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380073BF"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833">
        <w:rPr>
          <w:b/>
          <w:bCs/>
          <w:lang w:eastAsia="zh-CN"/>
        </w:rPr>
        <w:t>3GPP TSG RAN WG1 Meeting #102-e </w:t>
      </w:r>
      <w:r w:rsidRPr="00CF195E">
        <w:rPr>
          <w:b/>
          <w:kern w:val="2"/>
          <w:lang w:eastAsia="zh-CN"/>
        </w:rPr>
        <w:tab/>
      </w:r>
      <w:bookmarkStart w:id="2" w:name="_GoBack"/>
      <w:r w:rsidR="005A3ED9" w:rsidRPr="005A3ED9">
        <w:rPr>
          <w:b/>
          <w:kern w:val="2"/>
          <w:lang w:eastAsia="zh-CN"/>
        </w:rPr>
        <w:t>R1-2006405</w:t>
      </w:r>
      <w:bookmarkEnd w:id="2"/>
    </w:p>
    <w:p w14:paraId="533C3839" w14:textId="4D394BFE" w:rsidR="00676AD7" w:rsidRPr="001D341E" w:rsidRDefault="00876833" w:rsidP="00676AD7">
      <w:pPr>
        <w:tabs>
          <w:tab w:val="right" w:pos="9216"/>
        </w:tabs>
        <w:jc w:val="left"/>
        <w:rPr>
          <w:b/>
          <w:kern w:val="2"/>
          <w:lang w:eastAsia="zh-CN"/>
        </w:rPr>
      </w:pPr>
      <w:r>
        <w:rPr>
          <w:b/>
          <w:bCs/>
          <w:lang w:eastAsia="zh-CN"/>
        </w:rPr>
        <w:t>E-meeting, August 17-28, 2020</w:t>
      </w:r>
    </w:p>
    <w:p w14:paraId="4845C40A" w14:textId="77777777" w:rsidR="001D06D9" w:rsidRPr="001D341E" w:rsidRDefault="001D06D9" w:rsidP="001D06D9">
      <w:pPr>
        <w:pBdr>
          <w:top w:val="single" w:sz="4" w:space="1" w:color="auto"/>
        </w:pBdr>
        <w:spacing w:after="0"/>
        <w:jc w:val="left"/>
        <w:rPr>
          <w:b/>
          <w:sz w:val="16"/>
          <w:szCs w:val="16"/>
        </w:rPr>
      </w:pPr>
    </w:p>
    <w:p w14:paraId="377E8B99" w14:textId="702D162F"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r>
      <w:r w:rsidR="00AB2C13">
        <w:rPr>
          <w:b/>
          <w:lang w:eastAsia="zh-CN"/>
        </w:rPr>
        <w:t>8.13.1</w:t>
      </w:r>
    </w:p>
    <w:p w14:paraId="0CBE4FDE"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7C0A9E9C" w14:textId="6A0A1C94"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AB2C13" w:rsidRPr="00AB2C13">
        <w:rPr>
          <w:b/>
          <w:lang w:eastAsia="zh-CN"/>
        </w:rPr>
        <w:t xml:space="preserve">Discussion on the PDCCH of </w:t>
      </w:r>
      <w:r w:rsidR="00BA2352">
        <w:rPr>
          <w:b/>
          <w:lang w:eastAsia="zh-CN"/>
        </w:rPr>
        <w:t>SCell</w:t>
      </w:r>
      <w:r w:rsidR="00AB2C13" w:rsidRPr="00AB2C13">
        <w:rPr>
          <w:b/>
          <w:lang w:eastAsia="zh-CN"/>
        </w:rPr>
        <w:t xml:space="preserve"> scheduling PDSCH or PUSCH on P(S</w:t>
      </w:r>
      <w:proofErr w:type="gramStart"/>
      <w:r w:rsidR="00AB2C13" w:rsidRPr="00AB2C13">
        <w:rPr>
          <w:b/>
          <w:lang w:eastAsia="zh-CN"/>
        </w:rPr>
        <w:t>)Cell</w:t>
      </w:r>
      <w:proofErr w:type="gramEnd"/>
    </w:p>
    <w:p w14:paraId="3E73B1E5"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77C7554" w14:textId="77777777" w:rsidR="00AC4591" w:rsidRPr="00686A6C" w:rsidRDefault="00AC4591" w:rsidP="008518E9">
      <w:pPr>
        <w:pBdr>
          <w:bottom w:val="single" w:sz="4" w:space="1" w:color="auto"/>
        </w:pBdr>
        <w:spacing w:after="0"/>
        <w:jc w:val="left"/>
        <w:rPr>
          <w:b/>
          <w:sz w:val="16"/>
          <w:szCs w:val="16"/>
          <w:lang w:eastAsia="zh-CN"/>
        </w:rPr>
      </w:pPr>
    </w:p>
    <w:p w14:paraId="7CAE213B"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015A3C92" w14:textId="430F61CD" w:rsidR="00BB6BB4" w:rsidRDefault="00AB2C13" w:rsidP="00AB2C13">
      <w:pPr>
        <w:spacing w:beforeLines="30" w:before="72" w:after="0" w:line="60" w:lineRule="atLeast"/>
        <w:rPr>
          <w:lang w:eastAsia="zh-CN"/>
        </w:rPr>
      </w:pPr>
      <w:bookmarkStart w:id="3" w:name="_Ref129681832"/>
      <w:r>
        <w:rPr>
          <w:lang w:eastAsia="zh-CN"/>
        </w:rPr>
        <w:t xml:space="preserve">In RAN#86 </w:t>
      </w:r>
      <w:r w:rsidR="0016401B">
        <w:rPr>
          <w:lang w:eastAsia="zh-CN"/>
        </w:rPr>
        <w:t>meeting</w:t>
      </w:r>
      <w:r w:rsidRPr="00F31887">
        <w:rPr>
          <w:lang w:eastAsia="zh-CN"/>
        </w:rPr>
        <w:t xml:space="preserve">, a new </w:t>
      </w:r>
      <w:r>
        <w:rPr>
          <w:lang w:eastAsia="zh-CN"/>
        </w:rPr>
        <w:t>W</w:t>
      </w:r>
      <w:r w:rsidRPr="00F31887">
        <w:rPr>
          <w:lang w:eastAsia="zh-CN"/>
        </w:rPr>
        <w:t xml:space="preserve">ID on </w:t>
      </w:r>
      <w:r w:rsidRPr="006A1ABD">
        <w:t xml:space="preserve">NR </w:t>
      </w:r>
      <w:r>
        <w:rPr>
          <w:rFonts w:hint="eastAsia"/>
          <w:lang w:eastAsia="zh-CN"/>
        </w:rPr>
        <w:t>d</w:t>
      </w:r>
      <w:r w:rsidRPr="006A1ABD">
        <w:t>ynamic spectrum sharing</w:t>
      </w:r>
      <w:r w:rsidRPr="00F31887">
        <w:rPr>
          <w:lang w:eastAsia="zh-CN"/>
        </w:rPr>
        <w:t xml:space="preserve"> was approved for Release 17</w:t>
      </w:r>
      <w:r w:rsidR="00806399">
        <w:rPr>
          <w:lang w:eastAsia="zh-CN"/>
        </w:rPr>
        <w:t xml:space="preserve"> [1</w:t>
      </w:r>
      <w:r w:rsidR="00806399" w:rsidRPr="00F31887">
        <w:rPr>
          <w:lang w:eastAsia="zh-CN"/>
        </w:rPr>
        <w:t>]</w:t>
      </w:r>
      <w:r>
        <w:rPr>
          <w:lang w:eastAsia="zh-CN"/>
        </w:rPr>
        <w:t>,</w:t>
      </w:r>
      <w:r w:rsidR="00BB6BB4">
        <w:rPr>
          <w:lang w:eastAsia="zh-CN"/>
        </w:rPr>
        <w:t xml:space="preserve"> </w:t>
      </w:r>
      <w:r>
        <w:rPr>
          <w:lang w:eastAsia="zh-CN"/>
        </w:rPr>
        <w:t>where</w:t>
      </w:r>
      <w:r w:rsidRPr="00F31887">
        <w:rPr>
          <w:lang w:eastAsia="zh-CN"/>
        </w:rPr>
        <w:t xml:space="preserve"> RAN1 agreed to</w:t>
      </w:r>
      <w:r w:rsidR="00BB6BB4">
        <w:rPr>
          <w:lang w:eastAsia="zh-CN"/>
        </w:rPr>
        <w:t xml:space="preserve"> study solutions to</w:t>
      </w:r>
      <w:r w:rsidRPr="00F31887">
        <w:rPr>
          <w:lang w:eastAsia="zh-CN"/>
        </w:rPr>
        <w:t xml:space="preserve"> </w:t>
      </w:r>
      <w:r w:rsidR="00BB6BB4">
        <w:rPr>
          <w:lang w:eastAsia="zh-CN"/>
        </w:rPr>
        <w:t xml:space="preserve">improve the scheduling capacity for NR UEs on the shared carriers: </w:t>
      </w:r>
    </w:p>
    <w:tbl>
      <w:tblPr>
        <w:tblStyle w:val="ac"/>
        <w:tblW w:w="0" w:type="auto"/>
        <w:tblLook w:val="04A0" w:firstRow="1" w:lastRow="0" w:firstColumn="1" w:lastColumn="0" w:noHBand="0" w:noVBand="1"/>
      </w:tblPr>
      <w:tblGrid>
        <w:gridCol w:w="9307"/>
      </w:tblGrid>
      <w:tr w:rsidR="00AB2C13" w14:paraId="0431FCBB" w14:textId="77777777" w:rsidTr="00D649BE">
        <w:trPr>
          <w:trHeight w:val="2449"/>
        </w:trPr>
        <w:tc>
          <w:tcPr>
            <w:tcW w:w="9307" w:type="dxa"/>
          </w:tcPr>
          <w:p w14:paraId="228E2583" w14:textId="77777777" w:rsidR="00BB6BB4" w:rsidRDefault="00BB6BB4" w:rsidP="00BB6BB4">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4241D43A" w14:textId="77777777" w:rsidR="00BB6BB4" w:rsidRDefault="00BB6BB4" w:rsidP="00BB6BB4">
            <w:pPr>
              <w:numPr>
                <w:ilvl w:val="0"/>
                <w:numId w:val="21"/>
              </w:numPr>
              <w:overflowPunct w:val="0"/>
              <w:snapToGrid/>
              <w:spacing w:after="0"/>
              <w:jc w:val="left"/>
              <w:textAlignment w:val="baseline"/>
            </w:pPr>
            <w:r w:rsidRPr="00BB6BB4">
              <w:rPr>
                <w:highlight w:val="green"/>
              </w:rPr>
              <w:t>PDCCH enhancements for cross-carrier scheduling including [RAN1, RAN2]</w:t>
            </w:r>
          </w:p>
          <w:p w14:paraId="72779367" w14:textId="7062F7AB" w:rsidR="00BB6BB4" w:rsidRDefault="00BB6BB4" w:rsidP="00BB6BB4">
            <w:pPr>
              <w:numPr>
                <w:ilvl w:val="1"/>
                <w:numId w:val="21"/>
              </w:numPr>
              <w:overflowPunct w:val="0"/>
              <w:snapToGrid/>
              <w:spacing w:after="0"/>
              <w:jc w:val="left"/>
              <w:textAlignment w:val="baseline"/>
            </w:pPr>
            <w:r w:rsidRPr="00BB6BB4">
              <w:rPr>
                <w:highlight w:val="green"/>
              </w:rPr>
              <w:t xml:space="preserve">PDCCH of </w:t>
            </w:r>
            <w:r w:rsidR="00BA2352">
              <w:rPr>
                <w:highlight w:val="green"/>
              </w:rPr>
              <w:t>SCell</w:t>
            </w:r>
            <w:r w:rsidRPr="00BB6BB4">
              <w:rPr>
                <w:highlight w:val="green"/>
              </w:rPr>
              <w:t xml:space="preserve"> scheduling PDSCH or PUSCH on P(S)Cell</w:t>
            </w:r>
          </w:p>
          <w:p w14:paraId="705ECA8E" w14:textId="1FC448BE" w:rsidR="00BB6BB4" w:rsidRDefault="00BB6BB4" w:rsidP="00BB6BB4">
            <w:pPr>
              <w:numPr>
                <w:ilvl w:val="1"/>
                <w:numId w:val="21"/>
              </w:numPr>
              <w:overflowPunct w:val="0"/>
              <w:snapToGrid/>
              <w:spacing w:after="0"/>
              <w:jc w:val="left"/>
              <w:textAlignment w:val="baseline"/>
            </w:pPr>
            <w:r>
              <w:t>Study, and if agreed specify PDCCH of P(S)Cell/</w:t>
            </w:r>
            <w:r w:rsidR="00BA2352">
              <w:t>SCell</w:t>
            </w:r>
            <w:r>
              <w:t xml:space="preserve"> scheduling PDSCH on multiple cells using a single DCI</w:t>
            </w:r>
          </w:p>
          <w:p w14:paraId="7F8D9867" w14:textId="77777777" w:rsidR="00BB6BB4" w:rsidRDefault="00BB6BB4" w:rsidP="00BB6BB4">
            <w:pPr>
              <w:numPr>
                <w:ilvl w:val="2"/>
                <w:numId w:val="21"/>
              </w:numPr>
              <w:overflowPunct w:val="0"/>
              <w:snapToGrid/>
              <w:spacing w:after="0"/>
              <w:jc w:val="left"/>
              <w:textAlignment w:val="baseline"/>
            </w:pPr>
            <w:r>
              <w:t>The number of cells can be scheduled at once is limited to 2</w:t>
            </w:r>
          </w:p>
          <w:p w14:paraId="761C9A21" w14:textId="77777777" w:rsidR="00BB6BB4" w:rsidRDefault="00BB6BB4" w:rsidP="00BB6BB4">
            <w:pPr>
              <w:numPr>
                <w:ilvl w:val="2"/>
                <w:numId w:val="21"/>
              </w:numPr>
              <w:overflowPunct w:val="0"/>
              <w:snapToGrid/>
              <w:spacing w:after="0"/>
              <w:jc w:val="left"/>
              <w:textAlignment w:val="baseline"/>
            </w:pPr>
            <w:r>
              <w:t>The increase in DCI size should be minimized</w:t>
            </w:r>
          </w:p>
          <w:p w14:paraId="4251E7CA" w14:textId="77777777" w:rsidR="00BB6BB4" w:rsidRDefault="00BB6BB4" w:rsidP="00BB6BB4">
            <w:pPr>
              <w:numPr>
                <w:ilvl w:val="0"/>
                <w:numId w:val="21"/>
              </w:numPr>
              <w:overflowPunct w:val="0"/>
              <w:snapToGrid/>
              <w:spacing w:after="0"/>
              <w:jc w:val="left"/>
              <w:textAlignment w:val="baseline"/>
            </w:pPr>
            <w:r>
              <w:t>Note: The total PDCCH blind decoding budget should not be changed as a result of this work</w:t>
            </w:r>
          </w:p>
          <w:p w14:paraId="049C889F" w14:textId="0F9830E4" w:rsidR="00AB2C13" w:rsidRPr="00BB6BB4" w:rsidRDefault="00BB6BB4" w:rsidP="00BB6BB4">
            <w:pPr>
              <w:numPr>
                <w:ilvl w:val="0"/>
                <w:numId w:val="21"/>
              </w:numPr>
              <w:overflowPunct w:val="0"/>
              <w:snapToGrid/>
              <w:spacing w:after="0"/>
              <w:jc w:val="left"/>
              <w:textAlignment w:val="baseline"/>
            </w:pPr>
            <w:r>
              <w:t>Note: These enhancements are not specific to DSS and are generally applicable to cross-carrier scheduling in carrier aggregation</w:t>
            </w:r>
          </w:p>
        </w:tc>
      </w:tr>
    </w:tbl>
    <w:p w14:paraId="76FC7B32" w14:textId="18D52EAB" w:rsidR="0024280E" w:rsidRDefault="0024280E" w:rsidP="0022639C">
      <w:pPr>
        <w:overflowPunct w:val="0"/>
        <w:snapToGrid/>
        <w:textAlignment w:val="baseline"/>
        <w:rPr>
          <w:lang w:eastAsia="zh-CN"/>
        </w:rPr>
      </w:pPr>
    </w:p>
    <w:p w14:paraId="3A64F5C8" w14:textId="34302217" w:rsidR="00AB2C13" w:rsidRDefault="00BB6BB4" w:rsidP="0022639C">
      <w:pPr>
        <w:overflowPunct w:val="0"/>
        <w:snapToGrid/>
        <w:textAlignment w:val="baseline"/>
      </w:pPr>
      <w:r>
        <w:rPr>
          <w:lang w:eastAsia="zh-CN"/>
        </w:rPr>
        <w:t>I</w:t>
      </w:r>
      <w:r w:rsidR="00AB2C13">
        <w:rPr>
          <w:lang w:eastAsia="zh-CN"/>
        </w:rPr>
        <w:t xml:space="preserve">n this contribution, </w:t>
      </w:r>
      <w:r w:rsidR="00513F20">
        <w:rPr>
          <w:lang w:eastAsia="zh-CN"/>
        </w:rPr>
        <w:t>specification impact</w:t>
      </w:r>
      <w:r w:rsidR="0024280E">
        <w:rPr>
          <w:lang w:eastAsia="zh-CN"/>
        </w:rPr>
        <w:t xml:space="preserve"> and relevant issues when defining P</w:t>
      </w:r>
      <w:r w:rsidR="00C752B3">
        <w:rPr>
          <w:lang w:eastAsia="zh-CN"/>
        </w:rPr>
        <w:t>(S</w:t>
      </w:r>
      <w:proofErr w:type="gramStart"/>
      <w:r w:rsidR="00C752B3">
        <w:rPr>
          <w:lang w:eastAsia="zh-CN"/>
        </w:rPr>
        <w:t>)</w:t>
      </w:r>
      <w:r w:rsidR="0024280E">
        <w:rPr>
          <w:lang w:eastAsia="zh-CN"/>
        </w:rPr>
        <w:t>Cell</w:t>
      </w:r>
      <w:proofErr w:type="gramEnd"/>
      <w:r w:rsidR="0024280E">
        <w:rPr>
          <w:lang w:eastAsia="zh-CN"/>
        </w:rPr>
        <w:t xml:space="preserve"> as scheduled cell</w:t>
      </w:r>
      <w:r w:rsidR="00200222">
        <w:rPr>
          <w:lang w:eastAsia="zh-CN"/>
        </w:rPr>
        <w:t xml:space="preserve"> are discussed</w:t>
      </w:r>
      <w:r w:rsidR="00AB2C13">
        <w:rPr>
          <w:lang w:eastAsia="zh-CN"/>
        </w:rPr>
        <w:t xml:space="preserve">. </w:t>
      </w:r>
    </w:p>
    <w:p w14:paraId="41444C46" w14:textId="77777777" w:rsidR="00EE7833" w:rsidRPr="00686A6C" w:rsidRDefault="009442DD" w:rsidP="007A1400">
      <w:pPr>
        <w:pStyle w:val="1"/>
        <w:tabs>
          <w:tab w:val="clear" w:pos="1283"/>
          <w:tab w:val="num" w:pos="851"/>
        </w:tabs>
        <w:ind w:left="426"/>
      </w:pPr>
      <w:r>
        <w:t>Discussion</w:t>
      </w:r>
      <w:r w:rsidR="00EE7833" w:rsidRPr="00686A6C">
        <w:t xml:space="preserve"> </w:t>
      </w:r>
    </w:p>
    <w:p w14:paraId="73DE9C58" w14:textId="1271A13E" w:rsidR="0055165F" w:rsidRDefault="00370488" w:rsidP="0055165F">
      <w:pPr>
        <w:pStyle w:val="2"/>
        <w:tabs>
          <w:tab w:val="num" w:pos="2127"/>
        </w:tabs>
        <w:ind w:left="567"/>
        <w:rPr>
          <w:lang w:eastAsia="zh-CN"/>
        </w:rPr>
      </w:pPr>
      <w:r>
        <w:rPr>
          <w:rFonts w:hint="eastAsia"/>
          <w:lang w:eastAsia="zh-CN"/>
        </w:rPr>
        <w:t>Analysis</w:t>
      </w:r>
      <w:r>
        <w:rPr>
          <w:lang w:eastAsia="zh-CN"/>
        </w:rPr>
        <w:t xml:space="preserve"> </w:t>
      </w:r>
      <w:r w:rsidR="00BF544D">
        <w:rPr>
          <w:lang w:eastAsia="zh-CN"/>
        </w:rPr>
        <w:t xml:space="preserve">for offloading </w:t>
      </w:r>
      <w:r w:rsidR="00530741">
        <w:rPr>
          <w:lang w:eastAsia="zh-CN"/>
        </w:rPr>
        <w:t>PCell</w:t>
      </w:r>
      <w:r w:rsidR="00BF544D">
        <w:rPr>
          <w:lang w:eastAsia="zh-CN"/>
        </w:rPr>
        <w:t xml:space="preserve"> PDCCH </w:t>
      </w:r>
      <w:r w:rsidR="00BF544D">
        <w:rPr>
          <w:rFonts w:hint="eastAsia"/>
          <w:lang w:eastAsia="zh-CN"/>
        </w:rPr>
        <w:t>to</w:t>
      </w:r>
      <w:r w:rsidR="00BF544D">
        <w:rPr>
          <w:lang w:eastAsia="zh-CN"/>
        </w:rPr>
        <w:t xml:space="preserve"> </w:t>
      </w:r>
      <w:r w:rsidR="00BA2352">
        <w:rPr>
          <w:rFonts w:hint="eastAsia"/>
          <w:lang w:eastAsia="zh-CN"/>
        </w:rPr>
        <w:t>SCell</w:t>
      </w:r>
      <w:r w:rsidR="00BF544D">
        <w:rPr>
          <w:lang w:eastAsia="zh-CN"/>
        </w:rPr>
        <w:t xml:space="preserve"> PDCCH</w:t>
      </w:r>
    </w:p>
    <w:p w14:paraId="7C5865B6" w14:textId="59BFAF7F" w:rsidR="0010564F" w:rsidRPr="004F3064" w:rsidRDefault="00CE2FCA" w:rsidP="0010564F">
      <w:r>
        <w:rPr>
          <w:lang w:eastAsia="zh-CN"/>
        </w:rPr>
        <w:t>It is described in</w:t>
      </w:r>
      <w:r w:rsidR="0010564F" w:rsidRPr="004F3064">
        <w:rPr>
          <w:lang w:eastAsia="zh-CN"/>
        </w:rPr>
        <w:t xml:space="preserve"> TS38.213</w:t>
      </w:r>
      <w:r>
        <w:rPr>
          <w:lang w:eastAsia="zh-CN"/>
        </w:rPr>
        <w:t xml:space="preserve"> that </w:t>
      </w:r>
      <w:r w:rsidR="0010564F" w:rsidRPr="004F3064">
        <w:t>a UE monitors PDCCH candidates in one or more of the following search spaces sets</w:t>
      </w:r>
    </w:p>
    <w:p w14:paraId="6642F2F9" w14:textId="77777777" w:rsidR="0010564F" w:rsidRPr="004F3064" w:rsidRDefault="0010564F" w:rsidP="0010564F">
      <w:pPr>
        <w:pStyle w:val="B1"/>
        <w:rPr>
          <w:sz w:val="22"/>
          <w:szCs w:val="22"/>
        </w:rPr>
      </w:pPr>
      <w:r w:rsidRPr="004F3064">
        <w:rPr>
          <w:sz w:val="22"/>
          <w:szCs w:val="22"/>
        </w:rPr>
        <w:t>-</w:t>
      </w:r>
      <w:r w:rsidRPr="004F3064">
        <w:rPr>
          <w:sz w:val="22"/>
          <w:szCs w:val="22"/>
        </w:rPr>
        <w:tab/>
        <w:t xml:space="preserve">a Type0-PDCCH CSS </w:t>
      </w:r>
      <w:r w:rsidRPr="004F3064">
        <w:rPr>
          <w:sz w:val="22"/>
          <w:szCs w:val="22"/>
          <w:lang w:val="en-US"/>
        </w:rPr>
        <w:t xml:space="preserve">set </w:t>
      </w:r>
      <w:r w:rsidRPr="004F3064">
        <w:rPr>
          <w:sz w:val="22"/>
          <w:szCs w:val="22"/>
          <w:lang w:val="en-US" w:eastAsia="x-none"/>
        </w:rPr>
        <w:t xml:space="preserve">configured by </w:t>
      </w:r>
      <w:r w:rsidRPr="004F3064">
        <w:rPr>
          <w:i/>
          <w:sz w:val="22"/>
          <w:szCs w:val="22"/>
        </w:rPr>
        <w:t>pdcch-ConfigSIB1</w:t>
      </w:r>
      <w:r w:rsidRPr="004F3064">
        <w:rPr>
          <w:sz w:val="22"/>
          <w:szCs w:val="22"/>
          <w:lang w:val="en-US"/>
        </w:rPr>
        <w:t xml:space="preserve"> </w:t>
      </w:r>
      <w:r w:rsidRPr="004F3064">
        <w:rPr>
          <w:sz w:val="22"/>
          <w:szCs w:val="22"/>
        </w:rPr>
        <w:t xml:space="preserve">in </w:t>
      </w:r>
      <w:r w:rsidRPr="004F3064">
        <w:rPr>
          <w:i/>
          <w:sz w:val="22"/>
          <w:szCs w:val="22"/>
          <w:lang w:val="en-US"/>
        </w:rPr>
        <w:t>MIB</w:t>
      </w:r>
      <w:r w:rsidRPr="004F3064">
        <w:rPr>
          <w:sz w:val="22"/>
          <w:szCs w:val="22"/>
          <w:lang w:val="en-US" w:eastAsia="x-none"/>
        </w:rPr>
        <w:t xml:space="preserve"> or by </w:t>
      </w:r>
      <w:r w:rsidRPr="004F3064">
        <w:rPr>
          <w:i/>
          <w:iCs/>
          <w:sz w:val="22"/>
          <w:szCs w:val="22"/>
          <w:lang w:val="en-US" w:eastAsia="x-none"/>
        </w:rPr>
        <w:t xml:space="preserve">searchSpaceSIB1 </w:t>
      </w:r>
      <w:r w:rsidRPr="004F3064">
        <w:rPr>
          <w:iCs/>
          <w:sz w:val="22"/>
          <w:szCs w:val="22"/>
          <w:lang w:val="en-US" w:eastAsia="x-none"/>
        </w:rPr>
        <w:t xml:space="preserve">in </w:t>
      </w:r>
      <w:r w:rsidRPr="004F3064">
        <w:rPr>
          <w:i/>
          <w:iCs/>
          <w:sz w:val="22"/>
          <w:szCs w:val="22"/>
          <w:lang w:val="en-US" w:eastAsia="x-none"/>
        </w:rPr>
        <w:t>PDCCH-</w:t>
      </w:r>
      <w:proofErr w:type="spellStart"/>
      <w:r w:rsidRPr="004F3064">
        <w:rPr>
          <w:i/>
          <w:iCs/>
          <w:sz w:val="22"/>
          <w:szCs w:val="22"/>
          <w:lang w:val="en-US" w:eastAsia="x-none"/>
        </w:rPr>
        <w:t>ConfigCommon</w:t>
      </w:r>
      <w:proofErr w:type="spellEnd"/>
      <w:r w:rsidRPr="004F3064">
        <w:rPr>
          <w:sz w:val="22"/>
          <w:szCs w:val="22"/>
          <w:lang w:val="en-US"/>
        </w:rPr>
        <w:t xml:space="preserve"> or by </w:t>
      </w:r>
      <w:proofErr w:type="spellStart"/>
      <w:r w:rsidRPr="004F3064">
        <w:rPr>
          <w:i/>
          <w:sz w:val="22"/>
          <w:szCs w:val="22"/>
          <w:lang w:val="en-US" w:eastAsia="x-none"/>
        </w:rPr>
        <w:t>searchSpaceZero</w:t>
      </w:r>
      <w:proofErr w:type="spellEnd"/>
      <w:r w:rsidRPr="004F3064">
        <w:rPr>
          <w:sz w:val="22"/>
          <w:szCs w:val="22"/>
          <w:lang w:val="en-US"/>
        </w:rPr>
        <w:t xml:space="preserve"> </w:t>
      </w:r>
      <w:r w:rsidRPr="004F3064">
        <w:rPr>
          <w:iCs/>
          <w:sz w:val="22"/>
          <w:szCs w:val="22"/>
          <w:lang w:val="en-US" w:eastAsia="x-none"/>
        </w:rPr>
        <w:t xml:space="preserve">in </w:t>
      </w:r>
      <w:r w:rsidRPr="004F3064">
        <w:rPr>
          <w:i/>
          <w:iCs/>
          <w:sz w:val="22"/>
          <w:szCs w:val="22"/>
          <w:lang w:val="en-US" w:eastAsia="x-none"/>
        </w:rPr>
        <w:t>PDCCH-</w:t>
      </w:r>
      <w:proofErr w:type="spellStart"/>
      <w:r w:rsidRPr="004F3064">
        <w:rPr>
          <w:i/>
          <w:iCs/>
          <w:sz w:val="22"/>
          <w:szCs w:val="22"/>
          <w:lang w:val="en-US" w:eastAsia="x-none"/>
        </w:rPr>
        <w:t>ConfigCommon</w:t>
      </w:r>
      <w:proofErr w:type="spellEnd"/>
      <w:r w:rsidRPr="004F3064">
        <w:rPr>
          <w:sz w:val="22"/>
          <w:szCs w:val="22"/>
          <w:lang w:val="en-US"/>
        </w:rPr>
        <w:t xml:space="preserve"> </w:t>
      </w:r>
      <w:r w:rsidRPr="004F3064">
        <w:rPr>
          <w:sz w:val="22"/>
          <w:szCs w:val="22"/>
        </w:rPr>
        <w:t xml:space="preserve">for a DCI format with CRC scrambled by a SI-RNTI on </w:t>
      </w:r>
      <w:r w:rsidRPr="004F3064">
        <w:rPr>
          <w:sz w:val="22"/>
          <w:szCs w:val="22"/>
          <w:lang w:val="en-US"/>
        </w:rPr>
        <w:t xml:space="preserve">the </w:t>
      </w:r>
      <w:r w:rsidRPr="004F3064">
        <w:rPr>
          <w:sz w:val="22"/>
          <w:szCs w:val="22"/>
        </w:rPr>
        <w:t>primary cell</w:t>
      </w:r>
      <w:r w:rsidRPr="004F3064">
        <w:rPr>
          <w:sz w:val="22"/>
          <w:szCs w:val="22"/>
          <w:lang w:val="en-US"/>
        </w:rPr>
        <w:t xml:space="preserve"> of the MCG</w:t>
      </w:r>
    </w:p>
    <w:p w14:paraId="31701E0A" w14:textId="77777777" w:rsidR="0010564F" w:rsidRPr="004F3064" w:rsidRDefault="0010564F" w:rsidP="0010564F">
      <w:pPr>
        <w:pStyle w:val="B1"/>
        <w:rPr>
          <w:sz w:val="22"/>
          <w:szCs w:val="22"/>
        </w:rPr>
      </w:pPr>
      <w:r w:rsidRPr="004F3064">
        <w:rPr>
          <w:sz w:val="22"/>
          <w:szCs w:val="22"/>
        </w:rPr>
        <w:t>-</w:t>
      </w:r>
      <w:r w:rsidRPr="004F3064">
        <w:rPr>
          <w:sz w:val="22"/>
          <w:szCs w:val="22"/>
        </w:rPr>
        <w:tab/>
      </w:r>
      <w:proofErr w:type="gramStart"/>
      <w:r w:rsidRPr="004F3064">
        <w:rPr>
          <w:sz w:val="22"/>
          <w:szCs w:val="22"/>
        </w:rPr>
        <w:t>a</w:t>
      </w:r>
      <w:proofErr w:type="gramEnd"/>
      <w:r w:rsidRPr="004F3064">
        <w:rPr>
          <w:sz w:val="22"/>
          <w:szCs w:val="22"/>
        </w:rPr>
        <w:t xml:space="preserve"> Type0A-PDCCH CSS </w:t>
      </w:r>
      <w:r w:rsidRPr="004F3064">
        <w:rPr>
          <w:sz w:val="22"/>
          <w:szCs w:val="22"/>
          <w:lang w:val="en-US"/>
        </w:rPr>
        <w:t xml:space="preserve">set </w:t>
      </w:r>
      <w:r w:rsidRPr="004F3064">
        <w:rPr>
          <w:sz w:val="22"/>
          <w:szCs w:val="22"/>
          <w:lang w:val="en-US" w:eastAsia="x-none"/>
        </w:rPr>
        <w:t xml:space="preserve">configured by </w:t>
      </w:r>
      <w:proofErr w:type="spellStart"/>
      <w:r w:rsidRPr="004F3064">
        <w:rPr>
          <w:i/>
          <w:iCs/>
          <w:sz w:val="22"/>
          <w:szCs w:val="22"/>
          <w:lang w:val="en-US" w:eastAsia="x-none"/>
        </w:rPr>
        <w:t>searchSpaceOtherSystemInformation</w:t>
      </w:r>
      <w:proofErr w:type="spellEnd"/>
      <w:r w:rsidRPr="004F3064">
        <w:rPr>
          <w:sz w:val="22"/>
          <w:szCs w:val="22"/>
          <w:lang w:val="en-US" w:eastAsia="x-none"/>
        </w:rPr>
        <w:t xml:space="preserve"> </w:t>
      </w:r>
      <w:r w:rsidRPr="004F3064">
        <w:rPr>
          <w:iCs/>
          <w:sz w:val="22"/>
          <w:szCs w:val="22"/>
          <w:lang w:val="en-US" w:eastAsia="x-none"/>
        </w:rPr>
        <w:t xml:space="preserve">in </w:t>
      </w:r>
      <w:r w:rsidRPr="004F3064">
        <w:rPr>
          <w:i/>
          <w:iCs/>
          <w:sz w:val="22"/>
          <w:szCs w:val="22"/>
          <w:lang w:val="en-US" w:eastAsia="x-none"/>
        </w:rPr>
        <w:t>PDCCH-</w:t>
      </w:r>
      <w:proofErr w:type="spellStart"/>
      <w:r w:rsidRPr="004F3064">
        <w:rPr>
          <w:i/>
          <w:iCs/>
          <w:sz w:val="22"/>
          <w:szCs w:val="22"/>
          <w:lang w:val="en-US" w:eastAsia="x-none"/>
        </w:rPr>
        <w:t>ConfigCommon</w:t>
      </w:r>
      <w:proofErr w:type="spellEnd"/>
      <w:r w:rsidRPr="004F3064">
        <w:rPr>
          <w:sz w:val="22"/>
          <w:szCs w:val="22"/>
        </w:rPr>
        <w:t xml:space="preserve"> for a DCI format with CRC scrambled by a SI-RNTI on </w:t>
      </w:r>
      <w:r w:rsidRPr="004F3064">
        <w:rPr>
          <w:sz w:val="22"/>
          <w:szCs w:val="22"/>
          <w:lang w:val="en-US"/>
        </w:rPr>
        <w:t xml:space="preserve">the </w:t>
      </w:r>
      <w:r w:rsidRPr="004F3064">
        <w:rPr>
          <w:sz w:val="22"/>
          <w:szCs w:val="22"/>
        </w:rPr>
        <w:t>primary cell</w:t>
      </w:r>
      <w:r w:rsidRPr="004F3064">
        <w:rPr>
          <w:sz w:val="22"/>
          <w:szCs w:val="22"/>
          <w:lang w:val="en-US"/>
        </w:rPr>
        <w:t xml:space="preserve"> of the MCG</w:t>
      </w:r>
    </w:p>
    <w:p w14:paraId="353D2878" w14:textId="77777777" w:rsidR="0010564F" w:rsidRPr="004F3064" w:rsidRDefault="0010564F" w:rsidP="0010564F">
      <w:pPr>
        <w:pStyle w:val="B1"/>
        <w:rPr>
          <w:sz w:val="22"/>
          <w:szCs w:val="22"/>
        </w:rPr>
      </w:pPr>
      <w:r w:rsidRPr="004F3064">
        <w:rPr>
          <w:sz w:val="22"/>
          <w:szCs w:val="22"/>
        </w:rPr>
        <w:t>-</w:t>
      </w:r>
      <w:r w:rsidRPr="004F3064">
        <w:rPr>
          <w:sz w:val="22"/>
          <w:szCs w:val="22"/>
        </w:rPr>
        <w:tab/>
        <w:t xml:space="preserve">a Type1-PDCCH CSS </w:t>
      </w:r>
      <w:r w:rsidRPr="004F3064">
        <w:rPr>
          <w:sz w:val="22"/>
          <w:szCs w:val="22"/>
          <w:lang w:val="en-US"/>
        </w:rPr>
        <w:t xml:space="preserve">set </w:t>
      </w:r>
      <w:r w:rsidRPr="004F3064">
        <w:rPr>
          <w:sz w:val="22"/>
          <w:szCs w:val="22"/>
          <w:lang w:val="en-US" w:eastAsia="x-none"/>
        </w:rPr>
        <w:t xml:space="preserve">configured by </w:t>
      </w:r>
      <w:proofErr w:type="spellStart"/>
      <w:r w:rsidRPr="004F3064">
        <w:rPr>
          <w:i/>
          <w:iCs/>
          <w:sz w:val="22"/>
          <w:szCs w:val="22"/>
          <w:lang w:val="en-US" w:eastAsia="x-none"/>
        </w:rPr>
        <w:t>ra-SearchSpace</w:t>
      </w:r>
      <w:proofErr w:type="spellEnd"/>
      <w:r w:rsidRPr="004F3064">
        <w:rPr>
          <w:sz w:val="22"/>
          <w:szCs w:val="22"/>
          <w:lang w:val="en-US" w:eastAsia="x-none"/>
        </w:rPr>
        <w:t xml:space="preserve"> </w:t>
      </w:r>
      <w:r w:rsidRPr="004F3064">
        <w:rPr>
          <w:iCs/>
          <w:sz w:val="22"/>
          <w:szCs w:val="22"/>
          <w:lang w:val="en-US" w:eastAsia="x-none"/>
        </w:rPr>
        <w:t xml:space="preserve">in </w:t>
      </w:r>
      <w:r w:rsidRPr="004F3064">
        <w:rPr>
          <w:i/>
          <w:iCs/>
          <w:sz w:val="22"/>
          <w:szCs w:val="22"/>
          <w:lang w:val="en-US" w:eastAsia="x-none"/>
        </w:rPr>
        <w:t>PDCCH-</w:t>
      </w:r>
      <w:proofErr w:type="spellStart"/>
      <w:r w:rsidRPr="004F3064">
        <w:rPr>
          <w:i/>
          <w:iCs/>
          <w:sz w:val="22"/>
          <w:szCs w:val="22"/>
          <w:lang w:val="en-US" w:eastAsia="x-none"/>
        </w:rPr>
        <w:t>ConfigCommon</w:t>
      </w:r>
      <w:proofErr w:type="spellEnd"/>
      <w:r w:rsidRPr="004F3064">
        <w:rPr>
          <w:sz w:val="22"/>
          <w:szCs w:val="22"/>
        </w:rPr>
        <w:t xml:space="preserve"> for a DCI format with CRC scrambled by a RA-RNTI, a MsgB-RNTI, or a TC-RNTI on </w:t>
      </w:r>
      <w:r w:rsidRPr="004F3064">
        <w:rPr>
          <w:sz w:val="22"/>
          <w:szCs w:val="22"/>
          <w:lang w:val="en-US"/>
        </w:rPr>
        <w:t xml:space="preserve">the </w:t>
      </w:r>
      <w:r w:rsidRPr="004F3064">
        <w:rPr>
          <w:sz w:val="22"/>
          <w:szCs w:val="22"/>
        </w:rPr>
        <w:t>primary cell</w:t>
      </w:r>
    </w:p>
    <w:p w14:paraId="06465E56" w14:textId="77777777" w:rsidR="0010564F" w:rsidRPr="004F3064" w:rsidRDefault="0010564F" w:rsidP="0010564F">
      <w:pPr>
        <w:pStyle w:val="B1"/>
        <w:rPr>
          <w:sz w:val="22"/>
          <w:szCs w:val="22"/>
        </w:rPr>
      </w:pPr>
      <w:r w:rsidRPr="004F3064">
        <w:rPr>
          <w:sz w:val="22"/>
          <w:szCs w:val="22"/>
        </w:rPr>
        <w:t>-</w:t>
      </w:r>
      <w:r w:rsidRPr="004F3064">
        <w:rPr>
          <w:sz w:val="22"/>
          <w:szCs w:val="22"/>
        </w:rPr>
        <w:tab/>
      </w:r>
      <w:proofErr w:type="gramStart"/>
      <w:r w:rsidRPr="004F3064">
        <w:rPr>
          <w:sz w:val="22"/>
          <w:szCs w:val="22"/>
        </w:rPr>
        <w:t>a</w:t>
      </w:r>
      <w:proofErr w:type="gramEnd"/>
      <w:r w:rsidRPr="004F3064">
        <w:rPr>
          <w:sz w:val="22"/>
          <w:szCs w:val="22"/>
        </w:rPr>
        <w:t xml:space="preserve"> Type2-PDCCH CSS </w:t>
      </w:r>
      <w:r w:rsidRPr="004F3064">
        <w:rPr>
          <w:sz w:val="22"/>
          <w:szCs w:val="22"/>
          <w:lang w:val="en-US"/>
        </w:rPr>
        <w:t xml:space="preserve">set </w:t>
      </w:r>
      <w:r w:rsidRPr="004F3064">
        <w:rPr>
          <w:sz w:val="22"/>
          <w:szCs w:val="22"/>
          <w:lang w:val="en-US" w:eastAsia="x-none"/>
        </w:rPr>
        <w:t xml:space="preserve">configured by </w:t>
      </w:r>
      <w:proofErr w:type="spellStart"/>
      <w:r w:rsidRPr="004F3064">
        <w:rPr>
          <w:i/>
          <w:iCs/>
          <w:sz w:val="22"/>
          <w:szCs w:val="22"/>
          <w:lang w:val="en-US" w:eastAsia="x-none"/>
        </w:rPr>
        <w:t>pagingSearchSpace</w:t>
      </w:r>
      <w:proofErr w:type="spellEnd"/>
      <w:r w:rsidRPr="004F3064">
        <w:rPr>
          <w:sz w:val="22"/>
          <w:szCs w:val="22"/>
          <w:lang w:val="en-US"/>
        </w:rPr>
        <w:t xml:space="preserve"> </w:t>
      </w:r>
      <w:r w:rsidRPr="004F3064">
        <w:rPr>
          <w:iCs/>
          <w:sz w:val="22"/>
          <w:szCs w:val="22"/>
          <w:lang w:val="en-US" w:eastAsia="x-none"/>
        </w:rPr>
        <w:t xml:space="preserve">in </w:t>
      </w:r>
      <w:r w:rsidRPr="004F3064">
        <w:rPr>
          <w:i/>
          <w:iCs/>
          <w:sz w:val="22"/>
          <w:szCs w:val="22"/>
          <w:lang w:val="en-US" w:eastAsia="x-none"/>
        </w:rPr>
        <w:t>PDCCH-</w:t>
      </w:r>
      <w:proofErr w:type="spellStart"/>
      <w:r w:rsidRPr="004F3064">
        <w:rPr>
          <w:i/>
          <w:iCs/>
          <w:sz w:val="22"/>
          <w:szCs w:val="22"/>
          <w:lang w:val="en-US" w:eastAsia="x-none"/>
        </w:rPr>
        <w:t>ConfigCommon</w:t>
      </w:r>
      <w:proofErr w:type="spellEnd"/>
      <w:r w:rsidRPr="004F3064">
        <w:rPr>
          <w:sz w:val="22"/>
          <w:szCs w:val="22"/>
        </w:rPr>
        <w:t xml:space="preserve"> for a DCI format with CRC scrambled by a P-RNTI on </w:t>
      </w:r>
      <w:r w:rsidRPr="004F3064">
        <w:rPr>
          <w:sz w:val="22"/>
          <w:szCs w:val="22"/>
          <w:lang w:val="en-US"/>
        </w:rPr>
        <w:t xml:space="preserve">the </w:t>
      </w:r>
      <w:r w:rsidRPr="004F3064">
        <w:rPr>
          <w:sz w:val="22"/>
          <w:szCs w:val="22"/>
        </w:rPr>
        <w:t>primary cell</w:t>
      </w:r>
      <w:r w:rsidRPr="004F3064">
        <w:rPr>
          <w:sz w:val="22"/>
          <w:szCs w:val="22"/>
          <w:lang w:val="en-US"/>
        </w:rPr>
        <w:t xml:space="preserve"> of the MCG</w:t>
      </w:r>
    </w:p>
    <w:p w14:paraId="549DBB71" w14:textId="77777777" w:rsidR="0010564F" w:rsidRPr="004F3064" w:rsidRDefault="0010564F" w:rsidP="0010564F">
      <w:pPr>
        <w:pStyle w:val="B1"/>
        <w:rPr>
          <w:sz w:val="22"/>
          <w:szCs w:val="22"/>
        </w:rPr>
      </w:pPr>
      <w:r w:rsidRPr="004F3064">
        <w:rPr>
          <w:sz w:val="22"/>
          <w:szCs w:val="22"/>
        </w:rPr>
        <w:t>-</w:t>
      </w:r>
      <w:r w:rsidRPr="004F3064">
        <w:rPr>
          <w:sz w:val="22"/>
          <w:szCs w:val="22"/>
        </w:rPr>
        <w:tab/>
        <w:t xml:space="preserve">a Type3-PDCCH CSS </w:t>
      </w:r>
      <w:r w:rsidRPr="004F3064">
        <w:rPr>
          <w:sz w:val="22"/>
          <w:szCs w:val="22"/>
          <w:lang w:val="en-US"/>
        </w:rPr>
        <w:t xml:space="preserve">set </w:t>
      </w:r>
      <w:r w:rsidRPr="004F3064">
        <w:rPr>
          <w:sz w:val="22"/>
          <w:szCs w:val="22"/>
          <w:lang w:val="en-US" w:eastAsia="x-none"/>
        </w:rPr>
        <w:t xml:space="preserve">configured by </w:t>
      </w:r>
      <w:proofErr w:type="spellStart"/>
      <w:r w:rsidRPr="004F3064">
        <w:rPr>
          <w:i/>
          <w:iCs/>
          <w:sz w:val="22"/>
          <w:szCs w:val="22"/>
          <w:lang w:val="en-US" w:eastAsia="x-none"/>
        </w:rPr>
        <w:t>SearchSpace</w:t>
      </w:r>
      <w:proofErr w:type="spellEnd"/>
      <w:r w:rsidRPr="004F3064">
        <w:rPr>
          <w:sz w:val="22"/>
          <w:szCs w:val="22"/>
          <w:lang w:val="en-US" w:eastAsia="x-none"/>
        </w:rPr>
        <w:t xml:space="preserve"> in </w:t>
      </w:r>
      <w:r w:rsidRPr="004F3064">
        <w:rPr>
          <w:i/>
          <w:iCs/>
          <w:sz w:val="22"/>
          <w:szCs w:val="22"/>
          <w:lang w:val="en-US" w:eastAsia="x-none"/>
        </w:rPr>
        <w:t>PDCCH-</w:t>
      </w:r>
      <w:proofErr w:type="spellStart"/>
      <w:r w:rsidRPr="004F3064">
        <w:rPr>
          <w:i/>
          <w:iCs/>
          <w:sz w:val="22"/>
          <w:szCs w:val="22"/>
          <w:lang w:val="en-US" w:eastAsia="x-none"/>
        </w:rPr>
        <w:t>Config</w:t>
      </w:r>
      <w:proofErr w:type="spellEnd"/>
      <w:r w:rsidRPr="004F3064">
        <w:rPr>
          <w:sz w:val="22"/>
          <w:szCs w:val="22"/>
          <w:lang w:val="en-US" w:eastAsia="x-none"/>
        </w:rPr>
        <w:t xml:space="preserve"> with </w:t>
      </w:r>
      <w:proofErr w:type="spellStart"/>
      <w:r w:rsidRPr="004F3064">
        <w:rPr>
          <w:i/>
          <w:iCs/>
          <w:sz w:val="22"/>
          <w:szCs w:val="22"/>
          <w:lang w:val="en-US" w:eastAsia="x-none"/>
        </w:rPr>
        <w:t>searchSpaceType</w:t>
      </w:r>
      <w:proofErr w:type="spellEnd"/>
      <w:r w:rsidRPr="004F3064">
        <w:rPr>
          <w:sz w:val="22"/>
          <w:szCs w:val="22"/>
          <w:lang w:val="en-US" w:eastAsia="x-none"/>
        </w:rPr>
        <w:t xml:space="preserve"> = </w:t>
      </w:r>
      <w:r w:rsidRPr="004F3064">
        <w:rPr>
          <w:i/>
          <w:iCs/>
          <w:sz w:val="22"/>
          <w:szCs w:val="22"/>
          <w:lang w:val="en-US" w:eastAsia="x-none"/>
        </w:rPr>
        <w:t>common</w:t>
      </w:r>
      <w:r w:rsidRPr="004F3064">
        <w:rPr>
          <w:sz w:val="22"/>
          <w:szCs w:val="22"/>
          <w:lang w:val="en-US" w:eastAsia="x-none"/>
        </w:rPr>
        <w:t xml:space="preserve"> </w:t>
      </w:r>
      <w:r w:rsidRPr="004F3064">
        <w:rPr>
          <w:sz w:val="22"/>
          <w:szCs w:val="22"/>
        </w:rPr>
        <w:t>for DCI format</w:t>
      </w:r>
      <w:r w:rsidRPr="004F3064">
        <w:rPr>
          <w:sz w:val="22"/>
          <w:szCs w:val="22"/>
          <w:lang w:val="en-US"/>
        </w:rPr>
        <w:t>s</w:t>
      </w:r>
      <w:r w:rsidRPr="004F3064">
        <w:rPr>
          <w:sz w:val="22"/>
          <w:szCs w:val="22"/>
        </w:rPr>
        <w:t xml:space="preserve"> with CRC scrambled by INT-RNTI, SFI-RNTI, TPC-PUSCH-RNTI, TPC-PUCCH-RNTI, TPC-SRS-RNTI</w:t>
      </w:r>
      <w:r w:rsidRPr="004F3064">
        <w:rPr>
          <w:sz w:val="22"/>
          <w:szCs w:val="22"/>
          <w:lang w:val="en-US"/>
        </w:rPr>
        <w:t>, CI-RNTI</w:t>
      </w:r>
      <w:r w:rsidRPr="004F3064">
        <w:rPr>
          <w:sz w:val="22"/>
          <w:szCs w:val="22"/>
        </w:rPr>
        <w:t>, or PS-RNTI</w:t>
      </w:r>
      <w:r w:rsidRPr="004F3064">
        <w:rPr>
          <w:sz w:val="22"/>
          <w:szCs w:val="22"/>
          <w:lang w:val="en-US"/>
        </w:rPr>
        <w:t xml:space="preserve"> and</w:t>
      </w:r>
      <w:r w:rsidRPr="004F3064">
        <w:rPr>
          <w:sz w:val="22"/>
          <w:szCs w:val="22"/>
        </w:rPr>
        <w:t xml:space="preserve">, </w:t>
      </w:r>
      <w:r w:rsidRPr="004F3064">
        <w:rPr>
          <w:sz w:val="22"/>
          <w:szCs w:val="22"/>
          <w:lang w:val="en-US"/>
        </w:rPr>
        <w:t>only for the primary cell,</w:t>
      </w:r>
      <w:r w:rsidRPr="004F3064">
        <w:rPr>
          <w:sz w:val="22"/>
          <w:szCs w:val="22"/>
        </w:rPr>
        <w:t xml:space="preserve"> C-RNTI, </w:t>
      </w:r>
      <w:r w:rsidRPr="004F3064">
        <w:rPr>
          <w:sz w:val="22"/>
          <w:szCs w:val="22"/>
          <w:lang w:val="en-US"/>
        </w:rPr>
        <w:t xml:space="preserve">MCS-C-RNTI, </w:t>
      </w:r>
      <w:r w:rsidRPr="004F3064">
        <w:rPr>
          <w:sz w:val="22"/>
          <w:szCs w:val="22"/>
        </w:rPr>
        <w:t>or CS-RNTI(s)</w:t>
      </w:r>
      <w:r w:rsidRPr="004F3064">
        <w:rPr>
          <w:sz w:val="22"/>
          <w:szCs w:val="22"/>
          <w:lang w:val="en-US"/>
        </w:rPr>
        <w:t>,</w:t>
      </w:r>
      <w:r w:rsidRPr="004F3064">
        <w:rPr>
          <w:sz w:val="22"/>
          <w:szCs w:val="22"/>
        </w:rPr>
        <w:t xml:space="preserve"> and</w:t>
      </w:r>
    </w:p>
    <w:p w14:paraId="227D0453" w14:textId="77777777" w:rsidR="0010564F" w:rsidRPr="004F3064" w:rsidRDefault="0010564F" w:rsidP="0010564F">
      <w:pPr>
        <w:pStyle w:val="B1"/>
        <w:rPr>
          <w:sz w:val="22"/>
          <w:szCs w:val="22"/>
          <w:lang w:eastAsia="zh-CN"/>
        </w:rPr>
      </w:pPr>
      <w:r w:rsidRPr="0010564F">
        <w:rPr>
          <w:sz w:val="22"/>
          <w:szCs w:val="22"/>
        </w:rPr>
        <w:t>-</w:t>
      </w:r>
      <w:r w:rsidRPr="0010564F">
        <w:rPr>
          <w:sz w:val="22"/>
          <w:szCs w:val="22"/>
        </w:rPr>
        <w:tab/>
        <w:t xml:space="preserve">a USS </w:t>
      </w:r>
      <w:r w:rsidRPr="004F3064">
        <w:rPr>
          <w:sz w:val="22"/>
          <w:szCs w:val="22"/>
          <w:lang w:val="en-US"/>
        </w:rPr>
        <w:t xml:space="preserve">set </w:t>
      </w:r>
      <w:r w:rsidRPr="004F3064">
        <w:rPr>
          <w:sz w:val="22"/>
          <w:szCs w:val="22"/>
        </w:rPr>
        <w:t>configured</w:t>
      </w:r>
      <w:r w:rsidRPr="004F3064">
        <w:rPr>
          <w:sz w:val="22"/>
          <w:szCs w:val="22"/>
          <w:lang w:val="en-US" w:eastAsia="x-none"/>
        </w:rPr>
        <w:t xml:space="preserve"> by </w:t>
      </w:r>
      <w:proofErr w:type="spellStart"/>
      <w:r w:rsidRPr="004F3064">
        <w:rPr>
          <w:i/>
          <w:iCs/>
          <w:sz w:val="22"/>
          <w:szCs w:val="22"/>
          <w:lang w:val="en-US" w:eastAsia="x-none"/>
        </w:rPr>
        <w:t>SearchSpace</w:t>
      </w:r>
      <w:proofErr w:type="spellEnd"/>
      <w:r w:rsidRPr="004F3064">
        <w:rPr>
          <w:sz w:val="22"/>
          <w:szCs w:val="22"/>
          <w:lang w:val="en-US" w:eastAsia="x-none"/>
        </w:rPr>
        <w:t xml:space="preserve"> in </w:t>
      </w:r>
      <w:r w:rsidRPr="004F3064">
        <w:rPr>
          <w:i/>
          <w:iCs/>
          <w:sz w:val="22"/>
          <w:szCs w:val="22"/>
          <w:lang w:val="en-US" w:eastAsia="x-none"/>
        </w:rPr>
        <w:t>PDCCH-</w:t>
      </w:r>
      <w:proofErr w:type="spellStart"/>
      <w:r w:rsidRPr="004F3064">
        <w:rPr>
          <w:i/>
          <w:iCs/>
          <w:sz w:val="22"/>
          <w:szCs w:val="22"/>
          <w:lang w:val="en-US" w:eastAsia="x-none"/>
        </w:rPr>
        <w:t>Config</w:t>
      </w:r>
      <w:proofErr w:type="spellEnd"/>
      <w:r w:rsidRPr="004F3064">
        <w:rPr>
          <w:sz w:val="22"/>
          <w:szCs w:val="22"/>
          <w:lang w:val="en-US" w:eastAsia="x-none"/>
        </w:rPr>
        <w:t xml:space="preserve"> with </w:t>
      </w:r>
      <w:proofErr w:type="spellStart"/>
      <w:r w:rsidRPr="004F3064">
        <w:rPr>
          <w:i/>
          <w:iCs/>
          <w:sz w:val="22"/>
          <w:szCs w:val="22"/>
          <w:lang w:val="en-US" w:eastAsia="x-none"/>
        </w:rPr>
        <w:t>searchSpaceType</w:t>
      </w:r>
      <w:proofErr w:type="spellEnd"/>
      <w:r w:rsidRPr="004F3064">
        <w:rPr>
          <w:sz w:val="22"/>
          <w:szCs w:val="22"/>
          <w:lang w:val="en-US" w:eastAsia="x-none"/>
        </w:rPr>
        <w:t xml:space="preserve"> = </w:t>
      </w:r>
      <w:proofErr w:type="spellStart"/>
      <w:r w:rsidRPr="004F3064">
        <w:rPr>
          <w:i/>
          <w:sz w:val="22"/>
          <w:szCs w:val="22"/>
        </w:rPr>
        <w:t>ue</w:t>
      </w:r>
      <w:proofErr w:type="spellEnd"/>
      <w:r w:rsidRPr="004F3064">
        <w:rPr>
          <w:i/>
          <w:sz w:val="22"/>
          <w:szCs w:val="22"/>
        </w:rPr>
        <w:t>-Specific</w:t>
      </w:r>
      <w:r w:rsidRPr="004F3064">
        <w:rPr>
          <w:sz w:val="22"/>
          <w:szCs w:val="22"/>
          <w:lang w:val="en-US" w:eastAsia="x-none"/>
        </w:rPr>
        <w:t xml:space="preserve"> </w:t>
      </w:r>
      <w:r w:rsidRPr="004F3064">
        <w:rPr>
          <w:sz w:val="22"/>
          <w:szCs w:val="22"/>
        </w:rPr>
        <w:t>for DCI format</w:t>
      </w:r>
      <w:r w:rsidRPr="004F3064">
        <w:rPr>
          <w:sz w:val="22"/>
          <w:szCs w:val="22"/>
          <w:lang w:val="en-US"/>
        </w:rPr>
        <w:t>s</w:t>
      </w:r>
      <w:r w:rsidRPr="004F3064">
        <w:rPr>
          <w:sz w:val="22"/>
          <w:szCs w:val="22"/>
        </w:rPr>
        <w:t xml:space="preserve"> with CRC scrambled by C-RNTI</w:t>
      </w:r>
      <w:r w:rsidRPr="004F3064">
        <w:rPr>
          <w:sz w:val="22"/>
          <w:szCs w:val="22"/>
          <w:lang w:val="en-US"/>
        </w:rPr>
        <w:t>,</w:t>
      </w:r>
      <w:r w:rsidRPr="004F3064">
        <w:rPr>
          <w:sz w:val="22"/>
          <w:szCs w:val="22"/>
        </w:rPr>
        <w:t xml:space="preserve"> </w:t>
      </w:r>
      <w:r w:rsidRPr="004F3064">
        <w:rPr>
          <w:sz w:val="22"/>
          <w:szCs w:val="22"/>
          <w:lang w:val="en-US"/>
        </w:rPr>
        <w:t xml:space="preserve">MCS-C-RNTI, SP-CSI-RNTI, </w:t>
      </w:r>
      <w:r w:rsidRPr="004F3064">
        <w:rPr>
          <w:sz w:val="22"/>
          <w:szCs w:val="22"/>
        </w:rPr>
        <w:t>CS-RNTI(s)</w:t>
      </w:r>
      <w:r w:rsidRPr="004F3064">
        <w:rPr>
          <w:sz w:val="22"/>
          <w:szCs w:val="22"/>
          <w:lang w:val="en-US"/>
        </w:rPr>
        <w:t>,</w:t>
      </w:r>
      <w:r w:rsidRPr="004F3064">
        <w:rPr>
          <w:sz w:val="22"/>
          <w:szCs w:val="22"/>
          <w:lang w:eastAsia="zh-CN"/>
        </w:rPr>
        <w:t xml:space="preserve"> SL-RNTI, </w:t>
      </w:r>
      <w:r w:rsidRPr="004F3064">
        <w:rPr>
          <w:sz w:val="22"/>
          <w:szCs w:val="22"/>
        </w:rPr>
        <w:t>SL-CS-RNTI</w:t>
      </w:r>
      <w:r w:rsidRPr="004F3064">
        <w:rPr>
          <w:sz w:val="22"/>
          <w:szCs w:val="22"/>
          <w:lang w:val="en-US"/>
        </w:rPr>
        <w:t xml:space="preserve">, or </w:t>
      </w:r>
      <w:r w:rsidRPr="004F3064">
        <w:rPr>
          <w:sz w:val="22"/>
          <w:szCs w:val="22"/>
          <w:lang w:val="en-US" w:eastAsia="ja-JP"/>
        </w:rPr>
        <w:t>SL-</w:t>
      </w:r>
      <w:r w:rsidRPr="004F3064">
        <w:rPr>
          <w:sz w:val="22"/>
          <w:szCs w:val="22"/>
          <w:lang w:val="en-US" w:eastAsia="zh-CN"/>
        </w:rPr>
        <w:t>L-CS</w:t>
      </w:r>
      <w:r w:rsidRPr="004F3064">
        <w:rPr>
          <w:sz w:val="22"/>
          <w:szCs w:val="22"/>
          <w:lang w:val="en-US" w:eastAsia="ja-JP"/>
        </w:rPr>
        <w:t>-RNTI</w:t>
      </w:r>
      <w:r w:rsidRPr="004F3064">
        <w:rPr>
          <w:sz w:val="22"/>
          <w:szCs w:val="22"/>
        </w:rPr>
        <w:t>.</w:t>
      </w:r>
    </w:p>
    <w:p w14:paraId="592116CF" w14:textId="2C437202" w:rsidR="00E26DFA" w:rsidRDefault="00E26DFA" w:rsidP="00E603C1">
      <w:pPr>
        <w:rPr>
          <w:lang w:eastAsia="zh-CN"/>
        </w:rPr>
      </w:pPr>
      <w:r>
        <w:rPr>
          <w:lang w:eastAsia="zh-CN"/>
        </w:rPr>
        <w:lastRenderedPageBreak/>
        <w:t xml:space="preserve">The </w:t>
      </w:r>
      <w:r w:rsidR="00530741">
        <w:rPr>
          <w:lang w:eastAsia="zh-CN"/>
        </w:rPr>
        <w:t>PCell</w:t>
      </w:r>
      <w:r>
        <w:rPr>
          <w:lang w:eastAsia="zh-CN"/>
        </w:rPr>
        <w:t xml:space="preserve"> PDCCH offloading possibility of different SS sets should be discussed:</w:t>
      </w:r>
    </w:p>
    <w:p w14:paraId="2C9D1666" w14:textId="1039773C" w:rsidR="00CE2FCA" w:rsidRPr="00AA06FB" w:rsidRDefault="00CE2FCA" w:rsidP="00AA06FB">
      <w:pPr>
        <w:pStyle w:val="afa"/>
        <w:numPr>
          <w:ilvl w:val="0"/>
          <w:numId w:val="34"/>
        </w:numPr>
        <w:spacing w:beforeLines="100" w:before="240" w:afterLines="100" w:after="240"/>
        <w:rPr>
          <w:rFonts w:ascii="Times New Roman" w:hAnsi="Times New Roman" w:cs="Times New Roman"/>
        </w:rPr>
      </w:pPr>
      <w:r w:rsidRPr="00AA06FB">
        <w:rPr>
          <w:rFonts w:ascii="Times New Roman" w:hAnsi="Times New Roman" w:cs="Times New Roman"/>
        </w:rPr>
        <w:t>Type0-PDCCH CSS set, Type0A-PDCCH CSS set, Type1-PDCCH CSS set and</w:t>
      </w:r>
      <w:r w:rsidR="00370488">
        <w:rPr>
          <w:rFonts w:ascii="Times New Roman" w:hAnsi="Times New Roman" w:cs="Times New Roman"/>
        </w:rPr>
        <w:t>/or</w:t>
      </w:r>
      <w:r w:rsidRPr="00AA06FB">
        <w:rPr>
          <w:rFonts w:ascii="Times New Roman" w:hAnsi="Times New Roman" w:cs="Times New Roman"/>
        </w:rPr>
        <w:t xml:space="preserve"> Type2-PDCCH CSS set </w:t>
      </w:r>
      <w:r w:rsidR="00370488">
        <w:rPr>
          <w:rFonts w:ascii="Times New Roman" w:hAnsi="Times New Roman" w:cs="Times New Roman"/>
        </w:rPr>
        <w:t>is</w:t>
      </w:r>
      <w:r w:rsidRPr="00AA06FB">
        <w:rPr>
          <w:rFonts w:ascii="Times New Roman" w:hAnsi="Times New Roman" w:cs="Times New Roman"/>
        </w:rPr>
        <w:t xml:space="preserve"> configured in </w:t>
      </w:r>
      <w:r w:rsidR="00CE171D">
        <w:rPr>
          <w:rFonts w:ascii="Times New Roman" w:hAnsi="Times New Roman" w:cs="Times New Roman"/>
        </w:rPr>
        <w:t xml:space="preserve">a </w:t>
      </w:r>
      <w:r w:rsidR="00530741">
        <w:rPr>
          <w:rFonts w:ascii="Times New Roman" w:hAnsi="Times New Roman" w:cs="Times New Roman"/>
        </w:rPr>
        <w:t>PCell</w:t>
      </w:r>
      <w:r w:rsidRPr="00AA06FB">
        <w:rPr>
          <w:rFonts w:ascii="Times New Roman" w:hAnsi="Times New Roman" w:cs="Times New Roman"/>
        </w:rPr>
        <w:t xml:space="preserve"> for cell-specific information transmission. It is not reasonable to use </w:t>
      </w:r>
      <w:r w:rsidR="00BA2352" w:rsidRPr="00AA06FB">
        <w:rPr>
          <w:rFonts w:ascii="Times New Roman" w:hAnsi="Times New Roman" w:cs="Times New Roman"/>
        </w:rPr>
        <w:t>SCell</w:t>
      </w:r>
      <w:r w:rsidRPr="00AA06FB">
        <w:rPr>
          <w:rFonts w:ascii="Times New Roman" w:hAnsi="Times New Roman" w:cs="Times New Roman"/>
        </w:rPr>
        <w:t xml:space="preserve"> PDCCH </w:t>
      </w:r>
      <w:r w:rsidR="00916C9B" w:rsidRPr="00AA06FB">
        <w:rPr>
          <w:rFonts w:ascii="Times New Roman" w:hAnsi="Times New Roman" w:cs="Times New Roman"/>
        </w:rPr>
        <w:t>to schedule</w:t>
      </w:r>
      <w:r w:rsidRPr="00AA06FB">
        <w:rPr>
          <w:rFonts w:ascii="Times New Roman" w:hAnsi="Times New Roman" w:cs="Times New Roman"/>
        </w:rPr>
        <w:t xml:space="preserve"> </w:t>
      </w:r>
      <w:r w:rsidR="00CE171D">
        <w:rPr>
          <w:rFonts w:ascii="Times New Roman" w:hAnsi="Times New Roman" w:cs="Times New Roman"/>
        </w:rPr>
        <w:t xml:space="preserve">the </w:t>
      </w:r>
      <w:r w:rsidR="00530741">
        <w:rPr>
          <w:rFonts w:ascii="Times New Roman" w:hAnsi="Times New Roman" w:cs="Times New Roman"/>
        </w:rPr>
        <w:t>PCell</w:t>
      </w:r>
      <w:r w:rsidR="001A2D25" w:rsidRPr="00AA06FB">
        <w:rPr>
          <w:rFonts w:ascii="Times New Roman" w:hAnsi="Times New Roman" w:cs="Times New Roman"/>
        </w:rPr>
        <w:t xml:space="preserve"> </w:t>
      </w:r>
      <w:r w:rsidRPr="00AA06FB">
        <w:rPr>
          <w:rFonts w:ascii="Times New Roman" w:hAnsi="Times New Roman" w:cs="Times New Roman"/>
        </w:rPr>
        <w:t>cell-specific information transmission</w:t>
      </w:r>
      <w:r w:rsidR="00B00628" w:rsidRPr="00AA06FB">
        <w:rPr>
          <w:rFonts w:ascii="Times New Roman" w:hAnsi="Times New Roman" w:cs="Times New Roman"/>
        </w:rPr>
        <w:t xml:space="preserve">, since the </w:t>
      </w:r>
      <w:r w:rsidR="00530741">
        <w:rPr>
          <w:rFonts w:ascii="Times New Roman" w:hAnsi="Times New Roman" w:cs="Times New Roman"/>
        </w:rPr>
        <w:t>PCell</w:t>
      </w:r>
      <w:r w:rsidR="00B00628" w:rsidRPr="00AA06FB">
        <w:rPr>
          <w:rFonts w:ascii="Times New Roman" w:hAnsi="Times New Roman" w:cs="Times New Roman"/>
        </w:rPr>
        <w:t xml:space="preserve"> PDCCH</w:t>
      </w:r>
      <w:r w:rsidR="00CE171D">
        <w:rPr>
          <w:rFonts w:ascii="Times New Roman" w:hAnsi="Times New Roman" w:cs="Times New Roman"/>
        </w:rPr>
        <w:t>s</w:t>
      </w:r>
      <w:r w:rsidR="00B00628" w:rsidRPr="00AA06FB">
        <w:rPr>
          <w:rFonts w:ascii="Times New Roman" w:hAnsi="Times New Roman" w:cs="Times New Roman"/>
        </w:rPr>
        <w:t xml:space="preserve"> for scheduling cell-specific information transmission should still be transmitted for </w:t>
      </w:r>
      <w:r w:rsidR="00CE171D">
        <w:rPr>
          <w:rFonts w:ascii="Times New Roman" w:hAnsi="Times New Roman" w:cs="Times New Roman"/>
        </w:rPr>
        <w:t xml:space="preserve">the </w:t>
      </w:r>
      <w:r w:rsidR="00B00628" w:rsidRPr="00AA06FB">
        <w:rPr>
          <w:rFonts w:ascii="Times New Roman" w:hAnsi="Times New Roman" w:cs="Times New Roman"/>
        </w:rPr>
        <w:t>legacy UEs</w:t>
      </w:r>
      <w:r w:rsidR="001A2D25" w:rsidRPr="00AA06FB">
        <w:rPr>
          <w:rFonts w:ascii="Times New Roman" w:hAnsi="Times New Roman" w:cs="Times New Roman"/>
        </w:rPr>
        <w:t xml:space="preserve"> so that the </w:t>
      </w:r>
      <w:r w:rsidR="00530741">
        <w:rPr>
          <w:rFonts w:ascii="Times New Roman" w:hAnsi="Times New Roman" w:cs="Times New Roman"/>
        </w:rPr>
        <w:t>PCell</w:t>
      </w:r>
      <w:r w:rsidR="001A2D25" w:rsidRPr="00AA06FB">
        <w:rPr>
          <w:rFonts w:ascii="Times New Roman" w:hAnsi="Times New Roman" w:cs="Times New Roman"/>
        </w:rPr>
        <w:t xml:space="preserve"> PDCCH</w:t>
      </w:r>
      <w:r w:rsidR="005A2A2F" w:rsidRPr="00AA06FB">
        <w:rPr>
          <w:rFonts w:ascii="Times New Roman" w:hAnsi="Times New Roman" w:cs="Times New Roman"/>
        </w:rPr>
        <w:t xml:space="preserve"> in these </w:t>
      </w:r>
      <w:r w:rsidR="00DA4CC0">
        <w:rPr>
          <w:rFonts w:ascii="Times New Roman" w:hAnsi="Times New Roman" w:cs="Times New Roman"/>
        </w:rPr>
        <w:t>C</w:t>
      </w:r>
      <w:r w:rsidR="005A2A2F" w:rsidRPr="00AA06FB">
        <w:rPr>
          <w:rFonts w:ascii="Times New Roman" w:hAnsi="Times New Roman" w:cs="Times New Roman"/>
        </w:rPr>
        <w:t>SS sets</w:t>
      </w:r>
      <w:r w:rsidR="001A2D25" w:rsidRPr="00AA06FB">
        <w:rPr>
          <w:rFonts w:ascii="Times New Roman" w:hAnsi="Times New Roman" w:cs="Times New Roman"/>
        </w:rPr>
        <w:t xml:space="preserve"> can’t be offloaded.</w:t>
      </w:r>
      <w:r w:rsidR="00991AEA">
        <w:rPr>
          <w:rFonts w:ascii="Times New Roman" w:hAnsi="Times New Roman" w:cs="Times New Roman"/>
        </w:rPr>
        <w:t xml:space="preserve"> These CSS set can remain on </w:t>
      </w:r>
      <w:r w:rsidR="00530741">
        <w:rPr>
          <w:rFonts w:ascii="Times New Roman" w:hAnsi="Times New Roman" w:cs="Times New Roman"/>
        </w:rPr>
        <w:t>PCell</w:t>
      </w:r>
      <w:r w:rsidR="00991AEA">
        <w:rPr>
          <w:rFonts w:ascii="Times New Roman" w:hAnsi="Times New Roman" w:cs="Times New Roman"/>
        </w:rPr>
        <w:t>.</w:t>
      </w:r>
    </w:p>
    <w:p w14:paraId="1F680E93" w14:textId="079FF8B7" w:rsidR="005A2A2F" w:rsidRPr="00AA06FB" w:rsidRDefault="005A2A2F" w:rsidP="00AA06FB">
      <w:pPr>
        <w:pStyle w:val="afa"/>
        <w:numPr>
          <w:ilvl w:val="0"/>
          <w:numId w:val="34"/>
        </w:numPr>
        <w:spacing w:beforeLines="100" w:before="240" w:afterLines="100" w:after="240"/>
        <w:rPr>
          <w:rFonts w:ascii="Times New Roman" w:hAnsi="Times New Roman" w:cs="Times New Roman"/>
        </w:rPr>
      </w:pPr>
      <w:r w:rsidRPr="00AA06FB">
        <w:rPr>
          <w:rFonts w:ascii="Times New Roman" w:hAnsi="Times New Roman" w:cs="Times New Roman"/>
        </w:rPr>
        <w:t xml:space="preserve">Type3-PDCCH CSS set can be configured in both in </w:t>
      </w:r>
      <w:r w:rsidR="00CE171D">
        <w:rPr>
          <w:rFonts w:ascii="Times New Roman" w:hAnsi="Times New Roman" w:cs="Times New Roman"/>
        </w:rPr>
        <w:t xml:space="preserve">a </w:t>
      </w:r>
      <w:r w:rsidRPr="00AA06FB">
        <w:rPr>
          <w:rFonts w:ascii="Times New Roman" w:hAnsi="Times New Roman" w:cs="Times New Roman"/>
        </w:rPr>
        <w:t xml:space="preserve">PCell and </w:t>
      </w:r>
      <w:r w:rsidR="00CE171D">
        <w:rPr>
          <w:rFonts w:ascii="Times New Roman" w:hAnsi="Times New Roman" w:cs="Times New Roman"/>
        </w:rPr>
        <w:t xml:space="preserve">a </w:t>
      </w:r>
      <w:r w:rsidRPr="00AA06FB">
        <w:rPr>
          <w:rFonts w:ascii="Times New Roman" w:hAnsi="Times New Roman" w:cs="Times New Roman"/>
        </w:rPr>
        <w:t xml:space="preserve">SCell. </w:t>
      </w:r>
      <w:r w:rsidR="00313BC4">
        <w:rPr>
          <w:rFonts w:ascii="Times New Roman" w:hAnsi="Times New Roman" w:cs="Times New Roman"/>
        </w:rPr>
        <w:t xml:space="preserve">According to the PDCCH loads of </w:t>
      </w:r>
      <w:r w:rsidR="00CE171D">
        <w:rPr>
          <w:rFonts w:ascii="Times New Roman" w:hAnsi="Times New Roman" w:cs="Times New Roman"/>
        </w:rPr>
        <w:t xml:space="preserve">a </w:t>
      </w:r>
      <w:r w:rsidR="00530741">
        <w:rPr>
          <w:rFonts w:ascii="Times New Roman" w:hAnsi="Times New Roman" w:cs="Times New Roman"/>
        </w:rPr>
        <w:t>PCell</w:t>
      </w:r>
      <w:r w:rsidR="00313BC4">
        <w:rPr>
          <w:rFonts w:ascii="Times New Roman" w:hAnsi="Times New Roman" w:cs="Times New Roman"/>
        </w:rPr>
        <w:t xml:space="preserve"> and </w:t>
      </w:r>
      <w:r w:rsidR="00CE171D">
        <w:rPr>
          <w:rFonts w:ascii="Times New Roman" w:hAnsi="Times New Roman" w:cs="Times New Roman"/>
        </w:rPr>
        <w:t xml:space="preserve">a </w:t>
      </w:r>
      <w:r w:rsidR="00313BC4">
        <w:rPr>
          <w:rFonts w:ascii="Times New Roman" w:hAnsi="Times New Roman" w:cs="Times New Roman"/>
        </w:rPr>
        <w:t xml:space="preserve">SCell, gNB can select the preferred cell to configure </w:t>
      </w:r>
      <w:r w:rsidR="00313BC4" w:rsidRPr="00941F2F">
        <w:rPr>
          <w:rFonts w:ascii="Times New Roman" w:hAnsi="Times New Roman" w:cs="Times New Roman"/>
        </w:rPr>
        <w:t>Type3-PDCCH CSS set</w:t>
      </w:r>
      <w:r w:rsidR="00313BC4">
        <w:rPr>
          <w:rFonts w:ascii="Times New Roman" w:hAnsi="Times New Roman" w:cs="Times New Roman"/>
        </w:rPr>
        <w:t xml:space="preserve"> and the RNTI</w:t>
      </w:r>
      <w:r w:rsidR="000937DF">
        <w:rPr>
          <w:rFonts w:ascii="Times New Roman" w:hAnsi="Times New Roman" w:cs="Times New Roman"/>
        </w:rPr>
        <w:t>s</w:t>
      </w:r>
      <w:r w:rsidR="00313BC4">
        <w:rPr>
          <w:rFonts w:ascii="Times New Roman" w:hAnsi="Times New Roman" w:cs="Times New Roman"/>
        </w:rPr>
        <w:t xml:space="preserve"> needs to be monitored.</w:t>
      </w:r>
      <w:r w:rsidR="00991AEA">
        <w:rPr>
          <w:rFonts w:ascii="Times New Roman" w:hAnsi="Times New Roman" w:cs="Times New Roman"/>
        </w:rPr>
        <w:t xml:space="preserve"> Thus, there is no need to change this either.</w:t>
      </w:r>
    </w:p>
    <w:p w14:paraId="0C5CCDD1" w14:textId="59224A62" w:rsidR="00370488" w:rsidRPr="00AA06FB" w:rsidRDefault="005A2A2F" w:rsidP="0051376F">
      <w:pPr>
        <w:pStyle w:val="afa"/>
        <w:numPr>
          <w:ilvl w:val="0"/>
          <w:numId w:val="34"/>
        </w:numPr>
        <w:spacing w:beforeLines="100" w:before="240" w:afterLines="100" w:after="240"/>
        <w:rPr>
          <w:rFonts w:ascii="Times New Roman" w:hAnsi="Times New Roman" w:cs="Times New Roman"/>
        </w:rPr>
      </w:pPr>
      <w:r w:rsidRPr="00AA06FB">
        <w:rPr>
          <w:rFonts w:ascii="Times New Roman" w:hAnsi="Times New Roman" w:cs="Times New Roman"/>
        </w:rPr>
        <w:t xml:space="preserve">According to the </w:t>
      </w:r>
      <w:r w:rsidR="00370DB9" w:rsidRPr="009D2AE5">
        <w:rPr>
          <w:rFonts w:ascii="Times New Roman" w:hAnsi="Times New Roman" w:cs="Times New Roman"/>
        </w:rPr>
        <w:t xml:space="preserve">current </w:t>
      </w:r>
      <w:r w:rsidRPr="00AA06FB">
        <w:rPr>
          <w:rFonts w:ascii="Times New Roman" w:hAnsi="Times New Roman" w:cs="Times New Roman"/>
        </w:rPr>
        <w:t xml:space="preserve">specification, USS set </w:t>
      </w:r>
      <w:r w:rsidR="0079701E" w:rsidRPr="009D2AE5">
        <w:rPr>
          <w:rFonts w:ascii="Times New Roman" w:hAnsi="Times New Roman" w:cs="Times New Roman"/>
        </w:rPr>
        <w:t xml:space="preserve">for scheduling </w:t>
      </w:r>
      <w:r w:rsidR="00530741">
        <w:rPr>
          <w:rFonts w:ascii="Times New Roman" w:hAnsi="Times New Roman" w:cs="Times New Roman"/>
        </w:rPr>
        <w:t>PCell</w:t>
      </w:r>
      <w:r w:rsidR="0079701E" w:rsidRPr="009D2AE5">
        <w:rPr>
          <w:rFonts w:ascii="Times New Roman" w:hAnsi="Times New Roman" w:cs="Times New Roman"/>
        </w:rPr>
        <w:t xml:space="preserve"> </w:t>
      </w:r>
      <w:r w:rsidRPr="00AA06FB">
        <w:rPr>
          <w:rFonts w:ascii="Times New Roman" w:hAnsi="Times New Roman" w:cs="Times New Roman"/>
        </w:rPr>
        <w:t xml:space="preserve">can only be configured in </w:t>
      </w:r>
      <w:r w:rsidR="00530741">
        <w:rPr>
          <w:rFonts w:ascii="Times New Roman" w:hAnsi="Times New Roman" w:cs="Times New Roman"/>
        </w:rPr>
        <w:t>PCell</w:t>
      </w:r>
      <w:r w:rsidR="0079701E" w:rsidRPr="009D2AE5">
        <w:rPr>
          <w:rFonts w:ascii="Times New Roman" w:hAnsi="Times New Roman" w:cs="Times New Roman"/>
        </w:rPr>
        <w:t xml:space="preserve"> itself</w:t>
      </w:r>
      <w:r w:rsidRPr="00AA06FB">
        <w:rPr>
          <w:rFonts w:ascii="Times New Roman" w:hAnsi="Times New Roman" w:cs="Times New Roman"/>
        </w:rPr>
        <w:t xml:space="preserve">. </w:t>
      </w:r>
      <w:r w:rsidR="003C1C9A" w:rsidRPr="00AA06FB">
        <w:rPr>
          <w:rFonts w:ascii="Times New Roman" w:hAnsi="Times New Roman" w:cs="Times New Roman"/>
        </w:rPr>
        <w:t xml:space="preserve">If </w:t>
      </w:r>
      <w:r w:rsidR="00CE171D">
        <w:rPr>
          <w:rFonts w:ascii="Times New Roman" w:hAnsi="Times New Roman" w:cs="Times New Roman"/>
        </w:rPr>
        <w:t xml:space="preserve">the </w:t>
      </w:r>
      <w:r w:rsidR="003C1C9A" w:rsidRPr="00AA06FB">
        <w:rPr>
          <w:rFonts w:ascii="Times New Roman" w:hAnsi="Times New Roman" w:cs="Times New Roman"/>
        </w:rPr>
        <w:t xml:space="preserve">USS set can be configured in SCell for scheduling PDSCH or PUSCH </w:t>
      </w:r>
      <w:r w:rsidR="00AC36F3" w:rsidRPr="00AA06FB">
        <w:rPr>
          <w:rFonts w:ascii="Times New Roman" w:hAnsi="Times New Roman" w:cs="Times New Roman"/>
        </w:rPr>
        <w:t>on</w:t>
      </w:r>
      <w:r w:rsidR="003C1C9A" w:rsidRPr="00AA06FB">
        <w:rPr>
          <w:rFonts w:ascii="Times New Roman" w:hAnsi="Times New Roman" w:cs="Times New Roman"/>
        </w:rPr>
        <w:t xml:space="preserve"> </w:t>
      </w:r>
      <w:r w:rsidR="00530741">
        <w:rPr>
          <w:rFonts w:ascii="Times New Roman" w:hAnsi="Times New Roman" w:cs="Times New Roman"/>
        </w:rPr>
        <w:t>PCell</w:t>
      </w:r>
      <w:r w:rsidR="003C1C9A" w:rsidRPr="00AA06FB">
        <w:rPr>
          <w:rFonts w:ascii="Times New Roman" w:hAnsi="Times New Roman" w:cs="Times New Roman"/>
        </w:rPr>
        <w:t xml:space="preserve">, the </w:t>
      </w:r>
      <w:r w:rsidR="00530741">
        <w:rPr>
          <w:rFonts w:ascii="Times New Roman" w:hAnsi="Times New Roman" w:cs="Times New Roman"/>
        </w:rPr>
        <w:t>PCell</w:t>
      </w:r>
      <w:r w:rsidR="003C1C9A" w:rsidRPr="00AA06FB">
        <w:rPr>
          <w:rFonts w:ascii="Times New Roman" w:hAnsi="Times New Roman" w:cs="Times New Roman"/>
        </w:rPr>
        <w:t xml:space="preserve"> PDCCH can be offloaded</w:t>
      </w:r>
      <w:r w:rsidR="00AC36F3" w:rsidRPr="00AA06FB">
        <w:rPr>
          <w:rFonts w:ascii="Times New Roman" w:hAnsi="Times New Roman" w:cs="Times New Roman"/>
        </w:rPr>
        <w:t xml:space="preserve"> to SCell PDCCH</w:t>
      </w:r>
      <w:r w:rsidR="003C1C9A" w:rsidRPr="00AA06FB">
        <w:rPr>
          <w:rFonts w:ascii="Times New Roman" w:hAnsi="Times New Roman" w:cs="Times New Roman"/>
        </w:rPr>
        <w:t>.</w:t>
      </w:r>
      <w:r w:rsidR="00AB524F">
        <w:rPr>
          <w:rFonts w:ascii="Times New Roman" w:hAnsi="Times New Roman" w:cs="Times New Roman"/>
        </w:rPr>
        <w:t xml:space="preserve"> </w:t>
      </w:r>
      <w:r w:rsidR="00763305">
        <w:rPr>
          <w:rFonts w:ascii="Times New Roman" w:hAnsi="Times New Roman" w:cs="Times New Roman"/>
        </w:rPr>
        <w:t>This fits the motivation of mitigating the NR PDCCH impact on DSS carrier by moving (at least some of) the NR PDCCH out of the DSS carrier. However, a</w:t>
      </w:r>
      <w:r w:rsidR="00AB524F">
        <w:rPr>
          <w:rFonts w:ascii="Times New Roman" w:hAnsi="Times New Roman" w:cs="Times New Roman"/>
        </w:rPr>
        <w:t xml:space="preserve">ccording to the discussion above, </w:t>
      </w:r>
      <w:r w:rsidR="0051376F">
        <w:rPr>
          <w:rFonts w:ascii="Times New Roman" w:hAnsi="Times New Roman" w:cs="Times New Roman"/>
        </w:rPr>
        <w:t xml:space="preserve">the </w:t>
      </w:r>
      <w:r w:rsidR="00AB524F">
        <w:rPr>
          <w:rFonts w:ascii="Times New Roman" w:hAnsi="Times New Roman" w:cs="Times New Roman"/>
        </w:rPr>
        <w:t xml:space="preserve">CSS sets </w:t>
      </w:r>
      <w:r w:rsidR="0051376F" w:rsidRPr="00AA06FB">
        <w:rPr>
          <w:rFonts w:ascii="Times New Roman" w:hAnsi="Times New Roman" w:cs="Times New Roman"/>
        </w:rPr>
        <w:t>for scheduling cell-specific information transmission</w:t>
      </w:r>
      <w:r w:rsidR="0051376F">
        <w:rPr>
          <w:rFonts w:ascii="Times New Roman" w:hAnsi="Times New Roman" w:cs="Times New Roman"/>
        </w:rPr>
        <w:t xml:space="preserve"> still need to be configured </w:t>
      </w:r>
      <w:r w:rsidR="00AB524F">
        <w:rPr>
          <w:rFonts w:ascii="Times New Roman" w:hAnsi="Times New Roman" w:cs="Times New Roman"/>
        </w:rPr>
        <w:t xml:space="preserve">in </w:t>
      </w:r>
      <w:r w:rsidR="00530741">
        <w:rPr>
          <w:rFonts w:ascii="Times New Roman" w:hAnsi="Times New Roman" w:cs="Times New Roman"/>
        </w:rPr>
        <w:t>PCell</w:t>
      </w:r>
      <w:r w:rsidR="0051376F">
        <w:rPr>
          <w:rFonts w:ascii="Times New Roman" w:hAnsi="Times New Roman" w:cs="Times New Roman"/>
        </w:rPr>
        <w:t xml:space="preserve"> for legacy UEs,</w:t>
      </w:r>
      <w:r w:rsidR="001E605C">
        <w:rPr>
          <w:rFonts w:ascii="Times New Roman" w:hAnsi="Times New Roman" w:cs="Times New Roman"/>
        </w:rPr>
        <w:t xml:space="preserve"> which means there will be anyway two carriers used for scheduling the </w:t>
      </w:r>
      <w:r w:rsidR="00530741">
        <w:rPr>
          <w:rFonts w:ascii="Times New Roman" w:hAnsi="Times New Roman" w:cs="Times New Roman"/>
        </w:rPr>
        <w:t>PCell</w:t>
      </w:r>
      <w:r w:rsidR="001E605C">
        <w:rPr>
          <w:rFonts w:ascii="Times New Roman" w:hAnsi="Times New Roman" w:cs="Times New Roman"/>
        </w:rPr>
        <w:t xml:space="preserve">. If the USS can be only configured in SCell in this case, there may be benefits for UE power saving; if the USS can be configured on both </w:t>
      </w:r>
      <w:r w:rsidR="00530741">
        <w:rPr>
          <w:rFonts w:ascii="Times New Roman" w:hAnsi="Times New Roman" w:cs="Times New Roman"/>
        </w:rPr>
        <w:t>PCell</w:t>
      </w:r>
      <w:r w:rsidR="001E605C">
        <w:rPr>
          <w:rFonts w:ascii="Times New Roman" w:hAnsi="Times New Roman" w:cs="Times New Roman"/>
        </w:rPr>
        <w:t xml:space="preserve"> and SCell, more scheduling opportunity can be available at the cost of UE power saving.  From network flexibility point of view, it may be beneficial to allow the latter as one configuration option, which can be turned ON/OFF based on e.g. UE capability and network configuration</w:t>
      </w:r>
      <w:r w:rsidR="008A68A8">
        <w:rPr>
          <w:rFonts w:ascii="Times New Roman" w:hAnsi="Times New Roman" w:cs="Times New Roman" w:hint="eastAsia"/>
        </w:rPr>
        <w:t>.</w:t>
      </w:r>
      <w:r w:rsidR="001E605C">
        <w:rPr>
          <w:rFonts w:ascii="Times New Roman" w:hAnsi="Times New Roman" w:cs="Times New Roman"/>
        </w:rPr>
        <w:t xml:space="preserve"> </w:t>
      </w:r>
    </w:p>
    <w:p w14:paraId="53B1FE7B" w14:textId="5DB50622" w:rsidR="00AC36F3" w:rsidRDefault="004A5370" w:rsidP="00AC36F3">
      <w:pPr>
        <w:rPr>
          <w:b/>
          <w:i/>
        </w:rPr>
      </w:pPr>
      <w:r w:rsidRPr="0057496A">
        <w:rPr>
          <w:b/>
          <w:i/>
          <w:lang w:val="en-GB" w:eastAsia="zh-CN"/>
        </w:rPr>
        <w:t>Proposal 1:</w:t>
      </w:r>
      <w:r w:rsidR="008954C6" w:rsidRPr="0057496A">
        <w:rPr>
          <w:b/>
          <w:i/>
          <w:lang w:val="en-GB" w:eastAsia="zh-CN"/>
        </w:rPr>
        <w:t xml:space="preserve"> </w:t>
      </w:r>
      <w:r w:rsidR="00E26DFA" w:rsidRPr="0057496A">
        <w:rPr>
          <w:b/>
          <w:i/>
          <w:lang w:val="en-GB" w:eastAsia="zh-CN"/>
        </w:rPr>
        <w:t xml:space="preserve">When a </w:t>
      </w:r>
      <w:r w:rsidR="00530741">
        <w:rPr>
          <w:b/>
          <w:i/>
          <w:lang w:val="en-GB" w:eastAsia="zh-CN"/>
        </w:rPr>
        <w:t>PCell</w:t>
      </w:r>
      <w:r w:rsidR="00E26DFA" w:rsidRPr="0057496A">
        <w:rPr>
          <w:b/>
          <w:i/>
          <w:lang w:val="en-GB" w:eastAsia="zh-CN"/>
        </w:rPr>
        <w:t xml:space="preserve"> is cross-carrier scheduled by a SCell, </w:t>
      </w:r>
      <w:r w:rsidR="00AC36F3" w:rsidRPr="00AC36F3">
        <w:rPr>
          <w:b/>
          <w:i/>
        </w:rPr>
        <w:t xml:space="preserve">Type0-PDCCH CSS set, Type0A-PDCCH CSS set, Type1-PDCCH CSS set and Type2-PDCCH CSS set can only be configured in </w:t>
      </w:r>
      <w:r w:rsidR="00530741">
        <w:rPr>
          <w:b/>
          <w:i/>
        </w:rPr>
        <w:t>PCell</w:t>
      </w:r>
      <w:r w:rsidR="00AC36F3" w:rsidRPr="00AC36F3">
        <w:rPr>
          <w:b/>
          <w:i/>
        </w:rPr>
        <w:t xml:space="preserve">, Type3-PDCCH CSS set can be configured in </w:t>
      </w:r>
      <w:r w:rsidR="00530741">
        <w:rPr>
          <w:b/>
          <w:i/>
        </w:rPr>
        <w:t>PCell</w:t>
      </w:r>
      <w:r w:rsidR="00AC36F3" w:rsidRPr="00AC36F3">
        <w:rPr>
          <w:b/>
          <w:i/>
        </w:rPr>
        <w:t xml:space="preserve"> and</w:t>
      </w:r>
      <w:r w:rsidR="00AC36F3">
        <w:rPr>
          <w:b/>
          <w:i/>
        </w:rPr>
        <w:t xml:space="preserve"> </w:t>
      </w:r>
      <w:r w:rsidR="00AC36F3" w:rsidRPr="00AC36F3">
        <w:rPr>
          <w:b/>
          <w:i/>
        </w:rPr>
        <w:t xml:space="preserve">SCell, USS set can be configured in </w:t>
      </w:r>
      <w:r w:rsidR="00530741">
        <w:rPr>
          <w:b/>
          <w:i/>
        </w:rPr>
        <w:t>PCell</w:t>
      </w:r>
      <w:r w:rsidR="00AC36F3" w:rsidRPr="00AC36F3">
        <w:rPr>
          <w:b/>
          <w:i/>
        </w:rPr>
        <w:t xml:space="preserve"> and</w:t>
      </w:r>
      <w:r w:rsidR="001E605C">
        <w:rPr>
          <w:b/>
          <w:i/>
        </w:rPr>
        <w:t>/or</w:t>
      </w:r>
      <w:r w:rsidR="00AC36F3" w:rsidRPr="00AC36F3">
        <w:rPr>
          <w:b/>
          <w:i/>
        </w:rPr>
        <w:t xml:space="preserve"> SCell.</w:t>
      </w:r>
    </w:p>
    <w:p w14:paraId="68A89335" w14:textId="77777777" w:rsidR="00F20957" w:rsidRPr="00AC36F3" w:rsidRDefault="00F20957" w:rsidP="00AC36F3">
      <w:pPr>
        <w:rPr>
          <w:b/>
          <w:i/>
        </w:rPr>
      </w:pPr>
    </w:p>
    <w:p w14:paraId="6B9A705D" w14:textId="40A488AE" w:rsidR="001E745B" w:rsidRDefault="004726C5" w:rsidP="001E745B">
      <w:pPr>
        <w:pStyle w:val="2"/>
        <w:tabs>
          <w:tab w:val="num" w:pos="2127"/>
        </w:tabs>
        <w:ind w:left="567"/>
        <w:rPr>
          <w:lang w:eastAsia="zh-CN"/>
        </w:rPr>
      </w:pPr>
      <w:r>
        <w:rPr>
          <w:lang w:eastAsia="zh-CN"/>
        </w:rPr>
        <w:t>Impact on s</w:t>
      </w:r>
      <w:r w:rsidR="004250AF">
        <w:rPr>
          <w:lang w:eastAsia="zh-CN"/>
        </w:rPr>
        <w:t>pecification</w:t>
      </w:r>
    </w:p>
    <w:p w14:paraId="31253A14" w14:textId="2744DD63" w:rsidR="00916A81" w:rsidRPr="00C41FB3" w:rsidRDefault="001E605C" w:rsidP="005A2A2F">
      <w:r>
        <w:rPr>
          <w:lang w:eastAsia="zh-CN"/>
        </w:rPr>
        <w:t>As explained above</w:t>
      </w:r>
      <w:r w:rsidR="00C35A35">
        <w:t>,</w:t>
      </w:r>
      <w:r w:rsidR="00C35A35" w:rsidRPr="00815D43">
        <w:rPr>
          <w:rFonts w:hint="eastAsia"/>
        </w:rPr>
        <w:t xml:space="preserve"> </w:t>
      </w:r>
      <w:r w:rsidR="00C35A35">
        <w:t>w</w:t>
      </w:r>
      <w:r w:rsidR="00C35A35" w:rsidRPr="00941F2F">
        <w:t xml:space="preserve">hen a </w:t>
      </w:r>
      <w:r w:rsidR="00530741">
        <w:t>PCell</w:t>
      </w:r>
      <w:r w:rsidR="00C35A35" w:rsidRPr="00941F2F">
        <w:t xml:space="preserve"> </w:t>
      </w:r>
      <w:r w:rsidR="00C35A35">
        <w:t>can be</w:t>
      </w:r>
      <w:r w:rsidR="00C35A35" w:rsidRPr="00941F2F">
        <w:t xml:space="preserve"> cross-carrier scheduled by a SCell</w:t>
      </w:r>
      <w:r w:rsidR="00C35A35">
        <w:t>,</w:t>
      </w:r>
      <w:r>
        <w:t xml:space="preserve"> there may be the possibility that</w:t>
      </w:r>
      <w:r w:rsidR="00C35A35">
        <w:t xml:space="preserve"> two cells </w:t>
      </w:r>
      <w:r>
        <w:t xml:space="preserve">are configured to be able to </w:t>
      </w:r>
      <w:r w:rsidR="00C35A35">
        <w:t xml:space="preserve">schedule one cell. </w:t>
      </w:r>
      <w:r w:rsidR="00C35A35">
        <w:rPr>
          <w:lang w:eastAsia="zh-CN"/>
        </w:rPr>
        <w:t xml:space="preserve">The specification impact on </w:t>
      </w:r>
      <w:r w:rsidR="00C35A35">
        <w:t>UE procedure for receiving control information need to be discussed.</w:t>
      </w:r>
      <w:r w:rsidR="004C2840">
        <w:t xml:space="preserve"> </w:t>
      </w:r>
      <w:r w:rsidR="00DF24AB">
        <w:rPr>
          <w:lang w:eastAsia="zh-CN"/>
        </w:rPr>
        <w:t xml:space="preserve">In the following subsections, we investigate the main specification impacts on BD/CCE capability and </w:t>
      </w:r>
      <w:r w:rsidR="00DF24AB">
        <w:t xml:space="preserve">the PDCCHs </w:t>
      </w:r>
      <w:r w:rsidR="00DF24AB" w:rsidRPr="00941F2F">
        <w:rPr>
          <w:rFonts w:hint="eastAsia"/>
        </w:rPr>
        <w:t>restrict</w:t>
      </w:r>
      <w:r w:rsidR="00DF24AB">
        <w:t xml:space="preserve">ed to be only transmitted in </w:t>
      </w:r>
      <w:r w:rsidR="00530741">
        <w:t>PCell</w:t>
      </w:r>
      <w:r w:rsidR="0088089B">
        <w:t xml:space="preserve"> in current specification</w:t>
      </w:r>
      <w:r w:rsidR="00DF24AB">
        <w:t>.</w:t>
      </w:r>
      <w:r w:rsidR="00DF24AB">
        <w:rPr>
          <w:lang w:eastAsia="zh-CN"/>
        </w:rPr>
        <w:t xml:space="preserve"> </w:t>
      </w:r>
    </w:p>
    <w:p w14:paraId="4E0AB443" w14:textId="51F52787" w:rsidR="000B0DE9" w:rsidRDefault="0088089B" w:rsidP="008956EB">
      <w:pPr>
        <w:pStyle w:val="3"/>
        <w:tabs>
          <w:tab w:val="clear" w:pos="1997"/>
        </w:tabs>
        <w:ind w:left="720"/>
        <w:rPr>
          <w:lang w:eastAsia="zh-CN"/>
        </w:rPr>
      </w:pPr>
      <w:r>
        <w:rPr>
          <w:lang w:eastAsia="zh-CN"/>
        </w:rPr>
        <w:t xml:space="preserve">Impact on </w:t>
      </w:r>
      <w:r w:rsidR="000B0DE9">
        <w:rPr>
          <w:rFonts w:hint="eastAsia"/>
          <w:lang w:eastAsia="zh-CN"/>
        </w:rPr>
        <w:t>B</w:t>
      </w:r>
      <w:r w:rsidR="000B0DE9">
        <w:rPr>
          <w:lang w:eastAsia="zh-CN"/>
        </w:rPr>
        <w:t>D/CCE capability</w:t>
      </w:r>
    </w:p>
    <w:p w14:paraId="535DFBB9" w14:textId="325F61B6" w:rsidR="00EB710A" w:rsidRDefault="00001AFD" w:rsidP="00EB710A">
      <w:pPr>
        <w:rPr>
          <w:lang w:eastAsia="zh-CN"/>
        </w:rPr>
      </w:pPr>
      <w:r>
        <w:rPr>
          <w:lang w:eastAsia="zh-CN"/>
        </w:rPr>
        <w:t>In an active BWP of a serving cell</w:t>
      </w:r>
      <w:r w:rsidR="00EB710A">
        <w:rPr>
          <w:lang w:eastAsia="zh-CN"/>
        </w:rPr>
        <w:t xml:space="preserve">, </w:t>
      </w:r>
      <w:r w:rsidR="0088089B">
        <w:rPr>
          <w:lang w:eastAsia="zh-CN"/>
        </w:rPr>
        <w:t xml:space="preserve">a </w:t>
      </w:r>
      <w:r w:rsidR="0088089B">
        <w:t xml:space="preserve">UE </w:t>
      </w:r>
      <w:r>
        <w:t xml:space="preserve">is expected to monitor PDCCH candidates based on BD/CCE capability. The corresponding </w:t>
      </w:r>
      <w:r w:rsidR="0088089B">
        <w:t>procedure</w:t>
      </w:r>
      <w:r>
        <w:t>s</w:t>
      </w:r>
      <w:r w:rsidR="0088089B">
        <w:t xml:space="preserve"> </w:t>
      </w:r>
      <w:r>
        <w:t>are</w:t>
      </w:r>
      <w:r w:rsidR="00EB710A">
        <w:rPr>
          <w:lang w:eastAsia="zh-CN"/>
        </w:rPr>
        <w:t>:</w:t>
      </w:r>
    </w:p>
    <w:p w14:paraId="578EB947" w14:textId="2C42AB6C" w:rsidR="00EB710A" w:rsidRDefault="00F46E5F" w:rsidP="00EB710A">
      <w:pPr>
        <w:pStyle w:val="afa"/>
        <w:numPr>
          <w:ilvl w:val="0"/>
          <w:numId w:val="34"/>
        </w:numPr>
        <w:spacing w:beforeLines="100" w:before="240" w:afterLines="100" w:after="240"/>
        <w:rPr>
          <w:rFonts w:ascii="Times New Roman" w:hAnsi="Times New Roman" w:cs="Times New Roman"/>
        </w:rPr>
      </w:pPr>
      <w:hyperlink r:id="rId9" w:anchor="##" w:history="1">
        <w:r w:rsidR="00EB710A">
          <w:rPr>
            <w:rFonts w:ascii="Times New Roman" w:hAnsi="Times New Roman" w:cs="Times New Roman"/>
          </w:rPr>
          <w:t>D</w:t>
        </w:r>
        <w:r w:rsidR="00EB710A" w:rsidRPr="00941F2F">
          <w:rPr>
            <w:rFonts w:ascii="Times New Roman" w:hAnsi="Times New Roman" w:cs="Times New Roman"/>
          </w:rPr>
          <w:t>etermining</w:t>
        </w:r>
      </w:hyperlink>
      <w:r w:rsidR="00EB710A" w:rsidRPr="00941F2F">
        <w:rPr>
          <w:rFonts w:ascii="Times New Roman" w:hAnsi="Times New Roman" w:cs="Times New Roman"/>
        </w:rPr>
        <w:t xml:space="preserve"> </w:t>
      </w:r>
      <w:r w:rsidR="00EB710A">
        <w:rPr>
          <w:rFonts w:ascii="Times New Roman" w:hAnsi="Times New Roman" w:cs="Times New Roman"/>
        </w:rPr>
        <w:t xml:space="preserve">the </w:t>
      </w:r>
      <w:r w:rsidR="00EB710A" w:rsidRPr="00941F2F">
        <w:rPr>
          <w:rFonts w:ascii="Times New Roman" w:hAnsi="Times New Roman" w:cs="Times New Roman"/>
        </w:rPr>
        <w:t xml:space="preserve">BD/CCE capability </w:t>
      </w:r>
      <w:r w:rsidR="00EB710A">
        <w:rPr>
          <w:rFonts w:ascii="Times New Roman" w:hAnsi="Times New Roman" w:cs="Times New Roman"/>
        </w:rPr>
        <w:t>of a UE, where the</w:t>
      </w:r>
      <w:r w:rsidR="00EB710A" w:rsidRPr="00916A81">
        <w:rPr>
          <w:rFonts w:ascii="Times New Roman" w:hAnsi="Times New Roman" w:cs="Times New Roman"/>
        </w:rPr>
        <w:t xml:space="preserve"> </w:t>
      </w:r>
      <w:r w:rsidR="00EB710A" w:rsidRPr="00941F2F">
        <w:rPr>
          <w:rFonts w:ascii="Times New Roman" w:hAnsi="Times New Roman" w:cs="Times New Roman"/>
        </w:rPr>
        <w:t>BD/CCE capability</w:t>
      </w:r>
      <w:r w:rsidR="00EB710A">
        <w:rPr>
          <w:rFonts w:ascii="Times New Roman" w:hAnsi="Times New Roman" w:cs="Times New Roman"/>
        </w:rPr>
        <w:t xml:space="preserve"> </w:t>
      </w:r>
      <w:r w:rsidR="00EB710A" w:rsidRPr="00941F2F">
        <w:rPr>
          <w:rFonts w:ascii="Times New Roman" w:hAnsi="Times New Roman" w:cs="Times New Roman"/>
        </w:rPr>
        <w:t>correspond</w:t>
      </w:r>
      <w:r w:rsidR="001A5C12">
        <w:rPr>
          <w:rFonts w:ascii="Times New Roman" w:hAnsi="Times New Roman" w:cs="Times New Roman"/>
        </w:rPr>
        <w:t>s</w:t>
      </w:r>
      <w:r w:rsidR="00EB710A" w:rsidRPr="00941F2F">
        <w:rPr>
          <w:rFonts w:ascii="Times New Roman" w:hAnsi="Times New Roman" w:cs="Times New Roman"/>
        </w:rPr>
        <w:t xml:space="preserve"> to </w:t>
      </w:r>
      <w:r w:rsidR="00EB710A">
        <w:rPr>
          <w:rFonts w:ascii="Times New Roman" w:hAnsi="Times New Roman" w:cs="Times New Roman"/>
        </w:rPr>
        <w:t>a</w:t>
      </w:r>
      <w:r w:rsidR="00EB710A" w:rsidRPr="00941F2F">
        <w:rPr>
          <w:rFonts w:ascii="Times New Roman" w:hAnsi="Times New Roman" w:cs="Times New Roman"/>
        </w:rPr>
        <w:t xml:space="preserve"> number of downlink cells</w:t>
      </w:r>
      <w:r w:rsidR="005B2156">
        <w:rPr>
          <w:rFonts w:ascii="Times New Roman" w:hAnsi="Times New Roman" w:cs="Times New Roman"/>
        </w:rPr>
        <w:t xml:space="preserve"> where the number of DL cells is determined according to UE capability, number of configured serving cells and the UE reported R for multi-TRP operation</w:t>
      </w:r>
      <w:r w:rsidR="00EB710A">
        <w:rPr>
          <w:rFonts w:ascii="Times New Roman" w:hAnsi="Times New Roman" w:cs="Times New Roman"/>
        </w:rPr>
        <w:t xml:space="preserve">. </w:t>
      </w:r>
    </w:p>
    <w:p w14:paraId="16F35F17" w14:textId="57D2E29C" w:rsidR="00EB710A" w:rsidRDefault="00EB710A" w:rsidP="00EB710A">
      <w:pPr>
        <w:pStyle w:val="afa"/>
        <w:numPr>
          <w:ilvl w:val="0"/>
          <w:numId w:val="34"/>
        </w:numPr>
        <w:spacing w:beforeLines="100" w:before="240" w:afterLines="100" w:after="240"/>
        <w:rPr>
          <w:rFonts w:ascii="Times New Roman" w:hAnsi="Times New Roman" w:cs="Times New Roman"/>
        </w:rPr>
      </w:pPr>
      <w:r>
        <w:rPr>
          <w:rFonts w:ascii="Times New Roman" w:hAnsi="Times New Roman" w:cs="Times New Roman"/>
        </w:rPr>
        <w:t>D</w:t>
      </w:r>
      <w:r w:rsidRPr="00941F2F">
        <w:rPr>
          <w:rFonts w:ascii="Times New Roman" w:hAnsi="Times New Roman" w:cs="Times New Roman"/>
        </w:rPr>
        <w:t>istribut</w:t>
      </w:r>
      <w:r>
        <w:rPr>
          <w:rFonts w:ascii="Times New Roman" w:hAnsi="Times New Roman" w:cs="Times New Roman"/>
        </w:rPr>
        <w:t>ing</w:t>
      </w:r>
      <w:r w:rsidRPr="00941F2F">
        <w:rPr>
          <w:rFonts w:ascii="Times New Roman" w:hAnsi="Times New Roman" w:cs="Times New Roman"/>
        </w:rPr>
        <w:t xml:space="preserve"> of BD/CCE capability</w:t>
      </w:r>
      <w:r>
        <w:rPr>
          <w:rFonts w:ascii="Times New Roman" w:hAnsi="Times New Roman" w:cs="Times New Roman"/>
        </w:rPr>
        <w:t xml:space="preserve"> </w:t>
      </w:r>
      <w:r w:rsidR="00001AFD">
        <w:rPr>
          <w:rFonts w:ascii="Times New Roman" w:hAnsi="Times New Roman" w:cs="Times New Roman"/>
        </w:rPr>
        <w:t xml:space="preserve">among </w:t>
      </w:r>
      <w:r>
        <w:rPr>
          <w:rFonts w:ascii="Times New Roman" w:hAnsi="Times New Roman" w:cs="Times New Roman"/>
        </w:rPr>
        <w:t>serving cells</w:t>
      </w:r>
      <w:r w:rsidR="005B2156">
        <w:rPr>
          <w:rFonts w:ascii="Times New Roman" w:hAnsi="Times New Roman" w:cs="Times New Roman"/>
        </w:rPr>
        <w:t>, depending on whether the concerned cell</w:t>
      </w:r>
      <w:r w:rsidR="0031075C">
        <w:rPr>
          <w:rFonts w:ascii="Times New Roman" w:hAnsi="Times New Roman" w:cs="Times New Roman"/>
        </w:rPr>
        <w:t xml:space="preserve"> is PCell or not,</w:t>
      </w:r>
      <w:r w:rsidR="005B2156">
        <w:rPr>
          <w:rFonts w:ascii="Times New Roman" w:hAnsi="Times New Roman" w:cs="Times New Roman"/>
        </w:rPr>
        <w:t xml:space="preserve"> with multi-TPR or not and</w:t>
      </w:r>
      <w:r w:rsidR="0031075C">
        <w:rPr>
          <w:rFonts w:ascii="Times New Roman" w:hAnsi="Times New Roman" w:cs="Times New Roman"/>
        </w:rPr>
        <w:t>/or</w:t>
      </w:r>
      <w:r w:rsidR="005B2156">
        <w:rPr>
          <w:rFonts w:ascii="Times New Roman" w:hAnsi="Times New Roman" w:cs="Times New Roman"/>
        </w:rPr>
        <w:t xml:space="preserve"> the SCS configurations of the serving cells. </w:t>
      </w:r>
    </w:p>
    <w:p w14:paraId="1C71D610" w14:textId="4A2C8613" w:rsidR="00EB710A" w:rsidRPr="00AA06FB" w:rsidRDefault="00EB710A" w:rsidP="00EB710A">
      <w:pPr>
        <w:pStyle w:val="afa"/>
        <w:numPr>
          <w:ilvl w:val="0"/>
          <w:numId w:val="34"/>
        </w:numPr>
        <w:spacing w:beforeLines="100" w:before="240" w:afterLines="100" w:after="240"/>
        <w:rPr>
          <w:rFonts w:ascii="Times New Roman" w:hAnsi="Times New Roman" w:cs="Times New Roman"/>
        </w:rPr>
      </w:pPr>
      <w:r>
        <w:rPr>
          <w:rFonts w:ascii="Times New Roman" w:hAnsi="Times New Roman" w:cs="Times New Roman"/>
        </w:rPr>
        <w:t xml:space="preserve">Dropping the PDCCH </w:t>
      </w:r>
      <w:r w:rsidRPr="00941F2F">
        <w:rPr>
          <w:rFonts w:ascii="Times New Roman" w:hAnsi="Times New Roman" w:cs="Times New Roman"/>
        </w:rPr>
        <w:t xml:space="preserve">candidates according to the dropping rules to meet the corresponding numbers </w:t>
      </w:r>
      <w:r w:rsidR="008F70EE">
        <w:rPr>
          <w:rFonts w:ascii="Times New Roman" w:hAnsi="Times New Roman" w:cs="Times New Roman"/>
        </w:rPr>
        <w:t xml:space="preserve">of BD/CCE </w:t>
      </w:r>
      <w:r w:rsidRPr="00941F2F">
        <w:rPr>
          <w:rFonts w:ascii="Times New Roman" w:hAnsi="Times New Roman" w:cs="Times New Roman"/>
        </w:rPr>
        <w:t>that the UE is capable of monitoring</w:t>
      </w:r>
      <w:r w:rsidR="008A5A20">
        <w:rPr>
          <w:rFonts w:ascii="Times New Roman" w:hAnsi="Times New Roman" w:cs="Times New Roman"/>
        </w:rPr>
        <w:t xml:space="preserve"> when overbooking happens</w:t>
      </w:r>
      <w:r w:rsidR="008A5A20">
        <w:rPr>
          <w:rFonts w:ascii="Times New Roman" w:hAnsi="Times New Roman" w:cs="Times New Roman" w:hint="eastAsia"/>
        </w:rPr>
        <w:t>.</w:t>
      </w:r>
      <w:r>
        <w:rPr>
          <w:rFonts w:ascii="Times New Roman" w:hAnsi="Times New Roman" w:cs="Times New Roman"/>
        </w:rPr>
        <w:t xml:space="preserve"> </w:t>
      </w:r>
    </w:p>
    <w:p w14:paraId="14E39F12" w14:textId="1EB9D7FE" w:rsidR="00865DFB" w:rsidRDefault="0031075C" w:rsidP="001D04A7">
      <w:pPr>
        <w:rPr>
          <w:lang w:eastAsia="zh-CN"/>
        </w:rPr>
      </w:pPr>
      <w:r>
        <w:t xml:space="preserve">As can be seen, the BD/CCE capability is </w:t>
      </w:r>
      <w:r w:rsidR="001D04A7">
        <w:t xml:space="preserve">related to </w:t>
      </w:r>
      <w:r>
        <w:t>the number of sources that PDCCH can be transmit</w:t>
      </w:r>
      <w:r w:rsidR="001D04A7">
        <w:t>ted from. In the case that</w:t>
      </w:r>
      <w:r>
        <w:t xml:space="preserve"> </w:t>
      </w:r>
      <w:r w:rsidR="00530741">
        <w:rPr>
          <w:lang w:eastAsia="zh-CN"/>
        </w:rPr>
        <w:t>PCell</w:t>
      </w:r>
      <w:r w:rsidR="000C2ADB">
        <w:rPr>
          <w:lang w:eastAsia="zh-CN"/>
        </w:rPr>
        <w:t xml:space="preserve"> </w:t>
      </w:r>
      <w:r>
        <w:rPr>
          <w:lang w:eastAsia="zh-CN"/>
        </w:rPr>
        <w:t xml:space="preserve">is scheduled by </w:t>
      </w:r>
      <w:r w:rsidR="000C2ADB">
        <w:rPr>
          <w:lang w:eastAsia="zh-CN"/>
        </w:rPr>
        <w:t xml:space="preserve">PDCCHs </w:t>
      </w:r>
      <w:r>
        <w:rPr>
          <w:lang w:eastAsia="zh-CN"/>
        </w:rPr>
        <w:t xml:space="preserve">on both </w:t>
      </w:r>
      <w:r w:rsidR="00530741">
        <w:rPr>
          <w:lang w:eastAsia="zh-CN"/>
        </w:rPr>
        <w:t>PCell</w:t>
      </w:r>
      <w:r w:rsidR="000C2ADB">
        <w:rPr>
          <w:lang w:eastAsia="zh-CN"/>
        </w:rPr>
        <w:t xml:space="preserve"> and </w:t>
      </w:r>
      <w:r>
        <w:rPr>
          <w:lang w:eastAsia="zh-CN"/>
        </w:rPr>
        <w:t>SCell,</w:t>
      </w:r>
      <w:r w:rsidR="001D04A7">
        <w:rPr>
          <w:lang w:eastAsia="zh-CN"/>
        </w:rPr>
        <w:t xml:space="preserve"> the effect on</w:t>
      </w:r>
      <w:r>
        <w:rPr>
          <w:lang w:eastAsia="zh-CN"/>
        </w:rPr>
        <w:t xml:space="preserve"> the BD/CCE capability </w:t>
      </w:r>
      <w:r w:rsidR="001D04A7">
        <w:rPr>
          <w:lang w:eastAsia="zh-CN"/>
        </w:rPr>
        <w:t xml:space="preserve">distribution </w:t>
      </w:r>
      <w:r w:rsidR="000C2ADB">
        <w:rPr>
          <w:lang w:eastAsia="zh-CN"/>
        </w:rPr>
        <w:t xml:space="preserve">is </w:t>
      </w:r>
      <w:r w:rsidR="001D04A7">
        <w:rPr>
          <w:lang w:eastAsia="zh-CN"/>
        </w:rPr>
        <w:t>similar to the case of serving cells with multi-TRP operation</w:t>
      </w:r>
      <w:r w:rsidR="000C2ADB">
        <w:rPr>
          <w:lang w:eastAsia="zh-CN"/>
        </w:rPr>
        <w:t xml:space="preserve">. </w:t>
      </w:r>
      <w:r w:rsidR="00865DFB">
        <w:rPr>
          <w:lang w:eastAsia="zh-CN"/>
        </w:rPr>
        <w:t xml:space="preserve">The difference is </w:t>
      </w:r>
      <w:r w:rsidR="008F70EE">
        <w:rPr>
          <w:lang w:eastAsia="zh-CN"/>
        </w:rPr>
        <w:t xml:space="preserve">that </w:t>
      </w:r>
      <w:r w:rsidR="00865DFB">
        <w:rPr>
          <w:lang w:eastAsia="zh-CN"/>
        </w:rPr>
        <w:t xml:space="preserve">the SCSs of two TRPs of a </w:t>
      </w:r>
      <w:r w:rsidR="008F70EE">
        <w:rPr>
          <w:lang w:eastAsia="zh-CN"/>
        </w:rPr>
        <w:t xml:space="preserve">serving </w:t>
      </w:r>
      <w:r w:rsidR="00865DFB">
        <w:rPr>
          <w:lang w:eastAsia="zh-CN"/>
        </w:rPr>
        <w:t xml:space="preserve">cell </w:t>
      </w:r>
      <w:r w:rsidR="008F70EE">
        <w:rPr>
          <w:lang w:eastAsia="zh-CN"/>
        </w:rPr>
        <w:t xml:space="preserve">are </w:t>
      </w:r>
      <w:r w:rsidR="00865DFB">
        <w:rPr>
          <w:lang w:eastAsia="zh-CN"/>
        </w:rPr>
        <w:t>always same, while the SCSs</w:t>
      </w:r>
      <w:r w:rsidR="00865DFB">
        <w:rPr>
          <w:rFonts w:hint="eastAsia"/>
          <w:lang w:eastAsia="zh-CN"/>
        </w:rPr>
        <w:t xml:space="preserve"> </w:t>
      </w:r>
      <w:r w:rsidR="00865DFB">
        <w:rPr>
          <w:lang w:eastAsia="zh-CN"/>
        </w:rPr>
        <w:t xml:space="preserve">of </w:t>
      </w:r>
      <w:r w:rsidR="00530741">
        <w:rPr>
          <w:lang w:eastAsia="zh-CN"/>
        </w:rPr>
        <w:t>PCell</w:t>
      </w:r>
      <w:r w:rsidR="00865DFB">
        <w:rPr>
          <w:lang w:eastAsia="zh-CN"/>
        </w:rPr>
        <w:t xml:space="preserve"> and </w:t>
      </w:r>
      <w:r>
        <w:rPr>
          <w:lang w:eastAsia="zh-CN"/>
        </w:rPr>
        <w:t xml:space="preserve">SCell </w:t>
      </w:r>
      <w:r w:rsidR="00865DFB">
        <w:rPr>
          <w:lang w:eastAsia="zh-CN"/>
        </w:rPr>
        <w:t>can be same or different.</w:t>
      </w:r>
    </w:p>
    <w:p w14:paraId="702CE668" w14:textId="4B3D0A8C" w:rsidR="000C2ADB" w:rsidRDefault="001D04A7" w:rsidP="000C2ADB">
      <w:pPr>
        <w:rPr>
          <w:lang w:eastAsia="zh-CN"/>
        </w:rPr>
      </w:pPr>
      <w:r>
        <w:rPr>
          <w:lang w:eastAsia="zh-CN"/>
        </w:rPr>
        <w:lastRenderedPageBreak/>
        <w:t>Therefore, w</w:t>
      </w:r>
      <w:r w:rsidR="00865DFB">
        <w:rPr>
          <w:lang w:eastAsia="zh-CN"/>
        </w:rPr>
        <w:t xml:space="preserve">hen the SCSs of </w:t>
      </w:r>
      <w:r w:rsidR="00530741">
        <w:rPr>
          <w:lang w:eastAsia="zh-CN"/>
        </w:rPr>
        <w:t>PCell</w:t>
      </w:r>
      <w:r w:rsidR="00865DFB">
        <w:rPr>
          <w:lang w:eastAsia="zh-CN"/>
        </w:rPr>
        <w:t xml:space="preserve"> and </w:t>
      </w:r>
      <w:r w:rsidR="0031075C">
        <w:rPr>
          <w:lang w:eastAsia="zh-CN"/>
        </w:rPr>
        <w:t xml:space="preserve">SCell </w:t>
      </w:r>
      <w:r w:rsidR="00865DFB">
        <w:rPr>
          <w:lang w:eastAsia="zh-CN"/>
        </w:rPr>
        <w:t>are same, t</w:t>
      </w:r>
      <w:r w:rsidR="000C2ADB">
        <w:rPr>
          <w:lang w:eastAsia="zh-CN"/>
        </w:rPr>
        <w:t xml:space="preserve">he </w:t>
      </w:r>
      <w:r>
        <w:rPr>
          <w:lang w:eastAsia="zh-CN"/>
        </w:rPr>
        <w:t xml:space="preserve">mechanism </w:t>
      </w:r>
      <w:r w:rsidR="000C2ADB">
        <w:rPr>
          <w:lang w:eastAsia="zh-CN"/>
        </w:rPr>
        <w:t xml:space="preserve">to determine the </w:t>
      </w:r>
      <w:r w:rsidR="000C2ADB">
        <w:rPr>
          <w:rFonts w:hint="eastAsia"/>
          <w:lang w:eastAsia="zh-CN"/>
        </w:rPr>
        <w:t xml:space="preserve">number of </w:t>
      </w:r>
      <w:r w:rsidR="000A3679">
        <w:rPr>
          <w:lang w:eastAsia="zh-CN"/>
        </w:rPr>
        <w:t>downlink</w:t>
      </w:r>
      <w:r w:rsidR="000C2ADB">
        <w:rPr>
          <w:rFonts w:hint="eastAsia"/>
          <w:lang w:eastAsia="zh-CN"/>
        </w:rPr>
        <w:t xml:space="preserve"> cells</w:t>
      </w:r>
      <w:r w:rsidR="000A3679">
        <w:rPr>
          <w:lang w:eastAsia="zh-CN"/>
        </w:rPr>
        <w:t xml:space="preserve"> </w:t>
      </w:r>
      <w:r w:rsidR="000A3679">
        <w:rPr>
          <w:rFonts w:hint="eastAsia"/>
          <w:lang w:eastAsia="zh-CN"/>
        </w:rPr>
        <w:t>co</w:t>
      </w:r>
      <w:r w:rsidR="000A3679">
        <w:rPr>
          <w:lang w:eastAsia="ko-KR"/>
        </w:rPr>
        <w:t xml:space="preserve">rresponding to </w:t>
      </w:r>
      <w:r w:rsidR="000E4CB8">
        <w:rPr>
          <w:lang w:eastAsia="zh-CN"/>
        </w:rPr>
        <w:t>BD/CCE</w:t>
      </w:r>
      <w:r w:rsidR="000A3679">
        <w:rPr>
          <w:lang w:eastAsia="zh-CN"/>
        </w:rPr>
        <w:t xml:space="preserve"> capability of a UE</w:t>
      </w:r>
      <w:r w:rsidR="000C2ADB">
        <w:rPr>
          <w:lang w:eastAsia="ko-KR"/>
        </w:rPr>
        <w:t xml:space="preserve"> </w:t>
      </w:r>
      <w:r w:rsidR="001C7604">
        <w:rPr>
          <w:lang w:eastAsia="zh-CN"/>
        </w:rPr>
        <w:t>or distribut</w:t>
      </w:r>
      <w:r w:rsidR="001C7604">
        <w:rPr>
          <w:rFonts w:hint="eastAsia"/>
          <w:lang w:eastAsia="zh-CN"/>
        </w:rPr>
        <w:t>e</w:t>
      </w:r>
      <w:r w:rsidR="001C7604">
        <w:rPr>
          <w:lang w:eastAsia="zh-CN"/>
        </w:rPr>
        <w:t xml:space="preserve"> of </w:t>
      </w:r>
      <w:r w:rsidR="000E4CB8">
        <w:rPr>
          <w:lang w:eastAsia="zh-CN"/>
        </w:rPr>
        <w:t>BD/CCE</w:t>
      </w:r>
      <w:r w:rsidR="001C7604">
        <w:rPr>
          <w:lang w:eastAsia="zh-CN"/>
        </w:rPr>
        <w:t xml:space="preserve"> capability in the downlink cells of the UE</w:t>
      </w:r>
      <w:r w:rsidR="001C7604">
        <w:rPr>
          <w:lang w:eastAsia="ko-KR"/>
        </w:rPr>
        <w:t xml:space="preserve"> </w:t>
      </w:r>
      <w:r w:rsidR="000C2ADB">
        <w:rPr>
          <w:lang w:eastAsia="ko-KR"/>
        </w:rPr>
        <w:t xml:space="preserve">in </w:t>
      </w:r>
      <w:r w:rsidR="000C2ADB">
        <w:rPr>
          <w:lang w:eastAsia="zh-CN"/>
        </w:rPr>
        <w:t>multiple TRPs can be</w:t>
      </w:r>
      <w:r>
        <w:rPr>
          <w:lang w:eastAsia="zh-CN"/>
        </w:rPr>
        <w:t xml:space="preserve"> reused</w:t>
      </w:r>
      <w:r w:rsidR="000C2ADB">
        <w:rPr>
          <w:lang w:eastAsia="zh-CN"/>
        </w:rPr>
        <w:t>.</w:t>
      </w:r>
      <w:r>
        <w:rPr>
          <w:lang w:eastAsia="zh-CN"/>
        </w:rPr>
        <w:t xml:space="preserve"> </w:t>
      </w:r>
      <w:r w:rsidR="00865DFB">
        <w:rPr>
          <w:lang w:eastAsia="zh-CN"/>
        </w:rPr>
        <w:t xml:space="preserve">When </w:t>
      </w:r>
      <w:r w:rsidR="001C7604">
        <w:rPr>
          <w:lang w:eastAsia="zh-CN"/>
        </w:rPr>
        <w:t xml:space="preserve">the SCSs of </w:t>
      </w:r>
      <w:r w:rsidR="00530741">
        <w:rPr>
          <w:lang w:eastAsia="zh-CN"/>
        </w:rPr>
        <w:t>PCell</w:t>
      </w:r>
      <w:r w:rsidR="001C7604">
        <w:rPr>
          <w:lang w:eastAsia="zh-CN"/>
        </w:rPr>
        <w:t xml:space="preserve"> and S</w:t>
      </w:r>
      <w:r w:rsidR="00660694">
        <w:rPr>
          <w:lang w:eastAsia="zh-CN"/>
        </w:rPr>
        <w:t>C</w:t>
      </w:r>
      <w:r w:rsidR="001C7604">
        <w:rPr>
          <w:lang w:eastAsia="zh-CN"/>
        </w:rPr>
        <w:t xml:space="preserve">ell </w:t>
      </w:r>
      <w:r w:rsidR="00660694">
        <w:rPr>
          <w:lang w:eastAsia="zh-CN"/>
        </w:rPr>
        <w:t>are</w:t>
      </w:r>
      <w:r w:rsidR="001C7604">
        <w:rPr>
          <w:lang w:eastAsia="zh-CN"/>
        </w:rPr>
        <w:t xml:space="preserve"> different</w:t>
      </w:r>
      <w:r w:rsidR="00660694">
        <w:rPr>
          <w:lang w:eastAsia="zh-CN"/>
        </w:rPr>
        <w:t>, s</w:t>
      </w:r>
      <w:r w:rsidR="001C7604">
        <w:rPr>
          <w:lang w:eastAsia="zh-CN"/>
        </w:rPr>
        <w:t xml:space="preserve">ince the </w:t>
      </w:r>
      <w:r w:rsidR="008F70EE">
        <w:rPr>
          <w:lang w:eastAsia="zh-CN"/>
        </w:rPr>
        <w:t xml:space="preserve">BD/CCE </w:t>
      </w:r>
      <w:r w:rsidR="001C7604">
        <w:rPr>
          <w:lang w:eastAsia="zh-CN"/>
        </w:rPr>
        <w:t xml:space="preserve">capability is distributed </w:t>
      </w:r>
      <w:r w:rsidR="00660694">
        <w:rPr>
          <w:lang w:eastAsia="zh-CN"/>
        </w:rPr>
        <w:t>to</w:t>
      </w:r>
      <w:r w:rsidR="001C7604">
        <w:rPr>
          <w:lang w:eastAsia="zh-CN"/>
        </w:rPr>
        <w:t xml:space="preserve"> the </w:t>
      </w:r>
      <w:r w:rsidR="008A5A20">
        <w:rPr>
          <w:lang w:eastAsia="zh-CN"/>
        </w:rPr>
        <w:t xml:space="preserve">group </w:t>
      </w:r>
      <w:r w:rsidR="001C7604">
        <w:rPr>
          <w:lang w:eastAsia="zh-CN"/>
        </w:rPr>
        <w:t xml:space="preserve">of </w:t>
      </w:r>
      <w:r w:rsidR="001C7604">
        <w:t>scheduling cell(s) with same SCS</w:t>
      </w:r>
      <w:r w:rsidR="001C7604">
        <w:rPr>
          <w:lang w:eastAsia="zh-CN"/>
        </w:rPr>
        <w:t xml:space="preserve">, </w:t>
      </w:r>
      <w:r w:rsidR="00530741">
        <w:rPr>
          <w:lang w:eastAsia="zh-CN"/>
        </w:rPr>
        <w:t>PCell</w:t>
      </w:r>
      <w:r w:rsidR="001C7604">
        <w:rPr>
          <w:lang w:eastAsia="zh-CN"/>
        </w:rPr>
        <w:t xml:space="preserve"> and </w:t>
      </w:r>
      <w:r w:rsidR="008A5A20">
        <w:rPr>
          <w:lang w:eastAsia="zh-CN"/>
        </w:rPr>
        <w:t xml:space="preserve">SCell </w:t>
      </w:r>
      <w:r w:rsidR="001C7604">
        <w:rPr>
          <w:lang w:eastAsia="zh-CN"/>
        </w:rPr>
        <w:t xml:space="preserve">should be configured </w:t>
      </w:r>
      <w:bookmarkStart w:id="4" w:name="_Hlk23024772"/>
      <w:r w:rsidR="008F70EE">
        <w:rPr>
          <w:lang w:eastAsia="zh-CN"/>
        </w:rPr>
        <w:t xml:space="preserve">with </w:t>
      </w:r>
      <w:r>
        <w:rPr>
          <w:lang w:eastAsia="zh-CN"/>
        </w:rPr>
        <w:t xml:space="preserve">separate </w:t>
      </w:r>
      <w:proofErr w:type="spellStart"/>
      <w:r w:rsidR="001C7604">
        <w:rPr>
          <w:rFonts w:cstheme="minorHAnsi"/>
          <w:i/>
          <w:iCs/>
          <w:color w:val="000000"/>
          <w:lang w:eastAsia="zh-CN"/>
        </w:rPr>
        <w:t>BDFactorR</w:t>
      </w:r>
      <w:bookmarkEnd w:id="4"/>
      <w:proofErr w:type="spellEnd"/>
      <w:r w:rsidR="001C7604">
        <w:rPr>
          <w:rFonts w:cstheme="minorHAnsi"/>
          <w:i/>
          <w:iCs/>
          <w:color w:val="000000"/>
          <w:lang w:eastAsia="zh-CN"/>
        </w:rPr>
        <w:t xml:space="preserve"> </w:t>
      </w:r>
      <w:r>
        <w:rPr>
          <w:lang w:eastAsia="zh-CN"/>
        </w:rPr>
        <w:t>values</w:t>
      </w:r>
      <w:r w:rsidR="00660694">
        <w:rPr>
          <w:lang w:eastAsia="zh-CN"/>
        </w:rPr>
        <w:t xml:space="preserve">. </w:t>
      </w:r>
    </w:p>
    <w:p w14:paraId="2B021F87" w14:textId="2F0975FE" w:rsidR="0097512F" w:rsidRDefault="0097512F" w:rsidP="0097512F">
      <w:pPr>
        <w:rPr>
          <w:b/>
          <w:i/>
          <w:lang w:eastAsia="zh-CN"/>
        </w:rPr>
      </w:pPr>
      <w:r w:rsidRPr="0057496A">
        <w:rPr>
          <w:rFonts w:hint="eastAsia"/>
          <w:b/>
          <w:i/>
          <w:lang w:eastAsia="zh-CN"/>
        </w:rPr>
        <w:t>P</w:t>
      </w:r>
      <w:r w:rsidRPr="0057496A">
        <w:rPr>
          <w:b/>
          <w:i/>
          <w:lang w:eastAsia="zh-CN"/>
        </w:rPr>
        <w:t xml:space="preserve">roposal 2: </w:t>
      </w:r>
      <w:r>
        <w:rPr>
          <w:b/>
          <w:i/>
          <w:lang w:eastAsia="zh-CN"/>
        </w:rPr>
        <w:t>W</w:t>
      </w:r>
      <w:r w:rsidRPr="0057496A">
        <w:rPr>
          <w:b/>
          <w:i/>
          <w:lang w:eastAsia="zh-CN"/>
        </w:rPr>
        <w:t>hen PDSCH or PUSCH on</w:t>
      </w:r>
      <w:r>
        <w:rPr>
          <w:b/>
          <w:i/>
          <w:lang w:eastAsia="zh-CN"/>
        </w:rPr>
        <w:t xml:space="preserve"> a</w:t>
      </w:r>
      <w:r w:rsidRPr="0057496A">
        <w:rPr>
          <w:b/>
          <w:i/>
          <w:lang w:eastAsia="zh-CN"/>
        </w:rPr>
        <w:t xml:space="preserve"> </w:t>
      </w:r>
      <w:r w:rsidR="00530741">
        <w:rPr>
          <w:b/>
          <w:i/>
          <w:lang w:eastAsia="zh-CN"/>
        </w:rPr>
        <w:t>PCell</w:t>
      </w:r>
      <w:r w:rsidRPr="0057496A">
        <w:rPr>
          <w:b/>
          <w:i/>
          <w:lang w:eastAsia="zh-CN"/>
        </w:rPr>
        <w:t xml:space="preserve"> can be scheduled by PDCCH of SCell and the </w:t>
      </w:r>
      <w:r w:rsidR="00530741">
        <w:rPr>
          <w:b/>
          <w:i/>
          <w:lang w:eastAsia="zh-CN"/>
        </w:rPr>
        <w:t>PCell</w:t>
      </w:r>
      <w:r w:rsidRPr="0057496A">
        <w:rPr>
          <w:b/>
          <w:i/>
          <w:lang w:eastAsia="zh-CN"/>
        </w:rPr>
        <w:t>,</w:t>
      </w:r>
      <w:r w:rsidR="005F38FC">
        <w:rPr>
          <w:b/>
          <w:i/>
          <w:lang w:eastAsia="zh-CN"/>
        </w:rPr>
        <w:t xml:space="preserve"> the</w:t>
      </w:r>
      <w:r w:rsidR="005F38FC" w:rsidRPr="00724335">
        <w:rPr>
          <w:b/>
          <w:i/>
          <w:lang w:eastAsia="zh-CN"/>
        </w:rPr>
        <w:t xml:space="preserve"> </w:t>
      </w:r>
      <w:r w:rsidR="001D04A7" w:rsidRPr="001D04A7">
        <w:rPr>
          <w:b/>
          <w:i/>
          <w:lang w:eastAsia="zh-CN"/>
        </w:rPr>
        <w:t xml:space="preserve">mechanism </w:t>
      </w:r>
      <w:r w:rsidR="005F38FC">
        <w:rPr>
          <w:b/>
          <w:i/>
          <w:lang w:eastAsia="zh-CN"/>
        </w:rPr>
        <w:t xml:space="preserve">used in </w:t>
      </w:r>
      <w:r w:rsidR="001D04A7">
        <w:rPr>
          <w:b/>
          <w:i/>
          <w:lang w:eastAsia="zh-CN"/>
        </w:rPr>
        <w:t>multi-</w:t>
      </w:r>
      <w:r w:rsidR="005F38FC">
        <w:rPr>
          <w:b/>
          <w:i/>
          <w:lang w:eastAsia="zh-CN"/>
        </w:rPr>
        <w:t>TRP</w:t>
      </w:r>
      <w:r w:rsidR="001D04A7">
        <w:rPr>
          <w:b/>
          <w:i/>
          <w:lang w:eastAsia="zh-CN"/>
        </w:rPr>
        <w:t xml:space="preserve"> operation for BD/CCE capability determination</w:t>
      </w:r>
      <w:r w:rsidR="005F38FC">
        <w:rPr>
          <w:b/>
          <w:i/>
          <w:lang w:eastAsia="zh-CN"/>
        </w:rPr>
        <w:t xml:space="preserve"> can be </w:t>
      </w:r>
      <w:r w:rsidR="001D04A7">
        <w:rPr>
          <w:b/>
          <w:i/>
          <w:lang w:eastAsia="zh-CN"/>
        </w:rPr>
        <w:t>reused</w:t>
      </w:r>
      <w:r w:rsidRPr="0057496A">
        <w:rPr>
          <w:b/>
          <w:i/>
          <w:lang w:eastAsia="zh-CN"/>
        </w:rPr>
        <w:t>.</w:t>
      </w:r>
    </w:p>
    <w:p w14:paraId="26243A56" w14:textId="77777777" w:rsidR="00F20957" w:rsidRDefault="00F20957" w:rsidP="0097512F">
      <w:pPr>
        <w:rPr>
          <w:b/>
          <w:i/>
        </w:rPr>
      </w:pPr>
    </w:p>
    <w:p w14:paraId="15779104" w14:textId="2BAE209A" w:rsidR="0031075C" w:rsidRDefault="0031075C" w:rsidP="001E745B">
      <w:r w:rsidRPr="0031075C">
        <w:t>It is necessary to apply overbooking when CSS exists. It is expected that CSS is sparse in time while USS is denser. To ensure the number of BD/CCE is enough both in the slot or span that CSS and USS occur and in the slot or span that only USS occurs, it is reasonable to allow gNB to overbook PDCCH candidates. When overbooking happens, UE will drop some PDCCH candidates according to the dropping rules to meet the corresponding numbers that the UE is capable of monitoring.</w:t>
      </w:r>
    </w:p>
    <w:p w14:paraId="435D0114" w14:textId="316BA854" w:rsidR="00BC4F2A" w:rsidRDefault="000C2ADB" w:rsidP="001E745B">
      <w:r w:rsidRPr="004F3064">
        <w:t xml:space="preserve">When </w:t>
      </w:r>
      <w:r w:rsidR="00530741">
        <w:t>PCell</w:t>
      </w:r>
      <w:r w:rsidRPr="004F3064">
        <w:t xml:space="preserve"> can be scheduled by SCell and the </w:t>
      </w:r>
      <w:r w:rsidR="00530741">
        <w:t>PCell</w:t>
      </w:r>
      <w:r w:rsidRPr="004F3064">
        <w:t>,</w:t>
      </w:r>
      <w:r w:rsidR="00A30806">
        <w:t xml:space="preserve"> </w:t>
      </w:r>
      <w:r w:rsidR="00B547D6">
        <w:t xml:space="preserve">since most of the </w:t>
      </w:r>
      <w:r w:rsidR="00B547D6" w:rsidRPr="004F3064">
        <w:t>CSS set</w:t>
      </w:r>
      <w:r w:rsidR="00B547D6">
        <w:t xml:space="preserve">s except for </w:t>
      </w:r>
      <w:r w:rsidR="00B547D6" w:rsidRPr="004F3064">
        <w:t>Type3 CSS set</w:t>
      </w:r>
      <w:r w:rsidR="00B547D6">
        <w:t xml:space="preserve"> can </w:t>
      </w:r>
      <w:r w:rsidR="00B547D6" w:rsidRPr="004F3064">
        <w:t xml:space="preserve">only be configured in </w:t>
      </w:r>
      <w:r w:rsidR="00530741">
        <w:t>PCell</w:t>
      </w:r>
      <w:r w:rsidR="00B547D6">
        <w:t xml:space="preserve">, </w:t>
      </w:r>
      <w:r w:rsidR="00F20957">
        <w:t xml:space="preserve">overbooking is not expected to PDCCHs on the cells other than PCell to avoid extra UE complexity, and the current dropping rules may be kept when </w:t>
      </w:r>
      <w:r w:rsidR="00545216" w:rsidRPr="00545216">
        <w:t xml:space="preserve">overbooking </w:t>
      </w:r>
      <w:r w:rsidR="00F20957">
        <w:t xml:space="preserve">applies, </w:t>
      </w:r>
      <w:r w:rsidR="00545216" w:rsidRPr="00545216">
        <w:t>to avoid UE complexity</w:t>
      </w:r>
      <w:r w:rsidR="00545216">
        <w:t xml:space="preserve"> and </w:t>
      </w:r>
      <w:r w:rsidR="00F20957">
        <w:t xml:space="preserve">also </w:t>
      </w:r>
      <w:r w:rsidR="00545216">
        <w:t>specification impact</w:t>
      </w:r>
      <w:r>
        <w:t>.</w:t>
      </w:r>
      <w:r w:rsidR="00B547D6">
        <w:t xml:space="preserve"> </w:t>
      </w:r>
    </w:p>
    <w:p w14:paraId="2F810D21" w14:textId="3A221E2B" w:rsidR="001E745B" w:rsidRDefault="001E745B" w:rsidP="001E745B">
      <w:pPr>
        <w:rPr>
          <w:b/>
          <w:i/>
          <w:lang w:eastAsia="zh-CN"/>
        </w:rPr>
      </w:pPr>
      <w:r w:rsidRPr="0057496A">
        <w:rPr>
          <w:rFonts w:hint="eastAsia"/>
          <w:b/>
          <w:i/>
          <w:lang w:eastAsia="zh-CN"/>
        </w:rPr>
        <w:t>P</w:t>
      </w:r>
      <w:r w:rsidRPr="0057496A">
        <w:rPr>
          <w:b/>
          <w:i/>
          <w:lang w:eastAsia="zh-CN"/>
        </w:rPr>
        <w:t>roposal</w:t>
      </w:r>
      <w:r w:rsidR="001A7EA3" w:rsidRPr="0057496A">
        <w:rPr>
          <w:b/>
          <w:i/>
          <w:lang w:eastAsia="zh-CN"/>
        </w:rPr>
        <w:t xml:space="preserve"> </w:t>
      </w:r>
      <w:r w:rsidR="0097512F">
        <w:rPr>
          <w:b/>
          <w:i/>
          <w:lang w:eastAsia="zh-CN"/>
        </w:rPr>
        <w:t>3</w:t>
      </w:r>
      <w:r w:rsidRPr="0057496A">
        <w:rPr>
          <w:b/>
          <w:i/>
          <w:lang w:eastAsia="zh-CN"/>
        </w:rPr>
        <w:t xml:space="preserve">: </w:t>
      </w:r>
      <w:r w:rsidR="000C2ADB">
        <w:rPr>
          <w:b/>
          <w:i/>
          <w:lang w:eastAsia="zh-CN"/>
        </w:rPr>
        <w:t>W</w:t>
      </w:r>
      <w:r w:rsidR="000C2ADB" w:rsidRPr="0057496A">
        <w:rPr>
          <w:b/>
          <w:i/>
          <w:lang w:eastAsia="zh-CN"/>
        </w:rPr>
        <w:t xml:space="preserve">hen </w:t>
      </w:r>
      <w:r w:rsidR="009D0B3A" w:rsidRPr="0057496A">
        <w:rPr>
          <w:b/>
          <w:i/>
          <w:lang w:eastAsia="zh-CN"/>
        </w:rPr>
        <w:t xml:space="preserve">PDSCH or PUSCH on </w:t>
      </w:r>
      <w:r w:rsidR="00BE1FE3">
        <w:rPr>
          <w:b/>
          <w:i/>
          <w:lang w:eastAsia="zh-CN"/>
        </w:rPr>
        <w:t xml:space="preserve">a </w:t>
      </w:r>
      <w:r w:rsidR="00530741">
        <w:rPr>
          <w:b/>
          <w:i/>
          <w:lang w:eastAsia="zh-CN"/>
        </w:rPr>
        <w:t>PCell</w:t>
      </w:r>
      <w:r w:rsidR="009D0B3A" w:rsidRPr="0057496A">
        <w:rPr>
          <w:b/>
          <w:i/>
          <w:lang w:eastAsia="zh-CN"/>
        </w:rPr>
        <w:t xml:space="preserve"> can be scheduled by PDCCH of SCell and the </w:t>
      </w:r>
      <w:r w:rsidR="00530741">
        <w:rPr>
          <w:b/>
          <w:i/>
          <w:lang w:eastAsia="zh-CN"/>
        </w:rPr>
        <w:t>PCell</w:t>
      </w:r>
      <w:r w:rsidR="009D0B3A" w:rsidRPr="0057496A">
        <w:rPr>
          <w:b/>
          <w:i/>
          <w:lang w:eastAsia="zh-CN"/>
        </w:rPr>
        <w:t>,</w:t>
      </w:r>
      <w:r w:rsidR="00B547D6">
        <w:rPr>
          <w:b/>
          <w:i/>
          <w:lang w:eastAsia="zh-CN"/>
        </w:rPr>
        <w:t xml:space="preserve"> </w:t>
      </w:r>
      <w:r w:rsidR="00B547D6" w:rsidRPr="004F3064">
        <w:rPr>
          <w:b/>
          <w:i/>
          <w:lang w:eastAsia="zh-CN"/>
        </w:rPr>
        <w:t xml:space="preserve">only </w:t>
      </w:r>
      <w:r w:rsidR="00530741">
        <w:rPr>
          <w:b/>
          <w:i/>
          <w:lang w:eastAsia="zh-CN"/>
        </w:rPr>
        <w:t>PCell</w:t>
      </w:r>
      <w:r w:rsidR="00B547D6" w:rsidRPr="004F3064">
        <w:rPr>
          <w:b/>
          <w:i/>
          <w:lang w:eastAsia="zh-CN"/>
        </w:rPr>
        <w:t xml:space="preserve"> PDCCH can be overbooked</w:t>
      </w:r>
      <w:r w:rsidR="009D0B3A" w:rsidRPr="0057496A">
        <w:rPr>
          <w:b/>
          <w:i/>
          <w:lang w:eastAsia="zh-CN"/>
        </w:rPr>
        <w:t>.</w:t>
      </w:r>
    </w:p>
    <w:p w14:paraId="2F8DA967" w14:textId="77777777" w:rsidR="00F20957" w:rsidRDefault="00F20957" w:rsidP="001E745B">
      <w:pPr>
        <w:rPr>
          <w:b/>
          <w:i/>
          <w:lang w:eastAsia="zh-CN"/>
        </w:rPr>
      </w:pPr>
    </w:p>
    <w:p w14:paraId="17768331" w14:textId="46D9DED0" w:rsidR="009D2AE5" w:rsidRDefault="0088089B" w:rsidP="009D2AE5">
      <w:pPr>
        <w:pStyle w:val="3"/>
        <w:tabs>
          <w:tab w:val="clear" w:pos="1997"/>
        </w:tabs>
        <w:ind w:left="720"/>
        <w:rPr>
          <w:lang w:eastAsia="ko-KR"/>
        </w:rPr>
      </w:pPr>
      <w:r>
        <w:rPr>
          <w:lang w:eastAsia="ko-KR"/>
        </w:rPr>
        <w:t>I</w:t>
      </w:r>
      <w:r w:rsidR="009D2AE5">
        <w:rPr>
          <w:lang w:eastAsia="ko-KR"/>
        </w:rPr>
        <w:t xml:space="preserve">mpact on </w:t>
      </w:r>
      <w:r>
        <w:t xml:space="preserve">PDCCHs </w:t>
      </w:r>
      <w:r w:rsidRPr="00941F2F">
        <w:rPr>
          <w:rFonts w:hint="eastAsia"/>
        </w:rPr>
        <w:t>restrict</w:t>
      </w:r>
      <w:r>
        <w:t xml:space="preserve">ed to be only transmitted in </w:t>
      </w:r>
      <w:r w:rsidR="00530741">
        <w:t>PCell</w:t>
      </w:r>
      <w:r w:rsidDel="0088089B">
        <w:rPr>
          <w:lang w:eastAsia="ko-KR"/>
        </w:rPr>
        <w:t xml:space="preserve"> </w:t>
      </w:r>
    </w:p>
    <w:p w14:paraId="4FC0970A" w14:textId="2FB4F7F8" w:rsidR="00090DDB" w:rsidRDefault="00090DDB" w:rsidP="00090DDB">
      <w:r>
        <w:t xml:space="preserve">In current specification, some PDCCHs used in special purposes are </w:t>
      </w:r>
      <w:r w:rsidRPr="00941F2F">
        <w:rPr>
          <w:rFonts w:hint="eastAsia"/>
        </w:rPr>
        <w:t>restrict</w:t>
      </w:r>
      <w:r>
        <w:t xml:space="preserve">ed to be only transmitted in </w:t>
      </w:r>
      <w:r w:rsidR="00530741">
        <w:t>PCell</w:t>
      </w:r>
      <w:r w:rsidR="00F20957">
        <w:t>, including</w:t>
      </w:r>
      <w:r>
        <w:t xml:space="preserve">: </w:t>
      </w:r>
    </w:p>
    <w:p w14:paraId="2A6F2B08" w14:textId="634DE5C1" w:rsidR="00090DDB" w:rsidRDefault="00090DDB" w:rsidP="00090DDB">
      <w:pPr>
        <w:pStyle w:val="afa"/>
        <w:numPr>
          <w:ilvl w:val="0"/>
          <w:numId w:val="34"/>
        </w:numPr>
        <w:spacing w:beforeLines="100" w:before="240" w:afterLines="100" w:after="240"/>
        <w:rPr>
          <w:rFonts w:ascii="Times New Roman" w:hAnsi="Times New Roman" w:cs="Times New Roman"/>
        </w:rPr>
      </w:pPr>
      <w:r w:rsidRPr="00941F2F">
        <w:rPr>
          <w:rFonts w:ascii="Times New Roman" w:hAnsi="Times New Roman" w:cs="Times New Roman"/>
        </w:rPr>
        <w:t xml:space="preserve">DCI format 2_6 </w:t>
      </w:r>
      <w:r>
        <w:rPr>
          <w:rFonts w:ascii="Times New Roman" w:hAnsi="Times New Roman" w:cs="Times New Roman"/>
        </w:rPr>
        <w:t xml:space="preserve">in Type3-PDCCH CSS set can only be configured to be monitored </w:t>
      </w:r>
      <w:r w:rsidRPr="00941F2F">
        <w:rPr>
          <w:rFonts w:ascii="Times New Roman" w:hAnsi="Times New Roman" w:cs="Times New Roman"/>
        </w:rPr>
        <w:t xml:space="preserve">on the </w:t>
      </w:r>
      <w:r w:rsidR="00530741">
        <w:rPr>
          <w:rFonts w:ascii="Times New Roman" w:hAnsi="Times New Roman" w:cs="Times New Roman"/>
        </w:rPr>
        <w:t>PCell</w:t>
      </w:r>
      <w:r>
        <w:rPr>
          <w:rFonts w:ascii="Times New Roman" w:hAnsi="Times New Roman" w:cs="Times New Roman"/>
        </w:rPr>
        <w:t xml:space="preserve"> when a</w:t>
      </w:r>
      <w:r w:rsidRPr="00F236D7">
        <w:rPr>
          <w:rFonts w:ascii="Times New Roman" w:hAnsi="Times New Roman" w:cs="Times New Roman"/>
        </w:rPr>
        <w:t xml:space="preserve"> </w:t>
      </w:r>
      <w:r w:rsidRPr="00941F2F">
        <w:rPr>
          <w:rFonts w:ascii="Times New Roman" w:hAnsi="Times New Roman" w:cs="Times New Roman"/>
        </w:rPr>
        <w:t xml:space="preserve">UE </w:t>
      </w:r>
      <w:r>
        <w:rPr>
          <w:rFonts w:ascii="Times New Roman" w:hAnsi="Times New Roman" w:cs="Times New Roman"/>
        </w:rPr>
        <w:t xml:space="preserve">is </w:t>
      </w:r>
      <w:r w:rsidRPr="00941F2F">
        <w:rPr>
          <w:rFonts w:ascii="Times New Roman" w:hAnsi="Times New Roman" w:cs="Times New Roman"/>
        </w:rPr>
        <w:t>configured with DRX mode operation</w:t>
      </w:r>
      <w:r>
        <w:rPr>
          <w:rFonts w:ascii="Times New Roman" w:hAnsi="Times New Roman" w:cs="Times New Roman"/>
        </w:rPr>
        <w:t>.</w:t>
      </w:r>
    </w:p>
    <w:p w14:paraId="05D2A7EE" w14:textId="3E74008B" w:rsidR="00090DDB" w:rsidRDefault="00090DDB" w:rsidP="00090DDB">
      <w:pPr>
        <w:pStyle w:val="afa"/>
        <w:numPr>
          <w:ilvl w:val="0"/>
          <w:numId w:val="34"/>
        </w:numPr>
        <w:spacing w:beforeLines="100" w:before="240" w:afterLines="100" w:after="240"/>
        <w:rPr>
          <w:rFonts w:ascii="Times New Roman" w:hAnsi="Times New Roman" w:cs="Times New Roman"/>
        </w:rPr>
      </w:pPr>
      <w:r>
        <w:rPr>
          <w:rFonts w:ascii="Times New Roman" w:hAnsi="Times New Roman" w:cs="Times New Roman"/>
        </w:rPr>
        <w:t>I</w:t>
      </w:r>
      <w:r w:rsidRPr="00941F2F">
        <w:rPr>
          <w:rFonts w:ascii="Times New Roman" w:hAnsi="Times New Roman" w:cs="Times New Roman" w:hint="eastAsia"/>
        </w:rPr>
        <w:t xml:space="preserve">n link recovery procedure, a SS set </w:t>
      </w:r>
      <w:r w:rsidRPr="00941F2F">
        <w:rPr>
          <w:rFonts w:ascii="Times New Roman" w:hAnsi="Times New Roman" w:cs="Times New Roman"/>
        </w:rPr>
        <w:t xml:space="preserve">provided by </w:t>
      </w:r>
      <w:proofErr w:type="spellStart"/>
      <w:r w:rsidRPr="00941F2F">
        <w:rPr>
          <w:rFonts w:ascii="Times New Roman" w:hAnsi="Times New Roman" w:cs="Times New Roman"/>
          <w:i/>
        </w:rPr>
        <w:t>recoverySearchSpaceId</w:t>
      </w:r>
      <w:proofErr w:type="spellEnd"/>
      <w:r w:rsidRPr="00941F2F">
        <w:rPr>
          <w:rFonts w:ascii="Times New Roman" w:hAnsi="Times New Roman" w:cs="Times New Roman"/>
        </w:rPr>
        <w:t xml:space="preserve"> </w:t>
      </w:r>
      <w:r>
        <w:rPr>
          <w:rFonts w:ascii="Times New Roman" w:hAnsi="Times New Roman" w:cs="Times New Roman"/>
        </w:rPr>
        <w:t xml:space="preserve">can only be configured </w:t>
      </w:r>
      <w:r w:rsidRPr="00941F2F">
        <w:rPr>
          <w:rFonts w:ascii="Times New Roman" w:hAnsi="Times New Roman" w:cs="Times New Roman" w:hint="eastAsia"/>
        </w:rPr>
        <w:t xml:space="preserve">in </w:t>
      </w:r>
      <w:r w:rsidR="00530741">
        <w:rPr>
          <w:rFonts w:ascii="Times New Roman" w:hAnsi="Times New Roman" w:cs="Times New Roman" w:hint="eastAsia"/>
        </w:rPr>
        <w:t>PCell</w:t>
      </w:r>
      <w:r w:rsidRPr="00941F2F">
        <w:rPr>
          <w:rFonts w:ascii="Times New Roman" w:hAnsi="Times New Roman" w:cs="Times New Roman" w:hint="eastAsia"/>
        </w:rPr>
        <w:t xml:space="preserve"> for PDCCH monitoring when beam failure happens.</w:t>
      </w:r>
      <w:r>
        <w:rPr>
          <w:rFonts w:ascii="Times New Roman" w:hAnsi="Times New Roman" w:cs="Times New Roman"/>
        </w:rPr>
        <w:t xml:space="preserve"> </w:t>
      </w:r>
    </w:p>
    <w:p w14:paraId="7D80F6A7" w14:textId="0345AFC3" w:rsidR="00090DDB" w:rsidRDefault="00974BF4" w:rsidP="00090DDB">
      <w:pPr>
        <w:pStyle w:val="afa"/>
        <w:numPr>
          <w:ilvl w:val="0"/>
          <w:numId w:val="34"/>
        </w:numPr>
        <w:spacing w:beforeLines="100" w:before="240" w:afterLines="100" w:after="240"/>
        <w:rPr>
          <w:rFonts w:ascii="Times New Roman" w:hAnsi="Times New Roman" w:cs="Times New Roman"/>
        </w:rPr>
      </w:pPr>
      <w:r>
        <w:rPr>
          <w:rFonts w:ascii="Times New Roman" w:hAnsi="Times New Roman" w:cs="Times New Roman"/>
        </w:rPr>
        <w:t>With scheduling information, t</w:t>
      </w:r>
      <w:r w:rsidR="00090DDB" w:rsidRPr="00941F2F">
        <w:rPr>
          <w:rFonts w:ascii="Times New Roman" w:hAnsi="Times New Roman" w:cs="Times New Roman"/>
        </w:rPr>
        <w:t xml:space="preserve">he SCell dormancy indication field is </w:t>
      </w:r>
      <w:r w:rsidR="00090DDB">
        <w:rPr>
          <w:rFonts w:ascii="Times New Roman" w:hAnsi="Times New Roman" w:cs="Times New Roman"/>
        </w:rPr>
        <w:t xml:space="preserve">only </w:t>
      </w:r>
      <w:r w:rsidR="00090DDB" w:rsidRPr="00941F2F">
        <w:rPr>
          <w:rFonts w:ascii="Times New Roman" w:hAnsi="Times New Roman" w:cs="Times New Roman"/>
        </w:rPr>
        <w:t>present</w:t>
      </w:r>
      <w:r w:rsidR="00090DDB">
        <w:rPr>
          <w:rFonts w:ascii="Times New Roman" w:hAnsi="Times New Roman" w:cs="Times New Roman"/>
        </w:rPr>
        <w:t xml:space="preserve"> in a DCI format 0_1/1_1 when the DCI format </w:t>
      </w:r>
      <w:r w:rsidR="00090DDB" w:rsidRPr="00941F2F">
        <w:rPr>
          <w:rFonts w:ascii="Times New Roman" w:hAnsi="Times New Roman" w:cs="Times New Roman"/>
        </w:rPr>
        <w:t xml:space="preserve">is carried by PDCCH on the </w:t>
      </w:r>
      <w:r w:rsidR="00530741">
        <w:rPr>
          <w:rFonts w:ascii="Times New Roman" w:hAnsi="Times New Roman" w:cs="Times New Roman"/>
        </w:rPr>
        <w:t>PCell</w:t>
      </w:r>
      <w:r w:rsidR="00090DDB" w:rsidRPr="00941F2F">
        <w:rPr>
          <w:rFonts w:ascii="Times New Roman" w:hAnsi="Times New Roman" w:cs="Times New Roman"/>
        </w:rPr>
        <w:t xml:space="preserve"> within DRX Active Time and the UE is configured with at least two DL BWPs for </w:t>
      </w:r>
      <w:proofErr w:type="gramStart"/>
      <w:r w:rsidR="00090DDB" w:rsidRPr="00941F2F">
        <w:rPr>
          <w:rFonts w:ascii="Times New Roman" w:hAnsi="Times New Roman" w:cs="Times New Roman"/>
        </w:rPr>
        <w:t>an</w:t>
      </w:r>
      <w:proofErr w:type="gramEnd"/>
      <w:r w:rsidR="00090DDB" w:rsidRPr="00941F2F">
        <w:rPr>
          <w:rFonts w:ascii="Times New Roman" w:hAnsi="Times New Roman" w:cs="Times New Roman"/>
        </w:rPr>
        <w:t xml:space="preserve"> SCell</w:t>
      </w:r>
      <w:r w:rsidR="00090DDB">
        <w:rPr>
          <w:rFonts w:ascii="Times New Roman" w:hAnsi="Times New Roman" w:cs="Times New Roman"/>
        </w:rPr>
        <w:t xml:space="preserve">. </w:t>
      </w:r>
    </w:p>
    <w:p w14:paraId="5783506A" w14:textId="23748875" w:rsidR="00090DDB" w:rsidRDefault="00974BF4" w:rsidP="00090DDB">
      <w:pPr>
        <w:pStyle w:val="afa"/>
        <w:numPr>
          <w:ilvl w:val="0"/>
          <w:numId w:val="34"/>
        </w:numPr>
        <w:spacing w:beforeLines="100" w:before="240" w:afterLines="100" w:after="240"/>
        <w:rPr>
          <w:rFonts w:ascii="Times New Roman" w:hAnsi="Times New Roman" w:cs="Times New Roman"/>
        </w:rPr>
      </w:pPr>
      <w:r>
        <w:rPr>
          <w:rFonts w:ascii="Times New Roman" w:hAnsi="Times New Roman" w:cs="Times New Roman"/>
        </w:rPr>
        <w:t xml:space="preserve">Without scheduling information, </w:t>
      </w:r>
      <w:r w:rsidR="00090DDB" w:rsidRPr="00941F2F">
        <w:rPr>
          <w:rFonts w:ascii="Times New Roman" w:hAnsi="Times New Roman" w:cs="Times New Roman"/>
        </w:rPr>
        <w:t>DCI format 1_1 indicating SCell dormancy</w:t>
      </w:r>
      <w:r w:rsidR="00090DDB">
        <w:rPr>
          <w:rFonts w:ascii="Times New Roman" w:hAnsi="Times New Roman" w:cs="Times New Roman"/>
        </w:rPr>
        <w:t xml:space="preserve"> can only be </w:t>
      </w:r>
      <w:r w:rsidR="00090DDB" w:rsidRPr="00941F2F">
        <w:rPr>
          <w:rFonts w:ascii="Times New Roman" w:hAnsi="Times New Roman" w:cs="Times New Roman"/>
        </w:rPr>
        <w:t xml:space="preserve">carried by PDCCH on the </w:t>
      </w:r>
      <w:r w:rsidR="00530741">
        <w:rPr>
          <w:rFonts w:ascii="Times New Roman" w:hAnsi="Times New Roman" w:cs="Times New Roman"/>
        </w:rPr>
        <w:t>PCell</w:t>
      </w:r>
      <w:r w:rsidR="00090DDB">
        <w:rPr>
          <w:rFonts w:ascii="Times New Roman" w:hAnsi="Times New Roman" w:cs="Times New Roman"/>
        </w:rPr>
        <w:t xml:space="preserve"> </w:t>
      </w:r>
      <w:r w:rsidR="00090DDB" w:rsidRPr="00941F2F">
        <w:rPr>
          <w:rFonts w:ascii="Times New Roman" w:hAnsi="Times New Roman" w:cs="Times New Roman"/>
        </w:rPr>
        <w:t xml:space="preserve">within DRX Active Time and the UE is configured with at least two DL BWPs for </w:t>
      </w:r>
      <w:proofErr w:type="gramStart"/>
      <w:r w:rsidR="00090DDB" w:rsidRPr="00941F2F">
        <w:rPr>
          <w:rFonts w:ascii="Times New Roman" w:hAnsi="Times New Roman" w:cs="Times New Roman"/>
        </w:rPr>
        <w:t>an</w:t>
      </w:r>
      <w:proofErr w:type="gramEnd"/>
      <w:r w:rsidR="00090DDB" w:rsidRPr="00941F2F">
        <w:rPr>
          <w:rFonts w:ascii="Times New Roman" w:hAnsi="Times New Roman" w:cs="Times New Roman"/>
        </w:rPr>
        <w:t xml:space="preserve"> SCell</w:t>
      </w:r>
      <w:r w:rsidR="00090DDB">
        <w:rPr>
          <w:rFonts w:ascii="Times New Roman" w:hAnsi="Times New Roman" w:cs="Times New Roman"/>
        </w:rPr>
        <w:t xml:space="preserve">. </w:t>
      </w:r>
    </w:p>
    <w:p w14:paraId="63B0D423" w14:textId="5143EB15" w:rsidR="00090DDB" w:rsidRDefault="00090DDB" w:rsidP="00090DDB">
      <w:r w:rsidRPr="00941F2F">
        <w:t xml:space="preserve">When </w:t>
      </w:r>
      <w:r w:rsidR="00530741">
        <w:t>PCell</w:t>
      </w:r>
      <w:r w:rsidRPr="00941F2F">
        <w:t xml:space="preserve"> can be scheduled by SCell and the </w:t>
      </w:r>
      <w:r w:rsidR="00530741">
        <w:t>PCell</w:t>
      </w:r>
      <w:r>
        <w:t xml:space="preserve">, and the coverage of the SCell is good enough, the PDCCHs </w:t>
      </w:r>
      <w:r w:rsidRPr="00941F2F">
        <w:rPr>
          <w:rFonts w:hint="eastAsia"/>
        </w:rPr>
        <w:t>restrict</w:t>
      </w:r>
      <w:r>
        <w:t xml:space="preserve">ed to be only transmitted in </w:t>
      </w:r>
      <w:r w:rsidR="00530741">
        <w:t>PCell</w:t>
      </w:r>
      <w:r>
        <w:t xml:space="preserve"> in current specification </w:t>
      </w:r>
      <w:r w:rsidR="00F20957">
        <w:t xml:space="preserve">may </w:t>
      </w:r>
      <w:r>
        <w:t>also be transmitted in the SCell.</w:t>
      </w:r>
    </w:p>
    <w:p w14:paraId="530762E5" w14:textId="359E5507" w:rsidR="008A5A20" w:rsidRDefault="00090DDB" w:rsidP="008A5A20">
      <w:pPr>
        <w:rPr>
          <w:b/>
          <w:i/>
          <w:lang w:eastAsia="zh-CN"/>
        </w:rPr>
      </w:pPr>
      <w:r w:rsidRPr="0057496A">
        <w:rPr>
          <w:rFonts w:hint="eastAsia"/>
          <w:b/>
          <w:i/>
          <w:lang w:eastAsia="zh-CN"/>
        </w:rPr>
        <w:t>P</w:t>
      </w:r>
      <w:r w:rsidRPr="0057496A">
        <w:rPr>
          <w:b/>
          <w:i/>
          <w:lang w:eastAsia="zh-CN"/>
        </w:rPr>
        <w:t xml:space="preserve">roposal </w:t>
      </w:r>
      <w:r>
        <w:rPr>
          <w:b/>
          <w:i/>
          <w:lang w:eastAsia="zh-CN"/>
        </w:rPr>
        <w:t>4</w:t>
      </w:r>
      <w:r w:rsidRPr="0057496A">
        <w:rPr>
          <w:b/>
          <w:i/>
          <w:lang w:eastAsia="zh-CN"/>
        </w:rPr>
        <w:t xml:space="preserve">: </w:t>
      </w:r>
      <w:r>
        <w:rPr>
          <w:b/>
          <w:i/>
          <w:lang w:eastAsia="zh-CN"/>
        </w:rPr>
        <w:t>W</w:t>
      </w:r>
      <w:r w:rsidRPr="0057496A">
        <w:rPr>
          <w:b/>
          <w:i/>
          <w:lang w:eastAsia="zh-CN"/>
        </w:rPr>
        <w:t>hen PDSCH or PUSCH on</w:t>
      </w:r>
      <w:r>
        <w:rPr>
          <w:b/>
          <w:i/>
          <w:lang w:eastAsia="zh-CN"/>
        </w:rPr>
        <w:t xml:space="preserve"> a</w:t>
      </w:r>
      <w:r w:rsidRPr="0057496A">
        <w:rPr>
          <w:b/>
          <w:i/>
          <w:lang w:eastAsia="zh-CN"/>
        </w:rPr>
        <w:t xml:space="preserve"> </w:t>
      </w:r>
      <w:r w:rsidR="00530741">
        <w:rPr>
          <w:b/>
          <w:i/>
          <w:lang w:eastAsia="zh-CN"/>
        </w:rPr>
        <w:t>PCell</w:t>
      </w:r>
      <w:r w:rsidRPr="0057496A">
        <w:rPr>
          <w:b/>
          <w:i/>
          <w:lang w:eastAsia="zh-CN"/>
        </w:rPr>
        <w:t xml:space="preserve"> can be scheduled by PDCCH of SCell and the </w:t>
      </w:r>
      <w:r w:rsidR="00530741">
        <w:rPr>
          <w:b/>
          <w:i/>
          <w:lang w:eastAsia="zh-CN"/>
        </w:rPr>
        <w:t>PCell</w:t>
      </w:r>
      <w:r w:rsidRPr="0057496A">
        <w:rPr>
          <w:b/>
          <w:i/>
          <w:lang w:eastAsia="zh-CN"/>
        </w:rPr>
        <w:t>,</w:t>
      </w:r>
      <w:r w:rsidRPr="00B547D6">
        <w:rPr>
          <w:b/>
          <w:i/>
          <w:lang w:eastAsia="zh-CN"/>
        </w:rPr>
        <w:t xml:space="preserve"> </w:t>
      </w:r>
      <w:r>
        <w:rPr>
          <w:b/>
          <w:i/>
          <w:lang w:eastAsia="zh-CN"/>
        </w:rPr>
        <w:t xml:space="preserve">the </w:t>
      </w:r>
      <w:r w:rsidRPr="00941F2F">
        <w:rPr>
          <w:b/>
          <w:i/>
          <w:lang w:eastAsia="zh-CN"/>
        </w:rPr>
        <w:t xml:space="preserve">PDCCHs </w:t>
      </w:r>
      <w:r w:rsidRPr="00941F2F">
        <w:rPr>
          <w:rFonts w:hint="eastAsia"/>
          <w:b/>
          <w:i/>
          <w:lang w:eastAsia="zh-CN"/>
        </w:rPr>
        <w:t>restrict</w:t>
      </w:r>
      <w:r w:rsidRPr="00941F2F">
        <w:rPr>
          <w:b/>
          <w:i/>
          <w:lang w:eastAsia="zh-CN"/>
        </w:rPr>
        <w:t>ed to be</w:t>
      </w:r>
      <w:r>
        <w:rPr>
          <w:b/>
          <w:i/>
          <w:lang w:eastAsia="zh-CN"/>
        </w:rPr>
        <w:t xml:space="preserve"> only</w:t>
      </w:r>
      <w:r w:rsidRPr="00941F2F">
        <w:rPr>
          <w:b/>
          <w:i/>
          <w:lang w:eastAsia="zh-CN"/>
        </w:rPr>
        <w:t xml:space="preserve"> transmitted in </w:t>
      </w:r>
      <w:r w:rsidR="00530741">
        <w:rPr>
          <w:b/>
          <w:i/>
          <w:lang w:eastAsia="zh-CN"/>
        </w:rPr>
        <w:t>PCell</w:t>
      </w:r>
      <w:r>
        <w:rPr>
          <w:b/>
          <w:i/>
          <w:lang w:eastAsia="zh-CN"/>
        </w:rPr>
        <w:t xml:space="preserve"> for</w:t>
      </w:r>
      <w:r w:rsidRPr="00941F2F">
        <w:rPr>
          <w:b/>
          <w:i/>
          <w:lang w:eastAsia="zh-CN"/>
        </w:rPr>
        <w:t xml:space="preserve"> </w:t>
      </w:r>
      <w:r w:rsidR="00982687">
        <w:rPr>
          <w:b/>
          <w:i/>
          <w:lang w:eastAsia="zh-CN"/>
        </w:rPr>
        <w:t>the following</w:t>
      </w:r>
      <w:r w:rsidR="00982687" w:rsidRPr="00941F2F">
        <w:rPr>
          <w:b/>
          <w:i/>
          <w:lang w:eastAsia="zh-CN"/>
        </w:rPr>
        <w:t xml:space="preserve"> </w:t>
      </w:r>
      <w:r w:rsidRPr="00941F2F">
        <w:rPr>
          <w:b/>
          <w:i/>
          <w:lang w:eastAsia="zh-CN"/>
        </w:rPr>
        <w:t>purposes</w:t>
      </w:r>
      <w:r>
        <w:rPr>
          <w:b/>
          <w:i/>
          <w:lang w:eastAsia="zh-CN"/>
        </w:rPr>
        <w:t xml:space="preserve"> </w:t>
      </w:r>
      <w:r w:rsidR="00AA06FB" w:rsidRPr="00AA06FB">
        <w:rPr>
          <w:b/>
          <w:i/>
          <w:lang w:eastAsia="zh-CN"/>
        </w:rPr>
        <w:t xml:space="preserve">in current specification </w:t>
      </w:r>
      <w:r w:rsidR="00F20957">
        <w:rPr>
          <w:b/>
          <w:i/>
          <w:lang w:eastAsia="zh-CN"/>
        </w:rPr>
        <w:t xml:space="preserve">could </w:t>
      </w:r>
      <w:r>
        <w:rPr>
          <w:b/>
          <w:i/>
          <w:lang w:eastAsia="zh-CN"/>
        </w:rPr>
        <w:t xml:space="preserve">also be </w:t>
      </w:r>
      <w:r w:rsidRPr="00941F2F">
        <w:rPr>
          <w:b/>
          <w:i/>
          <w:lang w:eastAsia="zh-CN"/>
        </w:rPr>
        <w:t>transmitted in the SCell</w:t>
      </w:r>
      <w:r w:rsidR="00982687">
        <w:rPr>
          <w:b/>
          <w:i/>
          <w:lang w:eastAsia="zh-CN"/>
        </w:rPr>
        <w:t>:</w:t>
      </w:r>
      <w:r w:rsidR="008A5A20" w:rsidRPr="008A5A20">
        <w:rPr>
          <w:b/>
          <w:i/>
          <w:lang w:eastAsia="zh-CN"/>
        </w:rPr>
        <w:t xml:space="preserve"> </w:t>
      </w:r>
    </w:p>
    <w:p w14:paraId="5D69C268" w14:textId="77777777" w:rsidR="008A5A20" w:rsidRDefault="008A5A20" w:rsidP="008A5A20">
      <w:pPr>
        <w:ind w:firstLine="425"/>
        <w:rPr>
          <w:b/>
          <w:i/>
        </w:rPr>
      </w:pPr>
      <w:r w:rsidRPr="0010564F">
        <w:t>-</w:t>
      </w:r>
      <w:r w:rsidRPr="0010564F">
        <w:tab/>
      </w:r>
      <w:r w:rsidRPr="00941F2F">
        <w:rPr>
          <w:b/>
          <w:i/>
          <w:lang w:eastAsia="zh-CN"/>
        </w:rPr>
        <w:t>DCI format 2_6 in Type3-PDCCH CSS set</w:t>
      </w:r>
    </w:p>
    <w:p w14:paraId="3D53FA1B" w14:textId="77777777" w:rsidR="008A5A20" w:rsidRDefault="008A5A20" w:rsidP="008A5A20">
      <w:pPr>
        <w:ind w:firstLine="425"/>
        <w:rPr>
          <w:b/>
          <w:i/>
        </w:rPr>
      </w:pPr>
      <w:r w:rsidRPr="0010564F">
        <w:t>-</w:t>
      </w:r>
      <w:r w:rsidRPr="0010564F">
        <w:tab/>
      </w:r>
      <w:r w:rsidRPr="00941F2F">
        <w:rPr>
          <w:b/>
          <w:i/>
          <w:lang w:eastAsia="zh-CN"/>
        </w:rPr>
        <w:t xml:space="preserve">PDCCH in SS set provided by </w:t>
      </w:r>
      <w:proofErr w:type="spellStart"/>
      <w:r w:rsidRPr="00941F2F">
        <w:rPr>
          <w:b/>
          <w:i/>
          <w:lang w:eastAsia="zh-CN"/>
        </w:rPr>
        <w:t>recoverySearchSpaceId</w:t>
      </w:r>
      <w:proofErr w:type="spellEnd"/>
    </w:p>
    <w:p w14:paraId="59AEADFB" w14:textId="77777777" w:rsidR="008A5A20" w:rsidRPr="0088089B" w:rsidRDefault="008A5A20" w:rsidP="008A5A20">
      <w:pPr>
        <w:ind w:firstLine="425"/>
        <w:rPr>
          <w:b/>
          <w:i/>
        </w:rPr>
      </w:pPr>
      <w:r w:rsidRPr="0010564F">
        <w:t>-</w:t>
      </w:r>
      <w:r w:rsidRPr="0010564F">
        <w:tab/>
      </w:r>
      <w:r w:rsidRPr="00941F2F">
        <w:rPr>
          <w:b/>
          <w:i/>
          <w:lang w:eastAsia="zh-CN"/>
        </w:rPr>
        <w:t>DCI format 0_1/1_1 with the SCell dormancy indication field and scheduling information</w:t>
      </w:r>
    </w:p>
    <w:p w14:paraId="3D2750CC" w14:textId="6F6342F2" w:rsidR="00122214" w:rsidRPr="0088089B" w:rsidRDefault="008A5A20" w:rsidP="00001AFD">
      <w:pPr>
        <w:ind w:firstLine="425"/>
        <w:rPr>
          <w:b/>
          <w:i/>
        </w:rPr>
      </w:pPr>
      <w:r w:rsidRPr="0010564F">
        <w:t>-</w:t>
      </w:r>
      <w:r w:rsidRPr="0010564F">
        <w:tab/>
      </w:r>
      <w:r w:rsidRPr="00941F2F">
        <w:rPr>
          <w:b/>
          <w:i/>
          <w:lang w:eastAsia="zh-CN"/>
        </w:rPr>
        <w:t>DCI format 1_1 indicating SCell dormancy without scheduling information</w:t>
      </w:r>
    </w:p>
    <w:p w14:paraId="634D9D85" w14:textId="1630C390" w:rsidR="00530741" w:rsidRPr="00530741" w:rsidRDefault="00530741" w:rsidP="00001AFD">
      <w:pPr>
        <w:pStyle w:val="3"/>
        <w:tabs>
          <w:tab w:val="clear" w:pos="1997"/>
        </w:tabs>
        <w:ind w:left="720"/>
      </w:pPr>
      <w:proofErr w:type="spellStart"/>
      <w:r w:rsidRPr="00001AFD">
        <w:lastRenderedPageBreak/>
        <w:t>PSCell</w:t>
      </w:r>
      <w:proofErr w:type="spellEnd"/>
      <w:r w:rsidRPr="00001AFD">
        <w:t xml:space="preserve"> cross-carrier scheduled by a SCell</w:t>
      </w:r>
    </w:p>
    <w:p w14:paraId="09A4E286" w14:textId="2677B62D" w:rsidR="000D3823" w:rsidRDefault="00530741">
      <w:pPr>
        <w:rPr>
          <w:lang w:eastAsia="zh-CN"/>
        </w:rPr>
      </w:pPr>
      <w:r>
        <w:rPr>
          <w:lang w:eastAsia="zh-CN"/>
        </w:rPr>
        <w:t xml:space="preserve">We </w:t>
      </w:r>
      <w:r w:rsidR="00DB435B">
        <w:rPr>
          <w:lang w:eastAsia="zh-CN"/>
        </w:rPr>
        <w:t xml:space="preserve">analyzed offloading PCell PDCCH </w:t>
      </w:r>
      <w:r w:rsidR="00DB435B">
        <w:rPr>
          <w:rFonts w:hint="eastAsia"/>
          <w:lang w:eastAsia="zh-CN"/>
        </w:rPr>
        <w:t>to</w:t>
      </w:r>
      <w:r w:rsidR="00DB435B">
        <w:rPr>
          <w:lang w:eastAsia="zh-CN"/>
        </w:rPr>
        <w:t xml:space="preserve"> </w:t>
      </w:r>
      <w:r w:rsidR="00DB435B">
        <w:rPr>
          <w:rFonts w:hint="eastAsia"/>
          <w:lang w:eastAsia="zh-CN"/>
        </w:rPr>
        <w:t>SCell</w:t>
      </w:r>
      <w:r w:rsidR="00DB435B">
        <w:rPr>
          <w:lang w:eastAsia="zh-CN"/>
        </w:rPr>
        <w:t xml:space="preserve"> PDCCH and </w:t>
      </w:r>
      <w:r>
        <w:rPr>
          <w:lang w:eastAsia="zh-CN"/>
        </w:rPr>
        <w:t xml:space="preserve">discussed </w:t>
      </w:r>
      <w:r w:rsidR="00DB435B">
        <w:rPr>
          <w:lang w:eastAsia="zh-CN"/>
        </w:rPr>
        <w:t xml:space="preserve">Impact on specification. In DC operation, </w:t>
      </w:r>
      <w:proofErr w:type="spellStart"/>
      <w:r w:rsidR="00DB435B">
        <w:rPr>
          <w:lang w:eastAsia="zh-CN"/>
        </w:rPr>
        <w:t>PSCell</w:t>
      </w:r>
      <w:proofErr w:type="spellEnd"/>
      <w:r w:rsidR="00DB435B">
        <w:rPr>
          <w:lang w:eastAsia="zh-CN"/>
        </w:rPr>
        <w:t xml:space="preserve"> in SCG has the similar status as PCell in MCG. The a</w:t>
      </w:r>
      <w:r w:rsidR="00DB435B">
        <w:rPr>
          <w:rFonts w:hint="eastAsia"/>
          <w:lang w:eastAsia="zh-CN"/>
        </w:rPr>
        <w:t>nalysis</w:t>
      </w:r>
      <w:r w:rsidR="00DB435B">
        <w:rPr>
          <w:lang w:eastAsia="zh-CN"/>
        </w:rPr>
        <w:t xml:space="preserve"> and discussion</w:t>
      </w:r>
      <w:r w:rsidR="00F20957">
        <w:rPr>
          <w:lang w:eastAsia="zh-CN"/>
        </w:rPr>
        <w:t xml:space="preserve"> above</w:t>
      </w:r>
      <w:r w:rsidR="00DB435B">
        <w:rPr>
          <w:lang w:eastAsia="zh-CN"/>
        </w:rPr>
        <w:t xml:space="preserve"> are also </w:t>
      </w:r>
      <w:r w:rsidR="00F20957">
        <w:rPr>
          <w:lang w:eastAsia="zh-CN"/>
        </w:rPr>
        <w:t>applicable to</w:t>
      </w:r>
      <w:r w:rsidR="00DB435B" w:rsidRPr="00001AFD">
        <w:rPr>
          <w:lang w:eastAsia="zh-CN"/>
        </w:rPr>
        <w:t xml:space="preserve"> a </w:t>
      </w:r>
      <w:proofErr w:type="spellStart"/>
      <w:r w:rsidR="00DB435B" w:rsidRPr="00001AFD">
        <w:rPr>
          <w:lang w:eastAsia="zh-CN"/>
        </w:rPr>
        <w:t>PSCell</w:t>
      </w:r>
      <w:proofErr w:type="spellEnd"/>
      <w:r w:rsidR="00DB435B" w:rsidRPr="00001AFD">
        <w:rPr>
          <w:lang w:eastAsia="zh-CN"/>
        </w:rPr>
        <w:t xml:space="preserve"> </w:t>
      </w:r>
      <w:r w:rsidR="00F20957">
        <w:rPr>
          <w:lang w:eastAsia="zh-CN"/>
        </w:rPr>
        <w:t xml:space="preserve">of the SCG </w:t>
      </w:r>
      <w:r w:rsidR="00DB435B" w:rsidRPr="00001AFD">
        <w:rPr>
          <w:lang w:eastAsia="zh-CN"/>
        </w:rPr>
        <w:t>cross-carrier scheduled by a SCell with</w:t>
      </w:r>
      <w:r w:rsidR="00F20957">
        <w:rPr>
          <w:lang w:eastAsia="zh-CN"/>
        </w:rPr>
        <w:t>in</w:t>
      </w:r>
      <w:r w:rsidR="00DB435B" w:rsidRPr="00001AFD">
        <w:rPr>
          <w:lang w:eastAsia="zh-CN"/>
        </w:rPr>
        <w:t xml:space="preserve"> the SCG</w:t>
      </w:r>
      <w:r w:rsidR="00DB435B">
        <w:rPr>
          <w:lang w:eastAsia="zh-CN"/>
        </w:rPr>
        <w:t xml:space="preserve">. </w:t>
      </w:r>
    </w:p>
    <w:p w14:paraId="57011A95" w14:textId="59949BF6" w:rsidR="00530741" w:rsidRDefault="00530741">
      <w:pPr>
        <w:rPr>
          <w:lang w:eastAsia="zh-CN"/>
        </w:rPr>
      </w:pPr>
    </w:p>
    <w:p w14:paraId="31C72CAD" w14:textId="77777777" w:rsidR="001A67C6" w:rsidRPr="00686A6C" w:rsidRDefault="004B565B">
      <w:pPr>
        <w:pStyle w:val="1"/>
        <w:tabs>
          <w:tab w:val="clear" w:pos="1283"/>
          <w:tab w:val="num" w:pos="851"/>
        </w:tabs>
        <w:ind w:left="426"/>
      </w:pPr>
      <w:r w:rsidRPr="00686A6C">
        <w:t>Conclusion</w:t>
      </w:r>
    </w:p>
    <w:p w14:paraId="4363BB42" w14:textId="01DFAA2B" w:rsidR="00705215" w:rsidRPr="00705215" w:rsidRDefault="00705215" w:rsidP="0057496A">
      <w:pPr>
        <w:rPr>
          <w:b/>
          <w:i/>
          <w:lang w:val="en-GB" w:eastAsia="zh-CN"/>
        </w:rPr>
      </w:pPr>
      <w:r w:rsidRPr="00251764">
        <w:rPr>
          <w:lang w:val="en-GB"/>
        </w:rPr>
        <w:t>According to the above discussions,</w:t>
      </w:r>
      <w:r>
        <w:rPr>
          <w:lang w:val="en-GB"/>
        </w:rPr>
        <w:t xml:space="preserve"> we have the following proposals</w:t>
      </w:r>
      <w:r w:rsidRPr="00251764">
        <w:rPr>
          <w:lang w:val="en-GB"/>
        </w:rPr>
        <w:t>:</w:t>
      </w:r>
    </w:p>
    <w:p w14:paraId="22658D27" w14:textId="77777777" w:rsidR="000D3823" w:rsidRDefault="000D3823" w:rsidP="000D3823">
      <w:pPr>
        <w:rPr>
          <w:b/>
          <w:i/>
        </w:rPr>
      </w:pPr>
      <w:r w:rsidRPr="0057496A">
        <w:rPr>
          <w:b/>
          <w:i/>
          <w:lang w:val="en-GB" w:eastAsia="zh-CN"/>
        </w:rPr>
        <w:t xml:space="preserve">Proposal 1: When a </w:t>
      </w:r>
      <w:r>
        <w:rPr>
          <w:b/>
          <w:i/>
          <w:lang w:val="en-GB" w:eastAsia="zh-CN"/>
        </w:rPr>
        <w:t>PCell</w:t>
      </w:r>
      <w:r w:rsidRPr="0057496A">
        <w:rPr>
          <w:b/>
          <w:i/>
          <w:lang w:val="en-GB" w:eastAsia="zh-CN"/>
        </w:rPr>
        <w:t xml:space="preserve"> is cross-carrier scheduled by a SCell, </w:t>
      </w:r>
      <w:r w:rsidRPr="00AC36F3">
        <w:rPr>
          <w:b/>
          <w:i/>
        </w:rPr>
        <w:t xml:space="preserve">Type0-PDCCH CSS set, Type0A-PDCCH CSS set, Type1-PDCCH CSS set and Type2-PDCCH CSS set can only be configured in </w:t>
      </w:r>
      <w:r>
        <w:rPr>
          <w:b/>
          <w:i/>
        </w:rPr>
        <w:t>PCell</w:t>
      </w:r>
      <w:r w:rsidRPr="00AC36F3">
        <w:rPr>
          <w:b/>
          <w:i/>
        </w:rPr>
        <w:t xml:space="preserve">, Type3-PDCCH CSS set can be configured in </w:t>
      </w:r>
      <w:r>
        <w:rPr>
          <w:b/>
          <w:i/>
        </w:rPr>
        <w:t>PCell</w:t>
      </w:r>
      <w:r w:rsidRPr="00AC36F3">
        <w:rPr>
          <w:b/>
          <w:i/>
        </w:rPr>
        <w:t xml:space="preserve"> and</w:t>
      </w:r>
      <w:r>
        <w:rPr>
          <w:b/>
          <w:i/>
        </w:rPr>
        <w:t xml:space="preserve"> </w:t>
      </w:r>
      <w:r w:rsidRPr="00AC36F3">
        <w:rPr>
          <w:b/>
          <w:i/>
        </w:rPr>
        <w:t xml:space="preserve">SCell, USS set can be configured in </w:t>
      </w:r>
      <w:r>
        <w:rPr>
          <w:b/>
          <w:i/>
        </w:rPr>
        <w:t>PCell</w:t>
      </w:r>
      <w:r w:rsidRPr="00AC36F3">
        <w:rPr>
          <w:b/>
          <w:i/>
        </w:rPr>
        <w:t xml:space="preserve"> and</w:t>
      </w:r>
      <w:r>
        <w:rPr>
          <w:b/>
          <w:i/>
        </w:rPr>
        <w:t>/or</w:t>
      </w:r>
      <w:r w:rsidRPr="00AC36F3">
        <w:rPr>
          <w:b/>
          <w:i/>
        </w:rPr>
        <w:t xml:space="preserve"> SCell.</w:t>
      </w:r>
    </w:p>
    <w:p w14:paraId="24DC3F6D" w14:textId="77777777" w:rsidR="000D3823" w:rsidRDefault="000D3823" w:rsidP="000D3823">
      <w:pPr>
        <w:rPr>
          <w:b/>
          <w:i/>
          <w:lang w:eastAsia="zh-CN"/>
        </w:rPr>
      </w:pPr>
      <w:r w:rsidRPr="0057496A">
        <w:rPr>
          <w:rFonts w:hint="eastAsia"/>
          <w:b/>
          <w:i/>
          <w:lang w:eastAsia="zh-CN"/>
        </w:rPr>
        <w:t>P</w:t>
      </w:r>
      <w:r w:rsidRPr="0057496A">
        <w:rPr>
          <w:b/>
          <w:i/>
          <w:lang w:eastAsia="zh-CN"/>
        </w:rPr>
        <w:t xml:space="preserve">roposal 2: </w:t>
      </w:r>
      <w:r>
        <w:rPr>
          <w:b/>
          <w:i/>
          <w:lang w:eastAsia="zh-CN"/>
        </w:rPr>
        <w:t>W</w:t>
      </w:r>
      <w:r w:rsidRPr="0057496A">
        <w:rPr>
          <w:b/>
          <w:i/>
          <w:lang w:eastAsia="zh-CN"/>
        </w:rPr>
        <w:t>hen PDSCH or PUSCH on</w:t>
      </w:r>
      <w:r>
        <w:rPr>
          <w:b/>
          <w:i/>
          <w:lang w:eastAsia="zh-CN"/>
        </w:rPr>
        <w:t xml:space="preserve"> a</w:t>
      </w:r>
      <w:r w:rsidRPr="0057496A">
        <w:rPr>
          <w:b/>
          <w:i/>
          <w:lang w:eastAsia="zh-CN"/>
        </w:rPr>
        <w:t xml:space="preserve"> </w:t>
      </w:r>
      <w:r>
        <w:rPr>
          <w:b/>
          <w:i/>
          <w:lang w:eastAsia="zh-CN"/>
        </w:rPr>
        <w:t>PCell</w:t>
      </w:r>
      <w:r w:rsidRPr="0057496A">
        <w:rPr>
          <w:b/>
          <w:i/>
          <w:lang w:eastAsia="zh-CN"/>
        </w:rPr>
        <w:t xml:space="preserve"> can be scheduled by PDCCH of SCell and the </w:t>
      </w:r>
      <w:r>
        <w:rPr>
          <w:b/>
          <w:i/>
          <w:lang w:eastAsia="zh-CN"/>
        </w:rPr>
        <w:t>PCell</w:t>
      </w:r>
      <w:r w:rsidRPr="0057496A">
        <w:rPr>
          <w:b/>
          <w:i/>
          <w:lang w:eastAsia="zh-CN"/>
        </w:rPr>
        <w:t>,</w:t>
      </w:r>
      <w:r>
        <w:rPr>
          <w:b/>
          <w:i/>
          <w:lang w:eastAsia="zh-CN"/>
        </w:rPr>
        <w:t xml:space="preserve"> the</w:t>
      </w:r>
      <w:r w:rsidRPr="00724335">
        <w:rPr>
          <w:b/>
          <w:i/>
          <w:lang w:eastAsia="zh-CN"/>
        </w:rPr>
        <w:t xml:space="preserve"> </w:t>
      </w:r>
      <w:r w:rsidRPr="001D04A7">
        <w:rPr>
          <w:b/>
          <w:i/>
          <w:lang w:eastAsia="zh-CN"/>
        </w:rPr>
        <w:t xml:space="preserve">mechanism </w:t>
      </w:r>
      <w:r>
        <w:rPr>
          <w:b/>
          <w:i/>
          <w:lang w:eastAsia="zh-CN"/>
        </w:rPr>
        <w:t>used in multi-TRP operation for BD/CCE capability determination can be reused</w:t>
      </w:r>
      <w:r w:rsidRPr="0057496A">
        <w:rPr>
          <w:b/>
          <w:i/>
          <w:lang w:eastAsia="zh-CN"/>
        </w:rPr>
        <w:t>.</w:t>
      </w:r>
    </w:p>
    <w:p w14:paraId="5450794F" w14:textId="77777777" w:rsidR="000D3823" w:rsidRDefault="000D3823" w:rsidP="000D3823">
      <w:pPr>
        <w:rPr>
          <w:b/>
          <w:i/>
          <w:lang w:eastAsia="zh-CN"/>
        </w:rPr>
      </w:pPr>
      <w:r w:rsidRPr="0057496A">
        <w:rPr>
          <w:rFonts w:hint="eastAsia"/>
          <w:b/>
          <w:i/>
          <w:lang w:eastAsia="zh-CN"/>
        </w:rPr>
        <w:t>P</w:t>
      </w:r>
      <w:r w:rsidRPr="0057496A">
        <w:rPr>
          <w:b/>
          <w:i/>
          <w:lang w:eastAsia="zh-CN"/>
        </w:rPr>
        <w:t xml:space="preserve">roposal </w:t>
      </w:r>
      <w:r>
        <w:rPr>
          <w:b/>
          <w:i/>
          <w:lang w:eastAsia="zh-CN"/>
        </w:rPr>
        <w:t>3</w:t>
      </w:r>
      <w:r w:rsidRPr="0057496A">
        <w:rPr>
          <w:b/>
          <w:i/>
          <w:lang w:eastAsia="zh-CN"/>
        </w:rPr>
        <w:t xml:space="preserve">: </w:t>
      </w:r>
      <w:r>
        <w:rPr>
          <w:b/>
          <w:i/>
          <w:lang w:eastAsia="zh-CN"/>
        </w:rPr>
        <w:t>W</w:t>
      </w:r>
      <w:r w:rsidRPr="0057496A">
        <w:rPr>
          <w:b/>
          <w:i/>
          <w:lang w:eastAsia="zh-CN"/>
        </w:rPr>
        <w:t xml:space="preserve">hen PDSCH or PUSCH on </w:t>
      </w:r>
      <w:r>
        <w:rPr>
          <w:b/>
          <w:i/>
          <w:lang w:eastAsia="zh-CN"/>
        </w:rPr>
        <w:t>a PCell</w:t>
      </w:r>
      <w:r w:rsidRPr="0057496A">
        <w:rPr>
          <w:b/>
          <w:i/>
          <w:lang w:eastAsia="zh-CN"/>
        </w:rPr>
        <w:t xml:space="preserve"> can be scheduled by PDCCH of SCell and the </w:t>
      </w:r>
      <w:r>
        <w:rPr>
          <w:b/>
          <w:i/>
          <w:lang w:eastAsia="zh-CN"/>
        </w:rPr>
        <w:t>PCell</w:t>
      </w:r>
      <w:r w:rsidRPr="0057496A">
        <w:rPr>
          <w:b/>
          <w:i/>
          <w:lang w:eastAsia="zh-CN"/>
        </w:rPr>
        <w:t>,</w:t>
      </w:r>
      <w:r>
        <w:rPr>
          <w:b/>
          <w:i/>
          <w:lang w:eastAsia="zh-CN"/>
        </w:rPr>
        <w:t xml:space="preserve"> </w:t>
      </w:r>
      <w:r w:rsidRPr="004F3064">
        <w:rPr>
          <w:b/>
          <w:i/>
          <w:lang w:eastAsia="zh-CN"/>
        </w:rPr>
        <w:t xml:space="preserve">only </w:t>
      </w:r>
      <w:r>
        <w:rPr>
          <w:b/>
          <w:i/>
          <w:lang w:eastAsia="zh-CN"/>
        </w:rPr>
        <w:t>PCell</w:t>
      </w:r>
      <w:r w:rsidRPr="004F3064">
        <w:rPr>
          <w:b/>
          <w:i/>
          <w:lang w:eastAsia="zh-CN"/>
        </w:rPr>
        <w:t xml:space="preserve"> PDCCH can be overbooked</w:t>
      </w:r>
      <w:r w:rsidRPr="0057496A">
        <w:rPr>
          <w:b/>
          <w:i/>
          <w:lang w:eastAsia="zh-CN"/>
        </w:rPr>
        <w:t>.</w:t>
      </w:r>
    </w:p>
    <w:p w14:paraId="37BB55AB" w14:textId="77777777" w:rsidR="000D3823" w:rsidRDefault="000D3823" w:rsidP="000D3823">
      <w:pPr>
        <w:rPr>
          <w:b/>
          <w:i/>
          <w:lang w:eastAsia="zh-CN"/>
        </w:rPr>
      </w:pPr>
      <w:r w:rsidRPr="0057496A">
        <w:rPr>
          <w:rFonts w:hint="eastAsia"/>
          <w:b/>
          <w:i/>
          <w:lang w:eastAsia="zh-CN"/>
        </w:rPr>
        <w:t>P</w:t>
      </w:r>
      <w:r w:rsidRPr="0057496A">
        <w:rPr>
          <w:b/>
          <w:i/>
          <w:lang w:eastAsia="zh-CN"/>
        </w:rPr>
        <w:t xml:space="preserve">roposal </w:t>
      </w:r>
      <w:r>
        <w:rPr>
          <w:b/>
          <w:i/>
          <w:lang w:eastAsia="zh-CN"/>
        </w:rPr>
        <w:t>4</w:t>
      </w:r>
      <w:r w:rsidRPr="0057496A">
        <w:rPr>
          <w:b/>
          <w:i/>
          <w:lang w:eastAsia="zh-CN"/>
        </w:rPr>
        <w:t xml:space="preserve">: </w:t>
      </w:r>
      <w:r>
        <w:rPr>
          <w:b/>
          <w:i/>
          <w:lang w:eastAsia="zh-CN"/>
        </w:rPr>
        <w:t>W</w:t>
      </w:r>
      <w:r w:rsidRPr="0057496A">
        <w:rPr>
          <w:b/>
          <w:i/>
          <w:lang w:eastAsia="zh-CN"/>
        </w:rPr>
        <w:t>hen PDSCH or PUSCH on</w:t>
      </w:r>
      <w:r>
        <w:rPr>
          <w:b/>
          <w:i/>
          <w:lang w:eastAsia="zh-CN"/>
        </w:rPr>
        <w:t xml:space="preserve"> a</w:t>
      </w:r>
      <w:r w:rsidRPr="0057496A">
        <w:rPr>
          <w:b/>
          <w:i/>
          <w:lang w:eastAsia="zh-CN"/>
        </w:rPr>
        <w:t xml:space="preserve"> </w:t>
      </w:r>
      <w:r>
        <w:rPr>
          <w:b/>
          <w:i/>
          <w:lang w:eastAsia="zh-CN"/>
        </w:rPr>
        <w:t>PCell</w:t>
      </w:r>
      <w:r w:rsidRPr="0057496A">
        <w:rPr>
          <w:b/>
          <w:i/>
          <w:lang w:eastAsia="zh-CN"/>
        </w:rPr>
        <w:t xml:space="preserve"> can be scheduled by PDCCH of SCell and the </w:t>
      </w:r>
      <w:r>
        <w:rPr>
          <w:b/>
          <w:i/>
          <w:lang w:eastAsia="zh-CN"/>
        </w:rPr>
        <w:t>PCell</w:t>
      </w:r>
      <w:r w:rsidRPr="0057496A">
        <w:rPr>
          <w:b/>
          <w:i/>
          <w:lang w:eastAsia="zh-CN"/>
        </w:rPr>
        <w:t>,</w:t>
      </w:r>
      <w:r w:rsidRPr="00B547D6">
        <w:rPr>
          <w:b/>
          <w:i/>
          <w:lang w:eastAsia="zh-CN"/>
        </w:rPr>
        <w:t xml:space="preserve"> </w:t>
      </w:r>
      <w:r>
        <w:rPr>
          <w:b/>
          <w:i/>
          <w:lang w:eastAsia="zh-CN"/>
        </w:rPr>
        <w:t xml:space="preserve">the </w:t>
      </w:r>
      <w:r w:rsidRPr="00941F2F">
        <w:rPr>
          <w:b/>
          <w:i/>
          <w:lang w:eastAsia="zh-CN"/>
        </w:rPr>
        <w:t xml:space="preserve">PDCCHs </w:t>
      </w:r>
      <w:r w:rsidRPr="00941F2F">
        <w:rPr>
          <w:rFonts w:hint="eastAsia"/>
          <w:b/>
          <w:i/>
          <w:lang w:eastAsia="zh-CN"/>
        </w:rPr>
        <w:t>restrict</w:t>
      </w:r>
      <w:r w:rsidRPr="00941F2F">
        <w:rPr>
          <w:b/>
          <w:i/>
          <w:lang w:eastAsia="zh-CN"/>
        </w:rPr>
        <w:t>ed to be</w:t>
      </w:r>
      <w:r>
        <w:rPr>
          <w:b/>
          <w:i/>
          <w:lang w:eastAsia="zh-CN"/>
        </w:rPr>
        <w:t xml:space="preserve"> only</w:t>
      </w:r>
      <w:r w:rsidRPr="00941F2F">
        <w:rPr>
          <w:b/>
          <w:i/>
          <w:lang w:eastAsia="zh-CN"/>
        </w:rPr>
        <w:t xml:space="preserve"> transmitted in </w:t>
      </w:r>
      <w:r>
        <w:rPr>
          <w:b/>
          <w:i/>
          <w:lang w:eastAsia="zh-CN"/>
        </w:rPr>
        <w:t>PCell for</w:t>
      </w:r>
      <w:r w:rsidRPr="00941F2F">
        <w:rPr>
          <w:b/>
          <w:i/>
          <w:lang w:eastAsia="zh-CN"/>
        </w:rPr>
        <w:t xml:space="preserve"> </w:t>
      </w:r>
      <w:r>
        <w:rPr>
          <w:b/>
          <w:i/>
          <w:lang w:eastAsia="zh-CN"/>
        </w:rPr>
        <w:t>the following</w:t>
      </w:r>
      <w:r w:rsidRPr="00941F2F">
        <w:rPr>
          <w:b/>
          <w:i/>
          <w:lang w:eastAsia="zh-CN"/>
        </w:rPr>
        <w:t xml:space="preserve"> purposes</w:t>
      </w:r>
      <w:r>
        <w:rPr>
          <w:b/>
          <w:i/>
          <w:lang w:eastAsia="zh-CN"/>
        </w:rPr>
        <w:t xml:space="preserve"> </w:t>
      </w:r>
      <w:r w:rsidRPr="00AA06FB">
        <w:rPr>
          <w:b/>
          <w:i/>
          <w:lang w:eastAsia="zh-CN"/>
        </w:rPr>
        <w:t xml:space="preserve">in current specification </w:t>
      </w:r>
      <w:r>
        <w:rPr>
          <w:b/>
          <w:i/>
          <w:lang w:eastAsia="zh-CN"/>
        </w:rPr>
        <w:t xml:space="preserve">could also be </w:t>
      </w:r>
      <w:r w:rsidRPr="00941F2F">
        <w:rPr>
          <w:b/>
          <w:i/>
          <w:lang w:eastAsia="zh-CN"/>
        </w:rPr>
        <w:t>transmitted in the SCell</w:t>
      </w:r>
      <w:r>
        <w:rPr>
          <w:b/>
          <w:i/>
          <w:lang w:eastAsia="zh-CN"/>
        </w:rPr>
        <w:t>:</w:t>
      </w:r>
      <w:r w:rsidRPr="008A5A20">
        <w:rPr>
          <w:b/>
          <w:i/>
          <w:lang w:eastAsia="zh-CN"/>
        </w:rPr>
        <w:t xml:space="preserve"> </w:t>
      </w:r>
    </w:p>
    <w:p w14:paraId="28D2478E" w14:textId="77777777" w:rsidR="000D3823" w:rsidRDefault="000D3823" w:rsidP="000D3823">
      <w:pPr>
        <w:ind w:firstLine="425"/>
        <w:rPr>
          <w:b/>
          <w:i/>
        </w:rPr>
      </w:pPr>
      <w:r w:rsidRPr="0010564F">
        <w:t>-</w:t>
      </w:r>
      <w:r w:rsidRPr="0010564F">
        <w:tab/>
      </w:r>
      <w:r w:rsidRPr="00941F2F">
        <w:rPr>
          <w:b/>
          <w:i/>
          <w:lang w:eastAsia="zh-CN"/>
        </w:rPr>
        <w:t>DCI format 2_6 in Type3-PDCCH CSS set</w:t>
      </w:r>
    </w:p>
    <w:p w14:paraId="260FE289" w14:textId="77777777" w:rsidR="000D3823" w:rsidRDefault="000D3823" w:rsidP="000D3823">
      <w:pPr>
        <w:ind w:firstLine="425"/>
        <w:rPr>
          <w:b/>
          <w:i/>
        </w:rPr>
      </w:pPr>
      <w:r w:rsidRPr="0010564F">
        <w:t>-</w:t>
      </w:r>
      <w:r w:rsidRPr="0010564F">
        <w:tab/>
      </w:r>
      <w:r w:rsidRPr="00941F2F">
        <w:rPr>
          <w:b/>
          <w:i/>
          <w:lang w:eastAsia="zh-CN"/>
        </w:rPr>
        <w:t xml:space="preserve">PDCCH in SS set provided by </w:t>
      </w:r>
      <w:proofErr w:type="spellStart"/>
      <w:r w:rsidRPr="00941F2F">
        <w:rPr>
          <w:b/>
          <w:i/>
          <w:lang w:eastAsia="zh-CN"/>
        </w:rPr>
        <w:t>recoverySearchSpaceId</w:t>
      </w:r>
      <w:proofErr w:type="spellEnd"/>
    </w:p>
    <w:p w14:paraId="4A727457" w14:textId="77777777" w:rsidR="000D3823" w:rsidRPr="0088089B" w:rsidRDefault="000D3823" w:rsidP="000D3823">
      <w:pPr>
        <w:ind w:firstLine="425"/>
        <w:rPr>
          <w:b/>
          <w:i/>
        </w:rPr>
      </w:pPr>
      <w:r w:rsidRPr="0010564F">
        <w:t>-</w:t>
      </w:r>
      <w:r w:rsidRPr="0010564F">
        <w:tab/>
      </w:r>
      <w:r w:rsidRPr="00941F2F">
        <w:rPr>
          <w:b/>
          <w:i/>
          <w:lang w:eastAsia="zh-CN"/>
        </w:rPr>
        <w:t>DCI format 0_1/1_1 with the SCell dormancy indication field and scheduling information</w:t>
      </w:r>
    </w:p>
    <w:p w14:paraId="1FD35341" w14:textId="439E09FB" w:rsidR="00923818" w:rsidRDefault="000D3823" w:rsidP="00B53FD4">
      <w:pPr>
        <w:ind w:firstLine="425"/>
        <w:rPr>
          <w:b/>
          <w:i/>
          <w:lang w:eastAsia="zh-CN"/>
        </w:rPr>
      </w:pPr>
      <w:r w:rsidRPr="0010564F">
        <w:t>-</w:t>
      </w:r>
      <w:r w:rsidRPr="0010564F">
        <w:tab/>
      </w:r>
      <w:r w:rsidRPr="00941F2F">
        <w:rPr>
          <w:b/>
          <w:i/>
          <w:lang w:eastAsia="zh-CN"/>
        </w:rPr>
        <w:t>DCI format 1_1 indicating SCell dormancy without scheduling information</w:t>
      </w:r>
      <w:bookmarkEnd w:id="3"/>
    </w:p>
    <w:p w14:paraId="094C1BBA" w14:textId="77777777" w:rsidR="00B53FD4" w:rsidRDefault="00B53FD4" w:rsidP="00B53FD4">
      <w:pPr>
        <w:ind w:firstLine="425"/>
        <w:rPr>
          <w:b/>
          <w:i/>
          <w:lang w:eastAsia="zh-CN"/>
        </w:rPr>
      </w:pPr>
    </w:p>
    <w:p w14:paraId="47D06232" w14:textId="77777777" w:rsidR="00B53FD4" w:rsidRPr="00B53FD4" w:rsidRDefault="00B53FD4" w:rsidP="00B53FD4">
      <w:pPr>
        <w:ind w:firstLine="425"/>
        <w:rPr>
          <w:rFonts w:hint="eastAsia"/>
          <w:b/>
          <w:i/>
        </w:rPr>
      </w:pPr>
    </w:p>
    <w:p w14:paraId="235709C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34DFA81E" w14:textId="7572FEEA" w:rsidR="00BB6BB4" w:rsidRPr="00BB6BB4" w:rsidRDefault="00BB6BB4" w:rsidP="000A35FF">
      <w:pPr>
        <w:pStyle w:val="References"/>
        <w:numPr>
          <w:ilvl w:val="0"/>
          <w:numId w:val="6"/>
        </w:numPr>
        <w:tabs>
          <w:tab w:val="left" w:pos="420"/>
        </w:tabs>
        <w:adjustRightInd w:val="0"/>
        <w:spacing w:after="0"/>
        <w:rPr>
          <w:sz w:val="22"/>
          <w:szCs w:val="22"/>
          <w:lang w:eastAsia="zh-CN"/>
        </w:rPr>
      </w:pPr>
      <w:r w:rsidRPr="00BB6BB4">
        <w:rPr>
          <w:sz w:val="22"/>
          <w:szCs w:val="22"/>
          <w:lang w:eastAsia="zh-CN"/>
        </w:rPr>
        <w:t xml:space="preserve">RP-193260, “New WID on NR Dynamic spectrum sharing (DSS)”, TSG RAN Meeting #86, </w:t>
      </w:r>
      <w:proofErr w:type="spellStart"/>
      <w:r w:rsidRPr="00BB6BB4">
        <w:rPr>
          <w:sz w:val="22"/>
          <w:szCs w:val="22"/>
          <w:lang w:eastAsia="zh-CN"/>
        </w:rPr>
        <w:t>Sitges</w:t>
      </w:r>
      <w:proofErr w:type="spellEnd"/>
      <w:r w:rsidRPr="00BB6BB4">
        <w:rPr>
          <w:sz w:val="22"/>
          <w:szCs w:val="22"/>
          <w:lang w:eastAsia="zh-CN"/>
        </w:rPr>
        <w:t>, Spain, December 9 – 12, 2019</w:t>
      </w:r>
    </w:p>
    <w:sectPr w:rsidR="00BB6BB4" w:rsidRPr="00BB6BB4"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E3CF3" w14:textId="77777777" w:rsidR="00F46E5F" w:rsidRDefault="00F46E5F">
      <w:r>
        <w:separator/>
      </w:r>
    </w:p>
  </w:endnote>
  <w:endnote w:type="continuationSeparator" w:id="0">
    <w:p w14:paraId="50CECA6A" w14:textId="77777777" w:rsidR="00F46E5F" w:rsidRDefault="00F4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5CE61" w14:textId="77777777" w:rsidR="00F46E5F" w:rsidRDefault="00F46E5F">
      <w:r>
        <w:separator/>
      </w:r>
    </w:p>
  </w:footnote>
  <w:footnote w:type="continuationSeparator" w:id="0">
    <w:p w14:paraId="636DDCD8" w14:textId="77777777" w:rsidR="00F46E5F" w:rsidRDefault="00F46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32"/>
  </w:num>
  <w:num w:numId="4">
    <w:abstractNumId w:val="30"/>
  </w:num>
  <w:num w:numId="5">
    <w:abstractNumId w:val="5"/>
  </w:num>
  <w:num w:numId="6">
    <w:abstractNumId w:val="17"/>
  </w:num>
  <w:num w:numId="7">
    <w:abstractNumId w:val="33"/>
  </w:num>
  <w:num w:numId="8">
    <w:abstractNumId w:val="21"/>
  </w:num>
  <w:num w:numId="9">
    <w:abstractNumId w:val="29"/>
  </w:num>
  <w:num w:numId="10">
    <w:abstractNumId w:val="27"/>
  </w:num>
  <w:num w:numId="11">
    <w:abstractNumId w:val="0"/>
  </w:num>
  <w:num w:numId="12">
    <w:abstractNumId w:val="8"/>
  </w:num>
  <w:num w:numId="13">
    <w:abstractNumId w:val="13"/>
  </w:num>
  <w:num w:numId="14">
    <w:abstractNumId w:val="14"/>
  </w:num>
  <w:num w:numId="15">
    <w:abstractNumId w:val="23"/>
  </w:num>
  <w:num w:numId="16">
    <w:abstractNumId w:val="2"/>
  </w:num>
  <w:num w:numId="17">
    <w:abstractNumId w:val="10"/>
  </w:num>
  <w:num w:numId="18">
    <w:abstractNumId w:val="31"/>
  </w:num>
  <w:num w:numId="19">
    <w:abstractNumId w:val="7"/>
  </w:num>
  <w:num w:numId="20">
    <w:abstractNumId w:val="9"/>
  </w:num>
  <w:num w:numId="21">
    <w:abstractNumId w:val="3"/>
  </w:num>
  <w:num w:numId="22">
    <w:abstractNumId w:val="15"/>
  </w:num>
  <w:num w:numId="23">
    <w:abstractNumId w:val="24"/>
  </w:num>
  <w:num w:numId="24">
    <w:abstractNumId w:val="18"/>
  </w:num>
  <w:num w:numId="25">
    <w:abstractNumId w:val="4"/>
  </w:num>
  <w:num w:numId="26">
    <w:abstractNumId w:val="20"/>
  </w:num>
  <w:num w:numId="27">
    <w:abstractNumId w:val="28"/>
  </w:num>
  <w:num w:numId="28">
    <w:abstractNumId w:val="22"/>
  </w:num>
  <w:num w:numId="29">
    <w:abstractNumId w:val="12"/>
  </w:num>
  <w:num w:numId="30">
    <w:abstractNumId w:val="12"/>
  </w:num>
  <w:num w:numId="31">
    <w:abstractNumId w:val="25"/>
  </w:num>
  <w:num w:numId="32">
    <w:abstractNumId w:val="16"/>
  </w:num>
  <w:num w:numId="33">
    <w:abstractNumId w:val="11"/>
  </w:num>
  <w:num w:numId="34">
    <w:abstractNumId w:val="19"/>
  </w:num>
  <w:num w:numId="35">
    <w:abstractNumId w:val="26"/>
  </w:num>
  <w:num w:numId="36">
    <w:abstractNumId w:val="1"/>
  </w:num>
  <w:num w:numId="37">
    <w:abstractNumId w:val="6"/>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5C"/>
    <w:rsid w:val="001E606C"/>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4D8F"/>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628"/>
    <w:rsid w:val="002D064E"/>
    <w:rsid w:val="002D0724"/>
    <w:rsid w:val="002D0759"/>
    <w:rsid w:val="002D086B"/>
    <w:rsid w:val="002D08EA"/>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27A"/>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714"/>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CF2"/>
    <w:rsid w:val="00496E8D"/>
    <w:rsid w:val="00496F05"/>
    <w:rsid w:val="004970E8"/>
    <w:rsid w:val="004972C7"/>
    <w:rsid w:val="00497370"/>
    <w:rsid w:val="004A009C"/>
    <w:rsid w:val="004A01AD"/>
    <w:rsid w:val="004A0276"/>
    <w:rsid w:val="004A065A"/>
    <w:rsid w:val="004A070E"/>
    <w:rsid w:val="004A0F39"/>
    <w:rsid w:val="004A1091"/>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1A6"/>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65F"/>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694"/>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0D0"/>
    <w:rsid w:val="007001DC"/>
    <w:rsid w:val="007003A4"/>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5A20"/>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7D7"/>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44D"/>
    <w:rsid w:val="00BF5552"/>
    <w:rsid w:val="00BF5728"/>
    <w:rsid w:val="00BF5D26"/>
    <w:rsid w:val="00BF5EF5"/>
    <w:rsid w:val="00BF69B7"/>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23C"/>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935"/>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2A"/>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F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dict-client.iciba.com/20120619/index.php?c=client&amp;word=determine&amp;dictlist=1,101,3,5,103,4,201,2,102,203,&amp;type=0&amp;authkey=0461cb102d46644a2b4f02cb432c687d&amp;uuid=ACA1E7564A714D78A81B326BE7297B17&amp;v=2012.06.05.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46F80-E3D9-4697-B84A-FD8DA0EAA70F}">
  <ds:schemaRefs>
    <ds:schemaRef ds:uri="http://schemas.openxmlformats.org/officeDocument/2006/bibliography"/>
  </ds:schemaRefs>
</ds:datastoreItem>
</file>

<file path=customXml/itemProps2.xml><?xml version="1.0" encoding="utf-8"?>
<ds:datastoreItem xmlns:ds="http://schemas.openxmlformats.org/officeDocument/2006/customXml" ds:itemID="{6516D22B-82F3-4062-87F0-140EA913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2</cp:revision>
  <cp:lastPrinted>2018-09-28T22:50:00Z</cp:lastPrinted>
  <dcterms:created xsi:type="dcterms:W3CDTF">2020-08-07T13:26:00Z</dcterms:created>
  <dcterms:modified xsi:type="dcterms:W3CDTF">2020-08-07T13:26:00Z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(3)ilbVqf9a4QLAkAqxQsbd5NY3X+hlVqW1TYKrDkM60gGtb5rmRReA43wuCQsZc6q47xMmiSUw
QOXXQMPNLRAh5GPoeps/rHexNqNZcdv7QwPJglG6zL8pZsNzUe2UDm4g/JU+t6J2vThQMxwx
LmV/mS2SLP+e2s5+u4Q+8k3hDqKYVF0LfXuLQ53HxktvK0R7ryDR8hbtZ3X7z0vg0UqmHXvM
M19T3YnEM/K+6igWoR</vt:lpwstr>
  </property>
  <property fmtid="{D5CDD505-2E9C-101B-9397-08002B2CF9AE}" pid="30" name="_2015_ms_pID_725343_00">
    <vt:lpwstr>_2015_ms_pID_725343</vt:lpwstr>
  </property>
  <property fmtid="{D5CDD505-2E9C-101B-9397-08002B2CF9AE}" pid="31" name="_2015_ms_pID_7253431">
    <vt:lpwstr>iRIJrjU5MJ+RYRc8oJCnXFcwD+F1W75fqbKz921APdOjhjxTriqFTv
hE283OiLbzsdjvqZQMt3iKs8WYmjioSPhb+lSPZE1PEKfSh+mbSqWP9yXyW/ZJgch9Gi4m9w
2lFTynxo+oZ1GJgTDxOEvKjHEgz3YOPS7hG8+RzRU5nEIX9LgPF7nSWcyN0aCeFhADntOEYQ
53Y5U5iKupb58PpZlQuUKfJ959ssh15vp3Wm</vt:lpwstr>
  </property>
  <property fmtid="{D5CDD505-2E9C-101B-9397-08002B2CF9AE}" pid="32" name="_2015_ms_pID_7253431_00">
    <vt:lpwstr>_2015_ms_pID_7253431</vt:lpwstr>
  </property>
  <property fmtid="{D5CDD505-2E9C-101B-9397-08002B2CF9AE}" pid="33" name="_2015_ms_pID_7253432">
    <vt:lpwstr>J5OXWJAPVZAjiJ9+wutqiur3jyo5IWX91BZr
52WEV6nAwNRRSeYpXpGv8qAsLovSUB0t4rcjNfGBuiRk4YvDtdM=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1596520010</vt:lpwstr>
  </property>
</Properties>
</file>