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5BB491" w14:textId="77777777" w:rsidR="00F45A6C" w:rsidRPr="00F45DA9" w:rsidRDefault="00F45A6C" w:rsidP="00F45A6C">
      <w:pPr>
        <w:tabs>
          <w:tab w:val="center" w:pos="4536"/>
          <w:tab w:val="right" w:pos="9072"/>
        </w:tabs>
        <w:jc w:val="both"/>
        <w:rPr>
          <w:rFonts w:eastAsia="宋体"/>
          <w:b/>
          <w:sz w:val="22"/>
          <w:lang w:eastAsia="zh-CN"/>
        </w:rPr>
      </w:pPr>
      <w:r>
        <w:rPr>
          <w:rFonts w:eastAsia="宋体"/>
          <w:b/>
          <w:sz w:val="22"/>
          <w:lang w:eastAsia="zh-CN"/>
        </w:rPr>
        <w:t>3GPP TSG RAN WG1 #102-e</w:t>
      </w:r>
      <w:r w:rsidRPr="00F45DA9">
        <w:rPr>
          <w:rFonts w:eastAsia="宋体"/>
          <w:b/>
          <w:sz w:val="22"/>
          <w:lang w:eastAsia="zh-CN"/>
        </w:rPr>
        <w:tab/>
      </w:r>
      <w:r w:rsidRPr="00F45DA9">
        <w:rPr>
          <w:rFonts w:eastAsia="宋体"/>
          <w:b/>
          <w:sz w:val="22"/>
          <w:lang w:eastAsia="zh-CN"/>
        </w:rPr>
        <w:tab/>
        <w:t>R1-200</w:t>
      </w:r>
      <w:r>
        <w:rPr>
          <w:rFonts w:eastAsia="宋体"/>
          <w:b/>
          <w:sz w:val="22"/>
          <w:lang w:eastAsia="zh-CN"/>
        </w:rPr>
        <w:t>6052</w:t>
      </w:r>
    </w:p>
    <w:p w14:paraId="5B2B070D" w14:textId="77777777" w:rsidR="00F45A6C" w:rsidRPr="00F45DA9" w:rsidRDefault="00F45A6C" w:rsidP="00F45A6C">
      <w:pPr>
        <w:tabs>
          <w:tab w:val="center" w:pos="4536"/>
          <w:tab w:val="right" w:pos="9072"/>
        </w:tabs>
        <w:jc w:val="both"/>
        <w:rPr>
          <w:rFonts w:eastAsia="宋体"/>
          <w:b/>
          <w:sz w:val="22"/>
          <w:lang w:eastAsia="zh-CN"/>
        </w:rPr>
      </w:pPr>
      <w:proofErr w:type="gramStart"/>
      <w:r w:rsidRPr="00BB0729">
        <w:rPr>
          <w:rFonts w:eastAsia="MS Mincho"/>
          <w:b/>
          <w:bCs/>
          <w:sz w:val="22"/>
          <w:szCs w:val="22"/>
          <w:lang w:val="en-GB" w:eastAsia="ja-JP"/>
        </w:rPr>
        <w:t>e-Meeting</w:t>
      </w:r>
      <w:proofErr w:type="gramEnd"/>
      <w:r w:rsidRPr="00BB0729">
        <w:rPr>
          <w:rFonts w:eastAsia="MS Mincho"/>
          <w:b/>
          <w:bCs/>
          <w:sz w:val="22"/>
          <w:szCs w:val="22"/>
          <w:lang w:val="en-GB" w:eastAsia="ja-JP"/>
        </w:rPr>
        <w:t>, August 17</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xml:space="preserve"> – 28</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2020</w:t>
      </w:r>
    </w:p>
    <w:p w14:paraId="74E532BC" w14:textId="7642B2E4" w:rsidR="00C60950" w:rsidRPr="00F45A6C" w:rsidRDefault="00C60950" w:rsidP="00C60950">
      <w:pPr>
        <w:tabs>
          <w:tab w:val="left" w:pos="1800"/>
          <w:tab w:val="right" w:pos="9072"/>
        </w:tabs>
        <w:ind w:left="1800" w:hanging="1800"/>
        <w:rPr>
          <w:rFonts w:eastAsia="宋体"/>
          <w:b/>
          <w:sz w:val="22"/>
          <w:szCs w:val="22"/>
          <w:highlight w:val="yellow"/>
          <w:lang w:eastAsia="zh-CN"/>
        </w:rPr>
      </w:pPr>
    </w:p>
    <w:p w14:paraId="666B3813" w14:textId="77777777" w:rsidR="003E1484" w:rsidRPr="00E14622"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E14622">
        <w:rPr>
          <w:rFonts w:ascii="Times New Roman" w:hAnsi="Times New Roman"/>
          <w:sz w:val="22"/>
          <w:szCs w:val="22"/>
        </w:rPr>
        <w:t>Source:</w:t>
      </w:r>
      <w:r w:rsidRPr="00E14622">
        <w:rPr>
          <w:rFonts w:ascii="Times New Roman" w:hAnsi="Times New Roman"/>
          <w:sz w:val="22"/>
          <w:szCs w:val="22"/>
        </w:rPr>
        <w:tab/>
      </w:r>
      <w:r w:rsidR="00B0070B" w:rsidRPr="00E14622">
        <w:rPr>
          <w:rFonts w:ascii="Times New Roman" w:eastAsia="宋体" w:hAnsi="Times New Roman"/>
          <w:sz w:val="22"/>
          <w:szCs w:val="22"/>
          <w:lang w:eastAsia="zh-CN"/>
        </w:rPr>
        <w:t>OPPO</w:t>
      </w:r>
    </w:p>
    <w:p w14:paraId="3A532079" w14:textId="4D8C8962" w:rsidR="00AA5E4F" w:rsidRPr="00E14622" w:rsidRDefault="003E1484" w:rsidP="00AA5E4F">
      <w:pPr>
        <w:pStyle w:val="a4"/>
        <w:tabs>
          <w:tab w:val="clear" w:pos="4536"/>
        </w:tabs>
        <w:ind w:left="1800" w:hangingChars="815" w:hanging="1800"/>
        <w:rPr>
          <w:rFonts w:ascii="Times New Roman" w:eastAsia="宋体" w:hAnsi="Times New Roman"/>
          <w:sz w:val="22"/>
          <w:szCs w:val="22"/>
          <w:lang w:eastAsia="zh-CN"/>
        </w:rPr>
      </w:pPr>
      <w:r w:rsidRPr="00E14622">
        <w:rPr>
          <w:rFonts w:ascii="Times New Roman" w:hAnsi="Times New Roman"/>
          <w:sz w:val="22"/>
          <w:szCs w:val="22"/>
        </w:rPr>
        <w:t>Title:</w:t>
      </w:r>
      <w:r w:rsidRPr="00E14622">
        <w:rPr>
          <w:rFonts w:ascii="Times New Roman" w:hAnsi="Times New Roman"/>
          <w:sz w:val="22"/>
          <w:szCs w:val="22"/>
        </w:rPr>
        <w:tab/>
      </w:r>
      <w:r w:rsidR="0054267D" w:rsidRPr="00E14622">
        <w:rPr>
          <w:rFonts w:ascii="Times New Roman" w:hAnsi="Times New Roman"/>
          <w:sz w:val="22"/>
          <w:szCs w:val="22"/>
        </w:rPr>
        <w:t>Enhancements to scheduling and HARQ</w:t>
      </w:r>
    </w:p>
    <w:p w14:paraId="22118731" w14:textId="5EBFA43D" w:rsidR="003E1484" w:rsidRPr="00E14622" w:rsidRDefault="003E1484" w:rsidP="003E1484">
      <w:pPr>
        <w:pStyle w:val="a4"/>
        <w:tabs>
          <w:tab w:val="left" w:pos="1800"/>
        </w:tabs>
        <w:rPr>
          <w:rFonts w:ascii="Times New Roman" w:eastAsia="宋体" w:hAnsi="Times New Roman"/>
          <w:sz w:val="22"/>
          <w:szCs w:val="22"/>
          <w:lang w:eastAsia="zh-CN"/>
        </w:rPr>
      </w:pPr>
      <w:r w:rsidRPr="00E14622">
        <w:rPr>
          <w:rFonts w:ascii="Times New Roman" w:hAnsi="Times New Roman"/>
          <w:sz w:val="22"/>
          <w:szCs w:val="22"/>
        </w:rPr>
        <w:t>Agenda Item:</w:t>
      </w:r>
      <w:r w:rsidRPr="00E14622">
        <w:rPr>
          <w:rFonts w:ascii="Times New Roman" w:hAnsi="Times New Roman"/>
          <w:sz w:val="22"/>
          <w:szCs w:val="22"/>
        </w:rPr>
        <w:tab/>
      </w:r>
      <w:r w:rsidR="00971A80" w:rsidRPr="00E14622">
        <w:rPr>
          <w:rFonts w:ascii="Times New Roman" w:eastAsia="宋体" w:hAnsi="Times New Roman"/>
          <w:sz w:val="22"/>
          <w:szCs w:val="22"/>
          <w:lang w:eastAsia="zh-CN"/>
        </w:rPr>
        <w:t>7.2.5.</w:t>
      </w:r>
      <w:r w:rsidR="008F2186" w:rsidRPr="00E14622">
        <w:rPr>
          <w:rFonts w:ascii="Times New Roman" w:eastAsia="宋体" w:hAnsi="Times New Roman"/>
          <w:sz w:val="22"/>
          <w:szCs w:val="22"/>
          <w:lang w:eastAsia="zh-CN"/>
        </w:rPr>
        <w:t>4</w:t>
      </w:r>
    </w:p>
    <w:p w14:paraId="157C3659" w14:textId="77777777" w:rsidR="003E1484" w:rsidRPr="008845F9" w:rsidRDefault="003E1484" w:rsidP="003E1484">
      <w:pPr>
        <w:pStyle w:val="a4"/>
        <w:tabs>
          <w:tab w:val="left" w:pos="1800"/>
        </w:tabs>
        <w:rPr>
          <w:rFonts w:ascii="Times New Roman" w:eastAsia="宋体"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宋体" w:hAnsi="Times New Roman"/>
          <w:sz w:val="22"/>
          <w:szCs w:val="22"/>
          <w:lang w:eastAsia="zh-CN"/>
        </w:rPr>
        <w:t>n and Decision</w:t>
      </w:r>
    </w:p>
    <w:p w14:paraId="593DBC1D" w14:textId="77777777" w:rsidR="00B87FBC" w:rsidRPr="00B6472C"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Pr="008845F9" w:rsidRDefault="00BE38BD" w:rsidP="00C342DB">
      <w:pPr>
        <w:pStyle w:val="1"/>
        <w:rPr>
          <w:rFonts w:ascii="Times New Roman" w:hAnsi="Times New Roman" w:cs="Times New Roman"/>
        </w:rPr>
      </w:pPr>
      <w:r w:rsidRPr="008845F9">
        <w:rPr>
          <w:rFonts w:ascii="Times New Roman" w:hAnsi="Times New Roman" w:cs="Times New Roman"/>
        </w:rPr>
        <w:t>Introduction</w:t>
      </w:r>
    </w:p>
    <w:p w14:paraId="50AD5531" w14:textId="62435401" w:rsidR="003658E2" w:rsidRDefault="000306A9" w:rsidP="003658E2">
      <w:pPr>
        <w:pStyle w:val="a0"/>
      </w:pPr>
      <w:r w:rsidRPr="00B6472C">
        <w:rPr>
          <w:rFonts w:eastAsia="宋体"/>
          <w:szCs w:val="20"/>
          <w:lang w:eastAsia="zh-CN"/>
        </w:rPr>
        <w:t>In RAN</w:t>
      </w:r>
      <w:r w:rsidR="00D15450" w:rsidRPr="00B6472C">
        <w:rPr>
          <w:rFonts w:eastAsia="宋体"/>
          <w:szCs w:val="20"/>
          <w:lang w:eastAsia="zh-CN"/>
        </w:rPr>
        <w:t>1</w:t>
      </w:r>
      <w:r w:rsidRPr="00B6472C">
        <w:rPr>
          <w:rFonts w:eastAsia="宋体"/>
          <w:szCs w:val="20"/>
          <w:lang w:eastAsia="zh-CN"/>
        </w:rPr>
        <w:t xml:space="preserve"> #</w:t>
      </w:r>
      <w:r w:rsidR="00A927E3">
        <w:rPr>
          <w:rFonts w:eastAsia="宋体"/>
          <w:szCs w:val="20"/>
          <w:lang w:eastAsia="zh-CN"/>
        </w:rPr>
        <w:t>10</w:t>
      </w:r>
      <w:r w:rsidR="0024329C">
        <w:rPr>
          <w:rFonts w:eastAsia="宋体"/>
          <w:szCs w:val="20"/>
          <w:lang w:eastAsia="zh-CN"/>
        </w:rPr>
        <w:t>1</w:t>
      </w:r>
      <w:r w:rsidR="00A927E3">
        <w:rPr>
          <w:rFonts w:eastAsia="宋体"/>
          <w:szCs w:val="20"/>
          <w:lang w:eastAsia="zh-CN"/>
        </w:rPr>
        <w:t>b-e</w:t>
      </w:r>
      <w:r w:rsidRPr="00B6472C">
        <w:rPr>
          <w:rFonts w:eastAsia="宋体"/>
          <w:szCs w:val="20"/>
          <w:lang w:eastAsia="zh-CN"/>
        </w:rPr>
        <w:t>,</w:t>
      </w:r>
      <w:r w:rsidR="003658E2">
        <w:rPr>
          <w:rFonts w:eastAsia="宋体"/>
          <w:szCs w:val="20"/>
          <w:lang w:eastAsia="zh-CN"/>
        </w:rPr>
        <w:t xml:space="preserve"> t</w:t>
      </w:r>
      <w:r w:rsidR="003658E2" w:rsidRPr="003658E2">
        <w:t xml:space="preserve">he following </w:t>
      </w:r>
      <w:r w:rsidR="00A927E3">
        <w:t>agreements</w:t>
      </w:r>
      <w:r w:rsidR="00A927E3" w:rsidRPr="003658E2">
        <w:t xml:space="preserve"> </w:t>
      </w:r>
      <w:r w:rsidR="003658E2" w:rsidRPr="003658E2">
        <w:t>w</w:t>
      </w:r>
      <w:r w:rsidR="00A927E3">
        <w:t>ere</w:t>
      </w:r>
      <w:r w:rsidR="003658E2" w:rsidRPr="003658E2">
        <w:t xml:space="preserve"> made </w:t>
      </w:r>
      <w:r w:rsidR="003658E2">
        <w:t xml:space="preserve">for </w:t>
      </w:r>
      <w:bookmarkStart w:id="2" w:name="OLE_LINK1"/>
      <w:bookmarkStart w:id="3" w:name="_Toc22234440"/>
      <w:r w:rsidR="003658E2">
        <w:rPr>
          <w:bCs/>
        </w:rPr>
        <w:t>e</w:t>
      </w:r>
      <w:r w:rsidR="003658E2" w:rsidRPr="0007292F">
        <w:rPr>
          <w:bCs/>
        </w:rPr>
        <w:t>nhancements to scheduling/HARQ</w:t>
      </w:r>
      <w:bookmarkEnd w:id="2"/>
      <w:bookmarkEnd w:id="3"/>
      <w:r w:rsidR="002A0956">
        <w:rPr>
          <w:bCs/>
        </w:rPr>
        <w:t xml:space="preserve"> </w:t>
      </w:r>
      <w:r w:rsidR="00B8348F">
        <w:rPr>
          <w:bCs/>
        </w:rPr>
        <w:t>[1]</w:t>
      </w:r>
      <w:r w:rsidR="003658E2" w:rsidRPr="003658E2">
        <w:t>:</w:t>
      </w:r>
    </w:p>
    <w:p w14:paraId="2FFFA082" w14:textId="77777777" w:rsidR="0024329C" w:rsidRPr="000851DF" w:rsidRDefault="0024329C" w:rsidP="0024329C">
      <w:pPr>
        <w:jc w:val="both"/>
        <w:rPr>
          <w:rFonts w:cs="Times"/>
          <w:bCs/>
          <w:lang w:eastAsia="zh-CN"/>
        </w:rPr>
      </w:pPr>
      <w:r w:rsidRPr="000851DF">
        <w:rPr>
          <w:rFonts w:cs="Times"/>
          <w:bCs/>
          <w:lang w:eastAsia="zh-CN"/>
        </w:rPr>
        <w:t xml:space="preserve">If a UE is expected to cancel a scheduled low priority PUCCH/PUSCH due to a first DCI scheduling </w:t>
      </w:r>
      <w:r w:rsidRPr="000851DF">
        <w:rPr>
          <w:rFonts w:cs="Times"/>
          <w:bCs/>
          <w:color w:val="C00000"/>
          <w:lang w:eastAsia="zh-CN"/>
        </w:rPr>
        <w:t>an overlapping</w:t>
      </w:r>
      <w:r w:rsidRPr="000851DF">
        <w:rPr>
          <w:rFonts w:cs="Times"/>
          <w:bCs/>
          <w:lang w:eastAsia="zh-CN"/>
        </w:rPr>
        <w:t xml:space="preserve"> high priority </w:t>
      </w:r>
      <w:r w:rsidRPr="000851DF">
        <w:rPr>
          <w:rFonts w:cs="Times"/>
          <w:bCs/>
          <w:color w:val="C00000"/>
          <w:lang w:eastAsia="zh-CN"/>
        </w:rPr>
        <w:t>channel</w:t>
      </w:r>
      <w:r w:rsidRPr="000851DF">
        <w:rPr>
          <w:rFonts w:cs="Times"/>
          <w:bCs/>
          <w:lang w:eastAsia="zh-CN"/>
        </w:rPr>
        <w:t xml:space="preserve">, the UE is not expected to transmit the scheduled low priority PUCCH/PUSCH due to a second </w:t>
      </w:r>
      <w:r w:rsidRPr="000851DF">
        <w:rPr>
          <w:rFonts w:cs="Times"/>
          <w:bCs/>
          <w:color w:val="C00000"/>
          <w:lang w:eastAsia="zh-CN"/>
        </w:rPr>
        <w:t>DCI</w:t>
      </w:r>
      <w:r w:rsidRPr="000851DF">
        <w:rPr>
          <w:rFonts w:cs="Times"/>
          <w:bCs/>
          <w:lang w:eastAsia="zh-CN"/>
        </w:rPr>
        <w:t xml:space="preserve"> </w:t>
      </w:r>
      <w:r w:rsidRPr="000851DF">
        <w:rPr>
          <w:rFonts w:cs="Times"/>
          <w:bCs/>
          <w:color w:val="C00000"/>
          <w:lang w:eastAsia="zh-CN"/>
        </w:rPr>
        <w:t>scheduling</w:t>
      </w:r>
      <w:r w:rsidRPr="000851DF">
        <w:rPr>
          <w:rFonts w:cs="Times"/>
          <w:bCs/>
          <w:lang w:eastAsia="zh-CN"/>
        </w:rPr>
        <w:t xml:space="preserve"> UCCH/PUSCH that is received after the first DCI.</w:t>
      </w:r>
    </w:p>
    <w:p w14:paraId="1A4EA43F" w14:textId="4E16B197" w:rsidR="0024329C" w:rsidRPr="0024329C" w:rsidRDefault="0024329C" w:rsidP="003658E2">
      <w:pPr>
        <w:numPr>
          <w:ilvl w:val="0"/>
          <w:numId w:val="20"/>
        </w:numPr>
        <w:jc w:val="both"/>
        <w:rPr>
          <w:rFonts w:cs="Times"/>
          <w:bCs/>
          <w:lang w:eastAsia="zh-CN"/>
        </w:rPr>
      </w:pPr>
      <w:r w:rsidRPr="0082211E">
        <w:rPr>
          <w:rFonts w:cs="Times"/>
          <w:bCs/>
          <w:lang w:eastAsia="zh-CN"/>
        </w:rPr>
        <w:t>Note: The collision between HP PUSCH and LP PUSCH is not covered by this agreement.</w:t>
      </w:r>
    </w:p>
    <w:p w14:paraId="0255E2B0" w14:textId="7A425B11" w:rsidR="00560C31" w:rsidRDefault="0061005C" w:rsidP="00FF3F43">
      <w:pPr>
        <w:pStyle w:val="a0"/>
        <w:spacing w:beforeLines="50" w:before="120"/>
        <w:rPr>
          <w:rFonts w:eastAsia="宋体"/>
          <w:lang w:eastAsia="zh-CN"/>
        </w:rPr>
      </w:pPr>
      <w:r w:rsidRPr="00B6472C">
        <w:rPr>
          <w:rFonts w:eastAsia="宋体"/>
          <w:lang w:eastAsia="zh-CN"/>
        </w:rPr>
        <w:t xml:space="preserve">In </w:t>
      </w:r>
      <w:r w:rsidR="001C5795">
        <w:rPr>
          <w:rFonts w:eastAsia="宋体"/>
          <w:lang w:eastAsia="zh-CN"/>
        </w:rPr>
        <w:t xml:space="preserve">above agreement, PUCCH transmission </w:t>
      </w:r>
      <w:r w:rsidR="00662FE8">
        <w:rPr>
          <w:rFonts w:eastAsia="宋体"/>
          <w:lang w:eastAsia="zh-CN"/>
        </w:rPr>
        <w:t>cannot</w:t>
      </w:r>
      <w:r w:rsidR="001C5795">
        <w:rPr>
          <w:rFonts w:eastAsia="宋体"/>
          <w:lang w:eastAsia="zh-CN"/>
        </w:rPr>
        <w:t xml:space="preserve"> be re</w:t>
      </w:r>
      <w:r w:rsidR="00662FE8">
        <w:rPr>
          <w:rFonts w:eastAsia="宋体"/>
          <w:lang w:eastAsia="zh-CN"/>
        </w:rPr>
        <w:t>sumed. H</w:t>
      </w:r>
      <w:r w:rsidR="001C5795">
        <w:rPr>
          <w:rFonts w:eastAsia="宋体"/>
          <w:lang w:eastAsia="zh-CN"/>
        </w:rPr>
        <w:t xml:space="preserve">owever it is not </w:t>
      </w:r>
      <w:r w:rsidR="00662FE8">
        <w:rPr>
          <w:rFonts w:eastAsia="宋体"/>
          <w:lang w:eastAsia="zh-CN"/>
        </w:rPr>
        <w:t xml:space="preserve">clear </w:t>
      </w:r>
      <w:r w:rsidR="00662FE8" w:rsidRPr="00B6472C">
        <w:rPr>
          <w:rFonts w:eastAsia="宋体"/>
          <w:lang w:eastAsia="zh-CN"/>
        </w:rPr>
        <w:t>whether</w:t>
      </w:r>
      <w:r w:rsidR="00662FE8">
        <w:rPr>
          <w:rFonts w:eastAsia="宋体"/>
          <w:lang w:eastAsia="zh-CN"/>
        </w:rPr>
        <w:t xml:space="preserve"> to recover UCI information in later PUCCH. In this contribution, </w:t>
      </w:r>
      <w:r w:rsidRPr="00B6472C">
        <w:rPr>
          <w:rFonts w:eastAsia="宋体"/>
          <w:lang w:eastAsia="zh-CN"/>
        </w:rPr>
        <w:t xml:space="preserve">we </w:t>
      </w:r>
      <w:r w:rsidR="00662FE8">
        <w:rPr>
          <w:rFonts w:eastAsia="宋体"/>
          <w:lang w:eastAsia="zh-CN"/>
        </w:rPr>
        <w:t>focuses</w:t>
      </w:r>
      <w:r w:rsidR="00560C31">
        <w:rPr>
          <w:rFonts w:eastAsia="宋体"/>
          <w:lang w:eastAsia="zh-CN"/>
        </w:rPr>
        <w:t xml:space="preserve"> on</w:t>
      </w:r>
      <w:r w:rsidR="00211032">
        <w:rPr>
          <w:rFonts w:eastAsia="宋体"/>
          <w:lang w:eastAsia="zh-CN"/>
        </w:rPr>
        <w:t xml:space="preserve"> </w:t>
      </w:r>
      <w:r w:rsidR="00D76449">
        <w:rPr>
          <w:rFonts w:eastAsia="宋体"/>
          <w:lang w:eastAsia="zh-CN"/>
        </w:rPr>
        <w:t>this issue</w:t>
      </w:r>
      <w:r w:rsidR="00662FE8">
        <w:rPr>
          <w:rFonts w:eastAsia="宋体"/>
          <w:lang w:eastAsia="zh-CN"/>
        </w:rPr>
        <w:t>.</w:t>
      </w:r>
    </w:p>
    <w:p w14:paraId="5EACA471" w14:textId="423EAFD2" w:rsidR="00D76449" w:rsidRPr="00E41D41" w:rsidRDefault="00623E6E" w:rsidP="00E41D41">
      <w:pPr>
        <w:pStyle w:val="1"/>
        <w:rPr>
          <w:rFonts w:ascii="Times New Roman" w:hAnsi="Times New Roman" w:cs="Times New Roman"/>
        </w:rPr>
      </w:pPr>
      <w:r>
        <w:rPr>
          <w:rFonts w:ascii="Times New Roman" w:hAnsi="Times New Roman" w:cs="Times New Roman" w:hint="eastAsia"/>
        </w:rPr>
        <w:t xml:space="preserve">Discussion </w:t>
      </w:r>
    </w:p>
    <w:p w14:paraId="2207D10F" w14:textId="2E664A4C" w:rsidR="005D145E" w:rsidRDefault="00E41D41" w:rsidP="00E41D41">
      <w:pPr>
        <w:pStyle w:val="a0"/>
        <w:spacing w:beforeLines="50" w:before="120"/>
        <w:rPr>
          <w:rFonts w:eastAsia="宋体"/>
          <w:lang w:eastAsia="zh-CN"/>
        </w:rPr>
      </w:pPr>
      <w:r w:rsidRPr="00E41D41">
        <w:rPr>
          <w:rFonts w:eastAsia="宋体"/>
          <w:lang w:eastAsia="zh-CN"/>
        </w:rPr>
        <w:t xml:space="preserve">When PUCCH transmission is cancelled, then UCI in PUCCH transmission </w:t>
      </w:r>
      <w:r w:rsidR="008874C2">
        <w:rPr>
          <w:rFonts w:eastAsia="宋体"/>
          <w:lang w:eastAsia="zh-CN"/>
        </w:rPr>
        <w:t>is</w:t>
      </w:r>
      <w:r w:rsidRPr="00E41D41">
        <w:rPr>
          <w:rFonts w:eastAsia="宋体"/>
          <w:lang w:eastAsia="zh-CN"/>
        </w:rPr>
        <w:t xml:space="preserve"> dropped too. It is an easy implementation.  </w:t>
      </w:r>
      <w:r>
        <w:rPr>
          <w:rFonts w:eastAsia="宋体"/>
          <w:lang w:eastAsia="zh-CN"/>
        </w:rPr>
        <w:t>When</w:t>
      </w:r>
      <w:r w:rsidRPr="00E41D41">
        <w:rPr>
          <w:rFonts w:eastAsia="宋体"/>
          <w:lang w:eastAsia="zh-CN"/>
        </w:rPr>
        <w:t xml:space="preserve"> </w:t>
      </w:r>
      <w:r>
        <w:rPr>
          <w:rFonts w:eastAsia="宋体"/>
          <w:lang w:eastAsia="zh-CN"/>
        </w:rPr>
        <w:t>PUCCH transmission is cancelled</w:t>
      </w:r>
      <w:r w:rsidRPr="00E41D41">
        <w:rPr>
          <w:rFonts w:eastAsia="宋体"/>
          <w:lang w:eastAsia="zh-CN"/>
        </w:rPr>
        <w:t xml:space="preserve">, but UCI </w:t>
      </w:r>
      <w:r w:rsidR="008874C2">
        <w:rPr>
          <w:rFonts w:eastAsia="宋体"/>
          <w:lang w:eastAsia="zh-CN"/>
        </w:rPr>
        <w:t>is</w:t>
      </w:r>
      <w:r w:rsidRPr="00E41D41">
        <w:rPr>
          <w:rFonts w:eastAsia="宋体"/>
          <w:lang w:eastAsia="zh-CN"/>
        </w:rPr>
        <w:t xml:space="preserve"> reserved. </w:t>
      </w:r>
      <w:r>
        <w:rPr>
          <w:rFonts w:eastAsia="宋体"/>
          <w:lang w:eastAsia="zh-CN"/>
        </w:rPr>
        <w:t>It require</w:t>
      </w:r>
      <w:r w:rsidR="008874C2">
        <w:rPr>
          <w:rFonts w:eastAsia="宋体"/>
          <w:lang w:eastAsia="zh-CN"/>
        </w:rPr>
        <w:t>s</w:t>
      </w:r>
      <w:r>
        <w:rPr>
          <w:rFonts w:eastAsia="宋体"/>
          <w:lang w:eastAsia="zh-CN"/>
        </w:rPr>
        <w:t xml:space="preserve"> specific buffer to reserve UCI and </w:t>
      </w:r>
      <w:r w:rsidR="00721D3E">
        <w:rPr>
          <w:rFonts w:eastAsia="宋体"/>
          <w:lang w:eastAsia="zh-CN"/>
        </w:rPr>
        <w:t>re</w:t>
      </w:r>
      <w:r>
        <w:rPr>
          <w:rFonts w:eastAsia="宋体"/>
          <w:lang w:eastAsia="zh-CN"/>
        </w:rPr>
        <w:t>design time condition to drop UCI, especially for CSI</w:t>
      </w:r>
      <w:r w:rsidR="00721D3E">
        <w:rPr>
          <w:rFonts w:eastAsia="宋体"/>
          <w:lang w:eastAsia="zh-CN"/>
        </w:rPr>
        <w:t xml:space="preserve"> case</w:t>
      </w:r>
      <w:r w:rsidR="006C274B">
        <w:rPr>
          <w:rFonts w:eastAsia="宋体"/>
          <w:lang w:eastAsia="zh-CN"/>
        </w:rPr>
        <w:t>, as shown in Figure 1</w:t>
      </w:r>
      <w:r>
        <w:rPr>
          <w:rFonts w:eastAsia="宋体"/>
          <w:lang w:eastAsia="zh-CN"/>
        </w:rPr>
        <w:t>.</w:t>
      </w:r>
    </w:p>
    <w:p w14:paraId="71BF4348" w14:textId="6D79F659" w:rsidR="006C274B" w:rsidRDefault="00AF4B07" w:rsidP="00721D3E">
      <w:pPr>
        <w:pStyle w:val="a0"/>
        <w:spacing w:beforeLines="50" w:before="120"/>
        <w:jc w:val="center"/>
        <w:rPr>
          <w:rFonts w:eastAsia="宋体"/>
          <w:lang w:eastAsia="zh-CN"/>
        </w:rPr>
      </w:pPr>
      <w:r>
        <w:object w:dxaOrig="15204" w:dyaOrig="7201" w14:anchorId="4E0E6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85pt;height:143.1pt;mso-position-horizontal:absolute" o:ole="">
            <v:imagedata r:id="rId8" o:title=""/>
          </v:shape>
          <o:OLEObject Type="Embed" ProgID="Visio.Drawing.15" ShapeID="_x0000_i1025" DrawAspect="Content" ObjectID="_1658335746" r:id="rId9"/>
        </w:object>
      </w:r>
    </w:p>
    <w:p w14:paraId="6BBADF09" w14:textId="49897C9B" w:rsidR="006C274B" w:rsidRDefault="006C274B" w:rsidP="006C274B">
      <w:pPr>
        <w:pStyle w:val="a0"/>
        <w:spacing w:beforeLines="50" w:before="120"/>
        <w:jc w:val="center"/>
        <w:rPr>
          <w:rFonts w:eastAsia="宋体"/>
          <w:lang w:eastAsia="zh-CN"/>
        </w:rPr>
      </w:pPr>
      <w:r>
        <w:rPr>
          <w:rFonts w:eastAsia="宋体"/>
          <w:lang w:eastAsia="zh-CN"/>
        </w:rPr>
        <w:t>Figure 1 PUCCH</w:t>
      </w:r>
      <w:r w:rsidR="00721D3E">
        <w:rPr>
          <w:rFonts w:eastAsia="宋体"/>
          <w:lang w:eastAsia="zh-CN"/>
        </w:rPr>
        <w:t xml:space="preserve"> transmission cancellation for CSI</w:t>
      </w:r>
    </w:p>
    <w:p w14:paraId="7DDB33ED" w14:textId="59A9E1FB" w:rsidR="00E41D41" w:rsidRPr="006C274B" w:rsidRDefault="00E41D41" w:rsidP="00E41D41">
      <w:pPr>
        <w:pStyle w:val="a0"/>
        <w:spacing w:beforeLines="50" w:before="120"/>
        <w:rPr>
          <w:rFonts w:eastAsia="宋体"/>
          <w:b/>
          <w:i/>
          <w:lang w:eastAsia="zh-CN"/>
        </w:rPr>
      </w:pPr>
      <w:r w:rsidRPr="006C274B">
        <w:rPr>
          <w:rFonts w:eastAsia="宋体"/>
          <w:b/>
          <w:i/>
          <w:lang w:eastAsia="zh-CN"/>
        </w:rPr>
        <w:t xml:space="preserve">Observation 1: </w:t>
      </w:r>
      <w:r w:rsidR="006C274B" w:rsidRPr="006C274B">
        <w:rPr>
          <w:rFonts w:eastAsia="宋体"/>
          <w:b/>
          <w:i/>
          <w:lang w:eastAsia="zh-CN"/>
        </w:rPr>
        <w:t xml:space="preserve">Reserving </w:t>
      </w:r>
      <w:r w:rsidRPr="006C274B">
        <w:rPr>
          <w:rFonts w:eastAsia="宋体"/>
          <w:b/>
          <w:i/>
          <w:lang w:eastAsia="zh-CN"/>
        </w:rPr>
        <w:t xml:space="preserve">UCI after PUCCH </w:t>
      </w:r>
      <w:r w:rsidR="00B8348F">
        <w:rPr>
          <w:rFonts w:eastAsia="宋体"/>
          <w:b/>
          <w:i/>
          <w:lang w:eastAsia="zh-CN"/>
        </w:rPr>
        <w:t xml:space="preserve">transmission </w:t>
      </w:r>
      <w:r w:rsidRPr="006C274B">
        <w:rPr>
          <w:rFonts w:eastAsia="宋体"/>
          <w:b/>
          <w:i/>
          <w:lang w:eastAsia="zh-CN"/>
        </w:rPr>
        <w:t>cancellation may increase UE implementation complexity.</w:t>
      </w:r>
    </w:p>
    <w:p w14:paraId="20EBF2CF" w14:textId="28BDF9BC" w:rsidR="005D145E" w:rsidRDefault="002C0C28" w:rsidP="002C0C28">
      <w:pPr>
        <w:pStyle w:val="a0"/>
        <w:spacing w:beforeLines="50" w:before="120"/>
        <w:rPr>
          <w:rFonts w:eastAsia="宋体"/>
          <w:lang w:eastAsia="zh-CN"/>
        </w:rPr>
      </w:pPr>
      <w:r>
        <w:rPr>
          <w:rFonts w:eastAsia="宋体"/>
          <w:lang w:eastAsia="zh-CN"/>
        </w:rPr>
        <w:t xml:space="preserve">However, </w:t>
      </w:r>
      <w:r w:rsidRPr="00E41D41">
        <w:rPr>
          <w:rFonts w:eastAsia="宋体"/>
          <w:lang w:eastAsia="zh-CN"/>
        </w:rPr>
        <w:t xml:space="preserve">if </w:t>
      </w:r>
      <w:r>
        <w:rPr>
          <w:rFonts w:eastAsia="宋体"/>
          <w:lang w:eastAsia="zh-CN"/>
        </w:rPr>
        <w:t>UCI</w:t>
      </w:r>
      <w:r w:rsidRPr="00E41D41">
        <w:rPr>
          <w:rFonts w:eastAsia="宋体" w:hint="eastAsia"/>
          <w:lang w:eastAsia="zh-CN"/>
        </w:rPr>
        <w:t xml:space="preserve"> in cancelled </w:t>
      </w:r>
      <w:r>
        <w:rPr>
          <w:rFonts w:eastAsia="宋体"/>
          <w:lang w:eastAsia="zh-CN"/>
        </w:rPr>
        <w:t>PUCCH transmission</w:t>
      </w:r>
      <w:r w:rsidRPr="00E41D41">
        <w:rPr>
          <w:rFonts w:eastAsia="宋体" w:hint="eastAsia"/>
          <w:lang w:eastAsia="zh-CN"/>
        </w:rPr>
        <w:t xml:space="preserve"> </w:t>
      </w:r>
      <w:r w:rsidRPr="00E41D41">
        <w:rPr>
          <w:rFonts w:eastAsia="宋体"/>
          <w:lang w:eastAsia="zh-CN"/>
        </w:rPr>
        <w:t>cannot</w:t>
      </w:r>
      <w:r w:rsidRPr="00E41D41">
        <w:rPr>
          <w:rFonts w:eastAsia="宋体" w:hint="eastAsia"/>
          <w:lang w:eastAsia="zh-CN"/>
        </w:rPr>
        <w:t xml:space="preserve"> b</w:t>
      </w:r>
      <w:r>
        <w:rPr>
          <w:rFonts w:eastAsia="宋体" w:hint="eastAsia"/>
          <w:lang w:eastAsia="zh-CN"/>
        </w:rPr>
        <w:t>e multiplexed in later channel, e</w:t>
      </w:r>
      <w:r w:rsidR="005D145E" w:rsidRPr="00E41D41">
        <w:rPr>
          <w:rFonts w:eastAsia="宋体" w:hint="eastAsia"/>
          <w:lang w:eastAsia="zh-CN"/>
        </w:rPr>
        <w:t xml:space="preserve">specially for HARQ-ACK multiplexing case, it needs to reconsider HARQ-ACK codebook construction design </w:t>
      </w:r>
      <w:r>
        <w:rPr>
          <w:rFonts w:eastAsia="宋体"/>
          <w:lang w:eastAsia="zh-CN"/>
        </w:rPr>
        <w:t xml:space="preserve">as shown in Figure </w:t>
      </w:r>
      <w:r w:rsidR="006C274B">
        <w:rPr>
          <w:rFonts w:eastAsia="宋体"/>
          <w:lang w:eastAsia="zh-CN"/>
        </w:rPr>
        <w:t>2</w:t>
      </w:r>
      <w:r>
        <w:rPr>
          <w:rFonts w:eastAsia="宋体"/>
          <w:lang w:eastAsia="zh-CN"/>
        </w:rPr>
        <w:t xml:space="preserve">. </w:t>
      </w:r>
      <w:r w:rsidR="008874C2">
        <w:rPr>
          <w:rFonts w:eastAsia="宋体"/>
          <w:lang w:eastAsia="zh-CN"/>
        </w:rPr>
        <w:t>It needs additional spec work.</w:t>
      </w:r>
      <w:r w:rsidR="008874C2">
        <w:rPr>
          <w:rFonts w:eastAsia="宋体"/>
          <w:lang w:eastAsia="zh-CN"/>
        </w:rPr>
        <w:t xml:space="preserve"> </w:t>
      </w:r>
      <w:r>
        <w:rPr>
          <w:rFonts w:eastAsia="宋体"/>
          <w:lang w:eastAsia="zh-CN"/>
        </w:rPr>
        <w:t xml:space="preserve">To minimize spec impact, NACK padding in dropped HARQ-ACK position in HARQ-ACK codebook can be considered. </w:t>
      </w:r>
    </w:p>
    <w:p w14:paraId="152B3583" w14:textId="654F38E4" w:rsidR="006C274B" w:rsidRPr="006C274B" w:rsidRDefault="006C274B" w:rsidP="002C0C28">
      <w:pPr>
        <w:pStyle w:val="a0"/>
        <w:spacing w:beforeLines="50" w:before="120"/>
        <w:rPr>
          <w:rFonts w:eastAsia="宋体"/>
          <w:b/>
          <w:i/>
          <w:lang w:eastAsia="zh-CN"/>
        </w:rPr>
      </w:pPr>
      <w:r w:rsidRPr="006C274B">
        <w:rPr>
          <w:rFonts w:eastAsia="宋体"/>
          <w:b/>
          <w:i/>
          <w:lang w:eastAsia="zh-CN"/>
        </w:rPr>
        <w:t xml:space="preserve">Observation 2: </w:t>
      </w:r>
      <w:r>
        <w:rPr>
          <w:rFonts w:eastAsia="宋体"/>
          <w:b/>
          <w:i/>
          <w:lang w:eastAsia="zh-CN"/>
        </w:rPr>
        <w:t>Dropping</w:t>
      </w:r>
      <w:r w:rsidRPr="006C274B">
        <w:rPr>
          <w:rFonts w:eastAsia="宋体"/>
          <w:b/>
          <w:i/>
          <w:lang w:eastAsia="zh-CN"/>
        </w:rPr>
        <w:t xml:space="preserve"> UCI after PUCCH </w:t>
      </w:r>
      <w:r w:rsidR="00B8348F">
        <w:rPr>
          <w:rFonts w:eastAsia="宋体"/>
          <w:b/>
          <w:i/>
          <w:lang w:eastAsia="zh-CN"/>
        </w:rPr>
        <w:t xml:space="preserve">transmission </w:t>
      </w:r>
      <w:r w:rsidRPr="006C274B">
        <w:rPr>
          <w:rFonts w:eastAsia="宋体"/>
          <w:b/>
          <w:i/>
          <w:lang w:eastAsia="zh-CN"/>
        </w:rPr>
        <w:t>cancellation leads additional spec work on HARQ-ACK codebook construction.</w:t>
      </w:r>
    </w:p>
    <w:p w14:paraId="7AD7F819" w14:textId="3B3EBBD0" w:rsidR="002C0C28" w:rsidRDefault="002C0C28" w:rsidP="002C0C28">
      <w:pPr>
        <w:pStyle w:val="a0"/>
        <w:spacing w:beforeLines="50" w:before="120"/>
        <w:jc w:val="center"/>
        <w:rPr>
          <w:rFonts w:eastAsia="宋体"/>
          <w:lang w:eastAsia="zh-CN"/>
        </w:rPr>
      </w:pPr>
      <w:r>
        <w:rPr>
          <w:rFonts w:ascii="等线" w:eastAsia="等线" w:hAnsi="等线"/>
          <w:noProof/>
          <w:color w:val="1F497D"/>
          <w:sz w:val="21"/>
          <w:szCs w:val="21"/>
          <w:lang w:eastAsia="zh-CN"/>
        </w:rPr>
        <w:lastRenderedPageBreak/>
        <w:drawing>
          <wp:inline distT="0" distB="0" distL="0" distR="0" wp14:anchorId="70B7DEAB" wp14:editId="58E64A98">
            <wp:extent cx="4554855" cy="18840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54855" cy="1884045"/>
                    </a:xfrm>
                    <a:prstGeom prst="rect">
                      <a:avLst/>
                    </a:prstGeom>
                    <a:noFill/>
                    <a:ln>
                      <a:noFill/>
                    </a:ln>
                  </pic:spPr>
                </pic:pic>
              </a:graphicData>
            </a:graphic>
          </wp:inline>
        </w:drawing>
      </w:r>
    </w:p>
    <w:p w14:paraId="3A7E307C" w14:textId="14474D5B" w:rsidR="00721D3E" w:rsidRDefault="00721D3E" w:rsidP="002C0C28">
      <w:pPr>
        <w:pStyle w:val="a0"/>
        <w:spacing w:beforeLines="50" w:before="120"/>
        <w:jc w:val="center"/>
        <w:rPr>
          <w:rFonts w:eastAsia="宋体"/>
          <w:lang w:eastAsia="zh-CN"/>
        </w:rPr>
      </w:pPr>
      <w:r>
        <w:rPr>
          <w:rFonts w:eastAsia="宋体" w:hint="eastAsia"/>
          <w:lang w:eastAsia="zh-CN"/>
        </w:rPr>
        <w:t>Figure 2</w:t>
      </w:r>
      <w:r w:rsidRPr="00721D3E">
        <w:rPr>
          <w:rFonts w:eastAsia="宋体"/>
          <w:lang w:eastAsia="zh-CN"/>
        </w:rPr>
        <w:t xml:space="preserve"> </w:t>
      </w:r>
      <w:r>
        <w:rPr>
          <w:rFonts w:eastAsia="宋体"/>
          <w:lang w:eastAsia="zh-CN"/>
        </w:rPr>
        <w:t>PUCCH transmission cancellation for HARQ-ACK</w:t>
      </w:r>
    </w:p>
    <w:p w14:paraId="192745C5" w14:textId="6EA13ECB" w:rsidR="005D145E" w:rsidRPr="005D145E" w:rsidRDefault="006C274B" w:rsidP="0070504F">
      <w:pPr>
        <w:pStyle w:val="a0"/>
        <w:rPr>
          <w:rFonts w:eastAsiaTheme="minorEastAsia"/>
          <w:lang w:eastAsia="zh-CN"/>
        </w:rPr>
      </w:pPr>
      <w:r>
        <w:rPr>
          <w:rFonts w:eastAsia="宋体"/>
          <w:lang w:eastAsia="zh-CN"/>
        </w:rPr>
        <w:t>Any solution will increase complexity in spec or implementation. If implementation complexity</w:t>
      </w:r>
      <w:r w:rsidR="008874C2">
        <w:rPr>
          <w:rFonts w:eastAsia="宋体"/>
          <w:lang w:eastAsia="zh-CN"/>
        </w:rPr>
        <w:t xml:space="preserve"> of UCI reserving</w:t>
      </w:r>
      <w:r>
        <w:rPr>
          <w:rFonts w:eastAsia="宋体"/>
          <w:lang w:eastAsia="zh-CN"/>
        </w:rPr>
        <w:t xml:space="preserve"> is </w:t>
      </w:r>
      <w:r w:rsidR="008874C2">
        <w:rPr>
          <w:rFonts w:eastAsia="宋体"/>
          <w:lang w:eastAsia="zh-CN"/>
        </w:rPr>
        <w:t>significant</w:t>
      </w:r>
      <w:r>
        <w:rPr>
          <w:rFonts w:eastAsia="宋体"/>
          <w:lang w:eastAsia="zh-CN"/>
        </w:rPr>
        <w:t>, then dropping UCI based solution is preferred, otherwise, reserving UCI based solution is considered due to no spec impact on current stage.</w:t>
      </w:r>
    </w:p>
    <w:p w14:paraId="035C35BD" w14:textId="1CB6C0EF" w:rsidR="00211032" w:rsidRPr="006C274B" w:rsidRDefault="005323C9" w:rsidP="006C274B">
      <w:pPr>
        <w:pStyle w:val="a0"/>
        <w:spacing w:beforeLines="50" w:before="120"/>
        <w:rPr>
          <w:rFonts w:eastAsia="宋体"/>
          <w:b/>
          <w:i/>
          <w:lang w:eastAsia="zh-CN"/>
        </w:rPr>
      </w:pPr>
      <w:r w:rsidRPr="006C274B">
        <w:rPr>
          <w:rFonts w:eastAsia="宋体" w:hint="eastAsia"/>
          <w:b/>
          <w:i/>
          <w:lang w:eastAsia="zh-CN"/>
        </w:rPr>
        <w:t>Proposal 1:</w:t>
      </w:r>
      <w:r w:rsidR="008874C2" w:rsidRPr="008874C2">
        <w:rPr>
          <w:rFonts w:eastAsia="宋体"/>
          <w:b/>
          <w:i/>
          <w:lang w:eastAsia="zh-CN"/>
        </w:rPr>
        <w:t xml:space="preserve"> If implementation complexity of UCI reserving is significant, then dropping UCI based solution is preferred, otherwise, reserving UCI based solution is considered due to no spec impact on current stage.</w:t>
      </w:r>
    </w:p>
    <w:p w14:paraId="127C8A57" w14:textId="77777777" w:rsidR="00CE2FDF" w:rsidRPr="00B6472C" w:rsidRDefault="00CE2FDF" w:rsidP="007D0BAC">
      <w:pPr>
        <w:pStyle w:val="1"/>
        <w:rPr>
          <w:rFonts w:ascii="Times New Roman" w:hAnsi="Times New Roman" w:cs="Times New Roman"/>
        </w:rPr>
      </w:pPr>
      <w:r w:rsidRPr="00B6472C">
        <w:rPr>
          <w:rFonts w:ascii="Times New Roman" w:hAnsi="Times New Roman" w:cs="Times New Roman"/>
        </w:rPr>
        <w:t>Conclusions</w:t>
      </w:r>
    </w:p>
    <w:p w14:paraId="4ED3E706" w14:textId="30B04CE6" w:rsidR="00CE2FDF" w:rsidRDefault="00CE2FDF" w:rsidP="00CE2FDF">
      <w:pPr>
        <w:pStyle w:val="a0"/>
        <w:spacing w:beforeLines="50" w:before="120"/>
        <w:rPr>
          <w:rFonts w:eastAsia="宋体"/>
          <w:lang w:eastAsia="zh-CN"/>
        </w:rPr>
      </w:pPr>
      <w:r w:rsidRPr="00B6472C">
        <w:rPr>
          <w:rFonts w:eastAsia="宋体"/>
          <w:lang w:eastAsia="zh-CN"/>
        </w:rPr>
        <w:t>In this contribution, we show our views on</w:t>
      </w:r>
      <w:r w:rsidR="00F647AB">
        <w:rPr>
          <w:rFonts w:eastAsia="宋体"/>
          <w:lang w:eastAsia="zh-CN"/>
        </w:rPr>
        <w:t xml:space="preserve"> </w:t>
      </w:r>
      <w:r w:rsidR="00B8348F">
        <w:rPr>
          <w:rFonts w:eastAsia="宋体"/>
          <w:lang w:eastAsia="zh-CN"/>
        </w:rPr>
        <w:t>UCI handle after PUCCH transmission cancellation</w:t>
      </w:r>
      <w:r w:rsidR="00F647AB">
        <w:rPr>
          <w:rFonts w:eastAsia="宋体"/>
          <w:lang w:eastAsia="zh-CN"/>
        </w:rPr>
        <w:t xml:space="preserve"> </w:t>
      </w:r>
      <w:r w:rsidR="00493F22">
        <w:rPr>
          <w:rFonts w:eastAsia="宋体"/>
          <w:lang w:eastAsia="zh-CN"/>
        </w:rPr>
        <w:t xml:space="preserve">with the following </w:t>
      </w:r>
      <w:r w:rsidR="00B8348F">
        <w:rPr>
          <w:rFonts w:eastAsia="宋体"/>
          <w:lang w:eastAsia="zh-CN"/>
        </w:rPr>
        <w:t xml:space="preserve">observations and </w:t>
      </w:r>
      <w:r w:rsidR="00493F22">
        <w:rPr>
          <w:rFonts w:eastAsia="宋体"/>
          <w:lang w:eastAsia="zh-CN"/>
        </w:rPr>
        <w:t>proposal:</w:t>
      </w:r>
    </w:p>
    <w:p w14:paraId="7A36C6F1" w14:textId="77777777" w:rsidR="00B8348F" w:rsidRPr="006C274B" w:rsidRDefault="00B8348F" w:rsidP="00B8348F">
      <w:pPr>
        <w:pStyle w:val="a0"/>
        <w:spacing w:beforeLines="50" w:before="120"/>
        <w:rPr>
          <w:rFonts w:eastAsia="宋体"/>
          <w:b/>
          <w:i/>
          <w:lang w:eastAsia="zh-CN"/>
        </w:rPr>
      </w:pPr>
      <w:r w:rsidRPr="006C274B">
        <w:rPr>
          <w:rFonts w:eastAsia="宋体"/>
          <w:b/>
          <w:i/>
          <w:lang w:eastAsia="zh-CN"/>
        </w:rPr>
        <w:t xml:space="preserve">Observation 1: Reserving UCI after PUCCH </w:t>
      </w:r>
      <w:r>
        <w:rPr>
          <w:rFonts w:eastAsia="宋体"/>
          <w:b/>
          <w:i/>
          <w:lang w:eastAsia="zh-CN"/>
        </w:rPr>
        <w:t xml:space="preserve">transmission </w:t>
      </w:r>
      <w:r w:rsidRPr="006C274B">
        <w:rPr>
          <w:rFonts w:eastAsia="宋体"/>
          <w:b/>
          <w:i/>
          <w:lang w:eastAsia="zh-CN"/>
        </w:rPr>
        <w:t>cancellation may increase UE implementation complexity.</w:t>
      </w:r>
    </w:p>
    <w:p w14:paraId="66B24F18" w14:textId="77777777" w:rsidR="00B8348F" w:rsidRPr="006C274B" w:rsidRDefault="00B8348F" w:rsidP="00B8348F">
      <w:pPr>
        <w:pStyle w:val="a0"/>
        <w:spacing w:beforeLines="50" w:before="120"/>
        <w:rPr>
          <w:rFonts w:eastAsia="宋体"/>
          <w:b/>
          <w:i/>
          <w:lang w:eastAsia="zh-CN"/>
        </w:rPr>
      </w:pPr>
      <w:r w:rsidRPr="006C274B">
        <w:rPr>
          <w:rFonts w:eastAsia="宋体"/>
          <w:b/>
          <w:i/>
          <w:lang w:eastAsia="zh-CN"/>
        </w:rPr>
        <w:t xml:space="preserve">Observation 2: </w:t>
      </w:r>
      <w:r>
        <w:rPr>
          <w:rFonts w:eastAsia="宋体"/>
          <w:b/>
          <w:i/>
          <w:lang w:eastAsia="zh-CN"/>
        </w:rPr>
        <w:t>Dropping</w:t>
      </w:r>
      <w:r w:rsidRPr="006C274B">
        <w:rPr>
          <w:rFonts w:eastAsia="宋体"/>
          <w:b/>
          <w:i/>
          <w:lang w:eastAsia="zh-CN"/>
        </w:rPr>
        <w:t xml:space="preserve"> UCI after PUCCH </w:t>
      </w:r>
      <w:r>
        <w:rPr>
          <w:rFonts w:eastAsia="宋体"/>
          <w:b/>
          <w:i/>
          <w:lang w:eastAsia="zh-CN"/>
        </w:rPr>
        <w:t xml:space="preserve">transmission </w:t>
      </w:r>
      <w:r w:rsidRPr="006C274B">
        <w:rPr>
          <w:rFonts w:eastAsia="宋体"/>
          <w:b/>
          <w:i/>
          <w:lang w:eastAsia="zh-CN"/>
        </w:rPr>
        <w:t>cancellation leads additional spec work on HARQ-ACK codebook construction.</w:t>
      </w:r>
    </w:p>
    <w:p w14:paraId="1D4897D9" w14:textId="7D852ABE" w:rsidR="00B8348F" w:rsidRPr="008874C2" w:rsidRDefault="00B8348F" w:rsidP="00B8348F">
      <w:pPr>
        <w:pStyle w:val="a0"/>
        <w:spacing w:beforeLines="50" w:before="120"/>
        <w:rPr>
          <w:rFonts w:eastAsia="宋体"/>
          <w:b/>
          <w:i/>
          <w:lang w:eastAsia="zh-CN"/>
        </w:rPr>
      </w:pPr>
      <w:r w:rsidRPr="008874C2">
        <w:rPr>
          <w:rFonts w:eastAsia="宋体" w:hint="eastAsia"/>
          <w:b/>
          <w:i/>
          <w:lang w:eastAsia="zh-CN"/>
        </w:rPr>
        <w:t>Proposal 1:</w:t>
      </w:r>
      <w:r w:rsidR="008874C2" w:rsidRPr="008874C2">
        <w:rPr>
          <w:rFonts w:eastAsia="宋体"/>
          <w:b/>
          <w:i/>
          <w:lang w:eastAsia="zh-CN"/>
        </w:rPr>
        <w:t xml:space="preserve"> If implementation complexity o</w:t>
      </w:r>
      <w:bookmarkStart w:id="4" w:name="_GoBack"/>
      <w:bookmarkEnd w:id="4"/>
      <w:r w:rsidR="008874C2" w:rsidRPr="008874C2">
        <w:rPr>
          <w:rFonts w:eastAsia="宋体"/>
          <w:b/>
          <w:i/>
          <w:lang w:eastAsia="zh-CN"/>
        </w:rPr>
        <w:t>f UCI reserving is significant, then dropping UCI based solution is preferred, otherwise, reserving UCI based solution is considered due to no spec impact on current stage.</w:t>
      </w:r>
    </w:p>
    <w:p w14:paraId="2133E883" w14:textId="28850DEB" w:rsidR="00C310B0" w:rsidRDefault="00C310B0" w:rsidP="00C310B0">
      <w:pPr>
        <w:pStyle w:val="1"/>
        <w:rPr>
          <w:rFonts w:ascii="Times New Roman" w:hAnsi="Times New Roman" w:cs="Times New Roman"/>
        </w:rPr>
      </w:pPr>
      <w:r>
        <w:rPr>
          <w:rFonts w:ascii="Times New Roman" w:hAnsi="Times New Roman" w:cs="Times New Roman"/>
        </w:rPr>
        <w:t>Reference</w:t>
      </w:r>
    </w:p>
    <w:p w14:paraId="43754C28" w14:textId="20739C82" w:rsidR="0067645E" w:rsidRPr="00267308" w:rsidRDefault="00267308" w:rsidP="004C294D">
      <w:pPr>
        <w:numPr>
          <w:ilvl w:val="0"/>
          <w:numId w:val="5"/>
        </w:numPr>
        <w:spacing w:after="120"/>
        <w:ind w:hangingChars="210"/>
        <w:rPr>
          <w:rFonts w:eastAsia="宋体"/>
          <w:color w:val="000000"/>
          <w:lang w:eastAsia="zh-CN"/>
        </w:rPr>
      </w:pPr>
      <w:r>
        <w:rPr>
          <w:rFonts w:eastAsia="宋体" w:hint="eastAsia"/>
          <w:color w:val="000000"/>
          <w:lang w:eastAsia="zh-CN"/>
        </w:rPr>
        <w:t>RAN1 10</w:t>
      </w:r>
      <w:r>
        <w:rPr>
          <w:rFonts w:eastAsia="宋体"/>
          <w:color w:val="000000"/>
          <w:lang w:eastAsia="zh-CN"/>
        </w:rPr>
        <w:t>1e</w:t>
      </w:r>
      <w:r>
        <w:rPr>
          <w:rFonts w:eastAsia="宋体" w:hint="eastAsia"/>
          <w:color w:val="000000"/>
          <w:lang w:eastAsia="zh-CN"/>
        </w:rPr>
        <w:t xml:space="preserve"> Chairman notes </w:t>
      </w:r>
    </w:p>
    <w:sectPr w:rsidR="0067645E" w:rsidRPr="00267308"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0CA07" w14:textId="77777777" w:rsidR="00790F3F" w:rsidRDefault="00790F3F">
      <w:r>
        <w:separator/>
      </w:r>
    </w:p>
  </w:endnote>
  <w:endnote w:type="continuationSeparator" w:id="0">
    <w:p w14:paraId="5A41A1EB" w14:textId="77777777" w:rsidR="00790F3F" w:rsidRDefault="00790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420DFD" w:rsidRDefault="00420DF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420DFD" w:rsidRDefault="00420DF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98E47" w14:textId="77777777" w:rsidR="00790F3F" w:rsidRDefault="00790F3F">
      <w:r>
        <w:separator/>
      </w:r>
    </w:p>
  </w:footnote>
  <w:footnote w:type="continuationSeparator" w:id="0">
    <w:p w14:paraId="02EED4F0" w14:textId="77777777" w:rsidR="00790F3F" w:rsidRDefault="00790F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420DFD" w:rsidRDefault="00420D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8"/>
  </w:num>
  <w:num w:numId="2">
    <w:abstractNumId w:val="16"/>
  </w:num>
  <w:num w:numId="3">
    <w:abstractNumId w:val="17"/>
  </w:num>
  <w:num w:numId="4">
    <w:abstractNumId w:val="15"/>
  </w:num>
  <w:num w:numId="5">
    <w:abstractNumId w:val="11"/>
  </w:num>
  <w:num w:numId="6">
    <w:abstractNumId w:val="9"/>
  </w:num>
  <w:num w:numId="7">
    <w:abstractNumId w:val="3"/>
  </w:num>
  <w:num w:numId="8">
    <w:abstractNumId w:val="1"/>
  </w:num>
  <w:num w:numId="9">
    <w:abstractNumId w:val="12"/>
  </w:num>
  <w:num w:numId="10">
    <w:abstractNumId w:val="0"/>
  </w:num>
  <w:num w:numId="11">
    <w:abstractNumId w:val="7"/>
  </w:num>
  <w:num w:numId="12">
    <w:abstractNumId w:val="8"/>
  </w:num>
  <w:num w:numId="13">
    <w:abstractNumId w:val="2"/>
  </w:num>
  <w:num w:numId="14">
    <w:abstractNumId w:val="10"/>
  </w:num>
  <w:num w:numId="15">
    <w:abstractNumId w:val="4"/>
  </w:num>
  <w:num w:numId="16">
    <w:abstractNumId w:val="5"/>
  </w:num>
  <w:num w:numId="17">
    <w:abstractNumId w:val="5"/>
  </w:num>
  <w:num w:numId="18">
    <w:abstractNumId w:val="6"/>
  </w:num>
  <w:num w:numId="19">
    <w:abstractNumId w:val="14"/>
  </w:num>
  <w:num w:numId="2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A7F"/>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6C0"/>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22D"/>
    <w:rsid w:val="00756513"/>
    <w:rsid w:val="007568F9"/>
    <w:rsid w:val="007569CD"/>
    <w:rsid w:val="007569E8"/>
    <w:rsid w:val="00757369"/>
    <w:rsid w:val="00757981"/>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691"/>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1">
    <w:name w:val="正文文本 Char1"/>
    <w:rsid w:val="00742A93"/>
    <w:rPr>
      <w:rFonts w:ascii="Times New Roman" w:eastAsia="MS Mincho" w:hAnsi="Times New Roman" w:cs="Times New Roman"/>
      <w:sz w:val="20"/>
      <w:szCs w:val="24"/>
      <w:lang w:val="en-US"/>
    </w:rPr>
  </w:style>
  <w:style w:type="table" w:customStyle="1" w:styleId="10">
    <w:name w:val="网格型1"/>
    <w:basedOn w:val="a2"/>
    <w:next w:val="a7"/>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7"/>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0AC94-09BE-4089-BB9F-6D6761901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80205318</cp:lastModifiedBy>
  <cp:revision>3</cp:revision>
  <cp:lastPrinted>2007-08-28T02:45:00Z</cp:lastPrinted>
  <dcterms:created xsi:type="dcterms:W3CDTF">2020-08-07T11:55:00Z</dcterms:created>
  <dcterms:modified xsi:type="dcterms:W3CDTF">2020-08-07T12:00:00Z</dcterms:modified>
</cp:coreProperties>
</file>