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4CEBC1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</w:t>
      </w:r>
      <w:r w:rsidR="00485005">
        <w:rPr>
          <w:b/>
          <w:noProof/>
          <w:sz w:val="24"/>
        </w:rPr>
        <w:t>1</w:t>
      </w:r>
      <w:r w:rsidR="002D4C9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B100CB">
        <w:rPr>
          <w:b/>
          <w:i/>
          <w:noProof/>
          <w:sz w:val="28"/>
        </w:rPr>
        <w:t>20</w:t>
      </w:r>
      <w:r w:rsidR="00713DAB">
        <w:rPr>
          <w:b/>
          <w:i/>
          <w:noProof/>
          <w:sz w:val="28"/>
        </w:rPr>
        <w:t>0</w:t>
      </w:r>
      <w:r w:rsidR="007575CE">
        <w:rPr>
          <w:b/>
          <w:i/>
          <w:noProof/>
          <w:sz w:val="28"/>
        </w:rPr>
        <w:t>426</w:t>
      </w:r>
      <w:bookmarkStart w:id="0" w:name="_GoBack"/>
      <w:bookmarkEnd w:id="0"/>
      <w:r w:rsidR="007575CE">
        <w:rPr>
          <w:b/>
          <w:i/>
          <w:noProof/>
          <w:sz w:val="28"/>
        </w:rPr>
        <w:t>1</w:t>
      </w:r>
    </w:p>
    <w:p w14:paraId="37F8684B" w14:textId="560C6906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485005" w:rsidRPr="00485005">
        <w:rPr>
          <w:rFonts w:ascii="Arial" w:eastAsia="MS Mincho" w:hAnsi="Arial" w:cs="Arial"/>
          <w:b/>
          <w:bCs/>
          <w:sz w:val="24"/>
          <w:lang w:eastAsia="ja-JP"/>
        </w:rPr>
        <w:t>May 25th – June 5th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136ADFF9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</w:t>
            </w:r>
            <w:r w:rsidR="002D4C92">
              <w:rPr>
                <w:b/>
                <w:noProof/>
                <w:sz w:val="28"/>
              </w:rPr>
              <w:t>9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324F86EF" w:rsidR="0033236F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E43634">
              <w:rPr>
                <w:noProof/>
              </w:rPr>
              <w:t xml:space="preserve">the </w:t>
            </w:r>
            <w:r w:rsidR="00940308">
              <w:rPr>
                <w:lang w:val="en-US"/>
              </w:rPr>
              <w:t xml:space="preserve">number of occupied CPUs and delay requirements </w:t>
            </w:r>
            <w:r>
              <w:rPr>
                <w:noProof/>
              </w:rPr>
              <w:t>for CSI reports using PUSCH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732DE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56DACC97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B100CB">
              <w:t>0</w:t>
            </w:r>
            <w:r w:rsidR="00485005">
              <w:t>5</w:t>
            </w:r>
            <w:r>
              <w:t>-</w:t>
            </w:r>
            <w:r w:rsidR="00485005">
              <w:t>14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7CD1D63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3FF61" w14:textId="5C79645B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>In subclauses 5.2.1.6 and 5.4 of TS38.214 similar sentences are used to describe the conditions of the PUSCH for which the maximum number of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ED44C3">
              <w:rPr>
                <w:rFonts w:ascii="Arial" w:hAnsi="Arial" w:cs="Arial"/>
                <w:szCs w:val="24"/>
              </w:rPr>
              <w:t>CPUs</w:t>
            </w:r>
            <w:r>
              <w:rPr>
                <w:rFonts w:ascii="Arial" w:hAnsi="Arial" w:cs="Arial"/>
                <w:szCs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CPU</m:t>
                  </m:r>
                </m:sub>
              </m:sSub>
            </m:oMath>
            <w:r>
              <w:rPr>
                <w:rFonts w:ascii="Arial" w:hAnsi="Arial" w:cs="Arial"/>
                <w:szCs w:val="24"/>
              </w:rPr>
              <w:t>,</w:t>
            </w:r>
            <w:r w:rsidRPr="00ED44C3">
              <w:rPr>
                <w:rFonts w:ascii="Arial" w:hAnsi="Arial" w:cs="Arial"/>
                <w:szCs w:val="24"/>
              </w:rPr>
              <w:t xml:space="preserve"> are occupied by an A-CSI report and the low latency timing requirements of Table 5.4-1 apply</w:t>
            </w:r>
            <w:r>
              <w:rPr>
                <w:rFonts w:ascii="Arial" w:hAnsi="Arial" w:cs="Arial"/>
                <w:szCs w:val="24"/>
              </w:rPr>
              <w:t>, respectively</w:t>
            </w:r>
            <w:r w:rsidRPr="00ED44C3">
              <w:rPr>
                <w:rFonts w:ascii="Arial" w:hAnsi="Arial" w:cs="Arial"/>
                <w:szCs w:val="24"/>
              </w:rPr>
              <w:t>.</w:t>
            </w:r>
          </w:p>
          <w:p w14:paraId="604916A3" w14:textId="77777777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>In subclause 5.2.1.6 the sentence reads:</w:t>
            </w:r>
          </w:p>
          <w:p w14:paraId="6EF6425B" w14:textId="77777777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 xml:space="preserve">“if a CSI report is </w:t>
            </w:r>
            <w:proofErr w:type="spellStart"/>
            <w:r w:rsidRPr="00ED44C3">
              <w:rPr>
                <w:rFonts w:ascii="Arial" w:hAnsi="Arial" w:cs="Arial"/>
                <w:szCs w:val="24"/>
              </w:rPr>
              <w:t>aperiodically</w:t>
            </w:r>
            <w:proofErr w:type="spellEnd"/>
            <w:r w:rsidRPr="00ED44C3">
              <w:rPr>
                <w:rFonts w:ascii="Arial" w:hAnsi="Arial" w:cs="Arial"/>
                <w:szCs w:val="24"/>
              </w:rPr>
              <w:t xml:space="preserve"> triggered </w:t>
            </w:r>
            <w:r w:rsidRPr="00ED44C3">
              <w:rPr>
                <w:rFonts w:ascii="Arial" w:hAnsi="Arial" w:cs="Arial"/>
                <w:szCs w:val="24"/>
                <w:highlight w:val="yellow"/>
              </w:rPr>
              <w:t>without transmitting a PUSCH with either transport block or HARQ-ACK or both</w:t>
            </w:r>
            <w:r w:rsidRPr="00ED44C3">
              <w:rPr>
                <w:rFonts w:ascii="Arial" w:hAnsi="Arial" w:cs="Arial"/>
                <w:szCs w:val="24"/>
              </w:rPr>
              <w:t>...”</w:t>
            </w:r>
          </w:p>
          <w:p w14:paraId="785C8069" w14:textId="77777777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>whilst in subclause 5.4 the words used are:</w:t>
            </w:r>
          </w:p>
          <w:p w14:paraId="0FB736F5" w14:textId="77777777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 xml:space="preserve">“if the CSI is triggered </w:t>
            </w:r>
            <w:r w:rsidRPr="00ED44C3">
              <w:rPr>
                <w:rFonts w:ascii="Arial" w:hAnsi="Arial" w:cs="Arial"/>
                <w:szCs w:val="24"/>
                <w:highlight w:val="yellow"/>
              </w:rPr>
              <w:t>without a PUSCH with either transport block or HARQ-ACK or both</w:t>
            </w:r>
            <w:r w:rsidRPr="00ED44C3">
              <w:rPr>
                <w:rFonts w:ascii="Arial" w:hAnsi="Arial" w:cs="Arial"/>
                <w:szCs w:val="24"/>
              </w:rPr>
              <w:t xml:space="preserve">” </w:t>
            </w:r>
          </w:p>
          <w:p w14:paraId="02C3FD65" w14:textId="7FE0E398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>The correct interpretation, confirmed by the</w:t>
            </w:r>
            <w:r w:rsidRPr="00ED44C3">
              <w:rPr>
                <w:rFonts w:ascii="Arial" w:hAnsi="Arial" w:cs="Arial"/>
              </w:rPr>
              <w:t xml:space="preserve"> Chairman's Notes </w:t>
            </w:r>
            <w:r>
              <w:rPr>
                <w:rFonts w:ascii="Arial" w:hAnsi="Arial" w:cs="Arial"/>
              </w:rPr>
              <w:t xml:space="preserve">of </w:t>
            </w:r>
            <w:r w:rsidRPr="00ED44C3">
              <w:rPr>
                <w:rFonts w:ascii="Arial" w:hAnsi="Arial" w:cs="Arial"/>
              </w:rPr>
              <w:t>RAN1#93</w:t>
            </w:r>
            <w:r>
              <w:rPr>
                <w:rFonts w:ascii="Arial" w:hAnsi="Arial" w:cs="Arial"/>
              </w:rPr>
              <w:t xml:space="preserve"> and the session notes </w:t>
            </w:r>
            <w:r w:rsidRPr="00ED44C3">
              <w:rPr>
                <w:rFonts w:ascii="Arial" w:hAnsi="Arial" w:cs="Arial"/>
              </w:rPr>
              <w:t>in R1-1807810 and R1-1807785</w:t>
            </w:r>
            <w:r w:rsidRPr="00ED44C3">
              <w:rPr>
                <w:rFonts w:ascii="Arial" w:hAnsi="Arial" w:cs="Arial"/>
                <w:szCs w:val="24"/>
              </w:rPr>
              <w:t xml:space="preserve">, is that the maximum CPU occupancy of an A-CSI report and the low-latency timing requirements apply when the PUSCH carries no transport block nor HARQ-ACK, </w:t>
            </w:r>
            <w:r w:rsidRPr="00ED44C3">
              <w:rPr>
                <w:rFonts w:ascii="Arial" w:hAnsi="Arial" w:cs="Arial"/>
                <w:i/>
                <w:iCs/>
                <w:szCs w:val="24"/>
              </w:rPr>
              <w:t>i.e.</w:t>
            </w:r>
            <w:r w:rsidRPr="00ED44C3">
              <w:rPr>
                <w:rFonts w:ascii="Arial" w:hAnsi="Arial" w:cs="Arial"/>
                <w:szCs w:val="24"/>
              </w:rPr>
              <w:t>, it only carries a single A-CSI report.</w:t>
            </w:r>
          </w:p>
          <w:p w14:paraId="33DCBB7F" w14:textId="386F2FF9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>However, the choice of words used to describe these conditions</w:t>
            </w:r>
            <w:r>
              <w:rPr>
                <w:rFonts w:ascii="Arial" w:hAnsi="Arial" w:cs="Arial"/>
                <w:szCs w:val="24"/>
              </w:rPr>
              <w:t xml:space="preserve"> and highlighted above</w:t>
            </w:r>
            <w:r w:rsidRPr="00ED44C3">
              <w:rPr>
                <w:rFonts w:ascii="Arial" w:hAnsi="Arial" w:cs="Arial"/>
                <w:szCs w:val="24"/>
              </w:rPr>
              <w:t>, “without... with either..., or...., or both”, may lead to a different interpretation. Namely</w:t>
            </w:r>
            <w:r>
              <w:rPr>
                <w:rFonts w:ascii="Arial" w:hAnsi="Arial" w:cs="Arial"/>
                <w:szCs w:val="24"/>
              </w:rPr>
              <w:t>,</w:t>
            </w:r>
            <w:r w:rsidRPr="00ED44C3">
              <w:rPr>
                <w:rFonts w:ascii="Arial" w:hAnsi="Arial" w:cs="Arial"/>
                <w:szCs w:val="24"/>
              </w:rPr>
              <w:t xml:space="preserve"> that the maximum CPU occupancy of an A-CSI report and the low-latency timing requirements apply when the PUSCH carries only one of either HARQ-ACK or transport block, or none of them, </w:t>
            </w:r>
            <w:r w:rsidRPr="00ED44C3">
              <w:rPr>
                <w:rFonts w:ascii="Arial" w:hAnsi="Arial" w:cs="Arial"/>
                <w:i/>
                <w:iCs/>
                <w:szCs w:val="24"/>
              </w:rPr>
              <w:t>i.e.</w:t>
            </w:r>
            <w:r w:rsidRPr="00ED44C3">
              <w:rPr>
                <w:rFonts w:ascii="Arial" w:hAnsi="Arial" w:cs="Arial"/>
                <w:szCs w:val="24"/>
              </w:rPr>
              <w:t>, it carries a single CSI report + HARQ-ACK, or a single CSI report + transport block, or only a single CSI report.</w:t>
            </w:r>
          </w:p>
          <w:p w14:paraId="52964EC4" w14:textId="72D42EBA" w:rsidR="00F00E35" w:rsidRPr="00ED44C3" w:rsidRDefault="00ED44C3" w:rsidP="00ED44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szCs w:val="24"/>
              </w:rPr>
              <w:t>This CR is intended to remove this ambiguity in interpretation.</w:t>
            </w:r>
            <w:r w:rsidR="00F00E35" w:rsidRPr="00D2309A">
              <w:rPr>
                <w:noProof/>
              </w:rPr>
              <w:t xml:space="preserve"> </w:t>
            </w:r>
          </w:p>
        </w:tc>
      </w:tr>
      <w:tr w:rsidR="00F00E35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F00E35" w:rsidRPr="00D73284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E35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406226DF" w:rsidR="00F00E35" w:rsidRPr="00D73284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t>The proposed text clarifies that</w:t>
            </w:r>
            <w:r w:rsidR="00AA6261">
              <w:t xml:space="preserve"> both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="00AA6261">
              <w:t xml:space="preserve"> and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as per Table 5.4.1 can be applied only if </w:t>
            </w:r>
            <w:r w:rsidR="00A17CD7">
              <w:t xml:space="preserve">the </w:t>
            </w:r>
            <w:r>
              <w:t xml:space="preserve">CSI </w:t>
            </w:r>
            <w:r w:rsidR="00A17CD7">
              <w:t xml:space="preserve">report </w:t>
            </w:r>
            <w:r>
              <w:t>is trigg</w:t>
            </w:r>
            <w:r w:rsidR="001156D6">
              <w:t>er</w:t>
            </w:r>
            <w:r>
              <w:t xml:space="preserve">ed with </w:t>
            </w:r>
            <w:r w:rsidR="00EF6017">
              <w:t xml:space="preserve">a </w:t>
            </w:r>
            <w:r>
              <w:t>PUSCH with</w:t>
            </w:r>
            <w:r w:rsidR="009F58F9">
              <w:t xml:space="preserve"> no </w:t>
            </w:r>
            <w:r>
              <w:t xml:space="preserve">transport block and </w:t>
            </w:r>
            <w:r w:rsidR="009F58F9">
              <w:t xml:space="preserve">no </w:t>
            </w:r>
            <w:r>
              <w:t>HARQ-ACK.</w:t>
            </w:r>
          </w:p>
        </w:tc>
      </w:tr>
      <w:tr w:rsidR="00F00E35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DE6C9" w14:textId="554F89F9" w:rsidR="00F00E35" w:rsidRDefault="00183C57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Because of the unclear text description, </w:t>
            </w:r>
            <w:r w:rsidR="00F00E35">
              <w:rPr>
                <w:noProof/>
              </w:rPr>
              <w:t>gNB an</w:t>
            </w:r>
            <w:r>
              <w:rPr>
                <w:noProof/>
              </w:rPr>
              <w:t>d</w:t>
            </w:r>
            <w:r w:rsidR="00F00E35">
              <w:rPr>
                <w:noProof/>
              </w:rPr>
              <w:t xml:space="preserve"> UE may have different interpretations of </w:t>
            </w:r>
            <w:r>
              <w:rPr>
                <w:noProof/>
              </w:rPr>
              <w:t xml:space="preserve">the </w:t>
            </w:r>
            <w:r w:rsidR="00ED44C3">
              <w:rPr>
                <w:noProof/>
              </w:rPr>
              <w:t>CPU</w:t>
            </w:r>
            <w:r>
              <w:rPr>
                <w:noProof/>
              </w:rPr>
              <w:t xml:space="preserve"> occupancy and latency timing requirements </w:t>
            </w:r>
            <w:r w:rsidR="00F00E35">
              <w:rPr>
                <w:noProof/>
              </w:rPr>
              <w:t xml:space="preserve">for CSI reports </w:t>
            </w:r>
            <w:r>
              <w:rPr>
                <w:noProof/>
              </w:rPr>
              <w:t>on</w:t>
            </w:r>
            <w:r w:rsidR="00F00E35">
              <w:rPr>
                <w:noProof/>
              </w:rPr>
              <w:t xml:space="preserve"> PUSCH.</w:t>
            </w:r>
          </w:p>
          <w:p w14:paraId="2D9A4381" w14:textId="64650501" w:rsidR="00183C57" w:rsidRDefault="00183C57" w:rsidP="003732DE">
            <w:pPr>
              <w:pStyle w:val="CRCoverPage"/>
              <w:spacing w:after="0"/>
              <w:rPr>
                <w:noProof/>
              </w:rPr>
            </w:pPr>
          </w:p>
        </w:tc>
      </w:tr>
      <w:tr w:rsidR="00F00E35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07F70566" w:rsidR="00F00E35" w:rsidRDefault="00131765" w:rsidP="00F00E3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5.2.1.6, </w:t>
            </w:r>
            <w:r w:rsidR="00F00E35">
              <w:rPr>
                <w:noProof/>
                <w:lang w:eastAsia="zh-CN"/>
              </w:rPr>
              <w:t>5.4</w:t>
            </w:r>
          </w:p>
        </w:tc>
      </w:tr>
      <w:tr w:rsidR="00F00E35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E35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</w:p>
        </w:tc>
      </w:tr>
      <w:tr w:rsidR="00F00E35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0D28F" w14:textId="77777777" w:rsidR="001137AE" w:rsidRDefault="001137AE" w:rsidP="00113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1AE783D" w14:textId="77777777" w:rsidR="00F00E35" w:rsidRDefault="001137AE" w:rsidP="00113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  <w:p w14:paraId="58FA0D3B" w14:textId="77777777" w:rsidR="003C7FE2" w:rsidRDefault="003C7FE2" w:rsidP="001137AE">
            <w:pPr>
              <w:pStyle w:val="CRCoverPage"/>
              <w:spacing w:after="0"/>
              <w:rPr>
                <w:noProof/>
              </w:rPr>
            </w:pPr>
          </w:p>
          <w:p w14:paraId="61B2300B" w14:textId="21BB99F9" w:rsidR="003C7FE2" w:rsidRDefault="003C7FE2" w:rsidP="00113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485005">
              <w:rPr>
                <w:noProof/>
              </w:rPr>
              <w:t>mirror cat-A</w:t>
            </w:r>
            <w:r>
              <w:rPr>
                <w:noProof/>
              </w:rPr>
              <w:t xml:space="preserve"> CR </w:t>
            </w:r>
            <w:r w:rsidR="00485005">
              <w:rPr>
                <w:noProof/>
              </w:rPr>
              <w:t>is</w:t>
            </w:r>
            <w:r>
              <w:rPr>
                <w:noProof/>
              </w:rPr>
              <w:t xml:space="preserve"> need for Rel-16 </w:t>
            </w:r>
          </w:p>
        </w:tc>
      </w:tr>
      <w:tr w:rsidR="00F00E35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F00E35" w:rsidRPr="008863B9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F00E35" w:rsidRPr="008863B9" w:rsidRDefault="00F00E35" w:rsidP="00F00E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E35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F00E35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6C5BB8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91F63" w14:textId="54AC0F00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67C85EBF" w14:textId="284A73FA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03463455" w14:textId="77777777" w:rsidR="001137AE" w:rsidRPr="00A06362" w:rsidRDefault="001137AE" w:rsidP="001137AE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Start of change&gt;&gt;</w:t>
      </w:r>
    </w:p>
    <w:p w14:paraId="4B5000CE" w14:textId="77777777" w:rsidR="001137AE" w:rsidRDefault="001137AE">
      <w:pPr>
        <w:pStyle w:val="CRCoverPage"/>
        <w:spacing w:after="0"/>
        <w:rPr>
          <w:noProof/>
          <w:sz w:val="8"/>
          <w:szCs w:val="8"/>
        </w:rPr>
      </w:pPr>
    </w:p>
    <w:p w14:paraId="31B548A8" w14:textId="77777777" w:rsidR="00131765" w:rsidRPr="00131765" w:rsidRDefault="00131765" w:rsidP="00131765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/>
        </w:rPr>
      </w:pPr>
      <w:bookmarkStart w:id="3" w:name="_Toc11352119"/>
      <w:bookmarkStart w:id="4" w:name="_Toc20318009"/>
      <w:bookmarkStart w:id="5" w:name="_Toc27299907"/>
      <w:r w:rsidRPr="00131765">
        <w:rPr>
          <w:rFonts w:ascii="Arial" w:eastAsia="Times New Roman" w:hAnsi="Arial"/>
          <w:color w:val="000000"/>
          <w:sz w:val="24"/>
          <w:lang w:val="en-US"/>
        </w:rPr>
        <w:t>5.2.1.6</w:t>
      </w:r>
      <w:r w:rsidRPr="00131765">
        <w:rPr>
          <w:rFonts w:ascii="Arial" w:eastAsia="Times New Roman" w:hAnsi="Arial"/>
          <w:color w:val="000000"/>
          <w:sz w:val="24"/>
          <w:lang w:val="en-US"/>
        </w:rPr>
        <w:tab/>
        <w:t>CSI processing criteria</w:t>
      </w:r>
      <w:bookmarkEnd w:id="3"/>
      <w:bookmarkEnd w:id="4"/>
      <w:bookmarkEnd w:id="5"/>
    </w:p>
    <w:p w14:paraId="12B111F3" w14:textId="77777777" w:rsidR="00131765" w:rsidRPr="00131765" w:rsidRDefault="00131765" w:rsidP="00131765">
      <w:pPr>
        <w:rPr>
          <w:rFonts w:eastAsia="Times New Roman"/>
        </w:rPr>
      </w:pPr>
      <w:r w:rsidRPr="00131765">
        <w:rPr>
          <w:rFonts w:eastAsia="Times New Roman"/>
        </w:rPr>
        <w:t xml:space="preserve">The UE indicates the number of supported simultaneous CSI calculations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</m:oMath>
      <w:r w:rsidRPr="00131765">
        <w:rPr>
          <w:rFonts w:eastAsia="Times New Roman"/>
        </w:rPr>
        <w:t xml:space="preserve">. If a UE supports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</m:oMath>
      <w:r w:rsidRPr="00131765">
        <w:rPr>
          <w:rFonts w:eastAsia="Times New Roman"/>
        </w:rPr>
        <w:t xml:space="preserve"> simultaneous CSI calculations it is said to have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</m:oMath>
      <w:r w:rsidRPr="00131765">
        <w:rPr>
          <w:rFonts w:eastAsia="Times New Roman"/>
        </w:rPr>
        <w:t xml:space="preserve"> CSI processing units for processing CSI reports across all configured cells. If </w:t>
      </w:r>
      <w:r w:rsidRPr="00131765">
        <w:rPr>
          <w:rFonts w:eastAsia="Times New Roman"/>
          <w:i/>
        </w:rPr>
        <w:t>L</w:t>
      </w:r>
      <w:r w:rsidRPr="00131765">
        <w:rPr>
          <w:rFonts w:eastAsia="Times New Roman"/>
        </w:rP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  <m:r>
          <w:rPr>
            <w:rFonts w:ascii="Cambria Math" w:eastAsia="Times New Roman" w:hAnsi="Cambria Math"/>
          </w:rPr>
          <m:t>-L</m:t>
        </m:r>
      </m:oMath>
      <w:r w:rsidRPr="00131765">
        <w:rPr>
          <w:rFonts w:eastAsia="Times New Roman"/>
        </w:rPr>
        <w:t xml:space="preserve"> unoccupied CPUs. If </w:t>
      </w:r>
      <w:r w:rsidRPr="00131765">
        <w:rPr>
          <w:rFonts w:eastAsia="Times New Roman"/>
          <w:i/>
        </w:rPr>
        <w:t>N</w:t>
      </w:r>
      <w:r w:rsidRPr="00131765">
        <w:rPr>
          <w:rFonts w:eastAsia="Times New Roman"/>
        </w:rP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  <m:r>
          <w:rPr>
            <w:rFonts w:ascii="Cambria Math" w:eastAsia="Times New Roman" w:hAnsi="Cambria Math"/>
          </w:rPr>
          <m:t>-L</m:t>
        </m:r>
      </m:oMath>
      <w:r w:rsidRPr="00131765">
        <w:rPr>
          <w:rFonts w:eastAsia="Times New Roman"/>
        </w:rPr>
        <w:t xml:space="preserve"> CPUs are unoccupied, where each CSI report </w:t>
      </w:r>
      <m:oMath>
        <m:r>
          <w:rPr>
            <w:rFonts w:ascii="Cambria Math" w:eastAsia="Times New Roman" w:hAnsi="Cambria Math"/>
          </w:rPr>
          <m:t>n=0, …, N-1</m:t>
        </m:r>
      </m:oMath>
      <w:r w:rsidRPr="00131765">
        <w:rPr>
          <w:rFonts w:eastAsia="Times New Roman"/>
        </w:rPr>
        <w:t xml:space="preserve"> corresponds to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O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  <m:sup>
            <m:r>
              <w:rPr>
                <w:rFonts w:ascii="Cambria Math" w:eastAsia="Times New Roman" w:hAnsi="Cambria Math"/>
              </w:rPr>
              <m:t>(n)</m:t>
            </m:r>
          </m:sup>
        </m:sSubSup>
      </m:oMath>
      <w:r w:rsidRPr="00131765">
        <w:rPr>
          <w:rFonts w:eastAsia="Times New Roman"/>
        </w:rPr>
        <w:t xml:space="preserve">, the UE is not required to update the </w:t>
      </w:r>
      <m:oMath>
        <m:r>
          <w:rPr>
            <w:rFonts w:ascii="Cambria Math" w:eastAsia="Times New Roman" w:hAnsi="Cambria Math"/>
          </w:rPr>
          <m:t>N-M</m:t>
        </m:r>
      </m:oMath>
      <w:r w:rsidRPr="00131765">
        <w:rPr>
          <w:rFonts w:eastAsia="Times New Roman"/>
        </w:rPr>
        <w:t xml:space="preserve"> requested CSI reports with lowest priority (according to Subclause 5.2.5), where </w:t>
      </w:r>
      <m:oMath>
        <m:r>
          <w:rPr>
            <w:rFonts w:ascii="Cambria Math" w:eastAsia="Times New Roman" w:hAnsi="Cambria Math"/>
          </w:rPr>
          <m:t xml:space="preserve">0≤M≤N </m:t>
        </m:r>
      </m:oMath>
      <w:r w:rsidRPr="00131765">
        <w:rPr>
          <w:rFonts w:eastAsia="Times New Roman"/>
        </w:rP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eastAsia="Times New Roman" w:hAnsi="Cambria Math"/>
                <w:i/>
              </w:rPr>
            </m:ctrlPr>
          </m:naryPr>
          <m:sub>
            <m:r>
              <w:rPr>
                <w:rFonts w:ascii="Cambria Math" w:eastAsia="Times New Roman" w:hAnsi="Cambria Math"/>
              </w:rPr>
              <m:t>n=0</m:t>
            </m:r>
          </m:sub>
          <m:sup>
            <m:r>
              <w:rPr>
                <w:rFonts w:ascii="Cambria Math" w:eastAsia="Times New Roman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/>
                  </w:rPr>
                  <m:t>CPU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(n)</m:t>
                </m:r>
              </m:sup>
            </m:sSubSup>
          </m:e>
        </m:nary>
        <m:r>
          <w:rPr>
            <w:rFonts w:ascii="Cambria Math" w:eastAsia="Times New Roman" w:hAnsi="Cambria Math"/>
          </w:rPr>
          <m:t>≤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  <m:r>
          <w:rPr>
            <w:rFonts w:ascii="Cambria Math" w:eastAsia="Times New Roman" w:hAnsi="Cambria Math"/>
          </w:rPr>
          <m:t>-L</m:t>
        </m:r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Pr="00131765">
        <w:rPr>
          <w:rFonts w:eastAsia="Times New Roman"/>
        </w:rPr>
        <w:t xml:space="preserve"> holds. </w:t>
      </w:r>
    </w:p>
    <w:p w14:paraId="2E0A649B" w14:textId="0A608173" w:rsidR="00131765" w:rsidRPr="00131765" w:rsidRDefault="00131765" w:rsidP="00131765">
      <w:pPr>
        <w:rPr>
          <w:rFonts w:eastAsia="Times New Roman"/>
        </w:rPr>
      </w:pPr>
      <w:bookmarkStart w:id="6" w:name="_Hlk513114242"/>
      <w:r w:rsidRPr="00131765">
        <w:rPr>
          <w:rFonts w:eastAsia="Times New Roman"/>
        </w:rP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</m:oMath>
      <w:r w:rsidRPr="00131765">
        <w:rPr>
          <w:rFonts w:eastAsia="Times New Roman"/>
        </w:rPr>
        <w:t xml:space="preserve"> Reporting Settings.</w:t>
      </w:r>
      <w:ins w:id="7" w:author="Nokia/NSB" w:date="2020-02-12T11:22:00Z">
        <w:r w:rsidR="00AA6261">
          <w:rPr>
            <w:rFonts w:eastAsia="Times New Roman"/>
          </w:rPr>
          <w:t xml:space="preserve"> </w:t>
        </w:r>
      </w:ins>
      <w:r w:rsidRPr="00131765">
        <w:rPr>
          <w:rFonts w:eastAsia="Times New Roman"/>
        </w:rPr>
        <w:t>Processing of a CSI report occupies a number of CPUs for a number of symbols as follows:</w:t>
      </w:r>
    </w:p>
    <w:p w14:paraId="5FC2532B" w14:textId="77777777" w:rsidR="00131765" w:rsidRPr="00131765" w:rsidRDefault="00131765" w:rsidP="00131765">
      <w:pPr>
        <w:ind w:left="568" w:hanging="284"/>
        <w:rPr>
          <w:rFonts w:eastAsia="Times New Roman"/>
        </w:rPr>
      </w:pPr>
      <w:r w:rsidRPr="00131765">
        <w:rPr>
          <w:rFonts w:eastAsia="Times New Roman"/>
          <w:lang w:val="x-none"/>
        </w:rPr>
        <w:t>-</w:t>
      </w:r>
      <w:r w:rsidRPr="00131765">
        <w:rPr>
          <w:rFonts w:eastAsia="Times New Roman"/>
          <w:lang w:val="x-none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color w:val="000000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color w:val="000000"/>
            <w:lang w:val="x-none"/>
          </w:rPr>
          <m:t xml:space="preserve">=0  </m:t>
        </m:r>
      </m:oMath>
      <w:r w:rsidRPr="00131765">
        <w:rPr>
          <w:rFonts w:eastAsia="Times New Roman"/>
          <w:color w:val="000000"/>
        </w:rPr>
        <w:t xml:space="preserve">for a CSI report with CSI-ReportConfig with higher layer parameter </w:t>
      </w:r>
      <w:proofErr w:type="spellStart"/>
      <w:r w:rsidRPr="00131765">
        <w:rPr>
          <w:rFonts w:eastAsia="Times New Roman"/>
          <w:i/>
          <w:color w:val="000000"/>
        </w:rPr>
        <w:t>reportQuantity</w:t>
      </w:r>
      <w:proofErr w:type="spellEnd"/>
      <w:r w:rsidRPr="00131765">
        <w:rPr>
          <w:rFonts w:eastAsia="Times New Roman"/>
          <w:color w:val="000000"/>
        </w:rPr>
        <w:t xml:space="preserve"> set to 'none' and </w:t>
      </w:r>
      <w:r w:rsidRPr="00131765">
        <w:rPr>
          <w:rFonts w:eastAsia="Times New Roman"/>
          <w:i/>
          <w:color w:val="000000"/>
        </w:rPr>
        <w:t>CSI-RS-</w:t>
      </w:r>
      <w:proofErr w:type="spellStart"/>
      <w:r w:rsidRPr="00131765">
        <w:rPr>
          <w:rFonts w:eastAsia="Times New Roman"/>
          <w:i/>
          <w:color w:val="000000"/>
        </w:rPr>
        <w:t>ResourceSet</w:t>
      </w:r>
      <w:proofErr w:type="spellEnd"/>
      <w:r w:rsidRPr="00131765">
        <w:rPr>
          <w:rFonts w:eastAsia="Times New Roman"/>
          <w:color w:val="000000"/>
        </w:rPr>
        <w:t xml:space="preserve"> with higher layer parameter </w:t>
      </w:r>
      <w:proofErr w:type="spellStart"/>
      <w:r w:rsidRPr="00131765">
        <w:rPr>
          <w:rFonts w:eastAsia="Times New Roman"/>
          <w:i/>
          <w:color w:val="000000"/>
        </w:rPr>
        <w:t>trs</w:t>
      </w:r>
      <w:proofErr w:type="spellEnd"/>
      <w:r w:rsidRPr="00131765">
        <w:rPr>
          <w:rFonts w:eastAsia="Times New Roman"/>
          <w:i/>
          <w:color w:val="000000"/>
        </w:rPr>
        <w:t>-Info</w:t>
      </w:r>
      <w:r w:rsidRPr="00131765">
        <w:rPr>
          <w:rFonts w:eastAsia="Times New Roman"/>
          <w:color w:val="000000"/>
        </w:rPr>
        <w:t xml:space="preserve"> configured</w:t>
      </w:r>
    </w:p>
    <w:p w14:paraId="3CFD6FB0" w14:textId="77777777" w:rsidR="00131765" w:rsidRPr="00131765" w:rsidRDefault="00131765" w:rsidP="00131765">
      <w:pPr>
        <w:ind w:left="568" w:hanging="284"/>
        <w:rPr>
          <w:rFonts w:eastAsia="Times New Roman"/>
          <w:color w:val="000000"/>
          <w:lang w:val="x-none"/>
        </w:rPr>
      </w:pPr>
      <w:r w:rsidRPr="00131765">
        <w:rPr>
          <w:rFonts w:eastAsia="Times New Roman"/>
          <w:lang w:val="x-none"/>
        </w:rPr>
        <w:t>-</w:t>
      </w:r>
      <w:r w:rsidRPr="00131765">
        <w:rPr>
          <w:rFonts w:eastAsia="Times New Roman"/>
          <w:lang w:val="x-none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lang w:val="x-none"/>
          </w:rPr>
          <m:t xml:space="preserve">=1 </m:t>
        </m:r>
      </m:oMath>
      <w:r w:rsidRPr="00131765">
        <w:rPr>
          <w:rFonts w:eastAsia="Times New Roman"/>
          <w:lang w:val="en-US"/>
        </w:rPr>
        <w:t xml:space="preserve"> </w:t>
      </w:r>
      <w:r w:rsidRPr="00131765">
        <w:rPr>
          <w:rFonts w:eastAsia="Times New Roman"/>
        </w:rPr>
        <w:t>for a</w:t>
      </w:r>
      <w:r w:rsidRPr="00131765">
        <w:rPr>
          <w:rFonts w:eastAsia="Times New Roman"/>
          <w:lang w:val="x-none"/>
        </w:rPr>
        <w:t xml:space="preserve"> CSI report with </w:t>
      </w:r>
      <w:r w:rsidRPr="00131765">
        <w:rPr>
          <w:rFonts w:eastAsia="Times New Roman"/>
          <w:i/>
          <w:lang w:val="x-none"/>
        </w:rPr>
        <w:t>CSI-</w:t>
      </w:r>
      <w:proofErr w:type="spellStart"/>
      <w:r w:rsidRPr="00131765">
        <w:rPr>
          <w:rFonts w:eastAsia="Times New Roman"/>
          <w:i/>
          <w:lang w:val="x-none"/>
        </w:rPr>
        <w:t>ReportConfig</w:t>
      </w:r>
      <w:proofErr w:type="spellEnd"/>
      <w:r w:rsidRPr="00131765">
        <w:rPr>
          <w:rFonts w:eastAsia="Times New Roman"/>
          <w:lang w:val="x-none"/>
        </w:rPr>
        <w:t xml:space="preserve"> with higher layer parameter </w:t>
      </w:r>
      <w:proofErr w:type="spellStart"/>
      <w:r w:rsidRPr="00131765">
        <w:rPr>
          <w:rFonts w:eastAsia="Times New Roman"/>
          <w:i/>
          <w:lang w:val="x-none"/>
        </w:rPr>
        <w:t>reportQuantity</w:t>
      </w:r>
      <w:proofErr w:type="spellEnd"/>
      <w:r w:rsidRPr="00131765">
        <w:rPr>
          <w:rFonts w:eastAsia="Times New Roman"/>
          <w:lang w:val="x-none"/>
        </w:rPr>
        <w:t xml:space="preserve"> set to 'cri-RSRP'</w:t>
      </w:r>
      <w:r w:rsidRPr="00131765">
        <w:rPr>
          <w:rFonts w:eastAsia="Times New Roman"/>
        </w:rPr>
        <w:t>, '</w:t>
      </w:r>
      <w:proofErr w:type="spellStart"/>
      <w:r w:rsidRPr="00131765">
        <w:rPr>
          <w:rFonts w:eastAsia="Times New Roman"/>
        </w:rPr>
        <w:t>ssb</w:t>
      </w:r>
      <w:proofErr w:type="spellEnd"/>
      <w:r w:rsidRPr="00131765">
        <w:rPr>
          <w:rFonts w:eastAsia="Times New Roman"/>
        </w:rPr>
        <w:t>-Index-RSRP'</w:t>
      </w:r>
      <w:r w:rsidRPr="00131765">
        <w:rPr>
          <w:rFonts w:eastAsia="Times New Roman"/>
          <w:lang w:val="x-none"/>
        </w:rPr>
        <w:t xml:space="preserve"> or </w:t>
      </w:r>
      <w:r w:rsidRPr="00131765">
        <w:rPr>
          <w:rFonts w:eastAsia="Times New Roman"/>
          <w:lang w:val="en-US"/>
        </w:rPr>
        <w:t>'</w:t>
      </w:r>
      <w:r w:rsidRPr="00131765">
        <w:rPr>
          <w:rFonts w:eastAsia="Times New Roman"/>
          <w:color w:val="000000"/>
          <w:lang w:val="x-none"/>
        </w:rPr>
        <w:t>none</w:t>
      </w:r>
      <w:r w:rsidRPr="00131765">
        <w:rPr>
          <w:rFonts w:eastAsia="Times New Roman"/>
          <w:color w:val="000000"/>
          <w:lang w:val="en-US"/>
        </w:rPr>
        <w:t>'</w:t>
      </w:r>
      <w:r w:rsidRPr="00131765">
        <w:rPr>
          <w:rFonts w:eastAsia="Times New Roman"/>
          <w:color w:val="000000"/>
          <w:lang w:val="x-none"/>
        </w:rPr>
        <w:t xml:space="preserve"> (and </w:t>
      </w:r>
      <w:r w:rsidRPr="00131765">
        <w:rPr>
          <w:rFonts w:eastAsia="Times New Roman"/>
          <w:i/>
          <w:color w:val="000000"/>
          <w:lang w:val="x-none"/>
        </w:rPr>
        <w:t>CSI-RS-</w:t>
      </w:r>
      <w:proofErr w:type="spellStart"/>
      <w:r w:rsidRPr="00131765">
        <w:rPr>
          <w:rFonts w:eastAsia="Times New Roman"/>
          <w:i/>
          <w:color w:val="000000"/>
          <w:lang w:val="x-none"/>
        </w:rPr>
        <w:t>ResourceSet</w:t>
      </w:r>
      <w:proofErr w:type="spellEnd"/>
      <w:r w:rsidRPr="00131765">
        <w:rPr>
          <w:rFonts w:eastAsia="Times New Roman"/>
          <w:color w:val="000000"/>
          <w:lang w:val="x-none"/>
        </w:rPr>
        <w:t xml:space="preserve"> with high</w:t>
      </w:r>
      <w:r w:rsidRPr="00131765">
        <w:rPr>
          <w:rFonts w:eastAsia="Times New Roman"/>
          <w:color w:val="000000"/>
          <w:lang w:val="en-US"/>
        </w:rPr>
        <w:t>er</w:t>
      </w:r>
      <w:r w:rsidRPr="00131765">
        <w:rPr>
          <w:rFonts w:eastAsia="Times New Roman"/>
          <w:color w:val="000000"/>
          <w:lang w:val="x-none"/>
        </w:rPr>
        <w:t xml:space="preserve"> layer parameter </w:t>
      </w:r>
      <w:proofErr w:type="spellStart"/>
      <w:r w:rsidRPr="00131765">
        <w:rPr>
          <w:rFonts w:eastAsia="Times New Roman"/>
          <w:i/>
          <w:color w:val="000000"/>
          <w:lang w:val="x-none"/>
        </w:rPr>
        <w:t>trs</w:t>
      </w:r>
      <w:proofErr w:type="spellEnd"/>
      <w:r w:rsidRPr="00131765">
        <w:rPr>
          <w:rFonts w:eastAsia="Times New Roman"/>
          <w:i/>
          <w:color w:val="000000"/>
          <w:lang w:val="x-none"/>
        </w:rPr>
        <w:t xml:space="preserve">-Info </w:t>
      </w:r>
      <w:r w:rsidRPr="00131765">
        <w:rPr>
          <w:rFonts w:eastAsia="Times New Roman"/>
          <w:color w:val="000000"/>
          <w:lang w:val="x-none"/>
        </w:rPr>
        <w:t>not configured)</w:t>
      </w:r>
    </w:p>
    <w:p w14:paraId="61B28F53" w14:textId="77777777" w:rsidR="00131765" w:rsidRPr="00131765" w:rsidRDefault="00131765" w:rsidP="00131765">
      <w:pPr>
        <w:ind w:left="568" w:hanging="284"/>
        <w:rPr>
          <w:rFonts w:eastAsia="Times New Roman"/>
          <w:lang w:val="x-none"/>
        </w:rPr>
      </w:pPr>
      <w:r w:rsidRPr="00131765">
        <w:rPr>
          <w:rFonts w:eastAsia="Times New Roman"/>
          <w:lang w:val="x-none"/>
        </w:rPr>
        <w:t>-</w:t>
      </w:r>
      <w:r w:rsidRPr="00131765">
        <w:rPr>
          <w:rFonts w:eastAsia="Times New Roman"/>
          <w:lang w:val="x-none"/>
        </w:rPr>
        <w:tab/>
      </w:r>
      <w:r w:rsidRPr="00131765">
        <w:rPr>
          <w:rFonts w:eastAsia="Times New Roman"/>
        </w:rPr>
        <w:t>for a</w:t>
      </w:r>
      <w:r w:rsidRPr="00131765">
        <w:rPr>
          <w:rFonts w:eastAsia="Times New Roman"/>
          <w:lang w:val="x-none"/>
        </w:rPr>
        <w:t xml:space="preserve"> CSI report with </w:t>
      </w:r>
      <w:r w:rsidRPr="00131765">
        <w:rPr>
          <w:rFonts w:eastAsia="Times New Roman"/>
          <w:i/>
          <w:lang w:val="x-none"/>
        </w:rPr>
        <w:t>CSI-</w:t>
      </w:r>
      <w:proofErr w:type="spellStart"/>
      <w:r w:rsidRPr="00131765">
        <w:rPr>
          <w:rFonts w:eastAsia="Times New Roman"/>
          <w:i/>
          <w:lang w:val="x-none"/>
        </w:rPr>
        <w:t>ReportConfig</w:t>
      </w:r>
      <w:proofErr w:type="spellEnd"/>
      <w:r w:rsidRPr="00131765">
        <w:rPr>
          <w:rFonts w:eastAsia="Times New Roman"/>
          <w:lang w:val="x-none"/>
        </w:rPr>
        <w:t xml:space="preserve"> with higher layer parameter </w:t>
      </w:r>
      <w:proofErr w:type="spellStart"/>
      <w:r w:rsidRPr="00131765">
        <w:rPr>
          <w:rFonts w:eastAsia="Times New Roman"/>
          <w:i/>
          <w:lang w:val="x-none"/>
        </w:rPr>
        <w:t>reportQuantity</w:t>
      </w:r>
      <w:proofErr w:type="spellEnd"/>
      <w:r w:rsidRPr="00131765">
        <w:rPr>
          <w:rFonts w:eastAsia="Times New Roman"/>
          <w:lang w:val="x-none"/>
        </w:rPr>
        <w:t xml:space="preserve"> set to </w:t>
      </w:r>
      <w:r w:rsidRPr="00131765">
        <w:rPr>
          <w:rFonts w:eastAsia="Times New Roman"/>
          <w:color w:val="000000"/>
          <w:lang w:val="x-none"/>
        </w:rPr>
        <w:t>'cri-RI-PMI-CQI', 'cri-RI-i1', 'cri-RI-i1-CQI', 'cri-RI-CQI', or 'cri-RI-LI-PMI-CQI',</w:t>
      </w:r>
      <w:r w:rsidRPr="00131765">
        <w:rPr>
          <w:rFonts w:eastAsia="Times New Roman"/>
          <w:lang w:val="x-none"/>
        </w:rPr>
        <w:t xml:space="preserve"> </w:t>
      </w:r>
    </w:p>
    <w:p w14:paraId="1A313B92" w14:textId="3187D4F8" w:rsidR="00131765" w:rsidRPr="00131765" w:rsidRDefault="00131765" w:rsidP="00131765">
      <w:pPr>
        <w:ind w:left="851" w:hanging="284"/>
        <w:rPr>
          <w:rFonts w:eastAsia="Times New Roman"/>
          <w:lang w:val="en-US"/>
        </w:rPr>
      </w:pPr>
      <w:r w:rsidRPr="00131765">
        <w:rPr>
          <w:rFonts w:eastAsia="Times New Roman"/>
          <w:lang w:val="x-none"/>
        </w:rPr>
        <w:t>-</w:t>
      </w:r>
      <w:r w:rsidRPr="00131765">
        <w:rPr>
          <w:rFonts w:eastAsia="Times New Roman"/>
          <w:lang w:val="x-none"/>
        </w:rPr>
        <w:tab/>
      </w:r>
      <w:r w:rsidRPr="00131765">
        <w:rPr>
          <w:rFonts w:eastAsia="Malgun Gothic"/>
          <w:lang w:val="x-none"/>
        </w:rPr>
        <w:t xml:space="preserve">if a </w:t>
      </w:r>
      <w:r w:rsidRPr="00131765">
        <w:rPr>
          <w:rFonts w:eastAsia="Times New Roman"/>
          <w:lang w:val="x-none"/>
        </w:rPr>
        <w:t>CSI report</w:t>
      </w:r>
      <w:r w:rsidRPr="00131765">
        <w:rPr>
          <w:rFonts w:eastAsia="Times New Roman"/>
          <w:lang w:val="en-US"/>
        </w:rPr>
        <w:t xml:space="preserve"> is</w:t>
      </w:r>
      <w:r w:rsidRPr="00131765">
        <w:rPr>
          <w:rFonts w:eastAsia="Times New Roman"/>
          <w:lang w:val="x-none"/>
        </w:rPr>
        <w:t xml:space="preserve"> </w:t>
      </w:r>
      <w:proofErr w:type="spellStart"/>
      <w:r w:rsidRPr="00131765">
        <w:rPr>
          <w:rFonts w:eastAsia="Times New Roman"/>
          <w:lang w:val="x-none"/>
        </w:rPr>
        <w:t>aperiodically</w:t>
      </w:r>
      <w:proofErr w:type="spellEnd"/>
      <w:r w:rsidRPr="00131765">
        <w:rPr>
          <w:rFonts w:eastAsia="Times New Roman"/>
          <w:lang w:val="x-none"/>
        </w:rPr>
        <w:t xml:space="preserve"> triggered with</w:t>
      </w:r>
      <w:del w:id="8" w:author="Nokia/NSB" w:date="2020-02-13T15:26:00Z">
        <w:r w:rsidRPr="00131765" w:rsidDel="000D6366">
          <w:rPr>
            <w:rFonts w:eastAsia="Times New Roman"/>
            <w:lang w:val="x-none"/>
          </w:rPr>
          <w:delText>out transmitting</w:delText>
        </w:r>
      </w:del>
      <w:r w:rsidRPr="00131765">
        <w:rPr>
          <w:rFonts w:eastAsia="Times New Roman"/>
          <w:lang w:val="x-none"/>
        </w:rPr>
        <w:t xml:space="preserve"> a PUSCH with</w:t>
      </w:r>
      <w:ins w:id="9" w:author="Nokia/NSB" w:date="2020-02-13T15:26:00Z">
        <w:r w:rsidR="000D6366">
          <w:rPr>
            <w:rFonts w:eastAsia="Times New Roman"/>
          </w:rPr>
          <w:t xml:space="preserve"> no</w:t>
        </w:r>
      </w:ins>
      <w:r w:rsidRPr="00131765">
        <w:rPr>
          <w:rFonts w:eastAsia="Times New Roman"/>
          <w:lang w:val="x-none"/>
        </w:rPr>
        <w:t xml:space="preserve"> </w:t>
      </w:r>
      <w:del w:id="10" w:author="Nokia/NSB" w:date="2020-02-13T15:26:00Z">
        <w:r w:rsidRPr="00131765" w:rsidDel="000D6366">
          <w:rPr>
            <w:rFonts w:eastAsia="Times New Roman"/>
            <w:lang w:val="x-none"/>
          </w:rPr>
          <w:delText xml:space="preserve">either </w:delText>
        </w:r>
      </w:del>
      <w:r w:rsidRPr="00131765">
        <w:rPr>
          <w:rFonts w:eastAsia="Times New Roman"/>
          <w:lang w:val="x-none"/>
        </w:rPr>
        <w:t>transport block</w:t>
      </w:r>
      <w:ins w:id="11" w:author="Nokia/NSB" w:date="2020-02-13T15:26:00Z">
        <w:r w:rsidR="000D6366">
          <w:rPr>
            <w:rFonts w:eastAsia="Times New Roman"/>
          </w:rPr>
          <w:t xml:space="preserve"> and no</w:t>
        </w:r>
      </w:ins>
      <w:r w:rsidRPr="00131765">
        <w:rPr>
          <w:rFonts w:eastAsia="Times New Roman"/>
          <w:lang w:val="x-none"/>
        </w:rPr>
        <w:t xml:space="preserve"> </w:t>
      </w:r>
      <w:del w:id="12" w:author="Nokia/NSB" w:date="2020-02-13T15:26:00Z">
        <w:r w:rsidRPr="00131765" w:rsidDel="000D6366">
          <w:rPr>
            <w:rFonts w:eastAsia="Times New Roman"/>
            <w:lang w:val="x-none"/>
          </w:rPr>
          <w:delText xml:space="preserve">or </w:delText>
        </w:r>
      </w:del>
      <w:r w:rsidRPr="00131765">
        <w:rPr>
          <w:rFonts w:eastAsia="Times New Roman"/>
          <w:lang w:val="x-none"/>
        </w:rPr>
        <w:t xml:space="preserve">HARQ-ACK </w:t>
      </w:r>
      <w:del w:id="13" w:author="Nokia/NSB" w:date="2020-02-13T15:26:00Z">
        <w:r w:rsidRPr="00131765" w:rsidDel="000D6366">
          <w:rPr>
            <w:rFonts w:eastAsia="Times New Roman"/>
            <w:lang w:val="x-none"/>
          </w:rPr>
          <w:delText xml:space="preserve">or both </w:delText>
        </w:r>
      </w:del>
      <w:r w:rsidRPr="00131765">
        <w:rPr>
          <w:rFonts w:eastAsia="Times New Roman"/>
          <w:lang w:val="x-none"/>
        </w:rPr>
        <w:t xml:space="preserve">when </w:t>
      </w:r>
      <w:r w:rsidRPr="00131765">
        <w:rPr>
          <w:rFonts w:eastAsia="Times New Roman"/>
          <w:i/>
          <w:lang w:val="x-none"/>
        </w:rPr>
        <w:t>L</w:t>
      </w:r>
      <w:r w:rsidRPr="00131765">
        <w:rPr>
          <w:rFonts w:eastAsia="Times New Roman"/>
          <w:lang w:val="x-none"/>
        </w:rP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 w:rsidRPr="00131765">
        <w:rPr>
          <w:rFonts w:eastAsia="Times New Roman"/>
          <w:i/>
          <w:lang w:val="x-none"/>
        </w:rPr>
        <w:t>codebookType</w:t>
      </w:r>
      <w:proofErr w:type="spellEnd"/>
      <w:r w:rsidRPr="00131765">
        <w:rPr>
          <w:rFonts w:eastAsia="Times New Roman"/>
          <w:lang w:val="x-none"/>
        </w:rPr>
        <w:t xml:space="preserve"> is set to '</w:t>
      </w:r>
      <w:r w:rsidRPr="00131765">
        <w:rPr>
          <w:rFonts w:eastAsia="Times New Roman"/>
          <w:lang w:val="en-US"/>
        </w:rPr>
        <w:t>t</w:t>
      </w:r>
      <w:proofErr w:type="spellStart"/>
      <w:r w:rsidRPr="00131765">
        <w:rPr>
          <w:rFonts w:eastAsia="Times New Roman"/>
          <w:lang w:val="x-none"/>
        </w:rPr>
        <w:t>ypeI-SinglePanel</w:t>
      </w:r>
      <w:proofErr w:type="spellEnd"/>
      <w:r w:rsidRPr="00131765">
        <w:rPr>
          <w:rFonts w:eastAsia="Times New Roman"/>
          <w:lang w:val="x-none"/>
        </w:rPr>
        <w:t xml:space="preserve">' or where </w:t>
      </w:r>
      <w:proofErr w:type="spellStart"/>
      <w:r w:rsidRPr="00131765">
        <w:rPr>
          <w:rFonts w:eastAsia="Times New Roman"/>
          <w:i/>
          <w:lang w:val="x-none"/>
        </w:rPr>
        <w:t>reportQuantity</w:t>
      </w:r>
      <w:proofErr w:type="spellEnd"/>
      <w:r w:rsidRPr="00131765">
        <w:rPr>
          <w:rFonts w:eastAsia="Times New Roman"/>
          <w:lang w:val="x-none"/>
        </w:rPr>
        <w:t xml:space="preserve"> is set to 'cri-RI-CQI'</w:t>
      </w:r>
      <w:r w:rsidRPr="00131765">
        <w:rPr>
          <w:rFonts w:eastAsia="Times New Roman"/>
          <w:lang w:val="en-US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N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</m:oMath>
      <w:r w:rsidRPr="00131765">
        <w:rPr>
          <w:rFonts w:eastAsia="Times New Roman"/>
          <w:lang w:val="en-US"/>
        </w:rPr>
        <w:fldChar w:fldCharType="begin"/>
      </w:r>
      <w:r w:rsidRPr="00131765">
        <w:rPr>
          <w:rFonts w:eastAsia="Times New Roman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</m:oMath>
      <w:r w:rsidRPr="00131765">
        <w:rPr>
          <w:rFonts w:eastAsia="Times New Roman"/>
          <w:lang w:val="en-US"/>
        </w:rPr>
        <w:instrText xml:space="preserve"> </w:instrText>
      </w:r>
      <w:r w:rsidRPr="00131765">
        <w:rPr>
          <w:rFonts w:eastAsia="Times New Roman"/>
          <w:lang w:val="en-US"/>
        </w:rPr>
        <w:fldChar w:fldCharType="end"/>
      </w:r>
      <w:r w:rsidRPr="00131765">
        <w:rPr>
          <w:rFonts w:eastAsia="Times New Roman"/>
          <w:lang w:val="en-US"/>
        </w:rPr>
        <w:t>,</w:t>
      </w:r>
    </w:p>
    <w:p w14:paraId="6DC71066" w14:textId="77777777" w:rsidR="00131765" w:rsidRPr="00131765" w:rsidRDefault="00131765" w:rsidP="00131765">
      <w:pPr>
        <w:ind w:left="851" w:hanging="284"/>
        <w:rPr>
          <w:rFonts w:eastAsia="Times New Roman"/>
        </w:rPr>
      </w:pPr>
      <w:r w:rsidRPr="00131765">
        <w:rPr>
          <w:rFonts w:eastAsia="Malgun Gothic"/>
          <w:lang w:val="en-US"/>
        </w:rPr>
        <w:t>-</w:t>
      </w:r>
      <w:r w:rsidRPr="00131765"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K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s</m:t>
            </m:r>
          </m:sub>
        </m:sSub>
      </m:oMath>
      <w:r w:rsidRPr="00131765">
        <w:rPr>
          <w:rFonts w:eastAsia="Malgun Gothic"/>
          <w:lang w:val="en-US"/>
        </w:rPr>
        <w:fldChar w:fldCharType="begin"/>
      </w:r>
      <w:r w:rsidRPr="00131765"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S</m:t>
            </m:r>
          </m:sub>
        </m:sSub>
      </m:oMath>
      <w:r w:rsidRPr="00131765">
        <w:rPr>
          <w:rFonts w:eastAsia="Malgun Gothic"/>
          <w:lang w:val="en-US"/>
        </w:rPr>
        <w:instrText xml:space="preserve"> </w:instrText>
      </w:r>
      <w:r w:rsidRPr="00131765">
        <w:rPr>
          <w:rFonts w:eastAsia="Malgun Gothic"/>
          <w:lang w:val="en-US"/>
        </w:rPr>
        <w:fldChar w:fldCharType="end"/>
      </w:r>
      <w:r w:rsidRPr="00131765">
        <w:rPr>
          <w:rFonts w:eastAsia="Malgun Gothic"/>
          <w:lang w:val="en-US"/>
        </w:rPr>
        <w:t xml:space="preserve">, </w:t>
      </w:r>
      <w:r w:rsidRPr="00131765">
        <w:rPr>
          <w:rFonts w:eastAsia="Times New Roman"/>
          <w:lang w:val="x-none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K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s</m:t>
            </m:r>
          </m:sub>
        </m:sSub>
        <m:r>
          <w:rPr>
            <w:rFonts w:ascii="Cambria Math" w:eastAsia="Times New Roman" w:hAnsi="Cambria Math"/>
            <w:lang w:val="x-none"/>
          </w:rPr>
          <m:t xml:space="preserve"> </m:t>
        </m:r>
      </m:oMath>
      <w:r w:rsidRPr="00131765">
        <w:rPr>
          <w:rFonts w:eastAsia="Times New Roman"/>
          <w:lang w:val="x-none"/>
        </w:rPr>
        <w:fldChar w:fldCharType="begin"/>
      </w:r>
      <w:r w:rsidRPr="00131765">
        <w:rPr>
          <w:rFonts w:eastAsia="Times New Roman"/>
          <w:lang w:val="x-none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s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/>
          </w:rPr>
          <m:t xml:space="preserve"> </m:t>
        </m:r>
      </m:oMath>
      <w:r w:rsidRPr="00131765">
        <w:rPr>
          <w:rFonts w:eastAsia="Times New Roman"/>
          <w:lang w:val="x-none"/>
        </w:rPr>
        <w:instrText xml:space="preserve"> </w:instrText>
      </w:r>
      <w:r w:rsidRPr="00131765">
        <w:rPr>
          <w:rFonts w:eastAsia="Times New Roman"/>
          <w:lang w:val="x-none"/>
        </w:rPr>
        <w:fldChar w:fldCharType="end"/>
      </w:r>
      <w:r w:rsidRPr="00131765">
        <w:rPr>
          <w:rFonts w:eastAsia="Times New Roman"/>
          <w:lang w:val="x-none"/>
        </w:rPr>
        <w:t>is the number of CSI-RS resources in the CSI-RS resource set for channel measurement.</w:t>
      </w:r>
    </w:p>
    <w:bookmarkEnd w:id="6"/>
    <w:p w14:paraId="518EBE97" w14:textId="77777777" w:rsidR="001137AE" w:rsidRPr="00A06362" w:rsidRDefault="001137AE" w:rsidP="001137AE">
      <w:pPr>
        <w:jc w:val="center"/>
        <w:rPr>
          <w:color w:val="FF0000"/>
        </w:rPr>
      </w:pPr>
      <w:r>
        <w:rPr>
          <w:color w:val="FF0000"/>
        </w:rPr>
        <w:t>------- Unchanged text is omitted -------</w:t>
      </w:r>
    </w:p>
    <w:p w14:paraId="70A53DC0" w14:textId="77777777" w:rsidR="000D6366" w:rsidRDefault="000D6366" w:rsidP="000D6366">
      <w:pPr>
        <w:jc w:val="center"/>
        <w:rPr>
          <w:noProof/>
        </w:rPr>
      </w:pPr>
    </w:p>
    <w:p w14:paraId="048C17E7" w14:textId="77777777" w:rsidR="003732DE" w:rsidRPr="003732DE" w:rsidRDefault="003732DE" w:rsidP="003732D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4" w:name="_Toc11352136"/>
      <w:bookmarkStart w:id="15" w:name="_Toc20318026"/>
      <w:bookmarkStart w:id="16" w:name="_Toc27299924"/>
      <w:r w:rsidRPr="003732DE">
        <w:rPr>
          <w:rFonts w:ascii="Arial" w:eastAsia="SimSun" w:hAnsi="Arial"/>
          <w:sz w:val="32"/>
        </w:rPr>
        <w:lastRenderedPageBreak/>
        <w:t>5.4</w:t>
      </w:r>
      <w:r w:rsidRPr="003732DE">
        <w:rPr>
          <w:rFonts w:ascii="Arial" w:eastAsia="SimSun" w:hAnsi="Arial"/>
          <w:sz w:val="32"/>
        </w:rPr>
        <w:tab/>
        <w:t>UE CSI computation time</w:t>
      </w:r>
      <w:bookmarkEnd w:id="14"/>
      <w:bookmarkEnd w:id="15"/>
      <w:bookmarkEnd w:id="16"/>
    </w:p>
    <w:p w14:paraId="0D7DA9D9" w14:textId="77777777" w:rsidR="003732DE" w:rsidRPr="003732DE" w:rsidRDefault="003732DE" w:rsidP="003732DE">
      <w:pPr>
        <w:rPr>
          <w:rFonts w:eastAsia="SimSun"/>
          <w:color w:val="000000"/>
          <w:lang w:val="en-AU"/>
        </w:rPr>
      </w:pPr>
      <w:r w:rsidRPr="003732DE">
        <w:rPr>
          <w:rFonts w:eastAsia="SimSun"/>
        </w:rPr>
        <w:t xml:space="preserve">When the </w:t>
      </w:r>
      <w:r w:rsidRPr="003732DE">
        <w:rPr>
          <w:rFonts w:eastAsia="SimSun"/>
          <w:i/>
        </w:rPr>
        <w:t xml:space="preserve">CSI request </w:t>
      </w:r>
      <w:r w:rsidRPr="003732DE">
        <w:rPr>
          <w:rFonts w:eastAsia="SimSun"/>
        </w:rPr>
        <w:t xml:space="preserve">field on a DCI triggers a CSI report(s) on PUSCH, </w:t>
      </w:r>
      <w:r w:rsidRPr="003732DE">
        <w:rPr>
          <w:rFonts w:eastAsia="SimSun"/>
          <w:color w:val="000000"/>
          <w:lang w:val="en-AU"/>
        </w:rPr>
        <w:t xml:space="preserve">the UE shall provide a valid CSI report for the </w:t>
      </w:r>
      <w:r w:rsidRPr="003732DE">
        <w:rPr>
          <w:rFonts w:eastAsia="SimSun"/>
          <w:i/>
          <w:color w:val="000000"/>
          <w:lang w:val="en-AU"/>
        </w:rPr>
        <w:t>n</w:t>
      </w:r>
      <w:r w:rsidRPr="003732DE">
        <w:rPr>
          <w:rFonts w:eastAsia="SimSun"/>
          <w:color w:val="000000"/>
          <w:lang w:val="en-AU"/>
        </w:rPr>
        <w:t>-</w:t>
      </w:r>
      <w:proofErr w:type="spellStart"/>
      <w:r w:rsidRPr="003732DE">
        <w:rPr>
          <w:rFonts w:eastAsia="SimSun"/>
          <w:color w:val="000000"/>
          <w:lang w:val="en-AU"/>
        </w:rPr>
        <w:t>th</w:t>
      </w:r>
      <w:proofErr w:type="spellEnd"/>
      <w:r w:rsidRPr="003732DE">
        <w:rPr>
          <w:rFonts w:eastAsia="SimSun"/>
          <w:color w:val="000000"/>
          <w:lang w:val="en-AU"/>
        </w:rPr>
        <w:t xml:space="preserve"> triggered report, </w:t>
      </w:r>
    </w:p>
    <w:p w14:paraId="28E9B4C3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 xml:space="preserve">if the first uplink symbol to carry the corresponding CSI report(s) including the effect of the timing advance, starts no earlier than at symbol </w:t>
      </w:r>
      <w:proofErr w:type="spellStart"/>
      <w:r w:rsidRPr="003732DE">
        <w:rPr>
          <w:rFonts w:eastAsia="SimSun"/>
          <w:i/>
        </w:rPr>
        <w:t>Z</w:t>
      </w:r>
      <w:r w:rsidRPr="003732DE">
        <w:rPr>
          <w:rFonts w:eastAsia="SimSun"/>
          <w:i/>
          <w:vertAlign w:val="subscript"/>
        </w:rPr>
        <w:t>ref</w:t>
      </w:r>
      <w:proofErr w:type="spellEnd"/>
      <w:r w:rsidRPr="003732DE">
        <w:rPr>
          <w:rFonts w:eastAsia="SimSun"/>
        </w:rPr>
        <w:t xml:space="preserve"> , and</w:t>
      </w:r>
    </w:p>
    <w:p w14:paraId="28C868E5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 xml:space="preserve">if the first uplink symbol to carry the </w:t>
      </w:r>
      <w:r w:rsidRPr="003732DE">
        <w:rPr>
          <w:rFonts w:eastAsia="SimSun"/>
          <w:i/>
        </w:rPr>
        <w:t>n</w:t>
      </w:r>
      <w:r w:rsidRPr="003732DE">
        <w:rPr>
          <w:rFonts w:eastAsia="SimSun"/>
        </w:rPr>
        <w:t>-</w:t>
      </w:r>
      <w:proofErr w:type="spellStart"/>
      <w:r w:rsidRPr="003732DE">
        <w:rPr>
          <w:rFonts w:eastAsia="SimSun"/>
        </w:rPr>
        <w:t>th</w:t>
      </w:r>
      <w:proofErr w:type="spellEnd"/>
      <w:r w:rsidRPr="003732DE">
        <w:rPr>
          <w:rFonts w:eastAsia="SimSun"/>
        </w:rPr>
        <w:t xml:space="preserve"> CSI report including the effect of the timing advance, starts no earlier than at symbol</w:t>
      </w:r>
      <w:r w:rsidRPr="003732DE">
        <w:rPr>
          <w:rFonts w:eastAsia="SimSun"/>
          <w:i/>
        </w:rPr>
        <w:t xml:space="preserve"> </w:t>
      </w:r>
      <w:proofErr w:type="spellStart"/>
      <w:r w:rsidRPr="003732DE">
        <w:rPr>
          <w:rFonts w:eastAsia="SimSun"/>
          <w:i/>
        </w:rPr>
        <w:t>Z'</w:t>
      </w:r>
      <w:r w:rsidRPr="003732DE">
        <w:rPr>
          <w:rFonts w:eastAsia="SimSun"/>
          <w:i/>
          <w:vertAlign w:val="subscript"/>
        </w:rPr>
        <w:t>ref</w:t>
      </w:r>
      <w:proofErr w:type="spellEnd"/>
      <w:r w:rsidRPr="003732DE">
        <w:rPr>
          <w:rFonts w:eastAsia="SimSun"/>
          <w:i/>
        </w:rPr>
        <w:t>(n),</w:t>
      </w:r>
      <w:r w:rsidRPr="003732DE">
        <w:rPr>
          <w:rFonts w:eastAsia="SimSun"/>
        </w:rPr>
        <w:t xml:space="preserve"> </w:t>
      </w:r>
    </w:p>
    <w:p w14:paraId="2B6CDAAE" w14:textId="77777777" w:rsidR="003732DE" w:rsidRPr="003732DE" w:rsidRDefault="003732DE" w:rsidP="003732DE">
      <w:pPr>
        <w:rPr>
          <w:rFonts w:eastAsia="SimSun"/>
        </w:rPr>
      </w:pPr>
      <w:r w:rsidRPr="003732DE">
        <w:rPr>
          <w:rFonts w:eastAsia="SimSun"/>
        </w:rPr>
        <w:t xml:space="preserve">where </w:t>
      </w:r>
      <w:proofErr w:type="spellStart"/>
      <w:r w:rsidRPr="003732DE">
        <w:rPr>
          <w:rFonts w:eastAsia="SimSun"/>
          <w:i/>
        </w:rPr>
        <w:t>Z</w:t>
      </w:r>
      <w:r w:rsidRPr="003732DE">
        <w:rPr>
          <w:rFonts w:eastAsia="SimSun"/>
          <w:i/>
          <w:vertAlign w:val="subscript"/>
        </w:rPr>
        <w:t>ref</w:t>
      </w:r>
      <w:proofErr w:type="spellEnd"/>
      <w:r w:rsidRPr="003732DE">
        <w:rPr>
          <w:rFonts w:eastAsia="SimSun"/>
          <w:i/>
        </w:rPr>
        <w:t xml:space="preserve"> </w:t>
      </w:r>
      <w:r w:rsidRPr="003732DE">
        <w:rPr>
          <w:rFonts w:eastAsia="SimSun"/>
        </w:rPr>
        <w:t xml:space="preserve">is defined as the next uplink symbol with its CP starting </w:t>
      </w:r>
      <w:r w:rsidRPr="003732DE">
        <w:rPr>
          <w:rFonts w:eastAsia="SimSun"/>
          <w:color w:val="000000"/>
          <w:position w:val="-14"/>
        </w:rPr>
        <w:object w:dxaOrig="3200" w:dyaOrig="400" w14:anchorId="63BC2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21pt" o:ole="">
            <v:imagedata r:id="rId17" o:title=""/>
          </v:shape>
          <o:OLEObject Type="Embed" ProgID="Equation.DSMT4" ShapeID="_x0000_i1025" DrawAspect="Content" ObjectID="_1650995188" r:id="rId18"/>
        </w:object>
      </w:r>
      <w:r w:rsidRPr="003732DE">
        <w:rPr>
          <w:rFonts w:eastAsia="SimSun"/>
        </w:rPr>
        <w:t xml:space="preserve"> after the end of the last symbol of the PDCCH triggering the CSI report(s), and where </w:t>
      </w:r>
      <w:proofErr w:type="spellStart"/>
      <w:r w:rsidRPr="003732DE">
        <w:rPr>
          <w:rFonts w:eastAsia="SimSun"/>
          <w:i/>
        </w:rPr>
        <w:t>Z'</w:t>
      </w:r>
      <w:r w:rsidRPr="003732DE">
        <w:rPr>
          <w:rFonts w:eastAsia="SimSun"/>
          <w:i/>
          <w:vertAlign w:val="subscript"/>
        </w:rPr>
        <w:t>ref</w:t>
      </w:r>
      <w:proofErr w:type="spellEnd"/>
      <w:r w:rsidRPr="003732DE">
        <w:rPr>
          <w:rFonts w:eastAsia="SimSun"/>
          <w:i/>
        </w:rPr>
        <w:t xml:space="preserve">(n), </w:t>
      </w:r>
      <w:r w:rsidRPr="003732DE">
        <w:rPr>
          <w:rFonts w:eastAsia="SimSun"/>
        </w:rPr>
        <w:t xml:space="preserve">is defined as the next uplink symbol with its CP starting </w:t>
      </w:r>
      <w:r w:rsidRPr="003732DE">
        <w:rPr>
          <w:rFonts w:eastAsia="SimSun"/>
          <w:color w:val="000000"/>
          <w:position w:val="-14"/>
        </w:rPr>
        <w:object w:dxaOrig="3360" w:dyaOrig="400" w14:anchorId="432C610D">
          <v:shape id="_x0000_i1026" type="#_x0000_t75" style="width:165.6pt;height:21pt" o:ole="">
            <v:imagedata r:id="rId19" o:title=""/>
          </v:shape>
          <o:OLEObject Type="Embed" ProgID="Equation.DSMT4" ShapeID="_x0000_i1026" DrawAspect="Content" ObjectID="_1650995189" r:id="rId20"/>
        </w:object>
      </w:r>
      <w:r w:rsidRPr="003732DE">
        <w:rPr>
          <w:rFonts w:eastAsia="SimSun"/>
        </w:rPr>
        <w:t xml:space="preserve">after the end of the last symbol in time of the latest of: aperiodic CSI-RS resource for channel measurements, aperiodic CSI-IM used for interference measurements, and aperiodic NZP CSI-RS for interference measurement, when aperiodic CSI-RS is used for channel measurement for the </w:t>
      </w:r>
      <w:r w:rsidRPr="003732DE">
        <w:rPr>
          <w:rFonts w:eastAsia="SimSun"/>
          <w:i/>
        </w:rPr>
        <w:t>n</w:t>
      </w:r>
      <w:r w:rsidRPr="003732DE">
        <w:rPr>
          <w:rFonts w:eastAsia="SimSun"/>
        </w:rPr>
        <w:t>-</w:t>
      </w:r>
      <w:proofErr w:type="spellStart"/>
      <w:r w:rsidRPr="003732DE">
        <w:rPr>
          <w:rFonts w:eastAsia="SimSun"/>
        </w:rPr>
        <w:t>th</w:t>
      </w:r>
      <w:proofErr w:type="spellEnd"/>
      <w:r w:rsidRPr="003732DE">
        <w:rPr>
          <w:rFonts w:eastAsia="SimSun"/>
        </w:rPr>
        <w:t xml:space="preserve"> triggered CSI report. </w:t>
      </w:r>
    </w:p>
    <w:p w14:paraId="0A0E159D" w14:textId="77777777" w:rsidR="003732DE" w:rsidRPr="003732DE" w:rsidRDefault="003732DE" w:rsidP="003732DE">
      <w:pPr>
        <w:rPr>
          <w:rFonts w:eastAsia="SimSun"/>
        </w:rPr>
      </w:pPr>
      <w:r w:rsidRPr="003732DE">
        <w:rPr>
          <w:rFonts w:eastAsia="SimSun"/>
        </w:rPr>
        <w:t>If the PUSCH indicated by the DCI is overlapping with another PUCCH or PUSCH, then the CSI report(s) are multiplexed following the procedure in subclause 9.2.5 of [</w:t>
      </w:r>
      <w:r w:rsidRPr="003732DE">
        <w:rPr>
          <w:rFonts w:eastAsia="SimSun"/>
          <w:lang w:val="en-US"/>
        </w:rPr>
        <w:t>6</w:t>
      </w:r>
      <w:r w:rsidRPr="003732DE">
        <w:rPr>
          <w:rFonts w:eastAsia="SimSun"/>
        </w:rPr>
        <w:t>, TS 38.213] and subclause 5.2.5 when applicable, otherwise the CSI report(s) are transmitted on the PUSCH indicated by the DCI.</w:t>
      </w:r>
    </w:p>
    <w:p w14:paraId="595FD7B0" w14:textId="77777777" w:rsidR="003732DE" w:rsidRPr="003732DE" w:rsidRDefault="003732DE" w:rsidP="003732DE">
      <w:pPr>
        <w:rPr>
          <w:rFonts w:eastAsia="SimSun"/>
          <w:color w:val="000000"/>
        </w:rPr>
      </w:pPr>
      <w:r w:rsidRPr="003732DE">
        <w:rPr>
          <w:rFonts w:eastAsia="SimSun"/>
        </w:rPr>
        <w:t xml:space="preserve">When the </w:t>
      </w:r>
      <w:r w:rsidRPr="003732DE">
        <w:rPr>
          <w:rFonts w:eastAsia="SimSun"/>
          <w:i/>
        </w:rPr>
        <w:t xml:space="preserve">CSI request </w:t>
      </w:r>
      <w:r w:rsidRPr="003732DE">
        <w:rPr>
          <w:rFonts w:eastAsia="SimSun"/>
        </w:rPr>
        <w:t xml:space="preserve">field on a DCI triggers a CSI report(s) on PUSCH, </w:t>
      </w:r>
      <w:r w:rsidRPr="003732DE">
        <w:rPr>
          <w:rFonts w:eastAsia="SimSun"/>
          <w:color w:val="000000"/>
          <w:lang w:val="en-AU"/>
        </w:rPr>
        <w:t xml:space="preserve">if the first uplink symbol to carry the corresponding CSI report(s) including the effect of the timing advance, starts earlier than at symbol </w:t>
      </w:r>
      <w:proofErr w:type="spellStart"/>
      <w:r w:rsidRPr="003732DE">
        <w:rPr>
          <w:rFonts w:eastAsia="SimSun"/>
          <w:i/>
          <w:color w:val="000000"/>
        </w:rPr>
        <w:t>Z</w:t>
      </w:r>
      <w:r w:rsidRPr="003732DE">
        <w:rPr>
          <w:rFonts w:eastAsia="SimSun"/>
          <w:i/>
          <w:color w:val="000000"/>
          <w:vertAlign w:val="subscript"/>
        </w:rPr>
        <w:t>ref</w:t>
      </w:r>
      <w:proofErr w:type="spellEnd"/>
      <w:r w:rsidRPr="003732DE">
        <w:rPr>
          <w:rFonts w:eastAsia="SimSun"/>
          <w:color w:val="000000"/>
          <w:lang w:val="en-AU"/>
        </w:rPr>
        <w:t>,</w:t>
      </w:r>
    </w:p>
    <w:p w14:paraId="4CE268DB" w14:textId="77777777" w:rsidR="003732DE" w:rsidRPr="003732DE" w:rsidRDefault="003732DE" w:rsidP="003732DE">
      <w:pPr>
        <w:ind w:left="568" w:hanging="284"/>
        <w:rPr>
          <w:rFonts w:eastAsia="SimSun"/>
          <w:lang w:val="en-US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>the UE may ignore the scheduling DCI if no HARQ-ACK or transport block is multiplexed on the PUSCH</w:t>
      </w:r>
      <w:r w:rsidRPr="003732DE">
        <w:rPr>
          <w:rFonts w:eastAsia="SimSun"/>
          <w:lang w:val="en-US"/>
        </w:rPr>
        <w:t>.</w:t>
      </w:r>
    </w:p>
    <w:p w14:paraId="24DD854F" w14:textId="77777777" w:rsidR="003732DE" w:rsidRPr="003732DE" w:rsidRDefault="003732DE" w:rsidP="003732DE">
      <w:pPr>
        <w:rPr>
          <w:rFonts w:eastAsia="SimSun"/>
          <w:lang w:val="en-AU"/>
        </w:rPr>
      </w:pPr>
      <w:r w:rsidRPr="003732DE">
        <w:rPr>
          <w:rFonts w:eastAsia="SimSun"/>
        </w:rPr>
        <w:t xml:space="preserve">When the </w:t>
      </w:r>
      <w:r w:rsidRPr="003732DE">
        <w:rPr>
          <w:rFonts w:eastAsia="SimSun"/>
          <w:i/>
        </w:rPr>
        <w:t xml:space="preserve">CSI request </w:t>
      </w:r>
      <w:r w:rsidRPr="003732DE">
        <w:rPr>
          <w:rFonts w:eastAsia="SimSun"/>
        </w:rPr>
        <w:t xml:space="preserve">field on a DCI triggers a CSI report(s) on PUSCH, </w:t>
      </w:r>
      <w:r w:rsidRPr="003732DE">
        <w:rPr>
          <w:rFonts w:eastAsia="SimSun"/>
          <w:color w:val="000000"/>
          <w:lang w:val="en-AU"/>
        </w:rPr>
        <w:t xml:space="preserve">if the first uplink symbol to carry the </w:t>
      </w:r>
      <w:r w:rsidRPr="003732DE">
        <w:rPr>
          <w:rFonts w:eastAsia="SimSun"/>
          <w:i/>
          <w:color w:val="000000"/>
        </w:rPr>
        <w:t>n</w:t>
      </w:r>
      <w:r w:rsidRPr="003732DE">
        <w:rPr>
          <w:rFonts w:eastAsia="SimSun"/>
          <w:color w:val="000000"/>
        </w:rPr>
        <w:t>-</w:t>
      </w:r>
      <w:proofErr w:type="spellStart"/>
      <w:r w:rsidRPr="003732DE">
        <w:rPr>
          <w:rFonts w:eastAsia="SimSun"/>
          <w:color w:val="000000"/>
        </w:rPr>
        <w:t>th</w:t>
      </w:r>
      <w:proofErr w:type="spellEnd"/>
      <w:r w:rsidRPr="003732DE">
        <w:rPr>
          <w:rFonts w:eastAsia="SimSun"/>
          <w:color w:val="000000"/>
          <w:lang w:val="en-AU"/>
        </w:rPr>
        <w:t xml:space="preserve"> CSI report including the effect of the timing advance, starts earlier than at symbol </w:t>
      </w:r>
      <w:proofErr w:type="spellStart"/>
      <w:r w:rsidRPr="003732DE">
        <w:rPr>
          <w:rFonts w:eastAsia="SimSun"/>
          <w:i/>
          <w:color w:val="000000"/>
        </w:rPr>
        <w:t>Z'</w:t>
      </w:r>
      <w:r w:rsidRPr="003732DE">
        <w:rPr>
          <w:rFonts w:eastAsia="SimSun"/>
          <w:i/>
          <w:color w:val="000000"/>
          <w:vertAlign w:val="subscript"/>
        </w:rPr>
        <w:t>ref</w:t>
      </w:r>
      <w:proofErr w:type="spellEnd"/>
      <w:r w:rsidRPr="003732DE">
        <w:rPr>
          <w:rFonts w:eastAsia="SimSun"/>
          <w:i/>
          <w:color w:val="000000"/>
        </w:rPr>
        <w:t>(n),</w:t>
      </w:r>
    </w:p>
    <w:p w14:paraId="614FE2D1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>the UE may ignore the scheduling DCI if the number of triggered reports is one and no HARQ-ACK or transport block is multiplexed on the PUSCH</w:t>
      </w:r>
    </w:p>
    <w:p w14:paraId="50BD51D4" w14:textId="77777777" w:rsidR="003732DE" w:rsidRPr="003732DE" w:rsidRDefault="003732DE" w:rsidP="003732DE">
      <w:pPr>
        <w:ind w:left="568" w:hanging="284"/>
        <w:rPr>
          <w:rFonts w:eastAsia="SimSun"/>
          <w:color w:val="000000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 xml:space="preserve">Otherwise, the UE is not required to update the CSI for the </w:t>
      </w:r>
      <w:r w:rsidRPr="003732DE">
        <w:rPr>
          <w:rFonts w:eastAsia="SimSun"/>
          <w:i/>
        </w:rPr>
        <w:t>n</w:t>
      </w:r>
      <w:r w:rsidRPr="003732DE">
        <w:rPr>
          <w:rFonts w:eastAsia="SimSun"/>
        </w:rPr>
        <w:t>-</w:t>
      </w:r>
      <w:proofErr w:type="spellStart"/>
      <w:r w:rsidRPr="003732DE">
        <w:rPr>
          <w:rFonts w:eastAsia="SimSun"/>
        </w:rPr>
        <w:t>th</w:t>
      </w:r>
      <w:proofErr w:type="spellEnd"/>
      <w:r w:rsidRPr="003732DE">
        <w:rPr>
          <w:rFonts w:eastAsia="SimSun"/>
        </w:rPr>
        <w:t xml:space="preserve"> triggered CSI report.</w:t>
      </w:r>
    </w:p>
    <w:p w14:paraId="09F90D0F" w14:textId="77777777" w:rsidR="003732DE" w:rsidRPr="003732DE" w:rsidRDefault="003732DE" w:rsidP="003732DE">
      <w:pPr>
        <w:rPr>
          <w:rFonts w:eastAsia="SimSun"/>
        </w:rPr>
      </w:pPr>
      <w:r w:rsidRPr="003732DE">
        <w:rPr>
          <w:rFonts w:eastAsia="SimSun"/>
          <w:i/>
        </w:rPr>
        <w:t>Z,</w:t>
      </w:r>
      <w:r w:rsidRPr="003732DE">
        <w:rPr>
          <w:rFonts w:eastAsia="SimSun"/>
        </w:rPr>
        <w:t xml:space="preserve"> </w:t>
      </w:r>
      <w:r w:rsidRPr="003732DE">
        <w:rPr>
          <w:rFonts w:eastAsia="SimSun"/>
          <w:i/>
        </w:rPr>
        <w:t>Z'</w:t>
      </w:r>
      <w:r w:rsidRPr="003732DE">
        <w:rPr>
          <w:rFonts w:eastAsia="SimSun"/>
        </w:rPr>
        <w:t xml:space="preserve"> and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</w:rPr>
        <w:t xml:space="preserve"> are defined as: </w:t>
      </w:r>
    </w:p>
    <w:p w14:paraId="3276A02A" w14:textId="77777777" w:rsidR="003732DE" w:rsidRPr="003732DE" w:rsidRDefault="003732DE" w:rsidP="003732DE">
      <w:pPr>
        <w:rPr>
          <w:rFonts w:eastAsia="SimSun"/>
        </w:rPr>
      </w:pPr>
      <m:oMath>
        <m:r>
          <w:rPr>
            <w:rFonts w:ascii="Cambria Math" w:eastAsia="SimSun" w:hAnsi="Cambria Math"/>
          </w:rPr>
          <m:t>Z=</m:t>
        </m:r>
        <m:func>
          <m:funcPr>
            <m:ctrlPr>
              <w:rPr>
                <w:rFonts w:ascii="Cambria Math" w:eastAsia="SimSun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SimSun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max</m:t>
                </m:r>
              </m:e>
              <m:lim>
                <m:r>
                  <w:rPr>
                    <w:rFonts w:ascii="Cambria Math" w:eastAsia="SimSun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eastAsia="SimSun" w:hAnsi="Cambria Math"/>
              </w:rPr>
              <m:t>(Z(m))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⁡</m:t>
        </m:r>
      </m:oMath>
      <w:r w:rsidRPr="003732DE">
        <w:rPr>
          <w:rFonts w:eastAsia="SimSun"/>
        </w:rPr>
        <w:t xml:space="preserve"> and </w:t>
      </w:r>
      <m:oMath>
        <m:r>
          <w:rPr>
            <w:rFonts w:ascii="Cambria Math" w:eastAsia="SimSun" w:hAnsi="Cambria Math"/>
          </w:rPr>
          <m:t>Z'=</m:t>
        </m:r>
        <m:func>
          <m:funcPr>
            <m:ctrlPr>
              <w:rPr>
                <w:rFonts w:ascii="Cambria Math" w:eastAsia="SimSun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SimSun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max</m:t>
                </m:r>
              </m:e>
              <m:lim>
                <m:r>
                  <w:rPr>
                    <w:rFonts w:ascii="Cambria Math" w:eastAsia="SimSun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eastAsia="SimSun" w:hAnsi="Cambria Math"/>
              </w:rPr>
              <m:t>(Z'(m))</m:t>
            </m:r>
          </m:e>
        </m:func>
      </m:oMath>
      <w:r w:rsidRPr="003732DE">
        <w:rPr>
          <w:rFonts w:eastAsia="SimSun"/>
        </w:rPr>
        <w:t xml:space="preserve">, where </w:t>
      </w:r>
      <w:r w:rsidRPr="003732DE">
        <w:rPr>
          <w:rFonts w:eastAsia="SimSun"/>
          <w:i/>
        </w:rPr>
        <w:t>M</w:t>
      </w:r>
      <w:r w:rsidRPr="003732DE">
        <w:rPr>
          <w:rFonts w:eastAsia="SimSun"/>
        </w:rPr>
        <w:t xml:space="preserve"> is the number of updated CSI report(s) according to Subclause 5.2.1.6, </w:t>
      </w:r>
      <m:oMath>
        <m:r>
          <w:rPr>
            <w:rFonts w:ascii="Cambria Math" w:eastAsia="SimSun" w:hAnsi="Cambria Math"/>
          </w:rPr>
          <m:t>(Z(m),Z'(m))</m:t>
        </m:r>
      </m:oMath>
      <w:r w:rsidRPr="003732DE">
        <w:rPr>
          <w:rFonts w:eastAsia="SimSun"/>
        </w:rPr>
        <w:t xml:space="preserve"> corresponds to the </w:t>
      </w:r>
      <w:r w:rsidRPr="003732DE">
        <w:rPr>
          <w:rFonts w:eastAsia="SimSun"/>
          <w:i/>
        </w:rPr>
        <w:t>m</w:t>
      </w:r>
      <w:r w:rsidRPr="003732DE">
        <w:rPr>
          <w:rFonts w:eastAsia="SimSun"/>
        </w:rPr>
        <w:t>-</w:t>
      </w:r>
      <w:proofErr w:type="spellStart"/>
      <w:r w:rsidRPr="003732DE">
        <w:rPr>
          <w:rFonts w:eastAsia="SimSun"/>
        </w:rPr>
        <w:t>th</w:t>
      </w:r>
      <w:proofErr w:type="spellEnd"/>
      <w:r w:rsidRPr="003732DE">
        <w:rPr>
          <w:rFonts w:eastAsia="SimSun"/>
        </w:rPr>
        <w:t xml:space="preserve"> updated CSI report and is defined as</w:t>
      </w:r>
    </w:p>
    <w:p w14:paraId="0BEB2914" w14:textId="01075E5D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  <w:lang w:val="en-AU"/>
        </w:rPr>
        <w:t>-</w:t>
      </w:r>
      <w:r w:rsidRPr="003732DE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  <m:r>
          <w:rPr>
            <w:rFonts w:ascii="Cambria Math" w:eastAsia="SimSun" w:hAnsi="Cambria Math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  <m:sup>
            <m:r>
              <w:rPr>
                <w:rFonts w:ascii="Cambria Math" w:eastAsia="SimSun" w:hAnsi="Cambria Math"/>
              </w:rPr>
              <m:t>'</m:t>
            </m:r>
          </m:sup>
        </m:sSubSup>
        <m:r>
          <w:rPr>
            <w:rFonts w:ascii="Cambria Math" w:eastAsia="SimSun" w:hAnsi="Cambria Math"/>
          </w:rPr>
          <m:t>)</m:t>
        </m:r>
      </m:oMath>
      <w:r w:rsidRPr="003732DE">
        <w:rPr>
          <w:rFonts w:eastAsia="SimSun"/>
        </w:rPr>
        <w:t xml:space="preserve"> of the table 5.4-1 if the CSI is triggered with</w:t>
      </w:r>
      <w:del w:id="17" w:author="Nokia/NSB" w:date="2020-02-13T15:27:00Z">
        <w:r w:rsidRPr="003732DE" w:rsidDel="000D6366">
          <w:rPr>
            <w:rFonts w:eastAsia="SimSun"/>
          </w:rPr>
          <w:delText>out</w:delText>
        </w:r>
      </w:del>
      <w:r w:rsidRPr="003732DE">
        <w:rPr>
          <w:rFonts w:eastAsia="SimSun"/>
        </w:rPr>
        <w:t xml:space="preserve"> a PUSCH with</w:t>
      </w:r>
      <w:ins w:id="18" w:author="Nokia/NSB" w:date="2020-02-13T15:27:00Z">
        <w:r w:rsidR="000D6366">
          <w:rPr>
            <w:rFonts w:eastAsia="SimSun"/>
          </w:rPr>
          <w:t xml:space="preserve"> no</w:t>
        </w:r>
      </w:ins>
      <w:r w:rsidRPr="003732DE">
        <w:rPr>
          <w:rFonts w:eastAsia="SimSun"/>
        </w:rPr>
        <w:t xml:space="preserve"> </w:t>
      </w:r>
      <w:del w:id="19" w:author="Nokia/NSB" w:date="2020-02-13T15:27:00Z">
        <w:r w:rsidRPr="003732DE" w:rsidDel="000D6366">
          <w:rPr>
            <w:rFonts w:eastAsia="SimSun"/>
          </w:rPr>
          <w:delText xml:space="preserve">either </w:delText>
        </w:r>
      </w:del>
      <w:r w:rsidRPr="003732DE">
        <w:rPr>
          <w:rFonts w:eastAsia="SimSun"/>
        </w:rPr>
        <w:t>transport block</w:t>
      </w:r>
      <w:ins w:id="20" w:author="Nokia/NSB" w:date="2020-02-13T15:27:00Z">
        <w:r w:rsidR="000D6366">
          <w:rPr>
            <w:rFonts w:eastAsia="SimSun"/>
          </w:rPr>
          <w:t xml:space="preserve"> and no</w:t>
        </w:r>
      </w:ins>
      <w:r w:rsidRPr="003732DE">
        <w:rPr>
          <w:rFonts w:eastAsia="SimSun"/>
        </w:rPr>
        <w:t xml:space="preserve"> </w:t>
      </w:r>
      <w:del w:id="21" w:author="Nokia/NSB" w:date="2020-02-13T15:27:00Z">
        <w:r w:rsidRPr="003732DE" w:rsidDel="000D6366">
          <w:rPr>
            <w:rFonts w:eastAsia="SimSun"/>
          </w:rPr>
          <w:delText xml:space="preserve">or </w:delText>
        </w:r>
      </w:del>
      <w:r w:rsidRPr="003732DE">
        <w:rPr>
          <w:rFonts w:eastAsia="SimSun"/>
        </w:rPr>
        <w:t xml:space="preserve">HARQ-ACK </w:t>
      </w:r>
      <w:del w:id="22" w:author="Nokia/NSB" w:date="2020-02-13T15:27:00Z">
        <w:r w:rsidRPr="003732DE" w:rsidDel="000D6366">
          <w:rPr>
            <w:rFonts w:eastAsia="SimSun"/>
          </w:rPr>
          <w:delText xml:space="preserve">or both </w:delText>
        </w:r>
      </w:del>
      <w:r w:rsidRPr="003732DE">
        <w:rPr>
          <w:rFonts w:eastAsia="SimSun"/>
        </w:rPr>
        <w:t xml:space="preserve">when </w:t>
      </w:r>
      <w:r w:rsidRPr="003732DE">
        <w:rPr>
          <w:rFonts w:eastAsia="SimSun"/>
          <w:i/>
        </w:rPr>
        <w:t>L</w:t>
      </w:r>
      <w:r w:rsidRPr="003732DE">
        <w:rPr>
          <w:rFonts w:eastAsia="SimSun"/>
        </w:rPr>
        <w:t xml:space="preserve"> = 0 CPUs are occupied (according to Subclause 5.2.1.6) and the CSI to be transmitted</w:t>
      </w:r>
      <w:r w:rsidRPr="003732DE">
        <w:rPr>
          <w:rFonts w:eastAsia="SimSun"/>
          <w:lang w:val="en-US"/>
        </w:rPr>
        <w:t xml:space="preserve"> </w:t>
      </w:r>
      <w:r w:rsidRPr="003732DE">
        <w:rPr>
          <w:rFonts w:eastAsia="SimSun"/>
        </w:rPr>
        <w:t xml:space="preserve">is a single CSI and corresponds to wideband frequency-granularity where the CSI corresponds to at most 4 CSI-RS ports in a single resource without CRI report and where </w:t>
      </w:r>
      <w:proofErr w:type="spellStart"/>
      <w:r w:rsidRPr="003732DE">
        <w:rPr>
          <w:rFonts w:eastAsia="SimSun"/>
          <w:i/>
        </w:rPr>
        <w:t>CodebookType</w:t>
      </w:r>
      <w:proofErr w:type="spellEnd"/>
      <w:r w:rsidRPr="003732DE">
        <w:rPr>
          <w:rFonts w:eastAsia="SimSun"/>
        </w:rPr>
        <w:t xml:space="preserve"> is set to '</w:t>
      </w:r>
      <w:r w:rsidRPr="003732DE">
        <w:rPr>
          <w:rFonts w:eastAsia="SimSun"/>
          <w:lang w:val="en-US"/>
        </w:rPr>
        <w:t>t</w:t>
      </w:r>
      <w:proofErr w:type="spellStart"/>
      <w:r w:rsidRPr="003732DE">
        <w:rPr>
          <w:rFonts w:eastAsia="SimSun"/>
        </w:rPr>
        <w:t>ypeI-SinglePanel</w:t>
      </w:r>
      <w:proofErr w:type="spellEnd"/>
      <w:r w:rsidRPr="003732DE">
        <w:rPr>
          <w:rFonts w:eastAsia="SimSun"/>
        </w:rPr>
        <w:t xml:space="preserve">' or where </w:t>
      </w:r>
      <w:proofErr w:type="spellStart"/>
      <w:r w:rsidRPr="003732DE">
        <w:rPr>
          <w:rFonts w:eastAsia="SimSun"/>
          <w:i/>
        </w:rPr>
        <w:t>reportQuantity</w:t>
      </w:r>
      <w:proofErr w:type="spellEnd"/>
      <w:r w:rsidRPr="003732DE">
        <w:rPr>
          <w:rFonts w:eastAsia="SimSun"/>
        </w:rPr>
        <w:t xml:space="preserve"> is set to 'cri-RI-CQI', or</w:t>
      </w:r>
    </w:p>
    <w:p w14:paraId="5793921F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  <w:lang w:val="en-AU"/>
        </w:rPr>
        <w:t>-</w:t>
      </w:r>
      <w:r w:rsidRPr="003732DE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  <m:r>
          <w:rPr>
            <w:rFonts w:ascii="Cambria Math" w:eastAsia="SimSun" w:hAnsi="Cambria Math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  <m:sup>
            <m:r>
              <w:rPr>
                <w:rFonts w:ascii="Cambria Math" w:eastAsia="SimSun" w:hAnsi="Cambria Math"/>
              </w:rPr>
              <m:t>'</m:t>
            </m:r>
          </m:sup>
        </m:sSubSup>
        <m:r>
          <w:rPr>
            <w:rFonts w:ascii="Cambria Math" w:eastAsia="SimSun" w:hAnsi="Cambria Math"/>
          </w:rPr>
          <m:t>)</m:t>
        </m:r>
      </m:oMath>
      <w:r w:rsidRPr="003732DE">
        <w:rPr>
          <w:rFonts w:eastAsia="SimSun"/>
        </w:rPr>
        <w:t xml:space="preserve"> of the table 5.4-2 if the CSI to be transmitted corresponds to wideband frequency-granularity where the CSI corresponds to at most 4 CSI-RS ports in a single resource without CRI report and where </w:t>
      </w:r>
      <w:proofErr w:type="spellStart"/>
      <w:r w:rsidRPr="003732DE">
        <w:rPr>
          <w:rFonts w:eastAsia="SimSun"/>
          <w:i/>
        </w:rPr>
        <w:t>CodebookType</w:t>
      </w:r>
      <w:proofErr w:type="spellEnd"/>
      <w:r w:rsidRPr="003732DE">
        <w:rPr>
          <w:rFonts w:eastAsia="SimSun"/>
        </w:rPr>
        <w:t xml:space="preserve"> is set to '</w:t>
      </w:r>
      <w:r w:rsidRPr="003732DE">
        <w:rPr>
          <w:rFonts w:eastAsia="SimSun"/>
          <w:lang w:val="en-US"/>
        </w:rPr>
        <w:t>t</w:t>
      </w:r>
      <w:proofErr w:type="spellStart"/>
      <w:r w:rsidRPr="003732DE">
        <w:rPr>
          <w:rFonts w:eastAsia="SimSun"/>
        </w:rPr>
        <w:t>ypeI-SinglePanel</w:t>
      </w:r>
      <w:proofErr w:type="spellEnd"/>
      <w:r w:rsidRPr="003732DE">
        <w:rPr>
          <w:rFonts w:eastAsia="SimSun"/>
        </w:rPr>
        <w:t xml:space="preserve">' or where </w:t>
      </w:r>
      <w:proofErr w:type="spellStart"/>
      <w:r w:rsidRPr="003732DE">
        <w:rPr>
          <w:rFonts w:eastAsia="SimSun"/>
          <w:i/>
        </w:rPr>
        <w:t>reportQuantity</w:t>
      </w:r>
      <w:proofErr w:type="spellEnd"/>
      <w:r w:rsidRPr="003732DE">
        <w:rPr>
          <w:rFonts w:eastAsia="SimSun"/>
        </w:rPr>
        <w:t xml:space="preserve"> is set to 'cri-RI-CQI', or</w:t>
      </w:r>
    </w:p>
    <w:p w14:paraId="53598F65" w14:textId="77777777" w:rsidR="003732DE" w:rsidRPr="003732DE" w:rsidRDefault="003732DE" w:rsidP="003732DE">
      <w:pPr>
        <w:ind w:left="568" w:hanging="284"/>
        <w:rPr>
          <w:rFonts w:eastAsia="SimSun"/>
          <w:lang w:val="en-AU"/>
        </w:rPr>
      </w:pPr>
      <w:r w:rsidRPr="003732DE">
        <w:rPr>
          <w:rFonts w:eastAsia="SimSun"/>
          <w:lang w:val="en-AU"/>
        </w:rPr>
        <w:t>-</w:t>
      </w:r>
      <w:r w:rsidRPr="003732DE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3</m:t>
            </m:r>
          </m:sub>
        </m:sSub>
        <m:r>
          <w:rPr>
            <w:rFonts w:ascii="Cambria Math" w:eastAsia="SimSun" w:hAnsi="Cambria Math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3</m:t>
            </m:r>
          </m:sub>
          <m:sup>
            <m:r>
              <w:rPr>
                <w:rFonts w:ascii="Cambria Math" w:eastAsia="SimSun" w:hAnsi="Cambria Math"/>
              </w:rPr>
              <m:t>'</m:t>
            </m:r>
          </m:sup>
        </m:sSubSup>
        <m:r>
          <w:rPr>
            <w:rFonts w:ascii="Cambria Math" w:eastAsia="SimSun" w:hAnsi="Cambria Math"/>
          </w:rPr>
          <m:t>)</m:t>
        </m:r>
      </m:oMath>
      <w:r w:rsidRPr="003732DE">
        <w:rPr>
          <w:rFonts w:eastAsia="SimSun"/>
        </w:rPr>
        <w:t xml:space="preserve"> of the table 5.4-2 </w:t>
      </w:r>
      <w:r w:rsidRPr="003732DE">
        <w:rPr>
          <w:rFonts w:eastAsia="SimSun"/>
          <w:lang w:val="en-AU"/>
        </w:rPr>
        <w:t xml:space="preserve">if </w:t>
      </w:r>
      <w:proofErr w:type="spellStart"/>
      <w:r w:rsidRPr="003732DE">
        <w:rPr>
          <w:rFonts w:eastAsia="SimSun"/>
          <w:i/>
        </w:rPr>
        <w:t>reportQuantity</w:t>
      </w:r>
      <w:proofErr w:type="spellEnd"/>
      <w:r w:rsidRPr="003732DE">
        <w:rPr>
          <w:rFonts w:eastAsia="SimSun"/>
        </w:rPr>
        <w:t xml:space="preserve"> is set to 'cri-RSRP' or '</w:t>
      </w:r>
      <w:proofErr w:type="spellStart"/>
      <w:r w:rsidRPr="003732DE">
        <w:rPr>
          <w:rFonts w:eastAsia="SimSun"/>
        </w:rPr>
        <w:t>ssb</w:t>
      </w:r>
      <w:proofErr w:type="spellEnd"/>
      <w:r w:rsidRPr="003732DE">
        <w:rPr>
          <w:rFonts w:eastAsia="SimSun"/>
        </w:rPr>
        <w:t xml:space="preserve">-Index-RSRP', </w:t>
      </w:r>
      <m:oMath>
        <m:r>
          <m:rPr>
            <m:sty m:val="p"/>
          </m:rPr>
          <w:rPr>
            <w:rFonts w:ascii="Cambria Math" w:eastAsia="SimSun" w:hAnsi="Cambria Math"/>
          </w:rPr>
          <m:t xml:space="preserve"> where </m:t>
        </m:r>
        <m:r>
          <w:rPr>
            <w:rFonts w:ascii="Cambria Math" w:eastAsia="SimSun" w:hAnsi="Cambria Math"/>
          </w:rPr>
          <m:t>Xµ</m:t>
        </m:r>
        <m:r>
          <w:rPr>
            <w:rFonts w:ascii="Cambria Math" w:eastAsia="SimSun"/>
          </w:rPr>
          <m:t xml:space="preserve"> </m:t>
        </m:r>
      </m:oMath>
      <w:r w:rsidRPr="003732DE">
        <w:rPr>
          <w:rFonts w:eastAsia="SimSun"/>
        </w:rPr>
        <w:t xml:space="preserve">is according to UE reported capability </w:t>
      </w:r>
      <w:proofErr w:type="spellStart"/>
      <w:r w:rsidRPr="003732DE">
        <w:rPr>
          <w:rFonts w:eastAsia="SimSun"/>
          <w:i/>
        </w:rPr>
        <w:t>beamReportTiming</w:t>
      </w:r>
      <w:proofErr w:type="spellEnd"/>
      <w:r w:rsidRPr="003732DE">
        <w:rPr>
          <w:rFonts w:eastAsia="SimSun"/>
          <w:i/>
        </w:rPr>
        <w:t xml:space="preserve"> </w:t>
      </w:r>
      <w:r w:rsidRPr="003732DE">
        <w:rPr>
          <w:rFonts w:eastAsia="SimSun"/>
        </w:rPr>
        <w:t xml:space="preserve"> and </w:t>
      </w:r>
      <w:proofErr w:type="spellStart"/>
      <w:r w:rsidRPr="003732DE">
        <w:rPr>
          <w:rFonts w:eastAsia="SimSun"/>
          <w:i/>
        </w:rPr>
        <w:t>KB</w:t>
      </w:r>
      <w:r w:rsidRPr="003732DE">
        <w:rPr>
          <w:rFonts w:eastAsia="SimSun"/>
          <w:i/>
          <w:vertAlign w:val="subscript"/>
        </w:rPr>
        <w:t>l</w:t>
      </w:r>
      <w:proofErr w:type="spellEnd"/>
      <w:r w:rsidRPr="003732DE">
        <w:rPr>
          <w:rFonts w:eastAsia="SimSun"/>
        </w:rPr>
        <w:t xml:space="preserve"> is according to UE reported capability </w:t>
      </w:r>
      <w:proofErr w:type="spellStart"/>
      <w:r w:rsidRPr="003732DE">
        <w:rPr>
          <w:rFonts w:eastAsia="SimSun"/>
          <w:i/>
        </w:rPr>
        <w:t>beamSwitchTiming</w:t>
      </w:r>
      <w:proofErr w:type="spellEnd"/>
      <w:r w:rsidRPr="003732DE">
        <w:rPr>
          <w:rFonts w:eastAsia="SimSun"/>
          <w:i/>
        </w:rPr>
        <w:t xml:space="preserve"> </w:t>
      </w:r>
      <w:r w:rsidRPr="003732DE">
        <w:rPr>
          <w:rFonts w:eastAsia="SimSun"/>
        </w:rPr>
        <w:t>as defined in [13, TS 38.306], or</w:t>
      </w:r>
    </w:p>
    <w:p w14:paraId="2DDEF141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  <w:lang w:val="en-AU"/>
        </w:rPr>
        <w:t>-</w:t>
      </w:r>
      <w:r w:rsidRPr="003732DE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2</m:t>
            </m:r>
          </m:sub>
        </m:sSub>
        <m:r>
          <w:rPr>
            <w:rFonts w:ascii="Cambria Math" w:eastAsia="SimSun" w:hAnsi="Cambria Math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2</m:t>
            </m:r>
          </m:sub>
          <m:sup>
            <m:r>
              <w:rPr>
                <w:rFonts w:ascii="Cambria Math" w:eastAsia="SimSun" w:hAnsi="Cambria Math"/>
              </w:rPr>
              <m:t>'</m:t>
            </m:r>
          </m:sup>
        </m:sSubSup>
        <m:r>
          <w:rPr>
            <w:rFonts w:ascii="Cambria Math" w:eastAsia="SimSun" w:hAnsi="Cambria Math"/>
          </w:rPr>
          <m:t>)</m:t>
        </m:r>
      </m:oMath>
      <w:r w:rsidRPr="003732DE">
        <w:rPr>
          <w:rFonts w:eastAsia="SimSun"/>
        </w:rPr>
        <w:t xml:space="preserve"> of table 5.4-2 otherwise.</w:t>
      </w:r>
    </w:p>
    <w:p w14:paraId="5CDA231A" w14:textId="77777777" w:rsidR="003732DE" w:rsidRPr="003732DE" w:rsidRDefault="003732DE" w:rsidP="003732DE">
      <w:pPr>
        <w:ind w:left="568" w:hanging="284"/>
        <w:rPr>
          <w:rFonts w:eastAsia="SimSun"/>
          <w:lang w:val="en-AU"/>
        </w:rPr>
      </w:pPr>
      <w:r w:rsidRPr="003732DE">
        <w:rPr>
          <w:rFonts w:eastAsia="SimSun"/>
          <w:i/>
        </w:rPr>
        <w:t>-</w:t>
      </w:r>
      <w:r w:rsidRPr="003732DE">
        <w:rPr>
          <w:rFonts w:eastAsia="SimSun"/>
          <w:i/>
        </w:rPr>
        <w:tab/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lang w:val="en-AU"/>
        </w:rPr>
        <w:t xml:space="preserve"> of table 5.4-1 and table 5.4-2 corresponds to the min (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PDCCH</w:t>
      </w:r>
      <w:r w:rsidRPr="003732DE">
        <w:rPr>
          <w:rFonts w:eastAsia="SimSun"/>
          <w:lang w:val="en-AU"/>
        </w:rPr>
        <w:t xml:space="preserve">,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CSI-RS</w:t>
      </w:r>
      <w:r w:rsidRPr="003732DE">
        <w:rPr>
          <w:rFonts w:eastAsia="SimSun"/>
          <w:i/>
          <w:lang w:val="en-AU"/>
        </w:rPr>
        <w:t>, µ</w:t>
      </w:r>
      <w:r w:rsidRPr="003732DE">
        <w:rPr>
          <w:rFonts w:eastAsia="SimSun"/>
          <w:i/>
          <w:vertAlign w:val="subscript"/>
          <w:lang w:val="en-AU"/>
        </w:rPr>
        <w:t>UL</w:t>
      </w:r>
      <w:r w:rsidRPr="003732DE">
        <w:rPr>
          <w:rFonts w:eastAsia="SimSun"/>
          <w:lang w:val="en-AU"/>
        </w:rPr>
        <w:t xml:space="preserve">) where the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PDCCH</w:t>
      </w:r>
      <w:r w:rsidRPr="003732DE">
        <w:rPr>
          <w:rFonts w:eastAsia="SimSun"/>
          <w:i/>
          <w:lang w:val="en-AU"/>
        </w:rPr>
        <w:t xml:space="preserve"> </w:t>
      </w:r>
      <w:r w:rsidRPr="003732DE">
        <w:rPr>
          <w:rFonts w:eastAsia="SimSun"/>
          <w:lang w:val="en-AU"/>
        </w:rPr>
        <w:t xml:space="preserve">corresponds to the subcarrier spacing of the PDCCH with which the DCI was transmitted and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UL</w:t>
      </w:r>
      <w:r w:rsidRPr="003732DE">
        <w:rPr>
          <w:rFonts w:eastAsia="SimSun"/>
          <w:lang w:val="en-AU"/>
        </w:rPr>
        <w:t xml:space="preserve"> corresponds to the subcarrier spacing of the PUSCH with which the CSI report is to be transmitted and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CSI-RS</w:t>
      </w:r>
      <w:r w:rsidRPr="003732DE">
        <w:rPr>
          <w:rFonts w:eastAsia="SimSun"/>
          <w:i/>
          <w:lang w:val="en-AU"/>
        </w:rPr>
        <w:t xml:space="preserve"> </w:t>
      </w:r>
      <w:r w:rsidRPr="003732DE">
        <w:rPr>
          <w:rFonts w:eastAsia="SimSun"/>
          <w:lang w:val="en-AU"/>
        </w:rPr>
        <w:t>corresponds to the minimum subcarrier spacing of the aperiodic CSI-RS triggered by the DCI</w:t>
      </w:r>
    </w:p>
    <w:p w14:paraId="37818A24" w14:textId="77777777" w:rsidR="003732DE" w:rsidRPr="003732DE" w:rsidRDefault="003732DE" w:rsidP="003732D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32DE">
        <w:rPr>
          <w:rFonts w:ascii="Arial" w:eastAsia="SimSun" w:hAnsi="Arial"/>
          <w:b/>
        </w:rPr>
        <w:lastRenderedPageBreak/>
        <w:t>Table 5.4-1: CSI computation delay requirement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117"/>
        <w:gridCol w:w="2046"/>
      </w:tblGrid>
      <w:tr w:rsidR="003732DE" w:rsidRPr="003732DE" w14:paraId="644798E8" w14:textId="77777777" w:rsidTr="00131765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D5DEB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position w:val="-10"/>
                <w:sz w:val="18"/>
              </w:rPr>
              <w:object w:dxaOrig="220" w:dyaOrig="240" w14:anchorId="18941AB9">
                <v:shape id="_x0000_i1027" type="#_x0000_t75" style="width:15pt;height:15pt" o:ole="">
                  <v:imagedata r:id="rId21" o:title=""/>
                </v:shape>
                <o:OLEObject Type="Embed" ProgID="Equation.DSMT4" ShapeID="_x0000_i1027" DrawAspect="Content" ObjectID="_1650995190" r:id="rId22"/>
              </w:objec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EE37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1</w:t>
            </w:r>
            <w:r w:rsidRPr="003732DE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3732DE" w:rsidRPr="003732DE" w14:paraId="710B17C0" w14:textId="77777777" w:rsidTr="00131765">
        <w:trPr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EFD3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289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6EB6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Z'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1</w:t>
            </w:r>
          </w:p>
        </w:tc>
      </w:tr>
      <w:tr w:rsidR="003732DE" w:rsidRPr="003732DE" w14:paraId="0CF7D35C" w14:textId="77777777" w:rsidTr="0013176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692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98C3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55FF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</w:tr>
      <w:tr w:rsidR="003732DE" w:rsidRPr="003732DE" w14:paraId="6C96571C" w14:textId="77777777" w:rsidTr="0013176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1AF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EF9D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178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11</w:t>
            </w:r>
          </w:p>
        </w:tc>
      </w:tr>
      <w:tr w:rsidR="003732DE" w:rsidRPr="003732DE" w14:paraId="2B1039F2" w14:textId="77777777" w:rsidTr="00131765">
        <w:trPr>
          <w:trHeight w:val="4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CA4D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D300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779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21</w:t>
            </w:r>
          </w:p>
        </w:tc>
      </w:tr>
      <w:tr w:rsidR="003732DE" w:rsidRPr="003732DE" w14:paraId="448074BE" w14:textId="77777777" w:rsidTr="0013176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BC5A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8E75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43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61A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36</w:t>
            </w:r>
          </w:p>
        </w:tc>
      </w:tr>
    </w:tbl>
    <w:p w14:paraId="0F0B79F0" w14:textId="77777777" w:rsidR="003732DE" w:rsidRPr="003732DE" w:rsidRDefault="003732DE" w:rsidP="003732DE">
      <w:pPr>
        <w:rPr>
          <w:rFonts w:eastAsia="SimSun"/>
        </w:rPr>
      </w:pPr>
    </w:p>
    <w:p w14:paraId="4651A8A8" w14:textId="77777777" w:rsidR="003732DE" w:rsidRPr="003732DE" w:rsidRDefault="003732DE" w:rsidP="003732D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32DE">
        <w:rPr>
          <w:rFonts w:ascii="Arial" w:eastAsia="SimSun" w:hAnsi="Arial"/>
          <w:b/>
        </w:rPr>
        <w:t>Table 5.4-2: CSI computation delay requirement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1251"/>
        <w:gridCol w:w="1194"/>
        <w:gridCol w:w="1273"/>
        <w:gridCol w:w="1493"/>
        <w:gridCol w:w="1784"/>
        <w:gridCol w:w="2039"/>
      </w:tblGrid>
      <w:tr w:rsidR="003732DE" w:rsidRPr="003732DE" w14:paraId="07A8FA2A" w14:textId="77777777" w:rsidTr="00131765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FFEE9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position w:val="-10"/>
                <w:sz w:val="18"/>
              </w:rPr>
              <w:object w:dxaOrig="220" w:dyaOrig="240" w14:anchorId="04D1ED5F">
                <v:shape id="_x0000_i1028" type="#_x0000_t75" style="width:15pt;height:15pt" o:ole="">
                  <v:imagedata r:id="rId21" o:title=""/>
                </v:shape>
                <o:OLEObject Type="Embed" ProgID="Equation.DSMT4" ShapeID="_x0000_i1028" DrawAspect="Content" ObjectID="_1650995191" r:id="rId23"/>
              </w:objec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0E3A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1</w:t>
            </w:r>
            <w:r w:rsidRPr="003732DE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C24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2</w:t>
            </w:r>
            <w:r w:rsidRPr="003732DE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02C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3</w:t>
            </w:r>
            <w:r w:rsidRPr="003732DE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3732DE" w:rsidRPr="003732DE" w14:paraId="2AA92D23" w14:textId="77777777" w:rsidTr="00131765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D26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B2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615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Z'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13B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E4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Z'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02FE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SimSun" w:hAnsi="Arial"/>
                <w:i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  <w:lang w:eastAsia="en-GB"/>
              </w:rPr>
              <w:t>Z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  <w:lang w:val="en-US" w:eastAsia="en-GB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AE0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SimSun" w:hAnsi="Arial"/>
                <w:i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  <w:lang w:eastAsia="en-GB"/>
              </w:rPr>
              <w:t>Z'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  <w:lang w:val="en-US" w:eastAsia="en-GB"/>
              </w:rPr>
              <w:t>3</w:t>
            </w:r>
          </w:p>
        </w:tc>
      </w:tr>
      <w:tr w:rsidR="003732DE" w:rsidRPr="003732DE" w14:paraId="2EFB7DBD" w14:textId="77777777" w:rsidTr="00131765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6A36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2EF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021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F8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B39D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8060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  <w:lang w:eastAsia="en-GB"/>
              </w:rPr>
              <w:t>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3E8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en-US"/>
              </w:rPr>
            </w:pPr>
            <w:r w:rsidRPr="003732DE">
              <w:rPr>
                <w:rFonts w:ascii="Arial" w:eastAsia="SimSun" w:hAnsi="Arial"/>
                <w:i/>
                <w:sz w:val="18"/>
              </w:rPr>
              <w:t>X</w:t>
            </w:r>
            <w:r w:rsidRPr="003732DE">
              <w:rPr>
                <w:rFonts w:ascii="Arial" w:eastAsia="SimSun" w:hAnsi="Arial"/>
                <w:sz w:val="18"/>
                <w:vertAlign w:val="subscript"/>
                <w:lang w:val="en-US"/>
              </w:rPr>
              <w:t>0</w:t>
            </w:r>
          </w:p>
        </w:tc>
      </w:tr>
      <w:tr w:rsidR="003732DE" w:rsidRPr="003732DE" w14:paraId="05A48722" w14:textId="77777777" w:rsidTr="00131765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891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F6A3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C487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30E8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72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129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69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434E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sz w:val="18"/>
              </w:rPr>
              <w:t>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F722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en-US"/>
              </w:rPr>
            </w:pPr>
            <w:r w:rsidRPr="003732DE">
              <w:rPr>
                <w:rFonts w:ascii="Arial" w:eastAsia="SimSun" w:hAnsi="Arial"/>
                <w:i/>
                <w:sz w:val="18"/>
              </w:rPr>
              <w:t>X</w:t>
            </w:r>
            <w:r w:rsidRPr="003732DE">
              <w:rPr>
                <w:rFonts w:ascii="Arial" w:eastAsia="SimSun" w:hAnsi="Arial"/>
                <w:sz w:val="18"/>
                <w:vertAlign w:val="subscript"/>
                <w:lang w:val="en-US"/>
              </w:rPr>
              <w:t>1</w:t>
            </w:r>
          </w:p>
        </w:tc>
      </w:tr>
      <w:tr w:rsidR="003732DE" w:rsidRPr="003732DE" w14:paraId="396E06F2" w14:textId="77777777" w:rsidTr="00131765">
        <w:trPr>
          <w:trHeight w:val="4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C42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94E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44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BE8E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B4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82E6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739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min(44,</w:t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fldChar w:fldCharType="begin"/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000000"/>
                      <w:sz w:val="18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/>
                      <w:sz w:val="18"/>
                      <w:lang w:eastAsia="en-GB"/>
                    </w:rPr>
                    <m:t xml:space="preserve"> 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/>
                      <w:sz w:val="18"/>
                      <w:lang w:eastAsia="en-GB"/>
                    </w:rPr>
                    <m:t>3</m:t>
                  </m:r>
                </m:sub>
              </m:sSub>
            </m:oMath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instrText xml:space="preserve"> </w:instrText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fldChar w:fldCharType="separate"/>
            </w:r>
            <w:r w:rsidRPr="003732DE">
              <w:rPr>
                <w:rFonts w:ascii="Arial" w:eastAsia="SimSun" w:hAnsi="Arial"/>
                <w:i/>
                <w:sz w:val="18"/>
                <w:u w:val="single"/>
              </w:rPr>
              <w:t>X</w:t>
            </w:r>
            <w:r w:rsidRPr="003732DE">
              <w:rPr>
                <w:rFonts w:ascii="Arial" w:eastAsia="SimSun" w:hAnsi="Arial"/>
                <w:sz w:val="18"/>
                <w:u w:val="single"/>
                <w:vertAlign w:val="subscript"/>
                <w:lang w:val="en-US"/>
              </w:rPr>
              <w:t>2</w:t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fldChar w:fldCharType="end"/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+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</w:rPr>
              <w:t xml:space="preserve"> </w:t>
            </w:r>
            <w:r w:rsidRPr="003732DE">
              <w:rPr>
                <w:rFonts w:ascii="Arial" w:eastAsia="SimSun" w:hAnsi="Arial" w:cs="Arial"/>
                <w:sz w:val="18"/>
                <w:szCs w:val="18"/>
                <w:u w:val="single"/>
              </w:rPr>
              <w:t>KB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  <w:vertAlign w:val="subscript"/>
              </w:rPr>
              <w:t>1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5C7E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en-US"/>
              </w:rPr>
            </w:pPr>
            <w:r w:rsidRPr="003732DE">
              <w:rPr>
                <w:rFonts w:ascii="Arial" w:eastAsia="SimSun" w:hAnsi="Arial"/>
                <w:i/>
                <w:sz w:val="18"/>
              </w:rPr>
              <w:t>X</w:t>
            </w:r>
            <w:r w:rsidRPr="003732DE">
              <w:rPr>
                <w:rFonts w:ascii="Arial" w:eastAsia="SimSun" w:hAnsi="Arial"/>
                <w:sz w:val="18"/>
                <w:vertAlign w:val="subscript"/>
                <w:lang w:val="en-US"/>
              </w:rPr>
              <w:t>2</w:t>
            </w:r>
          </w:p>
        </w:tc>
      </w:tr>
      <w:tr w:rsidR="003732DE" w:rsidRPr="003732DE" w14:paraId="481BC64F" w14:textId="77777777" w:rsidTr="00131765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3C18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37D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97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142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85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03FF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152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FA2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333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min(97,</w:t>
            </w:r>
            <w:r w:rsidRPr="003732DE">
              <w:rPr>
                <w:rFonts w:ascii="Arial" w:eastAsia="SimSun" w:hAnsi="Arial"/>
                <w:i/>
                <w:sz w:val="18"/>
                <w:u w:val="single"/>
              </w:rPr>
              <w:t xml:space="preserve"> X</w:t>
            </w:r>
            <w:r w:rsidRPr="003732DE">
              <w:rPr>
                <w:rFonts w:ascii="Arial" w:eastAsia="SimSun" w:hAnsi="Arial"/>
                <w:sz w:val="18"/>
                <w:u w:val="single"/>
                <w:vertAlign w:val="subscript"/>
                <w:lang w:val="en-US"/>
              </w:rPr>
              <w:t>3</w:t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+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</w:rPr>
              <w:t xml:space="preserve"> </w:t>
            </w:r>
            <w:r w:rsidRPr="003732DE">
              <w:rPr>
                <w:rFonts w:ascii="Arial" w:eastAsia="SimSun" w:hAnsi="Arial" w:cs="Arial"/>
                <w:sz w:val="18"/>
                <w:szCs w:val="18"/>
                <w:u w:val="single"/>
              </w:rPr>
              <w:t>KB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  <w:vertAlign w:val="subscript"/>
                <w:lang w:val="sv-SE"/>
              </w:rPr>
              <w:t>2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DD0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en-US"/>
              </w:rPr>
            </w:pPr>
            <w:r w:rsidRPr="003732DE">
              <w:rPr>
                <w:rFonts w:ascii="Arial" w:eastAsia="SimSun" w:hAnsi="Arial"/>
                <w:i/>
                <w:sz w:val="18"/>
              </w:rPr>
              <w:t>X</w:t>
            </w:r>
            <w:r w:rsidRPr="003732DE">
              <w:rPr>
                <w:rFonts w:ascii="Arial" w:eastAsia="SimSun" w:hAnsi="Arial"/>
                <w:sz w:val="18"/>
                <w:vertAlign w:val="subscript"/>
                <w:lang w:val="en-US"/>
              </w:rPr>
              <w:t>3</w:t>
            </w:r>
          </w:p>
        </w:tc>
      </w:tr>
    </w:tbl>
    <w:p w14:paraId="33115352" w14:textId="37525E19" w:rsidR="00624437" w:rsidRDefault="00624437" w:rsidP="003732DE">
      <w:pPr>
        <w:pStyle w:val="Heading3"/>
        <w:rPr>
          <w:noProof/>
        </w:rPr>
      </w:pPr>
    </w:p>
    <w:p w14:paraId="4466D41D" w14:textId="6A3140E5" w:rsidR="001137AE" w:rsidRPr="00A06362" w:rsidRDefault="001137AE" w:rsidP="001137AE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End of change&gt;&gt;</w:t>
      </w:r>
    </w:p>
    <w:p w14:paraId="6DF0A7EB" w14:textId="77777777" w:rsidR="001137AE" w:rsidRPr="001137AE" w:rsidRDefault="001137AE" w:rsidP="001137AE"/>
    <w:sectPr w:rsidR="001137AE" w:rsidRPr="001137A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E24EE" w14:textId="77777777" w:rsidR="00131765" w:rsidRDefault="00131765">
      <w:r>
        <w:separator/>
      </w:r>
    </w:p>
  </w:endnote>
  <w:endnote w:type="continuationSeparator" w:id="0">
    <w:p w14:paraId="6265C445" w14:textId="77777777" w:rsidR="00131765" w:rsidRDefault="00131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AEF81" w14:textId="77777777" w:rsidR="00131765" w:rsidRDefault="00131765">
      <w:r>
        <w:separator/>
      </w:r>
    </w:p>
  </w:footnote>
  <w:footnote w:type="continuationSeparator" w:id="0">
    <w:p w14:paraId="4080A78C" w14:textId="77777777" w:rsidR="00131765" w:rsidRDefault="00131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131765" w:rsidRDefault="00131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131765" w:rsidRDefault="0013176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131765" w:rsidRDefault="00131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A64C2"/>
    <w:multiLevelType w:val="hybridMultilevel"/>
    <w:tmpl w:val="89BE9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7DA4"/>
    <w:rsid w:val="00022E4A"/>
    <w:rsid w:val="0003591E"/>
    <w:rsid w:val="000846BD"/>
    <w:rsid w:val="00094075"/>
    <w:rsid w:val="000A6394"/>
    <w:rsid w:val="000B06AD"/>
    <w:rsid w:val="000B7FED"/>
    <w:rsid w:val="000C038A"/>
    <w:rsid w:val="000C6598"/>
    <w:rsid w:val="000D6366"/>
    <w:rsid w:val="001137AE"/>
    <w:rsid w:val="001156D6"/>
    <w:rsid w:val="001243B2"/>
    <w:rsid w:val="00131765"/>
    <w:rsid w:val="00145D43"/>
    <w:rsid w:val="001702C4"/>
    <w:rsid w:val="001817BB"/>
    <w:rsid w:val="00183C57"/>
    <w:rsid w:val="00192C46"/>
    <w:rsid w:val="00195572"/>
    <w:rsid w:val="001A08B3"/>
    <w:rsid w:val="001A6C01"/>
    <w:rsid w:val="001A7B60"/>
    <w:rsid w:val="001B52F0"/>
    <w:rsid w:val="001B7A65"/>
    <w:rsid w:val="001E41F3"/>
    <w:rsid w:val="00202A95"/>
    <w:rsid w:val="0026004D"/>
    <w:rsid w:val="002640DD"/>
    <w:rsid w:val="00275753"/>
    <w:rsid w:val="00275D12"/>
    <w:rsid w:val="00284FEB"/>
    <w:rsid w:val="002860C4"/>
    <w:rsid w:val="00293671"/>
    <w:rsid w:val="002B2C8A"/>
    <w:rsid w:val="002B3BCE"/>
    <w:rsid w:val="002B5741"/>
    <w:rsid w:val="002D4C92"/>
    <w:rsid w:val="002E3032"/>
    <w:rsid w:val="003020B9"/>
    <w:rsid w:val="00305409"/>
    <w:rsid w:val="00322075"/>
    <w:rsid w:val="0033236F"/>
    <w:rsid w:val="0033692F"/>
    <w:rsid w:val="003609EF"/>
    <w:rsid w:val="0036231A"/>
    <w:rsid w:val="00363D1F"/>
    <w:rsid w:val="003732DE"/>
    <w:rsid w:val="00374DD4"/>
    <w:rsid w:val="0038176D"/>
    <w:rsid w:val="003862F4"/>
    <w:rsid w:val="003A0228"/>
    <w:rsid w:val="003C7FE2"/>
    <w:rsid w:val="003D6287"/>
    <w:rsid w:val="003E1A36"/>
    <w:rsid w:val="003E64AB"/>
    <w:rsid w:val="003E7FE1"/>
    <w:rsid w:val="00410371"/>
    <w:rsid w:val="004242F1"/>
    <w:rsid w:val="00463C60"/>
    <w:rsid w:val="00477EBD"/>
    <w:rsid w:val="00485005"/>
    <w:rsid w:val="00492593"/>
    <w:rsid w:val="004B75B7"/>
    <w:rsid w:val="004B7DDF"/>
    <w:rsid w:val="004D2897"/>
    <w:rsid w:val="004D581C"/>
    <w:rsid w:val="00500A63"/>
    <w:rsid w:val="00507DD5"/>
    <w:rsid w:val="0051580D"/>
    <w:rsid w:val="005227C6"/>
    <w:rsid w:val="00532BAF"/>
    <w:rsid w:val="005401AA"/>
    <w:rsid w:val="00547111"/>
    <w:rsid w:val="00557CE5"/>
    <w:rsid w:val="00557D2B"/>
    <w:rsid w:val="0058014E"/>
    <w:rsid w:val="00592D74"/>
    <w:rsid w:val="005C469D"/>
    <w:rsid w:val="005D3CFA"/>
    <w:rsid w:val="005E2C44"/>
    <w:rsid w:val="005F2745"/>
    <w:rsid w:val="00621188"/>
    <w:rsid w:val="00624437"/>
    <w:rsid w:val="006257ED"/>
    <w:rsid w:val="00654234"/>
    <w:rsid w:val="00695808"/>
    <w:rsid w:val="006B46FB"/>
    <w:rsid w:val="006B62F3"/>
    <w:rsid w:val="006C0DA7"/>
    <w:rsid w:val="006E21FB"/>
    <w:rsid w:val="006F5A9C"/>
    <w:rsid w:val="00707965"/>
    <w:rsid w:val="00713DAB"/>
    <w:rsid w:val="00720189"/>
    <w:rsid w:val="007206C5"/>
    <w:rsid w:val="0072684E"/>
    <w:rsid w:val="007368B0"/>
    <w:rsid w:val="00736C13"/>
    <w:rsid w:val="007575CE"/>
    <w:rsid w:val="00774612"/>
    <w:rsid w:val="00792342"/>
    <w:rsid w:val="0079435B"/>
    <w:rsid w:val="007977A8"/>
    <w:rsid w:val="007B512A"/>
    <w:rsid w:val="007C2097"/>
    <w:rsid w:val="007D34BD"/>
    <w:rsid w:val="007D3C20"/>
    <w:rsid w:val="007D6A07"/>
    <w:rsid w:val="007F3F58"/>
    <w:rsid w:val="007F7259"/>
    <w:rsid w:val="00802141"/>
    <w:rsid w:val="008040A8"/>
    <w:rsid w:val="008279FA"/>
    <w:rsid w:val="008626E7"/>
    <w:rsid w:val="00870EE7"/>
    <w:rsid w:val="008863B9"/>
    <w:rsid w:val="008A45A6"/>
    <w:rsid w:val="008F328B"/>
    <w:rsid w:val="008F686C"/>
    <w:rsid w:val="009029D1"/>
    <w:rsid w:val="009148DE"/>
    <w:rsid w:val="00931982"/>
    <w:rsid w:val="00940308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E3297"/>
    <w:rsid w:val="009F58F9"/>
    <w:rsid w:val="009F734F"/>
    <w:rsid w:val="00A17CD7"/>
    <w:rsid w:val="00A2240E"/>
    <w:rsid w:val="00A246B6"/>
    <w:rsid w:val="00A26A41"/>
    <w:rsid w:val="00A406DB"/>
    <w:rsid w:val="00A45B98"/>
    <w:rsid w:val="00A47E70"/>
    <w:rsid w:val="00A50CF0"/>
    <w:rsid w:val="00A64FA8"/>
    <w:rsid w:val="00A7671C"/>
    <w:rsid w:val="00AA2CBC"/>
    <w:rsid w:val="00AA6261"/>
    <w:rsid w:val="00AC2A57"/>
    <w:rsid w:val="00AC5820"/>
    <w:rsid w:val="00AD1CD8"/>
    <w:rsid w:val="00B02DFD"/>
    <w:rsid w:val="00B0525F"/>
    <w:rsid w:val="00B100CB"/>
    <w:rsid w:val="00B124B1"/>
    <w:rsid w:val="00B258BB"/>
    <w:rsid w:val="00B44173"/>
    <w:rsid w:val="00B53ACB"/>
    <w:rsid w:val="00B67B97"/>
    <w:rsid w:val="00B738AE"/>
    <w:rsid w:val="00B968C8"/>
    <w:rsid w:val="00BA1E6C"/>
    <w:rsid w:val="00BA3EC5"/>
    <w:rsid w:val="00BA51D9"/>
    <w:rsid w:val="00BB16D1"/>
    <w:rsid w:val="00BB5DFC"/>
    <w:rsid w:val="00BD279D"/>
    <w:rsid w:val="00BD3E4F"/>
    <w:rsid w:val="00BD6BB8"/>
    <w:rsid w:val="00C32E6D"/>
    <w:rsid w:val="00C34118"/>
    <w:rsid w:val="00C5415F"/>
    <w:rsid w:val="00C543C5"/>
    <w:rsid w:val="00C658A8"/>
    <w:rsid w:val="00C66BA2"/>
    <w:rsid w:val="00C7750C"/>
    <w:rsid w:val="00C95985"/>
    <w:rsid w:val="00CC5026"/>
    <w:rsid w:val="00CC68D0"/>
    <w:rsid w:val="00D03F9A"/>
    <w:rsid w:val="00D06D51"/>
    <w:rsid w:val="00D24991"/>
    <w:rsid w:val="00D442C3"/>
    <w:rsid w:val="00D50255"/>
    <w:rsid w:val="00D6506C"/>
    <w:rsid w:val="00D66520"/>
    <w:rsid w:val="00D73284"/>
    <w:rsid w:val="00DA4047"/>
    <w:rsid w:val="00DB7A49"/>
    <w:rsid w:val="00DC62C1"/>
    <w:rsid w:val="00DE34CF"/>
    <w:rsid w:val="00E06458"/>
    <w:rsid w:val="00E13F3D"/>
    <w:rsid w:val="00E34898"/>
    <w:rsid w:val="00E43634"/>
    <w:rsid w:val="00E64240"/>
    <w:rsid w:val="00E730F8"/>
    <w:rsid w:val="00EB09B7"/>
    <w:rsid w:val="00ED0750"/>
    <w:rsid w:val="00ED44C3"/>
    <w:rsid w:val="00ED4FD2"/>
    <w:rsid w:val="00EE7D7C"/>
    <w:rsid w:val="00EF6017"/>
    <w:rsid w:val="00F00E35"/>
    <w:rsid w:val="00F20755"/>
    <w:rsid w:val="00F25D98"/>
    <w:rsid w:val="00F300FB"/>
    <w:rsid w:val="00FB36D7"/>
    <w:rsid w:val="00FB6386"/>
    <w:rsid w:val="00FC09B5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  <w:style w:type="character" w:customStyle="1" w:styleId="B3Char">
    <w:name w:val="B3 Char"/>
    <w:link w:val="B3"/>
    <w:locked/>
    <w:rsid w:val="001137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5AIRPNAIUNRU-1830940522-7768</_dlc_DocId>
    <_dlc_DocIdUrl xmlns="71c5aaf6-e6ce-465b-b873-5148d2a4c105">
      <Url>https://nokia.sharepoint.com/sites/c5g/5gradio/_layouts/15/DocIdRedir.aspx?ID=5AIRPNAIUNRU-1830940522-7768</Url>
      <Description>5AIRPNAIUNRU-1830940522-7768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52B52-5D59-43AB-81C1-122F3C5961A1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797326e3-9901-4cf1-bd3e-621dad1e883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32BAF-D2F5-4B5B-8A18-47057C57162D}"/>
</file>

<file path=customXml/itemProps5.xml><?xml version="1.0" encoding="utf-8"?>
<ds:datastoreItem xmlns:ds="http://schemas.openxmlformats.org/officeDocument/2006/customXml" ds:itemID="{FFB2456D-DEA6-4010-8123-1F07DB2532CA}"/>
</file>

<file path=customXml/itemProps6.xml><?xml version="1.0" encoding="utf-8"?>
<ds:datastoreItem xmlns:ds="http://schemas.openxmlformats.org/officeDocument/2006/customXml" ds:itemID="{244B8026-FCA8-4A14-8BE2-A862866A7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4</Pages>
  <Words>1550</Words>
  <Characters>8805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Nokia/NSB</dc:creator>
  <cp:keywords/>
  <cp:lastModifiedBy>Nokia/NSB</cp:lastModifiedBy>
  <cp:revision>26</cp:revision>
  <cp:lastPrinted>1900-01-01T08:00:00Z</cp:lastPrinted>
  <dcterms:created xsi:type="dcterms:W3CDTF">2020-02-12T09:59:00Z</dcterms:created>
  <dcterms:modified xsi:type="dcterms:W3CDTF">2020-05-14T18:57:00Z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d6c39f96-55d0-40b6-be02-13990e99089f</vt:lpwstr>
  </property>
</Properties>
</file>