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FF9739D"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FB3F35">
        <w:rPr>
          <w:rFonts w:ascii="Arial" w:hAnsi="Arial" w:cs="Arial"/>
          <w:b/>
          <w:sz w:val="24"/>
          <w:lang w:val="en-US" w:eastAsia="zh-CN"/>
        </w:rPr>
        <w:t>10</w:t>
      </w:r>
      <w:r w:rsidR="00E10514">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FB3F35">
        <w:rPr>
          <w:rFonts w:ascii="Arial" w:hAnsi="Arial" w:cs="Arial"/>
          <w:b/>
          <w:sz w:val="24"/>
          <w:lang w:val="en-US"/>
        </w:rPr>
        <w:t>20</w:t>
      </w:r>
      <w:r w:rsidR="006B1B77">
        <w:rPr>
          <w:rFonts w:ascii="Arial" w:hAnsi="Arial" w:cs="Arial"/>
          <w:b/>
          <w:sz w:val="24"/>
          <w:lang w:val="en-US"/>
        </w:rPr>
        <w:t>04253</w:t>
      </w:r>
    </w:p>
    <w:p w14:paraId="0FBC8402" w14:textId="2E332ABF" w:rsidR="00B975F2" w:rsidRPr="001202FA" w:rsidRDefault="00E10514" w:rsidP="001202FA">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May 25</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CB667AE"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90261">
        <w:rPr>
          <w:rFonts w:ascii="Arial" w:hAnsi="Arial" w:cs="Arial"/>
          <w:b/>
          <w:sz w:val="24"/>
          <w:lang w:val="en-US"/>
        </w:rPr>
        <w:t>Coverage recovery for reduced capability NR devices</w:t>
      </w:r>
    </w:p>
    <w:p w14:paraId="7B288F5E" w14:textId="1457F66E"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697031">
        <w:rPr>
          <w:rFonts w:ascii="Arial" w:hAnsi="Arial" w:cs="Arial"/>
          <w:b/>
          <w:sz w:val="24"/>
          <w:lang w:val="en-US"/>
        </w:rPr>
        <w:t>8.3.</w:t>
      </w:r>
      <w:r w:rsidR="00295BA7">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AF87B9" w14:textId="4FC39258" w:rsidR="00525663" w:rsidRDefault="00A06938" w:rsidP="001202FA">
      <w:pPr>
        <w:spacing w:before="120"/>
        <w:rPr>
          <w:rFonts w:ascii="Arial" w:hAnsi="Arial" w:cs="Arial"/>
          <w:lang w:val="en-US" w:eastAsia="zh-CN"/>
        </w:rPr>
      </w:pPr>
      <w:r>
        <w:rPr>
          <w:rFonts w:ascii="Arial" w:hAnsi="Arial" w:cs="Arial"/>
          <w:lang w:val="en-US" w:eastAsia="zh-CN"/>
        </w:rPr>
        <w:t>In RAN #86 meeting, a study item “Support of Reduced Capability NR devices”</w:t>
      </w:r>
      <w:r w:rsidR="00525663">
        <w:rPr>
          <w:rFonts w:ascii="Arial" w:hAnsi="Arial" w:cs="Arial"/>
          <w:lang w:val="en-US" w:eastAsia="zh-CN"/>
        </w:rPr>
        <w:t xml:space="preserve"> </w:t>
      </w:r>
      <w:r>
        <w:rPr>
          <w:rFonts w:ascii="Arial" w:hAnsi="Arial" w:cs="Arial"/>
          <w:lang w:val="en-US" w:eastAsia="zh-CN"/>
        </w:rPr>
        <w:t>[1] was approved. The purpose is to identify and study potential UE complexity reduction features targeting lower end devices</w:t>
      </w:r>
      <w:r w:rsidR="008A420C">
        <w:rPr>
          <w:rFonts w:ascii="Arial" w:hAnsi="Arial" w:cs="Arial"/>
          <w:lang w:val="en-US" w:eastAsia="zh-CN"/>
        </w:rPr>
        <w:t xml:space="preserve"> market</w:t>
      </w:r>
      <w:r>
        <w:rPr>
          <w:rFonts w:ascii="Arial" w:hAnsi="Arial" w:cs="Arial"/>
          <w:lang w:val="en-US" w:eastAsia="zh-CN"/>
        </w:rPr>
        <w:t xml:space="preserve"> in three different use cases (i.e. </w:t>
      </w:r>
      <w:r w:rsidR="009870A7">
        <w:rPr>
          <w:rFonts w:ascii="Arial" w:hAnsi="Arial" w:cs="Arial"/>
          <w:lang w:val="en-US" w:eastAsia="zh-CN"/>
        </w:rPr>
        <w:t>I</w:t>
      </w:r>
      <w:r w:rsidR="008A420C">
        <w:rPr>
          <w:rFonts w:ascii="Arial" w:hAnsi="Arial" w:cs="Arial"/>
          <w:lang w:val="en-US" w:eastAsia="zh-CN"/>
        </w:rPr>
        <w:t xml:space="preserve">ndustrial </w:t>
      </w:r>
      <w:r w:rsidR="009870A7">
        <w:rPr>
          <w:rFonts w:ascii="Arial" w:hAnsi="Arial" w:cs="Arial"/>
          <w:lang w:val="en-US" w:eastAsia="zh-CN"/>
        </w:rPr>
        <w:t>W</w:t>
      </w:r>
      <w:r w:rsidR="008A420C">
        <w:rPr>
          <w:rFonts w:ascii="Arial" w:hAnsi="Arial" w:cs="Arial"/>
          <w:lang w:val="en-US" w:eastAsia="zh-CN"/>
        </w:rPr>
        <w:t xml:space="preserve">ireless </w:t>
      </w:r>
      <w:r w:rsidR="009870A7">
        <w:rPr>
          <w:rFonts w:ascii="Arial" w:hAnsi="Arial" w:cs="Arial"/>
          <w:lang w:val="en-US" w:eastAsia="zh-CN"/>
        </w:rPr>
        <w:t>S</w:t>
      </w:r>
      <w:r w:rsidR="008A420C">
        <w:rPr>
          <w:rFonts w:ascii="Arial" w:hAnsi="Arial" w:cs="Arial"/>
          <w:lang w:val="en-US" w:eastAsia="zh-CN"/>
        </w:rPr>
        <w:t>ensors, Video Surveillance, Wearable</w:t>
      </w:r>
      <w:r>
        <w:rPr>
          <w:rFonts w:ascii="Arial" w:hAnsi="Arial" w:cs="Arial"/>
          <w:lang w:val="en-US" w:eastAsia="zh-CN"/>
        </w:rPr>
        <w:t>)</w:t>
      </w:r>
      <w:r w:rsidR="008A420C">
        <w:rPr>
          <w:rFonts w:ascii="Arial" w:hAnsi="Arial" w:cs="Arial"/>
          <w:lang w:val="en-US" w:eastAsia="zh-CN"/>
        </w:rPr>
        <w:t xml:space="preserve">. The SID especially notes that the study should not overlap with LPWA (i.e. LTE-M/NB-IOT) use cases and the lowest capability should not less than an LTE Category 1bis modem. </w:t>
      </w:r>
    </w:p>
    <w:p w14:paraId="5194A947" w14:textId="7A3B4279" w:rsidR="008A420C" w:rsidRDefault="008A420C" w:rsidP="001202FA">
      <w:pPr>
        <w:spacing w:before="120"/>
        <w:rPr>
          <w:rFonts w:ascii="Arial" w:hAnsi="Arial" w:cs="Arial"/>
          <w:lang w:val="en-US" w:eastAsia="zh-CN"/>
        </w:rPr>
      </w:pPr>
      <w:r>
        <w:rPr>
          <w:rFonts w:ascii="Arial" w:hAnsi="Arial" w:cs="Arial"/>
          <w:lang w:val="en-US" w:eastAsia="zh-CN"/>
        </w:rPr>
        <w:t xml:space="preserve">This contribution provides </w:t>
      </w:r>
      <w:r w:rsidR="000B51D8">
        <w:rPr>
          <w:rFonts w:ascii="Arial" w:hAnsi="Arial" w:cs="Arial"/>
          <w:lang w:val="en-US" w:eastAsia="zh-CN"/>
        </w:rPr>
        <w:t xml:space="preserve">our views on the coverage recovery study of reduced capability NR devices due to reduced number of Tx/Rx antennas or a smaller size e.g. wearable device.   </w:t>
      </w:r>
    </w:p>
    <w:p w14:paraId="4E72054E" w14:textId="77777777" w:rsidR="00FA20AE" w:rsidRDefault="00FA20AE" w:rsidP="001202FA">
      <w:pPr>
        <w:spacing w:before="120"/>
        <w:rPr>
          <w:rFonts w:ascii="Arial" w:hAnsi="Arial" w:cs="Arial"/>
          <w:lang w:val="en-US" w:eastAsia="zh-CN"/>
        </w:rPr>
      </w:pPr>
    </w:p>
    <w:p w14:paraId="3C800B44" w14:textId="72B3F490" w:rsidR="007D05CA" w:rsidRDefault="00B975F2" w:rsidP="006F0588">
      <w:pPr>
        <w:pStyle w:val="Heading1"/>
        <w:rPr>
          <w:rFonts w:cs="Arial"/>
          <w:lang w:val="en-US"/>
        </w:rPr>
      </w:pPr>
      <w:r w:rsidRPr="00B822B1">
        <w:rPr>
          <w:rFonts w:cs="Arial"/>
          <w:lang w:val="en-US"/>
        </w:rPr>
        <w:t>2. Discussion</w:t>
      </w:r>
    </w:p>
    <w:p w14:paraId="6A9D00FF" w14:textId="22827970" w:rsidR="00295BA7" w:rsidRPr="00B82A62" w:rsidRDefault="00B82A62"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 xml:space="preserve">2.1 Scope of </w:t>
      </w:r>
      <w:r w:rsidR="00FC0615">
        <w:rPr>
          <w:rFonts w:ascii="Arial" w:hAnsi="Arial" w:cs="Arial"/>
          <w:color w:val="000000" w:themeColor="text1"/>
          <w:lang w:val="en-US"/>
        </w:rPr>
        <w:t>C</w:t>
      </w:r>
      <w:r>
        <w:rPr>
          <w:rFonts w:ascii="Arial" w:hAnsi="Arial" w:cs="Arial"/>
          <w:color w:val="000000" w:themeColor="text1"/>
          <w:lang w:val="en-US"/>
        </w:rPr>
        <w:t xml:space="preserve">overage </w:t>
      </w:r>
      <w:r w:rsidR="00FC0615">
        <w:rPr>
          <w:rFonts w:ascii="Arial" w:hAnsi="Arial" w:cs="Arial"/>
          <w:color w:val="000000" w:themeColor="text1"/>
          <w:lang w:val="en-US"/>
        </w:rPr>
        <w:t>R</w:t>
      </w:r>
      <w:r>
        <w:rPr>
          <w:rFonts w:ascii="Arial" w:hAnsi="Arial" w:cs="Arial"/>
          <w:color w:val="000000" w:themeColor="text1"/>
          <w:lang w:val="en-US"/>
        </w:rPr>
        <w:t xml:space="preserve">ecovery </w:t>
      </w:r>
      <w:r w:rsidR="00FC0615">
        <w:rPr>
          <w:rFonts w:ascii="Arial" w:hAnsi="Arial" w:cs="Arial"/>
          <w:color w:val="000000" w:themeColor="text1"/>
          <w:lang w:val="en-US"/>
        </w:rPr>
        <w:t>S</w:t>
      </w:r>
      <w:r>
        <w:rPr>
          <w:rFonts w:ascii="Arial" w:hAnsi="Arial" w:cs="Arial"/>
          <w:color w:val="000000" w:themeColor="text1"/>
          <w:lang w:val="en-US"/>
        </w:rPr>
        <w:t>tudy</w:t>
      </w:r>
    </w:p>
    <w:p w14:paraId="3E48BBEE" w14:textId="343EE576" w:rsidR="00567B9D" w:rsidRPr="00567B9D" w:rsidRDefault="00604C4E" w:rsidP="00FC0615">
      <w:pPr>
        <w:jc w:val="both"/>
        <w:rPr>
          <w:lang w:val="en-US"/>
        </w:rPr>
      </w:pPr>
      <w:r>
        <w:rPr>
          <w:rFonts w:ascii="Arial" w:hAnsi="Arial" w:cs="Arial"/>
          <w:lang w:val="en-US"/>
        </w:rPr>
        <w:t>A number of UE complexity reduction features have been identified and listed in</w:t>
      </w:r>
      <w:r w:rsidR="00F35273">
        <w:rPr>
          <w:rFonts w:ascii="Arial" w:hAnsi="Arial" w:cs="Arial"/>
          <w:lang w:val="en-US"/>
        </w:rPr>
        <w:t xml:space="preserve"> </w:t>
      </w:r>
      <w:r w:rsidR="00F35273">
        <w:rPr>
          <w:rFonts w:ascii="Arial" w:hAnsi="Arial" w:cs="Arial"/>
          <w:lang w:val="en-US" w:eastAsia="zh-CN"/>
        </w:rPr>
        <w:t>the</w:t>
      </w:r>
      <w:r w:rsidR="00D776CB">
        <w:rPr>
          <w:rFonts w:ascii="Arial" w:hAnsi="Arial" w:cs="Arial" w:hint="eastAsia"/>
          <w:lang w:val="en-US" w:eastAsia="zh-CN"/>
        </w:rPr>
        <w:t xml:space="preserve"> </w:t>
      </w:r>
      <w:r w:rsidR="00D776CB">
        <w:rPr>
          <w:rFonts w:ascii="Arial" w:hAnsi="Arial" w:cs="Arial"/>
          <w:lang w:val="en-US"/>
        </w:rPr>
        <w:t>study item description</w:t>
      </w:r>
      <w:r>
        <w:rPr>
          <w:rFonts w:ascii="Arial" w:hAnsi="Arial" w:cs="Arial"/>
          <w:lang w:val="en-US"/>
        </w:rPr>
        <w:t xml:space="preserve"> [1], including reduced number of UE Rx/Tx antennas, bandwidth reduction, half-duplex FDD, relaxed UE processing capability</w:t>
      </w:r>
      <w:r w:rsidR="00D776CB">
        <w:rPr>
          <w:rFonts w:ascii="Arial" w:hAnsi="Arial" w:cs="Arial"/>
          <w:lang w:val="en-US"/>
        </w:rPr>
        <w:t xml:space="preserve"> and timeline. </w:t>
      </w:r>
      <w:r w:rsidR="00567B9D" w:rsidRPr="00567B9D">
        <w:rPr>
          <w:rFonts w:ascii="Arial" w:hAnsi="Arial" w:cs="Arial"/>
          <w:lang w:val="en-US"/>
        </w:rPr>
        <w:t>The UE complexity reduction techniques</w:t>
      </w:r>
      <w:r w:rsidR="00567B9D">
        <w:rPr>
          <w:rFonts w:ascii="Arial" w:hAnsi="Arial" w:cs="Arial"/>
          <w:lang w:val="en-US"/>
        </w:rPr>
        <w:t xml:space="preserve"> (e.g. reducing the number of Rx antenna from four to one)</w:t>
      </w:r>
      <w:r w:rsidR="00567B9D" w:rsidRPr="00567B9D">
        <w:rPr>
          <w:rFonts w:ascii="Arial" w:hAnsi="Arial" w:cs="Arial"/>
          <w:lang w:val="en-US"/>
        </w:rPr>
        <w:t xml:space="preserve"> are</w:t>
      </w:r>
      <w:r w:rsidR="00567B9D">
        <w:rPr>
          <w:rFonts w:ascii="Arial" w:hAnsi="Arial" w:cs="Arial"/>
          <w:lang w:val="en-US"/>
        </w:rPr>
        <w:t xml:space="preserve"> certainly</w:t>
      </w:r>
      <w:r w:rsidR="00567B9D" w:rsidRPr="00567B9D">
        <w:rPr>
          <w:rFonts w:ascii="Arial" w:hAnsi="Arial" w:cs="Arial"/>
          <w:lang w:val="en-US"/>
        </w:rPr>
        <w:t xml:space="preserve"> associated with some coverage degradation</w:t>
      </w:r>
      <w:r w:rsidR="0072440D">
        <w:rPr>
          <w:rFonts w:ascii="Arial" w:hAnsi="Arial" w:cs="Arial"/>
          <w:lang w:val="en-US"/>
        </w:rPr>
        <w:t xml:space="preserve">. </w:t>
      </w:r>
      <w:r w:rsidR="00567B9D" w:rsidRPr="00567B9D">
        <w:rPr>
          <w:rFonts w:ascii="Arial" w:hAnsi="Arial" w:cs="Arial"/>
          <w:lang w:val="en-US"/>
        </w:rPr>
        <w:t xml:space="preserve"> in order for the </w:t>
      </w:r>
      <w:r w:rsidR="00567B9D">
        <w:rPr>
          <w:rFonts w:ascii="Arial" w:hAnsi="Arial" w:cs="Arial"/>
          <w:lang w:val="en-US"/>
        </w:rPr>
        <w:t>reduced capability</w:t>
      </w:r>
      <w:r w:rsidR="00567B9D" w:rsidRPr="00567B9D">
        <w:rPr>
          <w:rFonts w:ascii="Arial" w:hAnsi="Arial" w:cs="Arial"/>
          <w:lang w:val="en-US"/>
        </w:rPr>
        <w:t xml:space="preserve"> UE to have the same coverage as </w:t>
      </w:r>
      <w:r w:rsidR="00567B9D">
        <w:rPr>
          <w:rFonts w:ascii="Arial" w:hAnsi="Arial" w:cs="Arial"/>
          <w:lang w:val="en-US"/>
        </w:rPr>
        <w:t>other</w:t>
      </w:r>
      <w:r w:rsidR="003631DE">
        <w:rPr>
          <w:rFonts w:ascii="Arial" w:hAnsi="Arial" w:cs="Arial"/>
          <w:lang w:val="en-US"/>
        </w:rPr>
        <w:t xml:space="preserve"> legacy</w:t>
      </w:r>
      <w:r w:rsidR="00567B9D" w:rsidRPr="00567B9D">
        <w:rPr>
          <w:rFonts w:ascii="Arial" w:hAnsi="Arial" w:cs="Arial"/>
          <w:lang w:val="en-US"/>
        </w:rPr>
        <w:t xml:space="preserve"> UE</w:t>
      </w:r>
      <w:r w:rsidR="00567B9D">
        <w:rPr>
          <w:rFonts w:ascii="Arial" w:hAnsi="Arial" w:cs="Arial"/>
          <w:lang w:val="en-US"/>
        </w:rPr>
        <w:t>s</w:t>
      </w:r>
      <w:r w:rsidR="00567B9D" w:rsidRPr="00567B9D">
        <w:rPr>
          <w:rFonts w:ascii="Arial" w:hAnsi="Arial" w:cs="Arial"/>
          <w:lang w:val="en-US"/>
        </w:rPr>
        <w:t>, some additional coverage enhancement is needed by the Rel-1</w:t>
      </w:r>
      <w:r w:rsidR="003631DE">
        <w:rPr>
          <w:rFonts w:ascii="Arial" w:hAnsi="Arial" w:cs="Arial"/>
          <w:lang w:val="en-US"/>
        </w:rPr>
        <w:t>7</w:t>
      </w:r>
      <w:r w:rsidR="00567B9D" w:rsidRPr="00567B9D">
        <w:rPr>
          <w:rFonts w:ascii="Arial" w:hAnsi="Arial" w:cs="Arial"/>
          <w:lang w:val="en-US"/>
        </w:rPr>
        <w:t xml:space="preserve"> </w:t>
      </w:r>
      <w:r w:rsidR="003631DE">
        <w:rPr>
          <w:rFonts w:ascii="Arial" w:hAnsi="Arial" w:cs="Arial"/>
          <w:lang w:val="en-US"/>
        </w:rPr>
        <w:t>reduced capabilities</w:t>
      </w:r>
      <w:r w:rsidR="00567B9D" w:rsidRPr="00567B9D">
        <w:rPr>
          <w:rFonts w:ascii="Arial" w:hAnsi="Arial" w:cs="Arial"/>
          <w:lang w:val="en-US"/>
        </w:rPr>
        <w:t xml:space="preserve"> UE.</w:t>
      </w:r>
    </w:p>
    <w:p w14:paraId="23D1EF11" w14:textId="7C6A48EA" w:rsidR="000B51D8" w:rsidRPr="00B82A62" w:rsidRDefault="00F35273" w:rsidP="00FC0615">
      <w:pPr>
        <w:jc w:val="both"/>
        <w:rPr>
          <w:rFonts w:ascii="Arial" w:hAnsi="Arial" w:cs="Arial"/>
          <w:lang w:val="en-US" w:eastAsia="zh-CN"/>
        </w:rPr>
      </w:pPr>
      <w:r>
        <w:rPr>
          <w:rFonts w:ascii="Arial" w:hAnsi="Arial" w:cs="Arial"/>
          <w:lang w:val="en-US" w:eastAsia="zh-CN"/>
        </w:rPr>
        <w:t>For wearable devices,</w:t>
      </w:r>
      <w:r w:rsidR="0039102F">
        <w:rPr>
          <w:rFonts w:ascii="Arial" w:hAnsi="Arial" w:cs="Arial"/>
          <w:lang w:val="en-US" w:eastAsia="zh-CN"/>
        </w:rPr>
        <w:t xml:space="preserve"> more severe coverage problem is observed than normal NR devices (e.g. cell phone) in both DL and UL due to lower antenna efficiency caused by </w:t>
      </w:r>
      <w:r>
        <w:rPr>
          <w:rFonts w:ascii="Arial" w:hAnsi="Arial" w:cs="Arial"/>
          <w:lang w:val="en-US" w:eastAsia="zh-CN"/>
        </w:rPr>
        <w:t xml:space="preserve">the </w:t>
      </w:r>
      <w:r w:rsidR="0039102F">
        <w:rPr>
          <w:rFonts w:ascii="Arial" w:hAnsi="Arial" w:cs="Arial"/>
          <w:lang w:val="en-US" w:eastAsia="zh-CN"/>
        </w:rPr>
        <w:t xml:space="preserve">smaller </w:t>
      </w:r>
      <w:r>
        <w:rPr>
          <w:rFonts w:ascii="Arial" w:hAnsi="Arial" w:cs="Arial"/>
          <w:lang w:val="en-US" w:eastAsia="zh-CN"/>
        </w:rPr>
        <w:t xml:space="preserve">form factor. </w:t>
      </w:r>
      <w:r w:rsidR="00F46494">
        <w:rPr>
          <w:rFonts w:ascii="Arial" w:hAnsi="Arial" w:cs="Arial"/>
          <w:lang w:val="en-US" w:eastAsia="zh-CN"/>
        </w:rPr>
        <w:t xml:space="preserve">As widely known, the antenna design requires the antenna size to be approximately half of the wavelength so as to efficiently capture the radiated signal. For NR system with frequencies ranging from 2.5GHz (e.g. n38) to around 5GHz (e.g. n79) in FR1, the requested antenna size varies from 12 cm to 5 cm. For these wearable and low-cost devices with smaller sizes, patch antenna is typically printed on the circuit board with a higher dielectric constant, thus reducing antenna sizes at the cost of additional </w:t>
      </w:r>
      <w:r w:rsidR="00FC32F0">
        <w:rPr>
          <w:rFonts w:ascii="Arial" w:hAnsi="Arial" w:cs="Arial"/>
          <w:lang w:val="en-US" w:eastAsia="zh-CN"/>
        </w:rPr>
        <w:t xml:space="preserve">antenna </w:t>
      </w:r>
      <w:r w:rsidR="00F46494">
        <w:rPr>
          <w:rFonts w:ascii="Arial" w:hAnsi="Arial" w:cs="Arial"/>
          <w:lang w:val="en-US" w:eastAsia="zh-CN"/>
        </w:rPr>
        <w:t xml:space="preserve">gain loss. </w:t>
      </w:r>
      <w:r w:rsidR="00FC32F0">
        <w:rPr>
          <w:rFonts w:ascii="Arial" w:hAnsi="Arial" w:cs="Arial"/>
          <w:lang w:val="en-US" w:eastAsia="zh-CN"/>
        </w:rPr>
        <w:t xml:space="preserve">The study of coverage recovery should take this </w:t>
      </w:r>
      <w:r w:rsidR="009B7CB6">
        <w:rPr>
          <w:rFonts w:ascii="Arial" w:hAnsi="Arial" w:cs="Arial"/>
          <w:lang w:val="en-US" w:eastAsia="zh-CN"/>
        </w:rPr>
        <w:t xml:space="preserve">DL and UL common problem of wearable devices </w:t>
      </w:r>
      <w:r w:rsidR="00FC32F0">
        <w:rPr>
          <w:rFonts w:ascii="Arial" w:hAnsi="Arial" w:cs="Arial"/>
          <w:lang w:val="en-US" w:eastAsia="zh-CN"/>
        </w:rPr>
        <w:t xml:space="preserve">into account when </w:t>
      </w:r>
      <w:r w:rsidR="009B7CB6">
        <w:rPr>
          <w:rFonts w:ascii="Arial" w:hAnsi="Arial" w:cs="Arial"/>
          <w:lang w:val="en-US" w:eastAsia="zh-CN"/>
        </w:rPr>
        <w:t xml:space="preserve">evaluating coverage issue and </w:t>
      </w:r>
      <w:r w:rsidR="00FC32F0">
        <w:rPr>
          <w:rFonts w:ascii="Arial" w:hAnsi="Arial" w:cs="Arial"/>
          <w:lang w:val="en-US" w:eastAsia="zh-CN"/>
        </w:rPr>
        <w:t xml:space="preserve">developing solutions. </w:t>
      </w:r>
    </w:p>
    <w:p w14:paraId="40791D1A" w14:textId="1C7ED08D" w:rsidR="00A06938" w:rsidRDefault="00290461" w:rsidP="000B51D8">
      <w:pPr>
        <w:spacing w:after="0"/>
        <w:jc w:val="both"/>
        <w:rPr>
          <w:rFonts w:ascii="Arial" w:hAnsi="Arial" w:cs="Arial"/>
          <w:b/>
          <w:bCs/>
          <w:lang w:val="en-US"/>
        </w:rPr>
      </w:pPr>
      <w:r>
        <w:rPr>
          <w:rFonts w:ascii="Arial" w:hAnsi="Arial" w:cs="Arial"/>
          <w:b/>
          <w:bCs/>
          <w:lang w:val="en-US"/>
        </w:rPr>
        <w:t xml:space="preserve">Proposal </w:t>
      </w:r>
      <w:r w:rsidR="00295BA7">
        <w:rPr>
          <w:rFonts w:ascii="Arial" w:hAnsi="Arial" w:cs="Arial"/>
          <w:b/>
          <w:bCs/>
          <w:lang w:val="en-US"/>
        </w:rPr>
        <w:t>1</w:t>
      </w:r>
      <w:r w:rsidRPr="00554C6C">
        <w:rPr>
          <w:rFonts w:ascii="Arial" w:hAnsi="Arial" w:cs="Arial"/>
          <w:b/>
          <w:bCs/>
          <w:lang w:val="en-US"/>
        </w:rPr>
        <w:t>:</w:t>
      </w:r>
      <w:r>
        <w:rPr>
          <w:rFonts w:ascii="Arial" w:hAnsi="Arial" w:cs="Arial"/>
          <w:b/>
          <w:bCs/>
          <w:lang w:val="en-US"/>
        </w:rPr>
        <w:t xml:space="preserve"> </w:t>
      </w:r>
    </w:p>
    <w:p w14:paraId="48136CDE" w14:textId="0B05E5CC" w:rsidR="000B51D8" w:rsidRDefault="000B51D8" w:rsidP="00F174A6">
      <w:pPr>
        <w:pStyle w:val="ListParagraph"/>
        <w:numPr>
          <w:ilvl w:val="0"/>
          <w:numId w:val="16"/>
        </w:numPr>
        <w:rPr>
          <w:rFonts w:ascii="Arial" w:hAnsi="Arial" w:cs="Arial"/>
          <w:i/>
          <w:iCs/>
          <w:lang w:val="en-US"/>
        </w:rPr>
      </w:pPr>
      <w:r w:rsidRPr="000B51D8">
        <w:rPr>
          <w:rFonts w:ascii="Arial" w:hAnsi="Arial" w:cs="Arial"/>
          <w:i/>
          <w:iCs/>
          <w:lang w:val="en-US"/>
        </w:rPr>
        <w:t>The study on coverage recovery</w:t>
      </w:r>
      <w:r>
        <w:rPr>
          <w:rFonts w:ascii="Arial" w:hAnsi="Arial" w:cs="Arial"/>
          <w:i/>
          <w:iCs/>
          <w:lang w:val="en-US"/>
        </w:rPr>
        <w:t xml:space="preserve"> techniques</w:t>
      </w:r>
      <w:r w:rsidRPr="000B51D8">
        <w:rPr>
          <w:rFonts w:ascii="Arial" w:hAnsi="Arial" w:cs="Arial"/>
          <w:i/>
          <w:iCs/>
          <w:lang w:val="en-US"/>
        </w:rPr>
        <w:t xml:space="preserve"> should target to both DL and UL channels, taking</w:t>
      </w:r>
      <w:r w:rsidR="00F46494">
        <w:rPr>
          <w:rFonts w:ascii="Arial" w:hAnsi="Arial" w:cs="Arial"/>
          <w:i/>
          <w:iCs/>
          <w:lang w:val="en-US"/>
        </w:rPr>
        <w:t xml:space="preserve"> into account of</w:t>
      </w:r>
      <w:r w:rsidRPr="000B51D8">
        <w:rPr>
          <w:rFonts w:ascii="Arial" w:hAnsi="Arial" w:cs="Arial"/>
          <w:i/>
          <w:iCs/>
          <w:lang w:val="en-US"/>
        </w:rPr>
        <w:t xml:space="preserve"> </w:t>
      </w:r>
      <w:r>
        <w:rPr>
          <w:rFonts w:ascii="Arial" w:hAnsi="Arial" w:cs="Arial"/>
          <w:i/>
          <w:iCs/>
          <w:lang w:val="en-US"/>
        </w:rPr>
        <w:t>various factors</w:t>
      </w:r>
      <w:r w:rsidR="00F46494">
        <w:rPr>
          <w:rFonts w:ascii="Arial" w:hAnsi="Arial" w:cs="Arial"/>
          <w:i/>
          <w:iCs/>
          <w:lang w:val="en-US"/>
        </w:rPr>
        <w:t>, including both</w:t>
      </w:r>
      <w:r>
        <w:rPr>
          <w:rFonts w:ascii="Arial" w:hAnsi="Arial" w:cs="Arial"/>
          <w:i/>
          <w:iCs/>
          <w:lang w:val="en-US"/>
        </w:rPr>
        <w:t xml:space="preserve"> reduced antenna number as well as a smaller siz</w:t>
      </w:r>
      <w:r w:rsidR="00F46494">
        <w:rPr>
          <w:rFonts w:ascii="Arial" w:hAnsi="Arial" w:cs="Arial"/>
          <w:i/>
          <w:iCs/>
          <w:lang w:val="en-US"/>
        </w:rPr>
        <w:t>e</w:t>
      </w:r>
      <w:r w:rsidR="005A17C9">
        <w:rPr>
          <w:rFonts w:ascii="Arial" w:hAnsi="Arial" w:cs="Arial"/>
          <w:i/>
          <w:iCs/>
          <w:lang w:val="en-US"/>
        </w:rPr>
        <w:t xml:space="preserve">. </w:t>
      </w:r>
    </w:p>
    <w:p w14:paraId="681EDF10" w14:textId="77777777" w:rsidR="00084446" w:rsidRDefault="00084446" w:rsidP="00F174A6">
      <w:pPr>
        <w:rPr>
          <w:rFonts w:ascii="Arial" w:hAnsi="Arial" w:cs="Arial"/>
          <w:b/>
          <w:bCs/>
          <w:lang w:val="en-US"/>
        </w:rPr>
      </w:pPr>
    </w:p>
    <w:p w14:paraId="4E782BB1" w14:textId="2C4F8E3C" w:rsidR="009B7CB6" w:rsidRPr="00B82A62" w:rsidRDefault="009B7CB6"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Pr>
          <w:rFonts w:ascii="Arial" w:hAnsi="Arial" w:cs="Arial"/>
          <w:color w:val="000000" w:themeColor="text1"/>
          <w:lang w:val="en-US"/>
        </w:rPr>
        <w:t>2</w:t>
      </w:r>
      <w:r w:rsidRPr="00B82A62">
        <w:rPr>
          <w:rFonts w:ascii="Arial" w:hAnsi="Arial" w:cs="Arial"/>
          <w:color w:val="000000" w:themeColor="text1"/>
          <w:lang w:val="en-US"/>
        </w:rPr>
        <w:t xml:space="preserve"> </w:t>
      </w:r>
      <w:r w:rsidR="00FC0615">
        <w:rPr>
          <w:rFonts w:ascii="Arial" w:hAnsi="Arial" w:cs="Arial"/>
          <w:color w:val="000000" w:themeColor="text1"/>
          <w:lang w:val="en-US"/>
        </w:rPr>
        <w:t xml:space="preserve">Link Budget Analysis </w:t>
      </w:r>
    </w:p>
    <w:p w14:paraId="5F970E1F" w14:textId="5B879C1A" w:rsidR="009B7CB6" w:rsidRPr="00FA20AE" w:rsidRDefault="0039102F" w:rsidP="00FA20AE">
      <w:pPr>
        <w:overflowPunct/>
        <w:autoSpaceDE/>
        <w:autoSpaceDN/>
        <w:adjustRightInd/>
        <w:spacing w:after="0"/>
        <w:jc w:val="both"/>
        <w:textAlignment w:val="auto"/>
        <w:rPr>
          <w:rFonts w:ascii="Arial" w:hAnsi="Arial" w:cs="Arial"/>
          <w:lang w:val="en-US"/>
        </w:rPr>
      </w:pPr>
      <w:r w:rsidRPr="0039102F">
        <w:rPr>
          <w:rFonts w:ascii="Arial" w:hAnsi="Arial" w:cs="Arial"/>
          <w:lang w:val="en-US"/>
        </w:rPr>
        <w:t xml:space="preserve">As </w:t>
      </w:r>
      <w:r>
        <w:rPr>
          <w:rFonts w:ascii="Arial" w:hAnsi="Arial" w:cs="Arial"/>
          <w:lang w:val="en-US"/>
        </w:rPr>
        <w:t xml:space="preserve">usual, </w:t>
      </w:r>
      <w:r w:rsidR="00AD0432">
        <w:rPr>
          <w:rFonts w:ascii="Arial" w:hAnsi="Arial" w:cs="Arial"/>
          <w:lang w:val="en-US"/>
        </w:rPr>
        <w:t>nominal NR coverage should be studied first. Then link budget analysis on</w:t>
      </w:r>
      <w:r w:rsidR="006A7FAB">
        <w:rPr>
          <w:rFonts w:ascii="Arial" w:hAnsi="Arial" w:cs="Arial"/>
          <w:lang w:val="en-US"/>
        </w:rPr>
        <w:t xml:space="preserve"> DL and UL channels of </w:t>
      </w:r>
      <w:r>
        <w:rPr>
          <w:rFonts w:ascii="Arial" w:hAnsi="Arial" w:cs="Arial"/>
          <w:lang w:val="en-US"/>
        </w:rPr>
        <w:t>the new reduced capabilities UEs</w:t>
      </w:r>
      <w:r w:rsidR="00AD0432">
        <w:rPr>
          <w:rFonts w:ascii="Arial" w:hAnsi="Arial" w:cs="Arial"/>
          <w:lang w:val="en-US"/>
        </w:rPr>
        <w:t xml:space="preserve"> can be carried out</w:t>
      </w:r>
      <w:r w:rsidR="00CB5885">
        <w:rPr>
          <w:rFonts w:ascii="Arial" w:hAnsi="Arial" w:cs="Arial"/>
          <w:lang w:val="en-US"/>
        </w:rPr>
        <w:t xml:space="preserve"> to figure out the</w:t>
      </w:r>
      <w:r w:rsidR="006A7FAB">
        <w:rPr>
          <w:rFonts w:ascii="Arial" w:hAnsi="Arial" w:cs="Arial"/>
          <w:lang w:val="en-US"/>
        </w:rPr>
        <w:t xml:space="preserve"> required improvement to achieve</w:t>
      </w:r>
      <w:r w:rsidR="00CB5885">
        <w:rPr>
          <w:rFonts w:ascii="Arial" w:hAnsi="Arial" w:cs="Arial"/>
          <w:lang w:val="en-US"/>
        </w:rPr>
        <w:t xml:space="preserve"> </w:t>
      </w:r>
      <w:r w:rsidR="006A7FAB">
        <w:rPr>
          <w:rFonts w:ascii="Arial" w:hAnsi="Arial" w:cs="Arial"/>
          <w:lang w:val="en-US"/>
        </w:rPr>
        <w:t xml:space="preserve">the </w:t>
      </w:r>
      <w:r w:rsidR="00CB5885">
        <w:rPr>
          <w:rFonts w:ascii="Arial" w:hAnsi="Arial" w:cs="Arial"/>
          <w:lang w:val="en-US"/>
        </w:rPr>
        <w:t xml:space="preserve">targeted </w:t>
      </w:r>
      <w:r w:rsidR="006A7FAB">
        <w:rPr>
          <w:rFonts w:ascii="Arial" w:hAnsi="Arial" w:cs="Arial"/>
          <w:lang w:val="en-US"/>
        </w:rPr>
        <w:t>M</w:t>
      </w:r>
      <w:r w:rsidR="006A7FAB" w:rsidRPr="006A7FAB">
        <w:rPr>
          <w:rFonts w:ascii="Arial" w:hAnsi="Arial" w:cs="Arial"/>
          <w:lang w:val="en-US"/>
        </w:rPr>
        <w:t xml:space="preserve">aximum </w:t>
      </w:r>
      <w:r w:rsidR="006A7FAB">
        <w:rPr>
          <w:rFonts w:ascii="Arial" w:hAnsi="Arial" w:cs="Arial"/>
          <w:lang w:val="en-US"/>
        </w:rPr>
        <w:t>C</w:t>
      </w:r>
      <w:r w:rsidR="006A7FAB" w:rsidRPr="006A7FAB">
        <w:rPr>
          <w:rFonts w:ascii="Arial" w:hAnsi="Arial" w:cs="Arial"/>
          <w:lang w:val="en-US"/>
        </w:rPr>
        <w:t xml:space="preserve">oupling </w:t>
      </w:r>
      <w:r w:rsidR="006A7FAB">
        <w:rPr>
          <w:rFonts w:ascii="Arial" w:hAnsi="Arial" w:cs="Arial"/>
          <w:lang w:val="en-US"/>
        </w:rPr>
        <w:t>L</w:t>
      </w:r>
      <w:r w:rsidR="006A7FAB" w:rsidRPr="006A7FAB">
        <w:rPr>
          <w:rFonts w:ascii="Arial" w:hAnsi="Arial" w:cs="Arial"/>
          <w:lang w:val="en-US"/>
        </w:rPr>
        <w:t>oss</w:t>
      </w:r>
      <w:r w:rsidR="006A7FAB">
        <w:rPr>
          <w:rFonts w:ascii="Arial" w:hAnsi="Arial" w:cs="Arial"/>
          <w:lang w:val="en-US"/>
        </w:rPr>
        <w:t xml:space="preserve"> (</w:t>
      </w:r>
      <w:r w:rsidR="00CB5885">
        <w:rPr>
          <w:rFonts w:ascii="Arial" w:hAnsi="Arial" w:cs="Arial"/>
          <w:lang w:val="en-US"/>
        </w:rPr>
        <w:t>MCL</w:t>
      </w:r>
      <w:r w:rsidR="006A7FAB">
        <w:rPr>
          <w:rFonts w:ascii="Arial" w:hAnsi="Arial" w:cs="Arial"/>
          <w:lang w:val="en-US"/>
        </w:rPr>
        <w:t>) for each physical channel</w:t>
      </w:r>
      <w:r w:rsidR="00AD0432">
        <w:rPr>
          <w:rFonts w:ascii="Arial" w:hAnsi="Arial" w:cs="Arial"/>
          <w:lang w:val="en-US"/>
        </w:rPr>
        <w:t xml:space="preserve"> compared to nominal NR system</w:t>
      </w:r>
      <w:r w:rsidR="006A7FAB">
        <w:rPr>
          <w:rFonts w:ascii="Arial" w:hAnsi="Arial" w:cs="Arial"/>
          <w:lang w:val="en-US"/>
        </w:rPr>
        <w:t xml:space="preserve">. </w:t>
      </w:r>
      <w:r w:rsidR="009954DE">
        <w:rPr>
          <w:rFonts w:ascii="Arial" w:hAnsi="Arial" w:cs="Arial"/>
          <w:lang w:val="en-US"/>
        </w:rPr>
        <w:t>Of course, e</w:t>
      </w:r>
      <w:r w:rsidR="006A7FAB">
        <w:rPr>
          <w:rFonts w:ascii="Arial" w:hAnsi="Arial" w:cs="Arial"/>
          <w:lang w:val="en-US"/>
        </w:rPr>
        <w:t>valuation assumption</w:t>
      </w:r>
      <w:r w:rsidR="00567B9D">
        <w:rPr>
          <w:rFonts w:ascii="Arial" w:hAnsi="Arial" w:cs="Arial"/>
          <w:lang w:val="en-US"/>
        </w:rPr>
        <w:t>s</w:t>
      </w:r>
      <w:r w:rsidR="0091358A">
        <w:rPr>
          <w:rFonts w:ascii="Arial" w:hAnsi="Arial" w:cs="Arial"/>
          <w:lang w:val="en-US"/>
        </w:rPr>
        <w:t xml:space="preserve"> of</w:t>
      </w:r>
      <w:r w:rsidR="00AD0432">
        <w:rPr>
          <w:rFonts w:ascii="Arial" w:hAnsi="Arial" w:cs="Arial"/>
          <w:lang w:val="en-US"/>
        </w:rPr>
        <w:t xml:space="preserve"> link budget analysis</w:t>
      </w:r>
      <w:r w:rsidR="009954DE">
        <w:rPr>
          <w:rFonts w:ascii="Arial" w:hAnsi="Arial" w:cs="Arial"/>
          <w:lang w:val="en-US"/>
        </w:rPr>
        <w:t xml:space="preserve"> should</w:t>
      </w:r>
      <w:r w:rsidR="006A7FAB">
        <w:rPr>
          <w:rFonts w:ascii="Arial" w:hAnsi="Arial" w:cs="Arial"/>
          <w:lang w:val="en-US"/>
        </w:rPr>
        <w:t xml:space="preserve"> be concluded</w:t>
      </w:r>
      <w:r w:rsidR="00567B9D">
        <w:rPr>
          <w:rFonts w:ascii="Arial" w:hAnsi="Arial" w:cs="Arial"/>
          <w:lang w:val="en-US"/>
        </w:rPr>
        <w:t xml:space="preserve"> first, which</w:t>
      </w:r>
      <w:r w:rsidR="006A7FAB">
        <w:rPr>
          <w:rFonts w:ascii="Arial" w:hAnsi="Arial" w:cs="Arial"/>
          <w:lang w:val="en-US"/>
        </w:rPr>
        <w:t xml:space="preserve"> includ</w:t>
      </w:r>
      <w:r w:rsidR="00567B9D">
        <w:rPr>
          <w:rFonts w:ascii="Arial" w:hAnsi="Arial" w:cs="Arial"/>
          <w:lang w:val="en-US"/>
        </w:rPr>
        <w:t>es</w:t>
      </w:r>
      <w:r w:rsidR="00222B65">
        <w:rPr>
          <w:rFonts w:ascii="Arial" w:hAnsi="Arial" w:cs="Arial"/>
          <w:lang w:val="en-US"/>
        </w:rPr>
        <w:t xml:space="preserve"> carrier frequency, system bandwidth</w:t>
      </w:r>
      <w:r w:rsidR="006A7FAB">
        <w:rPr>
          <w:rFonts w:ascii="Arial" w:hAnsi="Arial" w:cs="Arial"/>
          <w:lang w:val="en-US"/>
        </w:rPr>
        <w:t xml:space="preserve">, </w:t>
      </w:r>
      <w:r w:rsidR="00567B9D">
        <w:rPr>
          <w:rFonts w:ascii="Arial" w:hAnsi="Arial" w:cs="Arial"/>
          <w:lang w:val="en-US"/>
        </w:rPr>
        <w:t xml:space="preserve">channel model, </w:t>
      </w:r>
      <w:r w:rsidR="006A7FAB">
        <w:rPr>
          <w:rFonts w:ascii="Arial" w:hAnsi="Arial" w:cs="Arial"/>
          <w:lang w:val="en-US"/>
        </w:rPr>
        <w:t xml:space="preserve">number of </w:t>
      </w:r>
      <w:r w:rsidR="00567B9D">
        <w:rPr>
          <w:rFonts w:ascii="Arial" w:hAnsi="Arial" w:cs="Arial"/>
          <w:lang w:val="en-US"/>
        </w:rPr>
        <w:t>Tx/Rx a</w:t>
      </w:r>
      <w:r w:rsidR="006A7FAB">
        <w:rPr>
          <w:rFonts w:ascii="Arial" w:hAnsi="Arial" w:cs="Arial"/>
          <w:lang w:val="en-US"/>
        </w:rPr>
        <w:t>ntennas, antenna gains (differentiating between normal device and wearable devices)</w:t>
      </w:r>
      <w:r w:rsidR="00222B65">
        <w:rPr>
          <w:rFonts w:ascii="Arial" w:hAnsi="Arial" w:cs="Arial"/>
          <w:lang w:val="en-US"/>
        </w:rPr>
        <w:t xml:space="preserve"> as well as channel estimation algorithm</w:t>
      </w:r>
      <w:r w:rsidR="00567B9D">
        <w:rPr>
          <w:rFonts w:ascii="Arial" w:hAnsi="Arial" w:cs="Arial"/>
          <w:lang w:val="en-US"/>
        </w:rPr>
        <w:t xml:space="preserve"> etc. </w:t>
      </w:r>
    </w:p>
    <w:p w14:paraId="78D12E6B" w14:textId="5AB3EFEB" w:rsidR="00567B9D" w:rsidRDefault="00567B9D" w:rsidP="00084446">
      <w:pPr>
        <w:spacing w:after="0"/>
        <w:rPr>
          <w:rFonts w:ascii="Arial" w:hAnsi="Arial" w:cs="Arial"/>
          <w:b/>
          <w:bCs/>
          <w:lang w:val="en-US"/>
        </w:rPr>
      </w:pPr>
      <w:r>
        <w:rPr>
          <w:rFonts w:ascii="Arial" w:hAnsi="Arial" w:cs="Arial"/>
          <w:b/>
          <w:bCs/>
          <w:lang w:val="en-US"/>
        </w:rPr>
        <w:lastRenderedPageBreak/>
        <w:t xml:space="preserve">Proposal 2: </w:t>
      </w:r>
    </w:p>
    <w:p w14:paraId="1B9EA84C" w14:textId="5F41175F" w:rsidR="00FC0615" w:rsidRDefault="00FC0615" w:rsidP="00FC0615">
      <w:pPr>
        <w:pStyle w:val="ListParagraph"/>
        <w:numPr>
          <w:ilvl w:val="0"/>
          <w:numId w:val="16"/>
        </w:numPr>
        <w:rPr>
          <w:rFonts w:ascii="Arial" w:hAnsi="Arial" w:cs="Arial"/>
          <w:i/>
          <w:iCs/>
          <w:lang w:val="en-US"/>
        </w:rPr>
      </w:pPr>
      <w:r w:rsidRPr="00FC0615">
        <w:rPr>
          <w:rFonts w:ascii="Arial" w:hAnsi="Arial" w:cs="Arial"/>
          <w:i/>
          <w:iCs/>
          <w:lang w:val="en-US"/>
        </w:rPr>
        <w:t>Nominal NR coverage should be studied</w:t>
      </w:r>
      <w:r>
        <w:rPr>
          <w:rFonts w:ascii="Arial" w:hAnsi="Arial" w:cs="Arial"/>
          <w:i/>
          <w:iCs/>
          <w:lang w:val="en-US"/>
        </w:rPr>
        <w:t xml:space="preserve"> first for both DL and UL channels</w:t>
      </w:r>
      <w:r w:rsidRPr="00FC0615">
        <w:rPr>
          <w:rFonts w:ascii="Arial" w:hAnsi="Arial" w:cs="Arial"/>
          <w:i/>
          <w:iCs/>
          <w:lang w:val="en-US"/>
        </w:rPr>
        <w:t xml:space="preserve"> </w:t>
      </w:r>
      <w:r>
        <w:rPr>
          <w:rFonts w:ascii="Arial" w:hAnsi="Arial" w:cs="Arial"/>
          <w:i/>
          <w:iCs/>
          <w:lang w:val="en-US"/>
        </w:rPr>
        <w:t xml:space="preserve">and serves </w:t>
      </w:r>
      <w:r w:rsidRPr="00FC0615">
        <w:rPr>
          <w:rFonts w:ascii="Arial" w:hAnsi="Arial" w:cs="Arial"/>
          <w:i/>
          <w:iCs/>
          <w:lang w:val="en-US"/>
        </w:rPr>
        <w:t xml:space="preserve">as reference to determine coverage recovery techniques for reduced capability UEs. </w:t>
      </w:r>
    </w:p>
    <w:p w14:paraId="5F2A77CB" w14:textId="4C41B4A5" w:rsidR="00FC0615" w:rsidRPr="00FC0615" w:rsidRDefault="00FC0615" w:rsidP="00FC0615">
      <w:pPr>
        <w:pStyle w:val="ListParagraph"/>
        <w:numPr>
          <w:ilvl w:val="0"/>
          <w:numId w:val="16"/>
        </w:numPr>
        <w:rPr>
          <w:rFonts w:ascii="Arial" w:hAnsi="Arial" w:cs="Arial"/>
          <w:i/>
          <w:iCs/>
          <w:lang w:val="en-US"/>
        </w:rPr>
      </w:pPr>
      <w:r>
        <w:rPr>
          <w:rFonts w:ascii="Arial" w:hAnsi="Arial" w:cs="Arial"/>
          <w:i/>
          <w:iCs/>
          <w:lang w:val="en-US"/>
        </w:rPr>
        <w:t xml:space="preserve">The lower antenna efficiency of wearable devices should be clearly modeled in the link budget analysis. </w:t>
      </w:r>
    </w:p>
    <w:p w14:paraId="1067031A" w14:textId="77777777" w:rsidR="0072440D" w:rsidRDefault="0072440D" w:rsidP="00222B65">
      <w:pPr>
        <w:jc w:val="both"/>
        <w:rPr>
          <w:rFonts w:ascii="Arial" w:hAnsi="Arial" w:cs="Arial"/>
          <w:lang w:val="en-US"/>
        </w:rPr>
      </w:pPr>
    </w:p>
    <w:p w14:paraId="21081604" w14:textId="717BBB17" w:rsidR="00FC0615" w:rsidRPr="00FC0615" w:rsidRDefault="00FC0615"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Pr>
          <w:rFonts w:ascii="Arial" w:hAnsi="Arial" w:cs="Arial"/>
          <w:color w:val="000000" w:themeColor="text1"/>
          <w:lang w:val="en-US"/>
        </w:rPr>
        <w:t>3</w:t>
      </w:r>
      <w:r w:rsidRPr="00B82A62">
        <w:rPr>
          <w:rFonts w:ascii="Arial" w:hAnsi="Arial" w:cs="Arial"/>
          <w:color w:val="000000" w:themeColor="text1"/>
          <w:lang w:val="en-US"/>
        </w:rPr>
        <w:t xml:space="preserve"> </w:t>
      </w:r>
      <w:r w:rsidRPr="00FC0615">
        <w:rPr>
          <w:rFonts w:ascii="Arial" w:hAnsi="Arial" w:cs="Arial"/>
          <w:color w:val="000000" w:themeColor="text1"/>
          <w:lang w:val="en-US"/>
        </w:rPr>
        <w:t>Coverage Enhancement Techniques</w:t>
      </w:r>
    </w:p>
    <w:p w14:paraId="1C627D58" w14:textId="77777777" w:rsidR="006A41D9" w:rsidRDefault="00672731" w:rsidP="00222B65">
      <w:pPr>
        <w:jc w:val="both"/>
        <w:rPr>
          <w:rFonts w:ascii="Arial" w:hAnsi="Arial" w:cs="Arial"/>
          <w:lang w:val="en-US"/>
        </w:rPr>
      </w:pPr>
      <w:r>
        <w:rPr>
          <w:rFonts w:ascii="Arial" w:hAnsi="Arial" w:cs="Arial"/>
          <w:lang w:val="en-US"/>
        </w:rPr>
        <w:t>Rel-15 NR already provided extensive supports to address coverage issue for some data channels.</w:t>
      </w:r>
      <w:r w:rsidRPr="00672731">
        <w:rPr>
          <w:rFonts w:ascii="Arial" w:hAnsi="Arial" w:cs="Arial"/>
          <w:lang w:val="en-US"/>
        </w:rPr>
        <w:t xml:space="preserve"> </w:t>
      </w:r>
      <w:r>
        <w:rPr>
          <w:rFonts w:ascii="Arial" w:hAnsi="Arial" w:cs="Arial"/>
          <w:lang w:val="en-US"/>
        </w:rPr>
        <w:t xml:space="preserve">For example, NR supports slot-aggregation for </w:t>
      </w:r>
      <w:r w:rsidR="00084446">
        <w:rPr>
          <w:rFonts w:ascii="Arial" w:hAnsi="Arial" w:cs="Arial"/>
          <w:lang w:val="en-US"/>
        </w:rPr>
        <w:t xml:space="preserve">PDSCH and PUSCH </w:t>
      </w:r>
      <w:r>
        <w:rPr>
          <w:rFonts w:ascii="Arial" w:hAnsi="Arial" w:cs="Arial"/>
          <w:lang w:val="en-US"/>
        </w:rPr>
        <w:t>transmission</w:t>
      </w:r>
      <w:r w:rsidR="00084446">
        <w:rPr>
          <w:rFonts w:ascii="Arial" w:hAnsi="Arial" w:cs="Arial"/>
          <w:lang w:val="en-US"/>
        </w:rPr>
        <w:t>s</w:t>
      </w:r>
      <w:r>
        <w:rPr>
          <w:rFonts w:ascii="Arial" w:hAnsi="Arial" w:cs="Arial"/>
          <w:lang w:val="en-US"/>
        </w:rPr>
        <w:t xml:space="preserve"> since Rel-15, where a same transport block is repeated up to eight slots and provides an effective tool to handle coverage challenges for unicast PDSCH</w:t>
      </w:r>
      <w:r w:rsidR="00084446">
        <w:rPr>
          <w:rFonts w:ascii="Arial" w:hAnsi="Arial" w:cs="Arial"/>
          <w:lang w:val="en-US"/>
        </w:rPr>
        <w:t xml:space="preserve"> and PUSCH</w:t>
      </w:r>
      <w:r>
        <w:rPr>
          <w:rFonts w:ascii="Arial" w:hAnsi="Arial" w:cs="Arial"/>
          <w:lang w:val="en-US"/>
        </w:rPr>
        <w:t xml:space="preserve"> channels</w:t>
      </w:r>
      <w:r w:rsidR="006A41D9">
        <w:rPr>
          <w:rFonts w:ascii="Arial" w:hAnsi="Arial" w:cs="Arial"/>
          <w:lang w:val="en-US"/>
        </w:rPr>
        <w:t xml:space="preserve"> in general</w:t>
      </w:r>
      <w:r>
        <w:rPr>
          <w:rFonts w:ascii="Arial" w:hAnsi="Arial" w:cs="Arial"/>
          <w:lang w:val="en-US"/>
        </w:rPr>
        <w:t>.</w:t>
      </w:r>
      <w:r w:rsidR="006A41D9">
        <w:rPr>
          <w:rFonts w:ascii="Arial" w:hAnsi="Arial" w:cs="Arial"/>
          <w:lang w:val="en-US"/>
        </w:rPr>
        <w:t xml:space="preserve"> However, more studies are still necessary due to the following reasons:</w:t>
      </w:r>
    </w:p>
    <w:p w14:paraId="5D472D28" w14:textId="3AD20E87" w:rsidR="006A41D9" w:rsidRDefault="006A41D9" w:rsidP="006A41D9">
      <w:pPr>
        <w:pStyle w:val="ListParagraph"/>
        <w:numPr>
          <w:ilvl w:val="0"/>
          <w:numId w:val="17"/>
        </w:numPr>
        <w:jc w:val="both"/>
        <w:rPr>
          <w:rFonts w:ascii="Arial" w:hAnsi="Arial" w:cs="Arial"/>
          <w:lang w:val="en-US"/>
        </w:rPr>
      </w:pPr>
      <w:r>
        <w:rPr>
          <w:rFonts w:ascii="Arial" w:hAnsi="Arial" w:cs="Arial"/>
          <w:lang w:val="en-US"/>
        </w:rPr>
        <w:t>How to</w:t>
      </w:r>
      <w:r w:rsidRPr="006A41D9">
        <w:rPr>
          <w:rFonts w:ascii="Arial" w:hAnsi="Arial" w:cs="Arial"/>
          <w:lang w:val="en-US"/>
        </w:rPr>
        <w:t xml:space="preserve"> compensate the</w:t>
      </w:r>
      <w:r>
        <w:rPr>
          <w:rFonts w:ascii="Arial" w:hAnsi="Arial" w:cs="Arial"/>
          <w:lang w:val="en-US"/>
        </w:rPr>
        <w:t xml:space="preserve"> common DL and UL</w:t>
      </w:r>
      <w:r w:rsidRPr="006A41D9">
        <w:rPr>
          <w:rFonts w:ascii="Arial" w:hAnsi="Arial" w:cs="Arial"/>
          <w:lang w:val="en-US"/>
        </w:rPr>
        <w:t xml:space="preserve"> coverage loss of wearable device due to the lower antenna efficiency</w:t>
      </w:r>
      <w:r>
        <w:rPr>
          <w:rFonts w:ascii="Arial" w:hAnsi="Arial" w:cs="Arial"/>
          <w:lang w:val="en-US"/>
        </w:rPr>
        <w:t xml:space="preserve"> so as to reach comparable MCL target compared to normal NR devices. </w:t>
      </w:r>
      <w:r w:rsidRPr="006A41D9">
        <w:rPr>
          <w:rFonts w:ascii="Arial" w:hAnsi="Arial" w:cs="Arial"/>
          <w:lang w:val="en-US"/>
        </w:rPr>
        <w:t xml:space="preserve"> </w:t>
      </w:r>
    </w:p>
    <w:p w14:paraId="198C1646" w14:textId="77777777" w:rsidR="006A41D9" w:rsidRDefault="006A41D9" w:rsidP="006A41D9">
      <w:pPr>
        <w:pStyle w:val="ListParagraph"/>
        <w:numPr>
          <w:ilvl w:val="0"/>
          <w:numId w:val="17"/>
        </w:numPr>
        <w:jc w:val="both"/>
        <w:rPr>
          <w:rFonts w:ascii="Arial" w:hAnsi="Arial" w:cs="Arial"/>
          <w:lang w:val="en-US"/>
        </w:rPr>
      </w:pPr>
      <w:r w:rsidRPr="006A41D9">
        <w:rPr>
          <w:rFonts w:ascii="Arial" w:hAnsi="Arial" w:cs="Arial"/>
          <w:lang w:val="en-US"/>
        </w:rPr>
        <w:t xml:space="preserve">In addition, </w:t>
      </w:r>
      <w:r w:rsidR="00084446" w:rsidRPr="006A41D9">
        <w:rPr>
          <w:rFonts w:ascii="Arial" w:hAnsi="Arial" w:cs="Arial"/>
          <w:lang w:val="en-US"/>
        </w:rPr>
        <w:t>time-domain repetition</w:t>
      </w:r>
      <w:r w:rsidRPr="006A41D9">
        <w:rPr>
          <w:rFonts w:ascii="Arial" w:hAnsi="Arial" w:cs="Arial"/>
          <w:lang w:val="en-US"/>
        </w:rPr>
        <w:t xml:space="preserve"> or slot aggregation</w:t>
      </w:r>
      <w:r w:rsidR="00084446" w:rsidRPr="006A41D9">
        <w:rPr>
          <w:rFonts w:ascii="Arial" w:hAnsi="Arial" w:cs="Arial"/>
          <w:lang w:val="en-US"/>
        </w:rPr>
        <w:t xml:space="preserve"> is not supported for broadcast message</w:t>
      </w:r>
      <w:r w:rsidRPr="006A41D9">
        <w:rPr>
          <w:rFonts w:ascii="Arial" w:hAnsi="Arial" w:cs="Arial"/>
          <w:lang w:val="en-US"/>
        </w:rPr>
        <w:t xml:space="preserve"> yet</w:t>
      </w:r>
      <w:r w:rsidR="00084446" w:rsidRPr="006A41D9">
        <w:rPr>
          <w:rFonts w:ascii="Arial" w:hAnsi="Arial" w:cs="Arial"/>
          <w:lang w:val="en-US"/>
        </w:rPr>
        <w:t xml:space="preserve"> e.g. PRACH, Msg-2/Msg-3 and PUCCH formats prior to dedicated RRC connection completion. How to extend this</w:t>
      </w:r>
      <w:r w:rsidR="009954DE" w:rsidRPr="006A41D9">
        <w:rPr>
          <w:rFonts w:ascii="Arial" w:hAnsi="Arial" w:cs="Arial"/>
          <w:lang w:val="en-US"/>
        </w:rPr>
        <w:t xml:space="preserve"> simple</w:t>
      </w:r>
      <w:r w:rsidR="009A7910" w:rsidRPr="006A41D9">
        <w:rPr>
          <w:rFonts w:ascii="Arial" w:hAnsi="Arial" w:cs="Arial"/>
          <w:lang w:val="en-US"/>
        </w:rPr>
        <w:t xml:space="preserve"> solution </w:t>
      </w:r>
      <w:r w:rsidR="009954DE" w:rsidRPr="006A41D9">
        <w:rPr>
          <w:rFonts w:ascii="Arial" w:hAnsi="Arial" w:cs="Arial"/>
          <w:lang w:val="en-US"/>
        </w:rPr>
        <w:t>to</w:t>
      </w:r>
      <w:r w:rsidR="009A7910" w:rsidRPr="006A41D9">
        <w:rPr>
          <w:rFonts w:ascii="Arial" w:hAnsi="Arial" w:cs="Arial"/>
          <w:lang w:val="en-US"/>
        </w:rPr>
        <w:t xml:space="preserve"> </w:t>
      </w:r>
      <w:r w:rsidR="00084446" w:rsidRPr="006A41D9">
        <w:rPr>
          <w:rFonts w:ascii="Arial" w:hAnsi="Arial" w:cs="Arial"/>
          <w:lang w:val="en-US"/>
        </w:rPr>
        <w:t>other</w:t>
      </w:r>
      <w:r w:rsidR="009A7910" w:rsidRPr="006A41D9">
        <w:rPr>
          <w:rFonts w:ascii="Arial" w:hAnsi="Arial" w:cs="Arial"/>
          <w:lang w:val="en-US"/>
        </w:rPr>
        <w:t xml:space="preserve"> UL/DL channels</w:t>
      </w:r>
      <w:r w:rsidR="009954DE" w:rsidRPr="006A41D9">
        <w:rPr>
          <w:rFonts w:ascii="Arial" w:hAnsi="Arial" w:cs="Arial"/>
          <w:lang w:val="en-US"/>
        </w:rPr>
        <w:t xml:space="preserve"> </w:t>
      </w:r>
      <w:r w:rsidR="00084446" w:rsidRPr="006A41D9">
        <w:rPr>
          <w:rFonts w:ascii="Arial" w:hAnsi="Arial" w:cs="Arial"/>
          <w:lang w:val="en-US"/>
        </w:rPr>
        <w:t>should be studied</w:t>
      </w:r>
      <w:r w:rsidR="009A7910" w:rsidRPr="006A41D9">
        <w:rPr>
          <w:rFonts w:ascii="Arial" w:hAnsi="Arial" w:cs="Arial"/>
          <w:lang w:val="en-US"/>
        </w:rPr>
        <w:t xml:space="preserve"> so as to </w:t>
      </w:r>
      <w:r w:rsidR="009954DE" w:rsidRPr="006A41D9">
        <w:rPr>
          <w:rFonts w:ascii="Arial" w:hAnsi="Arial" w:cs="Arial"/>
          <w:lang w:val="en-US"/>
        </w:rPr>
        <w:t xml:space="preserve">introduce </w:t>
      </w:r>
      <w:r w:rsidR="00084446" w:rsidRPr="006A41D9">
        <w:rPr>
          <w:rFonts w:ascii="Arial" w:hAnsi="Arial" w:cs="Arial"/>
          <w:lang w:val="en-US"/>
        </w:rPr>
        <w:t xml:space="preserve">a unified </w:t>
      </w:r>
      <w:r w:rsidR="00222B65" w:rsidRPr="006A41D9">
        <w:rPr>
          <w:rFonts w:ascii="Arial" w:hAnsi="Arial" w:cs="Arial"/>
          <w:lang w:val="en-US"/>
        </w:rPr>
        <w:t xml:space="preserve">coverage recovery </w:t>
      </w:r>
      <w:r w:rsidR="00084446" w:rsidRPr="006A41D9">
        <w:rPr>
          <w:rFonts w:ascii="Arial" w:hAnsi="Arial" w:cs="Arial"/>
          <w:lang w:val="en-US"/>
        </w:rPr>
        <w:t xml:space="preserve">solution </w:t>
      </w:r>
      <w:r w:rsidR="00222B65" w:rsidRPr="006A41D9">
        <w:rPr>
          <w:rFonts w:ascii="Arial" w:hAnsi="Arial" w:cs="Arial"/>
          <w:lang w:val="en-US"/>
        </w:rPr>
        <w:t>for</w:t>
      </w:r>
      <w:r w:rsidR="00084446" w:rsidRPr="006A41D9">
        <w:rPr>
          <w:rFonts w:ascii="Arial" w:hAnsi="Arial" w:cs="Arial"/>
          <w:lang w:val="en-US"/>
        </w:rPr>
        <w:t xml:space="preserve"> reduced capability UEs</w:t>
      </w:r>
      <w:r w:rsidR="009954DE" w:rsidRPr="006A41D9">
        <w:rPr>
          <w:rFonts w:ascii="Arial" w:hAnsi="Arial" w:cs="Arial"/>
          <w:lang w:val="en-US"/>
        </w:rPr>
        <w:t xml:space="preserve"> and </w:t>
      </w:r>
      <w:r w:rsidR="0072440D" w:rsidRPr="006A41D9">
        <w:rPr>
          <w:rFonts w:ascii="Arial" w:hAnsi="Arial" w:cs="Arial"/>
          <w:lang w:val="en-US"/>
        </w:rPr>
        <w:t>minimize</w:t>
      </w:r>
      <w:r w:rsidR="009954DE" w:rsidRPr="006A41D9">
        <w:rPr>
          <w:rFonts w:ascii="Arial" w:hAnsi="Arial" w:cs="Arial"/>
          <w:lang w:val="en-US"/>
        </w:rPr>
        <w:t xml:space="preserve"> standard efforts</w:t>
      </w:r>
      <w:r w:rsidR="009A7910" w:rsidRPr="006A41D9">
        <w:rPr>
          <w:rFonts w:ascii="Arial" w:hAnsi="Arial" w:cs="Arial"/>
          <w:lang w:val="en-US"/>
        </w:rPr>
        <w:t xml:space="preserve">. </w:t>
      </w:r>
    </w:p>
    <w:p w14:paraId="0C8E42E6" w14:textId="4C182BD3" w:rsidR="009A7910" w:rsidRPr="006A41D9" w:rsidRDefault="009954DE" w:rsidP="006A41D9">
      <w:pPr>
        <w:jc w:val="both"/>
        <w:rPr>
          <w:rFonts w:ascii="Arial" w:hAnsi="Arial" w:cs="Arial"/>
          <w:lang w:val="en-US"/>
        </w:rPr>
      </w:pPr>
      <w:r w:rsidRPr="006A41D9">
        <w:rPr>
          <w:rFonts w:ascii="Arial" w:hAnsi="Arial" w:cs="Arial"/>
          <w:lang w:val="en-US"/>
        </w:rPr>
        <w:t>If necessary</w:t>
      </w:r>
      <w:r w:rsidR="009A7910" w:rsidRPr="006A41D9">
        <w:rPr>
          <w:rFonts w:ascii="Arial" w:hAnsi="Arial" w:cs="Arial"/>
          <w:lang w:val="en-US"/>
        </w:rPr>
        <w:t xml:space="preserve">, different solutions </w:t>
      </w:r>
      <w:r w:rsidR="006A41D9">
        <w:rPr>
          <w:rFonts w:ascii="Arial" w:hAnsi="Arial" w:cs="Arial"/>
          <w:lang w:val="en-US"/>
        </w:rPr>
        <w:t xml:space="preserve">should be </w:t>
      </w:r>
      <w:r w:rsidR="009A7910" w:rsidRPr="006A41D9">
        <w:rPr>
          <w:rFonts w:ascii="Arial" w:hAnsi="Arial" w:cs="Arial"/>
          <w:lang w:val="en-US"/>
        </w:rPr>
        <w:t xml:space="preserve">also </w:t>
      </w:r>
      <w:r w:rsidR="00084446" w:rsidRPr="006A41D9">
        <w:rPr>
          <w:rFonts w:ascii="Arial" w:hAnsi="Arial" w:cs="Arial"/>
          <w:lang w:val="en-US"/>
        </w:rPr>
        <w:t>investigated</w:t>
      </w:r>
      <w:r w:rsidR="009A7910" w:rsidRPr="006A41D9">
        <w:rPr>
          <w:rFonts w:ascii="Arial" w:hAnsi="Arial" w:cs="Arial"/>
          <w:lang w:val="en-US"/>
        </w:rPr>
        <w:t xml:space="preserve"> for DL and UL channels. As one example, frequency hopping is another possibility to compensate for the reduced frequency diversity resulting from the bandwidth reduction. </w:t>
      </w:r>
    </w:p>
    <w:p w14:paraId="3D8ED758" w14:textId="122C7584" w:rsidR="009B7CB6" w:rsidRPr="009B7CB6" w:rsidRDefault="009B7CB6" w:rsidP="009B7CB6">
      <w:pPr>
        <w:spacing w:after="0"/>
        <w:rPr>
          <w:rFonts w:ascii="Arial" w:hAnsi="Arial" w:cs="Arial"/>
          <w:b/>
          <w:bCs/>
          <w:lang w:val="en-US"/>
        </w:rPr>
      </w:pPr>
      <w:r>
        <w:rPr>
          <w:rFonts w:ascii="Arial" w:hAnsi="Arial" w:cs="Arial"/>
          <w:b/>
          <w:bCs/>
          <w:lang w:val="en-US"/>
        </w:rPr>
        <w:t xml:space="preserve">Proposal 3: </w:t>
      </w:r>
    </w:p>
    <w:p w14:paraId="36397B52" w14:textId="054C6A4F" w:rsidR="009B7CB6" w:rsidRPr="00F174A6" w:rsidRDefault="009B7CB6" w:rsidP="009B7CB6">
      <w:pPr>
        <w:pStyle w:val="ListParagraph"/>
        <w:numPr>
          <w:ilvl w:val="0"/>
          <w:numId w:val="16"/>
        </w:numPr>
        <w:rPr>
          <w:rFonts w:ascii="Arial" w:hAnsi="Arial" w:cs="Arial"/>
          <w:b/>
          <w:bCs/>
          <w:lang w:val="en-US"/>
        </w:rPr>
      </w:pPr>
      <w:r>
        <w:rPr>
          <w:rFonts w:ascii="Arial" w:hAnsi="Arial" w:cs="Arial"/>
          <w:i/>
          <w:iCs/>
          <w:lang w:val="en-US"/>
        </w:rPr>
        <w:t xml:space="preserve">Strive for a </w:t>
      </w:r>
      <w:r w:rsidRPr="00F174A6">
        <w:rPr>
          <w:rFonts w:ascii="Arial" w:hAnsi="Arial" w:cs="Arial"/>
          <w:i/>
          <w:iCs/>
          <w:lang w:val="en-US"/>
        </w:rPr>
        <w:t>unified coverage recovery</w:t>
      </w:r>
      <w:r>
        <w:rPr>
          <w:rFonts w:ascii="Arial" w:hAnsi="Arial" w:cs="Arial"/>
          <w:i/>
          <w:iCs/>
          <w:lang w:val="en-US"/>
        </w:rPr>
        <w:t xml:space="preserve"> solution</w:t>
      </w:r>
      <w:r w:rsidRPr="00F174A6">
        <w:rPr>
          <w:rFonts w:ascii="Arial" w:hAnsi="Arial" w:cs="Arial"/>
          <w:i/>
          <w:iCs/>
          <w:lang w:val="en-US"/>
        </w:rPr>
        <w:t xml:space="preserve"> for both DL and UL channel (e.g. time-domain repetition)</w:t>
      </w:r>
      <w:r>
        <w:rPr>
          <w:rFonts w:ascii="Arial" w:hAnsi="Arial" w:cs="Arial"/>
          <w:i/>
          <w:iCs/>
          <w:lang w:val="en-US"/>
        </w:rPr>
        <w:t xml:space="preserve">. </w:t>
      </w:r>
      <w:r w:rsidRPr="00F174A6">
        <w:rPr>
          <w:rFonts w:ascii="Arial" w:hAnsi="Arial" w:cs="Arial"/>
          <w:i/>
          <w:iCs/>
          <w:lang w:val="en-US"/>
        </w:rPr>
        <w:t xml:space="preserve"> </w:t>
      </w:r>
    </w:p>
    <w:p w14:paraId="45394E26" w14:textId="6EF39AD3" w:rsidR="00F174A6" w:rsidRDefault="00F174A6" w:rsidP="00F174A6">
      <w:pPr>
        <w:rPr>
          <w:rFonts w:ascii="Arial" w:hAnsi="Arial" w:cs="Arial"/>
          <w:b/>
          <w:bCs/>
          <w:lang w:val="en-US"/>
        </w:rPr>
      </w:pPr>
    </w:p>
    <w:p w14:paraId="67CAED04" w14:textId="77777777" w:rsidR="003631DE" w:rsidRPr="00F174A6" w:rsidRDefault="003631DE" w:rsidP="00F174A6">
      <w:pPr>
        <w:rPr>
          <w:rFonts w:ascii="Arial" w:hAnsi="Arial" w:cs="Arial"/>
          <w:b/>
          <w:bCs/>
          <w:lang w:val="en-US"/>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7B2A358F" w14:textId="42E9CDEC" w:rsidR="004458C1" w:rsidRDefault="006E2C0F" w:rsidP="006E2C0F">
      <w:pPr>
        <w:rPr>
          <w:rFonts w:ascii="Arial" w:hAnsi="Arial" w:cs="Arial"/>
          <w:lang w:val="en-US"/>
        </w:rPr>
      </w:pPr>
      <w:r w:rsidRPr="002053BF">
        <w:rPr>
          <w:rFonts w:ascii="Arial" w:hAnsi="Arial" w:cs="Arial"/>
          <w:lang w:val="en-US"/>
        </w:rPr>
        <w:t>In th</w:t>
      </w:r>
      <w:r w:rsidR="003577A8">
        <w:rPr>
          <w:rFonts w:ascii="Arial" w:hAnsi="Arial" w:cs="Arial"/>
          <w:lang w:val="en-US"/>
        </w:rPr>
        <w:t>is contribution, we have presented our views on the</w:t>
      </w:r>
      <w:r w:rsidR="00B82A62">
        <w:rPr>
          <w:rFonts w:ascii="Arial" w:hAnsi="Arial" w:cs="Arial"/>
          <w:lang w:val="en-US"/>
        </w:rPr>
        <w:t xml:space="preserve"> </w:t>
      </w:r>
      <w:r w:rsidR="0072440D">
        <w:rPr>
          <w:rFonts w:ascii="Arial" w:hAnsi="Arial" w:cs="Arial"/>
          <w:lang w:val="en-US"/>
        </w:rPr>
        <w:t>different aspects of coverage recovery for reduced capability UEs</w:t>
      </w:r>
      <w:r w:rsidR="00E41AAE">
        <w:rPr>
          <w:rFonts w:ascii="Arial" w:hAnsi="Arial" w:cs="Arial"/>
          <w:lang w:val="en-US"/>
        </w:rPr>
        <w:t xml:space="preserve">. </w:t>
      </w:r>
      <w:r w:rsidR="00E100E8">
        <w:rPr>
          <w:rFonts w:ascii="Arial" w:hAnsi="Arial" w:cs="Arial"/>
          <w:lang w:val="en-US"/>
        </w:rPr>
        <w:t>Based on the discussions above,</w:t>
      </w:r>
      <w:r w:rsidR="0010617E">
        <w:rPr>
          <w:rFonts w:ascii="Arial" w:hAnsi="Arial" w:cs="Arial"/>
          <w:lang w:val="en-US"/>
        </w:rPr>
        <w:t xml:space="preserve"> the following was proposed: </w:t>
      </w:r>
    </w:p>
    <w:p w14:paraId="09609FF4" w14:textId="77777777" w:rsidR="006B1B77" w:rsidRDefault="006B1B77" w:rsidP="006B1B77">
      <w:pPr>
        <w:spacing w:after="0"/>
        <w:jc w:val="both"/>
        <w:rPr>
          <w:rFonts w:ascii="Arial" w:hAnsi="Arial" w:cs="Arial"/>
          <w:b/>
          <w:bCs/>
          <w:lang w:val="en-US"/>
        </w:rPr>
      </w:pPr>
      <w:r>
        <w:rPr>
          <w:rFonts w:ascii="Arial" w:hAnsi="Arial" w:cs="Arial"/>
          <w:b/>
          <w:bCs/>
          <w:lang w:val="en-US"/>
        </w:rPr>
        <w:t>Proposal 1</w:t>
      </w:r>
      <w:r w:rsidRPr="00554C6C">
        <w:rPr>
          <w:rFonts w:ascii="Arial" w:hAnsi="Arial" w:cs="Arial"/>
          <w:b/>
          <w:bCs/>
          <w:lang w:val="en-US"/>
        </w:rPr>
        <w:t>:</w:t>
      </w:r>
      <w:r>
        <w:rPr>
          <w:rFonts w:ascii="Arial" w:hAnsi="Arial" w:cs="Arial"/>
          <w:b/>
          <w:bCs/>
          <w:lang w:val="en-US"/>
        </w:rPr>
        <w:t xml:space="preserve"> </w:t>
      </w:r>
    </w:p>
    <w:p w14:paraId="5AE4FAC0" w14:textId="77777777" w:rsidR="006B1B77" w:rsidRDefault="006B1B77" w:rsidP="006B1B77">
      <w:pPr>
        <w:pStyle w:val="ListParagraph"/>
        <w:numPr>
          <w:ilvl w:val="0"/>
          <w:numId w:val="16"/>
        </w:numPr>
        <w:rPr>
          <w:rFonts w:ascii="Arial" w:hAnsi="Arial" w:cs="Arial"/>
          <w:i/>
          <w:iCs/>
          <w:lang w:val="en-US"/>
        </w:rPr>
      </w:pPr>
      <w:r w:rsidRPr="000B51D8">
        <w:rPr>
          <w:rFonts w:ascii="Arial" w:hAnsi="Arial" w:cs="Arial"/>
          <w:i/>
          <w:iCs/>
          <w:lang w:val="en-US"/>
        </w:rPr>
        <w:t>The study on coverage recovery</w:t>
      </w:r>
      <w:r>
        <w:rPr>
          <w:rFonts w:ascii="Arial" w:hAnsi="Arial" w:cs="Arial"/>
          <w:i/>
          <w:iCs/>
          <w:lang w:val="en-US"/>
        </w:rPr>
        <w:t xml:space="preserve"> techniques</w:t>
      </w:r>
      <w:r w:rsidRPr="000B51D8">
        <w:rPr>
          <w:rFonts w:ascii="Arial" w:hAnsi="Arial" w:cs="Arial"/>
          <w:i/>
          <w:iCs/>
          <w:lang w:val="en-US"/>
        </w:rPr>
        <w:t xml:space="preserve"> should target to both DL and UL channels, taking</w:t>
      </w:r>
      <w:r>
        <w:rPr>
          <w:rFonts w:ascii="Arial" w:hAnsi="Arial" w:cs="Arial"/>
          <w:i/>
          <w:iCs/>
          <w:lang w:val="en-US"/>
        </w:rPr>
        <w:t xml:space="preserve"> into account of</w:t>
      </w:r>
      <w:r w:rsidRPr="000B51D8">
        <w:rPr>
          <w:rFonts w:ascii="Arial" w:hAnsi="Arial" w:cs="Arial"/>
          <w:i/>
          <w:iCs/>
          <w:lang w:val="en-US"/>
        </w:rPr>
        <w:t xml:space="preserve"> </w:t>
      </w:r>
      <w:r>
        <w:rPr>
          <w:rFonts w:ascii="Arial" w:hAnsi="Arial" w:cs="Arial"/>
          <w:i/>
          <w:iCs/>
          <w:lang w:val="en-US"/>
        </w:rPr>
        <w:t xml:space="preserve">various factors, including both reduced antenna number as well as a smaller size. </w:t>
      </w:r>
    </w:p>
    <w:p w14:paraId="7841604D" w14:textId="77777777" w:rsidR="006B1B77" w:rsidRDefault="006B1B77" w:rsidP="006B1B77">
      <w:pPr>
        <w:spacing w:after="0"/>
        <w:rPr>
          <w:rFonts w:ascii="Arial" w:hAnsi="Arial" w:cs="Arial"/>
          <w:b/>
          <w:bCs/>
          <w:lang w:val="en-US"/>
        </w:rPr>
      </w:pPr>
      <w:r>
        <w:rPr>
          <w:rFonts w:ascii="Arial" w:hAnsi="Arial" w:cs="Arial"/>
          <w:b/>
          <w:bCs/>
          <w:lang w:val="en-US"/>
        </w:rPr>
        <w:t xml:space="preserve">Proposal 2: </w:t>
      </w:r>
    </w:p>
    <w:p w14:paraId="7F187436" w14:textId="77777777" w:rsidR="006B1B77" w:rsidRDefault="006B1B77" w:rsidP="006B1B77">
      <w:pPr>
        <w:pStyle w:val="ListParagraph"/>
        <w:numPr>
          <w:ilvl w:val="0"/>
          <w:numId w:val="16"/>
        </w:numPr>
        <w:rPr>
          <w:rFonts w:ascii="Arial" w:hAnsi="Arial" w:cs="Arial"/>
          <w:i/>
          <w:iCs/>
          <w:lang w:val="en-US"/>
        </w:rPr>
      </w:pPr>
      <w:r w:rsidRPr="00FC0615">
        <w:rPr>
          <w:rFonts w:ascii="Arial" w:hAnsi="Arial" w:cs="Arial"/>
          <w:i/>
          <w:iCs/>
          <w:lang w:val="en-US"/>
        </w:rPr>
        <w:t>Nominal NR coverage should be studied</w:t>
      </w:r>
      <w:r>
        <w:rPr>
          <w:rFonts w:ascii="Arial" w:hAnsi="Arial" w:cs="Arial"/>
          <w:i/>
          <w:iCs/>
          <w:lang w:val="en-US"/>
        </w:rPr>
        <w:t xml:space="preserve"> first for both DL and UL channels</w:t>
      </w:r>
      <w:r w:rsidRPr="00FC0615">
        <w:rPr>
          <w:rFonts w:ascii="Arial" w:hAnsi="Arial" w:cs="Arial"/>
          <w:i/>
          <w:iCs/>
          <w:lang w:val="en-US"/>
        </w:rPr>
        <w:t xml:space="preserve"> </w:t>
      </w:r>
      <w:r>
        <w:rPr>
          <w:rFonts w:ascii="Arial" w:hAnsi="Arial" w:cs="Arial"/>
          <w:i/>
          <w:iCs/>
          <w:lang w:val="en-US"/>
        </w:rPr>
        <w:t xml:space="preserve">and serves </w:t>
      </w:r>
      <w:r w:rsidRPr="00FC0615">
        <w:rPr>
          <w:rFonts w:ascii="Arial" w:hAnsi="Arial" w:cs="Arial"/>
          <w:i/>
          <w:iCs/>
          <w:lang w:val="en-US"/>
        </w:rPr>
        <w:t xml:space="preserve">as reference to determine coverage recovery techniques for reduced capability UEs. </w:t>
      </w:r>
    </w:p>
    <w:p w14:paraId="682F40C3" w14:textId="77777777" w:rsidR="006B1B77" w:rsidRPr="00FC0615" w:rsidRDefault="006B1B77" w:rsidP="006B1B77">
      <w:pPr>
        <w:pStyle w:val="ListParagraph"/>
        <w:numPr>
          <w:ilvl w:val="0"/>
          <w:numId w:val="16"/>
        </w:numPr>
        <w:rPr>
          <w:rFonts w:ascii="Arial" w:hAnsi="Arial" w:cs="Arial"/>
          <w:i/>
          <w:iCs/>
          <w:lang w:val="en-US"/>
        </w:rPr>
      </w:pPr>
      <w:r>
        <w:rPr>
          <w:rFonts w:ascii="Arial" w:hAnsi="Arial" w:cs="Arial"/>
          <w:i/>
          <w:iCs/>
          <w:lang w:val="en-US"/>
        </w:rPr>
        <w:t xml:space="preserve">The lower antenna efficiency of wearable devices should be clearly modeled in the link budget analysis. </w:t>
      </w:r>
    </w:p>
    <w:p w14:paraId="33DE8DFA" w14:textId="77777777" w:rsidR="006B1B77" w:rsidRPr="009B7CB6" w:rsidRDefault="006B1B77" w:rsidP="006B1B77">
      <w:pPr>
        <w:spacing w:after="0"/>
        <w:rPr>
          <w:rFonts w:ascii="Arial" w:hAnsi="Arial" w:cs="Arial"/>
          <w:b/>
          <w:bCs/>
          <w:lang w:val="en-US"/>
        </w:rPr>
      </w:pPr>
      <w:r>
        <w:rPr>
          <w:rFonts w:ascii="Arial" w:hAnsi="Arial" w:cs="Arial"/>
          <w:b/>
          <w:bCs/>
          <w:lang w:val="en-US"/>
        </w:rPr>
        <w:t xml:space="preserve">Proposal 3: </w:t>
      </w:r>
    </w:p>
    <w:p w14:paraId="7BF979B2" w14:textId="77777777" w:rsidR="006B1B77" w:rsidRPr="00F174A6" w:rsidRDefault="006B1B77" w:rsidP="006B1B77">
      <w:pPr>
        <w:pStyle w:val="ListParagraph"/>
        <w:numPr>
          <w:ilvl w:val="0"/>
          <w:numId w:val="16"/>
        </w:numPr>
        <w:rPr>
          <w:rFonts w:ascii="Arial" w:hAnsi="Arial" w:cs="Arial"/>
          <w:b/>
          <w:bCs/>
          <w:lang w:val="en-US"/>
        </w:rPr>
      </w:pPr>
      <w:r>
        <w:rPr>
          <w:rFonts w:ascii="Arial" w:hAnsi="Arial" w:cs="Arial"/>
          <w:i/>
          <w:iCs/>
          <w:lang w:val="en-US"/>
        </w:rPr>
        <w:t xml:space="preserve">Strive for a </w:t>
      </w:r>
      <w:r w:rsidRPr="00F174A6">
        <w:rPr>
          <w:rFonts w:ascii="Arial" w:hAnsi="Arial" w:cs="Arial"/>
          <w:i/>
          <w:iCs/>
          <w:lang w:val="en-US"/>
        </w:rPr>
        <w:t>unified coverage recovery</w:t>
      </w:r>
      <w:r>
        <w:rPr>
          <w:rFonts w:ascii="Arial" w:hAnsi="Arial" w:cs="Arial"/>
          <w:i/>
          <w:iCs/>
          <w:lang w:val="en-US"/>
        </w:rPr>
        <w:t xml:space="preserve"> solution</w:t>
      </w:r>
      <w:r w:rsidRPr="00F174A6">
        <w:rPr>
          <w:rFonts w:ascii="Arial" w:hAnsi="Arial" w:cs="Arial"/>
          <w:i/>
          <w:iCs/>
          <w:lang w:val="en-US"/>
        </w:rPr>
        <w:t xml:space="preserve"> for both DL and UL channel (e.g. time-domain repetition)</w:t>
      </w:r>
      <w:r>
        <w:rPr>
          <w:rFonts w:ascii="Arial" w:hAnsi="Arial" w:cs="Arial"/>
          <w:i/>
          <w:iCs/>
          <w:lang w:val="en-US"/>
        </w:rPr>
        <w:t xml:space="preserve">. </w:t>
      </w:r>
      <w:r w:rsidRPr="00F174A6">
        <w:rPr>
          <w:rFonts w:ascii="Arial" w:hAnsi="Arial" w:cs="Arial"/>
          <w:i/>
          <w:iCs/>
          <w:lang w:val="en-US"/>
        </w:rPr>
        <w:t xml:space="preserve"> </w:t>
      </w:r>
    </w:p>
    <w:p w14:paraId="24F24546" w14:textId="77777777" w:rsidR="004458C1" w:rsidRDefault="004458C1" w:rsidP="006E2C0F">
      <w:pPr>
        <w:rPr>
          <w:rFonts w:ascii="Arial" w:hAnsi="Arial" w:cs="Arial"/>
          <w:lang w:val="en-US"/>
        </w:rPr>
      </w:pPr>
    </w:p>
    <w:p w14:paraId="2096B431" w14:textId="551BC21A" w:rsidR="00770905" w:rsidRDefault="00E100E8" w:rsidP="006E2C0F">
      <w:pPr>
        <w:rPr>
          <w:rFonts w:ascii="Arial" w:hAnsi="Arial" w:cs="Arial"/>
          <w:lang w:val="en-US"/>
        </w:rPr>
      </w:pPr>
      <w:r>
        <w:rPr>
          <w:rFonts w:ascii="Arial" w:hAnsi="Arial" w:cs="Arial"/>
          <w:lang w:val="en-US"/>
        </w:rPr>
        <w:t xml:space="preserve"> </w:t>
      </w: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0BE56408" w:rsidR="00F20322" w:rsidRPr="00FA20AE" w:rsidRDefault="00D93F7A" w:rsidP="00FA20AE">
      <w:pPr>
        <w:numPr>
          <w:ilvl w:val="0"/>
          <w:numId w:val="1"/>
        </w:numPr>
        <w:rPr>
          <w:rFonts w:ascii="Arial" w:hAnsi="Arial" w:cs="Arial"/>
          <w:lang w:val="en-US" w:eastAsia="zh-CN"/>
        </w:rPr>
      </w:pPr>
      <w:r>
        <w:rPr>
          <w:rFonts w:ascii="Arial" w:hAnsi="Arial" w:cs="Arial"/>
          <w:lang w:val="en-US" w:eastAsia="zh-CN"/>
        </w:rPr>
        <w:t>RP-193238</w:t>
      </w:r>
      <w:r>
        <w:rPr>
          <w:rFonts w:ascii="Arial" w:hAnsi="Arial" w:cs="Arial"/>
          <w:lang w:val="en-US" w:eastAsia="zh-CN"/>
        </w:rPr>
        <w:tab/>
      </w:r>
      <w:r>
        <w:rPr>
          <w:rFonts w:ascii="Arial" w:hAnsi="Arial" w:cs="Arial"/>
          <w:lang w:val="en-US" w:eastAsia="zh-CN"/>
        </w:rPr>
        <w:tab/>
        <w:t>New SID on Support of Reduced Capability NR devices</w:t>
      </w:r>
    </w:p>
    <w:sectPr w:rsidR="00F20322" w:rsidRPr="00FA20AE"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2576A" w14:textId="77777777" w:rsidR="008C5634" w:rsidRDefault="008C5634">
      <w:pPr>
        <w:spacing w:after="0"/>
      </w:pPr>
      <w:r>
        <w:separator/>
      </w:r>
    </w:p>
  </w:endnote>
  <w:endnote w:type="continuationSeparator" w:id="0">
    <w:p w14:paraId="58A97231" w14:textId="77777777" w:rsidR="008C5634" w:rsidRDefault="008C5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C563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F018E" w14:textId="77777777" w:rsidR="008C5634" w:rsidRDefault="008C5634">
      <w:pPr>
        <w:spacing w:after="0"/>
      </w:pPr>
      <w:r>
        <w:separator/>
      </w:r>
    </w:p>
  </w:footnote>
  <w:footnote w:type="continuationSeparator" w:id="0">
    <w:p w14:paraId="1FE46FDC" w14:textId="77777777" w:rsidR="008C5634" w:rsidRDefault="008C5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6F11DC"/>
    <w:multiLevelType w:val="hybridMultilevel"/>
    <w:tmpl w:val="A2E6E618"/>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6"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5"/>
  </w:num>
  <w:num w:numId="3">
    <w:abstractNumId w:val="2"/>
  </w:num>
  <w:num w:numId="4">
    <w:abstractNumId w:val="8"/>
  </w:num>
  <w:num w:numId="5">
    <w:abstractNumId w:val="14"/>
  </w:num>
  <w:num w:numId="6">
    <w:abstractNumId w:val="9"/>
  </w:num>
  <w:num w:numId="7">
    <w:abstractNumId w:val="7"/>
  </w:num>
  <w:num w:numId="8">
    <w:abstractNumId w:val="0"/>
  </w:num>
  <w:num w:numId="9">
    <w:abstractNumId w:val="13"/>
  </w:num>
  <w:num w:numId="10">
    <w:abstractNumId w:val="15"/>
  </w:num>
  <w:num w:numId="11">
    <w:abstractNumId w:val="3"/>
  </w:num>
  <w:num w:numId="12">
    <w:abstractNumId w:val="11"/>
  </w:num>
  <w:num w:numId="13">
    <w:abstractNumId w:val="10"/>
  </w:num>
  <w:num w:numId="14">
    <w:abstractNumId w:val="16"/>
  </w:num>
  <w:num w:numId="15">
    <w:abstractNumId w:val="4"/>
  </w:num>
  <w:num w:numId="16">
    <w:abstractNumId w:val="6"/>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402EC"/>
    <w:rsid w:val="00041822"/>
    <w:rsid w:val="00042017"/>
    <w:rsid w:val="00043EA5"/>
    <w:rsid w:val="0005095F"/>
    <w:rsid w:val="0006735F"/>
    <w:rsid w:val="00067F48"/>
    <w:rsid w:val="000722C9"/>
    <w:rsid w:val="0007709B"/>
    <w:rsid w:val="0008305E"/>
    <w:rsid w:val="00084446"/>
    <w:rsid w:val="00085C69"/>
    <w:rsid w:val="00087945"/>
    <w:rsid w:val="00095DA3"/>
    <w:rsid w:val="000A26CE"/>
    <w:rsid w:val="000A2899"/>
    <w:rsid w:val="000A416F"/>
    <w:rsid w:val="000A6B9F"/>
    <w:rsid w:val="000A76C8"/>
    <w:rsid w:val="000B2B28"/>
    <w:rsid w:val="000B3A78"/>
    <w:rsid w:val="000B51D8"/>
    <w:rsid w:val="000B658A"/>
    <w:rsid w:val="000C0C40"/>
    <w:rsid w:val="000C2B74"/>
    <w:rsid w:val="000C2C4D"/>
    <w:rsid w:val="000E190D"/>
    <w:rsid w:val="000F0511"/>
    <w:rsid w:val="000F2FCE"/>
    <w:rsid w:val="00102F82"/>
    <w:rsid w:val="00103353"/>
    <w:rsid w:val="00104391"/>
    <w:rsid w:val="0010617E"/>
    <w:rsid w:val="00113889"/>
    <w:rsid w:val="001156E0"/>
    <w:rsid w:val="001202FA"/>
    <w:rsid w:val="00126F4F"/>
    <w:rsid w:val="00141FAE"/>
    <w:rsid w:val="00144371"/>
    <w:rsid w:val="00146561"/>
    <w:rsid w:val="00146724"/>
    <w:rsid w:val="00146D20"/>
    <w:rsid w:val="0014729A"/>
    <w:rsid w:val="001504AD"/>
    <w:rsid w:val="00152571"/>
    <w:rsid w:val="00152B5A"/>
    <w:rsid w:val="00153144"/>
    <w:rsid w:val="00153667"/>
    <w:rsid w:val="00161710"/>
    <w:rsid w:val="00164DCB"/>
    <w:rsid w:val="0017286E"/>
    <w:rsid w:val="00177AA3"/>
    <w:rsid w:val="00180C2B"/>
    <w:rsid w:val="00181D34"/>
    <w:rsid w:val="00183D1D"/>
    <w:rsid w:val="00184909"/>
    <w:rsid w:val="00185D56"/>
    <w:rsid w:val="00187556"/>
    <w:rsid w:val="001949AF"/>
    <w:rsid w:val="001A000F"/>
    <w:rsid w:val="001A028F"/>
    <w:rsid w:val="001A255D"/>
    <w:rsid w:val="001B12E0"/>
    <w:rsid w:val="001B179E"/>
    <w:rsid w:val="001D0F43"/>
    <w:rsid w:val="001D681E"/>
    <w:rsid w:val="001E0BBB"/>
    <w:rsid w:val="001E7186"/>
    <w:rsid w:val="001F0DAD"/>
    <w:rsid w:val="001F4FB6"/>
    <w:rsid w:val="002028B1"/>
    <w:rsid w:val="00203A90"/>
    <w:rsid w:val="002053BF"/>
    <w:rsid w:val="00205715"/>
    <w:rsid w:val="00222B65"/>
    <w:rsid w:val="002259B3"/>
    <w:rsid w:val="00231D54"/>
    <w:rsid w:val="00233D51"/>
    <w:rsid w:val="00240384"/>
    <w:rsid w:val="00242992"/>
    <w:rsid w:val="00254B2F"/>
    <w:rsid w:val="00260B38"/>
    <w:rsid w:val="002623A4"/>
    <w:rsid w:val="00262722"/>
    <w:rsid w:val="00262AD8"/>
    <w:rsid w:val="00266655"/>
    <w:rsid w:val="00271393"/>
    <w:rsid w:val="00272E2E"/>
    <w:rsid w:val="00275A4E"/>
    <w:rsid w:val="00284187"/>
    <w:rsid w:val="00290461"/>
    <w:rsid w:val="00291156"/>
    <w:rsid w:val="00292B97"/>
    <w:rsid w:val="00295BA7"/>
    <w:rsid w:val="00297FC4"/>
    <w:rsid w:val="002A31DD"/>
    <w:rsid w:val="002C1749"/>
    <w:rsid w:val="002E05FB"/>
    <w:rsid w:val="002F70F5"/>
    <w:rsid w:val="002F71D5"/>
    <w:rsid w:val="00330585"/>
    <w:rsid w:val="00334BE9"/>
    <w:rsid w:val="003545E1"/>
    <w:rsid w:val="003577A8"/>
    <w:rsid w:val="003631DE"/>
    <w:rsid w:val="00363BBA"/>
    <w:rsid w:val="00366323"/>
    <w:rsid w:val="00371C92"/>
    <w:rsid w:val="003731A2"/>
    <w:rsid w:val="003738FB"/>
    <w:rsid w:val="00377C96"/>
    <w:rsid w:val="00382208"/>
    <w:rsid w:val="0039102F"/>
    <w:rsid w:val="00391B0F"/>
    <w:rsid w:val="00393809"/>
    <w:rsid w:val="003A310B"/>
    <w:rsid w:val="003A38F2"/>
    <w:rsid w:val="003B03BE"/>
    <w:rsid w:val="003B3C2F"/>
    <w:rsid w:val="003B6437"/>
    <w:rsid w:val="003C5D14"/>
    <w:rsid w:val="003D074A"/>
    <w:rsid w:val="003D38F9"/>
    <w:rsid w:val="003D5D41"/>
    <w:rsid w:val="003E1711"/>
    <w:rsid w:val="003E59A3"/>
    <w:rsid w:val="003E603B"/>
    <w:rsid w:val="003F0EA8"/>
    <w:rsid w:val="003F2794"/>
    <w:rsid w:val="003F35C9"/>
    <w:rsid w:val="003F40E5"/>
    <w:rsid w:val="00400CE6"/>
    <w:rsid w:val="00405A83"/>
    <w:rsid w:val="00407E8A"/>
    <w:rsid w:val="0041001B"/>
    <w:rsid w:val="004229CC"/>
    <w:rsid w:val="00431C40"/>
    <w:rsid w:val="00433863"/>
    <w:rsid w:val="00443035"/>
    <w:rsid w:val="00443491"/>
    <w:rsid w:val="004458C1"/>
    <w:rsid w:val="00445FFE"/>
    <w:rsid w:val="00447402"/>
    <w:rsid w:val="00451A81"/>
    <w:rsid w:val="004548E6"/>
    <w:rsid w:val="004611B2"/>
    <w:rsid w:val="004655DA"/>
    <w:rsid w:val="00466178"/>
    <w:rsid w:val="00471A02"/>
    <w:rsid w:val="0048043C"/>
    <w:rsid w:val="004819B6"/>
    <w:rsid w:val="00483E85"/>
    <w:rsid w:val="00485C82"/>
    <w:rsid w:val="00490261"/>
    <w:rsid w:val="0049534F"/>
    <w:rsid w:val="004A74FB"/>
    <w:rsid w:val="004B5169"/>
    <w:rsid w:val="004B6F98"/>
    <w:rsid w:val="004C0437"/>
    <w:rsid w:val="004C4071"/>
    <w:rsid w:val="004C49E0"/>
    <w:rsid w:val="004D2DC9"/>
    <w:rsid w:val="004D3D09"/>
    <w:rsid w:val="004D40BD"/>
    <w:rsid w:val="004E0AC9"/>
    <w:rsid w:val="004E774D"/>
    <w:rsid w:val="004F0BC2"/>
    <w:rsid w:val="004F2023"/>
    <w:rsid w:val="004F2F7E"/>
    <w:rsid w:val="004F5218"/>
    <w:rsid w:val="0050071A"/>
    <w:rsid w:val="00501D54"/>
    <w:rsid w:val="00520A3E"/>
    <w:rsid w:val="00525663"/>
    <w:rsid w:val="005263EF"/>
    <w:rsid w:val="00532C35"/>
    <w:rsid w:val="00537476"/>
    <w:rsid w:val="00543C26"/>
    <w:rsid w:val="00554C6C"/>
    <w:rsid w:val="00555285"/>
    <w:rsid w:val="00563A6D"/>
    <w:rsid w:val="00563D5B"/>
    <w:rsid w:val="00567B9D"/>
    <w:rsid w:val="0057150E"/>
    <w:rsid w:val="00572F34"/>
    <w:rsid w:val="00576BFF"/>
    <w:rsid w:val="0057736C"/>
    <w:rsid w:val="00593B39"/>
    <w:rsid w:val="005970B6"/>
    <w:rsid w:val="005A17C9"/>
    <w:rsid w:val="005A29B3"/>
    <w:rsid w:val="005A3B69"/>
    <w:rsid w:val="005C2A5F"/>
    <w:rsid w:val="005C4F14"/>
    <w:rsid w:val="005C60B7"/>
    <w:rsid w:val="005D0604"/>
    <w:rsid w:val="005D4FB0"/>
    <w:rsid w:val="005D79A4"/>
    <w:rsid w:val="005E3610"/>
    <w:rsid w:val="005E4196"/>
    <w:rsid w:val="005F4099"/>
    <w:rsid w:val="006043EE"/>
    <w:rsid w:val="00604C4E"/>
    <w:rsid w:val="00606297"/>
    <w:rsid w:val="00620B30"/>
    <w:rsid w:val="00644D23"/>
    <w:rsid w:val="00644F77"/>
    <w:rsid w:val="00645311"/>
    <w:rsid w:val="006509D1"/>
    <w:rsid w:val="00667384"/>
    <w:rsid w:val="00672731"/>
    <w:rsid w:val="006749E4"/>
    <w:rsid w:val="00680A87"/>
    <w:rsid w:val="00682D7B"/>
    <w:rsid w:val="00685B8E"/>
    <w:rsid w:val="0068700F"/>
    <w:rsid w:val="0069307A"/>
    <w:rsid w:val="00697031"/>
    <w:rsid w:val="00697B95"/>
    <w:rsid w:val="006A2559"/>
    <w:rsid w:val="006A2EE3"/>
    <w:rsid w:val="006A31A3"/>
    <w:rsid w:val="006A41D9"/>
    <w:rsid w:val="006A742B"/>
    <w:rsid w:val="006A7FAB"/>
    <w:rsid w:val="006B1B77"/>
    <w:rsid w:val="006C1DC6"/>
    <w:rsid w:val="006C6F3C"/>
    <w:rsid w:val="006C732E"/>
    <w:rsid w:val="006C79BB"/>
    <w:rsid w:val="006D541A"/>
    <w:rsid w:val="006D7A1D"/>
    <w:rsid w:val="006E2C0F"/>
    <w:rsid w:val="006F0588"/>
    <w:rsid w:val="006F6603"/>
    <w:rsid w:val="007036A1"/>
    <w:rsid w:val="00704042"/>
    <w:rsid w:val="00704460"/>
    <w:rsid w:val="0071248E"/>
    <w:rsid w:val="00720763"/>
    <w:rsid w:val="0072440D"/>
    <w:rsid w:val="00732A75"/>
    <w:rsid w:val="00734D54"/>
    <w:rsid w:val="00762821"/>
    <w:rsid w:val="00762E0E"/>
    <w:rsid w:val="00765E1F"/>
    <w:rsid w:val="00770905"/>
    <w:rsid w:val="007718DC"/>
    <w:rsid w:val="00782E13"/>
    <w:rsid w:val="00783147"/>
    <w:rsid w:val="00786F91"/>
    <w:rsid w:val="00790F4B"/>
    <w:rsid w:val="007953B0"/>
    <w:rsid w:val="007A2149"/>
    <w:rsid w:val="007A538E"/>
    <w:rsid w:val="007B36BD"/>
    <w:rsid w:val="007C0770"/>
    <w:rsid w:val="007C1BB7"/>
    <w:rsid w:val="007D05CA"/>
    <w:rsid w:val="007D33A8"/>
    <w:rsid w:val="007D41A1"/>
    <w:rsid w:val="007E0F81"/>
    <w:rsid w:val="007E190F"/>
    <w:rsid w:val="007F0245"/>
    <w:rsid w:val="007F4D7C"/>
    <w:rsid w:val="007F5D92"/>
    <w:rsid w:val="00800BED"/>
    <w:rsid w:val="00805243"/>
    <w:rsid w:val="00807DA8"/>
    <w:rsid w:val="00811235"/>
    <w:rsid w:val="00813070"/>
    <w:rsid w:val="00815C15"/>
    <w:rsid w:val="00817F95"/>
    <w:rsid w:val="008220E8"/>
    <w:rsid w:val="00827205"/>
    <w:rsid w:val="00832806"/>
    <w:rsid w:val="00842535"/>
    <w:rsid w:val="00845654"/>
    <w:rsid w:val="00861141"/>
    <w:rsid w:val="0086554A"/>
    <w:rsid w:val="00866DA4"/>
    <w:rsid w:val="008701E7"/>
    <w:rsid w:val="008703B6"/>
    <w:rsid w:val="008748BA"/>
    <w:rsid w:val="008A0096"/>
    <w:rsid w:val="008A1688"/>
    <w:rsid w:val="008A2B25"/>
    <w:rsid w:val="008A420C"/>
    <w:rsid w:val="008A5144"/>
    <w:rsid w:val="008B1217"/>
    <w:rsid w:val="008B212E"/>
    <w:rsid w:val="008B2F76"/>
    <w:rsid w:val="008C021C"/>
    <w:rsid w:val="008C5634"/>
    <w:rsid w:val="008D0FBE"/>
    <w:rsid w:val="008D1D46"/>
    <w:rsid w:val="008D2CDB"/>
    <w:rsid w:val="008D7057"/>
    <w:rsid w:val="008E0BFA"/>
    <w:rsid w:val="008F2A4F"/>
    <w:rsid w:val="008F6C71"/>
    <w:rsid w:val="00901A73"/>
    <w:rsid w:val="00906300"/>
    <w:rsid w:val="0091358A"/>
    <w:rsid w:val="00924ECE"/>
    <w:rsid w:val="00930255"/>
    <w:rsid w:val="0093250F"/>
    <w:rsid w:val="00932CDF"/>
    <w:rsid w:val="009433FA"/>
    <w:rsid w:val="009502F4"/>
    <w:rsid w:val="00953DA3"/>
    <w:rsid w:val="0095568E"/>
    <w:rsid w:val="00957FBB"/>
    <w:rsid w:val="0096275C"/>
    <w:rsid w:val="009643F5"/>
    <w:rsid w:val="00964520"/>
    <w:rsid w:val="00964AA0"/>
    <w:rsid w:val="0096551C"/>
    <w:rsid w:val="009658D8"/>
    <w:rsid w:val="00970B58"/>
    <w:rsid w:val="009870A7"/>
    <w:rsid w:val="0099030C"/>
    <w:rsid w:val="009954DE"/>
    <w:rsid w:val="009971A7"/>
    <w:rsid w:val="009A4152"/>
    <w:rsid w:val="009A42A2"/>
    <w:rsid w:val="009A7910"/>
    <w:rsid w:val="009B02B8"/>
    <w:rsid w:val="009B2881"/>
    <w:rsid w:val="009B432B"/>
    <w:rsid w:val="009B5AEF"/>
    <w:rsid w:val="009B7A4B"/>
    <w:rsid w:val="009B7CB6"/>
    <w:rsid w:val="009C6EFD"/>
    <w:rsid w:val="009D3968"/>
    <w:rsid w:val="009E07B0"/>
    <w:rsid w:val="009E3226"/>
    <w:rsid w:val="009E59FA"/>
    <w:rsid w:val="009E5E0A"/>
    <w:rsid w:val="009F34DA"/>
    <w:rsid w:val="009F565C"/>
    <w:rsid w:val="00A04A2F"/>
    <w:rsid w:val="00A06938"/>
    <w:rsid w:val="00A2067B"/>
    <w:rsid w:val="00A2193B"/>
    <w:rsid w:val="00A24858"/>
    <w:rsid w:val="00A27092"/>
    <w:rsid w:val="00A30C8A"/>
    <w:rsid w:val="00A344E7"/>
    <w:rsid w:val="00A34ED7"/>
    <w:rsid w:val="00A40457"/>
    <w:rsid w:val="00A50FBA"/>
    <w:rsid w:val="00A51F9A"/>
    <w:rsid w:val="00A5202E"/>
    <w:rsid w:val="00A617F3"/>
    <w:rsid w:val="00A70495"/>
    <w:rsid w:val="00A84C51"/>
    <w:rsid w:val="00A8681D"/>
    <w:rsid w:val="00A944E3"/>
    <w:rsid w:val="00A969BD"/>
    <w:rsid w:val="00AB019B"/>
    <w:rsid w:val="00AB477B"/>
    <w:rsid w:val="00AB5D8D"/>
    <w:rsid w:val="00AB6F25"/>
    <w:rsid w:val="00AC1AA3"/>
    <w:rsid w:val="00AD0432"/>
    <w:rsid w:val="00AD19B9"/>
    <w:rsid w:val="00AE3503"/>
    <w:rsid w:val="00AF2D95"/>
    <w:rsid w:val="00B00E51"/>
    <w:rsid w:val="00B069C3"/>
    <w:rsid w:val="00B07467"/>
    <w:rsid w:val="00B1026D"/>
    <w:rsid w:val="00B147AE"/>
    <w:rsid w:val="00B51CDF"/>
    <w:rsid w:val="00B5370C"/>
    <w:rsid w:val="00B66702"/>
    <w:rsid w:val="00B67876"/>
    <w:rsid w:val="00B712E7"/>
    <w:rsid w:val="00B7778C"/>
    <w:rsid w:val="00B800B2"/>
    <w:rsid w:val="00B8238D"/>
    <w:rsid w:val="00B82A62"/>
    <w:rsid w:val="00B842A7"/>
    <w:rsid w:val="00B96F00"/>
    <w:rsid w:val="00B975F2"/>
    <w:rsid w:val="00BA3989"/>
    <w:rsid w:val="00BA623B"/>
    <w:rsid w:val="00BB53A9"/>
    <w:rsid w:val="00BC0F24"/>
    <w:rsid w:val="00BC2537"/>
    <w:rsid w:val="00BC4662"/>
    <w:rsid w:val="00BD3904"/>
    <w:rsid w:val="00BD43E0"/>
    <w:rsid w:val="00BD7B23"/>
    <w:rsid w:val="00BD7FF5"/>
    <w:rsid w:val="00BE3341"/>
    <w:rsid w:val="00BE6A42"/>
    <w:rsid w:val="00BF0F97"/>
    <w:rsid w:val="00C071AE"/>
    <w:rsid w:val="00C11223"/>
    <w:rsid w:val="00C12097"/>
    <w:rsid w:val="00C14696"/>
    <w:rsid w:val="00C24439"/>
    <w:rsid w:val="00C4000E"/>
    <w:rsid w:val="00C5563C"/>
    <w:rsid w:val="00C56535"/>
    <w:rsid w:val="00C64D4D"/>
    <w:rsid w:val="00C67171"/>
    <w:rsid w:val="00C71168"/>
    <w:rsid w:val="00C86C6F"/>
    <w:rsid w:val="00C918F6"/>
    <w:rsid w:val="00C928D7"/>
    <w:rsid w:val="00C94115"/>
    <w:rsid w:val="00C95DFB"/>
    <w:rsid w:val="00CB18A1"/>
    <w:rsid w:val="00CB5885"/>
    <w:rsid w:val="00CB6542"/>
    <w:rsid w:val="00CC5700"/>
    <w:rsid w:val="00CD256A"/>
    <w:rsid w:val="00CE2FDF"/>
    <w:rsid w:val="00CE37EB"/>
    <w:rsid w:val="00CE4770"/>
    <w:rsid w:val="00CF7732"/>
    <w:rsid w:val="00D1459C"/>
    <w:rsid w:val="00D30C17"/>
    <w:rsid w:val="00D312BB"/>
    <w:rsid w:val="00D31F84"/>
    <w:rsid w:val="00D461B9"/>
    <w:rsid w:val="00D4670D"/>
    <w:rsid w:val="00D4672A"/>
    <w:rsid w:val="00D46936"/>
    <w:rsid w:val="00D4753A"/>
    <w:rsid w:val="00D508C2"/>
    <w:rsid w:val="00D50A49"/>
    <w:rsid w:val="00D54CE7"/>
    <w:rsid w:val="00D67B59"/>
    <w:rsid w:val="00D776CB"/>
    <w:rsid w:val="00D82EFA"/>
    <w:rsid w:val="00D850CB"/>
    <w:rsid w:val="00D861AD"/>
    <w:rsid w:val="00D93F7A"/>
    <w:rsid w:val="00D97F0D"/>
    <w:rsid w:val="00DA0787"/>
    <w:rsid w:val="00DA23E9"/>
    <w:rsid w:val="00DA5035"/>
    <w:rsid w:val="00DA6C93"/>
    <w:rsid w:val="00DA72D2"/>
    <w:rsid w:val="00DC063B"/>
    <w:rsid w:val="00DC5D77"/>
    <w:rsid w:val="00DD47C9"/>
    <w:rsid w:val="00DD50DE"/>
    <w:rsid w:val="00DF360B"/>
    <w:rsid w:val="00DF5363"/>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504FB"/>
    <w:rsid w:val="00E61443"/>
    <w:rsid w:val="00E61983"/>
    <w:rsid w:val="00E70A81"/>
    <w:rsid w:val="00E72B9D"/>
    <w:rsid w:val="00EA0E12"/>
    <w:rsid w:val="00EA2856"/>
    <w:rsid w:val="00EA559B"/>
    <w:rsid w:val="00EA7D94"/>
    <w:rsid w:val="00EA7E1E"/>
    <w:rsid w:val="00EB59AE"/>
    <w:rsid w:val="00EC1A41"/>
    <w:rsid w:val="00EC628D"/>
    <w:rsid w:val="00ED1A96"/>
    <w:rsid w:val="00EE14C4"/>
    <w:rsid w:val="00EE2A33"/>
    <w:rsid w:val="00EE5859"/>
    <w:rsid w:val="00EE5C07"/>
    <w:rsid w:val="00EF16B0"/>
    <w:rsid w:val="00F01655"/>
    <w:rsid w:val="00F12E55"/>
    <w:rsid w:val="00F174A6"/>
    <w:rsid w:val="00F20322"/>
    <w:rsid w:val="00F22F47"/>
    <w:rsid w:val="00F27032"/>
    <w:rsid w:val="00F2777A"/>
    <w:rsid w:val="00F35273"/>
    <w:rsid w:val="00F37435"/>
    <w:rsid w:val="00F46494"/>
    <w:rsid w:val="00F61E59"/>
    <w:rsid w:val="00F71400"/>
    <w:rsid w:val="00F76F97"/>
    <w:rsid w:val="00F77593"/>
    <w:rsid w:val="00F8014D"/>
    <w:rsid w:val="00F825A1"/>
    <w:rsid w:val="00F826A1"/>
    <w:rsid w:val="00F8597E"/>
    <w:rsid w:val="00F924B2"/>
    <w:rsid w:val="00FA20AE"/>
    <w:rsid w:val="00FB3F35"/>
    <w:rsid w:val="00FC0615"/>
    <w:rsid w:val="00FC1498"/>
    <w:rsid w:val="00FC32F0"/>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2872</TotalTime>
  <Pages>2</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146</cp:revision>
  <cp:lastPrinted>2019-01-22T03:27:00Z</cp:lastPrinted>
  <dcterms:created xsi:type="dcterms:W3CDTF">2019-08-05T03:40:00Z</dcterms:created>
  <dcterms:modified xsi:type="dcterms:W3CDTF">2020-05-15T03:13:00Z</dcterms:modified>
</cp:coreProperties>
</file>