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CD219" w14:textId="568A4108" w:rsidR="00920539" w:rsidRPr="009E7317" w:rsidRDefault="00920539" w:rsidP="00920539">
      <w:pPr>
        <w:pStyle w:val="a5"/>
        <w:rPr>
          <w:rFonts w:eastAsia="宋体"/>
          <w:sz w:val="22"/>
          <w:lang w:eastAsia="zh-CN"/>
        </w:rPr>
      </w:pPr>
      <w:r w:rsidRPr="009E7317">
        <w:rPr>
          <w:rFonts w:eastAsia="宋体"/>
          <w:sz w:val="22"/>
          <w:lang w:eastAsia="zh-CN"/>
        </w:rPr>
        <w:t>GPP TSG RAN WG1 #</w:t>
      </w:r>
      <w:r>
        <w:rPr>
          <w:rFonts w:eastAsia="宋体"/>
          <w:sz w:val="22"/>
          <w:lang w:eastAsia="zh-CN"/>
        </w:rPr>
        <w:t>101</w:t>
      </w:r>
      <w:r>
        <w:rPr>
          <w:rFonts w:eastAsia="宋体"/>
          <w:sz w:val="22"/>
          <w:lang w:eastAsia="zh-CN"/>
        </w:rPr>
        <w:tab/>
      </w:r>
      <w:r>
        <w:rPr>
          <w:rFonts w:eastAsia="宋体"/>
          <w:sz w:val="22"/>
          <w:lang w:eastAsia="zh-CN"/>
        </w:rPr>
        <w:tab/>
      </w:r>
      <w:r w:rsidR="00DA1CE1" w:rsidRPr="00DA1CE1">
        <w:rPr>
          <w:rFonts w:eastAsia="宋体"/>
          <w:sz w:val="22"/>
          <w:lang w:eastAsia="zh-CN"/>
        </w:rPr>
        <w:t>R1-2004057</w:t>
      </w:r>
      <w:bookmarkStart w:id="0" w:name="_GoBack"/>
      <w:bookmarkEnd w:id="0"/>
    </w:p>
    <w:p w14:paraId="2D66338F" w14:textId="78E16573" w:rsidR="00377919" w:rsidRPr="00920539" w:rsidRDefault="00920539" w:rsidP="00920539">
      <w:pPr>
        <w:pStyle w:val="a5"/>
        <w:tabs>
          <w:tab w:val="left" w:pos="1800"/>
        </w:tabs>
        <w:ind w:left="1800" w:hanging="1800"/>
        <w:rPr>
          <w:rFonts w:eastAsia="宋体"/>
          <w:b w:val="0"/>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44D4CB31" w14:textId="77777777" w:rsidR="00377919" w:rsidRPr="00EC0883"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9D1E77A"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 xml:space="preserve">Text proposals for </w:t>
      </w:r>
      <w:r w:rsidR="00AA47BF">
        <w:rPr>
          <w:rFonts w:eastAsia="宋体"/>
          <w:sz w:val="22"/>
          <w:lang w:eastAsia="zh-CN"/>
        </w:rPr>
        <w:t xml:space="preserve">UL Power </w:t>
      </w:r>
      <w:r w:rsidR="002242B3">
        <w:rPr>
          <w:rFonts w:eastAsia="宋体"/>
          <w:sz w:val="22"/>
          <w:lang w:eastAsia="zh-CN"/>
        </w:rPr>
        <w:t>Sharing</w:t>
      </w:r>
      <w:r w:rsidR="00AA47BF">
        <w:rPr>
          <w:rFonts w:eastAsia="宋体"/>
          <w:sz w:val="22"/>
          <w:lang w:eastAsia="zh-CN"/>
        </w:rPr>
        <w:t xml:space="preserve"> for NR-DC</w:t>
      </w:r>
    </w:p>
    <w:p w14:paraId="3A120BD0" w14:textId="7D6D76DD"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951A9">
        <w:rPr>
          <w:rFonts w:eastAsia="宋体"/>
          <w:sz w:val="22"/>
          <w:lang w:eastAsia="zh-CN"/>
        </w:rPr>
        <w:t>10.1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037C14FA" w:rsidR="00377919" w:rsidRDefault="00AA7849">
      <w:pPr>
        <w:pStyle w:val="a0"/>
        <w:rPr>
          <w:rFonts w:eastAsia="宋体"/>
          <w:lang w:eastAsia="zh-CN"/>
        </w:rPr>
      </w:pPr>
      <w:r>
        <w:rPr>
          <w:rFonts w:eastAsia="宋体"/>
          <w:lang w:eastAsia="zh-CN"/>
        </w:rPr>
        <w:t xml:space="preserve">In this contribution, we present our views on the remaining issues of </w:t>
      </w:r>
      <w:r w:rsidR="006C3A8E">
        <w:rPr>
          <w:rFonts w:eastAsia="宋体"/>
          <w:lang w:eastAsia="zh-CN"/>
        </w:rPr>
        <w:t>UL power control for NR-DC</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3E6E774C" w:rsidR="00377919" w:rsidRDefault="00153061" w:rsidP="0025564B">
      <w:pPr>
        <w:pStyle w:val="2"/>
        <w:rPr>
          <w:rFonts w:eastAsiaTheme="minorEastAsia"/>
          <w:lang w:eastAsia="zh-CN"/>
        </w:rPr>
      </w:pPr>
      <w:r>
        <w:rPr>
          <w:rFonts w:eastAsiaTheme="minorEastAsia"/>
          <w:lang w:eastAsia="zh-CN"/>
        </w:rPr>
        <w:t>RRC parameter alignment</w:t>
      </w:r>
    </w:p>
    <w:p w14:paraId="64E4843A" w14:textId="4AF0756A" w:rsidR="00153061" w:rsidRDefault="007060B1">
      <w:pPr>
        <w:pStyle w:val="a0"/>
        <w:rPr>
          <w:rFonts w:eastAsia="宋体"/>
          <w:szCs w:val="20"/>
          <w:lang w:eastAsia="zh-CN"/>
        </w:rPr>
      </w:pPr>
      <w:r>
        <w:rPr>
          <w:rFonts w:eastAsia="宋体" w:hint="eastAsia"/>
          <w:szCs w:val="20"/>
          <w:lang w:eastAsia="zh-CN"/>
        </w:rPr>
        <w:t>T</w:t>
      </w:r>
      <w:r>
        <w:rPr>
          <w:rFonts w:eastAsia="宋体"/>
          <w:szCs w:val="20"/>
          <w:lang w:eastAsia="zh-CN"/>
        </w:rPr>
        <w:t>h</w:t>
      </w:r>
      <w:r>
        <w:rPr>
          <w:rFonts w:eastAsia="宋体" w:hint="eastAsia"/>
          <w:szCs w:val="20"/>
          <w:lang w:eastAsia="zh-CN"/>
        </w:rPr>
        <w:t xml:space="preserve">ere are some misalignments of RRC parameters in TS 38.213 and </w:t>
      </w:r>
      <w:r w:rsidR="007449DB">
        <w:rPr>
          <w:rFonts w:eastAsia="宋体"/>
          <w:szCs w:val="20"/>
          <w:lang w:eastAsia="zh-CN"/>
        </w:rPr>
        <w:t xml:space="preserve">in </w:t>
      </w:r>
      <w:r>
        <w:rPr>
          <w:rFonts w:eastAsia="宋体" w:hint="eastAsia"/>
          <w:szCs w:val="20"/>
          <w:lang w:eastAsia="zh-CN"/>
        </w:rPr>
        <w:t xml:space="preserve">TS 38.331. </w:t>
      </w:r>
      <w:r>
        <w:rPr>
          <w:rFonts w:eastAsia="宋体"/>
          <w:szCs w:val="20"/>
          <w:lang w:eastAsia="zh-CN"/>
        </w:rPr>
        <w:t>Thus we have the following proposal:</w:t>
      </w:r>
    </w:p>
    <w:p w14:paraId="30C8AB82" w14:textId="6A13CDE0" w:rsidR="007060B1" w:rsidRDefault="007060B1" w:rsidP="007060B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Align the following RRC parameters in TS 38.213 with those in TS 38.331</w:t>
      </w:r>
    </w:p>
    <w:p w14:paraId="1D687950" w14:textId="46568CD8" w:rsidR="007060B1" w:rsidRDefault="008263C2" w:rsidP="00AB08D1">
      <w:pPr>
        <w:pStyle w:val="a0"/>
        <w:numPr>
          <w:ilvl w:val="0"/>
          <w:numId w:val="33"/>
        </w:numPr>
        <w:rPr>
          <w:rFonts w:eastAsia="宋体"/>
          <w:b/>
          <w:i/>
          <w:lang w:eastAsia="zh-CN"/>
        </w:rPr>
      </w:pPr>
      <w:r w:rsidRPr="008263C2">
        <w:rPr>
          <w:rFonts w:eastAsia="宋体"/>
          <w:b/>
          <w:i/>
          <w:lang w:eastAsia="zh-CN"/>
        </w:rPr>
        <w:t>nrdc-PCmode-FR1-r16</w:t>
      </w:r>
      <w:r w:rsidR="00AB08D1">
        <w:rPr>
          <w:rFonts w:eastAsia="宋体"/>
          <w:b/>
          <w:i/>
          <w:lang w:eastAsia="zh-CN"/>
        </w:rPr>
        <w:t xml:space="preserve"> -&gt; </w:t>
      </w:r>
      <w:r w:rsidR="00AB08D1" w:rsidRPr="00AB08D1">
        <w:rPr>
          <w:rFonts w:eastAsia="宋体"/>
          <w:b/>
          <w:i/>
          <w:lang w:eastAsia="zh-CN"/>
        </w:rPr>
        <w:t>nrdc-PC</w:t>
      </w:r>
      <w:r w:rsidR="00AB08D1" w:rsidRPr="00170E4C">
        <w:rPr>
          <w:rFonts w:eastAsia="宋体"/>
          <w:b/>
          <w:i/>
          <w:color w:val="FF0000"/>
          <w:lang w:eastAsia="zh-CN"/>
        </w:rPr>
        <w:t>-</w:t>
      </w:r>
      <w:r w:rsidR="00AB08D1" w:rsidRPr="00AB08D1">
        <w:rPr>
          <w:rFonts w:eastAsia="宋体"/>
          <w:b/>
          <w:i/>
          <w:lang w:eastAsia="zh-CN"/>
        </w:rPr>
        <w:t>mode-FR1-r16</w:t>
      </w:r>
    </w:p>
    <w:p w14:paraId="3536AEF4" w14:textId="43CFB040" w:rsidR="00AB08D1" w:rsidRDefault="00AB08D1" w:rsidP="00AB08D1">
      <w:pPr>
        <w:pStyle w:val="a0"/>
        <w:numPr>
          <w:ilvl w:val="0"/>
          <w:numId w:val="33"/>
        </w:numPr>
        <w:rPr>
          <w:rFonts w:eastAsia="宋体"/>
          <w:b/>
          <w:i/>
          <w:lang w:eastAsia="zh-CN"/>
        </w:rPr>
      </w:pPr>
      <w:r w:rsidRPr="008263C2">
        <w:rPr>
          <w:rFonts w:eastAsia="宋体"/>
          <w:b/>
          <w:i/>
          <w:lang w:eastAsia="zh-CN"/>
        </w:rPr>
        <w:t>nrdc-PCmode-FR2-r16</w:t>
      </w:r>
      <w:r>
        <w:rPr>
          <w:rFonts w:eastAsia="宋体"/>
          <w:b/>
          <w:i/>
          <w:lang w:eastAsia="zh-CN"/>
        </w:rPr>
        <w:t xml:space="preserve"> -&gt; </w:t>
      </w:r>
      <w:r w:rsidRPr="00AB08D1">
        <w:rPr>
          <w:rFonts w:eastAsia="宋体"/>
          <w:b/>
          <w:i/>
          <w:lang w:eastAsia="zh-CN"/>
        </w:rPr>
        <w:t>nrdc-PC</w:t>
      </w:r>
      <w:r w:rsidRPr="00170E4C">
        <w:rPr>
          <w:rFonts w:eastAsia="宋体"/>
          <w:b/>
          <w:i/>
          <w:color w:val="FF0000"/>
          <w:lang w:eastAsia="zh-CN"/>
        </w:rPr>
        <w:t>-</w:t>
      </w:r>
      <w:r w:rsidRPr="00AB08D1">
        <w:rPr>
          <w:rFonts w:eastAsia="宋体"/>
          <w:b/>
          <w:i/>
          <w:lang w:eastAsia="zh-CN"/>
        </w:rPr>
        <w:t>mode-FR</w:t>
      </w:r>
      <w:r>
        <w:rPr>
          <w:rFonts w:eastAsia="宋体"/>
          <w:b/>
          <w:i/>
          <w:lang w:eastAsia="zh-CN"/>
        </w:rPr>
        <w:t>2</w:t>
      </w:r>
      <w:r w:rsidRPr="00AB08D1">
        <w:rPr>
          <w:rFonts w:eastAsia="宋体"/>
          <w:b/>
          <w:i/>
          <w:lang w:eastAsia="zh-CN"/>
        </w:rPr>
        <w:t>-r16</w:t>
      </w:r>
    </w:p>
    <w:p w14:paraId="1605DFC3" w14:textId="77777777" w:rsidR="00F9232A" w:rsidRPr="00256835" w:rsidRDefault="00F9232A">
      <w:pPr>
        <w:pStyle w:val="a0"/>
        <w:rPr>
          <w:rFonts w:eastAsia="宋体"/>
          <w:lang w:eastAsia="zh-CN"/>
        </w:rPr>
      </w:pPr>
    </w:p>
    <w:p w14:paraId="5A09DB7F" w14:textId="1DA12D4A" w:rsidR="0025564B" w:rsidRDefault="00ED3394">
      <w:pPr>
        <w:pStyle w:val="a0"/>
        <w:rPr>
          <w:rFonts w:eastAsia="宋体"/>
          <w:lang w:eastAsia="zh-CN"/>
        </w:rPr>
      </w:pPr>
      <w:r>
        <w:rPr>
          <w:rFonts w:eastAsia="宋体"/>
          <w:lang w:eastAsia="zh-CN"/>
        </w:rPr>
        <w:t xml:space="preserve">The following gives the corresponding </w:t>
      </w:r>
      <w:r w:rsidR="00DD48D8">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3B32BC" w14:paraId="450E66F3" w14:textId="77777777" w:rsidTr="003B32BC">
        <w:tc>
          <w:tcPr>
            <w:tcW w:w="9062" w:type="dxa"/>
          </w:tcPr>
          <w:p w14:paraId="4ADB39DA" w14:textId="1D888262" w:rsidR="00B77FF5" w:rsidRDefault="00B77FF5" w:rsidP="00B77FF5">
            <w:pPr>
              <w:pStyle w:val="a0"/>
              <w:spacing w:before="120" w:line="360" w:lineRule="auto"/>
              <w:rPr>
                <w:rFonts w:eastAsia="宋体"/>
                <w:b/>
                <w:u w:val="single"/>
                <w:lang w:eastAsia="zh-CN"/>
              </w:rPr>
            </w:pPr>
            <w:r>
              <w:rPr>
                <w:rFonts w:eastAsia="宋体"/>
                <w:b/>
                <w:u w:val="single"/>
                <w:lang w:eastAsia="zh-CN"/>
              </w:rPr>
              <w:t>In TS 38.21</w:t>
            </w:r>
            <w:r w:rsidR="006F5337">
              <w:rPr>
                <w:rFonts w:eastAsia="宋体"/>
                <w:b/>
                <w:u w:val="single"/>
                <w:lang w:eastAsia="zh-CN"/>
              </w:rPr>
              <w:t>3</w:t>
            </w:r>
            <w:r>
              <w:rPr>
                <w:rFonts w:eastAsia="宋体"/>
                <w:b/>
                <w:u w:val="single"/>
                <w:lang w:eastAsia="zh-CN"/>
              </w:rPr>
              <w:t xml:space="preserve"> Section </w:t>
            </w:r>
            <w:r w:rsidR="006F5337">
              <w:rPr>
                <w:rFonts w:eastAsia="宋体"/>
                <w:b/>
                <w:u w:val="single"/>
                <w:lang w:eastAsia="zh-CN"/>
              </w:rPr>
              <w:t>7.6 Dual Connectivity</w:t>
            </w:r>
          </w:p>
          <w:p w14:paraId="18FEA2A0" w14:textId="698FAAE9" w:rsidR="00244986" w:rsidRDefault="00244986" w:rsidP="00B77FF5">
            <w:pPr>
              <w:pStyle w:val="a0"/>
              <w:spacing w:before="120" w:line="360" w:lineRule="auto"/>
              <w:rPr>
                <w:rFonts w:eastAsia="宋体"/>
                <w:b/>
                <w:u w:val="single"/>
                <w:lang w:eastAsia="zh-CN"/>
              </w:rPr>
            </w:pPr>
            <w:r>
              <w:rPr>
                <w:rFonts w:eastAsia="宋体"/>
                <w:b/>
                <w:u w:val="single"/>
                <w:lang w:eastAsia="zh-CN"/>
              </w:rPr>
              <w:t>CR R1-2003183</w:t>
            </w:r>
          </w:p>
          <w:p w14:paraId="13029DF5" w14:textId="77777777" w:rsidR="00170E4C" w:rsidRPr="00170E4C" w:rsidRDefault="00170E4C" w:rsidP="00170E4C">
            <w:pPr>
              <w:keepNext/>
              <w:keepLines/>
              <w:spacing w:before="120" w:after="180"/>
              <w:outlineLvl w:val="2"/>
              <w:rPr>
                <w:rFonts w:ascii="Arial" w:eastAsia="等线" w:hAnsi="Arial"/>
                <w:sz w:val="28"/>
                <w:szCs w:val="20"/>
                <w:lang w:val="en-GB"/>
              </w:rPr>
            </w:pPr>
            <w:r w:rsidRPr="00170E4C">
              <w:rPr>
                <w:rFonts w:ascii="Arial" w:eastAsia="等线" w:hAnsi="Arial"/>
                <w:sz w:val="28"/>
                <w:szCs w:val="20"/>
                <w:lang w:val="en-GB"/>
              </w:rPr>
              <w:t>7.6.2</w:t>
            </w:r>
            <w:r w:rsidRPr="00170E4C">
              <w:rPr>
                <w:rFonts w:ascii="Arial" w:eastAsia="等线" w:hAnsi="Arial"/>
                <w:sz w:val="28"/>
                <w:szCs w:val="20"/>
                <w:lang w:val="en-GB"/>
              </w:rPr>
              <w:tab/>
              <w:t>NR-DC</w:t>
            </w:r>
          </w:p>
          <w:p w14:paraId="66726D1C" w14:textId="77777777" w:rsidR="00170E4C" w:rsidRPr="00170E4C" w:rsidRDefault="00170E4C" w:rsidP="00170E4C">
            <w:pPr>
              <w:spacing w:after="180"/>
              <w:rPr>
                <w:rFonts w:eastAsia="等线"/>
                <w:szCs w:val="20"/>
                <w:lang w:val="en-GB" w:eastAsia="ja-JP"/>
              </w:rPr>
            </w:pPr>
            <w:r w:rsidRPr="00170E4C">
              <w:rPr>
                <w:rFonts w:eastAsia="等线"/>
                <w:szCs w:val="20"/>
                <w:lang w:val="en-GB"/>
              </w:rPr>
              <w:t xml:space="preserve">If a UE is configured with an MCG using </w:t>
            </w:r>
            <w:r w:rsidRPr="00170E4C">
              <w:rPr>
                <w:rFonts w:eastAsia="等线"/>
                <w:szCs w:val="20"/>
              </w:rPr>
              <w:t>NR</w:t>
            </w:r>
            <w:r w:rsidRPr="00170E4C">
              <w:rPr>
                <w:rFonts w:eastAsia="等线"/>
                <w:szCs w:val="20"/>
                <w:lang w:val="en-GB"/>
              </w:rPr>
              <w:t xml:space="preserve"> radio access </w:t>
            </w:r>
            <w:r w:rsidRPr="00170E4C">
              <w:rPr>
                <w:rFonts w:eastAsia="等线"/>
                <w:szCs w:val="20"/>
              </w:rPr>
              <w:t xml:space="preserve">in FR1 or in FR2 </w:t>
            </w:r>
            <w:r w:rsidRPr="00170E4C">
              <w:rPr>
                <w:rFonts w:eastAsia="等线"/>
                <w:szCs w:val="20"/>
                <w:lang w:val="en-GB"/>
              </w:rPr>
              <w:t xml:space="preserve">and with a SCG using </w:t>
            </w:r>
            <w:r w:rsidRPr="00170E4C">
              <w:rPr>
                <w:rFonts w:eastAsia="等线"/>
                <w:szCs w:val="20"/>
                <w:lang w:val="en-GB" w:eastAsia="ja-JP"/>
              </w:rPr>
              <w:t>NR radio access</w:t>
            </w:r>
            <w:r w:rsidRPr="00170E4C">
              <w:rPr>
                <w:rFonts w:eastAsia="等线"/>
                <w:szCs w:val="20"/>
                <w:lang w:eastAsia="ja-JP"/>
              </w:rPr>
              <w:t xml:space="preserve"> in </w:t>
            </w:r>
            <w:r w:rsidRPr="00170E4C">
              <w:rPr>
                <w:rFonts w:eastAsia="等线"/>
                <w:szCs w:val="20"/>
              </w:rPr>
              <w:t>FR2 or in FR1</w:t>
            </w:r>
            <w:r w:rsidRPr="00170E4C">
              <w:rPr>
                <w:rFonts w:eastAsia="等线"/>
                <w:szCs w:val="20"/>
                <w:lang w:val="en-GB" w:eastAsia="ja-JP"/>
              </w:rPr>
              <w:t xml:space="preserve">, </w:t>
            </w:r>
            <w:r w:rsidRPr="00170E4C">
              <w:rPr>
                <w:rFonts w:eastAsia="等线"/>
                <w:szCs w:val="20"/>
                <w:lang w:eastAsia="ja-JP"/>
              </w:rPr>
              <w:t xml:space="preserve">respectively, </w:t>
            </w:r>
            <w:r w:rsidRPr="00170E4C">
              <w:rPr>
                <w:rFonts w:eastAsia="等线"/>
                <w:szCs w:val="20"/>
                <w:lang w:val="en-GB"/>
              </w:rPr>
              <w:t xml:space="preserve">the </w:t>
            </w:r>
            <w:r w:rsidRPr="00170E4C">
              <w:rPr>
                <w:rFonts w:eastAsia="等线"/>
                <w:szCs w:val="20"/>
              </w:rPr>
              <w:t>UE performs transmission power control independently per cell group as described in Clauses 7.1 through 7.5</w:t>
            </w:r>
            <w:r w:rsidRPr="00170E4C">
              <w:rPr>
                <w:rFonts w:eastAsia="等线"/>
                <w:szCs w:val="20"/>
                <w:lang w:val="en-GB" w:eastAsia="ja-JP"/>
              </w:rPr>
              <w:t>.</w:t>
            </w:r>
          </w:p>
          <w:p w14:paraId="4ED0B259" w14:textId="71D26281" w:rsidR="00170E4C" w:rsidRPr="00170E4C" w:rsidRDefault="00170E4C" w:rsidP="00170E4C">
            <w:pPr>
              <w:spacing w:after="180"/>
              <w:rPr>
                <w:rFonts w:eastAsia="等线"/>
                <w:szCs w:val="20"/>
                <w:lang w:val="en-GB" w:eastAsia="ja-JP"/>
              </w:rPr>
            </w:pPr>
            <w:r w:rsidRPr="00170E4C">
              <w:rPr>
                <w:rFonts w:eastAsia="等线"/>
                <w:szCs w:val="20"/>
                <w:lang w:val="en-GB"/>
              </w:rPr>
              <w:t xml:space="preserve">If a UE is configured with an MCG and a SCG using </w:t>
            </w:r>
            <w:r w:rsidRPr="00170E4C">
              <w:rPr>
                <w:rFonts w:eastAsia="等线"/>
                <w:szCs w:val="20"/>
              </w:rPr>
              <w:t>NR</w:t>
            </w:r>
            <w:r w:rsidRPr="00170E4C">
              <w:rPr>
                <w:rFonts w:eastAsia="等线"/>
                <w:szCs w:val="20"/>
                <w:lang w:val="en-GB"/>
              </w:rPr>
              <w:t xml:space="preserve"> radio access </w:t>
            </w:r>
            <w:r w:rsidRPr="00170E4C">
              <w:rPr>
                <w:rFonts w:eastAsia="等线"/>
                <w:szCs w:val="20"/>
              </w:rPr>
              <w:t>in FR1 and/or in FR2</w:t>
            </w:r>
            <w:r w:rsidRPr="00170E4C">
              <w:rPr>
                <w:rFonts w:eastAsia="等线"/>
                <w:szCs w:val="20"/>
                <w:lang w:eastAsia="ja-JP"/>
              </w:rPr>
              <w:t xml:space="preserve">, </w:t>
            </w:r>
            <w:r w:rsidRPr="00170E4C">
              <w:rPr>
                <w:rFonts w:eastAsia="等线"/>
                <w:szCs w:val="20"/>
                <w:lang w:val="en-GB" w:eastAsia="ja-JP"/>
              </w:rPr>
              <w:t xml:space="preserve">the UE is configured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MCG</m:t>
                  </m:r>
                  <m:ctrlPr>
                    <w:rPr>
                      <w:rFonts w:ascii="Cambria Math" w:eastAsia="等线" w:hAnsi="Cambria Math"/>
                      <w:szCs w:val="20"/>
                      <w:lang w:val="en-GB"/>
                    </w:rPr>
                  </m:ctrlPr>
                </m:sub>
              </m:sSub>
            </m:oMath>
            <w:r w:rsidRPr="00170E4C">
              <w:rPr>
                <w:rFonts w:eastAsia="等线"/>
                <w:szCs w:val="20"/>
                <w:lang w:val="en-GB" w:eastAsia="ja-JP"/>
              </w:rPr>
              <w:t xml:space="preserve"> for transmissions on the MCG by </w:t>
            </w:r>
            <w:r w:rsidRPr="00170E4C">
              <w:rPr>
                <w:rFonts w:eastAsia="等线"/>
                <w:i/>
                <w:szCs w:val="20"/>
                <w:lang w:val="en-GB" w:eastAsia="ja-JP"/>
              </w:rPr>
              <w:t>p-NR-FR1</w:t>
            </w:r>
            <w:r w:rsidRPr="00170E4C">
              <w:rPr>
                <w:rFonts w:eastAsia="等线"/>
                <w:szCs w:val="20"/>
                <w:lang w:val="en-GB" w:eastAsia="ja-JP"/>
              </w:rPr>
              <w:t xml:space="preserve"> and/or by </w:t>
            </w:r>
            <w:r w:rsidRPr="00170E4C">
              <w:rPr>
                <w:rFonts w:eastAsia="等线"/>
                <w:i/>
                <w:szCs w:val="20"/>
                <w:lang w:val="en-GB" w:eastAsia="ja-JP"/>
              </w:rPr>
              <w:t>p-NR-FR2-r16</w:t>
            </w:r>
            <w:r w:rsidRPr="00170E4C">
              <w:rPr>
                <w:rFonts w:eastAsia="等线"/>
                <w:szCs w:val="20"/>
                <w:lang w:val="en-GB" w:eastAsia="ja-JP"/>
              </w:rPr>
              <w:t xml:space="preserve"> and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SCG</m:t>
                  </m:r>
                  <m:ctrlPr>
                    <w:rPr>
                      <w:rFonts w:ascii="Cambria Math" w:eastAsia="等线" w:hAnsi="Cambria Math"/>
                      <w:szCs w:val="20"/>
                      <w:lang w:val="en-GB"/>
                    </w:rPr>
                  </m:ctrlPr>
                </m:sub>
              </m:sSub>
            </m:oMath>
            <w:r w:rsidRPr="00170E4C">
              <w:rPr>
                <w:rFonts w:eastAsia="等线"/>
                <w:szCs w:val="20"/>
                <w:lang w:val="en-GB"/>
              </w:rPr>
              <w:t xml:space="preserve"> </w:t>
            </w:r>
            <w:r w:rsidRPr="00170E4C">
              <w:rPr>
                <w:rFonts w:eastAsia="等线"/>
                <w:szCs w:val="20"/>
                <w:lang w:val="en-GB" w:eastAsia="ja-JP"/>
              </w:rPr>
              <w:t xml:space="preserve">for transmissions on the SCG by </w:t>
            </w:r>
            <w:r w:rsidRPr="00170E4C">
              <w:rPr>
                <w:rFonts w:eastAsia="等线"/>
                <w:i/>
                <w:szCs w:val="20"/>
                <w:lang w:val="en-GB" w:eastAsia="ja-JP"/>
              </w:rPr>
              <w:t>p-NR-FR1</w:t>
            </w:r>
            <w:r w:rsidRPr="00170E4C">
              <w:rPr>
                <w:rFonts w:eastAsia="等线"/>
                <w:iCs/>
                <w:szCs w:val="20"/>
                <w:lang w:val="en-GB" w:eastAsia="ja-JP"/>
              </w:rPr>
              <w:t xml:space="preserve"> </w:t>
            </w:r>
            <w:r w:rsidRPr="00170E4C">
              <w:rPr>
                <w:rFonts w:eastAsia="等线"/>
                <w:szCs w:val="20"/>
                <w:lang w:val="en-GB" w:eastAsia="ja-JP"/>
              </w:rPr>
              <w:t xml:space="preserve">and/or by </w:t>
            </w:r>
            <w:r w:rsidRPr="00170E4C">
              <w:rPr>
                <w:rFonts w:eastAsia="等线"/>
                <w:i/>
                <w:szCs w:val="20"/>
                <w:lang w:val="en-GB" w:eastAsia="ja-JP"/>
              </w:rPr>
              <w:t>p-NR-FR2-r16</w:t>
            </w:r>
            <w:r w:rsidRPr="00170E4C">
              <w:rPr>
                <w:rFonts w:eastAsia="等线"/>
                <w:szCs w:val="20"/>
                <w:lang w:val="en-GB" w:eastAsia="ja-JP"/>
              </w:rPr>
              <w:t xml:space="preserve"> and with an inter-CG power sharing mode by </w:t>
            </w:r>
            <w:r w:rsidRPr="00170E4C">
              <w:rPr>
                <w:rFonts w:eastAsia="等线"/>
                <w:i/>
                <w:iCs/>
                <w:strike/>
                <w:color w:val="FF0000"/>
                <w:szCs w:val="20"/>
                <w:lang w:val="en-GB" w:eastAsia="ja-JP"/>
              </w:rPr>
              <w:t>nrdc-PCmode-FR1-r16</w:t>
            </w:r>
            <w:r>
              <w:rPr>
                <w:rFonts w:eastAsia="等线"/>
                <w:i/>
                <w:iCs/>
                <w:szCs w:val="20"/>
                <w:lang w:val="en-GB" w:eastAsia="ja-JP"/>
              </w:rPr>
              <w:t xml:space="preserve"> </w:t>
            </w:r>
            <w:r w:rsidRPr="00170E4C">
              <w:rPr>
                <w:rFonts w:eastAsia="等线"/>
                <w:i/>
                <w:iCs/>
                <w:color w:val="FF0000"/>
                <w:szCs w:val="20"/>
                <w:lang w:val="en-GB" w:eastAsia="ja-JP"/>
              </w:rPr>
              <w:t>nrdc-PC-mode-FR1-r16</w:t>
            </w:r>
            <w:r>
              <w:rPr>
                <w:rFonts w:eastAsia="等线"/>
                <w:i/>
                <w:iCs/>
                <w:szCs w:val="20"/>
                <w:lang w:val="en-GB" w:eastAsia="ja-JP"/>
              </w:rPr>
              <w:t xml:space="preserve"> </w:t>
            </w:r>
            <w:r w:rsidRPr="00170E4C">
              <w:rPr>
                <w:rFonts w:eastAsia="等线"/>
                <w:iCs/>
                <w:szCs w:val="20"/>
                <w:lang w:val="en-GB" w:eastAsia="ja-JP"/>
              </w:rPr>
              <w:t xml:space="preserve"> for FR1 and/or </w:t>
            </w:r>
            <w:r w:rsidRPr="00170E4C">
              <w:rPr>
                <w:rFonts w:eastAsia="等线"/>
                <w:szCs w:val="20"/>
                <w:lang w:val="en-GB" w:eastAsia="ja-JP"/>
              </w:rPr>
              <w:t xml:space="preserve">by </w:t>
            </w:r>
            <w:r w:rsidRPr="00170E4C">
              <w:rPr>
                <w:rFonts w:eastAsia="等线"/>
                <w:i/>
                <w:iCs/>
                <w:strike/>
                <w:color w:val="FF0000"/>
                <w:szCs w:val="20"/>
                <w:lang w:val="en-GB" w:eastAsia="ja-JP"/>
              </w:rPr>
              <w:t>nrdc-PCmode-FR2-r16</w:t>
            </w:r>
            <w:r w:rsidRPr="00170E4C">
              <w:rPr>
                <w:rFonts w:eastAsia="等线"/>
                <w:iCs/>
                <w:szCs w:val="20"/>
                <w:lang w:val="en-GB" w:eastAsia="ja-JP"/>
              </w:rPr>
              <w:t xml:space="preserve"> </w:t>
            </w:r>
            <w:r w:rsidR="00BF2472" w:rsidRPr="00170E4C">
              <w:rPr>
                <w:rFonts w:eastAsia="等线"/>
                <w:i/>
                <w:iCs/>
                <w:color w:val="FF0000"/>
                <w:szCs w:val="20"/>
                <w:lang w:val="en-GB" w:eastAsia="ja-JP"/>
              </w:rPr>
              <w:t>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r w:rsidR="00BF2472">
              <w:rPr>
                <w:rFonts w:eastAsia="等线"/>
                <w:i/>
                <w:iCs/>
                <w:color w:val="FF0000"/>
                <w:szCs w:val="20"/>
                <w:lang w:val="en-GB" w:eastAsia="ja-JP"/>
              </w:rPr>
              <w:t xml:space="preserve"> </w:t>
            </w:r>
            <w:r w:rsidRPr="00170E4C">
              <w:rPr>
                <w:rFonts w:eastAsia="等线"/>
                <w:iCs/>
                <w:szCs w:val="20"/>
                <w:lang w:val="en-GB" w:eastAsia="ja-JP"/>
              </w:rPr>
              <w:t>for FR2</w:t>
            </w:r>
            <w:r w:rsidRPr="00170E4C">
              <w:rPr>
                <w:rFonts w:eastAsia="等线"/>
                <w:szCs w:val="20"/>
                <w:lang w:val="en-GB" w:eastAsia="ja-JP"/>
              </w:rPr>
              <w:t>. The UE determines a transmission power on the MCG and a transmission power on the SCG per frequency range.</w:t>
            </w:r>
          </w:p>
          <w:p w14:paraId="3756DEBE" w14:textId="429DAFED" w:rsidR="00170E4C" w:rsidRPr="00170E4C" w:rsidRDefault="00170E4C" w:rsidP="00170E4C">
            <w:pPr>
              <w:spacing w:after="180"/>
              <w:rPr>
                <w:rFonts w:eastAsia="等线"/>
                <w:szCs w:val="20"/>
                <w:lang w:val="en-GB"/>
              </w:rPr>
            </w:pPr>
            <w:r w:rsidRPr="00170E4C">
              <w:rPr>
                <w:rFonts w:eastAsia="等线"/>
                <w:szCs w:val="20"/>
                <w:lang w:val="en-GB"/>
              </w:rPr>
              <w:t xml:space="preserve">If a UE is provided </w:t>
            </w:r>
            <w:r w:rsidRPr="00170E4C">
              <w:rPr>
                <w:rFonts w:eastAsia="等线"/>
                <w:i/>
                <w:szCs w:val="20"/>
                <w:lang w:val="en-GB"/>
              </w:rPr>
              <w:t xml:space="preserve">semi-static-mode1 </w:t>
            </w:r>
            <w:r w:rsidRPr="00170E4C">
              <w:rPr>
                <w:rFonts w:eastAsia="等线"/>
                <w:iCs/>
                <w:szCs w:val="20"/>
                <w:lang w:val="en-GB"/>
              </w:rPr>
              <w:t>for</w:t>
            </w:r>
            <w:r w:rsidRPr="00170E4C">
              <w:rPr>
                <w:rFonts w:eastAsia="等线"/>
                <w:i/>
                <w:iCs/>
                <w:strike/>
                <w:color w:val="FF0000"/>
                <w:szCs w:val="20"/>
                <w:lang w:val="en-GB"/>
              </w:rPr>
              <w:t>nrdc-PCmode-FR1-r16</w:t>
            </w:r>
            <w:r w:rsidRPr="00170E4C">
              <w:rPr>
                <w:rFonts w:eastAsia="等线"/>
                <w:szCs w:val="20"/>
                <w:lang w:val="en-GB"/>
              </w:rPr>
              <w:t xml:space="preserve"> </w:t>
            </w:r>
            <w:r w:rsidRPr="00170E4C">
              <w:rPr>
                <w:rFonts w:eastAsia="等线"/>
                <w:i/>
                <w:iCs/>
                <w:color w:val="FF0000"/>
                <w:szCs w:val="20"/>
                <w:lang w:val="en-GB" w:eastAsia="ja-JP"/>
              </w:rPr>
              <w:t>nrdc-PC-mode-FR1-r16</w:t>
            </w:r>
            <w:r>
              <w:rPr>
                <w:rFonts w:eastAsia="等线"/>
                <w:i/>
                <w:iCs/>
                <w:color w:val="FF0000"/>
                <w:szCs w:val="20"/>
                <w:lang w:val="en-GB" w:eastAsia="ja-JP"/>
              </w:rPr>
              <w:t xml:space="preserve"> </w:t>
            </w:r>
            <w:r w:rsidRPr="00170E4C">
              <w:rPr>
                <w:rFonts w:eastAsia="等线"/>
                <w:szCs w:val="20"/>
                <w:lang w:val="en-GB"/>
              </w:rPr>
              <w:t xml:space="preserve">or for </w:t>
            </w:r>
            <w:r w:rsidRPr="00170E4C">
              <w:rPr>
                <w:rFonts w:eastAsia="等线"/>
                <w:i/>
                <w:iCs/>
                <w:strike/>
                <w:color w:val="FF0000"/>
                <w:szCs w:val="20"/>
                <w:lang w:val="en-GB"/>
              </w:rPr>
              <w:t>nrdc-PCmode-FR2-r16</w:t>
            </w:r>
            <w:r w:rsidR="00BF2472">
              <w:rPr>
                <w:rFonts w:eastAsia="等线"/>
                <w:i/>
                <w:iCs/>
                <w:strike/>
                <w:color w:val="FF0000"/>
                <w:szCs w:val="20"/>
                <w:lang w:val="en-GB"/>
              </w:rPr>
              <w:t xml:space="preserve"> </w:t>
            </w:r>
            <w:r w:rsidR="00BF2472" w:rsidRPr="00170E4C">
              <w:rPr>
                <w:rFonts w:eastAsia="等线"/>
                <w:i/>
                <w:iCs/>
                <w:color w:val="FF0000"/>
                <w:szCs w:val="20"/>
                <w:lang w:val="en-GB" w:eastAsia="ja-JP"/>
              </w:rPr>
              <w:t>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r w:rsidRPr="00170E4C">
              <w:rPr>
                <w:rFonts w:eastAsia="等线"/>
                <w:iCs/>
                <w:szCs w:val="20"/>
                <w:lang w:val="en-GB"/>
              </w:rPr>
              <w:t>,</w:t>
            </w:r>
            <w:r w:rsidRPr="00170E4C">
              <w:rPr>
                <w:rFonts w:eastAsia="等线"/>
                <w:i/>
                <w:szCs w:val="20"/>
                <w:lang w:val="en-GB"/>
              </w:rPr>
              <w:t xml:space="preserve"> </w:t>
            </w:r>
            <w:r w:rsidRPr="00170E4C">
              <w:rPr>
                <w:rFonts w:eastAsia="等线"/>
                <w:iCs/>
                <w:szCs w:val="20"/>
                <w:lang w:val="en-GB"/>
              </w:rPr>
              <w:t xml:space="preserve">or </w:t>
            </w:r>
            <w:r w:rsidRPr="00170E4C">
              <w:rPr>
                <w:rFonts w:eastAsia="等线"/>
                <w:i/>
                <w:szCs w:val="20"/>
                <w:lang w:val="en-GB"/>
              </w:rPr>
              <w:t xml:space="preserve">semi-static-mode2 </w:t>
            </w:r>
            <w:r w:rsidRPr="00170E4C">
              <w:rPr>
                <w:rFonts w:eastAsia="等线"/>
                <w:iCs/>
                <w:szCs w:val="20"/>
                <w:lang w:val="en-GB"/>
              </w:rPr>
              <w:t>for</w:t>
            </w:r>
            <w:r w:rsidRPr="00170E4C">
              <w:rPr>
                <w:rFonts w:eastAsia="等线"/>
                <w:i/>
                <w:iCs/>
                <w:strike/>
                <w:color w:val="FF0000"/>
                <w:szCs w:val="20"/>
                <w:lang w:val="en-GB"/>
              </w:rPr>
              <w:t>nrdc-PCmode-FR1-r16</w:t>
            </w:r>
            <w:r w:rsidRPr="00170E4C">
              <w:rPr>
                <w:rFonts w:eastAsia="等线"/>
                <w:szCs w:val="20"/>
                <w:lang w:val="en-GB"/>
              </w:rPr>
              <w:t xml:space="preserve"> </w:t>
            </w:r>
            <w:r w:rsidR="002C44C8" w:rsidRPr="00170E4C">
              <w:rPr>
                <w:rFonts w:eastAsia="等线"/>
                <w:i/>
                <w:iCs/>
                <w:color w:val="FF0000"/>
                <w:szCs w:val="20"/>
                <w:lang w:val="en-GB" w:eastAsia="ja-JP"/>
              </w:rPr>
              <w:t>nrdc-PC-mode-FR1-r16</w:t>
            </w:r>
            <w:r w:rsidR="002C44C8">
              <w:rPr>
                <w:rFonts w:eastAsia="等线"/>
                <w:i/>
                <w:iCs/>
                <w:color w:val="FF0000"/>
                <w:szCs w:val="20"/>
                <w:lang w:val="en-GB" w:eastAsia="ja-JP"/>
              </w:rPr>
              <w:t xml:space="preserve"> </w:t>
            </w:r>
            <w:r w:rsidRPr="00170E4C">
              <w:rPr>
                <w:rFonts w:eastAsia="等线"/>
                <w:szCs w:val="20"/>
                <w:lang w:val="en-GB"/>
              </w:rPr>
              <w:t xml:space="preserve">or for </w:t>
            </w:r>
            <w:r w:rsidRPr="00170E4C">
              <w:rPr>
                <w:rFonts w:eastAsia="等线"/>
                <w:i/>
                <w:iCs/>
                <w:strike/>
                <w:color w:val="FF0000"/>
                <w:szCs w:val="20"/>
                <w:lang w:val="en-GB"/>
              </w:rPr>
              <w:t>nrdc-PCmode-FR2-r16</w:t>
            </w:r>
            <w:r w:rsidR="00BF2472">
              <w:rPr>
                <w:rFonts w:eastAsia="等线"/>
                <w:i/>
                <w:iCs/>
                <w:strike/>
                <w:color w:val="FF0000"/>
                <w:szCs w:val="20"/>
                <w:lang w:val="en-GB"/>
              </w:rPr>
              <w:t xml:space="preserve"> </w:t>
            </w:r>
            <w:r w:rsidR="00BF2472" w:rsidRPr="00170E4C">
              <w:rPr>
                <w:rFonts w:eastAsia="等线"/>
                <w:i/>
                <w:iCs/>
                <w:color w:val="FF0000"/>
                <w:szCs w:val="20"/>
                <w:lang w:val="en-GB" w:eastAsia="ja-JP"/>
              </w:rPr>
              <w:t>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r w:rsidRPr="00170E4C">
              <w:rPr>
                <w:rFonts w:eastAsia="等线"/>
                <w:iCs/>
                <w:szCs w:val="20"/>
                <w:lang w:val="en-GB"/>
              </w:rPr>
              <w:t xml:space="preserve">, the UE does not expect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170E4C">
              <w:rPr>
                <w:rFonts w:eastAsia="等线"/>
                <w:szCs w:val="20"/>
                <w:lang w:val="en-GB"/>
              </w:rPr>
              <w:t xml:space="preserve"> and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170E4C">
              <w:rPr>
                <w:rFonts w:eastAsia="等线"/>
                <w:iCs/>
                <w:szCs w:val="20"/>
                <w:lang w:val="en-GB"/>
              </w:rPr>
              <w:t xml:space="preserve"> to be configured such that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r>
                <w:rPr>
                  <w:rFonts w:ascii="Cambria Math" w:eastAsia="等线" w:hAnsi="Cambria Math"/>
                  <w:szCs w:val="20"/>
                  <w:lang w:val="en-GB"/>
                </w:rPr>
                <m:t>+</m:t>
              </m:r>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r>
                <w:rPr>
                  <w:rFonts w:ascii="Cambria Math" w:eastAsia="等线" w:hAnsi="Cambria Math"/>
                  <w:szCs w:val="20"/>
                  <w:lang w:val="en-GB"/>
                </w:rPr>
                <m:t>&gt;</m:t>
              </m:r>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170E4C">
              <w:rPr>
                <w:rFonts w:eastAsia="等线"/>
                <w:szCs w:val="20"/>
                <w:lang w:val="en-GB"/>
              </w:rPr>
              <w:t xml:space="preserve">, where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oMath>
            <w:r w:rsidRPr="00170E4C">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170E4C">
              <w:rPr>
                <w:rFonts w:eastAsia="等线"/>
                <w:szCs w:val="20"/>
                <w:lang w:val="en-GB"/>
              </w:rPr>
              <w:t xml:space="preserv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oMath>
            <w:r w:rsidRPr="00170E4C">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170E4C">
              <w:rPr>
                <w:rFonts w:eastAsia="等线"/>
                <w:szCs w:val="20"/>
                <w:lang w:val="en-GB"/>
              </w:rPr>
              <w:t xml:space="preserve">, and </w:t>
            </w:r>
            <m:oMath>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170E4C">
              <w:rPr>
                <w:rFonts w:eastAsia="等线"/>
                <w:szCs w:val="20"/>
                <w:lang w:val="en-GB"/>
              </w:rPr>
              <w:t xml:space="preserve"> is the linear value of a configured maximum transmission power for NR-DC operation in FR1 as defined in [8-3, TS 38.101-3].</w:t>
            </w:r>
          </w:p>
          <w:p w14:paraId="1AABF3C5" w14:textId="7F6AE2F8" w:rsidR="00170E4C" w:rsidRPr="00170E4C" w:rsidRDefault="00170E4C" w:rsidP="00170E4C">
            <w:pPr>
              <w:spacing w:after="180"/>
              <w:rPr>
                <w:rFonts w:eastAsia="等线"/>
                <w:szCs w:val="20"/>
                <w:lang w:val="en-GB"/>
              </w:rPr>
            </w:pPr>
            <w:r w:rsidRPr="00170E4C">
              <w:rPr>
                <w:rFonts w:eastAsia="等线"/>
                <w:szCs w:val="20"/>
                <w:lang w:val="en-GB"/>
              </w:rPr>
              <w:t xml:space="preserve">If a UE is provided </w:t>
            </w:r>
            <w:r w:rsidRPr="00170E4C">
              <w:rPr>
                <w:rFonts w:eastAsia="等线"/>
                <w:i/>
                <w:szCs w:val="20"/>
                <w:lang w:val="en-GB" w:eastAsia="ja-JP"/>
              </w:rPr>
              <w:t xml:space="preserve">semi-static-mode1 </w:t>
            </w:r>
            <w:r w:rsidRPr="00170E4C">
              <w:rPr>
                <w:rFonts w:eastAsia="等线"/>
                <w:iCs/>
                <w:szCs w:val="20"/>
                <w:lang w:val="en-GB" w:eastAsia="ja-JP"/>
              </w:rPr>
              <w:t xml:space="preserve">for </w:t>
            </w:r>
            <w:r w:rsidRPr="00170E4C">
              <w:rPr>
                <w:rFonts w:eastAsia="等线"/>
                <w:i/>
                <w:iCs/>
                <w:strike/>
                <w:color w:val="FF0000"/>
                <w:szCs w:val="20"/>
                <w:lang w:val="en-GB" w:eastAsia="ja-JP"/>
              </w:rPr>
              <w:t>nrdc-PCmode-FR1-r16</w:t>
            </w:r>
            <w:r w:rsidRPr="00170E4C">
              <w:rPr>
                <w:rFonts w:eastAsia="等线"/>
                <w:szCs w:val="20"/>
                <w:lang w:val="en-GB" w:eastAsia="ja-JP"/>
              </w:rPr>
              <w:t xml:space="preserve"> </w:t>
            </w:r>
            <w:r w:rsidR="00CD0D4E" w:rsidRPr="00170E4C">
              <w:rPr>
                <w:rFonts w:eastAsia="等线"/>
                <w:i/>
                <w:iCs/>
                <w:color w:val="FF0000"/>
                <w:szCs w:val="20"/>
                <w:lang w:val="en-GB" w:eastAsia="ja-JP"/>
              </w:rPr>
              <w:t>nrdc-PC-mode-FR1-r16</w:t>
            </w:r>
            <w:r w:rsidR="00CD0D4E">
              <w:rPr>
                <w:rFonts w:eastAsia="等线"/>
                <w:i/>
                <w:iCs/>
                <w:color w:val="FF0000"/>
                <w:szCs w:val="20"/>
                <w:lang w:val="en-GB" w:eastAsia="ja-JP"/>
              </w:rPr>
              <w:t xml:space="preserve"> </w:t>
            </w:r>
            <w:r w:rsidRPr="00170E4C">
              <w:rPr>
                <w:rFonts w:eastAsia="等线"/>
                <w:szCs w:val="20"/>
                <w:lang w:val="en-GB" w:eastAsia="ja-JP"/>
              </w:rPr>
              <w:t xml:space="preserve">or for </w:t>
            </w:r>
            <w:r w:rsidRPr="00170E4C">
              <w:rPr>
                <w:rFonts w:eastAsia="等线"/>
                <w:i/>
                <w:iCs/>
                <w:strike/>
                <w:color w:val="FF0000"/>
                <w:szCs w:val="20"/>
                <w:lang w:val="en-GB" w:eastAsia="ja-JP"/>
              </w:rPr>
              <w:t>nrdc-PCmode-FR2-r16</w:t>
            </w:r>
            <w:r w:rsidR="00BF2472" w:rsidRPr="00170E4C">
              <w:rPr>
                <w:rFonts w:eastAsia="等线"/>
                <w:i/>
                <w:iCs/>
                <w:color w:val="FF0000"/>
                <w:szCs w:val="20"/>
                <w:lang w:val="en-GB" w:eastAsia="ja-JP"/>
              </w:rPr>
              <w:t xml:space="preserve"> 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r w:rsidRPr="00170E4C">
              <w:rPr>
                <w:rFonts w:eastAsia="等线"/>
                <w:szCs w:val="20"/>
                <w:lang w:val="en-GB" w:eastAsia="ja-JP"/>
              </w:rPr>
              <w:t xml:space="preserve">, </w:t>
            </w:r>
            <w:r w:rsidRPr="00170E4C">
              <w:rPr>
                <w:rFonts w:eastAsia="等线"/>
                <w:szCs w:val="20"/>
                <w:lang w:val="en-GB"/>
              </w:rPr>
              <w:t xml:space="preserve">the UE determines a transmission power for the MCG or for the SCG as described in Clauses 7.1 through 7.5 using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170E4C">
              <w:rPr>
                <w:rFonts w:eastAsia="等线"/>
                <w:szCs w:val="20"/>
                <w:lang w:val="en-GB"/>
              </w:rPr>
              <w:t xml:space="preserve"> or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170E4C">
              <w:rPr>
                <w:rFonts w:eastAsia="等线"/>
                <w:szCs w:val="20"/>
                <w:lang w:val="en-GB"/>
              </w:rPr>
              <w:t xml:space="preserve"> as the maximum transmission power, respectively.</w:t>
            </w:r>
          </w:p>
          <w:p w14:paraId="51B390C0" w14:textId="77777777" w:rsidR="00170E4C" w:rsidRPr="00170E4C" w:rsidRDefault="00170E4C" w:rsidP="00170E4C">
            <w:pPr>
              <w:spacing w:after="180"/>
              <w:rPr>
                <w:rFonts w:eastAsia="等线"/>
                <w:i/>
                <w:szCs w:val="20"/>
                <w:lang w:val="en-GB" w:eastAsia="ja-JP"/>
              </w:rPr>
            </w:pPr>
            <w:r w:rsidRPr="00170E4C">
              <w:rPr>
                <w:rFonts w:eastAsia="等线"/>
                <w:szCs w:val="20"/>
                <w:lang w:val="en-GB"/>
              </w:rPr>
              <w:t xml:space="preserve">If a UE is provided </w:t>
            </w:r>
            <w:r w:rsidRPr="00170E4C">
              <w:rPr>
                <w:rFonts w:eastAsia="等线"/>
                <w:i/>
                <w:szCs w:val="20"/>
                <w:lang w:val="en-GB" w:eastAsia="ja-JP"/>
              </w:rPr>
              <w:t xml:space="preserve">semi-static-mode2 </w:t>
            </w:r>
            <w:r w:rsidRPr="00170E4C">
              <w:rPr>
                <w:rFonts w:eastAsia="等线"/>
                <w:iCs/>
                <w:szCs w:val="20"/>
                <w:lang w:val="en-GB" w:eastAsia="ja-JP"/>
              </w:rPr>
              <w:t xml:space="preserve">for </w:t>
            </w:r>
            <w:r w:rsidRPr="00170E4C">
              <w:rPr>
                <w:rFonts w:eastAsia="等线"/>
                <w:i/>
                <w:iCs/>
                <w:szCs w:val="20"/>
                <w:lang w:val="en-GB" w:eastAsia="ja-JP"/>
              </w:rPr>
              <w:t>nrdc-PCmode-FR1</w:t>
            </w:r>
            <w:r w:rsidRPr="00170E4C">
              <w:rPr>
                <w:rFonts w:eastAsia="等线"/>
                <w:szCs w:val="20"/>
                <w:lang w:val="en-GB" w:eastAsia="ja-JP"/>
              </w:rPr>
              <w:t xml:space="preserve"> or for </w:t>
            </w:r>
            <w:r w:rsidRPr="00170E4C">
              <w:rPr>
                <w:rFonts w:eastAsia="等线"/>
                <w:i/>
                <w:iCs/>
                <w:szCs w:val="20"/>
                <w:lang w:val="en-GB" w:eastAsia="ja-JP"/>
              </w:rPr>
              <w:t>nrdc-PCmode-FR2</w:t>
            </w:r>
          </w:p>
          <w:p w14:paraId="70C4FAD3" w14:textId="77777777" w:rsidR="00170E4C" w:rsidRPr="00170E4C" w:rsidRDefault="00170E4C" w:rsidP="00170E4C">
            <w:pPr>
              <w:spacing w:after="180"/>
              <w:ind w:left="568" w:hanging="284"/>
              <w:rPr>
                <w:rFonts w:eastAsia="等线"/>
                <w:szCs w:val="20"/>
                <w:lang w:val="x-none"/>
              </w:rPr>
            </w:pPr>
            <w:r w:rsidRPr="00170E4C">
              <w:rPr>
                <w:rFonts w:eastAsia="等线"/>
                <w:szCs w:val="20"/>
                <w:lang w:val="x-none"/>
              </w:rPr>
              <w:lastRenderedPageBreak/>
              <w:t>-</w:t>
            </w:r>
            <w:r w:rsidRPr="00170E4C">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170E4C">
              <w:rPr>
                <w:rFonts w:eastAsia="等线"/>
                <w:szCs w:val="20"/>
                <w:lang w:val="x-none"/>
              </w:rPr>
              <w:t xml:space="preserve"> of the MCG or of the SCG that is indicated as uplink or flexible to a UE by </w:t>
            </w:r>
            <w:r w:rsidRPr="00170E4C">
              <w:rPr>
                <w:rFonts w:eastAsia="等线"/>
                <w:i/>
                <w:iCs/>
                <w:szCs w:val="20"/>
                <w:lang w:val="x-none"/>
              </w:rPr>
              <w:t>tdd</w:t>
            </w:r>
            <w:r w:rsidRPr="00170E4C">
              <w:rPr>
                <w:rFonts w:eastAsia="等线"/>
                <w:i/>
                <w:szCs w:val="20"/>
              </w:rPr>
              <w:t>-</w:t>
            </w:r>
            <w:r w:rsidRPr="00170E4C">
              <w:rPr>
                <w:rFonts w:eastAsia="等线"/>
                <w:i/>
                <w:szCs w:val="20"/>
                <w:lang w:val="x-none"/>
              </w:rPr>
              <w:t>UL-DL-</w:t>
            </w:r>
            <w:r w:rsidRPr="00170E4C">
              <w:rPr>
                <w:rFonts w:eastAsia="等线"/>
                <w:i/>
                <w:szCs w:val="20"/>
              </w:rPr>
              <w:t>C</w:t>
            </w:r>
            <w:r w:rsidRPr="00170E4C">
              <w:rPr>
                <w:rFonts w:eastAsia="等线"/>
                <w:i/>
                <w:szCs w:val="20"/>
                <w:lang w:val="x-none"/>
              </w:rPr>
              <w:t>onfiguration</w:t>
            </w:r>
            <w:r w:rsidRPr="00170E4C">
              <w:rPr>
                <w:rFonts w:eastAsia="等线"/>
                <w:i/>
                <w:szCs w:val="20"/>
              </w:rPr>
              <w:t>C</w:t>
            </w:r>
            <w:r w:rsidRPr="00170E4C">
              <w:rPr>
                <w:rFonts w:eastAsia="等线"/>
                <w:i/>
                <w:szCs w:val="20"/>
                <w:lang w:val="x-none"/>
              </w:rPr>
              <w:t>ommon</w:t>
            </w:r>
            <w:r w:rsidRPr="00170E4C">
              <w:rPr>
                <w:rFonts w:eastAsia="等线"/>
                <w:szCs w:val="20"/>
                <w:lang w:val="x-none"/>
              </w:rPr>
              <w:t xml:space="preserve"> and </w:t>
            </w:r>
            <w:r w:rsidRPr="00170E4C">
              <w:rPr>
                <w:rFonts w:eastAsia="等线"/>
                <w:i/>
                <w:iCs/>
                <w:szCs w:val="20"/>
                <w:lang w:val="x-none"/>
              </w:rPr>
              <w:t>tdd</w:t>
            </w:r>
            <w:r w:rsidRPr="00170E4C">
              <w:rPr>
                <w:rFonts w:eastAsia="等线"/>
                <w:szCs w:val="20"/>
              </w:rPr>
              <w:t>-</w:t>
            </w:r>
            <w:r w:rsidRPr="00170E4C">
              <w:rPr>
                <w:rFonts w:eastAsia="等线"/>
                <w:i/>
                <w:szCs w:val="20"/>
                <w:lang w:val="x-none"/>
              </w:rPr>
              <w:t>UL-DL-</w:t>
            </w:r>
            <w:r w:rsidRPr="00170E4C">
              <w:rPr>
                <w:rFonts w:eastAsia="等线"/>
                <w:i/>
                <w:szCs w:val="20"/>
              </w:rPr>
              <w:t>C</w:t>
            </w:r>
            <w:r w:rsidRPr="00170E4C">
              <w:rPr>
                <w:rFonts w:eastAsia="等线"/>
                <w:i/>
                <w:szCs w:val="20"/>
                <w:lang w:val="x-none"/>
              </w:rPr>
              <w:t>onfiguration</w:t>
            </w:r>
            <w:r w:rsidRPr="00170E4C">
              <w:rPr>
                <w:rFonts w:eastAsia="等线"/>
                <w:i/>
                <w:szCs w:val="20"/>
              </w:rPr>
              <w:t>D</w:t>
            </w:r>
            <w:r w:rsidRPr="00170E4C">
              <w:rPr>
                <w:rFonts w:eastAsia="等线"/>
                <w:i/>
                <w:szCs w:val="20"/>
                <w:lang w:val="x-none"/>
              </w:rPr>
              <w:t>edicated</w:t>
            </w:r>
            <w:r w:rsidRPr="00170E4C">
              <w:rPr>
                <w:rFonts w:eastAsia="等线"/>
                <w:szCs w:val="20"/>
                <w:lang w:val="x-none"/>
              </w:rPr>
              <w:t xml:space="preserve">, if provided, overlaps with a symbol for any ongoing transmission </w:t>
            </w:r>
            <w:r w:rsidRPr="00170E4C">
              <w:rPr>
                <w:rFonts w:eastAsia="等线"/>
                <w:szCs w:val="20"/>
              </w:rPr>
              <w:t>overlapping with</w:t>
            </w:r>
            <w:r w:rsidRPr="00170E4C">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lang w:val="x-none"/>
              </w:rPr>
              <w:t xml:space="preserve"> of the SCG or of the MCG, respectively, the UE determines a power for the transmission on the SCG or the MCG </w:t>
            </w:r>
            <w:r w:rsidRPr="00170E4C">
              <w:rPr>
                <w:rFonts w:eastAsia="等线"/>
                <w:szCs w:val="20"/>
              </w:rPr>
              <w:t>overlapping with</w:t>
            </w:r>
            <w:r w:rsidRPr="00170E4C">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170E4C">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170E4C">
              <w:rPr>
                <w:rFonts w:eastAsia="等线"/>
                <w:szCs w:val="20"/>
                <w:lang w:val="x-none"/>
              </w:rPr>
              <w:t>, respectively, as the maximum transmission power</w:t>
            </w:r>
          </w:p>
          <w:p w14:paraId="4FD77221" w14:textId="77777777" w:rsidR="00170E4C" w:rsidRPr="00170E4C" w:rsidRDefault="00170E4C" w:rsidP="00170E4C">
            <w:pPr>
              <w:spacing w:after="180"/>
              <w:ind w:left="568" w:hanging="284"/>
              <w:rPr>
                <w:rFonts w:eastAsia="等线"/>
                <w:szCs w:val="20"/>
                <w:lang w:val="x-none"/>
              </w:rPr>
            </w:pPr>
            <w:r w:rsidRPr="00170E4C">
              <w:rPr>
                <w:rFonts w:eastAsia="等线"/>
                <w:szCs w:val="20"/>
                <w:lang w:val="x-none"/>
              </w:rPr>
              <w:t>-</w:t>
            </w:r>
            <w:r w:rsidRPr="00170E4C">
              <w:rPr>
                <w:rFonts w:eastAsia="等线"/>
                <w:szCs w:val="20"/>
                <w:lang w:val="x-none"/>
              </w:rPr>
              <w:tab/>
            </w:r>
            <w:r w:rsidRPr="00170E4C">
              <w:rPr>
                <w:rFonts w:eastAsia="等线"/>
                <w:szCs w:val="20"/>
              </w:rPr>
              <w:t xml:space="preserve">otherwise, </w:t>
            </w:r>
            <w:r w:rsidRPr="00170E4C">
              <w:rPr>
                <w:rFonts w:eastAsia="等线"/>
                <w:szCs w:val="20"/>
                <w:lang w:val="x-none"/>
              </w:rPr>
              <w:t>the UE determines a power for the transmission on MCG or the SCG</w:t>
            </w:r>
            <w:r w:rsidRPr="00170E4C">
              <w:rPr>
                <w:rFonts w:eastAsia="等线"/>
                <w:szCs w:val="20"/>
              </w:rPr>
              <w:t xml:space="preserve"> overlapping with</w:t>
            </w:r>
            <w:r w:rsidRPr="00170E4C">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170E4C">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170E4C">
              <w:rPr>
                <w:rFonts w:eastAsia="等线"/>
                <w:szCs w:val="20"/>
                <w:lang w:val="x-none"/>
              </w:rPr>
              <w:t>, respectively</w:t>
            </w:r>
          </w:p>
          <w:p w14:paraId="17423109" w14:textId="3411D372" w:rsidR="00170E4C" w:rsidRPr="00170E4C" w:rsidRDefault="00170E4C" w:rsidP="00170E4C">
            <w:pPr>
              <w:spacing w:after="180"/>
              <w:rPr>
                <w:rFonts w:eastAsia="等线"/>
                <w:szCs w:val="20"/>
                <w:lang w:val="en-GB" w:eastAsia="ja-JP"/>
              </w:rPr>
            </w:pPr>
            <w:r w:rsidRPr="00170E4C">
              <w:rPr>
                <w:rFonts w:eastAsia="等线"/>
                <w:szCs w:val="20"/>
                <w:lang w:val="en-GB" w:eastAsia="ja-JP"/>
              </w:rPr>
              <w:t xml:space="preserve">The UE expects to be provided </w:t>
            </w:r>
            <w:r w:rsidRPr="00170E4C">
              <w:rPr>
                <w:rFonts w:eastAsia="等线"/>
                <w:i/>
                <w:szCs w:val="20"/>
                <w:lang w:val="en-GB" w:eastAsia="ja-JP"/>
              </w:rPr>
              <w:t>semi-static-mode2</w:t>
            </w:r>
            <w:r w:rsidRPr="00170E4C">
              <w:rPr>
                <w:rFonts w:eastAsia="等线"/>
                <w:szCs w:val="20"/>
                <w:lang w:val="en-GB" w:eastAsia="ja-JP"/>
              </w:rPr>
              <w:t xml:space="preserve"> for </w:t>
            </w:r>
            <w:r w:rsidRPr="00170E4C">
              <w:rPr>
                <w:rFonts w:eastAsia="等线"/>
                <w:i/>
                <w:iCs/>
                <w:strike/>
                <w:color w:val="FF0000"/>
                <w:szCs w:val="20"/>
                <w:lang w:val="en-GB" w:eastAsia="ja-JP"/>
              </w:rPr>
              <w:t>nrdc-PCmode-FR1-r16</w:t>
            </w:r>
            <w:r w:rsidRPr="00170E4C">
              <w:rPr>
                <w:rFonts w:eastAsia="等线"/>
                <w:szCs w:val="20"/>
                <w:lang w:val="en-GB" w:eastAsia="ja-JP"/>
              </w:rPr>
              <w:t xml:space="preserve"> </w:t>
            </w:r>
            <w:r w:rsidR="00CD0D4E" w:rsidRPr="00170E4C">
              <w:rPr>
                <w:rFonts w:eastAsia="等线"/>
                <w:i/>
                <w:iCs/>
                <w:color w:val="FF0000"/>
                <w:szCs w:val="20"/>
                <w:lang w:val="en-GB" w:eastAsia="ja-JP"/>
              </w:rPr>
              <w:t>nrdc-PC-mode-FR1-r16</w:t>
            </w:r>
            <w:r w:rsidR="00CD0D4E">
              <w:rPr>
                <w:rFonts w:eastAsia="等线"/>
                <w:i/>
                <w:iCs/>
                <w:color w:val="FF0000"/>
                <w:szCs w:val="20"/>
                <w:lang w:val="en-GB" w:eastAsia="ja-JP"/>
              </w:rPr>
              <w:t xml:space="preserve"> </w:t>
            </w:r>
            <w:r w:rsidRPr="00170E4C">
              <w:rPr>
                <w:rFonts w:eastAsia="等线"/>
                <w:szCs w:val="20"/>
                <w:lang w:val="en-GB" w:eastAsia="ja-JP"/>
              </w:rPr>
              <w:t xml:space="preserve">or for </w:t>
            </w:r>
            <w:r w:rsidRPr="00170E4C">
              <w:rPr>
                <w:rFonts w:eastAsia="等线"/>
                <w:i/>
                <w:iCs/>
                <w:strike/>
                <w:color w:val="FF0000"/>
                <w:szCs w:val="20"/>
                <w:lang w:val="en-GB" w:eastAsia="ja-JP"/>
              </w:rPr>
              <w:t>nrdc-PCmode-FR1-r16</w:t>
            </w:r>
            <w:r w:rsidRPr="00170E4C">
              <w:rPr>
                <w:rFonts w:eastAsia="等线"/>
                <w:szCs w:val="20"/>
                <w:lang w:val="en-GB" w:eastAsia="ja-JP"/>
              </w:rPr>
              <w:t xml:space="preserve"> </w:t>
            </w:r>
            <w:r w:rsidR="005E3369" w:rsidRPr="00170E4C">
              <w:rPr>
                <w:rFonts w:eastAsia="等线"/>
                <w:i/>
                <w:iCs/>
                <w:color w:val="FF0000"/>
                <w:szCs w:val="20"/>
                <w:lang w:val="en-GB" w:eastAsia="ja-JP"/>
              </w:rPr>
              <w:t>nrdc-PC-mode-FR</w:t>
            </w:r>
            <w:r w:rsidR="005E3369">
              <w:rPr>
                <w:rFonts w:eastAsia="等线"/>
                <w:i/>
                <w:iCs/>
                <w:color w:val="FF0000"/>
                <w:szCs w:val="20"/>
                <w:lang w:val="en-GB" w:eastAsia="ja-JP"/>
              </w:rPr>
              <w:t>2</w:t>
            </w:r>
            <w:r w:rsidR="005E3369" w:rsidRPr="00170E4C">
              <w:rPr>
                <w:rFonts w:eastAsia="等线"/>
                <w:i/>
                <w:iCs/>
                <w:color w:val="FF0000"/>
                <w:szCs w:val="20"/>
                <w:lang w:val="en-GB" w:eastAsia="ja-JP"/>
              </w:rPr>
              <w:t>-r16</w:t>
            </w:r>
            <w:r w:rsidR="005E3369">
              <w:rPr>
                <w:rFonts w:eastAsia="等线"/>
                <w:i/>
                <w:iCs/>
                <w:color w:val="FF0000"/>
                <w:szCs w:val="20"/>
                <w:lang w:val="en-GB" w:eastAsia="ja-JP"/>
              </w:rPr>
              <w:t xml:space="preserve"> </w:t>
            </w:r>
            <w:r w:rsidRPr="00170E4C">
              <w:rPr>
                <w:rFonts w:eastAsia="等线"/>
                <w:szCs w:val="20"/>
                <w:lang w:val="en-GB" w:eastAsia="ja-JP"/>
              </w:rPr>
              <w:t>only for synchronous NR-DC operation [10, TS 38.133].</w:t>
            </w:r>
          </w:p>
          <w:p w14:paraId="615FDFF6" w14:textId="7D16B296" w:rsidR="00170E4C" w:rsidRPr="00170E4C" w:rsidRDefault="00170E4C" w:rsidP="00170E4C">
            <w:pPr>
              <w:spacing w:after="180"/>
              <w:rPr>
                <w:rFonts w:eastAsia="等线"/>
                <w:szCs w:val="20"/>
                <w:lang w:val="en-GB"/>
              </w:rPr>
            </w:pPr>
            <w:r w:rsidRPr="00170E4C">
              <w:rPr>
                <w:rFonts w:eastAsia="等线"/>
                <w:szCs w:val="20"/>
                <w:lang w:val="en-GB" w:eastAsia="ja-JP"/>
              </w:rPr>
              <w:t>If the UE indicate</w:t>
            </w:r>
            <w:r w:rsidRPr="00170E4C">
              <w:rPr>
                <w:rFonts w:eastAsia="等线"/>
                <w:szCs w:val="20"/>
                <w:lang w:eastAsia="ja-JP"/>
              </w:rPr>
              <w:t>s</w:t>
            </w:r>
            <w:r w:rsidRPr="00170E4C">
              <w:rPr>
                <w:rFonts w:eastAsia="等线"/>
                <w:szCs w:val="20"/>
                <w:lang w:val="en-GB" w:eastAsia="ja-JP"/>
              </w:rPr>
              <w:t xml:space="preserve"> a capability for dynamic power sharing</w:t>
            </w:r>
            <w:r w:rsidRPr="00170E4C">
              <w:rPr>
                <w:rFonts w:eastAsia="等线"/>
                <w:szCs w:val="20"/>
                <w:lang w:eastAsia="ja-JP"/>
              </w:rPr>
              <w:t xml:space="preserve"> between the MCG and the SCG and is provided </w:t>
            </w:r>
            <w:r w:rsidRPr="00170E4C">
              <w:rPr>
                <w:rFonts w:eastAsia="等线"/>
                <w:i/>
                <w:szCs w:val="20"/>
                <w:lang w:val="en-GB" w:eastAsia="ja-JP"/>
              </w:rPr>
              <w:t>dynamic</w:t>
            </w:r>
            <w:r w:rsidRPr="00170E4C">
              <w:rPr>
                <w:rFonts w:eastAsia="等线"/>
                <w:szCs w:val="20"/>
                <w:lang w:eastAsia="ja-JP"/>
              </w:rPr>
              <w:t xml:space="preserve"> for </w:t>
            </w:r>
            <w:r w:rsidRPr="00170E4C">
              <w:rPr>
                <w:rFonts w:eastAsia="等线"/>
                <w:i/>
                <w:iCs/>
                <w:strike/>
                <w:color w:val="FF0000"/>
                <w:szCs w:val="20"/>
                <w:lang w:val="en-GB" w:eastAsia="ja-JP"/>
              </w:rPr>
              <w:t>nrdc-PCmode-FR1-r16</w:t>
            </w:r>
            <w:r w:rsidR="005E3369">
              <w:rPr>
                <w:rFonts w:eastAsia="等线"/>
                <w:szCs w:val="20"/>
                <w:lang w:val="en-GB" w:eastAsia="ja-JP"/>
              </w:rPr>
              <w:t xml:space="preserve"> </w:t>
            </w:r>
            <w:r w:rsidR="005E3369" w:rsidRPr="00170E4C">
              <w:rPr>
                <w:rFonts w:eastAsia="等线"/>
                <w:i/>
                <w:iCs/>
                <w:color w:val="FF0000"/>
                <w:szCs w:val="20"/>
                <w:lang w:val="en-GB" w:eastAsia="ja-JP"/>
              </w:rPr>
              <w:t>nrdc-PC-mode-FR1-r16</w:t>
            </w:r>
            <w:r w:rsidRPr="00170E4C">
              <w:rPr>
                <w:rFonts w:eastAsia="等线"/>
                <w:szCs w:val="20"/>
                <w:lang w:val="en-GB" w:eastAsia="ja-JP"/>
              </w:rPr>
              <w:t xml:space="preserve"> or for </w:t>
            </w:r>
            <w:r w:rsidRPr="00170E4C">
              <w:rPr>
                <w:rFonts w:eastAsia="等线"/>
                <w:i/>
                <w:iCs/>
                <w:strike/>
                <w:color w:val="FF0000"/>
                <w:szCs w:val="20"/>
                <w:lang w:val="en-GB" w:eastAsia="ja-JP"/>
              </w:rPr>
              <w:t>nrdc-PCmode-FR2-r16</w:t>
            </w:r>
            <w:r w:rsidR="00BF2472">
              <w:rPr>
                <w:rFonts w:eastAsia="等线"/>
                <w:i/>
                <w:iCs/>
                <w:strike/>
                <w:color w:val="FF0000"/>
                <w:szCs w:val="20"/>
                <w:lang w:val="en-GB" w:eastAsia="ja-JP"/>
              </w:rPr>
              <w:t xml:space="preserve"> </w:t>
            </w:r>
            <w:r w:rsidR="00BF2472" w:rsidRPr="00170E4C">
              <w:rPr>
                <w:rFonts w:eastAsia="等线"/>
                <w:i/>
                <w:iCs/>
                <w:color w:val="FF0000"/>
                <w:szCs w:val="20"/>
                <w:lang w:val="en-GB" w:eastAsia="ja-JP"/>
              </w:rPr>
              <w:t>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p>
          <w:p w14:paraId="361FDB53" w14:textId="77777777" w:rsidR="00170E4C" w:rsidRPr="00170E4C" w:rsidRDefault="00170E4C" w:rsidP="00170E4C">
            <w:pPr>
              <w:spacing w:after="180"/>
              <w:ind w:left="540" w:hanging="270"/>
              <w:rPr>
                <w:rFonts w:eastAsia="等线"/>
                <w:szCs w:val="20"/>
              </w:rPr>
            </w:pPr>
            <w:r w:rsidRPr="00170E4C">
              <w:rPr>
                <w:rFonts w:eastAsia="等线"/>
                <w:szCs w:val="20"/>
                <w:lang w:val="x-none"/>
              </w:rPr>
              <w:t>-</w:t>
            </w:r>
            <w:r w:rsidRPr="00170E4C">
              <w:rPr>
                <w:rFonts w:eastAsia="等线"/>
                <w:szCs w:val="20"/>
                <w:lang w:val="x-none"/>
              </w:rPr>
              <w:tab/>
              <w:t xml:space="preserve">if UE transmission(s) in </w:t>
            </w:r>
            <w:r w:rsidRPr="00170E4C">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170E4C">
              <w:rPr>
                <w:rFonts w:eastAsia="等线"/>
                <w:szCs w:val="20"/>
                <w:lang w:val="x-none"/>
              </w:rPr>
              <w:t xml:space="preserve"> of the MCG </w:t>
            </w:r>
            <w:r w:rsidRPr="00170E4C">
              <w:rPr>
                <w:rFonts w:eastAsia="等线"/>
                <w:szCs w:val="20"/>
                <w:lang w:val="x-none" w:eastAsia="zh-CN"/>
              </w:rPr>
              <w:t xml:space="preserve">overlap in time with UE transmission(s) in </w:t>
            </w:r>
            <w:r w:rsidRPr="00170E4C">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hint="eastAsia"/>
                <w:szCs w:val="20"/>
                <w:lang w:val="x-none" w:eastAsia="zh-CN"/>
              </w:rPr>
              <w:t xml:space="preserve"> </w:t>
            </w:r>
            <w:r w:rsidRPr="00170E4C">
              <w:rPr>
                <w:rFonts w:eastAsia="等线"/>
                <w:szCs w:val="20"/>
                <w:lang w:val="x-none" w:eastAsia="zh-CN"/>
              </w:rPr>
              <w:t>of the SCG</w:t>
            </w:r>
            <w:r w:rsidRPr="00170E4C">
              <w:rPr>
                <w:rFonts w:eastAsia="等线"/>
                <w:szCs w:val="20"/>
                <w:lang w:val="x-none"/>
              </w:rPr>
              <w:t xml:space="preserve"> and</w:t>
            </w:r>
            <w:r w:rsidRPr="00170E4C">
              <w:rPr>
                <w:rFonts w:eastAsia="等线"/>
                <w:szCs w:val="20"/>
              </w:rPr>
              <w:t xml:space="preserve"> if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&gt;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170E4C">
              <w:rPr>
                <w:rFonts w:eastAsia="等线"/>
                <w:szCs w:val="20"/>
                <w:lang w:val="x-none"/>
              </w:rPr>
              <w:t xml:space="preserve"> i</w:t>
            </w:r>
            <w:r w:rsidRPr="00170E4C">
              <w:rPr>
                <w:rFonts w:eastAsia="等线"/>
                <w:szCs w:val="20"/>
              </w:rPr>
              <w:t xml:space="preserve">n any portion of </w:t>
            </w:r>
            <w:r w:rsidRPr="00170E4C">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rPr>
              <w:t xml:space="preserve"> of the SCG</w:t>
            </w:r>
            <w:r w:rsidRPr="00170E4C">
              <w:rPr>
                <w:rFonts w:eastAsia="等线" w:hint="eastAsia"/>
                <w:szCs w:val="20"/>
                <w:lang w:val="x-none" w:eastAsia="zh-CN"/>
              </w:rPr>
              <w:t xml:space="preserve">, </w:t>
            </w:r>
            <w:r w:rsidRPr="00170E4C">
              <w:rPr>
                <w:rFonts w:eastAsia="等线"/>
                <w:szCs w:val="20"/>
                <w:lang w:val="x-none"/>
              </w:rPr>
              <w:t xml:space="preserve">the UE </w:t>
            </w:r>
            <w:r w:rsidRPr="00170E4C">
              <w:rPr>
                <w:rFonts w:eastAsia="等线"/>
                <w:szCs w:val="20"/>
                <w:lang w:val="x-none" w:eastAsia="zh-CN"/>
              </w:rPr>
              <w:t>reduces</w:t>
            </w:r>
            <w:r w:rsidRPr="00170E4C">
              <w:rPr>
                <w:rFonts w:eastAsia="等线" w:hint="eastAsia"/>
                <w:szCs w:val="20"/>
                <w:lang w:val="x-none" w:eastAsia="zh-CN"/>
              </w:rPr>
              <w:t xml:space="preserve"> </w:t>
            </w:r>
            <w:r w:rsidRPr="00170E4C">
              <w:rPr>
                <w:rFonts w:eastAsia="等线"/>
                <w:szCs w:val="20"/>
                <w:lang w:eastAsia="zh-CN"/>
              </w:rPr>
              <w:t>transmission power</w:t>
            </w:r>
            <w:r w:rsidRPr="00170E4C" w:rsidDel="001A0D35">
              <w:rPr>
                <w:rFonts w:eastAsia="等线"/>
                <w:szCs w:val="20"/>
                <w:lang w:val="x-none"/>
              </w:rPr>
              <w:t xml:space="preserve"> </w:t>
            </w:r>
            <w:r w:rsidRPr="00170E4C">
              <w:rPr>
                <w:rFonts w:eastAsia="等线"/>
                <w:szCs w:val="20"/>
                <w:lang w:eastAsia="zh-CN"/>
              </w:rPr>
              <w:t xml:space="preserve">in any </w:t>
            </w:r>
            <w:r w:rsidRPr="00170E4C">
              <w:rPr>
                <w:rFonts w:eastAsia="等线"/>
                <w:szCs w:val="20"/>
              </w:rPr>
              <w:t xml:space="preserve">portion of </w:t>
            </w:r>
            <w:r w:rsidRPr="00170E4C">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rPr>
              <w:t xml:space="preserve"> </w:t>
            </w:r>
            <w:r w:rsidRPr="00170E4C">
              <w:rPr>
                <w:rFonts w:eastAsia="等线" w:hint="eastAsia"/>
                <w:szCs w:val="20"/>
                <w:lang w:val="x-none" w:eastAsia="zh-CN"/>
              </w:rPr>
              <w:t>o</w:t>
            </w:r>
            <w:r w:rsidRPr="00170E4C">
              <w:rPr>
                <w:rFonts w:eastAsia="等线"/>
                <w:szCs w:val="20"/>
                <w:lang w:eastAsia="zh-CN"/>
              </w:rPr>
              <w:t>f</w:t>
            </w:r>
            <w:r w:rsidRPr="00170E4C">
              <w:rPr>
                <w:rFonts w:eastAsia="等线" w:hint="eastAsia"/>
                <w:szCs w:val="20"/>
                <w:lang w:val="x-none" w:eastAsia="zh-CN"/>
              </w:rPr>
              <w:t xml:space="preserve"> the </w:t>
            </w:r>
            <w:r w:rsidRPr="00170E4C">
              <w:rPr>
                <w:rFonts w:eastAsia="等线"/>
                <w:szCs w:val="20"/>
                <w:lang w:eastAsia="zh-CN"/>
              </w:rPr>
              <w:t>S</w:t>
            </w:r>
            <w:r w:rsidRPr="00170E4C">
              <w:rPr>
                <w:rFonts w:eastAsia="等线" w:hint="eastAsia"/>
                <w:szCs w:val="20"/>
                <w:lang w:val="x-none" w:eastAsia="zh-CN"/>
              </w:rPr>
              <w:t xml:space="preserve">CG so that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170E4C">
              <w:rPr>
                <w:rFonts w:eastAsia="等线"/>
                <w:szCs w:val="20"/>
                <w:lang w:val="x-none"/>
              </w:rPr>
              <w:t xml:space="preserve"> </w:t>
            </w:r>
            <w:r w:rsidRPr="00170E4C">
              <w:rPr>
                <w:rFonts w:eastAsia="等线"/>
                <w:szCs w:val="20"/>
              </w:rPr>
              <w:t xml:space="preserve">in all portions of </w:t>
            </w:r>
            <w:r w:rsidRPr="00170E4C">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szCs w:val="20"/>
                <w:lang w:val="x-none"/>
              </w:rPr>
              <w:t xml:space="preserve">, where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oMath>
            <w:r w:rsidRPr="00170E4C">
              <w:rPr>
                <w:rFonts w:eastAsia="等线"/>
                <w:szCs w:val="20"/>
                <w:lang w:val="x-none"/>
              </w:rPr>
              <w:t xml:space="preserve"> </w:t>
            </w:r>
            <w:r w:rsidRPr="00170E4C">
              <w:rPr>
                <w:rFonts w:eastAsia="等线"/>
                <w:szCs w:val="20"/>
              </w:rPr>
              <w:t xml:space="preserve">and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oMath>
            <w:r w:rsidRPr="00170E4C">
              <w:rPr>
                <w:rFonts w:eastAsia="等线"/>
                <w:szCs w:val="20"/>
              </w:rPr>
              <w:t xml:space="preserve"> are the linear values of UE transmission powers in </w:t>
            </w:r>
            <w:r w:rsidRPr="00170E4C">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170E4C">
              <w:rPr>
                <w:rFonts w:eastAsia="等线"/>
                <w:szCs w:val="20"/>
                <w:lang w:val="x-none"/>
              </w:rPr>
              <w:t xml:space="preserve"> of</w:t>
            </w:r>
            <w:r w:rsidRPr="00170E4C">
              <w:rPr>
                <w:rFonts w:eastAsia="等线"/>
                <w:szCs w:val="20"/>
              </w:rPr>
              <w:t xml:space="preserve"> the MCG and </w:t>
            </w:r>
            <w:r w:rsidRPr="00170E4C">
              <w:rPr>
                <w:rFonts w:eastAsia="等线"/>
                <w:szCs w:val="20"/>
                <w:lang w:val="x-none" w:eastAsia="zh-CN"/>
              </w:rPr>
              <w:t xml:space="preserve">in </w:t>
            </w:r>
            <w:r w:rsidRPr="00170E4C">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hint="eastAsia"/>
                <w:szCs w:val="20"/>
                <w:lang w:val="x-none" w:eastAsia="zh-CN"/>
              </w:rPr>
              <w:t xml:space="preserve"> </w:t>
            </w:r>
            <w:r w:rsidRPr="00170E4C">
              <w:rPr>
                <w:rFonts w:eastAsia="等线"/>
                <w:szCs w:val="20"/>
                <w:lang w:val="x-none" w:eastAsia="zh-CN"/>
              </w:rPr>
              <w:t xml:space="preserve">of </w:t>
            </w:r>
            <w:r w:rsidRPr="00170E4C">
              <w:rPr>
                <w:rFonts w:eastAsia="等线"/>
                <w:szCs w:val="20"/>
              </w:rPr>
              <w:t xml:space="preserve">the SCG, respectively, that the UE determines according to </w:t>
            </w:r>
            <w:r w:rsidRPr="00170E4C">
              <w:rPr>
                <w:rFonts w:eastAsia="等线"/>
                <w:szCs w:val="20"/>
                <w:lang w:val="x-none"/>
              </w:rPr>
              <w:t xml:space="preserve">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170E4C">
              <w:rPr>
                <w:rFonts w:eastAsia="等线"/>
                <w:szCs w:val="20"/>
                <w:lang w:val="x-none"/>
              </w:rPr>
              <w:t xml:space="preserve"> and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170E4C">
              <w:rPr>
                <w:rFonts w:eastAsia="等线"/>
                <w:szCs w:val="20"/>
                <w:lang w:val="x-none"/>
              </w:rPr>
              <w:t>, respectively, as the maximum transmission powers on the MCG and the SCG and</w:t>
            </w:r>
            <w:r w:rsidRPr="00170E4C">
              <w:rPr>
                <w:rFonts w:eastAsia="等线" w:hint="eastAsia"/>
                <w:szCs w:val="20"/>
                <w:lang w:val="x-none" w:eastAsia="zh-CN"/>
              </w:rPr>
              <w:t xml:space="preserv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170E4C">
              <w:rPr>
                <w:rFonts w:eastAsia="等线"/>
                <w:szCs w:val="20"/>
                <w:lang w:val="x-none"/>
              </w:rPr>
              <w:t xml:space="preserve"> </w:t>
            </w:r>
            <w:r w:rsidRPr="00170E4C">
              <w:rPr>
                <w:rFonts w:eastAsia="等线" w:hint="eastAsia"/>
                <w:szCs w:val="20"/>
                <w:lang w:val="x-none" w:eastAsia="zh-CN"/>
              </w:rPr>
              <w:t xml:space="preserve">is the linear value of </w:t>
            </w:r>
            <w:r w:rsidRPr="00170E4C">
              <w:rPr>
                <w:rFonts w:eastAsia="等线"/>
                <w:szCs w:val="20"/>
                <w:lang w:eastAsia="zh-CN"/>
              </w:rPr>
              <w:t>a</w:t>
            </w:r>
            <w:r w:rsidRPr="00170E4C">
              <w:rPr>
                <w:rFonts w:eastAsia="等线" w:hint="eastAsia"/>
                <w:szCs w:val="20"/>
                <w:lang w:val="x-none" w:eastAsia="zh-CN"/>
              </w:rPr>
              <w:t xml:space="preserve"> </w:t>
            </w:r>
            <w:r w:rsidRPr="00170E4C">
              <w:rPr>
                <w:rFonts w:eastAsia="等线"/>
                <w:szCs w:val="20"/>
                <w:lang w:val="x-none"/>
              </w:rPr>
              <w:t xml:space="preserve">configured </w:t>
            </w:r>
            <w:r w:rsidRPr="00170E4C">
              <w:rPr>
                <w:rFonts w:eastAsia="等线" w:hint="eastAsia"/>
                <w:szCs w:val="20"/>
                <w:lang w:val="x-none" w:eastAsia="zh-CN"/>
              </w:rPr>
              <w:t xml:space="preserve">maximum </w:t>
            </w:r>
            <w:r w:rsidRPr="00170E4C">
              <w:rPr>
                <w:rFonts w:eastAsia="等线"/>
                <w:szCs w:val="20"/>
                <w:lang w:eastAsia="zh-CN"/>
              </w:rPr>
              <w:t>transmission</w:t>
            </w:r>
            <w:r w:rsidRPr="00170E4C">
              <w:rPr>
                <w:rFonts w:eastAsia="等线"/>
                <w:szCs w:val="20"/>
                <w:lang w:val="x-none"/>
              </w:rPr>
              <w:t xml:space="preserve"> power </w:t>
            </w:r>
            <w:r w:rsidRPr="00170E4C">
              <w:rPr>
                <w:rFonts w:eastAsia="等线"/>
                <w:szCs w:val="20"/>
              </w:rPr>
              <w:t xml:space="preserve">for NR-DC operation in FR1 </w:t>
            </w:r>
            <w:r w:rsidRPr="00170E4C">
              <w:rPr>
                <w:rFonts w:eastAsia="等线"/>
                <w:szCs w:val="20"/>
                <w:lang w:val="x-none"/>
              </w:rPr>
              <w:t xml:space="preserve">as </w:t>
            </w:r>
            <w:r w:rsidRPr="00170E4C">
              <w:rPr>
                <w:rFonts w:eastAsia="等线"/>
                <w:iCs/>
                <w:szCs w:val="20"/>
                <w:lang w:val="x-none"/>
              </w:rPr>
              <w:t xml:space="preserve">defined in </w:t>
            </w:r>
            <w:r w:rsidRPr="00170E4C">
              <w:rPr>
                <w:rFonts w:eastAsia="等线"/>
                <w:szCs w:val="20"/>
                <w:lang w:val="x-none"/>
              </w:rPr>
              <w:t xml:space="preserve">[8-3, TS 38.101-3] </w:t>
            </w:r>
          </w:p>
          <w:p w14:paraId="7F2DDBC3" w14:textId="77777777" w:rsidR="00170E4C" w:rsidRPr="00170E4C" w:rsidRDefault="00170E4C" w:rsidP="00170E4C">
            <w:pPr>
              <w:spacing w:after="180"/>
              <w:ind w:left="568" w:hanging="284"/>
              <w:rPr>
                <w:rFonts w:eastAsia="等线"/>
                <w:szCs w:val="20"/>
                <w:lang w:val="x-none"/>
              </w:rPr>
            </w:pPr>
            <w:r w:rsidRPr="00170E4C">
              <w:rPr>
                <w:rFonts w:eastAsia="等线"/>
                <w:szCs w:val="20"/>
                <w:lang w:val="x-none"/>
              </w:rPr>
              <w:t>-</w:t>
            </w:r>
            <w:r w:rsidRPr="00170E4C">
              <w:rPr>
                <w:rFonts w:eastAsia="等线"/>
                <w:szCs w:val="20"/>
                <w:lang w:val="x-none"/>
              </w:rPr>
              <w:tab/>
              <w:t xml:space="preserve">if UE transmission(s) in </w:t>
            </w:r>
            <w:r w:rsidRPr="00170E4C">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170E4C">
              <w:rPr>
                <w:rFonts w:eastAsia="等线"/>
                <w:szCs w:val="20"/>
                <w:lang w:val="x-none"/>
              </w:rPr>
              <w:t xml:space="preserve"> of the MCG </w:t>
            </w:r>
            <w:r w:rsidRPr="00170E4C">
              <w:rPr>
                <w:rFonts w:eastAsia="等线"/>
                <w:szCs w:val="20"/>
                <w:lang w:val="x-none" w:eastAsia="zh-CN"/>
              </w:rPr>
              <w:t xml:space="preserve">or in </w:t>
            </w:r>
            <w:r w:rsidRPr="00170E4C">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hint="eastAsia"/>
                <w:szCs w:val="20"/>
                <w:lang w:val="x-none" w:eastAsia="zh-CN"/>
              </w:rPr>
              <w:t xml:space="preserve"> </w:t>
            </w:r>
            <w:r w:rsidRPr="00170E4C">
              <w:rPr>
                <w:rFonts w:eastAsia="等线"/>
                <w:szCs w:val="20"/>
                <w:lang w:val="x-none" w:eastAsia="zh-CN"/>
              </w:rPr>
              <w:t>of the SCG</w:t>
            </w:r>
            <w:r w:rsidRPr="00170E4C">
              <w:rPr>
                <w:rFonts w:eastAsia="等线"/>
                <w:szCs w:val="20"/>
                <w:lang w:val="x-none"/>
              </w:rPr>
              <w:t xml:space="preserve"> do not overlap in time with any UE transmission(s) on the SCG or the MCG, respectively, the UE determines a transmission power in </w:t>
            </w:r>
            <w:r w:rsidRPr="00170E4C">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170E4C">
              <w:rPr>
                <w:rFonts w:eastAsia="等线"/>
                <w:szCs w:val="20"/>
                <w:lang w:val="x-none"/>
              </w:rPr>
              <w:t xml:space="preserve"> of the MCG </w:t>
            </w:r>
            <w:r w:rsidRPr="00170E4C">
              <w:rPr>
                <w:rFonts w:eastAsia="等线"/>
                <w:szCs w:val="20"/>
                <w:lang w:val="x-none" w:eastAsia="zh-CN"/>
              </w:rPr>
              <w:t xml:space="preserve">or in </w:t>
            </w:r>
            <w:r w:rsidRPr="00170E4C">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170E4C">
              <w:rPr>
                <w:rFonts w:eastAsia="等线" w:hint="eastAsia"/>
                <w:szCs w:val="20"/>
                <w:lang w:val="x-none" w:eastAsia="zh-CN"/>
              </w:rPr>
              <w:t xml:space="preserve"> </w:t>
            </w:r>
            <w:r w:rsidRPr="00170E4C">
              <w:rPr>
                <w:rFonts w:eastAsia="等线"/>
                <w:szCs w:val="20"/>
                <w:lang w:val="x-none" w:eastAsia="zh-CN"/>
              </w:rPr>
              <w:t>of the SCG</w:t>
            </w:r>
            <w:r w:rsidRPr="00170E4C">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170E4C">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170E4C">
              <w:rPr>
                <w:rFonts w:eastAsia="等线"/>
                <w:szCs w:val="20"/>
                <w:lang w:val="x-none"/>
              </w:rPr>
              <w:t>, respectively</w:t>
            </w:r>
          </w:p>
          <w:p w14:paraId="1D54B52A" w14:textId="77777777" w:rsidR="00170E4C" w:rsidRPr="00170E4C" w:rsidRDefault="00170E4C" w:rsidP="00170E4C">
            <w:pPr>
              <w:spacing w:after="180"/>
              <w:rPr>
                <w:rFonts w:eastAsia="等线"/>
                <w:szCs w:val="20"/>
                <w:lang w:val="en-GB"/>
              </w:rPr>
            </w:pPr>
            <w:r w:rsidRPr="00170E4C">
              <w:rPr>
                <w:rFonts w:eastAsia="等线"/>
                <w:szCs w:val="20"/>
                <w:lang w:val="en-GB"/>
              </w:rPr>
              <w:t xml:space="preserve">If a UE </w:t>
            </w:r>
          </w:p>
          <w:p w14:paraId="55B6C055" w14:textId="01B02F00" w:rsidR="00170E4C" w:rsidRPr="00170E4C" w:rsidRDefault="00170E4C" w:rsidP="00170E4C">
            <w:pPr>
              <w:spacing w:after="180"/>
              <w:ind w:left="568" w:hanging="284"/>
              <w:rPr>
                <w:rFonts w:eastAsia="等线"/>
                <w:szCs w:val="20"/>
                <w:lang w:val="x-none"/>
              </w:rPr>
            </w:pPr>
            <w:r w:rsidRPr="00170E4C">
              <w:rPr>
                <w:rFonts w:eastAsia="等线"/>
                <w:szCs w:val="20"/>
                <w:lang w:val="x-none"/>
              </w:rPr>
              <w:t>-</w:t>
            </w:r>
            <w:r w:rsidRPr="00170E4C">
              <w:rPr>
                <w:rFonts w:eastAsia="等线"/>
                <w:szCs w:val="20"/>
                <w:lang w:val="x-none"/>
              </w:rPr>
              <w:tab/>
            </w:r>
            <w:r w:rsidRPr="00170E4C">
              <w:rPr>
                <w:rFonts w:eastAsia="等线"/>
                <w:szCs w:val="20"/>
                <w:lang w:eastAsia="ja-JP"/>
              </w:rPr>
              <w:t xml:space="preserve">is provided </w:t>
            </w:r>
            <w:r w:rsidRPr="00170E4C">
              <w:rPr>
                <w:rFonts w:eastAsia="等线"/>
                <w:i/>
                <w:szCs w:val="20"/>
                <w:lang w:val="x-none" w:eastAsia="ja-JP"/>
              </w:rPr>
              <w:t>dynamic</w:t>
            </w:r>
            <w:r w:rsidRPr="00170E4C">
              <w:rPr>
                <w:rFonts w:eastAsia="等线"/>
                <w:szCs w:val="20"/>
                <w:lang w:eastAsia="ja-JP"/>
              </w:rPr>
              <w:t xml:space="preserve"> for </w:t>
            </w:r>
            <w:r w:rsidRPr="00170E4C">
              <w:rPr>
                <w:rFonts w:eastAsia="等线"/>
                <w:i/>
                <w:iCs/>
                <w:strike/>
                <w:color w:val="FF0000"/>
                <w:szCs w:val="20"/>
                <w:lang w:val="x-none" w:eastAsia="ja-JP"/>
              </w:rPr>
              <w:t>nrdc-PCmode-FR1-r16</w:t>
            </w:r>
            <w:r w:rsidRPr="00170E4C">
              <w:rPr>
                <w:rFonts w:eastAsia="等线"/>
                <w:szCs w:val="20"/>
                <w:lang w:val="x-none" w:eastAsia="ja-JP"/>
              </w:rPr>
              <w:t xml:space="preserve"> </w:t>
            </w:r>
            <w:r w:rsidR="00BF2472" w:rsidRPr="00170E4C">
              <w:rPr>
                <w:rFonts w:eastAsia="等线"/>
                <w:i/>
                <w:iCs/>
                <w:color w:val="FF0000"/>
                <w:szCs w:val="20"/>
                <w:lang w:val="en-GB" w:eastAsia="ja-JP"/>
              </w:rPr>
              <w:t>nrdc-PC-mode-FR1-r16</w:t>
            </w:r>
            <w:r w:rsidR="00BF2472">
              <w:rPr>
                <w:rFonts w:eastAsia="等线"/>
                <w:i/>
                <w:iCs/>
                <w:color w:val="FF0000"/>
                <w:szCs w:val="20"/>
                <w:lang w:val="en-GB" w:eastAsia="ja-JP"/>
              </w:rPr>
              <w:t xml:space="preserve"> </w:t>
            </w:r>
            <w:r w:rsidRPr="00170E4C">
              <w:rPr>
                <w:rFonts w:eastAsia="等线"/>
                <w:szCs w:val="20"/>
                <w:lang w:val="x-none" w:eastAsia="ja-JP"/>
              </w:rPr>
              <w:t xml:space="preserve">or for </w:t>
            </w:r>
            <w:r w:rsidRPr="00170E4C">
              <w:rPr>
                <w:rFonts w:eastAsia="等线"/>
                <w:i/>
                <w:iCs/>
                <w:strike/>
                <w:color w:val="FF0000"/>
                <w:szCs w:val="20"/>
                <w:lang w:val="x-none" w:eastAsia="ja-JP"/>
              </w:rPr>
              <w:t>nrdc-PCmode-FR2-r16</w:t>
            </w:r>
            <w:r w:rsidR="00BF2472" w:rsidRPr="00170E4C">
              <w:rPr>
                <w:rFonts w:eastAsia="等线"/>
                <w:i/>
                <w:iCs/>
                <w:color w:val="FF0000"/>
                <w:szCs w:val="20"/>
                <w:lang w:val="en-GB" w:eastAsia="ja-JP"/>
              </w:rPr>
              <w:t xml:space="preserve"> nrdc-PC-mode-FR</w:t>
            </w:r>
            <w:r w:rsidR="00BF2472">
              <w:rPr>
                <w:rFonts w:eastAsia="等线"/>
                <w:i/>
                <w:iCs/>
                <w:color w:val="FF0000"/>
                <w:szCs w:val="20"/>
                <w:lang w:val="en-GB" w:eastAsia="ja-JP"/>
              </w:rPr>
              <w:t>2</w:t>
            </w:r>
            <w:r w:rsidR="00BF2472" w:rsidRPr="00170E4C">
              <w:rPr>
                <w:rFonts w:eastAsia="等线"/>
                <w:i/>
                <w:iCs/>
                <w:color w:val="FF0000"/>
                <w:szCs w:val="20"/>
                <w:lang w:val="en-GB" w:eastAsia="ja-JP"/>
              </w:rPr>
              <w:t>-r16</w:t>
            </w:r>
            <w:r w:rsidRPr="00170E4C">
              <w:rPr>
                <w:rFonts w:eastAsia="等线"/>
                <w:szCs w:val="20"/>
                <w:lang w:val="x-none" w:eastAsia="ja-JP"/>
              </w:rPr>
              <w:t>,</w:t>
            </w:r>
            <w:r w:rsidRPr="00170E4C">
              <w:rPr>
                <w:rFonts w:eastAsia="等线"/>
                <w:szCs w:val="20"/>
                <w:lang w:val="x-none"/>
              </w:rPr>
              <w:t xml:space="preserve"> and </w:t>
            </w:r>
          </w:p>
          <w:p w14:paraId="5EFD5FEF" w14:textId="77777777" w:rsidR="00170E4C" w:rsidRPr="00170E4C" w:rsidRDefault="00170E4C" w:rsidP="00170E4C">
            <w:pPr>
              <w:spacing w:after="180"/>
              <w:ind w:left="568" w:hanging="284"/>
              <w:rPr>
                <w:rFonts w:eastAsia="等线"/>
                <w:szCs w:val="20"/>
                <w:lang w:val="x-none"/>
              </w:rPr>
            </w:pPr>
            <w:r w:rsidRPr="00170E4C">
              <w:rPr>
                <w:rFonts w:eastAsia="等线"/>
                <w:szCs w:val="20"/>
                <w:lang w:val="x-none"/>
              </w:rPr>
              <w:t>-</w:t>
            </w:r>
            <w:r w:rsidRPr="00170E4C">
              <w:rPr>
                <w:rFonts w:eastAsia="等线"/>
                <w:szCs w:val="20"/>
                <w:lang w:val="x-none"/>
              </w:rPr>
              <w:tab/>
              <w:t>indicates a capability to determine a total transmission power on the SCG at a first symbol of a transmission occasion on the SCG by determining transmissions on the MCG that</w:t>
            </w:r>
          </w:p>
          <w:p w14:paraId="3956329C" w14:textId="77777777" w:rsidR="00170E4C" w:rsidRPr="00170E4C" w:rsidRDefault="00170E4C" w:rsidP="00170E4C">
            <w:pPr>
              <w:spacing w:after="180"/>
              <w:ind w:left="851" w:hanging="284"/>
              <w:rPr>
                <w:rFonts w:eastAsia="等线"/>
                <w:szCs w:val="20"/>
                <w:lang w:val="x-none"/>
              </w:rPr>
            </w:pPr>
            <w:r w:rsidRPr="00170E4C">
              <w:rPr>
                <w:rFonts w:eastAsia="等线"/>
                <w:szCs w:val="20"/>
                <w:lang w:val="x-none"/>
              </w:rPr>
              <w:t>-</w:t>
            </w:r>
            <w:r w:rsidRPr="00170E4C">
              <w:rPr>
                <w:rFonts w:eastAsia="等线"/>
                <w:szCs w:val="20"/>
                <w:lang w:val="x-none"/>
              </w:rPr>
              <w:tab/>
              <w:t xml:space="preserve">are scheduled by DCI formats in PDCCH receptions with a last symbol that is earlier by more than </w:t>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offset</m:t>
                  </m:r>
                  <m:ctrlPr>
                    <w:rPr>
                      <w:rFonts w:ascii="Cambria Math" w:eastAsia="等线" w:hAnsi="Cambria Math"/>
                      <w:szCs w:val="20"/>
                      <w:lang w:val="x-none"/>
                    </w:rPr>
                  </m:ctrlPr>
                </m:sub>
              </m:sSub>
            </m:oMath>
            <w:r w:rsidRPr="00170E4C">
              <w:rPr>
                <w:rFonts w:eastAsia="等线"/>
                <w:szCs w:val="20"/>
                <w:lang w:val="x-none"/>
              </w:rPr>
              <w:t xml:space="preserve"> from the first symbol of the transmission occasion on the SCG, and </w:t>
            </w:r>
          </w:p>
          <w:p w14:paraId="3AE05BE5" w14:textId="77777777" w:rsidR="00170E4C" w:rsidRPr="00170E4C" w:rsidRDefault="00170E4C" w:rsidP="00170E4C">
            <w:pPr>
              <w:spacing w:after="180"/>
              <w:ind w:left="851" w:hanging="284"/>
              <w:rPr>
                <w:rFonts w:eastAsia="等线"/>
                <w:szCs w:val="20"/>
                <w:lang w:val="x-none"/>
              </w:rPr>
            </w:pPr>
            <w:r w:rsidRPr="00170E4C">
              <w:rPr>
                <w:rFonts w:eastAsia="等线"/>
                <w:szCs w:val="20"/>
                <w:lang w:val="x-none"/>
              </w:rPr>
              <w:t>-</w:t>
            </w:r>
            <w:r w:rsidRPr="00170E4C">
              <w:rPr>
                <w:rFonts w:eastAsia="等线"/>
                <w:szCs w:val="20"/>
                <w:lang w:val="x-none"/>
              </w:rPr>
              <w:tab/>
              <w:t xml:space="preserve">overlap with the transmission occasion on the SCG </w:t>
            </w:r>
          </w:p>
          <w:p w14:paraId="6E65738A" w14:textId="0AF5108D" w:rsidR="003B32BC" w:rsidRPr="00EC0883" w:rsidRDefault="00B77FF5" w:rsidP="00EC0883">
            <w:pPr>
              <w:pStyle w:val="a0"/>
              <w:jc w:val="center"/>
              <w:rPr>
                <w:rFonts w:ascii="Calibri" w:eastAsia="宋体" w:hAnsi="Calibri"/>
                <w:szCs w:val="20"/>
                <w:lang w:eastAsia="zh-CN"/>
              </w:rPr>
            </w:pPr>
            <w:r>
              <w:t>&lt;omitted text&gt;</w:t>
            </w:r>
          </w:p>
        </w:tc>
      </w:tr>
    </w:tbl>
    <w:p w14:paraId="093C9848" w14:textId="77777777" w:rsidR="00177068" w:rsidRPr="0025564B" w:rsidRDefault="00177068">
      <w:pPr>
        <w:pStyle w:val="a0"/>
        <w:rPr>
          <w:rFonts w:eastAsia="宋体"/>
          <w:lang w:eastAsia="zh-CN"/>
        </w:rPr>
      </w:pPr>
    </w:p>
    <w:p w14:paraId="1531B39D" w14:textId="7914D52A" w:rsidR="00EC02CA" w:rsidRDefault="000C0D0D" w:rsidP="00EC02CA">
      <w:pPr>
        <w:pStyle w:val="2"/>
        <w:rPr>
          <w:rFonts w:eastAsiaTheme="minorEastAsia"/>
          <w:lang w:eastAsia="zh-CN"/>
        </w:rPr>
      </w:pPr>
      <w:r>
        <w:rPr>
          <w:rFonts w:eastAsiaTheme="minorEastAsia"/>
          <w:lang w:eastAsia="zh-CN"/>
        </w:rPr>
        <w:t>Total transmission</w:t>
      </w:r>
      <w:r w:rsidR="00672173">
        <w:rPr>
          <w:rFonts w:eastAsiaTheme="minorEastAsia"/>
          <w:lang w:eastAsia="zh-CN"/>
        </w:rPr>
        <w:t xml:space="preserve"> power for FR2</w:t>
      </w:r>
    </w:p>
    <w:p w14:paraId="33A33DD4" w14:textId="234847CF" w:rsidR="004923A1" w:rsidRDefault="000C0D0D" w:rsidP="00BF08F3">
      <w:pPr>
        <w:pStyle w:val="a0"/>
        <w:rPr>
          <w:rFonts w:eastAsiaTheme="minorEastAsia"/>
          <w:lang w:eastAsia="zh-CN"/>
        </w:rPr>
      </w:pPr>
      <w:r>
        <w:rPr>
          <w:rFonts w:eastAsiaTheme="minorEastAsia" w:hint="eastAsia"/>
          <w:lang w:eastAsia="zh-CN"/>
        </w:rPr>
        <w:t xml:space="preserve">The total </w:t>
      </w:r>
      <w:proofErr w:type="gramStart"/>
      <w:r>
        <w:rPr>
          <w:rFonts w:eastAsiaTheme="minorEastAsia" w:hint="eastAsia"/>
          <w:lang w:eastAsia="zh-CN"/>
        </w:rPr>
        <w:t>transmi</w:t>
      </w:r>
      <w:r>
        <w:rPr>
          <w:rFonts w:eastAsiaTheme="minorEastAsia"/>
          <w:lang w:eastAsia="zh-CN"/>
        </w:rPr>
        <w:t xml:space="preserve">ssion </w:t>
      </w:r>
      <w:r w:rsidR="00D335A4">
        <w:rPr>
          <w:rFonts w:eastAsiaTheme="minorEastAsia" w:hint="eastAsia"/>
          <w:lang w:eastAsia="zh-CN"/>
        </w:rPr>
        <w:t xml:space="preserve"> is</w:t>
      </w:r>
      <w:proofErr w:type="gramEnd"/>
      <w:r w:rsidR="00D335A4">
        <w:rPr>
          <w:rFonts w:eastAsiaTheme="minorEastAsia" w:hint="eastAsia"/>
          <w:lang w:eastAsia="zh-CN"/>
        </w:rPr>
        <w:t xml:space="preserve"> not only for NR</w:t>
      </w:r>
      <w:r w:rsidR="00D335A4">
        <w:rPr>
          <w:rFonts w:eastAsiaTheme="minorEastAsia"/>
          <w:lang w:eastAsia="zh-CN"/>
        </w:rPr>
        <w:t>-DC operations in  FR1, but also for NR-DC operation in FR2. However</w:t>
      </w:r>
      <w:r>
        <w:rPr>
          <w:rFonts w:eastAsiaTheme="minorEastAsia" w:hint="eastAsia"/>
          <w:lang w:eastAsia="zh-CN"/>
        </w:rPr>
        <w:t>, only the total trans</w:t>
      </w:r>
      <w:r>
        <w:rPr>
          <w:rFonts w:eastAsiaTheme="minorEastAsia"/>
          <w:lang w:eastAsia="zh-CN"/>
        </w:rPr>
        <w:t xml:space="preserve">mission </w:t>
      </w:r>
      <w:r w:rsidR="00D335A4">
        <w:rPr>
          <w:rFonts w:eastAsiaTheme="minorEastAsia" w:hint="eastAsia"/>
          <w:lang w:eastAsia="zh-CN"/>
        </w:rPr>
        <w:t>r NR-DC in FR1 is described in the current spec.</w:t>
      </w:r>
    </w:p>
    <w:p w14:paraId="654B396C" w14:textId="14A61BC1" w:rsidR="0089773B" w:rsidRPr="00256835" w:rsidRDefault="0089773B" w:rsidP="00974C66">
      <w:pPr>
        <w:pStyle w:val="a0"/>
        <w:ind w:left="992" w:hangingChars="494" w:hanging="992"/>
        <w:rPr>
          <w:rFonts w:eastAsia="宋体"/>
          <w:b/>
          <w:i/>
          <w:lang w:eastAsia="zh-CN"/>
        </w:rPr>
      </w:pPr>
      <w:r>
        <w:rPr>
          <w:rFonts w:eastAsia="宋体"/>
          <w:b/>
          <w:i/>
          <w:lang w:eastAsia="zh-CN"/>
        </w:rPr>
        <w:t xml:space="preserve">Proposal </w:t>
      </w:r>
      <w:r w:rsidR="00644BF5">
        <w:rPr>
          <w:rFonts w:eastAsia="宋体"/>
          <w:b/>
          <w:i/>
          <w:lang w:eastAsia="zh-CN"/>
        </w:rPr>
        <w:t>2</w:t>
      </w:r>
      <w:r>
        <w:rPr>
          <w:rFonts w:eastAsia="宋体"/>
          <w:b/>
          <w:i/>
          <w:lang w:eastAsia="zh-CN"/>
        </w:rPr>
        <w:t xml:space="preserve">: In TS 38.213, </w:t>
      </w:r>
      <w:r w:rsidR="009D68ED">
        <w:rPr>
          <w:rFonts w:eastAsia="宋体"/>
          <w:b/>
          <w:i/>
          <w:lang w:eastAsia="zh-CN"/>
        </w:rPr>
        <w:t>clarify</w:t>
      </w:r>
      <w:r w:rsidR="004923A1">
        <w:rPr>
          <w:rFonts w:eastAsia="宋体"/>
          <w:b/>
          <w:i/>
          <w:lang w:eastAsia="zh-CN"/>
        </w:rPr>
        <w:t xml:space="preserve"> </w:t>
      </w:r>
      <w:r w:rsidR="00D335A4">
        <w:rPr>
          <w:rFonts w:eastAsia="宋体"/>
          <w:b/>
          <w:i/>
          <w:lang w:eastAsia="zh-CN"/>
        </w:rPr>
        <w:t>the total transmi</w:t>
      </w:r>
      <w:r w:rsidR="000C0D0D">
        <w:rPr>
          <w:rFonts w:eastAsia="宋体"/>
          <w:b/>
          <w:i/>
          <w:lang w:eastAsia="zh-CN"/>
        </w:rPr>
        <w:t xml:space="preserve">ssion </w:t>
      </w:r>
      <w:r w:rsidR="00D335A4">
        <w:rPr>
          <w:rFonts w:eastAsia="宋体"/>
          <w:b/>
          <w:i/>
          <w:lang w:eastAsia="zh-CN"/>
        </w:rPr>
        <w:t>power also for FR2</w:t>
      </w:r>
      <w:r>
        <w:rPr>
          <w:rFonts w:eastAsia="宋体"/>
          <w:b/>
          <w:i/>
          <w:lang w:eastAsia="zh-CN"/>
        </w:rPr>
        <w:t>.</w:t>
      </w:r>
    </w:p>
    <w:p w14:paraId="11E6D1B5" w14:textId="77777777" w:rsidR="0089773B" w:rsidRPr="00E816C8" w:rsidRDefault="0089773B" w:rsidP="0089773B">
      <w:pPr>
        <w:pStyle w:val="a0"/>
        <w:rPr>
          <w:rFonts w:eastAsia="宋体"/>
          <w:lang w:eastAsia="zh-CN"/>
        </w:rPr>
      </w:pPr>
    </w:p>
    <w:p w14:paraId="6C8D35DC" w14:textId="272E79B8" w:rsidR="005C66D9" w:rsidRDefault="0089773B" w:rsidP="005C66D9">
      <w:pPr>
        <w:pStyle w:val="a0"/>
        <w:rPr>
          <w:rFonts w:eastAsia="宋体"/>
          <w:lang w:eastAsia="zh-CN"/>
        </w:rPr>
      </w:pPr>
      <w:r>
        <w:rPr>
          <w:rFonts w:eastAsia="宋体"/>
          <w:lang w:eastAsia="zh-CN"/>
        </w:rPr>
        <w:t xml:space="preserve">The following gives the corresponding </w:t>
      </w:r>
      <w:r w:rsidR="00CE26A4">
        <w:rPr>
          <w:rFonts w:eastAsia="宋体"/>
          <w:lang w:eastAsia="zh-CN"/>
        </w:rPr>
        <w:t>text proposal</w:t>
      </w:r>
      <w:r>
        <w:rPr>
          <w:rFonts w:eastAsia="宋体"/>
          <w:lang w:eastAsia="zh-CN"/>
        </w:rPr>
        <w:t xml:space="preserve"> for Proposal </w:t>
      </w:r>
      <w:r w:rsidR="0018446E">
        <w:rPr>
          <w:rFonts w:eastAsia="宋体"/>
          <w:lang w:eastAsia="zh-CN"/>
        </w:rPr>
        <w:t>2</w:t>
      </w:r>
      <w:r w:rsidR="00A61735">
        <w:rPr>
          <w:rFonts w:eastAsia="宋体"/>
          <w:lang w:eastAsia="zh-CN"/>
        </w:rPr>
        <w:t>.</w:t>
      </w:r>
      <w:r w:rsidR="005C66D9" w:rsidRPr="005C66D9">
        <w:rPr>
          <w:rFonts w:eastAsia="宋体"/>
          <w:lang w:eastAsia="zh-CN"/>
        </w:rPr>
        <w:t xml:space="preserve"> </w:t>
      </w:r>
    </w:p>
    <w:tbl>
      <w:tblPr>
        <w:tblStyle w:val="af3"/>
        <w:tblW w:w="0" w:type="auto"/>
        <w:tblLook w:val="04A0" w:firstRow="1" w:lastRow="0" w:firstColumn="1" w:lastColumn="0" w:noHBand="0" w:noVBand="1"/>
      </w:tblPr>
      <w:tblGrid>
        <w:gridCol w:w="9062"/>
      </w:tblGrid>
      <w:tr w:rsidR="005C66D9" w14:paraId="3AF3B0D6" w14:textId="77777777" w:rsidTr="00E85FE6">
        <w:tc>
          <w:tcPr>
            <w:tcW w:w="9062" w:type="dxa"/>
          </w:tcPr>
          <w:p w14:paraId="00582EF0" w14:textId="77777777" w:rsidR="005C66D9" w:rsidRDefault="005C66D9" w:rsidP="00E85FE6">
            <w:pPr>
              <w:pStyle w:val="a0"/>
              <w:spacing w:before="120" w:line="360" w:lineRule="auto"/>
              <w:rPr>
                <w:rFonts w:eastAsia="宋体"/>
                <w:b/>
                <w:u w:val="single"/>
                <w:lang w:eastAsia="zh-CN"/>
              </w:rPr>
            </w:pPr>
            <w:r>
              <w:rPr>
                <w:rFonts w:eastAsia="宋体"/>
                <w:b/>
                <w:u w:val="single"/>
                <w:lang w:eastAsia="zh-CN"/>
              </w:rPr>
              <w:t>In TS 38.213 Section 7.6 Dual Connectivity</w:t>
            </w:r>
          </w:p>
          <w:p w14:paraId="520D63F6" w14:textId="77777777" w:rsidR="005C66D9" w:rsidRDefault="005C66D9" w:rsidP="00E85FE6">
            <w:pPr>
              <w:pStyle w:val="a0"/>
              <w:spacing w:before="120" w:line="360" w:lineRule="auto"/>
              <w:rPr>
                <w:rFonts w:eastAsia="宋体"/>
                <w:b/>
                <w:u w:val="single"/>
                <w:lang w:eastAsia="zh-CN"/>
              </w:rPr>
            </w:pPr>
            <w:r>
              <w:rPr>
                <w:rFonts w:eastAsia="宋体"/>
                <w:b/>
                <w:u w:val="single"/>
                <w:lang w:eastAsia="zh-CN"/>
              </w:rPr>
              <w:t>CR R1-2003183</w:t>
            </w:r>
          </w:p>
          <w:p w14:paraId="749CD5E8" w14:textId="77777777" w:rsidR="005C66D9" w:rsidRPr="005C66D9" w:rsidRDefault="005C66D9" w:rsidP="00977333">
            <w:pPr>
              <w:keepNext/>
              <w:keepLines/>
              <w:spacing w:before="120" w:after="180"/>
              <w:outlineLvl w:val="2"/>
              <w:rPr>
                <w:rFonts w:ascii="Arial" w:eastAsia="等线" w:hAnsi="Arial"/>
                <w:sz w:val="28"/>
                <w:szCs w:val="20"/>
                <w:lang w:val="en-GB"/>
              </w:rPr>
            </w:pPr>
            <w:r w:rsidRPr="005C66D9">
              <w:rPr>
                <w:rFonts w:ascii="Arial" w:eastAsia="等线" w:hAnsi="Arial"/>
                <w:sz w:val="28"/>
                <w:szCs w:val="20"/>
                <w:lang w:val="en-GB"/>
              </w:rPr>
              <w:lastRenderedPageBreak/>
              <w:t>7.6.2</w:t>
            </w:r>
            <w:r w:rsidRPr="005C66D9">
              <w:rPr>
                <w:rFonts w:ascii="Arial" w:eastAsia="等线" w:hAnsi="Arial"/>
                <w:sz w:val="28"/>
                <w:szCs w:val="20"/>
                <w:lang w:val="en-GB"/>
              </w:rPr>
              <w:tab/>
              <w:t>NR-DC</w:t>
            </w:r>
          </w:p>
          <w:p w14:paraId="3FC7214A" w14:textId="77777777" w:rsidR="005C66D9" w:rsidRPr="005C66D9" w:rsidRDefault="005C66D9" w:rsidP="005C66D9">
            <w:pPr>
              <w:spacing w:after="180"/>
              <w:rPr>
                <w:rFonts w:eastAsia="等线"/>
                <w:szCs w:val="20"/>
                <w:lang w:val="en-GB" w:eastAsia="ja-JP"/>
              </w:rPr>
            </w:pPr>
            <w:r w:rsidRPr="005C66D9">
              <w:rPr>
                <w:rFonts w:eastAsia="等线"/>
                <w:szCs w:val="20"/>
                <w:lang w:val="en-GB"/>
              </w:rPr>
              <w:t xml:space="preserve">If a UE is configured with an MCG using </w:t>
            </w:r>
            <w:r w:rsidRPr="005C66D9">
              <w:rPr>
                <w:rFonts w:eastAsia="等线"/>
                <w:szCs w:val="20"/>
              </w:rPr>
              <w:t>NR</w:t>
            </w:r>
            <w:r w:rsidRPr="005C66D9">
              <w:rPr>
                <w:rFonts w:eastAsia="等线"/>
                <w:szCs w:val="20"/>
                <w:lang w:val="en-GB"/>
              </w:rPr>
              <w:t xml:space="preserve"> radio access </w:t>
            </w:r>
            <w:r w:rsidRPr="005C66D9">
              <w:rPr>
                <w:rFonts w:eastAsia="等线"/>
                <w:szCs w:val="20"/>
              </w:rPr>
              <w:t xml:space="preserve">in FR1 or in FR2 </w:t>
            </w:r>
            <w:r w:rsidRPr="005C66D9">
              <w:rPr>
                <w:rFonts w:eastAsia="等线"/>
                <w:szCs w:val="20"/>
                <w:lang w:val="en-GB"/>
              </w:rPr>
              <w:t xml:space="preserve">and with a SCG using </w:t>
            </w:r>
            <w:r w:rsidRPr="005C66D9">
              <w:rPr>
                <w:rFonts w:eastAsia="等线"/>
                <w:szCs w:val="20"/>
                <w:lang w:val="en-GB" w:eastAsia="ja-JP"/>
              </w:rPr>
              <w:t>NR radio access</w:t>
            </w:r>
            <w:r w:rsidRPr="005C66D9">
              <w:rPr>
                <w:rFonts w:eastAsia="等线"/>
                <w:szCs w:val="20"/>
                <w:lang w:eastAsia="ja-JP"/>
              </w:rPr>
              <w:t xml:space="preserve"> in </w:t>
            </w:r>
            <w:r w:rsidRPr="005C66D9">
              <w:rPr>
                <w:rFonts w:eastAsia="等线"/>
                <w:szCs w:val="20"/>
              </w:rPr>
              <w:t>FR2 or in FR1</w:t>
            </w:r>
            <w:r w:rsidRPr="005C66D9">
              <w:rPr>
                <w:rFonts w:eastAsia="等线"/>
                <w:szCs w:val="20"/>
                <w:lang w:val="en-GB" w:eastAsia="ja-JP"/>
              </w:rPr>
              <w:t xml:space="preserve">, </w:t>
            </w:r>
            <w:r w:rsidRPr="005C66D9">
              <w:rPr>
                <w:rFonts w:eastAsia="等线"/>
                <w:szCs w:val="20"/>
                <w:lang w:eastAsia="ja-JP"/>
              </w:rPr>
              <w:t xml:space="preserve">respectively, </w:t>
            </w:r>
            <w:r w:rsidRPr="005C66D9">
              <w:rPr>
                <w:rFonts w:eastAsia="等线"/>
                <w:szCs w:val="20"/>
                <w:lang w:val="en-GB"/>
              </w:rPr>
              <w:t xml:space="preserve">the </w:t>
            </w:r>
            <w:r w:rsidRPr="005C66D9">
              <w:rPr>
                <w:rFonts w:eastAsia="等线"/>
                <w:szCs w:val="20"/>
              </w:rPr>
              <w:t>UE performs transmission power control independently per cell group as described in Clauses 7.1 through 7.5</w:t>
            </w:r>
            <w:r w:rsidRPr="005C66D9">
              <w:rPr>
                <w:rFonts w:eastAsia="等线"/>
                <w:szCs w:val="20"/>
                <w:lang w:val="en-GB" w:eastAsia="ja-JP"/>
              </w:rPr>
              <w:t>.</w:t>
            </w:r>
          </w:p>
          <w:p w14:paraId="5554DF09" w14:textId="6B88200D" w:rsidR="005C66D9" w:rsidRPr="005C66D9" w:rsidRDefault="005C66D9" w:rsidP="005C66D9">
            <w:pPr>
              <w:spacing w:after="180"/>
              <w:rPr>
                <w:rFonts w:eastAsia="等线"/>
                <w:szCs w:val="20"/>
                <w:lang w:val="en-GB" w:eastAsia="ja-JP"/>
              </w:rPr>
            </w:pPr>
            <w:r w:rsidRPr="005C66D9">
              <w:rPr>
                <w:rFonts w:eastAsia="等线"/>
                <w:szCs w:val="20"/>
                <w:lang w:val="en-GB"/>
              </w:rPr>
              <w:t xml:space="preserve">If a UE is configured with an MCG and a SCG using </w:t>
            </w:r>
            <w:r w:rsidRPr="005C66D9">
              <w:rPr>
                <w:rFonts w:eastAsia="等线"/>
                <w:szCs w:val="20"/>
              </w:rPr>
              <w:t>NR</w:t>
            </w:r>
            <w:r w:rsidRPr="005C66D9">
              <w:rPr>
                <w:rFonts w:eastAsia="等线"/>
                <w:szCs w:val="20"/>
                <w:lang w:val="en-GB"/>
              </w:rPr>
              <w:t xml:space="preserve"> radio access </w:t>
            </w:r>
            <w:r w:rsidRPr="005C66D9">
              <w:rPr>
                <w:rFonts w:eastAsia="等线"/>
                <w:szCs w:val="20"/>
              </w:rPr>
              <w:t>in FR1 and/or in FR2</w:t>
            </w:r>
            <w:r w:rsidRPr="005C66D9">
              <w:rPr>
                <w:rFonts w:eastAsia="等线"/>
                <w:szCs w:val="20"/>
                <w:lang w:eastAsia="ja-JP"/>
              </w:rPr>
              <w:t xml:space="preserve">, </w:t>
            </w:r>
            <w:r w:rsidRPr="005C66D9">
              <w:rPr>
                <w:rFonts w:eastAsia="等线"/>
                <w:szCs w:val="20"/>
                <w:lang w:val="en-GB" w:eastAsia="ja-JP"/>
              </w:rPr>
              <w:t xml:space="preserve">the UE is configured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MCG</m:t>
                  </m:r>
                  <m:ctrlPr>
                    <w:rPr>
                      <w:rFonts w:ascii="Cambria Math" w:eastAsia="等线" w:hAnsi="Cambria Math"/>
                      <w:szCs w:val="20"/>
                      <w:lang w:val="en-GB"/>
                    </w:rPr>
                  </m:ctrlPr>
                </m:sub>
              </m:sSub>
            </m:oMath>
            <w:r w:rsidRPr="005C66D9">
              <w:rPr>
                <w:rFonts w:eastAsia="等线"/>
                <w:szCs w:val="20"/>
                <w:lang w:val="en-GB" w:eastAsia="ja-JP"/>
              </w:rPr>
              <w:t xml:space="preserve"> for transmissions on the MCG by </w:t>
            </w:r>
            <w:r w:rsidRPr="005C66D9">
              <w:rPr>
                <w:rFonts w:eastAsia="等线"/>
                <w:i/>
                <w:szCs w:val="20"/>
                <w:lang w:val="en-GB" w:eastAsia="ja-JP"/>
              </w:rPr>
              <w:t>p-NR-FR1</w:t>
            </w:r>
            <w:r w:rsidRPr="005C66D9">
              <w:rPr>
                <w:rFonts w:eastAsia="等线"/>
                <w:szCs w:val="20"/>
                <w:lang w:val="en-GB" w:eastAsia="ja-JP"/>
              </w:rPr>
              <w:t xml:space="preserve"> and/or by </w:t>
            </w:r>
            <w:r w:rsidRPr="005C66D9">
              <w:rPr>
                <w:rFonts w:eastAsia="等线"/>
                <w:i/>
                <w:szCs w:val="20"/>
                <w:lang w:val="en-GB" w:eastAsia="ja-JP"/>
              </w:rPr>
              <w:t>p-NR-FR2-r16</w:t>
            </w:r>
            <w:r w:rsidRPr="005C66D9">
              <w:rPr>
                <w:rFonts w:eastAsia="等线"/>
                <w:szCs w:val="20"/>
                <w:lang w:val="en-GB" w:eastAsia="ja-JP"/>
              </w:rPr>
              <w:t xml:space="preserve"> and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SCG</m:t>
                  </m:r>
                  <m:ctrlPr>
                    <w:rPr>
                      <w:rFonts w:ascii="Cambria Math" w:eastAsia="等线" w:hAnsi="Cambria Math"/>
                      <w:szCs w:val="20"/>
                      <w:lang w:val="en-GB"/>
                    </w:rPr>
                  </m:ctrlPr>
                </m:sub>
              </m:sSub>
            </m:oMath>
            <w:r w:rsidRPr="005C66D9">
              <w:rPr>
                <w:rFonts w:eastAsia="等线"/>
                <w:szCs w:val="20"/>
                <w:lang w:val="en-GB"/>
              </w:rPr>
              <w:t xml:space="preserve"> </w:t>
            </w:r>
            <w:r w:rsidRPr="005C66D9">
              <w:rPr>
                <w:rFonts w:eastAsia="等线"/>
                <w:szCs w:val="20"/>
                <w:lang w:val="en-GB" w:eastAsia="ja-JP"/>
              </w:rPr>
              <w:t xml:space="preserve">for transmissions on the SCG by </w:t>
            </w:r>
            <w:r w:rsidRPr="005C66D9">
              <w:rPr>
                <w:rFonts w:eastAsia="等线"/>
                <w:i/>
                <w:szCs w:val="20"/>
                <w:lang w:val="en-GB" w:eastAsia="ja-JP"/>
              </w:rPr>
              <w:t>p-NR-FR1</w:t>
            </w:r>
            <w:r w:rsidRPr="005C66D9">
              <w:rPr>
                <w:rFonts w:eastAsia="等线"/>
                <w:iCs/>
                <w:szCs w:val="20"/>
                <w:lang w:val="en-GB" w:eastAsia="ja-JP"/>
              </w:rPr>
              <w:t xml:space="preserve"> </w:t>
            </w:r>
            <w:r w:rsidRPr="005C66D9">
              <w:rPr>
                <w:rFonts w:eastAsia="等线"/>
                <w:szCs w:val="20"/>
                <w:lang w:val="en-GB" w:eastAsia="ja-JP"/>
              </w:rPr>
              <w:t xml:space="preserve">and/or by </w:t>
            </w:r>
            <w:r w:rsidRPr="005C66D9">
              <w:rPr>
                <w:rFonts w:eastAsia="等线"/>
                <w:i/>
                <w:szCs w:val="20"/>
                <w:lang w:val="en-GB" w:eastAsia="ja-JP"/>
              </w:rPr>
              <w:t>p-NR-FR2-r16</w:t>
            </w:r>
            <w:r w:rsidRPr="005C66D9">
              <w:rPr>
                <w:rFonts w:eastAsia="等线"/>
                <w:szCs w:val="20"/>
                <w:lang w:val="en-GB" w:eastAsia="ja-JP"/>
              </w:rPr>
              <w:t xml:space="preserve"> and with an inter-CG power sharing mode by </w:t>
            </w:r>
            <w:r w:rsidRPr="005C66D9">
              <w:rPr>
                <w:rFonts w:eastAsia="等线"/>
                <w:i/>
                <w:iCs/>
                <w:szCs w:val="20"/>
                <w:lang w:val="en-GB" w:eastAsia="ja-JP"/>
              </w:rPr>
              <w:t>nrdc-PCmode-FR1-r16</w:t>
            </w:r>
            <w:r w:rsidRPr="005C66D9">
              <w:rPr>
                <w:rFonts w:eastAsia="等线"/>
                <w:iCs/>
                <w:szCs w:val="20"/>
                <w:lang w:val="en-GB" w:eastAsia="ja-JP"/>
              </w:rPr>
              <w:t xml:space="preserve"> for FR1 and/or </w:t>
            </w:r>
            <w:r w:rsidRPr="005C66D9">
              <w:rPr>
                <w:rFonts w:eastAsia="等线"/>
                <w:szCs w:val="20"/>
                <w:lang w:val="en-GB" w:eastAsia="ja-JP"/>
              </w:rPr>
              <w:t xml:space="preserve">by </w:t>
            </w:r>
            <w:r w:rsidRPr="005C66D9">
              <w:rPr>
                <w:rFonts w:eastAsia="等线"/>
                <w:i/>
                <w:iCs/>
                <w:szCs w:val="20"/>
                <w:lang w:val="en-GB" w:eastAsia="ja-JP"/>
              </w:rPr>
              <w:t>nrdc-PCmode-FR2-r16</w:t>
            </w:r>
            <w:r w:rsidRPr="005C66D9">
              <w:rPr>
                <w:rFonts w:eastAsia="等线"/>
                <w:iCs/>
                <w:szCs w:val="20"/>
                <w:lang w:val="en-GB" w:eastAsia="ja-JP"/>
              </w:rPr>
              <w:t xml:space="preserve"> for FR2</w:t>
            </w:r>
            <w:r w:rsidRPr="005C66D9">
              <w:rPr>
                <w:rFonts w:eastAsia="等线"/>
                <w:szCs w:val="20"/>
                <w:lang w:val="en-GB" w:eastAsia="ja-JP"/>
              </w:rPr>
              <w:t>. The UE determines a transmission power on the MCG and a transmission power on the SCG per frequency range.</w:t>
            </w:r>
          </w:p>
          <w:p w14:paraId="33FD3D3A" w14:textId="1AE2112A" w:rsidR="005C66D9" w:rsidRPr="005C66D9" w:rsidRDefault="005C66D9" w:rsidP="005C66D9">
            <w:pPr>
              <w:spacing w:after="180"/>
              <w:rPr>
                <w:rFonts w:eastAsia="等线"/>
                <w:szCs w:val="20"/>
                <w:lang w:val="en-GB"/>
              </w:rPr>
            </w:pPr>
            <w:r w:rsidRPr="005C66D9">
              <w:rPr>
                <w:rFonts w:eastAsia="等线"/>
                <w:szCs w:val="20"/>
                <w:lang w:val="en-GB"/>
              </w:rPr>
              <w:t xml:space="preserve">If a UE is provided </w:t>
            </w:r>
            <w:r w:rsidRPr="005C66D9">
              <w:rPr>
                <w:rFonts w:eastAsia="等线"/>
                <w:i/>
                <w:szCs w:val="20"/>
                <w:lang w:val="en-GB"/>
              </w:rPr>
              <w:t xml:space="preserve">semi-static-mode1 </w:t>
            </w:r>
            <w:r w:rsidRPr="005C66D9">
              <w:rPr>
                <w:rFonts w:eastAsia="等线"/>
                <w:iCs/>
                <w:szCs w:val="20"/>
                <w:lang w:val="en-GB"/>
              </w:rPr>
              <w:t>for</w:t>
            </w:r>
            <w:r w:rsidRPr="005C66D9">
              <w:rPr>
                <w:rFonts w:eastAsia="等线"/>
                <w:i/>
                <w:iCs/>
                <w:szCs w:val="20"/>
                <w:lang w:val="en-GB"/>
              </w:rPr>
              <w:t>nrdc-PCmode-FR1-r16</w:t>
            </w:r>
            <w:r w:rsidRPr="005C66D9">
              <w:rPr>
                <w:rFonts w:eastAsia="等线"/>
                <w:szCs w:val="20"/>
                <w:lang w:val="en-GB"/>
              </w:rPr>
              <w:t xml:space="preserve"> or for </w:t>
            </w:r>
            <w:r w:rsidRPr="005C66D9">
              <w:rPr>
                <w:rFonts w:eastAsia="等线"/>
                <w:i/>
                <w:iCs/>
                <w:szCs w:val="20"/>
                <w:lang w:val="en-GB"/>
              </w:rPr>
              <w:t>nrdc-PCmode-FR2-r16</w:t>
            </w:r>
            <w:r w:rsidRPr="005C66D9">
              <w:rPr>
                <w:rFonts w:eastAsia="等线"/>
                <w:iCs/>
                <w:szCs w:val="20"/>
                <w:lang w:val="en-GB"/>
              </w:rPr>
              <w:t>,</w:t>
            </w:r>
            <w:r w:rsidRPr="005C66D9">
              <w:rPr>
                <w:rFonts w:eastAsia="等线"/>
                <w:i/>
                <w:szCs w:val="20"/>
                <w:lang w:val="en-GB"/>
              </w:rPr>
              <w:t xml:space="preserve"> </w:t>
            </w:r>
            <w:r w:rsidRPr="005C66D9">
              <w:rPr>
                <w:rFonts w:eastAsia="等线"/>
                <w:iCs/>
                <w:szCs w:val="20"/>
                <w:lang w:val="en-GB"/>
              </w:rPr>
              <w:t xml:space="preserve">or </w:t>
            </w:r>
            <w:r w:rsidRPr="005C66D9">
              <w:rPr>
                <w:rFonts w:eastAsia="等线"/>
                <w:i/>
                <w:szCs w:val="20"/>
                <w:lang w:val="en-GB"/>
              </w:rPr>
              <w:t xml:space="preserve">semi-static-mode2 </w:t>
            </w:r>
            <w:r w:rsidRPr="005C66D9">
              <w:rPr>
                <w:rFonts w:eastAsia="等线"/>
                <w:iCs/>
                <w:szCs w:val="20"/>
                <w:lang w:val="en-GB"/>
              </w:rPr>
              <w:t>for</w:t>
            </w:r>
            <w:r w:rsidRPr="005C66D9">
              <w:rPr>
                <w:rFonts w:eastAsia="等线"/>
                <w:i/>
                <w:iCs/>
                <w:szCs w:val="20"/>
                <w:lang w:val="en-GB"/>
              </w:rPr>
              <w:t>nrdc-PCmode-FR1-r16</w:t>
            </w:r>
            <w:r w:rsidRPr="005C66D9">
              <w:rPr>
                <w:rFonts w:eastAsia="等线"/>
                <w:szCs w:val="20"/>
                <w:lang w:val="en-GB"/>
              </w:rPr>
              <w:t xml:space="preserve"> or for </w:t>
            </w:r>
            <w:r w:rsidRPr="005C66D9">
              <w:rPr>
                <w:rFonts w:eastAsia="等线"/>
                <w:i/>
                <w:iCs/>
                <w:szCs w:val="20"/>
                <w:lang w:val="en-GB"/>
              </w:rPr>
              <w:t>nrdc-PCmode-FR2-r16</w:t>
            </w:r>
            <w:r w:rsidRPr="005C66D9">
              <w:rPr>
                <w:rFonts w:eastAsia="等线"/>
                <w:iCs/>
                <w:szCs w:val="20"/>
                <w:lang w:val="en-GB"/>
              </w:rPr>
              <w:t xml:space="preserve">, the UE does not expect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5C66D9">
              <w:rPr>
                <w:rFonts w:eastAsia="等线"/>
                <w:szCs w:val="20"/>
                <w:lang w:val="en-GB"/>
              </w:rPr>
              <w:t xml:space="preserve"> and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5C66D9">
              <w:rPr>
                <w:rFonts w:eastAsia="等线"/>
                <w:iCs/>
                <w:szCs w:val="20"/>
                <w:lang w:val="en-GB"/>
              </w:rPr>
              <w:t xml:space="preserve"> to be configured such that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r>
                <w:rPr>
                  <w:rFonts w:ascii="Cambria Math" w:eastAsia="等线" w:hAnsi="Cambria Math"/>
                  <w:szCs w:val="20"/>
                  <w:lang w:val="en-GB"/>
                </w:rPr>
                <m:t>+</m:t>
              </m:r>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r>
                <w:rPr>
                  <w:rFonts w:ascii="Cambria Math" w:eastAsia="等线" w:hAnsi="Cambria Math"/>
                  <w:szCs w:val="20"/>
                  <w:lang w:val="en-GB"/>
                </w:rPr>
                <m:t>&gt;</m:t>
              </m:r>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5C66D9">
              <w:rPr>
                <w:rFonts w:eastAsia="等线"/>
                <w:szCs w:val="20"/>
                <w:lang w:val="en-GB"/>
              </w:rPr>
              <w:t xml:space="preserve">, where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oMath>
            <w:r w:rsidRPr="005C66D9">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5C66D9">
              <w:rPr>
                <w:rFonts w:eastAsia="等线"/>
                <w:szCs w:val="20"/>
                <w:lang w:val="en-GB"/>
              </w:rPr>
              <w:t xml:space="preserv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oMath>
            <w:r w:rsidRPr="005C66D9">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5C66D9">
              <w:rPr>
                <w:rFonts w:eastAsia="等线"/>
                <w:szCs w:val="20"/>
                <w:lang w:val="en-GB"/>
              </w:rPr>
              <w:t xml:space="preserve">, and </w:t>
            </w:r>
            <m:oMath>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5C66D9">
              <w:rPr>
                <w:rFonts w:eastAsia="等线"/>
                <w:szCs w:val="20"/>
                <w:lang w:val="en-GB"/>
              </w:rPr>
              <w:t xml:space="preserve"> is the linear value of a configured maximum transmission power for NR-DC operation in FR1</w:t>
            </w:r>
            <w:r w:rsidR="00977333">
              <w:rPr>
                <w:rFonts w:eastAsia="等线"/>
                <w:color w:val="FF0000"/>
                <w:szCs w:val="20"/>
                <w:lang w:val="en-GB"/>
              </w:rPr>
              <w:t xml:space="preserve"> or in FR2</w:t>
            </w:r>
            <w:r w:rsidRPr="005C66D9">
              <w:rPr>
                <w:rFonts w:eastAsia="等线"/>
                <w:szCs w:val="20"/>
                <w:lang w:val="en-GB"/>
              </w:rPr>
              <w:t xml:space="preserve"> as defined in [8-3, TS 38.101-3].</w:t>
            </w:r>
          </w:p>
          <w:p w14:paraId="1522B590" w14:textId="3764AA35" w:rsidR="005C66D9" w:rsidRPr="005C66D9" w:rsidRDefault="005C66D9" w:rsidP="005C66D9">
            <w:pPr>
              <w:spacing w:after="180"/>
              <w:rPr>
                <w:rFonts w:eastAsia="等线"/>
                <w:szCs w:val="20"/>
                <w:lang w:val="en-GB"/>
              </w:rPr>
            </w:pPr>
            <w:r w:rsidRPr="005C66D9">
              <w:rPr>
                <w:rFonts w:eastAsia="等线"/>
                <w:szCs w:val="20"/>
                <w:lang w:val="en-GB"/>
              </w:rPr>
              <w:t xml:space="preserve">If a UE is provided </w:t>
            </w:r>
            <w:r w:rsidRPr="005C66D9">
              <w:rPr>
                <w:rFonts w:eastAsia="等线"/>
                <w:i/>
                <w:szCs w:val="20"/>
                <w:lang w:val="en-GB" w:eastAsia="ja-JP"/>
              </w:rPr>
              <w:t xml:space="preserve">semi-static-mode1 </w:t>
            </w:r>
            <w:r w:rsidRPr="005C66D9">
              <w:rPr>
                <w:rFonts w:eastAsia="等线"/>
                <w:iCs/>
                <w:szCs w:val="20"/>
                <w:lang w:val="en-GB" w:eastAsia="ja-JP"/>
              </w:rPr>
              <w:t xml:space="preserve">for </w:t>
            </w:r>
            <w:r w:rsidRPr="005C66D9">
              <w:rPr>
                <w:rFonts w:eastAsia="等线"/>
                <w:i/>
                <w:iCs/>
                <w:szCs w:val="20"/>
                <w:lang w:val="en-GB" w:eastAsia="ja-JP"/>
              </w:rPr>
              <w:t>nrdc-PCmode-FR1-r16</w:t>
            </w:r>
            <w:r w:rsidRPr="005C66D9">
              <w:rPr>
                <w:rFonts w:eastAsia="等线"/>
                <w:szCs w:val="20"/>
                <w:lang w:val="en-GB" w:eastAsia="ja-JP"/>
              </w:rPr>
              <w:t xml:space="preserve"> or for </w:t>
            </w:r>
            <w:r w:rsidRPr="005C66D9">
              <w:rPr>
                <w:rFonts w:eastAsia="等线"/>
                <w:i/>
                <w:iCs/>
                <w:szCs w:val="20"/>
                <w:lang w:val="en-GB" w:eastAsia="ja-JP"/>
              </w:rPr>
              <w:t>nrdc-PCmode-FR2-r16</w:t>
            </w:r>
            <w:r w:rsidRPr="005C66D9">
              <w:rPr>
                <w:rFonts w:eastAsia="等线"/>
                <w:szCs w:val="20"/>
                <w:lang w:val="en-GB" w:eastAsia="ja-JP"/>
              </w:rPr>
              <w:t xml:space="preserve">, </w:t>
            </w:r>
            <w:r w:rsidRPr="005C66D9">
              <w:rPr>
                <w:rFonts w:eastAsia="等线"/>
                <w:szCs w:val="20"/>
                <w:lang w:val="en-GB"/>
              </w:rPr>
              <w:t xml:space="preserve">the UE determines a transmission power for the MCG or for the SCG as described in Clauses 7.1 through 7.5 using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5C66D9">
              <w:rPr>
                <w:rFonts w:eastAsia="等线"/>
                <w:szCs w:val="20"/>
                <w:lang w:val="en-GB"/>
              </w:rPr>
              <w:t xml:space="preserve"> or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5C66D9">
              <w:rPr>
                <w:rFonts w:eastAsia="等线"/>
                <w:szCs w:val="20"/>
                <w:lang w:val="en-GB"/>
              </w:rPr>
              <w:t xml:space="preserve"> as the maximum transmission power, respectively.</w:t>
            </w:r>
          </w:p>
          <w:p w14:paraId="6F9C0078" w14:textId="0F025D67" w:rsidR="005C66D9" w:rsidRPr="005C66D9" w:rsidRDefault="005C66D9" w:rsidP="005C66D9">
            <w:pPr>
              <w:spacing w:after="180"/>
              <w:rPr>
                <w:rFonts w:eastAsia="等线"/>
                <w:i/>
                <w:szCs w:val="20"/>
                <w:lang w:val="en-GB" w:eastAsia="ja-JP"/>
              </w:rPr>
            </w:pPr>
            <w:r w:rsidRPr="005C66D9">
              <w:rPr>
                <w:rFonts w:eastAsia="等线"/>
                <w:szCs w:val="20"/>
                <w:lang w:val="en-GB"/>
              </w:rPr>
              <w:t xml:space="preserve">If a UE is provided </w:t>
            </w:r>
            <w:r w:rsidRPr="005C66D9">
              <w:rPr>
                <w:rFonts w:eastAsia="等线"/>
                <w:i/>
                <w:szCs w:val="20"/>
                <w:lang w:val="en-GB" w:eastAsia="ja-JP"/>
              </w:rPr>
              <w:t xml:space="preserve">semi-static-mode2 </w:t>
            </w:r>
            <w:r w:rsidRPr="005C66D9">
              <w:rPr>
                <w:rFonts w:eastAsia="等线"/>
                <w:iCs/>
                <w:szCs w:val="20"/>
                <w:lang w:val="en-GB" w:eastAsia="ja-JP"/>
              </w:rPr>
              <w:t xml:space="preserve">for </w:t>
            </w:r>
            <w:r w:rsidRPr="005C66D9">
              <w:rPr>
                <w:rFonts w:eastAsia="等线"/>
                <w:i/>
                <w:iCs/>
                <w:szCs w:val="20"/>
                <w:lang w:val="en-GB" w:eastAsia="ja-JP"/>
              </w:rPr>
              <w:t>nrdc-PCmode-FR1</w:t>
            </w:r>
            <w:r w:rsidRPr="005C66D9">
              <w:rPr>
                <w:rFonts w:eastAsia="等线"/>
                <w:szCs w:val="20"/>
                <w:lang w:val="en-GB" w:eastAsia="ja-JP"/>
              </w:rPr>
              <w:t xml:space="preserve"> or for </w:t>
            </w:r>
            <w:r w:rsidRPr="005C66D9">
              <w:rPr>
                <w:rFonts w:eastAsia="等线"/>
                <w:i/>
                <w:iCs/>
                <w:szCs w:val="20"/>
                <w:lang w:val="en-GB" w:eastAsia="ja-JP"/>
              </w:rPr>
              <w:t>nrdc-PCmode-FR2</w:t>
            </w:r>
          </w:p>
          <w:p w14:paraId="4ECAED69" w14:textId="77777777" w:rsidR="005C66D9" w:rsidRPr="005C66D9" w:rsidRDefault="005C66D9" w:rsidP="005C66D9">
            <w:pPr>
              <w:spacing w:after="180"/>
              <w:ind w:left="568" w:hanging="284"/>
              <w:rPr>
                <w:rFonts w:eastAsia="等线"/>
                <w:szCs w:val="20"/>
                <w:lang w:val="x-none"/>
              </w:rPr>
            </w:pPr>
            <w:r w:rsidRPr="005C66D9">
              <w:rPr>
                <w:rFonts w:eastAsia="等线"/>
                <w:szCs w:val="20"/>
                <w:lang w:val="x-none"/>
              </w:rPr>
              <w:t>-</w:t>
            </w:r>
            <w:r w:rsidRPr="005C66D9">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5C66D9">
              <w:rPr>
                <w:rFonts w:eastAsia="等线"/>
                <w:szCs w:val="20"/>
                <w:lang w:val="x-none"/>
              </w:rPr>
              <w:t xml:space="preserve"> of the MCG or of the SCG that is indicated as uplink or flexible to a UE by </w:t>
            </w:r>
            <w:r w:rsidRPr="005C66D9">
              <w:rPr>
                <w:rFonts w:eastAsia="等线"/>
                <w:i/>
                <w:iCs/>
                <w:szCs w:val="20"/>
                <w:lang w:val="x-none"/>
              </w:rPr>
              <w:t>tdd</w:t>
            </w:r>
            <w:r w:rsidRPr="005C66D9">
              <w:rPr>
                <w:rFonts w:eastAsia="等线"/>
                <w:i/>
                <w:szCs w:val="20"/>
              </w:rPr>
              <w:t>-</w:t>
            </w:r>
            <w:r w:rsidRPr="005C66D9">
              <w:rPr>
                <w:rFonts w:eastAsia="等线"/>
                <w:i/>
                <w:szCs w:val="20"/>
                <w:lang w:val="x-none"/>
              </w:rPr>
              <w:t>UL-DL-</w:t>
            </w:r>
            <w:r w:rsidRPr="005C66D9">
              <w:rPr>
                <w:rFonts w:eastAsia="等线"/>
                <w:i/>
                <w:szCs w:val="20"/>
              </w:rPr>
              <w:t>C</w:t>
            </w:r>
            <w:r w:rsidRPr="005C66D9">
              <w:rPr>
                <w:rFonts w:eastAsia="等线"/>
                <w:i/>
                <w:szCs w:val="20"/>
                <w:lang w:val="x-none"/>
              </w:rPr>
              <w:t>onfiguration</w:t>
            </w:r>
            <w:r w:rsidRPr="005C66D9">
              <w:rPr>
                <w:rFonts w:eastAsia="等线"/>
                <w:i/>
                <w:szCs w:val="20"/>
              </w:rPr>
              <w:t>C</w:t>
            </w:r>
            <w:r w:rsidRPr="005C66D9">
              <w:rPr>
                <w:rFonts w:eastAsia="等线"/>
                <w:i/>
                <w:szCs w:val="20"/>
                <w:lang w:val="x-none"/>
              </w:rPr>
              <w:t>ommon</w:t>
            </w:r>
            <w:r w:rsidRPr="005C66D9">
              <w:rPr>
                <w:rFonts w:eastAsia="等线"/>
                <w:szCs w:val="20"/>
                <w:lang w:val="x-none"/>
              </w:rPr>
              <w:t xml:space="preserve"> and </w:t>
            </w:r>
            <w:r w:rsidRPr="005C66D9">
              <w:rPr>
                <w:rFonts w:eastAsia="等线"/>
                <w:i/>
                <w:iCs/>
                <w:szCs w:val="20"/>
                <w:lang w:val="x-none"/>
              </w:rPr>
              <w:t>tdd</w:t>
            </w:r>
            <w:r w:rsidRPr="005C66D9">
              <w:rPr>
                <w:rFonts w:eastAsia="等线"/>
                <w:szCs w:val="20"/>
              </w:rPr>
              <w:t>-</w:t>
            </w:r>
            <w:r w:rsidRPr="005C66D9">
              <w:rPr>
                <w:rFonts w:eastAsia="等线"/>
                <w:i/>
                <w:szCs w:val="20"/>
                <w:lang w:val="x-none"/>
              </w:rPr>
              <w:t>UL-DL-</w:t>
            </w:r>
            <w:r w:rsidRPr="005C66D9">
              <w:rPr>
                <w:rFonts w:eastAsia="等线"/>
                <w:i/>
                <w:szCs w:val="20"/>
              </w:rPr>
              <w:t>C</w:t>
            </w:r>
            <w:r w:rsidRPr="005C66D9">
              <w:rPr>
                <w:rFonts w:eastAsia="等线"/>
                <w:i/>
                <w:szCs w:val="20"/>
                <w:lang w:val="x-none"/>
              </w:rPr>
              <w:t>onfiguration</w:t>
            </w:r>
            <w:r w:rsidRPr="005C66D9">
              <w:rPr>
                <w:rFonts w:eastAsia="等线"/>
                <w:i/>
                <w:szCs w:val="20"/>
              </w:rPr>
              <w:t>D</w:t>
            </w:r>
            <w:r w:rsidRPr="005C66D9">
              <w:rPr>
                <w:rFonts w:eastAsia="等线"/>
                <w:i/>
                <w:szCs w:val="20"/>
                <w:lang w:val="x-none"/>
              </w:rPr>
              <w:t>edicated</w:t>
            </w:r>
            <w:r w:rsidRPr="005C66D9">
              <w:rPr>
                <w:rFonts w:eastAsia="等线"/>
                <w:szCs w:val="20"/>
                <w:lang w:val="x-none"/>
              </w:rPr>
              <w:t xml:space="preserve">, if provided, overlaps with a symbol for any ongoing transmission </w:t>
            </w:r>
            <w:r w:rsidRPr="005C66D9">
              <w:rPr>
                <w:rFonts w:eastAsia="等线"/>
                <w:szCs w:val="20"/>
              </w:rPr>
              <w:t>overlapping with</w:t>
            </w:r>
            <w:r w:rsidRPr="005C66D9">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lang w:val="x-none"/>
              </w:rPr>
              <w:t xml:space="preserve"> of the SCG or of the MCG, respectively, the UE determines a power for the transmission on the SCG or the MCG </w:t>
            </w:r>
            <w:r w:rsidRPr="005C66D9">
              <w:rPr>
                <w:rFonts w:eastAsia="等线"/>
                <w:szCs w:val="20"/>
              </w:rPr>
              <w:t>overlapping with</w:t>
            </w:r>
            <w:r w:rsidRPr="005C66D9">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5C66D9">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5C66D9">
              <w:rPr>
                <w:rFonts w:eastAsia="等线"/>
                <w:szCs w:val="20"/>
                <w:lang w:val="x-none"/>
              </w:rPr>
              <w:t>, respectively, as the maximum transmission power</w:t>
            </w:r>
          </w:p>
          <w:p w14:paraId="5A02ABAF" w14:textId="77777777" w:rsidR="005C66D9" w:rsidRPr="005C66D9" w:rsidRDefault="005C66D9" w:rsidP="005C66D9">
            <w:pPr>
              <w:spacing w:after="180"/>
              <w:ind w:left="568" w:hanging="284"/>
              <w:rPr>
                <w:rFonts w:eastAsia="等线"/>
                <w:szCs w:val="20"/>
                <w:lang w:val="x-none"/>
              </w:rPr>
            </w:pPr>
            <w:r w:rsidRPr="005C66D9">
              <w:rPr>
                <w:rFonts w:eastAsia="等线"/>
                <w:szCs w:val="20"/>
                <w:lang w:val="x-none"/>
              </w:rPr>
              <w:t>-</w:t>
            </w:r>
            <w:r w:rsidRPr="005C66D9">
              <w:rPr>
                <w:rFonts w:eastAsia="等线"/>
                <w:szCs w:val="20"/>
                <w:lang w:val="x-none"/>
              </w:rPr>
              <w:tab/>
            </w:r>
            <w:r w:rsidRPr="005C66D9">
              <w:rPr>
                <w:rFonts w:eastAsia="等线"/>
                <w:szCs w:val="20"/>
              </w:rPr>
              <w:t xml:space="preserve">otherwise, </w:t>
            </w:r>
            <w:r w:rsidRPr="005C66D9">
              <w:rPr>
                <w:rFonts w:eastAsia="等线"/>
                <w:szCs w:val="20"/>
                <w:lang w:val="x-none"/>
              </w:rPr>
              <w:t>the UE determines a power for the transmission on MCG or the SCG</w:t>
            </w:r>
            <w:r w:rsidRPr="005C66D9">
              <w:rPr>
                <w:rFonts w:eastAsia="等线"/>
                <w:szCs w:val="20"/>
              </w:rPr>
              <w:t xml:space="preserve"> overlapping with</w:t>
            </w:r>
            <w:r w:rsidRPr="005C66D9">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5C66D9">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5C66D9">
              <w:rPr>
                <w:rFonts w:eastAsia="等线"/>
                <w:szCs w:val="20"/>
                <w:lang w:val="x-none"/>
              </w:rPr>
              <w:t>, respectively</w:t>
            </w:r>
          </w:p>
          <w:p w14:paraId="338150E9" w14:textId="41F7E426" w:rsidR="005C66D9" w:rsidRPr="005C66D9" w:rsidRDefault="005C66D9" w:rsidP="005C66D9">
            <w:pPr>
              <w:spacing w:after="180"/>
              <w:rPr>
                <w:rFonts w:eastAsia="等线"/>
                <w:szCs w:val="20"/>
                <w:lang w:val="en-GB" w:eastAsia="ja-JP"/>
              </w:rPr>
            </w:pPr>
            <w:r w:rsidRPr="005C66D9">
              <w:rPr>
                <w:rFonts w:eastAsia="等线"/>
                <w:szCs w:val="20"/>
                <w:lang w:val="en-GB" w:eastAsia="ja-JP"/>
              </w:rPr>
              <w:t xml:space="preserve">The UE expects to be provided </w:t>
            </w:r>
            <w:r w:rsidRPr="005C66D9">
              <w:rPr>
                <w:rFonts w:eastAsia="等线"/>
                <w:i/>
                <w:szCs w:val="20"/>
                <w:lang w:val="en-GB" w:eastAsia="ja-JP"/>
              </w:rPr>
              <w:t>semi-static-mode2</w:t>
            </w:r>
            <w:r w:rsidRPr="005C66D9">
              <w:rPr>
                <w:rFonts w:eastAsia="等线"/>
                <w:szCs w:val="20"/>
                <w:lang w:val="en-GB" w:eastAsia="ja-JP"/>
              </w:rPr>
              <w:t xml:space="preserve"> for </w:t>
            </w:r>
            <w:r w:rsidRPr="005C66D9">
              <w:rPr>
                <w:rFonts w:eastAsia="等线"/>
                <w:i/>
                <w:iCs/>
                <w:szCs w:val="20"/>
                <w:lang w:val="en-GB" w:eastAsia="ja-JP"/>
              </w:rPr>
              <w:t>nrdc-PCmode-FR1-r16</w:t>
            </w:r>
            <w:r w:rsidRPr="005C66D9">
              <w:rPr>
                <w:rFonts w:eastAsia="等线"/>
                <w:szCs w:val="20"/>
                <w:lang w:val="en-GB" w:eastAsia="ja-JP"/>
              </w:rPr>
              <w:t xml:space="preserve"> or for </w:t>
            </w:r>
            <w:r w:rsidRPr="005C66D9">
              <w:rPr>
                <w:rFonts w:eastAsia="等线"/>
                <w:i/>
                <w:iCs/>
                <w:szCs w:val="20"/>
                <w:lang w:val="en-GB" w:eastAsia="ja-JP"/>
              </w:rPr>
              <w:t>nrdc-PCmode-FR1-r16</w:t>
            </w:r>
            <w:r w:rsidRPr="005C66D9">
              <w:rPr>
                <w:rFonts w:eastAsia="等线"/>
                <w:szCs w:val="20"/>
                <w:lang w:val="en-GB" w:eastAsia="ja-JP"/>
              </w:rPr>
              <w:t xml:space="preserve"> only for synchronous NR-DC operation [10, TS 38.133].</w:t>
            </w:r>
          </w:p>
          <w:p w14:paraId="0309C98C" w14:textId="615612DF" w:rsidR="005C66D9" w:rsidRPr="005C66D9" w:rsidRDefault="005C66D9" w:rsidP="005C66D9">
            <w:pPr>
              <w:spacing w:after="180"/>
              <w:rPr>
                <w:rFonts w:eastAsia="等线"/>
                <w:szCs w:val="20"/>
                <w:lang w:val="en-GB"/>
              </w:rPr>
            </w:pPr>
            <w:r w:rsidRPr="005C66D9">
              <w:rPr>
                <w:rFonts w:eastAsia="等线"/>
                <w:szCs w:val="20"/>
                <w:lang w:val="en-GB" w:eastAsia="ja-JP"/>
              </w:rPr>
              <w:t>If the UE indicate</w:t>
            </w:r>
            <w:r w:rsidRPr="005C66D9">
              <w:rPr>
                <w:rFonts w:eastAsia="等线"/>
                <w:szCs w:val="20"/>
                <w:lang w:eastAsia="ja-JP"/>
              </w:rPr>
              <w:t>s</w:t>
            </w:r>
            <w:r w:rsidRPr="005C66D9">
              <w:rPr>
                <w:rFonts w:eastAsia="等线"/>
                <w:szCs w:val="20"/>
                <w:lang w:val="en-GB" w:eastAsia="ja-JP"/>
              </w:rPr>
              <w:t xml:space="preserve"> a capability for dynamic power sharing</w:t>
            </w:r>
            <w:r w:rsidRPr="005C66D9">
              <w:rPr>
                <w:rFonts w:eastAsia="等线"/>
                <w:szCs w:val="20"/>
                <w:lang w:eastAsia="ja-JP"/>
              </w:rPr>
              <w:t xml:space="preserve"> between the MCG and the SCG and is provided </w:t>
            </w:r>
            <w:r w:rsidRPr="005C66D9">
              <w:rPr>
                <w:rFonts w:eastAsia="等线"/>
                <w:i/>
                <w:szCs w:val="20"/>
                <w:lang w:val="en-GB" w:eastAsia="ja-JP"/>
              </w:rPr>
              <w:t>dynamic</w:t>
            </w:r>
            <w:r w:rsidRPr="005C66D9">
              <w:rPr>
                <w:rFonts w:eastAsia="等线"/>
                <w:szCs w:val="20"/>
                <w:lang w:eastAsia="ja-JP"/>
              </w:rPr>
              <w:t xml:space="preserve"> for </w:t>
            </w:r>
            <w:r w:rsidRPr="005C66D9">
              <w:rPr>
                <w:rFonts w:eastAsia="等线"/>
                <w:i/>
                <w:iCs/>
                <w:szCs w:val="20"/>
                <w:lang w:val="en-GB" w:eastAsia="ja-JP"/>
              </w:rPr>
              <w:t>nrdc-PCmode-FR1-r16</w:t>
            </w:r>
            <w:r w:rsidRPr="005C66D9">
              <w:rPr>
                <w:rFonts w:eastAsia="等线"/>
                <w:szCs w:val="20"/>
                <w:lang w:val="en-GB" w:eastAsia="ja-JP"/>
              </w:rPr>
              <w:t xml:space="preserve"> or for </w:t>
            </w:r>
            <w:r w:rsidRPr="005C66D9">
              <w:rPr>
                <w:rFonts w:eastAsia="等线"/>
                <w:i/>
                <w:iCs/>
                <w:szCs w:val="20"/>
                <w:lang w:val="en-GB" w:eastAsia="ja-JP"/>
              </w:rPr>
              <w:t>nrdc-PCmode-FR2-r16</w:t>
            </w:r>
          </w:p>
          <w:p w14:paraId="2985BD9A" w14:textId="6F121AB1" w:rsidR="005C66D9" w:rsidRPr="005C66D9" w:rsidRDefault="005C66D9" w:rsidP="005C66D9">
            <w:pPr>
              <w:spacing w:after="180"/>
              <w:ind w:left="540" w:hanging="270"/>
              <w:rPr>
                <w:rFonts w:eastAsia="等线"/>
                <w:szCs w:val="20"/>
              </w:rPr>
            </w:pPr>
            <w:r w:rsidRPr="005C66D9">
              <w:rPr>
                <w:rFonts w:eastAsia="等线"/>
                <w:szCs w:val="20"/>
                <w:lang w:val="x-none"/>
              </w:rPr>
              <w:t>-</w:t>
            </w:r>
            <w:r w:rsidRPr="005C66D9">
              <w:rPr>
                <w:rFonts w:eastAsia="等线"/>
                <w:szCs w:val="20"/>
                <w:lang w:val="x-none"/>
              </w:rPr>
              <w:tab/>
              <w:t xml:space="preserve">if UE transmission(s) in </w:t>
            </w:r>
            <w:r w:rsidRPr="005C66D9">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5C66D9">
              <w:rPr>
                <w:rFonts w:eastAsia="等线"/>
                <w:szCs w:val="20"/>
                <w:lang w:val="x-none"/>
              </w:rPr>
              <w:t xml:space="preserve"> of the MCG </w:t>
            </w:r>
            <w:r w:rsidRPr="005C66D9">
              <w:rPr>
                <w:rFonts w:eastAsia="等线"/>
                <w:szCs w:val="20"/>
                <w:lang w:val="x-none" w:eastAsia="zh-CN"/>
              </w:rPr>
              <w:t xml:space="preserve">overlap in time with UE transmission(s) in </w:t>
            </w:r>
            <w:r w:rsidRPr="005C66D9">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hint="eastAsia"/>
                <w:szCs w:val="20"/>
                <w:lang w:val="x-none" w:eastAsia="zh-CN"/>
              </w:rPr>
              <w:t xml:space="preserve"> </w:t>
            </w:r>
            <w:r w:rsidRPr="005C66D9">
              <w:rPr>
                <w:rFonts w:eastAsia="等线"/>
                <w:szCs w:val="20"/>
                <w:lang w:val="x-none" w:eastAsia="zh-CN"/>
              </w:rPr>
              <w:t>of the SCG</w:t>
            </w:r>
            <w:r w:rsidRPr="005C66D9">
              <w:rPr>
                <w:rFonts w:eastAsia="等线"/>
                <w:szCs w:val="20"/>
                <w:lang w:val="x-none"/>
              </w:rPr>
              <w:t xml:space="preserve"> and</w:t>
            </w:r>
            <w:r w:rsidRPr="005C66D9">
              <w:rPr>
                <w:rFonts w:eastAsia="等线"/>
                <w:szCs w:val="20"/>
              </w:rPr>
              <w:t xml:space="preserve"> if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&gt;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5C66D9">
              <w:rPr>
                <w:rFonts w:eastAsia="等线"/>
                <w:szCs w:val="20"/>
                <w:lang w:val="x-none"/>
              </w:rPr>
              <w:t xml:space="preserve"> i</w:t>
            </w:r>
            <w:r w:rsidRPr="005C66D9">
              <w:rPr>
                <w:rFonts w:eastAsia="等线"/>
                <w:szCs w:val="20"/>
              </w:rPr>
              <w:t xml:space="preserve">n any portion of </w:t>
            </w:r>
            <w:r w:rsidRPr="005C66D9">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rPr>
              <w:t xml:space="preserve"> of the SCG</w:t>
            </w:r>
            <w:r w:rsidRPr="005C66D9">
              <w:rPr>
                <w:rFonts w:eastAsia="等线" w:hint="eastAsia"/>
                <w:szCs w:val="20"/>
                <w:lang w:val="x-none" w:eastAsia="zh-CN"/>
              </w:rPr>
              <w:t xml:space="preserve">, </w:t>
            </w:r>
            <w:r w:rsidRPr="005C66D9">
              <w:rPr>
                <w:rFonts w:eastAsia="等线"/>
                <w:szCs w:val="20"/>
                <w:lang w:val="x-none"/>
              </w:rPr>
              <w:t xml:space="preserve">the UE </w:t>
            </w:r>
            <w:r w:rsidRPr="005C66D9">
              <w:rPr>
                <w:rFonts w:eastAsia="等线"/>
                <w:szCs w:val="20"/>
                <w:lang w:val="x-none" w:eastAsia="zh-CN"/>
              </w:rPr>
              <w:t>reduces</w:t>
            </w:r>
            <w:r w:rsidRPr="005C66D9">
              <w:rPr>
                <w:rFonts w:eastAsia="等线" w:hint="eastAsia"/>
                <w:szCs w:val="20"/>
                <w:lang w:val="x-none" w:eastAsia="zh-CN"/>
              </w:rPr>
              <w:t xml:space="preserve"> </w:t>
            </w:r>
            <w:r w:rsidRPr="005C66D9">
              <w:rPr>
                <w:rFonts w:eastAsia="等线"/>
                <w:szCs w:val="20"/>
                <w:lang w:eastAsia="zh-CN"/>
              </w:rPr>
              <w:t>transmission power</w:t>
            </w:r>
            <w:r w:rsidRPr="005C66D9" w:rsidDel="001A0D35">
              <w:rPr>
                <w:rFonts w:eastAsia="等线"/>
                <w:szCs w:val="20"/>
                <w:lang w:val="x-none"/>
              </w:rPr>
              <w:t xml:space="preserve"> </w:t>
            </w:r>
            <w:r w:rsidRPr="005C66D9">
              <w:rPr>
                <w:rFonts w:eastAsia="等线"/>
                <w:szCs w:val="20"/>
                <w:lang w:eastAsia="zh-CN"/>
              </w:rPr>
              <w:t xml:space="preserve">in any </w:t>
            </w:r>
            <w:r w:rsidRPr="005C66D9">
              <w:rPr>
                <w:rFonts w:eastAsia="等线"/>
                <w:szCs w:val="20"/>
              </w:rPr>
              <w:t xml:space="preserve">portion of </w:t>
            </w:r>
            <w:r w:rsidRPr="005C66D9">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rPr>
              <w:t xml:space="preserve"> </w:t>
            </w:r>
            <w:r w:rsidRPr="005C66D9">
              <w:rPr>
                <w:rFonts w:eastAsia="等线" w:hint="eastAsia"/>
                <w:szCs w:val="20"/>
                <w:lang w:val="x-none" w:eastAsia="zh-CN"/>
              </w:rPr>
              <w:t>o</w:t>
            </w:r>
            <w:r w:rsidRPr="005C66D9">
              <w:rPr>
                <w:rFonts w:eastAsia="等线"/>
                <w:szCs w:val="20"/>
                <w:lang w:eastAsia="zh-CN"/>
              </w:rPr>
              <w:t>f</w:t>
            </w:r>
            <w:r w:rsidRPr="005C66D9">
              <w:rPr>
                <w:rFonts w:eastAsia="等线" w:hint="eastAsia"/>
                <w:szCs w:val="20"/>
                <w:lang w:val="x-none" w:eastAsia="zh-CN"/>
              </w:rPr>
              <w:t xml:space="preserve"> the </w:t>
            </w:r>
            <w:r w:rsidRPr="005C66D9">
              <w:rPr>
                <w:rFonts w:eastAsia="等线"/>
                <w:szCs w:val="20"/>
                <w:lang w:eastAsia="zh-CN"/>
              </w:rPr>
              <w:t>S</w:t>
            </w:r>
            <w:r w:rsidRPr="005C66D9">
              <w:rPr>
                <w:rFonts w:eastAsia="等线" w:hint="eastAsia"/>
                <w:szCs w:val="20"/>
                <w:lang w:val="x-none" w:eastAsia="zh-CN"/>
              </w:rPr>
              <w:t xml:space="preserve">CG so that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5C66D9">
              <w:rPr>
                <w:rFonts w:eastAsia="等线"/>
                <w:szCs w:val="20"/>
                <w:lang w:val="x-none"/>
              </w:rPr>
              <w:t xml:space="preserve"> </w:t>
            </w:r>
            <w:r w:rsidRPr="005C66D9">
              <w:rPr>
                <w:rFonts w:eastAsia="等线"/>
                <w:szCs w:val="20"/>
              </w:rPr>
              <w:t xml:space="preserve">in all portions of </w:t>
            </w:r>
            <w:r w:rsidRPr="005C66D9">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szCs w:val="20"/>
                <w:lang w:val="x-none"/>
              </w:rPr>
              <w:t xml:space="preserve">, where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oMath>
            <w:r w:rsidRPr="005C66D9">
              <w:rPr>
                <w:rFonts w:eastAsia="等线"/>
                <w:szCs w:val="20"/>
                <w:lang w:val="x-none"/>
              </w:rPr>
              <w:t xml:space="preserve"> </w:t>
            </w:r>
            <w:r w:rsidRPr="005C66D9">
              <w:rPr>
                <w:rFonts w:eastAsia="等线"/>
                <w:szCs w:val="20"/>
              </w:rPr>
              <w:t xml:space="preserve">and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oMath>
            <w:r w:rsidRPr="005C66D9">
              <w:rPr>
                <w:rFonts w:eastAsia="等线"/>
                <w:szCs w:val="20"/>
              </w:rPr>
              <w:t xml:space="preserve"> are the linear values of UE transmission powers in </w:t>
            </w:r>
            <w:r w:rsidRPr="005C66D9">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5C66D9">
              <w:rPr>
                <w:rFonts w:eastAsia="等线"/>
                <w:szCs w:val="20"/>
                <w:lang w:val="x-none"/>
              </w:rPr>
              <w:t xml:space="preserve"> of</w:t>
            </w:r>
            <w:r w:rsidRPr="005C66D9">
              <w:rPr>
                <w:rFonts w:eastAsia="等线"/>
                <w:szCs w:val="20"/>
              </w:rPr>
              <w:t xml:space="preserve"> the MCG and </w:t>
            </w:r>
            <w:r w:rsidRPr="005C66D9">
              <w:rPr>
                <w:rFonts w:eastAsia="等线"/>
                <w:szCs w:val="20"/>
                <w:lang w:val="x-none" w:eastAsia="zh-CN"/>
              </w:rPr>
              <w:t xml:space="preserve">in </w:t>
            </w:r>
            <w:r w:rsidRPr="005C66D9">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hint="eastAsia"/>
                <w:szCs w:val="20"/>
                <w:lang w:val="x-none" w:eastAsia="zh-CN"/>
              </w:rPr>
              <w:t xml:space="preserve"> </w:t>
            </w:r>
            <w:r w:rsidRPr="005C66D9">
              <w:rPr>
                <w:rFonts w:eastAsia="等线"/>
                <w:szCs w:val="20"/>
                <w:lang w:val="x-none" w:eastAsia="zh-CN"/>
              </w:rPr>
              <w:t xml:space="preserve">of </w:t>
            </w:r>
            <w:r w:rsidRPr="005C66D9">
              <w:rPr>
                <w:rFonts w:eastAsia="等线"/>
                <w:szCs w:val="20"/>
              </w:rPr>
              <w:t xml:space="preserve">the SCG, respectively, that the UE determines according to </w:t>
            </w:r>
            <w:r w:rsidRPr="005C66D9">
              <w:rPr>
                <w:rFonts w:eastAsia="等线"/>
                <w:szCs w:val="20"/>
                <w:lang w:val="x-none"/>
              </w:rPr>
              <w:t xml:space="preserve">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5C66D9">
              <w:rPr>
                <w:rFonts w:eastAsia="等线"/>
                <w:szCs w:val="20"/>
                <w:lang w:val="x-none"/>
              </w:rPr>
              <w:t xml:space="preserve"> and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5C66D9">
              <w:rPr>
                <w:rFonts w:eastAsia="等线"/>
                <w:szCs w:val="20"/>
                <w:lang w:val="x-none"/>
              </w:rPr>
              <w:t>, respectively, as the maximum transmission powers on the MCG and the SCG and</w:t>
            </w:r>
            <w:r w:rsidRPr="005C66D9">
              <w:rPr>
                <w:rFonts w:eastAsia="等线" w:hint="eastAsia"/>
                <w:szCs w:val="20"/>
                <w:lang w:val="x-none" w:eastAsia="zh-CN"/>
              </w:rPr>
              <w:t xml:space="preserv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5C66D9">
              <w:rPr>
                <w:rFonts w:eastAsia="等线"/>
                <w:szCs w:val="20"/>
                <w:lang w:val="x-none"/>
              </w:rPr>
              <w:t xml:space="preserve"> </w:t>
            </w:r>
            <w:r w:rsidRPr="005C66D9">
              <w:rPr>
                <w:rFonts w:eastAsia="等线" w:hint="eastAsia"/>
                <w:szCs w:val="20"/>
                <w:lang w:val="x-none" w:eastAsia="zh-CN"/>
              </w:rPr>
              <w:t xml:space="preserve">is the linear value of </w:t>
            </w:r>
            <w:r w:rsidRPr="005C66D9">
              <w:rPr>
                <w:rFonts w:eastAsia="等线"/>
                <w:szCs w:val="20"/>
                <w:lang w:eastAsia="zh-CN"/>
              </w:rPr>
              <w:t>a</w:t>
            </w:r>
            <w:r w:rsidRPr="005C66D9">
              <w:rPr>
                <w:rFonts w:eastAsia="等线" w:hint="eastAsia"/>
                <w:szCs w:val="20"/>
                <w:lang w:val="x-none" w:eastAsia="zh-CN"/>
              </w:rPr>
              <w:t xml:space="preserve"> </w:t>
            </w:r>
            <w:r w:rsidRPr="005C66D9">
              <w:rPr>
                <w:rFonts w:eastAsia="等线"/>
                <w:szCs w:val="20"/>
                <w:lang w:val="x-none"/>
              </w:rPr>
              <w:t xml:space="preserve">configured </w:t>
            </w:r>
            <w:r w:rsidRPr="005C66D9">
              <w:rPr>
                <w:rFonts w:eastAsia="等线" w:hint="eastAsia"/>
                <w:szCs w:val="20"/>
                <w:lang w:val="x-none" w:eastAsia="zh-CN"/>
              </w:rPr>
              <w:t xml:space="preserve">maximum </w:t>
            </w:r>
            <w:r w:rsidRPr="005C66D9">
              <w:rPr>
                <w:rFonts w:eastAsia="等线"/>
                <w:szCs w:val="20"/>
                <w:lang w:eastAsia="zh-CN"/>
              </w:rPr>
              <w:t>transmission</w:t>
            </w:r>
            <w:r w:rsidRPr="005C66D9">
              <w:rPr>
                <w:rFonts w:eastAsia="等线"/>
                <w:szCs w:val="20"/>
                <w:lang w:val="x-none"/>
              </w:rPr>
              <w:t xml:space="preserve"> power </w:t>
            </w:r>
            <w:r w:rsidRPr="005C66D9">
              <w:rPr>
                <w:rFonts w:eastAsia="等线"/>
                <w:szCs w:val="20"/>
              </w:rPr>
              <w:t>for NR-DC operation in FR1</w:t>
            </w:r>
            <w:r w:rsidR="00977333">
              <w:rPr>
                <w:rFonts w:eastAsia="等线"/>
                <w:szCs w:val="20"/>
              </w:rPr>
              <w:t xml:space="preserve"> </w:t>
            </w:r>
            <w:r w:rsidR="00977333">
              <w:rPr>
                <w:rFonts w:eastAsia="等线"/>
                <w:color w:val="FF0000"/>
                <w:szCs w:val="20"/>
                <w:lang w:val="en-GB"/>
              </w:rPr>
              <w:t>or in FR2</w:t>
            </w:r>
            <w:r w:rsidRPr="005C66D9">
              <w:rPr>
                <w:rFonts w:eastAsia="等线"/>
                <w:szCs w:val="20"/>
              </w:rPr>
              <w:t xml:space="preserve"> </w:t>
            </w:r>
            <w:r w:rsidRPr="005C66D9">
              <w:rPr>
                <w:rFonts w:eastAsia="等线"/>
                <w:szCs w:val="20"/>
                <w:lang w:val="x-none"/>
              </w:rPr>
              <w:t xml:space="preserve">as </w:t>
            </w:r>
            <w:r w:rsidRPr="005C66D9">
              <w:rPr>
                <w:rFonts w:eastAsia="等线"/>
                <w:iCs/>
                <w:szCs w:val="20"/>
                <w:lang w:val="x-none"/>
              </w:rPr>
              <w:t xml:space="preserve">defined in </w:t>
            </w:r>
            <w:r w:rsidRPr="005C66D9">
              <w:rPr>
                <w:rFonts w:eastAsia="等线"/>
                <w:szCs w:val="20"/>
                <w:lang w:val="x-none"/>
              </w:rPr>
              <w:t xml:space="preserve">[8-3, TS 38.101-3] </w:t>
            </w:r>
          </w:p>
          <w:p w14:paraId="075A6E50" w14:textId="3E1EE88D" w:rsidR="005C66D9" w:rsidRPr="005C66D9" w:rsidRDefault="005C66D9" w:rsidP="005C66D9">
            <w:pPr>
              <w:spacing w:after="180"/>
              <w:ind w:left="568" w:hanging="284"/>
              <w:rPr>
                <w:lang w:val="x-none"/>
              </w:rPr>
            </w:pPr>
            <w:r w:rsidRPr="005C66D9">
              <w:rPr>
                <w:rFonts w:eastAsia="等线"/>
                <w:szCs w:val="20"/>
                <w:lang w:val="x-none"/>
              </w:rPr>
              <w:t>-</w:t>
            </w:r>
            <w:r w:rsidRPr="005C66D9">
              <w:rPr>
                <w:rFonts w:eastAsia="等线"/>
                <w:szCs w:val="20"/>
                <w:lang w:val="x-none"/>
              </w:rPr>
              <w:tab/>
              <w:t xml:space="preserve">if UE transmission(s) in </w:t>
            </w:r>
            <w:r w:rsidRPr="005C66D9">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5C66D9">
              <w:rPr>
                <w:rFonts w:eastAsia="等线"/>
                <w:szCs w:val="20"/>
                <w:lang w:val="x-none"/>
              </w:rPr>
              <w:t xml:space="preserve"> of the MCG </w:t>
            </w:r>
            <w:r w:rsidRPr="005C66D9">
              <w:rPr>
                <w:rFonts w:eastAsia="等线"/>
                <w:szCs w:val="20"/>
                <w:lang w:val="x-none" w:eastAsia="zh-CN"/>
              </w:rPr>
              <w:t xml:space="preserve">or in </w:t>
            </w:r>
            <w:r w:rsidRPr="005C66D9">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hint="eastAsia"/>
                <w:szCs w:val="20"/>
                <w:lang w:val="x-none" w:eastAsia="zh-CN"/>
              </w:rPr>
              <w:t xml:space="preserve"> </w:t>
            </w:r>
            <w:r w:rsidRPr="005C66D9">
              <w:rPr>
                <w:rFonts w:eastAsia="等线"/>
                <w:szCs w:val="20"/>
                <w:lang w:val="x-none" w:eastAsia="zh-CN"/>
              </w:rPr>
              <w:t>of the SCG</w:t>
            </w:r>
            <w:r w:rsidRPr="005C66D9">
              <w:rPr>
                <w:rFonts w:eastAsia="等线"/>
                <w:szCs w:val="20"/>
                <w:lang w:val="x-none"/>
              </w:rPr>
              <w:t xml:space="preserve"> do not overlap in time with any UE transmission(s) on the SCG or the MCG, respectively, the UE determines a transmission power in </w:t>
            </w:r>
            <w:r w:rsidRPr="005C66D9">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5C66D9">
              <w:rPr>
                <w:rFonts w:eastAsia="等线"/>
                <w:szCs w:val="20"/>
                <w:lang w:val="x-none"/>
              </w:rPr>
              <w:t xml:space="preserve"> of the MCG </w:t>
            </w:r>
            <w:r w:rsidRPr="005C66D9">
              <w:rPr>
                <w:rFonts w:eastAsia="等线"/>
                <w:szCs w:val="20"/>
                <w:lang w:val="x-none" w:eastAsia="zh-CN"/>
              </w:rPr>
              <w:t xml:space="preserve">or in </w:t>
            </w:r>
            <w:r w:rsidRPr="005C66D9">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5C66D9">
              <w:rPr>
                <w:rFonts w:eastAsia="等线" w:hint="eastAsia"/>
                <w:szCs w:val="20"/>
                <w:lang w:val="x-none" w:eastAsia="zh-CN"/>
              </w:rPr>
              <w:t xml:space="preserve"> </w:t>
            </w:r>
            <w:r w:rsidRPr="005C66D9">
              <w:rPr>
                <w:rFonts w:eastAsia="等线"/>
                <w:szCs w:val="20"/>
                <w:lang w:val="x-none" w:eastAsia="zh-CN"/>
              </w:rPr>
              <w:t>of the SCG</w:t>
            </w:r>
            <w:r w:rsidRPr="005C66D9">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5C66D9">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5C66D9">
              <w:rPr>
                <w:rFonts w:eastAsia="等线"/>
                <w:szCs w:val="20"/>
                <w:lang w:val="x-none"/>
              </w:rPr>
              <w:t>, respectively</w:t>
            </w:r>
          </w:p>
          <w:p w14:paraId="3346B753" w14:textId="77777777" w:rsidR="005C66D9" w:rsidRPr="00EC0883" w:rsidRDefault="005C66D9" w:rsidP="00E85FE6">
            <w:pPr>
              <w:pStyle w:val="a0"/>
              <w:jc w:val="center"/>
              <w:rPr>
                <w:rFonts w:ascii="Calibri" w:eastAsia="宋体" w:hAnsi="Calibri"/>
                <w:szCs w:val="20"/>
                <w:lang w:eastAsia="zh-CN"/>
              </w:rPr>
            </w:pPr>
            <w:r>
              <w:t>&lt;omitted text&gt;</w:t>
            </w:r>
          </w:p>
        </w:tc>
      </w:tr>
    </w:tbl>
    <w:p w14:paraId="31D3D8BC" w14:textId="77777777" w:rsidR="005C66D9" w:rsidRPr="0025564B" w:rsidRDefault="005C66D9" w:rsidP="005C66D9">
      <w:pPr>
        <w:pStyle w:val="a0"/>
        <w:rPr>
          <w:rFonts w:eastAsia="宋体"/>
          <w:lang w:eastAsia="zh-CN"/>
        </w:rPr>
      </w:pPr>
    </w:p>
    <w:p w14:paraId="7865C576" w14:textId="146BEF4E" w:rsidR="0044767F" w:rsidRDefault="0044767F" w:rsidP="0044767F">
      <w:pPr>
        <w:pStyle w:val="2"/>
        <w:rPr>
          <w:rFonts w:eastAsiaTheme="minorEastAsia"/>
          <w:lang w:eastAsia="zh-CN"/>
        </w:rPr>
      </w:pPr>
      <w:r>
        <w:rPr>
          <w:rFonts w:eastAsiaTheme="minorEastAsia"/>
          <w:lang w:eastAsia="zh-CN"/>
        </w:rPr>
        <w:t>Remaining Issues</w:t>
      </w:r>
      <w:r w:rsidR="00E14425">
        <w:rPr>
          <w:rFonts w:eastAsiaTheme="minorEastAsia"/>
          <w:lang w:eastAsia="zh-CN"/>
        </w:rPr>
        <w:t xml:space="preserve"> for look-ahead operation</w:t>
      </w:r>
    </w:p>
    <w:p w14:paraId="7B3EC6DC" w14:textId="16049511" w:rsidR="007A62B3" w:rsidRDefault="00490FD7" w:rsidP="007A62B3">
      <w:pPr>
        <w:pStyle w:val="a0"/>
        <w:jc w:val="left"/>
      </w:pPr>
      <w:r>
        <w:t>In the reply LS [4], RAN2 says as bellow</w:t>
      </w:r>
    </w:p>
    <w:tbl>
      <w:tblPr>
        <w:tblStyle w:val="af3"/>
        <w:tblW w:w="0" w:type="auto"/>
        <w:tblLook w:val="04A0" w:firstRow="1" w:lastRow="0" w:firstColumn="1" w:lastColumn="0" w:noHBand="0" w:noVBand="1"/>
      </w:tblPr>
      <w:tblGrid>
        <w:gridCol w:w="9062"/>
      </w:tblGrid>
      <w:tr w:rsidR="00490FD7" w14:paraId="4AF9E106" w14:textId="77777777" w:rsidTr="00490FD7">
        <w:tc>
          <w:tcPr>
            <w:tcW w:w="9062" w:type="dxa"/>
          </w:tcPr>
          <w:p w14:paraId="5271EEA6" w14:textId="77777777" w:rsidR="00490FD7" w:rsidRPr="00490FD7" w:rsidRDefault="00490FD7" w:rsidP="00490FD7">
            <w:pPr>
              <w:spacing w:before="120" w:after="120"/>
              <w:rPr>
                <w:rFonts w:ascii="Arial" w:eastAsia="宋体" w:hAnsi="Arial" w:cs="Arial"/>
                <w:szCs w:val="20"/>
                <w:lang w:eastAsia="zh-CN"/>
              </w:rPr>
            </w:pPr>
            <w:r w:rsidRPr="00490FD7">
              <w:rPr>
                <w:rFonts w:ascii="Arial" w:eastAsia="宋体" w:hAnsi="Arial" w:cs="Arial"/>
                <w:szCs w:val="20"/>
                <w:lang w:eastAsia="zh-CN"/>
              </w:rPr>
              <w:lastRenderedPageBreak/>
              <w:t xml:space="preserve">RAN2 would like to thank RAN1 for the LS on uplink power control for NR-NR Dual-Connectivity. </w:t>
            </w:r>
          </w:p>
          <w:p w14:paraId="77DD3C81" w14:textId="77777777" w:rsidR="00490FD7" w:rsidRPr="00490FD7" w:rsidRDefault="00490FD7" w:rsidP="00490FD7">
            <w:pPr>
              <w:spacing w:before="120" w:after="120"/>
              <w:rPr>
                <w:rFonts w:ascii="Arial" w:eastAsia="宋体" w:hAnsi="Arial" w:cs="Arial"/>
                <w:szCs w:val="20"/>
                <w:lang w:eastAsia="zh-CN"/>
              </w:rPr>
            </w:pPr>
            <w:r w:rsidRPr="00490FD7">
              <w:rPr>
                <w:rFonts w:ascii="Arial" w:eastAsia="宋体" w:hAnsi="Arial" w:cs="Arial"/>
                <w:szCs w:val="20"/>
                <w:lang w:eastAsia="zh-CN"/>
              </w:rPr>
              <w:t>RAN2 is still discussing the reply to RAN1 but has no consensus yet on introducing new inter-node signalling for T_offset.</w:t>
            </w:r>
          </w:p>
          <w:p w14:paraId="19A0DAE2" w14:textId="7707EAF5" w:rsidR="00490FD7" w:rsidRPr="00490FD7" w:rsidRDefault="00490FD7" w:rsidP="00490FD7">
            <w:pPr>
              <w:spacing w:before="120" w:after="120"/>
              <w:rPr>
                <w:rFonts w:eastAsiaTheme="minorEastAsia"/>
                <w:lang w:eastAsia="zh-CN"/>
              </w:rPr>
            </w:pPr>
            <w:r w:rsidRPr="00490FD7">
              <w:rPr>
                <w:rFonts w:ascii="Arial" w:eastAsia="宋体" w:hAnsi="Arial" w:cs="Arial"/>
                <w:szCs w:val="20"/>
                <w:lang w:eastAsia="zh-CN"/>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48D7764E" w14:textId="4FA5D8B4" w:rsidR="00490FD7" w:rsidRDefault="00490FD7" w:rsidP="00490FD7">
      <w:pPr>
        <w:pStyle w:val="a0"/>
        <w:spacing w:before="120"/>
        <w:jc w:val="left"/>
        <w:rPr>
          <w:rFonts w:eastAsiaTheme="minorEastAsia"/>
          <w:lang w:eastAsia="zh-CN"/>
        </w:rPr>
      </w:pPr>
      <w:r>
        <w:rPr>
          <w:rFonts w:eastAsiaTheme="minorEastAsia" w:hint="eastAsia"/>
          <w:lang w:eastAsia="zh-CN"/>
        </w:rPr>
        <w:t>Based on the above</w:t>
      </w:r>
      <w:r>
        <w:rPr>
          <w:rFonts w:eastAsiaTheme="minorEastAsia"/>
          <w:lang w:eastAsia="zh-CN"/>
        </w:rPr>
        <w:t xml:space="preserve"> information, </w:t>
      </w:r>
      <w:r w:rsidR="00B46804">
        <w:rPr>
          <w:rFonts w:eastAsiaTheme="minorEastAsia"/>
          <w:lang w:eastAsia="zh-CN"/>
        </w:rPr>
        <w:t xml:space="preserve">the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w:rPr>
            <w:rFonts w:ascii="Cambria Math" w:hAnsi="Cambria Math"/>
          </w:rPr>
          <m:t xml:space="preserve"> </m:t>
        </m:r>
      </m:oMath>
      <w:r w:rsidR="00B46804">
        <w:rPr>
          <w:rFonts w:eastAsiaTheme="minorEastAsia"/>
          <w:lang w:eastAsia="zh-CN"/>
        </w:rPr>
        <w:t>cannot be determined based on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proofErr w:type="gramStart"/>
      <w:r w:rsidR="00B46804" w:rsidRPr="003901B7">
        <w:rPr>
          <w:bCs/>
          <w:lang w:eastAsia="ja-JP"/>
        </w:rPr>
        <w:t xml:space="preserve">, </w:t>
      </w:r>
      <w:proofErr w:type="gramEnd"/>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00B46804"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00B46804"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00B46804"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B46804">
        <w:rPr>
          <w:rFonts w:eastAsiaTheme="minorEastAsia"/>
          <w:lang w:eastAsia="zh-CN"/>
        </w:rPr>
        <w:t>}.  Thus the current working assumption cannot be confirmed. There are two possible ways to address the issue</w:t>
      </w:r>
    </w:p>
    <w:p w14:paraId="287756D8" w14:textId="252BC883" w:rsidR="00B46804" w:rsidRDefault="00B46804" w:rsidP="00B46804">
      <w:pPr>
        <w:pStyle w:val="a0"/>
        <w:numPr>
          <w:ilvl w:val="0"/>
          <w:numId w:val="37"/>
        </w:numPr>
        <w:spacing w:before="120"/>
        <w:ind w:left="567" w:hanging="283"/>
        <w:jc w:val="left"/>
        <w:rPr>
          <w:rFonts w:eastAsiaTheme="minorEastAsia"/>
          <w:lang w:eastAsia="zh-CN"/>
        </w:rPr>
      </w:pPr>
      <w:r>
        <w:rPr>
          <w:rFonts w:eastAsiaTheme="minorEastAsia" w:hint="eastAsia"/>
          <w:lang w:eastAsia="zh-CN"/>
        </w:rPr>
        <w:t>Option 1: Not support look-ahead operation</w:t>
      </w:r>
      <w:r w:rsidR="001A2C8C">
        <w:rPr>
          <w:rFonts w:eastAsiaTheme="minorEastAsia"/>
          <w:lang w:eastAsia="zh-CN"/>
        </w:rPr>
        <w:t xml:space="preserve"> (without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A2C8C">
        <w:rPr>
          <w:rFonts w:eastAsiaTheme="minorEastAsia" w:hint="eastAsia"/>
          <w:lang w:eastAsia="zh-CN"/>
        </w:rPr>
        <w:t>)</w:t>
      </w:r>
    </w:p>
    <w:p w14:paraId="729883C5" w14:textId="2E832FAA" w:rsidR="00B46804" w:rsidRDefault="00B46804" w:rsidP="00B46804">
      <w:pPr>
        <w:pStyle w:val="a0"/>
        <w:numPr>
          <w:ilvl w:val="0"/>
          <w:numId w:val="37"/>
        </w:numPr>
        <w:spacing w:before="120"/>
        <w:ind w:left="567" w:hanging="283"/>
        <w:jc w:val="left"/>
        <w:rPr>
          <w:rFonts w:eastAsiaTheme="minorEastAsia"/>
          <w:lang w:eastAsia="zh-CN"/>
        </w:rPr>
      </w:pPr>
      <w:r>
        <w:rPr>
          <w:rFonts w:eastAsiaTheme="minorEastAsia"/>
          <w:lang w:eastAsia="zh-CN"/>
        </w:rPr>
        <w:t xml:space="preserve">Option 2: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Theme="minorEastAsia" w:hint="eastAsia"/>
          <w:lang w:eastAsia="zh-CN"/>
        </w:rPr>
        <w:t xml:space="preserve"> is fixed to be</w:t>
      </w:r>
      <w:r>
        <w:rPr>
          <w:rFonts w:eastAsiaTheme="minorEastAsia"/>
          <w:lang w:eastAsia="zh-CN"/>
        </w:rPr>
        <w:t xml:space="preserve"> </w:t>
      </w:r>
      <w:r w:rsidR="00056CB0">
        <w:rPr>
          <w:rFonts w:eastAsiaTheme="minorEastAsia"/>
          <w:lang w:eastAsia="zh-CN"/>
        </w:rPr>
        <w:t xml:space="preserve">a </w:t>
      </w:r>
      <w:r>
        <w:rPr>
          <w:rFonts w:eastAsiaTheme="minorEastAsia"/>
          <w:lang w:eastAsia="zh-CN"/>
        </w:rPr>
        <w:t>large value to cover all possible configurations</w:t>
      </w:r>
    </w:p>
    <w:p w14:paraId="6E019428" w14:textId="1752BC68" w:rsidR="009D68ED" w:rsidRDefault="00600C26" w:rsidP="007A62B3">
      <w:pPr>
        <w:pStyle w:val="a0"/>
        <w:jc w:val="left"/>
        <w:rPr>
          <w:rFonts w:eastAsiaTheme="minorEastAsia"/>
          <w:lang w:eastAsia="zh-CN"/>
        </w:rPr>
      </w:pPr>
      <w:r>
        <w:rPr>
          <w:rFonts w:eastAsiaTheme="minorEastAsia"/>
          <w:lang w:eastAsia="zh-CN"/>
        </w:rPr>
        <w:t xml:space="preserve">As RAN2 clarified, MCG and SCG may not </w:t>
      </w:r>
      <w:r w:rsidRPr="00600C26">
        <w:rPr>
          <w:rFonts w:eastAsiaTheme="minorEastAsia"/>
          <w:lang w:eastAsia="zh-CN"/>
        </w:rPr>
        <w:t>comprehend each other’s UE configuration for DC</w:t>
      </w:r>
      <w:r w:rsidR="001F1E60">
        <w:rPr>
          <w:rFonts w:eastAsiaTheme="minorEastAsia"/>
          <w:lang w:eastAsia="zh-CN"/>
        </w:rPr>
        <w:t>. MCG and SCG don’t exchange dynamic scheduling information. Thus NW cannot guarantee the following requirement</w:t>
      </w:r>
    </w:p>
    <w:p w14:paraId="5416A70E" w14:textId="77777777" w:rsidR="001F1E60" w:rsidRPr="001F1E60" w:rsidRDefault="001F1E60" w:rsidP="001F1E60">
      <w:pPr>
        <w:rPr>
          <w:rFonts w:eastAsia="MS PGothic"/>
          <w:color w:val="000000"/>
          <w:highlight w:val="lightGray"/>
          <w:lang w:eastAsia="zh-CN"/>
        </w:rPr>
      </w:pPr>
      <w:r w:rsidRPr="001F1E60">
        <w:rPr>
          <w:rFonts w:eastAsia="MS PGothic"/>
          <w:color w:val="000000"/>
          <w:highlight w:val="lightGray"/>
          <w:lang w:eastAsia="zh-CN"/>
        </w:rPr>
        <w:t xml:space="preserve">The UE does not expect to have transmissions on the MCG that </w:t>
      </w:r>
    </w:p>
    <w:p w14:paraId="0413AF76" w14:textId="77777777" w:rsidR="001F1E60" w:rsidRPr="001F1E60" w:rsidRDefault="001F1E60" w:rsidP="001F1E60">
      <w:pPr>
        <w:pStyle w:val="B1"/>
        <w:rPr>
          <w:highlight w:val="lightGray"/>
        </w:rPr>
      </w:pPr>
      <w:r w:rsidRPr="001F1E60">
        <w:rPr>
          <w:highlight w:val="lightGray"/>
        </w:rPr>
        <w:t>-</w:t>
      </w:r>
      <w:r w:rsidRPr="001F1E60">
        <w:rPr>
          <w:highlight w:val="lightGray"/>
        </w:rPr>
        <w:tab/>
        <w:t>are scheduled by DCI formats in PDCCH receptions with a last symbol that</w:t>
      </w:r>
      <w:r w:rsidRPr="001F1E60">
        <w:rPr>
          <w:rFonts w:eastAsia="MS PGothic"/>
          <w:color w:val="000000"/>
          <w:highlight w:val="lightGray"/>
          <w:lang w:val="en-US" w:eastAsia="zh-CN"/>
        </w:rPr>
        <w:t xml:space="preserve"> is earlier by less than or equal to </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offset</m:t>
            </m:r>
            <m:ctrlPr>
              <w:rPr>
                <w:rFonts w:ascii="Cambria Math" w:hAnsi="Cambria Math"/>
                <w:highlight w:val="lightGray"/>
              </w:rPr>
            </m:ctrlPr>
          </m:sub>
        </m:sSub>
      </m:oMath>
      <w:r w:rsidRPr="001F1E60">
        <w:rPr>
          <w:rFonts w:eastAsia="MS PGothic"/>
          <w:color w:val="000000"/>
          <w:highlight w:val="lightGray"/>
          <w:lang w:val="en-US" w:eastAsia="zh-CN"/>
        </w:rPr>
        <w:t xml:space="preserve"> </w:t>
      </w:r>
      <w:r w:rsidRPr="001F1E60">
        <w:rPr>
          <w:highlight w:val="lightGray"/>
        </w:rPr>
        <w:t>from the first symbol of the transmission occasion on the SCG, and</w:t>
      </w:r>
    </w:p>
    <w:p w14:paraId="023F0083" w14:textId="77777777" w:rsidR="001F1E60" w:rsidRPr="00B65D7A" w:rsidRDefault="001F1E60" w:rsidP="001F1E60">
      <w:pPr>
        <w:pStyle w:val="B1"/>
        <w:ind w:left="284" w:firstLine="0"/>
      </w:pPr>
      <w:r w:rsidRPr="001F1E60">
        <w:rPr>
          <w:highlight w:val="lightGray"/>
        </w:rPr>
        <w:t>-</w:t>
      </w:r>
      <w:r w:rsidRPr="001F1E60">
        <w:rPr>
          <w:highlight w:val="lightGray"/>
        </w:rPr>
        <w:tab/>
      </w:r>
      <w:r w:rsidRPr="001F1E60">
        <w:rPr>
          <w:rFonts w:eastAsia="MS PGothic"/>
          <w:color w:val="000000"/>
          <w:highlight w:val="lightGray"/>
          <w:lang w:val="en-US" w:eastAsia="zh-CN"/>
        </w:rPr>
        <w:t>overlap with the transmission occasion on the SCG</w:t>
      </w:r>
    </w:p>
    <w:p w14:paraId="5C12B0D4" w14:textId="5C0F2B66" w:rsidR="001F1E60" w:rsidRPr="001F1E60" w:rsidRDefault="001F1E60" w:rsidP="007A62B3">
      <w:pPr>
        <w:pStyle w:val="a0"/>
        <w:jc w:val="left"/>
        <w:rPr>
          <w:rFonts w:eastAsiaTheme="minorEastAsia"/>
          <w:lang w:val="en-GB" w:eastAsia="zh-CN"/>
        </w:rPr>
      </w:pPr>
      <w:r>
        <w:rPr>
          <w:rFonts w:eastAsiaTheme="minorEastAsia" w:hint="eastAsia"/>
          <w:lang w:val="en-GB" w:eastAsia="zh-CN"/>
        </w:rPr>
        <w:t xml:space="preserve">Thus, the current </w:t>
      </w:r>
      <w:r>
        <w:rPr>
          <w:rFonts w:eastAsiaTheme="minorEastAsia"/>
          <w:lang w:val="en-GB" w:eastAsia="zh-CN"/>
        </w:rPr>
        <w:t>framework</w:t>
      </w:r>
      <w:r>
        <w:rPr>
          <w:rFonts w:eastAsiaTheme="minorEastAsia" w:hint="eastAsia"/>
          <w:lang w:val="en-GB" w:eastAsia="zh-CN"/>
        </w:rPr>
        <w:t xml:space="preserve"> </w:t>
      </w:r>
      <w:r>
        <w:rPr>
          <w:rFonts w:eastAsiaTheme="minorEastAsia"/>
          <w:lang w:val="en-GB" w:eastAsia="zh-CN"/>
        </w:rPr>
        <w:t xml:space="preserve">for look-ahead operation doesn't work based on RAN2 LS. </w:t>
      </w:r>
    </w:p>
    <w:p w14:paraId="7FB207E3" w14:textId="44DF4950" w:rsidR="001F1E60" w:rsidRPr="003A3DF5" w:rsidRDefault="00152AF5" w:rsidP="001F1E60">
      <w:pPr>
        <w:pStyle w:val="a0"/>
        <w:ind w:left="998" w:hangingChars="497" w:hanging="998"/>
        <w:rPr>
          <w:rFonts w:eastAsia="宋体"/>
          <w:b/>
          <w:i/>
          <w:lang w:eastAsia="zh-CN"/>
        </w:rPr>
      </w:pPr>
      <w:r>
        <w:rPr>
          <w:rFonts w:eastAsia="宋体" w:hint="eastAsia"/>
          <w:b/>
          <w:i/>
          <w:lang w:eastAsia="zh-CN"/>
        </w:rPr>
        <w:t xml:space="preserve">Proposal </w:t>
      </w:r>
      <w:r w:rsidR="009D68ED">
        <w:rPr>
          <w:rFonts w:eastAsia="宋体"/>
          <w:b/>
          <w:i/>
          <w:lang w:eastAsia="zh-CN"/>
        </w:rPr>
        <w:t>3</w:t>
      </w:r>
      <w:r>
        <w:rPr>
          <w:rFonts w:eastAsia="宋体" w:hint="eastAsia"/>
          <w:b/>
          <w:i/>
          <w:lang w:eastAsia="zh-CN"/>
        </w:rPr>
        <w:t>:</w:t>
      </w:r>
      <w:r>
        <w:rPr>
          <w:rFonts w:eastAsia="宋体"/>
          <w:b/>
          <w:i/>
          <w:lang w:eastAsia="zh-CN"/>
        </w:rPr>
        <w:t xml:space="preserve"> </w:t>
      </w:r>
      <w:r w:rsidR="001F1E60">
        <w:rPr>
          <w:rFonts w:eastAsia="宋体"/>
          <w:b/>
          <w:i/>
          <w:lang w:eastAsia="zh-CN"/>
        </w:rPr>
        <w:t xml:space="preserve">Rel-16 does not </w:t>
      </w:r>
      <w:r w:rsidR="001A2C8C">
        <w:rPr>
          <w:rFonts w:eastAsia="宋体"/>
          <w:b/>
          <w:i/>
          <w:lang w:eastAsia="zh-CN"/>
        </w:rPr>
        <w:t>support</w:t>
      </w:r>
      <w:r w:rsidR="001F1E60">
        <w:rPr>
          <w:rFonts w:eastAsia="宋体"/>
          <w:b/>
          <w:i/>
          <w:lang w:eastAsia="zh-CN"/>
        </w:rPr>
        <w:t xml:space="preserve"> look-ahead operation</w:t>
      </w:r>
      <w:r w:rsidR="003E2718">
        <w:rPr>
          <w:rFonts w:eastAsia="宋体"/>
          <w:b/>
          <w:i/>
          <w:lang w:eastAsia="zh-CN"/>
        </w:rPr>
        <w:t xml:space="preserve"> with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F1E60">
        <w:rPr>
          <w:rFonts w:eastAsia="宋体"/>
          <w:b/>
          <w:i/>
          <w:lang w:eastAsia="zh-CN"/>
        </w:rPr>
        <w:t xml:space="preserve">, but to support </w:t>
      </w:r>
      <w:r w:rsidR="001A2C8C">
        <w:rPr>
          <w:rFonts w:eastAsia="宋体"/>
          <w:b/>
          <w:i/>
          <w:lang w:eastAsia="zh-CN"/>
        </w:rPr>
        <w:t>power sharing</w:t>
      </w:r>
      <w:r w:rsidR="001F1E60">
        <w:rPr>
          <w:rFonts w:eastAsia="宋体"/>
          <w:b/>
          <w:i/>
          <w:lang w:eastAsia="zh-CN"/>
        </w:rPr>
        <w:t xml:space="preserve"> operation </w:t>
      </w:r>
      <w:r w:rsidR="001A2C8C">
        <w:rPr>
          <w:rFonts w:eastAsia="宋体"/>
          <w:b/>
          <w:i/>
          <w:lang w:eastAsia="zh-CN"/>
        </w:rPr>
        <w:t xml:space="preserve">without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A2C8C">
        <w:rPr>
          <w:rFonts w:eastAsia="宋体"/>
          <w:b/>
          <w:i/>
          <w:lang w:eastAsia="zh-CN"/>
        </w:rPr>
        <w:t xml:space="preserve"> </w:t>
      </w:r>
      <w:r w:rsidR="001F1E60">
        <w:rPr>
          <w:rFonts w:eastAsia="宋体"/>
          <w:b/>
          <w:i/>
          <w:lang w:eastAsia="zh-CN"/>
        </w:rPr>
        <w:t>(i.e., the current version of the first paragraph for dynamic power sharing)</w:t>
      </w:r>
    </w:p>
    <w:p w14:paraId="1BCB6692" w14:textId="6312E128" w:rsidR="00152AF5" w:rsidRPr="00B83007" w:rsidRDefault="00152AF5" w:rsidP="001F1E60">
      <w:pPr>
        <w:pStyle w:val="a0"/>
        <w:rPr>
          <w:rFonts w:eastAsia="宋体"/>
          <w:b/>
          <w:lang w:eastAsia="zh-CN"/>
        </w:rPr>
      </w:pPr>
    </w:p>
    <w:p w14:paraId="62240DBD" w14:textId="4154E73C" w:rsidR="001A2C8C" w:rsidRPr="003E2718" w:rsidRDefault="001A2C8C" w:rsidP="003E2718">
      <w:pPr>
        <w:pStyle w:val="a0"/>
        <w:jc w:val="left"/>
        <w:rPr>
          <w:szCs w:val="20"/>
          <w:lang w:eastAsia="zh-CN"/>
        </w:rPr>
      </w:pPr>
      <w:r>
        <w:rPr>
          <w:rFonts w:eastAsiaTheme="minorEastAsia" w:hint="eastAsia"/>
          <w:lang w:eastAsia="zh-CN"/>
        </w:rPr>
        <w:t xml:space="preserve">In RAN1#100b-e meeting, there </w:t>
      </w:r>
      <w:r w:rsidR="003E2718">
        <w:rPr>
          <w:rFonts w:eastAsiaTheme="minorEastAsia"/>
          <w:lang w:eastAsia="zh-CN"/>
        </w:rPr>
        <w:t xml:space="preserve">were lots of </w:t>
      </w:r>
      <w:r>
        <w:rPr>
          <w:rFonts w:eastAsiaTheme="minorEastAsia" w:hint="eastAsia"/>
          <w:lang w:eastAsia="zh-CN"/>
        </w:rPr>
        <w:t>discussion</w:t>
      </w:r>
      <w:r w:rsidR="003E2718">
        <w:rPr>
          <w:rFonts w:eastAsiaTheme="minorEastAsia"/>
          <w:lang w:eastAsia="zh-CN"/>
        </w:rPr>
        <w:t>s</w:t>
      </w:r>
      <w:r>
        <w:rPr>
          <w:rFonts w:eastAsiaTheme="minorEastAsia"/>
          <w:lang w:eastAsia="zh-CN"/>
        </w:rPr>
        <w:t xml:space="preserve"> on </w:t>
      </w:r>
      <w:r w:rsidR="003E2718">
        <w:rPr>
          <w:rFonts w:eastAsiaTheme="minorEastAsia"/>
          <w:lang w:eastAsia="zh-CN"/>
        </w:rPr>
        <w:t>DCI format 2-3/2-0/</w:t>
      </w:r>
      <w:r>
        <w:rPr>
          <w:rFonts w:eastAsiaTheme="minorEastAsia"/>
          <w:lang w:eastAsia="zh-CN"/>
        </w:rPr>
        <w:t>PUCCH/SRS transmission, e.g</w:t>
      </w:r>
      <w:proofErr w:type="gramStart"/>
      <w:r>
        <w:rPr>
          <w:rFonts w:eastAsiaTheme="minorEastAsia"/>
          <w:lang w:eastAsia="zh-CN"/>
        </w:rPr>
        <w:t>.,</w:t>
      </w:r>
      <w:proofErr w:type="gramEnd"/>
      <w:r>
        <w:rPr>
          <w:rFonts w:eastAsiaTheme="minorEastAsia"/>
          <w:lang w:eastAsia="zh-CN"/>
        </w:rPr>
        <w:t xml:space="preserve"> </w:t>
      </w:r>
    </w:p>
    <w:tbl>
      <w:tblPr>
        <w:tblStyle w:val="11"/>
        <w:tblW w:w="0" w:type="auto"/>
        <w:tblInd w:w="0" w:type="dxa"/>
        <w:tblLook w:val="04A0" w:firstRow="1" w:lastRow="0" w:firstColumn="1" w:lastColumn="0" w:noHBand="0" w:noVBand="1"/>
      </w:tblPr>
      <w:tblGrid>
        <w:gridCol w:w="9062"/>
      </w:tblGrid>
      <w:tr w:rsidR="001A2C8C" w:rsidRPr="003E2718" w14:paraId="792FFB5E" w14:textId="77777777" w:rsidTr="001A2C8C">
        <w:tc>
          <w:tcPr>
            <w:tcW w:w="9350" w:type="dxa"/>
            <w:tcBorders>
              <w:top w:val="single" w:sz="4" w:space="0" w:color="auto"/>
              <w:left w:val="single" w:sz="4" w:space="0" w:color="auto"/>
              <w:bottom w:val="single" w:sz="4" w:space="0" w:color="auto"/>
              <w:right w:val="single" w:sz="4" w:space="0" w:color="auto"/>
            </w:tcBorders>
            <w:hideMark/>
          </w:tcPr>
          <w:p w14:paraId="1C3004AC" w14:textId="77777777" w:rsidR="001A2C8C" w:rsidRPr="003E2718" w:rsidRDefault="001A2C8C">
            <w:pPr>
              <w:spacing w:before="100" w:beforeAutospacing="1" w:after="100" w:afterAutospacing="1"/>
              <w:rPr>
                <w:rFonts w:asciiTheme="minorHAnsi" w:hAnsiTheme="minorHAnsi"/>
                <w:sz w:val="20"/>
                <w:szCs w:val="20"/>
              </w:rPr>
            </w:pPr>
            <w:r w:rsidRPr="003E2718">
              <w:rPr>
                <w:rFonts w:ascii="Arial" w:hAnsi="Arial" w:cs="Arial"/>
                <w:sz w:val="20"/>
                <w:szCs w:val="20"/>
              </w:rPr>
              <w:t>Issue 1:Handling TPC Commands in DCI format 2-3</w:t>
            </w:r>
          </w:p>
        </w:tc>
      </w:tr>
      <w:tr w:rsidR="001A2C8C" w:rsidRPr="003E2718" w14:paraId="1E260593" w14:textId="77777777" w:rsidTr="001A2C8C">
        <w:tc>
          <w:tcPr>
            <w:tcW w:w="9350" w:type="dxa"/>
            <w:tcBorders>
              <w:top w:val="single" w:sz="4" w:space="0" w:color="auto"/>
              <w:left w:val="single" w:sz="4" w:space="0" w:color="auto"/>
              <w:bottom w:val="single" w:sz="4" w:space="0" w:color="auto"/>
              <w:right w:val="single" w:sz="4" w:space="0" w:color="auto"/>
            </w:tcBorders>
            <w:hideMark/>
          </w:tcPr>
          <w:p w14:paraId="40CB50E4" w14:textId="77777777" w:rsidR="001A2C8C" w:rsidRPr="003E2718" w:rsidRDefault="001A2C8C" w:rsidP="003E2718">
            <w:pPr>
              <w:spacing w:afterLines="50" w:after="120"/>
              <w:rPr>
                <w:rFonts w:asciiTheme="minorHAnsi" w:hAnsiTheme="minorHAnsi"/>
                <w:sz w:val="20"/>
                <w:szCs w:val="20"/>
              </w:rPr>
            </w:pPr>
            <w:r w:rsidRPr="003E2718">
              <w:rPr>
                <w:rFonts w:ascii="Arial" w:hAnsi="Arial" w:cs="Arial"/>
                <w:i/>
                <w:iCs/>
                <w:sz w:val="20"/>
                <w:szCs w:val="20"/>
                <w:shd w:val="clear" w:color="auto" w:fill="00FFFF"/>
                <w:lang w:val="en-GB"/>
              </w:rPr>
              <w:t xml:space="preserve">FL proposal: </w:t>
            </w:r>
          </w:p>
          <w:p w14:paraId="52EB0B86" w14:textId="77777777" w:rsidR="001A2C8C" w:rsidRPr="003E2718" w:rsidRDefault="001A2C8C" w:rsidP="003E2718">
            <w:pPr>
              <w:rPr>
                <w:rFonts w:asciiTheme="minorHAnsi" w:hAnsiTheme="minorHAnsi"/>
                <w:sz w:val="20"/>
                <w:szCs w:val="20"/>
              </w:rPr>
            </w:pPr>
            <w:r w:rsidRPr="003E2718">
              <w:rPr>
                <w:rFonts w:ascii="Arial" w:hAnsi="Arial" w:cs="Arial"/>
                <w:i/>
                <w:iCs/>
                <w:sz w:val="20"/>
                <w:szCs w:val="20"/>
                <w:shd w:val="clear" w:color="auto" w:fill="00FFFF"/>
                <w:lang w:val="en-GB"/>
              </w:rPr>
              <w:t>When UE has an SCG UL transmission and an overlapping MCG UL transmission, then for adjusting the power of the MCG UL transmission, the UE does</w:t>
            </w:r>
            <w:r w:rsidRPr="003E2718">
              <w:rPr>
                <w:rStyle w:val="apple-converted-space"/>
                <w:i/>
                <w:iCs/>
                <w:sz w:val="20"/>
                <w:szCs w:val="20"/>
                <w:shd w:val="clear" w:color="auto" w:fill="00FFFF"/>
                <w:lang w:val="en-GB"/>
              </w:rPr>
              <w:t> </w:t>
            </w:r>
            <w:r w:rsidRPr="003E2718">
              <w:rPr>
                <w:rFonts w:hint="eastAsia"/>
                <w:b/>
                <w:bCs/>
                <w:i/>
                <w:iCs/>
                <w:color w:val="FF0000"/>
                <w:sz w:val="20"/>
                <w:szCs w:val="20"/>
              </w:rPr>
              <w:t>not</w:t>
            </w:r>
            <w:r w:rsidRPr="003E2718">
              <w:rPr>
                <w:rStyle w:val="apple-converted-space"/>
                <w:rFonts w:hint="eastAsia"/>
                <w:b/>
                <w:bCs/>
                <w:i/>
                <w:iCs/>
                <w:color w:val="FF0000"/>
                <w:sz w:val="20"/>
                <w:szCs w:val="20"/>
              </w:rPr>
              <w:t> </w:t>
            </w:r>
            <w:r w:rsidRPr="003E2718">
              <w:rPr>
                <w:rFonts w:hint="eastAsia"/>
                <w:b/>
                <w:bCs/>
                <w:i/>
                <w:iCs/>
                <w:color w:val="0000FF"/>
                <w:sz w:val="20"/>
                <w:szCs w:val="20"/>
              </w:rPr>
              <w:t>expect</w:t>
            </w:r>
            <w:r w:rsidRPr="003E2718">
              <w:rPr>
                <w:rFonts w:hint="eastAsia"/>
                <w:i/>
                <w:iCs/>
                <w:sz w:val="20"/>
                <w:szCs w:val="20"/>
              </w:rPr>
              <w:t xml:space="preserve"> DCI format 2-3 in PDCCH receptions with a last symbol that is earlier by</w:t>
            </w:r>
            <w:r w:rsidRPr="003E2718">
              <w:rPr>
                <w:rStyle w:val="apple-converted-space"/>
                <w:rFonts w:hint="eastAsia"/>
                <w:i/>
                <w:iCs/>
                <w:sz w:val="20"/>
                <w:szCs w:val="20"/>
              </w:rPr>
              <w:t> </w:t>
            </w:r>
            <w:r w:rsidRPr="003E2718">
              <w:rPr>
                <w:rFonts w:hint="eastAsia"/>
                <w:i/>
                <w:iCs/>
                <w:color w:val="FF0000"/>
                <w:sz w:val="20"/>
                <w:szCs w:val="20"/>
              </w:rPr>
              <w:t>less</w:t>
            </w:r>
            <w:r w:rsidRPr="003E2718">
              <w:rPr>
                <w:rStyle w:val="apple-converted-space"/>
                <w:rFonts w:hint="eastAsia"/>
                <w:i/>
                <w:iCs/>
                <w:sz w:val="20"/>
                <w:szCs w:val="20"/>
              </w:rPr>
              <w:t> </w:t>
            </w:r>
            <w:r w:rsidRPr="003E2718">
              <w:rPr>
                <w:rFonts w:hint="eastAsia"/>
                <w:i/>
                <w:iCs/>
                <w:sz w:val="20"/>
                <w:szCs w:val="20"/>
              </w:rPr>
              <w:t>than or equal to T_offset</w:t>
            </w:r>
            <w:r w:rsidRPr="003E2718">
              <w:rPr>
                <w:rFonts w:asciiTheme="minorHAnsi" w:hAnsiTheme="minorHAnsi" w:hint="eastAsia"/>
                <w:i/>
                <w:iCs/>
                <w:sz w:val="20"/>
                <w:szCs w:val="20"/>
              </w:rPr>
              <w:t> from the first symbol of the transmission occasion on the SCG</w:t>
            </w:r>
          </w:p>
        </w:tc>
      </w:tr>
    </w:tbl>
    <w:p w14:paraId="33B08F7A" w14:textId="77777777" w:rsidR="001A2C8C" w:rsidRPr="003E2718" w:rsidRDefault="001A2C8C" w:rsidP="001A2C8C">
      <w:pPr>
        <w:rPr>
          <w:rFonts w:ascii="宋体" w:hAnsi="宋体" w:cs="宋体"/>
          <w:szCs w:val="20"/>
        </w:rPr>
      </w:pPr>
    </w:p>
    <w:tbl>
      <w:tblPr>
        <w:tblStyle w:val="11"/>
        <w:tblW w:w="0" w:type="auto"/>
        <w:tblInd w:w="0" w:type="dxa"/>
        <w:tblLook w:val="04A0" w:firstRow="1" w:lastRow="0" w:firstColumn="1" w:lastColumn="0" w:noHBand="0" w:noVBand="1"/>
      </w:tblPr>
      <w:tblGrid>
        <w:gridCol w:w="9062"/>
      </w:tblGrid>
      <w:tr w:rsidR="001A2C8C" w:rsidRPr="003E2718" w14:paraId="1E866A1A" w14:textId="77777777" w:rsidTr="003E2718">
        <w:tc>
          <w:tcPr>
            <w:tcW w:w="9062" w:type="dxa"/>
            <w:tcBorders>
              <w:top w:val="single" w:sz="4" w:space="0" w:color="auto"/>
              <w:left w:val="single" w:sz="4" w:space="0" w:color="auto"/>
              <w:bottom w:val="single" w:sz="4" w:space="0" w:color="auto"/>
              <w:right w:val="single" w:sz="4" w:space="0" w:color="auto"/>
            </w:tcBorders>
            <w:hideMark/>
          </w:tcPr>
          <w:p w14:paraId="3AA9C8BA" w14:textId="29219653" w:rsidR="001A2C8C" w:rsidRPr="003E2718" w:rsidRDefault="001A2C8C" w:rsidP="003E2718">
            <w:pPr>
              <w:spacing w:before="100" w:beforeAutospacing="1" w:after="100" w:afterAutospacing="1"/>
              <w:rPr>
                <w:rFonts w:asciiTheme="minorHAnsi" w:hAnsiTheme="minorHAnsi"/>
                <w:sz w:val="20"/>
                <w:szCs w:val="20"/>
              </w:rPr>
            </w:pPr>
            <w:r w:rsidRPr="003E2718">
              <w:rPr>
                <w:rFonts w:ascii="Arial" w:hAnsi="Arial" w:cs="Arial"/>
                <w:sz w:val="20"/>
                <w:szCs w:val="20"/>
              </w:rPr>
              <w:t>Issue 2: Handling UL Transmission Cancelation on MCG</w:t>
            </w:r>
          </w:p>
        </w:tc>
      </w:tr>
      <w:tr w:rsidR="001A2C8C" w:rsidRPr="003E2718" w14:paraId="630BED6A" w14:textId="77777777" w:rsidTr="003E2718">
        <w:tc>
          <w:tcPr>
            <w:tcW w:w="9062" w:type="dxa"/>
            <w:tcBorders>
              <w:top w:val="single" w:sz="4" w:space="0" w:color="auto"/>
              <w:left w:val="single" w:sz="4" w:space="0" w:color="auto"/>
              <w:bottom w:val="single" w:sz="4" w:space="0" w:color="auto"/>
              <w:right w:val="single" w:sz="4" w:space="0" w:color="auto"/>
            </w:tcBorders>
            <w:hideMark/>
          </w:tcPr>
          <w:p w14:paraId="25A13BD1" w14:textId="77777777" w:rsidR="001A2C8C" w:rsidRPr="003E2718" w:rsidRDefault="001A2C8C" w:rsidP="003E2718">
            <w:pPr>
              <w:spacing w:before="100" w:beforeAutospacing="1" w:afterLines="50" w:after="120"/>
              <w:rPr>
                <w:rFonts w:asciiTheme="minorHAnsi" w:hAnsiTheme="minorHAnsi"/>
                <w:sz w:val="20"/>
                <w:szCs w:val="20"/>
              </w:rPr>
            </w:pPr>
            <w:r w:rsidRPr="003E2718">
              <w:rPr>
                <w:rFonts w:ascii="Arial" w:hAnsi="Arial" w:cs="Arial"/>
                <w:i/>
                <w:iCs/>
                <w:sz w:val="20"/>
                <w:szCs w:val="20"/>
                <w:shd w:val="clear" w:color="auto" w:fill="00FFFF"/>
                <w:lang w:val="en-GB"/>
              </w:rPr>
              <w:t xml:space="preserve">FL proposal: </w:t>
            </w:r>
          </w:p>
          <w:p w14:paraId="358088A2" w14:textId="77777777" w:rsidR="001A2C8C" w:rsidRPr="003E2718" w:rsidRDefault="001A2C8C" w:rsidP="003E2718">
            <w:pPr>
              <w:spacing w:beforeLines="50" w:before="120" w:afterLines="50" w:after="120"/>
              <w:ind w:hanging="23"/>
              <w:rPr>
                <w:rFonts w:asciiTheme="minorHAnsi" w:hAnsiTheme="minorHAnsi"/>
                <w:sz w:val="20"/>
                <w:szCs w:val="20"/>
              </w:rPr>
            </w:pPr>
            <w:r w:rsidRPr="003E2718">
              <w:rPr>
                <w:rFonts w:ascii="Arial" w:hAnsi="Arial" w:cs="Arial"/>
                <w:i/>
                <w:iCs/>
                <w:color w:val="FF0000"/>
                <w:sz w:val="20"/>
                <w:szCs w:val="20"/>
                <w:shd w:val="clear" w:color="auto" w:fill="00FFFF"/>
              </w:rPr>
              <w:t>When UE has overlapping transmissions an SCG UL transmission and an overlapping MCG UL transmission,</w:t>
            </w:r>
          </w:p>
          <w:p w14:paraId="1F06822D" w14:textId="77777777" w:rsidR="001A2C8C" w:rsidRPr="003E2718" w:rsidRDefault="001A2C8C">
            <w:pPr>
              <w:pStyle w:val="aa"/>
              <w:ind w:left="695" w:hanging="360"/>
              <w:rPr>
                <w:rFonts w:asciiTheme="minorHAnsi" w:hAnsiTheme="minorHAnsi"/>
                <w:sz w:val="20"/>
                <w:szCs w:val="20"/>
              </w:rPr>
            </w:pPr>
            <w:r w:rsidRPr="003E2718">
              <w:rPr>
                <w:rFonts w:ascii="Wingdings" w:eastAsia="Wingdings" w:hAnsi="Wingdings" w:cs="Wingdings"/>
                <w:sz w:val="20"/>
                <w:szCs w:val="20"/>
              </w:rPr>
              <w:t></w:t>
            </w:r>
            <w:r w:rsidRPr="003E2718">
              <w:rPr>
                <w:rFonts w:eastAsia="Wingdings" w:cs="Times New Roman"/>
                <w:sz w:val="20"/>
                <w:szCs w:val="20"/>
              </w:rPr>
              <w:t xml:space="preserve">  </w:t>
            </w:r>
            <w:r w:rsidRPr="003E2718">
              <w:rPr>
                <w:rFonts w:ascii="Arial" w:hAnsi="Arial" w:cs="Arial"/>
                <w:i/>
                <w:iCs/>
                <w:sz w:val="20"/>
                <w:szCs w:val="20"/>
                <w:shd w:val="clear" w:color="auto" w:fill="00FFFF"/>
                <w:lang w:val="en-GB"/>
              </w:rPr>
              <w:t>The UE does not expect to receive a SFI that may impact on the transmission power of the MCG UL transmission that are provided by DCI format 2-0 in PDCCH receptions with a last symbol that is earlier by less than or equal to T_offset from the first symbol of the transmission occasion on the SCG;</w:t>
            </w:r>
          </w:p>
          <w:p w14:paraId="57BCAB39" w14:textId="77777777" w:rsidR="001A2C8C" w:rsidRPr="003E2718" w:rsidRDefault="001A2C8C">
            <w:pPr>
              <w:pStyle w:val="aa"/>
              <w:ind w:left="695" w:hanging="360"/>
              <w:rPr>
                <w:rFonts w:asciiTheme="minorHAnsi" w:hAnsiTheme="minorHAnsi"/>
                <w:sz w:val="20"/>
                <w:szCs w:val="20"/>
              </w:rPr>
            </w:pPr>
            <w:r w:rsidRPr="003E2718">
              <w:rPr>
                <w:rFonts w:ascii="Wingdings" w:eastAsia="Wingdings" w:hAnsi="Wingdings" w:cs="Wingdings"/>
                <w:sz w:val="20"/>
                <w:szCs w:val="20"/>
              </w:rPr>
              <w:t></w:t>
            </w:r>
            <w:r w:rsidRPr="003E2718">
              <w:rPr>
                <w:rFonts w:eastAsia="Wingdings" w:cs="Times New Roman"/>
                <w:sz w:val="20"/>
                <w:szCs w:val="20"/>
              </w:rPr>
              <w:t xml:space="preserve">  </w:t>
            </w:r>
            <w:r w:rsidRPr="003E2718">
              <w:rPr>
                <w:rFonts w:ascii="Arial" w:hAnsi="Arial" w:cs="Arial"/>
                <w:i/>
                <w:iCs/>
                <w:color w:val="FF0000"/>
                <w:sz w:val="20"/>
                <w:szCs w:val="20"/>
                <w:shd w:val="clear" w:color="auto" w:fill="00FFFF"/>
                <w:lang w:val="en-GB"/>
              </w:rPr>
              <w:t>For transmission power determination on</w:t>
            </w:r>
            <w:r w:rsidRPr="003E2718">
              <w:rPr>
                <w:rStyle w:val="apple-converted-space"/>
                <w:i/>
                <w:iCs/>
                <w:color w:val="FF0000"/>
                <w:sz w:val="20"/>
                <w:szCs w:val="20"/>
                <w:shd w:val="clear" w:color="auto" w:fill="00FFFF"/>
                <w:lang w:val="en-GB"/>
              </w:rPr>
              <w:t> </w:t>
            </w:r>
            <w:r w:rsidRPr="003E2718">
              <w:rPr>
                <w:rFonts w:ascii="Arial" w:hAnsi="Arial" w:cs="Arial"/>
                <w:i/>
                <w:iCs/>
                <w:color w:val="FF0000"/>
                <w:sz w:val="20"/>
                <w:szCs w:val="20"/>
                <w:shd w:val="clear" w:color="auto" w:fill="00FFFF"/>
              </w:rPr>
              <w:t>S</w:t>
            </w:r>
            <w:r w:rsidRPr="003E2718">
              <w:rPr>
                <w:rFonts w:ascii="Arial" w:hAnsi="Arial" w:cs="Arial"/>
                <w:i/>
                <w:iCs/>
                <w:color w:val="FF0000"/>
                <w:sz w:val="20"/>
                <w:szCs w:val="20"/>
                <w:shd w:val="clear" w:color="auto" w:fill="00FFFF"/>
                <w:lang w:val="en-GB"/>
              </w:rPr>
              <w:t>CG,</w:t>
            </w:r>
            <w:r w:rsidRPr="003E2718">
              <w:rPr>
                <w:rStyle w:val="apple-converted-space"/>
                <w:i/>
                <w:iCs/>
                <w:sz w:val="20"/>
                <w:szCs w:val="20"/>
                <w:shd w:val="clear" w:color="auto" w:fill="00FFFF"/>
                <w:lang w:val="en-GB"/>
              </w:rPr>
              <w:t> </w:t>
            </w:r>
            <w:r w:rsidRPr="003E2718">
              <w:rPr>
                <w:rFonts w:ascii="Arial" w:hAnsi="Arial" w:cs="Arial"/>
                <w:i/>
                <w:iCs/>
                <w:sz w:val="20"/>
                <w:szCs w:val="20"/>
                <w:shd w:val="clear" w:color="auto" w:fill="00FFFF"/>
                <w:lang w:val="en-GB"/>
              </w:rPr>
              <w:t>the UE is not required to take into UL transmission cancellation that may impact on the transmission power of the MCG UL transmission that are provided by DCI format 2-4 in PDCCH receptions with a last symbol that is earlier by less than or equal to T_offset from the first symbol of the transmission occasion on the SCG;</w:t>
            </w:r>
          </w:p>
          <w:p w14:paraId="7C01905B" w14:textId="77777777" w:rsidR="001A2C8C" w:rsidRPr="003E2718" w:rsidRDefault="001A2C8C">
            <w:pPr>
              <w:pStyle w:val="aa"/>
              <w:ind w:left="695" w:hanging="360"/>
              <w:rPr>
                <w:rFonts w:asciiTheme="minorHAnsi" w:hAnsiTheme="minorHAnsi"/>
                <w:sz w:val="20"/>
                <w:szCs w:val="20"/>
              </w:rPr>
            </w:pPr>
            <w:r w:rsidRPr="003E2718">
              <w:rPr>
                <w:rFonts w:ascii="Wingdings" w:eastAsia="Wingdings" w:hAnsi="Wingdings" w:cs="Wingdings"/>
                <w:sz w:val="20"/>
                <w:szCs w:val="20"/>
              </w:rPr>
              <w:t></w:t>
            </w:r>
            <w:r w:rsidRPr="003E2718">
              <w:rPr>
                <w:rFonts w:eastAsia="Wingdings" w:cs="Times New Roman"/>
                <w:sz w:val="20"/>
                <w:szCs w:val="20"/>
              </w:rPr>
              <w:t xml:space="preserve">  </w:t>
            </w:r>
            <w:r w:rsidRPr="003E2718">
              <w:rPr>
                <w:rFonts w:ascii="Arial" w:hAnsi="Arial" w:cs="Arial"/>
                <w:i/>
                <w:iCs/>
                <w:sz w:val="20"/>
                <w:szCs w:val="20"/>
                <w:shd w:val="clear" w:color="auto" w:fill="00FFFF"/>
                <w:lang w:val="en-GB"/>
              </w:rPr>
              <w:t>It is up to UE whether to take into account UL skipping for CG-PUSCH or DG-PUSCH according to section 5.4.3.1.3 of TS 38.321</w:t>
            </w:r>
          </w:p>
        </w:tc>
      </w:tr>
    </w:tbl>
    <w:p w14:paraId="215A9FE1" w14:textId="77777777" w:rsidR="001A2C8C" w:rsidRPr="003E2718" w:rsidRDefault="001A2C8C" w:rsidP="001A2C8C">
      <w:pPr>
        <w:rPr>
          <w:szCs w:val="20"/>
        </w:rPr>
      </w:pPr>
    </w:p>
    <w:tbl>
      <w:tblPr>
        <w:tblStyle w:val="11"/>
        <w:tblW w:w="0" w:type="auto"/>
        <w:tblInd w:w="0" w:type="dxa"/>
        <w:tblLook w:val="04A0" w:firstRow="1" w:lastRow="0" w:firstColumn="1" w:lastColumn="0" w:noHBand="0" w:noVBand="1"/>
      </w:tblPr>
      <w:tblGrid>
        <w:gridCol w:w="9062"/>
      </w:tblGrid>
      <w:tr w:rsidR="001A2C8C" w:rsidRPr="003E2718" w14:paraId="2813D2B3" w14:textId="77777777" w:rsidTr="001A2C8C">
        <w:tc>
          <w:tcPr>
            <w:tcW w:w="9350" w:type="dxa"/>
            <w:tcBorders>
              <w:top w:val="single" w:sz="4" w:space="0" w:color="auto"/>
              <w:left w:val="single" w:sz="4" w:space="0" w:color="auto"/>
              <w:bottom w:val="single" w:sz="4" w:space="0" w:color="auto"/>
              <w:right w:val="single" w:sz="4" w:space="0" w:color="auto"/>
            </w:tcBorders>
            <w:hideMark/>
          </w:tcPr>
          <w:p w14:paraId="1C208ED2" w14:textId="6335DCF5" w:rsidR="001A2C8C" w:rsidRPr="003E2718" w:rsidRDefault="001A2C8C" w:rsidP="003E2718">
            <w:pPr>
              <w:spacing w:before="100" w:beforeAutospacing="1" w:after="100" w:afterAutospacing="1"/>
              <w:rPr>
                <w:rFonts w:asciiTheme="minorHAnsi" w:hAnsiTheme="minorHAnsi"/>
                <w:sz w:val="20"/>
                <w:szCs w:val="20"/>
              </w:rPr>
            </w:pPr>
            <w:r w:rsidRPr="003E2718">
              <w:rPr>
                <w:rFonts w:ascii="Arial" w:hAnsi="Arial" w:cs="Arial"/>
                <w:sz w:val="20"/>
                <w:szCs w:val="20"/>
              </w:rPr>
              <w:t>Issue 3: Power Determination for PUCCH and SRS Transmission</w:t>
            </w:r>
          </w:p>
        </w:tc>
      </w:tr>
      <w:tr w:rsidR="001A2C8C" w:rsidRPr="003E2718" w14:paraId="5B715850" w14:textId="77777777" w:rsidTr="001A2C8C">
        <w:tc>
          <w:tcPr>
            <w:tcW w:w="9350" w:type="dxa"/>
            <w:tcBorders>
              <w:top w:val="single" w:sz="4" w:space="0" w:color="auto"/>
              <w:left w:val="single" w:sz="4" w:space="0" w:color="auto"/>
              <w:bottom w:val="single" w:sz="4" w:space="0" w:color="auto"/>
              <w:right w:val="single" w:sz="4" w:space="0" w:color="auto"/>
            </w:tcBorders>
            <w:hideMark/>
          </w:tcPr>
          <w:p w14:paraId="1B86F0A6" w14:textId="77777777" w:rsidR="001A2C8C" w:rsidRPr="003E2718" w:rsidRDefault="001A2C8C" w:rsidP="003E2718">
            <w:pPr>
              <w:spacing w:afterLines="50" w:after="120"/>
              <w:rPr>
                <w:rFonts w:asciiTheme="minorHAnsi" w:hAnsiTheme="minorHAnsi"/>
                <w:sz w:val="20"/>
                <w:szCs w:val="20"/>
              </w:rPr>
            </w:pPr>
            <w:r w:rsidRPr="003E2718">
              <w:rPr>
                <w:rFonts w:ascii="Arial" w:hAnsi="Arial" w:cs="Arial"/>
                <w:i/>
                <w:iCs/>
                <w:sz w:val="20"/>
                <w:szCs w:val="20"/>
                <w:shd w:val="clear" w:color="auto" w:fill="00FFFF"/>
                <w:lang w:val="en-GB"/>
              </w:rPr>
              <w:t>FL proposal:</w:t>
            </w:r>
          </w:p>
          <w:p w14:paraId="22CADF0E" w14:textId="77777777" w:rsidR="001A2C8C" w:rsidRPr="003E2718" w:rsidRDefault="001A2C8C" w:rsidP="003E2718">
            <w:pPr>
              <w:spacing w:afterLines="50" w:after="120"/>
              <w:rPr>
                <w:rFonts w:asciiTheme="minorHAnsi" w:hAnsiTheme="minorHAnsi"/>
                <w:sz w:val="20"/>
                <w:szCs w:val="20"/>
              </w:rPr>
            </w:pPr>
            <w:r w:rsidRPr="003E2718">
              <w:rPr>
                <w:rFonts w:ascii="Arial" w:hAnsi="Arial" w:cs="Arial"/>
                <w:i/>
                <w:iCs/>
                <w:color w:val="0000FF"/>
                <w:sz w:val="20"/>
                <w:szCs w:val="20"/>
                <w:shd w:val="clear" w:color="auto" w:fill="00FFFF"/>
              </w:rPr>
              <w:lastRenderedPageBreak/>
              <w:t>UE takes into account semi-statically configured MCG UL transmission in the periodic PUCCH (e.g., P-/activated SP-CSI)</w:t>
            </w:r>
          </w:p>
          <w:p w14:paraId="5BDBF241" w14:textId="77777777" w:rsidR="001A2C8C" w:rsidRPr="003E2718" w:rsidRDefault="001A2C8C" w:rsidP="003E2718">
            <w:pPr>
              <w:numPr>
                <w:ilvl w:val="0"/>
                <w:numId w:val="40"/>
              </w:numPr>
              <w:spacing w:afterLines="50" w:after="120"/>
              <w:rPr>
                <w:rFonts w:asciiTheme="minorHAnsi" w:hAnsiTheme="minorHAnsi"/>
                <w:sz w:val="20"/>
                <w:szCs w:val="20"/>
              </w:rPr>
            </w:pPr>
            <w:r w:rsidRPr="003E2718">
              <w:rPr>
                <w:rFonts w:cs="Times New Roman"/>
                <w:sz w:val="20"/>
                <w:szCs w:val="20"/>
              </w:rPr>
              <w:t> </w:t>
            </w:r>
            <w:r w:rsidRPr="003E2718">
              <w:rPr>
                <w:rFonts w:ascii="Arial" w:hAnsi="Arial" w:cs="Arial"/>
                <w:i/>
                <w:iCs/>
                <w:sz w:val="20"/>
                <w:szCs w:val="20"/>
                <w:shd w:val="clear" w:color="auto" w:fill="00FFFF"/>
                <w:lang w:val="en-GB"/>
              </w:rPr>
              <w:t>If the higher layer configured UL transmission is</w:t>
            </w:r>
            <w:r w:rsidRPr="003E2718">
              <w:rPr>
                <w:rStyle w:val="apple-converted-space"/>
                <w:i/>
                <w:iCs/>
                <w:sz w:val="20"/>
                <w:szCs w:val="20"/>
                <w:shd w:val="clear" w:color="auto" w:fill="00FFFF"/>
                <w:lang w:val="en-GB"/>
              </w:rPr>
              <w:t> </w:t>
            </w:r>
            <w:r w:rsidRPr="003E2718">
              <w:rPr>
                <w:rFonts w:hint="eastAsia"/>
                <w:i/>
                <w:iCs/>
                <w:strike/>
                <w:color w:val="FF0000"/>
                <w:sz w:val="20"/>
                <w:szCs w:val="20"/>
              </w:rPr>
              <w:t xml:space="preserve">triggered or </w:t>
            </w:r>
            <w:r w:rsidRPr="003E2718">
              <w:rPr>
                <w:rFonts w:hint="eastAsia"/>
                <w:i/>
                <w:iCs/>
                <w:sz w:val="20"/>
                <w:szCs w:val="20"/>
              </w:rPr>
              <w:t>cancelled due to the UE internal process (e.g. SR and CG-PUSCH), it is up to UE whether to take it into account for power determination.</w:t>
            </w:r>
            <w:r w:rsidRPr="003E2718">
              <w:rPr>
                <w:rStyle w:val="apple-converted-space"/>
                <w:rFonts w:hint="eastAsia"/>
                <w:i/>
                <w:iCs/>
                <w:sz w:val="20"/>
                <w:szCs w:val="20"/>
              </w:rPr>
              <w:t> </w:t>
            </w:r>
          </w:p>
          <w:p w14:paraId="1FE97D1C" w14:textId="77777777" w:rsidR="001A2C8C" w:rsidRPr="003E2718" w:rsidRDefault="001A2C8C" w:rsidP="003E2718">
            <w:pPr>
              <w:pStyle w:val="aa"/>
              <w:spacing w:afterLines="50" w:after="120"/>
              <w:ind w:left="695" w:hanging="360"/>
              <w:rPr>
                <w:rFonts w:asciiTheme="minorHAnsi" w:hAnsiTheme="minorHAnsi"/>
                <w:sz w:val="20"/>
                <w:szCs w:val="20"/>
              </w:rPr>
            </w:pPr>
            <w:r w:rsidRPr="003E2718">
              <w:rPr>
                <w:rFonts w:ascii="Wingdings" w:eastAsia="Wingdings" w:hAnsi="Wingdings" w:cs="Wingdings"/>
                <w:sz w:val="20"/>
                <w:szCs w:val="20"/>
              </w:rPr>
              <w:t></w:t>
            </w:r>
            <w:r w:rsidRPr="003E2718">
              <w:rPr>
                <w:rFonts w:eastAsia="Wingdings" w:cs="Times New Roman"/>
                <w:sz w:val="20"/>
                <w:szCs w:val="20"/>
              </w:rPr>
              <w:t xml:space="preserve">  </w:t>
            </w:r>
            <w:r w:rsidRPr="003E2718">
              <w:rPr>
                <w:rFonts w:ascii="Arial" w:hAnsi="Arial" w:cs="Arial"/>
                <w:i/>
                <w:iCs/>
                <w:sz w:val="20"/>
                <w:szCs w:val="20"/>
                <w:shd w:val="clear" w:color="auto" w:fill="00FFFF"/>
                <w:lang w:val="en-GB"/>
              </w:rPr>
              <w:t>If the higher layer configured UL transmission is cancelled due to a DCI indication and the UE detects such DCI in PDCCH receptions with a last symbol that is earlier by</w:t>
            </w:r>
            <w:r w:rsidRPr="003E2718">
              <w:rPr>
                <w:rStyle w:val="apple-converted-space"/>
                <w:i/>
                <w:iCs/>
                <w:sz w:val="20"/>
                <w:szCs w:val="20"/>
                <w:shd w:val="clear" w:color="auto" w:fill="00FFFF"/>
                <w:lang w:val="en-GB"/>
              </w:rPr>
              <w:t> </w:t>
            </w:r>
            <w:r w:rsidRPr="003E2718">
              <w:rPr>
                <w:rFonts w:hint="eastAsia"/>
                <w:i/>
                <w:iCs/>
                <w:color w:val="FF0000"/>
                <w:sz w:val="20"/>
                <w:szCs w:val="20"/>
              </w:rPr>
              <w:t>more</w:t>
            </w:r>
            <w:r w:rsidRPr="003E2718">
              <w:rPr>
                <w:rStyle w:val="apple-converted-space"/>
                <w:rFonts w:hint="eastAsia"/>
                <w:i/>
                <w:iCs/>
                <w:sz w:val="20"/>
                <w:szCs w:val="20"/>
              </w:rPr>
              <w:t> </w:t>
            </w:r>
            <w:r w:rsidRPr="003E2718">
              <w:rPr>
                <w:rFonts w:hint="eastAsia"/>
                <w:i/>
                <w:iCs/>
                <w:sz w:val="20"/>
                <w:szCs w:val="20"/>
              </w:rPr>
              <w:t>than T_Offset from the first symbol of the transmission occasion of the SCG, it is up to UE whether consider the UL transmission for power determination</w:t>
            </w:r>
          </w:p>
        </w:tc>
      </w:tr>
    </w:tbl>
    <w:p w14:paraId="2655D74C" w14:textId="77777777" w:rsidR="001A2C8C" w:rsidRDefault="001A2C8C" w:rsidP="001A2C8C">
      <w:pPr>
        <w:rPr>
          <w:rFonts w:ascii="宋体" w:hAnsi="宋体" w:cs="宋体"/>
        </w:rPr>
      </w:pPr>
    </w:p>
    <w:p w14:paraId="64C1F3C7" w14:textId="21F11734" w:rsidR="00152AF5" w:rsidRDefault="001A2C8C" w:rsidP="007A62B3">
      <w:pPr>
        <w:pStyle w:val="a0"/>
        <w:jc w:val="left"/>
        <w:rPr>
          <w:rFonts w:eastAsiaTheme="minorEastAsia"/>
          <w:lang w:eastAsia="zh-CN"/>
        </w:rPr>
      </w:pPr>
      <w:r>
        <w:rPr>
          <w:rFonts w:eastAsiaTheme="minorEastAsia"/>
          <w:lang w:eastAsia="zh-CN"/>
        </w:rPr>
        <w:t xml:space="preserve">There are also some cases of RACH transmission need to be considered. For example, both contention-based and contention-free RACH transmission </w:t>
      </w:r>
      <w:r>
        <w:rPr>
          <w:rFonts w:eastAsiaTheme="minorEastAsia" w:hint="eastAsia"/>
          <w:lang w:eastAsia="zh-CN"/>
        </w:rPr>
        <w:t xml:space="preserve">may be triggered by UE for beam failure recovery mechanism. </w:t>
      </w:r>
    </w:p>
    <w:p w14:paraId="61AD5B67" w14:textId="0B65A449" w:rsidR="001A2C8C" w:rsidRPr="00152AF5" w:rsidRDefault="003E2718" w:rsidP="007A62B3">
      <w:pPr>
        <w:pStyle w:val="a0"/>
        <w:jc w:val="left"/>
        <w:rPr>
          <w:rFonts w:eastAsiaTheme="minorEastAsia"/>
          <w:lang w:eastAsia="zh-CN"/>
        </w:rPr>
      </w:pPr>
      <w:r>
        <w:rPr>
          <w:rFonts w:eastAsiaTheme="minorEastAsia" w:hint="eastAsia"/>
          <w:lang w:eastAsia="zh-CN"/>
        </w:rPr>
        <w:t xml:space="preserve">The main reason why these solutions are complicated and </w:t>
      </w:r>
      <w:r>
        <w:rPr>
          <w:rFonts w:eastAsiaTheme="minorEastAsia"/>
          <w:lang w:eastAsia="zh-CN"/>
        </w:rPr>
        <w:t>controversial</w:t>
      </w:r>
      <w:r>
        <w:rPr>
          <w:rFonts w:eastAsiaTheme="minorEastAsia" w:hint="eastAsia"/>
          <w:lang w:eastAsia="zh-CN"/>
        </w:rPr>
        <w:t xml:space="preserve"> </w:t>
      </w:r>
      <w:r>
        <w:rPr>
          <w:rFonts w:eastAsiaTheme="minorEastAsia"/>
          <w:lang w:eastAsia="zh-CN"/>
        </w:rPr>
        <w:t xml:space="preserve">is </w:t>
      </w:r>
      <w:proofErr w:type="gramStart"/>
      <w:r>
        <w:rPr>
          <w:rFonts w:eastAsiaTheme="minorEastAsia"/>
          <w:lang w:eastAsia="zh-CN"/>
        </w:rPr>
        <w:t>the introduce</w:t>
      </w:r>
      <w:proofErr w:type="gramEnd"/>
      <w:r>
        <w:rPr>
          <w:rFonts w:eastAsiaTheme="minorEastAsia"/>
          <w:lang w:eastAsia="zh-CN"/>
        </w:rPr>
        <w:t xml:space="preserv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Thus if </w:t>
      </w:r>
      <w:r>
        <w:rPr>
          <w:rFonts w:eastAsiaTheme="minorEastAsia" w:hint="eastAsia"/>
          <w:lang w:eastAsia="zh-CN"/>
        </w:rPr>
        <w:t xml:space="preserve">we adopt </w:t>
      </w:r>
      <w:r>
        <w:rPr>
          <w:rFonts w:eastAsiaTheme="minorEastAsia"/>
          <w:lang w:eastAsia="zh-CN"/>
        </w:rPr>
        <w:t>Proposal 3, all these cases can be addressed in a simple</w:t>
      </w:r>
      <w:r w:rsidR="006B59B4">
        <w:rPr>
          <w:rFonts w:eastAsiaTheme="minorEastAsia"/>
          <w:lang w:eastAsia="zh-CN"/>
        </w:rPr>
        <w:t>r</w:t>
      </w:r>
      <w:r>
        <w:rPr>
          <w:rFonts w:eastAsiaTheme="minorEastAsia"/>
          <w:lang w:eastAsia="zh-CN"/>
        </w:rPr>
        <w:t xml:space="preserve"> approach</w:t>
      </w:r>
      <w:r w:rsidR="006B59B4">
        <w:rPr>
          <w:rFonts w:eastAsiaTheme="minorEastAsia"/>
          <w:lang w:eastAsia="zh-CN"/>
        </w:rPr>
        <w:t xml:space="preserve"> </w:t>
      </w:r>
      <w:r w:rsidR="006B59B4" w:rsidRPr="006B59B4">
        <w:rPr>
          <w:rFonts w:eastAsiaTheme="minorEastAsia"/>
          <w:lang w:eastAsia="zh-CN"/>
        </w:rPr>
        <w:t>(i.e., the current version of the first paragraph for dynamic power sharing)</w:t>
      </w:r>
      <w:r>
        <w:rPr>
          <w:rFonts w:eastAsiaTheme="minorEastAsia"/>
          <w:lang w:eastAsia="zh-CN"/>
        </w:rPr>
        <w:t xml:space="preserve">. </w:t>
      </w:r>
    </w:p>
    <w:p w14:paraId="21406BA7" w14:textId="77777777" w:rsidR="007A62B3" w:rsidRPr="007A62B3" w:rsidRDefault="007A62B3" w:rsidP="007A62B3">
      <w:pPr>
        <w:pStyle w:val="a0"/>
        <w:jc w:val="left"/>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7AA179B"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the current specification regarding </w:t>
      </w:r>
      <w:r w:rsidR="002571E0">
        <w:rPr>
          <w:rFonts w:eastAsia="宋体"/>
          <w:szCs w:val="20"/>
          <w:lang w:val="x-none" w:eastAsia="zh-CN"/>
        </w:rPr>
        <w:t>NR-DC power sharing</w:t>
      </w:r>
      <w:r>
        <w:rPr>
          <w:rFonts w:eastAsia="宋体"/>
          <w:szCs w:val="20"/>
          <w:lang w:val="x-none" w:eastAsia="zh-CN"/>
        </w:rPr>
        <w:t>. The following proposals and the corresponding text proposals are provided.</w:t>
      </w:r>
    </w:p>
    <w:p w14:paraId="59FB648E" w14:textId="77777777" w:rsidR="003E2718" w:rsidRDefault="003E2718" w:rsidP="003E2718">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Align the following RRC parameters in TS 38.213 with those in TS 38.331</w:t>
      </w:r>
    </w:p>
    <w:p w14:paraId="1C4D9353" w14:textId="77777777" w:rsidR="003E2718" w:rsidRDefault="003E2718" w:rsidP="003E2718">
      <w:pPr>
        <w:pStyle w:val="a0"/>
        <w:numPr>
          <w:ilvl w:val="0"/>
          <w:numId w:val="33"/>
        </w:numPr>
        <w:rPr>
          <w:rFonts w:eastAsia="宋体"/>
          <w:b/>
          <w:i/>
          <w:lang w:eastAsia="zh-CN"/>
        </w:rPr>
      </w:pPr>
      <w:r w:rsidRPr="008263C2">
        <w:rPr>
          <w:rFonts w:eastAsia="宋体"/>
          <w:b/>
          <w:i/>
          <w:lang w:eastAsia="zh-CN"/>
        </w:rPr>
        <w:t>nrdc-PCmode-FR1-r16</w:t>
      </w:r>
      <w:r>
        <w:rPr>
          <w:rFonts w:eastAsia="宋体"/>
          <w:b/>
          <w:i/>
          <w:lang w:eastAsia="zh-CN"/>
        </w:rPr>
        <w:t xml:space="preserve"> -&gt; </w:t>
      </w:r>
      <w:r w:rsidRPr="00AB08D1">
        <w:rPr>
          <w:rFonts w:eastAsia="宋体"/>
          <w:b/>
          <w:i/>
          <w:lang w:eastAsia="zh-CN"/>
        </w:rPr>
        <w:t>nrdc-PC</w:t>
      </w:r>
      <w:r w:rsidRPr="00170E4C">
        <w:rPr>
          <w:rFonts w:eastAsia="宋体"/>
          <w:b/>
          <w:i/>
          <w:color w:val="FF0000"/>
          <w:lang w:eastAsia="zh-CN"/>
        </w:rPr>
        <w:t>-</w:t>
      </w:r>
      <w:r w:rsidRPr="00AB08D1">
        <w:rPr>
          <w:rFonts w:eastAsia="宋体"/>
          <w:b/>
          <w:i/>
          <w:lang w:eastAsia="zh-CN"/>
        </w:rPr>
        <w:t>mode-FR1-r16</w:t>
      </w:r>
    </w:p>
    <w:p w14:paraId="671994AB" w14:textId="77777777" w:rsidR="003E2718" w:rsidRDefault="003E2718" w:rsidP="003E2718">
      <w:pPr>
        <w:pStyle w:val="a0"/>
        <w:numPr>
          <w:ilvl w:val="0"/>
          <w:numId w:val="33"/>
        </w:numPr>
        <w:rPr>
          <w:rFonts w:eastAsia="宋体"/>
          <w:b/>
          <w:i/>
          <w:lang w:eastAsia="zh-CN"/>
        </w:rPr>
      </w:pPr>
      <w:r w:rsidRPr="008263C2">
        <w:rPr>
          <w:rFonts w:eastAsia="宋体"/>
          <w:b/>
          <w:i/>
          <w:lang w:eastAsia="zh-CN"/>
        </w:rPr>
        <w:t>nrdc-PCmode-FR2-r16</w:t>
      </w:r>
      <w:r>
        <w:rPr>
          <w:rFonts w:eastAsia="宋体"/>
          <w:b/>
          <w:i/>
          <w:lang w:eastAsia="zh-CN"/>
        </w:rPr>
        <w:t xml:space="preserve"> -&gt; </w:t>
      </w:r>
      <w:r w:rsidRPr="00AB08D1">
        <w:rPr>
          <w:rFonts w:eastAsia="宋体"/>
          <w:b/>
          <w:i/>
          <w:lang w:eastAsia="zh-CN"/>
        </w:rPr>
        <w:t>nrdc-PC</w:t>
      </w:r>
      <w:r w:rsidRPr="00170E4C">
        <w:rPr>
          <w:rFonts w:eastAsia="宋体"/>
          <w:b/>
          <w:i/>
          <w:color w:val="FF0000"/>
          <w:lang w:eastAsia="zh-CN"/>
        </w:rPr>
        <w:t>-</w:t>
      </w:r>
      <w:r w:rsidRPr="00AB08D1">
        <w:rPr>
          <w:rFonts w:eastAsia="宋体"/>
          <w:b/>
          <w:i/>
          <w:lang w:eastAsia="zh-CN"/>
        </w:rPr>
        <w:t>mode-FR</w:t>
      </w:r>
      <w:r>
        <w:rPr>
          <w:rFonts w:eastAsia="宋体"/>
          <w:b/>
          <w:i/>
          <w:lang w:eastAsia="zh-CN"/>
        </w:rPr>
        <w:t>2</w:t>
      </w:r>
      <w:r w:rsidRPr="00AB08D1">
        <w:rPr>
          <w:rFonts w:eastAsia="宋体"/>
          <w:b/>
          <w:i/>
          <w:lang w:eastAsia="zh-CN"/>
        </w:rPr>
        <w:t>-r16</w:t>
      </w:r>
    </w:p>
    <w:p w14:paraId="1B1D5FB8" w14:textId="77777777" w:rsidR="003E2718" w:rsidRPr="00256835" w:rsidRDefault="003E2718" w:rsidP="003E2718">
      <w:pPr>
        <w:pStyle w:val="a0"/>
        <w:ind w:left="992" w:hangingChars="494" w:hanging="992"/>
        <w:rPr>
          <w:rFonts w:eastAsia="宋体"/>
          <w:b/>
          <w:i/>
          <w:lang w:eastAsia="zh-CN"/>
        </w:rPr>
      </w:pPr>
      <w:r>
        <w:rPr>
          <w:rFonts w:eastAsia="宋体"/>
          <w:b/>
          <w:i/>
          <w:lang w:eastAsia="zh-CN"/>
        </w:rPr>
        <w:t>Proposal 2: In TS 38.213, clarify the total transmission power also for FR2.</w:t>
      </w:r>
    </w:p>
    <w:p w14:paraId="0E9683E2" w14:textId="59D469A4" w:rsidR="003E2718" w:rsidRPr="003A3DF5" w:rsidRDefault="003E2718" w:rsidP="003E2718">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3</w:t>
      </w:r>
      <w:r>
        <w:rPr>
          <w:rFonts w:eastAsia="宋体" w:hint="eastAsia"/>
          <w:b/>
          <w:i/>
          <w:lang w:eastAsia="zh-CN"/>
        </w:rPr>
        <w:t>:</w:t>
      </w:r>
      <w:r>
        <w:rPr>
          <w:rFonts w:eastAsia="宋体"/>
          <w:b/>
          <w:i/>
          <w:lang w:eastAsia="zh-CN"/>
        </w:rPr>
        <w:t xml:space="preserve"> Rel-16 does not support look-ahead operation with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宋体"/>
          <w:b/>
          <w:i/>
          <w:lang w:eastAsia="zh-CN"/>
        </w:rPr>
        <w:t xml:space="preserve">, but to support power sharing </w:t>
      </w:r>
      <w:r w:rsidR="000314EF">
        <w:rPr>
          <w:rFonts w:eastAsia="宋体"/>
          <w:b/>
          <w:i/>
          <w:lang w:eastAsia="zh-CN"/>
        </w:rPr>
        <w:t>scheme</w:t>
      </w:r>
      <w:r>
        <w:rPr>
          <w:rFonts w:eastAsia="宋体"/>
          <w:b/>
          <w:i/>
          <w:lang w:eastAsia="zh-CN"/>
        </w:rPr>
        <w:t xml:space="preserve"> without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宋体"/>
          <w:b/>
          <w:i/>
          <w:lang w:eastAsia="zh-CN"/>
        </w:rPr>
        <w:t xml:space="preserve"> (i.e., the current version of the first paragraph for dynamic power sharing)</w:t>
      </w:r>
    </w:p>
    <w:p w14:paraId="76FC3542" w14:textId="77777777" w:rsidR="00F76785" w:rsidRPr="003A3DF5" w:rsidRDefault="00F76785" w:rsidP="00F76785">
      <w:pPr>
        <w:pStyle w:val="a0"/>
        <w:rPr>
          <w:rFonts w:eastAsia="宋体"/>
          <w:b/>
          <w:i/>
          <w:lang w:eastAsia="zh-CN"/>
        </w:rPr>
      </w:pPr>
    </w:p>
    <w:p w14:paraId="00C20596" w14:textId="77777777" w:rsidR="00377919" w:rsidRDefault="00377919">
      <w:pPr>
        <w:pStyle w:val="1"/>
      </w:pPr>
      <w:r>
        <w:t>References</w:t>
      </w:r>
    </w:p>
    <w:p w14:paraId="14DC6C1E" w14:textId="77777777" w:rsidR="00DF2E10" w:rsidRPr="00E143EB" w:rsidRDefault="00DF2E10" w:rsidP="00DF2E10">
      <w:pPr>
        <w:numPr>
          <w:ilvl w:val="0"/>
          <w:numId w:val="2"/>
        </w:numPr>
        <w:jc w:val="both"/>
        <w:rPr>
          <w:rFonts w:eastAsia="宋体"/>
        </w:rPr>
      </w:pPr>
      <w:r>
        <w:t xml:space="preserve">TS 38.213, NR; </w:t>
      </w:r>
      <w:r w:rsidRPr="00760E1B">
        <w:t>Physical layer procedures for control</w:t>
      </w:r>
      <w:r>
        <w:t>, V16.1.0</w:t>
      </w:r>
    </w:p>
    <w:p w14:paraId="1CCF21A5" w14:textId="7CD707FE" w:rsidR="00FF51E7" w:rsidRPr="002723E3" w:rsidRDefault="00DF2E10" w:rsidP="00722B9D">
      <w:pPr>
        <w:numPr>
          <w:ilvl w:val="0"/>
          <w:numId w:val="2"/>
        </w:numPr>
        <w:jc w:val="both"/>
        <w:rPr>
          <w:szCs w:val="20"/>
          <w:lang w:val="it-IT"/>
        </w:rPr>
      </w:pPr>
      <w:r>
        <w:t xml:space="preserve">TS 38.331, NR; </w:t>
      </w:r>
      <w:r w:rsidRPr="00BF6672">
        <w:t>Radio Resource Control (RRC) protocol specification</w:t>
      </w:r>
      <w:r>
        <w:t>, v16.0.0</w:t>
      </w:r>
    </w:p>
    <w:p w14:paraId="605A91A9" w14:textId="03A512DF" w:rsidR="002723E3" w:rsidRPr="008C5EBF" w:rsidRDefault="002723E3" w:rsidP="002723E3">
      <w:pPr>
        <w:numPr>
          <w:ilvl w:val="0"/>
          <w:numId w:val="2"/>
        </w:numPr>
        <w:jc w:val="both"/>
        <w:rPr>
          <w:szCs w:val="20"/>
          <w:lang w:val="it-IT"/>
        </w:rPr>
      </w:pPr>
      <w:r>
        <w:t xml:space="preserve">R1-2003183, </w:t>
      </w:r>
      <w:r w:rsidRPr="002723E3">
        <w:t>Corrections on NR-DC and on Cross-carrier Scheduling with Different Numerologies</w:t>
      </w:r>
      <w:r>
        <w:t xml:space="preserve"> (CR)</w:t>
      </w:r>
    </w:p>
    <w:p w14:paraId="6ED1AE08" w14:textId="39148D0A" w:rsidR="008C5EBF" w:rsidRPr="00A70064" w:rsidRDefault="00A70064" w:rsidP="00490FD7">
      <w:pPr>
        <w:numPr>
          <w:ilvl w:val="0"/>
          <w:numId w:val="2"/>
        </w:numPr>
        <w:jc w:val="both"/>
        <w:rPr>
          <w:szCs w:val="20"/>
          <w:lang w:val="it-IT"/>
        </w:rPr>
      </w:pPr>
      <w:r w:rsidRPr="00A70064">
        <w:rPr>
          <w:szCs w:val="20"/>
          <w:lang w:val="it-IT"/>
        </w:rPr>
        <w:t>R1-200326</w:t>
      </w:r>
      <w:r w:rsidR="00490FD7">
        <w:rPr>
          <w:szCs w:val="20"/>
          <w:lang w:val="it-IT"/>
        </w:rPr>
        <w:t>2</w:t>
      </w:r>
      <w:r>
        <w:rPr>
          <w:szCs w:val="20"/>
          <w:lang w:val="it-IT"/>
        </w:rPr>
        <w:t xml:space="preserve">, </w:t>
      </w:r>
      <w:r w:rsidR="00490FD7" w:rsidRPr="00490FD7">
        <w:rPr>
          <w:szCs w:val="20"/>
          <w:lang w:val="it-IT"/>
        </w:rPr>
        <w:t>LS reply on uplink power control for NR-NR Dual-Connectivity</w:t>
      </w:r>
    </w:p>
    <w:p w14:paraId="3E50C1CA" w14:textId="77777777" w:rsidR="005D763C" w:rsidRPr="00DF2E10" w:rsidRDefault="005D763C" w:rsidP="00941ECF">
      <w:pPr>
        <w:jc w:val="both"/>
        <w:rPr>
          <w:rFonts w:eastAsia="宋体"/>
          <w:lang w:val="it-IT"/>
        </w:rPr>
      </w:pPr>
    </w:p>
    <w:sectPr w:rsidR="005D763C" w:rsidRPr="00DF2E10">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C5EB0" w16cid:durableId="21EEF1F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A50B2" w14:textId="77777777" w:rsidR="009264CF" w:rsidRDefault="009264CF">
      <w:r>
        <w:separator/>
      </w:r>
    </w:p>
  </w:endnote>
  <w:endnote w:type="continuationSeparator" w:id="0">
    <w:p w14:paraId="72CF1691" w14:textId="77777777" w:rsidR="009264CF" w:rsidRDefault="009264CF">
      <w:r>
        <w:continuationSeparator/>
      </w:r>
    </w:p>
  </w:endnote>
  <w:endnote w:type="continuationNotice" w:id="1">
    <w:p w14:paraId="0CB7CA19" w14:textId="77777777" w:rsidR="009264CF" w:rsidRDefault="00926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A59CD" w14:textId="77777777" w:rsidR="009264CF" w:rsidRDefault="009264CF">
      <w:r>
        <w:separator/>
      </w:r>
    </w:p>
  </w:footnote>
  <w:footnote w:type="continuationSeparator" w:id="0">
    <w:p w14:paraId="4FCB7759" w14:textId="77777777" w:rsidR="009264CF" w:rsidRDefault="009264CF">
      <w:r>
        <w:continuationSeparator/>
      </w:r>
    </w:p>
  </w:footnote>
  <w:footnote w:type="continuationNotice" w:id="1">
    <w:p w14:paraId="00B6619B" w14:textId="77777777" w:rsidR="009264CF" w:rsidRDefault="009264C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4923A1" w:rsidRDefault="004923A1">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D393F"/>
    <w:multiLevelType w:val="hybridMultilevel"/>
    <w:tmpl w:val="4CA60EA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2EB17617"/>
    <w:multiLevelType w:val="multilevel"/>
    <w:tmpl w:val="4ECEB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2" w15:restartNumberingAfterBreak="0">
    <w:nsid w:val="66E93357"/>
    <w:multiLevelType w:val="multilevel"/>
    <w:tmpl w:val="9E86E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3B4AF5"/>
    <w:multiLevelType w:val="multilevel"/>
    <w:tmpl w:val="ACE09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1"/>
  </w:num>
  <w:num w:numId="6">
    <w:abstractNumId w:val="12"/>
  </w:num>
  <w:num w:numId="7">
    <w:abstractNumId w:val="8"/>
  </w:num>
  <w:num w:numId="8">
    <w:abstractNumId w:val="3"/>
  </w:num>
  <w:num w:numId="9">
    <w:abstractNumId w:val="1"/>
  </w:num>
  <w:num w:numId="10">
    <w:abstractNumId w:val="29"/>
  </w:num>
  <w:num w:numId="11">
    <w:abstractNumId w:val="21"/>
  </w:num>
  <w:num w:numId="12">
    <w:abstractNumId w:val="24"/>
  </w:num>
  <w:num w:numId="13">
    <w:abstractNumId w:val="9"/>
  </w:num>
  <w:num w:numId="14">
    <w:abstractNumId w:val="2"/>
  </w:num>
  <w:num w:numId="15">
    <w:abstractNumId w:val="5"/>
  </w:num>
  <w:num w:numId="16">
    <w:abstractNumId w:val="7"/>
  </w:num>
  <w:num w:numId="17">
    <w:abstractNumId w:val="23"/>
  </w:num>
  <w:num w:numId="18">
    <w:abstractNumId w:val="4"/>
  </w:num>
  <w:num w:numId="19">
    <w:abstractNumId w:val="26"/>
  </w:num>
  <w:num w:numId="20">
    <w:abstractNumId w:val="33"/>
  </w:num>
  <w:num w:numId="21">
    <w:abstractNumId w:val="34"/>
  </w:num>
  <w:num w:numId="22">
    <w:abstractNumId w:val="27"/>
  </w:num>
  <w:num w:numId="23">
    <w:abstractNumId w:val="25"/>
  </w:num>
  <w:num w:numId="24">
    <w:abstractNumId w:val="19"/>
  </w:num>
  <w:num w:numId="25">
    <w:abstractNumId w:val="27"/>
  </w:num>
  <w:num w:numId="26">
    <w:abstractNumId w:val="35"/>
  </w:num>
  <w:num w:numId="27">
    <w:abstractNumId w:val="20"/>
  </w:num>
  <w:num w:numId="28">
    <w:abstractNumId w:val="22"/>
  </w:num>
  <w:num w:numId="29">
    <w:abstractNumId w:val="18"/>
  </w:num>
  <w:num w:numId="30">
    <w:abstractNumId w:val="36"/>
  </w:num>
  <w:num w:numId="31">
    <w:abstractNumId w:val="10"/>
  </w:num>
  <w:num w:numId="32">
    <w:abstractNumId w:val="14"/>
  </w:num>
  <w:num w:numId="33">
    <w:abstractNumId w:val="31"/>
  </w:num>
  <w:num w:numId="34">
    <w:abstractNumId w:val="16"/>
  </w:num>
  <w:num w:numId="35">
    <w:abstractNumId w:val="17"/>
  </w:num>
  <w:num w:numId="36">
    <w:abstractNumId w:val="28"/>
  </w:num>
  <w:num w:numId="37">
    <w:abstractNumId w:val="6"/>
  </w:num>
  <w:num w:numId="38">
    <w:abstractNumId w:val="15"/>
  </w:num>
  <w:num w:numId="39">
    <w:abstractNumId w:val="38"/>
  </w:num>
  <w:num w:numId="4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4EF"/>
    <w:rsid w:val="00031A2C"/>
    <w:rsid w:val="00055EED"/>
    <w:rsid w:val="00056CB0"/>
    <w:rsid w:val="00083354"/>
    <w:rsid w:val="000874C6"/>
    <w:rsid w:val="000A1218"/>
    <w:rsid w:val="000A169B"/>
    <w:rsid w:val="000A7AE4"/>
    <w:rsid w:val="000B7DB7"/>
    <w:rsid w:val="000C0D0D"/>
    <w:rsid w:val="000E1755"/>
    <w:rsid w:val="000F1436"/>
    <w:rsid w:val="00101F3F"/>
    <w:rsid w:val="00113341"/>
    <w:rsid w:val="00122104"/>
    <w:rsid w:val="00136944"/>
    <w:rsid w:val="00141891"/>
    <w:rsid w:val="00152AF5"/>
    <w:rsid w:val="00153061"/>
    <w:rsid w:val="001625FF"/>
    <w:rsid w:val="00170E4C"/>
    <w:rsid w:val="00177068"/>
    <w:rsid w:val="0018446E"/>
    <w:rsid w:val="0019697F"/>
    <w:rsid w:val="001A2C8C"/>
    <w:rsid w:val="001E6E1F"/>
    <w:rsid w:val="001E7533"/>
    <w:rsid w:val="001F02D3"/>
    <w:rsid w:val="001F1E60"/>
    <w:rsid w:val="001F4A29"/>
    <w:rsid w:val="001F4DB6"/>
    <w:rsid w:val="001F683D"/>
    <w:rsid w:val="002242B3"/>
    <w:rsid w:val="00235E7B"/>
    <w:rsid w:val="00244986"/>
    <w:rsid w:val="00253F61"/>
    <w:rsid w:val="0025564B"/>
    <w:rsid w:val="00256835"/>
    <w:rsid w:val="002571E0"/>
    <w:rsid w:val="00263D3F"/>
    <w:rsid w:val="002723E3"/>
    <w:rsid w:val="00285561"/>
    <w:rsid w:val="002975DB"/>
    <w:rsid w:val="002B6693"/>
    <w:rsid w:val="002C2EF3"/>
    <w:rsid w:val="002C44C8"/>
    <w:rsid w:val="002E41D7"/>
    <w:rsid w:val="003466EC"/>
    <w:rsid w:val="00377919"/>
    <w:rsid w:val="00384018"/>
    <w:rsid w:val="003B32BC"/>
    <w:rsid w:val="003E2718"/>
    <w:rsid w:val="003F0356"/>
    <w:rsid w:val="003F165E"/>
    <w:rsid w:val="003F1B5C"/>
    <w:rsid w:val="003F6095"/>
    <w:rsid w:val="003F7DBD"/>
    <w:rsid w:val="00402202"/>
    <w:rsid w:val="004043E6"/>
    <w:rsid w:val="00444C0A"/>
    <w:rsid w:val="0044561C"/>
    <w:rsid w:val="0044767F"/>
    <w:rsid w:val="0046700A"/>
    <w:rsid w:val="00490FD7"/>
    <w:rsid w:val="004923A1"/>
    <w:rsid w:val="00492603"/>
    <w:rsid w:val="004D5FDC"/>
    <w:rsid w:val="0050128B"/>
    <w:rsid w:val="00507778"/>
    <w:rsid w:val="005112AD"/>
    <w:rsid w:val="00532318"/>
    <w:rsid w:val="00535234"/>
    <w:rsid w:val="00546EF4"/>
    <w:rsid w:val="00590C6C"/>
    <w:rsid w:val="0059391D"/>
    <w:rsid w:val="005B5959"/>
    <w:rsid w:val="005C66D9"/>
    <w:rsid w:val="005D763C"/>
    <w:rsid w:val="005E3369"/>
    <w:rsid w:val="005E6E67"/>
    <w:rsid w:val="00600C26"/>
    <w:rsid w:val="00617E0D"/>
    <w:rsid w:val="00622DEB"/>
    <w:rsid w:val="00624BA0"/>
    <w:rsid w:val="0063233E"/>
    <w:rsid w:val="00644BF5"/>
    <w:rsid w:val="0065367B"/>
    <w:rsid w:val="006539D5"/>
    <w:rsid w:val="00672173"/>
    <w:rsid w:val="00675FB8"/>
    <w:rsid w:val="006B39FA"/>
    <w:rsid w:val="006B59B4"/>
    <w:rsid w:val="006C3A8E"/>
    <w:rsid w:val="006F5104"/>
    <w:rsid w:val="006F5337"/>
    <w:rsid w:val="007060B1"/>
    <w:rsid w:val="007121E7"/>
    <w:rsid w:val="00717DCE"/>
    <w:rsid w:val="0072073D"/>
    <w:rsid w:val="00722B9D"/>
    <w:rsid w:val="007449DB"/>
    <w:rsid w:val="00754673"/>
    <w:rsid w:val="00760E1B"/>
    <w:rsid w:val="0076396A"/>
    <w:rsid w:val="00766861"/>
    <w:rsid w:val="00772AAE"/>
    <w:rsid w:val="00787121"/>
    <w:rsid w:val="00790002"/>
    <w:rsid w:val="007A4519"/>
    <w:rsid w:val="007A62B3"/>
    <w:rsid w:val="007B3465"/>
    <w:rsid w:val="007B62F7"/>
    <w:rsid w:val="007E57BE"/>
    <w:rsid w:val="007F36E5"/>
    <w:rsid w:val="008263C2"/>
    <w:rsid w:val="00832A69"/>
    <w:rsid w:val="0086470E"/>
    <w:rsid w:val="00885C41"/>
    <w:rsid w:val="008972CC"/>
    <w:rsid w:val="0089773B"/>
    <w:rsid w:val="008C5EBF"/>
    <w:rsid w:val="008F2EA2"/>
    <w:rsid w:val="00920539"/>
    <w:rsid w:val="009264CF"/>
    <w:rsid w:val="00941ECF"/>
    <w:rsid w:val="00947D37"/>
    <w:rsid w:val="009670F3"/>
    <w:rsid w:val="00972854"/>
    <w:rsid w:val="00974C66"/>
    <w:rsid w:val="00977333"/>
    <w:rsid w:val="009B2F5D"/>
    <w:rsid w:val="009D0048"/>
    <w:rsid w:val="009D68ED"/>
    <w:rsid w:val="009E2AA6"/>
    <w:rsid w:val="009F2F33"/>
    <w:rsid w:val="00A27B5A"/>
    <w:rsid w:val="00A40067"/>
    <w:rsid w:val="00A512F7"/>
    <w:rsid w:val="00A526B5"/>
    <w:rsid w:val="00A61735"/>
    <w:rsid w:val="00A70064"/>
    <w:rsid w:val="00A71C2B"/>
    <w:rsid w:val="00A7773B"/>
    <w:rsid w:val="00A83053"/>
    <w:rsid w:val="00AA47BF"/>
    <w:rsid w:val="00AA7849"/>
    <w:rsid w:val="00AB08D1"/>
    <w:rsid w:val="00AB101D"/>
    <w:rsid w:val="00AC696C"/>
    <w:rsid w:val="00AD74F3"/>
    <w:rsid w:val="00AE2B23"/>
    <w:rsid w:val="00AE56C4"/>
    <w:rsid w:val="00B0298A"/>
    <w:rsid w:val="00B11B5E"/>
    <w:rsid w:val="00B26CB1"/>
    <w:rsid w:val="00B411A0"/>
    <w:rsid w:val="00B44D6C"/>
    <w:rsid w:val="00B46804"/>
    <w:rsid w:val="00B46CC4"/>
    <w:rsid w:val="00B473AD"/>
    <w:rsid w:val="00B536B6"/>
    <w:rsid w:val="00B72D36"/>
    <w:rsid w:val="00B77FF5"/>
    <w:rsid w:val="00B83007"/>
    <w:rsid w:val="00B87475"/>
    <w:rsid w:val="00B951A9"/>
    <w:rsid w:val="00BD239E"/>
    <w:rsid w:val="00BD4A9A"/>
    <w:rsid w:val="00BE4686"/>
    <w:rsid w:val="00BF08F3"/>
    <w:rsid w:val="00BF2472"/>
    <w:rsid w:val="00C11D5B"/>
    <w:rsid w:val="00C20E4B"/>
    <w:rsid w:val="00C5020E"/>
    <w:rsid w:val="00C5630E"/>
    <w:rsid w:val="00C63AAD"/>
    <w:rsid w:val="00C90E48"/>
    <w:rsid w:val="00CD0D4E"/>
    <w:rsid w:val="00CD1BFC"/>
    <w:rsid w:val="00CE0139"/>
    <w:rsid w:val="00CE26A4"/>
    <w:rsid w:val="00CE7EF7"/>
    <w:rsid w:val="00CF370A"/>
    <w:rsid w:val="00D2305B"/>
    <w:rsid w:val="00D335A4"/>
    <w:rsid w:val="00D34EA3"/>
    <w:rsid w:val="00D45D37"/>
    <w:rsid w:val="00D60E2D"/>
    <w:rsid w:val="00D63F0F"/>
    <w:rsid w:val="00D7639B"/>
    <w:rsid w:val="00D9646E"/>
    <w:rsid w:val="00DA1CE1"/>
    <w:rsid w:val="00DA3CF3"/>
    <w:rsid w:val="00DB64E4"/>
    <w:rsid w:val="00DB70B7"/>
    <w:rsid w:val="00DD48D8"/>
    <w:rsid w:val="00DE310B"/>
    <w:rsid w:val="00DE4DA7"/>
    <w:rsid w:val="00DF2E10"/>
    <w:rsid w:val="00E0178C"/>
    <w:rsid w:val="00E143EB"/>
    <w:rsid w:val="00E14425"/>
    <w:rsid w:val="00E20B59"/>
    <w:rsid w:val="00E316F5"/>
    <w:rsid w:val="00E3617A"/>
    <w:rsid w:val="00E55E60"/>
    <w:rsid w:val="00E67373"/>
    <w:rsid w:val="00E816C8"/>
    <w:rsid w:val="00E9488F"/>
    <w:rsid w:val="00EA4F7C"/>
    <w:rsid w:val="00EC02CA"/>
    <w:rsid w:val="00EC0883"/>
    <w:rsid w:val="00EC5EDE"/>
    <w:rsid w:val="00ED3394"/>
    <w:rsid w:val="00F05598"/>
    <w:rsid w:val="00F07694"/>
    <w:rsid w:val="00F4032B"/>
    <w:rsid w:val="00F463F5"/>
    <w:rsid w:val="00F54985"/>
    <w:rsid w:val="00F562E1"/>
    <w:rsid w:val="00F6397F"/>
    <w:rsid w:val="00F676E2"/>
    <w:rsid w:val="00F716F0"/>
    <w:rsid w:val="00F7412E"/>
    <w:rsid w:val="00F76785"/>
    <w:rsid w:val="00F9008C"/>
    <w:rsid w:val="00F9232A"/>
    <w:rsid w:val="00F9275F"/>
    <w:rsid w:val="00F95E54"/>
    <w:rsid w:val="00FA6D7D"/>
    <w:rsid w:val="00FF5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72073D"/>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72073D"/>
    <w:rPr>
      <w:rFonts w:eastAsia="Times New Roman"/>
      <w:kern w:val="2"/>
      <w:szCs w:val="24"/>
      <w:lang w:val="en-GB"/>
    </w:rPr>
  </w:style>
  <w:style w:type="paragraph" w:customStyle="1" w:styleId="bullet3">
    <w:name w:val="bullet3"/>
    <w:basedOn w:val="text"/>
    <w:qFormat/>
    <w:pPr>
      <w:widowControl/>
      <w:numPr>
        <w:ilvl w:val="2"/>
        <w:numId w:val="4"/>
      </w:numPr>
      <w:tabs>
        <w:tab w:val="num" w:pos="1080"/>
      </w:tabs>
      <w:spacing w:after="0"/>
      <w:ind w:left="735" w:hanging="735"/>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tabs>
        <w:tab w:val="num" w:pos="1440"/>
      </w:tabs>
      <w:spacing w:after="0"/>
      <w:ind w:left="735" w:hanging="735"/>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7773B"/>
    <w:rPr>
      <w:rFonts w:ascii="Times New Roman" w:eastAsia="MS Mincho" w:hAnsi="Times New Roman" w:cs="Times New Roman"/>
      <w:sz w:val="20"/>
      <w:szCs w:val="24"/>
      <w:lang w:val="en-US"/>
    </w:rPr>
  </w:style>
  <w:style w:type="paragraph" w:customStyle="1" w:styleId="B2">
    <w:name w:val="B2"/>
    <w:basedOn w:val="a"/>
    <w:link w:val="B2Char"/>
    <w:qFormat/>
    <w:rsid w:val="004923A1"/>
    <w:pPr>
      <w:spacing w:after="180"/>
      <w:ind w:left="851" w:hanging="284"/>
    </w:pPr>
    <w:rPr>
      <w:rFonts w:eastAsiaTheme="minorEastAsia"/>
      <w:szCs w:val="20"/>
      <w:lang w:val="x-none"/>
    </w:rPr>
  </w:style>
  <w:style w:type="character" w:customStyle="1" w:styleId="B1Zchn">
    <w:name w:val="B1 Zchn"/>
    <w:qFormat/>
    <w:rsid w:val="004923A1"/>
    <w:rPr>
      <w:lang w:eastAsia="en-US"/>
    </w:rPr>
  </w:style>
  <w:style w:type="character" w:customStyle="1" w:styleId="B2Char">
    <w:name w:val="B2 Char"/>
    <w:link w:val="B2"/>
    <w:qFormat/>
    <w:rsid w:val="004923A1"/>
    <w:rPr>
      <w:rFonts w:ascii="Times New Roman" w:eastAsiaTheme="minorEastAsia" w:hAnsi="Times New Roman"/>
      <w:lang w:val="x-none" w:eastAsia="en-US"/>
    </w:rPr>
  </w:style>
  <w:style w:type="paragraph" w:styleId="41">
    <w:name w:val="toc 4"/>
    <w:basedOn w:val="31"/>
    <w:uiPriority w:val="39"/>
    <w:rsid w:val="00FF51E7"/>
    <w:pPr>
      <w:keepLines/>
      <w:widowControl w:val="0"/>
      <w:tabs>
        <w:tab w:val="right" w:leader="dot" w:pos="9639"/>
      </w:tabs>
      <w:overflowPunct w:val="0"/>
      <w:autoSpaceDE w:val="0"/>
      <w:autoSpaceDN w:val="0"/>
      <w:adjustRightInd w:val="0"/>
      <w:ind w:leftChars="0" w:left="1418" w:right="425" w:hanging="1418"/>
      <w:textAlignment w:val="baseline"/>
    </w:pPr>
    <w:rPr>
      <w:rFonts w:eastAsia="PMingLiU"/>
      <w:noProof/>
      <w:szCs w:val="20"/>
      <w:lang w:val="en-GB" w:eastAsia="ja-JP"/>
    </w:rPr>
  </w:style>
  <w:style w:type="paragraph" w:customStyle="1" w:styleId="Proposal">
    <w:name w:val="Proposal"/>
    <w:basedOn w:val="a0"/>
    <w:qFormat/>
    <w:rsid w:val="00FF51E7"/>
    <w:pPr>
      <w:numPr>
        <w:numId w:val="35"/>
      </w:numPr>
      <w:tabs>
        <w:tab w:val="clear" w:pos="1304"/>
        <w:tab w:val="left" w:pos="1701"/>
      </w:tabs>
      <w:ind w:left="1701" w:hanging="1701"/>
    </w:pPr>
    <w:rPr>
      <w:rFonts w:ascii="Arial" w:eastAsia="Times New Roman" w:hAnsi="Arial"/>
      <w:b/>
      <w:bCs/>
      <w:sz w:val="24"/>
      <w:lang w:eastAsia="zh-CN"/>
    </w:rPr>
  </w:style>
  <w:style w:type="paragraph" w:styleId="31">
    <w:name w:val="toc 3"/>
    <w:basedOn w:val="a"/>
    <w:next w:val="a"/>
    <w:autoRedefine/>
    <w:uiPriority w:val="39"/>
    <w:semiHidden/>
    <w:unhideWhenUsed/>
    <w:rsid w:val="00FF51E7"/>
    <w:pPr>
      <w:ind w:leftChars="400" w:left="840"/>
    </w:pPr>
  </w:style>
  <w:style w:type="table" w:customStyle="1" w:styleId="11">
    <w:name w:val="网格型1"/>
    <w:basedOn w:val="a2"/>
    <w:uiPriority w:val="39"/>
    <w:rsid w:val="001A2C8C"/>
    <w:rPr>
      <w:rFonts w:asciiTheme="minorHAnsi" w:eastAsia="Times New Roman" w:hAnsiTheme="minorHAnsi" w:cstheme="minorBidi"/>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47913726">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89420224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C157-5BA7-4F91-96F1-BC4AD8947568}">
  <ds:schemaRefs>
    <ds:schemaRef ds:uri="http://schemas.openxmlformats.org/officeDocument/2006/bibliography"/>
  </ds:schemaRefs>
</ds:datastoreItem>
</file>

<file path=customXml/itemProps2.xml><?xml version="1.0" encoding="utf-8"?>
<ds:datastoreItem xmlns:ds="http://schemas.openxmlformats.org/officeDocument/2006/customXml" ds:itemID="{94008C2A-AF9F-4978-B33E-F8A926B3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2331</Words>
  <Characters>13290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73</cp:revision>
  <dcterms:created xsi:type="dcterms:W3CDTF">2020-02-13T04:28:00Z</dcterms:created>
  <dcterms:modified xsi:type="dcterms:W3CDTF">2020-05-15T04:25:00Z</dcterms:modified>
</cp:coreProperties>
</file>