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5A749" w14:textId="010797C3" w:rsidR="00F521DD" w:rsidRPr="00AC32CE" w:rsidRDefault="00F521DD" w:rsidP="00F521DD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SimSun" w:cs="Arial"/>
          <w:b/>
          <w:sz w:val="24"/>
          <w:szCs w:val="24"/>
          <w:lang w:eastAsia="zh-CN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>3GPP TSG</w:t>
      </w:r>
      <w:r>
        <w:rPr>
          <w:rFonts w:cs="Arial"/>
          <w:b/>
          <w:sz w:val="24"/>
          <w:szCs w:val="24"/>
        </w:rPr>
        <w:t xml:space="preserve"> </w:t>
      </w:r>
      <w:r w:rsidRPr="007D3E81">
        <w:rPr>
          <w:rFonts w:cs="Arial"/>
          <w:b/>
          <w:sz w:val="24"/>
          <w:szCs w:val="24"/>
        </w:rPr>
        <w:t>RAN</w:t>
      </w:r>
      <w:r>
        <w:rPr>
          <w:rFonts w:cs="Arial"/>
          <w:b/>
          <w:sz w:val="24"/>
          <w:szCs w:val="24"/>
        </w:rPr>
        <w:t xml:space="preserve"> WG1</w:t>
      </w:r>
      <w:r w:rsidRPr="007D3E8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#</w:t>
      </w:r>
      <w:r w:rsidR="007F5ADE">
        <w:rPr>
          <w:rFonts w:cs="Arial"/>
          <w:b/>
          <w:sz w:val="24"/>
          <w:szCs w:val="24"/>
        </w:rPr>
        <w:t>10</w:t>
      </w:r>
      <w:r w:rsidR="00D465B6">
        <w:rPr>
          <w:rFonts w:cs="Arial"/>
          <w:b/>
          <w:sz w:val="24"/>
          <w:szCs w:val="24"/>
        </w:rPr>
        <w:t>1e</w:t>
      </w:r>
      <w:r w:rsidRPr="007D3E81">
        <w:rPr>
          <w:rFonts w:cs="Arial"/>
          <w:b/>
          <w:sz w:val="24"/>
          <w:szCs w:val="24"/>
        </w:rPr>
        <w:tab/>
      </w:r>
      <w:r w:rsidR="00D465B6">
        <w:rPr>
          <w:rFonts w:cs="Arial"/>
          <w:b/>
          <w:sz w:val="24"/>
          <w:szCs w:val="24"/>
        </w:rPr>
        <w:t>R1-2003753</w:t>
      </w:r>
    </w:p>
    <w:p w14:paraId="2C63563A" w14:textId="3C5D8FB4" w:rsidR="003066F0" w:rsidRPr="009513AC" w:rsidRDefault="003066F0" w:rsidP="003066F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8B107F">
        <w:rPr>
          <w:rFonts w:ascii="Arial" w:eastAsia="MS Mincho" w:hAnsi="Arial" w:cs="Arial"/>
          <w:b/>
          <w:bCs/>
          <w:sz w:val="28"/>
          <w:lang w:eastAsia="ja-JP"/>
        </w:rPr>
        <w:t>May 25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8B107F">
        <w:rPr>
          <w:rFonts w:ascii="Arial" w:eastAsia="MS Mincho" w:hAnsi="Arial" w:cs="Arial"/>
          <w:b/>
          <w:bCs/>
          <w:sz w:val="28"/>
          <w:lang w:eastAsia="ja-JP"/>
        </w:rPr>
        <w:t>June 5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54E920D7" w14:textId="77777777" w:rsidR="007F5ADE" w:rsidRPr="007D3E81" w:rsidRDefault="007F5ADE" w:rsidP="00F521DD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1F8DBEAD" w14:textId="1C9B0CE8" w:rsidR="00F521DD" w:rsidRPr="007D3E81" w:rsidRDefault="00F521DD" w:rsidP="00F521DD">
      <w:pPr>
        <w:tabs>
          <w:tab w:val="left" w:pos="1985"/>
        </w:tabs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3066F0">
        <w:rPr>
          <w:rFonts w:ascii="Arial" w:hAnsi="Arial"/>
          <w:sz w:val="24"/>
        </w:rPr>
        <w:t>7.2.11.3</w:t>
      </w:r>
      <w:bookmarkStart w:id="1" w:name="_GoBack"/>
      <w:bookmarkEnd w:id="1"/>
    </w:p>
    <w:p w14:paraId="1BD8B4B6" w14:textId="77777777" w:rsidR="00F521DD" w:rsidRPr="007D3E81" w:rsidRDefault="00F521DD" w:rsidP="00F521DD">
      <w:pPr>
        <w:tabs>
          <w:tab w:val="left" w:pos="1985"/>
        </w:tabs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Intel Corporation</w:t>
      </w:r>
    </w:p>
    <w:p w14:paraId="639976FE" w14:textId="7EB816AA" w:rsidR="00F521DD" w:rsidRPr="007D3E81" w:rsidRDefault="00F521DD" w:rsidP="00F521DD">
      <w:pPr>
        <w:tabs>
          <w:tab w:val="left" w:pos="1985"/>
        </w:tabs>
        <w:ind w:left="1988" w:hanging="1988"/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3066F0">
        <w:rPr>
          <w:rFonts w:ascii="Arial" w:hAnsi="Arial"/>
          <w:sz w:val="24"/>
        </w:rPr>
        <w:t>UE features for IAB</w:t>
      </w:r>
    </w:p>
    <w:p w14:paraId="1176D60D" w14:textId="77777777" w:rsidR="00F521DD" w:rsidRPr="007D3E81" w:rsidRDefault="00F521DD" w:rsidP="00F521DD">
      <w:pPr>
        <w:tabs>
          <w:tab w:val="left" w:pos="1985"/>
        </w:tabs>
        <w:ind w:left="1980" w:hanging="1980"/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14:paraId="00A7913B" w14:textId="518F5BC5" w:rsidR="00F521DD" w:rsidRPr="0095487A" w:rsidRDefault="00A104EC" w:rsidP="00F521DD">
      <w:pPr>
        <w:pStyle w:val="Heading1"/>
        <w:jc w:val="both"/>
        <w:rPr>
          <w:rFonts w:eastAsia="SimSun"/>
          <w:color w:val="000000"/>
          <w:lang w:eastAsia="zh-CN"/>
        </w:rPr>
      </w:pPr>
      <w:bookmarkStart w:id="2" w:name="OLE_LINK1"/>
      <w:r>
        <w:rPr>
          <w:rFonts w:eastAsia="SimSun"/>
          <w:color w:val="000000"/>
          <w:lang w:val="en-US" w:eastAsia="zh-CN"/>
        </w:rPr>
        <w:t>Rel-15 UE mandatory features optional to IAB MT</w:t>
      </w:r>
    </w:p>
    <w:p w14:paraId="01B30454" w14:textId="1428E584" w:rsidR="003D62FF" w:rsidRDefault="003D62FF" w:rsidP="00F177E6">
      <w:pPr>
        <w:spacing w:after="120"/>
        <w:jc w:val="both"/>
        <w:rPr>
          <w:color w:val="000000"/>
          <w:lang w:val="en-US" w:eastAsia="zh-CN"/>
        </w:rPr>
      </w:pPr>
      <w:bookmarkStart w:id="3" w:name="_Ref510628869"/>
      <w:r>
        <w:rPr>
          <w:color w:val="000000"/>
          <w:lang w:val="en-US" w:eastAsia="zh-CN"/>
        </w:rPr>
        <w:t>Regarding mandatory features for IAB nodes, RAN#87e has made the following agreements</w:t>
      </w:r>
      <w:r w:rsidR="00115151">
        <w:rPr>
          <w:color w:val="000000"/>
          <w:lang w:val="en-US" w:eastAsia="zh-CN"/>
        </w:rPr>
        <w:t xml:space="preserve"> [</w:t>
      </w:r>
      <w:r w:rsidR="004F67FB">
        <w:rPr>
          <w:color w:val="000000"/>
          <w:lang w:val="en-US" w:eastAsia="zh-CN"/>
        </w:rPr>
        <w:t>1</w:t>
      </w:r>
      <w:r w:rsidR="00115151">
        <w:rPr>
          <w:color w:val="000000"/>
          <w:lang w:val="en-US" w:eastAsia="zh-CN"/>
        </w:rPr>
        <w:t>]</w:t>
      </w:r>
      <w:r w:rsidR="00D71359">
        <w:rPr>
          <w:color w:val="000000"/>
          <w:lang w:val="en-US" w:eastAsia="zh-CN"/>
        </w:rPr>
        <w:t>.</w:t>
      </w:r>
    </w:p>
    <w:p w14:paraId="364ECC1B" w14:textId="77777777" w:rsidR="00F177E6" w:rsidRPr="00F177E6" w:rsidRDefault="00F177E6" w:rsidP="00F177E6">
      <w:pPr>
        <w:pStyle w:val="maintext"/>
        <w:numPr>
          <w:ilvl w:val="0"/>
          <w:numId w:val="24"/>
        </w:numPr>
        <w:spacing w:before="0"/>
        <w:ind w:firstLineChars="0"/>
        <w:jc w:val="left"/>
        <w:rPr>
          <w:rFonts w:eastAsia="Calibri" w:cs="Times New Roman"/>
          <w:i/>
        </w:rPr>
      </w:pPr>
      <w:r w:rsidRPr="00F177E6">
        <w:rPr>
          <w:i/>
          <w:iCs/>
          <w:color w:val="000000"/>
        </w:rPr>
        <w:t>RAN WGs to investigate which of the mandatory Rel-15 UE features (as defined in TR 38.822) can be optional for basic operation of (and if found useful, for different classes of IAB-MTs as defined by RAN4).</w:t>
      </w:r>
    </w:p>
    <w:p w14:paraId="7C3F3749" w14:textId="01F2574B" w:rsidR="004F67FB" w:rsidRDefault="00F177E6" w:rsidP="004F67FB">
      <w:pPr>
        <w:pStyle w:val="maintext"/>
        <w:numPr>
          <w:ilvl w:val="0"/>
          <w:numId w:val="24"/>
        </w:numPr>
        <w:spacing w:before="0"/>
        <w:ind w:firstLineChars="0"/>
        <w:jc w:val="left"/>
        <w:rPr>
          <w:rFonts w:eastAsia="Calibri" w:cs="Times New Roman"/>
          <w:i/>
        </w:rPr>
      </w:pPr>
      <w:r w:rsidRPr="00F177E6">
        <w:rPr>
          <w:i/>
          <w:iCs/>
          <w:color w:val="000000"/>
        </w:rPr>
        <w:t>RAN WGs should strive to minimize specification impact.</w:t>
      </w:r>
    </w:p>
    <w:p w14:paraId="0098913D" w14:textId="11ADB788" w:rsidR="004F67FB" w:rsidRPr="004F67FB" w:rsidRDefault="004F67FB" w:rsidP="004F67FB">
      <w:pPr>
        <w:pStyle w:val="maintext"/>
        <w:spacing w:before="0"/>
        <w:ind w:firstLineChars="0" w:firstLine="0"/>
        <w:jc w:val="left"/>
        <w:rPr>
          <w:rFonts w:eastAsia="Calibri" w:cs="Times New Roman"/>
          <w:i/>
        </w:rPr>
      </w:pPr>
      <w:r>
        <w:rPr>
          <w:color w:val="000000"/>
          <w:lang w:val="en-US" w:eastAsia="zh-CN"/>
        </w:rPr>
        <w:t xml:space="preserve">RAN1#100b-e has further made the following working assumption [2]. </w:t>
      </w:r>
    </w:p>
    <w:p w14:paraId="75A4B66E" w14:textId="77777777" w:rsidR="004F67FB" w:rsidRPr="004F67FB" w:rsidRDefault="004F67FB" w:rsidP="004F67FB">
      <w:pPr>
        <w:pStyle w:val="maintext"/>
        <w:numPr>
          <w:ilvl w:val="0"/>
          <w:numId w:val="24"/>
        </w:numPr>
        <w:spacing w:before="0" w:line="240" w:lineRule="auto"/>
        <w:ind w:firstLineChars="0"/>
        <w:rPr>
          <w:rFonts w:cs="Times New Roman"/>
          <w:i/>
          <w:iCs/>
          <w:color w:val="000000"/>
        </w:rPr>
      </w:pPr>
      <w:r w:rsidRPr="004F67FB">
        <w:rPr>
          <w:rFonts w:cs="Times New Roman"/>
          <w:i/>
          <w:iCs/>
        </w:rPr>
        <w:t>IAB-MTs s</w:t>
      </w:r>
      <w:r w:rsidRPr="004F67FB">
        <w:rPr>
          <w:rFonts w:cs="Times New Roman"/>
          <w:i/>
          <w:iCs/>
          <w:color w:val="000000"/>
        </w:rPr>
        <w:t>upport the following Rel. 15 layer-1 mandatory UE features (as defined in TR38.822)</w:t>
      </w:r>
      <w:r w:rsidRPr="004F67FB">
        <w:rPr>
          <w:rFonts w:cs="Times New Roman"/>
          <w:i/>
          <w:iCs/>
          <w:strike/>
          <w:color w:val="000000"/>
        </w:rPr>
        <w:t xml:space="preserve"> </w:t>
      </w:r>
      <w:r w:rsidRPr="004F67FB">
        <w:rPr>
          <w:rFonts w:cs="Times New Roman"/>
          <w:i/>
          <w:iCs/>
        </w:rPr>
        <w:t>at least for</w:t>
      </w:r>
      <w:r w:rsidRPr="004F67FB">
        <w:rPr>
          <w:rFonts w:cs="Times New Roman"/>
          <w:i/>
          <w:iCs/>
          <w:color w:val="FF0000"/>
        </w:rPr>
        <w:t xml:space="preserve"> </w:t>
      </w:r>
      <w:r w:rsidRPr="004F67FB">
        <w:rPr>
          <w:rFonts w:cs="Times New Roman"/>
          <w:i/>
          <w:iCs/>
        </w:rPr>
        <w:t xml:space="preserve">wide-area </w:t>
      </w:r>
      <w:r w:rsidRPr="004F67FB">
        <w:rPr>
          <w:rFonts w:cs="Times New Roman"/>
          <w:i/>
          <w:iCs/>
          <w:color w:val="000000"/>
        </w:rPr>
        <w:t>IAB-nodes</w:t>
      </w:r>
    </w:p>
    <w:p w14:paraId="4AF784BC" w14:textId="77777777" w:rsidR="004F67FB" w:rsidRPr="004F67FB" w:rsidRDefault="004F67FB" w:rsidP="004F67FB">
      <w:pPr>
        <w:pStyle w:val="maintext"/>
        <w:numPr>
          <w:ilvl w:val="1"/>
          <w:numId w:val="24"/>
        </w:numPr>
        <w:spacing w:before="0" w:line="240" w:lineRule="auto"/>
        <w:ind w:firstLineChars="0"/>
        <w:rPr>
          <w:rFonts w:cs="Times New Roman"/>
          <w:i/>
          <w:iCs/>
          <w:color w:val="000000"/>
        </w:rPr>
      </w:pPr>
      <w:r w:rsidRPr="004F67FB">
        <w:rPr>
          <w:rFonts w:cs="Times New Roman"/>
          <w:i/>
          <w:iCs/>
          <w:color w:val="000000"/>
        </w:rPr>
        <w:t xml:space="preserve">Without capability </w:t>
      </w:r>
    </w:p>
    <w:p w14:paraId="14ABF3FF" w14:textId="77777777" w:rsidR="004F67FB" w:rsidRPr="004F67FB" w:rsidRDefault="004F67FB" w:rsidP="004F67FB">
      <w:pPr>
        <w:pStyle w:val="maintext"/>
        <w:numPr>
          <w:ilvl w:val="2"/>
          <w:numId w:val="24"/>
        </w:numPr>
        <w:spacing w:before="0" w:line="240" w:lineRule="auto"/>
        <w:ind w:firstLineChars="0"/>
        <w:rPr>
          <w:rFonts w:cs="Times New Roman"/>
          <w:i/>
          <w:iCs/>
          <w:color w:val="000000"/>
        </w:rPr>
      </w:pPr>
      <w:r w:rsidRPr="004F67FB">
        <w:rPr>
          <w:rFonts w:cs="Times New Roman"/>
          <w:i/>
          <w:iCs/>
          <w:color w:val="000000"/>
        </w:rPr>
        <w:t>0-1, 0-3, 0-4, 1-1 [FFS components], 2-1, [2-5], [2-6], 2-12, [2-16], [2-16a], 2-32 [FFS components], 2-50 [FFS components], 2-52 [FFS components], 3-1 [FFS components], [3-4], [4-1], [4-10], 5-1 [FFS components], 6-1, 7-1, [8-3]</w:t>
      </w:r>
    </w:p>
    <w:p w14:paraId="23BC2CFE" w14:textId="77777777" w:rsidR="004F67FB" w:rsidRPr="004F67FB" w:rsidRDefault="004F67FB" w:rsidP="004F67FB">
      <w:pPr>
        <w:pStyle w:val="maintext"/>
        <w:numPr>
          <w:ilvl w:val="1"/>
          <w:numId w:val="24"/>
        </w:numPr>
        <w:spacing w:before="0" w:line="240" w:lineRule="auto"/>
        <w:ind w:firstLineChars="0"/>
        <w:rPr>
          <w:rFonts w:cs="Times New Roman"/>
          <w:i/>
          <w:iCs/>
          <w:color w:val="000000"/>
        </w:rPr>
      </w:pPr>
      <w:r w:rsidRPr="004F67FB">
        <w:rPr>
          <w:rFonts w:cs="Times New Roman"/>
          <w:i/>
          <w:iCs/>
          <w:color w:val="000000"/>
        </w:rPr>
        <w:t xml:space="preserve">With capability </w:t>
      </w:r>
      <w:proofErr w:type="spellStart"/>
      <w:r w:rsidRPr="004F67FB">
        <w:rPr>
          <w:rFonts w:cs="Times New Roman"/>
          <w:i/>
          <w:iCs/>
          <w:color w:val="000000"/>
        </w:rPr>
        <w:t>signaling</w:t>
      </w:r>
      <w:proofErr w:type="spellEnd"/>
      <w:r w:rsidRPr="004F67FB">
        <w:rPr>
          <w:rFonts w:cs="Times New Roman"/>
          <w:i/>
          <w:iCs/>
          <w:color w:val="000000"/>
        </w:rPr>
        <w:t xml:space="preserve"> which shall be set to '1'</w:t>
      </w:r>
    </w:p>
    <w:p w14:paraId="0516DE53" w14:textId="77777777" w:rsidR="004F67FB" w:rsidRPr="004F67FB" w:rsidRDefault="004F67FB" w:rsidP="004F67FB">
      <w:pPr>
        <w:pStyle w:val="maintext"/>
        <w:numPr>
          <w:ilvl w:val="2"/>
          <w:numId w:val="24"/>
        </w:numPr>
        <w:spacing w:before="0" w:line="240" w:lineRule="auto"/>
        <w:ind w:firstLineChars="0"/>
        <w:rPr>
          <w:rFonts w:cs="Times New Roman"/>
          <w:i/>
          <w:iCs/>
          <w:color w:val="000000"/>
        </w:rPr>
      </w:pPr>
      <w:r w:rsidRPr="004F67FB">
        <w:rPr>
          <w:rFonts w:cs="Times New Roman"/>
          <w:i/>
          <w:iCs/>
          <w:color w:val="000000"/>
        </w:rPr>
        <w:t>[1-3]  </w:t>
      </w:r>
    </w:p>
    <w:p w14:paraId="595BC5A8" w14:textId="77777777" w:rsidR="004F67FB" w:rsidRPr="004F67FB" w:rsidRDefault="004F67FB" w:rsidP="004F67FB">
      <w:pPr>
        <w:pStyle w:val="maintext"/>
        <w:numPr>
          <w:ilvl w:val="0"/>
          <w:numId w:val="24"/>
        </w:numPr>
        <w:spacing w:before="0" w:line="240" w:lineRule="auto"/>
        <w:ind w:firstLineChars="0"/>
        <w:rPr>
          <w:rFonts w:cs="Times New Roman"/>
          <w:i/>
          <w:iCs/>
          <w:color w:val="000000"/>
        </w:rPr>
      </w:pPr>
      <w:r w:rsidRPr="004F67FB">
        <w:rPr>
          <w:rFonts w:cs="Times New Roman"/>
          <w:i/>
          <w:iCs/>
          <w:color w:val="000000"/>
        </w:rPr>
        <w:t xml:space="preserve">FFS whether additional Rel. 15 layer-1 mandatory UE features (as defined in TR38.822) </w:t>
      </w:r>
      <w:r w:rsidRPr="004F67FB">
        <w:rPr>
          <w:rFonts w:cs="Times New Roman"/>
          <w:i/>
          <w:iCs/>
          <w:color w:val="000000"/>
          <w:u w:val="single"/>
        </w:rPr>
        <w:t xml:space="preserve">including list below </w:t>
      </w:r>
      <w:r w:rsidRPr="004F67FB">
        <w:rPr>
          <w:rFonts w:cs="Times New Roman"/>
          <w:i/>
          <w:iCs/>
          <w:color w:val="000000"/>
        </w:rPr>
        <w:t>are optional at least for IAB-MTs of wide-area IAB-nodes, remain mandatory, or have a default value</w:t>
      </w:r>
    </w:p>
    <w:p w14:paraId="30BA9E04" w14:textId="77777777" w:rsidR="004F67FB" w:rsidRPr="004F67FB" w:rsidRDefault="004F67FB" w:rsidP="004F67FB">
      <w:pPr>
        <w:pStyle w:val="maintext"/>
        <w:numPr>
          <w:ilvl w:val="1"/>
          <w:numId w:val="24"/>
        </w:numPr>
        <w:spacing w:before="0" w:line="240" w:lineRule="auto"/>
        <w:ind w:firstLineChars="0"/>
        <w:rPr>
          <w:rFonts w:cs="Times New Roman"/>
          <w:i/>
          <w:iCs/>
          <w:color w:val="000000"/>
        </w:rPr>
      </w:pPr>
      <w:r w:rsidRPr="004F67FB">
        <w:rPr>
          <w:rFonts w:cs="Times New Roman"/>
          <w:i/>
          <w:iCs/>
          <w:color w:val="000000"/>
        </w:rPr>
        <w:t xml:space="preserve">Without capability </w:t>
      </w:r>
    </w:p>
    <w:p w14:paraId="024CCD15" w14:textId="77777777" w:rsidR="004F67FB" w:rsidRPr="004F67FB" w:rsidRDefault="004F67FB" w:rsidP="004F67FB">
      <w:pPr>
        <w:pStyle w:val="maintext"/>
        <w:numPr>
          <w:ilvl w:val="2"/>
          <w:numId w:val="24"/>
        </w:numPr>
        <w:spacing w:before="0" w:line="240" w:lineRule="auto"/>
        <w:ind w:firstLineChars="0"/>
        <w:rPr>
          <w:rFonts w:cs="Times New Roman"/>
          <w:i/>
          <w:iCs/>
          <w:color w:val="000000"/>
        </w:rPr>
      </w:pPr>
      <w:r w:rsidRPr="004F67FB">
        <w:rPr>
          <w:rFonts w:cs="Times New Roman"/>
          <w:i/>
          <w:iCs/>
          <w:color w:val="000000"/>
        </w:rPr>
        <w:t>[0-2], [4-3], [4-4], [5-6]</w:t>
      </w:r>
    </w:p>
    <w:p w14:paraId="576458FF" w14:textId="77777777" w:rsidR="004F67FB" w:rsidRPr="004F67FB" w:rsidRDefault="004F67FB" w:rsidP="004F67FB">
      <w:pPr>
        <w:pStyle w:val="maintext"/>
        <w:numPr>
          <w:ilvl w:val="1"/>
          <w:numId w:val="24"/>
        </w:numPr>
        <w:spacing w:before="0" w:line="240" w:lineRule="auto"/>
        <w:ind w:firstLineChars="0"/>
        <w:rPr>
          <w:rFonts w:cs="Times New Roman"/>
          <w:i/>
          <w:iCs/>
          <w:color w:val="000000"/>
        </w:rPr>
      </w:pPr>
      <w:r w:rsidRPr="004F67FB">
        <w:rPr>
          <w:rFonts w:cs="Times New Roman"/>
          <w:i/>
          <w:iCs/>
          <w:color w:val="000000"/>
        </w:rPr>
        <w:t xml:space="preserve">With capability </w:t>
      </w:r>
      <w:proofErr w:type="spellStart"/>
      <w:r w:rsidRPr="004F67FB">
        <w:rPr>
          <w:rFonts w:cs="Times New Roman"/>
          <w:i/>
          <w:iCs/>
          <w:color w:val="000000"/>
        </w:rPr>
        <w:t>signaling</w:t>
      </w:r>
      <w:proofErr w:type="spellEnd"/>
    </w:p>
    <w:p w14:paraId="3FB71B96" w14:textId="77777777" w:rsidR="004F67FB" w:rsidRPr="004F67FB" w:rsidRDefault="004F67FB" w:rsidP="004F67FB">
      <w:pPr>
        <w:pStyle w:val="maintext"/>
        <w:numPr>
          <w:ilvl w:val="2"/>
          <w:numId w:val="24"/>
        </w:numPr>
        <w:spacing w:before="0" w:line="240" w:lineRule="auto"/>
        <w:ind w:firstLineChars="0"/>
        <w:rPr>
          <w:rFonts w:cs="Times New Roman"/>
          <w:i/>
          <w:iCs/>
          <w:color w:val="000000"/>
        </w:rPr>
      </w:pPr>
      <w:r w:rsidRPr="004F67FB">
        <w:rPr>
          <w:rFonts w:cs="Times New Roman"/>
          <w:i/>
          <w:iCs/>
          <w:color w:val="000000"/>
        </w:rPr>
        <w:t>[1-10], [2-2], [2-21], [2-22], [2-25]</w:t>
      </w:r>
    </w:p>
    <w:p w14:paraId="6EAA1804" w14:textId="77777777" w:rsidR="004F67FB" w:rsidRPr="004F67FB" w:rsidRDefault="004F67FB" w:rsidP="007B1187">
      <w:pPr>
        <w:pStyle w:val="maintext"/>
        <w:numPr>
          <w:ilvl w:val="1"/>
          <w:numId w:val="24"/>
        </w:numPr>
        <w:spacing w:before="0" w:after="120" w:line="240" w:lineRule="auto"/>
        <w:ind w:firstLineChars="0"/>
        <w:rPr>
          <w:rFonts w:cs="Times New Roman"/>
          <w:i/>
          <w:iCs/>
          <w:color w:val="000000"/>
        </w:rPr>
      </w:pPr>
      <w:r w:rsidRPr="004F67FB">
        <w:rPr>
          <w:rFonts w:cs="Times New Roman"/>
          <w:i/>
          <w:iCs/>
          <w:color w:val="000000"/>
        </w:rPr>
        <w:t>Note: This doesn’t mean that the UE features under FFS will not be supported by wide-area IAB-MT at all if RAN1 does not reach a consensus on them</w:t>
      </w:r>
    </w:p>
    <w:p w14:paraId="7126886E" w14:textId="4AC0E7F3" w:rsidR="00D74B86" w:rsidRDefault="004B5741" w:rsidP="00F521DD">
      <w:pPr>
        <w:jc w:val="both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We list the FFS FGs or FFS FG components as </w:t>
      </w:r>
      <w:r w:rsidR="00D465B6">
        <w:rPr>
          <w:color w:val="000000"/>
          <w:lang w:val="en-US" w:eastAsia="zh-CN"/>
        </w:rPr>
        <w:t>below and</w:t>
      </w:r>
      <w:r>
        <w:rPr>
          <w:color w:val="000000"/>
          <w:lang w:val="en-US" w:eastAsia="zh-CN"/>
        </w:rPr>
        <w:t xml:space="preserve"> include our opinion regarding mandatory or optional for at least wide-area IAB-nodes</w:t>
      </w:r>
      <w:r w:rsidR="0001019A">
        <w:rPr>
          <w:color w:val="000000"/>
          <w:lang w:val="en-US" w:eastAsia="zh-CN"/>
        </w:rPr>
        <w:t xml:space="preserve"> considering basic operation and fixed </w:t>
      </w:r>
      <w:r w:rsidR="00A45DED">
        <w:rPr>
          <w:color w:val="000000"/>
          <w:lang w:val="en-US" w:eastAsia="zh-CN"/>
        </w:rPr>
        <w:t xml:space="preserve">IAB </w:t>
      </w:r>
      <w:r w:rsidR="0001019A">
        <w:rPr>
          <w:color w:val="000000"/>
          <w:lang w:val="en-US" w:eastAsia="zh-CN"/>
        </w:rPr>
        <w:t>location</w:t>
      </w:r>
      <w:r w:rsidR="00A45DED">
        <w:rPr>
          <w:color w:val="000000"/>
          <w:lang w:val="en-US" w:eastAsia="zh-CN"/>
        </w:rPr>
        <w:t>s</w:t>
      </w:r>
      <w:r>
        <w:rPr>
          <w:color w:val="000000"/>
          <w:lang w:val="en-US" w:eastAsia="zh-CN"/>
        </w:rPr>
        <w:t>.</w:t>
      </w:r>
      <w:r w:rsidR="00ED0B45">
        <w:rPr>
          <w:color w:val="000000"/>
          <w:lang w:val="en-US" w:eastAsia="zh-CN"/>
        </w:rPr>
        <w:t xml:space="preserve"> </w:t>
      </w:r>
    </w:p>
    <w:p w14:paraId="65E73A22" w14:textId="1B77136D" w:rsidR="00D12354" w:rsidRDefault="00D12354">
      <w:pPr>
        <w:spacing w:after="0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br w:type="page"/>
      </w:r>
    </w:p>
    <w:tbl>
      <w:tblPr>
        <w:tblStyle w:val="TableGrid"/>
        <w:tblW w:w="10800" w:type="dxa"/>
        <w:tblInd w:w="-545" w:type="dxa"/>
        <w:tblLook w:val="04A0" w:firstRow="1" w:lastRow="0" w:firstColumn="1" w:lastColumn="0" w:noHBand="0" w:noVBand="1"/>
      </w:tblPr>
      <w:tblGrid>
        <w:gridCol w:w="706"/>
        <w:gridCol w:w="1724"/>
        <w:gridCol w:w="6210"/>
        <w:gridCol w:w="2160"/>
      </w:tblGrid>
      <w:tr w:rsidR="00CD6BB2" w:rsidRPr="00CD6BB2" w14:paraId="3770448D" w14:textId="77777777" w:rsidTr="00EA4077">
        <w:tc>
          <w:tcPr>
            <w:tcW w:w="706" w:type="dxa"/>
          </w:tcPr>
          <w:p w14:paraId="2D9ABA02" w14:textId="5CFBA5D6" w:rsidR="00CD6BB2" w:rsidRPr="00CD6BB2" w:rsidRDefault="00CD6BB2" w:rsidP="00F521DD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en-US" w:eastAsia="zh-CN"/>
              </w:rPr>
            </w:pPr>
            <w:r w:rsidRPr="00CD6BB2">
              <w:rPr>
                <w:rFonts w:ascii="Times New Roman" w:hAnsi="Times New Roman"/>
                <w:b/>
                <w:bCs/>
                <w:color w:val="000000"/>
                <w:lang w:val="en-US" w:eastAsia="zh-CN"/>
              </w:rPr>
              <w:lastRenderedPageBreak/>
              <w:t>Index</w:t>
            </w:r>
          </w:p>
        </w:tc>
        <w:tc>
          <w:tcPr>
            <w:tcW w:w="1724" w:type="dxa"/>
          </w:tcPr>
          <w:p w14:paraId="23DE9DE5" w14:textId="6E4A0B1E" w:rsidR="00CD6BB2" w:rsidRPr="00CD6BB2" w:rsidRDefault="00CD6BB2" w:rsidP="00F521DD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en-US" w:eastAsia="zh-CN"/>
              </w:rPr>
            </w:pPr>
            <w:r w:rsidRPr="00CD6BB2">
              <w:rPr>
                <w:rFonts w:ascii="Times New Roman" w:hAnsi="Times New Roman"/>
                <w:b/>
                <w:bCs/>
                <w:color w:val="000000"/>
                <w:lang w:val="en-US" w:eastAsia="zh-CN"/>
              </w:rPr>
              <w:t>Feature group</w:t>
            </w:r>
          </w:p>
        </w:tc>
        <w:tc>
          <w:tcPr>
            <w:tcW w:w="6210" w:type="dxa"/>
          </w:tcPr>
          <w:p w14:paraId="2E5C1264" w14:textId="4634A2B6" w:rsidR="00CD6BB2" w:rsidRPr="00CD6BB2" w:rsidRDefault="00CD6BB2" w:rsidP="00F521DD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en-US" w:eastAsia="zh-CN"/>
              </w:rPr>
            </w:pPr>
            <w:r w:rsidRPr="00CD6BB2">
              <w:rPr>
                <w:rFonts w:ascii="Times New Roman" w:hAnsi="Times New Roman"/>
                <w:b/>
                <w:bCs/>
                <w:color w:val="000000"/>
                <w:lang w:val="en-US" w:eastAsia="zh-CN"/>
              </w:rPr>
              <w:t>Components</w:t>
            </w:r>
          </w:p>
        </w:tc>
        <w:tc>
          <w:tcPr>
            <w:tcW w:w="2160" w:type="dxa"/>
          </w:tcPr>
          <w:p w14:paraId="5F1B963F" w14:textId="613A3537" w:rsidR="00CD6BB2" w:rsidRPr="00CD6BB2" w:rsidRDefault="00CD6BB2" w:rsidP="00F521DD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en-US" w:eastAsia="zh-CN"/>
              </w:rPr>
            </w:pPr>
            <w:r w:rsidRPr="00CD6BB2">
              <w:rPr>
                <w:rFonts w:ascii="Times New Roman" w:hAnsi="Times New Roman"/>
                <w:b/>
                <w:bCs/>
                <w:color w:val="000000"/>
                <w:lang w:val="en-US" w:eastAsia="zh-CN"/>
              </w:rPr>
              <w:t>Intel Opinion</w:t>
            </w:r>
          </w:p>
        </w:tc>
      </w:tr>
      <w:tr w:rsidR="00CD6BB2" w14:paraId="445E910E" w14:textId="77777777" w:rsidTr="00EA4077">
        <w:tc>
          <w:tcPr>
            <w:tcW w:w="706" w:type="dxa"/>
          </w:tcPr>
          <w:p w14:paraId="6902A76B" w14:textId="1A550E1A" w:rsidR="00CD6BB2" w:rsidRPr="00EA4077" w:rsidRDefault="00CD6BB2" w:rsidP="00F521DD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  <w:color w:val="000000"/>
                <w:lang w:val="en-US" w:eastAsia="zh-CN"/>
              </w:rPr>
              <w:t>0-2</w:t>
            </w:r>
          </w:p>
        </w:tc>
        <w:tc>
          <w:tcPr>
            <w:tcW w:w="1724" w:type="dxa"/>
          </w:tcPr>
          <w:p w14:paraId="25DD97AD" w14:textId="7798C8FD" w:rsidR="00CD6BB2" w:rsidRPr="00EA4077" w:rsidRDefault="00CD6BB2" w:rsidP="00F521DD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  <w:color w:val="000000"/>
                <w:lang w:val="en-US" w:eastAsia="zh-CN"/>
              </w:rPr>
              <w:t>DFT-S-OFDM waveform for UL</w:t>
            </w:r>
          </w:p>
        </w:tc>
        <w:tc>
          <w:tcPr>
            <w:tcW w:w="6210" w:type="dxa"/>
          </w:tcPr>
          <w:p w14:paraId="41109F97" w14:textId="2B36F4F8" w:rsidR="00CD6BB2" w:rsidRPr="00EA4077" w:rsidRDefault="00CD6BB2" w:rsidP="00F521DD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</w:rPr>
              <w:t>Transform precoding for single-layer PUSCH</w:t>
            </w:r>
          </w:p>
        </w:tc>
        <w:tc>
          <w:tcPr>
            <w:tcW w:w="2160" w:type="dxa"/>
          </w:tcPr>
          <w:p w14:paraId="35DEDB20" w14:textId="2A7305A0" w:rsidR="00CD6BB2" w:rsidRPr="00EA4077" w:rsidRDefault="00CD6BB2" w:rsidP="00F521DD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  <w:color w:val="000000"/>
                <w:lang w:val="en-US" w:eastAsia="zh-CN"/>
              </w:rPr>
              <w:t>Optional</w:t>
            </w:r>
          </w:p>
        </w:tc>
      </w:tr>
      <w:tr w:rsidR="00CD6BB2" w14:paraId="038C3447" w14:textId="77777777" w:rsidTr="00EA4077">
        <w:tc>
          <w:tcPr>
            <w:tcW w:w="706" w:type="dxa"/>
          </w:tcPr>
          <w:p w14:paraId="7AEF938F" w14:textId="2B791EAF" w:rsidR="00CD6BB2" w:rsidRPr="00EA4077" w:rsidRDefault="00CD6BB2" w:rsidP="00CD6BB2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  <w:color w:val="000000"/>
                <w:lang w:val="en-US" w:eastAsia="zh-CN"/>
              </w:rPr>
              <w:t>1-1</w:t>
            </w:r>
          </w:p>
        </w:tc>
        <w:tc>
          <w:tcPr>
            <w:tcW w:w="1724" w:type="dxa"/>
          </w:tcPr>
          <w:p w14:paraId="53FCCE1B" w14:textId="217E353B" w:rsidR="00CD6BB2" w:rsidRPr="00EA4077" w:rsidRDefault="00CD6BB2" w:rsidP="00CD6BB2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</w:rPr>
              <w:t>Basic initial access channels and procedures</w:t>
            </w:r>
          </w:p>
        </w:tc>
        <w:tc>
          <w:tcPr>
            <w:tcW w:w="6210" w:type="dxa"/>
          </w:tcPr>
          <w:p w14:paraId="3687707F" w14:textId="77777777" w:rsidR="00CD6BB2" w:rsidRPr="00EA4077" w:rsidRDefault="00CD6BB2" w:rsidP="00CD6BB2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 xml:space="preserve">1) RACH preamble format </w:t>
            </w:r>
          </w:p>
          <w:p w14:paraId="04F390EE" w14:textId="77777777" w:rsidR="00CD6BB2" w:rsidRPr="00EA4077" w:rsidRDefault="00CD6BB2" w:rsidP="00CD6BB2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 xml:space="preserve">2) SS block based RRM measurement </w:t>
            </w:r>
          </w:p>
          <w:p w14:paraId="247BD713" w14:textId="0F0BB74E" w:rsidR="00CD6BB2" w:rsidRPr="00EA4077" w:rsidRDefault="00CD6BB2" w:rsidP="00CD6BB2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</w:rPr>
              <w:t>3) Broadcast SIB reception including RMSI/OSI and paging</w:t>
            </w:r>
          </w:p>
        </w:tc>
        <w:tc>
          <w:tcPr>
            <w:tcW w:w="2160" w:type="dxa"/>
          </w:tcPr>
          <w:p w14:paraId="3C09D431" w14:textId="0210EDB3" w:rsidR="00CD6BB2" w:rsidRPr="00EA4077" w:rsidRDefault="00CD6BB2" w:rsidP="00CD6BB2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  <w:color w:val="000000"/>
                <w:lang w:val="en-US" w:eastAsia="zh-CN"/>
              </w:rPr>
              <w:t xml:space="preserve">Component 1 and 3 </w:t>
            </w:r>
            <w:proofErr w:type="gramStart"/>
            <w:r w:rsidRPr="00EA4077">
              <w:rPr>
                <w:rFonts w:ascii="Times New Roman" w:hAnsi="Times New Roman"/>
                <w:color w:val="000000"/>
                <w:lang w:val="en-US" w:eastAsia="zh-CN"/>
              </w:rPr>
              <w:t>mandatory</w:t>
            </w:r>
            <w:proofErr w:type="gramEnd"/>
            <w:r w:rsidRPr="00EA4077">
              <w:rPr>
                <w:rFonts w:ascii="Times New Roman" w:hAnsi="Times New Roman"/>
                <w:color w:val="000000"/>
                <w:lang w:val="en-US" w:eastAsia="zh-CN"/>
              </w:rPr>
              <w:t xml:space="preserve">; 2 optional. </w:t>
            </w:r>
          </w:p>
        </w:tc>
      </w:tr>
      <w:tr w:rsidR="00CD6BB2" w14:paraId="02D9CFAF" w14:textId="77777777" w:rsidTr="00EA4077">
        <w:tc>
          <w:tcPr>
            <w:tcW w:w="706" w:type="dxa"/>
          </w:tcPr>
          <w:p w14:paraId="34BE3D71" w14:textId="0D75CBE4" w:rsidR="00CD6BB2" w:rsidRPr="00EA4077" w:rsidRDefault="00CD6BB2" w:rsidP="00CD6BB2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  <w:color w:val="000000"/>
                <w:lang w:val="en-US" w:eastAsia="zh-CN"/>
              </w:rPr>
              <w:t>1-3</w:t>
            </w:r>
          </w:p>
        </w:tc>
        <w:tc>
          <w:tcPr>
            <w:tcW w:w="1724" w:type="dxa"/>
          </w:tcPr>
          <w:p w14:paraId="0147F3FE" w14:textId="6B59590D" w:rsidR="00CD6BB2" w:rsidRPr="00EA4077" w:rsidRDefault="00CD6BB2" w:rsidP="00CD6BB2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</w:rPr>
              <w:t>SS block based RLM</w:t>
            </w:r>
          </w:p>
        </w:tc>
        <w:tc>
          <w:tcPr>
            <w:tcW w:w="6210" w:type="dxa"/>
          </w:tcPr>
          <w:p w14:paraId="406805E1" w14:textId="4EE23426" w:rsidR="00CD6BB2" w:rsidRPr="00EA4077" w:rsidRDefault="00CD6BB2" w:rsidP="00CD6BB2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</w:rPr>
              <w:t>SS block based RLM</w:t>
            </w:r>
          </w:p>
        </w:tc>
        <w:tc>
          <w:tcPr>
            <w:tcW w:w="2160" w:type="dxa"/>
          </w:tcPr>
          <w:p w14:paraId="7CD3E631" w14:textId="3EE7ACCA" w:rsidR="00CD6BB2" w:rsidRPr="00EA4077" w:rsidRDefault="00CD6BB2" w:rsidP="00CD6BB2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  <w:color w:val="000000"/>
                <w:lang w:val="en-US" w:eastAsia="zh-CN"/>
              </w:rPr>
              <w:t>Optional</w:t>
            </w:r>
          </w:p>
        </w:tc>
      </w:tr>
      <w:tr w:rsidR="00CD6BB2" w14:paraId="308EC95F" w14:textId="77777777" w:rsidTr="00EA4077">
        <w:tc>
          <w:tcPr>
            <w:tcW w:w="706" w:type="dxa"/>
          </w:tcPr>
          <w:p w14:paraId="7901249E" w14:textId="06F05B25" w:rsidR="00CD6BB2" w:rsidRPr="00EA4077" w:rsidRDefault="00CD6BB2" w:rsidP="00CD6BB2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  <w:color w:val="000000"/>
                <w:lang w:val="en-US" w:eastAsia="zh-CN"/>
              </w:rPr>
              <w:t>1-10</w:t>
            </w:r>
          </w:p>
        </w:tc>
        <w:tc>
          <w:tcPr>
            <w:tcW w:w="1724" w:type="dxa"/>
          </w:tcPr>
          <w:p w14:paraId="3BE6BC82" w14:textId="324247F9" w:rsidR="00CD6BB2" w:rsidRPr="00EA4077" w:rsidRDefault="00CD6BB2" w:rsidP="00CD6BB2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</w:rPr>
              <w:t xml:space="preserve">Support of </w:t>
            </w:r>
            <w:proofErr w:type="spellStart"/>
            <w:r w:rsidRPr="00EA4077">
              <w:rPr>
                <w:rFonts w:ascii="Times New Roman" w:hAnsi="Times New Roman"/>
              </w:rPr>
              <w:t>SCell</w:t>
            </w:r>
            <w:proofErr w:type="spellEnd"/>
            <w:r w:rsidRPr="00EA4077">
              <w:rPr>
                <w:rFonts w:ascii="Times New Roman" w:hAnsi="Times New Roman"/>
              </w:rPr>
              <w:t xml:space="preserve"> without SS/PBCH block</w:t>
            </w:r>
          </w:p>
        </w:tc>
        <w:tc>
          <w:tcPr>
            <w:tcW w:w="6210" w:type="dxa"/>
          </w:tcPr>
          <w:p w14:paraId="1DDAA26B" w14:textId="2901804F" w:rsidR="00CD6BB2" w:rsidRPr="00EA4077" w:rsidRDefault="00CD6BB2" w:rsidP="00CD6BB2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</w:rPr>
              <w:t xml:space="preserve">Support </w:t>
            </w:r>
            <w:proofErr w:type="spellStart"/>
            <w:r w:rsidRPr="00EA4077">
              <w:rPr>
                <w:rFonts w:ascii="Times New Roman" w:hAnsi="Times New Roman"/>
              </w:rPr>
              <w:t>SCell</w:t>
            </w:r>
            <w:proofErr w:type="spellEnd"/>
            <w:r w:rsidRPr="00EA4077">
              <w:rPr>
                <w:rFonts w:ascii="Times New Roman" w:hAnsi="Times New Roman"/>
              </w:rPr>
              <w:t xml:space="preserve"> without SS/PBCH block</w:t>
            </w:r>
          </w:p>
        </w:tc>
        <w:tc>
          <w:tcPr>
            <w:tcW w:w="2160" w:type="dxa"/>
          </w:tcPr>
          <w:p w14:paraId="71090240" w14:textId="0B28FB4E" w:rsidR="00CD6BB2" w:rsidRPr="00EA4077" w:rsidRDefault="0001019A" w:rsidP="00CD6BB2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lang w:val="en-US" w:eastAsia="zh-CN"/>
              </w:rPr>
              <w:t>Optional</w:t>
            </w:r>
          </w:p>
        </w:tc>
      </w:tr>
      <w:tr w:rsidR="00CD6BB2" w14:paraId="380B90C3" w14:textId="77777777" w:rsidTr="00EA4077">
        <w:tc>
          <w:tcPr>
            <w:tcW w:w="706" w:type="dxa"/>
          </w:tcPr>
          <w:p w14:paraId="70D001CC" w14:textId="4AC0CA0B" w:rsidR="00CD6BB2" w:rsidRPr="00EA4077" w:rsidRDefault="00283DC9" w:rsidP="00CD6BB2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  <w:color w:val="000000"/>
                <w:lang w:val="en-US" w:eastAsia="zh-CN"/>
              </w:rPr>
              <w:t>2-2</w:t>
            </w:r>
          </w:p>
        </w:tc>
        <w:tc>
          <w:tcPr>
            <w:tcW w:w="1724" w:type="dxa"/>
          </w:tcPr>
          <w:p w14:paraId="76E1F4F7" w14:textId="2195A566" w:rsidR="00CD6BB2" w:rsidRPr="00EA4077" w:rsidRDefault="00283DC9" w:rsidP="00CD6BB2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</w:rPr>
              <w:t>PDSCH beam switching</w:t>
            </w:r>
          </w:p>
        </w:tc>
        <w:tc>
          <w:tcPr>
            <w:tcW w:w="6210" w:type="dxa"/>
          </w:tcPr>
          <w:p w14:paraId="377CACDB" w14:textId="77777777" w:rsidR="00283DC9" w:rsidRPr="00EA4077" w:rsidRDefault="00283DC9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1) Time duration (definition follows clause 5.1.5 in TS 38.214), Xi, to determine and apply spatial QCL information for corresponding PDSCH reception.</w:t>
            </w:r>
          </w:p>
          <w:p w14:paraId="45001B1C" w14:textId="77777777" w:rsidR="00283DC9" w:rsidRPr="00EA4077" w:rsidRDefault="00283DC9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Time duration is defined counting from end of last symbol of PDCCH to beginning of the first symbol of PDSCH.</w:t>
            </w:r>
          </w:p>
          <w:p w14:paraId="557FA815" w14:textId="301CDAF0" w:rsidR="00CD6BB2" w:rsidRPr="00EA4077" w:rsidRDefault="00283DC9" w:rsidP="00283DC9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</w:rPr>
              <w:t>Xi is the number of OFDM symbols, i is the index of SCS, l=1,2, corresponding to 60,120 kHz SCS.</w:t>
            </w:r>
          </w:p>
        </w:tc>
        <w:tc>
          <w:tcPr>
            <w:tcW w:w="2160" w:type="dxa"/>
          </w:tcPr>
          <w:p w14:paraId="08EB8E2F" w14:textId="4CCE6616" w:rsidR="00CD6BB2" w:rsidRPr="00EA4077" w:rsidRDefault="0001019A" w:rsidP="00CD6BB2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lang w:val="en-US" w:eastAsia="zh-CN"/>
              </w:rPr>
              <w:t>Optional</w:t>
            </w:r>
          </w:p>
        </w:tc>
      </w:tr>
      <w:tr w:rsidR="0001019A" w14:paraId="39026189" w14:textId="77777777" w:rsidTr="00EA4077">
        <w:tc>
          <w:tcPr>
            <w:tcW w:w="706" w:type="dxa"/>
          </w:tcPr>
          <w:p w14:paraId="2EBD4E73" w14:textId="3CE9B51C" w:rsidR="0001019A" w:rsidRPr="00EA4077" w:rsidRDefault="0001019A" w:rsidP="00283DC9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</w:rPr>
              <w:t>2-5</w:t>
            </w:r>
          </w:p>
        </w:tc>
        <w:tc>
          <w:tcPr>
            <w:tcW w:w="1724" w:type="dxa"/>
          </w:tcPr>
          <w:p w14:paraId="6CD5C31E" w14:textId="77777777" w:rsidR="0001019A" w:rsidRPr="00EA4077" w:rsidRDefault="0001019A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Basic downlink DMRS</w:t>
            </w:r>
          </w:p>
          <w:p w14:paraId="2F7761CD" w14:textId="5FAB4ED5" w:rsidR="0001019A" w:rsidRPr="00EA4077" w:rsidRDefault="0001019A" w:rsidP="00283DC9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</w:rPr>
              <w:t xml:space="preserve">for scheduling </w:t>
            </w:r>
            <w:proofErr w:type="gramStart"/>
            <w:r w:rsidRPr="00EA4077">
              <w:rPr>
                <w:rFonts w:ascii="Times New Roman" w:hAnsi="Times New Roman"/>
              </w:rPr>
              <w:t>type</w:t>
            </w:r>
            <w:proofErr w:type="gramEnd"/>
            <w:r w:rsidRPr="00EA4077">
              <w:rPr>
                <w:rFonts w:ascii="Times New Roman" w:hAnsi="Times New Roman"/>
              </w:rPr>
              <w:t xml:space="preserve"> A</w:t>
            </w:r>
          </w:p>
        </w:tc>
        <w:tc>
          <w:tcPr>
            <w:tcW w:w="6210" w:type="dxa"/>
          </w:tcPr>
          <w:p w14:paraId="49FC21D0" w14:textId="77777777" w:rsidR="0001019A" w:rsidRPr="00EA4077" w:rsidRDefault="0001019A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 xml:space="preserve">1) Support 1 symbol FL DMRS without additional symbol(s)  </w:t>
            </w:r>
          </w:p>
          <w:p w14:paraId="68A9F9A2" w14:textId="77777777" w:rsidR="0001019A" w:rsidRPr="00EA4077" w:rsidRDefault="0001019A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 xml:space="preserve">2) Support 1 symbol FL DMRS and 1 additional DMRS symbol </w:t>
            </w:r>
          </w:p>
          <w:p w14:paraId="11EFCF04" w14:textId="5BDAAA38" w:rsidR="0001019A" w:rsidRPr="00EA4077" w:rsidRDefault="0001019A" w:rsidP="00283DC9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</w:rPr>
              <w:t>3) Support 1 symbol FL DMRS and 2 additional DMRS symbols for at least one port.</w:t>
            </w:r>
          </w:p>
        </w:tc>
        <w:tc>
          <w:tcPr>
            <w:tcW w:w="2160" w:type="dxa"/>
            <w:vMerge w:val="restart"/>
          </w:tcPr>
          <w:p w14:paraId="7AC2BB1F" w14:textId="79B505EC" w:rsidR="0001019A" w:rsidRPr="00EA4077" w:rsidRDefault="0001019A" w:rsidP="00283DC9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lang w:val="en-US" w:eastAsia="zh-CN"/>
              </w:rPr>
              <w:t xml:space="preserve">Support one </w:t>
            </w:r>
            <w:r w:rsidR="007456D6">
              <w:rPr>
                <w:rFonts w:ascii="Times New Roman" w:hAnsi="Times New Roman"/>
                <w:color w:val="000000"/>
                <w:lang w:val="en-US" w:eastAsia="zh-CN"/>
              </w:rPr>
              <w:t xml:space="preserve">mandatory </w:t>
            </w:r>
            <w:r>
              <w:rPr>
                <w:rFonts w:ascii="Times New Roman" w:hAnsi="Times New Roman"/>
                <w:color w:val="000000"/>
                <w:lang w:val="en-US" w:eastAsia="zh-CN"/>
              </w:rPr>
              <w:t>between 2-5 and 2-6.</w:t>
            </w:r>
          </w:p>
        </w:tc>
      </w:tr>
      <w:tr w:rsidR="0001019A" w14:paraId="78C13475" w14:textId="77777777" w:rsidTr="00EA4077">
        <w:tc>
          <w:tcPr>
            <w:tcW w:w="706" w:type="dxa"/>
          </w:tcPr>
          <w:p w14:paraId="2B649671" w14:textId="6EC11589" w:rsidR="0001019A" w:rsidRPr="00EA4077" w:rsidRDefault="0001019A" w:rsidP="00283DC9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</w:rPr>
              <w:t>2-6</w:t>
            </w:r>
          </w:p>
        </w:tc>
        <w:tc>
          <w:tcPr>
            <w:tcW w:w="1724" w:type="dxa"/>
          </w:tcPr>
          <w:p w14:paraId="006417E4" w14:textId="77777777" w:rsidR="0001019A" w:rsidRPr="00EA4077" w:rsidRDefault="0001019A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Basic downlink DMRS</w:t>
            </w:r>
          </w:p>
          <w:p w14:paraId="4CEC4671" w14:textId="1AF547B1" w:rsidR="0001019A" w:rsidRPr="00EA4077" w:rsidRDefault="0001019A" w:rsidP="00283DC9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</w:rPr>
              <w:t>for scheduling type B</w:t>
            </w:r>
          </w:p>
        </w:tc>
        <w:tc>
          <w:tcPr>
            <w:tcW w:w="6210" w:type="dxa"/>
          </w:tcPr>
          <w:p w14:paraId="4ECC1E2E" w14:textId="77777777" w:rsidR="0001019A" w:rsidRPr="00EA4077" w:rsidRDefault="0001019A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1) Support 1 symbol FL DMRS without additional symbol(s)</w:t>
            </w:r>
          </w:p>
          <w:p w14:paraId="1F572B47" w14:textId="07AE9A83" w:rsidR="0001019A" w:rsidRPr="00EA4077" w:rsidRDefault="0001019A" w:rsidP="00283DC9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 w:rsidRPr="00EA4077">
              <w:rPr>
                <w:rFonts w:ascii="Times New Roman" w:hAnsi="Times New Roman"/>
              </w:rPr>
              <w:t>2) Support 1 symbol FL DMRS and 1 additional DMRS symbol</w:t>
            </w:r>
          </w:p>
        </w:tc>
        <w:tc>
          <w:tcPr>
            <w:tcW w:w="2160" w:type="dxa"/>
            <w:vMerge/>
          </w:tcPr>
          <w:p w14:paraId="784EDCD5" w14:textId="77777777" w:rsidR="0001019A" w:rsidRPr="00EA4077" w:rsidRDefault="0001019A" w:rsidP="00283DC9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</w:p>
        </w:tc>
      </w:tr>
      <w:tr w:rsidR="007456D6" w14:paraId="7FC0E263" w14:textId="77777777" w:rsidTr="00EA4077">
        <w:tc>
          <w:tcPr>
            <w:tcW w:w="706" w:type="dxa"/>
          </w:tcPr>
          <w:p w14:paraId="1ECAF25F" w14:textId="12265C08" w:rsidR="007456D6" w:rsidRPr="00EA4077" w:rsidRDefault="007456D6" w:rsidP="00283DC9">
            <w:pPr>
              <w:jc w:val="both"/>
              <w:rPr>
                <w:rFonts w:ascii="Times New Roman" w:hAnsi="Times New Roman"/>
              </w:rPr>
            </w:pPr>
            <w:r w:rsidRPr="00EA4077">
              <w:rPr>
                <w:rFonts w:ascii="Times New Roman" w:hAnsi="Times New Roman"/>
              </w:rPr>
              <w:t>2-16</w:t>
            </w:r>
          </w:p>
        </w:tc>
        <w:tc>
          <w:tcPr>
            <w:tcW w:w="1724" w:type="dxa"/>
          </w:tcPr>
          <w:p w14:paraId="6AC0F662" w14:textId="64A555AE" w:rsidR="007456D6" w:rsidRPr="00EA4077" w:rsidRDefault="007456D6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Basic uplink DMRS (uplink) for scheduling type A</w:t>
            </w:r>
          </w:p>
        </w:tc>
        <w:tc>
          <w:tcPr>
            <w:tcW w:w="6210" w:type="dxa"/>
          </w:tcPr>
          <w:p w14:paraId="35D4D116" w14:textId="77777777" w:rsidR="007456D6" w:rsidRPr="00EA4077" w:rsidRDefault="007456D6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1) Support 1 symbol FL DMRS without additional symbol(s)</w:t>
            </w:r>
          </w:p>
          <w:p w14:paraId="4066051F" w14:textId="77777777" w:rsidR="007456D6" w:rsidRPr="00EA4077" w:rsidRDefault="007456D6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 xml:space="preserve">2) Support 1 symbol FL DMRS and 1 additional DMRS symbols </w:t>
            </w:r>
          </w:p>
          <w:p w14:paraId="07B8FF92" w14:textId="24DF3EB8" w:rsidR="007456D6" w:rsidRPr="00EA4077" w:rsidRDefault="007456D6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3) Support 1 symbol FL DMRS and 2 additional DMRS symbols</w:t>
            </w:r>
          </w:p>
        </w:tc>
        <w:tc>
          <w:tcPr>
            <w:tcW w:w="2160" w:type="dxa"/>
            <w:vMerge w:val="restart"/>
          </w:tcPr>
          <w:p w14:paraId="5F314214" w14:textId="50A0072D" w:rsidR="007456D6" w:rsidRPr="00EA4077" w:rsidRDefault="007456D6" w:rsidP="00283DC9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lang w:val="en-US" w:eastAsia="zh-CN"/>
              </w:rPr>
              <w:t>Support one mandatory between 2-16 and 2-16a.</w:t>
            </w:r>
          </w:p>
        </w:tc>
      </w:tr>
      <w:tr w:rsidR="007456D6" w14:paraId="1F4CBBB1" w14:textId="77777777" w:rsidTr="00EA4077">
        <w:tc>
          <w:tcPr>
            <w:tcW w:w="706" w:type="dxa"/>
          </w:tcPr>
          <w:p w14:paraId="4D572A52" w14:textId="2375E51F" w:rsidR="007456D6" w:rsidRPr="00EA4077" w:rsidRDefault="007456D6" w:rsidP="00283DC9">
            <w:pPr>
              <w:jc w:val="both"/>
              <w:rPr>
                <w:rFonts w:ascii="Times New Roman" w:hAnsi="Times New Roman"/>
              </w:rPr>
            </w:pPr>
            <w:r w:rsidRPr="00EA4077">
              <w:rPr>
                <w:rFonts w:ascii="Times New Roman" w:hAnsi="Times New Roman"/>
              </w:rPr>
              <w:t>2-16a</w:t>
            </w:r>
          </w:p>
        </w:tc>
        <w:tc>
          <w:tcPr>
            <w:tcW w:w="1724" w:type="dxa"/>
          </w:tcPr>
          <w:p w14:paraId="7CE3ACA7" w14:textId="77777777" w:rsidR="007456D6" w:rsidRPr="00EA4077" w:rsidRDefault="007456D6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Basic uplink DMRS</w:t>
            </w:r>
          </w:p>
          <w:p w14:paraId="23FF6422" w14:textId="45636D11" w:rsidR="007456D6" w:rsidRPr="00EA4077" w:rsidRDefault="007456D6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for scheduling type B</w:t>
            </w:r>
          </w:p>
        </w:tc>
        <w:tc>
          <w:tcPr>
            <w:tcW w:w="6210" w:type="dxa"/>
          </w:tcPr>
          <w:p w14:paraId="125BFC52" w14:textId="77777777" w:rsidR="007456D6" w:rsidRPr="00EA4077" w:rsidRDefault="007456D6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1) Support 1 symbol FL DMRS without additional symbol(s)</w:t>
            </w:r>
          </w:p>
          <w:p w14:paraId="17B125C0" w14:textId="6DEB92C7" w:rsidR="007456D6" w:rsidRPr="00EA4077" w:rsidRDefault="007456D6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2) Support 1 symbol FL DMRS and 1 additional DMRS symbol</w:t>
            </w:r>
          </w:p>
        </w:tc>
        <w:tc>
          <w:tcPr>
            <w:tcW w:w="2160" w:type="dxa"/>
            <w:vMerge/>
          </w:tcPr>
          <w:p w14:paraId="0201EF7A" w14:textId="77777777" w:rsidR="007456D6" w:rsidRPr="00EA4077" w:rsidRDefault="007456D6" w:rsidP="00283DC9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</w:p>
        </w:tc>
      </w:tr>
      <w:tr w:rsidR="00283DC9" w14:paraId="33516A36" w14:textId="77777777" w:rsidTr="00EA4077">
        <w:tc>
          <w:tcPr>
            <w:tcW w:w="706" w:type="dxa"/>
          </w:tcPr>
          <w:p w14:paraId="70A4C0F8" w14:textId="4E32F18C" w:rsidR="00283DC9" w:rsidRPr="00EA4077" w:rsidRDefault="00283DC9" w:rsidP="00283DC9">
            <w:pPr>
              <w:jc w:val="both"/>
              <w:rPr>
                <w:rFonts w:ascii="Times New Roman" w:hAnsi="Times New Roman"/>
              </w:rPr>
            </w:pPr>
            <w:r w:rsidRPr="00EA4077">
              <w:rPr>
                <w:rFonts w:ascii="Times New Roman" w:hAnsi="Times New Roman"/>
              </w:rPr>
              <w:t>2-21</w:t>
            </w:r>
          </w:p>
        </w:tc>
        <w:tc>
          <w:tcPr>
            <w:tcW w:w="1724" w:type="dxa"/>
          </w:tcPr>
          <w:p w14:paraId="7B8BD90F" w14:textId="13696E4A" w:rsidR="00283DC9" w:rsidRPr="00EA4077" w:rsidRDefault="00283DC9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Periodic beam report</w:t>
            </w:r>
          </w:p>
        </w:tc>
        <w:tc>
          <w:tcPr>
            <w:tcW w:w="6210" w:type="dxa"/>
          </w:tcPr>
          <w:p w14:paraId="4EB8CBF9" w14:textId="77777777" w:rsidR="00283DC9" w:rsidRPr="00EA4077" w:rsidRDefault="00283DC9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1) Support report on PUCCH formats over 1 – 2 OFDM symbols once per slot</w:t>
            </w:r>
          </w:p>
          <w:p w14:paraId="3F13151A" w14:textId="2275E70D" w:rsidR="00283DC9" w:rsidRPr="00EA4077" w:rsidRDefault="00283DC9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2) Support report on PUCCH formats over 4 – 14 OFDM symbols once per slot</w:t>
            </w:r>
          </w:p>
        </w:tc>
        <w:tc>
          <w:tcPr>
            <w:tcW w:w="2160" w:type="dxa"/>
          </w:tcPr>
          <w:p w14:paraId="5A1D5BA3" w14:textId="34848B80" w:rsidR="00283DC9" w:rsidRPr="00EA4077" w:rsidRDefault="00E85D52" w:rsidP="00283DC9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lang w:val="en-US" w:eastAsia="zh-CN"/>
              </w:rPr>
              <w:t>Optional</w:t>
            </w:r>
          </w:p>
        </w:tc>
      </w:tr>
      <w:tr w:rsidR="00283DC9" w14:paraId="11006545" w14:textId="77777777" w:rsidTr="00EA4077">
        <w:tc>
          <w:tcPr>
            <w:tcW w:w="706" w:type="dxa"/>
          </w:tcPr>
          <w:p w14:paraId="39D335CD" w14:textId="202D9E2A" w:rsidR="00283DC9" w:rsidRPr="00EA4077" w:rsidRDefault="00283DC9" w:rsidP="00283DC9">
            <w:pPr>
              <w:jc w:val="both"/>
              <w:rPr>
                <w:rFonts w:ascii="Times New Roman" w:hAnsi="Times New Roman"/>
              </w:rPr>
            </w:pPr>
            <w:r w:rsidRPr="00EA4077">
              <w:rPr>
                <w:rFonts w:ascii="Times New Roman" w:hAnsi="Times New Roman"/>
              </w:rPr>
              <w:t>2-22</w:t>
            </w:r>
          </w:p>
        </w:tc>
        <w:tc>
          <w:tcPr>
            <w:tcW w:w="1724" w:type="dxa"/>
          </w:tcPr>
          <w:p w14:paraId="76C3B929" w14:textId="11196CD4" w:rsidR="00283DC9" w:rsidRPr="00EA4077" w:rsidRDefault="00283DC9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Aperiodic beam report</w:t>
            </w:r>
          </w:p>
        </w:tc>
        <w:tc>
          <w:tcPr>
            <w:tcW w:w="6210" w:type="dxa"/>
          </w:tcPr>
          <w:p w14:paraId="4DA342DE" w14:textId="1770C401" w:rsidR="00283DC9" w:rsidRPr="00EA4077" w:rsidRDefault="00283DC9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Support aperiodic report on PUSCH</w:t>
            </w:r>
          </w:p>
        </w:tc>
        <w:tc>
          <w:tcPr>
            <w:tcW w:w="2160" w:type="dxa"/>
          </w:tcPr>
          <w:p w14:paraId="0B492AEC" w14:textId="43366F06" w:rsidR="00283DC9" w:rsidRPr="00EA4077" w:rsidRDefault="00E85D52" w:rsidP="00283DC9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lang w:val="en-US" w:eastAsia="zh-CN"/>
              </w:rPr>
              <w:t>Optional</w:t>
            </w:r>
          </w:p>
        </w:tc>
      </w:tr>
      <w:tr w:rsidR="00283DC9" w14:paraId="73B8D4D1" w14:textId="77777777" w:rsidTr="00EA4077">
        <w:tc>
          <w:tcPr>
            <w:tcW w:w="706" w:type="dxa"/>
          </w:tcPr>
          <w:p w14:paraId="44BDA273" w14:textId="26D3CF07" w:rsidR="00283DC9" w:rsidRPr="00EA4077" w:rsidRDefault="00283DC9" w:rsidP="00283DC9">
            <w:pPr>
              <w:jc w:val="both"/>
              <w:rPr>
                <w:rFonts w:ascii="Times New Roman" w:hAnsi="Times New Roman"/>
              </w:rPr>
            </w:pPr>
            <w:r w:rsidRPr="00EA4077">
              <w:rPr>
                <w:rFonts w:ascii="Times New Roman" w:hAnsi="Times New Roman"/>
              </w:rPr>
              <w:t>2-25</w:t>
            </w:r>
          </w:p>
        </w:tc>
        <w:tc>
          <w:tcPr>
            <w:tcW w:w="1724" w:type="dxa"/>
          </w:tcPr>
          <w:p w14:paraId="3A0DEDD2" w14:textId="26B9F891" w:rsidR="00283DC9" w:rsidRPr="00EA4077" w:rsidRDefault="00283DC9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Beam reporting timing</w:t>
            </w:r>
          </w:p>
        </w:tc>
        <w:tc>
          <w:tcPr>
            <w:tcW w:w="6210" w:type="dxa"/>
          </w:tcPr>
          <w:p w14:paraId="47818EEB" w14:textId="77777777" w:rsidR="00283DC9" w:rsidRPr="00EA4077" w:rsidRDefault="00283DC9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 xml:space="preserve">The number of symbols, Xi, between the last symbol of SSB/CSI-RS and the first symbol of the transmission channel containing beam report is at least </w:t>
            </w:r>
            <w:proofErr w:type="spellStart"/>
            <w:r w:rsidRPr="00EA4077">
              <w:rPr>
                <w:rFonts w:ascii="Times New Roman" w:hAnsi="Times New Roman"/>
                <w:sz w:val="20"/>
              </w:rPr>
              <w:t>RBi</w:t>
            </w:r>
            <w:proofErr w:type="spellEnd"/>
            <w:r w:rsidRPr="00EA4077">
              <w:rPr>
                <w:rFonts w:ascii="Times New Roman" w:hAnsi="Times New Roman"/>
                <w:sz w:val="20"/>
              </w:rPr>
              <w:t>, where</w:t>
            </w:r>
          </w:p>
          <w:p w14:paraId="4369552D" w14:textId="5054A8B5" w:rsidR="00283DC9" w:rsidRPr="00EA4077" w:rsidRDefault="00283DC9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i is the index of SCS, i=1,2,3,4 corresponding to 15,30,60,120 kHz SCS.</w:t>
            </w:r>
          </w:p>
        </w:tc>
        <w:tc>
          <w:tcPr>
            <w:tcW w:w="2160" w:type="dxa"/>
          </w:tcPr>
          <w:p w14:paraId="3AF5688E" w14:textId="2CEF7E95" w:rsidR="00283DC9" w:rsidRPr="00EA4077" w:rsidRDefault="00E85D52" w:rsidP="00283DC9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lang w:val="en-US" w:eastAsia="zh-CN"/>
              </w:rPr>
              <w:t>Optional</w:t>
            </w:r>
          </w:p>
        </w:tc>
      </w:tr>
      <w:tr w:rsidR="00283DC9" w14:paraId="1E630D16" w14:textId="77777777" w:rsidTr="00EA4077">
        <w:tc>
          <w:tcPr>
            <w:tcW w:w="706" w:type="dxa"/>
          </w:tcPr>
          <w:p w14:paraId="5D808BD8" w14:textId="6EFA48DF" w:rsidR="00283DC9" w:rsidRPr="00EA4077" w:rsidRDefault="00283DC9" w:rsidP="00283DC9">
            <w:pPr>
              <w:jc w:val="both"/>
              <w:rPr>
                <w:rFonts w:ascii="Times New Roman" w:hAnsi="Times New Roman"/>
              </w:rPr>
            </w:pPr>
            <w:r w:rsidRPr="00EA4077">
              <w:rPr>
                <w:rFonts w:ascii="Times New Roman" w:hAnsi="Times New Roman"/>
              </w:rPr>
              <w:lastRenderedPageBreak/>
              <w:t>2-32</w:t>
            </w:r>
          </w:p>
        </w:tc>
        <w:tc>
          <w:tcPr>
            <w:tcW w:w="1724" w:type="dxa"/>
          </w:tcPr>
          <w:p w14:paraId="2781D0C9" w14:textId="12CA78EB" w:rsidR="00283DC9" w:rsidRPr="00EA4077" w:rsidRDefault="00283DC9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Basic CSI feedback</w:t>
            </w:r>
          </w:p>
        </w:tc>
        <w:tc>
          <w:tcPr>
            <w:tcW w:w="6210" w:type="dxa"/>
          </w:tcPr>
          <w:p w14:paraId="7C8D840B" w14:textId="77777777" w:rsidR="00283DC9" w:rsidRPr="00EA4077" w:rsidRDefault="00283DC9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 xml:space="preserve">1) Type I single panel </w:t>
            </w:r>
            <w:proofErr w:type="gramStart"/>
            <w:r w:rsidRPr="00EA4077">
              <w:rPr>
                <w:rFonts w:ascii="Times New Roman" w:hAnsi="Times New Roman"/>
                <w:sz w:val="20"/>
              </w:rPr>
              <w:t>codebook based</w:t>
            </w:r>
            <w:proofErr w:type="gramEnd"/>
            <w:r w:rsidRPr="00EA4077">
              <w:rPr>
                <w:rFonts w:ascii="Times New Roman" w:hAnsi="Times New Roman"/>
                <w:sz w:val="20"/>
              </w:rPr>
              <w:t xml:space="preserve"> PMI (further discuss which mode or both to be supported as mandatory) </w:t>
            </w:r>
          </w:p>
          <w:p w14:paraId="5C0F8E6F" w14:textId="77777777" w:rsidR="00283DC9" w:rsidRPr="00EA4077" w:rsidRDefault="00283DC9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 xml:space="preserve">2) 2Tx codebook for FR1 and FR2 </w:t>
            </w:r>
          </w:p>
          <w:p w14:paraId="5BD81CA7" w14:textId="77777777" w:rsidR="00283DC9" w:rsidRPr="00EA4077" w:rsidRDefault="00283DC9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3) 4Tx codebook for FR1</w:t>
            </w:r>
          </w:p>
          <w:p w14:paraId="0CD014D4" w14:textId="77777777" w:rsidR="00283DC9" w:rsidRPr="00EA4077" w:rsidRDefault="00283DC9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4) 8Tx codebook for FR1 when configured as wideband CSI report</w:t>
            </w:r>
          </w:p>
          <w:p w14:paraId="25BBBA8C" w14:textId="77777777" w:rsidR="00283DC9" w:rsidRPr="00EA4077" w:rsidRDefault="00283DC9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5) p-CSI on PUCCH formats over 1 – 2 OFDM symbols once per slot (or piggybacked on a PUSCH)</w:t>
            </w:r>
          </w:p>
          <w:p w14:paraId="2DF042CF" w14:textId="77777777" w:rsidR="00283DC9" w:rsidRPr="00EA4077" w:rsidRDefault="00283DC9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6) p-CSI report on PUCCH formats over 4 – 14 OFDM symbols once per slot (or piggybacked on a PUSCH)</w:t>
            </w:r>
          </w:p>
          <w:p w14:paraId="753FD0A5" w14:textId="77777777" w:rsidR="00283DC9" w:rsidRPr="00EA4077" w:rsidRDefault="00283DC9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 xml:space="preserve">7) a-CSI on PUSCH (at least Z value &gt;= 14 symbols, detail processing time to be discussed separately) </w:t>
            </w:r>
          </w:p>
          <w:p w14:paraId="3A337767" w14:textId="2C3434CA" w:rsidR="00283DC9" w:rsidRPr="00EA4077" w:rsidRDefault="00283DC9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further check a-CSI on p-CSI-RS and/or SP-CSI-RS from component-7</w:t>
            </w:r>
          </w:p>
        </w:tc>
        <w:tc>
          <w:tcPr>
            <w:tcW w:w="2160" w:type="dxa"/>
          </w:tcPr>
          <w:p w14:paraId="63786FBA" w14:textId="2410BF1D" w:rsidR="00283DC9" w:rsidRPr="00EA4077" w:rsidRDefault="00E85D52" w:rsidP="00283DC9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lang w:val="en-US" w:eastAsia="zh-CN"/>
              </w:rPr>
              <w:t>Component 1-4 mandatory; 5/6/7 optional</w:t>
            </w:r>
          </w:p>
        </w:tc>
      </w:tr>
      <w:tr w:rsidR="00283DC9" w14:paraId="04006D72" w14:textId="77777777" w:rsidTr="00EA4077">
        <w:tc>
          <w:tcPr>
            <w:tcW w:w="706" w:type="dxa"/>
          </w:tcPr>
          <w:p w14:paraId="6B37A420" w14:textId="7956CCBD" w:rsidR="00283DC9" w:rsidRPr="00EA4077" w:rsidRDefault="00283DC9" w:rsidP="00283DC9">
            <w:pPr>
              <w:jc w:val="both"/>
              <w:rPr>
                <w:rFonts w:ascii="Times New Roman" w:hAnsi="Times New Roman"/>
              </w:rPr>
            </w:pPr>
            <w:r w:rsidRPr="00EA4077">
              <w:rPr>
                <w:rFonts w:ascii="Times New Roman" w:hAnsi="Times New Roman"/>
              </w:rPr>
              <w:t>2-50</w:t>
            </w:r>
          </w:p>
        </w:tc>
        <w:tc>
          <w:tcPr>
            <w:tcW w:w="1724" w:type="dxa"/>
          </w:tcPr>
          <w:p w14:paraId="50A03F9C" w14:textId="11F9759C" w:rsidR="00283DC9" w:rsidRPr="00EA4077" w:rsidRDefault="00283DC9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Basic TRS</w:t>
            </w:r>
          </w:p>
        </w:tc>
        <w:tc>
          <w:tcPr>
            <w:tcW w:w="6210" w:type="dxa"/>
          </w:tcPr>
          <w:p w14:paraId="2A219A65" w14:textId="77777777" w:rsidR="00283DC9" w:rsidRPr="00EA4077" w:rsidRDefault="00283DC9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1) Support of TRS (mandatory)</w:t>
            </w:r>
          </w:p>
          <w:p w14:paraId="662CDB6C" w14:textId="77777777" w:rsidR="00283DC9" w:rsidRPr="00EA4077" w:rsidRDefault="00283DC9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 xml:space="preserve">2) All the periodicity </w:t>
            </w:r>
            <w:proofErr w:type="gramStart"/>
            <w:r w:rsidRPr="00EA4077">
              <w:rPr>
                <w:rFonts w:ascii="Times New Roman" w:hAnsi="Times New Roman"/>
                <w:sz w:val="20"/>
              </w:rPr>
              <w:t>are</w:t>
            </w:r>
            <w:proofErr w:type="gramEnd"/>
            <w:r w:rsidRPr="00EA4077">
              <w:rPr>
                <w:rFonts w:ascii="Times New Roman" w:hAnsi="Times New Roman"/>
                <w:sz w:val="20"/>
              </w:rPr>
              <w:t xml:space="preserve"> supported.</w:t>
            </w:r>
          </w:p>
          <w:p w14:paraId="2EB51160" w14:textId="61EAAA0E" w:rsidR="00283DC9" w:rsidRPr="00EA4077" w:rsidRDefault="00283DC9" w:rsidP="00283DC9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3) Support TRS bandwidth configuration as both "BWP" and "</w:t>
            </w:r>
            <w:proofErr w:type="gramStart"/>
            <w:r w:rsidRPr="00EA4077">
              <w:rPr>
                <w:rFonts w:ascii="Times New Roman" w:hAnsi="Times New Roman"/>
                <w:sz w:val="20"/>
              </w:rPr>
              <w:t>min(</w:t>
            </w:r>
            <w:proofErr w:type="gramEnd"/>
            <w:r w:rsidRPr="00EA4077">
              <w:rPr>
                <w:rFonts w:ascii="Times New Roman" w:hAnsi="Times New Roman"/>
                <w:sz w:val="20"/>
              </w:rPr>
              <w:t>52, BWP)"</w:t>
            </w:r>
          </w:p>
        </w:tc>
        <w:tc>
          <w:tcPr>
            <w:tcW w:w="2160" w:type="dxa"/>
          </w:tcPr>
          <w:p w14:paraId="73685136" w14:textId="66420F8D" w:rsidR="00283DC9" w:rsidRPr="00EA4077" w:rsidRDefault="00E85D52" w:rsidP="00283DC9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lang w:val="en-US" w:eastAsia="zh-CN"/>
              </w:rPr>
              <w:t>Component 1 mandatory; 2/3 optional</w:t>
            </w:r>
          </w:p>
        </w:tc>
      </w:tr>
      <w:tr w:rsidR="00EA4077" w14:paraId="6A3D90AF" w14:textId="77777777" w:rsidTr="00EA4077">
        <w:tc>
          <w:tcPr>
            <w:tcW w:w="706" w:type="dxa"/>
            <w:shd w:val="clear" w:color="auto" w:fill="auto"/>
          </w:tcPr>
          <w:p w14:paraId="561C6FFA" w14:textId="6382CDDF" w:rsidR="00EA4077" w:rsidRPr="00EA4077" w:rsidRDefault="00EA4077" w:rsidP="00EA4077">
            <w:pPr>
              <w:jc w:val="both"/>
              <w:rPr>
                <w:rFonts w:ascii="Times New Roman" w:hAnsi="Times New Roman"/>
              </w:rPr>
            </w:pPr>
            <w:r w:rsidRPr="00EA4077">
              <w:rPr>
                <w:rFonts w:ascii="Times New Roman" w:hAnsi="Times New Roman"/>
              </w:rPr>
              <w:t>2-52</w:t>
            </w:r>
          </w:p>
        </w:tc>
        <w:tc>
          <w:tcPr>
            <w:tcW w:w="1724" w:type="dxa"/>
          </w:tcPr>
          <w:p w14:paraId="1C00B379" w14:textId="2C20D84D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Basic SRS</w:t>
            </w:r>
          </w:p>
        </w:tc>
        <w:tc>
          <w:tcPr>
            <w:tcW w:w="6210" w:type="dxa"/>
          </w:tcPr>
          <w:p w14:paraId="0316D838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1) Support 1 port SRS transmission</w:t>
            </w:r>
          </w:p>
          <w:p w14:paraId="1E719272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2) Support periodic/aperiodic SRS transmission</w:t>
            </w:r>
          </w:p>
          <w:p w14:paraId="060BD871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3) Support SRS Frequency intra/inter-slot hopping within BWP</w:t>
            </w:r>
          </w:p>
          <w:p w14:paraId="61F1E0C7" w14:textId="0F7B13F0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4) At least one SRS resource per CC for aperiodic and periodic separately</w:t>
            </w:r>
          </w:p>
        </w:tc>
        <w:tc>
          <w:tcPr>
            <w:tcW w:w="2160" w:type="dxa"/>
          </w:tcPr>
          <w:p w14:paraId="1749187F" w14:textId="37F66668" w:rsidR="00EA4077" w:rsidRPr="00EA4077" w:rsidRDefault="00E85D52" w:rsidP="00EA4077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lang w:val="en-US" w:eastAsia="zh-CN"/>
              </w:rPr>
              <w:t>Component 1 mandatory; 2/3/4 optional</w:t>
            </w:r>
          </w:p>
        </w:tc>
      </w:tr>
      <w:tr w:rsidR="00EA4077" w14:paraId="0665E8CD" w14:textId="77777777" w:rsidTr="00EA4077">
        <w:tc>
          <w:tcPr>
            <w:tcW w:w="706" w:type="dxa"/>
          </w:tcPr>
          <w:p w14:paraId="05DAB10E" w14:textId="69C5F76F" w:rsidR="00EA4077" w:rsidRPr="00EA4077" w:rsidRDefault="00EA4077" w:rsidP="00EA4077">
            <w:pPr>
              <w:jc w:val="both"/>
              <w:rPr>
                <w:rFonts w:ascii="Times New Roman" w:hAnsi="Times New Roman"/>
              </w:rPr>
            </w:pPr>
            <w:r w:rsidRPr="00EA4077">
              <w:rPr>
                <w:rFonts w:ascii="Times New Roman" w:hAnsi="Times New Roman"/>
              </w:rPr>
              <w:t>3-1</w:t>
            </w:r>
          </w:p>
        </w:tc>
        <w:tc>
          <w:tcPr>
            <w:tcW w:w="1724" w:type="dxa"/>
          </w:tcPr>
          <w:p w14:paraId="31C71E82" w14:textId="6AB239EF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Basic DL control channel</w:t>
            </w:r>
          </w:p>
        </w:tc>
        <w:tc>
          <w:tcPr>
            <w:tcW w:w="6210" w:type="dxa"/>
          </w:tcPr>
          <w:p w14:paraId="52657325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1) One configured CORESET per BWP per cell in addition to CORESET0</w:t>
            </w:r>
          </w:p>
          <w:p w14:paraId="18FF2CCF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 xml:space="preserve">- CORESET resource allocation of 6RB </w:t>
            </w:r>
            <w:proofErr w:type="gramStart"/>
            <w:r w:rsidRPr="00EA4077">
              <w:rPr>
                <w:rFonts w:ascii="Times New Roman" w:hAnsi="Times New Roman"/>
                <w:sz w:val="20"/>
              </w:rPr>
              <w:t>bit-map</w:t>
            </w:r>
            <w:proofErr w:type="gramEnd"/>
            <w:r w:rsidRPr="00EA4077">
              <w:rPr>
                <w:rFonts w:ascii="Times New Roman" w:hAnsi="Times New Roman"/>
                <w:sz w:val="20"/>
              </w:rPr>
              <w:t xml:space="preserve"> and duration of 1 – 3 OFDM symbols for FR1</w:t>
            </w:r>
          </w:p>
          <w:p w14:paraId="1066B6ED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 xml:space="preserve">- For type 1 CSS without dedicated RRC configuration and for type 0, 0A, and 2 CSSs, CORESET resource allocation of 6RB </w:t>
            </w:r>
            <w:proofErr w:type="gramStart"/>
            <w:r w:rsidRPr="00EA4077">
              <w:rPr>
                <w:rFonts w:ascii="Times New Roman" w:hAnsi="Times New Roman"/>
                <w:sz w:val="20"/>
              </w:rPr>
              <w:t>bit-map</w:t>
            </w:r>
            <w:proofErr w:type="gramEnd"/>
            <w:r w:rsidRPr="00EA4077">
              <w:rPr>
                <w:rFonts w:ascii="Times New Roman" w:hAnsi="Times New Roman"/>
                <w:sz w:val="20"/>
              </w:rPr>
              <w:t xml:space="preserve"> and duration 1-3 OFDM symbols for FR2</w:t>
            </w:r>
          </w:p>
          <w:p w14:paraId="4F845EA4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 xml:space="preserve">- For type 1 CSS with dedicated RRC configuration and for type 3 CSS, UE specific SS, CORESET resource allocation of 6RB </w:t>
            </w:r>
            <w:proofErr w:type="gramStart"/>
            <w:r w:rsidRPr="00EA4077">
              <w:rPr>
                <w:rFonts w:ascii="Times New Roman" w:hAnsi="Times New Roman"/>
                <w:sz w:val="20"/>
              </w:rPr>
              <w:t>bit-map</w:t>
            </w:r>
            <w:proofErr w:type="gramEnd"/>
            <w:r w:rsidRPr="00EA4077">
              <w:rPr>
                <w:rFonts w:ascii="Times New Roman" w:hAnsi="Times New Roman"/>
                <w:sz w:val="20"/>
              </w:rPr>
              <w:t xml:space="preserve"> and duration 1-2 OFDM symbols for FR2</w:t>
            </w:r>
          </w:p>
          <w:p w14:paraId="242F8A6E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- REG-bundle sizes of 2/3 RBs or 6 RBs</w:t>
            </w:r>
          </w:p>
          <w:p w14:paraId="4EDE5110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- Interleaved and non-interleaved CCE-to-REG mapping</w:t>
            </w:r>
          </w:p>
          <w:p w14:paraId="41D8A802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 xml:space="preserve">- Precoder-granularity of REG-bundle size </w:t>
            </w:r>
          </w:p>
          <w:p w14:paraId="2FB21C5C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- PDCCH DMRS scrambling determination</w:t>
            </w:r>
          </w:p>
          <w:p w14:paraId="5EF6C1C6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- TCI state(s) for a CORESET configuration</w:t>
            </w:r>
          </w:p>
          <w:p w14:paraId="3B74A64A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2) CSS and UE-SS configurations for unicast PDCCH transmission per BWP per cell</w:t>
            </w:r>
          </w:p>
          <w:p w14:paraId="051C4B2A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- PDCCH aggregation levels 1, 2, 4, 8, 16</w:t>
            </w:r>
          </w:p>
          <w:p w14:paraId="297C3B6A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 xml:space="preserve">- UP to 3 search space sets in a slot for a scheduled </w:t>
            </w:r>
            <w:proofErr w:type="spellStart"/>
            <w:r w:rsidRPr="00EA4077">
              <w:rPr>
                <w:rFonts w:ascii="Times New Roman" w:hAnsi="Times New Roman"/>
                <w:sz w:val="20"/>
              </w:rPr>
              <w:t>SCell</w:t>
            </w:r>
            <w:proofErr w:type="spellEnd"/>
            <w:r w:rsidRPr="00EA4077">
              <w:rPr>
                <w:rFonts w:ascii="Times New Roman" w:hAnsi="Times New Roman"/>
                <w:sz w:val="20"/>
              </w:rPr>
              <w:t xml:space="preserve"> per BWP</w:t>
            </w:r>
          </w:p>
          <w:p w14:paraId="1E000AFB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 xml:space="preserve">This search space limit is before applying all dropping rules. </w:t>
            </w:r>
          </w:p>
          <w:p w14:paraId="02B1FEE0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- For type 1 CSS with dedicated RRC configuration, type 3 CSS, and UE-SS, the monitoring occasion is within the first 3 OFDM symbols of a slot</w:t>
            </w:r>
          </w:p>
          <w:p w14:paraId="018B99FE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- For type 1 CSS without dedicated RRC configuration and for type 0, 0A, and 2 CSS, the monitoring occasion can be any OFDM symbol(s) of a slot, with the monitoring occasions for any of Type 1- CSS without dedicated RRC configuration, or Types 0, 0A, or 2 CSS configurations within a single span of three consecutive OFDM symbols within a slot</w:t>
            </w:r>
          </w:p>
          <w:p w14:paraId="639F44BE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3) Monitoring DCI formats 0_0, 1_0, 0_1, 1_1</w:t>
            </w:r>
          </w:p>
          <w:p w14:paraId="701D28F2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4) Number of PDCCH blind decodes per slot with a given SCS follows Case 1-1 table</w:t>
            </w:r>
          </w:p>
          <w:p w14:paraId="29B8C9A5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5) Processing one unicast DCI scheduling DL and one unicast DCI scheduling UL per slot per scheduled CC for FDD</w:t>
            </w:r>
          </w:p>
          <w:p w14:paraId="3EEA3273" w14:textId="311C90FD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6) Processing one unicast DCI scheduling DL and 2 unicast DCI scheduling UL per slot per scheduled CC for TDD</w:t>
            </w:r>
          </w:p>
        </w:tc>
        <w:tc>
          <w:tcPr>
            <w:tcW w:w="2160" w:type="dxa"/>
          </w:tcPr>
          <w:p w14:paraId="399E3BB9" w14:textId="5D2BB1C1" w:rsidR="00EA4077" w:rsidRPr="00EA4077" w:rsidRDefault="00E85D52" w:rsidP="00EA4077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lang w:val="en-US" w:eastAsia="zh-CN"/>
              </w:rPr>
              <w:t>All component mandatory</w:t>
            </w:r>
          </w:p>
        </w:tc>
      </w:tr>
      <w:tr w:rsidR="00EA4077" w14:paraId="76504878" w14:textId="77777777" w:rsidTr="00EA4077">
        <w:tc>
          <w:tcPr>
            <w:tcW w:w="706" w:type="dxa"/>
          </w:tcPr>
          <w:p w14:paraId="54D696A4" w14:textId="16F04C7D" w:rsidR="00EA4077" w:rsidRPr="00EA4077" w:rsidRDefault="00EA4077" w:rsidP="00EA4077">
            <w:pPr>
              <w:jc w:val="both"/>
              <w:rPr>
                <w:rFonts w:ascii="Times New Roman" w:hAnsi="Times New Roman"/>
              </w:rPr>
            </w:pPr>
            <w:r w:rsidRPr="00EA4077">
              <w:rPr>
                <w:rFonts w:ascii="Times New Roman" w:hAnsi="Times New Roman"/>
              </w:rPr>
              <w:t>3-4</w:t>
            </w:r>
          </w:p>
        </w:tc>
        <w:tc>
          <w:tcPr>
            <w:tcW w:w="1724" w:type="dxa"/>
          </w:tcPr>
          <w:p w14:paraId="475E075E" w14:textId="1BB30C76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More than one TCI state configurations per CORESET</w:t>
            </w:r>
          </w:p>
        </w:tc>
        <w:tc>
          <w:tcPr>
            <w:tcW w:w="6210" w:type="dxa"/>
          </w:tcPr>
          <w:p w14:paraId="7D4D694D" w14:textId="3EF1D56C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More than one TCI state configurations per CORESET</w:t>
            </w:r>
          </w:p>
        </w:tc>
        <w:tc>
          <w:tcPr>
            <w:tcW w:w="2160" w:type="dxa"/>
          </w:tcPr>
          <w:p w14:paraId="1DCDAC1B" w14:textId="08D15392" w:rsidR="00EA4077" w:rsidRPr="00EA4077" w:rsidRDefault="00E85D52" w:rsidP="00EA4077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lang w:val="en-US" w:eastAsia="zh-CN"/>
              </w:rPr>
              <w:t>Optional</w:t>
            </w:r>
          </w:p>
        </w:tc>
      </w:tr>
      <w:tr w:rsidR="00EA4077" w14:paraId="13683653" w14:textId="77777777" w:rsidTr="00EA4077">
        <w:tc>
          <w:tcPr>
            <w:tcW w:w="706" w:type="dxa"/>
          </w:tcPr>
          <w:p w14:paraId="746BBF9B" w14:textId="3E2EC305" w:rsidR="00EA4077" w:rsidRPr="00EA4077" w:rsidRDefault="00EA4077" w:rsidP="00EA4077">
            <w:pPr>
              <w:jc w:val="both"/>
              <w:rPr>
                <w:rFonts w:ascii="Times New Roman" w:hAnsi="Times New Roman"/>
              </w:rPr>
            </w:pPr>
            <w:r w:rsidRPr="00EA4077">
              <w:rPr>
                <w:rFonts w:ascii="Times New Roman" w:hAnsi="Times New Roman"/>
              </w:rPr>
              <w:lastRenderedPageBreak/>
              <w:t>4-1</w:t>
            </w:r>
          </w:p>
        </w:tc>
        <w:tc>
          <w:tcPr>
            <w:tcW w:w="1724" w:type="dxa"/>
          </w:tcPr>
          <w:p w14:paraId="64A29F75" w14:textId="22FC62F2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Basic UL control channel</w:t>
            </w:r>
          </w:p>
        </w:tc>
        <w:tc>
          <w:tcPr>
            <w:tcW w:w="6210" w:type="dxa"/>
          </w:tcPr>
          <w:p w14:paraId="476CA65F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 xml:space="preserve">1) PUCCH format 0 over 1 OFDM symbols once per slot </w:t>
            </w:r>
          </w:p>
          <w:p w14:paraId="2E3756CA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2) PUCCH format 0 over 2 OFDM symbols once per slot with frequency hopping as "enabled"</w:t>
            </w:r>
          </w:p>
          <w:p w14:paraId="1C0959C7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3) PUCCH format 1 over 4 – 14 OFDM symbols once per slot with intra-slot frequency hopping as "enabled"</w:t>
            </w:r>
          </w:p>
          <w:p w14:paraId="2DC5EB54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5) One SR configuration per PUCCH group</w:t>
            </w:r>
          </w:p>
          <w:p w14:paraId="1CE1CCA9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6) HARQ-ACK transmission once per slot with its resource/timing determined by using the DCI</w:t>
            </w:r>
          </w:p>
          <w:p w14:paraId="1D752C63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7)</w:t>
            </w:r>
          </w:p>
          <w:p w14:paraId="3334A643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SR/HARQ multiplexing once per slot using a PUCCH when SR/HARQ-ACK are supposed to be sent by overlapping PUCCH resources with the same starting symbols in a slot</w:t>
            </w:r>
          </w:p>
          <w:p w14:paraId="05DB1915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8) HARQ-ACK piggyback on PUSCH with/without aperiodic CSI once per slot when the starting OFDM symbol of the PUSCH is the same as the starting OFDM symbols of the PUCCH resource that HARQ-ACK would have been transmitted on</w:t>
            </w:r>
          </w:p>
          <w:p w14:paraId="415DEBB5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9) Semi-static beta-offset configuration for HARQ-ACK</w:t>
            </w:r>
          </w:p>
          <w:p w14:paraId="4DCC38F9" w14:textId="4B28579E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10) Single group of overlapping PUCCH/PUCCH and overlapping PUCCH/PUSCH s per slot per PUCCH cell group for control multiplexing</w:t>
            </w:r>
          </w:p>
        </w:tc>
        <w:tc>
          <w:tcPr>
            <w:tcW w:w="2160" w:type="dxa"/>
          </w:tcPr>
          <w:p w14:paraId="2EB290C2" w14:textId="08416CB4" w:rsidR="00EA4077" w:rsidRPr="00EA4077" w:rsidRDefault="00E85D52" w:rsidP="00EA4077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lang w:val="en-US" w:eastAsia="zh-CN"/>
              </w:rPr>
              <w:t>Component 1/2/3/4/5/6/8/10 mandatory; 7/9 optional</w:t>
            </w:r>
          </w:p>
        </w:tc>
      </w:tr>
      <w:tr w:rsidR="00E85D52" w14:paraId="345EFA32" w14:textId="77777777" w:rsidTr="00EA4077">
        <w:tc>
          <w:tcPr>
            <w:tcW w:w="706" w:type="dxa"/>
          </w:tcPr>
          <w:p w14:paraId="51405F7A" w14:textId="10743CEB" w:rsidR="00E85D52" w:rsidRPr="00EA4077" w:rsidRDefault="00E85D52" w:rsidP="00EA4077">
            <w:pPr>
              <w:jc w:val="both"/>
              <w:rPr>
                <w:rFonts w:ascii="Times New Roman" w:hAnsi="Times New Roman"/>
              </w:rPr>
            </w:pPr>
            <w:r w:rsidRPr="00EA4077">
              <w:rPr>
                <w:rFonts w:ascii="Times New Roman" w:hAnsi="Times New Roman"/>
              </w:rPr>
              <w:t>4-3</w:t>
            </w:r>
          </w:p>
        </w:tc>
        <w:tc>
          <w:tcPr>
            <w:tcW w:w="1724" w:type="dxa"/>
          </w:tcPr>
          <w:p w14:paraId="2D9BAFCD" w14:textId="5651B426" w:rsidR="00E85D52" w:rsidRPr="00EA4077" w:rsidRDefault="00E85D52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PUCCH format 2 over 1 – 2 OFDM symbols once per slot with frequency hopping as "enabled"</w:t>
            </w:r>
          </w:p>
        </w:tc>
        <w:tc>
          <w:tcPr>
            <w:tcW w:w="6210" w:type="dxa"/>
          </w:tcPr>
          <w:p w14:paraId="48B41534" w14:textId="1778F92A" w:rsidR="00E85D52" w:rsidRPr="00EA4077" w:rsidRDefault="00E85D52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PUCCH format 2 over 1 – 2 OFDM symbols once per slot with frequency hopping as "enabled"</w:t>
            </w:r>
          </w:p>
        </w:tc>
        <w:tc>
          <w:tcPr>
            <w:tcW w:w="2160" w:type="dxa"/>
            <w:vMerge w:val="restart"/>
          </w:tcPr>
          <w:p w14:paraId="3F9E3B8A" w14:textId="2C55E1ED" w:rsidR="00E85D52" w:rsidRPr="00EA4077" w:rsidRDefault="00E85D52" w:rsidP="00EA4077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lang w:val="en-US" w:eastAsia="zh-CN"/>
              </w:rPr>
              <w:t>Support one mandatory between 4-3 and 4-4.</w:t>
            </w:r>
          </w:p>
        </w:tc>
      </w:tr>
      <w:tr w:rsidR="00E85D52" w14:paraId="717F1CD9" w14:textId="77777777" w:rsidTr="00EA4077">
        <w:tc>
          <w:tcPr>
            <w:tcW w:w="706" w:type="dxa"/>
          </w:tcPr>
          <w:p w14:paraId="5610B280" w14:textId="3DB1EE1B" w:rsidR="00E85D52" w:rsidRPr="00EA4077" w:rsidRDefault="00E85D52" w:rsidP="00EA4077">
            <w:pPr>
              <w:jc w:val="both"/>
              <w:rPr>
                <w:rFonts w:ascii="Times New Roman" w:hAnsi="Times New Roman"/>
              </w:rPr>
            </w:pPr>
            <w:r w:rsidRPr="00EA4077">
              <w:rPr>
                <w:rFonts w:ascii="Times New Roman" w:hAnsi="Times New Roman"/>
              </w:rPr>
              <w:t>4-4</w:t>
            </w:r>
          </w:p>
        </w:tc>
        <w:tc>
          <w:tcPr>
            <w:tcW w:w="1724" w:type="dxa"/>
          </w:tcPr>
          <w:p w14:paraId="599CBD34" w14:textId="6E086469" w:rsidR="00E85D52" w:rsidRPr="00EA4077" w:rsidRDefault="00E85D52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PUCCH format 3 over 4 – 14 OFDM symbols once per slot with frequency hopping as "enabled"</w:t>
            </w:r>
          </w:p>
        </w:tc>
        <w:tc>
          <w:tcPr>
            <w:tcW w:w="6210" w:type="dxa"/>
          </w:tcPr>
          <w:p w14:paraId="6D135286" w14:textId="530111D8" w:rsidR="00E85D52" w:rsidRPr="00EA4077" w:rsidRDefault="00E85D52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PUCCH format 3 over 4 – 14 OFDM symbols once per slot with frequency hopping as "enabled"</w:t>
            </w:r>
          </w:p>
        </w:tc>
        <w:tc>
          <w:tcPr>
            <w:tcW w:w="2160" w:type="dxa"/>
            <w:vMerge/>
          </w:tcPr>
          <w:p w14:paraId="1951C855" w14:textId="77777777" w:rsidR="00E85D52" w:rsidRPr="00EA4077" w:rsidRDefault="00E85D52" w:rsidP="00EA4077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</w:p>
        </w:tc>
      </w:tr>
      <w:tr w:rsidR="00EA4077" w14:paraId="04A310D3" w14:textId="77777777" w:rsidTr="00EA4077">
        <w:tc>
          <w:tcPr>
            <w:tcW w:w="706" w:type="dxa"/>
          </w:tcPr>
          <w:p w14:paraId="1A302DE1" w14:textId="5F64E6F4" w:rsidR="00EA4077" w:rsidRPr="00EA4077" w:rsidRDefault="00EA4077" w:rsidP="00EA4077">
            <w:pPr>
              <w:jc w:val="both"/>
              <w:rPr>
                <w:rFonts w:ascii="Times New Roman" w:hAnsi="Times New Roman"/>
              </w:rPr>
            </w:pPr>
            <w:r w:rsidRPr="00EA4077">
              <w:rPr>
                <w:rFonts w:ascii="Times New Roman" w:hAnsi="Times New Roman"/>
              </w:rPr>
              <w:t>4-10</w:t>
            </w:r>
          </w:p>
        </w:tc>
        <w:tc>
          <w:tcPr>
            <w:tcW w:w="1724" w:type="dxa"/>
          </w:tcPr>
          <w:p w14:paraId="455CD30D" w14:textId="3CFD0AC3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Dynamic HARQ-ACK codebook</w:t>
            </w:r>
          </w:p>
        </w:tc>
        <w:tc>
          <w:tcPr>
            <w:tcW w:w="6210" w:type="dxa"/>
          </w:tcPr>
          <w:p w14:paraId="15196A0C" w14:textId="5292B8CD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Dynamic HARQ-ACK codebook</w:t>
            </w:r>
          </w:p>
        </w:tc>
        <w:tc>
          <w:tcPr>
            <w:tcW w:w="2160" w:type="dxa"/>
          </w:tcPr>
          <w:p w14:paraId="0B061D6A" w14:textId="1CF5F704" w:rsidR="00EA4077" w:rsidRPr="00EA4077" w:rsidRDefault="00D12354" w:rsidP="00EA4077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lang w:val="en-US" w:eastAsia="zh-CN"/>
              </w:rPr>
              <w:t>Optional</w:t>
            </w:r>
          </w:p>
        </w:tc>
      </w:tr>
      <w:tr w:rsidR="00EA4077" w14:paraId="00B81FE0" w14:textId="77777777" w:rsidTr="00EA4077">
        <w:tc>
          <w:tcPr>
            <w:tcW w:w="706" w:type="dxa"/>
          </w:tcPr>
          <w:p w14:paraId="0AE94EFD" w14:textId="00ED058B" w:rsidR="00EA4077" w:rsidRPr="00EA4077" w:rsidRDefault="00EA4077" w:rsidP="00EA4077">
            <w:pPr>
              <w:jc w:val="both"/>
              <w:rPr>
                <w:rFonts w:ascii="Times New Roman" w:hAnsi="Times New Roman"/>
              </w:rPr>
            </w:pPr>
            <w:r w:rsidRPr="00EA4077">
              <w:rPr>
                <w:rFonts w:ascii="Times New Roman" w:hAnsi="Times New Roman"/>
              </w:rPr>
              <w:lastRenderedPageBreak/>
              <w:t>5-1</w:t>
            </w:r>
          </w:p>
        </w:tc>
        <w:tc>
          <w:tcPr>
            <w:tcW w:w="1724" w:type="dxa"/>
          </w:tcPr>
          <w:p w14:paraId="3387F1AA" w14:textId="1FFA5215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Basic scheduling/HARQ operation</w:t>
            </w:r>
          </w:p>
        </w:tc>
        <w:tc>
          <w:tcPr>
            <w:tcW w:w="6210" w:type="dxa"/>
          </w:tcPr>
          <w:p w14:paraId="612BA607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1) Frequency-domain resource allocation</w:t>
            </w:r>
          </w:p>
          <w:p w14:paraId="628D3AF0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- RA Type 0 only and Type 1 only for PDSCH without interleaving</w:t>
            </w:r>
          </w:p>
          <w:p w14:paraId="5F1AE9FE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- RA Type 1 for PUSCH without interleaving</w:t>
            </w:r>
          </w:p>
          <w:p w14:paraId="268FA930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2) Time-domain resource allocation</w:t>
            </w:r>
          </w:p>
          <w:p w14:paraId="705A7033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- 1-14 OFDM symbols for PUSCH once per slot</w:t>
            </w:r>
          </w:p>
          <w:p w14:paraId="588F4598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 xml:space="preserve">- One unicast PDSCH per slot </w:t>
            </w:r>
          </w:p>
          <w:p w14:paraId="0B6DB5CF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- Starting symbol, and duration are determined by using the DCI</w:t>
            </w:r>
          </w:p>
          <w:p w14:paraId="0AE474A9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- PDSCH mapping type A with 7-14 OFDM symbols</w:t>
            </w:r>
          </w:p>
          <w:p w14:paraId="795C1C2E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- PUSCH mapping type A and type B</w:t>
            </w:r>
          </w:p>
          <w:p w14:paraId="5DB21808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- For type 1 CSS without dedicated RRC configuration and for type 0, 0A, and 2 CSS, PDSCH mapping type A with {4-14} OFDM symbols and type B with {2, 4, 7} OFDM symbols</w:t>
            </w:r>
          </w:p>
          <w:p w14:paraId="1450C68C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3) TBS determination</w:t>
            </w:r>
          </w:p>
          <w:p w14:paraId="79DDA1F4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4) Nominal UE processing time for N1 and N2 (Capability #1)</w:t>
            </w:r>
          </w:p>
          <w:p w14:paraId="469AF737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5) HARQ process operation with configurable number of DL HARQ processes of up to 16</w:t>
            </w:r>
          </w:p>
          <w:p w14:paraId="420AD046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6) Cell specific RRC configured UL/DL assignment for TDD</w:t>
            </w:r>
          </w:p>
          <w:p w14:paraId="33E4D85C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7) Dynamic UL/DL determination based on L1 scheduling DCI with/without cell specific RRC configured UL/DL assignment</w:t>
            </w:r>
          </w:p>
          <w:p w14:paraId="6D4D0D79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 xml:space="preserve">8) Intra-slot frequency-hopping for PUSCH scheduled by Type 1 CSS before RRC connection </w:t>
            </w:r>
          </w:p>
          <w:p w14:paraId="400AC2CF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9) In TDD support at most one switch point per slot for actual DL/UL transmission(s)</w:t>
            </w:r>
          </w:p>
          <w:p w14:paraId="77E04FBE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10) DL scheduling slot offset K0=0</w:t>
            </w:r>
          </w:p>
          <w:p w14:paraId="73603657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11) DL scheduling slot offset K0=1 for type 1 CSS without dedicated RRC configuration and for type 0, 0A, and 2 CSS</w:t>
            </w:r>
          </w:p>
          <w:p w14:paraId="4D118D6F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12) UL scheduling slot offset K2&lt;=12</w:t>
            </w:r>
          </w:p>
          <w:p w14:paraId="356BAF78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014ED19E" w14:textId="7F3767C1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For type 1 CSS without dedicated RRC configuration and for type 0, 0A, and 2 CSS, interleaving for VRB-to-PRB mapping for PDSCH</w:t>
            </w:r>
          </w:p>
        </w:tc>
        <w:tc>
          <w:tcPr>
            <w:tcW w:w="2160" w:type="dxa"/>
          </w:tcPr>
          <w:p w14:paraId="47CC391E" w14:textId="01AC64AA" w:rsidR="00EA4077" w:rsidRPr="00EA4077" w:rsidRDefault="00D12354" w:rsidP="00EA4077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lang w:val="en-US" w:eastAsia="zh-CN"/>
              </w:rPr>
              <w:t>Component 1/2/3/4/6/9/10/12 mandatory; 5/7/8/11 optional.</w:t>
            </w:r>
          </w:p>
        </w:tc>
      </w:tr>
      <w:tr w:rsidR="00EA4077" w14:paraId="78DB8025" w14:textId="77777777" w:rsidTr="00EA4077">
        <w:tc>
          <w:tcPr>
            <w:tcW w:w="706" w:type="dxa"/>
          </w:tcPr>
          <w:p w14:paraId="0B563DD2" w14:textId="5544FAC5" w:rsidR="00EA4077" w:rsidRPr="00EA4077" w:rsidRDefault="00EA4077" w:rsidP="00EA4077">
            <w:pPr>
              <w:jc w:val="both"/>
              <w:rPr>
                <w:rFonts w:ascii="Times New Roman" w:hAnsi="Times New Roman"/>
              </w:rPr>
            </w:pPr>
            <w:r w:rsidRPr="00EA4077">
              <w:rPr>
                <w:rFonts w:ascii="Times New Roman" w:hAnsi="Times New Roman"/>
              </w:rPr>
              <w:t>5-6</w:t>
            </w:r>
          </w:p>
        </w:tc>
        <w:tc>
          <w:tcPr>
            <w:tcW w:w="1724" w:type="dxa"/>
          </w:tcPr>
          <w:p w14:paraId="068E47BB" w14:textId="52553932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PDSCH mapping type A with less than 7 OFDM symbols</w:t>
            </w:r>
          </w:p>
        </w:tc>
        <w:tc>
          <w:tcPr>
            <w:tcW w:w="6210" w:type="dxa"/>
          </w:tcPr>
          <w:p w14:paraId="1B628B61" w14:textId="2A802701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or type 1 CSS with dedicated RRC configuration, for type 3 CSS and UE-SS, PDSCH mapping type A with less than 7 OFDM symbols</w:t>
            </w:r>
          </w:p>
        </w:tc>
        <w:tc>
          <w:tcPr>
            <w:tcW w:w="2160" w:type="dxa"/>
          </w:tcPr>
          <w:p w14:paraId="2E89D5CA" w14:textId="0D6B970A" w:rsidR="00EA4077" w:rsidRPr="00EA4077" w:rsidRDefault="00D12354" w:rsidP="00EA4077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lang w:val="en-US" w:eastAsia="zh-CN"/>
              </w:rPr>
              <w:t>Optional</w:t>
            </w:r>
          </w:p>
        </w:tc>
      </w:tr>
      <w:tr w:rsidR="00EA4077" w14:paraId="116D495D" w14:textId="77777777" w:rsidTr="00EA4077">
        <w:tc>
          <w:tcPr>
            <w:tcW w:w="706" w:type="dxa"/>
          </w:tcPr>
          <w:p w14:paraId="4D5F9312" w14:textId="7A28052B" w:rsidR="00EA4077" w:rsidRPr="00EA4077" w:rsidRDefault="00EA4077" w:rsidP="00EA4077">
            <w:pPr>
              <w:jc w:val="both"/>
              <w:rPr>
                <w:rFonts w:ascii="Times New Roman" w:hAnsi="Times New Roman"/>
              </w:rPr>
            </w:pPr>
            <w:r w:rsidRPr="00EA4077">
              <w:rPr>
                <w:rFonts w:ascii="Times New Roman" w:hAnsi="Times New Roman"/>
              </w:rPr>
              <w:t>8-3</w:t>
            </w:r>
          </w:p>
        </w:tc>
        <w:tc>
          <w:tcPr>
            <w:tcW w:w="1724" w:type="dxa"/>
          </w:tcPr>
          <w:p w14:paraId="6699F52D" w14:textId="6C5B37BB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Basic power control operation</w:t>
            </w:r>
          </w:p>
        </w:tc>
        <w:tc>
          <w:tcPr>
            <w:tcW w:w="6210" w:type="dxa"/>
          </w:tcPr>
          <w:p w14:paraId="0275FD8B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1) Accumulated power control mode for closed loop</w:t>
            </w:r>
          </w:p>
          <w:p w14:paraId="038C73AC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2) 1 TPC command loop for PUSCH, PUCCH respectively</w:t>
            </w:r>
          </w:p>
          <w:p w14:paraId="3E3E4D7A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3) One or multiple DL RS configured for pathloss estimation</w:t>
            </w:r>
          </w:p>
          <w:p w14:paraId="772F106F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4) One or multiple p0-alpha values configured for open loop PC</w:t>
            </w:r>
          </w:p>
          <w:p w14:paraId="63965C0C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 xml:space="preserve">5) PUSCH power control </w:t>
            </w:r>
          </w:p>
          <w:p w14:paraId="1A561D97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 xml:space="preserve">6) PUCCH power control </w:t>
            </w:r>
          </w:p>
          <w:p w14:paraId="74B9EC8A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7) PRACH power control</w:t>
            </w:r>
          </w:p>
          <w:p w14:paraId="1BB45D4D" w14:textId="77777777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 xml:space="preserve">8) SRS power control </w:t>
            </w:r>
          </w:p>
          <w:p w14:paraId="3B5F9ECF" w14:textId="716C0D7D" w:rsidR="00EA4077" w:rsidRPr="00EA4077" w:rsidRDefault="00EA4077" w:rsidP="00EA4077">
            <w:pPr>
              <w:pStyle w:val="TAL"/>
              <w:rPr>
                <w:rFonts w:ascii="Times New Roman" w:hAnsi="Times New Roman"/>
                <w:sz w:val="20"/>
              </w:rPr>
            </w:pPr>
            <w:r w:rsidRPr="00EA4077">
              <w:rPr>
                <w:rFonts w:ascii="Times New Roman" w:hAnsi="Times New Roman"/>
                <w:sz w:val="20"/>
              </w:rPr>
              <w:t>9) PHR</w:t>
            </w:r>
          </w:p>
        </w:tc>
        <w:tc>
          <w:tcPr>
            <w:tcW w:w="2160" w:type="dxa"/>
          </w:tcPr>
          <w:p w14:paraId="5E5C2E69" w14:textId="67225619" w:rsidR="00EA4077" w:rsidRPr="00EA4077" w:rsidRDefault="00D12354" w:rsidP="00EA4077">
            <w:pPr>
              <w:jc w:val="both"/>
              <w:rPr>
                <w:rFonts w:ascii="Times New Roman" w:hAnsi="Times New Roman"/>
                <w:color w:val="00000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lang w:val="en-US" w:eastAsia="zh-CN"/>
              </w:rPr>
              <w:t>Mandatory</w:t>
            </w:r>
          </w:p>
        </w:tc>
      </w:tr>
    </w:tbl>
    <w:p w14:paraId="3ADA1E60" w14:textId="77777777" w:rsidR="00D12354" w:rsidRDefault="00D12354" w:rsidP="00D12354">
      <w:pPr>
        <w:pStyle w:val="maintext"/>
        <w:spacing w:before="0" w:line="240" w:lineRule="auto"/>
        <w:ind w:firstLineChars="0" w:firstLine="0"/>
        <w:rPr>
          <w:rFonts w:cs="Times New Roman"/>
          <w:color w:val="000000"/>
        </w:rPr>
      </w:pPr>
    </w:p>
    <w:p w14:paraId="70C9DDF0" w14:textId="402DF1B0" w:rsidR="00F612B5" w:rsidRDefault="00F612B5" w:rsidP="00D12354">
      <w:pPr>
        <w:pStyle w:val="maintext"/>
        <w:spacing w:before="0" w:line="240" w:lineRule="auto"/>
        <w:ind w:firstLineChars="0" w:firstLine="0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In summary, IAB-MTs support the following Rel-15 layer-1 mandatory UE </w:t>
      </w:r>
      <w:proofErr w:type="gramStart"/>
      <w:r>
        <w:rPr>
          <w:rFonts w:cs="Times New Roman"/>
          <w:color w:val="000000"/>
        </w:rPr>
        <w:t>features</w:t>
      </w:r>
      <w:proofErr w:type="gramEnd"/>
      <w:r>
        <w:rPr>
          <w:rFonts w:cs="Times New Roman"/>
          <w:color w:val="000000"/>
        </w:rPr>
        <w:t xml:space="preserve"> (as defined in TR38.322) at least for wide-area IAB nodes (</w:t>
      </w:r>
      <w:r w:rsidR="00C93091">
        <w:rPr>
          <w:rFonts w:cs="Times New Roman"/>
          <w:color w:val="000000"/>
        </w:rPr>
        <w:t xml:space="preserve">with </w:t>
      </w:r>
      <w:r>
        <w:rPr>
          <w:rFonts w:cs="Times New Roman"/>
          <w:color w:val="000000"/>
        </w:rPr>
        <w:t>i-</w:t>
      </w:r>
      <w:proofErr w:type="spellStart"/>
      <w:r>
        <w:rPr>
          <w:rFonts w:cs="Times New Roman"/>
          <w:color w:val="000000"/>
        </w:rPr>
        <w:t>th</w:t>
      </w:r>
      <w:proofErr w:type="spellEnd"/>
      <w:r>
        <w:rPr>
          <w:rFonts w:cs="Times New Roman"/>
          <w:color w:val="000000"/>
        </w:rPr>
        <w:t xml:space="preserve"> component </w:t>
      </w:r>
      <w:r w:rsidR="00C93091">
        <w:rPr>
          <w:rFonts w:cs="Times New Roman"/>
          <w:color w:val="000000"/>
        </w:rPr>
        <w:t xml:space="preserve">denoted </w:t>
      </w:r>
      <w:r>
        <w:rPr>
          <w:rFonts w:cs="Times New Roman"/>
          <w:color w:val="000000"/>
        </w:rPr>
        <w:t xml:space="preserve">as “ci”): </w:t>
      </w:r>
    </w:p>
    <w:p w14:paraId="252E3D6A" w14:textId="2E25AC0B" w:rsidR="00D12354" w:rsidRPr="00D12354" w:rsidRDefault="00D12354" w:rsidP="00F612B5">
      <w:pPr>
        <w:pStyle w:val="maintext"/>
        <w:numPr>
          <w:ilvl w:val="0"/>
          <w:numId w:val="40"/>
        </w:numPr>
        <w:spacing w:before="0" w:line="240" w:lineRule="auto"/>
        <w:ind w:firstLineChars="0"/>
        <w:rPr>
          <w:rFonts w:cs="Times New Roman"/>
          <w:color w:val="000000"/>
        </w:rPr>
      </w:pPr>
      <w:r w:rsidRPr="00D12354">
        <w:rPr>
          <w:rFonts w:cs="Times New Roman"/>
          <w:color w:val="000000"/>
        </w:rPr>
        <w:t>0-1, 0-3, 0-4, 1-1</w:t>
      </w:r>
      <w:r w:rsidR="00F612B5">
        <w:rPr>
          <w:rFonts w:cs="Times New Roman"/>
          <w:color w:val="000000"/>
        </w:rPr>
        <w:t>(c1/c3)</w:t>
      </w:r>
      <w:r w:rsidRPr="00D12354">
        <w:rPr>
          <w:rFonts w:cs="Times New Roman"/>
          <w:color w:val="000000"/>
        </w:rPr>
        <w:t xml:space="preserve">, 2-1, </w:t>
      </w:r>
      <w:r w:rsidR="00F612B5">
        <w:rPr>
          <w:rFonts w:cs="Times New Roman"/>
          <w:color w:val="000000"/>
        </w:rPr>
        <w:t xml:space="preserve">one of </w:t>
      </w:r>
      <w:r w:rsidRPr="00D12354">
        <w:rPr>
          <w:rFonts w:cs="Times New Roman"/>
          <w:color w:val="000000"/>
        </w:rPr>
        <w:t>[2-5</w:t>
      </w:r>
      <w:r w:rsidR="00F612B5">
        <w:rPr>
          <w:rFonts w:cs="Times New Roman"/>
          <w:color w:val="000000"/>
        </w:rPr>
        <w:t>/</w:t>
      </w:r>
      <w:r w:rsidRPr="00D12354">
        <w:rPr>
          <w:rFonts w:cs="Times New Roman"/>
          <w:color w:val="000000"/>
        </w:rPr>
        <w:t xml:space="preserve">2-6], 2-12, </w:t>
      </w:r>
      <w:r w:rsidR="00F612B5">
        <w:rPr>
          <w:rFonts w:cs="Times New Roman"/>
          <w:color w:val="000000"/>
        </w:rPr>
        <w:t xml:space="preserve">one of </w:t>
      </w:r>
      <w:r w:rsidRPr="00D12354">
        <w:rPr>
          <w:rFonts w:cs="Times New Roman"/>
          <w:color w:val="000000"/>
        </w:rPr>
        <w:t>[2-16</w:t>
      </w:r>
      <w:r w:rsidR="00F612B5">
        <w:rPr>
          <w:rFonts w:cs="Times New Roman"/>
          <w:color w:val="000000"/>
        </w:rPr>
        <w:t>/</w:t>
      </w:r>
      <w:r w:rsidRPr="00D12354">
        <w:rPr>
          <w:rFonts w:cs="Times New Roman"/>
          <w:color w:val="000000"/>
        </w:rPr>
        <w:t>2-16a], 2-32</w:t>
      </w:r>
      <w:r w:rsidR="00F612B5">
        <w:rPr>
          <w:rFonts w:cs="Times New Roman"/>
          <w:color w:val="000000"/>
        </w:rPr>
        <w:t>(c1-c4)</w:t>
      </w:r>
      <w:r w:rsidRPr="00D12354">
        <w:rPr>
          <w:rFonts w:cs="Times New Roman"/>
          <w:color w:val="000000"/>
        </w:rPr>
        <w:t>, 2-50</w:t>
      </w:r>
      <w:r w:rsidR="00F612B5">
        <w:rPr>
          <w:rFonts w:cs="Times New Roman"/>
          <w:color w:val="000000"/>
        </w:rPr>
        <w:t>(c1)</w:t>
      </w:r>
      <w:r w:rsidRPr="00D12354">
        <w:rPr>
          <w:rFonts w:cs="Times New Roman"/>
          <w:color w:val="000000"/>
        </w:rPr>
        <w:t>, 2-52</w:t>
      </w:r>
      <w:r w:rsidR="00F612B5">
        <w:rPr>
          <w:rFonts w:cs="Times New Roman"/>
          <w:color w:val="000000"/>
        </w:rPr>
        <w:t>(c1)</w:t>
      </w:r>
      <w:r w:rsidRPr="00D12354">
        <w:rPr>
          <w:rFonts w:cs="Times New Roman"/>
          <w:color w:val="000000"/>
        </w:rPr>
        <w:t>, 3-1, 4-1</w:t>
      </w:r>
      <w:r w:rsidR="00F612B5">
        <w:rPr>
          <w:rFonts w:cs="Times New Roman"/>
          <w:color w:val="000000"/>
        </w:rPr>
        <w:t>(c</w:t>
      </w:r>
      <w:r w:rsidR="00F612B5">
        <w:rPr>
          <w:color w:val="000000"/>
          <w:lang w:val="en-US" w:eastAsia="zh-CN"/>
        </w:rPr>
        <w:t>1/c2/c3/c4/c5/c6/c8/c10)</w:t>
      </w:r>
      <w:r w:rsidRPr="00D12354">
        <w:rPr>
          <w:rFonts w:cs="Times New Roman"/>
          <w:color w:val="000000"/>
        </w:rPr>
        <w:t xml:space="preserve">, </w:t>
      </w:r>
      <w:r w:rsidR="00C93091">
        <w:rPr>
          <w:rFonts w:cs="Times New Roman"/>
          <w:color w:val="000000"/>
        </w:rPr>
        <w:t xml:space="preserve">one of </w:t>
      </w:r>
      <w:r w:rsidR="00C93091" w:rsidRPr="00D12354">
        <w:rPr>
          <w:rFonts w:cs="Times New Roman"/>
          <w:color w:val="000000"/>
        </w:rPr>
        <w:t>[4-3</w:t>
      </w:r>
      <w:r w:rsidR="00C93091">
        <w:rPr>
          <w:rFonts w:cs="Times New Roman"/>
          <w:color w:val="000000"/>
        </w:rPr>
        <w:t>/</w:t>
      </w:r>
      <w:r w:rsidR="00C93091" w:rsidRPr="00D12354">
        <w:rPr>
          <w:rFonts w:cs="Times New Roman"/>
          <w:color w:val="000000"/>
        </w:rPr>
        <w:t>4-4],</w:t>
      </w:r>
      <w:r w:rsidR="00C93091">
        <w:rPr>
          <w:rFonts w:cs="Times New Roman"/>
          <w:color w:val="000000"/>
        </w:rPr>
        <w:t xml:space="preserve"> </w:t>
      </w:r>
      <w:r w:rsidRPr="00D12354">
        <w:rPr>
          <w:rFonts w:cs="Times New Roman"/>
          <w:color w:val="000000"/>
        </w:rPr>
        <w:t>5-1</w:t>
      </w:r>
      <w:r w:rsidR="00F612B5">
        <w:rPr>
          <w:rFonts w:cs="Times New Roman"/>
          <w:color w:val="000000"/>
        </w:rPr>
        <w:t>(c</w:t>
      </w:r>
      <w:r w:rsidR="00F612B5">
        <w:rPr>
          <w:color w:val="000000"/>
          <w:lang w:val="en-US" w:eastAsia="zh-CN"/>
        </w:rPr>
        <w:t>1/c2/c3/c4/c6/c9/c10/c12</w:t>
      </w:r>
      <w:r w:rsidR="00F612B5">
        <w:rPr>
          <w:rFonts w:cs="Times New Roman"/>
          <w:color w:val="000000"/>
        </w:rPr>
        <w:t>)</w:t>
      </w:r>
      <w:r w:rsidRPr="00D12354">
        <w:rPr>
          <w:rFonts w:cs="Times New Roman"/>
          <w:color w:val="000000"/>
        </w:rPr>
        <w:t>, 6-1, 7-1, 8-3</w:t>
      </w:r>
      <w:r w:rsidR="00C93091">
        <w:rPr>
          <w:rFonts w:cs="Times New Roman"/>
          <w:color w:val="000000"/>
        </w:rPr>
        <w:t>.</w:t>
      </w:r>
      <w:r w:rsidRPr="00D12354">
        <w:rPr>
          <w:rFonts w:cs="Times New Roman"/>
          <w:color w:val="000000"/>
        </w:rPr>
        <w:t> </w:t>
      </w:r>
    </w:p>
    <w:p w14:paraId="3AEE96F9" w14:textId="77777777" w:rsidR="00D12354" w:rsidRPr="00D12354" w:rsidRDefault="00D12354" w:rsidP="00F521DD">
      <w:pPr>
        <w:jc w:val="both"/>
        <w:rPr>
          <w:color w:val="000000"/>
          <w:lang w:val="en-US" w:eastAsia="zh-CN"/>
        </w:rPr>
      </w:pPr>
    </w:p>
    <w:p w14:paraId="29FCA2FC" w14:textId="45C1FE9D" w:rsidR="00C93091" w:rsidRDefault="00ED0B45" w:rsidP="00C93091">
      <w:pPr>
        <w:pStyle w:val="maintext"/>
        <w:spacing w:before="0" w:line="240" w:lineRule="auto"/>
        <w:ind w:firstLineChars="0" w:firstLine="0"/>
        <w:rPr>
          <w:rFonts w:cs="Times New Roman"/>
          <w:color w:val="000000"/>
        </w:rPr>
      </w:pPr>
      <w:r>
        <w:rPr>
          <w:b/>
          <w:lang w:eastAsia="zh-CN"/>
        </w:rPr>
        <w:t xml:space="preserve">Proposal </w:t>
      </w:r>
      <w:r w:rsidR="00C93091">
        <w:rPr>
          <w:b/>
          <w:lang w:eastAsia="zh-CN"/>
        </w:rPr>
        <w:t>1</w:t>
      </w:r>
      <w:r>
        <w:rPr>
          <w:b/>
          <w:lang w:eastAsia="zh-CN"/>
        </w:rPr>
        <w:t>:</w:t>
      </w:r>
      <w:r w:rsidR="00C93091">
        <w:rPr>
          <w:b/>
          <w:lang w:eastAsia="zh-CN"/>
        </w:rPr>
        <w:t xml:space="preserve"> </w:t>
      </w:r>
      <w:r w:rsidR="00C93091">
        <w:rPr>
          <w:rFonts w:cs="Times New Roman"/>
          <w:color w:val="000000"/>
        </w:rPr>
        <w:t xml:space="preserve">IAB-MTs support the following Rel-15 layer-1 mandatory UE </w:t>
      </w:r>
      <w:proofErr w:type="gramStart"/>
      <w:r w:rsidR="00C93091">
        <w:rPr>
          <w:rFonts w:cs="Times New Roman"/>
          <w:color w:val="000000"/>
        </w:rPr>
        <w:t>features</w:t>
      </w:r>
      <w:proofErr w:type="gramEnd"/>
      <w:r w:rsidR="00C93091">
        <w:rPr>
          <w:rFonts w:cs="Times New Roman"/>
          <w:color w:val="000000"/>
        </w:rPr>
        <w:t xml:space="preserve"> (as defined in TR38.322) at least for wide-area IAB nodes (with i-</w:t>
      </w:r>
      <w:proofErr w:type="spellStart"/>
      <w:r w:rsidR="00C93091">
        <w:rPr>
          <w:rFonts w:cs="Times New Roman"/>
          <w:color w:val="000000"/>
        </w:rPr>
        <w:t>th</w:t>
      </w:r>
      <w:proofErr w:type="spellEnd"/>
      <w:r w:rsidR="00C93091">
        <w:rPr>
          <w:rFonts w:cs="Times New Roman"/>
          <w:color w:val="000000"/>
        </w:rPr>
        <w:t xml:space="preserve"> component denoted as “ci”): </w:t>
      </w:r>
    </w:p>
    <w:p w14:paraId="49698FE0" w14:textId="5C057417" w:rsidR="00D74B86" w:rsidRPr="00C93091" w:rsidRDefault="00C93091" w:rsidP="00C93091">
      <w:pPr>
        <w:pStyle w:val="ListParagraph"/>
        <w:numPr>
          <w:ilvl w:val="0"/>
          <w:numId w:val="40"/>
        </w:numPr>
        <w:spacing w:after="120"/>
        <w:jc w:val="both"/>
        <w:rPr>
          <w:rFonts w:ascii="Times New Roman" w:hAnsi="Times New Roman"/>
          <w:sz w:val="20"/>
          <w:szCs w:val="20"/>
        </w:rPr>
      </w:pPr>
      <w:r w:rsidRPr="00C93091">
        <w:rPr>
          <w:rFonts w:ascii="Times New Roman" w:hAnsi="Times New Roman"/>
          <w:color w:val="000000"/>
          <w:sz w:val="20"/>
          <w:szCs w:val="20"/>
        </w:rPr>
        <w:t>0-1, 0-3, 0-4, 1-1(c1/c3), 2-1, one of [2-5/2-6], 2-12, one of [2-16/2-16a], 2-32(c1-c4), 2-50(c1), 2-52(c1), 3-1, 4-1(c</w:t>
      </w:r>
      <w:r w:rsidRPr="00C93091">
        <w:rPr>
          <w:rFonts w:ascii="Times New Roman" w:hAnsi="Times New Roman"/>
          <w:color w:val="000000"/>
          <w:sz w:val="20"/>
          <w:szCs w:val="20"/>
          <w:lang w:eastAsia="zh-CN"/>
        </w:rPr>
        <w:t>1/c2/c3/c4/c5/c6/c8/c10)</w:t>
      </w:r>
      <w:r w:rsidRPr="00C93091">
        <w:rPr>
          <w:rFonts w:ascii="Times New Roman" w:hAnsi="Times New Roman"/>
          <w:color w:val="000000"/>
          <w:sz w:val="20"/>
          <w:szCs w:val="20"/>
        </w:rPr>
        <w:t>, one of [4-3/4-4], 5-1(c</w:t>
      </w:r>
      <w:r w:rsidRPr="00C93091">
        <w:rPr>
          <w:rFonts w:ascii="Times New Roman" w:hAnsi="Times New Roman"/>
          <w:color w:val="000000"/>
          <w:sz w:val="20"/>
          <w:szCs w:val="20"/>
          <w:lang w:eastAsia="zh-CN"/>
        </w:rPr>
        <w:t>1/c2/c3/c4/c6/c9/c10/c12</w:t>
      </w:r>
      <w:r w:rsidRPr="00C93091">
        <w:rPr>
          <w:rFonts w:ascii="Times New Roman" w:hAnsi="Times New Roman"/>
          <w:color w:val="000000"/>
          <w:sz w:val="20"/>
          <w:szCs w:val="20"/>
        </w:rPr>
        <w:t>), 6-1, 7-1, 8-3.</w:t>
      </w:r>
    </w:p>
    <w:bookmarkEnd w:id="2"/>
    <w:bookmarkEnd w:id="3"/>
    <w:p w14:paraId="42389D1E" w14:textId="77777777" w:rsidR="00F521DD" w:rsidRDefault="00F521DD" w:rsidP="00F521DD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Conclusion</w:t>
      </w:r>
    </w:p>
    <w:p w14:paraId="10F05E98" w14:textId="42E48F58" w:rsidR="00F521DD" w:rsidRDefault="00F521DD" w:rsidP="00F521DD">
      <w:pPr>
        <w:jc w:val="both"/>
        <w:rPr>
          <w:lang w:val="en-US" w:eastAsia="zh-CN"/>
        </w:rPr>
      </w:pPr>
      <w:r w:rsidRPr="00BC247A">
        <w:rPr>
          <w:lang w:eastAsia="zh-CN"/>
        </w:rPr>
        <w:t>In this contribution,</w:t>
      </w:r>
      <w:r>
        <w:rPr>
          <w:lang w:eastAsia="zh-CN"/>
        </w:rPr>
        <w:t xml:space="preserve"> </w:t>
      </w:r>
      <w:r w:rsidRPr="00BC247A">
        <w:rPr>
          <w:lang w:eastAsia="zh-CN"/>
        </w:rPr>
        <w:t xml:space="preserve">we discussed </w:t>
      </w:r>
      <w:r w:rsidR="00D32527">
        <w:rPr>
          <w:lang w:eastAsia="zh-CN"/>
        </w:rPr>
        <w:t>UE features for IAB. It</w:t>
      </w:r>
      <w:r w:rsidRPr="00BC247A">
        <w:rPr>
          <w:lang w:eastAsia="zh-CN"/>
        </w:rPr>
        <w:t xml:space="preserve"> is summarized </w:t>
      </w:r>
      <w:r>
        <w:rPr>
          <w:lang w:eastAsia="zh-CN"/>
        </w:rPr>
        <w:t xml:space="preserve">by the </w:t>
      </w:r>
      <w:r w:rsidRPr="00BC247A">
        <w:rPr>
          <w:lang w:eastAsia="zh-CN"/>
        </w:rPr>
        <w:t xml:space="preserve">following </w:t>
      </w:r>
      <w:r w:rsidR="00A27231">
        <w:rPr>
          <w:lang w:eastAsia="zh-CN"/>
        </w:rPr>
        <w:t xml:space="preserve">and </w:t>
      </w:r>
      <w:r w:rsidRPr="00BC247A">
        <w:rPr>
          <w:lang w:eastAsia="zh-CN"/>
        </w:rPr>
        <w:t>proposal</w:t>
      </w:r>
      <w:r>
        <w:rPr>
          <w:lang w:eastAsia="zh-CN"/>
        </w:rPr>
        <w:t>.</w:t>
      </w:r>
      <w:r w:rsidRPr="004B337B">
        <w:rPr>
          <w:lang w:val="en-US" w:eastAsia="zh-CN"/>
        </w:rPr>
        <w:t xml:space="preserve"> </w:t>
      </w:r>
    </w:p>
    <w:p w14:paraId="6E970402" w14:textId="77777777" w:rsidR="00A45DED" w:rsidRDefault="00A45DED" w:rsidP="00A45DED">
      <w:pPr>
        <w:pStyle w:val="maintext"/>
        <w:spacing w:before="0" w:line="240" w:lineRule="auto"/>
        <w:ind w:firstLineChars="0" w:firstLine="0"/>
        <w:rPr>
          <w:rFonts w:cs="Times New Roman"/>
          <w:color w:val="000000"/>
        </w:rPr>
      </w:pPr>
      <w:r>
        <w:rPr>
          <w:b/>
          <w:lang w:eastAsia="zh-CN"/>
        </w:rPr>
        <w:lastRenderedPageBreak/>
        <w:t xml:space="preserve">Proposal 1: </w:t>
      </w:r>
      <w:r>
        <w:rPr>
          <w:rFonts w:cs="Times New Roman"/>
          <w:color w:val="000000"/>
        </w:rPr>
        <w:t xml:space="preserve">IAB-MTs support the following Rel-15 layer-1 mandatory UE </w:t>
      </w:r>
      <w:proofErr w:type="gramStart"/>
      <w:r>
        <w:rPr>
          <w:rFonts w:cs="Times New Roman"/>
          <w:color w:val="000000"/>
        </w:rPr>
        <w:t>features</w:t>
      </w:r>
      <w:proofErr w:type="gramEnd"/>
      <w:r>
        <w:rPr>
          <w:rFonts w:cs="Times New Roman"/>
          <w:color w:val="000000"/>
        </w:rPr>
        <w:t xml:space="preserve"> (as defined in TR38.322) at least for wide-area IAB nodes (with i-</w:t>
      </w:r>
      <w:proofErr w:type="spellStart"/>
      <w:r>
        <w:rPr>
          <w:rFonts w:cs="Times New Roman"/>
          <w:color w:val="000000"/>
        </w:rPr>
        <w:t>th</w:t>
      </w:r>
      <w:proofErr w:type="spellEnd"/>
      <w:r>
        <w:rPr>
          <w:rFonts w:cs="Times New Roman"/>
          <w:color w:val="000000"/>
        </w:rPr>
        <w:t xml:space="preserve"> component denoted as “ci”): </w:t>
      </w:r>
    </w:p>
    <w:p w14:paraId="3281BF22" w14:textId="77777777" w:rsidR="00A45DED" w:rsidRPr="00C93091" w:rsidRDefault="00A45DED" w:rsidP="00A45DED">
      <w:pPr>
        <w:pStyle w:val="ListParagraph"/>
        <w:numPr>
          <w:ilvl w:val="0"/>
          <w:numId w:val="40"/>
        </w:numPr>
        <w:spacing w:after="120"/>
        <w:jc w:val="both"/>
        <w:rPr>
          <w:rFonts w:ascii="Times New Roman" w:hAnsi="Times New Roman"/>
          <w:sz w:val="20"/>
          <w:szCs w:val="20"/>
        </w:rPr>
      </w:pPr>
      <w:r w:rsidRPr="00C93091">
        <w:rPr>
          <w:rFonts w:ascii="Times New Roman" w:hAnsi="Times New Roman"/>
          <w:color w:val="000000"/>
          <w:sz w:val="20"/>
          <w:szCs w:val="20"/>
        </w:rPr>
        <w:t>0-1, 0-3, 0-4, 1-1(c1/c3), 2-1, one of [2-5/2-6], 2-12, one of [2-16/2-16a], 2-32(c1-c4), 2-50(c1), 2-52(c1), 3-1, 4-1(c</w:t>
      </w:r>
      <w:r w:rsidRPr="00C93091">
        <w:rPr>
          <w:rFonts w:ascii="Times New Roman" w:hAnsi="Times New Roman"/>
          <w:color w:val="000000"/>
          <w:sz w:val="20"/>
          <w:szCs w:val="20"/>
          <w:lang w:eastAsia="zh-CN"/>
        </w:rPr>
        <w:t>1/c2/c3/c4/c5/c6/c8/c10)</w:t>
      </w:r>
      <w:r w:rsidRPr="00C93091">
        <w:rPr>
          <w:rFonts w:ascii="Times New Roman" w:hAnsi="Times New Roman"/>
          <w:color w:val="000000"/>
          <w:sz w:val="20"/>
          <w:szCs w:val="20"/>
        </w:rPr>
        <w:t>, one of [4-3/4-4], 5-1(c</w:t>
      </w:r>
      <w:r w:rsidRPr="00C93091">
        <w:rPr>
          <w:rFonts w:ascii="Times New Roman" w:hAnsi="Times New Roman"/>
          <w:color w:val="000000"/>
          <w:sz w:val="20"/>
          <w:szCs w:val="20"/>
          <w:lang w:eastAsia="zh-CN"/>
        </w:rPr>
        <w:t>1/c2/c3/c4/c6/c9/c10/c12</w:t>
      </w:r>
      <w:r w:rsidRPr="00C93091">
        <w:rPr>
          <w:rFonts w:ascii="Times New Roman" w:hAnsi="Times New Roman"/>
          <w:color w:val="000000"/>
          <w:sz w:val="20"/>
          <w:szCs w:val="20"/>
        </w:rPr>
        <w:t>), 6-1, 7-1, 8-3.</w:t>
      </w:r>
    </w:p>
    <w:p w14:paraId="63A6AF5F" w14:textId="77777777" w:rsidR="00F521DD" w:rsidRDefault="00F521DD" w:rsidP="00F521DD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References</w:t>
      </w:r>
    </w:p>
    <w:bookmarkEnd w:id="0"/>
    <w:p w14:paraId="74141F6B" w14:textId="33748A77" w:rsidR="00F177E6" w:rsidRDefault="00F177E6" w:rsidP="00034798">
      <w:pPr>
        <w:pStyle w:val="3GPPHeader"/>
        <w:spacing w:after="120"/>
        <w:jc w:val="both"/>
        <w:rPr>
          <w:rFonts w:eastAsia="SimSun"/>
          <w:b w:val="0"/>
          <w:sz w:val="20"/>
          <w:lang w:val="en-US"/>
        </w:rPr>
      </w:pPr>
      <w:r>
        <w:rPr>
          <w:rFonts w:eastAsia="SimSun"/>
          <w:b w:val="0"/>
          <w:sz w:val="20"/>
          <w:lang w:val="en-US"/>
        </w:rPr>
        <w:t>[</w:t>
      </w:r>
      <w:r w:rsidR="004F67FB">
        <w:rPr>
          <w:rFonts w:eastAsia="SimSun"/>
          <w:b w:val="0"/>
          <w:sz w:val="20"/>
          <w:lang w:val="en-US"/>
        </w:rPr>
        <w:t>1</w:t>
      </w:r>
      <w:r>
        <w:rPr>
          <w:rFonts w:eastAsia="SimSun"/>
          <w:b w:val="0"/>
          <w:sz w:val="20"/>
          <w:lang w:val="en-US"/>
        </w:rPr>
        <w:t xml:space="preserve">] Chairman’s Note RAN#87e, March 2020. </w:t>
      </w:r>
    </w:p>
    <w:p w14:paraId="3BDB8B0E" w14:textId="77777777" w:rsidR="004F67FB" w:rsidRDefault="004F67FB" w:rsidP="004F67FB">
      <w:pPr>
        <w:pStyle w:val="3GPPHeader"/>
        <w:spacing w:after="120"/>
        <w:jc w:val="both"/>
        <w:rPr>
          <w:rFonts w:eastAsia="SimSun"/>
          <w:b w:val="0"/>
          <w:sz w:val="20"/>
          <w:lang w:val="en-US"/>
        </w:rPr>
      </w:pPr>
      <w:r>
        <w:rPr>
          <w:rFonts w:eastAsia="SimSun"/>
          <w:b w:val="0"/>
          <w:sz w:val="20"/>
          <w:lang w:val="en-US"/>
        </w:rPr>
        <w:t>[2] Chairman’s Note RAN1#100b-e, April 2020.</w:t>
      </w:r>
    </w:p>
    <w:sectPr w:rsidR="004F67FB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D714B" w14:textId="77777777" w:rsidR="007E5855" w:rsidRDefault="007E5855">
      <w:r>
        <w:separator/>
      </w:r>
    </w:p>
  </w:endnote>
  <w:endnote w:type="continuationSeparator" w:id="0">
    <w:p w14:paraId="465B7830" w14:textId="77777777" w:rsidR="007E5855" w:rsidRDefault="007E5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FB374" w14:textId="77777777" w:rsidR="004E48B4" w:rsidRDefault="004E48B4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4</w:t>
    </w:r>
    <w:r>
      <w:fldChar w:fldCharType="end"/>
    </w:r>
  </w:p>
  <w:p w14:paraId="4B545556" w14:textId="77777777" w:rsidR="004E48B4" w:rsidRDefault="004E48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74ECD" w14:textId="77777777" w:rsidR="007E5855" w:rsidRDefault="007E5855">
      <w:r>
        <w:separator/>
      </w:r>
    </w:p>
  </w:footnote>
  <w:footnote w:type="continuationSeparator" w:id="0">
    <w:p w14:paraId="35271D26" w14:textId="77777777" w:rsidR="007E5855" w:rsidRDefault="007E58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4365F"/>
    <w:multiLevelType w:val="hybridMultilevel"/>
    <w:tmpl w:val="26C495C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C04C7"/>
    <w:multiLevelType w:val="hybridMultilevel"/>
    <w:tmpl w:val="E6E6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D5F2B"/>
    <w:multiLevelType w:val="multilevel"/>
    <w:tmpl w:val="7BEEB690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225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8"/>
        <w:szCs w:val="28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0B93AEB"/>
    <w:multiLevelType w:val="hybridMultilevel"/>
    <w:tmpl w:val="16343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4247C"/>
    <w:multiLevelType w:val="hybridMultilevel"/>
    <w:tmpl w:val="9EBE8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3E412D"/>
    <w:multiLevelType w:val="hybridMultilevel"/>
    <w:tmpl w:val="492C8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C0A0C"/>
    <w:multiLevelType w:val="hybridMultilevel"/>
    <w:tmpl w:val="35460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67362"/>
    <w:multiLevelType w:val="hybridMultilevel"/>
    <w:tmpl w:val="AAEC9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E366E"/>
    <w:multiLevelType w:val="hybridMultilevel"/>
    <w:tmpl w:val="B1824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D0F2B"/>
    <w:multiLevelType w:val="hybridMultilevel"/>
    <w:tmpl w:val="3AB46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6452E"/>
    <w:multiLevelType w:val="hybridMultilevel"/>
    <w:tmpl w:val="64AA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DF5A0B"/>
    <w:multiLevelType w:val="hybridMultilevel"/>
    <w:tmpl w:val="49B2B55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F21C9"/>
    <w:multiLevelType w:val="hybridMultilevel"/>
    <w:tmpl w:val="B26A0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068169A"/>
    <w:multiLevelType w:val="hybridMultilevel"/>
    <w:tmpl w:val="AA66A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B14516"/>
    <w:multiLevelType w:val="hybridMultilevel"/>
    <w:tmpl w:val="19729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4A7B4D"/>
    <w:multiLevelType w:val="hybridMultilevel"/>
    <w:tmpl w:val="4AD67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4C1D99"/>
    <w:multiLevelType w:val="hybridMultilevel"/>
    <w:tmpl w:val="24F0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5D7CF8"/>
    <w:multiLevelType w:val="hybridMultilevel"/>
    <w:tmpl w:val="DAE05556"/>
    <w:lvl w:ilvl="0" w:tplc="040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5A360CD8"/>
    <w:multiLevelType w:val="hybridMultilevel"/>
    <w:tmpl w:val="C7045D6C"/>
    <w:lvl w:ilvl="0" w:tplc="04090003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E720CBA"/>
    <w:multiLevelType w:val="hybridMultilevel"/>
    <w:tmpl w:val="F5242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907AA"/>
    <w:multiLevelType w:val="hybridMultilevel"/>
    <w:tmpl w:val="6900A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1" w15:restartNumberingAfterBreak="0">
    <w:nsid w:val="699F46B8"/>
    <w:multiLevelType w:val="hybridMultilevel"/>
    <w:tmpl w:val="9C62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33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C04BFD"/>
    <w:multiLevelType w:val="hybridMultilevel"/>
    <w:tmpl w:val="C1567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286304"/>
    <w:multiLevelType w:val="hybridMultilevel"/>
    <w:tmpl w:val="03E82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1F62A3"/>
    <w:multiLevelType w:val="hybridMultilevel"/>
    <w:tmpl w:val="8E18A40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753887"/>
    <w:multiLevelType w:val="hybridMultilevel"/>
    <w:tmpl w:val="8CDEA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7"/>
  </w:num>
  <w:num w:numId="4">
    <w:abstractNumId w:val="39"/>
  </w:num>
  <w:num w:numId="5">
    <w:abstractNumId w:val="27"/>
  </w:num>
  <w:num w:numId="6">
    <w:abstractNumId w:val="1"/>
  </w:num>
  <w:num w:numId="7">
    <w:abstractNumId w:val="8"/>
  </w:num>
  <w:num w:numId="8">
    <w:abstractNumId w:val="22"/>
  </w:num>
  <w:num w:numId="9">
    <w:abstractNumId w:val="24"/>
  </w:num>
  <w:num w:numId="10">
    <w:abstractNumId w:val="16"/>
  </w:num>
  <w:num w:numId="11">
    <w:abstractNumId w:val="18"/>
  </w:num>
  <w:num w:numId="12">
    <w:abstractNumId w:val="32"/>
  </w:num>
  <w:num w:numId="13">
    <w:abstractNumId w:val="31"/>
  </w:num>
  <w:num w:numId="14">
    <w:abstractNumId w:val="12"/>
  </w:num>
  <w:num w:numId="15">
    <w:abstractNumId w:val="13"/>
  </w:num>
  <w:num w:numId="16">
    <w:abstractNumId w:val="26"/>
  </w:num>
  <w:num w:numId="17">
    <w:abstractNumId w:val="19"/>
  </w:num>
  <w:num w:numId="18">
    <w:abstractNumId w:val="3"/>
  </w:num>
  <w:num w:numId="19">
    <w:abstractNumId w:val="0"/>
  </w:num>
  <w:num w:numId="20">
    <w:abstractNumId w:val="7"/>
  </w:num>
  <w:num w:numId="21">
    <w:abstractNumId w:val="28"/>
  </w:num>
  <w:num w:numId="22">
    <w:abstractNumId w:val="29"/>
  </w:num>
  <w:num w:numId="23">
    <w:abstractNumId w:val="11"/>
  </w:num>
  <w:num w:numId="24">
    <w:abstractNumId w:val="23"/>
  </w:num>
  <w:num w:numId="25">
    <w:abstractNumId w:val="25"/>
  </w:num>
  <w:num w:numId="26">
    <w:abstractNumId w:val="9"/>
  </w:num>
  <w:num w:numId="27">
    <w:abstractNumId w:val="21"/>
  </w:num>
  <w:num w:numId="28">
    <w:abstractNumId w:val="34"/>
  </w:num>
  <w:num w:numId="29">
    <w:abstractNumId w:val="15"/>
  </w:num>
  <w:num w:numId="30">
    <w:abstractNumId w:val="36"/>
  </w:num>
  <w:num w:numId="31">
    <w:abstractNumId w:val="20"/>
  </w:num>
  <w:num w:numId="32">
    <w:abstractNumId w:val="17"/>
  </w:num>
  <w:num w:numId="33">
    <w:abstractNumId w:val="2"/>
  </w:num>
  <w:num w:numId="34">
    <w:abstractNumId w:val="38"/>
  </w:num>
  <w:num w:numId="35">
    <w:abstractNumId w:val="6"/>
  </w:num>
  <w:num w:numId="36">
    <w:abstractNumId w:val="33"/>
  </w:num>
  <w:num w:numId="37">
    <w:abstractNumId w:val="14"/>
  </w:num>
  <w:num w:numId="38">
    <w:abstractNumId w:val="10"/>
  </w:num>
  <w:num w:numId="39">
    <w:abstractNumId w:val="30"/>
  </w:num>
  <w:num w:numId="40">
    <w:abstractNumId w:val="3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1E9F"/>
    <w:rsid w:val="00002086"/>
    <w:rsid w:val="000025F7"/>
    <w:rsid w:val="00002862"/>
    <w:rsid w:val="00002C3E"/>
    <w:rsid w:val="00002C5F"/>
    <w:rsid w:val="00003579"/>
    <w:rsid w:val="00003904"/>
    <w:rsid w:val="00003C1C"/>
    <w:rsid w:val="00003DF6"/>
    <w:rsid w:val="00003FCF"/>
    <w:rsid w:val="00004142"/>
    <w:rsid w:val="000044DA"/>
    <w:rsid w:val="00004E3E"/>
    <w:rsid w:val="000055C1"/>
    <w:rsid w:val="00005EF6"/>
    <w:rsid w:val="00006034"/>
    <w:rsid w:val="0000613E"/>
    <w:rsid w:val="000068C4"/>
    <w:rsid w:val="00006AA0"/>
    <w:rsid w:val="00006CFF"/>
    <w:rsid w:val="00007D2C"/>
    <w:rsid w:val="0001019A"/>
    <w:rsid w:val="000110CA"/>
    <w:rsid w:val="000118F6"/>
    <w:rsid w:val="0001231A"/>
    <w:rsid w:val="00013CB8"/>
    <w:rsid w:val="00015330"/>
    <w:rsid w:val="0001565F"/>
    <w:rsid w:val="0001566E"/>
    <w:rsid w:val="000162B0"/>
    <w:rsid w:val="0001701A"/>
    <w:rsid w:val="00017C43"/>
    <w:rsid w:val="00020386"/>
    <w:rsid w:val="00020419"/>
    <w:rsid w:val="000205C0"/>
    <w:rsid w:val="00020BFF"/>
    <w:rsid w:val="00020D45"/>
    <w:rsid w:val="00021103"/>
    <w:rsid w:val="0002150D"/>
    <w:rsid w:val="000224E8"/>
    <w:rsid w:val="00022B90"/>
    <w:rsid w:val="00022E4A"/>
    <w:rsid w:val="000232D4"/>
    <w:rsid w:val="00023E5C"/>
    <w:rsid w:val="000247DB"/>
    <w:rsid w:val="00025434"/>
    <w:rsid w:val="0002588B"/>
    <w:rsid w:val="000264EC"/>
    <w:rsid w:val="00026934"/>
    <w:rsid w:val="00026B81"/>
    <w:rsid w:val="0002741E"/>
    <w:rsid w:val="0002747B"/>
    <w:rsid w:val="00027E52"/>
    <w:rsid w:val="00031567"/>
    <w:rsid w:val="00032AB8"/>
    <w:rsid w:val="00032D62"/>
    <w:rsid w:val="00033476"/>
    <w:rsid w:val="000334A7"/>
    <w:rsid w:val="00033960"/>
    <w:rsid w:val="00033A13"/>
    <w:rsid w:val="0003419C"/>
    <w:rsid w:val="000346B7"/>
    <w:rsid w:val="00034798"/>
    <w:rsid w:val="00034D8E"/>
    <w:rsid w:val="00034FC9"/>
    <w:rsid w:val="000357E9"/>
    <w:rsid w:val="000367D2"/>
    <w:rsid w:val="000376D3"/>
    <w:rsid w:val="00037831"/>
    <w:rsid w:val="00037B33"/>
    <w:rsid w:val="00040749"/>
    <w:rsid w:val="00040B64"/>
    <w:rsid w:val="0004127F"/>
    <w:rsid w:val="00041429"/>
    <w:rsid w:val="00041940"/>
    <w:rsid w:val="00041D27"/>
    <w:rsid w:val="00042149"/>
    <w:rsid w:val="000421C4"/>
    <w:rsid w:val="0004235D"/>
    <w:rsid w:val="000437B8"/>
    <w:rsid w:val="00043B5F"/>
    <w:rsid w:val="00043BC5"/>
    <w:rsid w:val="00044036"/>
    <w:rsid w:val="000442D9"/>
    <w:rsid w:val="00044562"/>
    <w:rsid w:val="000454B4"/>
    <w:rsid w:val="000460B7"/>
    <w:rsid w:val="0004659F"/>
    <w:rsid w:val="000468A5"/>
    <w:rsid w:val="00046CAA"/>
    <w:rsid w:val="00047198"/>
    <w:rsid w:val="00047A86"/>
    <w:rsid w:val="00047D2B"/>
    <w:rsid w:val="0005004B"/>
    <w:rsid w:val="000502EF"/>
    <w:rsid w:val="0005055D"/>
    <w:rsid w:val="00052018"/>
    <w:rsid w:val="000520CF"/>
    <w:rsid w:val="000520DD"/>
    <w:rsid w:val="000527D1"/>
    <w:rsid w:val="000532AC"/>
    <w:rsid w:val="00054505"/>
    <w:rsid w:val="0005476A"/>
    <w:rsid w:val="00054900"/>
    <w:rsid w:val="00054CEB"/>
    <w:rsid w:val="0005521D"/>
    <w:rsid w:val="000553CC"/>
    <w:rsid w:val="00055413"/>
    <w:rsid w:val="00055AB5"/>
    <w:rsid w:val="000561F1"/>
    <w:rsid w:val="00056291"/>
    <w:rsid w:val="0005659D"/>
    <w:rsid w:val="00057E32"/>
    <w:rsid w:val="00057E98"/>
    <w:rsid w:val="00057F83"/>
    <w:rsid w:val="000612BC"/>
    <w:rsid w:val="0006166F"/>
    <w:rsid w:val="000622D3"/>
    <w:rsid w:val="0006239D"/>
    <w:rsid w:val="00062604"/>
    <w:rsid w:val="00062A3B"/>
    <w:rsid w:val="00064173"/>
    <w:rsid w:val="00064235"/>
    <w:rsid w:val="000655EF"/>
    <w:rsid w:val="00065661"/>
    <w:rsid w:val="00065ADF"/>
    <w:rsid w:val="0006710A"/>
    <w:rsid w:val="0006743F"/>
    <w:rsid w:val="00070CDD"/>
    <w:rsid w:val="00072EDC"/>
    <w:rsid w:val="00072EDF"/>
    <w:rsid w:val="000737BB"/>
    <w:rsid w:val="0007386F"/>
    <w:rsid w:val="00073C97"/>
    <w:rsid w:val="0007478D"/>
    <w:rsid w:val="00074C5B"/>
    <w:rsid w:val="00075247"/>
    <w:rsid w:val="000756A7"/>
    <w:rsid w:val="00076021"/>
    <w:rsid w:val="00076E9F"/>
    <w:rsid w:val="0007782F"/>
    <w:rsid w:val="00077CF6"/>
    <w:rsid w:val="00080420"/>
    <w:rsid w:val="00080AD0"/>
    <w:rsid w:val="00080EEA"/>
    <w:rsid w:val="00081018"/>
    <w:rsid w:val="00081C37"/>
    <w:rsid w:val="00083024"/>
    <w:rsid w:val="000832CF"/>
    <w:rsid w:val="00083842"/>
    <w:rsid w:val="000838F9"/>
    <w:rsid w:val="00083C81"/>
    <w:rsid w:val="000843D9"/>
    <w:rsid w:val="00084F0C"/>
    <w:rsid w:val="000854B7"/>
    <w:rsid w:val="00085804"/>
    <w:rsid w:val="00085BDC"/>
    <w:rsid w:val="00085DF3"/>
    <w:rsid w:val="00085E3C"/>
    <w:rsid w:val="000864A1"/>
    <w:rsid w:val="0008673B"/>
    <w:rsid w:val="00086B96"/>
    <w:rsid w:val="00087120"/>
    <w:rsid w:val="00087476"/>
    <w:rsid w:val="00087506"/>
    <w:rsid w:val="00087726"/>
    <w:rsid w:val="00091874"/>
    <w:rsid w:val="00092516"/>
    <w:rsid w:val="000932CB"/>
    <w:rsid w:val="00093D9B"/>
    <w:rsid w:val="00093E22"/>
    <w:rsid w:val="00094744"/>
    <w:rsid w:val="00094829"/>
    <w:rsid w:val="00095C93"/>
    <w:rsid w:val="000960CF"/>
    <w:rsid w:val="0009762D"/>
    <w:rsid w:val="00097964"/>
    <w:rsid w:val="00097992"/>
    <w:rsid w:val="00097FD1"/>
    <w:rsid w:val="000A06C4"/>
    <w:rsid w:val="000A0E4B"/>
    <w:rsid w:val="000A10EB"/>
    <w:rsid w:val="000A1A5B"/>
    <w:rsid w:val="000A1EBB"/>
    <w:rsid w:val="000A2D64"/>
    <w:rsid w:val="000A3707"/>
    <w:rsid w:val="000A3769"/>
    <w:rsid w:val="000A394F"/>
    <w:rsid w:val="000A3CD7"/>
    <w:rsid w:val="000A3D7B"/>
    <w:rsid w:val="000A4C5A"/>
    <w:rsid w:val="000A5611"/>
    <w:rsid w:val="000A56B8"/>
    <w:rsid w:val="000A6049"/>
    <w:rsid w:val="000A689E"/>
    <w:rsid w:val="000A6C6A"/>
    <w:rsid w:val="000A6CBD"/>
    <w:rsid w:val="000A71A2"/>
    <w:rsid w:val="000A7B69"/>
    <w:rsid w:val="000B0A72"/>
    <w:rsid w:val="000B13E4"/>
    <w:rsid w:val="000B19CC"/>
    <w:rsid w:val="000B1A90"/>
    <w:rsid w:val="000B26E1"/>
    <w:rsid w:val="000B3D2F"/>
    <w:rsid w:val="000B4475"/>
    <w:rsid w:val="000B48A6"/>
    <w:rsid w:val="000B4B4A"/>
    <w:rsid w:val="000B4F1C"/>
    <w:rsid w:val="000B50C2"/>
    <w:rsid w:val="000B5774"/>
    <w:rsid w:val="000B59B7"/>
    <w:rsid w:val="000B5F7E"/>
    <w:rsid w:val="000B6570"/>
    <w:rsid w:val="000B69F3"/>
    <w:rsid w:val="000B78CC"/>
    <w:rsid w:val="000B7F00"/>
    <w:rsid w:val="000C0019"/>
    <w:rsid w:val="000C00E1"/>
    <w:rsid w:val="000C02BA"/>
    <w:rsid w:val="000C2079"/>
    <w:rsid w:val="000C3AF2"/>
    <w:rsid w:val="000C42DD"/>
    <w:rsid w:val="000C4E93"/>
    <w:rsid w:val="000C507A"/>
    <w:rsid w:val="000C50AD"/>
    <w:rsid w:val="000C5B9F"/>
    <w:rsid w:val="000C61E7"/>
    <w:rsid w:val="000C659E"/>
    <w:rsid w:val="000C6BD0"/>
    <w:rsid w:val="000C6CBB"/>
    <w:rsid w:val="000C6D76"/>
    <w:rsid w:val="000C6DB7"/>
    <w:rsid w:val="000C6E31"/>
    <w:rsid w:val="000C7168"/>
    <w:rsid w:val="000D0344"/>
    <w:rsid w:val="000D11F3"/>
    <w:rsid w:val="000D1C14"/>
    <w:rsid w:val="000D1C27"/>
    <w:rsid w:val="000D2013"/>
    <w:rsid w:val="000D2034"/>
    <w:rsid w:val="000D204E"/>
    <w:rsid w:val="000D22E7"/>
    <w:rsid w:val="000D2A96"/>
    <w:rsid w:val="000D32E1"/>
    <w:rsid w:val="000D337E"/>
    <w:rsid w:val="000D37EB"/>
    <w:rsid w:val="000D3999"/>
    <w:rsid w:val="000D3B23"/>
    <w:rsid w:val="000D468C"/>
    <w:rsid w:val="000D5893"/>
    <w:rsid w:val="000D5B04"/>
    <w:rsid w:val="000D5C77"/>
    <w:rsid w:val="000D5D93"/>
    <w:rsid w:val="000D5EC9"/>
    <w:rsid w:val="000D6905"/>
    <w:rsid w:val="000E02F8"/>
    <w:rsid w:val="000E04E3"/>
    <w:rsid w:val="000E0705"/>
    <w:rsid w:val="000E09F3"/>
    <w:rsid w:val="000E12C1"/>
    <w:rsid w:val="000E13C9"/>
    <w:rsid w:val="000E222D"/>
    <w:rsid w:val="000E2E81"/>
    <w:rsid w:val="000E2EFE"/>
    <w:rsid w:val="000E301C"/>
    <w:rsid w:val="000E3370"/>
    <w:rsid w:val="000E39D6"/>
    <w:rsid w:val="000E3AE8"/>
    <w:rsid w:val="000E3C89"/>
    <w:rsid w:val="000E41AB"/>
    <w:rsid w:val="000E4329"/>
    <w:rsid w:val="000E4868"/>
    <w:rsid w:val="000E4C3E"/>
    <w:rsid w:val="000E558F"/>
    <w:rsid w:val="000E5E91"/>
    <w:rsid w:val="000E668D"/>
    <w:rsid w:val="000E6718"/>
    <w:rsid w:val="000E76F1"/>
    <w:rsid w:val="000E7A0E"/>
    <w:rsid w:val="000E7C81"/>
    <w:rsid w:val="000E7DAD"/>
    <w:rsid w:val="000F025B"/>
    <w:rsid w:val="000F0387"/>
    <w:rsid w:val="000F04C3"/>
    <w:rsid w:val="000F1103"/>
    <w:rsid w:val="000F1752"/>
    <w:rsid w:val="000F1D99"/>
    <w:rsid w:val="000F1FC4"/>
    <w:rsid w:val="000F446E"/>
    <w:rsid w:val="000F4796"/>
    <w:rsid w:val="000F5047"/>
    <w:rsid w:val="000F5CD4"/>
    <w:rsid w:val="000F65A2"/>
    <w:rsid w:val="000F6736"/>
    <w:rsid w:val="000F67E9"/>
    <w:rsid w:val="000F6965"/>
    <w:rsid w:val="000F6E6D"/>
    <w:rsid w:val="000F7707"/>
    <w:rsid w:val="000F7A35"/>
    <w:rsid w:val="000F7A9D"/>
    <w:rsid w:val="000F7B91"/>
    <w:rsid w:val="00100151"/>
    <w:rsid w:val="00100609"/>
    <w:rsid w:val="00100BFE"/>
    <w:rsid w:val="001013BB"/>
    <w:rsid w:val="00101871"/>
    <w:rsid w:val="00101C00"/>
    <w:rsid w:val="00101C0B"/>
    <w:rsid w:val="00102084"/>
    <w:rsid w:val="00102376"/>
    <w:rsid w:val="001024B9"/>
    <w:rsid w:val="001028A4"/>
    <w:rsid w:val="0010430E"/>
    <w:rsid w:val="001046F9"/>
    <w:rsid w:val="00104B46"/>
    <w:rsid w:val="001053B5"/>
    <w:rsid w:val="00105A83"/>
    <w:rsid w:val="00106219"/>
    <w:rsid w:val="0010634F"/>
    <w:rsid w:val="00107582"/>
    <w:rsid w:val="00107EFF"/>
    <w:rsid w:val="00107FF6"/>
    <w:rsid w:val="0011021A"/>
    <w:rsid w:val="00110973"/>
    <w:rsid w:val="00110CE9"/>
    <w:rsid w:val="00111220"/>
    <w:rsid w:val="001119E6"/>
    <w:rsid w:val="00112C1D"/>
    <w:rsid w:val="001133CF"/>
    <w:rsid w:val="00113571"/>
    <w:rsid w:val="00113EEF"/>
    <w:rsid w:val="00114AFF"/>
    <w:rsid w:val="00114EB0"/>
    <w:rsid w:val="00115151"/>
    <w:rsid w:val="0011625F"/>
    <w:rsid w:val="00116A7D"/>
    <w:rsid w:val="00117860"/>
    <w:rsid w:val="00117B42"/>
    <w:rsid w:val="00117E84"/>
    <w:rsid w:val="00121123"/>
    <w:rsid w:val="00121CA2"/>
    <w:rsid w:val="0012227B"/>
    <w:rsid w:val="0012250B"/>
    <w:rsid w:val="001227E7"/>
    <w:rsid w:val="00123008"/>
    <w:rsid w:val="00124650"/>
    <w:rsid w:val="00124676"/>
    <w:rsid w:val="001251D8"/>
    <w:rsid w:val="00125872"/>
    <w:rsid w:val="00125A22"/>
    <w:rsid w:val="00125C66"/>
    <w:rsid w:val="0012622A"/>
    <w:rsid w:val="00126539"/>
    <w:rsid w:val="00126AB6"/>
    <w:rsid w:val="00126BB6"/>
    <w:rsid w:val="00126BF7"/>
    <w:rsid w:val="00126E22"/>
    <w:rsid w:val="001274B7"/>
    <w:rsid w:val="0013057D"/>
    <w:rsid w:val="0013091C"/>
    <w:rsid w:val="00130C8A"/>
    <w:rsid w:val="00131153"/>
    <w:rsid w:val="00131252"/>
    <w:rsid w:val="001312D1"/>
    <w:rsid w:val="001313F4"/>
    <w:rsid w:val="0013156C"/>
    <w:rsid w:val="00131814"/>
    <w:rsid w:val="00131EA5"/>
    <w:rsid w:val="0013204A"/>
    <w:rsid w:val="001325F6"/>
    <w:rsid w:val="00132625"/>
    <w:rsid w:val="00133D1D"/>
    <w:rsid w:val="00134255"/>
    <w:rsid w:val="00134A2C"/>
    <w:rsid w:val="0013505D"/>
    <w:rsid w:val="00135B09"/>
    <w:rsid w:val="00136049"/>
    <w:rsid w:val="00136BB0"/>
    <w:rsid w:val="00137E6D"/>
    <w:rsid w:val="00140232"/>
    <w:rsid w:val="0014087A"/>
    <w:rsid w:val="001411BB"/>
    <w:rsid w:val="00141333"/>
    <w:rsid w:val="00141DD6"/>
    <w:rsid w:val="00141FEF"/>
    <w:rsid w:val="001422EF"/>
    <w:rsid w:val="00143461"/>
    <w:rsid w:val="0014374D"/>
    <w:rsid w:val="00144715"/>
    <w:rsid w:val="00144AA6"/>
    <w:rsid w:val="00144C39"/>
    <w:rsid w:val="001454B3"/>
    <w:rsid w:val="001455C4"/>
    <w:rsid w:val="0014638D"/>
    <w:rsid w:val="0014640A"/>
    <w:rsid w:val="00146842"/>
    <w:rsid w:val="001475AF"/>
    <w:rsid w:val="00147ABB"/>
    <w:rsid w:val="001500A5"/>
    <w:rsid w:val="00150434"/>
    <w:rsid w:val="0015093A"/>
    <w:rsid w:val="00150FD5"/>
    <w:rsid w:val="00151823"/>
    <w:rsid w:val="00152608"/>
    <w:rsid w:val="00152D69"/>
    <w:rsid w:val="001531F3"/>
    <w:rsid w:val="00153B0B"/>
    <w:rsid w:val="00154251"/>
    <w:rsid w:val="001544B0"/>
    <w:rsid w:val="001545FE"/>
    <w:rsid w:val="00154636"/>
    <w:rsid w:val="001551A2"/>
    <w:rsid w:val="0015526C"/>
    <w:rsid w:val="00155A36"/>
    <w:rsid w:val="00157372"/>
    <w:rsid w:val="0016006A"/>
    <w:rsid w:val="0016044E"/>
    <w:rsid w:val="001605E7"/>
    <w:rsid w:val="00160A00"/>
    <w:rsid w:val="00160DF5"/>
    <w:rsid w:val="00160F53"/>
    <w:rsid w:val="001612B5"/>
    <w:rsid w:val="00162716"/>
    <w:rsid w:val="001636D5"/>
    <w:rsid w:val="00163EEC"/>
    <w:rsid w:val="00164274"/>
    <w:rsid w:val="00165014"/>
    <w:rsid w:val="00167252"/>
    <w:rsid w:val="001679FD"/>
    <w:rsid w:val="001708B0"/>
    <w:rsid w:val="0017100B"/>
    <w:rsid w:val="0017149B"/>
    <w:rsid w:val="00171F68"/>
    <w:rsid w:val="001737F3"/>
    <w:rsid w:val="00176727"/>
    <w:rsid w:val="001772E8"/>
    <w:rsid w:val="00177369"/>
    <w:rsid w:val="001775C4"/>
    <w:rsid w:val="001778AB"/>
    <w:rsid w:val="001778DC"/>
    <w:rsid w:val="00177C75"/>
    <w:rsid w:val="00177ED9"/>
    <w:rsid w:val="0018017B"/>
    <w:rsid w:val="00180462"/>
    <w:rsid w:val="00181069"/>
    <w:rsid w:val="001824D9"/>
    <w:rsid w:val="001828CF"/>
    <w:rsid w:val="001831CD"/>
    <w:rsid w:val="00184CB8"/>
    <w:rsid w:val="00184EF7"/>
    <w:rsid w:val="00185179"/>
    <w:rsid w:val="00185476"/>
    <w:rsid w:val="00185936"/>
    <w:rsid w:val="00185A40"/>
    <w:rsid w:val="001860A0"/>
    <w:rsid w:val="00186A3D"/>
    <w:rsid w:val="001913F7"/>
    <w:rsid w:val="0019227A"/>
    <w:rsid w:val="00192B76"/>
    <w:rsid w:val="001938AE"/>
    <w:rsid w:val="00194FEC"/>
    <w:rsid w:val="00195650"/>
    <w:rsid w:val="00195955"/>
    <w:rsid w:val="00195A6F"/>
    <w:rsid w:val="001977C8"/>
    <w:rsid w:val="00197C7B"/>
    <w:rsid w:val="00197EFB"/>
    <w:rsid w:val="001A0439"/>
    <w:rsid w:val="001A1B88"/>
    <w:rsid w:val="001A1F92"/>
    <w:rsid w:val="001A21C4"/>
    <w:rsid w:val="001A2382"/>
    <w:rsid w:val="001A2B53"/>
    <w:rsid w:val="001A34F0"/>
    <w:rsid w:val="001A38C1"/>
    <w:rsid w:val="001A46A3"/>
    <w:rsid w:val="001A4BD9"/>
    <w:rsid w:val="001A4E41"/>
    <w:rsid w:val="001A56E0"/>
    <w:rsid w:val="001A5A88"/>
    <w:rsid w:val="001A64F3"/>
    <w:rsid w:val="001A68F4"/>
    <w:rsid w:val="001A6CB0"/>
    <w:rsid w:val="001A7BBE"/>
    <w:rsid w:val="001B0F86"/>
    <w:rsid w:val="001B137F"/>
    <w:rsid w:val="001B1959"/>
    <w:rsid w:val="001B1BC8"/>
    <w:rsid w:val="001B1D9D"/>
    <w:rsid w:val="001B1F75"/>
    <w:rsid w:val="001B1FB4"/>
    <w:rsid w:val="001B2FCB"/>
    <w:rsid w:val="001B3D7B"/>
    <w:rsid w:val="001B415E"/>
    <w:rsid w:val="001B511A"/>
    <w:rsid w:val="001B5197"/>
    <w:rsid w:val="001B57B0"/>
    <w:rsid w:val="001B5EDE"/>
    <w:rsid w:val="001B6380"/>
    <w:rsid w:val="001B6CDE"/>
    <w:rsid w:val="001B7CA3"/>
    <w:rsid w:val="001B7DF2"/>
    <w:rsid w:val="001C022C"/>
    <w:rsid w:val="001C111C"/>
    <w:rsid w:val="001C129F"/>
    <w:rsid w:val="001C15BF"/>
    <w:rsid w:val="001C1982"/>
    <w:rsid w:val="001C1A55"/>
    <w:rsid w:val="001C2253"/>
    <w:rsid w:val="001C28AF"/>
    <w:rsid w:val="001C2AB9"/>
    <w:rsid w:val="001C2DD3"/>
    <w:rsid w:val="001C3148"/>
    <w:rsid w:val="001C3E0C"/>
    <w:rsid w:val="001C47D6"/>
    <w:rsid w:val="001C4A8B"/>
    <w:rsid w:val="001C5D12"/>
    <w:rsid w:val="001C5F62"/>
    <w:rsid w:val="001C628F"/>
    <w:rsid w:val="001C6466"/>
    <w:rsid w:val="001C6FB6"/>
    <w:rsid w:val="001C708C"/>
    <w:rsid w:val="001C7665"/>
    <w:rsid w:val="001D077D"/>
    <w:rsid w:val="001D1036"/>
    <w:rsid w:val="001D1842"/>
    <w:rsid w:val="001D18B8"/>
    <w:rsid w:val="001D193E"/>
    <w:rsid w:val="001D1B47"/>
    <w:rsid w:val="001D1EAA"/>
    <w:rsid w:val="001D2358"/>
    <w:rsid w:val="001D2965"/>
    <w:rsid w:val="001D385D"/>
    <w:rsid w:val="001D3953"/>
    <w:rsid w:val="001D3F7A"/>
    <w:rsid w:val="001D4FA8"/>
    <w:rsid w:val="001D504E"/>
    <w:rsid w:val="001D5083"/>
    <w:rsid w:val="001D5120"/>
    <w:rsid w:val="001D52A4"/>
    <w:rsid w:val="001D691F"/>
    <w:rsid w:val="001D69E0"/>
    <w:rsid w:val="001D6F72"/>
    <w:rsid w:val="001D711B"/>
    <w:rsid w:val="001D7C16"/>
    <w:rsid w:val="001E01C8"/>
    <w:rsid w:val="001E0B57"/>
    <w:rsid w:val="001E0E99"/>
    <w:rsid w:val="001E15AB"/>
    <w:rsid w:val="001E1A4D"/>
    <w:rsid w:val="001E2180"/>
    <w:rsid w:val="001E2DD3"/>
    <w:rsid w:val="001E2F5D"/>
    <w:rsid w:val="001E3038"/>
    <w:rsid w:val="001E334C"/>
    <w:rsid w:val="001E35AF"/>
    <w:rsid w:val="001E3784"/>
    <w:rsid w:val="001E41F3"/>
    <w:rsid w:val="001E4AA3"/>
    <w:rsid w:val="001E50E2"/>
    <w:rsid w:val="001E5614"/>
    <w:rsid w:val="001E6065"/>
    <w:rsid w:val="001E609A"/>
    <w:rsid w:val="001E60DA"/>
    <w:rsid w:val="001E65D9"/>
    <w:rsid w:val="001E6793"/>
    <w:rsid w:val="001E6F24"/>
    <w:rsid w:val="001E7450"/>
    <w:rsid w:val="001E7B19"/>
    <w:rsid w:val="001E7D40"/>
    <w:rsid w:val="001F0201"/>
    <w:rsid w:val="001F0331"/>
    <w:rsid w:val="001F0CA1"/>
    <w:rsid w:val="001F1469"/>
    <w:rsid w:val="001F18A4"/>
    <w:rsid w:val="001F1D0D"/>
    <w:rsid w:val="001F1D38"/>
    <w:rsid w:val="001F2538"/>
    <w:rsid w:val="001F2CFC"/>
    <w:rsid w:val="001F316C"/>
    <w:rsid w:val="001F324F"/>
    <w:rsid w:val="001F3BDF"/>
    <w:rsid w:val="001F46A0"/>
    <w:rsid w:val="001F5B17"/>
    <w:rsid w:val="001F6117"/>
    <w:rsid w:val="001F6480"/>
    <w:rsid w:val="001F64B4"/>
    <w:rsid w:val="001F7A97"/>
    <w:rsid w:val="001F7B46"/>
    <w:rsid w:val="001F7E9B"/>
    <w:rsid w:val="001F7F99"/>
    <w:rsid w:val="00200340"/>
    <w:rsid w:val="00200B17"/>
    <w:rsid w:val="002010F1"/>
    <w:rsid w:val="0020116F"/>
    <w:rsid w:val="0020138F"/>
    <w:rsid w:val="0020153F"/>
    <w:rsid w:val="002023A8"/>
    <w:rsid w:val="002023FE"/>
    <w:rsid w:val="00202971"/>
    <w:rsid w:val="00202D95"/>
    <w:rsid w:val="002032E0"/>
    <w:rsid w:val="002032F9"/>
    <w:rsid w:val="002037B1"/>
    <w:rsid w:val="002042A1"/>
    <w:rsid w:val="002053C5"/>
    <w:rsid w:val="0020587A"/>
    <w:rsid w:val="00205B9C"/>
    <w:rsid w:val="00206268"/>
    <w:rsid w:val="00206464"/>
    <w:rsid w:val="00206BC0"/>
    <w:rsid w:val="00207048"/>
    <w:rsid w:val="00207793"/>
    <w:rsid w:val="002107B2"/>
    <w:rsid w:val="002108AD"/>
    <w:rsid w:val="00210C1F"/>
    <w:rsid w:val="00210E1D"/>
    <w:rsid w:val="0021119C"/>
    <w:rsid w:val="00211341"/>
    <w:rsid w:val="0021160E"/>
    <w:rsid w:val="00211D1F"/>
    <w:rsid w:val="00211D32"/>
    <w:rsid w:val="00211DF1"/>
    <w:rsid w:val="00212651"/>
    <w:rsid w:val="00212828"/>
    <w:rsid w:val="00214991"/>
    <w:rsid w:val="00214BB6"/>
    <w:rsid w:val="00215741"/>
    <w:rsid w:val="00220898"/>
    <w:rsid w:val="002208D4"/>
    <w:rsid w:val="00220B43"/>
    <w:rsid w:val="002214AD"/>
    <w:rsid w:val="002214AE"/>
    <w:rsid w:val="0022182B"/>
    <w:rsid w:val="00222455"/>
    <w:rsid w:val="00223223"/>
    <w:rsid w:val="00223971"/>
    <w:rsid w:val="0022418F"/>
    <w:rsid w:val="0022499C"/>
    <w:rsid w:val="00224B6C"/>
    <w:rsid w:val="00225747"/>
    <w:rsid w:val="00225AE4"/>
    <w:rsid w:val="00225BF4"/>
    <w:rsid w:val="00225CF1"/>
    <w:rsid w:val="00225F06"/>
    <w:rsid w:val="00225F7D"/>
    <w:rsid w:val="002261DC"/>
    <w:rsid w:val="002263AA"/>
    <w:rsid w:val="002266D5"/>
    <w:rsid w:val="00226AF5"/>
    <w:rsid w:val="00226D5B"/>
    <w:rsid w:val="002277A5"/>
    <w:rsid w:val="002302FB"/>
    <w:rsid w:val="0023089C"/>
    <w:rsid w:val="00230D46"/>
    <w:rsid w:val="002313BF"/>
    <w:rsid w:val="00231646"/>
    <w:rsid w:val="00231A8D"/>
    <w:rsid w:val="00231C7A"/>
    <w:rsid w:val="00231E54"/>
    <w:rsid w:val="002321E8"/>
    <w:rsid w:val="002322F7"/>
    <w:rsid w:val="002323C1"/>
    <w:rsid w:val="00232DD2"/>
    <w:rsid w:val="00232E93"/>
    <w:rsid w:val="0023360F"/>
    <w:rsid w:val="002340DD"/>
    <w:rsid w:val="00234668"/>
    <w:rsid w:val="00234F69"/>
    <w:rsid w:val="00235251"/>
    <w:rsid w:val="00235B00"/>
    <w:rsid w:val="00235B4C"/>
    <w:rsid w:val="00235ED4"/>
    <w:rsid w:val="00236705"/>
    <w:rsid w:val="0023683D"/>
    <w:rsid w:val="002376A3"/>
    <w:rsid w:val="002379A1"/>
    <w:rsid w:val="00237D1F"/>
    <w:rsid w:val="00241308"/>
    <w:rsid w:val="00241AD4"/>
    <w:rsid w:val="002423EA"/>
    <w:rsid w:val="0024259A"/>
    <w:rsid w:val="0024335F"/>
    <w:rsid w:val="00243BC1"/>
    <w:rsid w:val="00244005"/>
    <w:rsid w:val="00244332"/>
    <w:rsid w:val="00244C08"/>
    <w:rsid w:val="00245042"/>
    <w:rsid w:val="00245470"/>
    <w:rsid w:val="00245ABF"/>
    <w:rsid w:val="00245B23"/>
    <w:rsid w:val="00246634"/>
    <w:rsid w:val="00246DE8"/>
    <w:rsid w:val="002470DA"/>
    <w:rsid w:val="002471D0"/>
    <w:rsid w:val="0024751E"/>
    <w:rsid w:val="002477A0"/>
    <w:rsid w:val="00247A46"/>
    <w:rsid w:val="00247FD7"/>
    <w:rsid w:val="0025004F"/>
    <w:rsid w:val="0025022A"/>
    <w:rsid w:val="00250854"/>
    <w:rsid w:val="002518A7"/>
    <w:rsid w:val="0025228F"/>
    <w:rsid w:val="002522EC"/>
    <w:rsid w:val="0025247E"/>
    <w:rsid w:val="002530BE"/>
    <w:rsid w:val="00253B77"/>
    <w:rsid w:val="0025485C"/>
    <w:rsid w:val="00254F84"/>
    <w:rsid w:val="002553D4"/>
    <w:rsid w:val="00255B03"/>
    <w:rsid w:val="00256081"/>
    <w:rsid w:val="002565E4"/>
    <w:rsid w:val="00256ACD"/>
    <w:rsid w:val="00257195"/>
    <w:rsid w:val="002578D8"/>
    <w:rsid w:val="00260919"/>
    <w:rsid w:val="00260B23"/>
    <w:rsid w:val="002613A5"/>
    <w:rsid w:val="00261B2F"/>
    <w:rsid w:val="00262862"/>
    <w:rsid w:val="0026331E"/>
    <w:rsid w:val="00264AF7"/>
    <w:rsid w:val="00265D6B"/>
    <w:rsid w:val="00266D5E"/>
    <w:rsid w:val="00267818"/>
    <w:rsid w:val="00267881"/>
    <w:rsid w:val="0027003D"/>
    <w:rsid w:val="002700AD"/>
    <w:rsid w:val="002703D7"/>
    <w:rsid w:val="002703ED"/>
    <w:rsid w:val="002723F2"/>
    <w:rsid w:val="00273821"/>
    <w:rsid w:val="00273FC1"/>
    <w:rsid w:val="002745C3"/>
    <w:rsid w:val="00274E67"/>
    <w:rsid w:val="002754D5"/>
    <w:rsid w:val="0027599D"/>
    <w:rsid w:val="00275C80"/>
    <w:rsid w:val="00275D12"/>
    <w:rsid w:val="0027631F"/>
    <w:rsid w:val="00276CD2"/>
    <w:rsid w:val="0027726A"/>
    <w:rsid w:val="002775DC"/>
    <w:rsid w:val="00277A1E"/>
    <w:rsid w:val="0028062F"/>
    <w:rsid w:val="002808AD"/>
    <w:rsid w:val="00280FEC"/>
    <w:rsid w:val="0028142E"/>
    <w:rsid w:val="00281784"/>
    <w:rsid w:val="0028191B"/>
    <w:rsid w:val="00281EB0"/>
    <w:rsid w:val="00282C86"/>
    <w:rsid w:val="00282D13"/>
    <w:rsid w:val="00283126"/>
    <w:rsid w:val="002834CE"/>
    <w:rsid w:val="00283DC9"/>
    <w:rsid w:val="0028456D"/>
    <w:rsid w:val="00284CE1"/>
    <w:rsid w:val="002850FF"/>
    <w:rsid w:val="00285103"/>
    <w:rsid w:val="0028566C"/>
    <w:rsid w:val="00285737"/>
    <w:rsid w:val="00285749"/>
    <w:rsid w:val="00285A8C"/>
    <w:rsid w:val="0028615D"/>
    <w:rsid w:val="00286291"/>
    <w:rsid w:val="002862E4"/>
    <w:rsid w:val="002864F9"/>
    <w:rsid w:val="0028675B"/>
    <w:rsid w:val="002916CC"/>
    <w:rsid w:val="002917BB"/>
    <w:rsid w:val="002928C7"/>
    <w:rsid w:val="00292B63"/>
    <w:rsid w:val="00292EAA"/>
    <w:rsid w:val="00292FFD"/>
    <w:rsid w:val="002934AE"/>
    <w:rsid w:val="00293D64"/>
    <w:rsid w:val="00293D85"/>
    <w:rsid w:val="00293F91"/>
    <w:rsid w:val="00294902"/>
    <w:rsid w:val="002952E2"/>
    <w:rsid w:val="00295352"/>
    <w:rsid w:val="0029573B"/>
    <w:rsid w:val="002959FF"/>
    <w:rsid w:val="00295C05"/>
    <w:rsid w:val="00295D94"/>
    <w:rsid w:val="002962CA"/>
    <w:rsid w:val="0029632F"/>
    <w:rsid w:val="002A09C4"/>
    <w:rsid w:val="002A16CA"/>
    <w:rsid w:val="002A27BA"/>
    <w:rsid w:val="002A32A2"/>
    <w:rsid w:val="002A3934"/>
    <w:rsid w:val="002A3D49"/>
    <w:rsid w:val="002A4510"/>
    <w:rsid w:val="002A493B"/>
    <w:rsid w:val="002A49CB"/>
    <w:rsid w:val="002A57BA"/>
    <w:rsid w:val="002A5F09"/>
    <w:rsid w:val="002A61C9"/>
    <w:rsid w:val="002A622D"/>
    <w:rsid w:val="002A67A9"/>
    <w:rsid w:val="002A6FBE"/>
    <w:rsid w:val="002B051D"/>
    <w:rsid w:val="002B0ADF"/>
    <w:rsid w:val="002B1399"/>
    <w:rsid w:val="002B145F"/>
    <w:rsid w:val="002B176C"/>
    <w:rsid w:val="002B1C9E"/>
    <w:rsid w:val="002B1E85"/>
    <w:rsid w:val="002B2FDB"/>
    <w:rsid w:val="002B3549"/>
    <w:rsid w:val="002B37D7"/>
    <w:rsid w:val="002B4004"/>
    <w:rsid w:val="002B42AB"/>
    <w:rsid w:val="002B47B7"/>
    <w:rsid w:val="002B4A9F"/>
    <w:rsid w:val="002B4C25"/>
    <w:rsid w:val="002B4DE6"/>
    <w:rsid w:val="002B5185"/>
    <w:rsid w:val="002B565A"/>
    <w:rsid w:val="002B59FE"/>
    <w:rsid w:val="002B5C73"/>
    <w:rsid w:val="002B689A"/>
    <w:rsid w:val="002B689B"/>
    <w:rsid w:val="002B6CE3"/>
    <w:rsid w:val="002B7766"/>
    <w:rsid w:val="002B784A"/>
    <w:rsid w:val="002C0977"/>
    <w:rsid w:val="002C0B9E"/>
    <w:rsid w:val="002C1287"/>
    <w:rsid w:val="002C165B"/>
    <w:rsid w:val="002C24E5"/>
    <w:rsid w:val="002C273B"/>
    <w:rsid w:val="002C28CD"/>
    <w:rsid w:val="002C37DD"/>
    <w:rsid w:val="002C3F9C"/>
    <w:rsid w:val="002C408A"/>
    <w:rsid w:val="002C434E"/>
    <w:rsid w:val="002C49FB"/>
    <w:rsid w:val="002C4BB7"/>
    <w:rsid w:val="002C5758"/>
    <w:rsid w:val="002C5BCD"/>
    <w:rsid w:val="002C5E67"/>
    <w:rsid w:val="002C6350"/>
    <w:rsid w:val="002C63B6"/>
    <w:rsid w:val="002C6C2D"/>
    <w:rsid w:val="002C7216"/>
    <w:rsid w:val="002C73CF"/>
    <w:rsid w:val="002C7B02"/>
    <w:rsid w:val="002D01BA"/>
    <w:rsid w:val="002D0FB8"/>
    <w:rsid w:val="002D1D19"/>
    <w:rsid w:val="002D1D9F"/>
    <w:rsid w:val="002D1E5E"/>
    <w:rsid w:val="002D1F6D"/>
    <w:rsid w:val="002D2931"/>
    <w:rsid w:val="002D32AD"/>
    <w:rsid w:val="002D3445"/>
    <w:rsid w:val="002D3F6E"/>
    <w:rsid w:val="002D4132"/>
    <w:rsid w:val="002D4229"/>
    <w:rsid w:val="002D4826"/>
    <w:rsid w:val="002D4B06"/>
    <w:rsid w:val="002D4DCF"/>
    <w:rsid w:val="002D5A39"/>
    <w:rsid w:val="002D6896"/>
    <w:rsid w:val="002D721E"/>
    <w:rsid w:val="002D756C"/>
    <w:rsid w:val="002E0169"/>
    <w:rsid w:val="002E04CD"/>
    <w:rsid w:val="002E068A"/>
    <w:rsid w:val="002E0E6D"/>
    <w:rsid w:val="002E16EB"/>
    <w:rsid w:val="002E1C05"/>
    <w:rsid w:val="002E2184"/>
    <w:rsid w:val="002E26FD"/>
    <w:rsid w:val="002E2BCA"/>
    <w:rsid w:val="002E2C3E"/>
    <w:rsid w:val="002E3862"/>
    <w:rsid w:val="002E3E75"/>
    <w:rsid w:val="002E3EF6"/>
    <w:rsid w:val="002E4216"/>
    <w:rsid w:val="002E4C5F"/>
    <w:rsid w:val="002E558B"/>
    <w:rsid w:val="002E5A45"/>
    <w:rsid w:val="002E5D71"/>
    <w:rsid w:val="002E5E1A"/>
    <w:rsid w:val="002E74B9"/>
    <w:rsid w:val="002E74D4"/>
    <w:rsid w:val="002E76CA"/>
    <w:rsid w:val="002F03BC"/>
    <w:rsid w:val="002F1E63"/>
    <w:rsid w:val="002F2395"/>
    <w:rsid w:val="002F4309"/>
    <w:rsid w:val="002F4657"/>
    <w:rsid w:val="002F5154"/>
    <w:rsid w:val="002F55B2"/>
    <w:rsid w:val="002F5893"/>
    <w:rsid w:val="002F5ED4"/>
    <w:rsid w:val="002F6B54"/>
    <w:rsid w:val="002F7A88"/>
    <w:rsid w:val="002F7FBB"/>
    <w:rsid w:val="003001D0"/>
    <w:rsid w:val="00302459"/>
    <w:rsid w:val="003028B2"/>
    <w:rsid w:val="00303421"/>
    <w:rsid w:val="00303548"/>
    <w:rsid w:val="00303DCF"/>
    <w:rsid w:val="003045A8"/>
    <w:rsid w:val="00305706"/>
    <w:rsid w:val="00305AC2"/>
    <w:rsid w:val="00305BD4"/>
    <w:rsid w:val="00305EE5"/>
    <w:rsid w:val="003060AB"/>
    <w:rsid w:val="00306408"/>
    <w:rsid w:val="003066F0"/>
    <w:rsid w:val="003068EE"/>
    <w:rsid w:val="0030696B"/>
    <w:rsid w:val="00306CF6"/>
    <w:rsid w:val="003079D9"/>
    <w:rsid w:val="00307E94"/>
    <w:rsid w:val="00310AAF"/>
    <w:rsid w:val="00310F20"/>
    <w:rsid w:val="003112A7"/>
    <w:rsid w:val="0031179C"/>
    <w:rsid w:val="003123B8"/>
    <w:rsid w:val="0031253D"/>
    <w:rsid w:val="0031258B"/>
    <w:rsid w:val="00312856"/>
    <w:rsid w:val="00313C6E"/>
    <w:rsid w:val="003141C3"/>
    <w:rsid w:val="0031437A"/>
    <w:rsid w:val="003145B1"/>
    <w:rsid w:val="0031543D"/>
    <w:rsid w:val="00315DB2"/>
    <w:rsid w:val="00315F2F"/>
    <w:rsid w:val="00316D12"/>
    <w:rsid w:val="00316D4A"/>
    <w:rsid w:val="00317464"/>
    <w:rsid w:val="0032032E"/>
    <w:rsid w:val="003205DA"/>
    <w:rsid w:val="00320B78"/>
    <w:rsid w:val="0032143F"/>
    <w:rsid w:val="00321FF4"/>
    <w:rsid w:val="003224E3"/>
    <w:rsid w:val="00322605"/>
    <w:rsid w:val="003227DB"/>
    <w:rsid w:val="00322BF9"/>
    <w:rsid w:val="003241C8"/>
    <w:rsid w:val="00324E7A"/>
    <w:rsid w:val="00324FF3"/>
    <w:rsid w:val="00325769"/>
    <w:rsid w:val="00325B85"/>
    <w:rsid w:val="00325DF2"/>
    <w:rsid w:val="00326166"/>
    <w:rsid w:val="00326C1A"/>
    <w:rsid w:val="003279B5"/>
    <w:rsid w:val="00327C4D"/>
    <w:rsid w:val="00327C80"/>
    <w:rsid w:val="0033143D"/>
    <w:rsid w:val="00331761"/>
    <w:rsid w:val="00331D74"/>
    <w:rsid w:val="00332B0C"/>
    <w:rsid w:val="00333567"/>
    <w:rsid w:val="00333935"/>
    <w:rsid w:val="00333B90"/>
    <w:rsid w:val="00333E36"/>
    <w:rsid w:val="00334010"/>
    <w:rsid w:val="00334763"/>
    <w:rsid w:val="00334BBB"/>
    <w:rsid w:val="0033500F"/>
    <w:rsid w:val="00335331"/>
    <w:rsid w:val="00335BEB"/>
    <w:rsid w:val="00336945"/>
    <w:rsid w:val="00336954"/>
    <w:rsid w:val="00336C41"/>
    <w:rsid w:val="003371C6"/>
    <w:rsid w:val="00337C7A"/>
    <w:rsid w:val="00337E0C"/>
    <w:rsid w:val="00337E5D"/>
    <w:rsid w:val="00340FC5"/>
    <w:rsid w:val="00341115"/>
    <w:rsid w:val="0034156E"/>
    <w:rsid w:val="00342474"/>
    <w:rsid w:val="00342A3B"/>
    <w:rsid w:val="00342A5D"/>
    <w:rsid w:val="003430E6"/>
    <w:rsid w:val="0034369E"/>
    <w:rsid w:val="003436A3"/>
    <w:rsid w:val="003452B6"/>
    <w:rsid w:val="00345E9F"/>
    <w:rsid w:val="00346652"/>
    <w:rsid w:val="00346989"/>
    <w:rsid w:val="003472A3"/>
    <w:rsid w:val="00347361"/>
    <w:rsid w:val="00347867"/>
    <w:rsid w:val="00350390"/>
    <w:rsid w:val="0035052F"/>
    <w:rsid w:val="00350AA2"/>
    <w:rsid w:val="003516FC"/>
    <w:rsid w:val="00351711"/>
    <w:rsid w:val="00351B7B"/>
    <w:rsid w:val="00351BCD"/>
    <w:rsid w:val="00352A6B"/>
    <w:rsid w:val="00352B8B"/>
    <w:rsid w:val="0035378A"/>
    <w:rsid w:val="00353A10"/>
    <w:rsid w:val="00355891"/>
    <w:rsid w:val="00355DEF"/>
    <w:rsid w:val="00355E3A"/>
    <w:rsid w:val="00355E72"/>
    <w:rsid w:val="003561A9"/>
    <w:rsid w:val="00357A1A"/>
    <w:rsid w:val="00357B60"/>
    <w:rsid w:val="00360667"/>
    <w:rsid w:val="003616A4"/>
    <w:rsid w:val="00361D36"/>
    <w:rsid w:val="0036207A"/>
    <w:rsid w:val="003621A3"/>
    <w:rsid w:val="0036230C"/>
    <w:rsid w:val="00362832"/>
    <w:rsid w:val="00362DF0"/>
    <w:rsid w:val="00363477"/>
    <w:rsid w:val="003643D7"/>
    <w:rsid w:val="00364C2D"/>
    <w:rsid w:val="00366FA1"/>
    <w:rsid w:val="003671B4"/>
    <w:rsid w:val="00367757"/>
    <w:rsid w:val="0037004C"/>
    <w:rsid w:val="003703CB"/>
    <w:rsid w:val="0037119B"/>
    <w:rsid w:val="003716D6"/>
    <w:rsid w:val="00371EED"/>
    <w:rsid w:val="00372A7D"/>
    <w:rsid w:val="00372A97"/>
    <w:rsid w:val="00373335"/>
    <w:rsid w:val="00373E10"/>
    <w:rsid w:val="00373E2D"/>
    <w:rsid w:val="00374181"/>
    <w:rsid w:val="0037427C"/>
    <w:rsid w:val="0037471A"/>
    <w:rsid w:val="0037591F"/>
    <w:rsid w:val="003759C2"/>
    <w:rsid w:val="003760D1"/>
    <w:rsid w:val="00376671"/>
    <w:rsid w:val="00377605"/>
    <w:rsid w:val="00380EBB"/>
    <w:rsid w:val="003817AB"/>
    <w:rsid w:val="003819B9"/>
    <w:rsid w:val="003819DC"/>
    <w:rsid w:val="00381BD1"/>
    <w:rsid w:val="00381C0D"/>
    <w:rsid w:val="00381F6C"/>
    <w:rsid w:val="00382B41"/>
    <w:rsid w:val="00384193"/>
    <w:rsid w:val="00384195"/>
    <w:rsid w:val="00384801"/>
    <w:rsid w:val="00384EED"/>
    <w:rsid w:val="0038502E"/>
    <w:rsid w:val="00385277"/>
    <w:rsid w:val="00385474"/>
    <w:rsid w:val="00385DBE"/>
    <w:rsid w:val="003862C3"/>
    <w:rsid w:val="00386DFE"/>
    <w:rsid w:val="00387985"/>
    <w:rsid w:val="00390EDA"/>
    <w:rsid w:val="003913BA"/>
    <w:rsid w:val="003919FB"/>
    <w:rsid w:val="00391BE3"/>
    <w:rsid w:val="00391D61"/>
    <w:rsid w:val="00391F2A"/>
    <w:rsid w:val="003920FF"/>
    <w:rsid w:val="003923AD"/>
    <w:rsid w:val="00392567"/>
    <w:rsid w:val="00393128"/>
    <w:rsid w:val="00393AB1"/>
    <w:rsid w:val="00393B61"/>
    <w:rsid w:val="00393C91"/>
    <w:rsid w:val="00393FA3"/>
    <w:rsid w:val="0039412B"/>
    <w:rsid w:val="00394493"/>
    <w:rsid w:val="00394721"/>
    <w:rsid w:val="00394CF5"/>
    <w:rsid w:val="003952D3"/>
    <w:rsid w:val="00395B56"/>
    <w:rsid w:val="00395CE0"/>
    <w:rsid w:val="0039604D"/>
    <w:rsid w:val="00396450"/>
    <w:rsid w:val="00397A54"/>
    <w:rsid w:val="003A038F"/>
    <w:rsid w:val="003A16BD"/>
    <w:rsid w:val="003A2250"/>
    <w:rsid w:val="003A28DF"/>
    <w:rsid w:val="003A2E9C"/>
    <w:rsid w:val="003A31A8"/>
    <w:rsid w:val="003A38B6"/>
    <w:rsid w:val="003A41E4"/>
    <w:rsid w:val="003A4FE1"/>
    <w:rsid w:val="003A557A"/>
    <w:rsid w:val="003A6B5E"/>
    <w:rsid w:val="003A6D6C"/>
    <w:rsid w:val="003A6DE0"/>
    <w:rsid w:val="003B2E87"/>
    <w:rsid w:val="003B3117"/>
    <w:rsid w:val="003B44D7"/>
    <w:rsid w:val="003B565A"/>
    <w:rsid w:val="003B5800"/>
    <w:rsid w:val="003B5869"/>
    <w:rsid w:val="003B58C0"/>
    <w:rsid w:val="003B7630"/>
    <w:rsid w:val="003B7C7F"/>
    <w:rsid w:val="003B7E98"/>
    <w:rsid w:val="003C0E02"/>
    <w:rsid w:val="003C1312"/>
    <w:rsid w:val="003C17E3"/>
    <w:rsid w:val="003C1BCF"/>
    <w:rsid w:val="003C1E55"/>
    <w:rsid w:val="003C2D50"/>
    <w:rsid w:val="003C3310"/>
    <w:rsid w:val="003C394B"/>
    <w:rsid w:val="003C4754"/>
    <w:rsid w:val="003C4C53"/>
    <w:rsid w:val="003C506E"/>
    <w:rsid w:val="003C5328"/>
    <w:rsid w:val="003C578B"/>
    <w:rsid w:val="003C6D51"/>
    <w:rsid w:val="003C7216"/>
    <w:rsid w:val="003D0E32"/>
    <w:rsid w:val="003D0F1F"/>
    <w:rsid w:val="003D17A2"/>
    <w:rsid w:val="003D1A37"/>
    <w:rsid w:val="003D301E"/>
    <w:rsid w:val="003D44C2"/>
    <w:rsid w:val="003D4B4C"/>
    <w:rsid w:val="003D4CBF"/>
    <w:rsid w:val="003D4CD1"/>
    <w:rsid w:val="003D5DCB"/>
    <w:rsid w:val="003D62FF"/>
    <w:rsid w:val="003D6692"/>
    <w:rsid w:val="003D6F36"/>
    <w:rsid w:val="003E0E02"/>
    <w:rsid w:val="003E0E80"/>
    <w:rsid w:val="003E117E"/>
    <w:rsid w:val="003E1570"/>
    <w:rsid w:val="003E2447"/>
    <w:rsid w:val="003E3275"/>
    <w:rsid w:val="003E3ABC"/>
    <w:rsid w:val="003E439A"/>
    <w:rsid w:val="003E444C"/>
    <w:rsid w:val="003E47BE"/>
    <w:rsid w:val="003E4F0B"/>
    <w:rsid w:val="003E576C"/>
    <w:rsid w:val="003E6759"/>
    <w:rsid w:val="003E69F6"/>
    <w:rsid w:val="003E6C2A"/>
    <w:rsid w:val="003E71D0"/>
    <w:rsid w:val="003E7F9C"/>
    <w:rsid w:val="003F0DAA"/>
    <w:rsid w:val="003F1380"/>
    <w:rsid w:val="003F1701"/>
    <w:rsid w:val="003F1A72"/>
    <w:rsid w:val="003F1DA4"/>
    <w:rsid w:val="003F21A6"/>
    <w:rsid w:val="003F2306"/>
    <w:rsid w:val="003F27D5"/>
    <w:rsid w:val="003F2910"/>
    <w:rsid w:val="003F2930"/>
    <w:rsid w:val="003F2A50"/>
    <w:rsid w:val="003F2C76"/>
    <w:rsid w:val="003F2FB1"/>
    <w:rsid w:val="003F3ACA"/>
    <w:rsid w:val="003F43DD"/>
    <w:rsid w:val="003F44CB"/>
    <w:rsid w:val="003F4918"/>
    <w:rsid w:val="003F50A3"/>
    <w:rsid w:val="003F5304"/>
    <w:rsid w:val="003F5516"/>
    <w:rsid w:val="003F580E"/>
    <w:rsid w:val="003F5A6A"/>
    <w:rsid w:val="003F6A59"/>
    <w:rsid w:val="00402CA1"/>
    <w:rsid w:val="00403F88"/>
    <w:rsid w:val="0040590E"/>
    <w:rsid w:val="0040593E"/>
    <w:rsid w:val="00405C84"/>
    <w:rsid w:val="00406723"/>
    <w:rsid w:val="00406724"/>
    <w:rsid w:val="00406BBD"/>
    <w:rsid w:val="00406D66"/>
    <w:rsid w:val="0040734E"/>
    <w:rsid w:val="00407492"/>
    <w:rsid w:val="004078C0"/>
    <w:rsid w:val="00407AFD"/>
    <w:rsid w:val="00407CE8"/>
    <w:rsid w:val="00407D98"/>
    <w:rsid w:val="00407F9F"/>
    <w:rsid w:val="00410836"/>
    <w:rsid w:val="00410DE6"/>
    <w:rsid w:val="00410E99"/>
    <w:rsid w:val="004122AC"/>
    <w:rsid w:val="004131D9"/>
    <w:rsid w:val="0041390E"/>
    <w:rsid w:val="004144DC"/>
    <w:rsid w:val="00414BB3"/>
    <w:rsid w:val="004157EF"/>
    <w:rsid w:val="00415963"/>
    <w:rsid w:val="00415D5F"/>
    <w:rsid w:val="0041669D"/>
    <w:rsid w:val="00416712"/>
    <w:rsid w:val="00416961"/>
    <w:rsid w:val="00416AC5"/>
    <w:rsid w:val="004178CF"/>
    <w:rsid w:val="004201F7"/>
    <w:rsid w:val="00421EAB"/>
    <w:rsid w:val="004234CA"/>
    <w:rsid w:val="00425006"/>
    <w:rsid w:val="0042549A"/>
    <w:rsid w:val="00425750"/>
    <w:rsid w:val="004259D3"/>
    <w:rsid w:val="004260C3"/>
    <w:rsid w:val="00426202"/>
    <w:rsid w:val="004264FC"/>
    <w:rsid w:val="00426893"/>
    <w:rsid w:val="00426A5F"/>
    <w:rsid w:val="0042714C"/>
    <w:rsid w:val="0042734F"/>
    <w:rsid w:val="0042735E"/>
    <w:rsid w:val="00427E8F"/>
    <w:rsid w:val="00430197"/>
    <w:rsid w:val="00431579"/>
    <w:rsid w:val="00431698"/>
    <w:rsid w:val="00431CEF"/>
    <w:rsid w:val="00431EC0"/>
    <w:rsid w:val="004324D4"/>
    <w:rsid w:val="00432FAC"/>
    <w:rsid w:val="00433E63"/>
    <w:rsid w:val="0043476C"/>
    <w:rsid w:val="00434BE2"/>
    <w:rsid w:val="00435C19"/>
    <w:rsid w:val="00435C42"/>
    <w:rsid w:val="00435FFE"/>
    <w:rsid w:val="004363AE"/>
    <w:rsid w:val="00437000"/>
    <w:rsid w:val="0043739E"/>
    <w:rsid w:val="00437A99"/>
    <w:rsid w:val="004404D6"/>
    <w:rsid w:val="004416BB"/>
    <w:rsid w:val="0044202D"/>
    <w:rsid w:val="0044224D"/>
    <w:rsid w:val="00443B55"/>
    <w:rsid w:val="00443E4C"/>
    <w:rsid w:val="00444983"/>
    <w:rsid w:val="00444F8C"/>
    <w:rsid w:val="004453C9"/>
    <w:rsid w:val="004459F2"/>
    <w:rsid w:val="00445A1C"/>
    <w:rsid w:val="0044630E"/>
    <w:rsid w:val="0044674B"/>
    <w:rsid w:val="00446771"/>
    <w:rsid w:val="004469CC"/>
    <w:rsid w:val="00446BA7"/>
    <w:rsid w:val="00446C7B"/>
    <w:rsid w:val="00447184"/>
    <w:rsid w:val="004472EB"/>
    <w:rsid w:val="00447394"/>
    <w:rsid w:val="0044759C"/>
    <w:rsid w:val="004504A1"/>
    <w:rsid w:val="0045056E"/>
    <w:rsid w:val="00450B80"/>
    <w:rsid w:val="004517E8"/>
    <w:rsid w:val="00451F92"/>
    <w:rsid w:val="004527BE"/>
    <w:rsid w:val="004535EB"/>
    <w:rsid w:val="0045375B"/>
    <w:rsid w:val="00453767"/>
    <w:rsid w:val="00453897"/>
    <w:rsid w:val="00454456"/>
    <w:rsid w:val="00454B84"/>
    <w:rsid w:val="00454F1A"/>
    <w:rsid w:val="00454F4C"/>
    <w:rsid w:val="004555B0"/>
    <w:rsid w:val="004555BE"/>
    <w:rsid w:val="00455A20"/>
    <w:rsid w:val="00455A59"/>
    <w:rsid w:val="00455F90"/>
    <w:rsid w:val="00456552"/>
    <w:rsid w:val="004567A8"/>
    <w:rsid w:val="00456B05"/>
    <w:rsid w:val="00456EF9"/>
    <w:rsid w:val="00456FB2"/>
    <w:rsid w:val="00460473"/>
    <w:rsid w:val="0046072B"/>
    <w:rsid w:val="004607BA"/>
    <w:rsid w:val="00460DFE"/>
    <w:rsid w:val="0046134C"/>
    <w:rsid w:val="00461473"/>
    <w:rsid w:val="00461F8D"/>
    <w:rsid w:val="00462598"/>
    <w:rsid w:val="004627BD"/>
    <w:rsid w:val="00462D81"/>
    <w:rsid w:val="00463061"/>
    <w:rsid w:val="00464FF8"/>
    <w:rsid w:val="004657B8"/>
    <w:rsid w:val="004667D7"/>
    <w:rsid w:val="00466B68"/>
    <w:rsid w:val="00466DE4"/>
    <w:rsid w:val="00466DFA"/>
    <w:rsid w:val="00467069"/>
    <w:rsid w:val="004678D4"/>
    <w:rsid w:val="00470AF4"/>
    <w:rsid w:val="00470E33"/>
    <w:rsid w:val="0047197D"/>
    <w:rsid w:val="00471C06"/>
    <w:rsid w:val="00471D66"/>
    <w:rsid w:val="00472352"/>
    <w:rsid w:val="004726F2"/>
    <w:rsid w:val="00472DD2"/>
    <w:rsid w:val="004736B9"/>
    <w:rsid w:val="00473B6E"/>
    <w:rsid w:val="004741E9"/>
    <w:rsid w:val="00474B67"/>
    <w:rsid w:val="004750FE"/>
    <w:rsid w:val="0047550E"/>
    <w:rsid w:val="00475FA8"/>
    <w:rsid w:val="004761B3"/>
    <w:rsid w:val="004764BF"/>
    <w:rsid w:val="00476C9C"/>
    <w:rsid w:val="0047739E"/>
    <w:rsid w:val="004773CA"/>
    <w:rsid w:val="00480A51"/>
    <w:rsid w:val="004817A0"/>
    <w:rsid w:val="0048212F"/>
    <w:rsid w:val="004822A4"/>
    <w:rsid w:val="004825DC"/>
    <w:rsid w:val="00483D3E"/>
    <w:rsid w:val="00483D99"/>
    <w:rsid w:val="00483E7B"/>
    <w:rsid w:val="00483ED7"/>
    <w:rsid w:val="0048540F"/>
    <w:rsid w:val="004865D5"/>
    <w:rsid w:val="00486D5B"/>
    <w:rsid w:val="004905B3"/>
    <w:rsid w:val="00490F68"/>
    <w:rsid w:val="0049166A"/>
    <w:rsid w:val="004919F6"/>
    <w:rsid w:val="00491C2A"/>
    <w:rsid w:val="00491F4A"/>
    <w:rsid w:val="00492263"/>
    <w:rsid w:val="00492450"/>
    <w:rsid w:val="00492703"/>
    <w:rsid w:val="00493459"/>
    <w:rsid w:val="0049378A"/>
    <w:rsid w:val="004938DF"/>
    <w:rsid w:val="00493B15"/>
    <w:rsid w:val="00493D19"/>
    <w:rsid w:val="00494A71"/>
    <w:rsid w:val="00494A79"/>
    <w:rsid w:val="00494E96"/>
    <w:rsid w:val="00495A4A"/>
    <w:rsid w:val="00495A6C"/>
    <w:rsid w:val="00495D17"/>
    <w:rsid w:val="00496A9B"/>
    <w:rsid w:val="00496B3B"/>
    <w:rsid w:val="00496F9E"/>
    <w:rsid w:val="00497596"/>
    <w:rsid w:val="00497964"/>
    <w:rsid w:val="004A0058"/>
    <w:rsid w:val="004A057E"/>
    <w:rsid w:val="004A1824"/>
    <w:rsid w:val="004A1952"/>
    <w:rsid w:val="004A1E9D"/>
    <w:rsid w:val="004A2817"/>
    <w:rsid w:val="004A2EF8"/>
    <w:rsid w:val="004A3424"/>
    <w:rsid w:val="004A35BF"/>
    <w:rsid w:val="004A3677"/>
    <w:rsid w:val="004A385B"/>
    <w:rsid w:val="004A49E9"/>
    <w:rsid w:val="004A58B2"/>
    <w:rsid w:val="004A5AC7"/>
    <w:rsid w:val="004A66C7"/>
    <w:rsid w:val="004A682B"/>
    <w:rsid w:val="004A6B27"/>
    <w:rsid w:val="004A6E92"/>
    <w:rsid w:val="004A715A"/>
    <w:rsid w:val="004A724B"/>
    <w:rsid w:val="004A763E"/>
    <w:rsid w:val="004A78B8"/>
    <w:rsid w:val="004A7C06"/>
    <w:rsid w:val="004B0BB8"/>
    <w:rsid w:val="004B12D5"/>
    <w:rsid w:val="004B1F45"/>
    <w:rsid w:val="004B337B"/>
    <w:rsid w:val="004B35AE"/>
    <w:rsid w:val="004B3A7A"/>
    <w:rsid w:val="004B3D21"/>
    <w:rsid w:val="004B4C38"/>
    <w:rsid w:val="004B4F1C"/>
    <w:rsid w:val="004B5426"/>
    <w:rsid w:val="004B5622"/>
    <w:rsid w:val="004B5741"/>
    <w:rsid w:val="004B58CF"/>
    <w:rsid w:val="004B5F83"/>
    <w:rsid w:val="004B6064"/>
    <w:rsid w:val="004B73E3"/>
    <w:rsid w:val="004C1580"/>
    <w:rsid w:val="004C199C"/>
    <w:rsid w:val="004C2CFB"/>
    <w:rsid w:val="004C2D44"/>
    <w:rsid w:val="004C495C"/>
    <w:rsid w:val="004C4970"/>
    <w:rsid w:val="004C4FA4"/>
    <w:rsid w:val="004C5480"/>
    <w:rsid w:val="004C5649"/>
    <w:rsid w:val="004C57D1"/>
    <w:rsid w:val="004C58E7"/>
    <w:rsid w:val="004C642C"/>
    <w:rsid w:val="004C6459"/>
    <w:rsid w:val="004C702B"/>
    <w:rsid w:val="004C7220"/>
    <w:rsid w:val="004C7705"/>
    <w:rsid w:val="004C7BD1"/>
    <w:rsid w:val="004C7DEB"/>
    <w:rsid w:val="004C7F5E"/>
    <w:rsid w:val="004D0597"/>
    <w:rsid w:val="004D099B"/>
    <w:rsid w:val="004D1C2C"/>
    <w:rsid w:val="004D221A"/>
    <w:rsid w:val="004D244F"/>
    <w:rsid w:val="004D2643"/>
    <w:rsid w:val="004D3B3A"/>
    <w:rsid w:val="004D3D23"/>
    <w:rsid w:val="004D4B01"/>
    <w:rsid w:val="004D5492"/>
    <w:rsid w:val="004D5606"/>
    <w:rsid w:val="004D58EE"/>
    <w:rsid w:val="004D6157"/>
    <w:rsid w:val="004D679B"/>
    <w:rsid w:val="004D6C97"/>
    <w:rsid w:val="004D6CB5"/>
    <w:rsid w:val="004D6E69"/>
    <w:rsid w:val="004D76E1"/>
    <w:rsid w:val="004E0ED5"/>
    <w:rsid w:val="004E118E"/>
    <w:rsid w:val="004E1D68"/>
    <w:rsid w:val="004E22D6"/>
    <w:rsid w:val="004E3BFC"/>
    <w:rsid w:val="004E3E47"/>
    <w:rsid w:val="004E48B4"/>
    <w:rsid w:val="004E60C7"/>
    <w:rsid w:val="004E6920"/>
    <w:rsid w:val="004E6FE6"/>
    <w:rsid w:val="004E7EAF"/>
    <w:rsid w:val="004F0BFE"/>
    <w:rsid w:val="004F0D18"/>
    <w:rsid w:val="004F0D89"/>
    <w:rsid w:val="004F1026"/>
    <w:rsid w:val="004F2ABD"/>
    <w:rsid w:val="004F2B49"/>
    <w:rsid w:val="004F2C82"/>
    <w:rsid w:val="004F30D4"/>
    <w:rsid w:val="004F3181"/>
    <w:rsid w:val="004F3190"/>
    <w:rsid w:val="004F3260"/>
    <w:rsid w:val="004F3427"/>
    <w:rsid w:val="004F34D4"/>
    <w:rsid w:val="004F3973"/>
    <w:rsid w:val="004F3BBB"/>
    <w:rsid w:val="004F4118"/>
    <w:rsid w:val="004F4720"/>
    <w:rsid w:val="004F5418"/>
    <w:rsid w:val="004F5490"/>
    <w:rsid w:val="004F58BC"/>
    <w:rsid w:val="004F60A9"/>
    <w:rsid w:val="004F6211"/>
    <w:rsid w:val="004F67FB"/>
    <w:rsid w:val="004F6F3D"/>
    <w:rsid w:val="004F6F4F"/>
    <w:rsid w:val="004F73A5"/>
    <w:rsid w:val="004F76F4"/>
    <w:rsid w:val="00501087"/>
    <w:rsid w:val="00501777"/>
    <w:rsid w:val="00502825"/>
    <w:rsid w:val="00502CE9"/>
    <w:rsid w:val="00503992"/>
    <w:rsid w:val="00503A81"/>
    <w:rsid w:val="0050493A"/>
    <w:rsid w:val="00504E75"/>
    <w:rsid w:val="005058E9"/>
    <w:rsid w:val="00506CEC"/>
    <w:rsid w:val="005070B3"/>
    <w:rsid w:val="00507364"/>
    <w:rsid w:val="00507719"/>
    <w:rsid w:val="00507A27"/>
    <w:rsid w:val="00510F75"/>
    <w:rsid w:val="0051109D"/>
    <w:rsid w:val="00511856"/>
    <w:rsid w:val="005125DD"/>
    <w:rsid w:val="00512688"/>
    <w:rsid w:val="00512908"/>
    <w:rsid w:val="00512C8D"/>
    <w:rsid w:val="0051371E"/>
    <w:rsid w:val="005148C6"/>
    <w:rsid w:val="00514BA5"/>
    <w:rsid w:val="00514D26"/>
    <w:rsid w:val="0051552B"/>
    <w:rsid w:val="00515FE0"/>
    <w:rsid w:val="00516229"/>
    <w:rsid w:val="00516344"/>
    <w:rsid w:val="005164C7"/>
    <w:rsid w:val="0051671D"/>
    <w:rsid w:val="00516808"/>
    <w:rsid w:val="00517088"/>
    <w:rsid w:val="0051795F"/>
    <w:rsid w:val="005203B7"/>
    <w:rsid w:val="0052072E"/>
    <w:rsid w:val="005207D5"/>
    <w:rsid w:val="0052089C"/>
    <w:rsid w:val="005223F3"/>
    <w:rsid w:val="005227DB"/>
    <w:rsid w:val="00522829"/>
    <w:rsid w:val="00522A48"/>
    <w:rsid w:val="00522E81"/>
    <w:rsid w:val="00523857"/>
    <w:rsid w:val="00523B56"/>
    <w:rsid w:val="00523E61"/>
    <w:rsid w:val="005242AC"/>
    <w:rsid w:val="00524754"/>
    <w:rsid w:val="00524F0C"/>
    <w:rsid w:val="00525136"/>
    <w:rsid w:val="0052627E"/>
    <w:rsid w:val="005266F6"/>
    <w:rsid w:val="00526805"/>
    <w:rsid w:val="00526910"/>
    <w:rsid w:val="0052757D"/>
    <w:rsid w:val="0052770D"/>
    <w:rsid w:val="00527855"/>
    <w:rsid w:val="005304D0"/>
    <w:rsid w:val="00530B29"/>
    <w:rsid w:val="00530D6B"/>
    <w:rsid w:val="00531843"/>
    <w:rsid w:val="00531C66"/>
    <w:rsid w:val="00531D58"/>
    <w:rsid w:val="0053231C"/>
    <w:rsid w:val="005325DA"/>
    <w:rsid w:val="00532745"/>
    <w:rsid w:val="00532F2B"/>
    <w:rsid w:val="005330EE"/>
    <w:rsid w:val="005357B3"/>
    <w:rsid w:val="00535C63"/>
    <w:rsid w:val="00535E55"/>
    <w:rsid w:val="005365BE"/>
    <w:rsid w:val="00536651"/>
    <w:rsid w:val="00537A63"/>
    <w:rsid w:val="00537C25"/>
    <w:rsid w:val="0054059A"/>
    <w:rsid w:val="005406B1"/>
    <w:rsid w:val="00541256"/>
    <w:rsid w:val="0054220F"/>
    <w:rsid w:val="0054231D"/>
    <w:rsid w:val="00542A3B"/>
    <w:rsid w:val="005431C4"/>
    <w:rsid w:val="0054350E"/>
    <w:rsid w:val="00543DB8"/>
    <w:rsid w:val="005440D5"/>
    <w:rsid w:val="0054438E"/>
    <w:rsid w:val="00544B1F"/>
    <w:rsid w:val="00545036"/>
    <w:rsid w:val="0054645F"/>
    <w:rsid w:val="005468FB"/>
    <w:rsid w:val="00546EF4"/>
    <w:rsid w:val="0054785C"/>
    <w:rsid w:val="00547C88"/>
    <w:rsid w:val="005501A1"/>
    <w:rsid w:val="0055033E"/>
    <w:rsid w:val="00550DD0"/>
    <w:rsid w:val="005510AB"/>
    <w:rsid w:val="00551104"/>
    <w:rsid w:val="00551346"/>
    <w:rsid w:val="005514EB"/>
    <w:rsid w:val="00551634"/>
    <w:rsid w:val="00551C3E"/>
    <w:rsid w:val="00551DDA"/>
    <w:rsid w:val="00551DDD"/>
    <w:rsid w:val="00552745"/>
    <w:rsid w:val="00552D60"/>
    <w:rsid w:val="005537AD"/>
    <w:rsid w:val="00553B83"/>
    <w:rsid w:val="005543A1"/>
    <w:rsid w:val="00554511"/>
    <w:rsid w:val="005546C7"/>
    <w:rsid w:val="00555046"/>
    <w:rsid w:val="00555282"/>
    <w:rsid w:val="005554DB"/>
    <w:rsid w:val="00555A28"/>
    <w:rsid w:val="0055619E"/>
    <w:rsid w:val="00556472"/>
    <w:rsid w:val="005571A8"/>
    <w:rsid w:val="00557C6C"/>
    <w:rsid w:val="005601EA"/>
    <w:rsid w:val="005602B5"/>
    <w:rsid w:val="00560570"/>
    <w:rsid w:val="005609CE"/>
    <w:rsid w:val="00560C78"/>
    <w:rsid w:val="00561249"/>
    <w:rsid w:val="0056192B"/>
    <w:rsid w:val="005634D7"/>
    <w:rsid w:val="00563C9C"/>
    <w:rsid w:val="00564336"/>
    <w:rsid w:val="00564476"/>
    <w:rsid w:val="005645CB"/>
    <w:rsid w:val="005646BF"/>
    <w:rsid w:val="005650FA"/>
    <w:rsid w:val="00565C83"/>
    <w:rsid w:val="0056647A"/>
    <w:rsid w:val="00566E66"/>
    <w:rsid w:val="00566E95"/>
    <w:rsid w:val="0056701F"/>
    <w:rsid w:val="0056791E"/>
    <w:rsid w:val="00567EB3"/>
    <w:rsid w:val="00570AFD"/>
    <w:rsid w:val="00570F2E"/>
    <w:rsid w:val="00571321"/>
    <w:rsid w:val="00571A93"/>
    <w:rsid w:val="00572763"/>
    <w:rsid w:val="00572797"/>
    <w:rsid w:val="005728A9"/>
    <w:rsid w:val="00572B6C"/>
    <w:rsid w:val="00572D3D"/>
    <w:rsid w:val="00572F3F"/>
    <w:rsid w:val="00573568"/>
    <w:rsid w:val="00573C46"/>
    <w:rsid w:val="00573CE7"/>
    <w:rsid w:val="00573E45"/>
    <w:rsid w:val="0057426E"/>
    <w:rsid w:val="00574DAC"/>
    <w:rsid w:val="00575A6A"/>
    <w:rsid w:val="00575C14"/>
    <w:rsid w:val="00576B52"/>
    <w:rsid w:val="00576D50"/>
    <w:rsid w:val="00577754"/>
    <w:rsid w:val="0058102B"/>
    <w:rsid w:val="00581091"/>
    <w:rsid w:val="0058133D"/>
    <w:rsid w:val="00581575"/>
    <w:rsid w:val="00581D4C"/>
    <w:rsid w:val="00581EA1"/>
    <w:rsid w:val="00582DD5"/>
    <w:rsid w:val="00582F0E"/>
    <w:rsid w:val="00582F44"/>
    <w:rsid w:val="005831DD"/>
    <w:rsid w:val="00583D3F"/>
    <w:rsid w:val="00583D67"/>
    <w:rsid w:val="00583E3A"/>
    <w:rsid w:val="0058472F"/>
    <w:rsid w:val="0058483E"/>
    <w:rsid w:val="00584912"/>
    <w:rsid w:val="005857E3"/>
    <w:rsid w:val="00585E5D"/>
    <w:rsid w:val="005865D8"/>
    <w:rsid w:val="005868E8"/>
    <w:rsid w:val="00586DD7"/>
    <w:rsid w:val="00586F21"/>
    <w:rsid w:val="00587388"/>
    <w:rsid w:val="00590FC2"/>
    <w:rsid w:val="00591F03"/>
    <w:rsid w:val="00592577"/>
    <w:rsid w:val="00592F0F"/>
    <w:rsid w:val="005936AE"/>
    <w:rsid w:val="005936AF"/>
    <w:rsid w:val="00593F06"/>
    <w:rsid w:val="00593F88"/>
    <w:rsid w:val="005944E5"/>
    <w:rsid w:val="00594863"/>
    <w:rsid w:val="005950BC"/>
    <w:rsid w:val="00595D1D"/>
    <w:rsid w:val="0059611C"/>
    <w:rsid w:val="00596267"/>
    <w:rsid w:val="005A0B0B"/>
    <w:rsid w:val="005A22C5"/>
    <w:rsid w:val="005A2C0F"/>
    <w:rsid w:val="005A2D53"/>
    <w:rsid w:val="005A3910"/>
    <w:rsid w:val="005A3E77"/>
    <w:rsid w:val="005A3EC0"/>
    <w:rsid w:val="005A4F91"/>
    <w:rsid w:val="005A5317"/>
    <w:rsid w:val="005A5B67"/>
    <w:rsid w:val="005A5E51"/>
    <w:rsid w:val="005A6254"/>
    <w:rsid w:val="005A6590"/>
    <w:rsid w:val="005A6F63"/>
    <w:rsid w:val="005A7141"/>
    <w:rsid w:val="005A77C6"/>
    <w:rsid w:val="005A7A92"/>
    <w:rsid w:val="005B0621"/>
    <w:rsid w:val="005B0B8D"/>
    <w:rsid w:val="005B142A"/>
    <w:rsid w:val="005B17D5"/>
    <w:rsid w:val="005B199D"/>
    <w:rsid w:val="005B21D8"/>
    <w:rsid w:val="005B286F"/>
    <w:rsid w:val="005B288E"/>
    <w:rsid w:val="005B2900"/>
    <w:rsid w:val="005B2C7E"/>
    <w:rsid w:val="005B3311"/>
    <w:rsid w:val="005B3969"/>
    <w:rsid w:val="005B5098"/>
    <w:rsid w:val="005B57AD"/>
    <w:rsid w:val="005B5912"/>
    <w:rsid w:val="005B662F"/>
    <w:rsid w:val="005B7209"/>
    <w:rsid w:val="005B79EA"/>
    <w:rsid w:val="005C0B0E"/>
    <w:rsid w:val="005C0B1C"/>
    <w:rsid w:val="005C25B7"/>
    <w:rsid w:val="005C2F46"/>
    <w:rsid w:val="005C381A"/>
    <w:rsid w:val="005C39EB"/>
    <w:rsid w:val="005C3EA0"/>
    <w:rsid w:val="005C5435"/>
    <w:rsid w:val="005C5E1B"/>
    <w:rsid w:val="005C5EEA"/>
    <w:rsid w:val="005C691D"/>
    <w:rsid w:val="005C7656"/>
    <w:rsid w:val="005C79AC"/>
    <w:rsid w:val="005D0520"/>
    <w:rsid w:val="005D1877"/>
    <w:rsid w:val="005D1DAC"/>
    <w:rsid w:val="005D1F67"/>
    <w:rsid w:val="005D22AE"/>
    <w:rsid w:val="005D2E91"/>
    <w:rsid w:val="005D34B6"/>
    <w:rsid w:val="005D38FB"/>
    <w:rsid w:val="005D46A2"/>
    <w:rsid w:val="005D4EA1"/>
    <w:rsid w:val="005D4FA6"/>
    <w:rsid w:val="005D5166"/>
    <w:rsid w:val="005D5A2E"/>
    <w:rsid w:val="005D70CC"/>
    <w:rsid w:val="005D7419"/>
    <w:rsid w:val="005D7BEA"/>
    <w:rsid w:val="005E0079"/>
    <w:rsid w:val="005E066C"/>
    <w:rsid w:val="005E1A08"/>
    <w:rsid w:val="005E237C"/>
    <w:rsid w:val="005E2C44"/>
    <w:rsid w:val="005E2E35"/>
    <w:rsid w:val="005E300B"/>
    <w:rsid w:val="005E3280"/>
    <w:rsid w:val="005E3ABA"/>
    <w:rsid w:val="005E47BE"/>
    <w:rsid w:val="005E4FC9"/>
    <w:rsid w:val="005E55EC"/>
    <w:rsid w:val="005E5A4E"/>
    <w:rsid w:val="005E5EA6"/>
    <w:rsid w:val="005E64D8"/>
    <w:rsid w:val="005E6FCF"/>
    <w:rsid w:val="005E7005"/>
    <w:rsid w:val="005E718E"/>
    <w:rsid w:val="005F06D2"/>
    <w:rsid w:val="005F08A8"/>
    <w:rsid w:val="005F09BE"/>
    <w:rsid w:val="005F0E08"/>
    <w:rsid w:val="005F0F9E"/>
    <w:rsid w:val="005F1896"/>
    <w:rsid w:val="005F1FB0"/>
    <w:rsid w:val="005F31FF"/>
    <w:rsid w:val="005F34E5"/>
    <w:rsid w:val="005F48CD"/>
    <w:rsid w:val="005F562A"/>
    <w:rsid w:val="005F5947"/>
    <w:rsid w:val="005F5AA3"/>
    <w:rsid w:val="005F672C"/>
    <w:rsid w:val="005F7003"/>
    <w:rsid w:val="006007D2"/>
    <w:rsid w:val="0060099F"/>
    <w:rsid w:val="00600BB7"/>
    <w:rsid w:val="00600E5D"/>
    <w:rsid w:val="00601059"/>
    <w:rsid w:val="006012B9"/>
    <w:rsid w:val="00601BFD"/>
    <w:rsid w:val="00602547"/>
    <w:rsid w:val="00603061"/>
    <w:rsid w:val="00603832"/>
    <w:rsid w:val="006050F1"/>
    <w:rsid w:val="00605567"/>
    <w:rsid w:val="006058A7"/>
    <w:rsid w:val="006059B3"/>
    <w:rsid w:val="00606F7E"/>
    <w:rsid w:val="00607113"/>
    <w:rsid w:val="006071B5"/>
    <w:rsid w:val="0060743C"/>
    <w:rsid w:val="006079DE"/>
    <w:rsid w:val="00610758"/>
    <w:rsid w:val="00610825"/>
    <w:rsid w:val="0061083C"/>
    <w:rsid w:val="0061138D"/>
    <w:rsid w:val="006113A5"/>
    <w:rsid w:val="00611D7A"/>
    <w:rsid w:val="00612649"/>
    <w:rsid w:val="00613808"/>
    <w:rsid w:val="00613E5F"/>
    <w:rsid w:val="00614C49"/>
    <w:rsid w:val="00614E89"/>
    <w:rsid w:val="00615149"/>
    <w:rsid w:val="0061566B"/>
    <w:rsid w:val="00615C4D"/>
    <w:rsid w:val="00615C80"/>
    <w:rsid w:val="00615EEE"/>
    <w:rsid w:val="00616C89"/>
    <w:rsid w:val="0062054E"/>
    <w:rsid w:val="006205CC"/>
    <w:rsid w:val="006209D5"/>
    <w:rsid w:val="00620B0F"/>
    <w:rsid w:val="00621D26"/>
    <w:rsid w:val="00622936"/>
    <w:rsid w:val="00623427"/>
    <w:rsid w:val="00623773"/>
    <w:rsid w:val="00623FA7"/>
    <w:rsid w:val="00624447"/>
    <w:rsid w:val="00624988"/>
    <w:rsid w:val="00624B9E"/>
    <w:rsid w:val="006251F8"/>
    <w:rsid w:val="00625940"/>
    <w:rsid w:val="00625CEF"/>
    <w:rsid w:val="00626A38"/>
    <w:rsid w:val="00626C94"/>
    <w:rsid w:val="00626CA3"/>
    <w:rsid w:val="00626CA9"/>
    <w:rsid w:val="00627262"/>
    <w:rsid w:val="0062772E"/>
    <w:rsid w:val="00627890"/>
    <w:rsid w:val="00627D95"/>
    <w:rsid w:val="00630160"/>
    <w:rsid w:val="00630165"/>
    <w:rsid w:val="006302A6"/>
    <w:rsid w:val="006305B0"/>
    <w:rsid w:val="00630C8F"/>
    <w:rsid w:val="00630D2E"/>
    <w:rsid w:val="00631118"/>
    <w:rsid w:val="00631181"/>
    <w:rsid w:val="006313AE"/>
    <w:rsid w:val="00632D5B"/>
    <w:rsid w:val="0063381B"/>
    <w:rsid w:val="00634784"/>
    <w:rsid w:val="00634AAA"/>
    <w:rsid w:val="00634C72"/>
    <w:rsid w:val="006356ED"/>
    <w:rsid w:val="00635D14"/>
    <w:rsid w:val="006364F1"/>
    <w:rsid w:val="006367F8"/>
    <w:rsid w:val="006369EA"/>
    <w:rsid w:val="00636B97"/>
    <w:rsid w:val="00636F46"/>
    <w:rsid w:val="006376DE"/>
    <w:rsid w:val="0063793B"/>
    <w:rsid w:val="00637BD6"/>
    <w:rsid w:val="00640209"/>
    <w:rsid w:val="006407A8"/>
    <w:rsid w:val="00640B1E"/>
    <w:rsid w:val="00641134"/>
    <w:rsid w:val="006418C7"/>
    <w:rsid w:val="006429F8"/>
    <w:rsid w:val="00642B95"/>
    <w:rsid w:val="00643348"/>
    <w:rsid w:val="006438A5"/>
    <w:rsid w:val="006439F7"/>
    <w:rsid w:val="00643D70"/>
    <w:rsid w:val="00643FDE"/>
    <w:rsid w:val="0064476B"/>
    <w:rsid w:val="00645F24"/>
    <w:rsid w:val="00646458"/>
    <w:rsid w:val="00647AE9"/>
    <w:rsid w:val="00647E1E"/>
    <w:rsid w:val="0065001C"/>
    <w:rsid w:val="006518CD"/>
    <w:rsid w:val="00652022"/>
    <w:rsid w:val="006523AD"/>
    <w:rsid w:val="00652803"/>
    <w:rsid w:val="00652E41"/>
    <w:rsid w:val="00653D47"/>
    <w:rsid w:val="0065407D"/>
    <w:rsid w:val="00654A1C"/>
    <w:rsid w:val="00656298"/>
    <w:rsid w:val="006564F9"/>
    <w:rsid w:val="006565C9"/>
    <w:rsid w:val="00656901"/>
    <w:rsid w:val="00657D5A"/>
    <w:rsid w:val="00660110"/>
    <w:rsid w:val="0066041B"/>
    <w:rsid w:val="00660DAA"/>
    <w:rsid w:val="00661F1C"/>
    <w:rsid w:val="006626C6"/>
    <w:rsid w:val="00662F77"/>
    <w:rsid w:val="006631D6"/>
    <w:rsid w:val="006631D9"/>
    <w:rsid w:val="00663943"/>
    <w:rsid w:val="0066437C"/>
    <w:rsid w:val="006645D7"/>
    <w:rsid w:val="00664898"/>
    <w:rsid w:val="00664C7E"/>
    <w:rsid w:val="00664E90"/>
    <w:rsid w:val="0066605D"/>
    <w:rsid w:val="006660C6"/>
    <w:rsid w:val="006661A8"/>
    <w:rsid w:val="006661CE"/>
    <w:rsid w:val="00666395"/>
    <w:rsid w:val="00666DD8"/>
    <w:rsid w:val="006705F0"/>
    <w:rsid w:val="00670B02"/>
    <w:rsid w:val="00670B5A"/>
    <w:rsid w:val="00670B7C"/>
    <w:rsid w:val="00670E91"/>
    <w:rsid w:val="00671283"/>
    <w:rsid w:val="006726F6"/>
    <w:rsid w:val="006727BC"/>
    <w:rsid w:val="00672C41"/>
    <w:rsid w:val="00673799"/>
    <w:rsid w:val="00673B4E"/>
    <w:rsid w:val="00673F38"/>
    <w:rsid w:val="00674A87"/>
    <w:rsid w:val="0067519D"/>
    <w:rsid w:val="006757FC"/>
    <w:rsid w:val="006765FF"/>
    <w:rsid w:val="00677A01"/>
    <w:rsid w:val="00680F63"/>
    <w:rsid w:val="00681409"/>
    <w:rsid w:val="00681497"/>
    <w:rsid w:val="00681BAC"/>
    <w:rsid w:val="00682B40"/>
    <w:rsid w:val="00683590"/>
    <w:rsid w:val="00683A98"/>
    <w:rsid w:val="0068422A"/>
    <w:rsid w:val="006853A9"/>
    <w:rsid w:val="00685676"/>
    <w:rsid w:val="00685CB5"/>
    <w:rsid w:val="00686ACD"/>
    <w:rsid w:val="00686C4F"/>
    <w:rsid w:val="00686F8C"/>
    <w:rsid w:val="0068764D"/>
    <w:rsid w:val="00690097"/>
    <w:rsid w:val="006906C2"/>
    <w:rsid w:val="00690D77"/>
    <w:rsid w:val="006911E8"/>
    <w:rsid w:val="0069172E"/>
    <w:rsid w:val="00691825"/>
    <w:rsid w:val="00691AE9"/>
    <w:rsid w:val="00693166"/>
    <w:rsid w:val="0069396F"/>
    <w:rsid w:val="00693A52"/>
    <w:rsid w:val="0069402C"/>
    <w:rsid w:val="00694443"/>
    <w:rsid w:val="0069476C"/>
    <w:rsid w:val="00694F02"/>
    <w:rsid w:val="00694F7B"/>
    <w:rsid w:val="0069554A"/>
    <w:rsid w:val="00696285"/>
    <w:rsid w:val="00696702"/>
    <w:rsid w:val="00696D99"/>
    <w:rsid w:val="006A0B63"/>
    <w:rsid w:val="006A131E"/>
    <w:rsid w:val="006A1EB4"/>
    <w:rsid w:val="006A2DBE"/>
    <w:rsid w:val="006A2FC0"/>
    <w:rsid w:val="006A3C59"/>
    <w:rsid w:val="006A4301"/>
    <w:rsid w:val="006A443D"/>
    <w:rsid w:val="006A4828"/>
    <w:rsid w:val="006A4BC4"/>
    <w:rsid w:val="006A4D29"/>
    <w:rsid w:val="006A65EF"/>
    <w:rsid w:val="006A664F"/>
    <w:rsid w:val="006A6838"/>
    <w:rsid w:val="006A6996"/>
    <w:rsid w:val="006A6A9A"/>
    <w:rsid w:val="006A6C31"/>
    <w:rsid w:val="006A7F1F"/>
    <w:rsid w:val="006B007A"/>
    <w:rsid w:val="006B00F0"/>
    <w:rsid w:val="006B08F3"/>
    <w:rsid w:val="006B178C"/>
    <w:rsid w:val="006B1A1A"/>
    <w:rsid w:val="006B1A64"/>
    <w:rsid w:val="006B1CA7"/>
    <w:rsid w:val="006B28CE"/>
    <w:rsid w:val="006B2F6F"/>
    <w:rsid w:val="006B3DAA"/>
    <w:rsid w:val="006B4D44"/>
    <w:rsid w:val="006B4EF4"/>
    <w:rsid w:val="006B5222"/>
    <w:rsid w:val="006B5246"/>
    <w:rsid w:val="006B5498"/>
    <w:rsid w:val="006B5F56"/>
    <w:rsid w:val="006B6875"/>
    <w:rsid w:val="006B6CC8"/>
    <w:rsid w:val="006B731A"/>
    <w:rsid w:val="006B7FCD"/>
    <w:rsid w:val="006C09F2"/>
    <w:rsid w:val="006C0A7E"/>
    <w:rsid w:val="006C0EE6"/>
    <w:rsid w:val="006C28EB"/>
    <w:rsid w:val="006C366D"/>
    <w:rsid w:val="006C3BC6"/>
    <w:rsid w:val="006C3E60"/>
    <w:rsid w:val="006C4E40"/>
    <w:rsid w:val="006C50B4"/>
    <w:rsid w:val="006C560F"/>
    <w:rsid w:val="006C5A2B"/>
    <w:rsid w:val="006C7323"/>
    <w:rsid w:val="006C73D1"/>
    <w:rsid w:val="006C75BA"/>
    <w:rsid w:val="006C76A0"/>
    <w:rsid w:val="006C782F"/>
    <w:rsid w:val="006D0082"/>
    <w:rsid w:val="006D059C"/>
    <w:rsid w:val="006D0D08"/>
    <w:rsid w:val="006D1E5C"/>
    <w:rsid w:val="006D2E88"/>
    <w:rsid w:val="006D34CC"/>
    <w:rsid w:val="006D3886"/>
    <w:rsid w:val="006D3927"/>
    <w:rsid w:val="006D39AD"/>
    <w:rsid w:val="006D3F83"/>
    <w:rsid w:val="006D5202"/>
    <w:rsid w:val="006D5602"/>
    <w:rsid w:val="006D610E"/>
    <w:rsid w:val="006D6B98"/>
    <w:rsid w:val="006D6FC7"/>
    <w:rsid w:val="006E03D9"/>
    <w:rsid w:val="006E0B67"/>
    <w:rsid w:val="006E0CB0"/>
    <w:rsid w:val="006E0DB9"/>
    <w:rsid w:val="006E1947"/>
    <w:rsid w:val="006E1B66"/>
    <w:rsid w:val="006E208E"/>
    <w:rsid w:val="006E21E4"/>
    <w:rsid w:val="006E21FA"/>
    <w:rsid w:val="006E232A"/>
    <w:rsid w:val="006E2C32"/>
    <w:rsid w:val="006E2C61"/>
    <w:rsid w:val="006E328A"/>
    <w:rsid w:val="006E330E"/>
    <w:rsid w:val="006E3A1C"/>
    <w:rsid w:val="006E46B3"/>
    <w:rsid w:val="006E59BA"/>
    <w:rsid w:val="006E63D1"/>
    <w:rsid w:val="006E6E88"/>
    <w:rsid w:val="006E6F34"/>
    <w:rsid w:val="006E7BD9"/>
    <w:rsid w:val="006F1843"/>
    <w:rsid w:val="006F1CDB"/>
    <w:rsid w:val="006F1D76"/>
    <w:rsid w:val="006F1EC4"/>
    <w:rsid w:val="006F1FDF"/>
    <w:rsid w:val="006F2910"/>
    <w:rsid w:val="006F4158"/>
    <w:rsid w:val="006F421D"/>
    <w:rsid w:val="006F495F"/>
    <w:rsid w:val="006F4DAF"/>
    <w:rsid w:val="006F62B8"/>
    <w:rsid w:val="006F6366"/>
    <w:rsid w:val="006F6858"/>
    <w:rsid w:val="006F6D9A"/>
    <w:rsid w:val="006F6E47"/>
    <w:rsid w:val="006F6EDB"/>
    <w:rsid w:val="006F6F67"/>
    <w:rsid w:val="006F736D"/>
    <w:rsid w:val="006F7573"/>
    <w:rsid w:val="006F764D"/>
    <w:rsid w:val="006F76A4"/>
    <w:rsid w:val="006F77CF"/>
    <w:rsid w:val="006F796F"/>
    <w:rsid w:val="006F7ADA"/>
    <w:rsid w:val="00700B4E"/>
    <w:rsid w:val="00700BE2"/>
    <w:rsid w:val="0070175E"/>
    <w:rsid w:val="00702276"/>
    <w:rsid w:val="00702820"/>
    <w:rsid w:val="0070283A"/>
    <w:rsid w:val="00703478"/>
    <w:rsid w:val="007034B4"/>
    <w:rsid w:val="00703CB7"/>
    <w:rsid w:val="00703F1B"/>
    <w:rsid w:val="00703F36"/>
    <w:rsid w:val="00704E83"/>
    <w:rsid w:val="007059DF"/>
    <w:rsid w:val="00705CA0"/>
    <w:rsid w:val="00705FA1"/>
    <w:rsid w:val="007060C9"/>
    <w:rsid w:val="007066ED"/>
    <w:rsid w:val="00707064"/>
    <w:rsid w:val="00707D3A"/>
    <w:rsid w:val="0071066D"/>
    <w:rsid w:val="007112C4"/>
    <w:rsid w:val="00711B07"/>
    <w:rsid w:val="007125B7"/>
    <w:rsid w:val="00712AA2"/>
    <w:rsid w:val="00712B88"/>
    <w:rsid w:val="00712F5A"/>
    <w:rsid w:val="007132D7"/>
    <w:rsid w:val="007136BA"/>
    <w:rsid w:val="007141AA"/>
    <w:rsid w:val="0071427D"/>
    <w:rsid w:val="007156C4"/>
    <w:rsid w:val="00715D18"/>
    <w:rsid w:val="007174EE"/>
    <w:rsid w:val="00717BC3"/>
    <w:rsid w:val="00720030"/>
    <w:rsid w:val="007205B9"/>
    <w:rsid w:val="00720AED"/>
    <w:rsid w:val="00720CE4"/>
    <w:rsid w:val="00721000"/>
    <w:rsid w:val="0072144E"/>
    <w:rsid w:val="00721BB2"/>
    <w:rsid w:val="00721EE8"/>
    <w:rsid w:val="00722104"/>
    <w:rsid w:val="00722491"/>
    <w:rsid w:val="007231F6"/>
    <w:rsid w:val="007237E8"/>
    <w:rsid w:val="00723A34"/>
    <w:rsid w:val="00723ECD"/>
    <w:rsid w:val="00724046"/>
    <w:rsid w:val="0072429C"/>
    <w:rsid w:val="00724352"/>
    <w:rsid w:val="0072455B"/>
    <w:rsid w:val="00724BE0"/>
    <w:rsid w:val="007257A2"/>
    <w:rsid w:val="00725B43"/>
    <w:rsid w:val="00726AB8"/>
    <w:rsid w:val="00726B94"/>
    <w:rsid w:val="00726DE3"/>
    <w:rsid w:val="007277FE"/>
    <w:rsid w:val="007278FF"/>
    <w:rsid w:val="007304DD"/>
    <w:rsid w:val="007310F2"/>
    <w:rsid w:val="007316DF"/>
    <w:rsid w:val="00731D7B"/>
    <w:rsid w:val="007320A6"/>
    <w:rsid w:val="00732BEF"/>
    <w:rsid w:val="00732E28"/>
    <w:rsid w:val="00732FFA"/>
    <w:rsid w:val="00733013"/>
    <w:rsid w:val="00733D85"/>
    <w:rsid w:val="00734B00"/>
    <w:rsid w:val="00735602"/>
    <w:rsid w:val="0073588B"/>
    <w:rsid w:val="007359D7"/>
    <w:rsid w:val="007378BA"/>
    <w:rsid w:val="00741086"/>
    <w:rsid w:val="00741568"/>
    <w:rsid w:val="0074220A"/>
    <w:rsid w:val="0074290C"/>
    <w:rsid w:val="00742C7B"/>
    <w:rsid w:val="0074377F"/>
    <w:rsid w:val="00743876"/>
    <w:rsid w:val="00744206"/>
    <w:rsid w:val="00744523"/>
    <w:rsid w:val="00745194"/>
    <w:rsid w:val="007456D6"/>
    <w:rsid w:val="007464A1"/>
    <w:rsid w:val="00746768"/>
    <w:rsid w:val="007468E1"/>
    <w:rsid w:val="00746B77"/>
    <w:rsid w:val="00746DAC"/>
    <w:rsid w:val="00747168"/>
    <w:rsid w:val="007503B9"/>
    <w:rsid w:val="007506E8"/>
    <w:rsid w:val="007513B6"/>
    <w:rsid w:val="00751853"/>
    <w:rsid w:val="0075286F"/>
    <w:rsid w:val="00752B91"/>
    <w:rsid w:val="007538D1"/>
    <w:rsid w:val="00753A02"/>
    <w:rsid w:val="0075402D"/>
    <w:rsid w:val="00754097"/>
    <w:rsid w:val="00754688"/>
    <w:rsid w:val="00755210"/>
    <w:rsid w:val="0075558B"/>
    <w:rsid w:val="007570EA"/>
    <w:rsid w:val="0075774E"/>
    <w:rsid w:val="0076150E"/>
    <w:rsid w:val="00761AD4"/>
    <w:rsid w:val="00761B37"/>
    <w:rsid w:val="00762F2B"/>
    <w:rsid w:val="00763E1F"/>
    <w:rsid w:val="00764F4F"/>
    <w:rsid w:val="007652AA"/>
    <w:rsid w:val="00765492"/>
    <w:rsid w:val="007659A7"/>
    <w:rsid w:val="00766154"/>
    <w:rsid w:val="00766BE6"/>
    <w:rsid w:val="00767149"/>
    <w:rsid w:val="0076744E"/>
    <w:rsid w:val="007678AB"/>
    <w:rsid w:val="007678C0"/>
    <w:rsid w:val="007700E9"/>
    <w:rsid w:val="007716B9"/>
    <w:rsid w:val="007720D4"/>
    <w:rsid w:val="00772EE9"/>
    <w:rsid w:val="00773618"/>
    <w:rsid w:val="00773E86"/>
    <w:rsid w:val="00774029"/>
    <w:rsid w:val="00774723"/>
    <w:rsid w:val="00774B66"/>
    <w:rsid w:val="00774CBD"/>
    <w:rsid w:val="00775151"/>
    <w:rsid w:val="007751E2"/>
    <w:rsid w:val="007755FD"/>
    <w:rsid w:val="0077596F"/>
    <w:rsid w:val="00776219"/>
    <w:rsid w:val="0077623F"/>
    <w:rsid w:val="00776274"/>
    <w:rsid w:val="007764BF"/>
    <w:rsid w:val="007766DB"/>
    <w:rsid w:val="00776750"/>
    <w:rsid w:val="007768C7"/>
    <w:rsid w:val="00776B4A"/>
    <w:rsid w:val="00776D40"/>
    <w:rsid w:val="0077765F"/>
    <w:rsid w:val="007778F6"/>
    <w:rsid w:val="00777E9A"/>
    <w:rsid w:val="0078062D"/>
    <w:rsid w:val="007806CB"/>
    <w:rsid w:val="00780B3C"/>
    <w:rsid w:val="00781E7F"/>
    <w:rsid w:val="00782390"/>
    <w:rsid w:val="0078251A"/>
    <w:rsid w:val="00783003"/>
    <w:rsid w:val="007831B3"/>
    <w:rsid w:val="00783551"/>
    <w:rsid w:val="00783868"/>
    <w:rsid w:val="00785664"/>
    <w:rsid w:val="0078572C"/>
    <w:rsid w:val="00785739"/>
    <w:rsid w:val="00785C01"/>
    <w:rsid w:val="00786734"/>
    <w:rsid w:val="00786BB5"/>
    <w:rsid w:val="00787510"/>
    <w:rsid w:val="00791C1B"/>
    <w:rsid w:val="007922F8"/>
    <w:rsid w:val="00792CD6"/>
    <w:rsid w:val="007931BA"/>
    <w:rsid w:val="007936C0"/>
    <w:rsid w:val="0079442D"/>
    <w:rsid w:val="00794441"/>
    <w:rsid w:val="00794570"/>
    <w:rsid w:val="00794FDD"/>
    <w:rsid w:val="00795514"/>
    <w:rsid w:val="00795E88"/>
    <w:rsid w:val="00796155"/>
    <w:rsid w:val="00796522"/>
    <w:rsid w:val="00796B2F"/>
    <w:rsid w:val="007971FB"/>
    <w:rsid w:val="00797D98"/>
    <w:rsid w:val="007A0854"/>
    <w:rsid w:val="007A095E"/>
    <w:rsid w:val="007A0AF4"/>
    <w:rsid w:val="007A0FCB"/>
    <w:rsid w:val="007A105D"/>
    <w:rsid w:val="007A1C0B"/>
    <w:rsid w:val="007A24A8"/>
    <w:rsid w:val="007A255E"/>
    <w:rsid w:val="007A2E9E"/>
    <w:rsid w:val="007A3773"/>
    <w:rsid w:val="007A38C3"/>
    <w:rsid w:val="007A3A4A"/>
    <w:rsid w:val="007A4999"/>
    <w:rsid w:val="007A4AE2"/>
    <w:rsid w:val="007A4CD1"/>
    <w:rsid w:val="007A51EF"/>
    <w:rsid w:val="007A5329"/>
    <w:rsid w:val="007A53F5"/>
    <w:rsid w:val="007A5CBC"/>
    <w:rsid w:val="007A68AA"/>
    <w:rsid w:val="007A6B5C"/>
    <w:rsid w:val="007A76A0"/>
    <w:rsid w:val="007A7F6B"/>
    <w:rsid w:val="007B0458"/>
    <w:rsid w:val="007B1187"/>
    <w:rsid w:val="007B1394"/>
    <w:rsid w:val="007B1554"/>
    <w:rsid w:val="007B16E2"/>
    <w:rsid w:val="007B22C7"/>
    <w:rsid w:val="007B2420"/>
    <w:rsid w:val="007B27F9"/>
    <w:rsid w:val="007B446A"/>
    <w:rsid w:val="007B45FB"/>
    <w:rsid w:val="007B512A"/>
    <w:rsid w:val="007B5967"/>
    <w:rsid w:val="007B63BF"/>
    <w:rsid w:val="007B6720"/>
    <w:rsid w:val="007B744C"/>
    <w:rsid w:val="007B74F1"/>
    <w:rsid w:val="007B7F6A"/>
    <w:rsid w:val="007C05C3"/>
    <w:rsid w:val="007C0ACE"/>
    <w:rsid w:val="007C1493"/>
    <w:rsid w:val="007C1ABF"/>
    <w:rsid w:val="007C31E4"/>
    <w:rsid w:val="007C377C"/>
    <w:rsid w:val="007C3D26"/>
    <w:rsid w:val="007C4391"/>
    <w:rsid w:val="007C4A10"/>
    <w:rsid w:val="007C4F48"/>
    <w:rsid w:val="007C50C2"/>
    <w:rsid w:val="007C52EC"/>
    <w:rsid w:val="007C5C0B"/>
    <w:rsid w:val="007C6216"/>
    <w:rsid w:val="007C63A3"/>
    <w:rsid w:val="007C6B55"/>
    <w:rsid w:val="007C75FA"/>
    <w:rsid w:val="007D0A36"/>
    <w:rsid w:val="007D10FB"/>
    <w:rsid w:val="007D180C"/>
    <w:rsid w:val="007D19EF"/>
    <w:rsid w:val="007D1F62"/>
    <w:rsid w:val="007D250B"/>
    <w:rsid w:val="007D2981"/>
    <w:rsid w:val="007D2D3A"/>
    <w:rsid w:val="007D36E2"/>
    <w:rsid w:val="007D36F1"/>
    <w:rsid w:val="007D3E81"/>
    <w:rsid w:val="007D4827"/>
    <w:rsid w:val="007D4FB4"/>
    <w:rsid w:val="007D54F5"/>
    <w:rsid w:val="007D6524"/>
    <w:rsid w:val="007D6BB2"/>
    <w:rsid w:val="007D7072"/>
    <w:rsid w:val="007D7AFB"/>
    <w:rsid w:val="007D7C1A"/>
    <w:rsid w:val="007E06D6"/>
    <w:rsid w:val="007E076D"/>
    <w:rsid w:val="007E0B88"/>
    <w:rsid w:val="007E0D1E"/>
    <w:rsid w:val="007E1A48"/>
    <w:rsid w:val="007E2192"/>
    <w:rsid w:val="007E2488"/>
    <w:rsid w:val="007E2863"/>
    <w:rsid w:val="007E2AE5"/>
    <w:rsid w:val="007E30A8"/>
    <w:rsid w:val="007E3B8F"/>
    <w:rsid w:val="007E3C88"/>
    <w:rsid w:val="007E3D7F"/>
    <w:rsid w:val="007E4843"/>
    <w:rsid w:val="007E4B72"/>
    <w:rsid w:val="007E5688"/>
    <w:rsid w:val="007E5855"/>
    <w:rsid w:val="007E6913"/>
    <w:rsid w:val="007E6B5F"/>
    <w:rsid w:val="007E7A9B"/>
    <w:rsid w:val="007E7FB5"/>
    <w:rsid w:val="007E7FB6"/>
    <w:rsid w:val="007F0E6B"/>
    <w:rsid w:val="007F11E8"/>
    <w:rsid w:val="007F12FC"/>
    <w:rsid w:val="007F1698"/>
    <w:rsid w:val="007F1803"/>
    <w:rsid w:val="007F2759"/>
    <w:rsid w:val="007F28FF"/>
    <w:rsid w:val="007F3ACD"/>
    <w:rsid w:val="007F461C"/>
    <w:rsid w:val="007F4AF4"/>
    <w:rsid w:val="007F4E74"/>
    <w:rsid w:val="007F55C7"/>
    <w:rsid w:val="007F5ADE"/>
    <w:rsid w:val="007F6010"/>
    <w:rsid w:val="007F6531"/>
    <w:rsid w:val="007F749D"/>
    <w:rsid w:val="007F750E"/>
    <w:rsid w:val="007F7A8D"/>
    <w:rsid w:val="007F7ACC"/>
    <w:rsid w:val="0080194C"/>
    <w:rsid w:val="00801997"/>
    <w:rsid w:val="00801B02"/>
    <w:rsid w:val="00801F74"/>
    <w:rsid w:val="00802F27"/>
    <w:rsid w:val="008044EE"/>
    <w:rsid w:val="00804A7D"/>
    <w:rsid w:val="00804C6C"/>
    <w:rsid w:val="00804FAB"/>
    <w:rsid w:val="008051CC"/>
    <w:rsid w:val="00805B0B"/>
    <w:rsid w:val="008076E6"/>
    <w:rsid w:val="00807768"/>
    <w:rsid w:val="008079CD"/>
    <w:rsid w:val="00807A52"/>
    <w:rsid w:val="00807E69"/>
    <w:rsid w:val="0081078B"/>
    <w:rsid w:val="00811715"/>
    <w:rsid w:val="00811EB2"/>
    <w:rsid w:val="00814156"/>
    <w:rsid w:val="008143DC"/>
    <w:rsid w:val="00814400"/>
    <w:rsid w:val="00814CE5"/>
    <w:rsid w:val="008152E6"/>
    <w:rsid w:val="00815AF1"/>
    <w:rsid w:val="00817007"/>
    <w:rsid w:val="008206B7"/>
    <w:rsid w:val="008206EE"/>
    <w:rsid w:val="00820C5A"/>
    <w:rsid w:val="008216AB"/>
    <w:rsid w:val="00821837"/>
    <w:rsid w:val="008225F8"/>
    <w:rsid w:val="00822F59"/>
    <w:rsid w:val="0082326C"/>
    <w:rsid w:val="008236A1"/>
    <w:rsid w:val="00823B25"/>
    <w:rsid w:val="00824249"/>
    <w:rsid w:val="008242B4"/>
    <w:rsid w:val="0082566B"/>
    <w:rsid w:val="00826975"/>
    <w:rsid w:val="00827178"/>
    <w:rsid w:val="00827AA6"/>
    <w:rsid w:val="00827BE8"/>
    <w:rsid w:val="0083056C"/>
    <w:rsid w:val="008316E1"/>
    <w:rsid w:val="00831768"/>
    <w:rsid w:val="00831AF9"/>
    <w:rsid w:val="0083245A"/>
    <w:rsid w:val="00832EE8"/>
    <w:rsid w:val="00833076"/>
    <w:rsid w:val="00834140"/>
    <w:rsid w:val="008341DD"/>
    <w:rsid w:val="00834C65"/>
    <w:rsid w:val="00835204"/>
    <w:rsid w:val="00835242"/>
    <w:rsid w:val="0083568C"/>
    <w:rsid w:val="0083606D"/>
    <w:rsid w:val="0083654F"/>
    <w:rsid w:val="008367E4"/>
    <w:rsid w:val="00836974"/>
    <w:rsid w:val="00837AD8"/>
    <w:rsid w:val="00837EEB"/>
    <w:rsid w:val="00840F44"/>
    <w:rsid w:val="0084126F"/>
    <w:rsid w:val="00842019"/>
    <w:rsid w:val="008421D3"/>
    <w:rsid w:val="00842F5B"/>
    <w:rsid w:val="008436A2"/>
    <w:rsid w:val="00843B67"/>
    <w:rsid w:val="0084422A"/>
    <w:rsid w:val="008446D0"/>
    <w:rsid w:val="00844B21"/>
    <w:rsid w:val="00844B6D"/>
    <w:rsid w:val="00844DB7"/>
    <w:rsid w:val="00844FBD"/>
    <w:rsid w:val="00845294"/>
    <w:rsid w:val="00846502"/>
    <w:rsid w:val="00847222"/>
    <w:rsid w:val="00847343"/>
    <w:rsid w:val="00847C82"/>
    <w:rsid w:val="00847D16"/>
    <w:rsid w:val="00847EC9"/>
    <w:rsid w:val="00850DCF"/>
    <w:rsid w:val="008525BE"/>
    <w:rsid w:val="00852A2F"/>
    <w:rsid w:val="00853150"/>
    <w:rsid w:val="008537FC"/>
    <w:rsid w:val="00853B2B"/>
    <w:rsid w:val="00853B98"/>
    <w:rsid w:val="00854476"/>
    <w:rsid w:val="00854516"/>
    <w:rsid w:val="0085573A"/>
    <w:rsid w:val="00855A3E"/>
    <w:rsid w:val="00855B68"/>
    <w:rsid w:val="0085631C"/>
    <w:rsid w:val="0085641C"/>
    <w:rsid w:val="008575E6"/>
    <w:rsid w:val="00860C5F"/>
    <w:rsid w:val="0086246C"/>
    <w:rsid w:val="00862CDF"/>
    <w:rsid w:val="008652CE"/>
    <w:rsid w:val="0086790E"/>
    <w:rsid w:val="00867BDF"/>
    <w:rsid w:val="008706CE"/>
    <w:rsid w:val="00871383"/>
    <w:rsid w:val="00871CA3"/>
    <w:rsid w:val="00871E18"/>
    <w:rsid w:val="008726D0"/>
    <w:rsid w:val="00872C69"/>
    <w:rsid w:val="00873644"/>
    <w:rsid w:val="00873AA0"/>
    <w:rsid w:val="008744DD"/>
    <w:rsid w:val="008747FC"/>
    <w:rsid w:val="00874A61"/>
    <w:rsid w:val="00874E26"/>
    <w:rsid w:val="00874E5A"/>
    <w:rsid w:val="00875A60"/>
    <w:rsid w:val="00876DBB"/>
    <w:rsid w:val="008776BD"/>
    <w:rsid w:val="008778F0"/>
    <w:rsid w:val="0088014B"/>
    <w:rsid w:val="008809A6"/>
    <w:rsid w:val="00881590"/>
    <w:rsid w:val="008815CB"/>
    <w:rsid w:val="008815F2"/>
    <w:rsid w:val="0088193D"/>
    <w:rsid w:val="00881BC8"/>
    <w:rsid w:val="008826AC"/>
    <w:rsid w:val="00882FC7"/>
    <w:rsid w:val="00883709"/>
    <w:rsid w:val="008838A3"/>
    <w:rsid w:val="00884285"/>
    <w:rsid w:val="00884DB8"/>
    <w:rsid w:val="00884E52"/>
    <w:rsid w:val="00885159"/>
    <w:rsid w:val="008851E6"/>
    <w:rsid w:val="008855C7"/>
    <w:rsid w:val="00885747"/>
    <w:rsid w:val="00885DE7"/>
    <w:rsid w:val="008860B9"/>
    <w:rsid w:val="008863A9"/>
    <w:rsid w:val="008870D7"/>
    <w:rsid w:val="00887186"/>
    <w:rsid w:val="00887689"/>
    <w:rsid w:val="00887BAA"/>
    <w:rsid w:val="0089084E"/>
    <w:rsid w:val="00890994"/>
    <w:rsid w:val="00890C7C"/>
    <w:rsid w:val="00890F8C"/>
    <w:rsid w:val="00891D1D"/>
    <w:rsid w:val="008922C2"/>
    <w:rsid w:val="00892676"/>
    <w:rsid w:val="00892701"/>
    <w:rsid w:val="00894081"/>
    <w:rsid w:val="008946B7"/>
    <w:rsid w:val="00895305"/>
    <w:rsid w:val="00895A97"/>
    <w:rsid w:val="00897872"/>
    <w:rsid w:val="008A0411"/>
    <w:rsid w:val="008A07B6"/>
    <w:rsid w:val="008A1277"/>
    <w:rsid w:val="008A1728"/>
    <w:rsid w:val="008A1A2E"/>
    <w:rsid w:val="008A25C3"/>
    <w:rsid w:val="008A3541"/>
    <w:rsid w:val="008A4B74"/>
    <w:rsid w:val="008A4F80"/>
    <w:rsid w:val="008A5014"/>
    <w:rsid w:val="008A5633"/>
    <w:rsid w:val="008A58C6"/>
    <w:rsid w:val="008A5C19"/>
    <w:rsid w:val="008A60C1"/>
    <w:rsid w:val="008A6681"/>
    <w:rsid w:val="008A6A6E"/>
    <w:rsid w:val="008A6E23"/>
    <w:rsid w:val="008A701C"/>
    <w:rsid w:val="008A7B82"/>
    <w:rsid w:val="008A7C51"/>
    <w:rsid w:val="008A7D7C"/>
    <w:rsid w:val="008B016D"/>
    <w:rsid w:val="008B03C4"/>
    <w:rsid w:val="008B107F"/>
    <w:rsid w:val="008B1A4E"/>
    <w:rsid w:val="008B1FD4"/>
    <w:rsid w:val="008B2872"/>
    <w:rsid w:val="008B291E"/>
    <w:rsid w:val="008B2BF7"/>
    <w:rsid w:val="008B2D35"/>
    <w:rsid w:val="008B3BAE"/>
    <w:rsid w:val="008B3F0F"/>
    <w:rsid w:val="008B433C"/>
    <w:rsid w:val="008B4F21"/>
    <w:rsid w:val="008B5979"/>
    <w:rsid w:val="008B5CD8"/>
    <w:rsid w:val="008B751B"/>
    <w:rsid w:val="008B7E25"/>
    <w:rsid w:val="008C0CFF"/>
    <w:rsid w:val="008C1D49"/>
    <w:rsid w:val="008C1E98"/>
    <w:rsid w:val="008C21B9"/>
    <w:rsid w:val="008C2871"/>
    <w:rsid w:val="008C320D"/>
    <w:rsid w:val="008C4C97"/>
    <w:rsid w:val="008C53F3"/>
    <w:rsid w:val="008C585F"/>
    <w:rsid w:val="008C5A12"/>
    <w:rsid w:val="008C5B91"/>
    <w:rsid w:val="008C5CDC"/>
    <w:rsid w:val="008C7645"/>
    <w:rsid w:val="008C776E"/>
    <w:rsid w:val="008C7D0D"/>
    <w:rsid w:val="008D03CA"/>
    <w:rsid w:val="008D0901"/>
    <w:rsid w:val="008D0A63"/>
    <w:rsid w:val="008D1335"/>
    <w:rsid w:val="008D1CC6"/>
    <w:rsid w:val="008D2597"/>
    <w:rsid w:val="008D26FD"/>
    <w:rsid w:val="008D2754"/>
    <w:rsid w:val="008D2C81"/>
    <w:rsid w:val="008D33F5"/>
    <w:rsid w:val="008D3DEB"/>
    <w:rsid w:val="008D40FD"/>
    <w:rsid w:val="008D4107"/>
    <w:rsid w:val="008D49A6"/>
    <w:rsid w:val="008D54BC"/>
    <w:rsid w:val="008D54D3"/>
    <w:rsid w:val="008D5FF6"/>
    <w:rsid w:val="008D62F9"/>
    <w:rsid w:val="008D665E"/>
    <w:rsid w:val="008D6B8C"/>
    <w:rsid w:val="008D7A60"/>
    <w:rsid w:val="008E017B"/>
    <w:rsid w:val="008E0711"/>
    <w:rsid w:val="008E0875"/>
    <w:rsid w:val="008E120E"/>
    <w:rsid w:val="008E2A4B"/>
    <w:rsid w:val="008E2B8E"/>
    <w:rsid w:val="008E2EE5"/>
    <w:rsid w:val="008E317F"/>
    <w:rsid w:val="008E361F"/>
    <w:rsid w:val="008E3B51"/>
    <w:rsid w:val="008E410A"/>
    <w:rsid w:val="008E48DB"/>
    <w:rsid w:val="008E5CF9"/>
    <w:rsid w:val="008E5F67"/>
    <w:rsid w:val="008E6E28"/>
    <w:rsid w:val="008E6ECB"/>
    <w:rsid w:val="008E726F"/>
    <w:rsid w:val="008E79CD"/>
    <w:rsid w:val="008E7DA0"/>
    <w:rsid w:val="008E7DBA"/>
    <w:rsid w:val="008F0F1A"/>
    <w:rsid w:val="008F1DD5"/>
    <w:rsid w:val="008F232B"/>
    <w:rsid w:val="008F2B18"/>
    <w:rsid w:val="008F2E09"/>
    <w:rsid w:val="008F2E96"/>
    <w:rsid w:val="008F2F1F"/>
    <w:rsid w:val="008F316F"/>
    <w:rsid w:val="008F3493"/>
    <w:rsid w:val="008F3C0D"/>
    <w:rsid w:val="008F3C0E"/>
    <w:rsid w:val="008F3E46"/>
    <w:rsid w:val="008F3E60"/>
    <w:rsid w:val="008F4441"/>
    <w:rsid w:val="008F4505"/>
    <w:rsid w:val="008F4840"/>
    <w:rsid w:val="008F5B85"/>
    <w:rsid w:val="008F5F48"/>
    <w:rsid w:val="008F7090"/>
    <w:rsid w:val="008F7335"/>
    <w:rsid w:val="008F7625"/>
    <w:rsid w:val="008F77B1"/>
    <w:rsid w:val="008F797E"/>
    <w:rsid w:val="008F7B77"/>
    <w:rsid w:val="008F7CD0"/>
    <w:rsid w:val="008F7F73"/>
    <w:rsid w:val="00900D58"/>
    <w:rsid w:val="00900ECE"/>
    <w:rsid w:val="00901615"/>
    <w:rsid w:val="009017A9"/>
    <w:rsid w:val="009029D6"/>
    <w:rsid w:val="00902FED"/>
    <w:rsid w:val="009031F0"/>
    <w:rsid w:val="009035C5"/>
    <w:rsid w:val="00903F1E"/>
    <w:rsid w:val="00904758"/>
    <w:rsid w:val="009051C8"/>
    <w:rsid w:val="00905409"/>
    <w:rsid w:val="009056CC"/>
    <w:rsid w:val="00905879"/>
    <w:rsid w:val="00905B1B"/>
    <w:rsid w:val="009065CC"/>
    <w:rsid w:val="00906FB3"/>
    <w:rsid w:val="0090710A"/>
    <w:rsid w:val="00907B8F"/>
    <w:rsid w:val="00907C1A"/>
    <w:rsid w:val="00910004"/>
    <w:rsid w:val="00910563"/>
    <w:rsid w:val="00910F69"/>
    <w:rsid w:val="00911055"/>
    <w:rsid w:val="009112F5"/>
    <w:rsid w:val="009116AB"/>
    <w:rsid w:val="009118A8"/>
    <w:rsid w:val="00911A2B"/>
    <w:rsid w:val="00911B5A"/>
    <w:rsid w:val="00912CF1"/>
    <w:rsid w:val="00912E27"/>
    <w:rsid w:val="009135AE"/>
    <w:rsid w:val="009160D6"/>
    <w:rsid w:val="00916611"/>
    <w:rsid w:val="009173E2"/>
    <w:rsid w:val="0091792E"/>
    <w:rsid w:val="009201CA"/>
    <w:rsid w:val="00920974"/>
    <w:rsid w:val="009216CE"/>
    <w:rsid w:val="0092170B"/>
    <w:rsid w:val="009218A0"/>
    <w:rsid w:val="009222D0"/>
    <w:rsid w:val="00922D7C"/>
    <w:rsid w:val="0092399A"/>
    <w:rsid w:val="009239BB"/>
    <w:rsid w:val="009240DB"/>
    <w:rsid w:val="0092516E"/>
    <w:rsid w:val="009258C2"/>
    <w:rsid w:val="00926114"/>
    <w:rsid w:val="0092656A"/>
    <w:rsid w:val="00926E06"/>
    <w:rsid w:val="00927274"/>
    <w:rsid w:val="00927857"/>
    <w:rsid w:val="00927A59"/>
    <w:rsid w:val="00927C85"/>
    <w:rsid w:val="00927CD4"/>
    <w:rsid w:val="00927D73"/>
    <w:rsid w:val="00931E63"/>
    <w:rsid w:val="00932114"/>
    <w:rsid w:val="00932AE1"/>
    <w:rsid w:val="00933D96"/>
    <w:rsid w:val="00934370"/>
    <w:rsid w:val="009345CA"/>
    <w:rsid w:val="00934889"/>
    <w:rsid w:val="00934B3A"/>
    <w:rsid w:val="00934C21"/>
    <w:rsid w:val="00935166"/>
    <w:rsid w:val="00935487"/>
    <w:rsid w:val="00935770"/>
    <w:rsid w:val="009359F5"/>
    <w:rsid w:val="0093654F"/>
    <w:rsid w:val="00936928"/>
    <w:rsid w:val="00936AD3"/>
    <w:rsid w:val="00936D0F"/>
    <w:rsid w:val="0093757B"/>
    <w:rsid w:val="00937B6F"/>
    <w:rsid w:val="00937F89"/>
    <w:rsid w:val="0094074A"/>
    <w:rsid w:val="009408F8"/>
    <w:rsid w:val="009413E3"/>
    <w:rsid w:val="00941939"/>
    <w:rsid w:val="009421CA"/>
    <w:rsid w:val="00942B40"/>
    <w:rsid w:val="00942DAE"/>
    <w:rsid w:val="00942E79"/>
    <w:rsid w:val="00942E7E"/>
    <w:rsid w:val="00943120"/>
    <w:rsid w:val="009433E5"/>
    <w:rsid w:val="00943AAA"/>
    <w:rsid w:val="009457EC"/>
    <w:rsid w:val="00945D01"/>
    <w:rsid w:val="00945E82"/>
    <w:rsid w:val="0094603E"/>
    <w:rsid w:val="00946A28"/>
    <w:rsid w:val="00946C4F"/>
    <w:rsid w:val="00946E54"/>
    <w:rsid w:val="009476C8"/>
    <w:rsid w:val="00947EE8"/>
    <w:rsid w:val="009508BC"/>
    <w:rsid w:val="00950BB4"/>
    <w:rsid w:val="00951CDA"/>
    <w:rsid w:val="009520C0"/>
    <w:rsid w:val="00952908"/>
    <w:rsid w:val="00952DEC"/>
    <w:rsid w:val="00952DFC"/>
    <w:rsid w:val="009532B9"/>
    <w:rsid w:val="0095354F"/>
    <w:rsid w:val="00953F06"/>
    <w:rsid w:val="00953F3D"/>
    <w:rsid w:val="0095487A"/>
    <w:rsid w:val="00954A16"/>
    <w:rsid w:val="00954FA9"/>
    <w:rsid w:val="00955764"/>
    <w:rsid w:val="00955911"/>
    <w:rsid w:val="00955C83"/>
    <w:rsid w:val="00955EC7"/>
    <w:rsid w:val="009560CA"/>
    <w:rsid w:val="009563F0"/>
    <w:rsid w:val="009568A6"/>
    <w:rsid w:val="00956F3A"/>
    <w:rsid w:val="0095711B"/>
    <w:rsid w:val="009609C9"/>
    <w:rsid w:val="00961063"/>
    <w:rsid w:val="009612A1"/>
    <w:rsid w:val="00961D71"/>
    <w:rsid w:val="00962D8E"/>
    <w:rsid w:val="00963EBE"/>
    <w:rsid w:val="00964DEA"/>
    <w:rsid w:val="00966532"/>
    <w:rsid w:val="00966E9C"/>
    <w:rsid w:val="00967109"/>
    <w:rsid w:val="00967206"/>
    <w:rsid w:val="009677A8"/>
    <w:rsid w:val="009679CE"/>
    <w:rsid w:val="00967BBC"/>
    <w:rsid w:val="00970090"/>
    <w:rsid w:val="00970730"/>
    <w:rsid w:val="0097147E"/>
    <w:rsid w:val="00972779"/>
    <w:rsid w:val="009730B0"/>
    <w:rsid w:val="00974045"/>
    <w:rsid w:val="00974172"/>
    <w:rsid w:val="0097454C"/>
    <w:rsid w:val="00974677"/>
    <w:rsid w:val="00974794"/>
    <w:rsid w:val="009749F3"/>
    <w:rsid w:val="00974C23"/>
    <w:rsid w:val="00974FA3"/>
    <w:rsid w:val="00975330"/>
    <w:rsid w:val="00975E6F"/>
    <w:rsid w:val="009764AB"/>
    <w:rsid w:val="00976B6A"/>
    <w:rsid w:val="00980067"/>
    <w:rsid w:val="0098010E"/>
    <w:rsid w:val="009806D2"/>
    <w:rsid w:val="00980E52"/>
    <w:rsid w:val="00981B7A"/>
    <w:rsid w:val="00982388"/>
    <w:rsid w:val="00982B90"/>
    <w:rsid w:val="00983665"/>
    <w:rsid w:val="00983AFD"/>
    <w:rsid w:val="009841CA"/>
    <w:rsid w:val="00985080"/>
    <w:rsid w:val="00986D96"/>
    <w:rsid w:val="00986EEE"/>
    <w:rsid w:val="0098756A"/>
    <w:rsid w:val="00987F4F"/>
    <w:rsid w:val="00990A84"/>
    <w:rsid w:val="00990EFF"/>
    <w:rsid w:val="0099118C"/>
    <w:rsid w:val="00991380"/>
    <w:rsid w:val="00991DDD"/>
    <w:rsid w:val="00992793"/>
    <w:rsid w:val="00992862"/>
    <w:rsid w:val="00992D74"/>
    <w:rsid w:val="00992F7D"/>
    <w:rsid w:val="009930E0"/>
    <w:rsid w:val="009930E6"/>
    <w:rsid w:val="0099326B"/>
    <w:rsid w:val="009934BA"/>
    <w:rsid w:val="009935B7"/>
    <w:rsid w:val="009936C0"/>
    <w:rsid w:val="0099389C"/>
    <w:rsid w:val="00993A1F"/>
    <w:rsid w:val="0099405A"/>
    <w:rsid w:val="0099570D"/>
    <w:rsid w:val="00996068"/>
    <w:rsid w:val="0099626A"/>
    <w:rsid w:val="00996756"/>
    <w:rsid w:val="00997584"/>
    <w:rsid w:val="00997F4A"/>
    <w:rsid w:val="009A0158"/>
    <w:rsid w:val="009A0A72"/>
    <w:rsid w:val="009A104C"/>
    <w:rsid w:val="009A1557"/>
    <w:rsid w:val="009A184B"/>
    <w:rsid w:val="009A1CFA"/>
    <w:rsid w:val="009A1FB9"/>
    <w:rsid w:val="009A20A1"/>
    <w:rsid w:val="009A265A"/>
    <w:rsid w:val="009A3EC4"/>
    <w:rsid w:val="009A43E9"/>
    <w:rsid w:val="009A45CF"/>
    <w:rsid w:val="009A4C15"/>
    <w:rsid w:val="009A5309"/>
    <w:rsid w:val="009A5ACC"/>
    <w:rsid w:val="009A5C52"/>
    <w:rsid w:val="009A5CEE"/>
    <w:rsid w:val="009A5F79"/>
    <w:rsid w:val="009A62A6"/>
    <w:rsid w:val="009A676C"/>
    <w:rsid w:val="009A7219"/>
    <w:rsid w:val="009A722D"/>
    <w:rsid w:val="009A7356"/>
    <w:rsid w:val="009A7D22"/>
    <w:rsid w:val="009B1051"/>
    <w:rsid w:val="009B13CA"/>
    <w:rsid w:val="009B18ED"/>
    <w:rsid w:val="009B2538"/>
    <w:rsid w:val="009B2AA2"/>
    <w:rsid w:val="009B2BFE"/>
    <w:rsid w:val="009B3206"/>
    <w:rsid w:val="009B3419"/>
    <w:rsid w:val="009B350B"/>
    <w:rsid w:val="009B3D69"/>
    <w:rsid w:val="009B5128"/>
    <w:rsid w:val="009B5B2B"/>
    <w:rsid w:val="009B5E37"/>
    <w:rsid w:val="009B6F28"/>
    <w:rsid w:val="009B6FA1"/>
    <w:rsid w:val="009B754D"/>
    <w:rsid w:val="009C22F3"/>
    <w:rsid w:val="009C3424"/>
    <w:rsid w:val="009C3471"/>
    <w:rsid w:val="009C37C4"/>
    <w:rsid w:val="009C387A"/>
    <w:rsid w:val="009C3C1E"/>
    <w:rsid w:val="009C3E23"/>
    <w:rsid w:val="009C3F6D"/>
    <w:rsid w:val="009C4C80"/>
    <w:rsid w:val="009C4FD9"/>
    <w:rsid w:val="009C530B"/>
    <w:rsid w:val="009C5FA0"/>
    <w:rsid w:val="009C615C"/>
    <w:rsid w:val="009D023C"/>
    <w:rsid w:val="009D0574"/>
    <w:rsid w:val="009D10B8"/>
    <w:rsid w:val="009D119A"/>
    <w:rsid w:val="009D2711"/>
    <w:rsid w:val="009D3199"/>
    <w:rsid w:val="009D322C"/>
    <w:rsid w:val="009D3DDF"/>
    <w:rsid w:val="009D4386"/>
    <w:rsid w:val="009D5683"/>
    <w:rsid w:val="009D5868"/>
    <w:rsid w:val="009D6304"/>
    <w:rsid w:val="009D63F9"/>
    <w:rsid w:val="009D69DE"/>
    <w:rsid w:val="009D6D9D"/>
    <w:rsid w:val="009D7893"/>
    <w:rsid w:val="009E023B"/>
    <w:rsid w:val="009E0D45"/>
    <w:rsid w:val="009E15D3"/>
    <w:rsid w:val="009E1821"/>
    <w:rsid w:val="009E199D"/>
    <w:rsid w:val="009E21B5"/>
    <w:rsid w:val="009E2A13"/>
    <w:rsid w:val="009E2EEE"/>
    <w:rsid w:val="009E32BE"/>
    <w:rsid w:val="009E3A1A"/>
    <w:rsid w:val="009E40F2"/>
    <w:rsid w:val="009E43FA"/>
    <w:rsid w:val="009E4BE7"/>
    <w:rsid w:val="009E50B3"/>
    <w:rsid w:val="009E50E4"/>
    <w:rsid w:val="009E5207"/>
    <w:rsid w:val="009E593F"/>
    <w:rsid w:val="009E6547"/>
    <w:rsid w:val="009E6BC6"/>
    <w:rsid w:val="009E6DC2"/>
    <w:rsid w:val="009E7377"/>
    <w:rsid w:val="009E742E"/>
    <w:rsid w:val="009E79AF"/>
    <w:rsid w:val="009E7B0C"/>
    <w:rsid w:val="009E7C65"/>
    <w:rsid w:val="009F36DF"/>
    <w:rsid w:val="009F4107"/>
    <w:rsid w:val="009F4116"/>
    <w:rsid w:val="009F458D"/>
    <w:rsid w:val="009F45A3"/>
    <w:rsid w:val="009F5C3D"/>
    <w:rsid w:val="009F5F2B"/>
    <w:rsid w:val="009F60F6"/>
    <w:rsid w:val="009F6450"/>
    <w:rsid w:val="009F68E0"/>
    <w:rsid w:val="009F6ABA"/>
    <w:rsid w:val="009F6E85"/>
    <w:rsid w:val="009F6FB7"/>
    <w:rsid w:val="009F7A48"/>
    <w:rsid w:val="00A00401"/>
    <w:rsid w:val="00A007DD"/>
    <w:rsid w:val="00A030E8"/>
    <w:rsid w:val="00A03496"/>
    <w:rsid w:val="00A03BD0"/>
    <w:rsid w:val="00A03C69"/>
    <w:rsid w:val="00A04502"/>
    <w:rsid w:val="00A04BDA"/>
    <w:rsid w:val="00A0536E"/>
    <w:rsid w:val="00A0622B"/>
    <w:rsid w:val="00A0658A"/>
    <w:rsid w:val="00A06B6F"/>
    <w:rsid w:val="00A06BFC"/>
    <w:rsid w:val="00A0717A"/>
    <w:rsid w:val="00A078E3"/>
    <w:rsid w:val="00A07ACA"/>
    <w:rsid w:val="00A104EC"/>
    <w:rsid w:val="00A10593"/>
    <w:rsid w:val="00A10749"/>
    <w:rsid w:val="00A11851"/>
    <w:rsid w:val="00A11DA6"/>
    <w:rsid w:val="00A13A50"/>
    <w:rsid w:val="00A13C34"/>
    <w:rsid w:val="00A142CE"/>
    <w:rsid w:val="00A16177"/>
    <w:rsid w:val="00A16333"/>
    <w:rsid w:val="00A16585"/>
    <w:rsid w:val="00A16A4C"/>
    <w:rsid w:val="00A16B6B"/>
    <w:rsid w:val="00A1716A"/>
    <w:rsid w:val="00A17F87"/>
    <w:rsid w:val="00A21B43"/>
    <w:rsid w:val="00A21BF7"/>
    <w:rsid w:val="00A21FB9"/>
    <w:rsid w:val="00A22D8A"/>
    <w:rsid w:val="00A22E52"/>
    <w:rsid w:val="00A24263"/>
    <w:rsid w:val="00A243EE"/>
    <w:rsid w:val="00A25332"/>
    <w:rsid w:val="00A25481"/>
    <w:rsid w:val="00A25DD0"/>
    <w:rsid w:val="00A26038"/>
    <w:rsid w:val="00A2699F"/>
    <w:rsid w:val="00A26A1E"/>
    <w:rsid w:val="00A26B89"/>
    <w:rsid w:val="00A26CF4"/>
    <w:rsid w:val="00A26DE2"/>
    <w:rsid w:val="00A26E1D"/>
    <w:rsid w:val="00A27231"/>
    <w:rsid w:val="00A2785C"/>
    <w:rsid w:val="00A27E24"/>
    <w:rsid w:val="00A302E3"/>
    <w:rsid w:val="00A30656"/>
    <w:rsid w:val="00A3088A"/>
    <w:rsid w:val="00A31266"/>
    <w:rsid w:val="00A317DE"/>
    <w:rsid w:val="00A3180A"/>
    <w:rsid w:val="00A31AC6"/>
    <w:rsid w:val="00A337BB"/>
    <w:rsid w:val="00A33D68"/>
    <w:rsid w:val="00A348BA"/>
    <w:rsid w:val="00A34915"/>
    <w:rsid w:val="00A34CDB"/>
    <w:rsid w:val="00A36038"/>
    <w:rsid w:val="00A36EF0"/>
    <w:rsid w:val="00A37427"/>
    <w:rsid w:val="00A376FA"/>
    <w:rsid w:val="00A4008A"/>
    <w:rsid w:val="00A40093"/>
    <w:rsid w:val="00A402CF"/>
    <w:rsid w:val="00A40FC0"/>
    <w:rsid w:val="00A410BF"/>
    <w:rsid w:val="00A413AC"/>
    <w:rsid w:val="00A42E20"/>
    <w:rsid w:val="00A4419F"/>
    <w:rsid w:val="00A4422C"/>
    <w:rsid w:val="00A44325"/>
    <w:rsid w:val="00A44685"/>
    <w:rsid w:val="00A44AB9"/>
    <w:rsid w:val="00A4576F"/>
    <w:rsid w:val="00A45996"/>
    <w:rsid w:val="00A45DED"/>
    <w:rsid w:val="00A46784"/>
    <w:rsid w:val="00A47E01"/>
    <w:rsid w:val="00A47E70"/>
    <w:rsid w:val="00A50234"/>
    <w:rsid w:val="00A507A1"/>
    <w:rsid w:val="00A50F8D"/>
    <w:rsid w:val="00A51E3F"/>
    <w:rsid w:val="00A52401"/>
    <w:rsid w:val="00A528F3"/>
    <w:rsid w:val="00A5403C"/>
    <w:rsid w:val="00A54CD2"/>
    <w:rsid w:val="00A55128"/>
    <w:rsid w:val="00A55835"/>
    <w:rsid w:val="00A56264"/>
    <w:rsid w:val="00A570EF"/>
    <w:rsid w:val="00A603B0"/>
    <w:rsid w:val="00A61671"/>
    <w:rsid w:val="00A61D78"/>
    <w:rsid w:val="00A62B37"/>
    <w:rsid w:val="00A632EB"/>
    <w:rsid w:val="00A638C7"/>
    <w:rsid w:val="00A63C72"/>
    <w:rsid w:val="00A641BF"/>
    <w:rsid w:val="00A6432F"/>
    <w:rsid w:val="00A643D0"/>
    <w:rsid w:val="00A64E7C"/>
    <w:rsid w:val="00A64F6B"/>
    <w:rsid w:val="00A65EF0"/>
    <w:rsid w:val="00A66953"/>
    <w:rsid w:val="00A671CE"/>
    <w:rsid w:val="00A67343"/>
    <w:rsid w:val="00A67750"/>
    <w:rsid w:val="00A677DD"/>
    <w:rsid w:val="00A6788E"/>
    <w:rsid w:val="00A70251"/>
    <w:rsid w:val="00A70FCC"/>
    <w:rsid w:val="00A71619"/>
    <w:rsid w:val="00A71FE2"/>
    <w:rsid w:val="00A720B7"/>
    <w:rsid w:val="00A7250A"/>
    <w:rsid w:val="00A725DB"/>
    <w:rsid w:val="00A72DE1"/>
    <w:rsid w:val="00A730E8"/>
    <w:rsid w:val="00A731D0"/>
    <w:rsid w:val="00A73BFE"/>
    <w:rsid w:val="00A740DE"/>
    <w:rsid w:val="00A743FD"/>
    <w:rsid w:val="00A74D49"/>
    <w:rsid w:val="00A7613D"/>
    <w:rsid w:val="00A7640E"/>
    <w:rsid w:val="00A7644D"/>
    <w:rsid w:val="00A7650D"/>
    <w:rsid w:val="00A766B8"/>
    <w:rsid w:val="00A76838"/>
    <w:rsid w:val="00A76980"/>
    <w:rsid w:val="00A76E9E"/>
    <w:rsid w:val="00A77060"/>
    <w:rsid w:val="00A81887"/>
    <w:rsid w:val="00A81C95"/>
    <w:rsid w:val="00A8205B"/>
    <w:rsid w:val="00A824AF"/>
    <w:rsid w:val="00A8255B"/>
    <w:rsid w:val="00A825D4"/>
    <w:rsid w:val="00A82733"/>
    <w:rsid w:val="00A82824"/>
    <w:rsid w:val="00A82944"/>
    <w:rsid w:val="00A8315B"/>
    <w:rsid w:val="00A83254"/>
    <w:rsid w:val="00A83501"/>
    <w:rsid w:val="00A837F2"/>
    <w:rsid w:val="00A83E02"/>
    <w:rsid w:val="00A83E7D"/>
    <w:rsid w:val="00A83ED4"/>
    <w:rsid w:val="00A846EF"/>
    <w:rsid w:val="00A8492A"/>
    <w:rsid w:val="00A85A17"/>
    <w:rsid w:val="00A860C7"/>
    <w:rsid w:val="00A863EE"/>
    <w:rsid w:val="00A868BE"/>
    <w:rsid w:val="00A872A3"/>
    <w:rsid w:val="00A8731B"/>
    <w:rsid w:val="00A879B9"/>
    <w:rsid w:val="00A879FD"/>
    <w:rsid w:val="00A87B20"/>
    <w:rsid w:val="00A87C44"/>
    <w:rsid w:val="00A908DA"/>
    <w:rsid w:val="00A90C3C"/>
    <w:rsid w:val="00A90F4F"/>
    <w:rsid w:val="00A9101B"/>
    <w:rsid w:val="00A910E4"/>
    <w:rsid w:val="00A920ED"/>
    <w:rsid w:val="00A928E5"/>
    <w:rsid w:val="00A93151"/>
    <w:rsid w:val="00A934D0"/>
    <w:rsid w:val="00A93AEC"/>
    <w:rsid w:val="00A93DA2"/>
    <w:rsid w:val="00A93F79"/>
    <w:rsid w:val="00A94392"/>
    <w:rsid w:val="00A95754"/>
    <w:rsid w:val="00A95F98"/>
    <w:rsid w:val="00A967EA"/>
    <w:rsid w:val="00A96E97"/>
    <w:rsid w:val="00A9721B"/>
    <w:rsid w:val="00A9747E"/>
    <w:rsid w:val="00AA019B"/>
    <w:rsid w:val="00AA04C9"/>
    <w:rsid w:val="00AA2273"/>
    <w:rsid w:val="00AA258B"/>
    <w:rsid w:val="00AA2D12"/>
    <w:rsid w:val="00AA2EC0"/>
    <w:rsid w:val="00AA2FA4"/>
    <w:rsid w:val="00AA3235"/>
    <w:rsid w:val="00AA3A7F"/>
    <w:rsid w:val="00AA44E3"/>
    <w:rsid w:val="00AA486C"/>
    <w:rsid w:val="00AA4979"/>
    <w:rsid w:val="00AA4B3F"/>
    <w:rsid w:val="00AA4C5E"/>
    <w:rsid w:val="00AA5121"/>
    <w:rsid w:val="00AA731B"/>
    <w:rsid w:val="00AA73DA"/>
    <w:rsid w:val="00AA76DE"/>
    <w:rsid w:val="00AA778A"/>
    <w:rsid w:val="00AA7DFA"/>
    <w:rsid w:val="00AB057B"/>
    <w:rsid w:val="00AB0A8E"/>
    <w:rsid w:val="00AB0E1D"/>
    <w:rsid w:val="00AB2179"/>
    <w:rsid w:val="00AB2411"/>
    <w:rsid w:val="00AB2BA3"/>
    <w:rsid w:val="00AB3629"/>
    <w:rsid w:val="00AB37CE"/>
    <w:rsid w:val="00AB4399"/>
    <w:rsid w:val="00AB4891"/>
    <w:rsid w:val="00AB502E"/>
    <w:rsid w:val="00AB60AB"/>
    <w:rsid w:val="00AB7311"/>
    <w:rsid w:val="00AB7869"/>
    <w:rsid w:val="00AB79D9"/>
    <w:rsid w:val="00AB7C22"/>
    <w:rsid w:val="00AC01BE"/>
    <w:rsid w:val="00AC0BF3"/>
    <w:rsid w:val="00AC1BB0"/>
    <w:rsid w:val="00AC1C56"/>
    <w:rsid w:val="00AC2A05"/>
    <w:rsid w:val="00AC2B26"/>
    <w:rsid w:val="00AC32AC"/>
    <w:rsid w:val="00AC34A2"/>
    <w:rsid w:val="00AC354D"/>
    <w:rsid w:val="00AC3BF6"/>
    <w:rsid w:val="00AC3C2E"/>
    <w:rsid w:val="00AC3E6C"/>
    <w:rsid w:val="00AC4067"/>
    <w:rsid w:val="00AC56EE"/>
    <w:rsid w:val="00AC59E5"/>
    <w:rsid w:val="00AC5A89"/>
    <w:rsid w:val="00AC5AB0"/>
    <w:rsid w:val="00AC6137"/>
    <w:rsid w:val="00AC6156"/>
    <w:rsid w:val="00AC6556"/>
    <w:rsid w:val="00AC6E68"/>
    <w:rsid w:val="00AC73C6"/>
    <w:rsid w:val="00AD0483"/>
    <w:rsid w:val="00AD0624"/>
    <w:rsid w:val="00AD1124"/>
    <w:rsid w:val="00AD1841"/>
    <w:rsid w:val="00AD1C6B"/>
    <w:rsid w:val="00AD20A6"/>
    <w:rsid w:val="00AD228E"/>
    <w:rsid w:val="00AD2541"/>
    <w:rsid w:val="00AD2A58"/>
    <w:rsid w:val="00AD3170"/>
    <w:rsid w:val="00AD3B6A"/>
    <w:rsid w:val="00AD3EF4"/>
    <w:rsid w:val="00AD41C5"/>
    <w:rsid w:val="00AD482F"/>
    <w:rsid w:val="00AD530D"/>
    <w:rsid w:val="00AD5C33"/>
    <w:rsid w:val="00AD5F10"/>
    <w:rsid w:val="00AD66D8"/>
    <w:rsid w:val="00AD72ED"/>
    <w:rsid w:val="00AD7ABA"/>
    <w:rsid w:val="00AE0052"/>
    <w:rsid w:val="00AE0771"/>
    <w:rsid w:val="00AE17E4"/>
    <w:rsid w:val="00AE20D4"/>
    <w:rsid w:val="00AE28C9"/>
    <w:rsid w:val="00AE2CC3"/>
    <w:rsid w:val="00AE2DDF"/>
    <w:rsid w:val="00AE30CF"/>
    <w:rsid w:val="00AE33D6"/>
    <w:rsid w:val="00AE4202"/>
    <w:rsid w:val="00AE5600"/>
    <w:rsid w:val="00AE5CE4"/>
    <w:rsid w:val="00AE6C47"/>
    <w:rsid w:val="00AE6F49"/>
    <w:rsid w:val="00AE7EA7"/>
    <w:rsid w:val="00AF0536"/>
    <w:rsid w:val="00AF06BC"/>
    <w:rsid w:val="00AF0701"/>
    <w:rsid w:val="00AF0F96"/>
    <w:rsid w:val="00AF1474"/>
    <w:rsid w:val="00AF1890"/>
    <w:rsid w:val="00AF1DE9"/>
    <w:rsid w:val="00AF3473"/>
    <w:rsid w:val="00AF3B94"/>
    <w:rsid w:val="00AF45CD"/>
    <w:rsid w:val="00AF4A07"/>
    <w:rsid w:val="00AF4E18"/>
    <w:rsid w:val="00AF7515"/>
    <w:rsid w:val="00AF7F51"/>
    <w:rsid w:val="00B00341"/>
    <w:rsid w:val="00B010E3"/>
    <w:rsid w:val="00B011F0"/>
    <w:rsid w:val="00B0264A"/>
    <w:rsid w:val="00B02C9B"/>
    <w:rsid w:val="00B02FC1"/>
    <w:rsid w:val="00B0322E"/>
    <w:rsid w:val="00B038FB"/>
    <w:rsid w:val="00B039EC"/>
    <w:rsid w:val="00B05534"/>
    <w:rsid w:val="00B05F7B"/>
    <w:rsid w:val="00B06600"/>
    <w:rsid w:val="00B066C8"/>
    <w:rsid w:val="00B06915"/>
    <w:rsid w:val="00B06AAB"/>
    <w:rsid w:val="00B06AD4"/>
    <w:rsid w:val="00B075E1"/>
    <w:rsid w:val="00B076F9"/>
    <w:rsid w:val="00B07ABB"/>
    <w:rsid w:val="00B07CBE"/>
    <w:rsid w:val="00B07D41"/>
    <w:rsid w:val="00B07FFB"/>
    <w:rsid w:val="00B100F5"/>
    <w:rsid w:val="00B10DBD"/>
    <w:rsid w:val="00B11214"/>
    <w:rsid w:val="00B1156A"/>
    <w:rsid w:val="00B11EC7"/>
    <w:rsid w:val="00B12191"/>
    <w:rsid w:val="00B13058"/>
    <w:rsid w:val="00B130BD"/>
    <w:rsid w:val="00B13226"/>
    <w:rsid w:val="00B134CB"/>
    <w:rsid w:val="00B13709"/>
    <w:rsid w:val="00B13CBD"/>
    <w:rsid w:val="00B140DB"/>
    <w:rsid w:val="00B14142"/>
    <w:rsid w:val="00B15481"/>
    <w:rsid w:val="00B15A33"/>
    <w:rsid w:val="00B15ABB"/>
    <w:rsid w:val="00B15B9E"/>
    <w:rsid w:val="00B1650C"/>
    <w:rsid w:val="00B16A7A"/>
    <w:rsid w:val="00B16F19"/>
    <w:rsid w:val="00B16FD7"/>
    <w:rsid w:val="00B17045"/>
    <w:rsid w:val="00B174FB"/>
    <w:rsid w:val="00B178FE"/>
    <w:rsid w:val="00B17FD1"/>
    <w:rsid w:val="00B21279"/>
    <w:rsid w:val="00B21E5B"/>
    <w:rsid w:val="00B2333A"/>
    <w:rsid w:val="00B235F4"/>
    <w:rsid w:val="00B258E0"/>
    <w:rsid w:val="00B26195"/>
    <w:rsid w:val="00B269F5"/>
    <w:rsid w:val="00B27169"/>
    <w:rsid w:val="00B27901"/>
    <w:rsid w:val="00B27C79"/>
    <w:rsid w:val="00B27F94"/>
    <w:rsid w:val="00B30D09"/>
    <w:rsid w:val="00B31D76"/>
    <w:rsid w:val="00B31E2B"/>
    <w:rsid w:val="00B31ED2"/>
    <w:rsid w:val="00B3360C"/>
    <w:rsid w:val="00B337B0"/>
    <w:rsid w:val="00B33868"/>
    <w:rsid w:val="00B33F3C"/>
    <w:rsid w:val="00B3453F"/>
    <w:rsid w:val="00B347E8"/>
    <w:rsid w:val="00B34A43"/>
    <w:rsid w:val="00B34C16"/>
    <w:rsid w:val="00B34FB1"/>
    <w:rsid w:val="00B35B4E"/>
    <w:rsid w:val="00B35CC0"/>
    <w:rsid w:val="00B36E36"/>
    <w:rsid w:val="00B37073"/>
    <w:rsid w:val="00B4035B"/>
    <w:rsid w:val="00B40BA4"/>
    <w:rsid w:val="00B4102C"/>
    <w:rsid w:val="00B41217"/>
    <w:rsid w:val="00B41703"/>
    <w:rsid w:val="00B41832"/>
    <w:rsid w:val="00B41BE8"/>
    <w:rsid w:val="00B41C88"/>
    <w:rsid w:val="00B42548"/>
    <w:rsid w:val="00B42D10"/>
    <w:rsid w:val="00B438A2"/>
    <w:rsid w:val="00B439DB"/>
    <w:rsid w:val="00B44656"/>
    <w:rsid w:val="00B45424"/>
    <w:rsid w:val="00B45715"/>
    <w:rsid w:val="00B45A16"/>
    <w:rsid w:val="00B469B7"/>
    <w:rsid w:val="00B47315"/>
    <w:rsid w:val="00B47C0A"/>
    <w:rsid w:val="00B50042"/>
    <w:rsid w:val="00B50132"/>
    <w:rsid w:val="00B50621"/>
    <w:rsid w:val="00B50707"/>
    <w:rsid w:val="00B51CC6"/>
    <w:rsid w:val="00B52933"/>
    <w:rsid w:val="00B52B4D"/>
    <w:rsid w:val="00B52D23"/>
    <w:rsid w:val="00B5303D"/>
    <w:rsid w:val="00B5305F"/>
    <w:rsid w:val="00B531C9"/>
    <w:rsid w:val="00B53817"/>
    <w:rsid w:val="00B53942"/>
    <w:rsid w:val="00B53EF0"/>
    <w:rsid w:val="00B54CCC"/>
    <w:rsid w:val="00B54EEC"/>
    <w:rsid w:val="00B55129"/>
    <w:rsid w:val="00B557B2"/>
    <w:rsid w:val="00B55B80"/>
    <w:rsid w:val="00B55E48"/>
    <w:rsid w:val="00B568C9"/>
    <w:rsid w:val="00B6000A"/>
    <w:rsid w:val="00B6023C"/>
    <w:rsid w:val="00B60332"/>
    <w:rsid w:val="00B60B2D"/>
    <w:rsid w:val="00B612EC"/>
    <w:rsid w:val="00B6145F"/>
    <w:rsid w:val="00B614F8"/>
    <w:rsid w:val="00B61580"/>
    <w:rsid w:val="00B619BE"/>
    <w:rsid w:val="00B61FEB"/>
    <w:rsid w:val="00B625C5"/>
    <w:rsid w:val="00B62E3F"/>
    <w:rsid w:val="00B636C2"/>
    <w:rsid w:val="00B64038"/>
    <w:rsid w:val="00B642D5"/>
    <w:rsid w:val="00B64806"/>
    <w:rsid w:val="00B65102"/>
    <w:rsid w:val="00B65EF1"/>
    <w:rsid w:val="00B6675F"/>
    <w:rsid w:val="00B667C5"/>
    <w:rsid w:val="00B66F63"/>
    <w:rsid w:val="00B67E51"/>
    <w:rsid w:val="00B67FC0"/>
    <w:rsid w:val="00B704CB"/>
    <w:rsid w:val="00B705D1"/>
    <w:rsid w:val="00B718B2"/>
    <w:rsid w:val="00B71989"/>
    <w:rsid w:val="00B71AC0"/>
    <w:rsid w:val="00B71F0A"/>
    <w:rsid w:val="00B7221F"/>
    <w:rsid w:val="00B730A3"/>
    <w:rsid w:val="00B7484D"/>
    <w:rsid w:val="00B74E11"/>
    <w:rsid w:val="00B7529A"/>
    <w:rsid w:val="00B75A4C"/>
    <w:rsid w:val="00B76304"/>
    <w:rsid w:val="00B7705A"/>
    <w:rsid w:val="00B77448"/>
    <w:rsid w:val="00B77537"/>
    <w:rsid w:val="00B77F3E"/>
    <w:rsid w:val="00B80350"/>
    <w:rsid w:val="00B8063A"/>
    <w:rsid w:val="00B808CE"/>
    <w:rsid w:val="00B80A56"/>
    <w:rsid w:val="00B80FF9"/>
    <w:rsid w:val="00B81AE5"/>
    <w:rsid w:val="00B81DD7"/>
    <w:rsid w:val="00B8212E"/>
    <w:rsid w:val="00B8244B"/>
    <w:rsid w:val="00B82661"/>
    <w:rsid w:val="00B82E23"/>
    <w:rsid w:val="00B835C0"/>
    <w:rsid w:val="00B83706"/>
    <w:rsid w:val="00B83BC7"/>
    <w:rsid w:val="00B83F14"/>
    <w:rsid w:val="00B84852"/>
    <w:rsid w:val="00B84A6E"/>
    <w:rsid w:val="00B84C49"/>
    <w:rsid w:val="00B864C8"/>
    <w:rsid w:val="00B86576"/>
    <w:rsid w:val="00B86942"/>
    <w:rsid w:val="00B87873"/>
    <w:rsid w:val="00B90499"/>
    <w:rsid w:val="00B90E0E"/>
    <w:rsid w:val="00B90FD9"/>
    <w:rsid w:val="00B91ECA"/>
    <w:rsid w:val="00B92781"/>
    <w:rsid w:val="00B92965"/>
    <w:rsid w:val="00B932CF"/>
    <w:rsid w:val="00B938DA"/>
    <w:rsid w:val="00B93D8B"/>
    <w:rsid w:val="00B93E2F"/>
    <w:rsid w:val="00B956B5"/>
    <w:rsid w:val="00B97785"/>
    <w:rsid w:val="00B97C5D"/>
    <w:rsid w:val="00BA030D"/>
    <w:rsid w:val="00BA06E3"/>
    <w:rsid w:val="00BA0873"/>
    <w:rsid w:val="00BA0C8C"/>
    <w:rsid w:val="00BA109A"/>
    <w:rsid w:val="00BA1642"/>
    <w:rsid w:val="00BA23A8"/>
    <w:rsid w:val="00BA28CF"/>
    <w:rsid w:val="00BA331C"/>
    <w:rsid w:val="00BA3349"/>
    <w:rsid w:val="00BA350E"/>
    <w:rsid w:val="00BA367F"/>
    <w:rsid w:val="00BA3CA4"/>
    <w:rsid w:val="00BA4398"/>
    <w:rsid w:val="00BA4676"/>
    <w:rsid w:val="00BA4A56"/>
    <w:rsid w:val="00BA4A61"/>
    <w:rsid w:val="00BA4FB5"/>
    <w:rsid w:val="00BA56CC"/>
    <w:rsid w:val="00BA5FC2"/>
    <w:rsid w:val="00BA6D64"/>
    <w:rsid w:val="00BA728A"/>
    <w:rsid w:val="00BA76F7"/>
    <w:rsid w:val="00BB1AB5"/>
    <w:rsid w:val="00BB2732"/>
    <w:rsid w:val="00BB2A42"/>
    <w:rsid w:val="00BB2F0C"/>
    <w:rsid w:val="00BB341C"/>
    <w:rsid w:val="00BB399B"/>
    <w:rsid w:val="00BB3A3C"/>
    <w:rsid w:val="00BB41AE"/>
    <w:rsid w:val="00BB47D7"/>
    <w:rsid w:val="00BB4CBA"/>
    <w:rsid w:val="00BB4F49"/>
    <w:rsid w:val="00BB5613"/>
    <w:rsid w:val="00BB6430"/>
    <w:rsid w:val="00BB6A53"/>
    <w:rsid w:val="00BB6B31"/>
    <w:rsid w:val="00BB7055"/>
    <w:rsid w:val="00BC1104"/>
    <w:rsid w:val="00BC15A4"/>
    <w:rsid w:val="00BC199A"/>
    <w:rsid w:val="00BC1AFA"/>
    <w:rsid w:val="00BC1D01"/>
    <w:rsid w:val="00BC1DA8"/>
    <w:rsid w:val="00BC247A"/>
    <w:rsid w:val="00BC27E3"/>
    <w:rsid w:val="00BC2D7F"/>
    <w:rsid w:val="00BC2FE9"/>
    <w:rsid w:val="00BC35B5"/>
    <w:rsid w:val="00BC39FF"/>
    <w:rsid w:val="00BC4245"/>
    <w:rsid w:val="00BC4269"/>
    <w:rsid w:val="00BC4BF8"/>
    <w:rsid w:val="00BC52E4"/>
    <w:rsid w:val="00BC5AC5"/>
    <w:rsid w:val="00BC6C4E"/>
    <w:rsid w:val="00BC7455"/>
    <w:rsid w:val="00BC76CE"/>
    <w:rsid w:val="00BC79BB"/>
    <w:rsid w:val="00BC7BC8"/>
    <w:rsid w:val="00BD0222"/>
    <w:rsid w:val="00BD0896"/>
    <w:rsid w:val="00BD0A5D"/>
    <w:rsid w:val="00BD0E0B"/>
    <w:rsid w:val="00BD1B7D"/>
    <w:rsid w:val="00BD1FE0"/>
    <w:rsid w:val="00BD2238"/>
    <w:rsid w:val="00BD279D"/>
    <w:rsid w:val="00BD3193"/>
    <w:rsid w:val="00BD36FB"/>
    <w:rsid w:val="00BD378E"/>
    <w:rsid w:val="00BD4B47"/>
    <w:rsid w:val="00BD5AE8"/>
    <w:rsid w:val="00BD5E3C"/>
    <w:rsid w:val="00BD64F8"/>
    <w:rsid w:val="00BD7EEA"/>
    <w:rsid w:val="00BE01A4"/>
    <w:rsid w:val="00BE0766"/>
    <w:rsid w:val="00BE0A30"/>
    <w:rsid w:val="00BE0F0B"/>
    <w:rsid w:val="00BE0FD3"/>
    <w:rsid w:val="00BE1993"/>
    <w:rsid w:val="00BE2017"/>
    <w:rsid w:val="00BE2DAB"/>
    <w:rsid w:val="00BE3A29"/>
    <w:rsid w:val="00BE3BC5"/>
    <w:rsid w:val="00BE3BE3"/>
    <w:rsid w:val="00BE4185"/>
    <w:rsid w:val="00BE452C"/>
    <w:rsid w:val="00BE50CD"/>
    <w:rsid w:val="00BE52BB"/>
    <w:rsid w:val="00BE570B"/>
    <w:rsid w:val="00BE5E26"/>
    <w:rsid w:val="00BE5F24"/>
    <w:rsid w:val="00BE68C6"/>
    <w:rsid w:val="00BE698C"/>
    <w:rsid w:val="00BE6BB2"/>
    <w:rsid w:val="00BE6D29"/>
    <w:rsid w:val="00BE7616"/>
    <w:rsid w:val="00BE77A9"/>
    <w:rsid w:val="00BE789D"/>
    <w:rsid w:val="00BE7FC1"/>
    <w:rsid w:val="00BF03AD"/>
    <w:rsid w:val="00BF1957"/>
    <w:rsid w:val="00BF2118"/>
    <w:rsid w:val="00BF21C3"/>
    <w:rsid w:val="00BF2782"/>
    <w:rsid w:val="00BF27E1"/>
    <w:rsid w:val="00BF28CD"/>
    <w:rsid w:val="00BF3830"/>
    <w:rsid w:val="00BF394D"/>
    <w:rsid w:val="00BF3999"/>
    <w:rsid w:val="00BF3A83"/>
    <w:rsid w:val="00BF3D82"/>
    <w:rsid w:val="00BF50D4"/>
    <w:rsid w:val="00BF6172"/>
    <w:rsid w:val="00BF61B9"/>
    <w:rsid w:val="00BF639F"/>
    <w:rsid w:val="00BF64EF"/>
    <w:rsid w:val="00BF6DC4"/>
    <w:rsid w:val="00BF77BA"/>
    <w:rsid w:val="00C00136"/>
    <w:rsid w:val="00C0058C"/>
    <w:rsid w:val="00C00BCA"/>
    <w:rsid w:val="00C0401B"/>
    <w:rsid w:val="00C04139"/>
    <w:rsid w:val="00C042AF"/>
    <w:rsid w:val="00C04A57"/>
    <w:rsid w:val="00C04B3E"/>
    <w:rsid w:val="00C05259"/>
    <w:rsid w:val="00C06126"/>
    <w:rsid w:val="00C06C41"/>
    <w:rsid w:val="00C075F9"/>
    <w:rsid w:val="00C07F77"/>
    <w:rsid w:val="00C11121"/>
    <w:rsid w:val="00C11289"/>
    <w:rsid w:val="00C1157F"/>
    <w:rsid w:val="00C11712"/>
    <w:rsid w:val="00C138D6"/>
    <w:rsid w:val="00C168C6"/>
    <w:rsid w:val="00C16A56"/>
    <w:rsid w:val="00C16E01"/>
    <w:rsid w:val="00C17D9F"/>
    <w:rsid w:val="00C20182"/>
    <w:rsid w:val="00C2025A"/>
    <w:rsid w:val="00C203C5"/>
    <w:rsid w:val="00C207F3"/>
    <w:rsid w:val="00C20F4E"/>
    <w:rsid w:val="00C21131"/>
    <w:rsid w:val="00C2179E"/>
    <w:rsid w:val="00C21DCD"/>
    <w:rsid w:val="00C22AEC"/>
    <w:rsid w:val="00C23C6E"/>
    <w:rsid w:val="00C2412B"/>
    <w:rsid w:val="00C2448E"/>
    <w:rsid w:val="00C24E1D"/>
    <w:rsid w:val="00C25986"/>
    <w:rsid w:val="00C2604F"/>
    <w:rsid w:val="00C26804"/>
    <w:rsid w:val="00C26AEA"/>
    <w:rsid w:val="00C26D01"/>
    <w:rsid w:val="00C2719D"/>
    <w:rsid w:val="00C27766"/>
    <w:rsid w:val="00C279F9"/>
    <w:rsid w:val="00C3067C"/>
    <w:rsid w:val="00C3145C"/>
    <w:rsid w:val="00C322B1"/>
    <w:rsid w:val="00C322F9"/>
    <w:rsid w:val="00C33541"/>
    <w:rsid w:val="00C33600"/>
    <w:rsid w:val="00C33F8B"/>
    <w:rsid w:val="00C344DF"/>
    <w:rsid w:val="00C345C3"/>
    <w:rsid w:val="00C34702"/>
    <w:rsid w:val="00C351D1"/>
    <w:rsid w:val="00C3524E"/>
    <w:rsid w:val="00C35514"/>
    <w:rsid w:val="00C35FA3"/>
    <w:rsid w:val="00C367B1"/>
    <w:rsid w:val="00C3686E"/>
    <w:rsid w:val="00C36BC5"/>
    <w:rsid w:val="00C37527"/>
    <w:rsid w:val="00C37A02"/>
    <w:rsid w:val="00C37A62"/>
    <w:rsid w:val="00C37DF0"/>
    <w:rsid w:val="00C402BB"/>
    <w:rsid w:val="00C41005"/>
    <w:rsid w:val="00C417BD"/>
    <w:rsid w:val="00C418F3"/>
    <w:rsid w:val="00C4219E"/>
    <w:rsid w:val="00C42955"/>
    <w:rsid w:val="00C42D5A"/>
    <w:rsid w:val="00C42D6F"/>
    <w:rsid w:val="00C43E42"/>
    <w:rsid w:val="00C444E1"/>
    <w:rsid w:val="00C44D2C"/>
    <w:rsid w:val="00C451B7"/>
    <w:rsid w:val="00C4539D"/>
    <w:rsid w:val="00C45879"/>
    <w:rsid w:val="00C458AC"/>
    <w:rsid w:val="00C460F5"/>
    <w:rsid w:val="00C4727C"/>
    <w:rsid w:val="00C47CA1"/>
    <w:rsid w:val="00C47F2E"/>
    <w:rsid w:val="00C520DF"/>
    <w:rsid w:val="00C52735"/>
    <w:rsid w:val="00C52CA4"/>
    <w:rsid w:val="00C5442E"/>
    <w:rsid w:val="00C5445F"/>
    <w:rsid w:val="00C54BEB"/>
    <w:rsid w:val="00C5511C"/>
    <w:rsid w:val="00C55138"/>
    <w:rsid w:val="00C5567D"/>
    <w:rsid w:val="00C5571D"/>
    <w:rsid w:val="00C55776"/>
    <w:rsid w:val="00C55D04"/>
    <w:rsid w:val="00C55D1C"/>
    <w:rsid w:val="00C563EC"/>
    <w:rsid w:val="00C56631"/>
    <w:rsid w:val="00C567E4"/>
    <w:rsid w:val="00C604D9"/>
    <w:rsid w:val="00C613E6"/>
    <w:rsid w:val="00C61C41"/>
    <w:rsid w:val="00C6290F"/>
    <w:rsid w:val="00C62F7D"/>
    <w:rsid w:val="00C63301"/>
    <w:rsid w:val="00C63735"/>
    <w:rsid w:val="00C63A01"/>
    <w:rsid w:val="00C63C1A"/>
    <w:rsid w:val="00C64816"/>
    <w:rsid w:val="00C662BC"/>
    <w:rsid w:val="00C673DC"/>
    <w:rsid w:val="00C67B92"/>
    <w:rsid w:val="00C67CC9"/>
    <w:rsid w:val="00C67DEA"/>
    <w:rsid w:val="00C70219"/>
    <w:rsid w:val="00C716CA"/>
    <w:rsid w:val="00C724BA"/>
    <w:rsid w:val="00C73295"/>
    <w:rsid w:val="00C73C06"/>
    <w:rsid w:val="00C73C42"/>
    <w:rsid w:val="00C747AE"/>
    <w:rsid w:val="00C74835"/>
    <w:rsid w:val="00C7493C"/>
    <w:rsid w:val="00C74D61"/>
    <w:rsid w:val="00C7576B"/>
    <w:rsid w:val="00C75788"/>
    <w:rsid w:val="00C757D1"/>
    <w:rsid w:val="00C76975"/>
    <w:rsid w:val="00C76EBA"/>
    <w:rsid w:val="00C774D3"/>
    <w:rsid w:val="00C77E39"/>
    <w:rsid w:val="00C77FDD"/>
    <w:rsid w:val="00C80124"/>
    <w:rsid w:val="00C8027C"/>
    <w:rsid w:val="00C806E9"/>
    <w:rsid w:val="00C807E6"/>
    <w:rsid w:val="00C809B9"/>
    <w:rsid w:val="00C80E46"/>
    <w:rsid w:val="00C81743"/>
    <w:rsid w:val="00C81C67"/>
    <w:rsid w:val="00C82B31"/>
    <w:rsid w:val="00C83013"/>
    <w:rsid w:val="00C833FE"/>
    <w:rsid w:val="00C83AF1"/>
    <w:rsid w:val="00C83FC9"/>
    <w:rsid w:val="00C848E5"/>
    <w:rsid w:val="00C84B79"/>
    <w:rsid w:val="00C84DC4"/>
    <w:rsid w:val="00C84EEF"/>
    <w:rsid w:val="00C854A8"/>
    <w:rsid w:val="00C85755"/>
    <w:rsid w:val="00C857F3"/>
    <w:rsid w:val="00C85DAB"/>
    <w:rsid w:val="00C860CA"/>
    <w:rsid w:val="00C86957"/>
    <w:rsid w:val="00C86ACC"/>
    <w:rsid w:val="00C87B63"/>
    <w:rsid w:val="00C87D08"/>
    <w:rsid w:val="00C90A7A"/>
    <w:rsid w:val="00C90EA1"/>
    <w:rsid w:val="00C9123F"/>
    <w:rsid w:val="00C9170E"/>
    <w:rsid w:val="00C91A90"/>
    <w:rsid w:val="00C92086"/>
    <w:rsid w:val="00C92090"/>
    <w:rsid w:val="00C92420"/>
    <w:rsid w:val="00C926A5"/>
    <w:rsid w:val="00C93080"/>
    <w:rsid w:val="00C93091"/>
    <w:rsid w:val="00C950C5"/>
    <w:rsid w:val="00C9516C"/>
    <w:rsid w:val="00C955D7"/>
    <w:rsid w:val="00C95795"/>
    <w:rsid w:val="00C95985"/>
    <w:rsid w:val="00C95A92"/>
    <w:rsid w:val="00C95DEA"/>
    <w:rsid w:val="00C95E7A"/>
    <w:rsid w:val="00C963DA"/>
    <w:rsid w:val="00C9736B"/>
    <w:rsid w:val="00C976B7"/>
    <w:rsid w:val="00CA00A9"/>
    <w:rsid w:val="00CA0242"/>
    <w:rsid w:val="00CA079D"/>
    <w:rsid w:val="00CA115B"/>
    <w:rsid w:val="00CA18DA"/>
    <w:rsid w:val="00CA1F55"/>
    <w:rsid w:val="00CA2621"/>
    <w:rsid w:val="00CA2D82"/>
    <w:rsid w:val="00CA2ED0"/>
    <w:rsid w:val="00CA2FAB"/>
    <w:rsid w:val="00CA3678"/>
    <w:rsid w:val="00CA48F6"/>
    <w:rsid w:val="00CA4DF0"/>
    <w:rsid w:val="00CA50A6"/>
    <w:rsid w:val="00CA5422"/>
    <w:rsid w:val="00CA6021"/>
    <w:rsid w:val="00CA6D0C"/>
    <w:rsid w:val="00CA7004"/>
    <w:rsid w:val="00CA7256"/>
    <w:rsid w:val="00CA7280"/>
    <w:rsid w:val="00CA732D"/>
    <w:rsid w:val="00CA7755"/>
    <w:rsid w:val="00CA7E34"/>
    <w:rsid w:val="00CB02C5"/>
    <w:rsid w:val="00CB090B"/>
    <w:rsid w:val="00CB11E0"/>
    <w:rsid w:val="00CB1730"/>
    <w:rsid w:val="00CB21F6"/>
    <w:rsid w:val="00CB2229"/>
    <w:rsid w:val="00CB2481"/>
    <w:rsid w:val="00CB29A6"/>
    <w:rsid w:val="00CB33D7"/>
    <w:rsid w:val="00CB3714"/>
    <w:rsid w:val="00CB37FF"/>
    <w:rsid w:val="00CB3FCC"/>
    <w:rsid w:val="00CB49F3"/>
    <w:rsid w:val="00CB4A92"/>
    <w:rsid w:val="00CB4DE2"/>
    <w:rsid w:val="00CB57EE"/>
    <w:rsid w:val="00CB76BC"/>
    <w:rsid w:val="00CB7FE8"/>
    <w:rsid w:val="00CC004A"/>
    <w:rsid w:val="00CC027A"/>
    <w:rsid w:val="00CC0D13"/>
    <w:rsid w:val="00CC0E75"/>
    <w:rsid w:val="00CC13AD"/>
    <w:rsid w:val="00CC1A15"/>
    <w:rsid w:val="00CC1B29"/>
    <w:rsid w:val="00CC26A6"/>
    <w:rsid w:val="00CC337D"/>
    <w:rsid w:val="00CC475F"/>
    <w:rsid w:val="00CC4ACB"/>
    <w:rsid w:val="00CC5AED"/>
    <w:rsid w:val="00CC6082"/>
    <w:rsid w:val="00CC6C6E"/>
    <w:rsid w:val="00CC76E6"/>
    <w:rsid w:val="00CC7FD1"/>
    <w:rsid w:val="00CC7FFB"/>
    <w:rsid w:val="00CD01E6"/>
    <w:rsid w:val="00CD05C8"/>
    <w:rsid w:val="00CD06F2"/>
    <w:rsid w:val="00CD110E"/>
    <w:rsid w:val="00CD1779"/>
    <w:rsid w:val="00CD1A92"/>
    <w:rsid w:val="00CD1AD6"/>
    <w:rsid w:val="00CD1F55"/>
    <w:rsid w:val="00CD290C"/>
    <w:rsid w:val="00CD354A"/>
    <w:rsid w:val="00CD3B0B"/>
    <w:rsid w:val="00CD41E2"/>
    <w:rsid w:val="00CD42D0"/>
    <w:rsid w:val="00CD4BB6"/>
    <w:rsid w:val="00CD5364"/>
    <w:rsid w:val="00CD5FCF"/>
    <w:rsid w:val="00CD6369"/>
    <w:rsid w:val="00CD69CD"/>
    <w:rsid w:val="00CD6BB2"/>
    <w:rsid w:val="00CD6ED2"/>
    <w:rsid w:val="00CD7C4E"/>
    <w:rsid w:val="00CE05ED"/>
    <w:rsid w:val="00CE0A18"/>
    <w:rsid w:val="00CE0B53"/>
    <w:rsid w:val="00CE0BD3"/>
    <w:rsid w:val="00CE1A22"/>
    <w:rsid w:val="00CE1C71"/>
    <w:rsid w:val="00CE2781"/>
    <w:rsid w:val="00CE2815"/>
    <w:rsid w:val="00CE2B99"/>
    <w:rsid w:val="00CE33DA"/>
    <w:rsid w:val="00CE3BE7"/>
    <w:rsid w:val="00CE3C10"/>
    <w:rsid w:val="00CE3F13"/>
    <w:rsid w:val="00CE4FDD"/>
    <w:rsid w:val="00CE56CA"/>
    <w:rsid w:val="00CE5B1D"/>
    <w:rsid w:val="00CE5C02"/>
    <w:rsid w:val="00CE5D62"/>
    <w:rsid w:val="00CE6339"/>
    <w:rsid w:val="00CE649D"/>
    <w:rsid w:val="00CE6546"/>
    <w:rsid w:val="00CE6634"/>
    <w:rsid w:val="00CE6714"/>
    <w:rsid w:val="00CE6EDE"/>
    <w:rsid w:val="00CE6F73"/>
    <w:rsid w:val="00CE7EDC"/>
    <w:rsid w:val="00CF0BD5"/>
    <w:rsid w:val="00CF1185"/>
    <w:rsid w:val="00CF11E8"/>
    <w:rsid w:val="00CF1D24"/>
    <w:rsid w:val="00CF224A"/>
    <w:rsid w:val="00CF33C2"/>
    <w:rsid w:val="00CF371E"/>
    <w:rsid w:val="00CF3C53"/>
    <w:rsid w:val="00CF4057"/>
    <w:rsid w:val="00CF5168"/>
    <w:rsid w:val="00CF62BB"/>
    <w:rsid w:val="00CF655A"/>
    <w:rsid w:val="00CF7357"/>
    <w:rsid w:val="00CF74AB"/>
    <w:rsid w:val="00CF7811"/>
    <w:rsid w:val="00CF7DF1"/>
    <w:rsid w:val="00CF7F47"/>
    <w:rsid w:val="00D00A5D"/>
    <w:rsid w:val="00D00C0E"/>
    <w:rsid w:val="00D0140B"/>
    <w:rsid w:val="00D020D2"/>
    <w:rsid w:val="00D0291E"/>
    <w:rsid w:val="00D030C9"/>
    <w:rsid w:val="00D0334F"/>
    <w:rsid w:val="00D03F3C"/>
    <w:rsid w:val="00D045B1"/>
    <w:rsid w:val="00D05105"/>
    <w:rsid w:val="00D051A3"/>
    <w:rsid w:val="00D05228"/>
    <w:rsid w:val="00D0592B"/>
    <w:rsid w:val="00D0643B"/>
    <w:rsid w:val="00D06D65"/>
    <w:rsid w:val="00D07155"/>
    <w:rsid w:val="00D07850"/>
    <w:rsid w:val="00D07E3E"/>
    <w:rsid w:val="00D100BA"/>
    <w:rsid w:val="00D112B5"/>
    <w:rsid w:val="00D11775"/>
    <w:rsid w:val="00D12354"/>
    <w:rsid w:val="00D12684"/>
    <w:rsid w:val="00D12E93"/>
    <w:rsid w:val="00D12FE0"/>
    <w:rsid w:val="00D1333F"/>
    <w:rsid w:val="00D1362D"/>
    <w:rsid w:val="00D13AF7"/>
    <w:rsid w:val="00D1428C"/>
    <w:rsid w:val="00D1484D"/>
    <w:rsid w:val="00D14BDC"/>
    <w:rsid w:val="00D1508C"/>
    <w:rsid w:val="00D1547D"/>
    <w:rsid w:val="00D15834"/>
    <w:rsid w:val="00D15955"/>
    <w:rsid w:val="00D15D1D"/>
    <w:rsid w:val="00D15E2A"/>
    <w:rsid w:val="00D1610D"/>
    <w:rsid w:val="00D16190"/>
    <w:rsid w:val="00D17270"/>
    <w:rsid w:val="00D17824"/>
    <w:rsid w:val="00D1794B"/>
    <w:rsid w:val="00D17D34"/>
    <w:rsid w:val="00D20A32"/>
    <w:rsid w:val="00D212A2"/>
    <w:rsid w:val="00D22699"/>
    <w:rsid w:val="00D233A3"/>
    <w:rsid w:val="00D2389D"/>
    <w:rsid w:val="00D23D38"/>
    <w:rsid w:val="00D23FD3"/>
    <w:rsid w:val="00D24B5B"/>
    <w:rsid w:val="00D25335"/>
    <w:rsid w:val="00D25C6F"/>
    <w:rsid w:val="00D26285"/>
    <w:rsid w:val="00D265C3"/>
    <w:rsid w:val="00D2660D"/>
    <w:rsid w:val="00D2736E"/>
    <w:rsid w:val="00D30829"/>
    <w:rsid w:val="00D30FBD"/>
    <w:rsid w:val="00D3153D"/>
    <w:rsid w:val="00D317C2"/>
    <w:rsid w:val="00D32033"/>
    <w:rsid w:val="00D322C4"/>
    <w:rsid w:val="00D32527"/>
    <w:rsid w:val="00D32B0C"/>
    <w:rsid w:val="00D3349C"/>
    <w:rsid w:val="00D34B96"/>
    <w:rsid w:val="00D3689E"/>
    <w:rsid w:val="00D373B1"/>
    <w:rsid w:val="00D377E1"/>
    <w:rsid w:val="00D40A4E"/>
    <w:rsid w:val="00D40B60"/>
    <w:rsid w:val="00D40C3D"/>
    <w:rsid w:val="00D413F6"/>
    <w:rsid w:val="00D41622"/>
    <w:rsid w:val="00D41C0D"/>
    <w:rsid w:val="00D42573"/>
    <w:rsid w:val="00D443BE"/>
    <w:rsid w:val="00D44952"/>
    <w:rsid w:val="00D465B6"/>
    <w:rsid w:val="00D472F5"/>
    <w:rsid w:val="00D477DF"/>
    <w:rsid w:val="00D47B5E"/>
    <w:rsid w:val="00D47CE2"/>
    <w:rsid w:val="00D500FB"/>
    <w:rsid w:val="00D504D2"/>
    <w:rsid w:val="00D507C5"/>
    <w:rsid w:val="00D51DA3"/>
    <w:rsid w:val="00D5234E"/>
    <w:rsid w:val="00D527D3"/>
    <w:rsid w:val="00D52DEF"/>
    <w:rsid w:val="00D54ABF"/>
    <w:rsid w:val="00D54AC4"/>
    <w:rsid w:val="00D55157"/>
    <w:rsid w:val="00D55A7C"/>
    <w:rsid w:val="00D55C34"/>
    <w:rsid w:val="00D56017"/>
    <w:rsid w:val="00D56CD6"/>
    <w:rsid w:val="00D60117"/>
    <w:rsid w:val="00D605BA"/>
    <w:rsid w:val="00D61CFF"/>
    <w:rsid w:val="00D61E64"/>
    <w:rsid w:val="00D62966"/>
    <w:rsid w:val="00D635AB"/>
    <w:rsid w:val="00D6360C"/>
    <w:rsid w:val="00D64714"/>
    <w:rsid w:val="00D668FC"/>
    <w:rsid w:val="00D66B5F"/>
    <w:rsid w:val="00D66BC4"/>
    <w:rsid w:val="00D66DB4"/>
    <w:rsid w:val="00D6702E"/>
    <w:rsid w:val="00D671CD"/>
    <w:rsid w:val="00D67393"/>
    <w:rsid w:val="00D67E08"/>
    <w:rsid w:val="00D67F93"/>
    <w:rsid w:val="00D7032C"/>
    <w:rsid w:val="00D7067B"/>
    <w:rsid w:val="00D712EC"/>
    <w:rsid w:val="00D71359"/>
    <w:rsid w:val="00D715C8"/>
    <w:rsid w:val="00D7175C"/>
    <w:rsid w:val="00D724A5"/>
    <w:rsid w:val="00D7268D"/>
    <w:rsid w:val="00D72B2E"/>
    <w:rsid w:val="00D7406C"/>
    <w:rsid w:val="00D748BF"/>
    <w:rsid w:val="00D74B6B"/>
    <w:rsid w:val="00D74B86"/>
    <w:rsid w:val="00D7591C"/>
    <w:rsid w:val="00D760A8"/>
    <w:rsid w:val="00D76CB8"/>
    <w:rsid w:val="00D76F82"/>
    <w:rsid w:val="00D77A26"/>
    <w:rsid w:val="00D80C65"/>
    <w:rsid w:val="00D81322"/>
    <w:rsid w:val="00D82CB6"/>
    <w:rsid w:val="00D834D9"/>
    <w:rsid w:val="00D84022"/>
    <w:rsid w:val="00D84426"/>
    <w:rsid w:val="00D8495E"/>
    <w:rsid w:val="00D84C9E"/>
    <w:rsid w:val="00D84CD1"/>
    <w:rsid w:val="00D85D6B"/>
    <w:rsid w:val="00D873BA"/>
    <w:rsid w:val="00D87AF1"/>
    <w:rsid w:val="00D90380"/>
    <w:rsid w:val="00D9074A"/>
    <w:rsid w:val="00D9097D"/>
    <w:rsid w:val="00D91025"/>
    <w:rsid w:val="00D91231"/>
    <w:rsid w:val="00D92AC5"/>
    <w:rsid w:val="00D93535"/>
    <w:rsid w:val="00D9373B"/>
    <w:rsid w:val="00D9417C"/>
    <w:rsid w:val="00D949C7"/>
    <w:rsid w:val="00D94E69"/>
    <w:rsid w:val="00D952E4"/>
    <w:rsid w:val="00D95881"/>
    <w:rsid w:val="00D95B22"/>
    <w:rsid w:val="00DA130E"/>
    <w:rsid w:val="00DA20F6"/>
    <w:rsid w:val="00DA22FF"/>
    <w:rsid w:val="00DA2B62"/>
    <w:rsid w:val="00DA2DBE"/>
    <w:rsid w:val="00DA2F33"/>
    <w:rsid w:val="00DA32E6"/>
    <w:rsid w:val="00DA32F7"/>
    <w:rsid w:val="00DA3676"/>
    <w:rsid w:val="00DA3B54"/>
    <w:rsid w:val="00DA5198"/>
    <w:rsid w:val="00DA6B91"/>
    <w:rsid w:val="00DA6E41"/>
    <w:rsid w:val="00DA70AD"/>
    <w:rsid w:val="00DA7113"/>
    <w:rsid w:val="00DA7B9F"/>
    <w:rsid w:val="00DA7D5B"/>
    <w:rsid w:val="00DB13E4"/>
    <w:rsid w:val="00DB16F2"/>
    <w:rsid w:val="00DB16F3"/>
    <w:rsid w:val="00DB184F"/>
    <w:rsid w:val="00DB227D"/>
    <w:rsid w:val="00DB25A2"/>
    <w:rsid w:val="00DB2997"/>
    <w:rsid w:val="00DB5015"/>
    <w:rsid w:val="00DB5E96"/>
    <w:rsid w:val="00DB6137"/>
    <w:rsid w:val="00DB6D92"/>
    <w:rsid w:val="00DB7520"/>
    <w:rsid w:val="00DB7FD2"/>
    <w:rsid w:val="00DC0462"/>
    <w:rsid w:val="00DC06E8"/>
    <w:rsid w:val="00DC089B"/>
    <w:rsid w:val="00DC095B"/>
    <w:rsid w:val="00DC0A7B"/>
    <w:rsid w:val="00DC0A8A"/>
    <w:rsid w:val="00DC0CBC"/>
    <w:rsid w:val="00DC1348"/>
    <w:rsid w:val="00DC1A2A"/>
    <w:rsid w:val="00DC32FA"/>
    <w:rsid w:val="00DC463A"/>
    <w:rsid w:val="00DC575A"/>
    <w:rsid w:val="00DC57BD"/>
    <w:rsid w:val="00DC5CF5"/>
    <w:rsid w:val="00DC67AC"/>
    <w:rsid w:val="00DC6D5F"/>
    <w:rsid w:val="00DC7503"/>
    <w:rsid w:val="00DC7B6E"/>
    <w:rsid w:val="00DD03E4"/>
    <w:rsid w:val="00DD0B00"/>
    <w:rsid w:val="00DD117E"/>
    <w:rsid w:val="00DD2AE3"/>
    <w:rsid w:val="00DD2C1F"/>
    <w:rsid w:val="00DD326C"/>
    <w:rsid w:val="00DD350D"/>
    <w:rsid w:val="00DD38FD"/>
    <w:rsid w:val="00DD3B19"/>
    <w:rsid w:val="00DD3C4E"/>
    <w:rsid w:val="00DD4216"/>
    <w:rsid w:val="00DD4593"/>
    <w:rsid w:val="00DD4F6E"/>
    <w:rsid w:val="00DD50DD"/>
    <w:rsid w:val="00DD5AE1"/>
    <w:rsid w:val="00DD6667"/>
    <w:rsid w:val="00DD66DE"/>
    <w:rsid w:val="00DE10E9"/>
    <w:rsid w:val="00DE151B"/>
    <w:rsid w:val="00DE1806"/>
    <w:rsid w:val="00DE1844"/>
    <w:rsid w:val="00DE1F1E"/>
    <w:rsid w:val="00DE1F2B"/>
    <w:rsid w:val="00DE20CC"/>
    <w:rsid w:val="00DE2448"/>
    <w:rsid w:val="00DE274C"/>
    <w:rsid w:val="00DE287D"/>
    <w:rsid w:val="00DE2998"/>
    <w:rsid w:val="00DE2A8B"/>
    <w:rsid w:val="00DE2BBC"/>
    <w:rsid w:val="00DE2D2D"/>
    <w:rsid w:val="00DE2D8F"/>
    <w:rsid w:val="00DE4090"/>
    <w:rsid w:val="00DE4A17"/>
    <w:rsid w:val="00DE4DCC"/>
    <w:rsid w:val="00DE5003"/>
    <w:rsid w:val="00DE60A2"/>
    <w:rsid w:val="00DE61EB"/>
    <w:rsid w:val="00DE732D"/>
    <w:rsid w:val="00DE7727"/>
    <w:rsid w:val="00DE7917"/>
    <w:rsid w:val="00DE7D8F"/>
    <w:rsid w:val="00DF0323"/>
    <w:rsid w:val="00DF1185"/>
    <w:rsid w:val="00DF1383"/>
    <w:rsid w:val="00DF2A1A"/>
    <w:rsid w:val="00DF2F55"/>
    <w:rsid w:val="00DF3010"/>
    <w:rsid w:val="00DF4239"/>
    <w:rsid w:val="00DF598F"/>
    <w:rsid w:val="00DF634A"/>
    <w:rsid w:val="00DF6506"/>
    <w:rsid w:val="00DF68B6"/>
    <w:rsid w:val="00DF6D23"/>
    <w:rsid w:val="00DF706A"/>
    <w:rsid w:val="00E00930"/>
    <w:rsid w:val="00E0095F"/>
    <w:rsid w:val="00E012E3"/>
    <w:rsid w:val="00E028EE"/>
    <w:rsid w:val="00E03A59"/>
    <w:rsid w:val="00E03A6C"/>
    <w:rsid w:val="00E03EB1"/>
    <w:rsid w:val="00E04E75"/>
    <w:rsid w:val="00E05156"/>
    <w:rsid w:val="00E054C7"/>
    <w:rsid w:val="00E06304"/>
    <w:rsid w:val="00E06433"/>
    <w:rsid w:val="00E06838"/>
    <w:rsid w:val="00E06BDF"/>
    <w:rsid w:val="00E10018"/>
    <w:rsid w:val="00E1074B"/>
    <w:rsid w:val="00E10F6B"/>
    <w:rsid w:val="00E11731"/>
    <w:rsid w:val="00E119DC"/>
    <w:rsid w:val="00E11FCB"/>
    <w:rsid w:val="00E12F74"/>
    <w:rsid w:val="00E13399"/>
    <w:rsid w:val="00E1385D"/>
    <w:rsid w:val="00E139CA"/>
    <w:rsid w:val="00E140FB"/>
    <w:rsid w:val="00E14CE5"/>
    <w:rsid w:val="00E15125"/>
    <w:rsid w:val="00E154B9"/>
    <w:rsid w:val="00E15C0F"/>
    <w:rsid w:val="00E15C46"/>
    <w:rsid w:val="00E16994"/>
    <w:rsid w:val="00E16BCC"/>
    <w:rsid w:val="00E16F1D"/>
    <w:rsid w:val="00E177D0"/>
    <w:rsid w:val="00E177FD"/>
    <w:rsid w:val="00E214EB"/>
    <w:rsid w:val="00E226A9"/>
    <w:rsid w:val="00E22FAE"/>
    <w:rsid w:val="00E23184"/>
    <w:rsid w:val="00E231DC"/>
    <w:rsid w:val="00E2323C"/>
    <w:rsid w:val="00E232BC"/>
    <w:rsid w:val="00E234D2"/>
    <w:rsid w:val="00E23A4F"/>
    <w:rsid w:val="00E23BDF"/>
    <w:rsid w:val="00E23FFE"/>
    <w:rsid w:val="00E2461F"/>
    <w:rsid w:val="00E256BB"/>
    <w:rsid w:val="00E25A6B"/>
    <w:rsid w:val="00E262D6"/>
    <w:rsid w:val="00E274C6"/>
    <w:rsid w:val="00E2779B"/>
    <w:rsid w:val="00E30CA9"/>
    <w:rsid w:val="00E30D80"/>
    <w:rsid w:val="00E3131F"/>
    <w:rsid w:val="00E314C1"/>
    <w:rsid w:val="00E319C5"/>
    <w:rsid w:val="00E31B55"/>
    <w:rsid w:val="00E31DA9"/>
    <w:rsid w:val="00E320AF"/>
    <w:rsid w:val="00E324CC"/>
    <w:rsid w:val="00E34407"/>
    <w:rsid w:val="00E3467F"/>
    <w:rsid w:val="00E3523B"/>
    <w:rsid w:val="00E35CE6"/>
    <w:rsid w:val="00E3692D"/>
    <w:rsid w:val="00E36E3F"/>
    <w:rsid w:val="00E401B6"/>
    <w:rsid w:val="00E40304"/>
    <w:rsid w:val="00E40884"/>
    <w:rsid w:val="00E4093B"/>
    <w:rsid w:val="00E413B8"/>
    <w:rsid w:val="00E41CD1"/>
    <w:rsid w:val="00E42AC9"/>
    <w:rsid w:val="00E42E09"/>
    <w:rsid w:val="00E43640"/>
    <w:rsid w:val="00E4440F"/>
    <w:rsid w:val="00E44FE1"/>
    <w:rsid w:val="00E450AE"/>
    <w:rsid w:val="00E454D5"/>
    <w:rsid w:val="00E45B7E"/>
    <w:rsid w:val="00E46444"/>
    <w:rsid w:val="00E46816"/>
    <w:rsid w:val="00E468C5"/>
    <w:rsid w:val="00E47690"/>
    <w:rsid w:val="00E500EC"/>
    <w:rsid w:val="00E5021D"/>
    <w:rsid w:val="00E50EEF"/>
    <w:rsid w:val="00E51340"/>
    <w:rsid w:val="00E513E4"/>
    <w:rsid w:val="00E51457"/>
    <w:rsid w:val="00E51793"/>
    <w:rsid w:val="00E51A40"/>
    <w:rsid w:val="00E52089"/>
    <w:rsid w:val="00E52205"/>
    <w:rsid w:val="00E53066"/>
    <w:rsid w:val="00E53117"/>
    <w:rsid w:val="00E5434F"/>
    <w:rsid w:val="00E54B20"/>
    <w:rsid w:val="00E54D81"/>
    <w:rsid w:val="00E5507F"/>
    <w:rsid w:val="00E55108"/>
    <w:rsid w:val="00E571AC"/>
    <w:rsid w:val="00E574B5"/>
    <w:rsid w:val="00E57526"/>
    <w:rsid w:val="00E57C95"/>
    <w:rsid w:val="00E57D25"/>
    <w:rsid w:val="00E57EB4"/>
    <w:rsid w:val="00E61058"/>
    <w:rsid w:val="00E61597"/>
    <w:rsid w:val="00E6398D"/>
    <w:rsid w:val="00E63CC3"/>
    <w:rsid w:val="00E63E6F"/>
    <w:rsid w:val="00E643A6"/>
    <w:rsid w:val="00E655FF"/>
    <w:rsid w:val="00E65E14"/>
    <w:rsid w:val="00E66842"/>
    <w:rsid w:val="00E66A3D"/>
    <w:rsid w:val="00E66FEF"/>
    <w:rsid w:val="00E67174"/>
    <w:rsid w:val="00E673C4"/>
    <w:rsid w:val="00E67D48"/>
    <w:rsid w:val="00E70E47"/>
    <w:rsid w:val="00E71C04"/>
    <w:rsid w:val="00E71C79"/>
    <w:rsid w:val="00E7209F"/>
    <w:rsid w:val="00E72158"/>
    <w:rsid w:val="00E725F7"/>
    <w:rsid w:val="00E72753"/>
    <w:rsid w:val="00E7382B"/>
    <w:rsid w:val="00E73AA2"/>
    <w:rsid w:val="00E73BD1"/>
    <w:rsid w:val="00E73F7B"/>
    <w:rsid w:val="00E744AD"/>
    <w:rsid w:val="00E753FA"/>
    <w:rsid w:val="00E7553B"/>
    <w:rsid w:val="00E75864"/>
    <w:rsid w:val="00E76737"/>
    <w:rsid w:val="00E7773E"/>
    <w:rsid w:val="00E80FB6"/>
    <w:rsid w:val="00E81256"/>
    <w:rsid w:val="00E81A66"/>
    <w:rsid w:val="00E81B1C"/>
    <w:rsid w:val="00E81F8C"/>
    <w:rsid w:val="00E82653"/>
    <w:rsid w:val="00E82BA0"/>
    <w:rsid w:val="00E836AC"/>
    <w:rsid w:val="00E83FCB"/>
    <w:rsid w:val="00E84310"/>
    <w:rsid w:val="00E849D4"/>
    <w:rsid w:val="00E84B29"/>
    <w:rsid w:val="00E852D6"/>
    <w:rsid w:val="00E855A7"/>
    <w:rsid w:val="00E85ADC"/>
    <w:rsid w:val="00E85C54"/>
    <w:rsid w:val="00E85D52"/>
    <w:rsid w:val="00E86148"/>
    <w:rsid w:val="00E86651"/>
    <w:rsid w:val="00E86828"/>
    <w:rsid w:val="00E86925"/>
    <w:rsid w:val="00E87423"/>
    <w:rsid w:val="00E87DC1"/>
    <w:rsid w:val="00E90012"/>
    <w:rsid w:val="00E901C9"/>
    <w:rsid w:val="00E90AAE"/>
    <w:rsid w:val="00E90D68"/>
    <w:rsid w:val="00E91261"/>
    <w:rsid w:val="00E91C6C"/>
    <w:rsid w:val="00E922A3"/>
    <w:rsid w:val="00E9345E"/>
    <w:rsid w:val="00E94014"/>
    <w:rsid w:val="00E9410E"/>
    <w:rsid w:val="00E947BE"/>
    <w:rsid w:val="00E948DD"/>
    <w:rsid w:val="00E95278"/>
    <w:rsid w:val="00E95A68"/>
    <w:rsid w:val="00E9631D"/>
    <w:rsid w:val="00E96982"/>
    <w:rsid w:val="00E9713D"/>
    <w:rsid w:val="00E9733E"/>
    <w:rsid w:val="00E973A9"/>
    <w:rsid w:val="00E97B6C"/>
    <w:rsid w:val="00EA0431"/>
    <w:rsid w:val="00EA0B07"/>
    <w:rsid w:val="00EA17D0"/>
    <w:rsid w:val="00EA19DE"/>
    <w:rsid w:val="00EA1C14"/>
    <w:rsid w:val="00EA1FBE"/>
    <w:rsid w:val="00EA251F"/>
    <w:rsid w:val="00EA263D"/>
    <w:rsid w:val="00EA2732"/>
    <w:rsid w:val="00EA3907"/>
    <w:rsid w:val="00EA3988"/>
    <w:rsid w:val="00EA4077"/>
    <w:rsid w:val="00EA4210"/>
    <w:rsid w:val="00EA45B9"/>
    <w:rsid w:val="00EA4EED"/>
    <w:rsid w:val="00EA56C6"/>
    <w:rsid w:val="00EA5FBD"/>
    <w:rsid w:val="00EA62C5"/>
    <w:rsid w:val="00EA6C6D"/>
    <w:rsid w:val="00EA6D06"/>
    <w:rsid w:val="00EA786B"/>
    <w:rsid w:val="00EA799A"/>
    <w:rsid w:val="00EA7C49"/>
    <w:rsid w:val="00EB08DC"/>
    <w:rsid w:val="00EB0E33"/>
    <w:rsid w:val="00EB13FE"/>
    <w:rsid w:val="00EB3706"/>
    <w:rsid w:val="00EB38A7"/>
    <w:rsid w:val="00EB3A27"/>
    <w:rsid w:val="00EB3B87"/>
    <w:rsid w:val="00EB3BD5"/>
    <w:rsid w:val="00EB40AA"/>
    <w:rsid w:val="00EB4128"/>
    <w:rsid w:val="00EB473C"/>
    <w:rsid w:val="00EB4CC3"/>
    <w:rsid w:val="00EB4F76"/>
    <w:rsid w:val="00EB52E7"/>
    <w:rsid w:val="00EB5621"/>
    <w:rsid w:val="00EB5841"/>
    <w:rsid w:val="00EB60CF"/>
    <w:rsid w:val="00EB63D8"/>
    <w:rsid w:val="00EB6B12"/>
    <w:rsid w:val="00EB6C17"/>
    <w:rsid w:val="00EB6D85"/>
    <w:rsid w:val="00EB7FA8"/>
    <w:rsid w:val="00EB7FE9"/>
    <w:rsid w:val="00EC0520"/>
    <w:rsid w:val="00EC0632"/>
    <w:rsid w:val="00EC19D6"/>
    <w:rsid w:val="00EC3290"/>
    <w:rsid w:val="00EC355E"/>
    <w:rsid w:val="00EC3E5E"/>
    <w:rsid w:val="00EC54D1"/>
    <w:rsid w:val="00EC586C"/>
    <w:rsid w:val="00EC5AE8"/>
    <w:rsid w:val="00EC6DF7"/>
    <w:rsid w:val="00EC728C"/>
    <w:rsid w:val="00EC79A8"/>
    <w:rsid w:val="00EC7BC5"/>
    <w:rsid w:val="00EC7C1B"/>
    <w:rsid w:val="00ED00C2"/>
    <w:rsid w:val="00ED032B"/>
    <w:rsid w:val="00ED0702"/>
    <w:rsid w:val="00ED0B45"/>
    <w:rsid w:val="00ED0E34"/>
    <w:rsid w:val="00ED1394"/>
    <w:rsid w:val="00ED17A9"/>
    <w:rsid w:val="00ED1973"/>
    <w:rsid w:val="00ED4A8B"/>
    <w:rsid w:val="00ED5802"/>
    <w:rsid w:val="00ED58D4"/>
    <w:rsid w:val="00ED5D30"/>
    <w:rsid w:val="00ED6BDD"/>
    <w:rsid w:val="00ED6EFD"/>
    <w:rsid w:val="00ED7B30"/>
    <w:rsid w:val="00EE1449"/>
    <w:rsid w:val="00EE1A60"/>
    <w:rsid w:val="00EE1C62"/>
    <w:rsid w:val="00EE21FF"/>
    <w:rsid w:val="00EE38F5"/>
    <w:rsid w:val="00EE39D6"/>
    <w:rsid w:val="00EE41D1"/>
    <w:rsid w:val="00EE4506"/>
    <w:rsid w:val="00EE4A13"/>
    <w:rsid w:val="00EE4CB7"/>
    <w:rsid w:val="00EE5BC2"/>
    <w:rsid w:val="00EE5C23"/>
    <w:rsid w:val="00EE6189"/>
    <w:rsid w:val="00EE678D"/>
    <w:rsid w:val="00EE74D8"/>
    <w:rsid w:val="00EE7D34"/>
    <w:rsid w:val="00EE7D43"/>
    <w:rsid w:val="00EF0727"/>
    <w:rsid w:val="00EF0929"/>
    <w:rsid w:val="00EF0AF5"/>
    <w:rsid w:val="00EF137B"/>
    <w:rsid w:val="00EF1C97"/>
    <w:rsid w:val="00EF2310"/>
    <w:rsid w:val="00EF236D"/>
    <w:rsid w:val="00EF24B7"/>
    <w:rsid w:val="00EF283B"/>
    <w:rsid w:val="00EF2E8F"/>
    <w:rsid w:val="00EF3BF3"/>
    <w:rsid w:val="00EF4764"/>
    <w:rsid w:val="00EF4FBE"/>
    <w:rsid w:val="00EF5105"/>
    <w:rsid w:val="00EF588B"/>
    <w:rsid w:val="00EF63F4"/>
    <w:rsid w:val="00EF6572"/>
    <w:rsid w:val="00EF74E7"/>
    <w:rsid w:val="00EF7FE7"/>
    <w:rsid w:val="00F000C2"/>
    <w:rsid w:val="00F0018C"/>
    <w:rsid w:val="00F001F1"/>
    <w:rsid w:val="00F003DF"/>
    <w:rsid w:val="00F008A4"/>
    <w:rsid w:val="00F00A68"/>
    <w:rsid w:val="00F00AA8"/>
    <w:rsid w:val="00F00BA6"/>
    <w:rsid w:val="00F02597"/>
    <w:rsid w:val="00F0378D"/>
    <w:rsid w:val="00F046F2"/>
    <w:rsid w:val="00F04AE3"/>
    <w:rsid w:val="00F04BCF"/>
    <w:rsid w:val="00F0533C"/>
    <w:rsid w:val="00F056B6"/>
    <w:rsid w:val="00F059DA"/>
    <w:rsid w:val="00F05B06"/>
    <w:rsid w:val="00F06BCE"/>
    <w:rsid w:val="00F074DE"/>
    <w:rsid w:val="00F076F4"/>
    <w:rsid w:val="00F07BC0"/>
    <w:rsid w:val="00F1079E"/>
    <w:rsid w:val="00F10B16"/>
    <w:rsid w:val="00F11274"/>
    <w:rsid w:val="00F1182A"/>
    <w:rsid w:val="00F11D01"/>
    <w:rsid w:val="00F12A77"/>
    <w:rsid w:val="00F12DAD"/>
    <w:rsid w:val="00F136F7"/>
    <w:rsid w:val="00F136F9"/>
    <w:rsid w:val="00F144CB"/>
    <w:rsid w:val="00F1450A"/>
    <w:rsid w:val="00F14AEE"/>
    <w:rsid w:val="00F15201"/>
    <w:rsid w:val="00F15345"/>
    <w:rsid w:val="00F156EA"/>
    <w:rsid w:val="00F1744B"/>
    <w:rsid w:val="00F177E6"/>
    <w:rsid w:val="00F200DC"/>
    <w:rsid w:val="00F20179"/>
    <w:rsid w:val="00F2020C"/>
    <w:rsid w:val="00F207D5"/>
    <w:rsid w:val="00F20A47"/>
    <w:rsid w:val="00F20F18"/>
    <w:rsid w:val="00F215A3"/>
    <w:rsid w:val="00F224E0"/>
    <w:rsid w:val="00F230F4"/>
    <w:rsid w:val="00F236D4"/>
    <w:rsid w:val="00F23A6D"/>
    <w:rsid w:val="00F23AF6"/>
    <w:rsid w:val="00F23F25"/>
    <w:rsid w:val="00F2401C"/>
    <w:rsid w:val="00F24B26"/>
    <w:rsid w:val="00F2536F"/>
    <w:rsid w:val="00F254D3"/>
    <w:rsid w:val="00F25C3F"/>
    <w:rsid w:val="00F25D98"/>
    <w:rsid w:val="00F261D9"/>
    <w:rsid w:val="00F26261"/>
    <w:rsid w:val="00F26481"/>
    <w:rsid w:val="00F27B6F"/>
    <w:rsid w:val="00F27EB5"/>
    <w:rsid w:val="00F30016"/>
    <w:rsid w:val="00F300AE"/>
    <w:rsid w:val="00F300FB"/>
    <w:rsid w:val="00F30963"/>
    <w:rsid w:val="00F30AC8"/>
    <w:rsid w:val="00F30DA0"/>
    <w:rsid w:val="00F31A18"/>
    <w:rsid w:val="00F31C90"/>
    <w:rsid w:val="00F31DF5"/>
    <w:rsid w:val="00F332D8"/>
    <w:rsid w:val="00F334FA"/>
    <w:rsid w:val="00F340F4"/>
    <w:rsid w:val="00F34406"/>
    <w:rsid w:val="00F34408"/>
    <w:rsid w:val="00F34FFD"/>
    <w:rsid w:val="00F35E70"/>
    <w:rsid w:val="00F364AD"/>
    <w:rsid w:val="00F3731E"/>
    <w:rsid w:val="00F37A54"/>
    <w:rsid w:val="00F37B54"/>
    <w:rsid w:val="00F37F37"/>
    <w:rsid w:val="00F41065"/>
    <w:rsid w:val="00F412B5"/>
    <w:rsid w:val="00F414C4"/>
    <w:rsid w:val="00F41BD3"/>
    <w:rsid w:val="00F42433"/>
    <w:rsid w:val="00F425C3"/>
    <w:rsid w:val="00F42BE7"/>
    <w:rsid w:val="00F438DD"/>
    <w:rsid w:val="00F43AF7"/>
    <w:rsid w:val="00F43EE6"/>
    <w:rsid w:val="00F44146"/>
    <w:rsid w:val="00F44822"/>
    <w:rsid w:val="00F44A58"/>
    <w:rsid w:val="00F45052"/>
    <w:rsid w:val="00F457CD"/>
    <w:rsid w:val="00F45817"/>
    <w:rsid w:val="00F45C78"/>
    <w:rsid w:val="00F46DF2"/>
    <w:rsid w:val="00F47158"/>
    <w:rsid w:val="00F475D5"/>
    <w:rsid w:val="00F476A5"/>
    <w:rsid w:val="00F47A89"/>
    <w:rsid w:val="00F47B62"/>
    <w:rsid w:val="00F50138"/>
    <w:rsid w:val="00F5020A"/>
    <w:rsid w:val="00F50F2A"/>
    <w:rsid w:val="00F5117D"/>
    <w:rsid w:val="00F51D72"/>
    <w:rsid w:val="00F521DD"/>
    <w:rsid w:val="00F52DA1"/>
    <w:rsid w:val="00F538FF"/>
    <w:rsid w:val="00F53EBD"/>
    <w:rsid w:val="00F5423E"/>
    <w:rsid w:val="00F54EA6"/>
    <w:rsid w:val="00F54EB4"/>
    <w:rsid w:val="00F550A2"/>
    <w:rsid w:val="00F5562C"/>
    <w:rsid w:val="00F558A0"/>
    <w:rsid w:val="00F55ABC"/>
    <w:rsid w:val="00F56155"/>
    <w:rsid w:val="00F563FF"/>
    <w:rsid w:val="00F56709"/>
    <w:rsid w:val="00F56E19"/>
    <w:rsid w:val="00F57005"/>
    <w:rsid w:val="00F57A77"/>
    <w:rsid w:val="00F57D36"/>
    <w:rsid w:val="00F57F62"/>
    <w:rsid w:val="00F600FF"/>
    <w:rsid w:val="00F601F4"/>
    <w:rsid w:val="00F603DC"/>
    <w:rsid w:val="00F612B5"/>
    <w:rsid w:val="00F61B0C"/>
    <w:rsid w:val="00F61CF4"/>
    <w:rsid w:val="00F634F6"/>
    <w:rsid w:val="00F63694"/>
    <w:rsid w:val="00F63C33"/>
    <w:rsid w:val="00F646A7"/>
    <w:rsid w:val="00F64EDF"/>
    <w:rsid w:val="00F65101"/>
    <w:rsid w:val="00F66700"/>
    <w:rsid w:val="00F675A9"/>
    <w:rsid w:val="00F67AA6"/>
    <w:rsid w:val="00F7148A"/>
    <w:rsid w:val="00F716E0"/>
    <w:rsid w:val="00F717A0"/>
    <w:rsid w:val="00F72088"/>
    <w:rsid w:val="00F72697"/>
    <w:rsid w:val="00F73D02"/>
    <w:rsid w:val="00F75BCF"/>
    <w:rsid w:val="00F75C77"/>
    <w:rsid w:val="00F767E5"/>
    <w:rsid w:val="00F7725B"/>
    <w:rsid w:val="00F77268"/>
    <w:rsid w:val="00F7765F"/>
    <w:rsid w:val="00F77B71"/>
    <w:rsid w:val="00F80276"/>
    <w:rsid w:val="00F8065B"/>
    <w:rsid w:val="00F80688"/>
    <w:rsid w:val="00F80DBD"/>
    <w:rsid w:val="00F81236"/>
    <w:rsid w:val="00F8195E"/>
    <w:rsid w:val="00F821BC"/>
    <w:rsid w:val="00F824CF"/>
    <w:rsid w:val="00F8315B"/>
    <w:rsid w:val="00F834DD"/>
    <w:rsid w:val="00F8444E"/>
    <w:rsid w:val="00F84489"/>
    <w:rsid w:val="00F84699"/>
    <w:rsid w:val="00F849B8"/>
    <w:rsid w:val="00F84ACE"/>
    <w:rsid w:val="00F84C75"/>
    <w:rsid w:val="00F854C8"/>
    <w:rsid w:val="00F858AF"/>
    <w:rsid w:val="00F85DE5"/>
    <w:rsid w:val="00F86253"/>
    <w:rsid w:val="00F868E5"/>
    <w:rsid w:val="00F872C1"/>
    <w:rsid w:val="00F872FE"/>
    <w:rsid w:val="00F87ACC"/>
    <w:rsid w:val="00F90421"/>
    <w:rsid w:val="00F9063E"/>
    <w:rsid w:val="00F909C5"/>
    <w:rsid w:val="00F90AD2"/>
    <w:rsid w:val="00F90E65"/>
    <w:rsid w:val="00F91E87"/>
    <w:rsid w:val="00F922C3"/>
    <w:rsid w:val="00F92AF0"/>
    <w:rsid w:val="00F930E2"/>
    <w:rsid w:val="00F9409F"/>
    <w:rsid w:val="00F942F0"/>
    <w:rsid w:val="00F94EEC"/>
    <w:rsid w:val="00F9512C"/>
    <w:rsid w:val="00F951AB"/>
    <w:rsid w:val="00F952F8"/>
    <w:rsid w:val="00F963F3"/>
    <w:rsid w:val="00F964B0"/>
    <w:rsid w:val="00F968A2"/>
    <w:rsid w:val="00F96A52"/>
    <w:rsid w:val="00F96B99"/>
    <w:rsid w:val="00F97194"/>
    <w:rsid w:val="00F9777C"/>
    <w:rsid w:val="00FA0208"/>
    <w:rsid w:val="00FA0EBF"/>
    <w:rsid w:val="00FA14CB"/>
    <w:rsid w:val="00FA1699"/>
    <w:rsid w:val="00FA1FA1"/>
    <w:rsid w:val="00FA21EC"/>
    <w:rsid w:val="00FA2354"/>
    <w:rsid w:val="00FA24AC"/>
    <w:rsid w:val="00FA2A33"/>
    <w:rsid w:val="00FA3094"/>
    <w:rsid w:val="00FA39A6"/>
    <w:rsid w:val="00FA3F7F"/>
    <w:rsid w:val="00FA4033"/>
    <w:rsid w:val="00FA463A"/>
    <w:rsid w:val="00FA4654"/>
    <w:rsid w:val="00FA5242"/>
    <w:rsid w:val="00FA5D75"/>
    <w:rsid w:val="00FA5F80"/>
    <w:rsid w:val="00FA629C"/>
    <w:rsid w:val="00FA62B3"/>
    <w:rsid w:val="00FA6555"/>
    <w:rsid w:val="00FA65A1"/>
    <w:rsid w:val="00FA69E5"/>
    <w:rsid w:val="00FA6D73"/>
    <w:rsid w:val="00FA7B03"/>
    <w:rsid w:val="00FA7D02"/>
    <w:rsid w:val="00FA7DC8"/>
    <w:rsid w:val="00FA7EFB"/>
    <w:rsid w:val="00FB05DB"/>
    <w:rsid w:val="00FB075F"/>
    <w:rsid w:val="00FB0EC4"/>
    <w:rsid w:val="00FB11EF"/>
    <w:rsid w:val="00FB1BB8"/>
    <w:rsid w:val="00FB223E"/>
    <w:rsid w:val="00FB2853"/>
    <w:rsid w:val="00FB3D40"/>
    <w:rsid w:val="00FB3FF4"/>
    <w:rsid w:val="00FB47A3"/>
    <w:rsid w:val="00FB4D8D"/>
    <w:rsid w:val="00FB4E84"/>
    <w:rsid w:val="00FB53C9"/>
    <w:rsid w:val="00FB575F"/>
    <w:rsid w:val="00FB5A31"/>
    <w:rsid w:val="00FB65EB"/>
    <w:rsid w:val="00FB7AD4"/>
    <w:rsid w:val="00FB7F73"/>
    <w:rsid w:val="00FC0469"/>
    <w:rsid w:val="00FC095A"/>
    <w:rsid w:val="00FC09B6"/>
    <w:rsid w:val="00FC128D"/>
    <w:rsid w:val="00FC1B2F"/>
    <w:rsid w:val="00FC1D1E"/>
    <w:rsid w:val="00FC283B"/>
    <w:rsid w:val="00FC29D1"/>
    <w:rsid w:val="00FC2D6F"/>
    <w:rsid w:val="00FC46CF"/>
    <w:rsid w:val="00FC4959"/>
    <w:rsid w:val="00FC4E0F"/>
    <w:rsid w:val="00FC4EA1"/>
    <w:rsid w:val="00FC4F55"/>
    <w:rsid w:val="00FC6D2D"/>
    <w:rsid w:val="00FC6D2F"/>
    <w:rsid w:val="00FC6FDA"/>
    <w:rsid w:val="00FC718B"/>
    <w:rsid w:val="00FC760D"/>
    <w:rsid w:val="00FC7619"/>
    <w:rsid w:val="00FC7ABA"/>
    <w:rsid w:val="00FC7E7E"/>
    <w:rsid w:val="00FD05FD"/>
    <w:rsid w:val="00FD09D6"/>
    <w:rsid w:val="00FD1677"/>
    <w:rsid w:val="00FD1E76"/>
    <w:rsid w:val="00FD217F"/>
    <w:rsid w:val="00FD28A7"/>
    <w:rsid w:val="00FD2A85"/>
    <w:rsid w:val="00FD2D99"/>
    <w:rsid w:val="00FD2EF1"/>
    <w:rsid w:val="00FD36B2"/>
    <w:rsid w:val="00FD3749"/>
    <w:rsid w:val="00FD41F9"/>
    <w:rsid w:val="00FD46A2"/>
    <w:rsid w:val="00FD51AE"/>
    <w:rsid w:val="00FD5653"/>
    <w:rsid w:val="00FD6A51"/>
    <w:rsid w:val="00FD6AFE"/>
    <w:rsid w:val="00FD6B77"/>
    <w:rsid w:val="00FD7117"/>
    <w:rsid w:val="00FD7454"/>
    <w:rsid w:val="00FD75A7"/>
    <w:rsid w:val="00FD769C"/>
    <w:rsid w:val="00FE1569"/>
    <w:rsid w:val="00FE174A"/>
    <w:rsid w:val="00FE197B"/>
    <w:rsid w:val="00FE1D5A"/>
    <w:rsid w:val="00FE235C"/>
    <w:rsid w:val="00FE256A"/>
    <w:rsid w:val="00FE36C3"/>
    <w:rsid w:val="00FE4872"/>
    <w:rsid w:val="00FE49B8"/>
    <w:rsid w:val="00FE536E"/>
    <w:rsid w:val="00FE55FE"/>
    <w:rsid w:val="00FE5C26"/>
    <w:rsid w:val="00FE5DB0"/>
    <w:rsid w:val="00FE5FE5"/>
    <w:rsid w:val="00FE659D"/>
    <w:rsid w:val="00FE7A7B"/>
    <w:rsid w:val="00FE7D17"/>
    <w:rsid w:val="00FE7D91"/>
    <w:rsid w:val="00FF07EA"/>
    <w:rsid w:val="00FF0834"/>
    <w:rsid w:val="00FF0C99"/>
    <w:rsid w:val="00FF1068"/>
    <w:rsid w:val="00FF11A3"/>
    <w:rsid w:val="00FF16B5"/>
    <w:rsid w:val="00FF1810"/>
    <w:rsid w:val="00FF2473"/>
    <w:rsid w:val="00FF24AC"/>
    <w:rsid w:val="00FF2BA3"/>
    <w:rsid w:val="00FF2C0F"/>
    <w:rsid w:val="00FF2D8E"/>
    <w:rsid w:val="00FF3980"/>
    <w:rsid w:val="00FF3A7C"/>
    <w:rsid w:val="00FF3CE8"/>
    <w:rsid w:val="00FF3E2C"/>
    <w:rsid w:val="00FF3F40"/>
    <w:rsid w:val="00FF4126"/>
    <w:rsid w:val="00FF42B8"/>
    <w:rsid w:val="00FF42BC"/>
    <w:rsid w:val="00FF4F5D"/>
    <w:rsid w:val="00FF5AE0"/>
    <w:rsid w:val="00FF6520"/>
    <w:rsid w:val="00FF6973"/>
    <w:rsid w:val="00FF6A0D"/>
    <w:rsid w:val="00FF6D24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E5D7C3"/>
  <w15:chartTrackingRefBased/>
  <w15:docId w15:val="{60A08D01-8DE4-451D-8509-0A75384E4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60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SimSu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customStyle="1" w:styleId="maintext">
    <w:name w:val="main text"/>
    <w:basedOn w:val="Normal"/>
    <w:link w:val="maintextChar"/>
    <w:qFormat/>
    <w:rsid w:val="00624988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/>
    </w:rPr>
  </w:style>
  <w:style w:type="character" w:customStyle="1" w:styleId="maintextChar">
    <w:name w:val="main text Char"/>
    <w:link w:val="maintext"/>
    <w:qFormat/>
    <w:rsid w:val="00624988"/>
    <w:rPr>
      <w:rFonts w:eastAsia="Malgun Gothic" w:cs="Batang"/>
      <w:lang w:val="en-GB"/>
    </w:rPr>
  </w:style>
  <w:style w:type="paragraph" w:customStyle="1" w:styleId="3GPPHeader">
    <w:name w:val="3GPP_Header"/>
    <w:basedOn w:val="Normal"/>
    <w:link w:val="3GPPHeaderChar"/>
    <w:rsid w:val="00895A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895A97"/>
    <w:rPr>
      <w:rFonts w:eastAsia="Times New Roman"/>
      <w:b/>
      <w:sz w:val="24"/>
      <w:lang w:val="en-GB" w:eastAsia="zh-CN"/>
    </w:rPr>
  </w:style>
  <w:style w:type="paragraph" w:customStyle="1" w:styleId="References">
    <w:name w:val="References"/>
    <w:basedOn w:val="Normal"/>
    <w:rsid w:val="00BB3A3C"/>
    <w:pPr>
      <w:numPr>
        <w:numId w:val="11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B2">
    <w:name w:val="B2"/>
    <w:basedOn w:val="List2"/>
    <w:link w:val="B2Char"/>
    <w:rsid w:val="00F43AF7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ullet4">
    <w:name w:val="bullet 4"/>
    <w:basedOn w:val="Normal"/>
    <w:rsid w:val="00F43AF7"/>
    <w:pPr>
      <w:keepLines/>
      <w:numPr>
        <w:numId w:val="12"/>
      </w:numPr>
      <w:tabs>
        <w:tab w:val="clear" w:pos="360"/>
      </w:tabs>
      <w:overflowPunct w:val="0"/>
      <w:autoSpaceDE w:val="0"/>
      <w:autoSpaceDN w:val="0"/>
      <w:adjustRightInd w:val="0"/>
      <w:spacing w:before="120" w:after="0" w:line="280" w:lineRule="atLeast"/>
      <w:ind w:left="180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customStyle="1" w:styleId="B10">
    <w:name w:val="B1 (文字)"/>
    <w:rsid w:val="00F43AF7"/>
    <w:rPr>
      <w:rFonts w:eastAsia="Times New Roman"/>
      <w:lang w:val="en-US" w:eastAsia="zh-CN" w:bidi="ar-SA"/>
    </w:rPr>
  </w:style>
  <w:style w:type="character" w:customStyle="1" w:styleId="B2Char">
    <w:name w:val="B2 Char"/>
    <w:link w:val="B2"/>
    <w:rsid w:val="00F43AF7"/>
    <w:rPr>
      <w:rFonts w:eastAsia="Times New Roman"/>
      <w:lang w:val="en-GB"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D7268D"/>
    <w:rPr>
      <w:rFonts w:eastAsia="SimSun"/>
      <w:b/>
      <w:lang w:eastAsia="en-US"/>
    </w:rPr>
  </w:style>
  <w:style w:type="paragraph" w:customStyle="1" w:styleId="N1">
    <w:name w:val="N1"/>
    <w:basedOn w:val="Normal"/>
    <w:link w:val="N1Char"/>
    <w:qFormat/>
    <w:rsid w:val="00D7268D"/>
    <w:pPr>
      <w:spacing w:after="0"/>
      <w:ind w:left="634"/>
      <w:jc w:val="both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D7268D"/>
    <w:rPr>
      <w:rFonts w:ascii="Calibri" w:hAnsi="Calibri" w:cs="Calibri"/>
      <w:sz w:val="22"/>
      <w:szCs w:val="22"/>
      <w:lang w:bidi="hi-IN"/>
    </w:rPr>
  </w:style>
  <w:style w:type="paragraph" w:customStyle="1" w:styleId="3GPPNormalText">
    <w:name w:val="3GPP Normal Text"/>
    <w:basedOn w:val="BodyText"/>
    <w:link w:val="3GPPNormalTextChar"/>
    <w:qFormat/>
    <w:rsid w:val="001475AF"/>
    <w:pPr>
      <w:spacing w:line="259" w:lineRule="auto"/>
      <w:jc w:val="both"/>
    </w:pPr>
    <w:rPr>
      <w:rFonts w:eastAsia="MS Mincho"/>
      <w:sz w:val="22"/>
      <w:szCs w:val="24"/>
      <w:lang w:val="en-US" w:eastAsia="ko-KR"/>
    </w:rPr>
  </w:style>
  <w:style w:type="character" w:customStyle="1" w:styleId="3GPPNormalTextChar">
    <w:name w:val="3GPP Normal Text Char"/>
    <w:link w:val="3GPPNormalText"/>
    <w:rsid w:val="001475AF"/>
    <w:rPr>
      <w:sz w:val="22"/>
      <w:szCs w:val="24"/>
    </w:rPr>
  </w:style>
  <w:style w:type="paragraph" w:styleId="BodyText">
    <w:name w:val="Body Text"/>
    <w:basedOn w:val="Normal"/>
    <w:link w:val="BodyTextChar"/>
    <w:rsid w:val="001475AF"/>
    <w:pPr>
      <w:spacing w:after="120"/>
    </w:pPr>
  </w:style>
  <w:style w:type="character" w:customStyle="1" w:styleId="BodyTextChar">
    <w:name w:val="Body Text Char"/>
    <w:link w:val="BodyText"/>
    <w:rsid w:val="001475AF"/>
    <w:rPr>
      <w:rFonts w:eastAsia="SimSun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507719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91DD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D56CD6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3Char">
    <w:name w:val="N3 Char"/>
    <w:link w:val="N3"/>
    <w:locked/>
    <w:rsid w:val="006B4D44"/>
    <w:rPr>
      <w:rFonts w:ascii="MS Mincho" w:eastAsia="SimSun" w:cs="Calibri"/>
      <w:shd w:val="clear" w:color="auto" w:fill="FFFFFF"/>
      <w:lang w:eastAsia="ko-KR" w:bidi="hi-IN"/>
    </w:rPr>
  </w:style>
  <w:style w:type="paragraph" w:customStyle="1" w:styleId="N3">
    <w:name w:val="N3"/>
    <w:basedOn w:val="Normal"/>
    <w:link w:val="N3Char"/>
    <w:qFormat/>
    <w:rsid w:val="006B4D44"/>
    <w:pPr>
      <w:shd w:val="clear" w:color="auto" w:fill="FFFFFF"/>
      <w:spacing w:after="0"/>
      <w:ind w:left="990"/>
    </w:pPr>
    <w:rPr>
      <w:rFonts w:ascii="MS Mincho" w:cs="Calibri"/>
      <w:lang w:val="en-US" w:eastAsia="ko-KR" w:bidi="hi-IN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560CA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1333F"/>
    <w:rPr>
      <w:color w:val="808080"/>
    </w:rPr>
  </w:style>
  <w:style w:type="character" w:customStyle="1" w:styleId="BalloonTextChar">
    <w:name w:val="Balloon Text Char"/>
    <w:link w:val="BalloonText"/>
    <w:uiPriority w:val="99"/>
    <w:semiHidden/>
    <w:rsid w:val="00283DC9"/>
    <w:rPr>
      <w:rFonts w:ascii="Tahoma" w:eastAsia="SimSun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82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592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743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45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645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5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226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959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30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274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83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909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819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251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1354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D5B0B-B0C1-4E06-B2B7-194FBBBC8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1977</Words>
  <Characters>10038</Characters>
  <Application>Microsoft Office Word</Application>
  <DocSecurity>0</DocSecurity>
  <Lines>339</Lines>
  <Paragraphs>213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Intel</Company>
  <LinksUpToDate>false</LinksUpToDate>
  <CharactersWithSpaces>11855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Intel</dc:creator>
  <cp:keywords>CTPClassification=CTP_NT</cp:keywords>
  <dc:description/>
  <cp:lastModifiedBy>Wei, Lili</cp:lastModifiedBy>
  <cp:revision>6</cp:revision>
  <cp:lastPrinted>2020-05-13T02:41:00Z</cp:lastPrinted>
  <dcterms:created xsi:type="dcterms:W3CDTF">2020-05-13T23:14:00Z</dcterms:created>
  <dcterms:modified xsi:type="dcterms:W3CDTF">2020-05-13T23:16:00Z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(3)TzX5fBvRh21sauKB6LPr6ep0n1oOEkfjtwOlfkQCVvMrEVfGG6QZN2N3vvc0PmL9RgP9ix0s_x000d_
yd7pGsaT043OCApiSs+KfFwiko5GSppqJC3hVGDdxrtnyfFEM8Z++ZMj46GXp2qzVBBFMbsR_x000d_
bt/GNcu2vV/PuqfS6fBlwt3FXF/DvlW/Pvysttj1No4QDg8boCUocwGRJTcWts4DFq9YBI8v_x000d_
dXf4YjcaiMXzZWOIdj</vt:lpwstr>
  </property>
  <property fmtid="{D5CDD505-2E9C-101B-9397-08002B2CF9AE}" pid="17" name="_2015_ms_pID_7253431">
    <vt:lpwstr>EN9VLuTOoqzmR+k/8EolHCHeCYViUS7AMx+8n2LToYowAHGCOS7Bny_x000d_
oPJQ4ro3PWXNZnGAkZXZeJOxm/op5zDl2r3CRn+UktD1joCxPH5WwZi4VA+Jo+nylqH2T17K_x000d_
TAy4hSPYiX18r9Y+fV4aznx3I7D5Na1xxnakJR/VVoQ6fCuvN/PhCQvVXIxmBVYAqkvZlV7V_x000d_
uKERuouShoD4RKJv5t8X4IcQ2hm9MgCqZSJ/</vt:lpwstr>
  </property>
  <property fmtid="{D5CDD505-2E9C-101B-9397-08002B2CF9AE}" pid="18" name="_2015_ms_pID_7253432">
    <vt:lpwstr>KQ==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1515747177</vt:lpwstr>
  </property>
  <property fmtid="{D5CDD505-2E9C-101B-9397-08002B2CF9AE}" pid="23" name="TitusGUID">
    <vt:lpwstr>82a9abce-77cd-4c18-bf82-a520e61256fa</vt:lpwstr>
  </property>
  <property fmtid="{D5CDD505-2E9C-101B-9397-08002B2CF9AE}" pid="24" name="CTP_TimeStamp">
    <vt:lpwstr>2020-05-13 23:16:42Z</vt:lpwstr>
  </property>
  <property fmtid="{D5CDD505-2E9C-101B-9397-08002B2CF9AE}" pid="25" name="CTP_BU">
    <vt:lpwstr>NA</vt:lpwstr>
  </property>
  <property fmtid="{D5CDD505-2E9C-101B-9397-08002B2CF9AE}" pid="26" name="CTP_IDSID">
    <vt:lpwstr>NA</vt:lpwstr>
  </property>
  <property fmtid="{D5CDD505-2E9C-101B-9397-08002B2CF9AE}" pid="27" name="CTP_WWID">
    <vt:lpwstr>NA</vt:lpwstr>
  </property>
  <property fmtid="{D5CDD505-2E9C-101B-9397-08002B2CF9AE}" pid="28" name="CTPClassification">
    <vt:lpwstr>CTP_NT</vt:lpwstr>
  </property>
</Properties>
</file>