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EA3C4" w14:textId="77777777" w:rsidR="00AA5E96" w:rsidRDefault="00A16F38">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296D3D8B" w14:textId="77777777" w:rsidR="00AA5E96" w:rsidRDefault="00A16F38">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5EDEBED5" w14:textId="77777777" w:rsidR="00AA5E96" w:rsidRDefault="00AA5E96">
      <w:pPr>
        <w:pStyle w:val="Header"/>
        <w:rPr>
          <w:rFonts w:eastAsia="MS Mincho"/>
          <w:bCs/>
          <w:sz w:val="24"/>
          <w:lang w:eastAsia="ja-JP"/>
        </w:rPr>
      </w:pPr>
    </w:p>
    <w:p w14:paraId="224BDA35" w14:textId="77777777" w:rsidR="00AA5E96" w:rsidRDefault="00A16F38">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lang w:val="en-US" w:eastAsia="zh-CN"/>
        </w:rPr>
        <w:t>8.4.1</w:t>
      </w:r>
    </w:p>
    <w:p w14:paraId="52FEDB26" w14:textId="77777777" w:rsidR="00AA5E96" w:rsidRDefault="00A16F38">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62A2DFA" w14:textId="77777777" w:rsidR="00AA5E96" w:rsidRDefault="00A16F38">
      <w:pPr>
        <w:tabs>
          <w:tab w:val="left" w:pos="1985"/>
        </w:tabs>
        <w:ind w:left="1985" w:hanging="1985"/>
        <w:rPr>
          <w:rFonts w:ascii="Arial" w:hAnsi="Arial" w:cs="Arial"/>
          <w:b/>
          <w:bCs/>
          <w:sz w:val="24"/>
          <w:highlight w:val="yellow"/>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[101-e-Post-NR-Cov-Enh] Email discussion/approval focusing on remaining evaluation assumptions</w:t>
      </w:r>
    </w:p>
    <w:p w14:paraId="6B329C3F" w14:textId="77777777" w:rsidR="00AA5E96" w:rsidRDefault="00A16F38">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FA10138" w14:textId="77777777" w:rsidR="00AA5E96" w:rsidRDefault="00A16F38">
      <w:pPr>
        <w:pStyle w:val="Heading1"/>
      </w:pPr>
      <w:r>
        <w:t>Introduction</w:t>
      </w:r>
      <w:bookmarkStart w:id="1" w:name="OLE_LINK5"/>
      <w:bookmarkStart w:id="2" w:name="OLE_LINK8"/>
    </w:p>
    <w:p w14:paraId="2EB87D36" w14:textId="73FEDCB7" w:rsidR="00AA5E96" w:rsidRDefault="00A16F38">
      <w:pPr>
        <w:pStyle w:val="BodyText"/>
        <w:jc w:val="both"/>
        <w:rPr>
          <w:highlight w:val="yellow"/>
          <w:lang w:val="en-US" w:eastAsia="zh-CN"/>
        </w:rPr>
      </w:pPr>
      <w:r>
        <w:rPr>
          <w:highlight w:val="yellow"/>
          <w:lang w:val="en-US" w:eastAsia="zh-CN"/>
        </w:rPr>
        <w:t>This contribution summarizes the email discussion/approval focusing on remaining evaluation assumptio</w:t>
      </w:r>
      <w:r w:rsidR="00DE017B">
        <w:rPr>
          <w:highlight w:val="yellow"/>
          <w:lang w:val="en-US" w:eastAsia="zh-CN"/>
        </w:rPr>
        <w:t>ns for NR coverage enhancements.</w:t>
      </w:r>
    </w:p>
    <w:p w14:paraId="76A85F79" w14:textId="77777777" w:rsidR="00AA5E96" w:rsidRDefault="00A16F38">
      <w:pPr>
        <w:rPr>
          <w:highlight w:val="cyan"/>
          <w:lang w:eastAsia="zh-CN"/>
        </w:rPr>
      </w:pPr>
      <w:r>
        <w:rPr>
          <w:highlight w:val="cyan"/>
        </w:rPr>
        <w:t>[101-e-Post-NR-Cov-Enh] Email discussion/approval focusing on remaining evaluation assumptions till 6/17 – Jianchi (CT)</w:t>
      </w:r>
    </w:p>
    <w:p w14:paraId="3463A383" w14:textId="77777777" w:rsidR="00AA5E96" w:rsidRDefault="00A16F38">
      <w:pPr>
        <w:numPr>
          <w:ilvl w:val="0"/>
          <w:numId w:val="13"/>
        </w:numPr>
        <w:overflowPunct/>
        <w:autoSpaceDE/>
        <w:autoSpaceDN/>
        <w:adjustRightInd/>
        <w:spacing w:after="0"/>
        <w:textAlignment w:val="auto"/>
        <w:rPr>
          <w:highlight w:val="cyan"/>
        </w:rPr>
      </w:pPr>
      <w:r>
        <w:rPr>
          <w:highlight w:val="cyan"/>
        </w:rPr>
        <w:t>Focusing on high priority proposals first, target 6/11 for early approvals</w:t>
      </w:r>
    </w:p>
    <w:p w14:paraId="6D84AA7C" w14:textId="77777777" w:rsidR="00AA5E96" w:rsidRDefault="00A16F38">
      <w:pPr>
        <w:numPr>
          <w:ilvl w:val="0"/>
          <w:numId w:val="13"/>
        </w:numPr>
        <w:overflowPunct/>
        <w:autoSpaceDE/>
        <w:autoSpaceDN/>
        <w:adjustRightInd/>
        <w:spacing w:after="0"/>
        <w:textAlignment w:val="auto"/>
        <w:rPr>
          <w:highlight w:val="cyan"/>
        </w:rPr>
      </w:pPr>
      <w:r>
        <w:rPr>
          <w:highlight w:val="cyan"/>
        </w:rPr>
        <w:t>Followed by medium priority/low priority proposals</w:t>
      </w:r>
    </w:p>
    <w:p w14:paraId="158D4558" w14:textId="77777777" w:rsidR="00AA5E96" w:rsidRDefault="00AA5E96">
      <w:pPr>
        <w:pStyle w:val="BodyText"/>
        <w:jc w:val="both"/>
        <w:rPr>
          <w:highlight w:val="yellow"/>
          <w:lang w:val="en-US" w:eastAsia="zh-CN"/>
        </w:rPr>
      </w:pPr>
    </w:p>
    <w:p w14:paraId="67AA02D4" w14:textId="77777777" w:rsidR="00AA5E96" w:rsidRDefault="00A16F38">
      <w:pPr>
        <w:pStyle w:val="Heading1"/>
      </w:pPr>
      <w:r>
        <w:t>Discussion</w:t>
      </w:r>
    </w:p>
    <w:p w14:paraId="003B7242" w14:textId="15187E56" w:rsidR="00AA5E96" w:rsidRDefault="00A16F38">
      <w:pPr>
        <w:pStyle w:val="Heading2"/>
        <w:numPr>
          <w:ilvl w:val="0"/>
          <w:numId w:val="0"/>
        </w:numPr>
        <w:ind w:left="1407" w:hanging="1407"/>
        <w:rPr>
          <w:lang w:eastAsia="zh-CN"/>
        </w:rPr>
      </w:pPr>
      <w:bookmarkStart w:id="3" w:name="_Toc28269461"/>
      <w:r>
        <w:rPr>
          <w:lang w:eastAsia="zh-CN"/>
        </w:rPr>
        <w:t xml:space="preserve">2.1 Discussion </w:t>
      </w:r>
      <w:r w:rsidR="003C1747">
        <w:rPr>
          <w:lang w:eastAsia="zh-CN"/>
        </w:rPr>
        <w:t xml:space="preserve">on </w:t>
      </w:r>
      <w:r>
        <w:rPr>
          <w:lang w:eastAsia="zh-CN"/>
        </w:rPr>
        <w:t>proposals with high priority</w:t>
      </w:r>
    </w:p>
    <w:p w14:paraId="039B0F65" w14:textId="77777777" w:rsidR="00AA5E96" w:rsidRDefault="00A16F38">
      <w:pPr>
        <w:pStyle w:val="Heading3"/>
        <w:numPr>
          <w:ilvl w:val="0"/>
          <w:numId w:val="0"/>
        </w:numPr>
        <w:rPr>
          <w:lang w:eastAsia="zh-CN"/>
        </w:rPr>
      </w:pPr>
      <w:r>
        <w:rPr>
          <w:rFonts w:hint="eastAsia"/>
          <w:lang w:eastAsia="zh-CN"/>
        </w:rPr>
        <w:t>FR1</w:t>
      </w:r>
    </w:p>
    <w:p w14:paraId="6EAA38C2" w14:textId="77777777" w:rsidR="00AA5E96" w:rsidRDefault="00A16F38">
      <w:pPr>
        <w:spacing w:after="0" w:line="312" w:lineRule="auto"/>
        <w:jc w:val="both"/>
        <w:rPr>
          <w:rFonts w:eastAsia="Batang"/>
          <w:b/>
          <w:sz w:val="21"/>
          <w:szCs w:val="21"/>
          <w:highlight w:val="yellow"/>
          <w:lang w:val="en-GB"/>
        </w:rPr>
      </w:pPr>
      <w:r>
        <w:rPr>
          <w:rFonts w:eastAsia="Batang"/>
          <w:b/>
          <w:sz w:val="21"/>
          <w:szCs w:val="21"/>
          <w:highlight w:val="yellow"/>
          <w:lang w:val="en-GB"/>
        </w:rPr>
        <w:t>Proposal:</w:t>
      </w:r>
    </w:p>
    <w:p w14:paraId="135052FE" w14:textId="77777777" w:rsidR="00AA5E96" w:rsidRDefault="00A16F38">
      <w:pPr>
        <w:pStyle w:val="ListParagraph"/>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PUSCH for FR1.</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804"/>
      </w:tblGrid>
      <w:tr w:rsidR="00AA5E96" w14:paraId="04EEC038" w14:textId="77777777">
        <w:trPr>
          <w:trHeight w:val="394"/>
          <w:jc w:val="center"/>
        </w:trPr>
        <w:tc>
          <w:tcPr>
            <w:tcW w:w="3539" w:type="dxa"/>
            <w:vAlign w:val="center"/>
          </w:tcPr>
          <w:p w14:paraId="0B8C85CF" w14:textId="77777777" w:rsidR="00AA5E96" w:rsidRDefault="00A16F38">
            <w:pPr>
              <w:spacing w:after="0" w:line="312" w:lineRule="auto"/>
              <w:jc w:val="center"/>
              <w:rPr>
                <w:sz w:val="21"/>
                <w:szCs w:val="21"/>
                <w:lang w:val="en-GB"/>
              </w:rPr>
            </w:pPr>
            <w:r>
              <w:rPr>
                <w:sz w:val="21"/>
                <w:szCs w:val="21"/>
                <w:lang w:val="en-GB"/>
              </w:rPr>
              <w:t>Parameters</w:t>
            </w:r>
          </w:p>
        </w:tc>
        <w:tc>
          <w:tcPr>
            <w:tcW w:w="4804" w:type="dxa"/>
            <w:vAlign w:val="center"/>
          </w:tcPr>
          <w:p w14:paraId="28F61E22" w14:textId="77777777" w:rsidR="00AA5E96" w:rsidRDefault="00A16F38">
            <w:pPr>
              <w:spacing w:after="0" w:line="312" w:lineRule="auto"/>
              <w:jc w:val="center"/>
              <w:rPr>
                <w:sz w:val="21"/>
                <w:szCs w:val="21"/>
                <w:lang w:val="en-GB"/>
              </w:rPr>
            </w:pPr>
            <w:r>
              <w:rPr>
                <w:sz w:val="21"/>
                <w:szCs w:val="21"/>
                <w:lang w:val="en-GB"/>
              </w:rPr>
              <w:t>Values</w:t>
            </w:r>
          </w:p>
        </w:tc>
      </w:tr>
      <w:tr w:rsidR="00AA5E96" w14:paraId="64BC7BAC" w14:textId="77777777">
        <w:trPr>
          <w:trHeight w:val="394"/>
          <w:jc w:val="center"/>
        </w:trPr>
        <w:tc>
          <w:tcPr>
            <w:tcW w:w="3539" w:type="dxa"/>
            <w:vAlign w:val="center"/>
          </w:tcPr>
          <w:p w14:paraId="5650CADB" w14:textId="77777777" w:rsidR="00AA5E96" w:rsidRDefault="00A16F38">
            <w:pPr>
              <w:spacing w:after="0" w:line="312" w:lineRule="auto"/>
              <w:rPr>
                <w:sz w:val="21"/>
                <w:szCs w:val="21"/>
              </w:rPr>
            </w:pPr>
            <w:r>
              <w:rPr>
                <w:sz w:val="21"/>
                <w:szCs w:val="21"/>
              </w:rPr>
              <w:t>BLER for PUSCH</w:t>
            </w:r>
          </w:p>
        </w:tc>
        <w:tc>
          <w:tcPr>
            <w:tcW w:w="4804" w:type="dxa"/>
            <w:vAlign w:val="center"/>
          </w:tcPr>
          <w:p w14:paraId="74831B55" w14:textId="77777777" w:rsidR="00AA5E96" w:rsidRDefault="00A16F38">
            <w:pPr>
              <w:pStyle w:val="BodyText"/>
              <w:spacing w:after="0" w:line="312" w:lineRule="auto"/>
              <w:rPr>
                <w:sz w:val="21"/>
                <w:szCs w:val="21"/>
                <w:lang w:eastAsia="zh-CN"/>
              </w:rPr>
            </w:pPr>
            <w:r>
              <w:rPr>
                <w:sz w:val="21"/>
                <w:szCs w:val="21"/>
                <w:lang w:eastAsia="zh-CN"/>
              </w:rPr>
              <w:t>10% iBLER for eMBB, 2% rBLER for voice.</w:t>
            </w:r>
          </w:p>
        </w:tc>
      </w:tr>
      <w:tr w:rsidR="00AA5E96" w14:paraId="3A52C39B" w14:textId="77777777">
        <w:trPr>
          <w:trHeight w:val="394"/>
          <w:jc w:val="center"/>
        </w:trPr>
        <w:tc>
          <w:tcPr>
            <w:tcW w:w="3539" w:type="dxa"/>
            <w:vAlign w:val="center"/>
          </w:tcPr>
          <w:p w14:paraId="2DE14FA0" w14:textId="77777777" w:rsidR="00AA5E96" w:rsidRDefault="00A16F38">
            <w:pPr>
              <w:spacing w:after="0" w:line="312" w:lineRule="auto"/>
              <w:rPr>
                <w:sz w:val="21"/>
                <w:szCs w:val="21"/>
              </w:rPr>
            </w:pPr>
            <w:r>
              <w:rPr>
                <w:sz w:val="21"/>
                <w:szCs w:val="21"/>
              </w:rPr>
              <w:t>Number of UE transmit chains for PUSCH</w:t>
            </w:r>
          </w:p>
        </w:tc>
        <w:tc>
          <w:tcPr>
            <w:tcW w:w="4804" w:type="dxa"/>
            <w:vAlign w:val="center"/>
          </w:tcPr>
          <w:p w14:paraId="37B8744F" w14:textId="77777777" w:rsidR="00AA5E96" w:rsidRDefault="00A16F38">
            <w:pPr>
              <w:pStyle w:val="BodyText"/>
              <w:spacing w:after="0" w:line="312" w:lineRule="auto"/>
              <w:rPr>
                <w:sz w:val="21"/>
                <w:szCs w:val="21"/>
                <w:lang w:eastAsia="zh-CN"/>
              </w:rPr>
            </w:pPr>
            <w:r>
              <w:rPr>
                <w:sz w:val="21"/>
                <w:szCs w:val="21"/>
                <w:lang w:eastAsia="zh-CN"/>
              </w:rPr>
              <w:t>1 or 2</w:t>
            </w:r>
          </w:p>
        </w:tc>
      </w:tr>
      <w:tr w:rsidR="00AA5E96" w14:paraId="3BC4D3DE" w14:textId="77777777">
        <w:trPr>
          <w:trHeight w:val="1414"/>
          <w:jc w:val="center"/>
        </w:trPr>
        <w:tc>
          <w:tcPr>
            <w:tcW w:w="3539" w:type="dxa"/>
            <w:vAlign w:val="center"/>
          </w:tcPr>
          <w:p w14:paraId="1426E109" w14:textId="77777777" w:rsidR="00AA5E96" w:rsidRDefault="00A16F38">
            <w:pPr>
              <w:spacing w:after="0" w:line="312" w:lineRule="auto"/>
              <w:rPr>
                <w:sz w:val="21"/>
                <w:szCs w:val="21"/>
              </w:rPr>
            </w:pPr>
            <w:r>
              <w:rPr>
                <w:sz w:val="21"/>
                <w:szCs w:val="21"/>
              </w:rPr>
              <w:t>DMRS configuration for PUSCH</w:t>
            </w:r>
          </w:p>
        </w:tc>
        <w:tc>
          <w:tcPr>
            <w:tcW w:w="4804" w:type="dxa"/>
            <w:vAlign w:val="center"/>
          </w:tcPr>
          <w:p w14:paraId="3293D3F0" w14:textId="77777777" w:rsidR="00AA5E96" w:rsidRDefault="00A16F38">
            <w:pPr>
              <w:spacing w:after="0" w:line="312" w:lineRule="auto"/>
              <w:rPr>
                <w:sz w:val="21"/>
                <w:szCs w:val="21"/>
              </w:rPr>
            </w:pPr>
            <w:r>
              <w:rPr>
                <w:sz w:val="21"/>
                <w:szCs w:val="21"/>
              </w:rPr>
              <w:t xml:space="preserve">For 3km/h: Type I, </w:t>
            </w:r>
            <w:r>
              <w:rPr>
                <w:color w:val="FF0000"/>
                <w:sz w:val="21"/>
                <w:szCs w:val="21"/>
              </w:rPr>
              <w:t>1 or 2 DMRS</w:t>
            </w:r>
            <w:r>
              <w:rPr>
                <w:sz w:val="21"/>
                <w:szCs w:val="21"/>
              </w:rPr>
              <w:t xml:space="preserve"> symbol, no multiplexing with data.</w:t>
            </w:r>
          </w:p>
          <w:p w14:paraId="6C366478" w14:textId="77777777" w:rsidR="00AA5E96" w:rsidRDefault="00A16F38">
            <w:pPr>
              <w:spacing w:after="0" w:line="312" w:lineRule="auto"/>
              <w:rPr>
                <w:sz w:val="21"/>
                <w:szCs w:val="21"/>
              </w:rPr>
            </w:pPr>
            <w:r>
              <w:rPr>
                <w:sz w:val="21"/>
                <w:szCs w:val="21"/>
              </w:rPr>
              <w:t>For</w:t>
            </w:r>
            <w:r>
              <w:rPr>
                <w:sz w:val="21"/>
                <w:szCs w:val="21"/>
                <w:lang w:eastAsia="zh-CN"/>
              </w:rPr>
              <w:t xml:space="preserve"> </w:t>
            </w:r>
            <w:r>
              <w:rPr>
                <w:sz w:val="21"/>
                <w:szCs w:val="21"/>
              </w:rPr>
              <w:t>120km/h</w:t>
            </w:r>
            <w:r>
              <w:rPr>
                <w:sz w:val="21"/>
                <w:szCs w:val="21"/>
                <w:lang w:eastAsia="zh-CN"/>
              </w:rPr>
              <w:t xml:space="preserve">, (Optional: </w:t>
            </w:r>
            <w:r>
              <w:rPr>
                <w:sz w:val="21"/>
                <w:szCs w:val="21"/>
              </w:rPr>
              <w:t>30km/h</w:t>
            </w:r>
            <w:r>
              <w:rPr>
                <w:sz w:val="21"/>
                <w:szCs w:val="21"/>
                <w:lang w:eastAsia="zh-CN"/>
              </w:rPr>
              <w:t>)</w:t>
            </w:r>
            <w:r>
              <w:rPr>
                <w:sz w:val="21"/>
                <w:szCs w:val="21"/>
              </w:rPr>
              <w:t>: Type I, 2 or 3 DMRS symbol, no multiplexing with data.</w:t>
            </w:r>
          </w:p>
          <w:p w14:paraId="7DB937F7" w14:textId="77777777" w:rsidR="00AA5E96" w:rsidRDefault="00A16F38">
            <w:pPr>
              <w:spacing w:after="0" w:line="312" w:lineRule="auto"/>
              <w:rPr>
                <w:color w:val="FF0000"/>
                <w:sz w:val="21"/>
                <w:szCs w:val="21"/>
                <w:lang w:eastAsia="zh-CN"/>
              </w:rPr>
            </w:pPr>
            <w:r>
              <w:rPr>
                <w:color w:val="FF0000"/>
                <w:sz w:val="21"/>
                <w:szCs w:val="21"/>
              </w:rPr>
              <w:t>For frequency hopping</w:t>
            </w:r>
            <w:r>
              <w:rPr>
                <w:color w:val="FF0000"/>
                <w:sz w:val="21"/>
                <w:szCs w:val="21"/>
                <w:lang w:eastAsia="zh-CN"/>
              </w:rPr>
              <w:t xml:space="preserve">: </w:t>
            </w:r>
            <w:r>
              <w:rPr>
                <w:color w:val="FF0000"/>
                <w:sz w:val="21"/>
                <w:szCs w:val="21"/>
              </w:rPr>
              <w:t>Type I, 1 or 2 DMRS symbol for each hop, no multiplexing with data.</w:t>
            </w:r>
          </w:p>
          <w:p w14:paraId="45A4FFFB" w14:textId="77777777" w:rsidR="00AA5E96" w:rsidRDefault="00A16F38">
            <w:pPr>
              <w:spacing w:after="0" w:line="312" w:lineRule="auto"/>
              <w:rPr>
                <w:color w:val="FF0000"/>
                <w:sz w:val="21"/>
                <w:szCs w:val="21"/>
                <w:lang w:eastAsia="zh-CN"/>
              </w:rPr>
            </w:pPr>
            <w:r>
              <w:rPr>
                <w:color w:val="FF0000"/>
                <w:sz w:val="21"/>
                <w:szCs w:val="21"/>
                <w:lang w:eastAsia="zh-CN"/>
              </w:rPr>
              <w:t>FFS: PUSCH mapping Type B.</w:t>
            </w:r>
          </w:p>
          <w:p w14:paraId="65FD26C2" w14:textId="77777777" w:rsidR="00AA5E96" w:rsidRDefault="00A16F38">
            <w:pPr>
              <w:spacing w:after="0" w:line="312" w:lineRule="auto"/>
              <w:rPr>
                <w:sz w:val="21"/>
                <w:szCs w:val="21"/>
                <w:lang w:eastAsia="zh-CN"/>
              </w:rPr>
            </w:pPr>
            <w:r>
              <w:rPr>
                <w:color w:val="FF0000"/>
                <w:sz w:val="21"/>
                <w:szCs w:val="21"/>
                <w:lang w:eastAsia="zh-CN"/>
              </w:rPr>
              <w:t>FFS: DMRS position.</w:t>
            </w:r>
          </w:p>
        </w:tc>
      </w:tr>
      <w:tr w:rsidR="00AA5E96" w14:paraId="73FDFC53" w14:textId="77777777">
        <w:trPr>
          <w:trHeight w:val="394"/>
          <w:jc w:val="center"/>
        </w:trPr>
        <w:tc>
          <w:tcPr>
            <w:tcW w:w="3539" w:type="dxa"/>
            <w:vAlign w:val="center"/>
          </w:tcPr>
          <w:p w14:paraId="0900BB00" w14:textId="77777777" w:rsidR="00AA5E96" w:rsidRDefault="00A16F38">
            <w:pPr>
              <w:spacing w:after="0" w:line="312" w:lineRule="auto"/>
              <w:rPr>
                <w:sz w:val="21"/>
                <w:szCs w:val="21"/>
              </w:rPr>
            </w:pPr>
            <w:r>
              <w:rPr>
                <w:sz w:val="21"/>
                <w:szCs w:val="21"/>
              </w:rPr>
              <w:t>Waveform for PUSCH</w:t>
            </w:r>
          </w:p>
        </w:tc>
        <w:tc>
          <w:tcPr>
            <w:tcW w:w="4804" w:type="dxa"/>
            <w:vAlign w:val="center"/>
          </w:tcPr>
          <w:p w14:paraId="7C12B02F" w14:textId="77777777" w:rsidR="00AA5E96" w:rsidRDefault="00A16F38">
            <w:pPr>
              <w:spacing w:after="0" w:line="312" w:lineRule="auto"/>
              <w:rPr>
                <w:sz w:val="21"/>
                <w:szCs w:val="21"/>
                <w:lang w:eastAsia="zh-CN"/>
              </w:rPr>
            </w:pPr>
            <w:r>
              <w:rPr>
                <w:sz w:val="21"/>
                <w:szCs w:val="21"/>
              </w:rPr>
              <w:t>DFT-s-OFDM</w:t>
            </w:r>
            <w:r>
              <w:rPr>
                <w:sz w:val="21"/>
                <w:szCs w:val="21"/>
                <w:lang w:eastAsia="zh-CN"/>
              </w:rPr>
              <w:t xml:space="preserve">, </w:t>
            </w:r>
            <w:r>
              <w:rPr>
                <w:color w:val="FF0000"/>
                <w:sz w:val="21"/>
                <w:szCs w:val="21"/>
                <w:lang w:eastAsia="zh-CN"/>
              </w:rPr>
              <w:t>FFS: CP-OFDM</w:t>
            </w:r>
          </w:p>
        </w:tc>
      </w:tr>
      <w:tr w:rsidR="00AA5E96" w14:paraId="0312F3E4" w14:textId="77777777">
        <w:trPr>
          <w:trHeight w:val="800"/>
          <w:jc w:val="center"/>
        </w:trPr>
        <w:tc>
          <w:tcPr>
            <w:tcW w:w="3539" w:type="dxa"/>
            <w:vAlign w:val="center"/>
          </w:tcPr>
          <w:p w14:paraId="71C5E2BA" w14:textId="77777777" w:rsidR="00AA5E96" w:rsidRDefault="00A16F38">
            <w:pPr>
              <w:spacing w:after="0" w:line="312" w:lineRule="auto"/>
              <w:rPr>
                <w:sz w:val="21"/>
                <w:szCs w:val="21"/>
              </w:rPr>
            </w:pPr>
            <w:r>
              <w:rPr>
                <w:sz w:val="21"/>
                <w:szCs w:val="21"/>
              </w:rPr>
              <w:t>Repetitions for PUSCH</w:t>
            </w:r>
          </w:p>
        </w:tc>
        <w:tc>
          <w:tcPr>
            <w:tcW w:w="4804" w:type="dxa"/>
            <w:vAlign w:val="center"/>
          </w:tcPr>
          <w:p w14:paraId="4F97ED09" w14:textId="77777777" w:rsidR="00AA5E96" w:rsidRDefault="00A16F38">
            <w:pPr>
              <w:spacing w:after="0" w:line="312" w:lineRule="auto"/>
              <w:rPr>
                <w:sz w:val="21"/>
                <w:szCs w:val="21"/>
                <w:lang w:val="en-GB"/>
              </w:rPr>
            </w:pPr>
            <w:r>
              <w:rPr>
                <w:sz w:val="21"/>
                <w:szCs w:val="21"/>
                <w:lang w:val="en-GB"/>
              </w:rPr>
              <w:t>For eMBB, no repetition is assumed.</w:t>
            </w:r>
          </w:p>
          <w:p w14:paraId="126D48AA" w14:textId="77777777" w:rsidR="00AA5E96" w:rsidRDefault="00A16F38">
            <w:pPr>
              <w:spacing w:after="0" w:line="312" w:lineRule="auto"/>
              <w:rPr>
                <w:color w:val="FF0000"/>
                <w:sz w:val="21"/>
                <w:szCs w:val="21"/>
                <w:lang w:val="en-GB" w:eastAsia="zh-CN"/>
              </w:rPr>
            </w:pPr>
            <w:r>
              <w:rPr>
                <w:sz w:val="21"/>
                <w:szCs w:val="21"/>
                <w:lang w:val="en-GB"/>
              </w:rPr>
              <w:t>For VoIP, the maximum number of repetitio</w:t>
            </w:r>
            <w:r>
              <w:rPr>
                <w:color w:val="000000"/>
                <w:sz w:val="21"/>
                <w:szCs w:val="21"/>
                <w:lang w:val="en-GB"/>
              </w:rPr>
              <w:t>ns</w:t>
            </w:r>
            <w:r>
              <w:rPr>
                <w:color w:val="000000"/>
                <w:sz w:val="21"/>
                <w:szCs w:val="21"/>
                <w:lang w:val="en-GB" w:eastAsia="zh-CN"/>
              </w:rPr>
              <w:t xml:space="preserve"> </w:t>
            </w:r>
            <w:r>
              <w:rPr>
                <w:color w:val="000000"/>
                <w:sz w:val="21"/>
                <w:szCs w:val="21"/>
                <w:lang w:val="en-GB"/>
              </w:rPr>
              <w:t>is</w:t>
            </w:r>
            <w:r>
              <w:rPr>
                <w:color w:val="000000"/>
                <w:sz w:val="21"/>
                <w:szCs w:val="21"/>
                <w:lang w:val="en-GB" w:eastAsia="zh-CN"/>
              </w:rPr>
              <w:t xml:space="preserve"> </w:t>
            </w:r>
            <w:r>
              <w:rPr>
                <w:color w:val="000000"/>
                <w:sz w:val="21"/>
                <w:szCs w:val="21"/>
                <w:lang w:val="en-GB"/>
              </w:rPr>
              <w:t>8.</w:t>
            </w:r>
          </w:p>
          <w:p w14:paraId="058965CC" w14:textId="77777777" w:rsidR="00AA5E96" w:rsidRDefault="00A16F38">
            <w:pPr>
              <w:spacing w:after="0" w:line="312" w:lineRule="auto"/>
              <w:rPr>
                <w:color w:val="FF0000"/>
                <w:sz w:val="21"/>
                <w:szCs w:val="21"/>
                <w:lang w:val="en-GB" w:eastAsia="zh-CN"/>
              </w:rPr>
            </w:pPr>
            <w:r>
              <w:rPr>
                <w:color w:val="FF0000"/>
                <w:sz w:val="21"/>
                <w:szCs w:val="21"/>
                <w:lang w:val="en-GB" w:eastAsia="zh-CN"/>
              </w:rPr>
              <w:lastRenderedPageBreak/>
              <w:t>FFS: R</w:t>
            </w:r>
            <w:r>
              <w:rPr>
                <w:color w:val="FF0000"/>
                <w:sz w:val="21"/>
                <w:szCs w:val="21"/>
                <w:lang w:val="en-GB"/>
              </w:rPr>
              <w:t>epetition type B</w:t>
            </w:r>
          </w:p>
        </w:tc>
      </w:tr>
      <w:tr w:rsidR="00AA5E96" w14:paraId="0699CC34" w14:textId="77777777">
        <w:trPr>
          <w:trHeight w:val="346"/>
          <w:jc w:val="center"/>
        </w:trPr>
        <w:tc>
          <w:tcPr>
            <w:tcW w:w="3539" w:type="dxa"/>
            <w:vAlign w:val="center"/>
          </w:tcPr>
          <w:p w14:paraId="09232ED3" w14:textId="77777777" w:rsidR="00AA5E96" w:rsidRDefault="00A16F38">
            <w:pPr>
              <w:spacing w:after="0" w:line="312" w:lineRule="auto"/>
              <w:rPr>
                <w:sz w:val="21"/>
                <w:szCs w:val="21"/>
              </w:rPr>
            </w:pPr>
            <w:r>
              <w:rPr>
                <w:sz w:val="21"/>
                <w:szCs w:val="21"/>
              </w:rPr>
              <w:lastRenderedPageBreak/>
              <w:t>HARQ configuration for PUSCH</w:t>
            </w:r>
          </w:p>
        </w:tc>
        <w:tc>
          <w:tcPr>
            <w:tcW w:w="4804" w:type="dxa"/>
            <w:vAlign w:val="center"/>
          </w:tcPr>
          <w:p w14:paraId="25C80296" w14:textId="77777777" w:rsidR="00AA5E96" w:rsidRDefault="00A16F38">
            <w:pPr>
              <w:spacing w:after="0" w:line="312" w:lineRule="auto"/>
              <w:rPr>
                <w:sz w:val="21"/>
                <w:szCs w:val="21"/>
                <w:lang w:val="en-GB"/>
              </w:rPr>
            </w:pPr>
            <w:r>
              <w:rPr>
                <w:sz w:val="21"/>
                <w:szCs w:val="21"/>
                <w:lang w:val="en-GB"/>
              </w:rPr>
              <w:t>For eMBB, no retransmission is assumed.</w:t>
            </w:r>
          </w:p>
          <w:p w14:paraId="05180C3A" w14:textId="77777777" w:rsidR="00AA5E96" w:rsidRDefault="00A16F38">
            <w:pPr>
              <w:spacing w:after="0" w:line="312" w:lineRule="auto"/>
              <w:rPr>
                <w:strike/>
                <w:color w:val="FF0000"/>
                <w:sz w:val="21"/>
                <w:szCs w:val="21"/>
                <w:lang w:val="en-GB"/>
              </w:rPr>
            </w:pPr>
            <w:r>
              <w:rPr>
                <w:sz w:val="21"/>
                <w:szCs w:val="21"/>
                <w:lang w:val="en-GB"/>
              </w:rPr>
              <w:t>For VoIP, the maximum number of HARQ transmission</w:t>
            </w:r>
            <w:r>
              <w:rPr>
                <w:sz w:val="21"/>
                <w:szCs w:val="21"/>
                <w:lang w:val="en-GB" w:eastAsia="zh-CN"/>
              </w:rPr>
              <w:t xml:space="preserve"> </w:t>
            </w:r>
            <w:r>
              <w:rPr>
                <w:color w:val="FF0000"/>
                <w:sz w:val="21"/>
                <w:szCs w:val="21"/>
                <w:lang w:val="en-GB" w:eastAsia="zh-CN"/>
              </w:rPr>
              <w:t xml:space="preserve">(limited by frame structure and latency requirements) </w:t>
            </w:r>
            <w:r>
              <w:rPr>
                <w:sz w:val="21"/>
                <w:szCs w:val="21"/>
                <w:lang w:val="en-GB" w:eastAsia="zh-CN"/>
              </w:rPr>
              <w:t>can</w:t>
            </w:r>
            <w:r>
              <w:rPr>
                <w:sz w:val="21"/>
                <w:szCs w:val="21"/>
                <w:lang w:val="en-GB"/>
              </w:rPr>
              <w:t xml:space="preserve"> be reported by companies. </w:t>
            </w:r>
          </w:p>
        </w:tc>
      </w:tr>
      <w:tr w:rsidR="00AA5E96" w14:paraId="19DA15E8" w14:textId="77777777">
        <w:trPr>
          <w:trHeight w:val="631"/>
          <w:jc w:val="center"/>
        </w:trPr>
        <w:tc>
          <w:tcPr>
            <w:tcW w:w="3539" w:type="dxa"/>
            <w:vAlign w:val="center"/>
          </w:tcPr>
          <w:p w14:paraId="553B886C" w14:textId="77777777" w:rsidR="00AA5E96" w:rsidRDefault="00A16F38">
            <w:pPr>
              <w:spacing w:after="0" w:line="312" w:lineRule="auto"/>
              <w:rPr>
                <w:sz w:val="21"/>
                <w:szCs w:val="21"/>
              </w:rPr>
            </w:pPr>
            <w:r>
              <w:rPr>
                <w:sz w:val="21"/>
                <w:szCs w:val="21"/>
              </w:rPr>
              <w:t>Latency requirements for voice</w:t>
            </w:r>
          </w:p>
        </w:tc>
        <w:tc>
          <w:tcPr>
            <w:tcW w:w="4804" w:type="dxa"/>
            <w:vAlign w:val="center"/>
          </w:tcPr>
          <w:p w14:paraId="67ED68CB" w14:textId="77777777" w:rsidR="00AA5E96" w:rsidRDefault="00A16F38">
            <w:pPr>
              <w:spacing w:after="0" w:line="312" w:lineRule="auto"/>
              <w:rPr>
                <w:sz w:val="21"/>
                <w:szCs w:val="21"/>
              </w:rPr>
            </w:pPr>
            <w:r>
              <w:rPr>
                <w:sz w:val="21"/>
                <w:szCs w:val="21"/>
              </w:rPr>
              <w:t>50ms/100ms</w:t>
            </w:r>
          </w:p>
        </w:tc>
      </w:tr>
      <w:tr w:rsidR="00AA5E96" w14:paraId="5AC57609" w14:textId="77777777">
        <w:trPr>
          <w:trHeight w:val="562"/>
          <w:jc w:val="center"/>
        </w:trPr>
        <w:tc>
          <w:tcPr>
            <w:tcW w:w="3539" w:type="dxa"/>
            <w:vAlign w:val="center"/>
          </w:tcPr>
          <w:p w14:paraId="5E8716CF" w14:textId="77777777" w:rsidR="00AA5E96" w:rsidRDefault="00A16F38">
            <w:pPr>
              <w:spacing w:after="0" w:line="312" w:lineRule="auto"/>
              <w:rPr>
                <w:sz w:val="21"/>
                <w:szCs w:val="21"/>
              </w:rPr>
            </w:pPr>
            <w:r>
              <w:rPr>
                <w:sz w:val="21"/>
                <w:szCs w:val="21"/>
              </w:rPr>
              <w:t>PUSCH duration</w:t>
            </w:r>
            <w:r>
              <w:rPr>
                <w:sz w:val="21"/>
                <w:szCs w:val="21"/>
              </w:rPr>
              <w:tab/>
            </w:r>
          </w:p>
        </w:tc>
        <w:tc>
          <w:tcPr>
            <w:tcW w:w="4804" w:type="dxa"/>
            <w:vAlign w:val="center"/>
          </w:tcPr>
          <w:p w14:paraId="7F82DF82" w14:textId="77777777" w:rsidR="00AA5E96" w:rsidRDefault="00A16F38">
            <w:pPr>
              <w:spacing w:after="0" w:line="312" w:lineRule="auto"/>
              <w:rPr>
                <w:sz w:val="21"/>
                <w:szCs w:val="21"/>
                <w:lang w:val="en-GB"/>
              </w:rPr>
            </w:pPr>
            <w:r>
              <w:rPr>
                <w:sz w:val="21"/>
                <w:szCs w:val="21"/>
              </w:rPr>
              <w:t>14 OS</w:t>
            </w:r>
          </w:p>
        </w:tc>
      </w:tr>
    </w:tbl>
    <w:p w14:paraId="644E2231" w14:textId="77777777" w:rsidR="00AA5E96" w:rsidRDefault="00AA5E96">
      <w:pPr>
        <w:spacing w:after="0" w:line="312" w:lineRule="auto"/>
        <w:jc w:val="both"/>
        <w:rPr>
          <w:lang w:val="en-GB" w:eastAsia="zh-CN"/>
        </w:rPr>
      </w:pPr>
    </w:p>
    <w:p w14:paraId="2482935C"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25B25AB1" w14:textId="77777777">
        <w:tc>
          <w:tcPr>
            <w:tcW w:w="1384" w:type="dxa"/>
            <w:shd w:val="clear" w:color="auto" w:fill="auto"/>
            <w:vAlign w:val="center"/>
          </w:tcPr>
          <w:p w14:paraId="405BF6EE"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231CDF61"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F953B2C" w14:textId="77777777">
        <w:tc>
          <w:tcPr>
            <w:tcW w:w="1384" w:type="dxa"/>
            <w:shd w:val="clear" w:color="auto" w:fill="auto"/>
            <w:vAlign w:val="center"/>
          </w:tcPr>
          <w:p w14:paraId="464DF298"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37609732" w14:textId="77777777" w:rsidR="00AA5E96" w:rsidRDefault="00A16F38">
            <w:pPr>
              <w:rPr>
                <w:lang w:val="en-GB" w:eastAsia="zh-CN"/>
              </w:rPr>
            </w:pPr>
            <w:r>
              <w:rPr>
                <w:lang w:val="en-GB" w:eastAsia="zh-CN"/>
              </w:rPr>
              <w:t>We propose to amend the proposal by adding that the actual number of PUSCH repetitions for VoIP should be reported by companies, and that the maximum number HARQ transmissions should be reported by companies (instead of “can be reported”). This would still not force any company to use a specific value (below the maximum allowed, of course, for the PUSCH repetitions), however it would allow an easier comparison of the results, in our view.</w:t>
            </w:r>
          </w:p>
        </w:tc>
      </w:tr>
      <w:tr w:rsidR="00AA5E96" w14:paraId="60C60C89" w14:textId="77777777">
        <w:tc>
          <w:tcPr>
            <w:tcW w:w="1384" w:type="dxa"/>
            <w:shd w:val="clear" w:color="auto" w:fill="auto"/>
            <w:vAlign w:val="center"/>
          </w:tcPr>
          <w:p w14:paraId="6B0BD0F0"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3F5B6BBE" w14:textId="77777777" w:rsidR="00AA5E96" w:rsidRDefault="00A16F38">
            <w:pPr>
              <w:spacing w:after="0"/>
            </w:pPr>
            <w:r>
              <w:t>For PUSCH, we propose HARQ and repetition can be considered at least optionally if companies find it increases coverage. We should start with the best performing baseline the specification can support so we recommend these changes:</w:t>
            </w:r>
          </w:p>
          <w:p w14:paraId="314128DF" w14:textId="77777777" w:rsidR="00AA5E96" w:rsidRDefault="00AA5E96">
            <w:pPr>
              <w:spacing w:after="0"/>
            </w:pPr>
          </w:p>
          <w:p w14:paraId="2BC9CC7A" w14:textId="77777777" w:rsidR="00AA5E96" w:rsidRDefault="00A16F38">
            <w:pPr>
              <w:spacing w:after="0"/>
              <w:rPr>
                <w:lang w:eastAsia="zh-CN"/>
              </w:rPr>
            </w:pPr>
            <w:r>
              <w:rPr>
                <w:lang w:val="en-GB"/>
              </w:rPr>
              <w:t>“</w:t>
            </w:r>
            <w:r>
              <w:rPr>
                <w:lang w:eastAsia="zh-CN"/>
              </w:rPr>
              <w:t xml:space="preserve">10% iBLER for eMBB” change to </w:t>
            </w:r>
            <w:r>
              <w:rPr>
                <w:lang w:val="en-GB"/>
              </w:rPr>
              <w:t>“</w:t>
            </w:r>
            <w:r>
              <w:rPr>
                <w:lang w:eastAsia="zh-CN"/>
              </w:rPr>
              <w:t>10% iBLER</w:t>
            </w:r>
            <w:r>
              <w:rPr>
                <w:color w:val="FF0000"/>
                <w:u w:val="single"/>
                <w:lang w:eastAsia="zh-CN"/>
              </w:rPr>
              <w:t>=rBLER</w:t>
            </w:r>
            <w:r>
              <w:rPr>
                <w:lang w:eastAsia="zh-CN"/>
              </w:rPr>
              <w:t xml:space="preserve"> for eMBB”  </w:t>
            </w:r>
          </w:p>
          <w:p w14:paraId="77B63983" w14:textId="77777777" w:rsidR="00AA5E96" w:rsidRDefault="00A16F38">
            <w:pPr>
              <w:spacing w:after="0"/>
              <w:rPr>
                <w:lang w:eastAsia="zh-CN"/>
              </w:rPr>
            </w:pPr>
            <w:r>
              <w:rPr>
                <w:lang w:eastAsia="zh-CN"/>
              </w:rPr>
              <w:t xml:space="preserve">   AND for repetitions</w:t>
            </w:r>
          </w:p>
          <w:p w14:paraId="24C94496" w14:textId="77777777" w:rsidR="00AA5E96" w:rsidRDefault="00A16F38">
            <w:pPr>
              <w:spacing w:after="0" w:line="312" w:lineRule="auto"/>
              <w:rPr>
                <w:lang w:val="en-GB"/>
              </w:rPr>
            </w:pPr>
            <w:r>
              <w:rPr>
                <w:lang w:eastAsia="zh-CN"/>
              </w:rPr>
              <w:t>“</w:t>
            </w:r>
            <w:r>
              <w:rPr>
                <w:lang w:val="en-GB"/>
              </w:rPr>
              <w:t xml:space="preserve">For eMBB, no repetition is assumed” change to “For eMBB, </w:t>
            </w:r>
            <w:r>
              <w:rPr>
                <w:color w:val="FF0000"/>
                <w:u w:val="single"/>
                <w:lang w:val="en-GB"/>
              </w:rPr>
              <w:t>the maximum number of repetitions</w:t>
            </w:r>
            <w:r>
              <w:rPr>
                <w:color w:val="FF0000"/>
                <w:u w:val="single"/>
                <w:lang w:val="en-GB" w:eastAsia="zh-CN"/>
              </w:rPr>
              <w:t xml:space="preserve"> </w:t>
            </w:r>
            <w:r>
              <w:rPr>
                <w:color w:val="FF0000"/>
                <w:u w:val="single"/>
                <w:lang w:val="en-GB"/>
              </w:rPr>
              <w:t>is</w:t>
            </w:r>
            <w:r>
              <w:rPr>
                <w:color w:val="FF0000"/>
                <w:u w:val="single"/>
                <w:lang w:val="en-GB" w:eastAsia="zh-CN"/>
              </w:rPr>
              <w:t xml:space="preserve"> [</w:t>
            </w:r>
            <w:r>
              <w:rPr>
                <w:color w:val="FF0000"/>
                <w:u w:val="single"/>
                <w:lang w:val="en-GB"/>
              </w:rPr>
              <w:t>16] and is reported by company</w:t>
            </w:r>
            <w:r>
              <w:rPr>
                <w:color w:val="000000"/>
                <w:lang w:val="en-GB"/>
              </w:rPr>
              <w:t>”</w:t>
            </w:r>
          </w:p>
          <w:p w14:paraId="5858FAD8" w14:textId="77777777" w:rsidR="00AA5E96" w:rsidRDefault="00A16F38">
            <w:pPr>
              <w:spacing w:after="0" w:line="312" w:lineRule="auto"/>
              <w:rPr>
                <w:lang w:val="en-GB"/>
              </w:rPr>
            </w:pPr>
            <w:r>
              <w:rPr>
                <w:lang w:val="en-GB"/>
              </w:rPr>
              <w:t xml:space="preserve">   AND for HARQ</w:t>
            </w:r>
          </w:p>
          <w:p w14:paraId="689C0DD4" w14:textId="77777777" w:rsidR="00AA5E96" w:rsidRDefault="00A16F38">
            <w:pPr>
              <w:spacing w:after="0"/>
              <w:rPr>
                <w:lang w:val="en-GB"/>
              </w:rPr>
            </w:pPr>
            <w:r>
              <w:rPr>
                <w:lang w:val="en-GB"/>
              </w:rPr>
              <w:t xml:space="preserve">“For eMBB, no retransmission is assumed” change to “For eMBB, </w:t>
            </w:r>
            <w:r>
              <w:rPr>
                <w:color w:val="FF0000"/>
                <w:u w:val="single"/>
                <w:lang w:val="en-GB"/>
              </w:rPr>
              <w:t>the</w:t>
            </w:r>
            <w:r>
              <w:rPr>
                <w:color w:val="FF0000"/>
                <w:lang w:val="en-GB"/>
              </w:rPr>
              <w:t xml:space="preserve"> </w:t>
            </w:r>
            <w:r>
              <w:rPr>
                <w:color w:val="FF0000"/>
                <w:u w:val="single"/>
                <w:lang w:val="en-GB"/>
              </w:rPr>
              <w:t>maximum number of HARQ retransmissions</w:t>
            </w:r>
            <w:r>
              <w:rPr>
                <w:color w:val="FF0000"/>
                <w:u w:val="single"/>
                <w:lang w:val="en-GB" w:eastAsia="zh-CN"/>
              </w:rPr>
              <w:t xml:space="preserve"> is [2] and is </w:t>
            </w:r>
            <w:r>
              <w:rPr>
                <w:color w:val="FF0000"/>
                <w:u w:val="single"/>
                <w:lang w:val="en-GB"/>
              </w:rPr>
              <w:t>reported by companies</w:t>
            </w:r>
            <w:r>
              <w:rPr>
                <w:lang w:val="en-GB"/>
              </w:rPr>
              <w:t xml:space="preserve">” </w:t>
            </w:r>
          </w:p>
          <w:p w14:paraId="45CB644B" w14:textId="77777777" w:rsidR="00AA5E96" w:rsidRDefault="00AA5E96">
            <w:pPr>
              <w:spacing w:after="0"/>
              <w:rPr>
                <w:lang w:val="en-GB"/>
              </w:rPr>
            </w:pPr>
          </w:p>
          <w:p w14:paraId="26D368C4" w14:textId="77777777" w:rsidR="00AA5E96" w:rsidRDefault="00A16F38">
            <w:pPr>
              <w:spacing w:after="0"/>
              <w:rPr>
                <w:lang w:val="en-GB" w:eastAsia="zh-CN"/>
              </w:rPr>
            </w:pPr>
            <w:r>
              <w:rPr>
                <w:lang w:eastAsia="zh-CN"/>
              </w:rPr>
              <w:t xml:space="preserve">WRT UE transmit chains for PUSCH: since 2 TX chains in the UE is so uncommon, we don’t see the point in evaluating this and if we evaluate, do we assume similar EIRP as one TX chain? </w:t>
            </w:r>
          </w:p>
          <w:p w14:paraId="1766E0AD" w14:textId="77777777" w:rsidR="00AA5E96" w:rsidRDefault="00AA5E96">
            <w:pPr>
              <w:spacing w:after="0"/>
              <w:rPr>
                <w:rFonts w:ascii="Calibri" w:hAnsi="Calibri" w:cs="Calibri"/>
                <w:lang w:val="en-GB" w:eastAsia="zh-CN"/>
              </w:rPr>
            </w:pPr>
          </w:p>
        </w:tc>
      </w:tr>
      <w:tr w:rsidR="00AA5E96" w14:paraId="2C4C2646" w14:textId="77777777">
        <w:tc>
          <w:tcPr>
            <w:tcW w:w="1384" w:type="dxa"/>
            <w:shd w:val="clear" w:color="auto" w:fill="auto"/>
            <w:vAlign w:val="center"/>
          </w:tcPr>
          <w:p w14:paraId="28DBCCBF"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134A8139" w14:textId="77777777" w:rsidR="00AA5E96" w:rsidRDefault="00A16F38">
            <w:pPr>
              <w:rPr>
                <w:lang w:val="en-GB" w:eastAsia="zh-CN"/>
              </w:rPr>
            </w:pPr>
            <w:r>
              <w:rPr>
                <w:rFonts w:hint="eastAsia"/>
                <w:lang w:val="en-GB" w:eastAsia="zh-CN"/>
              </w:rPr>
              <w:t>F</w:t>
            </w:r>
            <w:r>
              <w:rPr>
                <w:lang w:val="en-GB" w:eastAsia="zh-CN"/>
              </w:rPr>
              <w:t>or voip</w:t>
            </w:r>
            <w:r>
              <w:rPr>
                <w:rFonts w:hint="eastAsia"/>
                <w:lang w:val="en-GB" w:eastAsia="zh-CN"/>
              </w:rPr>
              <w:t>,</w:t>
            </w:r>
            <w:r>
              <w:rPr>
                <w:lang w:val="en-GB" w:eastAsia="zh-CN"/>
              </w:rPr>
              <w:t xml:space="preserve"> we don’t think HARQ need to be considered in LLS, if repetition is considered. ‘</w:t>
            </w:r>
            <w:r>
              <w:rPr>
                <w:sz w:val="21"/>
                <w:szCs w:val="21"/>
                <w:lang w:val="en-GB"/>
              </w:rPr>
              <w:t>can be reported by companies</w:t>
            </w:r>
            <w:r>
              <w:rPr>
                <w:lang w:val="en-GB" w:eastAsia="zh-CN"/>
              </w:rPr>
              <w:t>’ for max number of HARQ transmission can be 1? . We suggest to revise to ‘</w:t>
            </w:r>
            <w:r>
              <w:rPr>
                <w:sz w:val="21"/>
                <w:szCs w:val="21"/>
                <w:lang w:val="en-GB"/>
              </w:rPr>
              <w:t xml:space="preserve">For VoIP, </w:t>
            </w:r>
            <w:r>
              <w:rPr>
                <w:color w:val="FF0000"/>
                <w:sz w:val="21"/>
                <w:szCs w:val="21"/>
                <w:u w:val="single"/>
                <w:lang w:val="en-GB"/>
              </w:rPr>
              <w:t xml:space="preserve">whether HARQ retransmission is assumed, </w:t>
            </w:r>
            <w:r>
              <w:rPr>
                <w:sz w:val="21"/>
                <w:szCs w:val="21"/>
                <w:lang w:val="en-GB"/>
              </w:rPr>
              <w:t>and the maximum number of HARQ transmission</w:t>
            </w:r>
            <w:r>
              <w:rPr>
                <w:sz w:val="21"/>
                <w:szCs w:val="21"/>
                <w:lang w:val="en-GB" w:eastAsia="zh-CN"/>
              </w:rPr>
              <w:t xml:space="preserve"> (limited by frame structure and latency requirements) </w:t>
            </w:r>
            <w:r>
              <w:rPr>
                <w:sz w:val="21"/>
                <w:szCs w:val="21"/>
                <w:lang w:val="en-GB"/>
              </w:rPr>
              <w:t>can be reported by companies.</w:t>
            </w:r>
            <w:r>
              <w:rPr>
                <w:lang w:val="en-GB" w:eastAsia="zh-CN"/>
              </w:rPr>
              <w:t>’</w:t>
            </w:r>
          </w:p>
        </w:tc>
      </w:tr>
      <w:tr w:rsidR="00AA5E96" w14:paraId="755E08CF" w14:textId="77777777">
        <w:tc>
          <w:tcPr>
            <w:tcW w:w="1384" w:type="dxa"/>
            <w:shd w:val="clear" w:color="auto" w:fill="auto"/>
            <w:vAlign w:val="center"/>
          </w:tcPr>
          <w:p w14:paraId="0065189C"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416DCF98" w14:textId="77777777" w:rsidR="00AA5E96" w:rsidRDefault="00A16F38">
            <w:pPr>
              <w:spacing w:after="0" w:line="312" w:lineRule="auto"/>
              <w:rPr>
                <w:lang w:eastAsia="zh-CN"/>
              </w:rPr>
            </w:pPr>
            <w:r>
              <w:rPr>
                <w:rFonts w:hint="eastAsia"/>
                <w:lang w:eastAsia="zh-CN"/>
              </w:rPr>
              <w:t>Support the proposal. As for the open points, our preference is as follows:</w:t>
            </w:r>
          </w:p>
          <w:p w14:paraId="2CC1D988" w14:textId="77777777" w:rsidR="00AA5E96" w:rsidRDefault="00A16F38">
            <w:pPr>
              <w:rPr>
                <w:lang w:eastAsia="zh-CN"/>
              </w:rPr>
            </w:pPr>
            <w:r>
              <w:rPr>
                <w:rFonts w:hint="eastAsia"/>
                <w:lang w:eastAsia="zh-CN"/>
              </w:rPr>
              <w:t xml:space="preserve">As for the FFS on DMRS configuration, different assumptions may be required under different assumptions on FH and UE speed. We think it can be leave up to companies reports. </w:t>
            </w:r>
          </w:p>
          <w:p w14:paraId="23C2FA12" w14:textId="77777777" w:rsidR="00AA5E96" w:rsidRDefault="00A16F38">
            <w:pPr>
              <w:rPr>
                <w:lang w:eastAsia="zh-CN"/>
              </w:rPr>
            </w:pPr>
            <w:r>
              <w:rPr>
                <w:rFonts w:hint="eastAsia"/>
                <w:lang w:eastAsia="zh-CN"/>
              </w:rPr>
              <w:t>For w</w:t>
            </w:r>
            <w:r>
              <w:t>aveform</w:t>
            </w:r>
            <w:r>
              <w:rPr>
                <w:rFonts w:hint="eastAsia"/>
                <w:lang w:eastAsia="zh-CN"/>
              </w:rPr>
              <w:t xml:space="preserve">, </w:t>
            </w:r>
            <w:r>
              <w:t>DFT-s-OFDM</w:t>
            </w:r>
            <w:r>
              <w:rPr>
                <w:rFonts w:hint="eastAsia"/>
                <w:lang w:eastAsia="zh-CN"/>
              </w:rPr>
              <w:t xml:space="preserve"> is sufficient but open to further discuss.</w:t>
            </w:r>
          </w:p>
          <w:p w14:paraId="0A0038D8" w14:textId="77777777" w:rsidR="00AA5E96" w:rsidRDefault="00A16F38">
            <w:pPr>
              <w:rPr>
                <w:lang w:eastAsia="zh-CN"/>
              </w:rPr>
            </w:pPr>
            <w:r>
              <w:rPr>
                <w:rFonts w:hint="eastAsia"/>
                <w:lang w:eastAsia="zh-CN"/>
              </w:rPr>
              <w:t>For repetition type, if we don</w:t>
            </w:r>
            <w:r>
              <w:rPr>
                <w:lang w:eastAsia="zh-CN"/>
              </w:rPr>
              <w:t>’</w:t>
            </w:r>
            <w:r>
              <w:rPr>
                <w:rFonts w:hint="eastAsia"/>
                <w:lang w:eastAsia="zh-CN"/>
              </w:rPr>
              <w:t>t consider collision handing in our evaluation, no see much difference between using repetition Type A and Type B.</w:t>
            </w:r>
          </w:p>
          <w:p w14:paraId="459161B4" w14:textId="77777777" w:rsidR="00AA5E96" w:rsidRDefault="00A16F38">
            <w:pPr>
              <w:rPr>
                <w:lang w:val="en-GB" w:eastAsia="zh-CN"/>
              </w:rPr>
            </w:pPr>
            <w:r>
              <w:rPr>
                <w:rFonts w:hint="eastAsia"/>
                <w:lang w:eastAsia="zh-CN"/>
              </w:rPr>
              <w:t xml:space="preserve">In addition, we think PUSCH without repetition should be the baseline for eMBB service. This is because, unlike VoIP, repetition for eMBB will consume the available resources for transmission and result in a higher TBS per transmission which would not make much performance improvement. We are </w:t>
            </w:r>
            <w:r>
              <w:rPr>
                <w:rFonts w:hint="eastAsia"/>
                <w:lang w:eastAsia="zh-CN"/>
              </w:rPr>
              <w:lastRenderedPageBreak/>
              <w:t xml:space="preserve">open to consider re-transmission for eMBB. But if it is considered, the TBS should be scaled up based on the 10% iBLER. </w:t>
            </w:r>
          </w:p>
        </w:tc>
      </w:tr>
      <w:tr w:rsidR="00826C2D" w14:paraId="7BD2808C" w14:textId="77777777">
        <w:tc>
          <w:tcPr>
            <w:tcW w:w="1384" w:type="dxa"/>
            <w:shd w:val="clear" w:color="auto" w:fill="auto"/>
            <w:vAlign w:val="center"/>
          </w:tcPr>
          <w:p w14:paraId="3384E5E9" w14:textId="77777777" w:rsidR="00826C2D" w:rsidRPr="007F1564" w:rsidRDefault="00826C2D" w:rsidP="00826C2D">
            <w:pPr>
              <w:jc w:val="center"/>
              <w:rPr>
                <w:lang w:val="en-GB" w:eastAsia="zh-CN"/>
              </w:rPr>
            </w:pPr>
            <w:r>
              <w:rPr>
                <w:lang w:val="en-GB" w:eastAsia="zh-CN"/>
              </w:rPr>
              <w:lastRenderedPageBreak/>
              <w:t>Intel</w:t>
            </w:r>
          </w:p>
        </w:tc>
        <w:tc>
          <w:tcPr>
            <w:tcW w:w="8647" w:type="dxa"/>
            <w:shd w:val="clear" w:color="auto" w:fill="auto"/>
            <w:vAlign w:val="center"/>
          </w:tcPr>
          <w:p w14:paraId="0C74E71A" w14:textId="77777777" w:rsidR="00826C2D" w:rsidRPr="007F1564" w:rsidRDefault="00826C2D" w:rsidP="00826C2D">
            <w:pPr>
              <w:rPr>
                <w:lang w:val="en-GB" w:eastAsia="zh-CN"/>
              </w:rPr>
            </w:pPr>
            <w:r>
              <w:rPr>
                <w:lang w:val="en-GB" w:eastAsia="zh-CN"/>
              </w:rPr>
              <w:t xml:space="preserve">We are fine with the proposal. It is not clear to us why CP-OFDM waveform is used for PUSCH for coverage enhancement. </w:t>
            </w:r>
          </w:p>
        </w:tc>
      </w:tr>
      <w:tr w:rsidR="000E7713" w:rsidRPr="00F91697" w14:paraId="7B016ED2" w14:textId="77777777" w:rsidTr="000E7713">
        <w:tc>
          <w:tcPr>
            <w:tcW w:w="1384" w:type="dxa"/>
            <w:shd w:val="clear" w:color="auto" w:fill="auto"/>
            <w:vAlign w:val="center"/>
          </w:tcPr>
          <w:p w14:paraId="4D8FEE47"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tcPr>
          <w:p w14:paraId="25B4E626"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pPr>
            <w:r w:rsidRPr="009C245C">
              <w:rPr>
                <w:b/>
                <w:bCs/>
              </w:rPr>
              <w:t>LLS simulation with HARQ should be supported</w:t>
            </w:r>
            <w:r w:rsidRPr="009C245C">
              <w:t xml:space="preserve">, as we have commented repeatedly.  rBler of 2% may be OK, but should be square bracketed.  I will not object to simulations without HARQ as an option, but then it should be required that HARQ gains are justified with simulation results (just as they are for when HARQ is used). </w:t>
            </w:r>
          </w:p>
          <w:p w14:paraId="27EDF6CE"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pPr>
            <w:r w:rsidRPr="009C245C">
              <w:rPr>
                <w:b/>
                <w:bCs/>
              </w:rPr>
              <w:t>Repetition and retransmission should be supported for eMBB</w:t>
            </w:r>
            <w:r w:rsidRPr="009C245C">
              <w:t xml:space="preserve">; supporting it for VoIP but not eMBB seems the opposite of normal operation.  </w:t>
            </w:r>
          </w:p>
          <w:p w14:paraId="6F21FCBF"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pPr>
            <w:r w:rsidRPr="009C245C">
              <w:rPr>
                <w:b/>
                <w:bCs/>
              </w:rPr>
              <w:t xml:space="preserve">The number of DMRS should either be square bracketed or left FFS. </w:t>
            </w:r>
            <w:r w:rsidRPr="009C245C">
              <w:t>The number of DMRS should be justified with simulation, including whether it is used for Msg3 vs. ‘normal’ PDSCH vs. CSI on PUSCH.  If the concern is extra DMRS overhead, this is not consistent with e.g. the use of repetition.  A conservative number is better than too few DMRS. Also, our understanding is that the default configuration for Msg3 is 3 DMRS.  Lastly, the number of DMRS is adaptive in NR, and so LLS that optimize DMRS should not be preclude.</w:t>
            </w:r>
          </w:p>
          <w:p w14:paraId="05EA2945" w14:textId="77777777" w:rsidR="000E7713" w:rsidRPr="004C7389" w:rsidRDefault="000E7713" w:rsidP="000E7713">
            <w:pPr>
              <w:pStyle w:val="ListBullet"/>
              <w:numPr>
                <w:ilvl w:val="0"/>
                <w:numId w:val="21"/>
              </w:numPr>
              <w:overflowPunct/>
              <w:autoSpaceDE/>
              <w:autoSpaceDN/>
              <w:adjustRightInd/>
              <w:spacing w:after="0" w:line="240" w:lineRule="auto"/>
              <w:contextualSpacing/>
              <w:textAlignment w:val="auto"/>
              <w:rPr>
                <w:lang w:val="en-GB" w:eastAsia="zh-CN"/>
              </w:rPr>
            </w:pPr>
            <w:r w:rsidRPr="009C245C">
              <w:rPr>
                <w:b/>
                <w:bCs/>
              </w:rPr>
              <w:t xml:space="preserve">Support having DMRS type as FFS. </w:t>
            </w:r>
            <w:r w:rsidRPr="009C245C">
              <w:t>We would like to further discuss whether Type B DMRS is appropriate, or that this is left to the proponent.  I expect this should not affect performance.</w:t>
            </w:r>
          </w:p>
          <w:p w14:paraId="033DF58A" w14:textId="77777777" w:rsidR="000E7713" w:rsidRPr="007F1564" w:rsidRDefault="000E7713" w:rsidP="000E7713">
            <w:pPr>
              <w:pStyle w:val="ListBullet"/>
              <w:numPr>
                <w:ilvl w:val="0"/>
                <w:numId w:val="21"/>
              </w:numPr>
              <w:overflowPunct/>
              <w:autoSpaceDE/>
              <w:autoSpaceDN/>
              <w:adjustRightInd/>
              <w:spacing w:after="0" w:line="240" w:lineRule="auto"/>
              <w:contextualSpacing/>
              <w:textAlignment w:val="auto"/>
              <w:rPr>
                <w:lang w:val="en-GB" w:eastAsia="zh-CN"/>
              </w:rPr>
            </w:pPr>
            <w:r>
              <w:rPr>
                <w:b/>
                <w:bCs/>
              </w:rPr>
              <w:t>If 2 UE Tx chains are used, the transparent diversity mode used should be identified by proponents.</w:t>
            </w:r>
          </w:p>
        </w:tc>
      </w:tr>
      <w:tr w:rsidR="002876D4" w:rsidRPr="00F91697" w14:paraId="2B515571" w14:textId="77777777" w:rsidTr="002876D4">
        <w:tc>
          <w:tcPr>
            <w:tcW w:w="1384" w:type="dxa"/>
            <w:shd w:val="clear" w:color="auto" w:fill="auto"/>
            <w:vAlign w:val="center"/>
          </w:tcPr>
          <w:p w14:paraId="1ED36B4D" w14:textId="5228C699" w:rsidR="002876D4" w:rsidRDefault="002876D4" w:rsidP="002876D4">
            <w:pPr>
              <w:jc w:val="center"/>
              <w:rPr>
                <w:lang w:val="en-GB" w:eastAsia="zh-CN"/>
              </w:rPr>
            </w:pPr>
            <w:r>
              <w:rPr>
                <w:rFonts w:eastAsia="Malgun Gothic" w:hint="eastAsia"/>
                <w:lang w:val="en-GB" w:eastAsia="ko-KR"/>
              </w:rPr>
              <w:t>Samsung</w:t>
            </w:r>
          </w:p>
        </w:tc>
        <w:tc>
          <w:tcPr>
            <w:tcW w:w="8647" w:type="dxa"/>
            <w:shd w:val="clear" w:color="auto" w:fill="auto"/>
            <w:vAlign w:val="center"/>
          </w:tcPr>
          <w:p w14:paraId="6EAA35D1" w14:textId="48FDF779" w:rsidR="002876D4" w:rsidRDefault="002876D4" w:rsidP="002876D4">
            <w:pPr>
              <w:rPr>
                <w:lang w:val="en-GB" w:eastAsia="zh-CN"/>
              </w:rPr>
            </w:pPr>
            <w:r>
              <w:rPr>
                <w:lang w:val="en-GB" w:eastAsia="zh-CN"/>
              </w:rPr>
              <w:t>Regarding the n</w:t>
            </w:r>
            <w:r w:rsidRPr="002876D4">
              <w:rPr>
                <w:lang w:val="en-GB" w:eastAsia="zh-CN"/>
              </w:rPr>
              <w:t>umber of UE transmit chains for PUSCH</w:t>
            </w:r>
            <w:r>
              <w:rPr>
                <w:lang w:val="en-GB" w:eastAsia="zh-CN"/>
              </w:rPr>
              <w:t>, we agree with Sierra Wireless that we can assume one TX chain.</w:t>
            </w:r>
          </w:p>
          <w:p w14:paraId="0157B7C9" w14:textId="11185CBB" w:rsidR="002876D4" w:rsidRDefault="002876D4" w:rsidP="002876D4">
            <w:pPr>
              <w:rPr>
                <w:lang w:val="en-GB" w:eastAsia="zh-CN"/>
              </w:rPr>
            </w:pPr>
            <w:r w:rsidRPr="007D5E86">
              <w:rPr>
                <w:lang w:val="en-GB" w:eastAsia="zh-CN"/>
              </w:rPr>
              <w:t xml:space="preserve">Regarding the waveform, we don’t think it is necessary to evaluate CP-OFDM for uplink in this SI. Although CP-OFDM can be configured to cell-edge UEs in some NR deployments, it is difficult to take into account all simulation assumptions. Especially, </w:t>
            </w:r>
            <w:r>
              <w:rPr>
                <w:lang w:val="en-GB" w:eastAsia="zh-CN"/>
              </w:rPr>
              <w:t xml:space="preserve">in our understanding, </w:t>
            </w:r>
            <w:r w:rsidRPr="007D5E86">
              <w:rPr>
                <w:lang w:val="en-GB" w:eastAsia="zh-CN"/>
              </w:rPr>
              <w:t>there is no concern about that DFT-s-OFDM is suitable waveform in cell-edge UEs compared to CP-OFDM.</w:t>
            </w:r>
            <w:r>
              <w:rPr>
                <w:lang w:val="en-GB" w:eastAsia="zh-CN"/>
              </w:rPr>
              <w:t xml:space="preserve"> Therefore, we prefer to remove CP-OFDM waveform to reduce the simulation burden.</w:t>
            </w:r>
          </w:p>
          <w:p w14:paraId="2FC81EC6" w14:textId="1921B495" w:rsidR="002876D4" w:rsidRPr="009C245C" w:rsidRDefault="002876D4" w:rsidP="002876D4">
            <w:pPr>
              <w:pStyle w:val="ListBullet"/>
              <w:overflowPunct/>
              <w:autoSpaceDE/>
              <w:autoSpaceDN/>
              <w:adjustRightInd/>
              <w:spacing w:after="0" w:line="240" w:lineRule="auto"/>
              <w:ind w:left="0" w:firstLine="0"/>
              <w:contextualSpacing/>
              <w:textAlignment w:val="auto"/>
              <w:rPr>
                <w:b/>
                <w:bCs/>
              </w:rPr>
            </w:pPr>
            <w:r>
              <w:rPr>
                <w:lang w:val="en-GB" w:eastAsia="zh-CN"/>
              </w:rPr>
              <w:t>Regarding the DMRS configuration, t</w:t>
            </w:r>
            <w:r w:rsidRPr="00924836">
              <w:rPr>
                <w:lang w:val="en-GB" w:eastAsia="zh-CN"/>
              </w:rPr>
              <w:t>he 2 FFS for DMRS configuration, if not resolved, can be changed to “companies to report”.</w:t>
            </w:r>
            <w:r>
              <w:rPr>
                <w:lang w:val="en-GB" w:eastAsia="zh-CN"/>
              </w:rPr>
              <w:t xml:space="preserve"> In addition, if we only consider DFT-s-OFDM waveform, we can remove the phrase “</w:t>
            </w:r>
            <w:r>
              <w:rPr>
                <w:color w:val="FF0000"/>
                <w:sz w:val="21"/>
                <w:szCs w:val="21"/>
              </w:rPr>
              <w:t xml:space="preserve">no multiplexing with data.”, </w:t>
            </w:r>
            <w:r w:rsidRPr="002876D4">
              <w:rPr>
                <w:sz w:val="21"/>
                <w:szCs w:val="21"/>
              </w:rPr>
              <w:t>since there is always no multiplexing with data when the precoding is enabled.</w:t>
            </w:r>
          </w:p>
        </w:tc>
      </w:tr>
      <w:tr w:rsidR="00260EE4" w:rsidRPr="00F91697" w14:paraId="6E639854" w14:textId="77777777" w:rsidTr="00CC1474">
        <w:tc>
          <w:tcPr>
            <w:tcW w:w="1384" w:type="dxa"/>
            <w:shd w:val="clear" w:color="auto" w:fill="auto"/>
            <w:vAlign w:val="center"/>
          </w:tcPr>
          <w:p w14:paraId="2A0E01DE" w14:textId="56DD138E" w:rsidR="00260EE4" w:rsidRDefault="00260EE4" w:rsidP="00260EE4">
            <w:pPr>
              <w:jc w:val="center"/>
              <w:rPr>
                <w:rFonts w:eastAsia="Malgun Gothic"/>
                <w:lang w:val="en-GB" w:eastAsia="ko-KR"/>
              </w:rPr>
            </w:pPr>
            <w:r>
              <w:rPr>
                <w:rFonts w:eastAsiaTheme="minorEastAsia" w:hint="eastAsia"/>
                <w:lang w:val="en-GB" w:eastAsia="ja-JP"/>
              </w:rPr>
              <w:t>NTT DOCOMO</w:t>
            </w:r>
          </w:p>
        </w:tc>
        <w:tc>
          <w:tcPr>
            <w:tcW w:w="8647" w:type="dxa"/>
            <w:shd w:val="clear" w:color="auto" w:fill="auto"/>
          </w:tcPr>
          <w:p w14:paraId="766A7DA8" w14:textId="7A440C65" w:rsidR="00260EE4" w:rsidRDefault="00260EE4" w:rsidP="00260EE4">
            <w:pPr>
              <w:rPr>
                <w:lang w:val="en-GB" w:eastAsia="zh-CN"/>
              </w:rPr>
            </w:pPr>
            <w:r w:rsidRPr="002068DC">
              <w:rPr>
                <w:rFonts w:eastAsiaTheme="minorEastAsia" w:hint="eastAsia"/>
                <w:bCs/>
                <w:lang w:eastAsia="ja-JP"/>
              </w:rPr>
              <w:t>We are fine with the proposal.</w:t>
            </w:r>
            <w:r>
              <w:rPr>
                <w:rFonts w:eastAsiaTheme="minorEastAsia"/>
                <w:bCs/>
                <w:lang w:eastAsia="ja-JP"/>
              </w:rPr>
              <w:t xml:space="preserve"> “DMRS additional position” is better to be clarified. (it seems pos0 and we are fine, but we prefer pos1 for 2 symbols, or pos3 for 1 symbol.)</w:t>
            </w:r>
          </w:p>
        </w:tc>
      </w:tr>
      <w:tr w:rsidR="003520F4" w:rsidRPr="00F91697" w14:paraId="4F8AF070" w14:textId="77777777" w:rsidTr="00CC1474">
        <w:tc>
          <w:tcPr>
            <w:tcW w:w="1384" w:type="dxa"/>
            <w:shd w:val="clear" w:color="auto" w:fill="auto"/>
            <w:vAlign w:val="center"/>
          </w:tcPr>
          <w:p w14:paraId="6BB8FFF7" w14:textId="52D36592" w:rsidR="003520F4" w:rsidRDefault="003520F4" w:rsidP="00260EE4">
            <w:pPr>
              <w:jc w:val="center"/>
              <w:rPr>
                <w:rFonts w:eastAsiaTheme="minorEastAsia"/>
                <w:lang w:val="en-GB" w:eastAsia="ja-JP"/>
              </w:rPr>
            </w:pPr>
            <w:r>
              <w:rPr>
                <w:rFonts w:eastAsiaTheme="minorEastAsia"/>
                <w:lang w:val="en-GB" w:eastAsia="ja-JP"/>
              </w:rPr>
              <w:t>InterDigital</w:t>
            </w:r>
          </w:p>
        </w:tc>
        <w:tc>
          <w:tcPr>
            <w:tcW w:w="8647" w:type="dxa"/>
            <w:shd w:val="clear" w:color="auto" w:fill="auto"/>
          </w:tcPr>
          <w:p w14:paraId="090B541A" w14:textId="77777777" w:rsidR="00647C94" w:rsidRPr="001F6B4C" w:rsidRDefault="00647C94" w:rsidP="00647C94">
            <w:pPr>
              <w:jc w:val="both"/>
              <w:rPr>
                <w:lang w:val="en-GB" w:eastAsia="zh-CN"/>
              </w:rPr>
            </w:pPr>
            <w:r w:rsidRPr="001F6B4C">
              <w:rPr>
                <w:lang w:val="en-GB" w:eastAsia="zh-CN"/>
              </w:rPr>
              <w:t xml:space="preserve">We support to include both retransmission and HARQ in evaluation since in our contribution submitted in RAN1-101e, coverage can be enhanced by combining both HARQ and retransmission. As a starting point, we can set rLBER=10% for eMBB. Companies can report whether HARQ, retransmission and frequency hopping are included in evaluation or not. </w:t>
            </w:r>
          </w:p>
          <w:p w14:paraId="12A62B29" w14:textId="6D7B1C8D" w:rsidR="00647C94" w:rsidRPr="00836138" w:rsidRDefault="00647C94" w:rsidP="00647C94">
            <w:pPr>
              <w:jc w:val="both"/>
              <w:rPr>
                <w:lang w:val="en-GB" w:eastAsia="zh-CN"/>
              </w:rPr>
            </w:pPr>
            <w:r>
              <w:rPr>
                <w:lang w:val="en-GB" w:eastAsia="zh-CN"/>
              </w:rPr>
              <w:t>In evaluation, w</w:t>
            </w:r>
            <w:r w:rsidRPr="00836138">
              <w:rPr>
                <w:lang w:val="en-GB" w:eastAsia="zh-CN"/>
              </w:rPr>
              <w:t>e support PUSCH mapping type B and DMRS locations shown in 6.4.1.1 in TS 38.211 can be used.</w:t>
            </w:r>
            <w:r w:rsidR="008B5C0F">
              <w:rPr>
                <w:lang w:val="en-GB" w:eastAsia="zh-CN"/>
              </w:rPr>
              <w:t xml:space="preserve"> Our preference is to have DMRS in the first symbol </w:t>
            </w:r>
            <w:r w:rsidR="00E72542">
              <w:rPr>
                <w:lang w:val="en-GB" w:eastAsia="zh-CN"/>
              </w:rPr>
              <w:t>in a slot to minimize channel estimation error due to extrapolation.</w:t>
            </w:r>
          </w:p>
          <w:p w14:paraId="3340946D" w14:textId="0BD282D6" w:rsidR="003520F4" w:rsidRPr="002068DC" w:rsidRDefault="00647C94" w:rsidP="00647C94">
            <w:pPr>
              <w:rPr>
                <w:rFonts w:eastAsiaTheme="minorEastAsia"/>
                <w:bCs/>
                <w:lang w:eastAsia="ja-JP"/>
              </w:rPr>
            </w:pPr>
            <w:r w:rsidRPr="00836138">
              <w:rPr>
                <w:lang w:val="en-GB" w:eastAsia="zh-CN"/>
              </w:rPr>
              <w:t>Regarding scope of UL CP-OFDM, we believe it is an issue that should be considered in coverage enhancement. Comparison of coverage between CP-OFDM and DFTsOFDM is not necessary in this study while whether coverage enhancement approach considered for DFTsOFDM can be applied to OFDM and yield coverage enhancement is a</w:t>
            </w:r>
            <w:r>
              <w:rPr>
                <w:lang w:val="en-GB" w:eastAsia="zh-CN"/>
              </w:rPr>
              <w:t xml:space="preserve"> valid </w:t>
            </w:r>
            <w:r w:rsidRPr="00836138">
              <w:rPr>
                <w:lang w:val="en-GB" w:eastAsia="zh-CN"/>
              </w:rPr>
              <w:t>topic to study since there are attractive features in OFDM in practice such as multiplexing or multi-layer transmission</w:t>
            </w:r>
            <w:r>
              <w:rPr>
                <w:lang w:val="en-GB" w:eastAsia="zh-CN"/>
              </w:rPr>
              <w:t>.</w:t>
            </w:r>
          </w:p>
        </w:tc>
      </w:tr>
      <w:tr w:rsidR="008A58CD" w:rsidRPr="00F91697" w14:paraId="6E9E5901" w14:textId="77777777" w:rsidTr="00727017">
        <w:tc>
          <w:tcPr>
            <w:tcW w:w="1384" w:type="dxa"/>
            <w:shd w:val="clear" w:color="auto" w:fill="auto"/>
            <w:vAlign w:val="center"/>
          </w:tcPr>
          <w:p w14:paraId="08F60E84" w14:textId="7389D6F7" w:rsidR="008A58CD" w:rsidRDefault="008A58CD" w:rsidP="008A58CD">
            <w:pPr>
              <w:jc w:val="center"/>
              <w:rPr>
                <w:rFonts w:eastAsiaTheme="minorEastAsia"/>
                <w:lang w:val="en-GB" w:eastAsia="ja-JP"/>
              </w:rPr>
            </w:pPr>
            <w:r>
              <w:rPr>
                <w:rFonts w:eastAsia="Yu Mincho" w:hint="eastAsia"/>
                <w:lang w:val="en-GB" w:eastAsia="ja-JP"/>
              </w:rPr>
              <w:t>S</w:t>
            </w:r>
            <w:r>
              <w:rPr>
                <w:rFonts w:eastAsia="Yu Mincho"/>
                <w:lang w:val="en-GB" w:eastAsia="ja-JP"/>
              </w:rPr>
              <w:t>harp</w:t>
            </w:r>
          </w:p>
        </w:tc>
        <w:tc>
          <w:tcPr>
            <w:tcW w:w="8647" w:type="dxa"/>
            <w:shd w:val="clear" w:color="auto" w:fill="auto"/>
            <w:vAlign w:val="center"/>
          </w:tcPr>
          <w:p w14:paraId="6297A4E9" w14:textId="0A08C2D6" w:rsidR="008A58CD" w:rsidRPr="001F6B4C" w:rsidRDefault="008A58CD" w:rsidP="008A58CD">
            <w:pPr>
              <w:jc w:val="both"/>
              <w:rPr>
                <w:lang w:val="en-GB" w:eastAsia="zh-CN"/>
              </w:rPr>
            </w:pPr>
            <w:r>
              <w:rPr>
                <w:rFonts w:eastAsia="Yu Mincho"/>
                <w:lang w:val="en-GB" w:eastAsia="ja-JP"/>
              </w:rPr>
              <w:t>Single transmit chain for PUSCH should be mandatory. Dual transmit chains for PUSCH should be optional, or can be removed.</w:t>
            </w:r>
          </w:p>
        </w:tc>
      </w:tr>
      <w:tr w:rsidR="00903DE5" w:rsidRPr="00F91697" w14:paraId="626F43A4" w14:textId="77777777" w:rsidTr="00727017">
        <w:tc>
          <w:tcPr>
            <w:tcW w:w="1384" w:type="dxa"/>
            <w:shd w:val="clear" w:color="auto" w:fill="auto"/>
            <w:vAlign w:val="center"/>
          </w:tcPr>
          <w:p w14:paraId="605921C7" w14:textId="3109CB3B" w:rsidR="00903DE5" w:rsidRDefault="00903DE5" w:rsidP="008A58CD">
            <w:pPr>
              <w:jc w:val="center"/>
              <w:rPr>
                <w:rFonts w:eastAsia="Yu Mincho"/>
                <w:lang w:val="en-GB" w:eastAsia="ja-JP"/>
              </w:rPr>
            </w:pPr>
            <w:r>
              <w:rPr>
                <w:rFonts w:eastAsia="Yu Mincho" w:hint="eastAsia"/>
                <w:lang w:val="en-GB" w:eastAsia="ja-JP"/>
              </w:rPr>
              <w:t>Panasonic</w:t>
            </w:r>
          </w:p>
        </w:tc>
        <w:tc>
          <w:tcPr>
            <w:tcW w:w="8647" w:type="dxa"/>
            <w:shd w:val="clear" w:color="auto" w:fill="auto"/>
            <w:vAlign w:val="center"/>
          </w:tcPr>
          <w:p w14:paraId="5ECCFD46"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We are fine with the proposal.</w:t>
            </w:r>
            <w:r>
              <w:rPr>
                <w:rStyle w:val="eop"/>
                <w:rFonts w:ascii="Times New Roman" w:eastAsia="Meiryo UI" w:hAnsi="Times New Roman" w:cs="Times New Roman"/>
                <w:sz w:val="21"/>
                <w:szCs w:val="21"/>
              </w:rPr>
              <w:t> </w:t>
            </w:r>
          </w:p>
          <w:p w14:paraId="791D570B"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DMRS configuration (PUSCH mapping type and DMRS position), if FFS is not resolved, it can be changed to “companies to report”.</w:t>
            </w:r>
            <w:r>
              <w:rPr>
                <w:rStyle w:val="eop"/>
                <w:rFonts w:ascii="Times New Roman" w:eastAsia="Meiryo UI" w:hAnsi="Times New Roman" w:cs="Times New Roman"/>
                <w:sz w:val="21"/>
                <w:szCs w:val="21"/>
              </w:rPr>
              <w:t> </w:t>
            </w:r>
          </w:p>
          <w:p w14:paraId="5671AFBA" w14:textId="27880D93" w:rsidR="00903DE5" w:rsidRP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waveform, we share same view as above companies that DFT-s-OFDM is sufficient.</w:t>
            </w:r>
          </w:p>
        </w:tc>
      </w:tr>
      <w:tr w:rsidR="006653EF" w:rsidRPr="00F91697" w14:paraId="5AA96C45" w14:textId="77777777" w:rsidTr="00727017">
        <w:tc>
          <w:tcPr>
            <w:tcW w:w="1384" w:type="dxa"/>
            <w:shd w:val="clear" w:color="auto" w:fill="auto"/>
            <w:vAlign w:val="center"/>
          </w:tcPr>
          <w:p w14:paraId="553320C8" w14:textId="0E5DF774" w:rsidR="006653EF" w:rsidRDefault="006653EF" w:rsidP="006653EF">
            <w:pPr>
              <w:jc w:val="center"/>
              <w:rPr>
                <w:rFonts w:eastAsia="Yu Mincho"/>
                <w:lang w:val="en-GB" w:eastAsia="ja-JP"/>
              </w:rPr>
            </w:pPr>
            <w:r>
              <w:rPr>
                <w:lang w:val="en-GB" w:eastAsia="zh-CN"/>
              </w:rPr>
              <w:lastRenderedPageBreak/>
              <w:t>Nomor Research GmbH</w:t>
            </w:r>
          </w:p>
        </w:tc>
        <w:tc>
          <w:tcPr>
            <w:tcW w:w="8647" w:type="dxa"/>
            <w:shd w:val="clear" w:color="auto" w:fill="auto"/>
            <w:vAlign w:val="center"/>
          </w:tcPr>
          <w:p w14:paraId="45EAD137" w14:textId="77777777" w:rsidR="006653EF" w:rsidRDefault="006653EF" w:rsidP="006653EF">
            <w:pPr>
              <w:rPr>
                <w:lang w:val="en-GB" w:eastAsia="zh-CN"/>
              </w:rPr>
            </w:pPr>
            <w:r>
              <w:rPr>
                <w:lang w:val="en-GB" w:eastAsia="zh-CN"/>
              </w:rPr>
              <w:t xml:space="preserve">Nomor supports the proposal. </w:t>
            </w:r>
          </w:p>
          <w:p w14:paraId="5C690E09" w14:textId="1C59EBDC" w:rsidR="006653EF" w:rsidRDefault="006653EF" w:rsidP="006653EF">
            <w:pPr>
              <w:rPr>
                <w:lang w:eastAsia="zh-CN"/>
              </w:rPr>
            </w:pPr>
            <w:r>
              <w:rPr>
                <w:lang w:val="en-GB" w:eastAsia="zh-CN"/>
              </w:rPr>
              <w:t xml:space="preserve">Nomor believes that 2 UE transmit chains should be used, instead of 1, as up to 2 were allowed in IMT-2020 evaluations for rural with long distance. </w:t>
            </w:r>
            <w:r>
              <w:rPr>
                <w:lang w:eastAsia="zh-CN"/>
              </w:rPr>
              <w:t>For VoIP, in case 8 PUSCH repetitions are considered, Nomor supports 2 HARQ transmissions.</w:t>
            </w:r>
          </w:p>
          <w:p w14:paraId="454C4E0E" w14:textId="77777777" w:rsidR="006653EF" w:rsidRDefault="006653EF" w:rsidP="006653EF">
            <w:pPr>
              <w:jc w:val="both"/>
              <w:rPr>
                <w:lang w:eastAsia="zh-CN"/>
              </w:rPr>
            </w:pPr>
            <w:r>
              <w:rPr>
                <w:lang w:eastAsia="zh-CN"/>
              </w:rPr>
              <w:t>In terms of latency requirements, our suggestion is to stick to the regular packet delay budget for 5QI = 1, which is 100ms for conversational voice. Therefore, latency requirement for voice supported to be defined as 100ms one way, including at the rural scenario with long distance.</w:t>
            </w:r>
          </w:p>
          <w:p w14:paraId="257D8022" w14:textId="77777777" w:rsidR="006653EF" w:rsidRDefault="006653EF" w:rsidP="006653EF">
            <w:pPr>
              <w:pStyle w:val="paragraph"/>
              <w:spacing w:before="0" w:beforeAutospacing="0" w:after="0" w:afterAutospacing="0"/>
              <w:textAlignment w:val="baseline"/>
              <w:rPr>
                <w:rStyle w:val="normaltextrun"/>
                <w:rFonts w:ascii="Times New Roman" w:eastAsia="Meiryo UI" w:hAnsi="Times New Roman" w:cs="Times New Roman"/>
                <w:sz w:val="21"/>
                <w:szCs w:val="21"/>
              </w:rPr>
            </w:pPr>
          </w:p>
        </w:tc>
      </w:tr>
      <w:tr w:rsidR="00727017" w:rsidRPr="00F91697" w14:paraId="1DA6279E" w14:textId="77777777" w:rsidTr="00727017">
        <w:tc>
          <w:tcPr>
            <w:tcW w:w="1384" w:type="dxa"/>
            <w:shd w:val="clear" w:color="auto" w:fill="auto"/>
            <w:vAlign w:val="center"/>
          </w:tcPr>
          <w:p w14:paraId="6513962E" w14:textId="0A4AA4E7" w:rsidR="00727017" w:rsidRDefault="00727017" w:rsidP="006653EF">
            <w:pPr>
              <w:jc w:val="center"/>
              <w:rPr>
                <w:lang w:val="en-GB" w:eastAsia="zh-CN"/>
              </w:rPr>
            </w:pPr>
            <w:r>
              <w:rPr>
                <w:rFonts w:hint="eastAsia"/>
                <w:lang w:val="en-GB" w:eastAsia="zh-CN"/>
              </w:rPr>
              <w:t>CATT</w:t>
            </w:r>
          </w:p>
        </w:tc>
        <w:tc>
          <w:tcPr>
            <w:tcW w:w="8647" w:type="dxa"/>
            <w:shd w:val="clear" w:color="auto" w:fill="auto"/>
            <w:vAlign w:val="center"/>
          </w:tcPr>
          <w:p w14:paraId="0F9EE73C" w14:textId="77777777" w:rsidR="00727017" w:rsidRDefault="00727017" w:rsidP="006653EF">
            <w:pPr>
              <w:rPr>
                <w:lang w:val="en-GB" w:eastAsia="zh-CN"/>
              </w:rPr>
            </w:pPr>
            <w:r>
              <w:rPr>
                <w:rFonts w:hint="eastAsia"/>
                <w:lang w:val="en-GB" w:eastAsia="zh-CN"/>
              </w:rPr>
              <w:t>We are generally fine with the proposal. One comment for clarification:</w:t>
            </w:r>
          </w:p>
          <w:p w14:paraId="4BB58DAD" w14:textId="77777777" w:rsidR="00727017" w:rsidRDefault="00727017" w:rsidP="006653EF">
            <w:pPr>
              <w:rPr>
                <w:lang w:val="en-GB" w:eastAsia="zh-CN"/>
              </w:rPr>
            </w:pPr>
            <w:r>
              <w:rPr>
                <w:rFonts w:hint="eastAsia"/>
                <w:lang w:val="en-GB" w:eastAsia="zh-CN"/>
              </w:rPr>
              <w:t>If the following assumptions are used in LLS</w:t>
            </w:r>
          </w:p>
          <w:p w14:paraId="2E523401" w14:textId="784E7A0D" w:rsidR="00727017" w:rsidRPr="00727017" w:rsidRDefault="00727017" w:rsidP="00727017">
            <w:pPr>
              <w:pStyle w:val="ListParagraph"/>
              <w:numPr>
                <w:ilvl w:val="0"/>
                <w:numId w:val="27"/>
              </w:numPr>
              <w:rPr>
                <w:lang w:val="en-GB" w:eastAsia="zh-CN"/>
              </w:rPr>
            </w:pPr>
            <w:r w:rsidRPr="00727017">
              <w:rPr>
                <w:rFonts w:hint="eastAsia"/>
                <w:lang w:val="en-GB" w:eastAsia="zh-CN"/>
              </w:rPr>
              <w:t>the frame structure is DDDSU</w:t>
            </w:r>
            <w:r>
              <w:rPr>
                <w:rFonts w:eastAsia="DengXian" w:hint="eastAsia"/>
                <w:lang w:val="en-GB" w:eastAsia="zh-CN"/>
              </w:rPr>
              <w:t>(assuming 15 kHz)</w:t>
            </w:r>
          </w:p>
          <w:p w14:paraId="22A1D8BE" w14:textId="77777777" w:rsidR="00727017" w:rsidRPr="00727017" w:rsidRDefault="00727017" w:rsidP="00727017">
            <w:pPr>
              <w:pStyle w:val="ListParagraph"/>
              <w:numPr>
                <w:ilvl w:val="0"/>
                <w:numId w:val="27"/>
              </w:numPr>
              <w:rPr>
                <w:lang w:val="en-GB" w:eastAsia="zh-CN"/>
              </w:rPr>
            </w:pPr>
            <w:r>
              <w:rPr>
                <w:rFonts w:eastAsia="DengXian" w:hint="eastAsia"/>
                <w:lang w:val="en-GB" w:eastAsia="zh-CN"/>
              </w:rPr>
              <w:t>Latency requirement is 50 ms</w:t>
            </w:r>
          </w:p>
          <w:p w14:paraId="5B0F4C54" w14:textId="77777777" w:rsidR="00727017" w:rsidRPr="00727017" w:rsidRDefault="00727017" w:rsidP="00727017">
            <w:pPr>
              <w:pStyle w:val="ListParagraph"/>
              <w:numPr>
                <w:ilvl w:val="0"/>
                <w:numId w:val="27"/>
              </w:numPr>
              <w:rPr>
                <w:lang w:val="en-GB" w:eastAsia="zh-CN"/>
              </w:rPr>
            </w:pPr>
            <w:r>
              <w:rPr>
                <w:rFonts w:eastAsia="DengXian"/>
                <w:lang w:val="en-GB" w:eastAsia="zh-CN"/>
              </w:rPr>
              <w:t>R</w:t>
            </w:r>
            <w:r>
              <w:rPr>
                <w:rFonts w:eastAsia="DengXian" w:hint="eastAsia"/>
                <w:lang w:val="en-GB" w:eastAsia="zh-CN"/>
              </w:rPr>
              <w:t>etransmission and repetition are both enabled</w:t>
            </w:r>
          </w:p>
          <w:p w14:paraId="3B754A0A" w14:textId="1135F893" w:rsidR="00727017" w:rsidRPr="00727017" w:rsidRDefault="002050AD" w:rsidP="002050AD">
            <w:pPr>
              <w:rPr>
                <w:lang w:val="en-GB" w:eastAsia="zh-CN"/>
              </w:rPr>
            </w:pPr>
            <w:r>
              <w:rPr>
                <w:rFonts w:hint="eastAsia"/>
                <w:lang w:val="en-GB" w:eastAsia="zh-CN"/>
              </w:rPr>
              <w:t>One possible configuration would be 4 repetitions and 1 re-transmission. The problem would be the transmission period of a packet exceeds the periodicity of packet generation. It means the transmission of previous packet impacts a later coming packet. How should we handle it in the LLS?</w:t>
            </w:r>
          </w:p>
        </w:tc>
      </w:tr>
      <w:tr w:rsidR="00054081" w:rsidRPr="00F91697" w14:paraId="563796C2" w14:textId="77777777" w:rsidTr="00727017">
        <w:tc>
          <w:tcPr>
            <w:tcW w:w="1384" w:type="dxa"/>
            <w:shd w:val="clear" w:color="auto" w:fill="auto"/>
            <w:vAlign w:val="center"/>
          </w:tcPr>
          <w:p w14:paraId="69C2D883" w14:textId="626C6909" w:rsidR="00054081" w:rsidRDefault="00054081" w:rsidP="00054081">
            <w:pPr>
              <w:jc w:val="center"/>
              <w:rPr>
                <w:lang w:val="en-GB" w:eastAsia="zh-CN"/>
              </w:rPr>
            </w:pPr>
            <w:r>
              <w:rPr>
                <w:lang w:val="en-GB" w:eastAsia="zh-CN"/>
              </w:rPr>
              <w:t>Huawei, HiSilicon</w:t>
            </w:r>
          </w:p>
        </w:tc>
        <w:tc>
          <w:tcPr>
            <w:tcW w:w="8647" w:type="dxa"/>
            <w:shd w:val="clear" w:color="auto" w:fill="auto"/>
            <w:vAlign w:val="center"/>
          </w:tcPr>
          <w:p w14:paraId="74066392" w14:textId="77777777" w:rsidR="00054081" w:rsidRDefault="00054081" w:rsidP="00054081">
            <w:pPr>
              <w:rPr>
                <w:lang w:val="en-GB" w:eastAsia="zh-CN"/>
              </w:rPr>
            </w:pPr>
            <w:r>
              <w:rPr>
                <w:lang w:val="en-GB" w:eastAsia="zh-CN"/>
              </w:rPr>
              <w:t>Support.</w:t>
            </w:r>
          </w:p>
          <w:p w14:paraId="3426C80F" w14:textId="77777777" w:rsidR="00054081" w:rsidRDefault="00054081" w:rsidP="00054081">
            <w:pPr>
              <w:rPr>
                <w:lang w:val="en-GB" w:eastAsia="zh-CN"/>
              </w:rPr>
            </w:pPr>
            <w:r>
              <w:rPr>
                <w:lang w:val="en-GB" w:eastAsia="zh-CN"/>
              </w:rPr>
              <w:t>Regarding waveform, share same view as ZTE, Samsung, Panasonic that DFT-s-OFDM is necessary for coverage enhancement, and sufficient.</w:t>
            </w:r>
          </w:p>
          <w:p w14:paraId="4ED5B034" w14:textId="77777777" w:rsidR="00054081" w:rsidRDefault="00054081" w:rsidP="00054081">
            <w:pPr>
              <w:rPr>
                <w:lang w:val="en-GB" w:eastAsia="zh-CN"/>
              </w:rPr>
            </w:pPr>
            <w:r>
              <w:rPr>
                <w:lang w:val="en-GB" w:eastAsia="zh-CN"/>
              </w:rPr>
              <w:t>Regarding DMRS, since DFT-s-OFDM is a must, the only applicable Type I DMRS must be adopted. We don’t feel it is worth much more time to debate on DMRS Type.</w:t>
            </w:r>
          </w:p>
          <w:p w14:paraId="76D5A30A" w14:textId="77777777" w:rsidR="00054081" w:rsidRDefault="00054081" w:rsidP="00054081">
            <w:pPr>
              <w:rPr>
                <w:lang w:val="en-GB" w:eastAsia="zh-CN"/>
              </w:rPr>
            </w:pPr>
            <w:r>
              <w:rPr>
                <w:lang w:val="en-GB" w:eastAsia="zh-CN"/>
              </w:rPr>
              <w:t>Regarding number of DMRS symbols, since 2 symbols are adopted in IMT-2020 self-evaluation, 2-symbol DMRS is a reasonable starting point. Besides, the proposal has allowed companies to report 1 or 3 symbols of DMRS for different cases, therefore, we don’t feel it is worth much more discussion time on this issue.</w:t>
            </w:r>
          </w:p>
          <w:p w14:paraId="7CDCA2E7" w14:textId="77777777" w:rsidR="00054081" w:rsidRDefault="00054081" w:rsidP="00054081">
            <w:pPr>
              <w:rPr>
                <w:lang w:val="en-GB" w:eastAsia="zh-CN"/>
              </w:rPr>
            </w:pPr>
            <w:r>
              <w:rPr>
                <w:lang w:val="en-GB" w:eastAsia="zh-CN"/>
              </w:rPr>
              <w:t>In our understanding, all proposals with high priority target at a starting point of assumptions to kick off the urgent simulation tasks as planned in SID. Therefore, our discussions should focus on only the additional text in red in these proposals. If any additional suggestions or requests, e.g. allowing reported repetition for eMBB, they are not the essential starting point but just complementary assumptions, we suggest they could be added in the list of low priority or medium priority for complementary discussions rather than slowing down the iterations of essentials here.</w:t>
            </w:r>
          </w:p>
          <w:p w14:paraId="72F904BC" w14:textId="376263E4" w:rsidR="00054081" w:rsidRDefault="00054081" w:rsidP="00054081">
            <w:pPr>
              <w:rPr>
                <w:lang w:val="en-GB" w:eastAsia="zh-CN"/>
              </w:rPr>
            </w:pPr>
            <w:r>
              <w:rPr>
                <w:lang w:val="en-GB" w:eastAsia="zh-CN"/>
              </w:rPr>
              <w:t>A small suggestion, better to assign number to proposals, e.g. Proposal 2.1-1, Proposal 2.1-2, so that they can be referred in email text in case only short comment is sufficient.</w:t>
            </w:r>
          </w:p>
        </w:tc>
      </w:tr>
      <w:tr w:rsidR="007E6A47" w:rsidRPr="00F91697" w14:paraId="437B1133" w14:textId="77777777" w:rsidTr="00727017">
        <w:tc>
          <w:tcPr>
            <w:tcW w:w="1384" w:type="dxa"/>
            <w:shd w:val="clear" w:color="auto" w:fill="auto"/>
            <w:vAlign w:val="center"/>
          </w:tcPr>
          <w:p w14:paraId="1AD7C468" w14:textId="1C07D169" w:rsidR="007E6A47" w:rsidRDefault="007E6A47" w:rsidP="007E6A47">
            <w:pPr>
              <w:jc w:val="center"/>
              <w:rPr>
                <w:lang w:val="en-GB" w:eastAsia="zh-CN"/>
              </w:rPr>
            </w:pPr>
            <w:r>
              <w:rPr>
                <w:lang w:val="en-GB" w:eastAsia="zh-CN"/>
              </w:rPr>
              <w:t>Apple</w:t>
            </w:r>
          </w:p>
        </w:tc>
        <w:tc>
          <w:tcPr>
            <w:tcW w:w="8647" w:type="dxa"/>
            <w:shd w:val="clear" w:color="auto" w:fill="auto"/>
            <w:vAlign w:val="center"/>
          </w:tcPr>
          <w:p w14:paraId="6296850C" w14:textId="72F9684E" w:rsidR="007E6A47" w:rsidRDefault="007E6A47" w:rsidP="007E6A47">
            <w:pPr>
              <w:rPr>
                <w:lang w:val="en-GB" w:eastAsia="zh-CN"/>
              </w:rPr>
            </w:pPr>
            <w:r>
              <w:rPr>
                <w:lang w:val="en-GB" w:eastAsia="zh-CN"/>
              </w:rPr>
              <w:t xml:space="preserve">On the waveform, we think DFT-s-OFDM is enough, but we are open to consider CP-OFDM as optional feature. </w:t>
            </w:r>
          </w:p>
        </w:tc>
      </w:tr>
      <w:tr w:rsidR="00403DAB" w:rsidRPr="00F91697" w14:paraId="7A8EC939" w14:textId="77777777" w:rsidTr="00727017">
        <w:tc>
          <w:tcPr>
            <w:tcW w:w="1384" w:type="dxa"/>
            <w:shd w:val="clear" w:color="auto" w:fill="auto"/>
            <w:vAlign w:val="center"/>
          </w:tcPr>
          <w:p w14:paraId="05061F30" w14:textId="45222D46" w:rsidR="00403DAB" w:rsidRDefault="00403DAB" w:rsidP="00403DAB">
            <w:pPr>
              <w:jc w:val="center"/>
              <w:rPr>
                <w:lang w:val="en-GB" w:eastAsia="zh-CN"/>
              </w:rPr>
            </w:pPr>
            <w:r>
              <w:rPr>
                <w:lang w:val="en-GB" w:eastAsia="zh-CN"/>
              </w:rPr>
              <w:t>IITH, IITM, CEWIT, Reliance Jio, Tejas Networks</w:t>
            </w:r>
          </w:p>
        </w:tc>
        <w:tc>
          <w:tcPr>
            <w:tcW w:w="8647" w:type="dxa"/>
            <w:shd w:val="clear" w:color="auto" w:fill="auto"/>
            <w:vAlign w:val="center"/>
          </w:tcPr>
          <w:p w14:paraId="4B2FA8DA" w14:textId="77777777" w:rsidR="00403DAB" w:rsidRDefault="00403DAB" w:rsidP="00403DAB">
            <w:pPr>
              <w:rPr>
                <w:lang w:val="en-GB" w:eastAsia="zh-CN"/>
              </w:rPr>
            </w:pPr>
            <w:r>
              <w:rPr>
                <w:lang w:val="en-GB" w:eastAsia="zh-CN"/>
              </w:rPr>
              <w:t xml:space="preserve">DFT-s-OFDM only. </w:t>
            </w:r>
          </w:p>
          <w:p w14:paraId="56E717F4" w14:textId="7E6D858A" w:rsidR="00403DAB" w:rsidRDefault="00403DAB" w:rsidP="00403DAB">
            <w:pPr>
              <w:rPr>
                <w:lang w:val="en-GB" w:eastAsia="zh-CN"/>
              </w:rPr>
            </w:pPr>
            <w:r>
              <w:rPr>
                <w:lang w:val="en-GB" w:eastAsia="zh-CN"/>
              </w:rPr>
              <w:t xml:space="preserve">Allow the usage of qam64lowSE MCS table for DFT-s-OFDM simulations to enable low code rates. </w:t>
            </w:r>
          </w:p>
        </w:tc>
      </w:tr>
      <w:tr w:rsidR="002E72BF" w:rsidRPr="00F91697" w14:paraId="445D3A26" w14:textId="77777777" w:rsidTr="00727017">
        <w:tc>
          <w:tcPr>
            <w:tcW w:w="1384" w:type="dxa"/>
            <w:shd w:val="clear" w:color="auto" w:fill="auto"/>
            <w:vAlign w:val="center"/>
          </w:tcPr>
          <w:p w14:paraId="2355D955" w14:textId="478C957A" w:rsidR="002E72BF" w:rsidRDefault="002E72BF" w:rsidP="00403DAB">
            <w:pPr>
              <w:jc w:val="center"/>
              <w:rPr>
                <w:lang w:val="en-GB" w:eastAsia="zh-CN"/>
              </w:rPr>
            </w:pPr>
            <w:r>
              <w:rPr>
                <w:lang w:val="en-GB" w:eastAsia="zh-CN"/>
              </w:rPr>
              <w:t>BT</w:t>
            </w:r>
          </w:p>
        </w:tc>
        <w:tc>
          <w:tcPr>
            <w:tcW w:w="8647" w:type="dxa"/>
            <w:shd w:val="clear" w:color="auto" w:fill="auto"/>
            <w:vAlign w:val="center"/>
          </w:tcPr>
          <w:p w14:paraId="4DB6B80A" w14:textId="77777777" w:rsidR="002E72BF" w:rsidRPr="002E72BF" w:rsidRDefault="002E72BF" w:rsidP="002E72BF">
            <w:pPr>
              <w:rPr>
                <w:lang w:val="en-GB" w:eastAsia="zh-CN"/>
              </w:rPr>
            </w:pPr>
            <w:r w:rsidRPr="002E72BF">
              <w:rPr>
                <w:lang w:val="en-GB" w:eastAsia="zh-CN"/>
              </w:rPr>
              <w:t>We support the proposal.</w:t>
            </w:r>
          </w:p>
          <w:p w14:paraId="2F7F5E9B" w14:textId="75BF28ED" w:rsidR="002E72BF" w:rsidRDefault="002E72BF" w:rsidP="002E72BF">
            <w:pPr>
              <w:rPr>
                <w:lang w:val="en-GB" w:eastAsia="zh-CN"/>
              </w:rPr>
            </w:pPr>
            <w:r w:rsidRPr="002E72BF">
              <w:rPr>
                <w:lang w:val="en-GB" w:eastAsia="zh-CN"/>
              </w:rPr>
              <w:t>Number of UE transmit chains for PUSCH: we believe this should be 1 and optionally 2. Agree with Ericsson that in case of 2 transmission scheme should be specified.</w:t>
            </w:r>
          </w:p>
        </w:tc>
      </w:tr>
      <w:tr w:rsidR="008B68A8" w:rsidRPr="00F91697" w14:paraId="19F5CA7A" w14:textId="77777777" w:rsidTr="00727017">
        <w:tc>
          <w:tcPr>
            <w:tcW w:w="1384" w:type="dxa"/>
            <w:shd w:val="clear" w:color="auto" w:fill="auto"/>
            <w:vAlign w:val="center"/>
          </w:tcPr>
          <w:p w14:paraId="0BB2D481" w14:textId="71BB72C2" w:rsidR="008B68A8" w:rsidRDefault="008B68A8" w:rsidP="008B68A8">
            <w:pPr>
              <w:jc w:val="center"/>
              <w:rPr>
                <w:lang w:val="en-GB" w:eastAsia="zh-CN"/>
              </w:rPr>
            </w:pPr>
            <w:r>
              <w:rPr>
                <w:lang w:val="en-GB" w:eastAsia="zh-CN"/>
              </w:rPr>
              <w:lastRenderedPageBreak/>
              <w:t>Qualcomm</w:t>
            </w:r>
          </w:p>
        </w:tc>
        <w:tc>
          <w:tcPr>
            <w:tcW w:w="8647" w:type="dxa"/>
            <w:shd w:val="clear" w:color="auto" w:fill="auto"/>
            <w:vAlign w:val="center"/>
          </w:tcPr>
          <w:p w14:paraId="6DC639BF" w14:textId="71AB256F" w:rsidR="008B68A8" w:rsidRDefault="008B68A8" w:rsidP="008B68A8">
            <w:pPr>
              <w:spacing w:after="0" w:line="312" w:lineRule="auto"/>
              <w:rPr>
                <w:rFonts w:eastAsia="Malgun Gothic"/>
                <w:lang w:val="en-GB" w:eastAsia="ko-KR"/>
              </w:rPr>
            </w:pPr>
            <w:r>
              <w:rPr>
                <w:rFonts w:eastAsia="Malgun Gothic"/>
                <w:lang w:val="en-GB" w:eastAsia="ko-KR"/>
              </w:rPr>
              <w:t>On HARQ: If HARQ gains are going to be eventually accounted for in the link budget table, then we would prefer that these numbers come from a LLS. We need to accordingly select between rBLER and iBLER</w:t>
            </w:r>
            <w:r w:rsidR="00586A93">
              <w:rPr>
                <w:rFonts w:eastAsia="Malgun Gothic"/>
                <w:lang w:val="en-GB" w:eastAsia="ko-KR"/>
              </w:rPr>
              <w:t xml:space="preserve"> --- we are open to suggestions for target rBLER</w:t>
            </w:r>
            <w:r>
              <w:rPr>
                <w:rFonts w:eastAsia="Malgun Gothic"/>
                <w:lang w:val="en-GB" w:eastAsia="ko-KR"/>
              </w:rPr>
              <w:t xml:space="preserve">. This also impacts our considerations on PUSCH repetition for eMBB. For VoIP, we prefer to limit the set of allowed repetition + retransmission to what is possible within a 20 ms window. </w:t>
            </w:r>
          </w:p>
          <w:p w14:paraId="68A24706" w14:textId="77777777" w:rsidR="008B68A8" w:rsidRDefault="008B68A8" w:rsidP="008B68A8">
            <w:pPr>
              <w:spacing w:after="0" w:line="312" w:lineRule="auto"/>
              <w:rPr>
                <w:rFonts w:eastAsia="Malgun Gothic"/>
                <w:lang w:val="en-GB" w:eastAsia="ko-KR"/>
              </w:rPr>
            </w:pPr>
          </w:p>
          <w:p w14:paraId="348BAE16" w14:textId="77777777" w:rsidR="008B68A8" w:rsidRDefault="008B68A8" w:rsidP="008B68A8">
            <w:pPr>
              <w:spacing w:after="0" w:line="312" w:lineRule="auto"/>
              <w:rPr>
                <w:rFonts w:eastAsia="Malgun Gothic"/>
                <w:lang w:val="en-GB" w:eastAsia="ko-KR"/>
              </w:rPr>
            </w:pPr>
            <w:r>
              <w:rPr>
                <w:rFonts w:eastAsia="Malgun Gothic"/>
                <w:lang w:val="en-GB" w:eastAsia="ko-KR"/>
              </w:rPr>
              <w:t xml:space="preserve">On DMRS: We want to make sure a minimum of 2 DMRS symbols are included for all UE velocities. Cell-edge UEs operate at extremely low SINRs, uplink channel estimation is challenging independent of doppler. Also, cell-edge UEs tend to have larger residual frequency errors due to poor downlink SINRs and having 2 DMRS symbols provides gNB with some ability to account for such issues. </w:t>
            </w:r>
          </w:p>
          <w:p w14:paraId="6DA253F6" w14:textId="77777777" w:rsidR="008B68A8" w:rsidRDefault="008B68A8" w:rsidP="008B68A8">
            <w:pPr>
              <w:spacing w:after="0" w:line="312" w:lineRule="auto"/>
              <w:rPr>
                <w:rFonts w:eastAsia="Malgun Gothic"/>
                <w:lang w:val="en-GB" w:eastAsia="ko-KR"/>
              </w:rPr>
            </w:pPr>
          </w:p>
          <w:p w14:paraId="077BF9A2" w14:textId="77777777" w:rsidR="008B68A8" w:rsidRDefault="008B68A8" w:rsidP="008B68A8">
            <w:pPr>
              <w:spacing w:after="0" w:line="312" w:lineRule="auto"/>
              <w:rPr>
                <w:rFonts w:eastAsia="Malgun Gothic"/>
                <w:lang w:val="en-GB" w:eastAsia="ko-KR"/>
              </w:rPr>
            </w:pPr>
            <w:r>
              <w:rPr>
                <w:rFonts w:eastAsia="Malgun Gothic"/>
                <w:lang w:val="en-GB" w:eastAsia="ko-KR"/>
              </w:rPr>
              <w:t>On Waveform: We think it is important for us to also evaluate CP-OFDM. CP-OFDM coverage is as important as coverage obtained through DFT-S-OFDM. Field logs also indicate cell-edge UEs being configured with CP-OFDM in some NR deployments. This is also useful to have when considering potential enhancements, where applicability to both waveforms may need to be studied.</w:t>
            </w:r>
          </w:p>
          <w:p w14:paraId="668F13C1" w14:textId="77777777" w:rsidR="008B68A8" w:rsidRPr="002E72BF" w:rsidRDefault="008B68A8" w:rsidP="008B68A8">
            <w:pPr>
              <w:rPr>
                <w:lang w:val="en-GB" w:eastAsia="zh-CN"/>
              </w:rPr>
            </w:pPr>
          </w:p>
        </w:tc>
      </w:tr>
      <w:tr w:rsidR="00BF0398" w:rsidRPr="00F91697" w14:paraId="39267DC7" w14:textId="77777777" w:rsidTr="00727017">
        <w:tc>
          <w:tcPr>
            <w:tcW w:w="1384" w:type="dxa"/>
            <w:shd w:val="clear" w:color="auto" w:fill="auto"/>
            <w:vAlign w:val="center"/>
          </w:tcPr>
          <w:p w14:paraId="67FDE21E" w14:textId="7930CE61" w:rsidR="00BF0398" w:rsidRDefault="00BF0398" w:rsidP="00BF0398">
            <w:pPr>
              <w:jc w:val="center"/>
              <w:rPr>
                <w:lang w:val="en-GB" w:eastAsia="zh-CN"/>
              </w:rPr>
            </w:pPr>
            <w:r>
              <w:rPr>
                <w:lang w:eastAsia="zh-CN"/>
              </w:rPr>
              <w:t>SONY</w:t>
            </w:r>
          </w:p>
        </w:tc>
        <w:tc>
          <w:tcPr>
            <w:tcW w:w="8647" w:type="dxa"/>
            <w:shd w:val="clear" w:color="auto" w:fill="auto"/>
            <w:vAlign w:val="center"/>
          </w:tcPr>
          <w:p w14:paraId="606A66DB" w14:textId="77777777" w:rsidR="00BF0398" w:rsidRDefault="00BF0398" w:rsidP="00BF0398">
            <w:pPr>
              <w:rPr>
                <w:lang w:val="en-GB" w:eastAsia="zh-CN"/>
              </w:rPr>
            </w:pPr>
            <w:r>
              <w:rPr>
                <w:lang w:val="en-GB" w:eastAsia="zh-CN"/>
              </w:rPr>
              <w:t>The simulation assumptions should allow HARQ re-transmission for eMBB, in which case the initial BLER target is likely to be higher than 10% and the residual BLER target lower than 10%. Without LLS simulation of HARQ, it is not clear how we can account for any HARQ gain in the link budget.</w:t>
            </w:r>
          </w:p>
          <w:p w14:paraId="6CF8D711" w14:textId="77777777" w:rsidR="00BF0398" w:rsidRDefault="00BF0398" w:rsidP="00BF0398">
            <w:pPr>
              <w:rPr>
                <w:lang w:val="en-GB" w:eastAsia="zh-CN"/>
              </w:rPr>
            </w:pPr>
            <w:r>
              <w:rPr>
                <w:lang w:val="en-GB" w:eastAsia="zh-CN"/>
              </w:rPr>
              <w:t>We are OK with considering a single transmit chain UE since this is a common configuration.</w:t>
            </w:r>
          </w:p>
          <w:p w14:paraId="11D87C55" w14:textId="215F9C84" w:rsidR="00BF0398" w:rsidRDefault="00BF0398" w:rsidP="00BF0398">
            <w:pPr>
              <w:spacing w:after="0" w:line="312" w:lineRule="auto"/>
              <w:rPr>
                <w:rFonts w:eastAsia="Malgun Gothic"/>
                <w:lang w:val="en-GB" w:eastAsia="ko-KR"/>
              </w:rPr>
            </w:pPr>
            <w:r>
              <w:rPr>
                <w:lang w:val="en-GB" w:eastAsia="zh-CN"/>
              </w:rPr>
              <w:t>We are OK considering either DFT-s-OFDM or CP-OFDM. In either case, the UE is assumed to be PC3. A main advantage of DFT-s-OFDM is that it allows for less PA backoff, but this affects the transmitter efficiency, rather than the coverage, assuming the same radiated transmit power.</w:t>
            </w:r>
          </w:p>
        </w:tc>
      </w:tr>
    </w:tbl>
    <w:p w14:paraId="559A6C3A" w14:textId="74F02394" w:rsidR="00AA5E96" w:rsidRDefault="00AA5E96">
      <w:pPr>
        <w:spacing w:after="0" w:line="312" w:lineRule="auto"/>
        <w:jc w:val="both"/>
        <w:rPr>
          <w:lang w:val="en-GB" w:eastAsia="zh-CN"/>
        </w:rPr>
      </w:pPr>
    </w:p>
    <w:p w14:paraId="2036C02B" w14:textId="77777777" w:rsidR="00AA5E96" w:rsidRDefault="00A16F38">
      <w:pPr>
        <w:spacing w:after="0" w:line="312" w:lineRule="auto"/>
        <w:jc w:val="both"/>
        <w:rPr>
          <w:rFonts w:eastAsia="Batang"/>
          <w:b/>
          <w:sz w:val="21"/>
          <w:szCs w:val="21"/>
          <w:highlight w:val="yellow"/>
          <w:lang w:val="en-GB"/>
        </w:rPr>
      </w:pPr>
      <w:r>
        <w:rPr>
          <w:rFonts w:eastAsia="Batang"/>
          <w:b/>
          <w:sz w:val="21"/>
          <w:szCs w:val="21"/>
          <w:highlight w:val="yellow"/>
          <w:lang w:val="en-GB"/>
        </w:rPr>
        <w:t>Proposal:</w:t>
      </w:r>
    </w:p>
    <w:p w14:paraId="6F76F5F4" w14:textId="77777777" w:rsidR="00AA5E96" w:rsidRDefault="00A16F38">
      <w:pPr>
        <w:pStyle w:val="ListParagraph"/>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PUCCH for FR1.</w:t>
      </w:r>
    </w:p>
    <w:p w14:paraId="41C684A8" w14:textId="77777777" w:rsidR="00AA5E96" w:rsidRDefault="00AA5E96">
      <w:pPr>
        <w:spacing w:after="0" w:line="312" w:lineRule="auto"/>
        <w:jc w:val="both"/>
        <w:rPr>
          <w:sz w:val="21"/>
          <w:szCs w:val="21"/>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AA5E96" w14:paraId="3FD61B2C" w14:textId="77777777">
        <w:trPr>
          <w:trHeight w:val="394"/>
          <w:jc w:val="center"/>
        </w:trPr>
        <w:tc>
          <w:tcPr>
            <w:tcW w:w="3284" w:type="dxa"/>
            <w:vAlign w:val="center"/>
          </w:tcPr>
          <w:p w14:paraId="77DBF3F9" w14:textId="77777777" w:rsidR="00AA5E96" w:rsidRDefault="00A16F38">
            <w:pPr>
              <w:spacing w:after="0" w:line="312" w:lineRule="auto"/>
              <w:jc w:val="center"/>
              <w:rPr>
                <w:sz w:val="21"/>
                <w:szCs w:val="21"/>
                <w:lang w:val="en-GB"/>
              </w:rPr>
            </w:pPr>
            <w:r>
              <w:rPr>
                <w:sz w:val="21"/>
                <w:szCs w:val="21"/>
                <w:lang w:val="en-GB"/>
              </w:rPr>
              <w:t>Parameters</w:t>
            </w:r>
          </w:p>
        </w:tc>
        <w:tc>
          <w:tcPr>
            <w:tcW w:w="5059" w:type="dxa"/>
            <w:vAlign w:val="center"/>
          </w:tcPr>
          <w:p w14:paraId="4C2B9A95" w14:textId="77777777" w:rsidR="00AA5E96" w:rsidRDefault="00A16F38">
            <w:pPr>
              <w:spacing w:after="0" w:line="312" w:lineRule="auto"/>
              <w:jc w:val="center"/>
              <w:rPr>
                <w:sz w:val="21"/>
                <w:szCs w:val="21"/>
                <w:lang w:val="en-GB"/>
              </w:rPr>
            </w:pPr>
            <w:r>
              <w:rPr>
                <w:sz w:val="21"/>
                <w:szCs w:val="21"/>
                <w:lang w:val="en-GB"/>
              </w:rPr>
              <w:t>Values</w:t>
            </w:r>
          </w:p>
        </w:tc>
      </w:tr>
      <w:tr w:rsidR="00AA5E96" w14:paraId="77CB588C" w14:textId="77777777">
        <w:trPr>
          <w:trHeight w:val="688"/>
          <w:jc w:val="center"/>
        </w:trPr>
        <w:tc>
          <w:tcPr>
            <w:tcW w:w="3284" w:type="dxa"/>
            <w:vAlign w:val="center"/>
          </w:tcPr>
          <w:p w14:paraId="13DD470C" w14:textId="77777777" w:rsidR="00AA5E96" w:rsidRDefault="00A16F38">
            <w:pPr>
              <w:spacing w:after="0" w:line="312" w:lineRule="auto"/>
              <w:rPr>
                <w:sz w:val="21"/>
                <w:szCs w:val="21"/>
              </w:rPr>
            </w:pPr>
            <w:r>
              <w:rPr>
                <w:sz w:val="21"/>
                <w:szCs w:val="21"/>
              </w:rPr>
              <w:t>PUCCH format type</w:t>
            </w:r>
          </w:p>
        </w:tc>
        <w:tc>
          <w:tcPr>
            <w:tcW w:w="5059" w:type="dxa"/>
            <w:vAlign w:val="center"/>
          </w:tcPr>
          <w:p w14:paraId="2AFB4597" w14:textId="77777777" w:rsidR="00AA5E96" w:rsidRDefault="00A16F38">
            <w:pPr>
              <w:pStyle w:val="BodyText"/>
              <w:spacing w:after="0" w:line="312" w:lineRule="auto"/>
              <w:rPr>
                <w:sz w:val="21"/>
                <w:szCs w:val="21"/>
                <w:lang w:eastAsia="zh-CN"/>
              </w:rPr>
            </w:pPr>
            <w:r>
              <w:rPr>
                <w:sz w:val="21"/>
                <w:szCs w:val="21"/>
                <w:lang w:eastAsia="zh-CN"/>
              </w:rPr>
              <w:t>Format 1, 2bits UCI</w:t>
            </w:r>
          </w:p>
          <w:p w14:paraId="04A98E79" w14:textId="77777777" w:rsidR="00AA5E96" w:rsidRDefault="00A16F38">
            <w:pPr>
              <w:pStyle w:val="BodyText"/>
              <w:spacing w:after="0" w:line="312" w:lineRule="auto"/>
              <w:rPr>
                <w:sz w:val="21"/>
                <w:szCs w:val="21"/>
                <w:lang w:eastAsia="zh-CN"/>
              </w:rPr>
            </w:pPr>
            <w:r>
              <w:rPr>
                <w:sz w:val="21"/>
                <w:szCs w:val="21"/>
                <w:lang w:eastAsia="zh-CN"/>
              </w:rPr>
              <w:t xml:space="preserve">Format 3, </w:t>
            </w:r>
            <w:r>
              <w:rPr>
                <w:color w:val="FF0000"/>
                <w:sz w:val="21"/>
                <w:szCs w:val="21"/>
                <w:lang w:eastAsia="zh-CN"/>
              </w:rPr>
              <w:t>[4bits (3 bits A/N + 1 bit SR)]/</w:t>
            </w:r>
            <w:r>
              <w:rPr>
                <w:sz w:val="21"/>
                <w:szCs w:val="21"/>
                <w:lang w:eastAsia="zh-CN"/>
              </w:rPr>
              <w:t>11/22 bits UCI</w:t>
            </w:r>
          </w:p>
        </w:tc>
      </w:tr>
      <w:tr w:rsidR="00AA5E96" w14:paraId="2CED487E" w14:textId="77777777">
        <w:trPr>
          <w:trHeight w:val="1726"/>
          <w:jc w:val="center"/>
        </w:trPr>
        <w:tc>
          <w:tcPr>
            <w:tcW w:w="3284" w:type="dxa"/>
            <w:vAlign w:val="center"/>
          </w:tcPr>
          <w:p w14:paraId="4F10F396" w14:textId="77777777" w:rsidR="00AA5E96" w:rsidRDefault="00A16F38">
            <w:pPr>
              <w:spacing w:after="0" w:line="312" w:lineRule="auto"/>
              <w:rPr>
                <w:sz w:val="21"/>
                <w:szCs w:val="21"/>
              </w:rPr>
            </w:pPr>
            <w:r>
              <w:rPr>
                <w:sz w:val="21"/>
                <w:szCs w:val="21"/>
              </w:rPr>
              <w:t>BLER for PUCCH</w:t>
            </w:r>
          </w:p>
        </w:tc>
        <w:tc>
          <w:tcPr>
            <w:tcW w:w="5059" w:type="dxa"/>
            <w:vAlign w:val="center"/>
          </w:tcPr>
          <w:p w14:paraId="585D9DBA" w14:textId="77777777" w:rsidR="00AA5E96" w:rsidRDefault="00A16F38">
            <w:pPr>
              <w:spacing w:after="0" w:line="312" w:lineRule="auto"/>
              <w:rPr>
                <w:sz w:val="21"/>
                <w:szCs w:val="21"/>
              </w:rPr>
            </w:pPr>
            <w:r>
              <w:rPr>
                <w:sz w:val="21"/>
                <w:szCs w:val="21"/>
              </w:rPr>
              <w:t xml:space="preserve">For PUCCH format 1: </w:t>
            </w:r>
          </w:p>
          <w:p w14:paraId="1A78D96A" w14:textId="77777777" w:rsidR="00AA5E96" w:rsidRDefault="00A16F38">
            <w:pPr>
              <w:spacing w:after="0" w:line="312" w:lineRule="auto"/>
              <w:rPr>
                <w:sz w:val="21"/>
                <w:szCs w:val="21"/>
                <w:lang w:eastAsia="zh-CN"/>
              </w:rPr>
            </w:pPr>
            <w:r>
              <w:rPr>
                <w:sz w:val="21"/>
                <w:szCs w:val="21"/>
              </w:rPr>
              <w:t>DTX to ACK probability: 1%. NACK to ACK probability: 0.1%</w:t>
            </w:r>
            <w:r>
              <w:rPr>
                <w:sz w:val="21"/>
                <w:szCs w:val="21"/>
                <w:lang w:eastAsia="zh-CN"/>
              </w:rPr>
              <w:t>.</w:t>
            </w:r>
          </w:p>
          <w:p w14:paraId="2939801D" w14:textId="77777777" w:rsidR="00AA5E96" w:rsidRDefault="00A16F38">
            <w:pPr>
              <w:spacing w:after="0" w:line="312" w:lineRule="auto"/>
              <w:rPr>
                <w:sz w:val="21"/>
                <w:szCs w:val="21"/>
              </w:rPr>
            </w:pPr>
            <w:r>
              <w:rPr>
                <w:sz w:val="21"/>
                <w:szCs w:val="21"/>
              </w:rPr>
              <w:t>ACK missed detection probability: 1%.</w:t>
            </w:r>
          </w:p>
          <w:p w14:paraId="1DF4B2C0" w14:textId="77777777" w:rsidR="00AA5E96" w:rsidRDefault="00A16F38">
            <w:pPr>
              <w:pStyle w:val="BodyText"/>
              <w:spacing w:after="0" w:line="312" w:lineRule="auto"/>
              <w:rPr>
                <w:sz w:val="21"/>
                <w:szCs w:val="21"/>
                <w:lang w:eastAsia="zh-CN"/>
              </w:rPr>
            </w:pPr>
            <w:r>
              <w:rPr>
                <w:sz w:val="21"/>
                <w:szCs w:val="21"/>
                <w:lang w:eastAsia="zh-CN"/>
              </w:rPr>
              <w:t>For PUCCH format 3: </w:t>
            </w:r>
          </w:p>
          <w:p w14:paraId="4F7A3DE6" w14:textId="77777777" w:rsidR="00AA5E96" w:rsidRDefault="00A16F38">
            <w:pPr>
              <w:pStyle w:val="BodyText"/>
              <w:spacing w:after="0" w:line="312" w:lineRule="auto"/>
              <w:rPr>
                <w:sz w:val="21"/>
                <w:szCs w:val="21"/>
                <w:lang w:eastAsia="zh-CN"/>
              </w:rPr>
            </w:pPr>
            <w:r>
              <w:rPr>
                <w:sz w:val="21"/>
                <w:szCs w:val="21"/>
                <w:lang w:eastAsia="zh-CN"/>
              </w:rPr>
              <w:t xml:space="preserve">BLER for </w:t>
            </w:r>
            <w:r>
              <w:rPr>
                <w:rFonts w:eastAsia="Malgun Gothic"/>
                <w:sz w:val="21"/>
                <w:szCs w:val="21"/>
                <w:lang w:eastAsia="ko-KR"/>
              </w:rPr>
              <w:t>Ack/Nack</w:t>
            </w:r>
            <w:r>
              <w:rPr>
                <w:sz w:val="21"/>
                <w:szCs w:val="21"/>
                <w:lang w:eastAsia="zh-CN"/>
              </w:rPr>
              <w:t xml:space="preserve">, </w:t>
            </w:r>
            <w:r>
              <w:rPr>
                <w:rFonts w:eastAsia="Malgun Gothic"/>
                <w:sz w:val="21"/>
                <w:szCs w:val="21"/>
                <w:lang w:eastAsia="ko-KR"/>
              </w:rPr>
              <w:t>SR</w:t>
            </w:r>
            <w:r>
              <w:rPr>
                <w:sz w:val="21"/>
                <w:szCs w:val="21"/>
                <w:lang w:eastAsia="zh-CN"/>
              </w:rPr>
              <w:t>: 1%</w:t>
            </w:r>
          </w:p>
          <w:p w14:paraId="1FA58BB4" w14:textId="77777777" w:rsidR="00AA5E96" w:rsidRDefault="00A16F38">
            <w:pPr>
              <w:pStyle w:val="BodyText"/>
              <w:spacing w:after="0" w:line="312" w:lineRule="auto"/>
              <w:rPr>
                <w:sz w:val="21"/>
                <w:szCs w:val="21"/>
                <w:lang w:eastAsia="zh-CN"/>
              </w:rPr>
            </w:pPr>
            <w:r>
              <w:rPr>
                <w:sz w:val="21"/>
                <w:szCs w:val="21"/>
                <w:lang w:eastAsia="zh-CN"/>
              </w:rPr>
              <w:t>FFS: BLER for CSI: 10%.</w:t>
            </w:r>
          </w:p>
        </w:tc>
      </w:tr>
      <w:tr w:rsidR="00AA5E96" w14:paraId="7CEE3464" w14:textId="77777777">
        <w:trPr>
          <w:trHeight w:val="406"/>
          <w:jc w:val="center"/>
        </w:trPr>
        <w:tc>
          <w:tcPr>
            <w:tcW w:w="3284" w:type="dxa"/>
            <w:vAlign w:val="center"/>
          </w:tcPr>
          <w:p w14:paraId="2602C3EB" w14:textId="77777777" w:rsidR="00AA5E96" w:rsidRDefault="00A16F38">
            <w:pPr>
              <w:spacing w:after="0" w:line="312" w:lineRule="auto"/>
              <w:rPr>
                <w:sz w:val="21"/>
                <w:szCs w:val="21"/>
              </w:rPr>
            </w:pPr>
            <w:r>
              <w:rPr>
                <w:sz w:val="21"/>
                <w:szCs w:val="21"/>
              </w:rPr>
              <w:t>Number of PRBs for PUCCH</w:t>
            </w:r>
          </w:p>
        </w:tc>
        <w:tc>
          <w:tcPr>
            <w:tcW w:w="5059" w:type="dxa"/>
            <w:vAlign w:val="center"/>
          </w:tcPr>
          <w:p w14:paraId="5322E669" w14:textId="77777777" w:rsidR="00AA5E96" w:rsidRDefault="00A16F38">
            <w:pPr>
              <w:spacing w:after="0" w:line="312" w:lineRule="auto"/>
              <w:rPr>
                <w:sz w:val="21"/>
                <w:szCs w:val="21"/>
              </w:rPr>
            </w:pPr>
            <w:r>
              <w:rPr>
                <w:sz w:val="21"/>
                <w:szCs w:val="21"/>
              </w:rPr>
              <w:t>1 PRB</w:t>
            </w:r>
          </w:p>
        </w:tc>
      </w:tr>
      <w:tr w:rsidR="00AA5E96" w14:paraId="1DF04BCD" w14:textId="77777777">
        <w:trPr>
          <w:trHeight w:val="406"/>
          <w:jc w:val="center"/>
        </w:trPr>
        <w:tc>
          <w:tcPr>
            <w:tcW w:w="3284" w:type="dxa"/>
            <w:vAlign w:val="center"/>
          </w:tcPr>
          <w:p w14:paraId="595CCFE5" w14:textId="77777777" w:rsidR="00AA5E96" w:rsidRDefault="00A16F38">
            <w:pPr>
              <w:spacing w:after="0" w:line="312" w:lineRule="auto"/>
              <w:rPr>
                <w:sz w:val="21"/>
                <w:szCs w:val="21"/>
              </w:rPr>
            </w:pPr>
            <w:r>
              <w:rPr>
                <w:sz w:val="21"/>
                <w:szCs w:val="21"/>
              </w:rPr>
              <w:t>Number of UE</w:t>
            </w:r>
            <w:r>
              <w:rPr>
                <w:sz w:val="21"/>
                <w:szCs w:val="21"/>
                <w:lang w:eastAsia="zh-CN"/>
              </w:rPr>
              <w:t xml:space="preserve"> t</w:t>
            </w:r>
            <w:r>
              <w:rPr>
                <w:sz w:val="21"/>
                <w:szCs w:val="21"/>
              </w:rPr>
              <w:t>ransmit chains for PUCCH</w:t>
            </w:r>
          </w:p>
        </w:tc>
        <w:tc>
          <w:tcPr>
            <w:tcW w:w="5059" w:type="dxa"/>
            <w:vAlign w:val="center"/>
          </w:tcPr>
          <w:p w14:paraId="58A06FDD" w14:textId="77777777" w:rsidR="00AA5E96" w:rsidRDefault="00A16F38">
            <w:pPr>
              <w:spacing w:after="0" w:line="312" w:lineRule="auto"/>
              <w:rPr>
                <w:sz w:val="21"/>
                <w:szCs w:val="21"/>
              </w:rPr>
            </w:pPr>
            <w:r>
              <w:rPr>
                <w:sz w:val="21"/>
                <w:szCs w:val="21"/>
              </w:rPr>
              <w:t>1</w:t>
            </w:r>
          </w:p>
        </w:tc>
      </w:tr>
      <w:tr w:rsidR="00AA5E96" w14:paraId="6F631624" w14:textId="77777777">
        <w:trPr>
          <w:trHeight w:val="800"/>
          <w:jc w:val="center"/>
        </w:trPr>
        <w:tc>
          <w:tcPr>
            <w:tcW w:w="3284" w:type="dxa"/>
            <w:vAlign w:val="center"/>
          </w:tcPr>
          <w:p w14:paraId="2698BB23" w14:textId="77777777" w:rsidR="00AA5E96" w:rsidRDefault="00A16F38">
            <w:pPr>
              <w:spacing w:after="0" w:line="312" w:lineRule="auto"/>
              <w:rPr>
                <w:sz w:val="21"/>
                <w:szCs w:val="21"/>
              </w:rPr>
            </w:pPr>
            <w:r>
              <w:rPr>
                <w:sz w:val="21"/>
                <w:szCs w:val="21"/>
              </w:rPr>
              <w:t>Number of repetitions for PUCCH</w:t>
            </w:r>
          </w:p>
        </w:tc>
        <w:tc>
          <w:tcPr>
            <w:tcW w:w="5059" w:type="dxa"/>
            <w:vAlign w:val="center"/>
          </w:tcPr>
          <w:p w14:paraId="4C4FE204" w14:textId="77777777" w:rsidR="00AA5E96" w:rsidRDefault="00A16F38">
            <w:pPr>
              <w:spacing w:after="0" w:line="312" w:lineRule="auto"/>
              <w:rPr>
                <w:sz w:val="21"/>
                <w:szCs w:val="21"/>
                <w:lang w:val="en-GB"/>
              </w:rPr>
            </w:pPr>
            <w:r>
              <w:rPr>
                <w:sz w:val="21"/>
                <w:szCs w:val="21"/>
                <w:lang w:val="en-GB"/>
              </w:rPr>
              <w:t>w/ and w/o repetition for PUCCH.</w:t>
            </w:r>
          </w:p>
          <w:p w14:paraId="2F9E850D" w14:textId="77777777" w:rsidR="00AA5E96" w:rsidRDefault="00A16F38">
            <w:pPr>
              <w:spacing w:after="0" w:line="312" w:lineRule="auto"/>
              <w:rPr>
                <w:sz w:val="21"/>
                <w:szCs w:val="21"/>
                <w:lang w:val="en-GB" w:eastAsia="zh-CN"/>
              </w:rPr>
            </w:pPr>
            <w:r>
              <w:rPr>
                <w:sz w:val="21"/>
                <w:szCs w:val="21"/>
                <w:lang w:val="en-GB"/>
              </w:rPr>
              <w:t xml:space="preserve">The maximum number of repetitions </w:t>
            </w:r>
            <w:r>
              <w:rPr>
                <w:sz w:val="21"/>
                <w:szCs w:val="21"/>
                <w:lang w:val="en-GB" w:eastAsia="zh-CN"/>
              </w:rPr>
              <w:t>is</w:t>
            </w:r>
            <w:r>
              <w:rPr>
                <w:sz w:val="21"/>
                <w:szCs w:val="21"/>
                <w:lang w:val="en-GB"/>
              </w:rPr>
              <w:t xml:space="preserve"> 8.</w:t>
            </w:r>
          </w:p>
        </w:tc>
      </w:tr>
      <w:tr w:rsidR="00AA5E96" w14:paraId="49652B36" w14:textId="77777777">
        <w:trPr>
          <w:trHeight w:val="406"/>
          <w:jc w:val="center"/>
        </w:trPr>
        <w:tc>
          <w:tcPr>
            <w:tcW w:w="3284" w:type="dxa"/>
            <w:vAlign w:val="center"/>
          </w:tcPr>
          <w:p w14:paraId="47555BCA" w14:textId="77777777" w:rsidR="00AA5E96" w:rsidRDefault="00A16F38">
            <w:pPr>
              <w:spacing w:after="0" w:line="312" w:lineRule="auto"/>
              <w:rPr>
                <w:sz w:val="21"/>
                <w:szCs w:val="21"/>
              </w:rPr>
            </w:pPr>
            <w:r>
              <w:rPr>
                <w:sz w:val="21"/>
                <w:szCs w:val="21"/>
              </w:rPr>
              <w:t>PUCCH duration</w:t>
            </w:r>
            <w:r>
              <w:rPr>
                <w:sz w:val="21"/>
                <w:szCs w:val="21"/>
              </w:rPr>
              <w:tab/>
            </w:r>
          </w:p>
        </w:tc>
        <w:tc>
          <w:tcPr>
            <w:tcW w:w="5059" w:type="dxa"/>
            <w:vAlign w:val="center"/>
          </w:tcPr>
          <w:p w14:paraId="30AF1FD6" w14:textId="77777777" w:rsidR="00AA5E96" w:rsidRDefault="00A16F38">
            <w:pPr>
              <w:spacing w:after="0" w:line="312" w:lineRule="auto"/>
              <w:rPr>
                <w:sz w:val="21"/>
                <w:szCs w:val="21"/>
                <w:lang w:val="en-GB"/>
              </w:rPr>
            </w:pPr>
            <w:r>
              <w:rPr>
                <w:sz w:val="21"/>
                <w:szCs w:val="21"/>
              </w:rPr>
              <w:t>14 OS</w:t>
            </w:r>
          </w:p>
        </w:tc>
      </w:tr>
    </w:tbl>
    <w:p w14:paraId="4937819F" w14:textId="77777777" w:rsidR="00AA5E96" w:rsidRDefault="00AA5E96">
      <w:pPr>
        <w:spacing w:after="0" w:line="312" w:lineRule="auto"/>
        <w:rPr>
          <w:rFonts w:ascii="Arial" w:hAnsi="Arial" w:cs="Arial"/>
          <w:sz w:val="21"/>
          <w:szCs w:val="21"/>
          <w:lang w:val="en-GB" w:eastAsia="zh-CN"/>
        </w:rPr>
      </w:pPr>
    </w:p>
    <w:p w14:paraId="717483C8" w14:textId="77777777" w:rsidR="00AA5E96" w:rsidRDefault="00A16F38">
      <w:pPr>
        <w:jc w:val="both"/>
        <w:rPr>
          <w:lang w:val="en-GB" w:eastAsia="zh-CN"/>
        </w:rPr>
      </w:pPr>
      <w:r>
        <w:rPr>
          <w:lang w:val="en-GB" w:eastAsia="zh-CN"/>
        </w:rPr>
        <w:lastRenderedPageBreak/>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628C9E06" w14:textId="77777777">
        <w:tc>
          <w:tcPr>
            <w:tcW w:w="1384" w:type="dxa"/>
            <w:shd w:val="clear" w:color="auto" w:fill="auto"/>
            <w:vAlign w:val="center"/>
          </w:tcPr>
          <w:p w14:paraId="1DF07363"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2C876DD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71143A98" w14:textId="77777777">
        <w:tc>
          <w:tcPr>
            <w:tcW w:w="1384" w:type="dxa"/>
            <w:shd w:val="clear" w:color="auto" w:fill="auto"/>
            <w:vAlign w:val="center"/>
          </w:tcPr>
          <w:p w14:paraId="479747BC"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11A7E54B" w14:textId="77777777" w:rsidR="00AA5E96" w:rsidRDefault="00A16F38">
            <w:pPr>
              <w:rPr>
                <w:lang w:val="en-GB" w:eastAsia="zh-CN"/>
              </w:rPr>
            </w:pPr>
            <w:r>
              <w:rPr>
                <w:lang w:val="en-GB" w:eastAsia="zh-CN"/>
              </w:rPr>
              <w:t>We think PUCCH repetitions should be optional, i.e., between [].</w:t>
            </w:r>
          </w:p>
        </w:tc>
      </w:tr>
      <w:tr w:rsidR="00AA5E96" w14:paraId="04632F47" w14:textId="77777777">
        <w:tc>
          <w:tcPr>
            <w:tcW w:w="1384" w:type="dxa"/>
            <w:shd w:val="clear" w:color="auto" w:fill="auto"/>
            <w:vAlign w:val="center"/>
          </w:tcPr>
          <w:p w14:paraId="3018DCF2"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44E0EFFA" w14:textId="77777777" w:rsidR="00AA5E96" w:rsidRDefault="00A16F38">
            <w:pPr>
              <w:spacing w:after="0"/>
              <w:rPr>
                <w:lang w:eastAsia="zh-CN"/>
              </w:rPr>
            </w:pPr>
            <w:r>
              <w:rPr>
                <w:lang w:eastAsia="zh-CN"/>
              </w:rPr>
              <w:t>Support this proposal</w:t>
            </w:r>
          </w:p>
        </w:tc>
      </w:tr>
      <w:tr w:rsidR="00AA5E96" w14:paraId="2F788555" w14:textId="77777777">
        <w:tc>
          <w:tcPr>
            <w:tcW w:w="1384" w:type="dxa"/>
            <w:shd w:val="clear" w:color="auto" w:fill="auto"/>
            <w:vAlign w:val="center"/>
          </w:tcPr>
          <w:p w14:paraId="6C196805"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25B86E9F" w14:textId="77777777" w:rsidR="00AA5E96" w:rsidRDefault="00A16F38">
            <w:pPr>
              <w:rPr>
                <w:lang w:val="en-GB" w:eastAsia="zh-CN"/>
              </w:rPr>
            </w:pPr>
            <w:r>
              <w:rPr>
                <w:lang w:val="en-GB" w:eastAsia="zh-CN"/>
              </w:rPr>
              <w:t>We are generally fine with the proposal. Since both 4 bits and 11 bits UCI is encoded by RM encoder, we prefer to keep one UCI length, i.e. 11 bits.</w:t>
            </w:r>
          </w:p>
        </w:tc>
      </w:tr>
      <w:tr w:rsidR="00AA5E96" w14:paraId="5ED82BB0" w14:textId="77777777">
        <w:tc>
          <w:tcPr>
            <w:tcW w:w="1384" w:type="dxa"/>
            <w:shd w:val="clear" w:color="auto" w:fill="auto"/>
            <w:vAlign w:val="center"/>
          </w:tcPr>
          <w:p w14:paraId="3D9FD0DE"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371C96F6" w14:textId="77777777" w:rsidR="00AA5E96" w:rsidRDefault="00A16F38">
            <w:pPr>
              <w:rPr>
                <w:lang w:val="en-GB" w:eastAsia="zh-CN"/>
              </w:rPr>
            </w:pPr>
            <w:r>
              <w:rPr>
                <w:rFonts w:hint="eastAsia"/>
                <w:lang w:eastAsia="zh-CN"/>
              </w:rPr>
              <w:t>Support the proposal.</w:t>
            </w:r>
          </w:p>
        </w:tc>
      </w:tr>
      <w:tr w:rsidR="00826C2D" w14:paraId="4DCAE3E2" w14:textId="77777777">
        <w:tc>
          <w:tcPr>
            <w:tcW w:w="1384" w:type="dxa"/>
            <w:shd w:val="clear" w:color="auto" w:fill="auto"/>
            <w:vAlign w:val="center"/>
          </w:tcPr>
          <w:p w14:paraId="2610F45A"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737AEC5F" w14:textId="77777777" w:rsidR="00826C2D" w:rsidRPr="007F1564" w:rsidRDefault="00826C2D" w:rsidP="00826C2D">
            <w:pPr>
              <w:rPr>
                <w:lang w:val="en-GB" w:eastAsia="zh-CN"/>
              </w:rPr>
            </w:pPr>
            <w:r>
              <w:rPr>
                <w:lang w:val="en-GB" w:eastAsia="zh-CN"/>
              </w:rPr>
              <w:t xml:space="preserve">We are generally fine with the proposal. For the number of DMRS symbols, it is possible to configure 2 or 4 symbols for DMRS for PUCCH format 3 when the number of symbols for PUCCH is 14. Need to add one more row regarding DMRS configurations. </w:t>
            </w:r>
          </w:p>
        </w:tc>
      </w:tr>
      <w:tr w:rsidR="000E7713" w:rsidRPr="00F91697" w14:paraId="252C6426"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0778E4"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DB573E8" w14:textId="77777777" w:rsidR="000E7713" w:rsidRPr="007F1564" w:rsidRDefault="000E7713" w:rsidP="000E7713">
            <w:pPr>
              <w:rPr>
                <w:lang w:val="en-GB" w:eastAsia="zh-CN"/>
              </w:rPr>
            </w:pPr>
            <w:r>
              <w:rPr>
                <w:lang w:val="en-GB" w:eastAsia="zh-CN"/>
              </w:rPr>
              <w:t>Support</w:t>
            </w:r>
          </w:p>
        </w:tc>
      </w:tr>
      <w:tr w:rsidR="002876D4" w:rsidRPr="00F91697" w14:paraId="15C25902"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A6D4A35" w14:textId="30C05E29"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DC47B7E" w14:textId="5EE90EEE" w:rsidR="002876D4" w:rsidRDefault="002876D4" w:rsidP="002876D4">
            <w:pPr>
              <w:rPr>
                <w:lang w:val="en-GB" w:eastAsia="zh-CN"/>
              </w:rPr>
            </w:pPr>
            <w:r>
              <w:rPr>
                <w:rFonts w:eastAsia="Malgun Gothic"/>
                <w:lang w:val="en-GB" w:eastAsia="ko-KR"/>
              </w:rPr>
              <w:t xml:space="preserve">As commented before, </w:t>
            </w:r>
            <w:r>
              <w:rPr>
                <w:rFonts w:eastAsia="Malgun Gothic" w:hint="eastAsia"/>
                <w:lang w:val="en-GB" w:eastAsia="ko-KR"/>
              </w:rPr>
              <w:t>i</w:t>
            </w:r>
            <w:r w:rsidRPr="00B47EAC">
              <w:rPr>
                <w:rFonts w:eastAsia="Malgun Gothic" w:hint="eastAsia"/>
                <w:lang w:val="en-GB" w:eastAsia="ko-KR"/>
              </w:rPr>
              <w:t xml:space="preserve">n our understanding, repetition is the </w:t>
            </w:r>
            <w:r w:rsidRPr="00B47EAC">
              <w:rPr>
                <w:rFonts w:eastAsia="Malgun Gothic"/>
                <w:lang w:val="en-GB" w:eastAsia="ko-KR"/>
              </w:rPr>
              <w:t>most obvious method to enhance the coverage especially for PUCCH. We are not sure why we did not consider PUCCH repetition in coverage enhancement SI.</w:t>
            </w:r>
            <w:r>
              <w:rPr>
                <w:rFonts w:eastAsia="Malgun Gothic"/>
                <w:lang w:val="en-GB" w:eastAsia="ko-KR"/>
              </w:rPr>
              <w:t xml:space="preserve"> Therefore, we support the proposal about PUCCH repetitions.</w:t>
            </w:r>
          </w:p>
        </w:tc>
      </w:tr>
      <w:tr w:rsidR="008A58CD" w:rsidRPr="00F91697" w14:paraId="00C0FD8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1B2E999" w14:textId="54B3263E" w:rsidR="008A58CD" w:rsidRDefault="008A58CD" w:rsidP="008A58CD">
            <w:pPr>
              <w:jc w:val="center"/>
              <w:rPr>
                <w:rFonts w:eastAsia="Malgun Gothic"/>
                <w:lang w:val="en-GB" w:eastAsia="ko-KR"/>
              </w:rPr>
            </w:pPr>
            <w:r>
              <w:rPr>
                <w:rFonts w:eastAsia="Yu Mincho" w:hint="eastAsia"/>
                <w:lang w:val="en-GB" w:eastAsia="ja-JP"/>
              </w:rPr>
              <w:t>S</w:t>
            </w:r>
            <w:r>
              <w:rPr>
                <w:rFonts w:eastAsia="Yu Mincho"/>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7B83473" w14:textId="77CEF881" w:rsidR="008A58CD" w:rsidRDefault="008A58CD" w:rsidP="008A58CD">
            <w:pPr>
              <w:rPr>
                <w:rFonts w:eastAsia="Malgun Gothic"/>
                <w:lang w:val="en-GB" w:eastAsia="ko-KR"/>
              </w:rPr>
            </w:pPr>
            <w:r>
              <w:rPr>
                <w:rFonts w:eastAsia="Yu Mincho" w:hint="eastAsia"/>
                <w:lang w:val="en-GB" w:eastAsia="ja-JP"/>
              </w:rPr>
              <w:t>W</w:t>
            </w:r>
            <w:r>
              <w:rPr>
                <w:rFonts w:eastAsia="Yu Mincho"/>
                <w:lang w:val="en-GB" w:eastAsia="ja-JP"/>
              </w:rPr>
              <w:t>e support the proposal.</w:t>
            </w:r>
          </w:p>
        </w:tc>
      </w:tr>
      <w:tr w:rsidR="00903DE5" w:rsidRPr="00F91697" w14:paraId="485F08AC"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A0FB86" w14:textId="01897A8D" w:rsidR="00903DE5" w:rsidRDefault="00903DE5" w:rsidP="008A58CD">
            <w:pPr>
              <w:jc w:val="center"/>
              <w:rPr>
                <w:rFonts w:eastAsia="Yu Mincho"/>
                <w:lang w:val="en-GB" w:eastAsia="ja-JP"/>
              </w:rPr>
            </w:pPr>
            <w:r>
              <w:rPr>
                <w:rFonts w:eastAsia="Yu Mincho"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3DE0B2A" w14:textId="610FDC29" w:rsidR="00903DE5" w:rsidRDefault="00903DE5" w:rsidP="008A58CD">
            <w:pPr>
              <w:rPr>
                <w:rFonts w:eastAsia="Yu Mincho"/>
                <w:lang w:val="en-GB" w:eastAsia="ja-JP"/>
              </w:rPr>
            </w:pPr>
            <w:r>
              <w:rPr>
                <w:rStyle w:val="normaltextrun"/>
                <w:color w:val="000000"/>
                <w:sz w:val="21"/>
                <w:szCs w:val="21"/>
                <w:bdr w:val="none" w:sz="0" w:space="0" w:color="auto" w:frame="1"/>
                <w:lang w:val="en-GB"/>
              </w:rPr>
              <w:t>We are fine with the proposal.</w:t>
            </w:r>
          </w:p>
        </w:tc>
      </w:tr>
      <w:tr w:rsidR="007C39C1" w:rsidRPr="00F91697" w14:paraId="54D44882"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661A93" w14:textId="007DD319" w:rsidR="007C39C1" w:rsidRDefault="007C39C1" w:rsidP="007C39C1">
            <w:pPr>
              <w:jc w:val="center"/>
              <w:rPr>
                <w:rFonts w:eastAsia="Yu Mincho"/>
                <w:lang w:val="en-GB" w:eastAsia="ja-JP"/>
              </w:rPr>
            </w:pPr>
            <w:r>
              <w:rPr>
                <w:lang w:val="en-GB" w:eastAsia="zh-CN"/>
              </w:rPr>
              <w:t>Nomor Research GmbH</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6166958" w14:textId="76180B05" w:rsidR="007C39C1" w:rsidRDefault="007C39C1" w:rsidP="007C39C1">
            <w:pPr>
              <w:rPr>
                <w:rStyle w:val="normaltextrun"/>
                <w:color w:val="000000"/>
                <w:sz w:val="21"/>
                <w:szCs w:val="21"/>
                <w:bdr w:val="none" w:sz="0" w:space="0" w:color="auto" w:frame="1"/>
                <w:lang w:val="en-GB"/>
              </w:rPr>
            </w:pPr>
            <w:r>
              <w:rPr>
                <w:lang w:val="en-GB" w:eastAsia="zh-CN"/>
              </w:rPr>
              <w:t>Nomor supports the proposal.</w:t>
            </w:r>
          </w:p>
        </w:tc>
      </w:tr>
      <w:tr w:rsidR="006025D8" w:rsidRPr="00F91697" w14:paraId="3CF1AF9F"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7B39A55" w14:textId="1EEB44B9" w:rsidR="006025D8" w:rsidRDefault="006025D8" w:rsidP="007C39C1">
            <w:pPr>
              <w:jc w:val="center"/>
              <w:rPr>
                <w:lang w:val="en-GB" w:eastAsia="zh-CN"/>
              </w:rPr>
            </w:pPr>
            <w:r>
              <w:rPr>
                <w:rFonts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0349981" w14:textId="36EB1757" w:rsidR="006025D8" w:rsidRDefault="006025D8" w:rsidP="007C39C1">
            <w:pPr>
              <w:rPr>
                <w:lang w:val="en-GB" w:eastAsia="zh-CN"/>
              </w:rPr>
            </w:pPr>
            <w:r>
              <w:rPr>
                <w:rFonts w:hint="eastAsia"/>
                <w:lang w:val="en-GB" w:eastAsia="zh-CN"/>
              </w:rPr>
              <w:t>We share the same view as VIVO. But would be OK if 4 bits is optional.</w:t>
            </w:r>
          </w:p>
        </w:tc>
      </w:tr>
      <w:tr w:rsidR="00054081" w:rsidRPr="00F91697" w14:paraId="2297143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2489F59" w14:textId="44BD6508" w:rsidR="00054081" w:rsidRDefault="00054081" w:rsidP="00054081">
            <w:pPr>
              <w:jc w:val="center"/>
              <w:rPr>
                <w:lang w:val="en-GB" w:eastAsia="zh-CN"/>
              </w:rPr>
            </w:pPr>
            <w:r>
              <w:rPr>
                <w:lang w:val="en-GB" w:eastAsia="zh-CN"/>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71603A7" w14:textId="30D9CED5" w:rsidR="00054081" w:rsidRDefault="00054081" w:rsidP="00054081">
            <w:pPr>
              <w:rPr>
                <w:lang w:val="en-GB" w:eastAsia="zh-CN"/>
              </w:rPr>
            </w:pPr>
            <w:r>
              <w:rPr>
                <w:lang w:val="en-GB" w:eastAsia="zh-CN"/>
              </w:rPr>
              <w:t>Support. We also OK to make repetition optional.</w:t>
            </w:r>
          </w:p>
        </w:tc>
      </w:tr>
      <w:tr w:rsidR="007E6A47" w:rsidRPr="00F91697" w14:paraId="6636DE0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2FBE214" w14:textId="30E1D826" w:rsidR="007E6A47" w:rsidRPr="007E6A47" w:rsidRDefault="007E6A47" w:rsidP="007E6A47">
            <w:pPr>
              <w:jc w:val="center"/>
              <w:rPr>
                <w:lang w:eastAsia="zh-CN"/>
              </w:rPr>
            </w:pPr>
            <w:r>
              <w:rPr>
                <w:lang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1CF6DB" w14:textId="632E0943" w:rsidR="007E6A47" w:rsidRDefault="007E6A47" w:rsidP="007E6A47">
            <w:pPr>
              <w:rPr>
                <w:lang w:val="en-GB" w:eastAsia="zh-CN"/>
              </w:rPr>
            </w:pPr>
            <w:r>
              <w:rPr>
                <w:lang w:val="en-GB" w:eastAsia="zh-CN"/>
              </w:rPr>
              <w:t>Intra-slot frequency hopping should be considered, inter-slot frequency is up to the repetition.</w:t>
            </w:r>
          </w:p>
        </w:tc>
      </w:tr>
      <w:tr w:rsidR="00B27C07" w:rsidRPr="00F91697" w14:paraId="1377F53A"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9601EA" w14:textId="18A5E76D" w:rsidR="00B27C07" w:rsidRDefault="00B27C07" w:rsidP="00B27C07">
            <w:pPr>
              <w:jc w:val="center"/>
              <w:rPr>
                <w:lang w:eastAsia="zh-CN"/>
              </w:rPr>
            </w:pPr>
            <w:r>
              <w:rPr>
                <w:lang w:val="en-GB" w:eastAsia="zh-CN"/>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AD47422" w14:textId="2FAC0F46" w:rsidR="00B27C07" w:rsidRDefault="00B27C07" w:rsidP="00B27C07">
            <w:pPr>
              <w:rPr>
                <w:lang w:val="en-GB" w:eastAsia="zh-CN"/>
              </w:rPr>
            </w:pPr>
            <w:r>
              <w:rPr>
                <w:lang w:val="en-GB" w:eastAsia="zh-CN"/>
              </w:rPr>
              <w:t xml:space="preserve">Support. </w:t>
            </w:r>
          </w:p>
        </w:tc>
      </w:tr>
      <w:tr w:rsidR="002E72BF" w:rsidRPr="00F91697" w14:paraId="6365D2C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C4F03D8" w14:textId="5D05E80A" w:rsidR="002E72BF" w:rsidRDefault="002E72BF" w:rsidP="00B27C07">
            <w:pPr>
              <w:jc w:val="center"/>
              <w:rPr>
                <w:lang w:val="en-GB" w:eastAsia="zh-CN"/>
              </w:rPr>
            </w:pPr>
            <w:r>
              <w:rPr>
                <w:lang w:val="en-GB" w:eastAsia="zh-CN"/>
              </w:rPr>
              <w:t>BT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E53796A" w14:textId="226B087A" w:rsidR="002E72BF" w:rsidRDefault="002E72BF" w:rsidP="00B27C07">
            <w:pPr>
              <w:rPr>
                <w:lang w:val="en-GB" w:eastAsia="zh-CN"/>
              </w:rPr>
            </w:pPr>
            <w:r w:rsidRPr="002E72BF">
              <w:rPr>
                <w:lang w:val="en-GB" w:eastAsia="zh-CN"/>
              </w:rPr>
              <w:t>We are generally fine with the proposal. For the number of UCI bits, we are concerned 11/22 bits may not be sufficient for if CSI report is carrier over PUCCH, and we would prefer that case to be considered.</w:t>
            </w:r>
          </w:p>
        </w:tc>
      </w:tr>
      <w:tr w:rsidR="00063692" w:rsidRPr="00F91697" w14:paraId="400B3C09"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A7AC41" w14:textId="0DEDE0B9" w:rsidR="00063692" w:rsidRDefault="008B68A8" w:rsidP="00B27C07">
            <w:pPr>
              <w:jc w:val="center"/>
              <w:rPr>
                <w:lang w:val="en-GB" w:eastAsia="zh-CN"/>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072A066" w14:textId="77777777" w:rsidR="008B68A8" w:rsidRDefault="008B68A8" w:rsidP="008B68A8">
            <w:pPr>
              <w:rPr>
                <w:lang w:val="en-GB" w:eastAsia="zh-CN"/>
              </w:rPr>
            </w:pPr>
            <w:r>
              <w:rPr>
                <w:lang w:val="en-GB" w:eastAsia="zh-CN"/>
              </w:rPr>
              <w:t>Agree with Nokia on the above statement. As explained by many companies in the earlier discussions, PUCCH repetitions have a lot of ramifications, especially in TDD systems. Given that a typical configuration may not allow repetitions, we think it is best to stick to this.</w:t>
            </w:r>
          </w:p>
          <w:p w14:paraId="56882549" w14:textId="2880485D" w:rsidR="00063692" w:rsidRPr="002E72BF" w:rsidRDefault="008B68A8" w:rsidP="008B68A8">
            <w:pPr>
              <w:rPr>
                <w:lang w:val="en-GB" w:eastAsia="zh-CN"/>
              </w:rPr>
            </w:pPr>
            <w:r>
              <w:rPr>
                <w:lang w:val="en-GB" w:eastAsia="zh-CN"/>
              </w:rPr>
              <w:t>We do not support the FFS. Impact of dropping CSI reliability to 10% is unclear without extensive studies. We prefer to stick to 1%.</w:t>
            </w:r>
          </w:p>
        </w:tc>
      </w:tr>
      <w:tr w:rsidR="00BF0398" w:rsidRPr="00F91697" w14:paraId="4EA8A2C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15AF07" w14:textId="44A72EA8" w:rsidR="00BF0398" w:rsidRDefault="00BF0398" w:rsidP="00BF0398">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E85F9B" w14:textId="5CB5C530" w:rsidR="00BF0398" w:rsidRDefault="00BF0398" w:rsidP="00BF0398">
            <w:pPr>
              <w:rPr>
                <w:lang w:val="en-GB" w:eastAsia="zh-CN"/>
              </w:rPr>
            </w:pPr>
            <w:r>
              <w:rPr>
                <w:lang w:val="en-GB" w:eastAsia="zh-CN"/>
              </w:rPr>
              <w:t>Support</w:t>
            </w:r>
          </w:p>
        </w:tc>
      </w:tr>
    </w:tbl>
    <w:p w14:paraId="7B953A2D" w14:textId="77777777" w:rsidR="00AA5E96" w:rsidRDefault="00AA5E96">
      <w:pPr>
        <w:pStyle w:val="BodyText"/>
        <w:jc w:val="both"/>
        <w:rPr>
          <w:lang w:eastAsia="zh-CN"/>
        </w:rPr>
      </w:pPr>
    </w:p>
    <w:p w14:paraId="26E5D1D3" w14:textId="77777777" w:rsidR="00AA5E96" w:rsidRDefault="00A16F38">
      <w:pPr>
        <w:spacing w:after="0" w:line="312" w:lineRule="auto"/>
        <w:jc w:val="both"/>
        <w:rPr>
          <w:rFonts w:eastAsia="Batang"/>
          <w:b/>
          <w:highlight w:val="yellow"/>
          <w:lang w:val="en-GB"/>
        </w:rPr>
      </w:pPr>
      <w:r>
        <w:rPr>
          <w:rFonts w:eastAsia="Batang"/>
          <w:b/>
          <w:highlight w:val="yellow"/>
          <w:lang w:val="en-GB"/>
        </w:rPr>
        <w:t>Proposal:</w:t>
      </w:r>
    </w:p>
    <w:p w14:paraId="59AF60B2" w14:textId="77777777" w:rsidR="00AA5E96" w:rsidRDefault="00A16F38">
      <w:pPr>
        <w:pStyle w:val="ListParagraph"/>
        <w:numPr>
          <w:ilvl w:val="0"/>
          <w:numId w:val="14"/>
        </w:numPr>
        <w:spacing w:after="0" w:line="312" w:lineRule="auto"/>
        <w:jc w:val="both"/>
        <w:rPr>
          <w:rFonts w:ascii="Times New Roman" w:hAnsi="Times New Roman"/>
          <w:sz w:val="20"/>
          <w:szCs w:val="20"/>
          <w:lang w:val="en-GB"/>
        </w:rPr>
      </w:pPr>
      <w:r>
        <w:rPr>
          <w:rFonts w:ascii="Times New Roman" w:hAnsi="Times New Roman"/>
          <w:sz w:val="20"/>
          <w:szCs w:val="20"/>
          <w:lang w:val="en-GB"/>
        </w:rPr>
        <w:t>For link level simulation, adopt the following table for PUSCH and PUCCH for FR1.</w:t>
      </w:r>
    </w:p>
    <w:p w14:paraId="381D6CB9" w14:textId="77777777" w:rsidR="00AA5E96" w:rsidRDefault="00A16F38">
      <w:pPr>
        <w:numPr>
          <w:ilvl w:val="1"/>
          <w:numId w:val="14"/>
        </w:numPr>
        <w:spacing w:after="0" w:line="312" w:lineRule="auto"/>
        <w:jc w:val="both"/>
        <w:rPr>
          <w:color w:val="FF0000"/>
          <w:lang w:val="en-GB"/>
        </w:rPr>
      </w:pPr>
      <w:r>
        <w:rPr>
          <w:color w:val="FF0000"/>
          <w:lang w:val="en-GB" w:eastAsia="zh-CN"/>
        </w:rPr>
        <w:lastRenderedPageBreak/>
        <w:t>Note: Definition of TxRU refers to TR</w:t>
      </w:r>
      <w:r>
        <w:rPr>
          <w:rFonts w:hint="eastAsia"/>
          <w:color w:val="FF0000"/>
          <w:lang w:val="en-GB" w:eastAsia="zh-CN"/>
        </w:rPr>
        <w:t xml:space="preserve"> 36.897, </w:t>
      </w:r>
      <w:r>
        <w:rPr>
          <w:rFonts w:hint="eastAsia"/>
          <w:color w:val="FF0000"/>
          <w:lang w:val="en-AU" w:eastAsia="zh-CN"/>
        </w:rPr>
        <w:t>1</w:t>
      </w:r>
      <w:r>
        <w:rPr>
          <w:color w:val="FF0000"/>
          <w:lang w:val="en-AU" w:eastAsia="ko-KR"/>
        </w:rPr>
        <w:t xml:space="preserve"> TXRU</w:t>
      </w:r>
      <w:r>
        <w:rPr>
          <w:rFonts w:hint="eastAsia"/>
          <w:color w:val="FF0000"/>
          <w:lang w:val="en-AU" w:eastAsia="zh-CN"/>
        </w:rPr>
        <w:t xml:space="preserve"> can be seen as 1</w:t>
      </w:r>
      <w:r>
        <w:rPr>
          <w:color w:val="FF0000"/>
          <w:lang w:val="en-AU" w:eastAsia="ko-KR"/>
        </w:rPr>
        <w:t xml:space="preserve"> </w:t>
      </w:r>
      <w:r>
        <w:rPr>
          <w:rFonts w:hint="eastAsia"/>
          <w:color w:val="FF0000"/>
          <w:lang w:val="en-AU" w:eastAsia="zh-CN"/>
        </w:rPr>
        <w:t>RF chain, which has</w:t>
      </w:r>
      <w:r>
        <w:rPr>
          <w:color w:val="FF0000"/>
        </w:rPr>
        <w:t xml:space="preserve"> a dedicated PA/LNA</w:t>
      </w:r>
      <w:r>
        <w:rPr>
          <w:rFonts w:hint="eastAsia"/>
          <w:color w:val="FF0000"/>
          <w:lang w:val="en-AU" w:eastAsia="zh-CN"/>
        </w:rPr>
        <w:t xml:space="preserve">, and </w:t>
      </w:r>
      <w:r>
        <w:rPr>
          <w:color w:val="FF0000"/>
          <w:lang w:val="en-AU" w:eastAsia="ko-KR"/>
        </w:rPr>
        <w:t>is</w:t>
      </w:r>
      <w:r>
        <w:rPr>
          <w:rFonts w:hint="eastAsia"/>
          <w:color w:val="FF0000"/>
          <w:lang w:val="en-AU" w:eastAsia="zh-CN"/>
        </w:rPr>
        <w:t xml:space="preserve"> </w:t>
      </w:r>
      <w:r>
        <w:rPr>
          <w:color w:val="FF0000"/>
          <w:lang w:val="en-AU" w:eastAsia="ko-KR"/>
        </w:rPr>
        <w:t>associated with</w:t>
      </w:r>
      <w:r>
        <w:rPr>
          <w:rFonts w:hint="eastAsia"/>
          <w:color w:val="FF0000"/>
          <w:lang w:val="en-AU" w:eastAsia="zh-CN"/>
        </w:rPr>
        <w:t xml:space="preserve"> a set of</w:t>
      </w:r>
      <w:r>
        <w:rPr>
          <w:color w:val="FF0000"/>
          <w:lang w:val="en-AU" w:eastAsia="ko-KR"/>
        </w:rPr>
        <w:t xml:space="preserve"> antenna elements</w:t>
      </w:r>
      <w:r>
        <w:rPr>
          <w:rFonts w:hint="eastAsia"/>
          <w:color w:val="FF0000"/>
          <w:lang w:val="en-GB" w:eastAsia="zh-CN"/>
        </w:rPr>
        <w:t xml:space="preserve"> with the same polarization.</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00E604F4"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5BE0C9CD" w14:textId="77777777" w:rsidR="00AA5E96" w:rsidRDefault="00A16F38">
            <w:pPr>
              <w:spacing w:after="0" w:line="312" w:lineRule="auto"/>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59AA9A15" w14:textId="77777777" w:rsidR="00AA5E96" w:rsidRDefault="00A16F38">
            <w:pPr>
              <w:spacing w:after="0" w:line="312" w:lineRule="auto"/>
              <w:jc w:val="center"/>
              <w:rPr>
                <w:b/>
                <w:lang w:val="en-GB"/>
              </w:rPr>
            </w:pPr>
            <w:r>
              <w:rPr>
                <w:b/>
                <w:lang w:val="en-GB"/>
              </w:rPr>
              <w:t>Values</w:t>
            </w:r>
          </w:p>
        </w:tc>
      </w:tr>
      <w:tr w:rsidR="00AA5E96" w14:paraId="280F9731" w14:textId="77777777">
        <w:trPr>
          <w:trHeight w:val="688"/>
          <w:jc w:val="center"/>
        </w:trPr>
        <w:tc>
          <w:tcPr>
            <w:tcW w:w="3255" w:type="dxa"/>
            <w:tcBorders>
              <w:top w:val="single" w:sz="4" w:space="0" w:color="auto"/>
              <w:left w:val="single" w:sz="4" w:space="0" w:color="auto"/>
              <w:bottom w:val="single" w:sz="4" w:space="0" w:color="auto"/>
              <w:right w:val="single" w:sz="4" w:space="0" w:color="auto"/>
            </w:tcBorders>
            <w:vAlign w:val="center"/>
          </w:tcPr>
          <w:p w14:paraId="1358B8A5" w14:textId="77777777" w:rsidR="00AA5E96" w:rsidRDefault="00A16F38">
            <w:pPr>
              <w:spacing w:after="0" w:line="312" w:lineRule="auto"/>
            </w:pPr>
            <w:r>
              <w:t>Number of receive antenna elements for BS</w:t>
            </w:r>
          </w:p>
        </w:tc>
        <w:tc>
          <w:tcPr>
            <w:tcW w:w="5085" w:type="dxa"/>
            <w:tcBorders>
              <w:top w:val="single" w:sz="4" w:space="0" w:color="auto"/>
              <w:left w:val="single" w:sz="4" w:space="0" w:color="auto"/>
              <w:bottom w:val="single" w:sz="4" w:space="0" w:color="auto"/>
              <w:right w:val="single" w:sz="4" w:space="0" w:color="auto"/>
            </w:tcBorders>
            <w:vAlign w:val="center"/>
          </w:tcPr>
          <w:p w14:paraId="4DB047AA" w14:textId="77777777" w:rsidR="00AA5E96" w:rsidRDefault="00A16F38">
            <w:pPr>
              <w:spacing w:after="0" w:line="312" w:lineRule="auto"/>
            </w:pPr>
            <w:r>
              <w:t xml:space="preserve">Urban: 192 antenna elements for 4GHz and 2.6GHz, </w:t>
            </w:r>
          </w:p>
          <w:p w14:paraId="7EBA3329" w14:textId="77777777" w:rsidR="00AA5E96" w:rsidRDefault="00A16F38">
            <w:pPr>
              <w:spacing w:after="0" w:line="312" w:lineRule="auto"/>
            </w:pPr>
            <w:r>
              <w:t>(M,N,P,Mg,Ng) = (12,8,2,1,1)</w:t>
            </w:r>
          </w:p>
          <w:p w14:paraId="4849B1B7" w14:textId="77777777" w:rsidR="00AA5E96" w:rsidRDefault="00A16F38">
            <w:pPr>
              <w:spacing w:after="0" w:line="312" w:lineRule="auto"/>
            </w:pPr>
            <w:r>
              <w:t>Rural: 64 antenna elements for 4GHz and 2.6GHz</w:t>
            </w:r>
          </w:p>
          <w:p w14:paraId="4E33A334" w14:textId="77777777" w:rsidR="00AA5E96" w:rsidRDefault="00A16F38">
            <w:pPr>
              <w:spacing w:after="0" w:line="312" w:lineRule="auto"/>
            </w:pPr>
            <w:r>
              <w:t>(M,N,P,Mg,Ng) = (8,4,2,1,1)</w:t>
            </w:r>
          </w:p>
          <w:p w14:paraId="2E08E70C" w14:textId="77777777" w:rsidR="00AA5E96" w:rsidRDefault="00A16F38">
            <w:pPr>
              <w:spacing w:after="0" w:line="312" w:lineRule="auto"/>
              <w:rPr>
                <w:color w:val="FF0000"/>
              </w:rPr>
            </w:pPr>
            <w:r>
              <w:rPr>
                <w:color w:val="FF0000"/>
              </w:rPr>
              <w:t>32 antenna elements for 2GHz and 700MHz</w:t>
            </w:r>
          </w:p>
          <w:p w14:paraId="26947314" w14:textId="77777777" w:rsidR="00AA5E96" w:rsidRDefault="00A16F38">
            <w:pPr>
              <w:spacing w:after="0" w:line="312" w:lineRule="auto"/>
              <w:rPr>
                <w:strike/>
                <w:color w:val="FF0000"/>
              </w:rPr>
            </w:pPr>
            <w:r>
              <w:rPr>
                <w:color w:val="FF0000"/>
              </w:rPr>
              <w:t>(M,N,P,Mg,Ng) = (8,2,2,1,1)</w:t>
            </w:r>
          </w:p>
        </w:tc>
      </w:tr>
      <w:tr w:rsidR="00AA5E96" w14:paraId="22A28493"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927ECDE" w14:textId="77777777" w:rsidR="00AA5E96" w:rsidRDefault="00A16F38">
            <w:pPr>
              <w:spacing w:after="0" w:line="312" w:lineRule="auto"/>
            </w:pPr>
            <w:r>
              <w:t>Number of receive TxRUs for BS</w:t>
            </w:r>
          </w:p>
        </w:tc>
        <w:tc>
          <w:tcPr>
            <w:tcW w:w="5085" w:type="dxa"/>
            <w:tcBorders>
              <w:top w:val="single" w:sz="4" w:space="0" w:color="auto"/>
              <w:left w:val="single" w:sz="4" w:space="0" w:color="auto"/>
              <w:bottom w:val="single" w:sz="4" w:space="0" w:color="auto"/>
              <w:right w:val="single" w:sz="4" w:space="0" w:color="auto"/>
            </w:tcBorders>
            <w:vAlign w:val="center"/>
          </w:tcPr>
          <w:p w14:paraId="0BB6F816" w14:textId="77777777" w:rsidR="00AA5E96" w:rsidRDefault="00A16F38">
            <w:pPr>
              <w:spacing w:after="0" w:line="312" w:lineRule="auto"/>
              <w:rPr>
                <w:color w:val="FF0000"/>
                <w:lang w:eastAsia="zh-CN"/>
              </w:rPr>
            </w:pPr>
            <w:r>
              <w:rPr>
                <w:color w:val="FF0000"/>
                <w:lang w:eastAsia="zh-CN"/>
              </w:rPr>
              <w:t>TDL: 2 or 4 TxRUs, FFS: 64TxRUs for urban</w:t>
            </w:r>
          </w:p>
          <w:p w14:paraId="05582C27" w14:textId="77777777" w:rsidR="00AA5E96" w:rsidRDefault="00A16F38">
            <w:pPr>
              <w:spacing w:after="0" w:line="312" w:lineRule="auto"/>
              <w:rPr>
                <w:color w:val="FF0000"/>
                <w:lang w:eastAsia="zh-CN"/>
              </w:rPr>
            </w:pPr>
            <w:r>
              <w:rPr>
                <w:color w:val="FF0000"/>
                <w:lang w:eastAsia="zh-CN"/>
              </w:rPr>
              <w:t>[CDL: urban: 64TxRUs, rural: 8 TxRUs for 4GHz and 2.6GHz, and 4TxRUs for 2GHz and 700MHz.]</w:t>
            </w:r>
          </w:p>
        </w:tc>
      </w:tr>
      <w:tr w:rsidR="00AA5E96" w14:paraId="4835FDBF"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FC4BBEA" w14:textId="77777777" w:rsidR="00AA5E96" w:rsidRDefault="00A16F38">
            <w:pPr>
              <w:spacing w:after="0" w:line="312" w:lineRule="auto"/>
            </w:pPr>
            <w:r>
              <w:t>Delay spread</w:t>
            </w:r>
          </w:p>
        </w:tc>
        <w:tc>
          <w:tcPr>
            <w:tcW w:w="5085" w:type="dxa"/>
            <w:tcBorders>
              <w:top w:val="single" w:sz="4" w:space="0" w:color="auto"/>
              <w:left w:val="single" w:sz="4" w:space="0" w:color="auto"/>
              <w:bottom w:val="single" w:sz="4" w:space="0" w:color="auto"/>
              <w:right w:val="single" w:sz="4" w:space="0" w:color="auto"/>
            </w:tcBorders>
            <w:vAlign w:val="center"/>
          </w:tcPr>
          <w:p w14:paraId="4969E8E8" w14:textId="77777777" w:rsidR="00AA5E96" w:rsidRDefault="00A16F38">
            <w:pPr>
              <w:spacing w:after="0" w:line="312" w:lineRule="auto"/>
            </w:pPr>
            <w:r>
              <w:t>Urban: 300ns</w:t>
            </w:r>
            <w:r>
              <w:rPr>
                <w:strike/>
                <w:color w:val="FF0000"/>
              </w:rPr>
              <w:t>, [240ns]</w:t>
            </w:r>
          </w:p>
          <w:p w14:paraId="7F18F181" w14:textId="77777777" w:rsidR="00AA5E96" w:rsidRDefault="00A16F38">
            <w:pPr>
              <w:spacing w:after="0" w:line="312" w:lineRule="auto"/>
            </w:pPr>
            <w:r>
              <w:t>Rural: 300ns</w:t>
            </w:r>
          </w:p>
          <w:p w14:paraId="7AF5F146" w14:textId="77777777" w:rsidR="00AA5E96" w:rsidRDefault="00A16F38">
            <w:pPr>
              <w:spacing w:after="0" w:line="312" w:lineRule="auto"/>
            </w:pPr>
            <w:r>
              <w:t>Rural with long distance: 30ns</w:t>
            </w:r>
          </w:p>
        </w:tc>
      </w:tr>
      <w:tr w:rsidR="00AA5E96" w14:paraId="44A3444C"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A5450D7" w14:textId="77777777" w:rsidR="00AA5E96" w:rsidRDefault="00A16F38">
            <w:pPr>
              <w:spacing w:after="0" w:line="312" w:lineRule="auto"/>
            </w:pPr>
            <w:r>
              <w:t xml:space="preserve">PRBs/TBS/MCS for </w:t>
            </w:r>
            <w:r>
              <w:rPr>
                <w:color w:val="FF0000"/>
              </w:rPr>
              <w:t>eMBB for PUSCH</w:t>
            </w:r>
          </w:p>
        </w:tc>
        <w:tc>
          <w:tcPr>
            <w:tcW w:w="5085" w:type="dxa"/>
            <w:tcBorders>
              <w:top w:val="single" w:sz="4" w:space="0" w:color="auto"/>
              <w:left w:val="single" w:sz="4" w:space="0" w:color="auto"/>
              <w:bottom w:val="single" w:sz="4" w:space="0" w:color="auto"/>
              <w:right w:val="single" w:sz="4" w:space="0" w:color="auto"/>
            </w:tcBorders>
            <w:vAlign w:val="center"/>
          </w:tcPr>
          <w:p w14:paraId="6FAE3ABE" w14:textId="77777777" w:rsidR="00AA5E96" w:rsidRDefault="00A16F38">
            <w:pPr>
              <w:spacing w:after="0" w:line="312" w:lineRule="auto"/>
              <w:rPr>
                <w:strike/>
                <w:color w:val="FF0000"/>
              </w:rPr>
            </w:pPr>
            <w:r>
              <w:rPr>
                <w:strike/>
                <w:color w:val="FF0000"/>
              </w:rPr>
              <w:t>Reported by companies.</w:t>
            </w:r>
          </w:p>
          <w:p w14:paraId="0A1087C8" w14:textId="77777777" w:rsidR="00AA5E96" w:rsidRDefault="00A16F38">
            <w:pPr>
              <w:spacing w:after="0" w:line="312" w:lineRule="auto"/>
              <w:rPr>
                <w:color w:val="FF0000"/>
              </w:rPr>
            </w:pPr>
            <w:r>
              <w:rPr>
                <w:color w:val="FF0000"/>
              </w:rPr>
              <w:t>[30PRBs] for 1M</w:t>
            </w:r>
            <w:r>
              <w:rPr>
                <w:rFonts w:hint="eastAsia"/>
                <w:color w:val="FF0000"/>
                <w:lang w:eastAsia="zh-CN"/>
              </w:rPr>
              <w:t>bps</w:t>
            </w:r>
            <w:r>
              <w:rPr>
                <w:color w:val="FF0000"/>
              </w:rPr>
              <w:t>, [4 PRBs] for 100kbps.</w:t>
            </w:r>
          </w:p>
          <w:p w14:paraId="3735C7C4" w14:textId="77777777" w:rsidR="00AA5E96" w:rsidRDefault="00A16F38">
            <w:pPr>
              <w:spacing w:after="0" w:line="312" w:lineRule="auto"/>
              <w:rPr>
                <w:color w:val="FF0000"/>
              </w:rPr>
            </w:pPr>
            <w:r>
              <w:rPr>
                <w:color w:val="FF0000"/>
              </w:rPr>
              <w:t>Other values of PRBs can be reported by companies.</w:t>
            </w:r>
          </w:p>
          <w:p w14:paraId="253D8851" w14:textId="77777777" w:rsidR="00AA5E96" w:rsidRDefault="00A16F38">
            <w:pPr>
              <w:spacing w:after="0" w:line="312" w:lineRule="auto"/>
              <w:rPr>
                <w:color w:val="FF0000"/>
              </w:rPr>
            </w:pPr>
            <w:r>
              <w:rPr>
                <w:color w:val="FF0000"/>
              </w:rPr>
              <w:t xml:space="preserve">TBS and MCS can be calculated based on </w:t>
            </w:r>
            <w:r>
              <w:rPr>
                <w:rFonts w:hint="eastAsia"/>
                <w:color w:val="00B050"/>
                <w:lang w:eastAsia="zh-CN"/>
              </w:rPr>
              <w:t>e.g</w:t>
            </w:r>
            <w:r>
              <w:rPr>
                <w:rFonts w:hint="eastAsia"/>
                <w:color w:val="FF0000"/>
                <w:lang w:eastAsia="zh-CN"/>
              </w:rPr>
              <w:t xml:space="preserve">. </w:t>
            </w:r>
            <w:r>
              <w:rPr>
                <w:color w:val="FF0000"/>
              </w:rPr>
              <w:t>the number of PRBS, target data rate, frame structure and overhead.</w:t>
            </w:r>
          </w:p>
        </w:tc>
      </w:tr>
      <w:tr w:rsidR="00AA5E96" w14:paraId="2D862CDB"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67FEC47" w14:textId="77777777" w:rsidR="00AA5E96" w:rsidRDefault="00A16F38">
            <w:pPr>
              <w:spacing w:after="0" w:line="312" w:lineRule="auto"/>
            </w:pPr>
            <w:r>
              <w:t xml:space="preserve">PRBs/MCS for </w:t>
            </w:r>
            <w:r>
              <w:rPr>
                <w:color w:val="FF0000"/>
              </w:rPr>
              <w:t>VoIP for PUSCH</w:t>
            </w:r>
          </w:p>
        </w:tc>
        <w:tc>
          <w:tcPr>
            <w:tcW w:w="5085" w:type="dxa"/>
            <w:tcBorders>
              <w:top w:val="single" w:sz="4" w:space="0" w:color="auto"/>
              <w:left w:val="single" w:sz="4" w:space="0" w:color="auto"/>
              <w:bottom w:val="single" w:sz="4" w:space="0" w:color="auto"/>
              <w:right w:val="single" w:sz="4" w:space="0" w:color="auto"/>
            </w:tcBorders>
            <w:vAlign w:val="center"/>
          </w:tcPr>
          <w:p w14:paraId="34984360" w14:textId="77777777" w:rsidR="00AA5E96" w:rsidRDefault="00A16F38">
            <w:pPr>
              <w:spacing w:after="0" w:line="312" w:lineRule="auto"/>
              <w:rPr>
                <w:color w:val="FF0000"/>
              </w:rPr>
            </w:pPr>
            <w:r>
              <w:rPr>
                <w:color w:val="FF0000"/>
              </w:rPr>
              <w:t>[4 PRBs] for VoIP.</w:t>
            </w:r>
          </w:p>
          <w:p w14:paraId="505D7CB6" w14:textId="77777777" w:rsidR="00AA5E96" w:rsidRDefault="00A16F38">
            <w:pPr>
              <w:spacing w:after="0" w:line="312" w:lineRule="auto"/>
              <w:rPr>
                <w:color w:val="FF0000"/>
                <w:lang w:eastAsia="zh-CN"/>
              </w:rPr>
            </w:pPr>
            <w:r>
              <w:rPr>
                <w:rFonts w:hint="eastAsia"/>
                <w:color w:val="FF0000"/>
                <w:lang w:eastAsia="zh-CN"/>
              </w:rPr>
              <w:t>Q</w:t>
            </w:r>
            <w:r>
              <w:rPr>
                <w:color w:val="FF0000"/>
                <w:lang w:eastAsia="zh-CN"/>
              </w:rPr>
              <w:t>PSK</w:t>
            </w:r>
          </w:p>
        </w:tc>
      </w:tr>
    </w:tbl>
    <w:p w14:paraId="0F73A621" w14:textId="77777777" w:rsidR="00AA5E96" w:rsidRDefault="00AA5E96">
      <w:pPr>
        <w:rPr>
          <w:highlight w:val="cyan"/>
        </w:rPr>
      </w:pPr>
    </w:p>
    <w:p w14:paraId="62B8E7EC"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052BB5B4" w14:textId="77777777">
        <w:tc>
          <w:tcPr>
            <w:tcW w:w="1384" w:type="dxa"/>
            <w:shd w:val="clear" w:color="auto" w:fill="auto"/>
            <w:vAlign w:val="center"/>
          </w:tcPr>
          <w:p w14:paraId="6AA641D1"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0737DD26"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5C0AE714" w14:textId="77777777">
        <w:tc>
          <w:tcPr>
            <w:tcW w:w="1384" w:type="dxa"/>
            <w:shd w:val="clear" w:color="auto" w:fill="auto"/>
            <w:vAlign w:val="center"/>
          </w:tcPr>
          <w:p w14:paraId="78E66506"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39BE7E95" w14:textId="77777777" w:rsidR="00AA5E96" w:rsidRDefault="00A16F38">
            <w:pPr>
              <w:rPr>
                <w:lang w:val="en-GB" w:eastAsia="zh-CN"/>
              </w:rPr>
            </w:pPr>
            <w:r>
              <w:rPr>
                <w:lang w:val="en-GB" w:eastAsia="zh-CN"/>
              </w:rPr>
              <w:t xml:space="preserve">The number PRBs has a strong impact on the code rate of the transmission, hence on the minimum SINR for 10% BLER. Thus, it should be considered as part of the study, similar to what is being proposed for FR2, and not agreed beforehand. We also observe that fixing a given number of PRBs irrespective of the number of DMRS symbols per slot is also a bit counterintuitive. In fact, when fewer DMRS are used a lower code rate can be achieved. Therefore, we prefer not to agree on any number of PRBs for both eMBB and VoIP for PUSCH, and we propose that each company reports the assumed value, similar to what is proposed for other parameters, e.g., number of PUSCH repetitions (if any). </w:t>
            </w:r>
          </w:p>
        </w:tc>
      </w:tr>
      <w:tr w:rsidR="00AA5E96" w14:paraId="2F1FDC92" w14:textId="77777777">
        <w:tc>
          <w:tcPr>
            <w:tcW w:w="1384" w:type="dxa"/>
            <w:shd w:val="clear" w:color="auto" w:fill="auto"/>
            <w:vAlign w:val="center"/>
          </w:tcPr>
          <w:p w14:paraId="294FD903"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77450D65" w14:textId="77777777" w:rsidR="00AA5E96" w:rsidRDefault="00A16F38">
            <w:pPr>
              <w:rPr>
                <w:lang w:val="en-GB" w:eastAsia="zh-CN"/>
              </w:rPr>
            </w:pPr>
            <w:r>
              <w:rPr>
                <w:lang w:eastAsia="zh-CN"/>
              </w:rPr>
              <w:t>Agree with Nokia – Number of PRBs and MCS can be reported by company and not be agreed beforehand – for both VoIP and eMBB</w:t>
            </w:r>
          </w:p>
        </w:tc>
      </w:tr>
      <w:tr w:rsidR="00AA5E96" w14:paraId="3D05410C" w14:textId="77777777">
        <w:tc>
          <w:tcPr>
            <w:tcW w:w="1384" w:type="dxa"/>
            <w:shd w:val="clear" w:color="auto" w:fill="auto"/>
            <w:vAlign w:val="center"/>
          </w:tcPr>
          <w:p w14:paraId="745D90B2"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4484FDB1" w14:textId="77777777" w:rsidR="00AA5E96" w:rsidRDefault="00A16F38">
            <w:pPr>
              <w:rPr>
                <w:lang w:val="en-GB" w:eastAsia="zh-CN"/>
              </w:rPr>
            </w:pPr>
            <w:r>
              <w:rPr>
                <w:lang w:val="en-GB" w:eastAsia="zh-CN"/>
              </w:rPr>
              <w:t>We are fine with the proposals.</w:t>
            </w:r>
          </w:p>
        </w:tc>
      </w:tr>
      <w:tr w:rsidR="00AA5E96" w14:paraId="0C4AE171" w14:textId="77777777">
        <w:tc>
          <w:tcPr>
            <w:tcW w:w="1384" w:type="dxa"/>
            <w:shd w:val="clear" w:color="auto" w:fill="auto"/>
            <w:vAlign w:val="center"/>
          </w:tcPr>
          <w:p w14:paraId="0D9D49B8"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6621E1F2" w14:textId="77777777" w:rsidR="00AA5E96" w:rsidRDefault="00A16F38">
            <w:pPr>
              <w:spacing w:after="0" w:line="312" w:lineRule="auto"/>
              <w:rPr>
                <w:lang w:eastAsia="zh-CN"/>
              </w:rPr>
            </w:pPr>
            <w:r>
              <w:rPr>
                <w:rFonts w:hint="eastAsia"/>
                <w:lang w:eastAsia="zh-CN"/>
              </w:rPr>
              <w:t>Support the proposal. As for the open points, our preference is as follows:</w:t>
            </w:r>
          </w:p>
          <w:p w14:paraId="3CE5F368" w14:textId="77777777" w:rsidR="00AA5E96" w:rsidRDefault="00A16F38">
            <w:pPr>
              <w:numPr>
                <w:ilvl w:val="0"/>
                <w:numId w:val="15"/>
              </w:numPr>
              <w:spacing w:after="0" w:line="312" w:lineRule="auto"/>
              <w:rPr>
                <w:lang w:eastAsia="zh-CN"/>
              </w:rPr>
            </w:pPr>
            <w:r>
              <w:rPr>
                <w:rFonts w:hint="eastAsia"/>
                <w:lang w:eastAsia="zh-CN"/>
              </w:rPr>
              <w:t>We support 64TxRUs for urban in TDL channel.</w:t>
            </w:r>
          </w:p>
          <w:p w14:paraId="5CB7A53C" w14:textId="77777777" w:rsidR="00AA5E96" w:rsidRDefault="00A16F38">
            <w:pPr>
              <w:numPr>
                <w:ilvl w:val="0"/>
                <w:numId w:val="15"/>
              </w:numPr>
              <w:spacing w:after="0" w:line="312" w:lineRule="auto"/>
              <w:rPr>
                <w:lang w:val="en-GB" w:eastAsia="zh-CN"/>
              </w:rPr>
            </w:pPr>
            <w:r>
              <w:rPr>
                <w:rFonts w:hint="eastAsia"/>
                <w:lang w:eastAsia="zh-CN"/>
              </w:rPr>
              <w:t xml:space="preserve">For number of RBs for 100kbps eMBB service, we suggest considering 3PRBs for FDD and 4PRBs for TDD. Because, the MCS is already down to MCS#0 by using 3PRBs for FDD. </w:t>
            </w:r>
          </w:p>
        </w:tc>
      </w:tr>
      <w:tr w:rsidR="00826C2D" w14:paraId="466731E6" w14:textId="77777777">
        <w:tc>
          <w:tcPr>
            <w:tcW w:w="1384" w:type="dxa"/>
            <w:shd w:val="clear" w:color="auto" w:fill="auto"/>
            <w:vAlign w:val="center"/>
          </w:tcPr>
          <w:p w14:paraId="2FB75C15"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285455AA" w14:textId="77777777" w:rsidR="00826C2D" w:rsidRPr="007F1564" w:rsidRDefault="00826C2D" w:rsidP="00826C2D">
            <w:pPr>
              <w:rPr>
                <w:lang w:val="en-GB" w:eastAsia="zh-CN"/>
              </w:rPr>
            </w:pPr>
            <w:r>
              <w:rPr>
                <w:lang w:val="en-GB" w:eastAsia="zh-CN"/>
              </w:rPr>
              <w:t xml:space="preserve">We prefer to align the simulation assumptions, especially the number of PRBs/MCS/TBS among companies for PUSCH simulation, in order to provide meaningful study for baseline coverage. Based on our calculation, 30 PRBs for 1Mbps and 4 PRBs for 100kbps and VoIP can be considered as a good starting point. </w:t>
            </w:r>
          </w:p>
        </w:tc>
      </w:tr>
      <w:tr w:rsidR="000E7713" w:rsidRPr="00F91697" w14:paraId="3738E5BC" w14:textId="77777777" w:rsidTr="000E7713">
        <w:tc>
          <w:tcPr>
            <w:tcW w:w="1384" w:type="dxa"/>
            <w:shd w:val="clear" w:color="auto" w:fill="auto"/>
            <w:vAlign w:val="center"/>
          </w:tcPr>
          <w:p w14:paraId="061E776D"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vAlign w:val="center"/>
          </w:tcPr>
          <w:p w14:paraId="59D84C17" w14:textId="77777777" w:rsidR="000E7713" w:rsidRPr="009C245C" w:rsidRDefault="000E7713" w:rsidP="000E7713">
            <w:pPr>
              <w:pStyle w:val="ListParagraph"/>
              <w:numPr>
                <w:ilvl w:val="0"/>
                <w:numId w:val="22"/>
              </w:numPr>
              <w:rPr>
                <w:rFonts w:ascii="Times New Roman" w:hAnsi="Times New Roman"/>
                <w:lang w:val="en-GB" w:eastAsia="zh-CN"/>
              </w:rPr>
            </w:pPr>
            <w:r w:rsidRPr="009C245C">
              <w:rPr>
                <w:rFonts w:ascii="Times New Roman" w:hAnsi="Times New Roman"/>
                <w:b/>
                <w:bCs/>
                <w:lang w:val="en-GB" w:eastAsia="zh-CN"/>
              </w:rPr>
              <w:t>For PRBs/TBS/MCS for PUSCH eMBB</w:t>
            </w:r>
            <w:r w:rsidRPr="009C245C">
              <w:rPr>
                <w:rFonts w:ascii="Times New Roman" w:hAnsi="Times New Roman"/>
                <w:lang w:val="en-GB" w:eastAsia="zh-CN"/>
              </w:rPr>
              <w:t xml:space="preserve">: Agree with Nokia that some study of PRBs should be performed and that this can relate to other parameters.  If we can show that </w:t>
            </w:r>
            <w:r w:rsidRPr="009C245C">
              <w:rPr>
                <w:rFonts w:ascii="Times New Roman" w:hAnsi="Times New Roman"/>
                <w:lang w:val="en-GB" w:eastAsia="zh-CN"/>
              </w:rPr>
              <w:lastRenderedPageBreak/>
              <w:t>30 or 4 PRBs are the best values, that can be OK, but this should be checked.  Would it be simpler to say here that proponent reports PRBs?</w:t>
            </w:r>
          </w:p>
          <w:p w14:paraId="59EBF0BC" w14:textId="77777777" w:rsidR="000E7713" w:rsidRPr="009C245C" w:rsidRDefault="000E7713" w:rsidP="000E7713">
            <w:pPr>
              <w:pStyle w:val="ListParagraph"/>
              <w:numPr>
                <w:ilvl w:val="0"/>
                <w:numId w:val="22"/>
              </w:numPr>
              <w:rPr>
                <w:rFonts w:ascii="Times New Roman" w:hAnsi="Times New Roman"/>
                <w:lang w:val="en-GB" w:eastAsia="zh-CN"/>
              </w:rPr>
            </w:pPr>
            <w:r w:rsidRPr="009C245C">
              <w:rPr>
                <w:rFonts w:ascii="Times New Roman" w:hAnsi="Times New Roman"/>
                <w:b/>
                <w:bCs/>
                <w:lang w:val="en-GB" w:eastAsia="zh-CN"/>
              </w:rPr>
              <w:t xml:space="preserve"> (M,N,P,Mg,Ng) = (12,8,2,1,1) is probably too large at least in Europe and US</w:t>
            </w:r>
            <w:r w:rsidRPr="009C245C">
              <w:rPr>
                <w:rFonts w:ascii="Times New Roman" w:hAnsi="Times New Roman"/>
                <w:lang w:val="en-GB" w:eastAsia="zh-CN"/>
              </w:rPr>
              <w:t xml:space="preserve"> where (M,N,P,Mg,Ng) = (8,8,2,1,1) is more likely.  This may not affect bottlenecks, though.  On the other hand, if absolute targets are used, then it is more important to use realistic antenna configurations.</w:t>
            </w:r>
          </w:p>
          <w:p w14:paraId="4B7F4918" w14:textId="77777777" w:rsidR="000E7713" w:rsidRPr="009C245C" w:rsidRDefault="000E7713" w:rsidP="000E7713">
            <w:pPr>
              <w:pStyle w:val="ListParagraph"/>
              <w:numPr>
                <w:ilvl w:val="0"/>
                <w:numId w:val="22"/>
              </w:numPr>
              <w:rPr>
                <w:rFonts w:ascii="Times New Roman" w:hAnsi="Times New Roman"/>
                <w:lang w:val="en-GB" w:eastAsia="zh-CN"/>
              </w:rPr>
            </w:pPr>
            <w:r w:rsidRPr="009C245C">
              <w:rPr>
                <w:rFonts w:ascii="Times New Roman" w:hAnsi="Times New Roman"/>
                <w:b/>
                <w:bCs/>
                <w:lang w:val="en-GB" w:eastAsia="zh-CN"/>
              </w:rPr>
              <w:t xml:space="preserve">An additional note is needed to clarify LLS simulation vs. TXRUs: </w:t>
            </w:r>
            <w:r w:rsidRPr="009C245C">
              <w:rPr>
                <w:rFonts w:ascii="Times New Roman" w:hAnsi="Times New Roman"/>
                <w:lang w:val="en-GB" w:eastAsia="zh-CN"/>
              </w:rPr>
              <w:t>We should correct that 2 or 4 gNB antennas are used in the LLS with TDL based LLS, not 2 or 4 TXRUs at 4 GHz.  A note like ‘</w:t>
            </w:r>
            <w:r w:rsidRPr="00FD7983">
              <w:rPr>
                <w:rFonts w:ascii="Times New Roman" w:hAnsi="Times New Roman"/>
                <w:i/>
                <w:iCs/>
                <w:lang w:val="en-GB" w:eastAsia="zh-CN"/>
              </w:rPr>
              <w:t>Note: At least for TDL models, link simulations may use 2 or 4 gNB Rx with suitable values of effective antenna and array gain</w:t>
            </w:r>
            <w:r w:rsidRPr="009C245C">
              <w:rPr>
                <w:rFonts w:ascii="Times New Roman" w:hAnsi="Times New Roman"/>
                <w:lang w:val="en-GB" w:eastAsia="zh-CN"/>
              </w:rPr>
              <w:t xml:space="preserve">’ needs to be added.  </w:t>
            </w:r>
          </w:p>
          <w:p w14:paraId="6D23EDAA" w14:textId="77777777" w:rsidR="000E7713" w:rsidRPr="009C245C" w:rsidRDefault="000E7713" w:rsidP="000E7713">
            <w:pPr>
              <w:pStyle w:val="ListParagraph"/>
              <w:numPr>
                <w:ilvl w:val="0"/>
                <w:numId w:val="22"/>
              </w:numPr>
              <w:rPr>
                <w:rFonts w:ascii="Times New Roman" w:hAnsi="Times New Roman"/>
                <w:lang w:val="en-GB" w:eastAsia="zh-CN"/>
              </w:rPr>
            </w:pPr>
            <w:r w:rsidRPr="009C245C">
              <w:rPr>
                <w:rFonts w:ascii="Times New Roman" w:hAnsi="Times New Roman"/>
                <w:b/>
                <w:bCs/>
                <w:lang w:val="en-GB" w:eastAsia="zh-CN"/>
              </w:rPr>
              <w:t>The number of gNB TXRUs should be much more than 4 for at least Urban 4 GHz setups.</w:t>
            </w:r>
            <w:r w:rsidRPr="009C245C">
              <w:rPr>
                <w:rFonts w:ascii="Times New Roman" w:hAnsi="Times New Roman"/>
                <w:lang w:val="en-GB" w:eastAsia="zh-CN"/>
              </w:rPr>
              <w:t xml:space="preserve"> The number of TXRUs can be 32 in our view for 4 GHz, with 4 mandatory and 2 optional for 700 MHz.</w:t>
            </w:r>
          </w:p>
          <w:p w14:paraId="16618BB2" w14:textId="77777777" w:rsidR="000E7713" w:rsidRPr="009C245C" w:rsidRDefault="000E7713" w:rsidP="000E7713">
            <w:pPr>
              <w:pStyle w:val="ListParagraph"/>
              <w:numPr>
                <w:ilvl w:val="0"/>
                <w:numId w:val="22"/>
              </w:numPr>
              <w:rPr>
                <w:rFonts w:ascii="Times New Roman" w:hAnsi="Times New Roman"/>
                <w:lang w:val="en-GB" w:eastAsia="zh-CN"/>
              </w:rPr>
            </w:pPr>
            <w:r w:rsidRPr="001028AC">
              <w:rPr>
                <w:rFonts w:ascii="Times New Roman" w:hAnsi="Times New Roman"/>
                <w:b/>
                <w:bCs/>
                <w:lang w:val="en-GB" w:eastAsia="zh-CN"/>
              </w:rPr>
              <w:t>The scenarios are unclear.</w:t>
            </w:r>
            <w:r w:rsidRPr="001028AC">
              <w:rPr>
                <w:rFonts w:ascii="Times New Roman" w:hAnsi="Times New Roman"/>
                <w:lang w:val="en-GB" w:eastAsia="zh-CN"/>
              </w:rPr>
              <w:t xml:space="preserve">  Channel models and parameters </w:t>
            </w:r>
            <w:r>
              <w:rPr>
                <w:rFonts w:ascii="Times New Roman" w:hAnsi="Times New Roman"/>
                <w:lang w:val="en-GB" w:eastAsia="zh-CN"/>
              </w:rPr>
              <w:t xml:space="preserve">for </w:t>
            </w:r>
            <w:r w:rsidRPr="001028AC">
              <w:rPr>
                <w:rFonts w:ascii="Times New Roman" w:hAnsi="Times New Roman"/>
                <w:lang w:val="en-GB" w:eastAsia="zh-CN"/>
              </w:rPr>
              <w:t xml:space="preserve">the </w:t>
            </w:r>
            <w:r>
              <w:rPr>
                <w:rFonts w:ascii="Times New Roman" w:hAnsi="Times New Roman"/>
                <w:lang w:val="en-GB" w:eastAsia="zh-CN"/>
              </w:rPr>
              <w:t xml:space="preserve">scenarios </w:t>
            </w:r>
            <w:r w:rsidRPr="001028AC">
              <w:rPr>
                <w:rFonts w:ascii="Times New Roman" w:hAnsi="Times New Roman"/>
                <w:lang w:val="en-GB" w:eastAsia="zh-CN"/>
              </w:rPr>
              <w:t>should be agreed.  Please find proposals in R1-2005004 Appendices 4 &amp; 5, for FR1 and FR2, respectively, that can be used as starting points.</w:t>
            </w:r>
          </w:p>
        </w:tc>
      </w:tr>
      <w:tr w:rsidR="002876D4" w:rsidRPr="00F91697" w14:paraId="23C081CA" w14:textId="77777777" w:rsidTr="000E7713">
        <w:tc>
          <w:tcPr>
            <w:tcW w:w="1384" w:type="dxa"/>
            <w:shd w:val="clear" w:color="auto" w:fill="auto"/>
            <w:vAlign w:val="center"/>
          </w:tcPr>
          <w:p w14:paraId="0585120E" w14:textId="563CA8D8" w:rsidR="002876D4" w:rsidRDefault="002876D4" w:rsidP="002876D4">
            <w:pPr>
              <w:jc w:val="center"/>
              <w:rPr>
                <w:lang w:val="en-GB" w:eastAsia="zh-CN"/>
              </w:rPr>
            </w:pPr>
            <w:r>
              <w:rPr>
                <w:rFonts w:eastAsia="Malgun Gothic" w:hint="eastAsia"/>
                <w:lang w:val="en-GB" w:eastAsia="ko-KR"/>
              </w:rPr>
              <w:lastRenderedPageBreak/>
              <w:t>Sa</w:t>
            </w:r>
            <w:r>
              <w:rPr>
                <w:rFonts w:eastAsia="Malgun Gothic"/>
                <w:lang w:val="en-GB" w:eastAsia="ko-KR"/>
              </w:rPr>
              <w:t>msung</w:t>
            </w:r>
          </w:p>
        </w:tc>
        <w:tc>
          <w:tcPr>
            <w:tcW w:w="8647" w:type="dxa"/>
            <w:shd w:val="clear" w:color="auto" w:fill="auto"/>
            <w:vAlign w:val="center"/>
          </w:tcPr>
          <w:p w14:paraId="1A4E2AAF" w14:textId="77777777" w:rsidR="002876D4" w:rsidRDefault="002876D4" w:rsidP="002876D4">
            <w:pPr>
              <w:rPr>
                <w:lang w:eastAsia="zh-CN"/>
              </w:rPr>
            </w:pPr>
            <w:r>
              <w:rPr>
                <w:lang w:eastAsia="zh-CN"/>
              </w:rPr>
              <w:t xml:space="preserve">We have a concern about the variables assumed with company’s report. In order to make a constructive conclusion of this SI, we prefer to fix some values as a starting point and other values can be reported by companies, such as the number of PRBs for eMBB and VoIP. Therefore, we propose to remove the blanket regarding the number of PRBs and also we can add the following note for VoIP: “Other values of PRBs can be reported by companies.”. </w:t>
            </w:r>
          </w:p>
          <w:p w14:paraId="5D1257D6" w14:textId="6CD09E1A" w:rsidR="002876D4" w:rsidRPr="002876D4" w:rsidRDefault="002876D4" w:rsidP="002876D4">
            <w:pPr>
              <w:rPr>
                <w:lang w:eastAsia="zh-CN"/>
              </w:rPr>
            </w:pPr>
            <w:r w:rsidRPr="002876D4">
              <w:rPr>
                <w:rFonts w:eastAsia="Malgun Gothic"/>
                <w:lang w:eastAsia="ko-KR"/>
              </w:rPr>
              <w:t xml:space="preserve">In addition, to reduce the amount of simulation work, our preference is to remove the CDL channel. However, we can agree to list is as optional in order to make progress. </w:t>
            </w:r>
            <w:r w:rsidRPr="002876D4">
              <w:rPr>
                <w:rFonts w:eastAsia="Malgun Gothic" w:hint="eastAsia"/>
                <w:lang w:eastAsia="ko-KR"/>
              </w:rPr>
              <w:t xml:space="preserve"> </w:t>
            </w:r>
          </w:p>
        </w:tc>
      </w:tr>
      <w:tr w:rsidR="00780BF2" w:rsidRPr="00F91697" w14:paraId="377F83B7" w14:textId="77777777" w:rsidTr="000E7713">
        <w:tc>
          <w:tcPr>
            <w:tcW w:w="1384" w:type="dxa"/>
            <w:shd w:val="clear" w:color="auto" w:fill="auto"/>
            <w:vAlign w:val="center"/>
          </w:tcPr>
          <w:p w14:paraId="5432A8E0" w14:textId="620F62F6" w:rsidR="00780BF2" w:rsidRDefault="00780BF2" w:rsidP="00780BF2">
            <w:pPr>
              <w:jc w:val="center"/>
              <w:rPr>
                <w:rFonts w:eastAsia="Malgun Gothic"/>
                <w:lang w:val="en-GB" w:eastAsia="ko-KR"/>
              </w:rPr>
            </w:pPr>
            <w:r>
              <w:rPr>
                <w:rFonts w:eastAsia="Malgun Gothic"/>
                <w:lang w:val="en-GB" w:eastAsia="ko-KR"/>
              </w:rPr>
              <w:t>InterDigital</w:t>
            </w:r>
          </w:p>
        </w:tc>
        <w:tc>
          <w:tcPr>
            <w:tcW w:w="8647" w:type="dxa"/>
            <w:shd w:val="clear" w:color="auto" w:fill="auto"/>
            <w:vAlign w:val="center"/>
          </w:tcPr>
          <w:p w14:paraId="31A75267" w14:textId="201DC593" w:rsidR="00780BF2" w:rsidRDefault="00780BF2" w:rsidP="00CF06CD">
            <w:pPr>
              <w:jc w:val="both"/>
              <w:rPr>
                <w:lang w:eastAsia="zh-CN"/>
              </w:rPr>
            </w:pPr>
            <w:r>
              <w:rPr>
                <w:lang w:eastAsia="zh-CN"/>
              </w:rPr>
              <w:t xml:space="preserve">Regarding relationship between LLS and TXRU, we have some comments. </w:t>
            </w:r>
            <w:r w:rsidR="00F86841">
              <w:rPr>
                <w:lang w:eastAsia="zh-CN"/>
              </w:rPr>
              <w:t>I</w:t>
            </w:r>
            <w:r>
              <w:rPr>
                <w:lang w:eastAsia="zh-CN"/>
              </w:rPr>
              <w:t>ntention of the note</w:t>
            </w:r>
            <w:r w:rsidR="00942F2C">
              <w:rPr>
                <w:lang w:eastAsia="zh-CN"/>
              </w:rPr>
              <w:t xml:space="preserve"> about the definition of TXRU</w:t>
            </w:r>
            <w:r w:rsidR="00F86841">
              <w:rPr>
                <w:lang w:eastAsia="zh-CN"/>
              </w:rPr>
              <w:t xml:space="preserve"> is not clear</w:t>
            </w:r>
            <w:r>
              <w:rPr>
                <w:lang w:eastAsia="zh-CN"/>
              </w:rPr>
              <w:t>. Unlike CDL channel models, TDL channel models</w:t>
            </w:r>
            <w:r w:rsidR="00325204">
              <w:rPr>
                <w:lang w:eastAsia="zh-CN"/>
              </w:rPr>
              <w:t>, agreed to be used in</w:t>
            </w:r>
            <w:r w:rsidR="000B0B52">
              <w:rPr>
                <w:lang w:eastAsia="zh-CN"/>
              </w:rPr>
              <w:t xml:space="preserve"> this</w:t>
            </w:r>
            <w:r w:rsidR="00325204">
              <w:rPr>
                <w:lang w:eastAsia="zh-CN"/>
              </w:rPr>
              <w:t xml:space="preserve"> evaluation,</w:t>
            </w:r>
            <w:r>
              <w:rPr>
                <w:lang w:eastAsia="zh-CN"/>
              </w:rPr>
              <w:t xml:space="preserve"> are not equipped with angle information in the model. Thus, </w:t>
            </w:r>
            <w:r w:rsidR="008B612D">
              <w:rPr>
                <w:lang w:eastAsia="zh-CN"/>
              </w:rPr>
              <w:t xml:space="preserve">how </w:t>
            </w:r>
            <w:r>
              <w:rPr>
                <w:lang w:eastAsia="zh-CN"/>
              </w:rPr>
              <w:t>antenna element mapping onto TxRU</w:t>
            </w:r>
            <w:r w:rsidR="00693E5E">
              <w:rPr>
                <w:lang w:eastAsia="zh-CN"/>
              </w:rPr>
              <w:t xml:space="preserve"> or </w:t>
            </w:r>
            <w:r w:rsidR="00DD51DC">
              <w:rPr>
                <w:lang w:eastAsia="zh-CN"/>
              </w:rPr>
              <w:t>beamforming</w:t>
            </w:r>
            <w:r>
              <w:rPr>
                <w:lang w:eastAsia="zh-CN"/>
              </w:rPr>
              <w:t xml:space="preserve"> </w:t>
            </w:r>
            <w:r w:rsidR="008B612D">
              <w:rPr>
                <w:lang w:eastAsia="zh-CN"/>
              </w:rPr>
              <w:t>affect</w:t>
            </w:r>
            <w:r w:rsidR="009D5E16">
              <w:rPr>
                <w:lang w:eastAsia="zh-CN"/>
              </w:rPr>
              <w:t xml:space="preserve"> TDL-based</w:t>
            </w:r>
            <w:r w:rsidR="008B612D">
              <w:rPr>
                <w:lang w:eastAsia="zh-CN"/>
              </w:rPr>
              <w:t xml:space="preserve"> </w:t>
            </w:r>
            <w:r>
              <w:rPr>
                <w:lang w:eastAsia="zh-CN"/>
              </w:rPr>
              <w:t>simulation methodology is not clear. According to the agreement in RAN1-101e, it should be up to companies to decide whether to include antenna</w:t>
            </w:r>
            <w:r w:rsidR="00EF2F1C">
              <w:rPr>
                <w:lang w:eastAsia="zh-CN"/>
              </w:rPr>
              <w:t>/beam</w:t>
            </w:r>
            <w:r>
              <w:rPr>
                <w:lang w:eastAsia="zh-CN"/>
              </w:rPr>
              <w:t xml:space="preserve"> characteristics (i.e., antenna gain) in link level simulation. If </w:t>
            </w:r>
            <w:r w:rsidR="00FC5637">
              <w:rPr>
                <w:lang w:eastAsia="zh-CN"/>
              </w:rPr>
              <w:t xml:space="preserve">an </w:t>
            </w:r>
            <w:r>
              <w:rPr>
                <w:lang w:eastAsia="zh-CN"/>
              </w:rPr>
              <w:t xml:space="preserve">additional note is to be added, we propose </w:t>
            </w:r>
            <w:r w:rsidR="0030132D">
              <w:rPr>
                <w:lang w:eastAsia="zh-CN"/>
              </w:rPr>
              <w:t>the following note</w:t>
            </w:r>
            <w:r>
              <w:rPr>
                <w:lang w:eastAsia="zh-CN"/>
              </w:rPr>
              <w:t xml:space="preserve"> “TDL: 2 or 4 RX at BS”. </w:t>
            </w:r>
          </w:p>
          <w:p w14:paraId="36856BA6" w14:textId="13A9E2F3" w:rsidR="00780BF2" w:rsidRDefault="00780BF2" w:rsidP="00CF06CD">
            <w:pPr>
              <w:jc w:val="both"/>
              <w:rPr>
                <w:lang w:eastAsia="zh-CN"/>
              </w:rPr>
            </w:pPr>
            <w:r>
              <w:rPr>
                <w:lang w:eastAsia="zh-CN"/>
              </w:rPr>
              <w:t>We support to keep the number of PRBs for both eMBB and VoIP in brackets</w:t>
            </w:r>
            <w:r w:rsidR="00D538D7">
              <w:rPr>
                <w:lang w:eastAsia="zh-CN"/>
              </w:rPr>
              <w:t xml:space="preserve"> since the optimum values need to be evaluated through evaluation.</w:t>
            </w:r>
            <w:r>
              <w:rPr>
                <w:lang w:eastAsia="zh-CN"/>
              </w:rPr>
              <w:t xml:space="preserve"> In addition, since pi/2 is another candidate for baseline modulation, we propose to keep square brackets around QPSK as well.</w:t>
            </w:r>
          </w:p>
        </w:tc>
      </w:tr>
      <w:tr w:rsidR="008A58CD" w:rsidRPr="00F91697" w14:paraId="4AE60F6E" w14:textId="77777777" w:rsidTr="000E7713">
        <w:tc>
          <w:tcPr>
            <w:tcW w:w="1384" w:type="dxa"/>
            <w:shd w:val="clear" w:color="auto" w:fill="auto"/>
            <w:vAlign w:val="center"/>
          </w:tcPr>
          <w:p w14:paraId="07A9500C" w14:textId="5EECF6C5" w:rsidR="008A58CD" w:rsidRDefault="008A58CD" w:rsidP="008A58CD">
            <w:pPr>
              <w:jc w:val="center"/>
              <w:rPr>
                <w:rFonts w:eastAsia="Malgun Gothic"/>
                <w:lang w:val="en-GB" w:eastAsia="ko-KR"/>
              </w:rPr>
            </w:pPr>
            <w:r>
              <w:rPr>
                <w:rFonts w:eastAsia="Yu Mincho" w:hint="eastAsia"/>
                <w:lang w:val="en-GB" w:eastAsia="ja-JP"/>
              </w:rPr>
              <w:t>S</w:t>
            </w:r>
            <w:r>
              <w:rPr>
                <w:rFonts w:eastAsia="Yu Mincho"/>
                <w:lang w:val="en-GB" w:eastAsia="ja-JP"/>
              </w:rPr>
              <w:t>harp</w:t>
            </w:r>
          </w:p>
        </w:tc>
        <w:tc>
          <w:tcPr>
            <w:tcW w:w="8647" w:type="dxa"/>
            <w:shd w:val="clear" w:color="auto" w:fill="auto"/>
            <w:vAlign w:val="center"/>
          </w:tcPr>
          <w:p w14:paraId="43C3D1A3" w14:textId="77777777" w:rsidR="008A58CD" w:rsidRDefault="008A58CD" w:rsidP="008A58CD">
            <w:pPr>
              <w:rPr>
                <w:rFonts w:eastAsia="Yu Mincho"/>
                <w:lang w:val="en-GB" w:eastAsia="ja-JP"/>
              </w:rPr>
            </w:pPr>
            <w:r>
              <w:rPr>
                <w:rFonts w:eastAsia="Yu Mincho" w:hint="eastAsia"/>
                <w:lang w:val="en-GB" w:eastAsia="ja-JP"/>
              </w:rPr>
              <w:t>F</w:t>
            </w:r>
            <w:r>
              <w:rPr>
                <w:rFonts w:eastAsia="Yu Mincho"/>
                <w:lang w:val="en-GB" w:eastAsia="ja-JP"/>
              </w:rPr>
              <w:t>or the number of receive antenna elements, we prefer 4 elements for 2 GHz and 700 MHz as optional.</w:t>
            </w:r>
          </w:p>
          <w:p w14:paraId="4A4E2D89" w14:textId="77777777" w:rsidR="008A58CD" w:rsidRDefault="008A58CD" w:rsidP="008A58CD">
            <w:pPr>
              <w:rPr>
                <w:rFonts w:eastAsia="Yu Mincho"/>
                <w:lang w:val="en-GB" w:eastAsia="ja-JP"/>
              </w:rPr>
            </w:pPr>
            <w:r>
              <w:rPr>
                <w:rFonts w:eastAsia="Yu Mincho" w:hint="eastAsia"/>
                <w:lang w:val="en-GB" w:eastAsia="ja-JP"/>
              </w:rPr>
              <w:t>F</w:t>
            </w:r>
            <w:r>
              <w:rPr>
                <w:rFonts w:eastAsia="Yu Mincho"/>
                <w:lang w:val="en-GB" w:eastAsia="ja-JP"/>
              </w:rPr>
              <w:t>or the number of receive TxRUs for BS, CDL should be optional.</w:t>
            </w:r>
          </w:p>
          <w:p w14:paraId="057093E3" w14:textId="3435BA03" w:rsidR="008A58CD" w:rsidRDefault="008A58CD" w:rsidP="008A58CD">
            <w:pPr>
              <w:jc w:val="both"/>
              <w:rPr>
                <w:lang w:eastAsia="zh-CN"/>
              </w:rPr>
            </w:pPr>
            <w:r>
              <w:rPr>
                <w:rFonts w:eastAsia="Yu Mincho" w:hint="eastAsia"/>
                <w:lang w:val="en-GB" w:eastAsia="ja-JP"/>
              </w:rPr>
              <w:t>T</w:t>
            </w:r>
            <w:r>
              <w:rPr>
                <w:rFonts w:eastAsia="Yu Mincho"/>
                <w:lang w:val="en-GB" w:eastAsia="ja-JP"/>
              </w:rPr>
              <w:t>he number of PRBs should be determined such that the data rate exceeds the target. For determination of the number of PRBs, the reference MCS can be MCS0 in</w:t>
            </w:r>
            <w:r w:rsidRPr="0048482F">
              <w:t xml:space="preserve"> Table 6.1.4.1-1</w:t>
            </w:r>
            <w:r>
              <w:rPr>
                <w:rFonts w:eastAsia="Yu Mincho"/>
                <w:lang w:val="en-GB" w:eastAsia="ja-JP"/>
              </w:rPr>
              <w:t>.</w:t>
            </w:r>
          </w:p>
        </w:tc>
      </w:tr>
      <w:tr w:rsidR="00903DE5" w:rsidRPr="00F91697" w14:paraId="2050C789" w14:textId="77777777" w:rsidTr="000E7713">
        <w:tc>
          <w:tcPr>
            <w:tcW w:w="1384" w:type="dxa"/>
            <w:shd w:val="clear" w:color="auto" w:fill="auto"/>
            <w:vAlign w:val="center"/>
          </w:tcPr>
          <w:p w14:paraId="1284B216" w14:textId="51DB9090" w:rsidR="00903DE5" w:rsidRDefault="00903DE5" w:rsidP="008A58CD">
            <w:pPr>
              <w:jc w:val="center"/>
              <w:rPr>
                <w:rFonts w:eastAsia="Yu Mincho"/>
                <w:lang w:val="en-GB" w:eastAsia="ja-JP"/>
              </w:rPr>
            </w:pPr>
            <w:r>
              <w:rPr>
                <w:rFonts w:eastAsia="Yu Mincho" w:hint="eastAsia"/>
                <w:lang w:val="en-GB" w:eastAsia="ja-JP"/>
              </w:rPr>
              <w:t>Panasonic</w:t>
            </w:r>
          </w:p>
        </w:tc>
        <w:tc>
          <w:tcPr>
            <w:tcW w:w="8647" w:type="dxa"/>
            <w:shd w:val="clear" w:color="auto" w:fill="auto"/>
            <w:vAlign w:val="center"/>
          </w:tcPr>
          <w:p w14:paraId="07B0AFB1" w14:textId="03368779" w:rsidR="00903DE5" w:rsidRDefault="00903DE5" w:rsidP="008A58CD">
            <w:pPr>
              <w:rPr>
                <w:rFonts w:eastAsia="Yu Mincho"/>
                <w:lang w:val="en-GB" w:eastAsia="ja-JP"/>
              </w:rPr>
            </w:pPr>
            <w:r>
              <w:rPr>
                <w:rStyle w:val="normaltextrun"/>
                <w:color w:val="000000"/>
                <w:sz w:val="21"/>
                <w:szCs w:val="21"/>
                <w:bdr w:val="none" w:sz="0" w:space="0" w:color="auto" w:frame="1"/>
              </w:rPr>
              <w:t>We share the same view as Samsung.</w:t>
            </w:r>
          </w:p>
        </w:tc>
      </w:tr>
      <w:tr w:rsidR="009F0D2D" w:rsidRPr="00F91697" w14:paraId="204CD42A" w14:textId="77777777" w:rsidTr="000E7713">
        <w:tc>
          <w:tcPr>
            <w:tcW w:w="1384" w:type="dxa"/>
            <w:shd w:val="clear" w:color="auto" w:fill="auto"/>
            <w:vAlign w:val="center"/>
          </w:tcPr>
          <w:p w14:paraId="37CF7A22" w14:textId="0600C205" w:rsidR="009F0D2D" w:rsidRDefault="009F0D2D" w:rsidP="008A58CD">
            <w:pPr>
              <w:jc w:val="center"/>
              <w:rPr>
                <w:rFonts w:eastAsia="Yu Mincho"/>
                <w:lang w:val="en-GB" w:eastAsia="ja-JP"/>
              </w:rPr>
            </w:pPr>
            <w:r>
              <w:rPr>
                <w:rFonts w:eastAsia="Yu Mincho"/>
                <w:lang w:val="en-GB" w:eastAsia="ja-JP"/>
              </w:rPr>
              <w:t>Nomor Research GmbH</w:t>
            </w:r>
          </w:p>
        </w:tc>
        <w:tc>
          <w:tcPr>
            <w:tcW w:w="8647" w:type="dxa"/>
            <w:shd w:val="clear" w:color="auto" w:fill="auto"/>
            <w:vAlign w:val="center"/>
          </w:tcPr>
          <w:p w14:paraId="3C7A86F7" w14:textId="77777777" w:rsidR="009F0D2D" w:rsidRDefault="009F0D2D" w:rsidP="009F0D2D">
            <w:pPr>
              <w:rPr>
                <w:lang w:val="en-GB" w:eastAsia="zh-CN"/>
              </w:rPr>
            </w:pPr>
            <w:r>
              <w:rPr>
                <w:lang w:val="en-GB" w:eastAsia="zh-CN"/>
              </w:rPr>
              <w:t>Nomor supports the proposals except:</w:t>
            </w:r>
          </w:p>
          <w:p w14:paraId="439880A1" w14:textId="77777777" w:rsidR="009F0D2D" w:rsidRDefault="009F0D2D" w:rsidP="009F0D2D">
            <w:pPr>
              <w:rPr>
                <w:lang w:val="en-GB" w:eastAsia="zh-CN"/>
              </w:rPr>
            </w:pPr>
            <w:r>
              <w:rPr>
                <w:lang w:val="en-GB" w:eastAsia="zh-CN"/>
              </w:rPr>
              <w:t xml:space="preserve">Antenna Elements: </w:t>
            </w:r>
          </w:p>
          <w:p w14:paraId="4C8B8498" w14:textId="77777777" w:rsidR="009F0D2D" w:rsidRDefault="009F0D2D" w:rsidP="009F0D2D">
            <w:pPr>
              <w:rPr>
                <w:lang w:val="en-GB" w:eastAsia="zh-CN"/>
              </w:rPr>
            </w:pPr>
            <w:r>
              <w:rPr>
                <w:lang w:val="en-GB" w:eastAsia="zh-CN"/>
              </w:rPr>
              <w:t xml:space="preserve">Nomor supports the earlier number of antenna elements proposed on BS for 700MHz Rural scenario, i.e. (M,N,P,Mg,Ng) = (8,4,2,1,1). </w:t>
            </w:r>
          </w:p>
          <w:p w14:paraId="1F6A8879" w14:textId="77777777" w:rsidR="009F0D2D" w:rsidRDefault="009F0D2D" w:rsidP="009F0D2D">
            <w:pPr>
              <w:rPr>
                <w:lang w:val="en-GB" w:eastAsia="zh-CN"/>
              </w:rPr>
            </w:pPr>
            <w:r>
              <w:rPr>
                <w:lang w:val="en-GB" w:eastAsia="zh-CN"/>
              </w:rPr>
              <w:t>TxRUs:</w:t>
            </w:r>
          </w:p>
          <w:p w14:paraId="550247D9" w14:textId="77777777" w:rsidR="009F0D2D" w:rsidRDefault="009F0D2D" w:rsidP="009F0D2D">
            <w:pPr>
              <w:rPr>
                <w:lang w:val="en-GB" w:eastAsia="zh-CN"/>
              </w:rPr>
            </w:pPr>
            <w:r>
              <w:rPr>
                <w:lang w:val="en-GB" w:eastAsia="zh-CN"/>
              </w:rPr>
              <w:lastRenderedPageBreak/>
              <w:t>We have already used 4TxRUs per polarization in our IMT-2020 evaluation for rural scenario, where we have 4 columns of antenna elements per polarization in our system-level simulations. This is also the assumption we have used in our contributions. Therefore, Nomor supports the idea that 8TxRUs (Mp,Np) = (1,4) should be used for the rural and rural with long distance scenarios.</w:t>
            </w:r>
          </w:p>
          <w:p w14:paraId="2D8D4996" w14:textId="77777777" w:rsidR="009F0D2D" w:rsidRDefault="009F0D2D" w:rsidP="008A58CD">
            <w:pPr>
              <w:rPr>
                <w:rStyle w:val="normaltextrun"/>
                <w:color w:val="000000"/>
                <w:sz w:val="21"/>
                <w:szCs w:val="21"/>
                <w:bdr w:val="none" w:sz="0" w:space="0" w:color="auto" w:frame="1"/>
              </w:rPr>
            </w:pPr>
          </w:p>
        </w:tc>
      </w:tr>
      <w:tr w:rsidR="006025D8" w:rsidRPr="00F91697" w14:paraId="2820A0EC" w14:textId="77777777" w:rsidTr="000E7713">
        <w:tc>
          <w:tcPr>
            <w:tcW w:w="1384" w:type="dxa"/>
            <w:shd w:val="clear" w:color="auto" w:fill="auto"/>
            <w:vAlign w:val="center"/>
          </w:tcPr>
          <w:p w14:paraId="22E15360" w14:textId="1A32A3BA" w:rsidR="006025D8" w:rsidRPr="006025D8" w:rsidRDefault="006025D8" w:rsidP="008A58CD">
            <w:pPr>
              <w:jc w:val="center"/>
              <w:rPr>
                <w:rFonts w:eastAsia="DengXian"/>
                <w:lang w:val="en-GB" w:eastAsia="zh-CN"/>
              </w:rPr>
            </w:pPr>
            <w:r>
              <w:rPr>
                <w:rFonts w:eastAsia="DengXian" w:hint="eastAsia"/>
                <w:lang w:val="en-GB" w:eastAsia="zh-CN"/>
              </w:rPr>
              <w:lastRenderedPageBreak/>
              <w:t>CATT</w:t>
            </w:r>
          </w:p>
        </w:tc>
        <w:tc>
          <w:tcPr>
            <w:tcW w:w="8647" w:type="dxa"/>
            <w:shd w:val="clear" w:color="auto" w:fill="auto"/>
            <w:vAlign w:val="center"/>
          </w:tcPr>
          <w:p w14:paraId="39485CE5" w14:textId="5FE40A21" w:rsidR="006025D8" w:rsidRPr="006025D8" w:rsidRDefault="006025D8" w:rsidP="009F0D2D">
            <w:pPr>
              <w:rPr>
                <w:rFonts w:eastAsia="DengXian"/>
                <w:lang w:val="en-GB" w:eastAsia="zh-CN"/>
              </w:rPr>
            </w:pPr>
            <w:r>
              <w:rPr>
                <w:rFonts w:hint="eastAsia"/>
                <w:lang w:val="en-GB" w:eastAsia="zh-CN"/>
              </w:rPr>
              <w:t xml:space="preserve">On the TXRU issues, we share the same views as </w:t>
            </w:r>
            <w:r>
              <w:rPr>
                <w:rFonts w:eastAsia="Malgun Gothic"/>
                <w:lang w:val="en-GB" w:eastAsia="ko-KR"/>
              </w:rPr>
              <w:t>InterDigital</w:t>
            </w:r>
            <w:r>
              <w:rPr>
                <w:rFonts w:eastAsia="DengXian" w:hint="eastAsia"/>
                <w:lang w:val="en-GB" w:eastAsia="zh-CN"/>
              </w:rPr>
              <w:t xml:space="preserve">, we oppose the use 64 TXRU for TDL model. </w:t>
            </w:r>
          </w:p>
        </w:tc>
      </w:tr>
      <w:tr w:rsidR="00054081" w:rsidRPr="00F91697" w14:paraId="410EFFD3" w14:textId="77777777" w:rsidTr="000E7713">
        <w:tc>
          <w:tcPr>
            <w:tcW w:w="1384" w:type="dxa"/>
            <w:shd w:val="clear" w:color="auto" w:fill="auto"/>
            <w:vAlign w:val="center"/>
          </w:tcPr>
          <w:p w14:paraId="0F1C0297" w14:textId="50CD8592" w:rsidR="00054081" w:rsidRDefault="00054081" w:rsidP="00054081">
            <w:pPr>
              <w:jc w:val="center"/>
              <w:rPr>
                <w:rFonts w:eastAsia="DengXian"/>
                <w:lang w:val="en-GB" w:eastAsia="zh-CN"/>
              </w:rPr>
            </w:pPr>
            <w:r>
              <w:rPr>
                <w:lang w:val="en-GB" w:eastAsia="zh-CN"/>
              </w:rPr>
              <w:t>Huawei, HiSilicon</w:t>
            </w:r>
          </w:p>
        </w:tc>
        <w:tc>
          <w:tcPr>
            <w:tcW w:w="8647" w:type="dxa"/>
            <w:shd w:val="clear" w:color="auto" w:fill="auto"/>
            <w:vAlign w:val="center"/>
          </w:tcPr>
          <w:p w14:paraId="778A1517" w14:textId="77777777" w:rsidR="00054081" w:rsidRDefault="00054081" w:rsidP="00054081">
            <w:pPr>
              <w:rPr>
                <w:lang w:val="en-GB" w:eastAsia="zh-CN"/>
              </w:rPr>
            </w:pPr>
            <w:r>
              <w:rPr>
                <w:lang w:val="en-GB" w:eastAsia="zh-CN"/>
              </w:rPr>
              <w:t>OK. Share similar views with Intel, Samsung and Panasonic that it is beneficial to align</w:t>
            </w:r>
            <w:r w:rsidRPr="00333C65">
              <w:rPr>
                <w:lang w:val="en-GB" w:eastAsia="zh-CN"/>
              </w:rPr>
              <w:t xml:space="preserve"> the number of PRBs/MCS/TBS among</w:t>
            </w:r>
            <w:r>
              <w:rPr>
                <w:lang w:val="en-GB" w:eastAsia="zh-CN"/>
              </w:rPr>
              <w:t xml:space="preserve"> companies for PUSCH simulation</w:t>
            </w:r>
            <w:r w:rsidRPr="00333C65">
              <w:rPr>
                <w:lang w:val="en-GB" w:eastAsia="zh-CN"/>
              </w:rPr>
              <w:t>.</w:t>
            </w:r>
            <w:r>
              <w:rPr>
                <w:lang w:val="en-GB" w:eastAsia="zh-CN"/>
              </w:rPr>
              <w:t xml:space="preserve"> UE Tx PSD is a very crucial factor for UL coverage evaluation. For better comparison of results, aligned number of PRBs for a given target throughput is preferred so that Tx PSD is aligned. Currently, </w:t>
            </w:r>
            <w:r>
              <w:rPr>
                <w:rFonts w:hint="eastAsia"/>
                <w:lang w:val="en-GB" w:eastAsia="zh-CN"/>
              </w:rPr>
              <w:t>some numbers in brackets provide good example for companies to check</w:t>
            </w:r>
            <w:r>
              <w:rPr>
                <w:lang w:val="en-GB" w:eastAsia="zh-CN"/>
              </w:rPr>
              <w:t>,</w:t>
            </w:r>
            <w:r>
              <w:rPr>
                <w:rFonts w:hint="eastAsia"/>
                <w:lang w:val="en-GB" w:eastAsia="zh-CN"/>
              </w:rPr>
              <w:t xml:space="preserve"> thus better to be kept</w:t>
            </w:r>
            <w:r>
              <w:rPr>
                <w:lang w:val="en-GB" w:eastAsia="zh-CN"/>
              </w:rPr>
              <w:t>, which does not preclude companies to introduce different number of PRBs in the future and seems worth no further debate on this issue at this stage.</w:t>
            </w:r>
          </w:p>
          <w:p w14:paraId="07581882" w14:textId="77777777" w:rsidR="00054081" w:rsidRDefault="00054081" w:rsidP="00054081">
            <w:pPr>
              <w:rPr>
                <w:lang w:val="en-GB" w:eastAsia="zh-CN"/>
              </w:rPr>
            </w:pPr>
            <w:r>
              <w:rPr>
                <w:lang w:val="en-GB" w:eastAsia="zh-CN"/>
              </w:rPr>
              <w:t>Regarding CDL, we don’t feel it is necessary or mandatory for FR1. TDL is sufficient and has lower simulation time.</w:t>
            </w:r>
          </w:p>
          <w:p w14:paraId="409C239C" w14:textId="59B0DE29" w:rsidR="00054081" w:rsidRDefault="00054081" w:rsidP="00054081">
            <w:pPr>
              <w:rPr>
                <w:lang w:val="en-GB" w:eastAsia="zh-CN"/>
              </w:rPr>
            </w:pPr>
            <w:r>
              <w:rPr>
                <w:lang w:val="en-GB" w:eastAsia="zh-CN"/>
              </w:rPr>
              <w:t>Regarding TDL, TxRU and LLS, we feel antenna array gain and element gain can be involved in link budget evaluations but does not have to be involved in LLS with TDL, therefore, we may not fully understand proponent’s motivation but don’t feel a note for clarification on this is essential.</w:t>
            </w:r>
          </w:p>
        </w:tc>
      </w:tr>
      <w:tr w:rsidR="007E6A47" w:rsidRPr="00F91697" w14:paraId="0EC0FAB1" w14:textId="77777777" w:rsidTr="000E7713">
        <w:tc>
          <w:tcPr>
            <w:tcW w:w="1384" w:type="dxa"/>
            <w:shd w:val="clear" w:color="auto" w:fill="auto"/>
            <w:vAlign w:val="center"/>
          </w:tcPr>
          <w:p w14:paraId="6D46B507" w14:textId="696E46DD" w:rsidR="007E6A47" w:rsidRDefault="007E6A47" w:rsidP="007E6A47">
            <w:pPr>
              <w:jc w:val="center"/>
              <w:rPr>
                <w:lang w:val="en-GB" w:eastAsia="zh-CN"/>
              </w:rPr>
            </w:pPr>
            <w:r>
              <w:rPr>
                <w:rFonts w:eastAsia="DengXian"/>
                <w:lang w:val="en-GB" w:eastAsia="zh-CN"/>
              </w:rPr>
              <w:t>Apple</w:t>
            </w:r>
          </w:p>
        </w:tc>
        <w:tc>
          <w:tcPr>
            <w:tcW w:w="8647" w:type="dxa"/>
            <w:shd w:val="clear" w:color="auto" w:fill="auto"/>
            <w:vAlign w:val="center"/>
          </w:tcPr>
          <w:p w14:paraId="4C9BC427" w14:textId="46A17D80" w:rsidR="007E6A47" w:rsidRDefault="007E6A47" w:rsidP="007E6A47">
            <w:pPr>
              <w:rPr>
                <w:lang w:val="en-GB" w:eastAsia="zh-CN"/>
              </w:rPr>
            </w:pPr>
            <w:r>
              <w:rPr>
                <w:lang w:val="en-GB" w:eastAsia="zh-CN"/>
              </w:rPr>
              <w:t>For the number of PRBs for eMBB and VoIP, we share the similar view with Intel and Samsung, 30 PRBs for 1Mbps and 4PRBs for 100kbps eMBB and VoIP can be the starting point, other values can be reported by interested companies. Otherwise it’s hard to compare the results with different assumptions.</w:t>
            </w:r>
          </w:p>
        </w:tc>
      </w:tr>
      <w:tr w:rsidR="00B27C07" w:rsidRPr="00F91697" w14:paraId="4302F486" w14:textId="77777777" w:rsidTr="000E7713">
        <w:tc>
          <w:tcPr>
            <w:tcW w:w="1384" w:type="dxa"/>
            <w:shd w:val="clear" w:color="auto" w:fill="auto"/>
            <w:vAlign w:val="center"/>
          </w:tcPr>
          <w:p w14:paraId="20BA8EE1" w14:textId="7C5899A6" w:rsidR="00B27C07" w:rsidRDefault="00B27C07" w:rsidP="00B27C07">
            <w:pPr>
              <w:jc w:val="center"/>
              <w:rPr>
                <w:rFonts w:eastAsia="DengXian"/>
                <w:lang w:val="en-GB" w:eastAsia="zh-CN"/>
              </w:rPr>
            </w:pPr>
            <w:r>
              <w:rPr>
                <w:lang w:val="en-GB" w:eastAsia="zh-CN"/>
              </w:rPr>
              <w:t>IITH, IITM, CEWIT, Reliance Jio, Tejas Networks</w:t>
            </w:r>
          </w:p>
        </w:tc>
        <w:tc>
          <w:tcPr>
            <w:tcW w:w="8647" w:type="dxa"/>
            <w:shd w:val="clear" w:color="auto" w:fill="auto"/>
            <w:vAlign w:val="center"/>
          </w:tcPr>
          <w:p w14:paraId="6E0B688B" w14:textId="77777777" w:rsidR="00B27C07" w:rsidRDefault="00B27C07" w:rsidP="00B27C07">
            <w:pPr>
              <w:rPr>
                <w:lang w:val="en-GB" w:eastAsia="zh-CN"/>
              </w:rPr>
            </w:pPr>
            <w:r>
              <w:rPr>
                <w:lang w:val="en-GB" w:eastAsia="zh-CN"/>
              </w:rPr>
              <w:t>The benefits of pi/2 BPSK can be exploited for extreme coverage cases. Both pi/2BPSK and QPSK may be simulated.</w:t>
            </w:r>
          </w:p>
          <w:p w14:paraId="300821BC" w14:textId="46B6846C" w:rsidR="00B27C07" w:rsidRDefault="00B27C07" w:rsidP="00B27C07">
            <w:pPr>
              <w:rPr>
                <w:lang w:val="en-GB" w:eastAsia="zh-CN"/>
              </w:rPr>
            </w:pPr>
            <w:r>
              <w:rPr>
                <w:lang w:val="en-GB" w:eastAsia="zh-CN"/>
              </w:rPr>
              <w:t>1 PRB for 30kbps option.</w:t>
            </w:r>
          </w:p>
        </w:tc>
      </w:tr>
      <w:tr w:rsidR="002E72BF" w:rsidRPr="00F91697" w14:paraId="1EE7F7B0" w14:textId="77777777" w:rsidTr="000E7713">
        <w:tc>
          <w:tcPr>
            <w:tcW w:w="1384" w:type="dxa"/>
            <w:shd w:val="clear" w:color="auto" w:fill="auto"/>
            <w:vAlign w:val="center"/>
          </w:tcPr>
          <w:p w14:paraId="0B1AECE4" w14:textId="0E9DE831" w:rsidR="002E72BF" w:rsidRDefault="002E72BF" w:rsidP="00B27C07">
            <w:pPr>
              <w:jc w:val="center"/>
              <w:rPr>
                <w:lang w:val="en-GB" w:eastAsia="zh-CN"/>
              </w:rPr>
            </w:pPr>
            <w:r>
              <w:rPr>
                <w:lang w:val="en-GB" w:eastAsia="zh-CN"/>
              </w:rPr>
              <w:t>BT</w:t>
            </w:r>
          </w:p>
        </w:tc>
        <w:tc>
          <w:tcPr>
            <w:tcW w:w="8647" w:type="dxa"/>
            <w:shd w:val="clear" w:color="auto" w:fill="auto"/>
            <w:vAlign w:val="center"/>
          </w:tcPr>
          <w:p w14:paraId="22FEAAB7" w14:textId="1BFCF8C5" w:rsidR="002E72BF" w:rsidRDefault="002E72BF" w:rsidP="00B27C07">
            <w:pPr>
              <w:rPr>
                <w:lang w:val="en-GB" w:eastAsia="zh-CN"/>
              </w:rPr>
            </w:pPr>
            <w:r w:rsidRPr="002E72BF">
              <w:rPr>
                <w:lang w:val="en-GB" w:eastAsia="zh-CN"/>
              </w:rPr>
              <w:t>We support 64TxRUs for urban scenario as mandatory, and would prefer to see 32TxRUs as optional.</w:t>
            </w:r>
          </w:p>
        </w:tc>
      </w:tr>
      <w:tr w:rsidR="008B68A8" w:rsidRPr="00F91697" w14:paraId="2779D356" w14:textId="77777777" w:rsidTr="000E7713">
        <w:tc>
          <w:tcPr>
            <w:tcW w:w="1384" w:type="dxa"/>
            <w:shd w:val="clear" w:color="auto" w:fill="auto"/>
            <w:vAlign w:val="center"/>
          </w:tcPr>
          <w:p w14:paraId="37481639" w14:textId="57FB5294" w:rsidR="008B68A8" w:rsidRDefault="008B68A8" w:rsidP="008B68A8">
            <w:pPr>
              <w:jc w:val="center"/>
              <w:rPr>
                <w:lang w:val="en-GB" w:eastAsia="zh-CN"/>
              </w:rPr>
            </w:pPr>
            <w:r>
              <w:rPr>
                <w:lang w:val="en-GB" w:eastAsia="zh-CN"/>
              </w:rPr>
              <w:t>Qualcomm</w:t>
            </w:r>
          </w:p>
        </w:tc>
        <w:tc>
          <w:tcPr>
            <w:tcW w:w="8647" w:type="dxa"/>
            <w:shd w:val="clear" w:color="auto" w:fill="auto"/>
            <w:vAlign w:val="center"/>
          </w:tcPr>
          <w:p w14:paraId="091E53A0" w14:textId="77777777" w:rsidR="008B68A8" w:rsidRPr="00A42628" w:rsidRDefault="008B68A8" w:rsidP="008B68A8">
            <w:pPr>
              <w:spacing w:after="0" w:line="312" w:lineRule="auto"/>
              <w:rPr>
                <w:rFonts w:eastAsia="Malgun Gothic"/>
                <w:u w:val="single"/>
                <w:lang w:val="en-GB" w:eastAsia="ko-KR"/>
              </w:rPr>
            </w:pPr>
            <w:r w:rsidRPr="00A42628">
              <w:rPr>
                <w:rFonts w:eastAsia="Malgun Gothic"/>
                <w:u w:val="single"/>
                <w:lang w:val="en-GB" w:eastAsia="ko-KR"/>
              </w:rPr>
              <w:t>On antenna elements for 4 GHz:</w:t>
            </w:r>
          </w:p>
          <w:p w14:paraId="6B7AE0D0" w14:textId="77777777" w:rsidR="008B68A8" w:rsidRDefault="008B68A8" w:rsidP="008B68A8">
            <w:pPr>
              <w:spacing w:after="0" w:line="312" w:lineRule="auto"/>
              <w:rPr>
                <w:rFonts w:eastAsia="Malgun Gothic"/>
                <w:lang w:val="en-GB" w:eastAsia="ko-KR"/>
              </w:rPr>
            </w:pPr>
            <w:r>
              <w:rPr>
                <w:rFonts w:eastAsia="Malgun Gothic"/>
                <w:lang w:val="en-GB" w:eastAsia="ko-KR"/>
              </w:rPr>
              <w:t>Why are we reducing the number of antenna elements for rural scenarios? I am assuming that rural scenarios have better cell sites to accommodate larger antenna arrays compared to urban scenarios? If so we should have more antenna elements for rural scenarios than urban scenarios. To keep things simple, I think it is best to assume a same panel for both urban and rural in this band. No need to consider a 64 antenna panel, 192 suffices for both scenarios in this band.</w:t>
            </w:r>
          </w:p>
          <w:p w14:paraId="640F7489" w14:textId="77777777" w:rsidR="008B68A8" w:rsidRDefault="008B68A8" w:rsidP="008B68A8">
            <w:pPr>
              <w:spacing w:after="0" w:line="312" w:lineRule="auto"/>
              <w:rPr>
                <w:rFonts w:eastAsia="Malgun Gothic"/>
                <w:lang w:val="en-GB" w:eastAsia="ko-KR"/>
              </w:rPr>
            </w:pPr>
          </w:p>
          <w:p w14:paraId="3FF6980B" w14:textId="77777777" w:rsidR="008B68A8" w:rsidRDefault="008B68A8" w:rsidP="008B68A8">
            <w:pPr>
              <w:spacing w:after="0" w:line="312" w:lineRule="auto"/>
              <w:rPr>
                <w:rFonts w:eastAsia="Malgun Gothic"/>
                <w:u w:val="single"/>
                <w:lang w:val="en-GB" w:eastAsia="ko-KR"/>
              </w:rPr>
            </w:pPr>
            <w:r w:rsidRPr="00C00441">
              <w:rPr>
                <w:rFonts w:eastAsia="Malgun Gothic"/>
                <w:u w:val="single"/>
                <w:lang w:val="en-GB" w:eastAsia="ko-KR"/>
              </w:rPr>
              <w:t>On TXRUs for 4 GHz:</w:t>
            </w:r>
          </w:p>
          <w:p w14:paraId="7233A387" w14:textId="77777777" w:rsidR="008B68A8" w:rsidRPr="00985A32" w:rsidRDefault="008B68A8" w:rsidP="008B68A8">
            <w:pPr>
              <w:spacing w:after="0" w:line="312" w:lineRule="auto"/>
              <w:rPr>
                <w:rFonts w:eastAsia="Malgun Gothic"/>
                <w:lang w:val="en-GB" w:eastAsia="ko-KR"/>
              </w:rPr>
            </w:pPr>
            <w:r>
              <w:rPr>
                <w:rFonts w:eastAsia="Malgun Gothic"/>
                <w:lang w:val="en-GB" w:eastAsia="ko-KR"/>
              </w:rPr>
              <w:t>We think it is important to include 64 TXRUs for both TDL and CDL. Digital beamforming/combining needs to be evaluated correctly.</w:t>
            </w:r>
          </w:p>
          <w:p w14:paraId="42156176" w14:textId="77777777" w:rsidR="008B68A8" w:rsidRPr="00985A32" w:rsidRDefault="008B68A8" w:rsidP="008B68A8">
            <w:pPr>
              <w:spacing w:after="0" w:line="312" w:lineRule="auto"/>
              <w:rPr>
                <w:rFonts w:eastAsia="Malgun Gothic"/>
                <w:lang w:val="en-GB" w:eastAsia="ko-KR"/>
              </w:rPr>
            </w:pPr>
          </w:p>
          <w:p w14:paraId="4948C99A" w14:textId="77777777" w:rsidR="008B68A8" w:rsidRDefault="008B68A8" w:rsidP="008B68A8">
            <w:pPr>
              <w:spacing w:after="0" w:line="312" w:lineRule="auto"/>
              <w:rPr>
                <w:rFonts w:eastAsia="Malgun Gothic"/>
                <w:lang w:val="en-GB" w:eastAsia="ko-KR"/>
              </w:rPr>
            </w:pPr>
            <w:r w:rsidRPr="00985A32">
              <w:rPr>
                <w:rFonts w:eastAsia="Malgun Gothic"/>
                <w:lang w:val="en-GB" w:eastAsia="ko-KR"/>
              </w:rPr>
              <w:t xml:space="preserve">We </w:t>
            </w:r>
            <w:r>
              <w:rPr>
                <w:rFonts w:eastAsia="Malgun Gothic"/>
                <w:lang w:val="en-GB" w:eastAsia="ko-KR"/>
              </w:rPr>
              <w:t xml:space="preserve">believe typical deployments in the 4 GHz band will have gNBs with a large number of TXRUs. We will need this to support MU-MIMO via spatial multiplexing with 12 layers or even more. If this reflects the ground reality, it becomes all the more important to evaluate the case with 64 TXRUs. </w:t>
            </w:r>
          </w:p>
          <w:p w14:paraId="086AFBB4" w14:textId="77777777" w:rsidR="008B68A8" w:rsidRDefault="008B68A8" w:rsidP="008B68A8">
            <w:pPr>
              <w:spacing w:after="0" w:line="312" w:lineRule="auto"/>
              <w:rPr>
                <w:rFonts w:eastAsia="Malgun Gothic"/>
                <w:lang w:val="en-GB" w:eastAsia="ko-KR"/>
              </w:rPr>
            </w:pPr>
          </w:p>
          <w:p w14:paraId="0B46EB4E" w14:textId="33F2A9A3" w:rsidR="008B68A8" w:rsidRDefault="008B68A8" w:rsidP="008B68A8">
            <w:pPr>
              <w:spacing w:after="0" w:line="312" w:lineRule="auto"/>
              <w:rPr>
                <w:rFonts w:eastAsia="Malgun Gothic"/>
                <w:lang w:val="en-GB" w:eastAsia="ko-KR"/>
              </w:rPr>
            </w:pPr>
            <w:r>
              <w:rPr>
                <w:rFonts w:eastAsia="Malgun Gothic"/>
                <w:lang w:val="en-GB" w:eastAsia="ko-KR"/>
              </w:rPr>
              <w:t>Operator input on their deployments and gNB vendor comments on commercial products can act as an important guideline. CMCC (noticed their comment in an earlier email discussion)</w:t>
            </w:r>
            <w:r w:rsidR="00A3659A">
              <w:rPr>
                <w:rFonts w:eastAsia="Malgun Gothic"/>
                <w:lang w:val="en-GB" w:eastAsia="ko-KR"/>
              </w:rPr>
              <w:t>, BT,</w:t>
            </w:r>
            <w:r>
              <w:rPr>
                <w:rFonts w:eastAsia="Malgun Gothic"/>
                <w:lang w:val="en-GB" w:eastAsia="ko-KR"/>
              </w:rPr>
              <w:t xml:space="preserve"> and ZTE seem to indicate support for such configurations.</w:t>
            </w:r>
            <w:r w:rsidR="00A3659A">
              <w:rPr>
                <w:rFonts w:eastAsia="Malgun Gothic"/>
                <w:lang w:val="en-GB" w:eastAsia="ko-KR"/>
              </w:rPr>
              <w:t xml:space="preserve"> </w:t>
            </w:r>
          </w:p>
          <w:p w14:paraId="0136F2F6" w14:textId="34137D8B" w:rsidR="00A3659A" w:rsidRDefault="00A3659A" w:rsidP="008B68A8">
            <w:pPr>
              <w:spacing w:after="0" w:line="312" w:lineRule="auto"/>
              <w:rPr>
                <w:rFonts w:eastAsia="Malgun Gothic"/>
                <w:lang w:val="en-GB" w:eastAsia="ko-KR"/>
              </w:rPr>
            </w:pPr>
          </w:p>
          <w:p w14:paraId="1E1549A8" w14:textId="77777777" w:rsidR="008B68A8" w:rsidRDefault="008B68A8" w:rsidP="008B68A8">
            <w:pPr>
              <w:spacing w:after="0" w:line="312" w:lineRule="auto"/>
              <w:rPr>
                <w:rFonts w:eastAsia="Malgun Gothic"/>
                <w:lang w:val="en-GB" w:eastAsia="ko-KR"/>
              </w:rPr>
            </w:pPr>
            <w:r>
              <w:rPr>
                <w:rFonts w:eastAsia="Malgun Gothic"/>
                <w:lang w:val="en-GB" w:eastAsia="ko-KR"/>
              </w:rPr>
              <w:lastRenderedPageBreak/>
              <w:t>We want to make sure this doesn’t become an academic exercise that is not tied to reality.</w:t>
            </w:r>
          </w:p>
          <w:p w14:paraId="31B780B5" w14:textId="77777777" w:rsidR="008B68A8" w:rsidRDefault="008B68A8" w:rsidP="008B68A8">
            <w:pPr>
              <w:spacing w:after="0" w:line="312" w:lineRule="auto"/>
              <w:rPr>
                <w:rFonts w:eastAsia="Malgun Gothic"/>
                <w:lang w:val="en-GB" w:eastAsia="ko-KR"/>
              </w:rPr>
            </w:pPr>
          </w:p>
          <w:p w14:paraId="67D16EF3" w14:textId="77777777" w:rsidR="008B68A8" w:rsidRPr="00A42628" w:rsidRDefault="008B68A8" w:rsidP="008B68A8">
            <w:pPr>
              <w:spacing w:after="0" w:line="312" w:lineRule="auto"/>
              <w:rPr>
                <w:rFonts w:eastAsia="Malgun Gothic"/>
                <w:u w:val="single"/>
                <w:lang w:val="en-GB" w:eastAsia="ko-KR"/>
              </w:rPr>
            </w:pPr>
            <w:r w:rsidRPr="00A42628">
              <w:rPr>
                <w:rFonts w:eastAsia="Malgun Gothic"/>
                <w:u w:val="single"/>
                <w:lang w:val="en-GB" w:eastAsia="ko-KR"/>
              </w:rPr>
              <w:t xml:space="preserve">On antenna elements </w:t>
            </w:r>
            <w:r>
              <w:rPr>
                <w:rFonts w:eastAsia="Malgun Gothic"/>
                <w:u w:val="single"/>
                <w:lang w:val="en-GB" w:eastAsia="ko-KR"/>
              </w:rPr>
              <w:t xml:space="preserve">and TXRUs </w:t>
            </w:r>
            <w:r w:rsidRPr="00A42628">
              <w:rPr>
                <w:rFonts w:eastAsia="Malgun Gothic"/>
                <w:u w:val="single"/>
                <w:lang w:val="en-GB" w:eastAsia="ko-KR"/>
              </w:rPr>
              <w:t>for 700 Mhz:</w:t>
            </w:r>
          </w:p>
          <w:p w14:paraId="689A6041" w14:textId="77777777" w:rsidR="008B68A8" w:rsidRDefault="008B68A8" w:rsidP="008B68A8">
            <w:pPr>
              <w:spacing w:after="0" w:line="312" w:lineRule="auto"/>
              <w:rPr>
                <w:rFonts w:eastAsia="Malgun Gothic"/>
                <w:lang w:val="en-GB" w:eastAsia="ko-KR"/>
              </w:rPr>
            </w:pPr>
            <w:r>
              <w:rPr>
                <w:rFonts w:eastAsia="Malgun Gothic"/>
                <w:lang w:val="en-GB" w:eastAsia="ko-KR"/>
              </w:rPr>
              <w:t xml:space="preserve">I don’t think there is any deployment where we have 32 antennas in this band. 32 antennas in this band implies a 4x4 panel with dual-pol antennas. Considering that half-wavelength is around 0.5m, such an antenna panel would approximately be 3 meters x 3 meters in size. This is way too large to be practical. Wind loading would be a big issue; finding cell sites that accommodate such large panels would be extremely challenging. </w:t>
            </w:r>
          </w:p>
          <w:p w14:paraId="056B80BF" w14:textId="77777777" w:rsidR="008B68A8" w:rsidRDefault="008B68A8" w:rsidP="008B68A8">
            <w:pPr>
              <w:spacing w:after="0" w:line="312" w:lineRule="auto"/>
              <w:rPr>
                <w:rFonts w:eastAsia="Malgun Gothic"/>
                <w:lang w:val="en-GB" w:eastAsia="ko-KR"/>
              </w:rPr>
            </w:pPr>
          </w:p>
          <w:p w14:paraId="0836DEC8" w14:textId="77777777" w:rsidR="008B68A8" w:rsidRDefault="008B68A8" w:rsidP="008B68A8">
            <w:pPr>
              <w:spacing w:after="0" w:line="312" w:lineRule="auto"/>
              <w:rPr>
                <w:rFonts w:eastAsia="Malgun Gothic"/>
                <w:lang w:val="en-GB" w:eastAsia="ko-KR"/>
              </w:rPr>
            </w:pPr>
            <w:r>
              <w:rPr>
                <w:rFonts w:eastAsia="Malgun Gothic"/>
                <w:lang w:val="en-GB" w:eastAsia="ko-KR"/>
              </w:rPr>
              <w:t xml:space="preserve">I think no more than 4 antennas ( 2 passive dual-pol antennas) are typical in these bands. There is a one-to-one mapping between antennas and TXRUs. </w:t>
            </w:r>
          </w:p>
          <w:p w14:paraId="3C0D4565" w14:textId="77777777" w:rsidR="008B68A8" w:rsidRDefault="008B68A8" w:rsidP="008B68A8">
            <w:pPr>
              <w:spacing w:after="0" w:line="312" w:lineRule="auto"/>
              <w:rPr>
                <w:rFonts w:eastAsia="Malgun Gothic"/>
                <w:lang w:val="en-GB" w:eastAsia="ko-KR"/>
              </w:rPr>
            </w:pPr>
          </w:p>
          <w:p w14:paraId="642C0A02" w14:textId="77777777" w:rsidR="008B68A8" w:rsidRDefault="008B68A8" w:rsidP="008B68A8">
            <w:pPr>
              <w:spacing w:after="0" w:line="312" w:lineRule="auto"/>
              <w:rPr>
                <w:rFonts w:eastAsia="Malgun Gothic"/>
                <w:lang w:val="en-GB" w:eastAsia="ko-KR"/>
              </w:rPr>
            </w:pPr>
            <w:r>
              <w:rPr>
                <w:rFonts w:eastAsia="Malgun Gothic"/>
                <w:lang w:val="en-GB" w:eastAsia="ko-KR"/>
              </w:rPr>
              <w:t>If all of this is not convincing, we can check with at least one operator with spectrum in the sub-GHz band on what is the appropriate configuration.</w:t>
            </w:r>
          </w:p>
          <w:p w14:paraId="0888D229" w14:textId="77777777" w:rsidR="008B68A8" w:rsidRDefault="008B68A8" w:rsidP="008B68A8">
            <w:pPr>
              <w:spacing w:after="0" w:line="312" w:lineRule="auto"/>
              <w:rPr>
                <w:rFonts w:eastAsia="Malgun Gothic"/>
                <w:lang w:val="en-GB" w:eastAsia="ko-KR"/>
              </w:rPr>
            </w:pPr>
          </w:p>
          <w:p w14:paraId="03F323CC" w14:textId="77777777" w:rsidR="008B68A8" w:rsidRDefault="008B68A8" w:rsidP="008B68A8">
            <w:pPr>
              <w:spacing w:after="0" w:line="312" w:lineRule="auto"/>
              <w:rPr>
                <w:rFonts w:eastAsia="Malgun Gothic"/>
                <w:u w:val="single"/>
                <w:lang w:val="en-GB" w:eastAsia="ko-KR"/>
              </w:rPr>
            </w:pPr>
            <w:r w:rsidRPr="000F293A">
              <w:rPr>
                <w:rFonts w:eastAsia="Malgun Gothic"/>
                <w:u w:val="single"/>
                <w:lang w:val="en-GB" w:eastAsia="ko-KR"/>
              </w:rPr>
              <w:t xml:space="preserve">On PRB/TBS/MCS: </w:t>
            </w:r>
          </w:p>
          <w:p w14:paraId="21B105BB" w14:textId="77777777" w:rsidR="008B68A8" w:rsidRDefault="008B68A8" w:rsidP="008B68A8">
            <w:pPr>
              <w:spacing w:after="0" w:line="312" w:lineRule="auto"/>
              <w:rPr>
                <w:rFonts w:eastAsia="Malgun Gothic"/>
                <w:lang w:val="en-GB" w:eastAsia="ko-KR"/>
              </w:rPr>
            </w:pPr>
            <w:r w:rsidRPr="000F293A">
              <w:rPr>
                <w:rFonts w:eastAsia="Malgun Gothic"/>
                <w:lang w:val="en-GB" w:eastAsia="ko-KR"/>
              </w:rPr>
              <w:t>Can we agree t</w:t>
            </w:r>
            <w:r>
              <w:rPr>
                <w:rFonts w:eastAsia="Malgun Gothic"/>
                <w:lang w:val="en-GB" w:eastAsia="ko-KR"/>
              </w:rPr>
              <w:t xml:space="preserve">hat </w:t>
            </w:r>
            <w:r w:rsidRPr="000F293A">
              <w:rPr>
                <w:rFonts w:eastAsia="Malgun Gothic"/>
                <w:lang w:val="en-GB" w:eastAsia="ko-KR"/>
              </w:rPr>
              <w:t xml:space="preserve">the numbers in the brackets </w:t>
            </w:r>
            <w:r>
              <w:rPr>
                <w:rFonts w:eastAsia="Malgun Gothic"/>
                <w:lang w:val="en-GB" w:eastAsia="ko-KR"/>
              </w:rPr>
              <w:t>provide</w:t>
            </w:r>
            <w:r w:rsidRPr="000F293A">
              <w:rPr>
                <w:rFonts w:eastAsia="Malgun Gothic"/>
                <w:lang w:val="en-GB" w:eastAsia="ko-KR"/>
              </w:rPr>
              <w:t xml:space="preserve"> a baseline configuration that we can all use as a quick calibration checkpoint?</w:t>
            </w:r>
            <w:r>
              <w:rPr>
                <w:rFonts w:eastAsia="Malgun Gothic"/>
                <w:lang w:val="en-GB" w:eastAsia="ko-KR"/>
              </w:rPr>
              <w:t xml:space="preserve"> Having a config for calibration is useful I think. We all have made 3 dB accounting errors at some point in our careers. </w:t>
            </w:r>
          </w:p>
          <w:p w14:paraId="1F358863" w14:textId="77777777" w:rsidR="008B68A8" w:rsidRPr="000F293A" w:rsidRDefault="008B68A8" w:rsidP="008B68A8">
            <w:pPr>
              <w:spacing w:after="0" w:line="312" w:lineRule="auto"/>
              <w:rPr>
                <w:rFonts w:eastAsia="Malgun Gothic"/>
                <w:lang w:val="en-GB" w:eastAsia="ko-KR"/>
              </w:rPr>
            </w:pPr>
          </w:p>
          <w:p w14:paraId="63BE134E" w14:textId="77777777" w:rsidR="008B68A8" w:rsidRDefault="008B68A8" w:rsidP="008B68A8">
            <w:pPr>
              <w:spacing w:after="0" w:line="312" w:lineRule="auto"/>
              <w:rPr>
                <w:rFonts w:eastAsia="Malgun Gothic"/>
                <w:lang w:val="en-GB" w:eastAsia="ko-KR"/>
              </w:rPr>
            </w:pPr>
            <w:r>
              <w:rPr>
                <w:rFonts w:eastAsia="Malgun Gothic"/>
                <w:lang w:val="en-GB" w:eastAsia="ko-KR"/>
              </w:rPr>
              <w:t>Companies should aim to find other settings that yield better performance, but as a simple baseline can we agree to a set of numbers proposed by the moderator?</w:t>
            </w:r>
          </w:p>
          <w:p w14:paraId="63895B20" w14:textId="77777777" w:rsidR="008B68A8" w:rsidRPr="002E72BF" w:rsidRDefault="008B68A8" w:rsidP="008B68A8">
            <w:pPr>
              <w:rPr>
                <w:lang w:val="en-GB" w:eastAsia="zh-CN"/>
              </w:rPr>
            </w:pPr>
          </w:p>
        </w:tc>
      </w:tr>
      <w:tr w:rsidR="00BF0398" w:rsidRPr="00F91697" w14:paraId="53229E55" w14:textId="77777777" w:rsidTr="000E7713">
        <w:tc>
          <w:tcPr>
            <w:tcW w:w="1384" w:type="dxa"/>
            <w:shd w:val="clear" w:color="auto" w:fill="auto"/>
            <w:vAlign w:val="center"/>
          </w:tcPr>
          <w:p w14:paraId="3C6D772A" w14:textId="404D344E" w:rsidR="00BF0398" w:rsidRDefault="00BF0398" w:rsidP="00BF0398">
            <w:pPr>
              <w:jc w:val="center"/>
              <w:rPr>
                <w:lang w:val="en-GB" w:eastAsia="zh-CN"/>
              </w:rPr>
            </w:pPr>
            <w:r>
              <w:rPr>
                <w:rFonts w:eastAsia="Yu Mincho"/>
                <w:lang w:val="en-GB" w:eastAsia="ja-JP"/>
              </w:rPr>
              <w:lastRenderedPageBreak/>
              <w:t>SONY</w:t>
            </w:r>
          </w:p>
        </w:tc>
        <w:tc>
          <w:tcPr>
            <w:tcW w:w="8647" w:type="dxa"/>
            <w:shd w:val="clear" w:color="auto" w:fill="auto"/>
            <w:vAlign w:val="center"/>
          </w:tcPr>
          <w:p w14:paraId="3658A585" w14:textId="77777777" w:rsidR="00BF0398" w:rsidRDefault="00BF0398" w:rsidP="00BF0398">
            <w:pPr>
              <w:spacing w:after="0" w:line="312" w:lineRule="auto"/>
              <w:rPr>
                <w:lang w:val="en-GB" w:eastAsia="zh-CN"/>
              </w:rPr>
            </w:pPr>
            <w:r>
              <w:rPr>
                <w:lang w:val="en-GB" w:eastAsia="zh-CN"/>
              </w:rPr>
              <w:t>Number of PRBs should be reported by the proponent. It is unclear whether it is better to operate at a lower code rate (more PRBs, lower power spectral density, possibly worse channel estimation performance) or at a higher code rate (fewer PRBs, higher power spectral density, possibly better channel estimation).</w:t>
            </w:r>
          </w:p>
          <w:p w14:paraId="4E81583B" w14:textId="4D439CB2" w:rsidR="00BF0398" w:rsidRPr="00A42628" w:rsidRDefault="00BF0398" w:rsidP="00BF0398">
            <w:pPr>
              <w:spacing w:after="0" w:line="312" w:lineRule="auto"/>
              <w:rPr>
                <w:rFonts w:eastAsia="Malgun Gothic"/>
                <w:u w:val="single"/>
                <w:lang w:val="en-GB" w:eastAsia="ko-KR"/>
              </w:rPr>
            </w:pPr>
            <w:r>
              <w:rPr>
                <w:lang w:val="en-GB" w:eastAsia="zh-CN"/>
              </w:rPr>
              <w:t>We would be supportive of Qualcomm’s proposal that “</w:t>
            </w:r>
            <w:r w:rsidRPr="00BF0398">
              <w:rPr>
                <w:rFonts w:eastAsia="Malgun Gothic"/>
                <w:i/>
                <w:lang w:val="en-GB" w:eastAsia="ko-KR"/>
              </w:rPr>
              <w:t>the numbers in the brackets provide a baseline configuration that we can all use as a quick calibration checkpoint</w:t>
            </w:r>
            <w:r>
              <w:rPr>
                <w:lang w:val="en-GB" w:eastAsia="zh-CN"/>
              </w:rPr>
              <w:t>”</w:t>
            </w:r>
          </w:p>
        </w:tc>
      </w:tr>
    </w:tbl>
    <w:p w14:paraId="7FF227E8" w14:textId="77777777" w:rsidR="00AA5E96" w:rsidRDefault="00AA5E96">
      <w:pPr>
        <w:pStyle w:val="BodyText"/>
        <w:jc w:val="both"/>
        <w:rPr>
          <w:lang w:eastAsia="zh-CN"/>
        </w:rPr>
      </w:pPr>
    </w:p>
    <w:p w14:paraId="07F1E9F1" w14:textId="77777777" w:rsidR="00AA5E96" w:rsidRDefault="00A16F38">
      <w:pPr>
        <w:pStyle w:val="Heading3"/>
        <w:numPr>
          <w:ilvl w:val="0"/>
          <w:numId w:val="0"/>
        </w:numPr>
        <w:rPr>
          <w:lang w:eastAsia="zh-CN"/>
        </w:rPr>
      </w:pPr>
      <w:r>
        <w:rPr>
          <w:rFonts w:hint="eastAsia"/>
          <w:lang w:eastAsia="zh-CN"/>
        </w:rPr>
        <w:t>FR2</w:t>
      </w:r>
    </w:p>
    <w:p w14:paraId="66A8835D" w14:textId="77777777" w:rsidR="00AA5E96" w:rsidRDefault="00A16F38">
      <w:pPr>
        <w:spacing w:after="0"/>
        <w:jc w:val="both"/>
        <w:rPr>
          <w:rFonts w:eastAsia="Batang"/>
          <w:b/>
          <w:highlight w:val="yellow"/>
          <w:lang w:val="en-GB"/>
        </w:rPr>
      </w:pPr>
      <w:r>
        <w:rPr>
          <w:rFonts w:eastAsia="Batang"/>
          <w:b/>
          <w:highlight w:val="yellow"/>
          <w:lang w:val="en-GB"/>
        </w:rPr>
        <w:t>Proposal:</w:t>
      </w:r>
    </w:p>
    <w:p w14:paraId="69C46531" w14:textId="77777777" w:rsidR="00AA5E96" w:rsidRDefault="00A16F38">
      <w:pPr>
        <w:pStyle w:val="ListParagraph"/>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t>Adopt the following target data rates for eMBB performance evaluation for FR2.</w:t>
      </w:r>
    </w:p>
    <w:p w14:paraId="2E6B03E9"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 xml:space="preserve">Indoor: DL: 25Mbps, UL:5Mbps </w:t>
      </w:r>
    </w:p>
    <w:p w14:paraId="5A81C5D4"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Urban: DL: 25Mbps, UL: 5Mbps</w:t>
      </w:r>
    </w:p>
    <w:p w14:paraId="3F8F3B18"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Suburban: DL: 1Mbps, UL: 50kbps</w:t>
      </w:r>
    </w:p>
    <w:p w14:paraId="74DAE2D4" w14:textId="77777777" w:rsidR="00AA5E96" w:rsidRDefault="00A16F38">
      <w:pPr>
        <w:numPr>
          <w:ilvl w:val="0"/>
          <w:numId w:val="17"/>
        </w:numPr>
        <w:overflowPunct/>
        <w:autoSpaceDE/>
        <w:adjustRightInd/>
        <w:spacing w:after="0"/>
        <w:contextualSpacing/>
        <w:jc w:val="both"/>
        <w:textAlignment w:val="auto"/>
        <w:rPr>
          <w:color w:val="FF0000"/>
          <w:lang w:val="en-GB"/>
        </w:rPr>
      </w:pPr>
      <w:r>
        <w:rPr>
          <w:color w:val="FF0000"/>
          <w:lang w:val="en-GB"/>
        </w:rPr>
        <w:t xml:space="preserve">FFS: </w:t>
      </w:r>
    </w:p>
    <w:p w14:paraId="0C3CDA6D" w14:textId="77777777" w:rsidR="00AA5E96" w:rsidRDefault="00A16F38">
      <w:pPr>
        <w:pStyle w:val="ListParagraph"/>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Indoor: DL:100Mbps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 xml:space="preserve">UL: 10Mbps </w:t>
      </w:r>
    </w:p>
    <w:p w14:paraId="1594415F" w14:textId="77777777" w:rsidR="00AA5E96" w:rsidRDefault="00A16F38">
      <w:pPr>
        <w:pStyle w:val="ListParagraph"/>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Urban: DL: 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UL: 10Mbps</w:t>
      </w:r>
    </w:p>
    <w:p w14:paraId="739C8EB5" w14:textId="77777777" w:rsidR="00AA5E96" w:rsidRDefault="00A16F38">
      <w:pPr>
        <w:pStyle w:val="ListParagraph"/>
        <w:numPr>
          <w:ilvl w:val="0"/>
          <w:numId w:val="18"/>
        </w:numPr>
        <w:spacing w:after="0"/>
        <w:jc w:val="both"/>
        <w:rPr>
          <w:rFonts w:ascii="Times New Roman" w:eastAsia="MS Mincho" w:hAnsi="Times New Roman"/>
          <w:bCs/>
          <w:iCs/>
          <w:color w:val="FF0000"/>
          <w:sz w:val="20"/>
          <w:szCs w:val="24"/>
          <w:lang w:val="zh-CN"/>
        </w:rPr>
      </w:pPr>
      <w:r>
        <w:rPr>
          <w:rFonts w:ascii="Times New Roman" w:eastAsia="MS Mincho" w:hAnsi="Times New Roman"/>
          <w:bCs/>
          <w:iCs/>
          <w:color w:val="FF0000"/>
          <w:sz w:val="20"/>
          <w:szCs w:val="24"/>
        </w:rPr>
        <w:t>Suburban: UL: 200kbps</w:t>
      </w:r>
    </w:p>
    <w:p w14:paraId="581BB49B" w14:textId="77777777" w:rsidR="00AA5E96" w:rsidRDefault="00AA5E96">
      <w:pPr>
        <w:pStyle w:val="BodyText"/>
        <w:jc w:val="both"/>
        <w:rPr>
          <w:b/>
          <w:bCs/>
          <w:lang w:val="en-US" w:eastAsia="zh-CN"/>
        </w:rPr>
      </w:pPr>
    </w:p>
    <w:p w14:paraId="39EC8C14"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72469A47" w14:textId="77777777">
        <w:tc>
          <w:tcPr>
            <w:tcW w:w="1384" w:type="dxa"/>
            <w:shd w:val="clear" w:color="auto" w:fill="auto"/>
            <w:vAlign w:val="center"/>
          </w:tcPr>
          <w:p w14:paraId="42C6B913"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5CB6F7A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CDA2CEB" w14:textId="77777777">
        <w:tc>
          <w:tcPr>
            <w:tcW w:w="1384" w:type="dxa"/>
            <w:shd w:val="clear" w:color="auto" w:fill="auto"/>
            <w:vAlign w:val="center"/>
          </w:tcPr>
          <w:p w14:paraId="199977E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2F989D60" w14:textId="77777777" w:rsidR="00AA5E96" w:rsidRDefault="00A16F38">
            <w:pPr>
              <w:rPr>
                <w:lang w:val="en-GB" w:eastAsia="zh-CN"/>
              </w:rPr>
            </w:pPr>
            <w:r>
              <w:rPr>
                <w:lang w:val="en-GB" w:eastAsia="zh-CN"/>
              </w:rPr>
              <w:t>We do not see the need for including the FFS, since the target data rates have been discussed at large prior to the drafting of the SID. However, we would not object if this is what the majority prefers.</w:t>
            </w:r>
          </w:p>
        </w:tc>
      </w:tr>
      <w:tr w:rsidR="00AA5E96" w14:paraId="6310DD0F" w14:textId="77777777">
        <w:tc>
          <w:tcPr>
            <w:tcW w:w="1384" w:type="dxa"/>
            <w:shd w:val="clear" w:color="auto" w:fill="auto"/>
            <w:vAlign w:val="center"/>
          </w:tcPr>
          <w:p w14:paraId="28F9D9F6" w14:textId="77777777" w:rsidR="00AA5E96" w:rsidRDefault="00A16F38">
            <w:pPr>
              <w:jc w:val="center"/>
              <w:rPr>
                <w:lang w:val="en-GB" w:eastAsia="zh-CN"/>
              </w:rPr>
            </w:pPr>
            <w:r>
              <w:rPr>
                <w:lang w:val="en-GB" w:eastAsia="zh-CN"/>
              </w:rPr>
              <w:lastRenderedPageBreak/>
              <w:t>Sierra Wireless</w:t>
            </w:r>
          </w:p>
        </w:tc>
        <w:tc>
          <w:tcPr>
            <w:tcW w:w="8647" w:type="dxa"/>
            <w:shd w:val="clear" w:color="auto" w:fill="auto"/>
            <w:vAlign w:val="center"/>
          </w:tcPr>
          <w:p w14:paraId="142B7AC0" w14:textId="77777777" w:rsidR="00AA5E96" w:rsidRDefault="00A16F38">
            <w:pPr>
              <w:rPr>
                <w:lang w:val="en-GB" w:eastAsia="zh-CN"/>
              </w:rPr>
            </w:pPr>
            <w:r>
              <w:rPr>
                <w:lang w:val="en-GB" w:eastAsia="zh-CN"/>
              </w:rPr>
              <w:t>Support this proposal</w:t>
            </w:r>
          </w:p>
        </w:tc>
      </w:tr>
      <w:tr w:rsidR="00AA5E96" w14:paraId="2E0713FE" w14:textId="77777777">
        <w:tc>
          <w:tcPr>
            <w:tcW w:w="1384" w:type="dxa"/>
            <w:shd w:val="clear" w:color="auto" w:fill="auto"/>
            <w:vAlign w:val="center"/>
          </w:tcPr>
          <w:p w14:paraId="18FD62F7"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4BCA6164" w14:textId="77777777" w:rsidR="00AA5E96" w:rsidRDefault="00A16F38">
            <w:pPr>
              <w:rPr>
                <w:lang w:val="en-GB" w:eastAsia="zh-CN"/>
              </w:rPr>
            </w:pPr>
            <w:r>
              <w:rPr>
                <w:lang w:val="en-GB" w:eastAsia="zh-CN"/>
              </w:rPr>
              <w:t>We prefer to stick to the target data rate given by the SID.</w:t>
            </w:r>
          </w:p>
        </w:tc>
      </w:tr>
      <w:tr w:rsidR="00AA5E96" w14:paraId="3802A5AC" w14:textId="77777777">
        <w:tc>
          <w:tcPr>
            <w:tcW w:w="1384" w:type="dxa"/>
            <w:shd w:val="clear" w:color="auto" w:fill="auto"/>
            <w:vAlign w:val="center"/>
          </w:tcPr>
          <w:p w14:paraId="6096C8DE"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13A4E570" w14:textId="77777777" w:rsidR="00AA5E96" w:rsidRDefault="00A16F38">
            <w:pPr>
              <w:rPr>
                <w:lang w:val="en-GB" w:eastAsia="zh-CN"/>
              </w:rPr>
            </w:pPr>
            <w:r>
              <w:rPr>
                <w:rFonts w:hint="eastAsia"/>
                <w:lang w:eastAsia="zh-CN"/>
              </w:rPr>
              <w:t>Support the proposal and prefer not to consider the values in FFS.</w:t>
            </w:r>
          </w:p>
        </w:tc>
      </w:tr>
      <w:tr w:rsidR="00826C2D" w14:paraId="6D521924" w14:textId="77777777">
        <w:tc>
          <w:tcPr>
            <w:tcW w:w="1384" w:type="dxa"/>
            <w:shd w:val="clear" w:color="auto" w:fill="auto"/>
            <w:vAlign w:val="center"/>
          </w:tcPr>
          <w:p w14:paraId="589A82DC"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3A9B27C9" w14:textId="77777777" w:rsidR="00826C2D" w:rsidRPr="007F1564" w:rsidRDefault="00826C2D" w:rsidP="00826C2D">
            <w:pPr>
              <w:rPr>
                <w:lang w:val="en-GB" w:eastAsia="zh-CN"/>
              </w:rPr>
            </w:pPr>
            <w:r>
              <w:rPr>
                <w:lang w:val="en-GB" w:eastAsia="zh-CN"/>
              </w:rPr>
              <w:t xml:space="preserve">We prefer the target data rate as identified in the SID. It is not clear to us why additional target data rate is needed. </w:t>
            </w:r>
          </w:p>
        </w:tc>
      </w:tr>
      <w:tr w:rsidR="000E7713" w:rsidRPr="00F91697" w14:paraId="7EF37C37" w14:textId="77777777" w:rsidTr="000E7713">
        <w:tc>
          <w:tcPr>
            <w:tcW w:w="1384" w:type="dxa"/>
            <w:shd w:val="clear" w:color="auto" w:fill="auto"/>
            <w:vAlign w:val="center"/>
          </w:tcPr>
          <w:p w14:paraId="24E74585"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tcPr>
          <w:p w14:paraId="5762D69B" w14:textId="77777777" w:rsidR="000E7713" w:rsidRDefault="000E7713" w:rsidP="000E7713">
            <w:pPr>
              <w:rPr>
                <w:szCs w:val="22"/>
              </w:rPr>
            </w:pPr>
            <w:r w:rsidRPr="008648AA">
              <w:rPr>
                <w:b/>
                <w:bCs/>
                <w:szCs w:val="22"/>
              </w:rPr>
              <w:t>What is the Suburban scenario, and why is it such low data rate?</w:t>
            </w:r>
            <w:r>
              <w:rPr>
                <w:szCs w:val="22"/>
              </w:rPr>
              <w:t xml:space="preserve">  While we acknowledge some kind of suburban scenario is agreed, we can’t agree to data rates without some common understanding of what the scenario is.</w:t>
            </w:r>
          </w:p>
          <w:p w14:paraId="05CFE99B" w14:textId="77777777" w:rsidR="000E7713" w:rsidRPr="008648AA" w:rsidRDefault="000E7713" w:rsidP="000E7713">
            <w:pPr>
              <w:rPr>
                <w:szCs w:val="22"/>
              </w:rPr>
            </w:pPr>
            <w:r w:rsidRPr="008648AA">
              <w:rPr>
                <w:szCs w:val="22"/>
              </w:rPr>
              <w:t xml:space="preserve">The system bandwidth should be 400 MHz in our view, since the greater bandwidth of FR2 is a primary motivation for using FR2.  </w:t>
            </w:r>
            <w:r w:rsidRPr="008648AA">
              <w:rPr>
                <w:b/>
                <w:bCs/>
                <w:szCs w:val="22"/>
              </w:rPr>
              <w:t>If we use 100 MHz</w:t>
            </w:r>
            <w:r>
              <w:rPr>
                <w:b/>
                <w:bCs/>
                <w:szCs w:val="22"/>
              </w:rPr>
              <w:t xml:space="preserve"> system bandwidth for FR2</w:t>
            </w:r>
            <w:r w:rsidRPr="008648AA">
              <w:rPr>
                <w:b/>
                <w:bCs/>
                <w:szCs w:val="22"/>
              </w:rPr>
              <w:t>, it is the same as we have agreed for 2.6 GHz, which is pretty counter-intuitive.</w:t>
            </w:r>
            <w:r>
              <w:rPr>
                <w:b/>
                <w:bCs/>
                <w:szCs w:val="22"/>
              </w:rPr>
              <w:t xml:space="preserve"> </w:t>
            </w:r>
            <w:r>
              <w:rPr>
                <w:szCs w:val="22"/>
              </w:rPr>
              <w:t>Since we have 100MHz, [400 MHz] now, we should at least have the 400 MHz values available here.  However, for the UL, we think 10 Mbps is a better value for 400 MHz.  Therefore, we propose the following, where Suburban rates can be added once the scenario is more clear.</w:t>
            </w:r>
          </w:p>
          <w:p w14:paraId="14418500" w14:textId="77777777" w:rsidR="000E7713" w:rsidRDefault="000E7713" w:rsidP="000E7713">
            <w:pPr>
              <w:pStyle w:val="ListParagraph"/>
              <w:numPr>
                <w:ilvl w:val="0"/>
                <w:numId w:val="16"/>
              </w:numPr>
              <w:spacing w:after="0" w:line="240" w:lineRule="auto"/>
              <w:jc w:val="both"/>
              <w:rPr>
                <w:rFonts w:ascii="Arial" w:eastAsiaTheme="minorHAnsi" w:hAnsi="Arial" w:cs="Arial"/>
                <w:sz w:val="21"/>
                <w:szCs w:val="21"/>
                <w:lang w:val="en-GB" w:eastAsia="zh-CN"/>
              </w:rPr>
            </w:pPr>
            <w:r>
              <w:rPr>
                <w:rFonts w:ascii="Arial" w:hAnsi="Arial" w:cs="Arial"/>
                <w:sz w:val="21"/>
                <w:szCs w:val="21"/>
                <w:lang w:eastAsia="zh-CN"/>
              </w:rPr>
              <w:t xml:space="preserve">Adopt the </w:t>
            </w:r>
            <w:r>
              <w:rPr>
                <w:rFonts w:ascii="Arial" w:hAnsi="Arial" w:cs="Arial"/>
                <w:sz w:val="21"/>
                <w:szCs w:val="21"/>
                <w:lang w:val="en-GB" w:eastAsia="zh-CN"/>
              </w:rPr>
              <w:t>following target data rates for eMBB performance evaluation for FR2.</w:t>
            </w:r>
          </w:p>
          <w:p w14:paraId="3098127D" w14:textId="77777777" w:rsidR="000E7713" w:rsidRDefault="000E7713" w:rsidP="000E7713">
            <w:pPr>
              <w:ind w:firstLine="420"/>
              <w:jc w:val="both"/>
              <w:rPr>
                <w:rFonts w:ascii="Arial" w:hAnsi="Arial" w:cs="Arial"/>
                <w:sz w:val="21"/>
                <w:szCs w:val="21"/>
                <w:lang w:eastAsia="zh-CN"/>
              </w:rPr>
            </w:pPr>
            <w:r>
              <w:rPr>
                <w:rFonts w:ascii="Arial" w:hAnsi="Arial" w:cs="Arial"/>
                <w:sz w:val="21"/>
                <w:szCs w:val="21"/>
                <w:lang w:eastAsia="zh-CN"/>
              </w:rPr>
              <w:t>-      Indoor: DL: 25</w:t>
            </w:r>
            <w:r w:rsidRPr="00726FD8">
              <w:rPr>
                <w:rFonts w:ascii="Arial" w:hAnsi="Arial" w:cs="Arial"/>
                <w:color w:val="FF0000"/>
                <w:sz w:val="21"/>
                <w:szCs w:val="21"/>
                <w:u w:val="single"/>
                <w:lang w:eastAsia="zh-CN"/>
              </w:rPr>
              <w:t xml:space="preserve">, [100] </w:t>
            </w:r>
            <w:r>
              <w:rPr>
                <w:rFonts w:ascii="Arial" w:hAnsi="Arial" w:cs="Arial"/>
                <w:sz w:val="21"/>
                <w:szCs w:val="21"/>
                <w:lang w:eastAsia="zh-CN"/>
              </w:rPr>
              <w:t>Mbps, UL: 5</w:t>
            </w:r>
            <w:r w:rsidRPr="00726FD8">
              <w:rPr>
                <w:rFonts w:ascii="Arial" w:hAnsi="Arial" w:cs="Arial"/>
                <w:color w:val="FF0000"/>
                <w:sz w:val="21"/>
                <w:szCs w:val="21"/>
                <w:u w:val="single"/>
                <w:lang w:eastAsia="zh-CN"/>
              </w:rPr>
              <w:t>, [</w:t>
            </w:r>
            <w:r>
              <w:rPr>
                <w:rFonts w:ascii="Arial" w:hAnsi="Arial" w:cs="Arial"/>
                <w:color w:val="FF0000"/>
                <w:sz w:val="21"/>
                <w:szCs w:val="21"/>
                <w:u w:val="single"/>
                <w:lang w:eastAsia="zh-CN"/>
              </w:rPr>
              <w:t>10</w:t>
            </w:r>
            <w:r w:rsidRPr="00726FD8">
              <w:rPr>
                <w:rFonts w:ascii="Arial" w:hAnsi="Arial" w:cs="Arial"/>
                <w:color w:val="FF0000"/>
                <w:sz w:val="21"/>
                <w:szCs w:val="21"/>
                <w:u w:val="single"/>
                <w:lang w:eastAsia="zh-CN"/>
              </w:rPr>
              <w:t xml:space="preserve">] </w:t>
            </w:r>
            <w:r>
              <w:rPr>
                <w:rFonts w:ascii="Arial" w:hAnsi="Arial" w:cs="Arial"/>
                <w:sz w:val="21"/>
                <w:szCs w:val="21"/>
                <w:lang w:eastAsia="zh-CN"/>
              </w:rPr>
              <w:t>Mbps</w:t>
            </w:r>
          </w:p>
          <w:p w14:paraId="550A15CF" w14:textId="77777777" w:rsidR="000E7713" w:rsidRPr="008648AA" w:rsidRDefault="000E7713" w:rsidP="000E7713">
            <w:pPr>
              <w:ind w:firstLine="420"/>
              <w:jc w:val="both"/>
              <w:rPr>
                <w:rFonts w:ascii="Arial" w:hAnsi="Arial" w:cs="Arial"/>
                <w:sz w:val="21"/>
                <w:szCs w:val="21"/>
                <w:lang w:eastAsia="zh-CN"/>
              </w:rPr>
            </w:pPr>
            <w:r>
              <w:rPr>
                <w:rFonts w:ascii="Arial" w:hAnsi="Arial" w:cs="Arial"/>
                <w:sz w:val="21"/>
                <w:szCs w:val="21"/>
                <w:lang w:eastAsia="zh-CN"/>
              </w:rPr>
              <w:t>-      Urban: DL: 25</w:t>
            </w:r>
            <w:r w:rsidRPr="00726FD8">
              <w:rPr>
                <w:rFonts w:ascii="Arial" w:hAnsi="Arial" w:cs="Arial"/>
                <w:color w:val="FF0000"/>
                <w:sz w:val="21"/>
                <w:szCs w:val="21"/>
                <w:u w:val="single"/>
                <w:lang w:eastAsia="zh-CN"/>
              </w:rPr>
              <w:t xml:space="preserve">, [100] </w:t>
            </w:r>
            <w:r>
              <w:rPr>
                <w:rFonts w:ascii="Arial" w:hAnsi="Arial" w:cs="Arial"/>
                <w:sz w:val="21"/>
                <w:szCs w:val="21"/>
                <w:lang w:eastAsia="zh-CN"/>
              </w:rPr>
              <w:t>Mbps, UL: 5</w:t>
            </w:r>
            <w:r w:rsidRPr="00726FD8">
              <w:rPr>
                <w:rFonts w:ascii="Arial" w:hAnsi="Arial" w:cs="Arial"/>
                <w:color w:val="FF0000"/>
                <w:sz w:val="21"/>
                <w:szCs w:val="21"/>
                <w:u w:val="single"/>
                <w:lang w:eastAsia="zh-CN"/>
              </w:rPr>
              <w:t>, [</w:t>
            </w:r>
            <w:r>
              <w:rPr>
                <w:rFonts w:ascii="Arial" w:hAnsi="Arial" w:cs="Arial"/>
                <w:color w:val="FF0000"/>
                <w:sz w:val="21"/>
                <w:szCs w:val="21"/>
                <w:u w:val="single"/>
                <w:lang w:eastAsia="zh-CN"/>
              </w:rPr>
              <w:t>10</w:t>
            </w:r>
            <w:r w:rsidRPr="00726FD8">
              <w:rPr>
                <w:rFonts w:ascii="Arial" w:hAnsi="Arial" w:cs="Arial"/>
                <w:color w:val="FF0000"/>
                <w:sz w:val="21"/>
                <w:szCs w:val="21"/>
                <w:u w:val="single"/>
                <w:lang w:eastAsia="zh-CN"/>
              </w:rPr>
              <w:t xml:space="preserve">] </w:t>
            </w:r>
            <w:r>
              <w:rPr>
                <w:rFonts w:ascii="Arial" w:hAnsi="Arial" w:cs="Arial"/>
                <w:sz w:val="21"/>
                <w:szCs w:val="21"/>
                <w:lang w:eastAsia="zh-CN"/>
              </w:rPr>
              <w:t>Mbps</w:t>
            </w:r>
          </w:p>
        </w:tc>
      </w:tr>
      <w:tr w:rsidR="002876D4" w:rsidRPr="00F91697" w14:paraId="26E6AC92" w14:textId="77777777" w:rsidTr="002876D4">
        <w:tc>
          <w:tcPr>
            <w:tcW w:w="1384" w:type="dxa"/>
            <w:shd w:val="clear" w:color="auto" w:fill="auto"/>
            <w:vAlign w:val="center"/>
          </w:tcPr>
          <w:p w14:paraId="29795C9D" w14:textId="0EC2E980" w:rsidR="002876D4" w:rsidRDefault="002876D4" w:rsidP="002876D4">
            <w:pPr>
              <w:jc w:val="center"/>
              <w:rPr>
                <w:lang w:val="en-GB" w:eastAsia="zh-CN"/>
              </w:rPr>
            </w:pPr>
            <w:r>
              <w:rPr>
                <w:rFonts w:eastAsia="Malgun Gothic" w:hint="eastAsia"/>
                <w:lang w:val="en-GB" w:eastAsia="ko-KR"/>
              </w:rPr>
              <w:t>Samsung</w:t>
            </w:r>
          </w:p>
        </w:tc>
        <w:tc>
          <w:tcPr>
            <w:tcW w:w="8647" w:type="dxa"/>
            <w:shd w:val="clear" w:color="auto" w:fill="auto"/>
            <w:vAlign w:val="center"/>
          </w:tcPr>
          <w:p w14:paraId="2FE2B280" w14:textId="66847E82" w:rsidR="002876D4" w:rsidRPr="008648AA" w:rsidRDefault="002876D4" w:rsidP="002876D4">
            <w:pPr>
              <w:rPr>
                <w:b/>
                <w:bCs/>
                <w:szCs w:val="22"/>
              </w:rPr>
            </w:pPr>
            <w:r>
              <w:rPr>
                <w:rFonts w:eastAsia="Malgun Gothic" w:hint="eastAsia"/>
                <w:lang w:val="en-GB" w:eastAsia="ko-KR"/>
              </w:rPr>
              <w:t>We agree with Nokia</w:t>
            </w:r>
            <w:r>
              <w:rPr>
                <w:rFonts w:eastAsia="Malgun Gothic"/>
                <w:lang w:val="en-GB" w:eastAsia="ko-KR"/>
              </w:rPr>
              <w:t>’s comment.</w:t>
            </w:r>
          </w:p>
        </w:tc>
      </w:tr>
      <w:tr w:rsidR="00903DE5" w:rsidRPr="00F91697" w14:paraId="20B20562" w14:textId="77777777" w:rsidTr="002876D4">
        <w:tc>
          <w:tcPr>
            <w:tcW w:w="1384" w:type="dxa"/>
            <w:shd w:val="clear" w:color="auto" w:fill="auto"/>
            <w:vAlign w:val="center"/>
          </w:tcPr>
          <w:p w14:paraId="40410A96" w14:textId="76A74185" w:rsidR="00903DE5" w:rsidRPr="00903DE5" w:rsidRDefault="00903DE5" w:rsidP="002876D4">
            <w:pPr>
              <w:jc w:val="center"/>
              <w:rPr>
                <w:rFonts w:eastAsiaTheme="minorEastAsia"/>
                <w:lang w:val="en-GB" w:eastAsia="ja-JP"/>
              </w:rPr>
            </w:pPr>
            <w:r>
              <w:rPr>
                <w:rFonts w:eastAsiaTheme="minorEastAsia" w:hint="eastAsia"/>
                <w:lang w:val="en-GB" w:eastAsia="ja-JP"/>
              </w:rPr>
              <w:t>Panasonic</w:t>
            </w:r>
          </w:p>
        </w:tc>
        <w:tc>
          <w:tcPr>
            <w:tcW w:w="8647" w:type="dxa"/>
            <w:shd w:val="clear" w:color="auto" w:fill="auto"/>
            <w:vAlign w:val="center"/>
          </w:tcPr>
          <w:p w14:paraId="1A3FE7F3" w14:textId="294D4154" w:rsidR="00903DE5" w:rsidRPr="00903DE5" w:rsidRDefault="00903DE5" w:rsidP="002876D4">
            <w:pPr>
              <w:rPr>
                <w:rFonts w:eastAsiaTheme="minorEastAsia"/>
                <w:lang w:val="en-GB" w:eastAsia="ja-JP"/>
              </w:rPr>
            </w:pPr>
            <w:r>
              <w:rPr>
                <w:rFonts w:eastAsiaTheme="minorEastAsia" w:hint="eastAsia"/>
                <w:lang w:val="en-GB" w:eastAsia="ja-JP"/>
              </w:rPr>
              <w:t>We are fine with the proposal.</w:t>
            </w:r>
          </w:p>
        </w:tc>
      </w:tr>
      <w:tr w:rsidR="006025D8" w:rsidRPr="00F91697" w14:paraId="1D14B3B1" w14:textId="77777777" w:rsidTr="002876D4">
        <w:tc>
          <w:tcPr>
            <w:tcW w:w="1384" w:type="dxa"/>
            <w:shd w:val="clear" w:color="auto" w:fill="auto"/>
            <w:vAlign w:val="center"/>
          </w:tcPr>
          <w:p w14:paraId="06E3DEE0" w14:textId="3E3E4BB7" w:rsidR="006025D8" w:rsidRPr="006025D8" w:rsidRDefault="006025D8" w:rsidP="002876D4">
            <w:pPr>
              <w:jc w:val="center"/>
              <w:rPr>
                <w:rFonts w:eastAsia="DengXian"/>
                <w:lang w:val="en-GB" w:eastAsia="zh-CN"/>
              </w:rPr>
            </w:pPr>
            <w:r>
              <w:rPr>
                <w:rFonts w:eastAsia="DengXian" w:hint="eastAsia"/>
                <w:lang w:val="en-GB" w:eastAsia="zh-CN"/>
              </w:rPr>
              <w:t>CATT</w:t>
            </w:r>
          </w:p>
        </w:tc>
        <w:tc>
          <w:tcPr>
            <w:tcW w:w="8647" w:type="dxa"/>
            <w:shd w:val="clear" w:color="auto" w:fill="auto"/>
            <w:vAlign w:val="center"/>
          </w:tcPr>
          <w:p w14:paraId="6EE9DEC9" w14:textId="2384D32D" w:rsidR="006025D8" w:rsidRPr="006025D8" w:rsidRDefault="006025D8" w:rsidP="002876D4">
            <w:pPr>
              <w:rPr>
                <w:rFonts w:eastAsia="DengXian"/>
                <w:lang w:val="en-GB" w:eastAsia="zh-CN"/>
              </w:rPr>
            </w:pPr>
            <w:r>
              <w:rPr>
                <w:rFonts w:eastAsia="DengXian" w:hint="eastAsia"/>
                <w:lang w:val="en-GB" w:eastAsia="zh-CN"/>
              </w:rPr>
              <w:t xml:space="preserve">We agree with the proposal </w:t>
            </w:r>
            <w:r w:rsidR="00721D81">
              <w:rPr>
                <w:rFonts w:eastAsia="DengXian" w:hint="eastAsia"/>
                <w:lang w:val="en-GB" w:eastAsia="zh-CN"/>
              </w:rPr>
              <w:t>except the FFS.</w:t>
            </w:r>
          </w:p>
        </w:tc>
      </w:tr>
      <w:tr w:rsidR="00054081" w:rsidRPr="00F91697" w14:paraId="0DDC04D3" w14:textId="77777777" w:rsidTr="002876D4">
        <w:tc>
          <w:tcPr>
            <w:tcW w:w="1384" w:type="dxa"/>
            <w:shd w:val="clear" w:color="auto" w:fill="auto"/>
            <w:vAlign w:val="center"/>
          </w:tcPr>
          <w:p w14:paraId="144A7C50" w14:textId="2D1F1A10" w:rsidR="00054081" w:rsidRDefault="00054081" w:rsidP="00054081">
            <w:pPr>
              <w:jc w:val="center"/>
              <w:rPr>
                <w:rFonts w:eastAsia="DengXian"/>
                <w:lang w:val="en-GB" w:eastAsia="zh-CN"/>
              </w:rPr>
            </w:pPr>
            <w:r>
              <w:rPr>
                <w:lang w:val="en-GB" w:eastAsia="zh-CN"/>
              </w:rPr>
              <w:t>Huawei, HiSilicon</w:t>
            </w:r>
          </w:p>
        </w:tc>
        <w:tc>
          <w:tcPr>
            <w:tcW w:w="8647" w:type="dxa"/>
            <w:shd w:val="clear" w:color="auto" w:fill="auto"/>
            <w:vAlign w:val="center"/>
          </w:tcPr>
          <w:p w14:paraId="088FC097" w14:textId="1D37B494" w:rsidR="00054081" w:rsidRDefault="00054081" w:rsidP="00054081">
            <w:pPr>
              <w:rPr>
                <w:rFonts w:eastAsia="DengXian"/>
                <w:lang w:val="en-GB" w:eastAsia="zh-CN"/>
              </w:rPr>
            </w:pPr>
            <w:r>
              <w:rPr>
                <w:lang w:val="en-GB" w:eastAsia="zh-CN"/>
              </w:rPr>
              <w:t>Because analogy BF employed in FR2 network may prevent UL FDM among UEs, 50kbps UE UL throughput could be also the network UL throughput, which sounds impractical and unattractive. Therefore, suburban with such low UL throughput seems lack of justification for practical 100MHz FR2 networks. Necessary to put it optional or put FFS on it at this stage.</w:t>
            </w:r>
          </w:p>
        </w:tc>
      </w:tr>
      <w:tr w:rsidR="007E6A47" w:rsidRPr="00F91697" w14:paraId="0E288B72" w14:textId="77777777" w:rsidTr="002876D4">
        <w:tc>
          <w:tcPr>
            <w:tcW w:w="1384" w:type="dxa"/>
            <w:shd w:val="clear" w:color="auto" w:fill="auto"/>
            <w:vAlign w:val="center"/>
          </w:tcPr>
          <w:p w14:paraId="007EF97E" w14:textId="47E444F4" w:rsidR="007E6A47" w:rsidRDefault="007E6A47" w:rsidP="007E6A47">
            <w:pPr>
              <w:jc w:val="center"/>
              <w:rPr>
                <w:lang w:val="en-GB" w:eastAsia="zh-CN"/>
              </w:rPr>
            </w:pPr>
            <w:r>
              <w:rPr>
                <w:lang w:val="en-GB" w:eastAsia="zh-CN"/>
              </w:rPr>
              <w:t>Apple</w:t>
            </w:r>
          </w:p>
        </w:tc>
        <w:tc>
          <w:tcPr>
            <w:tcW w:w="8647" w:type="dxa"/>
            <w:shd w:val="clear" w:color="auto" w:fill="auto"/>
            <w:vAlign w:val="center"/>
          </w:tcPr>
          <w:p w14:paraId="223609F4" w14:textId="1B360DD9" w:rsidR="007E6A47" w:rsidRDefault="007E6A47" w:rsidP="007E6A47">
            <w:pPr>
              <w:rPr>
                <w:lang w:val="en-GB" w:eastAsia="zh-CN"/>
              </w:rPr>
            </w:pPr>
            <w:r>
              <w:rPr>
                <w:lang w:val="en-GB" w:eastAsia="zh-CN"/>
              </w:rPr>
              <w:t>We prefer only one set of target data rate in the simulation, otherwise, it’s hard to make conclusion on the coverage bottleneck due to different target data rates.</w:t>
            </w:r>
          </w:p>
        </w:tc>
      </w:tr>
      <w:tr w:rsidR="00063692" w:rsidRPr="00F91697" w14:paraId="2E0518A1" w14:textId="77777777" w:rsidTr="002876D4">
        <w:tc>
          <w:tcPr>
            <w:tcW w:w="1384" w:type="dxa"/>
            <w:shd w:val="clear" w:color="auto" w:fill="auto"/>
            <w:vAlign w:val="center"/>
          </w:tcPr>
          <w:p w14:paraId="5170CD77" w14:textId="0F85B11D" w:rsidR="00063692" w:rsidRDefault="008B68A8" w:rsidP="007E6A47">
            <w:pPr>
              <w:jc w:val="center"/>
              <w:rPr>
                <w:lang w:val="en-GB" w:eastAsia="zh-CN"/>
              </w:rPr>
            </w:pPr>
            <w:r>
              <w:rPr>
                <w:lang w:val="en-GB" w:eastAsia="zh-CN"/>
              </w:rPr>
              <w:t>Qualcomm</w:t>
            </w:r>
          </w:p>
        </w:tc>
        <w:tc>
          <w:tcPr>
            <w:tcW w:w="8647" w:type="dxa"/>
            <w:shd w:val="clear" w:color="auto" w:fill="auto"/>
            <w:vAlign w:val="center"/>
          </w:tcPr>
          <w:p w14:paraId="6F8720E0" w14:textId="48D9E1AD" w:rsidR="00063692" w:rsidRDefault="008B68A8" w:rsidP="007E6A47">
            <w:pPr>
              <w:rPr>
                <w:lang w:val="en-GB" w:eastAsia="zh-CN"/>
              </w:rPr>
            </w:pPr>
            <w:r>
              <w:rPr>
                <w:lang w:val="en-GB" w:eastAsia="zh-CN"/>
              </w:rPr>
              <w:t>We support the proposal.</w:t>
            </w:r>
          </w:p>
        </w:tc>
      </w:tr>
      <w:tr w:rsidR="00BF0398" w:rsidRPr="00F91697" w14:paraId="75AF2B5E" w14:textId="77777777" w:rsidTr="002876D4">
        <w:tc>
          <w:tcPr>
            <w:tcW w:w="1384" w:type="dxa"/>
            <w:shd w:val="clear" w:color="auto" w:fill="auto"/>
            <w:vAlign w:val="center"/>
          </w:tcPr>
          <w:p w14:paraId="14113C11" w14:textId="58D60F16" w:rsidR="00BF0398" w:rsidRDefault="00BF0398" w:rsidP="00BF0398">
            <w:pPr>
              <w:jc w:val="center"/>
              <w:rPr>
                <w:lang w:val="en-GB" w:eastAsia="zh-CN"/>
              </w:rPr>
            </w:pPr>
            <w:r>
              <w:rPr>
                <w:rFonts w:eastAsiaTheme="minorEastAsia"/>
                <w:lang w:val="en-GB" w:eastAsia="ja-JP"/>
              </w:rPr>
              <w:t>SONY</w:t>
            </w:r>
          </w:p>
        </w:tc>
        <w:tc>
          <w:tcPr>
            <w:tcW w:w="8647" w:type="dxa"/>
            <w:shd w:val="clear" w:color="auto" w:fill="auto"/>
            <w:vAlign w:val="center"/>
          </w:tcPr>
          <w:p w14:paraId="743A2520" w14:textId="270D9204" w:rsidR="00BF0398" w:rsidRDefault="00BF0398" w:rsidP="00BF0398">
            <w:pPr>
              <w:rPr>
                <w:lang w:val="en-GB" w:eastAsia="zh-CN"/>
              </w:rPr>
            </w:pPr>
            <w:r>
              <w:rPr>
                <w:rFonts w:eastAsiaTheme="minorEastAsia"/>
                <w:lang w:val="en-GB" w:eastAsia="ja-JP"/>
              </w:rPr>
              <w:t>We would prefer the proposal without the FFS (i.e. without the DL 100Mpbs / UL 10Mbps data rates).</w:t>
            </w:r>
          </w:p>
        </w:tc>
      </w:tr>
    </w:tbl>
    <w:p w14:paraId="019B7317" w14:textId="77777777" w:rsidR="00AA5E96" w:rsidRPr="00721D81" w:rsidRDefault="00AA5E96">
      <w:pPr>
        <w:pStyle w:val="BodyText"/>
        <w:jc w:val="both"/>
        <w:rPr>
          <w:lang w:val="en-US" w:eastAsia="zh-CN"/>
        </w:rPr>
      </w:pPr>
    </w:p>
    <w:p w14:paraId="439AFA52" w14:textId="67B35586" w:rsidR="00AA5E96" w:rsidRDefault="00A16F38">
      <w:pPr>
        <w:pStyle w:val="Heading2"/>
        <w:numPr>
          <w:ilvl w:val="0"/>
          <w:numId w:val="0"/>
        </w:numPr>
        <w:ind w:left="1407" w:hanging="1407"/>
        <w:rPr>
          <w:lang w:eastAsia="zh-CN"/>
        </w:rPr>
      </w:pPr>
      <w:r>
        <w:rPr>
          <w:rFonts w:hint="eastAsia"/>
          <w:lang w:eastAsia="zh-CN"/>
        </w:rPr>
        <w:t xml:space="preserve">2.2 </w:t>
      </w:r>
      <w:r>
        <w:rPr>
          <w:lang w:eastAsia="zh-CN"/>
        </w:rPr>
        <w:t xml:space="preserve">Discussion </w:t>
      </w:r>
      <w:r w:rsidR="003C1747">
        <w:rPr>
          <w:lang w:eastAsia="zh-CN"/>
        </w:rPr>
        <w:t xml:space="preserve">on </w:t>
      </w:r>
      <w:r>
        <w:rPr>
          <w:lang w:eastAsia="zh-CN"/>
        </w:rPr>
        <w:t>proposals with medium priority</w:t>
      </w:r>
    </w:p>
    <w:p w14:paraId="2B81E1C6" w14:textId="77777777" w:rsidR="00AA5E96" w:rsidRDefault="00A16F38">
      <w:pPr>
        <w:pStyle w:val="Heading3"/>
        <w:numPr>
          <w:ilvl w:val="0"/>
          <w:numId w:val="0"/>
        </w:numPr>
        <w:rPr>
          <w:lang w:eastAsia="zh-CN"/>
        </w:rPr>
      </w:pPr>
      <w:r>
        <w:rPr>
          <w:rFonts w:hint="eastAsia"/>
          <w:lang w:eastAsia="zh-CN"/>
        </w:rPr>
        <w:t>FR1</w:t>
      </w:r>
    </w:p>
    <w:p w14:paraId="30BF40E6" w14:textId="77777777" w:rsidR="00AA5E96" w:rsidRDefault="00A16F38">
      <w:pPr>
        <w:spacing w:after="0" w:line="312" w:lineRule="auto"/>
        <w:jc w:val="both"/>
        <w:rPr>
          <w:rFonts w:eastAsia="Batang"/>
          <w:b/>
          <w:lang w:val="en-GB"/>
        </w:rPr>
      </w:pPr>
      <w:r>
        <w:rPr>
          <w:rFonts w:eastAsia="Batang"/>
          <w:b/>
          <w:highlight w:val="yellow"/>
          <w:lang w:val="en-GB"/>
        </w:rPr>
        <w:t>Proposal:</w:t>
      </w:r>
    </w:p>
    <w:p w14:paraId="34297479" w14:textId="77777777" w:rsidR="00AA5E96" w:rsidRDefault="00A16F38">
      <w:pPr>
        <w:spacing w:after="0" w:line="312" w:lineRule="auto"/>
        <w:jc w:val="both"/>
        <w:rPr>
          <w:rFonts w:eastAsia="DengXian"/>
          <w:lang w:val="en-GB" w:eastAsia="zh-CN"/>
        </w:rPr>
      </w:pPr>
      <w:r>
        <w:rPr>
          <w:rFonts w:eastAsia="DengXian"/>
          <w:bCs/>
          <w:lang w:val="en-GB" w:eastAsia="zh-CN"/>
        </w:rPr>
        <w:t>I</w:t>
      </w:r>
      <w:r>
        <w:rPr>
          <w:lang w:val="en-GB"/>
        </w:rPr>
        <w:t>dentify the target performance and coverage bottlenecks based on target performance metric for FR1.</w:t>
      </w:r>
    </w:p>
    <w:p w14:paraId="35661349" w14:textId="77777777" w:rsidR="00AA5E96" w:rsidRDefault="00A16F38">
      <w:pPr>
        <w:pStyle w:val="ListParagraph"/>
        <w:numPr>
          <w:ilvl w:val="0"/>
          <w:numId w:val="14"/>
        </w:numPr>
        <w:spacing w:after="0" w:line="312" w:lineRule="auto"/>
        <w:jc w:val="both"/>
        <w:rPr>
          <w:rFonts w:ascii="Times New Roman" w:eastAsia="SimSun" w:hAnsi="Times New Roman"/>
          <w:sz w:val="20"/>
          <w:szCs w:val="20"/>
          <w:lang w:val="en-GB"/>
        </w:rPr>
      </w:pPr>
      <w:r>
        <w:rPr>
          <w:rFonts w:ascii="Times New Roman" w:eastAsia="SimSun" w:hAnsi="Times New Roman"/>
          <w:sz w:val="20"/>
          <w:szCs w:val="20"/>
          <w:lang w:val="en-GB" w:eastAsia="zh-CN"/>
        </w:rPr>
        <w:t>FFS: the target performance metric and potential down selection.</w:t>
      </w:r>
    </w:p>
    <w:p w14:paraId="27FE9C61" w14:textId="77777777" w:rsidR="00AA5E96" w:rsidRDefault="00A16F38">
      <w:pPr>
        <w:numPr>
          <w:ilvl w:val="0"/>
          <w:numId w:val="17"/>
        </w:numPr>
        <w:overflowPunct/>
        <w:autoSpaceDE/>
        <w:adjustRightInd/>
        <w:spacing w:after="0" w:line="312" w:lineRule="auto"/>
        <w:contextualSpacing/>
        <w:jc w:val="both"/>
        <w:textAlignment w:val="auto"/>
        <w:rPr>
          <w:lang w:val="en-GB"/>
        </w:rPr>
      </w:pPr>
      <w:r>
        <w:rPr>
          <w:lang w:val="en-GB"/>
        </w:rPr>
        <w:t>Option 1: The target path loss is considered as the target performance.</w:t>
      </w:r>
    </w:p>
    <w:p w14:paraId="6DC20C4D"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t>Derived from the target ISD.</w:t>
      </w:r>
    </w:p>
    <w:p w14:paraId="485EE8B9" w14:textId="77777777" w:rsidR="00AA5E96" w:rsidRDefault="00A16F38">
      <w:pPr>
        <w:numPr>
          <w:ilvl w:val="0"/>
          <w:numId w:val="17"/>
        </w:numPr>
        <w:overflowPunct/>
        <w:autoSpaceDE/>
        <w:adjustRightInd/>
        <w:spacing w:after="0" w:line="312" w:lineRule="auto"/>
        <w:contextualSpacing/>
        <w:jc w:val="both"/>
        <w:textAlignment w:val="auto"/>
        <w:rPr>
          <w:lang w:val="en-GB"/>
        </w:rPr>
      </w:pPr>
      <w:r>
        <w:rPr>
          <w:lang w:val="en-GB"/>
        </w:rPr>
        <w:t>Option 2: The target MCL is considered as the target performance.</w:t>
      </w:r>
    </w:p>
    <w:p w14:paraId="7C12D9B2"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t>Alt1: Derived from the target ISD, considering shadow fading margin, penetration loss, etc.</w:t>
      </w:r>
    </w:p>
    <w:p w14:paraId="7A366F5B"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t>Alt2: Fixed target MCL, e.g. 147dB for VoIP</w:t>
      </w:r>
    </w:p>
    <w:p w14:paraId="155AF344"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t>Alt3: Relative MCL</w:t>
      </w:r>
    </w:p>
    <w:p w14:paraId="5D333F42" w14:textId="77777777" w:rsidR="00AA5E96" w:rsidRDefault="00A16F38">
      <w:pPr>
        <w:numPr>
          <w:ilvl w:val="0"/>
          <w:numId w:val="17"/>
        </w:numPr>
        <w:overflowPunct/>
        <w:autoSpaceDE/>
        <w:adjustRightInd/>
        <w:spacing w:after="0" w:line="312" w:lineRule="auto"/>
        <w:contextualSpacing/>
        <w:jc w:val="both"/>
        <w:textAlignment w:val="auto"/>
        <w:rPr>
          <w:lang w:val="en-GB"/>
        </w:rPr>
      </w:pPr>
      <w:r>
        <w:rPr>
          <w:lang w:eastAsia="zh-CN"/>
        </w:rPr>
        <w:lastRenderedPageBreak/>
        <w:t>If optional SLS is performed, the target performance for SLS is determined by the 5th percentile SINR value in CDF curve for different physical channels</w:t>
      </w:r>
    </w:p>
    <w:p w14:paraId="120EB2BA" w14:textId="77777777" w:rsidR="00AA5E96" w:rsidRDefault="00A16F38">
      <w:pPr>
        <w:numPr>
          <w:ilvl w:val="0"/>
          <w:numId w:val="17"/>
        </w:numPr>
        <w:overflowPunct/>
        <w:autoSpaceDE/>
        <w:adjustRightInd/>
        <w:spacing w:after="0" w:line="312" w:lineRule="auto"/>
        <w:contextualSpacing/>
        <w:jc w:val="both"/>
        <w:textAlignment w:val="auto"/>
        <w:rPr>
          <w:rFonts w:eastAsia="Batang"/>
          <w:lang w:val="en-GB"/>
        </w:rPr>
      </w:pPr>
      <w:r>
        <w:rPr>
          <w:lang w:val="en-GB"/>
        </w:rPr>
        <w:t>Other target performance metrics are not precluded.</w:t>
      </w:r>
    </w:p>
    <w:p w14:paraId="58EB44B0" w14:textId="77777777" w:rsidR="00AA5E96" w:rsidRDefault="00AA5E96">
      <w:pPr>
        <w:rPr>
          <w:highlight w:val="cyan"/>
          <w:lang w:val="en-GB"/>
        </w:rPr>
      </w:pPr>
    </w:p>
    <w:p w14:paraId="54B6F9D7"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4986C922" w14:textId="77777777">
        <w:tc>
          <w:tcPr>
            <w:tcW w:w="1384" w:type="dxa"/>
            <w:shd w:val="clear" w:color="auto" w:fill="auto"/>
            <w:vAlign w:val="center"/>
          </w:tcPr>
          <w:p w14:paraId="0A9B8826"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0BC2C185"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1751C98D" w14:textId="77777777">
        <w:tc>
          <w:tcPr>
            <w:tcW w:w="1384" w:type="dxa"/>
            <w:shd w:val="clear" w:color="auto" w:fill="auto"/>
            <w:vAlign w:val="center"/>
          </w:tcPr>
          <w:p w14:paraId="52DEF192"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4DE64E2C" w14:textId="77777777" w:rsidR="00AA5E96" w:rsidRDefault="00A16F38">
            <w:pPr>
              <w:rPr>
                <w:lang w:val="en-GB" w:eastAsia="zh-CN"/>
              </w:rPr>
            </w:pPr>
            <w:r>
              <w:rPr>
                <w:lang w:val="en-GB" w:eastAsia="zh-CN"/>
              </w:rPr>
              <w:t>Would it be possible to include a second alternative to Option 1 as “Relative MPL”? This may help capturing relevant performance difference between channels while accounting for antenna+array gain differences, if any.</w:t>
            </w:r>
          </w:p>
        </w:tc>
      </w:tr>
      <w:tr w:rsidR="00AA5E96" w14:paraId="11A72F63" w14:textId="77777777">
        <w:tc>
          <w:tcPr>
            <w:tcW w:w="1384" w:type="dxa"/>
            <w:shd w:val="clear" w:color="auto" w:fill="auto"/>
            <w:vAlign w:val="center"/>
          </w:tcPr>
          <w:p w14:paraId="37ADD85A"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2351BC07" w14:textId="77777777" w:rsidR="00AA5E96" w:rsidRDefault="00A16F38">
            <w:pPr>
              <w:rPr>
                <w:lang w:val="en-GB" w:eastAsia="zh-CN"/>
              </w:rPr>
            </w:pPr>
            <w:r>
              <w:rPr>
                <w:lang w:val="en-GB" w:eastAsia="zh-CN"/>
              </w:rPr>
              <w:t>OK with the proposal since it only lists options where other options are not precluded. However, we do not feel this is urgent so could be decided later i.e. no need for email discussion on this.</w:t>
            </w:r>
          </w:p>
        </w:tc>
      </w:tr>
      <w:tr w:rsidR="00AA5E96" w14:paraId="68A73F67" w14:textId="77777777">
        <w:tc>
          <w:tcPr>
            <w:tcW w:w="1384" w:type="dxa"/>
            <w:shd w:val="clear" w:color="auto" w:fill="auto"/>
            <w:vAlign w:val="center"/>
          </w:tcPr>
          <w:p w14:paraId="55D1B072"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686AEA31" w14:textId="77777777" w:rsidR="00AA5E96" w:rsidRDefault="00A16F38">
            <w:pPr>
              <w:rPr>
                <w:lang w:val="en-GB" w:eastAsia="zh-CN"/>
              </w:rPr>
            </w:pPr>
            <w:r>
              <w:rPr>
                <w:lang w:val="en-GB" w:eastAsia="zh-CN"/>
              </w:rPr>
              <w:t>We are fine with the proposal. Our preference is option 1.</w:t>
            </w:r>
          </w:p>
        </w:tc>
      </w:tr>
      <w:tr w:rsidR="00AA5E96" w14:paraId="47C28DCA" w14:textId="77777777">
        <w:tc>
          <w:tcPr>
            <w:tcW w:w="1384" w:type="dxa"/>
            <w:shd w:val="clear" w:color="auto" w:fill="auto"/>
            <w:vAlign w:val="center"/>
          </w:tcPr>
          <w:p w14:paraId="733837F1"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4EC71D79" w14:textId="77777777" w:rsidR="00AA5E96" w:rsidRDefault="00A16F38">
            <w:pPr>
              <w:rPr>
                <w:lang w:val="en-GB" w:eastAsia="zh-CN"/>
              </w:rPr>
            </w:pPr>
            <w:r>
              <w:rPr>
                <w:rFonts w:hint="eastAsia"/>
                <w:lang w:eastAsia="zh-CN"/>
              </w:rPr>
              <w:t>Support the proposal.</w:t>
            </w:r>
          </w:p>
        </w:tc>
      </w:tr>
      <w:tr w:rsidR="00826C2D" w14:paraId="44A2CBEB" w14:textId="77777777">
        <w:tc>
          <w:tcPr>
            <w:tcW w:w="1384" w:type="dxa"/>
            <w:shd w:val="clear" w:color="auto" w:fill="auto"/>
            <w:vAlign w:val="center"/>
          </w:tcPr>
          <w:p w14:paraId="0DC64844"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0ACF0FEE" w14:textId="77777777" w:rsidR="00826C2D" w:rsidRPr="007F1564" w:rsidRDefault="00826C2D" w:rsidP="00826C2D">
            <w:pPr>
              <w:rPr>
                <w:lang w:val="en-GB" w:eastAsia="zh-CN"/>
              </w:rPr>
            </w:pPr>
            <w:r>
              <w:rPr>
                <w:lang w:val="en-GB" w:eastAsia="zh-CN"/>
              </w:rPr>
              <w:t xml:space="preserve">We are fine with the proposal. </w:t>
            </w:r>
          </w:p>
        </w:tc>
      </w:tr>
      <w:tr w:rsidR="000E7713" w:rsidRPr="00F91697" w14:paraId="2F21D5B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EDF945"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6809D5E" w14:textId="77777777" w:rsidR="000E7713" w:rsidRPr="007F1564" w:rsidRDefault="000E7713" w:rsidP="000E7713">
            <w:pPr>
              <w:rPr>
                <w:lang w:val="en-GB" w:eastAsia="zh-CN"/>
              </w:rPr>
            </w:pPr>
            <w:r w:rsidRPr="009C245C">
              <w:rPr>
                <w:lang w:val="en-GB" w:eastAsia="zh-CN"/>
              </w:rPr>
              <w:t>The proposal implies an absolute metric, since we already have an agreement on how to perform evaluations, and bottlenecks can be determined by relative comparison of coverage performance.  We can’t agree to setting absolute coverage requirements at this stage.</w:t>
            </w:r>
            <w:r>
              <w:rPr>
                <w:lang w:val="en-GB" w:eastAsia="zh-CN"/>
              </w:rPr>
              <w:t xml:space="preserve">  Discussion of such requirements can be in parallel to evaluation, and so we see no need to conclude now.</w:t>
            </w:r>
          </w:p>
        </w:tc>
      </w:tr>
      <w:tr w:rsidR="0047693D" w:rsidRPr="00F91697" w14:paraId="10A3C3E2"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E93DB2" w14:textId="73AFC7AD" w:rsidR="0047693D" w:rsidRDefault="0047693D" w:rsidP="000E7713">
            <w:pPr>
              <w:jc w:val="center"/>
              <w:rPr>
                <w:lang w:val="en-GB" w:eastAsia="zh-CN"/>
              </w:rPr>
            </w:pPr>
            <w:r>
              <w:rPr>
                <w:lang w:val="en-GB" w:eastAsia="zh-CN"/>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98C2F22" w14:textId="47F233BA" w:rsidR="0047693D" w:rsidRDefault="0047693D" w:rsidP="002876D4">
            <w:pPr>
              <w:rPr>
                <w:lang w:val="en-GB" w:eastAsia="zh-CN"/>
              </w:rPr>
            </w:pPr>
            <w:r>
              <w:rPr>
                <w:lang w:val="en-GB" w:eastAsia="zh-CN"/>
              </w:rPr>
              <w:t xml:space="preserve">We are OK with the proposal as log as it lists all the potential proposals without any bias while we don’t see strong necessity to make any decision on this aspect at this early stage. </w:t>
            </w:r>
          </w:p>
          <w:p w14:paraId="29F0A983" w14:textId="51F90BC9" w:rsidR="0047693D" w:rsidRPr="009C245C" w:rsidRDefault="0047693D" w:rsidP="000E7713">
            <w:pPr>
              <w:rPr>
                <w:lang w:val="en-GB" w:eastAsia="zh-CN"/>
              </w:rPr>
            </w:pPr>
            <w:r>
              <w:rPr>
                <w:lang w:val="en-GB" w:eastAsia="zh-CN"/>
              </w:rPr>
              <w:t xml:space="preserve">We have a comment on Alt 2 of Option 2. Our original intention is not absolute MCS value but relative MCS to UMTS. So, we would propose to rephrase Alt 2 is rephrased as “Fixed target MCL, e.g. 147dB for VoIP </w:t>
            </w:r>
            <w:r w:rsidRPr="00683EEC">
              <w:rPr>
                <w:color w:val="FF0000"/>
                <w:lang w:val="en-GB" w:eastAsia="zh-CN"/>
              </w:rPr>
              <w:t xml:space="preserve">to achieve better performance than </w:t>
            </w:r>
            <w:r>
              <w:rPr>
                <w:color w:val="FF0000"/>
                <w:lang w:val="en-GB" w:eastAsia="zh-CN"/>
              </w:rPr>
              <w:t>other</w:t>
            </w:r>
            <w:r w:rsidRPr="00683EEC">
              <w:rPr>
                <w:color w:val="FF0000"/>
                <w:lang w:val="en-GB" w:eastAsia="zh-CN"/>
              </w:rPr>
              <w:t xml:space="preserve"> RAT(s)</w:t>
            </w:r>
            <w:r>
              <w:rPr>
                <w:lang w:val="en-GB" w:eastAsia="zh-CN"/>
              </w:rPr>
              <w:t xml:space="preserve">”. Otherwise, some people may wonder where this value comes from. </w:t>
            </w:r>
          </w:p>
        </w:tc>
      </w:tr>
      <w:tr w:rsidR="002876D4" w:rsidRPr="00F91697" w14:paraId="05B7BA0F"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8F93296" w14:textId="27CC758B"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B16689A" w14:textId="69C62571" w:rsidR="002876D4" w:rsidRDefault="002876D4" w:rsidP="002876D4">
            <w:pPr>
              <w:rPr>
                <w:lang w:val="en-GB" w:eastAsia="zh-CN"/>
              </w:rPr>
            </w:pPr>
            <w:r>
              <w:rPr>
                <w:lang w:val="en-GB" w:eastAsia="zh-CN"/>
              </w:rPr>
              <w:t>Since</w:t>
            </w:r>
            <w:r w:rsidRPr="00924836">
              <w:rPr>
                <w:lang w:val="en-GB" w:eastAsia="zh-CN"/>
              </w:rPr>
              <w:t xml:space="preserve"> this will make the discussion more complicated and definitely longer</w:t>
            </w:r>
            <w:r>
              <w:rPr>
                <w:lang w:val="en-GB" w:eastAsia="zh-CN"/>
              </w:rPr>
              <w:t xml:space="preserve">, we prefer to choose the target performance metric derived from target ISD but </w:t>
            </w:r>
            <w:r w:rsidRPr="00957416">
              <w:rPr>
                <w:lang w:val="en-GB" w:eastAsia="zh-CN"/>
              </w:rPr>
              <w:t>we would not object if this is what the majority prefers.</w:t>
            </w:r>
            <w:r>
              <w:rPr>
                <w:lang w:val="en-GB" w:eastAsia="zh-CN"/>
              </w:rPr>
              <w:t xml:space="preserve"> </w:t>
            </w:r>
            <w:r w:rsidRPr="00924836">
              <w:rPr>
                <w:lang w:val="en-GB" w:eastAsia="zh-CN"/>
              </w:rPr>
              <w:t>Also, we should avoid adding more alternatives to the options.</w:t>
            </w:r>
          </w:p>
        </w:tc>
      </w:tr>
      <w:tr w:rsidR="00955FAE" w:rsidRPr="00F91697" w14:paraId="457A2384"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2E75CC" w14:textId="55E7F926" w:rsidR="00955FAE" w:rsidRDefault="00955FAE" w:rsidP="00955FAE">
            <w:pPr>
              <w:jc w:val="center"/>
              <w:rPr>
                <w:rFonts w:eastAsia="Malgun Gothic"/>
                <w:lang w:val="en-GB" w:eastAsia="ko-KR"/>
              </w:rPr>
            </w:pPr>
            <w:r>
              <w:rPr>
                <w:rFonts w:eastAsia="Malgun Gothic"/>
                <w:lang w:val="en-GB" w:eastAsia="ko-KR"/>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D69F8C9" w14:textId="4E3527F9" w:rsidR="00955FAE" w:rsidRDefault="00955FAE" w:rsidP="00955FAE">
            <w:pPr>
              <w:rPr>
                <w:lang w:val="en-GB" w:eastAsia="zh-CN"/>
              </w:rPr>
            </w:pPr>
            <w:r w:rsidRPr="00C92F15">
              <w:rPr>
                <w:color w:val="000000" w:themeColor="text1"/>
                <w:lang w:val="en-GB" w:eastAsia="zh-CN"/>
              </w:rPr>
              <w:t>We support Option 2. We can rephrase Option 2 as “</w:t>
            </w:r>
            <w:r w:rsidRPr="00C92F15">
              <w:rPr>
                <w:strike/>
                <w:color w:val="000000" w:themeColor="text1"/>
                <w:lang w:val="en-GB"/>
              </w:rPr>
              <w:t>The target MCL</w:t>
            </w:r>
            <w:r w:rsidRPr="00C92F15">
              <w:rPr>
                <w:color w:val="000000" w:themeColor="text1"/>
                <w:lang w:val="en-GB"/>
              </w:rPr>
              <w:t xml:space="preserve"> An MCL or MCL based metric is considered as the target performance” since the original wording is more suitable for Alt1/2. We are also fine to postpone the discussion for the next meeting.</w:t>
            </w:r>
          </w:p>
        </w:tc>
      </w:tr>
      <w:tr w:rsidR="008A58CD" w:rsidRPr="00F91697" w14:paraId="56FA302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353F06" w14:textId="34A84431" w:rsidR="008A58CD" w:rsidRDefault="008A58CD" w:rsidP="008A58CD">
            <w:pPr>
              <w:jc w:val="center"/>
              <w:rPr>
                <w:rFonts w:eastAsia="Malgun Gothic"/>
                <w:lang w:val="en-GB" w:eastAsia="ko-KR"/>
              </w:rPr>
            </w:pPr>
            <w:r>
              <w:rPr>
                <w:rFonts w:eastAsia="Yu Mincho" w:hint="eastAsia"/>
                <w:lang w:val="en-GB" w:eastAsia="ja-JP"/>
              </w:rPr>
              <w:t>S</w:t>
            </w:r>
            <w:r>
              <w:rPr>
                <w:rFonts w:eastAsia="Yu Mincho"/>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ABFB11A" w14:textId="364CE976" w:rsidR="008A58CD" w:rsidRPr="00C92F15" w:rsidRDefault="008A58CD" w:rsidP="008A58CD">
            <w:pPr>
              <w:rPr>
                <w:color w:val="000000" w:themeColor="text1"/>
                <w:lang w:val="en-GB" w:eastAsia="zh-CN"/>
              </w:rPr>
            </w:pPr>
            <w:r>
              <w:rPr>
                <w:rFonts w:eastAsia="Yu Mincho" w:hint="eastAsia"/>
                <w:lang w:val="en-GB" w:eastAsia="ja-JP"/>
              </w:rPr>
              <w:t>C</w:t>
            </w:r>
            <w:r>
              <w:rPr>
                <w:rFonts w:eastAsia="Yu Mincho"/>
                <w:lang w:val="en-GB" w:eastAsia="ja-JP"/>
              </w:rPr>
              <w:t>ompany can analyse coverage based on either or both.</w:t>
            </w:r>
          </w:p>
        </w:tc>
      </w:tr>
      <w:tr w:rsidR="00903DE5" w:rsidRPr="00F91697" w14:paraId="36CECC6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029F2B" w14:textId="1D967933" w:rsidR="00903DE5" w:rsidRDefault="00903DE5" w:rsidP="008A58CD">
            <w:pPr>
              <w:jc w:val="center"/>
              <w:rPr>
                <w:rFonts w:eastAsia="Yu Mincho"/>
                <w:lang w:val="en-GB" w:eastAsia="ja-JP"/>
              </w:rPr>
            </w:pPr>
            <w:r>
              <w:rPr>
                <w:rFonts w:eastAsia="Yu Mincho"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7A101CC" w14:textId="653307C6" w:rsidR="00903DE5" w:rsidRDefault="00903DE5" w:rsidP="008A58CD">
            <w:pPr>
              <w:rPr>
                <w:rFonts w:eastAsia="Yu Mincho"/>
                <w:lang w:val="en-GB" w:eastAsia="ja-JP"/>
              </w:rPr>
            </w:pPr>
            <w:r>
              <w:rPr>
                <w:rFonts w:eastAsia="Yu Mincho" w:hint="eastAsia"/>
                <w:lang w:val="en-GB" w:eastAsia="ja-JP"/>
              </w:rPr>
              <w:t>We are fine with the proposal.</w:t>
            </w:r>
          </w:p>
        </w:tc>
      </w:tr>
      <w:tr w:rsidR="005F666D" w:rsidRPr="00F91697" w14:paraId="2D282FAF"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6CB00F" w14:textId="153B0673" w:rsidR="005F666D" w:rsidRDefault="005F666D" w:rsidP="008A58CD">
            <w:pPr>
              <w:jc w:val="center"/>
              <w:rPr>
                <w:rFonts w:eastAsia="Yu Mincho"/>
                <w:lang w:val="en-GB" w:eastAsia="ja-JP"/>
              </w:rPr>
            </w:pPr>
            <w:r>
              <w:rPr>
                <w:rFonts w:eastAsia="Yu Mincho"/>
                <w:lang w:val="en-GB" w:eastAsia="ja-JP"/>
              </w:rPr>
              <w:t>Nomor Research GmbH</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6AB1A99" w14:textId="70A098E2" w:rsidR="005F666D" w:rsidRDefault="005F666D" w:rsidP="008A58CD">
            <w:pPr>
              <w:rPr>
                <w:rFonts w:eastAsia="Yu Mincho"/>
                <w:lang w:val="en-GB" w:eastAsia="ja-JP"/>
              </w:rPr>
            </w:pPr>
            <w:r>
              <w:rPr>
                <w:lang w:eastAsia="zh-CN"/>
              </w:rPr>
              <w:t>Nomor supports option 1 and 5</w:t>
            </w:r>
            <w:r w:rsidRPr="00EA4419">
              <w:rPr>
                <w:vertAlign w:val="superscript"/>
                <w:lang w:eastAsia="zh-CN"/>
              </w:rPr>
              <w:t>th</w:t>
            </w:r>
            <w:r>
              <w:rPr>
                <w:lang w:eastAsia="zh-CN"/>
              </w:rPr>
              <w:t xml:space="preserve"> percentile SINR value in CDF curve for optional SLSs.</w:t>
            </w:r>
          </w:p>
        </w:tc>
      </w:tr>
      <w:tr w:rsidR="00721D81" w:rsidRPr="00F91697" w14:paraId="672ECD7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8C30F2" w14:textId="098CDE6B" w:rsidR="00721D81" w:rsidRPr="00721D81" w:rsidRDefault="00721D81" w:rsidP="008A58CD">
            <w:pPr>
              <w:jc w:val="center"/>
              <w:rPr>
                <w:rFonts w:eastAsia="DengXian"/>
                <w:lang w:val="en-GB" w:eastAsia="zh-CN"/>
              </w:rPr>
            </w:pPr>
            <w:r>
              <w:rPr>
                <w:rFonts w:eastAsia="DengXian"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E3EB83D" w14:textId="7F5647AB" w:rsidR="00721D81" w:rsidRDefault="00721D81" w:rsidP="008A58CD">
            <w:pPr>
              <w:rPr>
                <w:lang w:eastAsia="zh-CN"/>
              </w:rPr>
            </w:pPr>
            <w:r>
              <w:rPr>
                <w:rFonts w:hint="eastAsia"/>
                <w:lang w:eastAsia="zh-CN"/>
              </w:rPr>
              <w:t>Agree</w:t>
            </w:r>
          </w:p>
        </w:tc>
      </w:tr>
      <w:tr w:rsidR="00054081" w:rsidRPr="00F91697" w14:paraId="7E784F98"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C5363C5" w14:textId="26578F08" w:rsidR="00054081" w:rsidRDefault="00054081" w:rsidP="00054081">
            <w:pPr>
              <w:jc w:val="center"/>
              <w:rPr>
                <w:rFonts w:eastAsia="DengXian"/>
                <w:lang w:val="en-GB" w:eastAsia="zh-CN"/>
              </w:rPr>
            </w:pPr>
            <w:r>
              <w:rPr>
                <w:lang w:val="en-GB" w:eastAsia="zh-CN"/>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7586F" w14:textId="0816EEAA" w:rsidR="00054081" w:rsidRDefault="00054081" w:rsidP="00054081">
            <w:pPr>
              <w:rPr>
                <w:lang w:eastAsia="zh-CN"/>
              </w:rPr>
            </w:pPr>
            <w:r>
              <w:rPr>
                <w:lang w:val="en-GB" w:eastAsia="zh-CN"/>
              </w:rPr>
              <w:t>One of objectives in SID is "</w:t>
            </w:r>
            <w:r w:rsidRPr="009E4415">
              <w:rPr>
                <w:lang w:val="en-GB" w:eastAsia="zh-CN"/>
              </w:rPr>
              <w:t>Identify the performance target for coverage enhancement</w:t>
            </w:r>
            <w:r>
              <w:rPr>
                <w:lang w:val="en-GB" w:eastAsia="zh-CN"/>
              </w:rPr>
              <w:t>”. OK with this proposal, but with the FFS on the top, the proposal seems not to provide much progress.</w:t>
            </w:r>
          </w:p>
        </w:tc>
      </w:tr>
      <w:tr w:rsidR="007E6A47" w:rsidRPr="00F91697" w14:paraId="7DDB36F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1B0ADA5" w14:textId="072C3DE8" w:rsidR="007E6A47" w:rsidRDefault="007E6A47" w:rsidP="007E6A47">
            <w:pPr>
              <w:jc w:val="center"/>
              <w:rPr>
                <w:lang w:val="en-GB" w:eastAsia="zh-CN"/>
              </w:rPr>
            </w:pPr>
            <w:r>
              <w:rPr>
                <w:rFonts w:eastAsia="DengXian"/>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02509C" w14:textId="474FAE18" w:rsidR="007E6A47" w:rsidRDefault="007E6A47" w:rsidP="007E6A47">
            <w:pPr>
              <w:rPr>
                <w:lang w:val="en-GB" w:eastAsia="zh-CN"/>
              </w:rPr>
            </w:pPr>
            <w:r>
              <w:rPr>
                <w:rFonts w:eastAsia="Yu Mincho" w:hint="eastAsia"/>
                <w:lang w:val="en-GB" w:eastAsia="ja-JP"/>
              </w:rPr>
              <w:t>We are fine with the proposal.</w:t>
            </w:r>
          </w:p>
        </w:tc>
      </w:tr>
      <w:tr w:rsidR="0020713F" w:rsidRPr="00F91697" w14:paraId="27171B91"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8A009D" w14:textId="328011F3" w:rsidR="0020713F" w:rsidRDefault="0020713F" w:rsidP="0020713F">
            <w:pPr>
              <w:jc w:val="center"/>
              <w:rPr>
                <w:rFonts w:eastAsia="DengXian"/>
                <w:lang w:val="en-GB" w:eastAsia="zh-CN"/>
              </w:rPr>
            </w:pPr>
            <w:r>
              <w:rPr>
                <w:lang w:val="en-GB" w:eastAsia="zh-CN"/>
              </w:rPr>
              <w:t xml:space="preserve">IITH, IITM, CEWIT, Reliance Jio, </w:t>
            </w:r>
            <w:r>
              <w:rPr>
                <w:lang w:val="en-GB" w:eastAsia="zh-CN"/>
              </w:rPr>
              <w:lastRenderedPageBreak/>
              <w:t>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9464021" w14:textId="763D771C" w:rsidR="0020713F" w:rsidRDefault="0020713F" w:rsidP="0020713F">
            <w:pPr>
              <w:rPr>
                <w:rFonts w:eastAsia="Yu Mincho"/>
                <w:lang w:val="en-GB" w:eastAsia="ja-JP"/>
              </w:rPr>
            </w:pPr>
            <w:r>
              <w:rPr>
                <w:lang w:val="en-GB" w:eastAsia="zh-CN"/>
              </w:rPr>
              <w:lastRenderedPageBreak/>
              <w:t xml:space="preserve">Support the proposal. </w:t>
            </w:r>
          </w:p>
        </w:tc>
      </w:tr>
      <w:tr w:rsidR="00063692" w:rsidRPr="00F91697" w14:paraId="6F6831E9"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A4753C1" w14:textId="025FA52D" w:rsidR="00063692" w:rsidRDefault="008B68A8" w:rsidP="0020713F">
            <w:pPr>
              <w:jc w:val="center"/>
              <w:rPr>
                <w:lang w:val="en-GB" w:eastAsia="zh-CN"/>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9F092CD" w14:textId="77777777" w:rsidR="008B68A8" w:rsidRDefault="008B68A8" w:rsidP="008B68A8">
            <w:pPr>
              <w:rPr>
                <w:lang w:val="en-GB" w:eastAsia="zh-CN"/>
              </w:rPr>
            </w:pPr>
            <w:r>
              <w:rPr>
                <w:lang w:val="en-GB" w:eastAsia="zh-CN"/>
              </w:rPr>
              <w:t>The proposal is acceptable to us. We think we can finalize this in the next meeting.</w:t>
            </w:r>
          </w:p>
          <w:p w14:paraId="0D64CF0F" w14:textId="2D3C9738" w:rsidR="00063692" w:rsidRDefault="008B68A8" w:rsidP="008B68A8">
            <w:pPr>
              <w:rPr>
                <w:lang w:val="en-GB" w:eastAsia="zh-CN"/>
              </w:rPr>
            </w:pPr>
            <w:r>
              <w:rPr>
                <w:lang w:val="en-GB" w:eastAsia="zh-CN"/>
              </w:rPr>
              <w:t>For down-selection, we prefer a relative comparison of MCL across various PHY channels (Option 2 Alt 3). MPL analysis gets to be too subjective due to the large number of parameters and we have not settled down on any common understanding on how to set these parameters. We are also uncomfortable to use any hard cutoffs on coverage characterization based on ISD.</w:t>
            </w:r>
          </w:p>
        </w:tc>
      </w:tr>
      <w:tr w:rsidR="00BF0398" w:rsidRPr="00F91697" w14:paraId="3A9B15B6"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61D50" w14:textId="21A5A3F3" w:rsidR="00BF0398" w:rsidRDefault="00BF0398" w:rsidP="00BF0398">
            <w:pPr>
              <w:jc w:val="center"/>
              <w:rPr>
                <w:lang w:val="en-GB" w:eastAsia="zh-CN"/>
              </w:rPr>
            </w:pPr>
            <w:r>
              <w:rPr>
                <w:rFonts w:eastAsia="Yu Mincho"/>
                <w:lang w:val="en-GB" w:eastAsia="ja-JP"/>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DF3904" w14:textId="6A8F6755" w:rsidR="00BF0398" w:rsidRDefault="00BF0398" w:rsidP="00BF0398">
            <w:pPr>
              <w:rPr>
                <w:lang w:val="en-GB" w:eastAsia="zh-CN"/>
              </w:rPr>
            </w:pPr>
            <w:r>
              <w:rPr>
                <w:lang w:eastAsia="zh-CN"/>
              </w:rPr>
              <w:t>We would prefer to consider relative metrics at the moment rather than specific target values.</w:t>
            </w:r>
          </w:p>
        </w:tc>
      </w:tr>
    </w:tbl>
    <w:p w14:paraId="3475C186" w14:textId="77777777" w:rsidR="00AA5E96" w:rsidRDefault="00AA5E96">
      <w:pPr>
        <w:pStyle w:val="BodyText"/>
        <w:jc w:val="both"/>
        <w:rPr>
          <w:lang w:eastAsia="zh-CN"/>
        </w:rPr>
      </w:pPr>
    </w:p>
    <w:p w14:paraId="248E12A4" w14:textId="77777777" w:rsidR="00AA5E96" w:rsidRDefault="00A16F38">
      <w:pPr>
        <w:pStyle w:val="Heading3"/>
        <w:numPr>
          <w:ilvl w:val="0"/>
          <w:numId w:val="0"/>
        </w:numPr>
        <w:rPr>
          <w:lang w:eastAsia="zh-CN"/>
        </w:rPr>
      </w:pPr>
      <w:r>
        <w:rPr>
          <w:rFonts w:hint="eastAsia"/>
          <w:lang w:eastAsia="zh-CN"/>
        </w:rPr>
        <w:t>FR2</w:t>
      </w:r>
    </w:p>
    <w:p w14:paraId="796DD2B3" w14:textId="77777777" w:rsidR="00AA5E96" w:rsidRDefault="00A16F38">
      <w:pPr>
        <w:spacing w:after="0"/>
        <w:jc w:val="both"/>
        <w:rPr>
          <w:rFonts w:eastAsia="Batang"/>
          <w:b/>
          <w:highlight w:val="yellow"/>
          <w:lang w:val="en-GB"/>
        </w:rPr>
      </w:pPr>
      <w:r>
        <w:rPr>
          <w:rFonts w:eastAsia="Batang"/>
          <w:b/>
          <w:highlight w:val="yellow"/>
          <w:lang w:val="en-GB"/>
        </w:rPr>
        <w:t>Proposal:</w:t>
      </w:r>
    </w:p>
    <w:p w14:paraId="053914EB"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PUSCH and PDSCH for FR2.</w:t>
      </w:r>
    </w:p>
    <w:p w14:paraId="79E42075" w14:textId="77777777" w:rsidR="00AA5E96" w:rsidRDefault="00AA5E96">
      <w:pPr>
        <w:spacing w:after="0"/>
        <w:jc w:val="both"/>
        <w:rPr>
          <w:rFonts w:eastAsia="Batang"/>
          <w:lang w:val="en-GB"/>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8"/>
        <w:gridCol w:w="4802"/>
      </w:tblGrid>
      <w:tr w:rsidR="00AA5E96" w14:paraId="4BE046A6" w14:textId="77777777">
        <w:trPr>
          <w:trHeight w:val="394"/>
          <w:jc w:val="center"/>
        </w:trPr>
        <w:tc>
          <w:tcPr>
            <w:tcW w:w="3538" w:type="dxa"/>
            <w:tcBorders>
              <w:top w:val="single" w:sz="4" w:space="0" w:color="auto"/>
              <w:left w:val="single" w:sz="4" w:space="0" w:color="auto"/>
              <w:bottom w:val="single" w:sz="4" w:space="0" w:color="auto"/>
              <w:right w:val="single" w:sz="4" w:space="0" w:color="auto"/>
            </w:tcBorders>
            <w:vAlign w:val="center"/>
          </w:tcPr>
          <w:p w14:paraId="3FBE2556" w14:textId="77777777" w:rsidR="00AA5E96" w:rsidRDefault="00A16F38">
            <w:pPr>
              <w:jc w:val="center"/>
              <w:rPr>
                <w:b/>
                <w:lang w:val="en-GB"/>
              </w:rPr>
            </w:pPr>
            <w:r>
              <w:rPr>
                <w:b/>
                <w:lang w:val="en-GB"/>
              </w:rPr>
              <w:t>Parameters</w:t>
            </w:r>
          </w:p>
        </w:tc>
        <w:tc>
          <w:tcPr>
            <w:tcW w:w="4802" w:type="dxa"/>
            <w:tcBorders>
              <w:top w:val="single" w:sz="4" w:space="0" w:color="auto"/>
              <w:left w:val="single" w:sz="4" w:space="0" w:color="auto"/>
              <w:bottom w:val="single" w:sz="4" w:space="0" w:color="auto"/>
              <w:right w:val="single" w:sz="4" w:space="0" w:color="auto"/>
            </w:tcBorders>
            <w:vAlign w:val="center"/>
          </w:tcPr>
          <w:p w14:paraId="7CAB1F64" w14:textId="77777777" w:rsidR="00AA5E96" w:rsidRDefault="00A16F38">
            <w:pPr>
              <w:jc w:val="center"/>
              <w:rPr>
                <w:b/>
                <w:lang w:val="en-GB"/>
              </w:rPr>
            </w:pPr>
            <w:r>
              <w:rPr>
                <w:b/>
                <w:lang w:val="en-GB"/>
              </w:rPr>
              <w:t>Values</w:t>
            </w:r>
          </w:p>
        </w:tc>
      </w:tr>
      <w:tr w:rsidR="00AA5E96" w14:paraId="56275073" w14:textId="77777777">
        <w:trPr>
          <w:trHeight w:val="394"/>
          <w:jc w:val="center"/>
        </w:trPr>
        <w:tc>
          <w:tcPr>
            <w:tcW w:w="3538" w:type="dxa"/>
            <w:tcBorders>
              <w:top w:val="single" w:sz="4" w:space="0" w:color="auto"/>
              <w:left w:val="single" w:sz="4" w:space="0" w:color="auto"/>
              <w:bottom w:val="single" w:sz="4" w:space="0" w:color="auto"/>
              <w:right w:val="single" w:sz="4" w:space="0" w:color="auto"/>
            </w:tcBorders>
            <w:vAlign w:val="center"/>
          </w:tcPr>
          <w:p w14:paraId="760329F0" w14:textId="77777777" w:rsidR="00AA5E96" w:rsidRDefault="00A16F38">
            <w:pPr>
              <w:rPr>
                <w:color w:val="000000"/>
              </w:rPr>
            </w:pPr>
            <w:r>
              <w:rPr>
                <w:color w:val="000000"/>
              </w:rPr>
              <w:t>BLER</w:t>
            </w:r>
          </w:p>
        </w:tc>
        <w:tc>
          <w:tcPr>
            <w:tcW w:w="4802" w:type="dxa"/>
            <w:tcBorders>
              <w:top w:val="single" w:sz="4" w:space="0" w:color="auto"/>
              <w:left w:val="single" w:sz="4" w:space="0" w:color="auto"/>
              <w:bottom w:val="single" w:sz="4" w:space="0" w:color="auto"/>
              <w:right w:val="single" w:sz="4" w:space="0" w:color="auto"/>
            </w:tcBorders>
            <w:vAlign w:val="center"/>
          </w:tcPr>
          <w:p w14:paraId="726CE202" w14:textId="77777777" w:rsidR="00AA5E96" w:rsidRDefault="00A16F38">
            <w:pPr>
              <w:pStyle w:val="BodyText"/>
              <w:rPr>
                <w:color w:val="000000"/>
                <w:lang w:eastAsia="zh-CN"/>
              </w:rPr>
            </w:pPr>
            <w:r>
              <w:rPr>
                <w:color w:val="000000"/>
                <w:lang w:eastAsia="zh-CN"/>
              </w:rPr>
              <w:t>10% iBLER for eMBB, 2% rBLER for voice.</w:t>
            </w:r>
          </w:p>
        </w:tc>
      </w:tr>
      <w:tr w:rsidR="00AA5E96" w14:paraId="2DA52C27" w14:textId="77777777">
        <w:trPr>
          <w:trHeight w:val="771"/>
          <w:jc w:val="center"/>
        </w:trPr>
        <w:tc>
          <w:tcPr>
            <w:tcW w:w="3538" w:type="dxa"/>
            <w:tcBorders>
              <w:top w:val="single" w:sz="4" w:space="0" w:color="auto"/>
              <w:left w:val="single" w:sz="4" w:space="0" w:color="auto"/>
              <w:bottom w:val="single" w:sz="4" w:space="0" w:color="auto"/>
              <w:right w:val="single" w:sz="4" w:space="0" w:color="auto"/>
            </w:tcBorders>
            <w:vAlign w:val="center"/>
          </w:tcPr>
          <w:p w14:paraId="3D463102" w14:textId="77777777" w:rsidR="00AA5E96" w:rsidRDefault="00A16F38">
            <w:r>
              <w:t>DMRS configuration</w:t>
            </w:r>
          </w:p>
        </w:tc>
        <w:tc>
          <w:tcPr>
            <w:tcW w:w="4802" w:type="dxa"/>
            <w:tcBorders>
              <w:top w:val="single" w:sz="4" w:space="0" w:color="auto"/>
              <w:left w:val="single" w:sz="4" w:space="0" w:color="auto"/>
              <w:bottom w:val="single" w:sz="4" w:space="0" w:color="auto"/>
              <w:right w:val="single" w:sz="4" w:space="0" w:color="auto"/>
            </w:tcBorders>
            <w:vAlign w:val="center"/>
          </w:tcPr>
          <w:p w14:paraId="48D2DC6A" w14:textId="77777777" w:rsidR="00AA5E96" w:rsidRDefault="00A16F38">
            <w:r>
              <w:t xml:space="preserve">For 3km/h: Type I, </w:t>
            </w:r>
            <w:r>
              <w:rPr>
                <w:color w:val="FF0000"/>
              </w:rPr>
              <w:t>1 or 2</w:t>
            </w:r>
            <w:r>
              <w:t xml:space="preserve"> DMRS symbol, no multiplexing with data.</w:t>
            </w:r>
          </w:p>
          <w:p w14:paraId="5C5E9B4F" w14:textId="77777777" w:rsidR="00AA5E96" w:rsidRDefault="00A16F38">
            <w:r>
              <w:t>For 30km/h</w:t>
            </w:r>
            <w:r>
              <w:rPr>
                <w:strike/>
                <w:color w:val="FF0000"/>
              </w:rPr>
              <w:t>, 120km/h:</w:t>
            </w:r>
            <w:r>
              <w:rPr>
                <w:color w:val="FF0000"/>
              </w:rPr>
              <w:t xml:space="preserve"> </w:t>
            </w:r>
            <w:r>
              <w:t>Type I, 2 or 3 DMRS symbol, no multiplexing with data.</w:t>
            </w:r>
          </w:p>
          <w:p w14:paraId="34790682" w14:textId="77777777" w:rsidR="00AA5E96" w:rsidRDefault="00A16F38">
            <w:pPr>
              <w:rPr>
                <w:color w:val="FF0000"/>
              </w:rPr>
            </w:pPr>
            <w:r>
              <w:rPr>
                <w:color w:val="FF0000"/>
              </w:rPr>
              <w:t>For frequency hopping, Type I, 1 or 2 DMRS symbol for each hop, no multiplexing with data.</w:t>
            </w:r>
          </w:p>
          <w:p w14:paraId="21FB76C8" w14:textId="77777777" w:rsidR="00AA5E96" w:rsidRDefault="00A16F38">
            <w:pPr>
              <w:spacing w:after="0" w:line="312" w:lineRule="auto"/>
              <w:rPr>
                <w:color w:val="FF0000"/>
                <w:lang w:eastAsia="zh-CN"/>
              </w:rPr>
            </w:pPr>
            <w:r>
              <w:rPr>
                <w:color w:val="FF0000"/>
                <w:lang w:eastAsia="zh-CN"/>
              </w:rPr>
              <w:t>FFS: PUSCH mapping type.</w:t>
            </w:r>
          </w:p>
          <w:p w14:paraId="47088A0F" w14:textId="77777777" w:rsidR="00AA5E96" w:rsidRDefault="00A16F38">
            <w:r>
              <w:rPr>
                <w:color w:val="FF0000"/>
                <w:lang w:eastAsia="zh-CN"/>
              </w:rPr>
              <w:t>FFS: DMRS position.</w:t>
            </w:r>
          </w:p>
        </w:tc>
      </w:tr>
      <w:tr w:rsidR="00AA5E96" w14:paraId="226A8B94" w14:textId="77777777">
        <w:trPr>
          <w:trHeight w:val="394"/>
          <w:jc w:val="center"/>
        </w:trPr>
        <w:tc>
          <w:tcPr>
            <w:tcW w:w="3538" w:type="dxa"/>
            <w:tcBorders>
              <w:top w:val="single" w:sz="4" w:space="0" w:color="auto"/>
              <w:left w:val="single" w:sz="4" w:space="0" w:color="auto"/>
              <w:bottom w:val="single" w:sz="4" w:space="0" w:color="auto"/>
              <w:right w:val="single" w:sz="4" w:space="0" w:color="auto"/>
            </w:tcBorders>
            <w:vAlign w:val="center"/>
          </w:tcPr>
          <w:p w14:paraId="349BB1AE" w14:textId="77777777" w:rsidR="00AA5E96" w:rsidRDefault="00A16F38">
            <w:r>
              <w:t>Waveform</w:t>
            </w:r>
          </w:p>
        </w:tc>
        <w:tc>
          <w:tcPr>
            <w:tcW w:w="4802" w:type="dxa"/>
            <w:tcBorders>
              <w:top w:val="single" w:sz="4" w:space="0" w:color="auto"/>
              <w:left w:val="single" w:sz="4" w:space="0" w:color="auto"/>
              <w:bottom w:val="single" w:sz="4" w:space="0" w:color="auto"/>
              <w:right w:val="single" w:sz="4" w:space="0" w:color="auto"/>
            </w:tcBorders>
            <w:vAlign w:val="center"/>
          </w:tcPr>
          <w:p w14:paraId="53FC2E0F" w14:textId="77777777" w:rsidR="00AA5E96" w:rsidRDefault="00A16F38">
            <w:r>
              <w:t>DFT-s-OFDM for PUSCH, CP-OFDM for PDSCH</w:t>
            </w:r>
          </w:p>
          <w:p w14:paraId="0C7FEB17" w14:textId="77777777" w:rsidR="00AA5E96" w:rsidRDefault="00A16F38">
            <w:r>
              <w:rPr>
                <w:color w:val="FF0000"/>
                <w:lang w:eastAsia="zh-CN"/>
              </w:rPr>
              <w:t>FFS: CP-OFDM for PUSCH</w:t>
            </w:r>
          </w:p>
        </w:tc>
      </w:tr>
      <w:tr w:rsidR="00AA5E96" w14:paraId="666B0AAC" w14:textId="77777777">
        <w:trPr>
          <w:trHeight w:val="800"/>
          <w:jc w:val="center"/>
        </w:trPr>
        <w:tc>
          <w:tcPr>
            <w:tcW w:w="3538" w:type="dxa"/>
            <w:tcBorders>
              <w:top w:val="single" w:sz="4" w:space="0" w:color="auto"/>
              <w:left w:val="single" w:sz="4" w:space="0" w:color="auto"/>
              <w:bottom w:val="single" w:sz="4" w:space="0" w:color="auto"/>
              <w:right w:val="single" w:sz="4" w:space="0" w:color="auto"/>
            </w:tcBorders>
            <w:vAlign w:val="center"/>
          </w:tcPr>
          <w:p w14:paraId="6C796569" w14:textId="77777777" w:rsidR="00AA5E96" w:rsidRDefault="00A16F38">
            <w:r>
              <w:t>Number of repetitions for PUSCH</w:t>
            </w:r>
          </w:p>
        </w:tc>
        <w:tc>
          <w:tcPr>
            <w:tcW w:w="4802" w:type="dxa"/>
            <w:tcBorders>
              <w:top w:val="single" w:sz="4" w:space="0" w:color="auto"/>
              <w:left w:val="single" w:sz="4" w:space="0" w:color="auto"/>
              <w:bottom w:val="single" w:sz="4" w:space="0" w:color="auto"/>
              <w:right w:val="single" w:sz="4" w:space="0" w:color="auto"/>
            </w:tcBorders>
            <w:vAlign w:val="center"/>
          </w:tcPr>
          <w:p w14:paraId="08345347" w14:textId="77777777" w:rsidR="00AA5E96" w:rsidRDefault="00A16F38">
            <w:pPr>
              <w:rPr>
                <w:lang w:val="en-GB"/>
              </w:rPr>
            </w:pPr>
            <w:r>
              <w:rPr>
                <w:lang w:val="en-GB"/>
              </w:rPr>
              <w:t>For eMBB, no repetition is assumed.</w:t>
            </w:r>
          </w:p>
          <w:p w14:paraId="5A6B6E15" w14:textId="77777777" w:rsidR="00AA5E96" w:rsidRDefault="00A16F38">
            <w:pPr>
              <w:rPr>
                <w:lang w:val="en-GB"/>
              </w:rPr>
            </w:pPr>
            <w:r>
              <w:rPr>
                <w:lang w:val="en-GB"/>
              </w:rPr>
              <w:t>For VoIP, the maximum number of repetitions</w:t>
            </w:r>
            <w:r>
              <w:rPr>
                <w:color w:val="FF0000"/>
                <w:lang w:val="en-GB"/>
              </w:rPr>
              <w:t xml:space="preserve"> </w:t>
            </w:r>
            <w:r>
              <w:rPr>
                <w:color w:val="000000"/>
                <w:lang w:val="en-GB" w:eastAsia="zh-CN"/>
              </w:rPr>
              <w:t>is</w:t>
            </w:r>
            <w:r>
              <w:rPr>
                <w:lang w:val="en-GB"/>
              </w:rPr>
              <w:t xml:space="preserve"> 8.</w:t>
            </w:r>
          </w:p>
        </w:tc>
      </w:tr>
      <w:tr w:rsidR="00AA5E96" w14:paraId="45381318" w14:textId="77777777">
        <w:trPr>
          <w:trHeight w:val="1037"/>
          <w:jc w:val="center"/>
        </w:trPr>
        <w:tc>
          <w:tcPr>
            <w:tcW w:w="3538" w:type="dxa"/>
            <w:tcBorders>
              <w:top w:val="single" w:sz="4" w:space="0" w:color="auto"/>
              <w:left w:val="single" w:sz="4" w:space="0" w:color="auto"/>
              <w:bottom w:val="single" w:sz="4" w:space="0" w:color="auto"/>
              <w:right w:val="single" w:sz="4" w:space="0" w:color="auto"/>
            </w:tcBorders>
            <w:vAlign w:val="center"/>
          </w:tcPr>
          <w:p w14:paraId="338549AB" w14:textId="77777777" w:rsidR="00AA5E96" w:rsidRDefault="00A16F38">
            <w:r>
              <w:t>HARQ configuration for PUSCH</w:t>
            </w:r>
          </w:p>
        </w:tc>
        <w:tc>
          <w:tcPr>
            <w:tcW w:w="4802" w:type="dxa"/>
            <w:tcBorders>
              <w:top w:val="single" w:sz="4" w:space="0" w:color="auto"/>
              <w:left w:val="single" w:sz="4" w:space="0" w:color="auto"/>
              <w:bottom w:val="single" w:sz="4" w:space="0" w:color="auto"/>
              <w:right w:val="single" w:sz="4" w:space="0" w:color="auto"/>
            </w:tcBorders>
            <w:vAlign w:val="center"/>
          </w:tcPr>
          <w:p w14:paraId="1B67EF27" w14:textId="77777777" w:rsidR="00AA5E96" w:rsidRDefault="00A16F38">
            <w:pPr>
              <w:rPr>
                <w:lang w:val="en-GB"/>
              </w:rPr>
            </w:pPr>
            <w:r>
              <w:rPr>
                <w:lang w:val="en-GB"/>
              </w:rPr>
              <w:t>For eMBB, no retransmission is assumed.</w:t>
            </w:r>
          </w:p>
          <w:p w14:paraId="7D4E7053" w14:textId="77777777" w:rsidR="00AA5E96" w:rsidRDefault="00A16F38">
            <w:r>
              <w:rPr>
                <w:lang w:val="en-GB"/>
              </w:rPr>
              <w:t xml:space="preserve">For VoIP, the maximum number of HARQ transmission </w:t>
            </w:r>
            <w:r>
              <w:rPr>
                <w:color w:val="000000"/>
                <w:lang w:val="en-GB"/>
              </w:rPr>
              <w:t xml:space="preserve">is </w:t>
            </w:r>
            <w:r>
              <w:rPr>
                <w:lang w:val="en-GB"/>
              </w:rPr>
              <w:t>8.</w:t>
            </w:r>
          </w:p>
        </w:tc>
      </w:tr>
      <w:tr w:rsidR="00AA5E96" w14:paraId="0D575546" w14:textId="77777777">
        <w:trPr>
          <w:trHeight w:val="1037"/>
          <w:jc w:val="center"/>
        </w:trPr>
        <w:tc>
          <w:tcPr>
            <w:tcW w:w="3538" w:type="dxa"/>
            <w:tcBorders>
              <w:top w:val="single" w:sz="4" w:space="0" w:color="auto"/>
              <w:left w:val="single" w:sz="4" w:space="0" w:color="auto"/>
              <w:bottom w:val="single" w:sz="4" w:space="0" w:color="auto"/>
              <w:right w:val="single" w:sz="4" w:space="0" w:color="auto"/>
            </w:tcBorders>
            <w:vAlign w:val="center"/>
          </w:tcPr>
          <w:p w14:paraId="13414BC6" w14:textId="77777777" w:rsidR="00AA5E96" w:rsidRDefault="00A16F38">
            <w:pPr>
              <w:rPr>
                <w:color w:val="000000"/>
                <w:lang w:eastAsia="zh-CN"/>
              </w:rPr>
            </w:pPr>
            <w:r>
              <w:rPr>
                <w:color w:val="000000"/>
                <w:lang w:eastAsia="zh-CN"/>
              </w:rPr>
              <w:t>PUSCH/PDSCH duration</w:t>
            </w:r>
          </w:p>
        </w:tc>
        <w:tc>
          <w:tcPr>
            <w:tcW w:w="4802" w:type="dxa"/>
            <w:tcBorders>
              <w:top w:val="single" w:sz="4" w:space="0" w:color="auto"/>
              <w:left w:val="single" w:sz="4" w:space="0" w:color="auto"/>
              <w:bottom w:val="single" w:sz="4" w:space="0" w:color="auto"/>
              <w:right w:val="single" w:sz="4" w:space="0" w:color="auto"/>
            </w:tcBorders>
            <w:vAlign w:val="center"/>
          </w:tcPr>
          <w:p w14:paraId="4B04AC6B" w14:textId="77777777" w:rsidR="00AA5E96" w:rsidRDefault="00A16F38">
            <w:pPr>
              <w:rPr>
                <w:color w:val="000000"/>
                <w:lang w:val="en-GB" w:eastAsia="zh-CN"/>
              </w:rPr>
            </w:pPr>
            <w:r>
              <w:rPr>
                <w:color w:val="000000"/>
                <w:lang w:val="en-GB" w:eastAsia="zh-CN"/>
              </w:rPr>
              <w:t>14 OS for PUSCH, 12 OS for PDSCH</w:t>
            </w:r>
          </w:p>
        </w:tc>
      </w:tr>
    </w:tbl>
    <w:p w14:paraId="6A6F0E15" w14:textId="77777777" w:rsidR="00AA5E96" w:rsidRDefault="00AA5E96">
      <w:pPr>
        <w:spacing w:after="0"/>
        <w:jc w:val="both"/>
        <w:rPr>
          <w:rFonts w:eastAsia="Batang"/>
          <w:lang w:val="en-GB"/>
        </w:rPr>
      </w:pPr>
    </w:p>
    <w:p w14:paraId="417C298D"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542B5D49" w14:textId="77777777">
        <w:tc>
          <w:tcPr>
            <w:tcW w:w="1384" w:type="dxa"/>
            <w:shd w:val="clear" w:color="auto" w:fill="auto"/>
            <w:vAlign w:val="center"/>
          </w:tcPr>
          <w:p w14:paraId="5352CB9B"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2A59DACB"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373CA5D" w14:textId="77777777">
        <w:tc>
          <w:tcPr>
            <w:tcW w:w="1384" w:type="dxa"/>
            <w:shd w:val="clear" w:color="auto" w:fill="auto"/>
            <w:vAlign w:val="center"/>
          </w:tcPr>
          <w:p w14:paraId="1EA6948F"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779E0005" w14:textId="77777777" w:rsidR="00AA5E96" w:rsidRDefault="00A16F38">
            <w:pPr>
              <w:rPr>
                <w:lang w:val="en-GB" w:eastAsia="zh-CN"/>
              </w:rPr>
            </w:pPr>
            <w:r>
              <w:rPr>
                <w:lang w:val="en-GB" w:eastAsia="zh-CN"/>
              </w:rPr>
              <w:t xml:space="preserve">We propose to amend the proposal by adding that the both actual number of PUSCH repetitions and HARQ transmissions should be reported by companies. This would allow an easier comparison of the </w:t>
            </w:r>
            <w:r>
              <w:rPr>
                <w:lang w:val="en-GB" w:eastAsia="zh-CN"/>
              </w:rPr>
              <w:lastRenderedPageBreak/>
              <w:t>results in our view, without forcing any company to use a specific value (below the maximum allowed, of course).</w:t>
            </w:r>
          </w:p>
        </w:tc>
      </w:tr>
      <w:tr w:rsidR="00AA5E96" w14:paraId="0AFC8993" w14:textId="77777777">
        <w:tc>
          <w:tcPr>
            <w:tcW w:w="1384" w:type="dxa"/>
            <w:shd w:val="clear" w:color="auto" w:fill="auto"/>
            <w:vAlign w:val="center"/>
          </w:tcPr>
          <w:p w14:paraId="0C26FFB8" w14:textId="77777777" w:rsidR="00AA5E96" w:rsidRDefault="00A16F38">
            <w:pPr>
              <w:jc w:val="center"/>
              <w:rPr>
                <w:lang w:val="en-GB" w:eastAsia="zh-CN"/>
              </w:rPr>
            </w:pPr>
            <w:r>
              <w:rPr>
                <w:lang w:val="en-GB" w:eastAsia="zh-CN"/>
              </w:rPr>
              <w:lastRenderedPageBreak/>
              <w:t>Sierra Wireless</w:t>
            </w:r>
          </w:p>
        </w:tc>
        <w:tc>
          <w:tcPr>
            <w:tcW w:w="8647" w:type="dxa"/>
            <w:shd w:val="clear" w:color="auto" w:fill="auto"/>
            <w:vAlign w:val="center"/>
          </w:tcPr>
          <w:p w14:paraId="4F2CF695" w14:textId="77777777" w:rsidR="00AA5E96" w:rsidRDefault="00A16F38">
            <w:pPr>
              <w:rPr>
                <w:lang w:val="en-GB" w:eastAsia="zh-CN"/>
              </w:rPr>
            </w:pPr>
            <w:r>
              <w:rPr>
                <w:lang w:val="en-GB" w:eastAsia="zh-CN"/>
              </w:rPr>
              <w:t>Same view as for FR1.</w:t>
            </w:r>
          </w:p>
        </w:tc>
      </w:tr>
      <w:tr w:rsidR="00AA5E96" w14:paraId="6E53B0F4" w14:textId="77777777">
        <w:tc>
          <w:tcPr>
            <w:tcW w:w="1384" w:type="dxa"/>
            <w:shd w:val="clear" w:color="auto" w:fill="auto"/>
            <w:vAlign w:val="center"/>
          </w:tcPr>
          <w:p w14:paraId="15367EE8"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66AF4E17" w14:textId="77777777" w:rsidR="00AA5E96" w:rsidRDefault="00A16F38">
            <w:pPr>
              <w:rPr>
                <w:lang w:val="en-GB" w:eastAsia="zh-CN"/>
              </w:rPr>
            </w:pPr>
            <w:r>
              <w:rPr>
                <w:lang w:val="en-GB" w:eastAsia="zh-CN"/>
              </w:rPr>
              <w:t>Same as our opinion in FR1, HARQ retransmission is not considered in LLS as repetition is already considered.</w:t>
            </w:r>
          </w:p>
        </w:tc>
      </w:tr>
      <w:tr w:rsidR="00AA5E96" w14:paraId="65790E64" w14:textId="77777777">
        <w:tc>
          <w:tcPr>
            <w:tcW w:w="1384" w:type="dxa"/>
            <w:shd w:val="clear" w:color="auto" w:fill="auto"/>
            <w:vAlign w:val="center"/>
          </w:tcPr>
          <w:p w14:paraId="1BB8705C"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0DBB4CAC" w14:textId="77777777" w:rsidR="00AA5E96" w:rsidRDefault="00A16F38">
            <w:pPr>
              <w:rPr>
                <w:lang w:eastAsia="zh-CN"/>
              </w:rPr>
            </w:pPr>
            <w:r>
              <w:rPr>
                <w:rFonts w:hint="eastAsia"/>
                <w:lang w:eastAsia="zh-CN"/>
              </w:rPr>
              <w:t xml:space="preserve">Support the proposal, and same view as for FR1. </w:t>
            </w:r>
          </w:p>
        </w:tc>
      </w:tr>
      <w:tr w:rsidR="00826C2D" w14:paraId="3F5934ED" w14:textId="77777777">
        <w:tc>
          <w:tcPr>
            <w:tcW w:w="1384" w:type="dxa"/>
            <w:shd w:val="clear" w:color="auto" w:fill="auto"/>
            <w:vAlign w:val="center"/>
          </w:tcPr>
          <w:p w14:paraId="7029FD19"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15DFA211" w14:textId="77777777" w:rsidR="00826C2D" w:rsidRPr="009C3B1B" w:rsidRDefault="00826C2D" w:rsidP="00826C2D">
            <w:pPr>
              <w:spacing w:after="0" w:line="312" w:lineRule="auto"/>
              <w:rPr>
                <w:color w:val="FF0000"/>
                <w:lang w:eastAsia="zh-CN"/>
              </w:rPr>
            </w:pPr>
            <w:r>
              <w:rPr>
                <w:lang w:val="en-GB" w:eastAsia="zh-CN"/>
              </w:rPr>
              <w:t>We are fine with the proposal. One minor comment is “</w:t>
            </w:r>
            <w:r>
              <w:rPr>
                <w:color w:val="FF0000"/>
                <w:lang w:eastAsia="zh-CN"/>
              </w:rPr>
              <w:t>FFS: PUSCH mapping type.</w:t>
            </w:r>
            <w:r>
              <w:rPr>
                <w:lang w:val="en-GB" w:eastAsia="zh-CN"/>
              </w:rPr>
              <w:t xml:space="preserve">” This should be for both PDSCH/PUSCH. Further, frequency hopping is only applied for PUSCH.  </w:t>
            </w:r>
          </w:p>
        </w:tc>
      </w:tr>
      <w:tr w:rsidR="000E7713" w:rsidRPr="00F91697" w14:paraId="29EEEE61" w14:textId="77777777" w:rsidTr="000E7713">
        <w:tc>
          <w:tcPr>
            <w:tcW w:w="1384" w:type="dxa"/>
            <w:shd w:val="clear" w:color="auto" w:fill="auto"/>
            <w:vAlign w:val="center"/>
          </w:tcPr>
          <w:p w14:paraId="4D62CAC8" w14:textId="4819769F" w:rsidR="000E7713" w:rsidRPr="007F1564" w:rsidRDefault="000E7713" w:rsidP="000E7713">
            <w:pPr>
              <w:jc w:val="center"/>
              <w:rPr>
                <w:lang w:val="en-GB" w:eastAsia="zh-CN"/>
              </w:rPr>
            </w:pPr>
            <w:r>
              <w:rPr>
                <w:lang w:eastAsia="zh-CN"/>
              </w:rPr>
              <w:tab/>
            </w:r>
            <w:r>
              <w:rPr>
                <w:lang w:val="en-GB" w:eastAsia="zh-CN"/>
              </w:rPr>
              <w:t>Ericsson</w:t>
            </w:r>
          </w:p>
        </w:tc>
        <w:tc>
          <w:tcPr>
            <w:tcW w:w="8647" w:type="dxa"/>
            <w:shd w:val="clear" w:color="auto" w:fill="auto"/>
            <w:vAlign w:val="center"/>
          </w:tcPr>
          <w:p w14:paraId="620A3ACA"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pPr>
            <w:r w:rsidRPr="009C245C">
              <w:rPr>
                <w:b/>
                <w:bCs/>
              </w:rPr>
              <w:t>LLS simulation with HARQ should be supported</w:t>
            </w:r>
            <w:r w:rsidRPr="009C245C">
              <w:t xml:space="preserve">, as we have commented repeatedly.  rBler of 2% may be OK, but should be square bracketed.  I will not object to simulations without HARQ as an option, but then it should be required that HARQ gains are justified with simulation results (just as they are for when HARQ is used). </w:t>
            </w:r>
          </w:p>
          <w:p w14:paraId="3D7E32F2"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pPr>
            <w:r w:rsidRPr="009C245C">
              <w:rPr>
                <w:b/>
                <w:bCs/>
              </w:rPr>
              <w:t>Repetition and retransmission should be supported for eMBB</w:t>
            </w:r>
            <w:r w:rsidRPr="009C245C">
              <w:t xml:space="preserve">; supporting it for VoIP but not eMBB seems the opposite of normal operation.  </w:t>
            </w:r>
          </w:p>
          <w:p w14:paraId="2D754668" w14:textId="77777777" w:rsidR="000E7713" w:rsidRPr="00E60089" w:rsidRDefault="000E7713" w:rsidP="000E7713">
            <w:pPr>
              <w:pStyle w:val="ListBullet"/>
              <w:numPr>
                <w:ilvl w:val="0"/>
                <w:numId w:val="21"/>
              </w:numPr>
              <w:overflowPunct/>
              <w:autoSpaceDE/>
              <w:autoSpaceDN/>
              <w:adjustRightInd/>
              <w:spacing w:after="0" w:line="240" w:lineRule="auto"/>
              <w:contextualSpacing/>
              <w:textAlignment w:val="auto"/>
              <w:rPr>
                <w:lang w:val="en-GB" w:eastAsia="zh-CN"/>
              </w:rPr>
            </w:pPr>
            <w:r w:rsidRPr="009C245C">
              <w:rPr>
                <w:b/>
                <w:bCs/>
              </w:rPr>
              <w:t xml:space="preserve">The number of DMRS should either be square bracketed or left FFS. </w:t>
            </w:r>
            <w:r w:rsidRPr="009C245C">
              <w:t>The number of DMRS should be justified with simulation, including whether it is used for Msg3 vs. ‘normal’ PDSCH vs. CSI on PUSCH.  If the concern is extra DMRS overhead, this is not consistent with e.g. the use of repetition.  A conservative number is better than too few DMRS. Also, our understanding is that the default configuration for Msg3 is 3 DMRS.  Lastly, the number of DMRS is adaptive in NR, and so LLS that optimize DMRS should not be preclude.</w:t>
            </w:r>
          </w:p>
          <w:p w14:paraId="071ACB1E" w14:textId="77777777" w:rsidR="000E7713" w:rsidRPr="009C245C" w:rsidRDefault="000E7713" w:rsidP="000E7713">
            <w:pPr>
              <w:pStyle w:val="ListBullet"/>
              <w:numPr>
                <w:ilvl w:val="0"/>
                <w:numId w:val="21"/>
              </w:numPr>
              <w:overflowPunct/>
              <w:autoSpaceDE/>
              <w:autoSpaceDN/>
              <w:adjustRightInd/>
              <w:spacing w:after="0" w:line="240" w:lineRule="auto"/>
              <w:contextualSpacing/>
              <w:textAlignment w:val="auto"/>
              <w:rPr>
                <w:lang w:val="en-GB" w:eastAsia="zh-CN"/>
              </w:rPr>
            </w:pPr>
            <w:r w:rsidRPr="009C245C">
              <w:rPr>
                <w:b/>
                <w:bCs/>
              </w:rPr>
              <w:t xml:space="preserve">Support having DMRS type as FFS. </w:t>
            </w:r>
            <w:r w:rsidRPr="009C245C">
              <w:t>We would like to further discuss whether Type B DMRS is appropriate, or that this is left to the proponent.  I expect this should not affect performance.</w:t>
            </w:r>
            <w:r w:rsidRPr="00896D82">
              <w:rPr>
                <w:rFonts w:asciiTheme="minorHAnsi" w:hAnsiTheme="minorHAnsi" w:cstheme="minorHAnsi"/>
              </w:rPr>
              <w:t xml:space="preserve">  </w:t>
            </w:r>
          </w:p>
        </w:tc>
      </w:tr>
      <w:tr w:rsidR="002876D4" w:rsidRPr="00F91697" w14:paraId="1DE35E8E" w14:textId="77777777" w:rsidTr="000E7713">
        <w:tc>
          <w:tcPr>
            <w:tcW w:w="1384" w:type="dxa"/>
            <w:shd w:val="clear" w:color="auto" w:fill="auto"/>
            <w:vAlign w:val="center"/>
          </w:tcPr>
          <w:p w14:paraId="1208ED0A" w14:textId="75ECBF0F" w:rsidR="002876D4" w:rsidRDefault="002876D4" w:rsidP="002876D4">
            <w:pPr>
              <w:jc w:val="center"/>
              <w:rPr>
                <w:lang w:eastAsia="zh-CN"/>
              </w:rPr>
            </w:pPr>
            <w:r>
              <w:rPr>
                <w:rFonts w:eastAsia="Malgun Gothic" w:hint="eastAsia"/>
                <w:lang w:val="en-GB" w:eastAsia="ko-KR"/>
              </w:rPr>
              <w:t>Samsung</w:t>
            </w:r>
          </w:p>
        </w:tc>
        <w:tc>
          <w:tcPr>
            <w:tcW w:w="8647" w:type="dxa"/>
            <w:shd w:val="clear" w:color="auto" w:fill="auto"/>
            <w:vAlign w:val="center"/>
          </w:tcPr>
          <w:p w14:paraId="43A351A9" w14:textId="77777777" w:rsidR="002876D4" w:rsidRDefault="002876D4" w:rsidP="002876D4">
            <w:pPr>
              <w:rPr>
                <w:lang w:val="en-GB" w:eastAsia="zh-CN"/>
              </w:rPr>
            </w:pPr>
            <w:r>
              <w:rPr>
                <w:lang w:val="en-GB" w:eastAsia="zh-CN"/>
              </w:rPr>
              <w:t xml:space="preserve">As commented in FR1, </w:t>
            </w:r>
            <w:r w:rsidRPr="007D5E86">
              <w:rPr>
                <w:lang w:val="en-GB" w:eastAsia="zh-CN"/>
              </w:rPr>
              <w:t xml:space="preserve">we don’t think it is necessary to evaluate CP-OFDM for uplink in this SI. </w:t>
            </w:r>
            <w:r>
              <w:rPr>
                <w:lang w:val="en-GB" w:eastAsia="zh-CN"/>
              </w:rPr>
              <w:t>Therefore, we prefer to remove CP-OFDM waveform to reduce the simulation burden.</w:t>
            </w:r>
          </w:p>
          <w:p w14:paraId="7B7A4CDB" w14:textId="0C5441D3" w:rsidR="002876D4" w:rsidRPr="009C245C" w:rsidRDefault="002876D4" w:rsidP="002876D4">
            <w:pPr>
              <w:rPr>
                <w:b/>
                <w:bCs/>
              </w:rPr>
            </w:pPr>
            <w:r>
              <w:rPr>
                <w:lang w:val="en-GB" w:eastAsia="zh-CN"/>
              </w:rPr>
              <w:t xml:space="preserve">Regarding the DMRS configuration, </w:t>
            </w:r>
            <w:r w:rsidRPr="00924836">
              <w:rPr>
                <w:lang w:val="en-GB" w:eastAsia="zh-CN"/>
              </w:rPr>
              <w:t>The 2 FFS for DMRS configuration, if not resolved, can be changed to “companies to report”.</w:t>
            </w:r>
            <w:r>
              <w:rPr>
                <w:lang w:val="en-GB" w:eastAsia="zh-CN"/>
              </w:rPr>
              <w:t xml:space="preserve"> In addition, if we only consider DFT-s-OFDM waveform, we can remove the </w:t>
            </w:r>
            <w:r w:rsidRPr="002876D4">
              <w:rPr>
                <w:lang w:val="en-GB" w:eastAsia="zh-CN"/>
              </w:rPr>
              <w:t>phrase “</w:t>
            </w:r>
            <w:r w:rsidRPr="002876D4">
              <w:rPr>
                <w:sz w:val="21"/>
                <w:szCs w:val="21"/>
              </w:rPr>
              <w:t>no multiplexing with data.”, since there is always no multiplexing with data when the precoding is enabled.</w:t>
            </w:r>
          </w:p>
        </w:tc>
      </w:tr>
      <w:tr w:rsidR="00105D2F" w:rsidRPr="00F91697" w14:paraId="001E17A2" w14:textId="77777777" w:rsidTr="000E7713">
        <w:tc>
          <w:tcPr>
            <w:tcW w:w="1384" w:type="dxa"/>
            <w:shd w:val="clear" w:color="auto" w:fill="auto"/>
            <w:vAlign w:val="center"/>
          </w:tcPr>
          <w:p w14:paraId="198D0C71" w14:textId="50A42231" w:rsidR="00105D2F" w:rsidRDefault="00105D2F" w:rsidP="00105D2F">
            <w:pPr>
              <w:jc w:val="center"/>
              <w:rPr>
                <w:rFonts w:eastAsia="Malgun Gothic"/>
                <w:lang w:val="en-GB" w:eastAsia="ko-KR"/>
              </w:rPr>
            </w:pPr>
            <w:r>
              <w:rPr>
                <w:rFonts w:eastAsia="Malgun Gothic"/>
                <w:lang w:val="en-GB" w:eastAsia="ko-KR"/>
              </w:rPr>
              <w:t>InterDigital</w:t>
            </w:r>
          </w:p>
        </w:tc>
        <w:tc>
          <w:tcPr>
            <w:tcW w:w="8647" w:type="dxa"/>
            <w:shd w:val="clear" w:color="auto" w:fill="auto"/>
            <w:vAlign w:val="center"/>
          </w:tcPr>
          <w:p w14:paraId="5322FBAE" w14:textId="5F1FBC18" w:rsidR="00105D2F" w:rsidRDefault="00105D2F" w:rsidP="00105D2F">
            <w:pPr>
              <w:rPr>
                <w:lang w:val="en-GB" w:eastAsia="zh-CN"/>
              </w:rPr>
            </w:pPr>
            <w:r w:rsidRPr="003122DD">
              <w:rPr>
                <w:color w:val="000000" w:themeColor="text1"/>
                <w:lang w:val="en-GB" w:eastAsia="zh-CN"/>
              </w:rPr>
              <w:t>Regarding retransmission and HARQ, DMRS mapping and treatment of OFDM, we have the same view as in FR1.</w:t>
            </w:r>
          </w:p>
        </w:tc>
      </w:tr>
      <w:tr w:rsidR="00903DE5" w:rsidRPr="00F91697" w14:paraId="3710BACF" w14:textId="77777777" w:rsidTr="000E7713">
        <w:tc>
          <w:tcPr>
            <w:tcW w:w="1384" w:type="dxa"/>
            <w:shd w:val="clear" w:color="auto" w:fill="auto"/>
            <w:vAlign w:val="center"/>
          </w:tcPr>
          <w:p w14:paraId="33F2FA08" w14:textId="2AC6963D" w:rsidR="00903DE5" w:rsidRPr="00903DE5" w:rsidRDefault="00903DE5" w:rsidP="00105D2F">
            <w:pPr>
              <w:jc w:val="center"/>
              <w:rPr>
                <w:rFonts w:eastAsiaTheme="minorEastAsia"/>
                <w:lang w:val="en-GB" w:eastAsia="ja-JP"/>
              </w:rPr>
            </w:pPr>
            <w:r>
              <w:rPr>
                <w:rFonts w:eastAsiaTheme="minorEastAsia" w:hint="eastAsia"/>
                <w:lang w:val="en-GB" w:eastAsia="ja-JP"/>
              </w:rPr>
              <w:t>Panasonic</w:t>
            </w:r>
          </w:p>
        </w:tc>
        <w:tc>
          <w:tcPr>
            <w:tcW w:w="8647" w:type="dxa"/>
            <w:shd w:val="clear" w:color="auto" w:fill="auto"/>
            <w:vAlign w:val="center"/>
          </w:tcPr>
          <w:p w14:paraId="2E8A5D5A"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We are fine with the proposal.</w:t>
            </w:r>
            <w:r>
              <w:rPr>
                <w:rStyle w:val="eop"/>
                <w:rFonts w:ascii="Times New Roman" w:eastAsia="Meiryo UI" w:hAnsi="Times New Roman" w:cs="Times New Roman"/>
                <w:sz w:val="21"/>
                <w:szCs w:val="21"/>
              </w:rPr>
              <w:t> </w:t>
            </w:r>
          </w:p>
          <w:p w14:paraId="0D2C1619"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DMRS configuration (PUSCH mapping type and DMRS position), if FFS is not resolved, it can be changed to “companies to report”.</w:t>
            </w:r>
            <w:r>
              <w:rPr>
                <w:rStyle w:val="eop"/>
                <w:rFonts w:ascii="Times New Roman" w:eastAsia="Meiryo UI" w:hAnsi="Times New Roman" w:cs="Times New Roman"/>
                <w:sz w:val="21"/>
                <w:szCs w:val="21"/>
              </w:rPr>
              <w:t> </w:t>
            </w:r>
          </w:p>
          <w:p w14:paraId="0B6EDC93" w14:textId="5B0867CD" w:rsidR="00903DE5" w:rsidRP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waveform, we share same view as above companies that DFT-s-OFDM is sufficient.</w:t>
            </w:r>
          </w:p>
        </w:tc>
      </w:tr>
      <w:tr w:rsidR="00721D81" w:rsidRPr="00F91697" w14:paraId="758529B3"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CB7115B" w14:textId="2729C115" w:rsidR="00721D81" w:rsidRPr="00721D81" w:rsidRDefault="00721D81" w:rsidP="00063692">
            <w:pPr>
              <w:jc w:val="center"/>
              <w:rPr>
                <w:rFonts w:eastAsia="DengXian"/>
                <w:lang w:val="en-GB" w:eastAsia="zh-CN"/>
              </w:rPr>
            </w:pPr>
            <w:r>
              <w:rPr>
                <w:rFonts w:eastAsia="DengXian"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6E40AF6" w14:textId="57159881" w:rsidR="00721D81" w:rsidRPr="00721D81" w:rsidRDefault="00721D81" w:rsidP="00063692">
            <w:pPr>
              <w:pStyle w:val="paragraph"/>
              <w:spacing w:before="0" w:beforeAutospacing="0" w:after="0" w:afterAutospacing="0"/>
              <w:textAlignment w:val="baseline"/>
              <w:rPr>
                <w:rFonts w:ascii="Times New Roman" w:eastAsia="DengXian" w:hAnsi="Times New Roman" w:cs="Times New Roman"/>
                <w:sz w:val="21"/>
                <w:szCs w:val="21"/>
                <w:lang w:eastAsia="zh-CN"/>
              </w:rPr>
            </w:pPr>
            <w:r>
              <w:rPr>
                <w:rFonts w:ascii="Times New Roman" w:eastAsia="DengXian" w:hAnsi="Times New Roman" w:cs="Times New Roman" w:hint="eastAsia"/>
                <w:sz w:val="21"/>
                <w:szCs w:val="21"/>
                <w:lang w:eastAsia="zh-CN"/>
              </w:rPr>
              <w:t>We are fine with the proposal and same question as FR1.</w:t>
            </w:r>
          </w:p>
        </w:tc>
      </w:tr>
      <w:tr w:rsidR="00054081" w:rsidRPr="00F91697" w14:paraId="047EAFED"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4E3042D" w14:textId="3EB6F801" w:rsidR="00054081" w:rsidRDefault="00054081" w:rsidP="00054081">
            <w:pPr>
              <w:jc w:val="center"/>
              <w:rPr>
                <w:rFonts w:eastAsia="DengXian"/>
                <w:lang w:val="en-GB" w:eastAsia="zh-CN"/>
              </w:rPr>
            </w:pPr>
            <w:r w:rsidRPr="00805E6B">
              <w:rPr>
                <w:rFonts w:eastAsiaTheme="minorEastAsia"/>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4240272" w14:textId="0C551249" w:rsidR="00054081" w:rsidRDefault="00054081" w:rsidP="00054081">
            <w:pPr>
              <w:pStyle w:val="paragraph"/>
              <w:spacing w:before="0" w:beforeAutospacing="0" w:after="0" w:afterAutospacing="0"/>
              <w:textAlignment w:val="baseline"/>
              <w:rPr>
                <w:rFonts w:ascii="Times New Roman" w:eastAsia="DengXian" w:hAnsi="Times New Roman" w:cs="Times New Roman"/>
                <w:sz w:val="21"/>
                <w:szCs w:val="21"/>
                <w:lang w:eastAsia="zh-CN"/>
              </w:rPr>
            </w:pPr>
            <w:r w:rsidRPr="00805E6B">
              <w:rPr>
                <w:rFonts w:ascii="Times New Roman" w:eastAsiaTheme="minorEastAsia" w:hAnsi="Times New Roman" w:cs="Times New Roman"/>
                <w:sz w:val="20"/>
                <w:szCs w:val="20"/>
                <w:lang w:val="en-GB"/>
              </w:rPr>
              <w:t>OK</w:t>
            </w:r>
            <w:r>
              <w:rPr>
                <w:rFonts w:ascii="Times New Roman" w:eastAsiaTheme="minorEastAsia" w:hAnsi="Times New Roman" w:cs="Times New Roman"/>
                <w:sz w:val="20"/>
                <w:szCs w:val="20"/>
                <w:lang w:val="en-GB"/>
              </w:rPr>
              <w:t>.</w:t>
            </w:r>
          </w:p>
        </w:tc>
      </w:tr>
      <w:tr w:rsidR="007E6A47" w:rsidRPr="00F91697" w14:paraId="3918C5F4"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348B37B" w14:textId="599041B8" w:rsidR="007E6A47" w:rsidRPr="00805E6B" w:rsidRDefault="007E6A47" w:rsidP="007E6A47">
            <w:pPr>
              <w:jc w:val="center"/>
              <w:rPr>
                <w:rFonts w:eastAsiaTheme="minorEastAsia"/>
                <w:lang w:val="en-GB" w:eastAsia="ja-JP"/>
              </w:rPr>
            </w:pPr>
            <w:r>
              <w:rPr>
                <w:rFonts w:eastAsia="DengXian"/>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1A5AC4" w14:textId="0E360950" w:rsidR="007E6A47" w:rsidRPr="00805E6B" w:rsidRDefault="007E6A47" w:rsidP="007E6A47">
            <w:pPr>
              <w:pStyle w:val="paragraph"/>
              <w:spacing w:before="0" w:beforeAutospacing="0" w:after="0" w:afterAutospacing="0"/>
              <w:textAlignment w:val="baseline"/>
              <w:rPr>
                <w:rFonts w:ascii="Times New Roman" w:eastAsiaTheme="minorEastAsia" w:hAnsi="Times New Roman" w:cs="Times New Roman"/>
                <w:sz w:val="20"/>
                <w:szCs w:val="20"/>
                <w:lang w:val="en-GB"/>
              </w:rPr>
            </w:pPr>
            <w:r>
              <w:rPr>
                <w:rFonts w:ascii="Times New Roman" w:eastAsia="DengXian" w:hAnsi="Times New Roman" w:cs="Times New Roman"/>
                <w:sz w:val="21"/>
                <w:szCs w:val="21"/>
                <w:lang w:eastAsia="zh-CN"/>
              </w:rPr>
              <w:t>Same view as FR1.</w:t>
            </w:r>
          </w:p>
        </w:tc>
      </w:tr>
      <w:tr w:rsidR="00147F60" w:rsidRPr="00F91697" w14:paraId="2050E906"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28941F1" w14:textId="1F742A85" w:rsidR="00147F60" w:rsidRDefault="00147F60" w:rsidP="00147F60">
            <w:pPr>
              <w:jc w:val="center"/>
              <w:rPr>
                <w:rFonts w:eastAsia="DengXian"/>
                <w:lang w:val="en-GB" w:eastAsia="zh-CN"/>
              </w:rPr>
            </w:pPr>
            <w:r>
              <w:rPr>
                <w:lang w:val="en-GB" w:eastAsia="zh-CN"/>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6B3870E" w14:textId="1EB1A4C4" w:rsidR="00147F60" w:rsidRDefault="00147F60" w:rsidP="00147F60">
            <w:pPr>
              <w:pStyle w:val="paragraph"/>
              <w:spacing w:before="0" w:beforeAutospacing="0" w:after="0" w:afterAutospacing="0"/>
              <w:textAlignment w:val="baseline"/>
              <w:rPr>
                <w:rFonts w:ascii="Times New Roman" w:eastAsia="DengXian" w:hAnsi="Times New Roman" w:cs="Times New Roman"/>
                <w:sz w:val="21"/>
                <w:szCs w:val="21"/>
                <w:lang w:eastAsia="zh-CN"/>
              </w:rPr>
            </w:pPr>
            <w:r>
              <w:rPr>
                <w:rFonts w:ascii="Times New Roman" w:eastAsiaTheme="minorEastAsia" w:hAnsi="Times New Roman" w:cs="Times New Roman"/>
                <w:sz w:val="20"/>
                <w:szCs w:val="20"/>
                <w:lang w:val="en-GB"/>
              </w:rPr>
              <w:t>DFT-s-OFDM only</w:t>
            </w:r>
            <w:r w:rsidR="00075DDD">
              <w:rPr>
                <w:rFonts w:ascii="Times New Roman" w:eastAsiaTheme="minorEastAsia" w:hAnsi="Times New Roman" w:cs="Times New Roman"/>
                <w:sz w:val="20"/>
                <w:szCs w:val="20"/>
                <w:lang w:val="en-GB"/>
              </w:rPr>
              <w:t xml:space="preserve"> for PUSCH.</w:t>
            </w:r>
          </w:p>
        </w:tc>
      </w:tr>
      <w:tr w:rsidR="00063692" w:rsidRPr="00F91697" w14:paraId="37398EDA"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EE6016A" w14:textId="08BBB33C" w:rsidR="00063692" w:rsidRDefault="008B68A8" w:rsidP="00147F60">
            <w:pPr>
              <w:jc w:val="center"/>
              <w:rPr>
                <w:lang w:val="en-GB" w:eastAsia="zh-CN"/>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8D10F01" w14:textId="481FA344" w:rsidR="00063692" w:rsidRDefault="008B68A8" w:rsidP="00147F60">
            <w:pPr>
              <w:pStyle w:val="paragraph"/>
              <w:spacing w:before="0" w:beforeAutospacing="0" w:after="0" w:afterAutospacing="0"/>
              <w:textAlignment w:val="baseline"/>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Same view as FR1.</w:t>
            </w:r>
          </w:p>
        </w:tc>
      </w:tr>
      <w:tr w:rsidR="00BF0398" w:rsidRPr="00F91697" w14:paraId="42073C2F"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1CF9F0F" w14:textId="4A9B626F" w:rsidR="00BF0398" w:rsidRDefault="00BF0398" w:rsidP="00BF0398">
            <w:pPr>
              <w:jc w:val="center"/>
              <w:rPr>
                <w:lang w:val="en-GB" w:eastAsia="zh-CN"/>
              </w:rPr>
            </w:pPr>
            <w:r>
              <w:rPr>
                <w:rFonts w:eastAsiaTheme="minorEastAsia"/>
                <w:lang w:val="en-GB" w:eastAsia="ja-JP"/>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15D7DE" w14:textId="461C1AE2" w:rsidR="00BF0398" w:rsidRDefault="00BF0398" w:rsidP="00BF0398">
            <w:pPr>
              <w:pStyle w:val="paragraph"/>
              <w:spacing w:before="0" w:beforeAutospacing="0" w:after="0" w:afterAutospacing="0"/>
              <w:textAlignment w:val="baseline"/>
              <w:rPr>
                <w:rFonts w:ascii="Times New Roman" w:eastAsiaTheme="minorEastAsia" w:hAnsi="Times New Roman" w:cs="Times New Roman"/>
                <w:sz w:val="20"/>
                <w:szCs w:val="20"/>
                <w:lang w:val="en-GB"/>
              </w:rPr>
            </w:pPr>
            <w:r>
              <w:rPr>
                <w:rStyle w:val="normaltextrun"/>
                <w:rFonts w:ascii="Times New Roman" w:eastAsia="Meiryo UI" w:hAnsi="Times New Roman" w:cs="Times New Roman"/>
                <w:sz w:val="21"/>
                <w:szCs w:val="21"/>
              </w:rPr>
              <w:t>Same view as FR1.</w:t>
            </w:r>
          </w:p>
        </w:tc>
      </w:tr>
    </w:tbl>
    <w:p w14:paraId="5C503E44" w14:textId="09CE340B" w:rsidR="00AA5E96" w:rsidRPr="00721D81" w:rsidRDefault="00AA5E96" w:rsidP="000E7713">
      <w:pPr>
        <w:pStyle w:val="BodyText"/>
        <w:tabs>
          <w:tab w:val="left" w:pos="480"/>
        </w:tabs>
        <w:jc w:val="both"/>
        <w:rPr>
          <w:lang w:val="en-US" w:eastAsia="zh-CN"/>
        </w:rPr>
      </w:pPr>
    </w:p>
    <w:p w14:paraId="0D718C33" w14:textId="77777777" w:rsidR="00AA5E96" w:rsidRDefault="00A16F38">
      <w:pPr>
        <w:spacing w:after="0"/>
        <w:jc w:val="both"/>
        <w:rPr>
          <w:rFonts w:eastAsia="Batang"/>
          <w:b/>
          <w:highlight w:val="yellow"/>
          <w:lang w:val="en-GB"/>
        </w:rPr>
      </w:pPr>
      <w:r>
        <w:rPr>
          <w:rFonts w:eastAsia="Batang"/>
          <w:b/>
          <w:highlight w:val="yellow"/>
          <w:lang w:val="en-GB"/>
        </w:rPr>
        <w:lastRenderedPageBreak/>
        <w:t>Proposal:</w:t>
      </w:r>
    </w:p>
    <w:p w14:paraId="581C3DAB"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PUSCH and PDSCH for FR2.</w:t>
      </w:r>
    </w:p>
    <w:p w14:paraId="4E76AB5A" w14:textId="77777777" w:rsidR="00AA5E96" w:rsidRDefault="00AA5E96">
      <w:pPr>
        <w:spacing w:after="0"/>
        <w:jc w:val="both"/>
        <w:rPr>
          <w:rFonts w:eastAsia="Batang"/>
          <w:lang w:val="en-GB"/>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57F3B11D"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39987A8E" w14:textId="77777777" w:rsidR="00AA5E96" w:rsidRDefault="00A16F38">
            <w:pPr>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29A271C7" w14:textId="77777777" w:rsidR="00AA5E96" w:rsidRDefault="00A16F38">
            <w:pPr>
              <w:jc w:val="center"/>
              <w:rPr>
                <w:b/>
                <w:lang w:val="en-GB"/>
              </w:rPr>
            </w:pPr>
            <w:r>
              <w:rPr>
                <w:b/>
                <w:lang w:val="en-GB"/>
              </w:rPr>
              <w:t>Values</w:t>
            </w:r>
          </w:p>
        </w:tc>
      </w:tr>
      <w:tr w:rsidR="00AA5E96" w14:paraId="1E096C0B" w14:textId="77777777">
        <w:trPr>
          <w:trHeight w:val="688"/>
          <w:jc w:val="center"/>
        </w:trPr>
        <w:tc>
          <w:tcPr>
            <w:tcW w:w="3255" w:type="dxa"/>
            <w:tcBorders>
              <w:top w:val="single" w:sz="4" w:space="0" w:color="auto"/>
              <w:left w:val="single" w:sz="4" w:space="0" w:color="auto"/>
              <w:bottom w:val="single" w:sz="4" w:space="0" w:color="auto"/>
              <w:right w:val="single" w:sz="4" w:space="0" w:color="auto"/>
            </w:tcBorders>
            <w:vAlign w:val="center"/>
          </w:tcPr>
          <w:p w14:paraId="3ADE8CDD" w14:textId="77777777" w:rsidR="00AA5E96" w:rsidRDefault="00A16F38">
            <w:r>
              <w:t>Number of antenna elements for BS</w:t>
            </w:r>
          </w:p>
        </w:tc>
        <w:tc>
          <w:tcPr>
            <w:tcW w:w="5085" w:type="dxa"/>
            <w:tcBorders>
              <w:top w:val="single" w:sz="4" w:space="0" w:color="auto"/>
              <w:left w:val="single" w:sz="4" w:space="0" w:color="auto"/>
              <w:bottom w:val="single" w:sz="4" w:space="0" w:color="auto"/>
              <w:right w:val="single" w:sz="4" w:space="0" w:color="auto"/>
            </w:tcBorders>
            <w:vAlign w:val="center"/>
          </w:tcPr>
          <w:p w14:paraId="06CEC046" w14:textId="77777777" w:rsidR="00AA5E96" w:rsidRDefault="00A16F38">
            <w:pPr>
              <w:rPr>
                <w:lang w:val="es-US"/>
              </w:rPr>
            </w:pPr>
            <w:r>
              <w:rPr>
                <w:lang w:val="es-US"/>
              </w:rPr>
              <w:t>Indoor scenario: 128</w:t>
            </w:r>
          </w:p>
          <w:p w14:paraId="44B2E391" w14:textId="77777777" w:rsidR="00AA5E96" w:rsidRDefault="00A16F38">
            <w:pPr>
              <w:rPr>
                <w:lang w:val="es-US"/>
              </w:rPr>
            </w:pPr>
            <w:r>
              <w:rPr>
                <w:lang w:val="es-US"/>
              </w:rPr>
              <w:t>Urban scenario: 256</w:t>
            </w:r>
          </w:p>
          <w:p w14:paraId="1DD11CFA" w14:textId="77777777" w:rsidR="00AA5E96" w:rsidRDefault="00A16F38">
            <w:pPr>
              <w:rPr>
                <w:color w:val="FF0000"/>
                <w:lang w:val="es-US"/>
              </w:rPr>
            </w:pPr>
            <w:r>
              <w:rPr>
                <w:lang w:val="es-US"/>
              </w:rPr>
              <w:t>Suburban: 256</w:t>
            </w:r>
          </w:p>
          <w:p w14:paraId="7A515A7D" w14:textId="77777777" w:rsidR="00AA5E96" w:rsidRDefault="00A16F38">
            <w:r>
              <w:rPr>
                <w:color w:val="FF0000"/>
              </w:rPr>
              <w:t>FFS: (M, N, P, Mg, Ng)</w:t>
            </w:r>
          </w:p>
        </w:tc>
      </w:tr>
      <w:tr w:rsidR="00AA5E96" w14:paraId="15B04731"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A829492" w14:textId="77777777" w:rsidR="00AA5E96" w:rsidRDefault="00A16F38">
            <w:r>
              <w:t>Number of TxRUs for BS</w:t>
            </w:r>
          </w:p>
        </w:tc>
        <w:tc>
          <w:tcPr>
            <w:tcW w:w="5085" w:type="dxa"/>
            <w:tcBorders>
              <w:top w:val="single" w:sz="4" w:space="0" w:color="auto"/>
              <w:left w:val="single" w:sz="4" w:space="0" w:color="auto"/>
              <w:bottom w:val="single" w:sz="4" w:space="0" w:color="auto"/>
              <w:right w:val="single" w:sz="4" w:space="0" w:color="auto"/>
            </w:tcBorders>
            <w:vAlign w:val="center"/>
          </w:tcPr>
          <w:p w14:paraId="2E8A962F" w14:textId="77777777" w:rsidR="00AA5E96" w:rsidRDefault="00A16F38">
            <w:r>
              <w:t>2</w:t>
            </w:r>
          </w:p>
        </w:tc>
      </w:tr>
      <w:tr w:rsidR="00AA5E96" w14:paraId="7AE9EF35"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26A7EC88" w14:textId="77777777" w:rsidR="00AA5E96" w:rsidRDefault="00A16F38">
            <w:r>
              <w:t>Number of UE antennas</w:t>
            </w:r>
          </w:p>
        </w:tc>
        <w:tc>
          <w:tcPr>
            <w:tcW w:w="5085" w:type="dxa"/>
            <w:tcBorders>
              <w:top w:val="single" w:sz="4" w:space="0" w:color="auto"/>
              <w:left w:val="single" w:sz="4" w:space="0" w:color="auto"/>
              <w:bottom w:val="single" w:sz="4" w:space="0" w:color="auto"/>
              <w:right w:val="single" w:sz="4" w:space="0" w:color="auto"/>
            </w:tcBorders>
            <w:vAlign w:val="center"/>
          </w:tcPr>
          <w:p w14:paraId="1329ED0F" w14:textId="77777777" w:rsidR="00AA5E96" w:rsidRDefault="00A16F38">
            <w:pPr>
              <w:rPr>
                <w:bCs/>
                <w:color w:val="FF0000"/>
                <w:lang w:eastAsia="zh-CN"/>
              </w:rPr>
            </w:pPr>
            <w:r>
              <w:rPr>
                <w:bCs/>
                <w:lang w:eastAsia="zh-CN"/>
              </w:rPr>
              <w:t>8</w:t>
            </w:r>
            <w:r>
              <w:rPr>
                <w:bCs/>
                <w:color w:val="FF0000"/>
                <w:lang w:eastAsia="zh-CN"/>
              </w:rPr>
              <w:t>(M, N, P) = (1,4,2) / (2,2,2)</w:t>
            </w:r>
          </w:p>
          <w:p w14:paraId="4A780F26" w14:textId="77777777" w:rsidR="00AA5E96" w:rsidRDefault="00A16F38">
            <w:r>
              <w:rPr>
                <w:bCs/>
                <w:color w:val="FF0000"/>
                <w:lang w:eastAsia="zh-CN"/>
              </w:rPr>
              <w:t>[16(M, N, P) = (4,2,2)]</w:t>
            </w:r>
          </w:p>
        </w:tc>
      </w:tr>
      <w:tr w:rsidR="00AA5E96" w14:paraId="02469322"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B8AAC40" w14:textId="77777777" w:rsidR="00AA5E96" w:rsidRDefault="00A16F38">
            <w:r>
              <w:t>Number of UE TRXUs</w:t>
            </w:r>
          </w:p>
        </w:tc>
        <w:tc>
          <w:tcPr>
            <w:tcW w:w="5085" w:type="dxa"/>
            <w:tcBorders>
              <w:top w:val="single" w:sz="4" w:space="0" w:color="auto"/>
              <w:left w:val="single" w:sz="4" w:space="0" w:color="auto"/>
              <w:bottom w:val="single" w:sz="4" w:space="0" w:color="auto"/>
              <w:right w:val="single" w:sz="4" w:space="0" w:color="auto"/>
            </w:tcBorders>
            <w:vAlign w:val="center"/>
          </w:tcPr>
          <w:p w14:paraId="11FF17F3" w14:textId="77777777" w:rsidR="00AA5E96" w:rsidRDefault="00A16F38">
            <w:r>
              <w:rPr>
                <w:lang w:eastAsia="zh-CN"/>
              </w:rPr>
              <w:t>1 or 2</w:t>
            </w:r>
            <w:r>
              <w:t xml:space="preserve"> for PUSCH, 2</w:t>
            </w:r>
            <w:r>
              <w:rPr>
                <w:lang w:eastAsia="zh-CN"/>
              </w:rPr>
              <w:t xml:space="preserve"> for PDSCH</w:t>
            </w:r>
          </w:p>
        </w:tc>
      </w:tr>
      <w:tr w:rsidR="00AA5E96" w14:paraId="0BE5BDC0"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8872843" w14:textId="77777777" w:rsidR="00AA5E96" w:rsidRDefault="00A16F38">
            <w:r>
              <w:t>Channel model for link-level simulation</w:t>
            </w:r>
          </w:p>
        </w:tc>
        <w:tc>
          <w:tcPr>
            <w:tcW w:w="5085" w:type="dxa"/>
            <w:tcBorders>
              <w:top w:val="single" w:sz="4" w:space="0" w:color="auto"/>
              <w:left w:val="single" w:sz="4" w:space="0" w:color="auto"/>
              <w:bottom w:val="single" w:sz="4" w:space="0" w:color="auto"/>
              <w:right w:val="single" w:sz="4" w:space="0" w:color="auto"/>
            </w:tcBorders>
            <w:vAlign w:val="center"/>
          </w:tcPr>
          <w:p w14:paraId="242072ED" w14:textId="77777777" w:rsidR="00AA5E96" w:rsidRDefault="00A16F38">
            <w:r>
              <w:t>CDL- A, TDL-A, [urban/suburban: TDL-C]</w:t>
            </w:r>
          </w:p>
        </w:tc>
      </w:tr>
      <w:tr w:rsidR="00AA5E96" w14:paraId="7EB6C2EA"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07AD2574" w14:textId="77777777" w:rsidR="00AA5E96" w:rsidRDefault="00A16F38">
            <w:r>
              <w:t>Delay spread</w:t>
            </w:r>
          </w:p>
        </w:tc>
        <w:tc>
          <w:tcPr>
            <w:tcW w:w="5085" w:type="dxa"/>
            <w:tcBorders>
              <w:top w:val="single" w:sz="4" w:space="0" w:color="auto"/>
              <w:left w:val="single" w:sz="4" w:space="0" w:color="auto"/>
              <w:bottom w:val="single" w:sz="4" w:space="0" w:color="auto"/>
              <w:right w:val="single" w:sz="4" w:space="0" w:color="auto"/>
            </w:tcBorders>
            <w:vAlign w:val="center"/>
          </w:tcPr>
          <w:p w14:paraId="1882772F" w14:textId="77777777" w:rsidR="00AA5E96" w:rsidRDefault="00A16F38">
            <w:pPr>
              <w:rPr>
                <w:lang w:val="es-US"/>
              </w:rPr>
            </w:pPr>
            <w:r>
              <w:rPr>
                <w:lang w:val="es-US"/>
              </w:rPr>
              <w:t>Indoor scenario: 30ns</w:t>
            </w:r>
          </w:p>
          <w:p w14:paraId="602307B6" w14:textId="77777777" w:rsidR="00AA5E96" w:rsidRDefault="00A16F38">
            <w:pPr>
              <w:rPr>
                <w:lang w:val="es-US"/>
              </w:rPr>
            </w:pPr>
            <w:r>
              <w:rPr>
                <w:lang w:val="es-US"/>
              </w:rPr>
              <w:t>Urban scenario: 100ns</w:t>
            </w:r>
          </w:p>
          <w:p w14:paraId="3AEBAF74" w14:textId="77777777" w:rsidR="00AA5E96" w:rsidRDefault="00A16F38">
            <w:r>
              <w:t>Suburban scenario: 100ns</w:t>
            </w:r>
          </w:p>
        </w:tc>
      </w:tr>
      <w:tr w:rsidR="00AA5E96" w14:paraId="6B58CDBA"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46079AD" w14:textId="77777777" w:rsidR="00AA5E96" w:rsidRDefault="00A16F38">
            <w:r>
              <w:t>Latency requirements for voice</w:t>
            </w:r>
          </w:p>
        </w:tc>
        <w:tc>
          <w:tcPr>
            <w:tcW w:w="5085" w:type="dxa"/>
            <w:tcBorders>
              <w:top w:val="single" w:sz="4" w:space="0" w:color="auto"/>
              <w:left w:val="single" w:sz="4" w:space="0" w:color="auto"/>
              <w:bottom w:val="single" w:sz="4" w:space="0" w:color="auto"/>
              <w:right w:val="single" w:sz="4" w:space="0" w:color="auto"/>
            </w:tcBorders>
            <w:vAlign w:val="center"/>
          </w:tcPr>
          <w:p w14:paraId="4428C6A0" w14:textId="77777777" w:rsidR="00AA5E96" w:rsidRDefault="00A16F38">
            <w:r>
              <w:t>50ms/100ms</w:t>
            </w:r>
          </w:p>
        </w:tc>
      </w:tr>
      <w:tr w:rsidR="00AA5E96" w14:paraId="3ED70D21"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8D93E19" w14:textId="77777777" w:rsidR="00AA5E96" w:rsidRDefault="00A16F38">
            <w:r>
              <w:t>PRBs/TBS/MCS</w:t>
            </w:r>
          </w:p>
        </w:tc>
        <w:tc>
          <w:tcPr>
            <w:tcW w:w="5085" w:type="dxa"/>
            <w:tcBorders>
              <w:top w:val="single" w:sz="4" w:space="0" w:color="auto"/>
              <w:left w:val="single" w:sz="4" w:space="0" w:color="auto"/>
              <w:bottom w:val="single" w:sz="4" w:space="0" w:color="auto"/>
              <w:right w:val="single" w:sz="4" w:space="0" w:color="auto"/>
            </w:tcBorders>
            <w:vAlign w:val="center"/>
          </w:tcPr>
          <w:p w14:paraId="513023B7" w14:textId="77777777" w:rsidR="00AA5E96" w:rsidRDefault="00A16F38">
            <w:r>
              <w:t>Reported by companies.</w:t>
            </w:r>
          </w:p>
        </w:tc>
      </w:tr>
    </w:tbl>
    <w:p w14:paraId="5B1F892C" w14:textId="77777777" w:rsidR="00AA5E96" w:rsidRDefault="00AA5E96">
      <w:pPr>
        <w:spacing w:after="0"/>
        <w:jc w:val="both"/>
        <w:rPr>
          <w:rFonts w:eastAsia="DengXian"/>
          <w:lang w:val="en-GB" w:eastAsia="zh-CN"/>
        </w:rPr>
      </w:pPr>
    </w:p>
    <w:p w14:paraId="63DE432F"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1871D72E" w14:textId="77777777">
        <w:tc>
          <w:tcPr>
            <w:tcW w:w="1384" w:type="dxa"/>
            <w:shd w:val="clear" w:color="auto" w:fill="auto"/>
            <w:vAlign w:val="center"/>
          </w:tcPr>
          <w:p w14:paraId="60C458FC"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67969F8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6D10AC56" w14:textId="77777777">
        <w:tc>
          <w:tcPr>
            <w:tcW w:w="1384" w:type="dxa"/>
            <w:shd w:val="clear" w:color="auto" w:fill="auto"/>
            <w:vAlign w:val="center"/>
          </w:tcPr>
          <w:p w14:paraId="6258C5D8"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02AAC9E9" w14:textId="77777777" w:rsidR="00AA5E96" w:rsidRDefault="00A16F38">
            <w:pPr>
              <w:rPr>
                <w:lang w:val="en-GB" w:eastAsia="zh-CN"/>
              </w:rPr>
            </w:pPr>
            <w:r>
              <w:rPr>
                <w:lang w:val="en-GB" w:eastAsia="zh-CN"/>
              </w:rPr>
              <w:t>We are ok with the proposal.</w:t>
            </w:r>
          </w:p>
        </w:tc>
      </w:tr>
      <w:tr w:rsidR="00AA5E96" w14:paraId="769AA471" w14:textId="77777777">
        <w:tc>
          <w:tcPr>
            <w:tcW w:w="1384" w:type="dxa"/>
            <w:shd w:val="clear" w:color="auto" w:fill="auto"/>
            <w:vAlign w:val="center"/>
          </w:tcPr>
          <w:p w14:paraId="33B03E08"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0B487AC6" w14:textId="77777777" w:rsidR="00AA5E96" w:rsidRDefault="00A16F38">
            <w:pPr>
              <w:rPr>
                <w:lang w:val="en-GB" w:eastAsia="zh-CN"/>
              </w:rPr>
            </w:pPr>
            <w:r>
              <w:rPr>
                <w:lang w:val="en-GB" w:eastAsia="zh-CN"/>
              </w:rPr>
              <w:t>We are fine with the proposals.</w:t>
            </w:r>
          </w:p>
        </w:tc>
      </w:tr>
      <w:tr w:rsidR="00AA5E96" w14:paraId="57BBABAC" w14:textId="77777777">
        <w:tc>
          <w:tcPr>
            <w:tcW w:w="1384" w:type="dxa"/>
            <w:shd w:val="clear" w:color="auto" w:fill="auto"/>
            <w:vAlign w:val="center"/>
          </w:tcPr>
          <w:p w14:paraId="25A36AD4"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09461086" w14:textId="77777777" w:rsidR="00AA5E96" w:rsidRDefault="00A16F38">
            <w:pPr>
              <w:jc w:val="both"/>
              <w:rPr>
                <w:lang w:eastAsia="zh-CN"/>
              </w:rPr>
            </w:pPr>
            <w:r>
              <w:rPr>
                <w:rFonts w:hint="eastAsia"/>
                <w:lang w:eastAsia="zh-CN"/>
              </w:rPr>
              <w:t>Support the proposal. As for the FFS on antenna configuration, our preference is:</w:t>
            </w:r>
          </w:p>
          <w:p w14:paraId="5FF49F6C" w14:textId="77777777" w:rsidR="00AA5E96" w:rsidRDefault="00A16F38">
            <w:pPr>
              <w:jc w:val="both"/>
              <w:rPr>
                <w:lang w:eastAsia="zh-CN"/>
              </w:rPr>
            </w:pPr>
            <w:r>
              <w:rPr>
                <w:rFonts w:hint="eastAsia"/>
                <w:lang w:eastAsia="zh-CN"/>
              </w:rPr>
              <w:t xml:space="preserve">UE side: </w:t>
            </w:r>
            <w:r>
              <w:rPr>
                <w:lang w:val="pt-BR" w:eastAsia="ja-JP"/>
              </w:rPr>
              <w:t>(2, 2, 2</w:t>
            </w:r>
            <w:r>
              <w:rPr>
                <w:rFonts w:hint="eastAsia"/>
                <w:lang w:eastAsia="zh-CN"/>
              </w:rPr>
              <w:t>) is fine for us. But, to be clear, it</w:t>
            </w:r>
            <w:r>
              <w:rPr>
                <w:lang w:eastAsia="zh-CN"/>
              </w:rPr>
              <w:t>’</w:t>
            </w:r>
            <w:r>
              <w:rPr>
                <w:rFonts w:hint="eastAsia"/>
                <w:lang w:eastAsia="zh-CN"/>
              </w:rPr>
              <w:t xml:space="preserve">s better to say </w:t>
            </w:r>
            <w:r>
              <w:rPr>
                <w:lang w:eastAsia="zh-CN"/>
              </w:rPr>
              <w:t>‘</w:t>
            </w:r>
            <w:r>
              <w:rPr>
                <w:lang w:val="pt-BR" w:eastAsia="ja-JP"/>
              </w:rPr>
              <w:t>(2, 2, 2, 1, 1)</w:t>
            </w:r>
            <w:r>
              <w:rPr>
                <w:lang w:eastAsia="zh-CN"/>
              </w:rPr>
              <w:t>’</w:t>
            </w:r>
            <w:r>
              <w:rPr>
                <w:rFonts w:hint="eastAsia"/>
                <w:lang w:eastAsia="zh-CN"/>
              </w:rPr>
              <w:t xml:space="preserve">. </w:t>
            </w:r>
          </w:p>
          <w:p w14:paraId="4694DBA9" w14:textId="77777777" w:rsidR="00AA5E96" w:rsidRDefault="00A16F38">
            <w:pPr>
              <w:rPr>
                <w:lang w:val="en-GB" w:eastAsia="zh-CN"/>
              </w:rPr>
            </w:pPr>
            <w:r>
              <w:rPr>
                <w:rFonts w:hint="eastAsia"/>
                <w:szCs w:val="21"/>
                <w:lang w:eastAsia="zh-CN"/>
              </w:rPr>
              <w:t xml:space="preserve">gNB side: </w:t>
            </w:r>
            <w:r>
              <w:rPr>
                <w:szCs w:val="21"/>
                <w:lang w:eastAsia="zh-CN"/>
              </w:rPr>
              <w:t>(8,8,2,1,1)</w:t>
            </w:r>
            <w:r>
              <w:rPr>
                <w:rFonts w:hint="eastAsia"/>
                <w:szCs w:val="21"/>
                <w:lang w:eastAsia="zh-CN"/>
              </w:rPr>
              <w:t xml:space="preserve"> for indoor and </w:t>
            </w:r>
            <w:r>
              <w:rPr>
                <w:szCs w:val="21"/>
                <w:lang w:eastAsia="zh-CN"/>
              </w:rPr>
              <w:t>(4, 8, 2, 2, 2)</w:t>
            </w:r>
            <w:r>
              <w:rPr>
                <w:rFonts w:hint="eastAsia"/>
                <w:szCs w:val="21"/>
                <w:lang w:eastAsia="zh-CN"/>
              </w:rPr>
              <w:t xml:space="preserve"> for urban/suburban scenario.</w:t>
            </w:r>
          </w:p>
        </w:tc>
      </w:tr>
      <w:tr w:rsidR="00826C2D" w14:paraId="55FB3322" w14:textId="77777777">
        <w:tc>
          <w:tcPr>
            <w:tcW w:w="1384" w:type="dxa"/>
            <w:shd w:val="clear" w:color="auto" w:fill="auto"/>
            <w:vAlign w:val="center"/>
          </w:tcPr>
          <w:p w14:paraId="55B5D80C"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3C2E3A26" w14:textId="77777777" w:rsidR="00826C2D" w:rsidRDefault="00826C2D" w:rsidP="00826C2D">
            <w:pPr>
              <w:rPr>
                <w:lang w:val="en-GB" w:eastAsia="zh-CN"/>
              </w:rPr>
            </w:pPr>
            <w:r>
              <w:rPr>
                <w:lang w:val="en-GB" w:eastAsia="zh-CN"/>
              </w:rPr>
              <w:t xml:space="preserve">For channel model, we think it is good to clarify that company would provide simulation results based on one of the TDL or CDL model, not both. </w:t>
            </w:r>
          </w:p>
          <w:p w14:paraId="54798BF6" w14:textId="77777777" w:rsidR="00826C2D" w:rsidRPr="007F1564" w:rsidRDefault="00826C2D" w:rsidP="00826C2D">
            <w:pPr>
              <w:rPr>
                <w:lang w:val="en-GB" w:eastAsia="zh-CN"/>
              </w:rPr>
            </w:pPr>
            <w:r>
              <w:rPr>
                <w:lang w:val="en-GB" w:eastAsia="zh-CN"/>
              </w:rPr>
              <w:t>Similar to the comments for FR1, we prefer to align the simulation assumptions, especially the number of PRBs/MCS/TBS among companies in order to provide meaningful study for baseline coverage.</w:t>
            </w:r>
          </w:p>
        </w:tc>
      </w:tr>
      <w:tr w:rsidR="000E7713" w:rsidRPr="00F91697" w14:paraId="65C46F1E" w14:textId="77777777" w:rsidTr="000E7713">
        <w:tc>
          <w:tcPr>
            <w:tcW w:w="1384" w:type="dxa"/>
            <w:shd w:val="clear" w:color="auto" w:fill="auto"/>
            <w:vAlign w:val="center"/>
          </w:tcPr>
          <w:p w14:paraId="6C4298DC" w14:textId="0AD8F0B7" w:rsidR="000E7713" w:rsidRPr="007F1564" w:rsidRDefault="000E7713" w:rsidP="000E7713">
            <w:pPr>
              <w:jc w:val="center"/>
              <w:rPr>
                <w:lang w:val="en-GB" w:eastAsia="zh-CN"/>
              </w:rPr>
            </w:pPr>
            <w:r>
              <w:rPr>
                <w:lang w:eastAsia="zh-CN"/>
              </w:rPr>
              <w:tab/>
            </w:r>
            <w:r>
              <w:rPr>
                <w:lang w:val="en-GB" w:eastAsia="zh-CN"/>
              </w:rPr>
              <w:t>Ericsson</w:t>
            </w:r>
          </w:p>
        </w:tc>
        <w:tc>
          <w:tcPr>
            <w:tcW w:w="8647" w:type="dxa"/>
            <w:shd w:val="clear" w:color="auto" w:fill="auto"/>
            <w:vAlign w:val="center"/>
          </w:tcPr>
          <w:p w14:paraId="51EF11ED" w14:textId="77777777" w:rsidR="000E7713" w:rsidRPr="001028AC" w:rsidRDefault="000E7713" w:rsidP="000E7713">
            <w:pPr>
              <w:pStyle w:val="ListParagraph"/>
              <w:numPr>
                <w:ilvl w:val="0"/>
                <w:numId w:val="23"/>
              </w:numPr>
              <w:rPr>
                <w:rFonts w:ascii="Times New Roman" w:hAnsi="Times New Roman"/>
                <w:lang w:val="en-GB" w:eastAsia="zh-CN"/>
              </w:rPr>
            </w:pPr>
            <w:r w:rsidRPr="001028AC">
              <w:rPr>
                <w:rFonts w:ascii="Times New Roman" w:hAnsi="Times New Roman"/>
                <w:b/>
                <w:bCs/>
                <w:lang w:eastAsia="ja-JP"/>
              </w:rPr>
              <w:t>For the gNB: Wonder why we have 192 elements for 4 GHz and then only 256 for 28 GHz (a 7x higher frequency)</w:t>
            </w:r>
            <w:r w:rsidRPr="001028AC">
              <w:rPr>
                <w:rFonts w:ascii="Times New Roman" w:hAnsi="Times New Roman"/>
                <w:lang w:eastAsia="ja-JP"/>
              </w:rPr>
              <w:t>.  Suggest 512 antenna elements in 4 panels with (M,N,P,Mg,Ng) = (8,8,2,2,2).  For analog BF, 2 TXRUs is fine, but other antenna configurations for mmwave may need to be considered.</w:t>
            </w:r>
          </w:p>
          <w:p w14:paraId="5B8FA16A" w14:textId="77777777" w:rsidR="000E7713" w:rsidRPr="001028AC" w:rsidRDefault="000E7713" w:rsidP="000E7713">
            <w:pPr>
              <w:pStyle w:val="ListParagraph"/>
              <w:numPr>
                <w:ilvl w:val="0"/>
                <w:numId w:val="23"/>
              </w:numPr>
              <w:rPr>
                <w:rFonts w:ascii="Times New Roman" w:hAnsi="Times New Roman"/>
                <w:lang w:val="en-GB" w:eastAsia="zh-CN"/>
              </w:rPr>
            </w:pPr>
            <w:r w:rsidRPr="001028AC">
              <w:rPr>
                <w:rFonts w:ascii="Times New Roman" w:hAnsi="Times New Roman"/>
                <w:b/>
                <w:bCs/>
                <w:lang w:val="en-GB" w:eastAsia="zh-CN"/>
              </w:rPr>
              <w:lastRenderedPageBreak/>
              <w:t xml:space="preserve">For the UE antenna elements: </w:t>
            </w:r>
            <w:r w:rsidRPr="001028AC">
              <w:rPr>
                <w:rFonts w:ascii="Times New Roman" w:hAnsi="Times New Roman"/>
                <w:lang w:val="en-GB" w:eastAsia="zh-CN"/>
              </w:rPr>
              <w:t xml:space="preserve">Prefer </w:t>
            </w:r>
            <w:r w:rsidRPr="001028AC">
              <w:rPr>
                <w:rFonts w:ascii="Times New Roman" w:hAnsi="Times New Roman"/>
                <w:lang w:eastAsia="ja-JP"/>
              </w:rPr>
              <w:t>(M,N,P) = (4,2,2), with 2 panels in different directions.</w:t>
            </w:r>
          </w:p>
          <w:p w14:paraId="30304410" w14:textId="77777777" w:rsidR="000E7713" w:rsidRPr="001028AC" w:rsidRDefault="000E7713" w:rsidP="000E7713">
            <w:pPr>
              <w:pStyle w:val="ListParagraph"/>
              <w:numPr>
                <w:ilvl w:val="0"/>
                <w:numId w:val="23"/>
              </w:numPr>
              <w:rPr>
                <w:rFonts w:ascii="Times New Roman" w:hAnsi="Times New Roman"/>
                <w:lang w:val="en-GB" w:eastAsia="zh-CN"/>
              </w:rPr>
            </w:pPr>
            <w:r w:rsidRPr="001028AC">
              <w:rPr>
                <w:rFonts w:ascii="Times New Roman" w:hAnsi="Times New Roman"/>
                <w:b/>
                <w:bCs/>
                <w:lang w:val="en-GB" w:eastAsia="zh-CN"/>
              </w:rPr>
              <w:t xml:space="preserve">For UE Tx &amp; Rx chains: </w:t>
            </w:r>
            <w:r w:rsidRPr="001028AC">
              <w:rPr>
                <w:rFonts w:ascii="Times New Roman" w:hAnsi="Times New Roman"/>
                <w:lang w:val="en-GB" w:eastAsia="zh-CN"/>
              </w:rPr>
              <w:t>‘UE TXRUs’ needs to be changed to ‘UE Tx &amp; Rx Chains’, since we can have 1T2R.  Suggest ‘1T2R’ and ‘2T2R’.</w:t>
            </w:r>
          </w:p>
          <w:p w14:paraId="46AFEA83" w14:textId="77777777" w:rsidR="000E7713" w:rsidRPr="00B20A6E" w:rsidRDefault="000E7713" w:rsidP="000E7713">
            <w:pPr>
              <w:pStyle w:val="ListParagraph"/>
              <w:numPr>
                <w:ilvl w:val="0"/>
                <w:numId w:val="23"/>
              </w:numPr>
              <w:rPr>
                <w:lang w:val="en-GB" w:eastAsia="zh-CN"/>
              </w:rPr>
            </w:pPr>
            <w:r w:rsidRPr="001028AC">
              <w:rPr>
                <w:rFonts w:ascii="Times New Roman" w:hAnsi="Times New Roman"/>
                <w:b/>
                <w:bCs/>
                <w:lang w:val="en-GB" w:eastAsia="zh-CN"/>
              </w:rPr>
              <w:t>The scenarios are unclear.</w:t>
            </w:r>
            <w:r w:rsidRPr="001028AC">
              <w:rPr>
                <w:rFonts w:ascii="Times New Roman" w:hAnsi="Times New Roman"/>
                <w:lang w:val="en-GB" w:eastAsia="zh-CN"/>
              </w:rPr>
              <w:t xml:space="preserve">  Channel models and parameters </w:t>
            </w:r>
            <w:r>
              <w:rPr>
                <w:rFonts w:ascii="Times New Roman" w:hAnsi="Times New Roman"/>
                <w:lang w:val="en-GB" w:eastAsia="zh-CN"/>
              </w:rPr>
              <w:t xml:space="preserve">for </w:t>
            </w:r>
            <w:r w:rsidRPr="001028AC">
              <w:rPr>
                <w:rFonts w:ascii="Times New Roman" w:hAnsi="Times New Roman"/>
                <w:lang w:val="en-GB" w:eastAsia="zh-CN"/>
              </w:rPr>
              <w:t xml:space="preserve">the </w:t>
            </w:r>
            <w:r>
              <w:rPr>
                <w:rFonts w:ascii="Times New Roman" w:hAnsi="Times New Roman"/>
                <w:lang w:val="en-GB" w:eastAsia="zh-CN"/>
              </w:rPr>
              <w:t xml:space="preserve">scenarios </w:t>
            </w:r>
            <w:r w:rsidRPr="001028AC">
              <w:rPr>
                <w:rFonts w:ascii="Times New Roman" w:hAnsi="Times New Roman"/>
                <w:lang w:val="en-GB" w:eastAsia="zh-CN"/>
              </w:rPr>
              <w:t>should be agreed.  Please find proposals in R1-2005004 Appendices 4 &amp; 5, for FR1 and FR2, respectively, that can be used as starting points.</w:t>
            </w:r>
          </w:p>
        </w:tc>
      </w:tr>
      <w:tr w:rsidR="002876D4" w:rsidRPr="00F91697" w14:paraId="7AA85090" w14:textId="77777777" w:rsidTr="000E7713">
        <w:tc>
          <w:tcPr>
            <w:tcW w:w="1384" w:type="dxa"/>
            <w:shd w:val="clear" w:color="auto" w:fill="auto"/>
            <w:vAlign w:val="center"/>
          </w:tcPr>
          <w:p w14:paraId="4D4E6214" w14:textId="2429D47F" w:rsidR="002876D4" w:rsidRDefault="002876D4" w:rsidP="002876D4">
            <w:pPr>
              <w:jc w:val="center"/>
              <w:rPr>
                <w:lang w:eastAsia="zh-CN"/>
              </w:rPr>
            </w:pPr>
            <w:r>
              <w:rPr>
                <w:rFonts w:eastAsia="Malgun Gothic" w:hint="eastAsia"/>
                <w:lang w:val="en-GB" w:eastAsia="ko-KR"/>
              </w:rPr>
              <w:lastRenderedPageBreak/>
              <w:t>Samsung</w:t>
            </w:r>
          </w:p>
        </w:tc>
        <w:tc>
          <w:tcPr>
            <w:tcW w:w="8647" w:type="dxa"/>
            <w:shd w:val="clear" w:color="auto" w:fill="auto"/>
            <w:vAlign w:val="center"/>
          </w:tcPr>
          <w:p w14:paraId="53157EA5" w14:textId="73C9E24D" w:rsidR="002876D4" w:rsidRPr="002876D4" w:rsidRDefault="002876D4" w:rsidP="002876D4">
            <w:pPr>
              <w:rPr>
                <w:b/>
                <w:bCs/>
                <w:lang w:eastAsia="ja-JP"/>
              </w:rPr>
            </w:pPr>
            <w:r w:rsidRPr="002876D4">
              <w:rPr>
                <w:rFonts w:eastAsia="Malgun Gothic" w:hint="eastAsia"/>
                <w:lang w:val="en-GB" w:eastAsia="ko-KR"/>
              </w:rPr>
              <w:t xml:space="preserve">As commented in FR1, we can fix the number of PRBs as a starting point. </w:t>
            </w:r>
            <w:r w:rsidRPr="002876D4">
              <w:rPr>
                <w:rFonts w:eastAsia="Malgun Gothic"/>
                <w:lang w:val="en-GB" w:eastAsia="ko-KR"/>
              </w:rPr>
              <w:t xml:space="preserve">Therefore, we prefer to determine the same number of PRBs in FR1 for PUSCH. </w:t>
            </w:r>
          </w:p>
        </w:tc>
      </w:tr>
      <w:tr w:rsidR="0017173D" w:rsidRPr="00F91697" w14:paraId="48F32250" w14:textId="77777777" w:rsidTr="000E7713">
        <w:tc>
          <w:tcPr>
            <w:tcW w:w="1384" w:type="dxa"/>
            <w:shd w:val="clear" w:color="auto" w:fill="auto"/>
            <w:vAlign w:val="center"/>
          </w:tcPr>
          <w:p w14:paraId="3BA58814" w14:textId="4BFFFF99" w:rsidR="0017173D" w:rsidRDefault="0017173D" w:rsidP="0017173D">
            <w:pPr>
              <w:jc w:val="center"/>
              <w:rPr>
                <w:rFonts w:eastAsia="Malgun Gothic"/>
                <w:lang w:val="en-GB" w:eastAsia="ko-KR"/>
              </w:rPr>
            </w:pPr>
            <w:r>
              <w:rPr>
                <w:rFonts w:eastAsia="Malgun Gothic"/>
                <w:lang w:val="en-GB" w:eastAsia="ko-KR"/>
              </w:rPr>
              <w:t>InterDigital</w:t>
            </w:r>
          </w:p>
        </w:tc>
        <w:tc>
          <w:tcPr>
            <w:tcW w:w="8647" w:type="dxa"/>
            <w:shd w:val="clear" w:color="auto" w:fill="auto"/>
            <w:vAlign w:val="center"/>
          </w:tcPr>
          <w:p w14:paraId="58622A07" w14:textId="4248F5CA" w:rsidR="0017173D" w:rsidRPr="002876D4" w:rsidRDefault="0017173D" w:rsidP="0017173D">
            <w:pPr>
              <w:rPr>
                <w:rFonts w:eastAsia="Malgun Gothic"/>
                <w:lang w:val="en-GB" w:eastAsia="ko-KR"/>
              </w:rPr>
            </w:pPr>
            <w:r w:rsidRPr="006D7879">
              <w:rPr>
                <w:color w:val="000000" w:themeColor="text1"/>
                <w:szCs w:val="21"/>
                <w:lang w:val="en-GB" w:eastAsia="zh-CN"/>
              </w:rPr>
              <w:t xml:space="preserve">We support to use CDL-A for evaluation in FR2 and </w:t>
            </w:r>
            <w:r w:rsidRPr="006D7879">
              <w:rPr>
                <w:color w:val="000000" w:themeColor="text1"/>
                <w:szCs w:val="21"/>
              </w:rPr>
              <w:t xml:space="preserve">radiation pattern for each element should also be agreed. </w:t>
            </w:r>
            <w:r w:rsidR="005F2844">
              <w:rPr>
                <w:color w:val="000000" w:themeColor="text1"/>
                <w:szCs w:val="21"/>
              </w:rPr>
              <w:t xml:space="preserve">The number of </w:t>
            </w:r>
            <w:r w:rsidRPr="006D7879">
              <w:rPr>
                <w:color w:val="000000" w:themeColor="text1"/>
                <w:szCs w:val="21"/>
              </w:rPr>
              <w:t xml:space="preserve">TXRUs </w:t>
            </w:r>
            <w:r w:rsidR="005F2844">
              <w:rPr>
                <w:color w:val="000000" w:themeColor="text1"/>
                <w:szCs w:val="21"/>
              </w:rPr>
              <w:t>assumed here should be specified as well.</w:t>
            </w:r>
            <w:r w:rsidRPr="006D7879">
              <w:rPr>
                <w:color w:val="000000" w:themeColor="text1"/>
                <w:szCs w:val="21"/>
              </w:rPr>
              <w:t xml:space="preserve"> For companies wishing to use CDL, should the same note in FR1 be added here?</w:t>
            </w:r>
          </w:p>
        </w:tc>
      </w:tr>
      <w:tr w:rsidR="00903DE5" w:rsidRPr="00F91697" w14:paraId="37FDA3BA" w14:textId="77777777" w:rsidTr="000E7713">
        <w:tc>
          <w:tcPr>
            <w:tcW w:w="1384" w:type="dxa"/>
            <w:shd w:val="clear" w:color="auto" w:fill="auto"/>
            <w:vAlign w:val="center"/>
          </w:tcPr>
          <w:p w14:paraId="4C042971" w14:textId="37EFCAAD" w:rsidR="00903DE5" w:rsidRPr="00903DE5" w:rsidRDefault="00903DE5" w:rsidP="0017173D">
            <w:pPr>
              <w:jc w:val="center"/>
              <w:rPr>
                <w:rFonts w:eastAsiaTheme="minorEastAsia"/>
                <w:lang w:val="en-GB" w:eastAsia="ja-JP"/>
              </w:rPr>
            </w:pPr>
            <w:r>
              <w:rPr>
                <w:rFonts w:eastAsiaTheme="minorEastAsia" w:hint="eastAsia"/>
                <w:lang w:val="en-GB" w:eastAsia="ja-JP"/>
              </w:rPr>
              <w:t>Panasonic</w:t>
            </w:r>
          </w:p>
        </w:tc>
        <w:tc>
          <w:tcPr>
            <w:tcW w:w="8647" w:type="dxa"/>
            <w:shd w:val="clear" w:color="auto" w:fill="auto"/>
            <w:vAlign w:val="center"/>
          </w:tcPr>
          <w:p w14:paraId="56B6A5A6" w14:textId="226947C9" w:rsidR="00903DE5" w:rsidRPr="006D7879" w:rsidRDefault="00903DE5" w:rsidP="0017173D">
            <w:pPr>
              <w:rPr>
                <w:color w:val="000000" w:themeColor="text1"/>
                <w:szCs w:val="21"/>
                <w:lang w:val="en-GB" w:eastAsia="zh-CN"/>
              </w:rPr>
            </w:pPr>
            <w:r>
              <w:rPr>
                <w:rStyle w:val="normaltextrun"/>
                <w:color w:val="000000"/>
                <w:sz w:val="21"/>
                <w:szCs w:val="21"/>
                <w:bdr w:val="none" w:sz="0" w:space="0" w:color="auto" w:frame="1"/>
                <w:lang w:val="en-GB"/>
              </w:rPr>
              <w:t>We share the same view as Samsung.</w:t>
            </w:r>
          </w:p>
        </w:tc>
      </w:tr>
      <w:tr w:rsidR="00721D81" w:rsidRPr="00F91697" w14:paraId="11289927" w14:textId="77777777" w:rsidTr="000E7713">
        <w:tc>
          <w:tcPr>
            <w:tcW w:w="1384" w:type="dxa"/>
            <w:shd w:val="clear" w:color="auto" w:fill="auto"/>
            <w:vAlign w:val="center"/>
          </w:tcPr>
          <w:p w14:paraId="694FC2AE" w14:textId="1A29D340" w:rsidR="00721D81" w:rsidRPr="00721D81" w:rsidRDefault="00721D81" w:rsidP="00721D81">
            <w:pPr>
              <w:rPr>
                <w:rFonts w:eastAsia="DengXian"/>
                <w:lang w:val="en-GB" w:eastAsia="zh-CN"/>
              </w:rPr>
            </w:pPr>
            <w:r>
              <w:rPr>
                <w:rFonts w:eastAsia="DengXian" w:hint="eastAsia"/>
                <w:lang w:val="en-GB" w:eastAsia="zh-CN"/>
              </w:rPr>
              <w:t>CATT</w:t>
            </w:r>
          </w:p>
        </w:tc>
        <w:tc>
          <w:tcPr>
            <w:tcW w:w="8647" w:type="dxa"/>
            <w:shd w:val="clear" w:color="auto" w:fill="auto"/>
            <w:vAlign w:val="center"/>
          </w:tcPr>
          <w:p w14:paraId="33EC73F0" w14:textId="31D3C188" w:rsidR="00721D81" w:rsidRDefault="00721D81" w:rsidP="007917F3">
            <w:pPr>
              <w:rPr>
                <w:rStyle w:val="normaltextrun"/>
                <w:color w:val="000000"/>
                <w:sz w:val="21"/>
                <w:szCs w:val="21"/>
                <w:bdr w:val="none" w:sz="0" w:space="0" w:color="auto" w:frame="1"/>
                <w:lang w:val="en-GB" w:eastAsia="zh-CN"/>
              </w:rPr>
            </w:pPr>
            <w:r>
              <w:rPr>
                <w:rStyle w:val="normaltextrun"/>
                <w:rFonts w:hint="eastAsia"/>
                <w:color w:val="000000"/>
                <w:sz w:val="21"/>
                <w:szCs w:val="21"/>
                <w:bdr w:val="none" w:sz="0" w:space="0" w:color="auto" w:frame="1"/>
                <w:lang w:val="en-GB" w:eastAsia="zh-CN"/>
              </w:rPr>
              <w:t>For PRB/MSC/TBS, one baseline combination should be provided</w:t>
            </w:r>
            <w:r w:rsidR="007917F3">
              <w:rPr>
                <w:rStyle w:val="normaltextrun"/>
                <w:rFonts w:hint="eastAsia"/>
                <w:color w:val="000000"/>
                <w:sz w:val="21"/>
                <w:szCs w:val="21"/>
                <w:bdr w:val="none" w:sz="0" w:space="0" w:color="auto" w:frame="1"/>
                <w:lang w:val="en-GB" w:eastAsia="zh-CN"/>
              </w:rPr>
              <w:t xml:space="preserve"> as FR1</w:t>
            </w:r>
            <w:r>
              <w:rPr>
                <w:rStyle w:val="normaltextrun"/>
                <w:rFonts w:hint="eastAsia"/>
                <w:color w:val="000000"/>
                <w:sz w:val="21"/>
                <w:szCs w:val="21"/>
                <w:bdr w:val="none" w:sz="0" w:space="0" w:color="auto" w:frame="1"/>
                <w:lang w:val="en-GB" w:eastAsia="zh-CN"/>
              </w:rPr>
              <w:t>.  Other combinations can be reported by companies.</w:t>
            </w:r>
          </w:p>
        </w:tc>
      </w:tr>
      <w:tr w:rsidR="00054081" w:rsidRPr="00F91697" w14:paraId="238B1CAE" w14:textId="77777777" w:rsidTr="000E7713">
        <w:tc>
          <w:tcPr>
            <w:tcW w:w="1384" w:type="dxa"/>
            <w:shd w:val="clear" w:color="auto" w:fill="auto"/>
            <w:vAlign w:val="center"/>
          </w:tcPr>
          <w:p w14:paraId="2D63F31A" w14:textId="335D6EFB" w:rsidR="00054081" w:rsidRDefault="00054081" w:rsidP="00054081">
            <w:pPr>
              <w:rPr>
                <w:rFonts w:eastAsia="DengXian"/>
                <w:lang w:val="en-GB" w:eastAsia="zh-CN"/>
              </w:rPr>
            </w:pPr>
            <w:r>
              <w:rPr>
                <w:lang w:val="en-GB" w:eastAsia="zh-CN"/>
              </w:rPr>
              <w:t>Huawei, HiSilicon</w:t>
            </w:r>
          </w:p>
        </w:tc>
        <w:tc>
          <w:tcPr>
            <w:tcW w:w="8647" w:type="dxa"/>
            <w:shd w:val="clear" w:color="auto" w:fill="auto"/>
            <w:vAlign w:val="center"/>
          </w:tcPr>
          <w:p w14:paraId="227760A9" w14:textId="77777777" w:rsidR="00054081" w:rsidRDefault="00054081" w:rsidP="00054081">
            <w:pPr>
              <w:rPr>
                <w:lang w:val="en-GB" w:eastAsia="zh-CN"/>
              </w:rPr>
            </w:pPr>
            <w:r>
              <w:rPr>
                <w:lang w:val="en-GB" w:eastAsia="zh-CN"/>
              </w:rPr>
              <w:t>OK. CDL-A is superior over TDL-A for FR2 evaluations because of its angle spreads. Prefer to delete TDL-A.</w:t>
            </w:r>
          </w:p>
          <w:p w14:paraId="6E71EC82" w14:textId="58C40630" w:rsidR="00054081" w:rsidRDefault="00054081" w:rsidP="00054081">
            <w:pPr>
              <w:rPr>
                <w:rStyle w:val="normaltextrun"/>
                <w:color w:val="000000"/>
                <w:sz w:val="21"/>
                <w:szCs w:val="21"/>
                <w:bdr w:val="none" w:sz="0" w:space="0" w:color="auto" w:frame="1"/>
                <w:lang w:val="en-GB" w:eastAsia="zh-CN"/>
              </w:rPr>
            </w:pPr>
            <w:r>
              <w:rPr>
                <w:lang w:val="en-GB" w:eastAsia="zh-CN"/>
              </w:rPr>
              <w:t>Share similar view as Samsung and Panasonic to fix the number of PRBs as a starting point.</w:t>
            </w:r>
          </w:p>
        </w:tc>
      </w:tr>
      <w:tr w:rsidR="007E6A47" w:rsidRPr="00F91697" w14:paraId="7D84BAD5" w14:textId="77777777" w:rsidTr="000E7713">
        <w:tc>
          <w:tcPr>
            <w:tcW w:w="1384" w:type="dxa"/>
            <w:shd w:val="clear" w:color="auto" w:fill="auto"/>
            <w:vAlign w:val="center"/>
          </w:tcPr>
          <w:p w14:paraId="722F16EC" w14:textId="0AF71F48" w:rsidR="007E6A47" w:rsidRDefault="007E6A47" w:rsidP="00054081">
            <w:pPr>
              <w:rPr>
                <w:lang w:val="en-GB" w:eastAsia="zh-CN"/>
              </w:rPr>
            </w:pPr>
            <w:r>
              <w:rPr>
                <w:lang w:val="en-GB" w:eastAsia="zh-CN"/>
              </w:rPr>
              <w:t>Apple</w:t>
            </w:r>
          </w:p>
        </w:tc>
        <w:tc>
          <w:tcPr>
            <w:tcW w:w="8647" w:type="dxa"/>
            <w:shd w:val="clear" w:color="auto" w:fill="auto"/>
            <w:vAlign w:val="center"/>
          </w:tcPr>
          <w:p w14:paraId="138F5A37" w14:textId="5C4E5A6E" w:rsidR="007E6A47" w:rsidRDefault="007E6A47" w:rsidP="00054081">
            <w:pPr>
              <w:rPr>
                <w:lang w:val="en-GB" w:eastAsia="zh-CN"/>
              </w:rPr>
            </w:pPr>
            <w:r>
              <w:rPr>
                <w:lang w:val="en-GB" w:eastAsia="zh-CN"/>
              </w:rPr>
              <w:t>Agree to fix the number of PRBs as the starting point, and other options can be reported.</w:t>
            </w:r>
          </w:p>
        </w:tc>
      </w:tr>
      <w:tr w:rsidR="00063692" w:rsidRPr="00F91697" w14:paraId="0AE43CA0" w14:textId="77777777" w:rsidTr="000E7713">
        <w:tc>
          <w:tcPr>
            <w:tcW w:w="1384" w:type="dxa"/>
            <w:shd w:val="clear" w:color="auto" w:fill="auto"/>
            <w:vAlign w:val="center"/>
          </w:tcPr>
          <w:p w14:paraId="7128B66F" w14:textId="52399F78" w:rsidR="00063692" w:rsidRDefault="00E61AB0" w:rsidP="00054081">
            <w:pPr>
              <w:rPr>
                <w:lang w:val="en-GB" w:eastAsia="zh-CN"/>
              </w:rPr>
            </w:pPr>
            <w:r>
              <w:rPr>
                <w:lang w:val="en-GB" w:eastAsia="zh-CN"/>
              </w:rPr>
              <w:t>Qualcomm</w:t>
            </w:r>
          </w:p>
        </w:tc>
        <w:tc>
          <w:tcPr>
            <w:tcW w:w="8647" w:type="dxa"/>
            <w:shd w:val="clear" w:color="auto" w:fill="auto"/>
            <w:vAlign w:val="center"/>
          </w:tcPr>
          <w:p w14:paraId="41EBB750" w14:textId="18CDA213" w:rsidR="00063692" w:rsidRDefault="00E61AB0" w:rsidP="00054081">
            <w:pPr>
              <w:rPr>
                <w:lang w:val="en-GB" w:eastAsia="zh-CN"/>
              </w:rPr>
            </w:pPr>
            <w:r>
              <w:rPr>
                <w:lang w:val="en-GB" w:eastAsia="zh-CN"/>
              </w:rPr>
              <w:t>Support the proposal.</w:t>
            </w:r>
          </w:p>
        </w:tc>
      </w:tr>
      <w:tr w:rsidR="00BF0398" w:rsidRPr="00F91697" w14:paraId="7159C8FE" w14:textId="77777777" w:rsidTr="000E7713">
        <w:tc>
          <w:tcPr>
            <w:tcW w:w="1384" w:type="dxa"/>
            <w:shd w:val="clear" w:color="auto" w:fill="auto"/>
            <w:vAlign w:val="center"/>
          </w:tcPr>
          <w:p w14:paraId="32703732" w14:textId="6EC6D5A8" w:rsidR="00BF0398" w:rsidRDefault="00BF0398" w:rsidP="00BF0398">
            <w:pPr>
              <w:rPr>
                <w:lang w:val="en-GB" w:eastAsia="zh-CN"/>
              </w:rPr>
            </w:pPr>
            <w:r>
              <w:rPr>
                <w:rFonts w:eastAsiaTheme="minorEastAsia"/>
                <w:lang w:val="en-GB" w:eastAsia="ja-JP"/>
              </w:rPr>
              <w:t>SONY</w:t>
            </w:r>
          </w:p>
        </w:tc>
        <w:tc>
          <w:tcPr>
            <w:tcW w:w="8647" w:type="dxa"/>
            <w:shd w:val="clear" w:color="auto" w:fill="auto"/>
            <w:vAlign w:val="center"/>
          </w:tcPr>
          <w:p w14:paraId="16024D3D" w14:textId="2F391E10" w:rsidR="00BF0398" w:rsidRDefault="00BF0398" w:rsidP="00BF0398">
            <w:pPr>
              <w:rPr>
                <w:lang w:val="en-GB" w:eastAsia="zh-CN"/>
              </w:rPr>
            </w:pPr>
            <w:r>
              <w:rPr>
                <w:rStyle w:val="normaltextrun"/>
                <w:color w:val="000000"/>
                <w:sz w:val="21"/>
                <w:szCs w:val="21"/>
                <w:bdr w:val="none" w:sz="0" w:space="0" w:color="auto" w:frame="1"/>
                <w:lang w:val="en-GB"/>
              </w:rPr>
              <w:t>We agree with the UE antenna configuration that is proposed by Ericsson. We think it is important that the number of UE antennas need to be associated with UE/panel orientation and that single polarized panels can be also be an option.</w:t>
            </w:r>
          </w:p>
        </w:tc>
      </w:tr>
    </w:tbl>
    <w:p w14:paraId="20E5863B" w14:textId="4F51DC0A" w:rsidR="00AA5E96" w:rsidRDefault="00AA5E96" w:rsidP="000E7713">
      <w:pPr>
        <w:pStyle w:val="BodyText"/>
        <w:tabs>
          <w:tab w:val="left" w:pos="720"/>
        </w:tabs>
        <w:jc w:val="both"/>
        <w:rPr>
          <w:lang w:eastAsia="zh-CN"/>
        </w:rPr>
      </w:pPr>
    </w:p>
    <w:p w14:paraId="205B47F9" w14:textId="77777777" w:rsidR="00AA5E96" w:rsidRDefault="00A16F38">
      <w:pPr>
        <w:spacing w:after="0"/>
        <w:jc w:val="both"/>
        <w:rPr>
          <w:rFonts w:eastAsia="Batang"/>
          <w:b/>
          <w:highlight w:val="yellow"/>
          <w:lang w:val="en-GB"/>
        </w:rPr>
      </w:pPr>
      <w:r>
        <w:rPr>
          <w:rFonts w:eastAsia="Batang"/>
          <w:b/>
          <w:highlight w:val="yellow"/>
          <w:lang w:val="en-GB"/>
        </w:rPr>
        <w:t>Proposal:</w:t>
      </w:r>
    </w:p>
    <w:p w14:paraId="68E4DA52"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PUCCH for FR2.</w:t>
      </w:r>
    </w:p>
    <w:p w14:paraId="2E9864D7" w14:textId="77777777" w:rsidR="00AA5E96" w:rsidRDefault="00AA5E96">
      <w:pPr>
        <w:spacing w:after="0"/>
        <w:jc w:val="both"/>
        <w:rPr>
          <w:lang w:val="en-GB"/>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A5E96" w14:paraId="7F4348E7"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276158E9" w14:textId="77777777" w:rsidR="00AA5E96" w:rsidRDefault="00A16F38">
            <w:pPr>
              <w:jc w:val="center"/>
              <w:rPr>
                <w:b/>
                <w:lang w:val="en-GB"/>
              </w:rPr>
            </w:pPr>
            <w:r>
              <w:rPr>
                <w:b/>
                <w:lang w:val="en-G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C9C9D16" w14:textId="77777777" w:rsidR="00AA5E96" w:rsidRDefault="00A16F38">
            <w:pPr>
              <w:jc w:val="center"/>
              <w:rPr>
                <w:b/>
                <w:lang w:val="en-GB"/>
              </w:rPr>
            </w:pPr>
            <w:r>
              <w:rPr>
                <w:b/>
                <w:lang w:val="en-GB"/>
              </w:rPr>
              <w:t>Values</w:t>
            </w:r>
          </w:p>
        </w:tc>
      </w:tr>
      <w:tr w:rsidR="00AA5E96" w14:paraId="2A56D5C9" w14:textId="77777777">
        <w:trPr>
          <w:trHeight w:val="688"/>
          <w:jc w:val="center"/>
        </w:trPr>
        <w:tc>
          <w:tcPr>
            <w:tcW w:w="3283" w:type="dxa"/>
            <w:tcBorders>
              <w:top w:val="single" w:sz="4" w:space="0" w:color="auto"/>
              <w:left w:val="single" w:sz="4" w:space="0" w:color="auto"/>
              <w:bottom w:val="single" w:sz="4" w:space="0" w:color="auto"/>
              <w:right w:val="single" w:sz="4" w:space="0" w:color="auto"/>
            </w:tcBorders>
            <w:vAlign w:val="center"/>
          </w:tcPr>
          <w:p w14:paraId="5350C60B" w14:textId="77777777" w:rsidR="00AA5E96" w:rsidRDefault="00A16F38">
            <w:r>
              <w:t>PUCCH format type</w:t>
            </w:r>
          </w:p>
        </w:tc>
        <w:tc>
          <w:tcPr>
            <w:tcW w:w="5057" w:type="dxa"/>
            <w:tcBorders>
              <w:top w:val="single" w:sz="4" w:space="0" w:color="auto"/>
              <w:left w:val="single" w:sz="4" w:space="0" w:color="auto"/>
              <w:bottom w:val="single" w:sz="4" w:space="0" w:color="auto"/>
              <w:right w:val="single" w:sz="4" w:space="0" w:color="auto"/>
            </w:tcBorders>
            <w:vAlign w:val="center"/>
          </w:tcPr>
          <w:p w14:paraId="5CCA8536" w14:textId="77777777" w:rsidR="00AA5E96" w:rsidRDefault="00A16F38">
            <w:pPr>
              <w:pStyle w:val="BodyText"/>
              <w:rPr>
                <w:lang w:val="fr-FR" w:eastAsia="zh-CN"/>
              </w:rPr>
            </w:pPr>
            <w:r>
              <w:rPr>
                <w:lang w:val="fr-FR" w:eastAsia="zh-CN"/>
              </w:rPr>
              <w:t>Format 1, 2bits UCI</w:t>
            </w:r>
          </w:p>
          <w:p w14:paraId="60655410" w14:textId="77777777" w:rsidR="00AA5E96" w:rsidRDefault="00A16F38">
            <w:pPr>
              <w:pStyle w:val="BodyText"/>
              <w:rPr>
                <w:lang w:val="fr-FR" w:eastAsia="zh-CN"/>
              </w:rPr>
            </w:pPr>
            <w:r>
              <w:rPr>
                <w:lang w:val="fr-FR" w:eastAsia="zh-CN"/>
              </w:rPr>
              <w:t xml:space="preserve">Format 3, </w:t>
            </w:r>
            <w:r>
              <w:rPr>
                <w:color w:val="FF0000"/>
                <w:lang w:val="fr-FR" w:eastAsia="zh-CN"/>
              </w:rPr>
              <w:t>[4bits (3 bits A/N + 1 bit SR)]/</w:t>
            </w:r>
            <w:r>
              <w:rPr>
                <w:lang w:val="fr-FR" w:eastAsia="zh-CN"/>
              </w:rPr>
              <w:t>11/22 bits UCI</w:t>
            </w:r>
          </w:p>
        </w:tc>
      </w:tr>
      <w:tr w:rsidR="00AA5E96" w14:paraId="60A478EE" w14:textId="77777777">
        <w:trPr>
          <w:trHeight w:val="1726"/>
          <w:jc w:val="center"/>
        </w:trPr>
        <w:tc>
          <w:tcPr>
            <w:tcW w:w="3283" w:type="dxa"/>
            <w:tcBorders>
              <w:top w:val="single" w:sz="4" w:space="0" w:color="auto"/>
              <w:left w:val="single" w:sz="4" w:space="0" w:color="auto"/>
              <w:bottom w:val="single" w:sz="4" w:space="0" w:color="auto"/>
              <w:right w:val="single" w:sz="4" w:space="0" w:color="auto"/>
            </w:tcBorders>
            <w:vAlign w:val="center"/>
          </w:tcPr>
          <w:p w14:paraId="6054500B" w14:textId="77777777" w:rsidR="00AA5E96" w:rsidRDefault="00A16F38">
            <w:r>
              <w:t>BLER for PUCCH</w:t>
            </w:r>
          </w:p>
        </w:tc>
        <w:tc>
          <w:tcPr>
            <w:tcW w:w="5057" w:type="dxa"/>
            <w:tcBorders>
              <w:top w:val="single" w:sz="4" w:space="0" w:color="auto"/>
              <w:left w:val="single" w:sz="4" w:space="0" w:color="auto"/>
              <w:bottom w:val="single" w:sz="4" w:space="0" w:color="auto"/>
              <w:right w:val="single" w:sz="4" w:space="0" w:color="auto"/>
            </w:tcBorders>
            <w:vAlign w:val="center"/>
          </w:tcPr>
          <w:p w14:paraId="1D8F8F8A" w14:textId="77777777" w:rsidR="00AA5E96" w:rsidRDefault="00A16F38">
            <w:r>
              <w:t xml:space="preserve">For PUCCH format 1: </w:t>
            </w:r>
          </w:p>
          <w:p w14:paraId="278256EF" w14:textId="77777777" w:rsidR="00AA5E96" w:rsidRDefault="00A16F38">
            <w:r>
              <w:t>DTX to ACK probability: 1%. NACK to ACK probability: 0.1%, ACK missed detection probability: 1%.</w:t>
            </w:r>
          </w:p>
          <w:p w14:paraId="4E4DD256" w14:textId="77777777" w:rsidR="00AA5E96" w:rsidRDefault="00A16F38">
            <w:pPr>
              <w:pStyle w:val="BodyText"/>
              <w:rPr>
                <w:lang w:eastAsia="zh-CN"/>
              </w:rPr>
            </w:pPr>
            <w:r>
              <w:rPr>
                <w:lang w:eastAsia="zh-CN"/>
              </w:rPr>
              <w:t>For PUCCH format 3: </w:t>
            </w:r>
          </w:p>
          <w:p w14:paraId="1A8AF9F9" w14:textId="77777777" w:rsidR="00AA5E96" w:rsidRDefault="00A16F38">
            <w:pPr>
              <w:pStyle w:val="BodyText"/>
              <w:rPr>
                <w:lang w:eastAsia="zh-CN"/>
              </w:rPr>
            </w:pPr>
            <w:r>
              <w:rPr>
                <w:lang w:eastAsia="zh-CN"/>
              </w:rPr>
              <w:t>Block error probability: 1%</w:t>
            </w:r>
          </w:p>
        </w:tc>
      </w:tr>
      <w:tr w:rsidR="00AA5E96" w14:paraId="18DB5045"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20C03A80" w14:textId="77777777" w:rsidR="00AA5E96" w:rsidRDefault="00A16F38">
            <w:r>
              <w:t>Number of PRBs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0990F388" w14:textId="77777777" w:rsidR="00AA5E96" w:rsidRDefault="00A16F38">
            <w:r>
              <w:t>1 PRB</w:t>
            </w:r>
          </w:p>
        </w:tc>
      </w:tr>
      <w:tr w:rsidR="00AA5E96" w14:paraId="06500797"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0A332D2" w14:textId="77777777" w:rsidR="00AA5E96" w:rsidRDefault="00A16F38">
            <w:r>
              <w:t>Number of UE antennas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7FE16E43" w14:textId="77777777" w:rsidR="00AA5E96" w:rsidRDefault="00A16F38">
            <w:r>
              <w:rPr>
                <w:color w:val="000000"/>
              </w:rPr>
              <w:t xml:space="preserve">The </w:t>
            </w:r>
            <w:r>
              <w:rPr>
                <w:color w:val="000000"/>
                <w:lang w:eastAsia="zh-CN"/>
              </w:rPr>
              <w:t>same as PUSCH</w:t>
            </w:r>
          </w:p>
        </w:tc>
      </w:tr>
      <w:tr w:rsidR="00AA5E96" w14:paraId="1106B345"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473FDA16" w14:textId="77777777" w:rsidR="00AA5E96" w:rsidRDefault="00A16F38">
            <w:r>
              <w:t>Number of UE TRXUs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779E5A9A" w14:textId="77777777" w:rsidR="00AA5E96" w:rsidRDefault="00A16F38">
            <w:r>
              <w:rPr>
                <w:color w:val="000000"/>
              </w:rPr>
              <w:t xml:space="preserve">The </w:t>
            </w:r>
            <w:r>
              <w:rPr>
                <w:color w:val="000000"/>
                <w:lang w:eastAsia="zh-CN"/>
              </w:rPr>
              <w:t>same as PUSCH</w:t>
            </w:r>
          </w:p>
        </w:tc>
      </w:tr>
      <w:tr w:rsidR="00AA5E96" w14:paraId="3E964123"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49181224" w14:textId="77777777" w:rsidR="00AA5E96" w:rsidRDefault="00A16F38">
            <w:r>
              <w:lastRenderedPageBreak/>
              <w:t>Number of receive antenna elements for BS</w:t>
            </w:r>
          </w:p>
        </w:tc>
        <w:tc>
          <w:tcPr>
            <w:tcW w:w="5057" w:type="dxa"/>
            <w:tcBorders>
              <w:top w:val="single" w:sz="4" w:space="0" w:color="auto"/>
              <w:left w:val="single" w:sz="4" w:space="0" w:color="auto"/>
              <w:bottom w:val="single" w:sz="4" w:space="0" w:color="auto"/>
              <w:right w:val="single" w:sz="4" w:space="0" w:color="auto"/>
            </w:tcBorders>
            <w:vAlign w:val="center"/>
          </w:tcPr>
          <w:p w14:paraId="3B7CD222" w14:textId="77777777" w:rsidR="00AA5E96" w:rsidRDefault="00A16F38">
            <w:r>
              <w:rPr>
                <w:color w:val="000000"/>
              </w:rPr>
              <w:t xml:space="preserve">The </w:t>
            </w:r>
            <w:r>
              <w:rPr>
                <w:color w:val="000000"/>
                <w:lang w:eastAsia="zh-CN"/>
              </w:rPr>
              <w:t>same as PUSCH</w:t>
            </w:r>
          </w:p>
        </w:tc>
      </w:tr>
      <w:tr w:rsidR="00AA5E96" w14:paraId="30325DF1"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254DACF0" w14:textId="77777777" w:rsidR="00AA5E96" w:rsidRDefault="00A16F38">
            <w:r>
              <w:t>Number of receive TxRUs for BS</w:t>
            </w:r>
          </w:p>
        </w:tc>
        <w:tc>
          <w:tcPr>
            <w:tcW w:w="5057" w:type="dxa"/>
            <w:tcBorders>
              <w:top w:val="single" w:sz="4" w:space="0" w:color="auto"/>
              <w:left w:val="single" w:sz="4" w:space="0" w:color="auto"/>
              <w:bottom w:val="single" w:sz="4" w:space="0" w:color="auto"/>
              <w:right w:val="single" w:sz="4" w:space="0" w:color="auto"/>
            </w:tcBorders>
            <w:vAlign w:val="center"/>
          </w:tcPr>
          <w:p w14:paraId="2FF04922" w14:textId="77777777" w:rsidR="00AA5E96" w:rsidRDefault="00A16F38">
            <w:r>
              <w:rPr>
                <w:color w:val="000000"/>
              </w:rPr>
              <w:t xml:space="preserve">The </w:t>
            </w:r>
            <w:r>
              <w:rPr>
                <w:color w:val="000000"/>
                <w:lang w:eastAsia="zh-CN"/>
              </w:rPr>
              <w:t>same as PUSCH</w:t>
            </w:r>
          </w:p>
        </w:tc>
      </w:tr>
      <w:tr w:rsidR="00AA5E96" w14:paraId="2460D15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174AB00F" w14:textId="77777777" w:rsidR="00AA5E96" w:rsidRDefault="00A16F38">
            <w:r>
              <w:t>Number of repetitions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2750EA32" w14:textId="77777777" w:rsidR="00AA5E96" w:rsidRDefault="00A16F38">
            <w:pPr>
              <w:rPr>
                <w:color w:val="000000"/>
                <w:lang w:val="en-GB"/>
              </w:rPr>
            </w:pPr>
            <w:r>
              <w:rPr>
                <w:color w:val="000000"/>
                <w:lang w:val="en-GB"/>
              </w:rPr>
              <w:t>w/ and w/o repetition</w:t>
            </w:r>
          </w:p>
          <w:p w14:paraId="66354339" w14:textId="77777777" w:rsidR="00AA5E96" w:rsidRDefault="00A16F38">
            <w:pPr>
              <w:rPr>
                <w:strike/>
                <w:color w:val="FF0000"/>
                <w:lang w:val="en-GB"/>
              </w:rPr>
            </w:pPr>
            <w:r>
              <w:rPr>
                <w:color w:val="000000"/>
                <w:lang w:val="en-GB"/>
              </w:rPr>
              <w:t>The maximum number of repetitions is 8.</w:t>
            </w:r>
          </w:p>
        </w:tc>
      </w:tr>
      <w:tr w:rsidR="00AA5E96" w14:paraId="02B97058"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314C35E6" w14:textId="77777777" w:rsidR="00AA5E96" w:rsidRDefault="00A16F38">
            <w:pPr>
              <w:rPr>
                <w:color w:val="000000"/>
                <w:lang w:eastAsia="zh-CN"/>
              </w:rPr>
            </w:pPr>
            <w:r>
              <w:rPr>
                <w:color w:val="000000"/>
                <w:lang w:eastAsia="zh-CN"/>
              </w:rPr>
              <w:t>PUCCH duration</w:t>
            </w:r>
          </w:p>
        </w:tc>
        <w:tc>
          <w:tcPr>
            <w:tcW w:w="5057" w:type="dxa"/>
            <w:tcBorders>
              <w:top w:val="single" w:sz="4" w:space="0" w:color="auto"/>
              <w:left w:val="single" w:sz="4" w:space="0" w:color="auto"/>
              <w:bottom w:val="single" w:sz="4" w:space="0" w:color="auto"/>
              <w:right w:val="single" w:sz="4" w:space="0" w:color="auto"/>
            </w:tcBorders>
            <w:vAlign w:val="center"/>
          </w:tcPr>
          <w:p w14:paraId="53BC87FA" w14:textId="77777777" w:rsidR="00AA5E96" w:rsidRDefault="00A16F38">
            <w:pPr>
              <w:rPr>
                <w:color w:val="000000"/>
                <w:lang w:val="en-GB" w:eastAsia="zh-CN"/>
              </w:rPr>
            </w:pPr>
            <w:r>
              <w:rPr>
                <w:color w:val="000000"/>
                <w:lang w:val="en-GB" w:eastAsia="zh-CN"/>
              </w:rPr>
              <w:t>14 OS</w:t>
            </w:r>
          </w:p>
        </w:tc>
      </w:tr>
    </w:tbl>
    <w:p w14:paraId="1F179060" w14:textId="77777777" w:rsidR="00AA5E96" w:rsidRDefault="00AA5E96">
      <w:pPr>
        <w:spacing w:after="0"/>
        <w:jc w:val="both"/>
        <w:rPr>
          <w:rFonts w:eastAsia="Batang"/>
          <w:lang w:val="en-GB"/>
        </w:rPr>
      </w:pPr>
    </w:p>
    <w:p w14:paraId="660A7363"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04D50B14" w14:textId="77777777">
        <w:tc>
          <w:tcPr>
            <w:tcW w:w="1384" w:type="dxa"/>
            <w:shd w:val="clear" w:color="auto" w:fill="auto"/>
            <w:vAlign w:val="center"/>
          </w:tcPr>
          <w:p w14:paraId="39F99CDE"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3803CCD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757EFE42" w14:textId="77777777">
        <w:tc>
          <w:tcPr>
            <w:tcW w:w="1384" w:type="dxa"/>
            <w:shd w:val="clear" w:color="auto" w:fill="auto"/>
            <w:vAlign w:val="center"/>
          </w:tcPr>
          <w:p w14:paraId="7C16A4A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0BB68E55" w14:textId="77777777" w:rsidR="00AA5E96" w:rsidRDefault="00A16F38">
            <w:pPr>
              <w:rPr>
                <w:lang w:val="en-GB" w:eastAsia="zh-CN"/>
              </w:rPr>
            </w:pPr>
            <w:r>
              <w:rPr>
                <w:lang w:val="en-GB" w:eastAsia="zh-CN"/>
              </w:rPr>
              <w:t>We think that PUCCH w/ repetitions should be optional, i.e., between [].</w:t>
            </w:r>
          </w:p>
        </w:tc>
      </w:tr>
      <w:tr w:rsidR="00AA5E96" w14:paraId="7B745D37" w14:textId="77777777">
        <w:tc>
          <w:tcPr>
            <w:tcW w:w="1384" w:type="dxa"/>
            <w:shd w:val="clear" w:color="auto" w:fill="auto"/>
            <w:vAlign w:val="center"/>
          </w:tcPr>
          <w:p w14:paraId="23ED30B3"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5D720D48" w14:textId="77777777" w:rsidR="00AA5E96" w:rsidRDefault="00A16F38">
            <w:pPr>
              <w:rPr>
                <w:lang w:val="en-GB" w:eastAsia="zh-CN"/>
              </w:rPr>
            </w:pPr>
            <w:r>
              <w:rPr>
                <w:lang w:val="en-GB" w:eastAsia="zh-CN"/>
              </w:rPr>
              <w:t>Similar to our opinion in FR1. 4 bits is not necessary, 11 and 22 UCI bits are preferred.</w:t>
            </w:r>
          </w:p>
        </w:tc>
      </w:tr>
      <w:tr w:rsidR="00AA5E96" w14:paraId="4C2F150F" w14:textId="77777777">
        <w:tc>
          <w:tcPr>
            <w:tcW w:w="1384" w:type="dxa"/>
            <w:shd w:val="clear" w:color="auto" w:fill="auto"/>
            <w:vAlign w:val="center"/>
          </w:tcPr>
          <w:p w14:paraId="3A2913EC"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54EE11D6" w14:textId="77777777" w:rsidR="00AA5E96" w:rsidRDefault="00A16F38">
            <w:pPr>
              <w:rPr>
                <w:lang w:val="en-GB" w:eastAsia="zh-CN"/>
              </w:rPr>
            </w:pPr>
            <w:r>
              <w:rPr>
                <w:rFonts w:hint="eastAsia"/>
                <w:lang w:eastAsia="zh-CN"/>
              </w:rPr>
              <w:t>Support the proposal.</w:t>
            </w:r>
          </w:p>
        </w:tc>
      </w:tr>
      <w:tr w:rsidR="00826C2D" w14:paraId="421964FB" w14:textId="77777777">
        <w:tc>
          <w:tcPr>
            <w:tcW w:w="1384" w:type="dxa"/>
            <w:shd w:val="clear" w:color="auto" w:fill="auto"/>
            <w:vAlign w:val="center"/>
          </w:tcPr>
          <w:p w14:paraId="4547C3E1"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6D326A00" w14:textId="77777777" w:rsidR="00826C2D" w:rsidRPr="007F1564" w:rsidRDefault="00826C2D" w:rsidP="00826C2D">
            <w:pPr>
              <w:rPr>
                <w:lang w:val="en-GB" w:eastAsia="zh-CN"/>
              </w:rPr>
            </w:pPr>
            <w:r>
              <w:rPr>
                <w:lang w:val="en-GB" w:eastAsia="zh-CN"/>
              </w:rPr>
              <w:t xml:space="preserve">We are generally fine with the proposal. For the number of DMRS symbols, it is possible to configure 2 or 4 symbols for DMRS for PUCCH format 3 when the number of symbols for PUCCH is 14. Need to add one more row regarding DMRS configurations. </w:t>
            </w:r>
          </w:p>
        </w:tc>
      </w:tr>
      <w:tr w:rsidR="000E7713" w:rsidRPr="00F91697" w14:paraId="5E1C5C9A"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6601810"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F87E990" w14:textId="77777777" w:rsidR="000E7713" w:rsidRDefault="000E7713" w:rsidP="000E7713">
            <w:pPr>
              <w:rPr>
                <w:lang w:val="en-GB" w:eastAsia="zh-CN"/>
              </w:rPr>
            </w:pPr>
            <w:r>
              <w:rPr>
                <w:lang w:val="en-GB" w:eastAsia="zh-CN"/>
              </w:rPr>
              <w:t>PUCCH format 3 should include A/N+SR for the 4 bit case; should be aligned with the FR1 case.</w:t>
            </w:r>
          </w:p>
          <w:p w14:paraId="1C182BA8" w14:textId="77777777" w:rsidR="000E7713" w:rsidRDefault="000E7713" w:rsidP="000E7713">
            <w:pPr>
              <w:rPr>
                <w:lang w:val="en-GB" w:eastAsia="zh-CN"/>
              </w:rPr>
            </w:pPr>
            <w:r>
              <w:rPr>
                <w:lang w:val="en-GB" w:eastAsia="zh-CN"/>
              </w:rPr>
              <w:t>CSI BLER should be 10%</w:t>
            </w:r>
          </w:p>
          <w:p w14:paraId="664F86B3" w14:textId="77777777" w:rsidR="000E7713" w:rsidRDefault="000E7713" w:rsidP="000E7713">
            <w:pPr>
              <w:rPr>
                <w:lang w:val="en-GB" w:eastAsia="zh-CN"/>
              </w:rPr>
            </w:pPr>
            <w:r>
              <w:rPr>
                <w:lang w:val="en-GB" w:eastAsia="zh-CN"/>
              </w:rPr>
              <w:t>Number of antennas for PUCCH should be clarified, since only one port is supported for PUCCH. If 2 Tx antennas are used, the virtualization method to map 2 Tx to one port should be given by proponents.</w:t>
            </w:r>
          </w:p>
          <w:p w14:paraId="13EF637C" w14:textId="77777777" w:rsidR="000E7713" w:rsidRDefault="000E7713" w:rsidP="000E7713">
            <w:pPr>
              <w:rPr>
                <w:lang w:val="en-GB" w:eastAsia="zh-CN"/>
              </w:rPr>
            </w:pPr>
            <w:r>
              <w:rPr>
                <w:lang w:val="en-GB" w:eastAsia="zh-CN"/>
              </w:rPr>
              <w:t>Number of TXRUs should be number of Tx/Rx chains, but can be same as PUSCH.</w:t>
            </w:r>
          </w:p>
          <w:p w14:paraId="61C85972" w14:textId="77777777" w:rsidR="000E7713" w:rsidRPr="007F1564" w:rsidRDefault="000E7713" w:rsidP="000E7713">
            <w:pPr>
              <w:rPr>
                <w:lang w:val="en-GB" w:eastAsia="zh-CN"/>
              </w:rPr>
            </w:pPr>
            <w:r>
              <w:rPr>
                <w:lang w:val="en-GB" w:eastAsia="zh-CN"/>
              </w:rPr>
              <w:t>Frequency hopping should be used to align with FR1.</w:t>
            </w:r>
          </w:p>
        </w:tc>
      </w:tr>
      <w:tr w:rsidR="002876D4" w:rsidRPr="00F91697" w14:paraId="21600DE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E59A9B8" w14:textId="7DDE0B08"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0D0B296" w14:textId="4A5A1C01" w:rsidR="002876D4" w:rsidRDefault="002876D4" w:rsidP="002876D4">
            <w:pPr>
              <w:rPr>
                <w:lang w:val="en-GB" w:eastAsia="zh-CN"/>
              </w:rPr>
            </w:pPr>
            <w:r>
              <w:rPr>
                <w:rFonts w:eastAsia="Malgun Gothic"/>
                <w:lang w:val="en-GB" w:eastAsia="ko-KR"/>
              </w:rPr>
              <w:t>As commented before, we support the proposal about PUCCH repetitions and others.</w:t>
            </w:r>
          </w:p>
        </w:tc>
      </w:tr>
      <w:tr w:rsidR="00260EE4" w:rsidRPr="00F91697" w14:paraId="3151616E"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1B62C7A" w14:textId="46481F32" w:rsidR="00260EE4" w:rsidRDefault="00260EE4" w:rsidP="00260EE4">
            <w:pPr>
              <w:jc w:val="center"/>
              <w:rPr>
                <w:rFonts w:eastAsia="Malgun Gothic"/>
                <w:lang w:val="en-GB" w:eastAsia="ko-KR"/>
              </w:rPr>
            </w:pPr>
            <w:r>
              <w:rPr>
                <w:lang w:val="en-GB" w:eastAsia="zh-CN"/>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E19CBA" w14:textId="77777777" w:rsidR="00260EE4" w:rsidRDefault="00260EE4" w:rsidP="00260EE4">
            <w:pPr>
              <w:rPr>
                <w:rFonts w:eastAsiaTheme="minorEastAsia"/>
                <w:lang w:val="en-GB" w:eastAsia="ja-JP"/>
              </w:rPr>
            </w:pPr>
            <w:r>
              <w:rPr>
                <w:rFonts w:eastAsiaTheme="minorEastAsia" w:hint="eastAsia"/>
                <w:lang w:val="en-GB" w:eastAsia="ja-JP"/>
              </w:rPr>
              <w:t>We would like to include short formats (</w:t>
            </w:r>
            <w:r>
              <w:rPr>
                <w:rFonts w:eastAsiaTheme="minorEastAsia"/>
                <w:lang w:val="en-GB" w:eastAsia="ja-JP"/>
              </w:rPr>
              <w:t>format 0 and 2</w:t>
            </w:r>
            <w:r>
              <w:rPr>
                <w:rFonts w:eastAsiaTheme="minorEastAsia" w:hint="eastAsia"/>
                <w:lang w:val="en-GB" w:eastAsia="ja-JP"/>
              </w:rPr>
              <w:t>)</w:t>
            </w:r>
            <w:r>
              <w:rPr>
                <w:rFonts w:eastAsiaTheme="minorEastAsia"/>
                <w:lang w:val="en-GB" w:eastAsia="ja-JP"/>
              </w:rPr>
              <w:t xml:space="preserve"> for FR2. They can be optional as follows, but they need to be considered since FR2 supports beam sweeping with short duration (e.g. 2 OFDM symbols).</w:t>
            </w:r>
          </w:p>
          <w:p w14:paraId="05466411" w14:textId="77777777" w:rsidR="00260EE4" w:rsidRDefault="00260EE4" w:rsidP="00260EE4">
            <w:pPr>
              <w:pStyle w:val="BodyText"/>
              <w:ind w:firstLine="100"/>
              <w:rPr>
                <w:lang w:val="fr-FR" w:eastAsia="zh-CN"/>
              </w:rPr>
            </w:pPr>
            <w:r w:rsidRPr="00271BC1">
              <w:rPr>
                <w:lang w:val="fr-FR" w:eastAsia="zh-CN"/>
              </w:rPr>
              <w:t>-</w:t>
            </w:r>
            <w:r>
              <w:rPr>
                <w:lang w:val="fr-FR" w:eastAsia="zh-CN"/>
              </w:rPr>
              <w:t xml:space="preserve"> Format 1, 0 (optional), 2bits UCI</w:t>
            </w:r>
          </w:p>
          <w:p w14:paraId="74D52DF7" w14:textId="78798124" w:rsidR="00260EE4" w:rsidRDefault="00260EE4" w:rsidP="00260EE4">
            <w:pPr>
              <w:rPr>
                <w:rFonts w:eastAsia="Malgun Gothic"/>
                <w:lang w:val="en-GB" w:eastAsia="ko-KR"/>
              </w:rPr>
            </w:pPr>
            <w:r>
              <w:rPr>
                <w:lang w:val="fr-FR" w:eastAsia="zh-CN"/>
              </w:rPr>
              <w:t xml:space="preserve">- </w:t>
            </w:r>
            <w:r w:rsidRPr="00271BC1">
              <w:rPr>
                <w:lang w:val="fr-FR" w:eastAsia="zh-CN"/>
              </w:rPr>
              <w:t>Format 3, 2 (optional</w:t>
            </w:r>
            <w:r w:rsidRPr="008B102B">
              <w:rPr>
                <w:lang w:val="fr-FR" w:eastAsia="zh-CN"/>
              </w:rPr>
              <w:t>), [4bits (3 bits A/N + 1 bit SR)]/11</w:t>
            </w:r>
            <w:r w:rsidRPr="00271BC1">
              <w:rPr>
                <w:lang w:val="fr-FR" w:eastAsia="zh-CN"/>
              </w:rPr>
              <w:t>/22 bits UCI</w:t>
            </w:r>
          </w:p>
        </w:tc>
      </w:tr>
      <w:tr w:rsidR="00903DE5" w:rsidRPr="00F91697" w14:paraId="7C3D36F0"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9597E7" w14:textId="5BC86AE9" w:rsidR="00903DE5" w:rsidRPr="00903DE5" w:rsidRDefault="00903DE5" w:rsidP="00260EE4">
            <w:pPr>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F14DAA" w14:textId="72BCB617" w:rsidR="00903DE5" w:rsidRDefault="00903DE5" w:rsidP="00260EE4">
            <w:pPr>
              <w:rPr>
                <w:rFonts w:eastAsiaTheme="minorEastAsia"/>
                <w:lang w:val="en-GB" w:eastAsia="ja-JP"/>
              </w:rPr>
            </w:pPr>
            <w:r>
              <w:rPr>
                <w:rStyle w:val="normaltextrun"/>
                <w:color w:val="000000"/>
                <w:sz w:val="21"/>
                <w:szCs w:val="21"/>
                <w:shd w:val="clear" w:color="auto" w:fill="FFFFFF"/>
                <w:lang w:val="en-GB"/>
              </w:rPr>
              <w:t>We are fine with the proposal. In addition, the usage of frequency hopping should be clarified as in FR1.</w:t>
            </w:r>
            <w:r>
              <w:rPr>
                <w:rStyle w:val="eop"/>
                <w:color w:val="000000"/>
                <w:sz w:val="21"/>
                <w:szCs w:val="21"/>
                <w:shd w:val="clear" w:color="auto" w:fill="FFFFFF"/>
              </w:rPr>
              <w:t> </w:t>
            </w:r>
          </w:p>
        </w:tc>
      </w:tr>
      <w:tr w:rsidR="007917F3" w:rsidRPr="00F91697" w14:paraId="1576CF4E"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5464FD" w14:textId="09FB9FE2" w:rsidR="007917F3" w:rsidRPr="007917F3" w:rsidRDefault="007917F3" w:rsidP="00260EE4">
            <w:pPr>
              <w:jc w:val="center"/>
              <w:rPr>
                <w:rFonts w:eastAsia="DengXian"/>
                <w:lang w:val="en-GB" w:eastAsia="zh-CN"/>
              </w:rPr>
            </w:pPr>
            <w:r>
              <w:rPr>
                <w:rFonts w:eastAsia="DengXian"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6B33EA3" w14:textId="15314B97" w:rsidR="007917F3" w:rsidRDefault="007917F3" w:rsidP="00260EE4">
            <w:pPr>
              <w:rPr>
                <w:rStyle w:val="normaltextrun"/>
                <w:color w:val="000000"/>
                <w:sz w:val="21"/>
                <w:szCs w:val="21"/>
                <w:shd w:val="clear" w:color="auto" w:fill="FFFFFF"/>
                <w:lang w:val="en-GB" w:eastAsia="zh-CN"/>
              </w:rPr>
            </w:pPr>
            <w:r>
              <w:rPr>
                <w:rStyle w:val="normaltextrun"/>
                <w:rFonts w:hint="eastAsia"/>
                <w:color w:val="000000"/>
                <w:sz w:val="21"/>
                <w:szCs w:val="21"/>
                <w:shd w:val="clear" w:color="auto" w:fill="FFFFFF"/>
                <w:lang w:val="en-GB" w:eastAsia="zh-CN"/>
              </w:rPr>
              <w:t>Same comments as FR1.</w:t>
            </w:r>
          </w:p>
        </w:tc>
      </w:tr>
      <w:tr w:rsidR="00054081" w:rsidRPr="00F91697" w14:paraId="18161E3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EC6EACA" w14:textId="487EEC44" w:rsidR="00054081" w:rsidRDefault="00054081" w:rsidP="00054081">
            <w:pPr>
              <w:jc w:val="center"/>
              <w:rPr>
                <w:rFonts w:eastAsia="DengXian"/>
                <w:lang w:val="en-GB" w:eastAsia="zh-CN"/>
              </w:rPr>
            </w:pPr>
            <w:r>
              <w:rPr>
                <w:rFonts w:eastAsiaTheme="minorEastAsia"/>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2A0BDD" w14:textId="483AC8F1" w:rsidR="00054081" w:rsidRDefault="00054081" w:rsidP="00054081">
            <w:pPr>
              <w:rPr>
                <w:rStyle w:val="normaltextrun"/>
                <w:color w:val="000000"/>
                <w:sz w:val="21"/>
                <w:szCs w:val="21"/>
                <w:shd w:val="clear" w:color="auto" w:fill="FFFFFF"/>
                <w:lang w:val="en-GB" w:eastAsia="zh-CN"/>
              </w:rPr>
            </w:pPr>
            <w:r>
              <w:rPr>
                <w:rStyle w:val="normaltextrun"/>
                <w:color w:val="000000"/>
                <w:sz w:val="21"/>
                <w:szCs w:val="21"/>
                <w:shd w:val="clear" w:color="auto" w:fill="FFFFFF"/>
                <w:lang w:val="en-GB"/>
              </w:rPr>
              <w:t>OK.</w:t>
            </w:r>
          </w:p>
        </w:tc>
      </w:tr>
      <w:tr w:rsidR="007E6A47" w:rsidRPr="00F91697" w14:paraId="2770AE2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D34381" w14:textId="3B4850F5" w:rsidR="007E6A47" w:rsidRDefault="007E6A47" w:rsidP="007E6A47">
            <w:pPr>
              <w:jc w:val="center"/>
              <w:rPr>
                <w:rFonts w:eastAsiaTheme="minorEastAsia"/>
                <w:lang w:val="en-GB" w:eastAsia="ja-JP"/>
              </w:rPr>
            </w:pPr>
            <w:r>
              <w:rPr>
                <w:rFonts w:eastAsia="DengXian"/>
                <w:lang w:val="en-GB"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D17B36" w14:textId="605689B0" w:rsidR="007E6A47" w:rsidRDefault="007E6A47" w:rsidP="007E6A47">
            <w:pPr>
              <w:rPr>
                <w:rStyle w:val="normaltextrun"/>
                <w:color w:val="000000"/>
                <w:sz w:val="21"/>
                <w:szCs w:val="21"/>
                <w:shd w:val="clear" w:color="auto" w:fill="FFFFFF"/>
                <w:lang w:val="en-GB"/>
              </w:rPr>
            </w:pPr>
            <w:r>
              <w:rPr>
                <w:rStyle w:val="normaltextrun"/>
                <w:color w:val="000000"/>
                <w:sz w:val="21"/>
                <w:szCs w:val="21"/>
                <w:shd w:val="clear" w:color="auto" w:fill="FFFFFF"/>
                <w:lang w:val="en-GB" w:eastAsia="zh-CN"/>
              </w:rPr>
              <w:t>Same view as FR1.</w:t>
            </w:r>
          </w:p>
        </w:tc>
      </w:tr>
      <w:tr w:rsidR="00063692" w:rsidRPr="00F91697" w14:paraId="0DB79C5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5B539B" w14:textId="3213B610" w:rsidR="00063692" w:rsidRDefault="00E61AB0" w:rsidP="007E6A47">
            <w:pPr>
              <w:jc w:val="center"/>
              <w:rPr>
                <w:rFonts w:eastAsia="DengXian"/>
                <w:lang w:val="en-GB" w:eastAsia="zh-CN"/>
              </w:rPr>
            </w:pPr>
            <w:r>
              <w:rPr>
                <w:rFonts w:eastAsia="DengXian"/>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FA3105D" w14:textId="0002A2DA" w:rsidR="00063692" w:rsidRDefault="00E61AB0" w:rsidP="007E6A47">
            <w:pPr>
              <w:rPr>
                <w:rStyle w:val="normaltextrun"/>
                <w:color w:val="000000"/>
                <w:sz w:val="21"/>
                <w:szCs w:val="21"/>
                <w:shd w:val="clear" w:color="auto" w:fill="FFFFFF"/>
                <w:lang w:val="en-GB" w:eastAsia="zh-CN"/>
              </w:rPr>
            </w:pPr>
            <w:r>
              <w:rPr>
                <w:rStyle w:val="normaltextrun"/>
                <w:color w:val="000000"/>
                <w:sz w:val="21"/>
                <w:szCs w:val="21"/>
                <w:shd w:val="clear" w:color="auto" w:fill="FFFFFF"/>
                <w:lang w:val="en-GB" w:eastAsia="zh-CN"/>
              </w:rPr>
              <w:t>Support the proposal</w:t>
            </w:r>
          </w:p>
        </w:tc>
      </w:tr>
    </w:tbl>
    <w:p w14:paraId="6343C913" w14:textId="77777777" w:rsidR="00AA5E96" w:rsidRDefault="00AA5E96">
      <w:pPr>
        <w:pStyle w:val="BodyText"/>
        <w:jc w:val="both"/>
        <w:rPr>
          <w:lang w:eastAsia="zh-CN"/>
        </w:rPr>
      </w:pPr>
    </w:p>
    <w:p w14:paraId="3A85BA37" w14:textId="77777777" w:rsidR="00AA5E96" w:rsidRDefault="00A16F38">
      <w:pPr>
        <w:pStyle w:val="3GPPAgreements"/>
        <w:numPr>
          <w:ilvl w:val="0"/>
          <w:numId w:val="0"/>
        </w:numPr>
        <w:rPr>
          <w:b/>
          <w:highlight w:val="yellow"/>
          <w:lang w:val="en-GB"/>
        </w:rPr>
      </w:pPr>
      <w:r>
        <w:rPr>
          <w:b/>
          <w:highlight w:val="yellow"/>
          <w:lang w:val="en-GB"/>
        </w:rPr>
        <w:t>Proposal:</w:t>
      </w:r>
    </w:p>
    <w:p w14:paraId="3745A16E" w14:textId="77777777" w:rsidR="00AA5E96" w:rsidRDefault="00A16F38">
      <w:pPr>
        <w:pStyle w:val="3GPPAgreements"/>
        <w:numPr>
          <w:ilvl w:val="0"/>
          <w:numId w:val="0"/>
        </w:numPr>
        <w:rPr>
          <w:sz w:val="21"/>
          <w:szCs w:val="21"/>
          <w:lang w:val="en-GB"/>
        </w:rPr>
      </w:pPr>
      <w:r>
        <w:rPr>
          <w:sz w:val="21"/>
          <w:szCs w:val="21"/>
          <w:lang w:val="en-GB"/>
        </w:rPr>
        <w:lastRenderedPageBreak/>
        <w:t>Identify the target performance and coverage bottlenecks based on target performance metric for FR2.</w:t>
      </w:r>
    </w:p>
    <w:p w14:paraId="054EBD73" w14:textId="77777777" w:rsidR="00AA5E96" w:rsidRDefault="00A16F38">
      <w:pPr>
        <w:pStyle w:val="ListParagraph"/>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t>FFS: the target performance metric and potential down selection.</w:t>
      </w:r>
    </w:p>
    <w:p w14:paraId="38C69901"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Option 1: The target path loss is considered as the target performance.</w:t>
      </w:r>
    </w:p>
    <w:p w14:paraId="35E885FE"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Derived from the target ISD.</w:t>
      </w:r>
    </w:p>
    <w:p w14:paraId="346937D1"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Option 2: The target MCL is considered as the target performance.</w:t>
      </w:r>
    </w:p>
    <w:p w14:paraId="438F1EE6"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Alt1: Derived from the target ISD, considering shadow fading margin, penetration loss, etc.</w:t>
      </w:r>
    </w:p>
    <w:p w14:paraId="64A12C74"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Alt2: Fixed target MCL, e.g. 147dB for VoIP</w:t>
      </w:r>
    </w:p>
    <w:p w14:paraId="1633423F"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Alt3: Relative MCL</w:t>
      </w:r>
    </w:p>
    <w:p w14:paraId="47813823"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Option 3:</w:t>
      </w:r>
      <w:r>
        <w:rPr>
          <w:color w:val="000000"/>
        </w:rPr>
        <w:t xml:space="preserve"> The target performance based on SLS is determined by the 5th percentile SINR value in CDF curve for different physical channels</w:t>
      </w:r>
      <w:r>
        <w:rPr>
          <w:color w:val="000000"/>
          <w:lang w:val="en-GB"/>
        </w:rPr>
        <w:t>.</w:t>
      </w:r>
    </w:p>
    <w:p w14:paraId="43537AF8" w14:textId="77777777" w:rsidR="00AA5E96" w:rsidRDefault="00A16F38">
      <w:pPr>
        <w:numPr>
          <w:ilvl w:val="0"/>
          <w:numId w:val="17"/>
        </w:numPr>
        <w:overflowPunct/>
        <w:autoSpaceDE/>
        <w:adjustRightInd/>
        <w:spacing w:after="0"/>
        <w:contextualSpacing/>
        <w:jc w:val="both"/>
        <w:textAlignment w:val="auto"/>
        <w:rPr>
          <w:rFonts w:eastAsia="Batang"/>
          <w:color w:val="000000"/>
          <w:lang w:val="en-GB"/>
        </w:rPr>
      </w:pPr>
      <w:r>
        <w:rPr>
          <w:color w:val="000000"/>
          <w:lang w:val="en-GB"/>
        </w:rPr>
        <w:t>Other target performance metrics are not precluded.</w:t>
      </w:r>
    </w:p>
    <w:p w14:paraId="74A15747" w14:textId="77777777" w:rsidR="00AA5E96" w:rsidRDefault="00AA5E96">
      <w:pPr>
        <w:pStyle w:val="BodyText"/>
        <w:jc w:val="both"/>
        <w:rPr>
          <w:lang w:eastAsia="zh-CN"/>
        </w:rPr>
      </w:pPr>
    </w:p>
    <w:p w14:paraId="6C9E412A"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5650A455" w14:textId="77777777">
        <w:tc>
          <w:tcPr>
            <w:tcW w:w="1384" w:type="dxa"/>
            <w:shd w:val="clear" w:color="auto" w:fill="auto"/>
            <w:vAlign w:val="center"/>
          </w:tcPr>
          <w:p w14:paraId="0E36EA90"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6BD144FE"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1D78CEEE" w14:textId="77777777">
        <w:tc>
          <w:tcPr>
            <w:tcW w:w="1384" w:type="dxa"/>
            <w:shd w:val="clear" w:color="auto" w:fill="auto"/>
            <w:vAlign w:val="center"/>
          </w:tcPr>
          <w:p w14:paraId="6EBD259F"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69592F4F" w14:textId="77777777" w:rsidR="00AA5E96" w:rsidRDefault="00A16F38">
            <w:pPr>
              <w:rPr>
                <w:lang w:val="en-GB" w:eastAsia="zh-CN"/>
              </w:rPr>
            </w:pPr>
            <w:r>
              <w:rPr>
                <w:lang w:val="en-GB" w:eastAsia="zh-CN"/>
              </w:rPr>
              <w:t>Would it be possible to include a second alternative to Option 1 as “Relative MPL”? This may help capturing relevant performance difference between channels while accounting for antenna+array gain differences, if any.</w:t>
            </w:r>
          </w:p>
        </w:tc>
      </w:tr>
      <w:tr w:rsidR="00AA5E96" w14:paraId="5A5A7C1D" w14:textId="77777777">
        <w:tc>
          <w:tcPr>
            <w:tcW w:w="1384" w:type="dxa"/>
            <w:shd w:val="clear" w:color="auto" w:fill="auto"/>
            <w:vAlign w:val="center"/>
          </w:tcPr>
          <w:p w14:paraId="3EA74326"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31C7D59B" w14:textId="77777777" w:rsidR="00AA5E96" w:rsidRDefault="00A16F38">
            <w:pPr>
              <w:rPr>
                <w:lang w:val="en-GB" w:eastAsia="zh-CN"/>
              </w:rPr>
            </w:pPr>
            <w:r>
              <w:rPr>
                <w:lang w:val="en-GB" w:eastAsia="zh-CN"/>
              </w:rPr>
              <w:t>Same view as FR1</w:t>
            </w:r>
          </w:p>
        </w:tc>
      </w:tr>
      <w:tr w:rsidR="00AA5E96" w14:paraId="4E825833" w14:textId="77777777">
        <w:tc>
          <w:tcPr>
            <w:tcW w:w="1384" w:type="dxa"/>
            <w:shd w:val="clear" w:color="auto" w:fill="auto"/>
            <w:vAlign w:val="center"/>
          </w:tcPr>
          <w:p w14:paraId="5C585873"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44460D8B" w14:textId="77777777" w:rsidR="00AA5E96" w:rsidRDefault="00A16F38">
            <w:pPr>
              <w:rPr>
                <w:lang w:val="en-GB" w:eastAsia="zh-CN"/>
              </w:rPr>
            </w:pPr>
            <w:r>
              <w:rPr>
                <w:lang w:val="en-GB" w:eastAsia="zh-CN"/>
              </w:rPr>
              <w:t>We are fine with the proposal. Our preference is option 1.</w:t>
            </w:r>
          </w:p>
        </w:tc>
      </w:tr>
      <w:tr w:rsidR="00AA5E96" w14:paraId="1B37353F" w14:textId="77777777">
        <w:tc>
          <w:tcPr>
            <w:tcW w:w="1384" w:type="dxa"/>
            <w:shd w:val="clear" w:color="auto" w:fill="auto"/>
            <w:vAlign w:val="center"/>
          </w:tcPr>
          <w:p w14:paraId="797E7A09"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041C9F7D" w14:textId="77777777" w:rsidR="00AA5E96" w:rsidRDefault="00A16F38">
            <w:pPr>
              <w:overflowPunct/>
              <w:autoSpaceDE/>
              <w:adjustRightInd/>
              <w:spacing w:after="0" w:line="312" w:lineRule="auto"/>
              <w:contextualSpacing/>
              <w:jc w:val="both"/>
              <w:textAlignment w:val="auto"/>
              <w:rPr>
                <w:lang w:eastAsia="zh-CN"/>
              </w:rPr>
            </w:pPr>
            <w:r>
              <w:rPr>
                <w:rFonts w:hint="eastAsia"/>
                <w:lang w:eastAsia="zh-CN"/>
              </w:rPr>
              <w:t xml:space="preserve">To align with FR1, Option 3 can be changed to follows. </w:t>
            </w:r>
          </w:p>
          <w:p w14:paraId="591F2765" w14:textId="77777777" w:rsidR="00AA5E96" w:rsidRDefault="00A16F38">
            <w:pPr>
              <w:overflowPunct/>
              <w:autoSpaceDE/>
              <w:adjustRightInd/>
              <w:spacing w:after="0" w:line="312" w:lineRule="auto"/>
              <w:contextualSpacing/>
              <w:jc w:val="both"/>
              <w:textAlignment w:val="auto"/>
              <w:rPr>
                <w:lang w:val="en-GB" w:eastAsia="zh-CN"/>
              </w:rPr>
            </w:pPr>
            <w:r>
              <w:rPr>
                <w:lang w:eastAsia="zh-CN"/>
              </w:rPr>
              <w:t>‘If optional SLS is performed, the target performance for SLS is determined by the 5th percentile SINR value in CDF curve for different physical channels’</w:t>
            </w:r>
          </w:p>
        </w:tc>
      </w:tr>
      <w:tr w:rsidR="00826C2D" w14:paraId="45C8965D" w14:textId="77777777">
        <w:tc>
          <w:tcPr>
            <w:tcW w:w="1384" w:type="dxa"/>
            <w:shd w:val="clear" w:color="auto" w:fill="auto"/>
            <w:vAlign w:val="center"/>
          </w:tcPr>
          <w:p w14:paraId="3002666A"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671FB0A5" w14:textId="77777777" w:rsidR="00826C2D" w:rsidRPr="007F1564" w:rsidRDefault="00826C2D" w:rsidP="00826C2D">
            <w:pPr>
              <w:rPr>
                <w:lang w:val="en-GB" w:eastAsia="zh-CN"/>
              </w:rPr>
            </w:pPr>
            <w:r>
              <w:rPr>
                <w:lang w:val="en-GB" w:eastAsia="zh-CN"/>
              </w:rPr>
              <w:t xml:space="preserve">We are fine with the proposal. </w:t>
            </w:r>
          </w:p>
        </w:tc>
      </w:tr>
      <w:tr w:rsidR="000E7713" w:rsidRPr="00F91697" w14:paraId="7511FD0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3CBE10"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544CC6" w14:textId="77777777" w:rsidR="000E7713" w:rsidRPr="007F1564" w:rsidRDefault="000E7713" w:rsidP="000E7713">
            <w:pPr>
              <w:rPr>
                <w:lang w:val="en-GB" w:eastAsia="zh-CN"/>
              </w:rPr>
            </w:pPr>
            <w:r w:rsidRPr="009C245C">
              <w:rPr>
                <w:lang w:val="en-GB" w:eastAsia="zh-CN"/>
              </w:rPr>
              <w:t>The proposal implies an absolute metric, since we already have an agreement on how to perform evaluations, and bottlenecks can be determined by relative comparison of coverage performance.  We can’t agree to setting absolute coverage requirements at this stage.</w:t>
            </w:r>
            <w:r>
              <w:rPr>
                <w:lang w:val="en-GB" w:eastAsia="zh-CN"/>
              </w:rPr>
              <w:t xml:space="preserve">  Discussion of such requirements can be in parallel to evaluation, and so we see no need to conclude now.</w:t>
            </w:r>
          </w:p>
        </w:tc>
      </w:tr>
      <w:tr w:rsidR="0047693D" w:rsidRPr="00F91697" w14:paraId="5864F1B8"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87AA954" w14:textId="6A3AEA4A" w:rsidR="0047693D" w:rsidRDefault="0047693D" w:rsidP="000E7713">
            <w:pPr>
              <w:jc w:val="center"/>
              <w:rPr>
                <w:lang w:val="en-GB" w:eastAsia="zh-CN"/>
              </w:rPr>
            </w:pPr>
            <w:r>
              <w:rPr>
                <w:lang w:val="en-GB" w:eastAsia="zh-CN"/>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4BED7AD" w14:textId="713AF677" w:rsidR="0047693D" w:rsidRPr="009C245C" w:rsidRDefault="0047693D" w:rsidP="000E7713">
            <w:pPr>
              <w:rPr>
                <w:lang w:val="en-GB" w:eastAsia="zh-CN"/>
              </w:rPr>
            </w:pPr>
            <w:r>
              <w:rPr>
                <w:lang w:val="en-GB" w:eastAsia="zh-CN"/>
              </w:rPr>
              <w:t>As discussed earlier, Alt 2 of option 2 comes from the comparison between NR and UMTS. So, we are not sure if this sentence is appropriate for FR2. But, we are of course OK to keep it if other companies are fine, e.g. companies want to have the same agreement as FR1.</w:t>
            </w:r>
          </w:p>
        </w:tc>
      </w:tr>
      <w:tr w:rsidR="002876D4" w:rsidRPr="00F91697" w14:paraId="501C000C"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44CAB6D" w14:textId="631527A9"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597CF8" w14:textId="3D9F765B" w:rsidR="002876D4" w:rsidRDefault="002876D4" w:rsidP="002876D4">
            <w:pPr>
              <w:rPr>
                <w:lang w:val="en-GB" w:eastAsia="zh-CN"/>
              </w:rPr>
            </w:pPr>
            <w:r>
              <w:rPr>
                <w:lang w:val="en-GB" w:eastAsia="zh-CN"/>
              </w:rPr>
              <w:t>As commented in FR1, since</w:t>
            </w:r>
            <w:r w:rsidRPr="00924836">
              <w:rPr>
                <w:lang w:val="en-GB" w:eastAsia="zh-CN"/>
              </w:rPr>
              <w:t xml:space="preserve"> this will make the discussion more complicated and definitely longer</w:t>
            </w:r>
            <w:r>
              <w:rPr>
                <w:lang w:val="en-GB" w:eastAsia="zh-CN"/>
              </w:rPr>
              <w:t xml:space="preserve">, we prefer to choose the target performance metric derived from target ISD but </w:t>
            </w:r>
            <w:r w:rsidRPr="00957416">
              <w:rPr>
                <w:lang w:val="en-GB" w:eastAsia="zh-CN"/>
              </w:rPr>
              <w:t>we would not object if this is what the majority prefers.</w:t>
            </w:r>
            <w:r>
              <w:rPr>
                <w:lang w:val="en-GB" w:eastAsia="zh-CN"/>
              </w:rPr>
              <w:t xml:space="preserve"> </w:t>
            </w:r>
            <w:r w:rsidRPr="00924836">
              <w:rPr>
                <w:lang w:val="en-GB" w:eastAsia="zh-CN"/>
              </w:rPr>
              <w:t>Also, we should avoid adding more alternatives to the options.</w:t>
            </w:r>
          </w:p>
        </w:tc>
      </w:tr>
      <w:tr w:rsidR="00C802A9" w:rsidRPr="00F91697" w14:paraId="74C06F3E"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37727C" w14:textId="2FEDB006" w:rsidR="00C802A9" w:rsidRDefault="00C802A9" w:rsidP="00C802A9">
            <w:pPr>
              <w:jc w:val="center"/>
              <w:rPr>
                <w:rFonts w:eastAsia="Malgun Gothic"/>
                <w:lang w:val="en-GB" w:eastAsia="ko-KR"/>
              </w:rPr>
            </w:pPr>
            <w:r>
              <w:rPr>
                <w:rFonts w:eastAsia="Malgun Gothic"/>
                <w:lang w:val="en-GB" w:eastAsia="ko-KR"/>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2FC5B4" w14:textId="271CDD57" w:rsidR="00C802A9" w:rsidRDefault="00C802A9" w:rsidP="00C802A9">
            <w:pPr>
              <w:rPr>
                <w:lang w:val="en-GB" w:eastAsia="zh-CN"/>
              </w:rPr>
            </w:pPr>
            <w:r w:rsidRPr="00487EF4">
              <w:rPr>
                <w:color w:val="000000" w:themeColor="text1"/>
                <w:lang w:val="en-GB" w:eastAsia="zh-CN"/>
              </w:rPr>
              <w:t xml:space="preserve">We support Option 2, and </w:t>
            </w:r>
            <w:r w:rsidR="000159FE">
              <w:rPr>
                <w:color w:val="000000" w:themeColor="text1"/>
                <w:lang w:val="en-GB" w:eastAsia="zh-CN"/>
              </w:rPr>
              <w:t xml:space="preserve">we have </w:t>
            </w:r>
            <w:r w:rsidRPr="00487EF4">
              <w:rPr>
                <w:color w:val="000000" w:themeColor="text1"/>
                <w:lang w:val="en-GB" w:eastAsia="zh-CN"/>
              </w:rPr>
              <w:t>same suggestion</w:t>
            </w:r>
            <w:r w:rsidR="00CC77CD">
              <w:rPr>
                <w:color w:val="000000" w:themeColor="text1"/>
                <w:lang w:val="en-GB" w:eastAsia="zh-CN"/>
              </w:rPr>
              <w:t xml:space="preserve"> and comment</w:t>
            </w:r>
            <w:r w:rsidR="000159FE">
              <w:rPr>
                <w:color w:val="000000" w:themeColor="text1"/>
                <w:lang w:val="en-GB" w:eastAsia="zh-CN"/>
              </w:rPr>
              <w:t>s</w:t>
            </w:r>
            <w:r w:rsidRPr="00487EF4">
              <w:rPr>
                <w:color w:val="000000" w:themeColor="text1"/>
                <w:lang w:val="en-GB" w:eastAsia="zh-CN"/>
              </w:rPr>
              <w:t xml:space="preserve"> as in FR1.</w:t>
            </w:r>
          </w:p>
        </w:tc>
      </w:tr>
      <w:tr w:rsidR="00903DE5" w:rsidRPr="00F91697" w14:paraId="71A0BDB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BAED7A" w14:textId="596D9C9D" w:rsidR="00903DE5" w:rsidRPr="00903DE5" w:rsidRDefault="00903DE5" w:rsidP="00C802A9">
            <w:pPr>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D35523D" w14:textId="7F7784FB" w:rsidR="00903DE5" w:rsidRPr="00903DE5" w:rsidRDefault="00903DE5" w:rsidP="00C802A9">
            <w:pPr>
              <w:rPr>
                <w:rFonts w:eastAsiaTheme="minorEastAsia"/>
                <w:color w:val="000000" w:themeColor="text1"/>
                <w:lang w:val="en-GB" w:eastAsia="ja-JP"/>
              </w:rPr>
            </w:pPr>
            <w:r>
              <w:rPr>
                <w:rFonts w:eastAsiaTheme="minorEastAsia" w:hint="eastAsia"/>
                <w:color w:val="000000" w:themeColor="text1"/>
                <w:lang w:val="en-GB" w:eastAsia="ja-JP"/>
              </w:rPr>
              <w:t>We are fine with the proposal.</w:t>
            </w:r>
          </w:p>
        </w:tc>
      </w:tr>
      <w:tr w:rsidR="007917F3" w:rsidRPr="00F91697" w14:paraId="1EBCBAC7"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6CC953F" w14:textId="01DF98D3" w:rsidR="007917F3" w:rsidRPr="007917F3" w:rsidRDefault="007917F3" w:rsidP="007917F3">
            <w:pPr>
              <w:jc w:val="center"/>
              <w:rPr>
                <w:rFonts w:eastAsia="DengXian"/>
                <w:lang w:val="en-GB" w:eastAsia="zh-CN"/>
              </w:rPr>
            </w:pPr>
            <w:r>
              <w:rPr>
                <w:rFonts w:eastAsia="DengXian"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186782B" w14:textId="77777777" w:rsidR="007917F3" w:rsidRPr="00903DE5" w:rsidRDefault="007917F3" w:rsidP="00063692">
            <w:pPr>
              <w:rPr>
                <w:rFonts w:eastAsiaTheme="minorEastAsia"/>
                <w:color w:val="000000" w:themeColor="text1"/>
                <w:lang w:val="en-GB" w:eastAsia="ja-JP"/>
              </w:rPr>
            </w:pPr>
            <w:r>
              <w:rPr>
                <w:rFonts w:eastAsiaTheme="minorEastAsia" w:hint="eastAsia"/>
                <w:color w:val="000000" w:themeColor="text1"/>
                <w:lang w:val="en-GB" w:eastAsia="ja-JP"/>
              </w:rPr>
              <w:t>We are fine with the proposal.</w:t>
            </w:r>
          </w:p>
        </w:tc>
      </w:tr>
      <w:tr w:rsidR="00054081" w:rsidRPr="00F91697" w14:paraId="2FD634B2"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8ABACE" w14:textId="6D27CB0B" w:rsidR="00054081" w:rsidRDefault="00054081" w:rsidP="00054081">
            <w:pPr>
              <w:jc w:val="center"/>
              <w:rPr>
                <w:rFonts w:eastAsia="DengXian"/>
                <w:lang w:val="en-GB" w:eastAsia="zh-CN"/>
              </w:rPr>
            </w:pPr>
            <w:r>
              <w:rPr>
                <w:rFonts w:eastAsiaTheme="minorEastAsia"/>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12D3EFD" w14:textId="2AA55098" w:rsidR="00054081" w:rsidRDefault="00054081" w:rsidP="00054081">
            <w:pPr>
              <w:rPr>
                <w:rFonts w:eastAsiaTheme="minorEastAsia"/>
                <w:color w:val="000000" w:themeColor="text1"/>
                <w:lang w:val="en-GB" w:eastAsia="ja-JP"/>
              </w:rPr>
            </w:pPr>
            <w:r>
              <w:rPr>
                <w:rStyle w:val="normaltextrun"/>
                <w:color w:val="000000"/>
                <w:sz w:val="21"/>
                <w:szCs w:val="21"/>
                <w:shd w:val="clear" w:color="auto" w:fill="FFFFFF"/>
                <w:lang w:val="en-GB"/>
              </w:rPr>
              <w:t>OK.</w:t>
            </w:r>
          </w:p>
        </w:tc>
      </w:tr>
      <w:tr w:rsidR="007E6A47" w:rsidRPr="00F91697" w14:paraId="65AE2EB4"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EA23389" w14:textId="6DC70D61" w:rsidR="007E6A47" w:rsidRDefault="007E6A47" w:rsidP="007E6A47">
            <w:pPr>
              <w:jc w:val="center"/>
              <w:rPr>
                <w:rFonts w:eastAsiaTheme="minorEastAsia"/>
                <w:lang w:val="en-GB" w:eastAsia="ja-JP"/>
              </w:rPr>
            </w:pPr>
            <w:r>
              <w:rPr>
                <w:rFonts w:eastAsia="DengXian"/>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F9FEF59" w14:textId="08593149" w:rsidR="007E6A47" w:rsidRDefault="007E6A47" w:rsidP="007E6A47">
            <w:pPr>
              <w:rPr>
                <w:rStyle w:val="normaltextrun"/>
                <w:color w:val="000000"/>
                <w:sz w:val="21"/>
                <w:szCs w:val="21"/>
                <w:shd w:val="clear" w:color="auto" w:fill="FFFFFF"/>
                <w:lang w:val="en-GB"/>
              </w:rPr>
            </w:pPr>
            <w:r>
              <w:rPr>
                <w:rFonts w:eastAsiaTheme="minorEastAsia" w:hint="eastAsia"/>
                <w:color w:val="000000" w:themeColor="text1"/>
                <w:lang w:val="en-GB" w:eastAsia="ja-JP"/>
              </w:rPr>
              <w:t>We are fine with the proposal.</w:t>
            </w:r>
          </w:p>
        </w:tc>
      </w:tr>
      <w:tr w:rsidR="00E61AB0" w:rsidRPr="00F91697" w14:paraId="1E4816C4"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0638307" w14:textId="1246EE14" w:rsidR="00E61AB0" w:rsidRDefault="00E61AB0" w:rsidP="00E61AB0">
            <w:pPr>
              <w:jc w:val="center"/>
              <w:rPr>
                <w:rFonts w:eastAsia="DengXian"/>
                <w:lang w:val="en-GB" w:eastAsia="zh-CN"/>
              </w:rPr>
            </w:pPr>
            <w:r>
              <w:rPr>
                <w:rFonts w:eastAsia="DengXian"/>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4A6639C" w14:textId="07E902C9" w:rsidR="00E61AB0" w:rsidRDefault="00E61AB0" w:rsidP="00E61AB0">
            <w:pPr>
              <w:rPr>
                <w:rFonts w:eastAsiaTheme="minorEastAsia"/>
                <w:color w:val="000000" w:themeColor="text1"/>
                <w:lang w:val="en-GB" w:eastAsia="ja-JP"/>
              </w:rPr>
            </w:pPr>
            <w:r>
              <w:rPr>
                <w:lang w:val="en-GB" w:eastAsia="zh-CN"/>
              </w:rPr>
              <w:t>Same view as FR1. Support Option 2, Alt3.</w:t>
            </w:r>
          </w:p>
        </w:tc>
      </w:tr>
      <w:tr w:rsidR="005C10E3" w:rsidRPr="00F91697" w14:paraId="3C30B4A8"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C8D09ED" w14:textId="16570C45" w:rsidR="005C10E3" w:rsidRDefault="005C10E3" w:rsidP="005C10E3">
            <w:pPr>
              <w:jc w:val="center"/>
              <w:rPr>
                <w:rFonts w:eastAsia="DengXian"/>
                <w:lang w:val="en-GB" w:eastAsia="zh-CN"/>
              </w:rPr>
            </w:pPr>
            <w:r>
              <w:rPr>
                <w:rFonts w:eastAsiaTheme="minorEastAsia"/>
                <w:lang w:val="en-GB" w:eastAsia="ja-JP"/>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9C2AB40" w14:textId="712B3292" w:rsidR="005C10E3" w:rsidRDefault="005C10E3" w:rsidP="005C10E3">
            <w:pPr>
              <w:rPr>
                <w:lang w:val="en-GB" w:eastAsia="zh-CN"/>
              </w:rPr>
            </w:pPr>
            <w:r>
              <w:rPr>
                <w:rFonts w:eastAsiaTheme="minorEastAsia"/>
                <w:color w:val="000000" w:themeColor="text1"/>
                <w:lang w:val="en-GB" w:eastAsia="ja-JP"/>
              </w:rPr>
              <w:t>Agree with Ericsson that improvements can be evaluated as relative.</w:t>
            </w:r>
          </w:p>
        </w:tc>
      </w:tr>
    </w:tbl>
    <w:p w14:paraId="3B3D4142" w14:textId="77777777" w:rsidR="00AA5E96" w:rsidRPr="007917F3" w:rsidRDefault="00AA5E96">
      <w:pPr>
        <w:pStyle w:val="BodyText"/>
        <w:jc w:val="both"/>
        <w:rPr>
          <w:lang w:val="en-US" w:eastAsia="zh-CN"/>
        </w:rPr>
      </w:pPr>
    </w:p>
    <w:p w14:paraId="37FD41CA" w14:textId="65E4DCEE" w:rsidR="00AA5E96" w:rsidRDefault="00A16F38">
      <w:pPr>
        <w:pStyle w:val="Heading2"/>
        <w:numPr>
          <w:ilvl w:val="0"/>
          <w:numId w:val="0"/>
        </w:numPr>
        <w:ind w:left="1407" w:hanging="1407"/>
        <w:rPr>
          <w:lang w:eastAsia="zh-CN"/>
        </w:rPr>
      </w:pPr>
      <w:r>
        <w:rPr>
          <w:lang w:eastAsia="zh-CN"/>
        </w:rPr>
        <w:lastRenderedPageBreak/>
        <w:t xml:space="preserve">2.3 Discussion </w:t>
      </w:r>
      <w:r w:rsidR="003C1747">
        <w:rPr>
          <w:lang w:eastAsia="zh-CN"/>
        </w:rPr>
        <w:t xml:space="preserve">on </w:t>
      </w:r>
      <w:r>
        <w:rPr>
          <w:lang w:eastAsia="zh-CN"/>
        </w:rPr>
        <w:t>proposals with low priority</w:t>
      </w:r>
    </w:p>
    <w:p w14:paraId="09D1C0CC" w14:textId="77777777" w:rsidR="00AA5E96" w:rsidRDefault="00A16F38">
      <w:pPr>
        <w:pStyle w:val="Heading3"/>
        <w:numPr>
          <w:ilvl w:val="0"/>
          <w:numId w:val="0"/>
        </w:numPr>
        <w:rPr>
          <w:lang w:eastAsia="zh-CN"/>
        </w:rPr>
      </w:pPr>
      <w:r>
        <w:rPr>
          <w:rFonts w:hint="eastAsia"/>
          <w:lang w:eastAsia="zh-CN"/>
        </w:rPr>
        <w:t>FR1</w:t>
      </w:r>
    </w:p>
    <w:p w14:paraId="4EDE007D" w14:textId="77777777" w:rsidR="00AA5E96" w:rsidRDefault="00A16F38">
      <w:pPr>
        <w:spacing w:after="0" w:line="312" w:lineRule="auto"/>
        <w:jc w:val="both"/>
        <w:rPr>
          <w:rFonts w:eastAsia="Batang"/>
          <w:b/>
          <w:sz w:val="21"/>
          <w:szCs w:val="21"/>
          <w:highlight w:val="yellow"/>
          <w:lang w:val="en-GB"/>
        </w:rPr>
      </w:pPr>
      <w:r>
        <w:rPr>
          <w:rFonts w:eastAsia="Batang"/>
          <w:b/>
          <w:sz w:val="21"/>
          <w:szCs w:val="21"/>
          <w:highlight w:val="yellow"/>
          <w:lang w:val="en-GB"/>
        </w:rPr>
        <w:t>Proposal:</w:t>
      </w:r>
    </w:p>
    <w:p w14:paraId="35C5A5F6" w14:textId="77777777" w:rsidR="00AA5E96" w:rsidRDefault="00A16F38">
      <w:pPr>
        <w:pStyle w:val="ListParagraph"/>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PDCCH for FR1.</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22DD0312"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7A7C8D14" w14:textId="77777777" w:rsidR="00AA5E96" w:rsidRDefault="00A16F38">
            <w:pPr>
              <w:spacing w:after="0" w:line="312" w:lineRule="auto"/>
              <w:jc w:val="center"/>
              <w:rPr>
                <w:sz w:val="21"/>
                <w:szCs w:val="21"/>
                <w:lang w:val="en-GB"/>
              </w:rPr>
            </w:pPr>
            <w:r>
              <w:rPr>
                <w:sz w:val="21"/>
                <w:szCs w:val="21"/>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173D39BF" w14:textId="77777777" w:rsidR="00AA5E96" w:rsidRDefault="00A16F38">
            <w:pPr>
              <w:spacing w:after="0" w:line="312" w:lineRule="auto"/>
              <w:jc w:val="center"/>
              <w:rPr>
                <w:sz w:val="21"/>
                <w:szCs w:val="21"/>
                <w:lang w:val="en-GB"/>
              </w:rPr>
            </w:pPr>
            <w:r>
              <w:rPr>
                <w:sz w:val="21"/>
                <w:szCs w:val="21"/>
                <w:lang w:val="en-GB"/>
              </w:rPr>
              <w:t>Values</w:t>
            </w:r>
          </w:p>
        </w:tc>
      </w:tr>
      <w:tr w:rsidR="00AA5E96" w14:paraId="36B5FDF1"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3CB833D" w14:textId="77777777" w:rsidR="00AA5E96" w:rsidRDefault="00A16F38">
            <w:pPr>
              <w:spacing w:after="0" w:line="312" w:lineRule="auto"/>
              <w:rPr>
                <w:sz w:val="21"/>
                <w:szCs w:val="21"/>
              </w:rPr>
            </w:pPr>
            <w:r>
              <w:rPr>
                <w:sz w:val="21"/>
                <w:szCs w:val="21"/>
                <w:lang w:val="en-GB"/>
              </w:rPr>
              <w:t>aggregation level</w:t>
            </w:r>
          </w:p>
        </w:tc>
        <w:tc>
          <w:tcPr>
            <w:tcW w:w="5085" w:type="dxa"/>
            <w:tcBorders>
              <w:top w:val="single" w:sz="4" w:space="0" w:color="auto"/>
              <w:left w:val="single" w:sz="4" w:space="0" w:color="auto"/>
              <w:bottom w:val="single" w:sz="4" w:space="0" w:color="auto"/>
              <w:right w:val="single" w:sz="4" w:space="0" w:color="auto"/>
            </w:tcBorders>
            <w:vAlign w:val="center"/>
          </w:tcPr>
          <w:p w14:paraId="01766965" w14:textId="77777777" w:rsidR="00AA5E96" w:rsidRDefault="00A16F38">
            <w:pPr>
              <w:spacing w:after="0" w:line="312" w:lineRule="auto"/>
              <w:rPr>
                <w:sz w:val="21"/>
                <w:szCs w:val="21"/>
              </w:rPr>
            </w:pPr>
            <w:r>
              <w:rPr>
                <w:sz w:val="21"/>
                <w:szCs w:val="21"/>
              </w:rPr>
              <w:t>16</w:t>
            </w:r>
          </w:p>
        </w:tc>
      </w:tr>
      <w:tr w:rsidR="00AA5E96" w14:paraId="18251F3C"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EDBCD81" w14:textId="77777777" w:rsidR="00AA5E96" w:rsidRDefault="00A16F38">
            <w:pPr>
              <w:spacing w:after="0" w:line="312" w:lineRule="auto"/>
              <w:rPr>
                <w:sz w:val="21"/>
                <w:szCs w:val="21"/>
              </w:rPr>
            </w:pPr>
            <w:r>
              <w:rPr>
                <w:sz w:val="21"/>
                <w:szCs w:val="21"/>
                <w:lang w:val="en-GB"/>
              </w:rPr>
              <w:t>payload</w:t>
            </w:r>
          </w:p>
        </w:tc>
        <w:tc>
          <w:tcPr>
            <w:tcW w:w="5085" w:type="dxa"/>
            <w:tcBorders>
              <w:top w:val="single" w:sz="4" w:space="0" w:color="auto"/>
              <w:left w:val="single" w:sz="4" w:space="0" w:color="auto"/>
              <w:bottom w:val="single" w:sz="4" w:space="0" w:color="auto"/>
              <w:right w:val="single" w:sz="4" w:space="0" w:color="auto"/>
            </w:tcBorders>
            <w:vAlign w:val="center"/>
          </w:tcPr>
          <w:p w14:paraId="5167DA0E" w14:textId="77777777" w:rsidR="00AA5E96" w:rsidRDefault="00A16F38">
            <w:pPr>
              <w:spacing w:after="0" w:line="312" w:lineRule="auto"/>
              <w:rPr>
                <w:sz w:val="21"/>
                <w:szCs w:val="21"/>
              </w:rPr>
            </w:pPr>
            <w:r>
              <w:rPr>
                <w:sz w:val="21"/>
                <w:szCs w:val="21"/>
              </w:rPr>
              <w:t>40 bits</w:t>
            </w:r>
          </w:p>
        </w:tc>
      </w:tr>
      <w:tr w:rsidR="00AA5E96" w14:paraId="646F4CD1"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32BF399" w14:textId="77777777" w:rsidR="00AA5E96" w:rsidRDefault="00A16F38">
            <w:pPr>
              <w:spacing w:after="0" w:line="312" w:lineRule="auto"/>
              <w:rPr>
                <w:sz w:val="21"/>
                <w:szCs w:val="21"/>
                <w:lang w:val="en-GB"/>
              </w:rPr>
            </w:pPr>
            <w:r>
              <w:rPr>
                <w:sz w:val="21"/>
                <w:szCs w:val="21"/>
                <w:lang w:val="en-GB"/>
              </w:rPr>
              <w:t>CORESET size</w:t>
            </w:r>
          </w:p>
        </w:tc>
        <w:tc>
          <w:tcPr>
            <w:tcW w:w="5085" w:type="dxa"/>
            <w:tcBorders>
              <w:top w:val="single" w:sz="4" w:space="0" w:color="auto"/>
              <w:left w:val="single" w:sz="4" w:space="0" w:color="auto"/>
              <w:bottom w:val="single" w:sz="4" w:space="0" w:color="auto"/>
              <w:right w:val="single" w:sz="4" w:space="0" w:color="auto"/>
            </w:tcBorders>
            <w:vAlign w:val="center"/>
          </w:tcPr>
          <w:p w14:paraId="282D1444" w14:textId="77777777" w:rsidR="00AA5E96" w:rsidRDefault="00A16F38">
            <w:pPr>
              <w:spacing w:after="0" w:line="312" w:lineRule="auto"/>
              <w:rPr>
                <w:bCs/>
                <w:sz w:val="21"/>
                <w:szCs w:val="21"/>
                <w:lang w:eastAsia="zh-CN"/>
              </w:rPr>
            </w:pPr>
            <w:r>
              <w:rPr>
                <w:sz w:val="21"/>
                <w:szCs w:val="21"/>
              </w:rPr>
              <w:t xml:space="preserve">2 symbols, </w:t>
            </w:r>
            <w:r>
              <w:rPr>
                <w:bCs/>
                <w:sz w:val="21"/>
                <w:szCs w:val="21"/>
              </w:rPr>
              <w:t>48 PRBs</w:t>
            </w:r>
          </w:p>
        </w:tc>
      </w:tr>
      <w:tr w:rsidR="00AA5E96" w14:paraId="366C27A7"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CE2DF25" w14:textId="77777777" w:rsidR="00AA5E96" w:rsidRDefault="00A16F38">
            <w:pPr>
              <w:spacing w:after="0" w:line="312" w:lineRule="auto"/>
              <w:rPr>
                <w:strike/>
                <w:color w:val="FF0000"/>
                <w:sz w:val="21"/>
                <w:szCs w:val="21"/>
                <w:lang w:val="en-GB"/>
              </w:rPr>
            </w:pPr>
            <w:r>
              <w:rPr>
                <w:strike/>
                <w:color w:val="FF0000"/>
                <w:sz w:val="21"/>
                <w:szCs w:val="21"/>
                <w:lang w:val="en-GB"/>
              </w:rPr>
              <w:t>CCE-to-REG mapping type</w:t>
            </w:r>
          </w:p>
        </w:tc>
        <w:tc>
          <w:tcPr>
            <w:tcW w:w="5085" w:type="dxa"/>
            <w:tcBorders>
              <w:top w:val="single" w:sz="4" w:space="0" w:color="auto"/>
              <w:left w:val="single" w:sz="4" w:space="0" w:color="auto"/>
              <w:bottom w:val="single" w:sz="4" w:space="0" w:color="auto"/>
              <w:right w:val="single" w:sz="4" w:space="0" w:color="auto"/>
            </w:tcBorders>
            <w:vAlign w:val="center"/>
          </w:tcPr>
          <w:p w14:paraId="46975386" w14:textId="77777777" w:rsidR="00AA5E96" w:rsidRDefault="00A16F38">
            <w:pPr>
              <w:spacing w:after="0" w:line="312" w:lineRule="auto"/>
              <w:rPr>
                <w:strike/>
                <w:color w:val="FF0000"/>
                <w:sz w:val="21"/>
                <w:szCs w:val="21"/>
              </w:rPr>
            </w:pPr>
            <w:r>
              <w:rPr>
                <w:strike/>
                <w:color w:val="FF0000"/>
                <w:sz w:val="21"/>
                <w:szCs w:val="21"/>
                <w:lang w:eastAsia="zh-CN"/>
              </w:rPr>
              <w:t>N</w:t>
            </w:r>
            <w:r>
              <w:rPr>
                <w:strike/>
                <w:color w:val="FF0000"/>
                <w:sz w:val="21"/>
                <w:szCs w:val="21"/>
              </w:rPr>
              <w:t>on-interleaved mapping</w:t>
            </w:r>
          </w:p>
        </w:tc>
      </w:tr>
      <w:tr w:rsidR="00AA5E96" w14:paraId="6DDC6057"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E3A01B0" w14:textId="77777777" w:rsidR="00AA5E96" w:rsidRDefault="00A16F38">
            <w:pPr>
              <w:spacing w:after="0" w:line="312" w:lineRule="auto"/>
              <w:rPr>
                <w:color w:val="FF0000"/>
                <w:sz w:val="21"/>
                <w:szCs w:val="21"/>
                <w:lang w:val="en-GB" w:eastAsia="zh-CN"/>
              </w:rPr>
            </w:pPr>
            <w:r>
              <w:rPr>
                <w:color w:val="FF0000"/>
                <w:sz w:val="21"/>
                <w:szCs w:val="21"/>
                <w:lang w:val="en-GB" w:eastAsia="zh-CN"/>
              </w:rPr>
              <w:t>Tx Diversity</w:t>
            </w:r>
          </w:p>
        </w:tc>
        <w:tc>
          <w:tcPr>
            <w:tcW w:w="5085" w:type="dxa"/>
            <w:tcBorders>
              <w:top w:val="single" w:sz="4" w:space="0" w:color="auto"/>
              <w:left w:val="single" w:sz="4" w:space="0" w:color="auto"/>
              <w:bottom w:val="single" w:sz="4" w:space="0" w:color="auto"/>
              <w:right w:val="single" w:sz="4" w:space="0" w:color="auto"/>
            </w:tcBorders>
            <w:vAlign w:val="center"/>
          </w:tcPr>
          <w:p w14:paraId="425FBCD7" w14:textId="77777777" w:rsidR="00AA5E96" w:rsidRDefault="00A16F38">
            <w:pPr>
              <w:spacing w:after="0" w:line="312" w:lineRule="auto"/>
              <w:rPr>
                <w:color w:val="FF0000"/>
                <w:sz w:val="21"/>
                <w:szCs w:val="21"/>
                <w:lang w:eastAsia="zh-CN"/>
              </w:rPr>
            </w:pPr>
            <w:r>
              <w:rPr>
                <w:color w:val="FF0000"/>
                <w:sz w:val="21"/>
                <w:szCs w:val="21"/>
                <w:lang w:eastAsia="zh-CN"/>
              </w:rPr>
              <w:t>With Tx Diversity, optional: without Tx Diversity</w:t>
            </w:r>
          </w:p>
        </w:tc>
      </w:tr>
    </w:tbl>
    <w:p w14:paraId="3A68DA73" w14:textId="77777777" w:rsidR="00AA5E96" w:rsidRDefault="00AA5E96">
      <w:pPr>
        <w:spacing w:after="0" w:line="312" w:lineRule="auto"/>
        <w:jc w:val="both"/>
        <w:rPr>
          <w:rFonts w:ascii="Arial" w:hAnsi="Arial" w:cs="Arial"/>
          <w:sz w:val="21"/>
          <w:szCs w:val="21"/>
          <w:lang w:val="en-GB" w:eastAsia="zh-CN"/>
        </w:rPr>
      </w:pPr>
    </w:p>
    <w:p w14:paraId="63913688"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4739A375" w14:textId="77777777">
        <w:tc>
          <w:tcPr>
            <w:tcW w:w="1384" w:type="dxa"/>
            <w:shd w:val="clear" w:color="auto" w:fill="auto"/>
            <w:vAlign w:val="center"/>
          </w:tcPr>
          <w:p w14:paraId="54E5E78E"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12F11EDC"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6DCE4375" w14:textId="77777777">
        <w:tc>
          <w:tcPr>
            <w:tcW w:w="1384" w:type="dxa"/>
            <w:shd w:val="clear" w:color="auto" w:fill="auto"/>
            <w:vAlign w:val="center"/>
          </w:tcPr>
          <w:p w14:paraId="0940889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0BC3B39D" w14:textId="77777777" w:rsidR="00AA5E96" w:rsidRDefault="00A16F38">
            <w:pPr>
              <w:rPr>
                <w:lang w:val="en-GB" w:eastAsia="zh-CN"/>
              </w:rPr>
            </w:pPr>
            <w:r>
              <w:rPr>
                <w:lang w:val="en-GB" w:eastAsia="zh-CN"/>
              </w:rPr>
              <w:t xml:space="preserve">Can we have further clarification on which “Tx Diversity” scheme is considered? </w:t>
            </w:r>
          </w:p>
        </w:tc>
      </w:tr>
      <w:tr w:rsidR="00AA5E96" w14:paraId="28495F64" w14:textId="77777777">
        <w:tc>
          <w:tcPr>
            <w:tcW w:w="1384" w:type="dxa"/>
            <w:shd w:val="clear" w:color="auto" w:fill="auto"/>
            <w:vAlign w:val="center"/>
          </w:tcPr>
          <w:p w14:paraId="1CFECCE7"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760774E2" w14:textId="77777777" w:rsidR="00AA5E96" w:rsidRDefault="00A16F38">
            <w:pPr>
              <w:rPr>
                <w:lang w:val="en-GB" w:eastAsia="zh-CN"/>
              </w:rPr>
            </w:pPr>
            <w:r>
              <w:rPr>
                <w:lang w:val="en-GB" w:eastAsia="zh-CN"/>
              </w:rPr>
              <w:t>What is exact meaning of the ‘Tx diversity’? Is there any specific scheme any mind or reported by companies?</w:t>
            </w:r>
          </w:p>
          <w:p w14:paraId="171C006F" w14:textId="77777777" w:rsidR="00AA5E96" w:rsidRDefault="00A16F38">
            <w:pPr>
              <w:rPr>
                <w:lang w:val="en-GB" w:eastAsia="zh-CN"/>
              </w:rPr>
            </w:pPr>
            <w:r>
              <w:rPr>
                <w:lang w:val="en-GB" w:eastAsia="zh-CN"/>
              </w:rPr>
              <w:t xml:space="preserve">We prefer to keep the </w:t>
            </w:r>
            <w:r>
              <w:rPr>
                <w:sz w:val="21"/>
                <w:szCs w:val="21"/>
                <w:lang w:val="en-GB"/>
              </w:rPr>
              <w:t>aggregation level, payload, CORESET size, other parameters, e.g. precoding cycling, BF gain (broadcast or unicast), interleave size, can be reported by companies.</w:t>
            </w:r>
          </w:p>
        </w:tc>
      </w:tr>
      <w:tr w:rsidR="00AA5E96" w14:paraId="64C32A8E" w14:textId="77777777">
        <w:tc>
          <w:tcPr>
            <w:tcW w:w="1384" w:type="dxa"/>
            <w:shd w:val="clear" w:color="auto" w:fill="auto"/>
            <w:vAlign w:val="center"/>
          </w:tcPr>
          <w:p w14:paraId="21DD5A98"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43E935D6" w14:textId="77777777" w:rsidR="00AA5E96" w:rsidRDefault="00A16F38">
            <w:pPr>
              <w:rPr>
                <w:lang w:eastAsia="zh-CN"/>
              </w:rPr>
            </w:pPr>
            <w:r>
              <w:rPr>
                <w:rFonts w:hint="eastAsia"/>
                <w:lang w:eastAsia="zh-CN"/>
              </w:rPr>
              <w:t>Similar question as Nokia and vivo, it</w:t>
            </w:r>
            <w:r>
              <w:rPr>
                <w:lang w:eastAsia="zh-CN"/>
              </w:rPr>
              <w:t>’</w:t>
            </w:r>
            <w:r>
              <w:rPr>
                <w:rFonts w:hint="eastAsia"/>
                <w:lang w:eastAsia="zh-CN"/>
              </w:rPr>
              <w:t xml:space="preserve">s better to have a further </w:t>
            </w:r>
            <w:r>
              <w:rPr>
                <w:lang w:val="en-GB" w:eastAsia="zh-CN"/>
              </w:rPr>
              <w:t>clarification</w:t>
            </w:r>
            <w:r>
              <w:rPr>
                <w:rFonts w:hint="eastAsia"/>
                <w:lang w:eastAsia="zh-CN"/>
              </w:rPr>
              <w:t xml:space="preserve"> on Tx diversity (is it one port precoder cycling which is used in Rel-15 evaluation?)</w:t>
            </w:r>
          </w:p>
        </w:tc>
      </w:tr>
      <w:tr w:rsidR="00826C2D" w14:paraId="2A940D0A" w14:textId="77777777">
        <w:tc>
          <w:tcPr>
            <w:tcW w:w="1384" w:type="dxa"/>
            <w:shd w:val="clear" w:color="auto" w:fill="auto"/>
            <w:vAlign w:val="center"/>
          </w:tcPr>
          <w:p w14:paraId="2E44854B"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15BA63D1" w14:textId="77777777" w:rsidR="00826C2D" w:rsidRPr="007F1564" w:rsidRDefault="00826C2D" w:rsidP="00826C2D">
            <w:pPr>
              <w:rPr>
                <w:lang w:val="en-GB" w:eastAsia="zh-CN"/>
              </w:rPr>
            </w:pPr>
            <w:r>
              <w:rPr>
                <w:lang w:val="en-GB" w:eastAsia="zh-CN"/>
              </w:rPr>
              <w:t xml:space="preserve">We share similar view as Nokia. It is good to clarify that this is for precoder cycling for PDCCH transmission. </w:t>
            </w:r>
          </w:p>
        </w:tc>
      </w:tr>
      <w:tr w:rsidR="000E7713" w:rsidRPr="00F91697" w14:paraId="721D16D4"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057C152"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A04041" w14:textId="77777777" w:rsidR="000E7713" w:rsidRDefault="000E7713" w:rsidP="000E7713">
            <w:pPr>
              <w:rPr>
                <w:lang w:val="en-GB" w:eastAsia="zh-CN"/>
              </w:rPr>
            </w:pPr>
            <w:r>
              <w:rPr>
                <w:lang w:val="en-GB" w:eastAsia="zh-CN"/>
              </w:rPr>
              <w:t>10% and 1% BLER should be reported.</w:t>
            </w:r>
          </w:p>
          <w:p w14:paraId="0BCDD2CF" w14:textId="77777777" w:rsidR="000E7713" w:rsidRPr="007F1564" w:rsidRDefault="000E7713" w:rsidP="000E7713">
            <w:pPr>
              <w:rPr>
                <w:lang w:val="en-GB" w:eastAsia="zh-CN"/>
              </w:rPr>
            </w:pPr>
            <w:r>
              <w:rPr>
                <w:lang w:val="en-GB" w:eastAsia="zh-CN"/>
              </w:rPr>
              <w:t xml:space="preserve">Regarding Nokia’s question: we think (transparent) precoder cycling should be used for PDCCH. </w:t>
            </w:r>
          </w:p>
        </w:tc>
      </w:tr>
      <w:tr w:rsidR="002876D4" w:rsidRPr="00F91697" w14:paraId="1AC28044"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7723B2A" w14:textId="6E7D5B64"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4548D6D" w14:textId="5A27F43A" w:rsidR="002876D4" w:rsidRDefault="002876D4" w:rsidP="002876D4">
            <w:pPr>
              <w:rPr>
                <w:lang w:val="en-GB" w:eastAsia="zh-CN"/>
              </w:rPr>
            </w:pPr>
            <w:r>
              <w:rPr>
                <w:rFonts w:eastAsia="Malgun Gothic" w:hint="eastAsia"/>
                <w:lang w:val="en-GB" w:eastAsia="ko-KR"/>
              </w:rPr>
              <w:t>We agree with Nokia</w:t>
            </w:r>
            <w:r>
              <w:rPr>
                <w:rFonts w:eastAsia="Malgun Gothic"/>
                <w:lang w:val="en-GB" w:eastAsia="ko-KR"/>
              </w:rPr>
              <w:t>’s comment that “TX diversity” for PDCCH needs to be clarified.</w:t>
            </w:r>
          </w:p>
        </w:tc>
      </w:tr>
      <w:tr w:rsidR="008A58CD" w:rsidRPr="00F91697" w14:paraId="41085210"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775D226" w14:textId="5B6B2E82" w:rsidR="008A58CD" w:rsidRDefault="008A58CD" w:rsidP="008A58CD">
            <w:pPr>
              <w:jc w:val="center"/>
              <w:rPr>
                <w:rFonts w:eastAsia="Malgun Gothic"/>
                <w:lang w:val="en-GB" w:eastAsia="ko-KR"/>
              </w:rPr>
            </w:pPr>
            <w:r>
              <w:rPr>
                <w:rFonts w:eastAsia="Yu Mincho" w:hint="eastAsia"/>
                <w:lang w:val="en-GB" w:eastAsia="ja-JP"/>
              </w:rPr>
              <w:t>S</w:t>
            </w:r>
            <w:r>
              <w:rPr>
                <w:rFonts w:eastAsia="Yu Mincho"/>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E0BAD69" w14:textId="22E77B1A" w:rsidR="008A58CD" w:rsidRDefault="008A58CD" w:rsidP="008A58CD">
            <w:pPr>
              <w:rPr>
                <w:rFonts w:eastAsia="Malgun Gothic"/>
                <w:lang w:val="en-GB" w:eastAsia="ko-KR"/>
              </w:rPr>
            </w:pPr>
            <w:r>
              <w:rPr>
                <w:rFonts w:eastAsia="Yu Mincho" w:hint="eastAsia"/>
                <w:lang w:val="en-GB" w:eastAsia="ja-JP"/>
              </w:rPr>
              <w:t>R</w:t>
            </w:r>
            <w:r>
              <w:rPr>
                <w:rFonts w:eastAsia="Yu Mincho"/>
                <w:lang w:val="en-GB" w:eastAsia="ja-JP"/>
              </w:rPr>
              <w:t>EG bundle configuration should be determined for Tx diversity (i.e., precoder cycling). We propose 6 REGs in one REG bundle.</w:t>
            </w:r>
          </w:p>
        </w:tc>
      </w:tr>
      <w:tr w:rsidR="00903DE5" w:rsidRPr="00F91697" w14:paraId="1B21F89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9F1D210" w14:textId="37AFCB6F" w:rsidR="00903DE5" w:rsidRDefault="00903DE5" w:rsidP="008A58CD">
            <w:pPr>
              <w:jc w:val="center"/>
              <w:rPr>
                <w:rFonts w:eastAsia="Yu Mincho"/>
                <w:lang w:val="en-GB" w:eastAsia="ja-JP"/>
              </w:rPr>
            </w:pPr>
            <w:r>
              <w:rPr>
                <w:rFonts w:eastAsia="Yu Mincho"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B05E3C"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lang w:val="en-GB"/>
              </w:rPr>
              <w:t>Performance target (e.g., 1% BLER) should be included.</w:t>
            </w:r>
            <w:r>
              <w:rPr>
                <w:rStyle w:val="eop"/>
                <w:rFonts w:ascii="Times New Roman" w:eastAsia="Meiryo UI" w:hAnsi="Times New Roman" w:cs="Times New Roman"/>
                <w:sz w:val="21"/>
                <w:szCs w:val="21"/>
              </w:rPr>
              <w:t> </w:t>
            </w:r>
          </w:p>
          <w:p w14:paraId="7D149EEE" w14:textId="110A2C94" w:rsidR="00903DE5" w:rsidRP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lang w:val="en-GB"/>
              </w:rPr>
              <w:t>We share the same view with above companies that clarification of Tx diversity is necessary.</w:t>
            </w:r>
          </w:p>
        </w:tc>
      </w:tr>
      <w:tr w:rsidR="0057591E" w:rsidRPr="00F91697" w14:paraId="4D8BCCA0"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D9AD6ED" w14:textId="11202A3A" w:rsidR="0057591E" w:rsidRDefault="00BC732D" w:rsidP="008A58CD">
            <w:pPr>
              <w:jc w:val="center"/>
              <w:rPr>
                <w:rFonts w:eastAsia="Yu Mincho"/>
                <w:lang w:val="en-GB" w:eastAsia="ja-JP"/>
              </w:rPr>
            </w:pPr>
            <w:r>
              <w:rPr>
                <w:rFonts w:eastAsia="Yu Mincho"/>
                <w:lang w:val="en-GB" w:eastAsia="ja-JP"/>
              </w:rPr>
              <w:t>Nomor Research GmbH</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833FD5F" w14:textId="055217FA" w:rsidR="0057591E" w:rsidRDefault="00BC732D" w:rsidP="00903DE5">
            <w:pPr>
              <w:pStyle w:val="paragraph"/>
              <w:spacing w:before="0" w:beforeAutospacing="0" w:after="0" w:afterAutospacing="0"/>
              <w:textAlignment w:val="baseline"/>
              <w:rPr>
                <w:rStyle w:val="normaltextrun"/>
                <w:rFonts w:ascii="Times New Roman" w:eastAsia="Meiryo UI" w:hAnsi="Times New Roman" w:cs="Times New Roman"/>
                <w:sz w:val="21"/>
                <w:szCs w:val="21"/>
                <w:lang w:val="en-GB"/>
              </w:rPr>
            </w:pPr>
            <w:r>
              <w:rPr>
                <w:rStyle w:val="normaltextrun"/>
                <w:rFonts w:ascii="Times New Roman" w:eastAsia="Meiryo UI" w:hAnsi="Times New Roman" w:cs="Times New Roman"/>
                <w:sz w:val="21"/>
                <w:szCs w:val="21"/>
                <w:lang w:val="en-GB"/>
              </w:rPr>
              <w:t>Nomor supports the proposal.</w:t>
            </w:r>
          </w:p>
        </w:tc>
      </w:tr>
      <w:tr w:rsidR="007917F3" w:rsidRPr="00F91697" w14:paraId="789F57D6"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4FE701" w14:textId="5A23D48F" w:rsidR="007917F3" w:rsidRPr="007917F3" w:rsidRDefault="007917F3" w:rsidP="007917F3">
            <w:pPr>
              <w:rPr>
                <w:rFonts w:eastAsia="DengXian"/>
                <w:lang w:val="en-GB" w:eastAsia="zh-CN"/>
              </w:rPr>
            </w:pPr>
            <w:r>
              <w:rPr>
                <w:rFonts w:eastAsia="DengXian"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5DE177" w14:textId="4CB972B9" w:rsidR="007917F3" w:rsidRPr="007917F3" w:rsidRDefault="007917F3" w:rsidP="00063692">
            <w:pPr>
              <w:pStyle w:val="paragraph"/>
              <w:spacing w:before="0" w:beforeAutospacing="0" w:after="0" w:afterAutospacing="0"/>
              <w:textAlignment w:val="baseline"/>
              <w:rPr>
                <w:rStyle w:val="normaltextrun"/>
                <w:rFonts w:ascii="Times New Roman" w:eastAsia="DengXian" w:hAnsi="Times New Roman" w:cs="Times New Roman"/>
                <w:sz w:val="21"/>
                <w:szCs w:val="21"/>
                <w:lang w:val="en-GB" w:eastAsia="zh-CN"/>
              </w:rPr>
            </w:pPr>
            <w:r>
              <w:rPr>
                <w:rStyle w:val="normaltextrun"/>
                <w:rFonts w:ascii="Times New Roman" w:eastAsia="DengXian" w:hAnsi="Times New Roman" w:cs="Times New Roman" w:hint="eastAsia"/>
                <w:sz w:val="21"/>
                <w:szCs w:val="21"/>
                <w:lang w:val="en-GB" w:eastAsia="zh-CN"/>
              </w:rPr>
              <w:t>Similar views as Nokia</w:t>
            </w:r>
          </w:p>
        </w:tc>
      </w:tr>
      <w:tr w:rsidR="00054081" w:rsidRPr="00F91697" w14:paraId="12B1A2C0"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B1C5F1" w14:textId="20E4E492" w:rsidR="00054081" w:rsidRDefault="00054081" w:rsidP="00054081">
            <w:pPr>
              <w:rPr>
                <w:rFonts w:eastAsia="DengXian"/>
                <w:lang w:val="en-GB" w:eastAsia="zh-CN"/>
              </w:rPr>
            </w:pPr>
            <w:r w:rsidRPr="00805E6B">
              <w:rPr>
                <w:rFonts w:eastAsia="Yu Mincho"/>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036E78" w14:textId="08218238" w:rsidR="00054081" w:rsidRDefault="00054081" w:rsidP="00054081">
            <w:pPr>
              <w:pStyle w:val="paragraph"/>
              <w:spacing w:before="0" w:beforeAutospacing="0" w:after="0" w:afterAutospacing="0"/>
              <w:textAlignment w:val="baseline"/>
              <w:rPr>
                <w:rStyle w:val="normaltextrun"/>
                <w:rFonts w:ascii="Times New Roman" w:eastAsia="DengXian" w:hAnsi="Times New Roman" w:cs="Times New Roman"/>
                <w:sz w:val="21"/>
                <w:szCs w:val="21"/>
                <w:lang w:val="en-GB" w:eastAsia="zh-CN"/>
              </w:rPr>
            </w:pPr>
            <w:r w:rsidRPr="00805E6B">
              <w:rPr>
                <w:rFonts w:ascii="Times New Roman" w:eastAsia="Yu Mincho" w:hAnsi="Times New Roman" w:cs="Times New Roman"/>
                <w:sz w:val="20"/>
                <w:szCs w:val="20"/>
                <w:lang w:val="en-GB"/>
              </w:rPr>
              <w:t>As a clarification, “e.g. precoding cycling” can be added after Tx diversity.</w:t>
            </w:r>
          </w:p>
        </w:tc>
      </w:tr>
      <w:tr w:rsidR="007E6A47" w:rsidRPr="00F91697" w14:paraId="486228A7"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43FE528" w14:textId="513D694B" w:rsidR="007E6A47" w:rsidRPr="00805E6B" w:rsidRDefault="007E6A47" w:rsidP="007E6A47">
            <w:pPr>
              <w:rPr>
                <w:rFonts w:eastAsia="Yu Mincho"/>
                <w:lang w:val="en-GB" w:eastAsia="ja-JP"/>
              </w:rPr>
            </w:pPr>
            <w:r>
              <w:rPr>
                <w:rFonts w:eastAsia="DengXian"/>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46FCEF" w14:textId="3BFD41A1" w:rsidR="007E6A47" w:rsidRPr="00805E6B" w:rsidRDefault="007E6A47" w:rsidP="007E6A47">
            <w:pPr>
              <w:pStyle w:val="paragraph"/>
              <w:spacing w:before="0" w:beforeAutospacing="0" w:after="0" w:afterAutospacing="0"/>
              <w:textAlignment w:val="baseline"/>
              <w:rPr>
                <w:rFonts w:ascii="Times New Roman" w:eastAsia="Yu Mincho" w:hAnsi="Times New Roman" w:cs="Times New Roman"/>
                <w:sz w:val="20"/>
                <w:szCs w:val="20"/>
                <w:lang w:val="en-GB"/>
              </w:rPr>
            </w:pPr>
            <w:r>
              <w:rPr>
                <w:rStyle w:val="normaltextrun"/>
                <w:rFonts w:ascii="Times New Roman" w:eastAsia="DengXian" w:hAnsi="Times New Roman" w:cs="Times New Roman" w:hint="eastAsia"/>
                <w:sz w:val="21"/>
                <w:szCs w:val="21"/>
                <w:lang w:val="en-GB" w:eastAsia="zh-CN"/>
              </w:rPr>
              <w:t>Similar views as Nokia</w:t>
            </w:r>
          </w:p>
        </w:tc>
      </w:tr>
      <w:tr w:rsidR="007B6989" w:rsidRPr="00F91697" w14:paraId="5DFCB1AE"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D1B2C6" w14:textId="2461935D" w:rsidR="007B6989" w:rsidRDefault="007B6989" w:rsidP="007B6989">
            <w:pPr>
              <w:rPr>
                <w:rFonts w:eastAsia="DengXian"/>
                <w:lang w:val="en-GB" w:eastAsia="zh-CN"/>
              </w:rPr>
            </w:pPr>
            <w:r>
              <w:rPr>
                <w:rFonts w:eastAsia="DengXian"/>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0C418EA" w14:textId="58028522" w:rsidR="007B6989" w:rsidRPr="007B6989" w:rsidRDefault="007B6989" w:rsidP="007B6989">
            <w:pPr>
              <w:pStyle w:val="paragraph"/>
              <w:spacing w:before="0" w:beforeAutospacing="0" w:after="0" w:afterAutospacing="0"/>
              <w:textAlignment w:val="baseline"/>
              <w:rPr>
                <w:rStyle w:val="normaltextrun"/>
                <w:rFonts w:ascii="Times New Roman" w:eastAsia="DengXian" w:hAnsi="Times New Roman" w:cs="Times New Roman"/>
                <w:sz w:val="20"/>
                <w:szCs w:val="20"/>
                <w:lang w:val="en-GB" w:eastAsia="zh-CN"/>
              </w:rPr>
            </w:pPr>
            <w:r w:rsidRPr="007B6989">
              <w:rPr>
                <w:rFonts w:ascii="Times New Roman" w:hAnsi="Times New Roman" w:cs="Times New Roman"/>
                <w:sz w:val="20"/>
                <w:szCs w:val="20"/>
                <w:lang w:val="en-GB" w:eastAsia="zh-CN"/>
              </w:rPr>
              <w:t>We are okay with this proposal. The only major aspect that remains is modeling the broadcast PDCCH. This is particularly important in the 4 GHz band.</w:t>
            </w:r>
          </w:p>
        </w:tc>
      </w:tr>
    </w:tbl>
    <w:p w14:paraId="0CC4F062" w14:textId="77777777" w:rsidR="00AA5E96" w:rsidRDefault="00AA5E96">
      <w:pPr>
        <w:pStyle w:val="BodyText"/>
        <w:jc w:val="both"/>
        <w:rPr>
          <w:lang w:eastAsia="zh-CN"/>
        </w:rPr>
      </w:pPr>
    </w:p>
    <w:p w14:paraId="7A469878" w14:textId="77777777" w:rsidR="00AA5E96" w:rsidRDefault="00A16F38">
      <w:pPr>
        <w:pStyle w:val="Heading3"/>
        <w:numPr>
          <w:ilvl w:val="0"/>
          <w:numId w:val="0"/>
        </w:numPr>
        <w:rPr>
          <w:lang w:eastAsia="zh-CN"/>
        </w:rPr>
      </w:pPr>
      <w:r>
        <w:rPr>
          <w:rFonts w:hint="eastAsia"/>
          <w:lang w:eastAsia="zh-CN"/>
        </w:rPr>
        <w:t>FR2</w:t>
      </w:r>
    </w:p>
    <w:p w14:paraId="01542EA1" w14:textId="77777777" w:rsidR="00AA5E96" w:rsidRDefault="00A16F38">
      <w:pPr>
        <w:spacing w:after="0"/>
        <w:jc w:val="both"/>
        <w:rPr>
          <w:rFonts w:eastAsia="Batang"/>
          <w:b/>
          <w:highlight w:val="yellow"/>
          <w:lang w:val="en-GB"/>
        </w:rPr>
      </w:pPr>
      <w:r>
        <w:rPr>
          <w:rFonts w:eastAsia="Batang"/>
          <w:b/>
          <w:highlight w:val="yellow"/>
          <w:lang w:val="en-GB"/>
        </w:rPr>
        <w:t>Proposal:</w:t>
      </w:r>
    </w:p>
    <w:p w14:paraId="158D93DC"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PDCCH for FR2.</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55617C73"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736E0954" w14:textId="77777777" w:rsidR="00AA5E96" w:rsidRDefault="00A16F38">
            <w:pPr>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5F68DFE0" w14:textId="77777777" w:rsidR="00AA5E96" w:rsidRDefault="00A16F38">
            <w:pPr>
              <w:jc w:val="center"/>
              <w:rPr>
                <w:b/>
                <w:lang w:val="en-GB"/>
              </w:rPr>
            </w:pPr>
            <w:r>
              <w:rPr>
                <w:b/>
                <w:lang w:val="en-GB"/>
              </w:rPr>
              <w:t>Values</w:t>
            </w:r>
          </w:p>
        </w:tc>
      </w:tr>
      <w:tr w:rsidR="00AA5E96" w14:paraId="7D27E132"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7F02D15" w14:textId="77777777" w:rsidR="00AA5E96" w:rsidRDefault="00A16F38">
            <w:r>
              <w:rPr>
                <w:lang w:val="en-GB"/>
              </w:rPr>
              <w:t>aggregation level</w:t>
            </w:r>
          </w:p>
        </w:tc>
        <w:tc>
          <w:tcPr>
            <w:tcW w:w="5085" w:type="dxa"/>
            <w:tcBorders>
              <w:top w:val="single" w:sz="4" w:space="0" w:color="auto"/>
              <w:left w:val="single" w:sz="4" w:space="0" w:color="auto"/>
              <w:bottom w:val="single" w:sz="4" w:space="0" w:color="auto"/>
              <w:right w:val="single" w:sz="4" w:space="0" w:color="auto"/>
            </w:tcBorders>
            <w:vAlign w:val="center"/>
          </w:tcPr>
          <w:p w14:paraId="73FE4848" w14:textId="77777777" w:rsidR="00AA5E96" w:rsidRDefault="00A16F38">
            <w:r>
              <w:t>16</w:t>
            </w:r>
          </w:p>
        </w:tc>
      </w:tr>
      <w:tr w:rsidR="00AA5E96" w14:paraId="786CCCB0"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DF742DB" w14:textId="77777777" w:rsidR="00AA5E96" w:rsidRDefault="00A16F38">
            <w:r>
              <w:rPr>
                <w:lang w:val="en-GB"/>
              </w:rPr>
              <w:t>payload</w:t>
            </w:r>
          </w:p>
        </w:tc>
        <w:tc>
          <w:tcPr>
            <w:tcW w:w="5085" w:type="dxa"/>
            <w:tcBorders>
              <w:top w:val="single" w:sz="4" w:space="0" w:color="auto"/>
              <w:left w:val="single" w:sz="4" w:space="0" w:color="auto"/>
              <w:bottom w:val="single" w:sz="4" w:space="0" w:color="auto"/>
              <w:right w:val="single" w:sz="4" w:space="0" w:color="auto"/>
            </w:tcBorders>
            <w:vAlign w:val="center"/>
          </w:tcPr>
          <w:p w14:paraId="11CCC9F7" w14:textId="77777777" w:rsidR="00AA5E96" w:rsidRDefault="00A16F38">
            <w:r>
              <w:t>40 bits</w:t>
            </w:r>
          </w:p>
        </w:tc>
      </w:tr>
      <w:tr w:rsidR="00AA5E96" w14:paraId="58B93D64"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00F5727A" w14:textId="77777777" w:rsidR="00AA5E96" w:rsidRDefault="00A16F38">
            <w:pPr>
              <w:rPr>
                <w:lang w:val="en-GB"/>
              </w:rPr>
            </w:pPr>
            <w:r>
              <w:rPr>
                <w:lang w:val="en-GB"/>
              </w:rPr>
              <w:t>CORESET size</w:t>
            </w:r>
          </w:p>
        </w:tc>
        <w:tc>
          <w:tcPr>
            <w:tcW w:w="5085" w:type="dxa"/>
            <w:tcBorders>
              <w:top w:val="single" w:sz="4" w:space="0" w:color="auto"/>
              <w:left w:val="single" w:sz="4" w:space="0" w:color="auto"/>
              <w:bottom w:val="single" w:sz="4" w:space="0" w:color="auto"/>
              <w:right w:val="single" w:sz="4" w:space="0" w:color="auto"/>
            </w:tcBorders>
            <w:vAlign w:val="center"/>
          </w:tcPr>
          <w:p w14:paraId="63357395" w14:textId="77777777" w:rsidR="00AA5E96" w:rsidRDefault="00A16F38">
            <w:pPr>
              <w:rPr>
                <w:color w:val="FF0000"/>
              </w:rPr>
            </w:pPr>
            <w:r>
              <w:t>2 symbols</w:t>
            </w:r>
            <w:r>
              <w:rPr>
                <w:color w:val="FF0000"/>
              </w:rPr>
              <w:t xml:space="preserve">, 48PRBs </w:t>
            </w:r>
          </w:p>
          <w:p w14:paraId="149FFCFD" w14:textId="77777777" w:rsidR="00AA5E96" w:rsidRDefault="00A16F38">
            <w:pPr>
              <w:rPr>
                <w:bCs/>
              </w:rPr>
            </w:pPr>
            <w:r>
              <w:rPr>
                <w:color w:val="FF0000"/>
              </w:rPr>
              <w:t>FFS: 1symbol</w:t>
            </w:r>
          </w:p>
        </w:tc>
      </w:tr>
      <w:tr w:rsidR="00AA5E96" w14:paraId="6B5108AC"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5750A1B" w14:textId="77777777" w:rsidR="00AA5E96" w:rsidRDefault="00A16F38">
            <w:pPr>
              <w:rPr>
                <w:color w:val="FF0000"/>
                <w:lang w:val="en-GB" w:eastAsia="zh-CN"/>
              </w:rPr>
            </w:pPr>
            <w:r>
              <w:rPr>
                <w:color w:val="FF0000"/>
                <w:lang w:val="en-GB" w:eastAsia="zh-CN"/>
              </w:rPr>
              <w:t>The number of SSB for broadcast PDCCH</w:t>
            </w:r>
          </w:p>
        </w:tc>
        <w:tc>
          <w:tcPr>
            <w:tcW w:w="5085" w:type="dxa"/>
            <w:tcBorders>
              <w:top w:val="single" w:sz="4" w:space="0" w:color="auto"/>
              <w:left w:val="single" w:sz="4" w:space="0" w:color="auto"/>
              <w:bottom w:val="single" w:sz="4" w:space="0" w:color="auto"/>
              <w:right w:val="single" w:sz="4" w:space="0" w:color="auto"/>
            </w:tcBorders>
            <w:vAlign w:val="center"/>
          </w:tcPr>
          <w:p w14:paraId="0611936A" w14:textId="77777777" w:rsidR="00AA5E96" w:rsidRDefault="00A16F38">
            <w:pPr>
              <w:rPr>
                <w:color w:val="FF0000"/>
                <w:lang w:eastAsia="zh-CN"/>
              </w:rPr>
            </w:pPr>
            <w:r>
              <w:rPr>
                <w:color w:val="FF0000"/>
                <w:lang w:eastAsia="zh-CN"/>
              </w:rPr>
              <w:t>FFS</w:t>
            </w:r>
          </w:p>
        </w:tc>
      </w:tr>
      <w:tr w:rsidR="00063692" w14:paraId="2F6BD373"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D36F9FC" w14:textId="77777777" w:rsidR="00063692" w:rsidRDefault="00063692">
            <w:pPr>
              <w:rPr>
                <w:color w:val="FF0000"/>
                <w:lang w:val="en-GB" w:eastAsia="zh-CN"/>
              </w:rPr>
            </w:pPr>
          </w:p>
        </w:tc>
        <w:tc>
          <w:tcPr>
            <w:tcW w:w="5085" w:type="dxa"/>
            <w:tcBorders>
              <w:top w:val="single" w:sz="4" w:space="0" w:color="auto"/>
              <w:left w:val="single" w:sz="4" w:space="0" w:color="auto"/>
              <w:bottom w:val="single" w:sz="4" w:space="0" w:color="auto"/>
              <w:right w:val="single" w:sz="4" w:space="0" w:color="auto"/>
            </w:tcBorders>
            <w:vAlign w:val="center"/>
          </w:tcPr>
          <w:p w14:paraId="412123EB" w14:textId="77777777" w:rsidR="00063692" w:rsidRDefault="00063692">
            <w:pPr>
              <w:rPr>
                <w:color w:val="FF0000"/>
                <w:lang w:eastAsia="zh-CN"/>
              </w:rPr>
            </w:pPr>
          </w:p>
        </w:tc>
      </w:tr>
    </w:tbl>
    <w:p w14:paraId="1EC68D0C" w14:textId="77777777" w:rsidR="00AA5E96" w:rsidRDefault="00AA5E96">
      <w:pPr>
        <w:spacing w:after="0"/>
        <w:jc w:val="both"/>
        <w:rPr>
          <w:rFonts w:eastAsia="Batang"/>
          <w:lang w:val="en-GB"/>
        </w:rPr>
      </w:pPr>
    </w:p>
    <w:p w14:paraId="421DC1D4"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4550A01D" w14:textId="77777777">
        <w:tc>
          <w:tcPr>
            <w:tcW w:w="1384" w:type="dxa"/>
            <w:shd w:val="clear" w:color="auto" w:fill="auto"/>
            <w:vAlign w:val="center"/>
          </w:tcPr>
          <w:p w14:paraId="0AA1ABE6"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774C4DC6"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7D007AF" w14:textId="77777777">
        <w:tc>
          <w:tcPr>
            <w:tcW w:w="1384" w:type="dxa"/>
            <w:shd w:val="clear" w:color="auto" w:fill="auto"/>
            <w:vAlign w:val="center"/>
          </w:tcPr>
          <w:p w14:paraId="411B43B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4E0097E5" w14:textId="77777777" w:rsidR="00AA5E96" w:rsidRDefault="00A16F38">
            <w:pPr>
              <w:rPr>
                <w:lang w:val="en-GB" w:eastAsia="zh-CN"/>
              </w:rPr>
            </w:pPr>
            <w:r>
              <w:rPr>
                <w:lang w:val="en-GB" w:eastAsia="zh-CN"/>
              </w:rPr>
              <w:t>Support the proposal.</w:t>
            </w:r>
          </w:p>
        </w:tc>
      </w:tr>
      <w:tr w:rsidR="00AA5E96" w14:paraId="231A7E38" w14:textId="77777777">
        <w:tc>
          <w:tcPr>
            <w:tcW w:w="1384" w:type="dxa"/>
            <w:shd w:val="clear" w:color="auto" w:fill="auto"/>
            <w:vAlign w:val="center"/>
          </w:tcPr>
          <w:p w14:paraId="52C36FBB"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2EA24AC0" w14:textId="77777777" w:rsidR="00AA5E96" w:rsidRDefault="00A16F38">
            <w:pPr>
              <w:rPr>
                <w:lang w:val="en-GB" w:eastAsia="zh-CN"/>
              </w:rPr>
            </w:pPr>
            <w:r>
              <w:rPr>
                <w:lang w:val="en-GB" w:eastAsia="zh-CN"/>
              </w:rPr>
              <w:t>Same as in FR1.</w:t>
            </w:r>
          </w:p>
        </w:tc>
      </w:tr>
      <w:tr w:rsidR="00AA5E96" w14:paraId="09FAA26E" w14:textId="77777777">
        <w:tc>
          <w:tcPr>
            <w:tcW w:w="1384" w:type="dxa"/>
            <w:shd w:val="clear" w:color="auto" w:fill="auto"/>
            <w:vAlign w:val="center"/>
          </w:tcPr>
          <w:p w14:paraId="4A68F559"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37992A5A" w14:textId="77777777" w:rsidR="00AA5E96" w:rsidRDefault="00A16F38">
            <w:pPr>
              <w:rPr>
                <w:lang w:val="en-GB" w:eastAsia="zh-CN"/>
              </w:rPr>
            </w:pPr>
            <w:r>
              <w:rPr>
                <w:lang w:val="en-GB" w:eastAsia="zh-CN"/>
              </w:rPr>
              <w:t>Support the proposal.</w:t>
            </w:r>
          </w:p>
        </w:tc>
      </w:tr>
      <w:tr w:rsidR="00826C2D" w14:paraId="2781991E" w14:textId="77777777">
        <w:tc>
          <w:tcPr>
            <w:tcW w:w="1384" w:type="dxa"/>
            <w:shd w:val="clear" w:color="auto" w:fill="auto"/>
            <w:vAlign w:val="center"/>
          </w:tcPr>
          <w:p w14:paraId="6F36005E"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05B90F03" w14:textId="77777777" w:rsidR="00826C2D" w:rsidRPr="007F1564" w:rsidRDefault="00826C2D" w:rsidP="00826C2D">
            <w:pPr>
              <w:rPr>
                <w:lang w:val="en-GB" w:eastAsia="zh-CN"/>
              </w:rPr>
            </w:pPr>
            <w:r>
              <w:rPr>
                <w:lang w:val="en-GB" w:eastAsia="zh-CN"/>
              </w:rPr>
              <w:t xml:space="preserve">We are generally fine with the proposal. We suggest to remove “FFS: 1 symbol” as 2 symbols would provide better performance than 1 symbol. </w:t>
            </w:r>
          </w:p>
        </w:tc>
      </w:tr>
      <w:tr w:rsidR="000E7713" w:rsidRPr="00F91697" w14:paraId="2045B76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0F6381D"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0D39F81" w14:textId="77777777" w:rsidR="000E7713" w:rsidRDefault="000E7713" w:rsidP="000E7713">
            <w:pPr>
              <w:rPr>
                <w:lang w:val="en-GB" w:eastAsia="zh-CN"/>
              </w:rPr>
            </w:pPr>
            <w:r>
              <w:rPr>
                <w:lang w:val="en-GB" w:eastAsia="zh-CN"/>
              </w:rPr>
              <w:t>10% and 1% BLER should be reported.</w:t>
            </w:r>
          </w:p>
          <w:p w14:paraId="319AF214" w14:textId="77777777" w:rsidR="000E7713" w:rsidRPr="007F1564" w:rsidRDefault="000E7713" w:rsidP="000E7713">
            <w:pPr>
              <w:rPr>
                <w:lang w:val="en-GB" w:eastAsia="zh-CN"/>
              </w:rPr>
            </w:pPr>
            <w:r>
              <w:rPr>
                <w:lang w:val="en-GB" w:eastAsia="zh-CN"/>
              </w:rPr>
              <w:t xml:space="preserve">Tx diversity is needed; can align with FR1.  Suggest precoder cycling is used. </w:t>
            </w:r>
          </w:p>
        </w:tc>
      </w:tr>
      <w:tr w:rsidR="002876D4" w:rsidRPr="00F91697" w14:paraId="3DA71511"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FBA096" w14:textId="5BDEB039"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4C856B" w14:textId="3299955C" w:rsidR="002876D4" w:rsidRDefault="002876D4" w:rsidP="002876D4">
            <w:pPr>
              <w:rPr>
                <w:lang w:val="en-GB" w:eastAsia="zh-CN"/>
              </w:rPr>
            </w:pPr>
            <w:r>
              <w:rPr>
                <w:rFonts w:eastAsia="Malgun Gothic"/>
                <w:lang w:val="en-GB" w:eastAsia="ko-KR"/>
              </w:rPr>
              <w:t xml:space="preserve">We </w:t>
            </w:r>
            <w:r>
              <w:rPr>
                <w:rFonts w:eastAsia="Malgun Gothic" w:hint="eastAsia"/>
                <w:lang w:val="en-GB" w:eastAsia="ko-KR"/>
              </w:rPr>
              <w:t>are fine</w:t>
            </w:r>
            <w:r>
              <w:rPr>
                <w:rFonts w:eastAsia="Malgun Gothic"/>
                <w:lang w:val="en-GB" w:eastAsia="ko-KR"/>
              </w:rPr>
              <w:t xml:space="preserve"> with the proposal.</w:t>
            </w:r>
          </w:p>
        </w:tc>
      </w:tr>
      <w:tr w:rsidR="007917F3" w:rsidRPr="00F91697" w14:paraId="79A85481"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B500CFC" w14:textId="361F1B04" w:rsidR="007917F3" w:rsidRPr="007917F3" w:rsidRDefault="007917F3" w:rsidP="00063692">
            <w:pPr>
              <w:jc w:val="center"/>
              <w:rPr>
                <w:rFonts w:eastAsia="DengXian"/>
                <w:lang w:val="en-GB" w:eastAsia="zh-CN"/>
              </w:rPr>
            </w:pPr>
            <w:r>
              <w:rPr>
                <w:rFonts w:eastAsia="DengXian"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90ED904" w14:textId="055D0BF8" w:rsidR="007917F3" w:rsidRPr="007917F3" w:rsidRDefault="007917F3" w:rsidP="00063692">
            <w:pPr>
              <w:rPr>
                <w:rFonts w:eastAsia="DengXian"/>
                <w:lang w:val="en-GB" w:eastAsia="zh-CN"/>
              </w:rPr>
            </w:pPr>
            <w:r>
              <w:rPr>
                <w:rFonts w:eastAsia="DengXian" w:hint="eastAsia"/>
                <w:lang w:val="en-GB" w:eastAsia="zh-CN"/>
              </w:rPr>
              <w:t>Support</w:t>
            </w:r>
          </w:p>
        </w:tc>
      </w:tr>
      <w:tr w:rsidR="00054081" w:rsidRPr="00F91697" w14:paraId="4CA7BFA9"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BEF2CDC" w14:textId="34E5B90D" w:rsidR="00054081" w:rsidRDefault="00054081" w:rsidP="00054081">
            <w:pPr>
              <w:jc w:val="center"/>
              <w:rPr>
                <w:rFonts w:eastAsia="DengXian"/>
                <w:lang w:val="en-GB" w:eastAsia="zh-CN"/>
              </w:rPr>
            </w:pPr>
            <w:r>
              <w:rPr>
                <w:lang w:val="en-GB" w:eastAsia="zh-CN"/>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198C419" w14:textId="6BF8EFF4" w:rsidR="00054081" w:rsidRDefault="00054081" w:rsidP="00054081">
            <w:pPr>
              <w:rPr>
                <w:rFonts w:eastAsia="DengXian"/>
                <w:lang w:val="en-GB" w:eastAsia="zh-CN"/>
              </w:rPr>
            </w:pPr>
            <w:r>
              <w:rPr>
                <w:lang w:val="en-GB" w:eastAsia="zh-CN"/>
              </w:rPr>
              <w:t>OK.</w:t>
            </w:r>
          </w:p>
        </w:tc>
      </w:tr>
      <w:tr w:rsidR="007E6A47" w:rsidRPr="00F91697" w14:paraId="388196C1"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569B8E4" w14:textId="6EDBA722" w:rsidR="007E6A47" w:rsidRDefault="007E6A47" w:rsidP="007E6A47">
            <w:pPr>
              <w:jc w:val="center"/>
              <w:rPr>
                <w:lang w:val="en-GB" w:eastAsia="zh-CN"/>
              </w:rPr>
            </w:pPr>
            <w:r>
              <w:rPr>
                <w:rFonts w:eastAsia="DengXian"/>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3E6CE35" w14:textId="7BA7AE45" w:rsidR="007E6A47" w:rsidRDefault="007E6A47" w:rsidP="007E6A47">
            <w:pPr>
              <w:rPr>
                <w:lang w:val="en-GB" w:eastAsia="zh-CN"/>
              </w:rPr>
            </w:pPr>
            <w:r>
              <w:rPr>
                <w:rFonts w:eastAsia="Malgun Gothic"/>
                <w:lang w:val="en-GB" w:eastAsia="ko-KR"/>
              </w:rPr>
              <w:t xml:space="preserve">We </w:t>
            </w:r>
            <w:r>
              <w:rPr>
                <w:rFonts w:eastAsia="Malgun Gothic" w:hint="eastAsia"/>
                <w:lang w:val="en-GB" w:eastAsia="ko-KR"/>
              </w:rPr>
              <w:t>are fine</w:t>
            </w:r>
            <w:r>
              <w:rPr>
                <w:rFonts w:eastAsia="Malgun Gothic"/>
                <w:lang w:val="en-GB" w:eastAsia="ko-KR"/>
              </w:rPr>
              <w:t xml:space="preserve"> with the proposal.</w:t>
            </w:r>
          </w:p>
        </w:tc>
      </w:tr>
      <w:tr w:rsidR="008B68A8" w:rsidRPr="00F91697" w14:paraId="21CB2B0A"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2EB5311" w14:textId="7135213E" w:rsidR="008B68A8" w:rsidRDefault="008B68A8" w:rsidP="008B68A8">
            <w:pPr>
              <w:jc w:val="center"/>
              <w:rPr>
                <w:rFonts w:eastAsia="DengXian"/>
                <w:lang w:val="en-GB" w:eastAsia="zh-CN"/>
              </w:rPr>
            </w:pPr>
            <w:r>
              <w:rPr>
                <w:rFonts w:eastAsia="DengXian"/>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DEAE22" w14:textId="74899FB3" w:rsidR="008B68A8" w:rsidRDefault="008B68A8" w:rsidP="008B68A8">
            <w:pPr>
              <w:rPr>
                <w:rFonts w:eastAsia="Malgun Gothic"/>
                <w:lang w:val="en-GB" w:eastAsia="ko-KR"/>
              </w:rPr>
            </w:pPr>
            <w:r>
              <w:rPr>
                <w:lang w:val="en-GB" w:eastAsia="zh-CN"/>
              </w:rPr>
              <w:t>Clear assumption on the number of SSB beams is important for the performance of broadcast PDCCH (e.g. Msg2 PDCCH) which is, based on our evaluation, one of the main coverage bottlenecks.</w:t>
            </w:r>
          </w:p>
        </w:tc>
      </w:tr>
    </w:tbl>
    <w:p w14:paraId="31DBE220" w14:textId="77777777" w:rsidR="00AA5E96" w:rsidRPr="007917F3" w:rsidRDefault="00AA5E96">
      <w:pPr>
        <w:pStyle w:val="BodyText"/>
        <w:jc w:val="both"/>
        <w:rPr>
          <w:lang w:val="en-US" w:eastAsia="zh-CN"/>
        </w:rPr>
      </w:pPr>
    </w:p>
    <w:p w14:paraId="5B7EB160" w14:textId="77777777" w:rsidR="00AA5E96" w:rsidRDefault="00A16F38">
      <w:pPr>
        <w:spacing w:after="0"/>
        <w:jc w:val="both"/>
        <w:rPr>
          <w:rFonts w:eastAsia="Batang"/>
          <w:b/>
          <w:highlight w:val="yellow"/>
          <w:lang w:val="en-GB"/>
        </w:rPr>
      </w:pPr>
      <w:r>
        <w:rPr>
          <w:rFonts w:eastAsia="Batang"/>
          <w:b/>
          <w:highlight w:val="yellow"/>
          <w:lang w:val="en-GB"/>
        </w:rPr>
        <w:t>Proposal:</w:t>
      </w:r>
    </w:p>
    <w:p w14:paraId="2667A238"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PRACH for FR2.</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4619567B"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70C6F8DC" w14:textId="77777777" w:rsidR="00AA5E96" w:rsidRDefault="00A16F38">
            <w:pPr>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1C460ACF" w14:textId="77777777" w:rsidR="00AA5E96" w:rsidRDefault="00A16F38">
            <w:pPr>
              <w:jc w:val="center"/>
              <w:rPr>
                <w:b/>
                <w:lang w:val="en-GB"/>
              </w:rPr>
            </w:pPr>
            <w:r>
              <w:rPr>
                <w:b/>
                <w:lang w:val="en-GB"/>
              </w:rPr>
              <w:t>Values</w:t>
            </w:r>
          </w:p>
        </w:tc>
      </w:tr>
      <w:tr w:rsidR="00AA5E96" w14:paraId="23689DA0"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51777C3" w14:textId="77777777" w:rsidR="00AA5E96" w:rsidRDefault="00A16F38">
            <w:r>
              <w:rPr>
                <w:lang w:val="en-GB"/>
              </w:rPr>
              <w:t>Format type</w:t>
            </w:r>
          </w:p>
        </w:tc>
        <w:tc>
          <w:tcPr>
            <w:tcW w:w="5085" w:type="dxa"/>
            <w:tcBorders>
              <w:top w:val="single" w:sz="4" w:space="0" w:color="auto"/>
              <w:left w:val="single" w:sz="4" w:space="0" w:color="auto"/>
              <w:bottom w:val="single" w:sz="4" w:space="0" w:color="auto"/>
              <w:right w:val="single" w:sz="4" w:space="0" w:color="auto"/>
            </w:tcBorders>
            <w:vAlign w:val="center"/>
          </w:tcPr>
          <w:p w14:paraId="005A4DD5" w14:textId="77777777" w:rsidR="00AA5E96" w:rsidRDefault="00A16F38">
            <w:r>
              <w:t xml:space="preserve">Format B4, </w:t>
            </w:r>
            <w:r>
              <w:rPr>
                <w:color w:val="FF0000"/>
              </w:rPr>
              <w:t xml:space="preserve">(Optional: </w:t>
            </w:r>
            <w:r>
              <w:t>Format C2</w:t>
            </w:r>
            <w:r>
              <w:rPr>
                <w:color w:val="FF0000"/>
              </w:rPr>
              <w:t>)</w:t>
            </w:r>
          </w:p>
        </w:tc>
      </w:tr>
      <w:tr w:rsidR="00AA5E96" w14:paraId="2B7851D0"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F73D445" w14:textId="77777777" w:rsidR="00AA5E96" w:rsidRDefault="00A16F38">
            <w:pPr>
              <w:rPr>
                <w:lang w:val="en-GB"/>
              </w:rPr>
            </w:pPr>
            <w:r>
              <w:rPr>
                <w:lang w:val="en-GB"/>
              </w:rPr>
              <w:t>Scheduled PRBs</w:t>
            </w:r>
          </w:p>
        </w:tc>
        <w:tc>
          <w:tcPr>
            <w:tcW w:w="5085" w:type="dxa"/>
            <w:tcBorders>
              <w:top w:val="single" w:sz="4" w:space="0" w:color="auto"/>
              <w:left w:val="single" w:sz="4" w:space="0" w:color="auto"/>
              <w:bottom w:val="single" w:sz="4" w:space="0" w:color="auto"/>
              <w:right w:val="single" w:sz="4" w:space="0" w:color="auto"/>
            </w:tcBorders>
            <w:vAlign w:val="center"/>
          </w:tcPr>
          <w:p w14:paraId="19A35ECB" w14:textId="77777777" w:rsidR="00AA5E96" w:rsidRDefault="00A16F38">
            <w:pPr>
              <w:rPr>
                <w:bCs/>
              </w:rPr>
            </w:pPr>
            <w:r>
              <w:t>12</w:t>
            </w:r>
            <w:r>
              <w:rPr>
                <w:bCs/>
              </w:rPr>
              <w:t xml:space="preserve"> PRBs</w:t>
            </w:r>
          </w:p>
        </w:tc>
      </w:tr>
      <w:tr w:rsidR="00AA5E96" w14:paraId="09AABFC8"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1E757A7" w14:textId="77777777" w:rsidR="00AA5E96" w:rsidRDefault="00A16F38">
            <w:pPr>
              <w:rPr>
                <w:lang w:val="en-GB"/>
              </w:rPr>
            </w:pPr>
            <w:r>
              <w:rPr>
                <w:lang w:val="en-GB"/>
              </w:rPr>
              <w:lastRenderedPageBreak/>
              <w:t>Performance metric</w:t>
            </w:r>
          </w:p>
        </w:tc>
        <w:tc>
          <w:tcPr>
            <w:tcW w:w="5085" w:type="dxa"/>
            <w:tcBorders>
              <w:top w:val="single" w:sz="4" w:space="0" w:color="auto"/>
              <w:left w:val="single" w:sz="4" w:space="0" w:color="auto"/>
              <w:bottom w:val="single" w:sz="4" w:space="0" w:color="auto"/>
              <w:right w:val="single" w:sz="4" w:space="0" w:color="auto"/>
            </w:tcBorders>
            <w:vAlign w:val="center"/>
          </w:tcPr>
          <w:p w14:paraId="631A7942" w14:textId="77777777" w:rsidR="00AA5E96" w:rsidRDefault="00A16F38">
            <w:r>
              <w:t>0.1% false alarm, 1% miss-detection</w:t>
            </w:r>
          </w:p>
        </w:tc>
      </w:tr>
    </w:tbl>
    <w:p w14:paraId="768C1739" w14:textId="77777777" w:rsidR="00AA5E96" w:rsidRDefault="00AA5E96">
      <w:pPr>
        <w:overflowPunct/>
        <w:autoSpaceDE/>
        <w:adjustRightInd/>
        <w:spacing w:after="0" w:line="312" w:lineRule="auto"/>
        <w:contextualSpacing/>
        <w:jc w:val="both"/>
        <w:textAlignment w:val="auto"/>
        <w:rPr>
          <w:color w:val="FF0000"/>
          <w:lang w:val="en-GB"/>
        </w:rPr>
      </w:pPr>
    </w:p>
    <w:p w14:paraId="7763CF0E"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106DE6F6" w14:textId="77777777">
        <w:tc>
          <w:tcPr>
            <w:tcW w:w="1384" w:type="dxa"/>
            <w:shd w:val="clear" w:color="auto" w:fill="auto"/>
            <w:vAlign w:val="center"/>
          </w:tcPr>
          <w:p w14:paraId="4B0B34E9"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07F9ACFC"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11233A13" w14:textId="77777777">
        <w:tc>
          <w:tcPr>
            <w:tcW w:w="1384" w:type="dxa"/>
            <w:shd w:val="clear" w:color="auto" w:fill="auto"/>
            <w:vAlign w:val="center"/>
          </w:tcPr>
          <w:p w14:paraId="634233AC"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7DC5322F" w14:textId="77777777" w:rsidR="00AA5E96" w:rsidRDefault="00A16F38">
            <w:pPr>
              <w:rPr>
                <w:lang w:val="en-GB" w:eastAsia="zh-CN"/>
              </w:rPr>
            </w:pPr>
            <w:r>
              <w:rPr>
                <w:lang w:val="en-GB" w:eastAsia="zh-CN"/>
              </w:rPr>
              <w:t>C2 is the format with the largest CP size, and possibly the longest coverage. This seems particularly interesting when longer delay spreads need to be accommodated for. From our perspective we should consider it along with B4 (both without brackets).</w:t>
            </w:r>
          </w:p>
        </w:tc>
      </w:tr>
      <w:tr w:rsidR="00AA5E96" w14:paraId="2C5C34DB" w14:textId="77777777">
        <w:tc>
          <w:tcPr>
            <w:tcW w:w="1384" w:type="dxa"/>
            <w:shd w:val="clear" w:color="auto" w:fill="auto"/>
            <w:vAlign w:val="center"/>
          </w:tcPr>
          <w:p w14:paraId="0F77AE44"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7D65257D" w14:textId="77777777" w:rsidR="00AA5E96" w:rsidRDefault="00A16F38">
            <w:pPr>
              <w:rPr>
                <w:lang w:val="en-GB" w:eastAsia="zh-CN"/>
              </w:rPr>
            </w:pPr>
            <w:r>
              <w:rPr>
                <w:lang w:val="en-GB" w:eastAsia="zh-CN"/>
              </w:rPr>
              <w:t>We are fine with the proposal.</w:t>
            </w:r>
          </w:p>
        </w:tc>
      </w:tr>
      <w:tr w:rsidR="00AA5E96" w14:paraId="314CA2DD" w14:textId="77777777">
        <w:tc>
          <w:tcPr>
            <w:tcW w:w="1384" w:type="dxa"/>
            <w:shd w:val="clear" w:color="auto" w:fill="auto"/>
            <w:vAlign w:val="center"/>
          </w:tcPr>
          <w:p w14:paraId="6864868E"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738ADCFC" w14:textId="77777777" w:rsidR="00AA5E96" w:rsidRDefault="00A16F38">
            <w:pPr>
              <w:rPr>
                <w:lang w:val="en-GB" w:eastAsia="zh-CN"/>
              </w:rPr>
            </w:pPr>
            <w:r>
              <w:rPr>
                <w:lang w:val="en-GB" w:eastAsia="zh-CN"/>
              </w:rPr>
              <w:t>Support the proposal.</w:t>
            </w:r>
          </w:p>
        </w:tc>
      </w:tr>
      <w:tr w:rsidR="00826C2D" w14:paraId="483B315D" w14:textId="77777777">
        <w:tc>
          <w:tcPr>
            <w:tcW w:w="1384" w:type="dxa"/>
            <w:shd w:val="clear" w:color="auto" w:fill="auto"/>
            <w:vAlign w:val="center"/>
          </w:tcPr>
          <w:p w14:paraId="6410C0BD"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71BF054C" w14:textId="77777777" w:rsidR="00826C2D" w:rsidRPr="007F1564" w:rsidRDefault="00826C2D" w:rsidP="00826C2D">
            <w:pPr>
              <w:rPr>
                <w:lang w:val="en-GB" w:eastAsia="zh-CN"/>
              </w:rPr>
            </w:pPr>
            <w:r>
              <w:rPr>
                <w:lang w:val="en-GB" w:eastAsia="zh-CN"/>
              </w:rPr>
              <w:t xml:space="preserve">We are fine with the proposal. </w:t>
            </w:r>
          </w:p>
        </w:tc>
      </w:tr>
      <w:tr w:rsidR="000E7713" w:rsidRPr="00F91697" w14:paraId="6054A192" w14:textId="77777777" w:rsidTr="000E7713">
        <w:tc>
          <w:tcPr>
            <w:tcW w:w="1384" w:type="dxa"/>
            <w:shd w:val="clear" w:color="auto" w:fill="auto"/>
            <w:vAlign w:val="center"/>
          </w:tcPr>
          <w:p w14:paraId="2A6C487C"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vAlign w:val="center"/>
          </w:tcPr>
          <w:p w14:paraId="1725953E" w14:textId="77777777" w:rsidR="000E7713" w:rsidRPr="0042519D" w:rsidRDefault="000E7713" w:rsidP="000E7713">
            <w:pPr>
              <w:spacing w:after="0"/>
              <w:rPr>
                <w:rFonts w:eastAsia="Times New Roman"/>
              </w:rPr>
            </w:pPr>
            <w:r>
              <w:rPr>
                <w:rFonts w:eastAsia="Times New Roman"/>
              </w:rPr>
              <w:t>Format</w:t>
            </w:r>
            <w:r w:rsidRPr="00A449A0">
              <w:rPr>
                <w:rFonts w:eastAsia="Times New Roman"/>
              </w:rPr>
              <w:t xml:space="preserve"> B4 </w:t>
            </w:r>
            <w:r>
              <w:rPr>
                <w:rFonts w:eastAsia="Times New Roman"/>
              </w:rPr>
              <w:t>with 12 symbols</w:t>
            </w:r>
          </w:p>
          <w:p w14:paraId="17DB16FC" w14:textId="77777777" w:rsidR="000E7713" w:rsidRDefault="000E7713" w:rsidP="000E7713">
            <w:pPr>
              <w:spacing w:after="0"/>
              <w:rPr>
                <w:lang w:val="en-GB" w:eastAsia="ja-JP"/>
              </w:rPr>
            </w:pPr>
            <w:r w:rsidRPr="0042519D">
              <w:rPr>
                <w:rFonts w:eastAsia="Times New Roman"/>
              </w:rPr>
              <w:t xml:space="preserve">10% </w:t>
            </w:r>
            <w:r>
              <w:rPr>
                <w:rFonts w:eastAsia="Times New Roman"/>
              </w:rPr>
              <w:t xml:space="preserve">or </w:t>
            </w:r>
            <w:r w:rsidRPr="0042519D">
              <w:rPr>
                <w:rFonts w:eastAsia="Times New Roman"/>
              </w:rPr>
              <w:t>1% missed detection at 0.1% false alarm probability</w:t>
            </w:r>
            <w:r>
              <w:rPr>
                <w:lang w:val="en-GB" w:eastAsia="ja-JP"/>
              </w:rPr>
              <w:t xml:space="preserve">, with </w:t>
            </w:r>
            <w:r w:rsidRPr="00385495">
              <w:rPr>
                <w:lang w:val="en-GB" w:eastAsia="ja-JP"/>
              </w:rPr>
              <w:t>maximum timing estimation error 50% of the normal CP length</w:t>
            </w:r>
          </w:p>
          <w:p w14:paraId="4B0D8282" w14:textId="77777777" w:rsidR="000E7713" w:rsidRPr="007F1564" w:rsidRDefault="000E7713" w:rsidP="000E7713">
            <w:pPr>
              <w:rPr>
                <w:lang w:val="en-GB" w:eastAsia="zh-CN"/>
              </w:rPr>
            </w:pPr>
            <w:r>
              <w:rPr>
                <w:lang w:val="en-GB" w:eastAsia="ja-JP"/>
              </w:rPr>
              <w:t>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0.</w:t>
            </w:r>
            <w:r w:rsidRPr="00D77A1B">
              <w:rPr>
                <w:lang w:val="en-GB" w:eastAsia="ja-JP"/>
              </w:rPr>
              <w:t>77 µs</w:t>
            </w:r>
            <w:r w:rsidRPr="00385495">
              <w:rPr>
                <w:lang w:val="en-GB" w:eastAsia="ja-JP"/>
              </w:rPr>
              <w:t>]</w:t>
            </w:r>
            <w:r>
              <w:rPr>
                <w:lang w:val="en-GB" w:eastAsia="ja-JP"/>
              </w:rPr>
              <w:t xml:space="preserve"> for an ISD of 200m</w:t>
            </w:r>
          </w:p>
        </w:tc>
      </w:tr>
      <w:tr w:rsidR="002876D4" w:rsidRPr="00F91697" w14:paraId="5F86DE38" w14:textId="77777777" w:rsidTr="000E7713">
        <w:tc>
          <w:tcPr>
            <w:tcW w:w="1384" w:type="dxa"/>
            <w:shd w:val="clear" w:color="auto" w:fill="auto"/>
            <w:vAlign w:val="center"/>
          </w:tcPr>
          <w:p w14:paraId="3A09343D" w14:textId="1FC3EB5B" w:rsidR="002876D4" w:rsidRDefault="002876D4" w:rsidP="000E7713">
            <w:pPr>
              <w:jc w:val="center"/>
              <w:rPr>
                <w:lang w:val="en-GB" w:eastAsia="zh-CN"/>
              </w:rPr>
            </w:pPr>
            <w:r w:rsidRPr="002876D4">
              <w:rPr>
                <w:lang w:val="en-GB" w:eastAsia="zh-CN"/>
              </w:rPr>
              <w:t>Samsung</w:t>
            </w:r>
          </w:p>
        </w:tc>
        <w:tc>
          <w:tcPr>
            <w:tcW w:w="8647" w:type="dxa"/>
            <w:shd w:val="clear" w:color="auto" w:fill="auto"/>
            <w:vAlign w:val="center"/>
          </w:tcPr>
          <w:p w14:paraId="0E25E9CC" w14:textId="2FAE9090" w:rsidR="002876D4" w:rsidRDefault="002876D4" w:rsidP="000E7713">
            <w:pPr>
              <w:spacing w:after="0"/>
              <w:rPr>
                <w:rFonts w:eastAsia="Times New Roman"/>
              </w:rPr>
            </w:pPr>
            <w:r>
              <w:rPr>
                <w:lang w:val="en-GB" w:eastAsia="zh-CN"/>
              </w:rPr>
              <w:t>C2 indeed has larger CP length than B4, however, with the CP length of B4, it can already support the RTT for 1km in FR2; so for delay budget, B4 is enough.  C2 only has 4 repetitions while B4 has 12 repetitions, so B4 has obvious advantage to C2 in terms of link budget. From our point of view, B4 should be selected for FR2 simulation, but we are open to other companies to simulate C2, thus, optional for C2 should be fine.</w:t>
            </w:r>
          </w:p>
        </w:tc>
      </w:tr>
      <w:tr w:rsidR="00054081" w:rsidRPr="00F91697" w14:paraId="5D550C94" w14:textId="77777777" w:rsidTr="000E7713">
        <w:tc>
          <w:tcPr>
            <w:tcW w:w="1384" w:type="dxa"/>
            <w:shd w:val="clear" w:color="auto" w:fill="auto"/>
            <w:vAlign w:val="center"/>
          </w:tcPr>
          <w:p w14:paraId="7DE803A1" w14:textId="44611329" w:rsidR="00054081" w:rsidRPr="002876D4" w:rsidRDefault="00054081" w:rsidP="00054081">
            <w:pPr>
              <w:jc w:val="center"/>
              <w:rPr>
                <w:lang w:val="en-GB" w:eastAsia="zh-CN"/>
              </w:rPr>
            </w:pPr>
            <w:r>
              <w:rPr>
                <w:lang w:val="en-GB" w:eastAsia="zh-CN"/>
              </w:rPr>
              <w:t>Huawei, HiSilicon</w:t>
            </w:r>
          </w:p>
        </w:tc>
        <w:tc>
          <w:tcPr>
            <w:tcW w:w="8647" w:type="dxa"/>
            <w:shd w:val="clear" w:color="auto" w:fill="auto"/>
            <w:vAlign w:val="center"/>
          </w:tcPr>
          <w:p w14:paraId="48E03B70" w14:textId="1A80CF44" w:rsidR="00054081" w:rsidRDefault="00006759" w:rsidP="00054081">
            <w:pPr>
              <w:spacing w:after="0"/>
              <w:rPr>
                <w:lang w:val="en-GB" w:eastAsia="zh-CN"/>
              </w:rPr>
            </w:pPr>
            <w:r>
              <w:rPr>
                <w:lang w:val="en-GB" w:eastAsia="zh-CN"/>
              </w:rPr>
              <w:t>OK</w:t>
            </w:r>
            <w:r w:rsidR="00054081">
              <w:rPr>
                <w:lang w:val="en-GB" w:eastAsia="zh-CN"/>
              </w:rPr>
              <w:t>.</w:t>
            </w:r>
          </w:p>
        </w:tc>
      </w:tr>
      <w:tr w:rsidR="008B68A8" w:rsidRPr="00F91697" w14:paraId="597014D0" w14:textId="77777777" w:rsidTr="000E7713">
        <w:tc>
          <w:tcPr>
            <w:tcW w:w="1384" w:type="dxa"/>
            <w:shd w:val="clear" w:color="auto" w:fill="auto"/>
            <w:vAlign w:val="center"/>
          </w:tcPr>
          <w:p w14:paraId="20423444" w14:textId="48F1FC51" w:rsidR="008B68A8" w:rsidRDefault="007B6989" w:rsidP="008B68A8">
            <w:pPr>
              <w:jc w:val="center"/>
              <w:rPr>
                <w:lang w:val="en-GB" w:eastAsia="zh-CN"/>
              </w:rPr>
            </w:pPr>
            <w:r>
              <w:rPr>
                <w:lang w:val="en-GB" w:eastAsia="zh-CN"/>
              </w:rPr>
              <w:t>Qualcomm</w:t>
            </w:r>
          </w:p>
        </w:tc>
        <w:tc>
          <w:tcPr>
            <w:tcW w:w="8647" w:type="dxa"/>
            <w:shd w:val="clear" w:color="auto" w:fill="auto"/>
            <w:vAlign w:val="center"/>
          </w:tcPr>
          <w:p w14:paraId="26DBCDBA" w14:textId="6B5F2770" w:rsidR="008B68A8" w:rsidRDefault="008B68A8" w:rsidP="008B68A8">
            <w:pPr>
              <w:spacing w:after="0"/>
              <w:rPr>
                <w:lang w:val="en-GB" w:eastAsia="zh-CN"/>
              </w:rPr>
            </w:pPr>
            <w:r w:rsidRPr="00C20B3B">
              <w:rPr>
                <w:lang w:val="en-GB" w:eastAsia="zh-CN"/>
              </w:rPr>
              <w:t xml:space="preserve">Clear assumption on the number of SSB beams is important for the performance of </w:t>
            </w:r>
            <w:r>
              <w:rPr>
                <w:lang w:val="en-GB" w:eastAsia="zh-CN"/>
              </w:rPr>
              <w:t>PRACH.</w:t>
            </w:r>
          </w:p>
        </w:tc>
      </w:tr>
    </w:tbl>
    <w:p w14:paraId="21E1A743" w14:textId="77777777" w:rsidR="00AA5E96" w:rsidRDefault="00AA5E96">
      <w:pPr>
        <w:pStyle w:val="BodyText"/>
        <w:jc w:val="both"/>
        <w:rPr>
          <w:lang w:eastAsia="zh-CN"/>
        </w:rPr>
      </w:pPr>
    </w:p>
    <w:p w14:paraId="68DA6D16" w14:textId="77777777" w:rsidR="00AA5E96" w:rsidRDefault="00A16F38">
      <w:pPr>
        <w:pStyle w:val="Heading2"/>
        <w:numPr>
          <w:ilvl w:val="0"/>
          <w:numId w:val="0"/>
        </w:numPr>
        <w:ind w:left="1407" w:hanging="1407"/>
        <w:rPr>
          <w:lang w:eastAsia="zh-CN"/>
        </w:rPr>
      </w:pPr>
      <w:r>
        <w:rPr>
          <w:rFonts w:hint="eastAsia"/>
          <w:lang w:eastAsia="zh-CN"/>
        </w:rPr>
        <w:t>2.4 Others</w:t>
      </w:r>
    </w:p>
    <w:p w14:paraId="1E97C43A" w14:textId="77777777" w:rsidR="00AA5E96" w:rsidRDefault="00A16F38">
      <w:pPr>
        <w:pStyle w:val="Heading3"/>
        <w:numPr>
          <w:ilvl w:val="0"/>
          <w:numId w:val="0"/>
        </w:numPr>
        <w:rPr>
          <w:lang w:eastAsia="zh-CN"/>
        </w:rPr>
      </w:pPr>
      <w:r>
        <w:rPr>
          <w:rFonts w:hint="eastAsia"/>
          <w:lang w:eastAsia="zh-CN"/>
        </w:rPr>
        <w:t>FR1</w:t>
      </w:r>
    </w:p>
    <w:p w14:paraId="3F4FB9BD" w14:textId="77777777" w:rsidR="00AA5E96" w:rsidRDefault="00A16F38">
      <w:pPr>
        <w:jc w:val="both"/>
        <w:rPr>
          <w:lang w:val="en-GB" w:eastAsia="zh-CN"/>
        </w:rPr>
      </w:pPr>
      <w:r>
        <w:rPr>
          <w:lang w:val="en-GB" w:eastAsia="zh-CN"/>
        </w:rPr>
        <w:t xml:space="preserve">Companies are invited to provide views on the evaluation assumptions not covered by agreements or the above proposals. </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A5E96" w14:paraId="4684DD76" w14:textId="77777777">
        <w:trPr>
          <w:trHeight w:val="327"/>
          <w:jc w:val="center"/>
        </w:trPr>
        <w:tc>
          <w:tcPr>
            <w:tcW w:w="1150" w:type="dxa"/>
          </w:tcPr>
          <w:p w14:paraId="70956B3D" w14:textId="77777777" w:rsidR="00AA5E96" w:rsidRDefault="00A16F38">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2F3FEC5C" w14:textId="77777777" w:rsidR="00AA5E96" w:rsidRDefault="00A16F38">
            <w:pPr>
              <w:jc w:val="center"/>
              <w:rPr>
                <w:b/>
                <w:lang w:val="en-GB" w:eastAsia="zh-CN"/>
              </w:rPr>
            </w:pPr>
            <w:r>
              <w:rPr>
                <w:rFonts w:hint="eastAsia"/>
                <w:b/>
                <w:lang w:val="en-GB" w:eastAsia="zh-CN"/>
              </w:rPr>
              <w:t>Companies</w:t>
            </w:r>
          </w:p>
        </w:tc>
        <w:tc>
          <w:tcPr>
            <w:tcW w:w="7005" w:type="dxa"/>
            <w:shd w:val="clear" w:color="auto" w:fill="auto"/>
            <w:vAlign w:val="center"/>
          </w:tcPr>
          <w:p w14:paraId="425B6029"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826C2D" w14:paraId="0D3D7CEA" w14:textId="77777777">
        <w:trPr>
          <w:trHeight w:val="336"/>
          <w:jc w:val="center"/>
        </w:trPr>
        <w:tc>
          <w:tcPr>
            <w:tcW w:w="1150" w:type="dxa"/>
            <w:vMerge w:val="restart"/>
            <w:vAlign w:val="center"/>
          </w:tcPr>
          <w:p w14:paraId="7230C62A" w14:textId="77777777" w:rsidR="00826C2D" w:rsidRDefault="00826C2D" w:rsidP="00826C2D">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542F3257" w14:textId="77777777" w:rsidR="00826C2D" w:rsidRPr="006F5554" w:rsidRDefault="00826C2D" w:rsidP="00826C2D">
            <w:pPr>
              <w:jc w:val="center"/>
              <w:rPr>
                <w:bCs/>
                <w:lang w:val="en-GB" w:eastAsia="zh-CN"/>
              </w:rPr>
            </w:pPr>
            <w:r>
              <w:rPr>
                <w:bCs/>
                <w:lang w:val="en-GB" w:eastAsia="zh-CN"/>
              </w:rPr>
              <w:t>Intel</w:t>
            </w:r>
          </w:p>
        </w:tc>
        <w:tc>
          <w:tcPr>
            <w:tcW w:w="7005" w:type="dxa"/>
            <w:shd w:val="clear" w:color="auto" w:fill="auto"/>
            <w:vAlign w:val="center"/>
          </w:tcPr>
          <w:p w14:paraId="31AB21D4" w14:textId="77777777" w:rsidR="00826C2D" w:rsidRDefault="00826C2D" w:rsidP="00826C2D">
            <w:pPr>
              <w:rPr>
                <w:lang w:eastAsia="zh-CN"/>
              </w:rPr>
            </w:pPr>
            <w:r>
              <w:rPr>
                <w:lang w:eastAsia="zh-CN"/>
              </w:rPr>
              <w:t xml:space="preserve">For PRACH in FR1, suggest to use PRACH format 0 for baseline coverage analysis. </w:t>
            </w:r>
          </w:p>
        </w:tc>
      </w:tr>
      <w:tr w:rsidR="000E7713" w14:paraId="78BA3618" w14:textId="77777777">
        <w:trPr>
          <w:trHeight w:val="336"/>
          <w:jc w:val="center"/>
        </w:trPr>
        <w:tc>
          <w:tcPr>
            <w:tcW w:w="1150" w:type="dxa"/>
            <w:vMerge/>
            <w:vAlign w:val="center"/>
          </w:tcPr>
          <w:p w14:paraId="0AEDC7A5" w14:textId="77777777" w:rsidR="000E7713" w:rsidRDefault="000E7713" w:rsidP="000E7713">
            <w:pPr>
              <w:jc w:val="center"/>
              <w:rPr>
                <w:bCs/>
                <w:lang w:val="en-GB" w:eastAsia="zh-CN"/>
              </w:rPr>
            </w:pPr>
          </w:p>
        </w:tc>
        <w:tc>
          <w:tcPr>
            <w:tcW w:w="1172" w:type="dxa"/>
            <w:shd w:val="clear" w:color="auto" w:fill="auto"/>
            <w:vAlign w:val="center"/>
          </w:tcPr>
          <w:p w14:paraId="5F10C5FA" w14:textId="2B7C8763" w:rsidR="000E7713" w:rsidRDefault="003C1747" w:rsidP="000E7713">
            <w:pPr>
              <w:jc w:val="center"/>
              <w:rPr>
                <w:bCs/>
                <w:lang w:val="en-GB" w:eastAsia="zh-CN"/>
              </w:rPr>
            </w:pPr>
            <w:r>
              <w:rPr>
                <w:bCs/>
                <w:lang w:val="en-GB" w:eastAsia="zh-CN"/>
              </w:rPr>
              <w:t>Ericsson</w:t>
            </w:r>
          </w:p>
        </w:tc>
        <w:tc>
          <w:tcPr>
            <w:tcW w:w="7005" w:type="dxa"/>
            <w:shd w:val="clear" w:color="auto" w:fill="auto"/>
            <w:vAlign w:val="center"/>
          </w:tcPr>
          <w:p w14:paraId="615EEDB5" w14:textId="77777777" w:rsidR="000E7713" w:rsidRPr="001D38E6" w:rsidRDefault="000E7713" w:rsidP="000E7713">
            <w:pPr>
              <w:spacing w:after="0"/>
              <w:rPr>
                <w:b/>
                <w:bCs/>
                <w:u w:val="single"/>
              </w:rPr>
            </w:pPr>
            <w:r w:rsidRPr="001D38E6">
              <w:rPr>
                <w:b/>
                <w:bCs/>
                <w:u w:val="single"/>
              </w:rPr>
              <w:t>700 MHz</w:t>
            </w:r>
            <w:r>
              <w:rPr>
                <w:b/>
                <w:bCs/>
                <w:u w:val="single"/>
              </w:rPr>
              <w:t>:</w:t>
            </w:r>
          </w:p>
          <w:p w14:paraId="11D217D7" w14:textId="77777777" w:rsidR="000E7713" w:rsidRDefault="000E7713" w:rsidP="000E7713">
            <w:pPr>
              <w:spacing w:after="0"/>
              <w:rPr>
                <w:rFonts w:eastAsia="Times New Roman" w:cstheme="minorHAnsi"/>
              </w:rPr>
            </w:pPr>
            <w:r>
              <w:rPr>
                <w:rFonts w:eastAsia="Times New Roman" w:cstheme="minorHAnsi"/>
              </w:rPr>
              <w:t>Format 0</w:t>
            </w:r>
          </w:p>
          <w:p w14:paraId="43E959D6" w14:textId="77777777" w:rsidR="000E7713" w:rsidRPr="00C84044" w:rsidRDefault="000E7713" w:rsidP="000E7713">
            <w:pPr>
              <w:spacing w:after="0"/>
              <w:rPr>
                <w:rFonts w:cstheme="minorHAnsi"/>
                <w:lang w:val="en-GB" w:eastAsia="ja-JP"/>
              </w:rPr>
            </w:pPr>
            <w:r w:rsidRPr="00017C07">
              <w:rPr>
                <w:rFonts w:eastAsia="Times New Roman" w:cstheme="minorHAnsi"/>
              </w:rPr>
              <w:t>10% and 1% missed detection at 0.1% false alarm probability</w:t>
            </w:r>
            <w:r w:rsidRPr="00E80EFC">
              <w:rPr>
                <w:rFonts w:cstheme="minorHAnsi"/>
                <w:lang w:val="en-GB" w:eastAsia="ja-JP"/>
              </w:rPr>
              <w:t xml:space="preserve">, with maximum timing estimation error 50% of the normal CP length and </w:t>
            </w:r>
            <w:r w:rsidRPr="00C84044">
              <w:rPr>
                <w:rFonts w:cstheme="minorHAnsi"/>
                <w:lang w:val="en-GB" w:eastAsia="ja-JP"/>
              </w:rPr>
              <w:t>64 preambles per cell</w:t>
            </w:r>
          </w:p>
          <w:p w14:paraId="6A285290" w14:textId="77777777" w:rsidR="000E7713" w:rsidRDefault="000E7713" w:rsidP="000E7713">
            <w:pPr>
              <w:rPr>
                <w:rFonts w:cstheme="minorHAnsi"/>
                <w:lang w:val="en-GB" w:eastAsia="ja-JP"/>
              </w:rPr>
            </w:pPr>
            <w:r w:rsidRPr="00C84044">
              <w:rPr>
                <w:rFonts w:cstheme="minorHAnsi"/>
                <w:lang w:val="en-GB" w:eastAsia="ja-JP"/>
              </w:rPr>
              <w:t>Initial timing offset uniformly distributed in [0, 23 µs] corresponding to 6 km intersite distance (ISD).</w:t>
            </w:r>
          </w:p>
          <w:p w14:paraId="27F446C4" w14:textId="77777777" w:rsidR="000E7713" w:rsidRDefault="000E7713" w:rsidP="000E7713">
            <w:r>
              <w:t xml:space="preserve">Sector beamwidth </w:t>
            </w:r>
          </w:p>
          <w:p w14:paraId="614B889F" w14:textId="77777777" w:rsidR="000E7713" w:rsidRPr="001D38E6" w:rsidRDefault="000E7713" w:rsidP="000E7713">
            <w:pPr>
              <w:rPr>
                <w:b/>
                <w:bCs/>
                <w:u w:val="single"/>
                <w:lang w:val="en-GB" w:eastAsia="ja-JP"/>
              </w:rPr>
            </w:pPr>
            <w:r w:rsidRPr="001D38E6">
              <w:rPr>
                <w:b/>
                <w:bCs/>
                <w:u w:val="single"/>
                <w:lang w:val="en-GB" w:eastAsia="ja-JP"/>
              </w:rPr>
              <w:t>4 GHZ:</w:t>
            </w:r>
          </w:p>
          <w:p w14:paraId="29C5172D" w14:textId="77777777" w:rsidR="000E7713" w:rsidRDefault="000E7713" w:rsidP="000E7713">
            <w:r>
              <w:rPr>
                <w:lang w:val="en-GB" w:eastAsia="ja-JP"/>
              </w:rPr>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r>
            <w:r>
              <w:rPr>
                <w:lang w:val="en-GB" w:eastAsia="ja-JP"/>
              </w:rPr>
              <w:lastRenderedPageBreak/>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p w14:paraId="2187FB23" w14:textId="0916E3E8" w:rsidR="000E7713" w:rsidRDefault="000E7713" w:rsidP="000E7713">
            <w:pPr>
              <w:rPr>
                <w:lang w:eastAsia="zh-CN"/>
              </w:rPr>
            </w:pPr>
            <w:r w:rsidRPr="008B1867">
              <w:t>GoB over four horiz</w:t>
            </w:r>
            <w:r>
              <w:t>ontal</w:t>
            </w:r>
            <w:r w:rsidRPr="008B1867">
              <w:t xml:space="preserve"> directions</w:t>
            </w:r>
            <w:r>
              <w:t xml:space="preserve"> </w:t>
            </w:r>
          </w:p>
        </w:tc>
      </w:tr>
      <w:tr w:rsidR="000E7713" w14:paraId="11D5408C" w14:textId="77777777">
        <w:trPr>
          <w:trHeight w:val="336"/>
          <w:jc w:val="center"/>
        </w:trPr>
        <w:tc>
          <w:tcPr>
            <w:tcW w:w="1150" w:type="dxa"/>
            <w:vMerge/>
            <w:vAlign w:val="center"/>
          </w:tcPr>
          <w:p w14:paraId="1ABA2265" w14:textId="77777777" w:rsidR="000E7713" w:rsidRDefault="000E7713" w:rsidP="000E7713">
            <w:pPr>
              <w:jc w:val="center"/>
              <w:rPr>
                <w:bCs/>
                <w:lang w:val="en-GB" w:eastAsia="zh-CN"/>
              </w:rPr>
            </w:pPr>
          </w:p>
        </w:tc>
        <w:tc>
          <w:tcPr>
            <w:tcW w:w="1172" w:type="dxa"/>
            <w:shd w:val="clear" w:color="auto" w:fill="auto"/>
            <w:vAlign w:val="center"/>
          </w:tcPr>
          <w:p w14:paraId="71C630EA" w14:textId="0DBA598E" w:rsidR="000E7713" w:rsidRPr="00A54943" w:rsidRDefault="00A54943" w:rsidP="000E7713">
            <w:pPr>
              <w:jc w:val="center"/>
              <w:rPr>
                <w:rFonts w:eastAsia="Malgun Gothic"/>
                <w:bCs/>
                <w:lang w:val="en-GB" w:eastAsia="ko-KR"/>
              </w:rPr>
            </w:pPr>
            <w:r>
              <w:rPr>
                <w:rFonts w:eastAsia="Malgun Gothic" w:hint="eastAsia"/>
                <w:bCs/>
                <w:lang w:val="en-GB" w:eastAsia="ko-KR"/>
              </w:rPr>
              <w:t>Samsung</w:t>
            </w:r>
          </w:p>
        </w:tc>
        <w:tc>
          <w:tcPr>
            <w:tcW w:w="7005" w:type="dxa"/>
            <w:shd w:val="clear" w:color="auto" w:fill="auto"/>
            <w:vAlign w:val="center"/>
          </w:tcPr>
          <w:p w14:paraId="5B4F7200" w14:textId="78DDF8C8" w:rsidR="000E7713" w:rsidRPr="00A54943" w:rsidRDefault="00A54943" w:rsidP="0097180D">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prefer to</w:t>
            </w:r>
            <w:r w:rsidR="0097180D">
              <w:rPr>
                <w:rFonts w:eastAsia="Malgun Gothic"/>
                <w:lang w:eastAsia="ko-KR"/>
              </w:rPr>
              <w:t xml:space="preserve"> be</w:t>
            </w:r>
            <w:r>
              <w:rPr>
                <w:rFonts w:eastAsia="Malgun Gothic"/>
                <w:lang w:eastAsia="ko-KR"/>
              </w:rPr>
              <w:t xml:space="preserve"> lower SCS, i.e., 60kHz,</w:t>
            </w:r>
            <w:r w:rsidR="0097180D">
              <w:rPr>
                <w:rFonts w:eastAsia="Malgun Gothic"/>
                <w:lang w:eastAsia="ko-KR"/>
              </w:rPr>
              <w:t xml:space="preserve"> for PRACH</w:t>
            </w:r>
            <w:r>
              <w:rPr>
                <w:rFonts w:eastAsia="Malgun Gothic"/>
                <w:lang w:eastAsia="ko-KR"/>
              </w:rPr>
              <w:t xml:space="preserve"> in FR2. </w:t>
            </w:r>
          </w:p>
        </w:tc>
      </w:tr>
      <w:tr w:rsidR="000E7713" w14:paraId="68772DFD" w14:textId="77777777">
        <w:trPr>
          <w:trHeight w:val="336"/>
          <w:jc w:val="center"/>
        </w:trPr>
        <w:tc>
          <w:tcPr>
            <w:tcW w:w="1150" w:type="dxa"/>
            <w:vMerge w:val="restart"/>
            <w:vAlign w:val="center"/>
          </w:tcPr>
          <w:p w14:paraId="3D19E678" w14:textId="77777777" w:rsidR="000E7713" w:rsidRDefault="000E7713" w:rsidP="000E7713">
            <w:pPr>
              <w:jc w:val="center"/>
              <w:rPr>
                <w:bCs/>
                <w:lang w:val="en-GB" w:eastAsia="zh-CN"/>
              </w:rPr>
            </w:pPr>
            <w:r>
              <w:rPr>
                <w:rFonts w:hint="eastAsia"/>
                <w:bCs/>
                <w:lang w:val="en-GB" w:eastAsia="zh-CN"/>
              </w:rPr>
              <w:t>Msg2</w:t>
            </w:r>
          </w:p>
        </w:tc>
        <w:tc>
          <w:tcPr>
            <w:tcW w:w="1172" w:type="dxa"/>
            <w:shd w:val="clear" w:color="auto" w:fill="auto"/>
            <w:vAlign w:val="center"/>
          </w:tcPr>
          <w:p w14:paraId="25AB587F" w14:textId="095F124C"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1F4DAC8D" w14:textId="77777777" w:rsidR="000E7713" w:rsidRPr="00843A24" w:rsidRDefault="000E7713" w:rsidP="000E7713">
            <w:pPr>
              <w:spacing w:after="0"/>
              <w:rPr>
                <w:rFonts w:eastAsia="Times New Roman" w:cstheme="minorHAnsi"/>
              </w:rPr>
            </w:pPr>
            <w:r w:rsidRPr="00FB70C1">
              <w:rPr>
                <w:rFonts w:eastAsia="Times New Roman" w:cstheme="minorHAnsi"/>
              </w:rPr>
              <w:t xml:space="preserve">PDSCH with </w:t>
            </w:r>
            <w:r w:rsidRPr="009F597D">
              <w:rPr>
                <w:rFonts w:eastAsia="Times New Roman" w:cstheme="minorHAnsi"/>
              </w:rPr>
              <w:t>8</w:t>
            </w:r>
            <w:r w:rsidRPr="0091619C">
              <w:rPr>
                <w:rFonts w:eastAsia="Times New Roman" w:cstheme="minorHAnsi"/>
              </w:rPr>
              <w:t xml:space="preserve"> byte</w:t>
            </w:r>
            <w:r w:rsidRPr="00FB126B">
              <w:rPr>
                <w:rFonts w:eastAsia="Times New Roman" w:cstheme="minorHAnsi"/>
              </w:rPr>
              <w:t>s</w:t>
            </w:r>
            <w:r w:rsidRPr="009B11DB">
              <w:rPr>
                <w:rFonts w:eastAsia="Times New Roman" w:cstheme="minorHAnsi"/>
              </w:rPr>
              <w:t xml:space="preserve"> payload</w:t>
            </w:r>
            <w:r w:rsidRPr="00124D47">
              <w:rPr>
                <w:rFonts w:eastAsia="Times New Roman" w:cstheme="minorHAnsi"/>
              </w:rPr>
              <w:t>,</w:t>
            </w:r>
            <w:r w:rsidRPr="00AC4662">
              <w:rPr>
                <w:rFonts w:eastAsia="Times New Roman" w:cstheme="minorHAnsi"/>
              </w:rPr>
              <w:t xml:space="preserve"> </w:t>
            </w:r>
          </w:p>
          <w:p w14:paraId="01E166E2" w14:textId="77777777" w:rsidR="000E7713" w:rsidRPr="00C84044" w:rsidRDefault="000E7713" w:rsidP="000E7713">
            <w:pPr>
              <w:spacing w:after="0"/>
              <w:rPr>
                <w:rFonts w:eastAsia="Times New Roman" w:cstheme="minorHAnsi"/>
              </w:rPr>
            </w:pPr>
            <w:r w:rsidRPr="00E80EFC">
              <w:rPr>
                <w:rFonts w:eastAsia="Times New Roman" w:cstheme="minorHAnsi"/>
              </w:rPr>
              <w:t xml:space="preserve">MCS </w:t>
            </w:r>
            <w:r w:rsidRPr="00C84044">
              <w:rPr>
                <w:rFonts w:eastAsia="Times New Roman" w:cstheme="minorHAnsi"/>
              </w:rPr>
              <w:t xml:space="preserve">0 with transport block scale factor 0.25, 12 PRBs, </w:t>
            </w:r>
            <w:r w:rsidRPr="00C84044">
              <w:rPr>
                <w:rFonts w:eastAsia="Times New Roman" w:cstheme="minorHAnsi"/>
              </w:rPr>
              <w:br/>
              <w:t xml:space="preserve">3 DMRS symbol, 9 symbols with PDSCH </w:t>
            </w:r>
            <w:r w:rsidRPr="00C84044">
              <w:rPr>
                <w:rFonts w:eastAsia="Times New Roman" w:cstheme="minorHAnsi"/>
              </w:rPr>
              <w:br/>
              <w:t>(and 2 symbols reserved for PDCCH)</w:t>
            </w:r>
          </w:p>
          <w:p w14:paraId="3F348E6B" w14:textId="77777777" w:rsidR="000E7713" w:rsidRDefault="000E7713" w:rsidP="000E7713">
            <w:pPr>
              <w:rPr>
                <w:rFonts w:eastAsia="Times New Roman" w:cstheme="minorHAnsi"/>
              </w:rPr>
            </w:pPr>
            <w:r w:rsidRPr="00C84044">
              <w:rPr>
                <w:rFonts w:eastAsia="Times New Roman" w:cstheme="minorHAnsi"/>
              </w:rPr>
              <w:t>precoder cycling</w:t>
            </w:r>
          </w:p>
          <w:p w14:paraId="5E48800E" w14:textId="77777777" w:rsidR="000E7713" w:rsidRDefault="000E7713" w:rsidP="000E7713">
            <w:r>
              <w:t>Sector beamwidth for 700 MHz</w:t>
            </w:r>
            <w:r w:rsidRPr="008B1867">
              <w:t xml:space="preserve"> </w:t>
            </w:r>
          </w:p>
          <w:p w14:paraId="396EBDE1" w14:textId="1E657A1F" w:rsidR="000E7713" w:rsidRDefault="000E7713" w:rsidP="000E7713">
            <w:pPr>
              <w:rPr>
                <w:lang w:eastAsia="zh-CN"/>
              </w:rPr>
            </w:pPr>
            <w:r w:rsidRPr="008B1867">
              <w:t>GoB over four horiz</w:t>
            </w:r>
            <w:r>
              <w:t>ontal</w:t>
            </w:r>
            <w:r w:rsidRPr="008B1867">
              <w:t xml:space="preserve"> directions</w:t>
            </w:r>
            <w:r>
              <w:t xml:space="preserve"> for 4 GHz</w:t>
            </w:r>
          </w:p>
        </w:tc>
      </w:tr>
      <w:tr w:rsidR="000E7713" w14:paraId="052F578A" w14:textId="77777777">
        <w:trPr>
          <w:trHeight w:val="336"/>
          <w:jc w:val="center"/>
        </w:trPr>
        <w:tc>
          <w:tcPr>
            <w:tcW w:w="1150" w:type="dxa"/>
            <w:vMerge/>
            <w:vAlign w:val="center"/>
          </w:tcPr>
          <w:p w14:paraId="3F2C272A" w14:textId="77777777" w:rsidR="000E7713" w:rsidRDefault="000E7713" w:rsidP="000E7713">
            <w:pPr>
              <w:jc w:val="center"/>
              <w:rPr>
                <w:bCs/>
                <w:lang w:val="en-GB" w:eastAsia="zh-CN"/>
              </w:rPr>
            </w:pPr>
          </w:p>
        </w:tc>
        <w:tc>
          <w:tcPr>
            <w:tcW w:w="1172" w:type="dxa"/>
            <w:shd w:val="clear" w:color="auto" w:fill="auto"/>
            <w:vAlign w:val="center"/>
          </w:tcPr>
          <w:p w14:paraId="1BE75173" w14:textId="30A976D8" w:rsidR="000E7713" w:rsidRDefault="007B6989" w:rsidP="000E7713">
            <w:pPr>
              <w:jc w:val="center"/>
              <w:rPr>
                <w:bCs/>
                <w:lang w:val="en-GB" w:eastAsia="zh-CN"/>
              </w:rPr>
            </w:pPr>
            <w:r>
              <w:rPr>
                <w:bCs/>
                <w:lang w:val="en-GB" w:eastAsia="zh-CN"/>
              </w:rPr>
              <w:t>Qualcomm</w:t>
            </w:r>
          </w:p>
        </w:tc>
        <w:tc>
          <w:tcPr>
            <w:tcW w:w="7005" w:type="dxa"/>
            <w:shd w:val="clear" w:color="auto" w:fill="auto"/>
            <w:vAlign w:val="center"/>
          </w:tcPr>
          <w:p w14:paraId="142C5E6E" w14:textId="3D8C8E7F" w:rsidR="000E7713" w:rsidRDefault="007B6989" w:rsidP="000E7713">
            <w:pPr>
              <w:rPr>
                <w:lang w:eastAsia="zh-CN"/>
              </w:rPr>
            </w:pPr>
            <w:r>
              <w:rPr>
                <w:lang w:eastAsia="zh-CN"/>
              </w:rPr>
              <w:t>We are not concerned about the broadcast PDSCH</w:t>
            </w:r>
            <w:r w:rsidR="00B6199B">
              <w:rPr>
                <w:lang w:eastAsia="zh-CN"/>
              </w:rPr>
              <w:t xml:space="preserve"> (very small payload)</w:t>
            </w:r>
            <w:r>
              <w:rPr>
                <w:lang w:eastAsia="zh-CN"/>
              </w:rPr>
              <w:t xml:space="preserve">, but we are concerned about the broadcast PDCCH associated with msg2. We prefer to reuse the parameters for PDCCH </w:t>
            </w:r>
            <w:r w:rsidR="00B6199B">
              <w:rPr>
                <w:lang w:eastAsia="zh-CN"/>
              </w:rPr>
              <w:t>assumed above and study it under a broadcast setting.</w:t>
            </w:r>
          </w:p>
        </w:tc>
      </w:tr>
      <w:tr w:rsidR="000E7713" w14:paraId="06F0AD79" w14:textId="77777777">
        <w:trPr>
          <w:trHeight w:val="336"/>
          <w:jc w:val="center"/>
        </w:trPr>
        <w:tc>
          <w:tcPr>
            <w:tcW w:w="1150" w:type="dxa"/>
            <w:vMerge/>
            <w:vAlign w:val="center"/>
          </w:tcPr>
          <w:p w14:paraId="043DF7BE" w14:textId="77777777" w:rsidR="000E7713" w:rsidRDefault="000E7713" w:rsidP="000E7713">
            <w:pPr>
              <w:jc w:val="center"/>
              <w:rPr>
                <w:bCs/>
                <w:lang w:val="en-GB" w:eastAsia="zh-CN"/>
              </w:rPr>
            </w:pPr>
          </w:p>
        </w:tc>
        <w:tc>
          <w:tcPr>
            <w:tcW w:w="1172" w:type="dxa"/>
            <w:shd w:val="clear" w:color="auto" w:fill="auto"/>
            <w:vAlign w:val="center"/>
          </w:tcPr>
          <w:p w14:paraId="5855E6C0" w14:textId="77777777" w:rsidR="000E7713" w:rsidRDefault="000E7713" w:rsidP="000E7713">
            <w:pPr>
              <w:jc w:val="center"/>
              <w:rPr>
                <w:bCs/>
                <w:lang w:val="en-GB" w:eastAsia="zh-CN"/>
              </w:rPr>
            </w:pPr>
          </w:p>
        </w:tc>
        <w:tc>
          <w:tcPr>
            <w:tcW w:w="7005" w:type="dxa"/>
            <w:shd w:val="clear" w:color="auto" w:fill="auto"/>
            <w:vAlign w:val="center"/>
          </w:tcPr>
          <w:p w14:paraId="72822C76" w14:textId="77777777" w:rsidR="000E7713" w:rsidRDefault="000E7713" w:rsidP="000E7713">
            <w:pPr>
              <w:rPr>
                <w:lang w:eastAsia="zh-CN"/>
              </w:rPr>
            </w:pPr>
          </w:p>
        </w:tc>
      </w:tr>
      <w:tr w:rsidR="000E7713" w14:paraId="124B7268" w14:textId="77777777">
        <w:trPr>
          <w:trHeight w:val="336"/>
          <w:jc w:val="center"/>
        </w:trPr>
        <w:tc>
          <w:tcPr>
            <w:tcW w:w="1150" w:type="dxa"/>
            <w:vMerge w:val="restart"/>
            <w:vAlign w:val="center"/>
          </w:tcPr>
          <w:p w14:paraId="5A3B9F25" w14:textId="13B52AA4" w:rsidR="000E7713" w:rsidRDefault="000E7713" w:rsidP="000E7713">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3C554461" w14:textId="50BDA202"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15FD02BE" w14:textId="77777777" w:rsidR="000E7713" w:rsidRPr="00017C07" w:rsidRDefault="000E7713" w:rsidP="000E7713">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265EE899" w14:textId="77777777" w:rsidR="000E7713" w:rsidRDefault="000E7713" w:rsidP="000E7713">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220E0A8E" w14:textId="77777777" w:rsidR="000E7713" w:rsidRDefault="000E7713" w:rsidP="000E7713">
            <w:r>
              <w:t>Sector beamwidth for 700 MHz</w:t>
            </w:r>
            <w:r w:rsidRPr="008B1867">
              <w:t xml:space="preserve"> </w:t>
            </w:r>
          </w:p>
          <w:p w14:paraId="2E2D1355" w14:textId="0FB79C51" w:rsidR="000E7713" w:rsidRDefault="000E7713" w:rsidP="000E7713">
            <w:pPr>
              <w:rPr>
                <w:lang w:eastAsia="zh-CN"/>
              </w:rPr>
            </w:pPr>
            <w:r>
              <w:t>MRC for 4 GHz</w:t>
            </w:r>
          </w:p>
        </w:tc>
      </w:tr>
      <w:tr w:rsidR="000E7713" w14:paraId="59B1B0F0" w14:textId="77777777">
        <w:trPr>
          <w:trHeight w:val="336"/>
          <w:jc w:val="center"/>
        </w:trPr>
        <w:tc>
          <w:tcPr>
            <w:tcW w:w="1150" w:type="dxa"/>
            <w:vMerge/>
            <w:vAlign w:val="center"/>
          </w:tcPr>
          <w:p w14:paraId="7370C10A" w14:textId="77777777" w:rsidR="000E7713" w:rsidRDefault="000E7713" w:rsidP="000E7713">
            <w:pPr>
              <w:jc w:val="center"/>
              <w:rPr>
                <w:bCs/>
                <w:lang w:val="en-GB" w:eastAsia="zh-CN"/>
              </w:rPr>
            </w:pPr>
          </w:p>
        </w:tc>
        <w:tc>
          <w:tcPr>
            <w:tcW w:w="1172" w:type="dxa"/>
            <w:shd w:val="clear" w:color="auto" w:fill="auto"/>
            <w:vAlign w:val="center"/>
          </w:tcPr>
          <w:p w14:paraId="47AAA4DA" w14:textId="632E03CE" w:rsidR="000E7713" w:rsidRPr="0097180D" w:rsidRDefault="0097180D" w:rsidP="000E7713">
            <w:pPr>
              <w:jc w:val="center"/>
              <w:rPr>
                <w:rFonts w:eastAsia="Malgun Gothic"/>
                <w:bCs/>
                <w:lang w:val="en-GB" w:eastAsia="ko-KR"/>
              </w:rPr>
            </w:pPr>
            <w:r>
              <w:rPr>
                <w:rFonts w:eastAsia="Malgun Gothic" w:hint="eastAsia"/>
                <w:bCs/>
                <w:lang w:val="en-GB" w:eastAsia="ko-KR"/>
              </w:rPr>
              <w:t>Samsung</w:t>
            </w:r>
          </w:p>
        </w:tc>
        <w:tc>
          <w:tcPr>
            <w:tcW w:w="7005" w:type="dxa"/>
            <w:shd w:val="clear" w:color="auto" w:fill="auto"/>
            <w:vAlign w:val="center"/>
          </w:tcPr>
          <w:p w14:paraId="788321B9" w14:textId="30468AFC" w:rsidR="000E7713" w:rsidRPr="0097180D" w:rsidRDefault="0097180D" w:rsidP="000E7713">
            <w:pPr>
              <w:rPr>
                <w:rFonts w:eastAsia="Malgun Gothic"/>
                <w:lang w:eastAsia="ko-KR"/>
              </w:rPr>
            </w:pPr>
            <w:r>
              <w:rPr>
                <w:rFonts w:eastAsia="Malgun Gothic" w:hint="eastAsia"/>
                <w:lang w:eastAsia="ko-KR"/>
              </w:rPr>
              <w:t>We prefer 2 PRBs for</w:t>
            </w:r>
            <w:r>
              <w:rPr>
                <w:rFonts w:eastAsia="Malgun Gothic"/>
                <w:lang w:eastAsia="ko-KR"/>
              </w:rPr>
              <w:t xml:space="preserve"> </w:t>
            </w:r>
            <w:r>
              <w:rPr>
                <w:rFonts w:eastAsia="Malgun Gothic" w:hint="eastAsia"/>
                <w:lang w:eastAsia="ko-KR"/>
              </w:rPr>
              <w:t xml:space="preserve">msg3 </w:t>
            </w:r>
            <w:r>
              <w:rPr>
                <w:rFonts w:eastAsia="Malgun Gothic"/>
                <w:lang w:eastAsia="ko-KR"/>
              </w:rPr>
              <w:t>with TBS 56bits.</w:t>
            </w:r>
          </w:p>
        </w:tc>
      </w:tr>
      <w:tr w:rsidR="000E7713" w14:paraId="5729AFE3" w14:textId="77777777">
        <w:trPr>
          <w:trHeight w:val="336"/>
          <w:jc w:val="center"/>
        </w:trPr>
        <w:tc>
          <w:tcPr>
            <w:tcW w:w="1150" w:type="dxa"/>
            <w:vMerge/>
            <w:vAlign w:val="center"/>
          </w:tcPr>
          <w:p w14:paraId="10DDD569" w14:textId="77777777" w:rsidR="000E7713" w:rsidRDefault="000E7713" w:rsidP="000E7713">
            <w:pPr>
              <w:jc w:val="center"/>
              <w:rPr>
                <w:bCs/>
                <w:lang w:val="en-GB" w:eastAsia="zh-CN"/>
              </w:rPr>
            </w:pPr>
          </w:p>
        </w:tc>
        <w:tc>
          <w:tcPr>
            <w:tcW w:w="1172" w:type="dxa"/>
            <w:shd w:val="clear" w:color="auto" w:fill="auto"/>
            <w:vAlign w:val="center"/>
          </w:tcPr>
          <w:p w14:paraId="2950D80A" w14:textId="3198FDDB" w:rsidR="000E7713" w:rsidRDefault="007B6989" w:rsidP="000E7713">
            <w:pPr>
              <w:jc w:val="center"/>
              <w:rPr>
                <w:bCs/>
                <w:lang w:val="en-GB" w:eastAsia="zh-CN"/>
              </w:rPr>
            </w:pPr>
            <w:r>
              <w:rPr>
                <w:bCs/>
                <w:lang w:val="en-GB" w:eastAsia="zh-CN"/>
              </w:rPr>
              <w:t>Qualcomm</w:t>
            </w:r>
          </w:p>
        </w:tc>
        <w:tc>
          <w:tcPr>
            <w:tcW w:w="7005" w:type="dxa"/>
            <w:shd w:val="clear" w:color="auto" w:fill="auto"/>
            <w:vAlign w:val="center"/>
          </w:tcPr>
          <w:p w14:paraId="1D7CC8A2" w14:textId="43652785" w:rsidR="000E7713" w:rsidRDefault="00B6199B" w:rsidP="000E7713">
            <w:pPr>
              <w:rPr>
                <w:lang w:eastAsia="zh-CN"/>
              </w:rPr>
            </w:pPr>
            <w:r>
              <w:rPr>
                <w:lang w:eastAsia="zh-CN"/>
              </w:rPr>
              <w:t>Preferred s</w:t>
            </w:r>
            <w:r w:rsidR="007B6989">
              <w:rPr>
                <w:lang w:eastAsia="zh-CN"/>
              </w:rPr>
              <w:t>lot format and waveform: Transform precoding enabled, 3 symbol DMRS, 11 PUSCH data symbols, 2 RB allocation. No repetitions.</w:t>
            </w:r>
          </w:p>
        </w:tc>
      </w:tr>
      <w:tr w:rsidR="000E7713" w14:paraId="0DDFA6CF" w14:textId="77777777">
        <w:trPr>
          <w:trHeight w:val="336"/>
          <w:jc w:val="center"/>
        </w:trPr>
        <w:tc>
          <w:tcPr>
            <w:tcW w:w="1150" w:type="dxa"/>
            <w:vMerge w:val="restart"/>
            <w:vAlign w:val="center"/>
          </w:tcPr>
          <w:p w14:paraId="754D8AC7" w14:textId="77777777" w:rsidR="000E7713" w:rsidRDefault="000E7713" w:rsidP="000E7713">
            <w:pPr>
              <w:jc w:val="center"/>
              <w:rPr>
                <w:bCs/>
                <w:lang w:val="en-GB" w:eastAsia="zh-CN"/>
              </w:rPr>
            </w:pPr>
            <w:r>
              <w:rPr>
                <w:rFonts w:hint="eastAsia"/>
                <w:bCs/>
                <w:lang w:val="en-GB" w:eastAsia="zh-CN"/>
              </w:rPr>
              <w:t>Msg4</w:t>
            </w:r>
          </w:p>
        </w:tc>
        <w:tc>
          <w:tcPr>
            <w:tcW w:w="1172" w:type="dxa"/>
            <w:shd w:val="clear" w:color="auto" w:fill="auto"/>
            <w:vAlign w:val="center"/>
          </w:tcPr>
          <w:p w14:paraId="3AD1E30A" w14:textId="7AC04082" w:rsidR="000E7713" w:rsidRDefault="00B6199B" w:rsidP="000E7713">
            <w:pPr>
              <w:jc w:val="center"/>
              <w:rPr>
                <w:bCs/>
                <w:lang w:val="en-GB" w:eastAsia="zh-CN"/>
              </w:rPr>
            </w:pPr>
            <w:r>
              <w:rPr>
                <w:bCs/>
                <w:lang w:val="en-GB" w:eastAsia="zh-CN"/>
              </w:rPr>
              <w:t>Qualcomm</w:t>
            </w:r>
          </w:p>
        </w:tc>
        <w:tc>
          <w:tcPr>
            <w:tcW w:w="7005" w:type="dxa"/>
            <w:shd w:val="clear" w:color="auto" w:fill="auto"/>
            <w:vAlign w:val="center"/>
          </w:tcPr>
          <w:p w14:paraId="20FFBC18" w14:textId="574A491F" w:rsidR="000E7713" w:rsidRDefault="00B6199B" w:rsidP="000E7713">
            <w:pPr>
              <w:rPr>
                <w:lang w:eastAsia="zh-CN"/>
              </w:rPr>
            </w:pPr>
            <w:r>
              <w:rPr>
                <w:lang w:eastAsia="zh-CN"/>
              </w:rPr>
              <w:t>This is a broadcast PDSCH message with a payload size of up to 3000 bits. This needs to be evaluated as part of studying the coverage and reliability of the RACH procedure. It remains to be seen whether this or broadcast PDCCH is the primary bottleneck in downlink.</w:t>
            </w:r>
          </w:p>
        </w:tc>
      </w:tr>
      <w:tr w:rsidR="000E7713" w14:paraId="45DFBA79" w14:textId="77777777">
        <w:trPr>
          <w:trHeight w:val="336"/>
          <w:jc w:val="center"/>
        </w:trPr>
        <w:tc>
          <w:tcPr>
            <w:tcW w:w="1150" w:type="dxa"/>
            <w:vMerge/>
            <w:vAlign w:val="center"/>
          </w:tcPr>
          <w:p w14:paraId="580F0E9E" w14:textId="77777777" w:rsidR="000E7713" w:rsidRDefault="000E7713" w:rsidP="000E7713">
            <w:pPr>
              <w:jc w:val="center"/>
              <w:rPr>
                <w:bCs/>
                <w:lang w:val="en-GB" w:eastAsia="zh-CN"/>
              </w:rPr>
            </w:pPr>
          </w:p>
        </w:tc>
        <w:tc>
          <w:tcPr>
            <w:tcW w:w="1172" w:type="dxa"/>
            <w:shd w:val="clear" w:color="auto" w:fill="auto"/>
            <w:vAlign w:val="center"/>
          </w:tcPr>
          <w:p w14:paraId="54B09ECF" w14:textId="77777777" w:rsidR="000E7713" w:rsidRDefault="000E7713" w:rsidP="000E7713">
            <w:pPr>
              <w:jc w:val="center"/>
              <w:rPr>
                <w:bCs/>
                <w:lang w:val="en-GB" w:eastAsia="zh-CN"/>
              </w:rPr>
            </w:pPr>
          </w:p>
        </w:tc>
        <w:tc>
          <w:tcPr>
            <w:tcW w:w="7005" w:type="dxa"/>
            <w:shd w:val="clear" w:color="auto" w:fill="auto"/>
            <w:vAlign w:val="center"/>
          </w:tcPr>
          <w:p w14:paraId="16C95C1E" w14:textId="77777777" w:rsidR="000E7713" w:rsidRDefault="000E7713" w:rsidP="000E7713">
            <w:pPr>
              <w:rPr>
                <w:lang w:eastAsia="zh-CN"/>
              </w:rPr>
            </w:pPr>
          </w:p>
        </w:tc>
      </w:tr>
      <w:tr w:rsidR="000E7713" w14:paraId="5638B672" w14:textId="77777777">
        <w:trPr>
          <w:trHeight w:val="336"/>
          <w:jc w:val="center"/>
        </w:trPr>
        <w:tc>
          <w:tcPr>
            <w:tcW w:w="1150" w:type="dxa"/>
            <w:vMerge/>
            <w:vAlign w:val="center"/>
          </w:tcPr>
          <w:p w14:paraId="33018A0D" w14:textId="77777777" w:rsidR="000E7713" w:rsidRDefault="000E7713" w:rsidP="000E7713">
            <w:pPr>
              <w:jc w:val="center"/>
              <w:rPr>
                <w:bCs/>
                <w:lang w:val="en-GB" w:eastAsia="zh-CN"/>
              </w:rPr>
            </w:pPr>
          </w:p>
        </w:tc>
        <w:tc>
          <w:tcPr>
            <w:tcW w:w="1172" w:type="dxa"/>
            <w:shd w:val="clear" w:color="auto" w:fill="auto"/>
            <w:vAlign w:val="center"/>
          </w:tcPr>
          <w:p w14:paraId="5D19E33F" w14:textId="77777777" w:rsidR="000E7713" w:rsidRDefault="000E7713" w:rsidP="000E7713">
            <w:pPr>
              <w:jc w:val="center"/>
              <w:rPr>
                <w:bCs/>
                <w:lang w:val="en-GB" w:eastAsia="zh-CN"/>
              </w:rPr>
            </w:pPr>
          </w:p>
        </w:tc>
        <w:tc>
          <w:tcPr>
            <w:tcW w:w="7005" w:type="dxa"/>
            <w:shd w:val="clear" w:color="auto" w:fill="auto"/>
            <w:vAlign w:val="center"/>
          </w:tcPr>
          <w:p w14:paraId="452FCF83" w14:textId="77777777" w:rsidR="000E7713" w:rsidRDefault="000E7713" w:rsidP="000E7713">
            <w:pPr>
              <w:rPr>
                <w:lang w:eastAsia="zh-CN"/>
              </w:rPr>
            </w:pPr>
          </w:p>
        </w:tc>
      </w:tr>
      <w:tr w:rsidR="000E7713" w14:paraId="0F702FD5" w14:textId="77777777">
        <w:trPr>
          <w:trHeight w:val="336"/>
          <w:jc w:val="center"/>
        </w:trPr>
        <w:tc>
          <w:tcPr>
            <w:tcW w:w="1150" w:type="dxa"/>
            <w:vMerge w:val="restart"/>
            <w:vAlign w:val="center"/>
          </w:tcPr>
          <w:p w14:paraId="58BC15CB" w14:textId="77777777" w:rsidR="000E7713" w:rsidRDefault="000E7713" w:rsidP="000E7713">
            <w:pPr>
              <w:jc w:val="center"/>
              <w:rPr>
                <w:bCs/>
                <w:lang w:val="en-GB" w:eastAsia="zh-CN"/>
              </w:rPr>
            </w:pPr>
            <w:r>
              <w:rPr>
                <w:rFonts w:hint="eastAsia"/>
                <w:bCs/>
                <w:lang w:val="en-GB" w:eastAsia="zh-CN"/>
              </w:rPr>
              <w:t>S</w:t>
            </w:r>
            <w:r>
              <w:rPr>
                <w:bCs/>
                <w:lang w:val="en-GB" w:eastAsia="zh-CN"/>
              </w:rPr>
              <w:t>SB</w:t>
            </w:r>
          </w:p>
        </w:tc>
        <w:tc>
          <w:tcPr>
            <w:tcW w:w="1172" w:type="dxa"/>
            <w:shd w:val="clear" w:color="auto" w:fill="auto"/>
            <w:vAlign w:val="center"/>
          </w:tcPr>
          <w:p w14:paraId="429CF98B" w14:textId="77777777" w:rsidR="000E7713" w:rsidRDefault="000E7713" w:rsidP="000E7713">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1B1E1972" w14:textId="77777777" w:rsidR="000E7713" w:rsidRDefault="000E7713" w:rsidP="000E7713">
            <w:pPr>
              <w:rPr>
                <w:lang w:eastAsia="zh-CN"/>
              </w:rPr>
            </w:pPr>
            <w:r>
              <w:rPr>
                <w:lang w:eastAsia="zh-CN"/>
              </w:rPr>
              <w:t>The PBCH performance is based on combination of 4 SSB transmissions.</w:t>
            </w:r>
          </w:p>
          <w:p w14:paraId="6CC2FCFC" w14:textId="77777777" w:rsidR="000E7713" w:rsidRDefault="000E7713" w:rsidP="000E7713">
            <w:pPr>
              <w:rPr>
                <w:lang w:eastAsia="zh-CN"/>
              </w:rPr>
            </w:pPr>
            <w:r>
              <w:rPr>
                <w:lang w:eastAsia="zh-CN"/>
              </w:rPr>
              <w:t>Broadcast BF</w:t>
            </w:r>
            <w:r>
              <w:rPr>
                <w:rFonts w:hint="eastAsia"/>
                <w:lang w:eastAsia="zh-CN"/>
              </w:rPr>
              <w:t>/</w:t>
            </w:r>
            <w:r>
              <w:rPr>
                <w:lang w:eastAsia="zh-CN"/>
              </w:rPr>
              <w:t>array gain should be different from unicast channels, and companies can report the broadcast BF</w:t>
            </w:r>
            <w:r>
              <w:rPr>
                <w:rFonts w:hint="eastAsia"/>
                <w:lang w:eastAsia="zh-CN"/>
              </w:rPr>
              <w:t>/</w:t>
            </w:r>
            <w:r>
              <w:rPr>
                <w:lang w:eastAsia="zh-CN"/>
              </w:rPr>
              <w:t>array gain.</w:t>
            </w:r>
          </w:p>
        </w:tc>
      </w:tr>
      <w:tr w:rsidR="000E7713" w14:paraId="3EC19775" w14:textId="77777777">
        <w:trPr>
          <w:trHeight w:val="336"/>
          <w:jc w:val="center"/>
        </w:trPr>
        <w:tc>
          <w:tcPr>
            <w:tcW w:w="1150" w:type="dxa"/>
            <w:vMerge/>
          </w:tcPr>
          <w:p w14:paraId="5DE7C197" w14:textId="77777777" w:rsidR="000E7713" w:rsidRDefault="000E7713" w:rsidP="000E7713">
            <w:pPr>
              <w:jc w:val="center"/>
              <w:rPr>
                <w:bCs/>
                <w:lang w:val="en-GB" w:eastAsia="zh-CN"/>
              </w:rPr>
            </w:pPr>
          </w:p>
        </w:tc>
        <w:tc>
          <w:tcPr>
            <w:tcW w:w="1172" w:type="dxa"/>
            <w:shd w:val="clear" w:color="auto" w:fill="auto"/>
            <w:vAlign w:val="center"/>
          </w:tcPr>
          <w:p w14:paraId="1EFA9513" w14:textId="77777777" w:rsidR="000E7713" w:rsidRDefault="000E7713" w:rsidP="000E7713">
            <w:pPr>
              <w:jc w:val="center"/>
              <w:rPr>
                <w:bCs/>
                <w:lang w:val="en-GB" w:eastAsia="zh-CN"/>
              </w:rPr>
            </w:pPr>
            <w:r>
              <w:rPr>
                <w:rFonts w:hint="eastAsia"/>
                <w:bCs/>
                <w:lang w:eastAsia="zh-CN"/>
              </w:rPr>
              <w:t>ZTE</w:t>
            </w:r>
          </w:p>
        </w:tc>
        <w:tc>
          <w:tcPr>
            <w:tcW w:w="7005" w:type="dxa"/>
            <w:shd w:val="clear" w:color="auto" w:fill="auto"/>
            <w:vAlign w:val="center"/>
          </w:tcPr>
          <w:p w14:paraId="0E35BDDE" w14:textId="77777777" w:rsidR="000E7713" w:rsidRDefault="000E7713" w:rsidP="000E7713">
            <w:pPr>
              <w:rPr>
                <w:lang w:eastAsia="zh-CN"/>
              </w:rPr>
            </w:pPr>
            <w:r>
              <w:rPr>
                <w:rFonts w:hint="eastAsia"/>
                <w:lang w:eastAsia="zh-CN"/>
              </w:rPr>
              <w:t>A combination of 4 SSBs in 80 ms is assumed</w:t>
            </w:r>
          </w:p>
        </w:tc>
      </w:tr>
      <w:tr w:rsidR="000E7713" w14:paraId="21303339" w14:textId="77777777">
        <w:trPr>
          <w:trHeight w:val="336"/>
          <w:jc w:val="center"/>
        </w:trPr>
        <w:tc>
          <w:tcPr>
            <w:tcW w:w="1150" w:type="dxa"/>
            <w:vMerge/>
          </w:tcPr>
          <w:p w14:paraId="23DC4AFB" w14:textId="77777777" w:rsidR="000E7713" w:rsidRDefault="000E7713" w:rsidP="000E7713">
            <w:pPr>
              <w:jc w:val="center"/>
              <w:rPr>
                <w:bCs/>
                <w:lang w:val="en-GB" w:eastAsia="zh-CN"/>
              </w:rPr>
            </w:pPr>
          </w:p>
        </w:tc>
        <w:tc>
          <w:tcPr>
            <w:tcW w:w="1172" w:type="dxa"/>
            <w:shd w:val="clear" w:color="auto" w:fill="auto"/>
            <w:vAlign w:val="center"/>
          </w:tcPr>
          <w:p w14:paraId="5535531A" w14:textId="77777777" w:rsidR="000E7713" w:rsidRDefault="000E7713" w:rsidP="000E7713">
            <w:pPr>
              <w:jc w:val="center"/>
              <w:rPr>
                <w:bCs/>
                <w:lang w:val="en-GB" w:eastAsia="zh-CN"/>
              </w:rPr>
            </w:pPr>
            <w:r>
              <w:rPr>
                <w:bCs/>
                <w:lang w:val="en-GB" w:eastAsia="zh-CN"/>
              </w:rPr>
              <w:t>Intel</w:t>
            </w:r>
          </w:p>
        </w:tc>
        <w:tc>
          <w:tcPr>
            <w:tcW w:w="7005" w:type="dxa"/>
            <w:shd w:val="clear" w:color="auto" w:fill="auto"/>
            <w:vAlign w:val="center"/>
          </w:tcPr>
          <w:p w14:paraId="79C1F711" w14:textId="596C0F29" w:rsidR="000E7713" w:rsidRDefault="000E7713" w:rsidP="000E7713">
            <w:pPr>
              <w:rPr>
                <w:lang w:eastAsia="zh-CN"/>
              </w:rPr>
            </w:pPr>
            <w:r>
              <w:rPr>
                <w:lang w:eastAsia="zh-CN"/>
              </w:rPr>
              <w:t xml:space="preserve">Accumulation of 4 SSBs in 80ms in the simulation.  </w:t>
            </w:r>
          </w:p>
        </w:tc>
      </w:tr>
      <w:tr w:rsidR="000E7713" w14:paraId="6B7FBABB" w14:textId="77777777">
        <w:trPr>
          <w:trHeight w:val="336"/>
          <w:jc w:val="center"/>
        </w:trPr>
        <w:tc>
          <w:tcPr>
            <w:tcW w:w="1150" w:type="dxa"/>
            <w:vMerge/>
          </w:tcPr>
          <w:p w14:paraId="6ED064A4" w14:textId="77777777" w:rsidR="000E7713" w:rsidRDefault="000E7713" w:rsidP="000E7713">
            <w:pPr>
              <w:jc w:val="center"/>
              <w:rPr>
                <w:bCs/>
                <w:lang w:val="en-GB" w:eastAsia="zh-CN"/>
              </w:rPr>
            </w:pPr>
          </w:p>
        </w:tc>
        <w:tc>
          <w:tcPr>
            <w:tcW w:w="1172" w:type="dxa"/>
            <w:shd w:val="clear" w:color="auto" w:fill="auto"/>
            <w:vAlign w:val="center"/>
          </w:tcPr>
          <w:p w14:paraId="4BB1D340" w14:textId="6882899F"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72E684A8" w14:textId="77777777" w:rsidR="000E7713" w:rsidRPr="00017C07" w:rsidRDefault="000E7713" w:rsidP="000E7713">
            <w:pPr>
              <w:spacing w:after="0"/>
              <w:rPr>
                <w:rFonts w:cstheme="minorHAnsi"/>
              </w:rPr>
            </w:pPr>
            <w:r w:rsidRPr="00017C07">
              <w:rPr>
                <w:rFonts w:cstheme="minorHAnsi"/>
              </w:rPr>
              <w:t>SSB transmitted with 20ms periodicity</w:t>
            </w:r>
          </w:p>
          <w:p w14:paraId="107C1074" w14:textId="77777777" w:rsidR="000E7713" w:rsidRDefault="000E7713" w:rsidP="000E7713">
            <w:pPr>
              <w:rPr>
                <w:rFonts w:cstheme="minorHAnsi"/>
              </w:rPr>
            </w:pPr>
            <w:r w:rsidRPr="00017C07">
              <w:rPr>
                <w:rFonts w:cstheme="minorHAnsi"/>
              </w:rPr>
              <w:t>10% and 1% residual BLER after 4 retransmissions within MIB TTI of 80ms, UE is not assumed to know the SS/PBCH block index, wideband precoder, cycled for different transmissions</w:t>
            </w:r>
          </w:p>
          <w:p w14:paraId="028FE984" w14:textId="77777777" w:rsidR="000E7713" w:rsidRDefault="000E7713" w:rsidP="000E7713">
            <w:r>
              <w:t>Sector beamwidth for 700 MHz</w:t>
            </w:r>
            <w:r w:rsidRPr="008B1867">
              <w:t xml:space="preserve"> </w:t>
            </w:r>
          </w:p>
          <w:p w14:paraId="000218D8" w14:textId="65FE2958" w:rsidR="000E7713" w:rsidRDefault="000E7713" w:rsidP="000E7713">
            <w:pPr>
              <w:rPr>
                <w:lang w:eastAsia="zh-CN"/>
              </w:rPr>
            </w:pPr>
            <w:r w:rsidRPr="008B1867">
              <w:lastRenderedPageBreak/>
              <w:t>GoB over four horiz</w:t>
            </w:r>
            <w:r>
              <w:t>ontal</w:t>
            </w:r>
            <w:r w:rsidRPr="008B1867">
              <w:t xml:space="preserve"> directions</w:t>
            </w:r>
            <w:r>
              <w:t xml:space="preserve"> for 4 GHz</w:t>
            </w:r>
          </w:p>
        </w:tc>
      </w:tr>
      <w:tr w:rsidR="000E7713" w14:paraId="69ACEE08" w14:textId="77777777">
        <w:trPr>
          <w:trHeight w:val="336"/>
          <w:jc w:val="center"/>
        </w:trPr>
        <w:tc>
          <w:tcPr>
            <w:tcW w:w="1150" w:type="dxa"/>
            <w:vMerge w:val="restart"/>
            <w:vAlign w:val="center"/>
          </w:tcPr>
          <w:p w14:paraId="5129E8D9" w14:textId="77777777" w:rsidR="000E7713" w:rsidRDefault="000E7713" w:rsidP="000E7713">
            <w:pPr>
              <w:jc w:val="center"/>
              <w:rPr>
                <w:bCs/>
                <w:lang w:val="en-GB" w:eastAsia="zh-CN"/>
              </w:rPr>
            </w:pPr>
            <w:r>
              <w:rPr>
                <w:bCs/>
                <w:lang w:val="en-GB" w:eastAsia="zh-CN"/>
              </w:rPr>
              <w:lastRenderedPageBreak/>
              <w:t>PDSCH</w:t>
            </w:r>
          </w:p>
        </w:tc>
        <w:tc>
          <w:tcPr>
            <w:tcW w:w="1172" w:type="dxa"/>
            <w:shd w:val="clear" w:color="auto" w:fill="auto"/>
            <w:vAlign w:val="center"/>
          </w:tcPr>
          <w:p w14:paraId="4FD6B030" w14:textId="0463B587"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0037A9D4" w14:textId="77777777" w:rsidR="000E7713" w:rsidRPr="001D38E6" w:rsidRDefault="000E7713" w:rsidP="000E7713">
            <w:pPr>
              <w:spacing w:after="0"/>
              <w:rPr>
                <w:rFonts w:eastAsia="Times New Roman"/>
                <w:b/>
                <w:bCs/>
                <w:u w:val="single"/>
              </w:rPr>
            </w:pPr>
            <w:r w:rsidRPr="001D38E6">
              <w:rPr>
                <w:rFonts w:eastAsia="Times New Roman"/>
                <w:b/>
                <w:bCs/>
                <w:u w:val="single"/>
              </w:rPr>
              <w:t>700 MHz:</w:t>
            </w:r>
          </w:p>
          <w:p w14:paraId="727ADCD0" w14:textId="77777777" w:rsidR="000E7713" w:rsidRDefault="000E7713" w:rsidP="000E7713">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6E761D9C" w14:textId="77777777" w:rsidR="000E7713" w:rsidRDefault="000E7713" w:rsidP="000E7713">
            <w:pPr>
              <w:rPr>
                <w:rFonts w:eastAsia="Times New Roman" w:cstheme="minorHAnsi"/>
              </w:rPr>
            </w:pPr>
            <w:r>
              <w:t xml:space="preserve">Sector beamwidth </w:t>
            </w:r>
          </w:p>
          <w:p w14:paraId="445AD040" w14:textId="77777777" w:rsidR="000E7713" w:rsidRPr="001D38E6" w:rsidRDefault="000E7713" w:rsidP="000E7713">
            <w:pPr>
              <w:spacing w:after="0"/>
              <w:rPr>
                <w:rFonts w:eastAsia="Times New Roman" w:cstheme="minorHAnsi"/>
                <w:b/>
                <w:bCs/>
                <w:u w:val="single"/>
              </w:rPr>
            </w:pPr>
            <w:r w:rsidRPr="001D38E6">
              <w:rPr>
                <w:rFonts w:eastAsia="Times New Roman" w:cstheme="minorHAnsi"/>
                <w:b/>
                <w:bCs/>
                <w:u w:val="single"/>
              </w:rPr>
              <w:t>4 GHz:</w:t>
            </w:r>
          </w:p>
          <w:p w14:paraId="6AF3F459" w14:textId="77777777" w:rsidR="000E7713" w:rsidRPr="001D38E6" w:rsidRDefault="000E7713" w:rsidP="000E7713">
            <w:pPr>
              <w:spacing w:after="0"/>
              <w:rPr>
                <w:rFonts w:eastAsia="Times New Roman" w:cstheme="minorHAnsi"/>
              </w:rPr>
            </w:pPr>
            <w:r w:rsidRPr="001D38E6">
              <w:rPr>
                <w:rFonts w:eastAsia="Times New Roman" w:cstheme="minorHAnsi"/>
              </w:rPr>
              <w:t xml:space="preserve">Link and rank adaption based on 20 slot wideband CSI feedback periodicity and HARQ with up to three retransmissions. 273 PRBs, 2 symbols with DMRS, PDSCH and DMRS mapped to 12 symbols (2 symbols reserved for PDCCH), </w:t>
            </w:r>
          </w:p>
          <w:p w14:paraId="2BF1F704" w14:textId="77777777" w:rsidR="000E7713" w:rsidRPr="001D38E6" w:rsidRDefault="000E7713" w:rsidP="000E7713">
            <w:pPr>
              <w:spacing w:after="0"/>
              <w:rPr>
                <w:rFonts w:eastAsia="Times New Roman" w:cstheme="minorHAnsi"/>
              </w:rPr>
            </w:pPr>
            <w:r w:rsidRPr="001D38E6">
              <w:rPr>
                <w:rFonts w:eastAsia="Times New Roman" w:cstheme="minorHAnsi"/>
              </w:rPr>
              <w:t xml:space="preserve">overhead due to CSI-RS and TRS with 20ms period </w:t>
            </w:r>
          </w:p>
          <w:p w14:paraId="7A31F5BB" w14:textId="7C9E1184" w:rsidR="000E7713" w:rsidRDefault="000E7713" w:rsidP="000E7713">
            <w:pPr>
              <w:rPr>
                <w:lang w:eastAsia="zh-CN"/>
              </w:rPr>
            </w:pPr>
            <w:r w:rsidRPr="008B1867">
              <w:t>GoB over four horiz</w:t>
            </w:r>
            <w:r>
              <w:t>ontal</w:t>
            </w:r>
            <w:r w:rsidRPr="008B1867">
              <w:t xml:space="preserve"> directions</w:t>
            </w:r>
            <w:r>
              <w:t xml:space="preserve"> for 4 GHz</w:t>
            </w:r>
          </w:p>
        </w:tc>
      </w:tr>
      <w:tr w:rsidR="000E7713" w14:paraId="15DC62A9" w14:textId="77777777">
        <w:trPr>
          <w:trHeight w:val="336"/>
          <w:jc w:val="center"/>
        </w:trPr>
        <w:tc>
          <w:tcPr>
            <w:tcW w:w="1150" w:type="dxa"/>
            <w:vMerge/>
          </w:tcPr>
          <w:p w14:paraId="2A34A6B6" w14:textId="77777777" w:rsidR="000E7713" w:rsidRDefault="000E7713" w:rsidP="000E7713">
            <w:pPr>
              <w:jc w:val="center"/>
              <w:rPr>
                <w:bCs/>
                <w:lang w:val="en-GB" w:eastAsia="zh-CN"/>
              </w:rPr>
            </w:pPr>
          </w:p>
        </w:tc>
        <w:tc>
          <w:tcPr>
            <w:tcW w:w="1172" w:type="dxa"/>
            <w:shd w:val="clear" w:color="auto" w:fill="auto"/>
            <w:vAlign w:val="center"/>
          </w:tcPr>
          <w:p w14:paraId="40EC6CFB" w14:textId="77777777" w:rsidR="000E7713" w:rsidRDefault="000E7713" w:rsidP="000E7713">
            <w:pPr>
              <w:jc w:val="center"/>
              <w:rPr>
                <w:bCs/>
                <w:lang w:val="en-GB" w:eastAsia="zh-CN"/>
              </w:rPr>
            </w:pPr>
          </w:p>
        </w:tc>
        <w:tc>
          <w:tcPr>
            <w:tcW w:w="7005" w:type="dxa"/>
            <w:shd w:val="clear" w:color="auto" w:fill="auto"/>
            <w:vAlign w:val="center"/>
          </w:tcPr>
          <w:p w14:paraId="491DC35B" w14:textId="77777777" w:rsidR="000E7713" w:rsidRDefault="000E7713" w:rsidP="000E7713">
            <w:pPr>
              <w:rPr>
                <w:lang w:eastAsia="zh-CN"/>
              </w:rPr>
            </w:pPr>
          </w:p>
        </w:tc>
      </w:tr>
      <w:tr w:rsidR="000E7713" w14:paraId="387C132A" w14:textId="77777777">
        <w:trPr>
          <w:trHeight w:val="336"/>
          <w:jc w:val="center"/>
        </w:trPr>
        <w:tc>
          <w:tcPr>
            <w:tcW w:w="1150" w:type="dxa"/>
            <w:vMerge/>
          </w:tcPr>
          <w:p w14:paraId="42C1B6C0" w14:textId="77777777" w:rsidR="000E7713" w:rsidRDefault="000E7713" w:rsidP="000E7713">
            <w:pPr>
              <w:jc w:val="center"/>
              <w:rPr>
                <w:bCs/>
                <w:lang w:val="en-GB" w:eastAsia="zh-CN"/>
              </w:rPr>
            </w:pPr>
          </w:p>
        </w:tc>
        <w:tc>
          <w:tcPr>
            <w:tcW w:w="1172" w:type="dxa"/>
            <w:shd w:val="clear" w:color="auto" w:fill="auto"/>
            <w:vAlign w:val="center"/>
          </w:tcPr>
          <w:p w14:paraId="1C8CB6EC" w14:textId="77777777" w:rsidR="000E7713" w:rsidRDefault="000E7713" w:rsidP="000E7713">
            <w:pPr>
              <w:jc w:val="center"/>
              <w:rPr>
                <w:bCs/>
                <w:lang w:val="en-GB" w:eastAsia="zh-CN"/>
              </w:rPr>
            </w:pPr>
          </w:p>
        </w:tc>
        <w:tc>
          <w:tcPr>
            <w:tcW w:w="7005" w:type="dxa"/>
            <w:shd w:val="clear" w:color="auto" w:fill="auto"/>
            <w:vAlign w:val="center"/>
          </w:tcPr>
          <w:p w14:paraId="5D524709" w14:textId="77777777" w:rsidR="000E7713" w:rsidRDefault="000E7713" w:rsidP="000E7713">
            <w:pPr>
              <w:rPr>
                <w:lang w:eastAsia="zh-CN"/>
              </w:rPr>
            </w:pPr>
          </w:p>
        </w:tc>
      </w:tr>
      <w:tr w:rsidR="000E7713" w14:paraId="58D86E3E" w14:textId="77777777">
        <w:trPr>
          <w:trHeight w:val="336"/>
          <w:jc w:val="center"/>
        </w:trPr>
        <w:tc>
          <w:tcPr>
            <w:tcW w:w="1150" w:type="dxa"/>
            <w:vMerge w:val="restart"/>
            <w:vAlign w:val="center"/>
          </w:tcPr>
          <w:p w14:paraId="0AF80582" w14:textId="77777777" w:rsidR="000E7713" w:rsidRDefault="000E7713" w:rsidP="000E7713">
            <w:pPr>
              <w:jc w:val="center"/>
              <w:rPr>
                <w:bCs/>
                <w:lang w:val="en-GB" w:eastAsia="zh-CN"/>
              </w:rPr>
            </w:pPr>
            <w:r>
              <w:rPr>
                <w:rFonts w:hint="eastAsia"/>
                <w:bCs/>
                <w:lang w:val="en-GB" w:eastAsia="zh-CN"/>
              </w:rPr>
              <w:t>Others</w:t>
            </w:r>
          </w:p>
        </w:tc>
        <w:tc>
          <w:tcPr>
            <w:tcW w:w="1172" w:type="dxa"/>
            <w:shd w:val="clear" w:color="auto" w:fill="auto"/>
            <w:vAlign w:val="center"/>
          </w:tcPr>
          <w:p w14:paraId="67F7F822" w14:textId="00CA386E"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68E37B39" w14:textId="77777777" w:rsidR="000E7713" w:rsidRPr="00D71685" w:rsidRDefault="000E7713" w:rsidP="000E7713">
            <w:pPr>
              <w:rPr>
                <w:b/>
                <w:bCs/>
                <w:u w:val="single"/>
                <w:lang w:eastAsia="zh-CN"/>
              </w:rPr>
            </w:pPr>
            <w:r w:rsidRPr="00D71685">
              <w:rPr>
                <w:b/>
                <w:bCs/>
                <w:u w:val="single"/>
                <w:lang w:eastAsia="zh-CN"/>
              </w:rPr>
              <w:t>CSI on PUSCH</w:t>
            </w:r>
            <w:r>
              <w:rPr>
                <w:b/>
                <w:bCs/>
                <w:u w:val="single"/>
                <w:lang w:eastAsia="zh-CN"/>
              </w:rPr>
              <w:t>: 700 MHz</w:t>
            </w:r>
          </w:p>
          <w:p w14:paraId="79FB1A70" w14:textId="77777777" w:rsidR="000E7713" w:rsidRDefault="000E7713" w:rsidP="000E7713">
            <w:pPr>
              <w:rPr>
                <w:lang w:eastAsia="zh-CN"/>
              </w:rPr>
            </w:pPr>
            <w:r>
              <w:rPr>
                <w:lang w:eastAsia="zh-CN"/>
              </w:rPr>
              <w:t>5+2 bits for wideband CSI feedback for 2Tx</w:t>
            </w:r>
          </w:p>
          <w:p w14:paraId="31323319" w14:textId="77777777" w:rsidR="000E7713" w:rsidRDefault="000E7713" w:rsidP="000E7713">
            <w:pPr>
              <w:rPr>
                <w:lang w:eastAsia="zh-CN"/>
              </w:rPr>
            </w:pPr>
            <w:r>
              <w:rPr>
                <w:lang w:eastAsia="zh-CN"/>
              </w:rPr>
              <w:t>1 PRB, no HARQ ACK/NACKs</w:t>
            </w:r>
          </w:p>
          <w:p w14:paraId="6DDF1C06" w14:textId="77777777" w:rsidR="000E7713" w:rsidRDefault="000E7713" w:rsidP="000E7713">
            <w:pPr>
              <w:rPr>
                <w:lang w:eastAsia="zh-CN"/>
              </w:rPr>
            </w:pPr>
            <w:r>
              <w:rPr>
                <w:lang w:eastAsia="zh-CN"/>
              </w:rPr>
              <w:t>PUSCH without multiplexing with data on PUSCH and no frequency hopping</w:t>
            </w:r>
          </w:p>
          <w:p w14:paraId="2342F922" w14:textId="77777777" w:rsidR="000E7713" w:rsidRPr="00D71685" w:rsidRDefault="000E7713" w:rsidP="000E7713">
            <w:pPr>
              <w:rPr>
                <w:b/>
                <w:bCs/>
                <w:u w:val="single"/>
                <w:lang w:eastAsia="zh-CN"/>
              </w:rPr>
            </w:pPr>
            <w:r w:rsidRPr="00D71685">
              <w:rPr>
                <w:b/>
                <w:bCs/>
                <w:u w:val="single"/>
                <w:lang w:eastAsia="zh-CN"/>
              </w:rPr>
              <w:t>CSI on PUSCH</w:t>
            </w:r>
            <w:r>
              <w:rPr>
                <w:b/>
                <w:bCs/>
                <w:u w:val="single"/>
                <w:lang w:eastAsia="zh-CN"/>
              </w:rPr>
              <w:t>: 4 GHZ</w:t>
            </w:r>
          </w:p>
          <w:p w14:paraId="5B5C5701" w14:textId="77777777" w:rsidR="000E7713" w:rsidRDefault="000E7713" w:rsidP="000E7713">
            <w:pPr>
              <w:rPr>
                <w:lang w:eastAsia="zh-CN"/>
              </w:rPr>
            </w:pPr>
            <w:r>
              <w:rPr>
                <w:lang w:eastAsia="zh-CN"/>
              </w:rPr>
              <w:t xml:space="preserve">6 bits CSI part 1 (RI+CQI), 10 bits CSI part 2 (PMI1+PMI2) wideband reporting for type I feedback for an 8x2 port layout and up to rank four </w:t>
            </w:r>
          </w:p>
          <w:p w14:paraId="0082B069" w14:textId="77777777" w:rsidR="000E7713" w:rsidRDefault="000E7713" w:rsidP="000E7713">
            <w:pPr>
              <w:rPr>
                <w:lang w:eastAsia="zh-CN"/>
              </w:rPr>
            </w:pPr>
            <w:r>
              <w:rPr>
                <w:lang w:eastAsia="zh-CN"/>
              </w:rPr>
              <w:t>1 PRB, no HARQ ACK/NACKs</w:t>
            </w:r>
          </w:p>
          <w:p w14:paraId="30B666F7" w14:textId="77777777" w:rsidR="000E7713" w:rsidRDefault="000E7713" w:rsidP="000E7713">
            <w:pPr>
              <w:rPr>
                <w:lang w:eastAsia="zh-CN"/>
              </w:rPr>
            </w:pPr>
            <w:r>
              <w:rPr>
                <w:lang w:eastAsia="zh-CN"/>
              </w:rPr>
              <w:t>PUSCH without multiplexing with data on PUSCH and no frequency hopping</w:t>
            </w:r>
          </w:p>
          <w:p w14:paraId="6098DBC2" w14:textId="77777777" w:rsidR="000E7713" w:rsidRDefault="000E7713" w:rsidP="000E7713">
            <w:r>
              <w:t>Sector beamwidth for 700 MHz</w:t>
            </w:r>
            <w:r w:rsidRPr="008B1867">
              <w:t xml:space="preserve"> </w:t>
            </w:r>
          </w:p>
          <w:p w14:paraId="2EF71B20" w14:textId="63339880" w:rsidR="000E7713" w:rsidRDefault="000E7713" w:rsidP="000E7713">
            <w:pPr>
              <w:rPr>
                <w:lang w:eastAsia="zh-CN"/>
              </w:rPr>
            </w:pPr>
            <w:r>
              <w:t>MRC for 4 GHz</w:t>
            </w:r>
            <w:r>
              <w:rPr>
                <w:lang w:eastAsia="zh-CN"/>
              </w:rPr>
              <w:t xml:space="preserve"> 1% and 10% error rate</w:t>
            </w:r>
          </w:p>
        </w:tc>
      </w:tr>
      <w:tr w:rsidR="00C65FE8" w14:paraId="0C21883B" w14:textId="77777777">
        <w:trPr>
          <w:trHeight w:val="336"/>
          <w:jc w:val="center"/>
        </w:trPr>
        <w:tc>
          <w:tcPr>
            <w:tcW w:w="1150" w:type="dxa"/>
            <w:vMerge/>
          </w:tcPr>
          <w:p w14:paraId="020A35A4" w14:textId="77777777" w:rsidR="00C65FE8" w:rsidRDefault="00C65FE8" w:rsidP="00C65FE8">
            <w:pPr>
              <w:jc w:val="center"/>
              <w:rPr>
                <w:bCs/>
                <w:lang w:val="en-GB" w:eastAsia="zh-CN"/>
              </w:rPr>
            </w:pPr>
          </w:p>
        </w:tc>
        <w:tc>
          <w:tcPr>
            <w:tcW w:w="1172" w:type="dxa"/>
            <w:shd w:val="clear" w:color="auto" w:fill="auto"/>
            <w:vAlign w:val="center"/>
          </w:tcPr>
          <w:p w14:paraId="5CB88462" w14:textId="6F9A3D26" w:rsidR="00C65FE8" w:rsidRDefault="00C65FE8" w:rsidP="00C65FE8">
            <w:pPr>
              <w:jc w:val="center"/>
              <w:rPr>
                <w:bCs/>
                <w:lang w:val="en-GB" w:eastAsia="zh-CN"/>
              </w:rPr>
            </w:pPr>
            <w:r>
              <w:rPr>
                <w:bCs/>
                <w:lang w:val="en-GB" w:eastAsia="zh-CN"/>
              </w:rPr>
              <w:t>InterDigital</w:t>
            </w:r>
          </w:p>
        </w:tc>
        <w:tc>
          <w:tcPr>
            <w:tcW w:w="7005" w:type="dxa"/>
            <w:shd w:val="clear" w:color="auto" w:fill="auto"/>
            <w:vAlign w:val="center"/>
          </w:tcPr>
          <w:p w14:paraId="2DBB7919" w14:textId="4ECDA370" w:rsidR="00C65FE8" w:rsidRDefault="00C65FE8" w:rsidP="00C65FE8">
            <w:pPr>
              <w:rPr>
                <w:lang w:eastAsia="zh-CN"/>
              </w:rPr>
            </w:pPr>
            <w:r w:rsidRPr="003F6FB6">
              <w:rPr>
                <w:color w:val="000000" w:themeColor="text1"/>
                <w:lang w:val="en-GB"/>
              </w:rPr>
              <w:t>For SIP invite message, latency requirement needs to be studied and agreed. In R1-2003464, time constraints are mentioned, but latency requirements at physical layer are not clear.</w:t>
            </w:r>
          </w:p>
        </w:tc>
      </w:tr>
      <w:tr w:rsidR="00C65FE8" w14:paraId="63961032" w14:textId="77777777">
        <w:trPr>
          <w:trHeight w:val="336"/>
          <w:jc w:val="center"/>
        </w:trPr>
        <w:tc>
          <w:tcPr>
            <w:tcW w:w="1150" w:type="dxa"/>
            <w:vMerge/>
          </w:tcPr>
          <w:p w14:paraId="7D73F23B" w14:textId="77777777" w:rsidR="00C65FE8" w:rsidRDefault="00C65FE8" w:rsidP="00C65FE8">
            <w:pPr>
              <w:jc w:val="center"/>
              <w:rPr>
                <w:bCs/>
                <w:lang w:val="en-GB" w:eastAsia="zh-CN"/>
              </w:rPr>
            </w:pPr>
          </w:p>
        </w:tc>
        <w:tc>
          <w:tcPr>
            <w:tcW w:w="1172" w:type="dxa"/>
            <w:shd w:val="clear" w:color="auto" w:fill="auto"/>
            <w:vAlign w:val="center"/>
          </w:tcPr>
          <w:p w14:paraId="6420C77A" w14:textId="77777777" w:rsidR="00C65FE8" w:rsidRDefault="00C65FE8" w:rsidP="00C65FE8">
            <w:pPr>
              <w:jc w:val="center"/>
              <w:rPr>
                <w:bCs/>
                <w:lang w:val="en-GB" w:eastAsia="zh-CN"/>
              </w:rPr>
            </w:pPr>
          </w:p>
        </w:tc>
        <w:tc>
          <w:tcPr>
            <w:tcW w:w="7005" w:type="dxa"/>
            <w:shd w:val="clear" w:color="auto" w:fill="auto"/>
            <w:vAlign w:val="center"/>
          </w:tcPr>
          <w:p w14:paraId="589191DF" w14:textId="77777777" w:rsidR="00C65FE8" w:rsidRDefault="00C65FE8" w:rsidP="00C65FE8">
            <w:pPr>
              <w:rPr>
                <w:lang w:eastAsia="zh-CN"/>
              </w:rPr>
            </w:pPr>
          </w:p>
        </w:tc>
      </w:tr>
    </w:tbl>
    <w:p w14:paraId="0EF8357E" w14:textId="77777777" w:rsidR="00AA5E96" w:rsidRDefault="00AA5E96">
      <w:pPr>
        <w:pStyle w:val="BodyText"/>
        <w:jc w:val="both"/>
        <w:rPr>
          <w:lang w:eastAsia="zh-CN"/>
        </w:rPr>
      </w:pPr>
    </w:p>
    <w:p w14:paraId="6328E8C1" w14:textId="77777777" w:rsidR="00AA5E96" w:rsidRDefault="00A16F38">
      <w:pPr>
        <w:pStyle w:val="Heading3"/>
        <w:numPr>
          <w:ilvl w:val="0"/>
          <w:numId w:val="0"/>
        </w:numPr>
        <w:rPr>
          <w:lang w:eastAsia="zh-CN"/>
        </w:rPr>
      </w:pPr>
      <w:r>
        <w:rPr>
          <w:rFonts w:hint="eastAsia"/>
          <w:lang w:eastAsia="zh-CN"/>
        </w:rPr>
        <w:t>FR2</w:t>
      </w:r>
    </w:p>
    <w:p w14:paraId="337626FB" w14:textId="77777777" w:rsidR="00AA5E96" w:rsidRDefault="00A16F38">
      <w:pPr>
        <w:jc w:val="both"/>
        <w:rPr>
          <w:lang w:val="en-GB" w:eastAsia="zh-CN"/>
        </w:rPr>
      </w:pPr>
      <w:r>
        <w:rPr>
          <w:lang w:val="en-GB" w:eastAsia="zh-CN"/>
        </w:rPr>
        <w:t xml:space="preserve">Companies are invited to provide views on the evaluation assumptions not covered by agreements or the above proposals. </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A5E96" w:rsidRPr="005B7973" w14:paraId="61ABDC4B" w14:textId="77777777">
        <w:trPr>
          <w:trHeight w:val="327"/>
          <w:jc w:val="center"/>
        </w:trPr>
        <w:tc>
          <w:tcPr>
            <w:tcW w:w="1150" w:type="dxa"/>
          </w:tcPr>
          <w:p w14:paraId="56C2301E" w14:textId="77777777" w:rsidR="00AA5E96" w:rsidRPr="005B7973" w:rsidRDefault="00A16F38">
            <w:pPr>
              <w:jc w:val="center"/>
              <w:rPr>
                <w:b/>
                <w:lang w:val="en-GB" w:eastAsia="zh-CN"/>
              </w:rPr>
            </w:pPr>
            <w:r w:rsidRPr="005B7973">
              <w:rPr>
                <w:b/>
                <w:lang w:val="en-GB" w:eastAsia="zh-CN"/>
              </w:rPr>
              <w:t>Channel</w:t>
            </w:r>
          </w:p>
        </w:tc>
        <w:tc>
          <w:tcPr>
            <w:tcW w:w="1172" w:type="dxa"/>
            <w:shd w:val="clear" w:color="auto" w:fill="auto"/>
            <w:vAlign w:val="center"/>
          </w:tcPr>
          <w:p w14:paraId="72BCCCEE" w14:textId="77777777" w:rsidR="00AA5E96" w:rsidRPr="005B7973" w:rsidRDefault="00A16F38">
            <w:pPr>
              <w:jc w:val="center"/>
              <w:rPr>
                <w:b/>
                <w:lang w:val="en-GB" w:eastAsia="zh-CN"/>
              </w:rPr>
            </w:pPr>
            <w:r w:rsidRPr="005B7973">
              <w:rPr>
                <w:b/>
                <w:lang w:val="en-GB" w:eastAsia="zh-CN"/>
              </w:rPr>
              <w:t>Companies</w:t>
            </w:r>
          </w:p>
        </w:tc>
        <w:tc>
          <w:tcPr>
            <w:tcW w:w="7005" w:type="dxa"/>
            <w:shd w:val="clear" w:color="auto" w:fill="auto"/>
            <w:vAlign w:val="center"/>
          </w:tcPr>
          <w:p w14:paraId="500EC517" w14:textId="77777777" w:rsidR="00AA5E96" w:rsidRPr="005B7973" w:rsidRDefault="00A16F38">
            <w:pPr>
              <w:jc w:val="center"/>
              <w:rPr>
                <w:b/>
                <w:lang w:val="en-GB" w:eastAsia="zh-CN"/>
              </w:rPr>
            </w:pPr>
            <w:r w:rsidRPr="005B7973">
              <w:rPr>
                <w:b/>
                <w:lang w:val="en-GB" w:eastAsia="zh-CN"/>
              </w:rPr>
              <w:t>Comments</w:t>
            </w:r>
          </w:p>
        </w:tc>
      </w:tr>
      <w:tr w:rsidR="000E7713" w:rsidRPr="005B7973" w14:paraId="2358EA18" w14:textId="77777777">
        <w:trPr>
          <w:trHeight w:val="336"/>
          <w:jc w:val="center"/>
        </w:trPr>
        <w:tc>
          <w:tcPr>
            <w:tcW w:w="1150" w:type="dxa"/>
            <w:vMerge w:val="restart"/>
            <w:vAlign w:val="center"/>
          </w:tcPr>
          <w:p w14:paraId="192F1A64" w14:textId="77777777" w:rsidR="000E7713" w:rsidRPr="005B7973" w:rsidRDefault="000E7713" w:rsidP="000E7713">
            <w:pPr>
              <w:jc w:val="center"/>
              <w:rPr>
                <w:bCs/>
                <w:lang w:val="en-GB" w:eastAsia="zh-CN"/>
              </w:rPr>
            </w:pPr>
            <w:r w:rsidRPr="005B7973">
              <w:rPr>
                <w:bCs/>
                <w:lang w:val="en-GB" w:eastAsia="zh-CN"/>
              </w:rPr>
              <w:t>PRACH</w:t>
            </w:r>
          </w:p>
        </w:tc>
        <w:tc>
          <w:tcPr>
            <w:tcW w:w="1172" w:type="dxa"/>
            <w:shd w:val="clear" w:color="auto" w:fill="auto"/>
            <w:vAlign w:val="center"/>
          </w:tcPr>
          <w:p w14:paraId="3F142C72" w14:textId="2C23739B" w:rsidR="000E7713" w:rsidRPr="005B7973" w:rsidRDefault="000E7713" w:rsidP="000E7713">
            <w:pPr>
              <w:jc w:val="center"/>
              <w:rPr>
                <w:bCs/>
                <w:lang w:val="en-GB" w:eastAsia="zh-CN"/>
              </w:rPr>
            </w:pPr>
            <w:r w:rsidRPr="005B7973">
              <w:rPr>
                <w:bCs/>
                <w:lang w:val="en-GB" w:eastAsia="zh-CN"/>
              </w:rPr>
              <w:t>Ericsson</w:t>
            </w:r>
          </w:p>
        </w:tc>
        <w:tc>
          <w:tcPr>
            <w:tcW w:w="7005" w:type="dxa"/>
            <w:shd w:val="clear" w:color="auto" w:fill="auto"/>
            <w:vAlign w:val="center"/>
          </w:tcPr>
          <w:p w14:paraId="6716DE71" w14:textId="77777777" w:rsidR="000E7713" w:rsidRPr="005B7973" w:rsidRDefault="000E7713" w:rsidP="000E7713">
            <w:pPr>
              <w:spacing w:after="0"/>
              <w:rPr>
                <w:rFonts w:eastAsia="Times New Roman"/>
              </w:rPr>
            </w:pPr>
            <w:r w:rsidRPr="005B7973">
              <w:rPr>
                <w:rFonts w:eastAsia="Times New Roman"/>
              </w:rPr>
              <w:t>Format B4 with 12 symbols</w:t>
            </w:r>
          </w:p>
          <w:p w14:paraId="73608CC9" w14:textId="77777777" w:rsidR="000E7713" w:rsidRPr="005B7973" w:rsidRDefault="000E7713" w:rsidP="000E7713">
            <w:pPr>
              <w:spacing w:after="0"/>
              <w:rPr>
                <w:lang w:val="en-GB" w:eastAsia="ja-JP"/>
              </w:rPr>
            </w:pPr>
            <w:r w:rsidRPr="005B7973">
              <w:rPr>
                <w:rFonts w:eastAsia="Times New Roman"/>
              </w:rPr>
              <w:t>10% or 1% missed detection at 0.1% false alarm probability</w:t>
            </w:r>
            <w:r w:rsidRPr="005B7973">
              <w:rPr>
                <w:lang w:val="en-GB" w:eastAsia="ja-JP"/>
              </w:rPr>
              <w:t>, with maximum timing estimation error 50% of the normal CP length</w:t>
            </w:r>
          </w:p>
          <w:p w14:paraId="5A05DEE6" w14:textId="77777777" w:rsidR="000E7713" w:rsidRPr="005B7973" w:rsidRDefault="000E7713" w:rsidP="000E7713">
            <w:pPr>
              <w:rPr>
                <w:lang w:val="en-GB" w:eastAsia="ja-JP"/>
              </w:rPr>
            </w:pPr>
            <w:r w:rsidRPr="005B7973">
              <w:rPr>
                <w:lang w:val="en-GB" w:eastAsia="ja-JP"/>
              </w:rPr>
              <w:t>64 preambles per cell</w:t>
            </w:r>
            <w:r w:rsidRPr="005B7973">
              <w:rPr>
                <w:lang w:val="en-GB" w:eastAsia="ja-JP"/>
              </w:rPr>
              <w:br/>
              <w:t>Initial timing offset uniformly distributed in [0, 0.77 µs] for an ISD of 200m</w:t>
            </w:r>
          </w:p>
          <w:p w14:paraId="03F9DB26" w14:textId="2E44FC57" w:rsidR="000E7713" w:rsidRPr="005B7973" w:rsidRDefault="000E7713" w:rsidP="000E7713">
            <w:pPr>
              <w:rPr>
                <w:lang w:eastAsia="zh-CN"/>
              </w:rPr>
            </w:pPr>
            <w:r w:rsidRPr="005B7973">
              <w:t>GoB 4x16</w:t>
            </w:r>
          </w:p>
        </w:tc>
      </w:tr>
      <w:tr w:rsidR="000E7713" w:rsidRPr="005B7973" w14:paraId="2DCA4B4C" w14:textId="77777777">
        <w:trPr>
          <w:trHeight w:val="336"/>
          <w:jc w:val="center"/>
        </w:trPr>
        <w:tc>
          <w:tcPr>
            <w:tcW w:w="1150" w:type="dxa"/>
            <w:vMerge/>
            <w:vAlign w:val="center"/>
          </w:tcPr>
          <w:p w14:paraId="2519516B" w14:textId="77777777" w:rsidR="000E7713" w:rsidRPr="005B7973" w:rsidRDefault="000E7713" w:rsidP="000E7713">
            <w:pPr>
              <w:jc w:val="center"/>
              <w:rPr>
                <w:bCs/>
                <w:lang w:val="en-GB" w:eastAsia="zh-CN"/>
              </w:rPr>
            </w:pPr>
          </w:p>
        </w:tc>
        <w:tc>
          <w:tcPr>
            <w:tcW w:w="1172" w:type="dxa"/>
            <w:shd w:val="clear" w:color="auto" w:fill="auto"/>
            <w:vAlign w:val="center"/>
          </w:tcPr>
          <w:p w14:paraId="57554046" w14:textId="5967478E" w:rsidR="000E7713" w:rsidRPr="005B7973" w:rsidRDefault="00701BF6" w:rsidP="000E7713">
            <w:pPr>
              <w:jc w:val="center"/>
              <w:rPr>
                <w:bCs/>
                <w:lang w:val="en-GB" w:eastAsia="zh-CN"/>
              </w:rPr>
            </w:pPr>
            <w:r w:rsidRPr="005B7973">
              <w:rPr>
                <w:bCs/>
                <w:lang w:val="en-GB" w:eastAsia="zh-CN"/>
              </w:rPr>
              <w:t>Qualcomm</w:t>
            </w:r>
          </w:p>
        </w:tc>
        <w:tc>
          <w:tcPr>
            <w:tcW w:w="7005" w:type="dxa"/>
            <w:shd w:val="clear" w:color="auto" w:fill="auto"/>
            <w:vAlign w:val="center"/>
          </w:tcPr>
          <w:p w14:paraId="7C8FA56D" w14:textId="097F5874" w:rsidR="000E7713" w:rsidRPr="005B7973" w:rsidRDefault="00701BF6" w:rsidP="000E7713">
            <w:pPr>
              <w:rPr>
                <w:lang w:eastAsia="zh-CN"/>
              </w:rPr>
            </w:pPr>
            <w:r w:rsidRPr="005B7973">
              <w:rPr>
                <w:lang w:eastAsia="zh-CN"/>
              </w:rPr>
              <w:t>Clear assumption on the number of SSB beams is important for the performance of PRACH.</w:t>
            </w:r>
          </w:p>
        </w:tc>
      </w:tr>
      <w:tr w:rsidR="000E7713" w:rsidRPr="005B7973" w14:paraId="6E136167" w14:textId="77777777">
        <w:trPr>
          <w:trHeight w:val="336"/>
          <w:jc w:val="center"/>
        </w:trPr>
        <w:tc>
          <w:tcPr>
            <w:tcW w:w="1150" w:type="dxa"/>
            <w:vMerge/>
            <w:vAlign w:val="center"/>
          </w:tcPr>
          <w:p w14:paraId="44B77076" w14:textId="77777777" w:rsidR="000E7713" w:rsidRPr="005B7973" w:rsidRDefault="000E7713" w:rsidP="000E7713">
            <w:pPr>
              <w:jc w:val="center"/>
              <w:rPr>
                <w:bCs/>
                <w:lang w:val="en-GB" w:eastAsia="zh-CN"/>
              </w:rPr>
            </w:pPr>
          </w:p>
        </w:tc>
        <w:tc>
          <w:tcPr>
            <w:tcW w:w="1172" w:type="dxa"/>
            <w:shd w:val="clear" w:color="auto" w:fill="auto"/>
            <w:vAlign w:val="center"/>
          </w:tcPr>
          <w:p w14:paraId="4C622E24" w14:textId="77777777" w:rsidR="000E7713" w:rsidRPr="005B7973" w:rsidRDefault="000E7713" w:rsidP="000E7713">
            <w:pPr>
              <w:jc w:val="center"/>
              <w:rPr>
                <w:bCs/>
                <w:lang w:val="en-GB" w:eastAsia="zh-CN"/>
              </w:rPr>
            </w:pPr>
          </w:p>
        </w:tc>
        <w:tc>
          <w:tcPr>
            <w:tcW w:w="7005" w:type="dxa"/>
            <w:shd w:val="clear" w:color="auto" w:fill="auto"/>
            <w:vAlign w:val="center"/>
          </w:tcPr>
          <w:p w14:paraId="6D90FBA9" w14:textId="77777777" w:rsidR="000E7713" w:rsidRPr="005B7973" w:rsidRDefault="000E7713" w:rsidP="000E7713">
            <w:pPr>
              <w:rPr>
                <w:lang w:eastAsia="zh-CN"/>
              </w:rPr>
            </w:pPr>
          </w:p>
        </w:tc>
      </w:tr>
      <w:tr w:rsidR="000E7713" w:rsidRPr="005B7973" w14:paraId="456215E7" w14:textId="77777777">
        <w:trPr>
          <w:trHeight w:val="336"/>
          <w:jc w:val="center"/>
        </w:trPr>
        <w:tc>
          <w:tcPr>
            <w:tcW w:w="1150" w:type="dxa"/>
            <w:vMerge w:val="restart"/>
            <w:vAlign w:val="center"/>
          </w:tcPr>
          <w:p w14:paraId="788C928B" w14:textId="77777777" w:rsidR="000E7713" w:rsidRPr="005B7973" w:rsidRDefault="000E7713" w:rsidP="000E7713">
            <w:pPr>
              <w:jc w:val="center"/>
              <w:rPr>
                <w:bCs/>
                <w:lang w:val="en-GB" w:eastAsia="zh-CN"/>
              </w:rPr>
            </w:pPr>
            <w:r w:rsidRPr="005B7973">
              <w:rPr>
                <w:bCs/>
                <w:lang w:val="en-GB" w:eastAsia="zh-CN"/>
              </w:rPr>
              <w:t>Msg2</w:t>
            </w:r>
          </w:p>
        </w:tc>
        <w:tc>
          <w:tcPr>
            <w:tcW w:w="1172" w:type="dxa"/>
            <w:shd w:val="clear" w:color="auto" w:fill="auto"/>
            <w:vAlign w:val="center"/>
          </w:tcPr>
          <w:p w14:paraId="43DECE84" w14:textId="486B788C" w:rsidR="000E7713" w:rsidRPr="005B7973" w:rsidRDefault="000E7713" w:rsidP="000E7713">
            <w:pPr>
              <w:jc w:val="center"/>
              <w:rPr>
                <w:bCs/>
                <w:lang w:val="en-GB" w:eastAsia="zh-CN"/>
              </w:rPr>
            </w:pPr>
            <w:r w:rsidRPr="005B7973">
              <w:rPr>
                <w:bCs/>
                <w:lang w:val="en-GB" w:eastAsia="zh-CN"/>
              </w:rPr>
              <w:t>Ericsson</w:t>
            </w:r>
          </w:p>
        </w:tc>
        <w:tc>
          <w:tcPr>
            <w:tcW w:w="7005" w:type="dxa"/>
            <w:shd w:val="clear" w:color="auto" w:fill="auto"/>
            <w:vAlign w:val="center"/>
          </w:tcPr>
          <w:p w14:paraId="5DFC7DDB" w14:textId="77777777" w:rsidR="000E7713" w:rsidRPr="005B7973" w:rsidRDefault="000E7713" w:rsidP="000E7713">
            <w:pPr>
              <w:spacing w:after="0"/>
              <w:rPr>
                <w:rFonts w:eastAsia="Times New Roman"/>
              </w:rPr>
            </w:pPr>
            <w:r w:rsidRPr="005B7973">
              <w:rPr>
                <w:rFonts w:eastAsia="Times New Roman"/>
              </w:rPr>
              <w:t xml:space="preserve">PDSCH with 8 bytes payload, </w:t>
            </w:r>
          </w:p>
          <w:p w14:paraId="3A752316" w14:textId="77777777" w:rsidR="000E7713" w:rsidRPr="005B7973" w:rsidRDefault="000E7713" w:rsidP="000E7713">
            <w:pPr>
              <w:spacing w:after="0"/>
              <w:rPr>
                <w:rFonts w:eastAsia="Times New Roman"/>
              </w:rPr>
            </w:pPr>
            <w:r w:rsidRPr="005B7973">
              <w:rPr>
                <w:rFonts w:eastAsia="Times New Roman"/>
              </w:rPr>
              <w:t xml:space="preserve">MCS 0 with transport block scale factor 0.25, 12 PRBs, </w:t>
            </w:r>
            <w:r w:rsidRPr="005B7973">
              <w:rPr>
                <w:rFonts w:eastAsia="Times New Roman"/>
              </w:rPr>
              <w:br/>
              <w:t>3 DMRS symbol, 9 symbols with PDSCH (and 2 symbols reserved for PDCCH)</w:t>
            </w:r>
          </w:p>
          <w:p w14:paraId="3ACFC561" w14:textId="77777777" w:rsidR="000E7713" w:rsidRPr="005B7973" w:rsidRDefault="000E7713" w:rsidP="000E7713">
            <w:pPr>
              <w:rPr>
                <w:rFonts w:eastAsia="Times New Roman"/>
              </w:rPr>
            </w:pPr>
            <w:r w:rsidRPr="005B7973">
              <w:rPr>
                <w:rFonts w:eastAsia="Times New Roman"/>
              </w:rPr>
              <w:t>precoder cycling</w:t>
            </w:r>
          </w:p>
          <w:p w14:paraId="55A566B5" w14:textId="4FD3F187" w:rsidR="000E7713" w:rsidRPr="005B7973" w:rsidRDefault="000E7713" w:rsidP="000E7713">
            <w:pPr>
              <w:rPr>
                <w:lang w:eastAsia="zh-CN"/>
              </w:rPr>
            </w:pPr>
            <w:r w:rsidRPr="005B7973">
              <w:t>GoB 4x16</w:t>
            </w:r>
          </w:p>
        </w:tc>
      </w:tr>
      <w:tr w:rsidR="000E7713" w:rsidRPr="005B7973" w14:paraId="276B5946" w14:textId="77777777">
        <w:trPr>
          <w:trHeight w:val="336"/>
          <w:jc w:val="center"/>
        </w:trPr>
        <w:tc>
          <w:tcPr>
            <w:tcW w:w="1150" w:type="dxa"/>
            <w:vMerge/>
            <w:vAlign w:val="center"/>
          </w:tcPr>
          <w:p w14:paraId="5EEF2B30" w14:textId="77777777" w:rsidR="000E7713" w:rsidRPr="005B7973" w:rsidRDefault="000E7713" w:rsidP="000E7713">
            <w:pPr>
              <w:jc w:val="center"/>
              <w:rPr>
                <w:bCs/>
                <w:lang w:val="en-GB" w:eastAsia="zh-CN"/>
              </w:rPr>
            </w:pPr>
          </w:p>
        </w:tc>
        <w:tc>
          <w:tcPr>
            <w:tcW w:w="1172" w:type="dxa"/>
            <w:shd w:val="clear" w:color="auto" w:fill="auto"/>
            <w:vAlign w:val="center"/>
          </w:tcPr>
          <w:p w14:paraId="1858BC56" w14:textId="401A0556" w:rsidR="000E7713" w:rsidRPr="005B7973" w:rsidRDefault="00701BF6" w:rsidP="000E7713">
            <w:pPr>
              <w:jc w:val="center"/>
              <w:rPr>
                <w:bCs/>
                <w:lang w:val="en-GB" w:eastAsia="zh-CN"/>
              </w:rPr>
            </w:pPr>
            <w:r w:rsidRPr="005B7973">
              <w:rPr>
                <w:bCs/>
                <w:lang w:val="en-GB" w:eastAsia="zh-CN"/>
              </w:rPr>
              <w:t>Qualcomm</w:t>
            </w:r>
          </w:p>
        </w:tc>
        <w:tc>
          <w:tcPr>
            <w:tcW w:w="7005" w:type="dxa"/>
            <w:shd w:val="clear" w:color="auto" w:fill="auto"/>
            <w:vAlign w:val="center"/>
          </w:tcPr>
          <w:p w14:paraId="1F3DF84D" w14:textId="1B96DC61" w:rsidR="000E7713" w:rsidRPr="005B7973" w:rsidRDefault="00701BF6" w:rsidP="000E7713">
            <w:pPr>
              <w:rPr>
                <w:lang w:eastAsia="zh-CN"/>
              </w:rPr>
            </w:pPr>
            <w:r w:rsidRPr="005B7973">
              <w:rPr>
                <w:lang w:eastAsia="zh-CN"/>
              </w:rPr>
              <w:t>Clear assumption on the number of SSB beams is important for the performance of Msg2. It is important to include the performance evaluation of Msg2 PDCCH, as it has more coverage vulnerability, compared to Msg2 PDSCH.</w:t>
            </w:r>
          </w:p>
        </w:tc>
      </w:tr>
      <w:tr w:rsidR="000E7713" w:rsidRPr="005B7973" w14:paraId="00413E7C" w14:textId="77777777">
        <w:trPr>
          <w:trHeight w:val="336"/>
          <w:jc w:val="center"/>
        </w:trPr>
        <w:tc>
          <w:tcPr>
            <w:tcW w:w="1150" w:type="dxa"/>
            <w:vMerge/>
            <w:vAlign w:val="center"/>
          </w:tcPr>
          <w:p w14:paraId="5C4C87DA" w14:textId="77777777" w:rsidR="000E7713" w:rsidRPr="005B7973" w:rsidRDefault="000E7713" w:rsidP="000E7713">
            <w:pPr>
              <w:jc w:val="center"/>
              <w:rPr>
                <w:bCs/>
                <w:lang w:val="en-GB" w:eastAsia="zh-CN"/>
              </w:rPr>
            </w:pPr>
          </w:p>
        </w:tc>
        <w:tc>
          <w:tcPr>
            <w:tcW w:w="1172" w:type="dxa"/>
            <w:shd w:val="clear" w:color="auto" w:fill="auto"/>
            <w:vAlign w:val="center"/>
          </w:tcPr>
          <w:p w14:paraId="7F04A396" w14:textId="77777777" w:rsidR="000E7713" w:rsidRPr="005B7973" w:rsidRDefault="000E7713" w:rsidP="000E7713">
            <w:pPr>
              <w:jc w:val="center"/>
              <w:rPr>
                <w:bCs/>
                <w:lang w:val="en-GB" w:eastAsia="zh-CN"/>
              </w:rPr>
            </w:pPr>
          </w:p>
        </w:tc>
        <w:tc>
          <w:tcPr>
            <w:tcW w:w="7005" w:type="dxa"/>
            <w:shd w:val="clear" w:color="auto" w:fill="auto"/>
            <w:vAlign w:val="center"/>
          </w:tcPr>
          <w:p w14:paraId="7004B92F" w14:textId="77777777" w:rsidR="000E7713" w:rsidRPr="005B7973" w:rsidRDefault="000E7713" w:rsidP="000E7713">
            <w:pPr>
              <w:rPr>
                <w:lang w:eastAsia="zh-CN"/>
              </w:rPr>
            </w:pPr>
          </w:p>
        </w:tc>
      </w:tr>
      <w:tr w:rsidR="000E7713" w:rsidRPr="005B7973" w14:paraId="5136602E" w14:textId="77777777" w:rsidTr="000E7713">
        <w:trPr>
          <w:trHeight w:val="336"/>
          <w:jc w:val="center"/>
        </w:trPr>
        <w:tc>
          <w:tcPr>
            <w:tcW w:w="1150" w:type="dxa"/>
            <w:vMerge w:val="restart"/>
            <w:vAlign w:val="center"/>
          </w:tcPr>
          <w:p w14:paraId="6206B8A4" w14:textId="77777777" w:rsidR="000E7713" w:rsidRPr="005B7973" w:rsidRDefault="000E7713" w:rsidP="000E7713">
            <w:pPr>
              <w:jc w:val="center"/>
              <w:rPr>
                <w:bCs/>
                <w:lang w:val="en-GB" w:eastAsia="zh-CN"/>
              </w:rPr>
            </w:pPr>
            <w:r w:rsidRPr="005B7973">
              <w:rPr>
                <w:bCs/>
                <w:lang w:val="en-GB" w:eastAsia="zh-CN"/>
              </w:rPr>
              <w:t>Msg3</w:t>
            </w:r>
          </w:p>
        </w:tc>
        <w:tc>
          <w:tcPr>
            <w:tcW w:w="1172" w:type="dxa"/>
            <w:shd w:val="clear" w:color="auto" w:fill="auto"/>
            <w:vAlign w:val="center"/>
          </w:tcPr>
          <w:p w14:paraId="36E6621E" w14:textId="28416DA7" w:rsidR="000E7713" w:rsidRPr="005B7973" w:rsidRDefault="000E7713" w:rsidP="000E7713">
            <w:pPr>
              <w:jc w:val="center"/>
              <w:rPr>
                <w:bCs/>
                <w:lang w:val="en-GB" w:eastAsia="zh-CN"/>
              </w:rPr>
            </w:pPr>
            <w:r w:rsidRPr="005B7973">
              <w:rPr>
                <w:bCs/>
                <w:lang w:val="en-GB" w:eastAsia="zh-CN"/>
              </w:rPr>
              <w:t>Ericsson</w:t>
            </w:r>
          </w:p>
        </w:tc>
        <w:tc>
          <w:tcPr>
            <w:tcW w:w="7005" w:type="dxa"/>
            <w:shd w:val="clear" w:color="auto" w:fill="auto"/>
          </w:tcPr>
          <w:p w14:paraId="71186C3E" w14:textId="77777777" w:rsidR="000E7713" w:rsidRPr="005B7973" w:rsidRDefault="000E7713" w:rsidP="000E7713">
            <w:pPr>
              <w:spacing w:after="0"/>
              <w:rPr>
                <w:rFonts w:eastAsia="Times New Roman"/>
              </w:rPr>
            </w:pPr>
            <w:r w:rsidRPr="005B7973">
              <w:rPr>
                <w:rFonts w:eastAsia="Times New Roman"/>
              </w:rPr>
              <w:t>PUSCH with 7 bytes payload,</w:t>
            </w:r>
            <w:r w:rsidRPr="005B7973">
              <w:rPr>
                <w:rFonts w:eastAsia="Times New Roman"/>
              </w:rPr>
              <w:br/>
              <w:t xml:space="preserve">MCS 0, 2 PRBs, 3 DMRS symbols 11 symbols with PUSCH, </w:t>
            </w:r>
          </w:p>
          <w:p w14:paraId="50FD78CA" w14:textId="77777777" w:rsidR="000E7713" w:rsidRPr="005B7973" w:rsidRDefault="000E7713" w:rsidP="000E7713">
            <w:pPr>
              <w:spacing w:after="0"/>
              <w:rPr>
                <w:rFonts w:eastAsia="Times New Roman"/>
              </w:rPr>
            </w:pPr>
            <w:r w:rsidRPr="005B7973">
              <w:rPr>
                <w:rFonts w:eastAsia="Times New Roman"/>
              </w:rPr>
              <w:t>With 7 re-transmissions (8 attempts), using different frequency for different attempts. No PDCCH errors</w:t>
            </w:r>
          </w:p>
          <w:p w14:paraId="270FB760" w14:textId="77777777" w:rsidR="000E7713" w:rsidRPr="005B7973" w:rsidRDefault="000E7713" w:rsidP="000E7713"/>
          <w:p w14:paraId="3F4EE866" w14:textId="20FA971F" w:rsidR="000E7713" w:rsidRPr="005B7973" w:rsidRDefault="000E7713" w:rsidP="000E7713">
            <w:pPr>
              <w:rPr>
                <w:lang w:eastAsia="zh-CN"/>
              </w:rPr>
            </w:pPr>
            <w:r w:rsidRPr="005B7973">
              <w:t>GoB 4x16</w:t>
            </w:r>
          </w:p>
        </w:tc>
      </w:tr>
      <w:tr w:rsidR="00701BF6" w:rsidRPr="005B7973" w14:paraId="660B68E3" w14:textId="77777777">
        <w:trPr>
          <w:trHeight w:val="336"/>
          <w:jc w:val="center"/>
        </w:trPr>
        <w:tc>
          <w:tcPr>
            <w:tcW w:w="1150" w:type="dxa"/>
            <w:vMerge/>
            <w:vAlign w:val="center"/>
          </w:tcPr>
          <w:p w14:paraId="2E14975C" w14:textId="77777777" w:rsidR="00701BF6" w:rsidRPr="005B7973" w:rsidRDefault="00701BF6" w:rsidP="00701BF6">
            <w:pPr>
              <w:jc w:val="center"/>
              <w:rPr>
                <w:bCs/>
                <w:lang w:val="en-GB" w:eastAsia="zh-CN"/>
              </w:rPr>
            </w:pPr>
          </w:p>
        </w:tc>
        <w:tc>
          <w:tcPr>
            <w:tcW w:w="1172" w:type="dxa"/>
            <w:shd w:val="clear" w:color="auto" w:fill="auto"/>
            <w:vAlign w:val="center"/>
          </w:tcPr>
          <w:p w14:paraId="66FF654F" w14:textId="406F4068" w:rsidR="00701BF6" w:rsidRPr="005B7973" w:rsidRDefault="00701BF6" w:rsidP="00701BF6">
            <w:pPr>
              <w:jc w:val="center"/>
              <w:rPr>
                <w:bCs/>
                <w:lang w:val="en-GB" w:eastAsia="zh-CN"/>
              </w:rPr>
            </w:pPr>
            <w:r w:rsidRPr="005B7973">
              <w:rPr>
                <w:bCs/>
                <w:lang w:val="en-GB" w:eastAsia="zh-CN"/>
              </w:rPr>
              <w:t>Qualcomm</w:t>
            </w:r>
          </w:p>
        </w:tc>
        <w:tc>
          <w:tcPr>
            <w:tcW w:w="7005" w:type="dxa"/>
            <w:shd w:val="clear" w:color="auto" w:fill="auto"/>
            <w:vAlign w:val="center"/>
          </w:tcPr>
          <w:p w14:paraId="6EDE6D13" w14:textId="7E398599" w:rsidR="00701BF6" w:rsidRPr="005B7973" w:rsidRDefault="00701BF6" w:rsidP="00701BF6">
            <w:pPr>
              <w:rPr>
                <w:lang w:eastAsia="zh-CN"/>
              </w:rPr>
            </w:pPr>
            <w:r w:rsidRPr="005B7973">
              <w:rPr>
                <w:lang w:eastAsia="zh-CN"/>
              </w:rPr>
              <w:t>Clear assumption on the number of SSB beams is important for the performance of Msg3. The payload size for Msg3 needs to be specified (we suggest 56 bits).</w:t>
            </w:r>
          </w:p>
        </w:tc>
      </w:tr>
      <w:tr w:rsidR="00701BF6" w:rsidRPr="005B7973" w14:paraId="342DD95B" w14:textId="77777777">
        <w:trPr>
          <w:trHeight w:val="336"/>
          <w:jc w:val="center"/>
        </w:trPr>
        <w:tc>
          <w:tcPr>
            <w:tcW w:w="1150" w:type="dxa"/>
            <w:vMerge/>
            <w:vAlign w:val="center"/>
          </w:tcPr>
          <w:p w14:paraId="5EC3B763" w14:textId="77777777" w:rsidR="00701BF6" w:rsidRPr="005B7973" w:rsidRDefault="00701BF6" w:rsidP="00701BF6">
            <w:pPr>
              <w:jc w:val="center"/>
              <w:rPr>
                <w:bCs/>
                <w:lang w:val="en-GB" w:eastAsia="zh-CN"/>
              </w:rPr>
            </w:pPr>
          </w:p>
        </w:tc>
        <w:tc>
          <w:tcPr>
            <w:tcW w:w="1172" w:type="dxa"/>
            <w:shd w:val="clear" w:color="auto" w:fill="auto"/>
            <w:vAlign w:val="center"/>
          </w:tcPr>
          <w:p w14:paraId="155F3286" w14:textId="77777777" w:rsidR="00701BF6" w:rsidRPr="005B7973" w:rsidRDefault="00701BF6" w:rsidP="00701BF6">
            <w:pPr>
              <w:jc w:val="center"/>
              <w:rPr>
                <w:bCs/>
                <w:lang w:val="en-GB" w:eastAsia="zh-CN"/>
              </w:rPr>
            </w:pPr>
          </w:p>
        </w:tc>
        <w:tc>
          <w:tcPr>
            <w:tcW w:w="7005" w:type="dxa"/>
            <w:shd w:val="clear" w:color="auto" w:fill="auto"/>
            <w:vAlign w:val="center"/>
          </w:tcPr>
          <w:p w14:paraId="00220531" w14:textId="77777777" w:rsidR="00701BF6" w:rsidRPr="005B7973" w:rsidRDefault="00701BF6" w:rsidP="00701BF6">
            <w:pPr>
              <w:rPr>
                <w:lang w:eastAsia="zh-CN"/>
              </w:rPr>
            </w:pPr>
          </w:p>
        </w:tc>
      </w:tr>
      <w:tr w:rsidR="00701BF6" w:rsidRPr="005B7973" w14:paraId="34145148" w14:textId="77777777">
        <w:trPr>
          <w:trHeight w:val="336"/>
          <w:jc w:val="center"/>
        </w:trPr>
        <w:tc>
          <w:tcPr>
            <w:tcW w:w="1150" w:type="dxa"/>
            <w:vMerge w:val="restart"/>
            <w:vAlign w:val="center"/>
          </w:tcPr>
          <w:p w14:paraId="5DF84682" w14:textId="77777777" w:rsidR="00701BF6" w:rsidRPr="005B7973" w:rsidRDefault="00701BF6" w:rsidP="00701BF6">
            <w:pPr>
              <w:jc w:val="center"/>
              <w:rPr>
                <w:bCs/>
                <w:lang w:val="en-GB" w:eastAsia="zh-CN"/>
              </w:rPr>
            </w:pPr>
            <w:r w:rsidRPr="005B7973">
              <w:rPr>
                <w:bCs/>
                <w:lang w:val="en-GB" w:eastAsia="zh-CN"/>
              </w:rPr>
              <w:t>Msg4</w:t>
            </w:r>
          </w:p>
        </w:tc>
        <w:tc>
          <w:tcPr>
            <w:tcW w:w="1172" w:type="dxa"/>
            <w:shd w:val="clear" w:color="auto" w:fill="auto"/>
            <w:vAlign w:val="center"/>
          </w:tcPr>
          <w:p w14:paraId="18B5D846" w14:textId="1FB24344" w:rsidR="00701BF6" w:rsidRPr="005B7973" w:rsidRDefault="00701BF6" w:rsidP="00701BF6">
            <w:pPr>
              <w:jc w:val="center"/>
              <w:rPr>
                <w:bCs/>
                <w:lang w:val="en-GB" w:eastAsia="zh-CN"/>
              </w:rPr>
            </w:pPr>
            <w:r w:rsidRPr="005B7973">
              <w:rPr>
                <w:bCs/>
                <w:lang w:val="en-GB" w:eastAsia="zh-CN"/>
              </w:rPr>
              <w:t>Qualcomm</w:t>
            </w:r>
          </w:p>
        </w:tc>
        <w:tc>
          <w:tcPr>
            <w:tcW w:w="7005" w:type="dxa"/>
            <w:shd w:val="clear" w:color="auto" w:fill="auto"/>
            <w:vAlign w:val="center"/>
          </w:tcPr>
          <w:p w14:paraId="1336B040" w14:textId="26D41534" w:rsidR="00701BF6" w:rsidRPr="005B7973" w:rsidRDefault="00701BF6" w:rsidP="00701BF6">
            <w:pPr>
              <w:rPr>
                <w:lang w:eastAsia="zh-CN"/>
              </w:rPr>
            </w:pPr>
            <w:r w:rsidRPr="005B7973">
              <w:rPr>
                <w:lang w:eastAsia="zh-CN"/>
              </w:rPr>
              <w:t>Clear assumption on the number of SSB beams is important for the performance of Msg4. The payload size for Msg4 PDSCH needs to be specified.</w:t>
            </w:r>
          </w:p>
        </w:tc>
      </w:tr>
      <w:tr w:rsidR="00701BF6" w:rsidRPr="005B7973" w14:paraId="37D6509E" w14:textId="77777777">
        <w:trPr>
          <w:trHeight w:val="336"/>
          <w:jc w:val="center"/>
        </w:trPr>
        <w:tc>
          <w:tcPr>
            <w:tcW w:w="1150" w:type="dxa"/>
            <w:vMerge/>
            <w:vAlign w:val="center"/>
          </w:tcPr>
          <w:p w14:paraId="0A7EFC52" w14:textId="77777777" w:rsidR="00701BF6" w:rsidRPr="005B7973" w:rsidRDefault="00701BF6" w:rsidP="00701BF6">
            <w:pPr>
              <w:jc w:val="center"/>
              <w:rPr>
                <w:bCs/>
                <w:lang w:val="en-GB" w:eastAsia="zh-CN"/>
              </w:rPr>
            </w:pPr>
          </w:p>
        </w:tc>
        <w:tc>
          <w:tcPr>
            <w:tcW w:w="1172" w:type="dxa"/>
            <w:shd w:val="clear" w:color="auto" w:fill="auto"/>
            <w:vAlign w:val="center"/>
          </w:tcPr>
          <w:p w14:paraId="44A27C01" w14:textId="77777777" w:rsidR="00701BF6" w:rsidRPr="005B7973" w:rsidRDefault="00701BF6" w:rsidP="00701BF6">
            <w:pPr>
              <w:jc w:val="center"/>
              <w:rPr>
                <w:bCs/>
                <w:lang w:val="en-GB" w:eastAsia="zh-CN"/>
              </w:rPr>
            </w:pPr>
          </w:p>
        </w:tc>
        <w:tc>
          <w:tcPr>
            <w:tcW w:w="7005" w:type="dxa"/>
            <w:shd w:val="clear" w:color="auto" w:fill="auto"/>
            <w:vAlign w:val="center"/>
          </w:tcPr>
          <w:p w14:paraId="287BFE44" w14:textId="77777777" w:rsidR="00701BF6" w:rsidRPr="005B7973" w:rsidRDefault="00701BF6" w:rsidP="00701BF6">
            <w:pPr>
              <w:rPr>
                <w:lang w:eastAsia="zh-CN"/>
              </w:rPr>
            </w:pPr>
          </w:p>
        </w:tc>
      </w:tr>
      <w:tr w:rsidR="00701BF6" w:rsidRPr="005B7973" w14:paraId="5634D48C" w14:textId="77777777">
        <w:trPr>
          <w:trHeight w:val="336"/>
          <w:jc w:val="center"/>
        </w:trPr>
        <w:tc>
          <w:tcPr>
            <w:tcW w:w="1150" w:type="dxa"/>
            <w:vMerge/>
            <w:vAlign w:val="center"/>
          </w:tcPr>
          <w:p w14:paraId="33DF960A" w14:textId="77777777" w:rsidR="00701BF6" w:rsidRPr="005B7973" w:rsidRDefault="00701BF6" w:rsidP="00701BF6">
            <w:pPr>
              <w:jc w:val="center"/>
              <w:rPr>
                <w:bCs/>
                <w:lang w:val="en-GB" w:eastAsia="zh-CN"/>
              </w:rPr>
            </w:pPr>
          </w:p>
        </w:tc>
        <w:tc>
          <w:tcPr>
            <w:tcW w:w="1172" w:type="dxa"/>
            <w:shd w:val="clear" w:color="auto" w:fill="auto"/>
            <w:vAlign w:val="center"/>
          </w:tcPr>
          <w:p w14:paraId="238BD2E7" w14:textId="77777777" w:rsidR="00701BF6" w:rsidRPr="005B7973" w:rsidRDefault="00701BF6" w:rsidP="00701BF6">
            <w:pPr>
              <w:jc w:val="center"/>
              <w:rPr>
                <w:bCs/>
                <w:lang w:val="en-GB" w:eastAsia="zh-CN"/>
              </w:rPr>
            </w:pPr>
          </w:p>
        </w:tc>
        <w:tc>
          <w:tcPr>
            <w:tcW w:w="7005" w:type="dxa"/>
            <w:shd w:val="clear" w:color="auto" w:fill="auto"/>
            <w:vAlign w:val="center"/>
          </w:tcPr>
          <w:p w14:paraId="4626B685" w14:textId="77777777" w:rsidR="00701BF6" w:rsidRPr="005B7973" w:rsidRDefault="00701BF6" w:rsidP="00701BF6">
            <w:pPr>
              <w:rPr>
                <w:lang w:eastAsia="zh-CN"/>
              </w:rPr>
            </w:pPr>
          </w:p>
        </w:tc>
      </w:tr>
      <w:tr w:rsidR="005C10E3" w:rsidRPr="005B7973" w14:paraId="4D7899A4" w14:textId="77777777">
        <w:trPr>
          <w:trHeight w:val="336"/>
          <w:jc w:val="center"/>
        </w:trPr>
        <w:tc>
          <w:tcPr>
            <w:tcW w:w="1150" w:type="dxa"/>
            <w:vMerge w:val="restart"/>
            <w:vAlign w:val="center"/>
          </w:tcPr>
          <w:p w14:paraId="43CADC98" w14:textId="77777777" w:rsidR="005C10E3" w:rsidRPr="005B7973" w:rsidRDefault="005C10E3" w:rsidP="00701BF6">
            <w:pPr>
              <w:jc w:val="center"/>
              <w:rPr>
                <w:bCs/>
                <w:lang w:val="en-GB" w:eastAsia="zh-CN"/>
              </w:rPr>
            </w:pPr>
            <w:r w:rsidRPr="005B7973">
              <w:rPr>
                <w:bCs/>
                <w:lang w:val="en-GB" w:eastAsia="zh-CN"/>
              </w:rPr>
              <w:t>SSB</w:t>
            </w:r>
          </w:p>
        </w:tc>
        <w:tc>
          <w:tcPr>
            <w:tcW w:w="1172" w:type="dxa"/>
            <w:shd w:val="clear" w:color="auto" w:fill="auto"/>
            <w:vAlign w:val="center"/>
          </w:tcPr>
          <w:p w14:paraId="587D95F9" w14:textId="77777777" w:rsidR="005C10E3" w:rsidRPr="005B7973" w:rsidRDefault="005C10E3" w:rsidP="00701BF6">
            <w:pPr>
              <w:jc w:val="center"/>
              <w:rPr>
                <w:bCs/>
                <w:lang w:val="en-GB" w:eastAsia="zh-CN"/>
              </w:rPr>
            </w:pPr>
            <w:r w:rsidRPr="005B7973">
              <w:rPr>
                <w:bCs/>
                <w:lang w:val="en-GB" w:eastAsia="zh-CN"/>
              </w:rPr>
              <w:t>vivo</w:t>
            </w:r>
          </w:p>
        </w:tc>
        <w:tc>
          <w:tcPr>
            <w:tcW w:w="7005" w:type="dxa"/>
            <w:shd w:val="clear" w:color="auto" w:fill="auto"/>
            <w:vAlign w:val="center"/>
          </w:tcPr>
          <w:p w14:paraId="64EF5ABB" w14:textId="77777777" w:rsidR="005C10E3" w:rsidRPr="005B7973" w:rsidRDefault="005C10E3" w:rsidP="00701BF6">
            <w:pPr>
              <w:rPr>
                <w:lang w:eastAsia="zh-CN"/>
              </w:rPr>
            </w:pPr>
            <w:r w:rsidRPr="005B7973">
              <w:rPr>
                <w:lang w:eastAsia="zh-CN"/>
              </w:rPr>
              <w:t>Same as in FR1.</w:t>
            </w:r>
          </w:p>
        </w:tc>
      </w:tr>
      <w:tr w:rsidR="005C10E3" w:rsidRPr="005B7973" w14:paraId="46225117" w14:textId="77777777">
        <w:trPr>
          <w:trHeight w:val="336"/>
          <w:jc w:val="center"/>
        </w:trPr>
        <w:tc>
          <w:tcPr>
            <w:tcW w:w="1150" w:type="dxa"/>
            <w:vMerge/>
          </w:tcPr>
          <w:p w14:paraId="26AAFD06" w14:textId="77777777" w:rsidR="005C10E3" w:rsidRPr="005B7973" w:rsidRDefault="005C10E3" w:rsidP="00701BF6">
            <w:pPr>
              <w:jc w:val="center"/>
              <w:rPr>
                <w:bCs/>
                <w:lang w:val="en-GB" w:eastAsia="zh-CN"/>
              </w:rPr>
            </w:pPr>
          </w:p>
        </w:tc>
        <w:tc>
          <w:tcPr>
            <w:tcW w:w="1172" w:type="dxa"/>
            <w:shd w:val="clear" w:color="auto" w:fill="auto"/>
            <w:vAlign w:val="center"/>
          </w:tcPr>
          <w:p w14:paraId="08B99DDC" w14:textId="77777777" w:rsidR="005C10E3" w:rsidRPr="005B7973" w:rsidRDefault="005C10E3" w:rsidP="00701BF6">
            <w:pPr>
              <w:jc w:val="center"/>
              <w:rPr>
                <w:bCs/>
                <w:lang w:val="en-GB" w:eastAsia="zh-CN"/>
              </w:rPr>
            </w:pPr>
            <w:r w:rsidRPr="005B7973">
              <w:rPr>
                <w:bCs/>
                <w:lang w:eastAsia="zh-CN"/>
              </w:rPr>
              <w:t>ZTE</w:t>
            </w:r>
          </w:p>
        </w:tc>
        <w:tc>
          <w:tcPr>
            <w:tcW w:w="7005" w:type="dxa"/>
            <w:shd w:val="clear" w:color="auto" w:fill="auto"/>
            <w:vAlign w:val="center"/>
          </w:tcPr>
          <w:p w14:paraId="53E9A9C2" w14:textId="77777777" w:rsidR="005C10E3" w:rsidRPr="005B7973" w:rsidRDefault="005C10E3" w:rsidP="00701BF6">
            <w:pPr>
              <w:rPr>
                <w:lang w:eastAsia="zh-CN"/>
              </w:rPr>
            </w:pPr>
            <w:r w:rsidRPr="005B7973">
              <w:rPr>
                <w:lang w:eastAsia="zh-CN"/>
              </w:rPr>
              <w:t>A combination of 4 SSBs in 80 ms is assumed</w:t>
            </w:r>
          </w:p>
        </w:tc>
      </w:tr>
      <w:tr w:rsidR="005C10E3" w:rsidRPr="005B7973" w14:paraId="07CDC2B9" w14:textId="77777777">
        <w:trPr>
          <w:trHeight w:val="336"/>
          <w:jc w:val="center"/>
        </w:trPr>
        <w:tc>
          <w:tcPr>
            <w:tcW w:w="1150" w:type="dxa"/>
            <w:vMerge/>
          </w:tcPr>
          <w:p w14:paraId="2D8DC27D" w14:textId="77777777" w:rsidR="005C10E3" w:rsidRPr="005B7973" w:rsidRDefault="005C10E3" w:rsidP="00701BF6">
            <w:pPr>
              <w:jc w:val="center"/>
              <w:rPr>
                <w:bCs/>
                <w:lang w:val="en-GB" w:eastAsia="zh-CN"/>
              </w:rPr>
            </w:pPr>
          </w:p>
        </w:tc>
        <w:tc>
          <w:tcPr>
            <w:tcW w:w="1172" w:type="dxa"/>
            <w:shd w:val="clear" w:color="auto" w:fill="auto"/>
            <w:vAlign w:val="center"/>
          </w:tcPr>
          <w:p w14:paraId="326AF4CD" w14:textId="7DB26AE0" w:rsidR="005C10E3" w:rsidRPr="005B7973" w:rsidRDefault="005C10E3" w:rsidP="00701BF6">
            <w:pPr>
              <w:jc w:val="center"/>
              <w:rPr>
                <w:bCs/>
                <w:lang w:val="en-GB" w:eastAsia="zh-CN"/>
              </w:rPr>
            </w:pPr>
            <w:r w:rsidRPr="005B7973">
              <w:rPr>
                <w:bCs/>
                <w:lang w:val="en-GB" w:eastAsia="zh-CN"/>
              </w:rPr>
              <w:t>Ericsson</w:t>
            </w:r>
          </w:p>
        </w:tc>
        <w:tc>
          <w:tcPr>
            <w:tcW w:w="7005" w:type="dxa"/>
            <w:shd w:val="clear" w:color="auto" w:fill="auto"/>
            <w:vAlign w:val="center"/>
          </w:tcPr>
          <w:p w14:paraId="40BB1BE5" w14:textId="77777777" w:rsidR="005C10E3" w:rsidRPr="005B7973" w:rsidRDefault="005C10E3" w:rsidP="00701BF6">
            <w:pPr>
              <w:spacing w:after="0"/>
            </w:pPr>
            <w:r w:rsidRPr="005B7973">
              <w:t>SSBs are transmitted with 20ms periodicity</w:t>
            </w:r>
          </w:p>
          <w:p w14:paraId="6529F83B" w14:textId="77777777" w:rsidR="005C10E3" w:rsidRPr="005B7973" w:rsidRDefault="005C10E3" w:rsidP="00701BF6">
            <w:pPr>
              <w:spacing w:after="0"/>
            </w:pPr>
            <w:r w:rsidRPr="005B7973">
              <w:t>residual BLER after 4 retransmissions within MIB TTI of 80ms, UE is not assumed to know the SS/PBCH block index</w:t>
            </w:r>
          </w:p>
          <w:p w14:paraId="1624D9AF" w14:textId="77777777" w:rsidR="005C10E3" w:rsidRPr="005B7973" w:rsidRDefault="005C10E3" w:rsidP="00701BF6">
            <w:r w:rsidRPr="005B7973">
              <w:t>10%, 1% error rate</w:t>
            </w:r>
          </w:p>
          <w:p w14:paraId="4C3E2993" w14:textId="1EBFD7C8" w:rsidR="005C10E3" w:rsidRPr="005B7973" w:rsidRDefault="005C10E3" w:rsidP="00701BF6">
            <w:pPr>
              <w:rPr>
                <w:lang w:eastAsia="zh-CN"/>
              </w:rPr>
            </w:pPr>
            <w:r w:rsidRPr="005B7973">
              <w:t>GoB 4x16</w:t>
            </w:r>
          </w:p>
        </w:tc>
      </w:tr>
      <w:tr w:rsidR="005C10E3" w:rsidRPr="005B7973" w14:paraId="7D474250" w14:textId="77777777">
        <w:trPr>
          <w:trHeight w:val="336"/>
          <w:jc w:val="center"/>
        </w:trPr>
        <w:tc>
          <w:tcPr>
            <w:tcW w:w="1150" w:type="dxa"/>
            <w:vMerge/>
          </w:tcPr>
          <w:p w14:paraId="39AFE2E1" w14:textId="77777777" w:rsidR="005C10E3" w:rsidRPr="005B7973" w:rsidRDefault="005C10E3" w:rsidP="005C10E3">
            <w:pPr>
              <w:jc w:val="center"/>
              <w:rPr>
                <w:bCs/>
                <w:lang w:val="en-GB" w:eastAsia="zh-CN"/>
              </w:rPr>
            </w:pPr>
          </w:p>
        </w:tc>
        <w:tc>
          <w:tcPr>
            <w:tcW w:w="1172" w:type="dxa"/>
            <w:shd w:val="clear" w:color="auto" w:fill="auto"/>
            <w:vAlign w:val="center"/>
          </w:tcPr>
          <w:p w14:paraId="2B9F9999" w14:textId="240E3DBF" w:rsidR="005C10E3" w:rsidRPr="005B7973" w:rsidRDefault="005C10E3" w:rsidP="005C10E3">
            <w:pPr>
              <w:jc w:val="center"/>
              <w:rPr>
                <w:bCs/>
                <w:lang w:val="en-GB" w:eastAsia="zh-CN"/>
              </w:rPr>
            </w:pPr>
            <w:r w:rsidRPr="005B7973">
              <w:rPr>
                <w:rFonts w:eastAsia="Malgun Gothic"/>
                <w:lang w:val="en-GB" w:eastAsia="ko-KR"/>
              </w:rPr>
              <w:t>SONY</w:t>
            </w:r>
          </w:p>
        </w:tc>
        <w:tc>
          <w:tcPr>
            <w:tcW w:w="7005" w:type="dxa"/>
            <w:shd w:val="clear" w:color="auto" w:fill="auto"/>
            <w:vAlign w:val="center"/>
          </w:tcPr>
          <w:p w14:paraId="1BEE7C9F" w14:textId="41D93A0E" w:rsidR="005C10E3" w:rsidRPr="005B7973" w:rsidRDefault="005C10E3" w:rsidP="005C10E3">
            <w:pPr>
              <w:spacing w:after="0"/>
              <w:rPr>
                <w:rFonts w:eastAsia="Malgun Gothic"/>
                <w:lang w:val="en-GB" w:eastAsia="ko-KR"/>
              </w:rPr>
            </w:pPr>
            <w:r w:rsidRPr="005B7973">
              <w:rPr>
                <w:rFonts w:eastAsia="Malgun Gothic"/>
                <w:lang w:val="en-GB" w:eastAsia="ko-KR"/>
              </w:rPr>
              <w:t>We think it is important to include assumption regarding the SSB polarization.</w:t>
            </w:r>
          </w:p>
          <w:p w14:paraId="24D43D7A" w14:textId="5B3B6CC8" w:rsidR="005C10E3" w:rsidRPr="005B7973" w:rsidRDefault="005C10E3" w:rsidP="005C10E3">
            <w:pPr>
              <w:spacing w:after="0"/>
            </w:pPr>
          </w:p>
        </w:tc>
      </w:tr>
      <w:tr w:rsidR="005C10E3" w:rsidRPr="005B7973" w14:paraId="49544EB7" w14:textId="77777777">
        <w:trPr>
          <w:trHeight w:val="336"/>
          <w:jc w:val="center"/>
        </w:trPr>
        <w:tc>
          <w:tcPr>
            <w:tcW w:w="1150" w:type="dxa"/>
            <w:vMerge w:val="restart"/>
            <w:vAlign w:val="center"/>
          </w:tcPr>
          <w:p w14:paraId="7BB3F045" w14:textId="77777777" w:rsidR="005C10E3" w:rsidRPr="005B7973" w:rsidRDefault="005C10E3" w:rsidP="005C10E3">
            <w:pPr>
              <w:jc w:val="center"/>
              <w:rPr>
                <w:bCs/>
                <w:lang w:val="en-GB" w:eastAsia="zh-CN"/>
              </w:rPr>
            </w:pPr>
            <w:r w:rsidRPr="005B7973">
              <w:rPr>
                <w:bCs/>
                <w:lang w:val="en-GB" w:eastAsia="zh-CN"/>
              </w:rPr>
              <w:t>PDSCH</w:t>
            </w:r>
          </w:p>
        </w:tc>
        <w:tc>
          <w:tcPr>
            <w:tcW w:w="1172" w:type="dxa"/>
            <w:shd w:val="clear" w:color="auto" w:fill="auto"/>
            <w:vAlign w:val="center"/>
          </w:tcPr>
          <w:p w14:paraId="411588B1" w14:textId="681D2379" w:rsidR="005C10E3" w:rsidRPr="005B7973" w:rsidRDefault="005C10E3" w:rsidP="005C10E3">
            <w:pPr>
              <w:jc w:val="center"/>
              <w:rPr>
                <w:bCs/>
                <w:lang w:val="en-GB" w:eastAsia="zh-CN"/>
              </w:rPr>
            </w:pPr>
            <w:r w:rsidRPr="005B7973">
              <w:rPr>
                <w:bCs/>
                <w:lang w:val="en-GB" w:eastAsia="zh-CN"/>
              </w:rPr>
              <w:t>Ericsson</w:t>
            </w:r>
          </w:p>
        </w:tc>
        <w:tc>
          <w:tcPr>
            <w:tcW w:w="7005" w:type="dxa"/>
            <w:shd w:val="clear" w:color="auto" w:fill="auto"/>
            <w:vAlign w:val="center"/>
          </w:tcPr>
          <w:p w14:paraId="40E6D1AB" w14:textId="77777777" w:rsidR="005C10E3" w:rsidRPr="005B7973" w:rsidRDefault="005C10E3" w:rsidP="005C10E3">
            <w:pPr>
              <w:spacing w:after="0"/>
              <w:rPr>
                <w:rFonts w:eastAsia="Times New Roman"/>
              </w:rPr>
            </w:pPr>
            <w:r w:rsidRPr="005B7973">
              <w:rPr>
                <w:rFonts w:eastAsia="Times New Roman"/>
              </w:rPr>
              <w:t xml:space="preserve">Link and rank adaption based on 20 slot 2 port wideband CSI feedback periodicity and HARQ with up to three retransmissions. 66 PRBs, 2 symbols with DMRS, PDSCH and DMRS mapped to 13 symbols (1 symbol reserved for PDCCH), </w:t>
            </w:r>
            <w:r w:rsidRPr="005B7973">
              <w:rPr>
                <w:rFonts w:eastAsia="Times New Roman"/>
              </w:rPr>
              <w:br/>
              <w:t>overhead due to CSI-RS and TRS with 20ms period</w:t>
            </w:r>
          </w:p>
          <w:p w14:paraId="7206587F" w14:textId="77777777" w:rsidR="005C10E3" w:rsidRPr="005B7973" w:rsidRDefault="005C10E3" w:rsidP="005C10E3">
            <w:pPr>
              <w:spacing w:after="0"/>
              <w:rPr>
                <w:rFonts w:eastAsia="Times New Roman"/>
              </w:rPr>
            </w:pPr>
          </w:p>
          <w:p w14:paraId="7229D16E" w14:textId="787DF5FF" w:rsidR="005C10E3" w:rsidRPr="005B7973" w:rsidRDefault="005C10E3" w:rsidP="005C10E3">
            <w:pPr>
              <w:rPr>
                <w:lang w:eastAsia="zh-CN"/>
              </w:rPr>
            </w:pPr>
            <w:r w:rsidRPr="005B7973">
              <w:t>GoB 4x16</w:t>
            </w:r>
          </w:p>
        </w:tc>
      </w:tr>
      <w:tr w:rsidR="005C10E3" w:rsidRPr="005B7973" w14:paraId="019DB737" w14:textId="77777777">
        <w:trPr>
          <w:trHeight w:val="336"/>
          <w:jc w:val="center"/>
        </w:trPr>
        <w:tc>
          <w:tcPr>
            <w:tcW w:w="1150" w:type="dxa"/>
            <w:vMerge/>
          </w:tcPr>
          <w:p w14:paraId="425C8FBB" w14:textId="77777777" w:rsidR="005C10E3" w:rsidRPr="005B7973" w:rsidRDefault="005C10E3" w:rsidP="005C10E3">
            <w:pPr>
              <w:jc w:val="center"/>
              <w:rPr>
                <w:bCs/>
                <w:lang w:val="en-GB" w:eastAsia="zh-CN"/>
              </w:rPr>
            </w:pPr>
          </w:p>
        </w:tc>
        <w:tc>
          <w:tcPr>
            <w:tcW w:w="1172" w:type="dxa"/>
            <w:shd w:val="clear" w:color="auto" w:fill="auto"/>
            <w:vAlign w:val="center"/>
          </w:tcPr>
          <w:p w14:paraId="7402DD2F" w14:textId="77777777" w:rsidR="005C10E3" w:rsidRPr="005B7973" w:rsidRDefault="005C10E3" w:rsidP="005C10E3">
            <w:pPr>
              <w:jc w:val="center"/>
              <w:rPr>
                <w:bCs/>
                <w:lang w:val="en-GB" w:eastAsia="zh-CN"/>
              </w:rPr>
            </w:pPr>
          </w:p>
        </w:tc>
        <w:tc>
          <w:tcPr>
            <w:tcW w:w="7005" w:type="dxa"/>
            <w:shd w:val="clear" w:color="auto" w:fill="auto"/>
            <w:vAlign w:val="center"/>
          </w:tcPr>
          <w:p w14:paraId="2CEC55A0" w14:textId="77777777" w:rsidR="005C10E3" w:rsidRPr="005B7973" w:rsidRDefault="005C10E3" w:rsidP="005C10E3">
            <w:pPr>
              <w:rPr>
                <w:lang w:eastAsia="zh-CN"/>
              </w:rPr>
            </w:pPr>
          </w:p>
        </w:tc>
      </w:tr>
      <w:tr w:rsidR="005C10E3" w:rsidRPr="005B7973" w14:paraId="70D6E687" w14:textId="77777777">
        <w:trPr>
          <w:trHeight w:val="336"/>
          <w:jc w:val="center"/>
        </w:trPr>
        <w:tc>
          <w:tcPr>
            <w:tcW w:w="1150" w:type="dxa"/>
            <w:vMerge/>
          </w:tcPr>
          <w:p w14:paraId="1A8A7586" w14:textId="77777777" w:rsidR="005C10E3" w:rsidRPr="005B7973" w:rsidRDefault="005C10E3" w:rsidP="005C10E3">
            <w:pPr>
              <w:jc w:val="center"/>
              <w:rPr>
                <w:bCs/>
                <w:lang w:val="en-GB" w:eastAsia="zh-CN"/>
              </w:rPr>
            </w:pPr>
          </w:p>
        </w:tc>
        <w:tc>
          <w:tcPr>
            <w:tcW w:w="1172" w:type="dxa"/>
            <w:shd w:val="clear" w:color="auto" w:fill="auto"/>
            <w:vAlign w:val="center"/>
          </w:tcPr>
          <w:p w14:paraId="4CCB6687" w14:textId="77777777" w:rsidR="005C10E3" w:rsidRPr="005B7973" w:rsidRDefault="005C10E3" w:rsidP="005C10E3">
            <w:pPr>
              <w:jc w:val="center"/>
              <w:rPr>
                <w:bCs/>
                <w:lang w:val="en-GB" w:eastAsia="zh-CN"/>
              </w:rPr>
            </w:pPr>
          </w:p>
        </w:tc>
        <w:tc>
          <w:tcPr>
            <w:tcW w:w="7005" w:type="dxa"/>
            <w:shd w:val="clear" w:color="auto" w:fill="auto"/>
            <w:vAlign w:val="center"/>
          </w:tcPr>
          <w:p w14:paraId="32292E03" w14:textId="77777777" w:rsidR="005C10E3" w:rsidRPr="005B7973" w:rsidRDefault="005C10E3" w:rsidP="005C10E3">
            <w:pPr>
              <w:rPr>
                <w:lang w:eastAsia="zh-CN"/>
              </w:rPr>
            </w:pPr>
          </w:p>
        </w:tc>
      </w:tr>
      <w:tr w:rsidR="005C10E3" w:rsidRPr="005B7973" w14:paraId="04F5E5EB" w14:textId="77777777">
        <w:trPr>
          <w:trHeight w:val="336"/>
          <w:jc w:val="center"/>
        </w:trPr>
        <w:tc>
          <w:tcPr>
            <w:tcW w:w="1150" w:type="dxa"/>
            <w:vMerge w:val="restart"/>
            <w:vAlign w:val="center"/>
          </w:tcPr>
          <w:p w14:paraId="7F56C725" w14:textId="77777777" w:rsidR="005C10E3" w:rsidRPr="005B7973" w:rsidRDefault="005C10E3" w:rsidP="005C10E3">
            <w:pPr>
              <w:jc w:val="center"/>
              <w:rPr>
                <w:bCs/>
                <w:lang w:val="en-GB" w:eastAsia="zh-CN"/>
              </w:rPr>
            </w:pPr>
            <w:r w:rsidRPr="005B7973">
              <w:rPr>
                <w:bCs/>
                <w:lang w:val="en-GB" w:eastAsia="zh-CN"/>
              </w:rPr>
              <w:lastRenderedPageBreak/>
              <w:t>Others</w:t>
            </w:r>
          </w:p>
        </w:tc>
        <w:tc>
          <w:tcPr>
            <w:tcW w:w="1172" w:type="dxa"/>
            <w:shd w:val="clear" w:color="auto" w:fill="auto"/>
            <w:vAlign w:val="center"/>
          </w:tcPr>
          <w:p w14:paraId="3F22CB41" w14:textId="442B9E0A" w:rsidR="005C10E3" w:rsidRPr="005B7973" w:rsidRDefault="005C10E3" w:rsidP="005C10E3">
            <w:pPr>
              <w:jc w:val="center"/>
              <w:rPr>
                <w:bCs/>
                <w:lang w:val="en-GB" w:eastAsia="zh-CN"/>
              </w:rPr>
            </w:pPr>
            <w:r w:rsidRPr="005B7973">
              <w:rPr>
                <w:bCs/>
                <w:lang w:val="en-GB" w:eastAsia="zh-CN"/>
              </w:rPr>
              <w:t>Ericsson</w:t>
            </w:r>
          </w:p>
        </w:tc>
        <w:tc>
          <w:tcPr>
            <w:tcW w:w="7005" w:type="dxa"/>
            <w:shd w:val="clear" w:color="auto" w:fill="auto"/>
            <w:vAlign w:val="center"/>
          </w:tcPr>
          <w:p w14:paraId="585AD01B" w14:textId="55BAF6F4" w:rsidR="005C10E3" w:rsidRPr="005B7973" w:rsidRDefault="005C10E3" w:rsidP="005C10E3">
            <w:pPr>
              <w:rPr>
                <w:b/>
                <w:bCs/>
                <w:u w:val="single"/>
                <w:lang w:eastAsia="zh-CN"/>
              </w:rPr>
            </w:pPr>
            <w:r w:rsidRPr="005B7973">
              <w:rPr>
                <w:b/>
                <w:bCs/>
                <w:u w:val="single"/>
                <w:lang w:eastAsia="zh-CN"/>
              </w:rPr>
              <w:t xml:space="preserve">CSI on PUSCH: </w:t>
            </w:r>
          </w:p>
          <w:p w14:paraId="00304AEA" w14:textId="77777777" w:rsidR="005C10E3" w:rsidRPr="005B7973" w:rsidRDefault="005C10E3" w:rsidP="005C10E3">
            <w:pPr>
              <w:overflowPunct/>
              <w:autoSpaceDE/>
              <w:autoSpaceDN/>
              <w:adjustRightInd/>
              <w:spacing w:after="160"/>
              <w:textAlignment w:val="auto"/>
              <w:rPr>
                <w:rFonts w:eastAsia="Times New Roman"/>
              </w:rPr>
            </w:pPr>
            <w:r w:rsidRPr="005B7973">
              <w:rPr>
                <w:rFonts w:eastAsia="Times New Roman"/>
              </w:rPr>
              <w:t>Type I wideband CSI feedback</w:t>
            </w:r>
          </w:p>
          <w:p w14:paraId="13C4C43E" w14:textId="656D8ADD" w:rsidR="005C10E3" w:rsidRPr="005B7973" w:rsidRDefault="005C10E3" w:rsidP="005C10E3">
            <w:pPr>
              <w:numPr>
                <w:ilvl w:val="0"/>
                <w:numId w:val="24"/>
              </w:numPr>
              <w:overflowPunct/>
              <w:autoSpaceDE/>
              <w:autoSpaceDN/>
              <w:adjustRightInd/>
              <w:spacing w:after="0"/>
              <w:textAlignment w:val="auto"/>
              <w:rPr>
                <w:rFonts w:eastAsia="Times New Roman"/>
              </w:rPr>
            </w:pPr>
            <w:r w:rsidRPr="005B7973">
              <w:rPr>
                <w:rFonts w:eastAsia="Times New Roman"/>
              </w:rPr>
              <w:t>8+2=10 bits for 2 port feedback + 3bit CRI</w:t>
            </w:r>
          </w:p>
          <w:p w14:paraId="7EA93BBD" w14:textId="77777777" w:rsidR="005C10E3" w:rsidRPr="005B7973" w:rsidRDefault="005C10E3" w:rsidP="005C10E3">
            <w:pPr>
              <w:overflowPunct/>
              <w:autoSpaceDE/>
              <w:autoSpaceDN/>
              <w:adjustRightInd/>
              <w:spacing w:after="0"/>
              <w:textAlignment w:val="auto"/>
              <w:rPr>
                <w:rFonts w:eastAsia="Times New Roman"/>
              </w:rPr>
            </w:pPr>
            <w:r w:rsidRPr="005B7973">
              <w:rPr>
                <w:rFonts w:eastAsia="Times New Roman"/>
              </w:rPr>
              <w:t>1 PRB, no HARQ ACK/NACKs</w:t>
            </w:r>
          </w:p>
          <w:p w14:paraId="34DC5D59" w14:textId="005894AA" w:rsidR="005C10E3" w:rsidRPr="005B7973" w:rsidRDefault="005C10E3" w:rsidP="005C10E3">
            <w:pPr>
              <w:rPr>
                <w:lang w:eastAsia="zh-CN"/>
              </w:rPr>
            </w:pPr>
            <w:r w:rsidRPr="005B7973">
              <w:rPr>
                <w:rFonts w:eastAsia="Times New Roman"/>
              </w:rPr>
              <w:t>PUSCH without multiplexing with data on PUSCH and no frequency hopping</w:t>
            </w:r>
          </w:p>
        </w:tc>
      </w:tr>
      <w:tr w:rsidR="005C10E3" w:rsidRPr="005B7973" w14:paraId="586D39C9" w14:textId="77777777">
        <w:trPr>
          <w:trHeight w:val="336"/>
          <w:jc w:val="center"/>
        </w:trPr>
        <w:tc>
          <w:tcPr>
            <w:tcW w:w="1150" w:type="dxa"/>
            <w:vMerge/>
          </w:tcPr>
          <w:p w14:paraId="68821FE4" w14:textId="77777777" w:rsidR="005C10E3" w:rsidRPr="005B7973" w:rsidRDefault="005C10E3" w:rsidP="005C10E3">
            <w:pPr>
              <w:jc w:val="center"/>
              <w:rPr>
                <w:bCs/>
                <w:lang w:val="en-GB" w:eastAsia="zh-CN"/>
              </w:rPr>
            </w:pPr>
          </w:p>
        </w:tc>
        <w:tc>
          <w:tcPr>
            <w:tcW w:w="1172" w:type="dxa"/>
            <w:shd w:val="clear" w:color="auto" w:fill="auto"/>
            <w:vAlign w:val="center"/>
          </w:tcPr>
          <w:p w14:paraId="630E5E85" w14:textId="77777777" w:rsidR="005C10E3" w:rsidRPr="005B7973" w:rsidRDefault="005C10E3" w:rsidP="005C10E3">
            <w:pPr>
              <w:jc w:val="center"/>
              <w:rPr>
                <w:bCs/>
                <w:lang w:val="en-GB" w:eastAsia="zh-CN"/>
              </w:rPr>
            </w:pPr>
          </w:p>
        </w:tc>
        <w:tc>
          <w:tcPr>
            <w:tcW w:w="7005" w:type="dxa"/>
            <w:shd w:val="clear" w:color="auto" w:fill="auto"/>
            <w:vAlign w:val="center"/>
          </w:tcPr>
          <w:p w14:paraId="394CF559" w14:textId="77777777" w:rsidR="005C10E3" w:rsidRPr="005B7973" w:rsidRDefault="005C10E3" w:rsidP="005C10E3">
            <w:pPr>
              <w:rPr>
                <w:lang w:eastAsia="zh-CN"/>
              </w:rPr>
            </w:pPr>
          </w:p>
        </w:tc>
      </w:tr>
      <w:tr w:rsidR="005C10E3" w:rsidRPr="005B7973" w14:paraId="1602E722" w14:textId="77777777">
        <w:trPr>
          <w:trHeight w:val="336"/>
          <w:jc w:val="center"/>
        </w:trPr>
        <w:tc>
          <w:tcPr>
            <w:tcW w:w="1150" w:type="dxa"/>
            <w:vMerge/>
          </w:tcPr>
          <w:p w14:paraId="714EC7C8" w14:textId="77777777" w:rsidR="005C10E3" w:rsidRPr="005B7973" w:rsidRDefault="005C10E3" w:rsidP="005C10E3">
            <w:pPr>
              <w:jc w:val="center"/>
              <w:rPr>
                <w:bCs/>
                <w:lang w:val="en-GB" w:eastAsia="zh-CN"/>
              </w:rPr>
            </w:pPr>
          </w:p>
        </w:tc>
        <w:tc>
          <w:tcPr>
            <w:tcW w:w="1172" w:type="dxa"/>
            <w:shd w:val="clear" w:color="auto" w:fill="auto"/>
            <w:vAlign w:val="center"/>
          </w:tcPr>
          <w:p w14:paraId="765335D8" w14:textId="77777777" w:rsidR="005C10E3" w:rsidRPr="005B7973" w:rsidRDefault="005C10E3" w:rsidP="005C10E3">
            <w:pPr>
              <w:jc w:val="center"/>
              <w:rPr>
                <w:bCs/>
                <w:lang w:val="en-GB" w:eastAsia="zh-CN"/>
              </w:rPr>
            </w:pPr>
          </w:p>
        </w:tc>
        <w:tc>
          <w:tcPr>
            <w:tcW w:w="7005" w:type="dxa"/>
            <w:shd w:val="clear" w:color="auto" w:fill="auto"/>
            <w:vAlign w:val="center"/>
          </w:tcPr>
          <w:p w14:paraId="714598C6" w14:textId="77777777" w:rsidR="005C10E3" w:rsidRPr="005B7973" w:rsidRDefault="005C10E3" w:rsidP="005C10E3">
            <w:pPr>
              <w:rPr>
                <w:lang w:eastAsia="zh-CN"/>
              </w:rPr>
            </w:pPr>
          </w:p>
        </w:tc>
      </w:tr>
    </w:tbl>
    <w:p w14:paraId="0869B8EE" w14:textId="77777777" w:rsidR="00AA5E96" w:rsidRDefault="00AA5E96">
      <w:pPr>
        <w:pStyle w:val="BodyText"/>
        <w:jc w:val="both"/>
        <w:rPr>
          <w:lang w:eastAsia="zh-CN"/>
        </w:rPr>
      </w:pPr>
    </w:p>
    <w:p w14:paraId="5CF55BC8" w14:textId="1FFAE393" w:rsidR="005B7CFE" w:rsidRDefault="005B7CFE" w:rsidP="005B7CFE">
      <w:pPr>
        <w:pStyle w:val="Heading1"/>
      </w:pPr>
      <w:r>
        <w:rPr>
          <w:rFonts w:hint="eastAsia"/>
        </w:rPr>
        <w:t xml:space="preserve">Summary </w:t>
      </w:r>
    </w:p>
    <w:p w14:paraId="43D35859" w14:textId="5FD10964" w:rsidR="00BD3B68" w:rsidRDefault="00BD3B68" w:rsidP="00BD3B68">
      <w:pPr>
        <w:pStyle w:val="Heading2"/>
        <w:numPr>
          <w:ilvl w:val="0"/>
          <w:numId w:val="0"/>
        </w:numPr>
        <w:ind w:left="1407" w:hanging="1407"/>
        <w:rPr>
          <w:lang w:eastAsia="zh-CN"/>
        </w:rPr>
      </w:pPr>
      <w:r>
        <w:rPr>
          <w:lang w:eastAsia="zh-CN"/>
        </w:rPr>
        <w:t xml:space="preserve">3.1 </w:t>
      </w:r>
      <w:r>
        <w:rPr>
          <w:rFonts w:hint="eastAsia"/>
          <w:lang w:eastAsia="zh-CN"/>
        </w:rPr>
        <w:t xml:space="preserve">Summary of proposals with high </w:t>
      </w:r>
      <w:r>
        <w:rPr>
          <w:lang w:eastAsia="zh-CN"/>
        </w:rPr>
        <w:t>priority</w:t>
      </w:r>
    </w:p>
    <w:p w14:paraId="77227093" w14:textId="3478C518" w:rsidR="0039112B" w:rsidRDefault="0039112B" w:rsidP="0039112B">
      <w:pPr>
        <w:spacing w:after="0" w:line="312" w:lineRule="auto"/>
        <w:jc w:val="both"/>
        <w:rPr>
          <w:rFonts w:eastAsia="Batang"/>
          <w:b/>
          <w:sz w:val="21"/>
          <w:szCs w:val="21"/>
          <w:highlight w:val="yellow"/>
          <w:lang w:val="en-GB"/>
        </w:rPr>
      </w:pPr>
      <w:r>
        <w:rPr>
          <w:rFonts w:eastAsia="Batang"/>
          <w:b/>
          <w:sz w:val="21"/>
          <w:szCs w:val="21"/>
          <w:highlight w:val="yellow"/>
          <w:lang w:val="en-GB"/>
        </w:rPr>
        <w:t>Proposal 1:</w:t>
      </w:r>
    </w:p>
    <w:p w14:paraId="7F45BEDF" w14:textId="77777777" w:rsidR="0039112B" w:rsidRDefault="0039112B" w:rsidP="0039112B">
      <w:pPr>
        <w:pStyle w:val="ListParagraph"/>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PUSCH for FR1.</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614"/>
        <w:gridCol w:w="2977"/>
        <w:gridCol w:w="2839"/>
      </w:tblGrid>
      <w:tr w:rsidR="0039112B" w:rsidRPr="00B26247" w14:paraId="7C226DA0" w14:textId="77777777" w:rsidTr="009D02AD">
        <w:trPr>
          <w:trHeight w:val="335"/>
          <w:jc w:val="center"/>
        </w:trPr>
        <w:tc>
          <w:tcPr>
            <w:tcW w:w="2070" w:type="dxa"/>
            <w:vAlign w:val="center"/>
          </w:tcPr>
          <w:p w14:paraId="31B85A70" w14:textId="77777777" w:rsidR="0039112B" w:rsidRPr="00B26247" w:rsidRDefault="0039112B" w:rsidP="009D02AD">
            <w:pPr>
              <w:spacing w:after="0" w:line="312" w:lineRule="auto"/>
              <w:jc w:val="center"/>
              <w:rPr>
                <w:b/>
                <w:sz w:val="21"/>
                <w:szCs w:val="21"/>
                <w:lang w:val="en-GB"/>
              </w:rPr>
            </w:pPr>
            <w:r w:rsidRPr="00B26247">
              <w:rPr>
                <w:b/>
                <w:sz w:val="21"/>
                <w:szCs w:val="21"/>
                <w:lang w:val="en-GB"/>
              </w:rPr>
              <w:t>Parameters</w:t>
            </w:r>
          </w:p>
        </w:tc>
        <w:tc>
          <w:tcPr>
            <w:tcW w:w="2614" w:type="dxa"/>
            <w:vAlign w:val="center"/>
          </w:tcPr>
          <w:p w14:paraId="0872440C" w14:textId="77777777" w:rsidR="0039112B" w:rsidRPr="00B26247" w:rsidRDefault="0039112B" w:rsidP="009D02AD">
            <w:pPr>
              <w:spacing w:after="0" w:line="312" w:lineRule="auto"/>
              <w:jc w:val="center"/>
              <w:rPr>
                <w:b/>
                <w:sz w:val="21"/>
                <w:szCs w:val="21"/>
                <w:lang w:val="en-GB"/>
              </w:rPr>
            </w:pPr>
            <w:r w:rsidRPr="00B26247">
              <w:rPr>
                <w:b/>
                <w:sz w:val="21"/>
                <w:szCs w:val="21"/>
                <w:lang w:val="en-GB"/>
              </w:rPr>
              <w:t>Values</w:t>
            </w:r>
          </w:p>
        </w:tc>
        <w:tc>
          <w:tcPr>
            <w:tcW w:w="2977" w:type="dxa"/>
          </w:tcPr>
          <w:p w14:paraId="22A92D2B" w14:textId="0D577009" w:rsidR="0039112B" w:rsidRPr="00B26247" w:rsidRDefault="00707DEA" w:rsidP="009D02AD">
            <w:pPr>
              <w:spacing w:after="0" w:line="312" w:lineRule="auto"/>
              <w:jc w:val="center"/>
              <w:rPr>
                <w:b/>
                <w:sz w:val="21"/>
                <w:szCs w:val="21"/>
                <w:highlight w:val="yellow"/>
                <w:lang w:val="en-GB"/>
              </w:rPr>
            </w:pPr>
            <w:r w:rsidRPr="00B26247">
              <w:rPr>
                <w:b/>
                <w:sz w:val="21"/>
                <w:szCs w:val="21"/>
                <w:highlight w:val="yellow"/>
                <w:lang w:val="en-GB" w:eastAsia="zh-CN"/>
              </w:rPr>
              <w:t xml:space="preserve">Summary of </w:t>
            </w:r>
            <w:r w:rsidR="0039112B" w:rsidRPr="00B26247">
              <w:rPr>
                <w:b/>
                <w:sz w:val="21"/>
                <w:szCs w:val="21"/>
                <w:highlight w:val="yellow"/>
                <w:lang w:val="en-GB" w:eastAsia="zh-CN"/>
              </w:rPr>
              <w:t>Comments</w:t>
            </w:r>
          </w:p>
        </w:tc>
        <w:tc>
          <w:tcPr>
            <w:tcW w:w="2839" w:type="dxa"/>
          </w:tcPr>
          <w:p w14:paraId="4F3695EC" w14:textId="77777777" w:rsidR="0039112B" w:rsidRPr="00B26247" w:rsidRDefault="0039112B" w:rsidP="009D02AD">
            <w:pPr>
              <w:spacing w:after="0" w:line="312" w:lineRule="auto"/>
              <w:jc w:val="center"/>
              <w:rPr>
                <w:b/>
                <w:sz w:val="21"/>
                <w:szCs w:val="21"/>
                <w:highlight w:val="yellow"/>
                <w:lang w:val="en-GB" w:eastAsia="zh-CN"/>
              </w:rPr>
            </w:pPr>
            <w:r w:rsidRPr="00B26247">
              <w:rPr>
                <w:b/>
                <w:sz w:val="21"/>
                <w:szCs w:val="21"/>
                <w:highlight w:val="yellow"/>
                <w:lang w:val="en-GB" w:eastAsia="zh-CN"/>
              </w:rPr>
              <w:t>Revised Values</w:t>
            </w:r>
          </w:p>
        </w:tc>
      </w:tr>
      <w:tr w:rsidR="0039112B" w:rsidRPr="00B26247" w14:paraId="58B7BC50" w14:textId="77777777" w:rsidTr="009D02AD">
        <w:trPr>
          <w:trHeight w:val="335"/>
          <w:jc w:val="center"/>
        </w:trPr>
        <w:tc>
          <w:tcPr>
            <w:tcW w:w="2070" w:type="dxa"/>
            <w:vAlign w:val="center"/>
          </w:tcPr>
          <w:p w14:paraId="4FD48CBC" w14:textId="77777777" w:rsidR="0039112B" w:rsidRPr="00B26247" w:rsidRDefault="0039112B" w:rsidP="009D02AD">
            <w:pPr>
              <w:spacing w:after="0" w:line="312" w:lineRule="auto"/>
              <w:rPr>
                <w:sz w:val="21"/>
                <w:szCs w:val="21"/>
              </w:rPr>
            </w:pPr>
            <w:r w:rsidRPr="00B26247">
              <w:rPr>
                <w:sz w:val="21"/>
                <w:szCs w:val="21"/>
              </w:rPr>
              <w:t>BLER for PUSCH</w:t>
            </w:r>
          </w:p>
        </w:tc>
        <w:tc>
          <w:tcPr>
            <w:tcW w:w="2614" w:type="dxa"/>
            <w:vAlign w:val="center"/>
          </w:tcPr>
          <w:p w14:paraId="2827DAA5" w14:textId="77777777" w:rsidR="0039112B" w:rsidRPr="00B26247"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10% iBLER for eMBB, 2% rBLER for voice.</w:t>
            </w:r>
          </w:p>
        </w:tc>
        <w:tc>
          <w:tcPr>
            <w:tcW w:w="2977" w:type="dxa"/>
          </w:tcPr>
          <w:p w14:paraId="1BFBB752"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22B4944A"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ZTE, Intel, Nomor, CATT, HW, BT, Panasonic, NTT DOCOMO, Nokia, vivo, Samsung, Sharp, Apple, IITH, IITM, CEWIT, Reliance Jio, Tejas Networks, Qualcomm</w:t>
            </w:r>
          </w:p>
          <w:p w14:paraId="04A9AA03" w14:textId="77777777" w:rsidR="0039112B" w:rsidRPr="00B26247" w:rsidRDefault="0039112B" w:rsidP="009D02AD">
            <w:pPr>
              <w:pStyle w:val="BodyText"/>
              <w:spacing w:after="0" w:line="312" w:lineRule="auto"/>
              <w:rPr>
                <w:sz w:val="21"/>
                <w:szCs w:val="21"/>
                <w:lang w:eastAsia="zh-CN"/>
              </w:rPr>
            </w:pPr>
          </w:p>
          <w:p w14:paraId="7BEBE15E"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 xml:space="preserve">Sierra Wireless: </w:t>
            </w:r>
          </w:p>
          <w:p w14:paraId="2331E0C4"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10% iBLER=rBLER for eMBB</w:t>
            </w:r>
          </w:p>
          <w:p w14:paraId="4B887E5E" w14:textId="77777777" w:rsidR="0039112B" w:rsidRPr="00B26247" w:rsidRDefault="0039112B" w:rsidP="009D02AD">
            <w:pPr>
              <w:pStyle w:val="BodyText"/>
              <w:spacing w:after="0" w:line="312" w:lineRule="auto"/>
              <w:rPr>
                <w:sz w:val="21"/>
                <w:szCs w:val="21"/>
                <w:lang w:eastAsia="zh-CN"/>
              </w:rPr>
            </w:pPr>
          </w:p>
          <w:p w14:paraId="4E64BAB5"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InterDigital:</w:t>
            </w:r>
          </w:p>
          <w:p w14:paraId="095B9470"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rBLER=10% for eMBB</w:t>
            </w:r>
          </w:p>
          <w:p w14:paraId="195A48A2" w14:textId="77777777" w:rsidR="0039112B" w:rsidRPr="00B26247" w:rsidRDefault="0039112B" w:rsidP="009D02AD">
            <w:pPr>
              <w:pStyle w:val="BodyText"/>
              <w:spacing w:after="0" w:line="312" w:lineRule="auto"/>
              <w:rPr>
                <w:sz w:val="21"/>
                <w:szCs w:val="21"/>
                <w:lang w:eastAsia="zh-CN"/>
              </w:rPr>
            </w:pPr>
          </w:p>
          <w:p w14:paraId="37A12E51" w14:textId="77777777" w:rsidR="0039112B" w:rsidRPr="00B26247" w:rsidRDefault="0039112B" w:rsidP="0039112B">
            <w:pPr>
              <w:pStyle w:val="BodyText"/>
              <w:numPr>
                <w:ilvl w:val="0"/>
                <w:numId w:val="31"/>
              </w:numPr>
              <w:spacing w:after="0" w:line="312" w:lineRule="auto"/>
              <w:rPr>
                <w:sz w:val="21"/>
                <w:szCs w:val="21"/>
              </w:rPr>
            </w:pPr>
            <w:r w:rsidRPr="00B26247">
              <w:rPr>
                <w:sz w:val="21"/>
                <w:szCs w:val="21"/>
                <w:lang w:eastAsia="zh-CN"/>
              </w:rPr>
              <w:t>Ericsson:</w:t>
            </w:r>
          </w:p>
          <w:p w14:paraId="3D7AAD7F" w14:textId="77777777" w:rsidR="0039112B" w:rsidRPr="00B26247" w:rsidRDefault="0039112B" w:rsidP="009D02AD">
            <w:pPr>
              <w:pStyle w:val="BodyText"/>
              <w:spacing w:after="0" w:line="312" w:lineRule="auto"/>
              <w:rPr>
                <w:sz w:val="21"/>
                <w:szCs w:val="21"/>
                <w:lang w:eastAsia="zh-CN"/>
              </w:rPr>
            </w:pPr>
            <w:r w:rsidRPr="00B26247">
              <w:rPr>
                <w:sz w:val="21"/>
                <w:szCs w:val="21"/>
              </w:rPr>
              <w:t>[2%] rBLER.</w:t>
            </w:r>
          </w:p>
        </w:tc>
        <w:tc>
          <w:tcPr>
            <w:tcW w:w="2839" w:type="dxa"/>
          </w:tcPr>
          <w:p w14:paraId="471F8570" w14:textId="77777777" w:rsidR="00CF2085"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 xml:space="preserve">For eMBB, </w:t>
            </w:r>
          </w:p>
          <w:p w14:paraId="32239C40" w14:textId="77777777" w:rsidR="00CF2085"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 xml:space="preserve">w/ HARQ, 10% rBLER; </w:t>
            </w:r>
          </w:p>
          <w:p w14:paraId="265EB356" w14:textId="1B2E2017" w:rsidR="0039112B" w:rsidRPr="00B26247"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w/o HARQ, 10% iBLER.</w:t>
            </w:r>
          </w:p>
          <w:p w14:paraId="5391C7DA" w14:textId="77777777" w:rsidR="00CF2085" w:rsidRDefault="00CF2085"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p>
          <w:p w14:paraId="1A12A7B0" w14:textId="77777777" w:rsidR="0039112B" w:rsidRPr="00B26247"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For VoIP, 2% rBLER.</w:t>
            </w:r>
          </w:p>
        </w:tc>
      </w:tr>
      <w:tr w:rsidR="0039112B" w:rsidRPr="00B26247" w14:paraId="6DED206D" w14:textId="77777777" w:rsidTr="009D02AD">
        <w:trPr>
          <w:trHeight w:val="335"/>
          <w:jc w:val="center"/>
        </w:trPr>
        <w:tc>
          <w:tcPr>
            <w:tcW w:w="2070" w:type="dxa"/>
            <w:vAlign w:val="center"/>
          </w:tcPr>
          <w:p w14:paraId="1BC03DCE" w14:textId="77777777" w:rsidR="0039112B" w:rsidRPr="00B26247" w:rsidRDefault="0039112B" w:rsidP="009D02AD">
            <w:pPr>
              <w:spacing w:after="0" w:line="312" w:lineRule="auto"/>
              <w:rPr>
                <w:sz w:val="21"/>
                <w:szCs w:val="21"/>
              </w:rPr>
            </w:pPr>
            <w:r w:rsidRPr="00B26247">
              <w:rPr>
                <w:sz w:val="21"/>
                <w:szCs w:val="21"/>
              </w:rPr>
              <w:t>Number of UE transmit chains for PUSCH</w:t>
            </w:r>
          </w:p>
        </w:tc>
        <w:tc>
          <w:tcPr>
            <w:tcW w:w="2614" w:type="dxa"/>
            <w:vAlign w:val="center"/>
          </w:tcPr>
          <w:p w14:paraId="390FBB2A" w14:textId="77777777" w:rsidR="0039112B" w:rsidRPr="00B26247"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1 or 2</w:t>
            </w:r>
          </w:p>
          <w:p w14:paraId="2B8BFDFF" w14:textId="77777777" w:rsidR="0039112B" w:rsidRPr="00B26247" w:rsidRDefault="0039112B" w:rsidP="009D02AD">
            <w:pPr>
              <w:pStyle w:val="BodyText"/>
              <w:spacing w:after="0" w:line="312" w:lineRule="auto"/>
              <w:rPr>
                <w:sz w:val="21"/>
                <w:szCs w:val="21"/>
                <w:lang w:eastAsia="zh-CN"/>
              </w:rPr>
            </w:pPr>
          </w:p>
        </w:tc>
        <w:tc>
          <w:tcPr>
            <w:tcW w:w="2977" w:type="dxa"/>
          </w:tcPr>
          <w:p w14:paraId="349BDAE8"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5A29C3C1"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Nokia, vivo, ZTE, Intel, Ericsson, NTT DOCOMO, InterDigital, Panasonic, CATT, HW, Apple, IITH, IITM, CEWIT, Reliance Jio, Tejas Networks, Qualcomm</w:t>
            </w:r>
          </w:p>
          <w:p w14:paraId="0F47BC47" w14:textId="77777777" w:rsidR="0039112B" w:rsidRPr="00B26247" w:rsidRDefault="0039112B" w:rsidP="009D02AD">
            <w:pPr>
              <w:pStyle w:val="BodyText"/>
              <w:spacing w:after="0" w:line="312" w:lineRule="auto"/>
              <w:rPr>
                <w:sz w:val="21"/>
                <w:szCs w:val="21"/>
                <w:lang w:eastAsia="zh-CN"/>
              </w:rPr>
            </w:pPr>
          </w:p>
          <w:p w14:paraId="4E0E9841"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2 Tx chains</w:t>
            </w:r>
            <w:r w:rsidRPr="00B26247">
              <w:rPr>
                <w:sz w:val="21"/>
                <w:szCs w:val="21"/>
                <w:lang w:eastAsia="zh-CN"/>
              </w:rPr>
              <w:t>:</w:t>
            </w:r>
          </w:p>
          <w:p w14:paraId="20F3D2C0"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Support</w:t>
            </w:r>
            <w:r w:rsidRPr="00B26247">
              <w:rPr>
                <w:sz w:val="21"/>
                <w:szCs w:val="21"/>
                <w:lang w:eastAsia="zh-CN"/>
              </w:rPr>
              <w:t>: Nomor</w:t>
            </w:r>
          </w:p>
          <w:p w14:paraId="44E8E11F"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Optional</w:t>
            </w:r>
            <w:r w:rsidRPr="00B26247">
              <w:rPr>
                <w:sz w:val="21"/>
                <w:szCs w:val="21"/>
                <w:lang w:eastAsia="zh-CN"/>
              </w:rPr>
              <w:t>: Sharp, BT</w:t>
            </w:r>
          </w:p>
          <w:p w14:paraId="35114624"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lastRenderedPageBreak/>
              <w:t>Concerns</w:t>
            </w:r>
            <w:r w:rsidRPr="00B26247">
              <w:rPr>
                <w:sz w:val="21"/>
                <w:szCs w:val="21"/>
                <w:lang w:eastAsia="zh-CN"/>
              </w:rPr>
              <w:t>: Sierra Wireless, Samsung</w:t>
            </w:r>
          </w:p>
          <w:p w14:paraId="72BCB1C9" w14:textId="77777777" w:rsidR="0039112B" w:rsidRPr="00B26247" w:rsidRDefault="0039112B" w:rsidP="009D02AD">
            <w:pPr>
              <w:pStyle w:val="BodyText"/>
              <w:spacing w:after="0" w:line="312" w:lineRule="auto"/>
              <w:rPr>
                <w:sz w:val="21"/>
                <w:szCs w:val="21"/>
                <w:lang w:eastAsia="zh-CN"/>
              </w:rPr>
            </w:pPr>
          </w:p>
          <w:p w14:paraId="4BFD5CA3"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Ericsson:</w:t>
            </w:r>
          </w:p>
          <w:p w14:paraId="51D7B35A"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If 2, transparent diversity mode used should be identified by proponents.</w:t>
            </w:r>
          </w:p>
        </w:tc>
        <w:tc>
          <w:tcPr>
            <w:tcW w:w="2839" w:type="dxa"/>
          </w:tcPr>
          <w:p w14:paraId="5B08713D" w14:textId="77777777" w:rsidR="0039112B" w:rsidRPr="00B26247" w:rsidRDefault="0039112B" w:rsidP="009D02AD">
            <w:pPr>
              <w:pStyle w:val="BodyT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color w:val="FF0000"/>
                <w:sz w:val="21"/>
                <w:szCs w:val="21"/>
                <w:lang w:eastAsia="zh-CN"/>
              </w:rPr>
              <w:lastRenderedPageBreak/>
              <w:t>1</w:t>
            </w:r>
            <w:r w:rsidRPr="00B26247">
              <w:rPr>
                <w:color w:val="FF0000"/>
                <w:sz w:val="21"/>
                <w:szCs w:val="21"/>
                <w:lang w:eastAsia="zh-CN"/>
              </w:rPr>
              <w:t>，</w:t>
            </w:r>
            <w:r w:rsidRPr="00B26247">
              <w:rPr>
                <w:color w:val="FF0000"/>
                <w:sz w:val="21"/>
                <w:szCs w:val="21"/>
                <w:lang w:eastAsia="zh-CN"/>
              </w:rPr>
              <w:t xml:space="preserve">2 (optional) </w:t>
            </w:r>
          </w:p>
        </w:tc>
      </w:tr>
      <w:tr w:rsidR="0039112B" w:rsidRPr="00B26247" w14:paraId="082A180E" w14:textId="77777777" w:rsidTr="009D02AD">
        <w:trPr>
          <w:trHeight w:val="1205"/>
          <w:jc w:val="center"/>
        </w:trPr>
        <w:tc>
          <w:tcPr>
            <w:tcW w:w="2070" w:type="dxa"/>
            <w:vAlign w:val="center"/>
          </w:tcPr>
          <w:p w14:paraId="3D01EBAF" w14:textId="77777777" w:rsidR="0039112B" w:rsidRPr="00B26247" w:rsidRDefault="0039112B" w:rsidP="009D02AD">
            <w:pPr>
              <w:spacing w:after="0" w:line="312" w:lineRule="auto"/>
              <w:rPr>
                <w:sz w:val="21"/>
                <w:szCs w:val="21"/>
              </w:rPr>
            </w:pPr>
            <w:r w:rsidRPr="00B26247">
              <w:rPr>
                <w:sz w:val="21"/>
                <w:szCs w:val="21"/>
              </w:rPr>
              <w:t>DMRS configuration for PUSCH</w:t>
            </w:r>
          </w:p>
        </w:tc>
        <w:tc>
          <w:tcPr>
            <w:tcW w:w="2614" w:type="dxa"/>
            <w:vAlign w:val="center"/>
          </w:tcPr>
          <w:p w14:paraId="0DBB7C9B"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rPr>
            </w:pPr>
            <w:r w:rsidRPr="00B26247">
              <w:rPr>
                <w:sz w:val="21"/>
                <w:szCs w:val="21"/>
              </w:rPr>
              <w:t xml:space="preserve">For 3km/h: Type I, </w:t>
            </w:r>
            <w:r w:rsidRPr="00B26247">
              <w:rPr>
                <w:color w:val="FF0000"/>
                <w:sz w:val="21"/>
                <w:szCs w:val="21"/>
              </w:rPr>
              <w:t>1 or 2 DMRS</w:t>
            </w:r>
            <w:r w:rsidRPr="00B26247">
              <w:rPr>
                <w:sz w:val="21"/>
                <w:szCs w:val="21"/>
              </w:rPr>
              <w:t xml:space="preserve"> symbol, no multiplexing with data.</w:t>
            </w:r>
          </w:p>
          <w:p w14:paraId="6CA80C97" w14:textId="77777777" w:rsidR="0039112B" w:rsidRPr="00B26247" w:rsidRDefault="0039112B" w:rsidP="009D02AD">
            <w:pPr>
              <w:spacing w:after="0" w:line="312" w:lineRule="auto"/>
              <w:rPr>
                <w:sz w:val="21"/>
                <w:szCs w:val="21"/>
              </w:rPr>
            </w:pPr>
            <w:r w:rsidRPr="00B26247">
              <w:rPr>
                <w:sz w:val="21"/>
                <w:szCs w:val="21"/>
              </w:rPr>
              <w:t>For</w:t>
            </w:r>
            <w:r w:rsidRPr="00B26247">
              <w:rPr>
                <w:sz w:val="21"/>
                <w:szCs w:val="21"/>
                <w:lang w:eastAsia="zh-CN"/>
              </w:rPr>
              <w:t xml:space="preserve"> </w:t>
            </w:r>
            <w:r w:rsidRPr="00B26247">
              <w:rPr>
                <w:sz w:val="21"/>
                <w:szCs w:val="21"/>
              </w:rPr>
              <w:t>120km/h</w:t>
            </w:r>
            <w:r w:rsidRPr="00B26247">
              <w:rPr>
                <w:sz w:val="21"/>
                <w:szCs w:val="21"/>
                <w:lang w:eastAsia="zh-CN"/>
              </w:rPr>
              <w:t xml:space="preserve">, (Optional: </w:t>
            </w:r>
            <w:r w:rsidRPr="00B26247">
              <w:rPr>
                <w:sz w:val="21"/>
                <w:szCs w:val="21"/>
              </w:rPr>
              <w:t>30km/h</w:t>
            </w:r>
            <w:r w:rsidRPr="00B26247">
              <w:rPr>
                <w:sz w:val="21"/>
                <w:szCs w:val="21"/>
                <w:lang w:eastAsia="zh-CN"/>
              </w:rPr>
              <w:t>)</w:t>
            </w:r>
            <w:r w:rsidRPr="00B26247">
              <w:rPr>
                <w:sz w:val="21"/>
                <w:szCs w:val="21"/>
              </w:rPr>
              <w:t>: Type I, 2 or 3 DMRS symbol, no multiplexing with data.</w:t>
            </w:r>
          </w:p>
          <w:p w14:paraId="05F7E53C" w14:textId="77777777" w:rsidR="0039112B" w:rsidRPr="00B26247" w:rsidRDefault="0039112B" w:rsidP="009D02AD">
            <w:pPr>
              <w:spacing w:after="0" w:line="312" w:lineRule="auto"/>
              <w:rPr>
                <w:color w:val="FF0000"/>
                <w:sz w:val="21"/>
                <w:szCs w:val="21"/>
                <w:lang w:eastAsia="zh-CN"/>
              </w:rPr>
            </w:pPr>
            <w:r w:rsidRPr="00B26247">
              <w:rPr>
                <w:color w:val="FF0000"/>
                <w:sz w:val="21"/>
                <w:szCs w:val="21"/>
              </w:rPr>
              <w:t>For frequency hopping</w:t>
            </w:r>
            <w:r w:rsidRPr="00B26247">
              <w:rPr>
                <w:color w:val="FF0000"/>
                <w:sz w:val="21"/>
                <w:szCs w:val="21"/>
                <w:lang w:eastAsia="zh-CN"/>
              </w:rPr>
              <w:t xml:space="preserve">: </w:t>
            </w:r>
            <w:r w:rsidRPr="00B26247">
              <w:rPr>
                <w:color w:val="FF0000"/>
                <w:sz w:val="21"/>
                <w:szCs w:val="21"/>
              </w:rPr>
              <w:t>Type I, 1 or 2 DMRS symbol for each hop, no multiplexing with data.</w:t>
            </w:r>
          </w:p>
          <w:p w14:paraId="1221E353" w14:textId="77777777" w:rsidR="0039112B" w:rsidRPr="00B26247" w:rsidRDefault="0039112B" w:rsidP="009D02AD">
            <w:pPr>
              <w:spacing w:after="0" w:line="312" w:lineRule="auto"/>
              <w:rPr>
                <w:color w:val="FF0000"/>
                <w:sz w:val="21"/>
                <w:szCs w:val="21"/>
                <w:lang w:eastAsia="zh-CN"/>
              </w:rPr>
            </w:pPr>
            <w:r w:rsidRPr="00B26247">
              <w:rPr>
                <w:color w:val="FF0000"/>
                <w:sz w:val="21"/>
                <w:szCs w:val="21"/>
                <w:lang w:eastAsia="zh-CN"/>
              </w:rPr>
              <w:t>FFS: PUSCH mapping Type B.</w:t>
            </w:r>
          </w:p>
          <w:p w14:paraId="391AA74B" w14:textId="77777777" w:rsidR="0039112B" w:rsidRPr="00B26247" w:rsidRDefault="0039112B" w:rsidP="009D02AD">
            <w:pPr>
              <w:spacing w:after="0" w:line="312" w:lineRule="auto"/>
              <w:rPr>
                <w:color w:val="FF0000"/>
                <w:sz w:val="21"/>
                <w:szCs w:val="21"/>
                <w:lang w:eastAsia="zh-CN"/>
              </w:rPr>
            </w:pPr>
            <w:r w:rsidRPr="00B26247">
              <w:rPr>
                <w:color w:val="FF0000"/>
                <w:sz w:val="21"/>
                <w:szCs w:val="21"/>
                <w:lang w:eastAsia="zh-CN"/>
              </w:rPr>
              <w:t>FFS: DMRS position.</w:t>
            </w:r>
          </w:p>
          <w:p w14:paraId="4E90AE4E" w14:textId="77777777" w:rsidR="0039112B" w:rsidRPr="00B26247" w:rsidRDefault="0039112B" w:rsidP="009D02AD">
            <w:pPr>
              <w:spacing w:after="0" w:line="312" w:lineRule="auto"/>
              <w:rPr>
                <w:sz w:val="21"/>
                <w:szCs w:val="21"/>
                <w:lang w:eastAsia="zh-CN"/>
              </w:rPr>
            </w:pPr>
          </w:p>
        </w:tc>
        <w:tc>
          <w:tcPr>
            <w:tcW w:w="2977" w:type="dxa"/>
          </w:tcPr>
          <w:p w14:paraId="1F7BB9CF"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6893FB03"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Nokia, Sierra Wireless, vivo, ZTE, Intel, Samsung, NTT DOCOMO, InterDigital, Sharp, Nomor, CATT, HW, Apple, IITH, IITM, CEWIT, Reliance Jio, Tejas Networks, BT, Sony</w:t>
            </w:r>
          </w:p>
          <w:p w14:paraId="10118081" w14:textId="77777777" w:rsidR="0039112B" w:rsidRPr="00B26247" w:rsidRDefault="0039112B" w:rsidP="009D02AD">
            <w:pPr>
              <w:spacing w:after="0" w:line="312" w:lineRule="auto"/>
              <w:rPr>
                <w:sz w:val="21"/>
                <w:szCs w:val="21"/>
                <w:lang w:val="en-GB"/>
              </w:rPr>
            </w:pPr>
          </w:p>
          <w:p w14:paraId="0A7B833F"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InterDigital:</w:t>
            </w:r>
          </w:p>
          <w:p w14:paraId="3F66CC12" w14:textId="77777777" w:rsidR="0039112B" w:rsidRPr="00B26247" w:rsidRDefault="0039112B" w:rsidP="009D02AD">
            <w:pPr>
              <w:spacing w:after="0" w:line="312" w:lineRule="auto"/>
              <w:rPr>
                <w:sz w:val="21"/>
                <w:szCs w:val="21"/>
                <w:lang w:val="en-GB" w:eastAsia="zh-CN"/>
              </w:rPr>
            </w:pPr>
            <w:r w:rsidRPr="00B26247">
              <w:rPr>
                <w:sz w:val="21"/>
                <w:szCs w:val="21"/>
                <w:lang w:val="en-GB" w:eastAsia="zh-CN"/>
              </w:rPr>
              <w:t>We support PUSCH mapping type B and DMRS locations shown in 6.4.1.1 in TS 38.211 can be used.</w:t>
            </w:r>
          </w:p>
          <w:p w14:paraId="65AFB39E" w14:textId="77777777" w:rsidR="0039112B" w:rsidRPr="00B26247" w:rsidRDefault="0039112B" w:rsidP="009D02AD">
            <w:pPr>
              <w:spacing w:after="0" w:line="312" w:lineRule="auto"/>
              <w:rPr>
                <w:sz w:val="21"/>
                <w:szCs w:val="21"/>
                <w:lang w:val="en-GB" w:eastAsia="zh-CN"/>
              </w:rPr>
            </w:pPr>
          </w:p>
          <w:p w14:paraId="208A8F83"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Qualcomm:</w:t>
            </w:r>
          </w:p>
          <w:p w14:paraId="7EB069A1" w14:textId="77777777" w:rsidR="0039112B" w:rsidRPr="00B26247" w:rsidRDefault="0039112B" w:rsidP="009D02AD">
            <w:pPr>
              <w:spacing w:after="0" w:line="312" w:lineRule="auto"/>
              <w:rPr>
                <w:sz w:val="21"/>
                <w:szCs w:val="21"/>
                <w:lang w:eastAsia="zh-CN"/>
              </w:rPr>
            </w:pPr>
            <w:r w:rsidRPr="00B26247">
              <w:rPr>
                <w:sz w:val="21"/>
                <w:szCs w:val="21"/>
              </w:rPr>
              <w:t>A minimum of 2 DMRS symbols.</w:t>
            </w:r>
          </w:p>
          <w:p w14:paraId="50D14BE9" w14:textId="77777777" w:rsidR="0039112B" w:rsidRPr="00B26247" w:rsidRDefault="0039112B" w:rsidP="009D02AD">
            <w:pPr>
              <w:spacing w:after="0" w:line="312" w:lineRule="auto"/>
              <w:rPr>
                <w:sz w:val="21"/>
                <w:szCs w:val="21"/>
                <w:lang w:eastAsia="zh-CN"/>
              </w:rPr>
            </w:pPr>
          </w:p>
          <w:p w14:paraId="0859FE64"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Ericsson:</w:t>
            </w:r>
          </w:p>
          <w:p w14:paraId="7F810682" w14:textId="77777777" w:rsidR="0039112B" w:rsidRPr="00B26247" w:rsidRDefault="0039112B" w:rsidP="009D02AD">
            <w:pPr>
              <w:spacing w:after="0" w:line="312" w:lineRule="auto"/>
              <w:rPr>
                <w:sz w:val="21"/>
                <w:szCs w:val="21"/>
                <w:lang w:eastAsia="zh-CN"/>
              </w:rPr>
            </w:pPr>
            <w:r w:rsidRPr="00B26247">
              <w:rPr>
                <w:sz w:val="21"/>
                <w:szCs w:val="21"/>
              </w:rPr>
              <w:t>The number of DMRS should either be square bracketed or left FFS.</w:t>
            </w:r>
          </w:p>
          <w:p w14:paraId="13E3B4AC" w14:textId="77777777" w:rsidR="0039112B" w:rsidRPr="00B26247" w:rsidRDefault="0039112B" w:rsidP="009D02AD">
            <w:pPr>
              <w:spacing w:after="0" w:line="312" w:lineRule="auto"/>
              <w:rPr>
                <w:sz w:val="21"/>
                <w:szCs w:val="21"/>
                <w:lang w:eastAsia="zh-CN"/>
              </w:rPr>
            </w:pPr>
          </w:p>
          <w:p w14:paraId="2196DF50"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Samsung, ZTE, Panasonic:</w:t>
            </w:r>
          </w:p>
          <w:p w14:paraId="3401B5B6" w14:textId="77777777" w:rsidR="0039112B" w:rsidRPr="00B26247" w:rsidRDefault="0039112B" w:rsidP="009D02AD">
            <w:pPr>
              <w:spacing w:after="0" w:line="312" w:lineRule="auto"/>
              <w:rPr>
                <w:sz w:val="21"/>
                <w:szCs w:val="21"/>
                <w:lang w:eastAsia="zh-CN"/>
              </w:rPr>
            </w:pPr>
            <w:r w:rsidRPr="00B26247">
              <w:rPr>
                <w:sz w:val="21"/>
                <w:szCs w:val="21"/>
                <w:lang w:eastAsia="zh-CN"/>
              </w:rPr>
              <w:t xml:space="preserve">As for the FFSs, report by companies.  </w:t>
            </w:r>
          </w:p>
        </w:tc>
        <w:tc>
          <w:tcPr>
            <w:tcW w:w="2839" w:type="dxa"/>
          </w:tcPr>
          <w:p w14:paraId="40A4E30E"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rPr>
            </w:pPr>
            <w:r w:rsidRPr="00B26247">
              <w:rPr>
                <w:sz w:val="21"/>
                <w:szCs w:val="21"/>
              </w:rPr>
              <w:t xml:space="preserve">For 3km/h: Type I, </w:t>
            </w:r>
            <w:r w:rsidRPr="00B26247">
              <w:rPr>
                <w:color w:val="FF0000"/>
                <w:sz w:val="21"/>
                <w:szCs w:val="21"/>
              </w:rPr>
              <w:t>1 or 2 DMRS</w:t>
            </w:r>
            <w:r w:rsidRPr="00B26247">
              <w:rPr>
                <w:sz w:val="21"/>
                <w:szCs w:val="21"/>
              </w:rPr>
              <w:t xml:space="preserve"> symbol, no multiplexing with data.</w:t>
            </w:r>
          </w:p>
          <w:p w14:paraId="10A7650F" w14:textId="77777777" w:rsidR="0039112B" w:rsidRPr="00B26247" w:rsidRDefault="0039112B" w:rsidP="009D02AD">
            <w:pPr>
              <w:spacing w:after="0" w:line="312" w:lineRule="auto"/>
              <w:rPr>
                <w:sz w:val="21"/>
                <w:szCs w:val="21"/>
              </w:rPr>
            </w:pPr>
            <w:r w:rsidRPr="00B26247">
              <w:rPr>
                <w:sz w:val="21"/>
                <w:szCs w:val="21"/>
              </w:rPr>
              <w:t>For</w:t>
            </w:r>
            <w:r w:rsidRPr="00B26247">
              <w:rPr>
                <w:sz w:val="21"/>
                <w:szCs w:val="21"/>
                <w:lang w:eastAsia="zh-CN"/>
              </w:rPr>
              <w:t xml:space="preserve"> </w:t>
            </w:r>
            <w:r w:rsidRPr="00B26247">
              <w:rPr>
                <w:sz w:val="21"/>
                <w:szCs w:val="21"/>
              </w:rPr>
              <w:t>120km/h</w:t>
            </w:r>
            <w:r w:rsidRPr="00B26247">
              <w:rPr>
                <w:sz w:val="21"/>
                <w:szCs w:val="21"/>
                <w:lang w:eastAsia="zh-CN"/>
              </w:rPr>
              <w:t xml:space="preserve">, (Optional: </w:t>
            </w:r>
            <w:r w:rsidRPr="00B26247">
              <w:rPr>
                <w:sz w:val="21"/>
                <w:szCs w:val="21"/>
              </w:rPr>
              <w:t>30km/h</w:t>
            </w:r>
            <w:r w:rsidRPr="00B26247">
              <w:rPr>
                <w:sz w:val="21"/>
                <w:szCs w:val="21"/>
                <w:lang w:eastAsia="zh-CN"/>
              </w:rPr>
              <w:t>)</w:t>
            </w:r>
            <w:r w:rsidRPr="00B26247">
              <w:rPr>
                <w:sz w:val="21"/>
                <w:szCs w:val="21"/>
              </w:rPr>
              <w:t>: Type I, 2 or 3 DMRS symbol, no multiplexing with data.</w:t>
            </w:r>
          </w:p>
          <w:p w14:paraId="00DCA32E"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rPr>
              <w:t>For frequency hopping</w:t>
            </w:r>
            <w:r w:rsidRPr="00B26247">
              <w:rPr>
                <w:sz w:val="21"/>
                <w:szCs w:val="21"/>
                <w:lang w:eastAsia="zh-CN"/>
              </w:rPr>
              <w:t xml:space="preserve">: </w:t>
            </w:r>
            <w:r w:rsidRPr="00B26247">
              <w:rPr>
                <w:sz w:val="21"/>
                <w:szCs w:val="21"/>
              </w:rPr>
              <w:t>Type I, 1 or 2 DMRS symbol for each hop, no multiplexing with data.</w:t>
            </w:r>
          </w:p>
          <w:p w14:paraId="2B6CCE10" w14:textId="77777777" w:rsidR="0039112B" w:rsidRPr="00B26247" w:rsidRDefault="0039112B" w:rsidP="009D02AD">
            <w:pPr>
              <w:spacing w:after="0" w:line="312" w:lineRule="auto"/>
              <w:rPr>
                <w:color w:val="FF0000"/>
                <w:sz w:val="21"/>
                <w:szCs w:val="21"/>
                <w:lang w:eastAsia="zh-CN"/>
              </w:rPr>
            </w:pPr>
            <w:r w:rsidRPr="00B26247">
              <w:rPr>
                <w:color w:val="FF0000"/>
                <w:sz w:val="21"/>
                <w:szCs w:val="21"/>
                <w:lang w:eastAsia="zh-CN"/>
              </w:rPr>
              <w:t>PUSCH mapping Type and DMRS position are reported by companies.</w:t>
            </w:r>
          </w:p>
        </w:tc>
      </w:tr>
      <w:tr w:rsidR="0039112B" w:rsidRPr="00B26247" w14:paraId="7F90E2C0" w14:textId="77777777" w:rsidTr="009D02AD">
        <w:trPr>
          <w:trHeight w:val="335"/>
          <w:jc w:val="center"/>
        </w:trPr>
        <w:tc>
          <w:tcPr>
            <w:tcW w:w="2070" w:type="dxa"/>
            <w:vAlign w:val="center"/>
          </w:tcPr>
          <w:p w14:paraId="51E980B4" w14:textId="77777777" w:rsidR="0039112B" w:rsidRPr="00B26247" w:rsidRDefault="0039112B" w:rsidP="009D02AD">
            <w:pPr>
              <w:spacing w:after="0" w:line="312" w:lineRule="auto"/>
              <w:rPr>
                <w:sz w:val="21"/>
                <w:szCs w:val="21"/>
              </w:rPr>
            </w:pPr>
            <w:r w:rsidRPr="00B26247">
              <w:rPr>
                <w:sz w:val="21"/>
                <w:szCs w:val="21"/>
              </w:rPr>
              <w:t>Waveform for PUSCH</w:t>
            </w:r>
          </w:p>
        </w:tc>
        <w:tc>
          <w:tcPr>
            <w:tcW w:w="2614" w:type="dxa"/>
            <w:vAlign w:val="center"/>
          </w:tcPr>
          <w:p w14:paraId="05FB50A6"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sz w:val="21"/>
                <w:szCs w:val="21"/>
              </w:rPr>
              <w:t>DFT-s-OFDM</w:t>
            </w:r>
            <w:r w:rsidRPr="00B26247">
              <w:rPr>
                <w:sz w:val="21"/>
                <w:szCs w:val="21"/>
                <w:lang w:eastAsia="zh-CN"/>
              </w:rPr>
              <w:t xml:space="preserve">, </w:t>
            </w:r>
            <w:r w:rsidRPr="00B26247">
              <w:rPr>
                <w:color w:val="FF0000"/>
                <w:sz w:val="21"/>
                <w:szCs w:val="21"/>
                <w:lang w:eastAsia="zh-CN"/>
              </w:rPr>
              <w:t>FFS: CP-OFDM</w:t>
            </w:r>
          </w:p>
          <w:p w14:paraId="1551A49C" w14:textId="77777777" w:rsidR="0039112B" w:rsidRPr="00B26247" w:rsidRDefault="0039112B" w:rsidP="009D02AD">
            <w:pPr>
              <w:spacing w:after="0" w:line="312" w:lineRule="auto"/>
              <w:rPr>
                <w:color w:val="FF0000"/>
                <w:sz w:val="21"/>
                <w:szCs w:val="21"/>
                <w:lang w:eastAsia="zh-CN"/>
              </w:rPr>
            </w:pPr>
          </w:p>
          <w:p w14:paraId="78249FE7" w14:textId="77777777" w:rsidR="0039112B" w:rsidRPr="00B26247" w:rsidRDefault="0039112B" w:rsidP="009D02AD">
            <w:pPr>
              <w:spacing w:after="0" w:line="312" w:lineRule="auto"/>
              <w:rPr>
                <w:sz w:val="21"/>
                <w:szCs w:val="21"/>
                <w:lang w:eastAsia="zh-CN"/>
              </w:rPr>
            </w:pPr>
          </w:p>
        </w:tc>
        <w:tc>
          <w:tcPr>
            <w:tcW w:w="2977" w:type="dxa"/>
          </w:tcPr>
          <w:p w14:paraId="301759B4" w14:textId="77777777" w:rsidR="0039112B" w:rsidRPr="00B26247" w:rsidRDefault="0039112B" w:rsidP="0039112B">
            <w:pPr>
              <w:pStyle w:val="BodyText"/>
              <w:numPr>
                <w:ilvl w:val="0"/>
                <w:numId w:val="31"/>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b/>
                <w:sz w:val="21"/>
                <w:szCs w:val="21"/>
                <w:lang w:eastAsia="zh-CN"/>
              </w:rPr>
              <w:t>DFT-s-OFDM</w:t>
            </w:r>
            <w:r w:rsidRPr="00B26247">
              <w:rPr>
                <w:sz w:val="21"/>
                <w:szCs w:val="21"/>
                <w:lang w:eastAsia="zh-CN"/>
              </w:rPr>
              <w:t>:</w:t>
            </w:r>
          </w:p>
          <w:p w14:paraId="0AD920BE" w14:textId="77777777" w:rsidR="0039112B" w:rsidRPr="00B26247" w:rsidRDefault="0039112B" w:rsidP="009D02AD">
            <w:pPr>
              <w:spacing w:after="0" w:line="312" w:lineRule="auto"/>
              <w:rPr>
                <w:sz w:val="21"/>
                <w:szCs w:val="21"/>
                <w:lang w:eastAsia="zh-CN"/>
              </w:rPr>
            </w:pPr>
            <w:r w:rsidRPr="00B26247">
              <w:rPr>
                <w:b/>
                <w:sz w:val="21"/>
                <w:szCs w:val="21"/>
                <w:lang w:eastAsia="zh-CN"/>
              </w:rPr>
              <w:t>Support</w:t>
            </w:r>
            <w:r w:rsidRPr="00B26247">
              <w:rPr>
                <w:sz w:val="21"/>
                <w:szCs w:val="21"/>
                <w:lang w:eastAsia="zh-CN"/>
              </w:rPr>
              <w:t>: All companies.</w:t>
            </w:r>
          </w:p>
          <w:p w14:paraId="46C9BE0A" w14:textId="77777777" w:rsidR="0039112B" w:rsidRPr="00B26247" w:rsidRDefault="0039112B" w:rsidP="009D02AD">
            <w:pPr>
              <w:spacing w:after="0" w:line="312" w:lineRule="auto"/>
              <w:rPr>
                <w:sz w:val="21"/>
                <w:szCs w:val="21"/>
                <w:lang w:eastAsia="zh-CN"/>
              </w:rPr>
            </w:pPr>
          </w:p>
          <w:p w14:paraId="448C5522"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CP-OFDM</w:t>
            </w:r>
            <w:r w:rsidRPr="00B26247">
              <w:rPr>
                <w:sz w:val="21"/>
                <w:szCs w:val="21"/>
                <w:lang w:eastAsia="zh-CN"/>
              </w:rPr>
              <w:t>:</w:t>
            </w:r>
          </w:p>
          <w:p w14:paraId="56AAC87A" w14:textId="77777777" w:rsidR="0039112B" w:rsidRPr="00B26247" w:rsidRDefault="0039112B" w:rsidP="009D02AD">
            <w:pPr>
              <w:spacing w:after="0" w:line="312" w:lineRule="auto"/>
              <w:rPr>
                <w:sz w:val="21"/>
                <w:szCs w:val="21"/>
                <w:lang w:eastAsia="zh-CN"/>
              </w:rPr>
            </w:pPr>
            <w:r w:rsidRPr="00B26247">
              <w:rPr>
                <w:b/>
                <w:sz w:val="21"/>
                <w:szCs w:val="21"/>
                <w:lang w:eastAsia="zh-CN"/>
              </w:rPr>
              <w:t>Support</w:t>
            </w:r>
            <w:r w:rsidRPr="00B26247">
              <w:rPr>
                <w:sz w:val="21"/>
                <w:szCs w:val="21"/>
                <w:lang w:eastAsia="zh-CN"/>
              </w:rPr>
              <w:t>: Qualcomm, Sony, InterDigital</w:t>
            </w:r>
          </w:p>
          <w:p w14:paraId="70D9C2F7" w14:textId="77777777" w:rsidR="0039112B" w:rsidRPr="00B26247" w:rsidRDefault="0039112B" w:rsidP="009D02AD">
            <w:pPr>
              <w:spacing w:after="0" w:line="312" w:lineRule="auto"/>
              <w:rPr>
                <w:sz w:val="21"/>
                <w:szCs w:val="21"/>
                <w:lang w:eastAsia="zh-CN"/>
              </w:rPr>
            </w:pPr>
            <w:r w:rsidRPr="00B26247">
              <w:rPr>
                <w:b/>
                <w:sz w:val="21"/>
                <w:szCs w:val="21"/>
                <w:lang w:eastAsia="zh-CN"/>
              </w:rPr>
              <w:t>Optional</w:t>
            </w:r>
            <w:r w:rsidRPr="00B26247">
              <w:rPr>
                <w:sz w:val="21"/>
                <w:szCs w:val="21"/>
                <w:lang w:eastAsia="zh-CN"/>
              </w:rPr>
              <w:t>: Apple</w:t>
            </w:r>
          </w:p>
          <w:p w14:paraId="6D1964FB" w14:textId="77777777" w:rsidR="0039112B" w:rsidRPr="00B26247" w:rsidRDefault="0039112B" w:rsidP="009D02AD">
            <w:pPr>
              <w:spacing w:after="0" w:line="312" w:lineRule="auto"/>
              <w:rPr>
                <w:sz w:val="21"/>
                <w:szCs w:val="21"/>
                <w:lang w:eastAsia="zh-CN"/>
              </w:rPr>
            </w:pPr>
            <w:r w:rsidRPr="00B26247">
              <w:rPr>
                <w:b/>
                <w:sz w:val="21"/>
                <w:szCs w:val="21"/>
                <w:lang w:eastAsia="zh-CN"/>
              </w:rPr>
              <w:t>Concerns</w:t>
            </w:r>
            <w:r w:rsidRPr="00B26247">
              <w:rPr>
                <w:sz w:val="21"/>
                <w:szCs w:val="21"/>
                <w:lang w:eastAsia="zh-CN"/>
              </w:rPr>
              <w:t>: Intel, Samsung</w:t>
            </w:r>
          </w:p>
        </w:tc>
        <w:tc>
          <w:tcPr>
            <w:tcW w:w="2839" w:type="dxa"/>
          </w:tcPr>
          <w:p w14:paraId="41F1D2CC" w14:textId="77777777" w:rsidR="00345D69"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 xml:space="preserve">DFT-s-OFDM, </w:t>
            </w:r>
          </w:p>
          <w:p w14:paraId="0243D6B7" w14:textId="7530B173"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color w:val="FF0000"/>
                <w:sz w:val="21"/>
                <w:szCs w:val="21"/>
                <w:lang w:eastAsia="zh-CN"/>
              </w:rPr>
              <w:t>CP-OFDM (optional)</w:t>
            </w:r>
          </w:p>
        </w:tc>
      </w:tr>
      <w:tr w:rsidR="0039112B" w:rsidRPr="00B26247" w14:paraId="63D91012" w14:textId="77777777" w:rsidTr="009D02AD">
        <w:trPr>
          <w:trHeight w:val="681"/>
          <w:jc w:val="center"/>
        </w:trPr>
        <w:tc>
          <w:tcPr>
            <w:tcW w:w="2070" w:type="dxa"/>
            <w:vAlign w:val="center"/>
          </w:tcPr>
          <w:p w14:paraId="7457C966" w14:textId="77777777" w:rsidR="0039112B" w:rsidRPr="00B26247" w:rsidRDefault="0039112B" w:rsidP="009D02AD">
            <w:pPr>
              <w:spacing w:after="0" w:line="312" w:lineRule="auto"/>
              <w:rPr>
                <w:sz w:val="21"/>
                <w:szCs w:val="21"/>
              </w:rPr>
            </w:pPr>
            <w:r w:rsidRPr="00B26247">
              <w:rPr>
                <w:sz w:val="21"/>
                <w:szCs w:val="21"/>
              </w:rPr>
              <w:t>Repetitions for PUSCH</w:t>
            </w:r>
          </w:p>
        </w:tc>
        <w:tc>
          <w:tcPr>
            <w:tcW w:w="2614" w:type="dxa"/>
            <w:vAlign w:val="center"/>
          </w:tcPr>
          <w:p w14:paraId="66D64351"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lang w:val="en-GB"/>
              </w:rPr>
              <w:t>For eMBB, no repetition is assumed.</w:t>
            </w:r>
          </w:p>
          <w:p w14:paraId="44E15E9B" w14:textId="77777777" w:rsidR="0039112B" w:rsidRPr="00B26247" w:rsidRDefault="0039112B" w:rsidP="009D02AD">
            <w:pPr>
              <w:spacing w:after="0" w:line="312" w:lineRule="auto"/>
              <w:rPr>
                <w:color w:val="FF0000"/>
                <w:sz w:val="21"/>
                <w:szCs w:val="21"/>
                <w:lang w:val="en-GB" w:eastAsia="zh-CN"/>
              </w:rPr>
            </w:pPr>
            <w:r w:rsidRPr="00B26247">
              <w:rPr>
                <w:sz w:val="21"/>
                <w:szCs w:val="21"/>
                <w:lang w:val="en-GB"/>
              </w:rPr>
              <w:t>For VoIP, the maximum number of repetitio</w:t>
            </w:r>
            <w:r w:rsidRPr="00B26247">
              <w:rPr>
                <w:color w:val="000000"/>
                <w:sz w:val="21"/>
                <w:szCs w:val="21"/>
                <w:lang w:val="en-GB"/>
              </w:rPr>
              <w:t>ns</w:t>
            </w:r>
            <w:r w:rsidRPr="00B26247">
              <w:rPr>
                <w:color w:val="000000"/>
                <w:sz w:val="21"/>
                <w:szCs w:val="21"/>
                <w:lang w:val="en-GB" w:eastAsia="zh-CN"/>
              </w:rPr>
              <w:t xml:space="preserve"> </w:t>
            </w:r>
            <w:r w:rsidRPr="00B26247">
              <w:rPr>
                <w:color w:val="000000"/>
                <w:sz w:val="21"/>
                <w:szCs w:val="21"/>
                <w:lang w:val="en-GB"/>
              </w:rPr>
              <w:t>is</w:t>
            </w:r>
            <w:r w:rsidRPr="00B26247">
              <w:rPr>
                <w:color w:val="000000"/>
                <w:sz w:val="21"/>
                <w:szCs w:val="21"/>
                <w:lang w:val="en-GB" w:eastAsia="zh-CN"/>
              </w:rPr>
              <w:t xml:space="preserve"> </w:t>
            </w:r>
            <w:r w:rsidRPr="00B26247">
              <w:rPr>
                <w:color w:val="000000"/>
                <w:sz w:val="21"/>
                <w:szCs w:val="21"/>
                <w:lang w:val="en-GB"/>
              </w:rPr>
              <w:t>8.</w:t>
            </w:r>
          </w:p>
          <w:p w14:paraId="14F73488" w14:textId="77777777" w:rsidR="0039112B" w:rsidRPr="00B26247" w:rsidRDefault="0039112B" w:rsidP="009D02AD">
            <w:pPr>
              <w:spacing w:after="0" w:line="312" w:lineRule="auto"/>
              <w:rPr>
                <w:color w:val="FF0000"/>
                <w:sz w:val="21"/>
                <w:szCs w:val="21"/>
                <w:lang w:val="en-GB" w:eastAsia="zh-CN"/>
              </w:rPr>
            </w:pPr>
            <w:r w:rsidRPr="00B26247">
              <w:rPr>
                <w:color w:val="FF0000"/>
                <w:sz w:val="21"/>
                <w:szCs w:val="21"/>
                <w:lang w:val="en-GB" w:eastAsia="zh-CN"/>
              </w:rPr>
              <w:lastRenderedPageBreak/>
              <w:t>FFS: R</w:t>
            </w:r>
            <w:r w:rsidRPr="00B26247">
              <w:rPr>
                <w:color w:val="FF0000"/>
                <w:sz w:val="21"/>
                <w:szCs w:val="21"/>
                <w:lang w:val="en-GB"/>
              </w:rPr>
              <w:t>epetition type B</w:t>
            </w:r>
          </w:p>
        </w:tc>
        <w:tc>
          <w:tcPr>
            <w:tcW w:w="2977" w:type="dxa"/>
          </w:tcPr>
          <w:p w14:paraId="6AA6FF2C" w14:textId="77777777" w:rsidR="0039112B" w:rsidRPr="00B26247" w:rsidRDefault="0039112B" w:rsidP="0039112B">
            <w:pPr>
              <w:pStyle w:val="BodyText"/>
              <w:numPr>
                <w:ilvl w:val="0"/>
                <w:numId w:val="31"/>
              </w:numPr>
              <w:spacing w:after="0" w:line="312" w:lineRule="auto"/>
              <w:rPr>
                <w:b/>
                <w:sz w:val="21"/>
                <w:szCs w:val="21"/>
                <w:lang w:eastAsia="zh-CN"/>
              </w:rPr>
            </w:pPr>
            <w:r w:rsidRPr="00B26247">
              <w:rPr>
                <w:b/>
                <w:sz w:val="21"/>
                <w:szCs w:val="21"/>
                <w:lang w:eastAsia="zh-CN"/>
              </w:rPr>
              <w:lastRenderedPageBreak/>
              <w:t>w/ or w/o repetition</w:t>
            </w:r>
          </w:p>
          <w:p w14:paraId="23983CE9"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eMBB</w:t>
            </w:r>
            <w:r w:rsidRPr="00B26247">
              <w:rPr>
                <w:sz w:val="21"/>
                <w:szCs w:val="21"/>
                <w:lang w:eastAsia="zh-CN"/>
              </w:rPr>
              <w:t>,</w:t>
            </w:r>
          </w:p>
          <w:p w14:paraId="22658F23"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w/</w:t>
            </w:r>
            <w:r w:rsidRPr="00B26247">
              <w:rPr>
                <w:sz w:val="21"/>
                <w:szCs w:val="21"/>
                <w:lang w:eastAsia="zh-CN"/>
              </w:rPr>
              <w:t>: Ericsson, Sierra Wireless (optional)</w:t>
            </w:r>
          </w:p>
          <w:p w14:paraId="2D30F90C"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lastRenderedPageBreak/>
              <w:t>w/o</w:t>
            </w:r>
            <w:r w:rsidRPr="00B26247">
              <w:rPr>
                <w:sz w:val="21"/>
                <w:szCs w:val="21"/>
                <w:lang w:eastAsia="zh-CN"/>
              </w:rPr>
              <w:t>: ZTE (baseline)</w:t>
            </w:r>
          </w:p>
          <w:p w14:paraId="4ACF1833"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HW</w:t>
            </w:r>
          </w:p>
          <w:p w14:paraId="05E04A60" w14:textId="77777777" w:rsidR="0039112B" w:rsidRPr="00B26247" w:rsidRDefault="0039112B" w:rsidP="009D02AD">
            <w:pPr>
              <w:pStyle w:val="BodyText"/>
              <w:spacing w:after="0" w:line="312" w:lineRule="auto"/>
              <w:rPr>
                <w:sz w:val="21"/>
                <w:szCs w:val="21"/>
                <w:lang w:eastAsia="zh-CN"/>
              </w:rPr>
            </w:pPr>
          </w:p>
          <w:p w14:paraId="0892034B" w14:textId="77777777" w:rsidR="0039112B" w:rsidRPr="00B26247" w:rsidRDefault="0039112B" w:rsidP="0039112B">
            <w:pPr>
              <w:pStyle w:val="BodyText"/>
              <w:numPr>
                <w:ilvl w:val="0"/>
                <w:numId w:val="31"/>
              </w:numPr>
              <w:spacing w:after="0" w:line="312" w:lineRule="auto"/>
              <w:rPr>
                <w:b/>
                <w:sz w:val="21"/>
                <w:szCs w:val="21"/>
                <w:lang w:eastAsia="zh-CN"/>
              </w:rPr>
            </w:pPr>
            <w:r w:rsidRPr="00B26247">
              <w:rPr>
                <w:b/>
                <w:sz w:val="21"/>
                <w:szCs w:val="21"/>
                <w:lang w:eastAsia="zh-CN"/>
              </w:rPr>
              <w:t>Number of repetitions</w:t>
            </w:r>
          </w:p>
          <w:p w14:paraId="6495137C"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VoIP</w:t>
            </w:r>
            <w:r w:rsidRPr="00B26247">
              <w:rPr>
                <w:sz w:val="21"/>
                <w:szCs w:val="21"/>
                <w:lang w:eastAsia="zh-CN"/>
              </w:rPr>
              <w:t>,</w:t>
            </w:r>
          </w:p>
          <w:p w14:paraId="46196193"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Nokia</w:t>
            </w:r>
          </w:p>
        </w:tc>
        <w:tc>
          <w:tcPr>
            <w:tcW w:w="2839" w:type="dxa"/>
          </w:tcPr>
          <w:p w14:paraId="2C7B893E" w14:textId="77777777" w:rsidR="00113742"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lang w:val="en-GB"/>
              </w:rPr>
              <w:lastRenderedPageBreak/>
              <w:t xml:space="preserve">For eMBB, </w:t>
            </w:r>
          </w:p>
          <w:p w14:paraId="118ABE84" w14:textId="77777777" w:rsidR="00113742"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val="en-GB" w:eastAsia="zh-CN"/>
              </w:rPr>
            </w:pPr>
            <w:r w:rsidRPr="00B26247">
              <w:rPr>
                <w:color w:val="FF0000"/>
                <w:sz w:val="21"/>
                <w:szCs w:val="21"/>
                <w:lang w:val="en-GB" w:eastAsia="zh-CN"/>
              </w:rPr>
              <w:t xml:space="preserve">w/o repetition as baseline, </w:t>
            </w:r>
          </w:p>
          <w:p w14:paraId="56C122F6" w14:textId="12BB803C" w:rsidR="0039112B"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val="en-GB" w:eastAsia="zh-CN"/>
              </w:rPr>
            </w:pPr>
            <w:r w:rsidRPr="00B26247">
              <w:rPr>
                <w:color w:val="FF0000"/>
                <w:sz w:val="21"/>
                <w:szCs w:val="21"/>
                <w:lang w:val="en-GB" w:eastAsia="zh-CN"/>
              </w:rPr>
              <w:t>w/ repetition (optional)</w:t>
            </w:r>
            <w:r w:rsidRPr="00B26247">
              <w:rPr>
                <w:color w:val="FF0000"/>
                <w:sz w:val="21"/>
                <w:szCs w:val="21"/>
                <w:lang w:val="en-GB"/>
              </w:rPr>
              <w:t>.</w:t>
            </w:r>
            <w:r w:rsidRPr="00B26247">
              <w:rPr>
                <w:color w:val="FF0000"/>
                <w:sz w:val="21"/>
                <w:szCs w:val="21"/>
                <w:lang w:val="en-GB" w:eastAsia="zh-CN"/>
              </w:rPr>
              <w:t xml:space="preserve">  </w:t>
            </w:r>
          </w:p>
          <w:p w14:paraId="44AEBBFE" w14:textId="77777777" w:rsidR="00FE67F1" w:rsidRPr="00B26247" w:rsidRDefault="00FE67F1"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eastAsia="zh-CN"/>
              </w:rPr>
            </w:pPr>
          </w:p>
          <w:p w14:paraId="4A671A0C" w14:textId="77777777" w:rsidR="0039112B" w:rsidRPr="00B26247" w:rsidRDefault="0039112B" w:rsidP="009D02AD">
            <w:pPr>
              <w:spacing w:after="0" w:line="312" w:lineRule="auto"/>
              <w:rPr>
                <w:sz w:val="21"/>
                <w:szCs w:val="21"/>
                <w:lang w:val="en-GB" w:eastAsia="zh-CN"/>
              </w:rPr>
            </w:pPr>
            <w:r w:rsidRPr="00B26247">
              <w:rPr>
                <w:sz w:val="21"/>
                <w:szCs w:val="21"/>
                <w:lang w:val="en-GB"/>
              </w:rPr>
              <w:lastRenderedPageBreak/>
              <w:t>For VoIP, w</w:t>
            </w:r>
            <w:r w:rsidRPr="00B26247">
              <w:rPr>
                <w:sz w:val="21"/>
                <w:szCs w:val="21"/>
                <w:lang w:val="en-GB" w:eastAsia="zh-CN"/>
              </w:rPr>
              <w:t xml:space="preserve">/ repetition. </w:t>
            </w:r>
          </w:p>
          <w:p w14:paraId="705F20AA" w14:textId="77777777" w:rsidR="0039112B" w:rsidRPr="00B26247" w:rsidRDefault="0039112B" w:rsidP="009D02AD">
            <w:pPr>
              <w:spacing w:after="0" w:line="312" w:lineRule="auto"/>
              <w:rPr>
                <w:sz w:val="21"/>
                <w:szCs w:val="21"/>
                <w:lang w:val="en-GB" w:eastAsia="zh-CN"/>
              </w:rPr>
            </w:pPr>
          </w:p>
          <w:p w14:paraId="0C74FF97" w14:textId="77777777" w:rsidR="0039112B" w:rsidRPr="00B26247" w:rsidRDefault="0039112B" w:rsidP="009D02AD">
            <w:pPr>
              <w:spacing w:after="0" w:line="312" w:lineRule="auto"/>
              <w:rPr>
                <w:color w:val="FF0000"/>
                <w:sz w:val="21"/>
                <w:szCs w:val="21"/>
                <w:lang w:val="en-GB" w:eastAsia="zh-CN"/>
              </w:rPr>
            </w:pPr>
            <w:r w:rsidRPr="00B26247">
              <w:rPr>
                <w:color w:val="FF0000"/>
                <w:sz w:val="21"/>
                <w:szCs w:val="21"/>
                <w:lang w:val="en-GB" w:eastAsia="zh-CN"/>
              </w:rPr>
              <w:t>T</w:t>
            </w:r>
            <w:r w:rsidRPr="00B26247">
              <w:rPr>
                <w:color w:val="FF0000"/>
                <w:sz w:val="21"/>
                <w:szCs w:val="21"/>
                <w:lang w:val="en-GB"/>
              </w:rPr>
              <w:t xml:space="preserve">he </w:t>
            </w:r>
            <w:r w:rsidRPr="00B26247">
              <w:rPr>
                <w:color w:val="FF0000"/>
                <w:sz w:val="21"/>
                <w:szCs w:val="21"/>
                <w:lang w:val="en-GB" w:eastAsia="zh-CN"/>
              </w:rPr>
              <w:t>actual</w:t>
            </w:r>
            <w:r w:rsidRPr="00B26247">
              <w:rPr>
                <w:color w:val="FF0000"/>
                <w:sz w:val="21"/>
                <w:szCs w:val="21"/>
                <w:lang w:val="en-GB"/>
              </w:rPr>
              <w:t xml:space="preserve"> number of </w:t>
            </w:r>
            <w:r w:rsidRPr="00B26247">
              <w:rPr>
                <w:color w:val="FF0000"/>
                <w:sz w:val="21"/>
                <w:szCs w:val="21"/>
                <w:lang w:val="en-GB" w:eastAsia="zh-CN"/>
              </w:rPr>
              <w:t xml:space="preserve">repetitions is </w:t>
            </w:r>
            <w:r w:rsidRPr="00B26247">
              <w:rPr>
                <w:color w:val="FF0000"/>
                <w:sz w:val="21"/>
                <w:szCs w:val="21"/>
                <w:lang w:val="en-GB"/>
              </w:rPr>
              <w:t>reported by companies.</w:t>
            </w:r>
          </w:p>
          <w:p w14:paraId="7F7DF1A2" w14:textId="77777777" w:rsidR="0039112B" w:rsidRPr="00B26247" w:rsidRDefault="0039112B" w:rsidP="009D02AD">
            <w:pPr>
              <w:spacing w:after="0" w:line="312" w:lineRule="auto"/>
              <w:rPr>
                <w:color w:val="FF0000"/>
                <w:sz w:val="21"/>
                <w:szCs w:val="21"/>
                <w:lang w:val="en-GB" w:eastAsia="zh-CN"/>
              </w:rPr>
            </w:pPr>
            <w:r w:rsidRPr="00B26247">
              <w:rPr>
                <w:color w:val="FF0000"/>
                <w:sz w:val="21"/>
                <w:szCs w:val="21"/>
                <w:lang w:val="en-GB" w:eastAsia="zh-CN"/>
              </w:rPr>
              <w:t>FFS: R</w:t>
            </w:r>
            <w:r w:rsidRPr="00B26247">
              <w:rPr>
                <w:color w:val="FF0000"/>
                <w:sz w:val="21"/>
                <w:szCs w:val="21"/>
                <w:lang w:val="en-GB"/>
              </w:rPr>
              <w:t>epetition type B</w:t>
            </w:r>
          </w:p>
          <w:p w14:paraId="1DABD362" w14:textId="77777777" w:rsidR="0039112B" w:rsidRPr="00B26247" w:rsidRDefault="0039112B" w:rsidP="009D02AD">
            <w:pPr>
              <w:spacing w:after="0" w:line="312" w:lineRule="auto"/>
              <w:rPr>
                <w:sz w:val="21"/>
                <w:szCs w:val="21"/>
                <w:lang w:val="en-GB" w:eastAsia="zh-CN"/>
              </w:rPr>
            </w:pPr>
          </w:p>
        </w:tc>
      </w:tr>
      <w:tr w:rsidR="0039112B" w:rsidRPr="00B26247" w14:paraId="28874D67" w14:textId="77777777" w:rsidTr="009D02AD">
        <w:trPr>
          <w:trHeight w:val="295"/>
          <w:jc w:val="center"/>
        </w:trPr>
        <w:tc>
          <w:tcPr>
            <w:tcW w:w="2070" w:type="dxa"/>
            <w:vAlign w:val="center"/>
          </w:tcPr>
          <w:p w14:paraId="194A6898" w14:textId="77777777" w:rsidR="0039112B" w:rsidRPr="00B26247" w:rsidRDefault="0039112B" w:rsidP="009D02AD">
            <w:pPr>
              <w:spacing w:after="0" w:line="312" w:lineRule="auto"/>
              <w:rPr>
                <w:sz w:val="21"/>
                <w:szCs w:val="21"/>
              </w:rPr>
            </w:pPr>
            <w:r w:rsidRPr="00B26247">
              <w:rPr>
                <w:sz w:val="21"/>
                <w:szCs w:val="21"/>
              </w:rPr>
              <w:lastRenderedPageBreak/>
              <w:t>HARQ configuration for PUSCH</w:t>
            </w:r>
          </w:p>
        </w:tc>
        <w:tc>
          <w:tcPr>
            <w:tcW w:w="2614" w:type="dxa"/>
            <w:vAlign w:val="center"/>
          </w:tcPr>
          <w:p w14:paraId="569B51D4"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lang w:val="en-GB"/>
              </w:rPr>
              <w:t>For eMBB, no retransmission is assumed.</w:t>
            </w:r>
          </w:p>
          <w:p w14:paraId="1F9F1E37" w14:textId="77777777" w:rsidR="0039112B" w:rsidRPr="00B26247" w:rsidRDefault="0039112B" w:rsidP="009D02AD">
            <w:pPr>
              <w:spacing w:after="0" w:line="312" w:lineRule="auto"/>
              <w:rPr>
                <w:strike/>
                <w:color w:val="FF0000"/>
                <w:sz w:val="21"/>
                <w:szCs w:val="21"/>
                <w:lang w:val="en-GB"/>
              </w:rPr>
            </w:pPr>
            <w:r w:rsidRPr="00B26247">
              <w:rPr>
                <w:sz w:val="21"/>
                <w:szCs w:val="21"/>
                <w:lang w:val="en-GB"/>
              </w:rPr>
              <w:t>For VoIP, the maximum number of HARQ transmission</w:t>
            </w:r>
            <w:r w:rsidRPr="00B26247">
              <w:rPr>
                <w:sz w:val="21"/>
                <w:szCs w:val="21"/>
                <w:lang w:val="en-GB" w:eastAsia="zh-CN"/>
              </w:rPr>
              <w:t xml:space="preserve"> </w:t>
            </w:r>
            <w:r w:rsidRPr="00B26247">
              <w:rPr>
                <w:color w:val="FF0000"/>
                <w:sz w:val="21"/>
                <w:szCs w:val="21"/>
                <w:lang w:val="en-GB" w:eastAsia="zh-CN"/>
              </w:rPr>
              <w:t xml:space="preserve">(limited by frame structure and latency requirements) </w:t>
            </w:r>
            <w:r w:rsidRPr="00B26247">
              <w:rPr>
                <w:sz w:val="21"/>
                <w:szCs w:val="21"/>
                <w:lang w:val="en-GB" w:eastAsia="zh-CN"/>
              </w:rPr>
              <w:t>can</w:t>
            </w:r>
            <w:r w:rsidRPr="00B26247">
              <w:rPr>
                <w:sz w:val="21"/>
                <w:szCs w:val="21"/>
                <w:lang w:val="en-GB"/>
              </w:rPr>
              <w:t xml:space="preserve"> be reported by companies. </w:t>
            </w:r>
          </w:p>
        </w:tc>
        <w:tc>
          <w:tcPr>
            <w:tcW w:w="2977" w:type="dxa"/>
          </w:tcPr>
          <w:p w14:paraId="3656E28C" w14:textId="77777777" w:rsidR="0039112B" w:rsidRPr="00B26247" w:rsidRDefault="0039112B" w:rsidP="0039112B">
            <w:pPr>
              <w:pStyle w:val="BodyText"/>
              <w:numPr>
                <w:ilvl w:val="0"/>
                <w:numId w:val="31"/>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b/>
                <w:sz w:val="21"/>
                <w:szCs w:val="21"/>
                <w:lang w:eastAsia="zh-CN"/>
              </w:rPr>
            </w:pPr>
            <w:r w:rsidRPr="00B26247">
              <w:rPr>
                <w:b/>
                <w:sz w:val="21"/>
                <w:szCs w:val="21"/>
                <w:lang w:eastAsia="zh-CN"/>
              </w:rPr>
              <w:t>w/ or w/o HARQ</w:t>
            </w:r>
          </w:p>
          <w:p w14:paraId="3E3DE209"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VoIP</w:t>
            </w:r>
            <w:r w:rsidRPr="00B26247">
              <w:rPr>
                <w:sz w:val="21"/>
                <w:szCs w:val="21"/>
                <w:lang w:eastAsia="zh-CN"/>
              </w:rPr>
              <w:t>,</w:t>
            </w:r>
          </w:p>
          <w:p w14:paraId="6715508E"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vivo</w:t>
            </w:r>
          </w:p>
          <w:p w14:paraId="37C036E5" w14:textId="77777777" w:rsidR="0039112B" w:rsidRPr="00B26247" w:rsidRDefault="0039112B" w:rsidP="009D02AD">
            <w:pPr>
              <w:pStyle w:val="BodyText"/>
              <w:spacing w:after="0" w:line="312" w:lineRule="auto"/>
              <w:rPr>
                <w:sz w:val="21"/>
                <w:szCs w:val="21"/>
                <w:lang w:eastAsia="zh-CN"/>
              </w:rPr>
            </w:pPr>
          </w:p>
          <w:p w14:paraId="6406CAD4"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eMBB</w:t>
            </w:r>
            <w:r w:rsidRPr="00B26247">
              <w:rPr>
                <w:sz w:val="21"/>
                <w:szCs w:val="21"/>
                <w:lang w:eastAsia="zh-CN"/>
              </w:rPr>
              <w:t>,</w:t>
            </w:r>
          </w:p>
          <w:p w14:paraId="73A00679"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w/</w:t>
            </w:r>
            <w:r w:rsidRPr="00B26247">
              <w:rPr>
                <w:sz w:val="21"/>
                <w:szCs w:val="21"/>
                <w:lang w:eastAsia="zh-CN"/>
              </w:rPr>
              <w:t>: Sierra Wireless (optional), Ericsson, Sony</w:t>
            </w:r>
          </w:p>
          <w:p w14:paraId="5D253988"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InterDigital</w:t>
            </w:r>
          </w:p>
          <w:p w14:paraId="781CEDB2" w14:textId="77777777" w:rsidR="0039112B" w:rsidRPr="00B26247" w:rsidRDefault="0039112B" w:rsidP="009D02AD">
            <w:pPr>
              <w:pStyle w:val="BodyText"/>
              <w:spacing w:after="0" w:line="312" w:lineRule="auto"/>
              <w:rPr>
                <w:sz w:val="21"/>
                <w:szCs w:val="21"/>
                <w:lang w:eastAsia="zh-CN"/>
              </w:rPr>
            </w:pPr>
          </w:p>
          <w:p w14:paraId="08D7B6F6" w14:textId="77777777" w:rsidR="0039112B" w:rsidRPr="00B26247" w:rsidRDefault="0039112B" w:rsidP="0039112B">
            <w:pPr>
              <w:pStyle w:val="BodyText"/>
              <w:numPr>
                <w:ilvl w:val="0"/>
                <w:numId w:val="31"/>
              </w:numPr>
              <w:spacing w:after="0" w:line="312" w:lineRule="auto"/>
              <w:rPr>
                <w:b/>
                <w:sz w:val="21"/>
                <w:szCs w:val="21"/>
                <w:lang w:eastAsia="zh-CN"/>
              </w:rPr>
            </w:pPr>
            <w:r w:rsidRPr="00B26247">
              <w:rPr>
                <w:b/>
                <w:sz w:val="21"/>
                <w:szCs w:val="21"/>
                <w:lang w:eastAsia="zh-CN"/>
              </w:rPr>
              <w:t>Number of HARQ transmission</w:t>
            </w:r>
          </w:p>
          <w:p w14:paraId="5692A10E"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VoIP</w:t>
            </w:r>
            <w:r w:rsidRPr="00B26247">
              <w:rPr>
                <w:sz w:val="21"/>
                <w:szCs w:val="21"/>
                <w:lang w:eastAsia="zh-CN"/>
              </w:rPr>
              <w:t>,</w:t>
            </w:r>
          </w:p>
          <w:p w14:paraId="52397DF0" w14:textId="77777777" w:rsidR="0039112B" w:rsidRPr="00B26247" w:rsidRDefault="0039112B" w:rsidP="009D02AD">
            <w:pPr>
              <w:spacing w:after="0" w:line="312" w:lineRule="auto"/>
              <w:rPr>
                <w:sz w:val="21"/>
                <w:szCs w:val="21"/>
                <w:lang w:eastAsia="zh-CN"/>
              </w:rPr>
            </w:pPr>
            <w:r w:rsidRPr="00B26247">
              <w:rPr>
                <w:b/>
                <w:sz w:val="21"/>
                <w:szCs w:val="21"/>
                <w:lang w:eastAsia="zh-CN"/>
              </w:rPr>
              <w:t>R</w:t>
            </w:r>
            <w:r w:rsidRPr="00B26247">
              <w:rPr>
                <w:b/>
                <w:sz w:val="21"/>
                <w:szCs w:val="21"/>
                <w:lang w:val="en-GB" w:eastAsia="zh-CN"/>
              </w:rPr>
              <w:t>eport</w:t>
            </w:r>
            <w:r w:rsidRPr="00B26247">
              <w:rPr>
                <w:b/>
                <w:sz w:val="21"/>
                <w:szCs w:val="21"/>
                <w:lang w:eastAsia="zh-CN"/>
              </w:rPr>
              <w:t xml:space="preserve"> by companies</w:t>
            </w:r>
            <w:r w:rsidRPr="00B26247">
              <w:rPr>
                <w:sz w:val="21"/>
                <w:szCs w:val="21"/>
                <w:lang w:eastAsia="zh-CN"/>
              </w:rPr>
              <w:t>: Nokia, vivo</w:t>
            </w:r>
          </w:p>
          <w:p w14:paraId="02A13097" w14:textId="77777777" w:rsidR="0039112B" w:rsidRPr="00B26247" w:rsidRDefault="0039112B" w:rsidP="009D02AD">
            <w:pPr>
              <w:spacing w:after="0" w:line="312" w:lineRule="auto"/>
              <w:rPr>
                <w:sz w:val="21"/>
                <w:szCs w:val="21"/>
                <w:lang w:val="en-GB" w:eastAsia="zh-CN"/>
              </w:rPr>
            </w:pPr>
          </w:p>
          <w:p w14:paraId="7CD1C082" w14:textId="77777777" w:rsidR="0039112B" w:rsidRPr="00B26247" w:rsidRDefault="0039112B" w:rsidP="009D02AD">
            <w:pPr>
              <w:pStyle w:val="BodyText"/>
              <w:spacing w:after="0" w:line="312" w:lineRule="auto"/>
              <w:rPr>
                <w:sz w:val="21"/>
                <w:szCs w:val="21"/>
                <w:lang w:eastAsia="zh-CN"/>
              </w:rPr>
            </w:pPr>
            <w:r w:rsidRPr="00B26247">
              <w:rPr>
                <w:b/>
                <w:sz w:val="21"/>
                <w:szCs w:val="21"/>
                <w:lang w:eastAsia="zh-CN"/>
              </w:rPr>
              <w:t>For eMBB</w:t>
            </w:r>
            <w:r w:rsidRPr="00B26247">
              <w:rPr>
                <w:sz w:val="21"/>
                <w:szCs w:val="21"/>
                <w:lang w:eastAsia="zh-CN"/>
              </w:rPr>
              <w:t>,</w:t>
            </w:r>
          </w:p>
          <w:p w14:paraId="15D32927" w14:textId="77777777" w:rsidR="0039112B" w:rsidRPr="00B26247" w:rsidRDefault="0039112B" w:rsidP="009D02AD">
            <w:pPr>
              <w:spacing w:after="0" w:line="312" w:lineRule="auto"/>
              <w:rPr>
                <w:sz w:val="21"/>
                <w:szCs w:val="21"/>
                <w:lang w:val="en-GB" w:eastAsia="zh-CN"/>
              </w:rPr>
            </w:pPr>
            <w:r w:rsidRPr="00B26247">
              <w:rPr>
                <w:b/>
                <w:sz w:val="21"/>
                <w:szCs w:val="21"/>
                <w:lang w:eastAsia="zh-CN"/>
              </w:rPr>
              <w:t>R</w:t>
            </w:r>
            <w:r w:rsidRPr="00B26247">
              <w:rPr>
                <w:b/>
                <w:sz w:val="21"/>
                <w:szCs w:val="21"/>
                <w:lang w:val="en-GB" w:eastAsia="zh-CN"/>
              </w:rPr>
              <w:t>eport</w:t>
            </w:r>
            <w:r w:rsidRPr="00B26247">
              <w:rPr>
                <w:b/>
                <w:sz w:val="21"/>
                <w:szCs w:val="21"/>
                <w:lang w:eastAsia="zh-CN"/>
              </w:rPr>
              <w:t xml:space="preserve"> by companies</w:t>
            </w:r>
            <w:r w:rsidRPr="00B26247">
              <w:rPr>
                <w:sz w:val="21"/>
                <w:szCs w:val="21"/>
                <w:lang w:eastAsia="zh-CN"/>
              </w:rPr>
              <w:t>: Ericsson, InterDigital</w:t>
            </w:r>
          </w:p>
          <w:p w14:paraId="60DE7331" w14:textId="77777777" w:rsidR="0039112B" w:rsidRPr="00B26247" w:rsidRDefault="0039112B" w:rsidP="009D02AD">
            <w:pPr>
              <w:spacing w:after="0" w:line="312" w:lineRule="auto"/>
              <w:rPr>
                <w:sz w:val="21"/>
                <w:szCs w:val="21"/>
                <w:lang w:val="en-GB" w:eastAsia="zh-CN"/>
              </w:rPr>
            </w:pPr>
          </w:p>
          <w:p w14:paraId="50F5F737"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Qualcomm:</w:t>
            </w:r>
          </w:p>
          <w:p w14:paraId="0719DFB6" w14:textId="77777777" w:rsidR="0039112B" w:rsidRPr="00B26247" w:rsidRDefault="0039112B" w:rsidP="009D02AD">
            <w:pPr>
              <w:spacing w:after="0" w:line="312" w:lineRule="auto"/>
              <w:rPr>
                <w:sz w:val="21"/>
                <w:szCs w:val="21"/>
                <w:lang w:val="en-GB" w:eastAsia="zh-CN"/>
              </w:rPr>
            </w:pPr>
            <w:r w:rsidRPr="00B26247">
              <w:rPr>
                <w:sz w:val="21"/>
                <w:szCs w:val="21"/>
                <w:lang w:val="en-GB" w:eastAsia="zh-CN"/>
              </w:rPr>
              <w:t>For VoIP, we prefer to limit the set of allowed repetition + retransmission to what is possible within a 20 ms window.</w:t>
            </w:r>
          </w:p>
        </w:tc>
        <w:tc>
          <w:tcPr>
            <w:tcW w:w="2839" w:type="dxa"/>
          </w:tcPr>
          <w:p w14:paraId="06A7FDB8"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eastAsia="zh-CN"/>
              </w:rPr>
            </w:pPr>
            <w:r w:rsidRPr="00B26247">
              <w:rPr>
                <w:sz w:val="21"/>
                <w:szCs w:val="21"/>
                <w:lang w:val="en-GB"/>
              </w:rPr>
              <w:t xml:space="preserve">For eMBB, </w:t>
            </w:r>
            <w:r w:rsidRPr="00B26247">
              <w:rPr>
                <w:color w:val="FF0000"/>
                <w:sz w:val="21"/>
                <w:szCs w:val="21"/>
                <w:lang w:val="en-GB" w:eastAsia="zh-CN"/>
              </w:rPr>
              <w:t xml:space="preserve">whether HARQ is adopted is reported by companies. </w:t>
            </w:r>
          </w:p>
          <w:p w14:paraId="75BD42F3" w14:textId="77777777" w:rsidR="0039112B" w:rsidRPr="00B26247" w:rsidRDefault="0039112B" w:rsidP="009D02AD">
            <w:pPr>
              <w:spacing w:after="0" w:line="312" w:lineRule="auto"/>
              <w:rPr>
                <w:sz w:val="21"/>
                <w:szCs w:val="21"/>
                <w:lang w:val="en-GB" w:eastAsia="zh-CN"/>
              </w:rPr>
            </w:pPr>
            <w:r w:rsidRPr="00B26247">
              <w:rPr>
                <w:sz w:val="21"/>
                <w:szCs w:val="21"/>
                <w:lang w:val="en-GB"/>
              </w:rPr>
              <w:t xml:space="preserve">For VoIP, </w:t>
            </w:r>
            <w:r w:rsidRPr="00B26247">
              <w:rPr>
                <w:sz w:val="21"/>
                <w:szCs w:val="21"/>
                <w:lang w:val="en-GB" w:eastAsia="zh-CN"/>
              </w:rPr>
              <w:t>w/ HARQ.</w:t>
            </w:r>
          </w:p>
          <w:p w14:paraId="78BE4C93" w14:textId="77777777" w:rsidR="0039112B" w:rsidRPr="00B26247" w:rsidRDefault="0039112B" w:rsidP="009D02AD">
            <w:pPr>
              <w:spacing w:after="0" w:line="312" w:lineRule="auto"/>
              <w:rPr>
                <w:sz w:val="21"/>
                <w:szCs w:val="21"/>
                <w:lang w:val="en-GB" w:eastAsia="zh-CN"/>
              </w:rPr>
            </w:pPr>
          </w:p>
          <w:p w14:paraId="378C9D9C" w14:textId="77777777" w:rsidR="0039112B" w:rsidRPr="00B26247" w:rsidRDefault="0039112B" w:rsidP="009D02AD">
            <w:pPr>
              <w:spacing w:after="0" w:line="312" w:lineRule="auto"/>
              <w:rPr>
                <w:sz w:val="21"/>
                <w:szCs w:val="21"/>
                <w:lang w:val="en-GB" w:eastAsia="zh-CN"/>
              </w:rPr>
            </w:pPr>
            <w:r w:rsidRPr="00B26247">
              <w:rPr>
                <w:sz w:val="21"/>
                <w:szCs w:val="21"/>
                <w:lang w:val="en-GB" w:eastAsia="zh-CN"/>
              </w:rPr>
              <w:t>T</w:t>
            </w:r>
            <w:r w:rsidRPr="00B26247">
              <w:rPr>
                <w:sz w:val="21"/>
                <w:szCs w:val="21"/>
                <w:lang w:val="en-GB"/>
              </w:rPr>
              <w:t>he maximum number of HARQ transmission</w:t>
            </w:r>
            <w:r w:rsidRPr="00B26247">
              <w:rPr>
                <w:sz w:val="21"/>
                <w:szCs w:val="21"/>
                <w:lang w:val="en-GB" w:eastAsia="zh-CN"/>
              </w:rPr>
              <w:t xml:space="preserve"> </w:t>
            </w:r>
            <w:r w:rsidRPr="00B26247">
              <w:rPr>
                <w:color w:val="FF0000"/>
                <w:sz w:val="21"/>
                <w:szCs w:val="21"/>
                <w:lang w:val="en-GB" w:eastAsia="zh-CN"/>
              </w:rPr>
              <w:t xml:space="preserve">(limited by frame structure and latency requirements) </w:t>
            </w:r>
            <w:r w:rsidRPr="00B26247">
              <w:rPr>
                <w:sz w:val="21"/>
                <w:szCs w:val="21"/>
                <w:lang w:val="en-GB" w:eastAsia="zh-CN"/>
              </w:rPr>
              <w:t>can</w:t>
            </w:r>
            <w:r w:rsidRPr="00B26247">
              <w:rPr>
                <w:sz w:val="21"/>
                <w:szCs w:val="21"/>
                <w:lang w:val="en-GB"/>
              </w:rPr>
              <w:t xml:space="preserve"> be reported by companies.</w:t>
            </w:r>
          </w:p>
        </w:tc>
      </w:tr>
      <w:tr w:rsidR="0039112B" w:rsidRPr="00B26247" w14:paraId="79768264" w14:textId="77777777" w:rsidTr="009D02AD">
        <w:trPr>
          <w:trHeight w:val="537"/>
          <w:jc w:val="center"/>
        </w:trPr>
        <w:tc>
          <w:tcPr>
            <w:tcW w:w="2070" w:type="dxa"/>
            <w:vAlign w:val="center"/>
          </w:tcPr>
          <w:p w14:paraId="69B13930" w14:textId="77777777" w:rsidR="0039112B" w:rsidRPr="00B26247" w:rsidRDefault="0039112B" w:rsidP="009D02AD">
            <w:pPr>
              <w:spacing w:after="0" w:line="312" w:lineRule="auto"/>
              <w:rPr>
                <w:sz w:val="21"/>
                <w:szCs w:val="21"/>
              </w:rPr>
            </w:pPr>
            <w:r w:rsidRPr="00B26247">
              <w:rPr>
                <w:sz w:val="21"/>
                <w:szCs w:val="21"/>
              </w:rPr>
              <w:t>Latency requirements for voice</w:t>
            </w:r>
          </w:p>
        </w:tc>
        <w:tc>
          <w:tcPr>
            <w:tcW w:w="2614" w:type="dxa"/>
            <w:vAlign w:val="center"/>
          </w:tcPr>
          <w:p w14:paraId="4EEBDF4C"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rPr>
            </w:pPr>
            <w:r w:rsidRPr="00B26247">
              <w:rPr>
                <w:sz w:val="21"/>
                <w:szCs w:val="21"/>
              </w:rPr>
              <w:t>50ms/100ms</w:t>
            </w:r>
          </w:p>
        </w:tc>
        <w:tc>
          <w:tcPr>
            <w:tcW w:w="2977" w:type="dxa"/>
          </w:tcPr>
          <w:p w14:paraId="49E23FEC" w14:textId="77777777" w:rsidR="0039112B" w:rsidRPr="00B26247" w:rsidRDefault="0039112B" w:rsidP="0039112B">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07BB2E5C"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most companies</w:t>
            </w:r>
          </w:p>
          <w:p w14:paraId="32EE28EF" w14:textId="77777777" w:rsidR="0039112B" w:rsidRPr="00B26247" w:rsidRDefault="0039112B" w:rsidP="009D02AD">
            <w:pPr>
              <w:pStyle w:val="BodyText"/>
              <w:spacing w:after="0" w:line="312" w:lineRule="auto"/>
              <w:rPr>
                <w:sz w:val="21"/>
                <w:szCs w:val="21"/>
                <w:lang w:eastAsia="zh-CN"/>
              </w:rPr>
            </w:pPr>
          </w:p>
          <w:p w14:paraId="75A5246D" w14:textId="77777777" w:rsidR="0039112B" w:rsidRPr="00B26247" w:rsidRDefault="0039112B" w:rsidP="0039112B">
            <w:pPr>
              <w:pStyle w:val="BodyText"/>
              <w:numPr>
                <w:ilvl w:val="0"/>
                <w:numId w:val="31"/>
              </w:numPr>
              <w:spacing w:after="0" w:line="312" w:lineRule="auto"/>
              <w:rPr>
                <w:sz w:val="21"/>
                <w:szCs w:val="21"/>
                <w:lang w:eastAsia="zh-CN"/>
              </w:rPr>
            </w:pPr>
            <w:r w:rsidRPr="00B26247">
              <w:rPr>
                <w:sz w:val="21"/>
                <w:szCs w:val="21"/>
                <w:lang w:eastAsia="zh-CN"/>
              </w:rPr>
              <w:t>Nomor:</w:t>
            </w:r>
          </w:p>
          <w:p w14:paraId="5B734E00" w14:textId="77777777" w:rsidR="0039112B" w:rsidRPr="00B26247" w:rsidRDefault="0039112B" w:rsidP="009D02AD">
            <w:pPr>
              <w:pStyle w:val="BodyText"/>
              <w:spacing w:after="0" w:line="312" w:lineRule="auto"/>
              <w:rPr>
                <w:sz w:val="21"/>
                <w:szCs w:val="21"/>
                <w:lang w:eastAsia="zh-CN"/>
              </w:rPr>
            </w:pPr>
            <w:r w:rsidRPr="00B26247">
              <w:rPr>
                <w:sz w:val="21"/>
                <w:szCs w:val="21"/>
                <w:lang w:eastAsia="zh-CN"/>
              </w:rPr>
              <w:t>Only 100ms</w:t>
            </w:r>
          </w:p>
        </w:tc>
        <w:tc>
          <w:tcPr>
            <w:tcW w:w="2839" w:type="dxa"/>
          </w:tcPr>
          <w:p w14:paraId="71843F1F"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rPr>
              <w:t>50ms/100ms</w:t>
            </w:r>
          </w:p>
        </w:tc>
      </w:tr>
      <w:tr w:rsidR="0039112B" w:rsidRPr="00B26247" w14:paraId="7C6A426E" w14:textId="77777777" w:rsidTr="009D02AD">
        <w:trPr>
          <w:trHeight w:val="479"/>
          <w:jc w:val="center"/>
        </w:trPr>
        <w:tc>
          <w:tcPr>
            <w:tcW w:w="2070" w:type="dxa"/>
            <w:vAlign w:val="center"/>
          </w:tcPr>
          <w:p w14:paraId="52753987" w14:textId="77777777" w:rsidR="0039112B" w:rsidRPr="00B26247" w:rsidRDefault="0039112B" w:rsidP="009D02AD">
            <w:pPr>
              <w:spacing w:after="0" w:line="312" w:lineRule="auto"/>
              <w:rPr>
                <w:sz w:val="21"/>
                <w:szCs w:val="21"/>
              </w:rPr>
            </w:pPr>
            <w:r w:rsidRPr="00B26247">
              <w:rPr>
                <w:sz w:val="21"/>
                <w:szCs w:val="21"/>
              </w:rPr>
              <w:t>PUSCH duration</w:t>
            </w:r>
            <w:r w:rsidRPr="00B26247">
              <w:rPr>
                <w:sz w:val="21"/>
                <w:szCs w:val="21"/>
              </w:rPr>
              <w:tab/>
            </w:r>
          </w:p>
        </w:tc>
        <w:tc>
          <w:tcPr>
            <w:tcW w:w="2614" w:type="dxa"/>
            <w:vAlign w:val="center"/>
          </w:tcPr>
          <w:p w14:paraId="762CCBFA"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rPr>
              <w:t>14 OS</w:t>
            </w:r>
          </w:p>
        </w:tc>
        <w:tc>
          <w:tcPr>
            <w:tcW w:w="2977" w:type="dxa"/>
          </w:tcPr>
          <w:p w14:paraId="2F9A3127" w14:textId="77777777" w:rsidR="0039112B" w:rsidRPr="00B26247" w:rsidRDefault="0039112B" w:rsidP="009D02AD">
            <w:pPr>
              <w:spacing w:after="0" w:line="312" w:lineRule="auto"/>
              <w:rPr>
                <w:sz w:val="21"/>
                <w:szCs w:val="21"/>
                <w:lang w:eastAsia="zh-CN"/>
              </w:rPr>
            </w:pPr>
            <w:r w:rsidRPr="00B26247">
              <w:rPr>
                <w:sz w:val="21"/>
                <w:szCs w:val="21"/>
                <w:lang w:eastAsia="zh-CN"/>
              </w:rPr>
              <w:t>No concerns.</w:t>
            </w:r>
          </w:p>
        </w:tc>
        <w:tc>
          <w:tcPr>
            <w:tcW w:w="2839" w:type="dxa"/>
          </w:tcPr>
          <w:p w14:paraId="495C7E68"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14 OS</w:t>
            </w:r>
          </w:p>
        </w:tc>
      </w:tr>
    </w:tbl>
    <w:p w14:paraId="13837052" w14:textId="77777777" w:rsidR="0039112B" w:rsidRDefault="0039112B" w:rsidP="0039112B">
      <w:pPr>
        <w:spacing w:after="0" w:line="312" w:lineRule="auto"/>
        <w:jc w:val="both"/>
        <w:rPr>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31805" w14:paraId="1312A0E9" w14:textId="77777777" w:rsidTr="009D02AD">
        <w:tc>
          <w:tcPr>
            <w:tcW w:w="1384" w:type="dxa"/>
            <w:shd w:val="clear" w:color="auto" w:fill="auto"/>
            <w:vAlign w:val="center"/>
          </w:tcPr>
          <w:p w14:paraId="67BB35C9" w14:textId="77777777" w:rsidR="00D31805" w:rsidRDefault="00D31805" w:rsidP="009D02AD">
            <w:pPr>
              <w:jc w:val="center"/>
              <w:rPr>
                <w:b/>
                <w:lang w:val="en-GB" w:eastAsia="zh-CN"/>
              </w:rPr>
            </w:pPr>
            <w:r>
              <w:rPr>
                <w:rFonts w:hint="eastAsia"/>
                <w:b/>
                <w:lang w:val="en-GB" w:eastAsia="zh-CN"/>
              </w:rPr>
              <w:t>Companies</w:t>
            </w:r>
          </w:p>
        </w:tc>
        <w:tc>
          <w:tcPr>
            <w:tcW w:w="8647" w:type="dxa"/>
            <w:shd w:val="clear" w:color="auto" w:fill="auto"/>
            <w:vAlign w:val="center"/>
          </w:tcPr>
          <w:p w14:paraId="140B5D9A" w14:textId="77777777" w:rsidR="00D31805" w:rsidRDefault="00D31805" w:rsidP="009D02AD">
            <w:pPr>
              <w:jc w:val="center"/>
              <w:rPr>
                <w:b/>
                <w:lang w:val="en-GB" w:eastAsia="zh-CN"/>
              </w:rPr>
            </w:pPr>
            <w:r>
              <w:rPr>
                <w:b/>
                <w:lang w:val="en-GB" w:eastAsia="zh-CN"/>
              </w:rPr>
              <w:t>C</w:t>
            </w:r>
            <w:r>
              <w:rPr>
                <w:rFonts w:hint="eastAsia"/>
                <w:b/>
                <w:lang w:val="en-GB" w:eastAsia="zh-CN"/>
              </w:rPr>
              <w:t>omments</w:t>
            </w:r>
          </w:p>
        </w:tc>
      </w:tr>
      <w:tr w:rsidR="00D31805" w14:paraId="24F75A52" w14:textId="77777777" w:rsidTr="009D02AD">
        <w:tc>
          <w:tcPr>
            <w:tcW w:w="1384" w:type="dxa"/>
            <w:shd w:val="clear" w:color="auto" w:fill="auto"/>
            <w:vAlign w:val="center"/>
          </w:tcPr>
          <w:p w14:paraId="4CB3B474" w14:textId="386A7D3C" w:rsidR="00D31805" w:rsidRDefault="00EE3B4D" w:rsidP="009D02AD">
            <w:pPr>
              <w:jc w:val="center"/>
              <w:rPr>
                <w:lang w:val="en-GB" w:eastAsia="zh-CN"/>
              </w:rPr>
            </w:pPr>
            <w:r>
              <w:rPr>
                <w:lang w:val="en-GB" w:eastAsia="zh-CN"/>
              </w:rPr>
              <w:t>Ericsson</w:t>
            </w:r>
          </w:p>
        </w:tc>
        <w:tc>
          <w:tcPr>
            <w:tcW w:w="8647" w:type="dxa"/>
            <w:shd w:val="clear" w:color="auto" w:fill="auto"/>
            <w:vAlign w:val="center"/>
          </w:tcPr>
          <w:p w14:paraId="2FFF352D" w14:textId="24DBB679" w:rsidR="00275822" w:rsidRDefault="00275822" w:rsidP="00EE3B4D">
            <w:pPr>
              <w:spacing w:after="0"/>
              <w:rPr>
                <w:lang w:val="en-GB" w:eastAsia="zh-CN"/>
              </w:rPr>
            </w:pPr>
            <w:r w:rsidRPr="00275822">
              <w:rPr>
                <w:b/>
                <w:bCs/>
                <w:lang w:val="en-GB" w:eastAsia="zh-CN"/>
              </w:rPr>
              <w:t xml:space="preserve">The proposal </w:t>
            </w:r>
            <w:r>
              <w:rPr>
                <w:b/>
                <w:bCs/>
                <w:lang w:val="en-GB" w:eastAsia="zh-CN"/>
              </w:rPr>
              <w:t xml:space="preserve">needs to </w:t>
            </w:r>
            <w:r w:rsidRPr="00275822">
              <w:rPr>
                <w:b/>
                <w:bCs/>
                <w:lang w:val="en-GB" w:eastAsia="zh-CN"/>
              </w:rPr>
              <w:t>be clarified a bit</w:t>
            </w:r>
            <w:r>
              <w:rPr>
                <w:lang w:val="en-GB" w:eastAsia="zh-CN"/>
              </w:rPr>
              <w:t xml:space="preserve"> </w:t>
            </w:r>
            <w:r w:rsidRPr="00275822">
              <w:rPr>
                <w:b/>
                <w:bCs/>
                <w:lang w:val="en-GB" w:eastAsia="zh-CN"/>
              </w:rPr>
              <w:t>with respect to what type of data on PUSCH is considered</w:t>
            </w:r>
            <w:r>
              <w:rPr>
                <w:lang w:val="en-GB" w:eastAsia="zh-CN"/>
              </w:rPr>
              <w:t>, since Msg3 etc</w:t>
            </w:r>
            <w:r w:rsidR="009A72B9">
              <w:rPr>
                <w:lang w:val="en-GB" w:eastAsia="zh-CN"/>
              </w:rPr>
              <w:t>.</w:t>
            </w:r>
            <w:r>
              <w:rPr>
                <w:lang w:val="en-GB" w:eastAsia="zh-CN"/>
              </w:rPr>
              <w:t xml:space="preserve"> will may have different parameters: ‘</w:t>
            </w:r>
            <w:r w:rsidRPr="00464042">
              <w:rPr>
                <w:lang w:val="en-GB" w:eastAsia="zh-CN"/>
              </w:rPr>
              <w:t xml:space="preserve">For link level simulation, adopt the following table for PUSCH </w:t>
            </w:r>
            <w:r w:rsidRPr="00275822">
              <w:rPr>
                <w:highlight w:val="yellow"/>
                <w:lang w:val="en-GB" w:eastAsia="zh-CN"/>
              </w:rPr>
              <w:t>for eMBB data or VoIP on FR1</w:t>
            </w:r>
            <w:r w:rsidRPr="00464042">
              <w:rPr>
                <w:lang w:val="en-GB" w:eastAsia="zh-CN"/>
              </w:rPr>
              <w:t>.</w:t>
            </w:r>
            <w:r>
              <w:rPr>
                <w:lang w:val="en-GB" w:eastAsia="zh-CN"/>
              </w:rPr>
              <w:t>’</w:t>
            </w:r>
          </w:p>
          <w:p w14:paraId="7D388422" w14:textId="77777777" w:rsidR="00275822" w:rsidRDefault="00275822" w:rsidP="00EE3B4D">
            <w:pPr>
              <w:spacing w:after="0"/>
              <w:rPr>
                <w:lang w:val="en-GB" w:eastAsia="zh-CN"/>
              </w:rPr>
            </w:pPr>
          </w:p>
          <w:p w14:paraId="31499C9D" w14:textId="31F93C3D" w:rsidR="00D31805" w:rsidRDefault="00EE3B4D" w:rsidP="00EE3B4D">
            <w:pPr>
              <w:spacing w:after="0"/>
              <w:rPr>
                <w:lang w:val="en-GB" w:eastAsia="zh-CN"/>
              </w:rPr>
            </w:pPr>
            <w:r w:rsidRPr="00EE3B4D">
              <w:rPr>
                <w:b/>
                <w:bCs/>
                <w:lang w:val="en-GB" w:eastAsia="zh-CN"/>
              </w:rPr>
              <w:t xml:space="preserve">On BLER for PUSCH: </w:t>
            </w:r>
            <w:r>
              <w:rPr>
                <w:lang w:val="en-GB" w:eastAsia="zh-CN"/>
              </w:rPr>
              <w:t xml:space="preserve">10% rBLER for HARQ implies a very high initial BLER, </w:t>
            </w:r>
            <w:r w:rsidR="00464042">
              <w:rPr>
                <w:lang w:val="en-GB" w:eastAsia="zh-CN"/>
              </w:rPr>
              <w:t>so this value is confusing for us</w:t>
            </w:r>
            <w:r w:rsidR="00275822">
              <w:rPr>
                <w:lang w:val="en-GB" w:eastAsia="zh-CN"/>
              </w:rPr>
              <w:t xml:space="preserve">, especially since companies can report HARQ for eMBB according to </w:t>
            </w:r>
            <w:r w:rsidR="006777CD">
              <w:rPr>
                <w:lang w:val="en-GB" w:eastAsia="zh-CN"/>
              </w:rPr>
              <w:t>the p</w:t>
            </w:r>
            <w:r w:rsidR="00275822">
              <w:rPr>
                <w:lang w:val="en-GB" w:eastAsia="zh-CN"/>
              </w:rPr>
              <w:t>roposal .</w:t>
            </w:r>
            <w:r>
              <w:rPr>
                <w:lang w:val="en-GB" w:eastAsia="zh-CN"/>
              </w:rPr>
              <w:t xml:space="preserve">  10% iBLER is a common value used in simulations with HARQ, so we would instead ask for the following</w:t>
            </w:r>
            <w:r w:rsidR="009A72B9">
              <w:rPr>
                <w:lang w:val="en-GB" w:eastAsia="zh-CN"/>
              </w:rPr>
              <w:t xml:space="preserve"> which leaves rBLER </w:t>
            </w:r>
            <w:r w:rsidR="000D44EE">
              <w:rPr>
                <w:lang w:val="en-GB" w:eastAsia="zh-CN"/>
              </w:rPr>
              <w:t xml:space="preserve">unspecified, and so </w:t>
            </w:r>
            <w:r w:rsidR="009A72B9">
              <w:rPr>
                <w:lang w:val="en-GB" w:eastAsia="zh-CN"/>
              </w:rPr>
              <w:t>a free parameter according to the number of HARQ transmissions:</w:t>
            </w:r>
            <w:r>
              <w:rPr>
                <w:lang w:val="en-GB" w:eastAsia="zh-CN"/>
              </w:rPr>
              <w:t xml:space="preserve"> </w:t>
            </w:r>
          </w:p>
          <w:p w14:paraId="720BEBB8" w14:textId="657B57E8" w:rsidR="00EE3B4D" w:rsidRDefault="00EE3B4D" w:rsidP="00EE3B4D">
            <w:pPr>
              <w:spacing w:after="0"/>
              <w:ind w:left="284"/>
              <w:rPr>
                <w:color w:val="FF0000"/>
                <w:lang w:val="en-GB" w:eastAsia="zh-CN"/>
              </w:rPr>
            </w:pPr>
            <w:r w:rsidRPr="00EE3B4D">
              <w:rPr>
                <w:color w:val="FF0000"/>
                <w:lang w:val="en-GB" w:eastAsia="zh-CN"/>
              </w:rPr>
              <w:t>For eMBB</w:t>
            </w:r>
            <w:r w:rsidR="00BA0CB8">
              <w:rPr>
                <w:color w:val="FF0000"/>
                <w:lang w:val="en-GB" w:eastAsia="zh-CN"/>
              </w:rPr>
              <w:t>:</w:t>
            </w:r>
            <w:r w:rsidRPr="00EE3B4D">
              <w:rPr>
                <w:color w:val="FF0000"/>
                <w:lang w:val="en-GB" w:eastAsia="zh-CN"/>
              </w:rPr>
              <w:t xml:space="preserve"> 10% iBLER</w:t>
            </w:r>
          </w:p>
          <w:p w14:paraId="4A6D9087" w14:textId="77777777" w:rsidR="00BA0CB8" w:rsidRDefault="00BA0CB8" w:rsidP="00EE3B4D">
            <w:pPr>
              <w:rPr>
                <w:b/>
                <w:bCs/>
                <w:lang w:val="en-GB" w:eastAsia="zh-CN"/>
              </w:rPr>
            </w:pPr>
          </w:p>
          <w:p w14:paraId="6C2CE6E1" w14:textId="3F6FFA17" w:rsidR="00EE3B4D" w:rsidRDefault="00464042" w:rsidP="00EE3B4D">
            <w:pPr>
              <w:rPr>
                <w:lang w:val="en-GB" w:eastAsia="zh-CN"/>
              </w:rPr>
            </w:pPr>
            <w:r w:rsidRPr="00275822">
              <w:rPr>
                <w:b/>
                <w:bCs/>
                <w:lang w:val="en-GB" w:eastAsia="zh-CN"/>
              </w:rPr>
              <w:t xml:space="preserve">For </w:t>
            </w:r>
            <w:r w:rsidRPr="00275822">
              <w:rPr>
                <w:b/>
                <w:bCs/>
                <w:lang w:val="en-GB" w:eastAsia="zh-CN"/>
              </w:rPr>
              <w:t>DMRS configuration for PUSCH</w:t>
            </w:r>
            <w:r>
              <w:rPr>
                <w:lang w:val="en-GB" w:eastAsia="zh-CN"/>
              </w:rPr>
              <w:t xml:space="preserve">: </w:t>
            </w:r>
            <w:r w:rsidR="00275822">
              <w:rPr>
                <w:lang w:val="en-GB" w:eastAsia="zh-CN"/>
              </w:rPr>
              <w:t xml:space="preserve">the number of DMRS symbols may be OK, but this has not been really studied. Can we </w:t>
            </w:r>
            <w:r w:rsidR="0095620C">
              <w:rPr>
                <w:lang w:val="en-GB" w:eastAsia="zh-CN"/>
              </w:rPr>
              <w:t xml:space="preserve">square bracket the numbers, or at the very least </w:t>
            </w:r>
            <w:r w:rsidR="00275822">
              <w:rPr>
                <w:lang w:val="en-GB" w:eastAsia="zh-CN"/>
              </w:rPr>
              <w:t>make the number of DMRS symbols a working assumption, just so companies can check?</w:t>
            </w:r>
            <w:r w:rsidR="006777CD">
              <w:rPr>
                <w:lang w:val="en-GB" w:eastAsia="zh-CN"/>
              </w:rPr>
              <w:t xml:space="preserve">  This may ultimately lead to fewer DMRS configurations</w:t>
            </w:r>
            <w:r w:rsidR="00AE1152">
              <w:rPr>
                <w:lang w:val="en-GB" w:eastAsia="zh-CN"/>
              </w:rPr>
              <w:t xml:space="preserve"> and less simulation effort overall.</w:t>
            </w:r>
            <w:bookmarkStart w:id="4" w:name="_GoBack"/>
            <w:bookmarkEnd w:id="4"/>
          </w:p>
          <w:p w14:paraId="251EAD9E" w14:textId="1C2A7BCA" w:rsidR="00464042" w:rsidRDefault="009A72B9" w:rsidP="00EE3B4D">
            <w:pPr>
              <w:rPr>
                <w:lang w:val="en-GB" w:eastAsia="zh-CN"/>
              </w:rPr>
            </w:pPr>
            <w:r w:rsidRPr="009A72B9">
              <w:rPr>
                <w:b/>
                <w:bCs/>
                <w:lang w:val="en-GB" w:eastAsia="zh-CN"/>
              </w:rPr>
              <w:t>For VoIP repetition &amp; HARQ</w:t>
            </w:r>
            <w:r>
              <w:rPr>
                <w:lang w:val="en-GB" w:eastAsia="zh-CN"/>
              </w:rPr>
              <w:t>: can we clarify that at least one, but not both, repetition and HARQ are required?</w:t>
            </w:r>
          </w:p>
        </w:tc>
      </w:tr>
      <w:tr w:rsidR="00D31805" w14:paraId="57C5ADF7" w14:textId="77777777" w:rsidTr="009D02AD">
        <w:tc>
          <w:tcPr>
            <w:tcW w:w="1384" w:type="dxa"/>
            <w:shd w:val="clear" w:color="auto" w:fill="auto"/>
            <w:vAlign w:val="center"/>
          </w:tcPr>
          <w:p w14:paraId="4050C00D" w14:textId="266916DF" w:rsidR="00D31805" w:rsidRDefault="00D31805" w:rsidP="009D02AD">
            <w:pPr>
              <w:jc w:val="center"/>
              <w:rPr>
                <w:lang w:val="en-GB" w:eastAsia="zh-CN"/>
              </w:rPr>
            </w:pPr>
          </w:p>
        </w:tc>
        <w:tc>
          <w:tcPr>
            <w:tcW w:w="8647" w:type="dxa"/>
            <w:shd w:val="clear" w:color="auto" w:fill="auto"/>
            <w:vAlign w:val="center"/>
          </w:tcPr>
          <w:p w14:paraId="138B082F" w14:textId="77777777" w:rsidR="00D31805" w:rsidRDefault="00D31805" w:rsidP="009D02AD">
            <w:pPr>
              <w:spacing w:after="0"/>
              <w:rPr>
                <w:rFonts w:ascii="Calibri" w:hAnsi="Calibri" w:cs="Calibri"/>
                <w:lang w:val="en-GB" w:eastAsia="zh-CN"/>
              </w:rPr>
            </w:pPr>
          </w:p>
        </w:tc>
      </w:tr>
      <w:tr w:rsidR="00D31805" w14:paraId="1FE1A86E" w14:textId="77777777" w:rsidTr="009D02AD">
        <w:tc>
          <w:tcPr>
            <w:tcW w:w="1384" w:type="dxa"/>
            <w:shd w:val="clear" w:color="auto" w:fill="auto"/>
            <w:vAlign w:val="center"/>
          </w:tcPr>
          <w:p w14:paraId="55AFD417" w14:textId="7B7AC47D" w:rsidR="00D31805" w:rsidRDefault="00D31805" w:rsidP="009D02AD">
            <w:pPr>
              <w:jc w:val="center"/>
              <w:rPr>
                <w:lang w:val="en-GB" w:eastAsia="zh-CN"/>
              </w:rPr>
            </w:pPr>
          </w:p>
        </w:tc>
        <w:tc>
          <w:tcPr>
            <w:tcW w:w="8647" w:type="dxa"/>
            <w:shd w:val="clear" w:color="auto" w:fill="auto"/>
            <w:vAlign w:val="center"/>
          </w:tcPr>
          <w:p w14:paraId="55685DC1" w14:textId="289F1F26" w:rsidR="00D31805" w:rsidRDefault="00D31805" w:rsidP="009D02AD">
            <w:pPr>
              <w:rPr>
                <w:lang w:val="en-GB" w:eastAsia="zh-CN"/>
              </w:rPr>
            </w:pPr>
          </w:p>
        </w:tc>
      </w:tr>
    </w:tbl>
    <w:p w14:paraId="2BF16BA4" w14:textId="77777777" w:rsidR="00D31805" w:rsidRDefault="00D31805" w:rsidP="0039112B">
      <w:pPr>
        <w:spacing w:after="0" w:line="312" w:lineRule="auto"/>
        <w:jc w:val="both"/>
        <w:rPr>
          <w:lang w:val="en-GB" w:eastAsia="zh-CN"/>
        </w:rPr>
      </w:pPr>
    </w:p>
    <w:p w14:paraId="06A654F0" w14:textId="5CAC6457" w:rsidR="001A038C" w:rsidRDefault="001A038C" w:rsidP="001A038C">
      <w:pPr>
        <w:spacing w:after="0" w:line="312" w:lineRule="auto"/>
        <w:jc w:val="both"/>
        <w:rPr>
          <w:rFonts w:eastAsia="Batang"/>
          <w:b/>
          <w:sz w:val="21"/>
          <w:szCs w:val="21"/>
          <w:highlight w:val="yellow"/>
          <w:lang w:val="en-GB"/>
        </w:rPr>
      </w:pPr>
      <w:r>
        <w:rPr>
          <w:rFonts w:eastAsia="Batang"/>
          <w:b/>
          <w:sz w:val="21"/>
          <w:szCs w:val="21"/>
          <w:highlight w:val="yellow"/>
          <w:lang w:val="en-GB"/>
        </w:rPr>
        <w:t>Proposal 2:</w:t>
      </w:r>
    </w:p>
    <w:p w14:paraId="36151F61" w14:textId="77777777" w:rsidR="001A038C" w:rsidRDefault="001A038C" w:rsidP="001A038C">
      <w:pPr>
        <w:pStyle w:val="ListParagraph"/>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PUCCH for FR1.</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648"/>
        <w:gridCol w:w="2648"/>
        <w:gridCol w:w="2750"/>
      </w:tblGrid>
      <w:tr w:rsidR="001A038C" w:rsidRPr="00B26247" w14:paraId="4B979756" w14:textId="77777777" w:rsidTr="001A038C">
        <w:trPr>
          <w:trHeight w:val="581"/>
          <w:jc w:val="center"/>
        </w:trPr>
        <w:tc>
          <w:tcPr>
            <w:tcW w:w="2439" w:type="dxa"/>
            <w:vAlign w:val="center"/>
          </w:tcPr>
          <w:p w14:paraId="32A350A8" w14:textId="77777777" w:rsidR="001A038C" w:rsidRPr="00B26247" w:rsidRDefault="001A038C" w:rsidP="009D02AD">
            <w:pPr>
              <w:spacing w:after="0" w:line="312" w:lineRule="auto"/>
              <w:jc w:val="center"/>
              <w:rPr>
                <w:b/>
                <w:sz w:val="21"/>
                <w:szCs w:val="21"/>
                <w:lang w:val="en-GB"/>
              </w:rPr>
            </w:pPr>
            <w:r w:rsidRPr="00B26247">
              <w:rPr>
                <w:b/>
                <w:sz w:val="21"/>
                <w:szCs w:val="21"/>
                <w:lang w:val="en-GB"/>
              </w:rPr>
              <w:t>Parameters</w:t>
            </w:r>
          </w:p>
        </w:tc>
        <w:tc>
          <w:tcPr>
            <w:tcW w:w="2648" w:type="dxa"/>
            <w:vAlign w:val="center"/>
          </w:tcPr>
          <w:p w14:paraId="3E5A0B8E" w14:textId="77777777" w:rsidR="001A038C" w:rsidRPr="00B26247" w:rsidRDefault="001A038C" w:rsidP="009D02AD">
            <w:pPr>
              <w:spacing w:after="0" w:line="312" w:lineRule="auto"/>
              <w:jc w:val="center"/>
              <w:rPr>
                <w:b/>
                <w:sz w:val="21"/>
                <w:szCs w:val="21"/>
                <w:lang w:val="en-GB"/>
              </w:rPr>
            </w:pPr>
            <w:r w:rsidRPr="00B26247">
              <w:rPr>
                <w:b/>
                <w:sz w:val="21"/>
                <w:szCs w:val="21"/>
                <w:lang w:val="en-GB"/>
              </w:rPr>
              <w:t>Values</w:t>
            </w:r>
          </w:p>
        </w:tc>
        <w:tc>
          <w:tcPr>
            <w:tcW w:w="2648" w:type="dxa"/>
            <w:vAlign w:val="center"/>
          </w:tcPr>
          <w:p w14:paraId="1F7A2E37" w14:textId="77777777" w:rsidR="001A038C" w:rsidRPr="00AA1676" w:rsidRDefault="001A038C" w:rsidP="009D02AD">
            <w:pPr>
              <w:spacing w:after="0" w:line="312" w:lineRule="auto"/>
              <w:jc w:val="center"/>
              <w:rPr>
                <w:b/>
                <w:sz w:val="21"/>
                <w:szCs w:val="21"/>
                <w:highlight w:val="yellow"/>
                <w:lang w:val="en-GB" w:eastAsia="zh-CN"/>
              </w:rPr>
            </w:pPr>
            <w:r w:rsidRPr="00AA1676">
              <w:rPr>
                <w:b/>
                <w:sz w:val="21"/>
                <w:szCs w:val="21"/>
                <w:highlight w:val="yellow"/>
                <w:lang w:val="en-GB" w:eastAsia="zh-CN"/>
              </w:rPr>
              <w:t>Comments</w:t>
            </w:r>
          </w:p>
        </w:tc>
        <w:tc>
          <w:tcPr>
            <w:tcW w:w="2750" w:type="dxa"/>
            <w:vAlign w:val="center"/>
          </w:tcPr>
          <w:p w14:paraId="2D4BAF7A" w14:textId="77777777" w:rsidR="001A038C" w:rsidRPr="00AA1676" w:rsidRDefault="001A038C" w:rsidP="009D02AD">
            <w:pPr>
              <w:spacing w:after="0" w:line="312" w:lineRule="auto"/>
              <w:jc w:val="center"/>
              <w:rPr>
                <w:b/>
                <w:sz w:val="21"/>
                <w:szCs w:val="21"/>
                <w:highlight w:val="yellow"/>
                <w:lang w:val="en-GB" w:eastAsia="zh-CN"/>
              </w:rPr>
            </w:pPr>
            <w:r w:rsidRPr="00AA1676">
              <w:rPr>
                <w:b/>
                <w:sz w:val="21"/>
                <w:szCs w:val="21"/>
                <w:highlight w:val="yellow"/>
                <w:lang w:val="en-GB" w:eastAsia="zh-CN"/>
              </w:rPr>
              <w:t>Revised Values</w:t>
            </w:r>
          </w:p>
        </w:tc>
      </w:tr>
      <w:tr w:rsidR="001A038C" w:rsidRPr="00B26247" w14:paraId="01B1C46D" w14:textId="77777777" w:rsidTr="001A038C">
        <w:trPr>
          <w:trHeight w:val="1014"/>
          <w:jc w:val="center"/>
        </w:trPr>
        <w:tc>
          <w:tcPr>
            <w:tcW w:w="2439" w:type="dxa"/>
            <w:vAlign w:val="center"/>
          </w:tcPr>
          <w:p w14:paraId="1195AB0B" w14:textId="77777777" w:rsidR="001A038C" w:rsidRPr="00B26247" w:rsidRDefault="001A038C" w:rsidP="009D02AD">
            <w:pPr>
              <w:spacing w:after="0" w:line="312" w:lineRule="auto"/>
              <w:rPr>
                <w:sz w:val="21"/>
                <w:szCs w:val="21"/>
              </w:rPr>
            </w:pPr>
            <w:r w:rsidRPr="00B26247">
              <w:rPr>
                <w:sz w:val="21"/>
                <w:szCs w:val="21"/>
              </w:rPr>
              <w:t>PUCCH format type</w:t>
            </w:r>
          </w:p>
        </w:tc>
        <w:tc>
          <w:tcPr>
            <w:tcW w:w="2648" w:type="dxa"/>
            <w:vAlign w:val="center"/>
          </w:tcPr>
          <w:p w14:paraId="35CF6E95"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Format 1, 2bits UCI</w:t>
            </w:r>
          </w:p>
          <w:p w14:paraId="71D21CB2"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 xml:space="preserve">Format 3, </w:t>
            </w:r>
            <w:r w:rsidRPr="00B26247">
              <w:rPr>
                <w:color w:val="FF0000"/>
                <w:sz w:val="21"/>
                <w:szCs w:val="21"/>
                <w:lang w:eastAsia="zh-CN"/>
              </w:rPr>
              <w:t>[4bits (3 bits A/N + 1 bit SR)]/</w:t>
            </w:r>
            <w:r w:rsidRPr="00B26247">
              <w:rPr>
                <w:sz w:val="21"/>
                <w:szCs w:val="21"/>
                <w:lang w:eastAsia="zh-CN"/>
              </w:rPr>
              <w:t>11/22 bits UCI</w:t>
            </w:r>
          </w:p>
        </w:tc>
        <w:tc>
          <w:tcPr>
            <w:tcW w:w="2648" w:type="dxa"/>
          </w:tcPr>
          <w:p w14:paraId="24A3DF50" w14:textId="77777777" w:rsidR="001A038C" w:rsidRPr="00B26247" w:rsidRDefault="001A038C" w:rsidP="001A038C">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3DBAC346"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Nokia, Sierra Wireless, ZTE, Intel, Ericsson, Samsung, Sharp, Panasonic, Nomor, HW, Apple, IITH, IITM, CEWIT, Reliance Jio, Tejas Networks, Qualcomm, Sony</w:t>
            </w:r>
          </w:p>
          <w:p w14:paraId="40E22BA6" w14:textId="77777777" w:rsidR="001A038C" w:rsidRPr="00B26247" w:rsidRDefault="001A038C" w:rsidP="009D02AD">
            <w:pPr>
              <w:pStyle w:val="BodyText"/>
              <w:spacing w:after="0" w:line="312" w:lineRule="auto"/>
              <w:rPr>
                <w:sz w:val="21"/>
                <w:szCs w:val="21"/>
                <w:lang w:eastAsia="zh-CN"/>
              </w:rPr>
            </w:pPr>
          </w:p>
          <w:p w14:paraId="3FB14344"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 xml:space="preserve">Vivo: </w:t>
            </w:r>
          </w:p>
          <w:p w14:paraId="0E6E57E1"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Format 3, only keep 11 bits.</w:t>
            </w:r>
          </w:p>
          <w:p w14:paraId="3A2E13DA" w14:textId="77777777" w:rsidR="001A038C" w:rsidRPr="00B26247" w:rsidRDefault="001A038C" w:rsidP="009D02AD">
            <w:pPr>
              <w:pStyle w:val="BodyText"/>
              <w:spacing w:after="0" w:line="312" w:lineRule="auto"/>
              <w:rPr>
                <w:sz w:val="21"/>
                <w:szCs w:val="21"/>
                <w:lang w:eastAsia="zh-CN"/>
              </w:rPr>
            </w:pPr>
          </w:p>
          <w:p w14:paraId="14BC661E"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 xml:space="preserve">CATT: </w:t>
            </w:r>
          </w:p>
          <w:p w14:paraId="1AA65129"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Format 3, 4bit (optional).</w:t>
            </w:r>
          </w:p>
          <w:p w14:paraId="79845793" w14:textId="77777777" w:rsidR="001A038C" w:rsidRPr="00B26247" w:rsidRDefault="001A038C" w:rsidP="009D02AD">
            <w:pPr>
              <w:pStyle w:val="BodyText"/>
              <w:spacing w:after="0" w:line="312" w:lineRule="auto"/>
              <w:rPr>
                <w:sz w:val="21"/>
                <w:szCs w:val="21"/>
                <w:lang w:eastAsia="zh-CN"/>
              </w:rPr>
            </w:pPr>
          </w:p>
          <w:p w14:paraId="65209FC1"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 xml:space="preserve">BT: </w:t>
            </w:r>
          </w:p>
          <w:p w14:paraId="2F9DAAF9"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11/22 bits may not be sufficient for if CSI report is carrier over PUCCH.</w:t>
            </w:r>
          </w:p>
        </w:tc>
        <w:tc>
          <w:tcPr>
            <w:tcW w:w="2750" w:type="dxa"/>
          </w:tcPr>
          <w:p w14:paraId="4EB4CF99"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Format 1, 2bits UCI.</w:t>
            </w:r>
          </w:p>
          <w:p w14:paraId="098D02D1"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 xml:space="preserve">Format 3, </w:t>
            </w:r>
            <w:r w:rsidRPr="00B26247">
              <w:rPr>
                <w:color w:val="FF0000"/>
                <w:sz w:val="21"/>
                <w:szCs w:val="21"/>
                <w:lang w:eastAsia="zh-CN"/>
              </w:rPr>
              <w:t>[4bits (3 bits A/N + 1 bit SR)]</w:t>
            </w:r>
            <w:r w:rsidRPr="00B26247">
              <w:rPr>
                <w:sz w:val="21"/>
                <w:szCs w:val="21"/>
                <w:lang w:eastAsia="zh-CN"/>
              </w:rPr>
              <w:t>/11/22 bits UCI</w:t>
            </w:r>
          </w:p>
        </w:tc>
      </w:tr>
      <w:tr w:rsidR="001A038C" w:rsidRPr="00B26247" w14:paraId="6C728D3A" w14:textId="77777777" w:rsidTr="001A038C">
        <w:trPr>
          <w:trHeight w:val="2544"/>
          <w:jc w:val="center"/>
        </w:trPr>
        <w:tc>
          <w:tcPr>
            <w:tcW w:w="2439" w:type="dxa"/>
            <w:vAlign w:val="center"/>
          </w:tcPr>
          <w:p w14:paraId="1BC93B6D" w14:textId="77777777" w:rsidR="001A038C" w:rsidRPr="00B26247" w:rsidRDefault="001A038C" w:rsidP="009D02AD">
            <w:pPr>
              <w:spacing w:after="0" w:line="312" w:lineRule="auto"/>
              <w:rPr>
                <w:sz w:val="21"/>
                <w:szCs w:val="21"/>
              </w:rPr>
            </w:pPr>
            <w:r w:rsidRPr="00B26247">
              <w:rPr>
                <w:sz w:val="21"/>
                <w:szCs w:val="21"/>
              </w:rPr>
              <w:t>BLER for PUCCH</w:t>
            </w:r>
          </w:p>
        </w:tc>
        <w:tc>
          <w:tcPr>
            <w:tcW w:w="2648" w:type="dxa"/>
            <w:vAlign w:val="center"/>
          </w:tcPr>
          <w:p w14:paraId="11F9966D" w14:textId="77777777" w:rsidR="001A038C" w:rsidRPr="00B26247" w:rsidRDefault="001A038C" w:rsidP="009D02AD">
            <w:pPr>
              <w:spacing w:after="0" w:line="312" w:lineRule="auto"/>
              <w:rPr>
                <w:sz w:val="21"/>
                <w:szCs w:val="21"/>
              </w:rPr>
            </w:pPr>
            <w:r w:rsidRPr="00B26247">
              <w:rPr>
                <w:sz w:val="21"/>
                <w:szCs w:val="21"/>
              </w:rPr>
              <w:t xml:space="preserve">For PUCCH format 1: </w:t>
            </w:r>
          </w:p>
          <w:p w14:paraId="2F0C8534" w14:textId="77777777" w:rsidR="001A038C" w:rsidRPr="00B26247" w:rsidRDefault="001A038C" w:rsidP="009D02AD">
            <w:pPr>
              <w:spacing w:after="0" w:line="312" w:lineRule="auto"/>
              <w:rPr>
                <w:sz w:val="21"/>
                <w:szCs w:val="21"/>
                <w:lang w:eastAsia="zh-CN"/>
              </w:rPr>
            </w:pPr>
            <w:r w:rsidRPr="00B26247">
              <w:rPr>
                <w:sz w:val="21"/>
                <w:szCs w:val="21"/>
              </w:rPr>
              <w:t>DTX to ACK probability: 1%. NACK to ACK probability: 0.1%</w:t>
            </w:r>
            <w:r w:rsidRPr="00B26247">
              <w:rPr>
                <w:sz w:val="21"/>
                <w:szCs w:val="21"/>
                <w:lang w:eastAsia="zh-CN"/>
              </w:rPr>
              <w:t>.</w:t>
            </w:r>
          </w:p>
          <w:p w14:paraId="0E5ED8D0" w14:textId="77777777" w:rsidR="001A038C" w:rsidRPr="00B26247" w:rsidRDefault="001A038C" w:rsidP="009D02AD">
            <w:pPr>
              <w:spacing w:after="0" w:line="312" w:lineRule="auto"/>
              <w:rPr>
                <w:sz w:val="21"/>
                <w:szCs w:val="21"/>
              </w:rPr>
            </w:pPr>
            <w:r w:rsidRPr="00B26247">
              <w:rPr>
                <w:sz w:val="21"/>
                <w:szCs w:val="21"/>
              </w:rPr>
              <w:t>ACK missed detection probability: 1%.</w:t>
            </w:r>
          </w:p>
          <w:p w14:paraId="67B04A86"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 PUCCH format 3: </w:t>
            </w:r>
          </w:p>
          <w:p w14:paraId="7127E1E6"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 xml:space="preserve">BLER for </w:t>
            </w:r>
            <w:r w:rsidRPr="00B26247">
              <w:rPr>
                <w:rFonts w:eastAsia="Malgun Gothic"/>
                <w:sz w:val="21"/>
                <w:szCs w:val="21"/>
                <w:lang w:eastAsia="ko-KR"/>
              </w:rPr>
              <w:t>Ack/Nack</w:t>
            </w:r>
            <w:r w:rsidRPr="00B26247">
              <w:rPr>
                <w:sz w:val="21"/>
                <w:szCs w:val="21"/>
                <w:lang w:eastAsia="zh-CN"/>
              </w:rPr>
              <w:t xml:space="preserve">, </w:t>
            </w:r>
            <w:r w:rsidRPr="00B26247">
              <w:rPr>
                <w:rFonts w:eastAsia="Malgun Gothic"/>
                <w:sz w:val="21"/>
                <w:szCs w:val="21"/>
                <w:lang w:eastAsia="ko-KR"/>
              </w:rPr>
              <w:t>SR</w:t>
            </w:r>
            <w:r w:rsidRPr="00B26247">
              <w:rPr>
                <w:sz w:val="21"/>
                <w:szCs w:val="21"/>
                <w:lang w:eastAsia="zh-CN"/>
              </w:rPr>
              <w:t>: 1%</w:t>
            </w:r>
          </w:p>
          <w:p w14:paraId="221231FD"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FFS: BLER for CSI: 10%.</w:t>
            </w:r>
          </w:p>
        </w:tc>
        <w:tc>
          <w:tcPr>
            <w:tcW w:w="2648" w:type="dxa"/>
          </w:tcPr>
          <w:p w14:paraId="2F146D16" w14:textId="77777777" w:rsidR="001A038C" w:rsidRPr="00B26247" w:rsidRDefault="001A038C" w:rsidP="001A038C">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3DA9A4FB"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Most companies.</w:t>
            </w:r>
          </w:p>
          <w:p w14:paraId="302B0FAB" w14:textId="77777777" w:rsidR="001A038C" w:rsidRPr="00B26247" w:rsidRDefault="001A038C" w:rsidP="009D02AD">
            <w:pPr>
              <w:pStyle w:val="BodyText"/>
              <w:spacing w:after="0" w:line="312" w:lineRule="auto"/>
              <w:rPr>
                <w:sz w:val="21"/>
                <w:szCs w:val="21"/>
                <w:lang w:eastAsia="zh-CN"/>
              </w:rPr>
            </w:pPr>
          </w:p>
          <w:p w14:paraId="7F04EED4"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 xml:space="preserve">Ericsson: </w:t>
            </w:r>
          </w:p>
          <w:p w14:paraId="7B4B47CD"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BLER for CSI: 10%.</w:t>
            </w:r>
          </w:p>
          <w:p w14:paraId="120E8F5E" w14:textId="77777777" w:rsidR="001A038C" w:rsidRPr="00B26247" w:rsidRDefault="001A038C" w:rsidP="009D02AD">
            <w:pPr>
              <w:pStyle w:val="BodyText"/>
              <w:spacing w:after="0" w:line="312" w:lineRule="auto"/>
              <w:rPr>
                <w:sz w:val="21"/>
                <w:szCs w:val="21"/>
                <w:lang w:eastAsia="zh-CN"/>
              </w:rPr>
            </w:pPr>
          </w:p>
          <w:p w14:paraId="539EC16B"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 xml:space="preserve">Qualcomm: </w:t>
            </w:r>
          </w:p>
          <w:p w14:paraId="0C6F0F86"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BLER for CSI: 1%.</w:t>
            </w:r>
          </w:p>
          <w:p w14:paraId="1BB33F81" w14:textId="77777777" w:rsidR="001A038C" w:rsidRPr="00B26247" w:rsidRDefault="001A038C" w:rsidP="009D02AD">
            <w:pPr>
              <w:spacing w:after="0" w:line="312" w:lineRule="auto"/>
              <w:rPr>
                <w:sz w:val="21"/>
                <w:szCs w:val="21"/>
              </w:rPr>
            </w:pPr>
          </w:p>
        </w:tc>
        <w:tc>
          <w:tcPr>
            <w:tcW w:w="2750" w:type="dxa"/>
          </w:tcPr>
          <w:p w14:paraId="4697F7B4" w14:textId="77777777" w:rsidR="001A038C" w:rsidRPr="00B26247" w:rsidRDefault="001A038C" w:rsidP="009D02AD">
            <w:pPr>
              <w:spacing w:after="0" w:line="312" w:lineRule="auto"/>
              <w:rPr>
                <w:sz w:val="21"/>
                <w:szCs w:val="21"/>
              </w:rPr>
            </w:pPr>
            <w:r w:rsidRPr="00B26247">
              <w:rPr>
                <w:sz w:val="21"/>
                <w:szCs w:val="21"/>
              </w:rPr>
              <w:t xml:space="preserve">For PUCCH format 1: </w:t>
            </w:r>
          </w:p>
          <w:p w14:paraId="4F0684F0" w14:textId="77777777" w:rsidR="001A038C" w:rsidRPr="00B26247" w:rsidRDefault="001A038C" w:rsidP="009D02AD">
            <w:pPr>
              <w:spacing w:after="0" w:line="312" w:lineRule="auto"/>
              <w:rPr>
                <w:sz w:val="21"/>
                <w:szCs w:val="21"/>
                <w:lang w:eastAsia="zh-CN"/>
              </w:rPr>
            </w:pPr>
            <w:r w:rsidRPr="00B26247">
              <w:rPr>
                <w:sz w:val="21"/>
                <w:szCs w:val="21"/>
              </w:rPr>
              <w:t>DTX to ACK probability: 1%. NACK to ACK probability: 0.1%</w:t>
            </w:r>
            <w:r w:rsidRPr="00B26247">
              <w:rPr>
                <w:sz w:val="21"/>
                <w:szCs w:val="21"/>
                <w:lang w:eastAsia="zh-CN"/>
              </w:rPr>
              <w:t>.</w:t>
            </w:r>
          </w:p>
          <w:p w14:paraId="4826CF24" w14:textId="77777777" w:rsidR="001A038C" w:rsidRPr="00B26247" w:rsidRDefault="001A038C" w:rsidP="009D02AD">
            <w:pPr>
              <w:spacing w:after="0" w:line="312" w:lineRule="auto"/>
              <w:rPr>
                <w:sz w:val="21"/>
                <w:szCs w:val="21"/>
              </w:rPr>
            </w:pPr>
            <w:r w:rsidRPr="00B26247">
              <w:rPr>
                <w:sz w:val="21"/>
                <w:szCs w:val="21"/>
              </w:rPr>
              <w:t>ACK missed detection probability: 1%.</w:t>
            </w:r>
          </w:p>
          <w:p w14:paraId="13E57DC2"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For PUCCH format 3: </w:t>
            </w:r>
          </w:p>
          <w:p w14:paraId="6616419C"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 xml:space="preserve">BLER for </w:t>
            </w:r>
            <w:r w:rsidRPr="00B26247">
              <w:rPr>
                <w:rFonts w:eastAsia="Malgun Gothic"/>
                <w:sz w:val="21"/>
                <w:szCs w:val="21"/>
                <w:lang w:eastAsia="ko-KR"/>
              </w:rPr>
              <w:t>Ack/Nack</w:t>
            </w:r>
            <w:r w:rsidRPr="00B26247">
              <w:rPr>
                <w:sz w:val="21"/>
                <w:szCs w:val="21"/>
                <w:lang w:eastAsia="zh-CN"/>
              </w:rPr>
              <w:t xml:space="preserve">, </w:t>
            </w:r>
            <w:r w:rsidRPr="00B26247">
              <w:rPr>
                <w:rFonts w:eastAsia="Malgun Gothic"/>
                <w:sz w:val="21"/>
                <w:szCs w:val="21"/>
                <w:lang w:eastAsia="ko-KR"/>
              </w:rPr>
              <w:t>SR</w:t>
            </w:r>
            <w:r w:rsidRPr="00B26247">
              <w:rPr>
                <w:sz w:val="21"/>
                <w:szCs w:val="21"/>
                <w:lang w:eastAsia="zh-CN"/>
              </w:rPr>
              <w:t>: 1%</w:t>
            </w:r>
          </w:p>
          <w:p w14:paraId="7EDFD81B" w14:textId="77777777" w:rsidR="001A038C" w:rsidRPr="00B26247" w:rsidRDefault="001A038C" w:rsidP="009D02AD">
            <w:pPr>
              <w:spacing w:after="0" w:line="312" w:lineRule="auto"/>
              <w:rPr>
                <w:sz w:val="21"/>
                <w:szCs w:val="21"/>
              </w:rPr>
            </w:pPr>
            <w:r w:rsidRPr="00B26247">
              <w:rPr>
                <w:color w:val="FF0000"/>
                <w:sz w:val="21"/>
                <w:szCs w:val="21"/>
                <w:lang w:eastAsia="zh-CN"/>
              </w:rPr>
              <w:t>FFS: BLER for CSI (10% or 1%)</w:t>
            </w:r>
          </w:p>
        </w:tc>
      </w:tr>
      <w:tr w:rsidR="001A038C" w:rsidRPr="00B26247" w14:paraId="34C5C067" w14:textId="77777777" w:rsidTr="001A038C">
        <w:trPr>
          <w:trHeight w:val="598"/>
          <w:jc w:val="center"/>
        </w:trPr>
        <w:tc>
          <w:tcPr>
            <w:tcW w:w="2439" w:type="dxa"/>
            <w:vAlign w:val="center"/>
          </w:tcPr>
          <w:p w14:paraId="01A0C902" w14:textId="77777777" w:rsidR="001A038C" w:rsidRPr="00B26247" w:rsidRDefault="001A038C" w:rsidP="009D02AD">
            <w:pPr>
              <w:spacing w:after="0" w:line="312" w:lineRule="auto"/>
              <w:rPr>
                <w:sz w:val="21"/>
                <w:szCs w:val="21"/>
              </w:rPr>
            </w:pPr>
            <w:r w:rsidRPr="00B26247">
              <w:rPr>
                <w:sz w:val="21"/>
                <w:szCs w:val="21"/>
              </w:rPr>
              <w:t>Number of PRBs for PUCCH</w:t>
            </w:r>
          </w:p>
        </w:tc>
        <w:tc>
          <w:tcPr>
            <w:tcW w:w="2648" w:type="dxa"/>
            <w:vAlign w:val="center"/>
          </w:tcPr>
          <w:p w14:paraId="104C0A9A" w14:textId="77777777" w:rsidR="001A038C" w:rsidRPr="00B26247" w:rsidRDefault="001A038C" w:rsidP="009D02AD">
            <w:pPr>
              <w:spacing w:after="0" w:line="312" w:lineRule="auto"/>
              <w:rPr>
                <w:sz w:val="21"/>
                <w:szCs w:val="21"/>
              </w:rPr>
            </w:pPr>
            <w:r w:rsidRPr="00B26247">
              <w:rPr>
                <w:sz w:val="21"/>
                <w:szCs w:val="21"/>
              </w:rPr>
              <w:t>1 PRB</w:t>
            </w:r>
          </w:p>
        </w:tc>
        <w:tc>
          <w:tcPr>
            <w:tcW w:w="2648" w:type="dxa"/>
          </w:tcPr>
          <w:p w14:paraId="503F6440" w14:textId="77777777" w:rsidR="001A038C" w:rsidRPr="00B26247" w:rsidRDefault="001A038C" w:rsidP="009D02AD">
            <w:pPr>
              <w:spacing w:after="0" w:line="312" w:lineRule="auto"/>
              <w:rPr>
                <w:sz w:val="21"/>
                <w:szCs w:val="21"/>
              </w:rPr>
            </w:pPr>
            <w:r w:rsidRPr="00B26247">
              <w:rPr>
                <w:sz w:val="21"/>
                <w:szCs w:val="21"/>
                <w:lang w:eastAsia="zh-CN"/>
              </w:rPr>
              <w:t>No comments.</w:t>
            </w:r>
          </w:p>
        </w:tc>
        <w:tc>
          <w:tcPr>
            <w:tcW w:w="2750" w:type="dxa"/>
          </w:tcPr>
          <w:p w14:paraId="2AF5DA55" w14:textId="77777777" w:rsidR="001A038C" w:rsidRPr="00B26247" w:rsidRDefault="001A038C" w:rsidP="009D02AD">
            <w:pPr>
              <w:spacing w:after="0" w:line="312" w:lineRule="auto"/>
              <w:rPr>
                <w:sz w:val="21"/>
                <w:szCs w:val="21"/>
                <w:lang w:eastAsia="zh-CN"/>
              </w:rPr>
            </w:pPr>
            <w:r w:rsidRPr="00B26247">
              <w:rPr>
                <w:sz w:val="21"/>
                <w:szCs w:val="21"/>
              </w:rPr>
              <w:t>1 PRB</w:t>
            </w:r>
          </w:p>
        </w:tc>
      </w:tr>
      <w:tr w:rsidR="001A038C" w:rsidRPr="00B26247" w14:paraId="3896E4BC" w14:textId="77777777" w:rsidTr="001A038C">
        <w:trPr>
          <w:trHeight w:val="598"/>
          <w:jc w:val="center"/>
        </w:trPr>
        <w:tc>
          <w:tcPr>
            <w:tcW w:w="2439" w:type="dxa"/>
            <w:vAlign w:val="center"/>
          </w:tcPr>
          <w:p w14:paraId="2172FADF" w14:textId="77777777" w:rsidR="001A038C" w:rsidRPr="00B26247" w:rsidRDefault="001A038C" w:rsidP="009D02AD">
            <w:pPr>
              <w:spacing w:after="0" w:line="312" w:lineRule="auto"/>
              <w:rPr>
                <w:sz w:val="21"/>
                <w:szCs w:val="21"/>
              </w:rPr>
            </w:pPr>
            <w:r w:rsidRPr="00B26247">
              <w:rPr>
                <w:sz w:val="21"/>
                <w:szCs w:val="21"/>
              </w:rPr>
              <w:t>Number of UE</w:t>
            </w:r>
            <w:r w:rsidRPr="00B26247">
              <w:rPr>
                <w:sz w:val="21"/>
                <w:szCs w:val="21"/>
                <w:lang w:eastAsia="zh-CN"/>
              </w:rPr>
              <w:t xml:space="preserve"> t</w:t>
            </w:r>
            <w:r w:rsidRPr="00B26247">
              <w:rPr>
                <w:sz w:val="21"/>
                <w:szCs w:val="21"/>
              </w:rPr>
              <w:t>ransmit chains for PUCCH</w:t>
            </w:r>
          </w:p>
        </w:tc>
        <w:tc>
          <w:tcPr>
            <w:tcW w:w="2648" w:type="dxa"/>
            <w:vAlign w:val="center"/>
          </w:tcPr>
          <w:p w14:paraId="530F137A" w14:textId="77777777" w:rsidR="001A038C" w:rsidRPr="00B26247" w:rsidRDefault="001A038C" w:rsidP="009D02AD">
            <w:pPr>
              <w:spacing w:after="0" w:line="312" w:lineRule="auto"/>
              <w:rPr>
                <w:sz w:val="21"/>
                <w:szCs w:val="21"/>
              </w:rPr>
            </w:pPr>
            <w:r w:rsidRPr="00B26247">
              <w:rPr>
                <w:sz w:val="21"/>
                <w:szCs w:val="21"/>
              </w:rPr>
              <w:t>1</w:t>
            </w:r>
          </w:p>
        </w:tc>
        <w:tc>
          <w:tcPr>
            <w:tcW w:w="2648" w:type="dxa"/>
          </w:tcPr>
          <w:p w14:paraId="046B20B1" w14:textId="77777777" w:rsidR="001A038C" w:rsidRPr="00B26247" w:rsidRDefault="001A038C" w:rsidP="009D02AD">
            <w:pPr>
              <w:spacing w:after="0" w:line="312" w:lineRule="auto"/>
              <w:rPr>
                <w:sz w:val="21"/>
                <w:szCs w:val="21"/>
              </w:rPr>
            </w:pPr>
            <w:r w:rsidRPr="00B26247">
              <w:rPr>
                <w:sz w:val="21"/>
                <w:szCs w:val="21"/>
                <w:lang w:eastAsia="zh-CN"/>
              </w:rPr>
              <w:t>No comments.</w:t>
            </w:r>
          </w:p>
        </w:tc>
        <w:tc>
          <w:tcPr>
            <w:tcW w:w="2750" w:type="dxa"/>
          </w:tcPr>
          <w:p w14:paraId="1CD1D2F6" w14:textId="77777777" w:rsidR="001A038C" w:rsidRPr="00B26247" w:rsidRDefault="001A038C" w:rsidP="009D02AD">
            <w:pPr>
              <w:spacing w:after="0" w:line="312" w:lineRule="auto"/>
              <w:rPr>
                <w:sz w:val="21"/>
                <w:szCs w:val="21"/>
                <w:lang w:eastAsia="zh-CN"/>
              </w:rPr>
            </w:pPr>
            <w:r w:rsidRPr="00B26247">
              <w:rPr>
                <w:sz w:val="21"/>
                <w:szCs w:val="21"/>
              </w:rPr>
              <w:t>1</w:t>
            </w:r>
          </w:p>
        </w:tc>
      </w:tr>
      <w:tr w:rsidR="001A038C" w:rsidRPr="00B26247" w14:paraId="5863C4E1" w14:textId="77777777" w:rsidTr="001A038C">
        <w:trPr>
          <w:trHeight w:val="1179"/>
          <w:jc w:val="center"/>
        </w:trPr>
        <w:tc>
          <w:tcPr>
            <w:tcW w:w="2439" w:type="dxa"/>
            <w:vAlign w:val="center"/>
          </w:tcPr>
          <w:p w14:paraId="0FD1D113" w14:textId="77777777" w:rsidR="001A038C" w:rsidRPr="00B26247" w:rsidRDefault="001A038C" w:rsidP="009D02AD">
            <w:pPr>
              <w:spacing w:after="0" w:line="312" w:lineRule="auto"/>
              <w:rPr>
                <w:sz w:val="21"/>
                <w:szCs w:val="21"/>
              </w:rPr>
            </w:pPr>
            <w:r w:rsidRPr="00B26247">
              <w:rPr>
                <w:sz w:val="21"/>
                <w:szCs w:val="21"/>
              </w:rPr>
              <w:t>Number of repetitions for PUCCH</w:t>
            </w:r>
          </w:p>
        </w:tc>
        <w:tc>
          <w:tcPr>
            <w:tcW w:w="2648" w:type="dxa"/>
            <w:vAlign w:val="center"/>
          </w:tcPr>
          <w:p w14:paraId="7F4E7208" w14:textId="77777777" w:rsidR="001A038C" w:rsidRPr="00B26247" w:rsidRDefault="001A038C" w:rsidP="009D02AD">
            <w:pPr>
              <w:spacing w:after="0" w:line="312" w:lineRule="auto"/>
              <w:rPr>
                <w:sz w:val="21"/>
                <w:szCs w:val="21"/>
                <w:lang w:val="en-GB"/>
              </w:rPr>
            </w:pPr>
            <w:r w:rsidRPr="00B26247">
              <w:rPr>
                <w:sz w:val="21"/>
                <w:szCs w:val="21"/>
                <w:lang w:val="en-GB"/>
              </w:rPr>
              <w:t>w/ and w/o repetition for PUCCH.</w:t>
            </w:r>
          </w:p>
          <w:p w14:paraId="7F799C95" w14:textId="77777777" w:rsidR="001A038C" w:rsidRPr="00B26247" w:rsidRDefault="001A038C" w:rsidP="009D02AD">
            <w:pPr>
              <w:spacing w:after="0" w:line="312" w:lineRule="auto"/>
              <w:rPr>
                <w:sz w:val="21"/>
                <w:szCs w:val="21"/>
                <w:lang w:val="en-GB"/>
              </w:rPr>
            </w:pPr>
            <w:r w:rsidRPr="00B26247">
              <w:rPr>
                <w:sz w:val="21"/>
                <w:szCs w:val="21"/>
                <w:lang w:val="en-GB"/>
              </w:rPr>
              <w:t xml:space="preserve">The maximum number of repetitions </w:t>
            </w:r>
            <w:r w:rsidRPr="00B26247">
              <w:rPr>
                <w:sz w:val="21"/>
                <w:szCs w:val="21"/>
                <w:lang w:val="en-GB" w:eastAsia="zh-CN"/>
              </w:rPr>
              <w:t>is</w:t>
            </w:r>
            <w:r w:rsidRPr="00B26247">
              <w:rPr>
                <w:sz w:val="21"/>
                <w:szCs w:val="21"/>
                <w:lang w:val="en-GB"/>
              </w:rPr>
              <w:t xml:space="preserve"> 8.</w:t>
            </w:r>
          </w:p>
        </w:tc>
        <w:tc>
          <w:tcPr>
            <w:tcW w:w="2648" w:type="dxa"/>
          </w:tcPr>
          <w:p w14:paraId="7778EDBF" w14:textId="77777777" w:rsidR="001A038C" w:rsidRPr="00B26247" w:rsidRDefault="001A038C" w:rsidP="001A038C">
            <w:pPr>
              <w:pStyle w:val="BodyText"/>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7545AEB2"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t>Most companies.</w:t>
            </w:r>
          </w:p>
          <w:p w14:paraId="0D4BDBAD" w14:textId="77777777" w:rsidR="001A038C" w:rsidRPr="00B26247" w:rsidRDefault="001A038C" w:rsidP="009D02AD">
            <w:pPr>
              <w:spacing w:after="0" w:line="312" w:lineRule="auto"/>
              <w:rPr>
                <w:sz w:val="21"/>
                <w:szCs w:val="21"/>
                <w:lang w:val="en-GB" w:eastAsia="zh-CN"/>
              </w:rPr>
            </w:pPr>
          </w:p>
          <w:p w14:paraId="32373CD0" w14:textId="77777777" w:rsidR="001A038C" w:rsidRPr="00B26247" w:rsidRDefault="001A038C" w:rsidP="001A038C">
            <w:pPr>
              <w:pStyle w:val="BodyText"/>
              <w:numPr>
                <w:ilvl w:val="0"/>
                <w:numId w:val="31"/>
              </w:numPr>
              <w:spacing w:after="0" w:line="312" w:lineRule="auto"/>
              <w:rPr>
                <w:sz w:val="21"/>
                <w:szCs w:val="21"/>
                <w:lang w:eastAsia="zh-CN"/>
              </w:rPr>
            </w:pPr>
            <w:r w:rsidRPr="00B26247">
              <w:rPr>
                <w:sz w:val="21"/>
                <w:szCs w:val="21"/>
                <w:lang w:eastAsia="zh-CN"/>
              </w:rPr>
              <w:t>Qualcomm, Nokia:</w:t>
            </w:r>
          </w:p>
          <w:p w14:paraId="0C24BD8D" w14:textId="77777777" w:rsidR="001A038C" w:rsidRPr="00B26247" w:rsidRDefault="001A038C" w:rsidP="009D02AD">
            <w:pPr>
              <w:pStyle w:val="BodyText"/>
              <w:spacing w:after="0" w:line="312" w:lineRule="auto"/>
              <w:rPr>
                <w:sz w:val="21"/>
                <w:szCs w:val="21"/>
                <w:lang w:eastAsia="zh-CN"/>
              </w:rPr>
            </w:pPr>
            <w:r w:rsidRPr="00B26247">
              <w:rPr>
                <w:sz w:val="21"/>
                <w:szCs w:val="21"/>
                <w:lang w:eastAsia="zh-CN"/>
              </w:rPr>
              <w:lastRenderedPageBreak/>
              <w:t>PUCCH repetition is optional.</w:t>
            </w:r>
          </w:p>
        </w:tc>
        <w:tc>
          <w:tcPr>
            <w:tcW w:w="2750" w:type="dxa"/>
          </w:tcPr>
          <w:p w14:paraId="7888705C" w14:textId="77777777" w:rsidR="001A038C" w:rsidRPr="00B26247" w:rsidRDefault="001A038C" w:rsidP="009D02AD">
            <w:pPr>
              <w:spacing w:after="0" w:line="312" w:lineRule="auto"/>
              <w:rPr>
                <w:sz w:val="21"/>
                <w:szCs w:val="21"/>
                <w:lang w:val="en-GB"/>
              </w:rPr>
            </w:pPr>
            <w:r w:rsidRPr="00B26247">
              <w:rPr>
                <w:sz w:val="21"/>
                <w:szCs w:val="21"/>
                <w:lang w:val="en-GB"/>
              </w:rPr>
              <w:lastRenderedPageBreak/>
              <w:t>w/</w:t>
            </w:r>
            <w:r w:rsidRPr="00B26247">
              <w:rPr>
                <w:sz w:val="21"/>
                <w:szCs w:val="21"/>
                <w:lang w:val="en-GB" w:eastAsia="zh-CN"/>
              </w:rPr>
              <w:t xml:space="preserve"> and </w:t>
            </w:r>
            <w:r w:rsidRPr="00B26247">
              <w:rPr>
                <w:sz w:val="21"/>
                <w:szCs w:val="21"/>
                <w:lang w:val="en-GB"/>
              </w:rPr>
              <w:t>w/o repetition for PUCCH.</w:t>
            </w:r>
          </w:p>
          <w:p w14:paraId="254B64B9" w14:textId="77777777" w:rsidR="001A038C" w:rsidRPr="00B26247" w:rsidRDefault="001A038C" w:rsidP="009D02AD">
            <w:pPr>
              <w:spacing w:after="0" w:line="312" w:lineRule="auto"/>
              <w:rPr>
                <w:sz w:val="21"/>
                <w:szCs w:val="21"/>
                <w:lang w:val="en-GB" w:eastAsia="zh-CN"/>
              </w:rPr>
            </w:pPr>
            <w:r w:rsidRPr="00B26247">
              <w:rPr>
                <w:sz w:val="21"/>
                <w:szCs w:val="21"/>
                <w:lang w:val="en-GB"/>
              </w:rPr>
              <w:t xml:space="preserve">The maximum number of repetitions </w:t>
            </w:r>
            <w:r w:rsidRPr="00B26247">
              <w:rPr>
                <w:sz w:val="21"/>
                <w:szCs w:val="21"/>
                <w:lang w:val="en-GB" w:eastAsia="zh-CN"/>
              </w:rPr>
              <w:t>is</w:t>
            </w:r>
            <w:r w:rsidRPr="00B26247">
              <w:rPr>
                <w:sz w:val="21"/>
                <w:szCs w:val="21"/>
                <w:lang w:val="en-GB"/>
              </w:rPr>
              <w:t xml:space="preserve"> 8.</w:t>
            </w:r>
          </w:p>
        </w:tc>
      </w:tr>
      <w:tr w:rsidR="001A038C" w:rsidRPr="00B26247" w14:paraId="2F867DC7" w14:textId="77777777" w:rsidTr="001A038C">
        <w:trPr>
          <w:trHeight w:val="598"/>
          <w:jc w:val="center"/>
        </w:trPr>
        <w:tc>
          <w:tcPr>
            <w:tcW w:w="2439" w:type="dxa"/>
            <w:vAlign w:val="center"/>
          </w:tcPr>
          <w:p w14:paraId="0684C402" w14:textId="77777777" w:rsidR="001A038C" w:rsidRPr="00B26247" w:rsidRDefault="001A038C" w:rsidP="009D02AD">
            <w:pPr>
              <w:spacing w:after="0" w:line="312" w:lineRule="auto"/>
              <w:rPr>
                <w:sz w:val="21"/>
                <w:szCs w:val="21"/>
              </w:rPr>
            </w:pPr>
            <w:r w:rsidRPr="00B26247">
              <w:rPr>
                <w:sz w:val="21"/>
                <w:szCs w:val="21"/>
              </w:rPr>
              <w:t>PUCCH duration</w:t>
            </w:r>
            <w:r w:rsidRPr="00B26247">
              <w:rPr>
                <w:sz w:val="21"/>
                <w:szCs w:val="21"/>
              </w:rPr>
              <w:tab/>
            </w:r>
          </w:p>
        </w:tc>
        <w:tc>
          <w:tcPr>
            <w:tcW w:w="2648" w:type="dxa"/>
            <w:vAlign w:val="center"/>
          </w:tcPr>
          <w:p w14:paraId="2E603328" w14:textId="77777777" w:rsidR="001A038C" w:rsidRPr="00B26247" w:rsidRDefault="001A038C" w:rsidP="009D02AD">
            <w:pPr>
              <w:spacing w:after="0" w:line="312" w:lineRule="auto"/>
              <w:rPr>
                <w:sz w:val="21"/>
                <w:szCs w:val="21"/>
                <w:lang w:val="en-GB"/>
              </w:rPr>
            </w:pPr>
            <w:r w:rsidRPr="00B26247">
              <w:rPr>
                <w:sz w:val="21"/>
                <w:szCs w:val="21"/>
              </w:rPr>
              <w:t>14 OS</w:t>
            </w:r>
          </w:p>
        </w:tc>
        <w:tc>
          <w:tcPr>
            <w:tcW w:w="2648" w:type="dxa"/>
          </w:tcPr>
          <w:p w14:paraId="3B974260" w14:textId="77777777" w:rsidR="001A038C" w:rsidRPr="00B26247" w:rsidRDefault="001A038C" w:rsidP="009D02AD">
            <w:pPr>
              <w:spacing w:after="0" w:line="312" w:lineRule="auto"/>
              <w:rPr>
                <w:sz w:val="21"/>
                <w:szCs w:val="21"/>
              </w:rPr>
            </w:pPr>
            <w:r w:rsidRPr="00B26247">
              <w:rPr>
                <w:sz w:val="21"/>
                <w:szCs w:val="21"/>
                <w:lang w:eastAsia="zh-CN"/>
              </w:rPr>
              <w:t>No comments.</w:t>
            </w:r>
          </w:p>
        </w:tc>
        <w:tc>
          <w:tcPr>
            <w:tcW w:w="2750" w:type="dxa"/>
          </w:tcPr>
          <w:p w14:paraId="34DA233C" w14:textId="77777777" w:rsidR="001A038C" w:rsidRPr="00B26247" w:rsidRDefault="001A038C" w:rsidP="009D02AD">
            <w:pPr>
              <w:spacing w:after="0" w:line="312" w:lineRule="auto"/>
              <w:rPr>
                <w:sz w:val="21"/>
                <w:szCs w:val="21"/>
                <w:lang w:eastAsia="zh-CN"/>
              </w:rPr>
            </w:pPr>
            <w:r w:rsidRPr="00B26247">
              <w:rPr>
                <w:sz w:val="21"/>
                <w:szCs w:val="21"/>
              </w:rPr>
              <w:t>14 OS</w:t>
            </w:r>
          </w:p>
        </w:tc>
      </w:tr>
      <w:tr w:rsidR="001A038C" w:rsidRPr="00B26247" w14:paraId="6196E7F5" w14:textId="77777777" w:rsidTr="001A038C">
        <w:trPr>
          <w:trHeight w:val="598"/>
          <w:jc w:val="center"/>
        </w:trPr>
        <w:tc>
          <w:tcPr>
            <w:tcW w:w="2439" w:type="dxa"/>
            <w:vAlign w:val="center"/>
          </w:tcPr>
          <w:p w14:paraId="559411FC" w14:textId="77777777" w:rsidR="001A038C" w:rsidRPr="00B26247" w:rsidRDefault="001A038C" w:rsidP="009D02AD">
            <w:pPr>
              <w:spacing w:after="0" w:line="312" w:lineRule="auto"/>
              <w:rPr>
                <w:color w:val="000000" w:themeColor="text1"/>
                <w:sz w:val="21"/>
                <w:szCs w:val="21"/>
                <w:lang w:eastAsia="zh-CN"/>
              </w:rPr>
            </w:pPr>
            <w:r w:rsidRPr="00B26247">
              <w:rPr>
                <w:color w:val="000000" w:themeColor="text1"/>
                <w:sz w:val="21"/>
                <w:szCs w:val="21"/>
                <w:lang w:eastAsia="zh-CN"/>
              </w:rPr>
              <w:t>DMRS configuration for PUCCH</w:t>
            </w:r>
          </w:p>
        </w:tc>
        <w:tc>
          <w:tcPr>
            <w:tcW w:w="2648" w:type="dxa"/>
            <w:vAlign w:val="center"/>
          </w:tcPr>
          <w:p w14:paraId="2C82D075" w14:textId="77777777" w:rsidR="001A038C" w:rsidRPr="00B26247" w:rsidRDefault="001A038C"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000000" w:themeColor="text1"/>
                <w:sz w:val="21"/>
                <w:szCs w:val="21"/>
              </w:rPr>
            </w:pPr>
            <w:r w:rsidRPr="00B26247">
              <w:rPr>
                <w:color w:val="000000" w:themeColor="text1"/>
                <w:sz w:val="21"/>
                <w:szCs w:val="21"/>
                <w:lang w:val="en-GB" w:eastAsia="zh-CN"/>
              </w:rPr>
              <w:t>Configure 2 or 4 symbols for DMRS for PUCCH format 3</w:t>
            </w:r>
          </w:p>
        </w:tc>
        <w:tc>
          <w:tcPr>
            <w:tcW w:w="2648" w:type="dxa"/>
          </w:tcPr>
          <w:p w14:paraId="3183DF2A" w14:textId="77777777" w:rsidR="001A038C" w:rsidRPr="00B26247" w:rsidRDefault="001A038C"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000000" w:themeColor="text1"/>
                <w:sz w:val="21"/>
                <w:szCs w:val="21"/>
                <w:lang w:eastAsia="zh-CN"/>
              </w:rPr>
            </w:pPr>
            <w:r w:rsidRPr="00B26247">
              <w:rPr>
                <w:color w:val="000000" w:themeColor="text1"/>
                <w:sz w:val="21"/>
                <w:szCs w:val="21"/>
                <w:lang w:eastAsia="zh-CN"/>
              </w:rPr>
              <w:t>Intel</w:t>
            </w:r>
          </w:p>
        </w:tc>
        <w:tc>
          <w:tcPr>
            <w:tcW w:w="2750" w:type="dxa"/>
          </w:tcPr>
          <w:p w14:paraId="2B150CC0" w14:textId="77777777" w:rsidR="001A038C" w:rsidRPr="00B26247" w:rsidRDefault="001A038C"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FFS: number of DMRS symbols for PUCCH Format 3.</w:t>
            </w:r>
          </w:p>
        </w:tc>
      </w:tr>
    </w:tbl>
    <w:p w14:paraId="754D8368" w14:textId="77777777" w:rsidR="001A038C" w:rsidRDefault="001A038C" w:rsidP="001A038C">
      <w:pPr>
        <w:spacing w:after="0" w:line="312" w:lineRule="auto"/>
        <w:rPr>
          <w:rFonts w:ascii="Arial" w:hAnsi="Arial" w:cs="Arial"/>
          <w:sz w:val="21"/>
          <w:szCs w:val="21"/>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802962" w14:paraId="60A0192C" w14:textId="77777777" w:rsidTr="009D02AD">
        <w:tc>
          <w:tcPr>
            <w:tcW w:w="1384" w:type="dxa"/>
            <w:shd w:val="clear" w:color="auto" w:fill="auto"/>
            <w:vAlign w:val="center"/>
          </w:tcPr>
          <w:p w14:paraId="7396DF59" w14:textId="77777777" w:rsidR="00802962" w:rsidRDefault="00802962" w:rsidP="009D02AD">
            <w:pPr>
              <w:jc w:val="center"/>
              <w:rPr>
                <w:b/>
                <w:lang w:val="en-GB" w:eastAsia="zh-CN"/>
              </w:rPr>
            </w:pPr>
            <w:r>
              <w:rPr>
                <w:rFonts w:hint="eastAsia"/>
                <w:b/>
                <w:lang w:val="en-GB" w:eastAsia="zh-CN"/>
              </w:rPr>
              <w:t>Companies</w:t>
            </w:r>
          </w:p>
        </w:tc>
        <w:tc>
          <w:tcPr>
            <w:tcW w:w="8647" w:type="dxa"/>
            <w:shd w:val="clear" w:color="auto" w:fill="auto"/>
            <w:vAlign w:val="center"/>
          </w:tcPr>
          <w:p w14:paraId="7E035350" w14:textId="77777777" w:rsidR="00802962" w:rsidRDefault="00802962" w:rsidP="009D02AD">
            <w:pPr>
              <w:jc w:val="center"/>
              <w:rPr>
                <w:b/>
                <w:lang w:val="en-GB" w:eastAsia="zh-CN"/>
              </w:rPr>
            </w:pPr>
            <w:r>
              <w:rPr>
                <w:b/>
                <w:lang w:val="en-GB" w:eastAsia="zh-CN"/>
              </w:rPr>
              <w:t>C</w:t>
            </w:r>
            <w:r>
              <w:rPr>
                <w:rFonts w:hint="eastAsia"/>
                <w:b/>
                <w:lang w:val="en-GB" w:eastAsia="zh-CN"/>
              </w:rPr>
              <w:t>omments</w:t>
            </w:r>
          </w:p>
        </w:tc>
      </w:tr>
      <w:tr w:rsidR="00802962" w14:paraId="6FD71CF5" w14:textId="77777777" w:rsidTr="009D02AD">
        <w:tc>
          <w:tcPr>
            <w:tcW w:w="1384" w:type="dxa"/>
            <w:shd w:val="clear" w:color="auto" w:fill="auto"/>
            <w:vAlign w:val="center"/>
          </w:tcPr>
          <w:p w14:paraId="78F2A996" w14:textId="7AFD4163" w:rsidR="00802962" w:rsidRDefault="000D44EE" w:rsidP="009D02AD">
            <w:pPr>
              <w:jc w:val="center"/>
              <w:rPr>
                <w:lang w:val="en-GB" w:eastAsia="zh-CN"/>
              </w:rPr>
            </w:pPr>
            <w:r>
              <w:rPr>
                <w:lang w:val="en-GB" w:eastAsia="zh-CN"/>
              </w:rPr>
              <w:t>Ericsson</w:t>
            </w:r>
          </w:p>
        </w:tc>
        <w:tc>
          <w:tcPr>
            <w:tcW w:w="8647" w:type="dxa"/>
            <w:shd w:val="clear" w:color="auto" w:fill="auto"/>
            <w:vAlign w:val="center"/>
          </w:tcPr>
          <w:p w14:paraId="1060E252" w14:textId="6F04E3AC" w:rsidR="00792E50" w:rsidRDefault="000D44EE" w:rsidP="009D02AD">
            <w:pPr>
              <w:rPr>
                <w:lang w:val="en-GB" w:eastAsia="zh-CN"/>
              </w:rPr>
            </w:pPr>
            <w:r w:rsidRPr="00792E50">
              <w:rPr>
                <w:b/>
                <w:bCs/>
                <w:lang w:val="en-GB" w:eastAsia="zh-CN"/>
              </w:rPr>
              <w:t xml:space="preserve">On UE </w:t>
            </w:r>
            <w:r w:rsidRPr="00792E50">
              <w:rPr>
                <w:b/>
                <w:bCs/>
                <w:lang w:val="en-GB" w:eastAsia="zh-CN"/>
              </w:rPr>
              <w:t>Tx chains</w:t>
            </w:r>
            <w:r>
              <w:rPr>
                <w:lang w:val="en-GB" w:eastAsia="zh-CN"/>
              </w:rPr>
              <w:t>:</w:t>
            </w:r>
            <w:r>
              <w:rPr>
                <w:lang w:val="en-GB" w:eastAsia="zh-CN"/>
              </w:rPr>
              <w:t xml:space="preserve"> </w:t>
            </w:r>
            <w:r>
              <w:rPr>
                <w:lang w:val="en-GB" w:eastAsia="zh-CN"/>
              </w:rPr>
              <w:t>A bit late comment, my apologies: if we have 2 Tx chains as optional for PUSCH, why should 2 not be optional for PUCCH?  Transparent TxD is being discussed in RAN4 for NR</w:t>
            </w:r>
            <w:r w:rsidR="00792E50">
              <w:rPr>
                <w:lang w:val="en-GB" w:eastAsia="zh-CN"/>
              </w:rPr>
              <w:t xml:space="preserve"> at present.  </w:t>
            </w:r>
          </w:p>
        </w:tc>
      </w:tr>
      <w:tr w:rsidR="00802962" w14:paraId="67475F14" w14:textId="77777777" w:rsidTr="009D02AD">
        <w:tc>
          <w:tcPr>
            <w:tcW w:w="1384" w:type="dxa"/>
            <w:shd w:val="clear" w:color="auto" w:fill="auto"/>
            <w:vAlign w:val="center"/>
          </w:tcPr>
          <w:p w14:paraId="2A7ED38C" w14:textId="77777777" w:rsidR="00802962" w:rsidRDefault="00802962" w:rsidP="009D02AD">
            <w:pPr>
              <w:jc w:val="center"/>
              <w:rPr>
                <w:lang w:val="en-GB" w:eastAsia="zh-CN"/>
              </w:rPr>
            </w:pPr>
          </w:p>
        </w:tc>
        <w:tc>
          <w:tcPr>
            <w:tcW w:w="8647" w:type="dxa"/>
            <w:shd w:val="clear" w:color="auto" w:fill="auto"/>
            <w:vAlign w:val="center"/>
          </w:tcPr>
          <w:p w14:paraId="5E86751A" w14:textId="77777777" w:rsidR="00802962" w:rsidRDefault="00802962" w:rsidP="009D02AD">
            <w:pPr>
              <w:spacing w:after="0"/>
              <w:rPr>
                <w:rFonts w:ascii="Calibri" w:hAnsi="Calibri" w:cs="Calibri"/>
                <w:lang w:val="en-GB" w:eastAsia="zh-CN"/>
              </w:rPr>
            </w:pPr>
          </w:p>
        </w:tc>
      </w:tr>
      <w:tr w:rsidR="00802962" w14:paraId="387A485D" w14:textId="77777777" w:rsidTr="009D02AD">
        <w:tc>
          <w:tcPr>
            <w:tcW w:w="1384" w:type="dxa"/>
            <w:shd w:val="clear" w:color="auto" w:fill="auto"/>
            <w:vAlign w:val="center"/>
          </w:tcPr>
          <w:p w14:paraId="38176D0A" w14:textId="77777777" w:rsidR="00802962" w:rsidRDefault="00802962" w:rsidP="009D02AD">
            <w:pPr>
              <w:jc w:val="center"/>
              <w:rPr>
                <w:lang w:val="en-GB" w:eastAsia="zh-CN"/>
              </w:rPr>
            </w:pPr>
          </w:p>
        </w:tc>
        <w:tc>
          <w:tcPr>
            <w:tcW w:w="8647" w:type="dxa"/>
            <w:shd w:val="clear" w:color="auto" w:fill="auto"/>
            <w:vAlign w:val="center"/>
          </w:tcPr>
          <w:p w14:paraId="75BEEC40" w14:textId="77777777" w:rsidR="00802962" w:rsidRDefault="00802962" w:rsidP="009D02AD">
            <w:pPr>
              <w:rPr>
                <w:lang w:val="en-GB" w:eastAsia="zh-CN"/>
              </w:rPr>
            </w:pPr>
          </w:p>
        </w:tc>
      </w:tr>
    </w:tbl>
    <w:p w14:paraId="47453CEB" w14:textId="77777777" w:rsidR="00802962" w:rsidRDefault="00802962" w:rsidP="001A038C">
      <w:pPr>
        <w:spacing w:after="0" w:line="312" w:lineRule="auto"/>
        <w:rPr>
          <w:rFonts w:ascii="Arial" w:hAnsi="Arial" w:cs="Arial"/>
          <w:sz w:val="21"/>
          <w:szCs w:val="21"/>
          <w:lang w:val="en-GB" w:eastAsia="zh-CN"/>
        </w:rPr>
      </w:pPr>
    </w:p>
    <w:p w14:paraId="463ED5A4" w14:textId="77777777" w:rsidR="00802962" w:rsidRDefault="00802962" w:rsidP="001A038C">
      <w:pPr>
        <w:spacing w:after="0" w:line="312" w:lineRule="auto"/>
        <w:rPr>
          <w:rFonts w:ascii="Arial" w:hAnsi="Arial" w:cs="Arial"/>
          <w:sz w:val="21"/>
          <w:szCs w:val="21"/>
          <w:lang w:val="en-GB" w:eastAsia="zh-CN"/>
        </w:rPr>
      </w:pPr>
    </w:p>
    <w:p w14:paraId="23B6B548" w14:textId="47733AA6" w:rsidR="00BE53FA" w:rsidRDefault="00BE53FA" w:rsidP="00BE53FA">
      <w:pPr>
        <w:spacing w:after="0" w:line="312" w:lineRule="auto"/>
        <w:jc w:val="both"/>
        <w:rPr>
          <w:rFonts w:eastAsia="Batang"/>
          <w:b/>
          <w:highlight w:val="yellow"/>
          <w:lang w:val="en-GB"/>
        </w:rPr>
      </w:pPr>
      <w:r>
        <w:rPr>
          <w:rFonts w:eastAsia="Batang"/>
          <w:b/>
          <w:highlight w:val="yellow"/>
          <w:lang w:val="en-GB"/>
        </w:rPr>
        <w:t>Proposal</w:t>
      </w:r>
      <w:r w:rsidR="004C1EC6">
        <w:rPr>
          <w:rFonts w:eastAsia="Batang"/>
          <w:b/>
          <w:highlight w:val="yellow"/>
          <w:lang w:val="en-GB"/>
        </w:rPr>
        <w:t xml:space="preserve"> 3</w:t>
      </w:r>
      <w:r>
        <w:rPr>
          <w:rFonts w:eastAsia="Batang"/>
          <w:b/>
          <w:highlight w:val="yellow"/>
          <w:lang w:val="en-GB"/>
        </w:rPr>
        <w:t>:</w:t>
      </w:r>
    </w:p>
    <w:p w14:paraId="711B590A" w14:textId="4CB6E40A" w:rsidR="00BE53FA" w:rsidRPr="006E1EBA" w:rsidRDefault="00BE53FA" w:rsidP="006E1EBA">
      <w:pPr>
        <w:pStyle w:val="ListParagraph"/>
        <w:numPr>
          <w:ilvl w:val="0"/>
          <w:numId w:val="14"/>
        </w:numPr>
        <w:spacing w:after="0" w:line="312" w:lineRule="auto"/>
        <w:jc w:val="both"/>
        <w:rPr>
          <w:rFonts w:ascii="Times New Roman" w:hAnsi="Times New Roman"/>
          <w:sz w:val="20"/>
          <w:szCs w:val="20"/>
          <w:lang w:val="en-GB"/>
        </w:rPr>
      </w:pPr>
      <w:r>
        <w:rPr>
          <w:rFonts w:ascii="Times New Roman" w:hAnsi="Times New Roman"/>
          <w:sz w:val="20"/>
          <w:szCs w:val="20"/>
          <w:lang w:val="en-GB"/>
        </w:rPr>
        <w:t>For link level simulation, adopt the following table for PUSCH and PUCCH for FR1.</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2934"/>
        <w:gridCol w:w="2934"/>
        <w:gridCol w:w="2934"/>
      </w:tblGrid>
      <w:tr w:rsidR="00BE53FA" w:rsidRPr="00BE53FA" w14:paraId="0F6DAC0A" w14:textId="77777777" w:rsidTr="00BE53FA">
        <w:trPr>
          <w:trHeight w:val="345"/>
          <w:jc w:val="center"/>
        </w:trPr>
        <w:tc>
          <w:tcPr>
            <w:tcW w:w="1742" w:type="dxa"/>
            <w:tcBorders>
              <w:top w:val="single" w:sz="4" w:space="0" w:color="auto"/>
              <w:left w:val="single" w:sz="4" w:space="0" w:color="auto"/>
              <w:bottom w:val="single" w:sz="4" w:space="0" w:color="auto"/>
              <w:right w:val="single" w:sz="4" w:space="0" w:color="auto"/>
            </w:tcBorders>
            <w:vAlign w:val="center"/>
          </w:tcPr>
          <w:p w14:paraId="4133BFDB" w14:textId="77777777" w:rsidR="00BE53FA" w:rsidRPr="00BE53FA" w:rsidRDefault="00BE53FA" w:rsidP="009D02AD">
            <w:pPr>
              <w:spacing w:after="0" w:line="312" w:lineRule="auto"/>
              <w:jc w:val="center"/>
              <w:rPr>
                <w:b/>
                <w:sz w:val="21"/>
                <w:szCs w:val="21"/>
                <w:lang w:val="en-GB"/>
              </w:rPr>
            </w:pPr>
            <w:r w:rsidRPr="00BE53FA">
              <w:rPr>
                <w:b/>
                <w:sz w:val="21"/>
                <w:szCs w:val="21"/>
                <w:lang w:val="en-GB"/>
              </w:rPr>
              <w:t>Parameters</w:t>
            </w:r>
          </w:p>
        </w:tc>
        <w:tc>
          <w:tcPr>
            <w:tcW w:w="2934" w:type="dxa"/>
            <w:tcBorders>
              <w:top w:val="single" w:sz="4" w:space="0" w:color="auto"/>
              <w:left w:val="single" w:sz="4" w:space="0" w:color="auto"/>
              <w:bottom w:val="single" w:sz="4" w:space="0" w:color="auto"/>
              <w:right w:val="single" w:sz="4" w:space="0" w:color="auto"/>
            </w:tcBorders>
            <w:vAlign w:val="center"/>
          </w:tcPr>
          <w:p w14:paraId="79540BB2" w14:textId="77777777" w:rsidR="00BE53FA" w:rsidRPr="00BE53FA" w:rsidRDefault="00BE53FA" w:rsidP="009D02AD">
            <w:pPr>
              <w:spacing w:after="0" w:line="312" w:lineRule="auto"/>
              <w:jc w:val="center"/>
              <w:rPr>
                <w:b/>
                <w:sz w:val="21"/>
                <w:szCs w:val="21"/>
                <w:lang w:val="en-GB"/>
              </w:rPr>
            </w:pPr>
            <w:r w:rsidRPr="00BE53FA">
              <w:rPr>
                <w:b/>
                <w:sz w:val="21"/>
                <w:szCs w:val="21"/>
                <w:lang w:val="en-GB"/>
              </w:rPr>
              <w:t>Values</w:t>
            </w:r>
          </w:p>
        </w:tc>
        <w:tc>
          <w:tcPr>
            <w:tcW w:w="2934" w:type="dxa"/>
            <w:tcBorders>
              <w:top w:val="single" w:sz="4" w:space="0" w:color="auto"/>
              <w:left w:val="single" w:sz="4" w:space="0" w:color="auto"/>
              <w:bottom w:val="single" w:sz="4" w:space="0" w:color="auto"/>
              <w:right w:val="single" w:sz="4" w:space="0" w:color="auto"/>
            </w:tcBorders>
          </w:tcPr>
          <w:p w14:paraId="2851B562" w14:textId="77777777" w:rsidR="00BE53FA" w:rsidRPr="00AA1676" w:rsidRDefault="00BE53FA" w:rsidP="009D02AD">
            <w:pPr>
              <w:spacing w:after="0" w:line="312" w:lineRule="auto"/>
              <w:jc w:val="center"/>
              <w:rPr>
                <w:b/>
                <w:sz w:val="21"/>
                <w:szCs w:val="21"/>
                <w:highlight w:val="yellow"/>
                <w:lang w:val="en-GB" w:eastAsia="zh-CN"/>
              </w:rPr>
            </w:pPr>
            <w:r w:rsidRPr="00AA1676">
              <w:rPr>
                <w:b/>
                <w:sz w:val="21"/>
                <w:szCs w:val="21"/>
                <w:highlight w:val="yellow"/>
                <w:lang w:val="en-GB" w:eastAsia="zh-CN"/>
              </w:rPr>
              <w:t>comments</w:t>
            </w:r>
          </w:p>
        </w:tc>
        <w:tc>
          <w:tcPr>
            <w:tcW w:w="2934" w:type="dxa"/>
            <w:tcBorders>
              <w:top w:val="single" w:sz="4" w:space="0" w:color="auto"/>
              <w:left w:val="single" w:sz="4" w:space="0" w:color="auto"/>
              <w:bottom w:val="single" w:sz="4" w:space="0" w:color="auto"/>
              <w:right w:val="single" w:sz="4" w:space="0" w:color="auto"/>
            </w:tcBorders>
            <w:vAlign w:val="center"/>
          </w:tcPr>
          <w:p w14:paraId="61A8450B" w14:textId="77777777" w:rsidR="00BE53FA" w:rsidRPr="00AA1676" w:rsidRDefault="00BE53FA" w:rsidP="009D02AD">
            <w:pPr>
              <w:spacing w:after="0" w:line="312" w:lineRule="auto"/>
              <w:jc w:val="center"/>
              <w:rPr>
                <w:b/>
                <w:sz w:val="21"/>
                <w:szCs w:val="21"/>
                <w:highlight w:val="yellow"/>
                <w:lang w:val="en-GB" w:eastAsia="zh-CN"/>
              </w:rPr>
            </w:pPr>
            <w:r w:rsidRPr="00AA1676">
              <w:rPr>
                <w:b/>
                <w:sz w:val="21"/>
                <w:szCs w:val="21"/>
                <w:highlight w:val="yellow"/>
                <w:lang w:val="en-GB" w:eastAsia="zh-CN"/>
              </w:rPr>
              <w:t>Revised Values</w:t>
            </w:r>
          </w:p>
        </w:tc>
      </w:tr>
      <w:tr w:rsidR="00BE53FA" w:rsidRPr="00BE53FA" w14:paraId="0D79A6E8" w14:textId="77777777" w:rsidTr="00BE53FA">
        <w:trPr>
          <w:trHeight w:val="602"/>
          <w:jc w:val="center"/>
        </w:trPr>
        <w:tc>
          <w:tcPr>
            <w:tcW w:w="1742" w:type="dxa"/>
            <w:tcBorders>
              <w:top w:val="single" w:sz="4" w:space="0" w:color="auto"/>
              <w:left w:val="single" w:sz="4" w:space="0" w:color="auto"/>
              <w:bottom w:val="single" w:sz="4" w:space="0" w:color="auto"/>
              <w:right w:val="single" w:sz="4" w:space="0" w:color="auto"/>
            </w:tcBorders>
            <w:vAlign w:val="center"/>
          </w:tcPr>
          <w:p w14:paraId="7D6DA477" w14:textId="77777777" w:rsidR="00BE53FA" w:rsidRPr="00BE53FA" w:rsidRDefault="00BE53FA" w:rsidP="009D02AD">
            <w:pPr>
              <w:spacing w:after="0" w:line="312" w:lineRule="auto"/>
              <w:rPr>
                <w:sz w:val="21"/>
                <w:szCs w:val="21"/>
              </w:rPr>
            </w:pPr>
            <w:r w:rsidRPr="00BE53FA">
              <w:rPr>
                <w:sz w:val="21"/>
                <w:szCs w:val="21"/>
              </w:rPr>
              <w:t>Number of receive antenna elements for BS</w:t>
            </w:r>
          </w:p>
        </w:tc>
        <w:tc>
          <w:tcPr>
            <w:tcW w:w="2934" w:type="dxa"/>
            <w:tcBorders>
              <w:top w:val="single" w:sz="4" w:space="0" w:color="auto"/>
              <w:left w:val="single" w:sz="4" w:space="0" w:color="auto"/>
              <w:bottom w:val="single" w:sz="4" w:space="0" w:color="auto"/>
              <w:right w:val="single" w:sz="4" w:space="0" w:color="auto"/>
            </w:tcBorders>
            <w:vAlign w:val="center"/>
          </w:tcPr>
          <w:p w14:paraId="724B6935" w14:textId="77777777" w:rsidR="00BE53FA" w:rsidRPr="00BE53FA" w:rsidRDefault="00BE53FA" w:rsidP="009D02AD">
            <w:pPr>
              <w:spacing w:after="0" w:line="312" w:lineRule="auto"/>
              <w:rPr>
                <w:sz w:val="21"/>
                <w:szCs w:val="21"/>
              </w:rPr>
            </w:pPr>
            <w:r w:rsidRPr="00BE53FA">
              <w:rPr>
                <w:sz w:val="21"/>
                <w:szCs w:val="21"/>
              </w:rPr>
              <w:t xml:space="preserve">Urban: 192 antenna elements for 4GHz and 2.6GHz, </w:t>
            </w:r>
          </w:p>
          <w:p w14:paraId="520FF962" w14:textId="77777777" w:rsidR="00BE53FA" w:rsidRPr="00BE53FA" w:rsidRDefault="00BE53FA" w:rsidP="009D02AD">
            <w:pPr>
              <w:spacing w:after="0" w:line="312" w:lineRule="auto"/>
              <w:rPr>
                <w:sz w:val="21"/>
                <w:szCs w:val="21"/>
              </w:rPr>
            </w:pPr>
            <w:r w:rsidRPr="00BE53FA">
              <w:rPr>
                <w:sz w:val="21"/>
                <w:szCs w:val="21"/>
              </w:rPr>
              <w:t>(M,N,P,Mg,Ng) = (12,8,2,1,1)</w:t>
            </w:r>
          </w:p>
          <w:p w14:paraId="49DF0A6E" w14:textId="77777777" w:rsidR="00BE53FA" w:rsidRPr="00BE53FA" w:rsidRDefault="00BE53FA" w:rsidP="009D02AD">
            <w:pPr>
              <w:spacing w:after="0" w:line="312" w:lineRule="auto"/>
              <w:rPr>
                <w:sz w:val="21"/>
                <w:szCs w:val="21"/>
              </w:rPr>
            </w:pPr>
            <w:r w:rsidRPr="00BE53FA">
              <w:rPr>
                <w:sz w:val="21"/>
                <w:szCs w:val="21"/>
              </w:rPr>
              <w:t>Rural: 64 antenna elements for 4GHz and 2.6GHz</w:t>
            </w:r>
          </w:p>
          <w:p w14:paraId="0C9FF209" w14:textId="77777777" w:rsidR="00BE53FA" w:rsidRPr="00BE53FA" w:rsidRDefault="00BE53FA" w:rsidP="009D02AD">
            <w:pPr>
              <w:spacing w:after="0" w:line="312" w:lineRule="auto"/>
              <w:rPr>
                <w:sz w:val="21"/>
                <w:szCs w:val="21"/>
              </w:rPr>
            </w:pPr>
            <w:r w:rsidRPr="00BE53FA">
              <w:rPr>
                <w:sz w:val="21"/>
                <w:szCs w:val="21"/>
              </w:rPr>
              <w:t>(M,N,P,Mg,Ng) = (8,4,2,1,1)</w:t>
            </w:r>
          </w:p>
          <w:p w14:paraId="6F14EF1A" w14:textId="77777777" w:rsidR="00BE53FA" w:rsidRPr="00BE53FA" w:rsidRDefault="00BE53FA" w:rsidP="009D02AD">
            <w:pPr>
              <w:spacing w:after="0" w:line="312" w:lineRule="auto"/>
              <w:rPr>
                <w:color w:val="FF0000"/>
                <w:sz w:val="21"/>
                <w:szCs w:val="21"/>
              </w:rPr>
            </w:pPr>
            <w:r w:rsidRPr="00BE53FA">
              <w:rPr>
                <w:color w:val="FF0000"/>
                <w:sz w:val="21"/>
                <w:szCs w:val="21"/>
              </w:rPr>
              <w:t>32 antenna elements for 2GHz and 700MHz</w:t>
            </w:r>
          </w:p>
          <w:p w14:paraId="11259C41" w14:textId="77777777" w:rsidR="00BE53FA" w:rsidRPr="00BE53FA" w:rsidRDefault="00BE53FA" w:rsidP="009D02AD">
            <w:pPr>
              <w:spacing w:after="0" w:line="312" w:lineRule="auto"/>
              <w:rPr>
                <w:strike/>
                <w:color w:val="FF0000"/>
                <w:sz w:val="21"/>
                <w:szCs w:val="21"/>
              </w:rPr>
            </w:pPr>
            <w:r w:rsidRPr="00BE53FA">
              <w:rPr>
                <w:color w:val="FF0000"/>
                <w:sz w:val="21"/>
                <w:szCs w:val="21"/>
              </w:rPr>
              <w:t>(M,N,P,Mg,Ng) = (8,2,2,1,1)</w:t>
            </w:r>
          </w:p>
        </w:tc>
        <w:tc>
          <w:tcPr>
            <w:tcW w:w="2934" w:type="dxa"/>
            <w:tcBorders>
              <w:top w:val="single" w:sz="4" w:space="0" w:color="auto"/>
              <w:left w:val="single" w:sz="4" w:space="0" w:color="auto"/>
              <w:bottom w:val="single" w:sz="4" w:space="0" w:color="auto"/>
              <w:right w:val="single" w:sz="4" w:space="0" w:color="auto"/>
            </w:tcBorders>
          </w:tcPr>
          <w:p w14:paraId="6AE81AFD" w14:textId="77777777" w:rsidR="00BE53FA" w:rsidRPr="00BE53FA" w:rsidRDefault="00BE53FA" w:rsidP="00BE53FA">
            <w:pPr>
              <w:pStyle w:val="BodyText"/>
              <w:numPr>
                <w:ilvl w:val="0"/>
                <w:numId w:val="31"/>
              </w:numPr>
              <w:spacing w:after="0" w:line="312" w:lineRule="auto"/>
              <w:rPr>
                <w:sz w:val="21"/>
                <w:szCs w:val="21"/>
                <w:lang w:eastAsia="zh-CN"/>
              </w:rPr>
            </w:pPr>
            <w:r w:rsidRPr="00BE53FA">
              <w:rPr>
                <w:b/>
                <w:sz w:val="21"/>
                <w:szCs w:val="21"/>
                <w:lang w:eastAsia="zh-CN"/>
              </w:rPr>
              <w:t>Support or Accept</w:t>
            </w:r>
            <w:r w:rsidRPr="00BE53FA">
              <w:rPr>
                <w:sz w:val="21"/>
                <w:szCs w:val="21"/>
                <w:lang w:eastAsia="zh-CN"/>
              </w:rPr>
              <w:t>:</w:t>
            </w:r>
          </w:p>
          <w:p w14:paraId="656050A6" w14:textId="77777777" w:rsidR="00BE53FA" w:rsidRPr="00BE53FA" w:rsidRDefault="00BE53FA" w:rsidP="009D02AD">
            <w:pPr>
              <w:spacing w:after="0" w:line="312" w:lineRule="auto"/>
              <w:rPr>
                <w:sz w:val="21"/>
                <w:szCs w:val="21"/>
                <w:lang w:eastAsia="zh-CN"/>
              </w:rPr>
            </w:pPr>
            <w:r w:rsidRPr="00BE53FA">
              <w:rPr>
                <w:sz w:val="21"/>
                <w:szCs w:val="21"/>
                <w:lang w:eastAsia="zh-CN"/>
              </w:rPr>
              <w:t>Most companies.</w:t>
            </w:r>
          </w:p>
          <w:p w14:paraId="3B02CA25" w14:textId="77777777" w:rsidR="00BE53FA" w:rsidRPr="00BE53FA" w:rsidRDefault="00BE53FA" w:rsidP="009D02AD">
            <w:pPr>
              <w:spacing w:after="0" w:line="312" w:lineRule="auto"/>
              <w:rPr>
                <w:sz w:val="21"/>
                <w:szCs w:val="21"/>
                <w:lang w:eastAsia="zh-CN"/>
              </w:rPr>
            </w:pPr>
          </w:p>
          <w:p w14:paraId="7511BF1C"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eastAsia="zh-CN"/>
              </w:rPr>
              <w:t>Nomor:</w:t>
            </w:r>
          </w:p>
          <w:p w14:paraId="44DD94ED" w14:textId="77777777" w:rsidR="00BE53FA" w:rsidRPr="00BE53FA" w:rsidRDefault="00BE53FA" w:rsidP="009D02AD">
            <w:pPr>
              <w:pStyle w:val="BodyText"/>
              <w:spacing w:after="0" w:line="312" w:lineRule="auto"/>
              <w:rPr>
                <w:sz w:val="21"/>
                <w:szCs w:val="21"/>
                <w:lang w:eastAsia="zh-CN"/>
              </w:rPr>
            </w:pPr>
            <w:r w:rsidRPr="00BE53FA">
              <w:rPr>
                <w:sz w:val="21"/>
                <w:szCs w:val="21"/>
                <w:lang w:eastAsia="zh-CN"/>
              </w:rPr>
              <w:t xml:space="preserve"> (8, 4, 2, 1, 1) for 700MHz Rural </w:t>
            </w:r>
          </w:p>
          <w:p w14:paraId="03A71667" w14:textId="77777777" w:rsidR="00BE53FA" w:rsidRPr="00BE53FA" w:rsidRDefault="00BE53FA" w:rsidP="009D02AD">
            <w:pPr>
              <w:pStyle w:val="BodyText"/>
              <w:spacing w:after="0" w:line="312" w:lineRule="auto"/>
              <w:ind w:left="420"/>
              <w:rPr>
                <w:sz w:val="21"/>
                <w:szCs w:val="21"/>
                <w:lang w:eastAsia="zh-CN"/>
              </w:rPr>
            </w:pPr>
          </w:p>
          <w:p w14:paraId="3C1319C7"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eastAsia="zh-CN"/>
              </w:rPr>
              <w:t xml:space="preserve">CMCC: </w:t>
            </w:r>
          </w:p>
          <w:p w14:paraId="43D0AF26" w14:textId="77777777" w:rsidR="00BE53FA" w:rsidRPr="00BE53FA" w:rsidRDefault="00BE53FA" w:rsidP="009D02AD">
            <w:pPr>
              <w:pStyle w:val="BodyText"/>
              <w:spacing w:after="0" w:line="312" w:lineRule="auto"/>
              <w:rPr>
                <w:sz w:val="21"/>
                <w:szCs w:val="21"/>
                <w:lang w:eastAsia="zh-CN"/>
              </w:rPr>
            </w:pPr>
            <w:r w:rsidRPr="00BE53FA">
              <w:rPr>
                <w:sz w:val="21"/>
                <w:szCs w:val="21"/>
                <w:lang w:eastAsia="zh-CN"/>
              </w:rPr>
              <w:t xml:space="preserve">32 antenna elements for 700MHz (R1-2005004) </w:t>
            </w:r>
          </w:p>
          <w:p w14:paraId="37DC2610" w14:textId="77777777" w:rsidR="00BE53FA" w:rsidRPr="00BE53FA" w:rsidRDefault="00BE53FA" w:rsidP="009D02AD">
            <w:pPr>
              <w:pStyle w:val="BodyText"/>
              <w:spacing w:after="0" w:line="312" w:lineRule="auto"/>
              <w:rPr>
                <w:sz w:val="21"/>
                <w:szCs w:val="21"/>
                <w:lang w:eastAsia="zh-CN"/>
              </w:rPr>
            </w:pPr>
          </w:p>
          <w:p w14:paraId="13AD04D0"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eastAsia="zh-CN"/>
              </w:rPr>
              <w:t>Qualcomm:</w:t>
            </w:r>
          </w:p>
          <w:p w14:paraId="6F9E6099" w14:textId="77777777" w:rsidR="00BE53FA" w:rsidRPr="00BE53FA" w:rsidRDefault="00BE53FA" w:rsidP="009D02AD">
            <w:pPr>
              <w:pStyle w:val="BodyText"/>
              <w:spacing w:after="0" w:line="312" w:lineRule="auto"/>
              <w:rPr>
                <w:sz w:val="21"/>
                <w:szCs w:val="21"/>
                <w:lang w:eastAsia="zh-CN"/>
              </w:rPr>
            </w:pPr>
            <w:r w:rsidRPr="00BE53FA">
              <w:rPr>
                <w:rFonts w:eastAsia="Malgun Gothic"/>
                <w:sz w:val="21"/>
                <w:szCs w:val="21"/>
                <w:lang w:eastAsia="ko-KR"/>
              </w:rPr>
              <w:t>no more than 4 antennas ( 2 passive dual-pol antennas)</w:t>
            </w:r>
            <w:r w:rsidRPr="00BE53FA">
              <w:rPr>
                <w:rFonts w:eastAsia="Malgun Gothic"/>
                <w:sz w:val="21"/>
                <w:szCs w:val="21"/>
                <w:lang w:eastAsia="zh-CN"/>
              </w:rPr>
              <w:t xml:space="preserve"> for 700MHz</w:t>
            </w:r>
            <w:r w:rsidRPr="00BE53FA">
              <w:rPr>
                <w:rFonts w:eastAsia="Malgun Gothic"/>
                <w:sz w:val="21"/>
                <w:szCs w:val="21"/>
                <w:lang w:eastAsia="ko-KR"/>
              </w:rPr>
              <w:t>.</w:t>
            </w:r>
            <w:r w:rsidRPr="00BE53FA">
              <w:rPr>
                <w:rFonts w:eastAsia="Malgun Gothic"/>
                <w:sz w:val="21"/>
                <w:szCs w:val="21"/>
                <w:lang w:eastAsia="zh-CN"/>
              </w:rPr>
              <w:t xml:space="preserve"> </w:t>
            </w:r>
            <w:r w:rsidRPr="00BE53FA">
              <w:rPr>
                <w:rFonts w:eastAsia="Malgun Gothic"/>
                <w:sz w:val="21"/>
                <w:szCs w:val="21"/>
                <w:lang w:eastAsia="ko-KR"/>
              </w:rPr>
              <w:t xml:space="preserve">192 </w:t>
            </w:r>
            <w:r w:rsidRPr="00BE53FA">
              <w:rPr>
                <w:rFonts w:eastAsia="Malgun Gothic"/>
                <w:sz w:val="21"/>
                <w:szCs w:val="21"/>
                <w:lang w:eastAsia="zh-CN"/>
              </w:rPr>
              <w:t>antenna elements</w:t>
            </w:r>
            <w:r w:rsidRPr="00BE53FA">
              <w:rPr>
                <w:rFonts w:eastAsia="Malgun Gothic"/>
                <w:sz w:val="21"/>
                <w:szCs w:val="21"/>
                <w:lang w:eastAsia="ko-KR"/>
              </w:rPr>
              <w:t xml:space="preserve"> for </w:t>
            </w:r>
            <w:r w:rsidRPr="00BE53FA">
              <w:rPr>
                <w:rFonts w:eastAsia="Malgun Gothic"/>
                <w:sz w:val="21"/>
                <w:szCs w:val="21"/>
                <w:lang w:eastAsia="zh-CN"/>
              </w:rPr>
              <w:t>4GHz.</w:t>
            </w:r>
          </w:p>
          <w:p w14:paraId="29ECC0E6" w14:textId="77777777" w:rsidR="00BE53FA" w:rsidRPr="00BE53FA" w:rsidRDefault="00BE53FA" w:rsidP="009D02AD">
            <w:pPr>
              <w:spacing w:after="0" w:line="312" w:lineRule="auto"/>
              <w:rPr>
                <w:sz w:val="21"/>
                <w:szCs w:val="21"/>
                <w:lang w:eastAsia="zh-CN"/>
              </w:rPr>
            </w:pPr>
          </w:p>
          <w:p w14:paraId="7AB10002"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eastAsia="zh-CN"/>
              </w:rPr>
              <w:t xml:space="preserve">Ericsson: </w:t>
            </w:r>
          </w:p>
          <w:p w14:paraId="735A3F5D" w14:textId="77777777" w:rsidR="00BE53FA" w:rsidRPr="00BE53FA" w:rsidRDefault="00BE53FA" w:rsidP="009D02AD">
            <w:pPr>
              <w:pStyle w:val="BodyText"/>
              <w:spacing w:after="0" w:line="312" w:lineRule="auto"/>
              <w:rPr>
                <w:sz w:val="21"/>
                <w:szCs w:val="21"/>
                <w:lang w:eastAsia="zh-CN"/>
              </w:rPr>
            </w:pPr>
            <w:r w:rsidRPr="00BE53FA">
              <w:rPr>
                <w:sz w:val="21"/>
                <w:szCs w:val="21"/>
                <w:lang w:eastAsia="zh-CN"/>
              </w:rPr>
              <w:t xml:space="preserve">(8,8,2,1,1) is more likely in Europe and US. </w:t>
            </w:r>
          </w:p>
          <w:p w14:paraId="683DCFB0" w14:textId="77777777" w:rsidR="00BE53FA" w:rsidRPr="00BE53FA" w:rsidRDefault="00BE53FA" w:rsidP="009D02AD">
            <w:pPr>
              <w:pStyle w:val="ListParagraph"/>
              <w:rPr>
                <w:rFonts w:ascii="Times New Roman" w:hAnsi="Times New Roman"/>
                <w:sz w:val="21"/>
                <w:szCs w:val="21"/>
                <w:lang w:eastAsia="zh-CN"/>
              </w:rPr>
            </w:pPr>
          </w:p>
          <w:p w14:paraId="26558B59"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val="en-US" w:eastAsia="zh-CN"/>
              </w:rPr>
              <w:t xml:space="preserve">Sharp: </w:t>
            </w:r>
          </w:p>
          <w:p w14:paraId="3ACFAB33" w14:textId="77777777" w:rsidR="00BE53FA" w:rsidRPr="00BE53FA" w:rsidRDefault="00BE53FA" w:rsidP="009D02AD">
            <w:pPr>
              <w:pStyle w:val="BodyText"/>
              <w:spacing w:after="0" w:line="312" w:lineRule="auto"/>
              <w:rPr>
                <w:sz w:val="21"/>
                <w:szCs w:val="21"/>
                <w:lang w:eastAsia="zh-CN"/>
              </w:rPr>
            </w:pPr>
            <w:r w:rsidRPr="00BE53FA">
              <w:rPr>
                <w:sz w:val="21"/>
                <w:szCs w:val="21"/>
                <w:lang w:val="en-US" w:eastAsia="zh-CN"/>
              </w:rPr>
              <w:t>4 elements for 2GHz and 700MHz is optional.</w:t>
            </w:r>
          </w:p>
        </w:tc>
        <w:tc>
          <w:tcPr>
            <w:tcW w:w="2934" w:type="dxa"/>
            <w:tcBorders>
              <w:top w:val="single" w:sz="4" w:space="0" w:color="auto"/>
              <w:left w:val="single" w:sz="4" w:space="0" w:color="auto"/>
              <w:bottom w:val="single" w:sz="4" w:space="0" w:color="auto"/>
              <w:right w:val="single" w:sz="4" w:space="0" w:color="auto"/>
            </w:tcBorders>
          </w:tcPr>
          <w:p w14:paraId="4BE7A383" w14:textId="77777777" w:rsidR="00BE53FA" w:rsidRPr="00BE53FA" w:rsidRDefault="00BE53FA" w:rsidP="009D02AD">
            <w:pPr>
              <w:spacing w:after="0" w:line="312" w:lineRule="auto"/>
              <w:rPr>
                <w:sz w:val="21"/>
                <w:szCs w:val="21"/>
              </w:rPr>
            </w:pPr>
            <w:r w:rsidRPr="00BE53FA">
              <w:rPr>
                <w:sz w:val="21"/>
                <w:szCs w:val="21"/>
              </w:rPr>
              <w:t xml:space="preserve">Urban: 192 antenna elements for 4GHz and 2.6GHz, </w:t>
            </w:r>
          </w:p>
          <w:p w14:paraId="1078A638" w14:textId="77777777" w:rsidR="00BE53FA" w:rsidRPr="00BE53FA" w:rsidRDefault="00BE53FA" w:rsidP="009D02AD">
            <w:pPr>
              <w:spacing w:after="0" w:line="312" w:lineRule="auto"/>
              <w:rPr>
                <w:sz w:val="21"/>
                <w:szCs w:val="21"/>
                <w:lang w:eastAsia="zh-CN"/>
              </w:rPr>
            </w:pPr>
            <w:r w:rsidRPr="00BE53FA">
              <w:rPr>
                <w:sz w:val="21"/>
                <w:szCs w:val="21"/>
              </w:rPr>
              <w:t>(M,N,P,Mg,Ng) = (12,8,2,1,1)</w:t>
            </w:r>
          </w:p>
          <w:p w14:paraId="7F8D6CB6" w14:textId="77777777" w:rsidR="00BE53FA" w:rsidRPr="00BE53FA" w:rsidRDefault="00BE53FA"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rPr>
            </w:pPr>
            <w:r w:rsidRPr="00BE53FA">
              <w:rPr>
                <w:color w:val="FF0000"/>
                <w:sz w:val="21"/>
                <w:szCs w:val="21"/>
                <w:lang w:eastAsia="zh-CN"/>
              </w:rPr>
              <w:t>(optional) 128</w:t>
            </w:r>
            <w:r w:rsidRPr="00BE53FA">
              <w:rPr>
                <w:color w:val="FF0000"/>
                <w:sz w:val="21"/>
                <w:szCs w:val="21"/>
              </w:rPr>
              <w:t xml:space="preserve"> antenna elements for 4GHz, </w:t>
            </w:r>
          </w:p>
          <w:p w14:paraId="6F906F0F" w14:textId="77777777" w:rsidR="00BE53FA" w:rsidRPr="00BE53FA" w:rsidRDefault="00BE53FA" w:rsidP="009D02AD">
            <w:pPr>
              <w:spacing w:after="0" w:line="312" w:lineRule="auto"/>
              <w:rPr>
                <w:color w:val="FF0000"/>
                <w:sz w:val="21"/>
                <w:szCs w:val="21"/>
                <w:lang w:eastAsia="zh-CN"/>
              </w:rPr>
            </w:pPr>
            <w:r w:rsidRPr="00BE53FA">
              <w:rPr>
                <w:color w:val="FF0000"/>
                <w:sz w:val="21"/>
                <w:szCs w:val="21"/>
              </w:rPr>
              <w:t>(M,N,P,Mg,Ng) = (</w:t>
            </w:r>
            <w:r w:rsidRPr="00BE53FA">
              <w:rPr>
                <w:color w:val="FF0000"/>
                <w:sz w:val="21"/>
                <w:szCs w:val="21"/>
                <w:lang w:eastAsia="zh-CN"/>
              </w:rPr>
              <w:t>8</w:t>
            </w:r>
            <w:r w:rsidRPr="00BE53FA">
              <w:rPr>
                <w:color w:val="FF0000"/>
                <w:sz w:val="21"/>
                <w:szCs w:val="21"/>
              </w:rPr>
              <w:t>,8,2,1,1)</w:t>
            </w:r>
          </w:p>
          <w:p w14:paraId="130196DA" w14:textId="77777777" w:rsidR="00BE53FA" w:rsidRPr="00BE53FA" w:rsidRDefault="00BE53FA" w:rsidP="009D02AD">
            <w:pPr>
              <w:spacing w:after="0" w:line="312" w:lineRule="auto"/>
              <w:rPr>
                <w:sz w:val="21"/>
                <w:szCs w:val="21"/>
              </w:rPr>
            </w:pPr>
            <w:r w:rsidRPr="00BE53FA">
              <w:rPr>
                <w:sz w:val="21"/>
                <w:szCs w:val="21"/>
              </w:rPr>
              <w:t>Rural: 64 antenna elements for 4GHz and 2.6GHz</w:t>
            </w:r>
          </w:p>
          <w:p w14:paraId="3F04DB2C" w14:textId="77777777" w:rsidR="00BE53FA" w:rsidRPr="00BE53FA" w:rsidRDefault="00BE53FA" w:rsidP="009D02AD">
            <w:pPr>
              <w:spacing w:after="0" w:line="312" w:lineRule="auto"/>
              <w:rPr>
                <w:sz w:val="21"/>
                <w:szCs w:val="21"/>
                <w:lang w:eastAsia="zh-CN"/>
              </w:rPr>
            </w:pPr>
            <w:r w:rsidRPr="00BE53FA">
              <w:rPr>
                <w:sz w:val="21"/>
                <w:szCs w:val="21"/>
              </w:rPr>
              <w:t>(M,N,P,Mg,Ng) = (8,4,2,1,1)</w:t>
            </w:r>
          </w:p>
          <w:p w14:paraId="385906BE" w14:textId="77777777" w:rsidR="00BE53FA" w:rsidRPr="00BE53FA" w:rsidRDefault="00BE53FA" w:rsidP="009D02AD">
            <w:pPr>
              <w:spacing w:after="0" w:line="312" w:lineRule="auto"/>
              <w:rPr>
                <w:color w:val="FF0000"/>
                <w:sz w:val="21"/>
                <w:szCs w:val="21"/>
              </w:rPr>
            </w:pPr>
            <w:r w:rsidRPr="00BE53FA">
              <w:rPr>
                <w:color w:val="FF0000"/>
                <w:sz w:val="21"/>
                <w:szCs w:val="21"/>
              </w:rPr>
              <w:t>32 antenna elements for 2GHz and 700MHz</w:t>
            </w:r>
          </w:p>
          <w:p w14:paraId="4A64861B" w14:textId="77777777" w:rsidR="00BE53FA" w:rsidRPr="00BE53FA" w:rsidRDefault="00BE53FA" w:rsidP="009D02AD">
            <w:pPr>
              <w:spacing w:after="0" w:line="312" w:lineRule="auto"/>
              <w:rPr>
                <w:sz w:val="21"/>
                <w:szCs w:val="21"/>
                <w:lang w:eastAsia="zh-CN"/>
              </w:rPr>
            </w:pPr>
            <w:r w:rsidRPr="00BE53FA">
              <w:rPr>
                <w:color w:val="FF0000"/>
                <w:sz w:val="21"/>
                <w:szCs w:val="21"/>
              </w:rPr>
              <w:t>(M,N,P,Mg,Ng) = (8,2,2,1,1)</w:t>
            </w:r>
          </w:p>
        </w:tc>
      </w:tr>
      <w:tr w:rsidR="00BE53FA" w:rsidRPr="00BE53FA" w14:paraId="4413B21D" w14:textId="77777777" w:rsidTr="00BE53FA">
        <w:trPr>
          <w:trHeight w:val="443"/>
          <w:jc w:val="center"/>
        </w:trPr>
        <w:tc>
          <w:tcPr>
            <w:tcW w:w="1742" w:type="dxa"/>
            <w:tcBorders>
              <w:top w:val="single" w:sz="4" w:space="0" w:color="auto"/>
              <w:left w:val="single" w:sz="4" w:space="0" w:color="auto"/>
              <w:bottom w:val="single" w:sz="4" w:space="0" w:color="auto"/>
              <w:right w:val="single" w:sz="4" w:space="0" w:color="auto"/>
            </w:tcBorders>
            <w:vAlign w:val="center"/>
          </w:tcPr>
          <w:p w14:paraId="0F04D7BE" w14:textId="77777777" w:rsidR="00BE53FA" w:rsidRPr="00BE53FA" w:rsidRDefault="00BE53FA" w:rsidP="009D02AD">
            <w:pPr>
              <w:spacing w:after="0" w:line="312" w:lineRule="auto"/>
              <w:rPr>
                <w:sz w:val="21"/>
                <w:szCs w:val="21"/>
              </w:rPr>
            </w:pPr>
            <w:r w:rsidRPr="00BE53FA">
              <w:rPr>
                <w:sz w:val="21"/>
                <w:szCs w:val="21"/>
              </w:rPr>
              <w:lastRenderedPageBreak/>
              <w:t>Number of receive TxRUs for BS</w:t>
            </w:r>
          </w:p>
        </w:tc>
        <w:tc>
          <w:tcPr>
            <w:tcW w:w="2934" w:type="dxa"/>
            <w:tcBorders>
              <w:top w:val="single" w:sz="4" w:space="0" w:color="auto"/>
              <w:left w:val="single" w:sz="4" w:space="0" w:color="auto"/>
              <w:bottom w:val="single" w:sz="4" w:space="0" w:color="auto"/>
              <w:right w:val="single" w:sz="4" w:space="0" w:color="auto"/>
            </w:tcBorders>
            <w:vAlign w:val="center"/>
          </w:tcPr>
          <w:p w14:paraId="47D5561C" w14:textId="77777777" w:rsidR="00BE53FA" w:rsidRPr="00BE53FA" w:rsidRDefault="00BE53FA" w:rsidP="009D02AD">
            <w:pPr>
              <w:spacing w:after="0" w:line="312" w:lineRule="auto"/>
              <w:rPr>
                <w:color w:val="FF0000"/>
                <w:sz w:val="21"/>
                <w:szCs w:val="21"/>
                <w:lang w:eastAsia="zh-CN"/>
              </w:rPr>
            </w:pPr>
            <w:r w:rsidRPr="00BE53FA">
              <w:rPr>
                <w:color w:val="FF0000"/>
                <w:sz w:val="21"/>
                <w:szCs w:val="21"/>
                <w:lang w:eastAsia="zh-CN"/>
              </w:rPr>
              <w:t>TDL: 2 or 4 TxRUs, FFS: 64TxRUs for urban</w:t>
            </w:r>
          </w:p>
          <w:p w14:paraId="5E5551F4" w14:textId="77777777" w:rsidR="00BE53FA" w:rsidRPr="00BE53FA" w:rsidRDefault="00BE53FA" w:rsidP="009D02AD">
            <w:pPr>
              <w:spacing w:after="0" w:line="312" w:lineRule="auto"/>
              <w:rPr>
                <w:color w:val="FF0000"/>
                <w:sz w:val="21"/>
                <w:szCs w:val="21"/>
                <w:lang w:eastAsia="zh-CN"/>
              </w:rPr>
            </w:pPr>
            <w:r w:rsidRPr="00BE53FA">
              <w:rPr>
                <w:color w:val="FF0000"/>
                <w:sz w:val="21"/>
                <w:szCs w:val="21"/>
                <w:lang w:eastAsia="zh-CN"/>
              </w:rPr>
              <w:t>[CDL: urban: 64TxRUs, rural: 8 TxRUs for 4GHz and 2.6GHz, and 4TxRUs for 2GHz and 700MHz.]</w:t>
            </w:r>
          </w:p>
        </w:tc>
        <w:tc>
          <w:tcPr>
            <w:tcW w:w="2934" w:type="dxa"/>
            <w:tcBorders>
              <w:top w:val="single" w:sz="4" w:space="0" w:color="auto"/>
              <w:left w:val="single" w:sz="4" w:space="0" w:color="auto"/>
              <w:bottom w:val="single" w:sz="4" w:space="0" w:color="auto"/>
              <w:right w:val="single" w:sz="4" w:space="0" w:color="auto"/>
            </w:tcBorders>
          </w:tcPr>
          <w:p w14:paraId="0A35D90F"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ZTE: </w:t>
            </w:r>
          </w:p>
          <w:p w14:paraId="4ED4B8A4"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 xml:space="preserve">64TxRUs for urban </w:t>
            </w:r>
            <w:r w:rsidRPr="00BE53FA">
              <w:rPr>
                <w:sz w:val="21"/>
                <w:szCs w:val="21"/>
                <w:lang w:eastAsia="zh-CN"/>
              </w:rPr>
              <w:t xml:space="preserve">in </w:t>
            </w:r>
            <w:r w:rsidRPr="00BE53FA">
              <w:rPr>
                <w:sz w:val="21"/>
                <w:szCs w:val="21"/>
                <w:lang w:val="en-US" w:eastAsia="zh-CN"/>
              </w:rPr>
              <w:t>TDL</w:t>
            </w:r>
          </w:p>
          <w:p w14:paraId="51BC3B27" w14:textId="77777777" w:rsidR="00BE53FA" w:rsidRPr="00BE53FA" w:rsidRDefault="00BE53FA" w:rsidP="009D02AD">
            <w:pPr>
              <w:spacing w:after="0" w:line="312" w:lineRule="auto"/>
              <w:rPr>
                <w:color w:val="000000" w:themeColor="text1"/>
                <w:sz w:val="21"/>
                <w:szCs w:val="21"/>
                <w:lang w:eastAsia="zh-CN"/>
              </w:rPr>
            </w:pPr>
          </w:p>
          <w:p w14:paraId="3D361D43"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BT: </w:t>
            </w:r>
          </w:p>
          <w:p w14:paraId="600D61DD"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 xml:space="preserve">64, 32(optional) TxRUs for urban </w:t>
            </w:r>
            <w:r w:rsidRPr="00BE53FA">
              <w:rPr>
                <w:sz w:val="21"/>
                <w:szCs w:val="21"/>
                <w:lang w:eastAsia="zh-CN"/>
              </w:rPr>
              <w:t xml:space="preserve">in </w:t>
            </w:r>
            <w:r w:rsidRPr="00BE53FA">
              <w:rPr>
                <w:sz w:val="21"/>
                <w:szCs w:val="21"/>
                <w:lang w:val="en-US" w:eastAsia="zh-CN"/>
              </w:rPr>
              <w:t>TDL</w:t>
            </w:r>
          </w:p>
          <w:p w14:paraId="7C7042E8" w14:textId="77777777" w:rsidR="00BE53FA" w:rsidRPr="00BE53FA" w:rsidRDefault="00BE53FA" w:rsidP="009D02AD">
            <w:pPr>
              <w:spacing w:after="0" w:line="312" w:lineRule="auto"/>
              <w:rPr>
                <w:color w:val="000000" w:themeColor="text1"/>
                <w:sz w:val="21"/>
                <w:szCs w:val="21"/>
                <w:lang w:eastAsia="zh-CN"/>
              </w:rPr>
            </w:pPr>
          </w:p>
          <w:p w14:paraId="79C3C67F"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Qualcomm : </w:t>
            </w:r>
          </w:p>
          <w:p w14:paraId="66A2FF07"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64 for 4GHz both TDL and CDL, &lt;=4 TxRU for 700MHz</w:t>
            </w:r>
          </w:p>
          <w:p w14:paraId="161EAA5A" w14:textId="77777777" w:rsidR="00BE53FA" w:rsidRPr="00BE53FA" w:rsidRDefault="00BE53FA" w:rsidP="009D02AD">
            <w:pPr>
              <w:spacing w:after="0" w:line="312" w:lineRule="auto"/>
              <w:rPr>
                <w:color w:val="000000" w:themeColor="text1"/>
                <w:sz w:val="21"/>
                <w:szCs w:val="21"/>
                <w:lang w:eastAsia="zh-CN"/>
              </w:rPr>
            </w:pPr>
          </w:p>
          <w:p w14:paraId="317A0D5F"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CATT: </w:t>
            </w:r>
          </w:p>
          <w:p w14:paraId="325FC4B6"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Opposed to 64 TxRU for TDL</w:t>
            </w:r>
          </w:p>
          <w:p w14:paraId="1F0A53BC" w14:textId="77777777" w:rsidR="00BE53FA" w:rsidRPr="00BE53FA" w:rsidRDefault="00BE53FA" w:rsidP="009D02AD">
            <w:pPr>
              <w:spacing w:after="0" w:line="312" w:lineRule="auto"/>
              <w:rPr>
                <w:color w:val="000000" w:themeColor="text1"/>
                <w:sz w:val="21"/>
                <w:szCs w:val="21"/>
                <w:lang w:eastAsia="zh-CN"/>
              </w:rPr>
            </w:pPr>
          </w:p>
          <w:p w14:paraId="6A3B1010"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Ericsson: </w:t>
            </w:r>
          </w:p>
          <w:p w14:paraId="76E41B90"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 xml:space="preserve">32 TXRU for </w:t>
            </w:r>
            <w:r w:rsidRPr="00BE53FA">
              <w:rPr>
                <w:sz w:val="21"/>
                <w:szCs w:val="21"/>
                <w:lang w:val="en-US" w:eastAsia="zh-CN"/>
              </w:rPr>
              <w:t>4GHz</w:t>
            </w:r>
            <w:r w:rsidRPr="00BE53FA">
              <w:rPr>
                <w:color w:val="000000" w:themeColor="text1"/>
                <w:sz w:val="21"/>
                <w:szCs w:val="21"/>
                <w:lang w:eastAsia="zh-CN"/>
              </w:rPr>
              <w:t>; 4, 2(optional) for 700MHz.</w:t>
            </w:r>
            <w:r w:rsidRPr="00BE53FA">
              <w:rPr>
                <w:sz w:val="21"/>
                <w:szCs w:val="21"/>
                <w:lang w:eastAsia="zh-CN"/>
              </w:rPr>
              <w:t xml:space="preserve"> We should correct that 2 or 4 gNB antennas are used in the LLS with TDL based LLS, not 2 or 4 TXRUs at 4 GHz.</w:t>
            </w:r>
          </w:p>
          <w:p w14:paraId="280256C7" w14:textId="77777777" w:rsidR="00BE53FA" w:rsidRPr="00BE53FA" w:rsidRDefault="00BE53FA" w:rsidP="009D02AD">
            <w:pPr>
              <w:spacing w:after="0" w:line="312" w:lineRule="auto"/>
              <w:rPr>
                <w:color w:val="000000" w:themeColor="text1"/>
                <w:sz w:val="21"/>
                <w:szCs w:val="21"/>
                <w:lang w:eastAsia="zh-CN"/>
              </w:rPr>
            </w:pPr>
          </w:p>
          <w:p w14:paraId="7CC7E6AF"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Nomor: </w:t>
            </w:r>
          </w:p>
          <w:p w14:paraId="1BE9B1FA"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8 TxRU (</w:t>
            </w:r>
            <w:r w:rsidRPr="00BE53FA">
              <w:rPr>
                <w:color w:val="000000" w:themeColor="text1"/>
                <w:sz w:val="21"/>
                <w:szCs w:val="21"/>
              </w:rPr>
              <w:t>1,4</w:t>
            </w:r>
            <w:r w:rsidRPr="00BE53FA">
              <w:rPr>
                <w:color w:val="000000" w:themeColor="text1"/>
                <w:sz w:val="21"/>
                <w:szCs w:val="21"/>
                <w:lang w:eastAsia="zh-CN"/>
              </w:rPr>
              <w:t>) for rural and rural with long distance</w:t>
            </w:r>
          </w:p>
          <w:p w14:paraId="6F5D7499" w14:textId="77777777" w:rsidR="00BE53FA" w:rsidRPr="00BE53FA" w:rsidRDefault="00BE53FA" w:rsidP="009D02AD">
            <w:pPr>
              <w:spacing w:after="0" w:line="312" w:lineRule="auto"/>
              <w:rPr>
                <w:color w:val="000000" w:themeColor="text1"/>
                <w:sz w:val="21"/>
                <w:szCs w:val="21"/>
                <w:lang w:eastAsia="zh-CN"/>
              </w:rPr>
            </w:pPr>
          </w:p>
          <w:p w14:paraId="6F4EF4EF"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IntelDigital: </w:t>
            </w:r>
          </w:p>
          <w:p w14:paraId="43176FA2"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TDL:2 or 4 RX at BS</w:t>
            </w:r>
          </w:p>
        </w:tc>
        <w:tc>
          <w:tcPr>
            <w:tcW w:w="2934" w:type="dxa"/>
            <w:tcBorders>
              <w:top w:val="single" w:sz="4" w:space="0" w:color="auto"/>
              <w:left w:val="single" w:sz="4" w:space="0" w:color="auto"/>
              <w:bottom w:val="single" w:sz="4" w:space="0" w:color="auto"/>
              <w:right w:val="single" w:sz="4" w:space="0" w:color="auto"/>
            </w:tcBorders>
          </w:tcPr>
          <w:p w14:paraId="7D6D165F" w14:textId="77777777" w:rsidR="006968F3" w:rsidRPr="00BE53FA" w:rsidRDefault="006968F3" w:rsidP="006968F3">
            <w:pPr>
              <w:spacing w:after="0" w:line="312" w:lineRule="auto"/>
              <w:rPr>
                <w:color w:val="FF0000"/>
                <w:sz w:val="21"/>
                <w:szCs w:val="21"/>
                <w:lang w:eastAsia="zh-CN"/>
              </w:rPr>
            </w:pPr>
            <w:r w:rsidRPr="00BE53FA">
              <w:rPr>
                <w:color w:val="FF0000"/>
                <w:sz w:val="21"/>
                <w:szCs w:val="21"/>
                <w:lang w:eastAsia="zh-CN"/>
              </w:rPr>
              <w:t>TDL: 2 or 4 TxRUs, FFS: 64TxRUs for urban</w:t>
            </w:r>
          </w:p>
          <w:p w14:paraId="75226899" w14:textId="5D002BE0" w:rsidR="00BE53FA" w:rsidRPr="00BE53FA" w:rsidRDefault="006968F3" w:rsidP="006968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E53FA">
              <w:rPr>
                <w:color w:val="FF0000"/>
                <w:sz w:val="21"/>
                <w:szCs w:val="21"/>
                <w:lang w:eastAsia="zh-CN"/>
              </w:rPr>
              <w:t>[CDL: urban: 64TxRUs, rural: 8 TxRUs for 4GHz and 2.6GHz, and 4TxRUs for 2GHz and 700MHz.]</w:t>
            </w:r>
          </w:p>
        </w:tc>
      </w:tr>
      <w:tr w:rsidR="00BE53FA" w:rsidRPr="00BE53FA" w14:paraId="5ABAF7FE" w14:textId="77777777" w:rsidTr="00BE53FA">
        <w:trPr>
          <w:trHeight w:val="443"/>
          <w:jc w:val="center"/>
        </w:trPr>
        <w:tc>
          <w:tcPr>
            <w:tcW w:w="1742" w:type="dxa"/>
            <w:tcBorders>
              <w:top w:val="single" w:sz="4" w:space="0" w:color="auto"/>
              <w:left w:val="single" w:sz="4" w:space="0" w:color="auto"/>
              <w:bottom w:val="single" w:sz="4" w:space="0" w:color="auto"/>
              <w:right w:val="single" w:sz="4" w:space="0" w:color="auto"/>
            </w:tcBorders>
            <w:vAlign w:val="center"/>
          </w:tcPr>
          <w:p w14:paraId="42A4D82E" w14:textId="77777777" w:rsidR="00BE53FA" w:rsidRPr="00BE53FA" w:rsidRDefault="00BE53FA" w:rsidP="009D02AD">
            <w:pPr>
              <w:spacing w:after="0" w:line="312" w:lineRule="auto"/>
              <w:rPr>
                <w:sz w:val="21"/>
                <w:szCs w:val="21"/>
              </w:rPr>
            </w:pPr>
            <w:r w:rsidRPr="00BE53FA">
              <w:rPr>
                <w:sz w:val="21"/>
                <w:szCs w:val="21"/>
              </w:rPr>
              <w:t>Delay spread</w:t>
            </w:r>
          </w:p>
        </w:tc>
        <w:tc>
          <w:tcPr>
            <w:tcW w:w="2934" w:type="dxa"/>
            <w:tcBorders>
              <w:top w:val="single" w:sz="4" w:space="0" w:color="auto"/>
              <w:left w:val="single" w:sz="4" w:space="0" w:color="auto"/>
              <w:bottom w:val="single" w:sz="4" w:space="0" w:color="auto"/>
              <w:right w:val="single" w:sz="4" w:space="0" w:color="auto"/>
            </w:tcBorders>
            <w:vAlign w:val="center"/>
          </w:tcPr>
          <w:p w14:paraId="490627CA" w14:textId="77777777" w:rsidR="00BE53FA" w:rsidRPr="00BE53FA" w:rsidRDefault="00BE53FA" w:rsidP="009D02AD">
            <w:pPr>
              <w:spacing w:after="0" w:line="312" w:lineRule="auto"/>
              <w:rPr>
                <w:sz w:val="21"/>
                <w:szCs w:val="21"/>
              </w:rPr>
            </w:pPr>
            <w:r w:rsidRPr="00BE53FA">
              <w:rPr>
                <w:sz w:val="21"/>
                <w:szCs w:val="21"/>
              </w:rPr>
              <w:t>Urban: 300ns</w:t>
            </w:r>
            <w:r w:rsidRPr="00BE53FA">
              <w:rPr>
                <w:strike/>
                <w:color w:val="FF0000"/>
                <w:sz w:val="21"/>
                <w:szCs w:val="21"/>
              </w:rPr>
              <w:t>, [240ns]</w:t>
            </w:r>
          </w:p>
          <w:p w14:paraId="0C314A60" w14:textId="77777777" w:rsidR="00BE53FA" w:rsidRPr="00BE53FA" w:rsidRDefault="00BE53FA" w:rsidP="009D02AD">
            <w:pPr>
              <w:spacing w:after="0" w:line="312" w:lineRule="auto"/>
              <w:rPr>
                <w:sz w:val="21"/>
                <w:szCs w:val="21"/>
              </w:rPr>
            </w:pPr>
            <w:r w:rsidRPr="00BE53FA">
              <w:rPr>
                <w:sz w:val="21"/>
                <w:szCs w:val="21"/>
              </w:rPr>
              <w:t>Rural: 300ns</w:t>
            </w:r>
          </w:p>
          <w:p w14:paraId="59FEFE1E" w14:textId="77777777" w:rsidR="00BE53FA" w:rsidRPr="00BE53FA" w:rsidRDefault="00BE53FA" w:rsidP="009D02AD">
            <w:pPr>
              <w:spacing w:after="0" w:line="312" w:lineRule="auto"/>
              <w:rPr>
                <w:sz w:val="21"/>
                <w:szCs w:val="21"/>
              </w:rPr>
            </w:pPr>
            <w:r w:rsidRPr="00BE53FA">
              <w:rPr>
                <w:sz w:val="21"/>
                <w:szCs w:val="21"/>
              </w:rPr>
              <w:t>Rural with long distance: 30ns</w:t>
            </w:r>
          </w:p>
        </w:tc>
        <w:tc>
          <w:tcPr>
            <w:tcW w:w="2934" w:type="dxa"/>
            <w:tcBorders>
              <w:top w:val="single" w:sz="4" w:space="0" w:color="auto"/>
              <w:left w:val="single" w:sz="4" w:space="0" w:color="auto"/>
              <w:bottom w:val="single" w:sz="4" w:space="0" w:color="auto"/>
              <w:right w:val="single" w:sz="4" w:space="0" w:color="auto"/>
            </w:tcBorders>
          </w:tcPr>
          <w:p w14:paraId="2667BC69" w14:textId="77777777" w:rsidR="00BE53FA" w:rsidRPr="00BE53FA" w:rsidRDefault="00BE53FA" w:rsidP="009D02AD">
            <w:pPr>
              <w:spacing w:after="0" w:line="312" w:lineRule="auto"/>
              <w:rPr>
                <w:sz w:val="21"/>
                <w:szCs w:val="21"/>
                <w:lang w:eastAsia="zh-CN"/>
              </w:rPr>
            </w:pPr>
            <w:r w:rsidRPr="00BE53FA">
              <w:rPr>
                <w:sz w:val="21"/>
                <w:szCs w:val="21"/>
                <w:lang w:eastAsia="zh-CN"/>
              </w:rPr>
              <w:t>No comments.</w:t>
            </w:r>
          </w:p>
        </w:tc>
        <w:tc>
          <w:tcPr>
            <w:tcW w:w="2934" w:type="dxa"/>
            <w:tcBorders>
              <w:top w:val="single" w:sz="4" w:space="0" w:color="auto"/>
              <w:left w:val="single" w:sz="4" w:space="0" w:color="auto"/>
              <w:bottom w:val="single" w:sz="4" w:space="0" w:color="auto"/>
              <w:right w:val="single" w:sz="4" w:space="0" w:color="auto"/>
            </w:tcBorders>
          </w:tcPr>
          <w:p w14:paraId="74B3D71E" w14:textId="77777777" w:rsidR="00BE53FA" w:rsidRPr="00BE53FA" w:rsidRDefault="00BE53FA" w:rsidP="009D02AD">
            <w:pPr>
              <w:spacing w:after="0" w:line="312" w:lineRule="auto"/>
              <w:rPr>
                <w:sz w:val="21"/>
                <w:szCs w:val="21"/>
              </w:rPr>
            </w:pPr>
            <w:r w:rsidRPr="00BE53FA">
              <w:rPr>
                <w:sz w:val="21"/>
                <w:szCs w:val="21"/>
              </w:rPr>
              <w:t>Urban: 300ns</w:t>
            </w:r>
            <w:r w:rsidRPr="00BE53FA">
              <w:rPr>
                <w:strike/>
                <w:color w:val="FF0000"/>
                <w:sz w:val="21"/>
                <w:szCs w:val="21"/>
              </w:rPr>
              <w:t>, [240ns]</w:t>
            </w:r>
          </w:p>
          <w:p w14:paraId="325084F9" w14:textId="77777777" w:rsidR="00BE53FA" w:rsidRPr="00BE53FA" w:rsidRDefault="00BE53FA" w:rsidP="009D02AD">
            <w:pPr>
              <w:spacing w:after="0" w:line="312" w:lineRule="auto"/>
              <w:rPr>
                <w:sz w:val="21"/>
                <w:szCs w:val="21"/>
              </w:rPr>
            </w:pPr>
            <w:r w:rsidRPr="00BE53FA">
              <w:rPr>
                <w:sz w:val="21"/>
                <w:szCs w:val="21"/>
              </w:rPr>
              <w:t>Rural: 300ns</w:t>
            </w:r>
          </w:p>
          <w:p w14:paraId="560A0DA9" w14:textId="77777777" w:rsidR="00BE53FA" w:rsidRPr="00BE53FA" w:rsidRDefault="00BE53FA" w:rsidP="009D02AD">
            <w:pPr>
              <w:spacing w:after="0" w:line="312" w:lineRule="auto"/>
              <w:rPr>
                <w:sz w:val="21"/>
                <w:szCs w:val="21"/>
                <w:lang w:eastAsia="zh-CN"/>
              </w:rPr>
            </w:pPr>
            <w:r w:rsidRPr="00BE53FA">
              <w:rPr>
                <w:sz w:val="21"/>
                <w:szCs w:val="21"/>
              </w:rPr>
              <w:t>Rural with long distance: 30ns</w:t>
            </w:r>
          </w:p>
        </w:tc>
      </w:tr>
      <w:tr w:rsidR="00BE53FA" w:rsidRPr="00BE53FA" w14:paraId="6B045B58" w14:textId="77777777" w:rsidTr="00BE53FA">
        <w:trPr>
          <w:trHeight w:val="355"/>
          <w:jc w:val="center"/>
        </w:trPr>
        <w:tc>
          <w:tcPr>
            <w:tcW w:w="1742" w:type="dxa"/>
            <w:tcBorders>
              <w:top w:val="single" w:sz="4" w:space="0" w:color="auto"/>
              <w:left w:val="single" w:sz="4" w:space="0" w:color="auto"/>
              <w:bottom w:val="single" w:sz="4" w:space="0" w:color="auto"/>
              <w:right w:val="single" w:sz="4" w:space="0" w:color="auto"/>
            </w:tcBorders>
            <w:vAlign w:val="center"/>
          </w:tcPr>
          <w:p w14:paraId="51C89ED1" w14:textId="77777777" w:rsidR="00BE53FA" w:rsidRPr="00BE53FA" w:rsidRDefault="00BE53FA" w:rsidP="009D02AD">
            <w:pPr>
              <w:spacing w:after="0" w:line="312" w:lineRule="auto"/>
              <w:rPr>
                <w:sz w:val="21"/>
                <w:szCs w:val="21"/>
              </w:rPr>
            </w:pPr>
            <w:r w:rsidRPr="00BE53FA">
              <w:rPr>
                <w:sz w:val="21"/>
                <w:szCs w:val="21"/>
              </w:rPr>
              <w:t xml:space="preserve">PRBs/TBS/MCS for </w:t>
            </w:r>
            <w:r w:rsidRPr="00BE53FA">
              <w:rPr>
                <w:color w:val="FF0000"/>
                <w:sz w:val="21"/>
                <w:szCs w:val="21"/>
              </w:rPr>
              <w:t>eMBB for PUSCH</w:t>
            </w:r>
          </w:p>
        </w:tc>
        <w:tc>
          <w:tcPr>
            <w:tcW w:w="2934" w:type="dxa"/>
            <w:tcBorders>
              <w:top w:val="single" w:sz="4" w:space="0" w:color="auto"/>
              <w:left w:val="single" w:sz="4" w:space="0" w:color="auto"/>
              <w:bottom w:val="single" w:sz="4" w:space="0" w:color="auto"/>
              <w:right w:val="single" w:sz="4" w:space="0" w:color="auto"/>
            </w:tcBorders>
            <w:vAlign w:val="center"/>
          </w:tcPr>
          <w:p w14:paraId="1881A613" w14:textId="77777777" w:rsidR="00BE53FA" w:rsidRPr="00BE53FA" w:rsidRDefault="00BE53FA" w:rsidP="009D02AD">
            <w:pPr>
              <w:spacing w:after="0" w:line="312" w:lineRule="auto"/>
              <w:rPr>
                <w:strike/>
                <w:color w:val="FF0000"/>
                <w:sz w:val="21"/>
                <w:szCs w:val="21"/>
              </w:rPr>
            </w:pPr>
            <w:r w:rsidRPr="00BE53FA">
              <w:rPr>
                <w:strike/>
                <w:color w:val="FF0000"/>
                <w:sz w:val="21"/>
                <w:szCs w:val="21"/>
              </w:rPr>
              <w:t>Reported by companies.</w:t>
            </w:r>
          </w:p>
          <w:p w14:paraId="40CCDAD4" w14:textId="77777777" w:rsidR="00BE53FA" w:rsidRPr="00BE53FA" w:rsidRDefault="00BE53FA" w:rsidP="009D02AD">
            <w:pPr>
              <w:spacing w:after="0" w:line="312" w:lineRule="auto"/>
              <w:rPr>
                <w:color w:val="FF0000"/>
                <w:sz w:val="21"/>
                <w:szCs w:val="21"/>
              </w:rPr>
            </w:pPr>
            <w:r w:rsidRPr="00BE53FA">
              <w:rPr>
                <w:color w:val="FF0000"/>
                <w:sz w:val="21"/>
                <w:szCs w:val="21"/>
              </w:rPr>
              <w:t>[30PRBs] for 1M</w:t>
            </w:r>
            <w:r w:rsidRPr="00BE53FA">
              <w:rPr>
                <w:color w:val="FF0000"/>
                <w:sz w:val="21"/>
                <w:szCs w:val="21"/>
                <w:lang w:eastAsia="zh-CN"/>
              </w:rPr>
              <w:t>bps</w:t>
            </w:r>
            <w:r w:rsidRPr="00BE53FA">
              <w:rPr>
                <w:color w:val="FF0000"/>
                <w:sz w:val="21"/>
                <w:szCs w:val="21"/>
              </w:rPr>
              <w:t>, [4 PRBs] for 100kbps.</w:t>
            </w:r>
          </w:p>
          <w:p w14:paraId="0DF3CC23" w14:textId="77777777" w:rsidR="00BE53FA" w:rsidRPr="00BE53FA" w:rsidRDefault="00BE53FA" w:rsidP="009D02AD">
            <w:pPr>
              <w:spacing w:after="0" w:line="312" w:lineRule="auto"/>
              <w:rPr>
                <w:color w:val="FF0000"/>
                <w:sz w:val="21"/>
                <w:szCs w:val="21"/>
              </w:rPr>
            </w:pPr>
            <w:r w:rsidRPr="00BE53FA">
              <w:rPr>
                <w:color w:val="FF0000"/>
                <w:sz w:val="21"/>
                <w:szCs w:val="21"/>
              </w:rPr>
              <w:t>Other values of PRBs can be reported by companies.</w:t>
            </w:r>
          </w:p>
          <w:p w14:paraId="5CEB1B60" w14:textId="77777777" w:rsidR="00BE53FA" w:rsidRPr="00BE53FA" w:rsidRDefault="00BE53FA" w:rsidP="009D02AD">
            <w:pPr>
              <w:spacing w:after="0" w:line="312" w:lineRule="auto"/>
              <w:rPr>
                <w:color w:val="FF0000"/>
                <w:sz w:val="21"/>
                <w:szCs w:val="21"/>
              </w:rPr>
            </w:pPr>
            <w:r w:rsidRPr="00BE53FA">
              <w:rPr>
                <w:color w:val="FF0000"/>
                <w:sz w:val="21"/>
                <w:szCs w:val="21"/>
              </w:rPr>
              <w:t xml:space="preserve">TBS and MCS can be calculated based on </w:t>
            </w:r>
            <w:r w:rsidRPr="00310DA2">
              <w:rPr>
                <w:color w:val="FF0000"/>
                <w:sz w:val="21"/>
                <w:szCs w:val="21"/>
              </w:rPr>
              <w:t>e.g</w:t>
            </w:r>
            <w:r w:rsidRPr="00BE53FA">
              <w:rPr>
                <w:color w:val="FF0000"/>
                <w:sz w:val="21"/>
                <w:szCs w:val="21"/>
              </w:rPr>
              <w:t>. the number of PRBS, target data rate, frame structure and overhead.</w:t>
            </w:r>
          </w:p>
        </w:tc>
        <w:tc>
          <w:tcPr>
            <w:tcW w:w="2934" w:type="dxa"/>
            <w:tcBorders>
              <w:top w:val="single" w:sz="4" w:space="0" w:color="auto"/>
              <w:left w:val="single" w:sz="4" w:space="0" w:color="auto"/>
              <w:bottom w:val="single" w:sz="4" w:space="0" w:color="auto"/>
              <w:right w:val="single" w:sz="4" w:space="0" w:color="auto"/>
            </w:tcBorders>
          </w:tcPr>
          <w:p w14:paraId="428628B6" w14:textId="77777777" w:rsidR="00BE53FA" w:rsidRPr="00BE53FA" w:rsidRDefault="00BE53FA" w:rsidP="00BE53FA">
            <w:pPr>
              <w:pStyle w:val="BodyText"/>
              <w:numPr>
                <w:ilvl w:val="0"/>
                <w:numId w:val="31"/>
              </w:numPr>
              <w:spacing w:after="0" w:line="312" w:lineRule="auto"/>
              <w:rPr>
                <w:b/>
                <w:sz w:val="21"/>
                <w:szCs w:val="21"/>
                <w:lang w:eastAsia="zh-CN"/>
              </w:rPr>
            </w:pPr>
            <w:r w:rsidRPr="00BE53FA">
              <w:rPr>
                <w:b/>
                <w:sz w:val="21"/>
                <w:szCs w:val="21"/>
                <w:lang w:eastAsia="zh-CN"/>
              </w:rPr>
              <w:t>Number of PRBs</w:t>
            </w:r>
          </w:p>
          <w:p w14:paraId="2FD4AB1B" w14:textId="77777777" w:rsidR="00BE53FA" w:rsidRPr="00BE53FA" w:rsidRDefault="00BE53FA" w:rsidP="009D02AD">
            <w:pPr>
              <w:pStyle w:val="BodyText"/>
              <w:spacing w:after="0" w:line="312" w:lineRule="auto"/>
              <w:rPr>
                <w:rFonts w:eastAsiaTheme="minorEastAsia"/>
                <w:iCs/>
                <w:sz w:val="21"/>
                <w:szCs w:val="21"/>
                <w:lang w:eastAsia="zh-CN"/>
              </w:rPr>
            </w:pPr>
            <w:r w:rsidRPr="00BE53FA">
              <w:rPr>
                <w:b/>
                <w:sz w:val="21"/>
                <w:szCs w:val="21"/>
                <w:lang w:eastAsia="zh-CN"/>
              </w:rPr>
              <w:t>Specific values as starting point/baseline</w:t>
            </w:r>
            <w:r w:rsidRPr="00BE53FA">
              <w:rPr>
                <w:sz w:val="21"/>
                <w:szCs w:val="21"/>
                <w:lang w:eastAsia="zh-CN"/>
              </w:rPr>
              <w:t xml:space="preserve">: Samsung, Intel, vivo, Apple, Panasonic, HW, </w:t>
            </w:r>
            <w:r w:rsidRPr="00BE53FA">
              <w:rPr>
                <w:rFonts w:eastAsia="Malgun Gothic"/>
                <w:iCs/>
                <w:sz w:val="21"/>
                <w:szCs w:val="21"/>
                <w:lang w:eastAsia="ko-KR"/>
              </w:rPr>
              <w:t>Qualcomm</w:t>
            </w:r>
            <w:r w:rsidRPr="00BE53FA">
              <w:rPr>
                <w:rFonts w:eastAsia="Malgun Gothic"/>
                <w:iCs/>
                <w:sz w:val="21"/>
                <w:szCs w:val="21"/>
                <w:lang w:eastAsia="zh-CN"/>
              </w:rPr>
              <w:t>, Nomor, CATT.</w:t>
            </w:r>
          </w:p>
          <w:p w14:paraId="0CB4EE3F" w14:textId="77777777" w:rsidR="00BE53FA" w:rsidRPr="00BE53FA" w:rsidRDefault="00BE53FA" w:rsidP="009D02AD">
            <w:pPr>
              <w:pStyle w:val="BodyText"/>
              <w:spacing w:after="0" w:line="312" w:lineRule="auto"/>
              <w:rPr>
                <w:rFonts w:eastAsiaTheme="minorEastAsia"/>
                <w:iCs/>
                <w:sz w:val="21"/>
                <w:szCs w:val="21"/>
                <w:lang w:eastAsia="zh-CN"/>
              </w:rPr>
            </w:pPr>
          </w:p>
          <w:p w14:paraId="1424ACA6" w14:textId="77777777" w:rsidR="00BE53FA" w:rsidRPr="00BE53FA" w:rsidRDefault="00BE53FA" w:rsidP="009D02AD">
            <w:pPr>
              <w:pStyle w:val="BodyText"/>
              <w:spacing w:after="0" w:line="312" w:lineRule="auto"/>
              <w:rPr>
                <w:rFonts w:eastAsiaTheme="minorEastAsia"/>
                <w:sz w:val="21"/>
                <w:szCs w:val="21"/>
                <w:lang w:eastAsia="zh-CN"/>
              </w:rPr>
            </w:pPr>
            <w:r w:rsidRPr="00BE53FA">
              <w:rPr>
                <w:rFonts w:eastAsiaTheme="minorEastAsia"/>
                <w:b/>
                <w:iCs/>
                <w:sz w:val="21"/>
                <w:szCs w:val="21"/>
                <w:lang w:eastAsia="zh-CN"/>
              </w:rPr>
              <w:t>Report by companies</w:t>
            </w:r>
            <w:r w:rsidRPr="00BE53FA">
              <w:rPr>
                <w:rFonts w:eastAsiaTheme="minorEastAsia"/>
                <w:iCs/>
                <w:sz w:val="21"/>
                <w:szCs w:val="21"/>
                <w:lang w:eastAsia="zh-CN"/>
              </w:rPr>
              <w:t>: Sony, Nokia, Sierra Wireless, Ericsson</w:t>
            </w:r>
          </w:p>
          <w:p w14:paraId="5E0013E6" w14:textId="77777777" w:rsidR="00BE53FA" w:rsidRPr="00BE53FA" w:rsidRDefault="00BE53FA" w:rsidP="009D02AD">
            <w:pPr>
              <w:spacing w:after="0" w:line="312" w:lineRule="auto"/>
              <w:rPr>
                <w:sz w:val="21"/>
                <w:szCs w:val="21"/>
                <w:lang w:val="en-GB" w:eastAsia="zh-CN"/>
              </w:rPr>
            </w:pPr>
          </w:p>
          <w:p w14:paraId="44085637" w14:textId="77777777" w:rsidR="00BE53FA" w:rsidRPr="00BE53FA" w:rsidRDefault="00BE53FA" w:rsidP="00BE53FA">
            <w:pPr>
              <w:pStyle w:val="BodyText"/>
              <w:numPr>
                <w:ilvl w:val="0"/>
                <w:numId w:val="31"/>
              </w:numPr>
              <w:spacing w:after="0" w:line="312" w:lineRule="auto"/>
              <w:rPr>
                <w:sz w:val="21"/>
                <w:szCs w:val="21"/>
                <w:lang w:eastAsia="zh-CN"/>
              </w:rPr>
            </w:pPr>
            <w:r w:rsidRPr="00BE53FA">
              <w:rPr>
                <w:sz w:val="21"/>
                <w:szCs w:val="21"/>
                <w:lang w:eastAsia="zh-CN"/>
              </w:rPr>
              <w:t xml:space="preserve">IITH, IITM, CEWIT, Reliance Jio, Tejas Networks: </w:t>
            </w:r>
          </w:p>
          <w:p w14:paraId="0EE058E5" w14:textId="77777777" w:rsidR="00BE53FA" w:rsidRPr="00BE53FA" w:rsidRDefault="00BE53FA" w:rsidP="009D02AD">
            <w:pPr>
              <w:pStyle w:val="BodyText"/>
              <w:spacing w:after="0" w:line="312" w:lineRule="auto"/>
              <w:rPr>
                <w:sz w:val="21"/>
                <w:szCs w:val="21"/>
                <w:lang w:eastAsia="zh-CN"/>
              </w:rPr>
            </w:pPr>
            <w:r w:rsidRPr="00BE53FA">
              <w:rPr>
                <w:sz w:val="21"/>
                <w:szCs w:val="21"/>
                <w:lang w:eastAsia="zh-CN"/>
              </w:rPr>
              <w:t>1 PRB for 30kbps (optional)</w:t>
            </w:r>
          </w:p>
        </w:tc>
        <w:tc>
          <w:tcPr>
            <w:tcW w:w="2934" w:type="dxa"/>
            <w:tcBorders>
              <w:top w:val="single" w:sz="4" w:space="0" w:color="auto"/>
              <w:left w:val="single" w:sz="4" w:space="0" w:color="auto"/>
              <w:bottom w:val="single" w:sz="4" w:space="0" w:color="auto"/>
              <w:right w:val="single" w:sz="4" w:space="0" w:color="auto"/>
            </w:tcBorders>
          </w:tcPr>
          <w:p w14:paraId="4FBF05A8" w14:textId="77777777" w:rsidR="00BE53FA" w:rsidRPr="00BE53FA" w:rsidRDefault="00BE53FA" w:rsidP="009D02AD">
            <w:pPr>
              <w:spacing w:after="0" w:line="312" w:lineRule="auto"/>
              <w:rPr>
                <w:color w:val="FF0000"/>
                <w:sz w:val="21"/>
                <w:szCs w:val="21"/>
                <w:lang w:eastAsia="zh-CN"/>
              </w:rPr>
            </w:pPr>
            <w:r w:rsidRPr="00BE53FA">
              <w:rPr>
                <w:color w:val="FF0000"/>
                <w:sz w:val="21"/>
                <w:szCs w:val="21"/>
              </w:rPr>
              <w:t>[30PRBs] for 1M</w:t>
            </w:r>
            <w:r w:rsidRPr="00BE53FA">
              <w:rPr>
                <w:color w:val="FF0000"/>
                <w:sz w:val="21"/>
                <w:szCs w:val="21"/>
                <w:lang w:eastAsia="zh-CN"/>
              </w:rPr>
              <w:t>bps</w:t>
            </w:r>
            <w:r w:rsidRPr="00BE53FA">
              <w:rPr>
                <w:color w:val="FF0000"/>
                <w:sz w:val="21"/>
                <w:szCs w:val="21"/>
              </w:rPr>
              <w:t>, [4 PRBs] for 100kbps</w:t>
            </w:r>
            <w:r w:rsidRPr="00BE53FA">
              <w:rPr>
                <w:color w:val="FF0000"/>
                <w:sz w:val="21"/>
                <w:szCs w:val="21"/>
                <w:lang w:eastAsia="zh-CN"/>
              </w:rPr>
              <w:t>, [1 PRB] for 30kbps as starting point</w:t>
            </w:r>
            <w:r w:rsidRPr="00BE53FA">
              <w:rPr>
                <w:color w:val="FF0000"/>
                <w:sz w:val="21"/>
                <w:szCs w:val="21"/>
              </w:rPr>
              <w:t>.</w:t>
            </w:r>
          </w:p>
          <w:p w14:paraId="6E48EE45" w14:textId="77777777" w:rsidR="00BE53FA" w:rsidRPr="00BE53FA" w:rsidRDefault="00BE53FA" w:rsidP="009D02AD">
            <w:pPr>
              <w:spacing w:after="0" w:line="312" w:lineRule="auto"/>
              <w:rPr>
                <w:color w:val="FF0000"/>
                <w:sz w:val="21"/>
                <w:szCs w:val="21"/>
              </w:rPr>
            </w:pPr>
            <w:r w:rsidRPr="00BE53FA">
              <w:rPr>
                <w:color w:val="FF0000"/>
                <w:sz w:val="21"/>
                <w:szCs w:val="21"/>
              </w:rPr>
              <w:t>Other values of PRBs can be reported by companies.</w:t>
            </w:r>
          </w:p>
          <w:p w14:paraId="7EE9D103" w14:textId="77777777" w:rsidR="00BE53FA" w:rsidRPr="00BE53FA" w:rsidRDefault="00BE53FA" w:rsidP="009D02AD">
            <w:pPr>
              <w:spacing w:after="0" w:line="312" w:lineRule="auto"/>
              <w:rPr>
                <w:sz w:val="21"/>
                <w:szCs w:val="21"/>
                <w:lang w:val="en-GB" w:eastAsia="zh-CN"/>
              </w:rPr>
            </w:pPr>
            <w:r w:rsidRPr="00BE53FA">
              <w:rPr>
                <w:color w:val="FF0000"/>
                <w:sz w:val="21"/>
                <w:szCs w:val="21"/>
              </w:rPr>
              <w:t xml:space="preserve">TBS and MCS can be calculated based on </w:t>
            </w:r>
            <w:r w:rsidRPr="00BE53FA">
              <w:rPr>
                <w:color w:val="FF0000"/>
                <w:sz w:val="21"/>
                <w:szCs w:val="21"/>
                <w:lang w:eastAsia="zh-CN"/>
              </w:rPr>
              <w:t xml:space="preserve">e.g. </w:t>
            </w:r>
            <w:r w:rsidRPr="00BE53FA">
              <w:rPr>
                <w:color w:val="FF0000"/>
                <w:sz w:val="21"/>
                <w:szCs w:val="21"/>
              </w:rPr>
              <w:t>the number of PRBS, target data rate, frame structure and overhead.</w:t>
            </w:r>
          </w:p>
        </w:tc>
      </w:tr>
      <w:tr w:rsidR="00BE53FA" w:rsidRPr="00BE53FA" w14:paraId="3BA8BCA4" w14:textId="77777777" w:rsidTr="00BE53FA">
        <w:trPr>
          <w:trHeight w:val="355"/>
          <w:jc w:val="center"/>
        </w:trPr>
        <w:tc>
          <w:tcPr>
            <w:tcW w:w="1742" w:type="dxa"/>
            <w:tcBorders>
              <w:top w:val="single" w:sz="4" w:space="0" w:color="auto"/>
              <w:left w:val="single" w:sz="4" w:space="0" w:color="auto"/>
              <w:bottom w:val="single" w:sz="4" w:space="0" w:color="auto"/>
              <w:right w:val="single" w:sz="4" w:space="0" w:color="auto"/>
            </w:tcBorders>
            <w:vAlign w:val="center"/>
          </w:tcPr>
          <w:p w14:paraId="21313788" w14:textId="77777777" w:rsidR="00BE53FA" w:rsidRPr="00BE53FA" w:rsidRDefault="00BE53FA" w:rsidP="009D02AD">
            <w:pPr>
              <w:spacing w:after="0" w:line="312" w:lineRule="auto"/>
              <w:rPr>
                <w:sz w:val="21"/>
                <w:szCs w:val="21"/>
              </w:rPr>
            </w:pPr>
            <w:r w:rsidRPr="00BE53FA">
              <w:rPr>
                <w:sz w:val="21"/>
                <w:szCs w:val="21"/>
              </w:rPr>
              <w:lastRenderedPageBreak/>
              <w:t xml:space="preserve">PRBs/MCS for </w:t>
            </w:r>
            <w:r w:rsidRPr="00BE53FA">
              <w:rPr>
                <w:color w:val="FF0000"/>
                <w:sz w:val="21"/>
                <w:szCs w:val="21"/>
              </w:rPr>
              <w:t>VoIP for PUSCH</w:t>
            </w:r>
          </w:p>
        </w:tc>
        <w:tc>
          <w:tcPr>
            <w:tcW w:w="2934" w:type="dxa"/>
            <w:tcBorders>
              <w:top w:val="single" w:sz="4" w:space="0" w:color="auto"/>
              <w:left w:val="single" w:sz="4" w:space="0" w:color="auto"/>
              <w:bottom w:val="single" w:sz="4" w:space="0" w:color="auto"/>
              <w:right w:val="single" w:sz="4" w:space="0" w:color="auto"/>
            </w:tcBorders>
            <w:vAlign w:val="center"/>
          </w:tcPr>
          <w:p w14:paraId="782C19EB" w14:textId="77777777" w:rsidR="00BE53FA" w:rsidRPr="00BE53FA" w:rsidRDefault="00BE53FA" w:rsidP="009D02AD">
            <w:pPr>
              <w:spacing w:after="0" w:line="312" w:lineRule="auto"/>
              <w:rPr>
                <w:color w:val="FF0000"/>
                <w:sz w:val="21"/>
                <w:szCs w:val="21"/>
              </w:rPr>
            </w:pPr>
            <w:r w:rsidRPr="00BE53FA">
              <w:rPr>
                <w:color w:val="FF0000"/>
                <w:sz w:val="21"/>
                <w:szCs w:val="21"/>
              </w:rPr>
              <w:t>[4 PRBs] for VoIP.</w:t>
            </w:r>
          </w:p>
          <w:p w14:paraId="4EEB5171" w14:textId="77777777" w:rsidR="00BE53FA" w:rsidRPr="00BE53FA" w:rsidRDefault="00BE53FA"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E53FA">
              <w:rPr>
                <w:color w:val="FF0000"/>
                <w:sz w:val="21"/>
                <w:szCs w:val="21"/>
                <w:lang w:eastAsia="zh-CN"/>
              </w:rPr>
              <w:t>QPSK</w:t>
            </w:r>
          </w:p>
        </w:tc>
        <w:tc>
          <w:tcPr>
            <w:tcW w:w="2934" w:type="dxa"/>
            <w:tcBorders>
              <w:top w:val="single" w:sz="4" w:space="0" w:color="auto"/>
              <w:left w:val="single" w:sz="4" w:space="0" w:color="auto"/>
              <w:bottom w:val="single" w:sz="4" w:space="0" w:color="auto"/>
              <w:right w:val="single" w:sz="4" w:space="0" w:color="auto"/>
            </w:tcBorders>
          </w:tcPr>
          <w:p w14:paraId="34A04CAB" w14:textId="77777777" w:rsidR="00BE53FA" w:rsidRPr="00BE53FA" w:rsidRDefault="00BE53FA" w:rsidP="00BE53FA">
            <w:pPr>
              <w:pStyle w:val="BodyText"/>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IITH, IITM, CEWIT, Reliance Jio, Tejas Networks, InterDigital:</w:t>
            </w:r>
          </w:p>
          <w:p w14:paraId="04AA1630" w14:textId="77777777" w:rsidR="00BE53FA" w:rsidRPr="00BE53FA" w:rsidRDefault="00BE53FA" w:rsidP="009D02AD">
            <w:pPr>
              <w:pStyle w:val="BodyText"/>
              <w:spacing w:after="0" w:line="312" w:lineRule="auto"/>
              <w:rPr>
                <w:color w:val="000000" w:themeColor="text1"/>
                <w:sz w:val="21"/>
                <w:szCs w:val="21"/>
                <w:lang w:eastAsia="zh-CN"/>
              </w:rPr>
            </w:pPr>
            <w:r w:rsidRPr="00BE53FA">
              <w:rPr>
                <w:color w:val="000000" w:themeColor="text1"/>
                <w:sz w:val="21"/>
                <w:szCs w:val="21"/>
                <w:lang w:eastAsia="zh-CN"/>
              </w:rPr>
              <w:t>pi/2 BPSK</w:t>
            </w:r>
          </w:p>
        </w:tc>
        <w:tc>
          <w:tcPr>
            <w:tcW w:w="2934" w:type="dxa"/>
            <w:tcBorders>
              <w:top w:val="single" w:sz="4" w:space="0" w:color="auto"/>
              <w:left w:val="single" w:sz="4" w:space="0" w:color="auto"/>
              <w:bottom w:val="single" w:sz="4" w:space="0" w:color="auto"/>
              <w:right w:val="single" w:sz="4" w:space="0" w:color="auto"/>
            </w:tcBorders>
          </w:tcPr>
          <w:p w14:paraId="0C21EFA8" w14:textId="77777777" w:rsidR="00BE53FA" w:rsidRPr="00BE53FA" w:rsidRDefault="00BE53FA" w:rsidP="009D02AD">
            <w:pPr>
              <w:spacing w:after="0" w:line="312" w:lineRule="auto"/>
              <w:rPr>
                <w:color w:val="FF0000"/>
                <w:sz w:val="21"/>
                <w:szCs w:val="21"/>
                <w:lang w:eastAsia="zh-CN"/>
              </w:rPr>
            </w:pPr>
            <w:r w:rsidRPr="00BE53FA">
              <w:rPr>
                <w:color w:val="FF0000"/>
                <w:sz w:val="21"/>
                <w:szCs w:val="21"/>
                <w:lang w:eastAsia="zh-CN"/>
              </w:rPr>
              <w:t xml:space="preserve">[4 PRBs] for VoIP as starting point. </w:t>
            </w:r>
          </w:p>
          <w:p w14:paraId="0CF3A6B3" w14:textId="77777777" w:rsidR="00BE53FA" w:rsidRPr="00BE53FA" w:rsidRDefault="00BE53FA" w:rsidP="009D02AD">
            <w:pPr>
              <w:spacing w:after="0" w:line="312" w:lineRule="auto"/>
              <w:rPr>
                <w:color w:val="FF0000"/>
                <w:sz w:val="21"/>
                <w:szCs w:val="21"/>
                <w:lang w:eastAsia="zh-CN"/>
              </w:rPr>
            </w:pPr>
            <w:r w:rsidRPr="00BE53FA">
              <w:rPr>
                <w:color w:val="FF0000"/>
                <w:sz w:val="21"/>
                <w:szCs w:val="21"/>
              </w:rPr>
              <w:t>Other values of PRBs can be reported by companies.</w:t>
            </w:r>
          </w:p>
          <w:p w14:paraId="7A4ECA03" w14:textId="77777777" w:rsidR="00BE53FA" w:rsidRPr="00BE53FA" w:rsidRDefault="00BE53FA" w:rsidP="009D02AD">
            <w:pPr>
              <w:spacing w:after="0" w:line="312" w:lineRule="auto"/>
              <w:rPr>
                <w:color w:val="FF0000"/>
                <w:sz w:val="21"/>
                <w:szCs w:val="21"/>
                <w:lang w:eastAsia="zh-CN"/>
              </w:rPr>
            </w:pPr>
            <w:r w:rsidRPr="00BE53FA">
              <w:rPr>
                <w:rFonts w:eastAsia="DengXian"/>
                <w:color w:val="FF0000"/>
                <w:sz w:val="21"/>
                <w:szCs w:val="21"/>
                <w:lang w:val="en-GB" w:eastAsia="zh-CN"/>
              </w:rPr>
              <w:t>QPSK, pi/2 BPSK (optional)</w:t>
            </w:r>
          </w:p>
        </w:tc>
      </w:tr>
    </w:tbl>
    <w:p w14:paraId="5C7215B5" w14:textId="77777777" w:rsidR="009D02AD" w:rsidRPr="002E36F9" w:rsidRDefault="009D02AD" w:rsidP="00BE53FA">
      <w:pPr>
        <w:rPr>
          <w:highlight w:val="cyan"/>
          <w:lang w:eastAsia="zh-CN"/>
        </w:rPr>
      </w:pPr>
    </w:p>
    <w:p w14:paraId="604C432A" w14:textId="77777777" w:rsidR="000B71A3" w:rsidRPr="001479D0" w:rsidRDefault="000B71A3" w:rsidP="000B71A3">
      <w:pPr>
        <w:jc w:val="both"/>
        <w:rPr>
          <w:sz w:val="21"/>
          <w:szCs w:val="21"/>
          <w:lang w:eastAsia="zh-CN"/>
        </w:rPr>
      </w:pPr>
      <w:r w:rsidRPr="001479D0">
        <w:rPr>
          <w:sz w:val="21"/>
          <w:szCs w:val="21"/>
        </w:rPr>
        <w:t>As for antenna elements, TxRUs and antennas, there seem different understandings among companies.</w:t>
      </w:r>
    </w:p>
    <w:p w14:paraId="68B99A5E" w14:textId="77777777" w:rsidR="000B71A3" w:rsidRPr="001479D0" w:rsidRDefault="000B71A3" w:rsidP="000B71A3">
      <w:pPr>
        <w:pStyle w:val="BodyText"/>
        <w:numPr>
          <w:ilvl w:val="0"/>
          <w:numId w:val="33"/>
        </w:numPr>
        <w:spacing w:after="0" w:line="312" w:lineRule="auto"/>
        <w:textAlignment w:val="auto"/>
        <w:rPr>
          <w:sz w:val="21"/>
          <w:szCs w:val="21"/>
          <w:lang w:val="en-US" w:eastAsia="zh-CN"/>
        </w:rPr>
      </w:pPr>
      <w:r w:rsidRPr="001479D0">
        <w:rPr>
          <w:sz w:val="21"/>
          <w:szCs w:val="21"/>
          <w:lang w:val="en-US" w:eastAsia="zh-CN"/>
        </w:rPr>
        <w:t>Opt.1 One level mapping</w:t>
      </w:r>
    </w:p>
    <w:p w14:paraId="3363E882" w14:textId="77777777" w:rsidR="000B71A3" w:rsidRPr="001479D0" w:rsidRDefault="000B71A3" w:rsidP="000B71A3">
      <w:pPr>
        <w:pStyle w:val="ListParagraph"/>
        <w:numPr>
          <w:ilvl w:val="0"/>
          <w:numId w:val="34"/>
        </w:numPr>
        <w:rPr>
          <w:rFonts w:ascii="Times New Roman" w:eastAsia="SimSun" w:hAnsi="Times New Roman"/>
          <w:sz w:val="21"/>
          <w:szCs w:val="21"/>
          <w:lang w:eastAsia="zh-CN"/>
        </w:rPr>
      </w:pPr>
      <w:r w:rsidRPr="001479D0">
        <w:rPr>
          <w:rFonts w:ascii="Times New Roman" w:eastAsia="SimSun" w:hAnsi="Times New Roman"/>
          <w:sz w:val="21"/>
          <w:szCs w:val="21"/>
          <w:lang w:eastAsia="zh-CN"/>
        </w:rPr>
        <w:t>A set of antenna elements map to one TxRU</w:t>
      </w:r>
    </w:p>
    <w:p w14:paraId="1ADB8D55" w14:textId="377F69D8" w:rsidR="000B71A3" w:rsidRPr="001479D0" w:rsidRDefault="000B71A3" w:rsidP="000B71A3">
      <w:pPr>
        <w:pStyle w:val="ListParagraph"/>
        <w:numPr>
          <w:ilvl w:val="0"/>
          <w:numId w:val="34"/>
        </w:numPr>
        <w:rPr>
          <w:rFonts w:ascii="Times New Roman" w:eastAsia="SimSun" w:hAnsi="Times New Roman"/>
          <w:sz w:val="21"/>
          <w:szCs w:val="21"/>
          <w:lang w:eastAsia="zh-CN"/>
        </w:rPr>
      </w:pPr>
      <w:r w:rsidRPr="001479D0">
        <w:rPr>
          <w:rFonts w:ascii="Times New Roman" w:eastAsia="SimSun" w:hAnsi="Times New Roman"/>
          <w:sz w:val="21"/>
          <w:szCs w:val="21"/>
          <w:lang w:eastAsia="zh-CN"/>
        </w:rPr>
        <w:t>The number of TxRUs</w:t>
      </w:r>
      <w:r w:rsidR="00CF5932">
        <w:rPr>
          <w:rFonts w:ascii="Times New Roman" w:eastAsia="SimSun" w:hAnsi="Times New Roman"/>
          <w:sz w:val="21"/>
          <w:szCs w:val="21"/>
          <w:lang w:eastAsia="zh-CN"/>
        </w:rPr>
        <w:t xml:space="preserve">, </w:t>
      </w:r>
      <w:r w:rsidR="00CF5932" w:rsidRPr="00CF5932">
        <w:rPr>
          <w:rFonts w:ascii="Times New Roman" w:eastAsia="SimSun" w:hAnsi="Times New Roman"/>
          <w:sz w:val="21"/>
          <w:szCs w:val="21"/>
          <w:lang w:eastAsia="zh-CN"/>
        </w:rPr>
        <w:t>corresponding to Tx/Rx,</w:t>
      </w:r>
      <w:r w:rsidRPr="001479D0">
        <w:rPr>
          <w:rFonts w:ascii="Times New Roman" w:eastAsia="SimSun" w:hAnsi="Times New Roman"/>
          <w:sz w:val="21"/>
          <w:szCs w:val="21"/>
          <w:lang w:eastAsia="zh-CN"/>
        </w:rPr>
        <w:t xml:space="preserve"> is used in LLS.</w:t>
      </w:r>
    </w:p>
    <w:p w14:paraId="73C9C201" w14:textId="77777777" w:rsidR="000B71A3" w:rsidRPr="001479D0" w:rsidRDefault="000B71A3" w:rsidP="000B71A3">
      <w:pPr>
        <w:pStyle w:val="BodyText"/>
        <w:numPr>
          <w:ilvl w:val="0"/>
          <w:numId w:val="33"/>
        </w:numPr>
        <w:spacing w:after="0" w:line="312" w:lineRule="auto"/>
        <w:textAlignment w:val="auto"/>
        <w:rPr>
          <w:sz w:val="21"/>
          <w:szCs w:val="21"/>
          <w:lang w:val="en-US" w:eastAsia="zh-CN"/>
        </w:rPr>
      </w:pPr>
      <w:r w:rsidRPr="001479D0">
        <w:rPr>
          <w:sz w:val="21"/>
          <w:szCs w:val="21"/>
          <w:lang w:val="en-US" w:eastAsia="zh-CN"/>
        </w:rPr>
        <w:t>Opt.2 Two level mapping</w:t>
      </w:r>
    </w:p>
    <w:p w14:paraId="1E248F2F" w14:textId="77777777" w:rsidR="000B71A3" w:rsidRPr="001479D0" w:rsidRDefault="000B71A3" w:rsidP="000B71A3">
      <w:pPr>
        <w:pStyle w:val="ListParagraph"/>
        <w:numPr>
          <w:ilvl w:val="0"/>
          <w:numId w:val="34"/>
        </w:numPr>
        <w:rPr>
          <w:rFonts w:ascii="Times New Roman" w:eastAsia="SimSun" w:hAnsi="Times New Roman"/>
          <w:sz w:val="21"/>
          <w:szCs w:val="21"/>
          <w:lang w:eastAsia="zh-CN"/>
        </w:rPr>
      </w:pPr>
      <w:r w:rsidRPr="001479D0">
        <w:rPr>
          <w:rFonts w:ascii="Times New Roman" w:eastAsia="SimSun" w:hAnsi="Times New Roman"/>
          <w:sz w:val="21"/>
          <w:szCs w:val="21"/>
          <w:lang w:eastAsia="zh-CN"/>
        </w:rPr>
        <w:t>A set of antenna elements map to one TxRU</w:t>
      </w:r>
    </w:p>
    <w:p w14:paraId="7B95CA6C" w14:textId="77777777" w:rsidR="000B71A3" w:rsidRPr="001479D0" w:rsidRDefault="000B71A3" w:rsidP="000B71A3">
      <w:pPr>
        <w:pStyle w:val="ListParagraph"/>
        <w:numPr>
          <w:ilvl w:val="0"/>
          <w:numId w:val="34"/>
        </w:numPr>
        <w:rPr>
          <w:rFonts w:ascii="Times New Roman" w:eastAsia="SimSun" w:hAnsi="Times New Roman"/>
          <w:sz w:val="21"/>
          <w:szCs w:val="21"/>
          <w:lang w:eastAsia="zh-CN"/>
        </w:rPr>
      </w:pPr>
      <w:r w:rsidRPr="001479D0">
        <w:rPr>
          <w:rFonts w:ascii="Times New Roman" w:eastAsia="SimSun" w:hAnsi="Times New Roman"/>
          <w:sz w:val="21"/>
          <w:szCs w:val="21"/>
          <w:lang w:eastAsia="zh-CN"/>
        </w:rPr>
        <w:t>A set of TxRUs map to one antenna</w:t>
      </w:r>
    </w:p>
    <w:p w14:paraId="3C8394F5" w14:textId="00785A8D" w:rsidR="000B71A3" w:rsidRPr="001479D0" w:rsidRDefault="000B71A3" w:rsidP="000B71A3">
      <w:pPr>
        <w:pStyle w:val="ListParagraph"/>
        <w:numPr>
          <w:ilvl w:val="0"/>
          <w:numId w:val="34"/>
        </w:numPr>
        <w:rPr>
          <w:rFonts w:ascii="Times New Roman" w:eastAsia="SimSun" w:hAnsi="Times New Roman"/>
          <w:sz w:val="21"/>
          <w:szCs w:val="21"/>
          <w:lang w:eastAsia="zh-CN"/>
        </w:rPr>
      </w:pPr>
      <w:r w:rsidRPr="001479D0">
        <w:rPr>
          <w:rFonts w:ascii="Times New Roman" w:eastAsia="SimSun" w:hAnsi="Times New Roman"/>
          <w:sz w:val="21"/>
          <w:szCs w:val="21"/>
          <w:lang w:eastAsia="zh-CN"/>
        </w:rPr>
        <w:t>The number of antennas</w:t>
      </w:r>
      <w:r w:rsidR="00C93DFF">
        <w:rPr>
          <w:rFonts w:ascii="Times New Roman" w:eastAsia="SimSun" w:hAnsi="Times New Roman"/>
          <w:sz w:val="21"/>
          <w:szCs w:val="21"/>
          <w:lang w:eastAsia="zh-CN"/>
        </w:rPr>
        <w:t>,</w:t>
      </w:r>
      <w:r w:rsidR="00C93DFF" w:rsidRPr="00C93DFF">
        <w:rPr>
          <w:rFonts w:ascii="Times New Roman" w:eastAsia="SimSun" w:hAnsi="Times New Roman"/>
          <w:sz w:val="21"/>
          <w:szCs w:val="21"/>
          <w:lang w:eastAsia="zh-CN"/>
        </w:rPr>
        <w:t xml:space="preserve"> </w:t>
      </w:r>
      <w:r w:rsidR="00C93DFF" w:rsidRPr="00CF5932">
        <w:rPr>
          <w:rFonts w:ascii="Times New Roman" w:eastAsia="SimSun" w:hAnsi="Times New Roman"/>
          <w:sz w:val="21"/>
          <w:szCs w:val="21"/>
          <w:lang w:eastAsia="zh-CN"/>
        </w:rPr>
        <w:t>corresponding to Tx/Rx,</w:t>
      </w:r>
      <w:r w:rsidRPr="001479D0">
        <w:rPr>
          <w:rFonts w:ascii="Times New Roman" w:eastAsia="SimSun" w:hAnsi="Times New Roman"/>
          <w:sz w:val="21"/>
          <w:szCs w:val="21"/>
          <w:lang w:eastAsia="zh-CN"/>
        </w:rPr>
        <w:t xml:space="preserve"> is used in LLS.</w:t>
      </w:r>
    </w:p>
    <w:p w14:paraId="1EF6616F" w14:textId="1CA91853" w:rsidR="000B71A3" w:rsidRPr="001479D0" w:rsidRDefault="000B71A3" w:rsidP="000B71A3">
      <w:pPr>
        <w:jc w:val="both"/>
        <w:rPr>
          <w:sz w:val="21"/>
          <w:szCs w:val="21"/>
          <w:lang w:eastAsia="zh-CN"/>
        </w:rPr>
      </w:pPr>
      <w:r w:rsidRPr="001479D0">
        <w:rPr>
          <w:sz w:val="21"/>
          <w:szCs w:val="21"/>
        </w:rPr>
        <w:t>For option 1, to alleviate the burden of simulation, the number of TxRUs assumed in LLS (e.g., 2 or 4) is smaller than the practical network (e.g., 64).</w:t>
      </w:r>
    </w:p>
    <w:p w14:paraId="6D049E69" w14:textId="541FAF5D" w:rsidR="000B71A3" w:rsidRPr="001479D0" w:rsidRDefault="000B71A3" w:rsidP="000B71A3">
      <w:pPr>
        <w:jc w:val="both"/>
        <w:rPr>
          <w:sz w:val="21"/>
          <w:szCs w:val="21"/>
        </w:rPr>
      </w:pPr>
      <w:r w:rsidRPr="001479D0">
        <w:rPr>
          <w:sz w:val="21"/>
          <w:szCs w:val="21"/>
        </w:rPr>
        <w:t>For option 2, the number of TxRUs comes from the practical network, e.g., 64. The number of antennas used in LLS</w:t>
      </w:r>
      <w:r w:rsidR="00BE2FE1">
        <w:rPr>
          <w:sz w:val="21"/>
          <w:szCs w:val="21"/>
        </w:rPr>
        <w:t xml:space="preserve"> </w:t>
      </w:r>
      <w:r w:rsidR="00BE2FE1" w:rsidRPr="001479D0">
        <w:rPr>
          <w:sz w:val="21"/>
          <w:szCs w:val="21"/>
        </w:rPr>
        <w:t>(e.g., 2 or 4)</w:t>
      </w:r>
      <w:r w:rsidRPr="001479D0">
        <w:rPr>
          <w:sz w:val="21"/>
          <w:szCs w:val="21"/>
        </w:rPr>
        <w:t xml:space="preserve"> is smaller than the number of TxRUs.</w:t>
      </w:r>
    </w:p>
    <w:p w14:paraId="653E2019" w14:textId="45B55664" w:rsidR="000B71A3" w:rsidRPr="001479D0" w:rsidRDefault="000B71A3" w:rsidP="000B71A3">
      <w:pPr>
        <w:jc w:val="both"/>
        <w:rPr>
          <w:sz w:val="21"/>
          <w:szCs w:val="21"/>
        </w:rPr>
      </w:pPr>
      <w:r w:rsidRPr="001479D0">
        <w:rPr>
          <w:sz w:val="21"/>
          <w:szCs w:val="21"/>
        </w:rPr>
        <w:t xml:space="preserve">From LLS perspective, for either option 1 or option 2, there seems little difference. The only difference is how to consider the </w:t>
      </w:r>
      <w:r w:rsidR="00982B68">
        <w:rPr>
          <w:sz w:val="21"/>
          <w:szCs w:val="21"/>
        </w:rPr>
        <w:t>array</w:t>
      </w:r>
      <w:r w:rsidRPr="001479D0">
        <w:rPr>
          <w:sz w:val="21"/>
          <w:szCs w:val="21"/>
        </w:rPr>
        <w:t xml:space="preserve"> gain.</w:t>
      </w:r>
    </w:p>
    <w:p w14:paraId="1B6245F6" w14:textId="77777777" w:rsidR="000B71A3" w:rsidRPr="001479D0" w:rsidRDefault="000B71A3" w:rsidP="000B71A3">
      <w:pPr>
        <w:jc w:val="both"/>
        <w:rPr>
          <w:sz w:val="21"/>
          <w:szCs w:val="21"/>
        </w:rPr>
      </w:pPr>
      <w:r w:rsidRPr="001479D0">
        <w:rPr>
          <w:sz w:val="21"/>
          <w:szCs w:val="21"/>
        </w:rPr>
        <w:t>It seems that most companies’ understandings are based on option 1.</w:t>
      </w:r>
    </w:p>
    <w:p w14:paraId="73C2F04A" w14:textId="32E7734E" w:rsidR="005B7973" w:rsidRPr="001479D0" w:rsidRDefault="000B71A3" w:rsidP="000B71A3">
      <w:pPr>
        <w:pStyle w:val="BodyText"/>
        <w:jc w:val="both"/>
        <w:rPr>
          <w:lang w:val="en-US" w:eastAsia="zh-CN"/>
        </w:rPr>
      </w:pPr>
      <w:r w:rsidRPr="001479D0">
        <w:rPr>
          <w:sz w:val="21"/>
          <w:szCs w:val="21"/>
        </w:rPr>
        <w:t>So proposal</w:t>
      </w:r>
      <w:r w:rsidR="00C03F1B">
        <w:rPr>
          <w:sz w:val="21"/>
          <w:szCs w:val="21"/>
        </w:rPr>
        <w:t xml:space="preserve"> 3</w:t>
      </w:r>
      <w:r w:rsidRPr="001479D0">
        <w:rPr>
          <w:sz w:val="21"/>
          <w:szCs w:val="21"/>
        </w:rPr>
        <w:t xml:space="preserve"> is based on the understanding of option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802962" w14:paraId="543E909C" w14:textId="77777777" w:rsidTr="009D02AD">
        <w:tc>
          <w:tcPr>
            <w:tcW w:w="1384" w:type="dxa"/>
            <w:shd w:val="clear" w:color="auto" w:fill="auto"/>
            <w:vAlign w:val="center"/>
          </w:tcPr>
          <w:p w14:paraId="408788BF" w14:textId="77777777" w:rsidR="00802962" w:rsidRDefault="00802962" w:rsidP="009D02AD">
            <w:pPr>
              <w:jc w:val="center"/>
              <w:rPr>
                <w:b/>
                <w:lang w:val="en-GB" w:eastAsia="zh-CN"/>
              </w:rPr>
            </w:pPr>
            <w:r>
              <w:rPr>
                <w:rFonts w:hint="eastAsia"/>
                <w:b/>
                <w:lang w:val="en-GB" w:eastAsia="zh-CN"/>
              </w:rPr>
              <w:t>Companies</w:t>
            </w:r>
          </w:p>
        </w:tc>
        <w:tc>
          <w:tcPr>
            <w:tcW w:w="8647" w:type="dxa"/>
            <w:shd w:val="clear" w:color="auto" w:fill="auto"/>
            <w:vAlign w:val="center"/>
          </w:tcPr>
          <w:p w14:paraId="2A95E9FE" w14:textId="77777777" w:rsidR="00802962" w:rsidRDefault="00802962" w:rsidP="009D02AD">
            <w:pPr>
              <w:jc w:val="center"/>
              <w:rPr>
                <w:b/>
                <w:lang w:val="en-GB" w:eastAsia="zh-CN"/>
              </w:rPr>
            </w:pPr>
            <w:r>
              <w:rPr>
                <w:b/>
                <w:lang w:val="en-GB" w:eastAsia="zh-CN"/>
              </w:rPr>
              <w:t>C</w:t>
            </w:r>
            <w:r>
              <w:rPr>
                <w:rFonts w:hint="eastAsia"/>
                <w:b/>
                <w:lang w:val="en-GB" w:eastAsia="zh-CN"/>
              </w:rPr>
              <w:t>omments</w:t>
            </w:r>
          </w:p>
        </w:tc>
      </w:tr>
      <w:tr w:rsidR="00802962" w14:paraId="6E11F34B" w14:textId="77777777" w:rsidTr="009D02AD">
        <w:tc>
          <w:tcPr>
            <w:tcW w:w="1384" w:type="dxa"/>
            <w:shd w:val="clear" w:color="auto" w:fill="auto"/>
            <w:vAlign w:val="center"/>
          </w:tcPr>
          <w:p w14:paraId="7F3E9A9E" w14:textId="3905BE9D" w:rsidR="00802962" w:rsidRDefault="00CD6FD6" w:rsidP="009D02AD">
            <w:pPr>
              <w:jc w:val="center"/>
              <w:rPr>
                <w:lang w:val="en-GB" w:eastAsia="zh-CN"/>
              </w:rPr>
            </w:pPr>
            <w:r>
              <w:rPr>
                <w:lang w:val="en-GB" w:eastAsia="zh-CN"/>
              </w:rPr>
              <w:t>Ericsson</w:t>
            </w:r>
          </w:p>
        </w:tc>
        <w:tc>
          <w:tcPr>
            <w:tcW w:w="8647" w:type="dxa"/>
            <w:shd w:val="clear" w:color="auto" w:fill="auto"/>
            <w:vAlign w:val="center"/>
          </w:tcPr>
          <w:p w14:paraId="4F1E89D2" w14:textId="0D7BB4B8" w:rsidR="00CB6221" w:rsidRDefault="00F76042" w:rsidP="009D02AD">
            <w:pPr>
              <w:rPr>
                <w:lang w:val="en-GB" w:eastAsia="zh-CN"/>
              </w:rPr>
            </w:pPr>
            <w:r>
              <w:rPr>
                <w:lang w:val="en-GB" w:eastAsia="zh-CN"/>
              </w:rPr>
              <w:t>The option 1 and 2 explanation helps quite a bit, but the use of the term TXRU can still lead to confusion, since the intention of option 1 is to model more TXRUs than are actually used in the link simulation.  Since t</w:t>
            </w:r>
            <w:r w:rsidR="00CB6221">
              <w:rPr>
                <w:lang w:val="en-GB" w:eastAsia="zh-CN"/>
              </w:rPr>
              <w:t xml:space="preserve">here seems to be majority support for 32 or 64 </w:t>
            </w:r>
            <w:r w:rsidR="00095B79">
              <w:rPr>
                <w:lang w:val="en-GB" w:eastAsia="zh-CN"/>
              </w:rPr>
              <w:t xml:space="preserve">TXRUs </w:t>
            </w:r>
            <w:r w:rsidR="00CB6221">
              <w:rPr>
                <w:lang w:val="en-GB" w:eastAsia="zh-CN"/>
              </w:rPr>
              <w:t>at 4 GHz</w:t>
            </w:r>
            <w:r>
              <w:rPr>
                <w:lang w:val="en-GB" w:eastAsia="zh-CN"/>
              </w:rPr>
              <w:t>,</w:t>
            </w:r>
            <w:r w:rsidR="00CB6221">
              <w:rPr>
                <w:lang w:val="en-GB" w:eastAsia="zh-CN"/>
              </w:rPr>
              <w:t xml:space="preserve"> </w:t>
            </w:r>
            <w:r>
              <w:rPr>
                <w:lang w:val="en-GB" w:eastAsia="zh-CN"/>
              </w:rPr>
              <w:t>w</w:t>
            </w:r>
            <w:r w:rsidR="00095B79">
              <w:rPr>
                <w:lang w:val="en-GB" w:eastAsia="zh-CN"/>
              </w:rPr>
              <w:t>e can compromise to 64</w:t>
            </w:r>
            <w:r>
              <w:rPr>
                <w:lang w:val="en-GB" w:eastAsia="zh-CN"/>
              </w:rPr>
              <w:t>. To ensure that there is no ambiguity on the number of TXRUs, then we would prefer the following, which is hopefully in line with the intention of option 1:</w:t>
            </w:r>
          </w:p>
          <w:p w14:paraId="31E32075" w14:textId="0129E52E" w:rsidR="007678BE" w:rsidRPr="00BE53FA" w:rsidRDefault="007678BE" w:rsidP="007678BE">
            <w:pPr>
              <w:spacing w:after="0" w:line="312" w:lineRule="auto"/>
              <w:ind w:left="284"/>
              <w:rPr>
                <w:color w:val="FF0000"/>
                <w:sz w:val="21"/>
                <w:szCs w:val="21"/>
                <w:lang w:eastAsia="zh-CN"/>
              </w:rPr>
            </w:pPr>
            <w:r w:rsidRPr="00BE53FA">
              <w:rPr>
                <w:color w:val="FF0000"/>
                <w:sz w:val="21"/>
                <w:szCs w:val="21"/>
                <w:lang w:eastAsia="zh-CN"/>
              </w:rPr>
              <w:t>TDL: 2 or 4 TxRUs</w:t>
            </w:r>
            <w:r w:rsidR="009E69D1">
              <w:rPr>
                <w:color w:val="FF0000"/>
                <w:sz w:val="21"/>
                <w:szCs w:val="21"/>
                <w:lang w:eastAsia="zh-CN"/>
              </w:rPr>
              <w:t xml:space="preserve"> </w:t>
            </w:r>
            <w:r w:rsidR="009E69D1" w:rsidRPr="00DC2E70">
              <w:rPr>
                <w:color w:val="FF0000"/>
                <w:sz w:val="21"/>
                <w:szCs w:val="21"/>
                <w:highlight w:val="yellow"/>
                <w:lang w:eastAsia="zh-CN"/>
              </w:rPr>
              <w:t xml:space="preserve">in LLS; </w:t>
            </w:r>
            <w:r w:rsidR="00095B79" w:rsidRPr="00DC2E70">
              <w:rPr>
                <w:color w:val="FF0000"/>
                <w:sz w:val="21"/>
                <w:szCs w:val="21"/>
                <w:highlight w:val="yellow"/>
                <w:lang w:eastAsia="zh-CN"/>
              </w:rPr>
              <w:t xml:space="preserve">64 TXRUs modeled for urban. TBD: </w:t>
            </w:r>
            <w:r w:rsidR="00F76042" w:rsidRPr="00DC2E70">
              <w:rPr>
                <w:color w:val="FF0000"/>
                <w:sz w:val="21"/>
                <w:szCs w:val="21"/>
                <w:highlight w:val="yellow"/>
                <w:lang w:eastAsia="zh-CN"/>
              </w:rPr>
              <w:t xml:space="preserve">array </w:t>
            </w:r>
            <w:r w:rsidR="00095B79" w:rsidRPr="00DC2E70">
              <w:rPr>
                <w:color w:val="FF0000"/>
                <w:sz w:val="21"/>
                <w:szCs w:val="21"/>
                <w:highlight w:val="yellow"/>
                <w:lang w:eastAsia="zh-CN"/>
              </w:rPr>
              <w:t>gain calculation method</w:t>
            </w:r>
          </w:p>
          <w:p w14:paraId="1FBE9975" w14:textId="663B0BE8" w:rsidR="00CD6FD6" w:rsidRDefault="003E7064" w:rsidP="003E7064">
            <w:pPr>
              <w:rPr>
                <w:lang w:val="en-GB" w:eastAsia="zh-CN"/>
              </w:rPr>
            </w:pPr>
            <w:r>
              <w:rPr>
                <w:lang w:val="en-GB" w:eastAsia="zh-CN"/>
              </w:rPr>
              <w:t xml:space="preserve">  </w:t>
            </w:r>
          </w:p>
        </w:tc>
      </w:tr>
      <w:tr w:rsidR="00802962" w14:paraId="5132E55E" w14:textId="77777777" w:rsidTr="009D02AD">
        <w:tc>
          <w:tcPr>
            <w:tcW w:w="1384" w:type="dxa"/>
            <w:shd w:val="clear" w:color="auto" w:fill="auto"/>
            <w:vAlign w:val="center"/>
          </w:tcPr>
          <w:p w14:paraId="41AF83A0" w14:textId="77777777" w:rsidR="00802962" w:rsidRDefault="00802962" w:rsidP="009D02AD">
            <w:pPr>
              <w:jc w:val="center"/>
              <w:rPr>
                <w:lang w:val="en-GB" w:eastAsia="zh-CN"/>
              </w:rPr>
            </w:pPr>
          </w:p>
        </w:tc>
        <w:tc>
          <w:tcPr>
            <w:tcW w:w="8647" w:type="dxa"/>
            <w:shd w:val="clear" w:color="auto" w:fill="auto"/>
            <w:vAlign w:val="center"/>
          </w:tcPr>
          <w:p w14:paraId="055962E0" w14:textId="77777777" w:rsidR="00802962" w:rsidRDefault="00802962" w:rsidP="009D02AD">
            <w:pPr>
              <w:spacing w:after="0"/>
              <w:rPr>
                <w:rFonts w:ascii="Calibri" w:hAnsi="Calibri" w:cs="Calibri"/>
                <w:lang w:val="en-GB" w:eastAsia="zh-CN"/>
              </w:rPr>
            </w:pPr>
          </w:p>
        </w:tc>
      </w:tr>
      <w:tr w:rsidR="00802962" w14:paraId="2EE32780" w14:textId="77777777" w:rsidTr="009D02AD">
        <w:tc>
          <w:tcPr>
            <w:tcW w:w="1384" w:type="dxa"/>
            <w:shd w:val="clear" w:color="auto" w:fill="auto"/>
            <w:vAlign w:val="center"/>
          </w:tcPr>
          <w:p w14:paraId="2896379E" w14:textId="77777777" w:rsidR="00802962" w:rsidRDefault="00802962" w:rsidP="009D02AD">
            <w:pPr>
              <w:jc w:val="center"/>
              <w:rPr>
                <w:lang w:val="en-GB" w:eastAsia="zh-CN"/>
              </w:rPr>
            </w:pPr>
          </w:p>
        </w:tc>
        <w:tc>
          <w:tcPr>
            <w:tcW w:w="8647" w:type="dxa"/>
            <w:shd w:val="clear" w:color="auto" w:fill="auto"/>
            <w:vAlign w:val="center"/>
          </w:tcPr>
          <w:p w14:paraId="25E07487" w14:textId="77777777" w:rsidR="00802962" w:rsidRDefault="00802962" w:rsidP="009D02AD">
            <w:pPr>
              <w:rPr>
                <w:lang w:val="en-GB" w:eastAsia="zh-CN"/>
              </w:rPr>
            </w:pPr>
          </w:p>
        </w:tc>
      </w:tr>
    </w:tbl>
    <w:p w14:paraId="4636EE07" w14:textId="77777777" w:rsidR="00802962" w:rsidRDefault="00802962">
      <w:pPr>
        <w:pStyle w:val="BodyText"/>
        <w:jc w:val="both"/>
        <w:rPr>
          <w:lang w:val="en-US" w:eastAsia="zh-CN"/>
        </w:rPr>
      </w:pPr>
    </w:p>
    <w:p w14:paraId="44565F01" w14:textId="77777777" w:rsidR="00802962" w:rsidRDefault="00802962">
      <w:pPr>
        <w:pStyle w:val="BodyText"/>
        <w:jc w:val="both"/>
        <w:rPr>
          <w:lang w:val="en-US" w:eastAsia="zh-CN"/>
        </w:rPr>
      </w:pPr>
    </w:p>
    <w:p w14:paraId="57C53907" w14:textId="1398DD68" w:rsidR="00662BA2" w:rsidRDefault="00662BA2" w:rsidP="00662BA2">
      <w:pPr>
        <w:spacing w:after="0"/>
        <w:jc w:val="both"/>
        <w:rPr>
          <w:rFonts w:eastAsia="Batang"/>
          <w:b/>
          <w:highlight w:val="yellow"/>
          <w:lang w:val="en-GB"/>
        </w:rPr>
      </w:pPr>
      <w:r>
        <w:rPr>
          <w:rFonts w:eastAsia="Batang"/>
          <w:b/>
          <w:highlight w:val="yellow"/>
          <w:lang w:val="en-GB"/>
        </w:rPr>
        <w:t>Proposal 4:</w:t>
      </w:r>
    </w:p>
    <w:p w14:paraId="4429B468" w14:textId="77777777" w:rsidR="00662BA2" w:rsidRPr="00AF216C" w:rsidRDefault="00662BA2" w:rsidP="00662BA2">
      <w:pPr>
        <w:pStyle w:val="ListParagraph"/>
        <w:numPr>
          <w:ilvl w:val="0"/>
          <w:numId w:val="16"/>
        </w:numPr>
        <w:spacing w:after="0" w:line="240" w:lineRule="auto"/>
        <w:jc w:val="both"/>
        <w:rPr>
          <w:rFonts w:ascii="Times New Roman" w:eastAsia="MS Mincho" w:hAnsi="Times New Roman"/>
          <w:bCs/>
          <w:iCs/>
          <w:sz w:val="21"/>
          <w:szCs w:val="21"/>
        </w:rPr>
      </w:pPr>
      <w:r w:rsidRPr="00AF216C">
        <w:rPr>
          <w:rFonts w:ascii="Times New Roman" w:eastAsia="MS Mincho" w:hAnsi="Times New Roman"/>
          <w:bCs/>
          <w:iCs/>
          <w:sz w:val="21"/>
          <w:szCs w:val="21"/>
        </w:rPr>
        <w:t>Adopt the following target data rates for eMBB performance evaluation for FR2.</w:t>
      </w:r>
    </w:p>
    <w:p w14:paraId="0EFAE515" w14:textId="77777777" w:rsidR="00662BA2" w:rsidRPr="00AF216C" w:rsidRDefault="00662BA2" w:rsidP="00662BA2">
      <w:pPr>
        <w:numPr>
          <w:ilvl w:val="0"/>
          <w:numId w:val="17"/>
        </w:numPr>
        <w:overflowPunct/>
        <w:autoSpaceDE/>
        <w:adjustRightInd/>
        <w:spacing w:after="0"/>
        <w:contextualSpacing/>
        <w:jc w:val="both"/>
        <w:textAlignment w:val="auto"/>
        <w:rPr>
          <w:color w:val="000000"/>
          <w:sz w:val="21"/>
          <w:szCs w:val="21"/>
          <w:lang w:val="en-GB"/>
        </w:rPr>
      </w:pPr>
      <w:r w:rsidRPr="00AF216C">
        <w:rPr>
          <w:color w:val="000000"/>
          <w:sz w:val="21"/>
          <w:szCs w:val="21"/>
          <w:lang w:val="en-GB"/>
        </w:rPr>
        <w:t xml:space="preserve">Indoor: DL: 25Mbps, UL:5Mbps </w:t>
      </w:r>
    </w:p>
    <w:p w14:paraId="4A330E4D" w14:textId="77777777" w:rsidR="00662BA2" w:rsidRPr="00AF216C" w:rsidRDefault="00662BA2" w:rsidP="00662BA2">
      <w:pPr>
        <w:numPr>
          <w:ilvl w:val="0"/>
          <w:numId w:val="17"/>
        </w:numPr>
        <w:overflowPunct/>
        <w:autoSpaceDE/>
        <w:adjustRightInd/>
        <w:spacing w:after="0"/>
        <w:contextualSpacing/>
        <w:jc w:val="both"/>
        <w:textAlignment w:val="auto"/>
        <w:rPr>
          <w:color w:val="000000"/>
          <w:sz w:val="21"/>
          <w:szCs w:val="21"/>
          <w:lang w:val="en-GB"/>
        </w:rPr>
      </w:pPr>
      <w:r w:rsidRPr="00AF216C">
        <w:rPr>
          <w:color w:val="000000"/>
          <w:sz w:val="21"/>
          <w:szCs w:val="21"/>
          <w:lang w:val="en-GB"/>
        </w:rPr>
        <w:t>Urban: DL: 25Mbps, UL: 5Mbps</w:t>
      </w:r>
    </w:p>
    <w:p w14:paraId="23B8783E" w14:textId="77777777" w:rsidR="00662BA2" w:rsidRPr="00AF216C" w:rsidRDefault="00662BA2" w:rsidP="00662BA2">
      <w:pPr>
        <w:numPr>
          <w:ilvl w:val="0"/>
          <w:numId w:val="17"/>
        </w:numPr>
        <w:overflowPunct/>
        <w:autoSpaceDE/>
        <w:adjustRightInd/>
        <w:spacing w:after="0"/>
        <w:contextualSpacing/>
        <w:jc w:val="both"/>
        <w:textAlignment w:val="auto"/>
        <w:rPr>
          <w:color w:val="000000"/>
          <w:sz w:val="21"/>
          <w:szCs w:val="21"/>
          <w:lang w:val="en-GB"/>
        </w:rPr>
      </w:pPr>
      <w:r w:rsidRPr="00AF216C">
        <w:rPr>
          <w:color w:val="000000"/>
          <w:sz w:val="21"/>
          <w:szCs w:val="21"/>
          <w:lang w:val="en-GB"/>
        </w:rPr>
        <w:t>Suburban: DL: 1Mbps, UL: 50kbps</w:t>
      </w:r>
    </w:p>
    <w:p w14:paraId="76E994F2" w14:textId="77777777" w:rsidR="00662BA2" w:rsidRPr="00AF216C" w:rsidRDefault="00662BA2" w:rsidP="00662BA2">
      <w:pPr>
        <w:numPr>
          <w:ilvl w:val="0"/>
          <w:numId w:val="17"/>
        </w:numPr>
        <w:overflowPunct/>
        <w:autoSpaceDE/>
        <w:adjustRightInd/>
        <w:spacing w:after="0"/>
        <w:contextualSpacing/>
        <w:jc w:val="both"/>
        <w:textAlignment w:val="auto"/>
        <w:rPr>
          <w:color w:val="FF0000"/>
          <w:sz w:val="21"/>
          <w:szCs w:val="21"/>
          <w:lang w:val="en-GB"/>
        </w:rPr>
      </w:pPr>
      <w:r w:rsidRPr="00AF216C">
        <w:rPr>
          <w:color w:val="FF0000"/>
          <w:sz w:val="21"/>
          <w:szCs w:val="21"/>
          <w:lang w:val="en-GB"/>
        </w:rPr>
        <w:t xml:space="preserve">FFS: </w:t>
      </w:r>
    </w:p>
    <w:p w14:paraId="7A04117B" w14:textId="77777777" w:rsidR="00662BA2" w:rsidRPr="00AF216C" w:rsidRDefault="00662BA2" w:rsidP="00662BA2">
      <w:pPr>
        <w:pStyle w:val="ListParagraph"/>
        <w:numPr>
          <w:ilvl w:val="0"/>
          <w:numId w:val="18"/>
        </w:numPr>
        <w:spacing w:after="0"/>
        <w:jc w:val="both"/>
        <w:rPr>
          <w:rFonts w:ascii="Times New Roman" w:eastAsia="MS Mincho" w:hAnsi="Times New Roman"/>
          <w:bCs/>
          <w:iCs/>
          <w:color w:val="FF0000"/>
          <w:sz w:val="21"/>
          <w:szCs w:val="21"/>
        </w:rPr>
      </w:pPr>
      <w:r w:rsidRPr="00AF216C">
        <w:rPr>
          <w:rFonts w:ascii="Times New Roman" w:eastAsia="MS Mincho" w:hAnsi="Times New Roman"/>
          <w:bCs/>
          <w:iCs/>
          <w:color w:val="FF0000"/>
          <w:sz w:val="21"/>
          <w:szCs w:val="21"/>
        </w:rPr>
        <w:t>Indoor: DL:100Mbps</w:t>
      </w:r>
      <w:r w:rsidRPr="00AF216C">
        <w:rPr>
          <w:rFonts w:ascii="Times New Roman" w:hAnsi="Times New Roman"/>
          <w:bCs/>
          <w:iCs/>
          <w:color w:val="FF0000"/>
          <w:sz w:val="21"/>
          <w:szCs w:val="21"/>
        </w:rPr>
        <w:t xml:space="preserve">, </w:t>
      </w:r>
      <w:r w:rsidRPr="00AF216C">
        <w:rPr>
          <w:rFonts w:ascii="Times New Roman" w:eastAsia="MS Mincho" w:hAnsi="Times New Roman"/>
          <w:bCs/>
          <w:iCs/>
          <w:color w:val="FF0000"/>
          <w:sz w:val="21"/>
          <w:szCs w:val="21"/>
        </w:rPr>
        <w:t xml:space="preserve">UL: 10Mbps </w:t>
      </w:r>
    </w:p>
    <w:p w14:paraId="091F8869" w14:textId="77777777" w:rsidR="00662BA2" w:rsidRPr="00AF216C" w:rsidRDefault="00662BA2" w:rsidP="00662BA2">
      <w:pPr>
        <w:pStyle w:val="ListParagraph"/>
        <w:numPr>
          <w:ilvl w:val="0"/>
          <w:numId w:val="18"/>
        </w:numPr>
        <w:spacing w:after="0"/>
        <w:jc w:val="both"/>
        <w:rPr>
          <w:rFonts w:ascii="Times New Roman" w:eastAsia="MS Mincho" w:hAnsi="Times New Roman"/>
          <w:bCs/>
          <w:iCs/>
          <w:color w:val="FF0000"/>
          <w:sz w:val="21"/>
          <w:szCs w:val="21"/>
        </w:rPr>
      </w:pPr>
      <w:r w:rsidRPr="00AF216C">
        <w:rPr>
          <w:rFonts w:ascii="Times New Roman" w:eastAsia="MS Mincho" w:hAnsi="Times New Roman"/>
          <w:bCs/>
          <w:iCs/>
          <w:color w:val="FF0000"/>
          <w:sz w:val="21"/>
          <w:szCs w:val="21"/>
        </w:rPr>
        <w:t>Urban: DL: 100Mbps</w:t>
      </w:r>
      <w:r w:rsidRPr="00AF216C">
        <w:rPr>
          <w:rFonts w:ascii="Times New Roman" w:hAnsi="Times New Roman"/>
          <w:bCs/>
          <w:iCs/>
          <w:color w:val="FF0000"/>
          <w:sz w:val="21"/>
          <w:szCs w:val="21"/>
        </w:rPr>
        <w:t xml:space="preserve">, </w:t>
      </w:r>
      <w:r w:rsidRPr="00AF216C">
        <w:rPr>
          <w:rFonts w:ascii="Times New Roman" w:eastAsia="MS Mincho" w:hAnsi="Times New Roman"/>
          <w:bCs/>
          <w:iCs/>
          <w:color w:val="FF0000"/>
          <w:sz w:val="21"/>
          <w:szCs w:val="21"/>
        </w:rPr>
        <w:t>UL: 10Mbps</w:t>
      </w:r>
    </w:p>
    <w:p w14:paraId="19C0C6D7" w14:textId="77777777" w:rsidR="00662BA2" w:rsidRPr="00AF216C" w:rsidRDefault="00662BA2" w:rsidP="00662BA2">
      <w:pPr>
        <w:pStyle w:val="ListParagraph"/>
        <w:numPr>
          <w:ilvl w:val="0"/>
          <w:numId w:val="18"/>
        </w:numPr>
        <w:spacing w:after="0"/>
        <w:jc w:val="both"/>
        <w:rPr>
          <w:rFonts w:ascii="Times New Roman" w:eastAsia="MS Mincho" w:hAnsi="Times New Roman"/>
          <w:bCs/>
          <w:iCs/>
          <w:color w:val="FF0000"/>
          <w:sz w:val="21"/>
          <w:szCs w:val="21"/>
          <w:lang w:val="zh-CN"/>
        </w:rPr>
      </w:pPr>
      <w:r w:rsidRPr="00AF216C">
        <w:rPr>
          <w:rFonts w:ascii="Times New Roman" w:eastAsia="MS Mincho" w:hAnsi="Times New Roman"/>
          <w:bCs/>
          <w:iCs/>
          <w:color w:val="FF0000"/>
          <w:sz w:val="21"/>
          <w:szCs w:val="21"/>
        </w:rPr>
        <w:t>Suburban: UL: 200kbps</w:t>
      </w:r>
    </w:p>
    <w:p w14:paraId="71F594EF" w14:textId="77777777" w:rsidR="00AF216C" w:rsidRDefault="00AF216C" w:rsidP="00AF216C">
      <w:pPr>
        <w:pStyle w:val="BodyText"/>
        <w:jc w:val="both"/>
        <w:rPr>
          <w:b/>
          <w:bCs/>
          <w:lang w:val="en-US" w:eastAsia="zh-CN"/>
        </w:rPr>
      </w:pPr>
    </w:p>
    <w:tbl>
      <w:tblPr>
        <w:tblStyle w:val="TableGrid"/>
        <w:tblW w:w="10491" w:type="dxa"/>
        <w:tblInd w:w="-431" w:type="dxa"/>
        <w:tblLook w:val="04A0" w:firstRow="1" w:lastRow="0" w:firstColumn="1" w:lastColumn="0" w:noHBand="0" w:noVBand="1"/>
      </w:tblPr>
      <w:tblGrid>
        <w:gridCol w:w="3665"/>
        <w:gridCol w:w="3189"/>
        <w:gridCol w:w="3637"/>
      </w:tblGrid>
      <w:tr w:rsidR="00AF216C" w14:paraId="69E381E2" w14:textId="77777777" w:rsidTr="00AF216C">
        <w:tc>
          <w:tcPr>
            <w:tcW w:w="3665" w:type="dxa"/>
          </w:tcPr>
          <w:p w14:paraId="755F958C" w14:textId="77777777" w:rsidR="00AF216C" w:rsidRDefault="00AF216C" w:rsidP="00FA2520">
            <w:pPr>
              <w:pStyle w:val="BodyText"/>
              <w:jc w:val="center"/>
              <w:rPr>
                <w:b/>
                <w:bCs/>
                <w:lang w:val="en-US" w:eastAsia="zh-CN"/>
              </w:rPr>
            </w:pPr>
            <w:r>
              <w:rPr>
                <w:rFonts w:hint="eastAsia"/>
                <w:b/>
                <w:bCs/>
                <w:lang w:val="en-US" w:eastAsia="zh-CN"/>
              </w:rPr>
              <w:t>Original proposal</w:t>
            </w:r>
          </w:p>
        </w:tc>
        <w:tc>
          <w:tcPr>
            <w:tcW w:w="3189" w:type="dxa"/>
          </w:tcPr>
          <w:p w14:paraId="6EF91E75" w14:textId="77777777" w:rsidR="00AF216C" w:rsidRPr="00AA1676" w:rsidRDefault="00AF216C" w:rsidP="00FA2520">
            <w:pPr>
              <w:pStyle w:val="BodyText"/>
              <w:jc w:val="center"/>
              <w:rPr>
                <w:b/>
                <w:bCs/>
                <w:highlight w:val="yellow"/>
                <w:lang w:val="en-US" w:eastAsia="zh-CN"/>
              </w:rPr>
            </w:pPr>
            <w:r w:rsidRPr="00AA1676">
              <w:rPr>
                <w:rFonts w:hint="eastAsia"/>
                <w:b/>
                <w:bCs/>
                <w:highlight w:val="yellow"/>
                <w:lang w:val="en-US" w:eastAsia="zh-CN"/>
              </w:rPr>
              <w:t>Comments</w:t>
            </w:r>
          </w:p>
        </w:tc>
        <w:tc>
          <w:tcPr>
            <w:tcW w:w="3637" w:type="dxa"/>
          </w:tcPr>
          <w:p w14:paraId="66125F6B" w14:textId="77777777" w:rsidR="00AF216C" w:rsidRPr="00AA1676" w:rsidRDefault="00AF216C" w:rsidP="00FA2520">
            <w:pPr>
              <w:pStyle w:val="BodyText"/>
              <w:jc w:val="center"/>
              <w:rPr>
                <w:b/>
                <w:bCs/>
                <w:highlight w:val="yellow"/>
                <w:lang w:val="en-US" w:eastAsia="zh-CN"/>
              </w:rPr>
            </w:pPr>
            <w:r w:rsidRPr="00AA1676">
              <w:rPr>
                <w:rFonts w:hint="eastAsia"/>
                <w:b/>
                <w:bCs/>
                <w:highlight w:val="yellow"/>
                <w:lang w:val="en-US" w:eastAsia="zh-CN"/>
              </w:rPr>
              <w:t>Revised proposal</w:t>
            </w:r>
          </w:p>
        </w:tc>
      </w:tr>
      <w:tr w:rsidR="00AF216C" w14:paraId="0498EB22" w14:textId="77777777" w:rsidTr="00AF216C">
        <w:tc>
          <w:tcPr>
            <w:tcW w:w="3665" w:type="dxa"/>
          </w:tcPr>
          <w:p w14:paraId="57FA9829" w14:textId="77777777" w:rsidR="00AF216C" w:rsidRDefault="00AF216C" w:rsidP="009D02AD">
            <w:pPr>
              <w:spacing w:after="0"/>
              <w:jc w:val="both"/>
              <w:rPr>
                <w:rFonts w:eastAsia="Batang"/>
                <w:b/>
                <w:highlight w:val="yellow"/>
                <w:lang w:val="en-GB"/>
              </w:rPr>
            </w:pPr>
            <w:r>
              <w:rPr>
                <w:rFonts w:eastAsia="Batang"/>
                <w:b/>
                <w:highlight w:val="yellow"/>
                <w:lang w:val="en-GB"/>
              </w:rPr>
              <w:t>Proposal:</w:t>
            </w:r>
          </w:p>
          <w:p w14:paraId="43AC4DA9" w14:textId="77777777" w:rsidR="00AF216C" w:rsidRDefault="00AF216C" w:rsidP="009D02AD">
            <w:pPr>
              <w:pStyle w:val="ListParagraph"/>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lastRenderedPageBreak/>
              <w:t>Adopt the following target data rates for eMBB performance evaluation for FR2.</w:t>
            </w:r>
          </w:p>
          <w:p w14:paraId="442C3465"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 xml:space="preserve">Indoor: DL: 25Mbps, UL:5Mbps </w:t>
            </w:r>
          </w:p>
          <w:p w14:paraId="6EE2E506"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Urban: DL: 25Mbps, UL: 5Mbps</w:t>
            </w:r>
          </w:p>
          <w:p w14:paraId="11790B52"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Suburban: DL: 1Mbps, UL: 50kbps</w:t>
            </w:r>
          </w:p>
          <w:p w14:paraId="6BB4113E" w14:textId="77777777" w:rsidR="00AF216C" w:rsidRDefault="00AF216C" w:rsidP="009D02AD">
            <w:pPr>
              <w:numPr>
                <w:ilvl w:val="0"/>
                <w:numId w:val="17"/>
              </w:numPr>
              <w:overflowPunct/>
              <w:autoSpaceDE/>
              <w:adjustRightInd/>
              <w:spacing w:after="0"/>
              <w:contextualSpacing/>
              <w:jc w:val="both"/>
              <w:textAlignment w:val="auto"/>
              <w:rPr>
                <w:color w:val="FF0000"/>
                <w:lang w:val="en-GB"/>
              </w:rPr>
            </w:pPr>
            <w:r>
              <w:rPr>
                <w:color w:val="FF0000"/>
                <w:lang w:val="en-GB"/>
              </w:rPr>
              <w:t xml:space="preserve">FFS: </w:t>
            </w:r>
          </w:p>
          <w:p w14:paraId="76066A29" w14:textId="77777777" w:rsidR="00AF216C" w:rsidRDefault="00AF216C" w:rsidP="009D02AD">
            <w:pPr>
              <w:pStyle w:val="ListParagraph"/>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Indoor: DL:100Mbps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 xml:space="preserve">UL: 10Mbps </w:t>
            </w:r>
          </w:p>
          <w:p w14:paraId="6F23A3CC" w14:textId="77777777" w:rsidR="00AF216C" w:rsidRDefault="00AF216C" w:rsidP="009D02AD">
            <w:pPr>
              <w:pStyle w:val="ListParagraph"/>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Urban: DL: 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UL: 10Mbps</w:t>
            </w:r>
          </w:p>
          <w:p w14:paraId="454FC185" w14:textId="77777777" w:rsidR="00AF216C" w:rsidRPr="00AA6F61" w:rsidRDefault="00AF216C" w:rsidP="009D02AD">
            <w:pPr>
              <w:pStyle w:val="ListParagraph"/>
              <w:numPr>
                <w:ilvl w:val="0"/>
                <w:numId w:val="18"/>
              </w:numPr>
              <w:spacing w:after="0"/>
              <w:jc w:val="both"/>
              <w:rPr>
                <w:b/>
                <w:bCs/>
                <w:lang w:eastAsia="zh-CN"/>
              </w:rPr>
            </w:pPr>
            <w:r>
              <w:rPr>
                <w:rFonts w:ascii="Times New Roman" w:eastAsia="MS Mincho" w:hAnsi="Times New Roman"/>
                <w:bCs/>
                <w:iCs/>
                <w:color w:val="FF0000"/>
                <w:sz w:val="20"/>
                <w:szCs w:val="24"/>
              </w:rPr>
              <w:t>Suburban: UL: 200kbps</w:t>
            </w:r>
          </w:p>
        </w:tc>
        <w:tc>
          <w:tcPr>
            <w:tcW w:w="3189" w:type="dxa"/>
          </w:tcPr>
          <w:p w14:paraId="1FBFE143" w14:textId="77777777" w:rsidR="00AF216C" w:rsidRPr="00137A28" w:rsidRDefault="00AF216C" w:rsidP="00AF216C">
            <w:pPr>
              <w:pStyle w:val="BodyText"/>
              <w:numPr>
                <w:ilvl w:val="0"/>
                <w:numId w:val="31"/>
              </w:numPr>
              <w:spacing w:after="0" w:line="312" w:lineRule="auto"/>
              <w:rPr>
                <w:rFonts w:ascii="Courier New" w:hAnsi="Courier New"/>
                <w:b/>
                <w:sz w:val="16"/>
                <w:lang w:eastAsia="zh-CN"/>
              </w:rPr>
            </w:pPr>
            <w:r w:rsidRPr="00137A28">
              <w:rPr>
                <w:b/>
                <w:lang w:eastAsia="zh-CN"/>
              </w:rPr>
              <w:lastRenderedPageBreak/>
              <w:t xml:space="preserve">No additional data rate </w:t>
            </w:r>
          </w:p>
          <w:p w14:paraId="1F3187EE" w14:textId="77777777" w:rsidR="00AF216C" w:rsidRDefault="00AF216C" w:rsidP="009D02AD">
            <w:pPr>
              <w:pStyle w:val="BodyText"/>
              <w:spacing w:after="0" w:line="312" w:lineRule="auto"/>
              <w:ind w:left="420"/>
              <w:rPr>
                <w:lang w:eastAsia="zh-CN"/>
              </w:rPr>
            </w:pPr>
            <w:r w:rsidRPr="00137A28">
              <w:rPr>
                <w:rFonts w:hint="eastAsia"/>
                <w:b/>
                <w:lang w:eastAsia="zh-CN"/>
              </w:rPr>
              <w:lastRenderedPageBreak/>
              <w:t>Support</w:t>
            </w:r>
            <w:r>
              <w:rPr>
                <w:rFonts w:hint="eastAsia"/>
                <w:lang w:eastAsia="zh-CN"/>
              </w:rPr>
              <w:t xml:space="preserve">: </w:t>
            </w:r>
            <w:r w:rsidRPr="00AA6F61">
              <w:rPr>
                <w:lang w:eastAsia="zh-CN"/>
              </w:rPr>
              <w:t>Nokia, vivo, ZTE, Intel, Samsung, CATT, Apple, Sony</w:t>
            </w:r>
          </w:p>
          <w:p w14:paraId="4A387EF7" w14:textId="77777777" w:rsidR="00AF216C" w:rsidRPr="00AA6F61" w:rsidRDefault="00AF216C" w:rsidP="009D02AD">
            <w:pPr>
              <w:pStyle w:val="BodyText"/>
              <w:spacing w:after="0" w:line="312" w:lineRule="auto"/>
              <w:ind w:left="420"/>
              <w:rPr>
                <w:lang w:eastAsia="zh-CN"/>
              </w:rPr>
            </w:pPr>
          </w:p>
          <w:p w14:paraId="746BAAD6" w14:textId="77777777" w:rsidR="00AF216C" w:rsidRDefault="00AF216C" w:rsidP="00AF216C">
            <w:pPr>
              <w:pStyle w:val="BodyText"/>
              <w:numPr>
                <w:ilvl w:val="0"/>
                <w:numId w:val="31"/>
              </w:numPr>
              <w:spacing w:after="0" w:line="312" w:lineRule="auto"/>
              <w:rPr>
                <w:bCs/>
                <w:lang w:val="en-US" w:eastAsia="zh-CN"/>
              </w:rPr>
            </w:pPr>
            <w:r>
              <w:rPr>
                <w:rFonts w:hint="eastAsia"/>
                <w:bCs/>
                <w:lang w:val="en-US" w:eastAsia="zh-CN"/>
              </w:rPr>
              <w:t xml:space="preserve">HW: </w:t>
            </w:r>
          </w:p>
          <w:p w14:paraId="6185BD2A" w14:textId="77777777" w:rsidR="00AF216C" w:rsidRDefault="00AF216C" w:rsidP="009D02AD">
            <w:pPr>
              <w:pStyle w:val="BodyText"/>
              <w:spacing w:after="0" w:line="312" w:lineRule="auto"/>
              <w:rPr>
                <w:lang w:eastAsia="zh-CN"/>
              </w:rPr>
            </w:pPr>
            <w:r>
              <w:rPr>
                <w:lang w:eastAsia="zh-CN"/>
              </w:rPr>
              <w:t>50kbps optional or FFS.</w:t>
            </w:r>
          </w:p>
          <w:p w14:paraId="62B6E3F9" w14:textId="77777777" w:rsidR="00AF216C" w:rsidRPr="004E4994" w:rsidRDefault="00AF216C" w:rsidP="009D02AD">
            <w:pPr>
              <w:pStyle w:val="BodyText"/>
              <w:spacing w:after="0" w:line="312" w:lineRule="auto"/>
              <w:rPr>
                <w:bCs/>
                <w:lang w:val="en-US" w:eastAsia="zh-CN"/>
              </w:rPr>
            </w:pPr>
          </w:p>
          <w:p w14:paraId="1D54C0FE" w14:textId="77777777" w:rsidR="00AF216C" w:rsidRDefault="00AF216C" w:rsidP="00AF216C">
            <w:pPr>
              <w:pStyle w:val="BodyText"/>
              <w:numPr>
                <w:ilvl w:val="0"/>
                <w:numId w:val="31"/>
              </w:numPr>
              <w:spacing w:after="0" w:line="312" w:lineRule="auto"/>
              <w:rPr>
                <w:bCs/>
                <w:lang w:val="en-US" w:eastAsia="zh-CN"/>
              </w:rPr>
            </w:pPr>
            <w:r w:rsidRPr="004E4994">
              <w:rPr>
                <w:rFonts w:hint="eastAsia"/>
                <w:bCs/>
                <w:lang w:val="en-US" w:eastAsia="zh-CN"/>
              </w:rPr>
              <w:t xml:space="preserve">Ericsson: </w:t>
            </w:r>
          </w:p>
          <w:p w14:paraId="577C9B93" w14:textId="77777777" w:rsidR="00AF216C" w:rsidRDefault="00AF216C" w:rsidP="009D02AD">
            <w:pPr>
              <w:pStyle w:val="BodyText"/>
              <w:spacing w:after="0" w:line="312" w:lineRule="auto"/>
              <w:rPr>
                <w:bCs/>
                <w:lang w:val="en-US" w:eastAsia="zh-CN"/>
              </w:rPr>
            </w:pPr>
            <w:r w:rsidRPr="004E4994">
              <w:rPr>
                <w:rFonts w:hint="eastAsia"/>
                <w:bCs/>
                <w:lang w:val="en-US" w:eastAsia="zh-CN"/>
              </w:rPr>
              <w:t>the data rate of Suburban is too low.</w:t>
            </w:r>
          </w:p>
          <w:p w14:paraId="6269454B" w14:textId="77777777" w:rsidR="00AF216C" w:rsidRPr="0070030D" w:rsidRDefault="00AF216C" w:rsidP="009D02AD">
            <w:pPr>
              <w:pStyle w:val="BodyText"/>
              <w:spacing w:after="0" w:line="312" w:lineRule="auto"/>
              <w:rPr>
                <w:bCs/>
                <w:lang w:val="en-US" w:eastAsia="zh-CN"/>
              </w:rPr>
            </w:pPr>
            <w:r w:rsidRPr="0070030D">
              <w:rPr>
                <w:bCs/>
                <w:lang w:val="en-US" w:eastAsia="zh-CN"/>
              </w:rPr>
              <w:t>Adopt the following target data rates for eMBB performance evaluation for FR2.</w:t>
            </w:r>
          </w:p>
          <w:p w14:paraId="7B9447DA" w14:textId="77777777" w:rsidR="00AF216C" w:rsidRPr="0070030D" w:rsidRDefault="00AF216C" w:rsidP="009D02AD">
            <w:pPr>
              <w:pStyle w:val="BodyText"/>
              <w:spacing w:after="0" w:line="312" w:lineRule="auto"/>
              <w:rPr>
                <w:bCs/>
                <w:lang w:val="en-US" w:eastAsia="zh-CN"/>
              </w:rPr>
            </w:pPr>
            <w:r>
              <w:rPr>
                <w:bCs/>
                <w:lang w:val="en-US" w:eastAsia="zh-CN"/>
              </w:rPr>
              <w:t>-</w:t>
            </w:r>
            <w:r w:rsidRPr="0070030D">
              <w:rPr>
                <w:bCs/>
                <w:lang w:val="en-US" w:eastAsia="zh-CN"/>
              </w:rPr>
              <w:t xml:space="preserve"> Indoor: DL: 25, [100] Mbps, UL: 5, [10] Mbps</w:t>
            </w:r>
          </w:p>
          <w:p w14:paraId="02956ED5" w14:textId="77777777" w:rsidR="00AF216C" w:rsidRPr="00AA6F61" w:rsidRDefault="00AF216C" w:rsidP="009D02AD">
            <w:pPr>
              <w:pStyle w:val="BodyText"/>
              <w:spacing w:after="0" w:line="312" w:lineRule="auto"/>
              <w:rPr>
                <w:bCs/>
                <w:lang w:val="en-US" w:eastAsia="zh-CN"/>
              </w:rPr>
            </w:pPr>
            <w:r w:rsidRPr="0070030D">
              <w:rPr>
                <w:bCs/>
                <w:lang w:val="en-US" w:eastAsia="zh-CN"/>
              </w:rPr>
              <w:t>- Urban: DL: 25, [100] Mbps, UL: 5, [10] Mbps</w:t>
            </w:r>
          </w:p>
        </w:tc>
        <w:tc>
          <w:tcPr>
            <w:tcW w:w="3637" w:type="dxa"/>
          </w:tcPr>
          <w:p w14:paraId="39C9A5F0" w14:textId="77777777" w:rsidR="00AF216C" w:rsidRDefault="00AF216C" w:rsidP="009D02AD">
            <w:pPr>
              <w:spacing w:after="0"/>
              <w:jc w:val="both"/>
              <w:rPr>
                <w:rFonts w:eastAsia="Batang"/>
                <w:b/>
                <w:highlight w:val="yellow"/>
                <w:lang w:val="en-GB"/>
              </w:rPr>
            </w:pPr>
            <w:r>
              <w:rPr>
                <w:rFonts w:eastAsia="Batang"/>
                <w:b/>
                <w:highlight w:val="yellow"/>
                <w:lang w:val="en-GB"/>
              </w:rPr>
              <w:lastRenderedPageBreak/>
              <w:t>Proposal:</w:t>
            </w:r>
          </w:p>
          <w:p w14:paraId="07EFC9C0" w14:textId="77777777" w:rsidR="00AF216C" w:rsidRDefault="00AF216C" w:rsidP="009D02AD">
            <w:pPr>
              <w:pStyle w:val="ListParagraph"/>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lastRenderedPageBreak/>
              <w:t>Adopt the following target data rates for eMBB performance evaluation for FR2.</w:t>
            </w:r>
          </w:p>
          <w:p w14:paraId="151B81E6"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 xml:space="preserve">Indoor: DL: 25Mbps, UL:5Mbps </w:t>
            </w:r>
          </w:p>
          <w:p w14:paraId="5B532267"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Urban: DL: 25Mbps, UL: 5Mbps</w:t>
            </w:r>
          </w:p>
          <w:p w14:paraId="1F5BBF0F" w14:textId="652317A1" w:rsidR="00AF216C" w:rsidRPr="00AA6F61" w:rsidRDefault="00AF216C" w:rsidP="009D02AD">
            <w:pPr>
              <w:numPr>
                <w:ilvl w:val="0"/>
                <w:numId w:val="17"/>
              </w:numPr>
              <w:overflowPunct/>
              <w:autoSpaceDE/>
              <w:adjustRightInd/>
              <w:spacing w:after="0"/>
              <w:contextualSpacing/>
              <w:jc w:val="both"/>
              <w:textAlignment w:val="auto"/>
              <w:rPr>
                <w:color w:val="FF0000"/>
                <w:lang w:val="en-GB"/>
              </w:rPr>
            </w:pPr>
            <w:r w:rsidRPr="00AA6F61">
              <w:rPr>
                <w:color w:val="FF0000"/>
                <w:lang w:val="en-GB"/>
              </w:rPr>
              <w:t xml:space="preserve">Suburban: </w:t>
            </w:r>
            <w:r w:rsidRPr="004E4994">
              <w:rPr>
                <w:rFonts w:hint="eastAsia"/>
                <w:color w:val="FF0000"/>
                <w:lang w:val="en-GB"/>
              </w:rPr>
              <w:t xml:space="preserve">FFS: </w:t>
            </w:r>
            <w:r w:rsidR="00D274B8">
              <w:rPr>
                <w:color w:val="FF0000"/>
                <w:lang w:val="en-GB"/>
              </w:rPr>
              <w:t>(</w:t>
            </w:r>
            <w:r w:rsidRPr="00AA6F61">
              <w:rPr>
                <w:color w:val="FF0000"/>
                <w:lang w:val="en-GB"/>
              </w:rPr>
              <w:t>DL: 1Mbps, UL: 50kbps</w:t>
            </w:r>
            <w:r w:rsidR="00D274B8">
              <w:rPr>
                <w:color w:val="FF0000"/>
                <w:lang w:val="en-GB"/>
              </w:rPr>
              <w:t>)</w:t>
            </w:r>
          </w:p>
          <w:p w14:paraId="1DBD5CAC" w14:textId="77777777" w:rsidR="00AF216C" w:rsidRPr="00D274B8" w:rsidRDefault="00AF216C" w:rsidP="009D02AD">
            <w:pPr>
              <w:pStyle w:val="BodyText"/>
              <w:jc w:val="both"/>
              <w:rPr>
                <w:b/>
                <w:bCs/>
                <w:lang w:eastAsia="zh-CN"/>
              </w:rPr>
            </w:pPr>
          </w:p>
        </w:tc>
      </w:tr>
    </w:tbl>
    <w:p w14:paraId="7981371D" w14:textId="264F4E57" w:rsidR="00AF216C" w:rsidRDefault="00AF216C" w:rsidP="00AF216C">
      <w:pPr>
        <w:pStyle w:val="BodyText"/>
        <w:jc w:val="both"/>
        <w:rPr>
          <w:lang w:val="en-US"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802962" w14:paraId="0F357F9A" w14:textId="77777777" w:rsidTr="009D02AD">
        <w:tc>
          <w:tcPr>
            <w:tcW w:w="1384" w:type="dxa"/>
            <w:shd w:val="clear" w:color="auto" w:fill="auto"/>
            <w:vAlign w:val="center"/>
          </w:tcPr>
          <w:p w14:paraId="520919AF" w14:textId="77777777" w:rsidR="00802962" w:rsidRDefault="00802962" w:rsidP="009D02AD">
            <w:pPr>
              <w:jc w:val="center"/>
              <w:rPr>
                <w:b/>
                <w:lang w:val="en-GB" w:eastAsia="zh-CN"/>
              </w:rPr>
            </w:pPr>
            <w:r>
              <w:rPr>
                <w:rFonts w:hint="eastAsia"/>
                <w:b/>
                <w:lang w:val="en-GB" w:eastAsia="zh-CN"/>
              </w:rPr>
              <w:t>Companies</w:t>
            </w:r>
          </w:p>
        </w:tc>
        <w:tc>
          <w:tcPr>
            <w:tcW w:w="8647" w:type="dxa"/>
            <w:shd w:val="clear" w:color="auto" w:fill="auto"/>
            <w:vAlign w:val="center"/>
          </w:tcPr>
          <w:p w14:paraId="422B38F9" w14:textId="77777777" w:rsidR="00802962" w:rsidRDefault="00802962" w:rsidP="009D02AD">
            <w:pPr>
              <w:jc w:val="center"/>
              <w:rPr>
                <w:b/>
                <w:lang w:val="en-GB" w:eastAsia="zh-CN"/>
              </w:rPr>
            </w:pPr>
            <w:r>
              <w:rPr>
                <w:b/>
                <w:lang w:val="en-GB" w:eastAsia="zh-CN"/>
              </w:rPr>
              <w:t>C</w:t>
            </w:r>
            <w:r>
              <w:rPr>
                <w:rFonts w:hint="eastAsia"/>
                <w:b/>
                <w:lang w:val="en-GB" w:eastAsia="zh-CN"/>
              </w:rPr>
              <w:t>omments</w:t>
            </w:r>
          </w:p>
        </w:tc>
      </w:tr>
      <w:tr w:rsidR="00802962" w14:paraId="6DECDFC8" w14:textId="77777777" w:rsidTr="009D02AD">
        <w:tc>
          <w:tcPr>
            <w:tcW w:w="1384" w:type="dxa"/>
            <w:shd w:val="clear" w:color="auto" w:fill="auto"/>
            <w:vAlign w:val="center"/>
          </w:tcPr>
          <w:p w14:paraId="126CF3F1" w14:textId="2E48498B" w:rsidR="00802962" w:rsidRDefault="00DC2E70" w:rsidP="009D02AD">
            <w:pPr>
              <w:jc w:val="center"/>
              <w:rPr>
                <w:lang w:val="en-GB" w:eastAsia="zh-CN"/>
              </w:rPr>
            </w:pPr>
            <w:r>
              <w:rPr>
                <w:lang w:val="en-GB" w:eastAsia="zh-CN"/>
              </w:rPr>
              <w:t>Ericsson</w:t>
            </w:r>
          </w:p>
        </w:tc>
        <w:tc>
          <w:tcPr>
            <w:tcW w:w="8647" w:type="dxa"/>
            <w:shd w:val="clear" w:color="auto" w:fill="auto"/>
            <w:vAlign w:val="center"/>
          </w:tcPr>
          <w:p w14:paraId="78D7127B" w14:textId="61BC4C56" w:rsidR="00802962" w:rsidRDefault="00DC2E70" w:rsidP="009D02AD">
            <w:pPr>
              <w:rPr>
                <w:lang w:val="en-GB" w:eastAsia="zh-CN"/>
              </w:rPr>
            </w:pPr>
            <w:r>
              <w:rPr>
                <w:lang w:val="en-GB" w:eastAsia="zh-CN"/>
              </w:rPr>
              <w:t xml:space="preserve">We </w:t>
            </w:r>
            <w:r w:rsidR="00D00529">
              <w:rPr>
                <w:lang w:val="en-GB" w:eastAsia="zh-CN"/>
              </w:rPr>
              <w:t xml:space="preserve">do not expect the </w:t>
            </w:r>
            <w:r w:rsidR="002D00A8">
              <w:rPr>
                <w:lang w:val="en-GB" w:eastAsia="zh-CN"/>
              </w:rPr>
              <w:t xml:space="preserve">100 MHz system bandwidth associated with the numbers shown is </w:t>
            </w:r>
            <w:r w:rsidR="00D00529">
              <w:rPr>
                <w:lang w:val="en-GB" w:eastAsia="zh-CN"/>
              </w:rPr>
              <w:t xml:space="preserve">reflective </w:t>
            </w:r>
            <w:r w:rsidR="002D00A8">
              <w:rPr>
                <w:lang w:val="en-GB" w:eastAsia="zh-CN"/>
              </w:rPr>
              <w:t>of FR2 deployments</w:t>
            </w:r>
            <w:r w:rsidR="00D00529">
              <w:rPr>
                <w:lang w:val="en-GB" w:eastAsia="zh-CN"/>
              </w:rPr>
              <w:t>: why at 28 GHz would you have the same bandwidth as 4 GHz?</w:t>
            </w:r>
            <w:r w:rsidR="002D00A8">
              <w:rPr>
                <w:lang w:val="en-GB" w:eastAsia="zh-CN"/>
              </w:rPr>
              <w:t xml:space="preserve">  </w:t>
            </w:r>
            <w:r w:rsidR="00D00529">
              <w:rPr>
                <w:lang w:val="en-GB" w:eastAsia="zh-CN"/>
              </w:rPr>
              <w:t xml:space="preserve">However, it can be noted in the TR later that 100 MHz was chosen solely for the purpose of evaluation and so the DL data rates shown </w:t>
            </w:r>
            <w:r w:rsidR="00F566CB">
              <w:rPr>
                <w:lang w:val="en-GB" w:eastAsia="zh-CN"/>
              </w:rPr>
              <w:t xml:space="preserve">are expected to </w:t>
            </w:r>
            <w:r w:rsidR="00D00529">
              <w:rPr>
                <w:lang w:val="en-GB" w:eastAsia="zh-CN"/>
              </w:rPr>
              <w:t xml:space="preserve">be less than </w:t>
            </w:r>
            <w:r w:rsidR="00F566CB">
              <w:rPr>
                <w:lang w:val="en-GB" w:eastAsia="zh-CN"/>
              </w:rPr>
              <w:t xml:space="preserve">those in </w:t>
            </w:r>
            <w:r w:rsidR="00D00529">
              <w:rPr>
                <w:lang w:val="en-GB" w:eastAsia="zh-CN"/>
              </w:rPr>
              <w:t>expected FR2 deployments.  Given that, we will not object.</w:t>
            </w:r>
          </w:p>
        </w:tc>
      </w:tr>
      <w:tr w:rsidR="00802962" w14:paraId="147E5BFB" w14:textId="77777777" w:rsidTr="009D02AD">
        <w:tc>
          <w:tcPr>
            <w:tcW w:w="1384" w:type="dxa"/>
            <w:shd w:val="clear" w:color="auto" w:fill="auto"/>
            <w:vAlign w:val="center"/>
          </w:tcPr>
          <w:p w14:paraId="3351F976" w14:textId="77777777" w:rsidR="00802962" w:rsidRDefault="00802962" w:rsidP="009D02AD">
            <w:pPr>
              <w:jc w:val="center"/>
              <w:rPr>
                <w:lang w:val="en-GB" w:eastAsia="zh-CN"/>
              </w:rPr>
            </w:pPr>
          </w:p>
        </w:tc>
        <w:tc>
          <w:tcPr>
            <w:tcW w:w="8647" w:type="dxa"/>
            <w:shd w:val="clear" w:color="auto" w:fill="auto"/>
            <w:vAlign w:val="center"/>
          </w:tcPr>
          <w:p w14:paraId="6ADBFCCE" w14:textId="77777777" w:rsidR="00802962" w:rsidRDefault="00802962" w:rsidP="009D02AD">
            <w:pPr>
              <w:spacing w:after="0"/>
              <w:rPr>
                <w:rFonts w:ascii="Calibri" w:hAnsi="Calibri" w:cs="Calibri"/>
                <w:lang w:val="en-GB" w:eastAsia="zh-CN"/>
              </w:rPr>
            </w:pPr>
          </w:p>
        </w:tc>
      </w:tr>
      <w:tr w:rsidR="00802962" w14:paraId="7724FDD1" w14:textId="77777777" w:rsidTr="009D02AD">
        <w:tc>
          <w:tcPr>
            <w:tcW w:w="1384" w:type="dxa"/>
            <w:shd w:val="clear" w:color="auto" w:fill="auto"/>
            <w:vAlign w:val="center"/>
          </w:tcPr>
          <w:p w14:paraId="4E9B6A73" w14:textId="77777777" w:rsidR="00802962" w:rsidRDefault="00802962" w:rsidP="009D02AD">
            <w:pPr>
              <w:jc w:val="center"/>
              <w:rPr>
                <w:lang w:val="en-GB" w:eastAsia="zh-CN"/>
              </w:rPr>
            </w:pPr>
          </w:p>
        </w:tc>
        <w:tc>
          <w:tcPr>
            <w:tcW w:w="8647" w:type="dxa"/>
            <w:shd w:val="clear" w:color="auto" w:fill="auto"/>
            <w:vAlign w:val="center"/>
          </w:tcPr>
          <w:p w14:paraId="3B4F9572" w14:textId="77777777" w:rsidR="00802962" w:rsidRDefault="00802962" w:rsidP="009D02AD">
            <w:pPr>
              <w:rPr>
                <w:lang w:val="en-GB" w:eastAsia="zh-CN"/>
              </w:rPr>
            </w:pPr>
          </w:p>
        </w:tc>
      </w:tr>
    </w:tbl>
    <w:p w14:paraId="5B6F25C7" w14:textId="77777777" w:rsidR="00802962" w:rsidRPr="00721D81" w:rsidRDefault="00802962" w:rsidP="00AF216C">
      <w:pPr>
        <w:pStyle w:val="BodyText"/>
        <w:jc w:val="both"/>
        <w:rPr>
          <w:lang w:val="en-US" w:eastAsia="zh-CN"/>
        </w:rPr>
      </w:pPr>
    </w:p>
    <w:p w14:paraId="51AB9203" w14:textId="77777777" w:rsidR="005B7CFE" w:rsidRDefault="005B7CFE">
      <w:pPr>
        <w:pStyle w:val="BodyText"/>
        <w:jc w:val="both"/>
        <w:rPr>
          <w:lang w:eastAsia="zh-CN"/>
        </w:rPr>
      </w:pPr>
    </w:p>
    <w:bookmarkEnd w:id="1"/>
    <w:bookmarkEnd w:id="2"/>
    <w:bookmarkEnd w:id="3"/>
    <w:p w14:paraId="5AE83111" w14:textId="77777777" w:rsidR="00AA5E96" w:rsidRDefault="00A16F38">
      <w:pPr>
        <w:pStyle w:val="Heading1"/>
      </w:pPr>
      <w:r>
        <w:t>References</w:t>
      </w:r>
    </w:p>
    <w:p w14:paraId="18AF3245" w14:textId="77777777" w:rsidR="00AA5E96" w:rsidRDefault="00A16F38">
      <w:pPr>
        <w:pStyle w:val="List2"/>
        <w:numPr>
          <w:ilvl w:val="0"/>
          <w:numId w:val="20"/>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RP-193240, China Telecom, New SID on NR coverage enhancement, 3GPP TSG RAN Meeting #86, Sitges, Spain, December 9th – 12th, 2019.</w:t>
      </w:r>
      <w:bookmarkStart w:id="7" w:name="_Ref23843522"/>
      <w:bookmarkEnd w:id="5"/>
      <w:bookmarkEnd w:id="6"/>
    </w:p>
    <w:p w14:paraId="1428336C" w14:textId="77777777" w:rsidR="00AA5E96" w:rsidRDefault="00A16F38">
      <w:pPr>
        <w:pStyle w:val="List2"/>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R1-2005004, Moderator (China Telecom), [101-e-NR-Cov-Enh] Email discussion on evaluation methodology and simulation assumptions for NR coverage enhancements, e-Meeting, May 25th – June 5th, 2020</w:t>
      </w:r>
      <w:r>
        <w:rPr>
          <w:rFonts w:hint="eastAsia"/>
          <w:sz w:val="21"/>
          <w:szCs w:val="21"/>
          <w:lang w:eastAsia="zh-CN"/>
        </w:rPr>
        <w:t>.</w:t>
      </w:r>
      <w:bookmarkEnd w:id="7"/>
    </w:p>
    <w:sectPr w:rsidR="00AA5E96">
      <w:footerReference w:type="default" r:id="rId12"/>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AACF5" w14:textId="77777777" w:rsidR="00EE3B4D" w:rsidRDefault="00EE3B4D">
      <w:pPr>
        <w:spacing w:after="0" w:line="240" w:lineRule="auto"/>
      </w:pPr>
      <w:r>
        <w:separator/>
      </w:r>
    </w:p>
  </w:endnote>
  <w:endnote w:type="continuationSeparator" w:id="0">
    <w:p w14:paraId="67FCE652" w14:textId="77777777" w:rsidR="00EE3B4D" w:rsidRDefault="00EE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9174" w14:textId="651B664F" w:rsidR="00EE3B4D" w:rsidRDefault="00EE3B4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30</w:t>
    </w:r>
    <w:r>
      <w:rPr>
        <w:rFonts w:ascii="Arial" w:hAnsi="Arial" w:cs="Arial"/>
        <w:b/>
        <w:sz w:val="18"/>
        <w:szCs w:val="18"/>
      </w:rPr>
      <w:fldChar w:fldCharType="end"/>
    </w:r>
  </w:p>
  <w:p w14:paraId="79FBCF0D" w14:textId="77777777" w:rsidR="00EE3B4D" w:rsidRDefault="00EE3B4D">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56A1B" w14:textId="77777777" w:rsidR="00EE3B4D" w:rsidRDefault="00EE3B4D">
      <w:pPr>
        <w:spacing w:after="0" w:line="240" w:lineRule="auto"/>
      </w:pPr>
      <w:r>
        <w:separator/>
      </w:r>
    </w:p>
  </w:footnote>
  <w:footnote w:type="continuationSeparator" w:id="0">
    <w:p w14:paraId="59A10A4C" w14:textId="77777777" w:rsidR="00EE3B4D" w:rsidRDefault="00EE3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C472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4335B0"/>
    <w:multiLevelType w:val="hybridMultilevel"/>
    <w:tmpl w:val="AACA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D16E04"/>
    <w:multiLevelType w:val="hybridMultilevel"/>
    <w:tmpl w:val="E8464DB8"/>
    <w:lvl w:ilvl="0" w:tplc="06D8D1F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E1307"/>
    <w:multiLevelType w:val="multilevel"/>
    <w:tmpl w:val="0B7E1307"/>
    <w:lvl w:ilvl="0">
      <w:start w:val="1"/>
      <w:numFmt w:val="bullet"/>
      <w:lvlText w:val="o"/>
      <w:lvlJc w:val="left"/>
      <w:pPr>
        <w:ind w:left="988" w:hanging="420"/>
      </w:pPr>
      <w:rPr>
        <w:rFonts w:ascii="Courier New" w:hAnsi="Courier New" w:cs="Courier New"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6" w15:restartNumberingAfterBreak="0">
    <w:nsid w:val="19C37DBB"/>
    <w:multiLevelType w:val="multilevel"/>
    <w:tmpl w:val="19C37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C54653"/>
    <w:multiLevelType w:val="hybridMultilevel"/>
    <w:tmpl w:val="5E509298"/>
    <w:lvl w:ilvl="0" w:tplc="9AA2C55A">
      <w:start w:val="6"/>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30A1B59"/>
    <w:multiLevelType w:val="hybridMultilevel"/>
    <w:tmpl w:val="97006DD8"/>
    <w:lvl w:ilvl="0" w:tplc="9AA2C55A">
      <w:start w:val="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3AB6EA7"/>
    <w:multiLevelType w:val="singleLevel"/>
    <w:tmpl w:val="43AB6EA7"/>
    <w:lvl w:ilvl="0">
      <w:start w:val="1"/>
      <w:numFmt w:val="bullet"/>
      <w:lvlText w:val=""/>
      <w:lvlJc w:val="left"/>
      <w:pPr>
        <w:ind w:left="420" w:hanging="420"/>
      </w:pPr>
      <w:rPr>
        <w:rFonts w:ascii="Wingdings" w:hAnsi="Wingdings" w:hint="default"/>
      </w:rPr>
    </w:lvl>
  </w:abstractNum>
  <w:abstractNum w:abstractNumId="17" w15:restartNumberingAfterBreak="0">
    <w:nsid w:val="47DA4787"/>
    <w:multiLevelType w:val="hybridMultilevel"/>
    <w:tmpl w:val="79B2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66B5646"/>
    <w:multiLevelType w:val="hybridMultilevel"/>
    <w:tmpl w:val="169CE164"/>
    <w:lvl w:ilvl="0" w:tplc="9AA2C55A">
      <w:start w:val="6"/>
      <w:numFmt w:val="bullet"/>
      <w:lvlText w:val="-"/>
      <w:lvlJc w:val="left"/>
      <w:pPr>
        <w:ind w:left="704" w:hanging="420"/>
      </w:pPr>
      <w:rPr>
        <w:rFonts w:ascii="Calibri" w:eastAsia="Times New Roman"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F1A79"/>
    <w:multiLevelType w:val="hybridMultilevel"/>
    <w:tmpl w:val="72A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F5361"/>
    <w:multiLevelType w:val="hybridMultilevel"/>
    <w:tmpl w:val="0812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42AF7"/>
    <w:multiLevelType w:val="hybridMultilevel"/>
    <w:tmpl w:val="52829C50"/>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1"/>
  </w:num>
  <w:num w:numId="3">
    <w:abstractNumId w:val="3"/>
  </w:num>
  <w:num w:numId="4">
    <w:abstractNumId w:val="20"/>
  </w:num>
  <w:num w:numId="5">
    <w:abstractNumId w:val="19"/>
  </w:num>
  <w:num w:numId="6">
    <w:abstractNumId w:val="12"/>
  </w:num>
  <w:num w:numId="7">
    <w:abstractNumId w:val="11"/>
  </w:num>
  <w:num w:numId="8">
    <w:abstractNumId w:val="18"/>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3"/>
  </w:num>
  <w:num w:numId="11">
    <w:abstractNumId w:val="9"/>
  </w:num>
  <w:num w:numId="12">
    <w:abstractNumId w:val="10"/>
  </w:num>
  <w:num w:numId="13">
    <w:abstractNumId w:val="6"/>
  </w:num>
  <w:num w:numId="14">
    <w:abstractNumId w:val="24"/>
  </w:num>
  <w:num w:numId="15">
    <w:abstractNumId w:val="16"/>
  </w:num>
  <w:num w:numId="16">
    <w:abstractNumId w:val="14"/>
  </w:num>
  <w:num w:numId="17">
    <w:abstractNumId w:val="25"/>
  </w:num>
  <w:num w:numId="18">
    <w:abstractNumId w:val="5"/>
  </w:num>
  <w:num w:numId="19">
    <w:abstractNumId w:val="24"/>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0"/>
  </w:num>
  <w:num w:numId="22">
    <w:abstractNumId w:val="2"/>
  </w:num>
  <w:num w:numId="23">
    <w:abstractNumId w:val="27"/>
  </w:num>
  <w:num w:numId="24">
    <w:abstractNumId w:val="15"/>
  </w:num>
  <w:num w:numId="25">
    <w:abstractNumId w:val="26"/>
  </w:num>
  <w:num w:numId="26">
    <w:abstractNumId w:val="17"/>
  </w:num>
  <w:num w:numId="27">
    <w:abstractNumId w:val="7"/>
  </w:num>
  <w:num w:numId="28">
    <w:abstractNumId w:val="4"/>
  </w:num>
  <w:num w:numId="29">
    <w:abstractNumId w:val="8"/>
  </w:num>
  <w:num w:numId="30">
    <w:abstractNumId w:val="8"/>
  </w:num>
  <w:num w:numId="31">
    <w:abstractNumId w:val="28"/>
  </w:num>
  <w:num w:numId="32">
    <w:abstractNumId w:val="23"/>
  </w:num>
  <w:num w:numId="33">
    <w:abstractNumId w:val="2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0NrYwMDI1szCzMLBQ0lEKTi0uzszPAykwrAUAMY/IqCwAAAA="/>
  </w:docVars>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200"/>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759"/>
    <w:rsid w:val="00006B8C"/>
    <w:rsid w:val="00006B8E"/>
    <w:rsid w:val="00007348"/>
    <w:rsid w:val="000074C4"/>
    <w:rsid w:val="00007591"/>
    <w:rsid w:val="000075B0"/>
    <w:rsid w:val="0000778E"/>
    <w:rsid w:val="000077CC"/>
    <w:rsid w:val="00007D5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9FE"/>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746"/>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BF5"/>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8DF"/>
    <w:rsid w:val="00043958"/>
    <w:rsid w:val="00043E6C"/>
    <w:rsid w:val="00044298"/>
    <w:rsid w:val="00044443"/>
    <w:rsid w:val="00044464"/>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08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692"/>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35"/>
    <w:rsid w:val="000743A8"/>
    <w:rsid w:val="00074968"/>
    <w:rsid w:val="00074AEE"/>
    <w:rsid w:val="00074BDA"/>
    <w:rsid w:val="00074DF4"/>
    <w:rsid w:val="00074FE9"/>
    <w:rsid w:val="00075024"/>
    <w:rsid w:val="00075232"/>
    <w:rsid w:val="00075411"/>
    <w:rsid w:val="00075986"/>
    <w:rsid w:val="00075DDD"/>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881"/>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B79"/>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B52"/>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1A3"/>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3C7"/>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4EE"/>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713"/>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5"/>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2F"/>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742"/>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3D"/>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60E"/>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D0"/>
    <w:rsid w:val="001479E2"/>
    <w:rsid w:val="00147AB0"/>
    <w:rsid w:val="00147B22"/>
    <w:rsid w:val="00147F60"/>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73D"/>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7B"/>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86F"/>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38C"/>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DB"/>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B3F"/>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5E5E"/>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3DC9"/>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A74"/>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19"/>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0AD"/>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13F"/>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3C"/>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5FD"/>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EE4"/>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822"/>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6D4"/>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A8"/>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36A"/>
    <w:rsid w:val="002D54D9"/>
    <w:rsid w:val="002D55B5"/>
    <w:rsid w:val="002D56E8"/>
    <w:rsid w:val="002D57FE"/>
    <w:rsid w:val="002D5814"/>
    <w:rsid w:val="002D5CA0"/>
    <w:rsid w:val="002D62DA"/>
    <w:rsid w:val="002D644B"/>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2BF"/>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2D"/>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DA2"/>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2B"/>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204"/>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77C"/>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390"/>
    <w:rsid w:val="00344484"/>
    <w:rsid w:val="00344500"/>
    <w:rsid w:val="003447E5"/>
    <w:rsid w:val="00344B56"/>
    <w:rsid w:val="00344E4D"/>
    <w:rsid w:val="00345820"/>
    <w:rsid w:val="0034594F"/>
    <w:rsid w:val="00345CD6"/>
    <w:rsid w:val="00345D69"/>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0F4"/>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BAC"/>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12B"/>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40F"/>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03C"/>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747"/>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07F"/>
    <w:rsid w:val="003D04CE"/>
    <w:rsid w:val="003D0760"/>
    <w:rsid w:val="003D086E"/>
    <w:rsid w:val="003D0E85"/>
    <w:rsid w:val="003D11BE"/>
    <w:rsid w:val="003D13E6"/>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20E"/>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0C"/>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64"/>
    <w:rsid w:val="003E70CC"/>
    <w:rsid w:val="003E74D8"/>
    <w:rsid w:val="003E761B"/>
    <w:rsid w:val="003E769D"/>
    <w:rsid w:val="003E7800"/>
    <w:rsid w:val="003E784D"/>
    <w:rsid w:val="003E78EE"/>
    <w:rsid w:val="003E7A28"/>
    <w:rsid w:val="003E7A5D"/>
    <w:rsid w:val="003E7E37"/>
    <w:rsid w:val="003E7E5B"/>
    <w:rsid w:val="003E7F05"/>
    <w:rsid w:val="003E7FF7"/>
    <w:rsid w:val="003F0253"/>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2C"/>
    <w:rsid w:val="00402473"/>
    <w:rsid w:val="00402542"/>
    <w:rsid w:val="004027F6"/>
    <w:rsid w:val="00402AD5"/>
    <w:rsid w:val="00402F0B"/>
    <w:rsid w:val="004030B4"/>
    <w:rsid w:val="00403100"/>
    <w:rsid w:val="004033D5"/>
    <w:rsid w:val="0040379C"/>
    <w:rsid w:val="00403A3A"/>
    <w:rsid w:val="00403DAB"/>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042"/>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80F"/>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93D"/>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57"/>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732E"/>
    <w:rsid w:val="00497623"/>
    <w:rsid w:val="0049762F"/>
    <w:rsid w:val="004978DE"/>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C21"/>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C29"/>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794"/>
    <w:rsid w:val="004B7B8E"/>
    <w:rsid w:val="004B7CAD"/>
    <w:rsid w:val="004C070C"/>
    <w:rsid w:val="004C0C85"/>
    <w:rsid w:val="004C0D5E"/>
    <w:rsid w:val="004C1141"/>
    <w:rsid w:val="004C15E2"/>
    <w:rsid w:val="004C1648"/>
    <w:rsid w:val="004C1B8F"/>
    <w:rsid w:val="004C1E39"/>
    <w:rsid w:val="004C1EC6"/>
    <w:rsid w:val="004C1EE6"/>
    <w:rsid w:val="004C224B"/>
    <w:rsid w:val="004C237F"/>
    <w:rsid w:val="004C2470"/>
    <w:rsid w:val="004C26CB"/>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169"/>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8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347C"/>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844"/>
    <w:rsid w:val="00530A4E"/>
    <w:rsid w:val="00530B48"/>
    <w:rsid w:val="00530E08"/>
    <w:rsid w:val="00530EE1"/>
    <w:rsid w:val="0053135E"/>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55E"/>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17E"/>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1E"/>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EAD"/>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A93"/>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0E"/>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38B"/>
    <w:rsid w:val="005A64FD"/>
    <w:rsid w:val="005A6571"/>
    <w:rsid w:val="005A67DB"/>
    <w:rsid w:val="005A6A5C"/>
    <w:rsid w:val="005A70EE"/>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973"/>
    <w:rsid w:val="005B7A96"/>
    <w:rsid w:val="005B7B3F"/>
    <w:rsid w:val="005B7CB7"/>
    <w:rsid w:val="005B7CFE"/>
    <w:rsid w:val="005B7E53"/>
    <w:rsid w:val="005B7F9B"/>
    <w:rsid w:val="005C009C"/>
    <w:rsid w:val="005C02BB"/>
    <w:rsid w:val="005C0320"/>
    <w:rsid w:val="005C05E2"/>
    <w:rsid w:val="005C0AE0"/>
    <w:rsid w:val="005C0B53"/>
    <w:rsid w:val="005C0BB4"/>
    <w:rsid w:val="005C0D64"/>
    <w:rsid w:val="005C0DA3"/>
    <w:rsid w:val="005C10E3"/>
    <w:rsid w:val="005C1227"/>
    <w:rsid w:val="005C14BA"/>
    <w:rsid w:val="005C19C2"/>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5D5"/>
    <w:rsid w:val="005D7958"/>
    <w:rsid w:val="005D79D8"/>
    <w:rsid w:val="005D7C0D"/>
    <w:rsid w:val="005E01BF"/>
    <w:rsid w:val="005E031A"/>
    <w:rsid w:val="005E03E7"/>
    <w:rsid w:val="005E0480"/>
    <w:rsid w:val="005E04B8"/>
    <w:rsid w:val="005E04ED"/>
    <w:rsid w:val="005E059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844"/>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435"/>
    <w:rsid w:val="005F56DC"/>
    <w:rsid w:val="005F5742"/>
    <w:rsid w:val="005F576B"/>
    <w:rsid w:val="005F5ABE"/>
    <w:rsid w:val="005F62AC"/>
    <w:rsid w:val="005F65F0"/>
    <w:rsid w:val="005F666D"/>
    <w:rsid w:val="005F688B"/>
    <w:rsid w:val="005F6B8C"/>
    <w:rsid w:val="005F6C41"/>
    <w:rsid w:val="005F6F49"/>
    <w:rsid w:val="005F7152"/>
    <w:rsid w:val="005F72D6"/>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5D8"/>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4C9"/>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9FD"/>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190"/>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BF9"/>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C1"/>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1F9"/>
    <w:rsid w:val="0064734B"/>
    <w:rsid w:val="00647359"/>
    <w:rsid w:val="006475CD"/>
    <w:rsid w:val="006477EF"/>
    <w:rsid w:val="00647C0E"/>
    <w:rsid w:val="00647C5B"/>
    <w:rsid w:val="00647C94"/>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1F4B"/>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CF3"/>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BA2"/>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4D3D"/>
    <w:rsid w:val="00665066"/>
    <w:rsid w:val="006650AF"/>
    <w:rsid w:val="0066527C"/>
    <w:rsid w:val="006653EF"/>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7CD"/>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3E5E"/>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8F3"/>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1EBA"/>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7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BF6"/>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A6"/>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DEA"/>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1D81"/>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17"/>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CC"/>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1F89"/>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8BE"/>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4EC0"/>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2"/>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396"/>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62F"/>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7F3"/>
    <w:rsid w:val="0079180E"/>
    <w:rsid w:val="00791B41"/>
    <w:rsid w:val="00791FD8"/>
    <w:rsid w:val="007920B1"/>
    <w:rsid w:val="00792103"/>
    <w:rsid w:val="00792476"/>
    <w:rsid w:val="00792A3E"/>
    <w:rsid w:val="00792D70"/>
    <w:rsid w:val="00792DA6"/>
    <w:rsid w:val="00792DE6"/>
    <w:rsid w:val="00792E50"/>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989"/>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9C1"/>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D7E"/>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A47"/>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83B"/>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0B7D"/>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962"/>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B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C2D"/>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C"/>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97A"/>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328"/>
    <w:rsid w:val="00866610"/>
    <w:rsid w:val="00866667"/>
    <w:rsid w:val="0086686A"/>
    <w:rsid w:val="00866ABB"/>
    <w:rsid w:val="00866F14"/>
    <w:rsid w:val="0086701E"/>
    <w:rsid w:val="00867023"/>
    <w:rsid w:val="008672AA"/>
    <w:rsid w:val="008672D7"/>
    <w:rsid w:val="00867630"/>
    <w:rsid w:val="00867699"/>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97FA3"/>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2E7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8CD"/>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9D"/>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5C0F"/>
    <w:rsid w:val="008B612D"/>
    <w:rsid w:val="008B61B6"/>
    <w:rsid w:val="008B6301"/>
    <w:rsid w:val="008B65BD"/>
    <w:rsid w:val="008B68A8"/>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32"/>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CEE"/>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08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DE5"/>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08"/>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438"/>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2F2C"/>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1EE"/>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5FAE"/>
    <w:rsid w:val="00956175"/>
    <w:rsid w:val="009561C5"/>
    <w:rsid w:val="0095620C"/>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0D"/>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DE"/>
    <w:rsid w:val="009822E3"/>
    <w:rsid w:val="009823A2"/>
    <w:rsid w:val="00982865"/>
    <w:rsid w:val="00982A04"/>
    <w:rsid w:val="00982B68"/>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2B9"/>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B7B"/>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2AD"/>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E16"/>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9D1"/>
    <w:rsid w:val="009E6B62"/>
    <w:rsid w:val="009E6CB6"/>
    <w:rsid w:val="009E6CD9"/>
    <w:rsid w:val="009E6FD5"/>
    <w:rsid w:val="009E740E"/>
    <w:rsid w:val="009E7482"/>
    <w:rsid w:val="009E77B8"/>
    <w:rsid w:val="009E7896"/>
    <w:rsid w:val="009E7BA2"/>
    <w:rsid w:val="009E7CC9"/>
    <w:rsid w:val="009E7D9A"/>
    <w:rsid w:val="009E7FA3"/>
    <w:rsid w:val="009F0047"/>
    <w:rsid w:val="009F0174"/>
    <w:rsid w:val="009F077B"/>
    <w:rsid w:val="009F09F0"/>
    <w:rsid w:val="009F0D2D"/>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6F38"/>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603"/>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59A"/>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A2D"/>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943"/>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6B"/>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676"/>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5E96"/>
    <w:rsid w:val="00AA601E"/>
    <w:rsid w:val="00AA6026"/>
    <w:rsid w:val="00AA62A3"/>
    <w:rsid w:val="00AA64F2"/>
    <w:rsid w:val="00AA6882"/>
    <w:rsid w:val="00AA6D10"/>
    <w:rsid w:val="00AA700B"/>
    <w:rsid w:val="00AA7485"/>
    <w:rsid w:val="00AA75D0"/>
    <w:rsid w:val="00AA7835"/>
    <w:rsid w:val="00AA78A8"/>
    <w:rsid w:val="00AB0388"/>
    <w:rsid w:val="00AB0660"/>
    <w:rsid w:val="00AB0849"/>
    <w:rsid w:val="00AB0CD6"/>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B0E"/>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2F1"/>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A28"/>
    <w:rsid w:val="00AD7BD3"/>
    <w:rsid w:val="00AD7EB0"/>
    <w:rsid w:val="00AE004A"/>
    <w:rsid w:val="00AE02F6"/>
    <w:rsid w:val="00AE03EC"/>
    <w:rsid w:val="00AE041E"/>
    <w:rsid w:val="00AE061C"/>
    <w:rsid w:val="00AE065F"/>
    <w:rsid w:val="00AE0949"/>
    <w:rsid w:val="00AE0D52"/>
    <w:rsid w:val="00AE0D84"/>
    <w:rsid w:val="00AE0E8D"/>
    <w:rsid w:val="00AE10FA"/>
    <w:rsid w:val="00AE1152"/>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12E"/>
    <w:rsid w:val="00AE34A6"/>
    <w:rsid w:val="00AE3610"/>
    <w:rsid w:val="00AE3740"/>
    <w:rsid w:val="00AE37C9"/>
    <w:rsid w:val="00AE37EC"/>
    <w:rsid w:val="00AE395A"/>
    <w:rsid w:val="00AE3977"/>
    <w:rsid w:val="00AE3B5F"/>
    <w:rsid w:val="00AE3E03"/>
    <w:rsid w:val="00AE3EE8"/>
    <w:rsid w:val="00AE4081"/>
    <w:rsid w:val="00AE40C0"/>
    <w:rsid w:val="00AE4505"/>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16C"/>
    <w:rsid w:val="00AF23A5"/>
    <w:rsid w:val="00AF255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6E1"/>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92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247"/>
    <w:rsid w:val="00B265F8"/>
    <w:rsid w:val="00B26609"/>
    <w:rsid w:val="00B26615"/>
    <w:rsid w:val="00B26856"/>
    <w:rsid w:val="00B268B0"/>
    <w:rsid w:val="00B26C31"/>
    <w:rsid w:val="00B26C32"/>
    <w:rsid w:val="00B26E0B"/>
    <w:rsid w:val="00B271C0"/>
    <w:rsid w:val="00B274BE"/>
    <w:rsid w:val="00B27ACB"/>
    <w:rsid w:val="00B27C07"/>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879"/>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99B"/>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1E7"/>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CB8"/>
    <w:rsid w:val="00BA0FE9"/>
    <w:rsid w:val="00BA10C1"/>
    <w:rsid w:val="00BA10F8"/>
    <w:rsid w:val="00BA1124"/>
    <w:rsid w:val="00BA1A6F"/>
    <w:rsid w:val="00BA1D31"/>
    <w:rsid w:val="00BA1F5B"/>
    <w:rsid w:val="00BA1FCA"/>
    <w:rsid w:val="00BA2353"/>
    <w:rsid w:val="00BA238D"/>
    <w:rsid w:val="00BA2408"/>
    <w:rsid w:val="00BA24E5"/>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2D"/>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B68"/>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2FE1"/>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3FA"/>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398"/>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B0"/>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AED"/>
    <w:rsid w:val="00C03D4E"/>
    <w:rsid w:val="00C03F1B"/>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2E1"/>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4C"/>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D4C"/>
    <w:rsid w:val="00C65E1D"/>
    <w:rsid w:val="00C65FB4"/>
    <w:rsid w:val="00C65FE8"/>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2A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FF"/>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1"/>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474"/>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7CD"/>
    <w:rsid w:val="00CC7805"/>
    <w:rsid w:val="00CC7935"/>
    <w:rsid w:val="00CC7ABF"/>
    <w:rsid w:val="00CD036C"/>
    <w:rsid w:val="00CD06D9"/>
    <w:rsid w:val="00CD089C"/>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3"/>
    <w:rsid w:val="00CD549D"/>
    <w:rsid w:val="00CD57B1"/>
    <w:rsid w:val="00CD5D7C"/>
    <w:rsid w:val="00CD60BE"/>
    <w:rsid w:val="00CD6112"/>
    <w:rsid w:val="00CD664B"/>
    <w:rsid w:val="00CD6900"/>
    <w:rsid w:val="00CD6A6D"/>
    <w:rsid w:val="00CD6AB4"/>
    <w:rsid w:val="00CD6E85"/>
    <w:rsid w:val="00CD6FD6"/>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BB"/>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CD"/>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085"/>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32"/>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529"/>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080"/>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5BA"/>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7F"/>
    <w:rsid w:val="00D25977"/>
    <w:rsid w:val="00D25A45"/>
    <w:rsid w:val="00D25B78"/>
    <w:rsid w:val="00D25C28"/>
    <w:rsid w:val="00D25E41"/>
    <w:rsid w:val="00D25E42"/>
    <w:rsid w:val="00D26617"/>
    <w:rsid w:val="00D2684C"/>
    <w:rsid w:val="00D26974"/>
    <w:rsid w:val="00D26A15"/>
    <w:rsid w:val="00D26B61"/>
    <w:rsid w:val="00D26CD9"/>
    <w:rsid w:val="00D26DA9"/>
    <w:rsid w:val="00D274B8"/>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805"/>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7AF"/>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8D7"/>
    <w:rsid w:val="00D53941"/>
    <w:rsid w:val="00D53964"/>
    <w:rsid w:val="00D53A7C"/>
    <w:rsid w:val="00D53D23"/>
    <w:rsid w:val="00D53F3A"/>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AE9"/>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5E9A"/>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762"/>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2E70"/>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125"/>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1D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17B"/>
    <w:rsid w:val="00DE039F"/>
    <w:rsid w:val="00DE0646"/>
    <w:rsid w:val="00DE06EE"/>
    <w:rsid w:val="00DE08B9"/>
    <w:rsid w:val="00DE0B17"/>
    <w:rsid w:val="00DE0C46"/>
    <w:rsid w:val="00DE113D"/>
    <w:rsid w:val="00DE1212"/>
    <w:rsid w:val="00DE15FD"/>
    <w:rsid w:val="00DE1871"/>
    <w:rsid w:val="00DE1C9C"/>
    <w:rsid w:val="00DE1E0A"/>
    <w:rsid w:val="00DE1EF0"/>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1E8"/>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0E"/>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A09"/>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1C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AB0"/>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542"/>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6AB"/>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4D"/>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2F1C"/>
    <w:rsid w:val="00EF3053"/>
    <w:rsid w:val="00EF33C5"/>
    <w:rsid w:val="00EF353B"/>
    <w:rsid w:val="00EF35BF"/>
    <w:rsid w:val="00EF36FF"/>
    <w:rsid w:val="00EF38F7"/>
    <w:rsid w:val="00EF3D5A"/>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1E48"/>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7C6"/>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DCF"/>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01"/>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CB"/>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1DF"/>
    <w:rsid w:val="00F62365"/>
    <w:rsid w:val="00F6236C"/>
    <w:rsid w:val="00F627E7"/>
    <w:rsid w:val="00F631FC"/>
    <w:rsid w:val="00F63339"/>
    <w:rsid w:val="00F633B4"/>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042"/>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F37"/>
    <w:rsid w:val="00F81FE6"/>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841"/>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294E"/>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2B"/>
    <w:rsid w:val="00F97B65"/>
    <w:rsid w:val="00F97D6E"/>
    <w:rsid w:val="00F97E0C"/>
    <w:rsid w:val="00F97F0E"/>
    <w:rsid w:val="00F97F38"/>
    <w:rsid w:val="00FA0263"/>
    <w:rsid w:val="00FA055C"/>
    <w:rsid w:val="00FA05A6"/>
    <w:rsid w:val="00FA0707"/>
    <w:rsid w:val="00FA08EF"/>
    <w:rsid w:val="00FA0A17"/>
    <w:rsid w:val="00FA0D4B"/>
    <w:rsid w:val="00FA0EDD"/>
    <w:rsid w:val="00FA126D"/>
    <w:rsid w:val="00FA13D2"/>
    <w:rsid w:val="00FA1795"/>
    <w:rsid w:val="00FA1AF8"/>
    <w:rsid w:val="00FA1B17"/>
    <w:rsid w:val="00FA1BCE"/>
    <w:rsid w:val="00FA1FE4"/>
    <w:rsid w:val="00FA2389"/>
    <w:rsid w:val="00FA2520"/>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B18"/>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48A"/>
    <w:rsid w:val="00FB05C2"/>
    <w:rsid w:val="00FB07B8"/>
    <w:rsid w:val="00FB0D44"/>
    <w:rsid w:val="00FB0E57"/>
    <w:rsid w:val="00FB0F6F"/>
    <w:rsid w:val="00FB139B"/>
    <w:rsid w:val="00FB156A"/>
    <w:rsid w:val="00FB17D2"/>
    <w:rsid w:val="00FB1910"/>
    <w:rsid w:val="00FB1C21"/>
    <w:rsid w:val="00FB1FF1"/>
    <w:rsid w:val="00FB21B3"/>
    <w:rsid w:val="00FB22F1"/>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637"/>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67F1"/>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1DD"/>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14E6697"/>
    <w:rsid w:val="022D734F"/>
    <w:rsid w:val="0A4E430E"/>
    <w:rsid w:val="15B92F57"/>
    <w:rsid w:val="1678260F"/>
    <w:rsid w:val="16C66454"/>
    <w:rsid w:val="16E80A08"/>
    <w:rsid w:val="177C0AC2"/>
    <w:rsid w:val="1EF95529"/>
    <w:rsid w:val="20C41944"/>
    <w:rsid w:val="25716E12"/>
    <w:rsid w:val="26CC5ABD"/>
    <w:rsid w:val="2A6A3BD4"/>
    <w:rsid w:val="33A176B9"/>
    <w:rsid w:val="38AB52C7"/>
    <w:rsid w:val="3998258E"/>
    <w:rsid w:val="3FF751B4"/>
    <w:rsid w:val="42900CA7"/>
    <w:rsid w:val="42E44F1F"/>
    <w:rsid w:val="480C7370"/>
    <w:rsid w:val="4E453E27"/>
    <w:rsid w:val="51B85D04"/>
    <w:rsid w:val="56DF4437"/>
    <w:rsid w:val="59107744"/>
    <w:rsid w:val="61BA4A79"/>
    <w:rsid w:val="62CD1D42"/>
    <w:rsid w:val="6B046066"/>
    <w:rsid w:val="6E9F0828"/>
    <w:rsid w:val="7A2939E5"/>
    <w:rsid w:val="7B121DAB"/>
    <w:rsid w:val="7CA85DD8"/>
    <w:rsid w:val="7CCC60AE"/>
    <w:rsid w:val="7D112303"/>
    <w:rsid w:val="7E602E24"/>
    <w:rsid w:val="7FA24DED"/>
    <w:rsid w:val="7FAB7F34"/>
    <w:rsid w:val="7FB62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3200219"/>
  <w15:docId w15:val="{355A2DA1-59DA-46A8-80E4-FB8B336F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uiPriority w:val="35"/>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basedOn w:val="Normal"/>
    <w:link w:val="BodyTextChar"/>
    <w:qFormat/>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semiHidden/>
    <w:unhideWhenUsed/>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ListNumber5">
    <w:name w:val="List Number 5"/>
    <w:basedOn w:val="Normal"/>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lang w:val="en-GB"/>
    </w:r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aptionChar">
    <w:name w:val="Caption Char"/>
    <w:link w:val="Caption"/>
    <w:uiPriority w:val="35"/>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qFormat/>
    <w:rPr>
      <w:rFonts w:ascii="Arial" w:eastAsia="Arial" w:hAnsi="Arial"/>
      <w:sz w:val="36"/>
      <w:lang w:val="en-GB" w:eastAsia="en-US"/>
    </w:rPr>
  </w:style>
  <w:style w:type="character" w:customStyle="1" w:styleId="Header1Char">
    <w:name w:val="Header 1 Char"/>
    <w:basedOn w:val="Heading1Char"/>
    <w:link w:val="Header1"/>
    <w:qFormat/>
    <w:rPr>
      <w:rFonts w:ascii="Arial" w:eastAsia="Arial" w:hAnsi="Arial"/>
      <w:sz w:val="36"/>
      <w:lang w:val="en-GB" w:eastAsia="en-US"/>
    </w:rPr>
  </w:style>
  <w:style w:type="character" w:customStyle="1" w:styleId="BodyTextChar">
    <w:name w:val="Body Text Char"/>
    <w:link w:val="BodyText"/>
    <w:qFormat/>
    <w:rPr>
      <w:rFonts w:ascii="Times New Roman" w:hAnsi="Times New Roman"/>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列"/>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Revision1">
    <w:name w:val="Revision1"/>
    <w:hidden/>
    <w:uiPriority w:val="99"/>
    <w:semiHidden/>
    <w:rPr>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ommentTextChar">
    <w:name w:val="Comment Text Char"/>
    <w:link w:val="CommentText"/>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qFormat/>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link w:val="Heading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qFormat/>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rPr>
      <w:rFonts w:ascii="Calibri" w:eastAsia="MS Mincho" w:hAnsi="Calibri"/>
      <w:b/>
      <w:lang w:eastAsia="en-US"/>
    </w:rPr>
  </w:style>
  <w:style w:type="table" w:customStyle="1" w:styleId="TableGrid2">
    <w:name w:val="Table Grid2"/>
    <w:basedOn w:val="TableNormal"/>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 w:type="paragraph" w:customStyle="1" w:styleId="paragraph">
    <w:name w:val="paragraph"/>
    <w:basedOn w:val="Normal"/>
    <w:rsid w:val="00903DE5"/>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eastAsia="ja-JP"/>
    </w:rPr>
  </w:style>
  <w:style w:type="character" w:customStyle="1" w:styleId="normaltextrun">
    <w:name w:val="normaltextrun"/>
    <w:basedOn w:val="DefaultParagraphFont"/>
    <w:rsid w:val="00903DE5"/>
  </w:style>
  <w:style w:type="character" w:customStyle="1" w:styleId="eop">
    <w:name w:val="eop"/>
    <w:basedOn w:val="DefaultParagraphFont"/>
    <w:rsid w:val="0090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32735">
      <w:bodyDiv w:val="1"/>
      <w:marLeft w:val="0"/>
      <w:marRight w:val="0"/>
      <w:marTop w:val="0"/>
      <w:marBottom w:val="0"/>
      <w:divBdr>
        <w:top w:val="none" w:sz="0" w:space="0" w:color="auto"/>
        <w:left w:val="none" w:sz="0" w:space="0" w:color="auto"/>
        <w:bottom w:val="none" w:sz="0" w:space="0" w:color="auto"/>
        <w:right w:val="none" w:sz="0" w:space="0" w:color="auto"/>
      </w:divBdr>
    </w:div>
    <w:div w:id="814025475">
      <w:bodyDiv w:val="1"/>
      <w:marLeft w:val="0"/>
      <w:marRight w:val="0"/>
      <w:marTop w:val="0"/>
      <w:marBottom w:val="0"/>
      <w:divBdr>
        <w:top w:val="none" w:sz="0" w:space="0" w:color="auto"/>
        <w:left w:val="none" w:sz="0" w:space="0" w:color="auto"/>
        <w:bottom w:val="none" w:sz="0" w:space="0" w:color="auto"/>
        <w:right w:val="none" w:sz="0" w:space="0" w:color="auto"/>
      </w:divBdr>
      <w:divsChild>
        <w:div w:id="621306063">
          <w:marLeft w:val="0"/>
          <w:marRight w:val="0"/>
          <w:marTop w:val="0"/>
          <w:marBottom w:val="0"/>
          <w:divBdr>
            <w:top w:val="none" w:sz="0" w:space="0" w:color="auto"/>
            <w:left w:val="none" w:sz="0" w:space="0" w:color="auto"/>
            <w:bottom w:val="none" w:sz="0" w:space="0" w:color="auto"/>
            <w:right w:val="none" w:sz="0" w:space="0" w:color="auto"/>
          </w:divBdr>
        </w:div>
        <w:div w:id="160706085">
          <w:marLeft w:val="0"/>
          <w:marRight w:val="0"/>
          <w:marTop w:val="0"/>
          <w:marBottom w:val="0"/>
          <w:divBdr>
            <w:top w:val="none" w:sz="0" w:space="0" w:color="auto"/>
            <w:left w:val="none" w:sz="0" w:space="0" w:color="auto"/>
            <w:bottom w:val="none" w:sz="0" w:space="0" w:color="auto"/>
            <w:right w:val="none" w:sz="0" w:space="0" w:color="auto"/>
          </w:divBdr>
        </w:div>
        <w:div w:id="1378974403">
          <w:marLeft w:val="0"/>
          <w:marRight w:val="0"/>
          <w:marTop w:val="0"/>
          <w:marBottom w:val="0"/>
          <w:divBdr>
            <w:top w:val="none" w:sz="0" w:space="0" w:color="auto"/>
            <w:left w:val="none" w:sz="0" w:space="0" w:color="auto"/>
            <w:bottom w:val="none" w:sz="0" w:space="0" w:color="auto"/>
            <w:right w:val="none" w:sz="0" w:space="0" w:color="auto"/>
          </w:divBdr>
        </w:div>
      </w:divsChild>
    </w:div>
    <w:div w:id="964778788">
      <w:bodyDiv w:val="1"/>
      <w:marLeft w:val="0"/>
      <w:marRight w:val="0"/>
      <w:marTop w:val="0"/>
      <w:marBottom w:val="0"/>
      <w:divBdr>
        <w:top w:val="none" w:sz="0" w:space="0" w:color="auto"/>
        <w:left w:val="none" w:sz="0" w:space="0" w:color="auto"/>
        <w:bottom w:val="none" w:sz="0" w:space="0" w:color="auto"/>
        <w:right w:val="none" w:sz="0" w:space="0" w:color="auto"/>
      </w:divBdr>
    </w:div>
    <w:div w:id="1022785860">
      <w:bodyDiv w:val="1"/>
      <w:marLeft w:val="0"/>
      <w:marRight w:val="0"/>
      <w:marTop w:val="0"/>
      <w:marBottom w:val="0"/>
      <w:divBdr>
        <w:top w:val="none" w:sz="0" w:space="0" w:color="auto"/>
        <w:left w:val="none" w:sz="0" w:space="0" w:color="auto"/>
        <w:bottom w:val="none" w:sz="0" w:space="0" w:color="auto"/>
        <w:right w:val="none" w:sz="0" w:space="0" w:color="auto"/>
      </w:divBdr>
    </w:div>
    <w:div w:id="1644387694">
      <w:bodyDiv w:val="1"/>
      <w:marLeft w:val="0"/>
      <w:marRight w:val="0"/>
      <w:marTop w:val="0"/>
      <w:marBottom w:val="0"/>
      <w:divBdr>
        <w:top w:val="none" w:sz="0" w:space="0" w:color="auto"/>
        <w:left w:val="none" w:sz="0" w:space="0" w:color="auto"/>
        <w:bottom w:val="none" w:sz="0" w:space="0" w:color="auto"/>
        <w:right w:val="none" w:sz="0" w:space="0" w:color="auto"/>
      </w:divBdr>
      <w:divsChild>
        <w:div w:id="107355732">
          <w:marLeft w:val="0"/>
          <w:marRight w:val="0"/>
          <w:marTop w:val="0"/>
          <w:marBottom w:val="0"/>
          <w:divBdr>
            <w:top w:val="none" w:sz="0" w:space="0" w:color="auto"/>
            <w:left w:val="none" w:sz="0" w:space="0" w:color="auto"/>
            <w:bottom w:val="none" w:sz="0" w:space="0" w:color="auto"/>
            <w:right w:val="none" w:sz="0" w:space="0" w:color="auto"/>
          </w:divBdr>
        </w:div>
        <w:div w:id="48577156">
          <w:marLeft w:val="0"/>
          <w:marRight w:val="0"/>
          <w:marTop w:val="0"/>
          <w:marBottom w:val="0"/>
          <w:divBdr>
            <w:top w:val="none" w:sz="0" w:space="0" w:color="auto"/>
            <w:left w:val="none" w:sz="0" w:space="0" w:color="auto"/>
            <w:bottom w:val="none" w:sz="0" w:space="0" w:color="auto"/>
            <w:right w:val="none" w:sz="0" w:space="0" w:color="auto"/>
          </w:divBdr>
        </w:div>
        <w:div w:id="84497096">
          <w:marLeft w:val="0"/>
          <w:marRight w:val="0"/>
          <w:marTop w:val="0"/>
          <w:marBottom w:val="0"/>
          <w:divBdr>
            <w:top w:val="none" w:sz="0" w:space="0" w:color="auto"/>
            <w:left w:val="none" w:sz="0" w:space="0" w:color="auto"/>
            <w:bottom w:val="none" w:sz="0" w:space="0" w:color="auto"/>
            <w:right w:val="none" w:sz="0" w:space="0" w:color="auto"/>
          </w:divBdr>
        </w:div>
      </w:divsChild>
    </w:div>
    <w:div w:id="1801803032">
      <w:bodyDiv w:val="1"/>
      <w:marLeft w:val="0"/>
      <w:marRight w:val="0"/>
      <w:marTop w:val="0"/>
      <w:marBottom w:val="0"/>
      <w:divBdr>
        <w:top w:val="none" w:sz="0" w:space="0" w:color="auto"/>
        <w:left w:val="none" w:sz="0" w:space="0" w:color="auto"/>
        <w:bottom w:val="none" w:sz="0" w:space="0" w:color="auto"/>
        <w:right w:val="none" w:sz="0" w:space="0" w:color="auto"/>
      </w:divBdr>
      <w:divsChild>
        <w:div w:id="736169283">
          <w:marLeft w:val="0"/>
          <w:marRight w:val="0"/>
          <w:marTop w:val="0"/>
          <w:marBottom w:val="0"/>
          <w:divBdr>
            <w:top w:val="none" w:sz="0" w:space="0" w:color="auto"/>
            <w:left w:val="none" w:sz="0" w:space="0" w:color="auto"/>
            <w:bottom w:val="none" w:sz="0" w:space="0" w:color="auto"/>
            <w:right w:val="none" w:sz="0" w:space="0" w:color="auto"/>
          </w:divBdr>
        </w:div>
        <w:div w:id="11411166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8B6A3314CED41B91F0CB1633419F8" ma:contentTypeVersion="13" ma:contentTypeDescription="Create a new document." ma:contentTypeScope="" ma:versionID="e2de51007033cb1802a563718dd20592">
  <xsd:schema xmlns:xsd="http://www.w3.org/2001/XMLSchema" xmlns:xs="http://www.w3.org/2001/XMLSchema" xmlns:p="http://schemas.microsoft.com/office/2006/metadata/properties" xmlns:ns3="eb0ae652-2aea-4f31-9ce0-6a0d02fae049" xmlns:ns4="f946304e-6e60-4d7a-9cd7-9eb693677363" targetNamespace="http://schemas.microsoft.com/office/2006/metadata/properties" ma:root="true" ma:fieldsID="b2a83cb56477e6c0e22f8b77cd317dfe" ns3:_="" ns4:_="">
    <xsd:import namespace="eb0ae652-2aea-4f31-9ce0-6a0d02fae049"/>
    <xsd:import namespace="f946304e-6e60-4d7a-9cd7-9eb693677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e652-2aea-4f31-9ce0-6a0d02fa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6304e-6e60-4d7a-9cd7-9eb693677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5B91-BF37-4CA8-94E0-A2F06791F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e652-2aea-4f31-9ce0-6a0d02fae049"/>
    <ds:schemaRef ds:uri="f946304e-6e60-4d7a-9cd7-9eb69367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AC04D-DB62-4321-B613-16DCC19E3303}">
  <ds:schemaRefs>
    <ds:schemaRef ds:uri="f946304e-6e60-4d7a-9cd7-9eb693677363"/>
    <ds:schemaRef ds:uri="http://purl.org/dc/terms/"/>
    <ds:schemaRef ds:uri="http://schemas.openxmlformats.org/package/2006/metadata/core-properties"/>
    <ds:schemaRef ds:uri="eb0ae652-2aea-4f31-9ce0-6a0d02fae04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E553005-D1AA-4DA8-9B64-C3DDAFFB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330</TotalTime>
  <Pages>33</Pages>
  <Words>11817</Words>
  <Characters>58257</Characters>
  <Application>Microsoft Office Word</Application>
  <DocSecurity>0</DocSecurity>
  <Lines>485</Lines>
  <Paragraphs>139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CTC</Company>
  <LinksUpToDate>false</LinksUpToDate>
  <CharactersWithSpaces>69935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Mark Harrison</cp:lastModifiedBy>
  <cp:revision>57</cp:revision>
  <cp:lastPrinted>2004-04-14T09:17:00Z</cp:lastPrinted>
  <dcterms:created xsi:type="dcterms:W3CDTF">2020-06-09T21:22:00Z</dcterms:created>
  <dcterms:modified xsi:type="dcterms:W3CDTF">2020-06-10T23:59:00Z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0x010100F8D8B6A3314CED41B91F0CB1633419F8</vt:lpwstr>
  </property>
  <property fmtid="{D5CDD505-2E9C-101B-9397-08002B2CF9AE}" pid="7" name="KSOProductBuildVer">
    <vt:lpwstr>2052-11.8.2.8696</vt:lpwstr>
  </property>
  <property fmtid="{D5CDD505-2E9C-101B-9397-08002B2CF9AE}" pid="8" name="TitusGUID">
    <vt:lpwstr>e41a1098-c746-4da2-9d91-786909642fc8</vt:lpwstr>
  </property>
  <property fmtid="{D5CDD505-2E9C-101B-9397-08002B2CF9AE}" pid="9" name="CTP_TimeStamp">
    <vt:lpwstr>2020-06-09 02:46:13Z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D:\Document for Work\5G NR Meeting\TSGR1_101-e\Inbox\drafts\8.4.1 Baseline coverage performance\Post\R1-20xxxxx - [101-e-Post-NR-Cov-Enh] - v007_Ericsson_SB.docx</vt:lpwstr>
  </property>
  <property fmtid="{D5CDD505-2E9C-101B-9397-08002B2CF9AE}" pid="15" name="_2015_ms_pID_725343">
    <vt:lpwstr>(2)wkKGCK+8ZFkFWaETQ4qEVyWjAmp/pMLE4JLeCLXnUtJqmgYTNuRlLYwN2kGQozqjnxEer5s5
2go4zfwqsgCBitfFhts/xQDIRLueGBlnQvJPD4rRP8ipmYNfRBY8w70C+ZLBDxy+qYUX/efn
gwINi1FDZ8KUs5ltirQ4rQK5I6vZ+G40d64DczeeEnkBu0wXu4Kgt2XGqG04M1gdQEzmjOpe
qUq5s1xzIro5cbRe04</vt:lpwstr>
  </property>
  <property fmtid="{D5CDD505-2E9C-101B-9397-08002B2CF9AE}" pid="16" name="_2015_ms_pID_7253431">
    <vt:lpwstr>sT4sxhdPJOitrpp3rn4c09+24QfYt/p8Q2JmIAAzODTAqlumuLv9Xl
JhBXAY6nKshfzItFrvQbNQDpvU/EX320crSV6BVmzxDGodPERGLSJyNxxGe0OPI1+xuFLSH/
utFjvMlD5eg7Ad6RjHzPPlmZauWAU1j2dmFQI1JBiZdalATOIRslvxR3/uweK3ZQkbbz1rJH
Ar9BHXRgKasj2TzI</vt:lpwstr>
  </property>
</Properties>
</file>