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proofErr w:type="gramStart"/>
      <w:r w:rsidRPr="000A4FB1">
        <w:rPr>
          <w:rFonts w:eastAsia="MS Mincho" w:cs="Arial"/>
          <w:b/>
          <w:bCs/>
          <w:sz w:val="22"/>
          <w:szCs w:val="21"/>
          <w:lang w:val="en-US" w:eastAsia="ja-JP"/>
        </w:rPr>
        <w:t>e-Meeting</w:t>
      </w:r>
      <w:proofErr w:type="gramEnd"/>
      <w:r w:rsidRPr="000A4FB1">
        <w:rPr>
          <w:rFonts w:eastAsia="MS Mincho" w:cs="Arial"/>
          <w:b/>
          <w:bCs/>
          <w:sz w:val="22"/>
          <w:szCs w:val="21"/>
          <w:lang w:val="en-US" w:eastAsia="ja-JP"/>
        </w:rPr>
        <w:t>,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 xml:space="preserve">For SRS for CB and </w:t>
      </w:r>
      <w:proofErr w:type="spellStart"/>
      <w:r w:rsidRPr="00F64850">
        <w:rPr>
          <w:sz w:val="20"/>
          <w:szCs w:val="20"/>
          <w:lang w:eastAsia="ja-JP"/>
        </w:rPr>
        <w:t>nCB</w:t>
      </w:r>
      <w:proofErr w:type="spellEnd"/>
      <w:r w:rsidRPr="00F64850">
        <w:rPr>
          <w:sz w:val="20"/>
          <w:szCs w:val="20"/>
          <w:lang w:eastAsia="ja-JP"/>
        </w:rPr>
        <w:t xml:space="preserve">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proofErr w:type="spellStart"/>
            <w:r w:rsidRPr="00872A8E">
              <w:rPr>
                <w:i/>
                <w:color w:val="000000"/>
                <w:sz w:val="20"/>
                <w:szCs w:val="20"/>
              </w:rPr>
              <w:t>schedulingRequestIDForBFR</w:t>
            </w:r>
            <w:proofErr w:type="spellEnd"/>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w:t>
            </w:r>
            <w:proofErr w:type="spellStart"/>
            <w:r w:rsidRPr="00872A8E">
              <w:rPr>
                <w:sz w:val="20"/>
                <w:szCs w:val="20"/>
              </w:rPr>
              <w:t>Q</w:t>
            </w:r>
            <w:r w:rsidRPr="00872A8E">
              <w:rPr>
                <w:sz w:val="20"/>
                <w:szCs w:val="20"/>
                <w:vertAlign w:val="subscript"/>
              </w:rPr>
              <w:t>out,LR</w:t>
            </w:r>
            <w:proofErr w:type="spellEnd"/>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w:t>
            </w:r>
            <w:proofErr w:type="spellStart"/>
            <w:r w:rsidRPr="00872A8E">
              <w:rPr>
                <w:iCs/>
                <w:sz w:val="20"/>
                <w:szCs w:val="20"/>
                <w:lang w:eastAsia="ja-JP"/>
              </w:rPr>
              <w:t>es</w:t>
            </w:r>
            <w:proofErr w:type="spellEnd"/>
            <w:r w:rsidRPr="00872A8E">
              <w:rPr>
                <w:iCs/>
                <w:sz w:val="20"/>
                <w:szCs w:val="20"/>
                <w:lang w:eastAsia="ja-JP"/>
              </w:rPr>
              <w:t>)</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 xml:space="preserve">on the PCell or the </w:t>
            </w:r>
            <w:proofErr w:type="spellStart"/>
            <w:r w:rsidRPr="00872A8E">
              <w:rPr>
                <w:sz w:val="20"/>
                <w:szCs w:val="20"/>
                <w:lang w:val="x-none"/>
              </w:rPr>
              <w:t>PSCell</w:t>
            </w:r>
            <w:proofErr w:type="spellEnd"/>
            <w:r w:rsidRPr="00872A8E">
              <w:rPr>
                <w:sz w:val="20"/>
                <w:szCs w:val="20"/>
                <w:lang w:val="x-none"/>
              </w:rPr>
              <w:t>,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SRS resource with higher layer parameter usage in SRS-</w:t>
            </w:r>
            <w:proofErr w:type="spellStart"/>
            <w:r w:rsidRPr="00872A8E">
              <w:rPr>
                <w:color w:val="FF0000"/>
                <w:sz w:val="20"/>
                <w:szCs w:val="20"/>
              </w:rPr>
              <w:t>ResourceSet</w:t>
            </w:r>
            <w:proofErr w:type="spellEnd"/>
            <w:r w:rsidRPr="00872A8E">
              <w:rPr>
                <w:color w:val="FF0000"/>
                <w:sz w:val="20"/>
                <w:szCs w:val="20"/>
              </w:rPr>
              <w:t xml:space="preserve"> set to 'codebook' and '</w:t>
            </w:r>
            <w:proofErr w:type="spellStart"/>
            <w:r w:rsidRPr="00872A8E">
              <w:rPr>
                <w:color w:val="FF0000"/>
                <w:sz w:val="20"/>
                <w:szCs w:val="20"/>
              </w:rPr>
              <w:t>nonCodebook</w:t>
            </w:r>
            <w:proofErr w:type="spellEnd"/>
            <w:r w:rsidRPr="00872A8E">
              <w:rPr>
                <w:color w:val="FF0000"/>
                <w:sz w:val="20"/>
                <w:szCs w:val="20"/>
              </w:rPr>
              <w:t xml:space="preserve">'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proofErr w:type="spellStart"/>
            <w:r w:rsidRPr="00872A8E">
              <w:rPr>
                <w:i/>
                <w:iCs/>
                <w:color w:val="FF0000"/>
                <w:sz w:val="20"/>
                <w:szCs w:val="20"/>
                <w:lang w:val="x-none"/>
              </w:rPr>
              <w:t>spatialRelationInfo</w:t>
            </w:r>
            <w:proofErr w:type="spellEnd"/>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proofErr w:type="gramStart"/>
            <w:r w:rsidRPr="00872A8E">
              <w:rPr>
                <w:sz w:val="20"/>
                <w:szCs w:val="20"/>
              </w:rPr>
              <w:lastRenderedPageBreak/>
              <w:t>where</w:t>
            </w:r>
            <w:proofErr w:type="gramEnd"/>
            <w:r w:rsidRPr="00872A8E">
              <w:rPr>
                <w:sz w:val="20"/>
                <w:szCs w:val="20"/>
              </w:rPr>
              <w:t xml:space="preserv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proofErr w:type="spellStart"/>
            <w:r w:rsidRPr="006D619F">
              <w:rPr>
                <w:rFonts w:eastAsia="SimSun"/>
                <w:i/>
                <w:iCs/>
                <w:sz w:val="20"/>
                <w:szCs w:val="20"/>
                <w:lang w:val="x-none"/>
              </w:rPr>
              <w:t>spatialRelationInfo</w:t>
            </w:r>
            <w:proofErr w:type="spellEnd"/>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proofErr w:type="spellStart"/>
            <w:r w:rsidRPr="006D619F">
              <w:rPr>
                <w:rFonts w:eastAsia="SimSun"/>
                <w:i/>
                <w:iCs/>
                <w:sz w:val="20"/>
                <w:szCs w:val="20"/>
                <w:lang w:val="x-none"/>
              </w:rPr>
              <w:t>spatialRelationInfo</w:t>
            </w:r>
            <w:proofErr w:type="spellEnd"/>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proofErr w:type="spellStart"/>
            <w:r w:rsidR="00AA2ADC" w:rsidRPr="00EF7927">
              <w:rPr>
                <w:rFonts w:eastAsia="SimSun"/>
                <w:i/>
                <w:iCs/>
                <w:szCs w:val="20"/>
                <w:lang w:val="x-none"/>
              </w:rPr>
              <w:t>spatialRelationInfo</w:t>
            </w:r>
            <w:proofErr w:type="spellEnd"/>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 xml:space="preserve">Also, the PUSCH path-loss RS should be updated, e.g., “transmits DCI format 0_1 scheduled PUSCH using a power determined as described in Clause 7.1.1 with j=2, </w:t>
            </w:r>
            <w:proofErr w:type="spellStart"/>
            <w:r w:rsidRPr="00EF7927">
              <w:rPr>
                <w:rFonts w:eastAsia="Malgun Gothic"/>
                <w:iCs/>
                <w:szCs w:val="20"/>
                <w:lang w:eastAsia="ko-KR"/>
              </w:rPr>
              <w:t>q_d</w:t>
            </w:r>
            <w:proofErr w:type="spellEnd"/>
            <w:r w:rsidRPr="00EF7927">
              <w:rPr>
                <w:rFonts w:eastAsia="Malgun Gothic"/>
                <w:iCs/>
                <w:szCs w:val="20"/>
                <w:lang w:eastAsia="ko-KR"/>
              </w:rPr>
              <w:t xml:space="preserve"> =</w:t>
            </w:r>
            <w:proofErr w:type="spellStart"/>
            <w:r w:rsidRPr="00EF7927">
              <w:rPr>
                <w:rFonts w:eastAsia="Malgun Gothic"/>
                <w:iCs/>
                <w:szCs w:val="20"/>
                <w:lang w:eastAsia="ko-KR"/>
              </w:rPr>
              <w:t>q_new</w:t>
            </w:r>
            <w:proofErr w:type="spellEnd"/>
            <w:r w:rsidRPr="00EF7927">
              <w:rPr>
                <w:rFonts w:eastAsia="Malgun Gothic"/>
                <w:iCs/>
                <w:szCs w:val="20"/>
                <w:lang w:eastAsia="ko-KR"/>
              </w:rPr>
              <w:t xml:space="preserve"> ,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hint="eastAsia"/>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Spatial relation filter for SRS may be DL RS or UL RS. If it is UL RS, there is no immediate comparison between the beam quality for the existing spatial relation info and </w:t>
            </w:r>
            <w:proofErr w:type="spellStart"/>
            <w:r>
              <w:rPr>
                <w:rFonts w:eastAsia="Malgun Gothic"/>
                <w:iCs/>
                <w:sz w:val="20"/>
                <w:szCs w:val="20"/>
                <w:lang w:eastAsia="ko-KR"/>
              </w:rPr>
              <w:t>qnew</w:t>
            </w:r>
            <w:proofErr w:type="spellEnd"/>
            <w:r>
              <w:rPr>
                <w:rFonts w:eastAsia="Malgun Gothic"/>
                <w:iCs/>
                <w:sz w:val="20"/>
                <w:szCs w:val="20"/>
                <w:lang w:eastAsia="ko-KR"/>
              </w:rPr>
              <w:t xml:space="preserve"> (if used for UL), and it’s an overkill to mandate NW to overwrite SRS beam. If it is DL RS, likewise there is no immediate comparison between its quality and </w:t>
            </w:r>
            <w:proofErr w:type="spellStart"/>
            <w:r>
              <w:rPr>
                <w:rFonts w:eastAsia="Malgun Gothic"/>
                <w:iCs/>
                <w:sz w:val="20"/>
                <w:szCs w:val="20"/>
                <w:lang w:eastAsia="ko-KR"/>
              </w:rPr>
              <w:t>qnew</w:t>
            </w:r>
            <w:proofErr w:type="spellEnd"/>
            <w:r>
              <w:rPr>
                <w:rFonts w:eastAsia="Malgun Gothic"/>
                <w:iCs/>
                <w:sz w:val="20"/>
                <w:szCs w:val="20"/>
                <w:lang w:eastAsia="ko-KR"/>
              </w:rPr>
              <w:t xml:space="preserve"> when used for UL transmission. In our view what beam to use for PUCCH should be left to NW implementation, based on existing </w:t>
            </w:r>
            <w:proofErr w:type="gramStart"/>
            <w:r>
              <w:rPr>
                <w:rFonts w:eastAsia="Malgun Gothic"/>
                <w:iCs/>
                <w:sz w:val="20"/>
                <w:szCs w:val="20"/>
                <w:lang w:eastAsia="ko-KR"/>
              </w:rPr>
              <w:t>specification.</w:t>
            </w:r>
            <w:proofErr w:type="gramEnd"/>
            <w:r>
              <w:rPr>
                <w:rFonts w:eastAsia="Malgun Gothic"/>
                <w:iCs/>
                <w:sz w:val="20"/>
                <w:szCs w:val="20"/>
                <w:lang w:eastAsia="ko-KR"/>
              </w:rPr>
              <w:t xml:space="preserve"> As given in “reasons for change”, this is an optimization, not esse</w:t>
            </w:r>
            <w:bookmarkStart w:id="0" w:name="_GoBack"/>
            <w:bookmarkEnd w:id="0"/>
            <w:r>
              <w:rPr>
                <w:rFonts w:eastAsia="Malgun Gothic"/>
                <w:iCs/>
                <w:sz w:val="20"/>
                <w:szCs w:val="20"/>
                <w:lang w:eastAsia="ko-KR"/>
              </w:rPr>
              <w:t>ntial to Rel.16.</w:t>
            </w:r>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BE0C8" w14:textId="77777777" w:rsidR="00A76039" w:rsidRDefault="00A76039" w:rsidP="005D5D68">
      <w:r>
        <w:separator/>
      </w:r>
    </w:p>
  </w:endnote>
  <w:endnote w:type="continuationSeparator" w:id="0">
    <w:p w14:paraId="35F5CD08" w14:textId="77777777" w:rsidR="00A76039" w:rsidRDefault="00A76039"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C26C3" w14:textId="77777777" w:rsidR="00A76039" w:rsidRDefault="00A76039" w:rsidP="005D5D68">
      <w:r>
        <w:separator/>
      </w:r>
    </w:p>
  </w:footnote>
  <w:footnote w:type="continuationSeparator" w:id="0">
    <w:p w14:paraId="0A26F828" w14:textId="77777777" w:rsidR="00A76039" w:rsidRDefault="00A76039" w:rsidP="005D5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
    <w:name w:val="Grid Table 4 Accent 2"/>
    <w:basedOn w:val="TableNormal"/>
    <w:uiPriority w:val="49"/>
    <w:rsid w:val="00387A3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Runhua Chen</cp:lastModifiedBy>
  <cp:revision>2</cp:revision>
  <dcterms:created xsi:type="dcterms:W3CDTF">2020-05-25T18:57:00Z</dcterms:created>
  <dcterms:modified xsi:type="dcterms:W3CDTF">2020-05-25T18:57:00Z</dcterms:modified>
</cp:coreProperties>
</file>