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4B890CF5"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w:t>
      </w:r>
      <w:r w:rsidR="00F66393">
        <w:rPr>
          <w:rFonts w:ascii="Arial" w:hAnsi="Arial" w:cs="Arial"/>
          <w:sz w:val="24"/>
        </w:rPr>
        <w:t>3</w:t>
      </w:r>
      <w:r w:rsidR="000F1F6E" w:rsidRPr="00FE663D">
        <w:rPr>
          <w:rFonts w:ascii="Arial" w:hAnsi="Arial" w:cs="Arial"/>
          <w:sz w:val="24"/>
        </w:rPr>
        <w:t>]</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5E0089" w:rsidRDefault="00DE63A0" w:rsidP="005E0089">
      <w:pPr>
        <w:pStyle w:val="Heading1"/>
        <w:numPr>
          <w:ilvl w:val="0"/>
          <w:numId w:val="19"/>
        </w:numPr>
      </w:pPr>
      <w:r w:rsidRPr="005E0089">
        <w:t>Introduction</w:t>
      </w:r>
    </w:p>
    <w:p w14:paraId="7B166BC8" w14:textId="463900D5"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w:t>
      </w:r>
      <w:r w:rsidR="00F66393">
        <w:rPr>
          <w:b w:val="0"/>
          <w:sz w:val="22"/>
          <w:lang w:val="en-US"/>
        </w:rPr>
        <w:t>3</w:t>
      </w:r>
      <w:r w:rsidRPr="000F1F6E">
        <w:rPr>
          <w:b w:val="0"/>
          <w:sz w:val="22"/>
          <w:lang w:val="en-US"/>
        </w:rPr>
        <w:t>]</w:t>
      </w:r>
    </w:p>
    <w:p w14:paraId="7DD0CE9C" w14:textId="63BF516C" w:rsidR="000F1F6E" w:rsidRDefault="000F1F6E" w:rsidP="005E0089">
      <w:pPr>
        <w:pStyle w:val="Heading1"/>
        <w:numPr>
          <w:ilvl w:val="0"/>
          <w:numId w:val="19"/>
        </w:numPr>
      </w:pPr>
      <w:r>
        <w:t>Proposal</w:t>
      </w:r>
      <w:r w:rsidR="005E0089">
        <w:t>s and Discussion</w:t>
      </w:r>
    </w:p>
    <w:p w14:paraId="3CC2D35C" w14:textId="1C6EF958" w:rsidR="005E0089" w:rsidRPr="005B1951" w:rsidRDefault="005B1951" w:rsidP="005B1951">
      <w:pPr>
        <w:pStyle w:val="Heading1"/>
        <w:numPr>
          <w:ilvl w:val="1"/>
          <w:numId w:val="19"/>
        </w:numPr>
        <w:rPr>
          <w:bCs/>
        </w:rPr>
      </w:pPr>
      <w:r w:rsidRPr="005B1951">
        <w:rPr>
          <w:bCs/>
        </w:rPr>
        <w:t>Support the feature of default PL RS for PUSCH scheduled by DCI format 0_1</w:t>
      </w:r>
    </w:p>
    <w:p w14:paraId="2136AF15" w14:textId="77777777" w:rsidR="005B1951" w:rsidRDefault="005B1951" w:rsidP="005B1951">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 xml:space="preserve">The feature of default PL RS is not applicable to PUSCH scheduled by DCI format 0_1. </w:t>
      </w:r>
    </w:p>
    <w:p w14:paraId="49E7734C" w14:textId="77777777" w:rsidR="005B1951" w:rsidRPr="00A643EE" w:rsidRDefault="005B1951" w:rsidP="005B1951">
      <w:pPr>
        <w:spacing w:before="120" w:after="120" w:line="271" w:lineRule="auto"/>
        <w:ind w:right="11"/>
        <w:rPr>
          <w:rFonts w:ascii="Times New Roman" w:eastAsia="宋体" w:hAnsi="Times New Roman" w:cs="Times New Roman"/>
          <w:bCs/>
          <w:kern w:val="0"/>
          <w:szCs w:val="20"/>
          <w:lang w:eastAsia="zh-CN"/>
        </w:rPr>
      </w:pPr>
      <w:r w:rsidRPr="00A643EE">
        <w:rPr>
          <w:rFonts w:ascii="Times New Roman" w:eastAsia="宋体" w:hAnsi="Times New Roman" w:cs="Times New Roman"/>
          <w:b/>
          <w:i/>
          <w:kern w:val="0"/>
          <w:szCs w:val="20"/>
          <w:lang w:val="en-GB" w:eastAsia="zh-CN"/>
        </w:rPr>
        <w:t>Proposal</w:t>
      </w:r>
      <w:r>
        <w:rPr>
          <w:rFonts w:ascii="Times New Roman" w:eastAsia="宋体" w:hAnsi="Times New Roman" w:cs="Times New Roman"/>
          <w:b/>
          <w:i/>
          <w:kern w:val="0"/>
          <w:szCs w:val="20"/>
          <w:lang w:val="en-GB" w:eastAsia="zh-CN"/>
        </w:rPr>
        <w:t xml:space="preserve"> from ZTE</w:t>
      </w:r>
      <w:r w:rsidRPr="00A643EE">
        <w:rPr>
          <w:rFonts w:ascii="Times New Roman" w:eastAsia="宋体" w:hAnsi="Times New Roman" w:cs="Times New Roman"/>
          <w:b/>
          <w:i/>
          <w:kern w:val="0"/>
          <w:szCs w:val="20"/>
          <w:lang w:eastAsia="zh-CN"/>
        </w:rPr>
        <w:t xml:space="preserve">: </w:t>
      </w:r>
      <w:r w:rsidRPr="00A643EE">
        <w:rPr>
          <w:rFonts w:ascii="Times New Roman" w:eastAsia="宋体" w:hAnsi="Times New Roman" w:cs="Times New Roman" w:hint="eastAsia"/>
          <w:i/>
          <w:kern w:val="0"/>
          <w:szCs w:val="20"/>
          <w:lang w:eastAsia="zh-CN"/>
        </w:rPr>
        <w:t xml:space="preserve"> </w:t>
      </w:r>
      <w:r w:rsidRPr="00A643EE">
        <w:rPr>
          <w:rFonts w:ascii="Times New Roman" w:eastAsia="宋体" w:hAnsi="Times New Roman" w:cs="Times New Roman"/>
          <w:i/>
          <w:kern w:val="0"/>
          <w:szCs w:val="20"/>
          <w:lang w:eastAsia="zh-CN"/>
        </w:rPr>
        <w:t xml:space="preserve">If the UE is provided enableDefaultBeamPlForSRS and is not provided path-loss RS for PUSCH, the path-loss RS </w:t>
      </w:r>
      <w:r w:rsidRPr="00A643EE">
        <w:rPr>
          <w:rFonts w:ascii="Times New Roman" w:eastAsia="宋体" w:hAnsi="Times New Roman" w:cs="Times New Roman"/>
          <w:i/>
          <w:kern w:val="0"/>
          <w:lang w:eastAsia="zh-CN"/>
        </w:rPr>
        <w:t>for PUSCH scheduled by DCI format 0_1 is determined according to t</w:t>
      </w:r>
      <w:r w:rsidRPr="00A643EE">
        <w:rPr>
          <w:rFonts w:ascii="Times New Roman" w:eastAsia="宋体" w:hAnsi="Times New Roman" w:cs="Times New Roman"/>
          <w:i/>
          <w:kern w:val="0"/>
          <w:szCs w:val="20"/>
          <w:lang w:eastAsia="zh-CN"/>
        </w:rPr>
        <w:t>he path-loss RS for its associated SRS resource set, i.e., for codebook or non-codebook transmission.</w:t>
      </w:r>
    </w:p>
    <w:p w14:paraId="4F3F0D11" w14:textId="77777777" w:rsidR="005B1951" w:rsidRPr="00A643EE" w:rsidRDefault="005B1951" w:rsidP="005B1951">
      <w:pPr>
        <w:spacing w:after="120" w:line="240" w:lineRule="auto"/>
        <w:jc w:val="left"/>
        <w:rPr>
          <w:rFonts w:ascii="Times New Roman" w:eastAsia="微软雅黑" w:hAnsi="Times New Roman" w:cs="Times New Roman"/>
          <w:i/>
          <w:iCs/>
          <w:kern w:val="0"/>
          <w:szCs w:val="20"/>
          <w:lang w:eastAsia="zh-CN"/>
        </w:rPr>
      </w:pPr>
      <w:r w:rsidRPr="00A643EE">
        <w:rPr>
          <w:rFonts w:ascii="Times New Roman" w:eastAsia="微软雅黑" w:hAnsi="Times New Roman" w:cs="Times New Roman" w:hint="eastAsia"/>
          <w:b/>
          <w:i/>
          <w:kern w:val="0"/>
          <w:szCs w:val="20"/>
          <w:lang w:eastAsia="zh-CN"/>
        </w:rPr>
        <w:t xml:space="preserve">TP: </w:t>
      </w:r>
      <w:r w:rsidRPr="00A643EE">
        <w:rPr>
          <w:rFonts w:ascii="Times New Roman" w:eastAsia="微软雅黑" w:hAnsi="Times New Roman" w:cs="Times New Roman"/>
          <w:b/>
          <w:i/>
          <w:kern w:val="0"/>
          <w:szCs w:val="20"/>
          <w:lang w:eastAsia="zh-CN"/>
        </w:rPr>
        <w:t>{</w:t>
      </w:r>
      <w:r w:rsidRPr="00A643EE">
        <w:rPr>
          <w:rFonts w:ascii="Times New Roman" w:eastAsia="微软雅黑" w:hAnsi="Times New Roman" w:cs="Times New Roman" w:hint="eastAsia"/>
          <w:i/>
          <w:iCs/>
          <w:kern w:val="0"/>
          <w:szCs w:val="20"/>
          <w:lang w:eastAsia="zh-CN"/>
        </w:rPr>
        <w:t>38.21</w:t>
      </w:r>
      <w:r w:rsidRPr="00A643EE">
        <w:rPr>
          <w:rFonts w:ascii="Times New Roman" w:eastAsia="微软雅黑" w:hAnsi="Times New Roman" w:cs="Times New Roman"/>
          <w:i/>
          <w:iCs/>
          <w:kern w:val="0"/>
          <w:szCs w:val="20"/>
          <w:lang w:eastAsia="zh-CN"/>
        </w:rPr>
        <w:t>3</w:t>
      </w:r>
      <w:r w:rsidRPr="00A643EE">
        <w:rPr>
          <w:rFonts w:ascii="Times New Roman" w:eastAsia="微软雅黑" w:hAnsi="Times New Roman" w:cs="Times New Roman" w:hint="eastAsia"/>
          <w:i/>
          <w:iCs/>
          <w:kern w:val="0"/>
          <w:szCs w:val="20"/>
          <w:lang w:eastAsia="zh-CN"/>
        </w:rPr>
        <w:t>:</w:t>
      </w:r>
      <w:r w:rsidRPr="00A643EE">
        <w:rPr>
          <w:rFonts w:ascii="Times New Roman" w:eastAsia="微软雅黑" w:hAnsi="Times New Roman" w:cs="Times New Roman"/>
          <w:i/>
          <w:iCs/>
          <w:kern w:val="0"/>
          <w:szCs w:val="20"/>
          <w:lang w:eastAsia="zh-CN"/>
        </w:rPr>
        <w:t xml:space="preserve"> 7.1.1</w:t>
      </w:r>
      <w:r w:rsidRPr="00A643EE">
        <w:rPr>
          <w:rFonts w:ascii="Times New Roman" w:eastAsia="微软雅黑" w:hAnsi="Times New Roman" w:cs="Times New Roman"/>
          <w:i/>
          <w:iCs/>
          <w:kern w:val="0"/>
          <w:szCs w:val="20"/>
          <w:lang w:eastAsia="zh-CN"/>
        </w:rPr>
        <w:tab/>
        <w:t>UE behaviour</w:t>
      </w:r>
      <w:r w:rsidRPr="00A643EE">
        <w:rPr>
          <w:rFonts w:ascii="Times New Roman" w:eastAsia="微软雅黑"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B1951" w:rsidRPr="00A643EE" w14:paraId="27F3312B" w14:textId="77777777" w:rsidTr="000E7F21">
        <w:tc>
          <w:tcPr>
            <w:tcW w:w="9576" w:type="dxa"/>
          </w:tcPr>
          <w:p w14:paraId="40E51294" w14:textId="77777777" w:rsidR="005B1951" w:rsidRPr="00A643EE" w:rsidRDefault="005B1951" w:rsidP="000E7F21">
            <w:pPr>
              <w:spacing w:after="180" w:line="240" w:lineRule="auto"/>
              <w:ind w:left="851" w:hanging="284"/>
              <w:jc w:val="left"/>
              <w:rPr>
                <w:rFonts w:ascii="Times New Roman" w:eastAsia="Malgun Gothic" w:hAnsi="Times New Roman" w:cs="Times New Roman"/>
                <w:kern w:val="0"/>
                <w:szCs w:val="20"/>
                <w:lang w:eastAsia="en-US"/>
              </w:rPr>
            </w:pPr>
            <w:r w:rsidRPr="00A643EE">
              <w:rPr>
                <w:rFonts w:ascii="Times New Roman" w:eastAsia="宋体" w:hAnsi="Times New Roman" w:cs="Times New Roman"/>
                <w:kern w:val="0"/>
                <w:szCs w:val="20"/>
                <w:lang w:val="en-GB" w:eastAsia="zh-CN"/>
              </w:rPr>
              <w:t>-</w:t>
            </w:r>
            <w:r w:rsidRPr="00A643EE">
              <w:rPr>
                <w:rFonts w:ascii="Times New Roman" w:eastAsia="宋体" w:hAnsi="Times New Roman" w:cs="Times New Roman"/>
                <w:kern w:val="0"/>
                <w:szCs w:val="20"/>
                <w:lang w:val="en-GB" w:eastAsia="zh-CN"/>
              </w:rPr>
              <w:tab/>
              <w:t xml:space="preserve">If the UE is provided </w:t>
            </w:r>
            <w:r w:rsidRPr="00A643EE">
              <w:rPr>
                <w:rFonts w:ascii="Times New Roman" w:eastAsia="Malgun Gothic" w:hAnsi="Times New Roman" w:cs="Times New Roman"/>
                <w:i/>
                <w:kern w:val="0"/>
                <w:szCs w:val="20"/>
                <w:lang w:val="en-GB" w:eastAsia="en-US"/>
              </w:rPr>
              <w:t>SRI-PUSCH-PowerControl</w:t>
            </w:r>
            <w:r w:rsidRPr="00A643EE">
              <w:rPr>
                <w:rFonts w:ascii="Times New Roman" w:eastAsia="Malgun Gothic" w:hAnsi="Times New Roman" w:cs="Times New Roman"/>
                <w:iCs/>
                <w:kern w:val="0"/>
                <w:szCs w:val="20"/>
                <w:lang w:eastAsia="en-US"/>
              </w:rPr>
              <w:t xml:space="preserve"> </w:t>
            </w:r>
            <w:r w:rsidRPr="00A643EE">
              <w:rPr>
                <w:rFonts w:ascii="Times New Roman" w:eastAsia="Malgun Gothic" w:hAnsi="Times New Roman" w:cs="Times New Roman"/>
                <w:kern w:val="0"/>
                <w:szCs w:val="20"/>
                <w:lang w:val="en-GB" w:eastAsia="en-US"/>
              </w:rPr>
              <w:t xml:space="preserve">and more than one values of </w:t>
            </w:r>
            <w:r w:rsidRPr="00A643EE">
              <w:rPr>
                <w:rFonts w:ascii="Times New Roman" w:eastAsia="Malgun Gothic" w:hAnsi="Times New Roman" w:cs="Times New Roman"/>
                <w:i/>
                <w:kern w:val="0"/>
                <w:szCs w:val="20"/>
                <w:lang w:val="en-GB" w:eastAsia="en-US"/>
              </w:rPr>
              <w:t>PUSCH-PathlossReferenceRS-Id</w:t>
            </w:r>
            <w:r w:rsidRPr="00A643EE">
              <w:rPr>
                <w:rFonts w:ascii="Times New Roman" w:eastAsia="Malgun Gothic" w:hAnsi="Times New Roman" w:cs="Times New Roman"/>
                <w:kern w:val="0"/>
                <w:szCs w:val="20"/>
                <w:lang w:val="en-GB" w:eastAsia="en-US"/>
              </w:rPr>
              <w:t xml:space="preserve">, the UE obtains a mapping </w:t>
            </w:r>
            <w:r w:rsidRPr="00A643EE">
              <w:rPr>
                <w:rFonts w:ascii="Times New Roman" w:eastAsia="Malgun Gothic" w:hAnsi="Times New Roman" w:cs="Times New Roman"/>
                <w:kern w:val="0"/>
                <w:szCs w:val="20"/>
                <w:lang w:eastAsia="en-US"/>
              </w:rPr>
              <w:t xml:space="preserve">from </w:t>
            </w:r>
            <w:r w:rsidRPr="00A643EE">
              <w:rPr>
                <w:rFonts w:ascii="Times New Roman" w:eastAsia="Malgun Gothic" w:hAnsi="Times New Roman" w:cs="Times New Roman"/>
                <w:i/>
                <w:kern w:val="0"/>
                <w:szCs w:val="20"/>
                <w:lang w:val="en-GB" w:eastAsia="en-US"/>
              </w:rPr>
              <w:t>sri-PUSCH-PowerControlId</w:t>
            </w:r>
            <w:r w:rsidRPr="00A643EE">
              <w:rPr>
                <w:rFonts w:ascii="Times New Roman" w:eastAsia="Malgun Gothic" w:hAnsi="Times New Roman" w:cs="Times New Roman"/>
                <w:kern w:val="0"/>
                <w:szCs w:val="20"/>
                <w:lang w:val="en-GB" w:eastAsia="en-US"/>
              </w:rPr>
              <w:t xml:space="preserve"> </w:t>
            </w:r>
            <w:r w:rsidRPr="00A643EE">
              <w:rPr>
                <w:rFonts w:ascii="Times New Roman" w:eastAsia="Malgun Gothic" w:hAnsi="Times New Roman" w:cs="Times New Roman"/>
                <w:kern w:val="0"/>
                <w:szCs w:val="20"/>
                <w:lang w:eastAsia="en-US"/>
              </w:rPr>
              <w:t xml:space="preserve">in </w:t>
            </w:r>
            <w:r w:rsidRPr="00A643EE">
              <w:rPr>
                <w:rFonts w:ascii="Times New Roman" w:eastAsia="Malgun Gothic" w:hAnsi="Times New Roman" w:cs="Times New Roman"/>
                <w:i/>
                <w:kern w:val="0"/>
                <w:szCs w:val="20"/>
                <w:lang w:val="en-GB" w:eastAsia="en-US"/>
              </w:rPr>
              <w:t>SRI-PUSCH-PowerControl</w:t>
            </w:r>
            <w:r w:rsidRPr="00A643EE">
              <w:rPr>
                <w:rFonts w:ascii="Times New Roman" w:eastAsia="Malgun Gothic" w:hAnsi="Times New Roman" w:cs="Times New Roman"/>
                <w:kern w:val="0"/>
                <w:szCs w:val="20"/>
                <w:lang w:val="en-GB" w:eastAsia="en-US"/>
              </w:rPr>
              <w:t xml:space="preserve"> between a set of values for the SRI field in </w:t>
            </w:r>
            <w:r w:rsidRPr="00A643EE">
              <w:rPr>
                <w:rFonts w:ascii="Times New Roman" w:eastAsia="Malgun Gothic" w:hAnsi="Times New Roman" w:cs="Times New Roman"/>
                <w:kern w:val="0"/>
                <w:szCs w:val="20"/>
                <w:lang w:eastAsia="en-US"/>
              </w:rPr>
              <w:t xml:space="preserve">a </w:t>
            </w:r>
            <w:r w:rsidRPr="00A643EE">
              <w:rPr>
                <w:rFonts w:ascii="Times New Roman" w:eastAsia="Malgun Gothic" w:hAnsi="Times New Roman" w:cs="Times New Roman"/>
                <w:kern w:val="0"/>
                <w:szCs w:val="20"/>
                <w:lang w:val="en-GB" w:eastAsia="en-US"/>
              </w:rPr>
              <w:t xml:space="preserve">DCI format </w:t>
            </w:r>
            <w:r w:rsidRPr="00A643EE">
              <w:rPr>
                <w:rFonts w:ascii="Times New Roman" w:eastAsia="Malgun Gothic" w:hAnsi="Times New Roman" w:cs="Times New Roman"/>
                <w:kern w:val="0"/>
                <w:szCs w:val="20"/>
                <w:lang w:eastAsia="en-US"/>
              </w:rPr>
              <w:t>scheduling the PUSCH transmission</w:t>
            </w:r>
            <w:r w:rsidRPr="00A643EE">
              <w:rPr>
                <w:rFonts w:ascii="Times New Roman" w:eastAsia="Malgun Gothic" w:hAnsi="Times New Roman" w:cs="Times New Roman"/>
                <w:kern w:val="0"/>
                <w:szCs w:val="20"/>
                <w:lang w:val="en-GB" w:eastAsia="en-US"/>
              </w:rPr>
              <w:t xml:space="preserve"> and a set of </w:t>
            </w:r>
            <w:r w:rsidRPr="00A643EE">
              <w:rPr>
                <w:rFonts w:ascii="Times New Roman" w:eastAsia="Malgun Gothic" w:hAnsi="Times New Roman" w:cs="Times New Roman"/>
                <w:i/>
                <w:kern w:val="0"/>
                <w:szCs w:val="20"/>
                <w:lang w:val="en-GB" w:eastAsia="en-US"/>
              </w:rPr>
              <w:t>PUSCH-PathlossReferenceRS-Id</w:t>
            </w:r>
            <w:r w:rsidRPr="00A643EE">
              <w:rPr>
                <w:rFonts w:ascii="Times New Roman" w:eastAsia="MS Mincho" w:hAnsi="Times New Roman" w:cs="Times New Roman"/>
                <w:kern w:val="0"/>
                <w:szCs w:val="20"/>
                <w:lang w:val="en-GB" w:eastAsia="en-US"/>
              </w:rPr>
              <w:t xml:space="preserve"> values</w:t>
            </w:r>
            <w:r w:rsidRPr="00A643EE">
              <w:rPr>
                <w:rFonts w:ascii="Times New Roman" w:eastAsia="Malgun Gothic" w:hAnsi="Times New Roman" w:cs="Times New Roman"/>
                <w:kern w:val="0"/>
                <w:szCs w:val="20"/>
                <w:lang w:eastAsia="en-US"/>
              </w:rPr>
              <w:t xml:space="preserve"> and</w:t>
            </w:r>
            <w:r w:rsidRPr="00A643EE">
              <w:rPr>
                <w:rFonts w:ascii="Times New Roman" w:eastAsia="Malgun Gothic" w:hAnsi="Times New Roman" w:cs="Times New Roman"/>
                <w:kern w:val="0"/>
                <w:szCs w:val="20"/>
                <w:lang w:val="en-GB" w:eastAsia="en-US"/>
              </w:rPr>
              <w:t xml:space="preserve"> determines the RS resource </w:t>
            </w:r>
            <w:r w:rsidRPr="00A643EE">
              <w:rPr>
                <w:rFonts w:ascii="Times New Roman" w:eastAsia="Malgun Gothic" w:hAnsi="Times New Roman" w:cs="Times New Roman"/>
                <w:kern w:val="0"/>
                <w:szCs w:val="20"/>
                <w:lang w:eastAsia="en-US"/>
              </w:rPr>
              <w:t>index</w:t>
            </w:r>
            <w:r w:rsidRPr="00A643EE">
              <w:rPr>
                <w:rFonts w:ascii="Times New Roman" w:eastAsia="Malgun Gothic" w:hAnsi="Times New Roman" w:cs="Times New Roman"/>
                <w:kern w:val="0"/>
                <w:szCs w:val="20"/>
                <w:lang w:val="en-GB" w:eastAsia="en-US"/>
              </w:rPr>
              <w:t xml:space="preserve"> </w:t>
            </w:r>
            <w:r w:rsidRPr="00A643EE">
              <w:rPr>
                <w:rFonts w:ascii="Times New Roman" w:eastAsia="Malgun Gothic" w:hAnsi="Times New Roman" w:cs="Times New Roman"/>
                <w:noProof/>
                <w:kern w:val="0"/>
                <w:position w:val="-10"/>
                <w:szCs w:val="20"/>
                <w:lang w:eastAsia="zh-CN"/>
              </w:rPr>
              <w:drawing>
                <wp:inline distT="0" distB="0" distL="0" distR="0" wp14:anchorId="132C4AD8" wp14:editId="253FEAD8">
                  <wp:extent cx="180975" cy="198120"/>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98120"/>
                          </a:xfrm>
                          <a:prstGeom prst="rect">
                            <a:avLst/>
                          </a:prstGeom>
                          <a:noFill/>
                          <a:ln>
                            <a:noFill/>
                          </a:ln>
                        </pic:spPr>
                      </pic:pic>
                    </a:graphicData>
                  </a:graphic>
                </wp:inline>
              </w:drawing>
            </w:r>
            <w:r w:rsidRPr="00A643EE">
              <w:rPr>
                <w:rFonts w:ascii="Times New Roman" w:eastAsia="Malgun Gothic" w:hAnsi="Times New Roman" w:cs="Times New Roman"/>
                <w:iCs/>
                <w:kern w:val="0"/>
                <w:szCs w:val="20"/>
                <w:lang w:val="en-GB" w:eastAsia="en-US"/>
              </w:rPr>
              <w:t xml:space="preserve"> </w:t>
            </w:r>
            <w:r w:rsidRPr="00A643EE">
              <w:rPr>
                <w:rFonts w:ascii="Times New Roman" w:eastAsia="Malgun Gothic" w:hAnsi="Times New Roman" w:cs="Times New Roman"/>
                <w:kern w:val="0"/>
                <w:szCs w:val="20"/>
                <w:lang w:val="en-GB" w:eastAsia="en-US"/>
              </w:rPr>
              <w:t xml:space="preserve">from the value of </w:t>
            </w:r>
            <w:r w:rsidRPr="00A643EE">
              <w:rPr>
                <w:rFonts w:ascii="Times New Roman" w:eastAsia="MS Mincho" w:hAnsi="Times New Roman" w:cs="Times New Roman"/>
                <w:i/>
                <w:kern w:val="0"/>
                <w:szCs w:val="20"/>
                <w:lang w:eastAsia="en-US"/>
              </w:rPr>
              <w:t>PUSCH</w:t>
            </w:r>
            <w:r w:rsidRPr="00A643EE">
              <w:rPr>
                <w:rFonts w:ascii="Times New Roman" w:eastAsia="MS Mincho" w:hAnsi="Times New Roman" w:cs="Times New Roman"/>
                <w:i/>
                <w:kern w:val="0"/>
                <w:szCs w:val="20"/>
                <w:lang w:val="en-GB" w:eastAsia="en-US"/>
              </w:rPr>
              <w:t>-</w:t>
            </w:r>
            <w:r w:rsidRPr="00A643EE">
              <w:rPr>
                <w:rFonts w:ascii="Times New Roman" w:eastAsia="MS Mincho" w:hAnsi="Times New Roman" w:cs="Times New Roman"/>
                <w:i/>
                <w:kern w:val="0"/>
                <w:szCs w:val="20"/>
                <w:lang w:eastAsia="en-US"/>
              </w:rPr>
              <w:t>P</w:t>
            </w:r>
            <w:r w:rsidRPr="00A643EE">
              <w:rPr>
                <w:rFonts w:ascii="Times New Roman" w:eastAsia="MS Mincho" w:hAnsi="Times New Roman" w:cs="Times New Roman"/>
                <w:i/>
                <w:kern w:val="0"/>
                <w:szCs w:val="20"/>
                <w:lang w:val="en-GB" w:eastAsia="en-US"/>
              </w:rPr>
              <w:t>athloss</w:t>
            </w:r>
            <w:r w:rsidRPr="00A643EE">
              <w:rPr>
                <w:rFonts w:ascii="Times New Roman" w:eastAsia="MS Mincho" w:hAnsi="Times New Roman" w:cs="Times New Roman"/>
                <w:i/>
                <w:kern w:val="0"/>
                <w:szCs w:val="20"/>
                <w:lang w:eastAsia="en-US"/>
              </w:rPr>
              <w:t>R</w:t>
            </w:r>
            <w:r w:rsidRPr="00A643EE">
              <w:rPr>
                <w:rFonts w:ascii="Times New Roman" w:eastAsia="MS Mincho" w:hAnsi="Times New Roman" w:cs="Times New Roman"/>
                <w:i/>
                <w:kern w:val="0"/>
                <w:szCs w:val="20"/>
                <w:lang w:val="en-GB" w:eastAsia="en-US"/>
              </w:rPr>
              <w:t>eference</w:t>
            </w:r>
            <w:r w:rsidRPr="00A643EE">
              <w:rPr>
                <w:rFonts w:ascii="Times New Roman" w:eastAsia="MS Mincho" w:hAnsi="Times New Roman" w:cs="Times New Roman"/>
                <w:i/>
                <w:kern w:val="0"/>
                <w:szCs w:val="20"/>
                <w:lang w:eastAsia="en-US"/>
              </w:rPr>
              <w:t>RS</w:t>
            </w:r>
            <w:r w:rsidRPr="00A643EE">
              <w:rPr>
                <w:rFonts w:ascii="Times New Roman" w:eastAsia="MS Mincho" w:hAnsi="Times New Roman" w:cs="Times New Roman"/>
                <w:i/>
                <w:kern w:val="0"/>
                <w:szCs w:val="20"/>
                <w:lang w:val="en-GB" w:eastAsia="en-US"/>
              </w:rPr>
              <w:t>-</w:t>
            </w:r>
            <w:r w:rsidRPr="00A643EE">
              <w:rPr>
                <w:rFonts w:ascii="Times New Roman" w:eastAsia="MS Mincho" w:hAnsi="Times New Roman" w:cs="Times New Roman"/>
                <w:i/>
                <w:kern w:val="0"/>
                <w:szCs w:val="20"/>
                <w:lang w:eastAsia="en-US"/>
              </w:rPr>
              <w:t>Id</w:t>
            </w:r>
            <w:r w:rsidRPr="00A643EE">
              <w:rPr>
                <w:rFonts w:ascii="Times New Roman" w:eastAsia="MS Mincho" w:hAnsi="Times New Roman" w:cs="Times New Roman"/>
                <w:kern w:val="0"/>
                <w:szCs w:val="20"/>
                <w:lang w:val="en-GB" w:eastAsia="en-US"/>
              </w:rPr>
              <w:t xml:space="preserve"> </w:t>
            </w:r>
            <w:r w:rsidRPr="00A643EE">
              <w:rPr>
                <w:rFonts w:ascii="Times New Roman" w:eastAsia="Malgun Gothic" w:hAnsi="Times New Roman" w:cs="Times New Roman"/>
                <w:kern w:val="0"/>
                <w:szCs w:val="20"/>
                <w:lang w:val="en-GB" w:eastAsia="en-US"/>
              </w:rPr>
              <w:t>that is mapped to the SRI field value</w:t>
            </w:r>
            <w:r w:rsidRPr="00A643EE">
              <w:rPr>
                <w:rFonts w:ascii="Times New Roman" w:eastAsia="Malgun Gothic" w:hAnsi="Times New Roman" w:cs="Times New Roman"/>
                <w:kern w:val="0"/>
                <w:szCs w:val="20"/>
                <w:lang w:eastAsia="en-US"/>
              </w:rPr>
              <w:t xml:space="preserve"> </w:t>
            </w:r>
            <w:r w:rsidRPr="00A643EE">
              <w:rPr>
                <w:rFonts w:ascii="Times New Roman" w:eastAsia="Malgun Gothic" w:hAnsi="Times New Roman" w:cs="Times New Roman"/>
                <w:kern w:val="0"/>
                <w:szCs w:val="20"/>
                <w:lang w:val="en-GB" w:eastAsia="en-US"/>
              </w:rPr>
              <w:t>where the RS resource is either on serving cell</w:t>
            </w:r>
            <w:r w:rsidRPr="00A643EE">
              <w:rPr>
                <w:rFonts w:ascii="Times New Roman" w:eastAsia="Malgun Gothic" w:hAnsi="Times New Roman" w:cs="Times New Roman"/>
                <w:i/>
                <w:kern w:val="0"/>
                <w:szCs w:val="20"/>
                <w:lang w:val="en-GB" w:eastAsia="en-US"/>
              </w:rPr>
              <w:t xml:space="preserve"> </w:t>
            </w:r>
            <w:r w:rsidRPr="00A643EE">
              <w:rPr>
                <w:rFonts w:ascii="Times New Roman" w:eastAsia="Malgun Gothic" w:hAnsi="Times New Roman" w:cs="Times New Roman"/>
                <w:iCs/>
                <w:noProof/>
                <w:kern w:val="0"/>
                <w:position w:val="-6"/>
                <w:szCs w:val="20"/>
                <w:lang w:eastAsia="zh-CN"/>
              </w:rPr>
              <w:drawing>
                <wp:inline distT="0" distB="0" distL="0" distR="0" wp14:anchorId="20211C4D" wp14:editId="31477E2B">
                  <wp:extent cx="120650" cy="163830"/>
                  <wp:effectExtent l="0" t="0" r="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0" cy="163830"/>
                          </a:xfrm>
                          <a:prstGeom prst="rect">
                            <a:avLst/>
                          </a:prstGeom>
                          <a:noFill/>
                          <a:ln>
                            <a:noFill/>
                          </a:ln>
                        </pic:spPr>
                      </pic:pic>
                    </a:graphicData>
                  </a:graphic>
                </wp:inline>
              </w:drawing>
            </w:r>
            <w:r w:rsidRPr="00A643EE">
              <w:rPr>
                <w:rFonts w:ascii="Times New Roman" w:eastAsia="Malgun Gothic" w:hAnsi="Times New Roman" w:cs="Times New Roman"/>
                <w:kern w:val="0"/>
                <w:szCs w:val="20"/>
                <w:lang w:eastAsia="en-US"/>
              </w:rPr>
              <w:t xml:space="preserve"> </w:t>
            </w:r>
            <w:r w:rsidRPr="00A643EE">
              <w:rPr>
                <w:rFonts w:ascii="Times New Roman" w:eastAsia="Malgun Gothic" w:hAnsi="Times New Roman" w:cs="Times New Roman"/>
                <w:kern w:val="0"/>
                <w:szCs w:val="20"/>
                <w:lang w:val="en-GB" w:eastAsia="en-US"/>
              </w:rPr>
              <w:t xml:space="preserve">or, if provided, on a serving cell indicated by a value of </w:t>
            </w:r>
            <w:r w:rsidRPr="00A643EE">
              <w:rPr>
                <w:rFonts w:ascii="Times New Roman" w:eastAsia="Malgun Gothic" w:hAnsi="Times New Roman" w:cs="Times New Roman"/>
                <w:i/>
                <w:iCs/>
                <w:kern w:val="0"/>
                <w:szCs w:val="20"/>
                <w:lang w:val="en-GB" w:eastAsia="en-US"/>
              </w:rPr>
              <w:t>pathlossReferenceLinking</w:t>
            </w:r>
          </w:p>
          <w:p w14:paraId="2F068398" w14:textId="77777777" w:rsidR="005B1951" w:rsidRPr="00A643EE" w:rsidRDefault="005B1951" w:rsidP="000E7F21">
            <w:pPr>
              <w:spacing w:after="180" w:line="240" w:lineRule="auto"/>
              <w:ind w:left="851" w:hanging="284"/>
              <w:jc w:val="left"/>
              <w:rPr>
                <w:rFonts w:ascii="Times New Roman" w:eastAsia="Malgun Gothic" w:hAnsi="Times New Roman" w:cs="Times New Roman"/>
                <w:kern w:val="0"/>
                <w:szCs w:val="20"/>
                <w:lang w:eastAsia="en-US"/>
              </w:rPr>
            </w:pPr>
            <w:ins w:id="2" w:author="ZTE" w:date="2020-05-14T18:04:00Z">
              <w:r w:rsidRPr="00A643EE">
                <w:rPr>
                  <w:rFonts w:ascii="Times New Roman" w:eastAsia="宋体" w:hAnsi="Times New Roman" w:cs="Times New Roman"/>
                  <w:kern w:val="0"/>
                  <w:szCs w:val="20"/>
                  <w:lang w:val="en-GB" w:eastAsia="zh-CN"/>
                </w:rPr>
                <w:t>-</w:t>
              </w:r>
            </w:ins>
            <w:r w:rsidRPr="00A643EE">
              <w:rPr>
                <w:rFonts w:ascii="Times New Roman" w:eastAsia="宋体" w:hAnsi="Times New Roman" w:cs="Times New Roman"/>
                <w:kern w:val="0"/>
                <w:szCs w:val="20"/>
                <w:lang w:val="en-GB" w:eastAsia="zh-CN"/>
              </w:rPr>
              <w:tab/>
            </w:r>
            <w:ins w:id="3" w:author="ZTE" w:date="2020-05-14T18:04:00Z">
              <w:r w:rsidRPr="00A643EE">
                <w:rPr>
                  <w:rFonts w:ascii="Times New Roman" w:eastAsia="Malgun Gothic" w:hAnsi="Times New Roman" w:cs="Times New Roman"/>
                  <w:kern w:val="0"/>
                  <w:szCs w:val="20"/>
                  <w:lang w:val="en-GB" w:eastAsia="en-US"/>
                </w:rPr>
                <w:t xml:space="preserve">If the PUSCH transmission is </w:t>
              </w:r>
              <w:r w:rsidRPr="00A643EE">
                <w:rPr>
                  <w:rFonts w:ascii="Times New Roman" w:eastAsia="Malgun Gothic" w:hAnsi="Times New Roman" w:cs="Times New Roman"/>
                  <w:kern w:val="0"/>
                  <w:szCs w:val="20"/>
                  <w:lang w:eastAsia="en-US"/>
                </w:rPr>
                <w:t xml:space="preserve">scheduled by </w:t>
              </w:r>
              <w:r w:rsidRPr="00A643EE">
                <w:rPr>
                  <w:rFonts w:ascii="Times New Roman" w:eastAsia="Malgun Gothic" w:hAnsi="Times New Roman" w:cs="Times New Roman"/>
                  <w:kern w:val="0"/>
                  <w:szCs w:val="20"/>
                  <w:lang w:val="en-GB" w:eastAsia="en-US"/>
                </w:rPr>
                <w:t xml:space="preserve">a DCI format 0_1, </w:t>
              </w:r>
              <w:r w:rsidRPr="00A643EE">
                <w:rPr>
                  <w:rFonts w:ascii="Times New Roman" w:eastAsia="Malgun Gothic" w:hAnsi="Times New Roman" w:cs="Times New Roman"/>
                  <w:kern w:val="0"/>
                  <w:szCs w:val="20"/>
                  <w:shd w:val="clear" w:color="auto" w:fill="FFFFFF"/>
                  <w:lang w:val="en-GB" w:eastAsia="en-US"/>
                </w:rPr>
                <w:t>and</w:t>
              </w:r>
              <w:r w:rsidRPr="00A643EE">
                <w:rPr>
                  <w:rFonts w:ascii="Times New Roman" w:eastAsia="宋体" w:hAnsi="Times New Roman" w:cs="Times New Roman"/>
                  <w:kern w:val="0"/>
                  <w:szCs w:val="20"/>
                  <w:lang w:val="en-GB" w:eastAsia="zh-CN"/>
                </w:rPr>
                <w:t xml:space="preserve"> if the UE is provided </w:t>
              </w:r>
              <w:r w:rsidRPr="00A643EE">
                <w:rPr>
                  <w:rFonts w:ascii="Times New Roman" w:eastAsia="Malgun Gothic" w:hAnsi="Times New Roman" w:cs="Times New Roman"/>
                  <w:i/>
                  <w:kern w:val="0"/>
                  <w:szCs w:val="20"/>
                  <w:lang w:eastAsia="en-US"/>
                </w:rPr>
                <w:t>enableDefaultBeamPlForSRS</w:t>
              </w:r>
              <w:r w:rsidRPr="00A643EE">
                <w:rPr>
                  <w:rFonts w:ascii="Times New Roman" w:eastAsia="Malgun Gothic" w:hAnsi="Times New Roman" w:cs="Times New Roman"/>
                  <w:kern w:val="0"/>
                  <w:szCs w:val="20"/>
                  <w:lang w:val="en-GB" w:eastAsia="en-US"/>
                </w:rPr>
                <w:t xml:space="preserve"> </w:t>
              </w:r>
              <w:r w:rsidRPr="00A643EE">
                <w:rPr>
                  <w:rFonts w:ascii="Times New Roman" w:eastAsia="宋体" w:hAnsi="Times New Roman" w:cs="Times New Roman"/>
                  <w:kern w:val="0"/>
                  <w:szCs w:val="20"/>
                  <w:lang w:val="en-GB" w:eastAsia="zh-CN"/>
                </w:rPr>
                <w:t>and is not provided</w:t>
              </w:r>
              <w:r w:rsidRPr="00A643EE">
                <w:rPr>
                  <w:rFonts w:ascii="Times New Roman" w:eastAsia="Malgun Gothic" w:hAnsi="Times New Roman" w:cs="Times New Roman"/>
                  <w:i/>
                  <w:kern w:val="0"/>
                  <w:szCs w:val="20"/>
                  <w:lang w:val="en-GB" w:eastAsia="en-US"/>
                </w:rPr>
                <w:t xml:space="preserve"> PUSCH-PathlossReferenceRS-Id</w:t>
              </w:r>
              <w:r w:rsidRPr="00A643EE">
                <w:rPr>
                  <w:rFonts w:ascii="Times New Roman" w:eastAsia="Malgun Gothic" w:hAnsi="Times New Roman" w:cs="Times New Roman"/>
                  <w:kern w:val="0"/>
                  <w:szCs w:val="20"/>
                  <w:lang w:val="en-GB" w:eastAsia="en-US"/>
                </w:rPr>
                <w:t xml:space="preserve">, the UE </w:t>
              </w:r>
              <w:r w:rsidRPr="00A643EE">
                <w:rPr>
                  <w:rFonts w:ascii="Times New Roman" w:eastAsia="Malgun Gothic" w:hAnsi="Times New Roman" w:cs="Times New Roman"/>
                  <w:iCs/>
                  <w:kern w:val="0"/>
                  <w:szCs w:val="20"/>
                  <w:lang w:eastAsia="en-US"/>
                </w:rPr>
                <w:t xml:space="preserve">uses the same RS resource index </w:t>
              </w:r>
              <w:r w:rsidRPr="00A643EE">
                <w:rPr>
                  <w:rFonts w:ascii="Times New Roman" w:eastAsia="Malgun Gothic" w:hAnsi="Times New Roman" w:cs="Times New Roman"/>
                  <w:noProof/>
                  <w:kern w:val="0"/>
                  <w:position w:val="-10"/>
                  <w:szCs w:val="20"/>
                  <w:lang w:eastAsia="zh-CN"/>
                  <w:rPrChange w:id="4" w:author="Unknown">
                    <w:rPr>
                      <w:noProof/>
                      <w:lang w:eastAsia="zh-CN"/>
                    </w:rPr>
                  </w:rPrChange>
                </w:rPr>
                <w:drawing>
                  <wp:inline distT="0" distB="0" distL="0" distR="0" wp14:anchorId="1EBFFEB1" wp14:editId="469A9DEF">
                    <wp:extent cx="180975" cy="198120"/>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98120"/>
                            </a:xfrm>
                            <a:prstGeom prst="rect">
                              <a:avLst/>
                            </a:prstGeom>
                            <a:noFill/>
                            <a:ln>
                              <a:noFill/>
                            </a:ln>
                          </pic:spPr>
                        </pic:pic>
                      </a:graphicData>
                    </a:graphic>
                  </wp:inline>
                </w:drawing>
              </w:r>
              <w:r w:rsidRPr="00A643EE">
                <w:rPr>
                  <w:rFonts w:ascii="Times New Roman" w:eastAsia="Malgun Gothic" w:hAnsi="Times New Roman" w:cs="Times New Roman"/>
                  <w:iCs/>
                  <w:kern w:val="0"/>
                  <w:szCs w:val="20"/>
                  <w:lang w:eastAsia="en-US"/>
                </w:rPr>
                <w:t xml:space="preserve"> as for the SRS resource set corresponding to the PUSCH transmission</w:t>
              </w:r>
              <w:r w:rsidRPr="00A643EE">
                <w:rPr>
                  <w:rFonts w:ascii="Times New Roman" w:eastAsia="Malgun Gothic" w:hAnsi="Times New Roman" w:cs="Times New Roman"/>
                  <w:kern w:val="0"/>
                  <w:szCs w:val="20"/>
                  <w:lang w:val="en-GB" w:eastAsia="en-US"/>
                </w:rPr>
                <w:t>.</w:t>
              </w:r>
            </w:ins>
          </w:p>
        </w:tc>
      </w:tr>
    </w:tbl>
    <w:p w14:paraId="37B1F505" w14:textId="77777777" w:rsidR="005B1951" w:rsidRDefault="005B1951" w:rsidP="005B1951"/>
    <w:p w14:paraId="411195B6" w14:textId="77777777" w:rsidR="005B1951" w:rsidRPr="00935EEE" w:rsidRDefault="005B1951" w:rsidP="005B1951">
      <w:pPr>
        <w:spacing w:afterLines="50" w:after="120" w:line="240" w:lineRule="auto"/>
        <w:rPr>
          <w:rFonts w:ascii="Times New Roman" w:eastAsia="宋体" w:hAnsi="Times New Roman" w:cs="Times New Roman"/>
          <w:b/>
          <w:sz w:val="22"/>
          <w:lang w:val="en-GB" w:eastAsia="zh-CN"/>
        </w:rPr>
      </w:pPr>
      <w:r w:rsidRPr="00935EEE">
        <w:rPr>
          <w:rFonts w:ascii="Times New Roman" w:eastAsia="宋体" w:hAnsi="Times New Roman" w:cs="Times New Roman" w:hint="eastAsia"/>
          <w:b/>
          <w:sz w:val="22"/>
          <w:lang w:val="en-GB" w:eastAsia="zh-CN"/>
        </w:rPr>
        <w:t>Propos</w:t>
      </w:r>
      <w:r w:rsidRPr="00935EEE">
        <w:rPr>
          <w:rFonts w:ascii="Times New Roman" w:eastAsia="宋体"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DOCOMO</w:t>
      </w:r>
      <w:r w:rsidRPr="00935EEE">
        <w:rPr>
          <w:rFonts w:ascii="Times New Roman" w:eastAsia="宋体" w:hAnsi="Times New Roman" w:cs="Times New Roman" w:hint="eastAsia"/>
          <w:b/>
          <w:color w:val="000000"/>
          <w:sz w:val="22"/>
          <w:lang w:val="en-GB" w:eastAsia="zh-CN"/>
        </w:rPr>
        <w:t xml:space="preserve">: </w:t>
      </w:r>
    </w:p>
    <w:p w14:paraId="5AA9393D" w14:textId="77777777" w:rsidR="005B1951" w:rsidRPr="00935EEE" w:rsidRDefault="005B1951" w:rsidP="005B1951">
      <w:pPr>
        <w:numPr>
          <w:ilvl w:val="0"/>
          <w:numId w:val="16"/>
        </w:numPr>
        <w:spacing w:after="0" w:line="240" w:lineRule="auto"/>
        <w:jc w:val="left"/>
        <w:rPr>
          <w:rFonts w:ascii="Times New Roman" w:eastAsia="MS Mincho" w:hAnsi="Times New Roman" w:cs="Times New Roman"/>
          <w:b/>
          <w:kern w:val="0"/>
          <w:sz w:val="22"/>
          <w:lang w:eastAsia="ja-JP"/>
        </w:rPr>
      </w:pPr>
      <w:r w:rsidRPr="00935EEE">
        <w:rPr>
          <w:rFonts w:ascii="Times New Roman" w:eastAsia="MS Mincho" w:hAnsi="Times New Roman" w:cs="Times New Roman"/>
          <w:b/>
          <w:kern w:val="0"/>
          <w:sz w:val="22"/>
          <w:lang w:eastAsia="ja-JP"/>
        </w:rPr>
        <w:t xml:space="preserve">If the UE is provided </w:t>
      </w:r>
      <w:r w:rsidRPr="00935EEE">
        <w:rPr>
          <w:rFonts w:ascii="Times New Roman" w:eastAsia="MS Mincho" w:hAnsi="Times New Roman" w:cs="Times New Roman"/>
          <w:b/>
          <w:i/>
          <w:kern w:val="0"/>
          <w:sz w:val="22"/>
          <w:lang w:eastAsia="ja-JP"/>
        </w:rPr>
        <w:t>enableDefaultBeamPlForSRS</w:t>
      </w:r>
      <w:r w:rsidRPr="00935EEE">
        <w:rPr>
          <w:rFonts w:ascii="Times New Roman" w:eastAsia="MS Mincho" w:hAnsi="Times New Roman" w:cs="Times New Roman"/>
          <w:b/>
          <w:kern w:val="0"/>
          <w:sz w:val="22"/>
          <w:lang w:eastAsia="ja-JP"/>
        </w:rPr>
        <w:t xml:space="preserve"> and is provided neither </w:t>
      </w:r>
      <w:r w:rsidRPr="00935EEE">
        <w:rPr>
          <w:rFonts w:ascii="Times New Roman" w:eastAsia="MS Mincho" w:hAnsi="Times New Roman" w:cs="Times New Roman"/>
          <w:b/>
          <w:i/>
          <w:kern w:val="0"/>
          <w:sz w:val="22"/>
          <w:lang w:eastAsia="ja-JP"/>
        </w:rPr>
        <w:t>PUSCH-PathlossReferenceRS</w:t>
      </w:r>
      <w:r w:rsidRPr="00935EEE">
        <w:rPr>
          <w:rFonts w:ascii="Times New Roman" w:eastAsia="MS Mincho" w:hAnsi="Times New Roman" w:cs="Times New Roman"/>
          <w:b/>
          <w:kern w:val="0"/>
          <w:sz w:val="22"/>
          <w:lang w:eastAsia="ja-JP"/>
        </w:rPr>
        <w:t xml:space="preserve"> nor </w:t>
      </w:r>
      <w:r w:rsidRPr="00935EEE">
        <w:rPr>
          <w:rFonts w:ascii="Times New Roman" w:eastAsia="MS Mincho" w:hAnsi="Times New Roman" w:cs="Times New Roman"/>
          <w:b/>
          <w:i/>
          <w:kern w:val="0"/>
          <w:sz w:val="22"/>
          <w:lang w:eastAsia="ja-JP"/>
        </w:rPr>
        <w:t>PUSCH-PathlossReferenceRS-r16</w:t>
      </w:r>
      <w:r w:rsidRPr="00935EEE">
        <w:rPr>
          <w:rFonts w:ascii="Times New Roman" w:eastAsia="MS Mincho" w:hAnsi="Times New Roman" w:cs="Times New Roman"/>
          <w:b/>
          <w:kern w:val="0"/>
          <w:sz w:val="22"/>
          <w:lang w:eastAsia="ja-JP"/>
        </w:rPr>
        <w:t xml:space="preserve">, the PL-RS for PUSCH scheduled by DCI format 0_1 is determined by the PL-RS of SRS resource with usage CB/NCB associated with SRI. </w:t>
      </w:r>
    </w:p>
    <w:p w14:paraId="2905B5FF" w14:textId="77777777" w:rsidR="005B1951" w:rsidRPr="00935EEE" w:rsidRDefault="005B1951" w:rsidP="005B1951">
      <w:pPr>
        <w:numPr>
          <w:ilvl w:val="1"/>
          <w:numId w:val="16"/>
        </w:numPr>
        <w:spacing w:after="0" w:line="240" w:lineRule="auto"/>
        <w:jc w:val="left"/>
        <w:rPr>
          <w:rFonts w:ascii="Times New Roman" w:eastAsia="MS Mincho" w:hAnsi="Times New Roman" w:cs="Times New Roman"/>
          <w:b/>
          <w:kern w:val="0"/>
          <w:sz w:val="22"/>
          <w:lang w:eastAsia="ja-JP"/>
        </w:rPr>
      </w:pPr>
      <w:r w:rsidRPr="00935EEE">
        <w:rPr>
          <w:rFonts w:ascii="Times New Roman" w:eastAsia="MS Mincho" w:hAnsi="Times New Roman" w:cs="Times New Roman"/>
          <w:b/>
          <w:kern w:val="0"/>
          <w:sz w:val="22"/>
          <w:lang w:eastAsia="ja-JP"/>
        </w:rPr>
        <w:t>Adopt the following TP in TS38.213 section 7.3.1:</w:t>
      </w:r>
    </w:p>
    <w:p w14:paraId="5B23D37F" w14:textId="77777777" w:rsidR="005B1951" w:rsidRPr="00935EEE" w:rsidRDefault="005B1951" w:rsidP="005B1951">
      <w:pPr>
        <w:spacing w:after="120" w:line="240" w:lineRule="auto"/>
        <w:jc w:val="left"/>
        <w:rPr>
          <w:rFonts w:ascii="Times New Roman" w:eastAsia="微软雅黑" w:hAnsi="Times New Roman" w:cs="Times New Roman"/>
          <w:i/>
          <w:iCs/>
          <w:kern w:val="0"/>
          <w:szCs w:val="20"/>
          <w:lang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B1951" w:rsidRPr="00935EEE" w14:paraId="090F896D" w14:textId="77777777" w:rsidTr="000E7F21">
        <w:tc>
          <w:tcPr>
            <w:tcW w:w="9576" w:type="dxa"/>
          </w:tcPr>
          <w:p w14:paraId="0875A381" w14:textId="77777777" w:rsidR="005B1951" w:rsidRPr="00935EEE" w:rsidRDefault="005B1951" w:rsidP="000E7F21">
            <w:pPr>
              <w:overflowPunct w:val="0"/>
              <w:autoSpaceDE w:val="0"/>
              <w:autoSpaceDN w:val="0"/>
              <w:adjustRightInd w:val="0"/>
              <w:spacing w:after="180" w:line="240" w:lineRule="auto"/>
              <w:jc w:val="left"/>
              <w:textAlignment w:val="baseline"/>
              <w:rPr>
                <w:rFonts w:ascii="Arial" w:eastAsia="宋体" w:hAnsi="Arial" w:cs="Arial"/>
                <w:kern w:val="0"/>
                <w:sz w:val="24"/>
                <w:szCs w:val="20"/>
                <w:lang w:val="en-GB" w:eastAsia="zh-CN"/>
              </w:rPr>
            </w:pPr>
            <w:r w:rsidRPr="00935EEE">
              <w:rPr>
                <w:rFonts w:ascii="Arial" w:eastAsia="宋体" w:hAnsi="Arial" w:cs="Arial"/>
                <w:kern w:val="0"/>
                <w:sz w:val="24"/>
                <w:szCs w:val="20"/>
                <w:lang w:val="en-GB" w:eastAsia="zh-CN"/>
              </w:rPr>
              <w:t>7.3.1</w:t>
            </w:r>
            <w:r w:rsidRPr="00935EEE">
              <w:rPr>
                <w:rFonts w:ascii="Arial" w:eastAsia="宋体" w:hAnsi="Arial" w:cs="Arial"/>
                <w:kern w:val="0"/>
                <w:sz w:val="24"/>
                <w:szCs w:val="20"/>
                <w:lang w:val="en-GB" w:eastAsia="zh-CN"/>
              </w:rPr>
              <w:tab/>
              <w:t>UE behaviour</w:t>
            </w:r>
          </w:p>
          <w:p w14:paraId="240E42B6"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Mincho" w:hAnsi="Times New Roman" w:cs="Times New Roman"/>
                <w:kern w:val="0"/>
                <w:sz w:val="22"/>
                <w:szCs w:val="20"/>
                <w:lang w:val="en-GB" w:eastAsia="ja-JP"/>
              </w:rPr>
            </w:pPr>
            <w:r w:rsidRPr="00935EEE">
              <w:rPr>
                <w:rFonts w:ascii="Times New Roman" w:eastAsia="MS Mincho" w:hAnsi="Times New Roman" w:cs="Times New Roman" w:hint="eastAsia"/>
                <w:kern w:val="0"/>
                <w:sz w:val="22"/>
                <w:szCs w:val="20"/>
                <w:lang w:val="en-GB" w:eastAsia="ja-JP"/>
              </w:rPr>
              <w:t>[</w:t>
            </w:r>
            <w:r w:rsidRPr="00935EEE">
              <w:rPr>
                <w:rFonts w:ascii="Times New Roman" w:eastAsia="MS Mincho" w:hAnsi="Times New Roman" w:cs="Times New Roman"/>
                <w:kern w:val="0"/>
                <w:sz w:val="22"/>
                <w:szCs w:val="20"/>
                <w:lang w:val="en-GB" w:eastAsia="ja-JP"/>
              </w:rPr>
              <w:t>…]</w:t>
            </w:r>
          </w:p>
          <w:p w14:paraId="52221875"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Gothic" w:hAnsi="Times New Roman" w:cs="Times New Roman"/>
                <w:kern w:val="0"/>
                <w:sz w:val="22"/>
                <w:szCs w:val="20"/>
                <w:lang w:eastAsia="ja-JP"/>
              </w:rPr>
            </w:pPr>
            <w:r w:rsidRPr="00935EEE">
              <w:rPr>
                <w:rFonts w:ascii="Times New Roman" w:eastAsia="宋体" w:hAnsi="Times New Roman" w:cs="Times New Roman"/>
                <w:kern w:val="0"/>
                <w:sz w:val="22"/>
                <w:szCs w:val="20"/>
                <w:lang w:val="en-GB" w:eastAsia="zh-CN"/>
              </w:rPr>
              <w:t>-</w:t>
            </w:r>
            <w:r w:rsidRPr="00935EEE">
              <w:rPr>
                <w:rFonts w:ascii="Times New Roman" w:eastAsia="宋体" w:hAnsi="Times New Roman" w:cs="Times New Roman"/>
                <w:kern w:val="0"/>
                <w:sz w:val="22"/>
                <w:szCs w:val="20"/>
                <w:lang w:val="en-GB" w:eastAsia="zh-CN"/>
              </w:rPr>
              <w:tab/>
              <w:t xml:space="preserve">If the UE is provided </w:t>
            </w:r>
            <w:r w:rsidRPr="00935EEE">
              <w:rPr>
                <w:rFonts w:ascii="Times New Roman" w:eastAsia="MS Gothic" w:hAnsi="Times New Roman" w:cs="Times New Roman"/>
                <w:i/>
                <w:kern w:val="0"/>
                <w:sz w:val="22"/>
                <w:szCs w:val="20"/>
                <w:lang w:val="en-GB" w:eastAsia="ja-JP"/>
              </w:rPr>
              <w:t>SRI-PUSCH-PowerControl</w:t>
            </w:r>
            <w:r w:rsidRPr="00935EEE">
              <w:rPr>
                <w:rFonts w:ascii="Times New Roman" w:eastAsia="MS Gothic" w:hAnsi="Times New Roman" w:cs="Times New Roman"/>
                <w:iCs/>
                <w:kern w:val="0"/>
                <w:sz w:val="22"/>
                <w:szCs w:val="20"/>
                <w:lang w:eastAsia="ja-JP"/>
              </w:rPr>
              <w:t xml:space="preserve"> </w:t>
            </w:r>
            <w:r w:rsidRPr="00935EEE">
              <w:rPr>
                <w:rFonts w:ascii="Times New Roman" w:eastAsia="MS Gothic" w:hAnsi="Times New Roman" w:cs="Times New Roman"/>
                <w:kern w:val="0"/>
                <w:sz w:val="22"/>
                <w:szCs w:val="20"/>
                <w:lang w:val="en-GB" w:eastAsia="ja-JP"/>
              </w:rPr>
              <w:t xml:space="preserve">and more than one values of </w:t>
            </w:r>
            <w:r w:rsidRPr="00935EEE">
              <w:rPr>
                <w:rFonts w:ascii="Times New Roman" w:eastAsia="MS Gothic" w:hAnsi="Times New Roman" w:cs="Times New Roman"/>
                <w:i/>
                <w:kern w:val="0"/>
                <w:sz w:val="22"/>
                <w:szCs w:val="20"/>
                <w:lang w:val="en-GB" w:eastAsia="ja-JP"/>
              </w:rPr>
              <w:t>PUSCH-PathlossReferenceRS-Id</w:t>
            </w:r>
            <w:r w:rsidRPr="00935EEE">
              <w:rPr>
                <w:rFonts w:ascii="Times New Roman" w:eastAsia="MS Gothic" w:hAnsi="Times New Roman" w:cs="Times New Roman"/>
                <w:kern w:val="0"/>
                <w:sz w:val="22"/>
                <w:szCs w:val="20"/>
                <w:lang w:val="en-GB" w:eastAsia="ja-JP"/>
              </w:rPr>
              <w:t xml:space="preserve">, the UE obtains a mapping </w:t>
            </w:r>
            <w:r w:rsidRPr="00935EEE">
              <w:rPr>
                <w:rFonts w:ascii="Times New Roman" w:eastAsia="MS Gothic" w:hAnsi="Times New Roman" w:cs="Times New Roman"/>
                <w:kern w:val="0"/>
                <w:sz w:val="22"/>
                <w:szCs w:val="20"/>
                <w:lang w:eastAsia="ja-JP"/>
              </w:rPr>
              <w:t xml:space="preserve">from </w:t>
            </w:r>
            <w:r w:rsidRPr="00935EEE">
              <w:rPr>
                <w:rFonts w:ascii="Times New Roman" w:eastAsia="MS Gothic" w:hAnsi="Times New Roman" w:cs="Times New Roman"/>
                <w:i/>
                <w:kern w:val="0"/>
                <w:sz w:val="22"/>
                <w:szCs w:val="20"/>
                <w:lang w:val="en-GB" w:eastAsia="ja-JP"/>
              </w:rPr>
              <w:t>sri-PUSCH-PowerControlId</w:t>
            </w:r>
            <w:r w:rsidRPr="00935EEE">
              <w:rPr>
                <w:rFonts w:ascii="Times New Roman" w:eastAsia="MS Gothic" w:hAnsi="Times New Roman" w:cs="Times New Roman"/>
                <w:kern w:val="0"/>
                <w:sz w:val="22"/>
                <w:szCs w:val="20"/>
                <w:lang w:val="en-GB" w:eastAsia="ja-JP"/>
              </w:rPr>
              <w:t xml:space="preserve"> </w:t>
            </w:r>
            <w:r w:rsidRPr="00935EEE">
              <w:rPr>
                <w:rFonts w:ascii="Times New Roman" w:eastAsia="MS Gothic" w:hAnsi="Times New Roman" w:cs="Times New Roman"/>
                <w:kern w:val="0"/>
                <w:sz w:val="22"/>
                <w:szCs w:val="20"/>
                <w:lang w:eastAsia="ja-JP"/>
              </w:rPr>
              <w:t xml:space="preserve">in </w:t>
            </w:r>
            <w:r w:rsidRPr="00935EEE">
              <w:rPr>
                <w:rFonts w:ascii="Times New Roman" w:eastAsia="MS Gothic" w:hAnsi="Times New Roman" w:cs="Times New Roman"/>
                <w:i/>
                <w:kern w:val="0"/>
                <w:sz w:val="22"/>
                <w:szCs w:val="20"/>
                <w:lang w:val="en-GB" w:eastAsia="ja-JP"/>
              </w:rPr>
              <w:t>SRI-PUSCH-PowerControl</w:t>
            </w:r>
            <w:r w:rsidRPr="00935EEE">
              <w:rPr>
                <w:rFonts w:ascii="Times New Roman" w:eastAsia="MS Gothic" w:hAnsi="Times New Roman" w:cs="Times New Roman"/>
                <w:kern w:val="0"/>
                <w:sz w:val="22"/>
                <w:szCs w:val="20"/>
                <w:lang w:val="en-GB" w:eastAsia="ja-JP"/>
              </w:rPr>
              <w:t xml:space="preserve"> between a set of values for the SRI field in </w:t>
            </w:r>
            <w:r w:rsidRPr="00935EEE">
              <w:rPr>
                <w:rFonts w:ascii="Times New Roman" w:eastAsia="MS Gothic" w:hAnsi="Times New Roman" w:cs="Times New Roman"/>
                <w:kern w:val="0"/>
                <w:sz w:val="22"/>
                <w:szCs w:val="20"/>
                <w:lang w:eastAsia="ja-JP"/>
              </w:rPr>
              <w:t xml:space="preserve">a </w:t>
            </w:r>
            <w:r w:rsidRPr="00935EEE">
              <w:rPr>
                <w:rFonts w:ascii="Times New Roman" w:eastAsia="MS Gothic" w:hAnsi="Times New Roman" w:cs="Times New Roman"/>
                <w:kern w:val="0"/>
                <w:sz w:val="22"/>
                <w:szCs w:val="20"/>
                <w:lang w:val="en-GB" w:eastAsia="ja-JP"/>
              </w:rPr>
              <w:t xml:space="preserve">DCI format </w:t>
            </w:r>
            <w:r w:rsidRPr="00935EEE">
              <w:rPr>
                <w:rFonts w:ascii="Times New Roman" w:eastAsia="MS Gothic" w:hAnsi="Times New Roman" w:cs="Times New Roman"/>
                <w:kern w:val="0"/>
                <w:sz w:val="22"/>
                <w:szCs w:val="20"/>
                <w:lang w:eastAsia="ja-JP"/>
              </w:rPr>
              <w:t>scheduling the PUSCH transmission</w:t>
            </w:r>
            <w:r w:rsidRPr="00935EEE">
              <w:rPr>
                <w:rFonts w:ascii="Times New Roman" w:eastAsia="MS Gothic" w:hAnsi="Times New Roman" w:cs="Times New Roman"/>
                <w:kern w:val="0"/>
                <w:sz w:val="22"/>
                <w:szCs w:val="20"/>
                <w:lang w:val="en-GB" w:eastAsia="ja-JP"/>
              </w:rPr>
              <w:t xml:space="preserve"> and a set of </w:t>
            </w:r>
            <w:r w:rsidRPr="00935EEE">
              <w:rPr>
                <w:rFonts w:ascii="Times New Roman" w:eastAsia="MS Gothic" w:hAnsi="Times New Roman" w:cs="Times New Roman"/>
                <w:i/>
                <w:kern w:val="0"/>
                <w:sz w:val="22"/>
                <w:szCs w:val="20"/>
                <w:lang w:val="en-GB" w:eastAsia="ja-JP"/>
              </w:rPr>
              <w:t>PUSCH-PathlossReferenceRS-Id</w:t>
            </w:r>
            <w:r w:rsidRPr="00935EEE">
              <w:rPr>
                <w:rFonts w:ascii="Times New Roman" w:eastAsia="MS Mincho" w:hAnsi="Times New Roman" w:cs="Times New Roman"/>
                <w:kern w:val="0"/>
                <w:sz w:val="22"/>
                <w:szCs w:val="20"/>
                <w:lang w:val="en-GB" w:eastAsia="ja-JP"/>
              </w:rPr>
              <w:t xml:space="preserve"> values</w:t>
            </w:r>
            <w:r w:rsidRPr="00935EEE">
              <w:rPr>
                <w:rFonts w:ascii="Times New Roman" w:eastAsia="MS Gothic" w:hAnsi="Times New Roman" w:cs="Times New Roman"/>
                <w:kern w:val="0"/>
                <w:sz w:val="22"/>
                <w:szCs w:val="20"/>
                <w:lang w:eastAsia="ja-JP"/>
              </w:rPr>
              <w:t xml:space="preserve"> and</w:t>
            </w:r>
            <w:r w:rsidRPr="00935EEE">
              <w:rPr>
                <w:rFonts w:ascii="Times New Roman" w:eastAsia="MS Gothic" w:hAnsi="Times New Roman" w:cs="Times New Roman"/>
                <w:kern w:val="0"/>
                <w:sz w:val="22"/>
                <w:szCs w:val="20"/>
                <w:lang w:val="en-GB" w:eastAsia="ja-JP"/>
              </w:rPr>
              <w:t xml:space="preserve"> determines the RS resource </w:t>
            </w:r>
            <w:r w:rsidRPr="00935EEE">
              <w:rPr>
                <w:rFonts w:ascii="Times New Roman" w:eastAsia="MS Gothic" w:hAnsi="Times New Roman" w:cs="Times New Roman"/>
                <w:kern w:val="0"/>
                <w:sz w:val="22"/>
                <w:szCs w:val="20"/>
                <w:lang w:eastAsia="ja-JP"/>
              </w:rPr>
              <w:t>index</w:t>
            </w:r>
            <w:r w:rsidRPr="00935EEE">
              <w:rPr>
                <w:rFonts w:ascii="Times New Roman" w:eastAsia="MS Gothic" w:hAnsi="Times New Roman" w:cs="Times New Roman"/>
                <w:kern w:val="0"/>
                <w:sz w:val="22"/>
                <w:szCs w:val="20"/>
                <w:lang w:val="en-GB" w:eastAsia="ja-JP"/>
              </w:rPr>
              <w:t xml:space="preserve"> </w:t>
            </w:r>
            <w:r w:rsidRPr="00935EEE">
              <w:rPr>
                <w:rFonts w:ascii="Times New Roman" w:eastAsia="MS Gothic" w:hAnsi="Times New Roman" w:cs="Times New Roman"/>
                <w:noProof/>
                <w:kern w:val="0"/>
                <w:position w:val="-10"/>
                <w:sz w:val="22"/>
                <w:szCs w:val="20"/>
                <w:lang w:eastAsia="zh-CN"/>
              </w:rPr>
              <w:drawing>
                <wp:inline distT="0" distB="0" distL="0" distR="0" wp14:anchorId="34A9C2EA" wp14:editId="6FA74826">
                  <wp:extent cx="182880" cy="1968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 cy="196850"/>
                          </a:xfrm>
                          <a:prstGeom prst="rect">
                            <a:avLst/>
                          </a:prstGeom>
                          <a:noFill/>
                          <a:ln>
                            <a:noFill/>
                          </a:ln>
                        </pic:spPr>
                      </pic:pic>
                    </a:graphicData>
                  </a:graphic>
                </wp:inline>
              </w:drawing>
            </w:r>
            <w:r w:rsidRPr="00935EEE">
              <w:rPr>
                <w:rFonts w:ascii="Times New Roman" w:eastAsia="MS Gothic" w:hAnsi="Times New Roman" w:cs="Times New Roman"/>
                <w:iCs/>
                <w:kern w:val="0"/>
                <w:sz w:val="22"/>
                <w:szCs w:val="20"/>
                <w:lang w:val="en-GB" w:eastAsia="ja-JP"/>
              </w:rPr>
              <w:t xml:space="preserve"> </w:t>
            </w:r>
            <w:r w:rsidRPr="00935EEE">
              <w:rPr>
                <w:rFonts w:ascii="Times New Roman" w:eastAsia="MS Gothic" w:hAnsi="Times New Roman" w:cs="Times New Roman"/>
                <w:kern w:val="0"/>
                <w:sz w:val="22"/>
                <w:szCs w:val="20"/>
                <w:lang w:val="en-GB" w:eastAsia="ja-JP"/>
              </w:rPr>
              <w:t xml:space="preserve">from the value of </w:t>
            </w:r>
            <w:r w:rsidRPr="00935EEE">
              <w:rPr>
                <w:rFonts w:ascii="Times New Roman" w:eastAsia="MS Mincho" w:hAnsi="Times New Roman" w:cs="Times New Roman"/>
                <w:i/>
                <w:kern w:val="0"/>
                <w:sz w:val="22"/>
                <w:szCs w:val="20"/>
                <w:lang w:eastAsia="ja-JP"/>
              </w:rPr>
              <w:t>PUSCH</w:t>
            </w:r>
            <w:r w:rsidRPr="00935EEE">
              <w:rPr>
                <w:rFonts w:ascii="Times New Roman" w:eastAsia="MS Mincho" w:hAnsi="Times New Roman" w:cs="Times New Roman"/>
                <w:i/>
                <w:kern w:val="0"/>
                <w:sz w:val="22"/>
                <w:szCs w:val="20"/>
                <w:lang w:val="en-GB" w:eastAsia="ja-JP"/>
              </w:rPr>
              <w:t>-</w:t>
            </w:r>
            <w:r w:rsidRPr="00935EEE">
              <w:rPr>
                <w:rFonts w:ascii="Times New Roman" w:eastAsia="MS Mincho" w:hAnsi="Times New Roman" w:cs="Times New Roman"/>
                <w:i/>
                <w:kern w:val="0"/>
                <w:sz w:val="22"/>
                <w:szCs w:val="20"/>
                <w:lang w:eastAsia="ja-JP"/>
              </w:rPr>
              <w:t>P</w:t>
            </w:r>
            <w:r w:rsidRPr="00935EEE">
              <w:rPr>
                <w:rFonts w:ascii="Times New Roman" w:eastAsia="MS Mincho" w:hAnsi="Times New Roman" w:cs="Times New Roman"/>
                <w:i/>
                <w:kern w:val="0"/>
                <w:sz w:val="22"/>
                <w:szCs w:val="20"/>
                <w:lang w:val="en-GB" w:eastAsia="ja-JP"/>
              </w:rPr>
              <w:t>athloss</w:t>
            </w:r>
            <w:r w:rsidRPr="00935EEE">
              <w:rPr>
                <w:rFonts w:ascii="Times New Roman" w:eastAsia="MS Mincho" w:hAnsi="Times New Roman" w:cs="Times New Roman"/>
                <w:i/>
                <w:kern w:val="0"/>
                <w:sz w:val="22"/>
                <w:szCs w:val="20"/>
                <w:lang w:eastAsia="ja-JP"/>
              </w:rPr>
              <w:t>R</w:t>
            </w:r>
            <w:r w:rsidRPr="00935EEE">
              <w:rPr>
                <w:rFonts w:ascii="Times New Roman" w:eastAsia="MS Mincho" w:hAnsi="Times New Roman" w:cs="Times New Roman"/>
                <w:i/>
                <w:kern w:val="0"/>
                <w:sz w:val="22"/>
                <w:szCs w:val="20"/>
                <w:lang w:val="en-GB" w:eastAsia="ja-JP"/>
              </w:rPr>
              <w:t>eference</w:t>
            </w:r>
            <w:r w:rsidRPr="00935EEE">
              <w:rPr>
                <w:rFonts w:ascii="Times New Roman" w:eastAsia="MS Mincho" w:hAnsi="Times New Roman" w:cs="Times New Roman"/>
                <w:i/>
                <w:kern w:val="0"/>
                <w:sz w:val="22"/>
                <w:szCs w:val="20"/>
                <w:lang w:eastAsia="ja-JP"/>
              </w:rPr>
              <w:t>RS</w:t>
            </w:r>
            <w:r w:rsidRPr="00935EEE">
              <w:rPr>
                <w:rFonts w:ascii="Times New Roman" w:eastAsia="MS Mincho" w:hAnsi="Times New Roman" w:cs="Times New Roman"/>
                <w:i/>
                <w:kern w:val="0"/>
                <w:sz w:val="22"/>
                <w:szCs w:val="20"/>
                <w:lang w:val="en-GB" w:eastAsia="ja-JP"/>
              </w:rPr>
              <w:t>-</w:t>
            </w:r>
            <w:r w:rsidRPr="00935EEE">
              <w:rPr>
                <w:rFonts w:ascii="Times New Roman" w:eastAsia="MS Mincho" w:hAnsi="Times New Roman" w:cs="Times New Roman"/>
                <w:i/>
                <w:kern w:val="0"/>
                <w:sz w:val="22"/>
                <w:szCs w:val="20"/>
                <w:lang w:eastAsia="ja-JP"/>
              </w:rPr>
              <w:t>Id</w:t>
            </w:r>
            <w:r w:rsidRPr="00935EEE">
              <w:rPr>
                <w:rFonts w:ascii="Times New Roman" w:eastAsia="MS Mincho" w:hAnsi="Times New Roman" w:cs="Times New Roman"/>
                <w:kern w:val="0"/>
                <w:sz w:val="22"/>
                <w:szCs w:val="20"/>
                <w:lang w:val="en-GB" w:eastAsia="ja-JP"/>
              </w:rPr>
              <w:t xml:space="preserve"> </w:t>
            </w:r>
            <w:r w:rsidRPr="00935EEE">
              <w:rPr>
                <w:rFonts w:ascii="Times New Roman" w:eastAsia="MS Gothic" w:hAnsi="Times New Roman" w:cs="Times New Roman"/>
                <w:kern w:val="0"/>
                <w:sz w:val="22"/>
                <w:szCs w:val="20"/>
                <w:lang w:val="en-GB" w:eastAsia="ja-JP"/>
              </w:rPr>
              <w:t xml:space="preserve">that is mapped to the </w:t>
            </w:r>
            <w:r w:rsidRPr="00935EEE">
              <w:rPr>
                <w:rFonts w:ascii="Times New Roman" w:eastAsia="MS Gothic" w:hAnsi="Times New Roman" w:cs="Times New Roman"/>
                <w:kern w:val="0"/>
                <w:sz w:val="22"/>
                <w:szCs w:val="20"/>
                <w:lang w:val="en-GB" w:eastAsia="ja-JP"/>
              </w:rPr>
              <w:lastRenderedPageBreak/>
              <w:t>SRI field value</w:t>
            </w:r>
            <w:r w:rsidRPr="00935EEE">
              <w:rPr>
                <w:rFonts w:ascii="Times New Roman" w:eastAsia="MS Gothic" w:hAnsi="Times New Roman" w:cs="Times New Roman"/>
                <w:kern w:val="0"/>
                <w:sz w:val="22"/>
                <w:szCs w:val="20"/>
                <w:lang w:eastAsia="ja-JP"/>
              </w:rPr>
              <w:t xml:space="preserve"> </w:t>
            </w:r>
            <w:r w:rsidRPr="00935EEE">
              <w:rPr>
                <w:rFonts w:ascii="Times New Roman" w:eastAsia="MS Gothic" w:hAnsi="Times New Roman" w:cs="Times New Roman"/>
                <w:kern w:val="0"/>
                <w:sz w:val="22"/>
                <w:szCs w:val="20"/>
                <w:lang w:val="en-GB" w:eastAsia="ja-JP"/>
              </w:rPr>
              <w:t>where the RS resource is either on serving cell</w:t>
            </w:r>
            <w:r w:rsidRPr="00935EEE">
              <w:rPr>
                <w:rFonts w:ascii="Times New Roman" w:eastAsia="MS Gothic" w:hAnsi="Times New Roman" w:cs="Times New Roman"/>
                <w:i/>
                <w:kern w:val="0"/>
                <w:sz w:val="22"/>
                <w:szCs w:val="20"/>
                <w:lang w:val="en-GB" w:eastAsia="ja-JP"/>
              </w:rPr>
              <w:t xml:space="preserve"> </w:t>
            </w:r>
            <w:r w:rsidRPr="00935EEE">
              <w:rPr>
                <w:rFonts w:ascii="Times New Roman" w:eastAsia="MS Gothic" w:hAnsi="Times New Roman" w:cs="Times New Roman"/>
                <w:iCs/>
                <w:noProof/>
                <w:kern w:val="0"/>
                <w:position w:val="-6"/>
                <w:sz w:val="22"/>
                <w:szCs w:val="20"/>
                <w:lang w:eastAsia="zh-CN"/>
              </w:rPr>
              <w:drawing>
                <wp:inline distT="0" distB="0" distL="0" distR="0" wp14:anchorId="7F87BC08" wp14:editId="15458435">
                  <wp:extent cx="126365" cy="161925"/>
                  <wp:effectExtent l="0" t="0" r="698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r w:rsidRPr="00935EEE">
              <w:rPr>
                <w:rFonts w:ascii="Times New Roman" w:eastAsia="MS Gothic" w:hAnsi="Times New Roman" w:cs="Times New Roman"/>
                <w:kern w:val="0"/>
                <w:sz w:val="22"/>
                <w:szCs w:val="20"/>
                <w:lang w:eastAsia="ja-JP"/>
              </w:rPr>
              <w:t xml:space="preserve"> </w:t>
            </w:r>
            <w:r w:rsidRPr="00935EEE">
              <w:rPr>
                <w:rFonts w:ascii="Times New Roman" w:eastAsia="MS Gothic" w:hAnsi="Times New Roman" w:cs="Times New Roman"/>
                <w:kern w:val="0"/>
                <w:sz w:val="22"/>
                <w:szCs w:val="20"/>
                <w:lang w:val="en-GB" w:eastAsia="ja-JP"/>
              </w:rPr>
              <w:t xml:space="preserve">or, if provided, on a serving cell indicated by a value of </w:t>
            </w:r>
            <w:r w:rsidRPr="00935EEE">
              <w:rPr>
                <w:rFonts w:ascii="Times New Roman" w:eastAsia="MS Gothic" w:hAnsi="Times New Roman" w:cs="Times New Roman"/>
                <w:i/>
                <w:iCs/>
                <w:kern w:val="0"/>
                <w:sz w:val="22"/>
                <w:szCs w:val="20"/>
                <w:lang w:val="en-GB" w:eastAsia="ja-JP"/>
              </w:rPr>
              <w:t>pathlossReferenceLinking</w:t>
            </w:r>
          </w:p>
          <w:p w14:paraId="01112044"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Gothic" w:hAnsi="Times New Roman" w:cs="Times New Roman"/>
                <w:kern w:val="0"/>
                <w:sz w:val="24"/>
                <w:szCs w:val="20"/>
                <w:lang w:eastAsia="ja-JP"/>
              </w:rPr>
            </w:pPr>
            <w:r w:rsidRPr="00935EEE">
              <w:rPr>
                <w:rFonts w:ascii="Times New Roman" w:eastAsia="宋体" w:hAnsi="Times New Roman" w:cs="Times New Roman"/>
                <w:color w:val="FF0000"/>
                <w:kern w:val="0"/>
                <w:sz w:val="22"/>
                <w:szCs w:val="20"/>
                <w:lang w:val="en-GB" w:eastAsia="zh-CN"/>
              </w:rPr>
              <w:t>-</w:t>
            </w:r>
            <w:r w:rsidRPr="00935EEE">
              <w:rPr>
                <w:rFonts w:ascii="Times New Roman" w:eastAsia="宋体" w:hAnsi="Times New Roman" w:cs="Times New Roman"/>
                <w:color w:val="FF0000"/>
                <w:kern w:val="0"/>
                <w:sz w:val="22"/>
                <w:szCs w:val="20"/>
                <w:lang w:val="en-GB" w:eastAsia="zh-CN"/>
              </w:rPr>
              <w:tab/>
            </w:r>
            <w:r w:rsidRPr="00935EEE">
              <w:rPr>
                <w:rFonts w:ascii="Times New Roman" w:eastAsia="MS Gothic" w:hAnsi="Times New Roman" w:cs="Times New Roman"/>
                <w:color w:val="FF0000"/>
                <w:kern w:val="0"/>
                <w:sz w:val="22"/>
                <w:szCs w:val="20"/>
                <w:lang w:val="en-GB" w:eastAsia="ja-JP"/>
              </w:rPr>
              <w:t xml:space="preserve">If the PUSCH transmission is </w:t>
            </w:r>
            <w:r w:rsidRPr="00935EEE">
              <w:rPr>
                <w:rFonts w:ascii="Times New Roman" w:eastAsia="MS Gothic" w:hAnsi="Times New Roman" w:cs="Times New Roman"/>
                <w:color w:val="FF0000"/>
                <w:kern w:val="0"/>
                <w:sz w:val="22"/>
                <w:szCs w:val="20"/>
                <w:lang w:eastAsia="ja-JP"/>
              </w:rPr>
              <w:t xml:space="preserve">scheduled by </w:t>
            </w:r>
            <w:r w:rsidRPr="00935EEE">
              <w:rPr>
                <w:rFonts w:ascii="Times New Roman" w:eastAsia="MS Gothic" w:hAnsi="Times New Roman" w:cs="Times New Roman"/>
                <w:color w:val="FF0000"/>
                <w:kern w:val="0"/>
                <w:sz w:val="22"/>
                <w:szCs w:val="20"/>
                <w:lang w:val="en-GB" w:eastAsia="ja-JP"/>
              </w:rPr>
              <w:t xml:space="preserve">a DCI format 0_1, </w:t>
            </w:r>
            <w:r w:rsidRPr="00935EEE">
              <w:rPr>
                <w:rFonts w:ascii="Times New Roman" w:eastAsia="MS Gothic" w:hAnsi="Times New Roman" w:cs="Times New Roman"/>
                <w:color w:val="FF0000"/>
                <w:kern w:val="0"/>
                <w:sz w:val="22"/>
                <w:szCs w:val="20"/>
                <w:shd w:val="clear" w:color="auto" w:fill="FFFFFF"/>
                <w:lang w:val="en-GB" w:eastAsia="ja-JP"/>
              </w:rPr>
              <w:t>and</w:t>
            </w:r>
            <w:r w:rsidRPr="00935EEE">
              <w:rPr>
                <w:rFonts w:ascii="Times New Roman" w:eastAsia="宋体" w:hAnsi="Times New Roman" w:cs="Times New Roman"/>
                <w:color w:val="FF0000"/>
                <w:kern w:val="0"/>
                <w:sz w:val="22"/>
                <w:szCs w:val="20"/>
                <w:lang w:val="en-GB" w:eastAsia="zh-CN"/>
              </w:rPr>
              <w:t xml:space="preserve"> if the UE is provided </w:t>
            </w:r>
            <w:r w:rsidRPr="00935EEE">
              <w:rPr>
                <w:rFonts w:ascii="Times New Roman" w:eastAsia="MS Gothic" w:hAnsi="Times New Roman" w:cs="Times New Roman"/>
                <w:i/>
                <w:color w:val="FF0000"/>
                <w:kern w:val="0"/>
                <w:sz w:val="22"/>
                <w:szCs w:val="20"/>
                <w:lang w:eastAsia="ja-JP"/>
              </w:rPr>
              <w:t>enableDefaultBeamPlForSRS</w:t>
            </w:r>
            <w:r w:rsidRPr="00935EEE">
              <w:rPr>
                <w:rFonts w:ascii="Times New Roman" w:eastAsia="MS Gothic" w:hAnsi="Times New Roman" w:cs="Times New Roman"/>
                <w:color w:val="FF0000"/>
                <w:kern w:val="0"/>
                <w:sz w:val="22"/>
                <w:szCs w:val="20"/>
                <w:lang w:val="en-GB" w:eastAsia="ja-JP"/>
              </w:rPr>
              <w:t xml:space="preserve"> </w:t>
            </w:r>
            <w:r w:rsidRPr="00935EEE">
              <w:rPr>
                <w:rFonts w:ascii="Times New Roman" w:eastAsia="宋体" w:hAnsi="Times New Roman" w:cs="Times New Roman"/>
                <w:color w:val="FF0000"/>
                <w:kern w:val="0"/>
                <w:sz w:val="22"/>
                <w:szCs w:val="20"/>
                <w:lang w:val="en-GB" w:eastAsia="zh-CN"/>
              </w:rPr>
              <w:t>and is provided</w:t>
            </w:r>
            <w:r w:rsidRPr="00935EEE">
              <w:rPr>
                <w:rFonts w:ascii="Times New Roman" w:eastAsia="MS Mincho" w:hAnsi="Times New Roman" w:cs="Times New Roman"/>
                <w:color w:val="FF0000"/>
                <w:kern w:val="0"/>
                <w:sz w:val="22"/>
                <w:szCs w:val="20"/>
                <w:lang w:val="en-GB" w:eastAsia="ja-JP"/>
              </w:rPr>
              <w:t xml:space="preserve"> neither</w:t>
            </w:r>
            <w:r w:rsidRPr="00935EEE">
              <w:rPr>
                <w:rFonts w:ascii="Times New Roman" w:eastAsia="MS Gothic" w:hAnsi="Times New Roman" w:cs="Times New Roman"/>
                <w:i/>
                <w:color w:val="FF0000"/>
                <w:kern w:val="0"/>
                <w:sz w:val="22"/>
                <w:szCs w:val="20"/>
                <w:lang w:val="en-GB" w:eastAsia="ja-JP"/>
              </w:rPr>
              <w:t xml:space="preserve"> PUSCH-PathlossReferenceRS</w:t>
            </w:r>
            <w:r w:rsidRPr="00935EEE">
              <w:rPr>
                <w:rFonts w:ascii="Times New Roman" w:eastAsia="MS Mincho" w:hAnsi="Times New Roman" w:cs="Times New Roman"/>
                <w:color w:val="FF0000"/>
                <w:kern w:val="0"/>
                <w:sz w:val="22"/>
                <w:szCs w:val="20"/>
                <w:lang w:val="en-GB" w:eastAsia="ja-JP"/>
              </w:rPr>
              <w:t xml:space="preserve"> nor</w:t>
            </w:r>
            <w:r w:rsidRPr="00935EEE">
              <w:rPr>
                <w:rFonts w:ascii="Times New Roman" w:eastAsia="MS Gothic" w:hAnsi="Times New Roman" w:cs="Times New Roman"/>
                <w:i/>
                <w:color w:val="FF0000"/>
                <w:kern w:val="0"/>
                <w:sz w:val="22"/>
                <w:szCs w:val="20"/>
                <w:lang w:val="en-GB" w:eastAsia="ja-JP"/>
              </w:rPr>
              <w:t xml:space="preserve"> PUSCH-PathlossReferenceRS-r16</w:t>
            </w:r>
            <w:r w:rsidRPr="00935EEE">
              <w:rPr>
                <w:rFonts w:ascii="Times New Roman" w:eastAsia="MS Gothic" w:hAnsi="Times New Roman" w:cs="Times New Roman"/>
                <w:color w:val="FF0000"/>
                <w:kern w:val="0"/>
                <w:sz w:val="22"/>
                <w:szCs w:val="20"/>
                <w:lang w:val="en-GB" w:eastAsia="ja-JP"/>
              </w:rPr>
              <w:t xml:space="preserve">, the UE </w:t>
            </w:r>
            <w:r w:rsidRPr="00935EEE">
              <w:rPr>
                <w:rFonts w:ascii="Times New Roman" w:eastAsia="MS Gothic" w:hAnsi="Times New Roman" w:cs="Times New Roman"/>
                <w:iCs/>
                <w:color w:val="FF0000"/>
                <w:kern w:val="0"/>
                <w:sz w:val="22"/>
                <w:szCs w:val="20"/>
                <w:lang w:eastAsia="ja-JP"/>
              </w:rPr>
              <w:t xml:space="preserve">uses the same RS resource index </w:t>
            </w:r>
            <w:r w:rsidRPr="00935EEE">
              <w:rPr>
                <w:rFonts w:ascii="Times New Roman" w:eastAsia="MS Gothic" w:hAnsi="Times New Roman" w:cs="Times New Roman"/>
                <w:noProof/>
                <w:color w:val="FF0000"/>
                <w:kern w:val="0"/>
                <w:position w:val="-10"/>
                <w:sz w:val="22"/>
                <w:szCs w:val="20"/>
                <w:lang w:eastAsia="zh-CN"/>
              </w:rPr>
              <w:drawing>
                <wp:inline distT="0" distB="0" distL="0" distR="0" wp14:anchorId="26ED9E20" wp14:editId="04D8064C">
                  <wp:extent cx="182880" cy="1968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 cy="196850"/>
                          </a:xfrm>
                          <a:prstGeom prst="rect">
                            <a:avLst/>
                          </a:prstGeom>
                          <a:noFill/>
                          <a:ln>
                            <a:noFill/>
                          </a:ln>
                        </pic:spPr>
                      </pic:pic>
                    </a:graphicData>
                  </a:graphic>
                </wp:inline>
              </w:drawing>
            </w:r>
            <w:r w:rsidRPr="00935EEE">
              <w:rPr>
                <w:rFonts w:ascii="Times New Roman" w:eastAsia="MS Gothic" w:hAnsi="Times New Roman" w:cs="Times New Roman"/>
                <w:iCs/>
                <w:color w:val="FF0000"/>
                <w:kern w:val="0"/>
                <w:sz w:val="22"/>
                <w:szCs w:val="20"/>
                <w:lang w:eastAsia="ja-JP"/>
              </w:rPr>
              <w:t xml:space="preserve"> as for the SRS resource set corresponding to the PUSCH transmission</w:t>
            </w:r>
            <w:r w:rsidRPr="00935EEE">
              <w:rPr>
                <w:rFonts w:ascii="Times New Roman" w:eastAsia="MS Gothic" w:hAnsi="Times New Roman" w:cs="Times New Roman"/>
                <w:color w:val="FF0000"/>
                <w:kern w:val="0"/>
                <w:sz w:val="22"/>
                <w:szCs w:val="20"/>
                <w:lang w:val="en-GB" w:eastAsia="ja-JP"/>
              </w:rPr>
              <w:t>.</w:t>
            </w:r>
          </w:p>
        </w:tc>
      </w:tr>
    </w:tbl>
    <w:p w14:paraId="3417E155" w14:textId="77777777" w:rsidR="005B1951" w:rsidRDefault="005B1951" w:rsidP="005B1951"/>
    <w:p w14:paraId="1F19F8B1" w14:textId="1AFE6737" w:rsidR="00966D83" w:rsidRDefault="00966D83" w:rsidP="00966D83">
      <w:pPr>
        <w:spacing w:afterLines="50" w:after="120" w:line="240" w:lineRule="auto"/>
        <w:rPr>
          <w:rFonts w:ascii="Times New Roman" w:eastAsia="宋体" w:hAnsi="Times New Roman" w:cs="Times New Roman"/>
          <w:sz w:val="22"/>
          <w:lang w:val="en-GB" w:eastAsia="zh-CN"/>
        </w:rPr>
      </w:pPr>
      <w:r w:rsidRPr="00966D83">
        <w:rPr>
          <w:rFonts w:ascii="Times New Roman" w:eastAsia="宋体" w:hAnsi="Times New Roman" w:cs="Times New Roman" w:hint="eastAsia"/>
          <w:sz w:val="22"/>
          <w:lang w:val="en-GB" w:eastAsia="zh-CN"/>
        </w:rPr>
        <w:t>For this issue,</w:t>
      </w:r>
      <w:r>
        <w:rPr>
          <w:rFonts w:ascii="Times New Roman" w:eastAsia="宋体" w:hAnsi="Times New Roman" w:cs="Times New Roman"/>
          <w:sz w:val="22"/>
          <w:lang w:val="en-GB" w:eastAsia="zh-CN"/>
        </w:rPr>
        <w:t xml:space="preserve"> the </w:t>
      </w:r>
      <w:r w:rsidR="00900152">
        <w:rPr>
          <w:rFonts w:ascii="Times New Roman" w:eastAsia="宋体" w:hAnsi="Times New Roman" w:cs="Times New Roman"/>
          <w:sz w:val="22"/>
          <w:lang w:val="en-GB" w:eastAsia="zh-CN"/>
        </w:rPr>
        <w:t xml:space="preserve">proposed </w:t>
      </w:r>
      <w:r>
        <w:rPr>
          <w:rFonts w:ascii="Times New Roman" w:eastAsia="宋体" w:hAnsi="Times New Roman" w:cs="Times New Roman"/>
          <w:sz w:val="22"/>
          <w:lang w:val="en-GB" w:eastAsia="zh-CN"/>
        </w:rPr>
        <w:t>two TPs are quite similar</w:t>
      </w:r>
      <w:r w:rsidR="00AB23F1">
        <w:rPr>
          <w:rFonts w:ascii="Times New Roman" w:eastAsia="宋体" w:hAnsi="Times New Roman" w:cs="Times New Roman"/>
          <w:sz w:val="22"/>
          <w:lang w:val="en-GB" w:eastAsia="zh-CN"/>
        </w:rPr>
        <w:t xml:space="preserve"> and DOCOMO’s TP looks more updated with the Rel-16 RRC parameter.</w:t>
      </w:r>
      <w:r>
        <w:rPr>
          <w:rFonts w:ascii="Times New Roman" w:eastAsia="宋体" w:hAnsi="Times New Roman" w:cs="Times New Roman"/>
          <w:sz w:val="22"/>
          <w:lang w:val="en-GB" w:eastAsia="zh-CN"/>
        </w:rPr>
        <w:t xml:space="preserve"> Companies please provide your views</w:t>
      </w:r>
      <w:r w:rsidR="00AB23F1">
        <w:rPr>
          <w:rFonts w:ascii="Times New Roman" w:eastAsia="宋体" w:hAnsi="Times New Roman" w:cs="Times New Roman"/>
          <w:sz w:val="22"/>
          <w:lang w:val="en-GB" w:eastAsia="zh-CN"/>
        </w:rPr>
        <w:t xml:space="preserve"> on the proposal</w:t>
      </w:r>
      <w:r>
        <w:rPr>
          <w:rFonts w:ascii="Times New Roman" w:eastAsia="宋体" w:hAnsi="Times New Roman" w:cs="Times New Roman"/>
          <w:sz w:val="22"/>
          <w:lang w:val="en-GB" w:eastAsia="zh-CN"/>
        </w:rPr>
        <w:t xml:space="preserve"> below: </w:t>
      </w:r>
    </w:p>
    <w:p w14:paraId="616ED591" w14:textId="77777777" w:rsidR="00966D83" w:rsidRPr="00966D83" w:rsidRDefault="00966D83" w:rsidP="00966D83">
      <w:pPr>
        <w:spacing w:afterLines="50" w:after="120" w:line="240" w:lineRule="auto"/>
        <w:rPr>
          <w:lang w:val="en-GB"/>
        </w:rPr>
      </w:pPr>
    </w:p>
    <w:p w14:paraId="4906ECC9"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1C7EB624" w14:textId="77777777" w:rsidTr="000E7F21">
        <w:tc>
          <w:tcPr>
            <w:tcW w:w="1980" w:type="dxa"/>
          </w:tcPr>
          <w:p w14:paraId="29B6AF04"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6064F7AE"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62B291F9" w14:textId="77777777" w:rsidTr="000E7F21">
        <w:tc>
          <w:tcPr>
            <w:tcW w:w="1980" w:type="dxa"/>
          </w:tcPr>
          <w:p w14:paraId="441E3415" w14:textId="71888384" w:rsidR="00266DE9" w:rsidRDefault="001D6933" w:rsidP="000E7F21">
            <w:pPr>
              <w:spacing w:line="300" w:lineRule="atLeast"/>
            </w:pPr>
            <w:r>
              <w:t>Apple</w:t>
            </w:r>
          </w:p>
        </w:tc>
        <w:tc>
          <w:tcPr>
            <w:tcW w:w="7036" w:type="dxa"/>
          </w:tcPr>
          <w:p w14:paraId="4C2AF45D" w14:textId="6D0BE444" w:rsidR="000277AE" w:rsidRDefault="00D11E5F" w:rsidP="000E7F21">
            <w:pPr>
              <w:spacing w:line="300" w:lineRule="atLeast"/>
            </w:pPr>
            <w:r>
              <w:t>It seems Docomo’s TP is slightly better.</w:t>
            </w:r>
            <w:r w:rsidR="000277AE">
              <w:t xml:space="preserve"> But with the TP </w:t>
            </w:r>
            <w:r w:rsidR="000277AE">
              <w:rPr>
                <w:lang w:eastAsia="zh-CN"/>
              </w:rPr>
              <w:t>and the paragraph below</w:t>
            </w:r>
            <w:r w:rsidR="000277AE">
              <w:rPr>
                <w:rFonts w:hint="eastAsia"/>
                <w:lang w:eastAsia="zh-CN"/>
              </w:rPr>
              <w:t>,</w:t>
            </w:r>
            <w:r w:rsidR="000277AE">
              <w:t xml:space="preserve"> it looks both conditions would be true simultaneously.</w:t>
            </w:r>
          </w:p>
          <w:p w14:paraId="55C0DB86" w14:textId="12FB4328" w:rsidR="000277AE" w:rsidRPr="000277AE" w:rsidRDefault="000277AE" w:rsidP="000277AE">
            <w:pPr>
              <w:pStyle w:val="B2"/>
            </w:pPr>
            <w:r>
              <w:t>“-</w:t>
            </w:r>
            <w:r>
              <w:tab/>
              <w:t xml:space="preserve">If the UE is not provided </w:t>
            </w:r>
            <w:r w:rsidRPr="005B3110">
              <w:rPr>
                <w:i/>
              </w:rPr>
              <w:t>PUSCH-PathlossReferenceRS</w:t>
            </w:r>
            <w:r>
              <w:rPr>
                <w:rFonts w:eastAsia="MS Mincho"/>
              </w:rPr>
              <w:t xml:space="preserve"> </w:t>
            </w:r>
            <w:r>
              <w:rPr>
                <w:rFonts w:eastAsia="MS Mincho"/>
                <w:lang w:val="en-US"/>
              </w:rPr>
              <w:t>or</w:t>
            </w:r>
            <w:r>
              <w:rPr>
                <w:rFonts w:eastAsia="MS Mincho"/>
              </w:rPr>
              <w:t xml:space="preserve"> before the UE is provided dedicated higher layer parameters</w:t>
            </w:r>
            <w:r w:rsidRPr="00B916EC">
              <w:rPr>
                <w:iCs/>
              </w:rPr>
              <w:t xml:space="preserve">, </w:t>
            </w:r>
            <w:r>
              <w:rPr>
                <w:iCs/>
              </w:rPr>
              <w:t xml:space="preserve">the UE calculates </w:t>
            </w:r>
            <w:r>
              <w:rPr>
                <w:noProof/>
                <w:position w:val="-12"/>
                <w:lang w:val="en-US" w:eastAsia="zh-CN"/>
              </w:rPr>
              <w:drawing>
                <wp:inline distT="0" distB="0" distL="0" distR="0" wp14:anchorId="7DD581D2" wp14:editId="02E242FD">
                  <wp:extent cx="636905" cy="209550"/>
                  <wp:effectExtent l="0" t="0" r="0" b="6350"/>
                  <wp:docPr id="189" name="Picture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9"/>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6905" cy="209550"/>
                          </a:xfrm>
                          <a:prstGeom prst="rect">
                            <a:avLst/>
                          </a:prstGeom>
                          <a:noFill/>
                          <a:ln>
                            <a:noFill/>
                          </a:ln>
                        </pic:spPr>
                      </pic:pic>
                    </a:graphicData>
                  </a:graphic>
                </wp:inline>
              </w:drawing>
            </w:r>
            <w:r>
              <w:rPr>
                <w:iCs/>
              </w:rPr>
              <w:t xml:space="preserve"> using a RS resource</w:t>
            </w:r>
            <w:r>
              <w:rPr>
                <w:iCs/>
                <w:lang w:val="en-US"/>
              </w:rPr>
              <w:t xml:space="preserve"> </w:t>
            </w:r>
            <w:r>
              <w:rPr>
                <w:iCs/>
              </w:rPr>
              <w:t xml:space="preserve">from the SS/PBCH block that the UE </w:t>
            </w:r>
            <w:r>
              <w:rPr>
                <w:iCs/>
                <w:lang w:val="en-US"/>
              </w:rPr>
              <w:t xml:space="preserve">uses to </w:t>
            </w:r>
            <w:r>
              <w:rPr>
                <w:iCs/>
              </w:rPr>
              <w:t xml:space="preserve">obtain </w:t>
            </w:r>
            <w:r>
              <w:rPr>
                <w:i/>
                <w:lang w:val="en-US"/>
              </w:rPr>
              <w:t>MIB”</w:t>
            </w:r>
          </w:p>
        </w:tc>
      </w:tr>
      <w:tr w:rsidR="00266DE9" w14:paraId="6ABA1EB3" w14:textId="77777777" w:rsidTr="000E7F21">
        <w:tc>
          <w:tcPr>
            <w:tcW w:w="1980" w:type="dxa"/>
          </w:tcPr>
          <w:p w14:paraId="7796E5AE" w14:textId="6E23C428" w:rsidR="00266DE9" w:rsidRDefault="00692E77" w:rsidP="000E7F21">
            <w:pPr>
              <w:spacing w:line="300" w:lineRule="atLeast"/>
            </w:pPr>
            <w:r>
              <w:t>Ericsson</w:t>
            </w:r>
          </w:p>
        </w:tc>
        <w:tc>
          <w:tcPr>
            <w:tcW w:w="7036" w:type="dxa"/>
          </w:tcPr>
          <w:p w14:paraId="72F63773" w14:textId="43BF4BFF" w:rsidR="00266DE9" w:rsidRDefault="00692E77" w:rsidP="000E7F21">
            <w:pPr>
              <w:spacing w:line="300" w:lineRule="atLeast"/>
            </w:pPr>
            <w:r>
              <w:t>Not supportive of coupling SRS and PUSCH any further. Leave to R17.</w:t>
            </w:r>
          </w:p>
        </w:tc>
      </w:tr>
      <w:tr w:rsidR="00266DE9" w14:paraId="3D564EB3" w14:textId="77777777" w:rsidTr="000E7F21">
        <w:tc>
          <w:tcPr>
            <w:tcW w:w="1980" w:type="dxa"/>
          </w:tcPr>
          <w:p w14:paraId="0138B6D6" w14:textId="10B43978" w:rsidR="00266DE9" w:rsidRDefault="00A774C4" w:rsidP="000E7F21">
            <w:pPr>
              <w:spacing w:line="300" w:lineRule="atLeast"/>
            </w:pPr>
            <w:r>
              <w:t>ZTE</w:t>
            </w:r>
          </w:p>
        </w:tc>
        <w:tc>
          <w:tcPr>
            <w:tcW w:w="7036" w:type="dxa"/>
          </w:tcPr>
          <w:p w14:paraId="69342B89" w14:textId="77777777" w:rsidR="008F5133" w:rsidRDefault="00A774C4" w:rsidP="000E7F21">
            <w:pPr>
              <w:spacing w:line="300" w:lineRule="atLeast"/>
            </w:pPr>
            <w:r>
              <w:t>Support DOCOMO’s TP, which further considers Rel-16 RRC parameter for PUSCH path-loss RS compared with our TP.</w:t>
            </w:r>
            <w:r w:rsidR="008F5133">
              <w:t xml:space="preserve"> </w:t>
            </w:r>
          </w:p>
          <w:p w14:paraId="42B3908B" w14:textId="76060FA1" w:rsidR="00A774C4" w:rsidRPr="008F5133" w:rsidRDefault="008F5133" w:rsidP="008F5133">
            <w:pPr>
              <w:pStyle w:val="ListParagraph"/>
              <w:numPr>
                <w:ilvl w:val="1"/>
                <w:numId w:val="16"/>
              </w:numPr>
              <w:spacing w:line="300" w:lineRule="atLeast"/>
              <w:ind w:leftChars="0"/>
            </w:pPr>
            <w:r w:rsidRPr="008F5133">
              <w:t xml:space="preserve">This is an essential feature that should be completed in Rel-16. </w:t>
            </w:r>
            <w:r>
              <w:t xml:space="preserve">Also, we </w:t>
            </w:r>
            <w:r w:rsidRPr="008F5133">
              <w:t xml:space="preserve">wonder whether default beam approach is within Rel-17 </w:t>
            </w:r>
            <w:r>
              <w:t xml:space="preserve">FeMIMO </w:t>
            </w:r>
            <w:r w:rsidRPr="008F5133">
              <w:t>scope or not.</w:t>
            </w:r>
          </w:p>
          <w:p w14:paraId="77CAE23E" w14:textId="29493870" w:rsidR="00A774C4" w:rsidRDefault="00A774C4" w:rsidP="008F5133">
            <w:pPr>
              <w:pStyle w:val="ListParagraph"/>
              <w:numPr>
                <w:ilvl w:val="1"/>
                <w:numId w:val="16"/>
              </w:numPr>
              <w:spacing w:line="300" w:lineRule="atLeast"/>
              <w:ind w:leftChars="0"/>
              <w:rPr>
                <w:rFonts w:hint="eastAsia"/>
              </w:rPr>
            </w:pPr>
            <w:r>
              <w:t>Regarding Apple’s c</w:t>
            </w:r>
            <w:bookmarkStart w:id="5" w:name="_GoBack"/>
            <w:bookmarkEnd w:id="5"/>
            <w:r>
              <w:t>omments, we can consider add one more condition of “</w:t>
            </w:r>
            <w:r w:rsidRPr="00A774C4">
              <w:t>the UE is</w:t>
            </w:r>
            <w:r>
              <w:t xml:space="preserve"> NOT</w:t>
            </w:r>
            <w:r w:rsidRPr="00A774C4">
              <w:t xml:space="preserve"> provided enableDefaultBeamPlForSRS</w:t>
            </w:r>
            <w:r>
              <w:t>” for the paragraph raised by Apple.</w:t>
            </w:r>
          </w:p>
        </w:tc>
      </w:tr>
      <w:tr w:rsidR="00266DE9" w14:paraId="3FDA84AC" w14:textId="77777777" w:rsidTr="000E7F21">
        <w:tc>
          <w:tcPr>
            <w:tcW w:w="1980" w:type="dxa"/>
          </w:tcPr>
          <w:p w14:paraId="3315F6E1" w14:textId="77777777" w:rsidR="00266DE9" w:rsidRDefault="00266DE9" w:rsidP="000E7F21">
            <w:pPr>
              <w:spacing w:line="300" w:lineRule="atLeast"/>
            </w:pPr>
          </w:p>
        </w:tc>
        <w:tc>
          <w:tcPr>
            <w:tcW w:w="7036" w:type="dxa"/>
          </w:tcPr>
          <w:p w14:paraId="6CACE503" w14:textId="77777777" w:rsidR="00266DE9" w:rsidRDefault="00266DE9" w:rsidP="000E7F21">
            <w:pPr>
              <w:spacing w:line="300" w:lineRule="atLeast"/>
            </w:pPr>
          </w:p>
        </w:tc>
      </w:tr>
    </w:tbl>
    <w:p w14:paraId="33659E34" w14:textId="70D0339D" w:rsidR="00900152" w:rsidRDefault="00900152" w:rsidP="005E0089">
      <w:pPr>
        <w:pStyle w:val="LGTdoc1"/>
        <w:snapToGrid/>
        <w:spacing w:beforeLines="0" w:before="100" w:beforeAutospacing="1" w:line="360" w:lineRule="auto"/>
        <w:contextualSpacing/>
        <w:rPr>
          <w:sz w:val="22"/>
          <w:lang w:val="en-US"/>
        </w:rPr>
      </w:pPr>
    </w:p>
    <w:p w14:paraId="7E58F8A8" w14:textId="77777777" w:rsidR="00900152" w:rsidRDefault="00900152">
      <w:pPr>
        <w:rPr>
          <w:rFonts w:ascii="Times New Roman" w:eastAsia="Batang" w:hAnsi="Times New Roman" w:cs="Times New Roman"/>
          <w:b/>
          <w:snapToGrid w:val="0"/>
          <w:kern w:val="0"/>
          <w:sz w:val="22"/>
          <w:szCs w:val="20"/>
        </w:rPr>
      </w:pPr>
      <w:r>
        <w:rPr>
          <w:sz w:val="22"/>
        </w:rPr>
        <w:br w:type="page"/>
      </w:r>
    </w:p>
    <w:p w14:paraId="5C7305EF" w14:textId="70CD8904" w:rsidR="005E0089" w:rsidRPr="005E0089" w:rsidRDefault="005B1951" w:rsidP="005B1951">
      <w:pPr>
        <w:pStyle w:val="Heading1"/>
        <w:numPr>
          <w:ilvl w:val="1"/>
          <w:numId w:val="19"/>
        </w:numPr>
      </w:pPr>
      <w:r w:rsidRPr="005B1951">
        <w:lastRenderedPageBreak/>
        <w:t>Default PL RS/spatial relation for multi-slot PUCCH</w:t>
      </w:r>
    </w:p>
    <w:p w14:paraId="7F462384" w14:textId="77777777" w:rsidR="005B1951" w:rsidRDefault="005B1951" w:rsidP="005B1951">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 xml:space="preserve">When the default spatial relation/PL RS is enabled, it is unclear on which </w:t>
      </w:r>
      <w:r w:rsidRPr="007526FC">
        <w:rPr>
          <w:b w:val="0"/>
          <w:sz w:val="22"/>
          <w:lang w:val="en-US"/>
        </w:rPr>
        <w:t>TCI state</w:t>
      </w:r>
      <w:r>
        <w:rPr>
          <w:b w:val="0"/>
          <w:sz w:val="22"/>
          <w:lang w:val="en-US"/>
        </w:rPr>
        <w:t xml:space="preserve"> </w:t>
      </w:r>
      <w:r w:rsidRPr="007526FC">
        <w:rPr>
          <w:b w:val="0"/>
          <w:sz w:val="22"/>
          <w:lang w:val="en-US"/>
        </w:rPr>
        <w:t>is used for determining spatial relation of PUCCH for each slot</w:t>
      </w:r>
      <w:r>
        <w:rPr>
          <w:b w:val="0"/>
          <w:sz w:val="22"/>
          <w:lang w:val="en-US"/>
        </w:rPr>
        <w:t>, especially when the repeated PUCCH slots cross the application timing of MAC-CE.</w:t>
      </w:r>
    </w:p>
    <w:p w14:paraId="24636C6C" w14:textId="77777777" w:rsidR="005B1951" w:rsidRPr="005E6CA9" w:rsidRDefault="005B1951" w:rsidP="005B1951">
      <w:pPr>
        <w:spacing w:before="120" w:after="120" w:line="271" w:lineRule="auto"/>
        <w:ind w:right="11"/>
        <w:rPr>
          <w:rFonts w:ascii="Times New Roman" w:eastAsia="宋体" w:hAnsi="Times New Roman" w:cs="Times New Roman"/>
          <w:i/>
          <w:kern w:val="0"/>
          <w:szCs w:val="20"/>
          <w:lang w:eastAsia="zh-CN"/>
        </w:rPr>
      </w:pPr>
      <w:r w:rsidRPr="005E6CA9">
        <w:rPr>
          <w:rFonts w:ascii="Times New Roman" w:eastAsia="宋体" w:hAnsi="Times New Roman" w:cs="Times New Roman"/>
          <w:b/>
          <w:i/>
          <w:kern w:val="0"/>
          <w:szCs w:val="20"/>
          <w:lang w:val="en-GB" w:eastAsia="zh-CN"/>
        </w:rPr>
        <w:t>Proposal</w:t>
      </w:r>
      <w:r>
        <w:rPr>
          <w:rFonts w:ascii="Times New Roman" w:eastAsia="宋体" w:hAnsi="Times New Roman" w:cs="Times New Roman"/>
          <w:b/>
          <w:i/>
          <w:kern w:val="0"/>
          <w:szCs w:val="20"/>
          <w:lang w:val="en-GB" w:eastAsia="zh-CN"/>
        </w:rPr>
        <w:t xml:space="preserve"> from ZTE</w:t>
      </w:r>
      <w:r w:rsidRPr="005E6CA9">
        <w:rPr>
          <w:rFonts w:ascii="Times New Roman" w:eastAsia="宋体" w:hAnsi="Times New Roman" w:cs="Times New Roman"/>
          <w:b/>
          <w:i/>
          <w:kern w:val="0"/>
          <w:szCs w:val="20"/>
          <w:lang w:eastAsia="zh-CN"/>
        </w:rPr>
        <w:t xml:space="preserve">: </w:t>
      </w:r>
      <w:r w:rsidRPr="005E6CA9">
        <w:rPr>
          <w:rFonts w:ascii="Times New Roman" w:eastAsia="宋体" w:hAnsi="Times New Roman" w:cs="Times New Roman" w:hint="eastAsia"/>
          <w:i/>
          <w:kern w:val="0"/>
          <w:szCs w:val="20"/>
          <w:lang w:eastAsia="zh-CN"/>
        </w:rPr>
        <w:t xml:space="preserve">For </w:t>
      </w:r>
      <w:r w:rsidRPr="005E6CA9">
        <w:rPr>
          <w:rFonts w:ascii="Times New Roman" w:eastAsia="宋体" w:hAnsi="Times New Roman" w:cs="Times New Roman"/>
          <w:i/>
          <w:kern w:val="0"/>
          <w:szCs w:val="20"/>
          <w:lang w:eastAsia="zh-CN"/>
        </w:rPr>
        <w:t xml:space="preserve">multi-slot </w:t>
      </w:r>
      <w:r w:rsidRPr="005E6CA9">
        <w:rPr>
          <w:rFonts w:ascii="Times New Roman" w:eastAsia="宋体" w:hAnsi="Times New Roman" w:cs="Times New Roman" w:hint="eastAsia"/>
          <w:i/>
          <w:kern w:val="0"/>
          <w:szCs w:val="20"/>
          <w:lang w:eastAsia="zh-CN"/>
        </w:rPr>
        <w:t xml:space="preserve">PUCCH, the </w:t>
      </w:r>
      <w:r w:rsidRPr="005E6CA9">
        <w:rPr>
          <w:rFonts w:ascii="Times New Roman" w:eastAsia="宋体" w:hAnsi="Times New Roman" w:cs="Times New Roman" w:hint="eastAsia"/>
          <w:i/>
          <w:kern w:val="0"/>
          <w:szCs w:val="20"/>
          <w:lang w:val="en-GB" w:eastAsia="ja-JP"/>
        </w:rPr>
        <w:t>default spatial relation and default path</w:t>
      </w:r>
      <w:r w:rsidRPr="005E6CA9">
        <w:rPr>
          <w:rFonts w:ascii="Times New Roman" w:eastAsia="宋体" w:hAnsi="Times New Roman" w:cs="Times New Roman"/>
          <w:i/>
          <w:kern w:val="0"/>
          <w:szCs w:val="20"/>
          <w:lang w:val="en-GB" w:eastAsia="ja-JP"/>
        </w:rPr>
        <w:t>-</w:t>
      </w:r>
      <w:r w:rsidRPr="005E6CA9">
        <w:rPr>
          <w:rFonts w:ascii="Times New Roman" w:eastAsia="宋体" w:hAnsi="Times New Roman" w:cs="Times New Roman" w:hint="eastAsia"/>
          <w:i/>
          <w:kern w:val="0"/>
          <w:szCs w:val="20"/>
          <w:lang w:val="en-GB" w:eastAsia="ja-JP"/>
        </w:rPr>
        <w:t>loss RS</w:t>
      </w:r>
      <w:r w:rsidRPr="005E6CA9">
        <w:rPr>
          <w:rFonts w:ascii="Times New Roman" w:eastAsia="宋体" w:hAnsi="Times New Roman" w:cs="Times New Roman" w:hint="eastAsia"/>
          <w:i/>
          <w:kern w:val="0"/>
          <w:szCs w:val="20"/>
          <w:lang w:eastAsia="zh-CN"/>
        </w:rPr>
        <w:t xml:space="preserve"> of </w:t>
      </w:r>
      <w:r w:rsidRPr="005E6CA9">
        <w:rPr>
          <w:rFonts w:ascii="Times New Roman" w:eastAsia="宋体" w:hAnsi="Times New Roman" w:cs="Times New Roman"/>
          <w:i/>
          <w:kern w:val="0"/>
          <w:szCs w:val="20"/>
          <w:lang w:eastAsia="zh-CN"/>
        </w:rPr>
        <w:t xml:space="preserve">PUCCH </w:t>
      </w:r>
      <w:r w:rsidRPr="005E6CA9">
        <w:rPr>
          <w:rFonts w:ascii="Times New Roman" w:eastAsia="宋体" w:hAnsi="Times New Roman" w:cs="Times New Roman" w:hint="eastAsia"/>
          <w:i/>
          <w:kern w:val="0"/>
          <w:szCs w:val="20"/>
          <w:lang w:eastAsia="zh-CN"/>
        </w:rPr>
        <w:t xml:space="preserve">in each slot is </w:t>
      </w:r>
      <w:r w:rsidRPr="005E6CA9">
        <w:rPr>
          <w:rFonts w:ascii="Times New Roman" w:eastAsia="宋体" w:hAnsi="Times New Roman" w:cs="Times New Roman"/>
          <w:i/>
          <w:kern w:val="0"/>
          <w:szCs w:val="20"/>
          <w:lang w:eastAsia="zh-CN"/>
        </w:rPr>
        <w:t xml:space="preserve">determining according to </w:t>
      </w:r>
      <w:r w:rsidRPr="005E6CA9">
        <w:rPr>
          <w:rFonts w:ascii="Times New Roman" w:eastAsia="宋体" w:hAnsi="Times New Roman" w:cs="Times New Roman" w:hint="eastAsia"/>
          <w:i/>
          <w:kern w:val="0"/>
          <w:szCs w:val="20"/>
          <w:lang w:eastAsia="zh-CN"/>
        </w:rPr>
        <w:t xml:space="preserve">the </w:t>
      </w:r>
      <w:r w:rsidRPr="005E6CA9">
        <w:rPr>
          <w:rFonts w:ascii="Times New Roman" w:eastAsia="宋体" w:hAnsi="Times New Roman" w:cs="Times New Roman"/>
          <w:i/>
          <w:kern w:val="0"/>
          <w:szCs w:val="20"/>
          <w:lang w:eastAsia="zh-CN"/>
        </w:rPr>
        <w:t xml:space="preserve">recently active </w:t>
      </w:r>
      <w:r w:rsidRPr="005E6CA9">
        <w:rPr>
          <w:rFonts w:ascii="Times New Roman" w:eastAsia="宋体" w:hAnsi="Times New Roman" w:cs="Times New Roman" w:hint="eastAsia"/>
          <w:i/>
          <w:kern w:val="0"/>
          <w:szCs w:val="20"/>
          <w:lang w:val="en-GB" w:eastAsia="en-US"/>
        </w:rPr>
        <w:t xml:space="preserve">TCI state </w:t>
      </w:r>
      <w:r w:rsidRPr="005E6CA9">
        <w:rPr>
          <w:rFonts w:ascii="Times New Roman" w:eastAsia="宋体" w:hAnsi="Times New Roman" w:cs="Times New Roman"/>
          <w:i/>
          <w:kern w:val="0"/>
          <w:szCs w:val="20"/>
          <w:lang w:val="en-GB" w:eastAsia="en-US"/>
        </w:rPr>
        <w:t xml:space="preserve">or </w:t>
      </w:r>
      <w:r w:rsidRPr="005E6CA9">
        <w:rPr>
          <w:rFonts w:ascii="Times New Roman" w:eastAsia="宋体" w:hAnsi="Times New Roman" w:cs="Times New Roman" w:hint="eastAsia"/>
          <w:i/>
          <w:kern w:val="0"/>
          <w:szCs w:val="20"/>
          <w:lang w:val="en-GB" w:eastAsia="en-US"/>
        </w:rPr>
        <w:t>QCL assumption of the CORESET with the lowest ID</w:t>
      </w:r>
      <w:r w:rsidRPr="005E6CA9">
        <w:rPr>
          <w:rFonts w:ascii="Times New Roman" w:eastAsia="宋体" w:hAnsi="Times New Roman" w:cs="Times New Roman" w:hint="eastAsia"/>
          <w:i/>
          <w:kern w:val="0"/>
          <w:szCs w:val="20"/>
          <w:lang w:eastAsia="zh-CN"/>
        </w:rPr>
        <w:t xml:space="preserve"> in the</w:t>
      </w:r>
      <w:r w:rsidRPr="005E6CA9">
        <w:rPr>
          <w:rFonts w:ascii="Times New Roman" w:eastAsia="宋体" w:hAnsi="Times New Roman" w:cs="Times New Roman"/>
          <w:i/>
          <w:kern w:val="0"/>
          <w:szCs w:val="20"/>
          <w:lang w:eastAsia="zh-CN"/>
        </w:rPr>
        <w:t xml:space="preserve"> respective</w:t>
      </w:r>
      <w:r w:rsidRPr="005E6CA9">
        <w:rPr>
          <w:rFonts w:ascii="Times New Roman" w:eastAsia="宋体" w:hAnsi="Times New Roman" w:cs="Times New Roman" w:hint="eastAsia"/>
          <w:i/>
          <w:kern w:val="0"/>
          <w:szCs w:val="20"/>
          <w:lang w:eastAsia="zh-CN"/>
        </w:rPr>
        <w:t xml:space="preserve"> slot.</w:t>
      </w:r>
    </w:p>
    <w:p w14:paraId="1543429B" w14:textId="77777777" w:rsidR="005B1951" w:rsidRPr="005E6CA9" w:rsidRDefault="005B1951" w:rsidP="005B1951">
      <w:pPr>
        <w:spacing w:beforeLines="50" w:before="120" w:after="120" w:line="240" w:lineRule="auto"/>
        <w:jc w:val="left"/>
        <w:rPr>
          <w:rFonts w:ascii="Times New Roman" w:eastAsia="微软雅黑" w:hAnsi="Times New Roman" w:cs="Times New Roman"/>
          <w:i/>
          <w:iCs/>
          <w:kern w:val="0"/>
          <w:szCs w:val="20"/>
          <w:lang w:eastAsia="zh-CN"/>
        </w:rPr>
      </w:pPr>
      <w:r w:rsidRPr="005E6CA9">
        <w:rPr>
          <w:rFonts w:ascii="Times New Roman" w:eastAsia="微软雅黑" w:hAnsi="Times New Roman" w:cs="Times New Roman" w:hint="eastAsia"/>
          <w:b/>
          <w:i/>
          <w:kern w:val="0"/>
          <w:szCs w:val="20"/>
          <w:lang w:eastAsia="zh-CN"/>
        </w:rPr>
        <w:t xml:space="preserve">TP: </w:t>
      </w:r>
      <w:r w:rsidRPr="005E6CA9">
        <w:rPr>
          <w:rFonts w:ascii="Times New Roman" w:eastAsia="微软雅黑" w:hAnsi="Times New Roman" w:cs="Times New Roman"/>
          <w:b/>
          <w:i/>
          <w:kern w:val="0"/>
          <w:szCs w:val="20"/>
          <w:lang w:eastAsia="zh-CN"/>
        </w:rPr>
        <w:t>{</w:t>
      </w:r>
      <w:r w:rsidRPr="005E6CA9">
        <w:rPr>
          <w:rFonts w:ascii="Times New Roman" w:eastAsia="微软雅黑" w:hAnsi="Times New Roman" w:cs="Times New Roman" w:hint="eastAsia"/>
          <w:i/>
          <w:iCs/>
          <w:kern w:val="0"/>
          <w:szCs w:val="20"/>
          <w:lang w:eastAsia="zh-CN"/>
        </w:rPr>
        <w:t>38.21</w:t>
      </w:r>
      <w:r w:rsidRPr="005E6CA9">
        <w:rPr>
          <w:rFonts w:ascii="Times New Roman" w:eastAsia="微软雅黑" w:hAnsi="Times New Roman" w:cs="Times New Roman"/>
          <w:i/>
          <w:iCs/>
          <w:kern w:val="0"/>
          <w:szCs w:val="20"/>
          <w:lang w:eastAsia="zh-CN"/>
        </w:rPr>
        <w:t>3</w:t>
      </w:r>
      <w:r w:rsidRPr="005E6CA9">
        <w:rPr>
          <w:rFonts w:ascii="Times New Roman" w:eastAsia="微软雅黑" w:hAnsi="Times New Roman" w:cs="Times New Roman" w:hint="eastAsia"/>
          <w:i/>
          <w:iCs/>
          <w:kern w:val="0"/>
          <w:szCs w:val="20"/>
          <w:lang w:eastAsia="zh-CN"/>
        </w:rPr>
        <w:t>:</w:t>
      </w:r>
      <w:r w:rsidRPr="005E6CA9">
        <w:rPr>
          <w:rFonts w:ascii="Times New Roman" w:eastAsia="微软雅黑" w:hAnsi="Times New Roman" w:cs="Times New Roman"/>
          <w:i/>
          <w:iCs/>
          <w:kern w:val="0"/>
          <w:szCs w:val="20"/>
          <w:lang w:eastAsia="zh-CN"/>
        </w:rPr>
        <w:t xml:space="preserve"> 7.2.1</w:t>
      </w:r>
      <w:r w:rsidRPr="005E6CA9">
        <w:rPr>
          <w:rFonts w:ascii="Times New Roman" w:eastAsia="微软雅黑" w:hAnsi="Times New Roman" w:cs="Times New Roman"/>
          <w:i/>
          <w:iCs/>
          <w:kern w:val="0"/>
          <w:szCs w:val="20"/>
          <w:lang w:eastAsia="zh-CN"/>
        </w:rPr>
        <w:tab/>
        <w:t>UE behaviour</w:t>
      </w:r>
      <w:r w:rsidRPr="005E6CA9">
        <w:rPr>
          <w:rFonts w:ascii="Times New Roman" w:eastAsia="微软雅黑"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5B1951" w:rsidRPr="005E6CA9" w14:paraId="3C429E0C" w14:textId="77777777" w:rsidTr="000E7F21">
        <w:tc>
          <w:tcPr>
            <w:tcW w:w="9350" w:type="dxa"/>
            <w:shd w:val="clear" w:color="auto" w:fill="auto"/>
          </w:tcPr>
          <w:p w14:paraId="505EDFD7"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val="en-GB" w:eastAsia="en-US"/>
              </w:rPr>
            </w:pPr>
            <w:r w:rsidRPr="005E6CA9">
              <w:rPr>
                <w:rFonts w:ascii="Times New Roman" w:eastAsia="Malgun Gothic" w:hAnsi="Times New Roman" w:cs="Times New Roman"/>
                <w:kern w:val="0"/>
                <w:szCs w:val="20"/>
                <w:lang w:val="en-GB" w:eastAsia="en-US"/>
              </w:rPr>
              <w:t>If the UE</w:t>
            </w:r>
          </w:p>
          <w:p w14:paraId="62BE2966"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 xml:space="preserve">is not provided </w:t>
            </w:r>
            <w:r w:rsidRPr="005E6CA9">
              <w:rPr>
                <w:rFonts w:ascii="Times New Roman" w:eastAsia="Malgun Gothic" w:hAnsi="Times New Roman" w:cs="Times New Roman"/>
                <w:i/>
                <w:kern w:val="0"/>
                <w:szCs w:val="20"/>
                <w:lang w:val="en-GB" w:eastAsia="en-US"/>
              </w:rPr>
              <w:t>pathlossReferenceRSs</w:t>
            </w:r>
            <w:r w:rsidRPr="005E6CA9">
              <w:rPr>
                <w:rFonts w:ascii="Times New Roman" w:eastAsia="Malgun Gothic" w:hAnsi="Times New Roman" w:cs="Times New Roman"/>
                <w:kern w:val="0"/>
                <w:szCs w:val="20"/>
                <w:lang w:eastAsia="en-US"/>
              </w:rPr>
              <w:t>, and</w:t>
            </w:r>
          </w:p>
          <w:p w14:paraId="34471648"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is not provided</w:t>
            </w:r>
            <w:r w:rsidRPr="005E6CA9">
              <w:rPr>
                <w:rFonts w:ascii="Times New Roman" w:eastAsia="Malgun Gothic" w:hAnsi="Times New Roman" w:cs="Times New Roman"/>
                <w:kern w:val="0"/>
                <w:szCs w:val="20"/>
                <w:lang w:val="en-GB" w:eastAsia="zh-CN"/>
              </w:rPr>
              <w:t xml:space="preserve"> </w:t>
            </w:r>
            <w:r w:rsidRPr="005E6CA9">
              <w:rPr>
                <w:rFonts w:ascii="Times New Roman" w:eastAsia="Malgun Gothic" w:hAnsi="Times New Roman" w:cs="Times New Roman"/>
                <w:i/>
                <w:iCs/>
                <w:kern w:val="0"/>
                <w:szCs w:val="20"/>
                <w:lang w:val="en-GB" w:eastAsia="en-US"/>
              </w:rPr>
              <w:t xml:space="preserve">PUCCH-SpatialRelationInfo, </w:t>
            </w:r>
            <w:r w:rsidRPr="005E6CA9">
              <w:rPr>
                <w:rFonts w:ascii="Times New Roman" w:eastAsia="Malgun Gothic" w:hAnsi="Times New Roman" w:cs="Times New Roman"/>
                <w:kern w:val="0"/>
                <w:szCs w:val="20"/>
                <w:lang w:val="en-GB" w:eastAsia="en-US"/>
              </w:rPr>
              <w:t>and</w:t>
            </w:r>
          </w:p>
          <w:p w14:paraId="262E9509"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val="en-GB"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r>
            <w:r w:rsidRPr="005E6CA9">
              <w:rPr>
                <w:rFonts w:ascii="Times New Roman" w:eastAsia="Malgun Gothic" w:hAnsi="Times New Roman" w:cs="Times New Roman"/>
                <w:kern w:val="0"/>
                <w:szCs w:val="20"/>
                <w:lang w:eastAsia="en-US"/>
              </w:rPr>
              <w:t xml:space="preserve">is provided </w:t>
            </w:r>
            <w:r w:rsidRPr="005E6CA9">
              <w:rPr>
                <w:rFonts w:ascii="Times New Roman" w:eastAsia="Malgun Gothic" w:hAnsi="Times New Roman" w:cs="Times New Roman"/>
                <w:i/>
                <w:kern w:val="0"/>
                <w:szCs w:val="20"/>
                <w:lang w:eastAsia="en-US"/>
              </w:rPr>
              <w:t>enableDefaultBeamPlForPUCCH</w:t>
            </w:r>
            <w:r w:rsidRPr="005E6CA9">
              <w:rPr>
                <w:rFonts w:ascii="Times New Roman" w:eastAsia="Malgun Gothic" w:hAnsi="Times New Roman" w:cs="Times New Roman"/>
                <w:kern w:val="0"/>
                <w:szCs w:val="20"/>
                <w:lang w:val="en-GB" w:eastAsia="en-US"/>
              </w:rPr>
              <w:t xml:space="preserve"> </w:t>
            </w:r>
          </w:p>
          <w:p w14:paraId="64183BAE" w14:textId="77777777" w:rsidR="005B1951" w:rsidRPr="005E6CA9" w:rsidRDefault="005B1951" w:rsidP="000E7F21">
            <w:pPr>
              <w:spacing w:after="180" w:line="240" w:lineRule="auto"/>
              <w:ind w:left="426" w:hanging="284"/>
              <w:jc w:val="left"/>
              <w:rPr>
                <w:rFonts w:ascii="Times New Roman" w:eastAsia="Malgun Gothic" w:hAnsi="Times New Roman" w:cs="Times New Roman"/>
                <w:color w:val="008080"/>
                <w:kern w:val="0"/>
                <w:szCs w:val="20"/>
                <w:lang w:val="en-GB"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 xml:space="preserve">is not provided </w:t>
            </w:r>
            <w:r w:rsidRPr="005E6CA9">
              <w:rPr>
                <w:rFonts w:ascii="Times New Roman" w:eastAsia="Batang" w:hAnsi="Times New Roman" w:cs="Times New Roman"/>
                <w:i/>
                <w:kern w:val="0"/>
                <w:szCs w:val="20"/>
                <w:lang w:val="en-GB" w:eastAsia="en-US"/>
              </w:rPr>
              <w:t>CORESETPoolIndex</w:t>
            </w:r>
            <w:r w:rsidRPr="005E6CA9">
              <w:rPr>
                <w:rFonts w:ascii="Times New Roman" w:eastAsia="Malgun Gothic" w:hAnsi="Times New Roman" w:cs="Times New Roman"/>
                <w:kern w:val="0"/>
                <w:szCs w:val="20"/>
                <w:lang w:val="en-GB" w:eastAsia="en-US"/>
              </w:rPr>
              <w:t xml:space="preserve"> value of 1 for any CORESET, or is provided </w:t>
            </w:r>
            <w:r w:rsidRPr="005E6CA9">
              <w:rPr>
                <w:rFonts w:ascii="Times New Roman" w:eastAsia="Batang" w:hAnsi="Times New Roman" w:cs="Times New Roman"/>
                <w:i/>
                <w:kern w:val="0"/>
                <w:szCs w:val="20"/>
                <w:lang w:val="en-GB" w:eastAsia="en-US"/>
              </w:rPr>
              <w:t>CORESETPoolIndex</w:t>
            </w:r>
            <w:r w:rsidRPr="005E6CA9">
              <w:rPr>
                <w:rFonts w:ascii="Times New Roman" w:eastAsia="Malgun Gothic" w:hAnsi="Times New Roman" w:cs="Times New Roman"/>
                <w:kern w:val="0"/>
                <w:szCs w:val="20"/>
                <w:lang w:val="en-GB" w:eastAsia="en-US"/>
              </w:rPr>
              <w:t> value of 1 for all CORESETs, in </w:t>
            </w:r>
            <w:r w:rsidRPr="005E6CA9">
              <w:rPr>
                <w:rFonts w:ascii="Times New Roman" w:eastAsia="Malgun Gothic" w:hAnsi="Times New Roman" w:cs="Times New Roman"/>
                <w:kern w:val="0"/>
                <w:szCs w:val="20"/>
                <w:lang w:eastAsia="en-US"/>
              </w:rPr>
              <w:t>ControlResourceSet</w:t>
            </w:r>
            <w:r w:rsidRPr="005E6CA9">
              <w:rPr>
                <w:rFonts w:ascii="Times New Roman" w:eastAsia="Batang" w:hAnsi="Times New Roman" w:cs="Times New Roman"/>
                <w:i/>
                <w:kern w:val="0"/>
                <w:szCs w:val="20"/>
                <w:lang w:val="en-GB" w:eastAsia="en-US"/>
              </w:rPr>
              <w:t> </w:t>
            </w:r>
            <w:r w:rsidRPr="005E6CA9">
              <w:rPr>
                <w:rFonts w:ascii="Times New Roman" w:eastAsia="Malgun Gothic" w:hAnsi="Times New Roman" w:cs="Times New Roman"/>
                <w:kern w:val="0"/>
                <w:szCs w:val="20"/>
                <w:lang w:val="en-GB" w:eastAsia="en-US"/>
              </w:rPr>
              <w:t>and no codepoint of a TCI field, if any, in a DCI format of any search space set maps to two TCI states [5, TS 38.212]</w:t>
            </w:r>
            <w:r w:rsidRPr="005E6CA9">
              <w:rPr>
                <w:rFonts w:ascii="Times New Roman" w:eastAsia="Malgun Gothic" w:hAnsi="Times New Roman" w:cs="Times New Roman"/>
                <w:color w:val="008080"/>
                <w:kern w:val="0"/>
                <w:szCs w:val="20"/>
                <w:lang w:val="en-GB" w:eastAsia="en-US"/>
              </w:rPr>
              <w:t xml:space="preserve"> </w:t>
            </w:r>
          </w:p>
          <w:p w14:paraId="10B67202" w14:textId="77777777" w:rsidR="005B1951" w:rsidRPr="005E6CA9" w:rsidRDefault="005B1951" w:rsidP="000E7F21">
            <w:pPr>
              <w:spacing w:beforeLines="50" w:before="120" w:afterLines="50" w:after="120" w:line="240" w:lineRule="auto"/>
              <w:ind w:left="426" w:hanging="284"/>
              <w:jc w:val="left"/>
              <w:rPr>
                <w:rFonts w:ascii="Times New Roman" w:eastAsia="Malgun Gothic" w:hAnsi="Times New Roman" w:cs="Times New Roman"/>
                <w:kern w:val="0"/>
                <w:szCs w:val="20"/>
                <w:lang w:eastAsia="zh-CN"/>
              </w:rPr>
            </w:pPr>
            <w:r w:rsidRPr="005E6CA9">
              <w:rPr>
                <w:rFonts w:ascii="Times New Roman" w:eastAsia="Malgun Gothic" w:hAnsi="Times New Roman" w:cs="Times New Roman"/>
                <w:kern w:val="0"/>
                <w:szCs w:val="20"/>
                <w:lang w:val="en-GB" w:eastAsia="en-US"/>
              </w:rPr>
              <w:tab/>
              <w:t>the UE determines a RS resource</w:t>
            </w:r>
            <w:r w:rsidRPr="005E6CA9">
              <w:rPr>
                <w:rFonts w:ascii="Times New Roman" w:eastAsia="Malgun Gothic" w:hAnsi="Times New Roman" w:cs="Times New Roman"/>
                <w:kern w:val="0"/>
                <w:szCs w:val="20"/>
                <w:lang w:eastAsia="en-US"/>
              </w:rPr>
              <w:t xml:space="preserve"> index</w:t>
            </w:r>
            <w:r w:rsidRPr="005E6CA9">
              <w:rPr>
                <w:rFonts w:ascii="Times New Roman" w:eastAsia="Malgun Gothic" w:hAnsi="Times New Roman" w:cs="Times New Roman"/>
                <w:kern w:val="0"/>
                <w:szCs w:val="20"/>
                <w:lang w:val="en-GB" w:eastAsia="en-US"/>
              </w:rPr>
              <w:t xml:space="preserve"> </w:t>
            </w:r>
            <w:r w:rsidR="009F6541" w:rsidRPr="009F6541">
              <w:rPr>
                <w:rFonts w:ascii="Times New Roman" w:eastAsia="Malgun Gothic" w:hAnsi="Times New Roman" w:cs="Times New Roman"/>
                <w:noProof/>
                <w:kern w:val="0"/>
                <w:position w:val="-10"/>
                <w:szCs w:val="20"/>
                <w:lang w:val="en-GB" w:eastAsia="en-US"/>
              </w:rPr>
              <w:object w:dxaOrig="259" w:dyaOrig="299" w14:anchorId="0DC43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4" o:spid="_x0000_i1025" type="#_x0000_t75" alt="" style="width:14.25pt;height:15.7pt;mso-width-percent:0;mso-height-percent:0;mso-position-horizontal-relative:page;mso-position-vertical-relative:page;mso-width-percent:0;mso-height-percent:0" o:ole="">
                  <v:imagedata r:id="rId11" o:title=""/>
                </v:shape>
                <o:OLEObject Type="Embed" ProgID="Equation.3" ShapeID="对象 24" DrawAspect="Content" ObjectID="_1651932337" r:id="rId12"/>
              </w:object>
            </w:r>
            <w:ins w:id="6" w:author="ZTE" w:date="2020-04-09T11:02:00Z">
              <w:r w:rsidRPr="005E6CA9">
                <w:rPr>
                  <w:rFonts w:ascii="Times New Roman" w:eastAsia="宋体" w:hAnsi="Times New Roman" w:cs="Times New Roman" w:hint="eastAsia"/>
                  <w:kern w:val="0"/>
                  <w:position w:val="-10"/>
                  <w:szCs w:val="20"/>
                  <w:lang w:eastAsia="zh-CN"/>
                </w:rPr>
                <w:t xml:space="preserve"> </w:t>
              </w:r>
            </w:ins>
            <w:ins w:id="7" w:author="ZTE" w:date="2020-04-09T17:04:00Z">
              <w:r w:rsidRPr="005E6CA9">
                <w:rPr>
                  <w:rFonts w:ascii="Times New Roman" w:eastAsia="Malgun Gothic" w:hAnsi="Times New Roman" w:cs="Times New Roman"/>
                  <w:kern w:val="0"/>
                  <w:szCs w:val="20"/>
                  <w:lang w:val="en-GB" w:eastAsia="en-US"/>
                </w:rPr>
                <w:t xml:space="preserve">for each slot of the PUCCH transmission </w:t>
              </w:r>
            </w:ins>
            <w:r w:rsidRPr="005E6CA9">
              <w:rPr>
                <w:rFonts w:ascii="Times New Roman" w:eastAsia="Malgun Gothic" w:hAnsi="Times New Roman" w:cs="Times New Roman"/>
                <w:kern w:val="0"/>
                <w:szCs w:val="20"/>
                <w:lang w:val="en-GB" w:eastAsia="en-US"/>
              </w:rPr>
              <w:t xml:space="preserve">providing a RS resource with </w:t>
            </w:r>
            <w:r w:rsidRPr="005E6CA9">
              <w:rPr>
                <w:rFonts w:ascii="Times New Roman" w:eastAsia="Malgun Gothic" w:hAnsi="Times New Roman" w:cs="Times New Roman"/>
                <w:kern w:val="0"/>
                <w:szCs w:val="20"/>
                <w:lang w:eastAsia="en-US"/>
              </w:rPr>
              <w:t>‘</w:t>
            </w:r>
            <w:r w:rsidRPr="005E6CA9">
              <w:rPr>
                <w:rFonts w:ascii="Times New Roman" w:eastAsia="Malgun Gothic" w:hAnsi="Times New Roman" w:cs="Times New Roman"/>
                <w:kern w:val="0"/>
                <w:szCs w:val="20"/>
                <w:lang w:val="en-GB" w:eastAsia="en-US"/>
              </w:rPr>
              <w:t xml:space="preserve">QCL-TypeD’ in the </w:t>
            </w:r>
            <w:ins w:id="8" w:author="ZTE" w:date="2020-04-09T17:00:00Z">
              <w:r w:rsidRPr="005E6CA9">
                <w:rPr>
                  <w:rFonts w:ascii="Times New Roman" w:eastAsia="Malgun Gothic" w:hAnsi="Times New Roman" w:cs="Times New Roman"/>
                  <w:kern w:val="0"/>
                  <w:szCs w:val="20"/>
                  <w:lang w:val="en-GB" w:eastAsia="en-US"/>
                </w:rPr>
                <w:t>active</w:t>
              </w:r>
            </w:ins>
            <w:ins w:id="9" w:author="ZTE" w:date="2020-04-09T16:56:00Z">
              <w:r w:rsidRPr="005E6CA9">
                <w:rPr>
                  <w:rFonts w:ascii="Times New Roman" w:eastAsia="Malgun Gothic" w:hAnsi="Times New Roman" w:cs="Times New Roman"/>
                  <w:kern w:val="0"/>
                  <w:szCs w:val="20"/>
                  <w:lang w:val="en-GB" w:eastAsia="en-US"/>
                </w:rPr>
                <w:t xml:space="preserve"> </w:t>
              </w:r>
            </w:ins>
            <w:r w:rsidRPr="005E6CA9">
              <w:rPr>
                <w:rFonts w:ascii="Times New Roman" w:eastAsia="Malgun Gothic" w:hAnsi="Times New Roman" w:cs="Times New Roman"/>
                <w:kern w:val="0"/>
                <w:szCs w:val="20"/>
                <w:lang w:val="en-GB" w:eastAsia="en-US"/>
              </w:rPr>
              <w:t>TCI state or the QCL assumption of a CORESET with the lowest index</w:t>
            </w:r>
            <w:ins w:id="10" w:author="ZTE" w:date="2020-04-09T10:56:00Z">
              <w:r w:rsidRPr="005E6CA9">
                <w:rPr>
                  <w:rFonts w:ascii="Times New Roman" w:eastAsia="宋体" w:hAnsi="Times New Roman" w:cs="Times New Roman" w:hint="eastAsia"/>
                  <w:kern w:val="0"/>
                  <w:szCs w:val="20"/>
                  <w:lang w:eastAsia="zh-CN"/>
                </w:rPr>
                <w:t xml:space="preserve"> </w:t>
              </w:r>
            </w:ins>
            <w:ins w:id="11" w:author="ZTE" w:date="2020-04-09T16:59:00Z">
              <w:r w:rsidRPr="005E6CA9">
                <w:rPr>
                  <w:rFonts w:ascii="Times New Roman" w:eastAsia="Malgun Gothic" w:hAnsi="Times New Roman" w:cs="Times New Roman"/>
                  <w:kern w:val="0"/>
                  <w:szCs w:val="20"/>
                  <w:lang w:val="en-GB" w:eastAsia="en-US"/>
                </w:rPr>
                <w:t xml:space="preserve">in </w:t>
              </w:r>
            </w:ins>
            <w:ins w:id="12" w:author="ZTE" w:date="2020-04-09T17:04:00Z">
              <w:r w:rsidRPr="005E6CA9">
                <w:rPr>
                  <w:rFonts w:ascii="Times New Roman" w:eastAsia="Malgun Gothic" w:hAnsi="Times New Roman" w:cs="Times New Roman"/>
                  <w:kern w:val="0"/>
                  <w:szCs w:val="20"/>
                  <w:lang w:val="en-GB" w:eastAsia="en-US"/>
                </w:rPr>
                <w:t>the respective</w:t>
              </w:r>
            </w:ins>
            <w:ins w:id="13" w:author="ZTE" w:date="2020-04-09T16:59:00Z">
              <w:r w:rsidRPr="005E6CA9">
                <w:rPr>
                  <w:rFonts w:ascii="Times New Roman" w:eastAsia="Malgun Gothic" w:hAnsi="Times New Roman" w:cs="Times New Roman"/>
                  <w:kern w:val="0"/>
                  <w:szCs w:val="20"/>
                  <w:lang w:val="en-GB" w:eastAsia="en-US"/>
                </w:rPr>
                <w:t xml:space="preserve"> slot </w:t>
              </w:r>
            </w:ins>
            <w:r w:rsidRPr="005E6CA9">
              <w:rPr>
                <w:rFonts w:ascii="Times New Roman" w:eastAsia="Malgun Gothic" w:hAnsi="Times New Roman" w:cs="Times New Roman"/>
                <w:kern w:val="0"/>
                <w:szCs w:val="20"/>
                <w:lang w:val="en-GB" w:eastAsia="en-US"/>
              </w:rPr>
              <w:t>in the active DL BWP of the primary cell</w:t>
            </w:r>
            <w:ins w:id="14" w:author="ZTE" w:date="2020-04-09T11:06:00Z">
              <w:r w:rsidRPr="005E6CA9">
                <w:rPr>
                  <w:rFonts w:ascii="Times New Roman" w:eastAsia="宋体" w:hAnsi="Times New Roman" w:cs="Times New Roman" w:hint="eastAsia"/>
                  <w:kern w:val="0"/>
                  <w:szCs w:val="20"/>
                  <w:lang w:eastAsia="zh-CN"/>
                </w:rPr>
                <w:t xml:space="preserve">. </w:t>
              </w:r>
            </w:ins>
            <w:del w:id="15" w:author="ZTE" w:date="2020-04-09T11:06:00Z">
              <w:r w:rsidRPr="005E6CA9">
                <w:rPr>
                  <w:rFonts w:ascii="Times New Roman" w:eastAsia="Malgun Gothic" w:hAnsi="Times New Roman" w:cs="Times New Roman" w:hint="eastAsia"/>
                  <w:kern w:val="0"/>
                  <w:szCs w:val="20"/>
                  <w:lang w:eastAsia="zh-CN"/>
                </w:rPr>
                <w:delText xml:space="preserve">       </w:delText>
              </w:r>
            </w:del>
          </w:p>
          <w:p w14:paraId="42406A81" w14:textId="77777777" w:rsidR="005B1951" w:rsidRPr="005E6CA9" w:rsidRDefault="005B1951" w:rsidP="000E7F21">
            <w:pPr>
              <w:spacing w:after="180" w:line="240" w:lineRule="auto"/>
              <w:ind w:left="426" w:hanging="284"/>
              <w:jc w:val="left"/>
              <w:rPr>
                <w:rFonts w:ascii="Times New Roman" w:eastAsia="宋体" w:hAnsi="Times New Roman" w:cs="Times New Roman"/>
                <w:color w:val="000000"/>
                <w:szCs w:val="20"/>
                <w:lang w:val="en-GB" w:eastAsia="en-US"/>
              </w:rPr>
            </w:pPr>
            <w:bookmarkStart w:id="16" w:name="_Toc26719414"/>
            <w:bookmarkStart w:id="17" w:name="_Toc20311589"/>
            <w:bookmarkStart w:id="18" w:name="_Toc12021477"/>
            <w:r w:rsidRPr="005E6CA9">
              <w:rPr>
                <w:rFonts w:ascii="Times New Roman" w:eastAsia="Malgun Gothic" w:hAnsi="Times New Roman" w:cs="Times New Roman"/>
                <w:color w:val="FF0000"/>
                <w:kern w:val="0"/>
                <w:szCs w:val="20"/>
                <w:lang w:val="en-GB" w:eastAsia="en-US"/>
              </w:rPr>
              <w:t>&lt;Unchanged parts are omitted&gt;</w:t>
            </w:r>
            <w:bookmarkEnd w:id="16"/>
            <w:bookmarkEnd w:id="17"/>
            <w:bookmarkEnd w:id="18"/>
          </w:p>
        </w:tc>
      </w:tr>
    </w:tbl>
    <w:p w14:paraId="62B5FB43" w14:textId="77777777" w:rsidR="005B1951" w:rsidRPr="005E6CA9" w:rsidRDefault="005B1951" w:rsidP="005B1951">
      <w:pPr>
        <w:spacing w:beforeLines="50" w:before="120" w:after="120" w:line="240" w:lineRule="auto"/>
        <w:jc w:val="left"/>
        <w:rPr>
          <w:rFonts w:ascii="Times New Roman" w:eastAsia="微软雅黑" w:hAnsi="Times New Roman" w:cs="Times New Roman"/>
          <w:i/>
          <w:iCs/>
          <w:kern w:val="0"/>
          <w:szCs w:val="20"/>
          <w:lang w:eastAsia="zh-CN"/>
        </w:rPr>
      </w:pPr>
      <w:r w:rsidRPr="005E6CA9">
        <w:rPr>
          <w:rFonts w:ascii="Times New Roman" w:eastAsia="微软雅黑" w:hAnsi="Times New Roman" w:cs="Times New Roman" w:hint="eastAsia"/>
          <w:b/>
          <w:i/>
          <w:kern w:val="0"/>
          <w:szCs w:val="20"/>
          <w:lang w:eastAsia="zh-CN"/>
        </w:rPr>
        <w:t xml:space="preserve">TP: </w:t>
      </w:r>
      <w:r w:rsidRPr="005E6CA9">
        <w:rPr>
          <w:rFonts w:ascii="Times New Roman" w:eastAsia="微软雅黑" w:hAnsi="Times New Roman" w:cs="Times New Roman"/>
          <w:b/>
          <w:i/>
          <w:kern w:val="0"/>
          <w:szCs w:val="20"/>
          <w:lang w:eastAsia="zh-CN"/>
        </w:rPr>
        <w:t>{</w:t>
      </w:r>
      <w:r w:rsidRPr="005E6CA9">
        <w:rPr>
          <w:rFonts w:ascii="Times New Roman" w:eastAsia="微软雅黑" w:hAnsi="Times New Roman" w:cs="Times New Roman" w:hint="eastAsia"/>
          <w:i/>
          <w:iCs/>
          <w:kern w:val="0"/>
          <w:szCs w:val="20"/>
          <w:lang w:eastAsia="zh-CN"/>
        </w:rPr>
        <w:t>38.21</w:t>
      </w:r>
      <w:r w:rsidRPr="005E6CA9">
        <w:rPr>
          <w:rFonts w:ascii="Times New Roman" w:eastAsia="微软雅黑" w:hAnsi="Times New Roman" w:cs="Times New Roman"/>
          <w:i/>
          <w:iCs/>
          <w:kern w:val="0"/>
          <w:szCs w:val="20"/>
          <w:lang w:eastAsia="zh-CN"/>
        </w:rPr>
        <w:t>3</w:t>
      </w:r>
      <w:r w:rsidRPr="005E6CA9">
        <w:rPr>
          <w:rFonts w:ascii="Times New Roman" w:eastAsia="微软雅黑" w:hAnsi="Times New Roman" w:cs="Times New Roman" w:hint="eastAsia"/>
          <w:i/>
          <w:iCs/>
          <w:kern w:val="0"/>
          <w:szCs w:val="20"/>
          <w:lang w:eastAsia="zh-CN"/>
        </w:rPr>
        <w:t>:</w:t>
      </w:r>
      <w:r w:rsidRPr="005E6CA9">
        <w:rPr>
          <w:rFonts w:ascii="Times New Roman" w:eastAsia="微软雅黑" w:hAnsi="Times New Roman" w:cs="Times New Roman"/>
          <w:i/>
          <w:iCs/>
          <w:kern w:val="0"/>
          <w:szCs w:val="20"/>
          <w:lang w:eastAsia="zh-CN"/>
        </w:rPr>
        <w:t xml:space="preserve"> 9.2.2</w:t>
      </w:r>
      <w:r w:rsidRPr="005E6CA9">
        <w:rPr>
          <w:rFonts w:ascii="Times New Roman" w:eastAsia="微软雅黑" w:hAnsi="Times New Roman" w:cs="Times New Roman"/>
          <w:i/>
          <w:iCs/>
          <w:kern w:val="0"/>
          <w:szCs w:val="20"/>
          <w:lang w:eastAsia="zh-CN"/>
        </w:rPr>
        <w:tab/>
        <w:t>PUCCH Formats for UCI transmission</w:t>
      </w:r>
      <w:r w:rsidRPr="005E6CA9">
        <w:rPr>
          <w:rFonts w:ascii="Times New Roman" w:eastAsia="微软雅黑"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5B1951" w:rsidRPr="005E6CA9" w14:paraId="5492B477" w14:textId="77777777" w:rsidTr="000E7F21">
        <w:tc>
          <w:tcPr>
            <w:tcW w:w="9350" w:type="dxa"/>
            <w:shd w:val="clear" w:color="auto" w:fill="auto"/>
          </w:tcPr>
          <w:p w14:paraId="7A752F6C" w14:textId="77777777" w:rsidR="005B1951" w:rsidRPr="005E6CA9" w:rsidRDefault="005B1951" w:rsidP="000E7F21">
            <w:pPr>
              <w:spacing w:after="0" w:line="240" w:lineRule="auto"/>
              <w:jc w:val="left"/>
              <w:rPr>
                <w:rFonts w:ascii="Times New Roman" w:eastAsia="宋体" w:hAnsi="Times New Roman" w:cs="Times New Roman"/>
                <w:kern w:val="0"/>
                <w:sz w:val="22"/>
                <w:lang w:eastAsia="zh-CN"/>
              </w:rPr>
            </w:pPr>
            <w:r w:rsidRPr="005E6CA9">
              <w:rPr>
                <w:rFonts w:ascii="Times New Roman" w:eastAsia="宋体" w:hAnsi="Times New Roman" w:cs="Times New Roman"/>
                <w:kern w:val="0"/>
                <w:sz w:val="22"/>
                <w:lang w:eastAsia="zh-CN"/>
              </w:rPr>
              <w:t>If a UE</w:t>
            </w:r>
          </w:p>
          <w:p w14:paraId="7CA94CA0" w14:textId="77777777" w:rsidR="005B1951" w:rsidRPr="005E6CA9" w:rsidRDefault="005B1951" w:rsidP="000E7F21">
            <w:pPr>
              <w:spacing w:after="180" w:line="240" w:lineRule="auto"/>
              <w:ind w:left="568" w:hanging="284"/>
              <w:contextualSpacing/>
              <w:jc w:val="left"/>
              <w:rPr>
                <w:rFonts w:ascii="Times New Roman" w:eastAsia="宋体" w:hAnsi="Times New Roman" w:cs="Times New Roman"/>
                <w:kern w:val="0"/>
                <w:szCs w:val="20"/>
                <w:lang w:val="en-GB" w:eastAsia="zh-CN"/>
              </w:rPr>
            </w:pPr>
            <w:r w:rsidRPr="005E6CA9">
              <w:rPr>
                <w:rFonts w:ascii="Times New Roman" w:eastAsia="宋体" w:hAnsi="Times New Roman" w:cs="Times New Roman"/>
                <w:kern w:val="0"/>
                <w:szCs w:val="20"/>
                <w:lang w:val="en-GB" w:eastAsia="en-US"/>
              </w:rPr>
              <w:t>-</w:t>
            </w:r>
            <w:r w:rsidRPr="005E6CA9">
              <w:rPr>
                <w:rFonts w:ascii="Times New Roman" w:eastAsia="宋体" w:hAnsi="Times New Roman" w:cs="Times New Roman"/>
                <w:kern w:val="0"/>
                <w:szCs w:val="20"/>
                <w:lang w:val="en-GB" w:eastAsia="en-US"/>
              </w:rPr>
              <w:tab/>
            </w:r>
            <w:r w:rsidRPr="005E6CA9">
              <w:rPr>
                <w:rFonts w:ascii="Times New Roman" w:eastAsia="宋体" w:hAnsi="Times New Roman" w:cs="Times New Roman"/>
                <w:kern w:val="0"/>
                <w:szCs w:val="20"/>
                <w:lang w:val="en-GB" w:eastAsia="zh-CN"/>
              </w:rPr>
              <w:t xml:space="preserve">reports </w:t>
            </w:r>
            <w:r w:rsidRPr="005E6CA9">
              <w:rPr>
                <w:rFonts w:ascii="Times New Roman" w:eastAsia="宋体" w:hAnsi="Times New Roman" w:cs="Times New Roman"/>
                <w:i/>
                <w:iCs/>
                <w:kern w:val="0"/>
                <w:szCs w:val="20"/>
                <w:lang w:val="en-GB" w:eastAsia="en-US"/>
              </w:rPr>
              <w:t>beamCorrespondenceWithoutUL-BeamSweeping</w:t>
            </w:r>
            <w:r w:rsidRPr="005E6CA9">
              <w:rPr>
                <w:rFonts w:ascii="Times New Roman" w:eastAsia="宋体" w:hAnsi="Times New Roman" w:cs="Times New Roman"/>
                <w:kern w:val="0"/>
                <w:szCs w:val="20"/>
                <w:lang w:val="en-GB" w:eastAsia="zh-CN"/>
              </w:rPr>
              <w:t xml:space="preserve">, </w:t>
            </w:r>
          </w:p>
          <w:p w14:paraId="05ED82DA" w14:textId="77777777" w:rsidR="005B1951" w:rsidRPr="005E6CA9" w:rsidRDefault="005B1951" w:rsidP="000E7F21">
            <w:pPr>
              <w:spacing w:after="180" w:line="240" w:lineRule="auto"/>
              <w:ind w:left="568" w:hanging="284"/>
              <w:contextualSpacing/>
              <w:jc w:val="left"/>
              <w:rPr>
                <w:rFonts w:ascii="Times New Roman" w:eastAsia="宋体" w:hAnsi="Times New Roman" w:cs="Times New Roman"/>
                <w:kern w:val="0"/>
                <w:szCs w:val="20"/>
                <w:lang w:val="en-GB" w:eastAsia="zh-CN"/>
              </w:rPr>
            </w:pPr>
            <w:r w:rsidRPr="005E6CA9">
              <w:rPr>
                <w:rFonts w:ascii="Times New Roman" w:eastAsia="宋体" w:hAnsi="Times New Roman" w:cs="Times New Roman"/>
                <w:kern w:val="0"/>
                <w:szCs w:val="20"/>
                <w:lang w:val="en-GB" w:eastAsia="en-US"/>
              </w:rPr>
              <w:t>-</w:t>
            </w:r>
            <w:r w:rsidRPr="005E6CA9">
              <w:rPr>
                <w:rFonts w:ascii="Times New Roman" w:eastAsia="宋体" w:hAnsi="Times New Roman" w:cs="Times New Roman"/>
                <w:kern w:val="0"/>
                <w:szCs w:val="20"/>
                <w:lang w:val="en-GB" w:eastAsia="en-US"/>
              </w:rPr>
              <w:tab/>
            </w:r>
            <w:r w:rsidRPr="005E6CA9">
              <w:rPr>
                <w:rFonts w:ascii="Times New Roman" w:eastAsia="宋体" w:hAnsi="Times New Roman" w:cs="Times New Roman"/>
                <w:kern w:val="0"/>
                <w:szCs w:val="20"/>
                <w:lang w:val="en-GB" w:eastAsia="zh-CN"/>
              </w:rPr>
              <w:t>is not provided</w:t>
            </w:r>
            <w:r w:rsidRPr="005E6CA9">
              <w:rPr>
                <w:rFonts w:ascii="Times New Roman" w:eastAsia="宋体" w:hAnsi="Times New Roman" w:cs="Times New Roman"/>
                <w:kern w:val="0"/>
                <w:szCs w:val="20"/>
                <w:lang w:eastAsia="zh-CN"/>
              </w:rPr>
              <w:t xml:space="preserve"> </w:t>
            </w:r>
            <w:r w:rsidRPr="005E6CA9">
              <w:rPr>
                <w:rFonts w:ascii="Times New Roman" w:eastAsia="宋体" w:hAnsi="Times New Roman" w:cs="Times New Roman"/>
                <w:i/>
                <w:kern w:val="0"/>
                <w:szCs w:val="20"/>
                <w:lang w:val="en-GB" w:eastAsia="en-US"/>
              </w:rPr>
              <w:t>pathlossReferenceRSs</w:t>
            </w:r>
            <w:r w:rsidRPr="005E6CA9">
              <w:rPr>
                <w:rFonts w:ascii="Times New Roman" w:eastAsia="宋体" w:hAnsi="Times New Roman" w:cs="Times New Roman"/>
                <w:kern w:val="0"/>
                <w:szCs w:val="20"/>
                <w:lang w:val="en-GB" w:eastAsia="en-US"/>
              </w:rPr>
              <w:t xml:space="preserve"> </w:t>
            </w:r>
            <w:r w:rsidRPr="005E6CA9">
              <w:rPr>
                <w:rFonts w:ascii="Times New Roman" w:eastAsia="宋体" w:hAnsi="Times New Roman" w:cs="Times New Roman"/>
                <w:kern w:val="0"/>
                <w:szCs w:val="20"/>
                <w:lang w:eastAsia="en-US"/>
              </w:rPr>
              <w:t>in</w:t>
            </w:r>
            <w:r w:rsidRPr="005E6CA9">
              <w:rPr>
                <w:rFonts w:ascii="Times New Roman" w:eastAsia="宋体" w:hAnsi="Times New Roman" w:cs="Times New Roman"/>
                <w:kern w:val="0"/>
                <w:szCs w:val="20"/>
                <w:lang w:val="en-GB" w:eastAsia="zh-CN"/>
              </w:rPr>
              <w:t xml:space="preserve"> </w:t>
            </w:r>
            <w:r w:rsidRPr="005E6CA9">
              <w:rPr>
                <w:rFonts w:ascii="Times New Roman" w:eastAsia="宋体" w:hAnsi="Times New Roman" w:cs="Times New Roman"/>
                <w:i/>
                <w:iCs/>
                <w:kern w:val="0"/>
                <w:szCs w:val="20"/>
                <w:lang w:val="en-GB" w:eastAsia="zh-CN"/>
              </w:rPr>
              <w:t>PUCCH-PowerControl</w:t>
            </w:r>
            <w:r w:rsidRPr="005E6CA9">
              <w:rPr>
                <w:rFonts w:ascii="Times New Roman" w:eastAsia="宋体" w:hAnsi="Times New Roman" w:cs="Times New Roman"/>
                <w:iCs/>
                <w:kern w:val="0"/>
                <w:szCs w:val="20"/>
                <w:lang w:val="en-GB" w:eastAsia="zh-CN"/>
              </w:rPr>
              <w:t>,</w:t>
            </w:r>
            <w:r w:rsidRPr="005E6CA9">
              <w:rPr>
                <w:rFonts w:ascii="Times New Roman" w:eastAsia="宋体" w:hAnsi="Times New Roman" w:cs="Times New Roman"/>
                <w:kern w:val="0"/>
                <w:szCs w:val="20"/>
                <w:lang w:val="en-GB" w:eastAsia="zh-CN"/>
              </w:rPr>
              <w:t xml:space="preserve"> </w:t>
            </w:r>
          </w:p>
          <w:p w14:paraId="03C187E4" w14:textId="77777777" w:rsidR="005B1951" w:rsidRPr="005E6CA9" w:rsidRDefault="005B1951" w:rsidP="000E7F21">
            <w:pPr>
              <w:spacing w:after="180" w:line="240" w:lineRule="auto"/>
              <w:ind w:left="568" w:hanging="284"/>
              <w:contextualSpacing/>
              <w:jc w:val="left"/>
              <w:rPr>
                <w:rFonts w:ascii="Times New Roman" w:eastAsia="宋体" w:hAnsi="Times New Roman" w:cs="Times New Roman"/>
                <w:kern w:val="0"/>
                <w:szCs w:val="20"/>
                <w:lang w:val="en-GB" w:eastAsia="zh-CN"/>
              </w:rPr>
            </w:pPr>
            <w:r w:rsidRPr="005E6CA9">
              <w:rPr>
                <w:rFonts w:ascii="Times New Roman" w:eastAsia="宋体" w:hAnsi="Times New Roman" w:cs="Times New Roman"/>
                <w:kern w:val="0"/>
                <w:szCs w:val="20"/>
                <w:lang w:val="en-GB" w:eastAsia="en-US"/>
              </w:rPr>
              <w:t>-</w:t>
            </w:r>
            <w:r w:rsidRPr="005E6CA9">
              <w:rPr>
                <w:rFonts w:ascii="Times New Roman" w:eastAsia="宋体" w:hAnsi="Times New Roman" w:cs="Times New Roman"/>
                <w:kern w:val="0"/>
                <w:szCs w:val="20"/>
                <w:lang w:val="en-GB" w:eastAsia="en-US"/>
              </w:rPr>
              <w:tab/>
              <w:t>i</w:t>
            </w:r>
            <w:r w:rsidRPr="005E6CA9">
              <w:rPr>
                <w:rFonts w:ascii="Times New Roman" w:eastAsia="宋体" w:hAnsi="Times New Roman" w:cs="Times New Roman"/>
                <w:color w:val="000000"/>
                <w:kern w:val="0"/>
                <w:szCs w:val="20"/>
                <w:lang w:val="en-GB" w:eastAsia="en-US"/>
              </w:rPr>
              <w:t xml:space="preserve">s provided </w:t>
            </w:r>
            <w:r w:rsidRPr="005E6CA9">
              <w:rPr>
                <w:rFonts w:ascii="Times New Roman" w:eastAsia="宋体" w:hAnsi="Times New Roman" w:cs="Times New Roman"/>
                <w:i/>
                <w:color w:val="000000"/>
                <w:kern w:val="0"/>
                <w:szCs w:val="20"/>
                <w:lang w:val="en-GB" w:eastAsia="en-US"/>
              </w:rPr>
              <w:t>enableDefaultBeamPlForPUCCH</w:t>
            </w:r>
            <w:r w:rsidRPr="005E6CA9">
              <w:rPr>
                <w:rFonts w:ascii="Times New Roman" w:eastAsia="宋体" w:hAnsi="Times New Roman" w:cs="Times New Roman"/>
                <w:kern w:val="0"/>
                <w:szCs w:val="20"/>
                <w:lang w:val="en-GB" w:eastAsia="zh-CN"/>
              </w:rPr>
              <w:t xml:space="preserve">, and </w:t>
            </w:r>
          </w:p>
          <w:p w14:paraId="3286ED20" w14:textId="77777777" w:rsidR="005B1951" w:rsidRPr="005E6CA9" w:rsidRDefault="005B1951" w:rsidP="000E7F21">
            <w:pPr>
              <w:spacing w:after="180" w:line="240" w:lineRule="auto"/>
              <w:ind w:left="568" w:hanging="284"/>
              <w:contextualSpacing/>
              <w:jc w:val="left"/>
              <w:rPr>
                <w:rFonts w:ascii="Times New Roman" w:eastAsia="宋体" w:hAnsi="Times New Roman" w:cs="Times New Roman"/>
                <w:iCs/>
                <w:kern w:val="0"/>
                <w:szCs w:val="20"/>
                <w:lang w:eastAsia="en-US"/>
              </w:rPr>
            </w:pPr>
            <w:r w:rsidRPr="005E6CA9">
              <w:rPr>
                <w:rFonts w:ascii="Times New Roman" w:eastAsia="宋体" w:hAnsi="Times New Roman" w:cs="Times New Roman"/>
                <w:kern w:val="0"/>
                <w:szCs w:val="20"/>
                <w:lang w:val="en-GB" w:eastAsia="en-US"/>
              </w:rPr>
              <w:t>-</w:t>
            </w:r>
            <w:r w:rsidRPr="005E6CA9">
              <w:rPr>
                <w:rFonts w:ascii="Times New Roman" w:eastAsia="宋体" w:hAnsi="Times New Roman" w:cs="Times New Roman"/>
                <w:kern w:val="0"/>
                <w:szCs w:val="20"/>
                <w:lang w:val="en-GB" w:eastAsia="en-US"/>
              </w:rPr>
              <w:tab/>
              <w:t>i</w:t>
            </w:r>
            <w:r w:rsidRPr="005E6CA9">
              <w:rPr>
                <w:rFonts w:ascii="Times New Roman" w:eastAsia="宋体" w:hAnsi="Times New Roman" w:cs="Times New Roman"/>
                <w:kern w:val="0"/>
                <w:szCs w:val="20"/>
                <w:lang w:val="en-GB" w:eastAsia="zh-CN"/>
              </w:rPr>
              <w:t>s not provided</w:t>
            </w:r>
            <w:r w:rsidRPr="005E6CA9">
              <w:rPr>
                <w:rFonts w:ascii="Times New Roman" w:eastAsia="宋体" w:hAnsi="Times New Roman" w:cs="Times New Roman"/>
                <w:i/>
                <w:kern w:val="0"/>
                <w:szCs w:val="20"/>
                <w:lang w:val="en-GB" w:eastAsia="en-US"/>
              </w:rPr>
              <w:t xml:space="preserve"> PUCCH-SpatialRelationInfo</w:t>
            </w:r>
            <w:r w:rsidRPr="005E6CA9">
              <w:rPr>
                <w:rFonts w:ascii="Times New Roman" w:eastAsia="宋体" w:hAnsi="Times New Roman" w:cs="Calibri"/>
                <w:kern w:val="0"/>
                <w:szCs w:val="20"/>
                <w:lang w:val="en-GB" w:eastAsia="en-US"/>
              </w:rPr>
              <w:t>,</w:t>
            </w:r>
            <w:r w:rsidRPr="005E6CA9">
              <w:rPr>
                <w:rFonts w:ascii="Times New Roman" w:eastAsia="宋体" w:hAnsi="Times New Roman" w:cs="Times New Roman"/>
                <w:iCs/>
                <w:kern w:val="0"/>
                <w:szCs w:val="20"/>
                <w:lang w:val="en-GB" w:eastAsia="en-US"/>
              </w:rPr>
              <w:t xml:space="preserve"> </w:t>
            </w:r>
            <w:r w:rsidRPr="005E6CA9">
              <w:rPr>
                <w:rFonts w:ascii="Times New Roman" w:eastAsia="宋体" w:hAnsi="Times New Roman" w:cs="Times New Roman"/>
                <w:iCs/>
                <w:kern w:val="0"/>
                <w:szCs w:val="20"/>
                <w:lang w:eastAsia="en-US"/>
              </w:rPr>
              <w:t>and</w:t>
            </w:r>
          </w:p>
          <w:p w14:paraId="7D43C069" w14:textId="77777777" w:rsidR="005B1951" w:rsidRPr="005E6CA9" w:rsidRDefault="005B1951" w:rsidP="000E7F21">
            <w:pPr>
              <w:spacing w:after="180" w:line="240" w:lineRule="auto"/>
              <w:ind w:left="563" w:hanging="279"/>
              <w:jc w:val="left"/>
              <w:rPr>
                <w:rFonts w:ascii="Times New Roman" w:eastAsia="Malgun Gothic" w:hAnsi="Times New Roman" w:cs="Times New Roman"/>
                <w:kern w:val="0"/>
                <w:szCs w:val="20"/>
                <w:lang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 xml:space="preserve">is not provided </w:t>
            </w:r>
            <w:r w:rsidRPr="005E6CA9">
              <w:rPr>
                <w:rFonts w:ascii="Times New Roman" w:eastAsia="Batang" w:hAnsi="Times New Roman" w:cs="Times New Roman"/>
                <w:i/>
                <w:kern w:val="0"/>
                <w:szCs w:val="20"/>
                <w:lang w:val="en-GB" w:eastAsia="en-US"/>
              </w:rPr>
              <w:t>CORESETPoolIndex</w:t>
            </w:r>
            <w:r w:rsidRPr="005E6CA9">
              <w:rPr>
                <w:rFonts w:ascii="Times New Roman" w:eastAsia="Malgun Gothic" w:hAnsi="Times New Roman" w:cs="Times New Roman"/>
                <w:kern w:val="0"/>
                <w:szCs w:val="20"/>
                <w:lang w:val="en-GB" w:eastAsia="en-US"/>
              </w:rPr>
              <w:t xml:space="preserve"> value of 1 for any CORESET, or is provided </w:t>
            </w:r>
            <w:r w:rsidRPr="005E6CA9">
              <w:rPr>
                <w:rFonts w:ascii="Times New Roman" w:eastAsia="Batang" w:hAnsi="Times New Roman" w:cs="Times New Roman"/>
                <w:i/>
                <w:kern w:val="0"/>
                <w:szCs w:val="20"/>
                <w:lang w:val="en-GB" w:eastAsia="en-US"/>
              </w:rPr>
              <w:t>CORESETPoolIndex</w:t>
            </w:r>
            <w:r w:rsidRPr="005E6CA9">
              <w:rPr>
                <w:rFonts w:ascii="Times New Roman" w:eastAsia="Malgun Gothic" w:hAnsi="Times New Roman" w:cs="Times New Roman"/>
                <w:kern w:val="0"/>
                <w:szCs w:val="20"/>
                <w:lang w:val="en-GB" w:eastAsia="en-US"/>
              </w:rPr>
              <w:t> value of 1 for all CORESETs, in </w:t>
            </w:r>
            <w:r w:rsidRPr="005E6CA9">
              <w:rPr>
                <w:rFonts w:ascii="Times New Roman" w:eastAsia="Batang" w:hAnsi="Times New Roman" w:cs="Times New Roman"/>
                <w:i/>
                <w:kern w:val="0"/>
                <w:szCs w:val="20"/>
                <w:lang w:val="en-GB" w:eastAsia="en-US"/>
              </w:rPr>
              <w:t>ControlResourceSet </w:t>
            </w:r>
            <w:r w:rsidRPr="005E6CA9">
              <w:rPr>
                <w:rFonts w:ascii="Times New Roman" w:eastAsia="Malgun Gothic" w:hAnsi="Times New Roman" w:cs="Times New Roman"/>
                <w:kern w:val="0"/>
                <w:szCs w:val="20"/>
                <w:lang w:val="en-GB" w:eastAsia="en-US"/>
              </w:rPr>
              <w:t>and no codepoint of a TCI field, if any, in a DCI format of any search space set maps to two TCI states [5, TS 38.212]</w:t>
            </w:r>
            <w:r w:rsidRPr="005E6CA9">
              <w:rPr>
                <w:rFonts w:ascii="Times New Roman" w:eastAsia="Malgun Gothic" w:hAnsi="Times New Roman" w:cs="Times New Roman"/>
                <w:color w:val="008080"/>
                <w:kern w:val="0"/>
                <w:szCs w:val="20"/>
                <w:lang w:val="en-GB" w:eastAsia="en-US"/>
              </w:rPr>
              <w:t xml:space="preserve">  </w:t>
            </w:r>
          </w:p>
          <w:p w14:paraId="2B39698B" w14:textId="77777777" w:rsidR="005B1951" w:rsidRPr="005E6CA9" w:rsidRDefault="005B1951" w:rsidP="000E7F21">
            <w:pPr>
              <w:spacing w:beforeLines="50" w:before="120" w:afterLines="50" w:after="120" w:line="240" w:lineRule="auto"/>
              <w:ind w:left="284"/>
              <w:jc w:val="left"/>
              <w:rPr>
                <w:rFonts w:ascii="Times New Roman" w:eastAsia="Malgun Gothic" w:hAnsi="Times New Roman" w:cs="Times New Roman"/>
                <w:kern w:val="0"/>
                <w:szCs w:val="20"/>
                <w:lang w:val="en-GB" w:eastAsia="en-US"/>
              </w:rPr>
            </w:pPr>
            <w:del w:id="19" w:author="ZTE" w:date="2020-05-14T12:30:00Z">
              <w:r w:rsidRPr="005E6CA9">
                <w:rPr>
                  <w:rFonts w:ascii="Times New Roman" w:eastAsia="Malgun Gothic" w:hAnsi="Times New Roman" w:cs="Times New Roman"/>
                  <w:iCs/>
                  <w:kern w:val="0"/>
                  <w:szCs w:val="20"/>
                  <w:lang w:val="en-GB" w:eastAsia="en-US"/>
                </w:rPr>
                <w:delText>a</w:delText>
              </w:r>
            </w:del>
            <w:r w:rsidRPr="005E6CA9">
              <w:rPr>
                <w:rFonts w:ascii="Times New Roman" w:eastAsia="Malgun Gothic" w:hAnsi="Times New Roman" w:cs="Times New Roman"/>
                <w:iCs/>
                <w:kern w:val="0"/>
                <w:szCs w:val="20"/>
                <w:lang w:val="en-GB" w:eastAsia="en-US"/>
              </w:rPr>
              <w:t xml:space="preserve"> spatial </w:t>
            </w:r>
            <w:ins w:id="20" w:author="ZTE" w:date="2020-05-14T12:30:00Z">
              <w:r w:rsidRPr="005E6CA9">
                <w:rPr>
                  <w:rFonts w:ascii="Times New Roman" w:eastAsia="Malgun Gothic" w:hAnsi="Times New Roman" w:cs="Times New Roman"/>
                  <w:iCs/>
                  <w:kern w:val="0"/>
                  <w:szCs w:val="20"/>
                  <w:lang w:val="en-GB" w:eastAsia="en-US"/>
                </w:rPr>
                <w:t>domain filter</w:t>
              </w:r>
            </w:ins>
            <w:del w:id="21" w:author="ZTE" w:date="2020-05-14T12:30:00Z">
              <w:r w:rsidRPr="005E6CA9" w:rsidDel="008B4F24">
                <w:rPr>
                  <w:rFonts w:ascii="Times New Roman" w:eastAsia="Malgun Gothic" w:hAnsi="Times New Roman" w:cs="Times New Roman"/>
                  <w:iCs/>
                  <w:kern w:val="0"/>
                  <w:szCs w:val="20"/>
                  <w:lang w:val="en-GB" w:eastAsia="en-US"/>
                </w:rPr>
                <w:delText>setting</w:delText>
              </w:r>
            </w:del>
            <w:r w:rsidRPr="005E6CA9">
              <w:rPr>
                <w:rFonts w:ascii="Times New Roman" w:eastAsia="Malgun Gothic" w:hAnsi="Times New Roman" w:cs="Times New Roman"/>
                <w:iCs/>
                <w:kern w:val="0"/>
                <w:szCs w:val="20"/>
                <w:lang w:val="en-GB" w:eastAsia="en-US"/>
              </w:rPr>
              <w:t xml:space="preserve"> for a PUCCH transmission from the UE </w:t>
            </w:r>
            <w:ins w:id="22" w:author="ZTE" w:date="2020-05-14T12:30:00Z">
              <w:r w:rsidRPr="005E6CA9">
                <w:rPr>
                  <w:rFonts w:ascii="Times New Roman" w:eastAsia="Malgun Gothic" w:hAnsi="Times New Roman" w:cs="Times New Roman"/>
                  <w:iCs/>
                  <w:kern w:val="0"/>
                  <w:szCs w:val="20"/>
                  <w:lang w:val="en-GB" w:eastAsia="en-US"/>
                </w:rPr>
                <w:t xml:space="preserve">in each slot of the PUCCH transmission </w:t>
              </w:r>
            </w:ins>
            <w:r w:rsidRPr="005E6CA9">
              <w:rPr>
                <w:rFonts w:ascii="Times New Roman" w:eastAsia="Malgun Gothic" w:hAnsi="Times New Roman" w:cs="Times New Roman"/>
                <w:iCs/>
                <w:kern w:val="0"/>
                <w:szCs w:val="20"/>
                <w:lang w:val="en-GB" w:eastAsia="en-US"/>
              </w:rPr>
              <w:t xml:space="preserve">is same as a </w:t>
            </w:r>
            <w:r w:rsidRPr="005E6CA9">
              <w:rPr>
                <w:rFonts w:ascii="Times New Roman" w:eastAsia="Malgun Gothic" w:hAnsi="Times New Roman" w:cs="Times New Roman"/>
                <w:kern w:val="0"/>
                <w:szCs w:val="20"/>
                <w:lang w:val="en-GB" w:eastAsia="en-US"/>
              </w:rPr>
              <w:t xml:space="preserve">spatial </w:t>
            </w:r>
            <w:ins w:id="23" w:author="ZTE" w:date="2020-05-14T12:30:00Z">
              <w:r w:rsidRPr="005E6CA9">
                <w:rPr>
                  <w:rFonts w:ascii="Times New Roman" w:eastAsia="Malgun Gothic" w:hAnsi="Times New Roman" w:cs="Times New Roman"/>
                  <w:kern w:val="0"/>
                  <w:szCs w:val="20"/>
                  <w:lang w:val="en-GB" w:eastAsia="en-US"/>
                </w:rPr>
                <w:t xml:space="preserve">domain filter </w:t>
              </w:r>
            </w:ins>
            <w:ins w:id="24" w:author="ZTE" w:date="2020-05-14T12:31:00Z">
              <w:r w:rsidRPr="005E6CA9">
                <w:rPr>
                  <w:rFonts w:ascii="Times New Roman" w:eastAsia="Malgun Gothic" w:hAnsi="Times New Roman" w:cs="Times New Roman"/>
                  <w:kern w:val="0"/>
                  <w:szCs w:val="20"/>
                  <w:lang w:val="en-GB" w:eastAsia="en-US"/>
                </w:rPr>
                <w:t xml:space="preserve">used for the reception of a RS resource with ‘QCL-TypeD’ in the active TCI state or the QCL assumption of </w:t>
              </w:r>
            </w:ins>
            <w:del w:id="25" w:author="ZTE" w:date="2020-05-14T12:30:00Z">
              <w:r w:rsidRPr="005E6CA9" w:rsidDel="008B4F24">
                <w:rPr>
                  <w:rFonts w:ascii="Times New Roman" w:eastAsia="Malgun Gothic" w:hAnsi="Times New Roman" w:cs="Times New Roman"/>
                  <w:kern w:val="0"/>
                  <w:szCs w:val="20"/>
                  <w:lang w:val="en-GB" w:eastAsia="en-US"/>
                </w:rPr>
                <w:delText>setting</w:delText>
              </w:r>
            </w:del>
            <w:del w:id="26" w:author="ZTE" w:date="2020-05-14T12:32:00Z">
              <w:r w:rsidRPr="005E6CA9" w:rsidDel="008B4F24">
                <w:rPr>
                  <w:rFonts w:ascii="Times New Roman" w:eastAsia="Malgun Gothic" w:hAnsi="Times New Roman" w:cs="Times New Roman"/>
                  <w:kern w:val="0"/>
                  <w:szCs w:val="20"/>
                  <w:lang w:val="en-GB" w:eastAsia="en-US"/>
                </w:rPr>
                <w:delText xml:space="preserve"> </w:delText>
              </w:r>
              <w:r w:rsidRPr="005E6CA9" w:rsidDel="008B4F24">
                <w:rPr>
                  <w:rFonts w:ascii="Times New Roman" w:eastAsia="Malgun Gothic" w:hAnsi="Times New Roman" w:cs="Times New Roman"/>
                  <w:kern w:val="0"/>
                  <w:szCs w:val="20"/>
                  <w:lang w:eastAsia="en-US"/>
                </w:rPr>
                <w:delText xml:space="preserve">for </w:delText>
              </w:r>
              <w:r w:rsidRPr="005E6CA9" w:rsidDel="008B4F24">
                <w:rPr>
                  <w:rFonts w:ascii="Times New Roman" w:eastAsia="Malgun Gothic" w:hAnsi="Times New Roman" w:cs="Times New Roman"/>
                  <w:kern w:val="0"/>
                  <w:szCs w:val="20"/>
                  <w:lang w:val="en-GB" w:eastAsia="zh-CN"/>
                </w:rPr>
                <w:delText xml:space="preserve">PDCCH receptions by the UE in </w:delText>
              </w:r>
            </w:del>
            <w:r w:rsidRPr="005E6CA9">
              <w:rPr>
                <w:rFonts w:ascii="Times New Roman" w:eastAsia="Malgun Gothic" w:hAnsi="Times New Roman" w:cs="Times New Roman"/>
                <w:kern w:val="0"/>
                <w:szCs w:val="20"/>
                <w:lang w:val="en-GB" w:eastAsia="zh-CN"/>
              </w:rPr>
              <w:t xml:space="preserve">the CORESET with the lowest ID </w:t>
            </w:r>
            <w:ins w:id="27" w:author="ZTE" w:date="2020-05-14T12:32:00Z">
              <w:r w:rsidRPr="005E6CA9">
                <w:rPr>
                  <w:rFonts w:ascii="Times New Roman" w:eastAsia="Malgun Gothic" w:hAnsi="Times New Roman" w:cs="Times New Roman"/>
                  <w:kern w:val="0"/>
                  <w:szCs w:val="20"/>
                  <w:lang w:val="en-GB" w:eastAsia="zh-CN"/>
                </w:rPr>
                <w:t xml:space="preserve">in the respective slot </w:t>
              </w:r>
            </w:ins>
            <w:r w:rsidRPr="005E6CA9">
              <w:rPr>
                <w:rFonts w:ascii="Times New Roman" w:eastAsia="Malgun Gothic" w:hAnsi="Times New Roman" w:cs="Times New Roman"/>
                <w:kern w:val="0"/>
                <w:szCs w:val="20"/>
                <w:lang w:val="en-GB" w:eastAsia="zh-CN"/>
              </w:rPr>
              <w:t>on the active DL BWP of the PCell.</w:t>
            </w:r>
          </w:p>
        </w:tc>
      </w:tr>
    </w:tbl>
    <w:p w14:paraId="1B221133" w14:textId="77777777" w:rsidR="005B1951" w:rsidRDefault="005B1951" w:rsidP="005B1951"/>
    <w:p w14:paraId="04FA8E73" w14:textId="77777777" w:rsidR="005B1951" w:rsidRPr="009C560C" w:rsidRDefault="005B1951" w:rsidP="005B1951">
      <w:pPr>
        <w:autoSpaceDE w:val="0"/>
        <w:autoSpaceDN w:val="0"/>
        <w:adjustRightInd w:val="0"/>
        <w:snapToGrid w:val="0"/>
        <w:spacing w:after="120" w:line="240" w:lineRule="auto"/>
        <w:rPr>
          <w:rFonts w:ascii="Times New Roman" w:eastAsia="宋体" w:hAnsi="Times New Roman" w:cs="Times New Roman"/>
          <w:kern w:val="0"/>
          <w:sz w:val="22"/>
          <w:lang w:eastAsia="zh-CN"/>
        </w:rPr>
      </w:pPr>
      <w:r w:rsidRPr="009C560C">
        <w:rPr>
          <w:rFonts w:ascii="Times New Roman" w:eastAsia="宋体" w:hAnsi="Times New Roman" w:cs="Times New Roman"/>
          <w:b/>
          <w:kern w:val="0"/>
          <w:sz w:val="22"/>
          <w:lang w:eastAsia="zh-CN"/>
        </w:rPr>
        <w:t>Proposal</w:t>
      </w:r>
      <w:r>
        <w:rPr>
          <w:rFonts w:ascii="Times New Roman" w:eastAsia="宋体" w:hAnsi="Times New Roman" w:cs="Times New Roman"/>
          <w:b/>
          <w:kern w:val="0"/>
          <w:sz w:val="22"/>
          <w:lang w:eastAsia="zh-CN"/>
        </w:rPr>
        <w:t xml:space="preserve"> from Spreadtrum</w:t>
      </w:r>
      <w:r w:rsidRPr="009C560C">
        <w:rPr>
          <w:rFonts w:ascii="Times New Roman" w:eastAsia="宋体" w:hAnsi="Times New Roman" w:cs="Times New Roman"/>
          <w:b/>
          <w:kern w:val="0"/>
          <w:sz w:val="22"/>
          <w:lang w:eastAsia="zh-CN"/>
        </w:rPr>
        <w:t>: Adopt text proposals (TP1/TP2) in 38.213.</w:t>
      </w:r>
    </w:p>
    <w:p w14:paraId="1B3778BE" w14:textId="77777777" w:rsidR="005B1951" w:rsidRPr="009C560C" w:rsidRDefault="005B1951" w:rsidP="005B1951">
      <w:pPr>
        <w:autoSpaceDE w:val="0"/>
        <w:autoSpaceDN w:val="0"/>
        <w:adjustRightInd w:val="0"/>
        <w:snapToGrid w:val="0"/>
        <w:spacing w:after="120" w:line="240" w:lineRule="auto"/>
        <w:jc w:val="left"/>
        <w:rPr>
          <w:rFonts w:ascii="Times New Roman" w:eastAsia="宋体" w:hAnsi="Times New Roman" w:cs="Times New Roman"/>
          <w:kern w:val="0"/>
          <w:sz w:val="22"/>
          <w:lang w:eastAsia="zh-CN"/>
        </w:rPr>
      </w:pPr>
      <w:r w:rsidRPr="009C560C">
        <w:rPr>
          <w:rFonts w:ascii="Times New Roman" w:eastAsia="宋体" w:hAnsi="Times New Roman" w:cs="Times New Roman"/>
          <w:b/>
          <w:kern w:val="0"/>
          <w:sz w:val="22"/>
          <w:lang w:eastAsia="zh-CN"/>
        </w:rPr>
        <w:t>Text Proposal-1(TP1): for Section 7.2.1 of 38.213:</w:t>
      </w:r>
    </w:p>
    <w:tbl>
      <w:tblPr>
        <w:tblStyle w:val="6"/>
        <w:tblW w:w="0" w:type="auto"/>
        <w:tblLook w:val="04A0" w:firstRow="1" w:lastRow="0" w:firstColumn="1" w:lastColumn="0" w:noHBand="0" w:noVBand="1"/>
      </w:tblPr>
      <w:tblGrid>
        <w:gridCol w:w="9016"/>
      </w:tblGrid>
      <w:tr w:rsidR="005B1951" w:rsidRPr="009C560C" w14:paraId="00799889" w14:textId="77777777" w:rsidTr="000E7F21">
        <w:tc>
          <w:tcPr>
            <w:tcW w:w="9307" w:type="dxa"/>
          </w:tcPr>
          <w:p w14:paraId="3A1FD5E2" w14:textId="77777777" w:rsidR="005B1951" w:rsidRPr="009C560C" w:rsidRDefault="005B1951" w:rsidP="000E7F21">
            <w:pPr>
              <w:snapToGrid w:val="0"/>
              <w:rPr>
                <w:rFonts w:eastAsia="宋体"/>
                <w:color w:val="FF0000"/>
                <w:sz w:val="22"/>
                <w:szCs w:val="22"/>
              </w:rPr>
            </w:pPr>
            <w:r w:rsidRPr="009C560C">
              <w:rPr>
                <w:rFonts w:eastAsia="宋体"/>
                <w:color w:val="FF0000"/>
                <w:sz w:val="22"/>
                <w:szCs w:val="22"/>
              </w:rPr>
              <w:t>--------------------------------------------------------------------------------------------------------------------------</w:t>
            </w:r>
          </w:p>
          <w:p w14:paraId="725D162A" w14:textId="77777777" w:rsidR="005B1951" w:rsidRPr="009C560C" w:rsidRDefault="005B1951" w:rsidP="000E7F21">
            <w:pPr>
              <w:snapToGrid w:val="0"/>
              <w:jc w:val="center"/>
              <w:rPr>
                <w:rFonts w:eastAsia="宋体"/>
                <w:color w:val="FF0000"/>
                <w:sz w:val="22"/>
                <w:szCs w:val="22"/>
              </w:rPr>
            </w:pPr>
            <w:r w:rsidRPr="009C560C">
              <w:rPr>
                <w:rFonts w:eastAsia="宋体"/>
                <w:color w:val="FF0000"/>
                <w:sz w:val="22"/>
                <w:szCs w:val="22"/>
              </w:rPr>
              <w:t>&lt; Unchanged parts are omitted &gt;</w:t>
            </w:r>
          </w:p>
          <w:p w14:paraId="78284C01" w14:textId="77777777" w:rsidR="005B1951" w:rsidRPr="009C560C" w:rsidRDefault="005B1951" w:rsidP="000E7F21">
            <w:pPr>
              <w:ind w:leftChars="-1" w:left="282" w:hanging="284"/>
              <w:jc w:val="left"/>
              <w:rPr>
                <w:rFonts w:eastAsia="宋体"/>
              </w:rPr>
            </w:pPr>
            <w:r w:rsidRPr="009C560C">
              <w:rPr>
                <w:rFonts w:eastAsia="宋体"/>
              </w:rPr>
              <w:t>-</w:t>
            </w:r>
            <w:r w:rsidRPr="009C560C">
              <w:rPr>
                <w:rFonts w:eastAsia="宋体"/>
              </w:rPr>
              <w:tab/>
              <w:t>If the UE</w:t>
            </w:r>
          </w:p>
          <w:p w14:paraId="3CF8C138" w14:textId="77777777" w:rsidR="005B1951" w:rsidRPr="009C560C" w:rsidRDefault="005B1951" w:rsidP="000E7F21">
            <w:pPr>
              <w:ind w:leftChars="149" w:left="582" w:rightChars="100" w:right="200" w:hanging="284"/>
              <w:jc w:val="left"/>
              <w:rPr>
                <w:rFonts w:eastAsia="宋体"/>
              </w:rPr>
            </w:pPr>
            <w:r w:rsidRPr="009C560C">
              <w:rPr>
                <w:rFonts w:eastAsia="宋体"/>
              </w:rPr>
              <w:t>-</w:t>
            </w:r>
            <w:r w:rsidRPr="009C560C">
              <w:rPr>
                <w:rFonts w:eastAsia="宋体"/>
              </w:rPr>
              <w:tab/>
              <w:t xml:space="preserve">is not provided </w:t>
            </w:r>
            <w:r w:rsidRPr="009C560C">
              <w:rPr>
                <w:rFonts w:eastAsia="宋体"/>
                <w:i/>
              </w:rPr>
              <w:t>pathlossReferenceRSs</w:t>
            </w:r>
            <w:r w:rsidRPr="009C560C">
              <w:rPr>
                <w:rFonts w:eastAsia="宋体"/>
              </w:rPr>
              <w:t>, and</w:t>
            </w:r>
          </w:p>
          <w:p w14:paraId="2E1948C0" w14:textId="77777777" w:rsidR="005B1951" w:rsidRPr="009C560C" w:rsidRDefault="005B1951" w:rsidP="000E7F21">
            <w:pPr>
              <w:ind w:leftChars="149" w:left="582" w:rightChars="100" w:right="200" w:hanging="284"/>
              <w:jc w:val="left"/>
              <w:rPr>
                <w:rFonts w:eastAsia="宋体"/>
              </w:rPr>
            </w:pPr>
            <w:r w:rsidRPr="009C560C">
              <w:rPr>
                <w:rFonts w:eastAsia="宋体"/>
              </w:rPr>
              <w:t>-</w:t>
            </w:r>
            <w:r w:rsidRPr="009C560C">
              <w:rPr>
                <w:rFonts w:eastAsia="宋体"/>
              </w:rPr>
              <w:tab/>
              <w:t xml:space="preserve">is not provided </w:t>
            </w:r>
            <w:r w:rsidRPr="009C560C">
              <w:rPr>
                <w:rFonts w:eastAsia="宋体"/>
                <w:i/>
                <w:iCs/>
              </w:rPr>
              <w:t xml:space="preserve">PUCCH-SpatialRelationInfo, </w:t>
            </w:r>
            <w:r w:rsidRPr="009C560C">
              <w:rPr>
                <w:rFonts w:eastAsia="宋体"/>
              </w:rPr>
              <w:t>and</w:t>
            </w:r>
          </w:p>
          <w:p w14:paraId="1B08CB90" w14:textId="77777777" w:rsidR="005B1951" w:rsidRPr="009C560C" w:rsidRDefault="005B1951" w:rsidP="000E7F21">
            <w:pPr>
              <w:ind w:leftChars="149" w:left="582" w:rightChars="100" w:right="200" w:hanging="284"/>
              <w:jc w:val="left"/>
              <w:rPr>
                <w:rFonts w:eastAsia="宋体"/>
              </w:rPr>
            </w:pPr>
            <w:r w:rsidRPr="009C560C">
              <w:rPr>
                <w:rFonts w:eastAsia="宋体"/>
              </w:rPr>
              <w:t>-</w:t>
            </w:r>
            <w:r w:rsidRPr="009C560C">
              <w:rPr>
                <w:rFonts w:eastAsia="宋体"/>
              </w:rPr>
              <w:tab/>
              <w:t xml:space="preserve">is provided </w:t>
            </w:r>
            <w:r w:rsidRPr="009C560C">
              <w:rPr>
                <w:rFonts w:eastAsia="宋体"/>
                <w:i/>
              </w:rPr>
              <w:t>enableDefaultBeamPlForPUCCH</w:t>
            </w:r>
            <w:r w:rsidRPr="009C560C">
              <w:rPr>
                <w:rFonts w:eastAsia="宋体"/>
              </w:rPr>
              <w:t xml:space="preserve"> </w:t>
            </w:r>
          </w:p>
          <w:p w14:paraId="3B7616AC" w14:textId="77777777" w:rsidR="005B1951" w:rsidRPr="009C560C" w:rsidRDefault="005B1951" w:rsidP="000E7F21">
            <w:pPr>
              <w:snapToGrid w:val="0"/>
              <w:jc w:val="left"/>
              <w:rPr>
                <w:rFonts w:eastAsia="宋体"/>
                <w:color w:val="000000"/>
                <w:sz w:val="22"/>
                <w:szCs w:val="22"/>
              </w:rPr>
            </w:pPr>
            <w:ins w:id="28" w:author="Spreadtrum Communications" w:date="2020-05-15T15:51:00Z">
              <w:r w:rsidRPr="009C560C">
                <w:rPr>
                  <w:rFonts w:eastAsia="宋体"/>
                  <w:sz w:val="22"/>
                  <w:szCs w:val="22"/>
                </w:rPr>
                <w:t>t</w:t>
              </w:r>
            </w:ins>
            <w:r w:rsidRPr="009C560C">
              <w:rPr>
                <w:rFonts w:eastAsia="宋体"/>
                <w:sz w:val="22"/>
                <w:szCs w:val="22"/>
              </w:rPr>
              <w:t xml:space="preserve">he UE determines a RS resource index </w:t>
            </w:r>
            <w:r w:rsidR="009F6541" w:rsidRPr="009F6541">
              <w:rPr>
                <w:rFonts w:asciiTheme="minorHAnsi" w:eastAsia="宋体" w:hAnsiTheme="minorHAnsi" w:cstheme="minorBidi"/>
                <w:noProof/>
                <w:kern w:val="2"/>
                <w:position w:val="-10"/>
                <w:sz w:val="22"/>
                <w:szCs w:val="22"/>
                <w:lang w:eastAsia="ko-KR"/>
              </w:rPr>
              <w:object w:dxaOrig="260" w:dyaOrig="300" w14:anchorId="3B45C93E">
                <v:shape id="_x0000_i1026" type="#_x0000_t75" alt="" style="width:13.55pt;height:15.7pt;mso-width-percent:0;mso-height-percent:0;mso-width-percent:0;mso-height-percent:0" o:ole="">
                  <v:imagedata r:id="rId11" o:title=""/>
                </v:shape>
                <o:OLEObject Type="Embed" ProgID="Equation.3" ShapeID="_x0000_i1026" DrawAspect="Content" ObjectID="_1651932338" r:id="rId13"/>
              </w:object>
            </w:r>
            <w:r w:rsidRPr="009C560C">
              <w:rPr>
                <w:rFonts w:eastAsia="宋体"/>
                <w:sz w:val="22"/>
                <w:szCs w:val="22"/>
              </w:rPr>
              <w:t xml:space="preserve"> providing a periodic RS resource with 'QCL-TypeD' in the TCI state or the QCL assumption of a CORESET with the lowest index in the active DL BWP of the primary cell. </w:t>
            </w:r>
            <w:ins w:id="29" w:author="Spreadtrum Communications" w:date="2020-05-15T15:51:00Z">
              <w:r w:rsidRPr="009C560C">
                <w:rPr>
                  <w:rFonts w:eastAsia="宋体"/>
                  <w:color w:val="000000"/>
                  <w:sz w:val="22"/>
                  <w:szCs w:val="22"/>
                </w:rPr>
                <w:t>For multi-slot PUCCH, the</w:t>
              </w:r>
              <w:r w:rsidRPr="009C560C">
                <w:rPr>
                  <w:rFonts w:eastAsia="宋体"/>
                  <w:i/>
                  <w:color w:val="000000"/>
                  <w:sz w:val="22"/>
                  <w:szCs w:val="22"/>
                </w:rPr>
                <w:t xml:space="preserve"> q</w:t>
              </w:r>
              <w:r w:rsidRPr="009C560C">
                <w:rPr>
                  <w:rFonts w:eastAsia="宋体"/>
                  <w:i/>
                  <w:color w:val="000000"/>
                  <w:sz w:val="22"/>
                  <w:szCs w:val="22"/>
                  <w:vertAlign w:val="subscript"/>
                </w:rPr>
                <w:t>d</w:t>
              </w:r>
              <w:r w:rsidRPr="009C560C">
                <w:rPr>
                  <w:rFonts w:eastAsia="宋体"/>
                  <w:color w:val="000000"/>
                  <w:sz w:val="22"/>
                  <w:szCs w:val="22"/>
                </w:rPr>
                <w:t xml:space="preserve"> derived from 1</w:t>
              </w:r>
              <w:r w:rsidRPr="009C560C">
                <w:rPr>
                  <w:rFonts w:eastAsia="宋体"/>
                  <w:color w:val="000000"/>
                  <w:sz w:val="22"/>
                  <w:szCs w:val="22"/>
                  <w:vertAlign w:val="superscript"/>
                </w:rPr>
                <w:t>st</w:t>
              </w:r>
              <w:r w:rsidRPr="009C560C">
                <w:rPr>
                  <w:rFonts w:eastAsia="宋体"/>
                  <w:color w:val="000000"/>
                  <w:sz w:val="22"/>
                  <w:szCs w:val="22"/>
                </w:rPr>
                <w:t xml:space="preserve"> PUCCH applies to all PUCCHs.</w:t>
              </w:r>
            </w:ins>
          </w:p>
          <w:p w14:paraId="3C50A9A3" w14:textId="77777777" w:rsidR="005B1951" w:rsidRPr="009C560C" w:rsidRDefault="005B1951" w:rsidP="000E7F21">
            <w:pPr>
              <w:snapToGrid w:val="0"/>
              <w:jc w:val="center"/>
              <w:rPr>
                <w:rFonts w:eastAsia="宋体"/>
                <w:color w:val="FF0000"/>
                <w:sz w:val="22"/>
                <w:szCs w:val="22"/>
              </w:rPr>
            </w:pPr>
            <w:r w:rsidRPr="009C560C">
              <w:rPr>
                <w:rFonts w:eastAsia="宋体"/>
                <w:color w:val="FF0000"/>
                <w:sz w:val="22"/>
                <w:szCs w:val="22"/>
              </w:rPr>
              <w:lastRenderedPageBreak/>
              <w:t>&lt; Unchanged parts are omitted &gt;</w:t>
            </w:r>
          </w:p>
          <w:p w14:paraId="7D88B44B" w14:textId="77777777" w:rsidR="005B1951" w:rsidRPr="009C560C" w:rsidRDefault="005B1951" w:rsidP="000E7F21">
            <w:pPr>
              <w:snapToGrid w:val="0"/>
              <w:rPr>
                <w:rFonts w:eastAsia="宋体"/>
                <w:sz w:val="22"/>
                <w:szCs w:val="22"/>
              </w:rPr>
            </w:pPr>
            <w:r w:rsidRPr="009C560C">
              <w:rPr>
                <w:rFonts w:eastAsia="宋体"/>
                <w:color w:val="FF0000"/>
                <w:sz w:val="22"/>
                <w:szCs w:val="22"/>
              </w:rPr>
              <w:t xml:space="preserve">---------------------------------------------------------------------------------------------------------------------------- </w:t>
            </w:r>
          </w:p>
        </w:tc>
      </w:tr>
    </w:tbl>
    <w:p w14:paraId="53DD79D7" w14:textId="77777777" w:rsidR="005B1951" w:rsidRPr="009C560C" w:rsidRDefault="005B1951" w:rsidP="005B1951">
      <w:pPr>
        <w:autoSpaceDE w:val="0"/>
        <w:autoSpaceDN w:val="0"/>
        <w:adjustRightInd w:val="0"/>
        <w:snapToGrid w:val="0"/>
        <w:spacing w:after="120" w:line="240" w:lineRule="auto"/>
        <w:rPr>
          <w:rFonts w:ascii="Times New Roman" w:eastAsia="宋体" w:hAnsi="Times New Roman" w:cs="Times New Roman"/>
          <w:kern w:val="0"/>
          <w:sz w:val="22"/>
          <w:lang w:eastAsia="en-US"/>
        </w:rPr>
      </w:pPr>
    </w:p>
    <w:p w14:paraId="7297FE2D" w14:textId="77777777" w:rsidR="005B1951" w:rsidRPr="009C560C" w:rsidRDefault="005B1951" w:rsidP="005B1951">
      <w:pPr>
        <w:autoSpaceDE w:val="0"/>
        <w:autoSpaceDN w:val="0"/>
        <w:adjustRightInd w:val="0"/>
        <w:snapToGrid w:val="0"/>
        <w:spacing w:after="120" w:line="240" w:lineRule="auto"/>
        <w:jc w:val="left"/>
        <w:rPr>
          <w:rFonts w:ascii="Times New Roman" w:eastAsia="宋体" w:hAnsi="Times New Roman" w:cs="Times New Roman"/>
          <w:kern w:val="0"/>
          <w:sz w:val="22"/>
          <w:lang w:eastAsia="zh-CN"/>
        </w:rPr>
      </w:pPr>
      <w:r w:rsidRPr="009C560C">
        <w:rPr>
          <w:rFonts w:ascii="Times New Roman" w:eastAsia="宋体" w:hAnsi="Times New Roman" w:cs="Times New Roman"/>
          <w:b/>
          <w:kern w:val="0"/>
          <w:sz w:val="22"/>
          <w:lang w:eastAsia="zh-CN"/>
        </w:rPr>
        <w:t>Text Proposal-2(TP2): for Section 9.2.2 of 38.213:</w:t>
      </w:r>
    </w:p>
    <w:tbl>
      <w:tblPr>
        <w:tblStyle w:val="6"/>
        <w:tblW w:w="0" w:type="auto"/>
        <w:tblLook w:val="04A0" w:firstRow="1" w:lastRow="0" w:firstColumn="1" w:lastColumn="0" w:noHBand="0" w:noVBand="1"/>
      </w:tblPr>
      <w:tblGrid>
        <w:gridCol w:w="9016"/>
      </w:tblGrid>
      <w:tr w:rsidR="005B1951" w:rsidRPr="009C560C" w14:paraId="5BF10B19" w14:textId="77777777" w:rsidTr="000E7F21">
        <w:tc>
          <w:tcPr>
            <w:tcW w:w="9307" w:type="dxa"/>
          </w:tcPr>
          <w:p w14:paraId="4BFEFE2E" w14:textId="77777777" w:rsidR="005B1951" w:rsidRPr="009C560C" w:rsidRDefault="005B1951" w:rsidP="000E7F21">
            <w:pPr>
              <w:snapToGrid w:val="0"/>
              <w:rPr>
                <w:rFonts w:eastAsia="宋体"/>
                <w:color w:val="FF0000"/>
                <w:sz w:val="22"/>
                <w:szCs w:val="22"/>
              </w:rPr>
            </w:pPr>
            <w:r w:rsidRPr="009C560C">
              <w:rPr>
                <w:rFonts w:eastAsia="宋体"/>
                <w:color w:val="FF0000"/>
                <w:sz w:val="22"/>
                <w:szCs w:val="22"/>
              </w:rPr>
              <w:t>--------------------------------------------------------------------------------------------------------------------------</w:t>
            </w:r>
          </w:p>
          <w:p w14:paraId="106A120A" w14:textId="77777777" w:rsidR="005B1951" w:rsidRPr="009C560C" w:rsidRDefault="005B1951" w:rsidP="000E7F21">
            <w:pPr>
              <w:snapToGrid w:val="0"/>
              <w:jc w:val="center"/>
              <w:rPr>
                <w:rFonts w:eastAsia="宋体"/>
                <w:color w:val="FF0000"/>
                <w:sz w:val="22"/>
                <w:szCs w:val="22"/>
              </w:rPr>
            </w:pPr>
            <w:r w:rsidRPr="009C560C">
              <w:rPr>
                <w:rFonts w:eastAsia="宋体"/>
                <w:color w:val="FF0000"/>
                <w:sz w:val="22"/>
                <w:szCs w:val="22"/>
              </w:rPr>
              <w:t>&lt; Unchanged parts are omitted &gt;</w:t>
            </w:r>
          </w:p>
          <w:p w14:paraId="5042CF9D" w14:textId="77777777" w:rsidR="005B1951" w:rsidRPr="009C560C" w:rsidRDefault="005B1951" w:rsidP="000E7F21">
            <w:pPr>
              <w:snapToGrid w:val="0"/>
              <w:rPr>
                <w:rFonts w:eastAsia="宋体"/>
                <w:sz w:val="22"/>
                <w:szCs w:val="22"/>
              </w:rPr>
            </w:pPr>
            <w:r w:rsidRPr="009C560C">
              <w:rPr>
                <w:rFonts w:eastAsia="宋体"/>
                <w:sz w:val="22"/>
                <w:szCs w:val="22"/>
              </w:rPr>
              <w:t>If a UE</w:t>
            </w:r>
          </w:p>
          <w:p w14:paraId="2E23ACE7" w14:textId="77777777" w:rsidR="005B1951" w:rsidRPr="009C560C" w:rsidRDefault="005B1951" w:rsidP="000E7F21">
            <w:pPr>
              <w:ind w:leftChars="53" w:left="106" w:firstLine="440"/>
              <w:jc w:val="left"/>
              <w:rPr>
                <w:rFonts w:eastAsia="宋体"/>
              </w:rPr>
            </w:pPr>
            <w:r w:rsidRPr="009C560C">
              <w:rPr>
                <w:rFonts w:eastAsia="宋体"/>
              </w:rPr>
              <w:t>-</w:t>
            </w:r>
            <w:r w:rsidRPr="009C560C">
              <w:rPr>
                <w:rFonts w:eastAsia="宋体"/>
              </w:rPr>
              <w:tab/>
              <w:t xml:space="preserve">reports </w:t>
            </w:r>
            <w:r w:rsidRPr="009C560C">
              <w:rPr>
                <w:rFonts w:eastAsia="宋体"/>
                <w:i/>
                <w:iCs/>
              </w:rPr>
              <w:t>beamCorrespondenceWithoutUL-BeamSweeping</w:t>
            </w:r>
            <w:r w:rsidRPr="009C560C">
              <w:rPr>
                <w:rFonts w:eastAsia="宋体"/>
              </w:rPr>
              <w:t xml:space="preserve">, </w:t>
            </w:r>
          </w:p>
          <w:p w14:paraId="29ACDEDB" w14:textId="77777777" w:rsidR="005B1951" w:rsidRPr="009C560C" w:rsidRDefault="005B1951" w:rsidP="000E7F21">
            <w:pPr>
              <w:ind w:leftChars="49" w:left="98" w:rightChars="100" w:right="200" w:firstLine="440"/>
              <w:jc w:val="left"/>
              <w:rPr>
                <w:rFonts w:eastAsia="宋体"/>
              </w:rPr>
            </w:pPr>
            <w:r w:rsidRPr="009C560C">
              <w:rPr>
                <w:rFonts w:eastAsia="宋体"/>
              </w:rPr>
              <w:t>-</w:t>
            </w:r>
            <w:r w:rsidRPr="009C560C">
              <w:rPr>
                <w:rFonts w:eastAsia="宋体"/>
              </w:rPr>
              <w:tab/>
              <w:t xml:space="preserve">is not provided </w:t>
            </w:r>
            <w:r w:rsidRPr="009C560C">
              <w:rPr>
                <w:rFonts w:eastAsia="宋体"/>
                <w:i/>
              </w:rPr>
              <w:t>pathlossReferenceRSs</w:t>
            </w:r>
            <w:r w:rsidRPr="009C560C">
              <w:rPr>
                <w:rFonts w:eastAsia="宋体"/>
              </w:rPr>
              <w:t xml:space="preserve"> in </w:t>
            </w:r>
            <w:r w:rsidRPr="009C560C">
              <w:rPr>
                <w:rFonts w:eastAsia="宋体"/>
                <w:i/>
                <w:iCs/>
              </w:rPr>
              <w:t>PUCCH-PowerControl</w:t>
            </w:r>
            <w:r w:rsidRPr="009C560C">
              <w:rPr>
                <w:rFonts w:eastAsia="宋体"/>
                <w:iCs/>
              </w:rPr>
              <w:t>,</w:t>
            </w:r>
            <w:r w:rsidRPr="009C560C">
              <w:rPr>
                <w:rFonts w:eastAsia="宋体"/>
              </w:rPr>
              <w:t xml:space="preserve"> </w:t>
            </w:r>
          </w:p>
          <w:p w14:paraId="67EE2F3A" w14:textId="77777777" w:rsidR="005B1951" w:rsidRPr="009C560C" w:rsidRDefault="005B1951" w:rsidP="000E7F21">
            <w:pPr>
              <w:ind w:leftChars="49" w:left="98" w:rightChars="100" w:right="200" w:firstLine="440"/>
              <w:jc w:val="left"/>
              <w:rPr>
                <w:rFonts w:eastAsia="宋体"/>
              </w:rPr>
            </w:pPr>
            <w:r w:rsidRPr="009C560C">
              <w:rPr>
                <w:rFonts w:eastAsia="宋体"/>
              </w:rPr>
              <w:t>-</w:t>
            </w:r>
            <w:r w:rsidRPr="009C560C">
              <w:rPr>
                <w:rFonts w:eastAsia="宋体"/>
              </w:rPr>
              <w:tab/>
              <w:t>i</w:t>
            </w:r>
            <w:r w:rsidRPr="009C560C">
              <w:rPr>
                <w:rFonts w:eastAsia="宋体"/>
                <w:color w:val="000000"/>
              </w:rPr>
              <w:t xml:space="preserve">s provided </w:t>
            </w:r>
            <w:r w:rsidRPr="009C560C">
              <w:rPr>
                <w:rFonts w:eastAsia="宋体"/>
                <w:i/>
                <w:color w:val="000000"/>
              </w:rPr>
              <w:t>enableDefaultBeamPlForPUCCH</w:t>
            </w:r>
            <w:r w:rsidRPr="009C560C">
              <w:rPr>
                <w:rFonts w:eastAsia="宋体"/>
              </w:rPr>
              <w:t xml:space="preserve">, and </w:t>
            </w:r>
          </w:p>
          <w:p w14:paraId="3796C2B3" w14:textId="77777777" w:rsidR="005B1951" w:rsidRPr="009C560C" w:rsidRDefault="005B1951" w:rsidP="000E7F21">
            <w:pPr>
              <w:ind w:leftChars="53" w:left="106" w:firstLine="440"/>
              <w:jc w:val="left"/>
              <w:rPr>
                <w:rFonts w:eastAsia="宋体"/>
                <w:iCs/>
              </w:rPr>
            </w:pPr>
            <w:r w:rsidRPr="009C560C">
              <w:rPr>
                <w:rFonts w:eastAsia="宋体"/>
              </w:rPr>
              <w:t>-</w:t>
            </w:r>
            <w:r w:rsidRPr="009C560C">
              <w:rPr>
                <w:rFonts w:eastAsia="宋体"/>
              </w:rPr>
              <w:tab/>
              <w:t>is not provided</w:t>
            </w:r>
            <w:r w:rsidRPr="009C560C">
              <w:rPr>
                <w:rFonts w:eastAsia="宋体"/>
                <w:i/>
              </w:rPr>
              <w:t xml:space="preserve"> PUCCH-SpatialRelationInfo</w:t>
            </w:r>
            <w:r w:rsidRPr="009C560C">
              <w:rPr>
                <w:rFonts w:eastAsia="宋体" w:cs="Calibri"/>
              </w:rPr>
              <w:t>,</w:t>
            </w:r>
            <w:r w:rsidRPr="009C560C">
              <w:rPr>
                <w:rFonts w:eastAsia="宋体"/>
                <w:iCs/>
              </w:rPr>
              <w:t xml:space="preserve"> </w:t>
            </w:r>
          </w:p>
          <w:p w14:paraId="2DB825D2" w14:textId="77777777" w:rsidR="005B1951" w:rsidRPr="009C560C" w:rsidRDefault="005B1951" w:rsidP="000E7F21">
            <w:pPr>
              <w:snapToGrid w:val="0"/>
              <w:rPr>
                <w:rFonts w:eastAsia="宋体"/>
                <w:color w:val="FF0000"/>
                <w:sz w:val="22"/>
                <w:szCs w:val="22"/>
              </w:rPr>
            </w:pPr>
            <w:ins w:id="30" w:author="Spreadtrum Communications" w:date="2020-05-15T15:51:00Z">
              <w:r w:rsidRPr="009C560C">
                <w:rPr>
                  <w:rFonts w:eastAsia="宋体"/>
                  <w:iCs/>
                  <w:sz w:val="22"/>
                  <w:szCs w:val="22"/>
                </w:rPr>
                <w:t>a</w:t>
              </w:r>
            </w:ins>
            <w:r w:rsidRPr="009C560C">
              <w:rPr>
                <w:rFonts w:eastAsia="宋体"/>
                <w:iCs/>
                <w:sz w:val="22"/>
                <w:szCs w:val="22"/>
              </w:rPr>
              <w:t xml:space="preserve"> spatial setting for a PUCCH transmission from the UE is same as a </w:t>
            </w:r>
            <w:r w:rsidRPr="009C560C">
              <w:rPr>
                <w:rFonts w:eastAsia="宋体"/>
                <w:sz w:val="22"/>
                <w:szCs w:val="22"/>
              </w:rPr>
              <w:t xml:space="preserve">spatial setting for PDCCH receptions by the UE in the CORESET with the lowest ID on the active DL BWP of the PCell. </w:t>
            </w:r>
            <w:ins w:id="31" w:author="Spreadtrum Communications" w:date="2020-05-15T15:51:00Z">
              <w:r w:rsidRPr="009C560C">
                <w:rPr>
                  <w:rFonts w:eastAsia="宋体"/>
                  <w:color w:val="000000"/>
                  <w:sz w:val="22"/>
                  <w:szCs w:val="22"/>
                </w:rPr>
                <w:t>For multi-slot PUCCH, the spatial setting for 1</w:t>
              </w:r>
              <w:r w:rsidRPr="009C560C">
                <w:rPr>
                  <w:rFonts w:eastAsia="宋体"/>
                  <w:color w:val="000000"/>
                  <w:sz w:val="22"/>
                  <w:szCs w:val="22"/>
                  <w:vertAlign w:val="superscript"/>
                </w:rPr>
                <w:t>st</w:t>
              </w:r>
              <w:r w:rsidRPr="009C560C">
                <w:rPr>
                  <w:rFonts w:eastAsia="宋体"/>
                  <w:color w:val="000000"/>
                  <w:sz w:val="22"/>
                  <w:szCs w:val="22"/>
                </w:rPr>
                <w:t xml:space="preserve"> PUCCH transmission also applies to </w:t>
              </w:r>
              <w:r w:rsidRPr="009C560C">
                <w:rPr>
                  <w:rFonts w:eastAsia="宋体" w:hint="eastAsia"/>
                  <w:color w:val="000000"/>
                  <w:sz w:val="22"/>
                  <w:szCs w:val="22"/>
                </w:rPr>
                <w:t>all</w:t>
              </w:r>
              <w:r w:rsidRPr="009C560C">
                <w:rPr>
                  <w:rFonts w:eastAsia="宋体"/>
                  <w:color w:val="000000"/>
                  <w:sz w:val="22"/>
                  <w:szCs w:val="22"/>
                </w:rPr>
                <w:t xml:space="preserve"> PUCCHs.</w:t>
              </w:r>
            </w:ins>
          </w:p>
          <w:p w14:paraId="0C8FA622" w14:textId="77777777" w:rsidR="005B1951" w:rsidRPr="009C560C" w:rsidRDefault="005B1951" w:rsidP="000E7F21">
            <w:pPr>
              <w:snapToGrid w:val="0"/>
              <w:jc w:val="center"/>
              <w:rPr>
                <w:rFonts w:eastAsia="宋体"/>
                <w:color w:val="FF0000"/>
                <w:sz w:val="22"/>
                <w:szCs w:val="22"/>
              </w:rPr>
            </w:pPr>
            <w:r w:rsidRPr="009C560C">
              <w:rPr>
                <w:rFonts w:eastAsia="宋体"/>
                <w:color w:val="FF0000"/>
                <w:sz w:val="22"/>
                <w:szCs w:val="22"/>
              </w:rPr>
              <w:t>&lt; Unchanged parts are omitted &gt;</w:t>
            </w:r>
          </w:p>
          <w:p w14:paraId="7DE52CB5" w14:textId="77777777" w:rsidR="005B1951" w:rsidRPr="009C560C" w:rsidRDefault="005B1951" w:rsidP="000E7F21">
            <w:pPr>
              <w:snapToGrid w:val="0"/>
              <w:rPr>
                <w:rFonts w:eastAsia="宋体"/>
                <w:sz w:val="22"/>
                <w:szCs w:val="22"/>
              </w:rPr>
            </w:pPr>
            <w:r w:rsidRPr="009C560C">
              <w:rPr>
                <w:rFonts w:eastAsia="宋体"/>
                <w:color w:val="FF0000"/>
                <w:sz w:val="22"/>
                <w:szCs w:val="22"/>
              </w:rPr>
              <w:t xml:space="preserve">---------------------------------------------------------------------------------------------------------------------------- </w:t>
            </w:r>
          </w:p>
        </w:tc>
      </w:tr>
    </w:tbl>
    <w:p w14:paraId="48EF6FF9" w14:textId="77777777" w:rsidR="00966D83" w:rsidRDefault="00966D83" w:rsidP="005B1951">
      <w:pPr>
        <w:rPr>
          <w:rFonts w:ascii="Times New Roman" w:eastAsia="Batang" w:hAnsi="Times New Roman" w:cs="Times New Roman"/>
          <w:snapToGrid w:val="0"/>
          <w:kern w:val="0"/>
          <w:sz w:val="22"/>
          <w:szCs w:val="20"/>
        </w:rPr>
      </w:pPr>
    </w:p>
    <w:p w14:paraId="613F0CA5" w14:textId="0099DADA" w:rsidR="00966D83" w:rsidRDefault="00966D83" w:rsidP="005B1951">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t>For this issue, two different a</w:t>
      </w:r>
      <w:r>
        <w:rPr>
          <w:rFonts w:ascii="Times New Roman" w:eastAsia="Batang" w:hAnsi="Times New Roman" w:cs="Times New Roman"/>
          <w:snapToGrid w:val="0"/>
          <w:kern w:val="0"/>
          <w:sz w:val="22"/>
          <w:szCs w:val="20"/>
        </w:rPr>
        <w:t>lternativ</w:t>
      </w:r>
      <w:r>
        <w:rPr>
          <w:rFonts w:ascii="Times New Roman" w:eastAsia="Batang" w:hAnsi="Times New Roman" w:cs="Times New Roman" w:hint="eastAsia"/>
          <w:snapToGrid w:val="0"/>
          <w:kern w:val="0"/>
          <w:sz w:val="22"/>
          <w:szCs w:val="20"/>
        </w:rPr>
        <w:t>es are identified.</w:t>
      </w:r>
    </w:p>
    <w:p w14:paraId="259B46F9" w14:textId="4BF1FE2C" w:rsidR="00966D83" w:rsidRDefault="00966D83" w:rsidP="00966D83">
      <w:pPr>
        <w:pStyle w:val="ListParagraph"/>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Alt1. For multi-slot PUCCH, the spatial relation to be applied for each PUCCH slot is determined </w:t>
      </w:r>
      <w:r>
        <w:rPr>
          <w:rFonts w:ascii="Times New Roman" w:eastAsia="Batang" w:hAnsi="Times New Roman" w:cs="Times New Roman"/>
          <w:snapToGrid w:val="0"/>
          <w:kern w:val="0"/>
          <w:sz w:val="22"/>
          <w:szCs w:val="20"/>
        </w:rPr>
        <w:t xml:space="preserve">in </w:t>
      </w:r>
      <w:r w:rsidR="00E95E56">
        <w:rPr>
          <w:rFonts w:ascii="Times New Roman" w:eastAsia="Batang" w:hAnsi="Times New Roman" w:cs="Times New Roman"/>
          <w:snapToGrid w:val="0"/>
          <w:kern w:val="0"/>
          <w:sz w:val="22"/>
          <w:szCs w:val="20"/>
        </w:rPr>
        <w:t xml:space="preserve">a </w:t>
      </w:r>
      <w:r>
        <w:rPr>
          <w:rFonts w:ascii="Times New Roman" w:eastAsia="Batang" w:hAnsi="Times New Roman" w:cs="Times New Roman"/>
          <w:snapToGrid w:val="0"/>
          <w:kern w:val="0"/>
          <w:sz w:val="22"/>
          <w:szCs w:val="20"/>
        </w:rPr>
        <w:t>per-</w:t>
      </w:r>
      <w:r w:rsidRPr="00966D83">
        <w:rPr>
          <w:rFonts w:ascii="Times New Roman" w:eastAsia="Batang" w:hAnsi="Times New Roman" w:cs="Times New Roman"/>
          <w:snapToGrid w:val="0"/>
          <w:kern w:val="0"/>
          <w:sz w:val="22"/>
          <w:szCs w:val="20"/>
        </w:rPr>
        <w:t>slot</w:t>
      </w:r>
      <w:r>
        <w:rPr>
          <w:rFonts w:ascii="Times New Roman" w:eastAsia="Batang" w:hAnsi="Times New Roman" w:cs="Times New Roman"/>
          <w:snapToGrid w:val="0"/>
          <w:kern w:val="0"/>
          <w:sz w:val="22"/>
          <w:szCs w:val="20"/>
        </w:rPr>
        <w:t xml:space="preserve"> basis</w:t>
      </w:r>
      <w:r w:rsidRPr="00966D83">
        <w:rPr>
          <w:rFonts w:ascii="Times New Roman" w:eastAsia="Batang" w:hAnsi="Times New Roman" w:cs="Times New Roman"/>
          <w:snapToGrid w:val="0"/>
          <w:kern w:val="0"/>
          <w:sz w:val="22"/>
          <w:szCs w:val="20"/>
        </w:rPr>
        <w:t>.</w:t>
      </w:r>
    </w:p>
    <w:p w14:paraId="1DB0ABFD" w14:textId="6AF63E6A" w:rsidR="00E95E56" w:rsidRPr="00966D83" w:rsidRDefault="00E95E56" w:rsidP="00E95E56">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For Alt1, the TPs from ZTE</w:t>
      </w:r>
      <w:r w:rsidR="00AB23F1">
        <w:rPr>
          <w:rFonts w:ascii="Times New Roman" w:eastAsia="Batang" w:hAnsi="Times New Roman" w:cs="Times New Roman"/>
          <w:snapToGrid w:val="0"/>
          <w:kern w:val="0"/>
          <w:sz w:val="22"/>
          <w:szCs w:val="20"/>
        </w:rPr>
        <w:t xml:space="preserve"> can be a starting point.</w:t>
      </w:r>
    </w:p>
    <w:p w14:paraId="5511D4E1" w14:textId="26CD1C5C" w:rsidR="00966D83" w:rsidRDefault="00966D83" w:rsidP="00966D83">
      <w:pPr>
        <w:pStyle w:val="ListParagraph"/>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Alt2. For multi-slot PUCCH, </w:t>
      </w:r>
      <w:r w:rsidR="00E95E56">
        <w:rPr>
          <w:rFonts w:ascii="Times New Roman" w:eastAsia="Batang" w:hAnsi="Times New Roman" w:cs="Times New Roman"/>
          <w:snapToGrid w:val="0"/>
          <w:kern w:val="0"/>
          <w:sz w:val="22"/>
          <w:szCs w:val="20"/>
        </w:rPr>
        <w:t>a</w:t>
      </w:r>
      <w:r w:rsidRPr="00966D83">
        <w:rPr>
          <w:rFonts w:ascii="Times New Roman" w:eastAsia="Batang" w:hAnsi="Times New Roman" w:cs="Times New Roman"/>
          <w:snapToGrid w:val="0"/>
          <w:kern w:val="0"/>
          <w:sz w:val="22"/>
          <w:szCs w:val="20"/>
        </w:rPr>
        <w:t xml:space="preserve"> spatial relation </w:t>
      </w:r>
      <w:r w:rsidR="00E95E56">
        <w:rPr>
          <w:rFonts w:ascii="Times New Roman" w:eastAsia="Batang" w:hAnsi="Times New Roman" w:cs="Times New Roman"/>
          <w:snapToGrid w:val="0"/>
          <w:kern w:val="0"/>
          <w:sz w:val="22"/>
          <w:szCs w:val="20"/>
        </w:rPr>
        <w:t>is commonly applied across the</w:t>
      </w:r>
      <w:r w:rsidRPr="00966D83">
        <w:rPr>
          <w:rFonts w:ascii="Times New Roman" w:eastAsia="Batang" w:hAnsi="Times New Roman" w:cs="Times New Roman"/>
          <w:snapToGrid w:val="0"/>
          <w:kern w:val="0"/>
          <w:sz w:val="22"/>
          <w:szCs w:val="20"/>
        </w:rPr>
        <w:t xml:space="preserve"> PUCCH slot</w:t>
      </w:r>
      <w:r w:rsidR="00E95E56">
        <w:rPr>
          <w:rFonts w:ascii="Times New Roman" w:eastAsia="Batang" w:hAnsi="Times New Roman" w:cs="Times New Roman"/>
          <w:snapToGrid w:val="0"/>
          <w:kern w:val="0"/>
          <w:sz w:val="22"/>
          <w:szCs w:val="20"/>
        </w:rPr>
        <w:t>s, where the spatial relation</w:t>
      </w:r>
      <w:r w:rsidRPr="00966D83">
        <w:rPr>
          <w:rFonts w:ascii="Times New Roman" w:eastAsia="Batang" w:hAnsi="Times New Roman" w:cs="Times New Roman"/>
          <w:snapToGrid w:val="0"/>
          <w:kern w:val="0"/>
          <w:sz w:val="22"/>
          <w:szCs w:val="20"/>
        </w:rPr>
        <w:t xml:space="preserve"> is determined by the first PUCCH slot.</w:t>
      </w:r>
    </w:p>
    <w:p w14:paraId="32FCA4F1" w14:textId="17A77938" w:rsidR="00E95E56" w:rsidRPr="00966D83" w:rsidRDefault="00E95E56" w:rsidP="00E95E56">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For Alt2, the TPs from Spreadtrum</w:t>
      </w:r>
      <w:r w:rsidR="00AB23F1">
        <w:rPr>
          <w:rFonts w:ascii="Times New Roman" w:eastAsia="Batang" w:hAnsi="Times New Roman" w:cs="Times New Roman"/>
          <w:snapToGrid w:val="0"/>
          <w:kern w:val="0"/>
          <w:sz w:val="22"/>
          <w:szCs w:val="20"/>
        </w:rPr>
        <w:t xml:space="preserve"> can be a starting point.</w:t>
      </w:r>
    </w:p>
    <w:p w14:paraId="1DA8A582" w14:textId="77777777" w:rsidR="00966D83" w:rsidRPr="00966D83" w:rsidRDefault="00966D83" w:rsidP="005B1951">
      <w:pPr>
        <w:rPr>
          <w:rFonts w:ascii="Times New Roman" w:eastAsia="Batang" w:hAnsi="Times New Roman" w:cs="Times New Roman"/>
          <w:snapToGrid w:val="0"/>
          <w:kern w:val="0"/>
          <w:sz w:val="22"/>
          <w:szCs w:val="20"/>
        </w:rPr>
      </w:pPr>
    </w:p>
    <w:p w14:paraId="625F039C" w14:textId="45A71CBB"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Pr>
          <w:rFonts w:ascii="Times New Roman" w:eastAsia="Batang" w:hAnsi="Times New Roman" w:cs="Times New Roman"/>
          <w:b/>
          <w:snapToGrid w:val="0"/>
          <w:kern w:val="0"/>
          <w:sz w:val="22"/>
          <w:szCs w:val="20"/>
          <w:highlight w:val="yellow"/>
        </w:rPr>
        <w:t>C</w:t>
      </w:r>
      <w:r w:rsidRPr="006475FA">
        <w:rPr>
          <w:rFonts w:ascii="Times New Roman" w:eastAsia="Batang" w:hAnsi="Times New Roman" w:cs="Times New Roman" w:hint="eastAsia"/>
          <w:b/>
          <w:snapToGrid w:val="0"/>
          <w:kern w:val="0"/>
          <w:sz w:val="22"/>
          <w:szCs w:val="20"/>
          <w:highlight w:val="yellow"/>
        </w:rPr>
        <w:t>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5B59FA6C" w14:textId="77777777" w:rsidTr="000E7F21">
        <w:tc>
          <w:tcPr>
            <w:tcW w:w="1980" w:type="dxa"/>
          </w:tcPr>
          <w:p w14:paraId="721A6703"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79EEDB2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9D75B87" w14:textId="77777777" w:rsidTr="000E7F21">
        <w:tc>
          <w:tcPr>
            <w:tcW w:w="1980" w:type="dxa"/>
          </w:tcPr>
          <w:p w14:paraId="25E8F54D" w14:textId="5205EE58" w:rsidR="00266DE9" w:rsidRDefault="002529A8" w:rsidP="000E7F21">
            <w:pPr>
              <w:spacing w:line="300" w:lineRule="atLeast"/>
            </w:pPr>
            <w:r>
              <w:t>Apple</w:t>
            </w:r>
          </w:p>
        </w:tc>
        <w:tc>
          <w:tcPr>
            <w:tcW w:w="7036" w:type="dxa"/>
          </w:tcPr>
          <w:p w14:paraId="75174C4F" w14:textId="1213F13E" w:rsidR="00266DE9" w:rsidRDefault="002529A8" w:rsidP="000E7F21">
            <w:pPr>
              <w:spacing w:line="300" w:lineRule="atLeast"/>
            </w:pPr>
            <w:r>
              <w:t>Support Alt1, which can achieve better performance. It is good to apply the new beam as soon as possible.</w:t>
            </w:r>
          </w:p>
        </w:tc>
      </w:tr>
      <w:tr w:rsidR="00266DE9" w14:paraId="1AD09CE4" w14:textId="77777777" w:rsidTr="000E7F21">
        <w:tc>
          <w:tcPr>
            <w:tcW w:w="1980" w:type="dxa"/>
          </w:tcPr>
          <w:p w14:paraId="75DF0203" w14:textId="3AB100F3" w:rsidR="00266DE9" w:rsidRDefault="00AE7E64" w:rsidP="000E7F21">
            <w:pPr>
              <w:spacing w:line="300" w:lineRule="atLeast"/>
            </w:pPr>
            <w:r>
              <w:t>Ericsson</w:t>
            </w:r>
          </w:p>
        </w:tc>
        <w:tc>
          <w:tcPr>
            <w:tcW w:w="7036" w:type="dxa"/>
          </w:tcPr>
          <w:p w14:paraId="075D213C" w14:textId="66A6C335" w:rsidR="00266DE9" w:rsidRDefault="00AE7E64" w:rsidP="000E7F21">
            <w:pPr>
              <w:spacing w:line="300" w:lineRule="atLeast"/>
            </w:pPr>
            <w:r>
              <w:t>Support Alt 1. A configuration that is applicable from a certain time should apply to all transmissions from that point in time.</w:t>
            </w:r>
          </w:p>
        </w:tc>
      </w:tr>
      <w:tr w:rsidR="00266DE9" w14:paraId="52F0A3ED" w14:textId="77777777" w:rsidTr="000E7F21">
        <w:tc>
          <w:tcPr>
            <w:tcW w:w="1980" w:type="dxa"/>
          </w:tcPr>
          <w:p w14:paraId="501FA31B" w14:textId="776A8B5D" w:rsidR="00266DE9" w:rsidRPr="00A774C4" w:rsidRDefault="00A774C4" w:rsidP="000E7F21">
            <w:pPr>
              <w:spacing w:line="300" w:lineRule="atLeast"/>
              <w:rPr>
                <w:rFonts w:eastAsia="宋体" w:hint="eastAsia"/>
                <w:lang w:eastAsia="zh-CN"/>
              </w:rPr>
            </w:pPr>
            <w:r>
              <w:rPr>
                <w:rFonts w:eastAsia="宋体" w:hint="eastAsia"/>
                <w:lang w:eastAsia="zh-CN"/>
              </w:rPr>
              <w:t>Z</w:t>
            </w:r>
            <w:r>
              <w:rPr>
                <w:rFonts w:eastAsia="宋体"/>
                <w:lang w:eastAsia="zh-CN"/>
              </w:rPr>
              <w:t>TE</w:t>
            </w:r>
          </w:p>
        </w:tc>
        <w:tc>
          <w:tcPr>
            <w:tcW w:w="7036" w:type="dxa"/>
          </w:tcPr>
          <w:p w14:paraId="76D9BCA7" w14:textId="77777777" w:rsidR="00A774C4" w:rsidRDefault="00A774C4" w:rsidP="00A774C4">
            <w:pPr>
              <w:spacing w:line="300" w:lineRule="atLeast"/>
              <w:rPr>
                <w:rFonts w:eastAsia="宋体"/>
                <w:lang w:eastAsia="zh-CN"/>
              </w:rPr>
            </w:pPr>
            <w:r>
              <w:rPr>
                <w:rFonts w:eastAsia="宋体" w:hint="eastAsia"/>
                <w:lang w:eastAsia="zh-CN"/>
              </w:rPr>
              <w:t>S</w:t>
            </w:r>
            <w:r>
              <w:rPr>
                <w:rFonts w:eastAsia="宋体"/>
                <w:lang w:eastAsia="zh-CN"/>
              </w:rPr>
              <w:t xml:space="preserve">upport Alt-1, but we can also live with Alt-2. </w:t>
            </w:r>
          </w:p>
          <w:p w14:paraId="68C11933" w14:textId="1A274755" w:rsidR="00266DE9" w:rsidRPr="00A774C4" w:rsidRDefault="00A774C4" w:rsidP="00A774C4">
            <w:pPr>
              <w:spacing w:line="300" w:lineRule="atLeast"/>
              <w:rPr>
                <w:rFonts w:eastAsia="宋体" w:hint="eastAsia"/>
                <w:lang w:eastAsia="zh-CN"/>
              </w:rPr>
            </w:pPr>
            <w:r>
              <w:rPr>
                <w:rFonts w:eastAsia="宋体"/>
                <w:lang w:eastAsia="zh-CN"/>
              </w:rPr>
              <w:t>In our perspective, a clear UE behavior for multi-slot PUCCH is required and very essential for implementation.</w:t>
            </w:r>
          </w:p>
        </w:tc>
      </w:tr>
      <w:tr w:rsidR="00266DE9" w14:paraId="1F5CC966" w14:textId="77777777" w:rsidTr="000E7F21">
        <w:tc>
          <w:tcPr>
            <w:tcW w:w="1980" w:type="dxa"/>
          </w:tcPr>
          <w:p w14:paraId="74CD923D" w14:textId="77777777" w:rsidR="00266DE9" w:rsidRDefault="00266DE9" w:rsidP="000E7F21">
            <w:pPr>
              <w:spacing w:line="300" w:lineRule="atLeast"/>
            </w:pPr>
          </w:p>
        </w:tc>
        <w:tc>
          <w:tcPr>
            <w:tcW w:w="7036" w:type="dxa"/>
          </w:tcPr>
          <w:p w14:paraId="0D701185" w14:textId="77777777" w:rsidR="00266DE9" w:rsidRDefault="00266DE9" w:rsidP="000E7F21">
            <w:pPr>
              <w:spacing w:line="300" w:lineRule="atLeast"/>
            </w:pPr>
          </w:p>
        </w:tc>
      </w:tr>
    </w:tbl>
    <w:p w14:paraId="29B6BC35" w14:textId="53B7EC09" w:rsidR="00900152" w:rsidRDefault="00900152" w:rsidP="005E0089">
      <w:pPr>
        <w:pStyle w:val="LGTdoc1"/>
        <w:snapToGrid/>
        <w:spacing w:beforeLines="0" w:before="100" w:beforeAutospacing="1" w:line="360" w:lineRule="auto"/>
        <w:ind w:firstLineChars="150" w:firstLine="330"/>
        <w:contextualSpacing/>
        <w:rPr>
          <w:b w:val="0"/>
          <w:sz w:val="22"/>
          <w:lang w:val="en-US"/>
        </w:rPr>
      </w:pPr>
    </w:p>
    <w:p w14:paraId="51E6EA9D" w14:textId="77777777" w:rsidR="00900152" w:rsidRDefault="00900152">
      <w:pPr>
        <w:rPr>
          <w:rFonts w:ascii="Times New Roman" w:eastAsia="Batang" w:hAnsi="Times New Roman" w:cs="Times New Roman"/>
          <w:snapToGrid w:val="0"/>
          <w:kern w:val="0"/>
          <w:sz w:val="22"/>
          <w:szCs w:val="20"/>
        </w:rPr>
      </w:pPr>
      <w:r>
        <w:rPr>
          <w:b/>
          <w:sz w:val="22"/>
        </w:rPr>
        <w:br w:type="page"/>
      </w:r>
    </w:p>
    <w:p w14:paraId="51009A82" w14:textId="45EB7FEC" w:rsidR="00266DE9" w:rsidRPr="005B1951" w:rsidRDefault="005B1951" w:rsidP="005B1951">
      <w:pPr>
        <w:pStyle w:val="Heading1"/>
        <w:numPr>
          <w:ilvl w:val="1"/>
          <w:numId w:val="19"/>
        </w:numPr>
        <w:rPr>
          <w:bCs/>
        </w:rPr>
      </w:pPr>
      <w:r w:rsidRPr="005B1951">
        <w:rPr>
          <w:bCs/>
        </w:rPr>
        <w:lastRenderedPageBreak/>
        <w:t xml:space="preserve">Support the feature of simultaneous </w:t>
      </w:r>
      <w:r w:rsidRPr="005B1951">
        <w:rPr>
          <w:rFonts w:hint="eastAsia"/>
          <w:bCs/>
        </w:rPr>
        <w:t>spatial relation</w:t>
      </w:r>
      <w:r w:rsidRPr="005B1951">
        <w:rPr>
          <w:rFonts w:hint="eastAsia"/>
          <w:bCs/>
          <w:lang w:val="fr-FR"/>
        </w:rPr>
        <w:t xml:space="preserve"> </w:t>
      </w:r>
      <w:r w:rsidRPr="005B1951">
        <w:rPr>
          <w:bCs/>
        </w:rPr>
        <w:t>update across multiple BWPs/CCs when default spatial relation for SRS is enabled</w:t>
      </w:r>
    </w:p>
    <w:p w14:paraId="71F0AE7E" w14:textId="77777777" w:rsidR="005B1951" w:rsidRDefault="005B1951" w:rsidP="005B1951">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sidRPr="00AF6AEC">
        <w:rPr>
          <w:b w:val="0"/>
          <w:sz w:val="22"/>
          <w:lang w:val="en-US"/>
        </w:rPr>
        <w:t>Current description in TS38.214 does not support</w:t>
      </w:r>
      <w:r>
        <w:rPr>
          <w:b w:val="0"/>
          <w:sz w:val="22"/>
          <w:lang w:val="en-US"/>
        </w:rPr>
        <w:t xml:space="preserve"> enabling both features of the default spatial relation and the simultaneous update of spatial relation across multiple CCs simultaneously. </w:t>
      </w:r>
    </w:p>
    <w:p w14:paraId="396313EE" w14:textId="77777777" w:rsidR="005B1951" w:rsidRPr="00855A6A" w:rsidRDefault="005B1951" w:rsidP="005B1951">
      <w:pPr>
        <w:snapToGrid w:val="0"/>
        <w:spacing w:beforeLines="50" w:before="120" w:after="120" w:line="240" w:lineRule="auto"/>
        <w:rPr>
          <w:rFonts w:ascii="Times New Roman" w:eastAsia="宋体" w:hAnsi="Times New Roman" w:cs="Times New Roman"/>
          <w:b/>
          <w:i/>
          <w:kern w:val="0"/>
          <w:sz w:val="22"/>
          <w:szCs w:val="24"/>
          <w:lang w:eastAsia="zh-CN"/>
        </w:rPr>
      </w:pPr>
      <w:r w:rsidRPr="00855A6A">
        <w:rPr>
          <w:rFonts w:ascii="Times New Roman" w:eastAsia="宋体" w:hAnsi="Times New Roman" w:cs="Times New Roman"/>
          <w:b/>
          <w:i/>
          <w:kern w:val="0"/>
          <w:sz w:val="22"/>
          <w:szCs w:val="24"/>
          <w:lang w:eastAsia="zh-CN"/>
        </w:rPr>
        <w:t>Proposal from Vivo:</w:t>
      </w:r>
      <w:r w:rsidRPr="00855A6A">
        <w:rPr>
          <w:rFonts w:ascii="Times New Roman" w:eastAsia="宋体" w:hAnsi="Times New Roman" w:cs="Times New Roman" w:hint="eastAsia"/>
          <w:b/>
          <w:i/>
          <w:kern w:val="0"/>
          <w:sz w:val="22"/>
          <w:szCs w:val="24"/>
          <w:lang w:eastAsia="zh-CN"/>
        </w:rPr>
        <w:t xml:space="preserve"> </w:t>
      </w:r>
    </w:p>
    <w:p w14:paraId="29006A8D" w14:textId="77777777" w:rsidR="005B1951" w:rsidRPr="00855A6A" w:rsidRDefault="005B1951" w:rsidP="005B1951">
      <w:pPr>
        <w:numPr>
          <w:ilvl w:val="0"/>
          <w:numId w:val="21"/>
        </w:numPr>
        <w:spacing w:after="120" w:line="240" w:lineRule="auto"/>
        <w:jc w:val="left"/>
        <w:rPr>
          <w:rFonts w:ascii="Times New Roman" w:eastAsia="宋体" w:hAnsi="Times New Roman" w:cs="Times New Roman"/>
          <w:i/>
          <w:kern w:val="0"/>
          <w:sz w:val="22"/>
          <w:szCs w:val="24"/>
          <w:lang w:eastAsia="zh-CN"/>
        </w:rPr>
      </w:pPr>
      <w:r w:rsidRPr="00855A6A">
        <w:rPr>
          <w:rFonts w:ascii="Times New Roman" w:eastAsia="宋体" w:hAnsi="Times New Roman" w:cs="Times New Roman" w:hint="eastAsia"/>
          <w:i/>
          <w:kern w:val="0"/>
          <w:sz w:val="22"/>
          <w:szCs w:val="24"/>
          <w:lang w:eastAsia="zh-CN"/>
        </w:rPr>
        <w:t>Clarify</w:t>
      </w:r>
      <w:r w:rsidRPr="00855A6A">
        <w:rPr>
          <w:rFonts w:ascii="Times New Roman" w:eastAsia="宋体" w:hAnsi="Times New Roman" w:cs="Times New Roman"/>
          <w:i/>
          <w:kern w:val="0"/>
          <w:sz w:val="22"/>
          <w:szCs w:val="24"/>
          <w:lang w:eastAsia="zh-CN"/>
        </w:rPr>
        <w:t xml:space="preserve"> UE behavior as in the following</w:t>
      </w:r>
      <w:r w:rsidRPr="00855A6A">
        <w:rPr>
          <w:rFonts w:ascii="Times New Roman" w:eastAsia="宋体" w:hAnsi="Times New Roman" w:cs="Times New Roman" w:hint="eastAsia"/>
          <w:i/>
          <w:kern w:val="0"/>
          <w:sz w:val="22"/>
          <w:szCs w:val="24"/>
          <w:lang w:eastAsia="zh-CN"/>
        </w:rPr>
        <w:t xml:space="preserve"> TP</w:t>
      </w:r>
      <w:r w:rsidRPr="00855A6A">
        <w:rPr>
          <w:rFonts w:ascii="Times New Roman" w:eastAsia="宋体" w:hAnsi="Times New Roman" w:cs="Times New Roman"/>
          <w:i/>
          <w:kern w:val="0"/>
          <w:sz w:val="22"/>
          <w:szCs w:val="24"/>
          <w:lang w:eastAsia="zh-CN"/>
        </w:rPr>
        <w:t xml:space="preserve"> w</w:t>
      </w:r>
      <w:r w:rsidRPr="00855A6A">
        <w:rPr>
          <w:rFonts w:ascii="Times New Roman" w:eastAsia="宋体" w:hAnsi="Times New Roman" w:cs="Times New Roman" w:hint="eastAsia"/>
          <w:i/>
          <w:kern w:val="0"/>
          <w:sz w:val="22"/>
          <w:szCs w:val="24"/>
          <w:lang w:eastAsia="zh-CN"/>
        </w:rPr>
        <w:t xml:space="preserve">hen </w:t>
      </w:r>
      <w:r w:rsidRPr="00855A6A">
        <w:rPr>
          <w:rFonts w:ascii="Times New Roman" w:eastAsia="宋体" w:hAnsi="Times New Roman" w:cs="Times New Roman"/>
          <w:i/>
          <w:kern w:val="0"/>
          <w:sz w:val="22"/>
          <w:szCs w:val="24"/>
          <w:lang w:eastAsia="zh-CN"/>
        </w:rPr>
        <w:t>the higher layer parameter enableDefaultBeamPlForSRS is set ‘enabled’</w:t>
      </w:r>
      <w:r w:rsidRPr="00855A6A">
        <w:rPr>
          <w:rFonts w:ascii="Times New Roman" w:eastAsia="宋体" w:hAnsi="Times New Roman" w:cs="Times New Roman" w:hint="eastAsia"/>
          <w:i/>
          <w:kern w:val="0"/>
          <w:sz w:val="22"/>
          <w:szCs w:val="24"/>
          <w:lang w:eastAsia="zh-CN"/>
        </w:rPr>
        <w:t xml:space="preserve"> and </w:t>
      </w:r>
      <w:r w:rsidRPr="00855A6A">
        <w:rPr>
          <w:rFonts w:ascii="Times New Roman" w:eastAsia="宋体" w:hAnsi="Times New Roman" w:cs="Times New Roman"/>
          <w:i/>
          <w:kern w:val="0"/>
          <w:sz w:val="22"/>
          <w:szCs w:val="24"/>
          <w:lang w:eastAsia="zh-CN"/>
        </w:rPr>
        <w:t>the</w:t>
      </w:r>
      <w:r w:rsidRPr="00855A6A">
        <w:rPr>
          <w:rFonts w:ascii="Times New Roman" w:eastAsia="宋体" w:hAnsi="Times New Roman" w:cs="Times New Roman" w:hint="eastAsia"/>
          <w:i/>
          <w:kern w:val="0"/>
          <w:sz w:val="22"/>
          <w:szCs w:val="24"/>
          <w:lang w:eastAsia="zh-CN"/>
        </w:rPr>
        <w:t xml:space="preserve"> higher payer parameter </w:t>
      </w:r>
      <w:r w:rsidRPr="00855A6A">
        <w:rPr>
          <w:rFonts w:ascii="Times New Roman" w:eastAsia="Times New Roman" w:hAnsi="Times New Roman" w:cs="Times New Roman"/>
          <w:i/>
          <w:kern w:val="0"/>
          <w:sz w:val="22"/>
          <w:szCs w:val="24"/>
          <w:lang w:eastAsia="en-US"/>
        </w:rPr>
        <w:t>simultaneousSpatial-UpdatedList-r16</w:t>
      </w:r>
      <w:r w:rsidRPr="00855A6A">
        <w:rPr>
          <w:rFonts w:ascii="Times New Roman" w:eastAsia="Times New Roman" w:hAnsi="Times New Roman" w:cs="Times New Roman"/>
          <w:kern w:val="0"/>
          <w:sz w:val="22"/>
          <w:szCs w:val="24"/>
          <w:lang w:eastAsia="en-US"/>
        </w:rPr>
        <w:t xml:space="preserve"> or </w:t>
      </w:r>
      <w:r w:rsidRPr="00855A6A">
        <w:rPr>
          <w:rFonts w:ascii="Times New Roman" w:eastAsia="Times New Roman" w:hAnsi="Times New Roman" w:cs="Times New Roman"/>
          <w:i/>
          <w:kern w:val="0"/>
          <w:sz w:val="22"/>
          <w:szCs w:val="24"/>
          <w:lang w:eastAsia="en-US"/>
        </w:rPr>
        <w:t>simultaneousSpatial-UpdatedListSecond-r16</w:t>
      </w:r>
      <w:r w:rsidRPr="00855A6A">
        <w:rPr>
          <w:rFonts w:ascii="Times New Roman" w:eastAsia="宋体" w:hAnsi="Times New Roman" w:cs="Times New Roman" w:hint="eastAsia"/>
          <w:i/>
          <w:kern w:val="0"/>
          <w:sz w:val="22"/>
          <w:szCs w:val="24"/>
          <w:lang w:eastAsia="zh-CN"/>
        </w:rPr>
        <w:t xml:space="preserve"> </w:t>
      </w:r>
      <w:r w:rsidRPr="00855A6A">
        <w:rPr>
          <w:rFonts w:ascii="Times New Roman" w:eastAsia="宋体" w:hAnsi="Times New Roman" w:cs="Times New Roman"/>
          <w:i/>
          <w:kern w:val="0"/>
          <w:sz w:val="22"/>
          <w:szCs w:val="24"/>
          <w:lang w:eastAsia="zh-CN"/>
        </w:rPr>
        <w:t xml:space="preserve">is </w:t>
      </w:r>
      <w:r w:rsidRPr="00855A6A">
        <w:rPr>
          <w:rFonts w:ascii="Times New Roman" w:eastAsia="宋体" w:hAnsi="Times New Roman" w:cs="Times New Roman" w:hint="eastAsia"/>
          <w:i/>
          <w:kern w:val="0"/>
          <w:sz w:val="22"/>
          <w:szCs w:val="24"/>
          <w:lang w:eastAsia="zh-CN"/>
        </w:rPr>
        <w:t>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B1951" w:rsidRPr="00AF6AEC" w14:paraId="503D9138" w14:textId="77777777" w:rsidTr="000E7F21">
        <w:tc>
          <w:tcPr>
            <w:tcW w:w="9286" w:type="dxa"/>
            <w:shd w:val="clear" w:color="auto" w:fill="auto"/>
          </w:tcPr>
          <w:p w14:paraId="10047BF1" w14:textId="77777777" w:rsidR="005B1951" w:rsidRPr="00AF6AEC" w:rsidRDefault="005B1951" w:rsidP="000E7F21">
            <w:pPr>
              <w:snapToGrid w:val="0"/>
              <w:spacing w:beforeLines="50" w:before="120" w:after="120" w:line="240" w:lineRule="auto"/>
              <w:rPr>
                <w:rFonts w:ascii="Times New Roman" w:eastAsia="宋体" w:hAnsi="Times New Roman" w:cs="Times New Roman"/>
                <w:b/>
                <w:kern w:val="0"/>
                <w:szCs w:val="24"/>
                <w:lang w:eastAsia="zh-CN"/>
              </w:rPr>
            </w:pPr>
            <w:r w:rsidRPr="00AF6AEC">
              <w:rPr>
                <w:rFonts w:ascii="Times New Roman" w:eastAsia="宋体" w:hAnsi="Times New Roman" w:cs="Times New Roman" w:hint="eastAsia"/>
                <w:b/>
                <w:kern w:val="0"/>
                <w:szCs w:val="24"/>
                <w:lang w:eastAsia="zh-CN"/>
              </w:rPr>
              <w:t>TS 38.214</w:t>
            </w:r>
          </w:p>
          <w:p w14:paraId="1713826D" w14:textId="77777777" w:rsidR="005B1951" w:rsidRPr="00AF6AEC" w:rsidRDefault="005B1951" w:rsidP="000E7F21">
            <w:pPr>
              <w:keepNext/>
              <w:spacing w:before="240" w:after="60" w:line="240" w:lineRule="auto"/>
              <w:ind w:left="566" w:hanging="566"/>
              <w:jc w:val="left"/>
              <w:outlineLvl w:val="1"/>
              <w:rPr>
                <w:rFonts w:ascii="Times New Roman" w:eastAsia="MS Mincho" w:hAnsi="Times New Roman" w:cs="Times New Roman"/>
                <w:b/>
                <w:bCs/>
                <w:iCs/>
                <w:kern w:val="0"/>
                <w:szCs w:val="28"/>
                <w:lang w:eastAsia="zh-CN"/>
              </w:rPr>
            </w:pPr>
            <w:bookmarkStart w:id="32" w:name="_Toc11352157"/>
            <w:bookmarkStart w:id="33" w:name="_Toc20318047"/>
            <w:bookmarkStart w:id="34" w:name="_Toc27299945"/>
            <w:bookmarkStart w:id="35" w:name="_Toc29673219"/>
            <w:bookmarkStart w:id="36" w:name="_Toc29673360"/>
            <w:bookmarkStart w:id="37" w:name="_Toc29674353"/>
            <w:r w:rsidRPr="00AF6AEC">
              <w:rPr>
                <w:rFonts w:ascii="Times New Roman" w:eastAsia="MS Mincho" w:hAnsi="Times New Roman" w:cs="Times New Roman"/>
                <w:b/>
                <w:bCs/>
                <w:iCs/>
                <w:kern w:val="0"/>
                <w:szCs w:val="28"/>
                <w:lang w:eastAsia="zh-CN"/>
              </w:rPr>
              <w:t>6.2.1</w:t>
            </w:r>
            <w:r w:rsidRPr="00AF6AEC">
              <w:rPr>
                <w:rFonts w:ascii="Times New Roman" w:eastAsia="MS Mincho" w:hAnsi="Times New Roman" w:cs="Times New Roman"/>
                <w:b/>
                <w:bCs/>
                <w:iCs/>
                <w:kern w:val="0"/>
                <w:szCs w:val="28"/>
                <w:lang w:eastAsia="zh-CN"/>
              </w:rPr>
              <w:tab/>
              <w:t>UE sounding procedure</w:t>
            </w:r>
            <w:bookmarkEnd w:id="32"/>
            <w:bookmarkEnd w:id="33"/>
            <w:bookmarkEnd w:id="34"/>
            <w:bookmarkEnd w:id="35"/>
            <w:bookmarkEnd w:id="36"/>
            <w:bookmarkEnd w:id="37"/>
          </w:p>
          <w:p w14:paraId="627F5A13" w14:textId="77777777" w:rsidR="005B1951" w:rsidRPr="00AF6AEC" w:rsidRDefault="005B1951" w:rsidP="000E7F21">
            <w:pPr>
              <w:widowControl w:val="0"/>
              <w:autoSpaceDE w:val="0"/>
              <w:autoSpaceDN w:val="0"/>
              <w:adjustRightInd w:val="0"/>
              <w:snapToGrid w:val="0"/>
              <w:spacing w:afterLines="50" w:after="120" w:line="240" w:lineRule="auto"/>
              <w:jc w:val="center"/>
              <w:rPr>
                <w:rFonts w:ascii="Times New Roman" w:eastAsia="宋体" w:hAnsi="Times New Roman" w:cs="Times New Roman"/>
                <w:color w:val="FF0000"/>
                <w:kern w:val="0"/>
                <w:sz w:val="24"/>
                <w:szCs w:val="28"/>
                <w:lang w:eastAsia="zh-CN"/>
              </w:rPr>
            </w:pPr>
            <w:r w:rsidRPr="00AF6AEC">
              <w:rPr>
                <w:rFonts w:ascii="Times New Roman" w:eastAsia="宋体" w:hAnsi="Times New Roman" w:cs="Times New Roman"/>
                <w:color w:val="FF0000"/>
                <w:kern w:val="0"/>
                <w:sz w:val="24"/>
                <w:szCs w:val="28"/>
                <w:lang w:eastAsia="zh-CN"/>
              </w:rPr>
              <w:t xml:space="preserve">&lt; </w:t>
            </w:r>
            <w:r w:rsidRPr="00AF6AEC">
              <w:rPr>
                <w:rFonts w:ascii="Times New Roman" w:eastAsia="宋体" w:hAnsi="Times New Roman" w:cs="Times New Roman"/>
                <w:color w:val="FF0000"/>
                <w:kern w:val="0"/>
                <w:sz w:val="24"/>
                <w:szCs w:val="28"/>
                <w:lang w:eastAsia="en-US"/>
              </w:rPr>
              <w:t>Unchanged parts are omitted</w:t>
            </w:r>
            <w:r w:rsidRPr="00AF6AEC">
              <w:rPr>
                <w:rFonts w:ascii="Times New Roman" w:eastAsia="宋体" w:hAnsi="Times New Roman" w:cs="Times New Roman"/>
                <w:color w:val="FF0000"/>
                <w:kern w:val="0"/>
                <w:sz w:val="24"/>
                <w:szCs w:val="28"/>
                <w:lang w:eastAsia="zh-CN"/>
              </w:rPr>
              <w:t xml:space="preserve"> &gt;</w:t>
            </w:r>
          </w:p>
          <w:p w14:paraId="4AAF79DF" w14:textId="77777777" w:rsidR="005B1951" w:rsidRPr="00AF6AEC" w:rsidRDefault="005B1951" w:rsidP="000E7F21">
            <w:pPr>
              <w:spacing w:after="0" w:line="240" w:lineRule="auto"/>
              <w:jc w:val="left"/>
              <w:rPr>
                <w:rFonts w:ascii="Times New Roman" w:eastAsia="宋体" w:hAnsi="Times New Roman" w:cs="Times New Roman"/>
                <w:kern w:val="0"/>
                <w:szCs w:val="24"/>
                <w:lang w:eastAsia="zh-CN"/>
              </w:rPr>
            </w:pPr>
            <w:r w:rsidRPr="00AF6AEC">
              <w:rPr>
                <w:rFonts w:ascii="Times New Roman" w:eastAsia="Times New Roman" w:hAnsi="Times New Roman" w:cs="Times New Roman"/>
                <w:kern w:val="0"/>
                <w:szCs w:val="24"/>
                <w:lang w:eastAsia="en-US"/>
              </w:rPr>
              <w:t xml:space="preserve">When a </w:t>
            </w:r>
            <w:r w:rsidRPr="00AF6AEC">
              <w:rPr>
                <w:rFonts w:ascii="Times New Roman" w:eastAsia="Times New Roman" w:hAnsi="Times New Roman" w:cs="Times New Roman"/>
                <w:i/>
                <w:strike/>
                <w:color w:val="FF0000"/>
                <w:kern w:val="0"/>
                <w:szCs w:val="24"/>
                <w:lang w:eastAsia="en-US"/>
              </w:rPr>
              <w:t>spatialRelationInfo</w:t>
            </w:r>
            <w:r w:rsidRPr="00AF6AEC">
              <w:rPr>
                <w:rFonts w:ascii="Times New Roman" w:eastAsia="Times New Roman" w:hAnsi="Times New Roman" w:cs="Times New Roman"/>
                <w:strike/>
                <w:color w:val="FF0000"/>
                <w:kern w:val="0"/>
                <w:szCs w:val="24"/>
                <w:lang w:eastAsia="en-US"/>
              </w:rPr>
              <w:t xml:space="preserve"> </w:t>
            </w:r>
            <w:r w:rsidRPr="00AF6AEC">
              <w:rPr>
                <w:rFonts w:ascii="Times New Roman" w:eastAsia="Times New Roman" w:hAnsi="Times New Roman" w:cs="Times New Roman"/>
                <w:color w:val="FF0000"/>
                <w:kern w:val="0"/>
                <w:szCs w:val="24"/>
                <w:lang w:eastAsia="en-US"/>
              </w:rPr>
              <w:t>spatial domain transmission filter</w:t>
            </w:r>
            <w:r w:rsidRPr="00AF6AEC">
              <w:rPr>
                <w:rFonts w:ascii="Times New Roman" w:eastAsia="Times New Roman" w:hAnsi="Times New Roman" w:cs="Times New Roman"/>
                <w:i/>
                <w:kern w:val="0"/>
                <w:szCs w:val="24"/>
                <w:lang w:eastAsia="en-US"/>
              </w:rPr>
              <w:t xml:space="preserve"> </w:t>
            </w:r>
            <w:r w:rsidRPr="00AF6AEC">
              <w:rPr>
                <w:rFonts w:ascii="Times New Roman" w:eastAsia="Times New Roman" w:hAnsi="Times New Roman" w:cs="Times New Roman"/>
                <w:kern w:val="0"/>
                <w:szCs w:val="24"/>
                <w:lang w:eastAsia="en-US"/>
              </w:rPr>
              <w:t xml:space="preserve">is activated/updated for a semi-persistent or aperiodic SRS resource configured by the higher layer parameter </w:t>
            </w:r>
            <w:r w:rsidRPr="00AF6AEC">
              <w:rPr>
                <w:rFonts w:ascii="Times New Roman" w:eastAsia="Times New Roman" w:hAnsi="Times New Roman" w:cs="Times New Roman"/>
                <w:i/>
                <w:kern w:val="0"/>
                <w:szCs w:val="24"/>
                <w:lang w:eastAsia="en-US"/>
              </w:rPr>
              <w:t>SRS-Resource</w:t>
            </w:r>
            <w:r w:rsidRPr="00AF6AEC">
              <w:rPr>
                <w:rFonts w:ascii="Times New Roman" w:eastAsia="Times New Roman" w:hAnsi="Times New Roman" w:cs="Times New Roman"/>
                <w:kern w:val="0"/>
                <w:szCs w:val="24"/>
                <w:lang w:eastAsia="en-US"/>
              </w:rPr>
              <w:t xml:space="preserve"> by a MAC CE for a set of CCs/BWPs, where the applicable list of CCs is indicated by higher layer parameter </w:t>
            </w:r>
            <w:r w:rsidRPr="00AF6AEC">
              <w:rPr>
                <w:rFonts w:ascii="Times New Roman" w:eastAsia="Times New Roman" w:hAnsi="Times New Roman" w:cs="Times New Roman"/>
                <w:i/>
                <w:kern w:val="0"/>
                <w:szCs w:val="24"/>
                <w:lang w:eastAsia="en-US"/>
              </w:rPr>
              <w:t>simultaneousSpatial-UpdatedList-r16</w:t>
            </w:r>
            <w:r w:rsidRPr="00AF6AEC">
              <w:rPr>
                <w:rFonts w:ascii="Times New Roman" w:eastAsia="Times New Roman" w:hAnsi="Times New Roman" w:cs="Times New Roman"/>
                <w:kern w:val="0"/>
                <w:szCs w:val="24"/>
                <w:lang w:eastAsia="en-US"/>
              </w:rPr>
              <w:t xml:space="preserve"> or </w:t>
            </w:r>
            <w:r w:rsidRPr="00AF6AEC">
              <w:rPr>
                <w:rFonts w:ascii="Times New Roman" w:eastAsia="Times New Roman" w:hAnsi="Times New Roman" w:cs="Times New Roman"/>
                <w:i/>
                <w:kern w:val="0"/>
                <w:szCs w:val="24"/>
                <w:lang w:eastAsia="en-US"/>
              </w:rPr>
              <w:t>simultaneousSpatial-UpdatedListSecond-r16</w:t>
            </w:r>
            <w:r w:rsidRPr="00AF6AEC">
              <w:rPr>
                <w:rFonts w:ascii="Times New Roman" w:eastAsia="Times New Roman" w:hAnsi="Times New Roman" w:cs="Times New Roman"/>
                <w:kern w:val="0"/>
                <w:szCs w:val="24"/>
                <w:lang w:eastAsia="en-US"/>
              </w:rPr>
              <w:t xml:space="preserve">, the </w:t>
            </w:r>
            <w:r w:rsidRPr="00AF6AEC">
              <w:rPr>
                <w:rFonts w:ascii="Times New Roman" w:eastAsia="Times New Roman" w:hAnsi="Times New Roman" w:cs="Times New Roman"/>
                <w:i/>
                <w:strike/>
                <w:color w:val="FF0000"/>
                <w:kern w:val="0"/>
                <w:szCs w:val="24"/>
                <w:lang w:eastAsia="en-US"/>
              </w:rPr>
              <w:t>spatialRelationInfo</w:t>
            </w:r>
            <w:r w:rsidRPr="00AF6AEC">
              <w:rPr>
                <w:rFonts w:ascii="Times New Roman" w:eastAsia="Times New Roman" w:hAnsi="Times New Roman" w:cs="Times New Roman"/>
                <w:strike/>
                <w:color w:val="FF0000"/>
                <w:kern w:val="0"/>
                <w:szCs w:val="24"/>
                <w:lang w:eastAsia="en-US"/>
              </w:rPr>
              <w:t xml:space="preserve"> </w:t>
            </w:r>
            <w:r w:rsidRPr="00AF6AEC">
              <w:rPr>
                <w:rFonts w:ascii="Times New Roman" w:eastAsia="Times New Roman" w:hAnsi="Times New Roman" w:cs="Times New Roman"/>
                <w:color w:val="FF0000"/>
                <w:kern w:val="0"/>
                <w:szCs w:val="24"/>
                <w:lang w:eastAsia="en-US"/>
              </w:rPr>
              <w:t>spatial domain transmission filte</w:t>
            </w:r>
            <w:r w:rsidRPr="00AF6AEC">
              <w:rPr>
                <w:rFonts w:ascii="Times New Roman" w:eastAsia="宋体" w:hAnsi="Times New Roman" w:cs="Times New Roman" w:hint="eastAsia"/>
                <w:color w:val="FF0000"/>
                <w:kern w:val="0"/>
                <w:szCs w:val="24"/>
                <w:lang w:eastAsia="zh-CN"/>
              </w:rPr>
              <w:t>r</w:t>
            </w:r>
            <w:r w:rsidRPr="00AF6AEC">
              <w:rPr>
                <w:rFonts w:ascii="Times New Roman" w:eastAsia="Times New Roman" w:hAnsi="Times New Roman" w:cs="Times New Roman"/>
                <w:i/>
                <w:kern w:val="0"/>
                <w:szCs w:val="24"/>
                <w:lang w:eastAsia="en-US"/>
              </w:rPr>
              <w:t xml:space="preserve"> </w:t>
            </w:r>
            <w:r w:rsidRPr="00AF6AEC">
              <w:rPr>
                <w:rFonts w:ascii="Times New Roman" w:eastAsia="Times New Roman" w:hAnsi="Times New Roman" w:cs="Times New Roman"/>
                <w:kern w:val="0"/>
                <w:szCs w:val="24"/>
                <w:lang w:eastAsia="en-US"/>
              </w:rPr>
              <w:t>is applied for the semi-persistent or aperiodic SRS resource(s) with the same SRS resource ID for all the BWPs in the indicated CCs.</w:t>
            </w:r>
          </w:p>
          <w:p w14:paraId="48E33A3A" w14:textId="77777777" w:rsidR="005B1951" w:rsidRPr="00AF6AEC" w:rsidRDefault="005B1951" w:rsidP="000E7F21">
            <w:pPr>
              <w:overflowPunct w:val="0"/>
              <w:autoSpaceDE w:val="0"/>
              <w:autoSpaceDN w:val="0"/>
              <w:adjustRightInd w:val="0"/>
              <w:spacing w:after="180" w:line="240" w:lineRule="auto"/>
              <w:jc w:val="center"/>
              <w:textAlignment w:val="baseline"/>
              <w:rPr>
                <w:rFonts w:ascii="Times New Roman" w:eastAsia="宋体" w:hAnsi="Times New Roman" w:cs="Times New Roman"/>
                <w:kern w:val="0"/>
                <w:szCs w:val="20"/>
                <w:lang w:val="en-GB" w:eastAsia="zh-CN"/>
              </w:rPr>
            </w:pPr>
            <w:r w:rsidRPr="00AF6AEC">
              <w:rPr>
                <w:rFonts w:ascii="Times New Roman" w:eastAsia="宋体" w:hAnsi="Times New Roman" w:cs="Times New Roman"/>
                <w:color w:val="FF0000"/>
                <w:kern w:val="0"/>
                <w:sz w:val="24"/>
                <w:szCs w:val="28"/>
                <w:lang w:val="en-GB" w:eastAsia="zh-CN"/>
              </w:rPr>
              <w:t xml:space="preserve">&lt; </w:t>
            </w:r>
            <w:r w:rsidRPr="00AF6AEC">
              <w:rPr>
                <w:rFonts w:ascii="Times New Roman" w:eastAsia="宋体" w:hAnsi="Times New Roman" w:cs="Times New Roman"/>
                <w:color w:val="FF0000"/>
                <w:kern w:val="0"/>
                <w:sz w:val="24"/>
                <w:szCs w:val="28"/>
                <w:lang w:val="en-GB" w:eastAsia="en-GB"/>
              </w:rPr>
              <w:t>Unchanged parts are omitted</w:t>
            </w:r>
            <w:r w:rsidRPr="00AF6AEC">
              <w:rPr>
                <w:rFonts w:ascii="Times New Roman" w:eastAsia="宋体" w:hAnsi="Times New Roman" w:cs="Times New Roman"/>
                <w:color w:val="FF0000"/>
                <w:kern w:val="0"/>
                <w:sz w:val="24"/>
                <w:szCs w:val="28"/>
                <w:lang w:val="en-GB" w:eastAsia="zh-CN"/>
              </w:rPr>
              <w:t xml:space="preserve"> &gt;</w:t>
            </w:r>
          </w:p>
        </w:tc>
      </w:tr>
    </w:tbl>
    <w:p w14:paraId="64F8FC7D" w14:textId="77777777" w:rsidR="005B1951" w:rsidRDefault="005B1951" w:rsidP="005B1951">
      <w:pPr>
        <w:autoSpaceDE w:val="0"/>
        <w:autoSpaceDN w:val="0"/>
        <w:adjustRightInd w:val="0"/>
        <w:snapToGrid w:val="0"/>
        <w:spacing w:before="80" w:after="80" w:line="240" w:lineRule="auto"/>
        <w:rPr>
          <w:rFonts w:ascii="Times New Roman" w:eastAsia="宋体" w:hAnsi="Times New Roman" w:cs="Times New Roman"/>
          <w:b/>
          <w:kern w:val="0"/>
          <w:lang w:eastAsia="zh-CN"/>
        </w:rPr>
      </w:pPr>
    </w:p>
    <w:p w14:paraId="3EFB3DDF" w14:textId="77777777" w:rsidR="005B1951" w:rsidRPr="00855A6A" w:rsidRDefault="005B1951" w:rsidP="005B1951">
      <w:pPr>
        <w:autoSpaceDE w:val="0"/>
        <w:autoSpaceDN w:val="0"/>
        <w:adjustRightInd w:val="0"/>
        <w:snapToGrid w:val="0"/>
        <w:spacing w:before="80" w:after="80" w:line="240" w:lineRule="auto"/>
        <w:rPr>
          <w:rFonts w:ascii="Times New Roman" w:eastAsia="宋体" w:hAnsi="Times New Roman" w:cs="Times New Roman"/>
          <w:b/>
          <w:kern w:val="0"/>
          <w:sz w:val="22"/>
          <w:lang w:eastAsia="zh-CN"/>
        </w:rPr>
      </w:pPr>
      <w:r w:rsidRPr="00855A6A">
        <w:rPr>
          <w:rFonts w:ascii="Times New Roman" w:eastAsia="宋体" w:hAnsi="Times New Roman" w:cs="Times New Roman"/>
          <w:b/>
          <w:kern w:val="0"/>
          <w:sz w:val="22"/>
          <w:lang w:eastAsia="zh-CN"/>
        </w:rPr>
        <w:t xml:space="preserve">Proposal from Sony: If a UE is configured with higher layer parameter </w:t>
      </w:r>
      <w:r w:rsidRPr="00855A6A">
        <w:rPr>
          <w:rFonts w:ascii="Times New Roman" w:eastAsia="宋体" w:hAnsi="Times New Roman" w:cs="Times New Roman"/>
          <w:b/>
          <w:i/>
          <w:kern w:val="0"/>
          <w:sz w:val="22"/>
          <w:lang w:eastAsia="zh-CN"/>
        </w:rPr>
        <w:t>enableDefaultBeamPlForSRS</w:t>
      </w:r>
      <w:r w:rsidRPr="00855A6A">
        <w:rPr>
          <w:rFonts w:ascii="Times New Roman" w:eastAsia="宋体" w:hAnsi="Times New Roman" w:cs="Times New Roman"/>
          <w:b/>
          <w:kern w:val="0"/>
          <w:sz w:val="22"/>
          <w:lang w:eastAsia="zh-CN"/>
        </w:rPr>
        <w:t xml:space="preserve"> on a CC, it shall not expect the CC to be included in either simultaneous spatial relation updating list, i.e. </w:t>
      </w:r>
      <w:r w:rsidRPr="00855A6A">
        <w:rPr>
          <w:rFonts w:ascii="Times New Roman" w:eastAsia="宋体" w:hAnsi="Times New Roman" w:cs="Times New Roman"/>
          <w:b/>
          <w:i/>
          <w:kern w:val="0"/>
          <w:sz w:val="22"/>
          <w:lang w:eastAsia="zh-CN"/>
        </w:rPr>
        <w:t>simultaneousSpatial-UpdatedList-r16</w:t>
      </w:r>
      <w:r w:rsidRPr="00855A6A">
        <w:rPr>
          <w:rFonts w:ascii="Times New Roman" w:eastAsia="宋体" w:hAnsi="Times New Roman" w:cs="Times New Roman"/>
          <w:b/>
          <w:kern w:val="0"/>
          <w:sz w:val="22"/>
          <w:lang w:eastAsia="zh-CN"/>
        </w:rPr>
        <w:t xml:space="preserve"> and </w:t>
      </w:r>
      <w:r w:rsidRPr="00855A6A">
        <w:rPr>
          <w:rFonts w:ascii="Times New Roman" w:eastAsia="宋体" w:hAnsi="Times New Roman" w:cs="Times New Roman"/>
          <w:b/>
          <w:i/>
          <w:kern w:val="0"/>
          <w:sz w:val="22"/>
          <w:lang w:eastAsia="zh-CN"/>
        </w:rPr>
        <w:t>simultaneousSpatial-UpdatedListSecond-r16</w:t>
      </w:r>
      <w:r w:rsidRPr="00855A6A">
        <w:rPr>
          <w:rFonts w:ascii="Times New Roman" w:eastAsia="宋体" w:hAnsi="Times New Roman" w:cs="Times New Roman"/>
          <w:b/>
          <w:kern w:val="0"/>
          <w:sz w:val="22"/>
          <w:lang w:eastAsia="zh-CN"/>
        </w:rPr>
        <w:t>.</w:t>
      </w:r>
    </w:p>
    <w:tbl>
      <w:tblPr>
        <w:tblStyle w:val="9"/>
        <w:tblW w:w="0" w:type="auto"/>
        <w:tblLook w:val="04A0" w:firstRow="1" w:lastRow="0" w:firstColumn="1" w:lastColumn="0" w:noHBand="0" w:noVBand="1"/>
      </w:tblPr>
      <w:tblGrid>
        <w:gridCol w:w="9016"/>
      </w:tblGrid>
      <w:tr w:rsidR="005B1951" w:rsidRPr="00187DBF" w14:paraId="121ECEA3" w14:textId="77777777" w:rsidTr="000E7F21">
        <w:tc>
          <w:tcPr>
            <w:tcW w:w="9016" w:type="dxa"/>
          </w:tcPr>
          <w:p w14:paraId="47817485" w14:textId="77777777" w:rsidR="005B1951" w:rsidRPr="00187DBF" w:rsidRDefault="005B1951" w:rsidP="000E7F21">
            <w:pPr>
              <w:snapToGrid w:val="0"/>
              <w:jc w:val="center"/>
              <w:rPr>
                <w:rFonts w:eastAsia="宋体"/>
                <w:b/>
                <w:highlight w:val="cyan"/>
                <w:u w:val="single"/>
              </w:rPr>
            </w:pPr>
            <w:r w:rsidRPr="00187DBF">
              <w:rPr>
                <w:rFonts w:eastAsia="宋体"/>
                <w:color w:val="FF0000"/>
              </w:rPr>
              <w:t>&lt; Start of the text proposal on TS 38.214 section 6.2.1 updated in R1-2003146&gt;</w:t>
            </w:r>
          </w:p>
          <w:p w14:paraId="4C5FEA5B" w14:textId="77777777" w:rsidR="005B1951" w:rsidRPr="00187DBF" w:rsidRDefault="005B1951" w:rsidP="000E7F21">
            <w:pPr>
              <w:keepNext/>
              <w:keepLines/>
              <w:spacing w:before="120"/>
              <w:jc w:val="center"/>
              <w:outlineLvl w:val="3"/>
              <w:rPr>
                <w:rFonts w:eastAsia="宋体"/>
                <w:color w:val="FF0000"/>
                <w:lang w:eastAsia="zh-CN"/>
              </w:rPr>
            </w:pPr>
            <w:r w:rsidRPr="00187DBF">
              <w:rPr>
                <w:rFonts w:eastAsia="宋体"/>
                <w:color w:val="FF0000"/>
                <w:lang w:eastAsia="zh-CN"/>
              </w:rPr>
              <w:t>&lt; Unchanged parts are omitted &gt;</w:t>
            </w:r>
          </w:p>
          <w:p w14:paraId="16AE8F4F" w14:textId="77777777" w:rsidR="005B1951" w:rsidRPr="00187DBF" w:rsidRDefault="005B1951" w:rsidP="000E7F21">
            <w:pPr>
              <w:snapToGrid w:val="0"/>
              <w:rPr>
                <w:rFonts w:eastAsia="宋体"/>
              </w:rPr>
            </w:pPr>
            <w:r w:rsidRPr="00187DBF">
              <w:rPr>
                <w:rFonts w:eastAsia="宋体"/>
              </w:rPr>
              <w:t xml:space="preserve">When a </w:t>
            </w:r>
            <w:r w:rsidRPr="00187DBF">
              <w:rPr>
                <w:rFonts w:eastAsia="宋体"/>
                <w:i/>
              </w:rPr>
              <w:t xml:space="preserve">spatialRelationInfo </w:t>
            </w:r>
            <w:r w:rsidRPr="00187DBF">
              <w:rPr>
                <w:rFonts w:eastAsia="宋体"/>
              </w:rPr>
              <w:t xml:space="preserve">is activated/updated for a semi-persistent or aperiodic SRS resource configured by the higher layer parameter </w:t>
            </w:r>
            <w:r w:rsidRPr="00187DBF">
              <w:rPr>
                <w:rFonts w:eastAsia="宋体"/>
                <w:i/>
              </w:rPr>
              <w:t>SRS-Resource</w:t>
            </w:r>
            <w:r w:rsidRPr="00187DBF">
              <w:rPr>
                <w:rFonts w:eastAsia="宋体"/>
              </w:rPr>
              <w:t xml:space="preserve"> by a MAC CE for a set of CCs/BWPs, where the applicable list of CCs is indicated by higher layer parameter </w:t>
            </w:r>
            <w:r w:rsidRPr="00187DBF">
              <w:rPr>
                <w:rFonts w:eastAsia="宋体"/>
                <w:i/>
              </w:rPr>
              <w:t>simultaneousSpatial-UpdatedList-r16</w:t>
            </w:r>
            <w:r w:rsidRPr="00187DBF">
              <w:rPr>
                <w:rFonts w:eastAsia="宋体"/>
              </w:rPr>
              <w:t xml:space="preserve"> or </w:t>
            </w:r>
            <w:r w:rsidRPr="00187DBF">
              <w:rPr>
                <w:rFonts w:eastAsia="宋体"/>
                <w:i/>
              </w:rPr>
              <w:t>simultaneousSpatial-UpdatedListSecond-r16</w:t>
            </w:r>
            <w:r w:rsidRPr="00187DBF">
              <w:rPr>
                <w:rFonts w:eastAsia="宋体"/>
              </w:rPr>
              <w:t xml:space="preserve">, the </w:t>
            </w:r>
            <w:r w:rsidRPr="00187DBF">
              <w:rPr>
                <w:rFonts w:eastAsia="宋体"/>
                <w:i/>
              </w:rPr>
              <w:t xml:space="preserve">spatialRelationInfo </w:t>
            </w:r>
            <w:r w:rsidRPr="00187DBF">
              <w:rPr>
                <w:rFonts w:eastAsia="宋体"/>
              </w:rPr>
              <w:t>is applied for the semi-persistent or aperiodic SRS resource(s) with the same SRS resource ID for all the BWPs in the indicated CCs.</w:t>
            </w:r>
          </w:p>
          <w:p w14:paraId="41BC92E8" w14:textId="77777777" w:rsidR="005B1951" w:rsidRPr="00187DBF" w:rsidRDefault="005B1951" w:rsidP="000E7F21">
            <w:pPr>
              <w:snapToGrid w:val="0"/>
              <w:rPr>
                <w:rFonts w:eastAsia="宋体"/>
              </w:rPr>
            </w:pPr>
            <w:r w:rsidRPr="00187DBF">
              <w:rPr>
                <w:rFonts w:eastAsia="宋体"/>
              </w:rPr>
              <w:t xml:space="preserve">When the higher layer parameter </w:t>
            </w:r>
            <w:r w:rsidRPr="00187DBF">
              <w:rPr>
                <w:rFonts w:eastAsia="宋体"/>
                <w:i/>
              </w:rPr>
              <w:t>enableDefaultBeamPlForSRS</w:t>
            </w:r>
            <w:r w:rsidRPr="00187DBF">
              <w:rPr>
                <w:rFonts w:eastAsia="宋体"/>
              </w:rPr>
              <w:t xml:space="preserve"> is set ‘enabled’, and if the higher layer parameter </w:t>
            </w:r>
            <w:r w:rsidRPr="00187DBF">
              <w:rPr>
                <w:rFonts w:eastAsia="宋体"/>
                <w:i/>
              </w:rPr>
              <w:t>spatialRelationInfo</w:t>
            </w:r>
            <w:r w:rsidRPr="00187DBF">
              <w:rPr>
                <w:rFonts w:eastAsia="宋体"/>
              </w:rPr>
              <w:t xml:space="preserve"> for the SRS resource, except for the SRS resource with the higher layer parameter </w:t>
            </w:r>
            <w:r w:rsidRPr="00187DBF">
              <w:rPr>
                <w:rFonts w:eastAsia="宋体"/>
                <w:i/>
              </w:rPr>
              <w:t>usage</w:t>
            </w:r>
            <w:r w:rsidRPr="00187DBF">
              <w:rPr>
                <w:rFonts w:eastAsia="宋体"/>
              </w:rPr>
              <w:t xml:space="preserve"> in SRS-ResourceSet set to 'beamManagement' or for the SRS resource with the higher layer parameter </w:t>
            </w:r>
            <w:r w:rsidRPr="00187DBF">
              <w:rPr>
                <w:rFonts w:eastAsia="宋体"/>
                <w:i/>
              </w:rPr>
              <w:t>usage</w:t>
            </w:r>
            <w:r w:rsidRPr="00187DBF">
              <w:rPr>
                <w:rFonts w:eastAsia="宋体"/>
              </w:rPr>
              <w:t xml:space="preserve"> in SRS-ResourceSet set to ‘nonCodebook’ with configuration of </w:t>
            </w:r>
            <w:r w:rsidRPr="00187DBF">
              <w:rPr>
                <w:rFonts w:eastAsia="宋体"/>
                <w:i/>
              </w:rPr>
              <w:t>associatedCSI-RS</w:t>
            </w:r>
            <w:r w:rsidRPr="00187DBF">
              <w:rPr>
                <w:rFonts w:eastAsia="宋体"/>
              </w:rPr>
              <w:t xml:space="preserve"> or for the SRS resource configured by the higher layer parameter [SRS-for-positioning], is not configured in FR2 and if the UE is not configured with higher layer parameter(s) </w:t>
            </w:r>
            <w:r w:rsidRPr="00187DBF">
              <w:rPr>
                <w:rFonts w:eastAsia="宋体"/>
                <w:i/>
              </w:rPr>
              <w:t>pathlossReferenceRS</w:t>
            </w:r>
            <w:r w:rsidRPr="00187DBF">
              <w:rPr>
                <w:rFonts w:eastAsia="宋体"/>
              </w:rPr>
              <w:t xml:space="preserve">, and if the UE is not configured with different values of </w:t>
            </w:r>
            <w:r w:rsidRPr="00187DBF">
              <w:rPr>
                <w:rFonts w:eastAsia="Batang"/>
                <w:i/>
                <w:iCs/>
              </w:rPr>
              <w:t>CORESETPoolIndex</w:t>
            </w:r>
            <w:r w:rsidRPr="00187DBF">
              <w:rPr>
                <w:rFonts w:eastAsia="宋体"/>
              </w:rPr>
              <w:t> in </w:t>
            </w:r>
            <w:r w:rsidRPr="00187DBF">
              <w:rPr>
                <w:rFonts w:eastAsia="Batang"/>
                <w:i/>
                <w:iCs/>
              </w:rPr>
              <w:t>ControlResourceSets</w:t>
            </w:r>
            <w:r w:rsidRPr="00187DBF">
              <w:rPr>
                <w:rFonts w:eastAsia="宋体"/>
              </w:rPr>
              <w:t xml:space="preserve">, and is not provided at least one TCI codepoint mapped with two TCI states, the UE shall transmit the target SRS resource </w:t>
            </w:r>
          </w:p>
          <w:p w14:paraId="7A5C9383" w14:textId="77777777" w:rsidR="005B1951" w:rsidRPr="00187DBF" w:rsidRDefault="005B1951" w:rsidP="000E7F21">
            <w:pPr>
              <w:ind w:left="568" w:hanging="284"/>
              <w:jc w:val="left"/>
              <w:rPr>
                <w:rFonts w:eastAsia="MS Mincho"/>
              </w:rPr>
            </w:pPr>
            <w:r w:rsidRPr="00187DBF">
              <w:rPr>
                <w:rFonts w:eastAsia="MS Mincho"/>
              </w:rPr>
              <w:t>-</w:t>
            </w:r>
            <w:r w:rsidRPr="00187DBF">
              <w:rPr>
                <w:rFonts w:eastAsia="MS Mincho"/>
              </w:rPr>
              <w:tab/>
              <w:t xml:space="preserve">with the same spatial domain transmission filter used for the reception of the CORESET with the lowest </w:t>
            </w:r>
            <w:r w:rsidRPr="00187DBF">
              <w:rPr>
                <w:rFonts w:eastAsia="MS Mincho"/>
                <w:i/>
              </w:rPr>
              <w:t>controlResourceSetId</w:t>
            </w:r>
            <w:r w:rsidRPr="00187DBF">
              <w:rPr>
                <w:rFonts w:eastAsia="MS Mincho"/>
              </w:rPr>
              <w:t xml:space="preserve"> in the active DL BWP in the CC.</w:t>
            </w:r>
          </w:p>
          <w:p w14:paraId="4C94027F" w14:textId="77777777" w:rsidR="005B1951" w:rsidRPr="00187DBF" w:rsidRDefault="005B1951" w:rsidP="000E7F21">
            <w:pPr>
              <w:ind w:left="568" w:hanging="284"/>
              <w:jc w:val="left"/>
              <w:rPr>
                <w:rFonts w:eastAsia="MS Mincho"/>
              </w:rPr>
            </w:pPr>
            <w:r w:rsidRPr="00187DBF">
              <w:rPr>
                <w:rFonts w:eastAsia="MS Mincho"/>
              </w:rPr>
              <w:t>-</w:t>
            </w:r>
            <w:r w:rsidRPr="00187DBF">
              <w:rPr>
                <w:rFonts w:eastAsia="MS Mincho"/>
              </w:rPr>
              <w:tab/>
              <w:t>with the same spatial domain transmission filter used for the reception of the activated TCI state with the lowest ID applicable to PDSCH in the active DL BWP of the CC if the UE is not configured with any CORESET in the active DL BWP of the CC</w:t>
            </w:r>
          </w:p>
          <w:p w14:paraId="6530B05B" w14:textId="77777777" w:rsidR="005B1951" w:rsidRPr="00187DBF" w:rsidDel="000730DA" w:rsidRDefault="005B1951" w:rsidP="000E7F21">
            <w:pPr>
              <w:jc w:val="left"/>
              <w:rPr>
                <w:del w:id="38" w:author="Cao, Jeffrey" w:date="2020-05-14T18:06:00Z"/>
                <w:rFonts w:eastAsia="MS Mincho"/>
              </w:rPr>
            </w:pPr>
            <w:del w:id="39" w:author="Cao, Jeffrey" w:date="2020-05-14T18:06:00Z">
              <w:r w:rsidRPr="00187DBF">
                <w:rPr>
                  <w:rFonts w:eastAsia="MS Mincho"/>
                </w:rPr>
                <w:delText>a</w:delText>
              </w:r>
            </w:del>
            <w:ins w:id="40" w:author="Cao, Jeffrey" w:date="2020-05-14T18:06:00Z">
              <w:r w:rsidRPr="00187DBF">
                <w:rPr>
                  <w:rFonts w:eastAsia="MS Mincho"/>
                </w:rPr>
                <w:t xml:space="preserve">nd the UE shall not expect the CC to be included in the applicable list of CCs indicated by higher layer parameter </w:t>
              </w:r>
              <w:r w:rsidRPr="00187DBF">
                <w:rPr>
                  <w:rFonts w:eastAsia="MS Mincho"/>
                  <w:i/>
                </w:rPr>
                <w:t>simultaneousSpatial-UpdatedList-r16</w:t>
              </w:r>
              <w:r w:rsidRPr="00187DBF">
                <w:rPr>
                  <w:rFonts w:eastAsia="MS Mincho"/>
                </w:rPr>
                <w:t xml:space="preserve"> or </w:t>
              </w:r>
              <w:r w:rsidRPr="00187DBF">
                <w:rPr>
                  <w:rFonts w:eastAsia="MS Mincho"/>
                  <w:i/>
                </w:rPr>
                <w:t>simultaneousSpatial-UpdatedListSecond-r16</w:t>
              </w:r>
              <w:r w:rsidRPr="00187DBF">
                <w:rPr>
                  <w:rFonts w:eastAsia="MS Mincho"/>
                </w:rPr>
                <w:t>.</w:t>
              </w:r>
            </w:ins>
          </w:p>
          <w:p w14:paraId="17EA7451" w14:textId="77777777" w:rsidR="005B1951" w:rsidRPr="00187DBF" w:rsidRDefault="005B1951" w:rsidP="000E7F21">
            <w:pPr>
              <w:snapToGrid w:val="0"/>
              <w:jc w:val="center"/>
              <w:rPr>
                <w:rFonts w:eastAsia="宋体"/>
                <w:color w:val="FF0000"/>
              </w:rPr>
            </w:pPr>
            <w:r w:rsidRPr="00187DBF">
              <w:rPr>
                <w:rFonts w:eastAsia="宋体"/>
                <w:color w:val="FF0000"/>
              </w:rPr>
              <w:t>&lt; Unchanged parts are omitted &gt;</w:t>
            </w:r>
          </w:p>
          <w:p w14:paraId="187D186D" w14:textId="77777777" w:rsidR="005B1951" w:rsidRPr="00187DBF" w:rsidRDefault="005B1951" w:rsidP="000E7F21">
            <w:pPr>
              <w:snapToGrid w:val="0"/>
              <w:jc w:val="center"/>
              <w:rPr>
                <w:rFonts w:eastAsia="宋体"/>
                <w:sz w:val="22"/>
                <w:szCs w:val="22"/>
                <w:lang w:eastAsia="zh-CN"/>
              </w:rPr>
            </w:pPr>
            <w:r w:rsidRPr="00187DBF">
              <w:rPr>
                <w:rFonts w:eastAsia="宋体"/>
                <w:color w:val="FF0000"/>
              </w:rPr>
              <w:t>&lt; End of the text proposal on TS 38.214 section 6.2.1 updated in R1-2003146&gt;</w:t>
            </w:r>
          </w:p>
        </w:tc>
      </w:tr>
    </w:tbl>
    <w:p w14:paraId="42EA102B" w14:textId="77777777" w:rsidR="005B1951" w:rsidRDefault="005B1951" w:rsidP="005B1951"/>
    <w:p w14:paraId="63DB52DE" w14:textId="722A332E" w:rsidR="00E95E56" w:rsidRDefault="00E95E56" w:rsidP="00E95E56">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lastRenderedPageBreak/>
        <w:t>For this issue, two different a</w:t>
      </w:r>
      <w:r>
        <w:rPr>
          <w:rFonts w:ascii="Times New Roman" w:eastAsia="Batang" w:hAnsi="Times New Roman" w:cs="Times New Roman"/>
          <w:snapToGrid w:val="0"/>
          <w:kern w:val="0"/>
          <w:sz w:val="22"/>
          <w:szCs w:val="20"/>
        </w:rPr>
        <w:t>lternativ</w:t>
      </w:r>
      <w:r>
        <w:rPr>
          <w:rFonts w:ascii="Times New Roman" w:eastAsia="Batang" w:hAnsi="Times New Roman" w:cs="Times New Roman" w:hint="eastAsia"/>
          <w:snapToGrid w:val="0"/>
          <w:kern w:val="0"/>
          <w:sz w:val="22"/>
          <w:szCs w:val="20"/>
        </w:rPr>
        <w:t>es are identified.</w:t>
      </w:r>
      <w:r w:rsidR="00B11CBB">
        <w:rPr>
          <w:rFonts w:ascii="Times New Roman" w:eastAsia="Batang" w:hAnsi="Times New Roman" w:cs="Times New Roman"/>
          <w:snapToGrid w:val="0"/>
          <w:kern w:val="0"/>
          <w:sz w:val="22"/>
          <w:szCs w:val="20"/>
        </w:rPr>
        <w:t xml:space="preserve"> For Alt1, in addition to the TP from Vivo, further description in specification may be required for clarifying this operation. </w:t>
      </w:r>
    </w:p>
    <w:p w14:paraId="3E6CD5DE" w14:textId="50ABED04" w:rsidR="00E95E56" w:rsidRDefault="00E95E56" w:rsidP="00E95E56">
      <w:pPr>
        <w:pStyle w:val="ListParagraph"/>
        <w:numPr>
          <w:ilvl w:val="0"/>
          <w:numId w:val="24"/>
        </w:numPr>
        <w:ind w:leftChars="0"/>
        <w:rPr>
          <w:rFonts w:ascii="Times New Roman" w:eastAsia="Batang" w:hAnsi="Times New Roman" w:cs="Times New Roman"/>
          <w:snapToGrid w:val="0"/>
          <w:kern w:val="0"/>
          <w:sz w:val="22"/>
          <w:szCs w:val="20"/>
        </w:rPr>
      </w:pPr>
      <w:r w:rsidRPr="00E95E56">
        <w:rPr>
          <w:rFonts w:ascii="Times New Roman" w:eastAsia="Batang" w:hAnsi="Times New Roman" w:cs="Times New Roman"/>
          <w:snapToGrid w:val="0"/>
          <w:kern w:val="0"/>
          <w:sz w:val="22"/>
          <w:szCs w:val="20"/>
        </w:rPr>
        <w:t xml:space="preserve">Alt1. </w:t>
      </w:r>
      <w:r w:rsidR="00BD3CBE">
        <w:rPr>
          <w:rFonts w:ascii="Times New Roman" w:eastAsia="Batang" w:hAnsi="Times New Roman" w:cs="Times New Roman"/>
          <w:snapToGrid w:val="0"/>
          <w:kern w:val="0"/>
          <w:sz w:val="22"/>
          <w:szCs w:val="20"/>
        </w:rPr>
        <w:t>For a same CC, t</w:t>
      </w:r>
      <w:r w:rsidRPr="00E95E56">
        <w:rPr>
          <w:rFonts w:ascii="Times New Roman" w:eastAsia="Batang" w:hAnsi="Times New Roman" w:cs="Times New Roman"/>
          <w:snapToGrid w:val="0"/>
          <w:kern w:val="0"/>
          <w:sz w:val="22"/>
          <w:szCs w:val="20"/>
        </w:rPr>
        <w:t xml:space="preserve">he </w:t>
      </w:r>
      <w:r w:rsidR="00662AB7">
        <w:rPr>
          <w:rFonts w:ascii="Times New Roman" w:eastAsia="Batang" w:hAnsi="Times New Roman" w:cs="Times New Roman"/>
          <w:snapToGrid w:val="0"/>
          <w:kern w:val="0"/>
          <w:sz w:val="22"/>
          <w:szCs w:val="20"/>
        </w:rPr>
        <w:t xml:space="preserve">feature of the </w:t>
      </w:r>
      <w:r w:rsidRPr="00E95E56">
        <w:rPr>
          <w:rFonts w:ascii="Times New Roman" w:eastAsia="Batang" w:hAnsi="Times New Roman" w:cs="Times New Roman"/>
          <w:snapToGrid w:val="0"/>
          <w:kern w:val="0"/>
          <w:sz w:val="22"/>
          <w:szCs w:val="20"/>
        </w:rPr>
        <w:t xml:space="preserve">simultaneous </w:t>
      </w:r>
      <w:r w:rsidR="00662AB7">
        <w:rPr>
          <w:rFonts w:ascii="Times New Roman" w:eastAsia="Batang" w:hAnsi="Times New Roman" w:cs="Times New Roman"/>
          <w:snapToGrid w:val="0"/>
          <w:kern w:val="0"/>
          <w:sz w:val="22"/>
          <w:szCs w:val="20"/>
        </w:rPr>
        <w:t xml:space="preserve">multi-CC </w:t>
      </w:r>
      <w:r w:rsidRPr="00E95E56">
        <w:rPr>
          <w:rFonts w:ascii="Times New Roman" w:eastAsia="Batang" w:hAnsi="Times New Roman" w:cs="Times New Roman"/>
          <w:snapToGrid w:val="0"/>
          <w:kern w:val="0"/>
          <w:sz w:val="22"/>
          <w:szCs w:val="20"/>
        </w:rPr>
        <w:t xml:space="preserve">spatial relation update </w:t>
      </w:r>
      <w:r w:rsidR="00BD3CBE">
        <w:rPr>
          <w:rFonts w:ascii="Times New Roman" w:eastAsia="Batang" w:hAnsi="Times New Roman" w:cs="Times New Roman"/>
          <w:snapToGrid w:val="0"/>
          <w:kern w:val="0"/>
          <w:sz w:val="22"/>
          <w:szCs w:val="20"/>
        </w:rPr>
        <w:t xml:space="preserve">for SP/AP SRS </w:t>
      </w:r>
      <w:r w:rsidR="00662AB7">
        <w:rPr>
          <w:rFonts w:ascii="Times New Roman" w:eastAsia="Batang" w:hAnsi="Times New Roman" w:cs="Times New Roman"/>
          <w:snapToGrid w:val="0"/>
          <w:kern w:val="0"/>
          <w:sz w:val="22"/>
          <w:szCs w:val="20"/>
        </w:rPr>
        <w:t xml:space="preserve">and the feature of the </w:t>
      </w:r>
      <w:r w:rsidRPr="00E95E56">
        <w:rPr>
          <w:rFonts w:ascii="Times New Roman" w:eastAsia="Batang" w:hAnsi="Times New Roman" w:cs="Times New Roman"/>
          <w:snapToGrid w:val="0"/>
          <w:kern w:val="0"/>
          <w:sz w:val="22"/>
          <w:szCs w:val="20"/>
        </w:rPr>
        <w:t xml:space="preserve">default spatial relation for SRS </w:t>
      </w:r>
      <w:r w:rsidR="00662AB7">
        <w:rPr>
          <w:rFonts w:ascii="Times New Roman" w:eastAsia="Batang" w:hAnsi="Times New Roman" w:cs="Times New Roman"/>
          <w:snapToGrid w:val="0"/>
          <w:kern w:val="0"/>
          <w:sz w:val="22"/>
          <w:szCs w:val="20"/>
        </w:rPr>
        <w:t xml:space="preserve">can be enabled simultaneously. </w:t>
      </w:r>
    </w:p>
    <w:p w14:paraId="55814519" w14:textId="77777777" w:rsidR="00B11CBB" w:rsidRDefault="00BD3CBE" w:rsidP="00B11CBB">
      <w:pPr>
        <w:pStyle w:val="ListParagraph"/>
        <w:numPr>
          <w:ilvl w:val="1"/>
          <w:numId w:val="24"/>
        </w:numPr>
        <w:ind w:leftChars="0"/>
        <w:rPr>
          <w:rFonts w:ascii="Times New Roman" w:eastAsia="Batang" w:hAnsi="Times New Roman" w:cs="Times New Roman"/>
          <w:snapToGrid w:val="0"/>
          <w:kern w:val="0"/>
          <w:sz w:val="22"/>
          <w:szCs w:val="20"/>
        </w:rPr>
      </w:pPr>
      <w:r w:rsidRPr="00B11CBB">
        <w:rPr>
          <w:rFonts w:ascii="Times New Roman" w:eastAsia="Batang" w:hAnsi="Times New Roman" w:cs="Times New Roman"/>
          <w:snapToGrid w:val="0"/>
          <w:kern w:val="0"/>
          <w:sz w:val="22"/>
          <w:szCs w:val="20"/>
        </w:rPr>
        <w:t xml:space="preserve">When both are enabled for a same CC by relevant RRC parameters, </w:t>
      </w:r>
      <w:r w:rsidR="00B11CBB" w:rsidRPr="00B11CBB">
        <w:rPr>
          <w:rFonts w:ascii="Times New Roman" w:eastAsia="宋体" w:hAnsi="Times New Roman" w:cs="Times New Roman" w:hint="eastAsia"/>
          <w:kern w:val="0"/>
          <w:szCs w:val="24"/>
          <w:lang w:eastAsia="zh-CN"/>
        </w:rPr>
        <w:t xml:space="preserve">the </w:t>
      </w:r>
      <w:r w:rsidR="00B11CBB" w:rsidRPr="00B11CBB">
        <w:rPr>
          <w:rFonts w:ascii="Times New Roman" w:eastAsia="Times New Roman" w:hAnsi="Times New Roman" w:cs="Times New Roman"/>
          <w:i/>
          <w:kern w:val="0"/>
          <w:szCs w:val="24"/>
          <w:lang w:eastAsia="en-US"/>
        </w:rPr>
        <w:t>spatialRelationInfo</w:t>
      </w:r>
      <w:r w:rsidR="00B11CBB" w:rsidRPr="00B11CBB">
        <w:rPr>
          <w:rFonts w:ascii="Times New Roman" w:eastAsia="宋体" w:hAnsi="Times New Roman" w:cs="Times New Roman" w:hint="eastAsia"/>
          <w:kern w:val="0"/>
          <w:szCs w:val="24"/>
          <w:lang w:eastAsia="zh-CN"/>
        </w:rPr>
        <w:t xml:space="preserve"> of the SRS resources with same ID in the </w:t>
      </w:r>
      <w:r w:rsidR="00B11CBB" w:rsidRPr="00B11CBB">
        <w:rPr>
          <w:rFonts w:ascii="Times New Roman" w:eastAsia="Times New Roman" w:hAnsi="Times New Roman" w:cs="Times New Roman"/>
          <w:i/>
          <w:kern w:val="0"/>
          <w:szCs w:val="24"/>
          <w:lang w:eastAsia="en-US"/>
        </w:rPr>
        <w:t>simultaneousSpatial-UpdatedList-r16</w:t>
      </w:r>
      <w:r w:rsidR="00B11CBB" w:rsidRPr="00B11CBB">
        <w:rPr>
          <w:rFonts w:ascii="Times New Roman" w:eastAsia="Times New Roman" w:hAnsi="Times New Roman" w:cs="Times New Roman"/>
          <w:kern w:val="0"/>
          <w:szCs w:val="24"/>
          <w:lang w:eastAsia="en-US"/>
        </w:rPr>
        <w:t xml:space="preserve"> or </w:t>
      </w:r>
      <w:r w:rsidR="00B11CBB" w:rsidRPr="00B11CBB">
        <w:rPr>
          <w:rFonts w:ascii="Times New Roman" w:eastAsia="Times New Roman" w:hAnsi="Times New Roman" w:cs="Times New Roman"/>
          <w:i/>
          <w:kern w:val="0"/>
          <w:szCs w:val="24"/>
          <w:lang w:eastAsia="en-US"/>
        </w:rPr>
        <w:t>simultaneousSpatial-UpdatedListSecond-r16</w:t>
      </w:r>
      <w:r w:rsidR="00B11CBB" w:rsidRPr="00B11CBB">
        <w:rPr>
          <w:rFonts w:ascii="Times New Roman" w:eastAsia="宋体" w:hAnsi="Times New Roman" w:cs="Times New Roman" w:hint="eastAsia"/>
          <w:kern w:val="0"/>
          <w:szCs w:val="24"/>
          <w:lang w:eastAsia="zh-CN"/>
        </w:rPr>
        <w:t xml:space="preserve"> cannot be configured</w:t>
      </w:r>
      <w:r w:rsidR="00B11CBB">
        <w:rPr>
          <w:rFonts w:ascii="Times New Roman" w:eastAsia="Batang" w:hAnsi="Times New Roman" w:cs="Times New Roman"/>
          <w:snapToGrid w:val="0"/>
          <w:kern w:val="0"/>
          <w:sz w:val="22"/>
          <w:szCs w:val="20"/>
        </w:rPr>
        <w:t>,</w:t>
      </w:r>
      <w:r w:rsidR="00B11CBB" w:rsidRPr="00B11CBB">
        <w:rPr>
          <w:rFonts w:ascii="Times New Roman" w:eastAsia="Batang" w:hAnsi="Times New Roman" w:cs="Times New Roman"/>
          <w:snapToGrid w:val="0"/>
          <w:kern w:val="0"/>
          <w:sz w:val="22"/>
          <w:szCs w:val="20"/>
        </w:rPr>
        <w:t xml:space="preserve"> </w:t>
      </w:r>
      <w:r w:rsidR="00B11CBB">
        <w:rPr>
          <w:rFonts w:ascii="Times New Roman" w:eastAsia="Batang" w:hAnsi="Times New Roman" w:cs="Times New Roman"/>
          <w:snapToGrid w:val="0"/>
          <w:kern w:val="0"/>
          <w:sz w:val="22"/>
          <w:szCs w:val="20"/>
        </w:rPr>
        <w:t>a</w:t>
      </w:r>
      <w:r w:rsidR="00B11CBB" w:rsidRPr="00B11CBB">
        <w:rPr>
          <w:rFonts w:ascii="Times New Roman" w:eastAsia="Batang" w:hAnsi="Times New Roman" w:cs="Times New Roman"/>
          <w:snapToGrid w:val="0"/>
          <w:kern w:val="0"/>
          <w:sz w:val="22"/>
          <w:szCs w:val="20"/>
        </w:rPr>
        <w:t>nd</w:t>
      </w:r>
      <w:r w:rsidR="00B11CBB">
        <w:rPr>
          <w:rFonts w:ascii="Times New Roman" w:eastAsia="Batang" w:hAnsi="Times New Roman" w:cs="Times New Roman"/>
          <w:snapToGrid w:val="0"/>
          <w:kern w:val="0"/>
          <w:sz w:val="22"/>
          <w:szCs w:val="20"/>
        </w:rPr>
        <w:t xml:space="preserve"> </w:t>
      </w:r>
      <w:r w:rsidR="00B11CBB" w:rsidRPr="00B11CBB">
        <w:rPr>
          <w:rFonts w:ascii="Times New Roman" w:eastAsia="宋体" w:hAnsi="Times New Roman" w:cs="Times New Roman" w:hint="eastAsia"/>
          <w:kern w:val="0"/>
          <w:szCs w:val="24"/>
          <w:lang w:eastAsia="zh-CN"/>
        </w:rPr>
        <w:t>the update of</w:t>
      </w:r>
      <w:r w:rsidR="00B11CBB" w:rsidRPr="00B11CBB">
        <w:rPr>
          <w:rFonts w:ascii="Times New Roman" w:eastAsia="宋体" w:hAnsi="Times New Roman" w:cs="Times New Roman" w:hint="eastAsia"/>
          <w:color w:val="000000"/>
          <w:kern w:val="0"/>
          <w:szCs w:val="24"/>
          <w:lang w:eastAsia="zh-CN"/>
        </w:rPr>
        <w:t xml:space="preserve"> </w:t>
      </w:r>
      <w:r w:rsidR="00B11CBB" w:rsidRPr="00B11CBB">
        <w:rPr>
          <w:rFonts w:ascii="Times New Roman" w:eastAsia="Times New Roman" w:hAnsi="Times New Roman" w:cs="Times New Roman"/>
          <w:color w:val="000000"/>
          <w:kern w:val="0"/>
          <w:szCs w:val="24"/>
          <w:lang w:eastAsia="en-US"/>
        </w:rPr>
        <w:t>spatial domain transmission filter</w:t>
      </w:r>
      <w:r w:rsidR="00B11CBB" w:rsidRPr="00B11CBB">
        <w:rPr>
          <w:rFonts w:ascii="Times New Roman" w:eastAsia="宋体" w:hAnsi="Times New Roman" w:cs="Times New Roman" w:hint="eastAsia"/>
          <w:kern w:val="0"/>
          <w:szCs w:val="24"/>
          <w:lang w:eastAsia="zh-CN"/>
        </w:rPr>
        <w:t xml:space="preserve"> of the SRS resources with same ID in </w:t>
      </w:r>
      <w:r w:rsidR="00B11CBB" w:rsidRPr="00B11CBB">
        <w:rPr>
          <w:rFonts w:ascii="Times New Roman" w:eastAsia="宋体" w:hAnsi="Times New Roman" w:cs="Times New Roman"/>
          <w:kern w:val="0"/>
          <w:szCs w:val="24"/>
          <w:lang w:eastAsia="zh-CN"/>
        </w:rPr>
        <w:t>the</w:t>
      </w:r>
      <w:r w:rsidR="00B11CBB" w:rsidRPr="00B11CBB">
        <w:rPr>
          <w:rFonts w:ascii="Times New Roman" w:eastAsia="宋体" w:hAnsi="Times New Roman" w:cs="Times New Roman" w:hint="eastAsia"/>
          <w:kern w:val="0"/>
          <w:szCs w:val="24"/>
          <w:lang w:eastAsia="zh-CN"/>
        </w:rPr>
        <w:t xml:space="preserve"> </w:t>
      </w:r>
      <w:r w:rsidR="00B11CBB" w:rsidRPr="00B11CBB">
        <w:rPr>
          <w:rFonts w:ascii="Times New Roman" w:eastAsia="Times New Roman" w:hAnsi="Times New Roman" w:cs="Times New Roman"/>
          <w:i/>
          <w:kern w:val="0"/>
          <w:szCs w:val="24"/>
          <w:lang w:eastAsia="en-US"/>
        </w:rPr>
        <w:t>simultaneousSpatial-UpdatedList-r16</w:t>
      </w:r>
      <w:r w:rsidR="00B11CBB" w:rsidRPr="00B11CBB">
        <w:rPr>
          <w:rFonts w:ascii="Times New Roman" w:eastAsia="Times New Roman" w:hAnsi="Times New Roman" w:cs="Times New Roman"/>
          <w:kern w:val="0"/>
          <w:szCs w:val="24"/>
          <w:lang w:eastAsia="en-US"/>
        </w:rPr>
        <w:t xml:space="preserve"> or </w:t>
      </w:r>
      <w:r w:rsidR="00B11CBB" w:rsidRPr="00B11CBB">
        <w:rPr>
          <w:rFonts w:ascii="Times New Roman" w:eastAsia="Times New Roman" w:hAnsi="Times New Roman" w:cs="Times New Roman"/>
          <w:i/>
          <w:kern w:val="0"/>
          <w:szCs w:val="24"/>
          <w:lang w:eastAsia="en-US"/>
        </w:rPr>
        <w:t>simultaneousSpatial-UpdatedListSecond-r16</w:t>
      </w:r>
      <w:r w:rsidR="00B11CBB" w:rsidRPr="00B11CBB">
        <w:rPr>
          <w:rFonts w:ascii="Times New Roman" w:eastAsia="宋体" w:hAnsi="Times New Roman" w:cs="Times New Roman" w:hint="eastAsia"/>
          <w:kern w:val="0"/>
          <w:szCs w:val="24"/>
          <w:lang w:eastAsia="zh-CN"/>
        </w:rPr>
        <w:t xml:space="preserve"> follows the default beam.</w:t>
      </w:r>
      <w:r w:rsidRPr="00B11CBB">
        <w:rPr>
          <w:rFonts w:ascii="Times New Roman" w:eastAsia="Batang" w:hAnsi="Times New Roman" w:cs="Times New Roman"/>
          <w:snapToGrid w:val="0"/>
          <w:kern w:val="0"/>
          <w:sz w:val="22"/>
          <w:szCs w:val="20"/>
        </w:rPr>
        <w:t xml:space="preserve"> </w:t>
      </w:r>
    </w:p>
    <w:p w14:paraId="49E8D741" w14:textId="2BCBB33C" w:rsidR="00E95E56" w:rsidRPr="00B11CBB" w:rsidRDefault="00B11CBB" w:rsidP="00B11CBB">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 xml:space="preserve">For </w:t>
      </w:r>
      <w:r w:rsidR="00AB23F1">
        <w:rPr>
          <w:rFonts w:ascii="Times New Roman" w:eastAsia="Batang" w:hAnsi="Times New Roman" w:cs="Times New Roman"/>
          <w:snapToGrid w:val="0"/>
          <w:kern w:val="0"/>
          <w:sz w:val="22"/>
          <w:szCs w:val="20"/>
        </w:rPr>
        <w:t>A</w:t>
      </w:r>
      <w:r>
        <w:rPr>
          <w:rFonts w:ascii="Times New Roman" w:eastAsia="Batang" w:hAnsi="Times New Roman" w:cs="Times New Roman"/>
          <w:snapToGrid w:val="0"/>
          <w:kern w:val="0"/>
          <w:sz w:val="22"/>
          <w:szCs w:val="20"/>
        </w:rPr>
        <w:t>lt1, t</w:t>
      </w:r>
      <w:r w:rsidR="00E95E56" w:rsidRPr="00B11CBB">
        <w:rPr>
          <w:rFonts w:ascii="Times New Roman" w:eastAsia="Batang" w:hAnsi="Times New Roman" w:cs="Times New Roman"/>
          <w:snapToGrid w:val="0"/>
          <w:kern w:val="0"/>
          <w:sz w:val="22"/>
          <w:szCs w:val="20"/>
        </w:rPr>
        <w:t>he TP from Vivo</w:t>
      </w:r>
      <w:r w:rsidR="00BD3CBE" w:rsidRPr="00B11CBB">
        <w:rPr>
          <w:rFonts w:ascii="Times New Roman" w:eastAsia="Batang" w:hAnsi="Times New Roman" w:cs="Times New Roman"/>
          <w:snapToGrid w:val="0"/>
          <w:kern w:val="0"/>
          <w:sz w:val="22"/>
          <w:szCs w:val="20"/>
        </w:rPr>
        <w:t xml:space="preserve"> can be a starting point.</w:t>
      </w:r>
    </w:p>
    <w:p w14:paraId="5ABCD7EC" w14:textId="3C8AA0AD" w:rsidR="00E95E56" w:rsidRDefault="00E95E56" w:rsidP="00E95E56">
      <w:pPr>
        <w:pStyle w:val="ListParagraph"/>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Alt2. </w:t>
      </w:r>
      <w:r w:rsidR="00BD3CBE">
        <w:rPr>
          <w:rFonts w:ascii="Times New Roman" w:eastAsia="Batang" w:hAnsi="Times New Roman" w:cs="Times New Roman"/>
          <w:snapToGrid w:val="0"/>
          <w:kern w:val="0"/>
          <w:sz w:val="22"/>
          <w:szCs w:val="20"/>
        </w:rPr>
        <w:t>For a same CC, t</w:t>
      </w:r>
      <w:r w:rsidR="00BD3CBE" w:rsidRPr="00E95E56">
        <w:rPr>
          <w:rFonts w:ascii="Times New Roman" w:eastAsia="Batang" w:hAnsi="Times New Roman" w:cs="Times New Roman"/>
          <w:snapToGrid w:val="0"/>
          <w:kern w:val="0"/>
          <w:sz w:val="22"/>
          <w:szCs w:val="20"/>
        </w:rPr>
        <w:t xml:space="preserve">he </w:t>
      </w:r>
      <w:r w:rsidR="00BD3CBE">
        <w:rPr>
          <w:rFonts w:ascii="Times New Roman" w:eastAsia="Batang" w:hAnsi="Times New Roman" w:cs="Times New Roman"/>
          <w:snapToGrid w:val="0"/>
          <w:kern w:val="0"/>
          <w:sz w:val="22"/>
          <w:szCs w:val="20"/>
        </w:rPr>
        <w:t xml:space="preserve">feature of the </w:t>
      </w:r>
      <w:r w:rsidR="00BD3CBE" w:rsidRPr="00E95E56">
        <w:rPr>
          <w:rFonts w:ascii="Times New Roman" w:eastAsia="Batang" w:hAnsi="Times New Roman" w:cs="Times New Roman"/>
          <w:snapToGrid w:val="0"/>
          <w:kern w:val="0"/>
          <w:sz w:val="22"/>
          <w:szCs w:val="20"/>
        </w:rPr>
        <w:t xml:space="preserve">simultaneous </w:t>
      </w:r>
      <w:r w:rsidR="00BD3CBE">
        <w:rPr>
          <w:rFonts w:ascii="Times New Roman" w:eastAsia="Batang" w:hAnsi="Times New Roman" w:cs="Times New Roman"/>
          <w:snapToGrid w:val="0"/>
          <w:kern w:val="0"/>
          <w:sz w:val="22"/>
          <w:szCs w:val="20"/>
        </w:rPr>
        <w:t xml:space="preserve">multi-CC </w:t>
      </w:r>
      <w:r w:rsidR="00BD3CBE" w:rsidRPr="00E95E56">
        <w:rPr>
          <w:rFonts w:ascii="Times New Roman" w:eastAsia="Batang" w:hAnsi="Times New Roman" w:cs="Times New Roman"/>
          <w:snapToGrid w:val="0"/>
          <w:kern w:val="0"/>
          <w:sz w:val="22"/>
          <w:szCs w:val="20"/>
        </w:rPr>
        <w:t xml:space="preserve">spatial relation update </w:t>
      </w:r>
      <w:r w:rsidR="00BD3CBE">
        <w:rPr>
          <w:rFonts w:ascii="Times New Roman" w:eastAsia="Batang" w:hAnsi="Times New Roman" w:cs="Times New Roman"/>
          <w:snapToGrid w:val="0"/>
          <w:kern w:val="0"/>
          <w:sz w:val="22"/>
          <w:szCs w:val="20"/>
        </w:rPr>
        <w:t xml:space="preserve">for SP/AP SRS and the feature of the </w:t>
      </w:r>
      <w:r w:rsidR="00BD3CBE" w:rsidRPr="00E95E56">
        <w:rPr>
          <w:rFonts w:ascii="Times New Roman" w:eastAsia="Batang" w:hAnsi="Times New Roman" w:cs="Times New Roman"/>
          <w:snapToGrid w:val="0"/>
          <w:kern w:val="0"/>
          <w:sz w:val="22"/>
          <w:szCs w:val="20"/>
        </w:rPr>
        <w:t xml:space="preserve">default spatial relation for SRS </w:t>
      </w:r>
      <w:r w:rsidR="00BD3CBE">
        <w:rPr>
          <w:rFonts w:ascii="Times New Roman" w:eastAsia="Batang" w:hAnsi="Times New Roman" w:cs="Times New Roman"/>
          <w:snapToGrid w:val="0"/>
          <w:kern w:val="0"/>
          <w:sz w:val="22"/>
          <w:szCs w:val="20"/>
        </w:rPr>
        <w:t>cannot be enabled simultaneously.</w:t>
      </w:r>
    </w:p>
    <w:p w14:paraId="03833F7D" w14:textId="033A4336" w:rsidR="00E95E56" w:rsidRDefault="00E95E56" w:rsidP="00E95E56">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 xml:space="preserve">For </w:t>
      </w:r>
      <w:r w:rsidR="00AB23F1">
        <w:rPr>
          <w:rFonts w:ascii="Times New Roman" w:eastAsia="Batang" w:hAnsi="Times New Roman" w:cs="Times New Roman"/>
          <w:snapToGrid w:val="0"/>
          <w:kern w:val="0"/>
          <w:sz w:val="22"/>
          <w:szCs w:val="20"/>
        </w:rPr>
        <w:t>A</w:t>
      </w:r>
      <w:r>
        <w:rPr>
          <w:rFonts w:ascii="Times New Roman" w:eastAsia="Batang" w:hAnsi="Times New Roman" w:cs="Times New Roman"/>
          <w:snapToGrid w:val="0"/>
          <w:kern w:val="0"/>
          <w:sz w:val="22"/>
          <w:szCs w:val="20"/>
        </w:rPr>
        <w:t>lt2, the TP from Sony</w:t>
      </w:r>
      <w:r w:rsidR="00AB23F1">
        <w:rPr>
          <w:rFonts w:ascii="Times New Roman" w:eastAsia="Batang" w:hAnsi="Times New Roman" w:cs="Times New Roman"/>
          <w:snapToGrid w:val="0"/>
          <w:kern w:val="0"/>
          <w:sz w:val="22"/>
          <w:szCs w:val="20"/>
        </w:rPr>
        <w:t xml:space="preserve"> </w:t>
      </w:r>
      <w:r w:rsidR="00AB23F1" w:rsidRPr="00B11CBB">
        <w:rPr>
          <w:rFonts w:ascii="Times New Roman" w:eastAsia="Batang" w:hAnsi="Times New Roman" w:cs="Times New Roman"/>
          <w:snapToGrid w:val="0"/>
          <w:kern w:val="0"/>
          <w:sz w:val="22"/>
          <w:szCs w:val="20"/>
        </w:rPr>
        <w:t>can be a starting point.</w:t>
      </w:r>
    </w:p>
    <w:p w14:paraId="4F53FB45" w14:textId="77777777" w:rsidR="00E95E56" w:rsidRPr="00AB23F1" w:rsidRDefault="00E95E56" w:rsidP="005B1951"/>
    <w:p w14:paraId="116DF67F"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33862BC4" w14:textId="77777777" w:rsidTr="000E7F21">
        <w:tc>
          <w:tcPr>
            <w:tcW w:w="1980" w:type="dxa"/>
          </w:tcPr>
          <w:p w14:paraId="42961305"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12647917"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FAFF796" w14:textId="77777777" w:rsidTr="000E7F21">
        <w:tc>
          <w:tcPr>
            <w:tcW w:w="1980" w:type="dxa"/>
          </w:tcPr>
          <w:p w14:paraId="3D49D1D3" w14:textId="256014EB" w:rsidR="00266DE9" w:rsidRDefault="002529A8" w:rsidP="000E7F21">
            <w:pPr>
              <w:spacing w:line="300" w:lineRule="atLeast"/>
              <w:rPr>
                <w:lang w:eastAsia="zh-CN"/>
              </w:rPr>
            </w:pPr>
            <w:r>
              <w:rPr>
                <w:lang w:eastAsia="zh-CN"/>
              </w:rPr>
              <w:t>Apple</w:t>
            </w:r>
          </w:p>
        </w:tc>
        <w:tc>
          <w:tcPr>
            <w:tcW w:w="7036" w:type="dxa"/>
          </w:tcPr>
          <w:p w14:paraId="54035A67" w14:textId="41C285A2" w:rsidR="00266DE9" w:rsidRDefault="00FB39A7" w:rsidP="000E7F21">
            <w:pPr>
              <w:spacing w:line="300" w:lineRule="atLeast"/>
              <w:rPr>
                <w:lang w:eastAsia="zh-CN"/>
              </w:rPr>
            </w:pPr>
            <w:r>
              <w:rPr>
                <w:lang w:eastAsia="zh-CN"/>
              </w:rPr>
              <w:t xml:space="preserve">It looks the two features can be enabled simultaneously from RRC signaling perspective. We failed to see problems for this. If spatial relation is provided by MAC CE, no matter whether it is MAC CE to update beam for a single CC or multiple CCs, the default beam would not be applied. </w:t>
            </w:r>
          </w:p>
        </w:tc>
      </w:tr>
      <w:tr w:rsidR="00266DE9" w14:paraId="7EB359F3" w14:textId="77777777" w:rsidTr="000E7F21">
        <w:tc>
          <w:tcPr>
            <w:tcW w:w="1980" w:type="dxa"/>
          </w:tcPr>
          <w:p w14:paraId="3CBA0AFC" w14:textId="5657079C" w:rsidR="00266DE9" w:rsidRDefault="00AE7E64" w:rsidP="000E7F21">
            <w:pPr>
              <w:spacing w:line="300" w:lineRule="atLeast"/>
            </w:pPr>
            <w:r>
              <w:t>Ericsson</w:t>
            </w:r>
          </w:p>
        </w:tc>
        <w:tc>
          <w:tcPr>
            <w:tcW w:w="7036" w:type="dxa"/>
          </w:tcPr>
          <w:p w14:paraId="26DC940A" w14:textId="77777777" w:rsidR="00266DE9" w:rsidRDefault="00AE7E64" w:rsidP="000E7F21">
            <w:pPr>
              <w:spacing w:line="300" w:lineRule="atLeast"/>
            </w:pPr>
            <w:r>
              <w:t>Agree with Apple. Default beams only apply if no signaling is provided</w:t>
            </w:r>
            <w:r w:rsidR="009903FA">
              <w:t xml:space="preserve">, and there is no additional impact of the cross-CC updates. </w:t>
            </w:r>
          </w:p>
          <w:p w14:paraId="4844490D" w14:textId="57196E10" w:rsidR="0053628D" w:rsidRDefault="0053628D" w:rsidP="000E7F21">
            <w:pPr>
              <w:spacing w:line="300" w:lineRule="atLeast"/>
            </w:pPr>
            <w:r>
              <w:t>We do not support the TP from vivo, it is the spatial relation info that is activated/updated.</w:t>
            </w:r>
          </w:p>
        </w:tc>
      </w:tr>
      <w:tr w:rsidR="00266DE9" w14:paraId="527F29DD" w14:textId="77777777" w:rsidTr="000E7F21">
        <w:tc>
          <w:tcPr>
            <w:tcW w:w="1980" w:type="dxa"/>
          </w:tcPr>
          <w:p w14:paraId="418EC480" w14:textId="2CC4FB25" w:rsidR="00266DE9" w:rsidRDefault="00A774C4" w:rsidP="000E7F21">
            <w:pPr>
              <w:spacing w:line="300" w:lineRule="atLeast"/>
            </w:pPr>
            <w:r>
              <w:t>ZTE</w:t>
            </w:r>
          </w:p>
        </w:tc>
        <w:tc>
          <w:tcPr>
            <w:tcW w:w="7036" w:type="dxa"/>
          </w:tcPr>
          <w:p w14:paraId="1D153AD8" w14:textId="15E9267E" w:rsidR="00266DE9" w:rsidRDefault="00A774C4" w:rsidP="000E7F21">
            <w:pPr>
              <w:spacing w:line="300" w:lineRule="atLeast"/>
            </w:pPr>
            <w:r>
              <w:t xml:space="preserve">We share the same views with Apple and Ericsson. Besides, </w:t>
            </w:r>
            <w:r w:rsidR="00BB7717">
              <w:t>it seems that the current spec is sufficient, considering that condition, e.g., of “</w:t>
            </w:r>
            <w:r w:rsidR="00BB7717" w:rsidRPr="00BB7717">
              <w:t>the higher layer parameter spatialRelationInfo for the SRS resource is not configured in FR2</w:t>
            </w:r>
            <w:r w:rsidR="00BB7717">
              <w:t>”, which means that, once the multi-CC function is enabled, the default beam approach is disabled accordingly.</w:t>
            </w:r>
          </w:p>
        </w:tc>
      </w:tr>
      <w:tr w:rsidR="00266DE9" w14:paraId="43C0BF58" w14:textId="77777777" w:rsidTr="000E7F21">
        <w:tc>
          <w:tcPr>
            <w:tcW w:w="1980" w:type="dxa"/>
          </w:tcPr>
          <w:p w14:paraId="7375E25E" w14:textId="77777777" w:rsidR="00266DE9" w:rsidRDefault="00266DE9" w:rsidP="000E7F21">
            <w:pPr>
              <w:spacing w:line="300" w:lineRule="atLeast"/>
            </w:pPr>
          </w:p>
        </w:tc>
        <w:tc>
          <w:tcPr>
            <w:tcW w:w="7036" w:type="dxa"/>
          </w:tcPr>
          <w:p w14:paraId="0C7A1D3F" w14:textId="77777777" w:rsidR="00266DE9" w:rsidRDefault="00266DE9" w:rsidP="000E7F21">
            <w:pPr>
              <w:spacing w:line="300" w:lineRule="atLeast"/>
            </w:pPr>
          </w:p>
        </w:tc>
      </w:tr>
    </w:tbl>
    <w:p w14:paraId="575C4904" w14:textId="77777777" w:rsidR="00266DE9" w:rsidRDefault="00266DE9" w:rsidP="005E0089">
      <w:pPr>
        <w:spacing w:after="180" w:line="240" w:lineRule="auto"/>
        <w:rPr>
          <w:rFonts w:ascii="Times New Roman" w:eastAsia="宋体" w:hAnsi="Times New Roman" w:cs="Times New Roman"/>
          <w:kern w:val="0"/>
          <w:szCs w:val="20"/>
          <w:lang w:val="en-GB" w:eastAsia="en-US"/>
        </w:rPr>
      </w:pPr>
    </w:p>
    <w:p w14:paraId="1E2AC9A3" w14:textId="22C35E9B" w:rsidR="00900152" w:rsidRDefault="00900152">
      <w:pPr>
        <w:rPr>
          <w:rFonts w:ascii="Times New Roman" w:eastAsia="宋体" w:hAnsi="Times New Roman" w:cs="Times New Roman"/>
          <w:kern w:val="0"/>
          <w:szCs w:val="20"/>
          <w:lang w:val="en-GB" w:eastAsia="en-US"/>
        </w:rPr>
      </w:pPr>
      <w:r>
        <w:rPr>
          <w:rFonts w:ascii="Times New Roman" w:eastAsia="宋体" w:hAnsi="Times New Roman" w:cs="Times New Roman"/>
          <w:kern w:val="0"/>
          <w:szCs w:val="20"/>
          <w:lang w:val="en-GB" w:eastAsia="en-US"/>
        </w:rPr>
        <w:br w:type="page"/>
      </w:r>
    </w:p>
    <w:p w14:paraId="2AB00CC3" w14:textId="0AC1E96C" w:rsidR="00266DE9" w:rsidRPr="005B1951" w:rsidRDefault="005B1951" w:rsidP="005B1951">
      <w:pPr>
        <w:pStyle w:val="Heading1"/>
        <w:numPr>
          <w:ilvl w:val="1"/>
          <w:numId w:val="19"/>
        </w:numPr>
        <w:rPr>
          <w:bCs/>
        </w:rPr>
      </w:pPr>
      <w:r w:rsidRPr="005B1951">
        <w:rPr>
          <w:bCs/>
        </w:rPr>
        <w:lastRenderedPageBreak/>
        <w:t>Action time for PDSCH/PUSCH beam indication</w:t>
      </w:r>
    </w:p>
    <w:p w14:paraId="67329F71" w14:textId="6892D8BD" w:rsidR="005B1951" w:rsidRDefault="005B1951" w:rsidP="005B1951">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sidR="00B11CBB" w:rsidRPr="00B11CBB">
        <w:rPr>
          <w:b w:val="0"/>
          <w:sz w:val="22"/>
          <w:lang w:val="en-US"/>
        </w:rPr>
        <w:t>In Rel-16, MAC</w:t>
      </w:r>
      <w:r w:rsidR="00900152">
        <w:rPr>
          <w:b w:val="0"/>
          <w:sz w:val="22"/>
          <w:lang w:val="en-US"/>
        </w:rPr>
        <w:t>-</w:t>
      </w:r>
      <w:r w:rsidR="00B11CBB" w:rsidRPr="00B11CBB">
        <w:rPr>
          <w:b w:val="0"/>
          <w:sz w:val="22"/>
          <w:lang w:val="en-US"/>
        </w:rPr>
        <w:t xml:space="preserve">CE </w:t>
      </w:r>
      <w:r w:rsidR="00900152">
        <w:rPr>
          <w:b w:val="0"/>
          <w:sz w:val="22"/>
          <w:lang w:val="en-US"/>
        </w:rPr>
        <w:t xml:space="preserve">based </w:t>
      </w:r>
      <w:r w:rsidR="00B11CBB">
        <w:rPr>
          <w:b w:val="0"/>
          <w:sz w:val="22"/>
          <w:lang w:val="en-US"/>
        </w:rPr>
        <w:t>DL/UL beam</w:t>
      </w:r>
      <w:r w:rsidR="00900152">
        <w:rPr>
          <w:b w:val="0"/>
          <w:sz w:val="22"/>
          <w:lang w:val="en-US"/>
        </w:rPr>
        <w:t xml:space="preserve"> update across</w:t>
      </w:r>
      <w:r w:rsidR="00B11CBB">
        <w:rPr>
          <w:b w:val="0"/>
          <w:sz w:val="22"/>
          <w:lang w:val="en-US"/>
        </w:rPr>
        <w:t xml:space="preserve"> multiple CCs </w:t>
      </w:r>
      <w:r w:rsidR="00900152">
        <w:rPr>
          <w:b w:val="0"/>
          <w:sz w:val="22"/>
          <w:lang w:val="en-US"/>
        </w:rPr>
        <w:t xml:space="preserve">is </w:t>
      </w:r>
      <w:r w:rsidR="00B11CBB">
        <w:rPr>
          <w:b w:val="0"/>
          <w:sz w:val="22"/>
          <w:lang w:val="en-US"/>
        </w:rPr>
        <w:t xml:space="preserve">supported so more frequent </w:t>
      </w:r>
      <w:r w:rsidR="00900152">
        <w:rPr>
          <w:b w:val="0"/>
          <w:sz w:val="22"/>
          <w:lang w:val="en-US"/>
        </w:rPr>
        <w:t xml:space="preserve">beam updates by MAC-CE is expected. </w:t>
      </w:r>
      <w:r w:rsidRPr="00C33320">
        <w:rPr>
          <w:b w:val="0"/>
          <w:sz w:val="22"/>
          <w:lang w:val="en-US"/>
        </w:rPr>
        <w:t xml:space="preserve">If </w:t>
      </w:r>
      <w:r>
        <w:rPr>
          <w:b w:val="0"/>
          <w:sz w:val="22"/>
          <w:lang w:val="en-US"/>
        </w:rPr>
        <w:t>PDSCH/PUSCH beam is updated by MAC-CE for the cases of no TCI present in DCI for PDSCH or for PUSCH scheduled by DCI 0_0, the beam to be applied by the UE is ambiguous when the scheduling PDCCH is transmitted before th</w:t>
      </w:r>
      <w:r w:rsidR="00B11CBB">
        <w:rPr>
          <w:b w:val="0"/>
          <w:sz w:val="22"/>
          <w:lang w:val="en-US"/>
        </w:rPr>
        <w:t>e activation time of the MAC-CE as illustrated below.</w:t>
      </w:r>
    </w:p>
    <w:p w14:paraId="40154ED7" w14:textId="0C7E63FA" w:rsidR="00B11CBB" w:rsidRDefault="00B11CBB" w:rsidP="005B1951">
      <w:pPr>
        <w:pStyle w:val="LGTdoc1"/>
        <w:snapToGrid/>
        <w:spacing w:beforeLines="0" w:before="100" w:beforeAutospacing="1" w:line="360" w:lineRule="auto"/>
        <w:ind w:firstLineChars="150" w:firstLine="420"/>
        <w:contextualSpacing/>
        <w:rPr>
          <w:b w:val="0"/>
          <w:sz w:val="22"/>
          <w:lang w:val="en-US"/>
        </w:rPr>
      </w:pPr>
      <w:r w:rsidRPr="007D7304">
        <w:rPr>
          <w:noProof/>
          <w:lang w:val="en-US" w:eastAsia="zh-CN"/>
        </w:rPr>
        <w:drawing>
          <wp:inline distT="0" distB="0" distL="0" distR="0" wp14:anchorId="67CE2770" wp14:editId="6ACBE7AD">
            <wp:extent cx="5727700" cy="12236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27700" cy="1223645"/>
                    </a:xfrm>
                    <a:prstGeom prst="rect">
                      <a:avLst/>
                    </a:prstGeom>
                  </pic:spPr>
                </pic:pic>
              </a:graphicData>
            </a:graphic>
          </wp:inline>
        </w:drawing>
      </w:r>
    </w:p>
    <w:p w14:paraId="2B83B895" w14:textId="259D2C4A" w:rsidR="00B11CBB" w:rsidRDefault="00B11CBB" w:rsidP="005B1951">
      <w:pPr>
        <w:pStyle w:val="LGTdoc1"/>
        <w:snapToGrid/>
        <w:spacing w:beforeLines="0" w:before="100" w:beforeAutospacing="1" w:line="360" w:lineRule="auto"/>
        <w:ind w:firstLineChars="150" w:firstLine="330"/>
        <w:contextualSpacing/>
        <w:rPr>
          <w:b w:val="0"/>
          <w:sz w:val="22"/>
          <w:lang w:val="en-US"/>
        </w:rPr>
      </w:pPr>
      <w:r>
        <w:rPr>
          <w:rFonts w:hint="eastAsia"/>
          <w:b w:val="0"/>
          <w:sz w:val="22"/>
          <w:lang w:val="en-US"/>
        </w:rPr>
        <w:t>In this case, there can be two</w:t>
      </w:r>
      <w:r>
        <w:rPr>
          <w:b w:val="0"/>
          <w:sz w:val="22"/>
          <w:lang w:val="en-US"/>
        </w:rPr>
        <w:t xml:space="preserve"> different implementation</w:t>
      </w:r>
      <w:r>
        <w:rPr>
          <w:rFonts w:hint="eastAsia"/>
          <w:b w:val="0"/>
          <w:sz w:val="22"/>
          <w:lang w:val="en-US"/>
        </w:rPr>
        <w:t xml:space="preserve"> options:</w:t>
      </w:r>
    </w:p>
    <w:p w14:paraId="1A3C3F55" w14:textId="77777777" w:rsidR="00B11CBB" w:rsidRPr="00B11CBB" w:rsidRDefault="00B11CBB" w:rsidP="00B11CBB">
      <w:pPr>
        <w:pStyle w:val="LGTdoc1"/>
        <w:numPr>
          <w:ilvl w:val="0"/>
          <w:numId w:val="25"/>
        </w:numPr>
        <w:spacing w:beforeAutospacing="1" w:line="360" w:lineRule="auto"/>
        <w:ind w:firstLineChars="150" w:firstLine="330"/>
        <w:contextualSpacing/>
        <w:rPr>
          <w:sz w:val="22"/>
          <w:lang w:val="en-US"/>
        </w:rPr>
      </w:pPr>
      <w:r w:rsidRPr="00B11CBB">
        <w:rPr>
          <w:sz w:val="22"/>
          <w:lang w:val="en-US"/>
        </w:rPr>
        <w:t>Option 1: UE follows the TCI state for the CORESET in PDCCH slot</w:t>
      </w:r>
    </w:p>
    <w:p w14:paraId="14565648" w14:textId="77777777" w:rsidR="00B11CBB" w:rsidRPr="00B11CBB" w:rsidRDefault="00B11CBB" w:rsidP="00B11CBB">
      <w:pPr>
        <w:pStyle w:val="LGTdoc1"/>
        <w:numPr>
          <w:ilvl w:val="0"/>
          <w:numId w:val="25"/>
        </w:numPr>
        <w:spacing w:beforeAutospacing="1" w:line="360" w:lineRule="auto"/>
        <w:ind w:firstLineChars="150" w:firstLine="330"/>
        <w:contextualSpacing/>
        <w:rPr>
          <w:sz w:val="22"/>
          <w:lang w:val="en-US"/>
        </w:rPr>
      </w:pPr>
      <w:r w:rsidRPr="00B11CBB">
        <w:rPr>
          <w:sz w:val="22"/>
          <w:lang w:val="en-US"/>
        </w:rPr>
        <w:t>Option 2: UE follows the TCI state for the CORESET in PDSCH slot</w:t>
      </w:r>
    </w:p>
    <w:p w14:paraId="58405EE9" w14:textId="77777777" w:rsidR="00B11CBB" w:rsidRDefault="00B11CBB" w:rsidP="005B1951">
      <w:pPr>
        <w:pStyle w:val="LGTdoc1"/>
        <w:snapToGrid/>
        <w:spacing w:beforeLines="0" w:before="100" w:beforeAutospacing="1" w:line="360" w:lineRule="auto"/>
        <w:ind w:firstLineChars="150" w:firstLine="330"/>
        <w:contextualSpacing/>
        <w:rPr>
          <w:b w:val="0"/>
          <w:sz w:val="22"/>
          <w:lang w:val="en-US"/>
        </w:rPr>
      </w:pPr>
    </w:p>
    <w:p w14:paraId="1C1BA511" w14:textId="77777777" w:rsidR="005B1951" w:rsidRDefault="005B1951" w:rsidP="005B1951">
      <w:pPr>
        <w:pStyle w:val="LGTdoc1"/>
        <w:snapToGrid/>
        <w:spacing w:beforeLines="0" w:before="100" w:beforeAutospacing="1" w:line="360" w:lineRule="auto"/>
        <w:ind w:firstLineChars="150" w:firstLine="330"/>
        <w:contextualSpacing/>
        <w:rPr>
          <w:b w:val="0"/>
          <w:sz w:val="22"/>
          <w:lang w:val="en-US"/>
        </w:rPr>
      </w:pPr>
      <w:r>
        <w:rPr>
          <w:sz w:val="22"/>
          <w:lang w:val="en-US"/>
        </w:rPr>
        <w:t>Proposal from Apple</w:t>
      </w:r>
      <w:r>
        <w:rPr>
          <w:rFonts w:hint="eastAsia"/>
          <w:b w:val="0"/>
          <w:sz w:val="22"/>
          <w:lang w:val="en-US"/>
        </w:rPr>
        <w:t>:</w:t>
      </w:r>
    </w:p>
    <w:p w14:paraId="6B98500B" w14:textId="77777777" w:rsidR="005B1951" w:rsidRDefault="005B1951" w:rsidP="005B1951">
      <w:pPr>
        <w:pStyle w:val="0Maintext"/>
        <w:spacing w:after="120" w:afterAutospacing="0" w:line="240" w:lineRule="auto"/>
        <w:ind w:firstLine="0"/>
        <w:rPr>
          <w:b/>
          <w:bCs/>
          <w:i/>
          <w:iCs/>
          <w:lang w:val="en-US" w:eastAsia="zh-CN"/>
        </w:rPr>
      </w:pPr>
      <w:r w:rsidRPr="003D0590">
        <w:rPr>
          <w:b/>
          <w:bCs/>
          <w:i/>
          <w:iCs/>
          <w:lang w:val="en-US" w:eastAsia="zh-CN"/>
        </w:rPr>
        <w:t xml:space="preserve">Proposal: </w:t>
      </w:r>
      <w:r>
        <w:rPr>
          <w:b/>
          <w:bCs/>
          <w:i/>
          <w:iCs/>
          <w:lang w:val="en-US" w:eastAsia="zh-CN"/>
        </w:rPr>
        <w:t>If TCI is not present in DCI and scheduling offset is larger than the threshold, The PDSCH beam should be based on the QCL/TCI applied for the CORESET with scheduling PDCCH in the first PDSCH slot.</w:t>
      </w:r>
    </w:p>
    <w:p w14:paraId="4D43B227" w14:textId="77777777" w:rsidR="005B1951" w:rsidRPr="003D0590" w:rsidRDefault="005B1951" w:rsidP="005B1951">
      <w:pPr>
        <w:pStyle w:val="0Maintext"/>
        <w:numPr>
          <w:ilvl w:val="0"/>
          <w:numId w:val="22"/>
        </w:numPr>
        <w:spacing w:after="120" w:afterAutospacing="0" w:line="240" w:lineRule="auto"/>
        <w:rPr>
          <w:b/>
          <w:bCs/>
          <w:i/>
          <w:iCs/>
          <w:lang w:val="en-US" w:eastAsia="zh-CN"/>
        </w:rPr>
      </w:pPr>
      <w:r>
        <w:rPr>
          <w:b/>
          <w:bCs/>
          <w:i/>
          <w:iCs/>
          <w:lang w:val="en-US" w:eastAsia="zh-CN"/>
        </w:rPr>
        <w:t>Adopt the following TP for 38.214</w:t>
      </w:r>
    </w:p>
    <w:tbl>
      <w:tblPr>
        <w:tblStyle w:val="TableGrid"/>
        <w:tblW w:w="0" w:type="auto"/>
        <w:tblLook w:val="04A0" w:firstRow="1" w:lastRow="0" w:firstColumn="1" w:lastColumn="0" w:noHBand="0" w:noVBand="1"/>
      </w:tblPr>
      <w:tblGrid>
        <w:gridCol w:w="9010"/>
      </w:tblGrid>
      <w:tr w:rsidR="005B1951" w14:paraId="2991D0A4" w14:textId="77777777" w:rsidTr="000E7F21">
        <w:tc>
          <w:tcPr>
            <w:tcW w:w="9010" w:type="dxa"/>
          </w:tcPr>
          <w:p w14:paraId="39165B42" w14:textId="77777777" w:rsidR="005B1951" w:rsidRPr="00A30F3E" w:rsidRDefault="005B1951" w:rsidP="000E7F21">
            <w:pPr>
              <w:pStyle w:val="Heading3"/>
              <w:ind w:leftChars="0" w:left="720" w:firstLineChars="0" w:hanging="720"/>
              <w:outlineLvl w:val="2"/>
              <w:rPr>
                <w:b/>
                <w:bCs/>
                <w:color w:val="000000"/>
              </w:rPr>
            </w:pPr>
            <w:bookmarkStart w:id="41" w:name="_Toc11352096"/>
            <w:bookmarkStart w:id="42" w:name="_Toc20317986"/>
            <w:bookmarkStart w:id="43" w:name="_Toc27299884"/>
            <w:r w:rsidRPr="00A30F3E">
              <w:rPr>
                <w:b/>
                <w:bCs/>
                <w:color w:val="000000"/>
              </w:rPr>
              <w:t>5.1.5</w:t>
            </w:r>
            <w:r w:rsidRPr="00A30F3E">
              <w:rPr>
                <w:b/>
                <w:bCs/>
                <w:color w:val="000000"/>
              </w:rPr>
              <w:tab/>
              <w:t>Antenna ports quasi co-location</w:t>
            </w:r>
            <w:bookmarkEnd w:id="41"/>
            <w:bookmarkEnd w:id="42"/>
            <w:bookmarkEnd w:id="43"/>
          </w:p>
          <w:p w14:paraId="29B7CBB1" w14:textId="77777777" w:rsidR="005B1951" w:rsidRPr="002E7BF0" w:rsidRDefault="005B1951" w:rsidP="000E7F21">
            <w:pPr>
              <w:jc w:val="center"/>
              <w:rPr>
                <w:noProof/>
              </w:rPr>
            </w:pPr>
            <w:r w:rsidRPr="002E7BF0">
              <w:rPr>
                <w:rFonts w:hint="eastAsia"/>
                <w:color w:val="FF0000"/>
              </w:rPr>
              <w:t xml:space="preserve">&lt; </w:t>
            </w:r>
            <w:r w:rsidRPr="002E7BF0">
              <w:rPr>
                <w:color w:val="FF0000"/>
              </w:rPr>
              <w:t>Unchanged parts are omitted</w:t>
            </w:r>
            <w:r w:rsidRPr="002E7BF0">
              <w:rPr>
                <w:rFonts w:hint="eastAsia"/>
                <w:color w:val="FF0000"/>
              </w:rPr>
              <w:t xml:space="preserve"> &gt;</w:t>
            </w:r>
          </w:p>
          <w:p w14:paraId="0B0E218B" w14:textId="77777777" w:rsidR="005B1951" w:rsidRPr="002E7BF0" w:rsidRDefault="005B1951" w:rsidP="000E7F21">
            <w:pPr>
              <w:rPr>
                <w:color w:val="000000"/>
              </w:rPr>
            </w:pPr>
            <w:r w:rsidRPr="002E7BF0">
              <w:rPr>
                <w:color w:val="000000"/>
                <w:lang w:val="en-GB"/>
              </w:rPr>
              <w:t xml:space="preserve">If a UE is configured with the higher layer parameter </w:t>
            </w:r>
            <w:r w:rsidRPr="002E7BF0">
              <w:rPr>
                <w:i/>
                <w:color w:val="000000"/>
                <w:lang w:val="en-GB"/>
              </w:rPr>
              <w:t xml:space="preserve">tci-PresentInDCI </w:t>
            </w:r>
            <w:r w:rsidRPr="002E7BF0">
              <w:rPr>
                <w:color w:val="000000"/>
                <w:lang w:val="en-GB"/>
              </w:rPr>
              <w:t>that is set as 'enabled'</w:t>
            </w:r>
            <w:r w:rsidRPr="002E7BF0">
              <w:rPr>
                <w:i/>
                <w:color w:val="000000"/>
                <w:lang w:val="en-GB"/>
              </w:rPr>
              <w:t xml:space="preserve"> </w:t>
            </w:r>
            <w:r w:rsidRPr="002E7BF0">
              <w:rPr>
                <w:color w:val="000000"/>
                <w:lang w:val="en-GB"/>
              </w:rPr>
              <w:t xml:space="preserve">for the CORESET scheduling the PDSCH, the UE assumes that the TCI field is present in the DCI format 1_1 of the PDCCH transmitted on the CORESET. If a UE is configured with the higher layer parameter </w:t>
            </w:r>
            <w:r w:rsidRPr="002E7BF0">
              <w:rPr>
                <w:i/>
                <w:color w:val="000000"/>
                <w:lang w:val="en-GB"/>
              </w:rPr>
              <w:t xml:space="preserve">tci-PresentInDCI-ForFormat1_2 </w:t>
            </w:r>
            <w:r w:rsidRPr="002E7BF0">
              <w:rPr>
                <w:color w:val="000000"/>
                <w:lang w:val="en-GB"/>
              </w:rPr>
              <w:t xml:space="preserve">for the CORESET scheduling the PDSCH, the UE assumes that the TCI field with a DCI field size indicated by </w:t>
            </w:r>
            <w:r w:rsidRPr="002E7BF0">
              <w:rPr>
                <w:i/>
                <w:color w:val="000000"/>
                <w:lang w:val="en-GB"/>
              </w:rPr>
              <w:t>tci-PresentInDCI-ForFormat1_2</w:t>
            </w:r>
            <w:r w:rsidRPr="002E7BF0">
              <w:rPr>
                <w:color w:val="000000"/>
                <w:lang w:val="en-GB"/>
              </w:rPr>
              <w:t xml:space="preserve"> is present in the DCI format 1_2 of the PDCCH transmitted on the CORESET. If the PDSCH is scheduled by a DCI format not having the TCI field present, and the time offset between the reception of the DL DCI and the corresponding PDSCH is equal to or greater than a threshold </w:t>
            </w:r>
            <w:r w:rsidRPr="002E7BF0">
              <w:rPr>
                <w:i/>
                <w:color w:val="000000"/>
                <w:lang w:val="en-GB"/>
              </w:rPr>
              <w:t xml:space="preserve">timeDurationForQCL </w:t>
            </w:r>
            <w:r w:rsidRPr="002E7BF0">
              <w:rPr>
                <w:color w:val="000000"/>
                <w:lang w:val="en-GB"/>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r w:rsidRPr="002E7BF0">
              <w:rPr>
                <w:color w:val="000000"/>
              </w:rPr>
              <w:t xml:space="preserve"> </w:t>
            </w:r>
            <w:ins w:id="44" w:author="Yushu Zhang" w:date="2020-03-24T13:10:00Z">
              <w:r w:rsidRPr="002E7BF0">
                <w:rPr>
                  <w:color w:val="000000"/>
                </w:rPr>
                <w:t>in the slot with the scheduled PDSCH</w:t>
              </w:r>
            </w:ins>
            <w:r w:rsidRPr="002E7BF0">
              <w:rPr>
                <w:color w:val="000000"/>
              </w:rPr>
              <w:t xml:space="preserve">. </w:t>
            </w:r>
          </w:p>
          <w:p w14:paraId="3829759D" w14:textId="77777777" w:rsidR="005B1951" w:rsidRPr="00A30F3E" w:rsidRDefault="005B1951" w:rsidP="000E7F21">
            <w:pPr>
              <w:rPr>
                <w:color w:val="000000"/>
              </w:rPr>
            </w:pPr>
          </w:p>
        </w:tc>
      </w:tr>
    </w:tbl>
    <w:p w14:paraId="59FDFDCA" w14:textId="77777777" w:rsidR="005B1951" w:rsidRPr="003D0590" w:rsidRDefault="005B1951" w:rsidP="005B1951">
      <w:pPr>
        <w:pStyle w:val="0Maintext"/>
        <w:spacing w:after="120" w:afterAutospacing="0" w:line="240" w:lineRule="auto"/>
        <w:ind w:firstLine="0"/>
        <w:rPr>
          <w:rFonts w:ascii="宋体" w:eastAsia="宋体" w:hAnsi="宋体" w:cs="宋体"/>
          <w:lang w:val="en-US" w:eastAsia="zh-CN"/>
        </w:rPr>
      </w:pPr>
    </w:p>
    <w:p w14:paraId="7FFE22E5" w14:textId="77777777" w:rsidR="005B1951" w:rsidRPr="00905BB6" w:rsidRDefault="005B1951" w:rsidP="005B1951">
      <w:pPr>
        <w:spacing w:after="0" w:line="240" w:lineRule="auto"/>
        <w:jc w:val="left"/>
        <w:rPr>
          <w:rFonts w:ascii="Times New Roman" w:eastAsia="Times New Roman" w:hAnsi="Times New Roman" w:cs="Times New Roman"/>
          <w:b/>
          <w:bCs/>
          <w:i/>
          <w:iCs/>
          <w:kern w:val="0"/>
          <w:szCs w:val="20"/>
          <w:lang w:eastAsia="zh-CN"/>
        </w:rPr>
      </w:pPr>
      <w:r w:rsidRPr="00905BB6">
        <w:rPr>
          <w:rFonts w:ascii="Times New Roman" w:eastAsia="Times New Roman" w:hAnsi="Times New Roman" w:cs="Times New Roman"/>
          <w:b/>
          <w:bCs/>
          <w:i/>
          <w:iCs/>
          <w:kern w:val="0"/>
          <w:szCs w:val="20"/>
          <w:lang w:eastAsia="zh-CN"/>
        </w:rPr>
        <w:t>Proposal: When PUSCH is scheduled by DCI format 0_0, its spatial realtion should follow the that of PUCCH with lowest ID in PUSCH slot.</w:t>
      </w:r>
    </w:p>
    <w:p w14:paraId="538D9657" w14:textId="77777777" w:rsidR="005B1951" w:rsidRPr="00905BB6" w:rsidRDefault="005B1951" w:rsidP="005B1951">
      <w:pPr>
        <w:numPr>
          <w:ilvl w:val="0"/>
          <w:numId w:val="23"/>
        </w:numPr>
        <w:spacing w:after="0" w:line="240" w:lineRule="auto"/>
        <w:jc w:val="left"/>
        <w:rPr>
          <w:rFonts w:ascii="Times" w:eastAsia="Batang" w:hAnsi="Times" w:cs="Batang"/>
          <w:b/>
          <w:bCs/>
          <w:i/>
          <w:iCs/>
          <w:kern w:val="0"/>
          <w:szCs w:val="20"/>
          <w:lang w:val="en-GB" w:eastAsia="x-none"/>
        </w:rPr>
      </w:pPr>
      <w:r w:rsidRPr="00905BB6">
        <w:rPr>
          <w:rFonts w:ascii="Times" w:eastAsia="Batang" w:hAnsi="Times" w:cs="Batang"/>
          <w:b/>
          <w:bCs/>
          <w:i/>
          <w:iCs/>
          <w:kern w:val="0"/>
          <w:szCs w:val="20"/>
          <w:lang w:val="en-GB" w:eastAsia="x-none"/>
        </w:rPr>
        <w:t>Adopt the following TP for 38.214</w:t>
      </w:r>
    </w:p>
    <w:tbl>
      <w:tblPr>
        <w:tblStyle w:val="11"/>
        <w:tblW w:w="0" w:type="auto"/>
        <w:tblLook w:val="04A0" w:firstRow="1" w:lastRow="0" w:firstColumn="1" w:lastColumn="0" w:noHBand="0" w:noVBand="1"/>
      </w:tblPr>
      <w:tblGrid>
        <w:gridCol w:w="9010"/>
      </w:tblGrid>
      <w:tr w:rsidR="005B1951" w:rsidRPr="00905BB6" w14:paraId="5696DF51" w14:textId="77777777" w:rsidTr="000E7F21">
        <w:tc>
          <w:tcPr>
            <w:tcW w:w="9010" w:type="dxa"/>
          </w:tcPr>
          <w:p w14:paraId="79CD57DA" w14:textId="77777777" w:rsidR="005B1951" w:rsidRPr="00905BB6" w:rsidRDefault="005B1951" w:rsidP="000E7F21">
            <w:pPr>
              <w:keepNext/>
              <w:keepLines/>
              <w:overflowPunct w:val="0"/>
              <w:autoSpaceDE w:val="0"/>
              <w:autoSpaceDN w:val="0"/>
              <w:adjustRightInd w:val="0"/>
              <w:spacing w:before="180" w:after="180"/>
              <w:ind w:left="576" w:hanging="576"/>
              <w:textAlignment w:val="baseline"/>
              <w:outlineLvl w:val="1"/>
              <w:rPr>
                <w:rFonts w:ascii="Times New Roman" w:eastAsia="Malgun Gothic" w:hAnsi="Times New Roman" w:cs="Times New Roman"/>
                <w:color w:val="000000"/>
                <w:sz w:val="28"/>
                <w:szCs w:val="32"/>
              </w:rPr>
            </w:pPr>
            <w:bookmarkStart w:id="45" w:name="_Toc11352138"/>
            <w:bookmarkStart w:id="46" w:name="_Toc20318028"/>
            <w:bookmarkStart w:id="47" w:name="_Toc27299926"/>
            <w:r w:rsidRPr="00905BB6">
              <w:rPr>
                <w:rFonts w:ascii="Times New Roman" w:eastAsia="Malgun Gothic" w:hAnsi="Times New Roman" w:cs="Times New Roman"/>
                <w:color w:val="000000"/>
                <w:sz w:val="28"/>
                <w:szCs w:val="32"/>
              </w:rPr>
              <w:t>6.1</w:t>
            </w:r>
            <w:r w:rsidRPr="00905BB6">
              <w:rPr>
                <w:rFonts w:ascii="Times New Roman" w:eastAsia="Malgun Gothic" w:hAnsi="Times New Roman" w:cs="Times New Roman"/>
                <w:color w:val="000000"/>
                <w:sz w:val="28"/>
                <w:szCs w:val="32"/>
              </w:rPr>
              <w:tab/>
              <w:t>UE procedure for transmitting the physical uplink shared channel</w:t>
            </w:r>
            <w:bookmarkEnd w:id="45"/>
            <w:bookmarkEnd w:id="46"/>
            <w:bookmarkEnd w:id="47"/>
          </w:p>
          <w:p w14:paraId="55B034A3" w14:textId="77777777" w:rsidR="005B1951" w:rsidRPr="00905BB6" w:rsidRDefault="005B1951" w:rsidP="000E7F21">
            <w:pPr>
              <w:jc w:val="center"/>
              <w:rPr>
                <w:rFonts w:ascii="Times New Roman" w:eastAsia="Times New Roman" w:hAnsi="Times New Roman" w:cs="Times New Roman"/>
                <w:noProof/>
                <w:sz w:val="22"/>
                <w:szCs w:val="20"/>
              </w:rPr>
            </w:pPr>
            <w:bookmarkStart w:id="48" w:name="_Hlk512252948"/>
            <w:r w:rsidRPr="00905BB6">
              <w:rPr>
                <w:rFonts w:ascii="Times New Roman" w:eastAsia="Times New Roman" w:hAnsi="Times New Roman" w:cs="Times New Roman" w:hint="eastAsia"/>
                <w:color w:val="FF0000"/>
                <w:sz w:val="22"/>
                <w:szCs w:val="20"/>
              </w:rPr>
              <w:t xml:space="preserve">&lt; </w:t>
            </w:r>
            <w:r w:rsidRPr="00905BB6">
              <w:rPr>
                <w:rFonts w:ascii="Times New Roman" w:eastAsia="Times New Roman" w:hAnsi="Times New Roman" w:cs="Times New Roman"/>
                <w:color w:val="FF0000"/>
                <w:sz w:val="22"/>
                <w:szCs w:val="20"/>
              </w:rPr>
              <w:t>Unchanged parts are omitted</w:t>
            </w:r>
            <w:r w:rsidRPr="00905BB6">
              <w:rPr>
                <w:rFonts w:ascii="Times New Roman" w:eastAsia="Times New Roman" w:hAnsi="Times New Roman" w:cs="Times New Roman" w:hint="eastAsia"/>
                <w:color w:val="FF0000"/>
                <w:sz w:val="22"/>
                <w:szCs w:val="20"/>
              </w:rPr>
              <w:t xml:space="preserve"> &gt;</w:t>
            </w:r>
          </w:p>
          <w:p w14:paraId="63E04786" w14:textId="77777777" w:rsidR="005B1951" w:rsidRPr="00905BB6" w:rsidRDefault="005B1951" w:rsidP="000E7F21">
            <w:pPr>
              <w:rPr>
                <w:rFonts w:ascii="Times New Roman" w:eastAsia="Times New Roman" w:hAnsi="Times New Roman" w:cs="Times New Roman"/>
                <w:color w:val="000000"/>
                <w:sz w:val="22"/>
                <w:szCs w:val="20"/>
              </w:rPr>
            </w:pPr>
            <w:ins w:id="49" w:author="Yushu Zhang" w:date="2020-03-24T13:17:00Z">
              <w:r w:rsidRPr="00905BB6">
                <w:rPr>
                  <w:rFonts w:ascii="Times New Roman" w:eastAsia="Times New Roman" w:hAnsi="Times New Roman" w:cs="Times New Roman"/>
                  <w:color w:val="000000"/>
                  <w:sz w:val="22"/>
                  <w:szCs w:val="20"/>
                </w:rPr>
                <w:t>F</w:t>
              </w:r>
            </w:ins>
            <w:r w:rsidRPr="00905BB6">
              <w:rPr>
                <w:rFonts w:ascii="Times New Roman" w:eastAsia="Times New Roman" w:hAnsi="Times New Roman" w:cs="Times New Roman"/>
                <w:color w:val="000000"/>
                <w:sz w:val="22"/>
                <w:szCs w:val="20"/>
              </w:rPr>
              <w:t>or PUSCH scheduled by DCI format 0_0 on a cell, the UE shall transmit PUSCH according to the spatial relation, if applicable, corresponding to the</w:t>
            </w:r>
            <w:r w:rsidRPr="00905BB6">
              <w:rPr>
                <w:rFonts w:ascii="Times New Roman" w:eastAsia="Times New Roman" w:hAnsi="Times New Roman" w:cs="Times New Roman"/>
                <w:sz w:val="22"/>
                <w:szCs w:val="20"/>
              </w:rPr>
              <w:t xml:space="preserve"> </w:t>
            </w:r>
            <w:r w:rsidRPr="00905BB6">
              <w:rPr>
                <w:rFonts w:ascii="Times New Roman" w:eastAsia="Times New Roman" w:hAnsi="Times New Roman" w:cs="Times New Roman" w:hint="eastAsia"/>
                <w:sz w:val="22"/>
                <w:szCs w:val="20"/>
              </w:rPr>
              <w:t xml:space="preserve">dedicated </w:t>
            </w:r>
            <w:r w:rsidRPr="00905BB6">
              <w:rPr>
                <w:rFonts w:ascii="Times New Roman" w:eastAsia="Times New Roman" w:hAnsi="Times New Roman" w:cs="Times New Roman"/>
                <w:color w:val="000000"/>
                <w:sz w:val="22"/>
                <w:szCs w:val="20"/>
              </w:rPr>
              <w:t>PUCCH resource with the lowest ID within the active UL BWP of the cell</w:t>
            </w:r>
            <w:ins w:id="50" w:author="Yushu Zhang" w:date="2020-03-24T13:17:00Z">
              <w:r w:rsidRPr="00905BB6">
                <w:rPr>
                  <w:rFonts w:ascii="Times New Roman" w:eastAsia="Times New Roman" w:hAnsi="Times New Roman" w:cs="Times New Roman"/>
                  <w:color w:val="000000"/>
                  <w:sz w:val="22"/>
                  <w:szCs w:val="20"/>
                </w:rPr>
                <w:t xml:space="preserve"> in the slot with scheduled PUSCH</w:t>
              </w:r>
            </w:ins>
            <w:r w:rsidRPr="00905BB6">
              <w:rPr>
                <w:rFonts w:ascii="Times New Roman" w:eastAsia="Times New Roman" w:hAnsi="Times New Roman" w:cs="Times New Roman"/>
                <w:color w:val="000000"/>
                <w:sz w:val="22"/>
                <w:szCs w:val="20"/>
              </w:rPr>
              <w:t xml:space="preserve">, as described in Subclause 9.2.1 of [6, TS 38.213]. </w:t>
            </w:r>
          </w:p>
          <w:bookmarkEnd w:id="48"/>
          <w:p w14:paraId="2E24D89E" w14:textId="77777777" w:rsidR="005B1951" w:rsidRPr="00905BB6" w:rsidRDefault="005B1951" w:rsidP="000E7F21">
            <w:pPr>
              <w:jc w:val="center"/>
              <w:rPr>
                <w:rFonts w:ascii="Times New Roman" w:eastAsia="Times New Roman" w:hAnsi="Times New Roman" w:cs="Batang"/>
                <w:szCs w:val="20"/>
                <w:lang w:val="en-GB"/>
              </w:rPr>
            </w:pPr>
            <w:r w:rsidRPr="00905BB6">
              <w:rPr>
                <w:rFonts w:ascii="Times New Roman" w:eastAsia="Times New Roman" w:hAnsi="Times New Roman" w:cs="Times New Roman" w:hint="eastAsia"/>
                <w:color w:val="FF0000"/>
                <w:sz w:val="22"/>
                <w:szCs w:val="20"/>
              </w:rPr>
              <w:t xml:space="preserve">&lt; </w:t>
            </w:r>
            <w:r w:rsidRPr="00905BB6">
              <w:rPr>
                <w:rFonts w:ascii="Times New Roman" w:eastAsia="Times New Roman" w:hAnsi="Times New Roman" w:cs="Times New Roman"/>
                <w:color w:val="FF0000"/>
                <w:sz w:val="22"/>
                <w:szCs w:val="20"/>
              </w:rPr>
              <w:t>Unchanged parts are omitted</w:t>
            </w:r>
            <w:r w:rsidRPr="00905BB6">
              <w:rPr>
                <w:rFonts w:ascii="Times New Roman" w:eastAsia="Times New Roman" w:hAnsi="Times New Roman" w:cs="Times New Roman" w:hint="eastAsia"/>
                <w:color w:val="FF0000"/>
                <w:sz w:val="22"/>
                <w:szCs w:val="20"/>
              </w:rPr>
              <w:t xml:space="preserve"> &gt;</w:t>
            </w:r>
          </w:p>
        </w:tc>
      </w:tr>
    </w:tbl>
    <w:p w14:paraId="75020FEC" w14:textId="77777777" w:rsidR="005B1951" w:rsidRDefault="005B1951" w:rsidP="005B1951">
      <w:pPr>
        <w:rPr>
          <w:lang w:val="en-GB"/>
        </w:rPr>
      </w:pPr>
    </w:p>
    <w:p w14:paraId="3972DBDF" w14:textId="66B2A3FC" w:rsidR="00900152" w:rsidRDefault="00900152" w:rsidP="00900152">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lastRenderedPageBreak/>
        <w:t xml:space="preserve">For this issue, </w:t>
      </w:r>
      <w:r w:rsidR="00AB23F1">
        <w:rPr>
          <w:rFonts w:ascii="Times New Roman" w:eastAsia="Batang" w:hAnsi="Times New Roman" w:cs="Times New Roman"/>
          <w:snapToGrid w:val="0"/>
          <w:kern w:val="0"/>
          <w:sz w:val="22"/>
          <w:szCs w:val="20"/>
        </w:rPr>
        <w:t>Apple proposed two</w:t>
      </w:r>
      <w:r>
        <w:rPr>
          <w:rFonts w:ascii="Times New Roman" w:eastAsia="Batang" w:hAnsi="Times New Roman" w:cs="Times New Roman"/>
          <w:snapToGrid w:val="0"/>
          <w:kern w:val="0"/>
          <w:sz w:val="22"/>
          <w:szCs w:val="20"/>
        </w:rPr>
        <w:t xml:space="preserve"> TP</w:t>
      </w:r>
      <w:r w:rsidR="00AB23F1">
        <w:rPr>
          <w:rFonts w:ascii="Times New Roman" w:eastAsia="Batang" w:hAnsi="Times New Roman" w:cs="Times New Roman"/>
          <w:snapToGrid w:val="0"/>
          <w:kern w:val="0"/>
          <w:sz w:val="22"/>
          <w:szCs w:val="20"/>
        </w:rPr>
        <w:t>s</w:t>
      </w:r>
      <w:r>
        <w:rPr>
          <w:rFonts w:ascii="Times New Roman" w:eastAsia="Batang" w:hAnsi="Times New Roman" w:cs="Times New Roman"/>
          <w:snapToGrid w:val="0"/>
          <w:kern w:val="0"/>
          <w:sz w:val="22"/>
          <w:szCs w:val="20"/>
        </w:rPr>
        <w:t xml:space="preserve"> for option 2</w:t>
      </w:r>
      <w:r>
        <w:rPr>
          <w:rFonts w:ascii="Times New Roman" w:eastAsia="Batang" w:hAnsi="Times New Roman" w:cs="Times New Roman" w:hint="eastAsia"/>
          <w:snapToGrid w:val="0"/>
          <w:kern w:val="0"/>
          <w:sz w:val="22"/>
          <w:szCs w:val="20"/>
        </w:rPr>
        <w:t>.</w:t>
      </w:r>
      <w:r>
        <w:rPr>
          <w:rFonts w:ascii="Times New Roman" w:eastAsia="Batang" w:hAnsi="Times New Roman" w:cs="Times New Roman"/>
          <w:snapToGrid w:val="0"/>
          <w:kern w:val="0"/>
          <w:sz w:val="22"/>
          <w:szCs w:val="20"/>
        </w:rPr>
        <w:t xml:space="preserve"> </w:t>
      </w:r>
      <w:r>
        <w:rPr>
          <w:rFonts w:ascii="Times New Roman" w:eastAsia="宋体" w:hAnsi="Times New Roman" w:cs="Times New Roman"/>
          <w:sz w:val="22"/>
          <w:lang w:val="en-GB" w:eastAsia="zh-CN"/>
        </w:rPr>
        <w:t>Companies please provide your views</w:t>
      </w:r>
      <w:r w:rsidR="00AB23F1">
        <w:rPr>
          <w:rFonts w:ascii="Times New Roman" w:eastAsia="宋体" w:hAnsi="Times New Roman" w:cs="Times New Roman"/>
          <w:sz w:val="22"/>
          <w:lang w:val="en-GB" w:eastAsia="zh-CN"/>
        </w:rPr>
        <w:t xml:space="preserve"> on your preferred option and TP</w:t>
      </w:r>
      <w:r>
        <w:rPr>
          <w:rFonts w:ascii="Times New Roman" w:eastAsia="宋体" w:hAnsi="Times New Roman" w:cs="Times New Roman"/>
          <w:sz w:val="22"/>
          <w:lang w:val="en-GB" w:eastAsia="zh-CN"/>
        </w:rPr>
        <w:t xml:space="preserve"> below:</w:t>
      </w:r>
    </w:p>
    <w:p w14:paraId="157E8B6B" w14:textId="77777777" w:rsidR="00900152" w:rsidRPr="00900152" w:rsidRDefault="00900152" w:rsidP="005B1951"/>
    <w:p w14:paraId="1C40E806"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6E709F49" w14:textId="77777777" w:rsidTr="000E7F21">
        <w:tc>
          <w:tcPr>
            <w:tcW w:w="1980" w:type="dxa"/>
          </w:tcPr>
          <w:p w14:paraId="0111EA6E"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275B239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2DAA061A" w14:textId="77777777" w:rsidTr="000E7F21">
        <w:tc>
          <w:tcPr>
            <w:tcW w:w="1980" w:type="dxa"/>
          </w:tcPr>
          <w:p w14:paraId="719B938A" w14:textId="0C206CA7" w:rsidR="00266DE9" w:rsidRDefault="000277AE" w:rsidP="000E7F21">
            <w:pPr>
              <w:spacing w:line="300" w:lineRule="atLeast"/>
              <w:rPr>
                <w:lang w:eastAsia="zh-CN"/>
              </w:rPr>
            </w:pPr>
            <w:r>
              <w:rPr>
                <w:lang w:eastAsia="zh-CN"/>
              </w:rPr>
              <w:t>Apple</w:t>
            </w:r>
          </w:p>
        </w:tc>
        <w:tc>
          <w:tcPr>
            <w:tcW w:w="7036" w:type="dxa"/>
          </w:tcPr>
          <w:p w14:paraId="7877F975" w14:textId="2DCD4ED8" w:rsidR="00266DE9" w:rsidRDefault="000277AE" w:rsidP="000E7F21">
            <w:pPr>
              <w:spacing w:line="300" w:lineRule="atLeast"/>
            </w:pPr>
            <w:r>
              <w:t>Support TPs</w:t>
            </w:r>
          </w:p>
        </w:tc>
      </w:tr>
      <w:tr w:rsidR="00266DE9" w14:paraId="008D18E4" w14:textId="77777777" w:rsidTr="000E7F21">
        <w:tc>
          <w:tcPr>
            <w:tcW w:w="1980" w:type="dxa"/>
          </w:tcPr>
          <w:p w14:paraId="6EB8CC03" w14:textId="6B28F633" w:rsidR="00266DE9" w:rsidRDefault="00F73DB1" w:rsidP="000E7F21">
            <w:pPr>
              <w:spacing w:line="300" w:lineRule="atLeast"/>
            </w:pPr>
            <w:r>
              <w:t>Ericsson</w:t>
            </w:r>
          </w:p>
        </w:tc>
        <w:tc>
          <w:tcPr>
            <w:tcW w:w="7036" w:type="dxa"/>
          </w:tcPr>
          <w:p w14:paraId="69DF5C3D" w14:textId="2FAC96A6" w:rsidR="00F73DB1" w:rsidRDefault="00F73DB1" w:rsidP="000E7F21">
            <w:pPr>
              <w:spacing w:line="300" w:lineRule="atLeast"/>
            </w:pPr>
            <w:r>
              <w:t>Do not support the TPs.</w:t>
            </w:r>
          </w:p>
          <w:p w14:paraId="4277949D" w14:textId="25F6030A" w:rsidR="00F73DB1" w:rsidRDefault="00F73DB1" w:rsidP="000E7F21">
            <w:pPr>
              <w:spacing w:line="300" w:lineRule="atLeast"/>
            </w:pPr>
            <w:r>
              <w:t>A configuration for a transmission applies when the transmission occurs. This is a general principle, and there is no need to highlight it. This is not a discussion we should have for any configuration, since it would imply that it needs to be confirmed for every configuration.</w:t>
            </w:r>
          </w:p>
        </w:tc>
      </w:tr>
      <w:tr w:rsidR="00266DE9" w14:paraId="72ABDEFE" w14:textId="77777777" w:rsidTr="000E7F21">
        <w:tc>
          <w:tcPr>
            <w:tcW w:w="1980" w:type="dxa"/>
          </w:tcPr>
          <w:p w14:paraId="40008BBD" w14:textId="6CFAF0D3" w:rsidR="00266DE9" w:rsidRPr="00BB7717" w:rsidRDefault="00BB7717" w:rsidP="000E7F21">
            <w:pPr>
              <w:spacing w:line="300" w:lineRule="atLeast"/>
              <w:rPr>
                <w:rFonts w:eastAsia="宋体" w:hint="eastAsia"/>
                <w:lang w:eastAsia="zh-CN"/>
              </w:rPr>
            </w:pPr>
            <w:r>
              <w:rPr>
                <w:rFonts w:eastAsia="宋体" w:hint="eastAsia"/>
                <w:lang w:eastAsia="zh-CN"/>
              </w:rPr>
              <w:t>Z</w:t>
            </w:r>
            <w:r>
              <w:rPr>
                <w:rFonts w:eastAsia="宋体"/>
                <w:lang w:eastAsia="zh-CN"/>
              </w:rPr>
              <w:t>TE</w:t>
            </w:r>
          </w:p>
        </w:tc>
        <w:tc>
          <w:tcPr>
            <w:tcW w:w="7036" w:type="dxa"/>
          </w:tcPr>
          <w:p w14:paraId="010E21F7" w14:textId="1CE8582E" w:rsidR="00266DE9" w:rsidRDefault="00BB7717" w:rsidP="000E7F21">
            <w:pPr>
              <w:spacing w:line="300" w:lineRule="atLeast"/>
              <w:rPr>
                <w:rFonts w:eastAsia="宋体"/>
                <w:lang w:eastAsia="zh-CN"/>
              </w:rPr>
            </w:pPr>
            <w:r>
              <w:rPr>
                <w:rFonts w:eastAsia="宋体" w:hint="eastAsia"/>
                <w:lang w:eastAsia="zh-CN"/>
              </w:rPr>
              <w:t>S</w:t>
            </w:r>
            <w:r>
              <w:rPr>
                <w:rFonts w:eastAsia="宋体"/>
                <w:lang w:eastAsia="zh-CN"/>
              </w:rPr>
              <w:t>upport in principle. The wording may need to be polished.</w:t>
            </w:r>
          </w:p>
          <w:p w14:paraId="6FFDB23E" w14:textId="6CE06F1B" w:rsidR="00BB7717" w:rsidRPr="00BB7717" w:rsidRDefault="00BB7717" w:rsidP="00BB7717">
            <w:pPr>
              <w:spacing w:line="300" w:lineRule="atLeast"/>
              <w:rPr>
                <w:rFonts w:eastAsia="宋体" w:hint="eastAsia"/>
                <w:lang w:eastAsia="zh-CN"/>
              </w:rPr>
            </w:pPr>
            <w:r>
              <w:rPr>
                <w:rFonts w:eastAsia="宋体"/>
                <w:lang w:eastAsia="zh-CN"/>
              </w:rPr>
              <w:t>As a baseline, we believe that at least one clear conclusion for this issue is needed for the perspective of gNB and UE implementation.</w:t>
            </w:r>
          </w:p>
        </w:tc>
      </w:tr>
      <w:tr w:rsidR="00266DE9" w14:paraId="09DEC232" w14:textId="77777777" w:rsidTr="000E7F21">
        <w:tc>
          <w:tcPr>
            <w:tcW w:w="1980" w:type="dxa"/>
          </w:tcPr>
          <w:p w14:paraId="4696BAD2" w14:textId="77777777" w:rsidR="00266DE9" w:rsidRDefault="00266DE9" w:rsidP="000E7F21">
            <w:pPr>
              <w:spacing w:line="300" w:lineRule="atLeast"/>
            </w:pPr>
          </w:p>
        </w:tc>
        <w:tc>
          <w:tcPr>
            <w:tcW w:w="7036" w:type="dxa"/>
          </w:tcPr>
          <w:p w14:paraId="1F89F092" w14:textId="77777777" w:rsidR="00266DE9" w:rsidRDefault="00266DE9" w:rsidP="000E7F21">
            <w:pPr>
              <w:spacing w:line="300" w:lineRule="atLeast"/>
            </w:pPr>
          </w:p>
        </w:tc>
      </w:tr>
    </w:tbl>
    <w:p w14:paraId="41CCB1A2" w14:textId="1876D4B2" w:rsidR="00900152" w:rsidRDefault="00900152" w:rsidP="00266DE9">
      <w:pPr>
        <w:spacing w:after="180" w:line="240" w:lineRule="auto"/>
        <w:rPr>
          <w:rFonts w:ascii="Times New Roman" w:eastAsia="宋体" w:hAnsi="Times New Roman" w:cs="Times New Roman"/>
          <w:kern w:val="0"/>
          <w:szCs w:val="20"/>
          <w:lang w:val="en-GB" w:eastAsia="en-US"/>
        </w:rPr>
      </w:pPr>
    </w:p>
    <w:p w14:paraId="21CA753A" w14:textId="77777777" w:rsidR="00900152" w:rsidRDefault="00900152">
      <w:pPr>
        <w:rPr>
          <w:rFonts w:ascii="Times New Roman" w:eastAsia="宋体" w:hAnsi="Times New Roman" w:cs="Times New Roman"/>
          <w:kern w:val="0"/>
          <w:szCs w:val="20"/>
          <w:lang w:val="en-GB" w:eastAsia="en-US"/>
        </w:rPr>
      </w:pPr>
      <w:r>
        <w:rPr>
          <w:rFonts w:ascii="Times New Roman" w:eastAsia="宋体" w:hAnsi="Times New Roman" w:cs="Times New Roman"/>
          <w:kern w:val="0"/>
          <w:szCs w:val="20"/>
          <w:lang w:val="en-GB" w:eastAsia="en-US"/>
        </w:rPr>
        <w:br w:type="page"/>
      </w:r>
    </w:p>
    <w:p w14:paraId="2FC1B19F" w14:textId="64FC7A3E" w:rsidR="00380BB1" w:rsidRPr="001E6243" w:rsidRDefault="00815F2C" w:rsidP="001E6243">
      <w:pPr>
        <w:pStyle w:val="Heading1"/>
        <w:numPr>
          <w:ilvl w:val="0"/>
          <w:numId w:val="19"/>
        </w:numPr>
      </w:pPr>
      <w:r>
        <w:lastRenderedPageBreak/>
        <w:t xml:space="preserve">Conclusion </w:t>
      </w:r>
      <w:r w:rsidR="006475FA" w:rsidRPr="001E6243">
        <w:rPr>
          <w:highlight w:val="yellow"/>
        </w:rPr>
        <w:t>(</w:t>
      </w:r>
      <w:r w:rsidRPr="001E6243">
        <w:rPr>
          <w:highlight w:val="yellow"/>
        </w:rPr>
        <w:t>to be updated</w:t>
      </w:r>
      <w:r w:rsidR="006475FA" w:rsidRPr="001E6243">
        <w:rPr>
          <w:highlight w:val="yellow"/>
        </w:rPr>
        <w:t>)</w:t>
      </w:r>
    </w:p>
    <w:p w14:paraId="52419237" w14:textId="33F1A352"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900152">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w:t>
      </w:r>
      <w:r w:rsidR="00F66393">
        <w:rPr>
          <w:b w:val="0"/>
          <w:sz w:val="22"/>
          <w:highlight w:val="yellow"/>
          <w:lang w:val="en-US"/>
        </w:rPr>
        <w:t>3</w:t>
      </w:r>
      <w:r w:rsidRPr="004A36F5">
        <w:rPr>
          <w:b w:val="0"/>
          <w:sz w:val="22"/>
          <w:highlight w:val="yellow"/>
          <w:lang w:val="en-US"/>
        </w:rPr>
        <w:t>],</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Heading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B1951" w:rsidRPr="00AF6AEC" w14:paraId="0B4C39A1"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7F5B5412" w14:textId="77777777" w:rsidR="005B1951" w:rsidRPr="00AF6AEC" w:rsidRDefault="005B1951"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6DB539BC" w14:textId="77777777" w:rsidR="005B1951" w:rsidRPr="00AF6AEC" w:rsidRDefault="005B1951"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5C74E399" w14:textId="77777777" w:rsidR="005B1951" w:rsidRPr="00AF6AEC" w:rsidRDefault="005B1951"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Source</w:t>
            </w:r>
          </w:p>
        </w:tc>
      </w:tr>
      <w:tr w:rsidR="005B1951" w:rsidRPr="00AF6AEC" w14:paraId="01FAE142"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064B8F30" w14:textId="77777777" w:rsidR="005B1951" w:rsidRPr="00AF6AEC" w:rsidRDefault="00327E6E" w:rsidP="000E7F21">
            <w:pPr>
              <w:spacing w:after="0" w:line="240" w:lineRule="auto"/>
              <w:jc w:val="left"/>
              <w:rPr>
                <w:rFonts w:ascii="Arial" w:eastAsia="Malgun Gothic" w:hAnsi="Arial" w:cs="Arial"/>
                <w:b/>
                <w:bCs/>
                <w:color w:val="0000FF"/>
                <w:kern w:val="0"/>
                <w:sz w:val="16"/>
                <w:szCs w:val="16"/>
                <w:u w:val="single"/>
              </w:rPr>
            </w:pPr>
            <w:hyperlink r:id="rId15" w:history="1">
              <w:r w:rsidR="005B1951" w:rsidRPr="00AF6AEC">
                <w:rPr>
                  <w:rFonts w:ascii="Arial" w:eastAsia="Malgun Gothic" w:hAnsi="Arial" w:cs="Arial"/>
                  <w:b/>
                  <w:bCs/>
                  <w:color w:val="0000FF"/>
                  <w:kern w:val="0"/>
                  <w:sz w:val="16"/>
                  <w:szCs w:val="16"/>
                  <w:u w:val="single"/>
                </w:rPr>
                <w:t>R1-2003398</w:t>
              </w:r>
            </w:hyperlink>
          </w:p>
        </w:tc>
        <w:tc>
          <w:tcPr>
            <w:tcW w:w="4400" w:type="dxa"/>
            <w:tcBorders>
              <w:top w:val="nil"/>
              <w:left w:val="nil"/>
              <w:bottom w:val="single" w:sz="4" w:space="0" w:color="A6A6A6"/>
              <w:right w:val="single" w:sz="4" w:space="0" w:color="A6A6A6"/>
            </w:tcBorders>
            <w:shd w:val="clear" w:color="auto" w:fill="auto"/>
            <w:hideMark/>
          </w:tcPr>
          <w:p w14:paraId="1BC0D2AC"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On remaining issues on Multi Beam</w:t>
            </w:r>
          </w:p>
        </w:tc>
        <w:tc>
          <w:tcPr>
            <w:tcW w:w="1680" w:type="dxa"/>
            <w:tcBorders>
              <w:top w:val="nil"/>
              <w:left w:val="nil"/>
              <w:bottom w:val="single" w:sz="4" w:space="0" w:color="A6A6A6"/>
              <w:right w:val="single" w:sz="4" w:space="0" w:color="A6A6A6"/>
            </w:tcBorders>
            <w:shd w:val="clear" w:color="auto" w:fill="auto"/>
            <w:hideMark/>
          </w:tcPr>
          <w:p w14:paraId="4F5EC6BB"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vivo</w:t>
            </w:r>
          </w:p>
        </w:tc>
      </w:tr>
      <w:tr w:rsidR="005B1951" w:rsidRPr="00AF6AEC" w14:paraId="116E2BA9"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10A054FB" w14:textId="77777777" w:rsidR="005B1951" w:rsidRPr="00AF6AEC" w:rsidRDefault="00327E6E" w:rsidP="000E7F21">
            <w:pPr>
              <w:spacing w:after="0" w:line="240" w:lineRule="auto"/>
              <w:jc w:val="left"/>
              <w:rPr>
                <w:rFonts w:ascii="Arial" w:eastAsia="Malgun Gothic" w:hAnsi="Arial" w:cs="Arial"/>
                <w:b/>
                <w:bCs/>
                <w:color w:val="0000FF"/>
                <w:kern w:val="0"/>
                <w:sz w:val="16"/>
                <w:szCs w:val="16"/>
                <w:u w:val="single"/>
              </w:rPr>
            </w:pPr>
            <w:hyperlink r:id="rId16" w:history="1">
              <w:r w:rsidR="005B1951" w:rsidRPr="00AF6AEC">
                <w:rPr>
                  <w:rFonts w:ascii="Arial" w:eastAsia="Malgun Gothic" w:hAnsi="Arial" w:cs="Arial"/>
                  <w:b/>
                  <w:bCs/>
                  <w:color w:val="0000FF"/>
                  <w:kern w:val="0"/>
                  <w:sz w:val="16"/>
                  <w:szCs w:val="16"/>
                  <w:u w:val="single"/>
                </w:rPr>
                <w:t>R1-2003470</w:t>
              </w:r>
            </w:hyperlink>
          </w:p>
        </w:tc>
        <w:tc>
          <w:tcPr>
            <w:tcW w:w="4400" w:type="dxa"/>
            <w:tcBorders>
              <w:top w:val="nil"/>
              <w:left w:val="nil"/>
              <w:bottom w:val="single" w:sz="4" w:space="0" w:color="A6A6A6"/>
              <w:right w:val="single" w:sz="4" w:space="0" w:color="A6A6A6"/>
            </w:tcBorders>
            <w:shd w:val="clear" w:color="auto" w:fill="auto"/>
            <w:hideMark/>
          </w:tcPr>
          <w:p w14:paraId="71E8D6E8"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Maintenance of multi-beam operation</w:t>
            </w:r>
          </w:p>
        </w:tc>
        <w:tc>
          <w:tcPr>
            <w:tcW w:w="1680" w:type="dxa"/>
            <w:tcBorders>
              <w:top w:val="nil"/>
              <w:left w:val="nil"/>
              <w:bottom w:val="single" w:sz="4" w:space="0" w:color="A6A6A6"/>
              <w:right w:val="single" w:sz="4" w:space="0" w:color="A6A6A6"/>
            </w:tcBorders>
            <w:shd w:val="clear" w:color="auto" w:fill="auto"/>
            <w:hideMark/>
          </w:tcPr>
          <w:p w14:paraId="0C897C31"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ZTE</w:t>
            </w:r>
          </w:p>
        </w:tc>
      </w:tr>
      <w:tr w:rsidR="005B1951" w:rsidRPr="00AF6AEC" w14:paraId="7FBEC3E9" w14:textId="77777777" w:rsidTr="000E7F2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08F3D019" w14:textId="77777777" w:rsidR="005B1951" w:rsidRPr="00AF6AEC" w:rsidRDefault="00327E6E" w:rsidP="000E7F21">
            <w:pPr>
              <w:spacing w:after="0" w:line="240" w:lineRule="auto"/>
              <w:jc w:val="left"/>
              <w:rPr>
                <w:rFonts w:ascii="Arial" w:eastAsia="Malgun Gothic" w:hAnsi="Arial" w:cs="Arial"/>
                <w:b/>
                <w:bCs/>
                <w:color w:val="0000FF"/>
                <w:kern w:val="0"/>
                <w:sz w:val="16"/>
                <w:szCs w:val="16"/>
                <w:u w:val="single"/>
              </w:rPr>
            </w:pPr>
            <w:hyperlink r:id="rId17" w:history="1">
              <w:r w:rsidR="005B1951" w:rsidRPr="00AF6AEC">
                <w:rPr>
                  <w:rFonts w:ascii="Arial" w:eastAsia="Malgun Gothic" w:hAnsi="Arial" w:cs="Arial"/>
                  <w:b/>
                  <w:bCs/>
                  <w:color w:val="0000FF"/>
                  <w:kern w:val="0"/>
                  <w:sz w:val="16"/>
                  <w:szCs w:val="16"/>
                  <w:u w:val="single"/>
                </w:rPr>
                <w:t>R1-2003985</w:t>
              </w:r>
            </w:hyperlink>
          </w:p>
        </w:tc>
        <w:tc>
          <w:tcPr>
            <w:tcW w:w="4400" w:type="dxa"/>
            <w:tcBorders>
              <w:top w:val="nil"/>
              <w:left w:val="nil"/>
              <w:bottom w:val="single" w:sz="4" w:space="0" w:color="A6A6A6"/>
              <w:right w:val="single" w:sz="4" w:space="0" w:color="A6A6A6"/>
            </w:tcBorders>
            <w:shd w:val="clear" w:color="auto" w:fill="auto"/>
            <w:hideMark/>
          </w:tcPr>
          <w:p w14:paraId="0C82FD3E"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Discussion on remaining issues of multi-beam operation</w:t>
            </w:r>
          </w:p>
        </w:tc>
        <w:tc>
          <w:tcPr>
            <w:tcW w:w="1680" w:type="dxa"/>
            <w:tcBorders>
              <w:top w:val="nil"/>
              <w:left w:val="nil"/>
              <w:bottom w:val="single" w:sz="4" w:space="0" w:color="A6A6A6"/>
              <w:right w:val="single" w:sz="4" w:space="0" w:color="A6A6A6"/>
            </w:tcBorders>
            <w:shd w:val="clear" w:color="auto" w:fill="auto"/>
            <w:hideMark/>
          </w:tcPr>
          <w:p w14:paraId="1839E2CE"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Spreadtrum Communications</w:t>
            </w:r>
          </w:p>
        </w:tc>
      </w:tr>
      <w:tr w:rsidR="005B1951" w:rsidRPr="00AF6AEC" w14:paraId="338C2535"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2EECDECD" w14:textId="77777777" w:rsidR="005B1951" w:rsidRPr="00AF6AEC" w:rsidRDefault="00327E6E" w:rsidP="000E7F21">
            <w:pPr>
              <w:spacing w:after="0" w:line="240" w:lineRule="auto"/>
              <w:jc w:val="left"/>
              <w:rPr>
                <w:rFonts w:ascii="Arial" w:eastAsia="Malgun Gothic" w:hAnsi="Arial" w:cs="Arial"/>
                <w:b/>
                <w:bCs/>
                <w:color w:val="0000FF"/>
                <w:kern w:val="0"/>
                <w:sz w:val="16"/>
                <w:szCs w:val="16"/>
                <w:u w:val="single"/>
              </w:rPr>
            </w:pPr>
            <w:hyperlink r:id="rId18" w:history="1">
              <w:r w:rsidR="005B1951" w:rsidRPr="00AF6AEC">
                <w:rPr>
                  <w:rFonts w:ascii="Arial" w:eastAsia="Malgun Gothic" w:hAnsi="Arial" w:cs="Arial"/>
                  <w:b/>
                  <w:bCs/>
                  <w:color w:val="0000FF"/>
                  <w:kern w:val="0"/>
                  <w:sz w:val="16"/>
                  <w:szCs w:val="16"/>
                  <w:u w:val="single"/>
                </w:rPr>
                <w:t>R1-2004186</w:t>
              </w:r>
            </w:hyperlink>
          </w:p>
        </w:tc>
        <w:tc>
          <w:tcPr>
            <w:tcW w:w="4400" w:type="dxa"/>
            <w:tcBorders>
              <w:top w:val="nil"/>
              <w:left w:val="nil"/>
              <w:bottom w:val="single" w:sz="4" w:space="0" w:color="A6A6A6"/>
              <w:right w:val="single" w:sz="4" w:space="0" w:color="A6A6A6"/>
            </w:tcBorders>
            <w:shd w:val="clear" w:color="auto" w:fill="auto"/>
            <w:hideMark/>
          </w:tcPr>
          <w:p w14:paraId="502C2415"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487109A7"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Sony</w:t>
            </w:r>
          </w:p>
        </w:tc>
      </w:tr>
      <w:tr w:rsidR="005B1951" w:rsidRPr="00AF6AEC" w14:paraId="7F9273FD"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0691ABB" w14:textId="77777777" w:rsidR="005B1951" w:rsidRPr="00AF6AEC" w:rsidRDefault="00327E6E" w:rsidP="000E7F21">
            <w:pPr>
              <w:spacing w:after="0" w:line="240" w:lineRule="auto"/>
              <w:jc w:val="left"/>
              <w:rPr>
                <w:rFonts w:ascii="Arial" w:eastAsia="Malgun Gothic" w:hAnsi="Arial" w:cs="Arial"/>
                <w:b/>
                <w:bCs/>
                <w:color w:val="0000FF"/>
                <w:kern w:val="0"/>
                <w:sz w:val="16"/>
                <w:szCs w:val="16"/>
                <w:u w:val="single"/>
              </w:rPr>
            </w:pPr>
            <w:hyperlink r:id="rId19" w:history="1">
              <w:r w:rsidR="005B1951" w:rsidRPr="00AF6AEC">
                <w:rPr>
                  <w:rFonts w:ascii="Arial" w:eastAsia="Malgun Gothic" w:hAnsi="Arial" w:cs="Arial"/>
                  <w:b/>
                  <w:bCs/>
                  <w:color w:val="0000FF"/>
                  <w:kern w:val="0"/>
                  <w:sz w:val="16"/>
                  <w:szCs w:val="16"/>
                  <w:u w:val="single"/>
                </w:rPr>
                <w:t>R1-2004230</w:t>
              </w:r>
            </w:hyperlink>
          </w:p>
        </w:tc>
        <w:tc>
          <w:tcPr>
            <w:tcW w:w="4400" w:type="dxa"/>
            <w:tcBorders>
              <w:top w:val="nil"/>
              <w:left w:val="nil"/>
              <w:bottom w:val="single" w:sz="4" w:space="0" w:color="A6A6A6"/>
              <w:right w:val="single" w:sz="4" w:space="0" w:color="A6A6A6"/>
            </w:tcBorders>
            <w:shd w:val="clear" w:color="auto" w:fill="auto"/>
            <w:hideMark/>
          </w:tcPr>
          <w:p w14:paraId="3B335153"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beam management enhancement</w:t>
            </w:r>
          </w:p>
        </w:tc>
        <w:tc>
          <w:tcPr>
            <w:tcW w:w="1680" w:type="dxa"/>
            <w:tcBorders>
              <w:top w:val="nil"/>
              <w:left w:val="nil"/>
              <w:bottom w:val="single" w:sz="4" w:space="0" w:color="A6A6A6"/>
              <w:right w:val="single" w:sz="4" w:space="0" w:color="A6A6A6"/>
            </w:tcBorders>
            <w:shd w:val="clear" w:color="auto" w:fill="auto"/>
            <w:hideMark/>
          </w:tcPr>
          <w:p w14:paraId="3AC3AB61"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Apple</w:t>
            </w:r>
          </w:p>
        </w:tc>
      </w:tr>
      <w:tr w:rsidR="005B1951" w:rsidRPr="00AF6AEC" w14:paraId="7DD43151"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89C8F83" w14:textId="77777777" w:rsidR="005B1951" w:rsidRPr="00AF6AEC" w:rsidRDefault="00327E6E" w:rsidP="000E7F21">
            <w:pPr>
              <w:spacing w:after="0" w:line="240" w:lineRule="auto"/>
              <w:jc w:val="left"/>
              <w:rPr>
                <w:rFonts w:ascii="Arial" w:eastAsia="Malgun Gothic" w:hAnsi="Arial" w:cs="Arial"/>
                <w:b/>
                <w:bCs/>
                <w:color w:val="0000FF"/>
                <w:kern w:val="0"/>
                <w:sz w:val="16"/>
                <w:szCs w:val="16"/>
                <w:u w:val="single"/>
              </w:rPr>
            </w:pPr>
            <w:hyperlink r:id="rId20" w:history="1">
              <w:r w:rsidR="005B1951" w:rsidRPr="00AF6AEC">
                <w:rPr>
                  <w:rFonts w:ascii="Arial" w:eastAsia="Malgun Gothic" w:hAnsi="Arial" w:cs="Arial"/>
                  <w:b/>
                  <w:bCs/>
                  <w:color w:val="0000FF"/>
                  <w:kern w:val="0"/>
                  <w:sz w:val="16"/>
                  <w:szCs w:val="16"/>
                  <w:u w:val="single"/>
                </w:rPr>
                <w:t>R1-2004396</w:t>
              </w:r>
            </w:hyperlink>
          </w:p>
        </w:tc>
        <w:tc>
          <w:tcPr>
            <w:tcW w:w="4400" w:type="dxa"/>
            <w:tcBorders>
              <w:top w:val="nil"/>
              <w:left w:val="nil"/>
              <w:bottom w:val="single" w:sz="4" w:space="0" w:color="A6A6A6"/>
              <w:right w:val="single" w:sz="4" w:space="0" w:color="A6A6A6"/>
            </w:tcBorders>
            <w:shd w:val="clear" w:color="auto" w:fill="auto"/>
            <w:hideMark/>
          </w:tcPr>
          <w:p w14:paraId="593A8DE6"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36628D51"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NTT DOCOMO, INC</w:t>
            </w:r>
          </w:p>
        </w:tc>
      </w:tr>
    </w:tbl>
    <w:p w14:paraId="4C2491FA" w14:textId="77777777" w:rsidR="005B1951" w:rsidRPr="006C4E92" w:rsidRDefault="005B1951" w:rsidP="006C4E92">
      <w:pPr>
        <w:pStyle w:val="LGTdoc1"/>
        <w:snapToGrid/>
        <w:spacing w:beforeLines="0" w:before="100" w:beforeAutospacing="1"/>
        <w:contextualSpacing/>
        <w:rPr>
          <w:b w:val="0"/>
          <w:sz w:val="20"/>
          <w:lang w:val="en-US"/>
        </w:rPr>
      </w:pPr>
    </w:p>
    <w:sectPr w:rsidR="005B1951"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8A1F9A" w14:textId="77777777" w:rsidR="00327E6E" w:rsidRDefault="00327E6E" w:rsidP="00D30654">
      <w:pPr>
        <w:spacing w:after="0" w:line="240" w:lineRule="auto"/>
      </w:pPr>
      <w:r>
        <w:separator/>
      </w:r>
    </w:p>
  </w:endnote>
  <w:endnote w:type="continuationSeparator" w:id="0">
    <w:p w14:paraId="2629F7DC" w14:textId="77777777" w:rsidR="00327E6E" w:rsidRDefault="00327E6E"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roman"/>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微软雅黑">
    <w:altName w:val="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3682C" w14:textId="77777777" w:rsidR="00327E6E" w:rsidRDefault="00327E6E" w:rsidP="00D30654">
      <w:pPr>
        <w:spacing w:after="0" w:line="240" w:lineRule="auto"/>
      </w:pPr>
      <w:r>
        <w:separator/>
      </w:r>
    </w:p>
  </w:footnote>
  <w:footnote w:type="continuationSeparator" w:id="0">
    <w:p w14:paraId="09260736" w14:textId="77777777" w:rsidR="00327E6E" w:rsidRDefault="00327E6E" w:rsidP="00D306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Malgun Gothic"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nsid w:val="1F9728B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nsid w:val="26A3737B"/>
    <w:multiLevelType w:val="multilevel"/>
    <w:tmpl w:val="11623928"/>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nsid w:val="27A115CF"/>
    <w:multiLevelType w:val="hybridMultilevel"/>
    <w:tmpl w:val="BFA4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0A10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11">
    <w:nsid w:val="3ECF5985"/>
    <w:multiLevelType w:val="hybridMultilevel"/>
    <w:tmpl w:val="01B85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3">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96B23D3"/>
    <w:multiLevelType w:val="hybridMultilevel"/>
    <w:tmpl w:val="31DE69F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5CF57B36"/>
    <w:multiLevelType w:val="hybridMultilevel"/>
    <w:tmpl w:val="54AA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618869EA"/>
    <w:multiLevelType w:val="multilevel"/>
    <w:tmpl w:val="618869EA"/>
    <w:lvl w:ilvl="0">
      <w:start w:val="1"/>
      <w:numFmt w:val="decimal"/>
      <w:lvlText w:val="%1."/>
      <w:lvlJc w:val="left"/>
      <w:pPr>
        <w:tabs>
          <w:tab w:val="num" w:pos="432"/>
        </w:tabs>
        <w:ind w:left="432" w:hanging="432"/>
      </w:pPr>
      <w:rPr>
        <w:rFonts w:hint="eastAsia"/>
        <w:b/>
        <w:i w:val="0"/>
        <w:sz w:val="28"/>
      </w:rPr>
    </w:lvl>
    <w:lvl w:ilvl="1">
      <w:start w:val="1"/>
      <w:numFmt w:val="decimal"/>
      <w:lvlText w:val="%1.%2"/>
      <w:lvlJc w:val="left"/>
      <w:pPr>
        <w:tabs>
          <w:tab w:val="num" w:pos="576"/>
        </w:tabs>
        <w:ind w:left="576" w:hanging="576"/>
      </w:pPr>
      <w:rPr>
        <w:rFonts w:hint="eastAsia"/>
        <w:b/>
        <w:i w:val="0"/>
        <w:sz w:val="28"/>
      </w:rPr>
    </w:lvl>
    <w:lvl w:ilvl="2">
      <w:start w:val="1"/>
      <w:numFmt w:val="decimal"/>
      <w:lvlText w:val="%1.%2.%3"/>
      <w:lvlJc w:val="left"/>
      <w:pPr>
        <w:tabs>
          <w:tab w:val="num" w:pos="720"/>
        </w:tabs>
        <w:ind w:left="720" w:hanging="720"/>
      </w:pPr>
      <w:rPr>
        <w:rFonts w:hint="eastAsia"/>
        <w:b/>
        <w:i w:val="0"/>
        <w:sz w:val="24"/>
        <w:szCs w:val="24"/>
      </w:rPr>
    </w:lvl>
    <w:lvl w:ilvl="3">
      <w:start w:val="1"/>
      <w:numFmt w:val="decimal"/>
      <w:lvlText w:val="%1.%2.%3.%4"/>
      <w:lvlJc w:val="left"/>
      <w:pPr>
        <w:tabs>
          <w:tab w:val="num" w:pos="864"/>
        </w:tabs>
        <w:ind w:left="864" w:hanging="864"/>
      </w:pPr>
      <w:rPr>
        <w:rFonts w:hint="eastAsia"/>
        <w:b/>
        <w:i w:val="0"/>
        <w:sz w:val="21"/>
      </w:rPr>
    </w:lvl>
    <w:lvl w:ilvl="4">
      <w:start w:val="1"/>
      <w:numFmt w:val="decimal"/>
      <w:lvlText w:val="%1.%2.%3.%4.%5"/>
      <w:lvlJc w:val="left"/>
      <w:pPr>
        <w:tabs>
          <w:tab w:val="num" w:pos="1008"/>
        </w:tabs>
        <w:ind w:left="1008" w:hanging="1008"/>
      </w:pPr>
      <w:rPr>
        <w:rFonts w:hint="eastAsia"/>
        <w:b/>
        <w:i w:val="0"/>
        <w:sz w:val="21"/>
      </w:rPr>
    </w:lvl>
    <w:lvl w:ilvl="5">
      <w:start w:val="1"/>
      <w:numFmt w:val="decimal"/>
      <w:isLg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8">
    <w:nsid w:val="624E1F08"/>
    <w:multiLevelType w:val="multilevel"/>
    <w:tmpl w:val="80DA95A2"/>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2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3">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24">
    <w:nsid w:val="7C1C1148"/>
    <w:multiLevelType w:val="hybridMultilevel"/>
    <w:tmpl w:val="6EBEE312"/>
    <w:lvl w:ilvl="0" w:tplc="AC968F4C">
      <w:start w:val="3"/>
      <w:numFmt w:val="bullet"/>
      <w:lvlText w:val="-"/>
      <w:lvlJc w:val="left"/>
      <w:pPr>
        <w:ind w:left="1090" w:hanging="360"/>
      </w:pPr>
      <w:rPr>
        <w:rFonts w:ascii="Times New Roman" w:eastAsia="Malgun Gothic"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18"/>
  </w:num>
  <w:num w:numId="2">
    <w:abstractNumId w:val="6"/>
  </w:num>
  <w:num w:numId="3">
    <w:abstractNumId w:val="19"/>
  </w:num>
  <w:num w:numId="4">
    <w:abstractNumId w:val="0"/>
  </w:num>
  <w:num w:numId="5">
    <w:abstractNumId w:val="22"/>
  </w:num>
  <w:num w:numId="6">
    <w:abstractNumId w:val="5"/>
  </w:num>
  <w:num w:numId="7">
    <w:abstractNumId w:val="20"/>
  </w:num>
  <w:num w:numId="8">
    <w:abstractNumId w:val="16"/>
  </w:num>
  <w:num w:numId="9">
    <w:abstractNumId w:val="21"/>
  </w:num>
  <w:num w:numId="10">
    <w:abstractNumId w:val="1"/>
  </w:num>
  <w:num w:numId="11">
    <w:abstractNumId w:val="10"/>
  </w:num>
  <w:num w:numId="12">
    <w:abstractNumId w:val="12"/>
  </w:num>
  <w:num w:numId="13">
    <w:abstractNumId w:val="3"/>
  </w:num>
  <w:num w:numId="14">
    <w:abstractNumId w:val="23"/>
  </w:num>
  <w:num w:numId="15">
    <w:abstractNumId w:val="24"/>
  </w:num>
  <w:num w:numId="16">
    <w:abstractNumId w:val="2"/>
  </w:num>
  <w:num w:numId="17">
    <w:abstractNumId w:val="7"/>
  </w:num>
  <w:num w:numId="18">
    <w:abstractNumId w:val="4"/>
  </w:num>
  <w:num w:numId="19">
    <w:abstractNumId w:val="9"/>
  </w:num>
  <w:num w:numId="20">
    <w:abstractNumId w:val="17"/>
  </w:num>
  <w:num w:numId="21">
    <w:abstractNumId w:val="13"/>
  </w:num>
  <w:num w:numId="22">
    <w:abstractNumId w:val="8"/>
  </w:num>
  <w:num w:numId="23">
    <w:abstractNumId w:val="11"/>
  </w:num>
  <w:num w:numId="24">
    <w:abstractNumId w:val="14"/>
  </w:num>
  <w:num w:numId="25">
    <w:abstractNumId w:val="15"/>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readtrum Communications">
    <w15:presenceInfo w15:providerId="None" w15:userId="Spreadtrum Communications"/>
  </w15:person>
  <w15:person w15:author="Cao, Jeffrey">
    <w15:presenceInfo w15:providerId="AD" w15:userId="S-1-5-21-376907524-191846188-1232828436-501944"/>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A0"/>
    <w:rsid w:val="00000480"/>
    <w:rsid w:val="00000910"/>
    <w:rsid w:val="000045A5"/>
    <w:rsid w:val="00004A65"/>
    <w:rsid w:val="00006438"/>
    <w:rsid w:val="000071E3"/>
    <w:rsid w:val="00010D98"/>
    <w:rsid w:val="0001164A"/>
    <w:rsid w:val="0001642B"/>
    <w:rsid w:val="000164DC"/>
    <w:rsid w:val="00017FB8"/>
    <w:rsid w:val="000200C9"/>
    <w:rsid w:val="000229BB"/>
    <w:rsid w:val="00022BF1"/>
    <w:rsid w:val="000243AB"/>
    <w:rsid w:val="00025B02"/>
    <w:rsid w:val="00025DBE"/>
    <w:rsid w:val="000261E9"/>
    <w:rsid w:val="000271BC"/>
    <w:rsid w:val="0002775A"/>
    <w:rsid w:val="000277AE"/>
    <w:rsid w:val="00027A43"/>
    <w:rsid w:val="00027DC9"/>
    <w:rsid w:val="00027DDB"/>
    <w:rsid w:val="000329BC"/>
    <w:rsid w:val="00034575"/>
    <w:rsid w:val="00043C61"/>
    <w:rsid w:val="0004530D"/>
    <w:rsid w:val="0004613A"/>
    <w:rsid w:val="00047CC6"/>
    <w:rsid w:val="000518BA"/>
    <w:rsid w:val="00052547"/>
    <w:rsid w:val="00053195"/>
    <w:rsid w:val="00054215"/>
    <w:rsid w:val="0005431A"/>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D15A4"/>
    <w:rsid w:val="000D1A3C"/>
    <w:rsid w:val="000D1F87"/>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C81"/>
    <w:rsid w:val="0012464F"/>
    <w:rsid w:val="00125653"/>
    <w:rsid w:val="0014336D"/>
    <w:rsid w:val="001464DE"/>
    <w:rsid w:val="00146862"/>
    <w:rsid w:val="00147585"/>
    <w:rsid w:val="00147C9B"/>
    <w:rsid w:val="00147E09"/>
    <w:rsid w:val="00150615"/>
    <w:rsid w:val="001508BD"/>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49BC"/>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623"/>
    <w:rsid w:val="001C61D9"/>
    <w:rsid w:val="001C67AC"/>
    <w:rsid w:val="001D0B10"/>
    <w:rsid w:val="001D181C"/>
    <w:rsid w:val="001D2228"/>
    <w:rsid w:val="001D39C3"/>
    <w:rsid w:val="001D6933"/>
    <w:rsid w:val="001E20EE"/>
    <w:rsid w:val="001E2821"/>
    <w:rsid w:val="001E3C2F"/>
    <w:rsid w:val="001E3DEE"/>
    <w:rsid w:val="001E6243"/>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29A8"/>
    <w:rsid w:val="0025484D"/>
    <w:rsid w:val="0025629B"/>
    <w:rsid w:val="00256B07"/>
    <w:rsid w:val="0026031A"/>
    <w:rsid w:val="00262937"/>
    <w:rsid w:val="0026395D"/>
    <w:rsid w:val="00264E4A"/>
    <w:rsid w:val="00266757"/>
    <w:rsid w:val="00266DE9"/>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846"/>
    <w:rsid w:val="002C0899"/>
    <w:rsid w:val="002C263B"/>
    <w:rsid w:val="002C47D8"/>
    <w:rsid w:val="002C570B"/>
    <w:rsid w:val="002D0AAE"/>
    <w:rsid w:val="002D173D"/>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623"/>
    <w:rsid w:val="00313AA0"/>
    <w:rsid w:val="003166DD"/>
    <w:rsid w:val="00317525"/>
    <w:rsid w:val="003175B6"/>
    <w:rsid w:val="00317ACC"/>
    <w:rsid w:val="00320963"/>
    <w:rsid w:val="00320F62"/>
    <w:rsid w:val="00321E9A"/>
    <w:rsid w:val="00322253"/>
    <w:rsid w:val="00325F04"/>
    <w:rsid w:val="00327E6E"/>
    <w:rsid w:val="00330104"/>
    <w:rsid w:val="00330935"/>
    <w:rsid w:val="003313F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E0D"/>
    <w:rsid w:val="00365A7D"/>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E8"/>
    <w:rsid w:val="00400DAE"/>
    <w:rsid w:val="00401A32"/>
    <w:rsid w:val="00405593"/>
    <w:rsid w:val="00405AC0"/>
    <w:rsid w:val="00407A9C"/>
    <w:rsid w:val="00410A6C"/>
    <w:rsid w:val="00412135"/>
    <w:rsid w:val="00414A94"/>
    <w:rsid w:val="0041560A"/>
    <w:rsid w:val="00415A30"/>
    <w:rsid w:val="00416191"/>
    <w:rsid w:val="0041657D"/>
    <w:rsid w:val="00416BF5"/>
    <w:rsid w:val="0041723A"/>
    <w:rsid w:val="004205C5"/>
    <w:rsid w:val="00422E84"/>
    <w:rsid w:val="00424BD0"/>
    <w:rsid w:val="00426B7B"/>
    <w:rsid w:val="00427A2B"/>
    <w:rsid w:val="00427B5E"/>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D2"/>
    <w:rsid w:val="00453A32"/>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86C2A"/>
    <w:rsid w:val="00490074"/>
    <w:rsid w:val="0049026F"/>
    <w:rsid w:val="00491010"/>
    <w:rsid w:val="00491A52"/>
    <w:rsid w:val="00492462"/>
    <w:rsid w:val="004939AF"/>
    <w:rsid w:val="00495B1C"/>
    <w:rsid w:val="00495E3D"/>
    <w:rsid w:val="00495E4C"/>
    <w:rsid w:val="004965B4"/>
    <w:rsid w:val="004A36F5"/>
    <w:rsid w:val="004A7634"/>
    <w:rsid w:val="004A7AED"/>
    <w:rsid w:val="004B28FA"/>
    <w:rsid w:val="004B3D07"/>
    <w:rsid w:val="004B5493"/>
    <w:rsid w:val="004B664F"/>
    <w:rsid w:val="004B6E2F"/>
    <w:rsid w:val="004B72E5"/>
    <w:rsid w:val="004C1562"/>
    <w:rsid w:val="004C19C1"/>
    <w:rsid w:val="004C4ADD"/>
    <w:rsid w:val="004C6EDF"/>
    <w:rsid w:val="004D08AA"/>
    <w:rsid w:val="004D16F8"/>
    <w:rsid w:val="004D19DB"/>
    <w:rsid w:val="004D2230"/>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64BD"/>
    <w:rsid w:val="00510F47"/>
    <w:rsid w:val="0051172B"/>
    <w:rsid w:val="00513141"/>
    <w:rsid w:val="00513153"/>
    <w:rsid w:val="0051540D"/>
    <w:rsid w:val="00520812"/>
    <w:rsid w:val="00522ACA"/>
    <w:rsid w:val="00525249"/>
    <w:rsid w:val="00525DFB"/>
    <w:rsid w:val="005274C2"/>
    <w:rsid w:val="005311D9"/>
    <w:rsid w:val="005318E8"/>
    <w:rsid w:val="005356F6"/>
    <w:rsid w:val="00535D22"/>
    <w:rsid w:val="0053628D"/>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4D08"/>
    <w:rsid w:val="00566DA5"/>
    <w:rsid w:val="00567222"/>
    <w:rsid w:val="005704E2"/>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951"/>
    <w:rsid w:val="005B1E9A"/>
    <w:rsid w:val="005B2B93"/>
    <w:rsid w:val="005C1CA9"/>
    <w:rsid w:val="005D0C1F"/>
    <w:rsid w:val="005D3485"/>
    <w:rsid w:val="005D3F6E"/>
    <w:rsid w:val="005D6270"/>
    <w:rsid w:val="005D701D"/>
    <w:rsid w:val="005E0089"/>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2AB7"/>
    <w:rsid w:val="006655D7"/>
    <w:rsid w:val="00665665"/>
    <w:rsid w:val="00665DFB"/>
    <w:rsid w:val="006660DF"/>
    <w:rsid w:val="00667066"/>
    <w:rsid w:val="0067186B"/>
    <w:rsid w:val="00673FBC"/>
    <w:rsid w:val="006755B0"/>
    <w:rsid w:val="00675FB9"/>
    <w:rsid w:val="00680F89"/>
    <w:rsid w:val="00682ECA"/>
    <w:rsid w:val="0068397C"/>
    <w:rsid w:val="00684FE8"/>
    <w:rsid w:val="00690C9B"/>
    <w:rsid w:val="00692101"/>
    <w:rsid w:val="00692D00"/>
    <w:rsid w:val="00692E77"/>
    <w:rsid w:val="0069321F"/>
    <w:rsid w:val="00694491"/>
    <w:rsid w:val="00695F99"/>
    <w:rsid w:val="00696AF1"/>
    <w:rsid w:val="0069764D"/>
    <w:rsid w:val="006A0FE7"/>
    <w:rsid w:val="006A2CF7"/>
    <w:rsid w:val="006A2D4C"/>
    <w:rsid w:val="006A4F29"/>
    <w:rsid w:val="006A7062"/>
    <w:rsid w:val="006A7931"/>
    <w:rsid w:val="006B1408"/>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7114D"/>
    <w:rsid w:val="0077267F"/>
    <w:rsid w:val="00773B11"/>
    <w:rsid w:val="00777599"/>
    <w:rsid w:val="00777742"/>
    <w:rsid w:val="007820C3"/>
    <w:rsid w:val="007826F4"/>
    <w:rsid w:val="00782B32"/>
    <w:rsid w:val="00783E46"/>
    <w:rsid w:val="00786126"/>
    <w:rsid w:val="007925AF"/>
    <w:rsid w:val="00795FDE"/>
    <w:rsid w:val="007973F2"/>
    <w:rsid w:val="00797B96"/>
    <w:rsid w:val="007A0EE8"/>
    <w:rsid w:val="007A5CF7"/>
    <w:rsid w:val="007A6122"/>
    <w:rsid w:val="007A7098"/>
    <w:rsid w:val="007A76FE"/>
    <w:rsid w:val="007B0225"/>
    <w:rsid w:val="007B1AF6"/>
    <w:rsid w:val="007B2877"/>
    <w:rsid w:val="007B31A5"/>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FAA"/>
    <w:rsid w:val="007F3A08"/>
    <w:rsid w:val="007F6350"/>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431F"/>
    <w:rsid w:val="00834A10"/>
    <w:rsid w:val="0084286C"/>
    <w:rsid w:val="00842B13"/>
    <w:rsid w:val="00843113"/>
    <w:rsid w:val="0084734E"/>
    <w:rsid w:val="00847737"/>
    <w:rsid w:val="00850537"/>
    <w:rsid w:val="00851B50"/>
    <w:rsid w:val="00853C43"/>
    <w:rsid w:val="008577D8"/>
    <w:rsid w:val="00860868"/>
    <w:rsid w:val="008615F6"/>
    <w:rsid w:val="008621A4"/>
    <w:rsid w:val="008659DB"/>
    <w:rsid w:val="0086705E"/>
    <w:rsid w:val="00867688"/>
    <w:rsid w:val="00867CAF"/>
    <w:rsid w:val="0087234E"/>
    <w:rsid w:val="00875B2C"/>
    <w:rsid w:val="00876BF8"/>
    <w:rsid w:val="00877453"/>
    <w:rsid w:val="00880C80"/>
    <w:rsid w:val="00881920"/>
    <w:rsid w:val="0088297A"/>
    <w:rsid w:val="008838DC"/>
    <w:rsid w:val="00883AF7"/>
    <w:rsid w:val="008844CC"/>
    <w:rsid w:val="00886C0D"/>
    <w:rsid w:val="00890B64"/>
    <w:rsid w:val="00891C21"/>
    <w:rsid w:val="0089793A"/>
    <w:rsid w:val="00897C58"/>
    <w:rsid w:val="008A065C"/>
    <w:rsid w:val="008A589A"/>
    <w:rsid w:val="008A65A1"/>
    <w:rsid w:val="008B158A"/>
    <w:rsid w:val="008B33CD"/>
    <w:rsid w:val="008B3C48"/>
    <w:rsid w:val="008B4086"/>
    <w:rsid w:val="008B69BD"/>
    <w:rsid w:val="008B7729"/>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CA3"/>
    <w:rsid w:val="008F40E0"/>
    <w:rsid w:val="008F5133"/>
    <w:rsid w:val="008F6468"/>
    <w:rsid w:val="00900152"/>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3831"/>
    <w:rsid w:val="009661E5"/>
    <w:rsid w:val="00966254"/>
    <w:rsid w:val="00966D83"/>
    <w:rsid w:val="009673EB"/>
    <w:rsid w:val="00971FB7"/>
    <w:rsid w:val="00972611"/>
    <w:rsid w:val="00975308"/>
    <w:rsid w:val="00976FDD"/>
    <w:rsid w:val="009771B6"/>
    <w:rsid w:val="009843E0"/>
    <w:rsid w:val="0098597B"/>
    <w:rsid w:val="009903FA"/>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9F6541"/>
    <w:rsid w:val="00A01DF1"/>
    <w:rsid w:val="00A01F86"/>
    <w:rsid w:val="00A02E51"/>
    <w:rsid w:val="00A05543"/>
    <w:rsid w:val="00A069EC"/>
    <w:rsid w:val="00A07594"/>
    <w:rsid w:val="00A15DB4"/>
    <w:rsid w:val="00A15EF0"/>
    <w:rsid w:val="00A170C8"/>
    <w:rsid w:val="00A20465"/>
    <w:rsid w:val="00A20D32"/>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2BB6"/>
    <w:rsid w:val="00A64B44"/>
    <w:rsid w:val="00A65DA3"/>
    <w:rsid w:val="00A67F2F"/>
    <w:rsid w:val="00A705FF"/>
    <w:rsid w:val="00A70D3B"/>
    <w:rsid w:val="00A7114B"/>
    <w:rsid w:val="00A75999"/>
    <w:rsid w:val="00A7647F"/>
    <w:rsid w:val="00A766B0"/>
    <w:rsid w:val="00A774C4"/>
    <w:rsid w:val="00A82F0E"/>
    <w:rsid w:val="00A84265"/>
    <w:rsid w:val="00A847DE"/>
    <w:rsid w:val="00A86C27"/>
    <w:rsid w:val="00A91803"/>
    <w:rsid w:val="00A91B69"/>
    <w:rsid w:val="00A92326"/>
    <w:rsid w:val="00A93006"/>
    <w:rsid w:val="00A96526"/>
    <w:rsid w:val="00AA611E"/>
    <w:rsid w:val="00AA7754"/>
    <w:rsid w:val="00AB1FAB"/>
    <w:rsid w:val="00AB23F1"/>
    <w:rsid w:val="00AB39CF"/>
    <w:rsid w:val="00AB3C22"/>
    <w:rsid w:val="00AB3F8A"/>
    <w:rsid w:val="00AB4326"/>
    <w:rsid w:val="00AB7AEA"/>
    <w:rsid w:val="00AB7E08"/>
    <w:rsid w:val="00AD032C"/>
    <w:rsid w:val="00AD21E6"/>
    <w:rsid w:val="00AD242F"/>
    <w:rsid w:val="00AD2DAF"/>
    <w:rsid w:val="00AD46E8"/>
    <w:rsid w:val="00AE4668"/>
    <w:rsid w:val="00AE5D46"/>
    <w:rsid w:val="00AE76B0"/>
    <w:rsid w:val="00AE76F3"/>
    <w:rsid w:val="00AE7E64"/>
    <w:rsid w:val="00AF4037"/>
    <w:rsid w:val="00B033C7"/>
    <w:rsid w:val="00B04369"/>
    <w:rsid w:val="00B0687F"/>
    <w:rsid w:val="00B1084B"/>
    <w:rsid w:val="00B11CBB"/>
    <w:rsid w:val="00B16F3F"/>
    <w:rsid w:val="00B1791C"/>
    <w:rsid w:val="00B17B3D"/>
    <w:rsid w:val="00B212E5"/>
    <w:rsid w:val="00B23578"/>
    <w:rsid w:val="00B24255"/>
    <w:rsid w:val="00B24305"/>
    <w:rsid w:val="00B256A9"/>
    <w:rsid w:val="00B257F8"/>
    <w:rsid w:val="00B25A95"/>
    <w:rsid w:val="00B32F8A"/>
    <w:rsid w:val="00B33EFC"/>
    <w:rsid w:val="00B41A15"/>
    <w:rsid w:val="00B4381E"/>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5D28"/>
    <w:rsid w:val="00BA6B8D"/>
    <w:rsid w:val="00BB0327"/>
    <w:rsid w:val="00BB3563"/>
    <w:rsid w:val="00BB42A2"/>
    <w:rsid w:val="00BB4680"/>
    <w:rsid w:val="00BB7540"/>
    <w:rsid w:val="00BB7717"/>
    <w:rsid w:val="00BC01A2"/>
    <w:rsid w:val="00BC023A"/>
    <w:rsid w:val="00BC25DF"/>
    <w:rsid w:val="00BC29D7"/>
    <w:rsid w:val="00BC5AD7"/>
    <w:rsid w:val="00BC61A9"/>
    <w:rsid w:val="00BC62B5"/>
    <w:rsid w:val="00BC7497"/>
    <w:rsid w:val="00BD1ABC"/>
    <w:rsid w:val="00BD2740"/>
    <w:rsid w:val="00BD3B62"/>
    <w:rsid w:val="00BD3CBE"/>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568F"/>
    <w:rsid w:val="00C65F3B"/>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94A"/>
    <w:rsid w:val="00CB65F6"/>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E67"/>
    <w:rsid w:val="00CE74EF"/>
    <w:rsid w:val="00CE7FB4"/>
    <w:rsid w:val="00CF1D81"/>
    <w:rsid w:val="00CF362B"/>
    <w:rsid w:val="00CF5F2A"/>
    <w:rsid w:val="00D0341A"/>
    <w:rsid w:val="00D03DF5"/>
    <w:rsid w:val="00D05BB0"/>
    <w:rsid w:val="00D103A4"/>
    <w:rsid w:val="00D11D86"/>
    <w:rsid w:val="00D11E5F"/>
    <w:rsid w:val="00D1446F"/>
    <w:rsid w:val="00D149FC"/>
    <w:rsid w:val="00D14A8B"/>
    <w:rsid w:val="00D15156"/>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33F0"/>
    <w:rsid w:val="00D33E04"/>
    <w:rsid w:val="00D35D26"/>
    <w:rsid w:val="00D360FB"/>
    <w:rsid w:val="00D40848"/>
    <w:rsid w:val="00D4100C"/>
    <w:rsid w:val="00D4430C"/>
    <w:rsid w:val="00D46F8E"/>
    <w:rsid w:val="00D470AE"/>
    <w:rsid w:val="00D50115"/>
    <w:rsid w:val="00D50813"/>
    <w:rsid w:val="00D51EC7"/>
    <w:rsid w:val="00D533E0"/>
    <w:rsid w:val="00D56F0B"/>
    <w:rsid w:val="00D60AE4"/>
    <w:rsid w:val="00D6209B"/>
    <w:rsid w:val="00D63328"/>
    <w:rsid w:val="00D63A59"/>
    <w:rsid w:val="00D716C7"/>
    <w:rsid w:val="00D71927"/>
    <w:rsid w:val="00D72404"/>
    <w:rsid w:val="00D74815"/>
    <w:rsid w:val="00D7482C"/>
    <w:rsid w:val="00D76C4E"/>
    <w:rsid w:val="00D770ED"/>
    <w:rsid w:val="00D80124"/>
    <w:rsid w:val="00D80320"/>
    <w:rsid w:val="00D81762"/>
    <w:rsid w:val="00D81EAE"/>
    <w:rsid w:val="00D82DD5"/>
    <w:rsid w:val="00D84CFC"/>
    <w:rsid w:val="00D85833"/>
    <w:rsid w:val="00D86A49"/>
    <w:rsid w:val="00D87669"/>
    <w:rsid w:val="00D90247"/>
    <w:rsid w:val="00D90BBE"/>
    <w:rsid w:val="00D919F5"/>
    <w:rsid w:val="00D91DF6"/>
    <w:rsid w:val="00D929FF"/>
    <w:rsid w:val="00D95216"/>
    <w:rsid w:val="00D95EC4"/>
    <w:rsid w:val="00DA153C"/>
    <w:rsid w:val="00DA2F96"/>
    <w:rsid w:val="00DA5A4A"/>
    <w:rsid w:val="00DA68A2"/>
    <w:rsid w:val="00DA74C5"/>
    <w:rsid w:val="00DB1F45"/>
    <w:rsid w:val="00DB1F59"/>
    <w:rsid w:val="00DB25DE"/>
    <w:rsid w:val="00DB3B40"/>
    <w:rsid w:val="00DB4014"/>
    <w:rsid w:val="00DC237A"/>
    <w:rsid w:val="00DC38BA"/>
    <w:rsid w:val="00DC42D6"/>
    <w:rsid w:val="00DD2752"/>
    <w:rsid w:val="00DD3E1B"/>
    <w:rsid w:val="00DD4D3B"/>
    <w:rsid w:val="00DD5470"/>
    <w:rsid w:val="00DD6E27"/>
    <w:rsid w:val="00DD6E4F"/>
    <w:rsid w:val="00DD74CD"/>
    <w:rsid w:val="00DE1251"/>
    <w:rsid w:val="00DE1E85"/>
    <w:rsid w:val="00DE2DCD"/>
    <w:rsid w:val="00DE63A0"/>
    <w:rsid w:val="00DE669C"/>
    <w:rsid w:val="00DE799A"/>
    <w:rsid w:val="00DF0362"/>
    <w:rsid w:val="00DF217B"/>
    <w:rsid w:val="00DF26D6"/>
    <w:rsid w:val="00DF26F1"/>
    <w:rsid w:val="00E01C3C"/>
    <w:rsid w:val="00E055BD"/>
    <w:rsid w:val="00E05DD8"/>
    <w:rsid w:val="00E072C5"/>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D78"/>
    <w:rsid w:val="00E4676F"/>
    <w:rsid w:val="00E52F04"/>
    <w:rsid w:val="00E55489"/>
    <w:rsid w:val="00E559F4"/>
    <w:rsid w:val="00E622F0"/>
    <w:rsid w:val="00E62682"/>
    <w:rsid w:val="00E63CD7"/>
    <w:rsid w:val="00E65C2E"/>
    <w:rsid w:val="00E724EA"/>
    <w:rsid w:val="00E74D3F"/>
    <w:rsid w:val="00E75AA0"/>
    <w:rsid w:val="00E75C72"/>
    <w:rsid w:val="00E7614E"/>
    <w:rsid w:val="00E769D2"/>
    <w:rsid w:val="00E82F40"/>
    <w:rsid w:val="00E84BA3"/>
    <w:rsid w:val="00E84EF9"/>
    <w:rsid w:val="00E85291"/>
    <w:rsid w:val="00E85767"/>
    <w:rsid w:val="00E86A07"/>
    <w:rsid w:val="00E87849"/>
    <w:rsid w:val="00E93766"/>
    <w:rsid w:val="00E9454E"/>
    <w:rsid w:val="00E94F86"/>
    <w:rsid w:val="00E95682"/>
    <w:rsid w:val="00E95E56"/>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4313"/>
    <w:rsid w:val="00EC5A9D"/>
    <w:rsid w:val="00EC7AC8"/>
    <w:rsid w:val="00ED73E9"/>
    <w:rsid w:val="00EE0150"/>
    <w:rsid w:val="00EE28A7"/>
    <w:rsid w:val="00EE61B7"/>
    <w:rsid w:val="00EE6688"/>
    <w:rsid w:val="00EE6737"/>
    <w:rsid w:val="00EE7872"/>
    <w:rsid w:val="00EE7A75"/>
    <w:rsid w:val="00EF05F0"/>
    <w:rsid w:val="00EF1AA1"/>
    <w:rsid w:val="00EF1AAA"/>
    <w:rsid w:val="00EF624D"/>
    <w:rsid w:val="00EF6C37"/>
    <w:rsid w:val="00EF6C96"/>
    <w:rsid w:val="00F00C28"/>
    <w:rsid w:val="00F01BB7"/>
    <w:rsid w:val="00F024DD"/>
    <w:rsid w:val="00F05871"/>
    <w:rsid w:val="00F05FBB"/>
    <w:rsid w:val="00F060B4"/>
    <w:rsid w:val="00F10222"/>
    <w:rsid w:val="00F11ED6"/>
    <w:rsid w:val="00F12131"/>
    <w:rsid w:val="00F13306"/>
    <w:rsid w:val="00F21443"/>
    <w:rsid w:val="00F24822"/>
    <w:rsid w:val="00F25C1D"/>
    <w:rsid w:val="00F310D2"/>
    <w:rsid w:val="00F31215"/>
    <w:rsid w:val="00F31BE9"/>
    <w:rsid w:val="00F31FC9"/>
    <w:rsid w:val="00F33097"/>
    <w:rsid w:val="00F35F0D"/>
    <w:rsid w:val="00F36B0B"/>
    <w:rsid w:val="00F36FA8"/>
    <w:rsid w:val="00F4048E"/>
    <w:rsid w:val="00F40844"/>
    <w:rsid w:val="00F431E2"/>
    <w:rsid w:val="00F4360A"/>
    <w:rsid w:val="00F43A7C"/>
    <w:rsid w:val="00F45D52"/>
    <w:rsid w:val="00F46B75"/>
    <w:rsid w:val="00F47565"/>
    <w:rsid w:val="00F51D43"/>
    <w:rsid w:val="00F51E84"/>
    <w:rsid w:val="00F52A42"/>
    <w:rsid w:val="00F52A96"/>
    <w:rsid w:val="00F5304C"/>
    <w:rsid w:val="00F56716"/>
    <w:rsid w:val="00F62D75"/>
    <w:rsid w:val="00F64DAA"/>
    <w:rsid w:val="00F66393"/>
    <w:rsid w:val="00F66937"/>
    <w:rsid w:val="00F671F5"/>
    <w:rsid w:val="00F67C91"/>
    <w:rsid w:val="00F706AC"/>
    <w:rsid w:val="00F722A6"/>
    <w:rsid w:val="00F73DB1"/>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9A7"/>
    <w:rsid w:val="00FB3C76"/>
    <w:rsid w:val="00FB3E54"/>
    <w:rsid w:val="00FB3E79"/>
    <w:rsid w:val="00FB4DDA"/>
    <w:rsid w:val="00FC0591"/>
    <w:rsid w:val="00FC10FF"/>
    <w:rsid w:val="00FC2E97"/>
    <w:rsid w:val="00FC3F2D"/>
    <w:rsid w:val="00FC7478"/>
    <w:rsid w:val="00FD0FF8"/>
    <w:rsid w:val="00FD1D3C"/>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A7E72"/>
  <w15:docId w15:val="{4B7DF5A9-4A3C-40F5-8CEF-89C8A161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A96"/>
  </w:style>
  <w:style w:type="paragraph" w:styleId="Heading1">
    <w:name w:val="heading 1"/>
    <w:aliases w:val="제목 1(no line),H1,h1,app heading 1,l1,Memo Heading 1,h11,h12,h13,h14,h15,h16,Heading 1_a,heading 1,h17,h111,h121,h131,h141,h151,h161,h18,h112,h122,h132,h142,h152,h162,h19,h113,h123,h133,h143,h153,h163,NMP Heading 1"/>
    <w:basedOn w:val="Normal"/>
    <w:next w:val="Normal"/>
    <w:link w:val="Heading1Char"/>
    <w:uiPriority w:val="99"/>
    <w:qFormat/>
    <w:rsid w:val="008B7729"/>
    <w:pPr>
      <w:keepNext/>
      <w:outlineLvl w:val="0"/>
    </w:pPr>
    <w:rPr>
      <w:rFonts w:ascii="Times New Roman" w:eastAsia="Times New Roman" w:hAnsi="Times New Roman" w:cstheme="majorBidi"/>
      <w:b/>
      <w:sz w:val="32"/>
      <w:szCs w:val="28"/>
    </w:rPr>
  </w:style>
  <w:style w:type="paragraph" w:styleId="Heading2">
    <w:name w:val="heading 2"/>
    <w:basedOn w:val="Normal"/>
    <w:next w:val="Normal"/>
    <w:link w:val="Heading2Char"/>
    <w:uiPriority w:val="9"/>
    <w:unhideWhenUsed/>
    <w:qFormat/>
    <w:rsid w:val="00EC7AC8"/>
    <w:pPr>
      <w:keepNext/>
      <w:outlineLvl w:val="1"/>
    </w:pPr>
    <w:rPr>
      <w:rFonts w:ascii="Times New Roman" w:eastAsiaTheme="majorEastAsia" w:hAnsi="Times New Roman" w:cstheme="majorBidi"/>
      <w:b/>
      <w:sz w:val="28"/>
    </w:rPr>
  </w:style>
  <w:style w:type="paragraph" w:styleId="Heading3">
    <w:name w:val="heading 3"/>
    <w:basedOn w:val="Normal"/>
    <w:next w:val="Normal"/>
    <w:link w:val="Heading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8070E6"/>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Tdoc1">
    <w:name w:val="LGTdoc_제목1"/>
    <w:basedOn w:val="Normal"/>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BalloonText">
    <w:name w:val="Balloon Text"/>
    <w:basedOn w:val="Normal"/>
    <w:link w:val="BalloonText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E3B3D"/>
    <w:rPr>
      <w:rFonts w:asciiTheme="majorHAnsi" w:eastAsiaTheme="majorEastAsia" w:hAnsiTheme="majorHAnsi" w:cstheme="majorBidi"/>
      <w:sz w:val="18"/>
      <w:szCs w:val="18"/>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B7729"/>
    <w:rPr>
      <w:rFonts w:ascii="Times New Roman" w:eastAsia="Times New Roman" w:hAnsi="Times New Roman" w:cstheme="majorBidi"/>
      <w:b/>
      <w:sz w:val="32"/>
      <w:szCs w:val="28"/>
    </w:rPr>
  </w:style>
  <w:style w:type="paragraph" w:styleId="TOCHeading">
    <w:name w:val="TOC Heading"/>
    <w:basedOn w:val="Heading1"/>
    <w:next w:val="Normal"/>
    <w:uiPriority w:val="39"/>
    <w:unhideWhenUsed/>
    <w:qFormat/>
    <w:rsid w:val="007C7454"/>
    <w:pPr>
      <w:keepLines/>
      <w:spacing w:before="240" w:after="0"/>
      <w:jc w:val="left"/>
      <w:outlineLvl w:val="9"/>
    </w:pPr>
    <w:rPr>
      <w:color w:val="2E74B5" w:themeColor="accent1" w:themeShade="BF"/>
      <w:kern w:val="0"/>
      <w:szCs w:val="32"/>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nhideWhenUsed/>
    <w:rsid w:val="00D30654"/>
    <w:pPr>
      <w:tabs>
        <w:tab w:val="center" w:pos="4513"/>
        <w:tab w:val="right" w:pos="9026"/>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D30654"/>
  </w:style>
  <w:style w:type="paragraph" w:styleId="Footer">
    <w:name w:val="footer"/>
    <w:basedOn w:val="Normal"/>
    <w:link w:val="FooterChar"/>
    <w:uiPriority w:val="99"/>
    <w:unhideWhenUsed/>
    <w:rsid w:val="00D30654"/>
    <w:pPr>
      <w:tabs>
        <w:tab w:val="center" w:pos="4513"/>
        <w:tab w:val="right" w:pos="9026"/>
      </w:tabs>
      <w:snapToGrid w:val="0"/>
    </w:pPr>
  </w:style>
  <w:style w:type="character" w:customStyle="1" w:styleId="FooterChar">
    <w:name w:val="Footer Char"/>
    <w:basedOn w:val="DefaultParagraphFont"/>
    <w:link w:val="Footer"/>
    <w:uiPriority w:val="99"/>
    <w:rsid w:val="00D30654"/>
  </w:style>
  <w:style w:type="paragraph" w:styleId="ListParagraph">
    <w:name w:val="List Paragraph"/>
    <w:aliases w:val="- Bullets,Lista1,?? ??,?????,????,列出段落1,中等深浅网格 1 - 着色 21,列表段落,リスト段落,列出段落,R4_bullets,列表段落1,—ño’i—Ž,¥¡¡¡¡ì¬º¥¹¥È¶ÎÂä,ÁÐ³ö¶ÎÂä,¥ê¥¹¥È¶ÎÂä,1st level - Bullet List Paragraph,Lettre d'introduction,Paragrafo elenco,Normal bullet 2"/>
    <w:basedOn w:val="Normal"/>
    <w:link w:val="ListParagraphChar"/>
    <w:uiPriority w:val="34"/>
    <w:qFormat/>
    <w:rsid w:val="00EC5A9D"/>
    <w:pPr>
      <w:ind w:leftChars="400" w:left="800"/>
    </w:pPr>
  </w:style>
  <w:style w:type="table" w:styleId="TableGrid">
    <w:name w:val="Table Grid"/>
    <w:basedOn w:val="TableNormal"/>
    <w:uiPriority w:val="39"/>
    <w:rsid w:val="00E05DD8"/>
    <w:pPr>
      <w:spacing w:after="180" w:line="240" w:lineRule="auto"/>
      <w:jc w:val="left"/>
    </w:pPr>
    <w:rPr>
      <w:rFonts w:ascii="Times New Roman" w:eastAsia="Batang"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E3C2F"/>
    <w:rPr>
      <w:color w:val="808080"/>
    </w:rPr>
  </w:style>
  <w:style w:type="paragraph" w:styleId="NormalWeb">
    <w:name w:val="Normal (Web)"/>
    <w:basedOn w:val="Normal"/>
    <w:uiPriority w:val="99"/>
    <w:rsid w:val="001F24D1"/>
    <w:pPr>
      <w:snapToGrid w:val="0"/>
      <w:spacing w:before="100" w:beforeAutospacing="1" w:after="100" w:afterAutospacing="1" w:line="240" w:lineRule="auto"/>
      <w:jc w:val="left"/>
    </w:pPr>
    <w:rPr>
      <w:rFonts w:ascii="宋体" w:eastAsia="宋体" w:hAnsi="宋体" w:cs="宋体"/>
      <w:color w:val="000000"/>
      <w:kern w:val="0"/>
      <w:sz w:val="24"/>
      <w:szCs w:val="24"/>
      <w:lang w:eastAsia="zh-CN"/>
    </w:rPr>
  </w:style>
  <w:style w:type="paragraph" w:customStyle="1" w:styleId="Style1">
    <w:name w:val="Style1"/>
    <w:basedOn w:val="Normal"/>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
    <w:name w:val="표 구분선1"/>
    <w:basedOn w:val="TableNormal"/>
    <w:next w:val="TableGrid"/>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C7AC8"/>
    <w:rPr>
      <w:rFonts w:ascii="Times New Roman" w:eastAsiaTheme="majorEastAsia" w:hAnsi="Times New Roman" w:cstheme="majorBidi"/>
      <w:b/>
      <w:sz w:val="28"/>
    </w:rPr>
  </w:style>
  <w:style w:type="paragraph" w:styleId="Subtitle">
    <w:name w:val="Subtitle"/>
    <w:basedOn w:val="Normal"/>
    <w:next w:val="Normal"/>
    <w:link w:val="SubtitleChar"/>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SubtitleChar">
    <w:name w:val="Subtitle Char"/>
    <w:basedOn w:val="DefaultParagraphFont"/>
    <w:link w:val="Subtitle"/>
    <w:uiPriority w:val="11"/>
    <w:rsid w:val="00EC7AC8"/>
    <w:rPr>
      <w:rFonts w:ascii="Times New Roman" w:eastAsiaTheme="majorEastAsia" w:hAnsi="Times New Roman" w:cstheme="majorBidi"/>
      <w:sz w:val="28"/>
      <w:szCs w:val="24"/>
    </w:rPr>
  </w:style>
  <w:style w:type="character" w:customStyle="1" w:styleId="ListParagraphChar">
    <w:name w:val="List Paragraph Char"/>
    <w:aliases w:val="- Bullets Char,Lista1 Char,?? ?? Char,????? Char,???? Char,列出段落1 Char,中等深浅网格 1 - 着色 21 Char,列表段落 Char,リスト段落 Char,列出段落 Char,R4_bullets Char,列表段落1 Char,—ño’i—Ž Char,¥¡¡¡¡ì¬º¥¹¥È¶ÎÂä Char,ÁÐ³ö¶ÎÂä Char,¥ê¥¹¥È¶ÎÂä Char"/>
    <w:link w:val="ListParagraph"/>
    <w:uiPriority w:val="34"/>
    <w:qFormat/>
    <w:rsid w:val="00D24964"/>
  </w:style>
  <w:style w:type="paragraph" w:styleId="Caption">
    <w:name w:val="caption"/>
    <w:basedOn w:val="Normal"/>
    <w:next w:val="Normal"/>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CommentReference">
    <w:name w:val="annotation reference"/>
    <w:basedOn w:val="DefaultParagraphFont"/>
    <w:uiPriority w:val="99"/>
    <w:semiHidden/>
    <w:unhideWhenUsed/>
    <w:rsid w:val="00146862"/>
    <w:rPr>
      <w:sz w:val="18"/>
      <w:szCs w:val="18"/>
    </w:rPr>
  </w:style>
  <w:style w:type="paragraph" w:styleId="CommentText">
    <w:name w:val="annotation text"/>
    <w:basedOn w:val="Normal"/>
    <w:link w:val="CommentTextChar"/>
    <w:uiPriority w:val="99"/>
    <w:semiHidden/>
    <w:unhideWhenUsed/>
    <w:rsid w:val="00146862"/>
    <w:pPr>
      <w:jc w:val="left"/>
    </w:pPr>
  </w:style>
  <w:style w:type="character" w:customStyle="1" w:styleId="CommentTextChar">
    <w:name w:val="Comment Text Char"/>
    <w:basedOn w:val="DefaultParagraphFont"/>
    <w:link w:val="CommentText"/>
    <w:uiPriority w:val="99"/>
    <w:semiHidden/>
    <w:rsid w:val="00146862"/>
  </w:style>
  <w:style w:type="paragraph" w:styleId="CommentSubject">
    <w:name w:val="annotation subject"/>
    <w:basedOn w:val="CommentText"/>
    <w:next w:val="CommentText"/>
    <w:link w:val="CommentSubjectChar"/>
    <w:uiPriority w:val="99"/>
    <w:semiHidden/>
    <w:unhideWhenUsed/>
    <w:rsid w:val="00146862"/>
    <w:rPr>
      <w:b/>
      <w:bCs/>
    </w:rPr>
  </w:style>
  <w:style w:type="character" w:customStyle="1" w:styleId="CommentSubjectChar">
    <w:name w:val="Comment Subject Char"/>
    <w:basedOn w:val="CommentTextChar"/>
    <w:link w:val="CommentSubject"/>
    <w:uiPriority w:val="99"/>
    <w:semiHidden/>
    <w:rsid w:val="00146862"/>
    <w:rPr>
      <w:b/>
      <w:bCs/>
    </w:rPr>
  </w:style>
  <w:style w:type="paragraph" w:customStyle="1" w:styleId="listparagraph0">
    <w:name w:val="listparagraph"/>
    <w:basedOn w:val="Normal"/>
    <w:rsid w:val="004413AA"/>
    <w:pPr>
      <w:spacing w:after="0" w:line="240" w:lineRule="auto"/>
      <w:jc w:val="left"/>
    </w:pPr>
    <w:rPr>
      <w:rFonts w:ascii="宋体" w:eastAsia="宋体" w:hAnsi="宋体" w:cs="Gulim"/>
      <w:kern w:val="0"/>
      <w:sz w:val="24"/>
      <w:szCs w:val="24"/>
    </w:rPr>
  </w:style>
  <w:style w:type="character" w:styleId="Strong">
    <w:name w:val="Strong"/>
    <w:basedOn w:val="DefaultParagraphFont"/>
    <w:uiPriority w:val="22"/>
    <w:qFormat/>
    <w:rsid w:val="004413AA"/>
    <w:rPr>
      <w:b/>
      <w:bCs/>
    </w:rPr>
  </w:style>
  <w:style w:type="character" w:styleId="Emphasis">
    <w:name w:val="Emphasis"/>
    <w:basedOn w:val="DefaultParagraphFont"/>
    <w:uiPriority w:val="20"/>
    <w:qFormat/>
    <w:rsid w:val="004413AA"/>
    <w:rPr>
      <w:i/>
      <w:iCs/>
    </w:rPr>
  </w:style>
  <w:style w:type="character" w:customStyle="1" w:styleId="Heading3Char">
    <w:name w:val="Heading 3 Char"/>
    <w:basedOn w:val="DefaultParagraphFont"/>
    <w:link w:val="Heading3"/>
    <w:uiPriority w:val="9"/>
    <w:rsid w:val="00D72404"/>
    <w:rPr>
      <w:rFonts w:asciiTheme="majorHAnsi" w:eastAsiaTheme="majorEastAsia" w:hAnsiTheme="majorHAnsi" w:cstheme="majorBidi"/>
    </w:rPr>
  </w:style>
  <w:style w:type="paragraph" w:customStyle="1" w:styleId="B1">
    <w:name w:val="B1"/>
    <w:basedOn w:val="Normal"/>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Heading5Char">
    <w:name w:val="Heading 5 Char"/>
    <w:basedOn w:val="DefaultParagraphFont"/>
    <w:link w:val="Heading5"/>
    <w:uiPriority w:val="9"/>
    <w:semiHidden/>
    <w:rsid w:val="009F0338"/>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8070E6"/>
    <w:rPr>
      <w:b/>
      <w:bCs/>
    </w:rPr>
  </w:style>
  <w:style w:type="paragraph" w:customStyle="1" w:styleId="B2">
    <w:name w:val="B2"/>
    <w:basedOn w:val="Normal"/>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Hyperlink">
    <w:name w:val="Hyperlink"/>
    <w:basedOn w:val="DefaultParagraphFont"/>
    <w:uiPriority w:val="99"/>
    <w:unhideWhenUsed/>
    <w:rsid w:val="00A57EEB"/>
    <w:rPr>
      <w:color w:val="0563C1"/>
      <w:u w:val="single"/>
    </w:rPr>
  </w:style>
  <w:style w:type="paragraph" w:customStyle="1" w:styleId="B3">
    <w:name w:val="B3"/>
    <w:basedOn w:val="List3"/>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DefaultParagraphFont"/>
    <w:link w:val="B3"/>
    <w:locked/>
    <w:rsid w:val="00A91803"/>
    <w:rPr>
      <w:rFonts w:ascii="Times New Roman" w:eastAsia="PMingLiU" w:hAnsi="Times New Roman" w:cs="Times New Roman"/>
      <w:kern w:val="0"/>
      <w:sz w:val="22"/>
      <w:szCs w:val="20"/>
      <w:lang w:eastAsia="en-US"/>
    </w:rPr>
  </w:style>
  <w:style w:type="paragraph" w:styleId="List3">
    <w:name w:val="List 3"/>
    <w:basedOn w:val="Normal"/>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Normal"/>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DefaultParagraphFont"/>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BodyText"/>
    <w:link w:val="00TextChar"/>
    <w:qFormat/>
    <w:rsid w:val="00177956"/>
    <w:pPr>
      <w:spacing w:after="120" w:line="264" w:lineRule="auto"/>
    </w:pPr>
    <w:rPr>
      <w:rFonts w:ascii="Times New Roman" w:eastAsia="宋体" w:hAnsi="Times New Roman" w:cs="Times New Roman"/>
      <w:kern w:val="0"/>
      <w:szCs w:val="24"/>
      <w:lang w:eastAsia="en-US"/>
    </w:rPr>
  </w:style>
  <w:style w:type="character" w:customStyle="1" w:styleId="00TextChar">
    <w:name w:val="00_Text Char"/>
    <w:basedOn w:val="DefaultParagraphFont"/>
    <w:link w:val="00Text"/>
    <w:rsid w:val="00177956"/>
    <w:rPr>
      <w:rFonts w:ascii="Times New Roman" w:eastAsia="宋体"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宋体" w:hAnsi="Times New Roman" w:cs="Times New Roman"/>
      <w:b/>
      <w:bCs/>
      <w:i/>
      <w:iCs/>
      <w:kern w:val="0"/>
      <w:szCs w:val="24"/>
      <w:lang w:eastAsia="en-US"/>
    </w:rPr>
  </w:style>
  <w:style w:type="table" w:customStyle="1" w:styleId="7">
    <w:name w:val="표 구분선7"/>
    <w:basedOn w:val="TableNormal"/>
    <w:next w:val="TableGrid"/>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표 구분선8"/>
    <w:basedOn w:val="TableNormal"/>
    <w:next w:val="TableGrid"/>
    <w:uiPriority w:val="39"/>
    <w:rsid w:val="00177956"/>
    <w:pPr>
      <w:spacing w:after="180" w:line="240" w:lineRule="auto"/>
      <w:jc w:val="left"/>
    </w:pPr>
    <w:rPr>
      <w:rFonts w:ascii="Times New Roman" w:eastAsia="Batang"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177956"/>
    <w:pPr>
      <w:spacing w:after="180"/>
    </w:pPr>
  </w:style>
  <w:style w:type="character" w:customStyle="1" w:styleId="BodyTextChar">
    <w:name w:val="Body Text Char"/>
    <w:basedOn w:val="DefaultParagraphFont"/>
    <w:link w:val="BodyText"/>
    <w:uiPriority w:val="99"/>
    <w:semiHidden/>
    <w:rsid w:val="00177956"/>
  </w:style>
  <w:style w:type="table" w:customStyle="1" w:styleId="2">
    <w:name w:val="표 구분선2"/>
    <w:basedOn w:val="TableNormal"/>
    <w:next w:val="TableGrid"/>
    <w:uiPriority w:val="59"/>
    <w:rsid w:val="005E0089"/>
    <w:pPr>
      <w:spacing w:after="0" w:line="240" w:lineRule="auto"/>
      <w:jc w:val="left"/>
    </w:pPr>
    <w:rPr>
      <w:sz w:val="21"/>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GTdocChar">
    <w:name w:val="LGTdoc_본문 Char"/>
    <w:basedOn w:val="DefaultParagraphFont"/>
    <w:link w:val="LGTdoc"/>
    <w:locked/>
    <w:rsid w:val="005E0089"/>
  </w:style>
  <w:style w:type="paragraph" w:customStyle="1" w:styleId="LGTdoc">
    <w:name w:val="LGTdoc_본문"/>
    <w:basedOn w:val="Normal"/>
    <w:link w:val="LGTdocChar"/>
    <w:rsid w:val="005E0089"/>
    <w:pPr>
      <w:autoSpaceDE w:val="0"/>
      <w:autoSpaceDN w:val="0"/>
      <w:snapToGrid w:val="0"/>
      <w:spacing w:after="0" w:line="264" w:lineRule="auto"/>
    </w:pPr>
  </w:style>
  <w:style w:type="table" w:customStyle="1" w:styleId="5">
    <w:name w:val="표 구분선5"/>
    <w:basedOn w:val="TableNormal"/>
    <w:next w:val="TableGrid"/>
    <w:uiPriority w:val="39"/>
    <w:qFormat/>
    <w:rsid w:val="005E0089"/>
    <w:pPr>
      <w:spacing w:after="0" w:line="240" w:lineRule="auto"/>
      <w:jc w:val="left"/>
    </w:pPr>
    <w:rPr>
      <w:rFonts w:ascii="Times New Roman" w:eastAsia="PMingLiU" w:hAnsi="Times New Roman" w:cs="Times New Roman"/>
      <w:kern w:val="0"/>
      <w:szCs w:val="20"/>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표 구분선6"/>
    <w:basedOn w:val="TableNormal"/>
    <w:next w:val="TableGrid"/>
    <w:rsid w:val="005B1951"/>
    <w:pPr>
      <w:widowControl w:val="0"/>
      <w:autoSpaceDE w:val="0"/>
      <w:autoSpaceDN w:val="0"/>
      <w:adjustRightInd w:val="0"/>
      <w:spacing w:after="120" w:line="240" w:lineRule="auto"/>
    </w:pPr>
    <w:rPr>
      <w:rFonts w:ascii="Times New Roman" w:hAnsi="Times New Roman" w:cs="Times New Roman"/>
      <w:kern w:val="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표 구분선9"/>
    <w:basedOn w:val="TableNormal"/>
    <w:next w:val="TableGrid"/>
    <w:rsid w:val="005B1951"/>
    <w:pPr>
      <w:widowControl w:val="0"/>
      <w:autoSpaceDE w:val="0"/>
      <w:autoSpaceDN w:val="0"/>
      <w:adjustRightInd w:val="0"/>
      <w:spacing w:after="120" w:line="240" w:lineRule="auto"/>
    </w:pPr>
    <w:rPr>
      <w:rFonts w:ascii="Times New Roman" w:hAnsi="Times New Roman" w:cs="Times New Roman"/>
      <w:kern w:val="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표 구분선11"/>
    <w:basedOn w:val="TableNormal"/>
    <w:next w:val="TableGrid"/>
    <w:uiPriority w:val="39"/>
    <w:rsid w:val="005B1951"/>
    <w:pPr>
      <w:spacing w:after="0" w:line="240" w:lineRule="auto"/>
      <w:jc w:val="left"/>
    </w:pPr>
    <w:rPr>
      <w:kern w:val="0"/>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2.bin"/><Relationship Id="rId18" Type="http://schemas.openxmlformats.org/officeDocument/2006/relationships/hyperlink" Target="http://www.3gpp.org/ftp/TSG_RAN/WG1_RL1/TSGR1_101-e/Docs/R1-2004186.zi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www.3gpp.org/ftp/TSG_RAN/WG1_RL1/TSGR1_101-e/Docs/R1-2003985.zip" TargetMode="External"/><Relationship Id="rId2" Type="http://schemas.openxmlformats.org/officeDocument/2006/relationships/numbering" Target="numbering.xml"/><Relationship Id="rId16" Type="http://schemas.openxmlformats.org/officeDocument/2006/relationships/hyperlink" Target="http://www.3gpp.org/ftp/TSG_RAN/WG1_RL1/TSGR1_101-e/Docs/R1-2003470.zip" TargetMode="External"/><Relationship Id="rId20" Type="http://schemas.openxmlformats.org/officeDocument/2006/relationships/hyperlink" Target="http://www.3gpp.org/ftp/TSG_RAN/WG1_RL1/TSGR1_101-e/Docs/R1-2004396.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yperlink" Target="http://www.3gpp.org/ftp/TSG_RAN/WG1_RL1/TSGR1_101-e/Docs/R1-2003398.zip" TargetMode="External"/><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www.3gpp.org/ftp/TSG_RAN/WG1_RL1/TSGR1_101-e/Docs/R1-2004230.zip"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emf"/><Relationship Id="rId22"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5E0EC-1E5E-4ADC-8BEA-3B8F0AAC7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9</Pages>
  <Words>2868</Words>
  <Characters>16353</Characters>
  <Application>Microsoft Office Word</Application>
  <DocSecurity>0</DocSecurity>
  <Lines>136</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19183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ZTE</cp:lastModifiedBy>
  <cp:revision>9</cp:revision>
  <dcterms:created xsi:type="dcterms:W3CDTF">2020-05-25T06:28:00Z</dcterms:created>
  <dcterms:modified xsi:type="dcterms:W3CDTF">2020-05-25T09:19:00Z</dcterms:modified>
</cp:coreProperties>
</file>