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7DFFC" w14:textId="77777777" w:rsidR="0095747E" w:rsidRDefault="0095747E" w:rsidP="0095747E">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0638AFE6" w14:textId="77777777" w:rsidR="0095747E" w:rsidRDefault="0095747E" w:rsidP="0095747E">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47C0CCDE"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14:paraId="4A8030F9"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32E38F82" w14:textId="77777777"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295405">
        <w:rPr>
          <w:rFonts w:ascii="Arial" w:eastAsia="맑은 고딕" w:hAnsi="Arial" w:cs="Times New Roman"/>
          <w:spacing w:val="-4"/>
          <w:kern w:val="0"/>
          <w:sz w:val="24"/>
          <w:szCs w:val="20"/>
        </w:rPr>
        <w:t>-e-NR-L1enh-URLLC-IIoTenh-03</w:t>
      </w:r>
      <w:r w:rsidR="008859F0">
        <w:rPr>
          <w:rFonts w:ascii="Arial" w:eastAsia="맑은 고딕" w:hAnsi="Arial" w:cs="Times New Roman" w:hint="eastAsia"/>
          <w:spacing w:val="-4"/>
          <w:kern w:val="0"/>
          <w:sz w:val="24"/>
          <w:szCs w:val="20"/>
        </w:rPr>
        <w:t>]</w:t>
      </w:r>
    </w:p>
    <w:p w14:paraId="5F0539E7"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668B3E4A" w14:textId="77777777" w:rsidR="00C10F98" w:rsidRPr="00C10F98" w:rsidRDefault="00C10F98" w:rsidP="0081420C">
      <w:pPr>
        <w:pStyle w:val="1"/>
      </w:pPr>
      <w:r w:rsidRPr="00C10F98">
        <w:rPr>
          <w:rFonts w:hint="eastAsia"/>
        </w:rPr>
        <w:t>Introduction</w:t>
      </w:r>
    </w:p>
    <w:p w14:paraId="06E181E4" w14:textId="77777777"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14:paraId="1440B59D" w14:textId="77777777" w:rsidR="00295405" w:rsidRPr="00DE101C" w:rsidRDefault="00295405" w:rsidP="00295405">
      <w:pPr>
        <w:rPr>
          <w:highlight w:val="cyan"/>
        </w:rPr>
      </w:pPr>
      <w:r w:rsidRPr="00DE101C">
        <w:rPr>
          <w:highlight w:val="cyan"/>
        </w:rPr>
        <w:t>[101-e-NR-L1enh-URLLC-IIoTenh-0</w:t>
      </w:r>
      <w:r>
        <w:rPr>
          <w:highlight w:val="cyan"/>
        </w:rPr>
        <w:t>3</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1183FAD7" w14:textId="77777777" w:rsidR="00295405" w:rsidRPr="00DE101C"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3.3. Unnecessary restriction of at most 1 bit of HARQ-ACK feedback on a PUCCH for single SPS PDSCH configuration for type-2 codebook</w:t>
      </w:r>
    </w:p>
    <w:p w14:paraId="0F3AC36E" w14:textId="77777777" w:rsidR="00295405"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3.6. HARQ-ACK codebook for SPS PDSC</w:t>
      </w:r>
      <w:r>
        <w:rPr>
          <w:rFonts w:hint="eastAsia"/>
          <w:highlight w:val="cyan"/>
          <w:lang w:eastAsia="x-none"/>
        </w:rPr>
        <w:t>H with PDSCH aggregation</w:t>
      </w:r>
    </w:p>
    <w:p w14:paraId="5C6804B6" w14:textId="77777777" w:rsidR="00974E83" w:rsidRPr="00295405" w:rsidRDefault="00974E83" w:rsidP="003B5E3D">
      <w:pPr>
        <w:widowControl/>
        <w:autoSpaceDE/>
        <w:autoSpaceDN/>
        <w:spacing w:line="240" w:lineRule="atLeast"/>
        <w:rPr>
          <w:rFonts w:eastAsia="SimSun" w:cs="Times New Roman"/>
          <w:kern w:val="0"/>
          <w:lang w:eastAsia="zh-CN"/>
        </w:rPr>
      </w:pPr>
    </w:p>
    <w:p w14:paraId="1D89AB56" w14:textId="77777777" w:rsidR="00295405" w:rsidRPr="00295405" w:rsidRDefault="00295405" w:rsidP="003B5E3D">
      <w:pPr>
        <w:widowControl/>
        <w:autoSpaceDE/>
        <w:autoSpaceDN/>
        <w:spacing w:line="240" w:lineRule="atLeast"/>
        <w:rPr>
          <w:rFonts w:eastAsia="SimSun" w:cs="Times New Roman"/>
          <w:kern w:val="0"/>
          <w:lang w:eastAsia="zh-CN"/>
        </w:rPr>
      </w:pPr>
    </w:p>
    <w:p w14:paraId="457EC753"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AA6D3A">
        <w:t>[101-e-NR-L1enh-URLLC-IIoTenh-03</w:t>
      </w:r>
      <w:r w:rsidR="00974E83" w:rsidRPr="00974E83">
        <w:t xml:space="preserve">] </w:t>
      </w:r>
      <w:r w:rsidR="0042316A">
        <w:t>are provided including all the agree</w:t>
      </w:r>
      <w:r w:rsidR="00974E83">
        <w:t>ments and all the endorsed TPs.</w:t>
      </w:r>
    </w:p>
    <w:p w14:paraId="2BB1A720" w14:textId="77777777" w:rsidR="00974E83" w:rsidRPr="0041478A" w:rsidRDefault="00974E83" w:rsidP="00974E83">
      <w:pPr>
        <w:spacing w:line="240" w:lineRule="atLeast"/>
      </w:pPr>
    </w:p>
    <w:p w14:paraId="596546A6" w14:textId="77777777" w:rsidR="003B5E3D" w:rsidRDefault="003B5E3D" w:rsidP="003B5E3D">
      <w:pPr>
        <w:pStyle w:val="1"/>
      </w:pPr>
      <w:r>
        <w:t xml:space="preserve">Email discussions </w:t>
      </w:r>
    </w:p>
    <w:p w14:paraId="1D5427D9" w14:textId="77777777" w:rsidR="00A44B87" w:rsidRDefault="00A44B87" w:rsidP="00A44B87">
      <w:pPr>
        <w:pStyle w:val="2"/>
      </w:pPr>
      <w:r>
        <w:rPr>
          <w:lang w:val="en-GB"/>
        </w:rPr>
        <w:t xml:space="preserve">Issue 3.3: </w:t>
      </w:r>
      <w:r>
        <w:t>Unnecessary restriction of at most 1 bit of HARQ-ACK feedback on a PUCCH for single SPS PDSCH configuration for type-2 codebook</w:t>
      </w:r>
    </w:p>
    <w:p w14:paraId="408965A1" w14:textId="77777777" w:rsidR="00A44B87" w:rsidRDefault="00A44B87" w:rsidP="00A44B87">
      <w:pPr>
        <w:spacing w:line="240" w:lineRule="atLeast"/>
        <w:rPr>
          <w:rFonts w:eastAsia="맑은 고딕"/>
          <w:lang w:val="en-GB"/>
        </w:rPr>
      </w:pPr>
      <w:r>
        <w:rPr>
          <w:rFonts w:eastAsia="맑은 고딕"/>
          <w:lang w:val="en-GB"/>
        </w:rPr>
        <w:t>Even in case of single SPS configuration in a cell group, it is possible that multiple HARQ-ACK bits are to be transmitted in the same PUCCH considering mixed numerology case (e.g., DL SCS &gt; UL SCS) as raised by ZTE in the last e-meeting. Due to lack of time, there was no chance to discuss if such spec change is also needed for type-2 HARQ-ACK codebook.</w:t>
      </w:r>
    </w:p>
    <w:p w14:paraId="720CBB5C" w14:textId="77777777" w:rsidR="00A44B87" w:rsidRDefault="00A44B87" w:rsidP="00A44B87"/>
    <w:p w14:paraId="6D7CAB82" w14:textId="77777777" w:rsidR="00A44B87" w:rsidRDefault="00A44B87" w:rsidP="00A44B87">
      <w:r>
        <w:t>For this issue, F</w:t>
      </w:r>
      <w:r>
        <w:rPr>
          <w:rFonts w:hint="eastAsia"/>
        </w:rPr>
        <w:t>ollowin</w:t>
      </w:r>
      <w:r>
        <w:t xml:space="preserve">g TP and proposals are provided by companies’ contributions. </w:t>
      </w:r>
    </w:p>
    <w:p w14:paraId="62CC9A6D" w14:textId="77777777" w:rsidR="00A44B87" w:rsidRPr="000F6909" w:rsidRDefault="00A44B87" w:rsidP="00A44B87">
      <w:pPr>
        <w:rPr>
          <w:b/>
        </w:rPr>
      </w:pPr>
      <w:r>
        <w:rPr>
          <w:b/>
        </w:rPr>
        <w:t>&lt;</w:t>
      </w:r>
      <w:r w:rsidRPr="000F6909">
        <w:rPr>
          <w:rFonts w:hint="eastAsia"/>
          <w:b/>
        </w:rPr>
        <w:t>ZTE</w:t>
      </w:r>
      <w:r>
        <w:rPr>
          <w:b/>
        </w:rPr>
        <w:t xml:space="preserve">, </w:t>
      </w:r>
      <w:r w:rsidRPr="000F6909">
        <w:rPr>
          <w:b/>
        </w:rPr>
        <w:t>[1]</w:t>
      </w:r>
      <w:r>
        <w:rPr>
          <w:b/>
        </w:rPr>
        <w:t>&gt;</w:t>
      </w:r>
    </w:p>
    <w:tbl>
      <w:tblPr>
        <w:tblStyle w:val="a4"/>
        <w:tblW w:w="9351" w:type="dxa"/>
        <w:tblLayout w:type="fixed"/>
        <w:tblLook w:val="04A0" w:firstRow="1" w:lastRow="0" w:firstColumn="1" w:lastColumn="0" w:noHBand="0" w:noVBand="1"/>
      </w:tblPr>
      <w:tblGrid>
        <w:gridCol w:w="9351"/>
      </w:tblGrid>
      <w:tr w:rsidR="00A44B87" w14:paraId="1A741D05" w14:textId="77777777" w:rsidTr="00A44B87">
        <w:tc>
          <w:tcPr>
            <w:tcW w:w="9351" w:type="dxa"/>
          </w:tcPr>
          <w:p w14:paraId="5E4D3FB5" w14:textId="77777777" w:rsidR="00A44B87" w:rsidRDefault="00A44B87" w:rsidP="00A44B87">
            <w:pPr>
              <w:spacing w:line="240" w:lineRule="atLeast"/>
              <w:rPr>
                <w:rFonts w:eastAsia="맑은 고딕"/>
                <w:b/>
              </w:rPr>
            </w:pPr>
            <w:r>
              <w:rPr>
                <w:rFonts w:eastAsia="맑은 고딕" w:hint="eastAsia"/>
                <w:b/>
              </w:rPr>
              <w:t>TS 38.213 v16.1.0</w:t>
            </w:r>
          </w:p>
          <w:p w14:paraId="5491E31C" w14:textId="77777777" w:rsidR="00A44B87" w:rsidRDefault="00A44B87" w:rsidP="00A44B87">
            <w:pPr>
              <w:spacing w:before="100" w:beforeAutospacing="1" w:after="100" w:afterAutospacing="1"/>
            </w:pPr>
            <w:r>
              <w:rPr>
                <w:rFonts w:ascii="Arial" w:hAnsi="Arial" w:cs="Arial"/>
                <w:b/>
                <w:bCs/>
                <w:sz w:val="24"/>
              </w:rPr>
              <w:t>9.1.3.1            Type-2 HARQ-ACK codebook in physical uplink control channel</w:t>
            </w:r>
          </w:p>
          <w:p w14:paraId="7BC299A3" w14:textId="77777777" w:rsidR="00A44B87" w:rsidRDefault="00A44B87" w:rsidP="00A44B87">
            <w:pPr>
              <w:jc w:val="center"/>
              <w:rPr>
                <w:rFonts w:eastAsia="굴림"/>
                <w:lang w:eastAsia="zh-CN"/>
              </w:rPr>
            </w:pPr>
            <w:r>
              <w:rPr>
                <w:rFonts w:eastAsia="굴림"/>
                <w:b/>
                <w:color w:val="0070C0"/>
              </w:rPr>
              <w:t>&lt;</w:t>
            </w:r>
            <w:r>
              <w:rPr>
                <w:rFonts w:eastAsia="굴림"/>
                <w:color w:val="0070C0"/>
                <w:lang w:eastAsia="zh-CN"/>
              </w:rPr>
              <w:t>Unchanged text is omitted&gt;</w:t>
            </w:r>
          </w:p>
          <w:p w14:paraId="738CF4B4" w14:textId="77777777" w:rsidR="00A44B87" w:rsidRDefault="00A44B87" w:rsidP="00A44B87">
            <w:pPr>
              <w:pStyle w:val="B1"/>
            </w:pPr>
            <w:r>
              <w:rPr>
                <w:noProof/>
                <w:position w:val="-10"/>
                <w:lang w:val="en-US" w:eastAsia="ko-KR"/>
              </w:rPr>
              <w:drawing>
                <wp:inline distT="0" distB="0" distL="0" distR="0" wp14:anchorId="2BCF028C" wp14:editId="3FA18D93">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33C11CA4" wp14:editId="12748A0F">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01948C37" w14:textId="77777777" w:rsidR="00A44B87" w:rsidRDefault="00A44B87" w:rsidP="00A44B8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1BE12A0F" wp14:editId="2817354D">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AD3BFF8" w14:textId="77777777" w:rsidR="00A44B87" w:rsidRDefault="00A44B87" w:rsidP="00A44B8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1D649920" wp14:editId="37532569">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68786A74" w14:textId="77777777" w:rsidR="00A44B87" w:rsidRDefault="00A44B87" w:rsidP="00A44B8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0BCEFD3F" wp14:editId="1ED61409">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15CB4EF3" wp14:editId="33A0842A">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2FFB0877" wp14:editId="4C808277">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7919E2C6" wp14:editId="711DB412">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6E98D5E1" w14:textId="77777777" w:rsidR="00A44B87" w:rsidRDefault="00A44B87" w:rsidP="00A44B87">
            <w:pPr>
              <w:pStyle w:val="B3"/>
              <w:rPr>
                <w:rFonts w:eastAsia="SimSun"/>
                <w:strike/>
                <w:color w:val="FF0000"/>
                <w:lang w:eastAsia="zh-CN"/>
              </w:rPr>
            </w:pPr>
            <w:r>
              <w:rPr>
                <w:rFonts w:eastAsia="SimSun"/>
                <w:strike/>
                <w:noProof/>
                <w:color w:val="FF0000"/>
                <w:lang w:val="en-US" w:eastAsia="ko-KR"/>
              </w:rPr>
              <w:drawing>
                <wp:inline distT="0" distB="0" distL="0" distR="0" wp14:anchorId="1B921758" wp14:editId="4E9647BC">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78520E99" w14:textId="77777777" w:rsidR="00A44B87" w:rsidRDefault="00A44B87" w:rsidP="00A44B87">
            <w:pPr>
              <w:pStyle w:val="B3"/>
              <w:rPr>
                <w:rFonts w:eastAsia="SimSun"/>
                <w:strike/>
                <w:color w:val="FF0000"/>
                <w:lang w:eastAsia="zh-CN"/>
              </w:rPr>
            </w:pPr>
            <w:r>
              <w:rPr>
                <w:rFonts w:eastAsia="SimSun"/>
                <w:strike/>
                <w:noProof/>
                <w:color w:val="FF0000"/>
                <w:position w:val="-14"/>
                <w:lang w:val="en-US" w:eastAsia="ko-KR"/>
              </w:rPr>
              <w:lastRenderedPageBreak/>
              <w:drawing>
                <wp:inline distT="0" distB="0" distL="0" distR="0" wp14:anchorId="764ADD0C" wp14:editId="310F08D3">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7F06F924" w14:textId="77777777" w:rsidR="00A44B87" w:rsidRDefault="00A44B87" w:rsidP="00A44B87">
            <w:pPr>
              <w:pStyle w:val="B2"/>
              <w:rPr>
                <w:rFonts w:eastAsia="SimSun"/>
                <w:strike/>
                <w:color w:val="FF0000"/>
                <w:lang w:eastAsia="zh-CN"/>
              </w:rPr>
            </w:pPr>
            <w:r>
              <w:rPr>
                <w:rFonts w:eastAsia="SimSun"/>
                <w:strike/>
                <w:color w:val="FF0000"/>
                <w:lang w:eastAsia="zh-CN"/>
              </w:rPr>
              <w:t>end if</w:t>
            </w:r>
          </w:p>
          <w:p w14:paraId="4990DA21" w14:textId="77777777" w:rsidR="00A44B87" w:rsidRDefault="00A44B87" w:rsidP="00A44B87">
            <w:pPr>
              <w:pStyle w:val="B2"/>
              <w:rPr>
                <w:rFonts w:eastAsia="SimSun"/>
                <w:strike/>
                <w:color w:val="FF0000"/>
                <w:lang w:eastAsia="zh-CN"/>
              </w:rPr>
            </w:pPr>
            <w:r>
              <w:rPr>
                <w:strike/>
                <w:noProof/>
                <w:color w:val="FF0000"/>
                <w:position w:val="-6"/>
                <w:lang w:val="en-US" w:eastAsia="ko-KR"/>
              </w:rPr>
              <w:drawing>
                <wp:inline distT="0" distB="0" distL="0" distR="0" wp14:anchorId="28D25D0C" wp14:editId="29485965">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550D0E29" w14:textId="77777777" w:rsidR="00A44B87" w:rsidRDefault="00A44B87" w:rsidP="00A44B87">
            <w:pPr>
              <w:pStyle w:val="B1"/>
              <w:rPr>
                <w:strike/>
                <w:color w:val="FF0000"/>
                <w:lang w:eastAsia="zh-CN"/>
              </w:rPr>
            </w:pPr>
            <w:r>
              <w:rPr>
                <w:strike/>
                <w:color w:val="FF0000"/>
                <w:lang w:eastAsia="zh-CN"/>
              </w:rPr>
              <w:t>end while</w:t>
            </w:r>
          </w:p>
          <w:p w14:paraId="70E5237E" w14:textId="77777777" w:rsidR="00A44B87" w:rsidRDefault="00A44B87" w:rsidP="00A44B8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rPr>
              <w:drawing>
                <wp:inline distT="0" distB="0" distL="0" distR="0" wp14:anchorId="579A4ED5" wp14:editId="55CF24BC">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218F887E" w14:textId="77777777" w:rsidR="00A44B87" w:rsidRDefault="00A44B87" w:rsidP="00A44B87">
            <w:pPr>
              <w:jc w:val="center"/>
              <w:rPr>
                <w:rFonts w:cs="Arial"/>
                <w:lang w:eastAsia="zh-CN"/>
              </w:rPr>
            </w:pPr>
            <w:r>
              <w:rPr>
                <w:rFonts w:eastAsia="굴림"/>
                <w:b/>
                <w:color w:val="0070C0"/>
              </w:rPr>
              <w:t>&lt;</w:t>
            </w:r>
            <w:r>
              <w:rPr>
                <w:rFonts w:eastAsia="굴림"/>
                <w:color w:val="0070C0"/>
                <w:lang w:eastAsia="zh-CN"/>
              </w:rPr>
              <w:t>Unchanged text is omitted&gt;</w:t>
            </w:r>
          </w:p>
        </w:tc>
      </w:tr>
    </w:tbl>
    <w:p w14:paraId="738A1B16" w14:textId="77777777" w:rsidR="00A44B87" w:rsidRDefault="00A44B87" w:rsidP="00A44B87"/>
    <w:p w14:paraId="143E05C5" w14:textId="77777777" w:rsidR="00A44B87" w:rsidRPr="000F6909" w:rsidRDefault="00A44B87" w:rsidP="00A44B87">
      <w:pPr>
        <w:rPr>
          <w:b/>
        </w:rPr>
      </w:pPr>
      <w:r>
        <w:rPr>
          <w:b/>
        </w:rPr>
        <w:t>&lt;vivo, [2</w:t>
      </w:r>
      <w:r w:rsidRPr="000F6909">
        <w:rPr>
          <w:b/>
        </w:rPr>
        <w:t>]</w:t>
      </w:r>
      <w:r>
        <w:rPr>
          <w:b/>
        </w:rPr>
        <w:t>&gt;</w:t>
      </w:r>
    </w:p>
    <w:tbl>
      <w:tblPr>
        <w:tblStyle w:val="a4"/>
        <w:tblW w:w="0" w:type="auto"/>
        <w:tblLook w:val="04A0" w:firstRow="1" w:lastRow="0" w:firstColumn="1" w:lastColumn="0" w:noHBand="0" w:noVBand="1"/>
      </w:tblPr>
      <w:tblGrid>
        <w:gridCol w:w="9060"/>
      </w:tblGrid>
      <w:tr w:rsidR="00A44B87" w14:paraId="2CF838B3" w14:textId="77777777" w:rsidTr="00A44B87">
        <w:tc>
          <w:tcPr>
            <w:tcW w:w="9060" w:type="dxa"/>
          </w:tcPr>
          <w:p w14:paraId="2A7003E6" w14:textId="77777777" w:rsidR="00A44B87" w:rsidRPr="00A86AE4" w:rsidRDefault="00A44B87" w:rsidP="00A44B87">
            <w:pPr>
              <w:jc w:val="center"/>
              <w:rPr>
                <w:lang w:eastAsia="zh-CN"/>
              </w:rPr>
            </w:pPr>
            <w:r>
              <w:rPr>
                <w:lang w:eastAsia="zh-CN"/>
              </w:rPr>
              <w:t>================== Beginning of text proposal 2 ===================</w:t>
            </w:r>
          </w:p>
          <w:p w14:paraId="26526446" w14:textId="77777777" w:rsidR="00A44B87" w:rsidRPr="00113985" w:rsidRDefault="00A44B87" w:rsidP="00A44B87">
            <w:pPr>
              <w:spacing w:line="240" w:lineRule="atLeast"/>
              <w:rPr>
                <w:rFonts w:eastAsia="맑은 고딕"/>
                <w:b/>
                <w:lang w:val="en-GB"/>
              </w:rPr>
            </w:pPr>
            <w:r w:rsidRPr="00113985">
              <w:rPr>
                <w:rFonts w:eastAsia="맑은 고딕" w:hint="eastAsia"/>
                <w:b/>
                <w:lang w:val="en-GB"/>
              </w:rPr>
              <w:t>TS 38.213 v16.1.0</w:t>
            </w:r>
          </w:p>
          <w:p w14:paraId="41DDA37A" w14:textId="77777777" w:rsidR="00A44B87" w:rsidRDefault="00A44B87" w:rsidP="00A44B8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ED55530" w14:textId="77777777" w:rsidR="00A44B87" w:rsidRPr="00516711" w:rsidRDefault="00A44B87" w:rsidP="00A44B87">
            <w:pPr>
              <w:jc w:val="center"/>
              <w:rPr>
                <w:rFonts w:eastAsia="굴림"/>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0931F26D" w14:textId="77777777" w:rsidR="00A44B87" w:rsidRDefault="00A44B87" w:rsidP="00A44B87">
            <w:pPr>
              <w:pStyle w:val="B1"/>
            </w:pPr>
            <w:r>
              <w:rPr>
                <w:noProof/>
                <w:position w:val="-10"/>
                <w:lang w:val="en-US" w:eastAsia="ko-KR"/>
              </w:rPr>
              <w:drawing>
                <wp:inline distT="0" distB="0" distL="0" distR="0" wp14:anchorId="06C11498" wp14:editId="383FCBF5">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02804D73" wp14:editId="0F27E748">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5C2DE6EF"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8E078F9" wp14:editId="268D9B56">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68014686" w14:textId="77777777" w:rsidR="00A44B87" w:rsidRPr="0009732E" w:rsidRDefault="00A44B87" w:rsidP="00A44B87">
            <w:pPr>
              <w:pStyle w:val="B1"/>
              <w:rPr>
                <w:lang w:eastAsia="zh-CN"/>
              </w:rPr>
            </w:pPr>
            <w:r w:rsidRPr="00B916EC">
              <w:t xml:space="preserve">while </w:t>
            </w:r>
            <w:r>
              <w:rPr>
                <w:noProof/>
                <w:lang w:val="en-US" w:eastAsia="ko-KR"/>
              </w:rPr>
              <w:drawing>
                <wp:inline distT="0" distB="0" distL="0" distR="0" wp14:anchorId="218CF288" wp14:editId="37411F67">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13FB6B82" w14:textId="77777777" w:rsidR="00A44B87" w:rsidRPr="00B916EC" w:rsidRDefault="00A44B87" w:rsidP="00A44B87">
            <w:pPr>
              <w:pStyle w:val="B2"/>
              <w:ind w:left="567" w:firstLine="0"/>
              <w:rPr>
                <w:rFonts w:eastAsia="SimSun"/>
                <w:lang w:eastAsia="zh-CN"/>
              </w:rPr>
            </w:pPr>
            <w:r w:rsidRPr="008D2527">
              <w:rPr>
                <w:rFonts w:eastAsia="SimSun"/>
                <w:lang w:eastAsia="zh-CN"/>
              </w:rPr>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585E7DA5" wp14:editId="3C070ADE">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7538BE03" wp14:editId="1CDE715A">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1CAF51B4" wp14:editId="0CDE2F39">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42C66676" wp14:editId="5055A504">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2F581220" w14:textId="77777777" w:rsidR="00A44B87" w:rsidRPr="00B916EC" w:rsidRDefault="00A44B87" w:rsidP="00A44B87">
            <w:pPr>
              <w:pStyle w:val="B3"/>
              <w:rPr>
                <w:rFonts w:eastAsia="SimSun"/>
                <w:lang w:eastAsia="zh-CN"/>
              </w:rPr>
            </w:pPr>
            <w:r>
              <w:rPr>
                <w:rFonts w:eastAsia="SimSun"/>
                <w:noProof/>
                <w:lang w:val="en-US" w:eastAsia="ko-KR"/>
              </w:rPr>
              <w:drawing>
                <wp:inline distT="0" distB="0" distL="0" distR="0" wp14:anchorId="00A876BB" wp14:editId="59DF831A">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60BC1C6E" w14:textId="77777777" w:rsidR="00A44B87" w:rsidRPr="00B916EC" w:rsidRDefault="00A44B87" w:rsidP="00A44B87">
            <w:pPr>
              <w:pStyle w:val="B3"/>
              <w:rPr>
                <w:rFonts w:eastAsia="SimSun"/>
                <w:lang w:eastAsia="zh-CN"/>
              </w:rPr>
            </w:pPr>
            <w:r>
              <w:rPr>
                <w:rFonts w:eastAsia="SimSun"/>
                <w:noProof/>
                <w:position w:val="-14"/>
                <w:lang w:val="en-US" w:eastAsia="ko-KR"/>
              </w:rPr>
              <w:drawing>
                <wp:inline distT="0" distB="0" distL="0" distR="0" wp14:anchorId="6EB56BDD" wp14:editId="40F7E669">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2B9B9AC1" w14:textId="77777777" w:rsidR="00A44B87" w:rsidRDefault="00A44B87" w:rsidP="00A44B87">
            <w:pPr>
              <w:pStyle w:val="B2"/>
              <w:rPr>
                <w:rFonts w:eastAsia="SimSun"/>
                <w:lang w:eastAsia="zh-CN"/>
              </w:rPr>
            </w:pPr>
            <w:r w:rsidRPr="00B916EC">
              <w:rPr>
                <w:rFonts w:eastAsia="SimSun" w:hint="eastAsia"/>
                <w:lang w:eastAsia="zh-CN"/>
              </w:rPr>
              <w:t>end if</w:t>
            </w:r>
          </w:p>
          <w:p w14:paraId="0B8C9C15" w14:textId="77777777" w:rsidR="00A44B87" w:rsidRDefault="00A44B87" w:rsidP="00A44B87">
            <w:pPr>
              <w:pStyle w:val="B2"/>
              <w:rPr>
                <w:rFonts w:eastAsia="SimSun"/>
                <w:lang w:eastAsia="zh-CN"/>
              </w:rPr>
            </w:pPr>
            <w:r>
              <w:rPr>
                <w:noProof/>
                <w:position w:val="-6"/>
                <w:lang w:val="en-US" w:eastAsia="ko-KR"/>
              </w:rPr>
              <w:drawing>
                <wp:inline distT="0" distB="0" distL="0" distR="0" wp14:anchorId="014F1DFE" wp14:editId="533E5690">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2C4C8D6C" w14:textId="77777777" w:rsidR="00A44B87" w:rsidRDefault="00A44B87" w:rsidP="00A44B87">
            <w:pPr>
              <w:pStyle w:val="B1"/>
              <w:rPr>
                <w:lang w:eastAsia="zh-CN"/>
              </w:rPr>
            </w:pPr>
            <w:r>
              <w:rPr>
                <w:lang w:eastAsia="zh-CN"/>
              </w:rPr>
              <w:t>end while</w:t>
            </w:r>
          </w:p>
          <w:p w14:paraId="0FDA4021" w14:textId="77777777" w:rsidR="00A44B87" w:rsidRDefault="00A44B87" w:rsidP="00A44B8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198BC27C" wp14:editId="21B0CAC4">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42DAE7F0" w14:textId="77777777" w:rsidR="00A44B87" w:rsidRDefault="00A44B87" w:rsidP="00A44B87">
            <w:pPr>
              <w:jc w:val="center"/>
              <w:rPr>
                <w:rFonts w:eastAsia="굴림"/>
                <w:noProof/>
                <w:color w:val="0070C0"/>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6300B3A2" w14:textId="77777777" w:rsidR="00A44B87" w:rsidRPr="00F213C7" w:rsidRDefault="00A44B87" w:rsidP="00A44B87">
            <w:pPr>
              <w:jc w:val="center"/>
              <w:rPr>
                <w:lang w:eastAsia="zh-CN"/>
              </w:rPr>
            </w:pPr>
            <w:r>
              <w:rPr>
                <w:lang w:eastAsia="zh-CN"/>
              </w:rPr>
              <w:t>================== End of text proposal 2 ===================</w:t>
            </w:r>
          </w:p>
        </w:tc>
      </w:tr>
    </w:tbl>
    <w:p w14:paraId="49A4059E" w14:textId="77777777" w:rsidR="00A44B87" w:rsidRDefault="00A44B87" w:rsidP="00A44B87">
      <w:pPr>
        <w:pStyle w:val="a9"/>
        <w:ind w:left="800" w:hanging="400"/>
        <w:jc w:val="both"/>
        <w:rPr>
          <w:b/>
          <w:i/>
        </w:rPr>
      </w:pPr>
      <w:r w:rsidRPr="00B57925">
        <w:rPr>
          <w:rFonts w:hint="eastAsia"/>
          <w:b/>
          <w:i/>
        </w:rPr>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14:paraId="34784907" w14:textId="77777777" w:rsidR="00A44B87" w:rsidRDefault="00A44B87" w:rsidP="00A44B87">
      <w:pPr>
        <w:rPr>
          <w:lang w:val="en-GB"/>
        </w:rPr>
      </w:pPr>
    </w:p>
    <w:p w14:paraId="05966817" w14:textId="77777777" w:rsidR="00A44B87" w:rsidRDefault="00A44B87" w:rsidP="00A44B87">
      <w:pPr>
        <w:rPr>
          <w:lang w:val="en-GB"/>
        </w:rPr>
      </w:pPr>
      <w:r>
        <w:rPr>
          <w:rFonts w:hint="eastAsia"/>
          <w:lang w:val="en-GB"/>
        </w:rPr>
        <w:t>&lt;Nokia, [4]&gt;</w:t>
      </w:r>
    </w:p>
    <w:p w14:paraId="7623E5F6" w14:textId="77777777" w:rsidR="00A44B87" w:rsidRPr="00A775C3" w:rsidRDefault="00A44B87" w:rsidP="00A44B87">
      <w:pPr>
        <w:rPr>
          <w:b/>
          <w:bCs/>
          <w:lang w:eastAsia="zh-CN"/>
        </w:rPr>
      </w:pPr>
      <w:r w:rsidRPr="00A775C3">
        <w:rPr>
          <w:b/>
          <w:bCs/>
        </w:rPr>
        <w:lastRenderedPageBreak/>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618"/>
      </w:tblGrid>
      <w:tr w:rsidR="00A44B87" w:rsidRPr="00A775C3" w14:paraId="0D8978E2" w14:textId="77777777" w:rsidTr="00A44B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A03A1" w14:textId="77777777" w:rsidR="00A44B87" w:rsidRPr="00A775C3" w:rsidRDefault="00A44B87" w:rsidP="00A44B87">
            <w:pPr>
              <w:pStyle w:val="2"/>
              <w:tabs>
                <w:tab w:val="left" w:pos="8352"/>
              </w:tabs>
              <w:rPr>
                <w:rStyle w:val="ab"/>
                <w:rFonts w:ascii="Times New Roman" w:hAnsi="Times New Roman"/>
                <w:color w:val="0070C0"/>
                <w:sz w:val="22"/>
              </w:rPr>
            </w:pPr>
            <w:r w:rsidRPr="00A775C3">
              <w:rPr>
                <w:rStyle w:val="ab"/>
                <w:rFonts w:ascii="Times New Roman" w:hAnsi="Times New Roman"/>
                <w:color w:val="0070C0"/>
                <w:szCs w:val="12"/>
              </w:rPr>
              <w:t>Text proposal to Section 9.1.3.1 in TS 38.213:</w:t>
            </w:r>
          </w:p>
          <w:p w14:paraId="7EAA1BAA" w14:textId="77777777" w:rsidR="00A44B87" w:rsidRPr="00A775C3" w:rsidRDefault="00A44B87" w:rsidP="00A44B87">
            <w:pPr>
              <w:pStyle w:val="3"/>
              <w:ind w:left="1071" w:hanging="471"/>
              <w:rPr>
                <w:sz w:val="24"/>
                <w:szCs w:val="24"/>
              </w:rPr>
            </w:pPr>
            <w:bookmarkStart w:id="3" w:name="_Ref500250940"/>
            <w:bookmarkStart w:id="4" w:name="_Toc12021473"/>
            <w:bookmarkStart w:id="5" w:name="_Toc20311585"/>
            <w:bookmarkStart w:id="6" w:name="_Toc26719410"/>
            <w:bookmarkStart w:id="7" w:name="_Toc29894843"/>
            <w:bookmarkStart w:id="8" w:name="_Toc29899142"/>
            <w:bookmarkStart w:id="9" w:name="_Toc29899560"/>
            <w:bookmarkStart w:id="10" w:name="_Toc29917297"/>
            <w:bookmarkStart w:id="11" w:name="_Toc36498171"/>
            <w:r w:rsidRPr="00A775C3">
              <w:rPr>
                <w:rFonts w:eastAsia="Times New Roman"/>
                <w:sz w:val="24"/>
                <w:szCs w:val="24"/>
              </w:rPr>
              <w:t>9.1.3.1</w:t>
            </w:r>
            <w:r w:rsidRPr="00A775C3">
              <w:rPr>
                <w:rFonts w:eastAsia="Times New Roman"/>
                <w:sz w:val="24"/>
                <w:szCs w:val="24"/>
              </w:rPr>
              <w:tab/>
              <w:t xml:space="preserve">Type-2 HARQ-ACK codebook in </w:t>
            </w:r>
            <w:bookmarkEnd w:id="3"/>
            <w:r w:rsidRPr="00A775C3">
              <w:rPr>
                <w:rFonts w:eastAsia="Times New Roman"/>
                <w:sz w:val="24"/>
                <w:szCs w:val="24"/>
              </w:rPr>
              <w:t>physical uplink control channel</w:t>
            </w:r>
            <w:bookmarkEnd w:id="4"/>
            <w:bookmarkEnd w:id="5"/>
            <w:bookmarkEnd w:id="6"/>
            <w:bookmarkEnd w:id="7"/>
            <w:bookmarkEnd w:id="8"/>
            <w:bookmarkEnd w:id="9"/>
            <w:bookmarkEnd w:id="10"/>
            <w:bookmarkEnd w:id="11"/>
          </w:p>
          <w:p w14:paraId="5EF44357" w14:textId="77777777"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p w14:paraId="5BC840BD" w14:textId="77777777" w:rsidR="00A44B87" w:rsidRPr="00A775C3" w:rsidRDefault="00A44B87" w:rsidP="00A44B87">
            <w:pPr>
              <w:pStyle w:val="B1"/>
              <w:rPr>
                <w:lang w:eastAsia="zh-CN"/>
              </w:rPr>
            </w:pPr>
            <w:r w:rsidRPr="00A775C3">
              <w:rPr>
                <w:color w:val="FF0000"/>
                <w:lang w:eastAsia="zh-CN"/>
              </w:rPr>
              <w:t>if a single SPS PDSCH reception is activated for a UE:</w:t>
            </w:r>
          </w:p>
          <w:p w14:paraId="2C686E39" w14:textId="77777777" w:rsidR="00A44B87" w:rsidRPr="00A775C3" w:rsidRDefault="00A44B87" w:rsidP="00A44B87">
            <w:pPr>
              <w:pStyle w:val="B1"/>
              <w:ind w:left="852"/>
              <w:rPr>
                <w:lang w:eastAsia="zh-CN"/>
              </w:rPr>
            </w:pPr>
            <w:r w:rsidRPr="00A775C3">
              <w:rPr>
                <w:lang w:eastAsia="zh-CN"/>
              </w:rPr>
              <w:t xml:space="preserve">Set </w:t>
            </w:r>
            <w:r w:rsidRPr="00A775C3">
              <w:rPr>
                <w:noProof/>
                <w:position w:val="-6"/>
                <w:lang w:val="en-US" w:eastAsia="ko-KR"/>
              </w:rPr>
              <w:drawing>
                <wp:inline distT="0" distB="0" distL="0" distR="0" wp14:anchorId="165F9221" wp14:editId="6B75B60E">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3D595933" w14:textId="77777777" w:rsidR="00A44B87" w:rsidRPr="00A775C3" w:rsidRDefault="00A44B87" w:rsidP="00A44B87">
            <w:pPr>
              <w:pStyle w:val="B1"/>
              <w:ind w:left="852"/>
            </w:pPr>
            <w:r w:rsidRPr="00A775C3">
              <w:t xml:space="preserve">while </w:t>
            </w:r>
            <w:r w:rsidRPr="00A775C3">
              <w:rPr>
                <w:noProof/>
                <w:lang w:val="en-US" w:eastAsia="ko-KR"/>
              </w:rPr>
              <w:drawing>
                <wp:inline distT="0" distB="0" distL="0" distR="0" wp14:anchorId="1DD62E86" wp14:editId="3CC392D6">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27BFC0DC" w14:textId="77777777" w:rsidR="00A44B87" w:rsidRPr="00A775C3" w:rsidRDefault="00A44B87" w:rsidP="00A44B87">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02568EC5" w14:textId="77777777" w:rsidR="00A44B87" w:rsidRPr="00A775C3" w:rsidRDefault="00A44B87" w:rsidP="00A44B87">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4DAFBCAF" w14:textId="77777777" w:rsidR="00A44B87" w:rsidRPr="00A775C3" w:rsidRDefault="00A44B87" w:rsidP="00A44B87">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9E66A5A" w14:textId="77777777" w:rsidR="00A44B87" w:rsidRPr="00A775C3" w:rsidRDefault="00A44B87" w:rsidP="00A44B87">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35E4F283" wp14:editId="2B384C1B">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29CC6A59" wp14:editId="22189733">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246D4237" wp14:editId="0E9204C9">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12CE4D77" wp14:editId="0F7E9BC9">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78AFB4D" w14:textId="77777777" w:rsidR="00A44B87" w:rsidRPr="00A775C3" w:rsidRDefault="00A44B87" w:rsidP="00A44B87">
            <w:pPr>
              <w:pStyle w:val="B3"/>
              <w:ind w:left="1419"/>
              <w:rPr>
                <w:lang w:eastAsia="zh-CN"/>
              </w:rPr>
            </w:pPr>
            <w:r w:rsidRPr="00A775C3">
              <w:rPr>
                <w:noProof/>
                <w:lang w:val="en-US" w:eastAsia="ko-KR"/>
              </w:rPr>
              <w:drawing>
                <wp:inline distT="0" distB="0" distL="0" distR="0" wp14:anchorId="072B216D" wp14:editId="1CADF6F1">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39D7956F" w14:textId="77777777" w:rsidR="00A44B87" w:rsidRPr="00A775C3" w:rsidRDefault="00A44B87" w:rsidP="00A44B87">
            <w:pPr>
              <w:pStyle w:val="B3"/>
              <w:ind w:left="1419"/>
              <w:rPr>
                <w:lang w:eastAsia="zh-CN"/>
              </w:rPr>
            </w:pPr>
            <w:r w:rsidRPr="00A775C3">
              <w:rPr>
                <w:noProof/>
                <w:position w:val="-14"/>
                <w:lang w:val="en-US" w:eastAsia="ko-KR"/>
              </w:rPr>
              <w:drawing>
                <wp:inline distT="0" distB="0" distL="0" distR="0" wp14:anchorId="58E732B2" wp14:editId="3890CAE1">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1E8CA2B6" w14:textId="77777777" w:rsidR="00A44B87" w:rsidRPr="00A775C3" w:rsidRDefault="00720007" w:rsidP="00A44B87">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44ADC5D" w14:textId="77777777" w:rsidR="00A44B87" w:rsidRPr="00A775C3" w:rsidRDefault="00A44B87" w:rsidP="00A44B87">
            <w:pPr>
              <w:pStyle w:val="B2"/>
              <w:ind w:left="1135"/>
              <w:rPr>
                <w:strike/>
                <w:color w:val="FF0000"/>
                <w:lang w:eastAsia="zh-CN"/>
              </w:rPr>
            </w:pPr>
            <w:r w:rsidRPr="00A775C3">
              <w:rPr>
                <w:strike/>
                <w:color w:val="FF0000"/>
                <w:lang w:eastAsia="zh-CN"/>
              </w:rPr>
              <w:t>end if</w:t>
            </w:r>
          </w:p>
          <w:p w14:paraId="16F490C3" w14:textId="77777777" w:rsidR="00A44B87" w:rsidRPr="00A775C3" w:rsidRDefault="00A44B87" w:rsidP="00A44B87">
            <w:pPr>
              <w:pStyle w:val="B2"/>
              <w:ind w:left="1135"/>
              <w:rPr>
                <w:color w:val="FF0000"/>
                <w:lang w:eastAsia="zh-CN"/>
              </w:rPr>
            </w:pPr>
            <w:r w:rsidRPr="00A775C3">
              <w:rPr>
                <w:color w:val="FF0000"/>
                <w:lang w:eastAsia="zh-CN"/>
              </w:rPr>
              <w:t>end while</w:t>
            </w:r>
          </w:p>
          <w:p w14:paraId="3F624C6D" w14:textId="77777777" w:rsidR="00A44B87" w:rsidRPr="00A775C3" w:rsidRDefault="00A44B87" w:rsidP="00A44B87">
            <w:pPr>
              <w:pStyle w:val="B2"/>
              <w:ind w:left="1136"/>
              <w:rPr>
                <w:lang w:eastAsia="zh-CN"/>
              </w:rPr>
            </w:pPr>
            <w:r w:rsidRPr="00A775C3">
              <w:rPr>
                <w:noProof/>
                <w:position w:val="-6"/>
                <w:lang w:val="en-US" w:eastAsia="ko-KR"/>
              </w:rPr>
              <w:drawing>
                <wp:inline distT="0" distB="0" distL="0" distR="0" wp14:anchorId="25C3E904" wp14:editId="67CEF8AC">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391AC54B" w14:textId="77777777" w:rsidR="00A44B87" w:rsidRPr="00A775C3" w:rsidRDefault="00A44B87" w:rsidP="00A44B87">
            <w:pPr>
              <w:pStyle w:val="B1"/>
              <w:ind w:left="852"/>
              <w:rPr>
                <w:lang w:eastAsia="zh-CN"/>
              </w:rPr>
            </w:pPr>
            <w:r w:rsidRPr="00A775C3">
              <w:rPr>
                <w:lang w:eastAsia="zh-CN"/>
              </w:rPr>
              <w:t>end while</w:t>
            </w:r>
          </w:p>
          <w:p w14:paraId="530FA3F7" w14:textId="77777777" w:rsidR="00A44B87" w:rsidRPr="00A775C3" w:rsidRDefault="00A44B87" w:rsidP="00A44B87">
            <w:pPr>
              <w:pStyle w:val="B1"/>
              <w:rPr>
                <w:rFonts w:cs="Arial"/>
                <w:color w:val="FF0000"/>
                <w:lang w:eastAsia="zh-CN"/>
              </w:rPr>
            </w:pPr>
            <w:r w:rsidRPr="00A775C3">
              <w:rPr>
                <w:rFonts w:cs="Arial"/>
                <w:color w:val="FF0000"/>
                <w:lang w:eastAsia="zh-CN"/>
              </w:rPr>
              <w:t>end if</w:t>
            </w:r>
          </w:p>
          <w:p w14:paraId="1A120CC8" w14:textId="77777777" w:rsidR="00A44B87" w:rsidRPr="00A775C3" w:rsidRDefault="00A44B87" w:rsidP="00A44B87">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0A26BD7F" wp14:editId="0B4070E7">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1810429" w14:textId="77777777"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tc>
      </w:tr>
    </w:tbl>
    <w:p w14:paraId="6DEF1D5D" w14:textId="77777777" w:rsidR="00A44B87" w:rsidRPr="000F6909" w:rsidRDefault="00A44B87" w:rsidP="00A44B87">
      <w:pPr>
        <w:rPr>
          <w:lang w:val="en-GB"/>
        </w:rPr>
      </w:pPr>
    </w:p>
    <w:p w14:paraId="09465985" w14:textId="77777777" w:rsidR="00A44B87" w:rsidRPr="001B76DF" w:rsidRDefault="00A44B87" w:rsidP="00A44B87">
      <w:pPr>
        <w:rPr>
          <w:b/>
        </w:rPr>
      </w:pPr>
      <w:r w:rsidRPr="001B76DF">
        <w:rPr>
          <w:rFonts w:hint="eastAsia"/>
          <w:b/>
        </w:rPr>
        <w:t>&lt;CATT [5]&gt;</w:t>
      </w:r>
    </w:p>
    <w:p w14:paraId="6AE509F9" w14:textId="77777777" w:rsidR="00A44B87" w:rsidRDefault="00A44B87" w:rsidP="00A44B87">
      <w:pPr>
        <w:pStyle w:val="a5"/>
        <w:rPr>
          <w:rFonts w:eastAsia="SimSun"/>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SimSun" w:hint="eastAsia"/>
          <w:b/>
          <w:i/>
          <w:iCs/>
          <w:lang w:val="en-GB" w:eastAsia="zh-CN"/>
        </w:rPr>
        <w:t xml:space="preserve"> </w:t>
      </w:r>
      <w:r w:rsidRPr="00701A52">
        <w:rPr>
          <w:rFonts w:eastAsia="SimSun" w:hint="eastAsia"/>
          <w:b/>
          <w:i/>
          <w:iCs/>
          <w:lang w:val="en-GB" w:eastAsia="zh-CN"/>
        </w:rPr>
        <w:t>A</w:t>
      </w:r>
      <w:r w:rsidRPr="00701A52">
        <w:rPr>
          <w:rFonts w:eastAsia="SimSun" w:hint="eastAsia"/>
          <w:b/>
          <w:i/>
          <w:iCs/>
          <w:lang w:val="en-GB"/>
        </w:rPr>
        <w:t xml:space="preserve">dopt the text proposal </w:t>
      </w:r>
      <w:r>
        <w:rPr>
          <w:rFonts w:eastAsia="SimSun"/>
          <w:b/>
          <w:i/>
          <w:iCs/>
          <w:lang w:val="en-GB"/>
        </w:rPr>
        <w:t xml:space="preserve">for Type 2 </w:t>
      </w:r>
      <w:r w:rsidRPr="00E941E1">
        <w:rPr>
          <w:rFonts w:eastAsia="SimSun"/>
          <w:b/>
          <w:i/>
          <w:iCs/>
          <w:lang w:val="en-GB"/>
        </w:rPr>
        <w:t xml:space="preserve">HARQ-ACK </w:t>
      </w:r>
      <w:r>
        <w:rPr>
          <w:rFonts w:eastAsia="SimSun" w:hint="eastAsia"/>
          <w:b/>
          <w:i/>
          <w:iCs/>
          <w:lang w:val="en-GB" w:eastAsia="zh-CN"/>
        </w:rPr>
        <w:t>codebook generation</w:t>
      </w:r>
      <w:r>
        <w:rPr>
          <w:rFonts w:eastAsia="SimSun"/>
          <w:b/>
          <w:i/>
          <w:iCs/>
          <w:lang w:val="en-GB"/>
        </w:rPr>
        <w:t>.</w:t>
      </w:r>
    </w:p>
    <w:tbl>
      <w:tblPr>
        <w:tblStyle w:val="a4"/>
        <w:tblW w:w="0" w:type="auto"/>
        <w:tblLook w:val="04A0" w:firstRow="1" w:lastRow="0" w:firstColumn="1" w:lastColumn="0" w:noHBand="0" w:noVBand="1"/>
      </w:tblPr>
      <w:tblGrid>
        <w:gridCol w:w="9628"/>
      </w:tblGrid>
      <w:tr w:rsidR="00A44B87" w14:paraId="1133431C" w14:textId="77777777" w:rsidTr="00A44B87">
        <w:tc>
          <w:tcPr>
            <w:tcW w:w="9628" w:type="dxa"/>
          </w:tcPr>
          <w:p w14:paraId="6FBC7A4F" w14:textId="77777777" w:rsidR="00A44B87" w:rsidRPr="001B76DF" w:rsidRDefault="00A44B87" w:rsidP="00A44B87">
            <w:pPr>
              <w:pStyle w:val="a5"/>
              <w:rPr>
                <w:rFonts w:ascii="Times New Roman" w:eastAsia="맑은 고딕" w:hAnsi="Times New Roman"/>
                <w:color w:val="FF0000"/>
                <w:lang w:eastAsia="ko-KR"/>
              </w:rPr>
            </w:pPr>
            <w:bookmarkStart w:id="12" w:name="OLE_LINK3"/>
            <w:bookmarkStart w:id="13" w:name="OLE_LINK4"/>
            <w:r w:rsidRPr="001B76DF">
              <w:rPr>
                <w:rFonts w:ascii="Times New Roman" w:eastAsia="맑은 고딕" w:hAnsi="Times New Roman"/>
                <w:color w:val="FF0000"/>
                <w:lang w:eastAsia="ko-KR"/>
              </w:rPr>
              <w:t>-------------------------------------------------- Start of text proposal ------------------------------------------------------</w:t>
            </w:r>
          </w:p>
          <w:p w14:paraId="2CAD156C" w14:textId="77777777" w:rsidR="00A44B87" w:rsidRPr="00CD6260" w:rsidRDefault="00A44B87" w:rsidP="00A44B8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071B994B" w14:textId="77777777" w:rsidR="00A44B87" w:rsidRPr="00F62634" w:rsidRDefault="00A44B87" w:rsidP="00A44B87">
            <w:pPr>
              <w:spacing w:after="180"/>
              <w:jc w:val="center"/>
              <w:rPr>
                <w:color w:val="FF0000"/>
                <w:lang w:val="en-GB" w:eastAsia="fr-FR"/>
              </w:rPr>
            </w:pPr>
            <w:r w:rsidRPr="00F62634">
              <w:rPr>
                <w:color w:val="FF0000"/>
                <w:lang w:val="en-GB" w:eastAsia="fr-FR"/>
              </w:rPr>
              <w:lastRenderedPageBreak/>
              <w:t>&lt;unchanged text omitted&gt;</w:t>
            </w:r>
          </w:p>
          <w:p w14:paraId="48D4898B" w14:textId="77777777" w:rsidR="00A44B87" w:rsidRPr="000E3852" w:rsidRDefault="00A44B87" w:rsidP="00A44B8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4238177F" wp14:editId="7CEA4B35">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1CAD7549" w14:textId="77777777" w:rsidR="00A44B87" w:rsidRPr="000E3852" w:rsidRDefault="00A44B87" w:rsidP="00A44B8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43543BEC" wp14:editId="118B9664">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4579388D" w14:textId="77777777" w:rsidR="00A44B87" w:rsidRPr="000E3852" w:rsidRDefault="00A44B87" w:rsidP="00A44B8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33154302" wp14:editId="51B884E8">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2ECFA8AD" wp14:editId="6F86BA01">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1E9AAB4E" wp14:editId="2EAA9B64">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62180CD0" wp14:editId="4FB07E53">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67B5A8E" w14:textId="77777777" w:rsidR="00A44B87" w:rsidRPr="000E3852" w:rsidRDefault="00A44B87" w:rsidP="00A44B87">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40EB0C2C" wp14:editId="143EBB8B">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4DD18D" w14:textId="77777777" w:rsidR="00A44B87" w:rsidRPr="000E3852" w:rsidRDefault="00A44B87" w:rsidP="00A44B87">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45AD88E1" wp14:editId="2D690139">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256CF181" w14:textId="77777777" w:rsidR="00A44B87" w:rsidRPr="000E3852" w:rsidRDefault="00A44B87" w:rsidP="00A44B87">
            <w:pPr>
              <w:pStyle w:val="B2"/>
              <w:rPr>
                <w:rFonts w:eastAsia="SimSun"/>
                <w:strike/>
                <w:color w:val="FF0000"/>
                <w:lang w:eastAsia="zh-CN"/>
              </w:rPr>
            </w:pPr>
            <w:r w:rsidRPr="000E3852">
              <w:rPr>
                <w:rFonts w:eastAsia="SimSun" w:hint="eastAsia"/>
                <w:strike/>
                <w:color w:val="FF0000"/>
                <w:lang w:eastAsia="zh-CN"/>
              </w:rPr>
              <w:t>end if</w:t>
            </w:r>
          </w:p>
          <w:p w14:paraId="5F79AF30" w14:textId="77777777" w:rsidR="00A44B87" w:rsidRPr="000E3852" w:rsidRDefault="00A44B87" w:rsidP="00A44B87">
            <w:pPr>
              <w:pStyle w:val="B2"/>
              <w:rPr>
                <w:rFonts w:eastAsia="SimSun"/>
                <w:strike/>
                <w:color w:val="FF0000"/>
                <w:lang w:eastAsia="zh-CN"/>
              </w:rPr>
            </w:pPr>
            <w:r w:rsidRPr="000E3852">
              <w:rPr>
                <w:strike/>
                <w:noProof/>
                <w:color w:val="FF0000"/>
                <w:position w:val="-6"/>
                <w:lang w:val="en-US" w:eastAsia="ko-KR"/>
              </w:rPr>
              <w:drawing>
                <wp:inline distT="0" distB="0" distL="0" distR="0" wp14:anchorId="3060A73F" wp14:editId="06FCF6EE">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5A42AFA9" w14:textId="77777777" w:rsidR="00A44B87" w:rsidRPr="000E3852" w:rsidRDefault="00A44B87" w:rsidP="00A44B87">
            <w:pPr>
              <w:pStyle w:val="B1"/>
              <w:rPr>
                <w:rFonts w:cs="Arial"/>
                <w:strike/>
                <w:color w:val="FF0000"/>
                <w:lang w:eastAsia="zh-CN"/>
              </w:rPr>
            </w:pPr>
            <w:r w:rsidRPr="000E3852">
              <w:rPr>
                <w:strike/>
                <w:color w:val="FF0000"/>
                <w:lang w:eastAsia="zh-CN"/>
              </w:rPr>
              <w:t>end while</w:t>
            </w:r>
          </w:p>
          <w:p w14:paraId="4B59BD76" w14:textId="77777777" w:rsidR="00A44B87" w:rsidRPr="00B44F48" w:rsidRDefault="00A44B87" w:rsidP="00A44B8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3199B02D" wp14:editId="70086C29">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4CC63441" w14:textId="77777777" w:rsidR="00A44B87" w:rsidRDefault="00A44B87" w:rsidP="00A44B8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0E2A5B7B" wp14:editId="0A043775">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6ACF7A07"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4894545" w14:textId="77777777" w:rsidR="00A44B87" w:rsidRPr="001B76DF" w:rsidRDefault="00A44B87" w:rsidP="00A44B87">
            <w:pPr>
              <w:rPr>
                <w:rFonts w:eastAsia="SimSun"/>
                <w:color w:val="FF0000"/>
                <w:lang w:eastAsia="zh-CN"/>
              </w:rPr>
            </w:pPr>
            <w:r w:rsidRPr="00A578C0">
              <w:rPr>
                <w:rFonts w:eastAsia="SimSun" w:hint="eastAsia"/>
                <w:color w:val="FF0000"/>
              </w:rPr>
              <w:t>----------------------------------------------------- End of text proposal ------------------------------------------------------</w:t>
            </w:r>
            <w:bookmarkEnd w:id="12"/>
            <w:bookmarkEnd w:id="13"/>
          </w:p>
        </w:tc>
      </w:tr>
    </w:tbl>
    <w:p w14:paraId="76A230E2" w14:textId="77777777" w:rsidR="00A44B87" w:rsidRDefault="00A44B87" w:rsidP="00A44B87">
      <w:pPr>
        <w:pStyle w:val="a5"/>
        <w:rPr>
          <w:rFonts w:eastAsia="SimSun"/>
          <w:b/>
          <w:i/>
          <w:iCs/>
          <w:lang w:val="en-GB"/>
        </w:rPr>
      </w:pPr>
    </w:p>
    <w:p w14:paraId="473A3248" w14:textId="77777777" w:rsidR="00A44B87" w:rsidRPr="002E0CB0" w:rsidRDefault="00A44B87" w:rsidP="00A44B87">
      <w:pPr>
        <w:rPr>
          <w:b/>
          <w:lang w:val="en-GB"/>
        </w:rPr>
      </w:pPr>
      <w:r w:rsidRPr="002E0CB0">
        <w:rPr>
          <w:rFonts w:hint="eastAsia"/>
          <w:b/>
          <w:lang w:val="en-GB"/>
        </w:rPr>
        <w:t>&lt;LG, [10]&gt;</w:t>
      </w:r>
    </w:p>
    <w:p w14:paraId="1EA7C874" w14:textId="77777777" w:rsidR="00A44B87" w:rsidRPr="002E0CB0" w:rsidRDefault="00A44B87" w:rsidP="00A44B87">
      <w:pPr>
        <w:rPr>
          <w:lang w:val="en-GB"/>
        </w:rPr>
      </w:pPr>
      <w:r w:rsidRPr="002E0CB0">
        <w:rPr>
          <w:rFonts w:eastAsia="맑은 고딕"/>
          <w:sz w:val="22"/>
          <w:lang w:val="en-GB"/>
        </w:rPr>
        <w:t>From our understanding, i</w:t>
      </w:r>
      <w:r w:rsidRPr="002E0CB0">
        <w:rPr>
          <w:rFonts w:eastAsia="맑은 고딕" w:hint="eastAsia"/>
          <w:sz w:val="22"/>
          <w:lang w:val="en-GB"/>
        </w:rPr>
        <w:t>t seems no need to change the specification as the pseudo code in Section 9.1.3.2 only covers the case for 1 bit HARQ-ACK</w:t>
      </w:r>
      <w:r w:rsidRPr="002E0CB0">
        <w:rPr>
          <w:rFonts w:eastAsia="맑은 고딕"/>
          <w:sz w:val="22"/>
          <w:lang w:val="en-GB"/>
        </w:rPr>
        <w:t xml:space="preserve"> (the case for multiple HARQ-ACK bits is covered by yellow</w:t>
      </w:r>
    </w:p>
    <w:p w14:paraId="25C1CAE1" w14:textId="77777777" w:rsidR="00A44B87" w:rsidRDefault="00A44B87" w:rsidP="00A44B87"/>
    <w:p w14:paraId="1690F12F" w14:textId="77777777" w:rsidR="00A44B87" w:rsidRDefault="00A44B87" w:rsidP="00A44B87">
      <w:pPr>
        <w:rPr>
          <w:b/>
        </w:rPr>
      </w:pPr>
      <w:r>
        <w:rPr>
          <w:b/>
        </w:rPr>
        <w:t>&lt;</w:t>
      </w:r>
      <w:r w:rsidRPr="00B04045">
        <w:rPr>
          <w:b/>
          <w:lang w:eastAsia="zh-CN"/>
        </w:rPr>
        <w:t>Huawei</w:t>
      </w:r>
      <w:r w:rsidRPr="00B04045">
        <w:rPr>
          <w:rFonts w:hint="eastAsia"/>
          <w:b/>
          <w:lang w:eastAsia="zh-CN"/>
        </w:rPr>
        <w:t>, HiSilicon</w:t>
      </w:r>
      <w:r>
        <w:rPr>
          <w:b/>
          <w:lang w:eastAsia="zh-CN"/>
        </w:rPr>
        <w:t>,</w:t>
      </w:r>
      <w:r>
        <w:rPr>
          <w:b/>
        </w:rPr>
        <w:t xml:space="preserve"> [17]&gt;</w:t>
      </w:r>
    </w:p>
    <w:p w14:paraId="51814A93" w14:textId="77777777" w:rsidR="00A44B87" w:rsidRDefault="00A44B87" w:rsidP="00A44B87">
      <w:pPr>
        <w:spacing w:line="240" w:lineRule="atLeast"/>
        <w:rPr>
          <w:rFonts w:eastAsia="맑은 고딕"/>
          <w:lang w:val="en-GB"/>
        </w:rPr>
      </w:pPr>
      <w:r>
        <w:rPr>
          <w:rFonts w:eastAsia="맑은 고딕"/>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맑은 고딕" w:hint="eastAsia"/>
          <w:lang w:val="en-GB"/>
        </w:rPr>
        <w:t>where</w:t>
      </w:r>
      <w:r w:rsidRPr="00362AC0">
        <w:rPr>
          <w:rFonts w:eastAsia="맑은 고딕"/>
          <w:lang w:val="en-GB"/>
        </w:rPr>
        <w:t xml:space="preserve"> </w:t>
      </w:r>
      <w:r>
        <w:rPr>
          <w:rFonts w:eastAsia="맑은 고딕"/>
          <w:lang w:val="en-GB"/>
        </w:rPr>
        <w:t xml:space="preserve">M is equal to the number of slots used to transmit the SPS PDSCH.  </w:t>
      </w:r>
    </w:p>
    <w:p w14:paraId="6816D393" w14:textId="77777777" w:rsidR="00A44B87" w:rsidRPr="00645FB7" w:rsidRDefault="00A44B87" w:rsidP="00A44B87">
      <w:pPr>
        <w:spacing w:line="240" w:lineRule="atLeast"/>
        <w:rPr>
          <w:rFonts w:eastAsia="맑은 고딕"/>
          <w:b/>
          <w:i/>
          <w:lang w:val="en-GB"/>
        </w:rPr>
      </w:pPr>
      <w:r w:rsidRPr="00645FB7">
        <w:rPr>
          <w:rFonts w:eastAsia="맑은 고딕"/>
          <w:b/>
          <w:i/>
          <w:u w:val="single"/>
          <w:lang w:val="en-GB"/>
        </w:rPr>
        <w:t>Proposal 1:</w:t>
      </w:r>
      <w:r w:rsidRPr="00645FB7">
        <w:rPr>
          <w:rFonts w:eastAsia="맑은 고딕"/>
          <w:b/>
          <w:i/>
          <w:lang w:val="en-GB"/>
        </w:rPr>
        <w:t xml:space="preserve"> Do not restrict to at most 1 bit of HARQ-ACK feedback on a PUCCH for single SPS PDSCH configuration for type-2 codebook in mixed numerology case.</w:t>
      </w:r>
    </w:p>
    <w:p w14:paraId="4EBF9700" w14:textId="77777777" w:rsidR="00A44B87" w:rsidRPr="004D3BFF" w:rsidRDefault="00A44B87" w:rsidP="00A44B87">
      <w:pPr>
        <w:rPr>
          <w:b/>
          <w:lang w:val="en-GB"/>
        </w:rPr>
      </w:pPr>
    </w:p>
    <w:p w14:paraId="2710CAB8" w14:textId="77777777" w:rsidR="00A44B87" w:rsidRDefault="00A44B87" w:rsidP="00A44B87"/>
    <w:p w14:paraId="4A3DC804" w14:textId="77777777" w:rsidR="00A44B87" w:rsidRDefault="00A44B87" w:rsidP="00A44B87"/>
    <w:p w14:paraId="3F2F0CC2" w14:textId="77777777" w:rsidR="00A44B87" w:rsidRDefault="00A44B87" w:rsidP="00B702F1">
      <w:pPr>
        <w:pStyle w:val="3"/>
        <w:ind w:left="1000" w:hanging="400"/>
      </w:pPr>
      <w:r>
        <w:rPr>
          <w:rFonts w:hint="eastAsia"/>
        </w:rPr>
        <w:t>FL</w:t>
      </w:r>
      <w:r>
        <w:t>’s suggestion on the issue 3.3</w:t>
      </w:r>
    </w:p>
    <w:p w14:paraId="0B093703" w14:textId="77777777" w:rsidR="00A44B87" w:rsidRDefault="00A44B87" w:rsidP="00A44B87">
      <w:r>
        <w:rPr>
          <w:rFonts w:hint="eastAsia"/>
        </w:rPr>
        <w:t xml:space="preserve">Based on contributions, the problem </w:t>
      </w:r>
      <w:r>
        <w:t>is</w:t>
      </w:r>
      <w:r>
        <w:rPr>
          <w:rFonts w:hint="eastAsia"/>
        </w:rPr>
        <w:t xml:space="preserve"> valid and </w:t>
      </w:r>
      <w:r>
        <w:t xml:space="preserve">all </w:t>
      </w:r>
      <w:r>
        <w:rPr>
          <w:rFonts w:hint="eastAsia"/>
        </w:rPr>
        <w:t>propose solutions seems works.</w:t>
      </w:r>
      <w:r>
        <w:t xml:space="preserve"> There are two kind of proposed TP. One is to modify current pseudo code for multiple SPS PDSCH occasion. The other is to use pseudo code for multiple </w:t>
      </w:r>
      <w:r>
        <w:lastRenderedPageBreak/>
        <w:t xml:space="preserve">SPS configuration also for single configuration. If </w:t>
      </w:r>
      <w:r w:rsidR="000913A5">
        <w:t xml:space="preserve">all </w:t>
      </w:r>
      <w:r>
        <w:t xml:space="preserve">given </w:t>
      </w:r>
      <w:r w:rsidR="000913A5">
        <w:t>TPs</w:t>
      </w:r>
      <w:r>
        <w:t xml:space="preserve"> make same results, I would like to take majority view from companies preference. </w:t>
      </w:r>
    </w:p>
    <w:p w14:paraId="7B901AF8" w14:textId="77777777" w:rsidR="000913A5" w:rsidRDefault="000913A5" w:rsidP="00A44B87"/>
    <w:p w14:paraId="626794BA" w14:textId="77777777" w:rsidR="000913A5" w:rsidRPr="000F6909" w:rsidRDefault="000913A5" w:rsidP="000913A5">
      <w:pPr>
        <w:rPr>
          <w:b/>
        </w:rPr>
      </w:pPr>
      <w:r>
        <w:rPr>
          <w:b/>
        </w:rPr>
        <w:t>TP #1 from [1]</w:t>
      </w:r>
    </w:p>
    <w:tbl>
      <w:tblPr>
        <w:tblStyle w:val="a4"/>
        <w:tblW w:w="9351" w:type="dxa"/>
        <w:tblLayout w:type="fixed"/>
        <w:tblLook w:val="04A0" w:firstRow="1" w:lastRow="0" w:firstColumn="1" w:lastColumn="0" w:noHBand="0" w:noVBand="1"/>
      </w:tblPr>
      <w:tblGrid>
        <w:gridCol w:w="9351"/>
      </w:tblGrid>
      <w:tr w:rsidR="000913A5" w14:paraId="39C7E923" w14:textId="77777777" w:rsidTr="000A35E7">
        <w:tc>
          <w:tcPr>
            <w:tcW w:w="9351" w:type="dxa"/>
          </w:tcPr>
          <w:p w14:paraId="3AC18E7E" w14:textId="77777777" w:rsidR="000913A5" w:rsidRDefault="000913A5" w:rsidP="000A35E7">
            <w:pPr>
              <w:spacing w:line="240" w:lineRule="atLeast"/>
              <w:rPr>
                <w:rFonts w:eastAsia="맑은 고딕"/>
                <w:b/>
              </w:rPr>
            </w:pPr>
            <w:r>
              <w:rPr>
                <w:rFonts w:eastAsia="맑은 고딕" w:hint="eastAsia"/>
                <w:b/>
              </w:rPr>
              <w:t>TS 38.213 v16.1.0</w:t>
            </w:r>
          </w:p>
          <w:p w14:paraId="2E845955" w14:textId="77777777" w:rsidR="000913A5" w:rsidRDefault="000913A5" w:rsidP="000A35E7">
            <w:pPr>
              <w:spacing w:before="100" w:beforeAutospacing="1" w:after="100" w:afterAutospacing="1"/>
            </w:pPr>
            <w:r>
              <w:rPr>
                <w:rFonts w:ascii="Arial" w:hAnsi="Arial" w:cs="Arial"/>
                <w:b/>
                <w:bCs/>
                <w:sz w:val="24"/>
              </w:rPr>
              <w:t>9.1.3.1            Type-2 HARQ-ACK codebook in physical uplink control channel</w:t>
            </w:r>
          </w:p>
          <w:p w14:paraId="2663D863" w14:textId="77777777" w:rsidR="000913A5" w:rsidRDefault="000913A5" w:rsidP="000A35E7">
            <w:pPr>
              <w:jc w:val="center"/>
              <w:rPr>
                <w:rFonts w:eastAsia="굴림"/>
                <w:lang w:eastAsia="zh-CN"/>
              </w:rPr>
            </w:pPr>
            <w:r>
              <w:rPr>
                <w:rFonts w:eastAsia="굴림"/>
                <w:b/>
                <w:color w:val="0070C0"/>
              </w:rPr>
              <w:t>&lt;</w:t>
            </w:r>
            <w:r>
              <w:rPr>
                <w:rFonts w:eastAsia="굴림"/>
                <w:color w:val="0070C0"/>
                <w:lang w:eastAsia="zh-CN"/>
              </w:rPr>
              <w:t>Unchanged text is omitted&gt;</w:t>
            </w:r>
          </w:p>
          <w:p w14:paraId="5F7124E1" w14:textId="77777777" w:rsidR="000913A5" w:rsidRDefault="000913A5" w:rsidP="000A35E7">
            <w:pPr>
              <w:pStyle w:val="B1"/>
            </w:pPr>
            <w:r>
              <w:rPr>
                <w:noProof/>
                <w:position w:val="-10"/>
                <w:lang w:val="en-US" w:eastAsia="ko-KR"/>
              </w:rPr>
              <w:drawing>
                <wp:inline distT="0" distB="0" distL="0" distR="0" wp14:anchorId="5ED038B4" wp14:editId="751C29E1">
                  <wp:extent cx="892175" cy="248920"/>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547F8A6F" wp14:editId="3BEE9B2B">
                  <wp:extent cx="1375410" cy="21971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12A0C08E" w14:textId="77777777" w:rsidR="000913A5" w:rsidRDefault="000913A5" w:rsidP="000A35E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4BC3881A" wp14:editId="2749323A">
                  <wp:extent cx="278130" cy="182880"/>
                  <wp:effectExtent l="0" t="0" r="7620" b="762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C07C1E1" w14:textId="77777777" w:rsidR="000913A5" w:rsidRDefault="000913A5" w:rsidP="000A35E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3E189A4F" wp14:editId="50E4AE3A">
                  <wp:extent cx="541020" cy="219710"/>
                  <wp:effectExtent l="0" t="0" r="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10A5BAB8" w14:textId="77777777" w:rsidR="000913A5" w:rsidRDefault="000913A5" w:rsidP="000A35E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6FFCC5A1" wp14:editId="4F36942B">
                  <wp:extent cx="387985" cy="21209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7BDF1800" wp14:editId="38A8A4CC">
                  <wp:extent cx="124460" cy="160655"/>
                  <wp:effectExtent l="0" t="0" r="889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38C6F60F" wp14:editId="43DA7005">
                  <wp:extent cx="278130" cy="197485"/>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2E08501A" wp14:editId="0FF5B896">
                  <wp:extent cx="124460" cy="160655"/>
                  <wp:effectExtent l="0" t="0" r="889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40F8E07D" w14:textId="77777777" w:rsidR="000913A5" w:rsidRDefault="000913A5" w:rsidP="000A35E7">
            <w:pPr>
              <w:pStyle w:val="B3"/>
              <w:rPr>
                <w:rFonts w:eastAsia="SimSun"/>
                <w:strike/>
                <w:color w:val="FF0000"/>
                <w:lang w:eastAsia="zh-CN"/>
              </w:rPr>
            </w:pPr>
            <w:r>
              <w:rPr>
                <w:rFonts w:eastAsia="SimSun"/>
                <w:strike/>
                <w:noProof/>
                <w:color w:val="FF0000"/>
                <w:lang w:val="en-US" w:eastAsia="ko-KR"/>
              </w:rPr>
              <w:drawing>
                <wp:inline distT="0" distB="0" distL="0" distR="0" wp14:anchorId="60B6FC60" wp14:editId="66FCDD51">
                  <wp:extent cx="914400" cy="19748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26C8E55E" w14:textId="77777777" w:rsidR="000913A5" w:rsidRDefault="000913A5" w:rsidP="000A35E7">
            <w:pPr>
              <w:pStyle w:val="B3"/>
              <w:rPr>
                <w:rFonts w:eastAsia="SimSun"/>
                <w:strike/>
                <w:color w:val="FF0000"/>
                <w:lang w:eastAsia="zh-CN"/>
              </w:rPr>
            </w:pPr>
            <w:r>
              <w:rPr>
                <w:rFonts w:eastAsia="SimSun"/>
                <w:strike/>
                <w:noProof/>
                <w:color w:val="FF0000"/>
                <w:position w:val="-14"/>
                <w:lang w:val="en-US" w:eastAsia="ko-KR"/>
              </w:rPr>
              <w:drawing>
                <wp:inline distT="0" distB="0" distL="0" distR="0" wp14:anchorId="0DC36297" wp14:editId="1BA9FF7E">
                  <wp:extent cx="358140" cy="255905"/>
                  <wp:effectExtent l="0" t="0" r="381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04140558" w14:textId="77777777" w:rsidR="000913A5" w:rsidRDefault="000913A5" w:rsidP="000A35E7">
            <w:pPr>
              <w:pStyle w:val="B2"/>
              <w:rPr>
                <w:rFonts w:eastAsia="SimSun"/>
                <w:strike/>
                <w:color w:val="FF0000"/>
                <w:lang w:eastAsia="zh-CN"/>
              </w:rPr>
            </w:pPr>
            <w:r>
              <w:rPr>
                <w:rFonts w:eastAsia="SimSun"/>
                <w:strike/>
                <w:color w:val="FF0000"/>
                <w:lang w:eastAsia="zh-CN"/>
              </w:rPr>
              <w:t>end if</w:t>
            </w:r>
          </w:p>
          <w:p w14:paraId="0F1DAB4E" w14:textId="77777777" w:rsidR="000913A5" w:rsidRDefault="000913A5" w:rsidP="000A35E7">
            <w:pPr>
              <w:pStyle w:val="B2"/>
              <w:rPr>
                <w:rFonts w:eastAsia="SimSun"/>
                <w:strike/>
                <w:color w:val="FF0000"/>
                <w:lang w:eastAsia="zh-CN"/>
              </w:rPr>
            </w:pPr>
            <w:r>
              <w:rPr>
                <w:strike/>
                <w:noProof/>
                <w:color w:val="FF0000"/>
                <w:position w:val="-6"/>
                <w:lang w:val="en-US" w:eastAsia="ko-KR"/>
              </w:rPr>
              <w:drawing>
                <wp:inline distT="0" distB="0" distL="0" distR="0" wp14:anchorId="63BB46EF" wp14:editId="229D2793">
                  <wp:extent cx="461010" cy="182880"/>
                  <wp:effectExtent l="0" t="0" r="0" b="762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00419ADE" w14:textId="77777777" w:rsidR="000913A5" w:rsidRDefault="000913A5" w:rsidP="000A35E7">
            <w:pPr>
              <w:pStyle w:val="B1"/>
              <w:rPr>
                <w:strike/>
                <w:color w:val="FF0000"/>
                <w:lang w:eastAsia="zh-CN"/>
              </w:rPr>
            </w:pPr>
            <w:r>
              <w:rPr>
                <w:strike/>
                <w:color w:val="FF0000"/>
                <w:lang w:eastAsia="zh-CN"/>
              </w:rPr>
              <w:t>end while</w:t>
            </w:r>
          </w:p>
          <w:p w14:paraId="6FDEEDB8" w14:textId="77777777" w:rsidR="000913A5" w:rsidRDefault="000913A5" w:rsidP="000A35E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rPr>
              <w:drawing>
                <wp:inline distT="0" distB="0" distL="0" distR="0" wp14:anchorId="020409B3" wp14:editId="6FF4BC97">
                  <wp:extent cx="334010" cy="19875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56529917" w14:textId="77777777" w:rsidR="000913A5" w:rsidRDefault="000913A5" w:rsidP="000A35E7">
            <w:pPr>
              <w:jc w:val="center"/>
              <w:rPr>
                <w:rFonts w:cs="Arial"/>
                <w:lang w:eastAsia="zh-CN"/>
              </w:rPr>
            </w:pPr>
            <w:r>
              <w:rPr>
                <w:rFonts w:eastAsia="굴림"/>
                <w:b/>
                <w:color w:val="0070C0"/>
              </w:rPr>
              <w:t>&lt;</w:t>
            </w:r>
            <w:r>
              <w:rPr>
                <w:rFonts w:eastAsia="굴림"/>
                <w:color w:val="0070C0"/>
                <w:lang w:eastAsia="zh-CN"/>
              </w:rPr>
              <w:t>Unchanged text is omitted&gt;</w:t>
            </w:r>
          </w:p>
        </w:tc>
      </w:tr>
    </w:tbl>
    <w:p w14:paraId="4547BF21" w14:textId="77777777" w:rsidR="000913A5" w:rsidRDefault="000913A5" w:rsidP="000913A5"/>
    <w:p w14:paraId="6C7C1F8A" w14:textId="77777777" w:rsidR="000913A5" w:rsidRPr="000F6909" w:rsidRDefault="000913A5" w:rsidP="000913A5">
      <w:pPr>
        <w:rPr>
          <w:b/>
        </w:rPr>
      </w:pPr>
      <w:r>
        <w:rPr>
          <w:b/>
        </w:rPr>
        <w:t>TP #2 from [2]</w:t>
      </w:r>
    </w:p>
    <w:tbl>
      <w:tblPr>
        <w:tblStyle w:val="a4"/>
        <w:tblW w:w="0" w:type="auto"/>
        <w:tblLook w:val="04A0" w:firstRow="1" w:lastRow="0" w:firstColumn="1" w:lastColumn="0" w:noHBand="0" w:noVBand="1"/>
      </w:tblPr>
      <w:tblGrid>
        <w:gridCol w:w="9060"/>
      </w:tblGrid>
      <w:tr w:rsidR="000913A5" w14:paraId="798E3538" w14:textId="77777777" w:rsidTr="000A35E7">
        <w:tc>
          <w:tcPr>
            <w:tcW w:w="9060" w:type="dxa"/>
          </w:tcPr>
          <w:p w14:paraId="70D2E711" w14:textId="77777777" w:rsidR="000913A5" w:rsidRPr="00A86AE4" w:rsidRDefault="000913A5" w:rsidP="000A35E7">
            <w:pPr>
              <w:jc w:val="center"/>
              <w:rPr>
                <w:lang w:eastAsia="zh-CN"/>
              </w:rPr>
            </w:pPr>
            <w:r>
              <w:rPr>
                <w:lang w:eastAsia="zh-CN"/>
              </w:rPr>
              <w:t>================== Beginning of text proposal 2 ===================</w:t>
            </w:r>
          </w:p>
          <w:p w14:paraId="65F773C8" w14:textId="77777777" w:rsidR="000913A5" w:rsidRPr="00113985" w:rsidRDefault="000913A5" w:rsidP="000A35E7">
            <w:pPr>
              <w:spacing w:line="240" w:lineRule="atLeast"/>
              <w:rPr>
                <w:rFonts w:eastAsia="맑은 고딕"/>
                <w:b/>
                <w:lang w:val="en-GB"/>
              </w:rPr>
            </w:pPr>
            <w:r w:rsidRPr="00113985">
              <w:rPr>
                <w:rFonts w:eastAsia="맑은 고딕" w:hint="eastAsia"/>
                <w:b/>
                <w:lang w:val="en-GB"/>
              </w:rPr>
              <w:t>TS 38.213 v16.1.0</w:t>
            </w:r>
          </w:p>
          <w:p w14:paraId="61219C31" w14:textId="77777777" w:rsidR="000913A5" w:rsidRDefault="000913A5" w:rsidP="000A35E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171EA27" w14:textId="77777777" w:rsidR="000913A5" w:rsidRPr="00516711" w:rsidRDefault="000913A5" w:rsidP="000A35E7">
            <w:pPr>
              <w:jc w:val="center"/>
              <w:rPr>
                <w:rFonts w:eastAsia="굴림"/>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6A30B8A6" w14:textId="77777777" w:rsidR="000913A5" w:rsidRDefault="000913A5" w:rsidP="000A35E7">
            <w:pPr>
              <w:pStyle w:val="B1"/>
            </w:pPr>
            <w:r>
              <w:rPr>
                <w:noProof/>
                <w:position w:val="-10"/>
                <w:lang w:val="en-US" w:eastAsia="ko-KR"/>
              </w:rPr>
              <w:drawing>
                <wp:inline distT="0" distB="0" distL="0" distR="0" wp14:anchorId="1AF3DF47" wp14:editId="18C958EC">
                  <wp:extent cx="892175" cy="248920"/>
                  <wp:effectExtent l="0" t="0" r="3175" b="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7F651D10" wp14:editId="6518EC04">
                  <wp:extent cx="1375410" cy="219710"/>
                  <wp:effectExtent l="0" t="0" r="0" b="889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6A28BA61" w14:textId="77777777" w:rsidR="000913A5" w:rsidRDefault="000913A5" w:rsidP="000A35E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8234360" wp14:editId="4BDC7F42">
                  <wp:extent cx="278130" cy="182880"/>
                  <wp:effectExtent l="0" t="0" r="7620" b="762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378301AB" w14:textId="77777777" w:rsidR="000913A5" w:rsidRPr="0009732E" w:rsidRDefault="000913A5" w:rsidP="000A35E7">
            <w:pPr>
              <w:pStyle w:val="B1"/>
              <w:rPr>
                <w:lang w:eastAsia="zh-CN"/>
              </w:rPr>
            </w:pPr>
            <w:r w:rsidRPr="00B916EC">
              <w:t xml:space="preserve">while </w:t>
            </w:r>
            <w:r>
              <w:rPr>
                <w:noProof/>
                <w:lang w:val="en-US" w:eastAsia="ko-KR"/>
              </w:rPr>
              <w:drawing>
                <wp:inline distT="0" distB="0" distL="0" distR="0" wp14:anchorId="650AE875" wp14:editId="6E84B667">
                  <wp:extent cx="541020" cy="219710"/>
                  <wp:effectExtent l="0" t="0" r="0" b="8890"/>
                  <wp:docPr id="43" name="그림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37E3BC36" w14:textId="77777777" w:rsidR="000913A5" w:rsidRPr="00B916EC" w:rsidRDefault="000913A5" w:rsidP="000A35E7">
            <w:pPr>
              <w:pStyle w:val="B2"/>
              <w:ind w:left="567" w:firstLine="0"/>
              <w:rPr>
                <w:rFonts w:eastAsia="SimSun"/>
                <w:lang w:eastAsia="zh-CN"/>
              </w:rPr>
            </w:pPr>
            <w:r w:rsidRPr="008D2527">
              <w:rPr>
                <w:rFonts w:eastAsia="SimSun"/>
                <w:lang w:eastAsia="zh-CN"/>
              </w:rPr>
              <w:lastRenderedPageBreak/>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74568ED1" wp14:editId="37B1DC71">
                  <wp:extent cx="387985" cy="212090"/>
                  <wp:effectExtent l="0" t="0" r="0" b="0"/>
                  <wp:docPr id="117" name="그림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3D629FE9" wp14:editId="0B9D84B7">
                  <wp:extent cx="124460" cy="160655"/>
                  <wp:effectExtent l="0" t="0" r="8890" b="0"/>
                  <wp:docPr id="118" name="그림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34F91681" wp14:editId="52E12B47">
                  <wp:extent cx="278130" cy="197485"/>
                  <wp:effectExtent l="0" t="0" r="0" b="0"/>
                  <wp:docPr id="137" name="그림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23462986" wp14:editId="55B3AE47">
                  <wp:extent cx="124460" cy="160655"/>
                  <wp:effectExtent l="0" t="0" r="8890" b="0"/>
                  <wp:docPr id="138" name="그림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36B83B36" w14:textId="77777777" w:rsidR="000913A5" w:rsidRPr="00B916EC" w:rsidRDefault="000913A5" w:rsidP="000A35E7">
            <w:pPr>
              <w:pStyle w:val="B3"/>
              <w:rPr>
                <w:rFonts w:eastAsia="SimSun"/>
                <w:lang w:eastAsia="zh-CN"/>
              </w:rPr>
            </w:pPr>
            <w:r>
              <w:rPr>
                <w:rFonts w:eastAsia="SimSun"/>
                <w:noProof/>
                <w:lang w:val="en-US" w:eastAsia="ko-KR"/>
              </w:rPr>
              <w:drawing>
                <wp:inline distT="0" distB="0" distL="0" distR="0" wp14:anchorId="6931C743" wp14:editId="35B63DA4">
                  <wp:extent cx="914400" cy="197485"/>
                  <wp:effectExtent l="0" t="0" r="0" b="0"/>
                  <wp:docPr id="139" name="그림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54C4470E" w14:textId="77777777" w:rsidR="000913A5" w:rsidRPr="00B916EC" w:rsidRDefault="000913A5" w:rsidP="000A35E7">
            <w:pPr>
              <w:pStyle w:val="B3"/>
              <w:rPr>
                <w:rFonts w:eastAsia="SimSun"/>
                <w:lang w:eastAsia="zh-CN"/>
              </w:rPr>
            </w:pPr>
            <w:r>
              <w:rPr>
                <w:rFonts w:eastAsia="SimSun"/>
                <w:noProof/>
                <w:position w:val="-14"/>
                <w:lang w:val="en-US" w:eastAsia="ko-KR"/>
              </w:rPr>
              <w:drawing>
                <wp:inline distT="0" distB="0" distL="0" distR="0" wp14:anchorId="2B67906D" wp14:editId="3F1C62E4">
                  <wp:extent cx="358140" cy="255905"/>
                  <wp:effectExtent l="0" t="0" r="3810" b="0"/>
                  <wp:docPr id="140" name="그림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08E6C605" w14:textId="77777777" w:rsidR="000913A5" w:rsidRDefault="000913A5" w:rsidP="000A35E7">
            <w:pPr>
              <w:pStyle w:val="B2"/>
              <w:rPr>
                <w:rFonts w:eastAsia="SimSun"/>
                <w:lang w:eastAsia="zh-CN"/>
              </w:rPr>
            </w:pPr>
            <w:r w:rsidRPr="00B916EC">
              <w:rPr>
                <w:rFonts w:eastAsia="SimSun" w:hint="eastAsia"/>
                <w:lang w:eastAsia="zh-CN"/>
              </w:rPr>
              <w:t>end if</w:t>
            </w:r>
          </w:p>
          <w:p w14:paraId="184770CE" w14:textId="77777777" w:rsidR="000913A5" w:rsidRDefault="000913A5" w:rsidP="000A35E7">
            <w:pPr>
              <w:pStyle w:val="B2"/>
              <w:rPr>
                <w:rFonts w:eastAsia="SimSun"/>
                <w:lang w:eastAsia="zh-CN"/>
              </w:rPr>
            </w:pPr>
            <w:r>
              <w:rPr>
                <w:noProof/>
                <w:position w:val="-6"/>
                <w:lang w:val="en-US" w:eastAsia="ko-KR"/>
              </w:rPr>
              <w:drawing>
                <wp:inline distT="0" distB="0" distL="0" distR="0" wp14:anchorId="3F0A8EA2" wp14:editId="130EB379">
                  <wp:extent cx="461010" cy="182880"/>
                  <wp:effectExtent l="0" t="0" r="0" b="7620"/>
                  <wp:docPr id="141" name="그림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07BF5127" w14:textId="77777777" w:rsidR="000913A5" w:rsidRDefault="000913A5" w:rsidP="000A35E7">
            <w:pPr>
              <w:pStyle w:val="B1"/>
              <w:rPr>
                <w:lang w:eastAsia="zh-CN"/>
              </w:rPr>
            </w:pPr>
            <w:r>
              <w:rPr>
                <w:lang w:eastAsia="zh-CN"/>
              </w:rPr>
              <w:t>end while</w:t>
            </w:r>
          </w:p>
          <w:p w14:paraId="5198EF21" w14:textId="77777777" w:rsidR="000913A5" w:rsidRDefault="000913A5" w:rsidP="000A35E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3607DB89" wp14:editId="667DE18C">
                  <wp:extent cx="333375" cy="19939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731A9409" w14:textId="77777777" w:rsidR="000913A5" w:rsidRDefault="000913A5" w:rsidP="000A35E7">
            <w:pPr>
              <w:jc w:val="center"/>
              <w:rPr>
                <w:rFonts w:eastAsia="굴림"/>
                <w:noProof/>
                <w:color w:val="0070C0"/>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5DAE0F4F" w14:textId="77777777" w:rsidR="000913A5" w:rsidRPr="00F213C7" w:rsidRDefault="000913A5" w:rsidP="000A35E7">
            <w:pPr>
              <w:jc w:val="center"/>
              <w:rPr>
                <w:lang w:eastAsia="zh-CN"/>
              </w:rPr>
            </w:pPr>
            <w:r>
              <w:rPr>
                <w:lang w:eastAsia="zh-CN"/>
              </w:rPr>
              <w:t>================== End of text proposal 2 ===================</w:t>
            </w:r>
          </w:p>
        </w:tc>
      </w:tr>
    </w:tbl>
    <w:p w14:paraId="5F9C9848" w14:textId="77777777" w:rsidR="000913A5" w:rsidRDefault="000913A5" w:rsidP="000913A5">
      <w:pPr>
        <w:rPr>
          <w:rFonts w:eastAsia="SimSun"/>
          <w:b/>
          <w:bCs/>
          <w:lang w:eastAsia="zh-CN"/>
        </w:rPr>
      </w:pPr>
    </w:p>
    <w:p w14:paraId="158AF493" w14:textId="77777777" w:rsidR="000913A5" w:rsidRPr="000913A5" w:rsidRDefault="000913A5" w:rsidP="00913449">
      <w:pPr>
        <w:widowControl/>
        <w:autoSpaceDE/>
        <w:autoSpaceDN/>
        <w:spacing w:after="160" w:line="259" w:lineRule="auto"/>
        <w:rPr>
          <w:b/>
        </w:rPr>
      </w:pPr>
      <w:r>
        <w:rPr>
          <w:b/>
        </w:rPr>
        <w:t>TP #3 from [4]</w:t>
      </w:r>
    </w:p>
    <w:tbl>
      <w:tblPr>
        <w:tblW w:w="0" w:type="auto"/>
        <w:tblCellMar>
          <w:left w:w="0" w:type="dxa"/>
          <w:right w:w="0" w:type="dxa"/>
        </w:tblCellMar>
        <w:tblLook w:val="04A0" w:firstRow="1" w:lastRow="0" w:firstColumn="1" w:lastColumn="0" w:noHBand="0" w:noVBand="1"/>
      </w:tblPr>
      <w:tblGrid>
        <w:gridCol w:w="9618"/>
      </w:tblGrid>
      <w:tr w:rsidR="000913A5" w:rsidRPr="00A775C3" w14:paraId="7D0B2524" w14:textId="77777777" w:rsidTr="000A35E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D56CE5" w14:textId="77777777" w:rsidR="000913A5" w:rsidRPr="00A775C3" w:rsidRDefault="000913A5" w:rsidP="00913449">
            <w:pPr>
              <w:pStyle w:val="2"/>
              <w:keepNext w:val="0"/>
              <w:tabs>
                <w:tab w:val="left" w:pos="8352"/>
              </w:tabs>
              <w:rPr>
                <w:rStyle w:val="ab"/>
                <w:rFonts w:ascii="Times New Roman" w:hAnsi="Times New Roman"/>
                <w:color w:val="0070C0"/>
                <w:sz w:val="22"/>
              </w:rPr>
            </w:pPr>
            <w:r w:rsidRPr="00A775C3">
              <w:rPr>
                <w:rStyle w:val="ab"/>
                <w:rFonts w:ascii="Times New Roman" w:hAnsi="Times New Roman"/>
                <w:color w:val="0070C0"/>
                <w:szCs w:val="12"/>
              </w:rPr>
              <w:t>Text proposal to Section 9.1.3.1 in TS 38.213:</w:t>
            </w:r>
          </w:p>
          <w:p w14:paraId="2CBF373A" w14:textId="77777777" w:rsidR="000913A5" w:rsidRPr="00A775C3" w:rsidRDefault="000913A5" w:rsidP="00913449">
            <w:pPr>
              <w:pStyle w:val="3"/>
              <w:keepNext w:val="0"/>
              <w:ind w:left="1071" w:hanging="471"/>
              <w:rPr>
                <w:sz w:val="24"/>
                <w:szCs w:val="24"/>
              </w:rPr>
            </w:pPr>
            <w:r w:rsidRPr="00A775C3">
              <w:rPr>
                <w:rFonts w:eastAsia="Times New Roman"/>
                <w:sz w:val="24"/>
                <w:szCs w:val="24"/>
              </w:rPr>
              <w:t>9.1.3.1</w:t>
            </w:r>
            <w:r w:rsidRPr="00A775C3">
              <w:rPr>
                <w:rFonts w:eastAsia="Times New Roman"/>
                <w:sz w:val="24"/>
                <w:szCs w:val="24"/>
              </w:rPr>
              <w:tab/>
              <w:t>Type-2 HARQ-ACK codebook in physical uplink control channel</w:t>
            </w:r>
          </w:p>
          <w:p w14:paraId="3EB68217" w14:textId="77777777"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p w14:paraId="7AA973E9" w14:textId="77777777" w:rsidR="000913A5" w:rsidRPr="00A775C3" w:rsidRDefault="000913A5" w:rsidP="00913449">
            <w:pPr>
              <w:pStyle w:val="B1"/>
              <w:widowControl w:val="0"/>
              <w:rPr>
                <w:lang w:eastAsia="zh-CN"/>
              </w:rPr>
            </w:pPr>
            <w:r w:rsidRPr="00A775C3">
              <w:rPr>
                <w:color w:val="FF0000"/>
                <w:lang w:eastAsia="zh-CN"/>
              </w:rPr>
              <w:t>if a single SPS PDSCH reception is activated for a UE:</w:t>
            </w:r>
          </w:p>
          <w:p w14:paraId="51D09D64" w14:textId="77777777" w:rsidR="000913A5" w:rsidRPr="00A775C3" w:rsidRDefault="000913A5" w:rsidP="00913449">
            <w:pPr>
              <w:pStyle w:val="B1"/>
              <w:widowControl w:val="0"/>
              <w:ind w:left="852"/>
              <w:rPr>
                <w:lang w:eastAsia="zh-CN"/>
              </w:rPr>
            </w:pPr>
            <w:r w:rsidRPr="00A775C3">
              <w:rPr>
                <w:lang w:eastAsia="zh-CN"/>
              </w:rPr>
              <w:t xml:space="preserve">Set </w:t>
            </w:r>
            <w:r w:rsidRPr="00A775C3">
              <w:rPr>
                <w:noProof/>
                <w:position w:val="-6"/>
                <w:lang w:val="en-US" w:eastAsia="ko-KR"/>
              </w:rPr>
              <w:drawing>
                <wp:inline distT="0" distB="0" distL="0" distR="0" wp14:anchorId="06429C58" wp14:editId="44747F56">
                  <wp:extent cx="276225" cy="182880"/>
                  <wp:effectExtent l="0" t="0" r="9525" b="7620"/>
                  <wp:docPr id="1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4B32E6F6" w14:textId="77777777" w:rsidR="000913A5" w:rsidRPr="00A775C3" w:rsidRDefault="000913A5" w:rsidP="00913449">
            <w:pPr>
              <w:pStyle w:val="B1"/>
              <w:widowControl w:val="0"/>
              <w:ind w:left="852"/>
            </w:pPr>
            <w:r w:rsidRPr="00A775C3">
              <w:t xml:space="preserve">while </w:t>
            </w:r>
            <w:r w:rsidRPr="00A775C3">
              <w:rPr>
                <w:noProof/>
                <w:lang w:val="en-US" w:eastAsia="ko-KR"/>
              </w:rPr>
              <w:drawing>
                <wp:inline distT="0" distB="0" distL="0" distR="0" wp14:anchorId="4445D5E4" wp14:editId="462B68E4">
                  <wp:extent cx="544195" cy="220980"/>
                  <wp:effectExtent l="0" t="0" r="8255" b="7620"/>
                  <wp:docPr id="14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7AD338D7" w14:textId="77777777" w:rsidR="000913A5" w:rsidRPr="00A775C3" w:rsidRDefault="000913A5" w:rsidP="00913449">
            <w:pPr>
              <w:pStyle w:val="B1"/>
              <w:widowControl w:val="0"/>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14388944" w14:textId="77777777" w:rsidR="000913A5" w:rsidRPr="00A775C3" w:rsidRDefault="000913A5" w:rsidP="00913449">
            <w:pPr>
              <w:pStyle w:val="B3"/>
              <w:widowControl w:val="0"/>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57F6C49A" w14:textId="77777777" w:rsidR="000913A5" w:rsidRPr="00A775C3" w:rsidRDefault="000913A5" w:rsidP="00913449">
            <w:pPr>
              <w:pStyle w:val="B1"/>
              <w:widowControl w:val="0"/>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0E12C0D" w14:textId="77777777" w:rsidR="000913A5" w:rsidRPr="00A775C3" w:rsidRDefault="000913A5" w:rsidP="00913449">
            <w:pPr>
              <w:pStyle w:val="B2"/>
              <w:widowControl w:val="0"/>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0A63BD3C" wp14:editId="2F5F686F">
                  <wp:extent cx="391160" cy="208280"/>
                  <wp:effectExtent l="0" t="0" r="8890" b="127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7A3648A8" wp14:editId="0F8E492C">
                  <wp:extent cx="123190" cy="161925"/>
                  <wp:effectExtent l="0" t="0" r="0" b="0"/>
                  <wp:docPr id="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6099E570" wp14:editId="0B03EC55">
                  <wp:extent cx="276225" cy="200025"/>
                  <wp:effectExtent l="0" t="0" r="0" b="9525"/>
                  <wp:docPr id="14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308E28E9" wp14:editId="58C436AE">
                  <wp:extent cx="123190" cy="161925"/>
                  <wp:effectExtent l="0" t="0" r="0" b="0"/>
                  <wp:docPr id="1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963BBF9" w14:textId="77777777" w:rsidR="000913A5" w:rsidRPr="00A775C3" w:rsidRDefault="000913A5" w:rsidP="00913449">
            <w:pPr>
              <w:pStyle w:val="B3"/>
              <w:widowControl w:val="0"/>
              <w:ind w:left="1419"/>
              <w:rPr>
                <w:lang w:eastAsia="zh-CN"/>
              </w:rPr>
            </w:pPr>
            <w:r w:rsidRPr="00A775C3">
              <w:rPr>
                <w:noProof/>
                <w:lang w:val="en-US" w:eastAsia="ko-KR"/>
              </w:rPr>
              <w:drawing>
                <wp:inline distT="0" distB="0" distL="0" distR="0" wp14:anchorId="7A728859" wp14:editId="16E5C80E">
                  <wp:extent cx="914400" cy="200025"/>
                  <wp:effectExtent l="0" t="0" r="0" b="9525"/>
                  <wp:docPr id="1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122F23B7" w14:textId="77777777" w:rsidR="000913A5" w:rsidRPr="00A775C3" w:rsidRDefault="000913A5" w:rsidP="00913449">
            <w:pPr>
              <w:pStyle w:val="B3"/>
              <w:widowControl w:val="0"/>
              <w:ind w:left="1419"/>
              <w:rPr>
                <w:lang w:eastAsia="zh-CN"/>
              </w:rPr>
            </w:pPr>
            <w:r w:rsidRPr="00A775C3">
              <w:rPr>
                <w:noProof/>
                <w:position w:val="-14"/>
                <w:lang w:val="en-US" w:eastAsia="ko-KR"/>
              </w:rPr>
              <w:drawing>
                <wp:inline distT="0" distB="0" distL="0" distR="0" wp14:anchorId="08386F2C" wp14:editId="780D934B">
                  <wp:extent cx="361315" cy="255270"/>
                  <wp:effectExtent l="0" t="0" r="635" b="0"/>
                  <wp:docPr id="1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3579D84E" w14:textId="77777777" w:rsidR="000913A5" w:rsidRPr="00A775C3" w:rsidRDefault="00720007" w:rsidP="00913449">
            <w:pPr>
              <w:pStyle w:val="B3"/>
              <w:widowControl w:val="0"/>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E6C045A" w14:textId="77777777" w:rsidR="000913A5" w:rsidRPr="00A775C3" w:rsidRDefault="000913A5" w:rsidP="00913449">
            <w:pPr>
              <w:pStyle w:val="B2"/>
              <w:widowControl w:val="0"/>
              <w:ind w:left="1135"/>
              <w:rPr>
                <w:strike/>
                <w:color w:val="FF0000"/>
                <w:lang w:eastAsia="zh-CN"/>
              </w:rPr>
            </w:pPr>
            <w:r w:rsidRPr="00A775C3">
              <w:rPr>
                <w:strike/>
                <w:color w:val="FF0000"/>
                <w:lang w:eastAsia="zh-CN"/>
              </w:rPr>
              <w:t>end if</w:t>
            </w:r>
          </w:p>
          <w:p w14:paraId="30EFA645" w14:textId="77777777" w:rsidR="000913A5" w:rsidRPr="00A775C3" w:rsidRDefault="000913A5" w:rsidP="00913449">
            <w:pPr>
              <w:pStyle w:val="B2"/>
              <w:widowControl w:val="0"/>
              <w:ind w:left="1135"/>
              <w:rPr>
                <w:color w:val="FF0000"/>
                <w:lang w:eastAsia="zh-CN"/>
              </w:rPr>
            </w:pPr>
            <w:r w:rsidRPr="00A775C3">
              <w:rPr>
                <w:color w:val="FF0000"/>
                <w:lang w:eastAsia="zh-CN"/>
              </w:rPr>
              <w:lastRenderedPageBreak/>
              <w:t>end while</w:t>
            </w:r>
          </w:p>
          <w:p w14:paraId="74CA7A08" w14:textId="77777777" w:rsidR="000913A5" w:rsidRPr="00A775C3" w:rsidRDefault="000913A5" w:rsidP="00913449">
            <w:pPr>
              <w:pStyle w:val="B2"/>
              <w:widowControl w:val="0"/>
              <w:ind w:left="1136"/>
              <w:rPr>
                <w:lang w:eastAsia="zh-CN"/>
              </w:rPr>
            </w:pPr>
            <w:r w:rsidRPr="00A775C3">
              <w:rPr>
                <w:noProof/>
                <w:position w:val="-6"/>
                <w:lang w:val="en-US" w:eastAsia="ko-KR"/>
              </w:rPr>
              <w:drawing>
                <wp:inline distT="0" distB="0" distL="0" distR="0" wp14:anchorId="3BD899CF" wp14:editId="7F9173E3">
                  <wp:extent cx="459105" cy="182880"/>
                  <wp:effectExtent l="0" t="0" r="0" b="7620"/>
                  <wp:docPr id="1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16B8845D" w14:textId="77777777" w:rsidR="000913A5" w:rsidRPr="00A775C3" w:rsidRDefault="000913A5" w:rsidP="00913449">
            <w:pPr>
              <w:pStyle w:val="B1"/>
              <w:widowControl w:val="0"/>
              <w:ind w:left="852"/>
              <w:rPr>
                <w:lang w:eastAsia="zh-CN"/>
              </w:rPr>
            </w:pPr>
            <w:r w:rsidRPr="00A775C3">
              <w:rPr>
                <w:lang w:eastAsia="zh-CN"/>
              </w:rPr>
              <w:t>end while</w:t>
            </w:r>
          </w:p>
          <w:p w14:paraId="3FBA9636" w14:textId="77777777" w:rsidR="000913A5" w:rsidRPr="00A775C3" w:rsidRDefault="000913A5" w:rsidP="00913449">
            <w:pPr>
              <w:pStyle w:val="B1"/>
              <w:widowControl w:val="0"/>
              <w:rPr>
                <w:rFonts w:cs="Arial"/>
                <w:color w:val="FF0000"/>
                <w:lang w:eastAsia="zh-CN"/>
              </w:rPr>
            </w:pPr>
            <w:r w:rsidRPr="00A775C3">
              <w:rPr>
                <w:rFonts w:cs="Arial"/>
                <w:color w:val="FF0000"/>
                <w:lang w:eastAsia="zh-CN"/>
              </w:rPr>
              <w:t>end if</w:t>
            </w:r>
          </w:p>
          <w:p w14:paraId="742178D2" w14:textId="77777777" w:rsidR="000913A5" w:rsidRPr="00A775C3" w:rsidRDefault="000913A5" w:rsidP="00913449">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0A17B591" wp14:editId="4A9D36F2">
                  <wp:extent cx="335915" cy="201295"/>
                  <wp:effectExtent l="0" t="0" r="0" b="8255"/>
                  <wp:docPr id="1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324FD03" w14:textId="77777777"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tc>
      </w:tr>
    </w:tbl>
    <w:p w14:paraId="2F9CDA1A" w14:textId="77777777" w:rsidR="000913A5" w:rsidRPr="000F6909" w:rsidRDefault="000913A5" w:rsidP="00913449">
      <w:pPr>
        <w:rPr>
          <w:lang w:val="en-GB"/>
        </w:rPr>
      </w:pPr>
    </w:p>
    <w:p w14:paraId="2F67F362" w14:textId="77777777" w:rsidR="000913A5" w:rsidRPr="000F6909" w:rsidRDefault="000913A5" w:rsidP="000913A5">
      <w:pPr>
        <w:rPr>
          <w:b/>
        </w:rPr>
      </w:pPr>
      <w:r>
        <w:rPr>
          <w:b/>
        </w:rPr>
        <w:t>TP #4 from [5]</w:t>
      </w:r>
    </w:p>
    <w:tbl>
      <w:tblPr>
        <w:tblStyle w:val="a4"/>
        <w:tblW w:w="0" w:type="auto"/>
        <w:tblLook w:val="04A0" w:firstRow="1" w:lastRow="0" w:firstColumn="1" w:lastColumn="0" w:noHBand="0" w:noVBand="1"/>
      </w:tblPr>
      <w:tblGrid>
        <w:gridCol w:w="9628"/>
      </w:tblGrid>
      <w:tr w:rsidR="000913A5" w14:paraId="7B015773" w14:textId="77777777" w:rsidTr="000A35E7">
        <w:tc>
          <w:tcPr>
            <w:tcW w:w="9628" w:type="dxa"/>
          </w:tcPr>
          <w:p w14:paraId="41F0CB92" w14:textId="77777777" w:rsidR="000913A5" w:rsidRPr="001B76DF" w:rsidRDefault="000913A5" w:rsidP="000A35E7">
            <w:pPr>
              <w:pStyle w:val="a5"/>
              <w:rPr>
                <w:rFonts w:ascii="Times New Roman" w:eastAsia="맑은 고딕" w:hAnsi="Times New Roman"/>
                <w:color w:val="FF0000"/>
                <w:lang w:eastAsia="ko-KR"/>
              </w:rPr>
            </w:pPr>
            <w:r w:rsidRPr="001B76DF">
              <w:rPr>
                <w:rFonts w:ascii="Times New Roman" w:eastAsia="맑은 고딕" w:hAnsi="Times New Roman"/>
                <w:color w:val="FF0000"/>
                <w:lang w:eastAsia="ko-KR"/>
              </w:rPr>
              <w:t>-------------------------------------------------- Start of text proposal ------------------------------------------------------</w:t>
            </w:r>
          </w:p>
          <w:p w14:paraId="4DBE7921" w14:textId="77777777" w:rsidR="000913A5" w:rsidRPr="00CD6260" w:rsidRDefault="000913A5" w:rsidP="000A35E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1F39BFB5"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057C38A2" w14:textId="77777777" w:rsidR="000913A5" w:rsidRPr="000E3852" w:rsidRDefault="000913A5" w:rsidP="000A35E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0C51AF65" wp14:editId="34C26220">
                  <wp:extent cx="276860" cy="180340"/>
                  <wp:effectExtent l="0" t="0" r="8890" b="0"/>
                  <wp:docPr id="1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099542F8" w14:textId="77777777" w:rsidR="000913A5" w:rsidRPr="000E3852" w:rsidRDefault="000913A5" w:rsidP="000A35E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203B3474" wp14:editId="1A57FCEA">
                  <wp:extent cx="540385" cy="221615"/>
                  <wp:effectExtent l="0" t="0" r="0" b="6985"/>
                  <wp:docPr id="15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3E36ECB3" w14:textId="77777777" w:rsidR="000913A5" w:rsidRPr="000E3852" w:rsidRDefault="000913A5" w:rsidP="000A35E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3C8E6E61" wp14:editId="3F2D631E">
                  <wp:extent cx="387985" cy="207645"/>
                  <wp:effectExtent l="0" t="0" r="0" b="1905"/>
                  <wp:docPr id="15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4B40549C" wp14:editId="7DFAAEEC">
                  <wp:extent cx="124460" cy="159385"/>
                  <wp:effectExtent l="0" t="0" r="8890" b="0"/>
                  <wp:docPr id="1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1515942A" wp14:editId="77E1CF9E">
                  <wp:extent cx="276860" cy="200660"/>
                  <wp:effectExtent l="0" t="0" r="0" b="8890"/>
                  <wp:docPr id="1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2CE6E1BA" wp14:editId="306E63D4">
                  <wp:extent cx="124460" cy="159385"/>
                  <wp:effectExtent l="0" t="0" r="8890" b="0"/>
                  <wp:docPr id="15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C23693D" w14:textId="77777777" w:rsidR="000913A5" w:rsidRPr="000E3852" w:rsidRDefault="000913A5" w:rsidP="000A35E7">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15F88BE4" wp14:editId="7B1B756D">
                  <wp:extent cx="914400" cy="200660"/>
                  <wp:effectExtent l="0" t="0" r="0" b="8890"/>
                  <wp:docPr id="15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893DAC" w14:textId="77777777" w:rsidR="000913A5" w:rsidRPr="000E3852" w:rsidRDefault="000913A5" w:rsidP="000A35E7">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6774E15D" wp14:editId="09F695EA">
                  <wp:extent cx="360045" cy="256540"/>
                  <wp:effectExtent l="0" t="0" r="1905" b="0"/>
                  <wp:docPr id="1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0D0FDAA3" w14:textId="77777777" w:rsidR="000913A5" w:rsidRPr="000E3852" w:rsidRDefault="000913A5" w:rsidP="000A35E7">
            <w:pPr>
              <w:pStyle w:val="B2"/>
              <w:rPr>
                <w:rFonts w:eastAsia="SimSun"/>
                <w:strike/>
                <w:color w:val="FF0000"/>
                <w:lang w:eastAsia="zh-CN"/>
              </w:rPr>
            </w:pPr>
            <w:r w:rsidRPr="000E3852">
              <w:rPr>
                <w:rFonts w:eastAsia="SimSun" w:hint="eastAsia"/>
                <w:strike/>
                <w:color w:val="FF0000"/>
                <w:lang w:eastAsia="zh-CN"/>
              </w:rPr>
              <w:t>end if</w:t>
            </w:r>
          </w:p>
          <w:p w14:paraId="344348F3" w14:textId="77777777" w:rsidR="000913A5" w:rsidRPr="000E3852" w:rsidRDefault="000913A5" w:rsidP="000A35E7">
            <w:pPr>
              <w:pStyle w:val="B2"/>
              <w:rPr>
                <w:rFonts w:eastAsia="SimSun"/>
                <w:strike/>
                <w:color w:val="FF0000"/>
                <w:lang w:eastAsia="zh-CN"/>
              </w:rPr>
            </w:pPr>
            <w:r w:rsidRPr="000E3852">
              <w:rPr>
                <w:strike/>
                <w:noProof/>
                <w:color w:val="FF0000"/>
                <w:position w:val="-6"/>
                <w:lang w:val="en-US" w:eastAsia="ko-KR"/>
              </w:rPr>
              <w:drawing>
                <wp:inline distT="0" distB="0" distL="0" distR="0" wp14:anchorId="53E1DF6A" wp14:editId="1B44C232">
                  <wp:extent cx="457200" cy="180340"/>
                  <wp:effectExtent l="0" t="0" r="0" b="0"/>
                  <wp:docPr id="16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145272CA" w14:textId="77777777" w:rsidR="000913A5" w:rsidRPr="000E3852" w:rsidRDefault="000913A5" w:rsidP="000A35E7">
            <w:pPr>
              <w:pStyle w:val="B1"/>
              <w:rPr>
                <w:rFonts w:cs="Arial"/>
                <w:strike/>
                <w:color w:val="FF0000"/>
                <w:lang w:eastAsia="zh-CN"/>
              </w:rPr>
            </w:pPr>
            <w:r w:rsidRPr="000E3852">
              <w:rPr>
                <w:strike/>
                <w:color w:val="FF0000"/>
                <w:lang w:eastAsia="zh-CN"/>
              </w:rPr>
              <w:t>end while</w:t>
            </w:r>
          </w:p>
          <w:p w14:paraId="3A0A6110" w14:textId="77777777" w:rsidR="000913A5" w:rsidRPr="00B44F48" w:rsidRDefault="000913A5" w:rsidP="000A35E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37DAC617" wp14:editId="5EEE3699">
                  <wp:extent cx="332740" cy="200660"/>
                  <wp:effectExtent l="0" t="0" r="0" b="8890"/>
                  <wp:docPr id="1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3B3A66B3" w14:textId="77777777" w:rsidR="000913A5" w:rsidRDefault="000913A5" w:rsidP="000A35E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73B1680A" wp14:editId="77F14D60">
                  <wp:extent cx="332740" cy="200660"/>
                  <wp:effectExtent l="0" t="0" r="0" b="8890"/>
                  <wp:docPr id="16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4A82AA3B"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11C98509" w14:textId="77777777" w:rsidR="000913A5" w:rsidRPr="001B76DF" w:rsidRDefault="000913A5" w:rsidP="000A35E7">
            <w:pPr>
              <w:rPr>
                <w:rFonts w:eastAsia="SimSun"/>
                <w:color w:val="FF0000"/>
                <w:lang w:eastAsia="zh-CN"/>
              </w:rPr>
            </w:pPr>
            <w:r w:rsidRPr="00A578C0">
              <w:rPr>
                <w:rFonts w:eastAsia="SimSun" w:hint="eastAsia"/>
                <w:color w:val="FF0000"/>
              </w:rPr>
              <w:t>----------------------------------------------------- End of text proposal ------------------------------------------------------</w:t>
            </w:r>
          </w:p>
        </w:tc>
      </w:tr>
    </w:tbl>
    <w:p w14:paraId="7D84C4EB" w14:textId="77777777" w:rsidR="000913A5" w:rsidRDefault="000913A5" w:rsidP="000913A5">
      <w:pPr>
        <w:pStyle w:val="a5"/>
        <w:rPr>
          <w:rFonts w:eastAsia="SimSun"/>
          <w:b/>
          <w:i/>
          <w:iCs/>
          <w:lang w:val="en-GB"/>
        </w:rPr>
      </w:pPr>
    </w:p>
    <w:p w14:paraId="69836C2C" w14:textId="77777777" w:rsidR="000913A5" w:rsidRPr="000913A5" w:rsidRDefault="000913A5" w:rsidP="00A44B87">
      <w:pPr>
        <w:rPr>
          <w:b/>
          <w:lang w:val="en-GB"/>
        </w:rPr>
      </w:pPr>
      <w:r w:rsidRPr="000913A5">
        <w:rPr>
          <w:rFonts w:hint="eastAsia"/>
          <w:b/>
          <w:highlight w:val="yellow"/>
          <w:lang w:val="en-GB"/>
        </w:rPr>
        <w:lastRenderedPageBreak/>
        <w:t>Proposal</w:t>
      </w:r>
      <w:r w:rsidRPr="000913A5">
        <w:rPr>
          <w:b/>
          <w:highlight w:val="yellow"/>
          <w:lang w:val="en-GB"/>
        </w:rPr>
        <w:t xml:space="preserve"> 1</w:t>
      </w:r>
      <w:r>
        <w:rPr>
          <w:b/>
          <w:lang w:val="en-GB"/>
        </w:rPr>
        <w:t xml:space="preserve">: </w:t>
      </w:r>
      <w:r w:rsidRPr="000913A5">
        <w:rPr>
          <w:rFonts w:hint="eastAsia"/>
          <w:b/>
          <w:lang w:val="en-GB"/>
        </w:rPr>
        <w:t xml:space="preserve"> </w:t>
      </w:r>
      <w:r>
        <w:rPr>
          <w:b/>
          <w:lang w:val="en-GB"/>
        </w:rPr>
        <w:t xml:space="preserve">Down select TP among TP#1-4.  </w:t>
      </w:r>
    </w:p>
    <w:p w14:paraId="71D9B71D" w14:textId="77777777" w:rsidR="000913A5" w:rsidRPr="00E50F52" w:rsidRDefault="000913A5" w:rsidP="000913A5">
      <w:pPr>
        <w:widowControl/>
        <w:spacing w:line="240" w:lineRule="atLeast"/>
        <w:rPr>
          <w:rFonts w:eastAsia="굴림" w:cs="Times New Roman"/>
          <w:b/>
          <w:bCs/>
          <w:kern w:val="0"/>
          <w:szCs w:val="20"/>
          <w:u w:val="single"/>
        </w:rPr>
      </w:pPr>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among TPs (or editorial correction</w:t>
      </w:r>
      <w:r w:rsidRPr="004B1732">
        <w:rPr>
          <w:rFonts w:eastAsia="바탕" w:cs="Times New Roman"/>
          <w:kern w:val="0"/>
          <w:szCs w:val="20"/>
          <w:lang w:val="en-GB"/>
        </w:rPr>
        <w:t xml:space="preserve"> if any</w:t>
      </w:r>
      <w:r>
        <w:rPr>
          <w:rFonts w:eastAsia="바탕" w:cs="Times New Roman"/>
          <w:kern w:val="0"/>
          <w:szCs w:val="20"/>
          <w:lang w:val="en-GB"/>
        </w:rPr>
        <w:t>) on above proposal.</w:t>
      </w:r>
    </w:p>
    <w:p w14:paraId="4852B94A" w14:textId="77777777" w:rsidR="000913A5" w:rsidRDefault="000913A5" w:rsidP="000913A5">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9"/>
        <w:gridCol w:w="994"/>
        <w:gridCol w:w="7225"/>
      </w:tblGrid>
      <w:tr w:rsidR="000913A5" w:rsidRPr="004B1732" w14:paraId="7013DE25" w14:textId="77777777" w:rsidTr="00FB33FE">
        <w:trPr>
          <w:trHeight w:val="294"/>
          <w:jc w:val="center"/>
        </w:trPr>
        <w:tc>
          <w:tcPr>
            <w:tcW w:w="732" w:type="pct"/>
            <w:shd w:val="clear" w:color="auto" w:fill="9CC2E5"/>
            <w:tcMar>
              <w:top w:w="0" w:type="dxa"/>
              <w:left w:w="108" w:type="dxa"/>
              <w:bottom w:w="0" w:type="dxa"/>
              <w:right w:w="108" w:type="dxa"/>
            </w:tcMar>
            <w:hideMark/>
          </w:tcPr>
          <w:p w14:paraId="289B1923" w14:textId="77777777" w:rsidR="000913A5" w:rsidRPr="004B1732" w:rsidRDefault="000913A5" w:rsidP="000913A5">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516" w:type="pct"/>
            <w:shd w:val="clear" w:color="auto" w:fill="9CC2E5"/>
          </w:tcPr>
          <w:p w14:paraId="6120119B" w14:textId="77777777" w:rsidR="000913A5" w:rsidRPr="004B1732" w:rsidRDefault="000913A5" w:rsidP="000913A5">
            <w:pPr>
              <w:widowControl/>
              <w:spacing w:line="240" w:lineRule="atLeast"/>
              <w:jc w:val="center"/>
              <w:rPr>
                <w:rFonts w:eastAsia="굴림" w:cs="Times New Roman"/>
                <w:szCs w:val="20"/>
              </w:rPr>
            </w:pPr>
            <w:r>
              <w:rPr>
                <w:rFonts w:eastAsia="굴림" w:cs="Times New Roman"/>
                <w:szCs w:val="20"/>
              </w:rPr>
              <w:t>Preferred</w:t>
            </w:r>
            <w:r>
              <w:rPr>
                <w:rFonts w:eastAsia="굴림" w:cs="Times New Roman" w:hint="eastAsia"/>
                <w:szCs w:val="20"/>
              </w:rPr>
              <w:t xml:space="preserve"> </w:t>
            </w:r>
            <w:r>
              <w:rPr>
                <w:rFonts w:eastAsia="굴림" w:cs="Times New Roman"/>
                <w:szCs w:val="20"/>
              </w:rPr>
              <w:t>TP#</w:t>
            </w:r>
          </w:p>
        </w:tc>
        <w:tc>
          <w:tcPr>
            <w:tcW w:w="3752" w:type="pct"/>
            <w:shd w:val="clear" w:color="auto" w:fill="9CC2E5"/>
            <w:tcMar>
              <w:top w:w="0" w:type="dxa"/>
              <w:left w:w="108" w:type="dxa"/>
              <w:bottom w:w="0" w:type="dxa"/>
              <w:right w:w="108" w:type="dxa"/>
            </w:tcMar>
            <w:hideMark/>
          </w:tcPr>
          <w:p w14:paraId="26504280" w14:textId="77777777" w:rsidR="000913A5" w:rsidRPr="004B1732" w:rsidRDefault="000913A5" w:rsidP="000913A5">
            <w:pPr>
              <w:widowControl/>
              <w:spacing w:line="240" w:lineRule="atLeast"/>
              <w:jc w:val="center"/>
              <w:rPr>
                <w:rFonts w:eastAsia="굴림" w:cs="Times New Roman"/>
                <w:szCs w:val="20"/>
              </w:rPr>
            </w:pPr>
            <w:r w:rsidRPr="004B1732">
              <w:rPr>
                <w:rFonts w:eastAsia="굴림" w:cs="Times New Roman"/>
                <w:szCs w:val="20"/>
              </w:rPr>
              <w:t>Comment if any</w:t>
            </w:r>
          </w:p>
        </w:tc>
      </w:tr>
      <w:tr w:rsidR="000913A5" w:rsidRPr="00475E1E" w14:paraId="38CB4B8B" w14:textId="77777777" w:rsidTr="00FB33FE">
        <w:trPr>
          <w:trHeight w:val="327"/>
          <w:jc w:val="center"/>
        </w:trPr>
        <w:tc>
          <w:tcPr>
            <w:tcW w:w="732" w:type="pct"/>
            <w:tcMar>
              <w:top w:w="0" w:type="dxa"/>
              <w:left w:w="108" w:type="dxa"/>
              <w:bottom w:w="0" w:type="dxa"/>
              <w:right w:w="108" w:type="dxa"/>
            </w:tcMar>
          </w:tcPr>
          <w:p w14:paraId="453E33BE" w14:textId="4632E2A7" w:rsidR="000913A5" w:rsidRPr="00234264" w:rsidRDefault="00234264" w:rsidP="000A35E7">
            <w:pPr>
              <w:pStyle w:val="xmsonormal"/>
              <w:spacing w:line="240" w:lineRule="atLeast"/>
              <w:jc w:val="both"/>
              <w:rPr>
                <w:rFonts w:ascii="Times New Roman" w:eastAsia="굴림" w:hAnsi="Times New Roman" w:cs="Times New Roman"/>
                <w:sz w:val="20"/>
                <w:szCs w:val="20"/>
              </w:rPr>
            </w:pPr>
            <w:r w:rsidRPr="00234264">
              <w:rPr>
                <w:rFonts w:ascii="Times New Roman" w:eastAsia="굴림" w:hAnsi="Times New Roman" w:cs="Times New Roman"/>
                <w:sz w:val="20"/>
                <w:szCs w:val="20"/>
              </w:rPr>
              <w:t>QC</w:t>
            </w:r>
          </w:p>
        </w:tc>
        <w:tc>
          <w:tcPr>
            <w:tcW w:w="516" w:type="pct"/>
          </w:tcPr>
          <w:p w14:paraId="7E53D510" w14:textId="73ED7F0B" w:rsidR="000913A5" w:rsidRPr="00234264" w:rsidRDefault="00234264" w:rsidP="000A35E7">
            <w:pPr>
              <w:pStyle w:val="xmsonormal"/>
              <w:spacing w:line="240" w:lineRule="atLeast"/>
              <w:jc w:val="both"/>
              <w:rPr>
                <w:rFonts w:ascii="Times New Roman" w:eastAsia="굴림" w:hAnsi="Times New Roman" w:cs="Times New Roman"/>
                <w:sz w:val="20"/>
                <w:szCs w:val="20"/>
              </w:rPr>
            </w:pPr>
            <w:r w:rsidRPr="00234264">
              <w:rPr>
                <w:rFonts w:ascii="Times New Roman" w:eastAsia="굴림" w:hAnsi="Times New Roman" w:cs="Times New Roman"/>
                <w:sz w:val="20"/>
                <w:szCs w:val="20"/>
              </w:rPr>
              <w:t>TP1</w:t>
            </w:r>
          </w:p>
        </w:tc>
        <w:tc>
          <w:tcPr>
            <w:tcW w:w="3752" w:type="pct"/>
            <w:tcMar>
              <w:top w:w="0" w:type="dxa"/>
              <w:left w:w="108" w:type="dxa"/>
              <w:bottom w:w="0" w:type="dxa"/>
              <w:right w:w="108" w:type="dxa"/>
            </w:tcMar>
          </w:tcPr>
          <w:p w14:paraId="7121CD3B" w14:textId="6EA36925" w:rsidR="000913A5" w:rsidRPr="00234264" w:rsidRDefault="00234264" w:rsidP="000A35E7">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Seems to be the simplest one</w:t>
            </w:r>
          </w:p>
        </w:tc>
      </w:tr>
      <w:tr w:rsidR="000913A5" w:rsidRPr="00475E1E" w14:paraId="3A35D3E2" w14:textId="77777777" w:rsidTr="00FB33FE">
        <w:trPr>
          <w:trHeight w:val="310"/>
          <w:jc w:val="center"/>
        </w:trPr>
        <w:tc>
          <w:tcPr>
            <w:tcW w:w="732" w:type="pct"/>
            <w:tcMar>
              <w:top w:w="0" w:type="dxa"/>
              <w:left w:w="108" w:type="dxa"/>
              <w:bottom w:w="0" w:type="dxa"/>
              <w:right w:w="108" w:type="dxa"/>
            </w:tcMar>
          </w:tcPr>
          <w:p w14:paraId="6A1DD7C1" w14:textId="693D7B2F"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516" w:type="pct"/>
          </w:tcPr>
          <w:p w14:paraId="15EAF32A" w14:textId="582AA30A"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TP1 </w:t>
            </w:r>
          </w:p>
        </w:tc>
        <w:tc>
          <w:tcPr>
            <w:tcW w:w="3752" w:type="pct"/>
            <w:tcMar>
              <w:top w:w="0" w:type="dxa"/>
              <w:left w:w="108" w:type="dxa"/>
              <w:bottom w:w="0" w:type="dxa"/>
              <w:right w:w="108" w:type="dxa"/>
            </w:tcMar>
          </w:tcPr>
          <w:p w14:paraId="717F42E2" w14:textId="77777777" w:rsidR="000913A5" w:rsidRPr="00B616B1" w:rsidRDefault="000913A5" w:rsidP="000A35E7">
            <w:pPr>
              <w:pStyle w:val="xmsonormal"/>
              <w:spacing w:line="240" w:lineRule="atLeast"/>
              <w:jc w:val="both"/>
              <w:rPr>
                <w:rFonts w:ascii="Times New Roman" w:eastAsia="굴림" w:hAnsi="Times New Roman" w:cs="Times New Roman"/>
                <w:sz w:val="20"/>
                <w:szCs w:val="20"/>
              </w:rPr>
            </w:pPr>
          </w:p>
        </w:tc>
      </w:tr>
      <w:tr w:rsidR="007456FF" w:rsidRPr="00475E1E" w14:paraId="49FFA59B" w14:textId="77777777" w:rsidTr="00FB33FE">
        <w:trPr>
          <w:trHeight w:val="327"/>
          <w:jc w:val="center"/>
        </w:trPr>
        <w:tc>
          <w:tcPr>
            <w:tcW w:w="732" w:type="pct"/>
            <w:tcMar>
              <w:top w:w="0" w:type="dxa"/>
              <w:left w:w="108" w:type="dxa"/>
              <w:bottom w:w="0" w:type="dxa"/>
              <w:right w:w="108" w:type="dxa"/>
            </w:tcMar>
          </w:tcPr>
          <w:p w14:paraId="3E0E61A3" w14:textId="5CCE8CB0" w:rsidR="007456FF" w:rsidRPr="00475E1E" w:rsidRDefault="007456FF" w:rsidP="007456FF">
            <w:pPr>
              <w:pStyle w:val="xmsonormal"/>
              <w:spacing w:line="240" w:lineRule="atLeast"/>
              <w:jc w:val="both"/>
              <w:rPr>
                <w:rFonts w:ascii="굴림" w:eastAsia="굴림" w:hAnsi="굴림"/>
                <w:sz w:val="20"/>
                <w:szCs w:val="20"/>
              </w:rPr>
            </w:pPr>
            <w:r w:rsidRPr="00131B28">
              <w:rPr>
                <w:rFonts w:ascii="Times New Roman" w:eastAsia="굴림" w:hAnsi="Times New Roman" w:cs="Times New Roman" w:hint="eastAsia"/>
                <w:sz w:val="20"/>
                <w:szCs w:val="20"/>
              </w:rPr>
              <w:t>v</w:t>
            </w:r>
            <w:r w:rsidRPr="00131B28">
              <w:rPr>
                <w:rFonts w:ascii="Times New Roman" w:eastAsia="굴림" w:hAnsi="Times New Roman" w:cs="Times New Roman"/>
                <w:sz w:val="20"/>
                <w:szCs w:val="20"/>
              </w:rPr>
              <w:t>ivo</w:t>
            </w:r>
          </w:p>
        </w:tc>
        <w:tc>
          <w:tcPr>
            <w:tcW w:w="516" w:type="pct"/>
          </w:tcPr>
          <w:p w14:paraId="48C49091" w14:textId="7AF81121" w:rsidR="007456FF" w:rsidRPr="00475E1E" w:rsidRDefault="007456FF" w:rsidP="007456FF">
            <w:pPr>
              <w:pStyle w:val="xmsonormal"/>
              <w:spacing w:line="240" w:lineRule="atLeast"/>
              <w:jc w:val="both"/>
              <w:rPr>
                <w:rFonts w:ascii="굴림" w:eastAsia="굴림" w:hAnsi="굴림"/>
                <w:sz w:val="20"/>
                <w:szCs w:val="20"/>
              </w:rPr>
            </w:pPr>
            <w:r w:rsidRPr="00131B28">
              <w:rPr>
                <w:rFonts w:ascii="Times New Roman" w:eastAsia="굴림" w:hAnsi="Times New Roman" w:cs="Times New Roman" w:hint="eastAsia"/>
                <w:sz w:val="20"/>
                <w:szCs w:val="20"/>
              </w:rPr>
              <w:t>T</w:t>
            </w:r>
            <w:r w:rsidRPr="00131B28">
              <w:rPr>
                <w:rFonts w:ascii="Times New Roman" w:eastAsia="굴림" w:hAnsi="Times New Roman" w:cs="Times New Roman"/>
                <w:sz w:val="20"/>
                <w:szCs w:val="20"/>
              </w:rPr>
              <w:t>P1 or TP2</w:t>
            </w:r>
          </w:p>
        </w:tc>
        <w:tc>
          <w:tcPr>
            <w:tcW w:w="3752" w:type="pct"/>
            <w:tcMar>
              <w:top w:w="0" w:type="dxa"/>
              <w:left w:w="108" w:type="dxa"/>
              <w:bottom w:w="0" w:type="dxa"/>
              <w:right w:w="108" w:type="dxa"/>
            </w:tcMar>
          </w:tcPr>
          <w:p w14:paraId="37EAE929" w14:textId="19B60CFC" w:rsidR="007456FF" w:rsidRPr="00475E1E" w:rsidRDefault="007456FF" w:rsidP="007456FF">
            <w:pPr>
              <w:pStyle w:val="xmsonormal"/>
              <w:spacing w:line="240" w:lineRule="atLeast"/>
              <w:jc w:val="both"/>
              <w:rPr>
                <w:rFonts w:ascii="굴림" w:eastAsia="굴림" w:hAnsi="굴림"/>
                <w:sz w:val="20"/>
                <w:szCs w:val="20"/>
              </w:rPr>
            </w:pPr>
            <w:r>
              <w:rPr>
                <w:rFonts w:ascii="Times New Roman" w:eastAsia="굴림" w:hAnsi="Times New Roman" w:cs="Times New Roman"/>
                <w:sz w:val="20"/>
                <w:szCs w:val="20"/>
              </w:rPr>
              <w:t xml:space="preserve">Seems no much difference among the TPs, either </w:t>
            </w:r>
            <w:r w:rsidRPr="00131B28">
              <w:rPr>
                <w:rFonts w:ascii="Times New Roman" w:eastAsia="굴림" w:hAnsi="Times New Roman" w:cs="Times New Roman" w:hint="eastAsia"/>
                <w:sz w:val="20"/>
                <w:szCs w:val="20"/>
              </w:rPr>
              <w:t>T</w:t>
            </w:r>
            <w:r w:rsidRPr="00131B28">
              <w:rPr>
                <w:rFonts w:ascii="Times New Roman" w:eastAsia="굴림" w:hAnsi="Times New Roman" w:cs="Times New Roman"/>
                <w:sz w:val="20"/>
                <w:szCs w:val="20"/>
              </w:rPr>
              <w:t>P1 or TP2</w:t>
            </w:r>
            <w:r>
              <w:rPr>
                <w:rFonts w:ascii="Times New Roman" w:eastAsia="굴림" w:hAnsi="Times New Roman" w:cs="Times New Roman"/>
                <w:sz w:val="20"/>
                <w:szCs w:val="20"/>
              </w:rPr>
              <w:t xml:space="preserve"> is ok since they seem to be simpler.</w:t>
            </w:r>
          </w:p>
        </w:tc>
      </w:tr>
      <w:tr w:rsidR="000913A5" w:rsidRPr="00475E1E" w14:paraId="00246727" w14:textId="77777777" w:rsidTr="00FB33FE">
        <w:trPr>
          <w:trHeight w:val="474"/>
          <w:jc w:val="center"/>
        </w:trPr>
        <w:tc>
          <w:tcPr>
            <w:tcW w:w="732" w:type="pct"/>
            <w:tcMar>
              <w:top w:w="0" w:type="dxa"/>
              <w:left w:w="108" w:type="dxa"/>
              <w:bottom w:w="0" w:type="dxa"/>
              <w:right w:w="108" w:type="dxa"/>
            </w:tcMar>
          </w:tcPr>
          <w:p w14:paraId="6F8111BC" w14:textId="207ADA62" w:rsidR="000913A5" w:rsidRPr="000D6974" w:rsidRDefault="000D6974" w:rsidP="000A35E7">
            <w:pPr>
              <w:pStyle w:val="xmsonormal"/>
              <w:spacing w:line="240" w:lineRule="atLeast"/>
              <w:jc w:val="both"/>
              <w:rPr>
                <w:rFonts w:ascii="Arial" w:hAnsi="Arial" w:cs="Arial"/>
                <w:sz w:val="20"/>
                <w:szCs w:val="20"/>
                <w:lang w:eastAsia="zh-CN"/>
              </w:rPr>
            </w:pPr>
            <w:r w:rsidRPr="000D6974">
              <w:rPr>
                <w:rFonts w:ascii="Arial" w:hAnsi="Arial" w:cs="Arial"/>
                <w:sz w:val="20"/>
                <w:szCs w:val="20"/>
                <w:lang w:eastAsia="zh-CN"/>
              </w:rPr>
              <w:t>ZTE</w:t>
            </w:r>
          </w:p>
        </w:tc>
        <w:tc>
          <w:tcPr>
            <w:tcW w:w="516" w:type="pct"/>
          </w:tcPr>
          <w:p w14:paraId="45923EC0" w14:textId="51971698" w:rsidR="000913A5" w:rsidRPr="000D6974" w:rsidRDefault="000D6974" w:rsidP="000D6974">
            <w:pPr>
              <w:pStyle w:val="xa"/>
              <w:spacing w:after="120"/>
              <w:jc w:val="both"/>
              <w:rPr>
                <w:rFonts w:ascii="Arial" w:hAnsi="Arial" w:cs="Arial"/>
                <w:sz w:val="20"/>
                <w:szCs w:val="20"/>
                <w:lang w:eastAsia="zh-CN"/>
              </w:rPr>
            </w:pPr>
            <w:r>
              <w:rPr>
                <w:rFonts w:ascii="Arial" w:hAnsi="Arial" w:cs="Arial" w:hint="eastAsia"/>
                <w:sz w:val="20"/>
                <w:szCs w:val="20"/>
                <w:lang w:eastAsia="zh-CN"/>
              </w:rPr>
              <w:t>T</w:t>
            </w:r>
            <w:r>
              <w:rPr>
                <w:rFonts w:ascii="Arial" w:hAnsi="Arial" w:cs="Arial"/>
                <w:sz w:val="20"/>
                <w:szCs w:val="20"/>
                <w:lang w:eastAsia="zh-CN"/>
              </w:rPr>
              <w:t>P1</w:t>
            </w:r>
          </w:p>
        </w:tc>
        <w:tc>
          <w:tcPr>
            <w:tcW w:w="3752" w:type="pct"/>
            <w:tcMar>
              <w:top w:w="0" w:type="dxa"/>
              <w:left w:w="108" w:type="dxa"/>
              <w:bottom w:w="0" w:type="dxa"/>
              <w:right w:w="108" w:type="dxa"/>
            </w:tcMar>
          </w:tcPr>
          <w:p w14:paraId="167E237E" w14:textId="6E6C1B91" w:rsidR="000913A5" w:rsidRPr="000D6974" w:rsidRDefault="000D6974" w:rsidP="000D6974">
            <w:pPr>
              <w:pStyle w:val="xa"/>
              <w:spacing w:after="120"/>
              <w:jc w:val="both"/>
              <w:rPr>
                <w:rFonts w:ascii="Arial" w:eastAsiaTheme="minorEastAsia" w:hAnsi="Arial" w:cs="Arial"/>
                <w:sz w:val="20"/>
                <w:szCs w:val="20"/>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ctually all the advised TPs are quite understanding the intention, we just want to find a simple way for this.</w:t>
            </w:r>
          </w:p>
        </w:tc>
      </w:tr>
      <w:tr w:rsidR="004E718B" w:rsidRPr="00475E1E" w14:paraId="32E69C7F" w14:textId="77777777" w:rsidTr="00FB33FE">
        <w:trPr>
          <w:trHeight w:val="474"/>
          <w:jc w:val="center"/>
        </w:trPr>
        <w:tc>
          <w:tcPr>
            <w:tcW w:w="732" w:type="pct"/>
            <w:tcMar>
              <w:top w:w="0" w:type="dxa"/>
              <w:left w:w="108" w:type="dxa"/>
              <w:bottom w:w="0" w:type="dxa"/>
              <w:right w:w="108" w:type="dxa"/>
            </w:tcMar>
          </w:tcPr>
          <w:p w14:paraId="316D15D4" w14:textId="23087D12" w:rsidR="004E718B" w:rsidRPr="000D6974" w:rsidRDefault="004E718B" w:rsidP="000A35E7">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NEC</w:t>
            </w:r>
          </w:p>
        </w:tc>
        <w:tc>
          <w:tcPr>
            <w:tcW w:w="516" w:type="pct"/>
          </w:tcPr>
          <w:p w14:paraId="40EB4014" w14:textId="17B2CF3E" w:rsidR="004E718B" w:rsidRDefault="004E718B" w:rsidP="000D6974">
            <w:pPr>
              <w:pStyle w:val="xa"/>
              <w:spacing w:after="120"/>
              <w:jc w:val="both"/>
              <w:rPr>
                <w:rFonts w:ascii="Arial" w:hAnsi="Arial" w:cs="Arial"/>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1C0625D8" w14:textId="77777777" w:rsidR="004E718B" w:rsidRDefault="004E718B" w:rsidP="000D6974">
            <w:pPr>
              <w:pStyle w:val="xa"/>
              <w:spacing w:after="120"/>
              <w:jc w:val="both"/>
              <w:rPr>
                <w:rFonts w:ascii="Times New Roman" w:hAnsi="Times New Roman" w:cs="Times New Roman"/>
                <w:sz w:val="20"/>
                <w:szCs w:val="20"/>
                <w:lang w:eastAsia="zh-CN"/>
              </w:rPr>
            </w:pPr>
          </w:p>
        </w:tc>
      </w:tr>
      <w:tr w:rsidR="004E718B" w:rsidRPr="00475E1E" w14:paraId="1ABCDA9E" w14:textId="77777777" w:rsidTr="00FB33FE">
        <w:trPr>
          <w:trHeight w:val="474"/>
          <w:jc w:val="center"/>
        </w:trPr>
        <w:tc>
          <w:tcPr>
            <w:tcW w:w="732" w:type="pct"/>
            <w:tcMar>
              <w:top w:w="0" w:type="dxa"/>
              <w:left w:w="108" w:type="dxa"/>
              <w:bottom w:w="0" w:type="dxa"/>
              <w:right w:w="108" w:type="dxa"/>
            </w:tcMar>
          </w:tcPr>
          <w:p w14:paraId="4643EDED" w14:textId="2B7C5E2C" w:rsidR="004E718B" w:rsidRDefault="004E718B"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OPPO</w:t>
            </w:r>
          </w:p>
        </w:tc>
        <w:tc>
          <w:tcPr>
            <w:tcW w:w="516" w:type="pct"/>
          </w:tcPr>
          <w:p w14:paraId="370B83C0" w14:textId="5D358DB5" w:rsidR="004E718B" w:rsidRDefault="004E718B"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FCA30BE" w14:textId="77777777" w:rsidR="004E718B" w:rsidRDefault="004E718B" w:rsidP="000D6974">
            <w:pPr>
              <w:pStyle w:val="xa"/>
              <w:spacing w:after="120"/>
              <w:jc w:val="both"/>
              <w:rPr>
                <w:rFonts w:ascii="Times New Roman" w:hAnsi="Times New Roman" w:cs="Times New Roman"/>
                <w:sz w:val="20"/>
                <w:szCs w:val="20"/>
                <w:lang w:eastAsia="zh-CN"/>
              </w:rPr>
            </w:pPr>
          </w:p>
        </w:tc>
      </w:tr>
      <w:tr w:rsidR="00503172" w:rsidRPr="00475E1E" w14:paraId="4C0C1C53" w14:textId="77777777" w:rsidTr="00FB33FE">
        <w:trPr>
          <w:trHeight w:val="474"/>
          <w:jc w:val="center"/>
        </w:trPr>
        <w:tc>
          <w:tcPr>
            <w:tcW w:w="732" w:type="pct"/>
            <w:tcMar>
              <w:top w:w="0" w:type="dxa"/>
              <w:left w:w="108" w:type="dxa"/>
              <w:bottom w:w="0" w:type="dxa"/>
              <w:right w:w="108" w:type="dxa"/>
            </w:tcMar>
          </w:tcPr>
          <w:p w14:paraId="0E768205" w14:textId="2A7B72D2" w:rsidR="00503172" w:rsidRDefault="00503172"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HW/HiSi</w:t>
            </w:r>
          </w:p>
        </w:tc>
        <w:tc>
          <w:tcPr>
            <w:tcW w:w="516" w:type="pct"/>
          </w:tcPr>
          <w:p w14:paraId="7366B262" w14:textId="5CF0A247" w:rsidR="00503172" w:rsidRDefault="00503172"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5D65F20" w14:textId="77777777" w:rsidR="00503172" w:rsidRDefault="00503172" w:rsidP="000D6974">
            <w:pPr>
              <w:pStyle w:val="xa"/>
              <w:spacing w:after="120"/>
              <w:jc w:val="both"/>
              <w:rPr>
                <w:rFonts w:ascii="Times New Roman" w:hAnsi="Times New Roman" w:cs="Times New Roman"/>
                <w:sz w:val="20"/>
                <w:szCs w:val="20"/>
                <w:lang w:eastAsia="zh-CN"/>
              </w:rPr>
            </w:pPr>
          </w:p>
        </w:tc>
      </w:tr>
      <w:tr w:rsidR="00FB33FE" w:rsidRPr="00475E1E" w14:paraId="371B8864" w14:textId="77777777" w:rsidTr="00FB33FE">
        <w:trPr>
          <w:trHeight w:val="474"/>
          <w:jc w:val="center"/>
        </w:trPr>
        <w:tc>
          <w:tcPr>
            <w:tcW w:w="732" w:type="pct"/>
            <w:tcMar>
              <w:top w:w="0" w:type="dxa"/>
              <w:left w:w="108" w:type="dxa"/>
              <w:bottom w:w="0" w:type="dxa"/>
              <w:right w:w="108" w:type="dxa"/>
            </w:tcMar>
          </w:tcPr>
          <w:p w14:paraId="0EA7E398" w14:textId="364C27C4" w:rsidR="00FB33FE" w:rsidRPr="0077472A" w:rsidRDefault="00FB33FE" w:rsidP="000A35E7">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516" w:type="pct"/>
          </w:tcPr>
          <w:p w14:paraId="59D2FEE1" w14:textId="229E4FF7" w:rsidR="00FB33FE" w:rsidRPr="0077472A" w:rsidRDefault="00FB33FE"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TP4</w:t>
            </w:r>
          </w:p>
        </w:tc>
        <w:tc>
          <w:tcPr>
            <w:tcW w:w="3752" w:type="pct"/>
            <w:tcMar>
              <w:top w:w="0" w:type="dxa"/>
              <w:left w:w="108" w:type="dxa"/>
              <w:bottom w:w="0" w:type="dxa"/>
              <w:right w:w="108" w:type="dxa"/>
            </w:tcMar>
          </w:tcPr>
          <w:p w14:paraId="79E1EA9F"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TP1 is the simplest one, but if there is only one HARQ-ACK bit corresponding to SPS PDSCH reception, the HARQ-ACK is generated according to clause 9.1.2. </w:t>
            </w:r>
          </w:p>
          <w:p w14:paraId="0D3E3B2F" w14:textId="77777777" w:rsidR="00FB33FE" w:rsidRDefault="00FB33FE" w:rsidP="00FB33FE">
            <w:pPr>
              <w:pStyle w:val="xmsonormal"/>
              <w:spacing w:line="240" w:lineRule="atLeast"/>
              <w:jc w:val="both"/>
              <w:rPr>
                <w:rFonts w:ascii="굴림" w:hAnsi="굴림"/>
                <w:sz w:val="20"/>
                <w:szCs w:val="20"/>
                <w:lang w:eastAsia="zh-CN"/>
              </w:rPr>
            </w:pPr>
          </w:p>
          <w:p w14:paraId="2771368B"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sidRPr="00B70FE6">
              <w:rPr>
                <w:rFonts w:ascii="Times New Roman" w:hAnsi="Times New Roman" w:cs="Times New Roman" w:hint="eastAsia"/>
                <w:sz w:val="20"/>
                <w:szCs w:val="20"/>
                <w:lang w:eastAsia="zh-CN"/>
              </w:rPr>
              <w:t xml:space="preserve">However, </w:t>
            </w:r>
            <w:r>
              <w:rPr>
                <w:rFonts w:ascii="Times New Roman" w:hAnsi="Times New Roman" w:cs="Times New Roman" w:hint="eastAsia"/>
                <w:sz w:val="20"/>
                <w:szCs w:val="20"/>
                <w:lang w:eastAsia="zh-CN"/>
              </w:rPr>
              <w:t xml:space="preserve">as we discussed in the last meeting, we </w:t>
            </w:r>
            <w:r>
              <w:rPr>
                <w:rFonts w:ascii="Times New Roman" w:hAnsi="Times New Roman" w:cs="Times New Roman"/>
                <w:sz w:val="20"/>
                <w:szCs w:val="20"/>
                <w:lang w:eastAsia="zh-CN"/>
              </w:rPr>
              <w:t>have</w:t>
            </w:r>
            <w:r>
              <w:rPr>
                <w:rFonts w:ascii="Times New Roman" w:hAnsi="Times New Roman" w:cs="Times New Roman" w:hint="eastAsia"/>
                <w:sz w:val="20"/>
                <w:szCs w:val="20"/>
                <w:lang w:eastAsia="zh-CN"/>
              </w:rPr>
              <w:t xml:space="preserve"> the following agreements. In case there is only one HARQ-ACK bit for SPS PDSCH, whether to include the HARQ-ACK bit in case the SPS PDSCH is cancelled by DCI/dynamic SFI is different for type-1 and type-2 HARQ-ACK codebooks. So we think we cannot simply follow 9.1.2 in this case.</w:t>
            </w:r>
          </w:p>
          <w:p w14:paraId="4AEED476" w14:textId="77777777" w:rsidR="007A3E19" w:rsidRDefault="007A3E19" w:rsidP="007A3E19">
            <w:pPr>
              <w:widowControl/>
              <w:autoSpaceDE/>
              <w:spacing w:line="240" w:lineRule="auto"/>
              <w:jc w:val="left"/>
              <w:rPr>
                <w:rFonts w:eastAsia="바탕" w:cs="Times New Roman"/>
                <w:kern w:val="0"/>
                <w:szCs w:val="20"/>
                <w:highlight w:val="green"/>
                <w:lang w:val="en-GB" w:eastAsia="en-US"/>
              </w:rPr>
            </w:pPr>
            <w:r>
              <w:rPr>
                <w:rFonts w:eastAsia="바탕" w:cs="Times New Roman"/>
                <w:kern w:val="0"/>
                <w:szCs w:val="20"/>
                <w:highlight w:val="green"/>
                <w:lang w:val="en-GB" w:eastAsia="en-US"/>
              </w:rPr>
              <w:t>Agreements:</w:t>
            </w:r>
          </w:p>
          <w:p w14:paraId="47597D7F" w14:textId="77777777" w:rsidR="007A3E19" w:rsidRDefault="007A3E19" w:rsidP="007A3E19">
            <w:pPr>
              <w:widowControl/>
              <w:autoSpaceDE/>
              <w:spacing w:line="240" w:lineRule="auto"/>
              <w:jc w:val="left"/>
              <w:rPr>
                <w:rFonts w:eastAsia="바탕" w:cs="Times New Roman"/>
                <w:kern w:val="0"/>
                <w:szCs w:val="20"/>
              </w:rPr>
            </w:pPr>
            <w:r>
              <w:rPr>
                <w:rFonts w:eastAsia="바탕" w:cs="Times New Roman"/>
                <w:kern w:val="0"/>
                <w:szCs w:val="20"/>
                <w:lang w:val="en-GB"/>
              </w:rPr>
              <w:t>HARQ-ACK feedback for a SPS PDSCH is included in the HARQ-ACK codebook when the SPS PDSCH is cancelled by DCI/dynamic SFI in which case NACK is generated for the SPS PDSCH.</w:t>
            </w:r>
          </w:p>
          <w:p w14:paraId="4F3047AE" w14:textId="77777777" w:rsidR="007A3E19" w:rsidRDefault="007A3E19" w:rsidP="007A3E19">
            <w:pPr>
              <w:pStyle w:val="a3"/>
              <w:widowControl/>
              <w:numPr>
                <w:ilvl w:val="0"/>
                <w:numId w:val="38"/>
              </w:numPr>
              <w:autoSpaceDE/>
              <w:spacing w:line="240" w:lineRule="auto"/>
              <w:ind w:leftChars="0" w:right="147"/>
              <w:jc w:val="left"/>
              <w:rPr>
                <w:rFonts w:eastAsia="바탕" w:cs="Times New Roman"/>
                <w:kern w:val="0"/>
                <w:szCs w:val="20"/>
                <w:lang w:val="en-GB"/>
              </w:rPr>
            </w:pPr>
            <w:r>
              <w:rPr>
                <w:rFonts w:eastAsia="바탕" w:cs="Times New Roman"/>
                <w:color w:val="FF0000"/>
                <w:kern w:val="0"/>
                <w:szCs w:val="20"/>
                <w:lang w:val="en-GB"/>
              </w:rPr>
              <w:t>For type-1 codebook, the main bullet is not applied if only a single HARQ-ACK bit, for an SPS PDSCH, is mapped on a PUCCH; otherwise, the main bullet is applied.</w:t>
            </w:r>
          </w:p>
          <w:p w14:paraId="77DDD357" w14:textId="0A3AB030" w:rsidR="007A3E19" w:rsidRDefault="007A3E19" w:rsidP="007A3E19">
            <w:pPr>
              <w:pStyle w:val="a3"/>
              <w:widowControl/>
              <w:numPr>
                <w:ilvl w:val="0"/>
                <w:numId w:val="38"/>
              </w:numPr>
              <w:autoSpaceDE/>
              <w:spacing w:line="240" w:lineRule="auto"/>
              <w:ind w:leftChars="0" w:right="147"/>
              <w:jc w:val="left"/>
              <w:rPr>
                <w:rFonts w:cs="Times New Roman"/>
                <w:szCs w:val="20"/>
                <w:lang w:eastAsia="zh-CN"/>
              </w:rPr>
            </w:pPr>
            <w:r>
              <w:rPr>
                <w:rFonts w:eastAsia="바탕" w:cs="Times New Roman"/>
                <w:color w:val="FF0000"/>
                <w:kern w:val="0"/>
                <w:szCs w:val="20"/>
                <w:lang w:val="en-GB"/>
              </w:rPr>
              <w:t>For type-2 codebook, the main bullet is applied.</w:t>
            </w:r>
          </w:p>
          <w:p w14:paraId="591E13FE" w14:textId="77777777" w:rsidR="007A3E19" w:rsidRDefault="007A3E19" w:rsidP="00FB33FE">
            <w:pPr>
              <w:pStyle w:val="xmsonormal"/>
              <w:spacing w:line="240" w:lineRule="atLeast"/>
              <w:jc w:val="both"/>
              <w:rPr>
                <w:rFonts w:ascii="Times New Roman" w:hAnsi="Times New Roman" w:cs="Times New Roman"/>
                <w:sz w:val="20"/>
                <w:szCs w:val="20"/>
                <w:lang w:eastAsia="zh-CN"/>
              </w:rPr>
            </w:pPr>
          </w:p>
          <w:p w14:paraId="0E88F494" w14:textId="1213491E" w:rsidR="00FB33FE" w:rsidRPr="007A3E19" w:rsidRDefault="007A3E19" w:rsidP="007A3E19">
            <w:pPr>
              <w:pStyle w:val="xmsonormal"/>
              <w:spacing w:line="240" w:lineRule="atLeast"/>
              <w:jc w:val="both"/>
              <w:rPr>
                <w:rFonts w:cs="Times New Roman"/>
                <w:szCs w:val="20"/>
                <w:lang w:eastAsia="zh-CN"/>
              </w:rPr>
            </w:pPr>
            <w:r>
              <w:rPr>
                <w:rFonts w:ascii="Times New Roman" w:hAnsi="Times New Roman" w:cs="Times New Roman" w:hint="eastAsia"/>
                <w:sz w:val="20"/>
                <w:szCs w:val="20"/>
                <w:lang w:eastAsia="zh-CN"/>
              </w:rPr>
              <w:t xml:space="preserve">In </w:t>
            </w:r>
            <w:r w:rsidRPr="007A3E19">
              <w:rPr>
                <w:rFonts w:ascii="Times New Roman" w:hAnsi="Times New Roman" w:cs="Times New Roman" w:hint="eastAsia"/>
                <w:sz w:val="20"/>
                <w:szCs w:val="20"/>
                <w:lang w:eastAsia="zh-CN"/>
              </w:rPr>
              <w:t>addition</w:t>
            </w:r>
            <w:r>
              <w:rPr>
                <w:rFonts w:ascii="Times New Roman" w:hAnsi="Times New Roman" w:cs="Times New Roman" w:hint="eastAsia"/>
                <w:sz w:val="20"/>
                <w:szCs w:val="20"/>
                <w:lang w:eastAsia="zh-CN"/>
              </w:rPr>
              <w:t xml:space="preserve">, we would like to clarify </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SPS PDSCH reception</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is not SPS PDSCH configuration. For a same SPS configuration, there can be multiple HARQ-ACK bits corresponding to multiple SPS PDSCH receptions in the same PUCCH.</w:t>
            </w:r>
          </w:p>
        </w:tc>
      </w:tr>
      <w:tr w:rsidR="0037262F" w:rsidRPr="00475E1E" w14:paraId="4E316986" w14:textId="77777777" w:rsidTr="00FB33FE">
        <w:trPr>
          <w:trHeight w:val="474"/>
          <w:jc w:val="center"/>
        </w:trPr>
        <w:tc>
          <w:tcPr>
            <w:tcW w:w="732" w:type="pct"/>
            <w:tcMar>
              <w:top w:w="0" w:type="dxa"/>
              <w:left w:w="108" w:type="dxa"/>
              <w:bottom w:w="0" w:type="dxa"/>
              <w:right w:w="108" w:type="dxa"/>
            </w:tcMar>
          </w:tcPr>
          <w:p w14:paraId="7F01D4F7" w14:textId="6AE2542B"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046B41">
              <w:rPr>
                <w:rFonts w:ascii="Times New Roman" w:eastAsia="굴림" w:hAnsi="Times New Roman" w:cs="Times New Roman"/>
                <w:sz w:val="20"/>
                <w:szCs w:val="20"/>
              </w:rPr>
              <w:t>Nokia, NSB</w:t>
            </w:r>
          </w:p>
        </w:tc>
        <w:tc>
          <w:tcPr>
            <w:tcW w:w="516" w:type="pct"/>
          </w:tcPr>
          <w:p w14:paraId="04540889" w14:textId="07C3F24E" w:rsidR="0037262F" w:rsidRPr="0077472A" w:rsidRDefault="0037262F" w:rsidP="0037262F">
            <w:pPr>
              <w:pStyle w:val="xa"/>
              <w:spacing w:after="120"/>
              <w:jc w:val="center"/>
              <w:rPr>
                <w:rFonts w:ascii="Times New Roman" w:hAnsi="Times New Roman" w:cs="Times New Roman"/>
                <w:sz w:val="20"/>
                <w:szCs w:val="20"/>
                <w:lang w:eastAsia="zh-CN"/>
              </w:rPr>
            </w:pPr>
            <w:r w:rsidRPr="00046B41">
              <w:rPr>
                <w:rFonts w:ascii="Times New Roman" w:eastAsia="굴림" w:hAnsi="Times New Roman" w:cs="Times New Roman"/>
                <w:sz w:val="20"/>
                <w:szCs w:val="20"/>
              </w:rPr>
              <w:t>TP#3</w:t>
            </w:r>
            <w:r>
              <w:rPr>
                <w:rFonts w:ascii="Times New Roman" w:eastAsia="굴림" w:hAnsi="Times New Roman" w:cs="Times New Roman"/>
                <w:sz w:val="20"/>
                <w:szCs w:val="20"/>
              </w:rPr>
              <w:t xml:space="preserve"> or TP#4</w:t>
            </w:r>
          </w:p>
        </w:tc>
        <w:tc>
          <w:tcPr>
            <w:tcW w:w="3752" w:type="pct"/>
            <w:tcMar>
              <w:top w:w="0" w:type="dxa"/>
              <w:left w:w="108" w:type="dxa"/>
              <w:bottom w:w="0" w:type="dxa"/>
              <w:right w:w="108" w:type="dxa"/>
            </w:tcMar>
          </w:tcPr>
          <w:p w14:paraId="03335768" w14:textId="77777777" w:rsidR="0037262F" w:rsidRPr="00046B41" w:rsidRDefault="0037262F" w:rsidP="0037262F">
            <w:pPr>
              <w:pStyle w:val="xmsonormal"/>
              <w:spacing w:line="240" w:lineRule="atLeast"/>
              <w:jc w:val="both"/>
              <w:rPr>
                <w:rFonts w:ascii="Times New Roman" w:eastAsia="굴림" w:hAnsi="Times New Roman" w:cs="Times New Roman"/>
                <w:sz w:val="20"/>
                <w:szCs w:val="20"/>
              </w:rPr>
            </w:pPr>
            <w:r w:rsidRPr="0037262F">
              <w:rPr>
                <w:rFonts w:ascii="Times New Roman" w:eastAsia="굴림" w:hAnsi="Times New Roman" w:cs="Times New Roman"/>
                <w:b/>
                <w:bCs/>
                <w:sz w:val="20"/>
                <w:szCs w:val="20"/>
              </w:rPr>
              <w:t>TP#1 does not keep Rel-15 compatibility</w:t>
            </w:r>
            <w:r w:rsidRPr="00046B41">
              <w:rPr>
                <w:rFonts w:ascii="Times New Roman" w:eastAsia="굴림" w:hAnsi="Times New Roman" w:cs="Times New Roman"/>
                <w:sz w:val="20"/>
                <w:szCs w:val="20"/>
              </w:rPr>
              <w:t xml:space="preserve"> because in Clause 9.1.2 the intention (TP is under discussion in email thread #1) is that for single PDSCH reception the HARQ-ACK bit is not generated if it is cancelled by DCI/dynamic SFI. As a reminder, RAN1#100-bis-e conclusion is that for type-2 codebook, HARQ-ACK feedback for a SPS PDSCH is included in the HARQ-ACK codebook when the SPS PDSCH is cancelled by DCI/dynamic SFI.</w:t>
            </w:r>
          </w:p>
          <w:p w14:paraId="63ACE5AE" w14:textId="77777777" w:rsidR="0037262F" w:rsidRPr="00046B41" w:rsidRDefault="0037262F" w:rsidP="0037262F">
            <w:pPr>
              <w:pStyle w:val="xmsonormal"/>
              <w:spacing w:line="240" w:lineRule="atLeast"/>
              <w:jc w:val="both"/>
              <w:rPr>
                <w:rFonts w:ascii="Times New Roman" w:eastAsia="굴림" w:hAnsi="Times New Roman" w:cs="Times New Roman"/>
                <w:sz w:val="20"/>
                <w:szCs w:val="20"/>
              </w:rPr>
            </w:pPr>
          </w:p>
          <w:p w14:paraId="7AF42731" w14:textId="77777777" w:rsidR="0037262F" w:rsidRDefault="0037262F" w:rsidP="0037262F">
            <w:pPr>
              <w:pStyle w:val="xmsonormal"/>
              <w:spacing w:line="240" w:lineRule="atLeast"/>
              <w:jc w:val="both"/>
              <w:rPr>
                <w:rFonts w:ascii="Times New Roman" w:eastAsia="굴림" w:hAnsi="Times New Roman" w:cs="Times New Roman"/>
                <w:color w:val="000000" w:themeColor="text1"/>
                <w:sz w:val="20"/>
                <w:szCs w:val="20"/>
              </w:rPr>
            </w:pPr>
            <w:r w:rsidRPr="00046B41">
              <w:rPr>
                <w:rFonts w:ascii="Times New Roman" w:eastAsia="굴림" w:hAnsi="Times New Roman" w:cs="Times New Roman"/>
                <w:sz w:val="20"/>
                <w:szCs w:val="20"/>
              </w:rPr>
              <w:t xml:space="preserve">For TP#2, </w:t>
            </w:r>
            <w:r>
              <w:rPr>
                <w:rFonts w:ascii="Times New Roman" w:eastAsia="굴림" w:hAnsi="Times New Roman" w:cs="Times New Roman"/>
                <w:sz w:val="20"/>
                <w:szCs w:val="20"/>
              </w:rPr>
              <w:t>“</w:t>
            </w:r>
            <w:r w:rsidRPr="00046B41">
              <w:rPr>
                <w:rFonts w:ascii="Times New Roman" w:eastAsia="굴림" w:hAnsi="Times New Roman" w:cs="Times New Roman"/>
                <w:color w:val="FF0000"/>
                <w:sz w:val="20"/>
                <w:szCs w:val="20"/>
                <w:u w:val="single"/>
              </w:rPr>
              <w:t>or there is more than one DL slot for SPS PDSCH receptions on a serving cell</w:t>
            </w:r>
            <w:r w:rsidRPr="00046B41">
              <w:rPr>
                <w:rFonts w:ascii="Times New Roman" w:eastAsia="굴림" w:hAnsi="Times New Roman" w:cs="Times New Roman"/>
                <w:color w:val="000000" w:themeColor="text1"/>
                <w:sz w:val="20"/>
                <w:szCs w:val="20"/>
              </w:rPr>
              <w:t>”</w:t>
            </w:r>
            <w:r>
              <w:rPr>
                <w:rFonts w:ascii="Times New Roman" w:eastAsia="굴림" w:hAnsi="Times New Roman" w:cs="Times New Roman"/>
                <w:color w:val="000000" w:themeColor="text1"/>
                <w:sz w:val="20"/>
                <w:szCs w:val="20"/>
              </w:rPr>
              <w:t xml:space="preserve"> is not sufficiently accurate in our opinion as it is not referring to a particular PUCCH. </w:t>
            </w:r>
          </w:p>
          <w:p w14:paraId="26D82C8A" w14:textId="77777777" w:rsidR="0037262F" w:rsidRDefault="0037262F" w:rsidP="0037262F">
            <w:pPr>
              <w:pStyle w:val="xmsonormal"/>
              <w:spacing w:line="240" w:lineRule="atLeast"/>
              <w:jc w:val="both"/>
              <w:rPr>
                <w:rFonts w:ascii="Times New Roman" w:hAnsi="Times New Roman" w:cs="Times New Roman"/>
                <w:sz w:val="20"/>
                <w:szCs w:val="20"/>
                <w:lang w:eastAsia="zh-CN"/>
              </w:rPr>
            </w:pPr>
          </w:p>
        </w:tc>
      </w:tr>
      <w:tr w:rsidR="00904205" w:rsidRPr="00475E1E" w14:paraId="505F5C5B" w14:textId="77777777" w:rsidTr="00FB33FE">
        <w:trPr>
          <w:trHeight w:val="474"/>
          <w:jc w:val="center"/>
        </w:trPr>
        <w:tc>
          <w:tcPr>
            <w:tcW w:w="732" w:type="pct"/>
            <w:tcMar>
              <w:top w:w="0" w:type="dxa"/>
              <w:left w:w="108" w:type="dxa"/>
              <w:bottom w:w="0" w:type="dxa"/>
              <w:right w:w="108" w:type="dxa"/>
            </w:tcMar>
          </w:tcPr>
          <w:p w14:paraId="19765DDA" w14:textId="48CD63D8" w:rsidR="00904205" w:rsidRPr="00046B41" w:rsidRDefault="00904205" w:rsidP="0037262F">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t>Ericsson</w:t>
            </w:r>
          </w:p>
        </w:tc>
        <w:tc>
          <w:tcPr>
            <w:tcW w:w="516" w:type="pct"/>
          </w:tcPr>
          <w:p w14:paraId="6CFB2D97" w14:textId="5F7D1317" w:rsidR="00904205" w:rsidRPr="00046B41" w:rsidRDefault="006809C6" w:rsidP="0037262F">
            <w:pPr>
              <w:pStyle w:val="xa"/>
              <w:spacing w:after="120"/>
              <w:jc w:val="center"/>
              <w:rPr>
                <w:rFonts w:ascii="Times New Roman" w:eastAsia="굴림" w:hAnsi="Times New Roman" w:cs="Times New Roman"/>
                <w:sz w:val="20"/>
                <w:szCs w:val="20"/>
              </w:rPr>
            </w:pPr>
            <w:r>
              <w:rPr>
                <w:rFonts w:ascii="Times New Roman" w:eastAsia="굴림" w:hAnsi="Times New Roman" w:cs="Times New Roman"/>
                <w:sz w:val="20"/>
                <w:szCs w:val="20"/>
              </w:rPr>
              <w:t>TP3</w:t>
            </w:r>
          </w:p>
        </w:tc>
        <w:tc>
          <w:tcPr>
            <w:tcW w:w="3752" w:type="pct"/>
            <w:tcMar>
              <w:top w:w="0" w:type="dxa"/>
              <w:left w:w="108" w:type="dxa"/>
              <w:bottom w:w="0" w:type="dxa"/>
              <w:right w:w="108" w:type="dxa"/>
            </w:tcMar>
          </w:tcPr>
          <w:p w14:paraId="7B10D8F0" w14:textId="091A0E27" w:rsidR="00904205" w:rsidRPr="006809C6" w:rsidRDefault="006809C6" w:rsidP="0037262F">
            <w:pPr>
              <w:pStyle w:val="xmsonormal"/>
              <w:spacing w:line="240" w:lineRule="atLeast"/>
              <w:jc w:val="both"/>
              <w:rPr>
                <w:rFonts w:ascii="Times New Roman" w:eastAsia="굴림" w:hAnsi="Times New Roman" w:cs="Times New Roman"/>
                <w:sz w:val="20"/>
                <w:szCs w:val="20"/>
              </w:rPr>
            </w:pPr>
            <w:r w:rsidRPr="006809C6">
              <w:rPr>
                <w:rFonts w:ascii="Times New Roman" w:eastAsia="굴림" w:hAnsi="Times New Roman" w:cs="Times New Roman"/>
                <w:sz w:val="20"/>
                <w:szCs w:val="20"/>
              </w:rPr>
              <w:t xml:space="preserve">We </w:t>
            </w:r>
            <w:r>
              <w:rPr>
                <w:rFonts w:ascii="Times New Roman" w:eastAsia="굴림" w:hAnsi="Times New Roman" w:cs="Times New Roman"/>
                <w:sz w:val="20"/>
                <w:szCs w:val="20"/>
              </w:rPr>
              <w:t>prefer to maintain the pseudo code to clearly define the HARQ-ACK bit order.</w:t>
            </w:r>
          </w:p>
        </w:tc>
      </w:tr>
      <w:tr w:rsidR="00BB55C9" w:rsidRPr="00475E1E" w14:paraId="4C97BAA1" w14:textId="77777777" w:rsidTr="00FB33FE">
        <w:trPr>
          <w:trHeight w:val="474"/>
          <w:jc w:val="center"/>
        </w:trPr>
        <w:tc>
          <w:tcPr>
            <w:tcW w:w="732" w:type="pct"/>
            <w:tcMar>
              <w:top w:w="0" w:type="dxa"/>
              <w:left w:w="108" w:type="dxa"/>
              <w:bottom w:w="0" w:type="dxa"/>
              <w:right w:w="108" w:type="dxa"/>
            </w:tcMar>
          </w:tcPr>
          <w:p w14:paraId="5D70030F" w14:textId="648845EB" w:rsidR="00BB55C9" w:rsidRPr="00BB55C9" w:rsidRDefault="00BB55C9" w:rsidP="0037262F">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w:t>
            </w:r>
            <w:r>
              <w:rPr>
                <w:rFonts w:ascii="Times New Roman" w:hAnsi="Times New Roman" w:cs="Times New Roman"/>
                <w:sz w:val="20"/>
                <w:szCs w:val="20"/>
                <w:lang w:eastAsia="zh-CN"/>
              </w:rPr>
              <w:t>TE</w:t>
            </w:r>
          </w:p>
        </w:tc>
        <w:tc>
          <w:tcPr>
            <w:tcW w:w="516" w:type="pct"/>
          </w:tcPr>
          <w:p w14:paraId="2D324BF0" w14:textId="7EBE638F" w:rsidR="00BB55C9" w:rsidRPr="00BB55C9" w:rsidRDefault="00BB55C9" w:rsidP="0037262F">
            <w:pPr>
              <w:pStyle w:val="xa"/>
              <w:spacing w:after="120"/>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P1</w:t>
            </w:r>
          </w:p>
        </w:tc>
        <w:tc>
          <w:tcPr>
            <w:tcW w:w="3752" w:type="pct"/>
            <w:tcMar>
              <w:top w:w="0" w:type="dxa"/>
              <w:left w:w="108" w:type="dxa"/>
              <w:bottom w:w="0" w:type="dxa"/>
              <w:right w:w="108" w:type="dxa"/>
            </w:tcMar>
          </w:tcPr>
          <w:p w14:paraId="7D9808D4" w14:textId="2EB14047" w:rsidR="00BB55C9" w:rsidRPr="00BB55C9" w:rsidRDefault="00BB55C9" w:rsidP="00BB55C9">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s CATT and Nokia pointed that this discussion point is related to the last meeting agreement and the tentative TP based on the agreement will be discussed in email thread#1.I suggest we can come back to this issue discussion after the outcome of that TP in email thread#1. Note: the tentative TP of proposals in email thread#1 is new and little different with the summary version at end of last meeting, the new TP could cover the one SPS PDSCH case.</w:t>
            </w:r>
          </w:p>
        </w:tc>
      </w:tr>
    </w:tbl>
    <w:p w14:paraId="35E46C2E" w14:textId="77777777" w:rsidR="00B702F1" w:rsidRDefault="00B702F1" w:rsidP="00B702F1">
      <w:pPr>
        <w:pStyle w:val="3"/>
        <w:ind w:left="1000" w:hanging="400"/>
      </w:pPr>
      <w:r>
        <w:rPr>
          <w:rFonts w:hint="eastAsia"/>
        </w:rPr>
        <w:lastRenderedPageBreak/>
        <w:t>FL</w:t>
      </w:r>
      <w:r>
        <w:t>’s suggestion on the issue 3.3 at 5/28</w:t>
      </w:r>
    </w:p>
    <w:p w14:paraId="1716E5DF" w14:textId="77777777" w:rsidR="00B702F1" w:rsidRDefault="00B702F1" w:rsidP="00B702F1">
      <w:r>
        <w:t>Based on the comment, what CATT and Nokia commented is valid. Because we are changing a description of 9.1.2, so that the description would apply only to the case of more than one SPS receptions. Therefore, existing one SPS reception case may or may not be a problem. In this point of view, I would like to suggest to adopt TP#4 as alternative. It would be safer than revising 9.1.2 or TP1.</w:t>
      </w:r>
    </w:p>
    <w:p w14:paraId="69F40828" w14:textId="777336EC" w:rsidR="000E4F2E" w:rsidRDefault="000E4F2E" w:rsidP="000E4F2E">
      <w:r>
        <w:rPr>
          <w:rFonts w:hint="eastAsia"/>
        </w:rPr>
        <w:t>@ZTE:</w:t>
      </w:r>
    </w:p>
    <w:p w14:paraId="2E922F4E" w14:textId="11BC14B6" w:rsidR="00B702F1" w:rsidRDefault="000E4F2E" w:rsidP="000E4F2E">
      <w:r>
        <w:t>T</w:t>
      </w:r>
      <w:r w:rsidR="00B702F1">
        <w:t>he problem comes from different handling for single bit between type 1 and type 2</w:t>
      </w:r>
      <w:r>
        <w:t xml:space="preserve"> codebook. It means it could be difficult to refer Type 1 codebook to make single bit for type 2 codebook. In addition, the text for single bit in 9.1.2 would be </w:t>
      </w:r>
      <w:r w:rsidR="00B702F1">
        <w:t>“the UE determines a HARQ-ACK codebook only for the SPS PDSCH”</w:t>
      </w:r>
      <w:r>
        <w:t xml:space="preserve">. It seems not clear how to append. </w:t>
      </w:r>
    </w:p>
    <w:p w14:paraId="392D88F2" w14:textId="77777777" w:rsidR="00B702F1" w:rsidRDefault="00B702F1" w:rsidP="00B702F1"/>
    <w:p w14:paraId="3A2234C2" w14:textId="77777777" w:rsidR="00B702F1" w:rsidRPr="000913A5" w:rsidRDefault="00B702F1" w:rsidP="00B702F1">
      <w:pPr>
        <w:rPr>
          <w:b/>
          <w:lang w:val="en-GB"/>
        </w:rPr>
      </w:pPr>
      <w:r w:rsidRPr="000913A5">
        <w:rPr>
          <w:rFonts w:hint="eastAsia"/>
          <w:b/>
          <w:highlight w:val="yellow"/>
          <w:lang w:val="en-GB"/>
        </w:rPr>
        <w:t>Proposal</w:t>
      </w:r>
      <w:r w:rsidRPr="000913A5">
        <w:rPr>
          <w:b/>
          <w:highlight w:val="yellow"/>
          <w:lang w:val="en-GB"/>
        </w:rPr>
        <w:t xml:space="preserve"> 1</w:t>
      </w:r>
      <w:r>
        <w:rPr>
          <w:b/>
          <w:lang w:val="en-GB"/>
        </w:rPr>
        <w:t xml:space="preserve">A: </w:t>
      </w:r>
      <w:r w:rsidRPr="000913A5">
        <w:rPr>
          <w:rFonts w:hint="eastAsia"/>
          <w:b/>
          <w:lang w:val="en-GB"/>
        </w:rPr>
        <w:t xml:space="preserve"> </w:t>
      </w:r>
      <w:r>
        <w:rPr>
          <w:b/>
          <w:lang w:val="en-GB"/>
        </w:rPr>
        <w:t>Take TP4 as agreed TP.</w:t>
      </w:r>
    </w:p>
    <w:p w14:paraId="4D4ED064"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6D85E562" w14:textId="77777777" w:rsidTr="00B702F1">
        <w:trPr>
          <w:trHeight w:val="294"/>
          <w:jc w:val="center"/>
        </w:trPr>
        <w:tc>
          <w:tcPr>
            <w:tcW w:w="678" w:type="pct"/>
            <w:shd w:val="clear" w:color="auto" w:fill="9CC2E5"/>
            <w:tcMar>
              <w:top w:w="0" w:type="dxa"/>
              <w:left w:w="108" w:type="dxa"/>
              <w:bottom w:w="0" w:type="dxa"/>
              <w:right w:w="108" w:type="dxa"/>
            </w:tcMar>
          </w:tcPr>
          <w:p w14:paraId="639D64F7" w14:textId="77777777" w:rsidR="00B702F1" w:rsidRPr="004B1732" w:rsidRDefault="00B702F1" w:rsidP="00B702F1">
            <w:pPr>
              <w:widowControl/>
              <w:spacing w:line="240" w:lineRule="atLeast"/>
              <w:rPr>
                <w:rFonts w:eastAsia="굴림" w:cs="Times New Roman"/>
                <w:szCs w:val="20"/>
                <w:lang w:eastAsia="zh-CN"/>
              </w:rPr>
            </w:pPr>
          </w:p>
        </w:tc>
        <w:tc>
          <w:tcPr>
            <w:tcW w:w="4322" w:type="pct"/>
            <w:shd w:val="clear" w:color="auto" w:fill="9CC2E5"/>
            <w:tcMar>
              <w:top w:w="0" w:type="dxa"/>
              <w:left w:w="108" w:type="dxa"/>
              <w:bottom w:w="0" w:type="dxa"/>
              <w:right w:w="108" w:type="dxa"/>
            </w:tcMar>
          </w:tcPr>
          <w:p w14:paraId="2837535D" w14:textId="77777777" w:rsidR="00B702F1" w:rsidRPr="004B1732" w:rsidRDefault="00B702F1" w:rsidP="00B702F1">
            <w:pPr>
              <w:widowControl/>
              <w:spacing w:line="240" w:lineRule="atLeast"/>
              <w:rPr>
                <w:rFonts w:eastAsia="굴림" w:cs="Times New Roman"/>
                <w:szCs w:val="20"/>
              </w:rPr>
            </w:pPr>
          </w:p>
        </w:tc>
      </w:tr>
      <w:tr w:rsidR="00B702F1" w:rsidRPr="00475E1E" w14:paraId="02F0F050" w14:textId="77777777" w:rsidTr="00B702F1">
        <w:trPr>
          <w:trHeight w:val="327"/>
          <w:jc w:val="center"/>
        </w:trPr>
        <w:tc>
          <w:tcPr>
            <w:tcW w:w="678" w:type="pct"/>
            <w:tcMar>
              <w:top w:w="0" w:type="dxa"/>
              <w:left w:w="108" w:type="dxa"/>
              <w:bottom w:w="0" w:type="dxa"/>
              <w:right w:w="108" w:type="dxa"/>
            </w:tcMar>
          </w:tcPr>
          <w:p w14:paraId="44BDCF32" w14:textId="30BDE65E" w:rsidR="00B702F1" w:rsidRPr="00545D47" w:rsidRDefault="00CE2D66" w:rsidP="00B702F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40C28EE6" w14:textId="037AC1B1" w:rsidR="00B702F1" w:rsidRPr="00545D47" w:rsidRDefault="00CE2D66" w:rsidP="00B702F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support</w:t>
            </w:r>
          </w:p>
        </w:tc>
      </w:tr>
      <w:tr w:rsidR="0021191B" w:rsidRPr="00475E1E" w14:paraId="41D788B5" w14:textId="77777777" w:rsidTr="00B702F1">
        <w:trPr>
          <w:trHeight w:val="327"/>
          <w:jc w:val="center"/>
        </w:trPr>
        <w:tc>
          <w:tcPr>
            <w:tcW w:w="678" w:type="pct"/>
            <w:tcMar>
              <w:top w:w="0" w:type="dxa"/>
              <w:left w:w="108" w:type="dxa"/>
              <w:bottom w:w="0" w:type="dxa"/>
              <w:right w:w="108" w:type="dxa"/>
            </w:tcMar>
          </w:tcPr>
          <w:p w14:paraId="30EC5D48" w14:textId="4AA59E1E" w:rsidR="0021191B" w:rsidRDefault="00B75880" w:rsidP="00B702F1">
            <w:pPr>
              <w:pStyle w:val="xmsonormal"/>
              <w:spacing w:line="240" w:lineRule="atLeast"/>
              <w:jc w:val="both"/>
              <w:rPr>
                <w:rFonts w:ascii="Times New Roman" w:eastAsia="굴림" w:hAnsi="Times New Roman" w:cs="Times New Roman"/>
                <w:sz w:val="20"/>
                <w:szCs w:val="20"/>
                <w:lang w:eastAsia="zh-CN"/>
              </w:rPr>
            </w:pPr>
            <w:r w:rsidRPr="00B75880">
              <w:rPr>
                <w:rFonts w:ascii="Times New Roman" w:eastAsia="굴림" w:hAnsi="Times New Roman" w:cs="Times New Roman" w:hint="eastAsia"/>
                <w:sz w:val="20"/>
                <w:szCs w:val="20"/>
              </w:rPr>
              <w:t>v</w:t>
            </w:r>
            <w:r w:rsidRPr="00B75880">
              <w:rPr>
                <w:rFonts w:ascii="Times New Roman" w:eastAsia="굴림" w:hAnsi="Times New Roman" w:cs="Times New Roman"/>
                <w:sz w:val="20"/>
                <w:szCs w:val="20"/>
              </w:rPr>
              <w:t>ivo</w:t>
            </w:r>
          </w:p>
        </w:tc>
        <w:tc>
          <w:tcPr>
            <w:tcW w:w="4322" w:type="pct"/>
            <w:tcMar>
              <w:top w:w="0" w:type="dxa"/>
              <w:left w:w="108" w:type="dxa"/>
              <w:bottom w:w="0" w:type="dxa"/>
              <w:right w:w="108" w:type="dxa"/>
            </w:tcMar>
          </w:tcPr>
          <w:p w14:paraId="76C36A72" w14:textId="5E82154B" w:rsidR="0021191B" w:rsidRPr="00B75880" w:rsidRDefault="00B75880"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w:t>
            </w:r>
            <w:r>
              <w:rPr>
                <w:rFonts w:ascii="Times New Roman" w:hAnsi="Times New Roman" w:cs="Times New Roman"/>
                <w:sz w:val="20"/>
                <w:szCs w:val="20"/>
                <w:lang w:eastAsia="zh-CN"/>
              </w:rPr>
              <w:t>upport</w:t>
            </w:r>
          </w:p>
        </w:tc>
      </w:tr>
      <w:tr w:rsidR="00FC499D" w:rsidRPr="00475E1E" w14:paraId="4182BF4D" w14:textId="77777777" w:rsidTr="00B702F1">
        <w:trPr>
          <w:trHeight w:val="327"/>
          <w:jc w:val="center"/>
        </w:trPr>
        <w:tc>
          <w:tcPr>
            <w:tcW w:w="678" w:type="pct"/>
            <w:tcMar>
              <w:top w:w="0" w:type="dxa"/>
              <w:left w:w="108" w:type="dxa"/>
              <w:bottom w:w="0" w:type="dxa"/>
              <w:right w:w="108" w:type="dxa"/>
            </w:tcMar>
          </w:tcPr>
          <w:p w14:paraId="097FB255" w14:textId="6330102D" w:rsidR="00FC499D" w:rsidRPr="00B75880" w:rsidRDefault="00FC499D" w:rsidP="00B702F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NEC</w:t>
            </w:r>
          </w:p>
        </w:tc>
        <w:tc>
          <w:tcPr>
            <w:tcW w:w="4322" w:type="pct"/>
            <w:tcMar>
              <w:top w:w="0" w:type="dxa"/>
              <w:left w:w="108" w:type="dxa"/>
              <w:bottom w:w="0" w:type="dxa"/>
              <w:right w:w="108" w:type="dxa"/>
            </w:tcMar>
          </w:tcPr>
          <w:p w14:paraId="02E90C1F" w14:textId="06B66D29" w:rsidR="00FC499D" w:rsidRDefault="00FC499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Support</w:t>
            </w:r>
          </w:p>
        </w:tc>
      </w:tr>
    </w:tbl>
    <w:p w14:paraId="703FEFF9" w14:textId="77777777" w:rsidR="00B702F1" w:rsidRPr="00BF7633" w:rsidRDefault="00B702F1" w:rsidP="00B702F1"/>
    <w:p w14:paraId="5FE6052A" w14:textId="77777777" w:rsidR="00B702F1" w:rsidRPr="00DC2EF4" w:rsidRDefault="00B702F1" w:rsidP="00B702F1"/>
    <w:p w14:paraId="166107C8" w14:textId="77777777" w:rsidR="00B702F1" w:rsidRDefault="00B702F1" w:rsidP="00B702F1">
      <w:pPr>
        <w:spacing w:line="240" w:lineRule="atLeast"/>
        <w:rPr>
          <w:rFonts w:eastAsia="맑은 고딕"/>
        </w:rPr>
      </w:pPr>
    </w:p>
    <w:p w14:paraId="0F95F67F" w14:textId="77777777" w:rsidR="00A44B87" w:rsidRPr="00A44B87" w:rsidRDefault="00A44B87" w:rsidP="00A44B87"/>
    <w:p w14:paraId="071E29E1" w14:textId="77777777" w:rsidR="00974E83" w:rsidRPr="00A44B87" w:rsidRDefault="00974E83" w:rsidP="00076B2D">
      <w:pPr>
        <w:spacing w:line="240" w:lineRule="atLeast"/>
        <w:rPr>
          <w:rFonts w:eastAsia="맑은 고딕"/>
        </w:rPr>
      </w:pPr>
    </w:p>
    <w:p w14:paraId="2B394003" w14:textId="77777777" w:rsidR="00974E83" w:rsidRDefault="00974E83" w:rsidP="00076B2D">
      <w:pPr>
        <w:spacing w:line="240" w:lineRule="atLeast"/>
        <w:rPr>
          <w:rFonts w:eastAsia="맑은 고딕"/>
        </w:rPr>
      </w:pPr>
    </w:p>
    <w:p w14:paraId="4E59839E" w14:textId="77777777" w:rsidR="00A44B87" w:rsidRDefault="00913449" w:rsidP="00913449">
      <w:pPr>
        <w:pStyle w:val="2"/>
      </w:pPr>
      <w:r>
        <w:t xml:space="preserve">Issue 3.6 </w:t>
      </w:r>
      <w:r w:rsidR="00A44B87">
        <w:t xml:space="preserve">HARQ-ACK codebook for SPS PDSCH with PDSCH aggregation </w:t>
      </w:r>
    </w:p>
    <w:p w14:paraId="5B1B3038" w14:textId="77777777" w:rsidR="00A44B87" w:rsidRDefault="00A44B87" w:rsidP="00A44B87">
      <w:pPr>
        <w:spacing w:line="240" w:lineRule="atLeast"/>
        <w:rPr>
          <w:rFonts w:eastAsia="맑은 고딕"/>
        </w:rPr>
      </w:pPr>
      <w:r>
        <w:rPr>
          <w:rFonts w:eastAsia="맑은 고딕" w:hint="eastAsia"/>
        </w:rPr>
        <w:t xml:space="preserve">There were some </w:t>
      </w:r>
      <w:r>
        <w:rPr>
          <w:rFonts w:eastAsia="맑은 고딕"/>
        </w:rPr>
        <w:t>proposals on HARQ-ACK codebook when PDSCH aggregation is configured for SPS. At least the following aspects are identified to be taken care of</w:t>
      </w:r>
      <w:r w:rsidR="00460A73">
        <w:rPr>
          <w:rFonts w:eastAsia="맑은 고딕"/>
        </w:rPr>
        <w:t>:</w:t>
      </w:r>
    </w:p>
    <w:p w14:paraId="3D15BCCB" w14:textId="77777777" w:rsidR="00A44B87" w:rsidRDefault="00A44B87" w:rsidP="00A44B87">
      <w:pPr>
        <w:pStyle w:val="a3"/>
        <w:numPr>
          <w:ilvl w:val="0"/>
          <w:numId w:val="34"/>
        </w:numPr>
        <w:spacing w:line="240" w:lineRule="atLeast"/>
        <w:ind w:leftChars="0"/>
        <w:rPr>
          <w:rFonts w:eastAsia="맑은 고딕"/>
        </w:rPr>
      </w:pPr>
      <w:r>
        <w:rPr>
          <w:rFonts w:eastAsia="맑은 고딕" w:hint="eastAsia"/>
        </w:rPr>
        <w:t xml:space="preserve">For SPS PDSCH with aggregation factor, A/N bit generation </w:t>
      </w:r>
      <w:r>
        <w:rPr>
          <w:rFonts w:eastAsia="맑은 고딕"/>
        </w:rPr>
        <w:t xml:space="preserve">is </w:t>
      </w:r>
      <w:r w:rsidRPr="004E082B">
        <w:rPr>
          <w:rFonts w:eastAsia="맑은 고딕"/>
        </w:rPr>
        <w:t xml:space="preserve">per slot per occasion or within all </w:t>
      </w:r>
      <w:r w:rsidRPr="004E082B">
        <w:rPr>
          <w:rFonts w:eastAsia="맑은 고딕"/>
          <w:i/>
        </w:rPr>
        <w:t>pdsch-AggregationFactor</w:t>
      </w:r>
      <w:r w:rsidRPr="004E082B">
        <w:rPr>
          <w:rFonts w:eastAsia="맑은 고딕"/>
        </w:rPr>
        <w:t xml:space="preserve"> occasions</w:t>
      </w:r>
      <w:r>
        <w:rPr>
          <w:rFonts w:eastAsia="맑은 고딕"/>
        </w:rPr>
        <w:t>?</w:t>
      </w:r>
    </w:p>
    <w:p w14:paraId="05F89988" w14:textId="77777777" w:rsidR="00A44B87" w:rsidRDefault="00A44B87" w:rsidP="00A44B87">
      <w:pPr>
        <w:pStyle w:val="a3"/>
        <w:numPr>
          <w:ilvl w:val="0"/>
          <w:numId w:val="34"/>
        </w:numPr>
        <w:spacing w:line="240" w:lineRule="atLeast"/>
        <w:ind w:leftChars="0"/>
        <w:rPr>
          <w:rFonts w:eastAsia="맑은 고딕"/>
        </w:rPr>
      </w:pPr>
      <w:r>
        <w:rPr>
          <w:rFonts w:eastAsia="맑은 고딕"/>
        </w:rPr>
        <w:t xml:space="preserve">How to assume </w:t>
      </w:r>
      <w:r w:rsidRPr="004E082B">
        <w:rPr>
          <w:rFonts w:eastAsia="맑은 고딕"/>
          <w:i/>
        </w:rPr>
        <w:t>pdsch-AggregationFactor</w:t>
      </w:r>
      <w:r>
        <w:rPr>
          <w:rFonts w:eastAsia="맑은 고딕"/>
          <w:i/>
        </w:rPr>
        <w:t xml:space="preserve"> </w:t>
      </w:r>
      <w:r w:rsidRPr="004E082B">
        <w:rPr>
          <w:rFonts w:eastAsia="맑은 고딕"/>
        </w:rPr>
        <w:t>when constructing HARQ-ACK codebook</w:t>
      </w:r>
      <w:r>
        <w:rPr>
          <w:rFonts w:eastAsia="맑은 고딕"/>
        </w:rPr>
        <w:t xml:space="preserve"> </w:t>
      </w:r>
    </w:p>
    <w:p w14:paraId="2D26AB75" w14:textId="77777777" w:rsidR="00A44B87" w:rsidRPr="004E082B" w:rsidRDefault="00A44B87" w:rsidP="00A44B87">
      <w:pPr>
        <w:pStyle w:val="a3"/>
        <w:numPr>
          <w:ilvl w:val="0"/>
          <w:numId w:val="34"/>
        </w:numPr>
        <w:spacing w:line="240" w:lineRule="atLeast"/>
        <w:ind w:leftChars="0"/>
        <w:rPr>
          <w:rFonts w:eastAsia="맑은 고딕"/>
        </w:rPr>
      </w:pPr>
      <w:r>
        <w:rPr>
          <w:rFonts w:eastAsia="맑은 고딕"/>
        </w:rPr>
        <w:t>HARQ-ACK codebook construction depending on the reception of the last SPS PDSCH (e.g., when only the last SPS PDSCH is cancelled but others are received)</w:t>
      </w:r>
    </w:p>
    <w:p w14:paraId="3F8C720F" w14:textId="77777777" w:rsidR="00A44B87" w:rsidRPr="008F25CE" w:rsidRDefault="00A44B87" w:rsidP="00A44B87"/>
    <w:p w14:paraId="0A007907" w14:textId="77777777" w:rsidR="00A44B87" w:rsidRDefault="00A44B87" w:rsidP="00A44B87">
      <w:r>
        <w:t>For this issue, F</w:t>
      </w:r>
      <w:r>
        <w:rPr>
          <w:rFonts w:hint="eastAsia"/>
        </w:rPr>
        <w:t>ollowin</w:t>
      </w:r>
      <w:r>
        <w:t xml:space="preserve">g TP and proposals are provided by companies’ contributions. </w:t>
      </w:r>
    </w:p>
    <w:p w14:paraId="4F2FB146" w14:textId="77777777" w:rsidR="00A44B87" w:rsidRPr="00B92CDA" w:rsidRDefault="00A44B87" w:rsidP="00A44B87">
      <w:pPr>
        <w:rPr>
          <w:b/>
          <w:lang w:val="en-GB"/>
        </w:rPr>
      </w:pPr>
      <w:r w:rsidRPr="00B92CDA">
        <w:rPr>
          <w:b/>
          <w:lang w:val="en-GB"/>
        </w:rPr>
        <w:t>&lt;vivo, [2]&gt;</w:t>
      </w:r>
    </w:p>
    <w:p w14:paraId="73B098F4" w14:textId="77777777" w:rsidR="00A44B87" w:rsidRPr="002875A6" w:rsidRDefault="00A44B87" w:rsidP="00A44B87">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w14:anchorId="7F326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5pt;height:16.65pt" o:ole="">
            <v:imagedata r:id="rId21" o:title=""/>
          </v:shape>
          <o:OLEObject Type="Embed" ProgID="Equation.3" ShapeID="_x0000_i1025" DrawAspect="Content" ObjectID="_1652289326" r:id="rId22"/>
        </w:object>
      </w:r>
      <w:r w:rsidRPr="008A625F">
        <w:rPr>
          <w:b/>
          <w:i/>
          <w:lang w:eastAsia="zh-CN"/>
        </w:rPr>
        <w:t>is the maximum of the values of pdsch-AggregationFactor values provided in SPS-Config and PDSCH-Config in the pseudo-code of determining occasions for candidate PDSCH receptions or SPS PDSCH releases.</w:t>
      </w:r>
    </w:p>
    <w:p w14:paraId="58E8B044" w14:textId="77777777" w:rsidR="00A44B87" w:rsidRPr="002875A6" w:rsidRDefault="00A44B87" w:rsidP="00A44B87">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14:paraId="71BF02A2" w14:textId="77777777" w:rsidR="00A44B87" w:rsidRPr="008A625F" w:rsidRDefault="00A44B87" w:rsidP="00A44B87">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n+k, </w:t>
      </w:r>
      <w:r w:rsidRPr="008A625F">
        <w:rPr>
          <w:b/>
          <w:i/>
          <w:lang w:eastAsia="zh-CN"/>
        </w:rPr>
        <w:t>where reception of the last SPS PDSCH is the PDSCH reception before cancellation.</w:t>
      </w:r>
    </w:p>
    <w:p w14:paraId="47D4EA33" w14:textId="77777777" w:rsidR="00A44B87" w:rsidRPr="00B92CDA" w:rsidRDefault="00A44B87" w:rsidP="00A44B87">
      <w:pPr>
        <w:rPr>
          <w:b/>
        </w:rPr>
      </w:pPr>
      <w:r w:rsidRPr="00B92CDA">
        <w:rPr>
          <w:rFonts w:hint="eastAsia"/>
          <w:b/>
        </w:rPr>
        <w:t>&lt;Ericsson, [3]&gt;</w:t>
      </w:r>
    </w:p>
    <w:p w14:paraId="4E298F5A" w14:textId="77777777" w:rsidR="00A44B87" w:rsidRDefault="00A44B87" w:rsidP="00A44B87">
      <w:r w:rsidRPr="00504EE4">
        <w:t>Proposal 5</w:t>
      </w:r>
      <w:r>
        <w:t xml:space="preserve">:  </w:t>
      </w:r>
      <w:r w:rsidRPr="00504EE4">
        <w:t>For Type-1 codebook, the UE reports HARQ-N/ACK feedback on the placeholder corresponding to last actual transmitted repetition instead of a last configured repetition for a given SPS.</w:t>
      </w:r>
    </w:p>
    <w:p w14:paraId="2B6D4DF5" w14:textId="77777777" w:rsidR="00A44B87" w:rsidRDefault="00A44B87" w:rsidP="00A44B87"/>
    <w:p w14:paraId="1B5476D0" w14:textId="77777777" w:rsidR="00A44B87" w:rsidRPr="00BC58DE" w:rsidRDefault="00A44B87" w:rsidP="00A44B87">
      <w:pPr>
        <w:rPr>
          <w:b/>
        </w:rPr>
      </w:pPr>
      <w:r w:rsidRPr="00BC58DE">
        <w:rPr>
          <w:rFonts w:hint="eastAsia"/>
          <w:b/>
        </w:rPr>
        <w:t>&lt;Nokia, [4]&gt;</w:t>
      </w:r>
    </w:p>
    <w:p w14:paraId="125ED5FE" w14:textId="77777777" w:rsidR="00A44B87" w:rsidRPr="00A775C3" w:rsidRDefault="00A44B87" w:rsidP="00A44B87">
      <w:pPr>
        <w:wordWrap w:val="0"/>
        <w:spacing w:line="240" w:lineRule="atLeast"/>
        <w:jc w:val="left"/>
        <w:rPr>
          <w:rFonts w:eastAsia="굴림"/>
          <w:b/>
          <w:bCs/>
        </w:rPr>
      </w:pPr>
      <w:r w:rsidRPr="00A775C3">
        <w:rPr>
          <w:b/>
          <w:bCs/>
        </w:rPr>
        <w:t xml:space="preserve">Proposal 8: For Type-1 HARQ-ACK codebook, adopt the following text proposal to Section 9.1.2 of TS 38.213 to allow </w:t>
      </w:r>
      <w:r w:rsidRPr="00A775C3">
        <w:rPr>
          <w:rFonts w:eastAsia="굴림"/>
          <w:b/>
          <w:bCs/>
        </w:rPr>
        <w:t xml:space="preserve">PDSCH aggregation per DL SPS configuration (provided via RRC parameter </w:t>
      </w:r>
      <w:r w:rsidRPr="00A775C3">
        <w:rPr>
          <w:rFonts w:eastAsia="굴림"/>
          <w:b/>
          <w:bCs/>
          <w:i/>
          <w:iCs/>
        </w:rPr>
        <w:t>pdsch-AggregationFactor</w:t>
      </w:r>
      <w:r w:rsidRPr="00A775C3">
        <w:rPr>
          <w:rFonts w:eastAsia="굴림"/>
          <w:b/>
          <w:bCs/>
        </w:rPr>
        <w:t xml:space="preserve"> in </w:t>
      </w:r>
      <w:r w:rsidRPr="00A775C3">
        <w:rPr>
          <w:rFonts w:eastAsia="굴림"/>
          <w:b/>
          <w:bCs/>
          <w:i/>
          <w:iCs/>
        </w:rPr>
        <w:t>sps-Config</w:t>
      </w:r>
      <w:r w:rsidRPr="00A775C3">
        <w:rPr>
          <w:rFonts w:eastAsia="굴림"/>
          <w:b/>
          <w:bCs/>
        </w:rPr>
        <w:t>).</w:t>
      </w:r>
    </w:p>
    <w:p w14:paraId="5B442F3D" w14:textId="77777777" w:rsidR="00A44B87" w:rsidRPr="00A775C3" w:rsidRDefault="00A44B87" w:rsidP="00A44B87">
      <w:pPr>
        <w:wordWrap w:val="0"/>
        <w:spacing w:line="240" w:lineRule="atLeast"/>
        <w:jc w:val="left"/>
        <w:rPr>
          <w:rFonts w:eastAsia="굴림"/>
        </w:rPr>
      </w:pPr>
    </w:p>
    <w:tbl>
      <w:tblPr>
        <w:tblStyle w:val="a4"/>
        <w:tblW w:w="0" w:type="auto"/>
        <w:tblLook w:val="04A0" w:firstRow="1" w:lastRow="0" w:firstColumn="1" w:lastColumn="0" w:noHBand="0" w:noVBand="1"/>
      </w:tblPr>
      <w:tblGrid>
        <w:gridCol w:w="9628"/>
      </w:tblGrid>
      <w:tr w:rsidR="00A44B87" w:rsidRPr="00A775C3" w14:paraId="44F38D5A" w14:textId="77777777" w:rsidTr="00A44B87">
        <w:tc>
          <w:tcPr>
            <w:tcW w:w="9628" w:type="dxa"/>
          </w:tcPr>
          <w:p w14:paraId="61D51951" w14:textId="77777777" w:rsidR="00A44B87" w:rsidRPr="00A775C3" w:rsidRDefault="00A44B87" w:rsidP="00A44B87">
            <w:pPr>
              <w:spacing w:after="120"/>
              <w:rPr>
                <w:b/>
                <w:bCs/>
                <w:color w:val="0070C0"/>
              </w:rPr>
            </w:pPr>
            <w:r w:rsidRPr="00A775C3">
              <w:rPr>
                <w:b/>
                <w:bCs/>
                <w:color w:val="0070C0"/>
              </w:rPr>
              <w:t xml:space="preserve">TP to TS 38.213, Sec. 9.1.2 </w:t>
            </w:r>
          </w:p>
          <w:p w14:paraId="47391051" w14:textId="77777777" w:rsidR="00A44B87" w:rsidRPr="00A775C3" w:rsidRDefault="00A44B87" w:rsidP="00A44B87">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14:paraId="7333CFBC" w14:textId="77777777" w:rsidR="00A44B87" w:rsidRPr="00A775C3" w:rsidRDefault="00A44B87" w:rsidP="00A44B87">
            <w:pPr>
              <w:jc w:val="center"/>
              <w:rPr>
                <w:color w:val="5B9BD5" w:themeColor="accent1"/>
              </w:rPr>
            </w:pPr>
            <w:r w:rsidRPr="00A775C3">
              <w:rPr>
                <w:color w:val="5B9BD5" w:themeColor="accent1"/>
              </w:rPr>
              <w:t>&lt;omitted text&gt;</w:t>
            </w:r>
          </w:p>
          <w:p w14:paraId="25B5571C" w14:textId="77777777" w:rsidR="00A44B87" w:rsidRPr="00A775C3" w:rsidRDefault="00A44B87" w:rsidP="00A44B87">
            <w:pPr>
              <w:spacing w:after="120"/>
            </w:pPr>
            <w:r w:rsidRPr="00A775C3">
              <w:rPr>
                <w:color w:val="FF0000"/>
              </w:rPr>
              <w:t xml:space="preserve">For SPS PDSCH reception for which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38DB91BB" w14:textId="77777777" w:rsidR="00A44B87" w:rsidRPr="00A775C3" w:rsidRDefault="00A44B87" w:rsidP="00A44B87">
            <w:pPr>
              <w:pStyle w:val="a3"/>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14:paraId="5A72947D"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r w:rsidRPr="00A775C3">
              <w:rPr>
                <w:i/>
                <w:iCs/>
              </w:rPr>
              <w:t>pdsch-TimeDomainAllocationList</w:t>
            </w:r>
            <w:r w:rsidRPr="00A775C3">
              <w:t xml:space="preserve"> containing </w:t>
            </w:r>
            <w:r w:rsidRPr="00A775C3">
              <w:rPr>
                <w:i/>
                <w:iCs/>
              </w:rPr>
              <w:t>RepNumR16,</w:t>
            </w:r>
            <w:r w:rsidRPr="00A775C3">
              <w:t xml:space="preserve"> or</w:t>
            </w:r>
          </w:p>
          <w:p w14:paraId="78B76C47"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14:paraId="2FC1DD13" w14:textId="77777777" w:rsidR="00A44B87" w:rsidRPr="00A775C3" w:rsidRDefault="00A44B87" w:rsidP="00A44B87">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present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14:paraId="3B4AF05A" w14:textId="77777777" w:rsidR="00A44B87" w:rsidRPr="00A775C3" w:rsidRDefault="00A44B87" w:rsidP="00A44B87">
            <w:pPr>
              <w:jc w:val="center"/>
            </w:pPr>
            <w:r w:rsidRPr="00A775C3">
              <w:rPr>
                <w:color w:val="5B9BD5" w:themeColor="accent1"/>
              </w:rPr>
              <w:t>&lt;omitted text&gt;</w:t>
            </w:r>
          </w:p>
        </w:tc>
      </w:tr>
    </w:tbl>
    <w:p w14:paraId="4E829BAC" w14:textId="77777777" w:rsidR="00460A73" w:rsidRDefault="00460A73" w:rsidP="00A44B87">
      <w:pPr>
        <w:rPr>
          <w:b/>
          <w:bCs/>
        </w:rPr>
      </w:pPr>
    </w:p>
    <w:p w14:paraId="039AF77F" w14:textId="77777777" w:rsidR="00A44B87" w:rsidRPr="00A775C3" w:rsidRDefault="00A44B87" w:rsidP="00A44B87">
      <w:pPr>
        <w:rPr>
          <w:b/>
          <w:i/>
          <w:u w:val="single"/>
        </w:rPr>
      </w:pPr>
      <w:r w:rsidRPr="00A775C3">
        <w:rPr>
          <w:b/>
          <w:bCs/>
        </w:rPr>
        <w:t xml:space="preserve">Proposal 9: </w:t>
      </w:r>
      <w:r w:rsidRPr="00A775C3">
        <w:rPr>
          <w:b/>
        </w:rPr>
        <w:t>For Type-1 HARQ-ACK codebook, the set of M</w:t>
      </w:r>
      <w:r w:rsidRPr="00A775C3">
        <w:rPr>
          <w:b/>
          <w:vertAlign w:val="subscript"/>
        </w:rPr>
        <w:t>A,c</w:t>
      </w:r>
      <w:r w:rsidRPr="00A775C3">
        <w:rPr>
          <w:b/>
        </w:rPr>
        <w:t xml:space="preserve"> occasions for candidate PDSCH receptions should be determined based on the maximum of the values of </w:t>
      </w:r>
      <w:r w:rsidRPr="00A775C3">
        <w:rPr>
          <w:b/>
          <w:i/>
          <w:iCs/>
        </w:rPr>
        <w:t>pdsch-AggregationFactor</w:t>
      </w:r>
      <w:r w:rsidRPr="00A775C3">
        <w:rPr>
          <w:b/>
        </w:rPr>
        <w:t xml:space="preserve"> values, if provided in </w:t>
      </w:r>
      <w:r w:rsidRPr="00A775C3">
        <w:rPr>
          <w:b/>
          <w:i/>
          <w:iCs/>
        </w:rPr>
        <w:t>sps-Config</w:t>
      </w:r>
      <w:r w:rsidRPr="00A775C3">
        <w:rPr>
          <w:b/>
        </w:rPr>
        <w:t xml:space="preserve"> and/or </w:t>
      </w:r>
      <w:r w:rsidRPr="00A775C3">
        <w:rPr>
          <w:b/>
          <w:i/>
          <w:iCs/>
        </w:rPr>
        <w:t>pdsch-Config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a4"/>
        <w:tblW w:w="0" w:type="auto"/>
        <w:tblLook w:val="04A0" w:firstRow="1" w:lastRow="0" w:firstColumn="1" w:lastColumn="0" w:noHBand="0" w:noVBand="1"/>
      </w:tblPr>
      <w:tblGrid>
        <w:gridCol w:w="9628"/>
      </w:tblGrid>
      <w:tr w:rsidR="00A44B87" w:rsidRPr="00A775C3" w14:paraId="732FB871" w14:textId="77777777" w:rsidTr="00A44B87">
        <w:tc>
          <w:tcPr>
            <w:tcW w:w="9628" w:type="dxa"/>
          </w:tcPr>
          <w:p w14:paraId="6B1566BA" w14:textId="77777777" w:rsidR="00A44B87" w:rsidRPr="00A775C3" w:rsidRDefault="00A44B87" w:rsidP="00A44B87">
            <w:pPr>
              <w:spacing w:after="120"/>
              <w:rPr>
                <w:b/>
                <w:bCs/>
                <w:color w:val="0070C0"/>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r w:rsidRPr="00A775C3">
              <w:rPr>
                <w:b/>
                <w:bCs/>
                <w:color w:val="0070C0"/>
              </w:rPr>
              <w:t xml:space="preserve">TP to TS 38.213, Sec. 9.1.2.1 </w:t>
            </w:r>
          </w:p>
          <w:p w14:paraId="2F12D220" w14:textId="77777777" w:rsidR="00A44B87" w:rsidRPr="00A775C3" w:rsidRDefault="00A44B87" w:rsidP="00A44B87">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14"/>
            <w:bookmarkEnd w:id="15"/>
            <w:bookmarkEnd w:id="16"/>
            <w:bookmarkEnd w:id="17"/>
            <w:bookmarkEnd w:id="18"/>
            <w:bookmarkEnd w:id="19"/>
            <w:bookmarkEnd w:id="20"/>
            <w:bookmarkEnd w:id="21"/>
            <w:bookmarkEnd w:id="22"/>
          </w:p>
          <w:p w14:paraId="0013E67A" w14:textId="77777777" w:rsidR="00A44B87" w:rsidRPr="00A775C3" w:rsidRDefault="00A44B87" w:rsidP="00A44B87">
            <w:pPr>
              <w:rPr>
                <w:rFonts w:cs="Arial"/>
                <w:lang w:eastAsia="zh-CN"/>
              </w:rPr>
            </w:pPr>
            <w:r w:rsidRPr="00A775C3">
              <w:rPr>
                <w:lang w:eastAsia="zh-CN"/>
              </w:rPr>
              <w:t xml:space="preserve">For a serving cell </w:t>
            </w:r>
            <w:r w:rsidRPr="00A775C3">
              <w:rPr>
                <w:rFonts w:cs="Arial"/>
                <w:noProof/>
                <w:position w:val="-6"/>
              </w:rPr>
              <w:drawing>
                <wp:inline distT="0" distB="0" distL="0" distR="0" wp14:anchorId="4B566DC0" wp14:editId="4DBD4B9F">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rPr>
              <w:drawing>
                <wp:inline distT="0" distB="0" distL="0" distR="0" wp14:anchorId="720AE9AD" wp14:editId="27B386AA">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rPr>
              <w:drawing>
                <wp:inline distT="0" distB="0" distL="0" distR="0" wp14:anchorId="2D41E221" wp14:editId="538CD292">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rPr>
              <w:drawing>
                <wp:inline distT="0" distB="0" distL="0" distR="0" wp14:anchorId="5C7708EC" wp14:editId="5D9E366D">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rPr>
              <w:drawing>
                <wp:inline distT="0" distB="0" distL="0" distR="0" wp14:anchorId="199AD4A2" wp14:editId="63DC06F1">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r w:rsidRPr="00A775C3">
              <w:rPr>
                <w:i/>
                <w:iCs/>
              </w:rPr>
              <w:t>firstActiveDownlinkBWP</w:t>
            </w:r>
            <w:r w:rsidRPr="00A775C3">
              <w:rPr>
                <w:i/>
              </w:rPr>
              <w:t>-Id</w:t>
            </w:r>
            <w:r w:rsidRPr="00A775C3">
              <w:rPr>
                <w:rFonts w:cs="Arial"/>
                <w:lang w:eastAsia="zh-CN"/>
              </w:rPr>
              <w:t>. The determination is based:</w:t>
            </w:r>
          </w:p>
          <w:p w14:paraId="167D896D" w14:textId="77777777" w:rsidR="00A44B87" w:rsidRPr="00A775C3" w:rsidRDefault="00A44B87" w:rsidP="00A44B87">
            <w:pPr>
              <w:jc w:val="center"/>
              <w:rPr>
                <w:color w:val="5B9BD5" w:themeColor="accent1"/>
              </w:rPr>
            </w:pPr>
            <w:r w:rsidRPr="00A775C3">
              <w:rPr>
                <w:color w:val="5B9BD5" w:themeColor="accent1"/>
              </w:rPr>
              <w:t>&lt;omitted text&gt;</w:t>
            </w:r>
          </w:p>
          <w:p w14:paraId="690DC96D" w14:textId="77777777" w:rsidR="00A44B87" w:rsidRPr="00A775C3" w:rsidRDefault="00A44B87" w:rsidP="00A44B87">
            <w:pPr>
              <w:pStyle w:val="B1"/>
            </w:pPr>
            <w:r w:rsidRPr="00A775C3">
              <w:rPr>
                <w:lang w:eastAsia="zh-CN"/>
              </w:rPr>
              <w:lastRenderedPageBreak/>
              <w:t>e)</w:t>
            </w:r>
            <w:r w:rsidRPr="00A775C3">
              <w:rPr>
                <w:lang w:eastAsia="zh-CN"/>
              </w:rPr>
              <w:tab/>
            </w:r>
            <w:r w:rsidRPr="00A775C3">
              <w:t xml:space="preserve">if </w:t>
            </w:r>
            <w:r w:rsidRPr="00A775C3">
              <w:rPr>
                <w:rFonts w:eastAsia="DengXian"/>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m:r>
                    <m:rPr>
                      <m:nor/>
                    </m:rPr>
                    <m:t>offset,DL,c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14:paraId="50F5563F" w14:textId="77777777" w:rsidR="00A44B87" w:rsidRPr="00A775C3" w:rsidRDefault="00A44B87" w:rsidP="00A44B87">
            <w:pPr>
              <w:pStyle w:val="B1"/>
              <w:rPr>
                <w:color w:val="FF0000"/>
              </w:rPr>
            </w:pPr>
            <w:r w:rsidRPr="00A775C3">
              <w:rPr>
                <w:color w:val="FF0000"/>
              </w:rPr>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r w:rsidRPr="00A775C3">
              <w:rPr>
                <w:i/>
                <w:iCs/>
                <w:color w:val="FF0000"/>
              </w:rPr>
              <w:t xml:space="preserve">pdsch-AggregationFactor </w:t>
            </w:r>
            <w:r w:rsidRPr="00A775C3">
              <w:rPr>
                <w:iCs/>
                <w:color w:val="FF0000"/>
              </w:rPr>
              <w:t xml:space="preserve">if provided </w:t>
            </w:r>
            <w:r w:rsidRPr="00A775C3">
              <w:rPr>
                <w:color w:val="FF0000"/>
              </w:rPr>
              <w:t xml:space="preserve">in </w:t>
            </w:r>
            <w:r w:rsidRPr="00A775C3">
              <w:rPr>
                <w:i/>
                <w:color w:val="FF0000"/>
              </w:rPr>
              <w:t>sps-Config</w:t>
            </w:r>
            <w:r w:rsidRPr="00A775C3">
              <w:rPr>
                <w:color w:val="FF0000"/>
              </w:rPr>
              <w:t xml:space="preserve"> and/or </w:t>
            </w:r>
            <w:r w:rsidRPr="00A775C3">
              <w:rPr>
                <w:i/>
                <w:color w:val="FF0000"/>
              </w:rPr>
              <w:t xml:space="preserve">pdsch-Config,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14:paraId="6EFA9BFB" w14:textId="77777777" w:rsidR="00A44B87" w:rsidRPr="00A775C3" w:rsidRDefault="00A44B87" w:rsidP="00A44B87">
            <w:pPr>
              <w:jc w:val="center"/>
              <w:rPr>
                <w:color w:val="5B9BD5" w:themeColor="accent1"/>
              </w:rPr>
            </w:pPr>
            <w:r w:rsidRPr="00A775C3">
              <w:rPr>
                <w:color w:val="5B9BD5" w:themeColor="accent1"/>
              </w:rPr>
              <w:t>&lt;omitted text&gt;</w:t>
            </w:r>
          </w:p>
          <w:p w14:paraId="1F3ED802" w14:textId="77777777" w:rsidR="00A44B87" w:rsidRPr="00A775C3" w:rsidRDefault="00A44B87" w:rsidP="00A44B87">
            <w:pPr>
              <w:ind w:left="1418" w:hanging="284"/>
              <w:jc w:val="left"/>
              <w:rPr>
                <w:rFonts w:eastAsia="Times New Roman"/>
                <w:lang w:eastAsia="zh-CN"/>
              </w:rPr>
            </w:pPr>
            <w:r w:rsidRPr="00A775C3">
              <w:rPr>
                <w:rFonts w:eastAsia="Times New Roman"/>
              </w:rPr>
              <w:t xml:space="preserve">while </w:t>
            </w:r>
            <w:r w:rsidRPr="00A775C3">
              <w:rPr>
                <w:rFonts w:eastAsia="Times New Roman"/>
                <w:noProof/>
                <w:position w:val="-10"/>
              </w:rPr>
              <w:drawing>
                <wp:inline distT="0" distB="0" distL="0" distR="0" wp14:anchorId="0B033F52" wp14:editId="16A0D242">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14:paraId="48F186E3" w14:textId="77777777" w:rsidR="00A44B87" w:rsidRPr="00A775C3" w:rsidRDefault="00A44B87" w:rsidP="00A44B87">
            <w:pPr>
              <w:ind w:left="1418" w:hanging="1"/>
              <w:jc w:val="left"/>
              <w:rPr>
                <w:rFonts w:eastAsia="Times New Roman"/>
                <w:lang w:eastAsia="zh-CN"/>
              </w:rPr>
            </w:pPr>
            <w:r w:rsidRPr="00A775C3">
              <w:rPr>
                <w:rFonts w:eastAsia="Times New Roman"/>
                <w:lang w:eastAsia="zh-CN"/>
              </w:rPr>
              <w:t xml:space="preserve">if the UE is provided </w:t>
            </w:r>
            <w:r w:rsidRPr="00A775C3">
              <w:rPr>
                <w:rFonts w:eastAsia="Times New Roman"/>
                <w:i/>
              </w:rPr>
              <w:t>tdd-UL-DL-ConfigurationCommon</w:t>
            </w:r>
            <w:r w:rsidRPr="00A775C3">
              <w:rPr>
                <w:rFonts w:eastAsia="Times New Roman"/>
              </w:rPr>
              <w:t xml:space="preserve">, </w:t>
            </w:r>
            <w:r w:rsidRPr="00A775C3">
              <w:rPr>
                <w:rFonts w:eastAsia="Times New Roman"/>
                <w:lang w:eastAsia="zh-CN"/>
              </w:rPr>
              <w:t>or</w:t>
            </w:r>
            <w:r w:rsidRPr="00A775C3">
              <w:rPr>
                <w:rFonts w:eastAsia="Times New Roman"/>
              </w:rPr>
              <w:t xml:space="preserve"> </w:t>
            </w:r>
            <w:r w:rsidRPr="00A775C3">
              <w:rPr>
                <w:rFonts w:eastAsia="Times New Roman"/>
                <w:i/>
              </w:rPr>
              <w:t>tdd-UL-DL-ConfigurationDedicated</w:t>
            </w:r>
            <w:r w:rsidRPr="00A775C3">
              <w:rPr>
                <w:rFonts w:eastAsia="Times New Roman"/>
                <w:lang w:eastAsia="zh-CN"/>
              </w:rPr>
              <w:t xml:space="preserve"> and, for each slot from slot </w:t>
            </w:r>
            <m:oMath>
              <m:d>
                <m:dPr>
                  <m:begChr m:val="⌊"/>
                  <m:endChr m:val="⌋"/>
                  <m:ctrlPr>
                    <w:rPr>
                      <w:rFonts w:ascii="Cambria Math" w:eastAsia="DengXian" w:hAnsi="Cambria Math"/>
                      <w:sz w:val="24"/>
                      <w:szCs w:val="24"/>
                    </w:rPr>
                  </m:ctrlPr>
                </m:dPr>
                <m:e>
                  <m:d>
                    <m:dPr>
                      <m:ctrlPr>
                        <w:rPr>
                          <w:rFonts w:ascii="Cambria Math" w:eastAsia="DengXian" w:hAnsi="Cambria Math"/>
                          <w:i/>
                          <w:sz w:val="24"/>
                          <w:szCs w:val="24"/>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sz w:val="24"/>
                          <w:szCs w:val="24"/>
                        </w:rPr>
                      </m:ctrlPr>
                    </m:sSupPr>
                    <m:e>
                      <m:r>
                        <w:rPr>
                          <w:rFonts w:ascii="Cambria Math" w:eastAsia="DengXian" w:hAnsi="Cambria Math"/>
                        </w:rPr>
                        <m:t>2</m:t>
                      </m:r>
                    </m:e>
                    <m:sup>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color w:val="FF0000"/>
                      <w:sz w:val="24"/>
                      <w:szCs w:val="24"/>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rPr>
                <m:t>+1</m:t>
              </m:r>
            </m:oMath>
            <w:r w:rsidRPr="00A775C3">
              <w:rPr>
                <w:rFonts w:eastAsia="Times New Roman"/>
                <w:lang w:eastAsia="zh-CN"/>
              </w:rPr>
              <w:t xml:space="preserve"> to slot </w:t>
            </w:r>
            <w:r w:rsidRPr="00A775C3">
              <w:rPr>
                <w:rFonts w:eastAsia="Times New Roman"/>
                <w:noProof/>
                <w:position w:val="-12"/>
              </w:rPr>
              <w:drawing>
                <wp:inline distT="0" distB="0" distL="0" distR="0" wp14:anchorId="32AEDA8F" wp14:editId="79037CB5">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rPr>
              <w:drawing>
                <wp:inline distT="0" distB="0" distL="0" distR="0" wp14:anchorId="15D42704" wp14:editId="06E9704A">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is 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rPr>
              <w:drawing>
                <wp:inline distT="0" distB="0" distL="0" distR="0" wp14:anchorId="44858453" wp14:editId="51323BE5">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 xml:space="preserve">-th slot timing value in set </w:t>
            </w:r>
            <w:r w:rsidRPr="00A775C3">
              <w:rPr>
                <w:rFonts w:eastAsia="Times New Roman"/>
                <w:noProof/>
                <w:position w:val="-10"/>
              </w:rPr>
              <w:drawing>
                <wp:inline distT="0" distB="0" distL="0" distR="0" wp14:anchorId="0F308E92" wp14:editId="54DA2A5D">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14:paraId="74D09B36" w14:textId="77777777" w:rsidR="00A44B87" w:rsidRPr="00A775C3" w:rsidRDefault="00A44B87" w:rsidP="00A44B87">
            <w:pPr>
              <w:ind w:left="1985" w:hanging="284"/>
              <w:jc w:val="left"/>
              <w:rPr>
                <w:rFonts w:eastAsia="Times New Roman"/>
                <w:lang w:eastAsia="zh-CN"/>
              </w:rPr>
            </w:pPr>
            <w:r w:rsidRPr="00A775C3">
              <w:rPr>
                <w:rFonts w:eastAsia="Times New Roman"/>
                <w:noProof/>
                <w:position w:val="-6"/>
              </w:rPr>
              <w:drawing>
                <wp:inline distT="0" distB="0" distL="0" distR="0" wp14:anchorId="50981BE2" wp14:editId="76728EBB">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14:paraId="01DF6447"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else</w:t>
            </w:r>
          </w:p>
          <w:p w14:paraId="72169C6E" w14:textId="77777777" w:rsidR="00A44B87" w:rsidRPr="00A775C3" w:rsidRDefault="00A44B87" w:rsidP="00A44B87">
            <w:pPr>
              <w:ind w:left="1985" w:hanging="284"/>
              <w:jc w:val="left"/>
              <w:rPr>
                <w:rFonts w:eastAsia="Times New Roman"/>
                <w:lang w:eastAsia="zh-CN"/>
              </w:rPr>
            </w:pPr>
            <w:r w:rsidRPr="00A775C3">
              <w:rPr>
                <w:rFonts w:eastAsia="Times New Roman" w:cs="Arial"/>
                <w:noProof/>
                <w:position w:val="-4"/>
              </w:rPr>
              <w:drawing>
                <wp:inline distT="0" distB="0" distL="0" distR="0" wp14:anchorId="23DA8FC6" wp14:editId="12CA71E1">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14:paraId="687C2158"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end if</w:t>
            </w:r>
          </w:p>
          <w:p w14:paraId="7D1827C6" w14:textId="77777777" w:rsidR="00A44B87" w:rsidRPr="00A775C3" w:rsidRDefault="00A44B87" w:rsidP="00A44B87">
            <w:pPr>
              <w:ind w:left="1418" w:hanging="284"/>
              <w:jc w:val="left"/>
              <w:rPr>
                <w:rFonts w:eastAsia="Times New Roman"/>
                <w:lang w:eastAsia="zh-CN"/>
              </w:rPr>
            </w:pPr>
            <w:r w:rsidRPr="00A775C3">
              <w:rPr>
                <w:rFonts w:eastAsia="Times New Roman"/>
                <w:lang w:eastAsia="zh-CN"/>
              </w:rPr>
              <w:t>end while</w:t>
            </w:r>
          </w:p>
          <w:p w14:paraId="22BACBF8" w14:textId="77777777" w:rsidR="00A44B87" w:rsidRPr="00A775C3" w:rsidRDefault="00A44B87" w:rsidP="00A44B87">
            <w:pPr>
              <w:jc w:val="center"/>
              <w:rPr>
                <w:color w:val="5B9BD5" w:themeColor="accent1"/>
              </w:rPr>
            </w:pPr>
            <w:r w:rsidRPr="00A775C3">
              <w:rPr>
                <w:color w:val="5B9BD5" w:themeColor="accent1"/>
              </w:rPr>
              <w:t>&lt;omitted text&gt;</w:t>
            </w:r>
          </w:p>
        </w:tc>
      </w:tr>
    </w:tbl>
    <w:p w14:paraId="08C3AE9B" w14:textId="77777777" w:rsidR="00A44B87" w:rsidRPr="00A775C3" w:rsidRDefault="00A44B87" w:rsidP="00A44B87">
      <w:r w:rsidRPr="00A775C3">
        <w:rPr>
          <w:b/>
          <w:bCs/>
        </w:rPr>
        <w:lastRenderedPageBreak/>
        <w:t xml:space="preserve">Proposal 10: When </w:t>
      </w:r>
      <w:r w:rsidRPr="00A775C3">
        <w:rPr>
          <w:b/>
          <w:bCs/>
          <w:i/>
          <w:iCs/>
        </w:rPr>
        <w:t>pdsch-AggregationFactor</w:t>
      </w:r>
      <w:r w:rsidRPr="00A775C3">
        <w:rPr>
          <w:b/>
          <w:bCs/>
        </w:rPr>
        <w:t xml:space="preserve"> &gt; 1 is configured for a SPS configuration, the UE is not expected to be scheduled with another decodable PDSCH that occupies the same bit position as the SPS PDSCH in a Type-1 HARQ-ACK codebook. </w:t>
      </w:r>
    </w:p>
    <w:p w14:paraId="560E24FB" w14:textId="77777777" w:rsidR="00A44B87" w:rsidRPr="001B76DF" w:rsidRDefault="00A44B87" w:rsidP="00A44B87"/>
    <w:p w14:paraId="77ADA59E" w14:textId="77777777" w:rsidR="00A44B87" w:rsidRDefault="00A44B87" w:rsidP="00A44B87">
      <w:pPr>
        <w:rPr>
          <w:b/>
        </w:rPr>
      </w:pPr>
      <w:r w:rsidRPr="001B76DF">
        <w:rPr>
          <w:rFonts w:hint="eastAsia"/>
          <w:b/>
        </w:rPr>
        <w:t>&lt;CATT, [5]&gt;</w:t>
      </w:r>
    </w:p>
    <w:tbl>
      <w:tblPr>
        <w:tblStyle w:val="a4"/>
        <w:tblW w:w="0" w:type="auto"/>
        <w:tblLook w:val="04A0" w:firstRow="1" w:lastRow="0" w:firstColumn="1" w:lastColumn="0" w:noHBand="0" w:noVBand="1"/>
      </w:tblPr>
      <w:tblGrid>
        <w:gridCol w:w="9628"/>
      </w:tblGrid>
      <w:tr w:rsidR="00A44B87" w14:paraId="5ED1AE2A" w14:textId="77777777" w:rsidTr="00A44B87">
        <w:tc>
          <w:tcPr>
            <w:tcW w:w="9628" w:type="dxa"/>
          </w:tcPr>
          <w:p w14:paraId="5BB7A8F1" w14:textId="77777777" w:rsidR="00A44B87" w:rsidRPr="001B76DF" w:rsidRDefault="00A44B87" w:rsidP="00A44B87">
            <w:pPr>
              <w:rPr>
                <w:rFonts w:eastAsia="SimSun"/>
                <w:color w:val="FF0000"/>
              </w:rPr>
            </w:pPr>
            <w:r w:rsidRPr="001B76DF">
              <w:rPr>
                <w:rFonts w:eastAsia="SimSun"/>
                <w:color w:val="FF0000"/>
              </w:rPr>
              <w:t>-------------------------------------------------- Start of text proposal ------------------------------------------------------</w:t>
            </w:r>
          </w:p>
          <w:p w14:paraId="2FD8F9D9" w14:textId="77777777" w:rsidR="00A44B87" w:rsidRPr="0081254A" w:rsidRDefault="00A44B87" w:rsidP="00A44B87">
            <w:pPr>
              <w:rPr>
                <w:rFonts w:ascii="Arial" w:hAnsi="Arial" w:cs="Arial"/>
                <w:sz w:val="28"/>
                <w:szCs w:val="28"/>
              </w:rPr>
            </w:pPr>
            <w:bookmarkStart w:id="23" w:name="_Ref497329097"/>
            <w:bookmarkStart w:id="24" w:name="_Toc12021469"/>
            <w:bookmarkStart w:id="25" w:name="_Toc20311581"/>
            <w:bookmarkStart w:id="26" w:name="_Toc26719406"/>
            <w:bookmarkStart w:id="27" w:name="_Toc29894839"/>
            <w:bookmarkStart w:id="28" w:name="_Toc29899138"/>
            <w:bookmarkStart w:id="29" w:name="_Toc29899556"/>
            <w:bookmarkStart w:id="30" w:name="_Toc29917293"/>
            <w:bookmarkStart w:id="31"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23"/>
            <w:bookmarkEnd w:id="24"/>
            <w:bookmarkEnd w:id="25"/>
            <w:bookmarkEnd w:id="26"/>
            <w:bookmarkEnd w:id="27"/>
            <w:bookmarkEnd w:id="28"/>
            <w:bookmarkEnd w:id="29"/>
            <w:bookmarkEnd w:id="30"/>
            <w:bookmarkEnd w:id="31"/>
          </w:p>
          <w:p w14:paraId="31F5BA92"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B034A7B"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cells</m:t>
                  </m:r>
                </m:sub>
                <m:sup>
                  <m:r>
                    <m:rPr>
                      <m:sty m:val="p"/>
                    </m:rPr>
                    <w:rPr>
                      <w:rFonts w:ascii="Cambria Math" w:eastAsia="SimSun"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084D298D" w14:textId="77777777" w:rsidR="00A44B87" w:rsidRPr="00B916EC" w:rsidRDefault="00A44B87" w:rsidP="00A44B87">
            <w:pPr>
              <w:rPr>
                <w:rFonts w:eastAsia="SimSun"/>
                <w:lang w:eastAsia="zh-CN"/>
              </w:rPr>
            </w:pPr>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SimSun" w:hAnsi="Cambria Math" w:cs="Arial"/>
                  <w:lang w:eastAsia="zh-CN"/>
                </w:rPr>
                <m:t>c</m:t>
              </m:r>
            </m:oMath>
          </w:p>
          <w:p w14:paraId="133FCA09"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SimSun" w:hAnsi="Cambria Math" w:cs="Arial"/>
                  <w:lang w:eastAsia="zh-CN"/>
                </w:rPr>
                <m:t>c</m:t>
              </m:r>
            </m:oMath>
            <w:r>
              <w:t xml:space="preserve"> with HARQ-ACK information multiplexed on the PUCCH</w:t>
            </w:r>
          </w:p>
          <w:p w14:paraId="11367D82" w14:textId="77777777" w:rsidR="00A44B87" w:rsidRPr="00A231EC" w:rsidRDefault="00A44B87" w:rsidP="00A44B87">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SimSun"/>
                <w:noProof/>
                <w:color w:val="FF0000"/>
                <w:lang w:eastAsia="zh-CN"/>
              </w:rPr>
              <w:t>slots</w:t>
            </w:r>
            <w:r>
              <w:rPr>
                <w:rFonts w:eastAsia="SimSun"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14:paraId="7279AD94" w14:textId="77777777" w:rsidR="00A44B87" w:rsidRPr="00B916EC" w:rsidRDefault="00A44B87" w:rsidP="00A44B87">
            <w:pPr>
              <w:rPr>
                <w:rFonts w:eastAsia="SimSun"/>
                <w:lang w:eastAsia="zh-CN"/>
              </w:rPr>
            </w:pPr>
            <w:r w:rsidRPr="00B916EC">
              <w:rPr>
                <w:rFonts w:eastAsia="SimSun" w:hint="eastAsia"/>
                <w:lang w:eastAsia="zh-CN"/>
              </w:rPr>
              <w:t xml:space="preserve">Set </w:t>
            </w:r>
            <m:oMath>
              <m:r>
                <w:rPr>
                  <w:rFonts w:ascii="Cambria Math" w:eastAsia="SimSun" w:hAnsi="Cambria Math" w:cs="Arial"/>
                  <w:lang w:eastAsia="zh-CN"/>
                </w:rPr>
                <m:t>j</m:t>
              </m:r>
              <m:r>
                <w:rPr>
                  <w:rFonts w:ascii="Cambria Math" w:eastAsia="SimSun" w:cs="Arial"/>
                  <w:lang w:eastAsia="zh-CN"/>
                </w:rPr>
                <m:t>=0</m:t>
              </m:r>
            </m:oMath>
            <w:r>
              <w:rPr>
                <w:rFonts w:eastAsia="SimSun"/>
                <w:lang w:eastAsia="zh-CN"/>
              </w:rPr>
              <w:t xml:space="preserve"> </w:t>
            </w:r>
            <w:r w:rsidRPr="00B916EC">
              <w:rPr>
                <w:rFonts w:eastAsia="SimSun"/>
                <w:lang w:eastAsia="zh-CN"/>
              </w:rPr>
              <w:t>–</w:t>
            </w:r>
            <w:r w:rsidRPr="00B916EC">
              <w:t xml:space="preserve"> HARQ-ACK</w:t>
            </w:r>
            <w:r w:rsidRPr="00610503">
              <w:t xml:space="preserve"> </w:t>
            </w:r>
            <w:r>
              <w:t>information bit index</w:t>
            </w:r>
          </w:p>
          <w:p w14:paraId="4105004D" w14:textId="77777777" w:rsidR="00A44B87" w:rsidRPr="00B916EC" w:rsidRDefault="00A44B87" w:rsidP="00A44B87">
            <w:pPr>
              <w:rPr>
                <w:rFonts w:eastAsia="SimSun"/>
                <w:lang w:eastAsia="zh-CN"/>
              </w:rPr>
            </w:pPr>
            <w:r w:rsidRPr="00B916EC">
              <w:rPr>
                <w:rFonts w:eastAsia="SimSun"/>
                <w:lang w:eastAsia="zh-CN"/>
              </w:rPr>
              <w:t>S</w:t>
            </w:r>
            <w:r w:rsidRPr="00B916EC">
              <w:rPr>
                <w:rFonts w:eastAsia="SimSun" w:hint="eastAsia"/>
                <w:lang w:eastAsia="zh-CN"/>
              </w:rPr>
              <w:t xml:space="preserve">et </w:t>
            </w:r>
            <m:oMath>
              <m:r>
                <w:rPr>
                  <w:rFonts w:ascii="Cambria Math" w:eastAsia="SimSun" w:hAnsi="Cambria Math" w:cs="Arial"/>
                  <w:lang w:eastAsia="zh-CN"/>
                </w:rPr>
                <m:t>c</m:t>
              </m:r>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sidRPr="00B916EC">
              <w:rPr>
                <w:rFonts w:eastAsia="SimSun"/>
                <w:lang w:eastAsia="zh-CN"/>
              </w:rPr>
              <w:t xml:space="preserve">serving </w:t>
            </w:r>
            <w:r w:rsidRPr="00B916EC">
              <w:rPr>
                <w:rFonts w:eastAsia="SimSun" w:hint="eastAsia"/>
                <w:lang w:eastAsia="zh-CN"/>
              </w:rPr>
              <w:t xml:space="preserve">cell index: lower </w:t>
            </w:r>
            <w:r>
              <w:rPr>
                <w:rFonts w:eastAsia="SimSun" w:hint="eastAsia"/>
                <w:lang w:eastAsia="zh-CN"/>
              </w:rPr>
              <w:t>indexes</w:t>
            </w:r>
            <w:r w:rsidRPr="00B916EC">
              <w:rPr>
                <w:rFonts w:eastAsia="SimSun" w:hint="eastAsia"/>
                <w:lang w:eastAsia="zh-CN"/>
              </w:rPr>
              <w:t xml:space="preserve"> </w:t>
            </w:r>
            <w:r w:rsidRPr="00B916EC">
              <w:rPr>
                <w:rFonts w:eastAsia="SimSun"/>
                <w:lang w:eastAsia="zh-CN"/>
              </w:rPr>
              <w:t>correspond</w:t>
            </w:r>
            <w:r w:rsidRPr="00B916EC">
              <w:rPr>
                <w:rFonts w:eastAsia="SimSun" w:hint="eastAsia"/>
                <w:lang w:eastAsia="zh-CN"/>
              </w:rPr>
              <w:t xml:space="preserve"> to lower RRC </w:t>
            </w:r>
            <w:r>
              <w:rPr>
                <w:rFonts w:eastAsia="SimSun" w:hint="eastAsia"/>
                <w:lang w:eastAsia="zh-CN"/>
              </w:rPr>
              <w:t>indexes</w:t>
            </w:r>
            <w:r w:rsidRPr="00B916EC">
              <w:rPr>
                <w:rFonts w:eastAsia="SimSun" w:hint="eastAsia"/>
                <w:lang w:eastAsia="zh-CN"/>
              </w:rPr>
              <w:t xml:space="preserve"> of corresponding cell</w:t>
            </w:r>
          </w:p>
          <w:p w14:paraId="77E9556C" w14:textId="77777777" w:rsidR="00A44B87" w:rsidRDefault="00A44B87" w:rsidP="00A44B87">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4D7F0D10"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E251055" w14:textId="77777777" w:rsidR="00A44B87" w:rsidRDefault="00A44B87" w:rsidP="00A44B87">
            <w:pPr>
              <w:pStyle w:val="B2"/>
            </w:pPr>
            <w:r w:rsidRPr="00B916EC">
              <w:rPr>
                <w:rFonts w:eastAsia="SimSun"/>
              </w:rPr>
              <w:t xml:space="preserve">while </w:t>
            </w:r>
            <m:oMath>
              <m:r>
                <w:rPr>
                  <w:rFonts w:ascii="Cambria Math" w:eastAsia="SimSun" w:hAnsi="Cambria Math"/>
                  <w:lang w:eastAsia="zh-CN"/>
                </w:rPr>
                <m:t>s&lt;</m:t>
              </m:r>
              <m:sSubSup>
                <m:sSubSupPr>
                  <m:ctrlPr>
                    <w:rPr>
                      <w:rFonts w:ascii="Cambria Math" w:eastAsia="SimSun" w:hAnsi="Cambria Math"/>
                      <w:i/>
                      <w:lang w:eastAsia="zh-CN"/>
                    </w:rPr>
                  </m:ctrlPr>
                </m:sSubSupPr>
                <m:e>
                  <m:r>
                    <w:rPr>
                      <w:rFonts w:ascii="Cambria Math" w:eastAsia="SimSun" w:hAnsi="Cambria Math"/>
                      <w:lang w:eastAsia="zh-CN"/>
                    </w:rPr>
                    <m:t>N</m:t>
                  </m:r>
                </m:e>
                <m:sub>
                  <m:r>
                    <m:rPr>
                      <m:sty m:val="p"/>
                    </m:rPr>
                    <w:rPr>
                      <w:rFonts w:ascii="Cambria Math" w:eastAsia="SimSun" w:hAnsi="Cambria Math"/>
                      <w:lang w:eastAsia="zh-CN"/>
                    </w:rPr>
                    <m:t>c</m:t>
                  </m:r>
                </m:sub>
                <m:sup>
                  <m:r>
                    <m:rPr>
                      <m:sty m:val="p"/>
                    </m:rPr>
                    <w:rPr>
                      <w:rFonts w:ascii="Cambria Math" w:eastAsia="SimSun" w:hAnsi="Cambria Math"/>
                      <w:lang w:eastAsia="zh-CN"/>
                    </w:rPr>
                    <m:t>SPS</m:t>
                  </m:r>
                </m:sup>
              </m:sSubSup>
            </m:oMath>
          </w:p>
          <w:p w14:paraId="0EF0477A" w14:textId="77777777" w:rsidR="00A44B87" w:rsidRDefault="00A44B87" w:rsidP="00A44B87">
            <w:pPr>
              <w:pStyle w:val="B3"/>
              <w:rPr>
                <w:rFonts w:eastAsia="SimSun"/>
                <w:lang w:eastAsia="zh-CN"/>
              </w:rPr>
            </w:pPr>
            <w:r w:rsidRPr="00B916EC">
              <w:rPr>
                <w:rFonts w:eastAsia="SimSun"/>
                <w:lang w:eastAsia="zh-CN"/>
              </w:rPr>
              <w:t>S</w:t>
            </w:r>
            <w:r w:rsidRPr="00B916EC">
              <w:rPr>
                <w:rFonts w:eastAsia="SimSun" w:hint="eastAsia"/>
                <w:lang w:eastAsia="zh-CN"/>
              </w:rPr>
              <w:t xml:space="preserve">et </w:t>
            </w:r>
            <m:oMath>
              <m:sSub>
                <m:sSubPr>
                  <m:ctrlPr>
                    <w:rPr>
                      <w:rFonts w:ascii="Cambria Math" w:eastAsia="SimSun" w:hAnsi="Cambria Math" w:cs="Arial"/>
                      <w:i/>
                      <w:lang w:eastAsia="zh-CN"/>
                    </w:rPr>
                  </m:ctrlPr>
                </m:sSubPr>
                <m:e>
                  <m:r>
                    <w:rPr>
                      <w:rFonts w:ascii="Cambria Math" w:eastAsia="SimSun" w:hAnsi="Cambria Math" w:cs="Arial"/>
                      <w:lang w:eastAsia="zh-CN"/>
                    </w:rPr>
                    <m:t>n</m:t>
                  </m:r>
                </m:e>
                <m:sub>
                  <m:r>
                    <w:rPr>
                      <w:rFonts w:ascii="Cambria Math" w:eastAsia="SimSun" w:hAnsi="Cambria Math" w:cs="Arial"/>
                      <w:lang w:eastAsia="zh-CN"/>
                    </w:rPr>
                    <m:t>D</m:t>
                  </m:r>
                </m:sub>
              </m:sSub>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Pr>
                <w:rFonts w:eastAsia="SimSun"/>
                <w:lang w:eastAsia="zh-CN"/>
              </w:rPr>
              <w:t xml:space="preserve">slot index </w:t>
            </w:r>
          </w:p>
          <w:p w14:paraId="32F2C872" w14:textId="77777777" w:rsidR="00A44B87" w:rsidRPr="001F2D40" w:rsidRDefault="00A44B87" w:rsidP="00A44B87">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7008EF0" w14:textId="77777777" w:rsidR="00A44B87" w:rsidRPr="001F2D40" w:rsidRDefault="00A44B87" w:rsidP="00A44B87">
            <w:pPr>
              <w:pStyle w:val="B5"/>
            </w:pPr>
            <w:r w:rsidRPr="001F2D40">
              <w:lastRenderedPageBreak/>
              <w:t>if {</w:t>
            </w:r>
          </w:p>
          <w:p w14:paraId="5B7858A4" w14:textId="77777777" w:rsidR="00A44B87" w:rsidRPr="001F2D40" w:rsidRDefault="00A44B87" w:rsidP="00A44B87">
            <w:pPr>
              <w:pStyle w:val="B5"/>
              <w:ind w:left="1620"/>
              <w:rPr>
                <w:lang w:eastAsia="zh-CN"/>
              </w:rPr>
            </w:pPr>
            <w:r w:rsidRPr="001F2D40">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14:paraId="32ED620C" w14:textId="77777777" w:rsidR="00A44B87" w:rsidRPr="001F2D40" w:rsidRDefault="00A44B87" w:rsidP="00A44B87">
            <w:pPr>
              <w:pStyle w:val="B5"/>
              <w:ind w:left="1620" w:hanging="1"/>
              <w:rPr>
                <w:rFonts w:eastAsia="바탕"/>
              </w:rPr>
            </w:pPr>
            <w:r w:rsidRPr="001F2D40">
              <w:rPr>
                <w:rFonts w:eastAsia="바탕"/>
              </w:rPr>
              <w:t>HARQ-ACK information for the SPS PDSCH is associated with the PUCCH</w:t>
            </w:r>
          </w:p>
          <w:p w14:paraId="57D7315D" w14:textId="77777777" w:rsidR="00A44B87" w:rsidRPr="001F2D40" w:rsidRDefault="00A44B87" w:rsidP="00A44B87">
            <w:pPr>
              <w:pStyle w:val="B5"/>
              <w:ind w:left="1620" w:hanging="1"/>
            </w:pPr>
            <w:r w:rsidRPr="001F2D40">
              <w:rPr>
                <w:rFonts w:eastAsia="바탕"/>
              </w:rPr>
              <w:t>}</w:t>
            </w:r>
          </w:p>
          <w:p w14:paraId="758D8FCE" w14:textId="77777777" w:rsidR="00A44B87" w:rsidRPr="001F2D40" w:rsidRDefault="00720007" w:rsidP="00A44B87">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A44B87" w:rsidRPr="001F2D40">
              <w:t xml:space="preserve"> </w:t>
            </w:r>
            <w:r w:rsidR="00A44B87" w:rsidRPr="001F2D40">
              <w:rPr>
                <w:rFonts w:hint="eastAsia"/>
                <w:lang w:eastAsia="zh-CN"/>
              </w:rPr>
              <w:t>=</w:t>
            </w:r>
            <w:r w:rsidR="00A44B87" w:rsidRPr="001F2D40">
              <w:t xml:space="preserve"> HARQ-ACK information bit for this SPS PDSCH reception </w:t>
            </w:r>
          </w:p>
          <w:p w14:paraId="52D2B591" w14:textId="77777777" w:rsidR="00A44B87" w:rsidRDefault="00A44B87" w:rsidP="00A44B87">
            <w:pPr>
              <w:pStyle w:val="B5"/>
              <w:ind w:hanging="83"/>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88C4C85" w14:textId="77777777" w:rsidR="00A44B87" w:rsidRDefault="00A44B87" w:rsidP="00A44B87">
            <w:pPr>
              <w:pStyle w:val="B5"/>
            </w:pPr>
            <w:r>
              <w:t>end if</w:t>
            </w:r>
          </w:p>
          <w:p w14:paraId="39608A25" w14:textId="77777777" w:rsidR="00A44B87" w:rsidRDefault="00720007" w:rsidP="00A44B87">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A44B87">
              <w:t>;</w:t>
            </w:r>
          </w:p>
          <w:p w14:paraId="47A082C9" w14:textId="77777777" w:rsidR="00A44B87" w:rsidRDefault="00A44B87" w:rsidP="00A44B87">
            <w:pPr>
              <w:pStyle w:val="B4"/>
            </w:pPr>
            <w:r>
              <w:t>end while</w:t>
            </w:r>
          </w:p>
          <w:p w14:paraId="73C62E96" w14:textId="77777777" w:rsidR="00A44B87" w:rsidRDefault="00A44B87" w:rsidP="00A44B87">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4F61AF8" w14:textId="77777777" w:rsidR="00A44B87" w:rsidRDefault="00A44B87" w:rsidP="00A44B87">
            <w:pPr>
              <w:pStyle w:val="B2"/>
            </w:pPr>
            <w:r>
              <w:t>end while</w:t>
            </w:r>
          </w:p>
          <w:p w14:paraId="407553EA" w14:textId="77777777" w:rsidR="00A44B87" w:rsidRDefault="00A44B87" w:rsidP="00A44B87">
            <w:pPr>
              <w:pStyle w:val="B2"/>
            </w:pPr>
            <m:oMath>
              <m:r>
                <w:rPr>
                  <w:rFonts w:ascii="Cambria Math" w:eastAsia="SimSun" w:hAnsi="Cambria Math"/>
                  <w:lang w:eastAsia="zh-CN"/>
                </w:rPr>
                <m:t>c</m:t>
              </m:r>
              <m:r>
                <m:rPr>
                  <m:sty m:val="p"/>
                </m:rPr>
                <w:rPr>
                  <w:rFonts w:ascii="Cambria Math" w:eastAsia="SimSun" w:hAnsi="Cambria Math"/>
                  <w:lang w:eastAsia="zh-CN"/>
                </w:rPr>
                <m:t>=</m:t>
              </m:r>
              <m:r>
                <w:rPr>
                  <w:rFonts w:ascii="Cambria Math" w:eastAsia="SimSun" w:hAnsi="Cambria Math"/>
                  <w:lang w:eastAsia="zh-CN"/>
                </w:rPr>
                <m:t>c</m:t>
              </m:r>
              <m:r>
                <m:rPr>
                  <m:sty m:val="p"/>
                </m:rPr>
                <w:rPr>
                  <w:rFonts w:ascii="Cambria Math" w:eastAsia="SimSun" w:hAnsi="Cambria Math"/>
                  <w:lang w:eastAsia="zh-CN"/>
                </w:rPr>
                <m:t>+1</m:t>
              </m:r>
            </m:oMath>
            <w:r>
              <w:t>;</w:t>
            </w:r>
          </w:p>
          <w:p w14:paraId="70211E35" w14:textId="77777777" w:rsidR="00A44B87" w:rsidRDefault="00A44B87" w:rsidP="00A44B87">
            <w:pPr>
              <w:pStyle w:val="B1"/>
            </w:pPr>
            <w:r>
              <w:t>end while</w:t>
            </w:r>
          </w:p>
          <w:p w14:paraId="4190CE2A"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6B420549" w14:textId="77777777" w:rsidR="00A44B87" w:rsidRPr="001B76DF" w:rsidRDefault="00A44B87" w:rsidP="00A44B87">
            <w:pPr>
              <w:rPr>
                <w:color w:val="FF0000"/>
              </w:rPr>
            </w:pPr>
            <w:r w:rsidRPr="00A578C0">
              <w:rPr>
                <w:rFonts w:eastAsia="SimSun" w:hint="eastAsia"/>
                <w:color w:val="FF0000"/>
              </w:rPr>
              <w:t>----------------------------------------------------- End of text proposal ------------------------------------------------------</w:t>
            </w:r>
          </w:p>
        </w:tc>
      </w:tr>
    </w:tbl>
    <w:p w14:paraId="2D1369C9" w14:textId="77777777" w:rsidR="00A44B87" w:rsidRDefault="00A44B87" w:rsidP="00A44B87">
      <w:pPr>
        <w:rPr>
          <w:b/>
        </w:rPr>
      </w:pPr>
    </w:p>
    <w:p w14:paraId="5CCE0668" w14:textId="77777777" w:rsidR="00A44B87" w:rsidRPr="00A231EC" w:rsidRDefault="00A44B87" w:rsidP="00A44B87">
      <w:pPr>
        <w:rPr>
          <w:rFonts w:eastAsia="SimSun"/>
          <w:b/>
          <w:i/>
          <w:iCs/>
          <w:lang w:val="en-GB"/>
        </w:rPr>
      </w:pPr>
      <w:r w:rsidRPr="00A231EC">
        <w:rPr>
          <w:b/>
          <w:i/>
          <w:iCs/>
        </w:rPr>
        <w:t>Proposal 4:</w:t>
      </w:r>
      <w:r w:rsidRPr="00A231EC">
        <w:rPr>
          <w:rFonts w:eastAsia="SimSun" w:hint="eastAsia"/>
          <w:b/>
          <w:i/>
          <w:iCs/>
          <w:lang w:val="en-GB"/>
        </w:rPr>
        <w:t xml:space="preserve"> Adopt the text proposal </w:t>
      </w:r>
      <w:r w:rsidRPr="00A231EC">
        <w:rPr>
          <w:rFonts w:eastAsia="SimSun"/>
          <w:b/>
          <w:i/>
          <w:iCs/>
          <w:lang w:val="en-GB"/>
        </w:rPr>
        <w:t xml:space="preserve">for HARQ-ACK </w:t>
      </w:r>
      <w:r w:rsidRPr="00A231EC">
        <w:rPr>
          <w:rFonts w:eastAsia="SimSun" w:hint="eastAsia"/>
          <w:b/>
          <w:i/>
          <w:iCs/>
          <w:lang w:val="en-GB"/>
        </w:rPr>
        <w:t>codebook generation</w:t>
      </w:r>
      <w:r w:rsidRPr="00A231EC">
        <w:rPr>
          <w:rFonts w:eastAsia="SimSun"/>
          <w:b/>
          <w:i/>
          <w:iCs/>
          <w:lang w:val="en-GB"/>
        </w:rPr>
        <w:t xml:space="preserve"> in response to SPS PDSCH receptions.</w:t>
      </w:r>
    </w:p>
    <w:p w14:paraId="66D89B12" w14:textId="77777777" w:rsidR="00A44B87" w:rsidRPr="001B76DF" w:rsidRDefault="00A44B87" w:rsidP="00A44B87">
      <w:pPr>
        <w:rPr>
          <w:b/>
          <w:lang w:val="en-GB"/>
        </w:rPr>
      </w:pPr>
    </w:p>
    <w:p w14:paraId="1EC1F2D5" w14:textId="77777777" w:rsidR="00A44B87" w:rsidRDefault="00A44B87" w:rsidP="00A44B87">
      <w:pPr>
        <w:rPr>
          <w:b/>
        </w:rPr>
      </w:pPr>
      <w:r>
        <w:rPr>
          <w:rFonts w:hint="eastAsia"/>
          <w:b/>
        </w:rPr>
        <w:t>&lt;NEC, [6]&gt;</w:t>
      </w:r>
    </w:p>
    <w:p w14:paraId="118DA16F" w14:textId="77777777" w:rsidR="00A44B87" w:rsidRPr="00DB6AB9" w:rsidRDefault="00A44B87" w:rsidP="00A44B87">
      <w:pPr>
        <w:rPr>
          <w:rFonts w:eastAsia="맑은 고딕"/>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맑은 고딕"/>
          <w:i/>
          <w:iCs/>
        </w:rPr>
        <w:t>the last repetition is cancelled but others are received</w:t>
      </w:r>
      <w:r>
        <w:rPr>
          <w:rFonts w:eastAsia="맑은 고딕"/>
        </w:rPr>
        <w:t xml:space="preserve">. </w:t>
      </w:r>
    </w:p>
    <w:p w14:paraId="0176E0D1" w14:textId="77777777" w:rsidR="00A44B87" w:rsidRDefault="00A44B87" w:rsidP="00A44B87">
      <w:pPr>
        <w:rPr>
          <w:b/>
        </w:rPr>
      </w:pPr>
    </w:p>
    <w:p w14:paraId="489B5BF6" w14:textId="77777777" w:rsidR="00A44B87" w:rsidRDefault="00A44B87" w:rsidP="00A44B87">
      <w:pPr>
        <w:rPr>
          <w:b/>
        </w:rPr>
      </w:pPr>
      <w:r>
        <w:rPr>
          <w:rFonts w:hint="eastAsia"/>
          <w:b/>
        </w:rPr>
        <w:t>&lt;Samsung, [8]&gt;</w:t>
      </w:r>
    </w:p>
    <w:p w14:paraId="0B23C264" w14:textId="77777777" w:rsidR="00A44B87" w:rsidRPr="008C6F5E" w:rsidRDefault="00A44B87" w:rsidP="00A44B87">
      <w:pPr>
        <w:rPr>
          <w:b/>
          <w:i/>
          <w:u w:val="single"/>
        </w:rPr>
      </w:pPr>
      <w:r w:rsidRPr="008C6F5E">
        <w:rPr>
          <w:b/>
          <w:i/>
          <w:u w:val="single"/>
        </w:rPr>
        <w:t xml:space="preserve">Proposal </w:t>
      </w:r>
      <w:r>
        <w:rPr>
          <w:b/>
          <w:i/>
          <w:u w:val="single"/>
        </w:rPr>
        <w:t>3</w:t>
      </w:r>
      <w:r w:rsidRPr="008C6F5E">
        <w:rPr>
          <w:b/>
          <w:i/>
          <w:u w:val="single"/>
        </w:rPr>
        <w:t>: For Type-1 HARQ-ACK codebook, the set of M</w:t>
      </w:r>
      <w:r w:rsidRPr="008C6F5E">
        <w:rPr>
          <w:b/>
          <w:i/>
          <w:u w:val="single"/>
          <w:vertAlign w:val="subscript"/>
        </w:rPr>
        <w:t>A,c</w:t>
      </w:r>
      <w:r w:rsidRPr="008C6F5E">
        <w:rPr>
          <w:b/>
          <w:i/>
          <w:u w:val="single"/>
        </w:rPr>
        <w:t xml:space="preserve"> occasions for candidate PDSCH receptions should be determined based on the maximum of the values of pdsch-AggregationFactor values, if provided in SPS-Config and/or PDSCH-Config and values of RepNumR16, if provided. The following TP should be adopted.</w:t>
      </w:r>
    </w:p>
    <w:tbl>
      <w:tblPr>
        <w:tblStyle w:val="a4"/>
        <w:tblW w:w="0" w:type="auto"/>
        <w:tblLook w:val="04A0" w:firstRow="1" w:lastRow="0" w:firstColumn="1" w:lastColumn="0" w:noHBand="0" w:noVBand="1"/>
      </w:tblPr>
      <w:tblGrid>
        <w:gridCol w:w="9628"/>
      </w:tblGrid>
      <w:tr w:rsidR="00A44B87" w14:paraId="1D8AA303" w14:textId="77777777" w:rsidTr="00A44B87">
        <w:tc>
          <w:tcPr>
            <w:tcW w:w="9628" w:type="dxa"/>
            <w:tcBorders>
              <w:top w:val="single" w:sz="4" w:space="0" w:color="000000"/>
              <w:left w:val="single" w:sz="4" w:space="0" w:color="000000"/>
              <w:bottom w:val="single" w:sz="4" w:space="0" w:color="000000"/>
              <w:right w:val="single" w:sz="4" w:space="0" w:color="000000"/>
            </w:tcBorders>
            <w:hideMark/>
          </w:tcPr>
          <w:p w14:paraId="75E522FC" w14:textId="77777777" w:rsidR="00A44B87" w:rsidRPr="003A00B6" w:rsidRDefault="00A44B87" w:rsidP="00A44B87">
            <w:pPr>
              <w:rPr>
                <w:b/>
                <w:lang w:eastAsia="x-none"/>
              </w:rPr>
            </w:pPr>
            <w:r w:rsidRPr="003A00B6">
              <w:rPr>
                <w:b/>
                <w:lang w:eastAsia="x-none"/>
              </w:rPr>
              <w:t>TS 38.213</w:t>
            </w:r>
          </w:p>
          <w:p w14:paraId="727C0146" w14:textId="77777777" w:rsidR="00A44B87" w:rsidRPr="003A00B6" w:rsidRDefault="00A44B87" w:rsidP="00A44B87">
            <w:pPr>
              <w:pStyle w:val="4"/>
              <w:ind w:leftChars="0" w:left="438" w:firstLineChars="0" w:hanging="438"/>
              <w:outlineLvl w:val="3"/>
            </w:pPr>
            <w:r w:rsidRPr="003A00B6">
              <w:t>9.1.2.1 Type-1 HARQ-ACK codebook in physical uplink control channel</w:t>
            </w:r>
          </w:p>
          <w:p w14:paraId="1A49D1A5" w14:textId="77777777" w:rsidR="00A44B87" w:rsidRPr="003A00B6" w:rsidRDefault="00A44B87" w:rsidP="00A44B87">
            <w:pPr>
              <w:rPr>
                <w:lang w:eastAsia="zh-CN"/>
              </w:rPr>
            </w:pPr>
            <w:r w:rsidRPr="003A00B6">
              <w:rPr>
                <w:lang w:eastAsia="zh-CN"/>
              </w:rPr>
              <w:t xml:space="preserve">For a serving cell </w:t>
            </w:r>
            <w:r w:rsidRPr="003A00B6">
              <w:rPr>
                <w:noProof/>
                <w:position w:val="-6"/>
              </w:rPr>
              <w:drawing>
                <wp:inline distT="0" distB="0" distL="0" distR="0" wp14:anchorId="7B7F7B22" wp14:editId="64A3C29B">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rPr>
              <w:drawing>
                <wp:inline distT="0" distB="0" distL="0" distR="0" wp14:anchorId="796DACDD" wp14:editId="7F8DA473">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rPr>
              <w:drawing>
                <wp:inline distT="0" distB="0" distL="0" distR="0" wp14:anchorId="77EACDE1" wp14:editId="05E9258E">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rPr>
              <w:drawing>
                <wp:inline distT="0" distB="0" distL="0" distR="0" wp14:anchorId="5C5272F4" wp14:editId="6210E796">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rPr>
              <w:drawing>
                <wp:inline distT="0" distB="0" distL="0" distR="0" wp14:anchorId="3D914361" wp14:editId="08D2AA92">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r w:rsidRPr="003A00B6">
              <w:rPr>
                <w:i/>
                <w:iCs/>
              </w:rPr>
              <w:t>firstActiveDownlinkBWP</w:t>
            </w:r>
            <w:r w:rsidRPr="003A00B6">
              <w:rPr>
                <w:i/>
              </w:rPr>
              <w:t>-Id</w:t>
            </w:r>
            <w:r w:rsidRPr="003A00B6">
              <w:rPr>
                <w:lang w:eastAsia="zh-CN"/>
              </w:rPr>
              <w:t>. The determination is based:</w:t>
            </w:r>
          </w:p>
          <w:p w14:paraId="1CFC5A1F" w14:textId="77777777" w:rsidR="00A44B87" w:rsidRPr="003A00B6" w:rsidRDefault="00A44B87" w:rsidP="00A44B87">
            <w:pPr>
              <w:pStyle w:val="B1"/>
            </w:pPr>
            <w:r w:rsidRPr="003A00B6">
              <w:rPr>
                <w:lang w:eastAsia="zh-CN"/>
              </w:rPr>
              <w:lastRenderedPageBreak/>
              <w:t>a)</w:t>
            </w:r>
            <w:r w:rsidRPr="003A00B6">
              <w:rPr>
                <w:lang w:eastAsia="zh-CN"/>
              </w:rPr>
              <w:tab/>
              <w:t xml:space="preserve">on a set of slot timing values </w:t>
            </w:r>
            <w:r w:rsidRPr="003A00B6">
              <w:rPr>
                <w:noProof/>
                <w:position w:val="-10"/>
                <w:lang w:val="en-US" w:eastAsia="ko-KR"/>
              </w:rPr>
              <w:drawing>
                <wp:inline distT="0" distB="0" distL="0" distR="0" wp14:anchorId="14E65DB6" wp14:editId="64A5CB35">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14:paraId="181A0D10" w14:textId="77777777" w:rsidR="00A44B87" w:rsidRPr="003A00B6" w:rsidRDefault="00A44B87" w:rsidP="00A44B87">
            <w:pPr>
              <w:pStyle w:val="B2"/>
            </w:pPr>
            <w:r w:rsidRPr="003A00B6">
              <w:rPr>
                <w:lang w:eastAsia="zh-CN"/>
              </w:rPr>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eastAsia="ko-KR"/>
              </w:rPr>
              <w:drawing>
                <wp:inline distT="0" distB="0" distL="0" distR="0" wp14:anchorId="4771A405" wp14:editId="6DAE1FA4">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4C00CFE3" wp14:editId="5634144D">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DCI format 1_0</w:t>
            </w:r>
          </w:p>
          <w:p w14:paraId="3A73E253" w14:textId="77777777" w:rsidR="00A44B87" w:rsidRPr="003A00B6" w:rsidRDefault="00A44B87" w:rsidP="00A44B87">
            <w:pPr>
              <w:pStyle w:val="B2"/>
            </w:pPr>
            <w:r w:rsidRPr="003A00B6">
              <w:rPr>
                <w:lang w:eastAsia="zh-CN"/>
              </w:rPr>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eastAsia="ko-KR"/>
              </w:rPr>
              <w:drawing>
                <wp:inline distT="0" distB="0" distL="0" distR="0" wp14:anchorId="26FBA9D6" wp14:editId="1FAF44BF">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21ED0A3D" wp14:editId="1DAE7824">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32" w:name="_Hlk508697304"/>
            <w:r w:rsidRPr="003A00B6">
              <w:rPr>
                <w:i/>
              </w:rPr>
              <w:t>dl-DataToUL-ACK</w:t>
            </w:r>
            <w:bookmarkEnd w:id="32"/>
            <w:r w:rsidRPr="003A00B6">
              <w:rPr>
                <w:i/>
                <w:lang w:eastAsia="zh-CN"/>
              </w:rPr>
              <w:t xml:space="preserve"> </w:t>
            </w:r>
            <w:r w:rsidRPr="003A00B6">
              <w:rPr>
                <w:lang w:eastAsia="zh-CN"/>
              </w:rPr>
              <w:t>for DCI format 1_1</w:t>
            </w:r>
          </w:p>
          <w:p w14:paraId="0ABE56E2" w14:textId="77777777" w:rsidR="00A44B87" w:rsidRPr="003A00B6" w:rsidRDefault="00A44B87" w:rsidP="00A44B87">
            <w:pPr>
              <w:pStyle w:val="B1"/>
              <w:rPr>
                <w:lang w:eastAsia="zh-CN"/>
              </w:rPr>
            </w:pPr>
            <w:r w:rsidRPr="003A00B6">
              <w:rPr>
                <w:lang w:eastAsia="zh-CN"/>
              </w:rPr>
              <w:t>b)</w:t>
            </w:r>
            <w:r w:rsidRPr="003A00B6">
              <w:rPr>
                <w:lang w:eastAsia="zh-CN"/>
              </w:rPr>
              <w:tab/>
              <w:t xml:space="preserve">on a set of row indexes </w:t>
            </w:r>
            <w:r w:rsidRPr="003A00B6">
              <w:rPr>
                <w:noProof/>
                <w:position w:val="-4"/>
                <w:lang w:val="en-US" w:eastAsia="ko-KR"/>
              </w:rPr>
              <w:drawing>
                <wp:inline distT="0" distB="0" distL="0" distR="0" wp14:anchorId="4943B679" wp14:editId="45BC1F0A">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r w:rsidRPr="003A00B6">
              <w:rPr>
                <w:i/>
                <w:lang w:val="en-US"/>
              </w:rPr>
              <w:t>pdsch</w:t>
            </w:r>
            <w:r w:rsidRPr="003A00B6">
              <w:rPr>
                <w:i/>
              </w:rPr>
              <w:t>-TimeDomainAllocation</w:t>
            </w:r>
            <w:r w:rsidRPr="003A00B6">
              <w:rPr>
                <w:i/>
                <w:lang w:val="en-US"/>
              </w:rPr>
              <w:t>List</w:t>
            </w:r>
            <w:r w:rsidRPr="003A00B6">
              <w:t xml:space="preserve"> in </w:t>
            </w:r>
            <w:r w:rsidRPr="003A00B6">
              <w:rPr>
                <w:i/>
                <w:lang w:val="en-US"/>
              </w:rPr>
              <w:t>pdsch</w:t>
            </w:r>
            <w:r w:rsidRPr="003A00B6">
              <w:rPr>
                <w:i/>
              </w:rPr>
              <w:t>-ConfigCommon</w:t>
            </w:r>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indexes, if </w:t>
            </w:r>
            <w:r w:rsidRPr="003A00B6">
              <w:rPr>
                <w:lang w:eastAsia="zh-CN"/>
              </w:rPr>
              <w:t xml:space="preserve">provided by </w:t>
            </w:r>
            <w:r w:rsidRPr="003A00B6">
              <w:rPr>
                <w:i/>
                <w:lang w:val="en-US"/>
              </w:rPr>
              <w:t>pdsch</w:t>
            </w:r>
            <w:r w:rsidRPr="003A00B6">
              <w:rPr>
                <w:i/>
              </w:rPr>
              <w:t>-TimeDomainAllocation</w:t>
            </w:r>
            <w:r w:rsidRPr="003A00B6">
              <w:rPr>
                <w:i/>
                <w:lang w:val="en-US"/>
              </w:rPr>
              <w:t>List</w:t>
            </w:r>
            <w:r w:rsidRPr="003A00B6">
              <w:rPr>
                <w:lang w:val="en-US" w:eastAsia="zh-CN"/>
              </w:rPr>
              <w:t xml:space="preserve"> in </w:t>
            </w:r>
            <w:r w:rsidRPr="003A00B6">
              <w:rPr>
                <w:i/>
                <w:lang w:val="en-US"/>
              </w:rPr>
              <w:t>pdsch</w:t>
            </w:r>
            <w:r w:rsidRPr="003A00B6">
              <w:rPr>
                <w:i/>
              </w:rPr>
              <w:t>-Config</w:t>
            </w:r>
            <w:r w:rsidRPr="003A00B6">
              <w:rPr>
                <w:lang w:val="en-US"/>
              </w:rPr>
              <w:t xml:space="preserve">, </w:t>
            </w:r>
            <w:r w:rsidRPr="003A00B6">
              <w:rPr>
                <w:lang w:eastAsia="zh-CN"/>
              </w:rPr>
              <w:t xml:space="preserve">associated with the active DL BWP and defining respective sets of slot </w:t>
            </w:r>
            <w:r w:rsidRPr="003A00B6">
              <w:t xml:space="preserve">offsets </w:t>
            </w:r>
            <w:r w:rsidRPr="003A00B6">
              <w:rPr>
                <w:noProof/>
                <w:position w:val="-10"/>
                <w:lang w:val="en-US" w:eastAsia="ko-KR"/>
              </w:rPr>
              <w:drawing>
                <wp:inline distT="0" distB="0" distL="0" distR="0" wp14:anchorId="5CFFAFBA" wp14:editId="58055E64">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and PDSCH mapping types for PDSCH reception</w:t>
            </w:r>
            <w:r w:rsidRPr="003A00B6">
              <w:rPr>
                <w:lang w:eastAsia="zh-CN"/>
              </w:rPr>
              <w:t xml:space="preserve"> as described in [6, TS 38.214]</w:t>
            </w:r>
          </w:p>
          <w:p w14:paraId="4317CF94" w14:textId="77777777" w:rsidR="00A44B87" w:rsidRPr="003A00B6" w:rsidRDefault="00A44B87" w:rsidP="00A44B87">
            <w:pPr>
              <w:pStyle w:val="B1"/>
              <w:rPr>
                <w:lang w:val="en-US"/>
              </w:rPr>
            </w:pPr>
            <w:r w:rsidRPr="003A00B6">
              <w:rPr>
                <w:lang w:val="en-US"/>
              </w:rPr>
              <w:t>c)</w:t>
            </w:r>
            <w:r w:rsidRPr="003A00B6">
              <w:rPr>
                <w:lang w:val="en-US"/>
              </w:rPr>
              <w:tab/>
              <w:t xml:space="preserve">on the ratio </w:t>
            </w:r>
            <w:r w:rsidRPr="003A00B6">
              <w:rPr>
                <w:noProof/>
                <w:position w:val="-4"/>
                <w:lang w:val="en-US" w:eastAsia="ko-KR"/>
              </w:rPr>
              <w:drawing>
                <wp:inline distT="0" distB="0" distL="0" distR="0" wp14:anchorId="61030AC7" wp14:editId="4CC15613">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eastAsia="ko-KR"/>
              </w:rPr>
              <w:drawing>
                <wp:inline distT="0" distB="0" distL="0" distR="0" wp14:anchorId="300FF251" wp14:editId="6ECFD7FA">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eastAsia="ko-KR"/>
              </w:rPr>
              <w:drawing>
                <wp:inline distT="0" distB="0" distL="0" distR="0" wp14:anchorId="369D87C2" wp14:editId="546DF3B8">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r w:rsidRPr="003A00B6">
              <w:rPr>
                <w:i/>
                <w:lang w:val="en-US"/>
              </w:rPr>
              <w:t>subcarrierSpacing</w:t>
            </w:r>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14:paraId="03833271" w14:textId="77777777" w:rsidR="00A44B87" w:rsidRPr="003A00B6" w:rsidRDefault="00A44B87" w:rsidP="00A44B87">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r w:rsidRPr="003A00B6">
              <w:rPr>
                <w:i/>
                <w:lang w:val="en-US"/>
              </w:rPr>
              <w:t>tdd-</w:t>
            </w:r>
            <w:r w:rsidRPr="003A00B6">
              <w:rPr>
                <w:i/>
              </w:rPr>
              <w:t>UL-DL-</w:t>
            </w:r>
            <w:r w:rsidRPr="003A00B6">
              <w:rPr>
                <w:i/>
                <w:lang w:val="en-US"/>
              </w:rPr>
              <w:t>ConfigurationCommon</w:t>
            </w:r>
            <w:r w:rsidRPr="003A00B6">
              <w:rPr>
                <w:lang w:val="en-US"/>
              </w:rPr>
              <w:t xml:space="preserve"> </w:t>
            </w:r>
            <w:r w:rsidRPr="003A00B6">
              <w:t xml:space="preserve">and </w:t>
            </w:r>
            <w:r w:rsidRPr="003A00B6">
              <w:rPr>
                <w:i/>
                <w:lang w:val="en-US"/>
              </w:rPr>
              <w:t>tdd-</w:t>
            </w:r>
            <w:r w:rsidRPr="003A00B6">
              <w:rPr>
                <w:i/>
              </w:rPr>
              <w:t>UL-DL-</w:t>
            </w:r>
            <w:r w:rsidRPr="003A00B6">
              <w:rPr>
                <w:i/>
                <w:lang w:val="en-US"/>
              </w:rPr>
              <w:t>C</w:t>
            </w:r>
            <w:r w:rsidRPr="003A00B6">
              <w:rPr>
                <w:i/>
              </w:rPr>
              <w:t>onfig</w:t>
            </w:r>
            <w:r w:rsidRPr="003A00B6">
              <w:rPr>
                <w:i/>
                <w:lang w:val="en-US"/>
              </w:rPr>
              <w:t>urationD</w:t>
            </w:r>
            <w:r w:rsidRPr="003A00B6">
              <w:rPr>
                <w:i/>
              </w:rPr>
              <w:t>edicated</w:t>
            </w:r>
            <w:r w:rsidRPr="003A00B6">
              <w:t xml:space="preserve"> as described in Clause 11.1</w:t>
            </w:r>
            <w:r w:rsidRPr="003A00B6">
              <w:rPr>
                <w:lang w:val="en-US"/>
              </w:rPr>
              <w:t xml:space="preserve"> </w:t>
            </w:r>
          </w:p>
          <w:p w14:paraId="5B32CC13" w14:textId="77777777" w:rsidR="00A44B87" w:rsidRDefault="00A44B87" w:rsidP="00A44B87">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DengXian"/>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m:r>
                    <m:rPr>
                      <m:nor/>
                    </m:rPr>
                    <m:t>offset</m:t>
                  </m:r>
                  <m:r>
                    <m:rPr>
                      <m:nor/>
                    </m:rPr>
                    <w:rPr>
                      <w:lang w:val="en-US"/>
                    </w:rPr>
                    <m:t>,</m:t>
                  </m:r>
                  <m:r>
                    <m:rPr>
                      <m:nor/>
                    </m:rPr>
                    <m:t>DL</m:t>
                  </m:r>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14:paraId="46CBE97E" w14:textId="77777777" w:rsidR="00A44B87" w:rsidRPr="00D77068" w:rsidRDefault="00A44B87" w:rsidP="00A44B87">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r w:rsidRPr="00D77068">
              <w:rPr>
                <w:i/>
                <w:iCs/>
                <w:color w:val="FF0000"/>
              </w:rPr>
              <w:t xml:space="preserve">pdsch-AggregationFactor,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14:paraId="17C95287" w14:textId="77777777" w:rsidR="00A44B87" w:rsidRPr="003A00B6" w:rsidRDefault="00A44B87" w:rsidP="00A44B87">
            <w:r w:rsidRPr="003A00B6">
              <w:t>If a UE</w:t>
            </w:r>
          </w:p>
          <w:p w14:paraId="216FD106" w14:textId="77777777" w:rsidR="00A44B87" w:rsidRPr="003A00B6" w:rsidRDefault="00A44B87" w:rsidP="00A44B87">
            <w:pPr>
              <w:pStyle w:val="B1"/>
            </w:pPr>
            <w:r w:rsidRPr="003A00B6">
              <w:t>-</w:t>
            </w:r>
            <w:r w:rsidRPr="003A00B6">
              <w:tab/>
            </w:r>
            <w:r w:rsidRPr="003A00B6">
              <w:rPr>
                <w:lang w:eastAsia="ko-KR"/>
              </w:rPr>
              <w:t xml:space="preserve">is not provided </w:t>
            </w:r>
            <w:r w:rsidRPr="003A00B6">
              <w:rPr>
                <w:i/>
                <w:szCs w:val="16"/>
              </w:rPr>
              <w:t>CORESETPoolIndex</w:t>
            </w:r>
            <w:r w:rsidRPr="003A00B6">
              <w:t xml:space="preserve"> or is provided </w:t>
            </w:r>
            <w:r w:rsidRPr="003A00B6">
              <w:rPr>
                <w:i/>
                <w:szCs w:val="16"/>
              </w:rPr>
              <w:t>CORESETPoolIndex</w:t>
            </w:r>
            <w:r w:rsidRPr="003A00B6">
              <w:t xml:space="preserve"> with a value of 0 for first CORESETs on active DL BWPs of serving cells, and</w:t>
            </w:r>
          </w:p>
          <w:p w14:paraId="59B28DB3"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szCs w:val="16"/>
              </w:rPr>
              <w:t>CORESETPoolIndex</w:t>
            </w:r>
            <w:r w:rsidRPr="003A00B6">
              <w:t xml:space="preserve"> with a value of 1 for second CORESETs on active DL BWPs of the serving cells, and</w:t>
            </w:r>
          </w:p>
          <w:p w14:paraId="31F2E08C"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iCs/>
              </w:rPr>
              <w:t>ACKNACKFeedbackMode</w:t>
            </w:r>
            <w:r w:rsidRPr="003A00B6">
              <w:t xml:space="preserve"> = </w:t>
            </w:r>
            <w:r w:rsidRPr="003A00B6">
              <w:rPr>
                <w:i/>
                <w:iCs/>
              </w:rPr>
              <w:t>JointFeedback</w:t>
            </w:r>
          </w:p>
          <w:p w14:paraId="4D9D3080" w14:textId="77777777" w:rsidR="00A44B87" w:rsidRPr="003A00B6" w:rsidRDefault="00A44B87" w:rsidP="00A44B87">
            <w:r w:rsidRPr="003A00B6">
              <w:t xml:space="preserve">where </w:t>
            </w:r>
          </w:p>
          <w:p w14:paraId="225A8FF2" w14:textId="77777777" w:rsidR="00A44B87" w:rsidRPr="003A00B6" w:rsidRDefault="00A44B87" w:rsidP="00A44B87">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14:paraId="0750EA8B" w14:textId="77777777" w:rsidR="00A44B87" w:rsidRPr="003A00B6" w:rsidRDefault="00A44B87" w:rsidP="00A44B87">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14:paraId="46428FBE" w14:textId="77777777" w:rsidR="00A44B87" w:rsidRPr="003A00B6" w:rsidRDefault="00A44B87" w:rsidP="00A44B87">
            <w:pPr>
              <w:pStyle w:val="B1"/>
            </w:pPr>
            <w:r w:rsidRPr="003A00B6">
              <w:t>-</w:t>
            </w:r>
            <w:r w:rsidRPr="003A00B6">
              <w:tab/>
              <w:t>serving cells are placed in a set according to an ascending order of a serving cell index</w:t>
            </w:r>
          </w:p>
          <w:p w14:paraId="02913D2D" w14:textId="77777777" w:rsidR="00A44B87" w:rsidRPr="003A00B6" w:rsidRDefault="00A44B87" w:rsidP="00A44B87">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DengXian"/>
              </w:rPr>
              <w:t xml:space="preserve"> to obtain a total number of </w:t>
            </w:r>
            <w:r w:rsidRPr="003A00B6">
              <w:rPr>
                <w:noProof/>
                <w:position w:val="-10"/>
              </w:rPr>
              <w:drawing>
                <wp:inline distT="0" distB="0" distL="0" distR="0" wp14:anchorId="192BB64F" wp14:editId="3CFDADB8">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DengXian"/>
              </w:rPr>
              <w:t xml:space="preserve"> HARQ-ACK information bits.</w:t>
            </w:r>
            <w:r w:rsidRPr="003A00B6">
              <w:t>.</w:t>
            </w:r>
          </w:p>
          <w:p w14:paraId="18E48FF6" w14:textId="77777777" w:rsidR="00A44B87" w:rsidRPr="003A00B6" w:rsidRDefault="00A44B87" w:rsidP="00A44B87">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rPr>
              <w:drawing>
                <wp:inline distT="0" distB="0" distL="0" distR="0" wp14:anchorId="6AFE4E72" wp14:editId="39146D1E">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rPr>
              <w:drawing>
                <wp:inline distT="0" distB="0" distL="0" distR="0" wp14:anchorId="5FAADB8F" wp14:editId="38B5D79D">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 xml:space="preserve">location in the Type-1 HARQ-ACK codebook for HARQ-ACK information corresponding to a single SPS PDSCH release is same as for a corresponding SPS PDSCH reception. A location in the Type-1 HARQ-ACK codebook for HARQ-ACK information corresponding to multiple </w:t>
            </w:r>
            <w:r w:rsidRPr="003A00B6">
              <w:rPr>
                <w:lang w:eastAsia="x-none"/>
              </w:rPr>
              <w:lastRenderedPageBreak/>
              <w:t>SPS PDSCH releases by a single DCI format is same as for a corresponding SPS PDSCH reception with the lowest SPS configuration index among the multiple SPS PDSCH releases.</w:t>
            </w:r>
          </w:p>
          <w:p w14:paraId="13739515" w14:textId="77777777" w:rsidR="00A44B87" w:rsidRPr="003A00B6" w:rsidRDefault="00A44B87" w:rsidP="00A44B87">
            <w:pPr>
              <w:rPr>
                <w:lang w:eastAsia="zh-CN"/>
              </w:rPr>
            </w:pPr>
            <w:r w:rsidRPr="003A00B6">
              <w:rPr>
                <w:lang w:eastAsia="zh-CN"/>
              </w:rPr>
              <w:t xml:space="preserve">Set </w:t>
            </w:r>
            <w:r w:rsidRPr="003A00B6">
              <w:rPr>
                <w:noProof/>
                <w:position w:val="-10"/>
              </w:rPr>
              <w:drawing>
                <wp:inline distT="0" distB="0" distL="0" distR="0" wp14:anchorId="331D73A2" wp14:editId="0BE9E047">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14:paraId="542B0066" w14:textId="77777777" w:rsidR="00A44B87" w:rsidRPr="003A00B6" w:rsidRDefault="00A44B87" w:rsidP="00A44B87">
            <w:pPr>
              <w:rPr>
                <w:lang w:eastAsia="zh-CN"/>
              </w:rPr>
            </w:pPr>
            <w:r w:rsidRPr="003A00B6">
              <w:rPr>
                <w:lang w:eastAsia="zh-CN"/>
              </w:rPr>
              <w:t xml:space="preserve">Set </w:t>
            </w:r>
            <w:r w:rsidRPr="003A00B6">
              <w:rPr>
                <w:noProof/>
                <w:position w:val="-6"/>
              </w:rPr>
              <w:drawing>
                <wp:inline distT="0" distB="0" distL="0" distR="0" wp14:anchorId="264DAFC7" wp14:editId="0D5D30AD">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14:paraId="10BB249F" w14:textId="77777777" w:rsidR="00A44B87" w:rsidRPr="003A00B6" w:rsidRDefault="00A44B87" w:rsidP="00A44B87">
            <w:pPr>
              <w:rPr>
                <w:lang w:eastAsia="zh-CN"/>
              </w:rPr>
            </w:pPr>
            <w:r w:rsidRPr="003A00B6">
              <w:rPr>
                <w:lang w:eastAsia="zh-CN"/>
              </w:rPr>
              <w:t xml:space="preserve">Set </w:t>
            </w:r>
            <w:r w:rsidRPr="003A00B6">
              <w:rPr>
                <w:noProof/>
                <w:position w:val="-12"/>
              </w:rPr>
              <w:drawing>
                <wp:inline distT="0" distB="0" distL="0" distR="0" wp14:anchorId="4B2105FC" wp14:editId="4CEF63AC">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14:paraId="767899E3" w14:textId="77777777" w:rsidR="00A44B87" w:rsidRPr="003A00B6" w:rsidRDefault="00A44B87" w:rsidP="00A44B87">
            <w:pPr>
              <w:rPr>
                <w:lang w:eastAsia="zh-CN"/>
              </w:rPr>
            </w:pPr>
            <w:r w:rsidRPr="003A00B6">
              <w:rPr>
                <w:lang w:eastAsia="zh-CN"/>
              </w:rPr>
              <w:t xml:space="preserve">Set </w:t>
            </w:r>
            <w:r w:rsidRPr="003A00B6">
              <w:rPr>
                <w:noProof/>
                <w:position w:val="-10"/>
              </w:rPr>
              <w:drawing>
                <wp:inline distT="0" distB="0" distL="0" distR="0" wp14:anchorId="16CF9022" wp14:editId="33D9293E">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rPr>
              <w:drawing>
                <wp:inline distT="0" distB="0" distL="0" distR="0" wp14:anchorId="2D0FEE8A" wp14:editId="573EF4C1">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BB4872A" w14:textId="77777777" w:rsidR="00A44B87" w:rsidRPr="003A00B6" w:rsidRDefault="00A44B87" w:rsidP="00A44B87">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rPr>
              <w:drawing>
                <wp:inline distT="0" distB="0" distL="0" distR="0" wp14:anchorId="25407B0A" wp14:editId="35BCE9D4">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rPr>
              <w:drawing>
                <wp:inline distT="0" distB="0" distL="0" distR="0" wp14:anchorId="2B633086" wp14:editId="17495B99">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rPr>
              <w:drawing>
                <wp:inline distT="0" distB="0" distL="0" distR="0" wp14:anchorId="744BCB07" wp14:editId="1AB8D291">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27B206BD" w14:textId="77777777" w:rsidR="00A44B87" w:rsidRPr="003A00B6" w:rsidRDefault="00A44B87" w:rsidP="00A44B87">
            <w:pPr>
              <w:rPr>
                <w:rFonts w:eastAsia="DengXian"/>
                <w:lang w:val="x-none"/>
              </w:rPr>
            </w:pPr>
            <w:r w:rsidRPr="003A00B6">
              <w:rPr>
                <w:rFonts w:eastAsia="DengXian"/>
                <w:lang w:val="x-none"/>
              </w:rPr>
              <w:t xml:space="preserve">If </w:t>
            </w:r>
            <w:r w:rsidRPr="003A00B6">
              <w:rPr>
                <w:rFonts w:eastAsia="DengXian"/>
              </w:rPr>
              <w:t xml:space="preserve">a </w:t>
            </w:r>
            <w:r w:rsidRPr="003A00B6">
              <w:rPr>
                <w:rFonts w:eastAsia="DengXian"/>
                <w:lang w:val="x-none"/>
              </w:rPr>
              <w:t xml:space="preserve">UE is not </w:t>
            </w:r>
            <w:r w:rsidRPr="003A00B6">
              <w:rPr>
                <w:rFonts w:eastAsia="DengXian"/>
              </w:rPr>
              <w:t>provided</w:t>
            </w:r>
            <w:r w:rsidRPr="003A00B6">
              <w:rPr>
                <w:rFonts w:eastAsia="DengXian"/>
                <w:lang w:val="x-none"/>
              </w:rPr>
              <w:t xml:space="preserve"> </w:t>
            </w:r>
            <w:r w:rsidRPr="003A00B6">
              <w:rPr>
                <w:i/>
              </w:rPr>
              <w:t>CA-slot-offset</w:t>
            </w:r>
            <w:r w:rsidRPr="003A00B6">
              <w:t xml:space="preserve"> for any serving cell of PDSCH receptions and for the serving cell of corresponding PUCCH transmission with HARQ-ACK information</w:t>
            </w:r>
          </w:p>
          <w:p w14:paraId="73B94824" w14:textId="77777777" w:rsidR="00A44B87" w:rsidRPr="003A00B6" w:rsidRDefault="00A44B87" w:rsidP="00A44B87">
            <w:r w:rsidRPr="003A00B6">
              <w:rPr>
                <w:lang w:eastAsia="zh-CN"/>
              </w:rPr>
              <w:t xml:space="preserve">while </w:t>
            </w:r>
            <w:r w:rsidRPr="003A00B6">
              <w:rPr>
                <w:noProof/>
                <w:position w:val="-10"/>
              </w:rPr>
              <w:drawing>
                <wp:inline distT="0" distB="0" distL="0" distR="0" wp14:anchorId="3F72C471" wp14:editId="30E6ECA2">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14:paraId="261171DC" w14:textId="77777777" w:rsidR="00A44B87" w:rsidRPr="003A00B6" w:rsidRDefault="00A44B87" w:rsidP="00A44B87">
            <w:pPr>
              <w:pStyle w:val="B1"/>
              <w:rPr>
                <w:lang w:eastAsia="zh-CN"/>
              </w:rPr>
            </w:pPr>
            <w:r w:rsidRPr="003A00B6">
              <w:t xml:space="preserve">if </w:t>
            </w:r>
            <w:r w:rsidRPr="003A00B6">
              <w:rPr>
                <w:noProof/>
                <w:position w:val="-12"/>
                <w:lang w:val="en-US" w:eastAsia="ko-KR"/>
              </w:rPr>
              <w:drawing>
                <wp:inline distT="0" distB="0" distL="0" distR="0" wp14:anchorId="2610C491" wp14:editId="6C51AD9D">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14:paraId="0649C43D" w14:textId="77777777" w:rsidR="00A44B87" w:rsidRPr="003A00B6" w:rsidRDefault="00A44B87" w:rsidP="00A44B87">
            <w:pPr>
              <w:pStyle w:val="B2"/>
              <w:rPr>
                <w:lang w:eastAsia="zh-CN"/>
              </w:rPr>
            </w:pPr>
            <w:r w:rsidRPr="003A00B6">
              <w:rPr>
                <w:lang w:eastAsia="zh-CN"/>
              </w:rPr>
              <w:t xml:space="preserve">Set </w:t>
            </w:r>
            <w:r w:rsidRPr="003A00B6">
              <w:rPr>
                <w:noProof/>
                <w:position w:val="-10"/>
                <w:lang w:val="en-US" w:eastAsia="ko-KR"/>
              </w:rPr>
              <w:drawing>
                <wp:inline distT="0" distB="0" distL="0" distR="0" wp14:anchorId="147E500E" wp14:editId="4CD1F1D7">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14:paraId="56FA1E4B" w14:textId="77777777" w:rsidR="00A44B87" w:rsidRPr="003A00B6" w:rsidRDefault="00A44B87" w:rsidP="00A44B87">
            <w:pPr>
              <w:pStyle w:val="B2"/>
              <w:rPr>
                <w:lang w:val="en-US" w:eastAsia="zh-CN"/>
              </w:rPr>
            </w:pPr>
            <w:r w:rsidRPr="003A00B6">
              <w:rPr>
                <w:lang w:val="en-US" w:eastAsia="zh-CN"/>
              </w:rPr>
              <w:t xml:space="preserve">while </w:t>
            </w:r>
            <w:r w:rsidRPr="003A00B6">
              <w:rPr>
                <w:noProof/>
                <w:position w:val="-10"/>
                <w:lang w:val="en-US" w:eastAsia="ko-KR"/>
              </w:rPr>
              <w:drawing>
                <wp:inline distT="0" distB="0" distL="0" distR="0" wp14:anchorId="2D37AD42" wp14:editId="4BFE82E2">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14:paraId="5468FDAF"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4"/>
                <w:lang w:val="en-US" w:eastAsia="ko-KR"/>
              </w:rPr>
              <w:drawing>
                <wp:inline distT="0" distB="0" distL="0" distR="0" wp14:anchorId="7DF003FF" wp14:editId="7BD63D0D">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14:paraId="5AD905A1"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10"/>
                <w:lang w:val="en-US" w:eastAsia="ko-KR"/>
              </w:rPr>
              <w:drawing>
                <wp:inline distT="0" distB="0" distL="0" distR="0" wp14:anchorId="64F11FD2" wp14:editId="115E9E1F">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eastAsia="ko-KR"/>
              </w:rPr>
              <w:drawing>
                <wp:inline distT="0" distB="0" distL="0" distR="0" wp14:anchorId="75E4D523" wp14:editId="66D1A3A9">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52B9D046"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6"/>
                <w:lang w:val="en-US" w:eastAsia="ko-KR"/>
              </w:rPr>
              <w:drawing>
                <wp:inline distT="0" distB="0" distL="0" distR="0" wp14:anchorId="138085A8" wp14:editId="449429CA">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eastAsia="ko-KR"/>
              </w:rPr>
              <w:drawing>
                <wp:inline distT="0" distB="0" distL="0" distR="0" wp14:anchorId="03140739" wp14:editId="3265CB35">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3D77DEA7" w14:textId="77777777" w:rsidR="00A44B87" w:rsidRPr="003A00B6" w:rsidRDefault="00A44B87" w:rsidP="00A44B87">
            <w:pPr>
              <w:pStyle w:val="B3"/>
              <w:ind w:left="840" w:firstLine="0"/>
              <w:rPr>
                <w:lang w:val="en-US"/>
              </w:rPr>
            </w:pPr>
            <w:r w:rsidRPr="003A00B6">
              <w:rPr>
                <w:lang w:val="en-US"/>
              </w:rPr>
              <w:t xml:space="preserve">if slot </w:t>
            </w:r>
            <w:r w:rsidRPr="003A00B6">
              <w:rPr>
                <w:noProof/>
                <w:position w:val="-10"/>
                <w:lang w:val="en-US" w:eastAsia="ko-KR"/>
              </w:rPr>
              <w:drawing>
                <wp:inline distT="0" distB="0" distL="0" distR="0" wp14:anchorId="06317E43" wp14:editId="33C577D4">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eastAsia="ko-KR"/>
              </w:rPr>
              <w:drawing>
                <wp:inline distT="0" distB="0" distL="0" distR="0" wp14:anchorId="3992CF4A" wp14:editId="50272A77">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PCell and slot </w:t>
            </w:r>
            <w:r w:rsidRPr="003A00B6">
              <w:rPr>
                <w:noProof/>
                <w:position w:val="-12"/>
                <w:lang w:val="en-US" w:eastAsia="ko-KR"/>
              </w:rPr>
              <w:drawing>
                <wp:inline distT="0" distB="0" distL="0" distR="0" wp14:anchorId="0994F63E" wp14:editId="32B7684A">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DL BWP change on serving cell </w:t>
            </w:r>
            <w:r w:rsidRPr="003A00B6">
              <w:rPr>
                <w:noProof/>
                <w:position w:val="-6"/>
                <w:lang w:val="en-US" w:eastAsia="ko-KR"/>
              </w:rPr>
              <w:drawing>
                <wp:inline distT="0" distB="0" distL="0" distR="0" wp14:anchorId="4128A876" wp14:editId="4FD39EF1">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PCell </w:t>
            </w:r>
          </w:p>
          <w:p w14:paraId="3AA5829D" w14:textId="77777777" w:rsidR="00A44B87" w:rsidRPr="003A00B6" w:rsidRDefault="00720007" w:rsidP="00A44B87">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44B87" w:rsidRPr="003A00B6">
              <w:t xml:space="preserve">; </w:t>
            </w:r>
          </w:p>
          <w:p w14:paraId="7A90819F" w14:textId="77777777" w:rsidR="00A44B87" w:rsidRPr="003A00B6" w:rsidRDefault="00A44B87" w:rsidP="00A44B87">
            <w:pPr>
              <w:pStyle w:val="B3"/>
              <w:ind w:left="840"/>
              <w:rPr>
                <w:lang w:val="en-US"/>
              </w:rPr>
            </w:pPr>
            <w:r w:rsidRPr="003A00B6">
              <w:rPr>
                <w:lang w:val="en-US"/>
              </w:rPr>
              <w:t xml:space="preserve">else </w:t>
            </w:r>
          </w:p>
          <w:p w14:paraId="14C9A0A2" w14:textId="77777777" w:rsidR="00A44B87" w:rsidRPr="003A00B6" w:rsidRDefault="00A44B87" w:rsidP="00A44B87">
            <w:pPr>
              <w:pStyle w:val="B4"/>
              <w:rPr>
                <w:lang w:eastAsia="zh-CN"/>
              </w:rPr>
            </w:pPr>
            <w:r w:rsidRPr="003A00B6">
              <w:t xml:space="preserve">while </w:t>
            </w:r>
            <w:r w:rsidRPr="003A00B6">
              <w:rPr>
                <w:noProof/>
                <w:position w:val="-10"/>
                <w:lang w:val="en-US" w:eastAsia="ko-KR"/>
              </w:rPr>
              <w:drawing>
                <wp:inline distT="0" distB="0" distL="0" distR="0" wp14:anchorId="048568DC" wp14:editId="0D146337">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14:paraId="162421AC" w14:textId="77777777" w:rsidR="00A44B87" w:rsidRPr="003A00B6" w:rsidRDefault="00A44B87" w:rsidP="00A44B87">
            <w:pPr>
              <w:pStyle w:val="B5"/>
              <w:ind w:left="1418" w:hanging="1"/>
              <w:rPr>
                <w:lang w:eastAsia="zh-CN"/>
              </w:rPr>
            </w:pPr>
            <w:r w:rsidRPr="003A00B6">
              <w:rPr>
                <w:lang w:eastAsia="zh-CN"/>
              </w:rPr>
              <w:t xml:space="preserve">if the UE is provided </w:t>
            </w:r>
            <w:r w:rsidRPr="003A00B6">
              <w:rPr>
                <w:i/>
                <w:lang w:val="en-US"/>
              </w:rPr>
              <w:t>tdd-</w:t>
            </w:r>
            <w:r w:rsidRPr="003A00B6">
              <w:rPr>
                <w:i/>
              </w:rPr>
              <w:t>UL-DL-</w:t>
            </w:r>
            <w:r w:rsidRPr="003A00B6">
              <w:rPr>
                <w:i/>
                <w:lang w:val="en-US"/>
              </w:rPr>
              <w:t>ConfigurationCommon</w:t>
            </w:r>
            <w:r w:rsidRPr="003A00B6">
              <w:t xml:space="preserve">, </w:t>
            </w:r>
            <w:r w:rsidRPr="003A00B6">
              <w:rPr>
                <w:lang w:eastAsia="zh-CN"/>
              </w:rPr>
              <w:t>or</w:t>
            </w:r>
            <w:r w:rsidRPr="003A00B6">
              <w:t xml:space="preserve"> </w:t>
            </w:r>
            <w:r w:rsidRPr="003A00B6">
              <w:rPr>
                <w:i/>
                <w:lang w:val="en-US"/>
              </w:rPr>
              <w:t>tdd-</w:t>
            </w:r>
            <w:r w:rsidRPr="003A00B6">
              <w:rPr>
                <w:i/>
              </w:rPr>
              <w:t>UL-DL-</w:t>
            </w:r>
            <w:r w:rsidRPr="003A00B6">
              <w:rPr>
                <w:i/>
                <w:lang w:val="en-US"/>
              </w:rPr>
              <w:t>C</w:t>
            </w:r>
            <w:r w:rsidRPr="003A00B6">
              <w:rPr>
                <w:i/>
              </w:rPr>
              <w:t>onfiguration</w:t>
            </w:r>
            <w:r w:rsidRPr="003A00B6">
              <w:rPr>
                <w:i/>
                <w:lang w:val="en-US"/>
              </w:rPr>
              <w:t>D</w:t>
            </w:r>
            <w:r w:rsidRPr="003A00B6">
              <w:rPr>
                <w:i/>
              </w:rPr>
              <w:t>edicated</w:t>
            </w:r>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DengXian" w:hAnsi="Cambria Math"/>
                      <w:strike/>
                      <w:color w:val="FF0000"/>
                    </w:rPr>
                  </m:ctrlPr>
                </m:dPr>
                <m:e>
                  <m:d>
                    <m:dPr>
                      <m:ctrlPr>
                        <w:rPr>
                          <w:rFonts w:ascii="Cambria Math" w:eastAsia="DengXian" w:hAnsi="Cambria Math"/>
                          <w:i/>
                          <w:strike/>
                          <w:color w:val="FF0000"/>
                        </w:rPr>
                      </m:ctrlPr>
                    </m:dPr>
                    <m:e>
                      <m:sSub>
                        <m:sSubPr>
                          <m:ctrlPr>
                            <w:rPr>
                              <w:rFonts w:ascii="Cambria Math" w:eastAsia="DengXian" w:hAnsi="Cambria Math"/>
                              <w:i/>
                              <w:strike/>
                              <w:color w:val="FF0000"/>
                            </w:rPr>
                          </m:ctrlPr>
                        </m:sSubPr>
                        <m:e>
                          <m:r>
                            <w:rPr>
                              <w:rFonts w:ascii="Cambria Math" w:eastAsia="DengXian" w:hAnsi="Cambria Math"/>
                              <w:strike/>
                              <w:color w:val="FF0000"/>
                            </w:rPr>
                            <m:t>n</m:t>
                          </m:r>
                        </m:e>
                        <m:sub>
                          <m:r>
                            <m:rPr>
                              <m:sty m:val="p"/>
                            </m:rPr>
                            <w:rPr>
                              <w:rFonts w:ascii="Cambria Math" w:eastAsia="DengXian" w:hAnsi="Cambria Math"/>
                              <w:strike/>
                              <w:color w:val="FF0000"/>
                            </w:rPr>
                            <m:t>U</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K</m:t>
                          </m:r>
                        </m:e>
                        <m:sub>
                          <m:r>
                            <w:rPr>
                              <w:rFonts w:ascii="Cambria Math" w:eastAsia="DengXian" w:hAnsi="Cambria Math"/>
                              <w:strike/>
                              <w:color w:val="FF0000"/>
                            </w:rPr>
                            <m:t>1,k</m:t>
                          </m:r>
                        </m:sub>
                      </m:sSub>
                    </m:e>
                  </m:d>
                  <m:r>
                    <w:rPr>
                      <w:rFonts w:ascii="Cambria Math" w:eastAsia="DengXian" w:hAnsi="Cambria Math"/>
                      <w:strike/>
                      <w:color w:val="FF0000"/>
                    </w:rPr>
                    <m:t>∙</m:t>
                  </m:r>
                  <m:sSup>
                    <m:sSupPr>
                      <m:ctrlPr>
                        <w:rPr>
                          <w:rFonts w:ascii="Cambria Math" w:eastAsia="DengXian" w:hAnsi="Cambria Math"/>
                          <w:i/>
                          <w:strike/>
                          <w:color w:val="FF0000"/>
                        </w:rPr>
                      </m:ctrlPr>
                    </m:sSupPr>
                    <m:e>
                      <m:r>
                        <w:rPr>
                          <w:rFonts w:ascii="Cambria Math" w:eastAsia="DengXian" w:hAnsi="Cambria Math"/>
                          <w:strike/>
                          <w:color w:val="FF0000"/>
                        </w:rPr>
                        <m:t>2</m:t>
                      </m:r>
                    </m:e>
                    <m:sup>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DL</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UL</m:t>
                          </m:r>
                        </m:sub>
                      </m:sSub>
                    </m:sup>
                  </m:sSup>
                </m:e>
              </m:d>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n</m:t>
                  </m:r>
                </m:e>
                <m:sub>
                  <m:r>
                    <w:rPr>
                      <w:rFonts w:ascii="Cambria Math" w:eastAsia="DengXian" w:hAnsi="Cambria Math"/>
                      <w:strike/>
                      <w:color w:val="FF0000"/>
                    </w:rPr>
                    <m:t>D</m:t>
                  </m:r>
                </m:sub>
              </m:sSub>
              <m:r>
                <w:rPr>
                  <w:rFonts w:ascii="Cambria Math" w:eastAsia="DengXian" w:hAnsi="Cambria Math"/>
                  <w:strike/>
                  <w:color w:val="FF0000"/>
                </w:rPr>
                <m:t>-</m:t>
              </m:r>
              <m:sSubSup>
                <m:sSubSupPr>
                  <m:ctrlPr>
                    <w:rPr>
                      <w:rFonts w:ascii="Cambria Math" w:eastAsia="DengXian" w:hAnsi="Cambria Math"/>
                      <w:i/>
                      <w:strike/>
                      <w:color w:val="FF0000"/>
                    </w:rPr>
                  </m:ctrlPr>
                </m:sSubSupPr>
                <m:e>
                  <m:r>
                    <w:rPr>
                      <w:rFonts w:ascii="Cambria Math" w:eastAsia="DengXian" w:hAnsi="Cambria Math"/>
                      <w:strike/>
                      <w:color w:val="FF0000"/>
                    </w:rPr>
                    <m:t>N</m:t>
                  </m:r>
                </m:e>
                <m:sub>
                  <m:r>
                    <w:rPr>
                      <w:rFonts w:ascii="Cambria Math" w:eastAsia="DengXian" w:hAnsi="Cambria Math"/>
                      <w:strike/>
                      <w:color w:val="FF0000"/>
                    </w:rPr>
                    <m:t>PDSCH</m:t>
                  </m:r>
                </m:sub>
                <m:sup>
                  <m:r>
                    <w:rPr>
                      <w:rFonts w:ascii="Cambria Math" w:eastAsia="DengXian" w:hAnsi="Cambria Math"/>
                      <w:strike/>
                      <w:color w:val="FF0000"/>
                    </w:rPr>
                    <m:t>repeat</m:t>
                  </m:r>
                </m:sup>
              </m:sSubSup>
              <m:r>
                <w:rPr>
                  <w:rFonts w:ascii="Cambria Math" w:eastAsia="DengXian" w:hAnsi="Cambria Math"/>
                  <w:strike/>
                  <w:color w:val="FF0000"/>
                </w:rPr>
                <m:t>+1</m:t>
              </m:r>
            </m:oMath>
            <w:r w:rsidRPr="003A00B6">
              <w:rPr>
                <w:lang w:val="en-US" w:eastAsia="zh-CN"/>
              </w:rPr>
              <w:t xml:space="preserve"> </w:t>
            </w:r>
            <m:oMath>
              <m:d>
                <m:dPr>
                  <m:begChr m:val="⌊"/>
                  <m:endChr m:val="⌋"/>
                  <m:ctrlPr>
                    <w:rPr>
                      <w:rFonts w:ascii="Cambria Math" w:eastAsia="DengXian" w:hAnsi="Cambria Math"/>
                      <w:color w:val="FF0000"/>
                    </w:rPr>
                  </m:ctrlPr>
                </m:dPr>
                <m:e>
                  <m:d>
                    <m:dPr>
                      <m:ctrlPr>
                        <w:rPr>
                          <w:rFonts w:ascii="Cambria Math" w:eastAsia="DengXian" w:hAnsi="Cambria Math"/>
                          <w:i/>
                          <w:color w:val="FF0000"/>
                        </w:rPr>
                      </m:ctrlPr>
                    </m:dPr>
                    <m:e>
                      <m:sSub>
                        <m:sSubPr>
                          <m:ctrlPr>
                            <w:rPr>
                              <w:rFonts w:ascii="Cambria Math" w:eastAsia="DengXian" w:hAnsi="Cambria Math"/>
                              <w:i/>
                              <w:color w:val="FF0000"/>
                            </w:rPr>
                          </m:ctrlPr>
                        </m:sSubPr>
                        <m:e>
                          <m:r>
                            <w:rPr>
                              <w:rFonts w:ascii="Cambria Math" w:eastAsia="DengXian" w:hAnsi="Cambria Math"/>
                              <w:color w:val="FF0000"/>
                            </w:rPr>
                            <m:t>n</m:t>
                          </m:r>
                        </m:e>
                        <m:sub>
                          <m:r>
                            <m:rPr>
                              <m:sty m:val="p"/>
                            </m:rPr>
                            <w:rPr>
                              <w:rFonts w:ascii="Cambria Math" w:eastAsia="DengXian" w:hAnsi="Cambria Math"/>
                              <w:color w:val="FF0000"/>
                            </w:rPr>
                            <m:t>U</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K</m:t>
                          </m:r>
                        </m:e>
                        <m:sub>
                          <m:r>
                            <w:rPr>
                              <w:rFonts w:ascii="Cambria Math" w:eastAsia="DengXian" w:hAnsi="Cambria Math"/>
                              <w:color w:val="FF0000"/>
                            </w:rPr>
                            <m:t>1,k</m:t>
                          </m:r>
                        </m:sub>
                      </m:sSub>
                    </m:e>
                  </m:d>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DL</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UL</m:t>
                          </m:r>
                        </m:sub>
                      </m:sSub>
                    </m:sup>
                  </m:sSup>
                </m:e>
              </m:d>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n</m:t>
                  </m:r>
                </m:e>
                <m:sub>
                  <m:r>
                    <w:rPr>
                      <w:rFonts w:ascii="Cambria Math" w:eastAsia="DengXian" w:hAnsi="Cambria Math"/>
                      <w:color w:val="FF0000"/>
                    </w:rPr>
                    <m:t>D</m:t>
                  </m:r>
                </m:sub>
              </m:sSub>
              <m:r>
                <w:rPr>
                  <w:rFonts w:ascii="Cambria Math" w:eastAsia="DengXian" w:hAnsi="Cambria Math"/>
                  <w:color w:val="FF0000"/>
                </w:rPr>
                <m:t>-</m:t>
              </m:r>
              <m:sSubSup>
                <m:sSubSupPr>
                  <m:ctrlPr>
                    <w:rPr>
                      <w:rFonts w:ascii="Cambria Math" w:eastAsia="DengXian" w:hAnsi="Cambria Math"/>
                      <w:i/>
                      <w:color w:val="FF0000"/>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eastAsia="ko-KR"/>
              </w:rPr>
              <w:drawing>
                <wp:inline distT="0" distB="0" distL="0" distR="0" wp14:anchorId="622EFDA9" wp14:editId="3FC61D94">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eastAsia="ko-KR"/>
              </w:rPr>
              <w:drawing>
                <wp:inline distT="0" distB="0" distL="0" distR="0" wp14:anchorId="2E6980CC" wp14:editId="207ED745">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eastAsia="ko-KR"/>
              </w:rPr>
              <w:drawing>
                <wp:inline distT="0" distB="0" distL="0" distR="0" wp14:anchorId="3D153EA5" wp14:editId="73110BD7">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 xml:space="preserve">-th slot timing value in set </w:t>
            </w:r>
            <w:r w:rsidRPr="003A00B6">
              <w:rPr>
                <w:noProof/>
                <w:position w:val="-10"/>
                <w:lang w:val="en-US" w:eastAsia="ko-KR"/>
              </w:rPr>
              <w:drawing>
                <wp:inline distT="0" distB="0" distL="0" distR="0" wp14:anchorId="70003761" wp14:editId="5359833E">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14:paraId="032C8D84" w14:textId="77777777" w:rsidR="00A44B87" w:rsidRPr="003A00B6" w:rsidRDefault="00A44B87" w:rsidP="00A44B87">
            <w:pPr>
              <w:pStyle w:val="B5"/>
              <w:ind w:left="1985"/>
              <w:rPr>
                <w:lang w:eastAsia="zh-CN"/>
              </w:rPr>
            </w:pPr>
            <w:r w:rsidRPr="003A00B6">
              <w:rPr>
                <w:noProof/>
                <w:position w:val="-6"/>
                <w:lang w:val="en-US" w:eastAsia="ko-KR"/>
              </w:rPr>
              <w:drawing>
                <wp:inline distT="0" distB="0" distL="0" distR="0" wp14:anchorId="2C0CB6DE" wp14:editId="7ED03837">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14:paraId="5F3DC61C" w14:textId="77777777" w:rsidR="00A44B87" w:rsidRPr="003A00B6" w:rsidRDefault="00A44B87" w:rsidP="00A44B87">
            <w:pPr>
              <w:pStyle w:val="B5"/>
              <w:rPr>
                <w:lang w:eastAsia="zh-CN"/>
              </w:rPr>
            </w:pPr>
            <w:r w:rsidRPr="003A00B6">
              <w:rPr>
                <w:lang w:eastAsia="zh-CN"/>
              </w:rPr>
              <w:t>else</w:t>
            </w:r>
          </w:p>
          <w:p w14:paraId="5FE6131D" w14:textId="77777777" w:rsidR="00A44B87" w:rsidRPr="003A00B6" w:rsidRDefault="00A44B87" w:rsidP="00A44B87">
            <w:pPr>
              <w:pStyle w:val="B5"/>
              <w:ind w:left="1985"/>
              <w:rPr>
                <w:lang w:eastAsia="zh-CN"/>
              </w:rPr>
            </w:pPr>
            <w:r w:rsidRPr="003A00B6">
              <w:rPr>
                <w:noProof/>
                <w:position w:val="-4"/>
                <w:lang w:val="en-US" w:eastAsia="ko-KR"/>
              </w:rPr>
              <w:drawing>
                <wp:inline distT="0" distB="0" distL="0" distR="0" wp14:anchorId="15098075" wp14:editId="2891C054">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14:paraId="18782271" w14:textId="77777777" w:rsidR="00A44B87" w:rsidRPr="003A00B6" w:rsidRDefault="00A44B87" w:rsidP="00A44B87">
            <w:pPr>
              <w:pStyle w:val="B5"/>
              <w:rPr>
                <w:lang w:eastAsia="zh-CN"/>
              </w:rPr>
            </w:pPr>
            <w:r w:rsidRPr="003A00B6">
              <w:rPr>
                <w:lang w:eastAsia="zh-CN"/>
              </w:rPr>
              <w:t>end if</w:t>
            </w:r>
          </w:p>
          <w:p w14:paraId="53CE19E6" w14:textId="77777777" w:rsidR="00A44B87" w:rsidRPr="003A00B6" w:rsidRDefault="00A44B87" w:rsidP="00A44B87">
            <w:pPr>
              <w:pStyle w:val="B4"/>
              <w:rPr>
                <w:lang w:eastAsia="zh-CN"/>
              </w:rPr>
            </w:pPr>
            <w:r w:rsidRPr="003A00B6">
              <w:rPr>
                <w:lang w:eastAsia="zh-CN"/>
              </w:rPr>
              <w:t>end while</w:t>
            </w:r>
          </w:p>
          <w:p w14:paraId="24C46605" w14:textId="77777777" w:rsidR="00A44B87" w:rsidRPr="00E80404" w:rsidRDefault="00A44B87" w:rsidP="00A44B87">
            <w:pPr>
              <w:rPr>
                <w:lang w:eastAsia="zh-CN"/>
              </w:rPr>
            </w:pPr>
            <w:r w:rsidRPr="003A00B6">
              <w:rPr>
                <w:lang w:eastAsia="zh-CN"/>
              </w:rPr>
              <w:t>…</w:t>
            </w:r>
          </w:p>
        </w:tc>
      </w:tr>
    </w:tbl>
    <w:p w14:paraId="6A9C71B8" w14:textId="77777777" w:rsidR="00A44B87" w:rsidRPr="008C6F5E" w:rsidRDefault="00A44B87" w:rsidP="00A44B87">
      <w:pPr>
        <w:rPr>
          <w:b/>
          <w:i/>
          <w:u w:val="single"/>
        </w:rPr>
      </w:pPr>
      <w:r w:rsidRPr="008C6F5E">
        <w:rPr>
          <w:b/>
          <w:i/>
          <w:u w:val="single"/>
        </w:rPr>
        <w:lastRenderedPageBreak/>
        <w:t xml:space="preserve">Proposal </w:t>
      </w:r>
      <w:r>
        <w:rPr>
          <w:b/>
          <w:i/>
          <w:u w:val="single"/>
        </w:rPr>
        <w:t>4</w:t>
      </w:r>
      <w:r w:rsidRPr="008C6F5E">
        <w:rPr>
          <w:b/>
          <w:i/>
          <w:u w:val="single"/>
        </w:rPr>
        <w:t xml:space="preserve">: For Type-2 HARQ-ACK codebook, monitoring occasions for PDCCH on an active DL BWP of a serving </w:t>
      </w:r>
      <w:r w:rsidRPr="008C6F5E">
        <w:rPr>
          <w:b/>
          <w:i/>
          <w:u w:val="single"/>
        </w:rPr>
        <w:lastRenderedPageBreak/>
        <w:t>cell should be determined by</w:t>
      </w:r>
      <w:r>
        <w:rPr>
          <w:b/>
          <w:i/>
          <w:u w:val="single"/>
        </w:rPr>
        <w:t xml:space="preserve"> all the values of</w:t>
      </w:r>
      <w:r w:rsidRPr="008C6F5E">
        <w:rPr>
          <w:b/>
          <w:i/>
          <w:u w:val="single"/>
        </w:rPr>
        <w:t xml:space="preserve"> pdsch-AggregationFactor,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PDSCH-Config. The following TP should be adopted.</w:t>
      </w:r>
    </w:p>
    <w:tbl>
      <w:tblPr>
        <w:tblStyle w:val="a4"/>
        <w:tblW w:w="0" w:type="auto"/>
        <w:tblLook w:val="04A0" w:firstRow="1" w:lastRow="0" w:firstColumn="1" w:lastColumn="0" w:noHBand="0" w:noVBand="1"/>
      </w:tblPr>
      <w:tblGrid>
        <w:gridCol w:w="9628"/>
      </w:tblGrid>
      <w:tr w:rsidR="00A44B87" w14:paraId="2C2F07B6" w14:textId="77777777" w:rsidTr="00A44B87">
        <w:trPr>
          <w:trHeight w:val="4696"/>
        </w:trPr>
        <w:tc>
          <w:tcPr>
            <w:tcW w:w="9666" w:type="dxa"/>
            <w:tcBorders>
              <w:top w:val="single" w:sz="4" w:space="0" w:color="auto"/>
              <w:left w:val="single" w:sz="4" w:space="0" w:color="auto"/>
              <w:bottom w:val="single" w:sz="4" w:space="0" w:color="auto"/>
              <w:right w:val="single" w:sz="4" w:space="0" w:color="auto"/>
            </w:tcBorders>
            <w:hideMark/>
          </w:tcPr>
          <w:p w14:paraId="0EC39290" w14:textId="77777777" w:rsidR="00A44B87" w:rsidRPr="003A00B6" w:rsidRDefault="00A44B87" w:rsidP="00A44B87">
            <w:pPr>
              <w:rPr>
                <w:b/>
                <w:lang w:eastAsia="x-none"/>
              </w:rPr>
            </w:pPr>
            <w:r w:rsidRPr="003A00B6">
              <w:rPr>
                <w:b/>
                <w:lang w:eastAsia="x-none"/>
              </w:rPr>
              <w:t>TS 38.213</w:t>
            </w:r>
          </w:p>
          <w:p w14:paraId="7FDA554E" w14:textId="77777777" w:rsidR="00A44B87" w:rsidRPr="003A00B6" w:rsidRDefault="00A44B87" w:rsidP="00A44B87">
            <w:pPr>
              <w:pStyle w:val="4"/>
              <w:ind w:leftChars="0" w:left="438" w:firstLineChars="0" w:hanging="438"/>
              <w:outlineLvl w:val="3"/>
            </w:pPr>
            <w:r w:rsidRPr="003A00B6">
              <w:t>9.1.3.1 Type-2 HARQ-ACK codebook in physical uplink control channel</w:t>
            </w:r>
          </w:p>
          <w:p w14:paraId="76079DF9" w14:textId="77777777" w:rsidR="00A44B87" w:rsidRPr="003A00B6" w:rsidRDefault="00A44B87" w:rsidP="00A44B87">
            <w:r w:rsidRPr="003A00B6">
              <w:t xml:space="preserve">A UE determines monitoring occasions for PDCCH with DCI format scheduling PDSCH receptions or SPS PDSCH release on an active DL BWP of a serving cell </w:t>
            </w:r>
            <w:r w:rsidRPr="003A00B6">
              <w:rPr>
                <w:rFonts w:eastAsia="SimSun"/>
                <w:noProof/>
                <w:position w:val="-6"/>
              </w:rPr>
              <w:drawing>
                <wp:inline distT="0" distB="0" distL="0" distR="0" wp14:anchorId="7A8C165A" wp14:editId="6B42719B">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SimSun"/>
                <w:noProof/>
                <w:position w:val="-6"/>
              </w:rPr>
              <w:drawing>
                <wp:inline distT="0" distB="0" distL="0" distR="0" wp14:anchorId="6F0D2B56" wp14:editId="67446EF6">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14:paraId="1D44576A" w14:textId="77777777" w:rsidR="00A44B87" w:rsidRPr="003A00B6" w:rsidRDefault="00A44B87" w:rsidP="00A44B87">
            <w:pPr>
              <w:pStyle w:val="B1"/>
              <w:jc w:val="both"/>
              <w:rPr>
                <w:lang w:eastAsia="zh-CN"/>
              </w:rPr>
            </w:pPr>
            <w:r w:rsidRPr="003A00B6">
              <w:rPr>
                <w:lang w:eastAsia="zh-CN"/>
              </w:rPr>
              <w:t>-</w:t>
            </w:r>
            <w:r w:rsidRPr="003A00B6">
              <w:rPr>
                <w:lang w:eastAsia="zh-CN"/>
              </w:rPr>
              <w:tab/>
              <w:t xml:space="preserve">PDSCH-to-HARQ_feedback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ko-KR"/>
              </w:rPr>
              <w:drawing>
                <wp:inline distT="0" distB="0" distL="0" distR="0" wp14:anchorId="4761C2C9" wp14:editId="0C7A76AF">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14:paraId="61DA3E05" w14:textId="77777777" w:rsidR="00A44B87" w:rsidRPr="003A00B6" w:rsidRDefault="00A44B87" w:rsidP="00A44B87">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ko-KR"/>
              </w:rPr>
              <w:drawing>
                <wp:inline distT="0" distB="0" distL="0" distR="0" wp14:anchorId="5127CCFF" wp14:editId="7EF04007">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r w:rsidRPr="003A00B6">
              <w:rPr>
                <w:i/>
              </w:rPr>
              <w:t>pdsch-AggregationFactor</w:t>
            </w:r>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14:paraId="0C8A2EB8" w14:textId="77777777" w:rsidR="00A44B87" w:rsidRDefault="00A44B87" w:rsidP="00A44B87">
            <w:pPr>
              <w:pStyle w:val="B1"/>
              <w:jc w:val="both"/>
              <w:rPr>
                <w:noProof/>
                <w:lang w:val="en-US" w:eastAsia="ko-KR"/>
              </w:rPr>
            </w:pPr>
            <w:r w:rsidRPr="007A5D78">
              <w:rPr>
                <w:lang w:val="en-US"/>
              </w:rPr>
              <w:t>…</w:t>
            </w:r>
          </w:p>
        </w:tc>
      </w:tr>
    </w:tbl>
    <w:p w14:paraId="234793CE" w14:textId="77777777" w:rsidR="00A44B87" w:rsidRPr="008C6F5E" w:rsidRDefault="00A44B87" w:rsidP="00A44B87">
      <w:pPr>
        <w:ind w:firstLineChars="142" w:firstLine="284"/>
        <w:rPr>
          <w:b/>
          <w:i/>
          <w:u w:val="single"/>
        </w:rPr>
      </w:pPr>
    </w:p>
    <w:p w14:paraId="0BFE12A4" w14:textId="77777777" w:rsidR="00A44B87" w:rsidRDefault="00A44B87" w:rsidP="00A44B87"/>
    <w:p w14:paraId="2D1DD806" w14:textId="77777777" w:rsidR="00A44B87" w:rsidRPr="00BC58DE" w:rsidRDefault="00A44B87" w:rsidP="00A44B87">
      <w:pPr>
        <w:rPr>
          <w:b/>
        </w:rPr>
      </w:pPr>
      <w:r>
        <w:rPr>
          <w:b/>
        </w:rPr>
        <w:t>&lt;Spreadtrum, [9]&gt;</w:t>
      </w:r>
    </w:p>
    <w:p w14:paraId="6CF52BBA" w14:textId="77777777" w:rsidR="00A44B87" w:rsidRPr="00BC58DE" w:rsidRDefault="00A44B87" w:rsidP="00A44B87">
      <w:pPr>
        <w:rPr>
          <w:b/>
        </w:rPr>
      </w:pPr>
      <w:r w:rsidRPr="00BC58DE">
        <w:rPr>
          <w:b/>
        </w:rPr>
        <w:t>Proposal 7.</w:t>
      </w:r>
      <w:r w:rsidRPr="00BC58DE">
        <w:rPr>
          <w:b/>
        </w:rPr>
        <w:tab/>
        <w:t>For SPS PDSCH with aggregation factor, A/N bit generation is within all pdsch-AggregationFactor occasions.</w:t>
      </w:r>
    </w:p>
    <w:p w14:paraId="149B7EB3" w14:textId="77777777" w:rsidR="00A44B87" w:rsidRPr="00BC58DE" w:rsidRDefault="00A44B87" w:rsidP="00A44B87">
      <w:pPr>
        <w:rPr>
          <w:b/>
        </w:rPr>
      </w:pPr>
      <w:r w:rsidRPr="00BC58DE">
        <w:rPr>
          <w:b/>
        </w:rPr>
        <w:t>Proposal 8.</w:t>
      </w:r>
      <w:r w:rsidRPr="00BC58DE">
        <w:rPr>
          <w:b/>
        </w:rPr>
        <w:tab/>
        <w:t>When constructing HARQ-ACK codebook, pdsch-AggregationFactor is the maximum value among the values of pdsch-AggregationFactor from PDSCH-config and SPS-config which SPS PDSCH reception with HARQ-ACK information multiplexed on the PUCCH</w:t>
      </w:r>
    </w:p>
    <w:p w14:paraId="2C5863E2" w14:textId="77777777" w:rsidR="00A44B87" w:rsidRDefault="00A44B87" w:rsidP="00A44B87">
      <w:pPr>
        <w:rPr>
          <w:b/>
        </w:rPr>
      </w:pPr>
      <w:r w:rsidRPr="00BC58DE">
        <w:rPr>
          <w:b/>
        </w:rPr>
        <w:t>Proposal 9.</w:t>
      </w:r>
      <w:r w:rsidRPr="00BC58DE">
        <w:rPr>
          <w:b/>
        </w:rPr>
        <w:tab/>
        <w:t>When at least one SPS PDSCH is received, the HARQ-ACK can be in the HARQ-ACK codebook.</w:t>
      </w:r>
    </w:p>
    <w:p w14:paraId="55FC9A2F" w14:textId="77777777" w:rsidR="00A44B87" w:rsidRDefault="00A44B87" w:rsidP="00A44B87">
      <w:pPr>
        <w:rPr>
          <w:b/>
        </w:rPr>
      </w:pPr>
    </w:p>
    <w:p w14:paraId="56B3E90B" w14:textId="77777777" w:rsidR="00A44B87" w:rsidRDefault="00A44B87" w:rsidP="00A44B87">
      <w:pPr>
        <w:rPr>
          <w:b/>
        </w:rPr>
      </w:pPr>
      <w:r>
        <w:rPr>
          <w:rFonts w:hint="eastAsia"/>
          <w:b/>
        </w:rPr>
        <w:t>&lt;oppo, [10]&gt;</w:t>
      </w:r>
    </w:p>
    <w:p w14:paraId="4F004162" w14:textId="77777777" w:rsidR="00A44B87" w:rsidRPr="009C671C" w:rsidRDefault="00A44B87" w:rsidP="00A44B87">
      <w:pPr>
        <w:wordWrap w:val="0"/>
        <w:spacing w:line="240" w:lineRule="atLeast"/>
        <w:rPr>
          <w:rFonts w:eastAsia="맑은 고딕"/>
        </w:rPr>
      </w:pPr>
      <w:r w:rsidRPr="009C671C">
        <w:rPr>
          <w:rFonts w:eastAsia="맑은 고딕"/>
          <w:b/>
          <w:szCs w:val="20"/>
        </w:rPr>
        <w:t>Proposal 3:</w:t>
      </w:r>
      <w:r>
        <w:rPr>
          <w:rFonts w:eastAsia="맑은 고딕"/>
          <w:b/>
          <w:szCs w:val="20"/>
        </w:rPr>
        <w:t xml:space="preserve"> </w:t>
      </w:r>
      <w:r w:rsidRPr="009C671C">
        <w:rPr>
          <w:rFonts w:eastAsia="맑은 고딕" w:hint="eastAsia"/>
          <w:b/>
          <w:szCs w:val="20"/>
        </w:rPr>
        <w:t xml:space="preserve">A/N bit generation </w:t>
      </w:r>
      <w:r w:rsidRPr="009C671C">
        <w:rPr>
          <w:rFonts w:eastAsia="맑은 고딕"/>
          <w:b/>
          <w:szCs w:val="20"/>
        </w:rPr>
        <w:t>is per periodicity</w:t>
      </w:r>
      <w:r>
        <w:rPr>
          <w:rFonts w:eastAsia="맑은 고딕"/>
          <w:b/>
          <w:szCs w:val="20"/>
        </w:rPr>
        <w:t>.</w:t>
      </w:r>
    </w:p>
    <w:p w14:paraId="57D92624" w14:textId="77777777" w:rsidR="00A44B87" w:rsidRPr="009C671C" w:rsidRDefault="00A44B87" w:rsidP="00A44B87">
      <w:pPr>
        <w:wordWrap w:val="0"/>
        <w:spacing w:line="240" w:lineRule="atLeast"/>
        <w:rPr>
          <w:rFonts w:eastAsia="맑은 고딕"/>
          <w:b/>
          <w:szCs w:val="20"/>
        </w:rPr>
      </w:pPr>
      <w:r w:rsidRPr="009C671C">
        <w:rPr>
          <w:rFonts w:eastAsia="맑은 고딕"/>
          <w:b/>
          <w:szCs w:val="20"/>
        </w:rPr>
        <w:t>Proposal 4:</w:t>
      </w:r>
      <w:r>
        <w:rPr>
          <w:rFonts w:eastAsia="맑은 고딕"/>
          <w:b/>
          <w:szCs w:val="20"/>
        </w:rPr>
        <w:t xml:space="preserve"> Maximum value of</w:t>
      </w:r>
      <w:r w:rsidRPr="009C671C">
        <w:rPr>
          <w:rFonts w:eastAsia="맑은 고딕"/>
          <w:b/>
          <w:szCs w:val="20"/>
        </w:rPr>
        <w:t xml:space="preserve"> </w:t>
      </w:r>
      <w:r w:rsidRPr="009C671C">
        <w:rPr>
          <w:rFonts w:eastAsia="맑은 고딕"/>
          <w:b/>
          <w:i/>
          <w:szCs w:val="20"/>
        </w:rPr>
        <w:t>pdsch-AggregationFactor</w:t>
      </w:r>
      <w:r w:rsidRPr="009C671C">
        <w:rPr>
          <w:rFonts w:eastAsia="맑은 고딕"/>
          <w:b/>
          <w:szCs w:val="20"/>
        </w:rPr>
        <w:t xml:space="preserve"> </w:t>
      </w:r>
      <w:r>
        <w:rPr>
          <w:rFonts w:eastAsia="맑은 고딕"/>
          <w:b/>
          <w:szCs w:val="20"/>
        </w:rPr>
        <w:t>for multiple SPS configurations with the same priority is applied for Type 1 HARQ-ACK codebook construction.</w:t>
      </w:r>
    </w:p>
    <w:p w14:paraId="40990F3D" w14:textId="77777777" w:rsidR="00A44B87" w:rsidRPr="001A0F40" w:rsidRDefault="00A44B87" w:rsidP="00A44B87">
      <w:pPr>
        <w:wordWrap w:val="0"/>
        <w:spacing w:line="240" w:lineRule="atLeast"/>
        <w:rPr>
          <w:rFonts w:eastAsia="맑은 고딕"/>
          <w:b/>
          <w:szCs w:val="20"/>
        </w:rPr>
      </w:pPr>
      <w:r w:rsidRPr="009C671C">
        <w:rPr>
          <w:rFonts w:eastAsia="맑은 고딕"/>
          <w:b/>
          <w:szCs w:val="20"/>
        </w:rPr>
        <w:t>Proposal 5:</w:t>
      </w:r>
      <w:r>
        <w:rPr>
          <w:rFonts w:eastAsia="맑은 고딕"/>
          <w:b/>
          <w:szCs w:val="20"/>
        </w:rPr>
        <w:t xml:space="preserve"> The slot/sub-slot to transmit </w:t>
      </w:r>
      <w:r w:rsidRPr="004109FC">
        <w:rPr>
          <w:rFonts w:eastAsia="맑은 고딕"/>
          <w:b/>
          <w:szCs w:val="20"/>
        </w:rPr>
        <w:t>HARQ-ACK depends on the rece</w:t>
      </w:r>
      <w:r>
        <w:rPr>
          <w:rFonts w:eastAsia="맑은 고딕"/>
          <w:b/>
          <w:szCs w:val="20"/>
        </w:rPr>
        <w:t>ption of the last SPS PDSCH repetition after semi-static cancell</w:t>
      </w:r>
      <w:r w:rsidRPr="002F0357">
        <w:rPr>
          <w:rFonts w:eastAsia="맑은 고딕"/>
          <w:b/>
          <w:szCs w:val="20"/>
        </w:rPr>
        <w:t>ation of</w:t>
      </w:r>
      <w:r>
        <w:rPr>
          <w:rFonts w:eastAsia="맑은 고딕"/>
          <w:b/>
          <w:szCs w:val="20"/>
        </w:rPr>
        <w:t xml:space="preserve"> SPS PDSCH repetition.</w:t>
      </w:r>
    </w:p>
    <w:p w14:paraId="4AEA8109" w14:textId="77777777" w:rsidR="00A44B87" w:rsidRPr="00C64F4E" w:rsidRDefault="00A44B87" w:rsidP="00A44B87">
      <w:pPr>
        <w:rPr>
          <w:b/>
        </w:rPr>
      </w:pPr>
    </w:p>
    <w:p w14:paraId="21650300" w14:textId="77777777" w:rsidR="00A44B87" w:rsidRPr="007F582B" w:rsidRDefault="00A44B87" w:rsidP="00A44B87">
      <w:pPr>
        <w:rPr>
          <w:b/>
        </w:rPr>
      </w:pPr>
      <w:r w:rsidRPr="007F582B">
        <w:rPr>
          <w:rFonts w:hint="eastAsia"/>
          <w:b/>
        </w:rPr>
        <w:t>&lt;</w:t>
      </w:r>
      <w:r w:rsidRPr="007F582B">
        <w:rPr>
          <w:b/>
        </w:rPr>
        <w:t xml:space="preserve"> NTT DOCOMO, INC., [1</w:t>
      </w:r>
      <w:r>
        <w:rPr>
          <w:b/>
        </w:rPr>
        <w:t>5</w:t>
      </w:r>
      <w:r w:rsidRPr="007F582B">
        <w:rPr>
          <w:b/>
        </w:rPr>
        <w:t>]&gt;</w:t>
      </w:r>
    </w:p>
    <w:p w14:paraId="3B30CA7A" w14:textId="77777777" w:rsidR="00A44B87" w:rsidRPr="00032C95" w:rsidRDefault="00A44B87" w:rsidP="00A44B87">
      <w:pPr>
        <w:spacing w:beforeLines="100" w:before="240" w:afterLines="50" w:after="120"/>
        <w:rPr>
          <w:rFonts w:eastAsia="SimSun"/>
          <w:b/>
          <w:sz w:val="22"/>
          <w:u w:val="single"/>
          <w:lang w:eastAsia="zh-CN"/>
        </w:rPr>
      </w:pPr>
      <w:r w:rsidRPr="00032C95">
        <w:rPr>
          <w:rFonts w:eastAsia="SimSun"/>
          <w:b/>
          <w:sz w:val="22"/>
          <w:u w:val="single"/>
          <w:lang w:eastAsia="zh-CN"/>
        </w:rPr>
        <w:t xml:space="preserve">Proposal </w:t>
      </w:r>
      <w:r>
        <w:rPr>
          <w:rFonts w:eastAsia="SimSun"/>
          <w:b/>
          <w:sz w:val="22"/>
          <w:u w:val="single"/>
          <w:lang w:eastAsia="zh-CN"/>
        </w:rPr>
        <w:t>2</w:t>
      </w:r>
      <w:r w:rsidRPr="00032C95">
        <w:rPr>
          <w:rFonts w:eastAsia="SimSun"/>
          <w:b/>
          <w:sz w:val="22"/>
          <w:u w:val="single"/>
          <w:lang w:eastAsia="zh-CN"/>
        </w:rPr>
        <w:t>:</w:t>
      </w:r>
    </w:p>
    <w:p w14:paraId="59D47BFE" w14:textId="77777777" w:rsidR="00A44B87" w:rsidRPr="0079555D" w:rsidRDefault="00A44B87" w:rsidP="00A44B87">
      <w:pPr>
        <w:pStyle w:val="a3"/>
        <w:widowControl/>
        <w:numPr>
          <w:ilvl w:val="0"/>
          <w:numId w:val="37"/>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r w:rsidRPr="00F16B4C">
        <w:rPr>
          <w:i/>
          <w:sz w:val="22"/>
        </w:rPr>
        <w:t>pdsch-AggregationFactor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14:paraId="47A598AA" w14:textId="77777777" w:rsidR="00A44B87" w:rsidRDefault="00A44B87" w:rsidP="00A44B87">
      <w:pPr>
        <w:rPr>
          <w:b/>
        </w:rPr>
      </w:pPr>
    </w:p>
    <w:p w14:paraId="36DE7FFC" w14:textId="77777777" w:rsidR="00A44B87" w:rsidRDefault="00A44B87" w:rsidP="00A44B87">
      <w:pPr>
        <w:rPr>
          <w:b/>
        </w:rPr>
      </w:pPr>
      <w:r>
        <w:rPr>
          <w:rFonts w:hint="eastAsia"/>
          <w:b/>
        </w:rPr>
        <w:t>&lt;</w:t>
      </w:r>
      <w:r w:rsidRPr="008706E5">
        <w:t xml:space="preserve"> </w:t>
      </w:r>
      <w:r w:rsidRPr="008706E5">
        <w:rPr>
          <w:b/>
        </w:rPr>
        <w:t>Qualcomm Incorporated</w:t>
      </w:r>
      <w:r>
        <w:rPr>
          <w:rFonts w:hint="eastAsia"/>
          <w:b/>
        </w:rPr>
        <w:t>, [16]&gt;</w:t>
      </w:r>
    </w:p>
    <w:p w14:paraId="10E0B24D" w14:textId="77777777" w:rsidR="00A44B87" w:rsidRDefault="00A44B87" w:rsidP="00A44B8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14:paraId="1724FFF4" w14:textId="77777777" w:rsidR="00A44B87" w:rsidRPr="0065595D" w:rsidRDefault="00A44B87" w:rsidP="00A44B87">
      <w:pPr>
        <w:spacing w:after="240" w:line="240" w:lineRule="atLeast"/>
        <w:rPr>
          <w:rFonts w:asciiTheme="majorBidi" w:hAnsiTheme="majorBidi" w:cstheme="majorBidi"/>
          <w:b/>
          <w:bCs/>
        </w:rPr>
      </w:pPr>
      <w:r w:rsidRPr="0065595D">
        <w:rPr>
          <w:rFonts w:asciiTheme="majorBidi" w:hAnsiTheme="majorBidi" w:cstheme="majorBidi"/>
          <w:b/>
          <w:bCs/>
        </w:rPr>
        <w:lastRenderedPageBreak/>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for a given PDSCH with </w:t>
      </w:r>
      <w:r w:rsidRPr="0065595D">
        <w:rPr>
          <w:rFonts w:asciiTheme="majorBidi" w:hAnsiTheme="majorBidi" w:cstheme="majorBidi"/>
          <w:b/>
          <w:bCs/>
          <w:i/>
          <w:iCs/>
        </w:rPr>
        <w:t>pdsch-AggregationFactor</w:t>
      </w:r>
      <w:r w:rsidRPr="0065595D">
        <w:rPr>
          <w:rFonts w:asciiTheme="majorBidi" w:hAnsiTheme="majorBidi" w:cstheme="majorBidi"/>
          <w:b/>
          <w:bCs/>
        </w:rPr>
        <w:t xml:space="preserve"> &gt;1, none of actual receptions is received within the set of </w:t>
      </w:r>
      <w:r w:rsidRPr="0065595D">
        <w:rPr>
          <w:rFonts w:asciiTheme="majorBidi" w:hAnsiTheme="majorBidi" w:cstheme="majorBidi"/>
          <w:b/>
          <w:bCs/>
          <w:i/>
          <w:iCs/>
        </w:rPr>
        <w:t>n</w:t>
      </w:r>
      <w:r w:rsidRPr="0065595D">
        <w:rPr>
          <w:rFonts w:asciiTheme="majorBidi" w:hAnsiTheme="majorBidi" w:cstheme="majorBidi"/>
          <w:b/>
          <w:bCs/>
          <w:i/>
          <w:iCs/>
          <w:vertAlign w:val="subscript"/>
        </w:rPr>
        <w:t>D</w:t>
      </w:r>
      <w:r w:rsidRPr="0065595D">
        <w:rPr>
          <w:rFonts w:asciiTheme="majorBidi" w:hAnsiTheme="majorBidi" w:cstheme="majorBidi"/>
          <w:b/>
          <w:bCs/>
        </w:rPr>
        <w:t xml:space="preserve"> slots</w:t>
      </w:r>
      <w:r>
        <w:rPr>
          <w:rFonts w:asciiTheme="majorBidi" w:hAnsiTheme="majorBidi" w:cstheme="majorBidi"/>
          <w:b/>
          <w:bCs/>
        </w:rPr>
        <w:t>.</w:t>
      </w:r>
    </w:p>
    <w:p w14:paraId="017BEE2A" w14:textId="77777777" w:rsidR="00A44B87" w:rsidRDefault="00A44B87" w:rsidP="00A44B87">
      <w:pPr>
        <w:rPr>
          <w:b/>
        </w:rPr>
      </w:pPr>
    </w:p>
    <w:p w14:paraId="0A6C6F6B" w14:textId="77777777" w:rsidR="00A44B87" w:rsidRPr="00E24242" w:rsidRDefault="00A44B87" w:rsidP="00A44B87">
      <w:pPr>
        <w:spacing w:line="240" w:lineRule="atLeast"/>
        <w:rPr>
          <w:rFonts w:eastAsia="맑은 고딕"/>
          <w:b/>
        </w:rPr>
      </w:pPr>
      <w:r w:rsidRPr="00E24242">
        <w:rPr>
          <w:rFonts w:eastAsia="맑은 고딕" w:hint="eastAsia"/>
          <w:b/>
        </w:rPr>
        <w:t>&lt;</w:t>
      </w:r>
      <w:r w:rsidRPr="00E24242">
        <w:rPr>
          <w:b/>
          <w:lang w:eastAsia="zh-CN"/>
        </w:rPr>
        <w:t xml:space="preserve"> Huawei</w:t>
      </w:r>
      <w:r w:rsidRPr="00E24242">
        <w:rPr>
          <w:rFonts w:hint="eastAsia"/>
          <w:b/>
          <w:lang w:eastAsia="zh-CN"/>
        </w:rPr>
        <w:t>, HiSilicon</w:t>
      </w:r>
      <w:r w:rsidRPr="00E24242">
        <w:rPr>
          <w:b/>
          <w:lang w:eastAsia="zh-CN"/>
        </w:rPr>
        <w:t>, [17]&gt;</w:t>
      </w:r>
      <w:r>
        <w:rPr>
          <w:b/>
          <w:lang w:eastAsia="zh-CN"/>
        </w:rPr>
        <w:tab/>
      </w:r>
    </w:p>
    <w:p w14:paraId="7CFB0B26" w14:textId="77777777" w:rsidR="00A44B87" w:rsidRDefault="00A44B87" w:rsidP="00A44B87">
      <w:pPr>
        <w:rPr>
          <w:rFonts w:eastAsia="SimSun"/>
          <w:i/>
        </w:rPr>
      </w:pPr>
      <w:r w:rsidRPr="00645FB7">
        <w:rPr>
          <w:rFonts w:eastAsia="MS Mincho"/>
          <w:b/>
          <w:i/>
          <w:u w:val="single"/>
          <w:lang w:eastAsia="ja-JP"/>
        </w:rPr>
        <w:t>Proposal 3</w:t>
      </w:r>
      <w:r w:rsidRPr="00645FB7">
        <w:rPr>
          <w:rFonts w:eastAsia="MS Mincho"/>
          <w:b/>
          <w:i/>
          <w:lang w:eastAsia="ja-JP"/>
        </w:rPr>
        <w:t>:</w:t>
      </w:r>
      <w:r w:rsidRPr="00645FB7">
        <w:rPr>
          <w:rFonts w:eastAsia="SimSun"/>
          <w:i/>
        </w:rPr>
        <w:t xml:space="preserve"> </w:t>
      </w:r>
      <w:r w:rsidRPr="00645FB7">
        <w:rPr>
          <w:rFonts w:eastAsia="SimSun"/>
          <w:b/>
          <w:i/>
        </w:rPr>
        <w:t xml:space="preserve">HARQ-ACK feedback for </w:t>
      </w:r>
      <w:r w:rsidRPr="00645FB7">
        <w:rPr>
          <w:rFonts w:eastAsia="SimSun"/>
          <w:b/>
          <w:i/>
          <w:lang w:eastAsia="zh-CN"/>
        </w:rPr>
        <w:t>a</w:t>
      </w:r>
      <w:r w:rsidRPr="00645FB7">
        <w:rPr>
          <w:rFonts w:eastAsia="SimSun"/>
          <w:b/>
          <w:i/>
        </w:rPr>
        <w:t xml:space="preserve"> SPS PDSCH should also be included in the HARQ-ACK codebook</w:t>
      </w:r>
      <w:r w:rsidRPr="00645FB7">
        <w:rPr>
          <w:rFonts w:eastAsia="SimSun"/>
          <w:b/>
          <w:i/>
          <w:lang w:eastAsia="zh-CN"/>
        </w:rPr>
        <w:t xml:space="preserve">, </w:t>
      </w:r>
      <w:r w:rsidRPr="00645FB7">
        <w:rPr>
          <w:rFonts w:eastAsia="SimSun"/>
          <w:b/>
          <w:i/>
        </w:rPr>
        <w:t>if the last SPS PDSCH repetition is not received but other SPS PDSCH repetitions within same repetition are received</w:t>
      </w:r>
      <w:r w:rsidRPr="00645FB7">
        <w:rPr>
          <w:rFonts w:eastAsia="SimSun"/>
          <w:i/>
        </w:rPr>
        <w:t>.</w:t>
      </w:r>
    </w:p>
    <w:p w14:paraId="45E7ADBF" w14:textId="77777777" w:rsidR="00A44B87" w:rsidRPr="00E24242" w:rsidRDefault="00A44B87" w:rsidP="00A44B87">
      <w:pPr>
        <w:rPr>
          <w:b/>
        </w:rPr>
      </w:pPr>
    </w:p>
    <w:p w14:paraId="6401610F" w14:textId="77777777" w:rsidR="00A44B87" w:rsidRDefault="00460A73" w:rsidP="00B702F1">
      <w:pPr>
        <w:pStyle w:val="3"/>
        <w:ind w:left="1000" w:hanging="400"/>
      </w:pPr>
      <w:r>
        <w:rPr>
          <w:rFonts w:hint="eastAsia"/>
        </w:rPr>
        <w:t>FL</w:t>
      </w:r>
      <w:r>
        <w:t>’s suggestion on the issue 3.6</w:t>
      </w:r>
    </w:p>
    <w:p w14:paraId="23F57323" w14:textId="77777777" w:rsidR="00460A73" w:rsidRPr="00460A73" w:rsidRDefault="00460A73" w:rsidP="00460A73">
      <w:r>
        <w:t xml:space="preserve">Based on contributions, there seems two </w:t>
      </w:r>
      <w:r w:rsidR="009C2842">
        <w:t>majority vi</w:t>
      </w:r>
      <w:r w:rsidR="000A35E7">
        <w:t>e</w:t>
      </w:r>
      <w:r w:rsidR="009C2842">
        <w:t>w</w:t>
      </w:r>
      <w:r w:rsidR="000A35E7">
        <w:t>s</w:t>
      </w:r>
      <w:r>
        <w:t xml:space="preserve"> as following.</w:t>
      </w:r>
    </w:p>
    <w:p w14:paraId="1A4ED4C4" w14:textId="77777777" w:rsidR="00460A73" w:rsidRDefault="00460A73" w:rsidP="00460A73">
      <w:pPr>
        <w:pStyle w:val="a3"/>
        <w:numPr>
          <w:ilvl w:val="0"/>
          <w:numId w:val="34"/>
        </w:numPr>
        <w:spacing w:line="240" w:lineRule="atLeast"/>
        <w:ind w:leftChars="0"/>
        <w:rPr>
          <w:rFonts w:eastAsia="맑은 고딕"/>
        </w:rPr>
      </w:pPr>
      <w:r>
        <w:rPr>
          <w:rFonts w:eastAsia="맑은 고딕" w:hint="eastAsia"/>
        </w:rPr>
        <w:t xml:space="preserve">For SPS PDSCH with aggregation factor, </w:t>
      </w:r>
      <w:r w:rsidR="004C72B5">
        <w:rPr>
          <w:rFonts w:eastAsia="맑은 고딕"/>
        </w:rPr>
        <w:t xml:space="preserve">UE generates </w:t>
      </w:r>
      <w:r w:rsidR="00F91362">
        <w:rPr>
          <w:rFonts w:eastAsia="맑은 고딕"/>
        </w:rPr>
        <w:t xml:space="preserve">one </w:t>
      </w:r>
      <w:r>
        <w:rPr>
          <w:rFonts w:eastAsia="맑은 고딕" w:hint="eastAsia"/>
        </w:rPr>
        <w:t xml:space="preserve">A/N bit </w:t>
      </w:r>
      <w:r w:rsidR="004C72B5">
        <w:rPr>
          <w:rFonts w:eastAsia="맑은 고딕"/>
        </w:rPr>
        <w:t>for</w:t>
      </w:r>
      <w:r w:rsidRPr="004E082B">
        <w:rPr>
          <w:rFonts w:eastAsia="맑은 고딕"/>
        </w:rPr>
        <w:t xml:space="preserve"> all </w:t>
      </w:r>
      <w:r w:rsidRPr="004E082B">
        <w:rPr>
          <w:rFonts w:eastAsia="맑은 고딕"/>
          <w:i/>
        </w:rPr>
        <w:t>pdsch-AggregationFactor</w:t>
      </w:r>
      <w:r w:rsidRPr="004E082B">
        <w:rPr>
          <w:rFonts w:eastAsia="맑은 고딕"/>
        </w:rPr>
        <w:t xml:space="preserve"> occasions</w:t>
      </w:r>
    </w:p>
    <w:p w14:paraId="5D452EE1" w14:textId="77777777" w:rsidR="00460A73" w:rsidRDefault="009C2842" w:rsidP="00460A73">
      <w:pPr>
        <w:pStyle w:val="a3"/>
        <w:numPr>
          <w:ilvl w:val="0"/>
          <w:numId w:val="34"/>
        </w:numPr>
        <w:spacing w:line="240" w:lineRule="atLeast"/>
        <w:ind w:leftChars="0"/>
        <w:rPr>
          <w:rFonts w:eastAsia="맑은 고딕"/>
        </w:rPr>
      </w:pPr>
      <w:r>
        <w:rPr>
          <w:rFonts w:eastAsia="맑은 고딕"/>
        </w:rPr>
        <w:t>Assume maximum value of</w:t>
      </w:r>
      <w:r w:rsidR="00460A73">
        <w:rPr>
          <w:rFonts w:eastAsia="맑은 고딕"/>
        </w:rPr>
        <w:t xml:space="preserve"> </w:t>
      </w:r>
      <w:r w:rsidR="00460A73" w:rsidRPr="004E082B">
        <w:rPr>
          <w:rFonts w:eastAsia="맑은 고딕"/>
          <w:i/>
        </w:rPr>
        <w:t>pdsch-AggregationFactor</w:t>
      </w:r>
      <w:r w:rsidR="00460A73">
        <w:rPr>
          <w:rFonts w:eastAsia="맑은 고딕"/>
          <w:i/>
        </w:rPr>
        <w:t xml:space="preserve"> </w:t>
      </w:r>
      <w:r w:rsidR="00460A73" w:rsidRPr="004E082B">
        <w:rPr>
          <w:rFonts w:eastAsia="맑은 고딕"/>
        </w:rPr>
        <w:t>when constructing HARQ-ACK codebook</w:t>
      </w:r>
      <w:r w:rsidR="00460A73">
        <w:rPr>
          <w:rFonts w:eastAsia="맑은 고딕"/>
        </w:rPr>
        <w:t xml:space="preserve"> </w:t>
      </w:r>
    </w:p>
    <w:p w14:paraId="4224591C" w14:textId="77777777" w:rsidR="009C2842" w:rsidRPr="009C2842" w:rsidRDefault="009C2842" w:rsidP="009C2842">
      <w:pPr>
        <w:spacing w:line="240" w:lineRule="atLeast"/>
        <w:rPr>
          <w:rFonts w:eastAsia="맑은 고딕"/>
        </w:rPr>
      </w:pPr>
    </w:p>
    <w:p w14:paraId="077B6C2E" w14:textId="77777777" w:rsidR="009C2842" w:rsidRDefault="009C2842" w:rsidP="009C2842">
      <w:pPr>
        <w:spacing w:line="240" w:lineRule="atLeast"/>
        <w:rPr>
          <w:rFonts w:eastAsia="맑은 고딕"/>
        </w:rPr>
      </w:pPr>
      <w:r>
        <w:rPr>
          <w:rFonts w:eastAsia="맑은 고딕" w:hint="eastAsia"/>
        </w:rPr>
        <w:t>And, following are</w:t>
      </w:r>
      <w:r>
        <w:rPr>
          <w:rFonts w:eastAsia="맑은 고딕"/>
        </w:rPr>
        <w:t xml:space="preserve"> controversial, so that we need to discuss further.  </w:t>
      </w:r>
    </w:p>
    <w:p w14:paraId="24F1CE7E" w14:textId="77777777" w:rsidR="009C2842" w:rsidRPr="009C2842" w:rsidRDefault="009C2842" w:rsidP="009C2842">
      <w:pPr>
        <w:spacing w:line="240" w:lineRule="atLeast"/>
        <w:rPr>
          <w:rFonts w:eastAsia="맑은 고딕"/>
        </w:rPr>
      </w:pPr>
    </w:p>
    <w:p w14:paraId="6B8B90F0" w14:textId="77777777" w:rsidR="00460A73" w:rsidRPr="004E082B" w:rsidRDefault="000A35E7" w:rsidP="000A35E7">
      <w:pPr>
        <w:pStyle w:val="a3"/>
        <w:numPr>
          <w:ilvl w:val="0"/>
          <w:numId w:val="34"/>
        </w:numPr>
        <w:spacing w:line="240" w:lineRule="atLeast"/>
        <w:ind w:leftChars="0"/>
        <w:rPr>
          <w:rFonts w:eastAsia="맑은 고딕"/>
        </w:rPr>
      </w:pPr>
      <w:r w:rsidRPr="000A35E7">
        <w:rPr>
          <w:rFonts w:eastAsia="맑은 고딕"/>
        </w:rPr>
        <w:t xml:space="preserve">HARQ-ACK timing determination </w:t>
      </w:r>
      <w:r>
        <w:rPr>
          <w:rFonts w:eastAsia="맑은 고딕"/>
        </w:rPr>
        <w:t xml:space="preserve">among </w:t>
      </w:r>
      <w:r w:rsidRPr="004E082B">
        <w:rPr>
          <w:rFonts w:eastAsia="맑은 고딕"/>
          <w:i/>
        </w:rPr>
        <w:t>pdsch-AggregationFactor</w:t>
      </w:r>
      <w:r w:rsidR="00460A73">
        <w:rPr>
          <w:rFonts w:eastAsia="맑은 고딕"/>
        </w:rPr>
        <w:t xml:space="preserve"> </w:t>
      </w:r>
      <w:r>
        <w:rPr>
          <w:rFonts w:eastAsia="맑은 고딕"/>
        </w:rPr>
        <w:t xml:space="preserve">occasions </w:t>
      </w:r>
      <w:r w:rsidR="00460A73">
        <w:rPr>
          <w:rFonts w:eastAsia="맑은 고딕"/>
        </w:rPr>
        <w:t>(e.g., when only the last SPS PDSCH is cancelled but others are received)</w:t>
      </w:r>
    </w:p>
    <w:p w14:paraId="644426DE" w14:textId="77777777" w:rsidR="00FD300F" w:rsidRDefault="00FD300F" w:rsidP="00076B2D">
      <w:pPr>
        <w:spacing w:line="240" w:lineRule="atLeast"/>
        <w:rPr>
          <w:rFonts w:eastAsia="맑은 고딕"/>
        </w:rPr>
      </w:pPr>
    </w:p>
    <w:p w14:paraId="25941134" w14:textId="77777777" w:rsidR="00FD300F" w:rsidRDefault="00ED68CE" w:rsidP="00076B2D">
      <w:pPr>
        <w:spacing w:line="240" w:lineRule="atLeast"/>
        <w:rPr>
          <w:rFonts w:eastAsia="맑은 고딕"/>
        </w:rPr>
      </w:pPr>
      <w:r>
        <w:rPr>
          <w:rFonts w:eastAsia="맑은 고딕" w:hint="eastAsia"/>
        </w:rPr>
        <w:t xml:space="preserve">Main </w:t>
      </w:r>
      <w:r>
        <w:rPr>
          <w:rFonts w:eastAsia="맑은 고딕"/>
        </w:rPr>
        <w:t>discussion</w:t>
      </w:r>
      <w:r>
        <w:rPr>
          <w:rFonts w:eastAsia="맑은 고딕" w:hint="eastAsia"/>
        </w:rPr>
        <w:t xml:space="preserve"> </w:t>
      </w:r>
      <w:r>
        <w:rPr>
          <w:rFonts w:eastAsia="맑은 고딕"/>
        </w:rPr>
        <w:t xml:space="preserve">point is which last SPS PDSCH occasion between actual and configured is. </w:t>
      </w:r>
      <w:r w:rsidR="00CE752E">
        <w:rPr>
          <w:rFonts w:eastAsia="맑은 고딕"/>
        </w:rPr>
        <w:t xml:space="preserve">Since </w:t>
      </w:r>
      <w:r w:rsidR="00CE752E" w:rsidRPr="00CE752E">
        <w:rPr>
          <w:rFonts w:eastAsia="맑은 고딕"/>
        </w:rPr>
        <w:t xml:space="preserve">pdsch-AggregationFactor </w:t>
      </w:r>
      <w:r w:rsidR="00CE752E">
        <w:rPr>
          <w:rFonts w:eastAsia="맑은 고딕"/>
        </w:rPr>
        <w:t xml:space="preserve">is already supported in Rel-15, this is not a new issue. </w:t>
      </w:r>
      <w:r w:rsidR="00FD300F">
        <w:rPr>
          <w:rFonts w:eastAsia="맑은 고딕"/>
        </w:rPr>
        <w:t>In the perspective of FL, we should consider backward compatibility at this last stage. Based on the specification and contributions, current</w:t>
      </w:r>
      <w:r w:rsidR="004C72B5">
        <w:rPr>
          <w:rFonts w:eastAsia="맑은 고딕"/>
        </w:rPr>
        <w:t>ly</w:t>
      </w:r>
      <w:r w:rsidR="00FD300F">
        <w:rPr>
          <w:rFonts w:eastAsia="맑은 고딕"/>
        </w:rPr>
        <w:t xml:space="preserve"> PUCCH resource </w:t>
      </w:r>
      <w:r w:rsidR="004C72B5">
        <w:rPr>
          <w:rFonts w:eastAsia="맑은 고딕"/>
        </w:rPr>
        <w:t xml:space="preserve">for PDSCH aggregation </w:t>
      </w:r>
      <w:r w:rsidR="00FD300F">
        <w:rPr>
          <w:rFonts w:eastAsia="맑은 고딕"/>
        </w:rPr>
        <w:t xml:space="preserve">is determined by </w:t>
      </w:r>
      <w:r w:rsidR="004C72B5">
        <w:rPr>
          <w:rFonts w:eastAsia="맑은 고딕"/>
        </w:rPr>
        <w:t xml:space="preserve">last </w:t>
      </w:r>
      <w:r w:rsidR="00FD300F">
        <w:rPr>
          <w:rFonts w:eastAsia="맑은 고딕"/>
        </w:rPr>
        <w:t>configured SPS PDSCH reception</w:t>
      </w:r>
      <w:r w:rsidR="004C72B5">
        <w:rPr>
          <w:rFonts w:eastAsia="맑은 고딕"/>
        </w:rPr>
        <w:t xml:space="preserve"> without changing by SFI</w:t>
      </w:r>
      <w:r w:rsidR="00FD300F">
        <w:rPr>
          <w:rFonts w:eastAsia="맑은 고딕"/>
        </w:rPr>
        <w:t>. So, I would like to suggest to consider below proposal with backward compatibility issue.</w:t>
      </w:r>
    </w:p>
    <w:p w14:paraId="3C64C9B6" w14:textId="77777777" w:rsidR="00FD300F" w:rsidRDefault="00FD300F" w:rsidP="00076B2D">
      <w:pPr>
        <w:spacing w:line="240" w:lineRule="atLeast"/>
        <w:rPr>
          <w:rFonts w:eastAsia="맑은 고딕"/>
        </w:rPr>
      </w:pPr>
    </w:p>
    <w:p w14:paraId="019B3273" w14:textId="77777777" w:rsidR="00974E83" w:rsidRDefault="00FD300F" w:rsidP="00076B2D">
      <w:pPr>
        <w:spacing w:line="240" w:lineRule="atLeast"/>
        <w:rPr>
          <w:rFonts w:eastAsia="맑은 고딕"/>
        </w:rPr>
      </w:pPr>
      <w:r>
        <w:rPr>
          <w:rFonts w:eastAsia="바탕" w:cs="Times New Roman"/>
          <w:kern w:val="0"/>
          <w:szCs w:val="20"/>
        </w:rPr>
        <w:t xml:space="preserve">Regardless of my proposal, </w:t>
      </w:r>
      <w:r>
        <w:rPr>
          <w:rFonts w:eastAsia="바탕" w:cs="Times New Roman"/>
          <w:kern w:val="0"/>
          <w:szCs w:val="20"/>
          <w:lang w:val="en-GB"/>
        </w:rPr>
        <w:t>c</w:t>
      </w:r>
      <w:r w:rsidRPr="004B1732">
        <w:rPr>
          <w:rFonts w:eastAsia="바탕" w:cs="Times New Roman"/>
          <w:kern w:val="0"/>
          <w:szCs w:val="20"/>
          <w:lang w:val="en-GB"/>
        </w:rPr>
        <w:t xml:space="preserve">ompanies are encouraged to provide your </w:t>
      </w:r>
      <w:r>
        <w:rPr>
          <w:rFonts w:eastAsia="바탕" w:cs="Times New Roman"/>
          <w:kern w:val="0"/>
          <w:szCs w:val="20"/>
          <w:lang w:val="en-GB"/>
        </w:rPr>
        <w:t>preference between actual and configured transmission, detailed reason to support and differences from Rel-15.</w:t>
      </w:r>
    </w:p>
    <w:p w14:paraId="39EB0566" w14:textId="77777777" w:rsidR="00ED68CE" w:rsidRDefault="00ED68CE" w:rsidP="00076B2D">
      <w:pPr>
        <w:spacing w:line="240" w:lineRule="atLeast"/>
        <w:rPr>
          <w:rFonts w:eastAsia="맑은 고딕"/>
        </w:rPr>
      </w:pPr>
    </w:p>
    <w:p w14:paraId="083AE690" w14:textId="77777777" w:rsidR="009C2842" w:rsidRDefault="009C2842" w:rsidP="00076B2D">
      <w:pPr>
        <w:spacing w:line="240" w:lineRule="atLeast"/>
        <w:rPr>
          <w:rFonts w:eastAsia="맑은 고딕"/>
        </w:rPr>
      </w:pPr>
      <w:r>
        <w:rPr>
          <w:rFonts w:eastAsia="맑은 고딕"/>
        </w:rPr>
        <w:t>I</w:t>
      </w:r>
      <w:r>
        <w:rPr>
          <w:rFonts w:eastAsia="맑은 고딕" w:hint="eastAsia"/>
        </w:rPr>
        <w:t xml:space="preserve">n </w:t>
      </w:r>
      <w:r>
        <w:rPr>
          <w:rFonts w:eastAsia="맑은 고딕"/>
        </w:rPr>
        <w:t>those point of view, please consider following:</w:t>
      </w:r>
    </w:p>
    <w:p w14:paraId="56ABCC59" w14:textId="77777777" w:rsidR="009C2842" w:rsidRPr="00460A73" w:rsidRDefault="009C2842" w:rsidP="00076B2D">
      <w:pPr>
        <w:spacing w:line="240" w:lineRule="atLeast"/>
        <w:rPr>
          <w:rFonts w:eastAsia="맑은 고딕"/>
        </w:rPr>
      </w:pPr>
    </w:p>
    <w:p w14:paraId="17CB485A" w14:textId="77777777" w:rsidR="00974E83" w:rsidRPr="009C2842" w:rsidRDefault="00D55DD0" w:rsidP="00076B2D">
      <w:pPr>
        <w:spacing w:line="240" w:lineRule="atLeast"/>
        <w:rPr>
          <w:rFonts w:eastAsia="맑은 고딕"/>
          <w:b/>
        </w:rPr>
      </w:pPr>
      <w:r>
        <w:rPr>
          <w:rFonts w:eastAsia="맑은 고딕"/>
          <w:b/>
          <w:highlight w:val="yellow"/>
        </w:rPr>
        <w:t xml:space="preserve">Proposed </w:t>
      </w:r>
      <w:r w:rsidR="009C2842" w:rsidRPr="009C2842">
        <w:rPr>
          <w:rFonts w:eastAsia="맑은 고딕"/>
          <w:b/>
          <w:highlight w:val="yellow"/>
        </w:rPr>
        <w:t>Conclusion</w:t>
      </w:r>
      <w:r w:rsidR="009C2842" w:rsidRPr="009C2842">
        <w:rPr>
          <w:rFonts w:eastAsia="맑은 고딕"/>
          <w:b/>
        </w:rPr>
        <w:t xml:space="preserve">: For SPS PDSCH with aggregation factor, </w:t>
      </w:r>
      <w:r w:rsidR="00CE752E" w:rsidRPr="00CE752E">
        <w:rPr>
          <w:rFonts w:eastAsia="맑은 고딕"/>
          <w:b/>
        </w:rPr>
        <w:t>UE generates one A/N bit for all pdsch-AggregationFactor occasions</w:t>
      </w:r>
      <w:r w:rsidR="009C2842" w:rsidRPr="009C2842">
        <w:rPr>
          <w:rFonts w:eastAsia="맑은 고딕"/>
          <w:b/>
        </w:rPr>
        <w:t xml:space="preserve"> same as Rel-15</w:t>
      </w:r>
    </w:p>
    <w:p w14:paraId="6CA36C40" w14:textId="77777777" w:rsidR="009C2842" w:rsidRDefault="009C2842" w:rsidP="009C2842">
      <w:pPr>
        <w:pStyle w:val="a3"/>
        <w:numPr>
          <w:ilvl w:val="1"/>
          <w:numId w:val="37"/>
        </w:numPr>
        <w:spacing w:line="240" w:lineRule="atLeast"/>
        <w:ind w:leftChars="0"/>
        <w:rPr>
          <w:rFonts w:eastAsia="맑은 고딕"/>
          <w:b/>
        </w:rPr>
      </w:pPr>
      <w:r w:rsidRPr="009C2842">
        <w:rPr>
          <w:rFonts w:eastAsia="맑은 고딕"/>
          <w:b/>
        </w:rPr>
        <w:t>No spec changed is needed.</w:t>
      </w:r>
    </w:p>
    <w:p w14:paraId="547CBEFF" w14:textId="77777777" w:rsidR="009C2842" w:rsidRDefault="009C2842" w:rsidP="009C2842">
      <w:pPr>
        <w:spacing w:line="240" w:lineRule="atLeast"/>
        <w:rPr>
          <w:rFonts w:eastAsia="맑은 고딕"/>
          <w:b/>
        </w:rPr>
      </w:pPr>
    </w:p>
    <w:p w14:paraId="50B81E45" w14:textId="77777777"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3E0B0C" w:rsidRPr="004B1732" w14:paraId="50E39112" w14:textId="77777777" w:rsidTr="007A3E19">
        <w:trPr>
          <w:trHeight w:val="294"/>
          <w:jc w:val="center"/>
        </w:trPr>
        <w:tc>
          <w:tcPr>
            <w:tcW w:w="678" w:type="pct"/>
            <w:shd w:val="clear" w:color="auto" w:fill="9CC2E5"/>
            <w:tcMar>
              <w:top w:w="0" w:type="dxa"/>
              <w:left w:w="108" w:type="dxa"/>
              <w:bottom w:w="0" w:type="dxa"/>
              <w:right w:w="108" w:type="dxa"/>
            </w:tcMar>
            <w:hideMark/>
          </w:tcPr>
          <w:p w14:paraId="426E0A8B" w14:textId="77777777"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1297494C" w14:textId="77777777"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14:paraId="05E06A3A" w14:textId="77777777" w:rsidTr="007A3E19">
        <w:trPr>
          <w:trHeight w:val="327"/>
          <w:jc w:val="center"/>
        </w:trPr>
        <w:tc>
          <w:tcPr>
            <w:tcW w:w="678" w:type="pct"/>
            <w:tcMar>
              <w:top w:w="0" w:type="dxa"/>
              <w:left w:w="108" w:type="dxa"/>
              <w:bottom w:w="0" w:type="dxa"/>
              <w:right w:w="108" w:type="dxa"/>
            </w:tcMar>
          </w:tcPr>
          <w:p w14:paraId="45413CAD" w14:textId="313A3556" w:rsidR="003E0B0C" w:rsidRPr="00545D47" w:rsidRDefault="00545D47" w:rsidP="000A35E7">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QC</w:t>
            </w:r>
          </w:p>
        </w:tc>
        <w:tc>
          <w:tcPr>
            <w:tcW w:w="4322" w:type="pct"/>
            <w:tcMar>
              <w:top w:w="0" w:type="dxa"/>
              <w:left w:w="108" w:type="dxa"/>
              <w:bottom w:w="0" w:type="dxa"/>
              <w:right w:w="108" w:type="dxa"/>
            </w:tcMar>
          </w:tcPr>
          <w:p w14:paraId="577C98B8" w14:textId="77777777" w:rsidR="00545D47" w:rsidRPr="00545D47" w:rsidRDefault="00545D47" w:rsidP="000A35E7">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 xml:space="preserve">Do not agree. </w:t>
            </w:r>
          </w:p>
          <w:p w14:paraId="3558A7E9" w14:textId="4B781757" w:rsidR="00F80C7C" w:rsidRDefault="00545D47" w:rsidP="000A35E7">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 xml:space="preserve">First </w:t>
            </w:r>
            <w:r w:rsidR="00F80C7C">
              <w:rPr>
                <w:rFonts w:ascii="Times New Roman" w:eastAsia="굴림" w:hAnsi="Times New Roman" w:cs="Times New Roman"/>
                <w:sz w:val="20"/>
                <w:szCs w:val="20"/>
              </w:rPr>
              <w:t>the statement “</w:t>
            </w:r>
            <w:r w:rsidR="00F80C7C" w:rsidRPr="00F80C7C">
              <w:rPr>
                <w:rFonts w:ascii="Times New Roman" w:eastAsia="굴림" w:hAnsi="Times New Roman" w:cs="Times New Roman"/>
                <w:sz w:val="20"/>
                <w:szCs w:val="20"/>
              </w:rPr>
              <w:t>UE generates one A/N bit for all pdsch-AggregationFactor occasions same as Rel-15”</w:t>
            </w:r>
            <w:r w:rsidR="00304D1D">
              <w:rPr>
                <w:rFonts w:ascii="Times New Roman" w:eastAsia="굴림" w:hAnsi="Times New Roman" w:cs="Times New Roman"/>
                <w:sz w:val="20"/>
                <w:szCs w:val="20"/>
              </w:rPr>
              <w:t xml:space="preserve"> </w:t>
            </w:r>
            <w:r w:rsidR="00F80C7C">
              <w:rPr>
                <w:rFonts w:ascii="Times New Roman" w:eastAsia="굴림" w:hAnsi="Times New Roman" w:cs="Times New Roman"/>
                <w:sz w:val="20"/>
                <w:szCs w:val="20"/>
              </w:rPr>
              <w:t>is not correct</w:t>
            </w:r>
            <w:r w:rsidR="00304D1D">
              <w:rPr>
                <w:rFonts w:ascii="Times New Roman" w:eastAsia="굴림" w:hAnsi="Times New Roman" w:cs="Times New Roman"/>
                <w:sz w:val="20"/>
                <w:szCs w:val="20"/>
              </w:rPr>
              <w:t>, since Rel-15 specification is not that way</w:t>
            </w:r>
            <w:r w:rsidR="00F80C7C">
              <w:rPr>
                <w:rFonts w:ascii="Times New Roman" w:eastAsia="굴림" w:hAnsi="Times New Roman" w:cs="Times New Roman"/>
                <w:sz w:val="20"/>
                <w:szCs w:val="20"/>
              </w:rPr>
              <w:t xml:space="preserve">. Second, </w:t>
            </w:r>
            <w:r w:rsidR="00304D1D">
              <w:rPr>
                <w:rFonts w:ascii="Times New Roman" w:eastAsia="굴림" w:hAnsi="Times New Roman" w:cs="Times New Roman"/>
                <w:sz w:val="20"/>
                <w:szCs w:val="20"/>
              </w:rPr>
              <w:t>in Rel-15</w:t>
            </w:r>
            <w:r w:rsidRPr="00545D47">
              <w:rPr>
                <w:rFonts w:ascii="Times New Roman" w:eastAsia="굴림" w:hAnsi="Times New Roman" w:cs="Times New Roman"/>
                <w:sz w:val="20"/>
                <w:szCs w:val="20"/>
              </w:rPr>
              <w:t xml:space="preserve">, </w:t>
            </w:r>
            <w:r w:rsidR="00F80C7C">
              <w:rPr>
                <w:rFonts w:ascii="Times New Roman" w:eastAsia="굴림" w:hAnsi="Times New Roman" w:cs="Times New Roman"/>
                <w:sz w:val="20"/>
                <w:szCs w:val="20"/>
              </w:rPr>
              <w:t>for each PDSCH occasion within a slot</w:t>
            </w:r>
            <w:r w:rsidR="00304D1D">
              <w:rPr>
                <w:rFonts w:ascii="Times New Roman" w:eastAsia="굴림" w:hAnsi="Times New Roman" w:cs="Times New Roman"/>
                <w:sz w:val="20"/>
                <w:szCs w:val="20"/>
              </w:rPr>
              <w:t>,</w:t>
            </w:r>
            <w:r w:rsidR="00F80C7C">
              <w:rPr>
                <w:rFonts w:ascii="Times New Roman" w:eastAsia="굴림" w:hAnsi="Times New Roman" w:cs="Times New Roman"/>
                <w:sz w:val="20"/>
                <w:szCs w:val="20"/>
              </w:rPr>
              <w:t xml:space="preserve"> a bit is generated in the codebook </w:t>
            </w:r>
            <w:r w:rsidR="00F80C7C" w:rsidRPr="00F80C7C">
              <w:rPr>
                <w:rFonts w:ascii="Times New Roman" w:eastAsia="굴림" w:hAnsi="Times New Roman" w:cs="Times New Roman"/>
                <w:sz w:val="20"/>
                <w:szCs w:val="20"/>
                <w:highlight w:val="cyan"/>
              </w:rPr>
              <w:t>even if that occasion is dropped due to U conflict</w:t>
            </w:r>
            <w:r w:rsidR="00F80C7C">
              <w:rPr>
                <w:rFonts w:ascii="Times New Roman" w:eastAsia="굴림" w:hAnsi="Times New Roman" w:cs="Times New Roman"/>
                <w:sz w:val="20"/>
                <w:szCs w:val="20"/>
              </w:rPr>
              <w:t xml:space="preserve">, if there is at least one occasion within the last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oMath>
            <w:r w:rsidR="00F80C7C" w:rsidRPr="00F80C7C">
              <w:rPr>
                <w:rFonts w:ascii="Times New Roman" w:eastAsia="굴림" w:hAnsi="Times New Roman" w:cs="Times New Roman"/>
                <w:sz w:val="20"/>
                <w:szCs w:val="20"/>
              </w:rPr>
              <w:t>-1 occasions</w:t>
            </w:r>
            <w:r w:rsidR="00F80C7C">
              <w:rPr>
                <w:rFonts w:ascii="Times New Roman" w:eastAsia="굴림" w:hAnsi="Times New Roman" w:cs="Times New Roman"/>
                <w:sz w:val="20"/>
                <w:szCs w:val="20"/>
              </w:rPr>
              <w:t xml:space="preserve"> that </w:t>
            </w:r>
            <w:r w:rsidR="00304D1D">
              <w:rPr>
                <w:rFonts w:ascii="Times New Roman" w:eastAsia="굴림" w:hAnsi="Times New Roman" w:cs="Times New Roman"/>
                <w:sz w:val="20"/>
                <w:szCs w:val="20"/>
              </w:rPr>
              <w:t>has no U conflict</w:t>
            </w:r>
            <w:r w:rsidR="00F80C7C">
              <w:rPr>
                <w:rFonts w:ascii="Times New Roman" w:eastAsia="굴림" w:hAnsi="Times New Roman" w:cs="Times New Roman"/>
                <w:sz w:val="20"/>
                <w:szCs w:val="20"/>
              </w:rPr>
              <w:t>. This means a big unnecessary overhead in codebook size</w:t>
            </w:r>
            <w:r w:rsidR="00304D1D">
              <w:rPr>
                <w:rFonts w:ascii="Times New Roman" w:eastAsia="굴림" w:hAnsi="Times New Roman" w:cs="Times New Roman"/>
                <w:sz w:val="20"/>
                <w:szCs w:val="20"/>
              </w:rPr>
              <w:t xml:space="preserve">, which is magnified if we go with maximum of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oMath>
            <w:r w:rsidR="00304D1D">
              <w:rPr>
                <w:rFonts w:ascii="Times New Roman" w:eastAsia="굴림" w:hAnsi="Times New Roman" w:cs="Times New Roman"/>
                <w:sz w:val="20"/>
                <w:szCs w:val="20"/>
              </w:rPr>
              <w:t xml:space="preserve"> configurations</w:t>
            </w:r>
            <w:r w:rsidR="00F80C7C">
              <w:rPr>
                <w:rFonts w:ascii="Times New Roman" w:eastAsia="굴림" w:hAnsi="Times New Roman" w:cs="Times New Roman"/>
                <w:sz w:val="20"/>
                <w:szCs w:val="20"/>
              </w:rPr>
              <w:t xml:space="preserve">, as shown in our contribution. A solution to this problem is to generate a bit per occasion only if that occasion is not dropped due to U conflict, without looking back to its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oMath>
            <w:r w:rsidR="00F80C7C" w:rsidRPr="00F80C7C">
              <w:rPr>
                <w:rFonts w:ascii="Times New Roman" w:eastAsia="굴림" w:hAnsi="Times New Roman" w:cs="Times New Roman"/>
                <w:sz w:val="20"/>
                <w:szCs w:val="20"/>
              </w:rPr>
              <w:t xml:space="preserve">-1 </w:t>
            </w:r>
            <w:r w:rsidR="00F80C7C">
              <w:rPr>
                <w:rFonts w:ascii="Times New Roman" w:eastAsia="굴림" w:hAnsi="Times New Roman" w:cs="Times New Roman"/>
                <w:sz w:val="20"/>
                <w:szCs w:val="20"/>
              </w:rPr>
              <w:t xml:space="preserve">previous </w:t>
            </w:r>
            <w:r w:rsidR="00F80C7C" w:rsidRPr="00F80C7C">
              <w:rPr>
                <w:rFonts w:ascii="Times New Roman" w:eastAsia="굴림" w:hAnsi="Times New Roman" w:cs="Times New Roman"/>
                <w:sz w:val="20"/>
                <w:szCs w:val="20"/>
              </w:rPr>
              <w:t>occasions</w:t>
            </w:r>
            <w:r w:rsidR="00304D1D">
              <w:rPr>
                <w:rFonts w:ascii="Times New Roman" w:eastAsia="굴림" w:hAnsi="Times New Roman" w:cs="Times New Roman"/>
                <w:sz w:val="20"/>
                <w:szCs w:val="20"/>
              </w:rPr>
              <w:t xml:space="preserve">, i.e. when codebook construction always assume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r>
                <w:rPr>
                  <w:rFonts w:ascii="Cambria Math" w:eastAsia="굴림" w:hAnsi="Cambria Math" w:cs="Times New Roman"/>
                  <w:sz w:val="20"/>
                  <w:szCs w:val="20"/>
                </w:rPr>
                <m:t>=1</m:t>
              </m:r>
            </m:oMath>
            <w:r w:rsidR="00F80C7C">
              <w:rPr>
                <w:rFonts w:ascii="Times New Roman" w:eastAsia="굴림" w:hAnsi="Times New Roman" w:cs="Times New Roman"/>
                <w:sz w:val="20"/>
                <w:szCs w:val="20"/>
              </w:rPr>
              <w:t>. This is also aligned with the agreement RAN1 made in 100b-e meeting</w:t>
            </w:r>
            <w:r w:rsidR="00304D1D">
              <w:rPr>
                <w:rFonts w:ascii="Times New Roman" w:eastAsia="굴림" w:hAnsi="Times New Roman" w:cs="Times New Roman"/>
                <w:sz w:val="20"/>
                <w:szCs w:val="20"/>
              </w:rPr>
              <w:t>, that decision is made per occasion not within bundle of occasions</w:t>
            </w:r>
            <w:r w:rsidR="00F80C7C">
              <w:rPr>
                <w:rFonts w:ascii="Times New Roman" w:eastAsia="굴림" w:hAnsi="Times New Roman" w:cs="Times New Roman"/>
                <w:sz w:val="20"/>
                <w:szCs w:val="20"/>
              </w:rPr>
              <w:t xml:space="preserve">.   </w:t>
            </w:r>
          </w:p>
          <w:p w14:paraId="72C18A38" w14:textId="605DCC3B" w:rsidR="003E0B0C" w:rsidRPr="00545D47" w:rsidRDefault="00545D47" w:rsidP="000A35E7">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  </w:t>
            </w:r>
          </w:p>
        </w:tc>
      </w:tr>
      <w:tr w:rsidR="003E0B0C" w:rsidRPr="00475E1E" w14:paraId="61A93994" w14:textId="77777777" w:rsidTr="007A3E19">
        <w:trPr>
          <w:trHeight w:val="310"/>
          <w:jc w:val="center"/>
        </w:trPr>
        <w:tc>
          <w:tcPr>
            <w:tcW w:w="678" w:type="pct"/>
            <w:tcMar>
              <w:top w:w="0" w:type="dxa"/>
              <w:left w:w="108" w:type="dxa"/>
              <w:bottom w:w="0" w:type="dxa"/>
              <w:right w:w="108" w:type="dxa"/>
            </w:tcMar>
          </w:tcPr>
          <w:p w14:paraId="0D57EB7F" w14:textId="6141E80F"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796650EF" w14:textId="77777777"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5B196A45" w14:textId="77777777"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In Rel-15, for Type-1 HARQ-ACK codebook, “If the UE is provided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w:t>
            </w:r>
            <w:r w:rsidRPr="00B616B1">
              <w:rPr>
                <w:rFonts w:ascii="Times New Roman" w:hAnsi="Times New Roman" w:cs="Times New Roman"/>
                <w:noProof/>
                <w:position w:val="-10"/>
                <w:sz w:val="20"/>
                <w:szCs w:val="20"/>
              </w:rPr>
              <w:drawing>
                <wp:inline distT="0" distB="0" distL="0" distR="0" wp14:anchorId="344E7B36" wp14:editId="3115647F">
                  <wp:extent cx="365760" cy="1828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is a value of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otherwise, </w:t>
            </w:r>
            <w:r w:rsidRPr="00B616B1">
              <w:rPr>
                <w:rFonts w:ascii="Times New Roman" w:hAnsi="Times New Roman" w:cs="Times New Roman"/>
                <w:noProof/>
                <w:position w:val="-10"/>
                <w:sz w:val="20"/>
                <w:szCs w:val="20"/>
              </w:rPr>
              <w:drawing>
                <wp:inline distT="0" distB="0" distL="0" distR="0" wp14:anchorId="41D99046" wp14:editId="049A6778">
                  <wp:extent cx="548640" cy="1828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The UE reports HARQ-ACK information for </w:t>
            </w:r>
            <w:r w:rsidRPr="00B616B1">
              <w:rPr>
                <w:rFonts w:ascii="Times New Roman" w:hAnsi="Times New Roman" w:cs="Times New Roman"/>
                <w:sz w:val="20"/>
                <w:szCs w:val="20"/>
                <w:highlight w:val="cyan"/>
              </w:rPr>
              <w:t>a PDSCH reception</w:t>
            </w:r>
            <w:r w:rsidRPr="00B616B1">
              <w:rPr>
                <w:rFonts w:ascii="Times New Roman" w:hAnsi="Times New Roman" w:cs="Times New Roman"/>
                <w:sz w:val="20"/>
                <w:szCs w:val="20"/>
              </w:rPr>
              <w:t xml:space="preserve"> from slot </w:t>
            </w:r>
            <w:r w:rsidRPr="00B616B1">
              <w:rPr>
                <w:rFonts w:ascii="Times New Roman" w:hAnsi="Times New Roman" w:cs="Times New Roman"/>
                <w:noProof/>
                <w:position w:val="-10"/>
                <w:sz w:val="20"/>
                <w:szCs w:val="20"/>
              </w:rPr>
              <w:drawing>
                <wp:inline distT="0" distB="0" distL="0" distR="0" wp14:anchorId="5280961C" wp14:editId="1664089E">
                  <wp:extent cx="731520"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to slot </w:t>
            </w:r>
            <w:r w:rsidRPr="00B616B1">
              <w:rPr>
                <w:rFonts w:ascii="Times New Roman" w:hAnsi="Times New Roman" w:cs="Times New Roman"/>
                <w:noProof/>
                <w:position w:val="-6"/>
                <w:sz w:val="20"/>
                <w:szCs w:val="20"/>
              </w:rPr>
              <w:drawing>
                <wp:inline distT="0" distB="0" distL="0" distR="0" wp14:anchorId="2A0B915B" wp14:editId="6AAB6FE0">
                  <wp:extent cx="91440" cy="18288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only in a HARQ-ACK codebook that the UE includes in a PUCCH or PUSCH transmission in slot </w:t>
            </w:r>
            <w:r w:rsidRPr="00B616B1">
              <w:rPr>
                <w:rFonts w:ascii="Times New Roman" w:hAnsi="Times New Roman" w:cs="Times New Roman"/>
                <w:noProof/>
                <w:position w:val="-6"/>
                <w:sz w:val="20"/>
                <w:szCs w:val="20"/>
              </w:rPr>
              <w:drawing>
                <wp:inline distT="0" distB="0" distL="0" distR="0" wp14:anchorId="18D41A17" wp14:editId="5C9681AD">
                  <wp:extent cx="274320"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616B1">
              <w:rPr>
                <w:rFonts w:ascii="Times New Roman" w:hAnsi="Times New Roman" w:cs="Times New Roman"/>
                <w:sz w:val="20"/>
                <w:szCs w:val="20"/>
              </w:rPr>
              <w:t>,</w:t>
            </w:r>
            <w:r w:rsidRPr="00B616B1">
              <w:rPr>
                <w:rFonts w:ascii="Times New Roman" w:hAnsi="Times New Roman" w:cs="Times New Roman"/>
                <w:sz w:val="20"/>
                <w:szCs w:val="20"/>
                <w:lang w:eastAsia="zh-CN"/>
              </w:rPr>
              <w:t xml:space="preserve">” </w:t>
            </w:r>
          </w:p>
          <w:p w14:paraId="474B3E49" w14:textId="694BF69A"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It is quite clear that UE only reports one HARQ-ACK bit for all the PDSCH repetitions. </w:t>
            </w:r>
            <w:r w:rsidR="00A6434C" w:rsidRPr="00B616B1">
              <w:rPr>
                <w:rFonts w:ascii="Times New Roman" w:hAnsi="Times New Roman" w:cs="Times New Roman"/>
                <w:sz w:val="20"/>
                <w:szCs w:val="20"/>
                <w:lang w:eastAsia="zh-CN"/>
              </w:rPr>
              <w:t>Since all the repetitions are considered as one PDSCH reception, there is only one HARQ-ACK bit.</w:t>
            </w:r>
          </w:p>
          <w:p w14:paraId="00F21200" w14:textId="0B8AEE3A" w:rsidR="00434F9A" w:rsidRPr="00B616B1" w:rsidRDefault="004C6AA7" w:rsidP="004C6AA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 xml:space="preserve"> </w:t>
            </w:r>
          </w:p>
        </w:tc>
      </w:tr>
      <w:tr w:rsidR="007456FF" w:rsidRPr="00475E1E" w14:paraId="304840A7" w14:textId="77777777" w:rsidTr="007A3E19">
        <w:trPr>
          <w:trHeight w:val="327"/>
          <w:jc w:val="center"/>
        </w:trPr>
        <w:tc>
          <w:tcPr>
            <w:tcW w:w="678" w:type="pct"/>
            <w:tcMar>
              <w:top w:w="0" w:type="dxa"/>
              <w:left w:w="108" w:type="dxa"/>
              <w:bottom w:w="0" w:type="dxa"/>
              <w:right w:w="108" w:type="dxa"/>
            </w:tcMar>
          </w:tcPr>
          <w:p w14:paraId="3412C9B8" w14:textId="20EF2585" w:rsidR="007456FF" w:rsidRPr="00475E1E" w:rsidRDefault="007456FF" w:rsidP="007456FF">
            <w:pPr>
              <w:pStyle w:val="xmsonormal"/>
              <w:spacing w:line="240" w:lineRule="atLeast"/>
              <w:jc w:val="both"/>
              <w:rPr>
                <w:rFonts w:ascii="굴림" w:eastAsia="굴림" w:hAnsi="굴림"/>
                <w:sz w:val="20"/>
                <w:szCs w:val="20"/>
              </w:rPr>
            </w:pPr>
            <w:r w:rsidRPr="00131B28">
              <w:rPr>
                <w:rFonts w:ascii="Times New Roman" w:eastAsia="바탕" w:hAnsi="Times New Roman" w:cs="Times New Roman" w:hint="eastAsia"/>
                <w:sz w:val="20"/>
                <w:szCs w:val="20"/>
                <w:lang w:val="en-GB"/>
              </w:rPr>
              <w:lastRenderedPageBreak/>
              <w:t>v</w:t>
            </w:r>
            <w:r w:rsidRPr="00131B28">
              <w:rPr>
                <w:rFonts w:ascii="Times New Roman" w:eastAsia="바탕" w:hAnsi="Times New Roman" w:cs="Times New Roman"/>
                <w:sz w:val="20"/>
                <w:szCs w:val="20"/>
                <w:lang w:val="en-GB"/>
              </w:rPr>
              <w:t>ivo</w:t>
            </w:r>
          </w:p>
        </w:tc>
        <w:tc>
          <w:tcPr>
            <w:tcW w:w="4322" w:type="pct"/>
            <w:tcMar>
              <w:top w:w="0" w:type="dxa"/>
              <w:left w:w="108" w:type="dxa"/>
              <w:bottom w:w="0" w:type="dxa"/>
              <w:right w:w="108" w:type="dxa"/>
            </w:tcMar>
          </w:tcPr>
          <w:p w14:paraId="117F12CC" w14:textId="77777777" w:rsidR="007456FF" w:rsidRPr="00545D47" w:rsidRDefault="007456FF" w:rsidP="007456FF">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 xml:space="preserve">Do not agree. </w:t>
            </w:r>
          </w:p>
          <w:p w14:paraId="4FD16CD0" w14:textId="5300C76B" w:rsidR="007456FF" w:rsidRPr="00475E1E" w:rsidRDefault="007456FF" w:rsidP="007456FF">
            <w:pPr>
              <w:pStyle w:val="xmsonormal"/>
              <w:spacing w:line="240" w:lineRule="atLeast"/>
              <w:jc w:val="both"/>
              <w:rPr>
                <w:rFonts w:ascii="굴림" w:eastAsia="굴림" w:hAnsi="굴림"/>
                <w:sz w:val="20"/>
                <w:szCs w:val="20"/>
              </w:rPr>
            </w:pPr>
            <w:r w:rsidRPr="0011570D">
              <w:rPr>
                <w:rFonts w:ascii="Times New Roman" w:eastAsia="굴림" w:hAnsi="Times New Roman" w:cs="Times New Roman"/>
                <w:sz w:val="20"/>
                <w:szCs w:val="20"/>
              </w:rPr>
              <w:t>Agree with QC that the f</w:t>
            </w:r>
            <w:r w:rsidRPr="00545D47">
              <w:rPr>
                <w:rFonts w:ascii="Times New Roman" w:eastAsia="굴림" w:hAnsi="Times New Roman" w:cs="Times New Roman"/>
                <w:sz w:val="20"/>
                <w:szCs w:val="20"/>
              </w:rPr>
              <w:t xml:space="preserve">irst </w:t>
            </w:r>
            <w:r>
              <w:rPr>
                <w:rFonts w:ascii="Times New Roman" w:eastAsia="굴림" w:hAnsi="Times New Roman" w:cs="Times New Roman"/>
                <w:sz w:val="20"/>
                <w:szCs w:val="20"/>
              </w:rPr>
              <w:t>the statement “</w:t>
            </w:r>
            <w:r w:rsidRPr="00F80C7C">
              <w:rPr>
                <w:rFonts w:ascii="Times New Roman" w:eastAsia="굴림" w:hAnsi="Times New Roman" w:cs="Times New Roman"/>
                <w:sz w:val="20"/>
                <w:szCs w:val="20"/>
              </w:rPr>
              <w:t>UE generates one A/N bit for all pdsch-AggregationFactor occasions same as Rel-15”</w:t>
            </w:r>
            <w:r>
              <w:rPr>
                <w:rFonts w:ascii="Times New Roman" w:eastAsia="굴림" w:hAnsi="Times New Roman" w:cs="Times New Roman"/>
                <w:sz w:val="20"/>
                <w:szCs w:val="20"/>
              </w:rPr>
              <w:t xml:space="preserve"> is not correct. From our understanding, in Rel-15, for type 2 CB, </w:t>
            </w:r>
            <w:r w:rsidRPr="00F80C7C">
              <w:rPr>
                <w:rFonts w:ascii="Times New Roman" w:eastAsia="굴림" w:hAnsi="Times New Roman" w:cs="Times New Roman"/>
                <w:sz w:val="20"/>
                <w:szCs w:val="20"/>
              </w:rPr>
              <w:t>UE generates one A/N bit for all pdsch-AggregationFactor occasions</w:t>
            </w:r>
            <w:r>
              <w:rPr>
                <w:rFonts w:ascii="Times New Roman" w:eastAsia="굴림" w:hAnsi="Times New Roman" w:cs="Times New Roman"/>
                <w:sz w:val="20"/>
                <w:szCs w:val="20"/>
              </w:rPr>
              <w:t xml:space="preserve">; For type 1 CB, UE may generate multiple A/N bits (one valid A/N relative to the last repetition occasion, for other occasions, the HARQ-ACK can be set NACK) for the PDSCH with </w:t>
            </w:r>
            <w:r w:rsidRPr="00F80C7C">
              <w:rPr>
                <w:rFonts w:ascii="Times New Roman" w:eastAsia="굴림" w:hAnsi="Times New Roman" w:cs="Times New Roman"/>
                <w:sz w:val="20"/>
                <w:szCs w:val="20"/>
              </w:rPr>
              <w:t>pdsch-AggregationFactor</w:t>
            </w:r>
            <w:r>
              <w:rPr>
                <w:rFonts w:ascii="Times New Roman" w:eastAsia="굴림" w:hAnsi="Times New Roman" w:cs="Times New Roman"/>
                <w:sz w:val="20"/>
                <w:szCs w:val="20"/>
              </w:rPr>
              <w:t xml:space="preserve"> repetitions, it depends on how many occasions are included in the </w:t>
            </w:r>
            <w:r w:rsidRPr="00CD7AA8">
              <w:rPr>
                <w:rFonts w:ascii="Times New Roman" w:hAnsi="Times New Roman" w:cs="Times New Roman"/>
                <w:sz w:val="20"/>
                <w:szCs w:val="20"/>
                <w:lang w:eastAsia="zh-CN"/>
              </w:rPr>
              <w:t>M</w:t>
            </w:r>
            <w:r w:rsidRPr="008B73EF">
              <w:rPr>
                <w:rFonts w:ascii="Times New Roman" w:hAnsi="Times New Roman" w:cs="Times New Roman"/>
                <w:sz w:val="20"/>
                <w:szCs w:val="20"/>
                <w:vertAlign w:val="subscript"/>
                <w:lang w:eastAsia="zh-CN"/>
              </w:rPr>
              <w:t>A,c</w:t>
            </w:r>
            <w:r w:rsidRPr="00CD7AA8">
              <w:rPr>
                <w:rFonts w:ascii="Times New Roman" w:hAnsi="Times New Roman" w:cs="Times New Roman"/>
                <w:sz w:val="20"/>
                <w:szCs w:val="20"/>
                <w:lang w:eastAsia="zh-CN"/>
              </w:rPr>
              <w:t xml:space="preserve"> occasions</w:t>
            </w:r>
            <w:r>
              <w:rPr>
                <w:rFonts w:ascii="Times New Roman" w:hAnsi="Times New Roman" w:cs="Times New Roman"/>
                <w:sz w:val="20"/>
                <w:szCs w:val="20"/>
                <w:lang w:eastAsia="zh-CN"/>
              </w:rPr>
              <w:t>.</w:t>
            </w:r>
          </w:p>
        </w:tc>
      </w:tr>
      <w:tr w:rsidR="000D6974" w:rsidRPr="00475E1E" w14:paraId="5598D895" w14:textId="77777777" w:rsidTr="007A3E19">
        <w:trPr>
          <w:trHeight w:val="474"/>
          <w:jc w:val="center"/>
        </w:trPr>
        <w:tc>
          <w:tcPr>
            <w:tcW w:w="678" w:type="pct"/>
            <w:tcMar>
              <w:top w:w="0" w:type="dxa"/>
              <w:left w:w="108" w:type="dxa"/>
              <w:bottom w:w="0" w:type="dxa"/>
              <w:right w:w="108" w:type="dxa"/>
            </w:tcMar>
          </w:tcPr>
          <w:p w14:paraId="5EE51F62" w14:textId="755149F4" w:rsidR="000D6974" w:rsidRPr="000D6974" w:rsidRDefault="000D6974" w:rsidP="000D6974">
            <w:pPr>
              <w:pStyle w:val="xmsonormal"/>
              <w:spacing w:line="240" w:lineRule="atLeast"/>
              <w:jc w:val="both"/>
              <w:rPr>
                <w:rFonts w:ascii="Arial" w:eastAsia="굴림" w:hAnsi="Arial" w:cs="Arial"/>
                <w:sz w:val="20"/>
                <w:szCs w:val="20"/>
              </w:rPr>
            </w:pPr>
            <w:r w:rsidRPr="000D6974">
              <w:rPr>
                <w:rFonts w:ascii="Arial" w:hAnsi="Arial" w:cs="Arial"/>
                <w:sz w:val="20"/>
                <w:szCs w:val="20"/>
                <w:lang w:eastAsia="zh-CN"/>
              </w:rPr>
              <w:t>ZTE</w:t>
            </w:r>
          </w:p>
        </w:tc>
        <w:tc>
          <w:tcPr>
            <w:tcW w:w="4322" w:type="pct"/>
            <w:tcMar>
              <w:top w:w="0" w:type="dxa"/>
              <w:left w:w="108" w:type="dxa"/>
              <w:bottom w:w="0" w:type="dxa"/>
              <w:right w:w="108" w:type="dxa"/>
            </w:tcMar>
          </w:tcPr>
          <w:p w14:paraId="16F1CED7" w14:textId="4A8F03C9" w:rsidR="000D6974" w:rsidRPr="000D6974" w:rsidRDefault="000D6974" w:rsidP="000D6974">
            <w:pPr>
              <w:pStyle w:val="xa"/>
              <w:spacing w:after="120"/>
              <w:jc w:val="both"/>
              <w:rPr>
                <w:rFonts w:ascii="Arial" w:eastAsiaTheme="minorEastAsia" w:hAnsi="Arial" w:cs="Arial"/>
                <w:sz w:val="20"/>
                <w:szCs w:val="20"/>
              </w:rPr>
            </w:pPr>
            <w:r w:rsidRPr="000D6974">
              <w:rPr>
                <w:rFonts w:ascii="Arial" w:hAnsi="Arial" w:cs="Arial"/>
                <w:sz w:val="20"/>
                <w:szCs w:val="20"/>
                <w:lang w:eastAsia="zh-CN"/>
              </w:rPr>
              <w:t>Agree, the proposed conclusion is the simple way.</w:t>
            </w:r>
          </w:p>
        </w:tc>
      </w:tr>
      <w:tr w:rsidR="004E718B" w:rsidRPr="00475E1E" w14:paraId="5B766291" w14:textId="77777777" w:rsidTr="007A3E19">
        <w:trPr>
          <w:trHeight w:val="474"/>
          <w:jc w:val="center"/>
        </w:trPr>
        <w:tc>
          <w:tcPr>
            <w:tcW w:w="678" w:type="pct"/>
            <w:tcMar>
              <w:top w:w="0" w:type="dxa"/>
              <w:left w:w="108" w:type="dxa"/>
              <w:bottom w:w="0" w:type="dxa"/>
              <w:right w:w="108" w:type="dxa"/>
            </w:tcMar>
          </w:tcPr>
          <w:p w14:paraId="512FAB16" w14:textId="0A91C238" w:rsidR="004E718B" w:rsidRPr="000D6974" w:rsidRDefault="004E718B" w:rsidP="000D6974">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Mar>
              <w:top w:w="0" w:type="dxa"/>
              <w:left w:w="108" w:type="dxa"/>
              <w:bottom w:w="0" w:type="dxa"/>
              <w:right w:w="108" w:type="dxa"/>
            </w:tcMar>
          </w:tcPr>
          <w:p w14:paraId="2CC34D3A" w14:textId="14D49F29" w:rsidR="004E718B" w:rsidRPr="000D6974" w:rsidRDefault="004E718B" w:rsidP="000D6974">
            <w:pPr>
              <w:pStyle w:val="xa"/>
              <w:spacing w:after="120"/>
              <w:jc w:val="both"/>
              <w:rPr>
                <w:rFonts w:ascii="Arial" w:hAnsi="Arial" w:cs="Arial"/>
                <w:sz w:val="20"/>
                <w:szCs w:val="20"/>
                <w:lang w:eastAsia="zh-CN"/>
              </w:rPr>
            </w:pPr>
            <w:r>
              <w:rPr>
                <w:rFonts w:ascii="Arial" w:hAnsi="Arial" w:cs="Arial"/>
                <w:sz w:val="20"/>
                <w:szCs w:val="20"/>
                <w:lang w:eastAsia="zh-CN"/>
              </w:rPr>
              <w:t>Agree. One HARQ-ACK bit for all the repetitions is consistent with Rel-15 as explained by Samsung.</w:t>
            </w:r>
          </w:p>
        </w:tc>
      </w:tr>
      <w:tr w:rsidR="004E718B" w:rsidRPr="00475E1E" w14:paraId="19F52EFA" w14:textId="77777777" w:rsidTr="007A3E19">
        <w:trPr>
          <w:trHeight w:val="474"/>
          <w:jc w:val="center"/>
        </w:trPr>
        <w:tc>
          <w:tcPr>
            <w:tcW w:w="678" w:type="pct"/>
            <w:tcMar>
              <w:top w:w="0" w:type="dxa"/>
              <w:left w:w="108" w:type="dxa"/>
              <w:bottom w:w="0" w:type="dxa"/>
              <w:right w:w="108" w:type="dxa"/>
            </w:tcMar>
          </w:tcPr>
          <w:p w14:paraId="5080BF59" w14:textId="3B099E8A" w:rsidR="004E718B" w:rsidRDefault="004E718B" w:rsidP="000D6974">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OPPO</w:t>
            </w:r>
          </w:p>
        </w:tc>
        <w:tc>
          <w:tcPr>
            <w:tcW w:w="4322" w:type="pct"/>
            <w:tcMar>
              <w:top w:w="0" w:type="dxa"/>
              <w:left w:w="108" w:type="dxa"/>
              <w:bottom w:w="0" w:type="dxa"/>
              <w:right w:w="108" w:type="dxa"/>
            </w:tcMar>
          </w:tcPr>
          <w:p w14:paraId="7B13D923" w14:textId="77777777" w:rsidR="004E718B" w:rsidRDefault="004E718B">
            <w:pPr>
              <w:pStyle w:val="xmsonormal"/>
              <w:spacing w:line="240" w:lineRule="atLeast"/>
              <w:jc w:val="both"/>
              <w:rPr>
                <w:rFonts w:ascii="Times New Roman" w:eastAsia="굴림" w:hAnsi="Times New Roman" w:cs="Times New Roman"/>
                <w:kern w:val="2"/>
                <w:sz w:val="20"/>
                <w:szCs w:val="20"/>
              </w:rPr>
            </w:pPr>
            <w:r>
              <w:rPr>
                <w:rFonts w:ascii="Times New Roman" w:eastAsia="굴림" w:hAnsi="Times New Roman" w:cs="Times New Roman"/>
                <w:kern w:val="2"/>
                <w:sz w:val="20"/>
                <w:szCs w:val="20"/>
              </w:rPr>
              <w:t>Agree the intention of proposal and follow Rel-15 behavior.</w:t>
            </w:r>
          </w:p>
          <w:p w14:paraId="76399424" w14:textId="437E1F15" w:rsidR="004E718B" w:rsidRDefault="004E718B" w:rsidP="000D6974">
            <w:pPr>
              <w:pStyle w:val="xa"/>
              <w:spacing w:after="120"/>
              <w:jc w:val="both"/>
              <w:rPr>
                <w:rFonts w:ascii="Arial" w:hAnsi="Arial" w:cs="Arial"/>
                <w:sz w:val="20"/>
                <w:szCs w:val="20"/>
                <w:lang w:eastAsia="zh-CN"/>
              </w:rPr>
            </w:pPr>
            <w:r>
              <w:rPr>
                <w:rFonts w:ascii="Times New Roman" w:eastAsia="굴림" w:hAnsi="Times New Roman" w:cs="Times New Roman"/>
                <w:kern w:val="2"/>
                <w:sz w:val="20"/>
                <w:szCs w:val="20"/>
              </w:rPr>
              <w:t xml:space="preserve">However, for type 1 HARQ-ACK codebook, A/N bit mapping is determined by </w:t>
            </w:r>
            <w:r>
              <w:rPr>
                <w:rFonts w:ascii="Times New Roman" w:hAnsi="Times New Roman" w:cs="Times New Roman"/>
                <w:kern w:val="2"/>
                <w:sz w:val="20"/>
                <w:szCs w:val="20"/>
                <w:lang w:eastAsia="zh-CN"/>
              </w:rPr>
              <w:t>M</w:t>
            </w:r>
            <w:r>
              <w:rPr>
                <w:rFonts w:ascii="Times New Roman" w:hAnsi="Times New Roman" w:cs="Times New Roman"/>
                <w:kern w:val="2"/>
                <w:sz w:val="20"/>
                <w:szCs w:val="20"/>
                <w:vertAlign w:val="subscript"/>
                <w:lang w:eastAsia="zh-CN"/>
              </w:rPr>
              <w:t>A,c</w:t>
            </w:r>
            <w:r>
              <w:rPr>
                <w:rFonts w:ascii="Times New Roman" w:hAnsi="Times New Roman" w:cs="Times New Roman"/>
                <w:kern w:val="2"/>
                <w:sz w:val="20"/>
                <w:szCs w:val="20"/>
                <w:lang w:eastAsia="zh-CN"/>
              </w:rPr>
              <w:t xml:space="preserve"> occasions and K sets. So more than one A/N bits for SPS-PDSCH repetition may be included in one HARQ-ACK codebook. But A/N bit value in target PUCCH slot n+k is determined by final reception result for total SPS-PDSCH reception. A/N bit value in other PUCCH slot covering SPS-PDSCH slots is set NACK.</w:t>
            </w:r>
          </w:p>
        </w:tc>
      </w:tr>
      <w:tr w:rsidR="00503172" w:rsidRPr="00475E1E" w14:paraId="600310B4" w14:textId="77777777" w:rsidTr="007A3E19">
        <w:trPr>
          <w:trHeight w:val="474"/>
          <w:jc w:val="center"/>
        </w:trPr>
        <w:tc>
          <w:tcPr>
            <w:tcW w:w="678" w:type="pct"/>
            <w:tcMar>
              <w:top w:w="0" w:type="dxa"/>
              <w:left w:w="108" w:type="dxa"/>
              <w:bottom w:w="0" w:type="dxa"/>
              <w:right w:w="108" w:type="dxa"/>
            </w:tcMar>
          </w:tcPr>
          <w:p w14:paraId="63359A4A" w14:textId="54DB4027" w:rsidR="00503172" w:rsidRDefault="00503172" w:rsidP="000D6974">
            <w:pPr>
              <w:pStyle w:val="xmsonormal"/>
              <w:spacing w:line="240" w:lineRule="atLeast"/>
              <w:jc w:val="both"/>
              <w:rPr>
                <w:rFonts w:ascii="Arial" w:hAnsi="Arial" w:cs="Arial"/>
                <w:kern w:val="2"/>
                <w:sz w:val="20"/>
                <w:szCs w:val="20"/>
                <w:lang w:eastAsia="zh-CN"/>
              </w:rPr>
            </w:pPr>
            <w:r>
              <w:rPr>
                <w:rFonts w:ascii="Arial" w:eastAsia="굴림" w:hAnsi="Arial" w:cs="Arial"/>
                <w:kern w:val="2"/>
                <w:sz w:val="20"/>
                <w:szCs w:val="20"/>
              </w:rPr>
              <w:t>HW/HiSi</w:t>
            </w:r>
          </w:p>
        </w:tc>
        <w:tc>
          <w:tcPr>
            <w:tcW w:w="4322" w:type="pct"/>
            <w:tcMar>
              <w:top w:w="0" w:type="dxa"/>
              <w:left w:w="108" w:type="dxa"/>
              <w:bottom w:w="0" w:type="dxa"/>
              <w:right w:w="108" w:type="dxa"/>
            </w:tcMar>
          </w:tcPr>
          <w:p w14:paraId="785249BF" w14:textId="77777777" w:rsidR="00503172" w:rsidRDefault="00503172">
            <w:pPr>
              <w:pStyle w:val="xmsonormal"/>
              <w:spacing w:line="240" w:lineRule="atLeast"/>
              <w:jc w:val="both"/>
              <w:rPr>
                <w:rFonts w:ascii="굴림" w:eastAsia="굴림" w:hAnsi="굴림"/>
                <w:kern w:val="2"/>
                <w:sz w:val="20"/>
                <w:szCs w:val="20"/>
              </w:rPr>
            </w:pPr>
            <w:r>
              <w:rPr>
                <w:rFonts w:ascii="굴림" w:eastAsia="굴림" w:hAnsi="굴림" w:hint="eastAsia"/>
                <w:kern w:val="2"/>
                <w:sz w:val="20"/>
                <w:szCs w:val="20"/>
              </w:rPr>
              <w:t xml:space="preserve">Do not agree in general. An A/N-bit does not need to be generated for all pdsch-AggregationFactor occasions. </w:t>
            </w:r>
          </w:p>
          <w:p w14:paraId="07E4129C" w14:textId="77777777" w:rsidR="00503172" w:rsidRDefault="00503172">
            <w:pPr>
              <w:pStyle w:val="xmsonormal"/>
              <w:spacing w:line="240" w:lineRule="atLeast"/>
              <w:jc w:val="both"/>
              <w:rPr>
                <w:rFonts w:ascii="굴림" w:eastAsia="굴림" w:hAnsi="굴림"/>
                <w:kern w:val="2"/>
                <w:sz w:val="20"/>
                <w:szCs w:val="20"/>
              </w:rPr>
            </w:pPr>
            <w:r>
              <w:rPr>
                <w:rFonts w:ascii="굴림" w:eastAsia="굴림" w:hAnsi="굴림" w:hint="eastAsia"/>
                <w:kern w:val="2"/>
                <w:sz w:val="20"/>
                <w:szCs w:val="20"/>
              </w:rPr>
              <w:t xml:space="preserve">It is enough to generate an A/N –bit for the last repetition that is received, as illustrated in the figure below. Only an A/N bit for the orange SPS in slot 2 needs to be generated and one A/N for the green SPS in slot 3. One A/N bit should be generated for each SPS configuration and included in the same codebook. If they need to be transmitted simultaneously. In the example below, 1 bit for SPS index 1 and one bit for SPS index 2 would be transmitted in the same PUCCH.    </w:t>
            </w:r>
          </w:p>
          <w:p w14:paraId="1A6CEE6A" w14:textId="2FA72A28" w:rsidR="00503172" w:rsidRDefault="006B373D">
            <w:pPr>
              <w:pStyle w:val="xmsonormal"/>
              <w:spacing w:line="240" w:lineRule="atLeast"/>
              <w:jc w:val="both"/>
              <w:rPr>
                <w:rFonts w:ascii="Times New Roman" w:eastAsia="굴림" w:hAnsi="Times New Roman" w:cs="Times New Roman"/>
                <w:kern w:val="2"/>
                <w:sz w:val="20"/>
                <w:szCs w:val="20"/>
              </w:rPr>
            </w:pPr>
            <w:r>
              <w:rPr>
                <w:noProof/>
                <w:kern w:val="2"/>
              </w:rPr>
              <w:drawing>
                <wp:inline distT="0" distB="0" distL="0" distR="0" wp14:anchorId="7A3903C3" wp14:editId="2BBDE92D">
                  <wp:extent cx="3576955" cy="1119505"/>
                  <wp:effectExtent l="0" t="0" r="4445" b="4445"/>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576955" cy="1119505"/>
                          </a:xfrm>
                          <a:prstGeom prst="rect">
                            <a:avLst/>
                          </a:prstGeom>
                          <a:noFill/>
                          <a:ln>
                            <a:noFill/>
                          </a:ln>
                        </pic:spPr>
                      </pic:pic>
                    </a:graphicData>
                  </a:graphic>
                </wp:inline>
              </w:drawing>
            </w:r>
          </w:p>
        </w:tc>
      </w:tr>
      <w:tr w:rsidR="007A3E19" w:rsidRPr="00475E1E" w14:paraId="7BE3CC74" w14:textId="77777777" w:rsidTr="007A3E19">
        <w:trPr>
          <w:trHeight w:val="474"/>
          <w:jc w:val="center"/>
        </w:trPr>
        <w:tc>
          <w:tcPr>
            <w:tcW w:w="678" w:type="pct"/>
            <w:tcMar>
              <w:top w:w="0" w:type="dxa"/>
              <w:left w:w="108" w:type="dxa"/>
              <w:bottom w:w="0" w:type="dxa"/>
              <w:right w:w="108" w:type="dxa"/>
            </w:tcMar>
          </w:tcPr>
          <w:p w14:paraId="42F3EE3F" w14:textId="6D277EDD" w:rsidR="007A3E19" w:rsidRPr="0077472A" w:rsidRDefault="007A3E19" w:rsidP="000D6974">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4322" w:type="pct"/>
            <w:tcMar>
              <w:top w:w="0" w:type="dxa"/>
              <w:left w:w="108" w:type="dxa"/>
              <w:bottom w:w="0" w:type="dxa"/>
              <w:right w:w="108" w:type="dxa"/>
            </w:tcMar>
          </w:tcPr>
          <w:p w14:paraId="2307C380" w14:textId="4D3931C3" w:rsidR="007A3E19" w:rsidRPr="0077472A" w:rsidRDefault="0077472A"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We are not quite clear about the intention of the proposal.</w:t>
            </w:r>
          </w:p>
        </w:tc>
      </w:tr>
      <w:tr w:rsidR="0037262F" w:rsidRPr="00475E1E" w14:paraId="282DCC1D" w14:textId="77777777" w:rsidTr="007A3E19">
        <w:trPr>
          <w:trHeight w:val="474"/>
          <w:jc w:val="center"/>
        </w:trPr>
        <w:tc>
          <w:tcPr>
            <w:tcW w:w="678" w:type="pct"/>
            <w:tcMar>
              <w:top w:w="0" w:type="dxa"/>
              <w:left w:w="108" w:type="dxa"/>
              <w:bottom w:w="0" w:type="dxa"/>
              <w:right w:w="108" w:type="dxa"/>
            </w:tcMar>
          </w:tcPr>
          <w:p w14:paraId="25F50EE6" w14:textId="677DB6BE"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A837BB">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13C88F9A" w14:textId="65AACF6F" w:rsidR="0037262F" w:rsidRDefault="0037262F" w:rsidP="0037262F">
            <w:pPr>
              <w:pStyle w:val="xa"/>
              <w:spacing w:after="120"/>
              <w:jc w:val="both"/>
              <w:rPr>
                <w:rFonts w:ascii="Times New Roman" w:eastAsia="MS Mincho" w:hAnsi="Times New Roman" w:cs="Times New Roman"/>
                <w:sz w:val="20"/>
                <w:szCs w:val="20"/>
              </w:rPr>
            </w:pPr>
            <w:r w:rsidRPr="0037262F">
              <w:rPr>
                <w:rFonts w:ascii="Times New Roman" w:eastAsia="MS Mincho" w:hAnsi="Times New Roman" w:cs="Times New Roman"/>
                <w:b/>
                <w:bCs/>
                <w:sz w:val="20"/>
                <w:szCs w:val="20"/>
              </w:rPr>
              <w:t>Agree with main bullet, but not with sub</w:t>
            </w:r>
            <w:r>
              <w:rPr>
                <w:rFonts w:ascii="Times New Roman" w:eastAsia="MS Mincho" w:hAnsi="Times New Roman" w:cs="Times New Roman"/>
                <w:b/>
                <w:bCs/>
                <w:sz w:val="20"/>
                <w:szCs w:val="20"/>
              </w:rPr>
              <w:t>-</w:t>
            </w:r>
            <w:r w:rsidRPr="0037262F">
              <w:rPr>
                <w:rFonts w:ascii="Times New Roman" w:eastAsia="MS Mincho" w:hAnsi="Times New Roman" w:cs="Times New Roman"/>
                <w:b/>
                <w:bCs/>
                <w:sz w:val="20"/>
                <w:szCs w:val="20"/>
              </w:rPr>
              <w:t xml:space="preserve">bullet </w:t>
            </w:r>
            <w:r>
              <w:rPr>
                <w:rFonts w:ascii="Times New Roman" w:eastAsia="MS Mincho" w:hAnsi="Times New Roman" w:cs="Times New Roman"/>
                <w:b/>
                <w:bCs/>
                <w:sz w:val="20"/>
                <w:szCs w:val="20"/>
              </w:rPr>
              <w:t xml:space="preserve">that no </w:t>
            </w:r>
            <w:r w:rsidRPr="0037262F">
              <w:rPr>
                <w:rFonts w:ascii="Times New Roman" w:eastAsia="MS Mincho" w:hAnsi="Times New Roman" w:cs="Times New Roman"/>
                <w:b/>
                <w:bCs/>
                <w:sz w:val="20"/>
                <w:szCs w:val="20"/>
              </w:rPr>
              <w:t>on specs change</w:t>
            </w:r>
            <w:r>
              <w:rPr>
                <w:rFonts w:ascii="Times New Roman" w:eastAsia="MS Mincho" w:hAnsi="Times New Roman" w:cs="Times New Roman"/>
                <w:b/>
                <w:bCs/>
                <w:sz w:val="20"/>
                <w:szCs w:val="20"/>
              </w:rPr>
              <w:t xml:space="preserve"> is needed</w:t>
            </w:r>
            <w:r w:rsidRPr="00A837BB">
              <w:rPr>
                <w:rFonts w:ascii="Times New Roman" w:eastAsia="MS Mincho" w:hAnsi="Times New Roman" w:cs="Times New Roman"/>
                <w:sz w:val="20"/>
                <w:szCs w:val="20"/>
              </w:rPr>
              <w:t>.</w:t>
            </w:r>
            <w:r>
              <w:rPr>
                <w:rFonts w:ascii="Times New Roman" w:eastAsia="MS Mincho" w:hAnsi="Times New Roman" w:cs="Times New Roman"/>
                <w:sz w:val="20"/>
                <w:szCs w:val="20"/>
              </w:rPr>
              <w:t xml:space="preserve"> </w:t>
            </w:r>
          </w:p>
          <w:p w14:paraId="5CD886D1" w14:textId="534FC5C8" w:rsidR="0037262F" w:rsidRDefault="0037262F" w:rsidP="0037262F">
            <w:pPr>
              <w:pStyle w:val="xa"/>
              <w:spacing w:after="120"/>
              <w:jc w:val="both"/>
              <w:rPr>
                <w:rFonts w:ascii="Times New Roman" w:eastAsia="MS Mincho" w:hAnsi="Times New Roman" w:cs="Times New Roman"/>
                <w:sz w:val="20"/>
                <w:szCs w:val="20"/>
              </w:rPr>
            </w:pPr>
            <w:r>
              <w:rPr>
                <w:rFonts w:ascii="Times New Roman" w:eastAsia="MS Mincho" w:hAnsi="Times New Roman" w:cs="Times New Roman"/>
                <w:sz w:val="20"/>
                <w:szCs w:val="20"/>
              </w:rPr>
              <w:t xml:space="preserve">Main bullet: </w:t>
            </w:r>
            <w:r w:rsidRPr="00A837BB">
              <w:rPr>
                <w:rFonts w:ascii="Times New Roman" w:eastAsia="MS Mincho" w:hAnsi="Times New Roman" w:cs="Times New Roman"/>
                <w:sz w:val="20"/>
                <w:szCs w:val="20"/>
              </w:rPr>
              <w:t>As Samsung and Vivo mentioned, in Rel-15 the UE generates only one A/N bit relative to the last repetition occasion</w:t>
            </w:r>
            <w:r>
              <w:rPr>
                <w:rFonts w:ascii="Times New Roman" w:eastAsia="MS Mincho" w:hAnsi="Times New Roman" w:cs="Times New Roman"/>
                <w:sz w:val="20"/>
                <w:szCs w:val="20"/>
              </w:rPr>
              <w:t>. This is, in our understanding, what the main bullet of the proposed conclusion tries to express.</w:t>
            </w:r>
          </w:p>
          <w:p w14:paraId="79B8DA10" w14:textId="183E0004" w:rsidR="0037262F" w:rsidRPr="00A837BB" w:rsidRDefault="0037262F" w:rsidP="0037262F">
            <w:pPr>
              <w:pStyle w:val="xa"/>
              <w:spacing w:after="120"/>
              <w:jc w:val="both"/>
              <w:rPr>
                <w:rFonts w:ascii="Times New Roman" w:eastAsia="MS Mincho" w:hAnsi="Times New Roman" w:cs="Times New Roman"/>
                <w:iCs/>
                <w:sz w:val="20"/>
                <w:szCs w:val="20"/>
              </w:rPr>
            </w:pPr>
            <w:r>
              <w:rPr>
                <w:rFonts w:ascii="Times New Roman" w:eastAsia="MS Mincho" w:hAnsi="Times New Roman" w:cs="Times New Roman"/>
                <w:sz w:val="20"/>
                <w:szCs w:val="20"/>
              </w:rPr>
              <w:t xml:space="preserve">However, we disagree on sub-bullet with the </w:t>
            </w:r>
            <w:r w:rsidRPr="0037262F">
              <w:rPr>
                <w:rFonts w:ascii="Times New Roman" w:eastAsia="MS Mincho" w:hAnsi="Times New Roman" w:cs="Times New Roman"/>
                <w:sz w:val="20"/>
                <w:szCs w:val="20"/>
              </w:rPr>
              <w:t>“No spec changed is needed”. As we h</w:t>
            </w:r>
            <w:r>
              <w:rPr>
                <w:rFonts w:ascii="Times New Roman" w:eastAsia="MS Mincho" w:hAnsi="Times New Roman" w:cs="Times New Roman"/>
                <w:sz w:val="20"/>
                <w:szCs w:val="20"/>
              </w:rPr>
              <w:t>ighli</w:t>
            </w:r>
            <w:r w:rsidRPr="00A837BB">
              <w:rPr>
                <w:rFonts w:ascii="Times New Roman" w:eastAsia="MS Mincho" w:hAnsi="Times New Roman" w:cs="Times New Roman"/>
                <w:sz w:val="20"/>
                <w:szCs w:val="20"/>
              </w:rPr>
              <w:t>ghted in our TDoc [4],</w:t>
            </w:r>
            <w:r>
              <w:rPr>
                <w:rFonts w:ascii="Times New Roman" w:eastAsia="MS Mincho" w:hAnsi="Times New Roman" w:cs="Times New Roman"/>
                <w:sz w:val="20"/>
                <w:szCs w:val="20"/>
              </w:rPr>
              <w:t xml:space="preserve"> in current Rel-16 specifications</w:t>
            </w:r>
            <w:r w:rsidRPr="00A837BB">
              <w:rPr>
                <w:rFonts w:ascii="Times New Roman" w:eastAsia="MS Mincho" w:hAnsi="Times New Roman" w:cs="Times New Roman"/>
                <w:sz w:val="20"/>
                <w:szCs w:val="20"/>
              </w:rPr>
              <w:t xml:space="preserve"> </w:t>
            </w:r>
            <m:oMath>
              <m:sSubSup>
                <m:sSubSupPr>
                  <m:ctrlPr>
                    <w:rPr>
                      <w:rFonts w:ascii="Cambria Math" w:hAnsi="Cambria Math"/>
                      <w:i/>
                      <w:iCs/>
                      <w:sz w:val="20"/>
                      <w:szCs w:val="20"/>
                    </w:rPr>
                  </m:ctrlPr>
                </m:sSubSupPr>
                <m:e>
                  <m:r>
                    <w:rPr>
                      <w:rFonts w:ascii="Cambria Math" w:hAnsi="Cambria Math"/>
                      <w:sz w:val="20"/>
                      <w:szCs w:val="20"/>
                    </w:rPr>
                    <m:t>N</m:t>
                  </m:r>
                </m:e>
                <m:sub>
                  <m:r>
                    <w:rPr>
                      <w:rFonts w:ascii="Cambria Math" w:hAnsi="Cambria Math"/>
                      <w:sz w:val="20"/>
                      <w:szCs w:val="20"/>
                    </w:rPr>
                    <m:t>PDSCH</m:t>
                  </m:r>
                </m:sub>
                <m:sup>
                  <m:r>
                    <w:rPr>
                      <w:rFonts w:ascii="Cambria Math" w:hAnsi="Cambria Math"/>
                      <w:sz w:val="20"/>
                      <w:szCs w:val="20"/>
                    </w:rPr>
                    <m:t>repeat</m:t>
                  </m:r>
                </m:sup>
              </m:sSubSup>
            </m:oMath>
            <w:r w:rsidRPr="00A837BB">
              <w:rPr>
                <w:rFonts w:ascii="Times New Roman" w:eastAsia="MS Mincho" w:hAnsi="Times New Roman" w:cs="Times New Roman"/>
                <w:iCs/>
                <w:sz w:val="20"/>
                <w:szCs w:val="20"/>
              </w:rPr>
              <w:t xml:space="preserve"> is set to 1 when </w:t>
            </w:r>
            <w:r w:rsidRPr="00A837BB">
              <w:rPr>
                <w:rFonts w:ascii="Times New Roman" w:eastAsia="MS Mincho" w:hAnsi="Times New Roman" w:cs="Times New Roman"/>
                <w:i/>
                <w:sz w:val="20"/>
                <w:szCs w:val="20"/>
              </w:rPr>
              <w:t>RepNumR16</w:t>
            </w:r>
            <w:r>
              <w:rPr>
                <w:rFonts w:ascii="Times New Roman" w:eastAsia="MS Mincho" w:hAnsi="Times New Roman" w:cs="Times New Roman"/>
                <w:i/>
                <w:sz w:val="20"/>
                <w:szCs w:val="20"/>
              </w:rPr>
              <w:t xml:space="preserve"> </w:t>
            </w:r>
            <w:r>
              <w:rPr>
                <w:rFonts w:ascii="Times New Roman" w:eastAsia="MS Mincho" w:hAnsi="Times New Roman" w:cs="Times New Roman"/>
                <w:iCs/>
                <w:sz w:val="20"/>
                <w:szCs w:val="20"/>
              </w:rPr>
              <w:t xml:space="preserve">is provided. In our view, </w:t>
            </w:r>
            <w:r>
              <w:rPr>
                <w:rFonts w:ascii="Times New Roman" w:eastAsia="MS Mincho" w:hAnsi="Times New Roman" w:cs="Times New Roman"/>
                <w:i/>
                <w:sz w:val="20"/>
                <w:szCs w:val="20"/>
              </w:rPr>
              <w:t>RepNumR16</w:t>
            </w:r>
            <w:r>
              <w:rPr>
                <w:rFonts w:ascii="Times New Roman" w:eastAsia="MS Mincho" w:hAnsi="Times New Roman" w:cs="Times New Roman"/>
                <w:iCs/>
                <w:sz w:val="20"/>
                <w:szCs w:val="20"/>
              </w:rPr>
              <w:t xml:space="preserve"> should work independently of </w:t>
            </w:r>
            <w:r w:rsidRPr="00A837BB">
              <w:rPr>
                <w:rFonts w:ascii="Times New Roman" w:eastAsia="MS Mincho" w:hAnsi="Times New Roman" w:cs="Times New Roman"/>
                <w:i/>
                <w:sz w:val="20"/>
                <w:szCs w:val="20"/>
              </w:rPr>
              <w:t>pdsch-AggregationFactor</w:t>
            </w:r>
            <w:r w:rsidRPr="00A837BB">
              <w:rPr>
                <w:rFonts w:ascii="Times New Roman" w:eastAsia="MS Mincho" w:hAnsi="Times New Roman" w:cs="Times New Roman"/>
                <w:iCs/>
                <w:sz w:val="20"/>
                <w:szCs w:val="20"/>
              </w:rPr>
              <w:t xml:space="preserve"> provided in </w:t>
            </w:r>
            <w:r w:rsidRPr="00A837BB">
              <w:rPr>
                <w:rFonts w:ascii="Times New Roman" w:eastAsia="MS Mincho" w:hAnsi="Times New Roman" w:cs="Times New Roman"/>
                <w:i/>
                <w:sz w:val="20"/>
                <w:szCs w:val="20"/>
              </w:rPr>
              <w:t>sps-Config</w:t>
            </w:r>
            <w:r>
              <w:rPr>
                <w:rFonts w:ascii="Times New Roman" w:eastAsia="MS Mincho" w:hAnsi="Times New Roman" w:cs="Times New Roman"/>
                <w:iCs/>
                <w:sz w:val="20"/>
                <w:szCs w:val="20"/>
              </w:rPr>
              <w:t xml:space="preserve"> and thus the following change is proposed to TS 38.213, Sec. 9.1.2:</w:t>
            </w:r>
          </w:p>
          <w:p w14:paraId="4392855C" w14:textId="77777777" w:rsidR="0037262F" w:rsidRPr="00A837BB" w:rsidRDefault="0037262F" w:rsidP="0037262F">
            <w:pPr>
              <w:pStyle w:val="xa"/>
              <w:spacing w:after="120"/>
              <w:jc w:val="both"/>
              <w:rPr>
                <w:rFonts w:ascii="Times New Roman" w:eastAsia="MS Mincho" w:hAnsi="Times New Roman" w:cs="Times New Roman"/>
                <w:sz w:val="20"/>
                <w:szCs w:val="20"/>
              </w:rPr>
            </w:pPr>
          </w:p>
          <w:p w14:paraId="6712E37A" w14:textId="77777777" w:rsidR="0037262F" w:rsidRPr="00A775C3" w:rsidRDefault="0037262F" w:rsidP="0037262F">
            <w:pPr>
              <w:spacing w:after="120"/>
            </w:pPr>
            <w:r w:rsidRPr="00A837BB">
              <w:rPr>
                <w:color w:val="FF0000"/>
                <w:szCs w:val="20"/>
              </w:rPr>
              <w:t>For SPS PDSCH reception for which</w:t>
            </w:r>
            <w:r w:rsidRPr="00A775C3">
              <w:rPr>
                <w:color w:val="FF0000"/>
              </w:rPr>
              <w:t xml:space="preserve">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45494D78" w14:textId="77777777" w:rsidR="0037262F" w:rsidRPr="0077472A" w:rsidRDefault="0037262F" w:rsidP="0037262F">
            <w:pPr>
              <w:pStyle w:val="xa"/>
              <w:spacing w:after="120"/>
              <w:jc w:val="both"/>
              <w:rPr>
                <w:rFonts w:ascii="Times New Roman" w:hAnsi="Times New Roman" w:cs="Times New Roman"/>
                <w:sz w:val="20"/>
                <w:szCs w:val="20"/>
                <w:lang w:eastAsia="zh-CN"/>
              </w:rPr>
            </w:pPr>
          </w:p>
        </w:tc>
      </w:tr>
      <w:tr w:rsidR="00904205" w:rsidRPr="00475E1E" w14:paraId="342EB0A3" w14:textId="77777777" w:rsidTr="007A3E19">
        <w:trPr>
          <w:trHeight w:val="474"/>
          <w:jc w:val="center"/>
        </w:trPr>
        <w:tc>
          <w:tcPr>
            <w:tcW w:w="678" w:type="pct"/>
            <w:tcMar>
              <w:top w:w="0" w:type="dxa"/>
              <w:left w:w="108" w:type="dxa"/>
              <w:bottom w:w="0" w:type="dxa"/>
              <w:right w:w="108" w:type="dxa"/>
            </w:tcMar>
          </w:tcPr>
          <w:p w14:paraId="29D30BDF" w14:textId="76C0D38E" w:rsidR="00904205" w:rsidRPr="00A837BB" w:rsidRDefault="00904205" w:rsidP="0037262F">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lastRenderedPageBreak/>
              <w:t>Ericsson</w:t>
            </w:r>
          </w:p>
        </w:tc>
        <w:tc>
          <w:tcPr>
            <w:tcW w:w="4322" w:type="pct"/>
            <w:tcMar>
              <w:top w:w="0" w:type="dxa"/>
              <w:left w:w="108" w:type="dxa"/>
              <w:bottom w:w="0" w:type="dxa"/>
              <w:right w:w="108" w:type="dxa"/>
            </w:tcMar>
          </w:tcPr>
          <w:p w14:paraId="207B45BA" w14:textId="7DC70F64" w:rsidR="00904205" w:rsidRPr="00002C71" w:rsidRDefault="00002C71" w:rsidP="0037262F">
            <w:pPr>
              <w:pStyle w:val="xa"/>
              <w:spacing w:after="120"/>
              <w:jc w:val="both"/>
              <w:rPr>
                <w:rFonts w:ascii="Times New Roman" w:eastAsia="MS Mincho" w:hAnsi="Times New Roman" w:cs="Times New Roman"/>
                <w:sz w:val="20"/>
                <w:szCs w:val="20"/>
              </w:rPr>
            </w:pPr>
            <w:r w:rsidRPr="00002C71">
              <w:rPr>
                <w:rFonts w:ascii="Times New Roman" w:eastAsia="MS Mincho" w:hAnsi="Times New Roman" w:cs="Times New Roman"/>
                <w:sz w:val="20"/>
                <w:szCs w:val="20"/>
              </w:rPr>
              <w:t>Agree with proposed conclusion</w:t>
            </w:r>
          </w:p>
        </w:tc>
      </w:tr>
    </w:tbl>
    <w:p w14:paraId="63B9BB19" w14:textId="77777777" w:rsidR="003E0B0C" w:rsidRDefault="003E0B0C" w:rsidP="009C2842">
      <w:pPr>
        <w:spacing w:line="240" w:lineRule="atLeast"/>
        <w:rPr>
          <w:rFonts w:eastAsia="맑은 고딕"/>
          <w:b/>
        </w:rPr>
      </w:pPr>
    </w:p>
    <w:p w14:paraId="674B884B" w14:textId="77777777" w:rsidR="009C2842" w:rsidRPr="009C2842" w:rsidRDefault="009C2842" w:rsidP="009C2842">
      <w:pPr>
        <w:spacing w:line="240" w:lineRule="atLeast"/>
        <w:rPr>
          <w:rFonts w:eastAsia="맑은 고딕"/>
          <w:b/>
        </w:rPr>
      </w:pPr>
    </w:p>
    <w:p w14:paraId="57B899C2" w14:textId="77777777" w:rsidR="009C2842" w:rsidRDefault="009C2842" w:rsidP="009C2842">
      <w:pPr>
        <w:spacing w:line="240" w:lineRule="atLeast"/>
        <w:rPr>
          <w:rFonts w:eastAsia="맑은 고딕"/>
          <w:b/>
        </w:rPr>
      </w:pPr>
      <w:r w:rsidRPr="003E0B0C">
        <w:rPr>
          <w:rFonts w:eastAsia="맑은 고딕" w:hint="eastAsia"/>
          <w:b/>
          <w:highlight w:val="yellow"/>
        </w:rPr>
        <w:t>Proposal</w:t>
      </w:r>
      <w:r w:rsidRPr="003E0B0C">
        <w:rPr>
          <w:rFonts w:eastAsia="맑은 고딕"/>
          <w:b/>
          <w:highlight w:val="yellow"/>
        </w:rPr>
        <w:t xml:space="preserve"> 2</w:t>
      </w:r>
      <w:r w:rsidRPr="003E0B0C">
        <w:rPr>
          <w:rFonts w:eastAsia="맑은 고딕" w:hint="eastAsia"/>
          <w:b/>
          <w:highlight w:val="yellow"/>
        </w:rPr>
        <w:t>:</w:t>
      </w:r>
      <w:r>
        <w:rPr>
          <w:rFonts w:eastAsia="맑은 고딕"/>
          <w:b/>
        </w:rPr>
        <w:t xml:space="preserve"> </w:t>
      </w:r>
      <w:r w:rsidRPr="009C2842">
        <w:rPr>
          <w:rFonts w:eastAsia="맑은 고딕"/>
          <w:b/>
        </w:rPr>
        <w:t>For Type-1 HARQ-ACK codebook, the set of M</w:t>
      </w:r>
      <w:r w:rsidRPr="004E3B70">
        <w:rPr>
          <w:rFonts w:eastAsia="맑은 고딕"/>
          <w:b/>
          <w:vertAlign w:val="subscript"/>
        </w:rPr>
        <w:t>A,c</w:t>
      </w:r>
      <w:r w:rsidRPr="009C2842">
        <w:rPr>
          <w:rFonts w:eastAsia="맑은 고딕"/>
          <w:b/>
        </w:rPr>
        <w:t xml:space="preserve"> occasions for candidate PDSCH receptions should be determined based on the maximum of the values of pdsch-AggregationFactor values, if provided in SPS-Config and/or PDSCH-Config and values of RepNumR16, if provided</w:t>
      </w:r>
      <w:r>
        <w:rPr>
          <w:rFonts w:eastAsia="맑은 고딕"/>
          <w:b/>
        </w:rPr>
        <w:t>.</w:t>
      </w:r>
    </w:p>
    <w:p w14:paraId="5FEF929F" w14:textId="77777777" w:rsidR="009C2842" w:rsidRDefault="009C2842" w:rsidP="009C2842">
      <w:pPr>
        <w:spacing w:line="240" w:lineRule="atLeast"/>
        <w:rPr>
          <w:rFonts w:eastAsia="맑은 고딕"/>
          <w:b/>
        </w:rPr>
      </w:pPr>
    </w:p>
    <w:p w14:paraId="04D8D43A" w14:textId="77777777"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3E0B0C" w:rsidRPr="004B1732" w14:paraId="35A6CF11" w14:textId="77777777" w:rsidTr="0077564A">
        <w:trPr>
          <w:trHeight w:val="294"/>
          <w:jc w:val="center"/>
        </w:trPr>
        <w:tc>
          <w:tcPr>
            <w:tcW w:w="678" w:type="pct"/>
            <w:shd w:val="clear" w:color="auto" w:fill="9CC2E5"/>
            <w:tcMar>
              <w:top w:w="0" w:type="dxa"/>
              <w:left w:w="108" w:type="dxa"/>
              <w:bottom w:w="0" w:type="dxa"/>
              <w:right w:w="108" w:type="dxa"/>
            </w:tcMar>
            <w:hideMark/>
          </w:tcPr>
          <w:p w14:paraId="0D526F38" w14:textId="77777777"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2E816906" w14:textId="77777777"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14:paraId="7E22D149" w14:textId="77777777" w:rsidTr="0077564A">
        <w:trPr>
          <w:trHeight w:val="327"/>
          <w:jc w:val="center"/>
        </w:trPr>
        <w:tc>
          <w:tcPr>
            <w:tcW w:w="678" w:type="pct"/>
            <w:tcMar>
              <w:top w:w="0" w:type="dxa"/>
              <w:left w:w="108" w:type="dxa"/>
              <w:bottom w:w="0" w:type="dxa"/>
              <w:right w:w="108" w:type="dxa"/>
            </w:tcMar>
          </w:tcPr>
          <w:p w14:paraId="5B628861" w14:textId="7F6BD239" w:rsidR="003E0B0C" w:rsidRPr="0010702C" w:rsidRDefault="00545D47"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QC</w:t>
            </w:r>
          </w:p>
        </w:tc>
        <w:tc>
          <w:tcPr>
            <w:tcW w:w="4322" w:type="pct"/>
            <w:tcMar>
              <w:top w:w="0" w:type="dxa"/>
              <w:left w:w="108" w:type="dxa"/>
              <w:bottom w:w="0" w:type="dxa"/>
              <w:right w:w="108" w:type="dxa"/>
            </w:tcMar>
          </w:tcPr>
          <w:p w14:paraId="6E16DCD5" w14:textId="0227F875" w:rsidR="003E0B0C" w:rsidRPr="0010702C" w:rsidRDefault="00545D47"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Do not agree. This increases codebook size unnecessarily, as explain</w:t>
            </w:r>
            <w:r w:rsidR="00CE3C4E">
              <w:rPr>
                <w:rFonts w:ascii="Times New Roman" w:eastAsia="굴림" w:hAnsi="Times New Roman" w:cs="Times New Roman"/>
                <w:sz w:val="20"/>
                <w:szCs w:val="20"/>
              </w:rPr>
              <w:t>ed</w:t>
            </w:r>
            <w:r w:rsidRPr="0010702C">
              <w:rPr>
                <w:rFonts w:ascii="Times New Roman" w:eastAsia="굴림" w:hAnsi="Times New Roman" w:cs="Times New Roman"/>
                <w:sz w:val="20"/>
                <w:szCs w:val="20"/>
              </w:rPr>
              <w:t xml:space="preserve"> under proposal 1, and also illustrated in our contribution.</w:t>
            </w:r>
            <w:r w:rsidR="00CE3C4E">
              <w:rPr>
                <w:rFonts w:ascii="Times New Roman" w:eastAsia="굴림" w:hAnsi="Times New Roman" w:cs="Times New Roman"/>
                <w:sz w:val="20"/>
                <w:szCs w:val="20"/>
              </w:rPr>
              <w:t xml:space="preserve"> </w:t>
            </w:r>
          </w:p>
        </w:tc>
      </w:tr>
      <w:tr w:rsidR="003E0B0C" w:rsidRPr="00475E1E" w14:paraId="0A55D23E" w14:textId="77777777" w:rsidTr="0077564A">
        <w:trPr>
          <w:trHeight w:val="310"/>
          <w:jc w:val="center"/>
        </w:trPr>
        <w:tc>
          <w:tcPr>
            <w:tcW w:w="678" w:type="pct"/>
            <w:tcMar>
              <w:top w:w="0" w:type="dxa"/>
              <w:left w:w="108" w:type="dxa"/>
              <w:bottom w:w="0" w:type="dxa"/>
              <w:right w:w="108" w:type="dxa"/>
            </w:tcMar>
          </w:tcPr>
          <w:p w14:paraId="18C3CBBE" w14:textId="64A4B4F2"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550DE190" w14:textId="77777777"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2A6BF2FE" w14:textId="41F27B76" w:rsidR="004C6AA7" w:rsidRPr="00B616B1" w:rsidRDefault="004C6AA7"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Rel-15 Type-1 HARQ-ACK codebook includes all the possible candidates for PDSCH receptions to ensure the size and order of HARQ-ACK codebook. Same principle should be followed in Rel-16 with minimum modifications.</w:t>
            </w:r>
          </w:p>
        </w:tc>
      </w:tr>
      <w:tr w:rsidR="007456FF" w:rsidRPr="00475E1E" w14:paraId="75043318" w14:textId="77777777" w:rsidTr="0077564A">
        <w:trPr>
          <w:trHeight w:val="327"/>
          <w:jc w:val="center"/>
        </w:trPr>
        <w:tc>
          <w:tcPr>
            <w:tcW w:w="678" w:type="pct"/>
            <w:tcMar>
              <w:top w:w="0" w:type="dxa"/>
              <w:left w:w="108" w:type="dxa"/>
              <w:bottom w:w="0" w:type="dxa"/>
              <w:right w:w="108" w:type="dxa"/>
            </w:tcMar>
          </w:tcPr>
          <w:p w14:paraId="196F5171" w14:textId="624D0E8C" w:rsidR="007456FF" w:rsidRPr="00475E1E" w:rsidRDefault="007456FF" w:rsidP="007456FF">
            <w:pPr>
              <w:pStyle w:val="xmsonormal"/>
              <w:spacing w:line="240" w:lineRule="atLeast"/>
              <w:jc w:val="both"/>
              <w:rPr>
                <w:rFonts w:ascii="굴림" w:eastAsia="굴림" w:hAnsi="굴림"/>
                <w:sz w:val="20"/>
                <w:szCs w:val="20"/>
              </w:rPr>
            </w:pPr>
            <w:r w:rsidRPr="00CD7AA8">
              <w:rPr>
                <w:rFonts w:ascii="Times New Roman" w:eastAsia="굴림" w:hAnsi="Times New Roman" w:cs="Times New Roman" w:hint="eastAsia"/>
                <w:sz w:val="20"/>
                <w:szCs w:val="20"/>
              </w:rPr>
              <w:t>v</w:t>
            </w:r>
            <w:r w:rsidRPr="00CD7AA8">
              <w:rPr>
                <w:rFonts w:ascii="Times New Roman" w:eastAsia="굴림" w:hAnsi="Times New Roman" w:cs="Times New Roman"/>
                <w:sz w:val="20"/>
                <w:szCs w:val="20"/>
              </w:rPr>
              <w:t>ivo</w:t>
            </w:r>
          </w:p>
        </w:tc>
        <w:tc>
          <w:tcPr>
            <w:tcW w:w="4322" w:type="pct"/>
            <w:tcMar>
              <w:top w:w="0" w:type="dxa"/>
              <w:left w:w="108" w:type="dxa"/>
              <w:bottom w:w="0" w:type="dxa"/>
              <w:right w:w="108" w:type="dxa"/>
            </w:tcMar>
          </w:tcPr>
          <w:p w14:paraId="5E942960" w14:textId="4134054C" w:rsidR="007456FF" w:rsidRPr="00475E1E" w:rsidRDefault="007456FF" w:rsidP="007456FF">
            <w:pPr>
              <w:pStyle w:val="xmsonormal"/>
              <w:spacing w:line="240" w:lineRule="atLeast"/>
              <w:jc w:val="both"/>
              <w:rPr>
                <w:rFonts w:ascii="굴림" w:eastAsia="굴림" w:hAnsi="굴림"/>
                <w:sz w:val="20"/>
                <w:szCs w:val="20"/>
              </w:rPr>
            </w:pPr>
            <w:r w:rsidRPr="0010702C">
              <w:rPr>
                <w:rFonts w:ascii="Times New Roman" w:eastAsia="굴림" w:hAnsi="Times New Roman" w:cs="Times New Roman"/>
                <w:sz w:val="20"/>
                <w:szCs w:val="20"/>
              </w:rPr>
              <w:t>Do not agree.</w:t>
            </w:r>
            <w:r>
              <w:rPr>
                <w:rFonts w:ascii="Times New Roman" w:eastAsia="굴림" w:hAnsi="Times New Roman" w:cs="Times New Roman"/>
                <w:sz w:val="20"/>
                <w:szCs w:val="20"/>
              </w:rPr>
              <w:t xml:space="preserve"> In case of </w:t>
            </w:r>
            <w:r w:rsidRPr="00EC6E38">
              <w:rPr>
                <w:rFonts w:ascii="Times New Roman" w:eastAsia="굴림" w:hAnsi="Times New Roman" w:cs="Times New Roman"/>
                <w:sz w:val="20"/>
                <w:szCs w:val="20"/>
              </w:rPr>
              <w:t>RepNumR16</w:t>
            </w:r>
            <w:r>
              <w:rPr>
                <w:rFonts w:ascii="Times New Roman" w:eastAsia="굴림" w:hAnsi="Times New Roman" w:cs="Times New Roman"/>
                <w:sz w:val="20"/>
                <w:szCs w:val="20"/>
              </w:rPr>
              <w:t xml:space="preserve"> is </w:t>
            </w:r>
            <w:r w:rsidRPr="00EC6E38">
              <w:rPr>
                <w:rFonts w:ascii="Times New Roman" w:eastAsia="굴림" w:hAnsi="Times New Roman" w:cs="Times New Roman"/>
                <w:sz w:val="20"/>
                <w:szCs w:val="20"/>
              </w:rPr>
              <w:t>provided</w:t>
            </w:r>
            <w:r>
              <w:rPr>
                <w:rFonts w:ascii="Times New Roman" w:eastAsia="굴림" w:hAnsi="Times New Roman" w:cs="Times New Roman"/>
                <w:sz w:val="20"/>
                <w:szCs w:val="20"/>
              </w:rPr>
              <w:t xml:space="preserve">, it has been discussed in MIMO session in RAN1 100e meeting, and it was agreed that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r>
                <w:rPr>
                  <w:rFonts w:ascii="Cambria Math" w:eastAsia="굴림" w:hAnsi="Cambria Math" w:cs="Times New Roman"/>
                  <w:sz w:val="20"/>
                  <w:szCs w:val="20"/>
                </w:rPr>
                <m:t>=1</m:t>
              </m:r>
            </m:oMath>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to reduce the codebook size. Proposal 2 will revert MIMO’s agreements. We think</w:t>
            </w:r>
            <w:r w:rsidRPr="00CD7AA8">
              <w:rPr>
                <w:rFonts w:ascii="Times New Roman" w:hAnsi="Times New Roman" w:cs="Times New Roman"/>
                <w:sz w:val="20"/>
                <w:szCs w:val="20"/>
                <w:lang w:eastAsia="zh-CN"/>
              </w:rPr>
              <w:t xml:space="preserve"> the set of M</w:t>
            </w:r>
            <w:r w:rsidRPr="008B73EF">
              <w:rPr>
                <w:rFonts w:ascii="Times New Roman" w:hAnsi="Times New Roman" w:cs="Times New Roman"/>
                <w:sz w:val="20"/>
                <w:szCs w:val="20"/>
                <w:vertAlign w:val="subscript"/>
                <w:lang w:eastAsia="zh-CN"/>
              </w:rPr>
              <w:t xml:space="preserve">A,c </w:t>
            </w:r>
            <w:r w:rsidRPr="00CD7AA8">
              <w:rPr>
                <w:rFonts w:ascii="Times New Roman" w:hAnsi="Times New Roman" w:cs="Times New Roman"/>
                <w:sz w:val="20"/>
                <w:szCs w:val="20"/>
                <w:lang w:eastAsia="zh-CN"/>
              </w:rPr>
              <w:t xml:space="preserve">occasions for candidate PDSCH receptions should be determined based on the maximum of the values of pdsch-AggregationFactor values, provided in SPS-Config and/or PDSCH-Config </w:t>
            </w:r>
            <w:r>
              <w:rPr>
                <w:rFonts w:ascii="Times New Roman" w:hAnsi="Times New Roman" w:cs="Times New Roman"/>
                <w:sz w:val="20"/>
                <w:szCs w:val="20"/>
                <w:lang w:eastAsia="zh-CN"/>
              </w:rPr>
              <w:t xml:space="preserve">if </w:t>
            </w:r>
            <w:r w:rsidRPr="00CD7AA8">
              <w:rPr>
                <w:rFonts w:ascii="Times New Roman" w:hAnsi="Times New Roman" w:cs="Times New Roman"/>
                <w:sz w:val="20"/>
                <w:szCs w:val="20"/>
                <w:lang w:eastAsia="zh-CN"/>
              </w:rPr>
              <w:t>RepNumR16</w:t>
            </w:r>
            <w:r>
              <w:rPr>
                <w:rFonts w:ascii="Times New Roman" w:hAnsi="Times New Roman" w:cs="Times New Roman"/>
                <w:sz w:val="20"/>
                <w:szCs w:val="20"/>
                <w:lang w:eastAsia="zh-CN"/>
              </w:rPr>
              <w:t xml:space="preserve"> </w:t>
            </w:r>
            <w:r w:rsidRPr="00CD7AA8">
              <w:rPr>
                <w:rFonts w:ascii="Times New Roman" w:hAnsi="Times New Roman" w:cs="Times New Roman"/>
                <w:sz w:val="20"/>
                <w:szCs w:val="20"/>
                <w:lang w:eastAsia="zh-CN"/>
              </w:rPr>
              <w:t>i</w:t>
            </w:r>
            <w:r>
              <w:rPr>
                <w:rFonts w:ascii="Times New Roman" w:hAnsi="Times New Roman" w:cs="Times New Roman"/>
                <w:sz w:val="20"/>
                <w:szCs w:val="20"/>
                <w:lang w:eastAsia="zh-CN"/>
              </w:rPr>
              <w:t xml:space="preserve">s not </w:t>
            </w:r>
            <w:r w:rsidRPr="00CD7AA8">
              <w:rPr>
                <w:rFonts w:ascii="Times New Roman" w:hAnsi="Times New Roman" w:cs="Times New Roman"/>
                <w:sz w:val="20"/>
                <w:szCs w:val="20"/>
                <w:lang w:eastAsia="zh-CN"/>
              </w:rPr>
              <w:t>provided</w:t>
            </w:r>
            <w:r>
              <w:rPr>
                <w:rFonts w:ascii="Times New Roman" w:hAnsi="Times New Roman" w:cs="Times New Roman"/>
                <w:sz w:val="20"/>
                <w:szCs w:val="20"/>
                <w:lang w:eastAsia="zh-CN"/>
              </w:rPr>
              <w:t>, otherwise it is 1.</w:t>
            </w:r>
          </w:p>
        </w:tc>
      </w:tr>
      <w:tr w:rsidR="000D6974" w:rsidRPr="00475E1E" w14:paraId="349C4AF5" w14:textId="77777777" w:rsidTr="0077564A">
        <w:trPr>
          <w:trHeight w:val="474"/>
          <w:jc w:val="center"/>
        </w:trPr>
        <w:tc>
          <w:tcPr>
            <w:tcW w:w="678" w:type="pct"/>
            <w:tcMar>
              <w:top w:w="0" w:type="dxa"/>
              <w:left w:w="108" w:type="dxa"/>
              <w:bottom w:w="0" w:type="dxa"/>
              <w:right w:w="108" w:type="dxa"/>
            </w:tcMar>
          </w:tcPr>
          <w:p w14:paraId="3D291D26" w14:textId="06AA9CA9" w:rsidR="000D6974" w:rsidRPr="00475E1E" w:rsidRDefault="000D6974" w:rsidP="000D6974">
            <w:pPr>
              <w:pStyle w:val="xmsonormal"/>
              <w:spacing w:line="240" w:lineRule="atLeast"/>
              <w:jc w:val="both"/>
              <w:rPr>
                <w:rFonts w:ascii="굴림" w:eastAsia="굴림" w:hAnsi="굴림"/>
                <w:sz w:val="20"/>
                <w:szCs w:val="20"/>
              </w:rPr>
            </w:pPr>
            <w:r>
              <w:rPr>
                <w:rFonts w:ascii="굴림" w:hAnsi="굴림" w:hint="eastAsia"/>
                <w:sz w:val="20"/>
                <w:szCs w:val="20"/>
                <w:lang w:eastAsia="zh-CN"/>
              </w:rPr>
              <w:t>Z</w:t>
            </w:r>
            <w:r>
              <w:rPr>
                <w:rFonts w:ascii="굴림" w:hAnsi="굴림"/>
                <w:sz w:val="20"/>
                <w:szCs w:val="20"/>
                <w:lang w:eastAsia="zh-CN"/>
              </w:rPr>
              <w:t>TE</w:t>
            </w:r>
          </w:p>
        </w:tc>
        <w:tc>
          <w:tcPr>
            <w:tcW w:w="4322" w:type="pct"/>
            <w:tcMar>
              <w:top w:w="0" w:type="dxa"/>
              <w:left w:w="108" w:type="dxa"/>
              <w:bottom w:w="0" w:type="dxa"/>
              <w:right w:w="108" w:type="dxa"/>
            </w:tcMar>
          </w:tcPr>
          <w:p w14:paraId="6D501757" w14:textId="55E2C094" w:rsidR="000D6974" w:rsidRPr="00475E1E" w:rsidRDefault="000D6974" w:rsidP="000D6974">
            <w:pPr>
              <w:pStyle w:val="xa"/>
              <w:spacing w:after="120"/>
              <w:jc w:val="both"/>
              <w:rPr>
                <w:rFonts w:ascii="MS Mincho" w:eastAsia="MS Mincho"/>
                <w:sz w:val="20"/>
                <w:szCs w:val="20"/>
              </w:rPr>
            </w:pPr>
            <w:r>
              <w:rPr>
                <w:rFonts w:ascii="굴림" w:hAnsi="굴림" w:hint="eastAsia"/>
                <w:sz w:val="20"/>
                <w:szCs w:val="20"/>
                <w:lang w:eastAsia="zh-CN"/>
              </w:rPr>
              <w:t>A</w:t>
            </w:r>
            <w:r>
              <w:rPr>
                <w:rFonts w:ascii="굴림" w:hAnsi="굴림"/>
                <w:sz w:val="20"/>
                <w:szCs w:val="20"/>
                <w:lang w:eastAsia="zh-CN"/>
              </w:rPr>
              <w:t>gree the proposal 2</w:t>
            </w:r>
            <w:r w:rsidR="00F9644A">
              <w:rPr>
                <w:rFonts w:ascii="굴림" w:hAnsi="굴림"/>
                <w:sz w:val="20"/>
                <w:szCs w:val="20"/>
                <w:lang w:eastAsia="zh-CN"/>
              </w:rPr>
              <w:t>, only minor specification impact.</w:t>
            </w:r>
          </w:p>
        </w:tc>
      </w:tr>
      <w:tr w:rsidR="004E718B" w:rsidRPr="00475E1E" w14:paraId="03D8EEAF" w14:textId="77777777" w:rsidTr="0077564A">
        <w:trPr>
          <w:trHeight w:val="474"/>
          <w:jc w:val="center"/>
        </w:trPr>
        <w:tc>
          <w:tcPr>
            <w:tcW w:w="678" w:type="pct"/>
            <w:tcMar>
              <w:top w:w="0" w:type="dxa"/>
              <w:left w:w="108" w:type="dxa"/>
              <w:bottom w:w="0" w:type="dxa"/>
              <w:right w:w="108" w:type="dxa"/>
            </w:tcMar>
          </w:tcPr>
          <w:p w14:paraId="640AA4F0" w14:textId="7227B625" w:rsidR="004E718B" w:rsidRDefault="004E718B" w:rsidP="000D6974">
            <w:pPr>
              <w:pStyle w:val="xmsonormal"/>
              <w:spacing w:line="240" w:lineRule="atLeast"/>
              <w:jc w:val="both"/>
              <w:rPr>
                <w:rFonts w:ascii="굴림" w:hAnsi="굴림"/>
                <w:sz w:val="20"/>
                <w:szCs w:val="20"/>
                <w:lang w:eastAsia="zh-CN"/>
              </w:rPr>
            </w:pPr>
            <w:r>
              <w:rPr>
                <w:rFonts w:ascii="Times New Roman" w:eastAsia="굴림" w:hAnsi="Times New Roman" w:cs="Times New Roman"/>
                <w:kern w:val="2"/>
                <w:sz w:val="20"/>
                <w:szCs w:val="20"/>
              </w:rPr>
              <w:t>OPPO</w:t>
            </w:r>
          </w:p>
        </w:tc>
        <w:tc>
          <w:tcPr>
            <w:tcW w:w="4322" w:type="pct"/>
            <w:tcMar>
              <w:top w:w="0" w:type="dxa"/>
              <w:left w:w="108" w:type="dxa"/>
              <w:bottom w:w="0" w:type="dxa"/>
              <w:right w:w="108" w:type="dxa"/>
            </w:tcMar>
          </w:tcPr>
          <w:p w14:paraId="07668A6B" w14:textId="7883A811" w:rsidR="004E718B" w:rsidRDefault="004E718B" w:rsidP="000D6974">
            <w:pPr>
              <w:pStyle w:val="xa"/>
              <w:spacing w:after="120"/>
              <w:jc w:val="both"/>
              <w:rPr>
                <w:rFonts w:ascii="굴림" w:hAnsi="굴림"/>
                <w:sz w:val="20"/>
                <w:szCs w:val="20"/>
                <w:lang w:eastAsia="zh-CN"/>
              </w:rPr>
            </w:pPr>
            <w:r>
              <w:rPr>
                <w:rFonts w:ascii="Times New Roman" w:eastAsia="굴림" w:hAnsi="Times New Roman" w:cs="Times New Roman"/>
                <w:kern w:val="2"/>
                <w:sz w:val="20"/>
                <w:szCs w:val="20"/>
              </w:rPr>
              <w:t xml:space="preserve">Agree with intention of proposal 2. Considering that HARQ-ACK codebook is constructed per priority level, It seems reasonable to restrict “pdsch-AggregationFactor values” to “pdsch-AggregationFactor values </w:t>
            </w:r>
            <w:r>
              <w:rPr>
                <w:rFonts w:ascii="Times New Roman" w:eastAsia="굴림" w:hAnsi="Times New Roman" w:cs="Times New Roman"/>
                <w:b/>
                <w:kern w:val="2"/>
                <w:sz w:val="20"/>
                <w:szCs w:val="20"/>
              </w:rPr>
              <w:t xml:space="preserve">corresponding to PDSCHs with the same priority” </w:t>
            </w:r>
          </w:p>
        </w:tc>
      </w:tr>
      <w:tr w:rsidR="00503172" w:rsidRPr="00475E1E" w14:paraId="1F2B47CF" w14:textId="77777777" w:rsidTr="0077564A">
        <w:trPr>
          <w:trHeight w:val="474"/>
          <w:jc w:val="center"/>
        </w:trPr>
        <w:tc>
          <w:tcPr>
            <w:tcW w:w="678" w:type="pct"/>
            <w:tcMar>
              <w:top w:w="0" w:type="dxa"/>
              <w:left w:w="108" w:type="dxa"/>
              <w:bottom w:w="0" w:type="dxa"/>
              <w:right w:w="108" w:type="dxa"/>
            </w:tcMar>
          </w:tcPr>
          <w:p w14:paraId="3636258C" w14:textId="1CFE6AB5" w:rsidR="00503172" w:rsidRDefault="00503172" w:rsidP="000D6974">
            <w:pPr>
              <w:pStyle w:val="xmsonormal"/>
              <w:spacing w:line="240" w:lineRule="atLeast"/>
              <w:jc w:val="both"/>
              <w:rPr>
                <w:rFonts w:ascii="Times New Roman" w:eastAsia="굴림" w:hAnsi="Times New Roman" w:cs="Times New Roman"/>
                <w:kern w:val="2"/>
                <w:sz w:val="20"/>
                <w:szCs w:val="20"/>
              </w:rPr>
            </w:pPr>
            <w:r>
              <w:rPr>
                <w:rFonts w:ascii="굴림" w:eastAsia="굴림" w:hAnsi="굴림" w:hint="eastAsia"/>
                <w:kern w:val="2"/>
                <w:sz w:val="20"/>
                <w:szCs w:val="20"/>
              </w:rPr>
              <w:t>HW/HiSi</w:t>
            </w:r>
          </w:p>
        </w:tc>
        <w:tc>
          <w:tcPr>
            <w:tcW w:w="4322" w:type="pct"/>
            <w:tcMar>
              <w:top w:w="0" w:type="dxa"/>
              <w:left w:w="108" w:type="dxa"/>
              <w:bottom w:w="0" w:type="dxa"/>
              <w:right w:w="108" w:type="dxa"/>
            </w:tcMar>
          </w:tcPr>
          <w:p w14:paraId="564B3B35" w14:textId="67505813" w:rsidR="00503172" w:rsidRDefault="00503172" w:rsidP="000D6974">
            <w:pPr>
              <w:pStyle w:val="xa"/>
              <w:spacing w:after="120"/>
              <w:jc w:val="both"/>
              <w:rPr>
                <w:rFonts w:ascii="Times New Roman" w:eastAsia="굴림" w:hAnsi="Times New Roman" w:cs="Times New Roman"/>
                <w:kern w:val="2"/>
                <w:sz w:val="20"/>
                <w:szCs w:val="20"/>
              </w:rPr>
            </w:pPr>
            <w:r>
              <w:rPr>
                <w:rFonts w:ascii="굴림" w:eastAsia="굴림" w:hAnsi="굴림" w:hint="eastAsia"/>
                <w:kern w:val="2"/>
                <w:sz w:val="20"/>
                <w:szCs w:val="20"/>
              </w:rPr>
              <w:t>Do not agree. This would make the size of the codebook too large, which is not needed. It is enough to use one A/N bit for a SPS configuration. The A/N bits corresponds to last received PDSCH from the PDSCH repetitions.</w:t>
            </w:r>
          </w:p>
        </w:tc>
      </w:tr>
      <w:tr w:rsidR="0077564A" w:rsidRPr="00475E1E" w14:paraId="14FCCAC9" w14:textId="77777777" w:rsidTr="0077564A">
        <w:trPr>
          <w:trHeight w:val="474"/>
          <w:jc w:val="center"/>
        </w:trPr>
        <w:tc>
          <w:tcPr>
            <w:tcW w:w="678" w:type="pct"/>
            <w:tcMar>
              <w:top w:w="0" w:type="dxa"/>
              <w:left w:w="108" w:type="dxa"/>
              <w:bottom w:w="0" w:type="dxa"/>
              <w:right w:w="108" w:type="dxa"/>
            </w:tcMar>
          </w:tcPr>
          <w:p w14:paraId="29D0B950" w14:textId="40FC4415" w:rsidR="0077564A" w:rsidRPr="0077564A" w:rsidRDefault="0077564A" w:rsidP="000D6974">
            <w:pPr>
              <w:pStyle w:val="xmsonormal"/>
              <w:spacing w:line="240" w:lineRule="atLeast"/>
              <w:jc w:val="both"/>
              <w:rPr>
                <w:rFonts w:ascii="Times New Roman" w:hAnsi="Times New Roman" w:cs="Times New Roman"/>
                <w:sz w:val="20"/>
                <w:szCs w:val="20"/>
                <w:lang w:eastAsia="zh-CN"/>
              </w:rPr>
            </w:pPr>
            <w:r w:rsidRPr="0077564A">
              <w:rPr>
                <w:rFonts w:ascii="Times New Roman" w:hAnsi="Times New Roman" w:cs="Times New Roman"/>
                <w:sz w:val="20"/>
                <w:szCs w:val="20"/>
                <w:lang w:eastAsia="zh-CN"/>
              </w:rPr>
              <w:t>CATT</w:t>
            </w:r>
          </w:p>
        </w:tc>
        <w:tc>
          <w:tcPr>
            <w:tcW w:w="4322" w:type="pct"/>
            <w:tcMar>
              <w:top w:w="0" w:type="dxa"/>
              <w:left w:w="108" w:type="dxa"/>
              <w:bottom w:w="0" w:type="dxa"/>
              <w:right w:w="108" w:type="dxa"/>
            </w:tcMar>
          </w:tcPr>
          <w:p w14:paraId="4761FB91" w14:textId="5184D8DB" w:rsidR="0077564A" w:rsidRPr="0077564A" w:rsidRDefault="00FE3A61" w:rsidP="000D6974">
            <w:pPr>
              <w:pStyle w:val="xa"/>
              <w:spacing w:after="12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In our understanding, even if RepNumR16 is provided, the number of repetition for SPS follows pdsch-AggregationFactor in SPS-Config and in this case we should not assume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r>
                <w:rPr>
                  <w:rFonts w:ascii="Cambria Math" w:eastAsia="굴림" w:hAnsi="Cambria Math" w:cs="Times New Roman"/>
                  <w:sz w:val="20"/>
                  <w:szCs w:val="20"/>
                </w:rPr>
                <m:t>=1</m:t>
              </m:r>
            </m:oMath>
            <w:r>
              <w:rPr>
                <w:rFonts w:ascii="Times New Roman" w:hAnsi="Times New Roman" w:cs="Times New Roman" w:hint="eastAsia"/>
                <w:sz w:val="20"/>
                <w:szCs w:val="20"/>
                <w:lang w:eastAsia="zh-CN"/>
              </w:rPr>
              <w:t>. We can further discuss how to resolve the discrepancy between different WIs.</w:t>
            </w:r>
          </w:p>
        </w:tc>
      </w:tr>
      <w:tr w:rsidR="0037262F" w:rsidRPr="00475E1E" w14:paraId="721536F9" w14:textId="77777777" w:rsidTr="0077564A">
        <w:trPr>
          <w:trHeight w:val="474"/>
          <w:jc w:val="center"/>
        </w:trPr>
        <w:tc>
          <w:tcPr>
            <w:tcW w:w="678" w:type="pct"/>
            <w:tcMar>
              <w:top w:w="0" w:type="dxa"/>
              <w:left w:w="108" w:type="dxa"/>
              <w:bottom w:w="0" w:type="dxa"/>
              <w:right w:w="108" w:type="dxa"/>
            </w:tcMar>
          </w:tcPr>
          <w:p w14:paraId="725A534B" w14:textId="5F3F44D7" w:rsidR="0037262F" w:rsidRPr="0077564A" w:rsidRDefault="0037262F" w:rsidP="0037262F">
            <w:pPr>
              <w:pStyle w:val="xmsonormal"/>
              <w:spacing w:line="240" w:lineRule="atLeast"/>
              <w:jc w:val="both"/>
              <w:rPr>
                <w:rFonts w:ascii="Times New Roman" w:hAnsi="Times New Roman" w:cs="Times New Roman"/>
                <w:sz w:val="20"/>
                <w:szCs w:val="20"/>
                <w:lang w:eastAsia="zh-CN"/>
              </w:rPr>
            </w:pPr>
            <w:r w:rsidRPr="00E374D1">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1940E3EB" w14:textId="77777777" w:rsidR="0037262F" w:rsidRPr="008A0972" w:rsidRDefault="0037262F" w:rsidP="0037262F">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Agree. With respect to the comment from Vivo, it is problematic to operate with </w:t>
            </w:r>
            <m:oMath>
              <m:sSubSup>
                <m:sSubSupPr>
                  <m:ctrlPr>
                    <w:rPr>
                      <w:rFonts w:ascii="Cambria Math" w:eastAsia="굴림" w:hAnsi="Cambria Math" w:cs="Times New Roman"/>
                      <w:kern w:val="2"/>
                    </w:rPr>
                  </m:ctrlPr>
                </m:sSubSupPr>
                <m:e>
                  <m:r>
                    <w:rPr>
                      <w:rFonts w:ascii="Cambria Math" w:eastAsia="굴림" w:hAnsi="Cambria Math" w:cs="Times New Roman"/>
                      <w:kern w:val="2"/>
                      <w:sz w:val="20"/>
                      <w:szCs w:val="20"/>
                    </w:rPr>
                    <m:t>N</m:t>
                  </m:r>
                </m:e>
                <m:sub>
                  <m:r>
                    <m:rPr>
                      <m:sty m:val="p"/>
                    </m:rPr>
                    <w:rPr>
                      <w:rFonts w:ascii="Cambria Math" w:eastAsia="굴림" w:hAnsi="Cambria Math" w:cs="Times New Roman"/>
                      <w:kern w:val="2"/>
                      <w:sz w:val="20"/>
                      <w:szCs w:val="20"/>
                    </w:rPr>
                    <m:t>PDSCH</m:t>
                  </m:r>
                </m:sub>
                <m:sup>
                  <m:r>
                    <m:rPr>
                      <m:sty m:val="p"/>
                    </m:rPr>
                    <w:rPr>
                      <w:rFonts w:ascii="Cambria Math" w:eastAsia="굴림" w:hAnsi="Cambria Math" w:cs="Times New Roman"/>
                      <w:kern w:val="2"/>
                      <w:sz w:val="20"/>
                      <w:szCs w:val="20"/>
                    </w:rPr>
                    <m:t>repeat</m:t>
                  </m:r>
                </m:sup>
              </m:sSubSup>
              <m:r>
                <w:rPr>
                  <w:rFonts w:ascii="Cambria Math" w:eastAsia="굴림" w:hAnsi="Cambria Math" w:cs="Times New Roman"/>
                  <w:kern w:val="2"/>
                  <w:sz w:val="20"/>
                  <w:szCs w:val="20"/>
                </w:rPr>
                <m:t>=1</m:t>
              </m:r>
            </m:oMath>
            <w:r>
              <w:rPr>
                <w:rFonts w:ascii="Times New Roman" w:eastAsia="굴림" w:hAnsi="Times New Roman" w:cs="Times New Roman"/>
                <w:kern w:val="2"/>
                <w:sz w:val="20"/>
                <w:szCs w:val="20"/>
              </w:rPr>
              <w:t xml:space="preserve"> and </w:t>
            </w:r>
            <w:r w:rsidRPr="008A0972">
              <w:rPr>
                <w:rFonts w:ascii="Times New Roman" w:hAnsi="Times New Roman" w:cs="Times New Roman"/>
                <w:i/>
                <w:iCs/>
                <w:kern w:val="2"/>
                <w:sz w:val="20"/>
                <w:szCs w:val="20"/>
                <w:lang w:eastAsia="zh-CN"/>
              </w:rPr>
              <w:t>pdsch-AggregationFactor</w:t>
            </w:r>
            <w:r>
              <w:rPr>
                <w:rFonts w:ascii="Times New Roman" w:hAnsi="Times New Roman" w:cs="Times New Roman"/>
                <w:i/>
                <w:iCs/>
                <w:kern w:val="2"/>
                <w:sz w:val="20"/>
                <w:szCs w:val="20"/>
                <w:lang w:eastAsia="zh-CN"/>
              </w:rPr>
              <w:t xml:space="preserve"> </w:t>
            </w:r>
            <w:r>
              <w:rPr>
                <w:rFonts w:ascii="Times New Roman" w:hAnsi="Times New Roman" w:cs="Times New Roman"/>
                <w:kern w:val="2"/>
                <w:sz w:val="20"/>
                <w:szCs w:val="20"/>
                <w:lang w:eastAsia="zh-CN"/>
              </w:rPr>
              <w:t xml:space="preserve">&gt;1 (in </w:t>
            </w:r>
            <w:r w:rsidRPr="008A0972">
              <w:rPr>
                <w:rFonts w:ascii="Times New Roman" w:hAnsi="Times New Roman" w:cs="Times New Roman"/>
                <w:i/>
                <w:iCs/>
                <w:kern w:val="2"/>
                <w:sz w:val="20"/>
                <w:szCs w:val="20"/>
                <w:lang w:eastAsia="zh-CN"/>
              </w:rPr>
              <w:t>sps-Config</w:t>
            </w:r>
            <w:r>
              <w:rPr>
                <w:rFonts w:ascii="Times New Roman" w:hAnsi="Times New Roman" w:cs="Times New Roman"/>
                <w:kern w:val="2"/>
                <w:sz w:val="20"/>
                <w:szCs w:val="20"/>
                <w:lang w:eastAsia="zh-CN"/>
              </w:rPr>
              <w:t xml:space="preserve">) simultaneously because that may result in not having a A/N bit for the SPS PDSCH in a Type-1 codebook if the last SPS PDSCH of the </w:t>
            </w:r>
            <w:r w:rsidRPr="00C76487">
              <w:rPr>
                <w:rFonts w:ascii="Times New Roman" w:hAnsi="Times New Roman" w:cs="Times New Roman"/>
                <w:i/>
                <w:iCs/>
                <w:kern w:val="2"/>
                <w:sz w:val="20"/>
                <w:szCs w:val="20"/>
                <w:lang w:eastAsia="zh-CN"/>
              </w:rPr>
              <w:t xml:space="preserve">pdsch-AggregationFactor </w:t>
            </w:r>
            <w:r>
              <w:rPr>
                <w:rFonts w:ascii="Times New Roman" w:hAnsi="Times New Roman" w:cs="Times New Roman"/>
                <w:kern w:val="2"/>
                <w:sz w:val="20"/>
                <w:szCs w:val="20"/>
                <w:lang w:eastAsia="zh-CN"/>
              </w:rPr>
              <w:t>occasions is dropped due to semi-static UL symbols.</w:t>
            </w:r>
          </w:p>
          <w:p w14:paraId="0E3A6A85" w14:textId="77777777" w:rsidR="0037262F" w:rsidRDefault="0037262F" w:rsidP="0037262F">
            <w:pPr>
              <w:pStyle w:val="xa"/>
              <w:spacing w:after="120"/>
              <w:jc w:val="both"/>
              <w:rPr>
                <w:rFonts w:ascii="Times New Roman" w:hAnsi="Times New Roman" w:cs="Times New Roman"/>
                <w:sz w:val="20"/>
                <w:szCs w:val="20"/>
                <w:lang w:eastAsia="zh-CN"/>
              </w:rPr>
            </w:pPr>
          </w:p>
        </w:tc>
      </w:tr>
      <w:tr w:rsidR="00904205" w:rsidRPr="00475E1E" w14:paraId="65D8FE9B" w14:textId="77777777" w:rsidTr="00904205">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B18B5" w14:textId="77777777" w:rsidR="00904205" w:rsidRPr="00A837BB" w:rsidRDefault="00904205" w:rsidP="00B702F1">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7C2EA" w14:textId="77777777" w:rsidR="00904205" w:rsidRDefault="001C78DE" w:rsidP="00904205">
            <w:pPr>
              <w:pStyle w:val="xmsonormal"/>
              <w:spacing w:line="240" w:lineRule="atLeast"/>
              <w:rPr>
                <w:rFonts w:ascii="Times New Roman" w:eastAsia="굴림" w:hAnsi="Times New Roman" w:cs="Times New Roman"/>
                <w:sz w:val="20"/>
                <w:szCs w:val="20"/>
              </w:rPr>
            </w:pPr>
            <w:r>
              <w:rPr>
                <w:rFonts w:ascii="Times New Roman" w:eastAsia="굴림" w:hAnsi="Times New Roman" w:cs="Times New Roman"/>
                <w:sz w:val="20"/>
                <w:szCs w:val="20"/>
              </w:rPr>
              <w:t>Do not agree.</w:t>
            </w:r>
          </w:p>
          <w:p w14:paraId="733F7E30" w14:textId="4989FB25" w:rsidR="001C78DE" w:rsidRPr="00904205" w:rsidRDefault="001C78DE" w:rsidP="00904205">
            <w:pPr>
              <w:pStyle w:val="xmsonormal"/>
              <w:spacing w:line="240" w:lineRule="atLeast"/>
              <w:rPr>
                <w:rFonts w:ascii="Times New Roman" w:eastAsia="굴림" w:hAnsi="Times New Roman" w:cs="Times New Roman"/>
                <w:sz w:val="20"/>
                <w:szCs w:val="20"/>
              </w:rPr>
            </w:pPr>
            <w:r>
              <w:rPr>
                <w:rFonts w:ascii="Times New Roman" w:eastAsia="굴림" w:hAnsi="Times New Roman" w:cs="Times New Roman"/>
                <w:sz w:val="20"/>
                <w:szCs w:val="20"/>
              </w:rPr>
              <w:t>Each PDSCH (dynamic or SPS) has its own number of repetitions. One PDSCH reception (including all of its repetitions) corresponds to one A/N bit. We do not see any reason to use max to determine M</w:t>
            </w:r>
            <w:r w:rsidRPr="001C78DE">
              <w:rPr>
                <w:rFonts w:ascii="Times New Roman" w:eastAsia="굴림" w:hAnsi="Times New Roman" w:cs="Times New Roman"/>
                <w:sz w:val="20"/>
                <w:szCs w:val="20"/>
                <w:vertAlign w:val="subscript"/>
              </w:rPr>
              <w:t>A,C</w:t>
            </w:r>
          </w:p>
        </w:tc>
      </w:tr>
    </w:tbl>
    <w:p w14:paraId="6AF477A3" w14:textId="77777777" w:rsidR="003E0B0C" w:rsidRDefault="003E0B0C" w:rsidP="009C2842">
      <w:pPr>
        <w:spacing w:line="240" w:lineRule="atLeast"/>
        <w:rPr>
          <w:rFonts w:eastAsia="맑은 고딕"/>
          <w:b/>
        </w:rPr>
      </w:pPr>
    </w:p>
    <w:p w14:paraId="3F9E91DD" w14:textId="77777777" w:rsidR="003E0B0C" w:rsidRDefault="003E0B0C" w:rsidP="009C2842">
      <w:pPr>
        <w:spacing w:line="240" w:lineRule="atLeast"/>
        <w:rPr>
          <w:rFonts w:eastAsia="맑은 고딕"/>
          <w:b/>
        </w:rPr>
      </w:pPr>
    </w:p>
    <w:p w14:paraId="414EA99F" w14:textId="77777777" w:rsidR="00ED68CE" w:rsidRDefault="009C2842" w:rsidP="00ED68CE">
      <w:pPr>
        <w:spacing w:line="240" w:lineRule="atLeast"/>
        <w:rPr>
          <w:b/>
        </w:rPr>
      </w:pPr>
      <w:r w:rsidRPr="003E0B0C">
        <w:rPr>
          <w:rFonts w:eastAsia="맑은 고딕"/>
          <w:b/>
          <w:highlight w:val="yellow"/>
        </w:rPr>
        <w:t>Proposal 3:</w:t>
      </w:r>
      <w:r>
        <w:rPr>
          <w:rFonts w:eastAsia="맑은 고딕" w:hint="eastAsia"/>
          <w:b/>
        </w:rPr>
        <w:t xml:space="preserve"> </w:t>
      </w:r>
      <w:r w:rsidR="00ED68CE" w:rsidRPr="00ED68CE">
        <w:rPr>
          <w:b/>
        </w:rPr>
        <w:t>For a SPS PDSCH reception,</w:t>
      </w:r>
      <w:r w:rsidR="00ED68CE">
        <w:rPr>
          <w:b/>
        </w:rPr>
        <w:t xml:space="preserve"> </w:t>
      </w:r>
      <w:r w:rsidR="00ED68CE" w:rsidRPr="00ED68CE">
        <w:rPr>
          <w:b/>
        </w:rPr>
        <w:t>the UE transmits the PU</w:t>
      </w:r>
      <w:r w:rsidR="00ED68CE">
        <w:rPr>
          <w:b/>
        </w:rPr>
        <w:t>CCH in slot n+k:</w:t>
      </w:r>
    </w:p>
    <w:p w14:paraId="01CE068B" w14:textId="77777777" w:rsidR="00ED68CE" w:rsidRPr="00FD300F" w:rsidRDefault="00ED68CE" w:rsidP="00FD300F">
      <w:pPr>
        <w:pStyle w:val="a3"/>
        <w:numPr>
          <w:ilvl w:val="1"/>
          <w:numId w:val="37"/>
        </w:numPr>
        <w:spacing w:line="240" w:lineRule="atLeast"/>
        <w:ind w:leftChars="0"/>
        <w:rPr>
          <w:b/>
        </w:rPr>
      </w:pPr>
      <w:r w:rsidRPr="00FD300F">
        <w:rPr>
          <w:b/>
        </w:rPr>
        <w:t>Slot n is determined by the last configured SPS PDSCH occasion (i.e., before cancellation)</w:t>
      </w:r>
    </w:p>
    <w:p w14:paraId="57DDA470" w14:textId="77777777" w:rsidR="00ED68CE" w:rsidRPr="00ED68CE" w:rsidRDefault="00ED68CE" w:rsidP="00FD300F">
      <w:pPr>
        <w:pStyle w:val="a3"/>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CFA4164" w14:textId="77777777" w:rsidR="009C2842" w:rsidRDefault="009C2842" w:rsidP="00076B2D">
      <w:pPr>
        <w:spacing w:line="240" w:lineRule="atLeast"/>
        <w:rPr>
          <w:rFonts w:eastAsia="맑은 고딕"/>
        </w:rPr>
      </w:pPr>
    </w:p>
    <w:p w14:paraId="57AB8EF7" w14:textId="77777777"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3E0B0C" w:rsidRPr="004B1732" w14:paraId="1316229A" w14:textId="77777777" w:rsidTr="0077564A">
        <w:trPr>
          <w:trHeight w:val="294"/>
          <w:jc w:val="center"/>
        </w:trPr>
        <w:tc>
          <w:tcPr>
            <w:tcW w:w="678" w:type="pct"/>
            <w:shd w:val="clear" w:color="auto" w:fill="9CC2E5"/>
            <w:tcMar>
              <w:top w:w="0" w:type="dxa"/>
              <w:left w:w="108" w:type="dxa"/>
              <w:bottom w:w="0" w:type="dxa"/>
              <w:right w:w="108" w:type="dxa"/>
            </w:tcMar>
            <w:hideMark/>
          </w:tcPr>
          <w:p w14:paraId="6B987A76" w14:textId="77777777"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539EEDD0" w14:textId="77777777"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14:paraId="18F2D6F8" w14:textId="77777777" w:rsidTr="0077564A">
        <w:trPr>
          <w:trHeight w:val="327"/>
          <w:jc w:val="center"/>
        </w:trPr>
        <w:tc>
          <w:tcPr>
            <w:tcW w:w="678" w:type="pct"/>
            <w:tcMar>
              <w:top w:w="0" w:type="dxa"/>
              <w:left w:w="108" w:type="dxa"/>
              <w:bottom w:w="0" w:type="dxa"/>
              <w:right w:w="108" w:type="dxa"/>
            </w:tcMar>
          </w:tcPr>
          <w:p w14:paraId="533A1FD9" w14:textId="071D30C7" w:rsidR="003E0B0C" w:rsidRPr="0010702C" w:rsidRDefault="0010702C"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QC</w:t>
            </w:r>
          </w:p>
        </w:tc>
        <w:tc>
          <w:tcPr>
            <w:tcW w:w="4322" w:type="pct"/>
            <w:tcMar>
              <w:top w:w="0" w:type="dxa"/>
              <w:left w:w="108" w:type="dxa"/>
              <w:bottom w:w="0" w:type="dxa"/>
              <w:right w:w="108" w:type="dxa"/>
            </w:tcMar>
          </w:tcPr>
          <w:p w14:paraId="3429F10D" w14:textId="3A554DF0" w:rsidR="003E0B0C" w:rsidRPr="0010702C" w:rsidRDefault="0010702C"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Not sure what “before cancellation” means. Regarding the PUCCH determination to report HARQ-ACK</w:t>
            </w:r>
            <w:r>
              <w:rPr>
                <w:rFonts w:ascii="Times New Roman" w:eastAsia="굴림" w:hAnsi="Times New Roman" w:cs="Times New Roman"/>
                <w:sz w:val="20"/>
                <w:szCs w:val="20"/>
              </w:rPr>
              <w:t xml:space="preserve"> for each PDSCH</w:t>
            </w:r>
            <w:r w:rsidRPr="0010702C">
              <w:rPr>
                <w:rFonts w:ascii="Times New Roman" w:eastAsia="굴림" w:hAnsi="Times New Roman" w:cs="Times New Roman"/>
                <w:sz w:val="20"/>
                <w:szCs w:val="20"/>
              </w:rPr>
              <w:t>, it is determined based on Rel-15 procedure that is (38.213, 9.1.2)</w:t>
            </w:r>
          </w:p>
          <w:p w14:paraId="48115D75" w14:textId="77777777" w:rsidR="0010702C" w:rsidRPr="0010702C" w:rsidRDefault="0010702C" w:rsidP="0010702C">
            <w:pPr>
              <w:rPr>
                <w:rFonts w:cs="Times New Roman"/>
                <w:szCs w:val="20"/>
              </w:rPr>
            </w:pPr>
            <w:r w:rsidRPr="0010702C">
              <w:rPr>
                <w:rFonts w:cs="Times New Roman"/>
                <w:szCs w:val="20"/>
              </w:rPr>
              <w:t>The UE reports HARQ-ACK information for a PDSCH reception</w:t>
            </w:r>
          </w:p>
          <w:p w14:paraId="5D3B3442" w14:textId="2CA73F68" w:rsidR="0010702C" w:rsidRPr="0010702C" w:rsidRDefault="0010702C" w:rsidP="0010702C">
            <w:pPr>
              <w:pStyle w:val="B1"/>
            </w:pPr>
            <w:r w:rsidRPr="0010702C">
              <w:lastRenderedPageBreak/>
              <w:t>-</w:t>
            </w:r>
            <w:r w:rsidRPr="0010702C">
              <w:tab/>
              <w:t xml:space="preserve">from slot </w:t>
            </w:r>
            <m:oMath>
              <m:sSubSup>
                <m:sSubSupPr>
                  <m:ctrlPr>
                    <w:rPr>
                      <w:rFonts w:ascii="Cambria Math" w:hAnsi="Cambria Math"/>
                      <w:i/>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0702C">
              <w:t xml:space="preserve"> to slot </w:t>
            </w:r>
            <m:oMath>
              <m:r>
                <w:rPr>
                  <w:rFonts w:ascii="Cambria Math" w:hAnsi="Cambria Math"/>
                </w:rPr>
                <m:t>n</m:t>
              </m:r>
            </m:oMath>
            <w:r w:rsidRPr="0010702C">
              <w:rPr>
                <w:lang w:eastAsia="ko-KR"/>
              </w:rPr>
              <w:t>,</w:t>
            </w:r>
            <w:r w:rsidRPr="0010702C">
              <w:t xml:space="preserve"> </w:t>
            </w:r>
            <w:r w:rsidRPr="00F80C7C">
              <w:rPr>
                <w:color w:val="FF0000"/>
              </w:rPr>
              <w:t>if</w:t>
            </w:r>
            <w:r w:rsidR="00F80C7C" w:rsidRPr="00F80C7C">
              <w:rPr>
                <w:color w:val="FF0000"/>
              </w:rPr>
              <w:t xml:space="preserve"> PDSCH is configured with</w:t>
            </w:r>
            <w:r w:rsidRPr="00F80C7C">
              <w:rPr>
                <w:color w:val="FF0000"/>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10702C">
              <w:t xml:space="preserve">, or </w:t>
            </w:r>
          </w:p>
          <w:p w14:paraId="4350B140" w14:textId="77777777" w:rsidR="0010702C" w:rsidRPr="0010702C" w:rsidRDefault="0010702C" w:rsidP="0010702C">
            <w:pPr>
              <w:pStyle w:val="B1"/>
              <w:rPr>
                <w:lang w:eastAsia="ko-KR"/>
              </w:rPr>
            </w:pPr>
            <w:r w:rsidRPr="0010702C">
              <w:t>-</w:t>
            </w:r>
            <w:r w:rsidRPr="0010702C">
              <w:tab/>
              <w:t xml:space="preserve">from slot </w:t>
            </w:r>
            <m:oMath>
              <m:r>
                <w:rPr>
                  <w:rFonts w:ascii="Cambria Math" w:hAnsi="Cambria Math"/>
                </w:rPr>
                <m:t>n-RepNumR16+1</m:t>
              </m:r>
            </m:oMath>
            <w:r w:rsidRPr="0010702C">
              <w:t xml:space="preserve"> to slot </w:t>
            </w:r>
            <m:oMath>
              <m:r>
                <w:rPr>
                  <w:rFonts w:ascii="Cambria Math" w:hAnsi="Cambria Math"/>
                </w:rPr>
                <m:t>n</m:t>
              </m:r>
            </m:oMath>
            <w:r w:rsidRPr="0010702C">
              <w:rPr>
                <w:lang w:val="en-US"/>
              </w:rPr>
              <w:t>,</w:t>
            </w:r>
            <w:r w:rsidRPr="0010702C">
              <w:t xml:space="preserve"> </w:t>
            </w:r>
            <w:r w:rsidRPr="0010702C">
              <w:rPr>
                <w:lang w:eastAsia="ko-KR"/>
              </w:rPr>
              <w:t xml:space="preserve">if the </w:t>
            </w:r>
            <w:r w:rsidRPr="0010702C">
              <w:rPr>
                <w:iCs/>
                <w:lang w:eastAsia="ko-KR"/>
              </w:rPr>
              <w:t>Time domain resource assignment</w:t>
            </w:r>
            <w:r w:rsidRPr="0010702C">
              <w:rPr>
                <w:lang w:eastAsia="ko-KR"/>
              </w:rPr>
              <w:t xml:space="preserve"> </w:t>
            </w:r>
            <w:r w:rsidRPr="0010702C">
              <w:rPr>
                <w:lang w:val="en-US" w:eastAsia="ko-KR"/>
              </w:rPr>
              <w:t xml:space="preserve">field </w:t>
            </w:r>
            <w:r w:rsidRPr="0010702C">
              <w:rPr>
                <w:lang w:eastAsia="ko-KR"/>
              </w:rPr>
              <w:t xml:space="preserve">in the DCI format scheduling the PDSCH reception indicates an entry in </w:t>
            </w:r>
            <w:r w:rsidRPr="0010702C">
              <w:rPr>
                <w:i/>
                <w:iCs/>
                <w:lang w:eastAsia="ko-KR"/>
              </w:rPr>
              <w:t>pdsch-TimeDomainAllocationList</w:t>
            </w:r>
            <w:r w:rsidRPr="0010702C">
              <w:rPr>
                <w:lang w:eastAsia="ko-KR"/>
              </w:rPr>
              <w:t xml:space="preserve"> containing </w:t>
            </w:r>
            <w:r w:rsidRPr="0010702C">
              <w:rPr>
                <w:i/>
                <w:iCs/>
                <w:lang w:eastAsia="ko-KR"/>
              </w:rPr>
              <w:t>RepNumR16,</w:t>
            </w:r>
            <w:r w:rsidRPr="0010702C">
              <w:rPr>
                <w:lang w:eastAsia="ko-KR"/>
              </w:rPr>
              <w:t xml:space="preserve"> or </w:t>
            </w:r>
          </w:p>
          <w:p w14:paraId="09ACC5F6" w14:textId="77777777" w:rsidR="0010702C" w:rsidRPr="0010702C" w:rsidRDefault="0010702C" w:rsidP="0010702C">
            <w:pPr>
              <w:pStyle w:val="B1"/>
            </w:pPr>
            <w:r w:rsidRPr="0010702C">
              <w:t>-</w:t>
            </w:r>
            <w:r w:rsidRPr="0010702C">
              <w:tab/>
            </w:r>
            <w:r w:rsidRPr="0010702C">
              <w:rPr>
                <w:lang w:eastAsia="ko-KR"/>
              </w:rPr>
              <w:t xml:space="preserve">in slot </w:t>
            </w:r>
            <m:oMath>
              <m:r>
                <w:rPr>
                  <w:rFonts w:ascii="Cambria Math" w:hAnsi="Cambria Math"/>
                </w:rPr>
                <m:t>n</m:t>
              </m:r>
            </m:oMath>
            <w:r w:rsidRPr="0010702C">
              <w:rPr>
                <w:lang w:val="en-US"/>
              </w:rPr>
              <w:t>,</w:t>
            </w:r>
            <w:r w:rsidRPr="0010702C">
              <w:rPr>
                <w:lang w:eastAsia="ko-KR"/>
              </w:rPr>
              <w:t xml:space="preserve"> otherwise</w:t>
            </w:r>
            <w:r w:rsidRPr="0010702C">
              <w:t xml:space="preserve"> </w:t>
            </w:r>
          </w:p>
          <w:p w14:paraId="77E4A09E" w14:textId="44331C73" w:rsidR="0010702C" w:rsidRPr="0010702C" w:rsidRDefault="0010702C" w:rsidP="0010702C">
            <w:pPr>
              <w:pStyle w:val="xmsonormal"/>
              <w:spacing w:line="240" w:lineRule="atLeast"/>
              <w:jc w:val="both"/>
              <w:rPr>
                <w:rFonts w:ascii="Times New Roman" w:eastAsia="굴림" w:hAnsi="Times New Roman" w:cs="Times New Roman"/>
                <w:sz w:val="20"/>
                <w:szCs w:val="20"/>
              </w:rPr>
            </w:pPr>
            <w:r w:rsidRPr="0010702C">
              <w:rPr>
                <w:rFonts w:ascii="Times New Roman" w:hAnsi="Times New Roman" w:cs="Times New Roman"/>
                <w:sz w:val="20"/>
                <w:szCs w:val="20"/>
              </w:rPr>
              <w:t xml:space="preserve">only in a HARQ-ACK codebook that the UE includes in a PUCCH or PUSCH transmission in slot </w:t>
            </w:r>
            <m:oMath>
              <m:r>
                <w:rPr>
                  <w:rFonts w:ascii="Cambria Math" w:hAnsi="Cambria Math" w:cs="Times New Roman"/>
                  <w:sz w:val="20"/>
                  <w:szCs w:val="20"/>
                </w:rPr>
                <m:t>n+k</m:t>
              </m:r>
            </m:oMath>
            <w:r w:rsidRPr="0010702C">
              <w:rPr>
                <w:rFonts w:ascii="Times New Roman" w:hAnsi="Times New Roman" w:cs="Times New Roman"/>
                <w:sz w:val="20"/>
                <w:szCs w:val="20"/>
              </w:rPr>
              <w:t xml:space="preserve">, where </w:t>
            </w:r>
            <m:oMath>
              <m:r>
                <w:rPr>
                  <w:rFonts w:ascii="Cambria Math" w:hAnsi="Cambria Math" w:cs="Times New Roman"/>
                  <w:sz w:val="20"/>
                  <w:szCs w:val="20"/>
                </w:rPr>
                <m:t>k</m:t>
              </m:r>
            </m:oMath>
            <w:r w:rsidRPr="0010702C">
              <w:rPr>
                <w:rFonts w:ascii="Times New Roman" w:hAnsi="Times New Roman" w:cs="Times New Roman"/>
                <w:sz w:val="20"/>
                <w:szCs w:val="20"/>
              </w:rPr>
              <w:t xml:space="preserve"> is a number of slots indicated by the PDSCH-to-HARQ_feedback timing indicator field in a corresponding DCI format or provided by </w:t>
            </w:r>
            <w:r w:rsidRPr="0010702C">
              <w:rPr>
                <w:rFonts w:ascii="Times New Roman" w:hAnsi="Times New Roman" w:cs="Times New Roman"/>
                <w:i/>
                <w:sz w:val="20"/>
                <w:szCs w:val="20"/>
              </w:rPr>
              <w:t>dl-DataToUL-ACK</w:t>
            </w:r>
            <w:r w:rsidRPr="0010702C">
              <w:rPr>
                <w:rFonts w:ascii="Times New Roman" w:hAnsi="Times New Roman" w:cs="Times New Roman"/>
                <w:sz w:val="20"/>
                <w:szCs w:val="20"/>
                <w:lang w:eastAsia="zh-CN"/>
              </w:rPr>
              <w:t xml:space="preserve"> if the PDSCH-to-HARQ_feedback timing indicator field is not present in the DCI format</w:t>
            </w:r>
            <w:r w:rsidRPr="0010702C">
              <w:rPr>
                <w:rFonts w:ascii="Times New Roman" w:hAnsi="Times New Roman" w:cs="Times New Roman"/>
                <w:sz w:val="20"/>
                <w:szCs w:val="20"/>
              </w:rPr>
              <w:t xml:space="preserve">. If the UE reports HARQ-ACK information for the PDSCH reception in a slot other than slot </w:t>
            </w:r>
            <m:oMath>
              <m:r>
                <w:rPr>
                  <w:rFonts w:ascii="Cambria Math" w:hAnsi="Cambria Math" w:cs="Times New Roman"/>
                  <w:sz w:val="20"/>
                  <w:szCs w:val="20"/>
                </w:rPr>
                <m:t>n+k</m:t>
              </m:r>
            </m:oMath>
            <w:r w:rsidRPr="0010702C">
              <w:rPr>
                <w:rFonts w:ascii="Times New Roman" w:hAnsi="Times New Roman" w:cs="Times New Roman"/>
                <w:sz w:val="20"/>
                <w:szCs w:val="20"/>
              </w:rPr>
              <w:t>, the UE sets a value for each corresponding HARQ-ACK information bit to NACK.</w:t>
            </w:r>
          </w:p>
        </w:tc>
      </w:tr>
      <w:tr w:rsidR="003E0B0C" w:rsidRPr="00475E1E" w14:paraId="4DBCB8F4" w14:textId="77777777" w:rsidTr="0077564A">
        <w:trPr>
          <w:trHeight w:val="310"/>
          <w:jc w:val="center"/>
        </w:trPr>
        <w:tc>
          <w:tcPr>
            <w:tcW w:w="678" w:type="pct"/>
            <w:tcMar>
              <w:top w:w="0" w:type="dxa"/>
              <w:left w:w="108" w:type="dxa"/>
              <w:bottom w:w="0" w:type="dxa"/>
              <w:right w:w="108" w:type="dxa"/>
            </w:tcMar>
          </w:tcPr>
          <w:p w14:paraId="372DAE74" w14:textId="3CE357EC"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Samsung</w:t>
            </w:r>
          </w:p>
        </w:tc>
        <w:tc>
          <w:tcPr>
            <w:tcW w:w="4322" w:type="pct"/>
            <w:tcMar>
              <w:top w:w="0" w:type="dxa"/>
              <w:left w:w="108" w:type="dxa"/>
              <w:bottom w:w="0" w:type="dxa"/>
              <w:right w:w="108" w:type="dxa"/>
            </w:tcMar>
          </w:tcPr>
          <w:p w14:paraId="6E8A611E" w14:textId="125EAC93" w:rsidR="003E0B0C" w:rsidRPr="00B616B1" w:rsidRDefault="00434F9A" w:rsidP="00434F9A">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This proposal is the Rel-15 behavior, no additional spec impact is expected. </w:t>
            </w:r>
          </w:p>
        </w:tc>
      </w:tr>
      <w:tr w:rsidR="007456FF" w:rsidRPr="00475E1E" w14:paraId="7300797B" w14:textId="77777777" w:rsidTr="0077564A">
        <w:trPr>
          <w:trHeight w:val="327"/>
          <w:jc w:val="center"/>
        </w:trPr>
        <w:tc>
          <w:tcPr>
            <w:tcW w:w="678" w:type="pct"/>
            <w:tcMar>
              <w:top w:w="0" w:type="dxa"/>
              <w:left w:w="108" w:type="dxa"/>
              <w:bottom w:w="0" w:type="dxa"/>
              <w:right w:w="108" w:type="dxa"/>
            </w:tcMar>
          </w:tcPr>
          <w:p w14:paraId="5C10489F" w14:textId="0892A2B9" w:rsidR="007456FF" w:rsidRPr="00475E1E" w:rsidRDefault="007456FF" w:rsidP="007456FF">
            <w:pPr>
              <w:pStyle w:val="xmsonormal"/>
              <w:spacing w:line="240" w:lineRule="atLeast"/>
              <w:jc w:val="both"/>
              <w:rPr>
                <w:rFonts w:ascii="굴림" w:eastAsia="굴림" w:hAnsi="굴림"/>
                <w:sz w:val="20"/>
                <w:szCs w:val="20"/>
              </w:rPr>
            </w:pPr>
            <w:r w:rsidRPr="00CD7AA8">
              <w:rPr>
                <w:rFonts w:ascii="Times New Roman" w:eastAsia="굴림" w:hAnsi="Times New Roman" w:cs="Times New Roman" w:hint="eastAsia"/>
                <w:sz w:val="20"/>
                <w:szCs w:val="20"/>
              </w:rPr>
              <w:t>v</w:t>
            </w:r>
            <w:r w:rsidRPr="00CD7AA8">
              <w:rPr>
                <w:rFonts w:ascii="Times New Roman" w:eastAsia="굴림" w:hAnsi="Times New Roman" w:cs="Times New Roman"/>
                <w:sz w:val="20"/>
                <w:szCs w:val="20"/>
              </w:rPr>
              <w:t>ivo</w:t>
            </w:r>
          </w:p>
        </w:tc>
        <w:tc>
          <w:tcPr>
            <w:tcW w:w="4322" w:type="pct"/>
            <w:tcMar>
              <w:top w:w="0" w:type="dxa"/>
              <w:left w:w="108" w:type="dxa"/>
              <w:bottom w:w="0" w:type="dxa"/>
              <w:right w:w="108" w:type="dxa"/>
            </w:tcMar>
          </w:tcPr>
          <w:p w14:paraId="77BEEFBF" w14:textId="7C794E52" w:rsidR="007456FF" w:rsidRPr="00475E1E" w:rsidRDefault="007456FF" w:rsidP="007456FF">
            <w:pPr>
              <w:pStyle w:val="xmsonormal"/>
              <w:spacing w:line="240" w:lineRule="atLeast"/>
              <w:jc w:val="both"/>
              <w:rPr>
                <w:rFonts w:ascii="굴림" w:eastAsia="굴림" w:hAnsi="굴림"/>
                <w:sz w:val="20"/>
                <w:szCs w:val="20"/>
              </w:rPr>
            </w:pPr>
            <w:r w:rsidRPr="00CD7AA8">
              <w:rPr>
                <w:rFonts w:ascii="Times New Roman" w:eastAsia="굴림" w:hAnsi="Times New Roman" w:cs="Times New Roman"/>
                <w:sz w:val="20"/>
                <w:szCs w:val="20"/>
              </w:rPr>
              <w:t xml:space="preserve">Agree </w:t>
            </w:r>
            <w:r>
              <w:rPr>
                <w:rFonts w:ascii="Times New Roman" w:eastAsia="굴림" w:hAnsi="Times New Roman" w:cs="Times New Roman"/>
                <w:sz w:val="20"/>
                <w:szCs w:val="20"/>
              </w:rPr>
              <w:t>in principle</w:t>
            </w:r>
            <w:r w:rsidRPr="00CD7AA8">
              <w:rPr>
                <w:rFonts w:ascii="Times New Roman" w:eastAsia="굴림" w:hAnsi="Times New Roman" w:cs="Times New Roman"/>
                <w:sz w:val="20"/>
                <w:szCs w:val="20"/>
              </w:rPr>
              <w:t>.</w:t>
            </w:r>
            <w:r>
              <w:rPr>
                <w:rFonts w:ascii="Times New Roman" w:eastAsia="굴림" w:hAnsi="Times New Roman" w:cs="Times New Roman"/>
                <w:sz w:val="20"/>
                <w:szCs w:val="20"/>
              </w:rPr>
              <w:t xml:space="preserve"> This proposal seems for clarification and no spec change is needed</w:t>
            </w:r>
            <w:r w:rsidRPr="00CD7AA8">
              <w:rPr>
                <w:rFonts w:ascii="Times New Roman" w:eastAsia="굴림" w:hAnsi="Times New Roman" w:cs="Times New Roman"/>
                <w:sz w:val="20"/>
                <w:szCs w:val="20"/>
              </w:rPr>
              <w:t>.</w:t>
            </w:r>
            <w:r>
              <w:rPr>
                <w:rFonts w:ascii="Times New Roman" w:eastAsia="굴림" w:hAnsi="Times New Roman" w:cs="Times New Roman"/>
                <w:sz w:val="20"/>
                <w:szCs w:val="20"/>
              </w:rPr>
              <w:t xml:space="preserve"> As QC’s comment, the current spec is very clear.</w:t>
            </w:r>
          </w:p>
        </w:tc>
      </w:tr>
      <w:tr w:rsidR="000D6974" w:rsidRPr="00475E1E" w14:paraId="12E08D0B" w14:textId="77777777" w:rsidTr="0077564A">
        <w:trPr>
          <w:trHeight w:val="474"/>
          <w:jc w:val="center"/>
        </w:trPr>
        <w:tc>
          <w:tcPr>
            <w:tcW w:w="678" w:type="pct"/>
            <w:tcMar>
              <w:top w:w="0" w:type="dxa"/>
              <w:left w:w="108" w:type="dxa"/>
              <w:bottom w:w="0" w:type="dxa"/>
              <w:right w:w="108" w:type="dxa"/>
            </w:tcMar>
          </w:tcPr>
          <w:p w14:paraId="744150B4" w14:textId="6F9D59AF" w:rsidR="000D6974" w:rsidRPr="00475E1E" w:rsidRDefault="000D6974" w:rsidP="000D6974">
            <w:pPr>
              <w:pStyle w:val="xmsonormal"/>
              <w:spacing w:line="240" w:lineRule="atLeast"/>
              <w:jc w:val="both"/>
              <w:rPr>
                <w:rFonts w:ascii="굴림" w:eastAsia="굴림" w:hAnsi="굴림"/>
                <w:sz w:val="20"/>
                <w:szCs w:val="20"/>
              </w:rPr>
            </w:pPr>
            <w:r>
              <w:rPr>
                <w:rFonts w:ascii="굴림" w:hAnsi="굴림" w:hint="eastAsia"/>
                <w:sz w:val="20"/>
                <w:szCs w:val="20"/>
                <w:lang w:eastAsia="zh-CN"/>
              </w:rPr>
              <w:t>Z</w:t>
            </w:r>
            <w:r>
              <w:rPr>
                <w:rFonts w:ascii="굴림" w:hAnsi="굴림"/>
                <w:sz w:val="20"/>
                <w:szCs w:val="20"/>
                <w:lang w:eastAsia="zh-CN"/>
              </w:rPr>
              <w:t>TE</w:t>
            </w:r>
          </w:p>
        </w:tc>
        <w:tc>
          <w:tcPr>
            <w:tcW w:w="4322" w:type="pct"/>
            <w:tcMar>
              <w:top w:w="0" w:type="dxa"/>
              <w:left w:w="108" w:type="dxa"/>
              <w:bottom w:w="0" w:type="dxa"/>
              <w:right w:w="108" w:type="dxa"/>
            </w:tcMar>
          </w:tcPr>
          <w:p w14:paraId="08C1EE53" w14:textId="02867D06" w:rsidR="000D6974" w:rsidRPr="00475E1E" w:rsidRDefault="000D6974" w:rsidP="000D6974">
            <w:pPr>
              <w:pStyle w:val="xa"/>
              <w:spacing w:after="120"/>
              <w:jc w:val="both"/>
              <w:rPr>
                <w:rFonts w:ascii="MS Mincho" w:eastAsia="MS Mincho"/>
                <w:sz w:val="20"/>
                <w:szCs w:val="20"/>
              </w:rPr>
            </w:pPr>
            <w:r>
              <w:rPr>
                <w:rFonts w:ascii="굴림" w:hAnsi="굴림" w:hint="eastAsia"/>
                <w:sz w:val="20"/>
                <w:szCs w:val="20"/>
                <w:lang w:eastAsia="zh-CN"/>
              </w:rPr>
              <w:t>A</w:t>
            </w:r>
            <w:r>
              <w:rPr>
                <w:rFonts w:ascii="굴림" w:hAnsi="굴림"/>
                <w:sz w:val="20"/>
                <w:szCs w:val="20"/>
                <w:lang w:eastAsia="zh-CN"/>
              </w:rPr>
              <w:t>gree</w:t>
            </w:r>
          </w:p>
        </w:tc>
      </w:tr>
      <w:tr w:rsidR="004E718B" w:rsidRPr="00475E1E" w14:paraId="62D864D6" w14:textId="77777777" w:rsidTr="0077564A">
        <w:trPr>
          <w:trHeight w:val="474"/>
          <w:jc w:val="center"/>
        </w:trPr>
        <w:tc>
          <w:tcPr>
            <w:tcW w:w="678" w:type="pct"/>
            <w:tcMar>
              <w:top w:w="0" w:type="dxa"/>
              <w:left w:w="108" w:type="dxa"/>
              <w:bottom w:w="0" w:type="dxa"/>
              <w:right w:w="108" w:type="dxa"/>
            </w:tcMar>
          </w:tcPr>
          <w:p w14:paraId="64462DF1" w14:textId="3708E648" w:rsidR="004E718B" w:rsidRDefault="004E718B" w:rsidP="000D6974">
            <w:pPr>
              <w:pStyle w:val="xmsonormal"/>
              <w:spacing w:line="240" w:lineRule="atLeast"/>
              <w:jc w:val="both"/>
              <w:rPr>
                <w:rFonts w:ascii="굴림" w:hAnsi="굴림"/>
                <w:sz w:val="20"/>
                <w:szCs w:val="20"/>
                <w:lang w:eastAsia="zh-CN"/>
              </w:rPr>
            </w:pPr>
            <w:r w:rsidRPr="001552DB">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735D7181" w14:textId="6B77319E" w:rsidR="004E718B" w:rsidRDefault="004E718B" w:rsidP="000D6974">
            <w:pPr>
              <w:pStyle w:val="xa"/>
              <w:spacing w:after="120"/>
              <w:jc w:val="both"/>
              <w:rPr>
                <w:rFonts w:ascii="굴림" w:hAnsi="굴림"/>
                <w:sz w:val="20"/>
                <w:szCs w:val="20"/>
                <w:lang w:eastAsia="zh-CN"/>
              </w:rPr>
            </w:pPr>
            <w:r w:rsidRPr="001552DB">
              <w:rPr>
                <w:rFonts w:ascii="Times New Roman" w:hAnsi="Times New Roman" w:cs="Times New Roman"/>
                <w:sz w:val="20"/>
                <w:szCs w:val="20"/>
                <w:lang w:eastAsia="zh-CN"/>
              </w:rPr>
              <w:t>Agree with this proposal</w:t>
            </w:r>
          </w:p>
        </w:tc>
      </w:tr>
      <w:tr w:rsidR="004E718B" w:rsidRPr="00475E1E" w14:paraId="542A6BD1" w14:textId="77777777" w:rsidTr="0077564A">
        <w:trPr>
          <w:trHeight w:val="474"/>
          <w:jc w:val="center"/>
        </w:trPr>
        <w:tc>
          <w:tcPr>
            <w:tcW w:w="678" w:type="pct"/>
            <w:tcMar>
              <w:top w:w="0" w:type="dxa"/>
              <w:left w:w="108" w:type="dxa"/>
              <w:bottom w:w="0" w:type="dxa"/>
              <w:right w:w="108" w:type="dxa"/>
            </w:tcMar>
          </w:tcPr>
          <w:p w14:paraId="5707BF82" w14:textId="65852428" w:rsidR="004E718B" w:rsidRPr="001552DB" w:rsidRDefault="004E718B" w:rsidP="000D6974">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kern w:val="2"/>
                <w:sz w:val="20"/>
                <w:szCs w:val="20"/>
                <w:lang w:eastAsia="zh-CN"/>
              </w:rPr>
              <w:t>OPPO</w:t>
            </w:r>
          </w:p>
        </w:tc>
        <w:tc>
          <w:tcPr>
            <w:tcW w:w="4322" w:type="pct"/>
            <w:tcMar>
              <w:top w:w="0" w:type="dxa"/>
              <w:left w:w="108" w:type="dxa"/>
              <w:bottom w:w="0" w:type="dxa"/>
              <w:right w:w="108" w:type="dxa"/>
            </w:tcMar>
          </w:tcPr>
          <w:p w14:paraId="3FC8F330"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Do not agree. </w:t>
            </w:r>
          </w:p>
          <w:p w14:paraId="1B265E6B"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In Rel-15, only dynamic SFI/DCI can cancel SPS-PDSCH transmission. However, in Rel-16, multiple SPS-PDSCH overlapping can also lead to SPS-PDSCH transmission cancellation. So, HARQ-ACK timing determination needs take multiple SPS-PDSCH overlapping case into account.</w:t>
            </w:r>
          </w:p>
          <w:p w14:paraId="2A00EA84"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For cancellation due to dynamic SFI/DCI, it is not feasible to determine HARQ-ACK timing based on actual SPS-PDSCH due to actual SPS-PDSCH is determined dynamically and there may not enough time update HARQ-ACK codebook in updated uplink slot. </w:t>
            </w:r>
          </w:p>
          <w:p w14:paraId="003193E9"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For cancellation due to semi-static SPS-PDSCH overlapping, there is no timeline issue and HARQ-ACK timing is still determined semi-statically. And it also provides HARQ-ACK feedback opportunity to avoid unnecessary retransmission scheduling. So it is preferred that</w:t>
            </w:r>
          </w:p>
          <w:p w14:paraId="5F4AD06A" w14:textId="09040FD7" w:rsidR="004E718B" w:rsidRPr="001552DB" w:rsidRDefault="004E718B" w:rsidP="000D6974">
            <w:pPr>
              <w:pStyle w:val="xa"/>
              <w:spacing w:after="120"/>
              <w:jc w:val="both"/>
              <w:rPr>
                <w:rFonts w:ascii="Times New Roman" w:hAnsi="Times New Roman" w:cs="Times New Roman"/>
                <w:sz w:val="20"/>
                <w:szCs w:val="20"/>
                <w:lang w:eastAsia="zh-CN"/>
              </w:rPr>
            </w:pPr>
            <w:r>
              <w:rPr>
                <w:rFonts w:ascii="Times New Roman" w:hAnsi="Times New Roman" w:cs="Times New Roman"/>
                <w:i/>
                <w:kern w:val="2"/>
                <w:sz w:val="20"/>
                <w:szCs w:val="20"/>
                <w:lang w:eastAsia="zh-CN"/>
              </w:rPr>
              <w:t xml:space="preserve">Slot n is determined by the last configured SPS PDSCH occasion </w:t>
            </w:r>
            <w:r>
              <w:rPr>
                <w:rFonts w:ascii="Times New Roman" w:hAnsi="Times New Roman" w:cs="Times New Roman"/>
                <w:b/>
                <w:i/>
                <w:kern w:val="2"/>
                <w:sz w:val="20"/>
                <w:szCs w:val="20"/>
                <w:lang w:eastAsia="zh-CN"/>
              </w:rPr>
              <w:t>after semi-static cancellation of SPS PDSCH repetition</w:t>
            </w:r>
          </w:p>
        </w:tc>
      </w:tr>
      <w:tr w:rsidR="00503172" w:rsidRPr="00475E1E" w14:paraId="0A3A68D5" w14:textId="77777777" w:rsidTr="0077564A">
        <w:trPr>
          <w:trHeight w:val="474"/>
          <w:jc w:val="center"/>
        </w:trPr>
        <w:tc>
          <w:tcPr>
            <w:tcW w:w="678" w:type="pct"/>
            <w:tcMar>
              <w:top w:w="0" w:type="dxa"/>
              <w:left w:w="108" w:type="dxa"/>
              <w:bottom w:w="0" w:type="dxa"/>
              <w:right w:w="108" w:type="dxa"/>
            </w:tcMar>
          </w:tcPr>
          <w:p w14:paraId="2F31569F" w14:textId="0410C5E4" w:rsidR="00503172" w:rsidRDefault="00503172" w:rsidP="000D6974">
            <w:pPr>
              <w:pStyle w:val="xmsonormal"/>
              <w:spacing w:line="240" w:lineRule="atLeast"/>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HW/HiSi</w:t>
            </w:r>
          </w:p>
        </w:tc>
        <w:tc>
          <w:tcPr>
            <w:tcW w:w="4322" w:type="pct"/>
            <w:tcMar>
              <w:top w:w="0" w:type="dxa"/>
              <w:left w:w="108" w:type="dxa"/>
              <w:bottom w:w="0" w:type="dxa"/>
              <w:right w:w="108" w:type="dxa"/>
            </w:tcMar>
          </w:tcPr>
          <w:p w14:paraId="12D4D6A0" w14:textId="7BDD29F5" w:rsidR="00503172" w:rsidRDefault="00503172">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Agree</w:t>
            </w:r>
          </w:p>
        </w:tc>
      </w:tr>
      <w:tr w:rsidR="0077564A" w:rsidRPr="00475E1E" w14:paraId="5E991265" w14:textId="77777777" w:rsidTr="0077564A">
        <w:trPr>
          <w:trHeight w:val="474"/>
          <w:jc w:val="center"/>
        </w:trPr>
        <w:tc>
          <w:tcPr>
            <w:tcW w:w="678" w:type="pct"/>
            <w:tcMar>
              <w:top w:w="0" w:type="dxa"/>
              <w:left w:w="108" w:type="dxa"/>
              <w:bottom w:w="0" w:type="dxa"/>
              <w:right w:w="108" w:type="dxa"/>
            </w:tcMar>
          </w:tcPr>
          <w:p w14:paraId="44505D8D" w14:textId="31638C3A" w:rsidR="0077564A" w:rsidRPr="0077564A" w:rsidRDefault="0077564A" w:rsidP="000D6974">
            <w:pPr>
              <w:pStyle w:val="xmsonormal"/>
              <w:spacing w:line="240" w:lineRule="atLeast"/>
              <w:jc w:val="both"/>
              <w:rPr>
                <w:rFonts w:ascii="Times New Roman" w:eastAsia="굴림" w:hAnsi="Times New Roman" w:cs="Times New Roman"/>
                <w:sz w:val="20"/>
                <w:szCs w:val="20"/>
              </w:rPr>
            </w:pPr>
            <w:r w:rsidRPr="0077564A">
              <w:rPr>
                <w:rFonts w:ascii="Times New Roman" w:eastAsia="굴림" w:hAnsi="Times New Roman" w:cs="Times New Roman"/>
                <w:sz w:val="20"/>
                <w:szCs w:val="20"/>
              </w:rPr>
              <w:t>CATT</w:t>
            </w:r>
          </w:p>
        </w:tc>
        <w:tc>
          <w:tcPr>
            <w:tcW w:w="4322" w:type="pct"/>
            <w:tcMar>
              <w:top w:w="0" w:type="dxa"/>
              <w:left w:w="108" w:type="dxa"/>
              <w:bottom w:w="0" w:type="dxa"/>
              <w:right w:w="108" w:type="dxa"/>
            </w:tcMar>
          </w:tcPr>
          <w:p w14:paraId="5A21D299" w14:textId="31C0E5DE" w:rsidR="0077564A" w:rsidRPr="0077564A" w:rsidRDefault="000B7696" w:rsidP="000B7696">
            <w:pPr>
              <w:pStyle w:val="xa"/>
              <w:spacing w:after="120"/>
              <w:jc w:val="both"/>
              <w:rPr>
                <w:rFonts w:ascii="Times New Roman" w:eastAsia="굴림" w:hAnsi="Times New Roman" w:cs="Times New Roman"/>
                <w:sz w:val="20"/>
                <w:szCs w:val="20"/>
              </w:rPr>
            </w:pPr>
            <w:r>
              <w:rPr>
                <w:rFonts w:ascii="Times New Roman" w:hAnsi="Times New Roman" w:cs="Times New Roman" w:hint="eastAsia"/>
                <w:sz w:val="20"/>
                <w:szCs w:val="20"/>
                <w:lang w:eastAsia="zh-CN"/>
              </w:rPr>
              <w:t>Although we agree with the proposal, w</w:t>
            </w:r>
            <w:r w:rsidR="0077564A" w:rsidRPr="0077564A">
              <w:rPr>
                <w:rFonts w:ascii="Times New Roman" w:eastAsia="굴림" w:hAnsi="Times New Roman" w:cs="Times New Roman"/>
                <w:sz w:val="20"/>
                <w:szCs w:val="20"/>
              </w:rPr>
              <w:t>e are not clear about the intention of the proposal.</w:t>
            </w:r>
          </w:p>
        </w:tc>
      </w:tr>
      <w:tr w:rsidR="0037262F" w:rsidRPr="00475E1E" w14:paraId="6BF5789E" w14:textId="77777777" w:rsidTr="0077564A">
        <w:trPr>
          <w:trHeight w:val="474"/>
          <w:jc w:val="center"/>
        </w:trPr>
        <w:tc>
          <w:tcPr>
            <w:tcW w:w="678" w:type="pct"/>
            <w:tcMar>
              <w:top w:w="0" w:type="dxa"/>
              <w:left w:w="108" w:type="dxa"/>
              <w:bottom w:w="0" w:type="dxa"/>
              <w:right w:w="108" w:type="dxa"/>
            </w:tcMar>
          </w:tcPr>
          <w:p w14:paraId="14C97A70" w14:textId="6596829B" w:rsidR="0037262F" w:rsidRPr="0077564A" w:rsidRDefault="0037262F" w:rsidP="0037262F">
            <w:pPr>
              <w:pStyle w:val="xmsonormal"/>
              <w:spacing w:line="240" w:lineRule="atLeast"/>
              <w:jc w:val="both"/>
              <w:rPr>
                <w:rFonts w:ascii="Times New Roman" w:eastAsia="굴림" w:hAnsi="Times New Roman" w:cs="Times New Roman"/>
                <w:sz w:val="20"/>
                <w:szCs w:val="20"/>
              </w:rPr>
            </w:pPr>
            <w:r w:rsidRPr="00E374D1">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106ACADF" w14:textId="5A1D5976" w:rsidR="0037262F" w:rsidRDefault="0037262F" w:rsidP="0037262F">
            <w:pPr>
              <w:pStyle w:val="xa"/>
              <w:spacing w:after="120"/>
              <w:jc w:val="both"/>
              <w:rPr>
                <w:rFonts w:ascii="Times New Roman" w:hAnsi="Times New Roman" w:cs="Times New Roman"/>
                <w:sz w:val="20"/>
                <w:szCs w:val="20"/>
                <w:lang w:eastAsia="zh-CN"/>
              </w:rPr>
            </w:pPr>
            <w:r>
              <w:rPr>
                <w:rFonts w:ascii="Times New Roman" w:eastAsia="MS Mincho" w:hAnsi="Times New Roman" w:cs="Times New Roman"/>
                <w:sz w:val="20"/>
                <w:szCs w:val="20"/>
              </w:rPr>
              <w:t xml:space="preserve">Agree with </w:t>
            </w:r>
            <w:r w:rsidRPr="00E374D1">
              <w:rPr>
                <w:rFonts w:ascii="Times New Roman" w:eastAsia="MS Mincho" w:hAnsi="Times New Roman" w:cs="Times New Roman"/>
                <w:sz w:val="20"/>
                <w:szCs w:val="20"/>
              </w:rPr>
              <w:t>Samsun</w:t>
            </w:r>
            <w:r>
              <w:rPr>
                <w:rFonts w:ascii="Times New Roman" w:eastAsia="MS Mincho" w:hAnsi="Times New Roman" w:cs="Times New Roman"/>
                <w:sz w:val="20"/>
                <w:szCs w:val="20"/>
              </w:rPr>
              <w:t>g and Vivo</w:t>
            </w:r>
            <w:r w:rsidRPr="00E374D1">
              <w:rPr>
                <w:rFonts w:ascii="Times New Roman" w:eastAsia="MS Mincho" w:hAnsi="Times New Roman" w:cs="Times New Roman"/>
                <w:sz w:val="20"/>
                <w:szCs w:val="20"/>
              </w:rPr>
              <w:t>: This proposal is the Rel-15 behavior, no additional spec impact is expected.</w:t>
            </w:r>
          </w:p>
        </w:tc>
      </w:tr>
      <w:tr w:rsidR="00904205" w:rsidRPr="00475E1E" w14:paraId="2A2307D3" w14:textId="77777777" w:rsidTr="00904205">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C7FC3" w14:textId="77777777" w:rsidR="00904205" w:rsidRPr="00A837BB" w:rsidRDefault="00904205" w:rsidP="00B702F1">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348F" w14:textId="3747D993" w:rsidR="00904205" w:rsidRPr="00904205" w:rsidRDefault="00152189" w:rsidP="00B702F1">
            <w:pPr>
              <w:pStyle w:val="xa"/>
              <w:spacing w:after="120"/>
              <w:jc w:val="both"/>
              <w:rPr>
                <w:rFonts w:ascii="Times New Roman" w:eastAsia="MS Mincho" w:hAnsi="Times New Roman" w:cs="Times New Roman"/>
                <w:sz w:val="20"/>
                <w:szCs w:val="20"/>
              </w:rPr>
            </w:pPr>
            <w:r>
              <w:rPr>
                <w:rFonts w:ascii="Times New Roman" w:eastAsia="MS Mincho" w:hAnsi="Times New Roman" w:cs="Times New Roman"/>
                <w:sz w:val="20"/>
                <w:szCs w:val="20"/>
              </w:rPr>
              <w:t>The proposal repeats the existing specification. It seems sufficient to state “reuse Rel-15 procedure”. Also, this avoids the need to explain that ‘slot’ should be interpreted as 7-symbol or 2-symbol sub-slot, if the relevant RRC parameter is configured.</w:t>
            </w:r>
          </w:p>
        </w:tc>
      </w:tr>
    </w:tbl>
    <w:p w14:paraId="4B8F9CE3" w14:textId="77777777" w:rsidR="003E0B0C" w:rsidRDefault="003E0B0C" w:rsidP="00076B2D">
      <w:pPr>
        <w:spacing w:line="240" w:lineRule="atLeast"/>
        <w:rPr>
          <w:rFonts w:eastAsia="맑은 고딕"/>
        </w:rPr>
      </w:pPr>
    </w:p>
    <w:p w14:paraId="7A832F9E" w14:textId="77777777" w:rsidR="00B702F1" w:rsidRDefault="00B702F1" w:rsidP="00B702F1">
      <w:pPr>
        <w:pStyle w:val="3"/>
        <w:ind w:left="1000" w:hanging="400"/>
      </w:pPr>
      <w:r>
        <w:rPr>
          <w:rFonts w:hint="eastAsia"/>
        </w:rPr>
        <w:t>FL</w:t>
      </w:r>
      <w:r>
        <w:t>’s suggestion on the issue 3.6 at 5/28</w:t>
      </w:r>
    </w:p>
    <w:p w14:paraId="15C6BBA9" w14:textId="77777777" w:rsidR="00B702F1" w:rsidRDefault="00B702F1" w:rsidP="00B702F1"/>
    <w:p w14:paraId="0419EE3B" w14:textId="77777777" w:rsidR="00B702F1" w:rsidRDefault="00B702F1" w:rsidP="00B702F1">
      <w:r>
        <w:rPr>
          <w:rFonts w:hint="eastAsia"/>
        </w:rPr>
        <w:t>Based on the comment on the proposal 1</w:t>
      </w:r>
      <w:r>
        <w:t>, there are three companies having concern and those two also want to have same UE behavior as in Rel-15. That means we are having different understanding. If I understood specification correctly, SLIV is filtered with consideration of the number of repetition, in order to determine PDSCH occasions for codebook. Then UE reports HARQ-ACK bit corresponding to each occasion. There is definitely lack of description. However, as Huawei/HiSilicon mentioned, the system may works if UE</w:t>
      </w:r>
      <w:r w:rsidRPr="00132329">
        <w:t xml:space="preserve"> generate</w:t>
      </w:r>
      <w:r>
        <w:t>s</w:t>
      </w:r>
      <w:r w:rsidRPr="00132329">
        <w:t xml:space="preserve"> an A/N bit </w:t>
      </w:r>
      <w:r>
        <w:t xml:space="preserve">at least for the last repetition. I think it is not necessary to </w:t>
      </w:r>
      <w:r>
        <w:rPr>
          <w:rFonts w:hint="eastAsia"/>
        </w:rPr>
        <w:t xml:space="preserve">discuss what Rel-15 behavior is. </w:t>
      </w:r>
      <w:r>
        <w:t>I modified proposed Conclusion as following.</w:t>
      </w:r>
    </w:p>
    <w:p w14:paraId="71D50ADF" w14:textId="77777777" w:rsidR="00B702F1" w:rsidRPr="00132329" w:rsidRDefault="00B702F1" w:rsidP="00B702F1"/>
    <w:p w14:paraId="150F0B1E" w14:textId="77777777" w:rsidR="00B702F1" w:rsidRDefault="00B702F1" w:rsidP="00B702F1">
      <w:pPr>
        <w:spacing w:line="240" w:lineRule="atLeast"/>
        <w:rPr>
          <w:rFonts w:eastAsia="맑은 고딕"/>
          <w:b/>
        </w:rPr>
      </w:pPr>
      <w:r>
        <w:rPr>
          <w:rFonts w:eastAsia="맑은 고딕"/>
          <w:b/>
          <w:highlight w:val="yellow"/>
        </w:rPr>
        <w:t xml:space="preserve">Proposed </w:t>
      </w:r>
      <w:r w:rsidRPr="009C2842">
        <w:rPr>
          <w:rFonts w:eastAsia="맑은 고딕"/>
          <w:b/>
          <w:highlight w:val="yellow"/>
        </w:rPr>
        <w:t>Conclusion</w:t>
      </w:r>
      <w:r>
        <w:rPr>
          <w:rFonts w:eastAsia="맑은 고딕"/>
          <w:b/>
        </w:rPr>
        <w:t xml:space="preserve"> 1A</w:t>
      </w:r>
      <w:r w:rsidRPr="009C2842">
        <w:rPr>
          <w:rFonts w:eastAsia="맑은 고딕"/>
          <w:b/>
        </w:rPr>
        <w:t xml:space="preserve">: For </w:t>
      </w:r>
      <w:r>
        <w:rPr>
          <w:rFonts w:eastAsia="맑은 고딕"/>
          <w:b/>
        </w:rPr>
        <w:t xml:space="preserve">a </w:t>
      </w:r>
      <w:r w:rsidRPr="009C2842">
        <w:rPr>
          <w:rFonts w:eastAsia="맑은 고딕"/>
          <w:b/>
        </w:rPr>
        <w:t xml:space="preserve">SPS PDSCH with aggregation factor, </w:t>
      </w:r>
      <w:r w:rsidRPr="00CE752E">
        <w:rPr>
          <w:rFonts w:eastAsia="맑은 고딕"/>
          <w:b/>
        </w:rPr>
        <w:t xml:space="preserve">UE </w:t>
      </w:r>
      <w:r>
        <w:rPr>
          <w:rFonts w:eastAsia="맑은 고딕"/>
          <w:b/>
        </w:rPr>
        <w:t>behavior is same as PDSCH with pdsch-</w:t>
      </w:r>
      <w:r w:rsidRPr="00132329">
        <w:rPr>
          <w:rFonts w:eastAsia="맑은 고딕"/>
          <w:b/>
        </w:rPr>
        <w:t xml:space="preserve"> </w:t>
      </w:r>
      <w:r w:rsidRPr="009C2842">
        <w:rPr>
          <w:rFonts w:eastAsia="맑은 고딕"/>
          <w:b/>
        </w:rPr>
        <w:t>aggregation factor</w:t>
      </w:r>
      <w:r>
        <w:rPr>
          <w:rFonts w:eastAsia="맑은 고딕"/>
          <w:b/>
        </w:rPr>
        <w:t xml:space="preserve"> in Rel-15 with given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p>
    <w:p w14:paraId="7D2A4C58" w14:textId="77777777" w:rsidR="00B702F1" w:rsidRDefault="00B702F1" w:rsidP="00B702F1">
      <w:pPr>
        <w:spacing w:line="240" w:lineRule="atLeast"/>
        <w:rPr>
          <w:rFonts w:eastAsia="맑은 고딕"/>
          <w:b/>
        </w:rPr>
      </w:pPr>
    </w:p>
    <w:p w14:paraId="5ABFD2FD"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545FEEB1" w14:textId="77777777" w:rsidTr="00B702F1">
        <w:trPr>
          <w:trHeight w:val="294"/>
          <w:jc w:val="center"/>
        </w:trPr>
        <w:tc>
          <w:tcPr>
            <w:tcW w:w="678" w:type="pct"/>
            <w:shd w:val="clear" w:color="auto" w:fill="9CC2E5"/>
            <w:tcMar>
              <w:top w:w="0" w:type="dxa"/>
              <w:left w:w="108" w:type="dxa"/>
              <w:bottom w:w="0" w:type="dxa"/>
              <w:right w:w="108" w:type="dxa"/>
            </w:tcMar>
            <w:hideMark/>
          </w:tcPr>
          <w:p w14:paraId="0C0E1A0A" w14:textId="77777777" w:rsidR="00B702F1" w:rsidRPr="004B1732" w:rsidRDefault="00B702F1" w:rsidP="00B702F1">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1409BB37" w14:textId="77777777" w:rsidR="00B702F1" w:rsidRPr="004B1732" w:rsidRDefault="00B702F1" w:rsidP="00B702F1">
            <w:pPr>
              <w:widowControl/>
              <w:spacing w:line="240" w:lineRule="atLeast"/>
              <w:rPr>
                <w:rFonts w:eastAsia="굴림" w:cs="Times New Roman"/>
                <w:szCs w:val="20"/>
              </w:rPr>
            </w:pPr>
            <w:r w:rsidRPr="004B1732">
              <w:rPr>
                <w:rFonts w:eastAsia="굴림" w:cs="Times New Roman"/>
                <w:szCs w:val="20"/>
              </w:rPr>
              <w:t>Comment if any</w:t>
            </w:r>
          </w:p>
        </w:tc>
      </w:tr>
      <w:tr w:rsidR="00CE2D66" w:rsidRPr="00475E1E" w14:paraId="527A8C7C" w14:textId="77777777" w:rsidTr="00B702F1">
        <w:trPr>
          <w:trHeight w:val="327"/>
          <w:jc w:val="center"/>
        </w:trPr>
        <w:tc>
          <w:tcPr>
            <w:tcW w:w="678" w:type="pct"/>
            <w:tcMar>
              <w:top w:w="0" w:type="dxa"/>
              <w:left w:w="108" w:type="dxa"/>
              <w:bottom w:w="0" w:type="dxa"/>
              <w:right w:w="108" w:type="dxa"/>
            </w:tcMar>
          </w:tcPr>
          <w:p w14:paraId="7F54E19A" w14:textId="3996CE2F"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0F10E4AE" w14:textId="37DB4515" w:rsidR="00CE2D66"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First of all, we are a bit puzzled what this conclusion would help here really. </w:t>
            </w:r>
          </w:p>
          <w:p w14:paraId="067E2D4E" w14:textId="77777777" w:rsidR="00CE2D66" w:rsidRDefault="00CE2D66" w:rsidP="00CE2D66">
            <w:pPr>
              <w:pStyle w:val="xmsonormal"/>
              <w:spacing w:line="240" w:lineRule="atLeast"/>
              <w:jc w:val="both"/>
              <w:rPr>
                <w:rFonts w:ascii="Times New Roman" w:eastAsia="굴림" w:hAnsi="Times New Roman" w:cs="Times New Roman"/>
                <w:sz w:val="20"/>
                <w:szCs w:val="20"/>
              </w:rPr>
            </w:pPr>
          </w:p>
          <w:p w14:paraId="6970AFBF" w14:textId="60A43CFD" w:rsidR="00CE2D66" w:rsidRDefault="00CE2D66" w:rsidP="00CE2D66">
            <w:pPr>
              <w:pStyle w:val="xmsonormal"/>
              <w:spacing w:line="240" w:lineRule="atLeast"/>
              <w:jc w:val="both"/>
              <w:rPr>
                <w:rFonts w:ascii="Times New Roman" w:hAnsi="Times New Roman" w:cs="Times New Roman"/>
                <w:i/>
                <w:iCs/>
                <w:sz w:val="18"/>
                <w:szCs w:val="18"/>
              </w:rPr>
            </w:pPr>
            <w:r>
              <w:rPr>
                <w:rFonts w:ascii="Times New Roman" w:eastAsia="굴림" w:hAnsi="Times New Roman" w:cs="Times New Roman"/>
                <w:sz w:val="20"/>
                <w:szCs w:val="20"/>
              </w:rPr>
              <w:t xml:space="preserve">And some clarification is needed. Although we tend to agree with the conclusion, we would like to first clarify the FL’s understanding of the Rel-15 behaviour description preceding the proposal: </w:t>
            </w:r>
            <w:r w:rsidRPr="00E02C9B">
              <w:rPr>
                <w:rFonts w:ascii="Times New Roman" w:hAnsi="Times New Roman" w:cs="Times New Roman"/>
                <w:i/>
                <w:iCs/>
                <w:sz w:val="20"/>
                <w:szCs w:val="20"/>
              </w:rPr>
              <w:t xml:space="preserve">If I understood specification correctly, SLIV is filtered with consideration of the number of repetition, in order to determine PDSCH occasions for codebook. </w:t>
            </w:r>
            <w:r w:rsidRPr="00E02C9B">
              <w:rPr>
                <w:rFonts w:ascii="Times New Roman" w:hAnsi="Times New Roman" w:cs="Times New Roman"/>
                <w:i/>
                <w:iCs/>
                <w:sz w:val="20"/>
                <w:szCs w:val="20"/>
                <w:highlight w:val="yellow"/>
              </w:rPr>
              <w:t>Then UE reports HARQ-ACK bit corresponding to each occasion.</w:t>
            </w:r>
            <w:r w:rsidRPr="00E02C9B">
              <w:rPr>
                <w:rFonts w:ascii="Times New Roman" w:hAnsi="Times New Roman" w:cs="Times New Roman"/>
                <w:i/>
                <w:iCs/>
                <w:sz w:val="20"/>
                <w:szCs w:val="20"/>
              </w:rPr>
              <w:t xml:space="preserve"> </w:t>
            </w:r>
          </w:p>
          <w:p w14:paraId="231327F4" w14:textId="77777777" w:rsidR="00CE2D66" w:rsidRPr="00E02C9B" w:rsidRDefault="00CE2D66" w:rsidP="00CE2D66">
            <w:pPr>
              <w:pStyle w:val="xmsonormal"/>
              <w:spacing w:line="240" w:lineRule="atLeast"/>
              <w:jc w:val="both"/>
              <w:rPr>
                <w:rFonts w:ascii="Times New Roman" w:hAnsi="Times New Roman" w:cs="Times New Roman"/>
                <w:i/>
                <w:iCs/>
                <w:sz w:val="20"/>
                <w:szCs w:val="20"/>
              </w:rPr>
            </w:pPr>
          </w:p>
          <w:p w14:paraId="765FC0F6" w14:textId="08C0F2EF" w:rsidR="00CE2D66" w:rsidRPr="00CE2D66" w:rsidRDefault="00CE2D66" w:rsidP="00CE2D66">
            <w:pPr>
              <w:pStyle w:val="xmsonormal"/>
              <w:spacing w:line="240" w:lineRule="atLeast"/>
              <w:jc w:val="both"/>
              <w:rPr>
                <w:rFonts w:ascii="Times New Roman" w:eastAsia="MS Mincho" w:hAnsi="Times New Roman" w:cs="Times New Roman"/>
                <w:sz w:val="20"/>
                <w:szCs w:val="20"/>
              </w:rPr>
            </w:pPr>
            <w:r w:rsidRPr="00E02C9B">
              <w:rPr>
                <w:rFonts w:ascii="Times New Roman" w:hAnsi="Times New Roman" w:cs="Times New Roman"/>
                <w:sz w:val="20"/>
                <w:szCs w:val="20"/>
              </w:rPr>
              <w:t xml:space="preserve">Particularly, we disagree with the highlighted part. In Rel-15, the UE generates only one HARQ-ACK bit </w:t>
            </w:r>
            <w:r>
              <w:rPr>
                <w:rFonts w:ascii="Times New Roman" w:hAnsi="Times New Roman" w:cs="Times New Roman"/>
                <w:sz w:val="20"/>
                <w:szCs w:val="20"/>
              </w:rPr>
              <w:t xml:space="preserve">in the PUCCH </w:t>
            </w:r>
            <w:r w:rsidRPr="00E02C9B">
              <w:rPr>
                <w:rFonts w:ascii="Times New Roman" w:eastAsia="MS Mincho" w:hAnsi="Times New Roman" w:cs="Times New Roman"/>
                <w:sz w:val="20"/>
                <w:szCs w:val="20"/>
              </w:rPr>
              <w:t>relative to the last repetition occasion.</w:t>
            </w:r>
          </w:p>
        </w:tc>
      </w:tr>
      <w:tr w:rsidR="00B702F1" w:rsidRPr="00475E1E" w14:paraId="73515B1C" w14:textId="77777777" w:rsidTr="00B702F1">
        <w:trPr>
          <w:trHeight w:val="310"/>
          <w:jc w:val="center"/>
        </w:trPr>
        <w:tc>
          <w:tcPr>
            <w:tcW w:w="678" w:type="pct"/>
            <w:tcMar>
              <w:top w:w="0" w:type="dxa"/>
              <w:left w:w="108" w:type="dxa"/>
              <w:bottom w:w="0" w:type="dxa"/>
              <w:right w:w="108" w:type="dxa"/>
            </w:tcMar>
          </w:tcPr>
          <w:p w14:paraId="426C5946" w14:textId="21EE27CB" w:rsidR="00B702F1" w:rsidRPr="00B616B1" w:rsidRDefault="00B75880"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Mar>
              <w:top w:w="0" w:type="dxa"/>
              <w:left w:w="108" w:type="dxa"/>
              <w:bottom w:w="0" w:type="dxa"/>
              <w:right w:w="108" w:type="dxa"/>
            </w:tcMar>
          </w:tcPr>
          <w:p w14:paraId="6FA8D183" w14:textId="33AD7A98" w:rsidR="00B702F1" w:rsidRDefault="006B373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sidRPr="006B373D">
              <w:rPr>
                <w:rFonts w:ascii="Times New Roman" w:hAnsi="Times New Roman" w:cs="Times New Roman"/>
                <w:sz w:val="20"/>
                <w:szCs w:val="20"/>
                <w:lang w:eastAsia="zh-CN"/>
              </w:rPr>
              <w:t>UE behavior</w:t>
            </w:r>
            <w:r>
              <w:rPr>
                <w:rFonts w:ascii="Times New Roman" w:hAnsi="Times New Roman" w:cs="Times New Roman"/>
                <w:sz w:val="20"/>
                <w:szCs w:val="20"/>
                <w:lang w:eastAsia="zh-CN"/>
              </w:rPr>
              <w:t>” here is not clear, we are talking about how to generate A/N bit when UE constructs HAR-ACK codebook, it can cover more.</w:t>
            </w:r>
            <w:r w:rsidR="005B719E">
              <w:rPr>
                <w:rFonts w:ascii="Times New Roman" w:hAnsi="Times New Roman" w:cs="Times New Roman"/>
                <w:sz w:val="20"/>
                <w:szCs w:val="20"/>
                <w:lang w:eastAsia="zh-CN"/>
              </w:rPr>
              <w:t xml:space="preserve"> Maybe we can</w:t>
            </w:r>
            <w:r>
              <w:rPr>
                <w:rFonts w:ascii="Times New Roman" w:hAnsi="Times New Roman" w:cs="Times New Roman"/>
                <w:sz w:val="20"/>
                <w:szCs w:val="20"/>
                <w:lang w:eastAsia="zh-CN"/>
              </w:rPr>
              <w:t xml:space="preserve"> modif</w:t>
            </w:r>
            <w:r w:rsidR="00CB0353">
              <w:rPr>
                <w:rFonts w:ascii="Times New Roman" w:hAnsi="Times New Roman" w:cs="Times New Roman"/>
                <w:sz w:val="20"/>
                <w:szCs w:val="20"/>
                <w:lang w:eastAsia="zh-CN"/>
              </w:rPr>
              <w:t>y the conclusion</w:t>
            </w:r>
            <w:r>
              <w:rPr>
                <w:rFonts w:ascii="Times New Roman" w:hAnsi="Times New Roman" w:cs="Times New Roman"/>
                <w:sz w:val="20"/>
                <w:szCs w:val="20"/>
                <w:lang w:eastAsia="zh-CN"/>
              </w:rPr>
              <w:t xml:space="preserve"> as follow</w:t>
            </w:r>
            <w:r w:rsidR="00CB0353">
              <w:rPr>
                <w:rFonts w:ascii="Times New Roman" w:hAnsi="Times New Roman" w:cs="Times New Roman"/>
                <w:sz w:val="20"/>
                <w:szCs w:val="20"/>
                <w:lang w:eastAsia="zh-CN"/>
              </w:rPr>
              <w:t>ing</w:t>
            </w:r>
            <w:r>
              <w:rPr>
                <w:rFonts w:ascii="Times New Roman" w:hAnsi="Times New Roman" w:cs="Times New Roman"/>
                <w:sz w:val="20"/>
                <w:szCs w:val="20"/>
                <w:lang w:eastAsia="zh-CN"/>
              </w:rPr>
              <w:t>:</w:t>
            </w:r>
          </w:p>
          <w:p w14:paraId="51A99F4E" w14:textId="75CD4918" w:rsidR="006B373D" w:rsidRPr="00B616B1" w:rsidRDefault="006B373D" w:rsidP="00B702F1">
            <w:pPr>
              <w:pStyle w:val="xmsonormal"/>
              <w:spacing w:line="240" w:lineRule="atLeast"/>
              <w:jc w:val="both"/>
              <w:rPr>
                <w:rFonts w:ascii="Times New Roman" w:hAnsi="Times New Roman" w:cs="Times New Roman"/>
                <w:sz w:val="20"/>
                <w:szCs w:val="20"/>
                <w:lang w:eastAsia="zh-CN"/>
              </w:rPr>
            </w:pPr>
            <w:r w:rsidRPr="006B373D">
              <w:rPr>
                <w:rFonts w:ascii="Times New Roman" w:hAnsi="Times New Roman" w:cs="Times New Roman"/>
                <w:sz w:val="20"/>
                <w:szCs w:val="20"/>
                <w:lang w:eastAsia="zh-CN"/>
              </w:rPr>
              <w:t xml:space="preserve">For SPS PDSCH with aggregation factor, UE generates A/N bit in the same </w:t>
            </w:r>
            <w:r>
              <w:rPr>
                <w:rFonts w:ascii="Times New Roman" w:hAnsi="Times New Roman" w:cs="Times New Roman"/>
                <w:sz w:val="20"/>
                <w:szCs w:val="20"/>
                <w:lang w:eastAsia="zh-CN"/>
              </w:rPr>
              <w:t xml:space="preserve">way </w:t>
            </w:r>
            <w:r w:rsidRPr="006B373D">
              <w:rPr>
                <w:rFonts w:ascii="Times New Roman" w:hAnsi="Times New Roman" w:cs="Times New Roman"/>
                <w:sz w:val="20"/>
                <w:szCs w:val="20"/>
                <w:lang w:eastAsia="zh-CN"/>
              </w:rPr>
              <w:t>as in Rel-15 with PDSCH with pdsch- aggregation factor</w:t>
            </w:r>
            <w:r>
              <w:rPr>
                <w:rFonts w:ascii="Times New Roman" w:hAnsi="Times New Roman" w:cs="Times New Roman"/>
                <w:sz w:val="20"/>
                <w:szCs w:val="20"/>
                <w:lang w:eastAsia="zh-CN"/>
              </w:rPr>
              <w:t>.</w:t>
            </w:r>
          </w:p>
        </w:tc>
      </w:tr>
      <w:tr w:rsidR="005D31C6" w:rsidRPr="00475E1E" w14:paraId="7B80D098" w14:textId="77777777" w:rsidTr="00B702F1">
        <w:trPr>
          <w:trHeight w:val="310"/>
          <w:jc w:val="center"/>
        </w:trPr>
        <w:tc>
          <w:tcPr>
            <w:tcW w:w="678" w:type="pct"/>
            <w:tcMar>
              <w:top w:w="0" w:type="dxa"/>
              <w:left w:w="108" w:type="dxa"/>
              <w:bottom w:w="0" w:type="dxa"/>
              <w:right w:w="108" w:type="dxa"/>
            </w:tcMar>
          </w:tcPr>
          <w:p w14:paraId="1BB2D8D2" w14:textId="43CC2C01" w:rsidR="005D31C6" w:rsidRDefault="005D31C6"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3734B141" w14:textId="63F1F15E" w:rsidR="005D31C6" w:rsidRDefault="005D31C6"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Agree with the intention of the </w:t>
            </w:r>
            <w:r w:rsidR="00D933CE">
              <w:rPr>
                <w:rFonts w:ascii="Times New Roman" w:hAnsi="Times New Roman" w:cs="Times New Roman"/>
                <w:sz w:val="20"/>
                <w:szCs w:val="20"/>
                <w:lang w:eastAsia="zh-CN"/>
              </w:rPr>
              <w:t>conclusion</w:t>
            </w:r>
            <w:r>
              <w:rPr>
                <w:rFonts w:ascii="Times New Roman" w:hAnsi="Times New Roman" w:cs="Times New Roman"/>
                <w:sz w:val="20"/>
                <w:szCs w:val="20"/>
                <w:lang w:eastAsia="zh-CN"/>
              </w:rPr>
              <w:t xml:space="preserve"> as clarified by the FL in email discussion i.e. </w:t>
            </w:r>
            <w:r w:rsidR="00AD0B8B" w:rsidRPr="00AD0B8B">
              <w:rPr>
                <w:rFonts w:ascii="Times New Roman" w:hAnsi="Times New Roman" w:cs="Times New Roman"/>
                <w:sz w:val="20"/>
                <w:szCs w:val="20"/>
                <w:lang w:eastAsia="zh-CN"/>
              </w:rPr>
              <w:t>each occasion implies aggregated PDSCH occasion</w:t>
            </w:r>
            <w:r w:rsidR="00AD0B8B">
              <w:rPr>
                <w:rFonts w:ascii="Times New Roman" w:hAnsi="Times New Roman" w:cs="Times New Roman"/>
                <w:sz w:val="20"/>
                <w:szCs w:val="20"/>
                <w:lang w:eastAsia="zh-CN"/>
              </w:rPr>
              <w:t>.</w:t>
            </w:r>
          </w:p>
        </w:tc>
      </w:tr>
    </w:tbl>
    <w:p w14:paraId="132130F8" w14:textId="77777777" w:rsidR="00B702F1" w:rsidRDefault="00B702F1" w:rsidP="00B702F1">
      <w:pPr>
        <w:spacing w:line="240" w:lineRule="atLeast"/>
        <w:rPr>
          <w:rFonts w:eastAsia="맑은 고딕"/>
          <w:b/>
        </w:rPr>
      </w:pPr>
    </w:p>
    <w:p w14:paraId="7B604DDE" w14:textId="77777777" w:rsidR="00B702F1" w:rsidRDefault="00B702F1" w:rsidP="00B702F1">
      <w:pPr>
        <w:spacing w:line="240" w:lineRule="atLeast"/>
        <w:rPr>
          <w:rFonts w:eastAsia="맑은 고딕"/>
          <w:b/>
        </w:rPr>
      </w:pPr>
    </w:p>
    <w:p w14:paraId="38982B32" w14:textId="77777777" w:rsidR="00B702F1" w:rsidRDefault="00B702F1" w:rsidP="00B702F1">
      <w:r>
        <w:rPr>
          <w:rFonts w:hint="eastAsia"/>
        </w:rPr>
        <w:t xml:space="preserve">Regarding Proposal 2, </w:t>
      </w:r>
      <w:r>
        <w:t xml:space="preserve">increased codebook size seems not valid point. In Rel-15, gNB should configure K aggregation factor for both dynamic PDSCH and SPS if gNB only want to use K aggregation factor for one of them. Now, gNB in Rel-16 can configure different number of aggregation factor for dynamic PDSCH and SPS. But it doesn’t mean we should reduce HARQ-ACK codebook size. For my understanding, we are not reducing HARQ-ACK codebook size from Rel-15. It seems optimization issue. </w:t>
      </w:r>
    </w:p>
    <w:p w14:paraId="40BDE638" w14:textId="77777777" w:rsidR="00B702F1" w:rsidRDefault="00B702F1" w:rsidP="00B702F1">
      <w:r>
        <w:t>H</w:t>
      </w:r>
      <w:r>
        <w:rPr>
          <w:rFonts w:hint="eastAsia"/>
        </w:rPr>
        <w:t>owever,</w:t>
      </w:r>
      <w:r>
        <w:t xml:space="preserve"> </w:t>
      </w:r>
      <w:r w:rsidRPr="002C4C41">
        <w:t>RepNumR16</w:t>
      </w:r>
      <w:r>
        <w:t xml:space="preserve"> is problematic. Vivo’s comment was correct based on latest spec, but it keep changing. </w:t>
      </w:r>
    </w:p>
    <w:p w14:paraId="5035D001" w14:textId="77777777" w:rsidR="00B702F1" w:rsidRDefault="00B702F1" w:rsidP="00B702F1">
      <w:r>
        <w:t xml:space="preserve">As CATT pointed out, it is discrepancy between two WI. Moreover, MIMO session are discussing how to handle between pdsch-aggregation factor and </w:t>
      </w:r>
      <w:r w:rsidRPr="002C4C41">
        <w:t>RepNumR16</w:t>
      </w:r>
      <w:r>
        <w:t xml:space="preserve">. For now, I made it FFS for further coordination. </w:t>
      </w:r>
    </w:p>
    <w:p w14:paraId="3B799227" w14:textId="77777777" w:rsidR="00B702F1" w:rsidRDefault="00B702F1" w:rsidP="00B702F1"/>
    <w:p w14:paraId="41E8A933" w14:textId="77777777" w:rsidR="00B702F1" w:rsidRDefault="00B702F1" w:rsidP="00B702F1">
      <w:pPr>
        <w:spacing w:line="240" w:lineRule="atLeast"/>
        <w:rPr>
          <w:rFonts w:eastAsia="맑은 고딕"/>
          <w:b/>
        </w:rPr>
      </w:pPr>
      <w:r w:rsidRPr="003E0B0C">
        <w:rPr>
          <w:rFonts w:eastAsia="맑은 고딕" w:hint="eastAsia"/>
          <w:b/>
          <w:highlight w:val="yellow"/>
        </w:rPr>
        <w:t>Proposal</w:t>
      </w:r>
      <w:r w:rsidRPr="003E0B0C">
        <w:rPr>
          <w:rFonts w:eastAsia="맑은 고딕"/>
          <w:b/>
          <w:highlight w:val="yellow"/>
        </w:rPr>
        <w:t xml:space="preserve"> 2</w:t>
      </w:r>
      <w:r>
        <w:rPr>
          <w:rFonts w:eastAsia="맑은 고딕"/>
          <w:b/>
          <w:highlight w:val="yellow"/>
        </w:rPr>
        <w:t>A</w:t>
      </w:r>
      <w:r w:rsidRPr="003E0B0C">
        <w:rPr>
          <w:rFonts w:eastAsia="맑은 고딕" w:hint="eastAsia"/>
          <w:b/>
          <w:highlight w:val="yellow"/>
        </w:rPr>
        <w:t>:</w:t>
      </w:r>
      <w:r>
        <w:rPr>
          <w:rFonts w:eastAsia="맑은 고딕"/>
          <w:b/>
        </w:rPr>
        <w:t xml:space="preserve"> </w:t>
      </w:r>
      <w:r w:rsidRPr="009C2842">
        <w:rPr>
          <w:rFonts w:eastAsia="맑은 고딕"/>
          <w:b/>
        </w:rPr>
        <w:t>For Type-1 HARQ-ACK codebook, the set of M</w:t>
      </w:r>
      <w:r w:rsidRPr="004E3B70">
        <w:rPr>
          <w:rFonts w:eastAsia="맑은 고딕"/>
          <w:b/>
          <w:vertAlign w:val="subscript"/>
        </w:rPr>
        <w:t>A,c</w:t>
      </w:r>
      <w:r w:rsidRPr="009C2842">
        <w:rPr>
          <w:rFonts w:eastAsia="맑은 고딕"/>
          <w:b/>
        </w:rPr>
        <w:t xml:space="preserve"> occasions for candidate PDSCH receptions should be determined based on the maximum of the values of pdsch-AggregationFactor values, if provided in SP</w:t>
      </w:r>
      <w:r>
        <w:rPr>
          <w:rFonts w:eastAsia="맑은 고딕"/>
          <w:b/>
        </w:rPr>
        <w:t>S-Config and/or PDSCH-Config</w:t>
      </w:r>
      <w:r w:rsidRPr="009C2842">
        <w:rPr>
          <w:rFonts w:eastAsia="맑은 고딕"/>
          <w:b/>
        </w:rPr>
        <w:t>, if provided</w:t>
      </w:r>
      <w:r>
        <w:rPr>
          <w:rFonts w:eastAsia="맑은 고딕"/>
          <w:b/>
        </w:rPr>
        <w:t>.</w:t>
      </w:r>
    </w:p>
    <w:p w14:paraId="15AFEADD" w14:textId="77777777" w:rsidR="00B702F1" w:rsidRPr="000B3D21" w:rsidRDefault="00B702F1" w:rsidP="00B702F1">
      <w:pPr>
        <w:pStyle w:val="a3"/>
        <w:numPr>
          <w:ilvl w:val="0"/>
          <w:numId w:val="37"/>
        </w:numPr>
        <w:spacing w:line="240" w:lineRule="atLeast"/>
        <w:ind w:leftChars="0"/>
        <w:rPr>
          <w:rFonts w:eastAsia="맑은 고딕"/>
          <w:b/>
        </w:rPr>
      </w:pPr>
      <w:r>
        <w:rPr>
          <w:rFonts w:eastAsia="맑은 고딕" w:hint="eastAsia"/>
          <w:b/>
        </w:rPr>
        <w:t xml:space="preserve">FFS: </w:t>
      </w:r>
      <w:r>
        <w:rPr>
          <w:rFonts w:eastAsia="맑은 고딕"/>
          <w:b/>
        </w:rPr>
        <w:t xml:space="preserve">if </w:t>
      </w:r>
      <w:r w:rsidRPr="009C2842">
        <w:rPr>
          <w:rFonts w:eastAsia="맑은 고딕"/>
          <w:b/>
        </w:rPr>
        <w:t>RepNumR16</w:t>
      </w:r>
      <w:r>
        <w:rPr>
          <w:rFonts w:eastAsia="맑은 고딕"/>
          <w:b/>
        </w:rPr>
        <w:t xml:space="preserve"> is provided</w:t>
      </w:r>
    </w:p>
    <w:p w14:paraId="18D1D1E4" w14:textId="77777777" w:rsidR="00B702F1" w:rsidRDefault="00B702F1" w:rsidP="00B702F1"/>
    <w:p w14:paraId="446DD4BF"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4C009DAC" w14:textId="77777777" w:rsidTr="00B702F1">
        <w:trPr>
          <w:trHeight w:val="294"/>
          <w:jc w:val="center"/>
        </w:trPr>
        <w:tc>
          <w:tcPr>
            <w:tcW w:w="678" w:type="pct"/>
            <w:shd w:val="clear" w:color="auto" w:fill="9CC2E5"/>
            <w:tcMar>
              <w:top w:w="0" w:type="dxa"/>
              <w:left w:w="108" w:type="dxa"/>
              <w:bottom w:w="0" w:type="dxa"/>
              <w:right w:w="108" w:type="dxa"/>
            </w:tcMar>
            <w:hideMark/>
          </w:tcPr>
          <w:p w14:paraId="448770B6" w14:textId="77777777" w:rsidR="00B702F1" w:rsidRPr="004B1732" w:rsidRDefault="00B702F1" w:rsidP="00B702F1">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1AFBE158" w14:textId="77777777" w:rsidR="00B702F1" w:rsidRPr="004B1732" w:rsidRDefault="00B702F1" w:rsidP="00B702F1">
            <w:pPr>
              <w:widowControl/>
              <w:spacing w:line="240" w:lineRule="atLeast"/>
              <w:rPr>
                <w:rFonts w:eastAsia="굴림" w:cs="Times New Roman"/>
                <w:szCs w:val="20"/>
              </w:rPr>
            </w:pPr>
            <w:r w:rsidRPr="004B1732">
              <w:rPr>
                <w:rFonts w:eastAsia="굴림" w:cs="Times New Roman"/>
                <w:szCs w:val="20"/>
              </w:rPr>
              <w:t>Comment if any</w:t>
            </w:r>
          </w:p>
        </w:tc>
      </w:tr>
      <w:tr w:rsidR="00CE2D66" w:rsidRPr="00475E1E" w14:paraId="6B77D652" w14:textId="77777777" w:rsidTr="00B702F1">
        <w:trPr>
          <w:trHeight w:val="327"/>
          <w:jc w:val="center"/>
        </w:trPr>
        <w:tc>
          <w:tcPr>
            <w:tcW w:w="678" w:type="pct"/>
            <w:tcMar>
              <w:top w:w="0" w:type="dxa"/>
              <w:left w:w="108" w:type="dxa"/>
              <w:bottom w:w="0" w:type="dxa"/>
              <w:right w:w="108" w:type="dxa"/>
            </w:tcMar>
          </w:tcPr>
          <w:p w14:paraId="4EADABDF" w14:textId="11AC4595"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77A7626D" w14:textId="18F60F9E"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w:t>
            </w:r>
          </w:p>
        </w:tc>
      </w:tr>
      <w:tr w:rsidR="00B702F1" w:rsidRPr="00475E1E" w14:paraId="71C2D77F" w14:textId="77777777" w:rsidTr="00B702F1">
        <w:trPr>
          <w:trHeight w:val="310"/>
          <w:jc w:val="center"/>
        </w:trPr>
        <w:tc>
          <w:tcPr>
            <w:tcW w:w="678" w:type="pct"/>
            <w:tcMar>
              <w:top w:w="0" w:type="dxa"/>
              <w:left w:w="108" w:type="dxa"/>
              <w:bottom w:w="0" w:type="dxa"/>
              <w:right w:w="108" w:type="dxa"/>
            </w:tcMar>
          </w:tcPr>
          <w:p w14:paraId="6F660930" w14:textId="462DFA67"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Mar>
              <w:top w:w="0" w:type="dxa"/>
              <w:left w:w="108" w:type="dxa"/>
              <w:bottom w:w="0" w:type="dxa"/>
              <w:right w:w="108" w:type="dxa"/>
            </w:tcMar>
          </w:tcPr>
          <w:p w14:paraId="387B6AF4" w14:textId="37F33399"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eastAsia="굴림" w:hAnsi="Times New Roman" w:cs="Times New Roman"/>
                <w:sz w:val="20"/>
                <w:szCs w:val="20"/>
              </w:rPr>
              <w:t>Agree</w:t>
            </w:r>
          </w:p>
        </w:tc>
      </w:tr>
    </w:tbl>
    <w:p w14:paraId="5AD22091" w14:textId="77777777" w:rsidR="00B702F1" w:rsidRDefault="00B702F1" w:rsidP="00B702F1"/>
    <w:p w14:paraId="4A383736" w14:textId="77777777" w:rsidR="00B702F1" w:rsidRDefault="00B702F1" w:rsidP="00B702F1"/>
    <w:p w14:paraId="69AAF8F8" w14:textId="5DFD2C3A" w:rsidR="00B702F1" w:rsidRDefault="00B702F1" w:rsidP="00B702F1">
      <w:r>
        <w:rPr>
          <w:rFonts w:hint="eastAsia"/>
        </w:rPr>
        <w:t xml:space="preserve">Regarding </w:t>
      </w:r>
      <w:r>
        <w:t>proposal</w:t>
      </w:r>
      <w:r>
        <w:rPr>
          <w:rFonts w:hint="eastAsia"/>
        </w:rPr>
        <w:t xml:space="preserve"> </w:t>
      </w:r>
      <w:r>
        <w:t xml:space="preserve">3, I see majority view is that current specification is clear. Though I revised proposal into conclusion based on the comment, I would suggest not to have any conclusion if someone has concern. Since we won’t make related CR regardless of conclusion. </w:t>
      </w:r>
    </w:p>
    <w:p w14:paraId="5F1E2094" w14:textId="77777777" w:rsidR="00B702F1" w:rsidRDefault="00B702F1" w:rsidP="00B702F1">
      <w:r>
        <w:t>@Oppo:</w:t>
      </w:r>
    </w:p>
    <w:p w14:paraId="21D4A97B" w14:textId="77777777" w:rsidR="00B702F1" w:rsidRDefault="00B702F1" w:rsidP="00B702F1">
      <w:r>
        <w:rPr>
          <w:rFonts w:hint="eastAsia"/>
        </w:rPr>
        <w:t>The related spe</w:t>
      </w:r>
      <w:r>
        <w:t xml:space="preserve">cification is only for how to determine a slot where UE reports HARQ-ACK. If the slot has PUCCH and PUCCH as a bit position for the PDSCH reception, there is no harmful effect and no </w:t>
      </w:r>
      <w:r w:rsidRPr="008D35B1">
        <w:t>unnecessary retransmission</w:t>
      </w:r>
      <w:r>
        <w:t xml:space="preserve">. Please </w:t>
      </w:r>
      <w:r>
        <w:lastRenderedPageBreak/>
        <w:t xml:space="preserve">let me know if I missed something. </w:t>
      </w:r>
    </w:p>
    <w:p w14:paraId="767693BF" w14:textId="77777777" w:rsidR="00B702F1" w:rsidRDefault="00B702F1" w:rsidP="00B702F1"/>
    <w:p w14:paraId="3E0EEBD7" w14:textId="77777777" w:rsidR="00B702F1" w:rsidRDefault="00B702F1" w:rsidP="00B702F1">
      <w:pPr>
        <w:spacing w:line="240" w:lineRule="atLeast"/>
        <w:rPr>
          <w:rFonts w:eastAsia="맑은 고딕"/>
          <w:b/>
        </w:rPr>
      </w:pPr>
      <w:r>
        <w:rPr>
          <w:rFonts w:eastAsia="맑은 고딕"/>
          <w:b/>
          <w:highlight w:val="yellow"/>
        </w:rPr>
        <w:t>Proposed Conclusion for the issue 3.6:</w:t>
      </w:r>
      <w:r>
        <w:rPr>
          <w:rFonts w:eastAsia="맑은 고딕" w:hint="eastAsia"/>
          <w:b/>
        </w:rPr>
        <w:t xml:space="preserve"> </w:t>
      </w:r>
    </w:p>
    <w:p w14:paraId="5D7A6ED8" w14:textId="77777777" w:rsidR="00B702F1" w:rsidRDefault="00B702F1" w:rsidP="00B702F1">
      <w:pPr>
        <w:spacing w:line="240" w:lineRule="atLeast"/>
        <w:rPr>
          <w:b/>
        </w:rPr>
      </w:pPr>
      <w:r w:rsidRPr="00ED68CE">
        <w:rPr>
          <w:b/>
        </w:rPr>
        <w:t>For a SPS PDSCH reception</w:t>
      </w:r>
      <w:r>
        <w:rPr>
          <w:b/>
        </w:rPr>
        <w:t xml:space="preserve"> with </w:t>
      </w:r>
      <w:r w:rsidRPr="002E5B0F">
        <w:rPr>
          <w:b/>
        </w:rPr>
        <w:t>pdsch-AggregationFactor</w:t>
      </w:r>
      <w:r w:rsidRPr="00ED68CE">
        <w:rPr>
          <w:b/>
        </w:rPr>
        <w:t>,</w:t>
      </w:r>
      <w:r>
        <w:rPr>
          <w:b/>
        </w:rPr>
        <w:t xml:space="preserve"> </w:t>
      </w:r>
      <w:r w:rsidRPr="00ED68CE">
        <w:rPr>
          <w:b/>
        </w:rPr>
        <w:t>the UE transmits the PU</w:t>
      </w:r>
      <w:r>
        <w:rPr>
          <w:b/>
        </w:rPr>
        <w:t>CCH in slot n+k:</w:t>
      </w:r>
    </w:p>
    <w:p w14:paraId="3CFB4935" w14:textId="77777777" w:rsidR="00B702F1" w:rsidRPr="00FD300F" w:rsidRDefault="00B702F1" w:rsidP="00B702F1">
      <w:pPr>
        <w:pStyle w:val="a3"/>
        <w:numPr>
          <w:ilvl w:val="1"/>
          <w:numId w:val="37"/>
        </w:numPr>
        <w:spacing w:line="240" w:lineRule="atLeast"/>
        <w:ind w:leftChars="0"/>
        <w:rPr>
          <w:b/>
        </w:rPr>
      </w:pPr>
      <w:r w:rsidRPr="00FD300F">
        <w:rPr>
          <w:b/>
        </w:rPr>
        <w:t xml:space="preserve">Slot n is determined by the last configured SPS PDSCH occasion </w:t>
      </w:r>
      <w:r>
        <w:rPr>
          <w:b/>
        </w:rPr>
        <w:t xml:space="preserve">among </w:t>
      </w:r>
      <w:r w:rsidRPr="002E5B0F">
        <w:rPr>
          <w:b/>
        </w:rPr>
        <w:t>pdsch-AggregationFactor consecutive slots</w:t>
      </w:r>
    </w:p>
    <w:p w14:paraId="0F344FF2" w14:textId="77777777" w:rsidR="00B702F1" w:rsidRDefault="00B702F1" w:rsidP="00B702F1">
      <w:pPr>
        <w:pStyle w:val="a3"/>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4EBBAA6" w14:textId="77777777" w:rsidR="00B702F1" w:rsidRPr="00ED68CE" w:rsidRDefault="00B702F1" w:rsidP="00B702F1">
      <w:pPr>
        <w:pStyle w:val="a3"/>
        <w:numPr>
          <w:ilvl w:val="1"/>
          <w:numId w:val="37"/>
        </w:numPr>
        <w:spacing w:line="240" w:lineRule="atLeast"/>
        <w:ind w:leftChars="0"/>
        <w:rPr>
          <w:b/>
        </w:rPr>
      </w:pPr>
      <w:r>
        <w:rPr>
          <w:b/>
        </w:rPr>
        <w:t>This conclusion has no specification impact</w:t>
      </w:r>
    </w:p>
    <w:p w14:paraId="426453F0" w14:textId="77777777" w:rsidR="00B702F1" w:rsidRDefault="00B702F1" w:rsidP="00B702F1"/>
    <w:p w14:paraId="1DF4EBAA"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6F50DA47" w14:textId="77777777" w:rsidTr="00B702F1">
        <w:trPr>
          <w:trHeight w:val="294"/>
          <w:jc w:val="center"/>
        </w:trPr>
        <w:tc>
          <w:tcPr>
            <w:tcW w:w="678" w:type="pct"/>
            <w:shd w:val="clear" w:color="auto" w:fill="9CC2E5"/>
            <w:tcMar>
              <w:top w:w="0" w:type="dxa"/>
              <w:left w:w="108" w:type="dxa"/>
              <w:bottom w:w="0" w:type="dxa"/>
              <w:right w:w="108" w:type="dxa"/>
            </w:tcMar>
            <w:hideMark/>
          </w:tcPr>
          <w:p w14:paraId="5801AB8D" w14:textId="77777777" w:rsidR="00B702F1" w:rsidRPr="004B1732" w:rsidRDefault="00B702F1" w:rsidP="00B702F1">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531F3569" w14:textId="77777777" w:rsidR="00B702F1" w:rsidRPr="004B1732" w:rsidRDefault="00B702F1" w:rsidP="00B702F1">
            <w:pPr>
              <w:widowControl/>
              <w:spacing w:line="240" w:lineRule="atLeast"/>
              <w:rPr>
                <w:rFonts w:eastAsia="굴림" w:cs="Times New Roman"/>
                <w:szCs w:val="20"/>
              </w:rPr>
            </w:pPr>
            <w:r w:rsidRPr="004B1732">
              <w:rPr>
                <w:rFonts w:eastAsia="굴림" w:cs="Times New Roman"/>
                <w:szCs w:val="20"/>
              </w:rPr>
              <w:t>Comment if any</w:t>
            </w:r>
          </w:p>
        </w:tc>
      </w:tr>
      <w:tr w:rsidR="00CE2D66" w:rsidRPr="00475E1E" w14:paraId="3D8DD730" w14:textId="77777777" w:rsidTr="00B702F1">
        <w:trPr>
          <w:trHeight w:val="327"/>
          <w:jc w:val="center"/>
        </w:trPr>
        <w:tc>
          <w:tcPr>
            <w:tcW w:w="678" w:type="pct"/>
            <w:tcMar>
              <w:top w:w="0" w:type="dxa"/>
              <w:left w:w="108" w:type="dxa"/>
              <w:bottom w:w="0" w:type="dxa"/>
              <w:right w:w="108" w:type="dxa"/>
            </w:tcMar>
          </w:tcPr>
          <w:p w14:paraId="0BD2CD88" w14:textId="33C58750"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31239813" w14:textId="45E8F422"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 on the intention (i.e. technically correct), but it is questionable whether we need a conclusion (but clearly not blocking it either).</w:t>
            </w:r>
          </w:p>
        </w:tc>
      </w:tr>
      <w:tr w:rsidR="00B702F1" w:rsidRPr="00475E1E" w14:paraId="6F237C63" w14:textId="77777777" w:rsidTr="00B702F1">
        <w:trPr>
          <w:trHeight w:val="310"/>
          <w:jc w:val="center"/>
        </w:trPr>
        <w:tc>
          <w:tcPr>
            <w:tcW w:w="678" w:type="pct"/>
            <w:tcMar>
              <w:top w:w="0" w:type="dxa"/>
              <w:left w:w="108" w:type="dxa"/>
              <w:bottom w:w="0" w:type="dxa"/>
              <w:right w:w="108" w:type="dxa"/>
            </w:tcMar>
          </w:tcPr>
          <w:p w14:paraId="05850E74" w14:textId="18A3264D"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Mar>
              <w:top w:w="0" w:type="dxa"/>
              <w:left w:w="108" w:type="dxa"/>
              <w:bottom w:w="0" w:type="dxa"/>
              <w:right w:w="108" w:type="dxa"/>
            </w:tcMar>
          </w:tcPr>
          <w:p w14:paraId="5C882C97" w14:textId="349790F9"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eastAsia="굴림" w:hAnsi="Times New Roman" w:cs="Times New Roman"/>
                <w:sz w:val="20"/>
                <w:szCs w:val="20"/>
              </w:rPr>
              <w:t xml:space="preserve">Agree. </w:t>
            </w:r>
          </w:p>
        </w:tc>
      </w:tr>
      <w:tr w:rsidR="00CF0413" w:rsidRPr="00475E1E" w14:paraId="66FBA2A4" w14:textId="77777777" w:rsidTr="00B702F1">
        <w:trPr>
          <w:trHeight w:val="310"/>
          <w:jc w:val="center"/>
        </w:trPr>
        <w:tc>
          <w:tcPr>
            <w:tcW w:w="678" w:type="pct"/>
            <w:tcMar>
              <w:top w:w="0" w:type="dxa"/>
              <w:left w:w="108" w:type="dxa"/>
              <w:bottom w:w="0" w:type="dxa"/>
              <w:right w:w="108" w:type="dxa"/>
            </w:tcMar>
          </w:tcPr>
          <w:p w14:paraId="5E45B6A8" w14:textId="2E60A11F" w:rsidR="00CF0413" w:rsidRDefault="00CF0413"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337D3F8C" w14:textId="619B16CF" w:rsidR="00CF0413" w:rsidRDefault="00CF0413" w:rsidP="00B702F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w:t>
            </w:r>
          </w:p>
        </w:tc>
      </w:tr>
    </w:tbl>
    <w:p w14:paraId="3F67D282" w14:textId="77777777" w:rsidR="00B702F1" w:rsidRPr="005A7BB9" w:rsidRDefault="00B702F1" w:rsidP="00B702F1"/>
    <w:p w14:paraId="0D03987A" w14:textId="77777777" w:rsidR="00B702F1" w:rsidRPr="005A7BB9" w:rsidRDefault="00B702F1" w:rsidP="00B702F1"/>
    <w:p w14:paraId="2B58F764" w14:textId="77777777" w:rsidR="00C5012D" w:rsidRDefault="00C5012D" w:rsidP="00C5012D">
      <w:pPr>
        <w:pStyle w:val="3"/>
        <w:ind w:left="1000" w:hanging="400"/>
      </w:pPr>
      <w:r>
        <w:rPr>
          <w:rFonts w:hint="eastAsia"/>
        </w:rPr>
        <w:t>FL</w:t>
      </w:r>
      <w:r>
        <w:t>’s suggestion on the issue 3.6 at 5/29</w:t>
      </w:r>
    </w:p>
    <w:p w14:paraId="0F178867" w14:textId="77777777" w:rsidR="00C5012D" w:rsidRPr="008B56B7" w:rsidRDefault="00C5012D" w:rsidP="00C5012D">
      <w:pPr>
        <w:spacing w:line="240" w:lineRule="atLeast"/>
        <w:rPr>
          <w:rFonts w:eastAsia="맑은 고딕"/>
        </w:rPr>
      </w:pPr>
      <w:r>
        <w:rPr>
          <w:rFonts w:eastAsia="맑은 고딕" w:hint="eastAsia"/>
        </w:rPr>
        <w:t xml:space="preserve">Based on the companies comment, I remove last proposed conclusion. </w:t>
      </w:r>
      <w:r>
        <w:rPr>
          <w:rFonts w:eastAsia="맑은 고딕"/>
        </w:rPr>
        <w:t xml:space="preserve">The conclusion has no impact as I mentioned. </w:t>
      </w:r>
    </w:p>
    <w:p w14:paraId="14D89F6D" w14:textId="77777777" w:rsidR="00C5012D" w:rsidRDefault="00C5012D" w:rsidP="00C5012D">
      <w:r>
        <w:rPr>
          <w:rFonts w:hint="eastAsia"/>
        </w:rPr>
        <w:t>I merged Proposal 2A with first conclusion to see full set of mechanism.</w:t>
      </w:r>
      <w:r>
        <w:t xml:space="preserve"> Regarding the discussion on “where the last occasion is”, most company think current specification is clear, no discussion seems needed. </w:t>
      </w:r>
    </w:p>
    <w:p w14:paraId="5568E16D" w14:textId="77777777" w:rsidR="00C5012D" w:rsidRDefault="00C5012D" w:rsidP="00C5012D">
      <w:r>
        <w:t>Based on the comments in this summary and email discussion, there is some view that reducing HARQ-ACK codebook size is not essential a</w:t>
      </w:r>
      <w:bookmarkStart w:id="33" w:name="_GoBack"/>
      <w:bookmarkEnd w:id="33"/>
      <w:r>
        <w:t>nd could make reliability problem. However, due to lack of time, we couldn’t discuss fully. Thus, I would like to suggest to down-select simply between options. There are two options. O</w:t>
      </w:r>
      <w:r>
        <w:rPr>
          <w:rFonts w:hint="eastAsia"/>
        </w:rPr>
        <w:t xml:space="preserve">ne </w:t>
      </w:r>
      <w:r>
        <w:t xml:space="preserve">is based on majority view, the other is based on companies’ comment different from majority view. </w:t>
      </w:r>
    </w:p>
    <w:p w14:paraId="339D01B8" w14:textId="77777777" w:rsidR="00C5012D" w:rsidRPr="00132329" w:rsidRDefault="00C5012D" w:rsidP="00C5012D">
      <w:pPr>
        <w:rPr>
          <w:rFonts w:hint="eastAsia"/>
        </w:rPr>
      </w:pPr>
    </w:p>
    <w:p w14:paraId="2957B1A2" w14:textId="77777777" w:rsidR="00C5012D" w:rsidRDefault="00C5012D" w:rsidP="00C5012D">
      <w:pPr>
        <w:spacing w:line="240" w:lineRule="atLeast"/>
        <w:rPr>
          <w:rFonts w:eastAsia="맑은 고딕"/>
          <w:b/>
        </w:rPr>
      </w:pPr>
      <w:r w:rsidRPr="008B56B7">
        <w:rPr>
          <w:rFonts w:eastAsia="맑은 고딕"/>
          <w:b/>
          <w:highlight w:val="yellow"/>
        </w:rPr>
        <w:t>Propos</w:t>
      </w:r>
      <w:r w:rsidRPr="008B56B7">
        <w:rPr>
          <w:rFonts w:eastAsia="맑은 고딕" w:hint="eastAsia"/>
          <w:b/>
          <w:highlight w:val="yellow"/>
        </w:rPr>
        <w:t>al</w:t>
      </w:r>
      <w:r>
        <w:rPr>
          <w:rFonts w:eastAsia="맑은 고딕" w:hint="eastAsia"/>
          <w:b/>
        </w:rPr>
        <w:t xml:space="preserve"> </w:t>
      </w:r>
      <w:r>
        <w:rPr>
          <w:rFonts w:eastAsia="맑은 고딕"/>
          <w:b/>
        </w:rPr>
        <w:t>for issue 3.6:</w:t>
      </w:r>
    </w:p>
    <w:p w14:paraId="244659C3" w14:textId="77777777" w:rsidR="00C5012D" w:rsidRDefault="00C5012D" w:rsidP="00C5012D">
      <w:pPr>
        <w:spacing w:line="240" w:lineRule="atLeast"/>
        <w:rPr>
          <w:rFonts w:eastAsia="맑은 고딕"/>
          <w:b/>
        </w:rPr>
      </w:pPr>
      <w:r>
        <w:rPr>
          <w:rFonts w:eastAsia="맑은 고딕"/>
          <w:b/>
        </w:rPr>
        <w:t>Down-select one option from following two options:</w:t>
      </w:r>
    </w:p>
    <w:p w14:paraId="39EE5360" w14:textId="77777777" w:rsidR="00C5012D" w:rsidRDefault="00C5012D" w:rsidP="00C5012D">
      <w:pPr>
        <w:spacing w:line="240" w:lineRule="atLeast"/>
        <w:rPr>
          <w:rFonts w:eastAsia="맑은 고딕"/>
          <w:b/>
        </w:rPr>
      </w:pPr>
      <w:r>
        <w:rPr>
          <w:rFonts w:eastAsia="맑은 고딕" w:hint="eastAsia"/>
          <w:b/>
        </w:rPr>
        <w:t xml:space="preserve">Option </w:t>
      </w:r>
      <w:r>
        <w:rPr>
          <w:rFonts w:eastAsia="맑은 고딕"/>
          <w:b/>
        </w:rPr>
        <w:t>1:</w:t>
      </w:r>
    </w:p>
    <w:p w14:paraId="070152EF" w14:textId="77777777" w:rsidR="00C5012D" w:rsidRPr="008B56B7" w:rsidRDefault="00C5012D" w:rsidP="00C5012D">
      <w:pPr>
        <w:pStyle w:val="a3"/>
        <w:numPr>
          <w:ilvl w:val="0"/>
          <w:numId w:val="40"/>
        </w:numPr>
        <w:spacing w:line="240" w:lineRule="atLeast"/>
        <w:ind w:leftChars="0"/>
        <w:rPr>
          <w:rFonts w:eastAsia="맑은 고딕"/>
          <w:b/>
        </w:rPr>
      </w:pPr>
      <w:r w:rsidRPr="008B56B7">
        <w:rPr>
          <w:rFonts w:eastAsia="맑은 고딕"/>
          <w:b/>
        </w:rPr>
        <w:t>For Type-1 HARQ-ACK codebook, the set of M</w:t>
      </w:r>
      <w:r w:rsidRPr="008B56B7">
        <w:rPr>
          <w:rFonts w:eastAsia="맑은 고딕"/>
          <w:b/>
          <w:vertAlign w:val="subscript"/>
        </w:rPr>
        <w:t>A,c</w:t>
      </w:r>
      <w:r w:rsidRPr="008B56B7">
        <w:rPr>
          <w:rFonts w:eastAsia="맑은 고딕"/>
          <w:b/>
        </w:rPr>
        <w:t xml:space="preserve"> occasions for candidate PDSCH receptions should be determined based on the maximum of the values of pdsch-AggregationFactor values, if provided in SPS-Config and/or PDSCH-Config, if provided.</w:t>
      </w:r>
    </w:p>
    <w:p w14:paraId="58D7521F" w14:textId="77777777" w:rsidR="00C5012D" w:rsidRDefault="00C5012D" w:rsidP="00C5012D">
      <w:pPr>
        <w:pStyle w:val="a3"/>
        <w:numPr>
          <w:ilvl w:val="1"/>
          <w:numId w:val="37"/>
        </w:numPr>
        <w:spacing w:line="240" w:lineRule="atLeast"/>
        <w:ind w:leftChars="0"/>
        <w:rPr>
          <w:rFonts w:eastAsia="맑은 고딕"/>
          <w:b/>
        </w:rPr>
      </w:pPr>
      <w:r>
        <w:rPr>
          <w:rFonts w:eastAsia="맑은 고딕" w:hint="eastAsia"/>
          <w:b/>
        </w:rPr>
        <w:t xml:space="preserve">FFS: </w:t>
      </w:r>
      <w:r>
        <w:rPr>
          <w:rFonts w:eastAsia="맑은 고딕"/>
          <w:b/>
        </w:rPr>
        <w:t xml:space="preserve">if </w:t>
      </w:r>
      <w:r w:rsidRPr="009C2842">
        <w:rPr>
          <w:rFonts w:eastAsia="맑은 고딕"/>
          <w:b/>
        </w:rPr>
        <w:t>RepNumR16</w:t>
      </w:r>
      <w:r>
        <w:rPr>
          <w:rFonts w:eastAsia="맑은 고딕"/>
          <w:b/>
        </w:rPr>
        <w:t xml:space="preserve"> is provided</w:t>
      </w:r>
    </w:p>
    <w:p w14:paraId="57764B0C" w14:textId="77777777" w:rsidR="00C5012D" w:rsidRPr="008B56B7" w:rsidRDefault="00C5012D" w:rsidP="00C5012D">
      <w:pPr>
        <w:pStyle w:val="a3"/>
        <w:numPr>
          <w:ilvl w:val="1"/>
          <w:numId w:val="37"/>
        </w:numPr>
        <w:spacing w:line="240" w:lineRule="atLeast"/>
        <w:ind w:leftChars="0"/>
        <w:rPr>
          <w:rFonts w:eastAsia="맑은 고딕"/>
          <w:b/>
        </w:rPr>
      </w:pPr>
      <w:r w:rsidRPr="009C2842">
        <w:rPr>
          <w:rFonts w:eastAsia="맑은 고딕"/>
          <w:b/>
        </w:rPr>
        <w:t>For SPS PDSCH</w:t>
      </w:r>
      <w:r>
        <w:rPr>
          <w:rFonts w:eastAsia="맑은 고딕"/>
          <w:b/>
        </w:rPr>
        <w:t>(s)</w:t>
      </w:r>
      <w:r w:rsidRPr="009C2842">
        <w:rPr>
          <w:rFonts w:eastAsia="맑은 고딕"/>
          <w:b/>
        </w:rPr>
        <w:t xml:space="preserve"> with aggregation factor, </w:t>
      </w:r>
      <w:r w:rsidRPr="008B56B7">
        <w:rPr>
          <w:rFonts w:eastAsia="맑은 고딕"/>
          <w:b/>
        </w:rPr>
        <w:t>UE generates A/N bit</w:t>
      </w:r>
      <w:r>
        <w:rPr>
          <w:rFonts w:eastAsia="맑은 고딕"/>
          <w:b/>
        </w:rPr>
        <w:t>s</w:t>
      </w:r>
      <w:r w:rsidRPr="008B56B7">
        <w:rPr>
          <w:rFonts w:eastAsia="맑은 고딕"/>
          <w:b/>
        </w:rPr>
        <w:t xml:space="preserve"> in the same way as in Rel-15</w:t>
      </w:r>
      <w:r>
        <w:rPr>
          <w:rFonts w:eastAsia="맑은 고딕"/>
          <w:b/>
        </w:rPr>
        <w:t xml:space="preserve"> with pdsch-</w:t>
      </w:r>
      <w:r w:rsidRPr="00132329">
        <w:rPr>
          <w:rFonts w:eastAsia="맑은 고딕"/>
          <w:b/>
        </w:rPr>
        <w:t xml:space="preserve"> </w:t>
      </w:r>
      <w:r w:rsidRPr="009C2842">
        <w:rPr>
          <w:rFonts w:eastAsia="맑은 고딕"/>
          <w:b/>
        </w:rPr>
        <w:t>aggregation factor</w:t>
      </w:r>
      <w:r>
        <w:rPr>
          <w:rFonts w:eastAsia="맑은 고딕"/>
          <w:b/>
        </w:rPr>
        <w:t xml:space="preserve"> in Rel-15 with given </w:t>
      </w:r>
      <w:r w:rsidRPr="008B56B7">
        <w:rPr>
          <w:rFonts w:eastAsia="맑은 고딕"/>
          <w:b/>
        </w:rPr>
        <w:t>set of M</w:t>
      </w:r>
      <w:r w:rsidRPr="008B56B7">
        <w:rPr>
          <w:rFonts w:eastAsia="맑은 고딕"/>
          <w:b/>
          <w:vertAlign w:val="subscript"/>
        </w:rPr>
        <w:t>A,c</w:t>
      </w:r>
      <w:r w:rsidRPr="008B56B7">
        <w:rPr>
          <w:rFonts w:eastAsia="맑은 고딕"/>
          <w:b/>
        </w:rPr>
        <w:t xml:space="preserve"> occasions</w:t>
      </w:r>
    </w:p>
    <w:p w14:paraId="7029F8C1" w14:textId="77777777" w:rsidR="00C5012D" w:rsidRPr="00B0256C" w:rsidRDefault="00C5012D" w:rsidP="00C5012D">
      <w:pPr>
        <w:spacing w:line="240" w:lineRule="atLeast"/>
        <w:rPr>
          <w:rFonts w:eastAsia="맑은 고딕"/>
          <w:b/>
        </w:rPr>
      </w:pPr>
      <w:r w:rsidRPr="00B0256C">
        <w:rPr>
          <w:rFonts w:eastAsia="맑은 고딕" w:hint="eastAsia"/>
          <w:b/>
        </w:rPr>
        <w:t>Sup</w:t>
      </w:r>
      <w:r w:rsidRPr="00B0256C">
        <w:rPr>
          <w:rFonts w:eastAsia="맑은 고딕"/>
          <w:b/>
        </w:rPr>
        <w:t>p</w:t>
      </w:r>
      <w:r w:rsidRPr="00B0256C">
        <w:rPr>
          <w:rFonts w:eastAsia="맑은 고딕" w:hint="eastAsia"/>
          <w:b/>
        </w:rPr>
        <w:t>ort:</w:t>
      </w:r>
    </w:p>
    <w:p w14:paraId="1538E573" w14:textId="77777777" w:rsidR="00C5012D" w:rsidRPr="008B56B7" w:rsidRDefault="00C5012D" w:rsidP="00C5012D">
      <w:pPr>
        <w:spacing w:line="240" w:lineRule="atLeast"/>
        <w:rPr>
          <w:rFonts w:eastAsia="맑은 고딕" w:hint="eastAsia"/>
        </w:rPr>
      </w:pPr>
    </w:p>
    <w:p w14:paraId="42C71E74" w14:textId="77777777" w:rsidR="00C5012D" w:rsidRDefault="00C5012D" w:rsidP="00C5012D">
      <w:pPr>
        <w:spacing w:line="240" w:lineRule="atLeast"/>
        <w:rPr>
          <w:rFonts w:eastAsia="맑은 고딕" w:hint="eastAsia"/>
          <w:b/>
        </w:rPr>
      </w:pPr>
      <w:r>
        <w:rPr>
          <w:rFonts w:eastAsia="맑은 고딕" w:hint="eastAsia"/>
          <w:b/>
        </w:rPr>
        <w:t xml:space="preserve">Option </w:t>
      </w:r>
      <w:r>
        <w:rPr>
          <w:rFonts w:eastAsia="맑은 고딕"/>
          <w:b/>
        </w:rPr>
        <w:t>2:</w:t>
      </w:r>
    </w:p>
    <w:p w14:paraId="6BE83263" w14:textId="77777777" w:rsidR="00C5012D" w:rsidRPr="008B56B7" w:rsidRDefault="00C5012D" w:rsidP="00C5012D">
      <w:pPr>
        <w:pStyle w:val="a3"/>
        <w:numPr>
          <w:ilvl w:val="0"/>
          <w:numId w:val="39"/>
        </w:numPr>
        <w:spacing w:line="240" w:lineRule="atLeast"/>
        <w:ind w:leftChars="0"/>
        <w:rPr>
          <w:rFonts w:asciiTheme="majorBidi" w:hAnsiTheme="majorBidi" w:cstheme="majorBidi"/>
          <w:b/>
          <w:bCs/>
        </w:rPr>
      </w:pP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8B56B7">
        <w:rPr>
          <w:rFonts w:asciiTheme="majorBidi" w:hAnsiTheme="majorBidi" w:cstheme="majorBidi"/>
          <w:b/>
          <w:bCs/>
        </w:rPr>
        <w:t xml:space="preserve"> is always defined as 1 and A/N bit position for each PDSCH with repetitions is tied with the last actual PDSCH reception.</w:t>
      </w:r>
    </w:p>
    <w:p w14:paraId="45E1EF88" w14:textId="77777777" w:rsidR="00C5012D" w:rsidRDefault="00C5012D" w:rsidP="00C5012D">
      <w:pPr>
        <w:pStyle w:val="a3"/>
        <w:numPr>
          <w:ilvl w:val="1"/>
          <w:numId w:val="37"/>
        </w:numPr>
        <w:spacing w:after="240" w:line="240" w:lineRule="atLeast"/>
        <w:ind w:leftChars="0"/>
        <w:rPr>
          <w:rFonts w:asciiTheme="majorBidi" w:hAnsiTheme="majorBidi" w:cstheme="majorBidi"/>
          <w:b/>
          <w:bCs/>
        </w:rPr>
      </w:pPr>
      <w:r w:rsidRPr="008B56B7">
        <w:rPr>
          <w:rFonts w:asciiTheme="majorBidi" w:hAnsiTheme="majorBidi" w:cstheme="majorBidi"/>
          <w:b/>
          <w:bCs/>
        </w:rPr>
        <w:t xml:space="preserve">UE does not expect to be configured with a set of slot timing values K1 that for a given PDSCH with </w:t>
      </w:r>
      <w:r w:rsidRPr="008B56B7">
        <w:rPr>
          <w:rFonts w:asciiTheme="majorBidi" w:hAnsiTheme="majorBidi" w:cstheme="majorBidi"/>
          <w:b/>
          <w:bCs/>
          <w:i/>
          <w:iCs/>
        </w:rPr>
        <w:t>pdsch-AggregationFactor</w:t>
      </w:r>
      <w:r w:rsidRPr="008B56B7">
        <w:rPr>
          <w:rFonts w:asciiTheme="majorBidi" w:hAnsiTheme="majorBidi" w:cstheme="majorBidi"/>
          <w:b/>
          <w:bCs/>
        </w:rPr>
        <w:t xml:space="preserve"> &gt;1, none of actual receptions is received within the set of </w:t>
      </w:r>
      <w:r w:rsidRPr="008B56B7">
        <w:rPr>
          <w:rFonts w:asciiTheme="majorBidi" w:hAnsiTheme="majorBidi" w:cstheme="majorBidi"/>
          <w:b/>
          <w:bCs/>
          <w:i/>
          <w:iCs/>
        </w:rPr>
        <w:t>n</w:t>
      </w:r>
      <w:r w:rsidRPr="008B56B7">
        <w:rPr>
          <w:rFonts w:asciiTheme="majorBidi" w:hAnsiTheme="majorBidi" w:cstheme="majorBidi"/>
          <w:b/>
          <w:bCs/>
          <w:i/>
          <w:iCs/>
          <w:vertAlign w:val="subscript"/>
        </w:rPr>
        <w:t>D</w:t>
      </w:r>
      <w:r w:rsidRPr="008B56B7">
        <w:rPr>
          <w:rFonts w:asciiTheme="majorBidi" w:hAnsiTheme="majorBidi" w:cstheme="majorBidi"/>
          <w:b/>
          <w:bCs/>
        </w:rPr>
        <w:t xml:space="preserve"> slots.</w:t>
      </w:r>
    </w:p>
    <w:p w14:paraId="07AF2015" w14:textId="77777777" w:rsidR="00C5012D" w:rsidRDefault="00C5012D" w:rsidP="00C5012D">
      <w:pPr>
        <w:spacing w:after="240" w:line="240" w:lineRule="atLeast"/>
        <w:rPr>
          <w:rFonts w:asciiTheme="majorBidi" w:hAnsiTheme="majorBidi" w:cstheme="majorBidi"/>
          <w:b/>
          <w:bCs/>
        </w:rPr>
      </w:pPr>
      <w:r>
        <w:rPr>
          <w:rFonts w:asciiTheme="majorBidi" w:hAnsiTheme="majorBidi" w:cstheme="majorBidi" w:hint="eastAsia"/>
          <w:b/>
          <w:bCs/>
        </w:rPr>
        <w:t xml:space="preserve">Note: </w:t>
      </w:r>
      <w:r w:rsidRPr="00B0256C">
        <w:rPr>
          <w:rFonts w:asciiTheme="majorBidi" w:hAnsiTheme="majorBidi" w:cstheme="majorBidi"/>
          <w:b/>
          <w:bCs/>
        </w:rPr>
        <w:t>if RepNumR16 is provided</w:t>
      </w:r>
      <w:r>
        <w:rPr>
          <w:rFonts w:asciiTheme="majorBidi" w:hAnsiTheme="majorBidi" w:cstheme="majorBidi"/>
          <w:b/>
          <w:bCs/>
        </w:rPr>
        <w:t>, there could be inconsistency between MIMO AI and eURLLC AI</w:t>
      </w:r>
    </w:p>
    <w:p w14:paraId="646E79C7" w14:textId="77777777" w:rsidR="00C5012D" w:rsidRPr="00B0256C" w:rsidRDefault="00C5012D" w:rsidP="00C5012D">
      <w:pPr>
        <w:spacing w:after="240" w:line="240" w:lineRule="atLeast"/>
        <w:rPr>
          <w:rFonts w:asciiTheme="majorBidi" w:hAnsiTheme="majorBidi" w:cstheme="majorBidi" w:hint="eastAsia"/>
          <w:b/>
          <w:bCs/>
        </w:rPr>
      </w:pPr>
      <w:r>
        <w:rPr>
          <w:rFonts w:asciiTheme="majorBidi" w:hAnsiTheme="majorBidi" w:cstheme="majorBidi"/>
          <w:b/>
          <w:bCs/>
        </w:rPr>
        <w:t xml:space="preserve">Support: </w:t>
      </w:r>
    </w:p>
    <w:p w14:paraId="7D42B150" w14:textId="77777777" w:rsidR="00C5012D" w:rsidRPr="00B0256C" w:rsidRDefault="00C5012D" w:rsidP="00C5012D">
      <w:pPr>
        <w:spacing w:line="240" w:lineRule="atLeast"/>
        <w:rPr>
          <w:rFonts w:eastAsia="맑은 고딕" w:hint="eastAsia"/>
        </w:rPr>
      </w:pPr>
    </w:p>
    <w:p w14:paraId="02994B18" w14:textId="77777777" w:rsidR="00C5012D" w:rsidRDefault="00C5012D" w:rsidP="00C5012D">
      <w:pPr>
        <w:spacing w:line="240" w:lineRule="atLeast"/>
        <w:rPr>
          <w:rFonts w:eastAsia="맑은 고딕"/>
        </w:rPr>
      </w:pPr>
    </w:p>
    <w:p w14:paraId="4DE2831A" w14:textId="77777777" w:rsidR="00C5012D" w:rsidRDefault="00C5012D" w:rsidP="00C5012D">
      <w:pPr>
        <w:spacing w:line="240" w:lineRule="atLeast"/>
        <w:rPr>
          <w:rFonts w:eastAsia="맑은 고딕"/>
        </w:rPr>
      </w:pPr>
    </w:p>
    <w:p w14:paraId="5F828BA7" w14:textId="77777777" w:rsidR="00974E83" w:rsidRDefault="00974E83" w:rsidP="00076B2D">
      <w:pPr>
        <w:spacing w:line="240" w:lineRule="atLeast"/>
        <w:rPr>
          <w:rFonts w:eastAsia="맑은 고딕"/>
        </w:rPr>
      </w:pPr>
    </w:p>
    <w:p w14:paraId="4F952E62" w14:textId="77777777" w:rsidR="00B702F1" w:rsidRDefault="00B702F1" w:rsidP="00076B2D">
      <w:pPr>
        <w:spacing w:line="240" w:lineRule="atLeast"/>
        <w:rPr>
          <w:rFonts w:eastAsia="맑은 고딕"/>
        </w:rPr>
      </w:pPr>
    </w:p>
    <w:p w14:paraId="2921388D" w14:textId="77777777" w:rsidR="00B702F1" w:rsidRDefault="00B702F1" w:rsidP="00076B2D">
      <w:pPr>
        <w:spacing w:line="240" w:lineRule="atLeast"/>
        <w:rPr>
          <w:rFonts w:eastAsia="맑은 고딕"/>
        </w:rPr>
      </w:pPr>
    </w:p>
    <w:p w14:paraId="2E3461AE" w14:textId="77777777" w:rsidR="003E3A4F" w:rsidRDefault="003E3A4F" w:rsidP="003E3A4F">
      <w:pPr>
        <w:pStyle w:val="1"/>
      </w:pPr>
      <w:r>
        <w:t xml:space="preserve">Open issues to be discussed </w:t>
      </w:r>
    </w:p>
    <w:p w14:paraId="2A942C26" w14:textId="77777777" w:rsidR="003E3A4F" w:rsidRDefault="003E3A4F" w:rsidP="003E3A4F">
      <w:pPr>
        <w:spacing w:line="240" w:lineRule="atLeast"/>
        <w:rPr>
          <w:rFonts w:eastAsia="맑은 고딕"/>
          <w:lang w:val="en-GB"/>
        </w:rPr>
      </w:pPr>
    </w:p>
    <w:p w14:paraId="116E82C7" w14:textId="77777777"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14:paraId="579BBF05" w14:textId="77777777" w:rsidR="003E3A4F" w:rsidRDefault="003E3A4F" w:rsidP="00076B2D">
      <w:pPr>
        <w:spacing w:line="240" w:lineRule="atLeast"/>
        <w:rPr>
          <w:rFonts w:eastAsia="맑은 고딕"/>
        </w:rPr>
      </w:pPr>
    </w:p>
    <w:p w14:paraId="0CFBFB89" w14:textId="77777777" w:rsidR="003E3A4F" w:rsidRDefault="003E3A4F">
      <w:pPr>
        <w:widowControl/>
        <w:autoSpaceDE/>
        <w:autoSpaceDN/>
        <w:spacing w:after="160" w:line="259" w:lineRule="auto"/>
        <w:rPr>
          <w:rFonts w:eastAsia="맑은 고딕"/>
        </w:rPr>
      </w:pPr>
      <w:r>
        <w:rPr>
          <w:rFonts w:eastAsia="맑은 고딕"/>
        </w:rPr>
        <w:br w:type="page"/>
      </w:r>
    </w:p>
    <w:p w14:paraId="39ED6CA5" w14:textId="77777777" w:rsidR="003B5E3D" w:rsidRPr="00974E83" w:rsidRDefault="00673ACF" w:rsidP="00A44B87">
      <w:pPr>
        <w:pStyle w:val="1"/>
        <w:rPr>
          <w:rFonts w:eastAsia="맑은 고딕"/>
        </w:rPr>
      </w:pPr>
      <w:r>
        <w:rPr>
          <w:rFonts w:hint="eastAsia"/>
        </w:rPr>
        <w:lastRenderedPageBreak/>
        <w:t xml:space="preserve">Final outcome from </w:t>
      </w:r>
      <w:r w:rsidR="00974E83">
        <w:rPr>
          <w:rFonts w:eastAsia="맑은 고딕" w:hint="eastAsia"/>
          <w:spacing w:val="-4"/>
          <w:kern w:val="0"/>
          <w:szCs w:val="20"/>
        </w:rPr>
        <w:t>[</w:t>
      </w:r>
      <w:r w:rsidR="00974E83">
        <w:rPr>
          <w:rFonts w:eastAsia="맑은 고딕"/>
          <w:spacing w:val="-4"/>
          <w:kern w:val="0"/>
          <w:szCs w:val="20"/>
        </w:rPr>
        <w:t>101-e-NR-L1enh-URLLC-IIoTenh-0</w:t>
      </w:r>
      <w:r w:rsidR="00295405">
        <w:rPr>
          <w:rFonts w:eastAsia="맑은 고딕"/>
          <w:spacing w:val="-4"/>
          <w:kern w:val="0"/>
          <w:szCs w:val="20"/>
        </w:rPr>
        <w:t>3</w:t>
      </w:r>
      <w:r w:rsidR="00974E83">
        <w:rPr>
          <w:rFonts w:eastAsia="맑은 고딕" w:hint="eastAsia"/>
          <w:spacing w:val="-4"/>
          <w:kern w:val="0"/>
          <w:szCs w:val="20"/>
        </w:rPr>
        <w:t>]</w:t>
      </w:r>
    </w:p>
    <w:p w14:paraId="646DC06B" w14:textId="77777777" w:rsidR="00673ACF" w:rsidRDefault="00673ACF">
      <w:pPr>
        <w:widowControl/>
        <w:autoSpaceDE/>
        <w:autoSpaceDN/>
        <w:spacing w:after="160" w:line="259" w:lineRule="auto"/>
        <w:rPr>
          <w:rFonts w:eastAsia="맑은 고딕"/>
        </w:rPr>
      </w:pPr>
      <w:r>
        <w:rPr>
          <w:rFonts w:eastAsia="맑은 고딕"/>
        </w:rPr>
        <w:br w:type="page"/>
      </w:r>
    </w:p>
    <w:p w14:paraId="617BB7D7" w14:textId="77777777" w:rsidR="00673ACF" w:rsidRDefault="00673ACF" w:rsidP="00076B2D">
      <w:pPr>
        <w:spacing w:line="240" w:lineRule="atLeast"/>
        <w:rPr>
          <w:rFonts w:eastAsia="맑은 고딕"/>
        </w:rPr>
      </w:pPr>
    </w:p>
    <w:p w14:paraId="62488D51" w14:textId="77777777" w:rsidR="00974E83" w:rsidRPr="00974E83" w:rsidRDefault="00050509" w:rsidP="00974E83">
      <w:pPr>
        <w:pStyle w:val="1"/>
      </w:pPr>
      <w:r w:rsidRPr="00050509">
        <w:t>References</w:t>
      </w:r>
      <w:r>
        <w:t xml:space="preserve"> </w:t>
      </w:r>
    </w:p>
    <w:p w14:paraId="146250F1"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t>ZTE</w:t>
      </w:r>
    </w:p>
    <w:p w14:paraId="1AC7F256"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t>vivo</w:t>
      </w:r>
    </w:p>
    <w:p w14:paraId="03A89D58"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14:paraId="76A8F31C"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t>Nokia, Nokia Shanghai Bell</w:t>
      </w:r>
    </w:p>
    <w:p w14:paraId="4A83779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t>CATT</w:t>
      </w:r>
    </w:p>
    <w:p w14:paraId="308F2CBA"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t>NEC</w:t>
      </w:r>
    </w:p>
    <w:p w14:paraId="7FB3ABBD"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14:paraId="2AD07F80"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t>Samsung</w:t>
      </w:r>
    </w:p>
    <w:p w14:paraId="1BB8257F"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t>Spreadtrum Communications</w:t>
      </w:r>
    </w:p>
    <w:p w14:paraId="0283445E"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t>LG Electronics</w:t>
      </w:r>
    </w:p>
    <w:p w14:paraId="00E28BB7"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t>OPPO</w:t>
      </w:r>
    </w:p>
    <w:p w14:paraId="0E169C7D"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t>MediaTek Inc.</w:t>
      </w:r>
    </w:p>
    <w:p w14:paraId="147E29F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t>Sony</w:t>
      </w:r>
    </w:p>
    <w:p w14:paraId="471BD4A7"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t>Apple</w:t>
      </w:r>
    </w:p>
    <w:p w14:paraId="11B9EF5B"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14:paraId="2520363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14:paraId="5FCC0895" w14:textId="77777777"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14:paraId="317235F7"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R1-2003347, Discussion on Intra-UE Prioritization, vivo</w:t>
      </w:r>
    </w:p>
    <w:p w14:paraId="058D058C"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 Nokia, Nokia Shanghai Bell</w:t>
      </w:r>
    </w:p>
    <w:p w14:paraId="0E1A83E9"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R1-2004433, Discussion on Intra-UE prioritization, Qualcomm Incorporated</w:t>
      </w:r>
    </w:p>
    <w:p w14:paraId="2A433007"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R1-2003345, Draft reply LS on Intra-UE Prioritization, ZTE</w:t>
      </w:r>
    </w:p>
    <w:p w14:paraId="6E9640BA"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R1-2003348, Draft reply LS on Intra-UE Prioritization, vivo</w:t>
      </w:r>
    </w:p>
    <w:p w14:paraId="153E04A7"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R1-2003584, [Draft] Reply LS on Intra-UE Prioritization, Nokia</w:t>
      </w:r>
    </w:p>
    <w:p w14:paraId="07452F7F"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 CATT</w:t>
      </w:r>
    </w:p>
    <w:p w14:paraId="043BD0CA" w14:textId="77777777"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R1-2004124, [Draft] Rely LS on Intra UE prioritization, OPPO</w:t>
      </w:r>
    </w:p>
    <w:p w14:paraId="05C58AF6" w14:textId="77777777" w:rsidR="0055660A" w:rsidRPr="00974E83" w:rsidRDefault="0055660A"/>
    <w:p w14:paraId="0670ADFA"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EAF1A" w14:textId="77777777" w:rsidR="00720007" w:rsidRDefault="00720007" w:rsidP="00EB01D8">
      <w:pPr>
        <w:spacing w:line="240" w:lineRule="auto"/>
      </w:pPr>
      <w:r>
        <w:separator/>
      </w:r>
    </w:p>
  </w:endnote>
  <w:endnote w:type="continuationSeparator" w:id="0">
    <w:p w14:paraId="5D9082E1" w14:textId="77777777" w:rsidR="00720007" w:rsidRDefault="00720007"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2EB12" w14:textId="77777777" w:rsidR="00720007" w:rsidRDefault="00720007" w:rsidP="00EB01D8">
      <w:pPr>
        <w:spacing w:line="240" w:lineRule="auto"/>
      </w:pPr>
      <w:r>
        <w:separator/>
      </w:r>
    </w:p>
  </w:footnote>
  <w:footnote w:type="continuationSeparator" w:id="0">
    <w:p w14:paraId="11B21542" w14:textId="77777777" w:rsidR="00720007" w:rsidRDefault="00720007"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1B345D"/>
    <w:multiLevelType w:val="hybridMultilevel"/>
    <w:tmpl w:val="462C572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0"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1"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3"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B4261C0"/>
    <w:multiLevelType w:val="hybridMultilevel"/>
    <w:tmpl w:val="ADB442D2"/>
    <w:lvl w:ilvl="0" w:tplc="024A3684">
      <w:numFmt w:val="bullet"/>
      <w:lvlText w:val="-"/>
      <w:lvlJc w:val="left"/>
      <w:pPr>
        <w:ind w:left="720" w:hanging="360"/>
      </w:pPr>
      <w:rPr>
        <w:rFonts w:ascii="Times New Roman" w:eastAsia="SimSu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1F02844"/>
    <w:multiLevelType w:val="hybridMultilevel"/>
    <w:tmpl w:val="266084F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8"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6AC2616"/>
    <w:multiLevelType w:val="hybridMultilevel"/>
    <w:tmpl w:val="019616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6"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7"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2"/>
  </w:num>
  <w:num w:numId="2">
    <w:abstractNumId w:val="35"/>
  </w:num>
  <w:num w:numId="3">
    <w:abstractNumId w:val="36"/>
  </w:num>
  <w:num w:numId="4">
    <w:abstractNumId w:val="10"/>
  </w:num>
  <w:num w:numId="5">
    <w:abstractNumId w:val="21"/>
  </w:num>
  <w:num w:numId="6">
    <w:abstractNumId w:val="2"/>
  </w:num>
  <w:num w:numId="7">
    <w:abstractNumId w:val="30"/>
  </w:num>
  <w:num w:numId="8">
    <w:abstractNumId w:val="1"/>
  </w:num>
  <w:num w:numId="9">
    <w:abstractNumId w:val="37"/>
  </w:num>
  <w:num w:numId="10">
    <w:abstractNumId w:val="14"/>
  </w:num>
  <w:num w:numId="11">
    <w:abstractNumId w:val="24"/>
  </w:num>
  <w:num w:numId="12">
    <w:abstractNumId w:val="4"/>
  </w:num>
  <w:num w:numId="13">
    <w:abstractNumId w:val="15"/>
  </w:num>
  <w:num w:numId="14">
    <w:abstractNumId w:val="11"/>
  </w:num>
  <w:num w:numId="15">
    <w:abstractNumId w:val="20"/>
  </w:num>
  <w:num w:numId="16">
    <w:abstractNumId w:val="6"/>
  </w:num>
  <w:num w:numId="17">
    <w:abstractNumId w:val="3"/>
  </w:num>
  <w:num w:numId="18">
    <w:abstractNumId w:val="7"/>
  </w:num>
  <w:num w:numId="19">
    <w:abstractNumId w:val="16"/>
  </w:num>
  <w:num w:numId="20">
    <w:abstractNumId w:val="12"/>
  </w:num>
  <w:num w:numId="21">
    <w:abstractNumId w:val="0"/>
  </w:num>
  <w:num w:numId="22">
    <w:abstractNumId w:val="34"/>
  </w:num>
  <w:num w:numId="23">
    <w:abstractNumId w:val="8"/>
  </w:num>
  <w:num w:numId="24">
    <w:abstractNumId w:val="28"/>
  </w:num>
  <w:num w:numId="25">
    <w:abstractNumId w:val="25"/>
  </w:num>
  <w:num w:numId="26">
    <w:abstractNumId w:val="9"/>
  </w:num>
  <w:num w:numId="27">
    <w:abstractNumId w:val="38"/>
  </w:num>
  <w:num w:numId="28">
    <w:abstractNumId w:val="29"/>
  </w:num>
  <w:num w:numId="29">
    <w:abstractNumId w:val="18"/>
  </w:num>
  <w:num w:numId="30">
    <w:abstractNumId w:val="33"/>
  </w:num>
  <w:num w:numId="31">
    <w:abstractNumId w:val="13"/>
  </w:num>
  <w:num w:numId="32">
    <w:abstractNumId w:val="9"/>
  </w:num>
  <w:num w:numId="33">
    <w:abstractNumId w:val="22"/>
  </w:num>
  <w:num w:numId="34">
    <w:abstractNumId w:val="17"/>
  </w:num>
  <w:num w:numId="35">
    <w:abstractNumId w:val="26"/>
  </w:num>
  <w:num w:numId="36">
    <w:abstractNumId w:val="23"/>
  </w:num>
  <w:num w:numId="37">
    <w:abstractNumId w:val="31"/>
  </w:num>
  <w:num w:numId="38">
    <w:abstractNumId w:val="19"/>
  </w:num>
  <w:num w:numId="39">
    <w:abstractNumId w:val="27"/>
  </w:num>
  <w:num w:numId="40">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2C71"/>
    <w:rsid w:val="00007827"/>
    <w:rsid w:val="00012482"/>
    <w:rsid w:val="00037DC0"/>
    <w:rsid w:val="00037F92"/>
    <w:rsid w:val="00050509"/>
    <w:rsid w:val="0005206C"/>
    <w:rsid w:val="00064329"/>
    <w:rsid w:val="00073F74"/>
    <w:rsid w:val="000757C4"/>
    <w:rsid w:val="0007697C"/>
    <w:rsid w:val="00076B2D"/>
    <w:rsid w:val="00082274"/>
    <w:rsid w:val="000913A5"/>
    <w:rsid w:val="000A35E7"/>
    <w:rsid w:val="000A375D"/>
    <w:rsid w:val="000B08A6"/>
    <w:rsid w:val="000B3D42"/>
    <w:rsid w:val="000B7696"/>
    <w:rsid w:val="000C2589"/>
    <w:rsid w:val="000C7623"/>
    <w:rsid w:val="000D2B0A"/>
    <w:rsid w:val="000D4B16"/>
    <w:rsid w:val="000D6974"/>
    <w:rsid w:val="000D7A10"/>
    <w:rsid w:val="000E2AF6"/>
    <w:rsid w:val="000E4F2E"/>
    <w:rsid w:val="000F1550"/>
    <w:rsid w:val="000F29AE"/>
    <w:rsid w:val="000F7196"/>
    <w:rsid w:val="001022FF"/>
    <w:rsid w:val="0010702C"/>
    <w:rsid w:val="001118AC"/>
    <w:rsid w:val="00111A55"/>
    <w:rsid w:val="0011237C"/>
    <w:rsid w:val="001171EE"/>
    <w:rsid w:val="001205A7"/>
    <w:rsid w:val="00120C1D"/>
    <w:rsid w:val="00126EE5"/>
    <w:rsid w:val="00131205"/>
    <w:rsid w:val="0013219C"/>
    <w:rsid w:val="00140709"/>
    <w:rsid w:val="00152189"/>
    <w:rsid w:val="00154DF4"/>
    <w:rsid w:val="00156B03"/>
    <w:rsid w:val="00171BF8"/>
    <w:rsid w:val="00177A27"/>
    <w:rsid w:val="00180680"/>
    <w:rsid w:val="00187378"/>
    <w:rsid w:val="0019700C"/>
    <w:rsid w:val="0019748C"/>
    <w:rsid w:val="001B1368"/>
    <w:rsid w:val="001B5FD7"/>
    <w:rsid w:val="001C08F1"/>
    <w:rsid w:val="001C6D9E"/>
    <w:rsid w:val="001C78DE"/>
    <w:rsid w:val="001D4E03"/>
    <w:rsid w:val="001D5A4E"/>
    <w:rsid w:val="001F0D1A"/>
    <w:rsid w:val="002106C2"/>
    <w:rsid w:val="0021191B"/>
    <w:rsid w:val="00216BB4"/>
    <w:rsid w:val="00221A6E"/>
    <w:rsid w:val="00224639"/>
    <w:rsid w:val="00234264"/>
    <w:rsid w:val="002542B4"/>
    <w:rsid w:val="00261178"/>
    <w:rsid w:val="00261EAF"/>
    <w:rsid w:val="00293313"/>
    <w:rsid w:val="00295405"/>
    <w:rsid w:val="002A4969"/>
    <w:rsid w:val="002A5046"/>
    <w:rsid w:val="002B21CC"/>
    <w:rsid w:val="002C4D82"/>
    <w:rsid w:val="002C7E4C"/>
    <w:rsid w:val="002D0111"/>
    <w:rsid w:val="002D3659"/>
    <w:rsid w:val="002E1F87"/>
    <w:rsid w:val="002F1962"/>
    <w:rsid w:val="0030453D"/>
    <w:rsid w:val="00304D1D"/>
    <w:rsid w:val="00315617"/>
    <w:rsid w:val="00331BC0"/>
    <w:rsid w:val="00336D2D"/>
    <w:rsid w:val="0036555F"/>
    <w:rsid w:val="0037262F"/>
    <w:rsid w:val="00373329"/>
    <w:rsid w:val="00377A32"/>
    <w:rsid w:val="00387D67"/>
    <w:rsid w:val="00392F94"/>
    <w:rsid w:val="003A02DC"/>
    <w:rsid w:val="003A1448"/>
    <w:rsid w:val="003A151C"/>
    <w:rsid w:val="003A749F"/>
    <w:rsid w:val="003B5E3D"/>
    <w:rsid w:val="003C6C3A"/>
    <w:rsid w:val="003D0CCB"/>
    <w:rsid w:val="003D6D4B"/>
    <w:rsid w:val="003E055D"/>
    <w:rsid w:val="003E0B0C"/>
    <w:rsid w:val="003E3A4F"/>
    <w:rsid w:val="003F1B40"/>
    <w:rsid w:val="003F5EC2"/>
    <w:rsid w:val="003F6C14"/>
    <w:rsid w:val="0040115F"/>
    <w:rsid w:val="0041478A"/>
    <w:rsid w:val="0042316A"/>
    <w:rsid w:val="00425F35"/>
    <w:rsid w:val="00434F9A"/>
    <w:rsid w:val="00452755"/>
    <w:rsid w:val="00452D38"/>
    <w:rsid w:val="00460A73"/>
    <w:rsid w:val="00463C20"/>
    <w:rsid w:val="00463FE1"/>
    <w:rsid w:val="00472793"/>
    <w:rsid w:val="00475E1E"/>
    <w:rsid w:val="00480E0D"/>
    <w:rsid w:val="00480E8C"/>
    <w:rsid w:val="004816D2"/>
    <w:rsid w:val="0049571B"/>
    <w:rsid w:val="004B1732"/>
    <w:rsid w:val="004B7883"/>
    <w:rsid w:val="004C660B"/>
    <w:rsid w:val="004C6AA7"/>
    <w:rsid w:val="004C728F"/>
    <w:rsid w:val="004C72B5"/>
    <w:rsid w:val="004D088E"/>
    <w:rsid w:val="004D25F7"/>
    <w:rsid w:val="004E3B70"/>
    <w:rsid w:val="004E718B"/>
    <w:rsid w:val="004F1135"/>
    <w:rsid w:val="00503172"/>
    <w:rsid w:val="00505252"/>
    <w:rsid w:val="00514477"/>
    <w:rsid w:val="005220F7"/>
    <w:rsid w:val="0052466E"/>
    <w:rsid w:val="00532139"/>
    <w:rsid w:val="00545D47"/>
    <w:rsid w:val="00554A20"/>
    <w:rsid w:val="00555483"/>
    <w:rsid w:val="0055660A"/>
    <w:rsid w:val="00561F6E"/>
    <w:rsid w:val="005679B7"/>
    <w:rsid w:val="0058159C"/>
    <w:rsid w:val="00590509"/>
    <w:rsid w:val="005921BB"/>
    <w:rsid w:val="005922E5"/>
    <w:rsid w:val="00596A67"/>
    <w:rsid w:val="005A7C22"/>
    <w:rsid w:val="005B0307"/>
    <w:rsid w:val="005B06E0"/>
    <w:rsid w:val="005B09D5"/>
    <w:rsid w:val="005B266F"/>
    <w:rsid w:val="005B4BFF"/>
    <w:rsid w:val="005B719E"/>
    <w:rsid w:val="005C1351"/>
    <w:rsid w:val="005D31C6"/>
    <w:rsid w:val="005D648D"/>
    <w:rsid w:val="005E35BB"/>
    <w:rsid w:val="005F2AB8"/>
    <w:rsid w:val="005F486C"/>
    <w:rsid w:val="00600146"/>
    <w:rsid w:val="00604953"/>
    <w:rsid w:val="00613E9A"/>
    <w:rsid w:val="00630B5B"/>
    <w:rsid w:val="00636AC5"/>
    <w:rsid w:val="006373E5"/>
    <w:rsid w:val="0064233D"/>
    <w:rsid w:val="006430C5"/>
    <w:rsid w:val="00644554"/>
    <w:rsid w:val="006460CB"/>
    <w:rsid w:val="00673ACF"/>
    <w:rsid w:val="006809C6"/>
    <w:rsid w:val="0068433A"/>
    <w:rsid w:val="00691A12"/>
    <w:rsid w:val="006A03E9"/>
    <w:rsid w:val="006A632F"/>
    <w:rsid w:val="006A6AF2"/>
    <w:rsid w:val="006A707A"/>
    <w:rsid w:val="006A7B06"/>
    <w:rsid w:val="006B373D"/>
    <w:rsid w:val="006B659A"/>
    <w:rsid w:val="006B7342"/>
    <w:rsid w:val="006C74B2"/>
    <w:rsid w:val="006D0970"/>
    <w:rsid w:val="006D7D6C"/>
    <w:rsid w:val="006E1B70"/>
    <w:rsid w:val="006E71C2"/>
    <w:rsid w:val="006E7644"/>
    <w:rsid w:val="006F0440"/>
    <w:rsid w:val="007012E1"/>
    <w:rsid w:val="0071259B"/>
    <w:rsid w:val="007156A4"/>
    <w:rsid w:val="00720007"/>
    <w:rsid w:val="00725D75"/>
    <w:rsid w:val="00733804"/>
    <w:rsid w:val="00741899"/>
    <w:rsid w:val="007456FF"/>
    <w:rsid w:val="0075178B"/>
    <w:rsid w:val="00754EA7"/>
    <w:rsid w:val="00766B64"/>
    <w:rsid w:val="007678AA"/>
    <w:rsid w:val="00773012"/>
    <w:rsid w:val="0077472A"/>
    <w:rsid w:val="0077564A"/>
    <w:rsid w:val="00776A45"/>
    <w:rsid w:val="00777170"/>
    <w:rsid w:val="00782951"/>
    <w:rsid w:val="00782FEE"/>
    <w:rsid w:val="007905B0"/>
    <w:rsid w:val="007A04FD"/>
    <w:rsid w:val="007A321A"/>
    <w:rsid w:val="007A3E19"/>
    <w:rsid w:val="007B7AF1"/>
    <w:rsid w:val="007D1431"/>
    <w:rsid w:val="007D3D32"/>
    <w:rsid w:val="007E6BD0"/>
    <w:rsid w:val="008015A3"/>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A7F"/>
    <w:rsid w:val="008F0311"/>
    <w:rsid w:val="009014B0"/>
    <w:rsid w:val="00904205"/>
    <w:rsid w:val="009047CF"/>
    <w:rsid w:val="00913449"/>
    <w:rsid w:val="00916A47"/>
    <w:rsid w:val="00923C46"/>
    <w:rsid w:val="00934A5E"/>
    <w:rsid w:val="00941E36"/>
    <w:rsid w:val="00941EA0"/>
    <w:rsid w:val="0094412D"/>
    <w:rsid w:val="00950864"/>
    <w:rsid w:val="00953E74"/>
    <w:rsid w:val="00955094"/>
    <w:rsid w:val="0095747E"/>
    <w:rsid w:val="00974E83"/>
    <w:rsid w:val="009918A6"/>
    <w:rsid w:val="009959B9"/>
    <w:rsid w:val="009B2DF1"/>
    <w:rsid w:val="009B43D8"/>
    <w:rsid w:val="009C2842"/>
    <w:rsid w:val="009C37B1"/>
    <w:rsid w:val="009D2E16"/>
    <w:rsid w:val="009D5140"/>
    <w:rsid w:val="009E5EF6"/>
    <w:rsid w:val="009E6752"/>
    <w:rsid w:val="009E67EE"/>
    <w:rsid w:val="009F08C6"/>
    <w:rsid w:val="009F5D65"/>
    <w:rsid w:val="009F696D"/>
    <w:rsid w:val="00A0061E"/>
    <w:rsid w:val="00A06759"/>
    <w:rsid w:val="00A148AF"/>
    <w:rsid w:val="00A333CC"/>
    <w:rsid w:val="00A44B87"/>
    <w:rsid w:val="00A468FC"/>
    <w:rsid w:val="00A52321"/>
    <w:rsid w:val="00A613EC"/>
    <w:rsid w:val="00A6434C"/>
    <w:rsid w:val="00A746A9"/>
    <w:rsid w:val="00A75CED"/>
    <w:rsid w:val="00A76A60"/>
    <w:rsid w:val="00A924A8"/>
    <w:rsid w:val="00AA6D3A"/>
    <w:rsid w:val="00AD0B8B"/>
    <w:rsid w:val="00AE3A8C"/>
    <w:rsid w:val="00AF433D"/>
    <w:rsid w:val="00B023DB"/>
    <w:rsid w:val="00B0258E"/>
    <w:rsid w:val="00B13046"/>
    <w:rsid w:val="00B15D39"/>
    <w:rsid w:val="00B25ADC"/>
    <w:rsid w:val="00B47046"/>
    <w:rsid w:val="00B616B1"/>
    <w:rsid w:val="00B62E95"/>
    <w:rsid w:val="00B702F1"/>
    <w:rsid w:val="00B73A49"/>
    <w:rsid w:val="00B748D2"/>
    <w:rsid w:val="00B75880"/>
    <w:rsid w:val="00B77988"/>
    <w:rsid w:val="00B869FD"/>
    <w:rsid w:val="00BB55C9"/>
    <w:rsid w:val="00BB657F"/>
    <w:rsid w:val="00BB761B"/>
    <w:rsid w:val="00BC6504"/>
    <w:rsid w:val="00BD2CE7"/>
    <w:rsid w:val="00BD3F76"/>
    <w:rsid w:val="00BF2765"/>
    <w:rsid w:val="00C004C1"/>
    <w:rsid w:val="00C10F98"/>
    <w:rsid w:val="00C22B52"/>
    <w:rsid w:val="00C235A1"/>
    <w:rsid w:val="00C3075A"/>
    <w:rsid w:val="00C5012D"/>
    <w:rsid w:val="00C54803"/>
    <w:rsid w:val="00C73AFD"/>
    <w:rsid w:val="00C82D75"/>
    <w:rsid w:val="00C86E19"/>
    <w:rsid w:val="00C87D49"/>
    <w:rsid w:val="00C92434"/>
    <w:rsid w:val="00CB0353"/>
    <w:rsid w:val="00CB4668"/>
    <w:rsid w:val="00CC08F1"/>
    <w:rsid w:val="00CC29F8"/>
    <w:rsid w:val="00CC2B87"/>
    <w:rsid w:val="00CC44F7"/>
    <w:rsid w:val="00CC6ABD"/>
    <w:rsid w:val="00CE2D66"/>
    <w:rsid w:val="00CE3C4E"/>
    <w:rsid w:val="00CE752E"/>
    <w:rsid w:val="00CF0413"/>
    <w:rsid w:val="00CF159B"/>
    <w:rsid w:val="00CF5183"/>
    <w:rsid w:val="00D06DD1"/>
    <w:rsid w:val="00D108B1"/>
    <w:rsid w:val="00D119A6"/>
    <w:rsid w:val="00D1347E"/>
    <w:rsid w:val="00D3460C"/>
    <w:rsid w:val="00D35467"/>
    <w:rsid w:val="00D37FF1"/>
    <w:rsid w:val="00D42AB6"/>
    <w:rsid w:val="00D4648E"/>
    <w:rsid w:val="00D51433"/>
    <w:rsid w:val="00D55DD0"/>
    <w:rsid w:val="00D5660A"/>
    <w:rsid w:val="00D62E01"/>
    <w:rsid w:val="00D71174"/>
    <w:rsid w:val="00D726E6"/>
    <w:rsid w:val="00D72CB5"/>
    <w:rsid w:val="00D74EE7"/>
    <w:rsid w:val="00D762D7"/>
    <w:rsid w:val="00D8067B"/>
    <w:rsid w:val="00D933CE"/>
    <w:rsid w:val="00D9509F"/>
    <w:rsid w:val="00DA3173"/>
    <w:rsid w:val="00DB42F0"/>
    <w:rsid w:val="00DD0900"/>
    <w:rsid w:val="00DE2F09"/>
    <w:rsid w:val="00DE36C2"/>
    <w:rsid w:val="00DE6A2B"/>
    <w:rsid w:val="00DF4403"/>
    <w:rsid w:val="00E03A0A"/>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C32AF"/>
    <w:rsid w:val="00ED2513"/>
    <w:rsid w:val="00ED403E"/>
    <w:rsid w:val="00ED68CE"/>
    <w:rsid w:val="00ED6F72"/>
    <w:rsid w:val="00EE076A"/>
    <w:rsid w:val="00EE4031"/>
    <w:rsid w:val="00EE4626"/>
    <w:rsid w:val="00EE6347"/>
    <w:rsid w:val="00EE6BF9"/>
    <w:rsid w:val="00EE6D1D"/>
    <w:rsid w:val="00EF2649"/>
    <w:rsid w:val="00EF6459"/>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0C7C"/>
    <w:rsid w:val="00F8129E"/>
    <w:rsid w:val="00F813F6"/>
    <w:rsid w:val="00F83435"/>
    <w:rsid w:val="00F91362"/>
    <w:rsid w:val="00F95E38"/>
    <w:rsid w:val="00F9644A"/>
    <w:rsid w:val="00FA1A1D"/>
    <w:rsid w:val="00FA221C"/>
    <w:rsid w:val="00FA444A"/>
    <w:rsid w:val="00FA5309"/>
    <w:rsid w:val="00FA5A1A"/>
    <w:rsid w:val="00FB33FE"/>
    <w:rsid w:val="00FB4569"/>
    <w:rsid w:val="00FB54C2"/>
    <w:rsid w:val="00FC499D"/>
    <w:rsid w:val="00FC7DE3"/>
    <w:rsid w:val="00FD197E"/>
    <w:rsid w:val="00FD300F"/>
    <w:rsid w:val="00FE3A61"/>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4ED06"/>
  <w15:docId w15:val="{42F4980E-56A6-48A0-9542-F8C84B29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8CE"/>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A44B87"/>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B702F1"/>
    <w:pPr>
      <w:keepNext/>
      <w:ind w:leftChars="300" w:left="300" w:hangingChars="200" w:hanging="2000"/>
      <w:outlineLvl w:val="2"/>
    </w:pPr>
    <w:rPr>
      <w:rFonts w:asciiTheme="majorHAnsi" w:eastAsiaTheme="majorEastAsia" w:hAnsiTheme="majorHAnsi" w:cstheme="majorBidi"/>
      <w:b/>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rsid w:val="00B702F1"/>
    <w:rPr>
      <w:rFonts w:asciiTheme="majorHAnsi" w:eastAsiaTheme="majorEastAsia" w:hAnsiTheme="majorHAnsi" w:cstheme="majorBidi"/>
      <w:b/>
    </w:rPr>
  </w:style>
  <w:style w:type="character" w:customStyle="1" w:styleId="2Char">
    <w:name w:val="제목 2 Char"/>
    <w:basedOn w:val="a0"/>
    <w:link w:val="2"/>
    <w:uiPriority w:val="9"/>
    <w:rsid w:val="00A44B87"/>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styleId="ab">
    <w:name w:val="Strong"/>
    <w:uiPriority w:val="22"/>
    <w:qFormat/>
    <w:rsid w:val="00A44B87"/>
    <w:rPr>
      <w:b/>
      <w:bCs/>
    </w:rPr>
  </w:style>
  <w:style w:type="paragraph" w:customStyle="1" w:styleId="CRCoverPage">
    <w:name w:val="CR Cover Page"/>
    <w:rsid w:val="0095747E"/>
    <w:pPr>
      <w:spacing w:after="120" w:line="240" w:lineRule="auto"/>
      <w:jc w:val="left"/>
    </w:pPr>
    <w:rPr>
      <w:rFonts w:ascii="Arial" w:eastAsia="SimSun" w:hAnsi="Arial" w:cs="Times New Roman"/>
      <w:kern w:val="0"/>
      <w:szCs w:val="20"/>
      <w:lang w:val="en-GB" w:eastAsia="en-US"/>
    </w:rPr>
  </w:style>
  <w:style w:type="character" w:customStyle="1" w:styleId="B1Zchn">
    <w:name w:val="B1 Zchn"/>
    <w:qFormat/>
    <w:rsid w:val="0010702C"/>
    <w:rPr>
      <w:lang w:eastAsia="en-US"/>
    </w:rPr>
  </w:style>
  <w:style w:type="paragraph" w:styleId="ac">
    <w:name w:val="Balloon Text"/>
    <w:basedOn w:val="a"/>
    <w:link w:val="Char5"/>
    <w:uiPriority w:val="99"/>
    <w:semiHidden/>
    <w:unhideWhenUsed/>
    <w:rsid w:val="000C7623"/>
    <w:pPr>
      <w:spacing w:line="240" w:lineRule="auto"/>
    </w:pPr>
    <w:rPr>
      <w:sz w:val="18"/>
      <w:szCs w:val="18"/>
    </w:rPr>
  </w:style>
  <w:style w:type="character" w:customStyle="1" w:styleId="Char5">
    <w:name w:val="풍선 도움말 텍스트 Char"/>
    <w:basedOn w:val="a0"/>
    <w:link w:val="ac"/>
    <w:uiPriority w:val="99"/>
    <w:semiHidden/>
    <w:rsid w:val="000C7623"/>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36523920">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2.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wmf"/><Relationship Id="rId29" Type="http://schemas.openxmlformats.org/officeDocument/2006/relationships/image" Target="media/image19.wmf"/><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5" Type="http://schemas.openxmlformats.org/officeDocument/2006/relationships/styles" Target="style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oleObject" Target="embeddings/oleObject1.bin"/><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8" Type="http://schemas.openxmlformats.org/officeDocument/2006/relationships/footnotes" Target="footnotes.xml"/><Relationship Id="rId51" Type="http://schemas.openxmlformats.org/officeDocument/2006/relationships/image" Target="media/image41.wmf"/><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20" Type="http://schemas.openxmlformats.org/officeDocument/2006/relationships/image" Target="media/image11.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image" Target="media/image1.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68982-12C9-4910-AB46-25E4FD7BF39D}">
  <ds:schemaRefs>
    <ds:schemaRef ds:uri="http://schemas.microsoft.com/sharepoint/v3/contenttype/forms"/>
  </ds:schemaRefs>
</ds:datastoreItem>
</file>

<file path=customXml/itemProps2.xml><?xml version="1.0" encoding="utf-8"?>
<ds:datastoreItem xmlns:ds="http://schemas.openxmlformats.org/officeDocument/2006/customXml" ds:itemID="{6722CDBC-D1BC-4818-A517-9BD607981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DC1309-1F68-4115-90E2-7FBC7FCF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7612</Words>
  <Characters>43394</Characters>
  <Application>Microsoft Office Word</Application>
  <DocSecurity>0</DocSecurity>
  <Lines>361</Lines>
  <Paragraphs>101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50905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Duckhyun Bae</cp:lastModifiedBy>
  <cp:revision>2</cp:revision>
  <dcterms:created xsi:type="dcterms:W3CDTF">2020-05-29T11:29:00Z</dcterms:created>
  <dcterms:modified xsi:type="dcterms:W3CDTF">2020-05-29T11:29:00Z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