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宋体" w:cs="Times New Roman"/>
          <w:kern w:val="0"/>
          <w:lang w:eastAsia="zh-CN"/>
        </w:rPr>
      </w:pPr>
    </w:p>
    <w:p w14:paraId="1D89AB56" w14:textId="77777777" w:rsidR="00295405" w:rsidRPr="00295405" w:rsidRDefault="00295405" w:rsidP="003B5E3D">
      <w:pPr>
        <w:widowControl/>
        <w:autoSpaceDE/>
        <w:autoSpaceDN/>
        <w:spacing w:line="240" w:lineRule="atLeast"/>
        <w:rPr>
          <w:rFonts w:eastAsia="宋体"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zh-CN"/>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宋体"/>
                <w:strike/>
                <w:color w:val="FF0000"/>
                <w:lang w:eastAsia="zh-CN"/>
              </w:rPr>
            </w:pPr>
            <w:r>
              <w:rPr>
                <w:rFonts w:eastAsia="宋体"/>
                <w:strike/>
                <w:noProof/>
                <w:color w:val="FF0000"/>
                <w:lang w:val="en-US" w:eastAsia="zh-CN"/>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宋体"/>
                <w:strike/>
                <w:color w:val="FF0000"/>
                <w:lang w:eastAsia="zh-CN"/>
              </w:rPr>
            </w:pPr>
            <w:r>
              <w:rPr>
                <w:rFonts w:eastAsia="宋体"/>
                <w:strike/>
                <w:noProof/>
                <w:color w:val="FF0000"/>
                <w:position w:val="-14"/>
                <w:lang w:val="en-US" w:eastAsia="zh-CN"/>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7F06F924" w14:textId="77777777" w:rsidR="00A44B87" w:rsidRDefault="00A44B87" w:rsidP="00A44B87">
            <w:pPr>
              <w:pStyle w:val="B2"/>
              <w:rPr>
                <w:rFonts w:eastAsia="宋体"/>
                <w:strike/>
                <w:color w:val="FF0000"/>
                <w:lang w:eastAsia="zh-CN"/>
              </w:rPr>
            </w:pPr>
            <w:r>
              <w:rPr>
                <w:rFonts w:eastAsia="宋体"/>
                <w:strike/>
                <w:color w:val="FF0000"/>
                <w:lang w:eastAsia="zh-CN"/>
              </w:rPr>
              <w:t>end if</w:t>
            </w:r>
          </w:p>
          <w:p w14:paraId="4990DA21" w14:textId="77777777" w:rsidR="00A44B87" w:rsidRDefault="00A44B87" w:rsidP="00A44B87">
            <w:pPr>
              <w:pStyle w:val="B2"/>
              <w:rPr>
                <w:rFonts w:eastAsia="宋体"/>
                <w:strike/>
                <w:color w:val="FF0000"/>
                <w:lang w:eastAsia="zh-CN"/>
              </w:rPr>
            </w:pPr>
            <w:r>
              <w:rPr>
                <w:strike/>
                <w:noProof/>
                <w:color w:val="FF0000"/>
                <w:position w:val="-6"/>
                <w:lang w:val="en-US" w:eastAsia="zh-CN"/>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zh-CN"/>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zh-CN"/>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宋体"/>
                <w:lang w:eastAsia="zh-CN"/>
              </w:rPr>
            </w:pPr>
            <w:r w:rsidRPr="008D2527">
              <w:rPr>
                <w:rFonts w:eastAsia="宋体"/>
                <w:lang w:eastAsia="zh-CN"/>
              </w:rPr>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宋体"/>
                <w:lang w:eastAsia="zh-CN"/>
              </w:rPr>
            </w:pPr>
            <w:r>
              <w:rPr>
                <w:rFonts w:eastAsia="宋体"/>
                <w:noProof/>
                <w:lang w:val="en-US" w:eastAsia="zh-CN"/>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宋体"/>
                <w:lang w:eastAsia="zh-CN"/>
              </w:rPr>
            </w:pPr>
            <w:r>
              <w:rPr>
                <w:rFonts w:eastAsia="宋体"/>
                <w:noProof/>
                <w:position w:val="-14"/>
                <w:lang w:val="en-US" w:eastAsia="zh-CN"/>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2B9B9AC1" w14:textId="77777777" w:rsidR="00A44B87" w:rsidRDefault="00A44B87" w:rsidP="00A44B87">
            <w:pPr>
              <w:pStyle w:val="B2"/>
              <w:rPr>
                <w:rFonts w:eastAsia="宋体"/>
                <w:lang w:eastAsia="zh-CN"/>
              </w:rPr>
            </w:pPr>
            <w:r w:rsidRPr="00B916EC">
              <w:rPr>
                <w:rFonts w:eastAsia="宋体" w:hint="eastAsia"/>
                <w:lang w:eastAsia="zh-CN"/>
              </w:rPr>
              <w:t>end if</w:t>
            </w:r>
          </w:p>
          <w:p w14:paraId="0B8C9C15" w14:textId="77777777" w:rsidR="00A44B87" w:rsidRDefault="00A44B87" w:rsidP="00A44B87">
            <w:pPr>
              <w:pStyle w:val="B2"/>
              <w:rPr>
                <w:rFonts w:eastAsia="宋体"/>
                <w:lang w:eastAsia="zh-CN"/>
              </w:rPr>
            </w:pPr>
            <w:r>
              <w:rPr>
                <w:noProof/>
                <w:position w:val="-6"/>
                <w:lang w:val="en-US" w:eastAsia="zh-CN"/>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zh-CN"/>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zh-CN"/>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zh-CN"/>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zh-CN"/>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C3034E"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zh-CN"/>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宋体"/>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宋体" w:hint="eastAsia"/>
          <w:b/>
          <w:i/>
          <w:iCs/>
          <w:lang w:val="en-GB" w:eastAsia="zh-CN"/>
        </w:rPr>
        <w:t xml:space="preserve"> </w:t>
      </w:r>
      <w:r w:rsidRPr="00701A52">
        <w:rPr>
          <w:rFonts w:eastAsia="宋体" w:hint="eastAsia"/>
          <w:b/>
          <w:i/>
          <w:iCs/>
          <w:lang w:val="en-GB" w:eastAsia="zh-CN"/>
        </w:rPr>
        <w:t>A</w:t>
      </w:r>
      <w:r w:rsidRPr="00701A52">
        <w:rPr>
          <w:rFonts w:eastAsia="宋体" w:hint="eastAsia"/>
          <w:b/>
          <w:i/>
          <w:iCs/>
          <w:lang w:val="en-GB"/>
        </w:rPr>
        <w:t xml:space="preserve">dopt the text proposal </w:t>
      </w:r>
      <w:r>
        <w:rPr>
          <w:rFonts w:eastAsia="宋体"/>
          <w:b/>
          <w:i/>
          <w:iCs/>
          <w:lang w:val="en-GB"/>
        </w:rPr>
        <w:t xml:space="preserve">for Type 2 </w:t>
      </w:r>
      <w:r w:rsidRPr="00E941E1">
        <w:rPr>
          <w:rFonts w:eastAsia="宋体"/>
          <w:b/>
          <w:i/>
          <w:iCs/>
          <w:lang w:val="en-GB"/>
        </w:rPr>
        <w:t xml:space="preserve">HARQ-ACK </w:t>
      </w:r>
      <w:r>
        <w:rPr>
          <w:rFonts w:eastAsia="宋体" w:hint="eastAsia"/>
          <w:b/>
          <w:i/>
          <w:iCs/>
          <w:lang w:val="en-GB" w:eastAsia="zh-CN"/>
        </w:rPr>
        <w:t>codebook generation</w:t>
      </w:r>
      <w:r>
        <w:rPr>
          <w:rFonts w:eastAsia="宋体"/>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256CF181" w14:textId="77777777" w:rsidR="00A44B87" w:rsidRPr="000E3852" w:rsidRDefault="00A44B87" w:rsidP="00A44B87">
            <w:pPr>
              <w:pStyle w:val="B2"/>
              <w:rPr>
                <w:rFonts w:eastAsia="宋体"/>
                <w:strike/>
                <w:color w:val="FF0000"/>
                <w:lang w:eastAsia="zh-CN"/>
              </w:rPr>
            </w:pPr>
            <w:r w:rsidRPr="000E3852">
              <w:rPr>
                <w:rFonts w:eastAsia="宋体" w:hint="eastAsia"/>
                <w:strike/>
                <w:color w:val="FF0000"/>
                <w:lang w:eastAsia="zh-CN"/>
              </w:rPr>
              <w:t>end if</w:t>
            </w:r>
          </w:p>
          <w:p w14:paraId="5F79AF30" w14:textId="77777777" w:rsidR="00A44B87" w:rsidRPr="000E3852" w:rsidRDefault="00A44B87" w:rsidP="00A44B87">
            <w:pPr>
              <w:pStyle w:val="B2"/>
              <w:rPr>
                <w:rFonts w:eastAsia="宋体"/>
                <w:strike/>
                <w:color w:val="FF0000"/>
                <w:lang w:eastAsia="zh-CN"/>
              </w:rPr>
            </w:pPr>
            <w:r w:rsidRPr="000E3852">
              <w:rPr>
                <w:strike/>
                <w:noProof/>
                <w:color w:val="FF0000"/>
                <w:position w:val="-6"/>
                <w:lang w:val="en-US" w:eastAsia="zh-CN"/>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4CC63441" w14:textId="77777777" w:rsidR="00A44B87" w:rsidRDefault="00A44B87" w:rsidP="00A44B8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宋体"/>
                <w:color w:val="FF0000"/>
                <w:lang w:eastAsia="zh-CN"/>
              </w:rPr>
            </w:pPr>
            <w:r w:rsidRPr="00A578C0">
              <w:rPr>
                <w:rFonts w:eastAsia="宋体" w:hint="eastAsia"/>
                <w:color w:val="FF0000"/>
              </w:rPr>
              <w:t>----------------------------------------------------- End of text proposal ------------------------------------------------------</w:t>
            </w:r>
            <w:bookmarkEnd w:id="12"/>
            <w:bookmarkEnd w:id="13"/>
          </w:p>
        </w:tc>
      </w:tr>
    </w:tbl>
    <w:p w14:paraId="76A230E2" w14:textId="77777777" w:rsidR="00A44B87" w:rsidRDefault="00A44B87" w:rsidP="00A44B87">
      <w:pPr>
        <w:pStyle w:val="a5"/>
        <w:rPr>
          <w:rFonts w:eastAsia="宋体"/>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zh-CN"/>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宋体"/>
                <w:strike/>
                <w:color w:val="FF0000"/>
                <w:lang w:eastAsia="zh-CN"/>
              </w:rPr>
            </w:pPr>
            <w:r>
              <w:rPr>
                <w:rFonts w:eastAsia="宋体"/>
                <w:strike/>
                <w:noProof/>
                <w:color w:val="FF0000"/>
                <w:lang w:val="en-US" w:eastAsia="zh-CN"/>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宋体"/>
                <w:strike/>
                <w:color w:val="FF0000"/>
                <w:lang w:eastAsia="zh-CN"/>
              </w:rPr>
            </w:pPr>
            <w:r>
              <w:rPr>
                <w:rFonts w:eastAsia="宋体"/>
                <w:strike/>
                <w:noProof/>
                <w:color w:val="FF0000"/>
                <w:position w:val="-14"/>
                <w:lang w:val="en-US" w:eastAsia="zh-CN"/>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04140558" w14:textId="77777777" w:rsidR="000913A5" w:rsidRDefault="000913A5" w:rsidP="000A35E7">
            <w:pPr>
              <w:pStyle w:val="B2"/>
              <w:rPr>
                <w:rFonts w:eastAsia="宋体"/>
                <w:strike/>
                <w:color w:val="FF0000"/>
                <w:lang w:eastAsia="zh-CN"/>
              </w:rPr>
            </w:pPr>
            <w:r>
              <w:rPr>
                <w:rFonts w:eastAsia="宋体"/>
                <w:strike/>
                <w:color w:val="FF0000"/>
                <w:lang w:eastAsia="zh-CN"/>
              </w:rPr>
              <w:t>end if</w:t>
            </w:r>
          </w:p>
          <w:p w14:paraId="0F1DAB4E" w14:textId="77777777" w:rsidR="000913A5" w:rsidRDefault="000913A5" w:rsidP="000A35E7">
            <w:pPr>
              <w:pStyle w:val="B2"/>
              <w:rPr>
                <w:rFonts w:eastAsia="宋体"/>
                <w:strike/>
                <w:color w:val="FF0000"/>
                <w:lang w:eastAsia="zh-CN"/>
              </w:rPr>
            </w:pPr>
            <w:r>
              <w:rPr>
                <w:strike/>
                <w:noProof/>
                <w:color w:val="FF0000"/>
                <w:position w:val="-6"/>
                <w:lang w:val="en-US" w:eastAsia="zh-CN"/>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zh-CN"/>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zh-CN"/>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宋体"/>
                <w:lang w:eastAsia="zh-CN"/>
              </w:rPr>
            </w:pPr>
            <w:r w:rsidRPr="008D2527">
              <w:rPr>
                <w:rFonts w:eastAsia="宋体"/>
                <w:lang w:eastAsia="zh-CN"/>
              </w:rPr>
              <w:lastRenderedPageBreak/>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宋体"/>
                <w:lang w:eastAsia="zh-CN"/>
              </w:rPr>
            </w:pPr>
            <w:r>
              <w:rPr>
                <w:rFonts w:eastAsia="宋体"/>
                <w:noProof/>
                <w:lang w:val="en-US" w:eastAsia="zh-CN"/>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宋体"/>
                <w:lang w:eastAsia="zh-CN"/>
              </w:rPr>
            </w:pPr>
            <w:r>
              <w:rPr>
                <w:rFonts w:eastAsia="宋体"/>
                <w:noProof/>
                <w:position w:val="-14"/>
                <w:lang w:val="en-US" w:eastAsia="zh-CN"/>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08E6C605" w14:textId="77777777" w:rsidR="000913A5" w:rsidRDefault="000913A5" w:rsidP="000A35E7">
            <w:pPr>
              <w:pStyle w:val="B2"/>
              <w:rPr>
                <w:rFonts w:eastAsia="宋体"/>
                <w:lang w:eastAsia="zh-CN"/>
              </w:rPr>
            </w:pPr>
            <w:r w:rsidRPr="00B916EC">
              <w:rPr>
                <w:rFonts w:eastAsia="宋体" w:hint="eastAsia"/>
                <w:lang w:eastAsia="zh-CN"/>
              </w:rPr>
              <w:t>end if</w:t>
            </w:r>
          </w:p>
          <w:p w14:paraId="184770CE" w14:textId="77777777" w:rsidR="000913A5" w:rsidRDefault="000913A5" w:rsidP="000A35E7">
            <w:pPr>
              <w:pStyle w:val="B2"/>
              <w:rPr>
                <w:rFonts w:eastAsia="宋体"/>
                <w:lang w:eastAsia="zh-CN"/>
              </w:rPr>
            </w:pPr>
            <w:r>
              <w:rPr>
                <w:noProof/>
                <w:position w:val="-6"/>
                <w:lang w:val="en-US" w:eastAsia="zh-CN"/>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宋体"/>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zh-CN"/>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zh-CN"/>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zh-CN"/>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zh-CN"/>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C3034E"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zh-CN"/>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0D0FDAA3" w14:textId="77777777" w:rsidR="000913A5" w:rsidRPr="000E3852" w:rsidRDefault="000913A5" w:rsidP="000A35E7">
            <w:pPr>
              <w:pStyle w:val="B2"/>
              <w:rPr>
                <w:rFonts w:eastAsia="宋体"/>
                <w:strike/>
                <w:color w:val="FF0000"/>
                <w:lang w:eastAsia="zh-CN"/>
              </w:rPr>
            </w:pPr>
            <w:r w:rsidRPr="000E3852">
              <w:rPr>
                <w:rFonts w:eastAsia="宋体" w:hint="eastAsia"/>
                <w:strike/>
                <w:color w:val="FF0000"/>
                <w:lang w:eastAsia="zh-CN"/>
              </w:rPr>
              <w:t>end if</w:t>
            </w:r>
          </w:p>
          <w:p w14:paraId="344348F3" w14:textId="77777777" w:rsidR="000913A5" w:rsidRPr="000E3852" w:rsidRDefault="000913A5" w:rsidP="000A35E7">
            <w:pPr>
              <w:pStyle w:val="B2"/>
              <w:rPr>
                <w:rFonts w:eastAsia="宋体"/>
                <w:strike/>
                <w:color w:val="FF0000"/>
                <w:lang w:eastAsia="zh-CN"/>
              </w:rPr>
            </w:pPr>
            <w:r w:rsidRPr="000E3852">
              <w:rPr>
                <w:strike/>
                <w:noProof/>
                <w:color w:val="FF0000"/>
                <w:position w:val="-6"/>
                <w:lang w:val="en-US" w:eastAsia="zh-CN"/>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3B3A66B3" w14:textId="77777777" w:rsidR="000913A5" w:rsidRDefault="000913A5" w:rsidP="000A35E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宋体"/>
                <w:color w:val="FF0000"/>
                <w:lang w:eastAsia="zh-CN"/>
              </w:rPr>
            </w:pPr>
            <w:r w:rsidRPr="00A578C0">
              <w:rPr>
                <w:rFonts w:eastAsia="宋体" w:hint="eastAsia"/>
                <w:color w:val="FF0000"/>
              </w:rPr>
              <w:t>----------------------------------------------------- End of text proposal ------------------------------------------------------</w:t>
            </w:r>
          </w:p>
        </w:tc>
      </w:tr>
    </w:tbl>
    <w:p w14:paraId="7D84C4EB" w14:textId="77777777" w:rsidR="000913A5" w:rsidRDefault="000913A5" w:rsidP="000913A5">
      <w:pPr>
        <w:pStyle w:val="a5"/>
        <w:rPr>
          <w:rFonts w:eastAsia="宋体"/>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408"/>
        <w:gridCol w:w="993"/>
        <w:gridCol w:w="7217"/>
      </w:tblGrid>
      <w:tr w:rsidR="000913A5" w:rsidRPr="004B1732" w14:paraId="7013DE25" w14:textId="77777777" w:rsidTr="000913A5">
        <w:trPr>
          <w:trHeight w:val="294"/>
          <w:jc w:val="center"/>
        </w:trPr>
        <w:tc>
          <w:tcPr>
            <w:tcW w:w="732"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tcBorders>
              <w:top w:val="single" w:sz="8" w:space="0" w:color="auto"/>
              <w:left w:val="nil"/>
              <w:bottom w:val="single" w:sz="8" w:space="0" w:color="auto"/>
              <w:right w:val="single" w:sz="4" w:space="0" w:color="auto"/>
            </w:tcBorders>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Borders>
              <w:top w:val="single" w:sz="8" w:space="0" w:color="auto"/>
              <w:left w:val="nil"/>
              <w:bottom w:val="single" w:sz="8" w:space="0" w:color="auto"/>
              <w:right w:val="single" w:sz="4" w:space="0" w:color="auto"/>
            </w:tcBorders>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0913A5">
        <w:trPr>
          <w:trHeight w:val="310"/>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Borders>
              <w:top w:val="single" w:sz="8" w:space="0" w:color="auto"/>
              <w:left w:val="nil"/>
              <w:bottom w:val="single" w:sz="8" w:space="0" w:color="auto"/>
              <w:right w:val="single" w:sz="4" w:space="0" w:color="auto"/>
            </w:tcBorders>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Borders>
              <w:top w:val="single" w:sz="8" w:space="0" w:color="auto"/>
              <w:left w:val="nil"/>
              <w:bottom w:val="single" w:sz="8" w:space="0" w:color="auto"/>
              <w:right w:val="single" w:sz="4" w:space="0" w:color="auto"/>
            </w:tcBorders>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0913A5">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Borders>
              <w:top w:val="single" w:sz="8" w:space="0" w:color="auto"/>
              <w:left w:val="nil"/>
              <w:bottom w:val="single" w:sz="8" w:space="0" w:color="auto"/>
              <w:right w:val="single" w:sz="4" w:space="0" w:color="auto"/>
            </w:tcBorders>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C3034E" w:rsidRPr="000D6974" w14:paraId="6ECEF301" w14:textId="77777777" w:rsidTr="00C3034E">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519665" w14:textId="0D4E0E3B" w:rsidR="00C3034E" w:rsidRPr="000D6974" w:rsidRDefault="00C3034E" w:rsidP="00C3034E">
            <w:pPr>
              <w:pStyle w:val="xmsonormal"/>
              <w:spacing w:line="240" w:lineRule="atLeast"/>
              <w:jc w:val="both"/>
              <w:rPr>
                <w:rFonts w:ascii="Arial" w:hAnsi="Arial" w:cs="Arial"/>
                <w:sz w:val="20"/>
                <w:szCs w:val="20"/>
                <w:lang w:eastAsia="zh-CN"/>
              </w:rPr>
            </w:pPr>
            <w:r>
              <w:rPr>
                <w:rFonts w:ascii="Arial" w:hAnsi="Arial" w:cs="Arial"/>
                <w:sz w:val="20"/>
                <w:szCs w:val="20"/>
                <w:lang w:eastAsia="zh-CN"/>
              </w:rPr>
              <w:t>OPPO</w:t>
            </w:r>
          </w:p>
        </w:tc>
        <w:tc>
          <w:tcPr>
            <w:tcW w:w="516" w:type="pct"/>
            <w:tcBorders>
              <w:top w:val="single" w:sz="8" w:space="0" w:color="auto"/>
              <w:left w:val="nil"/>
              <w:bottom w:val="single" w:sz="8" w:space="0" w:color="auto"/>
              <w:right w:val="single" w:sz="4" w:space="0" w:color="auto"/>
            </w:tcBorders>
          </w:tcPr>
          <w:p w14:paraId="30036D45" w14:textId="77777777" w:rsidR="00C3034E" w:rsidRPr="000D6974" w:rsidRDefault="00C3034E" w:rsidP="00C3034E">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E83BBF9" w14:textId="26706C40" w:rsidR="00C3034E" w:rsidRPr="00C3034E" w:rsidRDefault="00C3034E" w:rsidP="00C3034E">
            <w:pPr>
              <w:pStyle w:val="xa"/>
              <w:spacing w:after="120"/>
              <w:jc w:val="both"/>
              <w:rPr>
                <w:rFonts w:ascii="Times New Roman" w:hAnsi="Times New Roman" w:cs="Times New Roman"/>
                <w:sz w:val="20"/>
                <w:szCs w:val="20"/>
                <w:lang w:eastAsia="zh-CN"/>
              </w:rPr>
            </w:pP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a3"/>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r w:rsidRPr="004E082B">
        <w:rPr>
          <w:rFonts w:eastAsia="Malgun Gothic"/>
          <w:i/>
        </w:rPr>
        <w:t>pdsch-AggregationFactor</w:t>
      </w:r>
      <w:r w:rsidRPr="004E082B">
        <w:rPr>
          <w:rFonts w:eastAsia="Malgun Gothic"/>
        </w:rPr>
        <w:t xml:space="preserve"> occasions</w:t>
      </w:r>
      <w:r>
        <w:rPr>
          <w:rFonts w:eastAsia="Malgun Gothic"/>
        </w:rPr>
        <w:t>?</w:t>
      </w:r>
    </w:p>
    <w:p w14:paraId="05F89988" w14:textId="77777777" w:rsidR="00A44B87" w:rsidRDefault="00A44B87" w:rsidP="00A44B87">
      <w:pPr>
        <w:pStyle w:val="a3"/>
        <w:numPr>
          <w:ilvl w:val="0"/>
          <w:numId w:val="34"/>
        </w:numPr>
        <w:spacing w:line="240" w:lineRule="atLeast"/>
        <w:ind w:leftChars="0"/>
        <w:rPr>
          <w:rFonts w:eastAsia="Malgun Gothic"/>
        </w:rPr>
      </w:pPr>
      <w:r>
        <w:rPr>
          <w:rFonts w:eastAsia="Malgun Gothic"/>
        </w:rPr>
        <w:t xml:space="preserve">How to assume </w:t>
      </w:r>
      <w:r w:rsidRPr="004E082B">
        <w:rPr>
          <w:rFonts w:eastAsia="Malgun Gothic"/>
          <w:i/>
        </w:rPr>
        <w:t>pdsch-AggregationFactor</w:t>
      </w:r>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a3"/>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16.5pt" o:ole="">
            <v:imagedata r:id="rId21" o:title=""/>
          </v:shape>
          <o:OLEObject Type="Embed" ProgID="Equation.3" ShapeID="_x0000_i1025" DrawAspect="Content" ObjectID="_1652106039"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lastRenderedPageBreak/>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zh-CN"/>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zh-CN"/>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zh-CN"/>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zh-CN"/>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zh-CN"/>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等线"/>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zh-CN"/>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等线" w:hAnsi="Cambria Math"/>
                      <w:sz w:val="24"/>
                      <w:szCs w:val="24"/>
                    </w:rPr>
                  </m:ctrlPr>
                </m:dPr>
                <m:e>
                  <m:d>
                    <m:dPr>
                      <m:ctrlPr>
                        <w:rPr>
                          <w:rFonts w:ascii="Cambria Math" w:eastAsia="等线" w:hAnsi="Cambria Math"/>
                          <w:i/>
                          <w:sz w:val="24"/>
                          <w:szCs w:val="24"/>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U</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K</m:t>
                          </m:r>
                        </m:e>
                        <m:sub>
                          <m:r>
                            <w:rPr>
                              <w:rFonts w:ascii="Cambria Math" w:eastAsia="等线" w:hAnsi="Cambria Math"/>
                            </w:rPr>
                            <m:t>1,k</m:t>
                          </m:r>
                        </m:sub>
                      </m:sSub>
                    </m:e>
                  </m:d>
                  <m:r>
                    <w:rPr>
                      <w:rFonts w:ascii="Cambria Math" w:eastAsia="等线" w:hAnsi="Cambria Math"/>
                    </w:rPr>
                    <m:t>∙</m:t>
                  </m:r>
                  <m:sSup>
                    <m:sSupPr>
                      <m:ctrlPr>
                        <w:rPr>
                          <w:rFonts w:ascii="Cambria Math" w:eastAsia="等线" w:hAnsi="Cambria Math"/>
                          <w:i/>
                          <w:sz w:val="24"/>
                          <w:szCs w:val="24"/>
                        </w:rPr>
                      </m:ctrlPr>
                    </m:sSupPr>
                    <m:e>
                      <m:r>
                        <w:rPr>
                          <w:rFonts w:ascii="Cambria Math" w:eastAsia="等线" w:hAnsi="Cambria Math"/>
                        </w:rPr>
                        <m:t>2</m:t>
                      </m:r>
                    </m:e>
                    <m:sup>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DL</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UL</m:t>
                          </m:r>
                        </m:sub>
                      </m:sSub>
                    </m:sup>
                  </m:sSup>
                </m:e>
              </m:d>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D</m:t>
                  </m:r>
                </m:sub>
              </m:sSub>
              <m:r>
                <w:rPr>
                  <w:rFonts w:ascii="Cambria Math" w:eastAsia="等线" w:hAnsi="Cambria Math"/>
                </w:rPr>
                <m:t>-</m:t>
              </m:r>
              <m:sSubSup>
                <m:sSubSupPr>
                  <m:ctrlPr>
                    <w:rPr>
                      <w:rFonts w:ascii="Cambria Math" w:eastAsia="等线" w:hAnsi="Cambria Math"/>
                      <w:i/>
                      <w:color w:val="FF0000"/>
                      <w:sz w:val="24"/>
                      <w:szCs w:val="24"/>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rPr>
                <m:t>+1</m:t>
              </m:r>
            </m:oMath>
            <w:r w:rsidRPr="00A775C3">
              <w:rPr>
                <w:rFonts w:eastAsia="Times New Roman"/>
                <w:lang w:eastAsia="zh-CN"/>
              </w:rPr>
              <w:t xml:space="preserve"> to slot </w:t>
            </w:r>
            <w:r w:rsidRPr="00A775C3">
              <w:rPr>
                <w:rFonts w:eastAsia="Times New Roman"/>
                <w:noProof/>
                <w:position w:val="-12"/>
                <w:lang w:eastAsia="zh-CN"/>
              </w:rPr>
              <w:lastRenderedPageBreak/>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zh-CN"/>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zh-CN"/>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lang w:eastAsia="zh-CN"/>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zh-CN"/>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zh-CN"/>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宋体"/>
                <w:color w:val="FF0000"/>
              </w:rPr>
            </w:pPr>
            <w:r w:rsidRPr="001B76DF">
              <w:rPr>
                <w:rFonts w:eastAsia="宋体"/>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cells</m:t>
                  </m:r>
                </m:sub>
                <m:sup>
                  <m:r>
                    <m:rPr>
                      <m:sty m:val="p"/>
                    </m:rPr>
                    <w:rPr>
                      <w:rFonts w:ascii="Cambria Math" w:eastAsia="宋体"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宋体"/>
                <w:lang w:eastAsia="zh-CN"/>
              </w:rPr>
            </w:pPr>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宋体" w:hAnsi="Cambria Math" w:cs="Arial"/>
                  <w:lang w:eastAsia="zh-CN"/>
                </w:rPr>
                <m:t>c</m:t>
              </m:r>
            </m:oMath>
          </w:p>
          <w:p w14:paraId="133FCA09"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宋体"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宋体"/>
                <w:noProof/>
                <w:color w:val="FF0000"/>
                <w:lang w:eastAsia="zh-CN"/>
              </w:rPr>
              <w:t>slots</w:t>
            </w:r>
            <w:r>
              <w:rPr>
                <w:rFonts w:eastAsia="宋体"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宋体"/>
                <w:lang w:eastAsia="zh-CN"/>
              </w:rPr>
            </w:pPr>
            <w:r w:rsidRPr="00B916EC">
              <w:rPr>
                <w:rFonts w:eastAsia="宋体" w:hint="eastAsia"/>
                <w:lang w:eastAsia="zh-CN"/>
              </w:rPr>
              <w:t xml:space="preserve">Set </w:t>
            </w:r>
            <m:oMath>
              <m:r>
                <w:rPr>
                  <w:rFonts w:ascii="Cambria Math" w:eastAsia="宋体" w:hAnsi="Cambria Math" w:cs="Arial"/>
                  <w:lang w:eastAsia="zh-CN"/>
                </w:rPr>
                <m:t>j</m:t>
              </m:r>
              <m:r>
                <w:rPr>
                  <w:rFonts w:ascii="Cambria Math" w:eastAsia="宋体" w:cs="Arial"/>
                  <w:lang w:eastAsia="zh-CN"/>
                </w:rPr>
                <m:t>=0</m:t>
              </m:r>
            </m:oMath>
            <w:r>
              <w:rPr>
                <w:rFonts w:eastAsia="宋体"/>
                <w:lang w:eastAsia="zh-CN"/>
              </w:rPr>
              <w:t xml:space="preserve"> </w:t>
            </w:r>
            <w:r w:rsidRPr="00B916EC">
              <w:rPr>
                <w:rFonts w:eastAsia="宋体"/>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宋体"/>
                <w:lang w:eastAsia="zh-CN"/>
              </w:rPr>
            </w:pPr>
            <w:r w:rsidRPr="00B916EC">
              <w:rPr>
                <w:rFonts w:eastAsia="宋体"/>
                <w:lang w:eastAsia="zh-CN"/>
              </w:rPr>
              <w:t>S</w:t>
            </w:r>
            <w:r w:rsidRPr="00B916EC">
              <w:rPr>
                <w:rFonts w:eastAsia="宋体" w:hint="eastAsia"/>
                <w:lang w:eastAsia="zh-CN"/>
              </w:rPr>
              <w:t xml:space="preserve">et </w:t>
            </w:r>
            <m:oMath>
              <m:r>
                <w:rPr>
                  <w:rFonts w:ascii="Cambria Math" w:eastAsia="宋体" w:hAnsi="Cambria Math" w:cs="Arial"/>
                  <w:lang w:eastAsia="zh-CN"/>
                </w:rPr>
                <m:t>c</m:t>
              </m:r>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sidRPr="00B916EC">
              <w:rPr>
                <w:rFonts w:eastAsia="宋体"/>
                <w:lang w:eastAsia="zh-CN"/>
              </w:rPr>
              <w:t xml:space="preserve">serving </w:t>
            </w:r>
            <w:r w:rsidRPr="00B916EC">
              <w:rPr>
                <w:rFonts w:eastAsia="宋体" w:hint="eastAsia"/>
                <w:lang w:eastAsia="zh-CN"/>
              </w:rPr>
              <w:t xml:space="preserve">cell index: lower </w:t>
            </w:r>
            <w:r>
              <w:rPr>
                <w:rFonts w:eastAsia="宋体" w:hint="eastAsia"/>
                <w:lang w:eastAsia="zh-CN"/>
              </w:rPr>
              <w:t>indexes</w:t>
            </w:r>
            <w:r w:rsidRPr="00B916EC">
              <w:rPr>
                <w:rFonts w:eastAsia="宋体" w:hint="eastAsia"/>
                <w:lang w:eastAsia="zh-CN"/>
              </w:rPr>
              <w:t xml:space="preserve"> </w:t>
            </w:r>
            <w:r w:rsidRPr="00B916EC">
              <w:rPr>
                <w:rFonts w:eastAsia="宋体"/>
                <w:lang w:eastAsia="zh-CN"/>
              </w:rPr>
              <w:t>correspond</w:t>
            </w:r>
            <w:r w:rsidRPr="00B916EC">
              <w:rPr>
                <w:rFonts w:eastAsia="宋体" w:hint="eastAsia"/>
                <w:lang w:eastAsia="zh-CN"/>
              </w:rPr>
              <w:t xml:space="preserve"> to lower RRC </w:t>
            </w:r>
            <w:r>
              <w:rPr>
                <w:rFonts w:eastAsia="宋体" w:hint="eastAsia"/>
                <w:lang w:eastAsia="zh-CN"/>
              </w:rPr>
              <w:t>indexes</w:t>
            </w:r>
            <w:r w:rsidRPr="00B916EC">
              <w:rPr>
                <w:rFonts w:eastAsia="宋体"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宋体"/>
              </w:rPr>
              <w:t xml:space="preserve">while </w:t>
            </w:r>
            <m:oMath>
              <m:r>
                <w:rPr>
                  <w:rFonts w:ascii="Cambria Math" w:eastAsia="宋体" w:hAnsi="Cambria Math"/>
                  <w:lang w:eastAsia="zh-CN"/>
                </w:rPr>
                <m:t>s&lt;</m:t>
              </m:r>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c</m:t>
                  </m:r>
                </m:sub>
                <m:sup>
                  <m:r>
                    <m:rPr>
                      <m:sty m:val="p"/>
                    </m:rPr>
                    <w:rPr>
                      <w:rFonts w:ascii="Cambria Math" w:eastAsia="宋体" w:hAnsi="Cambria Math"/>
                      <w:lang w:eastAsia="zh-CN"/>
                    </w:rPr>
                    <m:t>SPS</m:t>
                  </m:r>
                </m:sup>
              </m:sSubSup>
            </m:oMath>
          </w:p>
          <w:p w14:paraId="0EF0477A" w14:textId="77777777" w:rsidR="00A44B87" w:rsidRDefault="00A44B87" w:rsidP="00A44B87">
            <w:pPr>
              <w:pStyle w:val="B3"/>
              <w:rPr>
                <w:rFonts w:eastAsia="宋体"/>
                <w:lang w:eastAsia="zh-CN"/>
              </w:rPr>
            </w:pPr>
            <w:r w:rsidRPr="00B916EC">
              <w:rPr>
                <w:rFonts w:eastAsia="宋体"/>
                <w:lang w:eastAsia="zh-CN"/>
              </w:rPr>
              <w:t>S</w:t>
            </w:r>
            <w:r w:rsidRPr="00B916EC">
              <w:rPr>
                <w:rFonts w:eastAsia="宋体" w:hint="eastAsia"/>
                <w:lang w:eastAsia="zh-CN"/>
              </w:rPr>
              <w:t xml:space="preserve">et </w:t>
            </w:r>
            <m:oMath>
              <m:sSub>
                <m:sSubPr>
                  <m:ctrlPr>
                    <w:rPr>
                      <w:rFonts w:ascii="Cambria Math" w:eastAsia="宋体" w:hAnsi="Cambria Math" w:cs="Arial"/>
                      <w:i/>
                      <w:lang w:eastAsia="zh-CN"/>
                    </w:rPr>
                  </m:ctrlPr>
                </m:sSubPr>
                <m:e>
                  <m:r>
                    <w:rPr>
                      <w:rFonts w:ascii="Cambria Math" w:eastAsia="宋体" w:hAnsi="Cambria Math" w:cs="Arial"/>
                      <w:lang w:eastAsia="zh-CN"/>
                    </w:rPr>
                    <m:t>n</m:t>
                  </m:r>
                </m:e>
                <m:sub>
                  <m:r>
                    <w:rPr>
                      <w:rFonts w:ascii="Cambria Math" w:eastAsia="宋体" w:hAnsi="Cambria Math" w:cs="Arial"/>
                      <w:lang w:eastAsia="zh-CN"/>
                    </w:rPr>
                    <m:t>D</m:t>
                  </m:r>
                </m:sub>
              </m:sSub>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Pr>
                <w:rFonts w:eastAsia="宋体"/>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C3034E"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w:lastRenderedPageBreak/>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C3034E"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宋体" w:hAnsi="Cambria Math"/>
                  <w:lang w:eastAsia="zh-CN"/>
                </w:rPr>
                <m:t>c</m:t>
              </m:r>
              <m:r>
                <m:rPr>
                  <m:sty m:val="p"/>
                </m:rPr>
                <w:rPr>
                  <w:rFonts w:ascii="Cambria Math" w:eastAsia="宋体" w:hAnsi="Cambria Math"/>
                  <w:lang w:eastAsia="zh-CN"/>
                </w:rPr>
                <m:t>=</m:t>
              </m:r>
              <m:r>
                <w:rPr>
                  <w:rFonts w:ascii="Cambria Math" w:eastAsia="宋体" w:hAnsi="Cambria Math"/>
                  <w:lang w:eastAsia="zh-CN"/>
                </w:rPr>
                <m:t>c</m:t>
              </m:r>
              <m:r>
                <m:rPr>
                  <m:sty m:val="p"/>
                </m:rPr>
                <w:rPr>
                  <w:rFonts w:ascii="Cambria Math" w:eastAsia="宋体"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宋体"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宋体"/>
          <w:b/>
          <w:i/>
          <w:iCs/>
          <w:lang w:val="en-GB"/>
        </w:rPr>
      </w:pPr>
      <w:r w:rsidRPr="00A231EC">
        <w:rPr>
          <w:b/>
          <w:i/>
          <w:iCs/>
        </w:rPr>
        <w:t>Proposal 4:</w:t>
      </w:r>
      <w:r w:rsidRPr="00A231EC">
        <w:rPr>
          <w:rFonts w:eastAsia="宋体" w:hint="eastAsia"/>
          <w:b/>
          <w:i/>
          <w:iCs/>
          <w:lang w:val="en-GB"/>
        </w:rPr>
        <w:t xml:space="preserve"> Adopt the text proposal </w:t>
      </w:r>
      <w:r w:rsidRPr="00A231EC">
        <w:rPr>
          <w:rFonts w:eastAsia="宋体"/>
          <w:b/>
          <w:i/>
          <w:iCs/>
          <w:lang w:val="en-GB"/>
        </w:rPr>
        <w:t xml:space="preserve">for HARQ-ACK </w:t>
      </w:r>
      <w:r w:rsidRPr="00A231EC">
        <w:rPr>
          <w:rFonts w:eastAsia="宋体" w:hint="eastAsia"/>
          <w:b/>
          <w:i/>
          <w:iCs/>
          <w:lang w:val="en-GB"/>
        </w:rPr>
        <w:t>codebook generation</w:t>
      </w:r>
      <w:r w:rsidRPr="00A231EC">
        <w:rPr>
          <w:rFonts w:eastAsia="宋体"/>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zh-CN"/>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zh-CN"/>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zh-CN"/>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zh-CN"/>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zh-CN"/>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zh-CN"/>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zh-CN"/>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zh-CN"/>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zh-CN"/>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w:t>
            </w:r>
            <w:r w:rsidRPr="003A00B6">
              <w:rPr>
                <w:lang w:eastAsia="zh-CN"/>
              </w:rPr>
              <w:lastRenderedPageBreak/>
              <w:t xml:space="preserve">BWP and defining respective sets of slot </w:t>
            </w:r>
            <w:r w:rsidRPr="003A00B6">
              <w:t xml:space="preserve">offsets </w:t>
            </w:r>
            <w:r w:rsidRPr="003A00B6">
              <w:rPr>
                <w:noProof/>
                <w:position w:val="-10"/>
                <w:lang w:val="en-US" w:eastAsia="zh-CN"/>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zh-CN"/>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zh-CN"/>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zh-CN"/>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等线"/>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等线"/>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等线"/>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等线"/>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等线"/>
              </w:rPr>
              <w:t xml:space="preserve"> to obtain a total number of </w:t>
            </w:r>
            <w:r w:rsidRPr="003A00B6">
              <w:rPr>
                <w:noProof/>
                <w:position w:val="-10"/>
                <w:lang w:eastAsia="zh-CN"/>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等线"/>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zh-CN"/>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zh-CN"/>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zh-CN"/>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zh-CN"/>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zh-CN"/>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zh-CN"/>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zh-CN"/>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zh-CN"/>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等线"/>
                <w:lang w:val="x-none"/>
              </w:rPr>
            </w:pPr>
            <w:r w:rsidRPr="003A00B6">
              <w:rPr>
                <w:rFonts w:eastAsia="等线"/>
                <w:lang w:val="x-none"/>
              </w:rPr>
              <w:lastRenderedPageBreak/>
              <w:t xml:space="preserve">If </w:t>
            </w:r>
            <w:r w:rsidRPr="003A00B6">
              <w:rPr>
                <w:rFonts w:eastAsia="等线"/>
              </w:rPr>
              <w:t xml:space="preserve">a </w:t>
            </w:r>
            <w:r w:rsidRPr="003A00B6">
              <w:rPr>
                <w:rFonts w:eastAsia="等线"/>
                <w:lang w:val="x-none"/>
              </w:rPr>
              <w:t xml:space="preserve">UE is not </w:t>
            </w:r>
            <w:r w:rsidRPr="003A00B6">
              <w:rPr>
                <w:rFonts w:eastAsia="等线"/>
              </w:rPr>
              <w:t>provided</w:t>
            </w:r>
            <w:r w:rsidRPr="003A00B6">
              <w:rPr>
                <w:rFonts w:eastAsia="等线"/>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zh-CN"/>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zh-CN"/>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zh-CN"/>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zh-CN"/>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zh-CN"/>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zh-CN"/>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zh-CN"/>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zh-CN"/>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zh-CN"/>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zh-CN"/>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zh-CN"/>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zh-CN"/>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zh-CN"/>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C3034E"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zh-CN"/>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等线" w:hAnsi="Cambria Math"/>
                      <w:strike/>
                      <w:color w:val="FF0000"/>
                    </w:rPr>
                  </m:ctrlPr>
                </m:dPr>
                <m:e>
                  <m:d>
                    <m:dPr>
                      <m:ctrlPr>
                        <w:rPr>
                          <w:rFonts w:ascii="Cambria Math" w:eastAsia="等线" w:hAnsi="Cambria Math"/>
                          <w:i/>
                          <w:strike/>
                          <w:color w:val="FF0000"/>
                        </w:rPr>
                      </m:ctrlPr>
                    </m:dPr>
                    <m:e>
                      <m:sSub>
                        <m:sSubPr>
                          <m:ctrlPr>
                            <w:rPr>
                              <w:rFonts w:ascii="Cambria Math" w:eastAsia="等线" w:hAnsi="Cambria Math"/>
                              <w:i/>
                              <w:strike/>
                              <w:color w:val="FF0000"/>
                            </w:rPr>
                          </m:ctrlPr>
                        </m:sSubPr>
                        <m:e>
                          <m:r>
                            <w:rPr>
                              <w:rFonts w:ascii="Cambria Math" w:eastAsia="等线" w:hAnsi="Cambria Math"/>
                              <w:strike/>
                              <w:color w:val="FF0000"/>
                            </w:rPr>
                            <m:t>n</m:t>
                          </m:r>
                        </m:e>
                        <m:sub>
                          <m:r>
                            <m:rPr>
                              <m:sty m:val="p"/>
                            </m:rPr>
                            <w:rPr>
                              <w:rFonts w:ascii="Cambria Math" w:eastAsia="等线" w:hAnsi="Cambria Math"/>
                              <w:strike/>
                              <w:color w:val="FF0000"/>
                            </w:rPr>
                            <m:t>U</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K</m:t>
                          </m:r>
                        </m:e>
                        <m:sub>
                          <m:r>
                            <w:rPr>
                              <w:rFonts w:ascii="Cambria Math" w:eastAsia="等线" w:hAnsi="Cambria Math"/>
                              <w:strike/>
                              <w:color w:val="FF0000"/>
                            </w:rPr>
                            <m:t>1,k</m:t>
                          </m:r>
                        </m:sub>
                      </m:sSub>
                    </m:e>
                  </m:d>
                  <m:r>
                    <w:rPr>
                      <w:rFonts w:ascii="Cambria Math" w:eastAsia="等线" w:hAnsi="Cambria Math"/>
                      <w:strike/>
                      <w:color w:val="FF0000"/>
                    </w:rPr>
                    <m:t>∙</m:t>
                  </m:r>
                  <m:sSup>
                    <m:sSupPr>
                      <m:ctrlPr>
                        <w:rPr>
                          <w:rFonts w:ascii="Cambria Math" w:eastAsia="等线" w:hAnsi="Cambria Math"/>
                          <w:i/>
                          <w:strike/>
                          <w:color w:val="FF0000"/>
                        </w:rPr>
                      </m:ctrlPr>
                    </m:sSupPr>
                    <m:e>
                      <m:r>
                        <w:rPr>
                          <w:rFonts w:ascii="Cambria Math" w:eastAsia="等线" w:hAnsi="Cambria Math"/>
                          <w:strike/>
                          <w:color w:val="FF0000"/>
                        </w:rPr>
                        <m:t>2</m:t>
                      </m:r>
                    </m:e>
                    <m:sup>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DL</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UL</m:t>
                          </m:r>
                        </m:sub>
                      </m:sSub>
                    </m:sup>
                  </m:sSup>
                </m:e>
              </m:d>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n</m:t>
                  </m:r>
                </m:e>
                <m:sub>
                  <m:r>
                    <w:rPr>
                      <w:rFonts w:ascii="Cambria Math" w:eastAsia="等线" w:hAnsi="Cambria Math"/>
                      <w:strike/>
                      <w:color w:val="FF0000"/>
                    </w:rPr>
                    <m:t>D</m:t>
                  </m:r>
                </m:sub>
              </m:sSub>
              <m:r>
                <w:rPr>
                  <w:rFonts w:ascii="Cambria Math" w:eastAsia="等线" w:hAnsi="Cambria Math"/>
                  <w:strike/>
                  <w:color w:val="FF0000"/>
                </w:rPr>
                <m:t>-</m:t>
              </m:r>
              <m:sSubSup>
                <m:sSubSupPr>
                  <m:ctrlPr>
                    <w:rPr>
                      <w:rFonts w:ascii="Cambria Math" w:eastAsia="等线" w:hAnsi="Cambria Math"/>
                      <w:i/>
                      <w:strike/>
                      <w:color w:val="FF0000"/>
                    </w:rPr>
                  </m:ctrlPr>
                </m:sSubSupPr>
                <m:e>
                  <m:r>
                    <w:rPr>
                      <w:rFonts w:ascii="Cambria Math" w:eastAsia="等线" w:hAnsi="Cambria Math"/>
                      <w:strike/>
                      <w:color w:val="FF0000"/>
                    </w:rPr>
                    <m:t>N</m:t>
                  </m:r>
                </m:e>
                <m:sub>
                  <m:r>
                    <w:rPr>
                      <w:rFonts w:ascii="Cambria Math" w:eastAsia="等线" w:hAnsi="Cambria Math"/>
                      <w:strike/>
                      <w:color w:val="FF0000"/>
                    </w:rPr>
                    <m:t>PDSCH</m:t>
                  </m:r>
                </m:sub>
                <m:sup>
                  <m:r>
                    <w:rPr>
                      <w:rFonts w:ascii="Cambria Math" w:eastAsia="等线" w:hAnsi="Cambria Math"/>
                      <w:strike/>
                      <w:color w:val="FF0000"/>
                    </w:rPr>
                    <m:t>repeat</m:t>
                  </m:r>
                </m:sup>
              </m:sSubSup>
              <m:r>
                <w:rPr>
                  <w:rFonts w:ascii="Cambria Math" w:eastAsia="等线" w:hAnsi="Cambria Math"/>
                  <w:strike/>
                  <w:color w:val="FF0000"/>
                </w:rPr>
                <m:t>+1</m:t>
              </m:r>
            </m:oMath>
            <w:r w:rsidRPr="003A00B6">
              <w:rPr>
                <w:lang w:val="en-US" w:eastAsia="zh-CN"/>
              </w:rPr>
              <w:t xml:space="preserve"> </w:t>
            </w:r>
            <m:oMath>
              <m:d>
                <m:dPr>
                  <m:begChr m:val="⌊"/>
                  <m:endChr m:val="⌋"/>
                  <m:ctrlPr>
                    <w:rPr>
                      <w:rFonts w:ascii="Cambria Math" w:eastAsia="等线" w:hAnsi="Cambria Math"/>
                      <w:color w:val="FF0000"/>
                    </w:rPr>
                  </m:ctrlPr>
                </m:dPr>
                <m:e>
                  <m:d>
                    <m:dPr>
                      <m:ctrlPr>
                        <w:rPr>
                          <w:rFonts w:ascii="Cambria Math" w:eastAsia="等线" w:hAnsi="Cambria Math"/>
                          <w:i/>
                          <w:color w:val="FF0000"/>
                        </w:rPr>
                      </m:ctrlPr>
                    </m:dPr>
                    <m:e>
                      <m:sSub>
                        <m:sSubPr>
                          <m:ctrlPr>
                            <w:rPr>
                              <w:rFonts w:ascii="Cambria Math" w:eastAsia="等线" w:hAnsi="Cambria Math"/>
                              <w:i/>
                              <w:color w:val="FF0000"/>
                            </w:rPr>
                          </m:ctrlPr>
                        </m:sSubPr>
                        <m:e>
                          <m:r>
                            <w:rPr>
                              <w:rFonts w:ascii="Cambria Math" w:eastAsia="等线" w:hAnsi="Cambria Math"/>
                              <w:color w:val="FF0000"/>
                            </w:rPr>
                            <m:t>n</m:t>
                          </m:r>
                        </m:e>
                        <m:sub>
                          <m:r>
                            <m:rPr>
                              <m:sty m:val="p"/>
                            </m:rPr>
                            <w:rPr>
                              <w:rFonts w:ascii="Cambria Math" w:eastAsia="等线" w:hAnsi="Cambria Math"/>
                              <w:color w:val="FF0000"/>
                            </w:rPr>
                            <m:t>U</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K</m:t>
                          </m:r>
                        </m:e>
                        <m:sub>
                          <m:r>
                            <w:rPr>
                              <w:rFonts w:ascii="Cambria Math" w:eastAsia="等线" w:hAnsi="Cambria Math"/>
                              <w:color w:val="FF0000"/>
                            </w:rPr>
                            <m:t>1,k</m:t>
                          </m:r>
                        </m:sub>
                      </m:sSub>
                    </m:e>
                  </m:d>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DL</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UL</m:t>
                          </m:r>
                        </m:sub>
                      </m:sSub>
                    </m:sup>
                  </m:sSup>
                </m:e>
              </m:d>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n</m:t>
                  </m:r>
                </m:e>
                <m:sub>
                  <m:r>
                    <w:rPr>
                      <w:rFonts w:ascii="Cambria Math" w:eastAsia="等线" w:hAnsi="Cambria Math"/>
                      <w:color w:val="FF0000"/>
                    </w:rPr>
                    <m:t>D</m:t>
                  </m:r>
                </m:sub>
              </m:sSub>
              <m:r>
                <w:rPr>
                  <w:rFonts w:ascii="Cambria Math" w:eastAsia="等线" w:hAnsi="Cambria Math"/>
                  <w:color w:val="FF0000"/>
                </w:rPr>
                <m:t>-</m:t>
              </m:r>
              <m:sSubSup>
                <m:sSubSupPr>
                  <m:ctrlPr>
                    <w:rPr>
                      <w:rFonts w:ascii="Cambria Math" w:eastAsia="等线" w:hAnsi="Cambria Math"/>
                      <w:i/>
                      <w:color w:val="FF0000"/>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zh-CN"/>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zh-CN"/>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zh-CN"/>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zh-CN"/>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zh-CN"/>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zh-CN"/>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宋体"/>
                <w:noProof/>
                <w:position w:val="-6"/>
                <w:lang w:eastAsia="zh-CN"/>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宋体"/>
                <w:noProof/>
                <w:position w:val="-6"/>
                <w:lang w:eastAsia="zh-CN"/>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zh-CN"/>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zh-CN"/>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宋体"/>
          <w:b/>
          <w:sz w:val="22"/>
          <w:u w:val="single"/>
          <w:lang w:eastAsia="zh-CN"/>
        </w:rPr>
      </w:pPr>
      <w:r w:rsidRPr="00032C95">
        <w:rPr>
          <w:rFonts w:eastAsia="宋体"/>
          <w:b/>
          <w:sz w:val="22"/>
          <w:u w:val="single"/>
          <w:lang w:eastAsia="zh-CN"/>
        </w:rPr>
        <w:t xml:space="preserve">Proposal </w:t>
      </w:r>
      <w:r>
        <w:rPr>
          <w:rFonts w:eastAsia="宋体"/>
          <w:b/>
          <w:sz w:val="22"/>
          <w:u w:val="single"/>
          <w:lang w:eastAsia="zh-CN"/>
        </w:rPr>
        <w:t>2</w:t>
      </w:r>
      <w:r w:rsidRPr="00032C95">
        <w:rPr>
          <w:rFonts w:eastAsia="宋体"/>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宋体"/>
          <w:i/>
        </w:rPr>
      </w:pPr>
      <w:r w:rsidRPr="00645FB7">
        <w:rPr>
          <w:rFonts w:eastAsia="MS Mincho"/>
          <w:b/>
          <w:i/>
          <w:u w:val="single"/>
          <w:lang w:eastAsia="ja-JP"/>
        </w:rPr>
        <w:t>Proposal 3</w:t>
      </w:r>
      <w:r w:rsidRPr="00645FB7">
        <w:rPr>
          <w:rFonts w:eastAsia="MS Mincho"/>
          <w:b/>
          <w:i/>
          <w:lang w:eastAsia="ja-JP"/>
        </w:rPr>
        <w:t>:</w:t>
      </w:r>
      <w:r w:rsidRPr="00645FB7">
        <w:rPr>
          <w:rFonts w:eastAsia="宋体"/>
          <w:i/>
        </w:rPr>
        <w:t xml:space="preserve"> </w:t>
      </w:r>
      <w:r w:rsidRPr="00645FB7">
        <w:rPr>
          <w:rFonts w:eastAsia="宋体"/>
          <w:b/>
          <w:i/>
        </w:rPr>
        <w:t xml:space="preserve">HARQ-ACK feedback for </w:t>
      </w:r>
      <w:r w:rsidRPr="00645FB7">
        <w:rPr>
          <w:rFonts w:eastAsia="宋体"/>
          <w:b/>
          <w:i/>
          <w:lang w:eastAsia="zh-CN"/>
        </w:rPr>
        <w:t>a</w:t>
      </w:r>
      <w:r w:rsidRPr="00645FB7">
        <w:rPr>
          <w:rFonts w:eastAsia="宋体"/>
          <w:b/>
          <w:i/>
        </w:rPr>
        <w:t xml:space="preserve"> SPS PDSCH should also be included in the HARQ-ACK codebook</w:t>
      </w:r>
      <w:r w:rsidRPr="00645FB7">
        <w:rPr>
          <w:rFonts w:eastAsia="宋体"/>
          <w:b/>
          <w:i/>
          <w:lang w:eastAsia="zh-CN"/>
        </w:rPr>
        <w:t xml:space="preserve">, </w:t>
      </w:r>
      <w:r w:rsidRPr="00645FB7">
        <w:rPr>
          <w:rFonts w:eastAsia="宋体"/>
          <w:b/>
          <w:i/>
        </w:rPr>
        <w:t>if the last SPS PDSCH repetition is not received but other SPS PDSCH repetitions within same repetition are received</w:t>
      </w:r>
      <w:r w:rsidRPr="00645FB7">
        <w:rPr>
          <w:rFonts w:eastAsia="宋体"/>
          <w:i/>
        </w:rPr>
        <w:t>.</w:t>
      </w:r>
    </w:p>
    <w:p w14:paraId="45E7ADBF" w14:textId="77777777" w:rsidR="00A44B87" w:rsidRPr="00E24242" w:rsidRDefault="00A44B87" w:rsidP="00A44B87">
      <w:pPr>
        <w:rPr>
          <w:b/>
        </w:rPr>
      </w:pPr>
    </w:p>
    <w:p w14:paraId="6401610F" w14:textId="77777777" w:rsidR="00A44B87" w:rsidRDefault="00460A73" w:rsidP="00460A73">
      <w:pPr>
        <w:pStyle w:val="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a3"/>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a3"/>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a3"/>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50E39112"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zh-CN"/>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zh-CN"/>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zh-CN"/>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zh-CN"/>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zh-CN"/>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lastRenderedPageBreak/>
              <w:t>v</w:t>
            </w:r>
            <w:r w:rsidRPr="00131B28">
              <w:rPr>
                <w:rFonts w:ascii="Times New Roman" w:eastAsia="Batang" w:hAnsi="Times New Roman" w:cs="Times New Roman"/>
                <w:sz w:val="20"/>
                <w:szCs w:val="20"/>
                <w:lang w:val="en-GB"/>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C3034E" w:rsidRPr="000D6974" w14:paraId="1FD155F9" w14:textId="77777777" w:rsidTr="00C3034E">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DA6BD5" w14:textId="464AD954" w:rsidR="00C3034E" w:rsidRPr="00C3034E" w:rsidRDefault="00C3034E" w:rsidP="00C3034E">
            <w:pPr>
              <w:pStyle w:val="xmsonormal"/>
              <w:spacing w:line="240" w:lineRule="atLeast"/>
              <w:jc w:val="both"/>
              <w:rPr>
                <w:rFonts w:ascii="Arial" w:hAnsi="Arial" w:cs="Arial"/>
                <w:sz w:val="20"/>
                <w:szCs w:val="20"/>
                <w:lang w:eastAsia="zh-CN"/>
              </w:rPr>
            </w:pPr>
            <w:r>
              <w:rPr>
                <w:rFonts w:ascii="Arial" w:hAnsi="Arial" w:cs="Arial"/>
                <w:sz w:val="20"/>
                <w:szCs w:val="20"/>
                <w:lang w:eastAsia="zh-CN"/>
              </w:rPr>
              <w:t>OPPO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7E6030" w14:textId="77777777" w:rsidR="00C3034E" w:rsidRDefault="003C0FF8" w:rsidP="003C0FF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the intention of proposal and follow Rel-15 behavior.</w:t>
            </w:r>
          </w:p>
          <w:p w14:paraId="3767AFD5" w14:textId="71801D9E" w:rsidR="003C0FF8" w:rsidRPr="00C3034E" w:rsidRDefault="003C0FF8" w:rsidP="003C0FF8">
            <w:pPr>
              <w:pStyle w:val="xmsonormal"/>
              <w:spacing w:line="240" w:lineRule="atLeast"/>
              <w:jc w:val="both"/>
              <w:rPr>
                <w:rFonts w:ascii="Arial" w:hAnsi="Arial" w:cs="Arial"/>
                <w:sz w:val="20"/>
                <w:szCs w:val="20"/>
                <w:lang w:eastAsia="zh-CN"/>
              </w:rPr>
            </w:pPr>
            <w:r>
              <w:rPr>
                <w:rFonts w:ascii="Times New Roman" w:eastAsia="Gulim" w:hAnsi="Times New Roman" w:cs="Times New Roman"/>
                <w:sz w:val="20"/>
                <w:szCs w:val="20"/>
              </w:rPr>
              <w:t>However, for type 1 HARQ-ACK codebo</w:t>
            </w:r>
            <w:bookmarkStart w:id="33" w:name="_GoBack"/>
            <w:bookmarkEnd w:id="33"/>
            <w:r>
              <w:rPr>
                <w:rFonts w:ascii="Times New Roman" w:eastAsia="Gulim" w:hAnsi="Times New Roman" w:cs="Times New Roman"/>
                <w:sz w:val="20"/>
                <w:szCs w:val="20"/>
              </w:rPr>
              <w:t xml:space="preserve">ok, A/N bit mapping is determined by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 xml:space="preserve">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bl>
    <w:p w14:paraId="63B9BB19" w14:textId="053CE6B6" w:rsidR="003E0B0C" w:rsidRPr="00C3034E"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35A6CF11"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r w:rsidR="003C0FF8" w:rsidRPr="00475E1E" w14:paraId="1C333CAB" w14:textId="77777777" w:rsidTr="003C0FF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B64562" w14:textId="4AC58457" w:rsidR="003C0FF8" w:rsidRPr="003C0FF8" w:rsidRDefault="003C0FF8" w:rsidP="00C57D6E">
            <w:pPr>
              <w:pStyle w:val="xmsonormal"/>
              <w:spacing w:line="240" w:lineRule="atLeast"/>
              <w:jc w:val="both"/>
              <w:rPr>
                <w:rFonts w:ascii="Times New Roman" w:eastAsia="Gulim" w:hAnsi="Times New Roman" w:cs="Times New Roman"/>
                <w:sz w:val="20"/>
                <w:szCs w:val="20"/>
              </w:rPr>
            </w:pPr>
            <w:r w:rsidRPr="003C0FF8">
              <w:rPr>
                <w:rFonts w:ascii="Times New Roman" w:eastAsia="Gulim" w:hAnsi="Times New Roman" w:cs="Times New Roman"/>
                <w:sz w:val="20"/>
                <w:szCs w:val="20"/>
              </w:rPr>
              <w:t>OPPO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590B9C4" w14:textId="4C1EF674" w:rsidR="003C0FF8" w:rsidRPr="00B94C4D" w:rsidRDefault="003C0FF8" w:rsidP="00B94C4D">
            <w:pPr>
              <w:pStyle w:val="xmsonormal"/>
              <w:spacing w:line="240" w:lineRule="atLeast"/>
              <w:jc w:val="both"/>
              <w:rPr>
                <w:rFonts w:ascii="Times New Roman" w:eastAsia="Gulim" w:hAnsi="Times New Roman" w:cs="Times New Roman" w:hint="eastAsia"/>
                <w:sz w:val="20"/>
                <w:szCs w:val="20"/>
              </w:rPr>
            </w:pPr>
            <w:r>
              <w:rPr>
                <w:rFonts w:ascii="Times New Roman" w:eastAsia="Gulim" w:hAnsi="Times New Roman" w:cs="Times New Roman"/>
                <w:sz w:val="20"/>
                <w:szCs w:val="20"/>
              </w:rPr>
              <w:t>Agree with intention of proposal 2.</w:t>
            </w:r>
            <w:r w:rsidR="00960E28">
              <w:rPr>
                <w:rFonts w:ascii="Times New Roman" w:eastAsia="Gulim" w:hAnsi="Times New Roman" w:cs="Times New Roman"/>
                <w:sz w:val="20"/>
                <w:szCs w:val="20"/>
              </w:rPr>
              <w:t xml:space="preserve"> </w:t>
            </w:r>
            <w:r w:rsidR="00B94C4D">
              <w:rPr>
                <w:rFonts w:ascii="Times New Roman" w:eastAsia="Gulim" w:hAnsi="Times New Roman" w:cs="Times New Roman"/>
                <w:sz w:val="20"/>
                <w:szCs w:val="20"/>
              </w:rPr>
              <w:t>Considering that HARQ-ACK codebook is constructed per priority level, It seems reasonable to restrict “</w:t>
            </w:r>
            <w:r w:rsidR="00B94C4D" w:rsidRPr="00B94C4D">
              <w:rPr>
                <w:rFonts w:ascii="Times New Roman" w:eastAsia="Gulim" w:hAnsi="Times New Roman" w:cs="Times New Roman"/>
                <w:sz w:val="20"/>
                <w:szCs w:val="20"/>
              </w:rPr>
              <w:t>pdsch-AggregationFactor values</w:t>
            </w:r>
            <w:r w:rsidR="00B94C4D">
              <w:rPr>
                <w:rFonts w:ascii="Times New Roman" w:eastAsia="Gulim" w:hAnsi="Times New Roman" w:cs="Times New Roman"/>
                <w:sz w:val="20"/>
                <w:szCs w:val="20"/>
              </w:rPr>
              <w:t>” to “</w:t>
            </w:r>
            <w:r w:rsidR="00B94C4D" w:rsidRPr="00B94C4D">
              <w:rPr>
                <w:rFonts w:ascii="Times New Roman" w:eastAsia="Gulim" w:hAnsi="Times New Roman" w:cs="Times New Roman"/>
                <w:sz w:val="20"/>
                <w:szCs w:val="20"/>
              </w:rPr>
              <w:t>pdsch-AggregationFactor values</w:t>
            </w:r>
            <w:r w:rsidR="00B94C4D">
              <w:rPr>
                <w:rFonts w:ascii="Times New Roman" w:eastAsia="Gulim" w:hAnsi="Times New Roman" w:cs="Times New Roman"/>
                <w:sz w:val="20"/>
                <w:szCs w:val="20"/>
              </w:rPr>
              <w:t xml:space="preserve"> </w:t>
            </w:r>
            <w:r w:rsidR="00B94C4D" w:rsidRPr="00B94C4D">
              <w:rPr>
                <w:rFonts w:ascii="Times New Roman" w:eastAsia="Gulim" w:hAnsi="Times New Roman" w:cs="Times New Roman"/>
                <w:b/>
                <w:sz w:val="20"/>
                <w:szCs w:val="20"/>
              </w:rPr>
              <w:t>corresponding to PDSCHs with the same priority</w:t>
            </w:r>
            <w:r w:rsidR="00B94C4D">
              <w:rPr>
                <w:rFonts w:ascii="Times New Roman" w:eastAsia="Gulim" w:hAnsi="Times New Roman" w:cs="Times New Roman"/>
                <w:b/>
                <w:sz w:val="20"/>
                <w:szCs w:val="20"/>
              </w:rPr>
              <w:t xml:space="preserve">” </w:t>
            </w:r>
          </w:p>
        </w:tc>
      </w:tr>
    </w:tbl>
    <w:p w14:paraId="6AF477A3" w14:textId="77777777" w:rsidR="003E0B0C" w:rsidRPr="003C0FF8"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1316229A"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lastRenderedPageBreak/>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B94C4D" w:rsidRPr="00475E1E" w14:paraId="3F019E89" w14:textId="77777777" w:rsidTr="00B94C4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F765B7" w14:textId="4A30D9E8" w:rsidR="00B94C4D" w:rsidRPr="00B94C4D" w:rsidRDefault="00B94C4D" w:rsidP="00C57D6E">
            <w:pPr>
              <w:pStyle w:val="xmsonormal"/>
              <w:spacing w:line="240" w:lineRule="atLeast"/>
              <w:jc w:val="both"/>
              <w:rPr>
                <w:rFonts w:ascii="Times New Roman" w:hAnsi="Times New Roman" w:cs="Times New Roman"/>
                <w:sz w:val="20"/>
                <w:szCs w:val="20"/>
                <w:lang w:eastAsia="zh-CN"/>
              </w:rPr>
            </w:pPr>
            <w:r w:rsidRPr="00B94C4D">
              <w:rPr>
                <w:rFonts w:ascii="Times New Roman" w:hAnsi="Times New Roman" w:cs="Times New Roman"/>
                <w:sz w:val="20"/>
                <w:szCs w:val="20"/>
                <w:lang w:eastAsia="zh-CN"/>
              </w:rPr>
              <w:t>OPPO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A3B98C2" w14:textId="0D4E1C95" w:rsidR="00B94C4D" w:rsidRDefault="00C45313" w:rsidP="00C57D6E">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Do not agree.</w:t>
            </w:r>
            <w:r w:rsidR="00D52130">
              <w:rPr>
                <w:rFonts w:ascii="Times New Roman" w:hAnsi="Times New Roman" w:cs="Times New Roman"/>
                <w:sz w:val="20"/>
                <w:szCs w:val="20"/>
                <w:lang w:eastAsia="zh-CN"/>
              </w:rPr>
              <w:t xml:space="preserve"> </w:t>
            </w:r>
          </w:p>
          <w:p w14:paraId="26CD4CBE" w14:textId="319E580B" w:rsidR="00C45313" w:rsidRPr="00D52130" w:rsidRDefault="00C45313" w:rsidP="00C57D6E">
            <w:pPr>
              <w:pStyle w:val="xa"/>
              <w:spacing w:after="120"/>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In Rel-15, only dynamic SFI/DCI can cancel SPS-PDSCH transmission. However, in Rel-16, multiple SPS-PDSCH overlapping can also lead to SPS-PDSCH transmission cancellation.</w:t>
            </w:r>
            <w:r w:rsidR="00D52130">
              <w:rPr>
                <w:rFonts w:ascii="Times New Roman" w:hAnsi="Times New Roman" w:cs="Times New Roman"/>
                <w:sz w:val="20"/>
                <w:szCs w:val="20"/>
                <w:lang w:eastAsia="zh-CN"/>
              </w:rPr>
              <w:t xml:space="preserve"> So, </w:t>
            </w:r>
            <w:r w:rsidR="00D52130">
              <w:rPr>
                <w:rFonts w:ascii="Times New Roman" w:hAnsi="Times New Roman" w:cs="Times New Roman"/>
                <w:sz w:val="20"/>
                <w:szCs w:val="20"/>
                <w:lang w:eastAsia="zh-CN"/>
              </w:rPr>
              <w:t xml:space="preserve">HARQ-ACK timing determination needs take </w:t>
            </w:r>
            <w:r w:rsidR="00D52130">
              <w:rPr>
                <w:rFonts w:ascii="Times New Roman" w:hAnsi="Times New Roman" w:cs="Times New Roman"/>
                <w:sz w:val="20"/>
                <w:szCs w:val="20"/>
                <w:lang w:eastAsia="zh-CN"/>
              </w:rPr>
              <w:t xml:space="preserve">multiple SPS-PDSCH overlapping </w:t>
            </w:r>
            <w:r w:rsidR="00D52130">
              <w:rPr>
                <w:rFonts w:ascii="Times New Roman" w:hAnsi="Times New Roman" w:cs="Times New Roman"/>
                <w:sz w:val="20"/>
                <w:szCs w:val="20"/>
                <w:lang w:eastAsia="zh-CN"/>
              </w:rPr>
              <w:t>case into account.</w:t>
            </w:r>
          </w:p>
          <w:p w14:paraId="618C865A" w14:textId="77777777" w:rsidR="00C45313" w:rsidRDefault="00C45313" w:rsidP="00C57D6E">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For cancellation due to dynamic SFI/DCI, it is not feasible to determine HARQ-ACK timing based on actual SPS-PDSCH due to actual SPS-PDSCH is determined dynamically and there may not enough ti</w:t>
            </w:r>
            <w:r w:rsidR="00D52130">
              <w:rPr>
                <w:rFonts w:ascii="Times New Roman" w:hAnsi="Times New Roman" w:cs="Times New Roman"/>
                <w:sz w:val="20"/>
                <w:szCs w:val="20"/>
                <w:lang w:eastAsia="zh-CN"/>
              </w:rPr>
              <w:t xml:space="preserve">me update HARQ-ACK codebook in updated uplink slot. </w:t>
            </w:r>
          </w:p>
          <w:p w14:paraId="131619D3" w14:textId="19570CC6" w:rsidR="00D52130" w:rsidRDefault="00D52130" w:rsidP="00C57D6E">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6106052E" w14:textId="30FE31FA" w:rsidR="00D52130" w:rsidRPr="00D52130" w:rsidRDefault="00D52130" w:rsidP="00D52130">
            <w:pPr>
              <w:pStyle w:val="xa"/>
              <w:numPr>
                <w:ilvl w:val="0"/>
                <w:numId w:val="38"/>
              </w:numPr>
              <w:spacing w:after="120"/>
              <w:jc w:val="both"/>
              <w:rPr>
                <w:rFonts w:ascii="Times New Roman" w:hAnsi="Times New Roman" w:cs="Times New Roman"/>
                <w:i/>
                <w:sz w:val="20"/>
                <w:szCs w:val="20"/>
                <w:lang w:eastAsia="zh-CN"/>
              </w:rPr>
            </w:pPr>
            <w:r w:rsidRPr="00D52130">
              <w:rPr>
                <w:rFonts w:ascii="Times New Roman" w:hAnsi="Times New Roman" w:cs="Times New Roman"/>
                <w:i/>
                <w:sz w:val="20"/>
                <w:szCs w:val="20"/>
                <w:lang w:eastAsia="zh-CN"/>
              </w:rPr>
              <w:t>Slot n is determined by the last configured SPS PDSCH occasion</w:t>
            </w:r>
            <w:r w:rsidRPr="00D52130">
              <w:rPr>
                <w:rFonts w:ascii="Times New Roman" w:hAnsi="Times New Roman" w:cs="Times New Roman"/>
                <w:i/>
                <w:sz w:val="20"/>
                <w:szCs w:val="20"/>
                <w:lang w:eastAsia="zh-CN"/>
              </w:rPr>
              <w:t xml:space="preserve"> </w:t>
            </w:r>
            <w:r w:rsidRPr="00D52130">
              <w:rPr>
                <w:rFonts w:ascii="Times New Roman" w:hAnsi="Times New Roman" w:cs="Times New Roman"/>
                <w:b/>
                <w:i/>
                <w:sz w:val="20"/>
                <w:szCs w:val="20"/>
                <w:lang w:eastAsia="zh-CN"/>
              </w:rPr>
              <w:t>after semi-static cancellation of SPS PDSCH repetition</w:t>
            </w:r>
          </w:p>
        </w:tc>
      </w:tr>
    </w:tbl>
    <w:p w14:paraId="4B8F9CE3" w14:textId="2D05E8DF"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F1DE6" w14:textId="77777777" w:rsidR="00B22A2E" w:rsidRDefault="00B22A2E" w:rsidP="00EB01D8">
      <w:pPr>
        <w:spacing w:line="240" w:lineRule="auto"/>
      </w:pPr>
      <w:r>
        <w:separator/>
      </w:r>
    </w:p>
  </w:endnote>
  <w:endnote w:type="continuationSeparator" w:id="0">
    <w:p w14:paraId="17F533E1" w14:textId="77777777" w:rsidR="00B22A2E" w:rsidRDefault="00B22A2E"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42981" w14:textId="77777777" w:rsidR="00B22A2E" w:rsidRDefault="00B22A2E" w:rsidP="00EB01D8">
      <w:pPr>
        <w:spacing w:line="240" w:lineRule="auto"/>
      </w:pPr>
      <w:r>
        <w:separator/>
      </w:r>
    </w:p>
  </w:footnote>
  <w:footnote w:type="continuationSeparator" w:id="0">
    <w:p w14:paraId="6C227505" w14:textId="77777777" w:rsidR="00B22A2E" w:rsidRDefault="00B22A2E"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8521B9"/>
    <w:multiLevelType w:val="hybridMultilevel"/>
    <w:tmpl w:val="FB686E02"/>
    <w:lvl w:ilvl="0" w:tplc="385ED68E">
      <w:numFmt w:val="bullet"/>
      <w:lvlText w:val=""/>
      <w:lvlJc w:val="left"/>
      <w:pPr>
        <w:ind w:left="420" w:hanging="42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4261C0"/>
    <w:multiLevelType w:val="hybridMultilevel"/>
    <w:tmpl w:val="ADB442D2"/>
    <w:lvl w:ilvl="0" w:tplc="024A3684">
      <w:numFmt w:val="bullet"/>
      <w:lvlText w:val="-"/>
      <w:lvlJc w:val="left"/>
      <w:pPr>
        <w:ind w:left="720" w:hanging="360"/>
      </w:pPr>
      <w:rPr>
        <w:rFonts w:ascii="Times New Roman" w:eastAsia="宋体"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5"/>
  </w:num>
  <w:num w:numId="14">
    <w:abstractNumId w:val="10"/>
  </w:num>
  <w:num w:numId="15">
    <w:abstractNumId w:val="19"/>
  </w:num>
  <w:num w:numId="16">
    <w:abstractNumId w:val="5"/>
  </w:num>
  <w:num w:numId="17">
    <w:abstractNumId w:val="3"/>
  </w:num>
  <w:num w:numId="18">
    <w:abstractNumId w:val="6"/>
  </w:num>
  <w:num w:numId="19">
    <w:abstractNumId w:val="16"/>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8"/>
  </w:num>
  <w:num w:numId="30">
    <w:abstractNumId w:val="31"/>
  </w:num>
  <w:num w:numId="31">
    <w:abstractNumId w:val="12"/>
  </w:num>
  <w:num w:numId="32">
    <w:abstractNumId w:val="8"/>
  </w:num>
  <w:num w:numId="33">
    <w:abstractNumId w:val="21"/>
  </w:num>
  <w:num w:numId="34">
    <w:abstractNumId w:val="17"/>
  </w:num>
  <w:num w:numId="35">
    <w:abstractNumId w:val="25"/>
  </w:num>
  <w:num w:numId="36">
    <w:abstractNumId w:val="22"/>
  </w:num>
  <w:num w:numId="37">
    <w:abstractNumId w:val="29"/>
  </w:num>
  <w:num w:numId="3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revisionView w:markup="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C2589"/>
    <w:rsid w:val="000D2B0A"/>
    <w:rsid w:val="000D4B16"/>
    <w:rsid w:val="000D6974"/>
    <w:rsid w:val="000E2AF6"/>
    <w:rsid w:val="000F1550"/>
    <w:rsid w:val="000F29AE"/>
    <w:rsid w:val="000F7196"/>
    <w:rsid w:val="001022FF"/>
    <w:rsid w:val="0010702C"/>
    <w:rsid w:val="001118AC"/>
    <w:rsid w:val="00111A55"/>
    <w:rsid w:val="0011237C"/>
    <w:rsid w:val="001171EE"/>
    <w:rsid w:val="001205A7"/>
    <w:rsid w:val="00120C1D"/>
    <w:rsid w:val="00126EE5"/>
    <w:rsid w:val="00131205"/>
    <w:rsid w:val="00140709"/>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3329"/>
    <w:rsid w:val="00377A32"/>
    <w:rsid w:val="00387D67"/>
    <w:rsid w:val="00392F94"/>
    <w:rsid w:val="003A02DC"/>
    <w:rsid w:val="003A1448"/>
    <w:rsid w:val="003A151C"/>
    <w:rsid w:val="003A749F"/>
    <w:rsid w:val="003B5E3D"/>
    <w:rsid w:val="003C0FF8"/>
    <w:rsid w:val="003C6C3A"/>
    <w:rsid w:val="003D0CC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F1135"/>
    <w:rsid w:val="00505252"/>
    <w:rsid w:val="00514477"/>
    <w:rsid w:val="005220F7"/>
    <w:rsid w:val="0052466E"/>
    <w:rsid w:val="00532139"/>
    <w:rsid w:val="00545D47"/>
    <w:rsid w:val="00554A20"/>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60E28"/>
    <w:rsid w:val="00974E83"/>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2A2E"/>
    <w:rsid w:val="00B25ADC"/>
    <w:rsid w:val="00B47046"/>
    <w:rsid w:val="00B616B1"/>
    <w:rsid w:val="00B62E95"/>
    <w:rsid w:val="00B73A49"/>
    <w:rsid w:val="00B748D2"/>
    <w:rsid w:val="00B77988"/>
    <w:rsid w:val="00B869FD"/>
    <w:rsid w:val="00B94C4D"/>
    <w:rsid w:val="00BB657F"/>
    <w:rsid w:val="00BB761B"/>
    <w:rsid w:val="00BC6504"/>
    <w:rsid w:val="00BD2CE7"/>
    <w:rsid w:val="00BD3F76"/>
    <w:rsid w:val="00BF2765"/>
    <w:rsid w:val="00C004C1"/>
    <w:rsid w:val="00C10F98"/>
    <w:rsid w:val="00C22B52"/>
    <w:rsid w:val="00C235A1"/>
    <w:rsid w:val="00C3034E"/>
    <w:rsid w:val="00C3075A"/>
    <w:rsid w:val="00C45313"/>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2130"/>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A1A"/>
    <w:rsid w:val="00FB4569"/>
    <w:rsid w:val="00FB54C2"/>
    <w:rsid w:val="00FC7DE3"/>
    <w:rsid w:val="00FD197E"/>
    <w:rsid w:val="00FD300F"/>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rsid w:val="00A613EC"/>
    <w:rPr>
      <w:rFonts w:asciiTheme="majorHAnsi" w:eastAsiaTheme="majorEastAsia" w:hAnsiTheme="majorHAnsi" w:cstheme="majorBidi"/>
    </w:rPr>
  </w:style>
  <w:style w:type="character" w:customStyle="1" w:styleId="2Char">
    <w:name w:val="标题 2 Char"/>
    <w:basedOn w:val="a0"/>
    <w:link w:val="2"/>
    <w:uiPriority w:val="9"/>
    <w:rsid w:val="00A44B87"/>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宋体" w:hAnsi="Arial" w:cs="Times New Roman"/>
      <w:kern w:val="0"/>
      <w:szCs w:val="20"/>
      <w:lang w:val="en-GB" w:eastAsia="en-US"/>
    </w:rPr>
  </w:style>
  <w:style w:type="character" w:customStyle="1" w:styleId="B1Zchn">
    <w:name w:val="B1 Zchn"/>
    <w:qFormat/>
    <w:rsid w:val="001070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68982-12C9-4910-AB46-25E4FD7BF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5648</Words>
  <Characters>32194</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80205318</cp:lastModifiedBy>
  <cp:revision>2</cp:revision>
  <dcterms:created xsi:type="dcterms:W3CDTF">2020-05-27T09:34:00Z</dcterms:created>
  <dcterms:modified xsi:type="dcterms:W3CDTF">2020-05-27T09:34:00Z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