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46073" w14:textId="77777777" w:rsidR="00166B31" w:rsidRDefault="00166B31" w:rsidP="00166B31">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76251037" w14:textId="77777777" w:rsidR="00166B31" w:rsidRDefault="00166B31" w:rsidP="00166B31">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06EBF250"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24BBA2EF"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D66635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8859F0">
        <w:rPr>
          <w:rFonts w:ascii="Arial" w:eastAsia="Malgun Gothic" w:hAnsi="Arial" w:cs="Times New Roman"/>
          <w:spacing w:val="-4"/>
          <w:kern w:val="0"/>
          <w:sz w:val="24"/>
          <w:szCs w:val="20"/>
        </w:rPr>
        <w:t>-e-NR-L1enh-URLLC-IIoTenh-0</w:t>
      </w:r>
      <w:r w:rsidR="00232717">
        <w:rPr>
          <w:rFonts w:ascii="Arial" w:eastAsia="Malgun Gothic" w:hAnsi="Arial" w:cs="Times New Roman"/>
          <w:spacing w:val="-4"/>
          <w:kern w:val="0"/>
          <w:sz w:val="24"/>
          <w:szCs w:val="20"/>
        </w:rPr>
        <w:t>2</w:t>
      </w:r>
      <w:r w:rsidR="008859F0">
        <w:rPr>
          <w:rFonts w:ascii="Arial" w:eastAsia="Malgun Gothic" w:hAnsi="Arial" w:cs="Times New Roman" w:hint="eastAsia"/>
          <w:spacing w:val="-4"/>
          <w:kern w:val="0"/>
          <w:sz w:val="24"/>
          <w:szCs w:val="20"/>
        </w:rPr>
        <w:t>]</w:t>
      </w:r>
    </w:p>
    <w:p w14:paraId="6BFD18FA"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7B42701" w14:textId="77777777" w:rsidR="00C10F98" w:rsidRPr="00C10F98" w:rsidRDefault="00C10F98" w:rsidP="0081420C">
      <w:pPr>
        <w:pStyle w:val="Heading1"/>
      </w:pPr>
      <w:r w:rsidRPr="00C10F98">
        <w:rPr>
          <w:rFonts w:hint="eastAsia"/>
        </w:rPr>
        <w:t>Introduction</w:t>
      </w:r>
    </w:p>
    <w:p w14:paraId="054938B1"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6510A448" w14:textId="77777777" w:rsidR="001850B6" w:rsidRDefault="001850B6" w:rsidP="001850B6">
      <w:pPr>
        <w:rPr>
          <w:lang w:eastAsia="x-none"/>
        </w:rPr>
      </w:pPr>
      <w:r w:rsidRPr="00DE101C">
        <w:rPr>
          <w:highlight w:val="cyan"/>
        </w:rPr>
        <w:t>[101-e-NR-L1enh-URLLC-IIoTenh-0</w:t>
      </w:r>
      <w:r>
        <w:rPr>
          <w:highlight w:val="cyan"/>
        </w:rPr>
        <w:t>2</w:t>
      </w:r>
      <w:r w:rsidRPr="00DE101C">
        <w:rPr>
          <w:highlight w:val="cyan"/>
        </w:rPr>
        <w:t>] Email discussion on the following issues by 5/29</w:t>
      </w:r>
      <w:r>
        <w:rPr>
          <w:highlight w:val="cyan"/>
        </w:rPr>
        <w:t xml:space="preserve"> and corresponding TP (if any) by 6/5</w:t>
      </w:r>
      <w:r w:rsidRPr="00DE101C">
        <w:rPr>
          <w:highlight w:val="cyan"/>
        </w:rPr>
        <w:t xml:space="preserve"> – </w:t>
      </w:r>
      <w:proofErr w:type="spellStart"/>
      <w:r w:rsidRPr="00DE101C">
        <w:rPr>
          <w:highlight w:val="cyan"/>
        </w:rPr>
        <w:t>Duckhyun</w:t>
      </w:r>
      <w:proofErr w:type="spellEnd"/>
      <w:r w:rsidRPr="00DE101C">
        <w:rPr>
          <w:highlight w:val="cyan"/>
        </w:rPr>
        <w:t xml:space="preserve"> (LGE)</w:t>
      </w:r>
    </w:p>
    <w:p w14:paraId="4A7B5105" w14:textId="77777777" w:rsidR="001850B6" w:rsidRDefault="001850B6" w:rsidP="001850B6">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3.4. SPS PDSCH release and SPS PDSCH receptions</w:t>
      </w:r>
    </w:p>
    <w:p w14:paraId="77E0181C" w14:textId="77777777" w:rsidR="00974E83" w:rsidRPr="001850B6" w:rsidRDefault="00974E83" w:rsidP="003B5E3D">
      <w:pPr>
        <w:widowControl/>
        <w:autoSpaceDE/>
        <w:autoSpaceDN/>
        <w:spacing w:line="240" w:lineRule="atLeast"/>
        <w:rPr>
          <w:rFonts w:eastAsia="Batang" w:cs="Times New Roman"/>
          <w:kern w:val="0"/>
          <w:lang w:eastAsia="zh-CN"/>
        </w:rPr>
      </w:pPr>
    </w:p>
    <w:p w14:paraId="6B09EE91"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 xml:space="preserve">In Section 3, a few open issues identified are listed </w:t>
      </w:r>
      <w:proofErr w:type="gramStart"/>
      <w:r w:rsidR="0042316A">
        <w:t>up</w:t>
      </w:r>
      <w:proofErr w:type="gramEnd"/>
      <w:r w:rsidR="0042316A">
        <w:t xml:space="preserve">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1850B6">
        <w:t>[101-e-NR-L1enh-URLLC-IIoTenh-02</w:t>
      </w:r>
      <w:r w:rsidR="00974E83" w:rsidRPr="00974E83">
        <w:t xml:space="preserve">] </w:t>
      </w:r>
      <w:r w:rsidR="0042316A">
        <w:t>are provided including all the agree</w:t>
      </w:r>
      <w:r w:rsidR="00974E83">
        <w:t>ments and all the endorsed TPs.</w:t>
      </w:r>
    </w:p>
    <w:p w14:paraId="77122F60" w14:textId="77777777" w:rsidR="00974E83" w:rsidRPr="0041478A" w:rsidRDefault="00974E83" w:rsidP="00974E83">
      <w:pPr>
        <w:spacing w:line="240" w:lineRule="atLeast"/>
      </w:pPr>
    </w:p>
    <w:p w14:paraId="0FB07C13" w14:textId="77777777" w:rsidR="003B5E3D" w:rsidRDefault="003B5E3D" w:rsidP="003B5E3D">
      <w:pPr>
        <w:pStyle w:val="Heading1"/>
      </w:pPr>
      <w:r>
        <w:t xml:space="preserve">Email discussions </w:t>
      </w:r>
    </w:p>
    <w:p w14:paraId="0094A4AC" w14:textId="77777777" w:rsidR="001850B6" w:rsidRDefault="001850B6" w:rsidP="001850B6">
      <w:pPr>
        <w:pStyle w:val="Heading2"/>
        <w:rPr>
          <w:rFonts w:eastAsia="Malgun Gothic"/>
        </w:rPr>
      </w:pPr>
      <w:r>
        <w:t>Issue 3.4: SPS PDSCH release and SPS PDSCH receptions</w:t>
      </w:r>
    </w:p>
    <w:p w14:paraId="617DFDB3" w14:textId="77777777" w:rsidR="001850B6" w:rsidRDefault="001850B6" w:rsidP="001850B6">
      <w:pPr>
        <w:spacing w:line="240" w:lineRule="atLeast"/>
      </w:pPr>
      <w:r>
        <w:t xml:space="preserve">It seems that the issue is how to handle the scenario where </w:t>
      </w:r>
      <w:r>
        <w:rPr>
          <w:b/>
          <w:bCs/>
        </w:rPr>
        <w:t>SPS release DCI and SPS PDSCH for the same configuration are received in the same slot</w:t>
      </w:r>
      <w:r>
        <w:t xml:space="preserve">. This scenario can happen at least if 1 slot periodicity is configured. </w:t>
      </w:r>
    </w:p>
    <w:p w14:paraId="397AA41B" w14:textId="77777777" w:rsidR="001850B6" w:rsidRDefault="001850B6" w:rsidP="001850B6">
      <w:pPr>
        <w:spacing w:line="240" w:lineRule="atLeast"/>
      </w:pPr>
      <w:r>
        <w:t>In this scenario, we will face the following cases:</w:t>
      </w:r>
    </w:p>
    <w:p w14:paraId="30F66A37" w14:textId="77777777" w:rsidR="001850B6" w:rsidRDefault="001850B6" w:rsidP="001850B6">
      <w:pPr>
        <w:widowControl/>
        <w:numPr>
          <w:ilvl w:val="0"/>
          <w:numId w:val="34"/>
        </w:numPr>
        <w:autoSpaceDE/>
        <w:spacing w:line="240" w:lineRule="atLeast"/>
        <w:ind w:right="150"/>
        <w:jc w:val="left"/>
      </w:pPr>
      <w:r>
        <w:t xml:space="preserve">Case 1: In a slot, if SPS release DCI is received before the end of the SPS PDSCH for the same SPS configuration </w:t>
      </w:r>
    </w:p>
    <w:p w14:paraId="7855819D" w14:textId="77777777" w:rsidR="001850B6" w:rsidRDefault="001850B6" w:rsidP="001850B6">
      <w:pPr>
        <w:widowControl/>
        <w:numPr>
          <w:ilvl w:val="1"/>
          <w:numId w:val="34"/>
        </w:numPr>
        <w:autoSpaceDE/>
        <w:spacing w:line="240" w:lineRule="atLeast"/>
        <w:ind w:left="1740" w:right="150"/>
        <w:jc w:val="left"/>
      </w:pPr>
      <w:r>
        <w:t>Case 1-1: A UE is not required to receive the SPS PDSCH if HARQ-ACK for the SPS release and the SPS reception would map to different PUCCHs</w:t>
      </w:r>
    </w:p>
    <w:p w14:paraId="035A68BD" w14:textId="77777777" w:rsidR="001850B6" w:rsidRDefault="001850B6" w:rsidP="001850B6">
      <w:pPr>
        <w:widowControl/>
        <w:numPr>
          <w:ilvl w:val="2"/>
          <w:numId w:val="34"/>
        </w:numPr>
        <w:autoSpaceDE/>
        <w:spacing w:line="240" w:lineRule="atLeast"/>
        <w:ind w:left="2610" w:right="150"/>
        <w:jc w:val="left"/>
      </w:pPr>
      <w:r>
        <w:t>Expected consequence: separate HARQ-ACK bits but NACK for the SPS PDSCH?</w:t>
      </w:r>
    </w:p>
    <w:p w14:paraId="3E70C226" w14:textId="77777777" w:rsidR="001850B6" w:rsidRDefault="001850B6" w:rsidP="001850B6">
      <w:pPr>
        <w:widowControl/>
        <w:numPr>
          <w:ilvl w:val="1"/>
          <w:numId w:val="34"/>
        </w:numPr>
        <w:autoSpaceDE/>
        <w:spacing w:line="240" w:lineRule="atLeast"/>
        <w:ind w:left="1740" w:right="300"/>
        <w:jc w:val="left"/>
      </w:pPr>
      <w:r>
        <w:t>Case 1-2: A UE is not required to receive the SPS PDSCH if HARQ-ACK for the SPS release and the SPS reception would map to the same PUCCH</w:t>
      </w:r>
    </w:p>
    <w:p w14:paraId="06D4FB15" w14:textId="77777777" w:rsidR="001850B6" w:rsidRDefault="001850B6" w:rsidP="001850B6">
      <w:pPr>
        <w:widowControl/>
        <w:numPr>
          <w:ilvl w:val="2"/>
          <w:numId w:val="34"/>
        </w:numPr>
        <w:autoSpaceDE/>
        <w:spacing w:line="240" w:lineRule="atLeast"/>
        <w:ind w:left="2610" w:right="450"/>
        <w:jc w:val="left"/>
      </w:pPr>
      <w:r>
        <w:t>Expected consequence: only 1 bit for SPS release</w:t>
      </w:r>
    </w:p>
    <w:p w14:paraId="33B10ED9" w14:textId="77777777" w:rsidR="001850B6" w:rsidRDefault="001850B6" w:rsidP="001850B6">
      <w:pPr>
        <w:widowControl/>
        <w:numPr>
          <w:ilvl w:val="0"/>
          <w:numId w:val="34"/>
        </w:numPr>
        <w:autoSpaceDE/>
        <w:spacing w:line="240" w:lineRule="atLeast"/>
        <w:jc w:val="left"/>
      </w:pPr>
      <w:r>
        <w:t xml:space="preserve">Case 2: In a slot, if SPS release DCI is received after the end of the SPS PDSCH for the same SPS configuration </w:t>
      </w:r>
    </w:p>
    <w:p w14:paraId="2A9379D8" w14:textId="77777777" w:rsidR="001850B6" w:rsidRDefault="001850B6" w:rsidP="001850B6">
      <w:pPr>
        <w:widowControl/>
        <w:numPr>
          <w:ilvl w:val="1"/>
          <w:numId w:val="34"/>
        </w:numPr>
        <w:autoSpaceDE/>
        <w:spacing w:line="240" w:lineRule="atLeast"/>
        <w:ind w:left="1740"/>
        <w:jc w:val="left"/>
      </w:pPr>
      <w:r>
        <w:t xml:space="preserve">Case 2-1: SPS PDSCH is received if HARQ-ACK for the SPS release and the SPS reception would map to different PUCCHs </w:t>
      </w:r>
    </w:p>
    <w:p w14:paraId="76B6133B" w14:textId="77777777" w:rsidR="001850B6" w:rsidRDefault="001850B6" w:rsidP="001850B6">
      <w:pPr>
        <w:widowControl/>
        <w:numPr>
          <w:ilvl w:val="2"/>
          <w:numId w:val="34"/>
        </w:numPr>
        <w:autoSpaceDE/>
        <w:spacing w:line="240" w:lineRule="atLeast"/>
        <w:ind w:left="2610"/>
        <w:jc w:val="left"/>
      </w:pPr>
      <w:r>
        <w:t>Expected consequence: Separate HARQ-ACK bits</w:t>
      </w:r>
    </w:p>
    <w:p w14:paraId="420CAE60" w14:textId="77777777" w:rsidR="001850B6" w:rsidRDefault="001850B6" w:rsidP="001850B6">
      <w:pPr>
        <w:widowControl/>
        <w:numPr>
          <w:ilvl w:val="1"/>
          <w:numId w:val="34"/>
        </w:numPr>
        <w:autoSpaceDE/>
        <w:spacing w:line="240" w:lineRule="atLeast"/>
        <w:ind w:left="1740"/>
        <w:jc w:val="left"/>
      </w:pPr>
      <w:r>
        <w:t>Case 2-2: A UE is not required to receive the SPS PDSCH if HARQ-ACK for the SPS release and the SPS reception would map to the same PUCCH</w:t>
      </w:r>
    </w:p>
    <w:p w14:paraId="7B8A8119" w14:textId="77777777" w:rsidR="001850B6" w:rsidRDefault="001850B6" w:rsidP="001850B6">
      <w:pPr>
        <w:widowControl/>
        <w:numPr>
          <w:ilvl w:val="2"/>
          <w:numId w:val="34"/>
        </w:numPr>
        <w:autoSpaceDE/>
        <w:spacing w:line="240" w:lineRule="atLeast"/>
        <w:ind w:left="2610" w:right="150"/>
        <w:jc w:val="left"/>
      </w:pPr>
      <w:r>
        <w:t>Expected consequence: only 1 bit for SPS release</w:t>
      </w:r>
    </w:p>
    <w:p w14:paraId="0B878F53" w14:textId="77777777" w:rsidR="001850B6" w:rsidRDefault="00470CE8" w:rsidP="001850B6">
      <w:pPr>
        <w:spacing w:line="240" w:lineRule="atLeast"/>
      </w:pPr>
      <w:r>
        <w:rPr>
          <w:rFonts w:hint="eastAsia"/>
        </w:rPr>
        <w:t>There were two Questions from the last meeting</w:t>
      </w:r>
    </w:p>
    <w:p w14:paraId="6A9224B6" w14:textId="77777777" w:rsidR="00470CE8" w:rsidRDefault="00470CE8" w:rsidP="00470CE8">
      <w:pPr>
        <w:spacing w:line="240" w:lineRule="atLeast"/>
        <w:rPr>
          <w:rFonts w:eastAsia="Malgun Gothic"/>
          <w:b/>
          <w:lang w:val="en-GB"/>
        </w:rPr>
      </w:pPr>
      <w:r>
        <w:rPr>
          <w:rFonts w:eastAsia="Malgun Gothic"/>
          <w:b/>
          <w:lang w:val="en-GB"/>
        </w:rPr>
        <w:t xml:space="preserve">Q1: Which cases are to be disallowed? For any case(s) disallowed, what is the expected UE </w:t>
      </w:r>
      <w:proofErr w:type="spellStart"/>
      <w:r>
        <w:rPr>
          <w:rFonts w:eastAsia="Malgun Gothic"/>
          <w:b/>
          <w:lang w:val="en-GB"/>
        </w:rPr>
        <w:t>behavior</w:t>
      </w:r>
      <w:proofErr w:type="spellEnd"/>
      <w:r>
        <w:rPr>
          <w:rFonts w:eastAsia="Malgun Gothic"/>
          <w:b/>
          <w:lang w:val="en-GB"/>
        </w:rPr>
        <w:t xml:space="preserve"> on HARQ-ACK feedback (especially please provide your feedback if you disagree with the above observation on the expected consequence). </w:t>
      </w:r>
    </w:p>
    <w:p w14:paraId="039757DA" w14:textId="77777777" w:rsidR="00470CE8" w:rsidRPr="00470CE8" w:rsidRDefault="00470CE8" w:rsidP="00470CE8">
      <w:pPr>
        <w:spacing w:line="240" w:lineRule="atLeast"/>
        <w:rPr>
          <w:rFonts w:eastAsia="Malgun Gothic"/>
          <w:b/>
          <w:lang w:val="en-GB"/>
        </w:rPr>
      </w:pPr>
    </w:p>
    <w:p w14:paraId="6011F1BA" w14:textId="77777777" w:rsidR="00470CE8" w:rsidRDefault="00470CE8" w:rsidP="00470CE8">
      <w:pPr>
        <w:spacing w:line="240" w:lineRule="atLeast"/>
        <w:rPr>
          <w:rFonts w:eastAsia="Malgun Gothic"/>
          <w:b/>
          <w:lang w:val="en-GB"/>
        </w:rPr>
      </w:pPr>
      <w:r>
        <w:rPr>
          <w:rFonts w:eastAsia="Malgun Gothic"/>
          <w:b/>
          <w:lang w:val="en-GB"/>
        </w:rPr>
        <w:t xml:space="preserve">Q2: Do you think how to handle the cases above should be differentiated between a </w:t>
      </w:r>
      <w:r>
        <w:rPr>
          <w:b/>
        </w:rPr>
        <w:t>UE having processing capability of a single unicast PDSCH reception per slot and a UE having processing capability of more than one unicast PDSCH reception per slot</w:t>
      </w:r>
      <w:r>
        <w:rPr>
          <w:rFonts w:eastAsia="Malgun Gothic"/>
          <w:b/>
          <w:lang w:val="en-GB"/>
        </w:rPr>
        <w:t xml:space="preserve">? If so, please provide your reason, and specific solution. </w:t>
      </w:r>
    </w:p>
    <w:p w14:paraId="2B735ADE" w14:textId="77777777" w:rsidR="00470CE8" w:rsidRDefault="00470CE8" w:rsidP="001850B6">
      <w:pPr>
        <w:spacing w:line="240" w:lineRule="atLeast"/>
      </w:pPr>
    </w:p>
    <w:p w14:paraId="0371B884" w14:textId="77777777" w:rsidR="001850B6" w:rsidRDefault="001850B6" w:rsidP="001850B6">
      <w:pPr>
        <w:spacing w:line="240" w:lineRule="atLeast"/>
        <w:rPr>
          <w:rFonts w:eastAsia="Malgun Gothic"/>
          <w:lang w:val="en-GB"/>
        </w:rPr>
      </w:pPr>
    </w:p>
    <w:p w14:paraId="3CC04677" w14:textId="77777777" w:rsidR="001850B6" w:rsidRDefault="001850B6" w:rsidP="001850B6">
      <w:pPr>
        <w:spacing w:line="240" w:lineRule="atLeast"/>
        <w:rPr>
          <w:rFonts w:eastAsia="Malgun Gothic"/>
          <w:lang w:val="en-GB"/>
        </w:rPr>
      </w:pPr>
      <w:r>
        <w:rPr>
          <w:rFonts w:eastAsia="Malgun Gothic"/>
          <w:lang w:val="en-GB"/>
        </w:rPr>
        <w:t xml:space="preserve">For the above issues, most companies show their view and preference on Q1. </w:t>
      </w:r>
    </w:p>
    <w:p w14:paraId="375C2B02" w14:textId="77777777" w:rsidR="001850B6" w:rsidRDefault="001850B6" w:rsidP="001850B6">
      <w:pPr>
        <w:widowControl/>
        <w:numPr>
          <w:ilvl w:val="0"/>
          <w:numId w:val="34"/>
        </w:numPr>
        <w:autoSpaceDE/>
        <w:spacing w:line="240" w:lineRule="atLeast"/>
        <w:ind w:right="150"/>
        <w:jc w:val="left"/>
      </w:pPr>
      <w:r>
        <w:t xml:space="preserve">Case 1: </w:t>
      </w:r>
      <w:r w:rsidRPr="00504EE4">
        <w:rPr>
          <w:b/>
        </w:rPr>
        <w:t>ZTE, vivo, Ericsson</w:t>
      </w:r>
      <w:r>
        <w:rPr>
          <w:b/>
        </w:rPr>
        <w:t xml:space="preserve">, Nokia, </w:t>
      </w:r>
      <w:proofErr w:type="gramStart"/>
      <w:r w:rsidRPr="00ED662E">
        <w:rPr>
          <w:b/>
        </w:rPr>
        <w:t>NEC(</w:t>
      </w:r>
      <w:proofErr w:type="gramEnd"/>
      <w:r w:rsidRPr="00ED662E">
        <w:rPr>
          <w:b/>
        </w:rPr>
        <w:t>1-2 only)</w:t>
      </w:r>
      <w:r w:rsidRPr="00CE2DA2">
        <w:rPr>
          <w:b/>
        </w:rPr>
        <w:t>,</w:t>
      </w:r>
      <w:r>
        <w:rPr>
          <w:b/>
        </w:rPr>
        <w:t xml:space="preserve"> Intel(1-2 only), </w:t>
      </w:r>
      <w:proofErr w:type="spellStart"/>
      <w:r>
        <w:rPr>
          <w:b/>
        </w:rPr>
        <w:t>Spreadtrum</w:t>
      </w:r>
      <w:proofErr w:type="spellEnd"/>
      <w:r>
        <w:rPr>
          <w:b/>
        </w:rPr>
        <w:t xml:space="preserve">, LG(1-1 only), QC(1-2 only), Huawei, </w:t>
      </w:r>
    </w:p>
    <w:p w14:paraId="65EAB528" w14:textId="77777777" w:rsidR="001850B6" w:rsidRDefault="001850B6" w:rsidP="001850B6">
      <w:pPr>
        <w:widowControl/>
        <w:numPr>
          <w:ilvl w:val="1"/>
          <w:numId w:val="34"/>
        </w:numPr>
        <w:autoSpaceDE/>
        <w:spacing w:line="240" w:lineRule="atLeast"/>
        <w:ind w:left="1740" w:right="150"/>
        <w:jc w:val="left"/>
      </w:pPr>
      <w:r>
        <w:t xml:space="preserve">Expected consequence of Case 1-1 </w:t>
      </w:r>
      <w:r w:rsidR="007871D6">
        <w:t>(release received first and different PUCCHs)</w:t>
      </w:r>
    </w:p>
    <w:p w14:paraId="783499AB" w14:textId="77777777" w:rsidR="001850B6" w:rsidRDefault="001850B6" w:rsidP="001850B6">
      <w:pPr>
        <w:widowControl/>
        <w:numPr>
          <w:ilvl w:val="2"/>
          <w:numId w:val="34"/>
        </w:numPr>
        <w:autoSpaceDE/>
        <w:spacing w:line="240" w:lineRule="atLeast"/>
        <w:ind w:right="150"/>
        <w:jc w:val="left"/>
      </w:pPr>
      <w:r>
        <w:lastRenderedPageBreak/>
        <w:t>separate HARQ-ACK bits</w:t>
      </w:r>
    </w:p>
    <w:p w14:paraId="14F822AB" w14:textId="77777777" w:rsidR="001850B6" w:rsidRDefault="001850B6" w:rsidP="001850B6">
      <w:pPr>
        <w:widowControl/>
        <w:numPr>
          <w:ilvl w:val="3"/>
          <w:numId w:val="34"/>
        </w:numPr>
        <w:autoSpaceDE/>
        <w:spacing w:line="240" w:lineRule="atLeast"/>
        <w:ind w:right="300"/>
        <w:jc w:val="left"/>
        <w:rPr>
          <w:b/>
        </w:rPr>
      </w:pPr>
      <w:r>
        <w:rPr>
          <w:b/>
        </w:rPr>
        <w:t xml:space="preserve">Nokia, </w:t>
      </w:r>
      <w:proofErr w:type="spellStart"/>
      <w:r>
        <w:rPr>
          <w:b/>
        </w:rPr>
        <w:t>Spreadtrum</w:t>
      </w:r>
      <w:proofErr w:type="spellEnd"/>
      <w:r>
        <w:rPr>
          <w:b/>
        </w:rPr>
        <w:t>,</w:t>
      </w:r>
      <w:r w:rsidRPr="00AA78FA">
        <w:rPr>
          <w:rFonts w:hint="eastAsia"/>
          <w:b/>
        </w:rPr>
        <w:t xml:space="preserve"> </w:t>
      </w:r>
      <w:r>
        <w:rPr>
          <w:rFonts w:hint="eastAsia"/>
          <w:b/>
        </w:rPr>
        <w:t>LG</w:t>
      </w:r>
      <w:r>
        <w:rPr>
          <w:b/>
        </w:rPr>
        <w:t>, Huawei,</w:t>
      </w:r>
    </w:p>
    <w:p w14:paraId="0E56C32E" w14:textId="77777777" w:rsidR="001850B6" w:rsidRPr="00BC58DE" w:rsidRDefault="001850B6" w:rsidP="001850B6">
      <w:pPr>
        <w:widowControl/>
        <w:numPr>
          <w:ilvl w:val="3"/>
          <w:numId w:val="34"/>
        </w:numPr>
        <w:autoSpaceDE/>
        <w:spacing w:line="240" w:lineRule="atLeast"/>
        <w:ind w:right="300"/>
        <w:jc w:val="left"/>
        <w:rPr>
          <w:b/>
        </w:rPr>
      </w:pPr>
      <w:proofErr w:type="spellStart"/>
      <w:r w:rsidRPr="00BC58DE">
        <w:rPr>
          <w:b/>
        </w:rPr>
        <w:t>Spreadtrum</w:t>
      </w:r>
      <w:proofErr w:type="spellEnd"/>
      <w:r>
        <w:rPr>
          <w:b/>
        </w:rPr>
        <w:t>: NACK for SPS PDSCH</w:t>
      </w:r>
    </w:p>
    <w:p w14:paraId="318A7302" w14:textId="77777777" w:rsidR="001850B6" w:rsidRDefault="001850B6" w:rsidP="001850B6">
      <w:pPr>
        <w:widowControl/>
        <w:numPr>
          <w:ilvl w:val="3"/>
          <w:numId w:val="34"/>
        </w:numPr>
        <w:autoSpaceDE/>
        <w:spacing w:line="240" w:lineRule="atLeast"/>
        <w:ind w:right="150"/>
        <w:jc w:val="left"/>
      </w:pPr>
      <w:r w:rsidRPr="00E252E6">
        <w:rPr>
          <w:b/>
        </w:rPr>
        <w:t>Nokia</w:t>
      </w:r>
      <w:r>
        <w:t xml:space="preserve">: </w:t>
      </w:r>
      <w:r w:rsidRPr="00E252E6">
        <w:rPr>
          <w:bCs/>
          <w:lang w:eastAsia="zh-CN"/>
        </w:rPr>
        <w:t>unless the PUCCH for SPS reception would only contain</w:t>
      </w:r>
      <w:r w:rsidRPr="00E252E6" w:rsidDel="00450E3A">
        <w:rPr>
          <w:bCs/>
          <w:lang w:eastAsia="zh-CN"/>
        </w:rPr>
        <w:t xml:space="preserve"> </w:t>
      </w:r>
      <w:r w:rsidRPr="00E252E6">
        <w:rPr>
          <w:bCs/>
          <w:lang w:eastAsia="zh-CN"/>
        </w:rPr>
        <w:t>1 bit of (NACK) feedback, in which case the PUCCH for SPS reception is not reported</w:t>
      </w:r>
    </w:p>
    <w:p w14:paraId="276AEF84" w14:textId="77777777" w:rsidR="001850B6" w:rsidRDefault="001850B6" w:rsidP="001850B6">
      <w:pPr>
        <w:widowControl/>
        <w:numPr>
          <w:ilvl w:val="2"/>
          <w:numId w:val="34"/>
        </w:numPr>
        <w:autoSpaceDE/>
        <w:spacing w:line="240" w:lineRule="atLeast"/>
        <w:ind w:right="150"/>
        <w:jc w:val="left"/>
      </w:pPr>
      <w:r>
        <w:t>only 1 bit for SPS release</w:t>
      </w:r>
      <w:r w:rsidR="007871D6">
        <w:t xml:space="preserve"> </w:t>
      </w:r>
    </w:p>
    <w:p w14:paraId="4C7361FC" w14:textId="77777777" w:rsidR="001850B6" w:rsidRPr="00504EE4" w:rsidRDefault="001850B6" w:rsidP="001850B6">
      <w:pPr>
        <w:widowControl/>
        <w:numPr>
          <w:ilvl w:val="3"/>
          <w:numId w:val="34"/>
        </w:numPr>
        <w:autoSpaceDE/>
        <w:spacing w:line="240" w:lineRule="atLeast"/>
        <w:ind w:right="150"/>
        <w:jc w:val="left"/>
        <w:rPr>
          <w:b/>
        </w:rPr>
      </w:pPr>
      <w:r w:rsidRPr="00504EE4">
        <w:rPr>
          <w:b/>
        </w:rPr>
        <w:t>Vivo, Ericsson</w:t>
      </w:r>
    </w:p>
    <w:p w14:paraId="0182E1E2" w14:textId="77777777" w:rsidR="001850B6" w:rsidRDefault="001850B6" w:rsidP="001850B6">
      <w:pPr>
        <w:widowControl/>
        <w:numPr>
          <w:ilvl w:val="1"/>
          <w:numId w:val="34"/>
        </w:numPr>
        <w:autoSpaceDE/>
        <w:spacing w:line="240" w:lineRule="atLeast"/>
        <w:ind w:left="1740" w:right="300"/>
        <w:jc w:val="left"/>
      </w:pPr>
      <w:r>
        <w:t xml:space="preserve">Expected consequence of Case 1-2: </w:t>
      </w:r>
      <w:r w:rsidR="007871D6">
        <w:t>(release received first and same PUCCHs)</w:t>
      </w:r>
    </w:p>
    <w:p w14:paraId="15204CB5" w14:textId="77777777" w:rsidR="001850B6" w:rsidRDefault="001850B6" w:rsidP="001850B6">
      <w:pPr>
        <w:widowControl/>
        <w:numPr>
          <w:ilvl w:val="2"/>
          <w:numId w:val="34"/>
        </w:numPr>
        <w:autoSpaceDE/>
        <w:spacing w:line="240" w:lineRule="atLeast"/>
        <w:ind w:right="300"/>
        <w:jc w:val="left"/>
      </w:pPr>
      <w:r>
        <w:t>separate HARQ-ACK bits</w:t>
      </w:r>
    </w:p>
    <w:p w14:paraId="132B78AD"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5C13751" w14:textId="77777777" w:rsidR="001850B6" w:rsidRPr="00BC58DE" w:rsidRDefault="001850B6" w:rsidP="001850B6">
      <w:pPr>
        <w:widowControl/>
        <w:numPr>
          <w:ilvl w:val="3"/>
          <w:numId w:val="34"/>
        </w:numPr>
        <w:autoSpaceDE/>
        <w:spacing w:line="240" w:lineRule="atLeast"/>
        <w:ind w:right="300"/>
        <w:jc w:val="left"/>
        <w:rPr>
          <w:b/>
        </w:rPr>
      </w:pPr>
      <w:r w:rsidRPr="00504EE4">
        <w:rPr>
          <w:b/>
        </w:rPr>
        <w:t>Vivo, Ericsson</w:t>
      </w:r>
      <w:r>
        <w:rPr>
          <w:b/>
        </w:rPr>
        <w:t xml:space="preserve">, Nokia, </w:t>
      </w:r>
      <w:proofErr w:type="spellStart"/>
      <w:r w:rsidRPr="00BC58DE">
        <w:rPr>
          <w:b/>
        </w:rPr>
        <w:t>Spreadtrum</w:t>
      </w:r>
      <w:proofErr w:type="spellEnd"/>
      <w:r>
        <w:rPr>
          <w:b/>
        </w:rPr>
        <w:t>, Huawei</w:t>
      </w:r>
    </w:p>
    <w:p w14:paraId="6073CB92" w14:textId="77777777" w:rsidR="001850B6" w:rsidRDefault="001850B6" w:rsidP="001850B6">
      <w:pPr>
        <w:widowControl/>
        <w:numPr>
          <w:ilvl w:val="2"/>
          <w:numId w:val="34"/>
        </w:numPr>
        <w:autoSpaceDE/>
        <w:spacing w:line="240" w:lineRule="atLeast"/>
        <w:ind w:right="300"/>
        <w:jc w:val="left"/>
      </w:pPr>
      <w:r>
        <w:rPr>
          <w:rFonts w:hint="eastAsia"/>
        </w:rPr>
        <w:t>HARQ-ACK bit for SPS release and SPS PDSCH can be bundled as 1bit</w:t>
      </w:r>
      <w:r>
        <w:t xml:space="preserve"> </w:t>
      </w:r>
      <w:r w:rsidRPr="00CE2DA2">
        <w:t xml:space="preserve">if the UE detects that the SPS PDSCH corresponding to the SPS release DCI is </w:t>
      </w:r>
      <w:proofErr w:type="gramStart"/>
      <w:r w:rsidRPr="00CE2DA2">
        <w:t>actually transmitted</w:t>
      </w:r>
      <w:proofErr w:type="gramEnd"/>
      <w:r w:rsidRPr="00CE2DA2">
        <w:t xml:space="preserve"> in the slot, otherwise, UE generates only the 1-bit HARQ-ACK for the SPS release</w:t>
      </w:r>
      <w:r>
        <w:rPr>
          <w:rFonts w:hint="eastAsia"/>
        </w:rPr>
        <w:t>.</w:t>
      </w:r>
      <w:r>
        <w:t xml:space="preserve"> </w:t>
      </w:r>
    </w:p>
    <w:p w14:paraId="55557784" w14:textId="77777777" w:rsidR="001850B6" w:rsidRDefault="001850B6" w:rsidP="001850B6">
      <w:pPr>
        <w:widowControl/>
        <w:numPr>
          <w:ilvl w:val="3"/>
          <w:numId w:val="34"/>
        </w:numPr>
        <w:autoSpaceDE/>
        <w:spacing w:line="240" w:lineRule="atLeast"/>
        <w:ind w:right="300"/>
        <w:jc w:val="left"/>
      </w:pPr>
      <w:r>
        <w:rPr>
          <w:b/>
        </w:rPr>
        <w:t>ZTE</w:t>
      </w:r>
    </w:p>
    <w:p w14:paraId="4AD6F272" w14:textId="77777777" w:rsidR="001850B6" w:rsidRDefault="001850B6" w:rsidP="001850B6">
      <w:pPr>
        <w:widowControl/>
        <w:numPr>
          <w:ilvl w:val="0"/>
          <w:numId w:val="34"/>
        </w:numPr>
        <w:autoSpaceDE/>
        <w:spacing w:line="240" w:lineRule="atLeast"/>
        <w:jc w:val="left"/>
      </w:pPr>
      <w:r>
        <w:t xml:space="preserve">Case 2: </w:t>
      </w:r>
      <w:r w:rsidRPr="00504EE4">
        <w:rPr>
          <w:b/>
        </w:rPr>
        <w:t>Ericsson</w:t>
      </w:r>
      <w:r>
        <w:rPr>
          <w:b/>
        </w:rPr>
        <w:t xml:space="preserve">, </w:t>
      </w:r>
      <w:proofErr w:type="gramStart"/>
      <w:r>
        <w:rPr>
          <w:b/>
        </w:rPr>
        <w:t>Nokia(</w:t>
      </w:r>
      <w:proofErr w:type="gramEnd"/>
      <w:r>
        <w:rPr>
          <w:b/>
        </w:rPr>
        <w:t xml:space="preserve">2-1 only), </w:t>
      </w:r>
      <w:proofErr w:type="spellStart"/>
      <w:r>
        <w:rPr>
          <w:b/>
        </w:rPr>
        <w:t>Spreadtrum</w:t>
      </w:r>
      <w:proofErr w:type="spellEnd"/>
      <w:r>
        <w:rPr>
          <w:b/>
        </w:rPr>
        <w:t xml:space="preserve">, LG(1-1 only), Huawei, </w:t>
      </w:r>
    </w:p>
    <w:p w14:paraId="331FE40B" w14:textId="77777777" w:rsidR="001850B6" w:rsidRDefault="001850B6" w:rsidP="001850B6">
      <w:pPr>
        <w:widowControl/>
        <w:numPr>
          <w:ilvl w:val="1"/>
          <w:numId w:val="34"/>
        </w:numPr>
        <w:autoSpaceDE/>
        <w:spacing w:line="240" w:lineRule="atLeast"/>
        <w:ind w:left="1740"/>
        <w:jc w:val="left"/>
      </w:pPr>
      <w:r>
        <w:t xml:space="preserve">Expected consequence of Case 2-1 </w:t>
      </w:r>
      <w:r w:rsidR="007871D6">
        <w:t>(release received later and different PUCCHs)</w:t>
      </w:r>
    </w:p>
    <w:p w14:paraId="697C51A9" w14:textId="77777777" w:rsidR="001850B6" w:rsidRDefault="001850B6" w:rsidP="001850B6">
      <w:pPr>
        <w:widowControl/>
        <w:numPr>
          <w:ilvl w:val="2"/>
          <w:numId w:val="34"/>
        </w:numPr>
        <w:autoSpaceDE/>
        <w:spacing w:line="240" w:lineRule="atLeast"/>
        <w:ind w:right="300"/>
        <w:jc w:val="left"/>
      </w:pPr>
      <w:r>
        <w:t>separate HARQ-ACK bits</w:t>
      </w:r>
    </w:p>
    <w:p w14:paraId="6155AE2A" w14:textId="77777777" w:rsidR="001850B6" w:rsidRPr="00BC58DE" w:rsidRDefault="001850B6" w:rsidP="001850B6">
      <w:pPr>
        <w:widowControl/>
        <w:numPr>
          <w:ilvl w:val="3"/>
          <w:numId w:val="34"/>
        </w:numPr>
        <w:autoSpaceDE/>
        <w:spacing w:line="240" w:lineRule="atLeast"/>
        <w:ind w:right="300"/>
        <w:jc w:val="left"/>
        <w:rPr>
          <w:b/>
        </w:rPr>
      </w:pPr>
      <w:proofErr w:type="spellStart"/>
      <w:r w:rsidRPr="00BC58DE">
        <w:rPr>
          <w:b/>
        </w:rPr>
        <w:t>Spreadtrum</w:t>
      </w:r>
      <w:proofErr w:type="spellEnd"/>
      <w:r>
        <w:rPr>
          <w:b/>
        </w:rPr>
        <w:t>, Huawei</w:t>
      </w:r>
    </w:p>
    <w:p w14:paraId="2F075F12"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48D6F8E6" w14:textId="77777777" w:rsidR="001850B6" w:rsidRPr="00504EE4" w:rsidRDefault="001850B6" w:rsidP="001850B6">
      <w:pPr>
        <w:widowControl/>
        <w:numPr>
          <w:ilvl w:val="3"/>
          <w:numId w:val="34"/>
        </w:numPr>
        <w:autoSpaceDE/>
        <w:spacing w:line="240" w:lineRule="atLeast"/>
        <w:ind w:right="300"/>
        <w:jc w:val="left"/>
        <w:rPr>
          <w:b/>
        </w:rPr>
      </w:pPr>
      <w:r w:rsidRPr="00504EE4">
        <w:rPr>
          <w:b/>
        </w:rPr>
        <w:t>Ericsson</w:t>
      </w:r>
    </w:p>
    <w:p w14:paraId="7A1774B4" w14:textId="77777777" w:rsidR="001850B6" w:rsidRDefault="001850B6" w:rsidP="001850B6">
      <w:pPr>
        <w:widowControl/>
        <w:numPr>
          <w:ilvl w:val="1"/>
          <w:numId w:val="34"/>
        </w:numPr>
        <w:autoSpaceDE/>
        <w:spacing w:line="240" w:lineRule="atLeast"/>
        <w:ind w:left="1740"/>
        <w:jc w:val="left"/>
      </w:pPr>
      <w:r>
        <w:t xml:space="preserve">Expected consequence of Case 2-2: </w:t>
      </w:r>
      <w:r w:rsidR="007871D6">
        <w:t>(release received later and same PUCCHs)</w:t>
      </w:r>
    </w:p>
    <w:p w14:paraId="70E525D5" w14:textId="77777777" w:rsidR="001850B6" w:rsidRDefault="001850B6" w:rsidP="001850B6">
      <w:pPr>
        <w:widowControl/>
        <w:numPr>
          <w:ilvl w:val="2"/>
          <w:numId w:val="34"/>
        </w:numPr>
        <w:autoSpaceDE/>
        <w:spacing w:line="240" w:lineRule="atLeast"/>
        <w:ind w:right="300"/>
        <w:jc w:val="left"/>
      </w:pPr>
      <w:r>
        <w:t>separate HARQ-ACK bits</w:t>
      </w:r>
    </w:p>
    <w:p w14:paraId="21E953BE"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F3E6124" w14:textId="77777777" w:rsidR="001850B6" w:rsidRPr="00BC58DE" w:rsidRDefault="001850B6" w:rsidP="001850B6">
      <w:pPr>
        <w:widowControl/>
        <w:numPr>
          <w:ilvl w:val="3"/>
          <w:numId w:val="34"/>
        </w:numPr>
        <w:autoSpaceDE/>
        <w:spacing w:line="240" w:lineRule="atLeast"/>
        <w:ind w:right="300"/>
        <w:jc w:val="left"/>
        <w:rPr>
          <w:b/>
        </w:rPr>
      </w:pPr>
      <w:r w:rsidRPr="00504EE4">
        <w:rPr>
          <w:b/>
        </w:rPr>
        <w:t>Ericsson</w:t>
      </w:r>
      <w:r>
        <w:rPr>
          <w:b/>
        </w:rPr>
        <w:t xml:space="preserve">, </w:t>
      </w:r>
      <w:proofErr w:type="spellStart"/>
      <w:r w:rsidRPr="00BC58DE">
        <w:rPr>
          <w:b/>
        </w:rPr>
        <w:t>Spreadtrum</w:t>
      </w:r>
      <w:proofErr w:type="spellEnd"/>
      <w:r>
        <w:rPr>
          <w:b/>
        </w:rPr>
        <w:t>, Huawei</w:t>
      </w:r>
    </w:p>
    <w:p w14:paraId="67214FA2" w14:textId="77777777" w:rsidR="001850B6" w:rsidRDefault="001850B6" w:rsidP="001850B6">
      <w:pPr>
        <w:widowControl/>
        <w:autoSpaceDE/>
        <w:spacing w:line="240" w:lineRule="atLeast"/>
        <w:jc w:val="left"/>
      </w:pPr>
    </w:p>
    <w:p w14:paraId="03F8E47A" w14:textId="77777777" w:rsidR="001850B6" w:rsidRDefault="001850B6" w:rsidP="001850B6">
      <w:pPr>
        <w:spacing w:line="240" w:lineRule="atLeast"/>
        <w:rPr>
          <w:rFonts w:eastAsia="Malgun Gothic"/>
        </w:rPr>
      </w:pPr>
    </w:p>
    <w:p w14:paraId="7E61E200" w14:textId="77777777" w:rsidR="001850B6" w:rsidRDefault="001850B6" w:rsidP="001850B6">
      <w:pPr>
        <w:spacing w:line="240" w:lineRule="atLeast"/>
        <w:rPr>
          <w:rFonts w:eastAsia="Malgun Gothic"/>
        </w:rPr>
      </w:pPr>
      <w:r>
        <w:rPr>
          <w:rFonts w:eastAsia="Malgun Gothic" w:hint="eastAsia"/>
        </w:rPr>
        <w:t>For Q2, following are proposed by [1]</w:t>
      </w:r>
      <w:r>
        <w:rPr>
          <w:rFonts w:eastAsia="Malgun Gothic"/>
        </w:rPr>
        <w:t>[2][5][7]</w:t>
      </w:r>
    </w:p>
    <w:p w14:paraId="0C28175C" w14:textId="77777777" w:rsidR="001850B6" w:rsidRPr="000F6909" w:rsidRDefault="001850B6" w:rsidP="001850B6">
      <w:pPr>
        <w:pStyle w:val="ListParagraph"/>
        <w:numPr>
          <w:ilvl w:val="0"/>
          <w:numId w:val="35"/>
        </w:numPr>
        <w:spacing w:line="240" w:lineRule="atLeast"/>
        <w:ind w:leftChars="0"/>
        <w:rPr>
          <w:rFonts w:eastAsia="Malgun Gothic"/>
        </w:rPr>
      </w:pPr>
      <w:proofErr w:type="gramStart"/>
      <w:r w:rsidRPr="00022B2A">
        <w:rPr>
          <w:rFonts w:eastAsia="Malgun Gothic" w:hint="eastAsia"/>
        </w:rPr>
        <w:t>ZTE</w:t>
      </w:r>
      <w:r>
        <w:rPr>
          <w:rFonts w:eastAsia="Malgun Gothic"/>
        </w:rPr>
        <w:t>[</w:t>
      </w:r>
      <w:proofErr w:type="gramEnd"/>
      <w:r>
        <w:rPr>
          <w:rFonts w:eastAsia="Malgun Gothic"/>
        </w:rPr>
        <w:t>1]</w:t>
      </w:r>
      <w:r w:rsidRPr="00022B2A">
        <w:rPr>
          <w:rFonts w:eastAsia="Malgun Gothic" w:hint="eastAsia"/>
        </w:rPr>
        <w:t xml:space="preserve">: </w:t>
      </w:r>
      <w:r>
        <w:rPr>
          <w:lang w:eastAsia="zh-CN"/>
        </w:rPr>
        <w:t>No need to differentiate the lower processing capability of a single unicast PDSCH reception per slot and higher capability of more than one unicast PDSCH reception per slot. The key issue is the SPS release DCI and SPS PDSCH occur in one slot. The capability of processing whether one or more than one unicast PDSCH reception doesn’t affect the capability of DCI reception.</w:t>
      </w:r>
    </w:p>
    <w:p w14:paraId="7914D38C" w14:textId="77777777" w:rsidR="001850B6" w:rsidRDefault="001850B6" w:rsidP="001850B6">
      <w:pPr>
        <w:pStyle w:val="ListParagraph"/>
        <w:numPr>
          <w:ilvl w:val="0"/>
          <w:numId w:val="35"/>
        </w:numPr>
        <w:spacing w:line="240" w:lineRule="atLeast"/>
        <w:ind w:leftChars="0"/>
        <w:rPr>
          <w:rFonts w:eastAsia="Malgun Gothic"/>
        </w:rPr>
      </w:pPr>
      <w:r>
        <w:rPr>
          <w:rFonts w:eastAsia="Malgun Gothic"/>
        </w:rPr>
        <w:t xml:space="preserve">Vivo[2]: </w:t>
      </w:r>
      <w:r w:rsidRPr="000F6909">
        <w:rPr>
          <w:rFonts w:eastAsia="Malgun Gothic"/>
        </w:rPr>
        <w:t>For a UE having processing capability of a single unicast PDSCH reception per slot and a UE having processing capability of more than one unicast PDSCH reception per slot, a UE is not required to receive the SPS PDSCH if HARQ-ACK for the SPS release and the SPS reception would map to different PUCCHs or the same PUCCH. UE generates only 1-bit HARQ-ACK for SPS release.</w:t>
      </w:r>
    </w:p>
    <w:p w14:paraId="2F04ABBB" w14:textId="77777777" w:rsidR="001850B6" w:rsidRDefault="001850B6" w:rsidP="001850B6">
      <w:pPr>
        <w:pStyle w:val="ListParagraph"/>
        <w:numPr>
          <w:ilvl w:val="0"/>
          <w:numId w:val="35"/>
        </w:numPr>
        <w:spacing w:line="240" w:lineRule="atLeast"/>
        <w:ind w:leftChars="0"/>
        <w:rPr>
          <w:rFonts w:eastAsia="Malgun Gothic"/>
        </w:rPr>
      </w:pPr>
      <w:proofErr w:type="gramStart"/>
      <w:r>
        <w:rPr>
          <w:rFonts w:eastAsia="Malgun Gothic"/>
        </w:rPr>
        <w:t>CATT[</w:t>
      </w:r>
      <w:proofErr w:type="gramEnd"/>
      <w:r>
        <w:rPr>
          <w:rFonts w:eastAsia="Malgun Gothic"/>
        </w:rPr>
        <w:t xml:space="preserve">5]: </w:t>
      </w:r>
    </w:p>
    <w:p w14:paraId="613CE0CD"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b/>
          <w:i/>
          <w:iCs/>
        </w:rPr>
        <w:t>F</w:t>
      </w:r>
      <w:r w:rsidRPr="00745D44">
        <w:rPr>
          <w:rFonts w:eastAsia="Malgun Gothic" w:hint="eastAsia"/>
          <w:b/>
          <w:i/>
          <w:iCs/>
        </w:rPr>
        <w:t>or a UE</w:t>
      </w:r>
      <w:r w:rsidRPr="00745D44">
        <w:rPr>
          <w:rFonts w:eastAsia="Malgun Gothic"/>
          <w:b/>
        </w:rPr>
        <w:t xml:space="preserve"> </w:t>
      </w:r>
      <w:r w:rsidRPr="00745D44">
        <w:rPr>
          <w:rFonts w:eastAsia="Malgun Gothic"/>
          <w:b/>
          <w:i/>
          <w:iCs/>
        </w:rPr>
        <w:t>not indicating a capability to receive more than one unicast PDSCH per slot,</w:t>
      </w:r>
      <w:r w:rsidRPr="00745D44">
        <w:rPr>
          <w:rFonts w:eastAsia="Malgun Gothic" w:hint="eastAsia"/>
          <w:b/>
          <w:i/>
          <w:iCs/>
        </w:rPr>
        <w:t xml:space="preserve"> </w:t>
      </w:r>
    </w:p>
    <w:p w14:paraId="7788F754" w14:textId="77777777" w:rsidR="001850B6" w:rsidRPr="00745D44" w:rsidRDefault="001850B6" w:rsidP="001850B6">
      <w:pPr>
        <w:numPr>
          <w:ilvl w:val="2"/>
          <w:numId w:val="35"/>
        </w:numPr>
        <w:spacing w:line="240" w:lineRule="atLeast"/>
        <w:rPr>
          <w:rFonts w:eastAsia="Malgun Gothic"/>
          <w:b/>
          <w:i/>
          <w:iCs/>
        </w:rPr>
      </w:pPr>
      <w:r w:rsidRPr="00745D44">
        <w:rPr>
          <w:rFonts w:eastAsia="Malgun Gothic"/>
          <w:b/>
          <w:i/>
          <w:iCs/>
        </w:rPr>
        <w:t>only HARQ-ACK corresponding to the SPS PDSCH release is transmitted and the HARQ-ACK corresponding to the SPS PDSCH is omitted.</w:t>
      </w:r>
    </w:p>
    <w:p w14:paraId="5C855011"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hint="eastAsia"/>
          <w:b/>
          <w:i/>
          <w:iCs/>
        </w:rPr>
        <w:t xml:space="preserve">For a UE </w:t>
      </w:r>
      <w:r w:rsidRPr="00745D44">
        <w:rPr>
          <w:rFonts w:eastAsia="Malgun Gothic"/>
          <w:b/>
          <w:i/>
          <w:iCs/>
        </w:rPr>
        <w:t>indicating a capability to receive more than one unicast PDSCH per slot,</w:t>
      </w:r>
    </w:p>
    <w:p w14:paraId="015D9471" w14:textId="77777777" w:rsidR="001850B6" w:rsidRDefault="001850B6" w:rsidP="001850B6">
      <w:pPr>
        <w:numPr>
          <w:ilvl w:val="2"/>
          <w:numId w:val="35"/>
        </w:numPr>
        <w:spacing w:line="240" w:lineRule="atLeast"/>
        <w:rPr>
          <w:rFonts w:eastAsia="Malgun Gothic"/>
          <w:b/>
          <w:i/>
          <w:iCs/>
        </w:rPr>
      </w:pPr>
      <w:r w:rsidRPr="00745D44">
        <w:rPr>
          <w:rFonts w:eastAsia="Malgun Gothic"/>
          <w:b/>
          <w:i/>
          <w:iCs/>
        </w:rPr>
        <w:t>I</w:t>
      </w:r>
      <w:r w:rsidRPr="00745D44">
        <w:rPr>
          <w:rFonts w:eastAsia="Malgun Gothic" w:hint="eastAsia"/>
          <w:b/>
          <w:i/>
          <w:iCs/>
        </w:rPr>
        <w:t xml:space="preserve">f the HARQ-ACK bit location for the SPS PDSCH release collides with that for an SPS PDSCH, </w:t>
      </w:r>
      <w:r w:rsidRPr="00745D44">
        <w:rPr>
          <w:rFonts w:eastAsia="Malgun Gothic"/>
          <w:b/>
          <w:i/>
          <w:iCs/>
        </w:rPr>
        <w:t>only HARQ-ACK corresponding to the SPS PDSCH release is transmitted and the HARQ-ACK corresponding to the SPS PDSCH is omitted.</w:t>
      </w:r>
    </w:p>
    <w:p w14:paraId="7E14549D" w14:textId="77777777" w:rsidR="001850B6" w:rsidRDefault="001850B6" w:rsidP="001850B6">
      <w:pPr>
        <w:numPr>
          <w:ilvl w:val="0"/>
          <w:numId w:val="35"/>
        </w:numPr>
        <w:spacing w:line="240" w:lineRule="atLeast"/>
        <w:rPr>
          <w:rFonts w:eastAsia="Malgun Gothic"/>
          <w:iCs/>
        </w:rPr>
      </w:pPr>
      <w:proofErr w:type="gramStart"/>
      <w:r w:rsidRPr="00D8001D">
        <w:rPr>
          <w:rFonts w:eastAsia="Malgun Gothic" w:hint="eastAsia"/>
          <w:iCs/>
          <w:highlight w:val="yellow"/>
        </w:rPr>
        <w:t>Intel</w:t>
      </w:r>
      <w:r>
        <w:rPr>
          <w:rFonts w:eastAsia="Malgun Gothic"/>
          <w:iCs/>
        </w:rPr>
        <w:t>[</w:t>
      </w:r>
      <w:proofErr w:type="gramEnd"/>
      <w:r>
        <w:rPr>
          <w:rFonts w:eastAsia="Malgun Gothic"/>
          <w:iCs/>
        </w:rPr>
        <w:t xml:space="preserve">7]: UE behavior can be generalized </w:t>
      </w:r>
      <w:r>
        <w:t>for both types of UEs. The context of Q1 (and Q2) is when release and PDSCH occasion are for/include the same configuration. Thus, the same case (Case 1-2 only) applies for both cases.</w:t>
      </w:r>
    </w:p>
    <w:p w14:paraId="6CFF199F" w14:textId="77777777" w:rsidR="001850B6" w:rsidRDefault="001850B6" w:rsidP="001850B6">
      <w:pPr>
        <w:numPr>
          <w:ilvl w:val="0"/>
          <w:numId w:val="35"/>
        </w:numPr>
        <w:spacing w:line="240" w:lineRule="atLeast"/>
        <w:rPr>
          <w:rFonts w:eastAsia="Malgun Gothic"/>
          <w:iCs/>
        </w:rPr>
      </w:pPr>
      <w:proofErr w:type="gramStart"/>
      <w:r>
        <w:rPr>
          <w:rFonts w:eastAsia="Malgun Gothic"/>
          <w:iCs/>
        </w:rPr>
        <w:t>LG[</w:t>
      </w:r>
      <w:proofErr w:type="gramEnd"/>
      <w:r>
        <w:rPr>
          <w:rFonts w:eastAsia="Malgun Gothic"/>
          <w:iCs/>
        </w:rPr>
        <w:t xml:space="preserve">10]: </w:t>
      </w:r>
    </w:p>
    <w:p w14:paraId="1186E79E"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not indicating a capability to receive more than one unicast PDSCH per slot</w:t>
      </w:r>
    </w:p>
    <w:p w14:paraId="7F705FCD"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 xml:space="preserve">Case 2-1 (and 2-2) is not allowed </w:t>
      </w:r>
    </w:p>
    <w:p w14:paraId="15183FA6"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indicating a capability to receive more than one unicast PDSCH per slot</w:t>
      </w:r>
    </w:p>
    <w:p w14:paraId="5E4E86AA"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Case 2-1 is allowed (no spec impact)</w:t>
      </w:r>
    </w:p>
    <w:p w14:paraId="05910CEA" w14:textId="77777777" w:rsidR="001850B6" w:rsidRDefault="001850B6" w:rsidP="001850B6"/>
    <w:p w14:paraId="28A928BA" w14:textId="77777777" w:rsidR="001850B6" w:rsidRDefault="001850B6" w:rsidP="001850B6">
      <w:pPr>
        <w:pStyle w:val="Heading2"/>
      </w:pPr>
      <w:r>
        <w:rPr>
          <w:rFonts w:hint="eastAsia"/>
        </w:rPr>
        <w:t>FL</w:t>
      </w:r>
      <w:r>
        <w:t>’s suggestion on the issue 3.4</w:t>
      </w:r>
    </w:p>
    <w:p w14:paraId="7C8C387D" w14:textId="77777777" w:rsidR="002A43C9" w:rsidRDefault="002B3437" w:rsidP="001850B6">
      <w:r>
        <w:rPr>
          <w:rFonts w:hint="eastAsia"/>
        </w:rPr>
        <w:t xml:space="preserve">There were so diverge views on each case. </w:t>
      </w:r>
      <w:r>
        <w:t xml:space="preserve">And the reason why to support each case are also different per companies. </w:t>
      </w:r>
      <w:r w:rsidR="002A43C9">
        <w:t xml:space="preserve">One </w:t>
      </w:r>
      <w:r w:rsidR="002A43C9">
        <w:lastRenderedPageBreak/>
        <w:t xml:space="preserve">common </w:t>
      </w:r>
      <w:r w:rsidR="00491A5D">
        <w:t>proposal</w:t>
      </w:r>
      <w:r w:rsidR="002A43C9">
        <w:t xml:space="preserve"> is Case 1</w:t>
      </w:r>
      <w:r w:rsidR="00491A5D">
        <w:t xml:space="preserve"> can be supported. </w:t>
      </w:r>
      <w:r w:rsidR="002A43C9">
        <w:t xml:space="preserve">(SPS release received earlier than the end of SPS PDSCH). From FL’s perspective, </w:t>
      </w:r>
      <w:r w:rsidR="00491A5D">
        <w:t xml:space="preserve">considering UE processing complexity aspect, </w:t>
      </w:r>
      <w:r w:rsidR="002A43C9">
        <w:t xml:space="preserve">I would like to take Case 1 as a baseline and discuss </w:t>
      </w:r>
      <w:r w:rsidR="00575254">
        <w:t xml:space="preserve">details and </w:t>
      </w:r>
      <w:r w:rsidR="002A43C9">
        <w:t xml:space="preserve">whether to extend Case 1. </w:t>
      </w:r>
    </w:p>
    <w:p w14:paraId="2A601A35" w14:textId="77777777" w:rsidR="005C6E03" w:rsidRDefault="005C6E03" w:rsidP="001850B6">
      <w:pPr>
        <w:rPr>
          <w:b/>
        </w:rPr>
      </w:pPr>
      <w:r w:rsidRPr="00575254">
        <w:rPr>
          <w:rFonts w:hint="eastAsia"/>
          <w:b/>
          <w:highlight w:val="yellow"/>
        </w:rPr>
        <w:t>Proposal</w:t>
      </w:r>
      <w:r w:rsidR="00575254" w:rsidRPr="00575254">
        <w:rPr>
          <w:b/>
          <w:highlight w:val="yellow"/>
        </w:rPr>
        <w:t xml:space="preserve"> 1</w:t>
      </w:r>
      <w:r w:rsidRPr="005C6E03">
        <w:rPr>
          <w:b/>
        </w:rPr>
        <w:t>:</w:t>
      </w:r>
      <w:r w:rsidR="00575254">
        <w:rPr>
          <w:b/>
        </w:rPr>
        <w:t xml:space="preserve"> At least, i</w:t>
      </w:r>
      <w:r w:rsidRPr="005C6E03">
        <w:rPr>
          <w:b/>
        </w:rPr>
        <w:t>t is allowed that SPS release DCI is received before the end of the SPS PDSCH for the same SPS configuration in a slot.</w:t>
      </w:r>
    </w:p>
    <w:p w14:paraId="43DA3467" w14:textId="77777777" w:rsidR="005C6E03" w:rsidRDefault="005C6E03" w:rsidP="00B347FE">
      <w:pPr>
        <w:pStyle w:val="ListParagraph"/>
        <w:numPr>
          <w:ilvl w:val="0"/>
          <w:numId w:val="41"/>
        </w:numPr>
        <w:ind w:leftChars="0"/>
        <w:rPr>
          <w:b/>
        </w:rPr>
      </w:pPr>
      <w:r>
        <w:rPr>
          <w:rFonts w:hint="eastAsia"/>
          <w:b/>
        </w:rPr>
        <w:t xml:space="preserve">FFS </w:t>
      </w:r>
      <w:r w:rsidR="00B347FE" w:rsidRPr="00B347FE">
        <w:rPr>
          <w:b/>
        </w:rPr>
        <w:t>if SPS release DCI is received after the end of the SPS PDSCH for the same SPS configuration</w:t>
      </w:r>
    </w:p>
    <w:p w14:paraId="25192265" w14:textId="77777777" w:rsidR="00606843" w:rsidRDefault="00606843" w:rsidP="00076B2D">
      <w:pPr>
        <w:spacing w:line="240" w:lineRule="atLeast"/>
        <w:rPr>
          <w:rFonts w:eastAsia="Malgun Gothic"/>
        </w:rPr>
      </w:pPr>
    </w:p>
    <w:p w14:paraId="50494166"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55ED58D"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35D76DAC"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233407D" w14:textId="77777777" w:rsidR="00606843" w:rsidRPr="004B1732" w:rsidRDefault="00606843"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33DD314" w14:textId="77777777" w:rsidR="00606843" w:rsidRPr="004B1732" w:rsidRDefault="00606843" w:rsidP="00826D58">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72DC436D"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973D4C" w14:textId="77777777" w:rsidR="00606843" w:rsidRPr="000E1D39" w:rsidRDefault="000E1D39" w:rsidP="00826D58">
            <w:pPr>
              <w:pStyle w:val="xmsonormal"/>
              <w:spacing w:line="240" w:lineRule="atLeast"/>
              <w:jc w:val="both"/>
              <w:rPr>
                <w:rFonts w:ascii="Times New Roman" w:hAnsi="Times New Roman" w:cs="Times New Roman"/>
                <w:sz w:val="20"/>
                <w:szCs w:val="20"/>
                <w:lang w:eastAsia="zh-CN"/>
              </w:rPr>
            </w:pPr>
            <w:r w:rsidRPr="000E1D39">
              <w:rPr>
                <w:rFonts w:ascii="Times New Roman" w:hAnsi="Times New Roman" w:cs="Times New Roman"/>
                <w:sz w:val="20"/>
                <w:szCs w:val="20"/>
                <w:lang w:eastAsia="zh-CN"/>
              </w:rPr>
              <w:t>vivo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9174FF8" w14:textId="77777777" w:rsidR="00606843" w:rsidRPr="00DB108D" w:rsidRDefault="000E1D39" w:rsidP="00826D58">
            <w:pPr>
              <w:pStyle w:val="xmsonormal"/>
              <w:spacing w:line="240" w:lineRule="atLeast"/>
              <w:jc w:val="both"/>
              <w:rPr>
                <w:rFonts w:ascii="Times New Roman" w:hAnsi="Times New Roman" w:cs="Times New Roman"/>
                <w:sz w:val="20"/>
                <w:szCs w:val="20"/>
                <w:lang w:eastAsia="zh-CN"/>
              </w:rPr>
            </w:pPr>
            <w:r w:rsidRPr="00DB108D">
              <w:rPr>
                <w:rFonts w:ascii="Times New Roman" w:hAnsi="Times New Roman" w:cs="Times New Roman"/>
                <w:sz w:val="20"/>
                <w:szCs w:val="20"/>
                <w:lang w:eastAsia="zh-CN"/>
              </w:rPr>
              <w:t>We are fine with the proposal</w:t>
            </w:r>
            <w:r w:rsidR="00DB108D">
              <w:rPr>
                <w:rFonts w:ascii="Times New Roman" w:hAnsi="Times New Roman" w:cs="Times New Roman"/>
                <w:sz w:val="20"/>
                <w:szCs w:val="20"/>
                <w:lang w:eastAsia="zh-CN"/>
              </w:rPr>
              <w:t xml:space="preserve"> in general</w:t>
            </w:r>
            <w:r w:rsidRPr="00DB108D">
              <w:rPr>
                <w:rFonts w:ascii="Times New Roman" w:hAnsi="Times New Roman" w:cs="Times New Roman"/>
                <w:sz w:val="20"/>
                <w:szCs w:val="20"/>
                <w:lang w:eastAsia="zh-CN"/>
              </w:rPr>
              <w:t>. Maybe we can also move a little forward by adding UE behavior for above case. For example:</w:t>
            </w:r>
          </w:p>
          <w:p w14:paraId="6E63C23F" w14:textId="77777777" w:rsidR="000E1D39" w:rsidRDefault="000E1D39" w:rsidP="000E1D39">
            <w:pPr>
              <w:rPr>
                <w:b/>
              </w:rPr>
            </w:pPr>
            <w:r w:rsidRPr="000E1D39">
              <w:rPr>
                <w:rFonts w:hint="eastAsia"/>
                <w:b/>
              </w:rPr>
              <w:t>Proposal</w:t>
            </w:r>
            <w:r w:rsidRPr="000E1D39">
              <w:rPr>
                <w:b/>
              </w:rPr>
              <w:t xml:space="preserve"> 1</w:t>
            </w:r>
            <w:r w:rsidRPr="005C6E03">
              <w:rPr>
                <w:b/>
              </w:rPr>
              <w:t>:</w:t>
            </w:r>
            <w:r>
              <w:rPr>
                <w:b/>
              </w:rPr>
              <w:t xml:space="preserve"> At least, </w:t>
            </w:r>
            <w:r w:rsidRPr="000E1D39">
              <w:rPr>
                <w:b/>
                <w:strike/>
              </w:rPr>
              <w:t>it is allowed</w:t>
            </w:r>
            <w:r w:rsidRPr="005C6E03">
              <w:rPr>
                <w:b/>
              </w:rPr>
              <w:t xml:space="preserve"> </w:t>
            </w:r>
            <w:r w:rsidRPr="000E1D39">
              <w:rPr>
                <w:b/>
                <w:color w:val="FF0000"/>
              </w:rPr>
              <w:t>support the case</w:t>
            </w:r>
            <w:r>
              <w:rPr>
                <w:b/>
              </w:rPr>
              <w:t xml:space="preserve"> </w:t>
            </w:r>
            <w:r w:rsidRPr="005C6E03">
              <w:rPr>
                <w:b/>
              </w:rPr>
              <w:t>that SPS release DCI is received before the end of the SPS PDSCH for the same SPS configuration in a slot.</w:t>
            </w:r>
          </w:p>
          <w:p w14:paraId="041FCCF9" w14:textId="77777777" w:rsidR="000E1D39" w:rsidRDefault="000E1D39" w:rsidP="000E1D39">
            <w:pPr>
              <w:pStyle w:val="ListParagraph"/>
              <w:numPr>
                <w:ilvl w:val="0"/>
                <w:numId w:val="41"/>
              </w:numPr>
              <w:ind w:leftChars="0"/>
              <w:rPr>
                <w:b/>
                <w:color w:val="FF0000"/>
              </w:rPr>
            </w:pPr>
            <w:proofErr w:type="gramStart"/>
            <w:r w:rsidRPr="000E1D39">
              <w:rPr>
                <w:rFonts w:hint="eastAsia"/>
                <w:b/>
                <w:color w:val="FF0000"/>
              </w:rPr>
              <w:t>1</w:t>
            </w:r>
            <w:r w:rsidRPr="000E1D39">
              <w:rPr>
                <w:b/>
                <w:color w:val="FF0000"/>
              </w:rPr>
              <w:t xml:space="preserve"> bit</w:t>
            </w:r>
            <w:proofErr w:type="gramEnd"/>
            <w:r w:rsidRPr="000E1D39">
              <w:rPr>
                <w:b/>
                <w:color w:val="FF0000"/>
              </w:rPr>
              <w:t xml:space="preserve"> HARQ-ACK is generated for SPS release and a UE is not required to receive the SPS PDSCH.</w:t>
            </w:r>
          </w:p>
          <w:p w14:paraId="53071717" w14:textId="77777777" w:rsidR="00DB108D" w:rsidRPr="000E1D39" w:rsidRDefault="00DB108D" w:rsidP="000E1D39">
            <w:pPr>
              <w:pStyle w:val="ListParagraph"/>
              <w:numPr>
                <w:ilvl w:val="0"/>
                <w:numId w:val="41"/>
              </w:numPr>
              <w:ind w:leftChars="0"/>
              <w:rPr>
                <w:b/>
                <w:color w:val="FF0000"/>
              </w:rPr>
            </w:pPr>
            <w:r>
              <w:rPr>
                <w:b/>
                <w:color w:val="FF0000"/>
              </w:rPr>
              <w:t xml:space="preserve">FFS whether and how to support the </w:t>
            </w:r>
            <w:r w:rsidRPr="00DB108D">
              <w:rPr>
                <w:b/>
                <w:color w:val="FF0000"/>
              </w:rPr>
              <w:t>HARQ-ACK for the SPS release and the SPS reception map</w:t>
            </w:r>
            <w:r>
              <w:rPr>
                <w:b/>
                <w:color w:val="FF0000"/>
              </w:rPr>
              <w:t>ping</w:t>
            </w:r>
            <w:r w:rsidRPr="00DB108D">
              <w:rPr>
                <w:b/>
                <w:color w:val="FF0000"/>
              </w:rPr>
              <w:t xml:space="preserve"> to different PUCCHs </w:t>
            </w:r>
          </w:p>
          <w:p w14:paraId="520DB4C1" w14:textId="77777777" w:rsidR="000E1D39" w:rsidRPr="00DB108D" w:rsidRDefault="000E1D39" w:rsidP="000E1D39">
            <w:pPr>
              <w:pStyle w:val="ListParagraph"/>
              <w:numPr>
                <w:ilvl w:val="0"/>
                <w:numId w:val="41"/>
              </w:numPr>
              <w:ind w:leftChars="0"/>
              <w:rPr>
                <w:b/>
              </w:rPr>
            </w:pPr>
            <w:r>
              <w:rPr>
                <w:rFonts w:hint="eastAsia"/>
                <w:b/>
              </w:rPr>
              <w:t xml:space="preserve">FFS </w:t>
            </w:r>
            <w:r w:rsidRPr="00B347FE">
              <w:rPr>
                <w:b/>
              </w:rPr>
              <w:t>if SPS release DCI is received after the end of the SPS PDSCH for the same SPS configuration</w:t>
            </w:r>
          </w:p>
        </w:tc>
      </w:tr>
      <w:tr w:rsidR="00606843" w:rsidRPr="00475E1E" w14:paraId="7ABCF20B"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139B58" w14:textId="5E3B0196" w:rsidR="00606843" w:rsidRPr="002D60E8" w:rsidRDefault="002D60E8" w:rsidP="00826D58">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6F3DB6A" w14:textId="77777777" w:rsidR="005C5D22" w:rsidRDefault="002D60E8" w:rsidP="00826D58">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 xml:space="preserve">We don’t agree with the proposal, as decision on </w:t>
            </w:r>
            <w:r w:rsidR="005C5D22">
              <w:rPr>
                <w:rFonts w:ascii="Times New Roman" w:hAnsi="Times New Roman" w:cs="Times New Roman"/>
                <w:sz w:val="20"/>
                <w:szCs w:val="20"/>
                <w:lang w:eastAsia="zh-CN"/>
              </w:rPr>
              <w:t xml:space="preserve">it </w:t>
            </w:r>
            <w:r w:rsidRPr="002D60E8">
              <w:rPr>
                <w:rFonts w:ascii="Times New Roman" w:hAnsi="Times New Roman" w:cs="Times New Roman"/>
                <w:sz w:val="20"/>
                <w:szCs w:val="20"/>
                <w:lang w:eastAsia="zh-CN"/>
              </w:rPr>
              <w:t>quite depends on HARQ-ACK bit</w:t>
            </w:r>
            <w:r w:rsidR="005C5D22">
              <w:rPr>
                <w:rFonts w:ascii="Times New Roman" w:hAnsi="Times New Roman" w:cs="Times New Roman"/>
                <w:sz w:val="20"/>
                <w:szCs w:val="20"/>
                <w:lang w:eastAsia="zh-CN"/>
              </w:rPr>
              <w:t xml:space="preserve"> generation and UE behavior. </w:t>
            </w:r>
          </w:p>
          <w:p w14:paraId="4795DEB6" w14:textId="53AF9CC7" w:rsidR="00606843" w:rsidRPr="002D60E8" w:rsidRDefault="005C5D22"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support proposal by vivo, when the second FFS is removed or absorbed under the first FFS, </w:t>
            </w:r>
            <w:r w:rsidR="00A37981">
              <w:rPr>
                <w:rFonts w:ascii="Times New Roman" w:hAnsi="Times New Roman" w:cs="Times New Roman"/>
                <w:sz w:val="20"/>
                <w:szCs w:val="20"/>
                <w:lang w:eastAsia="zh-CN"/>
              </w:rPr>
              <w:t xml:space="preserve">since </w:t>
            </w:r>
            <w:r>
              <w:rPr>
                <w:rFonts w:ascii="Times New Roman" w:hAnsi="Times New Roman" w:cs="Times New Roman"/>
                <w:sz w:val="20"/>
                <w:szCs w:val="20"/>
                <w:lang w:eastAsia="zh-CN"/>
              </w:rPr>
              <w:t xml:space="preserve">SPS release DCI after the end of SPS PDSCH may (or may not, needs FFS) be OK </w:t>
            </w:r>
            <w:r w:rsidR="00A37981">
              <w:rPr>
                <w:rFonts w:ascii="Times New Roman" w:hAnsi="Times New Roman" w:cs="Times New Roman"/>
                <w:sz w:val="20"/>
                <w:szCs w:val="20"/>
                <w:lang w:eastAsia="zh-CN"/>
              </w:rPr>
              <w:t>only for the case of separate PUCCH for HARQ-ACK report of SPS release and SPS PDSCH.</w:t>
            </w:r>
          </w:p>
          <w:p w14:paraId="163B446E" w14:textId="1DEE0655" w:rsidR="002D60E8" w:rsidRPr="002D60E8" w:rsidRDefault="002D60E8" w:rsidP="00826D58">
            <w:pPr>
              <w:pStyle w:val="xmsonormal"/>
              <w:spacing w:line="240" w:lineRule="atLeast"/>
              <w:jc w:val="both"/>
              <w:rPr>
                <w:rFonts w:ascii="Times New Roman" w:hAnsi="Times New Roman" w:cs="Times New Roman"/>
                <w:sz w:val="20"/>
                <w:szCs w:val="20"/>
                <w:lang w:eastAsia="zh-CN"/>
              </w:rPr>
            </w:pPr>
          </w:p>
        </w:tc>
      </w:tr>
      <w:tr w:rsidR="00606843" w:rsidRPr="00475E1E" w14:paraId="06012434"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9E9824" w14:textId="05100729" w:rsidR="00606843" w:rsidRPr="0026558F" w:rsidRDefault="0026558F" w:rsidP="00826D58">
            <w:pPr>
              <w:pStyle w:val="xmsonormal"/>
              <w:spacing w:line="240" w:lineRule="atLeast"/>
              <w:jc w:val="both"/>
              <w:rPr>
                <w:rFonts w:ascii="Times New Roman" w:hAnsi="Times New Roman" w:cs="Times New Roman"/>
                <w:sz w:val="20"/>
                <w:szCs w:val="20"/>
                <w:lang w:eastAsia="zh-CN"/>
              </w:rPr>
            </w:pPr>
            <w:r w:rsidRPr="0026558F">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9C65F96" w14:textId="77777777" w:rsidR="00606843" w:rsidRDefault="0026558F"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As we commented during the preparation phase, we have different understandings on the issues. Our understanding is that the issue was first brought up by Nokia for a UE capable of receiving 1 unicast PDSCH only per slot. For this kind of UE, </w:t>
            </w:r>
            <w:r>
              <w:rPr>
                <w:rFonts w:ascii="Times New Roman" w:hAnsi="Times New Roman" w:cs="Times New Roman"/>
                <w:sz w:val="20"/>
                <w:szCs w:val="20"/>
                <w:lang w:eastAsia="zh-CN"/>
              </w:rPr>
              <w:t>according</w:t>
            </w:r>
            <w:r>
              <w:rPr>
                <w:rFonts w:ascii="Times New Roman" w:hAnsi="Times New Roman" w:cs="Times New Roman" w:hint="eastAsia"/>
                <w:sz w:val="20"/>
                <w:szCs w:val="20"/>
                <w:lang w:eastAsia="zh-CN"/>
              </w:rPr>
              <w:t xml:space="preserve"> to Rel-15 Type-1 HARQ-ACK codebook, at most 1 bit is generated per DL slot in a HARQ-ACK codebook so that UE is not expected to receive an SPS PDSCH release in a slot in which UE is expected to receive a unicast PDSCH. However, due to the down to 1 slot SPS PDSCH periodicity, the restriction is not acceptable. Two solutions were proposed. One solution is to assign different K1 values for SPS PDSCH release and for SPS PDSCH so that the HARQ-ACK for the SPS PDSCH release and for SPS PDSCH are to be transmitted in different PUCCH slots. Another solution was to send SPS PDSCH release in the same slot in which </w:t>
            </w:r>
            <w:r w:rsidRPr="0026558F">
              <w:rPr>
                <w:rFonts w:ascii="Times New Roman" w:hAnsi="Times New Roman" w:cs="Times New Roman"/>
                <w:sz w:val="20"/>
                <w:szCs w:val="20"/>
                <w:lang w:eastAsia="zh-CN"/>
              </w:rPr>
              <w:t>the SPS PDSCH for the same SPS configuration</w:t>
            </w:r>
            <w:r>
              <w:rPr>
                <w:rFonts w:ascii="Times New Roman" w:hAnsi="Times New Roman" w:cs="Times New Roman" w:hint="eastAsia"/>
                <w:sz w:val="20"/>
                <w:szCs w:val="20"/>
                <w:lang w:eastAsia="zh-CN"/>
              </w:rPr>
              <w:t xml:space="preserve"> is expected to be received and only HARQ-ACK for SPS PDSCH release is included in the HARQ-ACK codebook. Then timeline issue was raised for the second solution.</w:t>
            </w:r>
          </w:p>
          <w:p w14:paraId="7524EC23" w14:textId="7AE031C6" w:rsidR="0026558F" w:rsidRDefault="0026558F"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From our point of view, both solutions have its advantage. It can be left to </w:t>
            </w:r>
            <w:proofErr w:type="spellStart"/>
            <w:r>
              <w:rPr>
                <w:rFonts w:ascii="Times New Roman" w:hAnsi="Times New Roman" w:cs="Times New Roman" w:hint="eastAsia"/>
                <w:sz w:val="20"/>
                <w:szCs w:val="20"/>
                <w:lang w:eastAsia="zh-CN"/>
              </w:rPr>
              <w:t>gNB</w:t>
            </w:r>
            <w:proofErr w:type="spellEnd"/>
            <w:r>
              <w:rPr>
                <w:rFonts w:ascii="Times New Roman" w:hAnsi="Times New Roman" w:cs="Times New Roman" w:hint="eastAsia"/>
                <w:sz w:val="20"/>
                <w:szCs w:val="20"/>
                <w:lang w:eastAsia="zh-CN"/>
              </w:rPr>
              <w:t xml:space="preserve"> to decide. For the second solution, we do not think the timeline is needed given that there is always sufficient processing time for the last SPS PDSCH or SPS PDSCH release</w:t>
            </w:r>
            <w:r w:rsidR="00BC4AC6">
              <w:rPr>
                <w:rFonts w:ascii="Times New Roman" w:hAnsi="Times New Roman" w:cs="Times New Roman" w:hint="eastAsia"/>
                <w:sz w:val="20"/>
                <w:szCs w:val="20"/>
                <w:lang w:eastAsia="zh-CN"/>
              </w:rPr>
              <w:t xml:space="preserve"> and we do not expect UE to generate/update the HARQ-ACK codebook each time a SPS PDSCH or SPS PDSCH release DCI is decoded. Instead, we expect that UE would generate the HARQ-ACK codebook when all the HARQ-ACK bits for the HARQ-ACK codebook are ready.</w:t>
            </w:r>
          </w:p>
          <w:p w14:paraId="05E26EB9" w14:textId="58E0F12A" w:rsidR="00BC4AC6" w:rsidRDefault="00BC4AC6"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Based on the above understandings, our proposals are as follows taking both same-carrier and cross-carrier scheduling into account and take both UE capabilities of 1 unicast PDSCH and more than one unicast PDSCH per slot into account.</w:t>
            </w:r>
          </w:p>
          <w:p w14:paraId="2483E8F0" w14:textId="77777777" w:rsidR="0026558F" w:rsidRPr="0026558F" w:rsidRDefault="0026558F" w:rsidP="0026558F">
            <w:pPr>
              <w:pStyle w:val="BodyText"/>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w:t>
            </w:r>
            <w:r w:rsidRPr="0026558F">
              <w:rPr>
                <w:rFonts w:ascii="Times New Roman" w:hAnsi="Times New Roman" w:cs="Times New Roman"/>
                <w:b/>
                <w:i/>
                <w:iCs/>
              </w:rPr>
              <w:t xml:space="preserve">or same-carrier scheduling, </w:t>
            </w:r>
            <w:r w:rsidRPr="0026558F">
              <w:rPr>
                <w:rFonts w:ascii="Times New Roman" w:eastAsiaTheme="minorEastAsia" w:hAnsi="Times New Roman" w:cs="Times New Roman"/>
                <w:b/>
                <w:i/>
                <w:iCs/>
                <w:lang w:eastAsia="zh-CN"/>
              </w:rPr>
              <w:t>if an SPS PDSCH release is received in a slot in which UE is configured to receive SPS PDSCH(s) and the HARQ-ACK corresponding to the SPS PDSCH release and SPS PDSCH(s) are to be transmitted in the same PUCCH, or</w:t>
            </w:r>
          </w:p>
          <w:p w14:paraId="738BFA27" w14:textId="77777777" w:rsidR="0026558F" w:rsidRPr="0026558F" w:rsidRDefault="0026558F" w:rsidP="0026558F">
            <w:pPr>
              <w:pStyle w:val="BodyText"/>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For cross-carrier scheduling, if</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UE is configured to receive SPS PDSCH(s) on scheduled cell in the last slot overlapping with</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an SPS PDSCH release on scheduling cell and the HARQ-ACKs for the </w:t>
            </w:r>
            <w:r w:rsidRPr="0026558F">
              <w:rPr>
                <w:rFonts w:ascii="Times New Roman" w:eastAsiaTheme="minorEastAsia" w:hAnsi="Times New Roman" w:cs="Times New Roman"/>
                <w:b/>
                <w:i/>
                <w:iCs/>
                <w:lang w:eastAsia="zh-CN"/>
              </w:rPr>
              <w:lastRenderedPageBreak/>
              <w:t>SPS PDSCH release and the SPS PDSCH(s) on the scheduled cell are expected to be transmitted in the same PUCCH,</w:t>
            </w:r>
          </w:p>
          <w:p w14:paraId="5C08A87F" w14:textId="77777777" w:rsidR="0026558F" w:rsidRPr="0026558F" w:rsidRDefault="0026558F" w:rsidP="0026558F">
            <w:pPr>
              <w:pStyle w:val="BodyText"/>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not indicating a capability to receive more than one unicast PDSCH per slot, </w:t>
            </w:r>
          </w:p>
          <w:p w14:paraId="5334F36A" w14:textId="77777777" w:rsidR="0026558F" w:rsidRPr="0026558F" w:rsidRDefault="0026558F" w:rsidP="0026558F">
            <w:pPr>
              <w:pStyle w:val="BodyText"/>
              <w:numPr>
                <w:ilvl w:val="1"/>
                <w:numId w:val="36"/>
              </w:numPr>
              <w:rPr>
                <w:rFonts w:ascii="Times New Roman" w:hAnsi="Times New Roman" w:cs="Times New Roman"/>
                <w:b/>
                <w:i/>
                <w:iCs/>
              </w:rPr>
            </w:pPr>
            <w:r w:rsidRPr="0026558F">
              <w:rPr>
                <w:rFonts w:ascii="Times New Roman" w:hAnsi="Times New Roman" w:cs="Times New Roman"/>
                <w:b/>
                <w:i/>
                <w:iCs/>
              </w:rPr>
              <w:t>only HARQ-ACK corresponding to the SPS PDSCH release is transmitted and the HARQ-ACK corresponding to the SPS PDSCH is omitted.</w:t>
            </w:r>
          </w:p>
          <w:p w14:paraId="316B1D33" w14:textId="77777777" w:rsidR="0026558F" w:rsidRPr="0026558F" w:rsidRDefault="0026558F" w:rsidP="0026558F">
            <w:pPr>
              <w:pStyle w:val="BodyText"/>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 indicating a capability to receive more than one unicast PDSCH per slot,</w:t>
            </w:r>
          </w:p>
          <w:p w14:paraId="754BF262" w14:textId="77777777" w:rsidR="0026558F" w:rsidRPr="0026558F" w:rsidRDefault="0026558F" w:rsidP="0026558F">
            <w:pPr>
              <w:pStyle w:val="BodyText"/>
              <w:numPr>
                <w:ilvl w:val="1"/>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 xml:space="preserve">If the HARQ-ACK bit location for the SPS PDSCH release collides with that for an SPS PDSCH, </w:t>
            </w:r>
            <w:r w:rsidRPr="0026558F">
              <w:rPr>
                <w:rFonts w:ascii="Times New Roman" w:hAnsi="Times New Roman" w:cs="Times New Roman"/>
                <w:b/>
                <w:i/>
                <w:iCs/>
              </w:rPr>
              <w:t>only HARQ-ACK corresponding to the SPS PDSCH release is transmitted and the HARQ-ACK corresponding to the SPS PDSCH is omitted.</w:t>
            </w:r>
          </w:p>
          <w:p w14:paraId="083F7892" w14:textId="648F98A7" w:rsidR="0026558F" w:rsidRPr="0026558F" w:rsidRDefault="0026558F" w:rsidP="00826D58">
            <w:pPr>
              <w:pStyle w:val="xmsonormal"/>
              <w:spacing w:line="240" w:lineRule="atLeast"/>
              <w:jc w:val="both"/>
              <w:rPr>
                <w:rFonts w:ascii="Times New Roman" w:hAnsi="Times New Roman" w:cs="Times New Roman"/>
                <w:sz w:val="20"/>
                <w:szCs w:val="20"/>
                <w:lang w:eastAsia="zh-CN"/>
              </w:rPr>
            </w:pPr>
          </w:p>
        </w:tc>
      </w:tr>
      <w:tr w:rsidR="006C34A2" w:rsidRPr="00475E1E" w14:paraId="51AF73D2"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4D683FA" w14:textId="34895623" w:rsidR="006C34A2" w:rsidRPr="006C34A2" w:rsidRDefault="006C34A2" w:rsidP="006C34A2">
            <w:pPr>
              <w:pStyle w:val="xmsonormal"/>
              <w:spacing w:line="240" w:lineRule="atLeast"/>
              <w:jc w:val="both"/>
              <w:rPr>
                <w:rFonts w:ascii="Gulim" w:hAnsi="Gulim"/>
                <w:sz w:val="20"/>
                <w:szCs w:val="20"/>
                <w:lang w:eastAsia="zh-CN"/>
              </w:rPr>
            </w:pPr>
            <w:r w:rsidRPr="00D478BA">
              <w:rPr>
                <w:rFonts w:ascii="Arial" w:hAnsi="Arial" w:cs="Arial"/>
                <w:sz w:val="20"/>
                <w:szCs w:val="20"/>
                <w:lang w:eastAsia="zh-CN"/>
              </w:rPr>
              <w:lastRenderedPageBreak/>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64920AA6" w14:textId="13BA4746" w:rsidR="006C34A2" w:rsidRPr="00475E1E" w:rsidRDefault="006C34A2" w:rsidP="006C34A2">
            <w:pPr>
              <w:pStyle w:val="xa"/>
              <w:spacing w:after="120"/>
              <w:jc w:val="both"/>
              <w:rPr>
                <w:rFonts w:ascii="MS Mincho" w:eastAsia="MS Mincho"/>
                <w:sz w:val="20"/>
                <w:szCs w:val="20"/>
              </w:rPr>
            </w:pPr>
            <w:r w:rsidRPr="00D478BA">
              <w:rPr>
                <w:rFonts w:ascii="Arial" w:hAnsi="Arial" w:cs="Arial"/>
                <w:sz w:val="20"/>
                <w:szCs w:val="20"/>
                <w:lang w:eastAsia="zh-CN"/>
              </w:rPr>
              <w:t>Agree</w:t>
            </w:r>
          </w:p>
        </w:tc>
      </w:tr>
      <w:tr w:rsidR="00913628" w:rsidRPr="00475E1E" w14:paraId="21D449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4D980" w14:textId="2F122096" w:rsidR="00913628" w:rsidRPr="00D478BA" w:rsidRDefault="0091362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A8355" w14:textId="29574EC9" w:rsidR="00913628" w:rsidRPr="00913628" w:rsidRDefault="00913628" w:rsidP="00913628">
            <w:pPr>
              <w:rPr>
                <w:rFonts w:ascii="Arial" w:eastAsia="Gulim" w:hAnsi="Arial" w:cs="Arial"/>
                <w:szCs w:val="20"/>
              </w:rPr>
            </w:pPr>
            <w:r w:rsidRPr="00913628">
              <w:rPr>
                <w:rFonts w:ascii="Arial" w:eastAsia="Gulim" w:hAnsi="Arial" w:cs="Arial"/>
                <w:szCs w:val="20"/>
              </w:rPr>
              <w:t>As Vivo pointed out, the proposal seems incomplete since it is not specifying what the UE behavior should be for the SPS PDSCH and HARQ-ACK reporting</w:t>
            </w:r>
            <w:r>
              <w:rPr>
                <w:rFonts w:ascii="Arial" w:eastAsia="Gulim" w:hAnsi="Arial" w:cs="Arial"/>
                <w:szCs w:val="20"/>
              </w:rPr>
              <w:t xml:space="preserve"> – and there seems to be some relation in this respect with other proposals below</w:t>
            </w:r>
            <w:r w:rsidRPr="00913628">
              <w:rPr>
                <w:rFonts w:ascii="Arial" w:eastAsia="Gulim" w:hAnsi="Arial" w:cs="Arial"/>
                <w:szCs w:val="20"/>
              </w:rPr>
              <w:t xml:space="preserve">. </w:t>
            </w:r>
            <w:r>
              <w:rPr>
                <w:rFonts w:ascii="Arial" w:eastAsia="Gulim" w:hAnsi="Arial" w:cs="Arial"/>
                <w:szCs w:val="20"/>
              </w:rPr>
              <w:br/>
            </w:r>
            <w:r w:rsidRPr="00913628">
              <w:rPr>
                <w:rFonts w:ascii="Arial" w:eastAsia="Gulim" w:hAnsi="Arial" w:cs="Arial"/>
                <w:szCs w:val="20"/>
              </w:rPr>
              <w:t xml:space="preserve">We overall agree with </w:t>
            </w:r>
            <w:proofErr w:type="spellStart"/>
            <w:r w:rsidRPr="00913628">
              <w:rPr>
                <w:rFonts w:ascii="Arial" w:eastAsia="Gulim" w:hAnsi="Arial" w:cs="Arial"/>
                <w:szCs w:val="20"/>
              </w:rPr>
              <w:t>Vivo’s</w:t>
            </w:r>
            <w:proofErr w:type="spellEnd"/>
            <w:r w:rsidRPr="00913628">
              <w:rPr>
                <w:rFonts w:ascii="Arial" w:eastAsia="Gulim" w:hAnsi="Arial" w:cs="Arial"/>
                <w:szCs w:val="20"/>
              </w:rPr>
              <w:t xml:space="preserve"> proposal, and the following </w:t>
            </w:r>
            <w:r w:rsidRPr="00913628">
              <w:rPr>
                <w:rFonts w:ascii="Arial" w:eastAsia="Gulim" w:hAnsi="Arial" w:cs="Arial"/>
                <w:color w:val="70AD47" w:themeColor="accent6"/>
                <w:szCs w:val="20"/>
              </w:rPr>
              <w:t xml:space="preserve">edits </w:t>
            </w:r>
            <w:r w:rsidRPr="00913628">
              <w:rPr>
                <w:rFonts w:ascii="Arial" w:eastAsia="Gulim" w:hAnsi="Arial" w:cs="Arial"/>
                <w:szCs w:val="20"/>
              </w:rPr>
              <w:t>are proposed to address QC’s concerns:</w:t>
            </w:r>
          </w:p>
          <w:p w14:paraId="561D3369" w14:textId="77777777" w:rsidR="00913628" w:rsidRPr="00913628" w:rsidRDefault="00913628" w:rsidP="00913628">
            <w:pPr>
              <w:rPr>
                <w:rFonts w:ascii="Arial" w:hAnsi="Arial" w:cs="Arial"/>
                <w:b/>
                <w:szCs w:val="20"/>
              </w:rPr>
            </w:pPr>
            <w:r w:rsidRPr="00913628">
              <w:rPr>
                <w:rFonts w:ascii="Arial" w:hAnsi="Arial" w:cs="Arial"/>
                <w:b/>
                <w:szCs w:val="20"/>
              </w:rPr>
              <w:t xml:space="preserve">Proposal 1: At least, </w:t>
            </w:r>
            <w:r w:rsidRPr="00913628">
              <w:rPr>
                <w:rFonts w:ascii="Arial" w:hAnsi="Arial" w:cs="Arial"/>
                <w:b/>
                <w:strike/>
                <w:szCs w:val="20"/>
              </w:rPr>
              <w:t>it is allowed</w:t>
            </w:r>
            <w:r w:rsidRPr="00913628">
              <w:rPr>
                <w:rFonts w:ascii="Arial" w:hAnsi="Arial" w:cs="Arial"/>
                <w:b/>
                <w:szCs w:val="20"/>
              </w:rPr>
              <w:t xml:space="preserve"> </w:t>
            </w:r>
            <w:r w:rsidRPr="00913628">
              <w:rPr>
                <w:rFonts w:ascii="Arial" w:hAnsi="Arial" w:cs="Arial"/>
                <w:b/>
                <w:color w:val="FF0000"/>
                <w:szCs w:val="20"/>
              </w:rPr>
              <w:t>support the case</w:t>
            </w:r>
            <w:r w:rsidRPr="00913628">
              <w:rPr>
                <w:rFonts w:ascii="Arial" w:hAnsi="Arial" w:cs="Arial"/>
                <w:b/>
                <w:szCs w:val="20"/>
              </w:rPr>
              <w:t xml:space="preserve"> that SPS release DCI is received before the end of the SPS PDSCH for the same SPS configuration in a slot.</w:t>
            </w:r>
          </w:p>
          <w:p w14:paraId="394A33B0" w14:textId="77777777" w:rsidR="00913628" w:rsidRPr="00913628" w:rsidRDefault="00913628" w:rsidP="00913628">
            <w:pPr>
              <w:pStyle w:val="ListParagraph"/>
              <w:numPr>
                <w:ilvl w:val="0"/>
                <w:numId w:val="41"/>
              </w:numPr>
              <w:ind w:leftChars="0"/>
              <w:rPr>
                <w:rFonts w:ascii="Arial" w:hAnsi="Arial" w:cs="Arial"/>
                <w:b/>
                <w:color w:val="FF0000"/>
                <w:szCs w:val="20"/>
              </w:rPr>
            </w:pPr>
            <w:proofErr w:type="gramStart"/>
            <w:r w:rsidRPr="00913628">
              <w:rPr>
                <w:rFonts w:ascii="Arial" w:hAnsi="Arial" w:cs="Arial"/>
                <w:b/>
                <w:color w:val="FF0000"/>
                <w:szCs w:val="20"/>
              </w:rPr>
              <w:t>1 bit</w:t>
            </w:r>
            <w:proofErr w:type="gramEnd"/>
            <w:r w:rsidRPr="00913628">
              <w:rPr>
                <w:rFonts w:ascii="Arial" w:hAnsi="Arial" w:cs="Arial"/>
                <w:b/>
                <w:color w:val="FF0000"/>
                <w:szCs w:val="20"/>
              </w:rPr>
              <w:t xml:space="preserve"> HARQ-ACK is generated for SPS release and a UE is not required to receive the SPS PDSCH.</w:t>
            </w:r>
          </w:p>
          <w:p w14:paraId="6EADBA08" w14:textId="77777777" w:rsidR="00913628" w:rsidRPr="00913628" w:rsidRDefault="00913628" w:rsidP="00913628">
            <w:pPr>
              <w:pStyle w:val="ListParagraph"/>
              <w:numPr>
                <w:ilvl w:val="0"/>
                <w:numId w:val="41"/>
              </w:numPr>
              <w:ind w:leftChars="0"/>
              <w:rPr>
                <w:rFonts w:ascii="Arial" w:hAnsi="Arial" w:cs="Arial"/>
                <w:b/>
                <w:color w:val="FF0000"/>
                <w:szCs w:val="20"/>
              </w:rPr>
            </w:pPr>
            <w:r w:rsidRPr="00913628">
              <w:rPr>
                <w:rFonts w:ascii="Arial" w:hAnsi="Arial" w:cs="Arial"/>
                <w:b/>
                <w:color w:val="FF0000"/>
                <w:szCs w:val="20"/>
              </w:rPr>
              <w:t xml:space="preserve">FFS whether and how to support the HARQ-ACK for the SPS release and the SPS reception mapping to different PUCCHs </w:t>
            </w:r>
          </w:p>
          <w:p w14:paraId="4EB8C7C2" w14:textId="19C6AF9B" w:rsidR="00913628" w:rsidRPr="00913628" w:rsidRDefault="00913628" w:rsidP="00913628">
            <w:pPr>
              <w:pStyle w:val="xa"/>
              <w:spacing w:after="120"/>
              <w:jc w:val="both"/>
              <w:rPr>
                <w:rFonts w:ascii="Arial" w:hAnsi="Arial" w:cs="Arial"/>
                <w:sz w:val="20"/>
                <w:szCs w:val="20"/>
                <w:lang w:eastAsia="zh-CN"/>
              </w:rPr>
            </w:pPr>
            <w:r w:rsidRPr="00913628">
              <w:rPr>
                <w:rFonts w:ascii="Arial" w:hAnsi="Arial" w:cs="Arial"/>
                <w:b/>
                <w:color w:val="000000" w:themeColor="text1"/>
                <w:sz w:val="20"/>
                <w:szCs w:val="20"/>
              </w:rPr>
              <w:t xml:space="preserve">FFS </w:t>
            </w:r>
            <w:r w:rsidRPr="00913628">
              <w:rPr>
                <w:rFonts w:ascii="Arial" w:hAnsi="Arial" w:cs="Arial"/>
                <w:b/>
                <w:strike/>
                <w:sz w:val="20"/>
                <w:szCs w:val="20"/>
              </w:rPr>
              <w:t>if</w:t>
            </w:r>
            <w:r w:rsidRPr="00913628">
              <w:rPr>
                <w:rFonts w:ascii="Arial" w:hAnsi="Arial" w:cs="Arial"/>
                <w:b/>
                <w:color w:val="000000" w:themeColor="text1"/>
                <w:sz w:val="20"/>
                <w:szCs w:val="20"/>
              </w:rPr>
              <w:t xml:space="preserve"> </w:t>
            </w:r>
            <w:r w:rsidRPr="00913628">
              <w:rPr>
                <w:rFonts w:ascii="Arial" w:hAnsi="Arial" w:cs="Arial"/>
                <w:b/>
                <w:color w:val="70AD47" w:themeColor="accent6"/>
                <w:sz w:val="20"/>
                <w:szCs w:val="20"/>
              </w:rPr>
              <w:t xml:space="preserve">whether and how to support the case that </w:t>
            </w:r>
            <w:r w:rsidRPr="00913628">
              <w:rPr>
                <w:rFonts w:ascii="Arial" w:hAnsi="Arial" w:cs="Arial"/>
                <w:b/>
                <w:color w:val="000000" w:themeColor="text1"/>
                <w:sz w:val="20"/>
                <w:szCs w:val="20"/>
              </w:rPr>
              <w:t>SPS release DCI is received after the end of the SPS PDSCH for the same SPS configuration</w:t>
            </w:r>
          </w:p>
        </w:tc>
      </w:tr>
      <w:tr w:rsidR="001B5EA8" w:rsidRPr="00475E1E" w14:paraId="1AFC4D6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8BF04" w14:textId="69E2AF33" w:rsidR="001B5EA8" w:rsidRDefault="001B5EA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4C37B" w14:textId="0636436B" w:rsidR="001B5EA8" w:rsidRPr="00913628" w:rsidRDefault="001B5EA8" w:rsidP="00913628">
            <w:pPr>
              <w:rPr>
                <w:rFonts w:ascii="Arial" w:eastAsia="Gulim" w:hAnsi="Arial" w:cs="Arial"/>
                <w:szCs w:val="20"/>
              </w:rPr>
            </w:pPr>
            <w:r>
              <w:rPr>
                <w:rFonts w:ascii="Arial" w:eastAsia="Gulim" w:hAnsi="Arial" w:cs="Arial"/>
                <w:szCs w:val="20"/>
              </w:rPr>
              <w:t>We agree with the proposal in general</w:t>
            </w:r>
            <w:r w:rsidR="00BE2AFA">
              <w:rPr>
                <w:rFonts w:ascii="Arial" w:eastAsia="Gulim" w:hAnsi="Arial" w:cs="Arial"/>
                <w:szCs w:val="20"/>
              </w:rPr>
              <w:t xml:space="preserve"> however, as pointed out by Nokia, </w:t>
            </w:r>
            <w:r w:rsidR="00AE764E">
              <w:rPr>
                <w:rFonts w:ascii="Arial" w:eastAsia="Gulim" w:hAnsi="Arial" w:cs="Arial"/>
                <w:szCs w:val="20"/>
              </w:rPr>
              <w:t>UE behavior should be added</w:t>
            </w:r>
            <w:r w:rsidR="00BE2AFA">
              <w:rPr>
                <w:rFonts w:ascii="Arial" w:eastAsia="Gulim" w:hAnsi="Arial" w:cs="Arial"/>
                <w:szCs w:val="20"/>
              </w:rPr>
              <w:t>. Therefore, we</w:t>
            </w:r>
            <w:r w:rsidR="00AE764E">
              <w:rPr>
                <w:rFonts w:ascii="Arial" w:eastAsia="Gulim" w:hAnsi="Arial" w:cs="Arial"/>
                <w:szCs w:val="20"/>
              </w:rPr>
              <w:t xml:space="preserve"> support P</w:t>
            </w:r>
            <w:r w:rsidR="00BE2AFA">
              <w:rPr>
                <w:rFonts w:ascii="Arial" w:eastAsia="Gulim" w:hAnsi="Arial" w:cs="Arial"/>
                <w:szCs w:val="20"/>
              </w:rPr>
              <w:t>roposal 1 from Nokia.</w:t>
            </w:r>
          </w:p>
        </w:tc>
      </w:tr>
      <w:tr w:rsidR="00A10C60" w:rsidRPr="00475E1E" w14:paraId="6973F0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A2277" w14:textId="10263803" w:rsidR="00A10C60" w:rsidRDefault="00A10C60"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8F24C" w14:textId="7770F9C6" w:rsidR="00A10C60" w:rsidRDefault="00A10C60" w:rsidP="00913628">
            <w:pPr>
              <w:rPr>
                <w:rFonts w:ascii="Arial" w:eastAsia="Gulim" w:hAnsi="Arial" w:cs="Arial"/>
                <w:szCs w:val="20"/>
              </w:rPr>
            </w:pPr>
            <w:r>
              <w:rPr>
                <w:rFonts w:ascii="Arial" w:eastAsia="Gulim" w:hAnsi="Arial" w:cs="Arial"/>
                <w:szCs w:val="20"/>
              </w:rPr>
              <w:t>We agree with Nokia’s proposal</w:t>
            </w:r>
            <w:r w:rsidR="00581C8C">
              <w:rPr>
                <w:rFonts w:ascii="Arial" w:eastAsia="Gulim" w:hAnsi="Arial" w:cs="Arial"/>
                <w:szCs w:val="20"/>
              </w:rPr>
              <w:t xml:space="preserve">, since the </w:t>
            </w:r>
            <w:proofErr w:type="spellStart"/>
            <w:r w:rsidR="00581C8C">
              <w:rPr>
                <w:rFonts w:ascii="Arial" w:eastAsia="Gulim" w:hAnsi="Arial" w:cs="Arial"/>
                <w:szCs w:val="20"/>
              </w:rPr>
              <w:t>gNB</w:t>
            </w:r>
            <w:proofErr w:type="spellEnd"/>
            <w:r w:rsidR="00581C8C">
              <w:rPr>
                <w:rFonts w:ascii="Arial" w:eastAsia="Gulim" w:hAnsi="Arial" w:cs="Arial"/>
                <w:szCs w:val="20"/>
              </w:rPr>
              <w:t xml:space="preserve"> is going to release the SPS configuration, reception of the last SPS PDSCH is not important.</w:t>
            </w:r>
            <w:r>
              <w:rPr>
                <w:rFonts w:ascii="Arial" w:eastAsia="Gulim" w:hAnsi="Arial" w:cs="Arial"/>
                <w:szCs w:val="20"/>
              </w:rPr>
              <w:t xml:space="preserve"> </w:t>
            </w:r>
          </w:p>
        </w:tc>
      </w:tr>
      <w:tr w:rsidR="0080054D" w:rsidRPr="00475E1E" w14:paraId="35B2EEA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7C542" w14:textId="7A6FE796"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468B1" w14:textId="77777777" w:rsidR="0080054D" w:rsidRPr="0080054D" w:rsidRDefault="0080054D" w:rsidP="0080054D">
            <w:pPr>
              <w:pStyle w:val="xa"/>
              <w:spacing w:after="120"/>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We are fine with the intention of the proposal. However, we would like to clarify whether the timeline is for all the cases or it is limited to Type-1 HARQ-ACK codebook.</w:t>
            </w:r>
          </w:p>
          <w:p w14:paraId="54012A3D" w14:textId="77777777" w:rsidR="0080054D" w:rsidRPr="0080054D" w:rsidRDefault="0080054D" w:rsidP="0080054D">
            <w:pPr>
              <w:pStyle w:val="xa"/>
              <w:spacing w:after="120"/>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 xml:space="preserve">As we have commented during last meeting, the timeline needs to be clarified for SPS PDSCH overlapping handling and for SPS PDSCH HARQ-ACK codebook as well. If a UE receives a DCI indicating SPS release, the accurate time when the SPS PDSCH configuration should </w:t>
            </w:r>
            <w:proofErr w:type="gramStart"/>
            <w:r w:rsidRPr="0080054D">
              <w:rPr>
                <w:rFonts w:ascii="Times New Roman" w:hAnsi="Times New Roman" w:cs="Times New Roman"/>
                <w:sz w:val="20"/>
                <w:szCs w:val="20"/>
                <w:lang w:eastAsia="zh-CN"/>
              </w:rPr>
              <w:t>be considered to be</w:t>
            </w:r>
            <w:proofErr w:type="gramEnd"/>
            <w:r w:rsidRPr="0080054D">
              <w:rPr>
                <w:rFonts w:ascii="Times New Roman" w:hAnsi="Times New Roman" w:cs="Times New Roman"/>
                <w:sz w:val="20"/>
                <w:szCs w:val="20"/>
                <w:lang w:eastAsia="zh-CN"/>
              </w:rPr>
              <w:t xml:space="preserve"> released should be clarified, otherwise, there might be misunderstanding between UE and </w:t>
            </w:r>
            <w:proofErr w:type="spellStart"/>
            <w:r w:rsidRPr="0080054D">
              <w:rPr>
                <w:rFonts w:ascii="Times New Roman" w:hAnsi="Times New Roman" w:cs="Times New Roman"/>
                <w:sz w:val="20"/>
                <w:szCs w:val="20"/>
                <w:lang w:eastAsia="zh-CN"/>
              </w:rPr>
              <w:t>gNB</w:t>
            </w:r>
            <w:proofErr w:type="spellEnd"/>
            <w:r w:rsidRPr="0080054D">
              <w:rPr>
                <w:rFonts w:ascii="Times New Roman" w:hAnsi="Times New Roman" w:cs="Times New Roman"/>
                <w:sz w:val="20"/>
                <w:szCs w:val="20"/>
                <w:lang w:eastAsia="zh-CN"/>
              </w:rPr>
              <w:t xml:space="preserve">. For the SPS PDSCH HARQ-ACK codebook, the construction is for activated SPS PDSCHs, the release of an SPS PDSCH configuration will change the construction of the HARQ-ACK codebook. The timeline also impacts the SPS PDSCH overlapping handling. If there is misunderstanding between UE and </w:t>
            </w:r>
            <w:proofErr w:type="spellStart"/>
            <w:r w:rsidRPr="0080054D">
              <w:rPr>
                <w:rFonts w:ascii="Times New Roman" w:hAnsi="Times New Roman" w:cs="Times New Roman"/>
                <w:sz w:val="20"/>
                <w:szCs w:val="20"/>
                <w:lang w:eastAsia="zh-CN"/>
              </w:rPr>
              <w:t>gNB</w:t>
            </w:r>
            <w:proofErr w:type="spellEnd"/>
            <w:r w:rsidRPr="0080054D">
              <w:rPr>
                <w:rFonts w:ascii="Times New Roman" w:hAnsi="Times New Roman" w:cs="Times New Roman"/>
                <w:sz w:val="20"/>
                <w:szCs w:val="20"/>
                <w:lang w:eastAsia="zh-CN"/>
              </w:rPr>
              <w:t>, UE may receive unexpected SPS PDSCH(s).</w:t>
            </w:r>
          </w:p>
          <w:p w14:paraId="12A7429B" w14:textId="4BBE3B21" w:rsidR="0080054D" w:rsidRPr="0080054D" w:rsidRDefault="0080054D" w:rsidP="0080054D">
            <w:pPr>
              <w:rPr>
                <w:rFonts w:eastAsia="Gulim" w:cs="Times New Roman"/>
                <w:szCs w:val="20"/>
              </w:rPr>
            </w:pPr>
            <w:r w:rsidRPr="0080054D">
              <w:rPr>
                <w:rFonts w:cs="Times New Roman"/>
                <w:szCs w:val="20"/>
                <w:lang w:eastAsia="zh-CN"/>
              </w:rPr>
              <w:t>For simplicity, we suggest that a unified timeline should be defined</w:t>
            </w:r>
          </w:p>
        </w:tc>
      </w:tr>
      <w:tr w:rsidR="00426134" w:rsidRPr="00475E1E" w14:paraId="1A4A751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AA3B8" w14:textId="04052A3F" w:rsidR="00426134" w:rsidRPr="00F51515" w:rsidRDefault="00426134" w:rsidP="0080054D">
            <w:pPr>
              <w:pStyle w:val="xmsonormal"/>
              <w:spacing w:line="240" w:lineRule="atLeast"/>
              <w:jc w:val="both"/>
              <w:rPr>
                <w:rFonts w:ascii="Times New Roman" w:hAnsi="Times New Roman" w:cs="Times New Roman"/>
                <w:color w:val="00B0F0"/>
                <w:sz w:val="20"/>
                <w:szCs w:val="20"/>
                <w:lang w:eastAsia="zh-CN"/>
              </w:rPr>
            </w:pPr>
            <w:r w:rsidRPr="00F51515">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7BDD5" w14:textId="76339CE2" w:rsidR="00426134" w:rsidRPr="00F51515" w:rsidRDefault="00426134" w:rsidP="0080054D">
            <w:pPr>
              <w:pStyle w:val="xa"/>
              <w:spacing w:after="120"/>
              <w:jc w:val="both"/>
              <w:rPr>
                <w:rFonts w:ascii="Times New Roman" w:hAnsi="Times New Roman" w:cs="Times New Roman"/>
                <w:color w:val="00B0F0"/>
                <w:sz w:val="20"/>
                <w:szCs w:val="20"/>
                <w:lang w:eastAsia="zh-CN"/>
              </w:rPr>
            </w:pPr>
            <w:r w:rsidRPr="00F51515">
              <w:rPr>
                <w:rFonts w:ascii="Times New Roman" w:hAnsi="Times New Roman" w:cs="Times New Roman"/>
                <w:color w:val="00B0F0"/>
                <w:sz w:val="20"/>
                <w:szCs w:val="20"/>
                <w:lang w:eastAsia="zh-CN"/>
              </w:rPr>
              <w:t xml:space="preserve">We can </w:t>
            </w:r>
            <w:r w:rsidR="00910280" w:rsidRPr="00F51515">
              <w:rPr>
                <w:rFonts w:ascii="Times New Roman" w:hAnsi="Times New Roman" w:cs="Times New Roman"/>
                <w:color w:val="00B0F0"/>
                <w:sz w:val="20"/>
                <w:szCs w:val="20"/>
                <w:lang w:eastAsia="zh-CN"/>
              </w:rPr>
              <w:t>accept Proposal 1 from Nokia. BTW, the last FFS in Nokia’s proposal should perhaps be a sub-bullet.</w:t>
            </w:r>
          </w:p>
        </w:tc>
      </w:tr>
    </w:tbl>
    <w:p w14:paraId="52FB203F"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0710EC61" w14:textId="77777777" w:rsidR="00575254" w:rsidRDefault="00232717" w:rsidP="00076B2D">
      <w:pPr>
        <w:spacing w:line="240" w:lineRule="atLeast"/>
        <w:rPr>
          <w:rFonts w:eastAsia="Malgun Gothic"/>
        </w:rPr>
      </w:pPr>
      <w:r>
        <w:rPr>
          <w:rFonts w:eastAsia="Malgun Gothic"/>
        </w:rPr>
        <w:t>According to follow</w:t>
      </w:r>
      <w:r w:rsidR="00606843">
        <w:rPr>
          <w:rFonts w:eastAsia="Malgun Gothic"/>
        </w:rPr>
        <w:t>ing</w:t>
      </w:r>
      <w:r>
        <w:rPr>
          <w:rFonts w:eastAsia="Malgun Gothic"/>
        </w:rPr>
        <w:t xml:space="preserve"> specification, PU</w:t>
      </w:r>
      <w:r w:rsidR="00C35FA6">
        <w:rPr>
          <w:rFonts w:eastAsia="Malgun Gothic"/>
        </w:rPr>
        <w:t>C</w:t>
      </w:r>
      <w:r>
        <w:rPr>
          <w:rFonts w:eastAsia="Malgun Gothic"/>
        </w:rPr>
        <w:t>CH for SPS PDSCH re</w:t>
      </w:r>
      <w:r w:rsidR="00606843">
        <w:rPr>
          <w:rFonts w:eastAsia="Malgun Gothic"/>
        </w:rPr>
        <w:t>lease is determined by</w:t>
      </w:r>
      <w:r w:rsidR="00606843" w:rsidRPr="00606843">
        <w:rPr>
          <w:rFonts w:eastAsia="Malgun Gothic"/>
        </w:rPr>
        <w:t xml:space="preserve"> a value of a PDSCH-to-</w:t>
      </w:r>
      <w:proofErr w:type="spellStart"/>
      <w:r w:rsidR="00606843" w:rsidRPr="00606843">
        <w:rPr>
          <w:rFonts w:eastAsia="Malgun Gothic"/>
        </w:rPr>
        <w:t>HARQ_feedback</w:t>
      </w:r>
      <w:proofErr w:type="spellEnd"/>
      <w:r w:rsidR="00606843" w:rsidRPr="00606843">
        <w:rPr>
          <w:rFonts w:eastAsia="Malgun Gothic"/>
        </w:rPr>
        <w:t xml:space="preserve"> timing indicator</w:t>
      </w:r>
      <w:r w:rsidR="00606843">
        <w:rPr>
          <w:rFonts w:eastAsia="Malgun Gothic"/>
        </w:rPr>
        <w:t xml:space="preserve">. Thus, there was no restriction of same PUCCH between release and SPS PDSCH at least for </w:t>
      </w:r>
      <w:r w:rsidR="00606843" w:rsidRPr="00606843">
        <w:rPr>
          <w:rFonts w:eastAsia="Malgun Gothic"/>
        </w:rPr>
        <w:t>a UE having processing capability of more than one unicast PDSCH reception per slot</w:t>
      </w:r>
      <w:r w:rsidR="00606843">
        <w:rPr>
          <w:rFonts w:eastAsia="Malgun Gothic"/>
        </w:rPr>
        <w:t>.</w:t>
      </w:r>
    </w:p>
    <w:p w14:paraId="2F48F066" w14:textId="77777777" w:rsidR="00232717" w:rsidRDefault="00232717" w:rsidP="00076B2D">
      <w:pPr>
        <w:spacing w:line="240" w:lineRule="atLeast"/>
        <w:rPr>
          <w:rFonts w:eastAsia="Malgun Gothic"/>
        </w:rPr>
      </w:pPr>
    </w:p>
    <w:tbl>
      <w:tblPr>
        <w:tblStyle w:val="TableGrid"/>
        <w:tblW w:w="0" w:type="auto"/>
        <w:tblLook w:val="04A0" w:firstRow="1" w:lastRow="0" w:firstColumn="1" w:lastColumn="0" w:noHBand="0" w:noVBand="1"/>
      </w:tblPr>
      <w:tblGrid>
        <w:gridCol w:w="9628"/>
      </w:tblGrid>
      <w:tr w:rsidR="00232717" w14:paraId="411BB0F9" w14:textId="77777777" w:rsidTr="00232717">
        <w:tc>
          <w:tcPr>
            <w:tcW w:w="9628" w:type="dxa"/>
          </w:tcPr>
          <w:p w14:paraId="1C3B4483" w14:textId="77777777" w:rsidR="00232717" w:rsidRDefault="00232717" w:rsidP="00232717">
            <w:pPr>
              <w:pStyle w:val="Default"/>
              <w:rPr>
                <w:sz w:val="20"/>
                <w:szCs w:val="20"/>
              </w:rPr>
            </w:pPr>
            <w:r>
              <w:rPr>
                <w:sz w:val="28"/>
                <w:szCs w:val="28"/>
              </w:rPr>
              <w:t>9.1.2 Type-1 HARQ-ACK codebook determination</w:t>
            </w:r>
          </w:p>
          <w:p w14:paraId="28C005B2" w14:textId="77777777" w:rsidR="00943AA5" w:rsidRDefault="00943AA5" w:rsidP="00943AA5">
            <w:pPr>
              <w:rPr>
                <w:lang w:eastAsia="zh-CN"/>
              </w:rPr>
            </w:pPr>
            <w:r>
              <w:rPr>
                <w:lang w:eastAsia="zh-CN"/>
              </w:rPr>
              <w:lastRenderedPageBreak/>
              <w:t xml:space="preserve">This clause applies if the UE is configured with </w:t>
            </w:r>
            <w:proofErr w:type="spellStart"/>
            <w:r w:rsidRPr="00AF2C90">
              <w:rPr>
                <w:i/>
                <w:lang w:eastAsia="zh-CN"/>
              </w:rPr>
              <w:t>pdsch</w:t>
            </w:r>
            <w:proofErr w:type="spellEnd"/>
            <w:r w:rsidRPr="00AF2C90">
              <w:rPr>
                <w:i/>
                <w:lang w:eastAsia="zh-CN"/>
              </w:rPr>
              <w:t>-</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69A748AA" w14:textId="77777777" w:rsidR="00943AA5" w:rsidRDefault="00943AA5" w:rsidP="00943AA5">
            <w:r>
              <w:t xml:space="preserve">A UE reports HARQ-ACK information for a corresponding PDSCH reception or </w:t>
            </w:r>
            <w:r w:rsidRPr="00943AA5">
              <w:rPr>
                <w:highlight w:val="yellow"/>
              </w:rPr>
              <w:t>SPS PDSCH release only in a HARQ-ACK codebook that the UE transmits in a slot indicated by a value of a PDSCH-to-</w:t>
            </w:r>
            <w:proofErr w:type="spellStart"/>
            <w:r w:rsidRPr="00943AA5">
              <w:rPr>
                <w:highlight w:val="yellow"/>
              </w:rPr>
              <w:t>HARQ_feedback</w:t>
            </w:r>
            <w:proofErr w:type="spellEnd"/>
            <w:r w:rsidRPr="00943AA5">
              <w:rPr>
                <w:highlight w:val="yellow"/>
              </w:rPr>
              <w:t xml:space="preserve"> timing indicator field in a corresponding DCI format 1_0 or DCI format 1_1.</w:t>
            </w:r>
            <w:r>
              <w:t xml:space="preserve"> The UE reports NACK value(s) for HARQ-ACK information bit(s) in a HARQ-ACK codebook that the UE transmits in a slot not indicated by a value of a PDSCH-to-</w:t>
            </w:r>
            <w:proofErr w:type="spellStart"/>
            <w:r>
              <w:t>HARQ_feedback</w:t>
            </w:r>
            <w:proofErr w:type="spellEnd"/>
            <w:r>
              <w:t xml:space="preserve"> timing indicator field in a corresponding DCI format 1_0 or DCI format 1_1. </w:t>
            </w:r>
          </w:p>
          <w:p w14:paraId="519B9B24" w14:textId="77777777" w:rsidR="00943AA5" w:rsidRPr="00943AA5" w:rsidRDefault="00943AA5" w:rsidP="00232717">
            <w:pPr>
              <w:spacing w:line="240" w:lineRule="atLeast"/>
              <w:rPr>
                <w:szCs w:val="20"/>
              </w:rPr>
            </w:pPr>
          </w:p>
          <w:p w14:paraId="599B97CE" w14:textId="77777777" w:rsidR="00232717" w:rsidRPr="00943AA5" w:rsidRDefault="00232717" w:rsidP="00606843">
            <w:pPr>
              <w:rPr>
                <w:rFonts w:eastAsia="Malgun Gothic"/>
              </w:rPr>
            </w:pPr>
          </w:p>
        </w:tc>
      </w:tr>
    </w:tbl>
    <w:p w14:paraId="5E6112F4" w14:textId="77777777" w:rsidR="00606843" w:rsidRDefault="00606843" w:rsidP="00606843">
      <w:pPr>
        <w:rPr>
          <w:b/>
        </w:rPr>
      </w:pPr>
      <w:r w:rsidRPr="00606843">
        <w:rPr>
          <w:rFonts w:hint="eastAsia"/>
          <w:b/>
          <w:highlight w:val="yellow"/>
        </w:rPr>
        <w:lastRenderedPageBreak/>
        <w:t>Proposal</w:t>
      </w:r>
      <w:r w:rsidRPr="00606843">
        <w:rPr>
          <w:b/>
          <w:highlight w:val="yellow"/>
        </w:rPr>
        <w:t xml:space="preserve"> 2</w:t>
      </w:r>
      <w:r w:rsidRPr="005C6E03">
        <w:rPr>
          <w:b/>
        </w:rPr>
        <w:t>:</w:t>
      </w:r>
      <w:r>
        <w:rPr>
          <w:b/>
        </w:rPr>
        <w:t xml:space="preserve"> </w:t>
      </w:r>
      <w:r w:rsidR="0069298F">
        <w:rPr>
          <w:b/>
        </w:rPr>
        <w:t xml:space="preserve">At least for </w:t>
      </w:r>
      <w:r w:rsidR="0069298F" w:rsidRPr="00606843">
        <w:rPr>
          <w:b/>
        </w:rPr>
        <w:t>a UE having processing capability of more than one unicast PDSCH reception per slot</w:t>
      </w:r>
      <w:r w:rsidR="0069298F">
        <w:rPr>
          <w:b/>
        </w:rPr>
        <w:t xml:space="preserve">, it is allowed to receive </w:t>
      </w:r>
      <w:r w:rsidRPr="00606843">
        <w:rPr>
          <w:b/>
        </w:rPr>
        <w:t>SPS PDSCH</w:t>
      </w:r>
      <w:r w:rsidR="0069298F">
        <w:rPr>
          <w:b/>
        </w:rPr>
        <w:t xml:space="preserve"> release </w:t>
      </w:r>
      <w:r w:rsidR="00491A5D">
        <w:rPr>
          <w:b/>
        </w:rPr>
        <w:t xml:space="preserve">in same slot where corresponding SPS PDSCH is configured to be received </w:t>
      </w:r>
      <w:r w:rsidR="008B5B9D" w:rsidRPr="008B5B9D">
        <w:rPr>
          <w:b/>
        </w:rPr>
        <w:t>if HARQ-ACK for the SPS release and the</w:t>
      </w:r>
      <w:r w:rsidR="008B5B9D">
        <w:rPr>
          <w:b/>
        </w:rPr>
        <w:t xml:space="preserve"> corresponding</w:t>
      </w:r>
      <w:r w:rsidR="008B5B9D" w:rsidRPr="008B5B9D">
        <w:rPr>
          <w:b/>
        </w:rPr>
        <w:t xml:space="preserve"> SPS receptio</w:t>
      </w:r>
      <w:r w:rsidR="008B5B9D">
        <w:rPr>
          <w:b/>
        </w:rPr>
        <w:t>n would map to different PUCCHs.</w:t>
      </w:r>
    </w:p>
    <w:p w14:paraId="4D20F3F4"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043BC544"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01138089"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40B6B38" w14:textId="77777777" w:rsidR="00606843" w:rsidRPr="004B1732" w:rsidRDefault="00606843"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51CE895" w14:textId="77777777" w:rsidR="00606843" w:rsidRPr="004B1732" w:rsidRDefault="00606843" w:rsidP="00826D58">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3C288180"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36CA87" w14:textId="77777777" w:rsidR="00606843" w:rsidRPr="00227104" w:rsidRDefault="00227104" w:rsidP="00826D58">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504972E" w14:textId="77777777" w:rsidR="00606843" w:rsidRPr="00C11E16" w:rsidRDefault="00C11E16" w:rsidP="00C11E16">
            <w:pPr>
              <w:pStyle w:val="xmsonormal"/>
              <w:spacing w:line="240" w:lineRule="atLeast"/>
              <w:jc w:val="both"/>
              <w:rPr>
                <w:rFonts w:ascii="Gulim" w:hAnsi="Gulim"/>
                <w:sz w:val="20"/>
                <w:szCs w:val="20"/>
                <w:lang w:eastAsia="zh-CN"/>
              </w:rPr>
            </w:pPr>
            <w:r>
              <w:rPr>
                <w:rFonts w:ascii="Times New Roman" w:hAnsi="Times New Roman" w:cs="Times New Roman"/>
                <w:sz w:val="20"/>
                <w:szCs w:val="20"/>
                <w:lang w:eastAsia="zh-CN"/>
              </w:rPr>
              <w:t xml:space="preserve">We would like to clarify the relation between proposal 1 and proposal 2. Proposal 1 seems applied to UEs both capable and incapable of processing </w:t>
            </w:r>
            <w:r w:rsidRPr="00C11E16">
              <w:rPr>
                <w:rFonts w:ascii="Times New Roman" w:hAnsi="Times New Roman" w:cs="Times New Roman"/>
                <w:sz w:val="20"/>
                <w:szCs w:val="20"/>
                <w:lang w:eastAsia="zh-CN"/>
              </w:rPr>
              <w:t>more than one unicast PDSCH reception per slot</w:t>
            </w:r>
            <w:r>
              <w:rPr>
                <w:rFonts w:ascii="Times New Roman" w:hAnsi="Times New Roman" w:cs="Times New Roman"/>
                <w:sz w:val="20"/>
                <w:szCs w:val="20"/>
                <w:lang w:eastAsia="zh-CN"/>
              </w:rPr>
              <w:t xml:space="preserve">. If the updated proposal including the red sentences is acceptable, then proposal 2 is covered by proposal 1.    </w:t>
            </w:r>
          </w:p>
        </w:tc>
      </w:tr>
      <w:tr w:rsidR="00606843" w:rsidRPr="00475E1E" w14:paraId="4374D244"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FCD168" w14:textId="0D86E945" w:rsidR="00606843" w:rsidRPr="00A37981" w:rsidRDefault="00A37981" w:rsidP="00826D58">
            <w:pPr>
              <w:pStyle w:val="xmsonormal"/>
              <w:spacing w:line="240" w:lineRule="atLeast"/>
              <w:jc w:val="both"/>
              <w:rPr>
                <w:rFonts w:ascii="Times New Roman" w:hAnsi="Times New Roman" w:cs="Times New Roman"/>
                <w:sz w:val="20"/>
                <w:szCs w:val="20"/>
                <w:lang w:eastAsia="zh-CN"/>
              </w:rPr>
            </w:pPr>
            <w:r w:rsidRPr="00A37981">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5FA6EAE" w14:textId="546ECE52" w:rsidR="00606843" w:rsidRPr="00A37981" w:rsidRDefault="00A37981"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Please see</w:t>
            </w:r>
            <w:r w:rsidRPr="00A37981">
              <w:rPr>
                <w:rFonts w:ascii="Times New Roman" w:hAnsi="Times New Roman" w:cs="Times New Roman"/>
                <w:sz w:val="20"/>
                <w:szCs w:val="20"/>
                <w:lang w:eastAsia="zh-CN"/>
              </w:rPr>
              <w:t xml:space="preserve"> comment under proposal 1</w:t>
            </w:r>
            <w:r>
              <w:rPr>
                <w:rFonts w:ascii="Times New Roman" w:hAnsi="Times New Roman" w:cs="Times New Roman"/>
                <w:sz w:val="20"/>
                <w:szCs w:val="20"/>
                <w:lang w:eastAsia="zh-CN"/>
              </w:rPr>
              <w:t>. We share a similar view with vivo that proposal 2 can be put as FFS under proposal 1.</w:t>
            </w:r>
          </w:p>
        </w:tc>
      </w:tr>
      <w:tr w:rsidR="00606843" w:rsidRPr="00475E1E" w14:paraId="55C8A582"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B3585C" w14:textId="4890BD7C" w:rsidR="00606843" w:rsidRPr="00BC4AC6" w:rsidRDefault="00BC4AC6" w:rsidP="00826D58">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hint="eastAsia"/>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1C393" w14:textId="380EDCFC" w:rsidR="00606843" w:rsidRPr="00BC4AC6" w:rsidRDefault="00BC4AC6"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Please see our comments under proposal 1.</w:t>
            </w:r>
          </w:p>
        </w:tc>
      </w:tr>
      <w:tr w:rsidR="00606843" w:rsidRPr="00475E1E" w14:paraId="5D9CF21E"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D825488" w14:textId="2AA9F316" w:rsidR="00606843" w:rsidRPr="006C34A2" w:rsidRDefault="006C34A2" w:rsidP="00826D58">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0DE20CC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Agree. But one more thing needs clarification.</w:t>
            </w:r>
          </w:p>
          <w:p w14:paraId="5BF192E3" w14:textId="3412241C" w:rsidR="00606843" w:rsidRPr="006C34A2" w:rsidRDefault="006C34A2" w:rsidP="006C34A2">
            <w:pPr>
              <w:pStyle w:val="xa"/>
              <w:spacing w:after="120"/>
              <w:jc w:val="both"/>
              <w:rPr>
                <w:rFonts w:ascii="MS Mincho" w:eastAsiaTheme="minorEastAsia"/>
                <w:sz w:val="20"/>
                <w:szCs w:val="20"/>
              </w:rPr>
            </w:pPr>
            <w:r w:rsidRPr="00734323">
              <w:rPr>
                <w:rFonts w:ascii="Arial" w:hAnsi="Arial" w:cs="Arial"/>
                <w:sz w:val="20"/>
                <w:szCs w:val="20"/>
                <w:lang w:eastAsia="zh-CN"/>
              </w:rPr>
              <w:t>For semi-persistent codebook construction, the PUCCH1 is assumed to be used for the HARQ-ACK codebook of SPS release, the codebook will be constructed based on the k1 set. As the SPS release and SPS PDS</w:t>
            </w:r>
            <w:r>
              <w:rPr>
                <w:rFonts w:ascii="Arial" w:hAnsi="Arial" w:cs="Arial"/>
                <w:sz w:val="20"/>
                <w:szCs w:val="20"/>
                <w:lang w:eastAsia="zh-CN"/>
              </w:rPr>
              <w:t>CH</w:t>
            </w:r>
            <w:r w:rsidRPr="00734323">
              <w:rPr>
                <w:rFonts w:ascii="Arial" w:hAnsi="Arial" w:cs="Arial"/>
                <w:sz w:val="20"/>
                <w:szCs w:val="20"/>
                <w:lang w:eastAsia="zh-CN"/>
              </w:rPr>
              <w:t xml:space="preserve"> are in the same slot, although the valid HARQ-ACK of SPS PDSCH will be transmitted in the other PUCCH2, but following the principle of that the codebook for release is based on k1 set, there could be one NACK bit for SPS PDSCH (ignored by </w:t>
            </w:r>
            <w:proofErr w:type="spellStart"/>
            <w:r w:rsidRPr="00734323">
              <w:rPr>
                <w:rFonts w:ascii="Arial" w:hAnsi="Arial" w:cs="Arial"/>
                <w:sz w:val="20"/>
                <w:szCs w:val="20"/>
                <w:lang w:eastAsia="zh-CN"/>
              </w:rPr>
              <w:t>gNB</w:t>
            </w:r>
            <w:proofErr w:type="spellEnd"/>
            <w:r w:rsidRPr="00734323">
              <w:rPr>
                <w:rFonts w:ascii="Arial" w:hAnsi="Arial" w:cs="Arial"/>
                <w:sz w:val="20"/>
                <w:szCs w:val="20"/>
                <w:lang w:eastAsia="zh-CN"/>
              </w:rPr>
              <w:t>) in PUCCH1 but actually there is only one bit capacity for HARQ-ACK information of release and PDSCH in PUCCH1, this is the controversial point here.</w:t>
            </w:r>
          </w:p>
        </w:tc>
      </w:tr>
      <w:tr w:rsidR="00913628" w:rsidRPr="00475E1E" w14:paraId="73B08DD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D96D3" w14:textId="7E418440" w:rsidR="00913628" w:rsidRPr="006C34A2" w:rsidRDefault="00913628" w:rsidP="00826D58">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FF897" w14:textId="7F32FBA1" w:rsidR="00913628" w:rsidRPr="00734323" w:rsidRDefault="0091362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 xml:space="preserve">We agree with the intention, but as noted by vivo there is some related with the first proposal. If we have the FFS on HARQ-Ack, then at least this case is covered above already (and independently of the UE capability). </w:t>
            </w:r>
          </w:p>
        </w:tc>
      </w:tr>
      <w:tr w:rsidR="00F640C8" w:rsidRPr="00475E1E" w14:paraId="4F6AB1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D70C0" w14:textId="7538D7E2" w:rsidR="00F640C8" w:rsidRDefault="00F640C8" w:rsidP="00826D58">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B3630" w14:textId="7F3D6CB5" w:rsidR="00F640C8" w:rsidRDefault="00F640C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We agree with other companies that proposal 2 can be covered with the FFS under proposal 1.</w:t>
            </w:r>
          </w:p>
        </w:tc>
      </w:tr>
      <w:tr w:rsidR="00581C8C" w:rsidRPr="00475E1E" w14:paraId="0902E17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D5448" w14:textId="525729B7" w:rsidR="00581C8C" w:rsidRDefault="00581C8C" w:rsidP="00826D58">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73255" w14:textId="6CE2D201" w:rsidR="00581C8C" w:rsidRDefault="00581C8C"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solution to Q.1 can be used for Q.2 also.</w:t>
            </w:r>
          </w:p>
        </w:tc>
      </w:tr>
      <w:tr w:rsidR="0080054D" w:rsidRPr="00475E1E" w14:paraId="4534A9C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08568" w14:textId="4B7E8653"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AAB91" w14:textId="4FF4052E"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 xml:space="preserve">We don’t understand the intention of the proposal. For a UE having processing capability of more than one unicast PDSCH reception per slot, this proposal is the Rel-15 behavior, if we would like to clarify it, proposed conclusion is preferred. There should be no spec impact. </w:t>
            </w:r>
          </w:p>
        </w:tc>
      </w:tr>
      <w:tr w:rsidR="000C4400" w:rsidRPr="00475E1E" w14:paraId="4C2D436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2E3" w14:textId="2738B441" w:rsidR="000C4400" w:rsidRPr="000C4400" w:rsidRDefault="000C4400" w:rsidP="0080054D">
            <w:pPr>
              <w:pStyle w:val="xmsonormal"/>
              <w:spacing w:line="240" w:lineRule="atLeast"/>
              <w:jc w:val="both"/>
              <w:rPr>
                <w:rFonts w:ascii="Times New Roman" w:hAnsi="Times New Roman" w:cs="Times New Roman"/>
                <w:color w:val="00B0F0"/>
                <w:sz w:val="20"/>
                <w:szCs w:val="20"/>
                <w:lang w:eastAsia="zh-CN"/>
              </w:rPr>
            </w:pPr>
            <w:r w:rsidRPr="000C4400">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9256A" w14:textId="6EBC6C6D" w:rsidR="000C4400" w:rsidRPr="000C4400" w:rsidRDefault="000C4400" w:rsidP="0080054D">
            <w:pPr>
              <w:pStyle w:val="xmsonormal"/>
              <w:spacing w:line="240" w:lineRule="atLeast"/>
              <w:jc w:val="both"/>
              <w:rPr>
                <w:rFonts w:ascii="Times New Roman" w:hAnsi="Times New Roman" w:cs="Times New Roman"/>
                <w:color w:val="00B0F0"/>
                <w:sz w:val="20"/>
                <w:szCs w:val="20"/>
                <w:lang w:eastAsia="zh-CN"/>
              </w:rPr>
            </w:pPr>
            <w:r w:rsidRPr="000C4400">
              <w:rPr>
                <w:rFonts w:ascii="Times New Roman" w:hAnsi="Times New Roman" w:cs="Times New Roman"/>
                <w:color w:val="00B0F0"/>
                <w:sz w:val="20"/>
                <w:szCs w:val="20"/>
                <w:lang w:eastAsia="zh-CN"/>
              </w:rPr>
              <w:t>Agree with vivo and Qualcomm</w:t>
            </w:r>
          </w:p>
        </w:tc>
      </w:tr>
    </w:tbl>
    <w:p w14:paraId="69015910"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73C2B7CA" w14:textId="77777777" w:rsidR="00232717" w:rsidRPr="00606843" w:rsidRDefault="00232717" w:rsidP="00076B2D">
      <w:pPr>
        <w:spacing w:line="240" w:lineRule="atLeast"/>
        <w:rPr>
          <w:rFonts w:eastAsia="Malgun Gothic"/>
        </w:rPr>
      </w:pPr>
    </w:p>
    <w:p w14:paraId="1011BFB0" w14:textId="77777777" w:rsidR="00606843" w:rsidRPr="001850B6" w:rsidRDefault="00606843" w:rsidP="00606843">
      <w:r>
        <w:t xml:space="preserve">As a next, I also would like to ask some principle to solve the problem in order to step forward. </w:t>
      </w:r>
    </w:p>
    <w:p w14:paraId="13F38DCB" w14:textId="77777777" w:rsidR="00606843" w:rsidRDefault="00606843" w:rsidP="00606843">
      <w:pPr>
        <w:spacing w:line="240" w:lineRule="atLeast"/>
        <w:rPr>
          <w:rFonts w:eastAsia="Malgun Gothic"/>
        </w:rPr>
      </w:pPr>
      <w:r>
        <w:rPr>
          <w:rFonts w:eastAsia="Malgun Gothic" w:hint="eastAsia"/>
        </w:rPr>
        <w:t xml:space="preserve">For </w:t>
      </w:r>
      <w:r>
        <w:rPr>
          <w:rFonts w:eastAsia="Malgun Gothic"/>
        </w:rPr>
        <w:t>the</w:t>
      </w:r>
      <w:r>
        <w:rPr>
          <w:rFonts w:eastAsia="Malgun Gothic" w:hint="eastAsia"/>
        </w:rPr>
        <w:t xml:space="preserve"> </w:t>
      </w:r>
      <w:r w:rsidRPr="002A43C9">
        <w:rPr>
          <w:rFonts w:eastAsia="Malgun Gothic"/>
        </w:rPr>
        <w:t>processing capability of a single unicast PDSCH reception per slot</w:t>
      </w:r>
      <w:r>
        <w:rPr>
          <w:rFonts w:eastAsia="Malgun Gothic"/>
        </w:rPr>
        <w:t>, there are two meaning. One is that UE is only capable to decode one PDSCH</w:t>
      </w:r>
      <w:r w:rsidR="00491A5D">
        <w:rPr>
          <w:rFonts w:eastAsia="Malgun Gothic"/>
        </w:rPr>
        <w:t xml:space="preserve"> per single slot</w:t>
      </w:r>
      <w:r>
        <w:rPr>
          <w:rFonts w:eastAsia="Malgun Gothic"/>
        </w:rPr>
        <w:t xml:space="preserve">. The other is that UE generates most single HARQ-ACK bit per slot (Of course, they can be transmitted in one PUCCH by multiplexing). Based on proposals from companies’ contributions, there is no issue with former one. However, I think a latter part can be related to this issue. Thus, the </w:t>
      </w:r>
      <w:r w:rsidR="00491A5D">
        <w:rPr>
          <w:rFonts w:eastAsia="Malgun Gothic"/>
        </w:rPr>
        <w:t>additional</w:t>
      </w:r>
      <w:r>
        <w:rPr>
          <w:rFonts w:eastAsia="Malgun Gothic"/>
        </w:rPr>
        <w:t xml:space="preserve"> Question is, </w:t>
      </w:r>
    </w:p>
    <w:p w14:paraId="019369D6" w14:textId="77777777" w:rsidR="00606843" w:rsidRDefault="00606843" w:rsidP="00606843">
      <w:pPr>
        <w:spacing w:line="240" w:lineRule="atLeast"/>
        <w:rPr>
          <w:rFonts w:eastAsia="Malgun Gothic"/>
        </w:rPr>
      </w:pPr>
    </w:p>
    <w:p w14:paraId="0F4FD5FE" w14:textId="77777777" w:rsidR="00606843" w:rsidRDefault="00491A5D" w:rsidP="00606843">
      <w:pPr>
        <w:spacing w:line="240" w:lineRule="atLeast"/>
        <w:rPr>
          <w:b/>
        </w:rPr>
      </w:pPr>
      <w:r>
        <w:rPr>
          <w:rFonts w:eastAsia="Malgun Gothic" w:hint="eastAsia"/>
          <w:b/>
        </w:rPr>
        <w:t>Q3</w:t>
      </w:r>
      <w:r w:rsidR="00606843" w:rsidRPr="002A43C9">
        <w:rPr>
          <w:rFonts w:eastAsia="Malgun Gothic" w:hint="eastAsia"/>
          <w:b/>
        </w:rPr>
        <w:t xml:space="preserve">: </w:t>
      </w:r>
      <w:r w:rsidR="00606843">
        <w:rPr>
          <w:rFonts w:eastAsia="Malgun Gothic"/>
          <w:b/>
        </w:rPr>
        <w:t xml:space="preserve">For </w:t>
      </w:r>
      <w:r w:rsidR="00606843">
        <w:rPr>
          <w:rFonts w:eastAsia="Malgun Gothic"/>
          <w:b/>
          <w:lang w:val="en-GB"/>
        </w:rPr>
        <w:t xml:space="preserve">a </w:t>
      </w:r>
      <w:r w:rsidR="00606843">
        <w:rPr>
          <w:b/>
        </w:rPr>
        <w:t>UE having processing capability of a single uni</w:t>
      </w:r>
      <w:r>
        <w:rPr>
          <w:b/>
        </w:rPr>
        <w:t>cast PDSCH reception per slot, i</w:t>
      </w:r>
      <w:r w:rsidR="00606843">
        <w:rPr>
          <w:b/>
        </w:rPr>
        <w:t>s it possible to generate two HARQ-ACK bit</w:t>
      </w:r>
      <w:r>
        <w:rPr>
          <w:b/>
        </w:rPr>
        <w:t>s</w:t>
      </w:r>
      <w:r w:rsidR="00606843">
        <w:rPr>
          <w:b/>
        </w:rPr>
        <w:t xml:space="preserve"> for </w:t>
      </w:r>
      <w:r>
        <w:rPr>
          <w:b/>
        </w:rPr>
        <w:t>SPS PDSCH release and SPS PDSCH reception in a slot?</w:t>
      </w:r>
    </w:p>
    <w:p w14:paraId="04D11AF0" w14:textId="77777777" w:rsidR="00491A5D" w:rsidRPr="00E50F52" w:rsidRDefault="00491A5D" w:rsidP="00491A5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Question.</w:t>
      </w:r>
    </w:p>
    <w:p w14:paraId="650327DD" w14:textId="77777777" w:rsidR="00491A5D" w:rsidRDefault="00491A5D" w:rsidP="00491A5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491A5D" w:rsidRPr="004B1732" w14:paraId="02CF014E"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51D3418" w14:textId="77777777" w:rsidR="00491A5D" w:rsidRPr="004B1732" w:rsidRDefault="00491A5D" w:rsidP="00826D58">
            <w:pPr>
              <w:widowControl/>
              <w:spacing w:line="240" w:lineRule="atLeast"/>
              <w:rPr>
                <w:rFonts w:eastAsia="Gulim" w:cs="Times New Roman"/>
                <w:szCs w:val="20"/>
                <w:lang w:eastAsia="zh-CN"/>
              </w:rPr>
            </w:pPr>
            <w:r w:rsidRPr="004B1732">
              <w:rPr>
                <w:rFonts w:eastAsia="Gulim" w:cs="Times New Roman"/>
                <w:szCs w:val="20"/>
                <w:lang w:eastAsia="zh-CN"/>
              </w:rPr>
              <w:lastRenderedPageBreak/>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0C6466F8" w14:textId="77777777" w:rsidR="00491A5D" w:rsidRPr="004B1732" w:rsidRDefault="00491A5D" w:rsidP="00826D58">
            <w:pPr>
              <w:widowControl/>
              <w:spacing w:line="240" w:lineRule="atLeast"/>
              <w:rPr>
                <w:rFonts w:eastAsia="Gulim" w:cs="Times New Roman"/>
                <w:szCs w:val="20"/>
              </w:rPr>
            </w:pPr>
            <w:r w:rsidRPr="004B1732">
              <w:rPr>
                <w:rFonts w:eastAsia="Gulim" w:cs="Times New Roman"/>
                <w:szCs w:val="20"/>
              </w:rPr>
              <w:t>Comment if any</w:t>
            </w:r>
          </w:p>
        </w:tc>
      </w:tr>
      <w:tr w:rsidR="00491A5D" w:rsidRPr="00475E1E" w14:paraId="4A0AD742"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1AC35" w14:textId="77777777" w:rsidR="00491A5D" w:rsidRPr="00C11E16" w:rsidRDefault="00C11E16" w:rsidP="00826D58">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5E840CD" w14:textId="77777777" w:rsidR="00491A5D" w:rsidRPr="00C11E16" w:rsidRDefault="00C11E16" w:rsidP="00826D58">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N</w:t>
            </w:r>
            <w:r w:rsidRPr="00C11E16">
              <w:rPr>
                <w:rFonts w:ascii="Times New Roman" w:hAnsi="Times New Roman" w:cs="Times New Roman"/>
                <w:sz w:val="20"/>
                <w:szCs w:val="20"/>
                <w:lang w:eastAsia="zh-CN"/>
              </w:rPr>
              <w:t>o,</w:t>
            </w:r>
            <w:r>
              <w:rPr>
                <w:rFonts w:ascii="Times New Roman" w:hAnsi="Times New Roman" w:cs="Times New Roman"/>
                <w:sz w:val="20"/>
                <w:szCs w:val="20"/>
                <w:lang w:eastAsia="zh-CN"/>
              </w:rPr>
              <w:t xml:space="preserve"> from our understanding the HARQ-ACK generation is part of PDSCH processing. So, for a U</w:t>
            </w:r>
            <w:r w:rsidRPr="00C11E16">
              <w:rPr>
                <w:rFonts w:ascii="Times New Roman" w:hAnsi="Times New Roman" w:cs="Times New Roman"/>
                <w:sz w:val="20"/>
                <w:szCs w:val="20"/>
                <w:lang w:eastAsia="zh-CN"/>
              </w:rPr>
              <w:t>E having processing capability of a single unicast PDSCH reception per slot</w:t>
            </w:r>
            <w:r>
              <w:rPr>
                <w:rFonts w:ascii="Times New Roman" w:hAnsi="Times New Roman" w:cs="Times New Roman"/>
                <w:sz w:val="20"/>
                <w:szCs w:val="20"/>
                <w:lang w:eastAsia="zh-CN"/>
              </w:rPr>
              <w:t xml:space="preserve">, one HARQ-ACK </w:t>
            </w:r>
            <w:r w:rsidR="007B0413">
              <w:rPr>
                <w:rFonts w:ascii="Times New Roman" w:hAnsi="Times New Roman" w:cs="Times New Roman"/>
                <w:sz w:val="20"/>
                <w:szCs w:val="20"/>
                <w:lang w:eastAsia="zh-CN"/>
              </w:rPr>
              <w:t xml:space="preserve">is generated. </w:t>
            </w:r>
          </w:p>
        </w:tc>
      </w:tr>
      <w:tr w:rsidR="00491A5D" w:rsidRPr="00475E1E" w14:paraId="2E4E848C"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F0D034" w14:textId="7A717CF1" w:rsidR="00491A5D" w:rsidRPr="00A37981" w:rsidRDefault="00A37981" w:rsidP="00826D58">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D700A78" w14:textId="787E28A9" w:rsidR="00491A5D" w:rsidRPr="00A37981" w:rsidRDefault="00A37981" w:rsidP="00826D58">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 xml:space="preserve">No, </w:t>
            </w:r>
            <w:proofErr w:type="gramStart"/>
            <w:r w:rsidRPr="00A37981">
              <w:rPr>
                <w:rFonts w:ascii="Times New Roman" w:eastAsia="Gulim" w:hAnsi="Times New Roman" w:cs="Times New Roman"/>
                <w:sz w:val="20"/>
                <w:szCs w:val="20"/>
              </w:rPr>
              <w:t>For</w:t>
            </w:r>
            <w:proofErr w:type="gramEnd"/>
            <w:r w:rsidRPr="00A37981">
              <w:rPr>
                <w:rFonts w:ascii="Times New Roman" w:eastAsia="Gulim" w:hAnsi="Times New Roman" w:cs="Times New Roman"/>
                <w:sz w:val="20"/>
                <w:szCs w:val="20"/>
              </w:rPr>
              <w:t xml:space="preserve"> a UE incapable of processing more than one unicast PDSCH per slot, only single HARQ-ACK bit is supposed to be generated per slot </w:t>
            </w:r>
          </w:p>
        </w:tc>
      </w:tr>
      <w:tr w:rsidR="00491A5D" w:rsidRPr="00475E1E" w14:paraId="70AC1C40"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3FB85E" w14:textId="2D408424" w:rsidR="00491A5D" w:rsidRPr="00BC4AC6" w:rsidRDefault="00BC4AC6" w:rsidP="00826D58">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0D7B6EA" w14:textId="77777777" w:rsidR="00491A5D" w:rsidRDefault="00BC4AC6"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Although we understand the intention, the question is not accurate.</w:t>
            </w:r>
          </w:p>
          <w:p w14:paraId="4890A8E4" w14:textId="5650487B" w:rsidR="00BC4AC6" w:rsidRPr="00BC4AC6" w:rsidRDefault="00BC4AC6" w:rsidP="00BC4AC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Our understanding is that for </w:t>
            </w:r>
            <w:r w:rsidRPr="00BC4AC6">
              <w:rPr>
                <w:rFonts w:ascii="Times New Roman" w:hAnsi="Times New Roman" w:cs="Times New Roman"/>
                <w:sz w:val="20"/>
                <w:szCs w:val="20"/>
                <w:lang w:eastAsia="zh-CN"/>
              </w:rPr>
              <w:t>a UE having processing capability of a single unicast PDSCH reception per slot</w:t>
            </w:r>
            <w:r>
              <w:rPr>
                <w:rFonts w:ascii="Times New Roman" w:hAnsi="Times New Roman" w:cs="Times New Roman" w:hint="eastAsia"/>
                <w:sz w:val="20"/>
                <w:szCs w:val="20"/>
                <w:lang w:eastAsia="zh-CN"/>
              </w:rPr>
              <w:t>, it is NOT possible to generate more than one HARQ-ACK bits f</w:t>
            </w:r>
            <w:r w:rsidRPr="00BC4AC6">
              <w:rPr>
                <w:rFonts w:ascii="Times New Roman" w:hAnsi="Times New Roman" w:cs="Times New Roman"/>
                <w:sz w:val="20"/>
                <w:szCs w:val="20"/>
                <w:lang w:eastAsia="zh-CN"/>
              </w:rPr>
              <w:t>or SPS PDSCH release and SPS PDSCH reception in a slot</w:t>
            </w:r>
            <w:r>
              <w:rPr>
                <w:rFonts w:ascii="Times New Roman" w:hAnsi="Times New Roman" w:cs="Times New Roman" w:hint="eastAsia"/>
                <w:sz w:val="20"/>
                <w:szCs w:val="20"/>
                <w:lang w:eastAsia="zh-CN"/>
              </w:rPr>
              <w:t xml:space="preserve"> for a Type-1 HARQ-ACK codebook in an UL slot.</w:t>
            </w:r>
          </w:p>
        </w:tc>
      </w:tr>
      <w:tr w:rsidR="00491A5D" w:rsidRPr="00475E1E" w14:paraId="1666FCDC"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5C4B2E5" w14:textId="7DD61718" w:rsidR="00491A5D" w:rsidRPr="006C34A2" w:rsidRDefault="006C34A2" w:rsidP="00826D58">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16F73CF6" w14:textId="15902220"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 xml:space="preserve">Not </w:t>
            </w:r>
            <w:r>
              <w:rPr>
                <w:rFonts w:ascii="Arial" w:hAnsi="Arial" w:cs="Arial"/>
                <w:sz w:val="20"/>
                <w:szCs w:val="20"/>
                <w:lang w:eastAsia="zh-CN"/>
              </w:rPr>
              <w:t>a</w:t>
            </w:r>
            <w:r w:rsidRPr="00734323">
              <w:rPr>
                <w:rFonts w:ascii="Arial" w:hAnsi="Arial" w:cs="Arial"/>
                <w:sz w:val="20"/>
                <w:szCs w:val="20"/>
                <w:lang w:eastAsia="zh-CN"/>
              </w:rPr>
              <w:t xml:space="preserve">gree. We don’t support </w:t>
            </w:r>
            <w:r w:rsidRPr="00734323">
              <w:rPr>
                <w:rFonts w:ascii="Arial" w:hAnsi="Arial" w:cs="Arial"/>
                <w:b/>
                <w:sz w:val="20"/>
                <w:szCs w:val="20"/>
                <w:lang w:eastAsia="zh-CN"/>
              </w:rPr>
              <w:t>two</w:t>
            </w:r>
            <w:r w:rsidRPr="00734323">
              <w:rPr>
                <w:rFonts w:ascii="Arial" w:hAnsi="Arial" w:cs="Arial"/>
                <w:sz w:val="20"/>
                <w:szCs w:val="20"/>
                <w:lang w:eastAsia="zh-CN"/>
              </w:rPr>
              <w:t xml:space="preserve"> HARQ-ACK bits in the </w:t>
            </w:r>
            <w:r w:rsidRPr="00734323">
              <w:rPr>
                <w:rFonts w:ascii="Arial" w:hAnsi="Arial" w:cs="Arial"/>
                <w:b/>
                <w:sz w:val="20"/>
                <w:szCs w:val="20"/>
                <w:lang w:eastAsia="zh-CN"/>
              </w:rPr>
              <w:t>same</w:t>
            </w:r>
            <w:r w:rsidRPr="00734323">
              <w:rPr>
                <w:rFonts w:ascii="Arial" w:hAnsi="Arial" w:cs="Arial"/>
                <w:sz w:val="20"/>
                <w:szCs w:val="20"/>
                <w:lang w:eastAsia="zh-CN"/>
              </w:rPr>
              <w:t xml:space="preserve"> PUCCH for SPS PDSCH release and SPS PDSCH reception in a slot. </w:t>
            </w:r>
          </w:p>
          <w:p w14:paraId="25EA68C2"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If there are two PUCCHs for SPS PDSCH release and SPS PDSCH reception, the two separate HARQ-ACK bits will be in different PUCCHs, it is possible.</w:t>
            </w:r>
          </w:p>
          <w:p w14:paraId="2CC1A794" w14:textId="6039606A"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Just as the clarification</w:t>
            </w:r>
            <w:r>
              <w:rPr>
                <w:rFonts w:ascii="Arial" w:hAnsi="Arial" w:cs="Arial"/>
                <w:sz w:val="20"/>
                <w:szCs w:val="20"/>
                <w:lang w:eastAsia="zh-CN"/>
              </w:rPr>
              <w:t xml:space="preserve"> answer</w:t>
            </w:r>
            <w:r w:rsidRPr="00734323">
              <w:rPr>
                <w:rFonts w:ascii="Arial" w:hAnsi="Arial" w:cs="Arial"/>
                <w:sz w:val="20"/>
                <w:szCs w:val="20"/>
                <w:lang w:eastAsia="zh-CN"/>
              </w:rPr>
              <w:t xml:space="preserve"> for proposal 2, it is impossible to place the two HARQ-ACK bits of release and PDSCH into the PUCCH with </w:t>
            </w:r>
            <w:proofErr w:type="gramStart"/>
            <w:r w:rsidRPr="00734323">
              <w:rPr>
                <w:rFonts w:ascii="Arial" w:hAnsi="Arial" w:cs="Arial"/>
                <w:sz w:val="20"/>
                <w:szCs w:val="20"/>
                <w:lang w:eastAsia="zh-CN"/>
              </w:rPr>
              <w:t>1 bit</w:t>
            </w:r>
            <w:proofErr w:type="gramEnd"/>
            <w:r w:rsidRPr="00734323">
              <w:rPr>
                <w:rFonts w:ascii="Arial" w:hAnsi="Arial" w:cs="Arial"/>
                <w:sz w:val="20"/>
                <w:szCs w:val="20"/>
                <w:lang w:eastAsia="zh-CN"/>
              </w:rPr>
              <w:t xml:space="preserve"> capacity. </w:t>
            </w:r>
            <w:proofErr w:type="gramStart"/>
            <w:r w:rsidRPr="00734323">
              <w:rPr>
                <w:rFonts w:ascii="Arial" w:hAnsi="Arial" w:cs="Arial"/>
                <w:sz w:val="20"/>
                <w:szCs w:val="20"/>
                <w:lang w:eastAsia="zh-CN"/>
              </w:rPr>
              <w:t>So</w:t>
            </w:r>
            <w:proofErr w:type="gramEnd"/>
            <w:r w:rsidRPr="00734323">
              <w:rPr>
                <w:rFonts w:ascii="Arial" w:hAnsi="Arial" w:cs="Arial"/>
                <w:sz w:val="20"/>
                <w:szCs w:val="20"/>
                <w:lang w:eastAsia="zh-CN"/>
              </w:rPr>
              <w:t xml:space="preserve"> this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with whether multiple SPS PDSCH or only one SPS PDSCH as UE may not receive. </w:t>
            </w:r>
          </w:p>
          <w:p w14:paraId="360FC78B" w14:textId="1940F1E7" w:rsidR="00491A5D" w:rsidRPr="006C34A2" w:rsidRDefault="006C34A2" w:rsidP="006C34A2">
            <w:pPr>
              <w:pStyle w:val="xmsonormal"/>
              <w:spacing w:line="240" w:lineRule="atLeast"/>
              <w:jc w:val="both"/>
              <w:rPr>
                <w:rFonts w:ascii="MS Mincho" w:eastAsiaTheme="minorEastAsia"/>
                <w:sz w:val="20"/>
                <w:szCs w:val="20"/>
              </w:rPr>
            </w:pPr>
            <w:r w:rsidRPr="00734323">
              <w:rPr>
                <w:rFonts w:ascii="Arial" w:hAnsi="Arial" w:cs="Arial"/>
                <w:sz w:val="20"/>
                <w:szCs w:val="20"/>
                <w:lang w:eastAsia="zh-CN"/>
              </w:rPr>
              <w:t>And we assume the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to the different PUCCHs for release DCI and SPS PDSCH</w:t>
            </w:r>
            <w:r>
              <w:rPr>
                <w:rFonts w:ascii="Arial" w:hAnsi="Arial" w:cs="Arial"/>
                <w:sz w:val="20"/>
                <w:szCs w:val="20"/>
                <w:lang w:eastAsia="zh-CN"/>
              </w:rPr>
              <w:t xml:space="preserve"> here</w:t>
            </w:r>
            <w:r w:rsidRPr="00734323">
              <w:rPr>
                <w:rFonts w:ascii="Arial" w:hAnsi="Arial" w:cs="Arial"/>
                <w:sz w:val="20"/>
                <w:szCs w:val="20"/>
                <w:lang w:eastAsia="zh-CN"/>
              </w:rPr>
              <w:t>.</w:t>
            </w:r>
          </w:p>
        </w:tc>
      </w:tr>
      <w:tr w:rsidR="00913628" w:rsidRPr="00475E1E" w14:paraId="727FE14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47C5" w14:textId="52969751"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Gulim" w:hAnsi="Arial" w:cs="Arial"/>
                <w:sz w:val="20"/>
                <w:szCs w:val="20"/>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7CEF9" w14:textId="69B5B189" w:rsidR="00913628" w:rsidRPr="00913628" w:rsidRDefault="00913628"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Yes, f</w:t>
            </w:r>
            <w:r w:rsidRPr="00913628">
              <w:rPr>
                <w:rFonts w:ascii="Arial" w:eastAsia="Gulim" w:hAnsi="Arial" w:cs="Arial"/>
                <w:sz w:val="20"/>
                <w:szCs w:val="20"/>
              </w:rPr>
              <w:t>or Type-2 HARQ-ACK codebook: separate HARQ-ACK bits are generated for SPS PDSCH release and SPS PDSCH reception in a same slot.</w:t>
            </w:r>
          </w:p>
          <w:p w14:paraId="4017F788" w14:textId="2FD5FD2B" w:rsidR="00913628" w:rsidRPr="00913628" w:rsidRDefault="00913628" w:rsidP="00913628">
            <w:pPr>
              <w:pStyle w:val="xmsonormal"/>
              <w:spacing w:line="240" w:lineRule="atLeast"/>
              <w:jc w:val="both"/>
              <w:rPr>
                <w:rFonts w:ascii="Arial" w:hAnsi="Arial" w:cs="Arial"/>
                <w:sz w:val="20"/>
                <w:szCs w:val="20"/>
                <w:lang w:eastAsia="zh-CN"/>
              </w:rPr>
            </w:pPr>
            <w:r>
              <w:rPr>
                <w:rFonts w:ascii="Arial" w:eastAsia="Gulim" w:hAnsi="Arial" w:cs="Arial"/>
                <w:sz w:val="20"/>
                <w:szCs w:val="20"/>
              </w:rPr>
              <w:t>No f</w:t>
            </w:r>
            <w:r w:rsidRPr="00913628">
              <w:rPr>
                <w:rFonts w:ascii="Arial" w:eastAsia="Gulim" w:hAnsi="Arial" w:cs="Arial"/>
                <w:sz w:val="20"/>
                <w:szCs w:val="20"/>
              </w:rPr>
              <w:t>or Type-1 codebook</w:t>
            </w:r>
            <w:r>
              <w:rPr>
                <w:rFonts w:ascii="Arial" w:eastAsia="Gulim" w:hAnsi="Arial" w:cs="Arial"/>
                <w:sz w:val="20"/>
                <w:szCs w:val="20"/>
              </w:rPr>
              <w:t xml:space="preserve"> (</w:t>
            </w:r>
            <w:r w:rsidRPr="00913628">
              <w:rPr>
                <w:rFonts w:ascii="Arial" w:eastAsia="Gulim" w:hAnsi="Arial" w:cs="Arial"/>
                <w:sz w:val="20"/>
                <w:szCs w:val="20"/>
              </w:rPr>
              <w:t xml:space="preserve">as also pointed out by vivo and QC): only single HARQ-ACK bit is generated per slot. </w:t>
            </w:r>
          </w:p>
        </w:tc>
      </w:tr>
      <w:tr w:rsidR="00FC1B21" w:rsidRPr="00475E1E" w14:paraId="7237544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54B88" w14:textId="5EAB03BD" w:rsidR="00FC1B21" w:rsidRPr="00913628" w:rsidRDefault="00FC1B21"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7A66" w14:textId="577749BD" w:rsidR="00FC1B21" w:rsidRDefault="00FC1B21"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According to our understanding, for a </w:t>
            </w:r>
            <w:r w:rsidRPr="00FC1B21">
              <w:rPr>
                <w:rFonts w:ascii="Arial" w:eastAsia="Gulim" w:hAnsi="Arial" w:cs="Arial"/>
                <w:sz w:val="20"/>
                <w:szCs w:val="20"/>
              </w:rPr>
              <w:t>UE having processing capability of a single unicast PDSCH reception per slot</w:t>
            </w:r>
            <w:r>
              <w:rPr>
                <w:rFonts w:ascii="Arial" w:eastAsia="Gulim" w:hAnsi="Arial" w:cs="Arial"/>
                <w:sz w:val="20"/>
                <w:szCs w:val="20"/>
              </w:rPr>
              <w:t xml:space="preserve">, </w:t>
            </w:r>
            <w:r w:rsidR="00504478">
              <w:rPr>
                <w:rFonts w:ascii="Arial" w:eastAsia="Gulim" w:hAnsi="Arial" w:cs="Arial"/>
                <w:sz w:val="20"/>
                <w:szCs w:val="20"/>
              </w:rPr>
              <w:t xml:space="preserve">only single HARQ-ACK </w:t>
            </w:r>
            <w:r w:rsidR="00946169">
              <w:rPr>
                <w:rFonts w:ascii="Arial" w:eastAsia="Gulim" w:hAnsi="Arial" w:cs="Arial"/>
                <w:sz w:val="20"/>
                <w:szCs w:val="20"/>
              </w:rPr>
              <w:t>b</w:t>
            </w:r>
            <w:r w:rsidR="00504478">
              <w:rPr>
                <w:rFonts w:ascii="Arial" w:eastAsia="Gulim" w:hAnsi="Arial" w:cs="Arial"/>
                <w:sz w:val="20"/>
                <w:szCs w:val="20"/>
              </w:rPr>
              <w:t>it is generated.</w:t>
            </w:r>
          </w:p>
        </w:tc>
      </w:tr>
      <w:tr w:rsidR="00581C8C" w:rsidRPr="00475E1E" w14:paraId="17F735A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719B6" w14:textId="274BA2E0" w:rsidR="00581C8C" w:rsidRDefault="00581C8C"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21D33" w14:textId="2F8F2864" w:rsidR="00581C8C" w:rsidRDefault="00581C8C"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The need to generate HARQ-ACK for SPS reception which is </w:t>
            </w:r>
            <w:r w:rsidR="002E520B">
              <w:rPr>
                <w:rFonts w:ascii="Arial" w:eastAsia="Gulim" w:hAnsi="Arial" w:cs="Arial"/>
                <w:sz w:val="20"/>
                <w:szCs w:val="20"/>
              </w:rPr>
              <w:t>to be released in the same slot is not obvious; a single HARQ feedback bit is enough.</w:t>
            </w:r>
          </w:p>
        </w:tc>
      </w:tr>
      <w:tr w:rsidR="0080054D" w:rsidRPr="0080054D" w14:paraId="759C6FD9"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78972" w14:textId="431E362E" w:rsidR="0080054D" w:rsidRPr="0080054D" w:rsidRDefault="0080054D" w:rsidP="0080054D">
            <w:pPr>
              <w:pStyle w:val="xmsonormal"/>
              <w:spacing w:line="240" w:lineRule="atLeast"/>
              <w:jc w:val="both"/>
              <w:rPr>
                <w:rFonts w:ascii="Times New Roman" w:eastAsia="Gulim" w:hAnsi="Times New Roman" w:cs="Times New Roman"/>
                <w:sz w:val="20"/>
                <w:szCs w:val="20"/>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0DB5E" w14:textId="79114C5D" w:rsidR="0080054D" w:rsidRPr="0080054D" w:rsidRDefault="0080054D" w:rsidP="0080054D">
            <w:pPr>
              <w:pStyle w:val="xmsonormal"/>
              <w:spacing w:line="240" w:lineRule="atLeast"/>
              <w:jc w:val="both"/>
              <w:rPr>
                <w:rFonts w:ascii="Times New Roman" w:eastAsia="Gulim" w:hAnsi="Times New Roman" w:cs="Times New Roman"/>
                <w:sz w:val="20"/>
                <w:szCs w:val="20"/>
              </w:rPr>
            </w:pPr>
            <w:r w:rsidRPr="0080054D">
              <w:rPr>
                <w:rFonts w:ascii="Times New Roman" w:hAnsi="Times New Roman" w:cs="Times New Roman"/>
                <w:sz w:val="20"/>
                <w:szCs w:val="20"/>
                <w:lang w:eastAsia="zh-CN"/>
              </w:rPr>
              <w:t>Not support. This will double the size of Type-1 HARQ-ACK codebook. Since the size of Type-1 HARQ-ACK codebook is determined by RRC, to support this feature, there will always be two bits per slot in the HARQ-ACK codebook per carrier.</w:t>
            </w:r>
          </w:p>
        </w:tc>
      </w:tr>
      <w:tr w:rsidR="000C4400" w:rsidRPr="0080054D" w14:paraId="730BF43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2AD7" w14:textId="2CBA14B0" w:rsidR="000C4400" w:rsidRPr="002A011E" w:rsidRDefault="000C4400" w:rsidP="0080054D">
            <w:pPr>
              <w:pStyle w:val="xmsonormal"/>
              <w:spacing w:line="240" w:lineRule="atLeast"/>
              <w:jc w:val="both"/>
              <w:rPr>
                <w:rFonts w:ascii="Times New Roman" w:hAnsi="Times New Roman" w:cs="Times New Roman"/>
                <w:color w:val="00B0F0"/>
                <w:sz w:val="20"/>
                <w:szCs w:val="20"/>
                <w:lang w:eastAsia="zh-CN"/>
              </w:rPr>
            </w:pPr>
            <w:r w:rsidRPr="002A011E">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57DE8" w14:textId="52E8DAB9" w:rsidR="000C4400" w:rsidRPr="002A011E" w:rsidRDefault="000C4400" w:rsidP="0080054D">
            <w:pPr>
              <w:pStyle w:val="xmsonormal"/>
              <w:spacing w:line="240" w:lineRule="atLeast"/>
              <w:jc w:val="both"/>
              <w:rPr>
                <w:rFonts w:ascii="Times New Roman" w:hAnsi="Times New Roman" w:cs="Times New Roman"/>
                <w:color w:val="00B0F0"/>
                <w:sz w:val="20"/>
                <w:szCs w:val="20"/>
                <w:lang w:eastAsia="zh-CN"/>
              </w:rPr>
            </w:pPr>
            <w:r w:rsidRPr="002A011E">
              <w:rPr>
                <w:rFonts w:ascii="Times New Roman" w:hAnsi="Times New Roman" w:cs="Times New Roman"/>
                <w:color w:val="00B0F0"/>
                <w:sz w:val="20"/>
                <w:szCs w:val="20"/>
                <w:lang w:eastAsia="zh-CN"/>
              </w:rPr>
              <w:t xml:space="preserve">No; agree with vivo and Qualcomm. </w:t>
            </w:r>
            <w:r w:rsidR="004B1862" w:rsidRPr="002A011E">
              <w:rPr>
                <w:rFonts w:ascii="Times New Roman" w:hAnsi="Times New Roman" w:cs="Times New Roman"/>
                <w:color w:val="00B0F0"/>
                <w:sz w:val="20"/>
                <w:szCs w:val="20"/>
                <w:lang w:eastAsia="zh-CN"/>
              </w:rPr>
              <w:t xml:space="preserve">Changing UE behavior for support of multiple HARQ-ACK bits for a single DL slot is not </w:t>
            </w:r>
            <w:r w:rsidR="002A011E" w:rsidRPr="002A011E">
              <w:rPr>
                <w:rFonts w:ascii="Times New Roman" w:hAnsi="Times New Roman" w:cs="Times New Roman"/>
                <w:color w:val="00B0F0"/>
                <w:sz w:val="20"/>
                <w:szCs w:val="20"/>
                <w:lang w:eastAsia="zh-CN"/>
              </w:rPr>
              <w:t>reasonable for a UE supporting a single unicast PDSCH per slot.</w:t>
            </w:r>
          </w:p>
        </w:tc>
      </w:tr>
    </w:tbl>
    <w:p w14:paraId="07FF43D7" w14:textId="77777777" w:rsidR="00491A5D" w:rsidRDefault="00491A5D" w:rsidP="00491A5D">
      <w:pPr>
        <w:spacing w:line="240" w:lineRule="atLeast"/>
        <w:rPr>
          <w:rFonts w:eastAsia="Malgun Gothic"/>
        </w:rPr>
      </w:pPr>
    </w:p>
    <w:p w14:paraId="66DA4042" w14:textId="77777777" w:rsidR="00491A5D" w:rsidRDefault="00491A5D" w:rsidP="00076B2D">
      <w:pPr>
        <w:spacing w:line="240" w:lineRule="atLeast"/>
        <w:rPr>
          <w:rFonts w:eastAsia="Malgun Gothic"/>
        </w:rPr>
      </w:pPr>
    </w:p>
    <w:p w14:paraId="5DE003CF" w14:textId="77777777" w:rsidR="008B5B9D" w:rsidRDefault="0069298F" w:rsidP="00076B2D">
      <w:pPr>
        <w:spacing w:line="240" w:lineRule="atLeast"/>
        <w:rPr>
          <w:rFonts w:eastAsia="Malgun Gothic"/>
        </w:rPr>
      </w:pPr>
      <w:r>
        <w:rPr>
          <w:rFonts w:eastAsia="Malgun Gothic"/>
        </w:rPr>
        <w:t>Depending</w:t>
      </w:r>
      <w:r>
        <w:rPr>
          <w:rFonts w:eastAsia="Malgun Gothic" w:hint="eastAsia"/>
        </w:rPr>
        <w:t xml:space="preserve"> on the </w:t>
      </w:r>
      <w:r w:rsidR="00D33CBD">
        <w:rPr>
          <w:rFonts w:eastAsia="Malgun Gothic"/>
        </w:rPr>
        <w:t xml:space="preserve">upcoming </w:t>
      </w:r>
      <w:r>
        <w:rPr>
          <w:rFonts w:eastAsia="Malgun Gothic" w:hint="eastAsia"/>
        </w:rPr>
        <w:t xml:space="preserve">discussion, UE may </w:t>
      </w:r>
      <w:r>
        <w:rPr>
          <w:rFonts w:eastAsia="Malgun Gothic"/>
        </w:rPr>
        <w:t xml:space="preserve">receive </w:t>
      </w:r>
      <w:r w:rsidRPr="0069298F">
        <w:rPr>
          <w:rFonts w:eastAsia="Malgun Gothic"/>
        </w:rPr>
        <w:t xml:space="preserve">SPS PDSCH </w:t>
      </w:r>
      <w:r w:rsidR="008B5B9D">
        <w:rPr>
          <w:rFonts w:eastAsia="Malgun Gothic"/>
        </w:rPr>
        <w:t xml:space="preserve">release of which HARQ-ACK would map to same or different PUCCH with the corresponding SPS PDSCH reception. Thus, it would be helpful to discuss for each </w:t>
      </w:r>
      <w:proofErr w:type="gramStart"/>
      <w:r w:rsidR="008B5B9D">
        <w:rPr>
          <w:rFonts w:eastAsia="Malgun Gothic"/>
        </w:rPr>
        <w:t>cases</w:t>
      </w:r>
      <w:proofErr w:type="gramEnd"/>
      <w:r w:rsidR="008B5B9D">
        <w:rPr>
          <w:rFonts w:eastAsia="Malgun Gothic"/>
        </w:rPr>
        <w:t xml:space="preserve"> in advance. </w:t>
      </w:r>
    </w:p>
    <w:p w14:paraId="75FF0240" w14:textId="77777777" w:rsidR="007871D6" w:rsidRDefault="007871D6" w:rsidP="00076B2D">
      <w:pPr>
        <w:spacing w:line="240" w:lineRule="atLeast"/>
        <w:rPr>
          <w:rFonts w:eastAsia="Malgun Gothic"/>
        </w:rPr>
      </w:pPr>
    </w:p>
    <w:p w14:paraId="53063A39" w14:textId="77777777" w:rsidR="008B5B9D" w:rsidRDefault="008B5B9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sidRPr="007058B0">
        <w:rPr>
          <w:rFonts w:eastAsia="Malgun Gothic"/>
          <w:b/>
        </w:rPr>
        <w:t>same PUCCH</w:t>
      </w:r>
      <w:r>
        <w:rPr>
          <w:rFonts w:eastAsia="Malgun Gothic"/>
        </w:rPr>
        <w:t xml:space="preserve">, i.e., SPS PDSCH release is indicated with same value of K1 with SPS configuration, they would be mapped to same HARQ-ACK bit position in the PUCCH based on current specification. </w:t>
      </w:r>
      <w:r w:rsidR="007058B0">
        <w:rPr>
          <w:rFonts w:eastAsia="Malgun Gothic"/>
        </w:rPr>
        <w:t xml:space="preserve">In this case, we should consider DCI missing case. </w:t>
      </w:r>
    </w:p>
    <w:p w14:paraId="30F488FB" w14:textId="77777777" w:rsidR="007058B0" w:rsidRDefault="007058B0" w:rsidP="00076B2D">
      <w:pPr>
        <w:spacing w:line="240" w:lineRule="atLeast"/>
        <w:rPr>
          <w:rFonts w:eastAsia="Malgun Gothic"/>
        </w:rPr>
      </w:pPr>
    </w:p>
    <w:p w14:paraId="3037CAB8" w14:textId="77777777" w:rsidR="007058B0" w:rsidRDefault="007058B0" w:rsidP="007058B0">
      <w:pPr>
        <w:spacing w:line="240" w:lineRule="atLeast"/>
        <w:jc w:val="center"/>
        <w:rPr>
          <w:rFonts w:eastAsia="Malgun Gothic"/>
        </w:rPr>
      </w:pPr>
      <w:r>
        <w:rPr>
          <w:rFonts w:eastAsia="Malgun Gothic"/>
          <w:noProof/>
          <w:lang w:eastAsia="zh-CN"/>
        </w:rPr>
        <w:drawing>
          <wp:inline distT="0" distB="0" distL="0" distR="0" wp14:anchorId="2F0A5C1A" wp14:editId="3B7C1C4D">
            <wp:extent cx="5400000" cy="2184098"/>
            <wp:effectExtent l="0" t="0" r="0" b="698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00" cy="2184098"/>
                    </a:xfrm>
                    <a:prstGeom prst="rect">
                      <a:avLst/>
                    </a:prstGeom>
                    <a:noFill/>
                  </pic:spPr>
                </pic:pic>
              </a:graphicData>
            </a:graphic>
          </wp:inline>
        </w:drawing>
      </w:r>
    </w:p>
    <w:p w14:paraId="6768BDE6" w14:textId="77777777" w:rsidR="00EF4DCF" w:rsidRPr="00EF4DCF" w:rsidRDefault="00EF4DCF" w:rsidP="007058B0">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3849FE37" w14:textId="77777777" w:rsidR="008B5B9D" w:rsidRPr="00EF4DCF" w:rsidRDefault="00EF4DCF" w:rsidP="00076B2D">
      <w:pPr>
        <w:spacing w:line="240" w:lineRule="atLeast"/>
        <w:rPr>
          <w:rFonts w:eastAsia="Malgun Gothic"/>
        </w:rPr>
      </w:pPr>
      <w:r>
        <w:rPr>
          <w:rFonts w:eastAsia="Malgun Gothic" w:hint="eastAsia"/>
        </w:rPr>
        <w:t>In the situation above, there could be ambiguity</w:t>
      </w:r>
      <w:r>
        <w:rPr>
          <w:rFonts w:eastAsia="Malgun Gothic"/>
        </w:rPr>
        <w:t xml:space="preserve"> on HARQ-ACK bit between SPS PDSCH release and SPS reception due </w:t>
      </w:r>
      <w:r>
        <w:rPr>
          <w:rFonts w:eastAsia="Malgun Gothic"/>
        </w:rPr>
        <w:lastRenderedPageBreak/>
        <w:t xml:space="preserve">to DCI missing case. Based on the contribution, most of companies proposed “UE generates </w:t>
      </w:r>
      <w:r w:rsidRPr="00EF4DCF">
        <w:rPr>
          <w:rFonts w:eastAsia="Malgun Gothic"/>
        </w:rPr>
        <w:t>only 1 bit for SPS release</w:t>
      </w:r>
      <w:r>
        <w:rPr>
          <w:rFonts w:eastAsia="Malgun Gothic"/>
        </w:rPr>
        <w:t>”</w:t>
      </w:r>
      <w:r w:rsidR="00D33CBD">
        <w:rPr>
          <w:rFonts w:eastAsia="Malgun Gothic"/>
        </w:rPr>
        <w:t xml:space="preserve"> when same PUCCH is used. In this case, </w:t>
      </w:r>
      <w:proofErr w:type="spellStart"/>
      <w:r w:rsidR="00D33CBD">
        <w:rPr>
          <w:rFonts w:eastAsia="Malgun Gothic"/>
        </w:rPr>
        <w:t>gNB</w:t>
      </w:r>
      <w:proofErr w:type="spellEnd"/>
      <w:r w:rsidR="00D33CBD">
        <w:rPr>
          <w:rFonts w:eastAsia="Malgun Gothic"/>
        </w:rPr>
        <w:t xml:space="preserve"> </w:t>
      </w:r>
      <w:proofErr w:type="gramStart"/>
      <w:r w:rsidR="00D33CBD">
        <w:rPr>
          <w:rFonts w:eastAsia="Malgun Gothic"/>
        </w:rPr>
        <w:t>is able to</w:t>
      </w:r>
      <w:proofErr w:type="gramEnd"/>
      <w:r w:rsidR="00D33CBD">
        <w:rPr>
          <w:rFonts w:eastAsia="Malgun Gothic"/>
        </w:rPr>
        <w:t xml:space="preserve"> ensure no successful transmission on the SPS PDSCH by </w:t>
      </w:r>
      <w:proofErr w:type="spellStart"/>
      <w:r w:rsidR="00D33CBD">
        <w:rPr>
          <w:rFonts w:eastAsia="Malgun Gothic"/>
        </w:rPr>
        <w:t>gNB</w:t>
      </w:r>
      <w:proofErr w:type="spellEnd"/>
      <w:r w:rsidR="00D33CBD">
        <w:rPr>
          <w:rFonts w:eastAsia="Malgun Gothic"/>
        </w:rPr>
        <w:t xml:space="preserve"> implementation so that UE always report NACK for the </w:t>
      </w:r>
      <w:r w:rsidR="00491A5D">
        <w:rPr>
          <w:rFonts w:eastAsia="Malgun Gothic"/>
        </w:rPr>
        <w:t>SPS reception</w:t>
      </w:r>
      <w:r w:rsidR="00D33CBD">
        <w:rPr>
          <w:rFonts w:eastAsia="Malgun Gothic"/>
        </w:rPr>
        <w:t xml:space="preserve"> bit </w:t>
      </w:r>
      <w:r w:rsidR="00491A5D">
        <w:rPr>
          <w:rFonts w:eastAsia="Malgun Gothic"/>
        </w:rPr>
        <w:t xml:space="preserve">even </w:t>
      </w:r>
      <w:r w:rsidR="00D33CBD">
        <w:rPr>
          <w:rFonts w:eastAsia="Malgun Gothic"/>
        </w:rPr>
        <w:t xml:space="preserve">if UE fails to detect SPS release DCI. </w:t>
      </w:r>
    </w:p>
    <w:p w14:paraId="09AA5FC5" w14:textId="77777777" w:rsidR="00324FFD" w:rsidRDefault="00324FFD" w:rsidP="00076B2D">
      <w:pPr>
        <w:spacing w:line="240" w:lineRule="atLeast"/>
        <w:rPr>
          <w:rFonts w:eastAsia="Malgun Gothic"/>
        </w:rPr>
      </w:pPr>
    </w:p>
    <w:p w14:paraId="6828CF99" w14:textId="77777777" w:rsidR="00D33CBD" w:rsidRDefault="00D33CBD" w:rsidP="00D33CBD">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sidR="005819A3">
        <w:rPr>
          <w:b/>
        </w:rPr>
        <w:t xml:space="preserve"> it is support</w:t>
      </w:r>
      <w:r w:rsidR="00491A5D">
        <w:rPr>
          <w:b/>
        </w:rPr>
        <w:t>ed</w:t>
      </w:r>
      <w:r w:rsidR="005819A3">
        <w:rPr>
          <w:b/>
        </w:rPr>
        <w:t xml:space="preserve"> that </w:t>
      </w:r>
      <w:r w:rsidRPr="00D33CBD">
        <w:rPr>
          <w:b/>
        </w:rPr>
        <w:t>HA</w:t>
      </w:r>
      <w:r w:rsidR="00491A5D">
        <w:rPr>
          <w:b/>
        </w:rPr>
        <w:t>RQ-ACKs corresponding to a</w:t>
      </w:r>
      <w:r w:rsidRPr="00D33CBD">
        <w:rPr>
          <w:b/>
        </w:rPr>
        <w:t xml:space="preserve"> SPS release and </w:t>
      </w:r>
      <w:r w:rsidR="00491A5D">
        <w:rPr>
          <w:b/>
        </w:rPr>
        <w:t>a</w:t>
      </w:r>
      <w:r w:rsidRPr="00D33CBD">
        <w:rPr>
          <w:b/>
        </w:rPr>
        <w:t xml:space="preserve"> SPS reception </w:t>
      </w:r>
      <w:r w:rsidR="00491A5D">
        <w:rPr>
          <w:b/>
        </w:rPr>
        <w:t xml:space="preserve">in a slot </w:t>
      </w:r>
      <w:r w:rsidRPr="00D33CBD">
        <w:rPr>
          <w:b/>
        </w:rPr>
        <w:t>map to the same PUCCH</w:t>
      </w:r>
      <w:r>
        <w:rPr>
          <w:rFonts w:hint="eastAsia"/>
          <w:b/>
        </w:rPr>
        <w:t xml:space="preserve"> </w:t>
      </w:r>
      <w:r w:rsidR="00491A5D">
        <w:rPr>
          <w:b/>
        </w:rPr>
        <w:t>(i.e.,</w:t>
      </w:r>
      <w:r>
        <w:rPr>
          <w:rFonts w:hint="eastAsia"/>
          <w:b/>
        </w:rPr>
        <w:t xml:space="preserve"> same HARQ-ACK bit in the PUCCH</w:t>
      </w:r>
      <w:r w:rsidR="00491A5D">
        <w:rPr>
          <w:b/>
        </w:rPr>
        <w:t>)</w:t>
      </w:r>
      <w:r>
        <w:rPr>
          <w:rFonts w:hint="eastAsia"/>
          <w:b/>
        </w:rPr>
        <w:t xml:space="preserve">, </w:t>
      </w:r>
      <w:r>
        <w:rPr>
          <w:b/>
        </w:rPr>
        <w:t xml:space="preserve">UE generates </w:t>
      </w:r>
      <w:r w:rsidRPr="00D33CBD">
        <w:rPr>
          <w:b/>
        </w:rPr>
        <w:t xml:space="preserve">only 1 bit </w:t>
      </w:r>
      <w:r w:rsidR="00491A5D">
        <w:rPr>
          <w:b/>
        </w:rPr>
        <w:t xml:space="preserve">corresponding to the </w:t>
      </w:r>
      <w:r w:rsidRPr="00D33CBD">
        <w:rPr>
          <w:b/>
        </w:rPr>
        <w:t>SPS release</w:t>
      </w:r>
      <w:r w:rsidR="005819A3">
        <w:rPr>
          <w:b/>
        </w:rPr>
        <w:t xml:space="preserve"> </w:t>
      </w:r>
      <w:r w:rsidR="00491A5D">
        <w:rPr>
          <w:b/>
        </w:rPr>
        <w:t>for the slot</w:t>
      </w:r>
      <w:r>
        <w:rPr>
          <w:b/>
        </w:rPr>
        <w:t>.</w:t>
      </w:r>
    </w:p>
    <w:p w14:paraId="00B101EB" w14:textId="77777777" w:rsidR="00D33CBD" w:rsidRPr="00E50F52" w:rsidRDefault="00D33CBD" w:rsidP="00D33CB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1A345FA" w14:textId="77777777" w:rsidR="00D33CBD" w:rsidRDefault="00D33CBD" w:rsidP="00D33CB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D33CBD" w:rsidRPr="004B1732" w14:paraId="219F91EC"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FC044BE" w14:textId="77777777" w:rsidR="00D33CBD" w:rsidRPr="004B1732" w:rsidRDefault="00D33CB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E19DF7C" w14:textId="77777777" w:rsidR="00D33CBD" w:rsidRPr="004B1732" w:rsidRDefault="00D33CBD" w:rsidP="00826D58">
            <w:pPr>
              <w:widowControl/>
              <w:spacing w:line="240" w:lineRule="atLeast"/>
              <w:rPr>
                <w:rFonts w:eastAsia="Gulim" w:cs="Times New Roman"/>
                <w:szCs w:val="20"/>
              </w:rPr>
            </w:pPr>
            <w:r w:rsidRPr="004B1732">
              <w:rPr>
                <w:rFonts w:eastAsia="Gulim" w:cs="Times New Roman"/>
                <w:szCs w:val="20"/>
              </w:rPr>
              <w:t>Comment if any</w:t>
            </w:r>
          </w:p>
        </w:tc>
      </w:tr>
      <w:tr w:rsidR="00D33CBD" w:rsidRPr="00475E1E" w14:paraId="0A6FF0AB"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ADBBE4" w14:textId="77777777" w:rsidR="00D33CBD" w:rsidRPr="00CE4786" w:rsidRDefault="00CE4786" w:rsidP="00826D58">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hint="eastAsia"/>
                <w:kern w:val="2"/>
                <w:sz w:val="20"/>
                <w:szCs w:val="22"/>
              </w:rPr>
              <w:t>v</w:t>
            </w:r>
            <w:r w:rsidRPr="00CE4786">
              <w:rPr>
                <w:rFonts w:ascii="Times New Roman" w:eastAsia="Malgun Gothic" w:hAnsi="Times New Roman" w:cstheme="minorBidi"/>
                <w:kern w:val="2"/>
                <w:sz w:val="20"/>
                <w:szCs w:val="22"/>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10DD34D" w14:textId="77777777" w:rsidR="00D33CBD" w:rsidRPr="00CE4786" w:rsidRDefault="00CE4786" w:rsidP="00CE4786">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kern w:val="2"/>
                <w:sz w:val="20"/>
                <w:szCs w:val="22"/>
              </w:rPr>
              <w:t>Agree.</w:t>
            </w:r>
            <w:r>
              <w:rPr>
                <w:rFonts w:ascii="Times New Roman" w:eastAsia="Malgun Gothic" w:hAnsi="Times New Roman" w:cstheme="minorBidi"/>
                <w:kern w:val="2"/>
                <w:sz w:val="20"/>
                <w:szCs w:val="22"/>
              </w:rPr>
              <w:t xml:space="preserve"> We would like to point out the example may not exist. Since if </w:t>
            </w:r>
            <w:proofErr w:type="spellStart"/>
            <w:r>
              <w:rPr>
                <w:rFonts w:ascii="Times New Roman" w:eastAsia="Malgun Gothic" w:hAnsi="Times New Roman" w:cstheme="minorBidi"/>
                <w:kern w:val="2"/>
                <w:sz w:val="20"/>
                <w:szCs w:val="22"/>
              </w:rPr>
              <w:t>gNB</w:t>
            </w:r>
            <w:proofErr w:type="spellEnd"/>
            <w:r>
              <w:rPr>
                <w:rFonts w:ascii="Times New Roman" w:eastAsia="Malgun Gothic" w:hAnsi="Times New Roman" w:cstheme="minorBidi"/>
                <w:kern w:val="2"/>
                <w:sz w:val="20"/>
                <w:szCs w:val="22"/>
              </w:rPr>
              <w:t xml:space="preserve"> wants to send SPS release, it should not transmit SPS PDSCH; if </w:t>
            </w:r>
            <w:proofErr w:type="spellStart"/>
            <w:r>
              <w:rPr>
                <w:rFonts w:ascii="Times New Roman" w:eastAsia="Malgun Gothic" w:hAnsi="Times New Roman" w:cstheme="minorBidi"/>
                <w:kern w:val="2"/>
                <w:sz w:val="20"/>
                <w:szCs w:val="22"/>
              </w:rPr>
              <w:t>gNB</w:t>
            </w:r>
            <w:proofErr w:type="spellEnd"/>
            <w:r>
              <w:rPr>
                <w:rFonts w:ascii="Times New Roman" w:eastAsia="Malgun Gothic" w:hAnsi="Times New Roman" w:cstheme="minorBidi"/>
                <w:kern w:val="2"/>
                <w:sz w:val="20"/>
                <w:szCs w:val="22"/>
              </w:rPr>
              <w:t xml:space="preserve"> wants to transmit the ‘last’ SPS PDSCH in slot n-2, then </w:t>
            </w:r>
            <w:proofErr w:type="spellStart"/>
            <w:r>
              <w:rPr>
                <w:rFonts w:ascii="Times New Roman" w:eastAsia="Malgun Gothic" w:hAnsi="Times New Roman" w:cstheme="minorBidi"/>
                <w:kern w:val="2"/>
                <w:sz w:val="20"/>
                <w:szCs w:val="22"/>
              </w:rPr>
              <w:t>gNB</w:t>
            </w:r>
            <w:proofErr w:type="spellEnd"/>
            <w:r>
              <w:rPr>
                <w:rFonts w:ascii="Times New Roman" w:eastAsia="Malgun Gothic" w:hAnsi="Times New Roman" w:cstheme="minorBidi"/>
                <w:kern w:val="2"/>
                <w:sz w:val="20"/>
                <w:szCs w:val="22"/>
              </w:rPr>
              <w:t xml:space="preserve"> can send SPS release only in slot n-1. </w:t>
            </w:r>
          </w:p>
        </w:tc>
      </w:tr>
      <w:tr w:rsidR="00D33CBD" w:rsidRPr="00475E1E" w14:paraId="730A228E"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70835F" w14:textId="3FD7843E" w:rsidR="00D33CBD" w:rsidRPr="00B727D1" w:rsidRDefault="00A37981" w:rsidP="00826D58">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E6C7D28" w14:textId="6DE1A6F9" w:rsidR="00D33CBD" w:rsidRPr="00B727D1" w:rsidRDefault="00A37981" w:rsidP="00826D58">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 xml:space="preserve">We share the same view with vivo. </w:t>
            </w:r>
            <w:r w:rsidR="00B727D1" w:rsidRPr="00B727D1">
              <w:rPr>
                <w:rFonts w:ascii="Times New Roman" w:eastAsia="Malgun Gothic" w:hAnsi="Times New Roman" w:cstheme="minorBidi"/>
                <w:kern w:val="2"/>
                <w:sz w:val="20"/>
                <w:szCs w:val="22"/>
              </w:rPr>
              <w:t>Basically,</w:t>
            </w:r>
            <w:r w:rsidRPr="00B727D1">
              <w:rPr>
                <w:rFonts w:ascii="Times New Roman" w:eastAsia="Malgun Gothic" w:hAnsi="Times New Roman" w:cstheme="minorBidi"/>
                <w:kern w:val="2"/>
                <w:sz w:val="20"/>
                <w:szCs w:val="22"/>
              </w:rPr>
              <w:t xml:space="preserve"> for the case of UE receives SPS release PDCCH in </w:t>
            </w:r>
            <w:r w:rsidR="00B727D1">
              <w:rPr>
                <w:rFonts w:ascii="Times New Roman" w:eastAsia="Malgun Gothic" w:hAnsi="Times New Roman" w:cstheme="minorBidi"/>
                <w:kern w:val="2"/>
                <w:sz w:val="20"/>
                <w:szCs w:val="22"/>
              </w:rPr>
              <w:t>a</w:t>
            </w:r>
            <w:r w:rsidRPr="00B727D1">
              <w:rPr>
                <w:rFonts w:ascii="Times New Roman" w:eastAsia="Malgun Gothic" w:hAnsi="Times New Roman" w:cstheme="minorBidi"/>
                <w:kern w:val="2"/>
                <w:sz w:val="20"/>
                <w:szCs w:val="22"/>
              </w:rPr>
              <w:t xml:space="preserve"> same slot that UE is configured to receive SPS PDSCH, UE does NOT expect to detect SPS PDSCH on that slot. That is how single bit </w:t>
            </w:r>
            <w:r w:rsidR="00B727D1" w:rsidRPr="00B727D1">
              <w:rPr>
                <w:rFonts w:ascii="Times New Roman" w:eastAsia="Malgun Gothic" w:hAnsi="Times New Roman" w:cstheme="minorBidi"/>
                <w:kern w:val="2"/>
                <w:sz w:val="20"/>
                <w:szCs w:val="22"/>
              </w:rPr>
              <w:t>HARQ-ACK works</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where a NACK means UE has missed SPS release PDCCH, while Ack means UE has detected SPS release.</w:t>
            </w:r>
            <w:r w:rsidR="00B727D1">
              <w:rPr>
                <w:rFonts w:ascii="Times New Roman" w:eastAsia="Malgun Gothic" w:hAnsi="Times New Roman" w:cstheme="minorBidi"/>
                <w:kern w:val="2"/>
                <w:sz w:val="20"/>
                <w:szCs w:val="22"/>
              </w:rPr>
              <w:t xml:space="preserve"> No ambiguity between UE and </w:t>
            </w:r>
            <w:proofErr w:type="spellStart"/>
            <w:r w:rsidR="00B727D1">
              <w:rPr>
                <w:rFonts w:ascii="Times New Roman" w:eastAsia="Malgun Gothic" w:hAnsi="Times New Roman" w:cstheme="minorBidi"/>
                <w:kern w:val="2"/>
                <w:sz w:val="20"/>
                <w:szCs w:val="22"/>
              </w:rPr>
              <w:t>gNB</w:t>
            </w:r>
            <w:proofErr w:type="spellEnd"/>
            <w:r w:rsidR="00B727D1">
              <w:rPr>
                <w:rFonts w:ascii="Times New Roman" w:eastAsia="Malgun Gothic" w:hAnsi="Times New Roman" w:cstheme="minorBidi"/>
                <w:kern w:val="2"/>
                <w:sz w:val="20"/>
                <w:szCs w:val="22"/>
              </w:rPr>
              <w:t>.</w:t>
            </w:r>
          </w:p>
        </w:tc>
      </w:tr>
      <w:tr w:rsidR="00D33CBD" w:rsidRPr="00475E1E" w14:paraId="016B7AE9"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DC885E" w14:textId="60F9892D" w:rsidR="00D33CBD" w:rsidRPr="00BC4AC6" w:rsidRDefault="00BC4AC6" w:rsidP="00826D58">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5686806" w14:textId="294E5BB7" w:rsidR="00D33CBD" w:rsidRPr="00BC4AC6" w:rsidRDefault="00BC4AC6"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According to our </w:t>
            </w:r>
            <w:r>
              <w:rPr>
                <w:rFonts w:ascii="Times New Roman" w:hAnsi="Times New Roman" w:cs="Times New Roman"/>
                <w:sz w:val="20"/>
                <w:szCs w:val="20"/>
                <w:lang w:eastAsia="zh-CN"/>
              </w:rPr>
              <w:t>proposal</w:t>
            </w:r>
            <w:r>
              <w:rPr>
                <w:rFonts w:ascii="Times New Roman" w:hAnsi="Times New Roman" w:cs="Times New Roman" w:hint="eastAsia"/>
                <w:sz w:val="20"/>
                <w:szCs w:val="20"/>
                <w:lang w:eastAsia="zh-CN"/>
              </w:rPr>
              <w:t xml:space="preserve"> under Q1, we agree to generate </w:t>
            </w:r>
            <w:proofErr w:type="gramStart"/>
            <w:r>
              <w:rPr>
                <w:rFonts w:ascii="Times New Roman" w:hAnsi="Times New Roman" w:cs="Times New Roman" w:hint="eastAsia"/>
                <w:sz w:val="20"/>
                <w:szCs w:val="20"/>
                <w:lang w:eastAsia="zh-CN"/>
              </w:rPr>
              <w:t>1 bit</w:t>
            </w:r>
            <w:proofErr w:type="gramEnd"/>
            <w:r>
              <w:rPr>
                <w:rFonts w:ascii="Times New Roman" w:hAnsi="Times New Roman" w:cs="Times New Roman" w:hint="eastAsia"/>
                <w:sz w:val="20"/>
                <w:szCs w:val="20"/>
                <w:lang w:eastAsia="zh-CN"/>
              </w:rPr>
              <w:t xml:space="preserve"> HARQ-ACK for SPS PDSCH release for a UE capable of 1 unicast PDSCH per slot if the HARQ-ACK for the SPS PDSCH release and the SPS PDSCH are to be transmitted in the same PUCCH. </w:t>
            </w:r>
          </w:p>
        </w:tc>
      </w:tr>
      <w:tr w:rsidR="00D33CBD" w:rsidRPr="00475E1E" w14:paraId="767F03B6"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356F020" w14:textId="0BC7DF07" w:rsidR="00D33CBD" w:rsidRPr="006C34A2" w:rsidRDefault="006C34A2" w:rsidP="00826D58">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423981EB" w14:textId="1B77CC78" w:rsidR="006C34A2" w:rsidRPr="00734323"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Partially a</w:t>
            </w:r>
            <w:r w:rsidRPr="00734323">
              <w:rPr>
                <w:rFonts w:ascii="Arial" w:hAnsi="Arial" w:cs="Arial"/>
                <w:sz w:val="20"/>
                <w:szCs w:val="20"/>
                <w:lang w:eastAsia="zh-CN"/>
              </w:rPr>
              <w:t xml:space="preserve">gree, </w:t>
            </w:r>
            <w:proofErr w:type="gramStart"/>
            <w:r w:rsidRPr="00734323">
              <w:rPr>
                <w:rFonts w:ascii="Arial" w:hAnsi="Arial" w:cs="Arial"/>
                <w:sz w:val="20"/>
                <w:szCs w:val="20"/>
                <w:lang w:eastAsia="zh-CN"/>
              </w:rPr>
              <w:t>We</w:t>
            </w:r>
            <w:proofErr w:type="gramEnd"/>
            <w:r w:rsidRPr="00734323">
              <w:rPr>
                <w:rFonts w:ascii="Arial" w:hAnsi="Arial" w:cs="Arial"/>
                <w:sz w:val="20"/>
                <w:szCs w:val="20"/>
                <w:lang w:eastAsia="zh-CN"/>
              </w:rPr>
              <w:t xml:space="preserve"> agree only one bit to feedback the HARQ-ACK information corresponding to a SPS release and a SPS reception in a slot</w:t>
            </w:r>
            <w:r>
              <w:rPr>
                <w:rFonts w:ascii="Arial" w:hAnsi="Arial" w:cs="Arial"/>
                <w:sz w:val="20"/>
                <w:szCs w:val="20"/>
                <w:lang w:eastAsia="zh-CN"/>
              </w:rPr>
              <w:t xml:space="preserve"> in the scope of this proposal</w:t>
            </w:r>
            <w:r w:rsidRPr="00734323">
              <w:rPr>
                <w:rFonts w:ascii="Arial" w:hAnsi="Arial" w:cs="Arial"/>
                <w:sz w:val="20"/>
                <w:szCs w:val="20"/>
                <w:lang w:eastAsia="zh-CN"/>
              </w:rPr>
              <w:t xml:space="preserve">. </w:t>
            </w:r>
          </w:p>
          <w:p w14:paraId="3339E5B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 xml:space="preserve">The one bit can correspond to the SPS </w:t>
            </w:r>
            <w:proofErr w:type="gramStart"/>
            <w:r w:rsidRPr="00734323">
              <w:rPr>
                <w:rFonts w:ascii="Arial" w:hAnsi="Arial" w:cs="Arial"/>
                <w:sz w:val="20"/>
                <w:szCs w:val="20"/>
                <w:lang w:eastAsia="zh-CN"/>
              </w:rPr>
              <w:t>release, or</w:t>
            </w:r>
            <w:proofErr w:type="gramEnd"/>
            <w:r w:rsidRPr="00734323">
              <w:rPr>
                <w:rFonts w:ascii="Arial" w:hAnsi="Arial" w:cs="Arial"/>
                <w:sz w:val="20"/>
                <w:szCs w:val="20"/>
                <w:lang w:eastAsia="zh-CN"/>
              </w:rPr>
              <w:t xml:space="preserve"> can correspond the bundling result of HARQ-ACK information of SPS release and SPS PDSCH. We are open to the two alternatives and could following the majority views.</w:t>
            </w:r>
          </w:p>
          <w:p w14:paraId="4F2F8DE7" w14:textId="77777777" w:rsidR="006C34A2"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simplest solution is that the UE is not expected the SPS release DCI and corresponding SPS PDSCH in the same slot. But if most companies think we should consider this scenario, there could be some solutions for it.</w:t>
            </w:r>
          </w:p>
          <w:p w14:paraId="6E63B5A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One bit only for SPS release,</w:t>
            </w:r>
          </w:p>
          <w:p w14:paraId="023BABBF"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same PUCCH, the consequence is SPS PDSCH will be 100% retransmitted as no HARQ-ACK for SPS PDSCH.</w:t>
            </w:r>
          </w:p>
          <w:p w14:paraId="4638722A"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 xml:space="preserve">If the HARQ-ACK for release and PDSCH are in the different PUCCHs, the specification work is also needed to define the PUCCH corresponding to the SPS release will not include the HARQ-ACK information of SPS PDSCH although it is NACK for SPS PDSCH if we </w:t>
            </w:r>
            <w:proofErr w:type="gramStart"/>
            <w:r>
              <w:rPr>
                <w:rFonts w:ascii="Arial" w:hAnsi="Arial" w:cs="Arial"/>
                <w:sz w:val="20"/>
                <w:szCs w:val="20"/>
                <w:lang w:eastAsia="zh-CN"/>
              </w:rPr>
              <w:t>following</w:t>
            </w:r>
            <w:proofErr w:type="gramEnd"/>
            <w:r>
              <w:rPr>
                <w:rFonts w:ascii="Arial" w:hAnsi="Arial" w:cs="Arial"/>
                <w:sz w:val="20"/>
                <w:szCs w:val="20"/>
                <w:lang w:eastAsia="zh-CN"/>
              </w:rPr>
              <w:t xml:space="preserve"> the current specification.</w:t>
            </w:r>
          </w:p>
          <w:p w14:paraId="7E807C7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HARQ-ACK bundling between the HARQ-ACK information of SPS release and SPS PDSCH reception.</w:t>
            </w:r>
          </w:p>
          <w:p w14:paraId="2232DAF6" w14:textId="2DFCABFE"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 xml:space="preserve">The bundling approach could solve the 100% retransmission of SPS PDSCH in case of the same PUCCH, the possibility of retransmission of SPS PDSCH will be reduced to 10% for </w:t>
            </w:r>
            <w:proofErr w:type="spellStart"/>
            <w:r>
              <w:rPr>
                <w:rFonts w:ascii="Arial" w:hAnsi="Arial" w:cs="Arial"/>
                <w:sz w:val="20"/>
                <w:szCs w:val="20"/>
                <w:lang w:eastAsia="zh-CN"/>
              </w:rPr>
              <w:t>eMBB</w:t>
            </w:r>
            <w:proofErr w:type="spellEnd"/>
            <w:r>
              <w:rPr>
                <w:rFonts w:ascii="Arial" w:hAnsi="Arial" w:cs="Arial"/>
                <w:sz w:val="20"/>
                <w:szCs w:val="20"/>
                <w:lang w:eastAsia="zh-CN"/>
              </w:rPr>
              <w:t xml:space="preserve"> traffic and 0.01% for URLLC traffic, the shortcoming is that the reliability of release DCI reception would be cut down to the same level of SPS PDSCH of </w:t>
            </w:r>
            <w:proofErr w:type="spellStart"/>
            <w:r>
              <w:rPr>
                <w:rFonts w:ascii="Arial" w:hAnsi="Arial" w:cs="Arial"/>
                <w:sz w:val="20"/>
                <w:szCs w:val="20"/>
                <w:lang w:eastAsia="zh-CN"/>
              </w:rPr>
              <w:t>eMBB</w:t>
            </w:r>
            <w:proofErr w:type="spellEnd"/>
            <w:r>
              <w:rPr>
                <w:rFonts w:ascii="Arial" w:hAnsi="Arial" w:cs="Arial"/>
                <w:sz w:val="20"/>
                <w:szCs w:val="20"/>
                <w:lang w:eastAsia="zh-CN"/>
              </w:rPr>
              <w:t>. The shortcoming is not applied to URLLC traffic as the missing detection requirement of URLLC is comparable to or better than release DCI missing detection rate. If SPS PDSCH with 1 slot periodicity is mainly for URLLC traffic, considering the balance between the reliability and possibility of retransmission, we suggest HARQ-</w:t>
            </w:r>
            <w:r>
              <w:rPr>
                <w:rFonts w:ascii="Arial" w:hAnsi="Arial" w:cs="Arial" w:hint="eastAsia"/>
                <w:sz w:val="20"/>
                <w:szCs w:val="20"/>
                <w:lang w:eastAsia="zh-CN"/>
              </w:rPr>
              <w:t>ACK</w:t>
            </w:r>
            <w:r>
              <w:rPr>
                <w:rFonts w:ascii="Arial" w:hAnsi="Arial" w:cs="Arial"/>
                <w:sz w:val="20"/>
                <w:szCs w:val="20"/>
                <w:lang w:eastAsia="zh-CN"/>
              </w:rPr>
              <w:t xml:space="preserve"> bundling solution in the case of </w:t>
            </w:r>
            <w:r w:rsidRPr="00A678D8">
              <w:rPr>
                <w:rFonts w:ascii="Arial" w:hAnsi="Arial" w:cs="Arial"/>
                <w:sz w:val="20"/>
                <w:szCs w:val="20"/>
                <w:lang w:eastAsia="zh-CN"/>
              </w:rPr>
              <w:t>SPS release and a SPS reception in a slot map</w:t>
            </w:r>
            <w:r>
              <w:rPr>
                <w:rFonts w:ascii="Arial" w:hAnsi="Arial" w:cs="Arial"/>
                <w:sz w:val="20"/>
                <w:szCs w:val="20"/>
                <w:lang w:eastAsia="zh-CN"/>
              </w:rPr>
              <w:t>ping</w:t>
            </w:r>
            <w:r w:rsidRPr="00A678D8">
              <w:rPr>
                <w:rFonts w:ascii="Arial" w:hAnsi="Arial" w:cs="Arial"/>
                <w:sz w:val="20"/>
                <w:szCs w:val="20"/>
                <w:lang w:eastAsia="zh-CN"/>
              </w:rPr>
              <w:t xml:space="preserve"> to the same PUCCH</w:t>
            </w:r>
            <w:r>
              <w:rPr>
                <w:rFonts w:ascii="Arial" w:hAnsi="Arial" w:cs="Arial"/>
                <w:sz w:val="20"/>
                <w:szCs w:val="20"/>
                <w:lang w:eastAsia="zh-CN"/>
              </w:rPr>
              <w:t>.</w:t>
            </w:r>
          </w:p>
          <w:p w14:paraId="0946A6F0" w14:textId="77777777" w:rsidR="00D33CBD" w:rsidRPr="006C34A2" w:rsidRDefault="00D33CBD" w:rsidP="00826D58">
            <w:pPr>
              <w:pStyle w:val="xa"/>
              <w:spacing w:after="120"/>
              <w:ind w:left="840" w:hanging="420"/>
              <w:jc w:val="both"/>
              <w:rPr>
                <w:rFonts w:ascii="MS Mincho" w:eastAsia="MS Mincho"/>
                <w:sz w:val="20"/>
                <w:szCs w:val="20"/>
              </w:rPr>
            </w:pPr>
          </w:p>
        </w:tc>
      </w:tr>
      <w:tr w:rsidR="00913628" w:rsidRPr="00475E1E" w14:paraId="2A5A4BE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AF4D" w14:textId="2BCD15B3"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Gulim" w:hAnsi="Arial" w:cs="Arial"/>
                <w:sz w:val="20"/>
                <w:szCs w:val="20"/>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2DE94" w14:textId="7FBA2BFE" w:rsidR="00913628" w:rsidRPr="00913628" w:rsidRDefault="00913628" w:rsidP="00913628">
            <w:pPr>
              <w:pStyle w:val="xmsonormal"/>
              <w:spacing w:line="240" w:lineRule="atLeast"/>
              <w:jc w:val="both"/>
              <w:rPr>
                <w:rFonts w:ascii="Arial" w:eastAsia="Gulim" w:hAnsi="Arial" w:cs="Arial"/>
                <w:sz w:val="20"/>
                <w:szCs w:val="20"/>
              </w:rPr>
            </w:pPr>
            <w:r w:rsidRPr="00913628">
              <w:rPr>
                <w:rFonts w:ascii="Arial" w:eastAsia="Gulim" w:hAnsi="Arial" w:cs="Arial"/>
                <w:sz w:val="20"/>
                <w:szCs w:val="20"/>
              </w:rPr>
              <w:t xml:space="preserve">We suggest </w:t>
            </w:r>
            <w:proofErr w:type="gramStart"/>
            <w:r w:rsidRPr="00913628">
              <w:rPr>
                <w:rFonts w:ascii="Arial" w:eastAsia="Gulim" w:hAnsi="Arial" w:cs="Arial"/>
                <w:sz w:val="20"/>
                <w:szCs w:val="20"/>
              </w:rPr>
              <w:t>to have</w:t>
            </w:r>
            <w:proofErr w:type="gramEnd"/>
            <w:r w:rsidRPr="00913628">
              <w:rPr>
                <w:rFonts w:ascii="Arial" w:eastAsia="Gulim" w:hAnsi="Arial" w:cs="Arial"/>
                <w:sz w:val="20"/>
                <w:szCs w:val="20"/>
              </w:rPr>
              <w:t xml:space="preserve"> separate proposals for Case 1 (release DCI received before the end of SPS PDSCH) and Case 2 (release DCI received after the end of SPS PDSCH, which would be FFS based on the modified Proposal 1). </w:t>
            </w:r>
          </w:p>
          <w:p w14:paraId="77DB124F" w14:textId="058012C3" w:rsidR="00913628" w:rsidRPr="00913628" w:rsidRDefault="00913628" w:rsidP="00913628">
            <w:pPr>
              <w:pStyle w:val="xmsonormal"/>
              <w:spacing w:line="240" w:lineRule="atLeast"/>
              <w:jc w:val="both"/>
              <w:rPr>
                <w:rFonts w:ascii="Arial" w:eastAsia="Gulim" w:hAnsi="Arial" w:cs="Arial"/>
                <w:sz w:val="20"/>
                <w:szCs w:val="20"/>
              </w:rPr>
            </w:pPr>
            <w:r w:rsidRPr="00913628">
              <w:rPr>
                <w:rFonts w:ascii="Arial" w:eastAsia="Gulim" w:hAnsi="Arial" w:cs="Arial"/>
                <w:sz w:val="20"/>
                <w:szCs w:val="20"/>
              </w:rPr>
              <w:t xml:space="preserve">- For Case 1, we agree with the proposal since only 1 bit is anyway generated. </w:t>
            </w:r>
            <w:r w:rsidRPr="00913628">
              <w:rPr>
                <w:rFonts w:ascii="Arial" w:eastAsia="Gulim" w:hAnsi="Arial" w:cs="Arial"/>
                <w:sz w:val="20"/>
                <w:szCs w:val="20"/>
              </w:rPr>
              <w:br/>
              <w:t>- For Case 2, we prefer to first agree on the UE behavior for receiving or not the SPS PDSCH since this would determine the number of HARQ-ACK bits that are generated in the slot.</w:t>
            </w:r>
          </w:p>
        </w:tc>
      </w:tr>
      <w:tr w:rsidR="00F33866" w:rsidRPr="00475E1E" w14:paraId="3212FF0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F4DCD" w14:textId="7A1AEF37" w:rsidR="00F33866" w:rsidRPr="00913628" w:rsidRDefault="00F33866"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8A65C" w14:textId="04292B86" w:rsidR="00F33866" w:rsidRPr="00913628" w:rsidRDefault="00702C64"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Agree</w:t>
            </w:r>
            <w:r w:rsidR="00293B60">
              <w:rPr>
                <w:rFonts w:ascii="Arial" w:eastAsia="Gulim" w:hAnsi="Arial" w:cs="Arial"/>
                <w:sz w:val="20"/>
                <w:szCs w:val="20"/>
              </w:rPr>
              <w:t>.</w:t>
            </w:r>
          </w:p>
        </w:tc>
      </w:tr>
      <w:tr w:rsidR="002E520B" w:rsidRPr="00475E1E" w14:paraId="085DB9B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FC4F9" w14:textId="2B25653F"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lastRenderedPageBreak/>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471C8" w14:textId="0E076747"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Agree with the FL proposal</w:t>
            </w:r>
            <w:r w:rsidR="006216EA">
              <w:rPr>
                <w:rFonts w:ascii="Arial" w:eastAsia="Gulim" w:hAnsi="Arial" w:cs="Arial"/>
                <w:sz w:val="20"/>
                <w:szCs w:val="20"/>
              </w:rPr>
              <w:t xml:space="preserve">, supporting case 1 should be </w:t>
            </w:r>
            <w:proofErr w:type="gramStart"/>
            <w:r w:rsidR="006216EA">
              <w:rPr>
                <w:rFonts w:ascii="Arial" w:eastAsia="Gulim" w:hAnsi="Arial" w:cs="Arial"/>
                <w:sz w:val="20"/>
                <w:szCs w:val="20"/>
              </w:rPr>
              <w:t>sufficient</w:t>
            </w:r>
            <w:proofErr w:type="gramEnd"/>
            <w:r w:rsidR="006216EA">
              <w:rPr>
                <w:rFonts w:ascii="Arial" w:eastAsia="Gulim" w:hAnsi="Arial" w:cs="Arial"/>
                <w:sz w:val="20"/>
                <w:szCs w:val="20"/>
              </w:rPr>
              <w:t>.</w:t>
            </w:r>
          </w:p>
        </w:tc>
      </w:tr>
      <w:tr w:rsidR="0080054D" w:rsidRPr="00475E1E" w14:paraId="2483F22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EEFAE" w14:textId="108F5877" w:rsidR="0080054D" w:rsidRDefault="0080054D" w:rsidP="0080054D">
            <w:pPr>
              <w:pStyle w:val="xmsonormal"/>
              <w:spacing w:line="240" w:lineRule="atLeast"/>
              <w:jc w:val="both"/>
              <w:rPr>
                <w:rFonts w:ascii="Arial" w:eastAsia="Gulim" w:hAnsi="Arial" w:cs="Arial"/>
                <w:sz w:val="20"/>
                <w:szCs w:val="20"/>
              </w:rPr>
            </w:pPr>
            <w:r w:rsidRPr="00BA3D02">
              <w:rPr>
                <w:rFonts w:ascii="Times New Roman" w:eastAsia="Malgun Gothic" w:hAnsi="Times New Roman" w:cstheme="minorBidi" w:hint="eastAsia"/>
                <w:kern w:val="2"/>
                <w:sz w:val="20"/>
                <w:szCs w:val="22"/>
              </w:rPr>
              <w:t>S</w:t>
            </w:r>
            <w:r w:rsidRPr="00BA3D02">
              <w:rPr>
                <w:rFonts w:ascii="Times New Roman" w:eastAsia="Malgun Gothic" w:hAnsi="Times New Roman" w:cstheme="minorBidi"/>
                <w:kern w:val="2"/>
                <w:sz w:val="20"/>
                <w:szCs w:val="22"/>
              </w:rPr>
              <w:t>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807B" w14:textId="77777777" w:rsidR="0080054D" w:rsidRDefault="0080054D" w:rsidP="0080054D">
            <w:pPr>
              <w:pStyle w:val="xa"/>
              <w:spacing w:after="120"/>
              <w:jc w:val="both"/>
              <w:rPr>
                <w:rFonts w:ascii="Times New Roman" w:eastAsia="Malgun Gothic" w:hAnsi="Times New Roman" w:cstheme="minorBidi"/>
                <w:kern w:val="2"/>
                <w:sz w:val="20"/>
                <w:szCs w:val="22"/>
              </w:rPr>
            </w:pPr>
            <w:r>
              <w:rPr>
                <w:rFonts w:cstheme="minorBidi" w:hint="eastAsia"/>
                <w:kern w:val="2"/>
                <w:sz w:val="20"/>
                <w:szCs w:val="22"/>
                <w:lang w:eastAsia="zh-CN"/>
              </w:rPr>
              <w:t>We</w:t>
            </w:r>
            <w:r>
              <w:rPr>
                <w:rFonts w:ascii="Times New Roman" w:eastAsia="Malgun Gothic" w:hAnsi="Times New Roman" w:cstheme="minorBidi"/>
                <w:kern w:val="2"/>
                <w:sz w:val="20"/>
                <w:szCs w:val="22"/>
              </w:rPr>
              <w:t xml:space="preserve"> agree with the intention of the </w:t>
            </w:r>
            <w:proofErr w:type="gramStart"/>
            <w:r>
              <w:rPr>
                <w:rFonts w:ascii="Times New Roman" w:eastAsia="Malgun Gothic" w:hAnsi="Times New Roman" w:cstheme="minorBidi"/>
                <w:kern w:val="2"/>
                <w:sz w:val="20"/>
                <w:szCs w:val="22"/>
              </w:rPr>
              <w:t>proposal</w:t>
            </w:r>
            <w:proofErr w:type="gramEnd"/>
            <w:r>
              <w:rPr>
                <w:rFonts w:ascii="Times New Roman" w:eastAsia="Malgun Gothic" w:hAnsi="Times New Roman" w:cstheme="minorBidi"/>
                <w:kern w:val="2"/>
                <w:sz w:val="20"/>
                <w:szCs w:val="22"/>
              </w:rPr>
              <w:t xml:space="preserve"> but the wording seems to be misleading. Does it refer to the case where UE </w:t>
            </w:r>
            <w:proofErr w:type="gramStart"/>
            <w:r>
              <w:rPr>
                <w:rFonts w:ascii="Times New Roman" w:eastAsia="Malgun Gothic" w:hAnsi="Times New Roman" w:cstheme="minorBidi"/>
                <w:kern w:val="2"/>
                <w:sz w:val="20"/>
                <w:szCs w:val="22"/>
              </w:rPr>
              <w:t>is capable of receiving</w:t>
            </w:r>
            <w:proofErr w:type="gramEnd"/>
            <w:r>
              <w:rPr>
                <w:rFonts w:ascii="Times New Roman" w:eastAsia="Malgun Gothic" w:hAnsi="Times New Roman" w:cstheme="minorBidi"/>
                <w:kern w:val="2"/>
                <w:sz w:val="20"/>
                <w:szCs w:val="22"/>
              </w:rPr>
              <w:t xml:space="preserve"> one PDSCH per slot? If so, 1 bit per slot is the Rel-15 behavior.  </w:t>
            </w:r>
          </w:p>
          <w:p w14:paraId="79EAE8D0" w14:textId="77777777" w:rsidR="0080054D" w:rsidRDefault="0080054D" w:rsidP="0080054D">
            <w:pPr>
              <w:pStyle w:val="xa"/>
              <w:spacing w:after="120"/>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 xml:space="preserve">We also share similar understanding with vivo regarding the example. </w:t>
            </w:r>
          </w:p>
          <w:p w14:paraId="36BDA587" w14:textId="43CCBDDA" w:rsidR="0080054D" w:rsidRDefault="0080054D" w:rsidP="0080054D">
            <w:pPr>
              <w:pStyle w:val="xmsonormal"/>
              <w:spacing w:line="240" w:lineRule="atLeast"/>
              <w:jc w:val="both"/>
              <w:rPr>
                <w:rFonts w:ascii="Arial" w:eastAsia="Gulim" w:hAnsi="Arial" w:cs="Arial"/>
                <w:sz w:val="20"/>
                <w:szCs w:val="20"/>
              </w:rPr>
            </w:pPr>
            <w:r>
              <w:rPr>
                <w:rFonts w:ascii="Times New Roman" w:eastAsia="Malgun Gothic" w:hAnsi="Times New Roman" w:cstheme="minorBidi"/>
                <w:kern w:val="2"/>
                <w:sz w:val="20"/>
                <w:szCs w:val="22"/>
              </w:rPr>
              <w:t>Bundling operation proposed by ZTE seems to be optimization. We don’t need to discuss about it in the CR phase.</w:t>
            </w:r>
          </w:p>
        </w:tc>
      </w:tr>
      <w:tr w:rsidR="00867133" w:rsidRPr="00475E1E" w14:paraId="3EA34BC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44C0A" w14:textId="2C0481DF" w:rsidR="00867133" w:rsidRPr="00867133" w:rsidRDefault="00867133" w:rsidP="0080054D">
            <w:pPr>
              <w:pStyle w:val="xmsonormal"/>
              <w:spacing w:line="240" w:lineRule="atLeast"/>
              <w:jc w:val="both"/>
              <w:rPr>
                <w:rFonts w:ascii="Times New Roman" w:eastAsia="Malgun Gothic" w:hAnsi="Times New Roman" w:cs="Times New Roman"/>
                <w:color w:val="00B0F0"/>
                <w:kern w:val="2"/>
                <w:sz w:val="20"/>
                <w:szCs w:val="22"/>
              </w:rPr>
            </w:pPr>
            <w:r w:rsidRPr="00867133">
              <w:rPr>
                <w:rFonts w:ascii="Times New Roman" w:eastAsia="Malgun Gothic" w:hAnsi="Times New Roman" w:cs="Times New Roman"/>
                <w:color w:val="00B0F0"/>
                <w:kern w:val="2"/>
                <w:sz w:val="20"/>
                <w:szCs w:val="22"/>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60D27" w14:textId="08D01286" w:rsidR="00867133" w:rsidRPr="00867133" w:rsidRDefault="00867133" w:rsidP="0080054D">
            <w:pPr>
              <w:pStyle w:val="xa"/>
              <w:spacing w:after="120"/>
              <w:jc w:val="both"/>
              <w:rPr>
                <w:rFonts w:ascii="Times New Roman" w:hAnsi="Times New Roman" w:cs="Times New Roman"/>
                <w:color w:val="00B0F0"/>
                <w:kern w:val="2"/>
                <w:sz w:val="20"/>
                <w:szCs w:val="22"/>
                <w:lang w:eastAsia="zh-CN"/>
              </w:rPr>
            </w:pPr>
            <w:r w:rsidRPr="00867133">
              <w:rPr>
                <w:rFonts w:ascii="Times New Roman" w:hAnsi="Times New Roman" w:cs="Times New Roman"/>
                <w:color w:val="00B0F0"/>
                <w:kern w:val="2"/>
                <w:sz w:val="20"/>
                <w:szCs w:val="22"/>
                <w:lang w:eastAsia="zh-CN"/>
              </w:rPr>
              <w:t>Agree with response from vivo and QC.</w:t>
            </w:r>
            <w:r w:rsidR="00A439BF">
              <w:rPr>
                <w:rFonts w:ascii="Times New Roman" w:hAnsi="Times New Roman" w:cs="Times New Roman"/>
                <w:color w:val="00B0F0"/>
                <w:kern w:val="2"/>
                <w:sz w:val="20"/>
                <w:szCs w:val="22"/>
                <w:lang w:eastAsia="zh-CN"/>
              </w:rPr>
              <w:t xml:space="preserve"> There should not be an ambiguity in the first place, the SPS release is prioritized</w:t>
            </w:r>
            <w:r w:rsidR="0077064F">
              <w:rPr>
                <w:rFonts w:ascii="Times New Roman" w:hAnsi="Times New Roman" w:cs="Times New Roman"/>
                <w:color w:val="00B0F0"/>
                <w:kern w:val="2"/>
                <w:sz w:val="20"/>
                <w:szCs w:val="22"/>
                <w:lang w:eastAsia="zh-CN"/>
              </w:rPr>
              <w:t xml:space="preserve"> under condition that the release DCI precedes the SPS PDSCH</w:t>
            </w:r>
            <w:r w:rsidR="00A439BF">
              <w:rPr>
                <w:rFonts w:ascii="Times New Roman" w:hAnsi="Times New Roman" w:cs="Times New Roman"/>
                <w:color w:val="00B0F0"/>
                <w:kern w:val="2"/>
                <w:sz w:val="20"/>
                <w:szCs w:val="22"/>
                <w:lang w:eastAsia="zh-CN"/>
              </w:rPr>
              <w:t>.</w:t>
            </w:r>
          </w:p>
        </w:tc>
      </w:tr>
    </w:tbl>
    <w:p w14:paraId="01BE605C" w14:textId="77777777" w:rsidR="00D33CBD" w:rsidRDefault="00D33CBD" w:rsidP="00076B2D">
      <w:pPr>
        <w:spacing w:line="240" w:lineRule="atLeast"/>
        <w:rPr>
          <w:rFonts w:eastAsia="Malgun Gothic"/>
        </w:rPr>
      </w:pPr>
    </w:p>
    <w:p w14:paraId="7F834F42" w14:textId="77777777" w:rsidR="007871D6" w:rsidRDefault="00D33CB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Pr>
          <w:rFonts w:eastAsia="Malgun Gothic"/>
          <w:b/>
        </w:rPr>
        <w:t xml:space="preserve">different </w:t>
      </w:r>
      <w:r w:rsidRPr="007058B0">
        <w:rPr>
          <w:rFonts w:eastAsia="Malgun Gothic"/>
          <w:b/>
        </w:rPr>
        <w:t>PUCCH</w:t>
      </w:r>
      <w:r>
        <w:rPr>
          <w:rFonts w:eastAsia="Malgun Gothic"/>
        </w:rPr>
        <w:t xml:space="preserve">, i.e., SPS PDSCH release is indicated with different value of K1 with SPS configuration, there seems no </w:t>
      </w:r>
      <w:r w:rsidR="005819A3">
        <w:rPr>
          <w:rFonts w:eastAsia="Malgun Gothic"/>
        </w:rPr>
        <w:t xml:space="preserve">ambiguity at the </w:t>
      </w:r>
      <w:proofErr w:type="spellStart"/>
      <w:r>
        <w:rPr>
          <w:rFonts w:eastAsia="Malgun Gothic"/>
        </w:rPr>
        <w:t>gNB</w:t>
      </w:r>
      <w:proofErr w:type="spellEnd"/>
      <w:r>
        <w:rPr>
          <w:rFonts w:eastAsia="Malgun Gothic"/>
        </w:rPr>
        <w:t xml:space="preserve"> perspective. </w:t>
      </w:r>
      <w:r w:rsidR="005819A3">
        <w:rPr>
          <w:rFonts w:eastAsia="Malgun Gothic"/>
        </w:rPr>
        <w:t xml:space="preserve">Based on contributions, </w:t>
      </w:r>
      <w:proofErr w:type="gramStart"/>
      <w:r w:rsidR="005819A3">
        <w:rPr>
          <w:rFonts w:eastAsia="Malgun Gothic"/>
        </w:rPr>
        <w:t>the majority of</w:t>
      </w:r>
      <w:proofErr w:type="gramEnd"/>
      <w:r w:rsidR="005819A3">
        <w:rPr>
          <w:rFonts w:eastAsia="Malgun Gothic"/>
        </w:rPr>
        <w:t xml:space="preserve"> companies thinks that UE can generates separated PUCCH in this case.</w:t>
      </w:r>
    </w:p>
    <w:p w14:paraId="6B848CC4" w14:textId="77777777" w:rsidR="00D33CBD" w:rsidRDefault="00D33CBD" w:rsidP="00D33CBD">
      <w:pPr>
        <w:spacing w:line="240" w:lineRule="atLeast"/>
        <w:jc w:val="center"/>
        <w:rPr>
          <w:rFonts w:eastAsia="Malgun Gothic"/>
        </w:rPr>
      </w:pPr>
      <w:r>
        <w:rPr>
          <w:rFonts w:eastAsia="Malgun Gothic"/>
          <w:noProof/>
          <w:lang w:eastAsia="zh-CN"/>
        </w:rPr>
        <w:drawing>
          <wp:inline distT="0" distB="0" distL="0" distR="0" wp14:anchorId="23567B0F" wp14:editId="47BBB40F">
            <wp:extent cx="5400000" cy="1847357"/>
            <wp:effectExtent l="0" t="0" r="0" b="63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00" cy="1847357"/>
                    </a:xfrm>
                    <a:prstGeom prst="rect">
                      <a:avLst/>
                    </a:prstGeom>
                    <a:noFill/>
                  </pic:spPr>
                </pic:pic>
              </a:graphicData>
            </a:graphic>
          </wp:inline>
        </w:drawing>
      </w:r>
    </w:p>
    <w:p w14:paraId="57191A70" w14:textId="77777777" w:rsidR="00D33CBD" w:rsidRPr="00EF4DCF" w:rsidRDefault="00D33CBD" w:rsidP="00D33CBD">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79180F6E" w14:textId="77777777" w:rsidR="00D33CBD" w:rsidRPr="00D33CBD" w:rsidRDefault="00D33CBD" w:rsidP="00D33CBD">
      <w:pPr>
        <w:spacing w:line="240" w:lineRule="atLeast"/>
        <w:jc w:val="center"/>
        <w:rPr>
          <w:rFonts w:eastAsia="Malgun Gothic"/>
        </w:rPr>
      </w:pPr>
    </w:p>
    <w:p w14:paraId="2B14D983" w14:textId="77777777" w:rsidR="007871D6" w:rsidRDefault="005819A3" w:rsidP="00076B2D">
      <w:pPr>
        <w:spacing w:line="240" w:lineRule="atLeast"/>
        <w:rPr>
          <w:rFonts w:eastAsia="Malgun Gothic"/>
        </w:rPr>
      </w:pPr>
      <w:r>
        <w:rPr>
          <w:rFonts w:eastAsia="Malgun Gothic" w:hint="eastAsia"/>
        </w:rPr>
        <w:t xml:space="preserve">For the decoding of SPS reception, there are a lot of view per different conditions. </w:t>
      </w:r>
      <w:r>
        <w:rPr>
          <w:rFonts w:eastAsia="Malgun Gothic"/>
        </w:rPr>
        <w:t xml:space="preserve">First of all, I would like to suggest </w:t>
      </w:r>
      <w:proofErr w:type="gramStart"/>
      <w:r>
        <w:rPr>
          <w:rFonts w:eastAsia="Malgun Gothic"/>
        </w:rPr>
        <w:t>to consider</w:t>
      </w:r>
      <w:proofErr w:type="gramEnd"/>
      <w:r>
        <w:rPr>
          <w:rFonts w:eastAsia="Malgun Gothic"/>
        </w:rPr>
        <w:t xml:space="preserve"> baseline above</w:t>
      </w:r>
      <w:r w:rsidR="00760E6F">
        <w:rPr>
          <w:rFonts w:eastAsia="Malgun Gothic"/>
        </w:rPr>
        <w:t xml:space="preserve"> first</w:t>
      </w:r>
      <w:r>
        <w:rPr>
          <w:rFonts w:eastAsia="Malgun Gothic"/>
        </w:rPr>
        <w:t xml:space="preserve">. </w:t>
      </w:r>
    </w:p>
    <w:p w14:paraId="59E93574" w14:textId="77777777" w:rsidR="005819A3" w:rsidRDefault="005819A3" w:rsidP="005819A3">
      <w:pPr>
        <w:rPr>
          <w:b/>
        </w:rPr>
      </w:pPr>
      <w:r w:rsidRPr="00575254">
        <w:rPr>
          <w:rFonts w:hint="eastAsia"/>
          <w:b/>
          <w:highlight w:val="yellow"/>
        </w:rPr>
        <w:t>Proposal</w:t>
      </w:r>
      <w:r>
        <w:rPr>
          <w:b/>
          <w:highlight w:val="yellow"/>
        </w:rPr>
        <w:t xml:space="preserve"> 4</w:t>
      </w:r>
      <w:r w:rsidRPr="005C6E03">
        <w:rPr>
          <w:b/>
        </w:rPr>
        <w:t>:</w:t>
      </w:r>
      <w:r>
        <w:rPr>
          <w:b/>
        </w:rPr>
        <w:t xml:space="preserve"> </w:t>
      </w:r>
    </w:p>
    <w:p w14:paraId="62B48C30" w14:textId="77777777" w:rsidR="005819A3" w:rsidRDefault="005819A3" w:rsidP="005819A3">
      <w:pPr>
        <w:pStyle w:val="ListParagraph"/>
        <w:numPr>
          <w:ilvl w:val="0"/>
          <w:numId w:val="41"/>
        </w:numPr>
        <w:ind w:leftChars="0"/>
        <w:rPr>
          <w:b/>
        </w:rPr>
      </w:pPr>
      <w:r w:rsidRPr="005819A3">
        <w:rPr>
          <w:b/>
        </w:rPr>
        <w:t>At least for a UE having processing capability of more than one unicast PDSCH reception per slot</w:t>
      </w:r>
      <w:r>
        <w:rPr>
          <w:b/>
        </w:rPr>
        <w:t xml:space="preserve">, </w:t>
      </w:r>
    </w:p>
    <w:p w14:paraId="4373009A" w14:textId="77777777" w:rsidR="005819A3" w:rsidRDefault="005819A3" w:rsidP="0061617E">
      <w:pPr>
        <w:pStyle w:val="ListParagraph"/>
        <w:numPr>
          <w:ilvl w:val="1"/>
          <w:numId w:val="41"/>
        </w:numPr>
        <w:ind w:leftChars="0"/>
        <w:rPr>
          <w:b/>
        </w:rPr>
      </w:pPr>
      <w:r w:rsidRPr="005819A3">
        <w:rPr>
          <w:b/>
        </w:rPr>
        <w:t>If SPS release DCI is received before the end of the SPS PDSCH for the same SPS configuration in a slot</w:t>
      </w:r>
      <w:r>
        <w:rPr>
          <w:b/>
        </w:rPr>
        <w:t xml:space="preserve"> and</w:t>
      </w:r>
      <w:r w:rsidR="00491A5D">
        <w:rPr>
          <w:b/>
        </w:rPr>
        <w:t xml:space="preserve"> (i.e., Case 1)</w:t>
      </w:r>
      <w:r>
        <w:rPr>
          <w:b/>
        </w:rPr>
        <w:t>,</w:t>
      </w:r>
    </w:p>
    <w:p w14:paraId="2DEAF4C1" w14:textId="77777777" w:rsidR="005819A3" w:rsidRDefault="005819A3" w:rsidP="0061617E">
      <w:pPr>
        <w:pStyle w:val="ListParagraph"/>
        <w:numPr>
          <w:ilvl w:val="1"/>
          <w:numId w:val="41"/>
        </w:numPr>
        <w:ind w:leftChars="0"/>
        <w:rPr>
          <w:b/>
        </w:rPr>
      </w:pPr>
      <w:r>
        <w:rPr>
          <w:b/>
        </w:rPr>
        <w:t xml:space="preserve">If </w:t>
      </w:r>
      <w:r w:rsidRPr="005819A3">
        <w:rPr>
          <w:b/>
        </w:rPr>
        <w:t>HARQ-ACK for the SPS release and the SPS reception would map to the different PUCCH</w:t>
      </w:r>
      <w:r>
        <w:rPr>
          <w:b/>
        </w:rPr>
        <w:t>s,</w:t>
      </w:r>
    </w:p>
    <w:p w14:paraId="29BC5DAA" w14:textId="77777777" w:rsidR="005819A3" w:rsidRDefault="005819A3" w:rsidP="0061617E">
      <w:pPr>
        <w:pStyle w:val="ListParagraph"/>
        <w:numPr>
          <w:ilvl w:val="1"/>
          <w:numId w:val="41"/>
        </w:numPr>
        <w:ind w:leftChars="0"/>
        <w:rPr>
          <w:b/>
        </w:rPr>
      </w:pPr>
      <w:proofErr w:type="gramStart"/>
      <w:r>
        <w:rPr>
          <w:b/>
        </w:rPr>
        <w:t>Down-select</w:t>
      </w:r>
      <w:proofErr w:type="gramEnd"/>
      <w:r>
        <w:rPr>
          <w:b/>
        </w:rPr>
        <w:t xml:space="preserve"> </w:t>
      </w:r>
      <w:r w:rsidR="0061617E">
        <w:rPr>
          <w:b/>
        </w:rPr>
        <w:t xml:space="preserve">among following </w:t>
      </w:r>
      <w:r>
        <w:rPr>
          <w:b/>
        </w:rPr>
        <w:t>options</w:t>
      </w:r>
      <w:r w:rsidR="0061617E">
        <w:rPr>
          <w:b/>
        </w:rPr>
        <w:t>:</w:t>
      </w:r>
    </w:p>
    <w:p w14:paraId="3A621C86" w14:textId="77777777" w:rsidR="005819A3" w:rsidRDefault="005819A3" w:rsidP="0061617E">
      <w:pPr>
        <w:pStyle w:val="ListParagraph"/>
        <w:numPr>
          <w:ilvl w:val="2"/>
          <w:numId w:val="41"/>
        </w:numPr>
        <w:ind w:leftChars="0"/>
        <w:rPr>
          <w:b/>
        </w:rPr>
      </w:pPr>
      <w:r>
        <w:rPr>
          <w:b/>
        </w:rPr>
        <w:t xml:space="preserve">Opt. 1: </w:t>
      </w:r>
      <w:r w:rsidR="00760E6F">
        <w:rPr>
          <w:b/>
        </w:rPr>
        <w:t>the</w:t>
      </w:r>
      <w:r w:rsidRPr="005819A3">
        <w:rPr>
          <w:b/>
        </w:rPr>
        <w:t xml:space="preserve"> UE is not required to receive the SPS PDSCH</w:t>
      </w:r>
      <w:r>
        <w:rPr>
          <w:b/>
        </w:rPr>
        <w:t xml:space="preserve"> if SPS release is detected. </w:t>
      </w:r>
    </w:p>
    <w:p w14:paraId="60ED0B62" w14:textId="77777777" w:rsidR="00974371" w:rsidRPr="00974371" w:rsidRDefault="00760E6F" w:rsidP="00974371">
      <w:pPr>
        <w:pStyle w:val="ListParagraph"/>
        <w:numPr>
          <w:ilvl w:val="2"/>
          <w:numId w:val="41"/>
        </w:numPr>
        <w:ind w:leftChars="0"/>
        <w:rPr>
          <w:b/>
        </w:rPr>
      </w:pPr>
      <w:r>
        <w:rPr>
          <w:b/>
        </w:rPr>
        <w:t xml:space="preserve">Opt. 2: the UE </w:t>
      </w:r>
      <w:r w:rsidR="00DA6AC1" w:rsidRPr="005819A3">
        <w:rPr>
          <w:b/>
        </w:rPr>
        <w:t>is required to receive the SPS PDSCH</w:t>
      </w:r>
      <w:r w:rsidR="00DA6AC1">
        <w:rPr>
          <w:b/>
        </w:rPr>
        <w:t xml:space="preserve"> even</w:t>
      </w:r>
      <w:r w:rsidR="00974371">
        <w:rPr>
          <w:b/>
        </w:rPr>
        <w:t xml:space="preserve"> if SPS release is detected.</w:t>
      </w:r>
    </w:p>
    <w:p w14:paraId="00DA8C1E" w14:textId="77777777" w:rsidR="005819A3" w:rsidRPr="005819A3" w:rsidRDefault="005819A3" w:rsidP="00076B2D">
      <w:pPr>
        <w:spacing w:line="240" w:lineRule="atLeast"/>
        <w:rPr>
          <w:rFonts w:eastAsia="Malgun Gothic"/>
        </w:rPr>
      </w:pPr>
    </w:p>
    <w:p w14:paraId="5B3E0262" w14:textId="77777777" w:rsidR="0061617E" w:rsidRPr="00E50F52" w:rsidRDefault="0061617E" w:rsidP="0061617E">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74EE5F3D" w14:textId="77777777" w:rsidR="0061617E" w:rsidRDefault="0061617E" w:rsidP="0061617E">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1"/>
        <w:gridCol w:w="1092"/>
        <w:gridCol w:w="7475"/>
      </w:tblGrid>
      <w:tr w:rsidR="0061617E" w:rsidRPr="004B1732" w14:paraId="22DF9587" w14:textId="77777777" w:rsidTr="00491A5D">
        <w:trPr>
          <w:trHeight w:val="294"/>
          <w:jc w:val="center"/>
        </w:trPr>
        <w:tc>
          <w:tcPr>
            <w:tcW w:w="517" w:type="pct"/>
            <w:shd w:val="clear" w:color="auto" w:fill="9CC2E5"/>
            <w:tcMar>
              <w:top w:w="0" w:type="dxa"/>
              <w:left w:w="108" w:type="dxa"/>
              <w:bottom w:w="0" w:type="dxa"/>
              <w:right w:w="108" w:type="dxa"/>
            </w:tcMar>
            <w:vAlign w:val="center"/>
            <w:hideMark/>
          </w:tcPr>
          <w:p w14:paraId="77C89334" w14:textId="77777777" w:rsidR="0061617E" w:rsidRPr="004B1732" w:rsidRDefault="0061617E" w:rsidP="0061617E">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84" w:type="pct"/>
            <w:shd w:val="clear" w:color="auto" w:fill="9CC2E5"/>
            <w:vAlign w:val="center"/>
          </w:tcPr>
          <w:p w14:paraId="64C42F65" w14:textId="77777777" w:rsidR="0061617E" w:rsidRPr="004B1732" w:rsidRDefault="0061617E" w:rsidP="0061617E">
            <w:pPr>
              <w:widowControl/>
              <w:spacing w:line="240" w:lineRule="atLeast"/>
              <w:jc w:val="center"/>
              <w:rPr>
                <w:rFonts w:eastAsia="Gulim" w:cs="Times New Roman"/>
                <w:szCs w:val="20"/>
              </w:rPr>
            </w:pPr>
            <w:r>
              <w:rPr>
                <w:rFonts w:eastAsia="Gulim" w:cs="Times New Roman" w:hint="eastAsia"/>
                <w:szCs w:val="20"/>
              </w:rPr>
              <w:t>Preferred Options</w:t>
            </w:r>
          </w:p>
        </w:tc>
        <w:tc>
          <w:tcPr>
            <w:tcW w:w="3899" w:type="pct"/>
            <w:shd w:val="clear" w:color="auto" w:fill="9CC2E5"/>
            <w:tcMar>
              <w:top w:w="0" w:type="dxa"/>
              <w:left w:w="108" w:type="dxa"/>
              <w:bottom w:w="0" w:type="dxa"/>
              <w:right w:w="108" w:type="dxa"/>
            </w:tcMar>
            <w:vAlign w:val="center"/>
            <w:hideMark/>
          </w:tcPr>
          <w:p w14:paraId="555B191F" w14:textId="77777777" w:rsidR="0061617E" w:rsidRPr="004B1732" w:rsidRDefault="0061617E" w:rsidP="0061617E">
            <w:pPr>
              <w:widowControl/>
              <w:spacing w:line="240" w:lineRule="atLeast"/>
              <w:jc w:val="center"/>
              <w:rPr>
                <w:rFonts w:eastAsia="Gulim" w:cs="Times New Roman"/>
                <w:szCs w:val="20"/>
              </w:rPr>
            </w:pPr>
            <w:r w:rsidRPr="004B1732">
              <w:rPr>
                <w:rFonts w:eastAsia="Gulim" w:cs="Times New Roman"/>
                <w:szCs w:val="20"/>
              </w:rPr>
              <w:t>Comment if any</w:t>
            </w:r>
          </w:p>
        </w:tc>
      </w:tr>
      <w:tr w:rsidR="0061617E" w:rsidRPr="00475E1E" w14:paraId="0BA2AA04" w14:textId="77777777" w:rsidTr="00491A5D">
        <w:trPr>
          <w:trHeight w:val="327"/>
          <w:jc w:val="center"/>
        </w:trPr>
        <w:tc>
          <w:tcPr>
            <w:tcW w:w="517" w:type="pct"/>
            <w:tcMar>
              <w:top w:w="0" w:type="dxa"/>
              <w:left w:w="108" w:type="dxa"/>
              <w:bottom w:w="0" w:type="dxa"/>
              <w:right w:w="108" w:type="dxa"/>
            </w:tcMar>
          </w:tcPr>
          <w:p w14:paraId="767818A8" w14:textId="77777777" w:rsidR="0061617E" w:rsidRPr="008C0710" w:rsidRDefault="008C0710" w:rsidP="00826D58">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hint="eastAsia"/>
                <w:kern w:val="2"/>
                <w:sz w:val="20"/>
                <w:szCs w:val="22"/>
              </w:rPr>
              <w:t>v</w:t>
            </w:r>
            <w:r w:rsidRPr="008C0710">
              <w:rPr>
                <w:rFonts w:ascii="Times New Roman" w:eastAsia="Malgun Gothic" w:hAnsi="Times New Roman" w:cstheme="minorBidi"/>
                <w:kern w:val="2"/>
                <w:sz w:val="20"/>
                <w:szCs w:val="22"/>
              </w:rPr>
              <w:t>ivo</w:t>
            </w:r>
          </w:p>
        </w:tc>
        <w:tc>
          <w:tcPr>
            <w:tcW w:w="584" w:type="pct"/>
          </w:tcPr>
          <w:p w14:paraId="7856E335" w14:textId="77777777" w:rsidR="0061617E" w:rsidRPr="008C0710" w:rsidRDefault="008C0710" w:rsidP="00826D58">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kern w:val="2"/>
                <w:sz w:val="20"/>
                <w:szCs w:val="22"/>
              </w:rPr>
              <w:t>Option 1</w:t>
            </w:r>
            <w:r>
              <w:rPr>
                <w:rFonts w:ascii="Times New Roman" w:eastAsia="Malgun Gothic" w:hAnsi="Times New Roman" w:cstheme="minorBidi"/>
                <w:kern w:val="2"/>
                <w:sz w:val="20"/>
                <w:szCs w:val="22"/>
              </w:rPr>
              <w:t xml:space="preserve"> </w:t>
            </w:r>
          </w:p>
        </w:tc>
        <w:tc>
          <w:tcPr>
            <w:tcW w:w="3899" w:type="pct"/>
            <w:tcMar>
              <w:top w:w="0" w:type="dxa"/>
              <w:left w:w="108" w:type="dxa"/>
              <w:bottom w:w="0" w:type="dxa"/>
              <w:right w:w="108" w:type="dxa"/>
            </w:tcMar>
          </w:tcPr>
          <w:p w14:paraId="385763F6" w14:textId="77777777" w:rsidR="0061617E" w:rsidRPr="00475E1E" w:rsidRDefault="008C0710" w:rsidP="00D47AAD">
            <w:pPr>
              <w:pStyle w:val="xmsonormal"/>
              <w:spacing w:line="240" w:lineRule="atLeast"/>
              <w:jc w:val="both"/>
              <w:rPr>
                <w:rFonts w:ascii="Gulim" w:eastAsia="Gulim" w:hAnsi="Gulim"/>
                <w:sz w:val="20"/>
                <w:szCs w:val="20"/>
              </w:rPr>
            </w:pPr>
            <w:r w:rsidRPr="008C0710">
              <w:rPr>
                <w:rFonts w:ascii="Times New Roman" w:eastAsia="Malgun Gothic" w:hAnsi="Times New Roman" w:cstheme="minorBidi"/>
                <w:kern w:val="2"/>
                <w:sz w:val="20"/>
                <w:szCs w:val="22"/>
              </w:rPr>
              <w:t xml:space="preserve">Irrespective of a UE having processing capability of more than one unicast PDSCH reception per slot or not, it should be the common understanding that if </w:t>
            </w:r>
            <w:proofErr w:type="spellStart"/>
            <w:r w:rsidRPr="008C0710">
              <w:rPr>
                <w:rFonts w:ascii="Times New Roman" w:eastAsia="Malgun Gothic" w:hAnsi="Times New Roman" w:cstheme="minorBidi"/>
                <w:kern w:val="2"/>
                <w:sz w:val="20"/>
                <w:szCs w:val="22"/>
              </w:rPr>
              <w:t>gNB</w:t>
            </w:r>
            <w:proofErr w:type="spellEnd"/>
            <w:r w:rsidRPr="008C0710">
              <w:rPr>
                <w:rFonts w:ascii="Times New Roman" w:eastAsia="Malgun Gothic" w:hAnsi="Times New Roman" w:cstheme="minorBidi"/>
                <w:kern w:val="2"/>
                <w:sz w:val="20"/>
                <w:szCs w:val="22"/>
              </w:rPr>
              <w:t xml:space="preserve"> plans to send the SPS release PDCCH in a slot, then the </w:t>
            </w:r>
            <w:proofErr w:type="spellStart"/>
            <w:r w:rsidRPr="008C0710">
              <w:rPr>
                <w:rFonts w:ascii="Times New Roman" w:eastAsia="Malgun Gothic" w:hAnsi="Times New Roman" w:cstheme="minorBidi"/>
                <w:kern w:val="2"/>
                <w:sz w:val="20"/>
                <w:szCs w:val="22"/>
              </w:rPr>
              <w:t>gNB</w:t>
            </w:r>
            <w:proofErr w:type="spellEnd"/>
            <w:r w:rsidRPr="008C0710">
              <w:rPr>
                <w:rFonts w:ascii="Times New Roman" w:eastAsia="Malgun Gothic" w:hAnsi="Times New Roman" w:cstheme="minorBidi"/>
                <w:kern w:val="2"/>
                <w:sz w:val="20"/>
                <w:szCs w:val="22"/>
              </w:rPr>
              <w:t xml:space="preserve"> will not schedule the SPS PDSCH in the same slot. So, from </w:t>
            </w:r>
            <w:proofErr w:type="spellStart"/>
            <w:r w:rsidRPr="008C0710">
              <w:rPr>
                <w:rFonts w:ascii="Times New Roman" w:eastAsia="Malgun Gothic" w:hAnsi="Times New Roman" w:cstheme="minorBidi"/>
                <w:kern w:val="2"/>
                <w:sz w:val="20"/>
                <w:szCs w:val="22"/>
              </w:rPr>
              <w:t>gNB</w:t>
            </w:r>
            <w:proofErr w:type="spellEnd"/>
            <w:r w:rsidRPr="008C0710">
              <w:rPr>
                <w:rFonts w:ascii="Times New Roman" w:eastAsia="Malgun Gothic" w:hAnsi="Times New Roman" w:cstheme="minorBidi"/>
                <w:kern w:val="2"/>
                <w:sz w:val="20"/>
                <w:szCs w:val="22"/>
              </w:rPr>
              <w:t xml:space="preserve"> perspective, it does not expect to receive the HARQ-ACK feedback for the released SPS PDSCH. From UE perspective, based on the last e-meeting email discussion, as long as the SPS release DCI is received before the end of the SPS PDSCH for the same SPS configuration, HARQ-ACK generation for SPS PDSCH can be interrupted, instead the 1-bit HARQ-ACK can be generated only for SPS release.</w:t>
            </w:r>
            <w:r w:rsidR="00D47AAD">
              <w:rPr>
                <w:rFonts w:ascii="Times New Roman" w:eastAsia="Malgun Gothic" w:hAnsi="Times New Roman" w:cstheme="minorBidi"/>
                <w:kern w:val="2"/>
                <w:sz w:val="20"/>
                <w:szCs w:val="22"/>
              </w:rPr>
              <w:t xml:space="preserve"> Therefore, we prefer option 1. In addition, we are fine to support case 1-2 only. </w:t>
            </w:r>
          </w:p>
        </w:tc>
      </w:tr>
      <w:tr w:rsidR="0061617E" w:rsidRPr="00475E1E" w14:paraId="7A2F9E3F" w14:textId="77777777" w:rsidTr="00491A5D">
        <w:trPr>
          <w:trHeight w:val="310"/>
          <w:jc w:val="center"/>
        </w:trPr>
        <w:tc>
          <w:tcPr>
            <w:tcW w:w="517" w:type="pct"/>
            <w:tcMar>
              <w:top w:w="0" w:type="dxa"/>
              <w:left w:w="108" w:type="dxa"/>
              <w:bottom w:w="0" w:type="dxa"/>
              <w:right w:w="108" w:type="dxa"/>
            </w:tcMar>
          </w:tcPr>
          <w:p w14:paraId="7A61002A" w14:textId="2B4313F0" w:rsidR="0061617E" w:rsidRPr="00B727D1" w:rsidRDefault="00B727D1" w:rsidP="00826D58">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QC</w:t>
            </w:r>
          </w:p>
        </w:tc>
        <w:tc>
          <w:tcPr>
            <w:tcW w:w="584" w:type="pct"/>
          </w:tcPr>
          <w:p w14:paraId="76504B9B" w14:textId="0B0E8A6A" w:rsidR="0061617E" w:rsidRPr="00B727D1" w:rsidRDefault="00B727D1" w:rsidP="00826D58">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Do not support</w:t>
            </w:r>
          </w:p>
        </w:tc>
        <w:tc>
          <w:tcPr>
            <w:tcW w:w="3899" w:type="pct"/>
            <w:tcMar>
              <w:top w:w="0" w:type="dxa"/>
              <w:left w:w="108" w:type="dxa"/>
              <w:bottom w:w="0" w:type="dxa"/>
              <w:right w:w="108" w:type="dxa"/>
            </w:tcMar>
          </w:tcPr>
          <w:p w14:paraId="01717F5C" w14:textId="704A82EF" w:rsidR="0061617E" w:rsidRPr="00B727D1" w:rsidRDefault="00B0349A" w:rsidP="00826D58">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In our view,</w:t>
            </w:r>
            <w:r w:rsidR="00B727D1">
              <w:rPr>
                <w:rFonts w:ascii="Times New Roman" w:eastAsia="Malgun Gothic" w:hAnsi="Times New Roman" w:cstheme="minorBidi"/>
                <w:kern w:val="2"/>
                <w:sz w:val="20"/>
                <w:szCs w:val="22"/>
              </w:rPr>
              <w:t xml:space="preserve"> case 1-2 only is </w:t>
            </w:r>
            <w:proofErr w:type="gramStart"/>
            <w:r w:rsidR="00B727D1">
              <w:rPr>
                <w:rFonts w:ascii="Times New Roman" w:eastAsia="Malgun Gothic" w:hAnsi="Times New Roman" w:cstheme="minorBidi"/>
                <w:kern w:val="2"/>
                <w:sz w:val="20"/>
                <w:szCs w:val="22"/>
              </w:rPr>
              <w:t>sufficient</w:t>
            </w:r>
            <w:proofErr w:type="gramEnd"/>
            <w:r w:rsidR="00B727D1">
              <w:rPr>
                <w:rFonts w:ascii="Times New Roman" w:eastAsia="Malgun Gothic" w:hAnsi="Times New Roman" w:cstheme="minorBidi"/>
                <w:kern w:val="2"/>
                <w:sz w:val="20"/>
                <w:szCs w:val="22"/>
              </w:rPr>
              <w:t xml:space="preserve"> to address the issue of releasing </w:t>
            </w:r>
            <w:r>
              <w:rPr>
                <w:rFonts w:ascii="Times New Roman" w:eastAsia="Malgun Gothic" w:hAnsi="Times New Roman" w:cstheme="minorBidi"/>
                <w:kern w:val="2"/>
                <w:sz w:val="20"/>
                <w:szCs w:val="22"/>
              </w:rPr>
              <w:t xml:space="preserve">a </w:t>
            </w:r>
            <w:r w:rsidR="00B727D1">
              <w:rPr>
                <w:rFonts w:ascii="Times New Roman" w:eastAsia="Malgun Gothic" w:hAnsi="Times New Roman" w:cstheme="minorBidi"/>
                <w:kern w:val="2"/>
                <w:sz w:val="20"/>
                <w:szCs w:val="22"/>
              </w:rPr>
              <w:t xml:space="preserve">SPS </w:t>
            </w:r>
            <w:r>
              <w:rPr>
                <w:rFonts w:ascii="Times New Roman" w:eastAsia="Malgun Gothic" w:hAnsi="Times New Roman" w:cstheme="minorBidi"/>
                <w:kern w:val="2"/>
                <w:sz w:val="20"/>
                <w:szCs w:val="22"/>
              </w:rPr>
              <w:t>configuration in a slot that SPS PDSCH is configured to be received. Further</w:t>
            </w:r>
            <w:r w:rsidR="00B727D1" w:rsidRPr="00B727D1">
              <w:rPr>
                <w:rFonts w:ascii="Times New Roman" w:eastAsia="Malgun Gothic" w:hAnsi="Times New Roman" w:cstheme="minorBidi"/>
                <w:kern w:val="2"/>
                <w:sz w:val="20"/>
                <w:szCs w:val="22"/>
              </w:rPr>
              <w:t xml:space="preserve">, we think separate PUCCH </w:t>
            </w:r>
            <w:r w:rsidR="00B727D1" w:rsidRPr="00B727D1">
              <w:rPr>
                <w:rFonts w:ascii="Times New Roman" w:eastAsia="Malgun Gothic" w:hAnsi="Times New Roman" w:cstheme="minorBidi"/>
                <w:kern w:val="2"/>
                <w:sz w:val="20"/>
                <w:szCs w:val="22"/>
              </w:rPr>
              <w:lastRenderedPageBreak/>
              <w:t>is not a good solution</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At least it shall not be the only solution for th</w:t>
            </w:r>
            <w:r>
              <w:rPr>
                <w:rFonts w:ascii="Times New Roman" w:eastAsia="Malgun Gothic" w:hAnsi="Times New Roman" w:cstheme="minorBidi"/>
                <w:kern w:val="2"/>
                <w:sz w:val="20"/>
                <w:szCs w:val="22"/>
              </w:rPr>
              <w:t>is issue. Unde</w:t>
            </w:r>
            <w:r w:rsidR="00B727D1" w:rsidRPr="00B727D1">
              <w:rPr>
                <w:rFonts w:ascii="Times New Roman" w:eastAsia="Malgun Gothic" w:hAnsi="Times New Roman" w:cstheme="minorBidi"/>
                <w:kern w:val="2"/>
                <w:sz w:val="20"/>
                <w:szCs w:val="22"/>
              </w:rPr>
              <w:t xml:space="preserve">r the assumption that separate PUCCH is not the only specification, option 1 is more meaningful that is UE does not expect to detect SPS PDSCH in </w:t>
            </w:r>
            <w:r w:rsidR="00B727D1">
              <w:rPr>
                <w:rFonts w:ascii="Times New Roman" w:eastAsia="Malgun Gothic" w:hAnsi="Times New Roman" w:cstheme="minorBidi"/>
                <w:kern w:val="2"/>
                <w:sz w:val="20"/>
                <w:szCs w:val="22"/>
              </w:rPr>
              <w:t>a slot that UE receives SPS release PDCCH.</w:t>
            </w:r>
            <w:r w:rsidR="00B727D1" w:rsidRPr="00B727D1">
              <w:rPr>
                <w:rFonts w:ascii="Times New Roman" w:eastAsia="Malgun Gothic" w:hAnsi="Times New Roman" w:cstheme="minorBidi"/>
                <w:kern w:val="2"/>
                <w:sz w:val="20"/>
                <w:szCs w:val="22"/>
              </w:rPr>
              <w:t xml:space="preserve"> </w:t>
            </w:r>
          </w:p>
        </w:tc>
      </w:tr>
      <w:tr w:rsidR="0061617E" w:rsidRPr="00475E1E" w14:paraId="4ED49484" w14:textId="77777777" w:rsidTr="00491A5D">
        <w:trPr>
          <w:trHeight w:val="327"/>
          <w:jc w:val="center"/>
        </w:trPr>
        <w:tc>
          <w:tcPr>
            <w:tcW w:w="517" w:type="pct"/>
            <w:tcMar>
              <w:top w:w="0" w:type="dxa"/>
              <w:left w:w="108" w:type="dxa"/>
              <w:bottom w:w="0" w:type="dxa"/>
              <w:right w:w="108" w:type="dxa"/>
            </w:tcMar>
          </w:tcPr>
          <w:p w14:paraId="0FD6CF13" w14:textId="17937106" w:rsidR="0061617E" w:rsidRPr="00E979A2" w:rsidRDefault="00E979A2" w:rsidP="00826D58">
            <w:pPr>
              <w:pStyle w:val="xmsonormal"/>
              <w:spacing w:line="240" w:lineRule="atLeast"/>
              <w:jc w:val="both"/>
              <w:rPr>
                <w:rFonts w:ascii="Times New Roman" w:hAnsi="Times New Roman" w:cs="Times New Roman"/>
                <w:sz w:val="20"/>
                <w:szCs w:val="20"/>
                <w:lang w:eastAsia="zh-CN"/>
              </w:rPr>
            </w:pPr>
            <w:r w:rsidRPr="00E979A2">
              <w:rPr>
                <w:rFonts w:ascii="Times New Roman" w:hAnsi="Times New Roman" w:cs="Times New Roman"/>
                <w:sz w:val="20"/>
                <w:szCs w:val="20"/>
                <w:lang w:eastAsia="zh-CN"/>
              </w:rPr>
              <w:lastRenderedPageBreak/>
              <w:t>CATT</w:t>
            </w:r>
          </w:p>
        </w:tc>
        <w:tc>
          <w:tcPr>
            <w:tcW w:w="584" w:type="pct"/>
          </w:tcPr>
          <w:p w14:paraId="3ED2D868" w14:textId="77777777" w:rsidR="0061617E" w:rsidRPr="00475E1E" w:rsidRDefault="0061617E" w:rsidP="00826D58">
            <w:pPr>
              <w:pStyle w:val="xmsonormal"/>
              <w:spacing w:line="240" w:lineRule="atLeast"/>
              <w:jc w:val="both"/>
              <w:rPr>
                <w:rFonts w:ascii="Gulim" w:eastAsia="Gulim" w:hAnsi="Gulim"/>
                <w:sz w:val="20"/>
                <w:szCs w:val="20"/>
              </w:rPr>
            </w:pPr>
          </w:p>
        </w:tc>
        <w:tc>
          <w:tcPr>
            <w:tcW w:w="3899" w:type="pct"/>
            <w:tcMar>
              <w:top w:w="0" w:type="dxa"/>
              <w:left w:w="108" w:type="dxa"/>
              <w:bottom w:w="0" w:type="dxa"/>
              <w:right w:w="108" w:type="dxa"/>
            </w:tcMar>
          </w:tcPr>
          <w:p w14:paraId="39C4D2B7" w14:textId="28277818" w:rsidR="0061617E" w:rsidRPr="00475E1E" w:rsidRDefault="00E979A2" w:rsidP="00826D58">
            <w:pPr>
              <w:pStyle w:val="xmsonormal"/>
              <w:spacing w:line="240" w:lineRule="atLeast"/>
              <w:jc w:val="both"/>
              <w:rPr>
                <w:rFonts w:ascii="Gulim" w:eastAsia="Gulim" w:hAnsi="Gulim"/>
                <w:sz w:val="20"/>
                <w:szCs w:val="20"/>
              </w:rPr>
            </w:pPr>
            <w:r>
              <w:rPr>
                <w:rFonts w:ascii="Times New Roman" w:hAnsi="Times New Roman" w:cs="Times New Roman" w:hint="eastAsia"/>
                <w:sz w:val="20"/>
                <w:szCs w:val="20"/>
                <w:lang w:eastAsia="zh-CN"/>
              </w:rPr>
              <w:t>Please see our comments under proposal 1.</w:t>
            </w:r>
          </w:p>
        </w:tc>
      </w:tr>
      <w:tr w:rsidR="0061617E" w:rsidRPr="00475E1E" w14:paraId="585E3C4E" w14:textId="77777777" w:rsidTr="00491A5D">
        <w:trPr>
          <w:trHeight w:val="474"/>
          <w:jc w:val="center"/>
        </w:trPr>
        <w:tc>
          <w:tcPr>
            <w:tcW w:w="517" w:type="pct"/>
            <w:tcMar>
              <w:top w:w="0" w:type="dxa"/>
              <w:left w:w="108" w:type="dxa"/>
              <w:bottom w:w="0" w:type="dxa"/>
              <w:right w:w="108" w:type="dxa"/>
            </w:tcMar>
          </w:tcPr>
          <w:p w14:paraId="4C526438" w14:textId="46AD1282" w:rsidR="0061617E" w:rsidRPr="006C34A2" w:rsidRDefault="006C34A2" w:rsidP="00826D58">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584" w:type="pct"/>
          </w:tcPr>
          <w:p w14:paraId="0FDB9123" w14:textId="58578277" w:rsidR="0061617E" w:rsidRPr="006C34A2" w:rsidRDefault="006C34A2" w:rsidP="006C34A2">
            <w:pPr>
              <w:pStyle w:val="xa"/>
              <w:spacing w:after="120"/>
              <w:jc w:val="both"/>
              <w:rPr>
                <w:rFonts w:ascii="Arial" w:eastAsia="MS Mincho" w:hAnsi="Arial" w:cs="Arial"/>
                <w:sz w:val="20"/>
                <w:szCs w:val="20"/>
              </w:rPr>
            </w:pPr>
            <w:r w:rsidRPr="006C34A2">
              <w:rPr>
                <w:rFonts w:ascii="Arial" w:hAnsi="Arial" w:cs="Arial"/>
                <w:sz w:val="20"/>
                <w:szCs w:val="20"/>
                <w:lang w:eastAsia="zh-CN"/>
              </w:rPr>
              <w:t>Option2</w:t>
            </w:r>
          </w:p>
        </w:tc>
        <w:tc>
          <w:tcPr>
            <w:tcW w:w="3899" w:type="pct"/>
            <w:tcMar>
              <w:top w:w="0" w:type="dxa"/>
              <w:left w:w="108" w:type="dxa"/>
              <w:bottom w:w="0" w:type="dxa"/>
              <w:right w:w="108" w:type="dxa"/>
            </w:tcMar>
          </w:tcPr>
          <w:p w14:paraId="1437D46E" w14:textId="77777777" w:rsidR="006C34A2" w:rsidRPr="00F87308" w:rsidRDefault="006C34A2" w:rsidP="006C34A2">
            <w:pPr>
              <w:pStyle w:val="xmsonormal"/>
              <w:spacing w:line="240" w:lineRule="atLeast"/>
              <w:jc w:val="both"/>
              <w:rPr>
                <w:rFonts w:ascii="Arial" w:hAnsi="Arial" w:cs="Arial"/>
                <w:sz w:val="20"/>
                <w:szCs w:val="20"/>
                <w:lang w:eastAsia="zh-CN"/>
              </w:rPr>
            </w:pPr>
            <w:r w:rsidRPr="00F87308">
              <w:rPr>
                <w:rFonts w:ascii="Arial" w:hAnsi="Arial" w:cs="Arial"/>
                <w:sz w:val="20"/>
                <w:szCs w:val="20"/>
                <w:lang w:eastAsia="zh-CN"/>
              </w:rPr>
              <w:t xml:space="preserve">As the above analysis, UE can feedback the valid HARQ-ACK information bits for SPS release and SPS PDSCH separately in different PUCCH. </w:t>
            </w:r>
            <w:proofErr w:type="gramStart"/>
            <w:r w:rsidRPr="00F87308">
              <w:rPr>
                <w:rFonts w:ascii="Arial" w:hAnsi="Arial" w:cs="Arial"/>
                <w:sz w:val="20"/>
                <w:szCs w:val="20"/>
                <w:lang w:eastAsia="zh-CN"/>
              </w:rPr>
              <w:t>So</w:t>
            </w:r>
            <w:proofErr w:type="gramEnd"/>
            <w:r w:rsidRPr="00F87308">
              <w:rPr>
                <w:rFonts w:ascii="Arial" w:hAnsi="Arial" w:cs="Arial"/>
                <w:sz w:val="20"/>
                <w:szCs w:val="20"/>
                <w:lang w:eastAsia="zh-CN"/>
              </w:rPr>
              <w:t xml:space="preserve"> UE is required to receive the SPS PDSCH even if SPS release is detected.</w:t>
            </w:r>
          </w:p>
          <w:p w14:paraId="755BA88E" w14:textId="3CDD3589" w:rsidR="0061617E" w:rsidRPr="006C34A2" w:rsidRDefault="006C34A2" w:rsidP="006C34A2">
            <w:pPr>
              <w:pStyle w:val="xa"/>
              <w:spacing w:after="120"/>
              <w:jc w:val="both"/>
              <w:rPr>
                <w:rFonts w:ascii="MS Mincho" w:eastAsiaTheme="minorEastAsia"/>
                <w:sz w:val="20"/>
                <w:szCs w:val="20"/>
              </w:rPr>
            </w:pPr>
            <w:r w:rsidRPr="00F87308">
              <w:rPr>
                <w:rFonts w:ascii="Arial" w:hAnsi="Arial" w:cs="Arial"/>
                <w:sz w:val="20"/>
                <w:szCs w:val="20"/>
                <w:lang w:eastAsia="zh-CN"/>
              </w:rPr>
              <w:t>In the PUCCH corresponding to SPS release, there is only one bit correspond to SPS release.</w:t>
            </w:r>
          </w:p>
        </w:tc>
      </w:tr>
      <w:tr w:rsidR="00913628" w:rsidRPr="00475E1E" w14:paraId="15CF8C8E" w14:textId="77777777" w:rsidTr="00491A5D">
        <w:trPr>
          <w:trHeight w:val="474"/>
          <w:jc w:val="center"/>
        </w:trPr>
        <w:tc>
          <w:tcPr>
            <w:tcW w:w="517" w:type="pct"/>
            <w:tcMar>
              <w:top w:w="0" w:type="dxa"/>
              <w:left w:w="108" w:type="dxa"/>
              <w:bottom w:w="0" w:type="dxa"/>
              <w:right w:w="108" w:type="dxa"/>
            </w:tcMar>
          </w:tcPr>
          <w:p w14:paraId="53FBFC7A" w14:textId="6406C93D" w:rsidR="00913628" w:rsidRPr="00D7781D" w:rsidRDefault="00913628" w:rsidP="00913628">
            <w:pPr>
              <w:pStyle w:val="xmsonormal"/>
              <w:spacing w:line="240" w:lineRule="atLeast"/>
              <w:jc w:val="both"/>
              <w:rPr>
                <w:rFonts w:ascii="Arial" w:hAnsi="Arial" w:cs="Arial"/>
                <w:sz w:val="20"/>
                <w:szCs w:val="20"/>
                <w:lang w:eastAsia="zh-CN"/>
              </w:rPr>
            </w:pPr>
            <w:r w:rsidRPr="00D7781D">
              <w:rPr>
                <w:rFonts w:ascii="Arial" w:eastAsia="Gulim" w:hAnsi="Arial" w:cs="Arial"/>
                <w:sz w:val="20"/>
                <w:szCs w:val="20"/>
              </w:rPr>
              <w:t>Nokia, NSB</w:t>
            </w:r>
          </w:p>
        </w:tc>
        <w:tc>
          <w:tcPr>
            <w:tcW w:w="584" w:type="pct"/>
          </w:tcPr>
          <w:p w14:paraId="0511B4AF" w14:textId="3A821123" w:rsidR="00913628" w:rsidRPr="00D7781D" w:rsidRDefault="00913628" w:rsidP="00913628">
            <w:pPr>
              <w:pStyle w:val="xa"/>
              <w:spacing w:after="120"/>
              <w:jc w:val="both"/>
              <w:rPr>
                <w:rFonts w:ascii="Arial" w:hAnsi="Arial" w:cs="Arial"/>
                <w:sz w:val="20"/>
                <w:szCs w:val="20"/>
                <w:lang w:eastAsia="zh-CN"/>
              </w:rPr>
            </w:pPr>
            <w:r w:rsidRPr="00D7781D">
              <w:rPr>
                <w:rFonts w:ascii="Arial" w:eastAsia="Gulim" w:hAnsi="Arial" w:cs="Arial"/>
                <w:sz w:val="20"/>
                <w:szCs w:val="20"/>
              </w:rPr>
              <w:t>Option 1</w:t>
            </w:r>
          </w:p>
        </w:tc>
        <w:tc>
          <w:tcPr>
            <w:tcW w:w="3899" w:type="pct"/>
            <w:tcMar>
              <w:top w:w="0" w:type="dxa"/>
              <w:left w:w="108" w:type="dxa"/>
              <w:bottom w:w="0" w:type="dxa"/>
              <w:right w:w="108" w:type="dxa"/>
            </w:tcMar>
          </w:tcPr>
          <w:p w14:paraId="2F517D0A" w14:textId="77777777" w:rsidR="00913628" w:rsidRDefault="00913628" w:rsidP="00913628">
            <w:pPr>
              <w:pStyle w:val="xmsonormal"/>
              <w:spacing w:line="240" w:lineRule="atLeast"/>
              <w:jc w:val="both"/>
              <w:rPr>
                <w:rFonts w:ascii="Arial" w:eastAsia="Gulim" w:hAnsi="Arial" w:cs="Arial"/>
                <w:sz w:val="20"/>
                <w:szCs w:val="20"/>
              </w:rPr>
            </w:pPr>
            <w:r w:rsidRPr="00D7781D">
              <w:rPr>
                <w:rFonts w:ascii="Arial" w:eastAsia="Gulim" w:hAnsi="Arial" w:cs="Arial"/>
                <w:sz w:val="20"/>
                <w:szCs w:val="20"/>
              </w:rPr>
              <w:t>This case seems very related to updated proposal 1 from Vivo.</w:t>
            </w:r>
          </w:p>
          <w:p w14:paraId="6CA14B5C" w14:textId="77777777" w:rsidR="00D7781D" w:rsidRDefault="00D7781D" w:rsidP="00913628">
            <w:pPr>
              <w:pStyle w:val="xmsonormal"/>
              <w:spacing w:line="240" w:lineRule="atLeast"/>
              <w:jc w:val="both"/>
              <w:rPr>
                <w:rFonts w:ascii="Arial" w:hAnsi="Arial" w:cs="Arial"/>
                <w:sz w:val="20"/>
                <w:szCs w:val="20"/>
                <w:lang w:eastAsia="zh-CN"/>
              </w:rPr>
            </w:pPr>
          </w:p>
          <w:p w14:paraId="134D4151" w14:textId="21FA785F" w:rsidR="00D7781D" w:rsidRPr="00D7781D" w:rsidRDefault="00D7781D"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 xml:space="preserve">And if we go for Option 1 (i.e. SPS PDSCH is not received), then actually there would not be HARQ-Ack for SPS </w:t>
            </w:r>
            <w:proofErr w:type="gramStart"/>
            <w:r>
              <w:rPr>
                <w:rFonts w:ascii="Arial" w:hAnsi="Arial" w:cs="Arial"/>
                <w:sz w:val="20"/>
                <w:szCs w:val="20"/>
                <w:lang w:eastAsia="zh-CN"/>
              </w:rPr>
              <w:t>(..</w:t>
            </w:r>
            <w:proofErr w:type="gramEnd"/>
            <w:r>
              <w:rPr>
                <w:rFonts w:ascii="Arial" w:hAnsi="Arial" w:cs="Arial"/>
                <w:sz w:val="20"/>
                <w:szCs w:val="20"/>
                <w:lang w:eastAsia="zh-CN"/>
              </w:rPr>
              <w:t xml:space="preserve"> and then it would not really matter if they would point to the same or different PUCCH in the end, as either the release DCI is </w:t>
            </w:r>
            <w:proofErr w:type="spellStart"/>
            <w:r>
              <w:rPr>
                <w:rFonts w:ascii="Arial" w:hAnsi="Arial" w:cs="Arial"/>
                <w:sz w:val="20"/>
                <w:szCs w:val="20"/>
                <w:lang w:eastAsia="zh-CN"/>
              </w:rPr>
              <w:t>Acked</w:t>
            </w:r>
            <w:proofErr w:type="spellEnd"/>
            <w:r>
              <w:rPr>
                <w:rFonts w:ascii="Arial" w:hAnsi="Arial" w:cs="Arial"/>
                <w:sz w:val="20"/>
                <w:szCs w:val="20"/>
                <w:lang w:eastAsia="zh-CN"/>
              </w:rPr>
              <w:t xml:space="preserve"> or the UE misses and reports NACK for the PDSCH which is not transmitted. Therefore, the 2</w:t>
            </w:r>
            <w:r w:rsidRPr="00D7781D">
              <w:rPr>
                <w:rFonts w:ascii="Arial" w:hAnsi="Arial" w:cs="Arial"/>
                <w:sz w:val="20"/>
                <w:szCs w:val="20"/>
                <w:vertAlign w:val="superscript"/>
                <w:lang w:eastAsia="zh-CN"/>
              </w:rPr>
              <w:t>nd</w:t>
            </w:r>
            <w:r>
              <w:rPr>
                <w:rFonts w:ascii="Arial" w:hAnsi="Arial" w:cs="Arial"/>
                <w:sz w:val="20"/>
                <w:szCs w:val="20"/>
                <w:lang w:eastAsia="zh-CN"/>
              </w:rPr>
              <w:t xml:space="preserve"> bullet point (</w:t>
            </w:r>
            <w:r w:rsidRPr="00D7781D">
              <w:rPr>
                <w:rFonts w:ascii="Arial" w:hAnsi="Arial" w:cs="Arial"/>
                <w:sz w:val="20"/>
                <w:szCs w:val="20"/>
                <w:lang w:eastAsia="zh-CN"/>
              </w:rPr>
              <w:t>i.e.</w:t>
            </w:r>
            <w:r>
              <w:rPr>
                <w:rFonts w:ascii="Arial" w:hAnsi="Arial" w:cs="Arial"/>
                <w:i/>
                <w:iCs/>
                <w:sz w:val="20"/>
                <w:szCs w:val="20"/>
                <w:lang w:eastAsia="zh-CN"/>
              </w:rPr>
              <w:t xml:space="preserve"> </w:t>
            </w:r>
            <w:r w:rsidRPr="00D7781D">
              <w:rPr>
                <w:rFonts w:ascii="Arial" w:hAnsi="Arial" w:cs="Arial"/>
                <w:i/>
                <w:iCs/>
                <w:sz w:val="20"/>
                <w:szCs w:val="20"/>
                <w:lang w:eastAsia="zh-CN"/>
              </w:rPr>
              <w:t>If HARQ-ACK for the SPS release and the SPS reception would map to the different PUCCHs</w:t>
            </w:r>
            <w:r>
              <w:rPr>
                <w:rFonts w:ascii="Arial" w:hAnsi="Arial" w:cs="Arial"/>
                <w:sz w:val="20"/>
                <w:szCs w:val="20"/>
                <w:lang w:eastAsia="zh-CN"/>
              </w:rPr>
              <w:t xml:space="preserve">’) to our understanding based on Option 1 would not be needed. </w:t>
            </w:r>
          </w:p>
        </w:tc>
      </w:tr>
      <w:tr w:rsidR="00293B60" w:rsidRPr="00475E1E" w14:paraId="2CDBC0FE" w14:textId="77777777" w:rsidTr="00491A5D">
        <w:trPr>
          <w:trHeight w:val="474"/>
          <w:jc w:val="center"/>
        </w:trPr>
        <w:tc>
          <w:tcPr>
            <w:tcW w:w="517" w:type="pct"/>
            <w:tcMar>
              <w:top w:w="0" w:type="dxa"/>
              <w:left w:w="108" w:type="dxa"/>
              <w:bottom w:w="0" w:type="dxa"/>
              <w:right w:w="108" w:type="dxa"/>
            </w:tcMar>
          </w:tcPr>
          <w:p w14:paraId="4DCDF0DB" w14:textId="76C16180" w:rsidR="00293B60" w:rsidRPr="00D7781D" w:rsidRDefault="00293B60"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584" w:type="pct"/>
          </w:tcPr>
          <w:p w14:paraId="709DE463" w14:textId="5405FA1F" w:rsidR="00293B60" w:rsidRPr="00D7781D" w:rsidRDefault="00293B60" w:rsidP="00913628">
            <w:pPr>
              <w:pStyle w:val="xa"/>
              <w:spacing w:after="120"/>
              <w:jc w:val="both"/>
              <w:rPr>
                <w:rFonts w:ascii="Arial" w:eastAsia="Gulim" w:hAnsi="Arial" w:cs="Arial"/>
                <w:sz w:val="20"/>
                <w:szCs w:val="20"/>
              </w:rPr>
            </w:pPr>
            <w:r>
              <w:rPr>
                <w:rFonts w:ascii="Arial" w:eastAsia="Gulim" w:hAnsi="Arial" w:cs="Arial"/>
                <w:sz w:val="20"/>
                <w:szCs w:val="20"/>
              </w:rPr>
              <w:t>Option 1</w:t>
            </w:r>
          </w:p>
        </w:tc>
        <w:tc>
          <w:tcPr>
            <w:tcW w:w="3899" w:type="pct"/>
            <w:tcMar>
              <w:top w:w="0" w:type="dxa"/>
              <w:left w:w="108" w:type="dxa"/>
              <w:bottom w:w="0" w:type="dxa"/>
              <w:right w:w="108" w:type="dxa"/>
            </w:tcMar>
          </w:tcPr>
          <w:p w14:paraId="744F9A34" w14:textId="78E42E3F" w:rsidR="00293B60" w:rsidRPr="00D7781D" w:rsidRDefault="00DF2E60"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It is our understanding that Option 1 implies that the </w:t>
            </w:r>
            <w:proofErr w:type="spellStart"/>
            <w:r>
              <w:rPr>
                <w:rFonts w:ascii="Arial" w:eastAsia="Gulim" w:hAnsi="Arial" w:cs="Arial"/>
                <w:sz w:val="20"/>
                <w:szCs w:val="20"/>
              </w:rPr>
              <w:t>gNB</w:t>
            </w:r>
            <w:proofErr w:type="spellEnd"/>
            <w:r>
              <w:rPr>
                <w:rFonts w:ascii="Arial" w:eastAsia="Gulim" w:hAnsi="Arial" w:cs="Arial"/>
                <w:sz w:val="20"/>
                <w:szCs w:val="20"/>
              </w:rPr>
              <w:t xml:space="preserve"> does not expect HARQ-ACK feedback for the released SPS PDSCH.</w:t>
            </w:r>
          </w:p>
        </w:tc>
      </w:tr>
      <w:tr w:rsidR="002E520B" w:rsidRPr="00475E1E" w14:paraId="5F27CAF9" w14:textId="77777777" w:rsidTr="00491A5D">
        <w:trPr>
          <w:trHeight w:val="474"/>
          <w:jc w:val="center"/>
        </w:trPr>
        <w:tc>
          <w:tcPr>
            <w:tcW w:w="517" w:type="pct"/>
            <w:tcMar>
              <w:top w:w="0" w:type="dxa"/>
              <w:left w:w="108" w:type="dxa"/>
              <w:bottom w:w="0" w:type="dxa"/>
              <w:right w:w="108" w:type="dxa"/>
            </w:tcMar>
          </w:tcPr>
          <w:p w14:paraId="7A5A495B" w14:textId="4582B743"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584" w:type="pct"/>
          </w:tcPr>
          <w:p w14:paraId="74BD1095" w14:textId="57258D15" w:rsidR="002E520B" w:rsidRDefault="002E520B" w:rsidP="00913628">
            <w:pPr>
              <w:pStyle w:val="xa"/>
              <w:spacing w:after="120"/>
              <w:jc w:val="both"/>
              <w:rPr>
                <w:rFonts w:ascii="Arial" w:eastAsia="Gulim" w:hAnsi="Arial" w:cs="Arial"/>
                <w:sz w:val="20"/>
                <w:szCs w:val="20"/>
              </w:rPr>
            </w:pPr>
            <w:r>
              <w:rPr>
                <w:rFonts w:ascii="Arial" w:eastAsia="Gulim" w:hAnsi="Arial" w:cs="Arial"/>
                <w:sz w:val="20"/>
                <w:szCs w:val="20"/>
              </w:rPr>
              <w:t>Option 1</w:t>
            </w:r>
          </w:p>
        </w:tc>
        <w:tc>
          <w:tcPr>
            <w:tcW w:w="3899" w:type="pct"/>
            <w:tcMar>
              <w:top w:w="0" w:type="dxa"/>
              <w:left w:w="108" w:type="dxa"/>
              <w:bottom w:w="0" w:type="dxa"/>
              <w:right w:w="108" w:type="dxa"/>
            </w:tcMar>
          </w:tcPr>
          <w:p w14:paraId="14320CF5" w14:textId="1855CA10" w:rsidR="002E520B" w:rsidRDefault="006216EA"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Supporting case 1</w:t>
            </w:r>
            <w:r w:rsidR="002E520B">
              <w:rPr>
                <w:rFonts w:ascii="Arial" w:eastAsia="Gulim" w:hAnsi="Arial" w:cs="Arial"/>
                <w:sz w:val="20"/>
                <w:szCs w:val="20"/>
              </w:rPr>
              <w:t xml:space="preserve"> should be </w:t>
            </w:r>
            <w:proofErr w:type="gramStart"/>
            <w:r w:rsidR="002E520B">
              <w:rPr>
                <w:rFonts w:ascii="Arial" w:eastAsia="Gulim" w:hAnsi="Arial" w:cs="Arial"/>
                <w:sz w:val="20"/>
                <w:szCs w:val="20"/>
              </w:rPr>
              <w:t>sufficient</w:t>
            </w:r>
            <w:proofErr w:type="gramEnd"/>
            <w:r w:rsidR="002E520B">
              <w:rPr>
                <w:rFonts w:ascii="Arial" w:eastAsia="Gulim" w:hAnsi="Arial" w:cs="Arial"/>
                <w:sz w:val="20"/>
                <w:szCs w:val="20"/>
              </w:rPr>
              <w:t xml:space="preserve">. Agree with some comments from vivo also, since the </w:t>
            </w:r>
            <w:proofErr w:type="spellStart"/>
            <w:r w:rsidR="002E520B">
              <w:rPr>
                <w:rFonts w:ascii="Arial" w:eastAsia="Gulim" w:hAnsi="Arial" w:cs="Arial"/>
                <w:sz w:val="20"/>
                <w:szCs w:val="20"/>
              </w:rPr>
              <w:t>gNB</w:t>
            </w:r>
            <w:proofErr w:type="spellEnd"/>
            <w:r w:rsidR="002E520B">
              <w:rPr>
                <w:rFonts w:ascii="Arial" w:eastAsia="Gulim" w:hAnsi="Arial" w:cs="Arial"/>
                <w:sz w:val="20"/>
                <w:szCs w:val="20"/>
              </w:rPr>
              <w:t xml:space="preserve"> is going to release the SPS configuration, we question how useful the HARQ feedback for the last SPS reception is, even if the UE receives the SPS receptio</w:t>
            </w:r>
            <w:r>
              <w:rPr>
                <w:rFonts w:ascii="Arial" w:eastAsia="Gulim" w:hAnsi="Arial" w:cs="Arial"/>
                <w:sz w:val="20"/>
                <w:szCs w:val="20"/>
              </w:rPr>
              <w:t xml:space="preserve">n. </w:t>
            </w:r>
          </w:p>
        </w:tc>
      </w:tr>
      <w:tr w:rsidR="0080054D" w:rsidRPr="00475E1E" w14:paraId="7D6EADBA" w14:textId="77777777" w:rsidTr="00491A5D">
        <w:trPr>
          <w:trHeight w:val="474"/>
          <w:jc w:val="center"/>
        </w:trPr>
        <w:tc>
          <w:tcPr>
            <w:tcW w:w="517" w:type="pct"/>
            <w:tcMar>
              <w:top w:w="0" w:type="dxa"/>
              <w:left w:w="108" w:type="dxa"/>
              <w:bottom w:w="0" w:type="dxa"/>
              <w:right w:w="108" w:type="dxa"/>
            </w:tcMar>
          </w:tcPr>
          <w:p w14:paraId="66B8336F" w14:textId="493BA825" w:rsidR="0080054D" w:rsidRDefault="0080054D" w:rsidP="0080054D">
            <w:pPr>
              <w:pStyle w:val="xmsonormal"/>
              <w:spacing w:line="240" w:lineRule="atLeast"/>
              <w:jc w:val="both"/>
              <w:rPr>
                <w:rFonts w:ascii="Arial" w:eastAsia="Gulim" w:hAnsi="Arial" w:cs="Arial"/>
                <w:sz w:val="20"/>
                <w:szCs w:val="20"/>
              </w:rPr>
            </w:pPr>
            <w:r>
              <w:rPr>
                <w:rFonts w:ascii="Arial" w:hAnsi="Arial" w:cs="Arial" w:hint="eastAsia"/>
                <w:sz w:val="20"/>
                <w:szCs w:val="20"/>
                <w:lang w:eastAsia="zh-CN"/>
              </w:rPr>
              <w:t>S</w:t>
            </w:r>
            <w:r>
              <w:rPr>
                <w:rFonts w:ascii="Arial" w:hAnsi="Arial" w:cs="Arial"/>
                <w:sz w:val="20"/>
                <w:szCs w:val="20"/>
                <w:lang w:eastAsia="zh-CN"/>
              </w:rPr>
              <w:t>amsung</w:t>
            </w:r>
          </w:p>
        </w:tc>
        <w:tc>
          <w:tcPr>
            <w:tcW w:w="584" w:type="pct"/>
          </w:tcPr>
          <w:p w14:paraId="439A0C28" w14:textId="10AE77C6" w:rsidR="0080054D" w:rsidRDefault="0080054D" w:rsidP="0080054D">
            <w:pPr>
              <w:pStyle w:val="xa"/>
              <w:spacing w:after="120"/>
              <w:jc w:val="both"/>
              <w:rPr>
                <w:rFonts w:ascii="Arial" w:eastAsia="Gulim" w:hAnsi="Arial" w:cs="Arial"/>
                <w:sz w:val="20"/>
                <w:szCs w:val="20"/>
              </w:rPr>
            </w:pPr>
            <w:r>
              <w:rPr>
                <w:rFonts w:ascii="Arial" w:hAnsi="Arial" w:cs="Arial" w:hint="eastAsia"/>
                <w:sz w:val="20"/>
                <w:szCs w:val="20"/>
                <w:lang w:eastAsia="zh-CN"/>
              </w:rPr>
              <w:t>O</w:t>
            </w:r>
            <w:r>
              <w:rPr>
                <w:rFonts w:ascii="Arial" w:hAnsi="Arial" w:cs="Arial"/>
                <w:sz w:val="20"/>
                <w:szCs w:val="20"/>
                <w:lang w:eastAsia="zh-CN"/>
              </w:rPr>
              <w:t>ption 1</w:t>
            </w:r>
          </w:p>
        </w:tc>
        <w:tc>
          <w:tcPr>
            <w:tcW w:w="3899" w:type="pct"/>
            <w:tcMar>
              <w:top w:w="0" w:type="dxa"/>
              <w:left w:w="108" w:type="dxa"/>
              <w:bottom w:w="0" w:type="dxa"/>
              <w:right w:w="108" w:type="dxa"/>
            </w:tcMar>
          </w:tcPr>
          <w:p w14:paraId="1035A2BA" w14:textId="77777777" w:rsidR="0080054D" w:rsidRDefault="0080054D" w:rsidP="0080054D">
            <w:pPr>
              <w:pStyle w:val="xmsonormal"/>
              <w:spacing w:line="240" w:lineRule="atLeast"/>
              <w:jc w:val="both"/>
              <w:rPr>
                <w:rFonts w:ascii="Times New Roman" w:eastAsia="Malgun Gothic" w:hAnsi="Times New Roman" w:cstheme="minorBidi"/>
                <w:kern w:val="2"/>
                <w:sz w:val="20"/>
                <w:szCs w:val="22"/>
              </w:rPr>
            </w:pPr>
            <w:r w:rsidRPr="00475D66">
              <w:rPr>
                <w:rFonts w:ascii="Times New Roman" w:eastAsia="Malgun Gothic" w:hAnsi="Times New Roman" w:cstheme="minorBidi"/>
                <w:kern w:val="2"/>
                <w:sz w:val="20"/>
                <w:szCs w:val="22"/>
              </w:rPr>
              <w:t>According to 38.321, UE does not expect to receive an SPS PDSCH after the SPS release DCI being received.</w:t>
            </w:r>
            <w:r>
              <w:rPr>
                <w:rFonts w:ascii="Times New Roman" w:eastAsia="Malgun Gothic" w:hAnsi="Times New Roman" w:cstheme="minorBidi"/>
                <w:kern w:val="2"/>
                <w:sz w:val="20"/>
                <w:szCs w:val="22"/>
              </w:rPr>
              <w:t xml:space="preserve"> If the timeline is clear, UE does not expect to receive the SPS PDSCH.</w:t>
            </w:r>
          </w:p>
          <w:p w14:paraId="74B06B18" w14:textId="77777777" w:rsidR="0080054D" w:rsidRDefault="0080054D" w:rsidP="0080054D">
            <w:pPr>
              <w:pStyle w:val="B2"/>
              <w:rPr>
                <w:rFonts w:eastAsiaTheme="minorEastAsia"/>
                <w:noProof/>
                <w:lang w:eastAsia="ko-KR"/>
              </w:rPr>
            </w:pPr>
          </w:p>
          <w:p w14:paraId="2F097A65" w14:textId="77777777" w:rsidR="0080054D" w:rsidRPr="00475D66" w:rsidRDefault="0080054D" w:rsidP="0080054D">
            <w:pPr>
              <w:pStyle w:val="xmsonormal"/>
              <w:spacing w:line="240" w:lineRule="atLeast"/>
              <w:jc w:val="both"/>
              <w:rPr>
                <w:rFonts w:ascii="Times New Roman" w:eastAsia="Malgun Gothic" w:hAnsi="Times New Roman" w:cstheme="minorBidi"/>
                <w:kern w:val="2"/>
                <w:sz w:val="20"/>
                <w:szCs w:val="22"/>
              </w:rPr>
            </w:pPr>
            <w:r w:rsidRPr="00475D66">
              <w:rPr>
                <w:rFonts w:ascii="Times New Roman" w:eastAsia="Malgun Gothic" w:hAnsi="Times New Roman" w:cstheme="minorBidi" w:hint="eastAsia"/>
                <w:kern w:val="2"/>
                <w:sz w:val="20"/>
                <w:szCs w:val="22"/>
              </w:rPr>
              <w:t>T</w:t>
            </w:r>
            <w:r w:rsidRPr="00475D66">
              <w:rPr>
                <w:rFonts w:ascii="Times New Roman" w:eastAsia="Malgun Gothic" w:hAnsi="Times New Roman" w:cstheme="minorBidi"/>
                <w:kern w:val="2"/>
                <w:sz w:val="20"/>
                <w:szCs w:val="22"/>
              </w:rPr>
              <w:t>S 38.321</w:t>
            </w:r>
          </w:p>
          <w:p w14:paraId="19A94624" w14:textId="77777777" w:rsidR="0080054D" w:rsidRPr="008C6F5E" w:rsidRDefault="0080054D" w:rsidP="0080054D">
            <w:pPr>
              <w:pStyle w:val="B2"/>
              <w:rPr>
                <w:noProof/>
                <w:lang w:eastAsia="ko-KR"/>
              </w:rPr>
            </w:pPr>
            <w:r w:rsidRPr="008C6F5E">
              <w:rPr>
                <w:noProof/>
                <w:lang w:eastAsia="ko-KR"/>
              </w:rPr>
              <w:t>2&gt;</w:t>
            </w:r>
            <w:r w:rsidRPr="008C6F5E">
              <w:rPr>
                <w:noProof/>
                <w:lang w:eastAsia="ko-KR"/>
              </w:rPr>
              <w:tab/>
              <w:t>if the NDI in the received HARQ information is 0:</w:t>
            </w:r>
          </w:p>
          <w:p w14:paraId="0DF49791" w14:textId="77777777" w:rsidR="0080054D" w:rsidRPr="008C6F5E" w:rsidRDefault="0080054D" w:rsidP="0080054D">
            <w:pPr>
              <w:pStyle w:val="B3"/>
              <w:rPr>
                <w:noProof/>
                <w:lang w:eastAsia="ko-KR"/>
              </w:rPr>
            </w:pPr>
            <w:r w:rsidRPr="008C6F5E">
              <w:rPr>
                <w:noProof/>
                <w:lang w:eastAsia="ko-KR"/>
              </w:rPr>
              <w:t>3&gt;</w:t>
            </w:r>
            <w:r w:rsidRPr="008C6F5E">
              <w:rPr>
                <w:noProof/>
                <w:lang w:eastAsia="ko-KR"/>
              </w:rPr>
              <w:tab/>
              <w:t>if PDCCH contents indicate SPS deactivation:</w:t>
            </w:r>
          </w:p>
          <w:p w14:paraId="07D1246A" w14:textId="20C7EA67" w:rsidR="0080054D" w:rsidRPr="0080054D" w:rsidRDefault="0080054D" w:rsidP="0080054D">
            <w:pPr>
              <w:pStyle w:val="B4"/>
              <w:rPr>
                <w:noProof/>
                <w:lang w:eastAsia="ko-KR"/>
              </w:rPr>
            </w:pPr>
            <w:r w:rsidRPr="008C6F5E">
              <w:rPr>
                <w:noProof/>
                <w:lang w:eastAsia="ko-KR"/>
              </w:rPr>
              <w:t>4&gt;</w:t>
            </w:r>
            <w:r w:rsidRPr="008C6F5E">
              <w:rPr>
                <w:noProof/>
                <w:lang w:eastAsia="ko-KR"/>
              </w:rPr>
              <w:tab/>
              <w:t>clear the configured downlink assignment for this Serving Cell (if any);</w:t>
            </w:r>
          </w:p>
        </w:tc>
      </w:tr>
      <w:tr w:rsidR="008174BB" w:rsidRPr="00475E1E" w14:paraId="672B4688" w14:textId="77777777" w:rsidTr="00491A5D">
        <w:trPr>
          <w:trHeight w:val="474"/>
          <w:jc w:val="center"/>
        </w:trPr>
        <w:tc>
          <w:tcPr>
            <w:tcW w:w="517" w:type="pct"/>
            <w:tcMar>
              <w:top w:w="0" w:type="dxa"/>
              <w:left w:w="108" w:type="dxa"/>
              <w:bottom w:w="0" w:type="dxa"/>
              <w:right w:w="108" w:type="dxa"/>
            </w:tcMar>
          </w:tcPr>
          <w:p w14:paraId="1EBB7CEB" w14:textId="57F2E6F9" w:rsidR="008174BB" w:rsidRPr="00FA0813" w:rsidRDefault="008174BB" w:rsidP="0080054D">
            <w:pPr>
              <w:pStyle w:val="xmsonormal"/>
              <w:spacing w:line="240" w:lineRule="atLeast"/>
              <w:jc w:val="both"/>
              <w:rPr>
                <w:rFonts w:ascii="Arial" w:hAnsi="Arial" w:cs="Arial" w:hint="eastAsia"/>
                <w:color w:val="00B0F0"/>
                <w:sz w:val="20"/>
                <w:szCs w:val="20"/>
                <w:lang w:eastAsia="zh-CN"/>
              </w:rPr>
            </w:pPr>
            <w:bookmarkStart w:id="3" w:name="_GoBack" w:colFirst="0" w:colLast="2"/>
            <w:r w:rsidRPr="00FA0813">
              <w:rPr>
                <w:rFonts w:ascii="Arial" w:hAnsi="Arial" w:cs="Arial"/>
                <w:color w:val="00B0F0"/>
                <w:sz w:val="20"/>
                <w:szCs w:val="20"/>
                <w:lang w:eastAsia="zh-CN"/>
              </w:rPr>
              <w:t>Intel</w:t>
            </w:r>
          </w:p>
        </w:tc>
        <w:tc>
          <w:tcPr>
            <w:tcW w:w="584" w:type="pct"/>
          </w:tcPr>
          <w:p w14:paraId="19B410B3" w14:textId="0D58DAC9" w:rsidR="008174BB" w:rsidRPr="00FA0813" w:rsidRDefault="008174BB" w:rsidP="0080054D">
            <w:pPr>
              <w:pStyle w:val="xa"/>
              <w:spacing w:after="120"/>
              <w:jc w:val="both"/>
              <w:rPr>
                <w:rFonts w:ascii="Arial" w:hAnsi="Arial" w:cs="Arial" w:hint="eastAsia"/>
                <w:color w:val="00B0F0"/>
                <w:sz w:val="20"/>
                <w:szCs w:val="20"/>
                <w:lang w:eastAsia="zh-CN"/>
              </w:rPr>
            </w:pPr>
            <w:r w:rsidRPr="00FA0813">
              <w:rPr>
                <w:rFonts w:ascii="Arial" w:hAnsi="Arial" w:cs="Arial"/>
                <w:color w:val="00B0F0"/>
                <w:sz w:val="20"/>
                <w:szCs w:val="20"/>
                <w:lang w:eastAsia="zh-CN"/>
              </w:rPr>
              <w:t>Option 1</w:t>
            </w:r>
          </w:p>
        </w:tc>
        <w:tc>
          <w:tcPr>
            <w:tcW w:w="3899" w:type="pct"/>
            <w:tcMar>
              <w:top w:w="0" w:type="dxa"/>
              <w:left w:w="108" w:type="dxa"/>
              <w:bottom w:w="0" w:type="dxa"/>
              <w:right w:w="108" w:type="dxa"/>
            </w:tcMar>
          </w:tcPr>
          <w:p w14:paraId="2BF167E3" w14:textId="1D1EFC83" w:rsidR="008174BB" w:rsidRPr="00FA0813" w:rsidRDefault="00C06885" w:rsidP="0080054D">
            <w:pPr>
              <w:pStyle w:val="xmsonormal"/>
              <w:spacing w:line="240" w:lineRule="atLeast"/>
              <w:jc w:val="both"/>
              <w:rPr>
                <w:rFonts w:ascii="Times New Roman" w:eastAsia="Malgun Gothic" w:hAnsi="Times New Roman" w:cstheme="minorBidi"/>
                <w:color w:val="00B0F0"/>
                <w:kern w:val="2"/>
                <w:sz w:val="20"/>
                <w:szCs w:val="22"/>
              </w:rPr>
            </w:pPr>
            <w:r w:rsidRPr="00FA0813">
              <w:rPr>
                <w:rFonts w:ascii="Times New Roman" w:eastAsia="Malgun Gothic" w:hAnsi="Times New Roman" w:cstheme="minorBidi"/>
                <w:color w:val="00B0F0"/>
                <w:kern w:val="2"/>
                <w:sz w:val="20"/>
                <w:szCs w:val="22"/>
              </w:rPr>
              <w:t xml:space="preserve">UE should never be required to receive an SPS PDSCH ending after a release DCI </w:t>
            </w:r>
            <w:r w:rsidR="00FA0813" w:rsidRPr="00FA0813">
              <w:rPr>
                <w:rFonts w:ascii="Times New Roman" w:eastAsia="Malgun Gothic" w:hAnsi="Times New Roman" w:cstheme="minorBidi"/>
                <w:color w:val="00B0F0"/>
                <w:kern w:val="2"/>
                <w:sz w:val="20"/>
                <w:szCs w:val="22"/>
              </w:rPr>
              <w:t xml:space="preserve">is received in the same slot </w:t>
            </w:r>
            <w:r w:rsidRPr="00FA0813">
              <w:rPr>
                <w:rFonts w:ascii="Times New Roman" w:eastAsia="Malgun Gothic" w:hAnsi="Times New Roman" w:cstheme="minorBidi"/>
                <w:color w:val="00B0F0"/>
                <w:kern w:val="2"/>
                <w:sz w:val="20"/>
                <w:szCs w:val="22"/>
              </w:rPr>
              <w:t xml:space="preserve">for the same </w:t>
            </w:r>
            <w:r w:rsidR="00AE119C" w:rsidRPr="00FA0813">
              <w:rPr>
                <w:rFonts w:ascii="Times New Roman" w:eastAsia="Malgun Gothic" w:hAnsi="Times New Roman" w:cstheme="minorBidi"/>
                <w:color w:val="00B0F0"/>
                <w:kern w:val="2"/>
                <w:sz w:val="20"/>
                <w:szCs w:val="22"/>
              </w:rPr>
              <w:t>configuration</w:t>
            </w:r>
            <w:r w:rsidR="00FA0813" w:rsidRPr="00FA0813">
              <w:rPr>
                <w:rFonts w:ascii="Times New Roman" w:eastAsia="Malgun Gothic" w:hAnsi="Times New Roman" w:cstheme="minorBidi"/>
                <w:color w:val="00B0F0"/>
                <w:kern w:val="2"/>
                <w:sz w:val="20"/>
                <w:szCs w:val="22"/>
              </w:rPr>
              <w:t xml:space="preserve"> (</w:t>
            </w:r>
            <w:proofErr w:type="gramStart"/>
            <w:r w:rsidR="00FA0813" w:rsidRPr="00FA0813">
              <w:rPr>
                <w:rFonts w:ascii="Times New Roman" w:eastAsia="Malgun Gothic" w:hAnsi="Times New Roman" w:cstheme="minorBidi"/>
                <w:color w:val="00B0F0"/>
                <w:kern w:val="2"/>
                <w:sz w:val="20"/>
                <w:szCs w:val="22"/>
              </w:rPr>
              <w:t>can be seen as</w:t>
            </w:r>
            <w:proofErr w:type="gramEnd"/>
            <w:r w:rsidR="00FA0813" w:rsidRPr="00FA0813">
              <w:rPr>
                <w:rFonts w:ascii="Times New Roman" w:eastAsia="Malgun Gothic" w:hAnsi="Times New Roman" w:cstheme="minorBidi"/>
                <w:color w:val="00B0F0"/>
                <w:kern w:val="2"/>
                <w:sz w:val="20"/>
                <w:szCs w:val="22"/>
              </w:rPr>
              <w:t xml:space="preserve"> a direct consequence of the explanation from Samsung above).</w:t>
            </w:r>
            <w:r w:rsidR="00AE119C" w:rsidRPr="00FA0813">
              <w:rPr>
                <w:rFonts w:ascii="Times New Roman" w:eastAsia="Malgun Gothic" w:hAnsi="Times New Roman" w:cstheme="minorBidi"/>
                <w:color w:val="00B0F0"/>
                <w:kern w:val="2"/>
                <w:sz w:val="20"/>
                <w:szCs w:val="22"/>
              </w:rPr>
              <w:t xml:space="preserve"> </w:t>
            </w:r>
          </w:p>
        </w:tc>
      </w:tr>
      <w:bookmarkEnd w:id="3"/>
    </w:tbl>
    <w:p w14:paraId="323C6BC1" w14:textId="77777777" w:rsidR="007871D6" w:rsidRDefault="007871D6" w:rsidP="00076B2D">
      <w:pPr>
        <w:spacing w:line="240" w:lineRule="atLeast"/>
        <w:rPr>
          <w:rFonts w:eastAsia="Malgun Gothic"/>
        </w:rPr>
      </w:pPr>
    </w:p>
    <w:p w14:paraId="52FEA8C6" w14:textId="77777777" w:rsidR="00974E83" w:rsidRDefault="00974E83" w:rsidP="00076B2D">
      <w:pPr>
        <w:spacing w:line="240" w:lineRule="atLeast"/>
        <w:rPr>
          <w:rFonts w:eastAsia="Malgun Gothic"/>
        </w:rPr>
      </w:pPr>
    </w:p>
    <w:p w14:paraId="0E9D8FB8" w14:textId="77777777" w:rsidR="003E3A4F" w:rsidRDefault="003E3A4F" w:rsidP="003E3A4F">
      <w:pPr>
        <w:pStyle w:val="Heading1"/>
      </w:pPr>
      <w:r>
        <w:t xml:space="preserve">Open issues to be discussed </w:t>
      </w:r>
    </w:p>
    <w:p w14:paraId="4D9F4CE0" w14:textId="77777777" w:rsidR="003E3A4F" w:rsidRDefault="003E3A4F" w:rsidP="003E3A4F">
      <w:pPr>
        <w:spacing w:line="240" w:lineRule="atLeast"/>
        <w:rPr>
          <w:rFonts w:eastAsia="Malgun Gothic"/>
          <w:lang w:val="en-GB"/>
        </w:rPr>
      </w:pPr>
    </w:p>
    <w:p w14:paraId="73550EB4"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w:t>
      </w:r>
      <w:proofErr w:type="gramStart"/>
      <w:r>
        <w:rPr>
          <w:rFonts w:eastAsia="Malgun Gothic" w:hint="eastAsia"/>
          <w:lang w:val="en-GB"/>
        </w:rPr>
        <w:t>take into account</w:t>
      </w:r>
      <w:proofErr w:type="gramEnd"/>
      <w:r>
        <w:rPr>
          <w:rFonts w:eastAsia="Malgun Gothic" w:hint="eastAsia"/>
          <w:lang w:val="en-GB"/>
        </w:rPr>
        <w:t xml:space="preserve">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21220DB9" w14:textId="77777777" w:rsidR="003E3A4F" w:rsidRDefault="003E3A4F" w:rsidP="00076B2D">
      <w:pPr>
        <w:spacing w:line="240" w:lineRule="atLeast"/>
        <w:rPr>
          <w:rFonts w:eastAsia="Malgun Gothic"/>
        </w:rPr>
      </w:pPr>
    </w:p>
    <w:p w14:paraId="32752F46" w14:textId="77777777" w:rsidR="003E3A4F" w:rsidRDefault="003E3A4F">
      <w:pPr>
        <w:widowControl/>
        <w:autoSpaceDE/>
        <w:autoSpaceDN/>
        <w:spacing w:after="160" w:line="259" w:lineRule="auto"/>
        <w:rPr>
          <w:rFonts w:eastAsia="Malgun Gothic"/>
        </w:rPr>
      </w:pPr>
      <w:r>
        <w:rPr>
          <w:rFonts w:eastAsia="Malgun Gothic"/>
        </w:rPr>
        <w:br w:type="page"/>
      </w:r>
    </w:p>
    <w:p w14:paraId="54A36BB1" w14:textId="77777777" w:rsidR="003B5E3D" w:rsidRPr="00974E83" w:rsidRDefault="00673ACF" w:rsidP="007B139B">
      <w:pPr>
        <w:pStyle w:val="Heading1"/>
        <w:rPr>
          <w:rFonts w:eastAsia="Malgun Gothic"/>
        </w:rPr>
      </w:pPr>
      <w:proofErr w:type="gramStart"/>
      <w:r>
        <w:rPr>
          <w:rFonts w:hint="eastAsia"/>
        </w:rPr>
        <w:lastRenderedPageBreak/>
        <w:t>Final outcome</w:t>
      </w:r>
      <w:proofErr w:type="gramEnd"/>
      <w:r>
        <w:rPr>
          <w:rFonts w:hint="eastAsia"/>
        </w:rPr>
        <w:t xml:space="preserve"> from </w:t>
      </w:r>
      <w:r w:rsidR="00974E83">
        <w:rPr>
          <w:rFonts w:eastAsia="Malgun Gothic" w:hint="eastAsia"/>
          <w:spacing w:val="-4"/>
          <w:kern w:val="0"/>
          <w:szCs w:val="20"/>
        </w:rPr>
        <w:t>[</w:t>
      </w:r>
      <w:r w:rsidR="00974E83">
        <w:rPr>
          <w:rFonts w:eastAsia="Malgun Gothic"/>
          <w:spacing w:val="-4"/>
          <w:kern w:val="0"/>
          <w:szCs w:val="20"/>
        </w:rPr>
        <w:t>101-e-NR-L1enh-URLLC-IIoTenh-0</w:t>
      </w:r>
      <w:r w:rsidR="00DD001F">
        <w:rPr>
          <w:rFonts w:eastAsia="Malgun Gothic"/>
          <w:spacing w:val="-4"/>
          <w:kern w:val="0"/>
          <w:szCs w:val="20"/>
        </w:rPr>
        <w:t>2</w:t>
      </w:r>
      <w:r w:rsidR="00974E83">
        <w:rPr>
          <w:rFonts w:eastAsia="Malgun Gothic" w:hint="eastAsia"/>
          <w:spacing w:val="-4"/>
          <w:kern w:val="0"/>
          <w:szCs w:val="20"/>
        </w:rPr>
        <w:t>]</w:t>
      </w:r>
    </w:p>
    <w:p w14:paraId="1C674849" w14:textId="77777777" w:rsidR="00673ACF" w:rsidRDefault="00673ACF">
      <w:pPr>
        <w:widowControl/>
        <w:autoSpaceDE/>
        <w:autoSpaceDN/>
        <w:spacing w:after="160" w:line="259" w:lineRule="auto"/>
        <w:rPr>
          <w:rFonts w:eastAsia="Malgun Gothic"/>
        </w:rPr>
      </w:pPr>
      <w:r>
        <w:rPr>
          <w:rFonts w:eastAsia="Malgun Gothic"/>
        </w:rPr>
        <w:br w:type="page"/>
      </w:r>
    </w:p>
    <w:p w14:paraId="414CC9F9" w14:textId="77777777" w:rsidR="00673ACF" w:rsidRDefault="00673ACF" w:rsidP="00076B2D">
      <w:pPr>
        <w:spacing w:line="240" w:lineRule="atLeast"/>
        <w:rPr>
          <w:rFonts w:eastAsia="Malgun Gothic"/>
        </w:rPr>
      </w:pPr>
    </w:p>
    <w:p w14:paraId="39ED2ACD" w14:textId="77777777" w:rsidR="00974E83" w:rsidRPr="00974E83" w:rsidRDefault="00050509" w:rsidP="00974E83">
      <w:pPr>
        <w:pStyle w:val="Heading1"/>
      </w:pPr>
      <w:r w:rsidRPr="00050509">
        <w:t>References</w:t>
      </w:r>
      <w:r>
        <w:t xml:space="preserve"> </w:t>
      </w:r>
    </w:p>
    <w:p w14:paraId="5A8FD00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A2CFA1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A83BB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w:t>
      </w:r>
      <w:proofErr w:type="spellStart"/>
      <w:r w:rsidRPr="00D11FC3">
        <w:rPr>
          <w:rFonts w:eastAsia="Malgun Gothic"/>
        </w:rPr>
        <w:t>IIoT</w:t>
      </w:r>
      <w:proofErr w:type="spellEnd"/>
      <w:r w:rsidRPr="00D11FC3">
        <w:rPr>
          <w:rFonts w:eastAsia="Malgun Gothic"/>
        </w:rPr>
        <w:t>,</w:t>
      </w:r>
      <w:r w:rsidRPr="00D11FC3">
        <w:rPr>
          <w:rFonts w:eastAsia="Malgun Gothic"/>
        </w:rPr>
        <w:tab/>
        <w:t>Ericsson</w:t>
      </w:r>
    </w:p>
    <w:p w14:paraId="7ACD059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w:t>
      </w:r>
      <w:proofErr w:type="spellStart"/>
      <w:r w:rsidRPr="00D11FC3">
        <w:rPr>
          <w:rFonts w:eastAsia="Malgun Gothic"/>
        </w:rPr>
        <w:t>IIoT</w:t>
      </w:r>
      <w:proofErr w:type="spellEnd"/>
      <w:r w:rsidRPr="00D11FC3">
        <w:rPr>
          <w:rFonts w:eastAsia="Malgun Gothic"/>
        </w:rPr>
        <w:t xml:space="preserve"> SPS enhancements,</w:t>
      </w:r>
      <w:r w:rsidRPr="00D11FC3">
        <w:rPr>
          <w:rFonts w:eastAsia="Malgun Gothic"/>
        </w:rPr>
        <w:tab/>
        <w:t>Nokia, Nokia Shanghai Bell</w:t>
      </w:r>
    </w:p>
    <w:p w14:paraId="265CDFF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 xml:space="preserve">Remaining issues on </w:t>
      </w:r>
      <w:proofErr w:type="spellStart"/>
      <w:r w:rsidRPr="00D11FC3">
        <w:rPr>
          <w:rFonts w:eastAsia="Malgun Gothic"/>
        </w:rPr>
        <w:t>IIoT</w:t>
      </w:r>
      <w:proofErr w:type="spellEnd"/>
      <w:r>
        <w:rPr>
          <w:rFonts w:eastAsia="Malgun Gothic"/>
        </w:rPr>
        <w:t>,</w:t>
      </w:r>
      <w:r w:rsidRPr="00D11FC3">
        <w:rPr>
          <w:rFonts w:eastAsia="Malgun Gothic"/>
        </w:rPr>
        <w:tab/>
        <w:t>CATT</w:t>
      </w:r>
    </w:p>
    <w:p w14:paraId="54095D8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0656BB0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48509B2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575C40A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 xml:space="preserve">Remaining issues on enhanced DL SPS for </w:t>
      </w:r>
      <w:proofErr w:type="spellStart"/>
      <w:r w:rsidRPr="00D11FC3">
        <w:rPr>
          <w:rFonts w:eastAsia="Malgun Gothic"/>
        </w:rPr>
        <w:t>IIoT</w:t>
      </w:r>
      <w:proofErr w:type="spellEnd"/>
      <w:r w:rsidRPr="00D11FC3">
        <w:rPr>
          <w:rFonts w:eastAsia="Malgun Gothic"/>
        </w:rPr>
        <w:t>,</w:t>
      </w:r>
      <w:r w:rsidRPr="00D11FC3">
        <w:rPr>
          <w:rFonts w:eastAsia="Malgun Gothic"/>
        </w:rPr>
        <w:tab/>
      </w:r>
      <w:proofErr w:type="spellStart"/>
      <w:r w:rsidRPr="00D11FC3">
        <w:rPr>
          <w:rFonts w:eastAsia="Malgun Gothic"/>
        </w:rPr>
        <w:t>Spreadtrum</w:t>
      </w:r>
      <w:proofErr w:type="spellEnd"/>
      <w:r w:rsidRPr="00D11FC3">
        <w:rPr>
          <w:rFonts w:eastAsia="Malgun Gothic"/>
        </w:rPr>
        <w:t xml:space="preserve"> Communications</w:t>
      </w:r>
    </w:p>
    <w:p w14:paraId="0929A7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1E07041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35982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391A5B1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326770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 xml:space="preserve">Remaining Issues in </w:t>
      </w:r>
      <w:proofErr w:type="spellStart"/>
      <w:r w:rsidRPr="00D11FC3">
        <w:rPr>
          <w:rFonts w:eastAsia="Malgun Gothic"/>
        </w:rPr>
        <w:t>eURLLC</w:t>
      </w:r>
      <w:proofErr w:type="spellEnd"/>
      <w:r w:rsidRPr="00D11FC3">
        <w:rPr>
          <w:rFonts w:eastAsia="Malgun Gothic"/>
        </w:rPr>
        <w:t>/</w:t>
      </w:r>
      <w:proofErr w:type="spellStart"/>
      <w:r w:rsidRPr="00D11FC3">
        <w:rPr>
          <w:rFonts w:eastAsia="Malgun Gothic"/>
        </w:rPr>
        <w:t>IIoT</w:t>
      </w:r>
      <w:proofErr w:type="spellEnd"/>
      <w:r w:rsidRPr="00D11FC3">
        <w:rPr>
          <w:rFonts w:eastAsia="Malgun Gothic"/>
        </w:rPr>
        <w:t>,</w:t>
      </w:r>
      <w:r w:rsidRPr="00D11FC3">
        <w:rPr>
          <w:rFonts w:eastAsia="Malgun Gothic"/>
        </w:rPr>
        <w:tab/>
        <w:t>Apple</w:t>
      </w:r>
    </w:p>
    <w:p w14:paraId="35B0F4F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60B1EAF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248FD3A8"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 xml:space="preserve">Huawei, </w:t>
      </w:r>
      <w:proofErr w:type="spellStart"/>
      <w:r w:rsidRPr="00D11FC3">
        <w:rPr>
          <w:rFonts w:eastAsia="Malgun Gothic"/>
        </w:rPr>
        <w:t>HiSilicon</w:t>
      </w:r>
      <w:proofErr w:type="spellEnd"/>
    </w:p>
    <w:p w14:paraId="3CB7AA4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6D0C1BE4"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496D93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17CF4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7878E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EC38ED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F4B7BE3"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1DDC8CA2"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310BDC2C" w14:textId="77777777" w:rsidR="0055660A" w:rsidRPr="00974E83" w:rsidRDefault="0055660A"/>
    <w:sectPr w:rsidR="0055660A" w:rsidRPr="00974E83"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A4D43" w14:textId="77777777" w:rsidR="00184AE8" w:rsidRDefault="00184AE8" w:rsidP="00EB01D8">
      <w:pPr>
        <w:spacing w:line="240" w:lineRule="auto"/>
      </w:pPr>
      <w:r>
        <w:separator/>
      </w:r>
    </w:p>
  </w:endnote>
  <w:endnote w:type="continuationSeparator" w:id="0">
    <w:p w14:paraId="3907FB3F" w14:textId="77777777" w:rsidR="00184AE8" w:rsidRDefault="00184AE8"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F3179" w14:textId="77777777" w:rsidR="00184AE8" w:rsidRDefault="00184AE8" w:rsidP="00EB01D8">
      <w:pPr>
        <w:spacing w:line="240" w:lineRule="auto"/>
      </w:pPr>
      <w:r>
        <w:separator/>
      </w:r>
    </w:p>
  </w:footnote>
  <w:footnote w:type="continuationSeparator" w:id="0">
    <w:p w14:paraId="1309882A" w14:textId="77777777" w:rsidR="00184AE8" w:rsidRDefault="00184AE8"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2C4D"/>
    <w:multiLevelType w:val="hybridMultilevel"/>
    <w:tmpl w:val="8180717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826C5D"/>
    <w:multiLevelType w:val="hybridMultilevel"/>
    <w:tmpl w:val="82021FC8"/>
    <w:lvl w:ilvl="0" w:tplc="5A2828D8">
      <w:start w:val="1"/>
      <w:numFmt w:val="bullet"/>
      <w:lvlText w:val=""/>
      <w:lvlJc w:val="left"/>
      <w:pPr>
        <w:ind w:left="800" w:hanging="400"/>
      </w:pPr>
      <w:rPr>
        <w:rFonts w:ascii="Wingdings" w:hAnsi="Wingdings" w:hint="default"/>
      </w:rPr>
    </w:lvl>
    <w:lvl w:ilvl="1" w:tplc="0F8AA080">
      <w:start w:val="1"/>
      <w:numFmt w:val="bullet"/>
      <w:lvlText w:val="‒"/>
      <w:lvlJc w:val="left"/>
      <w:pPr>
        <w:ind w:left="1200" w:hanging="400"/>
      </w:pPr>
      <w:rPr>
        <w:rFonts w:ascii="Calibri" w:hAnsi="Calibri"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2"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45B77FE"/>
    <w:multiLevelType w:val="hybridMultilevel"/>
    <w:tmpl w:val="18143AD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97E01CC"/>
    <w:multiLevelType w:val="hybridMultilevel"/>
    <w:tmpl w:val="310C229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78A24D4C">
      <w:numFmt w:val="bullet"/>
      <w:lvlText w:val="○"/>
      <w:lvlJc w:val="left"/>
      <w:pPr>
        <w:ind w:left="2395" w:hanging="795"/>
      </w:pPr>
      <w:rPr>
        <w:rFonts w:ascii="Malgun Gothic" w:eastAsia="Malgun Gothic" w:hAnsi="Malgun Gothic" w:cstheme="minorBidi" w:hint="eastAsia"/>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7"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6AF5976"/>
    <w:multiLevelType w:val="hybridMultilevel"/>
    <w:tmpl w:val="2D4076A2"/>
    <w:lvl w:ilvl="0" w:tplc="0409000D">
      <w:start w:val="1"/>
      <w:numFmt w:val="bullet"/>
      <w:lvlText w:val=""/>
      <w:lvlJc w:val="left"/>
      <w:pPr>
        <w:ind w:left="420" w:hanging="420"/>
      </w:pPr>
      <w:rPr>
        <w:rFonts w:ascii="Wingdings" w:hAnsi="Wingdings" w:hint="default"/>
      </w:rPr>
    </w:lvl>
    <w:lvl w:ilvl="1" w:tplc="385ED68E">
      <w:numFmt w:val="bullet"/>
      <w:lvlText w:val=""/>
      <w:lvlJc w:val="left"/>
      <w:pPr>
        <w:ind w:left="840" w:hanging="420"/>
      </w:pPr>
      <w:rPr>
        <w:rFonts w:ascii="Wingdings" w:eastAsiaTheme="minorEastAsia" w:hAnsi="Wingdings" w:cstheme="minorBid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207153"/>
    <w:multiLevelType w:val="hybridMultilevel"/>
    <w:tmpl w:val="0CDCCE3C"/>
    <w:lvl w:ilvl="0" w:tplc="43347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0736A7D"/>
    <w:multiLevelType w:val="hybridMultilevel"/>
    <w:tmpl w:val="308A9D6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31"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AC2616"/>
    <w:multiLevelType w:val="hybridMultilevel"/>
    <w:tmpl w:val="E17E21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8"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9"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4"/>
  </w:num>
  <w:num w:numId="2">
    <w:abstractNumId w:val="37"/>
  </w:num>
  <w:num w:numId="3">
    <w:abstractNumId w:val="38"/>
  </w:num>
  <w:num w:numId="4">
    <w:abstractNumId w:val="12"/>
  </w:num>
  <w:num w:numId="5">
    <w:abstractNumId w:val="24"/>
  </w:num>
  <w:num w:numId="6">
    <w:abstractNumId w:val="3"/>
  </w:num>
  <w:num w:numId="7">
    <w:abstractNumId w:val="32"/>
  </w:num>
  <w:num w:numId="8">
    <w:abstractNumId w:val="2"/>
  </w:num>
  <w:num w:numId="9">
    <w:abstractNumId w:val="39"/>
  </w:num>
  <w:num w:numId="10">
    <w:abstractNumId w:val="18"/>
  </w:num>
  <w:num w:numId="11">
    <w:abstractNumId w:val="26"/>
  </w:num>
  <w:num w:numId="12">
    <w:abstractNumId w:val="6"/>
  </w:num>
  <w:num w:numId="13">
    <w:abstractNumId w:val="19"/>
  </w:num>
  <w:num w:numId="14">
    <w:abstractNumId w:val="14"/>
  </w:num>
  <w:num w:numId="15">
    <w:abstractNumId w:val="23"/>
  </w:num>
  <w:num w:numId="16">
    <w:abstractNumId w:val="8"/>
  </w:num>
  <w:num w:numId="17">
    <w:abstractNumId w:val="4"/>
  </w:num>
  <w:num w:numId="18">
    <w:abstractNumId w:val="9"/>
  </w:num>
  <w:num w:numId="19">
    <w:abstractNumId w:val="20"/>
  </w:num>
  <w:num w:numId="20">
    <w:abstractNumId w:val="16"/>
  </w:num>
  <w:num w:numId="21">
    <w:abstractNumId w:val="1"/>
  </w:num>
  <w:num w:numId="22">
    <w:abstractNumId w:val="36"/>
  </w:num>
  <w:num w:numId="23">
    <w:abstractNumId w:val="10"/>
  </w:num>
  <w:num w:numId="24">
    <w:abstractNumId w:val="28"/>
  </w:num>
  <w:num w:numId="25">
    <w:abstractNumId w:val="27"/>
  </w:num>
  <w:num w:numId="26">
    <w:abstractNumId w:val="11"/>
  </w:num>
  <w:num w:numId="27">
    <w:abstractNumId w:val="40"/>
  </w:num>
  <w:num w:numId="28">
    <w:abstractNumId w:val="31"/>
  </w:num>
  <w:num w:numId="29">
    <w:abstractNumId w:val="21"/>
  </w:num>
  <w:num w:numId="30">
    <w:abstractNumId w:val="35"/>
  </w:num>
  <w:num w:numId="31">
    <w:abstractNumId w:val="17"/>
  </w:num>
  <w:num w:numId="32">
    <w:abstractNumId w:val="11"/>
  </w:num>
  <w:num w:numId="33">
    <w:abstractNumId w:val="25"/>
  </w:num>
  <w:num w:numId="34">
    <w:abstractNumId w:val="30"/>
  </w:num>
  <w:num w:numId="35">
    <w:abstractNumId w:val="5"/>
  </w:num>
  <w:num w:numId="36">
    <w:abstractNumId w:val="22"/>
  </w:num>
  <w:num w:numId="37">
    <w:abstractNumId w:val="15"/>
  </w:num>
  <w:num w:numId="38">
    <w:abstractNumId w:val="0"/>
  </w:num>
  <w:num w:numId="39">
    <w:abstractNumId w:val="7"/>
  </w:num>
  <w:num w:numId="40">
    <w:abstractNumId w:val="33"/>
  </w:num>
  <w:num w:numId="41">
    <w:abstractNumId w:val="13"/>
  </w:num>
  <w:num w:numId="42">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7827"/>
    <w:rsid w:val="00012482"/>
    <w:rsid w:val="00037DC0"/>
    <w:rsid w:val="00037F92"/>
    <w:rsid w:val="00050509"/>
    <w:rsid w:val="0005206C"/>
    <w:rsid w:val="00067ED4"/>
    <w:rsid w:val="00073F74"/>
    <w:rsid w:val="0007697C"/>
    <w:rsid w:val="00076B2D"/>
    <w:rsid w:val="00082274"/>
    <w:rsid w:val="000A375D"/>
    <w:rsid w:val="000A4AAD"/>
    <w:rsid w:val="000B08A6"/>
    <w:rsid w:val="000B3D42"/>
    <w:rsid w:val="000B6D2A"/>
    <w:rsid w:val="000C2589"/>
    <w:rsid w:val="000C4400"/>
    <w:rsid w:val="000D2B0A"/>
    <w:rsid w:val="000D4B16"/>
    <w:rsid w:val="000E1D39"/>
    <w:rsid w:val="000E2AF6"/>
    <w:rsid w:val="000F1550"/>
    <w:rsid w:val="000F29AD"/>
    <w:rsid w:val="000F29AE"/>
    <w:rsid w:val="000F7196"/>
    <w:rsid w:val="001022FF"/>
    <w:rsid w:val="001118AC"/>
    <w:rsid w:val="0011237C"/>
    <w:rsid w:val="001171EE"/>
    <w:rsid w:val="001205A7"/>
    <w:rsid w:val="00126EE5"/>
    <w:rsid w:val="00131205"/>
    <w:rsid w:val="0014036E"/>
    <w:rsid w:val="00154DF4"/>
    <w:rsid w:val="00156B03"/>
    <w:rsid w:val="00166B31"/>
    <w:rsid w:val="00171BF8"/>
    <w:rsid w:val="00177A27"/>
    <w:rsid w:val="00180680"/>
    <w:rsid w:val="00184AE8"/>
    <w:rsid w:val="001850B6"/>
    <w:rsid w:val="00187378"/>
    <w:rsid w:val="0019700C"/>
    <w:rsid w:val="0019748C"/>
    <w:rsid w:val="001B1368"/>
    <w:rsid w:val="001B5EA8"/>
    <w:rsid w:val="001B5FD7"/>
    <w:rsid w:val="001C08F1"/>
    <w:rsid w:val="001C6D9E"/>
    <w:rsid w:val="001D4E03"/>
    <w:rsid w:val="001F0802"/>
    <w:rsid w:val="001F0D1A"/>
    <w:rsid w:val="002106C2"/>
    <w:rsid w:val="00213B40"/>
    <w:rsid w:val="00216BB4"/>
    <w:rsid w:val="00221A6E"/>
    <w:rsid w:val="00224639"/>
    <w:rsid w:val="00227104"/>
    <w:rsid w:val="00232717"/>
    <w:rsid w:val="002542B4"/>
    <w:rsid w:val="00261178"/>
    <w:rsid w:val="00261EAF"/>
    <w:rsid w:val="0026558F"/>
    <w:rsid w:val="00293313"/>
    <w:rsid w:val="00293B60"/>
    <w:rsid w:val="002A011E"/>
    <w:rsid w:val="002A43C9"/>
    <w:rsid w:val="002A4969"/>
    <w:rsid w:val="002A5046"/>
    <w:rsid w:val="002B21CC"/>
    <w:rsid w:val="002B3437"/>
    <w:rsid w:val="002C4D82"/>
    <w:rsid w:val="002C7E4C"/>
    <w:rsid w:val="002D0111"/>
    <w:rsid w:val="002D3659"/>
    <w:rsid w:val="002D60E8"/>
    <w:rsid w:val="002E1F87"/>
    <w:rsid w:val="002E520B"/>
    <w:rsid w:val="002F1962"/>
    <w:rsid w:val="00315617"/>
    <w:rsid w:val="00324FFD"/>
    <w:rsid w:val="00331BC0"/>
    <w:rsid w:val="00336D2D"/>
    <w:rsid w:val="0036555F"/>
    <w:rsid w:val="00373329"/>
    <w:rsid w:val="00377A32"/>
    <w:rsid w:val="00387496"/>
    <w:rsid w:val="00387D67"/>
    <w:rsid w:val="00392F94"/>
    <w:rsid w:val="003A02DC"/>
    <w:rsid w:val="003A151C"/>
    <w:rsid w:val="003A749F"/>
    <w:rsid w:val="003B5E3D"/>
    <w:rsid w:val="003C6C3A"/>
    <w:rsid w:val="003D0CCB"/>
    <w:rsid w:val="003E055D"/>
    <w:rsid w:val="003E3A4F"/>
    <w:rsid w:val="003F1B40"/>
    <w:rsid w:val="003F5EC2"/>
    <w:rsid w:val="003F6C14"/>
    <w:rsid w:val="0040115F"/>
    <w:rsid w:val="0041478A"/>
    <w:rsid w:val="0042316A"/>
    <w:rsid w:val="00425F35"/>
    <w:rsid w:val="00426134"/>
    <w:rsid w:val="00452755"/>
    <w:rsid w:val="00452D38"/>
    <w:rsid w:val="00463C20"/>
    <w:rsid w:val="00463FE1"/>
    <w:rsid w:val="00470CE8"/>
    <w:rsid w:val="00472793"/>
    <w:rsid w:val="00475E1E"/>
    <w:rsid w:val="00480E0D"/>
    <w:rsid w:val="00480E8C"/>
    <w:rsid w:val="004816D2"/>
    <w:rsid w:val="00491A5D"/>
    <w:rsid w:val="0049571B"/>
    <w:rsid w:val="004B1732"/>
    <w:rsid w:val="004B1862"/>
    <w:rsid w:val="004B7883"/>
    <w:rsid w:val="004C660B"/>
    <w:rsid w:val="004C728F"/>
    <w:rsid w:val="004D088E"/>
    <w:rsid w:val="004D25F7"/>
    <w:rsid w:val="004F1135"/>
    <w:rsid w:val="00504478"/>
    <w:rsid w:val="00514477"/>
    <w:rsid w:val="005220F7"/>
    <w:rsid w:val="0052466E"/>
    <w:rsid w:val="00532139"/>
    <w:rsid w:val="00554A20"/>
    <w:rsid w:val="0055660A"/>
    <w:rsid w:val="00561F6E"/>
    <w:rsid w:val="005679B7"/>
    <w:rsid w:val="00575254"/>
    <w:rsid w:val="0058159C"/>
    <w:rsid w:val="005819A3"/>
    <w:rsid w:val="00581C8C"/>
    <w:rsid w:val="005921BB"/>
    <w:rsid w:val="005922E5"/>
    <w:rsid w:val="00596A67"/>
    <w:rsid w:val="005B0307"/>
    <w:rsid w:val="005B06E0"/>
    <w:rsid w:val="005B09D5"/>
    <w:rsid w:val="005B266F"/>
    <w:rsid w:val="005B4BFF"/>
    <w:rsid w:val="005C1351"/>
    <w:rsid w:val="005C5D22"/>
    <w:rsid w:val="005C6E03"/>
    <w:rsid w:val="005D648D"/>
    <w:rsid w:val="005E35BB"/>
    <w:rsid w:val="005F486C"/>
    <w:rsid w:val="00604953"/>
    <w:rsid w:val="00606843"/>
    <w:rsid w:val="00613E9A"/>
    <w:rsid w:val="0061617E"/>
    <w:rsid w:val="006216EA"/>
    <w:rsid w:val="00630B5B"/>
    <w:rsid w:val="00636AC5"/>
    <w:rsid w:val="006373E5"/>
    <w:rsid w:val="0064233D"/>
    <w:rsid w:val="006430C5"/>
    <w:rsid w:val="00644554"/>
    <w:rsid w:val="00644C34"/>
    <w:rsid w:val="006460CB"/>
    <w:rsid w:val="00660703"/>
    <w:rsid w:val="006737B0"/>
    <w:rsid w:val="00673ACF"/>
    <w:rsid w:val="0068433A"/>
    <w:rsid w:val="00691A12"/>
    <w:rsid w:val="0069298F"/>
    <w:rsid w:val="006A03E9"/>
    <w:rsid w:val="006A632F"/>
    <w:rsid w:val="006A707A"/>
    <w:rsid w:val="006A7B06"/>
    <w:rsid w:val="006B659A"/>
    <w:rsid w:val="006B7342"/>
    <w:rsid w:val="006C34A2"/>
    <w:rsid w:val="006C74B2"/>
    <w:rsid w:val="006D0970"/>
    <w:rsid w:val="006D7D6C"/>
    <w:rsid w:val="006E1B70"/>
    <w:rsid w:val="006E71C2"/>
    <w:rsid w:val="006E7644"/>
    <w:rsid w:val="006F0440"/>
    <w:rsid w:val="007012E1"/>
    <w:rsid w:val="00702C64"/>
    <w:rsid w:val="007058B0"/>
    <w:rsid w:val="0071259B"/>
    <w:rsid w:val="007156A4"/>
    <w:rsid w:val="00733804"/>
    <w:rsid w:val="00741899"/>
    <w:rsid w:val="0075178B"/>
    <w:rsid w:val="00754EA7"/>
    <w:rsid w:val="00760E6F"/>
    <w:rsid w:val="007678AA"/>
    <w:rsid w:val="0077064F"/>
    <w:rsid w:val="00773012"/>
    <w:rsid w:val="00776A45"/>
    <w:rsid w:val="00777170"/>
    <w:rsid w:val="00782951"/>
    <w:rsid w:val="00782FEE"/>
    <w:rsid w:val="007871D6"/>
    <w:rsid w:val="007905B0"/>
    <w:rsid w:val="007A04FD"/>
    <w:rsid w:val="007A321A"/>
    <w:rsid w:val="007B0413"/>
    <w:rsid w:val="007B7AF1"/>
    <w:rsid w:val="007D1431"/>
    <w:rsid w:val="007D3D32"/>
    <w:rsid w:val="007E6BD0"/>
    <w:rsid w:val="0080054D"/>
    <w:rsid w:val="0080642F"/>
    <w:rsid w:val="0081420C"/>
    <w:rsid w:val="008174BB"/>
    <w:rsid w:val="00825946"/>
    <w:rsid w:val="008262E1"/>
    <w:rsid w:val="00840268"/>
    <w:rsid w:val="008436CF"/>
    <w:rsid w:val="0084759A"/>
    <w:rsid w:val="00847FCD"/>
    <w:rsid w:val="00865BB6"/>
    <w:rsid w:val="00867133"/>
    <w:rsid w:val="00874076"/>
    <w:rsid w:val="00875399"/>
    <w:rsid w:val="008800F5"/>
    <w:rsid w:val="00880440"/>
    <w:rsid w:val="00880D18"/>
    <w:rsid w:val="008859F0"/>
    <w:rsid w:val="008877FB"/>
    <w:rsid w:val="00891270"/>
    <w:rsid w:val="00896C5B"/>
    <w:rsid w:val="008B5B9D"/>
    <w:rsid w:val="008B5C44"/>
    <w:rsid w:val="008C0710"/>
    <w:rsid w:val="008E1A7F"/>
    <w:rsid w:val="008F0311"/>
    <w:rsid w:val="009014B0"/>
    <w:rsid w:val="009047CF"/>
    <w:rsid w:val="00910280"/>
    <w:rsid w:val="00913628"/>
    <w:rsid w:val="00916A47"/>
    <w:rsid w:val="00934A5E"/>
    <w:rsid w:val="00941E36"/>
    <w:rsid w:val="00941EA0"/>
    <w:rsid w:val="00943AA5"/>
    <w:rsid w:val="0094412D"/>
    <w:rsid w:val="00946169"/>
    <w:rsid w:val="00950864"/>
    <w:rsid w:val="00953E74"/>
    <w:rsid w:val="00955094"/>
    <w:rsid w:val="00974371"/>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0C60"/>
    <w:rsid w:val="00A148AF"/>
    <w:rsid w:val="00A333CC"/>
    <w:rsid w:val="00A37981"/>
    <w:rsid w:val="00A439BF"/>
    <w:rsid w:val="00A468FC"/>
    <w:rsid w:val="00A46B5A"/>
    <w:rsid w:val="00A52321"/>
    <w:rsid w:val="00A613EC"/>
    <w:rsid w:val="00A7169C"/>
    <w:rsid w:val="00A746A9"/>
    <w:rsid w:val="00A75CED"/>
    <w:rsid w:val="00A76A60"/>
    <w:rsid w:val="00A924A8"/>
    <w:rsid w:val="00AA0E63"/>
    <w:rsid w:val="00AE119C"/>
    <w:rsid w:val="00AE2407"/>
    <w:rsid w:val="00AE3A8C"/>
    <w:rsid w:val="00AE764E"/>
    <w:rsid w:val="00AF433D"/>
    <w:rsid w:val="00AF65B5"/>
    <w:rsid w:val="00B023DB"/>
    <w:rsid w:val="00B0258E"/>
    <w:rsid w:val="00B0349A"/>
    <w:rsid w:val="00B13046"/>
    <w:rsid w:val="00B15D39"/>
    <w:rsid w:val="00B25ADC"/>
    <w:rsid w:val="00B347FE"/>
    <w:rsid w:val="00B47046"/>
    <w:rsid w:val="00B62E95"/>
    <w:rsid w:val="00B727D1"/>
    <w:rsid w:val="00B73A49"/>
    <w:rsid w:val="00B748D2"/>
    <w:rsid w:val="00B77988"/>
    <w:rsid w:val="00B8452E"/>
    <w:rsid w:val="00B869FD"/>
    <w:rsid w:val="00BB657F"/>
    <w:rsid w:val="00BB761B"/>
    <w:rsid w:val="00BC4AC6"/>
    <w:rsid w:val="00BD2CE7"/>
    <w:rsid w:val="00BD3F76"/>
    <w:rsid w:val="00BE2AFA"/>
    <w:rsid w:val="00BF2765"/>
    <w:rsid w:val="00C004C1"/>
    <w:rsid w:val="00C06885"/>
    <w:rsid w:val="00C10F98"/>
    <w:rsid w:val="00C11E16"/>
    <w:rsid w:val="00C22B52"/>
    <w:rsid w:val="00C235A1"/>
    <w:rsid w:val="00C3075A"/>
    <w:rsid w:val="00C35FA6"/>
    <w:rsid w:val="00C51760"/>
    <w:rsid w:val="00C54803"/>
    <w:rsid w:val="00C73AFD"/>
    <w:rsid w:val="00C82D75"/>
    <w:rsid w:val="00C86E19"/>
    <w:rsid w:val="00C87D49"/>
    <w:rsid w:val="00C92434"/>
    <w:rsid w:val="00CB20E0"/>
    <w:rsid w:val="00CB4668"/>
    <w:rsid w:val="00CC08F1"/>
    <w:rsid w:val="00CC29F8"/>
    <w:rsid w:val="00CC2B87"/>
    <w:rsid w:val="00CC44F7"/>
    <w:rsid w:val="00CE4786"/>
    <w:rsid w:val="00CF159B"/>
    <w:rsid w:val="00CF5183"/>
    <w:rsid w:val="00D06DD1"/>
    <w:rsid w:val="00D108B1"/>
    <w:rsid w:val="00D119A6"/>
    <w:rsid w:val="00D1347E"/>
    <w:rsid w:val="00D33CBD"/>
    <w:rsid w:val="00D3460C"/>
    <w:rsid w:val="00D35467"/>
    <w:rsid w:val="00D37FF1"/>
    <w:rsid w:val="00D42AB6"/>
    <w:rsid w:val="00D4648E"/>
    <w:rsid w:val="00D47AAD"/>
    <w:rsid w:val="00D51433"/>
    <w:rsid w:val="00D5660A"/>
    <w:rsid w:val="00D62E01"/>
    <w:rsid w:val="00D71174"/>
    <w:rsid w:val="00D726E6"/>
    <w:rsid w:val="00D72CB5"/>
    <w:rsid w:val="00D74EE7"/>
    <w:rsid w:val="00D762D7"/>
    <w:rsid w:val="00D7781D"/>
    <w:rsid w:val="00D8067B"/>
    <w:rsid w:val="00D9509F"/>
    <w:rsid w:val="00DA3173"/>
    <w:rsid w:val="00DA6AC1"/>
    <w:rsid w:val="00DB108D"/>
    <w:rsid w:val="00DB42F0"/>
    <w:rsid w:val="00DD001F"/>
    <w:rsid w:val="00DD0900"/>
    <w:rsid w:val="00DE2F09"/>
    <w:rsid w:val="00DE36C2"/>
    <w:rsid w:val="00DE6A2B"/>
    <w:rsid w:val="00DF2E60"/>
    <w:rsid w:val="00DF4403"/>
    <w:rsid w:val="00E03CC8"/>
    <w:rsid w:val="00E115AD"/>
    <w:rsid w:val="00E26A0F"/>
    <w:rsid w:val="00E3662D"/>
    <w:rsid w:val="00E52DF1"/>
    <w:rsid w:val="00E53472"/>
    <w:rsid w:val="00E72F6C"/>
    <w:rsid w:val="00E84EFF"/>
    <w:rsid w:val="00E85A43"/>
    <w:rsid w:val="00E86FE2"/>
    <w:rsid w:val="00E94DA9"/>
    <w:rsid w:val="00E979A2"/>
    <w:rsid w:val="00EA1231"/>
    <w:rsid w:val="00EA38F2"/>
    <w:rsid w:val="00EB01D8"/>
    <w:rsid w:val="00EB331A"/>
    <w:rsid w:val="00EB57D3"/>
    <w:rsid w:val="00EC4C3C"/>
    <w:rsid w:val="00ED403E"/>
    <w:rsid w:val="00ED6F72"/>
    <w:rsid w:val="00EE076A"/>
    <w:rsid w:val="00EE4031"/>
    <w:rsid w:val="00EE4626"/>
    <w:rsid w:val="00EE6BF9"/>
    <w:rsid w:val="00EE6D1D"/>
    <w:rsid w:val="00EF2649"/>
    <w:rsid w:val="00EF4DCF"/>
    <w:rsid w:val="00EF6A05"/>
    <w:rsid w:val="00EF778B"/>
    <w:rsid w:val="00F02010"/>
    <w:rsid w:val="00F06CB4"/>
    <w:rsid w:val="00F22B5F"/>
    <w:rsid w:val="00F22C0B"/>
    <w:rsid w:val="00F310D0"/>
    <w:rsid w:val="00F33747"/>
    <w:rsid w:val="00F33866"/>
    <w:rsid w:val="00F33CB3"/>
    <w:rsid w:val="00F3480F"/>
    <w:rsid w:val="00F43943"/>
    <w:rsid w:val="00F44C7B"/>
    <w:rsid w:val="00F45D30"/>
    <w:rsid w:val="00F468DB"/>
    <w:rsid w:val="00F51515"/>
    <w:rsid w:val="00F5160C"/>
    <w:rsid w:val="00F52F0E"/>
    <w:rsid w:val="00F5743D"/>
    <w:rsid w:val="00F640C8"/>
    <w:rsid w:val="00F644DA"/>
    <w:rsid w:val="00F67676"/>
    <w:rsid w:val="00F70620"/>
    <w:rsid w:val="00F8129E"/>
    <w:rsid w:val="00F813F6"/>
    <w:rsid w:val="00F83435"/>
    <w:rsid w:val="00F87308"/>
    <w:rsid w:val="00F95E38"/>
    <w:rsid w:val="00FA0813"/>
    <w:rsid w:val="00FA1A1D"/>
    <w:rsid w:val="00FA221C"/>
    <w:rsid w:val="00FA444A"/>
    <w:rsid w:val="00FA5A1A"/>
    <w:rsid w:val="00FB4569"/>
    <w:rsid w:val="00FB54C2"/>
    <w:rsid w:val="00FC1B21"/>
    <w:rsid w:val="00FC7DE3"/>
    <w:rsid w:val="00FD197E"/>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5500CA"/>
  <w15:docId w15:val="{E3668589-EB13-4711-989F-4F4B7C5A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91A5D"/>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1850B6"/>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1850B6"/>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qFormat/>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paragraph" w:customStyle="1" w:styleId="Default">
    <w:name w:val="Default"/>
    <w:rsid w:val="00232717"/>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customStyle="1" w:styleId="CRCoverPage">
    <w:name w:val="CR Cover Page"/>
    <w:rsid w:val="00166B31"/>
    <w:pPr>
      <w:spacing w:after="120" w:line="240" w:lineRule="auto"/>
      <w:jc w:val="left"/>
    </w:pPr>
    <w:rPr>
      <w:rFonts w:ascii="Arial" w:eastAsia="SimSun" w:hAnsi="Arial" w:cs="Times New Roman"/>
      <w:kern w:val="0"/>
      <w:szCs w:val="20"/>
      <w:lang w:val="en-GB" w:eastAsia="en-US"/>
    </w:rPr>
  </w:style>
  <w:style w:type="paragraph" w:styleId="BalloonText">
    <w:name w:val="Balloon Text"/>
    <w:basedOn w:val="Normal"/>
    <w:link w:val="BalloonTextChar"/>
    <w:uiPriority w:val="99"/>
    <w:semiHidden/>
    <w:unhideWhenUsed/>
    <w:rsid w:val="00AF65B5"/>
    <w:pPr>
      <w:spacing w:line="240" w:lineRule="auto"/>
    </w:pPr>
    <w:rPr>
      <w:sz w:val="18"/>
      <w:szCs w:val="18"/>
    </w:rPr>
  </w:style>
  <w:style w:type="character" w:customStyle="1" w:styleId="BalloonTextChar">
    <w:name w:val="Balloon Text Char"/>
    <w:basedOn w:val="DefaultParagraphFont"/>
    <w:link w:val="BalloonText"/>
    <w:uiPriority w:val="99"/>
    <w:semiHidden/>
    <w:rsid w:val="00AF65B5"/>
    <w:rPr>
      <w:rFonts w:ascii="Times New Roman" w:hAnsi="Times New Roman"/>
      <w:sz w:val="18"/>
      <w:szCs w:val="18"/>
    </w:rPr>
  </w:style>
  <w:style w:type="character" w:styleId="CommentReference">
    <w:name w:val="annotation reference"/>
    <w:basedOn w:val="DefaultParagraphFont"/>
    <w:uiPriority w:val="99"/>
    <w:semiHidden/>
    <w:unhideWhenUsed/>
    <w:rsid w:val="00913628"/>
    <w:rPr>
      <w:sz w:val="16"/>
      <w:szCs w:val="16"/>
    </w:rPr>
  </w:style>
  <w:style w:type="paragraph" w:styleId="CommentText">
    <w:name w:val="annotation text"/>
    <w:basedOn w:val="Normal"/>
    <w:link w:val="CommentTextChar"/>
    <w:uiPriority w:val="99"/>
    <w:semiHidden/>
    <w:unhideWhenUsed/>
    <w:rsid w:val="00913628"/>
    <w:pPr>
      <w:spacing w:line="240" w:lineRule="auto"/>
    </w:pPr>
    <w:rPr>
      <w:szCs w:val="20"/>
    </w:rPr>
  </w:style>
  <w:style w:type="character" w:customStyle="1" w:styleId="CommentTextChar">
    <w:name w:val="Comment Text Char"/>
    <w:basedOn w:val="DefaultParagraphFont"/>
    <w:link w:val="CommentText"/>
    <w:uiPriority w:val="99"/>
    <w:semiHidden/>
    <w:rsid w:val="00913628"/>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147094564">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501B0A-7188-4E57-B2EB-C75E46229D39}">
  <ds:schemaRefs>
    <ds:schemaRef ds:uri="http://schemas.microsoft.com/sharepoint/v3/contenttype/forms"/>
  </ds:schemaRefs>
</ds:datastoreItem>
</file>

<file path=customXml/itemProps2.xml><?xml version="1.0" encoding="utf-8"?>
<ds:datastoreItem xmlns:ds="http://schemas.openxmlformats.org/officeDocument/2006/customXml" ds:itemID="{94DDB688-7069-40E4-88A4-C19E14EF3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ABA4E3-EB93-412F-804A-E765CC184E15}">
  <ds:schemaRef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bcc01d59-85de-4ef9-881e-76d8b6a6f84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5460</Words>
  <Characters>26164</Characters>
  <Application>Microsoft Office Word</Application>
  <DocSecurity>0</DocSecurity>
  <Lines>535</Lines>
  <Paragraphs>283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31422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keywords>CTPClassification=CTP_NT</cp:keywords>
  <cp:lastModifiedBy>Chatterjee, Debdeep</cp:lastModifiedBy>
  <cp:revision>19</cp:revision>
  <dcterms:created xsi:type="dcterms:W3CDTF">2020-05-26T17:03:00Z</dcterms:created>
  <dcterms:modified xsi:type="dcterms:W3CDTF">2020-05-27T04:59:00Z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TitusGUID">
    <vt:lpwstr>bfae06b6-4ef0-4575-b1a0-90d483afc2c2</vt:lpwstr>
  </property>
  <property fmtid="{D5CDD505-2E9C-101B-9397-08002B2CF9AE}" pid="4" name="CTP_TimeStamp">
    <vt:lpwstr>2020-05-27 04:59:55Z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