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6" w:rsidRPr="0064068E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[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>101-e--NR-5G_V2X_NRSL-SYNC-02</w:t>
      </w:r>
      <w:r w:rsidRPr="0064068E">
        <w:rPr>
          <w:rFonts w:ascii="Times New Roman" w:hAnsi="Times New Roman" w:cs="Times New Roman"/>
          <w:b/>
          <w:sz w:val="20"/>
          <w:szCs w:val="20"/>
        </w:rPr>
        <w:t>]</w:t>
      </w:r>
    </w:p>
    <w:p w:rsidR="00A02520" w:rsidRPr="0064068E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 xml:space="preserve"> regarding</w:t>
      </w:r>
      <w:r w:rsidRPr="0064068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8: Start symbol of S-SSB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17: In-device coexistence between LTE-V2X and NR-V2X</w:t>
      </w:r>
    </w:p>
    <w:p w:rsidR="0064068E" w:rsidRPr="0064068E" w:rsidRDefault="0064068E" w:rsidP="0064068E">
      <w:pPr>
        <w:pStyle w:val="a5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 xml:space="preserve">Issue 5: </w:t>
      </w:r>
      <w:proofErr w:type="spellStart"/>
      <w:r w:rsidRPr="0064068E">
        <w:rPr>
          <w:rFonts w:cs="Times New Roman"/>
          <w:b/>
          <w:sz w:val="20"/>
          <w:szCs w:val="20"/>
        </w:rPr>
        <w:t>Sidelink</w:t>
      </w:r>
      <w:proofErr w:type="spellEnd"/>
      <w:r w:rsidRPr="0064068E">
        <w:rPr>
          <w:rFonts w:cs="Times New Roman"/>
          <w:b/>
          <w:sz w:val="20"/>
          <w:szCs w:val="20"/>
        </w:rPr>
        <w:t xml:space="preserve"> timing definition</w:t>
      </w:r>
    </w:p>
    <w:p w:rsidR="0064068E" w:rsidRPr="0064068E" w:rsidRDefault="0064068E" w:rsidP="0064068E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4068E">
        <w:rPr>
          <w:rFonts w:ascii="Times New Roman" w:hAnsi="Times New Roman" w:cs="Times New Roman"/>
          <w:b/>
          <w:sz w:val="20"/>
          <w:szCs w:val="20"/>
        </w:rPr>
        <w:t>Till 5/28.</w:t>
      </w:r>
      <w:proofErr w:type="gramEnd"/>
      <w:r w:rsidRPr="0064068E">
        <w:rPr>
          <w:rFonts w:ascii="Times New Roman" w:hAnsi="Times New Roman" w:cs="Times New Roman"/>
          <w:b/>
          <w:sz w:val="20"/>
          <w:szCs w:val="20"/>
        </w:rPr>
        <w:t xml:space="preserve"> If consensus can be reached, any follow-up TP by 6/3 – Teng (CATT)</w:t>
      </w:r>
    </w:p>
    <w:p w:rsidR="00D1329A" w:rsidRPr="0064068E" w:rsidRDefault="00D1329A"/>
    <w:p w:rsidR="00D1329A" w:rsidRDefault="00D1329A">
      <w:pPr>
        <w:rPr>
          <w:rFonts w:hint="eastAsia"/>
        </w:rPr>
      </w:pPr>
    </w:p>
    <w:p w:rsidR="004C46C4" w:rsidRPr="0099216D" w:rsidRDefault="004C46C4">
      <w:bookmarkStart w:id="0" w:name="_GoBack"/>
      <w:bookmarkEnd w:id="0"/>
    </w:p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A026D7">
        <w:rPr>
          <w:rFonts w:hint="eastAsia"/>
          <w:b/>
          <w:sz w:val="24"/>
          <w:szCs w:val="24"/>
        </w:rPr>
        <w:t>8 Start symbol of S-SSB</w:t>
      </w:r>
    </w:p>
    <w:p w:rsidR="00794E28" w:rsidRPr="00135728" w:rsidRDefault="00860331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135728" w:rsidRPr="00135728">
        <w:rPr>
          <w:rFonts w:ascii="Times New Roman" w:hAnsi="Times New Roman" w:cs="Times New Roman"/>
          <w:b/>
          <w:i/>
          <w:sz w:val="20"/>
          <w:szCs w:val="20"/>
        </w:rPr>
        <w:t>The first OFDM symbol in an S-SS/PSBCH block is mapped to the first OFDM symbol in the slot</w:t>
      </w:r>
      <w:r w:rsidR="00BE4841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D1329A" w:rsidRPr="00794E28" w:rsidRDefault="00D132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p w:rsidR="00BF5121" w:rsidRDefault="00BF5121"/>
    <w:p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proofErr w:type="gramStart"/>
      <w:r w:rsidR="00135728">
        <w:rPr>
          <w:rFonts w:hint="eastAsia"/>
          <w:b/>
          <w:sz w:val="24"/>
          <w:szCs w:val="24"/>
        </w:rPr>
        <w:t xml:space="preserve">17 </w:t>
      </w:r>
      <w:r w:rsidR="006167C1">
        <w:rPr>
          <w:rFonts w:hint="eastAsia"/>
          <w:b/>
          <w:sz w:val="24"/>
          <w:szCs w:val="24"/>
        </w:rPr>
        <w:t>In-device coexistence LTE-V2X and NR-V2X</w:t>
      </w:r>
      <w:proofErr w:type="gramEnd"/>
    </w:p>
    <w:p w:rsidR="00BF5121" w:rsidRPr="006167C1" w:rsidRDefault="00860331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115BC9" w:rsidRPr="006167C1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6167C1" w:rsidRPr="006167C1">
        <w:rPr>
          <w:rFonts w:ascii="Times New Roman" w:hAnsi="Times New Roman" w:cs="Times New Roman"/>
          <w:b/>
          <w:i/>
          <w:sz w:val="20"/>
          <w:szCs w:val="20"/>
        </w:rPr>
        <w:t>When a UE is configured to operate the in-device coexistence between LTE-V2X and NR-V2X, the SL transmission timing and DFN of NR-V2X are derived from those of LTE-V2X</w:t>
      </w:r>
    </w:p>
    <w:p w:rsidR="00BF5121" w:rsidRDefault="00BF512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476DF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</w:tbl>
    <w:p w:rsidR="00BF5121" w:rsidRDefault="00BF5121"/>
    <w:p w:rsidR="00210485" w:rsidRDefault="00210485"/>
    <w:p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D61ABB">
        <w:rPr>
          <w:rFonts w:hint="eastAsia"/>
          <w:b/>
          <w:sz w:val="24"/>
          <w:szCs w:val="24"/>
        </w:rPr>
        <w:t xml:space="preserve">5 </w:t>
      </w:r>
      <w:proofErr w:type="spellStart"/>
      <w:r w:rsidR="00D61ABB">
        <w:rPr>
          <w:rFonts w:hint="eastAsia"/>
          <w:b/>
          <w:sz w:val="24"/>
          <w:szCs w:val="24"/>
        </w:rPr>
        <w:t>Sidelink</w:t>
      </w:r>
      <w:proofErr w:type="spellEnd"/>
      <w:r w:rsidR="00D61ABB">
        <w:rPr>
          <w:rFonts w:hint="eastAsia"/>
          <w:b/>
          <w:sz w:val="24"/>
          <w:szCs w:val="24"/>
        </w:rPr>
        <w:t xml:space="preserve"> timing definition</w:t>
      </w:r>
    </w:p>
    <w:p w:rsidR="00210485" w:rsidRPr="00016033" w:rsidRDefault="00BC2217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E336A9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For </w:t>
      </w:r>
      <w:proofErr w:type="spellStart"/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>sidelink</w:t>
      </w:r>
      <w:proofErr w:type="spellEnd"/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 transmissions, uplink timing is used on shared carrier, and downlink timing is used on dedicated carrier</w:t>
      </w:r>
      <w:r w:rsidR="00016033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210485" w:rsidRDefault="0021048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7131E0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</w:tbl>
    <w:p w:rsidR="00210485" w:rsidRDefault="00210485"/>
    <w:p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BB" w:rsidRDefault="00A455BB" w:rsidP="00D1329A">
      <w:r>
        <w:separator/>
      </w:r>
    </w:p>
  </w:endnote>
  <w:endnote w:type="continuationSeparator" w:id="0">
    <w:p w:rsidR="00A455BB" w:rsidRDefault="00A455BB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BB" w:rsidRDefault="00A455BB" w:rsidP="00D1329A">
      <w:r>
        <w:separator/>
      </w:r>
    </w:p>
  </w:footnote>
  <w:footnote w:type="continuationSeparator" w:id="0">
    <w:p w:rsidR="00A455BB" w:rsidRDefault="00A455BB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7D"/>
    <w:multiLevelType w:val="hybridMultilevel"/>
    <w:tmpl w:val="FCF4DA4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EA"/>
    <w:rsid w:val="00016033"/>
    <w:rsid w:val="000222E0"/>
    <w:rsid w:val="000731A5"/>
    <w:rsid w:val="00104B01"/>
    <w:rsid w:val="00115BC9"/>
    <w:rsid w:val="00135728"/>
    <w:rsid w:val="00140AEA"/>
    <w:rsid w:val="001E6346"/>
    <w:rsid w:val="001F0DA0"/>
    <w:rsid w:val="00210485"/>
    <w:rsid w:val="00237EEE"/>
    <w:rsid w:val="002459BA"/>
    <w:rsid w:val="002B719C"/>
    <w:rsid w:val="003C080A"/>
    <w:rsid w:val="004407D7"/>
    <w:rsid w:val="004C46C4"/>
    <w:rsid w:val="004E22B4"/>
    <w:rsid w:val="004E52EB"/>
    <w:rsid w:val="004F22FA"/>
    <w:rsid w:val="005114BF"/>
    <w:rsid w:val="005956BB"/>
    <w:rsid w:val="00605304"/>
    <w:rsid w:val="006167C1"/>
    <w:rsid w:val="006233F4"/>
    <w:rsid w:val="0064068E"/>
    <w:rsid w:val="00656C18"/>
    <w:rsid w:val="00690D39"/>
    <w:rsid w:val="00700799"/>
    <w:rsid w:val="007131E0"/>
    <w:rsid w:val="007476DF"/>
    <w:rsid w:val="00794E28"/>
    <w:rsid w:val="008259B1"/>
    <w:rsid w:val="00860331"/>
    <w:rsid w:val="009132F1"/>
    <w:rsid w:val="0099216D"/>
    <w:rsid w:val="009C3E74"/>
    <w:rsid w:val="009F13E1"/>
    <w:rsid w:val="00A02520"/>
    <w:rsid w:val="00A026D7"/>
    <w:rsid w:val="00A455BB"/>
    <w:rsid w:val="00A772BE"/>
    <w:rsid w:val="00AC6F9A"/>
    <w:rsid w:val="00BC2217"/>
    <w:rsid w:val="00BE4841"/>
    <w:rsid w:val="00BF5121"/>
    <w:rsid w:val="00BF6EA2"/>
    <w:rsid w:val="00C06C2B"/>
    <w:rsid w:val="00C30422"/>
    <w:rsid w:val="00D1329A"/>
    <w:rsid w:val="00D61ABB"/>
    <w:rsid w:val="00D74FB3"/>
    <w:rsid w:val="00E21D86"/>
    <w:rsid w:val="00E336A9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,列表段落11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53</cp:revision>
  <dcterms:created xsi:type="dcterms:W3CDTF">2020-04-20T03:30:00Z</dcterms:created>
  <dcterms:modified xsi:type="dcterms:W3CDTF">2020-05-25T01:14:00Z</dcterms:modified>
</cp:coreProperties>
</file>