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272BB" w14:textId="076397F2" w:rsidR="00505367" w:rsidRPr="0052548E" w:rsidRDefault="00505367" w:rsidP="00505367">
      <w:pPr>
        <w:tabs>
          <w:tab w:val="center" w:pos="4536"/>
          <w:tab w:val="right" w:pos="8280"/>
          <w:tab w:val="right" w:pos="9639"/>
        </w:tabs>
        <w:ind w:right="2"/>
        <w:rPr>
          <w:rFonts w:ascii="Arial" w:hAnsi="Arial" w:cs="Arial"/>
          <w:b/>
          <w:bCs/>
          <w:sz w:val="28"/>
        </w:rPr>
      </w:pPr>
      <w:bookmarkStart w:id="0" w:name="_Hlk39778260"/>
      <w:r w:rsidRPr="00F52229">
        <w:rPr>
          <w:rFonts w:ascii="Arial" w:hAnsi="Arial" w:cs="Arial"/>
          <w:b/>
          <w:bCs/>
          <w:sz w:val="28"/>
        </w:rPr>
        <w:t>3GPP TSG RAN WG1 #101</w:t>
      </w:r>
      <w:r>
        <w:rPr>
          <w:rFonts w:ascii="Arial" w:hAnsi="Arial" w:cs="Arial"/>
          <w:b/>
          <w:bCs/>
          <w:sz w:val="28"/>
        </w:rPr>
        <w:t>-e</w:t>
      </w:r>
      <w:r w:rsidRPr="00F52229">
        <w:rPr>
          <w:rFonts w:ascii="Arial" w:hAnsi="Arial" w:cs="Arial"/>
          <w:b/>
          <w:bCs/>
          <w:sz w:val="28"/>
        </w:rPr>
        <w:tab/>
      </w:r>
      <w:r w:rsidRPr="00F52229">
        <w:rPr>
          <w:rFonts w:ascii="Arial" w:hAnsi="Arial" w:cs="Arial"/>
          <w:b/>
          <w:bCs/>
          <w:sz w:val="28"/>
        </w:rPr>
        <w:tab/>
      </w:r>
      <w:r w:rsidRPr="00F52229">
        <w:rPr>
          <w:rFonts w:ascii="Arial" w:hAnsi="Arial" w:cs="Arial"/>
          <w:b/>
          <w:bCs/>
          <w:sz w:val="28"/>
        </w:rPr>
        <w:tab/>
      </w:r>
      <w:r w:rsidR="00036323" w:rsidRPr="00036323">
        <w:rPr>
          <w:rFonts w:ascii="Arial" w:hAnsi="Arial" w:cs="Arial"/>
          <w:b/>
          <w:bCs/>
          <w:sz w:val="28"/>
        </w:rPr>
        <w:t>R1-200</w:t>
      </w:r>
      <w:r w:rsidR="009C2500" w:rsidRPr="009C2500">
        <w:rPr>
          <w:rFonts w:ascii="Arial" w:hAnsi="Arial" w:cs="Arial"/>
          <w:b/>
          <w:bCs/>
          <w:sz w:val="28"/>
          <w:highlight w:val="yellow"/>
        </w:rPr>
        <w:t>xxxx</w:t>
      </w:r>
    </w:p>
    <w:p w14:paraId="75586618" w14:textId="77777777" w:rsidR="00505367" w:rsidRPr="009513AC" w:rsidRDefault="00505367" w:rsidP="00505367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sz w:val="28"/>
          <w:lang w:eastAsia="ja-JP"/>
        </w:rPr>
      </w:pPr>
      <w:r>
        <w:rPr>
          <w:rFonts w:ascii="Arial" w:eastAsia="MS Mincho" w:hAnsi="Arial" w:cs="Arial"/>
          <w:b/>
          <w:bCs/>
          <w:sz w:val="28"/>
          <w:lang w:eastAsia="ja-JP"/>
        </w:rPr>
        <w:t>e-Meeting, May 25</w:t>
      </w:r>
      <w:r w:rsidRPr="002610C8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 xml:space="preserve"> – June 5</w:t>
      </w:r>
      <w:r w:rsidRPr="002610C8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>, 2020</w:t>
      </w:r>
    </w:p>
    <w:bookmarkEnd w:id="0"/>
    <w:p w14:paraId="5B5191B7" w14:textId="77777777" w:rsidR="00505367" w:rsidRDefault="00505367" w:rsidP="00C04F51">
      <w:pPr>
        <w:tabs>
          <w:tab w:val="right" w:pos="9781"/>
        </w:tabs>
        <w:rPr>
          <w:rFonts w:ascii="Arial" w:hAnsi="Arial" w:cs="Arial"/>
          <w:b/>
          <w:bCs/>
          <w:sz w:val="22"/>
        </w:rPr>
      </w:pPr>
    </w:p>
    <w:p w14:paraId="63500201" w14:textId="6D007739" w:rsidR="004348C4" w:rsidRPr="00070961" w:rsidRDefault="004348C4" w:rsidP="004348C4">
      <w:pPr>
        <w:spacing w:after="60"/>
        <w:ind w:left="1985" w:hanging="1985"/>
        <w:rPr>
          <w:rFonts w:ascii="Arial" w:hAnsi="Arial" w:cs="Arial"/>
          <w:bCs/>
        </w:rPr>
      </w:pPr>
      <w:r w:rsidRPr="00070961">
        <w:rPr>
          <w:rFonts w:ascii="Arial" w:hAnsi="Arial" w:cs="Arial"/>
          <w:b/>
        </w:rPr>
        <w:t>Title:</w:t>
      </w:r>
      <w:r w:rsidRPr="00070961">
        <w:rPr>
          <w:rFonts w:ascii="Arial" w:hAnsi="Arial" w:cs="Arial"/>
          <w:b/>
        </w:rPr>
        <w:tab/>
      </w:r>
      <w:r w:rsidR="00036323" w:rsidRPr="009C2500">
        <w:rPr>
          <w:rFonts w:ascii="Arial" w:eastAsia="Malgun Gothic" w:hAnsi="Arial" w:cs="Arial"/>
          <w:b/>
          <w:highlight w:val="yellow"/>
          <w:lang w:eastAsia="ko-KR"/>
        </w:rPr>
        <w:t>[Draft]</w:t>
      </w:r>
      <w:r w:rsidR="00036323" w:rsidRPr="00036323">
        <w:rPr>
          <w:rFonts w:ascii="Arial" w:eastAsia="Malgun Gothic" w:hAnsi="Arial" w:cs="Arial"/>
          <w:b/>
          <w:lang w:eastAsia="ko-KR"/>
        </w:rPr>
        <w:t xml:space="preserve"> </w:t>
      </w:r>
      <w:r w:rsidR="00E0220F" w:rsidRPr="00E0220F">
        <w:rPr>
          <w:rFonts w:ascii="Arial" w:eastAsia="Malgun Gothic" w:hAnsi="Arial" w:cs="Arial"/>
          <w:lang w:eastAsia="ko-KR"/>
        </w:rPr>
        <w:t>LS to RAN</w:t>
      </w:r>
      <w:bookmarkStart w:id="1" w:name="_GoBack"/>
      <w:bookmarkEnd w:id="1"/>
      <w:r w:rsidR="00E0220F" w:rsidRPr="00E0220F">
        <w:rPr>
          <w:rFonts w:ascii="Arial" w:eastAsia="Malgun Gothic" w:hAnsi="Arial" w:cs="Arial"/>
          <w:lang w:eastAsia="ko-KR"/>
        </w:rPr>
        <w:t>2 on resource allocation Mode-2 agreements related to QoS requirements</w:t>
      </w:r>
    </w:p>
    <w:p w14:paraId="0F69C91E" w14:textId="21FE652C" w:rsidR="004348C4" w:rsidRPr="00070961" w:rsidRDefault="004348C4" w:rsidP="004348C4">
      <w:pPr>
        <w:spacing w:after="60"/>
        <w:ind w:left="1985" w:hanging="1985"/>
        <w:rPr>
          <w:rFonts w:ascii="Arial" w:hAnsi="Arial" w:cs="Arial"/>
          <w:bCs/>
        </w:rPr>
      </w:pPr>
      <w:r w:rsidRPr="00070961">
        <w:rPr>
          <w:rFonts w:ascii="Arial" w:hAnsi="Arial" w:cs="Arial"/>
          <w:b/>
        </w:rPr>
        <w:t>Response to:</w:t>
      </w:r>
    </w:p>
    <w:p w14:paraId="685534D3" w14:textId="77777777" w:rsidR="004348C4" w:rsidRPr="00070961" w:rsidRDefault="004348C4" w:rsidP="004348C4">
      <w:pPr>
        <w:spacing w:after="60"/>
        <w:ind w:left="1985" w:hanging="1985"/>
        <w:rPr>
          <w:rFonts w:ascii="Arial" w:hAnsi="Arial" w:cs="Arial"/>
          <w:bCs/>
        </w:rPr>
      </w:pPr>
      <w:r w:rsidRPr="00070961">
        <w:rPr>
          <w:rFonts w:ascii="Arial" w:hAnsi="Arial" w:cs="Arial"/>
          <w:b/>
        </w:rPr>
        <w:t>Release:</w:t>
      </w:r>
      <w:r w:rsidRPr="00070961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Rel-16</w:t>
      </w:r>
    </w:p>
    <w:p w14:paraId="27D873F2" w14:textId="77777777" w:rsidR="004348C4" w:rsidRPr="00070961" w:rsidRDefault="004348C4" w:rsidP="004348C4">
      <w:pPr>
        <w:spacing w:after="60"/>
        <w:ind w:left="1985" w:hanging="1985"/>
        <w:rPr>
          <w:rFonts w:ascii="Arial" w:hAnsi="Arial" w:cs="Arial"/>
          <w:bCs/>
        </w:rPr>
      </w:pPr>
      <w:r w:rsidRPr="00070961">
        <w:rPr>
          <w:rFonts w:ascii="Arial" w:hAnsi="Arial" w:cs="Arial"/>
          <w:b/>
        </w:rPr>
        <w:t>Work Item:</w:t>
      </w:r>
      <w:r w:rsidRPr="00070961">
        <w:rPr>
          <w:rFonts w:ascii="Arial" w:hAnsi="Arial" w:cs="Arial"/>
          <w:bCs/>
        </w:rPr>
        <w:tab/>
      </w:r>
      <w:r w:rsidRPr="003E4A53">
        <w:rPr>
          <w:rFonts w:ascii="Arial" w:hAnsi="Arial" w:cs="Arial"/>
          <w:bCs/>
        </w:rPr>
        <w:t>5G_V2X_NRSL</w:t>
      </w:r>
    </w:p>
    <w:p w14:paraId="35E4D6F8" w14:textId="77777777" w:rsidR="004348C4" w:rsidRPr="00070961" w:rsidRDefault="004348C4" w:rsidP="004348C4">
      <w:pPr>
        <w:spacing w:after="60"/>
        <w:ind w:left="1985" w:hanging="1985"/>
        <w:rPr>
          <w:rFonts w:ascii="Arial" w:hAnsi="Arial" w:cs="Arial"/>
          <w:b/>
        </w:rPr>
      </w:pPr>
    </w:p>
    <w:p w14:paraId="2717A995" w14:textId="7D156B8E" w:rsidR="004348C4" w:rsidRPr="00070961" w:rsidRDefault="004348C4" w:rsidP="004348C4">
      <w:pPr>
        <w:spacing w:after="60"/>
        <w:ind w:left="1985" w:hanging="1985"/>
        <w:rPr>
          <w:rFonts w:ascii="Arial" w:hAnsi="Arial" w:cs="Arial"/>
          <w:bCs/>
        </w:rPr>
      </w:pPr>
      <w:r w:rsidRPr="00070961">
        <w:rPr>
          <w:rFonts w:ascii="Arial" w:hAnsi="Arial" w:cs="Arial"/>
          <w:b/>
        </w:rPr>
        <w:t>Source:</w:t>
      </w:r>
      <w:r w:rsidRPr="00070961">
        <w:rPr>
          <w:rFonts w:ascii="Arial" w:hAnsi="Arial" w:cs="Arial"/>
          <w:bCs/>
        </w:rPr>
        <w:tab/>
      </w:r>
      <w:r w:rsidR="009C2500">
        <w:rPr>
          <w:rFonts w:ascii="Arial" w:hAnsi="Arial" w:cs="Arial"/>
          <w:bCs/>
        </w:rPr>
        <w:t>Intel Corporation</w:t>
      </w:r>
      <w:r w:rsidR="00897C5C">
        <w:rPr>
          <w:rFonts w:ascii="Arial" w:hAnsi="Arial" w:cs="Arial"/>
          <w:bCs/>
        </w:rPr>
        <w:t xml:space="preserve"> </w:t>
      </w:r>
      <w:r w:rsidR="00897C5C" w:rsidRPr="009C2500">
        <w:rPr>
          <w:rFonts w:ascii="Arial" w:hAnsi="Arial" w:cs="Arial"/>
          <w:bCs/>
          <w:highlight w:val="yellow"/>
        </w:rPr>
        <w:t>[RAN1]</w:t>
      </w:r>
    </w:p>
    <w:p w14:paraId="51D18987" w14:textId="77777777" w:rsidR="00463675" w:rsidRPr="007419B6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7419B6">
        <w:rPr>
          <w:rFonts w:ascii="Arial" w:hAnsi="Arial" w:cs="Arial"/>
          <w:b/>
        </w:rPr>
        <w:t>To:</w:t>
      </w:r>
      <w:r w:rsidRPr="007419B6">
        <w:rPr>
          <w:rFonts w:ascii="Arial" w:hAnsi="Arial" w:cs="Arial"/>
          <w:bCs/>
        </w:rPr>
        <w:tab/>
      </w:r>
      <w:r w:rsidR="00897C5C">
        <w:rPr>
          <w:rFonts w:ascii="Arial" w:hAnsi="Arial" w:cs="Arial"/>
          <w:bCs/>
        </w:rPr>
        <w:t>RAN2</w:t>
      </w:r>
    </w:p>
    <w:p w14:paraId="6E95D60F" w14:textId="77777777" w:rsidR="00463675" w:rsidRPr="007419B6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7419B6">
        <w:rPr>
          <w:rFonts w:ascii="Arial" w:hAnsi="Arial" w:cs="Arial"/>
          <w:b/>
        </w:rPr>
        <w:t>Cc:</w:t>
      </w:r>
      <w:r w:rsidRPr="007419B6">
        <w:rPr>
          <w:rFonts w:ascii="Arial" w:hAnsi="Arial" w:cs="Arial"/>
          <w:bCs/>
        </w:rPr>
        <w:tab/>
      </w:r>
    </w:p>
    <w:p w14:paraId="0541EB5F" w14:textId="77777777" w:rsidR="00463675" w:rsidRPr="007419B6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4CEF60F8" w14:textId="77777777" w:rsidR="00463675" w:rsidRPr="007419B6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7419B6">
        <w:rPr>
          <w:rFonts w:ascii="Arial" w:hAnsi="Arial" w:cs="Arial"/>
          <w:b/>
        </w:rPr>
        <w:t>Contact Person:</w:t>
      </w:r>
      <w:r w:rsidRPr="007419B6">
        <w:rPr>
          <w:rFonts w:ascii="Arial" w:hAnsi="Arial" w:cs="Arial"/>
          <w:bCs/>
        </w:rPr>
        <w:tab/>
      </w:r>
    </w:p>
    <w:p w14:paraId="1667F28C" w14:textId="6B2A7BC4" w:rsidR="00463675" w:rsidRPr="007419B6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 w:rsidRPr="007419B6">
        <w:rPr>
          <w:rFonts w:cs="Arial"/>
        </w:rPr>
        <w:t>Name:</w:t>
      </w:r>
      <w:r w:rsidRPr="007419B6">
        <w:rPr>
          <w:rFonts w:cs="Arial"/>
          <w:b w:val="0"/>
          <w:bCs/>
        </w:rPr>
        <w:tab/>
      </w:r>
      <w:r w:rsidR="009C2500">
        <w:rPr>
          <w:rFonts w:cs="Arial"/>
          <w:b w:val="0"/>
          <w:bCs/>
        </w:rPr>
        <w:t>Sergey Panteleev</w:t>
      </w:r>
    </w:p>
    <w:p w14:paraId="2CD0A047" w14:textId="77777777" w:rsidR="00463675" w:rsidRPr="007419B6" w:rsidRDefault="00463675">
      <w:pPr>
        <w:tabs>
          <w:tab w:val="left" w:pos="2268"/>
          <w:tab w:val="left" w:pos="2694"/>
        </w:tabs>
        <w:ind w:left="567"/>
        <w:rPr>
          <w:rFonts w:ascii="Arial" w:hAnsi="Arial" w:cs="Arial"/>
          <w:bCs/>
        </w:rPr>
      </w:pPr>
      <w:r w:rsidRPr="007419B6">
        <w:rPr>
          <w:rFonts w:ascii="Arial" w:hAnsi="Arial" w:cs="Arial"/>
          <w:b/>
        </w:rPr>
        <w:t>Tel. Number:</w:t>
      </w:r>
      <w:r w:rsidRPr="007419B6">
        <w:rPr>
          <w:rFonts w:ascii="Arial" w:hAnsi="Arial" w:cs="Arial"/>
          <w:bCs/>
        </w:rPr>
        <w:tab/>
      </w:r>
    </w:p>
    <w:p w14:paraId="5AA19F34" w14:textId="34FA5FDF" w:rsidR="00463675" w:rsidRPr="007419B6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color w:val="auto"/>
        </w:rPr>
      </w:pPr>
      <w:r w:rsidRPr="007419B6">
        <w:rPr>
          <w:rFonts w:cs="Arial"/>
        </w:rPr>
        <w:t>E-mail Address:</w:t>
      </w:r>
      <w:r w:rsidRPr="007419B6">
        <w:rPr>
          <w:rFonts w:cs="Arial"/>
          <w:b w:val="0"/>
          <w:bCs/>
        </w:rPr>
        <w:tab/>
      </w:r>
      <w:r w:rsidR="009C2500">
        <w:rPr>
          <w:rFonts w:cs="Arial"/>
          <w:b w:val="0"/>
          <w:bCs/>
          <w:color w:val="auto"/>
        </w:rPr>
        <w:t>sergey.panteleev</w:t>
      </w:r>
      <w:r w:rsidR="002A1F6A" w:rsidRPr="007419B6">
        <w:rPr>
          <w:rFonts w:cs="Arial"/>
          <w:b w:val="0"/>
          <w:bCs/>
          <w:color w:val="auto"/>
        </w:rPr>
        <w:t>@</w:t>
      </w:r>
      <w:r w:rsidR="009C2500">
        <w:rPr>
          <w:rFonts w:cs="Arial"/>
          <w:b w:val="0"/>
          <w:bCs/>
          <w:color w:val="auto"/>
        </w:rPr>
        <w:t>intel</w:t>
      </w:r>
      <w:r w:rsidR="002A1F6A" w:rsidRPr="007419B6">
        <w:rPr>
          <w:rFonts w:cs="Arial"/>
          <w:b w:val="0"/>
          <w:bCs/>
          <w:color w:val="auto"/>
        </w:rPr>
        <w:t>.com</w:t>
      </w:r>
    </w:p>
    <w:p w14:paraId="05657ED0" w14:textId="77777777" w:rsidR="00463675" w:rsidRPr="007419B6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1BE9AC6" w14:textId="77777777" w:rsidR="00923E7C" w:rsidRPr="007419B6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7419B6">
        <w:rPr>
          <w:rFonts w:ascii="Arial" w:hAnsi="Arial" w:cs="Arial"/>
          <w:b/>
        </w:rPr>
        <w:t>Send any reply LS to:</w:t>
      </w:r>
      <w:r w:rsidRPr="007419B6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7419B6">
          <w:rPr>
            <w:rStyle w:val="Hyperlink"/>
            <w:rFonts w:ascii="Arial" w:hAnsi="Arial" w:cs="Arial"/>
            <w:b/>
          </w:rPr>
          <w:t>mailto:3GPPLiaison@etsi.org</w:t>
        </w:r>
      </w:hyperlink>
      <w:r w:rsidRPr="007419B6">
        <w:rPr>
          <w:rFonts w:ascii="Arial" w:hAnsi="Arial" w:cs="Arial"/>
          <w:b/>
        </w:rPr>
        <w:t xml:space="preserve"> </w:t>
      </w:r>
      <w:r w:rsidRPr="007419B6">
        <w:rPr>
          <w:rFonts w:ascii="Arial" w:hAnsi="Arial" w:cs="Arial"/>
          <w:bCs/>
        </w:rPr>
        <w:tab/>
      </w:r>
    </w:p>
    <w:p w14:paraId="28447406" w14:textId="77777777" w:rsidR="00923E7C" w:rsidRPr="007419B6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523D8B4" w14:textId="77777777" w:rsidR="00463675" w:rsidRPr="007419B6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7419B6">
        <w:rPr>
          <w:rFonts w:ascii="Arial" w:hAnsi="Arial" w:cs="Arial"/>
          <w:b/>
        </w:rPr>
        <w:t>Attachments:</w:t>
      </w:r>
      <w:r w:rsidRPr="007419B6">
        <w:rPr>
          <w:rFonts w:ascii="Arial" w:hAnsi="Arial" w:cs="Arial"/>
          <w:bCs/>
        </w:rPr>
        <w:tab/>
      </w:r>
    </w:p>
    <w:p w14:paraId="2B3D5905" w14:textId="77777777" w:rsidR="00463675" w:rsidRPr="007419B6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6B8CD04F" w14:textId="77777777" w:rsidR="00463675" w:rsidRPr="007419B6" w:rsidRDefault="00463675">
      <w:pPr>
        <w:rPr>
          <w:rFonts w:ascii="Arial" w:hAnsi="Arial" w:cs="Arial"/>
        </w:rPr>
      </w:pPr>
    </w:p>
    <w:p w14:paraId="14204915" w14:textId="77777777" w:rsidR="00463675" w:rsidRPr="007419B6" w:rsidRDefault="00463675">
      <w:pPr>
        <w:spacing w:after="120"/>
        <w:rPr>
          <w:rFonts w:ascii="Arial" w:hAnsi="Arial" w:cs="Arial"/>
          <w:b/>
        </w:rPr>
      </w:pPr>
      <w:r w:rsidRPr="007419B6">
        <w:rPr>
          <w:rFonts w:ascii="Arial" w:hAnsi="Arial" w:cs="Arial"/>
          <w:b/>
        </w:rPr>
        <w:t>1. Overall Description:</w:t>
      </w:r>
    </w:p>
    <w:p w14:paraId="35A07123" w14:textId="25A0FB3A" w:rsidR="005376B7" w:rsidRDefault="00FD3AF0" w:rsidP="0049023F">
      <w:pPr>
        <w:spacing w:line="276" w:lineRule="auto"/>
        <w:rPr>
          <w:rFonts w:ascii="Arial" w:eastAsia="Malgun Gothic" w:hAnsi="Arial" w:cs="Arial"/>
          <w:lang w:eastAsia="ko-KR"/>
        </w:rPr>
      </w:pPr>
      <w:r w:rsidRPr="007419B6">
        <w:rPr>
          <w:rFonts w:ascii="Arial" w:eastAsia="Malgun Gothic" w:hAnsi="Arial" w:cs="Arial" w:hint="eastAsia"/>
          <w:lang w:eastAsia="ko-KR"/>
        </w:rPr>
        <w:t>RAN</w:t>
      </w:r>
      <w:r w:rsidR="00897C5C">
        <w:rPr>
          <w:rFonts w:ascii="Arial" w:eastAsia="Malgun Gothic" w:hAnsi="Arial" w:cs="Arial"/>
          <w:lang w:eastAsia="ko-KR"/>
        </w:rPr>
        <w:t xml:space="preserve">1 </w:t>
      </w:r>
      <w:r w:rsidR="00967763">
        <w:rPr>
          <w:rFonts w:ascii="Arial" w:eastAsia="Malgun Gothic" w:hAnsi="Arial" w:cs="Arial"/>
          <w:lang w:eastAsia="ko-KR"/>
        </w:rPr>
        <w:t>made the following agreement which is assumed to be captured in MAC specification</w:t>
      </w:r>
      <w:r w:rsidR="00036323">
        <w:rPr>
          <w:rFonts w:ascii="Arial" w:eastAsia="Malgun Gothic" w:hAnsi="Arial" w:cs="Arial"/>
          <w:lang w:eastAsia="ko-KR"/>
        </w:rPr>
        <w:t>:</w:t>
      </w:r>
    </w:p>
    <w:p w14:paraId="2BD2B7F6" w14:textId="77777777" w:rsidR="00967763" w:rsidRDefault="00967763" w:rsidP="0049023F">
      <w:pPr>
        <w:spacing w:line="276" w:lineRule="auto"/>
        <w:rPr>
          <w:rFonts w:ascii="Arial" w:eastAsia="Malgun Gothic" w:hAnsi="Arial" w:cs="Arial"/>
          <w:lang w:eastAsia="ko-KR"/>
        </w:rPr>
      </w:pPr>
    </w:p>
    <w:p w14:paraId="0352D9C4" w14:textId="73966615" w:rsidR="00967763" w:rsidRPr="000B40A7" w:rsidRDefault="00967763" w:rsidP="000B40A7">
      <w:pPr>
        <w:spacing w:line="276" w:lineRule="auto"/>
        <w:rPr>
          <w:rFonts w:ascii="Arial" w:eastAsia="Malgun Gothic" w:hAnsi="Arial" w:cs="Arial"/>
          <w:b/>
          <w:bCs/>
          <w:lang w:eastAsia="ko-KR"/>
        </w:rPr>
      </w:pPr>
      <w:r w:rsidRPr="000B40A7">
        <w:rPr>
          <w:rFonts w:ascii="Arial" w:eastAsia="Malgun Gothic" w:hAnsi="Arial" w:cs="Arial"/>
          <w:b/>
          <w:bCs/>
          <w:lang w:eastAsia="ko-KR"/>
        </w:rPr>
        <w:t>Agreement 1: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3"/>
      </w:tblGrid>
      <w:tr w:rsidR="00967763" w:rsidRPr="00C95EEF" w14:paraId="23FEF605" w14:textId="77777777" w:rsidTr="00C95EEF">
        <w:tc>
          <w:tcPr>
            <w:tcW w:w="9973" w:type="dxa"/>
            <w:shd w:val="clear" w:color="auto" w:fill="auto"/>
          </w:tcPr>
          <w:p w14:paraId="31F46A09" w14:textId="77777777" w:rsidR="00967763" w:rsidRPr="00C95EEF" w:rsidRDefault="00967763" w:rsidP="00C95EEF">
            <w:pPr>
              <w:pStyle w:val="ListParagraph"/>
              <w:numPr>
                <w:ilvl w:val="0"/>
                <w:numId w:val="18"/>
              </w:numPr>
              <w:ind w:leftChars="0"/>
              <w:jc w:val="both"/>
              <w:rPr>
                <w:rFonts w:ascii="Calibri" w:eastAsia="Batang" w:hAnsi="Calibri" w:cs="Calibri"/>
              </w:rPr>
            </w:pPr>
            <w:r w:rsidRPr="00E0220F">
              <w:t>In Step 2, a UE shall select resources so that HARQ retransmission resources can be reserved by a prior SCI, except that</w:t>
            </w:r>
          </w:p>
          <w:p w14:paraId="0894A24E" w14:textId="77777777" w:rsidR="00967763" w:rsidRPr="00E0220F" w:rsidRDefault="00967763" w:rsidP="00C95EEF">
            <w:pPr>
              <w:pStyle w:val="ListParagraph"/>
              <w:numPr>
                <w:ilvl w:val="1"/>
                <w:numId w:val="18"/>
              </w:numPr>
              <w:ind w:leftChars="0"/>
              <w:jc w:val="both"/>
            </w:pPr>
            <w:r w:rsidRPr="00E0220F">
              <w:t>In case no resource can be found for reservation (e.g., based on the identified candidate set after Step 1) for a retransmission of a TB, the re-transmission can be transmitted on a resource that is not reserved</w:t>
            </w:r>
          </w:p>
          <w:p w14:paraId="045AA1D4" w14:textId="1E3FE144" w:rsidR="00967763" w:rsidRPr="00C95EEF" w:rsidRDefault="00967763" w:rsidP="00C95EEF">
            <w:pPr>
              <w:pStyle w:val="ListParagraph"/>
              <w:numPr>
                <w:ilvl w:val="1"/>
                <w:numId w:val="18"/>
              </w:numPr>
              <w:ind w:leftChars="0"/>
              <w:jc w:val="both"/>
              <w:rPr>
                <w:rFonts w:ascii="Times" w:hAnsi="Times" w:cs="Times"/>
              </w:rPr>
            </w:pPr>
            <w:r w:rsidRPr="00E0220F">
              <w:t>After the resource selection is performed</w:t>
            </w:r>
            <w:r w:rsidRPr="00E0220F">
              <w:rPr>
                <w:lang w:eastAsia="ja-JP"/>
              </w:rPr>
              <w:t xml:space="preserve">, </w:t>
            </w:r>
            <w:r w:rsidRPr="00E0220F">
              <w:t>HARQ retransmission on a resource not reserved by a prior SCI is allowed due to transmission dropping caused by prioritization, pre-emption and congestion control</w:t>
            </w:r>
          </w:p>
        </w:tc>
      </w:tr>
    </w:tbl>
    <w:p w14:paraId="42E94988" w14:textId="77777777" w:rsidR="00967763" w:rsidRDefault="00967763" w:rsidP="0049023F">
      <w:pPr>
        <w:spacing w:line="276" w:lineRule="auto"/>
        <w:rPr>
          <w:rFonts w:ascii="Arial" w:eastAsia="Malgun Gothic" w:hAnsi="Arial" w:cs="Arial"/>
          <w:lang w:eastAsia="ko-KR"/>
        </w:rPr>
      </w:pPr>
    </w:p>
    <w:p w14:paraId="56DD59AD" w14:textId="0BBCFE3C" w:rsidR="00E0220F" w:rsidRDefault="00967763" w:rsidP="0049023F">
      <w:pPr>
        <w:spacing w:line="276" w:lineRule="auto"/>
        <w:rPr>
          <w:rFonts w:ascii="Arial" w:eastAsia="Malgun Gothic" w:hAnsi="Arial" w:cs="Arial"/>
          <w:lang w:eastAsia="ko-KR"/>
        </w:rPr>
      </w:pPr>
      <w:r w:rsidRPr="00967763">
        <w:rPr>
          <w:rFonts w:ascii="Arial" w:eastAsia="Malgun Gothic" w:hAnsi="Arial" w:cs="Arial"/>
          <w:lang w:eastAsia="ko-KR"/>
        </w:rPr>
        <w:t xml:space="preserve">RAN1 would like to highlight that </w:t>
      </w:r>
      <w:r w:rsidR="000B40A7">
        <w:rPr>
          <w:rFonts w:ascii="Arial" w:eastAsia="Malgun Gothic" w:hAnsi="Arial" w:cs="Arial"/>
          <w:lang w:eastAsia="ko-KR"/>
        </w:rPr>
        <w:t>A</w:t>
      </w:r>
      <w:r w:rsidRPr="00967763">
        <w:rPr>
          <w:rFonts w:ascii="Arial" w:eastAsia="Malgun Gothic" w:hAnsi="Arial" w:cs="Arial"/>
          <w:lang w:eastAsia="ko-KR"/>
        </w:rPr>
        <w:t>greement</w:t>
      </w:r>
      <w:r>
        <w:rPr>
          <w:rFonts w:ascii="Arial" w:eastAsia="Malgun Gothic" w:hAnsi="Arial" w:cs="Arial"/>
          <w:lang w:eastAsia="ko-KR"/>
        </w:rPr>
        <w:t xml:space="preserve"> 1</w:t>
      </w:r>
      <w:r w:rsidRPr="00967763">
        <w:rPr>
          <w:rFonts w:ascii="Arial" w:eastAsia="Malgun Gothic" w:hAnsi="Arial" w:cs="Arial"/>
          <w:lang w:eastAsia="ko-KR"/>
        </w:rPr>
        <w:t xml:space="preserve"> is not intended to conflict with the corresponding QoS requirements. If the requirements cannot be met,</w:t>
      </w:r>
      <w:r w:rsidR="0044403A">
        <w:rPr>
          <w:rFonts w:ascii="Arial" w:eastAsia="Malgun Gothic" w:hAnsi="Arial" w:cs="Arial"/>
          <w:lang w:eastAsia="ko-KR"/>
        </w:rPr>
        <w:t xml:space="preserve"> RAN1 assumes it is</w:t>
      </w:r>
      <w:r w:rsidRPr="00967763">
        <w:rPr>
          <w:rFonts w:ascii="Arial" w:eastAsia="Malgun Gothic" w:hAnsi="Arial" w:cs="Arial"/>
          <w:lang w:eastAsia="ko-KR"/>
        </w:rPr>
        <w:t xml:space="preserve"> up to RAN2 to address accordingly</w:t>
      </w:r>
      <w:r>
        <w:rPr>
          <w:rFonts w:ascii="Arial" w:eastAsia="Malgun Gothic" w:hAnsi="Arial" w:cs="Arial"/>
          <w:lang w:eastAsia="ko-KR"/>
        </w:rPr>
        <w:t>.</w:t>
      </w:r>
    </w:p>
    <w:p w14:paraId="171D8D00" w14:textId="77777777" w:rsidR="00E0220F" w:rsidRDefault="00E0220F" w:rsidP="000B40A7">
      <w:pPr>
        <w:spacing w:line="276" w:lineRule="auto"/>
      </w:pPr>
    </w:p>
    <w:p w14:paraId="63B70A25" w14:textId="77777777" w:rsidR="00E0220F" w:rsidRDefault="00E0220F" w:rsidP="00E0220F"/>
    <w:p w14:paraId="000D22C9" w14:textId="1E41AC76" w:rsidR="00E0220F" w:rsidRPr="00967763" w:rsidRDefault="00967763" w:rsidP="00967763">
      <w:pPr>
        <w:spacing w:line="276" w:lineRule="auto"/>
        <w:rPr>
          <w:rFonts w:ascii="Arial" w:eastAsia="Malgun Gothic" w:hAnsi="Arial" w:cs="Arial"/>
          <w:lang w:eastAsia="ko-KR"/>
        </w:rPr>
      </w:pPr>
      <w:r w:rsidRPr="00967763">
        <w:rPr>
          <w:rFonts w:ascii="Arial" w:eastAsia="Malgun Gothic" w:hAnsi="Arial" w:cs="Arial"/>
          <w:lang w:eastAsia="ko-KR"/>
        </w:rPr>
        <w:t>Additionally, RAN1 made the following agreement to be captured in L1 specification:</w:t>
      </w:r>
    </w:p>
    <w:p w14:paraId="31D68529" w14:textId="77777777" w:rsidR="00967763" w:rsidRDefault="00967763" w:rsidP="00967763">
      <w:pPr>
        <w:spacing w:line="276" w:lineRule="auto"/>
        <w:rPr>
          <w:rFonts w:ascii="Arial" w:eastAsia="Malgun Gothic" w:hAnsi="Arial" w:cs="Arial"/>
          <w:lang w:eastAsia="ko-KR"/>
        </w:rPr>
      </w:pPr>
    </w:p>
    <w:p w14:paraId="0DBF56DB" w14:textId="288E7EF5" w:rsidR="00967763" w:rsidRPr="000B40A7" w:rsidRDefault="00967763" w:rsidP="000B40A7">
      <w:pPr>
        <w:spacing w:line="276" w:lineRule="auto"/>
        <w:rPr>
          <w:rFonts w:ascii="Arial" w:eastAsia="Malgun Gothic" w:hAnsi="Arial" w:cs="Arial"/>
          <w:b/>
          <w:bCs/>
          <w:lang w:eastAsia="ko-KR"/>
        </w:rPr>
      </w:pPr>
      <w:r w:rsidRPr="000B40A7">
        <w:rPr>
          <w:rFonts w:ascii="Arial" w:eastAsia="Malgun Gothic" w:hAnsi="Arial" w:cs="Arial"/>
          <w:b/>
          <w:bCs/>
          <w:lang w:eastAsia="ko-KR"/>
        </w:rPr>
        <w:t>Agreement 2: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3"/>
      </w:tblGrid>
      <w:tr w:rsidR="00C95EEF" w:rsidRPr="00C95EEF" w14:paraId="3DC902DA" w14:textId="77777777" w:rsidTr="00C95EEF">
        <w:tc>
          <w:tcPr>
            <w:tcW w:w="9973" w:type="dxa"/>
            <w:shd w:val="clear" w:color="auto" w:fill="auto"/>
          </w:tcPr>
          <w:p w14:paraId="590ABE4B" w14:textId="7DA949BA" w:rsidR="00967763" w:rsidRPr="00C95EEF" w:rsidRDefault="00967763" w:rsidP="00C95EEF">
            <w:pPr>
              <w:pStyle w:val="ListParagraph"/>
              <w:numPr>
                <w:ilvl w:val="0"/>
                <w:numId w:val="18"/>
              </w:numPr>
              <w:ind w:leftChars="0"/>
              <w:rPr>
                <w:rFonts w:ascii="Times" w:eastAsia="Batang" w:hAnsi="Times" w:cs="Times"/>
              </w:rPr>
            </w:pPr>
            <w:r>
              <w:t xml:space="preserve">The UE shall indicate </w:t>
            </w:r>
            <w:proofErr w:type="gramStart"/>
            <w:r>
              <w:t>min(</w:t>
            </w:r>
            <w:proofErr w:type="spellStart"/>
            <w:proofErr w:type="gramEnd"/>
            <w:r>
              <w:t>Nselected</w:t>
            </w:r>
            <w:proofErr w:type="spellEnd"/>
            <w:r>
              <w:t>, N) first-in-time resources when setting the values of frequency resource assignment and time resource assignment in SCI format 0_1, where</w:t>
            </w:r>
          </w:p>
          <w:p w14:paraId="0C332F39" w14:textId="77777777" w:rsidR="00967763" w:rsidRPr="00C95EEF" w:rsidRDefault="00967763" w:rsidP="00C95EEF">
            <w:pPr>
              <w:pStyle w:val="ListParagraph"/>
              <w:numPr>
                <w:ilvl w:val="1"/>
                <w:numId w:val="18"/>
              </w:numPr>
              <w:ind w:leftChars="0"/>
              <w:rPr>
                <w:rFonts w:ascii="Calibri" w:hAnsi="Calibri" w:cs="Calibri"/>
              </w:rPr>
            </w:pPr>
            <w:proofErr w:type="spellStart"/>
            <w:r>
              <w:t>Nselected</w:t>
            </w:r>
            <w:proofErr w:type="spellEnd"/>
            <w:r>
              <w:t xml:space="preserve"> is the number of resources selected by MAC within 32 slots (including the current one)</w:t>
            </w:r>
          </w:p>
          <w:p w14:paraId="527A6D89" w14:textId="29957FAE" w:rsidR="00967763" w:rsidRPr="00967763" w:rsidRDefault="00967763" w:rsidP="00C95EEF">
            <w:pPr>
              <w:pStyle w:val="ListParagraph"/>
              <w:numPr>
                <w:ilvl w:val="1"/>
                <w:numId w:val="18"/>
              </w:numPr>
              <w:ind w:leftChars="0"/>
            </w:pPr>
            <w:r>
              <w:t>N is the maximum number of resources that can be signalled in one SCI</w:t>
            </w:r>
          </w:p>
        </w:tc>
      </w:tr>
    </w:tbl>
    <w:p w14:paraId="5881DDE4" w14:textId="77777777" w:rsidR="00967763" w:rsidRDefault="00967763" w:rsidP="00E0220F">
      <w:pPr>
        <w:rPr>
          <w:rFonts w:ascii="Times" w:hAnsi="Times" w:cs="Times"/>
        </w:rPr>
      </w:pPr>
    </w:p>
    <w:p w14:paraId="22FF6090" w14:textId="5C277DCE" w:rsidR="00E0220F" w:rsidRDefault="00967763" w:rsidP="00967763">
      <w:pPr>
        <w:rPr>
          <w:rFonts w:ascii="Calibri" w:hAnsi="Calibri" w:cs="Calibri"/>
          <w:lang w:val="en-US" w:eastAsia="zh-CN"/>
        </w:rPr>
      </w:pPr>
      <w:r w:rsidRPr="00967763">
        <w:rPr>
          <w:rFonts w:ascii="Arial" w:eastAsia="Malgun Gothic" w:hAnsi="Arial" w:cs="Arial"/>
          <w:lang w:eastAsia="ko-KR"/>
        </w:rPr>
        <w:t xml:space="preserve">RAN1 would like to highlight that </w:t>
      </w:r>
      <w:r w:rsidR="000B40A7">
        <w:rPr>
          <w:rFonts w:ascii="Arial" w:eastAsia="Malgun Gothic" w:hAnsi="Arial" w:cs="Arial"/>
          <w:lang w:eastAsia="ko-KR"/>
        </w:rPr>
        <w:t>A</w:t>
      </w:r>
      <w:r w:rsidRPr="00967763">
        <w:rPr>
          <w:rFonts w:ascii="Arial" w:eastAsia="Malgun Gothic" w:hAnsi="Arial" w:cs="Arial"/>
          <w:lang w:eastAsia="ko-KR"/>
        </w:rPr>
        <w:t>greement</w:t>
      </w:r>
      <w:r>
        <w:rPr>
          <w:rFonts w:ascii="Arial" w:eastAsia="Malgun Gothic" w:hAnsi="Arial" w:cs="Arial"/>
          <w:lang w:eastAsia="ko-KR"/>
        </w:rPr>
        <w:t xml:space="preserve"> 2</w:t>
      </w:r>
      <w:r w:rsidRPr="00967763">
        <w:rPr>
          <w:rFonts w:ascii="Arial" w:eastAsia="Malgun Gothic" w:hAnsi="Arial" w:cs="Arial"/>
          <w:lang w:eastAsia="ko-KR"/>
        </w:rPr>
        <w:t xml:space="preserve"> is not intended to conflict with the corresponding QoS requirements</w:t>
      </w:r>
      <w:r w:rsidR="00E0220F" w:rsidRPr="00967763">
        <w:rPr>
          <w:rFonts w:ascii="Arial" w:eastAsia="Malgun Gothic" w:hAnsi="Arial" w:cs="Arial"/>
          <w:lang w:eastAsia="ko-KR"/>
        </w:rPr>
        <w:t xml:space="preserve">. If RAN2 sees any issues, </w:t>
      </w:r>
      <w:r>
        <w:rPr>
          <w:rFonts w:ascii="Arial" w:eastAsia="Malgun Gothic" w:hAnsi="Arial" w:cs="Arial"/>
          <w:lang w:eastAsia="ko-KR"/>
        </w:rPr>
        <w:t xml:space="preserve">RAN2 can </w:t>
      </w:r>
      <w:r w:rsidR="00E0220F" w:rsidRPr="00967763">
        <w:rPr>
          <w:rFonts w:ascii="Arial" w:eastAsia="Malgun Gothic" w:hAnsi="Arial" w:cs="Arial"/>
          <w:lang w:eastAsia="ko-KR"/>
        </w:rPr>
        <w:t>inform RAN1 accordingly.</w:t>
      </w:r>
    </w:p>
    <w:p w14:paraId="3E2CAB9A" w14:textId="77777777" w:rsidR="00E0220F" w:rsidRDefault="00E0220F" w:rsidP="0049023F">
      <w:pPr>
        <w:spacing w:line="276" w:lineRule="auto"/>
        <w:rPr>
          <w:rFonts w:ascii="Arial" w:eastAsia="Malgun Gothic" w:hAnsi="Arial" w:cs="Arial"/>
          <w:lang w:eastAsia="ko-KR"/>
        </w:rPr>
      </w:pPr>
    </w:p>
    <w:p w14:paraId="1D88CA6B" w14:textId="77777777" w:rsidR="00967763" w:rsidRDefault="00967763">
      <w:pPr>
        <w:spacing w:after="120"/>
        <w:rPr>
          <w:rFonts w:ascii="Arial" w:hAnsi="Arial" w:cs="Arial"/>
          <w:b/>
        </w:rPr>
      </w:pPr>
    </w:p>
    <w:p w14:paraId="49BBF3CC" w14:textId="58F3D6EB" w:rsidR="00463675" w:rsidRPr="007419B6" w:rsidRDefault="00463675">
      <w:pPr>
        <w:spacing w:after="120"/>
        <w:rPr>
          <w:rFonts w:ascii="Arial" w:hAnsi="Arial" w:cs="Arial"/>
          <w:b/>
        </w:rPr>
      </w:pPr>
      <w:r w:rsidRPr="007419B6">
        <w:rPr>
          <w:rFonts w:ascii="Arial" w:hAnsi="Arial" w:cs="Arial"/>
          <w:b/>
        </w:rPr>
        <w:t>2. Actions:</w:t>
      </w:r>
    </w:p>
    <w:p w14:paraId="4A84A310" w14:textId="77777777" w:rsidR="00463675" w:rsidRPr="007419B6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7419B6">
        <w:rPr>
          <w:rFonts w:ascii="Arial" w:hAnsi="Arial" w:cs="Arial"/>
          <w:b/>
        </w:rPr>
        <w:t xml:space="preserve">To </w:t>
      </w:r>
      <w:r w:rsidR="00492F2A" w:rsidRPr="007419B6">
        <w:rPr>
          <w:rFonts w:ascii="Arial" w:hAnsi="Arial" w:cs="Arial"/>
          <w:b/>
        </w:rPr>
        <w:t>RAN</w:t>
      </w:r>
      <w:r w:rsidR="00052D84">
        <w:rPr>
          <w:rFonts w:ascii="Arial" w:hAnsi="Arial" w:cs="Arial"/>
          <w:b/>
        </w:rPr>
        <w:t>2</w:t>
      </w:r>
    </w:p>
    <w:p w14:paraId="5D70815D" w14:textId="77777777" w:rsidR="00214023" w:rsidRPr="007419B6" w:rsidRDefault="00FF0C5C" w:rsidP="00F935EC">
      <w:pPr>
        <w:spacing w:after="120"/>
        <w:rPr>
          <w:rFonts w:ascii="Arial" w:eastAsia="Malgun Gothic" w:hAnsi="Arial" w:cs="Arial"/>
          <w:lang w:eastAsia="ko-KR"/>
        </w:rPr>
      </w:pPr>
      <w:r w:rsidRPr="007419B6">
        <w:rPr>
          <w:rFonts w:ascii="Arial" w:hAnsi="Arial" w:cs="Arial"/>
        </w:rPr>
        <w:t>RAN</w:t>
      </w:r>
      <w:r w:rsidR="00036323">
        <w:rPr>
          <w:rFonts w:ascii="Arial" w:hAnsi="Arial" w:cs="Arial"/>
        </w:rPr>
        <w:t>1</w:t>
      </w:r>
      <w:r w:rsidRPr="007419B6">
        <w:rPr>
          <w:rFonts w:ascii="Arial" w:hAnsi="Arial" w:cs="Arial"/>
        </w:rPr>
        <w:t xml:space="preserve"> respectfully requests </w:t>
      </w:r>
      <w:r w:rsidR="005E0646" w:rsidRPr="007419B6">
        <w:rPr>
          <w:rFonts w:ascii="Arial" w:hAnsi="Arial" w:cs="Arial"/>
        </w:rPr>
        <w:t>RAN</w:t>
      </w:r>
      <w:r w:rsidR="00036323">
        <w:rPr>
          <w:rFonts w:ascii="Arial" w:hAnsi="Arial" w:cs="Arial"/>
        </w:rPr>
        <w:t>2</w:t>
      </w:r>
      <w:r w:rsidRPr="007419B6">
        <w:rPr>
          <w:rFonts w:ascii="Arial" w:hAnsi="Arial" w:cs="Arial"/>
        </w:rPr>
        <w:t xml:space="preserve"> to </w:t>
      </w:r>
      <w:r w:rsidR="005E0646" w:rsidRPr="007419B6">
        <w:rPr>
          <w:rFonts w:ascii="Arial" w:hAnsi="Arial" w:cs="Arial"/>
        </w:rPr>
        <w:t>take the above into account in the related work</w:t>
      </w:r>
      <w:r w:rsidR="000B626C" w:rsidRPr="007419B6">
        <w:rPr>
          <w:rFonts w:ascii="Arial" w:hAnsi="Arial" w:cs="Arial"/>
        </w:rPr>
        <w:t>.</w:t>
      </w:r>
    </w:p>
    <w:p w14:paraId="401FC3D9" w14:textId="77777777" w:rsidR="00FF0C5C" w:rsidRPr="007419B6" w:rsidRDefault="00FF0C5C">
      <w:pPr>
        <w:spacing w:after="120"/>
        <w:ind w:left="993" w:hanging="993"/>
        <w:rPr>
          <w:rFonts w:ascii="Arial" w:eastAsia="Malgun Gothic" w:hAnsi="Arial" w:cs="Arial"/>
          <w:lang w:eastAsia="ko-KR"/>
        </w:rPr>
      </w:pPr>
    </w:p>
    <w:p w14:paraId="1DA9275D" w14:textId="77777777" w:rsidR="00463675" w:rsidRPr="007419B6" w:rsidRDefault="00463675">
      <w:pPr>
        <w:spacing w:after="120"/>
        <w:rPr>
          <w:rFonts w:ascii="Arial" w:hAnsi="Arial" w:cs="Arial"/>
          <w:b/>
        </w:rPr>
      </w:pPr>
      <w:r w:rsidRPr="007419B6">
        <w:rPr>
          <w:rFonts w:ascii="Arial" w:hAnsi="Arial" w:cs="Arial"/>
          <w:b/>
        </w:rPr>
        <w:lastRenderedPageBreak/>
        <w:t>3. Date of Next TSG-</w:t>
      </w:r>
      <w:r w:rsidR="001524D0" w:rsidRPr="007419B6">
        <w:rPr>
          <w:rFonts w:ascii="Arial" w:hAnsi="Arial" w:cs="Arial"/>
          <w:b/>
        </w:rPr>
        <w:t>RAN</w:t>
      </w:r>
      <w:r w:rsidR="001524D0">
        <w:rPr>
          <w:rFonts w:ascii="Arial" w:hAnsi="Arial" w:cs="Arial"/>
          <w:b/>
        </w:rPr>
        <w:t>1</w:t>
      </w:r>
      <w:r w:rsidR="001524D0" w:rsidRPr="007419B6">
        <w:rPr>
          <w:rFonts w:ascii="Arial" w:hAnsi="Arial" w:cs="Arial"/>
          <w:b/>
        </w:rPr>
        <w:t xml:space="preserve"> </w:t>
      </w:r>
      <w:r w:rsidRPr="007419B6">
        <w:rPr>
          <w:rFonts w:ascii="Arial" w:hAnsi="Arial" w:cs="Arial"/>
          <w:b/>
        </w:rPr>
        <w:t>Meetings:</w:t>
      </w:r>
    </w:p>
    <w:p w14:paraId="2D1AABCE" w14:textId="1632DC0F" w:rsidR="00631FAE" w:rsidRPr="00631FAE" w:rsidRDefault="00F0309D" w:rsidP="00F0309D">
      <w:pPr>
        <w:tabs>
          <w:tab w:val="left" w:pos="3535"/>
        </w:tabs>
        <w:spacing w:after="120"/>
        <w:ind w:left="2268" w:hanging="2268"/>
        <w:rPr>
          <w:rFonts w:ascii="Arial" w:hAnsi="Arial" w:cs="Arial"/>
          <w:bCs/>
          <w:lang w:eastAsia="zh-CN"/>
        </w:rPr>
      </w:pPr>
      <w:r w:rsidRPr="00A72A45">
        <w:rPr>
          <w:rFonts w:ascii="Arial" w:hAnsi="Arial" w:cs="Arial"/>
          <w:bCs/>
          <w:lang w:eastAsia="zh-CN"/>
        </w:rPr>
        <w:t xml:space="preserve">TSG-RAN WG1#102 </w:t>
      </w:r>
      <w:r w:rsidRPr="00A72A45">
        <w:rPr>
          <w:rFonts w:ascii="Arial" w:hAnsi="Arial" w:cs="Arial"/>
          <w:bCs/>
          <w:lang w:eastAsia="zh-CN"/>
        </w:rPr>
        <w:tab/>
      </w:r>
      <w:r w:rsidRPr="00A72A45">
        <w:rPr>
          <w:rFonts w:ascii="Arial" w:hAnsi="Arial" w:cs="Arial"/>
          <w:bCs/>
          <w:lang w:eastAsia="zh-CN"/>
        </w:rPr>
        <w:tab/>
        <w:t xml:space="preserve">24 August – 4 September 2020       </w:t>
      </w:r>
      <w:r w:rsidRPr="00A72A45">
        <w:rPr>
          <w:rFonts w:ascii="Arial" w:hAnsi="Arial" w:cs="Arial"/>
          <w:bCs/>
          <w:lang w:eastAsia="zh-CN"/>
        </w:rPr>
        <w:tab/>
      </w:r>
      <w:r w:rsidRPr="00A72A45">
        <w:rPr>
          <w:rFonts w:ascii="Arial" w:hAnsi="Arial" w:cs="Arial"/>
          <w:bCs/>
          <w:lang w:eastAsia="zh-CN"/>
        </w:rPr>
        <w:tab/>
      </w:r>
      <w:r w:rsidRPr="00A72A45">
        <w:rPr>
          <w:rFonts w:ascii="Arial" w:hAnsi="Arial" w:cs="Arial"/>
          <w:bCs/>
          <w:lang w:eastAsia="zh-CN"/>
        </w:rPr>
        <w:tab/>
        <w:t>E-Meeting</w:t>
      </w:r>
    </w:p>
    <w:sectPr w:rsidR="00631FAE" w:rsidRPr="00631FAE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22211A" w14:textId="77777777" w:rsidR="00CC7B0D" w:rsidRDefault="00CC7B0D">
      <w:r>
        <w:separator/>
      </w:r>
    </w:p>
  </w:endnote>
  <w:endnote w:type="continuationSeparator" w:id="0">
    <w:p w14:paraId="5CCFACC4" w14:textId="77777777" w:rsidR="00CC7B0D" w:rsidRDefault="00CC7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notype Sorts">
    <w:altName w:val="Times New Roman"/>
    <w:charset w:val="4D"/>
    <w:family w:val="auto"/>
    <w:pitch w:val="variable"/>
    <w:sig w:usb0="00000003" w:usb1="1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89EF17" w14:textId="77777777" w:rsidR="00CC7B0D" w:rsidRDefault="00CC7B0D">
      <w:r>
        <w:separator/>
      </w:r>
    </w:p>
  </w:footnote>
  <w:footnote w:type="continuationSeparator" w:id="0">
    <w:p w14:paraId="756E6036" w14:textId="77777777" w:rsidR="00CC7B0D" w:rsidRDefault="00CC7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6521E"/>
    <w:multiLevelType w:val="hybridMultilevel"/>
    <w:tmpl w:val="089A5846"/>
    <w:lvl w:ilvl="0" w:tplc="4358FD5E">
      <w:start w:val="1"/>
      <w:numFmt w:val="decimal"/>
      <w:lvlText w:val="%1: 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756A4B"/>
    <w:multiLevelType w:val="hybridMultilevel"/>
    <w:tmpl w:val="3F340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E6C15"/>
    <w:multiLevelType w:val="hybridMultilevel"/>
    <w:tmpl w:val="D4C40904"/>
    <w:lvl w:ilvl="0" w:tplc="820C661C">
      <w:start w:val="1"/>
      <w:numFmt w:val="bullet"/>
      <w:lvlText w:val="-"/>
      <w:lvlJc w:val="left"/>
      <w:pPr>
        <w:ind w:left="76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21DF1ADB"/>
    <w:multiLevelType w:val="hybridMultilevel"/>
    <w:tmpl w:val="B4D26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0220C"/>
    <w:multiLevelType w:val="hybridMultilevel"/>
    <w:tmpl w:val="A4F48CD4"/>
    <w:lvl w:ilvl="0" w:tplc="7A08203A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5455D4D"/>
    <w:multiLevelType w:val="hybridMultilevel"/>
    <w:tmpl w:val="3ED0FE08"/>
    <w:lvl w:ilvl="0" w:tplc="EC5E7D3E">
      <w:start w:val="3"/>
      <w:numFmt w:val="bullet"/>
      <w:lvlText w:val=""/>
      <w:lvlJc w:val="left"/>
      <w:pPr>
        <w:ind w:left="1620" w:hanging="360"/>
      </w:pPr>
      <w:rPr>
        <w:rFonts w:ascii="Wingdings" w:eastAsia="MS Mincho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3A5932FB"/>
    <w:multiLevelType w:val="hybridMultilevel"/>
    <w:tmpl w:val="43D23BAA"/>
    <w:lvl w:ilvl="0" w:tplc="F1EC7AD2">
      <w:start w:val="1"/>
      <w:numFmt w:val="bullet"/>
      <w:lvlText w:val="-"/>
      <w:lvlJc w:val="left"/>
      <w:pPr>
        <w:ind w:left="76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3D9130C6"/>
    <w:multiLevelType w:val="hybridMultilevel"/>
    <w:tmpl w:val="C9821E00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9" w15:restartNumberingAfterBreak="0">
    <w:nsid w:val="3E1D16F6"/>
    <w:multiLevelType w:val="hybridMultilevel"/>
    <w:tmpl w:val="0C963F84"/>
    <w:lvl w:ilvl="0" w:tplc="6030ACBC">
      <w:numFmt w:val="bullet"/>
      <w:lvlText w:val="-"/>
      <w:lvlJc w:val="left"/>
      <w:pPr>
        <w:ind w:left="800" w:hanging="400"/>
      </w:pPr>
      <w:rPr>
        <w:rFonts w:ascii="Calibri" w:eastAsia="Malgun Gothic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419544C9"/>
    <w:multiLevelType w:val="hybridMultilevel"/>
    <w:tmpl w:val="2BDE6500"/>
    <w:lvl w:ilvl="0" w:tplc="35F09428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43C4734C"/>
    <w:multiLevelType w:val="hybridMultilevel"/>
    <w:tmpl w:val="BAF4C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7803B9"/>
    <w:multiLevelType w:val="hybridMultilevel"/>
    <w:tmpl w:val="5DAE74EA"/>
    <w:lvl w:ilvl="0" w:tplc="5A98F646">
      <w:start w:val="1"/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5" w15:restartNumberingAfterBreak="0">
    <w:nsid w:val="599B4BEF"/>
    <w:multiLevelType w:val="hybridMultilevel"/>
    <w:tmpl w:val="B35C45FC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7C96663"/>
    <w:multiLevelType w:val="hybridMultilevel"/>
    <w:tmpl w:val="73F4C4C6"/>
    <w:lvl w:ilvl="0" w:tplc="7A08203A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68862F4B"/>
    <w:multiLevelType w:val="hybridMultilevel"/>
    <w:tmpl w:val="575857EE"/>
    <w:lvl w:ilvl="0" w:tplc="C78A8E72">
      <w:start w:val="1"/>
      <w:numFmt w:val="bullet"/>
      <w:lvlText w:val="-"/>
      <w:lvlJc w:val="left"/>
      <w:pPr>
        <w:ind w:left="760" w:hanging="360"/>
      </w:pPr>
      <w:rPr>
        <w:rFonts w:ascii="Arial" w:eastAsia="Malgun Gothic" w:hAnsi="Arial" w:cs="Arial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11"/>
  </w:num>
  <w:num w:numId="4">
    <w:abstractNumId w:val="3"/>
  </w:num>
  <w:num w:numId="5">
    <w:abstractNumId w:val="10"/>
  </w:num>
  <w:num w:numId="6">
    <w:abstractNumId w:val="7"/>
  </w:num>
  <w:num w:numId="7">
    <w:abstractNumId w:val="13"/>
  </w:num>
  <w:num w:numId="8">
    <w:abstractNumId w:val="17"/>
  </w:num>
  <w:num w:numId="9">
    <w:abstractNumId w:val="6"/>
  </w:num>
  <w:num w:numId="10">
    <w:abstractNumId w:val="5"/>
  </w:num>
  <w:num w:numId="11">
    <w:abstractNumId w:val="8"/>
  </w:num>
  <w:num w:numId="12">
    <w:abstractNumId w:val="15"/>
  </w:num>
  <w:num w:numId="13">
    <w:abstractNumId w:val="2"/>
  </w:num>
  <w:num w:numId="14">
    <w:abstractNumId w:val="18"/>
  </w:num>
  <w:num w:numId="15">
    <w:abstractNumId w:val="0"/>
  </w:num>
  <w:num w:numId="16">
    <w:abstractNumId w:val="1"/>
  </w:num>
  <w:num w:numId="17">
    <w:abstractNumId w:val="9"/>
  </w:num>
  <w:num w:numId="18">
    <w:abstractNumId w:val="12"/>
  </w:num>
  <w:num w:numId="19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3E7C"/>
    <w:rsid w:val="0000147F"/>
    <w:rsid w:val="00004C50"/>
    <w:rsid w:val="00007336"/>
    <w:rsid w:val="00010592"/>
    <w:rsid w:val="00011B00"/>
    <w:rsid w:val="000167DB"/>
    <w:rsid w:val="00022AFE"/>
    <w:rsid w:val="000325FA"/>
    <w:rsid w:val="00034F2F"/>
    <w:rsid w:val="0003505A"/>
    <w:rsid w:val="00036323"/>
    <w:rsid w:val="00040A8E"/>
    <w:rsid w:val="000431F3"/>
    <w:rsid w:val="00050B9E"/>
    <w:rsid w:val="00052D84"/>
    <w:rsid w:val="00055513"/>
    <w:rsid w:val="00066971"/>
    <w:rsid w:val="00070961"/>
    <w:rsid w:val="0008262D"/>
    <w:rsid w:val="000854EE"/>
    <w:rsid w:val="00090976"/>
    <w:rsid w:val="00095A82"/>
    <w:rsid w:val="00095B57"/>
    <w:rsid w:val="000975ED"/>
    <w:rsid w:val="000976C5"/>
    <w:rsid w:val="000A129E"/>
    <w:rsid w:val="000A45F3"/>
    <w:rsid w:val="000B40A7"/>
    <w:rsid w:val="000B626C"/>
    <w:rsid w:val="000B7B08"/>
    <w:rsid w:val="000C1F76"/>
    <w:rsid w:val="000C5848"/>
    <w:rsid w:val="000D057F"/>
    <w:rsid w:val="000D5AC5"/>
    <w:rsid w:val="000E33BF"/>
    <w:rsid w:val="00102CEA"/>
    <w:rsid w:val="001031EF"/>
    <w:rsid w:val="001064F6"/>
    <w:rsid w:val="0011146B"/>
    <w:rsid w:val="00112809"/>
    <w:rsid w:val="001206D8"/>
    <w:rsid w:val="001210E5"/>
    <w:rsid w:val="00126E49"/>
    <w:rsid w:val="00130590"/>
    <w:rsid w:val="00132A79"/>
    <w:rsid w:val="00145749"/>
    <w:rsid w:val="00152448"/>
    <w:rsid w:val="001524D0"/>
    <w:rsid w:val="00163BB1"/>
    <w:rsid w:val="001649CE"/>
    <w:rsid w:val="00171163"/>
    <w:rsid w:val="00175346"/>
    <w:rsid w:val="00190B8E"/>
    <w:rsid w:val="00194BA2"/>
    <w:rsid w:val="001A0141"/>
    <w:rsid w:val="001A050A"/>
    <w:rsid w:val="001A3FCE"/>
    <w:rsid w:val="001A7C5E"/>
    <w:rsid w:val="001A7FBA"/>
    <w:rsid w:val="001C1E6E"/>
    <w:rsid w:val="001C1FA9"/>
    <w:rsid w:val="001C4AA8"/>
    <w:rsid w:val="001D0355"/>
    <w:rsid w:val="001D097D"/>
    <w:rsid w:val="001D75B1"/>
    <w:rsid w:val="001E15D4"/>
    <w:rsid w:val="001F091D"/>
    <w:rsid w:val="001F421E"/>
    <w:rsid w:val="0020049E"/>
    <w:rsid w:val="00214023"/>
    <w:rsid w:val="002341C1"/>
    <w:rsid w:val="002449FE"/>
    <w:rsid w:val="00247004"/>
    <w:rsid w:val="0025167C"/>
    <w:rsid w:val="00255797"/>
    <w:rsid w:val="00263B06"/>
    <w:rsid w:val="00270A13"/>
    <w:rsid w:val="00284FE5"/>
    <w:rsid w:val="002851E8"/>
    <w:rsid w:val="00285487"/>
    <w:rsid w:val="002924D6"/>
    <w:rsid w:val="00295FCC"/>
    <w:rsid w:val="002A18B8"/>
    <w:rsid w:val="002A1F6A"/>
    <w:rsid w:val="002A7BA2"/>
    <w:rsid w:val="002A7E9E"/>
    <w:rsid w:val="002B2226"/>
    <w:rsid w:val="002B34E8"/>
    <w:rsid w:val="002C2072"/>
    <w:rsid w:val="002C2953"/>
    <w:rsid w:val="002C41AF"/>
    <w:rsid w:val="002C6560"/>
    <w:rsid w:val="002E5EFE"/>
    <w:rsid w:val="002F57D3"/>
    <w:rsid w:val="002F7DF5"/>
    <w:rsid w:val="00303178"/>
    <w:rsid w:val="00307CFA"/>
    <w:rsid w:val="00313894"/>
    <w:rsid w:val="00323785"/>
    <w:rsid w:val="0033534A"/>
    <w:rsid w:val="00336697"/>
    <w:rsid w:val="0034032E"/>
    <w:rsid w:val="003454C4"/>
    <w:rsid w:val="00352837"/>
    <w:rsid w:val="00352AAD"/>
    <w:rsid w:val="003700BF"/>
    <w:rsid w:val="00370764"/>
    <w:rsid w:val="00373F34"/>
    <w:rsid w:val="0038634D"/>
    <w:rsid w:val="0038695E"/>
    <w:rsid w:val="00393931"/>
    <w:rsid w:val="0039561E"/>
    <w:rsid w:val="003964A5"/>
    <w:rsid w:val="0039699B"/>
    <w:rsid w:val="00397CA0"/>
    <w:rsid w:val="003B1C5C"/>
    <w:rsid w:val="003B3785"/>
    <w:rsid w:val="003B659C"/>
    <w:rsid w:val="003C73AE"/>
    <w:rsid w:val="003D2535"/>
    <w:rsid w:val="003D5E3C"/>
    <w:rsid w:val="003D6887"/>
    <w:rsid w:val="003E1F91"/>
    <w:rsid w:val="003E45BA"/>
    <w:rsid w:val="003E4A53"/>
    <w:rsid w:val="003E7293"/>
    <w:rsid w:val="003F2CD7"/>
    <w:rsid w:val="003F39A6"/>
    <w:rsid w:val="003F6898"/>
    <w:rsid w:val="00400A7E"/>
    <w:rsid w:val="0040144F"/>
    <w:rsid w:val="00405CE7"/>
    <w:rsid w:val="004079C1"/>
    <w:rsid w:val="004102BF"/>
    <w:rsid w:val="0041032C"/>
    <w:rsid w:val="00422222"/>
    <w:rsid w:val="004243B7"/>
    <w:rsid w:val="0043383A"/>
    <w:rsid w:val="004348C4"/>
    <w:rsid w:val="0043611D"/>
    <w:rsid w:val="0043625C"/>
    <w:rsid w:val="0044403A"/>
    <w:rsid w:val="00444235"/>
    <w:rsid w:val="00454010"/>
    <w:rsid w:val="004541B0"/>
    <w:rsid w:val="00455946"/>
    <w:rsid w:val="00463675"/>
    <w:rsid w:val="00464AB5"/>
    <w:rsid w:val="00467C5D"/>
    <w:rsid w:val="0047152A"/>
    <w:rsid w:val="004733A7"/>
    <w:rsid w:val="00473588"/>
    <w:rsid w:val="004747A4"/>
    <w:rsid w:val="0048564D"/>
    <w:rsid w:val="0049023F"/>
    <w:rsid w:val="00492F2A"/>
    <w:rsid w:val="004A19D9"/>
    <w:rsid w:val="004A29F9"/>
    <w:rsid w:val="004B4AC9"/>
    <w:rsid w:val="004C0184"/>
    <w:rsid w:val="004C29F0"/>
    <w:rsid w:val="004C3228"/>
    <w:rsid w:val="004C3832"/>
    <w:rsid w:val="004C3A57"/>
    <w:rsid w:val="004D0687"/>
    <w:rsid w:val="004D08B6"/>
    <w:rsid w:val="004D3C7B"/>
    <w:rsid w:val="004D4FE4"/>
    <w:rsid w:val="004D6B77"/>
    <w:rsid w:val="004E16E4"/>
    <w:rsid w:val="004E23CE"/>
    <w:rsid w:val="004F7A1D"/>
    <w:rsid w:val="005021BA"/>
    <w:rsid w:val="00505367"/>
    <w:rsid w:val="00513B32"/>
    <w:rsid w:val="00520BC9"/>
    <w:rsid w:val="0052359A"/>
    <w:rsid w:val="005306CA"/>
    <w:rsid w:val="0053111B"/>
    <w:rsid w:val="0053207E"/>
    <w:rsid w:val="005327D1"/>
    <w:rsid w:val="00532A95"/>
    <w:rsid w:val="005376B7"/>
    <w:rsid w:val="0054381F"/>
    <w:rsid w:val="0055183A"/>
    <w:rsid w:val="005545D7"/>
    <w:rsid w:val="00555172"/>
    <w:rsid w:val="00556FF1"/>
    <w:rsid w:val="005637EE"/>
    <w:rsid w:val="005715E5"/>
    <w:rsid w:val="0057518E"/>
    <w:rsid w:val="00575E71"/>
    <w:rsid w:val="00581E5D"/>
    <w:rsid w:val="00593371"/>
    <w:rsid w:val="00594F89"/>
    <w:rsid w:val="005A7015"/>
    <w:rsid w:val="005B0ADA"/>
    <w:rsid w:val="005B6609"/>
    <w:rsid w:val="005D0036"/>
    <w:rsid w:val="005D4F28"/>
    <w:rsid w:val="005E0646"/>
    <w:rsid w:val="005E11DD"/>
    <w:rsid w:val="005E395C"/>
    <w:rsid w:val="005F0957"/>
    <w:rsid w:val="005F2EAB"/>
    <w:rsid w:val="005F6801"/>
    <w:rsid w:val="00606F7F"/>
    <w:rsid w:val="006118C1"/>
    <w:rsid w:val="00622068"/>
    <w:rsid w:val="006233C1"/>
    <w:rsid w:val="00623903"/>
    <w:rsid w:val="00626554"/>
    <w:rsid w:val="00627BAA"/>
    <w:rsid w:val="00631FAE"/>
    <w:rsid w:val="00633E24"/>
    <w:rsid w:val="0063582F"/>
    <w:rsid w:val="00641216"/>
    <w:rsid w:val="00642A8F"/>
    <w:rsid w:val="00645070"/>
    <w:rsid w:val="00646CC3"/>
    <w:rsid w:val="00647AA6"/>
    <w:rsid w:val="0065220A"/>
    <w:rsid w:val="006534D3"/>
    <w:rsid w:val="00664B50"/>
    <w:rsid w:val="00664DAE"/>
    <w:rsid w:val="00666597"/>
    <w:rsid w:val="00667F7C"/>
    <w:rsid w:val="0067111B"/>
    <w:rsid w:val="00671D19"/>
    <w:rsid w:val="00677EB6"/>
    <w:rsid w:val="006805E5"/>
    <w:rsid w:val="006910B8"/>
    <w:rsid w:val="0069145E"/>
    <w:rsid w:val="00692AAC"/>
    <w:rsid w:val="00696B01"/>
    <w:rsid w:val="006A02BC"/>
    <w:rsid w:val="006A0F05"/>
    <w:rsid w:val="006A12E0"/>
    <w:rsid w:val="006B0752"/>
    <w:rsid w:val="006B1C40"/>
    <w:rsid w:val="006B3F18"/>
    <w:rsid w:val="006C443F"/>
    <w:rsid w:val="006D0E93"/>
    <w:rsid w:val="006D1491"/>
    <w:rsid w:val="006D2CE9"/>
    <w:rsid w:val="006D3761"/>
    <w:rsid w:val="006D37F7"/>
    <w:rsid w:val="006D385F"/>
    <w:rsid w:val="006E28BC"/>
    <w:rsid w:val="006F302C"/>
    <w:rsid w:val="006F3744"/>
    <w:rsid w:val="006F49AD"/>
    <w:rsid w:val="006F49E3"/>
    <w:rsid w:val="0070480B"/>
    <w:rsid w:val="00712A46"/>
    <w:rsid w:val="0071714B"/>
    <w:rsid w:val="007175E3"/>
    <w:rsid w:val="0072068C"/>
    <w:rsid w:val="007224B8"/>
    <w:rsid w:val="007368FC"/>
    <w:rsid w:val="007419B6"/>
    <w:rsid w:val="00754B2E"/>
    <w:rsid w:val="00756073"/>
    <w:rsid w:val="0075661D"/>
    <w:rsid w:val="007568AE"/>
    <w:rsid w:val="00756920"/>
    <w:rsid w:val="0077692A"/>
    <w:rsid w:val="00782C5B"/>
    <w:rsid w:val="00793585"/>
    <w:rsid w:val="00795C6F"/>
    <w:rsid w:val="00795FDF"/>
    <w:rsid w:val="007962DD"/>
    <w:rsid w:val="007A29AA"/>
    <w:rsid w:val="007C0AB4"/>
    <w:rsid w:val="007D1AD8"/>
    <w:rsid w:val="007D392C"/>
    <w:rsid w:val="007D552C"/>
    <w:rsid w:val="007D635F"/>
    <w:rsid w:val="007E07EA"/>
    <w:rsid w:val="007F054C"/>
    <w:rsid w:val="007F3943"/>
    <w:rsid w:val="00801D27"/>
    <w:rsid w:val="00801E41"/>
    <w:rsid w:val="00805B7E"/>
    <w:rsid w:val="00807C1C"/>
    <w:rsid w:val="00822B48"/>
    <w:rsid w:val="0083364F"/>
    <w:rsid w:val="00835C4D"/>
    <w:rsid w:val="008363C6"/>
    <w:rsid w:val="0084714C"/>
    <w:rsid w:val="00852D80"/>
    <w:rsid w:val="00855125"/>
    <w:rsid w:val="0085718B"/>
    <w:rsid w:val="00857D67"/>
    <w:rsid w:val="00860405"/>
    <w:rsid w:val="00861C1C"/>
    <w:rsid w:val="00864CFB"/>
    <w:rsid w:val="00874A82"/>
    <w:rsid w:val="00875126"/>
    <w:rsid w:val="00875E2D"/>
    <w:rsid w:val="008818C3"/>
    <w:rsid w:val="00884C9F"/>
    <w:rsid w:val="00884DAB"/>
    <w:rsid w:val="00891678"/>
    <w:rsid w:val="00896E7A"/>
    <w:rsid w:val="00896FB5"/>
    <w:rsid w:val="00897C5C"/>
    <w:rsid w:val="008A004C"/>
    <w:rsid w:val="008A4AA3"/>
    <w:rsid w:val="008B77EC"/>
    <w:rsid w:val="008C1F8D"/>
    <w:rsid w:val="008D1D4C"/>
    <w:rsid w:val="008D3275"/>
    <w:rsid w:val="008D3F3E"/>
    <w:rsid w:val="008D430C"/>
    <w:rsid w:val="008E2EA9"/>
    <w:rsid w:val="008E4741"/>
    <w:rsid w:val="008E5127"/>
    <w:rsid w:val="008F02A4"/>
    <w:rsid w:val="008F16E0"/>
    <w:rsid w:val="009049B8"/>
    <w:rsid w:val="009068FB"/>
    <w:rsid w:val="00916929"/>
    <w:rsid w:val="0092359C"/>
    <w:rsid w:val="00923E7C"/>
    <w:rsid w:val="00924A41"/>
    <w:rsid w:val="00924B29"/>
    <w:rsid w:val="0093132F"/>
    <w:rsid w:val="00935A7E"/>
    <w:rsid w:val="009365BF"/>
    <w:rsid w:val="00940EAA"/>
    <w:rsid w:val="009429E6"/>
    <w:rsid w:val="0094437B"/>
    <w:rsid w:val="0094519B"/>
    <w:rsid w:val="009508B7"/>
    <w:rsid w:val="009541B0"/>
    <w:rsid w:val="00954406"/>
    <w:rsid w:val="00955FC2"/>
    <w:rsid w:val="009569AE"/>
    <w:rsid w:val="00967763"/>
    <w:rsid w:val="00967AA7"/>
    <w:rsid w:val="00972A6B"/>
    <w:rsid w:val="0097669C"/>
    <w:rsid w:val="009778DD"/>
    <w:rsid w:val="00986484"/>
    <w:rsid w:val="009926A7"/>
    <w:rsid w:val="009938D9"/>
    <w:rsid w:val="009A518D"/>
    <w:rsid w:val="009B1DA3"/>
    <w:rsid w:val="009B4E54"/>
    <w:rsid w:val="009B5844"/>
    <w:rsid w:val="009C147F"/>
    <w:rsid w:val="009C2500"/>
    <w:rsid w:val="009C7DD8"/>
    <w:rsid w:val="009D0809"/>
    <w:rsid w:val="009E24FE"/>
    <w:rsid w:val="009E4D21"/>
    <w:rsid w:val="009E5FF7"/>
    <w:rsid w:val="009F4A81"/>
    <w:rsid w:val="00A1614C"/>
    <w:rsid w:val="00A2058D"/>
    <w:rsid w:val="00A33CE7"/>
    <w:rsid w:val="00A3570E"/>
    <w:rsid w:val="00A419E8"/>
    <w:rsid w:val="00A437C1"/>
    <w:rsid w:val="00A500F0"/>
    <w:rsid w:val="00A51E21"/>
    <w:rsid w:val="00A6319C"/>
    <w:rsid w:val="00A67CF5"/>
    <w:rsid w:val="00A75944"/>
    <w:rsid w:val="00A86E25"/>
    <w:rsid w:val="00A91018"/>
    <w:rsid w:val="00A96C92"/>
    <w:rsid w:val="00AA78E8"/>
    <w:rsid w:val="00AB157B"/>
    <w:rsid w:val="00AB28D9"/>
    <w:rsid w:val="00AB41F1"/>
    <w:rsid w:val="00AB73E3"/>
    <w:rsid w:val="00AD51C3"/>
    <w:rsid w:val="00AD61C0"/>
    <w:rsid w:val="00AE0E46"/>
    <w:rsid w:val="00AE2169"/>
    <w:rsid w:val="00AE2AF2"/>
    <w:rsid w:val="00AF0C20"/>
    <w:rsid w:val="00AF1D6A"/>
    <w:rsid w:val="00AF2B96"/>
    <w:rsid w:val="00B00671"/>
    <w:rsid w:val="00B02936"/>
    <w:rsid w:val="00B056C5"/>
    <w:rsid w:val="00B05E84"/>
    <w:rsid w:val="00B1311F"/>
    <w:rsid w:val="00B17082"/>
    <w:rsid w:val="00B24043"/>
    <w:rsid w:val="00B27DAD"/>
    <w:rsid w:val="00B27E07"/>
    <w:rsid w:val="00B31F18"/>
    <w:rsid w:val="00B321E7"/>
    <w:rsid w:val="00B53562"/>
    <w:rsid w:val="00B54D74"/>
    <w:rsid w:val="00B55765"/>
    <w:rsid w:val="00B643D8"/>
    <w:rsid w:val="00B65513"/>
    <w:rsid w:val="00B65F88"/>
    <w:rsid w:val="00B70BA9"/>
    <w:rsid w:val="00B7113C"/>
    <w:rsid w:val="00B732F4"/>
    <w:rsid w:val="00B80213"/>
    <w:rsid w:val="00B850EF"/>
    <w:rsid w:val="00B85798"/>
    <w:rsid w:val="00B85DD1"/>
    <w:rsid w:val="00B86DB5"/>
    <w:rsid w:val="00B8784E"/>
    <w:rsid w:val="00B90F94"/>
    <w:rsid w:val="00B911B9"/>
    <w:rsid w:val="00BA2CB5"/>
    <w:rsid w:val="00BA75E9"/>
    <w:rsid w:val="00BB1AD3"/>
    <w:rsid w:val="00BB4589"/>
    <w:rsid w:val="00BB5ABC"/>
    <w:rsid w:val="00BB6834"/>
    <w:rsid w:val="00BB792F"/>
    <w:rsid w:val="00BC58E0"/>
    <w:rsid w:val="00BD0847"/>
    <w:rsid w:val="00BD5A67"/>
    <w:rsid w:val="00C020D5"/>
    <w:rsid w:val="00C0278B"/>
    <w:rsid w:val="00C04F51"/>
    <w:rsid w:val="00C07F93"/>
    <w:rsid w:val="00C122FF"/>
    <w:rsid w:val="00C1303B"/>
    <w:rsid w:val="00C201C3"/>
    <w:rsid w:val="00C24061"/>
    <w:rsid w:val="00C256C0"/>
    <w:rsid w:val="00C30E28"/>
    <w:rsid w:val="00C40D5D"/>
    <w:rsid w:val="00C41F3C"/>
    <w:rsid w:val="00C532C6"/>
    <w:rsid w:val="00C53D52"/>
    <w:rsid w:val="00C6348A"/>
    <w:rsid w:val="00C841F7"/>
    <w:rsid w:val="00C8438E"/>
    <w:rsid w:val="00C877A8"/>
    <w:rsid w:val="00C90083"/>
    <w:rsid w:val="00C95822"/>
    <w:rsid w:val="00C95EEF"/>
    <w:rsid w:val="00C966A0"/>
    <w:rsid w:val="00CA1237"/>
    <w:rsid w:val="00CA4608"/>
    <w:rsid w:val="00CA4CA0"/>
    <w:rsid w:val="00CB3880"/>
    <w:rsid w:val="00CC0DAA"/>
    <w:rsid w:val="00CC1FF4"/>
    <w:rsid w:val="00CC40FF"/>
    <w:rsid w:val="00CC6538"/>
    <w:rsid w:val="00CC7B0D"/>
    <w:rsid w:val="00CD28FC"/>
    <w:rsid w:val="00CD517E"/>
    <w:rsid w:val="00CE0E61"/>
    <w:rsid w:val="00CE61D3"/>
    <w:rsid w:val="00CF3CC6"/>
    <w:rsid w:val="00CF727E"/>
    <w:rsid w:val="00D03BA5"/>
    <w:rsid w:val="00D100C9"/>
    <w:rsid w:val="00D2082E"/>
    <w:rsid w:val="00D20A88"/>
    <w:rsid w:val="00D2129A"/>
    <w:rsid w:val="00D23DF6"/>
    <w:rsid w:val="00D36B2B"/>
    <w:rsid w:val="00D448A6"/>
    <w:rsid w:val="00D4723A"/>
    <w:rsid w:val="00D528FA"/>
    <w:rsid w:val="00D60A13"/>
    <w:rsid w:val="00D60BDA"/>
    <w:rsid w:val="00D63953"/>
    <w:rsid w:val="00D70D41"/>
    <w:rsid w:val="00D80999"/>
    <w:rsid w:val="00D92B82"/>
    <w:rsid w:val="00D93724"/>
    <w:rsid w:val="00DA3FF2"/>
    <w:rsid w:val="00DA44D5"/>
    <w:rsid w:val="00DA65AE"/>
    <w:rsid w:val="00DA6C4F"/>
    <w:rsid w:val="00DB0887"/>
    <w:rsid w:val="00DB0F4C"/>
    <w:rsid w:val="00DB754E"/>
    <w:rsid w:val="00DD3A11"/>
    <w:rsid w:val="00DE3628"/>
    <w:rsid w:val="00DF5A42"/>
    <w:rsid w:val="00DF7991"/>
    <w:rsid w:val="00E0220F"/>
    <w:rsid w:val="00E0424A"/>
    <w:rsid w:val="00E043E3"/>
    <w:rsid w:val="00E122E8"/>
    <w:rsid w:val="00E12C6F"/>
    <w:rsid w:val="00E171D6"/>
    <w:rsid w:val="00E17B3D"/>
    <w:rsid w:val="00E205E9"/>
    <w:rsid w:val="00E22AF8"/>
    <w:rsid w:val="00E2322F"/>
    <w:rsid w:val="00E267FE"/>
    <w:rsid w:val="00E34900"/>
    <w:rsid w:val="00E34DB9"/>
    <w:rsid w:val="00E419FE"/>
    <w:rsid w:val="00E42BFE"/>
    <w:rsid w:val="00E64413"/>
    <w:rsid w:val="00E76875"/>
    <w:rsid w:val="00E76F4B"/>
    <w:rsid w:val="00E90E23"/>
    <w:rsid w:val="00E91507"/>
    <w:rsid w:val="00E91F96"/>
    <w:rsid w:val="00E978C4"/>
    <w:rsid w:val="00EB09D6"/>
    <w:rsid w:val="00EC0058"/>
    <w:rsid w:val="00EC190C"/>
    <w:rsid w:val="00EC5474"/>
    <w:rsid w:val="00ED2D97"/>
    <w:rsid w:val="00EE21DE"/>
    <w:rsid w:val="00EF1096"/>
    <w:rsid w:val="00EF5E19"/>
    <w:rsid w:val="00EF6FA1"/>
    <w:rsid w:val="00F00C5D"/>
    <w:rsid w:val="00F0309D"/>
    <w:rsid w:val="00F0462D"/>
    <w:rsid w:val="00F136FF"/>
    <w:rsid w:val="00F34302"/>
    <w:rsid w:val="00F36415"/>
    <w:rsid w:val="00F42325"/>
    <w:rsid w:val="00F50480"/>
    <w:rsid w:val="00F63568"/>
    <w:rsid w:val="00F67AF8"/>
    <w:rsid w:val="00F70857"/>
    <w:rsid w:val="00F719DF"/>
    <w:rsid w:val="00F71D8D"/>
    <w:rsid w:val="00F867F8"/>
    <w:rsid w:val="00F935EC"/>
    <w:rsid w:val="00F95463"/>
    <w:rsid w:val="00F95B56"/>
    <w:rsid w:val="00F9609D"/>
    <w:rsid w:val="00FA6F10"/>
    <w:rsid w:val="00FB023A"/>
    <w:rsid w:val="00FB0878"/>
    <w:rsid w:val="00FB3433"/>
    <w:rsid w:val="00FC13B9"/>
    <w:rsid w:val="00FC25F6"/>
    <w:rsid w:val="00FD0B02"/>
    <w:rsid w:val="00FD1229"/>
    <w:rsid w:val="00FD197C"/>
    <w:rsid w:val="00FD197E"/>
    <w:rsid w:val="00FD34E2"/>
    <w:rsid w:val="00FD3AF0"/>
    <w:rsid w:val="00FE1B28"/>
    <w:rsid w:val="00FE352F"/>
    <w:rsid w:val="00FF0C5C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528EDF"/>
  <w15:chartTrackingRefBased/>
  <w15:docId w15:val="{4412FD52-E7D5-4A00-AC19-E769D1314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ngXi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uiPriority w:val="99"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1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uiPriority w:val="99"/>
    <w:qFormat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3275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uiPriority w:val="99"/>
    <w:qFormat/>
    <w:rsid w:val="008D3275"/>
    <w:rPr>
      <w:rFonts w:ascii="Arial" w:hAnsi="Arial"/>
      <w:lang w:val="en-GB"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8D3275"/>
    <w:rPr>
      <w:rFonts w:ascii="Arial" w:hAnsi="Arial"/>
      <w:b/>
      <w:bCs/>
      <w:lang w:val="en-GB" w:eastAsia="en-US"/>
    </w:rPr>
  </w:style>
  <w:style w:type="paragraph" w:styleId="Revision">
    <w:name w:val="Revision"/>
    <w:hidden/>
    <w:uiPriority w:val="99"/>
    <w:semiHidden/>
    <w:rsid w:val="00793585"/>
    <w:rPr>
      <w:lang w:val="en-GB"/>
    </w:rPr>
  </w:style>
  <w:style w:type="paragraph" w:customStyle="1" w:styleId="Doc-text2">
    <w:name w:val="Doc-text2"/>
    <w:basedOn w:val="Normal"/>
    <w:link w:val="Doc-text2Char"/>
    <w:qFormat/>
    <w:rsid w:val="00664B50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664B50"/>
    <w:rPr>
      <w:rFonts w:ascii="Arial" w:eastAsia="MS Mincho" w:hAnsi="Arial"/>
      <w:szCs w:val="24"/>
      <w:lang w:val="en-GB" w:eastAsia="en-GB"/>
    </w:rPr>
  </w:style>
  <w:style w:type="paragraph" w:styleId="ListParagraph">
    <w:name w:val="List Paragraph"/>
    <w:aliases w:val="- Bullets,リスト段落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목록단락,목록 단락,列出段落"/>
    <w:basedOn w:val="Normal"/>
    <w:link w:val="ListParagraphChar"/>
    <w:uiPriority w:val="34"/>
    <w:qFormat/>
    <w:rsid w:val="0039699B"/>
    <w:pPr>
      <w:ind w:leftChars="400" w:left="800"/>
    </w:pPr>
  </w:style>
  <w:style w:type="paragraph" w:customStyle="1" w:styleId="TF">
    <w:name w:val="TF"/>
    <w:aliases w:val="left"/>
    <w:basedOn w:val="TH"/>
    <w:link w:val="TFChar"/>
    <w:qFormat/>
    <w:rsid w:val="00A2058D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A2058D"/>
    <w:pPr>
      <w:keepNext/>
      <w:keepLines/>
      <w:spacing w:before="60" w:after="180"/>
      <w:jc w:val="center"/>
    </w:pPr>
    <w:rPr>
      <w:rFonts w:ascii="Arial" w:eastAsia="Batang" w:hAnsi="Arial" w:cs="Arial"/>
      <w:b/>
      <w:color w:val="0000FF"/>
      <w:kern w:val="2"/>
    </w:rPr>
  </w:style>
  <w:style w:type="character" w:customStyle="1" w:styleId="THChar">
    <w:name w:val="TH Char"/>
    <w:link w:val="TH"/>
    <w:qFormat/>
    <w:rsid w:val="00A2058D"/>
    <w:rPr>
      <w:rFonts w:ascii="Arial" w:eastAsia="Batang" w:hAnsi="Arial" w:cs="Arial"/>
      <w:b/>
      <w:color w:val="0000FF"/>
      <w:kern w:val="2"/>
      <w:lang w:val="en-GB" w:eastAsia="en-US"/>
    </w:rPr>
  </w:style>
  <w:style w:type="character" w:customStyle="1" w:styleId="TFChar">
    <w:name w:val="TF Char"/>
    <w:link w:val="TF"/>
    <w:rsid w:val="00A2058D"/>
    <w:rPr>
      <w:rFonts w:ascii="Arial" w:eastAsia="Batang" w:hAnsi="Arial" w:cs="Arial"/>
      <w:b/>
      <w:color w:val="0000FF"/>
      <w:kern w:val="2"/>
      <w:lang w:val="en-GB" w:eastAsia="en-US"/>
    </w:rPr>
  </w:style>
  <w:style w:type="character" w:customStyle="1" w:styleId="ListParagraphChar">
    <w:name w:val="List Paragraph Char"/>
    <w:aliases w:val="- Bullets Char,リスト段落 Char,Lista1 Char,?? ?? Char,????? Char,???? Char,列出段落1 Char,中等深浅网格 1 - 着色 21 Char,列表段落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A91018"/>
    <w:rPr>
      <w:lang w:val="en-GB" w:eastAsia="en-US"/>
    </w:rPr>
  </w:style>
  <w:style w:type="table" w:styleId="TableGrid">
    <w:name w:val="Table Grid"/>
    <w:basedOn w:val="TableNormal"/>
    <w:uiPriority w:val="59"/>
    <w:rsid w:val="00B27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1">
    <w:name w:val="B1 Char1"/>
    <w:link w:val="B1"/>
    <w:qFormat/>
    <w:rsid w:val="005376B7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6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6C2134160B1A4083A3FDA85C8A909E" ma:contentTypeVersion="0" ma:contentTypeDescription="Create a new document." ma:contentTypeScope="" ma:versionID="5a6bfec6c1ce9dc883370bd288edafe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D16562-6C39-4923-BBE4-4BD1BBD549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6F21A4-A37D-4FC8-A945-1290D288DD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DCFAE3-1108-48A8-AA98-BDEBCC2133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346</Words>
  <Characters>1860</Characters>
  <Application>Microsoft Office Word</Application>
  <DocSecurity>0</DocSecurity>
  <Lines>60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2166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>CTPClassification=CTP_NT</cp:keywords>
  <cp:lastModifiedBy>Panteleev, Sergey</cp:lastModifiedBy>
  <cp:revision>7</cp:revision>
  <cp:lastPrinted>2002-04-23T06:10:00Z</cp:lastPrinted>
  <dcterms:created xsi:type="dcterms:W3CDTF">2020-06-02T16:14:00Z</dcterms:created>
  <dcterms:modified xsi:type="dcterms:W3CDTF">2020-06-03T17:26:00Z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c273e848-e585-401f-a181-f683beede550</vt:lpwstr>
  </property>
  <property fmtid="{D5CDD505-2E9C-101B-9397-08002B2CF9AE}" pid="3" name="CTP_TimeStamp">
    <vt:lpwstr>2020-06-03 17:26:11Z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