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695A330C" w:rsidR="00A77543" w:rsidRDefault="00A77543" w:rsidP="00A77543">
      <w:pPr>
        <w:pStyle w:val="Heading2"/>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1602E9">
      <w:pPr>
        <w:pStyle w:val="Heading3"/>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1602E9">
      <w:pPr>
        <w:pStyle w:val="Heading4"/>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1602E9">
      <w:pPr>
        <w:pStyle w:val="Heading4"/>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E14B7C" w:rsidRPr="004C05A3" w:rsidRDefault="00E14B7C"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E14B7C" w:rsidRDefault="00E14B7C"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E14B7C" w:rsidRPr="004C05A3" w:rsidRDefault="00E14B7C"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E14B7C" w:rsidRDefault="00E14B7C"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E14B7C" w:rsidRPr="002625EB" w:rsidRDefault="00E14B7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543583" r:id="rId14"/>
                              </w:object>
                            </w:r>
                            <w:r w:rsidRPr="002625EB">
                              <w:rPr>
                                <w:rFonts w:hint="eastAsia"/>
                              </w:rPr>
                              <w:t xml:space="preserve"> bits</w:t>
                            </w:r>
                          </w:p>
                          <w:p w14:paraId="661DF2C2" w14:textId="2253D7F1" w:rsidR="00E14B7C" w:rsidRDefault="00E14B7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543584"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E14B7C" w:rsidRPr="002625EB" w:rsidRDefault="00E14B7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3" o:title=""/>
                          </v:shape>
                          <o:OLEObject Type="Embed" ProgID="Equation.3" ShapeID="_x0000_i1026" DrawAspect="Content" ObjectID="_1652543583" r:id="rId17"/>
                        </w:object>
                      </w:r>
                      <w:r w:rsidRPr="002625EB">
                        <w:rPr>
                          <w:rFonts w:hint="eastAsia"/>
                        </w:rPr>
                        <w:t xml:space="preserve"> bits</w:t>
                      </w:r>
                    </w:p>
                    <w:p w14:paraId="661DF2C2" w14:textId="2253D7F1" w:rsidR="00E14B7C" w:rsidRDefault="00E14B7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543584"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E14B7C" w:rsidRPr="005A68FE" w:rsidRDefault="00E14B7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E14B7C" w:rsidRPr="005A68FE" w:rsidRDefault="00E14B7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602E9">
      <w:pPr>
        <w:pStyle w:val="Heading4"/>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428C58BD" w:rsidR="00435347"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Heading4"/>
        <w:rPr>
          <w:b/>
          <w:bCs/>
        </w:rPr>
      </w:pPr>
      <w:r w:rsidRPr="00662596">
        <w:rPr>
          <w:b/>
          <w:bCs/>
        </w:rPr>
        <w:lastRenderedPageBreak/>
        <w:t>2.1.1.1</w:t>
      </w:r>
      <w:r>
        <w:rPr>
          <w:b/>
          <w:bCs/>
        </w:rPr>
        <w:tab/>
      </w:r>
      <w:r w:rsidRPr="00662596">
        <w:rPr>
          <w:b/>
          <w:bCs/>
        </w:rPr>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lastRenderedPageBreak/>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lastRenderedPageBreak/>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lastRenderedPageBreak/>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BodyText"/>
        <w:rPr>
          <w:lang w:val="de-DE"/>
        </w:rPr>
      </w:pPr>
    </w:p>
    <w:p w14:paraId="114B7189" w14:textId="0C3C01B2" w:rsidR="001602E9" w:rsidRPr="001602E9" w:rsidRDefault="001602E9" w:rsidP="001602E9">
      <w:pPr>
        <w:pStyle w:val="Heading4"/>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BodyText"/>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BodyText"/>
        <w:numPr>
          <w:ilvl w:val="1"/>
          <w:numId w:val="3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BodyText"/>
        <w:numPr>
          <w:ilvl w:val="2"/>
          <w:numId w:val="30"/>
        </w:numPr>
        <w:spacing w:after="0"/>
        <w:rPr>
          <w:rFonts w:ascii="Times New Roman" w:hAnsi="Times New Roman"/>
        </w:rPr>
      </w:pPr>
      <w:r w:rsidRPr="001D2411">
        <w:rPr>
          <w:rFonts w:ascii="Times New Roman" w:hAnsi="Times New Roman"/>
          <w:lang w:eastAsia="ja-JP"/>
        </w:rPr>
        <w:lastRenderedPageBreak/>
        <w:t>Alt-2’</w:t>
      </w:r>
    </w:p>
    <w:p w14:paraId="65918636" w14:textId="77777777" w:rsidR="001602E9" w:rsidRPr="001D2411" w:rsidRDefault="001602E9" w:rsidP="001602E9">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CommentReference"/>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CommentReference"/>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BodyText"/>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Heading4"/>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TableGrid"/>
        <w:tblW w:w="9085" w:type="dxa"/>
        <w:tblLayout w:type="fixed"/>
        <w:tblLook w:val="04A0" w:firstRow="1" w:lastRow="0" w:firstColumn="1" w:lastColumn="0" w:noHBand="0" w:noVBand="1"/>
      </w:tblPr>
      <w:tblGrid>
        <w:gridCol w:w="1525"/>
        <w:gridCol w:w="7560"/>
      </w:tblGrid>
      <w:tr w:rsidR="001602E9" w14:paraId="6E0A6D03" w14:textId="77777777" w:rsidTr="00287BBD">
        <w:tc>
          <w:tcPr>
            <w:tcW w:w="1525" w:type="dxa"/>
          </w:tcPr>
          <w:p w14:paraId="364079FA" w14:textId="77777777" w:rsidR="001602E9" w:rsidRDefault="001602E9" w:rsidP="00287BBD">
            <w:pPr>
              <w:pStyle w:val="BodyText"/>
              <w:spacing w:after="0"/>
              <w:rPr>
                <w:b/>
                <w:sz w:val="20"/>
                <w:szCs w:val="20"/>
                <w:lang w:val="de-DE"/>
              </w:rPr>
            </w:pPr>
            <w:r>
              <w:rPr>
                <w:b/>
                <w:sz w:val="20"/>
                <w:szCs w:val="20"/>
                <w:lang w:val="de-DE"/>
              </w:rPr>
              <w:t>Company</w:t>
            </w:r>
          </w:p>
        </w:tc>
        <w:tc>
          <w:tcPr>
            <w:tcW w:w="7560" w:type="dxa"/>
          </w:tcPr>
          <w:p w14:paraId="62944AE7" w14:textId="77777777" w:rsidR="001602E9" w:rsidRDefault="001602E9" w:rsidP="00287BBD">
            <w:pPr>
              <w:pStyle w:val="BodyText"/>
              <w:spacing w:after="0"/>
              <w:rPr>
                <w:b/>
                <w:sz w:val="20"/>
                <w:szCs w:val="20"/>
                <w:lang w:val="de-DE"/>
              </w:rPr>
            </w:pPr>
            <w:r>
              <w:rPr>
                <w:b/>
                <w:sz w:val="20"/>
                <w:szCs w:val="20"/>
                <w:lang w:val="de-DE"/>
              </w:rPr>
              <w:t>View/Position</w:t>
            </w:r>
          </w:p>
        </w:tc>
      </w:tr>
      <w:tr w:rsidR="001602E9" w14:paraId="71FE0732" w14:textId="77777777" w:rsidTr="00287BBD">
        <w:tc>
          <w:tcPr>
            <w:tcW w:w="1525" w:type="dxa"/>
          </w:tcPr>
          <w:p w14:paraId="2104F7EA" w14:textId="77777777" w:rsidR="001602E9" w:rsidRPr="008F540D" w:rsidRDefault="001602E9" w:rsidP="00287BBD">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87BBD">
            <w:pPr>
              <w:rPr>
                <w:rFonts w:ascii="Arial" w:hAnsi="Arial"/>
                <w:b/>
                <w:bCs/>
                <w:sz w:val="20"/>
                <w:szCs w:val="20"/>
                <w:u w:val="single"/>
                <w:lang w:eastAsia="zh-CN"/>
              </w:rPr>
            </w:pPr>
          </w:p>
          <w:p w14:paraId="7505F05E" w14:textId="77777777" w:rsidR="001602E9" w:rsidRPr="00A009BB" w:rsidRDefault="001602E9" w:rsidP="00287BB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87BBD">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87BBD">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87BBD">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87BBD">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87BBD">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87BBD">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87BBD">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87BBD">
            <w:pPr>
              <w:rPr>
                <w:rFonts w:ascii="Arial" w:eastAsiaTheme="minorEastAsia" w:hAnsi="Arial"/>
                <w:sz w:val="20"/>
                <w:szCs w:val="20"/>
                <w:lang w:eastAsia="zh-CN"/>
              </w:rPr>
            </w:pPr>
          </w:p>
          <w:p w14:paraId="60FAAEC2" w14:textId="77777777" w:rsidR="001602E9" w:rsidRPr="008F540D" w:rsidRDefault="001602E9" w:rsidP="00287BB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87BB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87BB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87BBD">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87BBD">
            <w:pPr>
              <w:rPr>
                <w:rFonts w:ascii="Arial" w:eastAsiaTheme="minorEastAsia" w:hAnsi="Arial"/>
                <w:sz w:val="20"/>
                <w:szCs w:val="20"/>
                <w:lang w:eastAsia="zh-CN"/>
              </w:rPr>
            </w:pPr>
          </w:p>
          <w:p w14:paraId="1D0F84B2" w14:textId="77777777" w:rsidR="001602E9" w:rsidRPr="00A009BB" w:rsidRDefault="001602E9" w:rsidP="00287BB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87BBD">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87BBD">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87BBD">
            <w:pPr>
              <w:pStyle w:val="BodyText"/>
              <w:rPr>
                <w:rFonts w:eastAsiaTheme="minorEastAsia"/>
                <w:sz w:val="20"/>
                <w:szCs w:val="20"/>
                <w:lang w:val="de-DE"/>
              </w:rPr>
            </w:pPr>
          </w:p>
          <w:p w14:paraId="47837AFF" w14:textId="77777777" w:rsidR="001602E9" w:rsidRPr="008F540D" w:rsidRDefault="001602E9" w:rsidP="00287BBD">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87BBD">
            <w:pPr>
              <w:pStyle w:val="BodyText"/>
              <w:rPr>
                <w:rFonts w:eastAsia="Malgun Gothic"/>
                <w:color w:val="0000FF"/>
                <w:sz w:val="20"/>
                <w:szCs w:val="20"/>
                <w:lang w:val="de-DE" w:eastAsia="ko-KR"/>
              </w:rPr>
            </w:pPr>
            <w:r w:rsidRPr="008F540D">
              <w:rPr>
                <w:rFonts w:eastAsia="Malgun Gothic"/>
                <w:color w:val="0000FF"/>
                <w:sz w:val="20"/>
                <w:szCs w:val="20"/>
                <w:lang w:eastAsia="ko-KR"/>
              </w:rPr>
              <w:t xml:space="preserve">As commented in GTW meeting, we have concern on this Alt #2 since PRACH resource reserved by RMSI and PUSCH resource for Msg3 transmission would be concentrated onto a same single RB set. It would cause restriction of Msg3 PUSCH scheduling in </w:t>
            </w:r>
            <w:proofErr w:type="spellStart"/>
            <w:r w:rsidRPr="008F540D">
              <w:rPr>
                <w:rFonts w:eastAsia="Malgun Gothic"/>
                <w:color w:val="0000FF"/>
                <w:sz w:val="20"/>
                <w:szCs w:val="20"/>
                <w:lang w:eastAsia="ko-KR"/>
              </w:rPr>
              <w:t>gNB</w:t>
            </w:r>
            <w:proofErr w:type="spellEnd"/>
            <w:r w:rsidRPr="008F540D">
              <w:rPr>
                <w:rFonts w:eastAsia="Malgun Gothic"/>
                <w:color w:val="0000FF"/>
                <w:sz w:val="20"/>
                <w:szCs w:val="20"/>
                <w:lang w:eastAsia="ko-KR"/>
              </w:rPr>
              <w:t xml:space="preserve"> side, and probably, increase of LBT blocking between different UEs.</w:t>
            </w:r>
          </w:p>
          <w:p w14:paraId="4C590B03" w14:textId="77777777" w:rsidR="001602E9" w:rsidRPr="006F08BA" w:rsidRDefault="001602E9" w:rsidP="00287BBD">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87BB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87BBD">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87BBD">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87BBD">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87BBD">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87BBD">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6883DB49" w14:textId="77777777" w:rsidR="001602E9" w:rsidRPr="008F540D" w:rsidRDefault="001602E9" w:rsidP="00287BBD">
            <w:pPr>
              <w:rPr>
                <w:rFonts w:ascii="Arial" w:eastAsia="Malgun Gothic" w:hAnsi="Arial"/>
                <w:sz w:val="20"/>
                <w:szCs w:val="20"/>
                <w:lang w:eastAsia="ko-KR"/>
              </w:rPr>
            </w:pPr>
          </w:p>
          <w:p w14:paraId="25806D5E" w14:textId="77777777" w:rsidR="001602E9" w:rsidRPr="008F540D" w:rsidRDefault="001602E9" w:rsidP="00287BB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lastRenderedPageBreak/>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87BB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87BB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EEA8089" w14:textId="77777777" w:rsidR="001602E9" w:rsidRPr="00B63516" w:rsidRDefault="001602E9" w:rsidP="00287BBD">
            <w:pPr>
              <w:rPr>
                <w:rFonts w:ascii="Arial" w:eastAsia="Malgun Gothic" w:hAnsi="Arial"/>
                <w:color w:val="0000FF"/>
                <w:sz w:val="20"/>
                <w:szCs w:val="20"/>
                <w:lang w:eastAsia="ko-KR"/>
              </w:rPr>
            </w:pPr>
          </w:p>
          <w:p w14:paraId="4551E654" w14:textId="77777777" w:rsidR="001602E9" w:rsidRPr="00B63516" w:rsidRDefault="001602E9" w:rsidP="00287BB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87BBD">
        <w:tc>
          <w:tcPr>
            <w:tcW w:w="1525" w:type="dxa"/>
          </w:tcPr>
          <w:p w14:paraId="3966EB79" w14:textId="77777777" w:rsidR="001602E9" w:rsidRPr="00D11A4A" w:rsidRDefault="001602E9" w:rsidP="00287BBD">
            <w:pPr>
              <w:pStyle w:val="BodyText"/>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87BBD">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87BBD">
            <w:pPr>
              <w:pStyle w:val="BodyText"/>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87BBD">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87BBD">
        <w:tc>
          <w:tcPr>
            <w:tcW w:w="1525" w:type="dxa"/>
          </w:tcPr>
          <w:p w14:paraId="1125414F" w14:textId="77777777" w:rsidR="001602E9" w:rsidRPr="00A9006D" w:rsidRDefault="001602E9" w:rsidP="00287BBD">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87BBD">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87BBD">
            <w:pPr>
              <w:pStyle w:val="BodyText"/>
              <w:spacing w:after="0"/>
              <w:jc w:val="left"/>
              <w:rPr>
                <w:rFonts w:eastAsiaTheme="minorEastAsia"/>
                <w:sz w:val="20"/>
                <w:szCs w:val="20"/>
                <w:lang w:val="de-DE"/>
              </w:rPr>
            </w:pPr>
          </w:p>
          <w:p w14:paraId="2C8FF6C8" w14:textId="77777777" w:rsidR="001602E9" w:rsidRDefault="001602E9" w:rsidP="00287BBD">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87BBD">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87BBD">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87BBD">
        <w:tc>
          <w:tcPr>
            <w:tcW w:w="1525" w:type="dxa"/>
          </w:tcPr>
          <w:p w14:paraId="03A919E2" w14:textId="77777777" w:rsidR="001602E9" w:rsidRDefault="001602E9" w:rsidP="00287BBD">
            <w:pPr>
              <w:pStyle w:val="BodyText"/>
              <w:spacing w:after="0"/>
              <w:rPr>
                <w:sz w:val="20"/>
                <w:szCs w:val="20"/>
                <w:lang w:val="de-DE"/>
              </w:rPr>
            </w:pPr>
          </w:p>
          <w:p w14:paraId="095298F2" w14:textId="77777777" w:rsidR="001602E9" w:rsidRPr="00D11A4A" w:rsidRDefault="001602E9" w:rsidP="00287BBD">
            <w:pPr>
              <w:pStyle w:val="BodyText"/>
              <w:spacing w:after="0"/>
              <w:rPr>
                <w:sz w:val="20"/>
                <w:szCs w:val="20"/>
                <w:lang w:val="de-DE"/>
              </w:rPr>
            </w:pPr>
            <w:r>
              <w:rPr>
                <w:sz w:val="20"/>
                <w:szCs w:val="20"/>
                <w:lang w:val="de-DE"/>
              </w:rPr>
              <w:t>Huawei</w:t>
            </w:r>
          </w:p>
        </w:tc>
        <w:tc>
          <w:tcPr>
            <w:tcW w:w="7560" w:type="dxa"/>
          </w:tcPr>
          <w:p w14:paraId="40C23079" w14:textId="77777777" w:rsidR="001602E9" w:rsidRDefault="001602E9" w:rsidP="00287BBD">
            <w:pPr>
              <w:pStyle w:val="BodyText"/>
              <w:spacing w:after="0"/>
              <w:rPr>
                <w:sz w:val="20"/>
                <w:szCs w:val="20"/>
                <w:lang w:val="de-DE"/>
              </w:rPr>
            </w:pPr>
          </w:p>
          <w:p w14:paraId="74CA6122" w14:textId="77777777" w:rsidR="001602E9" w:rsidRDefault="001602E9" w:rsidP="00287BBD">
            <w:pPr>
              <w:pStyle w:val="BodyText"/>
              <w:spacing w:after="0"/>
              <w:rPr>
                <w:sz w:val="20"/>
                <w:szCs w:val="20"/>
                <w:lang w:val="de-DE"/>
              </w:rPr>
            </w:pPr>
          </w:p>
          <w:p w14:paraId="12FD5D33" w14:textId="77777777" w:rsidR="001602E9" w:rsidRDefault="001602E9" w:rsidP="00287BBD">
            <w:pPr>
              <w:pStyle w:val="BodyText"/>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87BBD">
            <w:pPr>
              <w:pStyle w:val="BodyText"/>
              <w:spacing w:after="0"/>
              <w:rPr>
                <w:sz w:val="20"/>
                <w:szCs w:val="20"/>
                <w:lang w:val="de-DE"/>
              </w:rPr>
            </w:pPr>
          </w:p>
          <w:p w14:paraId="51E9A015" w14:textId="77777777" w:rsidR="001602E9" w:rsidRDefault="001602E9" w:rsidP="00287BBD">
            <w:pPr>
              <w:pStyle w:val="BodyText"/>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w:t>
            </w:r>
            <w:r>
              <w:rPr>
                <w:sz w:val="20"/>
                <w:szCs w:val="20"/>
                <w:lang w:val="de-DE"/>
              </w:rPr>
              <w:lastRenderedPageBreak/>
              <w:t>to specify the UE behavior, we can just clarify the UE should ignore the indication(no PUSCH will be transmitted)</w:t>
            </w:r>
          </w:p>
          <w:p w14:paraId="0AAF35F3" w14:textId="77777777" w:rsidR="001602E9" w:rsidRDefault="001602E9" w:rsidP="00287BBD">
            <w:pPr>
              <w:pStyle w:val="BodyText"/>
              <w:spacing w:after="0"/>
              <w:rPr>
                <w:sz w:val="20"/>
                <w:szCs w:val="20"/>
                <w:lang w:val="de-DE"/>
              </w:rPr>
            </w:pPr>
          </w:p>
          <w:p w14:paraId="7EB56977" w14:textId="77777777" w:rsidR="001602E9" w:rsidRDefault="001602E9" w:rsidP="00287BBD">
            <w:pPr>
              <w:pStyle w:val="BodyText"/>
              <w:spacing w:after="0"/>
              <w:rPr>
                <w:sz w:val="20"/>
                <w:szCs w:val="20"/>
                <w:lang w:val="de-DE"/>
              </w:rPr>
            </w:pPr>
          </w:p>
          <w:p w14:paraId="109BF14B" w14:textId="77777777" w:rsidR="001602E9" w:rsidRDefault="001602E9" w:rsidP="00287BBD">
            <w:pPr>
              <w:pStyle w:val="BodyText"/>
              <w:spacing w:after="0"/>
              <w:rPr>
                <w:sz w:val="20"/>
                <w:szCs w:val="20"/>
                <w:lang w:val="de-DE"/>
              </w:rPr>
            </w:pPr>
          </w:p>
          <w:p w14:paraId="498495D9" w14:textId="77777777" w:rsidR="001602E9" w:rsidRDefault="001602E9" w:rsidP="00287BBD">
            <w:pPr>
              <w:pStyle w:val="BodyText"/>
              <w:spacing w:after="0"/>
              <w:rPr>
                <w:sz w:val="20"/>
                <w:szCs w:val="20"/>
                <w:lang w:val="de-DE"/>
              </w:rPr>
            </w:pPr>
            <w:r>
              <w:rPr>
                <w:sz w:val="20"/>
                <w:szCs w:val="20"/>
                <w:lang w:val="de-DE"/>
              </w:rPr>
              <w:t>The following alternative is provided:</w:t>
            </w:r>
          </w:p>
          <w:p w14:paraId="7E758A3C" w14:textId="77777777" w:rsidR="001602E9" w:rsidRDefault="001602E9" w:rsidP="00287BBD">
            <w:pPr>
              <w:pStyle w:val="BodyText"/>
              <w:spacing w:after="0"/>
              <w:rPr>
                <w:sz w:val="20"/>
                <w:szCs w:val="20"/>
                <w:lang w:val="de-DE"/>
              </w:rPr>
            </w:pPr>
          </w:p>
          <w:p w14:paraId="7E4508EB" w14:textId="77777777" w:rsidR="001602E9" w:rsidRPr="00840E61" w:rsidRDefault="001602E9" w:rsidP="00287BB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87BBD">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87BBD">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87BBD">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87BBD">
            <w:pPr>
              <w:pStyle w:val="BodyText"/>
              <w:spacing w:after="0"/>
              <w:rPr>
                <w:rFonts w:ascii="Times New Roman" w:hAnsi="Times New Roman"/>
                <w:sz w:val="20"/>
                <w:lang w:val="de-DE"/>
              </w:rPr>
            </w:pPr>
          </w:p>
          <w:p w14:paraId="35BF3D65" w14:textId="77777777" w:rsidR="001602E9" w:rsidRPr="00840E61" w:rsidRDefault="001602E9" w:rsidP="00287BBD">
            <w:pPr>
              <w:pStyle w:val="BodyText"/>
              <w:spacing w:after="0"/>
              <w:rPr>
                <w:rFonts w:ascii="Times New Roman" w:hAnsi="Times New Roman"/>
                <w:sz w:val="20"/>
                <w:lang w:val="de-DE"/>
              </w:rPr>
            </w:pPr>
          </w:p>
          <w:p w14:paraId="04A312F4" w14:textId="77777777" w:rsidR="001602E9" w:rsidRPr="00D11A4A" w:rsidRDefault="001602E9" w:rsidP="00287BBD">
            <w:pPr>
              <w:pStyle w:val="BodyText"/>
              <w:spacing w:after="0"/>
              <w:rPr>
                <w:sz w:val="20"/>
                <w:szCs w:val="20"/>
                <w:lang w:val="de-DE"/>
              </w:rPr>
            </w:pPr>
          </w:p>
        </w:tc>
      </w:tr>
      <w:tr w:rsidR="001602E9" w14:paraId="6F588C00" w14:textId="77777777" w:rsidTr="00287BBD">
        <w:tc>
          <w:tcPr>
            <w:tcW w:w="1525" w:type="dxa"/>
          </w:tcPr>
          <w:p w14:paraId="40E3D7C5" w14:textId="77777777" w:rsidR="001602E9" w:rsidRPr="00FD323E" w:rsidRDefault="001602E9" w:rsidP="00287BBD">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87BB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87BB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87BBD">
            <w:pPr>
              <w:pStyle w:val="BodyText"/>
              <w:spacing w:after="0"/>
              <w:rPr>
                <w:rFonts w:ascii="Times New Roman" w:eastAsiaTheme="minorEastAsia" w:hAnsi="Times New Roman"/>
                <w:lang w:val="de-DE"/>
              </w:rPr>
            </w:pPr>
          </w:p>
          <w:p w14:paraId="551A5C6C" w14:textId="77777777" w:rsidR="001602E9" w:rsidRDefault="001602E9" w:rsidP="00287BBD">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87BBD">
        <w:tc>
          <w:tcPr>
            <w:tcW w:w="1525" w:type="dxa"/>
          </w:tcPr>
          <w:p w14:paraId="32FFC400" w14:textId="77777777" w:rsidR="001602E9" w:rsidRPr="00B13C46" w:rsidRDefault="001602E9" w:rsidP="00287BBD">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87BB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87BB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7EC7F71E" w14:textId="77777777" w:rsidR="001602E9" w:rsidRPr="00ED500C" w:rsidRDefault="001602E9" w:rsidP="00287BBD">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 xml:space="preserve">rovide more flexibility on RB set allocation for </w:t>
            </w:r>
            <w:proofErr w:type="spellStart"/>
            <w:r w:rsidRPr="00ED500C">
              <w:rPr>
                <w:rFonts w:ascii="Times New Roman" w:hAnsi="Times New Roman"/>
                <w:sz w:val="18"/>
                <w:szCs w:val="20"/>
                <w:lang w:eastAsia="ja-JP"/>
              </w:rPr>
              <w:t>gNB</w:t>
            </w:r>
            <w:proofErr w:type="spellEnd"/>
            <w:r w:rsidRPr="00ED500C">
              <w:rPr>
                <w:rFonts w:ascii="Times New Roman" w:hAnsi="Times New Roman"/>
                <w:sz w:val="18"/>
                <w:szCs w:val="20"/>
                <w:lang w:eastAsia="ja-JP"/>
              </w:rPr>
              <w:t xml:space="preserve"> scheduling.</w:t>
            </w:r>
          </w:p>
          <w:p w14:paraId="5860450A" w14:textId="77777777" w:rsidR="001602E9" w:rsidRPr="00ED500C" w:rsidRDefault="001602E9" w:rsidP="00287BB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87BB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87BBD">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87BBD">
            <w:pPr>
              <w:pStyle w:val="BodyText"/>
              <w:spacing w:after="0"/>
              <w:rPr>
                <w:rFonts w:ascii="Times New Roman" w:eastAsia="Yu Mincho" w:hAnsi="Times New Roman"/>
                <w:sz w:val="18"/>
                <w:szCs w:val="20"/>
                <w:lang w:val="de-DE" w:eastAsia="ja-JP"/>
              </w:rPr>
            </w:pPr>
          </w:p>
          <w:p w14:paraId="098B6660" w14:textId="77777777" w:rsidR="001602E9" w:rsidRPr="00F6656A" w:rsidRDefault="001602E9" w:rsidP="00287BB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87BB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7E4DB766" w14:textId="77777777" w:rsidR="001602E9" w:rsidRDefault="001602E9" w:rsidP="00287BBD">
            <w:pPr>
              <w:pStyle w:val="BodyText"/>
              <w:spacing w:after="0"/>
              <w:rPr>
                <w:rFonts w:ascii="Times New Roman" w:eastAsiaTheme="minorEastAsia" w:hAnsi="Times New Roman"/>
              </w:rPr>
            </w:pPr>
          </w:p>
          <w:p w14:paraId="0681C7C8" w14:textId="77777777" w:rsidR="001602E9" w:rsidRDefault="001602E9" w:rsidP="00287BB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87BB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lastRenderedPageBreak/>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87BBD">
            <w:pPr>
              <w:pStyle w:val="BodyText"/>
              <w:spacing w:after="0"/>
              <w:rPr>
                <w:rFonts w:ascii="Times New Roman" w:eastAsiaTheme="minorEastAsia" w:hAnsi="Times New Roman"/>
              </w:rPr>
            </w:pPr>
          </w:p>
        </w:tc>
      </w:tr>
      <w:tr w:rsidR="001602E9" w14:paraId="2A039813" w14:textId="77777777" w:rsidTr="00287BBD">
        <w:tc>
          <w:tcPr>
            <w:tcW w:w="1525" w:type="dxa"/>
          </w:tcPr>
          <w:p w14:paraId="3D9C4154" w14:textId="77777777" w:rsidR="001602E9" w:rsidRPr="00252F36" w:rsidRDefault="001602E9" w:rsidP="00287BBD">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w:t>
            </w:r>
            <w:proofErr w:type="spellStart"/>
            <w:r>
              <w:rPr>
                <w:rFonts w:ascii="Times New Roman" w:eastAsia="MS Gothic" w:hAnsi="Times New Roman"/>
                <w:sz w:val="18"/>
                <w:lang w:eastAsia="ja-JP"/>
              </w:rPr>
              <w:t>Havish’s</w:t>
            </w:r>
            <w:proofErr w:type="spellEnd"/>
            <w:r>
              <w:rPr>
                <w:rFonts w:ascii="Times New Roman" w:eastAsia="MS Gothic" w:hAnsi="Times New Roman"/>
                <w:sz w:val="18"/>
                <w:lang w:eastAsia="ja-JP"/>
              </w:rPr>
              <w:t xml:space="preserve"> recommendation that we should first agree on the option. To summarize: </w:t>
            </w:r>
          </w:p>
          <w:p w14:paraId="75DA9FC3"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87BBD">
            <w:pPr>
              <w:pStyle w:val="BodyText"/>
              <w:spacing w:after="0"/>
              <w:rPr>
                <w:rFonts w:ascii="Times New Roman" w:eastAsia="MS Gothic" w:hAnsi="Times New Roman"/>
                <w:sz w:val="18"/>
                <w:lang w:eastAsia="ja-JP"/>
              </w:rPr>
            </w:pPr>
          </w:p>
          <w:p w14:paraId="006F8EB8"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87BBD">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87BBD">
            <w:pPr>
              <w:pStyle w:val="BodyText"/>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87BBD">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87BB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87BBD">
            <w:pPr>
              <w:pStyle w:val="BodyText"/>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87BB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Msg1 RB set. But we are completely okay with O1-Alt-1 as well. On the other hand, if companies are after scheduling flexibility, O1-Alt-4 should be considered. </w:t>
            </w:r>
          </w:p>
          <w:p w14:paraId="123331DF" w14:textId="77777777" w:rsidR="001602E9" w:rsidRDefault="001602E9" w:rsidP="00287BBD">
            <w:pPr>
              <w:pStyle w:val="BodyText"/>
              <w:spacing w:after="0"/>
              <w:rPr>
                <w:rFonts w:ascii="Times New Roman" w:eastAsia="MS Gothic" w:hAnsi="Times New Roman"/>
                <w:sz w:val="18"/>
                <w:lang w:eastAsia="ja-JP"/>
              </w:rPr>
            </w:pPr>
          </w:p>
          <w:p w14:paraId="510CEC03" w14:textId="77777777" w:rsidR="001602E9" w:rsidRDefault="001602E9" w:rsidP="00287BBD">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RB set for Msg1 transmission for active UEs. Similarly, if companies are after scheduling flexibility, O2-Alt-4 should be considered. </w:t>
            </w:r>
          </w:p>
          <w:p w14:paraId="2A04A041" w14:textId="77777777" w:rsidR="001602E9" w:rsidRDefault="001602E9" w:rsidP="00287BBD">
            <w:pPr>
              <w:pStyle w:val="BodyText"/>
              <w:spacing w:after="0"/>
              <w:rPr>
                <w:rFonts w:ascii="Times New Roman" w:eastAsia="MS Gothic" w:hAnsi="Times New Roman"/>
                <w:sz w:val="18"/>
                <w:lang w:eastAsia="ja-JP"/>
              </w:rPr>
            </w:pPr>
          </w:p>
          <w:p w14:paraId="0E84AE77" w14:textId="77777777" w:rsidR="001602E9" w:rsidRPr="005741D8" w:rsidRDefault="001602E9" w:rsidP="00287BBD">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87BBD">
        <w:tc>
          <w:tcPr>
            <w:tcW w:w="1525" w:type="dxa"/>
          </w:tcPr>
          <w:p w14:paraId="66EDD888" w14:textId="77777777" w:rsidR="001602E9" w:rsidRPr="00D401CA" w:rsidRDefault="001602E9" w:rsidP="00287BBD">
            <w:pPr>
              <w:pStyle w:val="BodyText"/>
              <w:spacing w:after="0"/>
            </w:pPr>
            <w:r>
              <w:t>Sharp</w:t>
            </w:r>
          </w:p>
        </w:tc>
        <w:tc>
          <w:tcPr>
            <w:tcW w:w="7560" w:type="dxa"/>
          </w:tcPr>
          <w:p w14:paraId="4D98CC1F"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87BBD">
            <w:pPr>
              <w:pStyle w:val="BodyText"/>
              <w:spacing w:after="0"/>
              <w:rPr>
                <w:rFonts w:ascii="Times New Roman" w:eastAsia="MS Gothic" w:hAnsi="Times New Roman"/>
                <w:sz w:val="18"/>
                <w:lang w:eastAsia="ja-JP"/>
              </w:rPr>
            </w:pPr>
          </w:p>
          <w:p w14:paraId="79612009"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1E16F73A"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87BBD">
            <w:pPr>
              <w:pStyle w:val="BodyText"/>
              <w:spacing w:after="0"/>
              <w:rPr>
                <w:rFonts w:ascii="Times New Roman" w:eastAsia="MS Gothic" w:hAnsi="Times New Roman"/>
                <w:sz w:val="18"/>
                <w:lang w:eastAsia="ja-JP"/>
              </w:rPr>
            </w:pPr>
          </w:p>
          <w:p w14:paraId="7E163906"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lastRenderedPageBreak/>
              <w:t>F</w:t>
            </w:r>
            <w:r>
              <w:rPr>
                <w:rFonts w:ascii="Times New Roman" w:eastAsia="MS Gothic" w:hAnsi="Times New Roman"/>
                <w:sz w:val="18"/>
                <w:lang w:eastAsia="ja-JP"/>
              </w:rPr>
              <w:t>or Alt#2</w:t>
            </w:r>
          </w:p>
          <w:p w14:paraId="3596A6C6"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87BBD">
            <w:pPr>
              <w:pStyle w:val="BodyText"/>
              <w:spacing w:after="0"/>
              <w:rPr>
                <w:rFonts w:ascii="Times New Roman" w:eastAsia="MS Gothic" w:hAnsi="Times New Roman"/>
                <w:sz w:val="18"/>
                <w:lang w:eastAsia="ja-JP"/>
              </w:rPr>
            </w:pPr>
          </w:p>
          <w:p w14:paraId="6BBBA611"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87BB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87BBD">
            <w:pPr>
              <w:pStyle w:val="BodyText"/>
              <w:spacing w:after="0"/>
              <w:rPr>
                <w:rFonts w:ascii="Times New Roman" w:eastAsia="MS Gothic" w:hAnsi="Times New Roman"/>
                <w:sz w:val="18"/>
                <w:lang w:eastAsia="ja-JP"/>
              </w:rPr>
            </w:pPr>
          </w:p>
        </w:tc>
      </w:tr>
      <w:tr w:rsidR="001602E9" w14:paraId="65643F81" w14:textId="77777777" w:rsidTr="00287BBD">
        <w:tc>
          <w:tcPr>
            <w:tcW w:w="1525" w:type="dxa"/>
          </w:tcPr>
          <w:p w14:paraId="6949397E" w14:textId="77777777" w:rsidR="001602E9" w:rsidRDefault="001602E9" w:rsidP="00287BBD">
            <w:pPr>
              <w:pStyle w:val="BodyText"/>
              <w:spacing w:after="0"/>
            </w:pPr>
            <w:r w:rsidRPr="004B76D1">
              <w:rPr>
                <w:sz w:val="20"/>
                <w:szCs w:val="20"/>
              </w:rPr>
              <w:lastRenderedPageBreak/>
              <w:t>Lenovo, Motorola Mobility</w:t>
            </w:r>
          </w:p>
        </w:tc>
        <w:tc>
          <w:tcPr>
            <w:tcW w:w="7560" w:type="dxa"/>
          </w:tcPr>
          <w:p w14:paraId="392F95ED" w14:textId="77777777" w:rsidR="001602E9" w:rsidRDefault="001602E9" w:rsidP="00287BBD">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87BBD">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87BBD">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87BBD">
            <w:pPr>
              <w:pStyle w:val="BodyText"/>
              <w:spacing w:after="0"/>
              <w:rPr>
                <w:rFonts w:ascii="Times New Roman" w:eastAsia="MS Gothic" w:hAnsi="Times New Roman"/>
                <w:sz w:val="18"/>
                <w:lang w:eastAsia="ja-JP"/>
              </w:rPr>
            </w:pPr>
          </w:p>
        </w:tc>
      </w:tr>
      <w:tr w:rsidR="001602E9" w14:paraId="2310FD52" w14:textId="77777777" w:rsidTr="00287BBD">
        <w:tc>
          <w:tcPr>
            <w:tcW w:w="1525" w:type="dxa"/>
          </w:tcPr>
          <w:p w14:paraId="51E513A6" w14:textId="77777777" w:rsidR="001602E9" w:rsidRPr="004B76D1" w:rsidRDefault="001602E9" w:rsidP="00287BBD">
            <w:pPr>
              <w:pStyle w:val="BodyText"/>
              <w:spacing w:after="0"/>
            </w:pPr>
            <w:r>
              <w:rPr>
                <w:rFonts w:hint="eastAsia"/>
              </w:rPr>
              <w:t>O</w:t>
            </w:r>
            <w:r>
              <w:t>PPO</w:t>
            </w:r>
          </w:p>
        </w:tc>
        <w:tc>
          <w:tcPr>
            <w:tcW w:w="7560" w:type="dxa"/>
          </w:tcPr>
          <w:p w14:paraId="5C2FB4B3" w14:textId="77777777" w:rsidR="001602E9" w:rsidRPr="00F84239" w:rsidRDefault="001602E9" w:rsidP="00287BBD">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87BBD">
            <w:pPr>
              <w:pStyle w:val="BodyText"/>
              <w:spacing w:after="0"/>
              <w:rPr>
                <w:rFonts w:ascii="Times New Roman" w:hAnsi="Times New Roman"/>
              </w:rPr>
            </w:pPr>
          </w:p>
          <w:p w14:paraId="42975963" w14:textId="77777777" w:rsidR="001602E9" w:rsidRPr="00F84239" w:rsidRDefault="001602E9" w:rsidP="00287BBD">
            <w:pPr>
              <w:pStyle w:val="BodyText"/>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87BBD">
            <w:pPr>
              <w:pStyle w:val="BodyText"/>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87BBD">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87BBD">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87BBD">
            <w:pPr>
              <w:pStyle w:val="BodyText"/>
              <w:spacing w:after="0"/>
            </w:pPr>
          </w:p>
        </w:tc>
      </w:tr>
      <w:tr w:rsidR="001602E9" w14:paraId="27E6CEC8" w14:textId="77777777" w:rsidTr="00287BBD">
        <w:tc>
          <w:tcPr>
            <w:tcW w:w="1525" w:type="dxa"/>
          </w:tcPr>
          <w:p w14:paraId="5DD2E7B0" w14:textId="77777777" w:rsidR="001602E9" w:rsidRPr="009B3335" w:rsidRDefault="001602E9" w:rsidP="00287BBD">
            <w:pPr>
              <w:pStyle w:val="BodyText"/>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87BBD">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87BBD">
            <w:pPr>
              <w:pStyle w:val="BodyText"/>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Heading4"/>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BodyText"/>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BodyText"/>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BodyText"/>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BodyText"/>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BodyText"/>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Heading4"/>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36AD365A" w14:textId="44FDE958" w:rsidR="00A47490" w:rsidRPr="00BA67E9" w:rsidRDefault="00A47490" w:rsidP="001602E9">
      <w:pPr>
        <w:rPr>
          <w:rFonts w:ascii="Arial" w:hAnsi="Arial"/>
          <w:lang w:eastAsia="zh-CN"/>
        </w:rPr>
      </w:pPr>
      <w:r w:rsidRPr="00BA67E9">
        <w:rPr>
          <w:rFonts w:ascii="Arial" w:hAnsi="Arial"/>
          <w:lang w:eastAsia="zh-CN"/>
        </w:rPr>
        <w:t xml:space="preserve">Please provide your company view on </w:t>
      </w:r>
      <w:proofErr w:type="spellStart"/>
      <w:r w:rsidR="00662596" w:rsidRPr="00BA67E9">
        <w:rPr>
          <w:rFonts w:ascii="Arial" w:hAnsi="Arial"/>
          <w:lang w:eastAsia="zh-CN"/>
        </w:rPr>
        <w:t>TP#a</w:t>
      </w:r>
      <w:proofErr w:type="spellEnd"/>
      <w:r w:rsidR="00662596" w:rsidRPr="00BA67E9">
        <w:rPr>
          <w:rFonts w:ascii="Arial" w:hAnsi="Arial"/>
          <w:lang w:eastAsia="zh-CN"/>
        </w:rPr>
        <w:t xml:space="preserve"> and </w:t>
      </w:r>
      <w:proofErr w:type="spellStart"/>
      <w:r w:rsidR="00662596" w:rsidRPr="00BA67E9">
        <w:rPr>
          <w:rFonts w:ascii="Arial" w:hAnsi="Arial"/>
          <w:lang w:eastAsia="zh-CN"/>
        </w:rPr>
        <w:t>TP#b</w:t>
      </w:r>
      <w:proofErr w:type="spellEnd"/>
      <w:r w:rsidR="00662596" w:rsidRPr="00BA67E9">
        <w:rPr>
          <w:rFonts w:ascii="Arial" w:hAnsi="Arial"/>
          <w:lang w:eastAsia="zh-CN"/>
        </w:rPr>
        <w:t xml:space="preserve">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r w:rsidR="00AA2466">
        <w:rPr>
          <w:rFonts w:ascii="Arial" w:hAnsi="Arial"/>
          <w:lang w:eastAsia="zh-CN"/>
        </w:rPr>
        <w:t xml:space="preserve"> </w:t>
      </w:r>
      <w:r w:rsidR="00DF450A">
        <w:rPr>
          <w:rFonts w:ascii="Arial" w:hAnsi="Arial"/>
          <w:lang w:eastAsia="zh-CN"/>
        </w:rPr>
        <w:t xml:space="preserve">Note that </w:t>
      </w:r>
      <w:proofErr w:type="gramStart"/>
      <w:r w:rsidR="00A5175F">
        <w:rPr>
          <w:rFonts w:ascii="Arial" w:hAnsi="Arial"/>
          <w:lang w:eastAsia="zh-CN"/>
        </w:rPr>
        <w:t>an</w:t>
      </w:r>
      <w:proofErr w:type="gramEnd"/>
      <w:r w:rsidR="00A5175F">
        <w:rPr>
          <w:rFonts w:ascii="Arial" w:hAnsi="Arial"/>
          <w:lang w:eastAsia="zh-CN"/>
        </w:rPr>
        <w:t xml:space="preserve"> LS to RAN2 </w:t>
      </w:r>
      <w:r w:rsidR="00DF450A">
        <w:rPr>
          <w:rFonts w:ascii="Arial" w:hAnsi="Arial"/>
          <w:lang w:eastAsia="zh-CN"/>
        </w:rPr>
        <w:t>may be</w:t>
      </w:r>
      <w:r w:rsidR="00A5175F">
        <w:rPr>
          <w:rFonts w:ascii="Arial" w:hAnsi="Arial"/>
          <w:lang w:eastAsia="zh-CN"/>
        </w:rPr>
        <w:t xml:space="preserve"> needed to </w:t>
      </w:r>
      <w:proofErr w:type="spellStart"/>
      <w:r w:rsidR="00A5175F">
        <w:rPr>
          <w:rFonts w:ascii="Arial" w:hAnsi="Arial"/>
          <w:lang w:eastAsia="zh-CN"/>
        </w:rPr>
        <w:t>adress</w:t>
      </w:r>
      <w:proofErr w:type="spellEnd"/>
      <w:r w:rsidR="00A5175F">
        <w:rPr>
          <w:rFonts w:ascii="Arial" w:hAnsi="Arial"/>
          <w:lang w:eastAsia="zh-CN"/>
        </w:rPr>
        <w:t xml:space="preserve"> the first part of the agreement on initial UL BWP. </w:t>
      </w:r>
      <w:bookmarkStart w:id="22" w:name="_GoBack"/>
      <w:bookmarkEnd w:id="22"/>
    </w:p>
    <w:tbl>
      <w:tblPr>
        <w:tblStyle w:val="TableGrid"/>
        <w:tblW w:w="9085" w:type="dxa"/>
        <w:tblLayout w:type="fixed"/>
        <w:tblLook w:val="04A0" w:firstRow="1" w:lastRow="0" w:firstColumn="1" w:lastColumn="0" w:noHBand="0" w:noVBand="1"/>
      </w:tblPr>
      <w:tblGrid>
        <w:gridCol w:w="1525"/>
        <w:gridCol w:w="7560"/>
      </w:tblGrid>
      <w:tr w:rsidR="00BA67E9" w14:paraId="50334978" w14:textId="77777777" w:rsidTr="002541E3">
        <w:tc>
          <w:tcPr>
            <w:tcW w:w="1525" w:type="dxa"/>
          </w:tcPr>
          <w:p w14:paraId="15213C1B" w14:textId="77777777" w:rsidR="00BA67E9" w:rsidRDefault="00BA67E9" w:rsidP="002541E3">
            <w:pPr>
              <w:pStyle w:val="BodyText"/>
              <w:spacing w:after="0"/>
              <w:rPr>
                <w:b/>
                <w:sz w:val="20"/>
                <w:szCs w:val="20"/>
                <w:lang w:val="de-DE"/>
              </w:rPr>
            </w:pPr>
            <w:r>
              <w:rPr>
                <w:b/>
                <w:sz w:val="20"/>
                <w:szCs w:val="20"/>
                <w:lang w:val="de-DE"/>
              </w:rPr>
              <w:t>Company</w:t>
            </w:r>
          </w:p>
        </w:tc>
        <w:tc>
          <w:tcPr>
            <w:tcW w:w="7560" w:type="dxa"/>
          </w:tcPr>
          <w:p w14:paraId="370B867D" w14:textId="77777777" w:rsidR="00BA67E9" w:rsidRDefault="00BA67E9" w:rsidP="002541E3">
            <w:pPr>
              <w:pStyle w:val="BodyText"/>
              <w:spacing w:after="0"/>
              <w:rPr>
                <w:b/>
                <w:sz w:val="20"/>
                <w:szCs w:val="20"/>
                <w:lang w:val="de-DE"/>
              </w:rPr>
            </w:pPr>
            <w:r>
              <w:rPr>
                <w:b/>
                <w:sz w:val="20"/>
                <w:szCs w:val="20"/>
                <w:lang w:val="de-DE"/>
              </w:rPr>
              <w:t>View/Position</w:t>
            </w:r>
          </w:p>
        </w:tc>
      </w:tr>
      <w:tr w:rsidR="00BA67E9" w14:paraId="73358CAD" w14:textId="77777777" w:rsidTr="002541E3">
        <w:tc>
          <w:tcPr>
            <w:tcW w:w="1525" w:type="dxa"/>
          </w:tcPr>
          <w:p w14:paraId="5A965530" w14:textId="77777777" w:rsidR="00BA67E9" w:rsidRPr="00D11A4A" w:rsidRDefault="00BA67E9" w:rsidP="002541E3">
            <w:pPr>
              <w:pStyle w:val="BodyText"/>
              <w:spacing w:after="0"/>
              <w:rPr>
                <w:sz w:val="20"/>
                <w:szCs w:val="20"/>
                <w:lang w:val="de-DE"/>
              </w:rPr>
            </w:pPr>
          </w:p>
        </w:tc>
        <w:tc>
          <w:tcPr>
            <w:tcW w:w="7560" w:type="dxa"/>
          </w:tcPr>
          <w:p w14:paraId="544EEF0C" w14:textId="77777777" w:rsidR="00BA67E9" w:rsidRPr="00D11A4A" w:rsidRDefault="00BA67E9" w:rsidP="002541E3">
            <w:pPr>
              <w:pStyle w:val="BodyText"/>
              <w:spacing w:after="0"/>
              <w:rPr>
                <w:sz w:val="20"/>
                <w:szCs w:val="20"/>
                <w:lang w:val="de-DE"/>
              </w:rPr>
            </w:pPr>
          </w:p>
        </w:tc>
      </w:tr>
      <w:tr w:rsidR="00BA67E9" w14:paraId="7F78A60E" w14:textId="77777777" w:rsidTr="002541E3">
        <w:tc>
          <w:tcPr>
            <w:tcW w:w="1525" w:type="dxa"/>
          </w:tcPr>
          <w:p w14:paraId="6862C993" w14:textId="77777777" w:rsidR="00BA67E9" w:rsidRPr="00D11A4A" w:rsidRDefault="00BA67E9" w:rsidP="002541E3">
            <w:pPr>
              <w:pStyle w:val="BodyText"/>
              <w:spacing w:after="0"/>
              <w:rPr>
                <w:sz w:val="20"/>
                <w:szCs w:val="20"/>
                <w:lang w:val="de-DE"/>
              </w:rPr>
            </w:pPr>
          </w:p>
        </w:tc>
        <w:tc>
          <w:tcPr>
            <w:tcW w:w="7560" w:type="dxa"/>
          </w:tcPr>
          <w:p w14:paraId="30DBE8A4" w14:textId="77777777" w:rsidR="00BA67E9" w:rsidRPr="00D11A4A" w:rsidRDefault="00BA67E9" w:rsidP="002541E3">
            <w:pPr>
              <w:pStyle w:val="BodyText"/>
              <w:spacing w:after="0"/>
              <w:rPr>
                <w:sz w:val="20"/>
                <w:szCs w:val="20"/>
                <w:lang w:val="de-DE"/>
              </w:rPr>
            </w:pPr>
          </w:p>
        </w:tc>
      </w:tr>
      <w:tr w:rsidR="00BA67E9" w:rsidRPr="00A9006D" w14:paraId="085C04FF" w14:textId="77777777" w:rsidTr="002541E3">
        <w:tc>
          <w:tcPr>
            <w:tcW w:w="1525" w:type="dxa"/>
          </w:tcPr>
          <w:p w14:paraId="5287560E" w14:textId="77777777" w:rsidR="00BA67E9" w:rsidRPr="00A9006D" w:rsidRDefault="00BA67E9" w:rsidP="002541E3">
            <w:pPr>
              <w:pStyle w:val="BodyText"/>
              <w:spacing w:after="0"/>
              <w:rPr>
                <w:rFonts w:eastAsia="Malgun Gothic"/>
                <w:sz w:val="20"/>
                <w:szCs w:val="20"/>
                <w:lang w:val="de-DE" w:eastAsia="ko-KR"/>
              </w:rPr>
            </w:pPr>
          </w:p>
        </w:tc>
        <w:tc>
          <w:tcPr>
            <w:tcW w:w="7560" w:type="dxa"/>
          </w:tcPr>
          <w:p w14:paraId="2CFD3160" w14:textId="77777777" w:rsidR="00BA67E9" w:rsidRPr="00A9006D" w:rsidRDefault="00BA67E9" w:rsidP="002541E3">
            <w:pPr>
              <w:pStyle w:val="BodyText"/>
              <w:spacing w:after="0"/>
              <w:rPr>
                <w:rFonts w:eastAsia="Malgun Gothic"/>
                <w:sz w:val="20"/>
                <w:szCs w:val="20"/>
                <w:lang w:val="de-DE" w:eastAsia="ko-KR"/>
              </w:rPr>
            </w:pPr>
          </w:p>
        </w:tc>
      </w:tr>
      <w:tr w:rsidR="00BA67E9" w14:paraId="2D9DA767" w14:textId="77777777" w:rsidTr="002541E3">
        <w:tc>
          <w:tcPr>
            <w:tcW w:w="1525" w:type="dxa"/>
          </w:tcPr>
          <w:p w14:paraId="4D386B4D" w14:textId="77777777" w:rsidR="00BA67E9" w:rsidRPr="00D11A4A" w:rsidRDefault="00BA67E9" w:rsidP="002541E3">
            <w:pPr>
              <w:pStyle w:val="BodyText"/>
              <w:spacing w:after="0"/>
              <w:rPr>
                <w:sz w:val="20"/>
                <w:szCs w:val="20"/>
                <w:lang w:val="de-DE"/>
              </w:rPr>
            </w:pPr>
          </w:p>
        </w:tc>
        <w:tc>
          <w:tcPr>
            <w:tcW w:w="7560" w:type="dxa"/>
          </w:tcPr>
          <w:p w14:paraId="08793973" w14:textId="77777777" w:rsidR="00BA67E9" w:rsidRPr="00D11A4A" w:rsidRDefault="00BA67E9" w:rsidP="002541E3">
            <w:pPr>
              <w:pStyle w:val="BodyText"/>
              <w:spacing w:after="0"/>
              <w:rPr>
                <w:sz w:val="20"/>
                <w:szCs w:val="20"/>
                <w:lang w:val="de-DE"/>
              </w:rPr>
            </w:pPr>
          </w:p>
        </w:tc>
      </w:tr>
    </w:tbl>
    <w:p w14:paraId="0326A06A" w14:textId="77777777" w:rsidR="00A47490"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BodyText"/>
      </w:pPr>
    </w:p>
    <w:p w14:paraId="3AAEBB0F" w14:textId="210F3BD2" w:rsidR="00662596" w:rsidRPr="00886F89" w:rsidRDefault="00662596" w:rsidP="00662596">
      <w:pPr>
        <w:pStyle w:val="BodyText"/>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a</w:t>
      </w:r>
      <w:proofErr w:type="spellEnd"/>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BodyText"/>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SimSun"/>
          <w:lang w:eastAsia="en-US"/>
        </w:rPr>
      </w:pPr>
      <w:r w:rsidRPr="007B0F3C">
        <w:rPr>
          <w:rFonts w:eastAsia="MS Mincho"/>
          <w:kern w:val="2"/>
          <w:lang w:val="en-US" w:eastAsia="en-US"/>
        </w:rPr>
        <w:t xml:space="preserve">If </w:t>
      </w:r>
      <w:proofErr w:type="spellStart"/>
      <w:r w:rsidRPr="007B0F3C">
        <w:rPr>
          <w:rFonts w:eastAsia="MS Mincho"/>
          <w:i/>
          <w:iCs/>
          <w:kern w:val="2"/>
          <w:lang w:val="en-US" w:eastAsia="en-US"/>
        </w:rPr>
        <w:t>useInterlace</w:t>
      </w:r>
      <w:proofErr w:type="spellEnd"/>
      <w:r w:rsidRPr="007B0F3C">
        <w:rPr>
          <w:rFonts w:eastAsia="MS Mincho"/>
          <w:i/>
          <w:iCs/>
          <w:kern w:val="2"/>
          <w:lang w:val="en-US" w:eastAsia="en-US"/>
        </w:rPr>
        <w:t>-PUCCH-PUSCH</w:t>
      </w:r>
      <w:r w:rsidRPr="007B0F3C">
        <w:rPr>
          <w:rFonts w:eastAsia="MS Mincho"/>
          <w:kern w:val="2"/>
          <w:lang w:val="en-US" w:eastAsia="en-US"/>
        </w:rPr>
        <w:t xml:space="preserve"> is provided in </w:t>
      </w:r>
      <w:r w:rsidRPr="007B0F3C">
        <w:rPr>
          <w:rFonts w:eastAsia="MS Mincho"/>
          <w:i/>
          <w:iCs/>
          <w:kern w:val="2"/>
          <w:lang w:val="en-US" w:eastAsia="en-US"/>
        </w:rPr>
        <w:t>BWP-</w:t>
      </w:r>
      <w:proofErr w:type="spellStart"/>
      <w:r w:rsidRPr="007B0F3C">
        <w:rPr>
          <w:rFonts w:eastAsia="MS Mincho"/>
          <w:i/>
          <w:iCs/>
          <w:kern w:val="2"/>
          <w:lang w:val="en-US" w:eastAsia="en-US"/>
        </w:rPr>
        <w:t>UplinkCommon</w:t>
      </w:r>
      <w:proofErr w:type="spellEnd"/>
      <w:r w:rsidRPr="007B0F3C">
        <w:rPr>
          <w:rFonts w:eastAsia="MS Mincho"/>
          <w:kern w:val="2"/>
          <w:lang w:val="en-US" w:eastAsia="en-US"/>
        </w:rPr>
        <w:t xml:space="preserve"> or </w:t>
      </w:r>
      <w:r w:rsidRPr="007B0F3C">
        <w:rPr>
          <w:rFonts w:eastAsia="MS Mincho"/>
          <w:i/>
          <w:iCs/>
          <w:kern w:val="2"/>
          <w:lang w:val="en-US" w:eastAsia="en-US"/>
        </w:rPr>
        <w:t>BWP-</w:t>
      </w:r>
      <w:proofErr w:type="spellStart"/>
      <w:r w:rsidRPr="007B0F3C">
        <w:rPr>
          <w:rFonts w:eastAsia="MS Mincho"/>
          <w:i/>
          <w:iCs/>
          <w:kern w:val="2"/>
          <w:lang w:val="en-US" w:eastAsia="en-US"/>
        </w:rPr>
        <w:t>UplinkDedicated</w:t>
      </w:r>
      <w:proofErr w:type="spellEnd"/>
      <w:r w:rsidRPr="007B0F3C">
        <w:rPr>
          <w:rFonts w:eastAsia="MS Mincho"/>
          <w:kern w:val="2"/>
          <w:lang w:val="en-US" w:eastAsia="en-US"/>
        </w:rPr>
        <w:t>,</w:t>
      </w:r>
      <w:r w:rsidRPr="007B0F3C">
        <w:rPr>
          <w:rFonts w:eastAsia="SimSun"/>
          <w:lang w:eastAsia="en-US"/>
        </w:rPr>
        <w:t xml:space="preserve"> the</w:t>
      </w:r>
      <w:r w:rsidRPr="007B0F3C">
        <w:rPr>
          <w:rFonts w:eastAsia="DengXian"/>
          <w:lang w:eastAsia="en-US"/>
        </w:rPr>
        <w:t xml:space="preserve"> </w:t>
      </w:r>
      <w:r w:rsidRPr="007B0F3C">
        <w:rPr>
          <w:rFonts w:eastAsia="SimSun"/>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SimSun"/>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3"/>
      <w:r>
        <w:rPr>
          <w:rFonts w:eastAsia="MS Mincho"/>
          <w:color w:val="FF0000"/>
          <w:kern w:val="2"/>
          <w:lang w:val="en-US" w:eastAsia="en-US"/>
        </w:rPr>
        <w:t xml:space="preserve">active </w:t>
      </w:r>
      <w:commentRangeEnd w:id="23"/>
      <w:r w:rsidR="00BA67E9">
        <w:rPr>
          <w:rStyle w:val="CommentReference"/>
        </w:rPr>
        <w:commentReference w:id="23"/>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BodyText"/>
        <w:ind w:right="639"/>
        <w:jc w:val="center"/>
        <w:rPr>
          <w:color w:val="FF0000"/>
        </w:rPr>
      </w:pPr>
      <w:r w:rsidRPr="00886F89">
        <w:rPr>
          <w:color w:val="FF0000"/>
        </w:rPr>
        <w:t>*** Unchanged text omitted ***</w:t>
      </w:r>
    </w:p>
    <w:p w14:paraId="49DA0EAD" w14:textId="1EB96DEB"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BodyText"/>
      </w:pPr>
      <w:bookmarkStart w:id="24" w:name="_Toc29673209"/>
      <w:bookmarkStart w:id="25" w:name="_Toc29673350"/>
      <w:bookmarkStart w:id="26" w:name="_Toc29674343"/>
      <w:r w:rsidRPr="00886F89">
        <w:rPr>
          <w:highlight w:val="yellow"/>
        </w:rPr>
        <w:t>-----------------------</w:t>
      </w:r>
      <w:r>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b</w:t>
      </w:r>
      <w:proofErr w:type="spellEnd"/>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BodyText"/>
        <w:jc w:val="center"/>
        <w:rPr>
          <w:color w:val="FF0000"/>
        </w:rPr>
      </w:pPr>
      <w:r w:rsidRPr="00886F89">
        <w:rPr>
          <w:color w:val="FF0000"/>
        </w:rPr>
        <w:t>*** Unchanged text omitted ***</w:t>
      </w:r>
    </w:p>
    <w:p w14:paraId="517951E8" w14:textId="77777777" w:rsidR="00662596" w:rsidRPr="007654A9" w:rsidRDefault="00662596" w:rsidP="00662596">
      <w:pPr>
        <w:pStyle w:val="BodyText"/>
      </w:pPr>
      <w:r w:rsidRPr="007654A9">
        <w:t>6.1.2.2.3</w:t>
      </w:r>
      <w:r w:rsidRPr="007654A9">
        <w:tab/>
        <w:t>Uplink resource allocation type 2</w:t>
      </w:r>
      <w:bookmarkEnd w:id="24"/>
      <w:bookmarkEnd w:id="25"/>
      <w:bookmarkEnd w:id="26"/>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w:t>
      </w:r>
      <w:r w:rsidRPr="007654A9">
        <w:rPr>
          <w:rFonts w:eastAsia="Times New Roman"/>
          <w:color w:val="000000" w:themeColor="text1"/>
        </w:rPr>
        <w:lastRenderedPageBreak/>
        <w:t>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 xml:space="preserve">For DCI 0_0 monitored in a CSS </w:t>
      </w:r>
      <w:r w:rsidR="00B25EB4">
        <w:rPr>
          <w:rFonts w:eastAsia="Times New Roman"/>
          <w:color w:val="FF0000"/>
        </w:rPr>
        <w:t xml:space="preserve">with CRC scrambled by an RNTI other than TC-RNTI, </w:t>
      </w:r>
      <w:proofErr w:type="spellStart"/>
      <w:r w:rsidR="00B25EB4">
        <w:rPr>
          <w:rFonts w:eastAsia="Times New Roman"/>
          <w:color w:val="FF0000"/>
        </w:rPr>
        <w:t>t</w:t>
      </w:r>
      <w:r w:rsidRPr="00B25EB4">
        <w:rPr>
          <w:rFonts w:eastAsia="Times New Roman"/>
          <w:strike/>
          <w:color w:val="FF0000"/>
        </w:rPr>
        <w:t>T</w:t>
      </w:r>
      <w:r w:rsidRPr="007654A9">
        <w:rPr>
          <w:rFonts w:eastAsia="Times New Roman"/>
          <w:color w:val="000000" w:themeColor="text1"/>
        </w:rPr>
        <w:t>he</w:t>
      </w:r>
      <w:proofErr w:type="spellEnd"/>
      <w:r w:rsidRPr="007654A9">
        <w:rPr>
          <w:rFonts w:eastAsia="Times New Roman"/>
          <w:color w:val="000000" w:themeColor="text1"/>
        </w:rPr>
        <w:t xml:space="preserv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BodyText"/>
        <w:jc w:val="center"/>
        <w:rPr>
          <w:color w:val="FF0000"/>
        </w:rPr>
      </w:pPr>
      <w:r w:rsidRPr="00886F89">
        <w:rPr>
          <w:color w:val="FF0000"/>
        </w:rPr>
        <w:t>*** Unchanged text omitted ***</w:t>
      </w:r>
    </w:p>
    <w:p w14:paraId="333046EE" w14:textId="332F682E"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Heading3"/>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07C7304A" w:rsidR="002074BA"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7"/>
      <w:r w:rsidR="006B4384" w:rsidRPr="006B4384">
        <w:rPr>
          <w:lang w:val="de-DE"/>
        </w:rPr>
        <w:t>CORESET</w:t>
      </w:r>
      <w:commentRangeEnd w:id="27"/>
      <w:r w:rsidR="009E2A1F">
        <w:rPr>
          <w:rStyle w:val="CommentReference"/>
          <w:rFonts w:ascii="Times New Roman" w:hAnsi="Times New Roman"/>
          <w:lang w:eastAsia="ja-JP"/>
        </w:rPr>
        <w:commentReference w:id="27"/>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BodyText"/>
        <w:rPr>
          <w:lang w:val="de-DE"/>
        </w:rPr>
      </w:pPr>
    </w:p>
    <w:p w14:paraId="322E9458" w14:textId="31BC2763" w:rsidR="008C4FE0" w:rsidRPr="00662596" w:rsidRDefault="00662596" w:rsidP="00662596">
      <w:pPr>
        <w:pStyle w:val="Heading4"/>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lastRenderedPageBreak/>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8"/>
      <w:r>
        <w:rPr>
          <w:rFonts w:ascii="Times New Roman" w:eastAsia="SimSun" w:hAnsi="Times New Roman"/>
          <w:color w:val="FF0000"/>
        </w:rPr>
        <w:t>DCI format</w:t>
      </w:r>
      <w:commentRangeEnd w:id="28"/>
      <w:r>
        <w:rPr>
          <w:rStyle w:val="CommentReference"/>
        </w:rPr>
        <w:commentReference w:id="28"/>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lastRenderedPageBreak/>
        <w:t>------------------------------------------------------ End Text Proposal -------------------------------------------------------</w:t>
      </w:r>
    </w:p>
    <w:p w14:paraId="46D020BD" w14:textId="0F315139" w:rsidR="006B4384" w:rsidRDefault="006B4384" w:rsidP="00A77543"/>
    <w:p w14:paraId="4D9D064A" w14:textId="7644A574" w:rsidR="00A47490" w:rsidRPr="00A47490" w:rsidRDefault="00A47490" w:rsidP="00A47490">
      <w:pPr>
        <w:pStyle w:val="Heading4"/>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Heading2"/>
      </w:pPr>
      <w:bookmarkStart w:id="29"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lastRenderedPageBreak/>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24BD7871" w:rsidR="00004759" w:rsidRDefault="00004759" w:rsidP="00A77543">
      <w:pPr>
        <w:pStyle w:val="BodyText"/>
      </w:pPr>
    </w:p>
    <w:p w14:paraId="13C23A3B" w14:textId="26869810" w:rsidR="00A47490" w:rsidRPr="00A47490" w:rsidRDefault="00A47490" w:rsidP="00A47490">
      <w:pPr>
        <w:pStyle w:val="Heading3"/>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30" w:name="_Hlk32743955"/>
      <w:bookmarkEnd w:id="29"/>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30"/>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lastRenderedPageBreak/>
        <w:t xml:space="preserve">For DCI 0_0 </w:t>
      </w:r>
      <w:r>
        <w:rPr>
          <w:rFonts w:eastAsia="Times New Roman"/>
          <w:color w:val="FF0000"/>
        </w:rPr>
        <w:t xml:space="preserve">with </w:t>
      </w:r>
      <w:commentRangeStart w:id="31"/>
      <w:r>
        <w:rPr>
          <w:rFonts w:eastAsia="Times New Roman"/>
          <w:color w:val="FF0000"/>
        </w:rPr>
        <w:t>CRC</w:t>
      </w:r>
      <w:commentRangeEnd w:id="31"/>
      <w:r>
        <w:rPr>
          <w:rStyle w:val="CommentReference"/>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CommentReference"/>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3"/>
      <w:r>
        <w:rPr>
          <w:rFonts w:eastAsia="Times New Roman"/>
          <w:color w:val="FF0000"/>
        </w:rPr>
        <w:t>CRC</w:t>
      </w:r>
      <w:commentRangeEnd w:id="33"/>
      <w:r>
        <w:rPr>
          <w:rStyle w:val="CommentReference"/>
        </w:rPr>
        <w:commentReference w:id="3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Heading3"/>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w:t>
      </w:r>
      <w:r>
        <w:rPr>
          <w:rFonts w:ascii="Arial" w:hAnsi="Arial"/>
          <w:lang w:eastAsia="zh-CN"/>
        </w:rPr>
        <w:t xml:space="preserve">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BodyText"/>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BodyText"/>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BodyText"/>
        <w:ind w:left="360"/>
      </w:pPr>
      <w:r>
        <w:t>If there is no intersection, PUSCH is allocated to RB set 0 of the active UL BWP.</w:t>
      </w:r>
    </w:p>
    <w:p w14:paraId="6706FA4C" w14:textId="77777777" w:rsidR="00A47490" w:rsidRDefault="00A47490" w:rsidP="00A47490">
      <w:pPr>
        <w:pStyle w:val="BodyText"/>
      </w:pPr>
    </w:p>
    <w:p w14:paraId="11BD3417" w14:textId="12743327" w:rsidR="00A47490" w:rsidRPr="00A47490" w:rsidRDefault="00A47490" w:rsidP="00A47490">
      <w:pPr>
        <w:pStyle w:val="Heading3"/>
        <w:rPr>
          <w:b/>
          <w:bCs/>
          <w:lang w:eastAsia="zh-CN"/>
        </w:rPr>
      </w:pPr>
      <w:r w:rsidRPr="00A47490">
        <w:rPr>
          <w:b/>
          <w:bCs/>
          <w:lang w:eastAsia="zh-CN"/>
        </w:rPr>
        <w:t>2.2.3</w:t>
      </w:r>
      <w:r w:rsidRPr="00A47490">
        <w:rPr>
          <w:b/>
          <w:bCs/>
          <w:lang w:eastAsia="zh-CN"/>
        </w:rPr>
        <w:tab/>
      </w:r>
      <w:r w:rsidRPr="00A47490">
        <w:rPr>
          <w:b/>
          <w:bCs/>
          <w:lang w:eastAsia="zh-CN"/>
        </w:rPr>
        <w:t>&lt;</w:t>
      </w:r>
      <w:r w:rsidRPr="00A47490">
        <w:rPr>
          <w:b/>
          <w:bCs/>
          <w:lang w:eastAsia="zh-CN"/>
        </w:rPr>
        <w:t>2</w:t>
      </w:r>
      <w:r w:rsidRPr="00A47490">
        <w:rPr>
          <w:b/>
          <w:bCs/>
          <w:vertAlign w:val="superscript"/>
          <w:lang w:eastAsia="zh-CN"/>
        </w:rPr>
        <w:t>nd</w:t>
      </w:r>
      <w:r w:rsidRPr="00A47490">
        <w:rPr>
          <w:b/>
          <w:bCs/>
          <w:lang w:eastAsia="zh-CN"/>
        </w:rPr>
        <w:t xml:space="preserve"> </w:t>
      </w:r>
      <w:r w:rsidRPr="00A47490">
        <w:rPr>
          <w:b/>
          <w:bCs/>
          <w:lang w:eastAsia="zh-CN"/>
        </w:rPr>
        <w:t>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TableGrid"/>
        <w:tblW w:w="9085" w:type="dxa"/>
        <w:tblLayout w:type="fixed"/>
        <w:tblLook w:val="04A0" w:firstRow="1" w:lastRow="0" w:firstColumn="1" w:lastColumn="0" w:noHBand="0" w:noVBand="1"/>
      </w:tblPr>
      <w:tblGrid>
        <w:gridCol w:w="1525"/>
        <w:gridCol w:w="7560"/>
      </w:tblGrid>
      <w:tr w:rsidR="00A47490" w14:paraId="46009406" w14:textId="77777777" w:rsidTr="002541E3">
        <w:tc>
          <w:tcPr>
            <w:tcW w:w="1525" w:type="dxa"/>
          </w:tcPr>
          <w:p w14:paraId="41FAD9B4" w14:textId="77777777" w:rsidR="00A47490" w:rsidRDefault="00A47490" w:rsidP="002541E3">
            <w:pPr>
              <w:pStyle w:val="BodyText"/>
              <w:spacing w:after="0"/>
              <w:rPr>
                <w:b/>
                <w:sz w:val="20"/>
                <w:szCs w:val="20"/>
                <w:lang w:val="de-DE"/>
              </w:rPr>
            </w:pPr>
            <w:r>
              <w:rPr>
                <w:b/>
                <w:sz w:val="20"/>
                <w:szCs w:val="20"/>
                <w:lang w:val="de-DE"/>
              </w:rPr>
              <w:t>Company</w:t>
            </w:r>
          </w:p>
        </w:tc>
        <w:tc>
          <w:tcPr>
            <w:tcW w:w="7560" w:type="dxa"/>
          </w:tcPr>
          <w:p w14:paraId="4F7E9400" w14:textId="77777777" w:rsidR="00A47490" w:rsidRDefault="00A47490" w:rsidP="002541E3">
            <w:pPr>
              <w:pStyle w:val="BodyText"/>
              <w:spacing w:after="0"/>
              <w:rPr>
                <w:b/>
                <w:sz w:val="20"/>
                <w:szCs w:val="20"/>
                <w:lang w:val="de-DE"/>
              </w:rPr>
            </w:pPr>
            <w:r>
              <w:rPr>
                <w:b/>
                <w:sz w:val="20"/>
                <w:szCs w:val="20"/>
                <w:lang w:val="de-DE"/>
              </w:rPr>
              <w:t>View/Position</w:t>
            </w:r>
          </w:p>
        </w:tc>
      </w:tr>
      <w:tr w:rsidR="00A47490" w14:paraId="2BA83E3D" w14:textId="77777777" w:rsidTr="002541E3">
        <w:tc>
          <w:tcPr>
            <w:tcW w:w="1525" w:type="dxa"/>
          </w:tcPr>
          <w:p w14:paraId="1F3B83B9" w14:textId="77777777" w:rsidR="00A47490" w:rsidRPr="00D11A4A" w:rsidRDefault="00A47490" w:rsidP="002541E3">
            <w:pPr>
              <w:pStyle w:val="BodyText"/>
              <w:spacing w:after="0"/>
              <w:rPr>
                <w:sz w:val="20"/>
                <w:szCs w:val="20"/>
                <w:lang w:val="de-DE"/>
              </w:rPr>
            </w:pPr>
          </w:p>
        </w:tc>
        <w:tc>
          <w:tcPr>
            <w:tcW w:w="7560" w:type="dxa"/>
          </w:tcPr>
          <w:p w14:paraId="49390601" w14:textId="77777777" w:rsidR="00A47490" w:rsidRPr="00D11A4A" w:rsidRDefault="00A47490" w:rsidP="002541E3">
            <w:pPr>
              <w:pStyle w:val="BodyText"/>
              <w:spacing w:after="0"/>
              <w:rPr>
                <w:sz w:val="20"/>
                <w:szCs w:val="20"/>
                <w:lang w:val="de-DE"/>
              </w:rPr>
            </w:pPr>
          </w:p>
        </w:tc>
      </w:tr>
      <w:tr w:rsidR="00A47490" w14:paraId="5B35CE15" w14:textId="77777777" w:rsidTr="002541E3">
        <w:tc>
          <w:tcPr>
            <w:tcW w:w="1525" w:type="dxa"/>
          </w:tcPr>
          <w:p w14:paraId="706876E2" w14:textId="77777777" w:rsidR="00A47490" w:rsidRPr="00D11A4A" w:rsidRDefault="00A47490" w:rsidP="002541E3">
            <w:pPr>
              <w:pStyle w:val="BodyText"/>
              <w:spacing w:after="0"/>
              <w:rPr>
                <w:sz w:val="20"/>
                <w:szCs w:val="20"/>
                <w:lang w:val="de-DE"/>
              </w:rPr>
            </w:pPr>
          </w:p>
        </w:tc>
        <w:tc>
          <w:tcPr>
            <w:tcW w:w="7560" w:type="dxa"/>
          </w:tcPr>
          <w:p w14:paraId="72A5BC4D" w14:textId="77777777" w:rsidR="00A47490" w:rsidRPr="00D11A4A" w:rsidRDefault="00A47490" w:rsidP="002541E3">
            <w:pPr>
              <w:pStyle w:val="BodyText"/>
              <w:spacing w:after="0"/>
              <w:rPr>
                <w:sz w:val="20"/>
                <w:szCs w:val="20"/>
                <w:lang w:val="de-DE"/>
              </w:rPr>
            </w:pPr>
          </w:p>
        </w:tc>
      </w:tr>
      <w:tr w:rsidR="00A47490" w:rsidRPr="00A9006D" w14:paraId="5AB92678" w14:textId="77777777" w:rsidTr="002541E3">
        <w:tc>
          <w:tcPr>
            <w:tcW w:w="1525" w:type="dxa"/>
          </w:tcPr>
          <w:p w14:paraId="3A2FDC10" w14:textId="77777777" w:rsidR="00A47490" w:rsidRPr="00A9006D" w:rsidRDefault="00A47490" w:rsidP="002541E3">
            <w:pPr>
              <w:pStyle w:val="BodyText"/>
              <w:spacing w:after="0"/>
              <w:rPr>
                <w:rFonts w:eastAsia="Malgun Gothic"/>
                <w:sz w:val="20"/>
                <w:szCs w:val="20"/>
                <w:lang w:val="de-DE" w:eastAsia="ko-KR"/>
              </w:rPr>
            </w:pPr>
          </w:p>
        </w:tc>
        <w:tc>
          <w:tcPr>
            <w:tcW w:w="7560" w:type="dxa"/>
          </w:tcPr>
          <w:p w14:paraId="591A22E2" w14:textId="77777777" w:rsidR="00A47490" w:rsidRPr="00A9006D" w:rsidRDefault="00A47490" w:rsidP="002541E3">
            <w:pPr>
              <w:pStyle w:val="BodyText"/>
              <w:spacing w:after="0"/>
              <w:rPr>
                <w:rFonts w:eastAsia="Malgun Gothic"/>
                <w:sz w:val="20"/>
                <w:szCs w:val="20"/>
                <w:lang w:val="de-DE" w:eastAsia="ko-KR"/>
              </w:rPr>
            </w:pPr>
          </w:p>
        </w:tc>
      </w:tr>
      <w:tr w:rsidR="00A47490" w14:paraId="4F1FB4DD" w14:textId="77777777" w:rsidTr="002541E3">
        <w:tc>
          <w:tcPr>
            <w:tcW w:w="1525" w:type="dxa"/>
          </w:tcPr>
          <w:p w14:paraId="0C05B8CA" w14:textId="77777777" w:rsidR="00A47490" w:rsidRPr="00D11A4A" w:rsidRDefault="00A47490" w:rsidP="002541E3">
            <w:pPr>
              <w:pStyle w:val="BodyText"/>
              <w:spacing w:after="0"/>
              <w:rPr>
                <w:sz w:val="20"/>
                <w:szCs w:val="20"/>
                <w:lang w:val="de-DE"/>
              </w:rPr>
            </w:pPr>
          </w:p>
        </w:tc>
        <w:tc>
          <w:tcPr>
            <w:tcW w:w="7560" w:type="dxa"/>
          </w:tcPr>
          <w:p w14:paraId="528EE623" w14:textId="77777777" w:rsidR="00A47490" w:rsidRPr="00D11A4A" w:rsidRDefault="00A47490" w:rsidP="002541E3">
            <w:pPr>
              <w:pStyle w:val="BodyText"/>
              <w:spacing w:after="0"/>
              <w:rPr>
                <w:sz w:val="20"/>
                <w:szCs w:val="20"/>
                <w:lang w:val="de-DE"/>
              </w:rPr>
            </w:pPr>
          </w:p>
        </w:tc>
      </w:tr>
    </w:tbl>
    <w:p w14:paraId="1C69F99F" w14:textId="77777777" w:rsidR="00A47490" w:rsidRPr="00A77543" w:rsidRDefault="00A47490" w:rsidP="00A77543"/>
    <w:bookmarkEnd w:id="13"/>
    <w:p w14:paraId="0BFFE13E" w14:textId="77777777" w:rsidR="00E14B7C" w:rsidRDefault="00BF59FA">
      <w:pPr>
        <w:pStyle w:val="Heading1"/>
      </w:pPr>
      <w:r>
        <w:t>3</w:t>
      </w:r>
      <w:r>
        <w:tab/>
        <w:t xml:space="preserve">Summary </w:t>
      </w:r>
      <w:r w:rsidR="00E14B7C">
        <w:t>of Comments</w:t>
      </w: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OLE_LINK7"/>
      <w:bookmarkStart w:id="35" w:name="_Ref40774674"/>
      <w:r w:rsidRPr="00761D88">
        <w:rPr>
          <w:rFonts w:ascii="Arial" w:hAnsi="Arial" w:cs="Arial"/>
          <w:sz w:val="20"/>
          <w:szCs w:val="20"/>
          <w:lang w:val="en-US" w:eastAsia="x-none"/>
        </w:rPr>
        <w:t>R1-2003369</w:t>
      </w:r>
      <w:bookmarkEnd w:id="34"/>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6"/>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7"/>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8"/>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9"/>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0"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0"/>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1"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1"/>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2"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2"/>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3"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3"/>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4" w:name="_Ref40774687"/>
      <w:bookmarkStart w:id="45" w:name="_Ref41125946"/>
      <w:r>
        <w:rPr>
          <w:rFonts w:ascii="Arial" w:eastAsiaTheme="minorEastAsia" w:hAnsi="Arial" w:cs="Arial"/>
          <w:sz w:val="20"/>
          <w:szCs w:val="20"/>
          <w:lang w:val="en-US" w:eastAsia="zh-CN"/>
        </w:rPr>
        <w:t>3GPP TR 38.889, “</w:t>
      </w:r>
      <w:bookmarkEnd w:id="44"/>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5"/>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6"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6"/>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7"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7"/>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E14B7C" w:rsidRPr="004C05A3" w:rsidRDefault="00E14B7C"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E14B7C" w:rsidRDefault="00E14B7C"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E14B7C" w:rsidRPr="004C05A3" w:rsidRDefault="00E14B7C"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E14B7C" w:rsidRDefault="00E14B7C"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lastRenderedPageBreak/>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 xml:space="preserve">For PUSCH transmission prior to dedicated configuration (e.g., Msg3 PUSCH and potential Msg3 re-transmissions), we are already discussing RB set allocation rules for PUSCH </w:t>
      </w:r>
      <w:r>
        <w:rPr>
          <w:lang w:val="en-US"/>
        </w:rPr>
        <w:lastRenderedPageBreak/>
        <w:t>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8"/>
      <w:r>
        <w:rPr>
          <w:rFonts w:ascii="Times New Roman" w:eastAsia="SimSun" w:hAnsi="Times New Roman"/>
          <w:color w:val="FF0000"/>
        </w:rPr>
        <w:t xml:space="preserve">CORESET in which the </w:t>
      </w:r>
      <w:commentRangeStart w:id="49"/>
      <w:r>
        <w:rPr>
          <w:rFonts w:ascii="Times New Roman" w:eastAsia="SimSun" w:hAnsi="Times New Roman"/>
          <w:color w:val="FF0000"/>
        </w:rPr>
        <w:t xml:space="preserve">DCI format </w:t>
      </w:r>
      <w:commentRangeEnd w:id="49"/>
      <w:r>
        <w:rPr>
          <w:rStyle w:val="CommentReference"/>
        </w:rPr>
        <w:commentReference w:id="49"/>
      </w:r>
      <w:r>
        <w:rPr>
          <w:rFonts w:ascii="Times New Roman" w:eastAsia="SimSun" w:hAnsi="Times New Roman"/>
          <w:color w:val="FF0000"/>
        </w:rPr>
        <w:t>is detected</w:t>
      </w:r>
      <w:commentRangeEnd w:id="48"/>
      <w:r>
        <w:rPr>
          <w:rStyle w:val="CommentReference"/>
        </w:rPr>
        <w:commentReference w:id="48"/>
      </w:r>
      <w:r>
        <w:rPr>
          <w:rFonts w:ascii="Times New Roman" w:eastAsia="SimSun" w:hAnsi="Times New Roman"/>
          <w:color w:val="FF0000"/>
        </w:rPr>
        <w:t>. [</w:t>
      </w:r>
      <w:commentRangeStart w:id="50"/>
      <w:r>
        <w:rPr>
          <w:rFonts w:ascii="Times New Roman" w:eastAsia="SimSun" w:hAnsi="Times New Roman"/>
          <w:color w:val="FF0000"/>
        </w:rPr>
        <w:t>If there is no intersection</w:t>
      </w:r>
      <w:commentRangeEnd w:id="50"/>
      <w:r>
        <w:rPr>
          <w:rStyle w:val="CommentReference"/>
        </w:rPr>
        <w:commentReference w:id="50"/>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51"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1"/>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52" w:name="_Toc20426305"/>
      <w:bookmarkStart w:id="53" w:name="_Toc29321702"/>
      <w:bookmarkStart w:id="54" w:name="_Toc36757574"/>
      <w:bookmarkStart w:id="55" w:name="_Toc36837115"/>
      <w:bookmarkStart w:id="56" w:name="_Toc36844092"/>
      <w:bookmarkStart w:id="57"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2"/>
      <w:bookmarkEnd w:id="53"/>
      <w:bookmarkEnd w:id="54"/>
      <w:bookmarkEnd w:id="55"/>
      <w:bookmarkEnd w:id="56"/>
      <w:bookmarkEnd w:id="57"/>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pt;height:86.25pt" o:ole="">
            <v:imagedata r:id="rId29" o:title=""/>
          </v:shape>
          <o:OLEObject Type="Embed" ProgID="Visio.Drawing.15" ShapeID="_x0000_i1029" DrawAspect="Content" ObjectID="_1652543581"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pt;height:116.25pt" o:ole="">
            <v:imagedata r:id="rId31" o:title=""/>
          </v:shape>
          <o:OLEObject Type="Embed" ProgID="Visio.Drawing.15" ShapeID="_x0000_i1030" DrawAspect="Content" ObjectID="_1652543582"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E14B7C" w:rsidRDefault="00E14B7C">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E14B7C" w:rsidRDefault="00E14B7C">
      <w:pPr>
        <w:pStyle w:val="CommentText"/>
      </w:pPr>
    </w:p>
    <w:p w14:paraId="4999AF06" w14:textId="42A2E36F" w:rsidR="00E14B7C" w:rsidRDefault="00E14B7C">
      <w:pPr>
        <w:pStyle w:val="CommentText"/>
      </w:pPr>
      <w:r>
        <w:t>This is consistent with the Rel-15 specifications for the DL that restrict Msg2 and 4 to the bandwidth location of CORESET0.</w:t>
      </w:r>
    </w:p>
  </w:comment>
  <w:comment w:id="18" w:author="Stephen Grant" w:date="2020-05-27T15:46:00Z" w:initials="SG">
    <w:p w14:paraId="7A800358" w14:textId="77777777" w:rsidR="001602E9" w:rsidRDefault="001602E9" w:rsidP="001602E9">
      <w:pPr>
        <w:pStyle w:val="CommentText"/>
      </w:pPr>
      <w:r>
        <w:rPr>
          <w:rStyle w:val="CommentReference"/>
        </w:rPr>
        <w:annotationRef/>
      </w:r>
      <w:r>
        <w:t>Narrowed down to Alt-1 and Alt-3 since Alt-2 has very little support</w:t>
      </w:r>
    </w:p>
  </w:comment>
  <w:comment w:id="19" w:author="Stephen Grant" w:date="2020-05-27T19:04:00Z" w:initials="SG">
    <w:p w14:paraId="1C0D50EA" w14:textId="77777777" w:rsidR="001602E9" w:rsidRDefault="001602E9" w:rsidP="001602E9">
      <w:pPr>
        <w:pStyle w:val="CommentText"/>
      </w:pPr>
      <w:r>
        <w:rPr>
          <w:rStyle w:val="CommentReference"/>
        </w:rPr>
        <w:annotationRef/>
      </w:r>
      <w:r>
        <w:t>Fujitsu points out that this covers the case of active UL BWP being the initial UL BWP</w:t>
      </w:r>
    </w:p>
  </w:comment>
  <w:comment w:id="23" w:author="Stephen Grant" w:date="2020-06-01T16:55:00Z" w:initials="SG">
    <w:p w14:paraId="2298E054" w14:textId="24CB9993" w:rsidR="00BA67E9" w:rsidRDefault="00BA67E9">
      <w:pPr>
        <w:pStyle w:val="CommentText"/>
      </w:pPr>
      <w:r>
        <w:rPr>
          <w:rStyle w:val="CommentReference"/>
        </w:rPr>
        <w:annotationRef/>
      </w:r>
      <w:r>
        <w:t>active=</w:t>
      </w:r>
      <w:proofErr w:type="spellStart"/>
      <w:r>
        <w:t>intial</w:t>
      </w:r>
      <w:proofErr w:type="spellEnd"/>
      <w:r>
        <w:t xml:space="preserve"> for IDLE UEs</w:t>
      </w:r>
    </w:p>
  </w:comment>
  <w:comment w:id="27" w:author="Stephen Grant" w:date="2020-05-25T10:22:00Z" w:initials="SG">
    <w:p w14:paraId="6A568845" w14:textId="77777777" w:rsidR="00E14B7C" w:rsidRDefault="00E14B7C"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E14B7C" w:rsidRDefault="00E14B7C" w:rsidP="009E2A1F">
      <w:pPr>
        <w:pStyle w:val="CommentText"/>
      </w:pPr>
    </w:p>
    <w:p w14:paraId="39DCE8B2" w14:textId="3F874640" w:rsidR="00E14B7C" w:rsidRDefault="00E14B7C" w:rsidP="009E2A1F">
      <w:pPr>
        <w:pStyle w:val="CommentText"/>
      </w:pPr>
      <w:r>
        <w:t>This is consistent with the Rel-15 specifications for the DL that restrict Msg2 and 4 to the bandwidth location of CORESET0.</w:t>
      </w:r>
    </w:p>
  </w:comment>
  <w:comment w:id="28" w:author="Stephen Grant" w:date="2020-05-19T08:16:00Z" w:initials="SG">
    <w:p w14:paraId="68850CE7" w14:textId="77777777" w:rsidR="00E14B7C" w:rsidRDefault="00E14B7C" w:rsidP="00FF63A5">
      <w:pPr>
        <w:pStyle w:val="CommentText"/>
      </w:pPr>
      <w:r>
        <w:rPr>
          <w:rStyle w:val="CommentReference"/>
        </w:rPr>
        <w:annotationRef/>
      </w:r>
      <w:r>
        <w:t>Earlier in Section 9.2.1 the following text clarifies what DCI format the UE detects:</w:t>
      </w:r>
    </w:p>
    <w:p w14:paraId="534CE0A5" w14:textId="77777777" w:rsidR="00E14B7C" w:rsidRDefault="00E14B7C" w:rsidP="00FF63A5">
      <w:pPr>
        <w:pStyle w:val="CommentText"/>
      </w:pPr>
    </w:p>
    <w:p w14:paraId="4752F4E7" w14:textId="77777777" w:rsidR="00E14B7C" w:rsidRPr="00DA007B" w:rsidRDefault="00E14B7C"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1" w:author="Stephen Grant" w:date="2020-05-23T08:36:00Z" w:initials="SG">
    <w:p w14:paraId="463A4430" w14:textId="77777777" w:rsidR="00E14B7C" w:rsidRDefault="00E14B7C" w:rsidP="005E321A">
      <w:pPr>
        <w:pStyle w:val="CommentText"/>
      </w:pPr>
      <w:r>
        <w:rPr>
          <w:rStyle w:val="CommentReference"/>
        </w:rPr>
        <w:annotationRef/>
      </w:r>
      <w:r>
        <w:t>Note: TC-RNTI to be addressed separately (Issue #1)</w:t>
      </w:r>
    </w:p>
  </w:comment>
  <w:comment w:id="32" w:author="Stephen Grant" w:date="2020-05-23T08:36:00Z" w:initials="SG">
    <w:p w14:paraId="3996847D" w14:textId="77777777" w:rsidR="00E14B7C" w:rsidRDefault="00E14B7C" w:rsidP="00004759">
      <w:pPr>
        <w:pStyle w:val="CommentText"/>
      </w:pPr>
      <w:r>
        <w:rPr>
          <w:rStyle w:val="CommentReference"/>
        </w:rPr>
        <w:annotationRef/>
      </w:r>
      <w:r>
        <w:t>Note: TC-RNTI to be addressed separately (Issue #1)</w:t>
      </w:r>
    </w:p>
  </w:comment>
  <w:comment w:id="33" w:author="Stephen Grant" w:date="2020-05-23T08:36:00Z" w:initials="SG">
    <w:p w14:paraId="4CF48340" w14:textId="77777777" w:rsidR="00E14B7C" w:rsidRDefault="00E14B7C" w:rsidP="00004759">
      <w:pPr>
        <w:pStyle w:val="CommentText"/>
      </w:pPr>
      <w:r>
        <w:rPr>
          <w:rStyle w:val="CommentReference"/>
        </w:rPr>
        <w:annotationRef/>
      </w:r>
      <w:r>
        <w:t>Note: TC-RNTI to be addressed separately (Issue #1)</w:t>
      </w:r>
    </w:p>
  </w:comment>
  <w:comment w:id="49" w:author="Stephen Grant" w:date="2020-05-19T08:16:00Z" w:initials="SG">
    <w:p w14:paraId="52EDC1C4" w14:textId="77777777" w:rsidR="00E14B7C" w:rsidRDefault="00E14B7C" w:rsidP="00F976AE">
      <w:pPr>
        <w:pStyle w:val="CommentText"/>
      </w:pPr>
      <w:r>
        <w:rPr>
          <w:rStyle w:val="CommentReference"/>
        </w:rPr>
        <w:annotationRef/>
      </w:r>
      <w:r>
        <w:t>Earlier in Section 9.2.1 the following text clarifies what DCI format the UE detects:</w:t>
      </w:r>
    </w:p>
    <w:p w14:paraId="062F5260" w14:textId="77777777" w:rsidR="00E14B7C" w:rsidRDefault="00E14B7C" w:rsidP="00F976AE">
      <w:pPr>
        <w:pStyle w:val="CommentText"/>
      </w:pPr>
    </w:p>
    <w:p w14:paraId="6077DC01" w14:textId="77777777" w:rsidR="00E14B7C" w:rsidRPr="00DA007B" w:rsidRDefault="00E14B7C"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8" w:author="Stephen Grant" w:date="2020-05-19T08:19:00Z" w:initials="SG">
    <w:p w14:paraId="713FF5DE" w14:textId="77777777" w:rsidR="00E14B7C" w:rsidRDefault="00E14B7C" w:rsidP="00F976AE">
      <w:pPr>
        <w:pStyle w:val="CommentText"/>
      </w:pPr>
      <w:r>
        <w:rPr>
          <w:rStyle w:val="CommentReference"/>
        </w:rPr>
        <w:annotationRef/>
      </w:r>
      <w:r>
        <w:t>This is the same wording as used in 38.214 Section 5.1.2.2 to restrict Msg2 and Msg4 to the bandwidth of CORESET0 which is ~20 MHz for NR-U.</w:t>
      </w:r>
    </w:p>
  </w:comment>
  <w:comment w:id="50" w:author="Stephen Grant" w:date="2020-05-19T08:48:00Z" w:initials="SG">
    <w:p w14:paraId="3DC827E1" w14:textId="77777777" w:rsidR="00E14B7C" w:rsidRDefault="00E14B7C"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9D2F" w14:textId="77777777" w:rsidR="00AB4B5B" w:rsidRDefault="00AB4B5B">
      <w:pPr>
        <w:spacing w:after="0" w:line="240" w:lineRule="auto"/>
      </w:pPr>
      <w:r>
        <w:separator/>
      </w:r>
    </w:p>
  </w:endnote>
  <w:endnote w:type="continuationSeparator" w:id="0">
    <w:p w14:paraId="650A098B" w14:textId="77777777" w:rsidR="00AB4B5B" w:rsidRDefault="00AB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E14B7C" w:rsidRDefault="00E14B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p w14:paraId="4282BD34" w14:textId="77777777" w:rsidR="00E14B7C" w:rsidRDefault="00E14B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E14B7C" w:rsidRDefault="00E14B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5FCC0" w14:textId="77777777" w:rsidR="00AB4B5B" w:rsidRDefault="00AB4B5B">
      <w:pPr>
        <w:spacing w:after="0" w:line="240" w:lineRule="auto"/>
      </w:pPr>
      <w:r>
        <w:separator/>
      </w:r>
    </w:p>
  </w:footnote>
  <w:footnote w:type="continuationSeparator" w:id="0">
    <w:p w14:paraId="05EA54D6" w14:textId="77777777" w:rsidR="00AB4B5B" w:rsidRDefault="00AB4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E14B7C" w:rsidRDefault="00E14B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E14B7C" w:rsidRDefault="00E14B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14B7C" w:rsidRDefault="00E14B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목록 단락,列表段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__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package" Target="embeddings/Microsoft_Visio___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FCFBB12F-F1F2-4C52-81E7-2856F8A8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182</TotalTime>
  <Pages>28</Pages>
  <Words>10569</Words>
  <Characters>60247</Characters>
  <Application>Microsoft Office Word</Application>
  <DocSecurity>0</DocSecurity>
  <Lines>502</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12</cp:revision>
  <cp:lastPrinted>2008-01-30T21:09:00Z</cp:lastPrinted>
  <dcterms:created xsi:type="dcterms:W3CDTF">2020-05-29T09:23:00Z</dcterms:created>
  <dcterms:modified xsi:type="dcterms:W3CDTF">2020-06-02T01:04:00Z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