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A823B" w14:textId="2EE65DEE" w:rsidR="00F45DA9" w:rsidRPr="00F45DA9" w:rsidRDefault="00F45DA9" w:rsidP="00F45DA9">
      <w:pPr>
        <w:tabs>
          <w:tab w:val="center" w:pos="4536"/>
          <w:tab w:val="right" w:pos="9072"/>
        </w:tabs>
        <w:jc w:val="both"/>
        <w:rPr>
          <w:rFonts w:eastAsia="宋体"/>
          <w:b/>
          <w:sz w:val="22"/>
          <w:lang w:eastAsia="zh-CN"/>
        </w:rPr>
      </w:pPr>
      <w:r w:rsidRPr="00F45DA9">
        <w:rPr>
          <w:rFonts w:eastAsia="宋体"/>
          <w:b/>
          <w:sz w:val="22"/>
          <w:lang w:eastAsia="zh-CN"/>
        </w:rPr>
        <w:t>3GPP TSG RAN WG1 #101</w:t>
      </w:r>
      <w:r w:rsidRPr="00F45DA9">
        <w:rPr>
          <w:rFonts w:eastAsia="宋体"/>
          <w:b/>
          <w:sz w:val="22"/>
          <w:lang w:eastAsia="zh-CN"/>
        </w:rPr>
        <w:tab/>
      </w:r>
      <w:r w:rsidRPr="00F45DA9">
        <w:rPr>
          <w:rFonts w:eastAsia="宋体"/>
          <w:b/>
          <w:sz w:val="22"/>
          <w:lang w:eastAsia="zh-CN"/>
        </w:rPr>
        <w:tab/>
        <w:t>R1-2004115</w:t>
      </w:r>
    </w:p>
    <w:p w14:paraId="16C2F4CB" w14:textId="77777777" w:rsidR="00F45DA9" w:rsidRPr="00F45DA9" w:rsidRDefault="00F45DA9" w:rsidP="00F45DA9">
      <w:pPr>
        <w:tabs>
          <w:tab w:val="center" w:pos="4536"/>
          <w:tab w:val="right" w:pos="9072"/>
        </w:tabs>
        <w:jc w:val="both"/>
        <w:rPr>
          <w:rFonts w:eastAsia="宋体"/>
          <w:b/>
          <w:sz w:val="22"/>
          <w:lang w:eastAsia="zh-CN"/>
        </w:rPr>
      </w:pPr>
      <w:r w:rsidRPr="00F45DA9">
        <w:rPr>
          <w:rFonts w:eastAsia="MS Mincho"/>
          <w:b/>
          <w:bCs/>
          <w:sz w:val="22"/>
          <w:lang w:eastAsia="ja-JP"/>
        </w:rPr>
        <w:t>E-Meeting, May 25</w:t>
      </w:r>
      <w:r w:rsidRPr="00F45DA9">
        <w:rPr>
          <w:rFonts w:eastAsia="MS Mincho"/>
          <w:b/>
          <w:bCs/>
          <w:sz w:val="22"/>
          <w:vertAlign w:val="superscript"/>
          <w:lang w:eastAsia="ja-JP"/>
        </w:rPr>
        <w:t>th</w:t>
      </w:r>
      <w:r w:rsidRPr="00F45DA9">
        <w:rPr>
          <w:rFonts w:eastAsia="MS Mincho"/>
          <w:b/>
          <w:bCs/>
          <w:sz w:val="22"/>
          <w:lang w:eastAsia="ja-JP"/>
        </w:rPr>
        <w:t xml:space="preserve"> – June 5</w:t>
      </w:r>
      <w:r w:rsidRPr="00F45DA9">
        <w:rPr>
          <w:rFonts w:eastAsia="MS Mincho"/>
          <w:b/>
          <w:bCs/>
          <w:sz w:val="22"/>
          <w:vertAlign w:val="superscript"/>
          <w:lang w:eastAsia="ja-JP"/>
        </w:rPr>
        <w:t>th</w:t>
      </w:r>
      <w:r w:rsidRPr="00F45DA9">
        <w:rPr>
          <w:rFonts w:eastAsia="MS Mincho"/>
          <w:b/>
          <w:bCs/>
          <w:sz w:val="22"/>
          <w:lang w:eastAsia="ja-JP"/>
        </w:rPr>
        <w:t>, 2020</w:t>
      </w:r>
    </w:p>
    <w:p w14:paraId="74E532BC" w14:textId="7642B2E4" w:rsidR="00C60950" w:rsidRPr="00F45DA9" w:rsidRDefault="00C60950" w:rsidP="00345EFE">
      <w:pPr>
        <w:tabs>
          <w:tab w:val="left" w:pos="1800"/>
          <w:tab w:val="right" w:pos="9072"/>
        </w:tabs>
        <w:ind w:left="1800" w:hanging="1800"/>
        <w:jc w:val="both"/>
        <w:rPr>
          <w:rFonts w:eastAsia="宋体"/>
          <w:b/>
          <w:sz w:val="22"/>
          <w:szCs w:val="22"/>
          <w:highlight w:val="yellow"/>
          <w:lang w:eastAsia="zh-CN"/>
        </w:rPr>
      </w:pPr>
    </w:p>
    <w:p w14:paraId="666B3813" w14:textId="77777777" w:rsidR="003E1484" w:rsidRPr="00F45DA9" w:rsidRDefault="003E1484" w:rsidP="00345EFE">
      <w:pPr>
        <w:pStyle w:val="a4"/>
        <w:tabs>
          <w:tab w:val="clear" w:pos="4536"/>
          <w:tab w:val="left" w:pos="1800"/>
        </w:tabs>
        <w:ind w:left="1800" w:hanging="1800"/>
        <w:jc w:val="both"/>
        <w:rPr>
          <w:rFonts w:ascii="Times New Roman" w:eastAsia="宋体" w:hAnsi="Times New Roman"/>
          <w:sz w:val="22"/>
          <w:szCs w:val="22"/>
          <w:lang w:eastAsia="zh-CN"/>
        </w:rPr>
      </w:pPr>
      <w:r w:rsidRPr="00F45DA9">
        <w:rPr>
          <w:rFonts w:ascii="Times New Roman" w:hAnsi="Times New Roman"/>
          <w:sz w:val="22"/>
          <w:szCs w:val="22"/>
        </w:rPr>
        <w:t>Source:</w:t>
      </w:r>
      <w:r w:rsidRPr="00F45DA9">
        <w:rPr>
          <w:rFonts w:ascii="Times New Roman" w:hAnsi="Times New Roman"/>
          <w:sz w:val="22"/>
          <w:szCs w:val="22"/>
        </w:rPr>
        <w:tab/>
      </w:r>
      <w:r w:rsidR="00B0070B" w:rsidRPr="00F45DA9">
        <w:rPr>
          <w:rFonts w:ascii="Times New Roman" w:eastAsia="宋体" w:hAnsi="Times New Roman"/>
          <w:sz w:val="22"/>
          <w:szCs w:val="22"/>
          <w:lang w:eastAsia="zh-CN"/>
        </w:rPr>
        <w:t>OPPO</w:t>
      </w:r>
    </w:p>
    <w:p w14:paraId="3A532079" w14:textId="0E1A08DC" w:rsidR="00AA5E4F" w:rsidRPr="00F45DA9" w:rsidRDefault="003E1484" w:rsidP="00345EFE">
      <w:pPr>
        <w:pStyle w:val="a4"/>
        <w:tabs>
          <w:tab w:val="clear" w:pos="4536"/>
        </w:tabs>
        <w:ind w:left="1800" w:hangingChars="815" w:hanging="1800"/>
        <w:jc w:val="both"/>
        <w:rPr>
          <w:rFonts w:ascii="Times New Roman" w:eastAsia="宋体" w:hAnsi="Times New Roman"/>
          <w:sz w:val="22"/>
          <w:szCs w:val="22"/>
          <w:lang w:eastAsia="zh-CN"/>
        </w:rPr>
      </w:pPr>
      <w:r w:rsidRPr="00F45DA9">
        <w:rPr>
          <w:rFonts w:ascii="Times New Roman" w:hAnsi="Times New Roman"/>
          <w:sz w:val="22"/>
          <w:szCs w:val="22"/>
        </w:rPr>
        <w:t>Title:</w:t>
      </w:r>
      <w:r w:rsidRPr="00F45DA9">
        <w:rPr>
          <w:rFonts w:ascii="Times New Roman" w:hAnsi="Times New Roman"/>
          <w:sz w:val="22"/>
          <w:szCs w:val="22"/>
        </w:rPr>
        <w:tab/>
      </w:r>
      <w:r w:rsidR="00A24971" w:rsidRPr="00F45DA9">
        <w:rPr>
          <w:rFonts w:ascii="Times New Roman" w:hAnsi="Times New Roman"/>
          <w:sz w:val="22"/>
          <w:szCs w:val="22"/>
        </w:rPr>
        <w:t>UCI enhancement</w:t>
      </w:r>
      <w:r w:rsidR="00313391" w:rsidRPr="00F45DA9">
        <w:rPr>
          <w:rFonts w:ascii="Times New Roman" w:hAnsi="Times New Roman"/>
          <w:sz w:val="22"/>
          <w:szCs w:val="22"/>
        </w:rPr>
        <w:t>s</w:t>
      </w:r>
      <w:r w:rsidR="00A24971" w:rsidRPr="00F45DA9">
        <w:rPr>
          <w:rFonts w:ascii="Times New Roman" w:hAnsi="Times New Roman"/>
          <w:sz w:val="22"/>
          <w:szCs w:val="22"/>
        </w:rPr>
        <w:t xml:space="preserve"> for URLLC</w:t>
      </w:r>
    </w:p>
    <w:p w14:paraId="22118731" w14:textId="32C4512A" w:rsidR="003E1484" w:rsidRPr="00F45DA9" w:rsidRDefault="003E1484" w:rsidP="00345EFE">
      <w:pPr>
        <w:pStyle w:val="a4"/>
        <w:tabs>
          <w:tab w:val="left" w:pos="1800"/>
        </w:tabs>
        <w:jc w:val="both"/>
        <w:rPr>
          <w:rFonts w:ascii="Times New Roman" w:eastAsia="宋体" w:hAnsi="Times New Roman"/>
          <w:sz w:val="22"/>
          <w:szCs w:val="22"/>
          <w:lang w:eastAsia="zh-CN"/>
        </w:rPr>
      </w:pPr>
      <w:r w:rsidRPr="00F45DA9">
        <w:rPr>
          <w:rFonts w:ascii="Times New Roman" w:hAnsi="Times New Roman"/>
          <w:sz w:val="22"/>
          <w:szCs w:val="22"/>
        </w:rPr>
        <w:t>Agenda Item:</w:t>
      </w:r>
      <w:r w:rsidRPr="00F45DA9">
        <w:rPr>
          <w:rFonts w:ascii="Times New Roman" w:hAnsi="Times New Roman"/>
          <w:sz w:val="22"/>
          <w:szCs w:val="22"/>
        </w:rPr>
        <w:tab/>
      </w:r>
      <w:r w:rsidR="00971A80" w:rsidRPr="00F45DA9">
        <w:rPr>
          <w:rFonts w:ascii="Times New Roman" w:eastAsia="宋体" w:hAnsi="Times New Roman"/>
          <w:sz w:val="22"/>
          <w:szCs w:val="22"/>
          <w:lang w:eastAsia="zh-CN"/>
        </w:rPr>
        <w:t>7.2.5.2</w:t>
      </w:r>
    </w:p>
    <w:p w14:paraId="157C3659" w14:textId="77777777" w:rsidR="003E1484" w:rsidRPr="008845F9" w:rsidRDefault="003E1484" w:rsidP="00345EFE">
      <w:pPr>
        <w:pStyle w:val="a4"/>
        <w:tabs>
          <w:tab w:val="left" w:pos="1800"/>
        </w:tabs>
        <w:jc w:val="both"/>
        <w:rPr>
          <w:rFonts w:ascii="Times New Roman" w:eastAsia="宋体" w:hAnsi="Times New Roman"/>
          <w:lang w:eastAsia="zh-CN"/>
        </w:rPr>
      </w:pPr>
      <w:r w:rsidRPr="00F45DA9">
        <w:rPr>
          <w:rFonts w:ascii="Times New Roman" w:hAnsi="Times New Roman"/>
          <w:sz w:val="22"/>
          <w:szCs w:val="22"/>
        </w:rPr>
        <w:t>Document for:</w:t>
      </w:r>
      <w:r w:rsidRPr="00F45DA9">
        <w:rPr>
          <w:rFonts w:ascii="Times New Roman" w:hAnsi="Times New Roman"/>
          <w:sz w:val="22"/>
          <w:szCs w:val="22"/>
        </w:rPr>
        <w:tab/>
        <w:t>Discussio</w:t>
      </w:r>
      <w:r w:rsidRPr="00F45DA9">
        <w:rPr>
          <w:rFonts w:ascii="Times New Roman" w:eastAsia="宋体" w:hAnsi="Times New Roman"/>
          <w:sz w:val="22"/>
          <w:szCs w:val="22"/>
          <w:lang w:eastAsia="zh-CN"/>
        </w:rPr>
        <w:t>n and Decision</w:t>
      </w:r>
    </w:p>
    <w:p w14:paraId="593DBC1D" w14:textId="77777777" w:rsidR="00B87FBC" w:rsidRPr="00E17025" w:rsidRDefault="00B87FBC" w:rsidP="00345EFE">
      <w:pPr>
        <w:pBdr>
          <w:bottom w:val="single" w:sz="4" w:space="1" w:color="auto"/>
        </w:pBdr>
        <w:tabs>
          <w:tab w:val="left" w:pos="2552"/>
        </w:tabs>
        <w:jc w:val="both"/>
        <w:rPr>
          <w:rFonts w:eastAsia="宋体"/>
          <w:lang w:eastAsia="zh-CN"/>
        </w:rPr>
      </w:pPr>
      <w:bookmarkStart w:id="0" w:name="Source"/>
      <w:bookmarkStart w:id="1" w:name="DocumentFor"/>
      <w:bookmarkEnd w:id="0"/>
      <w:bookmarkEnd w:id="1"/>
    </w:p>
    <w:p w14:paraId="30667ED3" w14:textId="77777777" w:rsidR="00B87FBC" w:rsidRPr="008845F9" w:rsidRDefault="00BE38BD" w:rsidP="00345EFE">
      <w:pPr>
        <w:pStyle w:val="1"/>
        <w:jc w:val="both"/>
        <w:rPr>
          <w:rFonts w:ascii="Times New Roman" w:hAnsi="Times New Roman" w:cs="Times New Roman"/>
        </w:rPr>
      </w:pPr>
      <w:r w:rsidRPr="008845F9">
        <w:rPr>
          <w:rFonts w:ascii="Times New Roman" w:hAnsi="Times New Roman" w:cs="Times New Roman"/>
        </w:rPr>
        <w:t>Introduction</w:t>
      </w:r>
    </w:p>
    <w:p w14:paraId="284D5AE5" w14:textId="78DED361" w:rsidR="000306A9" w:rsidRPr="00B6472C" w:rsidRDefault="000306A9" w:rsidP="00345EFE">
      <w:pPr>
        <w:pStyle w:val="a0"/>
        <w:rPr>
          <w:rFonts w:eastAsia="宋体"/>
          <w:szCs w:val="20"/>
          <w:lang w:eastAsia="zh-CN"/>
        </w:rPr>
      </w:pPr>
      <w:r w:rsidRPr="00B6472C">
        <w:rPr>
          <w:rFonts w:eastAsia="宋体"/>
          <w:szCs w:val="20"/>
          <w:lang w:eastAsia="zh-CN"/>
        </w:rPr>
        <w:t>In RAN</w:t>
      </w:r>
      <w:r w:rsidR="00D15450" w:rsidRPr="00B6472C">
        <w:rPr>
          <w:rFonts w:eastAsia="宋体"/>
          <w:szCs w:val="20"/>
          <w:lang w:eastAsia="zh-CN"/>
        </w:rPr>
        <w:t>1</w:t>
      </w:r>
      <w:r w:rsidRPr="00B6472C">
        <w:rPr>
          <w:rFonts w:eastAsia="宋体"/>
          <w:szCs w:val="20"/>
          <w:lang w:eastAsia="zh-CN"/>
        </w:rPr>
        <w:t xml:space="preserve"> #</w:t>
      </w:r>
      <w:r w:rsidR="00230D43" w:rsidRPr="00B6472C">
        <w:rPr>
          <w:rFonts w:eastAsia="宋体"/>
          <w:szCs w:val="20"/>
          <w:lang w:eastAsia="zh-CN"/>
        </w:rPr>
        <w:t>9</w:t>
      </w:r>
      <w:r w:rsidR="004D2892">
        <w:rPr>
          <w:rFonts w:eastAsia="宋体"/>
          <w:szCs w:val="20"/>
          <w:lang w:eastAsia="zh-CN"/>
        </w:rPr>
        <w:t>9</w:t>
      </w:r>
      <w:r w:rsidRPr="00B6472C">
        <w:rPr>
          <w:rFonts w:eastAsia="宋体"/>
          <w:szCs w:val="20"/>
          <w:lang w:eastAsia="zh-CN"/>
        </w:rPr>
        <w:t xml:space="preserve">, </w:t>
      </w:r>
      <w:r w:rsidR="00D15450" w:rsidRPr="00B6472C">
        <w:rPr>
          <w:rFonts w:eastAsia="宋体"/>
          <w:szCs w:val="20"/>
          <w:lang w:eastAsia="zh-CN"/>
        </w:rPr>
        <w:t>UCI</w:t>
      </w:r>
      <w:r w:rsidRPr="00B6472C">
        <w:rPr>
          <w:rFonts w:eastAsia="宋体"/>
          <w:szCs w:val="20"/>
          <w:lang w:eastAsia="zh-CN"/>
        </w:rPr>
        <w:t xml:space="preserve"> enhancements for NR URLLC was </w:t>
      </w:r>
      <w:r w:rsidR="00D15450" w:rsidRPr="00B6472C">
        <w:rPr>
          <w:rFonts w:eastAsia="宋体"/>
          <w:szCs w:val="20"/>
          <w:lang w:eastAsia="zh-CN"/>
        </w:rPr>
        <w:t xml:space="preserve">discussed </w:t>
      </w:r>
      <w:r w:rsidRPr="00B6472C">
        <w:rPr>
          <w:rFonts w:eastAsia="宋体"/>
          <w:szCs w:val="20"/>
          <w:lang w:eastAsia="zh-CN"/>
        </w:rPr>
        <w:t>with following</w:t>
      </w:r>
      <w:r w:rsidR="00E928BA">
        <w:rPr>
          <w:rFonts w:eastAsia="宋体"/>
          <w:szCs w:val="20"/>
          <w:lang w:eastAsia="zh-CN"/>
        </w:rPr>
        <w:t xml:space="preserve"> working assumption</w:t>
      </w:r>
      <w:r w:rsidR="00D668DA">
        <w:rPr>
          <w:rFonts w:eastAsia="宋体"/>
          <w:szCs w:val="20"/>
          <w:lang w:eastAsia="zh-CN"/>
        </w:rPr>
        <w:t xml:space="preserve"> and agreement</w:t>
      </w:r>
      <w:r w:rsidRPr="00B6472C">
        <w:rPr>
          <w:bCs/>
        </w:rPr>
        <w:t>:</w:t>
      </w:r>
    </w:p>
    <w:p w14:paraId="7E1B8F34" w14:textId="77777777" w:rsidR="004D2892" w:rsidRDefault="004D2892" w:rsidP="00345EFE">
      <w:pPr>
        <w:jc w:val="both"/>
        <w:rPr>
          <w:szCs w:val="20"/>
          <w:highlight w:val="darkYellow"/>
          <w:lang w:eastAsia="x-none"/>
        </w:rPr>
      </w:pPr>
      <w:r>
        <w:rPr>
          <w:szCs w:val="20"/>
          <w:highlight w:val="darkYellow"/>
          <w:lang w:eastAsia="x-none"/>
        </w:rPr>
        <w:t>Working assumption:</w:t>
      </w:r>
    </w:p>
    <w:p w14:paraId="0251CA4F" w14:textId="77777777" w:rsidR="004D2892" w:rsidRDefault="004D2892" w:rsidP="00345EFE">
      <w:pPr>
        <w:jc w:val="both"/>
        <w:rPr>
          <w:rFonts w:eastAsia="宋体"/>
          <w:szCs w:val="20"/>
          <w:shd w:val="clear" w:color="auto" w:fill="FFFFFF"/>
          <w:lang w:eastAsia="zh-CN"/>
        </w:rPr>
      </w:pPr>
      <w:r>
        <w:rPr>
          <w:rFonts w:eastAsia="宋体"/>
          <w:szCs w:val="20"/>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16CAFB77" w14:textId="77777777" w:rsidR="004D2892" w:rsidRDefault="004D2892" w:rsidP="00345EFE">
      <w:pPr>
        <w:numPr>
          <w:ilvl w:val="0"/>
          <w:numId w:val="7"/>
        </w:numPr>
        <w:jc w:val="both"/>
        <w:rPr>
          <w:rFonts w:eastAsia="宋体"/>
          <w:szCs w:val="20"/>
          <w:lang w:eastAsia="zh-CN"/>
        </w:rPr>
      </w:pPr>
      <w:r>
        <w:rPr>
          <w:rFonts w:eastAsia="宋体"/>
          <w:szCs w:val="20"/>
          <w:lang w:eastAsia="zh-CN"/>
        </w:rPr>
        <w:t>1-bit field in DCI can be configured as the PHY identification of the priority</w:t>
      </w:r>
    </w:p>
    <w:p w14:paraId="041DB1A5" w14:textId="77777777" w:rsidR="004D2892" w:rsidRDefault="004D2892" w:rsidP="00D668DA">
      <w:pPr>
        <w:numPr>
          <w:ilvl w:val="0"/>
          <w:numId w:val="7"/>
        </w:numPr>
        <w:spacing w:after="120"/>
        <w:jc w:val="both"/>
        <w:rPr>
          <w:rFonts w:eastAsia="宋体"/>
          <w:szCs w:val="20"/>
          <w:lang w:eastAsia="zh-CN"/>
        </w:rPr>
      </w:pPr>
      <w:r>
        <w:rPr>
          <w:rFonts w:eastAsia="宋体"/>
          <w:szCs w:val="20"/>
          <w:lang w:eastAsia="zh-CN"/>
        </w:rPr>
        <w:t>No indication of different priorities by DCI formats 0_0/1_0</w:t>
      </w:r>
    </w:p>
    <w:p w14:paraId="3F0F4A0F" w14:textId="77777777" w:rsidR="00D668DA" w:rsidRPr="00D668DA" w:rsidRDefault="00D668DA" w:rsidP="00D668DA">
      <w:pPr>
        <w:spacing w:after="120"/>
        <w:jc w:val="both"/>
        <w:rPr>
          <w:rFonts w:ascii="Times" w:eastAsia="宋体" w:hAnsi="Times"/>
          <w:highlight w:val="green"/>
          <w:lang w:val="en-GB" w:eastAsia="zh-CN"/>
        </w:rPr>
      </w:pPr>
      <w:r w:rsidRPr="00D668DA">
        <w:rPr>
          <w:rFonts w:ascii="Times" w:eastAsia="宋体" w:hAnsi="Times"/>
          <w:highlight w:val="green"/>
          <w:lang w:val="en-GB" w:eastAsia="zh-CN"/>
        </w:rPr>
        <w:t>Agreement</w:t>
      </w:r>
    </w:p>
    <w:p w14:paraId="4899093A" w14:textId="77777777" w:rsidR="00D668DA" w:rsidRPr="00D668DA" w:rsidRDefault="00D668DA" w:rsidP="00D668DA">
      <w:pPr>
        <w:snapToGrid w:val="0"/>
        <w:rPr>
          <w:rFonts w:ascii="Times" w:eastAsia="宋体" w:hAnsi="Times"/>
          <w:iCs/>
          <w:lang w:val="en-GB" w:eastAsia="zh-CN"/>
        </w:rPr>
      </w:pPr>
      <w:r w:rsidRPr="00D668DA">
        <w:rPr>
          <w:rFonts w:ascii="Times" w:eastAsia="宋体" w:hAnsi="Times" w:hint="eastAsia"/>
          <w:szCs w:val="20"/>
          <w:lang w:val="en-GB" w:eastAsia="zh-CN"/>
        </w:rPr>
        <w:t xml:space="preserve">When a high-priority UL transmission </w:t>
      </w:r>
      <w:r w:rsidRPr="00D668DA">
        <w:rPr>
          <w:rFonts w:ascii="Times" w:eastAsia="宋体" w:hAnsi="Times"/>
          <w:szCs w:val="20"/>
          <w:lang w:val="en-GB" w:eastAsia="zh-CN"/>
        </w:rPr>
        <w:t>overlaps</w:t>
      </w:r>
      <w:r w:rsidRPr="00D668DA">
        <w:rPr>
          <w:rFonts w:ascii="Times" w:eastAsia="宋体" w:hAnsi="Times" w:hint="eastAsia"/>
          <w:szCs w:val="20"/>
          <w:lang w:val="en-GB" w:eastAsia="zh-CN"/>
        </w:rPr>
        <w:t xml:space="preserve"> with a</w:t>
      </w:r>
      <w:r w:rsidRPr="00D668DA">
        <w:rPr>
          <w:rFonts w:ascii="Times" w:eastAsia="宋体" w:hAnsi="Times"/>
          <w:szCs w:val="20"/>
          <w:lang w:val="en-GB" w:eastAsia="zh-CN"/>
        </w:rPr>
        <w:t xml:space="preserve"> low</w:t>
      </w:r>
      <w:r w:rsidRPr="00D668DA">
        <w:rPr>
          <w:rFonts w:ascii="Times" w:eastAsia="宋体" w:hAnsi="Times" w:hint="eastAsia"/>
          <w:szCs w:val="20"/>
          <w:lang w:val="en-GB" w:eastAsia="zh-CN"/>
        </w:rPr>
        <w:t>-</w:t>
      </w:r>
      <w:r w:rsidRPr="00D668DA">
        <w:rPr>
          <w:rFonts w:ascii="Times" w:eastAsia="宋体" w:hAnsi="Times"/>
          <w:szCs w:val="20"/>
          <w:lang w:val="en-GB" w:eastAsia="zh-CN"/>
        </w:rPr>
        <w:t>priority</w:t>
      </w:r>
      <w:r w:rsidRPr="00D668DA">
        <w:rPr>
          <w:rFonts w:ascii="Times" w:eastAsia="宋体" w:hAnsi="Times" w:hint="eastAsia"/>
          <w:szCs w:val="20"/>
          <w:lang w:val="en-GB" w:eastAsia="zh-CN"/>
        </w:rPr>
        <w:t xml:space="preserve"> UL transmission in a slot,</w:t>
      </w:r>
      <w:r w:rsidRPr="00D668DA">
        <w:rPr>
          <w:rFonts w:ascii="Times" w:eastAsia="宋体" w:hAnsi="Times" w:hint="eastAsia"/>
          <w:iCs/>
          <w:lang w:val="en-GB" w:eastAsia="zh-CN"/>
        </w:rPr>
        <w:t xml:space="preserve"> </w:t>
      </w:r>
    </w:p>
    <w:p w14:paraId="3203BF80" w14:textId="77777777" w:rsidR="00D668DA" w:rsidRPr="00D668DA" w:rsidRDefault="00D668DA" w:rsidP="00D668DA">
      <w:pPr>
        <w:numPr>
          <w:ilvl w:val="0"/>
          <w:numId w:val="11"/>
        </w:numPr>
        <w:snapToGrid w:val="0"/>
        <w:rPr>
          <w:rFonts w:ascii="Times" w:eastAsia="宋体" w:hAnsi="Times"/>
          <w:iCs/>
          <w:lang w:val="en-GB" w:eastAsia="zh-CN"/>
        </w:rPr>
      </w:pPr>
      <w:r w:rsidRPr="00D668DA">
        <w:rPr>
          <w:rFonts w:ascii="Times" w:eastAsia="宋体" w:hAnsi="Times"/>
          <w:iCs/>
          <w:lang w:val="en-GB" w:eastAsia="zh-CN"/>
        </w:rPr>
        <w:t>T</w:t>
      </w:r>
      <w:r w:rsidRPr="00D668DA">
        <w:rPr>
          <w:rFonts w:ascii="Times" w:eastAsia="宋体" w:hAnsi="Times" w:hint="eastAsia"/>
          <w:iCs/>
          <w:lang w:val="en-GB" w:eastAsia="zh-CN"/>
        </w:rPr>
        <w:t xml:space="preserve">he UE is expected to cancel the </w:t>
      </w:r>
      <w:r w:rsidRPr="00D668DA">
        <w:rPr>
          <w:rFonts w:ascii="Times" w:eastAsia="宋体" w:hAnsi="Times"/>
          <w:szCs w:val="20"/>
          <w:lang w:val="en-GB" w:eastAsia="zh-CN"/>
        </w:rPr>
        <w:t>low</w:t>
      </w:r>
      <w:r w:rsidRPr="00D668DA">
        <w:rPr>
          <w:rFonts w:ascii="Times" w:eastAsia="宋体" w:hAnsi="Times" w:hint="eastAsia"/>
          <w:szCs w:val="20"/>
          <w:lang w:val="en-GB" w:eastAsia="zh-CN"/>
        </w:rPr>
        <w:t>-</w:t>
      </w:r>
      <w:r w:rsidRPr="00D668DA">
        <w:rPr>
          <w:rFonts w:ascii="Times" w:eastAsia="宋体" w:hAnsi="Times"/>
          <w:szCs w:val="20"/>
          <w:lang w:val="en-GB" w:eastAsia="zh-CN"/>
        </w:rPr>
        <w:t>priority</w:t>
      </w:r>
      <w:r w:rsidRPr="00D668DA">
        <w:rPr>
          <w:rFonts w:ascii="Times" w:eastAsia="宋体" w:hAnsi="Times" w:hint="eastAsia"/>
          <w:szCs w:val="20"/>
          <w:lang w:val="en-GB" w:eastAsia="zh-CN"/>
        </w:rPr>
        <w:t xml:space="preserve"> UL transmission </w:t>
      </w:r>
      <w:r w:rsidRPr="00D668DA">
        <w:rPr>
          <w:rFonts w:ascii="Times" w:eastAsia="宋体" w:hAnsi="Times"/>
          <w:szCs w:val="20"/>
          <w:lang w:val="en-GB" w:eastAsia="zh-CN"/>
        </w:rPr>
        <w:t>starting from</w:t>
      </w:r>
      <w:r w:rsidRPr="00D668DA">
        <w:rPr>
          <w:rFonts w:ascii="Times" w:eastAsia="Batang" w:hAnsi="Times"/>
          <w:iCs/>
          <w:lang w:val="en-GB" w:eastAsia="zh-CN"/>
        </w:rPr>
        <w:t xml:space="preserve"> </w:t>
      </w:r>
      <w:r w:rsidRPr="00D668DA">
        <w:rPr>
          <w:rFonts w:ascii="Times" w:eastAsia="Batang" w:hAnsi="Times"/>
          <w:i/>
          <w:lang w:val="en-GB"/>
        </w:rPr>
        <w:t>T</w:t>
      </w:r>
      <w:r w:rsidRPr="00D668DA">
        <w:rPr>
          <w:rFonts w:ascii="Times" w:eastAsia="Batang" w:hAnsi="Times"/>
          <w:i/>
          <w:vertAlign w:val="subscript"/>
          <w:lang w:val="en-GB"/>
        </w:rPr>
        <w:t>proc,2</w:t>
      </w:r>
      <w:r w:rsidRPr="00D668DA">
        <w:rPr>
          <w:rFonts w:ascii="Times" w:eastAsia="Batang" w:hAnsi="Times"/>
          <w:i/>
          <w:lang w:val="en-GB"/>
        </w:rPr>
        <w:t xml:space="preserve"> </w:t>
      </w:r>
      <w:r w:rsidRPr="00D668DA">
        <w:rPr>
          <w:rFonts w:ascii="Times" w:eastAsia="宋体" w:hAnsi="Times" w:hint="eastAsia"/>
          <w:i/>
          <w:lang w:val="en-GB" w:eastAsia="zh-CN"/>
        </w:rPr>
        <w:t>+d</w:t>
      </w:r>
      <w:r w:rsidRPr="00D668DA">
        <w:rPr>
          <w:rFonts w:ascii="Times" w:eastAsia="宋体" w:hAnsi="Times"/>
          <w:i/>
          <w:lang w:val="en-GB" w:eastAsia="zh-CN"/>
        </w:rPr>
        <w:t>1</w:t>
      </w:r>
      <w:r w:rsidRPr="00D668DA">
        <w:rPr>
          <w:rFonts w:ascii="Times" w:eastAsia="Batang" w:hAnsi="Times"/>
          <w:iCs/>
          <w:lang w:val="en-GB" w:eastAsia="zh-CN"/>
        </w:rPr>
        <w:t xml:space="preserve"> </w:t>
      </w:r>
      <w:r w:rsidRPr="00D668DA">
        <w:rPr>
          <w:rFonts w:ascii="Times" w:eastAsia="宋体" w:hAnsi="Times" w:hint="eastAsia"/>
          <w:lang w:val="en-GB" w:eastAsia="zh-CN"/>
        </w:rPr>
        <w:t xml:space="preserve">after the end of PDCCH scheduling the </w:t>
      </w:r>
      <w:r w:rsidRPr="00D668DA">
        <w:rPr>
          <w:rFonts w:ascii="Times" w:eastAsia="Batang" w:hAnsi="Times"/>
          <w:iCs/>
          <w:lang w:val="en-GB" w:eastAsia="zh-CN"/>
        </w:rPr>
        <w:t>high</w:t>
      </w:r>
      <w:r w:rsidRPr="00D668DA">
        <w:rPr>
          <w:rFonts w:ascii="Times" w:eastAsia="宋体" w:hAnsi="Times" w:hint="eastAsia"/>
          <w:iCs/>
          <w:lang w:val="en-GB" w:eastAsia="zh-CN"/>
        </w:rPr>
        <w:t>-</w:t>
      </w:r>
      <w:r w:rsidRPr="00D668DA">
        <w:rPr>
          <w:rFonts w:ascii="Times" w:eastAsia="Batang" w:hAnsi="Times"/>
          <w:iCs/>
          <w:lang w:val="en-GB" w:eastAsia="zh-CN"/>
        </w:rPr>
        <w:t xml:space="preserve">priority </w:t>
      </w:r>
      <w:r w:rsidRPr="00D668DA">
        <w:rPr>
          <w:rFonts w:ascii="Times" w:eastAsia="宋体" w:hAnsi="Times" w:hint="eastAsia"/>
          <w:iCs/>
          <w:lang w:val="en-GB" w:eastAsia="zh-CN"/>
        </w:rPr>
        <w:t>transmission, where</w:t>
      </w:r>
    </w:p>
    <w:p w14:paraId="54D66BA3" w14:textId="77777777" w:rsidR="00D668DA" w:rsidRPr="00D668DA" w:rsidRDefault="00D668DA" w:rsidP="00D668DA">
      <w:pPr>
        <w:numPr>
          <w:ilvl w:val="1"/>
          <w:numId w:val="11"/>
        </w:numPr>
        <w:snapToGrid w:val="0"/>
        <w:rPr>
          <w:rFonts w:ascii="Times" w:eastAsia="宋体" w:hAnsi="Times"/>
          <w:iCs/>
          <w:lang w:val="en-GB" w:eastAsia="zh-CN"/>
        </w:rPr>
      </w:pPr>
      <w:r w:rsidRPr="00D668DA">
        <w:rPr>
          <w:rFonts w:ascii="Times" w:eastAsia="Batang" w:hAnsi="Times"/>
          <w:i/>
          <w:lang w:val="en-GB"/>
        </w:rPr>
        <w:t>T</w:t>
      </w:r>
      <w:r w:rsidRPr="00D668DA">
        <w:rPr>
          <w:rFonts w:ascii="Times" w:eastAsia="Batang" w:hAnsi="Times"/>
          <w:i/>
          <w:vertAlign w:val="subscript"/>
          <w:lang w:val="en-GB"/>
        </w:rPr>
        <w:t>proc,2</w:t>
      </w:r>
      <w:r w:rsidRPr="00D668DA">
        <w:rPr>
          <w:rFonts w:ascii="Times" w:eastAsia="宋体" w:hAnsi="Times" w:hint="eastAsia"/>
          <w:i/>
          <w:vertAlign w:val="subscript"/>
          <w:lang w:val="en-GB" w:eastAsia="zh-CN"/>
        </w:rPr>
        <w:t xml:space="preserve"> </w:t>
      </w:r>
      <w:r w:rsidRPr="00D668DA">
        <w:rPr>
          <w:rFonts w:ascii="Times" w:eastAsia="宋体" w:hAnsi="Times" w:hint="eastAsia"/>
          <w:iCs/>
          <w:lang w:val="en-GB" w:eastAsia="zh-CN"/>
        </w:rPr>
        <w:t>is correponding to UE processing time capability for the carrier.</w:t>
      </w:r>
      <w:r w:rsidRPr="00D668DA">
        <w:rPr>
          <w:rFonts w:ascii="Times" w:eastAsia="宋体" w:hAnsi="Times"/>
          <w:iCs/>
          <w:lang w:val="en-GB" w:eastAsia="zh-CN"/>
        </w:rPr>
        <w:t xml:space="preserve"> </w:t>
      </w:r>
    </w:p>
    <w:p w14:paraId="40EC39C3" w14:textId="77777777" w:rsidR="00D668DA" w:rsidRPr="00D668DA" w:rsidRDefault="00D668DA" w:rsidP="00D668DA">
      <w:pPr>
        <w:numPr>
          <w:ilvl w:val="1"/>
          <w:numId w:val="11"/>
        </w:numPr>
        <w:snapToGrid w:val="0"/>
        <w:rPr>
          <w:rFonts w:ascii="Times" w:eastAsia="宋体" w:hAnsi="Times"/>
          <w:iCs/>
          <w:lang w:val="en-GB" w:eastAsia="zh-CN"/>
        </w:rPr>
      </w:pPr>
      <w:r w:rsidRPr="00D668DA">
        <w:rPr>
          <w:rFonts w:ascii="Times" w:eastAsia="Batang" w:hAnsi="Times"/>
          <w:i/>
          <w:lang w:val="en-GB"/>
        </w:rPr>
        <w:t>Value d1 is the time duration corresponding to 0,1,2 symbols reported by UE capability</w:t>
      </w:r>
    </w:p>
    <w:p w14:paraId="4170B6BF" w14:textId="77777777" w:rsidR="00D668DA" w:rsidRPr="00D668DA" w:rsidRDefault="00D668DA" w:rsidP="00D668DA">
      <w:pPr>
        <w:numPr>
          <w:ilvl w:val="1"/>
          <w:numId w:val="11"/>
        </w:numPr>
        <w:snapToGrid w:val="0"/>
        <w:rPr>
          <w:rFonts w:ascii="Times" w:eastAsia="宋体" w:hAnsi="Times"/>
          <w:iCs/>
          <w:lang w:val="en-GB" w:eastAsia="zh-CN"/>
        </w:rPr>
      </w:pPr>
      <w:r w:rsidRPr="00D668DA">
        <w:rPr>
          <w:rFonts w:ascii="Times" w:eastAsia="Batang" w:hAnsi="Times"/>
          <w:iCs/>
          <w:lang w:val="en-GB"/>
        </w:rPr>
        <w:t xml:space="preserve">Note: </w:t>
      </w:r>
      <w:r w:rsidRPr="00D668DA">
        <w:rPr>
          <w:rFonts w:ascii="Times" w:eastAsia="Batang" w:hAnsi="Times"/>
          <w:i/>
          <w:lang w:val="en-GB"/>
        </w:rPr>
        <w:t>d_2,1</w:t>
      </w:r>
      <w:r w:rsidRPr="00D668DA">
        <w:rPr>
          <w:rFonts w:ascii="Times" w:eastAsia="Batang" w:hAnsi="Times"/>
          <w:iCs/>
          <w:lang w:val="en-GB"/>
        </w:rPr>
        <w:t>=0 is for cancellation</w:t>
      </w:r>
    </w:p>
    <w:p w14:paraId="1C1F8D1D" w14:textId="77777777" w:rsidR="00D668DA" w:rsidRPr="00D668DA" w:rsidRDefault="00D668DA" w:rsidP="00D668DA">
      <w:pPr>
        <w:numPr>
          <w:ilvl w:val="0"/>
          <w:numId w:val="11"/>
        </w:numPr>
        <w:snapToGrid w:val="0"/>
        <w:rPr>
          <w:rFonts w:ascii="Times" w:eastAsia="宋体" w:hAnsi="Times"/>
          <w:iCs/>
          <w:lang w:val="en-GB" w:eastAsia="zh-CN"/>
        </w:rPr>
      </w:pPr>
      <w:r w:rsidRPr="00D668DA">
        <w:rPr>
          <w:rFonts w:ascii="Times" w:eastAsia="Batang" w:hAnsi="Times"/>
          <w:iCs/>
          <w:lang w:val="en-GB"/>
        </w:rPr>
        <w:t xml:space="preserve">The minimum processing time of the high priority channel is extended by </w:t>
      </w:r>
      <w:r w:rsidRPr="00D668DA">
        <w:rPr>
          <w:rFonts w:ascii="Times" w:eastAsia="Batang" w:hAnsi="Times"/>
          <w:i/>
          <w:lang w:val="en-GB"/>
        </w:rPr>
        <w:t>d2</w:t>
      </w:r>
      <w:r w:rsidRPr="00D668DA">
        <w:rPr>
          <w:rFonts w:ascii="Times" w:eastAsia="Batang" w:hAnsi="Times"/>
          <w:iCs/>
          <w:lang w:val="en-GB"/>
        </w:rPr>
        <w:t xml:space="preserve"> symbols</w:t>
      </w:r>
    </w:p>
    <w:p w14:paraId="01754F35" w14:textId="77777777" w:rsidR="00D668DA" w:rsidRPr="00D668DA" w:rsidRDefault="00D668DA" w:rsidP="00D668DA">
      <w:pPr>
        <w:numPr>
          <w:ilvl w:val="1"/>
          <w:numId w:val="11"/>
        </w:numPr>
        <w:snapToGrid w:val="0"/>
        <w:rPr>
          <w:rFonts w:ascii="Times" w:eastAsia="宋体" w:hAnsi="Times"/>
          <w:iCs/>
          <w:lang w:val="en-GB" w:eastAsia="zh-CN"/>
        </w:rPr>
      </w:pPr>
      <w:r w:rsidRPr="00D668DA">
        <w:rPr>
          <w:rFonts w:ascii="Times" w:eastAsia="Batang" w:hAnsi="Times"/>
          <w:iCs/>
          <w:lang w:val="en-GB"/>
        </w:rPr>
        <w:t xml:space="preserve">Value </w:t>
      </w:r>
      <w:r w:rsidRPr="00D668DA">
        <w:rPr>
          <w:rFonts w:ascii="Times" w:eastAsia="Batang" w:hAnsi="Times"/>
          <w:i/>
          <w:lang w:val="en-GB"/>
        </w:rPr>
        <w:t>d2</w:t>
      </w:r>
      <w:r w:rsidRPr="00D668DA">
        <w:rPr>
          <w:rFonts w:ascii="Times" w:eastAsia="Batang" w:hAnsi="Times"/>
          <w:iCs/>
          <w:lang w:val="en-GB"/>
        </w:rPr>
        <w:t xml:space="preserve"> is the time duration corresponding to 0,1,2 symbols reported by UE capability</w:t>
      </w:r>
    </w:p>
    <w:p w14:paraId="26074B4D" w14:textId="3080345D" w:rsidR="00D668DA" w:rsidRPr="00D668DA" w:rsidRDefault="00D668DA" w:rsidP="00D668DA">
      <w:pPr>
        <w:snapToGrid w:val="0"/>
        <w:rPr>
          <w:rFonts w:ascii="Times" w:eastAsia="宋体" w:hAnsi="Times"/>
          <w:iCs/>
          <w:lang w:val="en-GB" w:eastAsia="zh-CN"/>
        </w:rPr>
      </w:pPr>
      <w:r w:rsidRPr="00D668DA">
        <w:rPr>
          <w:rFonts w:ascii="Times" w:eastAsia="宋体" w:hAnsi="Times"/>
          <w:iCs/>
          <w:lang w:val="en-GB" w:eastAsia="zh-CN"/>
        </w:rPr>
        <w:t>The overlapping condition is per repetition of the uplink transmission</w:t>
      </w:r>
    </w:p>
    <w:p w14:paraId="43D69681" w14:textId="00A57378" w:rsidR="0061005C" w:rsidRDefault="0061005C" w:rsidP="00345EFE">
      <w:pPr>
        <w:pStyle w:val="a0"/>
        <w:spacing w:beforeLines="50" w:before="120"/>
        <w:rPr>
          <w:rFonts w:eastAsia="宋体"/>
          <w:lang w:eastAsia="zh-CN"/>
        </w:rPr>
      </w:pPr>
      <w:r w:rsidRPr="00B6472C">
        <w:rPr>
          <w:rFonts w:eastAsia="宋体"/>
          <w:lang w:eastAsia="zh-CN"/>
        </w:rPr>
        <w:t xml:space="preserve">In this contribution, we </w:t>
      </w:r>
      <w:r w:rsidR="00D15450" w:rsidRPr="00B6472C">
        <w:rPr>
          <w:rFonts w:eastAsia="宋体"/>
          <w:lang w:eastAsia="zh-CN"/>
        </w:rPr>
        <w:t>discuss the</w:t>
      </w:r>
      <w:r w:rsidR="00C7037A" w:rsidRPr="00B6472C">
        <w:rPr>
          <w:rFonts w:eastAsia="宋体"/>
          <w:lang w:eastAsia="zh-CN"/>
        </w:rPr>
        <w:t xml:space="preserve"> </w:t>
      </w:r>
      <w:r w:rsidR="003828A2" w:rsidRPr="00B6472C">
        <w:rPr>
          <w:rFonts w:eastAsia="宋体"/>
          <w:lang w:eastAsia="zh-CN"/>
        </w:rPr>
        <w:t xml:space="preserve">remaining </w:t>
      </w:r>
      <w:r w:rsidR="003D69E2" w:rsidRPr="00B6472C">
        <w:rPr>
          <w:rFonts w:eastAsia="宋体"/>
          <w:lang w:eastAsia="zh-CN"/>
        </w:rPr>
        <w:t xml:space="preserve">issues of </w:t>
      </w:r>
      <w:r w:rsidR="00CC1783" w:rsidRPr="00B6472C">
        <w:rPr>
          <w:rFonts w:eastAsia="宋体"/>
          <w:lang w:eastAsia="zh-CN"/>
        </w:rPr>
        <w:t>UCI</w:t>
      </w:r>
      <w:r w:rsidR="00FC3B4B" w:rsidRPr="00B6472C">
        <w:rPr>
          <w:rFonts w:eastAsia="宋体"/>
          <w:lang w:eastAsia="zh-CN"/>
        </w:rPr>
        <w:t xml:space="preserve"> </w:t>
      </w:r>
      <w:r w:rsidR="001A6E37" w:rsidRPr="00B6472C">
        <w:rPr>
          <w:rFonts w:eastAsia="宋体"/>
          <w:lang w:eastAsia="zh-CN"/>
        </w:rPr>
        <w:t>enhancement</w:t>
      </w:r>
      <w:r w:rsidR="00FC3B4B" w:rsidRPr="00B6472C">
        <w:rPr>
          <w:rFonts w:eastAsia="宋体"/>
          <w:lang w:eastAsia="zh-CN"/>
        </w:rPr>
        <w:t>s for URLLC</w:t>
      </w:r>
      <w:r w:rsidRPr="00B6472C">
        <w:rPr>
          <w:rFonts w:eastAsia="宋体"/>
          <w:lang w:eastAsia="zh-CN"/>
        </w:rPr>
        <w:t>.</w:t>
      </w:r>
    </w:p>
    <w:p w14:paraId="1153B7E3" w14:textId="3C718187" w:rsidR="00BC4D3D" w:rsidRPr="00B6472C" w:rsidRDefault="00015866" w:rsidP="00345EFE">
      <w:pPr>
        <w:pStyle w:val="1"/>
        <w:jc w:val="both"/>
        <w:rPr>
          <w:rFonts w:ascii="Times New Roman" w:hAnsi="Times New Roman" w:cs="Times New Roman"/>
        </w:rPr>
      </w:pPr>
      <w:r>
        <w:rPr>
          <w:rFonts w:ascii="Times New Roman" w:hAnsi="Times New Roman" w:cs="Times New Roman"/>
        </w:rPr>
        <w:t>Remaining issues</w:t>
      </w:r>
    </w:p>
    <w:p w14:paraId="0A995353" w14:textId="439E2817" w:rsidR="00B361F9" w:rsidRPr="00D777D0" w:rsidRDefault="00B361F9" w:rsidP="00345EFE">
      <w:pPr>
        <w:pStyle w:val="20"/>
        <w:numPr>
          <w:ilvl w:val="1"/>
          <w:numId w:val="1"/>
        </w:numPr>
        <w:spacing w:after="120"/>
        <w:jc w:val="both"/>
        <w:rPr>
          <w:rFonts w:ascii="Times New Roman" w:hAnsi="Times New Roman" w:cs="Times New Roman"/>
        </w:rPr>
      </w:pPr>
      <w:r w:rsidRPr="00D777D0">
        <w:rPr>
          <w:rFonts w:ascii="Times New Roman" w:hAnsi="Times New Roman" w:cs="Times New Roman"/>
        </w:rPr>
        <w:t>Intra-UE UL collision</w:t>
      </w:r>
    </w:p>
    <w:p w14:paraId="78A27A3B" w14:textId="1DD8E927" w:rsidR="00D73126" w:rsidRDefault="00E03D36" w:rsidP="00A9273B">
      <w:pPr>
        <w:pStyle w:val="a0"/>
        <w:rPr>
          <w:rFonts w:eastAsia="宋体"/>
          <w:szCs w:val="20"/>
          <w:lang w:eastAsia="zh-CN"/>
        </w:rPr>
      </w:pPr>
      <w:r>
        <w:rPr>
          <w:rFonts w:eastAsiaTheme="minorEastAsia"/>
          <w:lang w:val="en-GB" w:eastAsia="zh-CN"/>
        </w:rPr>
        <w:t>B</w:t>
      </w:r>
      <w:r>
        <w:rPr>
          <w:rFonts w:eastAsiaTheme="minorEastAsia" w:hint="eastAsia"/>
          <w:lang w:val="en-GB" w:eastAsia="zh-CN"/>
        </w:rPr>
        <w:t xml:space="preserve">ased </w:t>
      </w:r>
      <w:r>
        <w:rPr>
          <w:rFonts w:eastAsiaTheme="minorEastAsia"/>
          <w:lang w:val="en-GB" w:eastAsia="zh-CN"/>
        </w:rPr>
        <w:t>on the agreement made in RAN1#99, t</w:t>
      </w:r>
      <w:r>
        <w:rPr>
          <w:lang w:eastAsia="zh-CN"/>
        </w:rPr>
        <w:t xml:space="preserve">o resolve collision between </w:t>
      </w:r>
      <w:r>
        <w:rPr>
          <w:rFonts w:eastAsia="宋体"/>
          <w:lang w:eastAsia="zh-CN"/>
        </w:rPr>
        <w:t>UL transmissions</w:t>
      </w:r>
      <w:r>
        <w:rPr>
          <w:lang w:eastAsia="zh-CN"/>
        </w:rPr>
        <w:t>, a UE firstly r</w:t>
      </w:r>
      <w:r>
        <w:rPr>
          <w:rFonts w:eastAsia="宋体"/>
          <w:szCs w:val="20"/>
          <w:lang w:eastAsia="zh-CN"/>
        </w:rPr>
        <w:t xml:space="preserve">esolve collision between </w:t>
      </w:r>
      <w:r>
        <w:rPr>
          <w:rFonts w:eastAsia="宋体"/>
          <w:lang w:eastAsia="zh-CN"/>
        </w:rPr>
        <w:t>UL transmissions</w:t>
      </w:r>
      <w:r>
        <w:rPr>
          <w:rFonts w:eastAsia="宋体"/>
          <w:szCs w:val="20"/>
          <w:lang w:eastAsia="zh-CN"/>
        </w:rPr>
        <w:t xml:space="preserve"> with same priority</w:t>
      </w:r>
      <w:r w:rsidR="00B91396">
        <w:rPr>
          <w:rFonts w:eastAsia="宋体"/>
          <w:szCs w:val="20"/>
          <w:lang w:eastAsia="zh-CN"/>
        </w:rPr>
        <w:t>, and then r</w:t>
      </w:r>
      <w:r>
        <w:rPr>
          <w:rFonts w:eastAsia="宋体"/>
          <w:szCs w:val="20"/>
          <w:lang w:eastAsia="zh-CN"/>
        </w:rPr>
        <w:t xml:space="preserve">esolve collision between </w:t>
      </w:r>
      <w:r>
        <w:rPr>
          <w:rFonts w:eastAsia="宋体"/>
          <w:lang w:eastAsia="zh-CN"/>
        </w:rPr>
        <w:t>UL transmissions</w:t>
      </w:r>
      <w:r>
        <w:rPr>
          <w:rFonts w:eastAsia="宋体"/>
          <w:szCs w:val="20"/>
          <w:lang w:eastAsia="zh-CN"/>
        </w:rPr>
        <w:t xml:space="preserve"> with different priorities.</w:t>
      </w:r>
      <w:r w:rsidR="006F136C">
        <w:rPr>
          <w:rFonts w:eastAsia="宋体"/>
          <w:szCs w:val="20"/>
          <w:lang w:eastAsia="zh-CN"/>
        </w:rPr>
        <w:t xml:space="preserve"> </w:t>
      </w:r>
      <w:r w:rsidR="00CA29E7">
        <w:rPr>
          <w:rFonts w:eastAsiaTheme="minorEastAsia"/>
          <w:lang w:eastAsia="zh-CN"/>
        </w:rPr>
        <w:t xml:space="preserve">To resolve the </w:t>
      </w:r>
      <w:r w:rsidR="00CA29E7">
        <w:rPr>
          <w:rFonts w:eastAsia="宋体"/>
          <w:szCs w:val="20"/>
          <w:lang w:eastAsia="zh-CN"/>
        </w:rPr>
        <w:t xml:space="preserve">collision between </w:t>
      </w:r>
      <w:r w:rsidR="00CA29E7">
        <w:rPr>
          <w:rFonts w:eastAsia="宋体"/>
          <w:lang w:eastAsia="zh-CN"/>
        </w:rPr>
        <w:t>UL transmissions</w:t>
      </w:r>
      <w:r w:rsidR="00CA29E7">
        <w:rPr>
          <w:rFonts w:eastAsia="宋体"/>
          <w:szCs w:val="20"/>
          <w:lang w:eastAsia="zh-CN"/>
        </w:rPr>
        <w:t xml:space="preserve"> with same priority, Rel-15 </w:t>
      </w:r>
      <w:r w:rsidR="00CA29E7" w:rsidRPr="00CA29E7">
        <w:rPr>
          <w:rFonts w:eastAsia="宋体"/>
          <w:szCs w:val="20"/>
          <w:lang w:eastAsia="zh-CN"/>
        </w:rPr>
        <w:t>mechanism</w:t>
      </w:r>
      <w:r w:rsidR="00CA29E7">
        <w:rPr>
          <w:rFonts w:eastAsia="宋体"/>
          <w:szCs w:val="20"/>
          <w:lang w:eastAsia="zh-CN"/>
        </w:rPr>
        <w:t xml:space="preserve"> is used.</w:t>
      </w:r>
      <w:r w:rsidR="00974310">
        <w:rPr>
          <w:rFonts w:eastAsia="宋体"/>
          <w:szCs w:val="20"/>
          <w:lang w:eastAsia="zh-CN"/>
        </w:rPr>
        <w:t xml:space="preserve"> </w:t>
      </w:r>
      <w:r w:rsidR="00694D54">
        <w:rPr>
          <w:rFonts w:eastAsia="宋体"/>
          <w:szCs w:val="20"/>
          <w:lang w:eastAsia="zh-CN"/>
        </w:rPr>
        <w:t>However, the case</w:t>
      </w:r>
      <w:r w:rsidR="00CD2E66">
        <w:rPr>
          <w:rFonts w:eastAsia="宋体"/>
          <w:szCs w:val="20"/>
          <w:lang w:eastAsia="zh-CN"/>
        </w:rPr>
        <w:t>s</w:t>
      </w:r>
      <w:r w:rsidR="00694D54">
        <w:rPr>
          <w:rFonts w:eastAsia="宋体"/>
          <w:szCs w:val="20"/>
          <w:lang w:eastAsia="zh-CN"/>
        </w:rPr>
        <w:t xml:space="preserve"> that on</w:t>
      </w:r>
      <w:r w:rsidR="0099623D">
        <w:rPr>
          <w:rFonts w:eastAsia="宋体"/>
          <w:szCs w:val="20"/>
          <w:lang w:eastAsia="zh-CN"/>
        </w:rPr>
        <w:t>e uplink channel overlaps with more than one</w:t>
      </w:r>
      <w:r w:rsidR="00694D54">
        <w:rPr>
          <w:rFonts w:eastAsia="宋体"/>
          <w:szCs w:val="20"/>
          <w:lang w:eastAsia="zh-CN"/>
        </w:rPr>
        <w:t xml:space="preserve"> sub-slot PUCCHs for HARQ-ACK with the same priority </w:t>
      </w:r>
      <w:r w:rsidR="00694D54" w:rsidRPr="00FC15FD">
        <w:rPr>
          <w:rFonts w:eastAsiaTheme="minorEastAsia"/>
          <w:lang w:eastAsia="zh-CN"/>
        </w:rPr>
        <w:t>does not exist i</w:t>
      </w:r>
      <w:r w:rsidR="00694D54">
        <w:rPr>
          <w:rFonts w:eastAsiaTheme="minorEastAsia"/>
          <w:lang w:eastAsia="zh-CN"/>
        </w:rPr>
        <w:t xml:space="preserve">n Rel-15. </w:t>
      </w:r>
      <w:r w:rsidR="00700E93">
        <w:rPr>
          <w:rFonts w:eastAsia="宋体"/>
          <w:szCs w:val="20"/>
          <w:lang w:eastAsia="zh-CN"/>
        </w:rPr>
        <w:t>T</w:t>
      </w:r>
      <w:r w:rsidR="00694D54">
        <w:rPr>
          <w:rFonts w:eastAsia="宋体"/>
          <w:szCs w:val="20"/>
          <w:lang w:eastAsia="zh-CN"/>
        </w:rPr>
        <w:t>herefore, t</w:t>
      </w:r>
      <w:r w:rsidR="00700E93">
        <w:rPr>
          <w:rFonts w:eastAsia="宋体"/>
          <w:szCs w:val="20"/>
          <w:lang w:eastAsia="zh-CN"/>
        </w:rPr>
        <w:t>he handling f</w:t>
      </w:r>
      <w:r w:rsidR="00CD2E66">
        <w:rPr>
          <w:rFonts w:eastAsia="宋体"/>
          <w:szCs w:val="20"/>
          <w:lang w:eastAsia="zh-CN"/>
        </w:rPr>
        <w:t>or the</w:t>
      </w:r>
      <w:r w:rsidR="00694D54">
        <w:rPr>
          <w:rFonts w:eastAsia="宋体"/>
          <w:szCs w:val="20"/>
          <w:lang w:eastAsia="zh-CN"/>
        </w:rPr>
        <w:t xml:space="preserve"> case</w:t>
      </w:r>
      <w:r w:rsidR="00D73126">
        <w:rPr>
          <w:rFonts w:eastAsia="宋体"/>
          <w:szCs w:val="20"/>
          <w:lang w:eastAsia="zh-CN"/>
        </w:rPr>
        <w:t xml:space="preserve"> that o</w:t>
      </w:r>
      <w:r w:rsidR="00974310" w:rsidRPr="00694D54">
        <w:rPr>
          <w:rFonts w:eastAsia="宋体"/>
          <w:szCs w:val="20"/>
          <w:lang w:eastAsia="zh-CN"/>
        </w:rPr>
        <w:t xml:space="preserve">ne PUSCH overlaps with </w:t>
      </w:r>
      <w:r w:rsidR="0030427C">
        <w:rPr>
          <w:rFonts w:eastAsia="宋体"/>
          <w:szCs w:val="20"/>
          <w:lang w:eastAsia="zh-CN"/>
        </w:rPr>
        <w:t>multiple</w:t>
      </w:r>
      <w:r w:rsidR="00974310" w:rsidRPr="00694D54">
        <w:rPr>
          <w:rFonts w:eastAsia="宋体"/>
          <w:szCs w:val="20"/>
          <w:lang w:eastAsia="zh-CN"/>
        </w:rPr>
        <w:t xml:space="preserve"> sub-slot PUCCHs </w:t>
      </w:r>
      <w:r w:rsidR="00807B0D">
        <w:rPr>
          <w:rFonts w:eastAsia="宋体"/>
          <w:szCs w:val="20"/>
          <w:lang w:eastAsia="zh-CN"/>
        </w:rPr>
        <w:t>for HARQ-ACK</w:t>
      </w:r>
      <w:r w:rsidR="00974310" w:rsidRPr="00694D54">
        <w:rPr>
          <w:rFonts w:eastAsia="宋体"/>
          <w:szCs w:val="20"/>
          <w:lang w:eastAsia="zh-CN"/>
        </w:rPr>
        <w:t xml:space="preserve"> and Rel-15 multiplexing timelines are satisfied</w:t>
      </w:r>
      <w:r w:rsidR="00D73126">
        <w:rPr>
          <w:rFonts w:eastAsia="宋体"/>
          <w:szCs w:val="20"/>
          <w:lang w:eastAsia="zh-CN"/>
        </w:rPr>
        <w:t xml:space="preserve"> needs to be discussed</w:t>
      </w:r>
      <w:r w:rsidR="00807B0D">
        <w:rPr>
          <w:rFonts w:eastAsia="宋体"/>
          <w:szCs w:val="20"/>
          <w:lang w:eastAsia="zh-CN"/>
        </w:rPr>
        <w:t>.</w:t>
      </w:r>
      <w:r w:rsidR="00D73126">
        <w:rPr>
          <w:rFonts w:eastAsia="宋体"/>
          <w:szCs w:val="20"/>
          <w:lang w:eastAsia="zh-CN"/>
        </w:rPr>
        <w:t xml:space="preserve"> The</w:t>
      </w:r>
      <w:r w:rsidR="00CD2E66">
        <w:rPr>
          <w:rFonts w:eastAsia="宋体"/>
          <w:szCs w:val="20"/>
          <w:lang w:eastAsia="zh-CN"/>
        </w:rPr>
        <w:t xml:space="preserve"> example is shown in Figure 1, based on current agreements</w:t>
      </w:r>
      <w:r w:rsidR="00AF777E">
        <w:rPr>
          <w:rFonts w:eastAsia="宋体"/>
          <w:szCs w:val="20"/>
          <w:lang w:eastAsia="zh-CN"/>
        </w:rPr>
        <w:t>,</w:t>
      </w:r>
      <w:r w:rsidR="00CD2E66">
        <w:rPr>
          <w:rFonts w:eastAsia="宋体"/>
          <w:szCs w:val="20"/>
          <w:lang w:eastAsia="zh-CN"/>
        </w:rPr>
        <w:t xml:space="preserve"> b</w:t>
      </w:r>
      <w:r w:rsidR="00FC15FD" w:rsidRPr="00694D54">
        <w:rPr>
          <w:rFonts w:eastAsia="宋体"/>
          <w:szCs w:val="20"/>
          <w:lang w:eastAsia="zh-CN"/>
        </w:rPr>
        <w:t xml:space="preserve">oth HARQ-ACK bits from PUCCH 1 and PUCCH 2 should be multiplexed into the PUSCH. </w:t>
      </w:r>
    </w:p>
    <w:p w14:paraId="589E1284" w14:textId="1F94A25F" w:rsidR="00AF777E" w:rsidRPr="00694D54" w:rsidRDefault="00D73126" w:rsidP="005347D5">
      <w:pPr>
        <w:pStyle w:val="a0"/>
        <w:numPr>
          <w:ilvl w:val="0"/>
          <w:numId w:val="24"/>
        </w:numPr>
        <w:rPr>
          <w:rFonts w:eastAsia="宋体"/>
          <w:szCs w:val="20"/>
          <w:lang w:eastAsia="zh-CN"/>
        </w:rPr>
      </w:pPr>
      <w:r>
        <w:rPr>
          <w:rFonts w:eastAsiaTheme="minorEastAsia"/>
          <w:lang w:eastAsia="zh-CN"/>
        </w:rPr>
        <w:t xml:space="preserve">Solution 1: </w:t>
      </w:r>
      <w:r w:rsidR="00AF777E" w:rsidRPr="00694D54">
        <w:rPr>
          <w:rFonts w:eastAsiaTheme="minorEastAsia"/>
          <w:lang w:eastAsia="zh-CN"/>
        </w:rPr>
        <w:t xml:space="preserve">One </w:t>
      </w:r>
      <w:r w:rsidR="00AF777E" w:rsidRPr="00694D54">
        <w:rPr>
          <w:rFonts w:eastAsia="宋体"/>
          <w:szCs w:val="20"/>
          <w:lang w:eastAsia="zh-CN"/>
        </w:rPr>
        <w:t xml:space="preserve">solution is that two sub-slot HARQ-ACK codebooks are </w:t>
      </w:r>
      <w:r w:rsidR="00AF777E" w:rsidRPr="00694D54">
        <w:rPr>
          <w:rFonts w:eastAsiaTheme="minorEastAsia"/>
          <w:lang w:eastAsia="zh-CN"/>
        </w:rPr>
        <w:t>concatenated based the time sequence of multiple PUCCHs</w:t>
      </w:r>
      <w:r w:rsidR="00AF777E">
        <w:rPr>
          <w:rFonts w:eastAsiaTheme="minorEastAsia"/>
          <w:lang w:eastAsia="zh-CN"/>
        </w:rPr>
        <w:t xml:space="preserve"> to generate a new HARQ-ACK codebook</w:t>
      </w:r>
      <w:r w:rsidR="00AF777E" w:rsidRPr="00694D54">
        <w:rPr>
          <w:rFonts w:eastAsiaTheme="minorEastAsia"/>
          <w:lang w:eastAsia="zh-CN"/>
        </w:rPr>
        <w:t>, i.e.</w:t>
      </w:r>
      <w:r w:rsidR="00AF777E" w:rsidRPr="00694D54">
        <w:rPr>
          <w:rFonts w:eastAsia="宋体"/>
          <w:szCs w:val="20"/>
          <w:lang w:eastAsia="zh-CN"/>
        </w:rPr>
        <w:t xml:space="preserve"> appending the later HARQ-ACK codebook to the earlier HARQ-ACK codebook.</w:t>
      </w:r>
      <w:r w:rsidR="00AF777E">
        <w:rPr>
          <w:rFonts w:eastAsia="宋体"/>
          <w:szCs w:val="20"/>
          <w:lang w:eastAsia="zh-CN"/>
        </w:rPr>
        <w:t xml:space="preserve"> The number of REs in PUSCH used to transmit HARQ-ACK is </w:t>
      </w:r>
      <w:r w:rsidR="00AF777E" w:rsidRPr="00AF777E">
        <w:rPr>
          <w:rFonts w:eastAsia="宋体"/>
          <w:szCs w:val="20"/>
          <w:lang w:eastAsia="zh-CN"/>
        </w:rPr>
        <w:t>calculate</w:t>
      </w:r>
      <w:r w:rsidR="00AF777E">
        <w:rPr>
          <w:rFonts w:eastAsia="宋体"/>
          <w:szCs w:val="20"/>
          <w:lang w:eastAsia="zh-CN"/>
        </w:rPr>
        <w:t>d based on the total number of bits of the new HARQ-ACK codebook.</w:t>
      </w:r>
    </w:p>
    <w:p w14:paraId="43393B61" w14:textId="7646F189" w:rsidR="00AF777E" w:rsidRDefault="00286F5F" w:rsidP="00480D25">
      <w:pPr>
        <w:pStyle w:val="a0"/>
        <w:jc w:val="center"/>
      </w:pPr>
      <w:r>
        <w:object w:dxaOrig="10512" w:dyaOrig="2880" w14:anchorId="3BE4E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97.6pt" o:ole="">
            <v:imagedata r:id="rId8" o:title=""/>
          </v:shape>
          <o:OLEObject Type="Embed" ProgID="Visio.Drawing.15" ShapeID="_x0000_i1025" DrawAspect="Content" ObjectID="_1651079632" r:id="rId9"/>
        </w:object>
      </w:r>
    </w:p>
    <w:p w14:paraId="05A7C186" w14:textId="3959E2FD" w:rsidR="00AF777E" w:rsidRDefault="00AF777E" w:rsidP="00AF777E">
      <w:pPr>
        <w:pStyle w:val="a0"/>
        <w:jc w:val="center"/>
        <w:rPr>
          <w:sz w:val="21"/>
          <w:szCs w:val="21"/>
          <w:lang w:val="en-GB"/>
        </w:rPr>
      </w:pPr>
      <w:r>
        <w:lastRenderedPageBreak/>
        <w:t xml:space="preserve">Figure 1. </w:t>
      </w:r>
      <w:r w:rsidR="005347D5">
        <w:t>Solution 1 for handling</w:t>
      </w:r>
      <w:r w:rsidR="005347D5">
        <w:rPr>
          <w:sz w:val="21"/>
          <w:szCs w:val="21"/>
          <w:lang w:val="en-GB"/>
        </w:rPr>
        <w:t xml:space="preserve"> </w:t>
      </w:r>
      <w:r w:rsidR="0030427C">
        <w:rPr>
          <w:sz w:val="21"/>
          <w:szCs w:val="21"/>
          <w:lang w:val="en-GB"/>
        </w:rPr>
        <w:t>the c</w:t>
      </w:r>
      <w:r w:rsidR="0030427C" w:rsidRPr="008845F9">
        <w:rPr>
          <w:sz w:val="21"/>
          <w:szCs w:val="21"/>
          <w:lang w:val="en-GB"/>
        </w:rPr>
        <w:t>ollision</w:t>
      </w:r>
      <w:r w:rsidR="0030427C">
        <w:rPr>
          <w:sz w:val="21"/>
          <w:szCs w:val="21"/>
          <w:lang w:val="en-GB"/>
        </w:rPr>
        <w:t xml:space="preserve"> between</w:t>
      </w:r>
      <w:r w:rsidR="00286F5F">
        <w:rPr>
          <w:sz w:val="21"/>
          <w:szCs w:val="21"/>
          <w:lang w:val="en-GB"/>
        </w:rPr>
        <w:t xml:space="preserve"> </w:t>
      </w:r>
      <w:r>
        <w:rPr>
          <w:sz w:val="21"/>
          <w:szCs w:val="21"/>
          <w:lang w:val="en-GB"/>
        </w:rPr>
        <w:t xml:space="preserve">PUSCH and </w:t>
      </w:r>
      <w:r w:rsidR="00A6708C">
        <w:rPr>
          <w:sz w:val="21"/>
          <w:szCs w:val="21"/>
          <w:lang w:val="en-GB"/>
        </w:rPr>
        <w:t xml:space="preserve">multiple </w:t>
      </w:r>
      <w:r>
        <w:rPr>
          <w:sz w:val="21"/>
          <w:szCs w:val="21"/>
          <w:lang w:val="en-GB"/>
        </w:rPr>
        <w:t>sub-slot PUCCH</w:t>
      </w:r>
      <w:r w:rsidR="0041436F">
        <w:rPr>
          <w:sz w:val="21"/>
          <w:szCs w:val="21"/>
          <w:lang w:val="en-GB"/>
        </w:rPr>
        <w:t>s</w:t>
      </w:r>
    </w:p>
    <w:p w14:paraId="417178BA" w14:textId="1AB22A6D" w:rsidR="00D73126" w:rsidRPr="00E122D0" w:rsidRDefault="00D73126" w:rsidP="005347D5">
      <w:pPr>
        <w:pStyle w:val="a0"/>
        <w:numPr>
          <w:ilvl w:val="0"/>
          <w:numId w:val="24"/>
        </w:numPr>
        <w:rPr>
          <w:rFonts w:eastAsia="宋体"/>
          <w:szCs w:val="20"/>
          <w:lang w:val="en-GB" w:eastAsia="zh-CN"/>
        </w:rPr>
      </w:pPr>
      <w:r w:rsidRPr="00032435">
        <w:rPr>
          <w:rFonts w:eastAsiaTheme="minorEastAsia"/>
          <w:lang w:eastAsia="zh-CN"/>
        </w:rPr>
        <w:t>Solution 2:</w:t>
      </w:r>
      <w:r w:rsidR="00032435" w:rsidRPr="00032435">
        <w:rPr>
          <w:rFonts w:eastAsiaTheme="minorEastAsia"/>
          <w:lang w:eastAsia="zh-CN"/>
        </w:rPr>
        <w:t xml:space="preserve"> If </w:t>
      </w:r>
      <w:r w:rsidR="00032435">
        <w:rPr>
          <w:rFonts w:eastAsiaTheme="minorEastAsia"/>
          <w:lang w:eastAsia="zh-CN"/>
        </w:rPr>
        <w:t xml:space="preserve">a UE would transmit </w:t>
      </w:r>
      <w:r w:rsidR="00032435" w:rsidRPr="00032435">
        <w:rPr>
          <w:rFonts w:eastAsiaTheme="minorEastAsia"/>
          <w:lang w:eastAsia="zh-CN"/>
        </w:rPr>
        <w:t>a sub-slot PUCCH for HARQ-ACK in sub-slot n</w:t>
      </w:r>
      <w:r w:rsidR="009C75E9">
        <w:rPr>
          <w:rFonts w:eastAsiaTheme="minorEastAsia"/>
          <w:lang w:eastAsia="zh-CN"/>
        </w:rPr>
        <w:t>, the</w:t>
      </w:r>
      <w:r w:rsidR="00032435" w:rsidRPr="00032435">
        <w:rPr>
          <w:rFonts w:eastAsiaTheme="minorEastAsia"/>
          <w:lang w:eastAsia="zh-CN"/>
        </w:rPr>
        <w:t xml:space="preserve"> UE</w:t>
      </w:r>
      <w:r w:rsidR="00032435">
        <w:rPr>
          <w:rFonts w:eastAsiaTheme="minorEastAsia"/>
          <w:lang w:eastAsia="zh-CN"/>
        </w:rPr>
        <w:t xml:space="preserve"> </w:t>
      </w:r>
      <w:r w:rsidR="00032435" w:rsidRPr="00032435">
        <w:rPr>
          <w:rFonts w:eastAsiaTheme="minorEastAsia"/>
          <w:lang w:eastAsia="zh-CN"/>
        </w:rPr>
        <w:t>does not expect to transmit a PUSCH</w:t>
      </w:r>
      <w:r w:rsidR="009C75E9">
        <w:rPr>
          <w:rFonts w:eastAsiaTheme="minorEastAsia"/>
          <w:lang w:eastAsia="zh-CN"/>
        </w:rPr>
        <w:t>,</w:t>
      </w:r>
      <w:r w:rsidR="00032435" w:rsidRPr="00032435">
        <w:rPr>
          <w:rFonts w:eastAsiaTheme="minorEastAsia"/>
          <w:lang w:eastAsia="zh-CN"/>
        </w:rPr>
        <w:t xml:space="preserve"> overlapping with </w:t>
      </w:r>
      <w:r w:rsidR="00032435">
        <w:rPr>
          <w:rFonts w:eastAsiaTheme="minorEastAsia"/>
          <w:lang w:eastAsia="zh-CN"/>
        </w:rPr>
        <w:t>the</w:t>
      </w:r>
      <w:r w:rsidR="00032435" w:rsidRPr="00032435">
        <w:rPr>
          <w:rFonts w:eastAsiaTheme="minorEastAsia"/>
          <w:lang w:eastAsia="zh-CN"/>
        </w:rPr>
        <w:t xml:space="preserve"> sub-slot PUCCH</w:t>
      </w:r>
      <w:r w:rsidR="009C75E9">
        <w:rPr>
          <w:rFonts w:eastAsiaTheme="minorEastAsia"/>
          <w:lang w:eastAsia="zh-CN"/>
        </w:rPr>
        <w:t>, whose last symbol is in sub-slot n+1.</w:t>
      </w:r>
    </w:p>
    <w:p w14:paraId="62725B34" w14:textId="33BA06BA" w:rsidR="005347D5" w:rsidRDefault="00EF07F1" w:rsidP="0093758C">
      <w:pPr>
        <w:pStyle w:val="a0"/>
        <w:jc w:val="center"/>
      </w:pPr>
      <w:r>
        <w:object w:dxaOrig="6372" w:dyaOrig="2880" w14:anchorId="6BA2E6BD">
          <v:shape id="_x0000_i1026" type="#_x0000_t75" style="width:248.8pt;height:112.4pt" o:ole="">
            <v:imagedata r:id="rId10" o:title=""/>
          </v:shape>
          <o:OLEObject Type="Embed" ProgID="Visio.Drawing.15" ShapeID="_x0000_i1026" DrawAspect="Content" ObjectID="_1651079633" r:id="rId11"/>
        </w:object>
      </w:r>
    </w:p>
    <w:p w14:paraId="669752AA" w14:textId="5C3676E3" w:rsidR="005347D5" w:rsidRDefault="005347D5" w:rsidP="0093758C">
      <w:pPr>
        <w:pStyle w:val="a0"/>
        <w:jc w:val="center"/>
        <w:rPr>
          <w:sz w:val="21"/>
          <w:szCs w:val="21"/>
          <w:lang w:val="en-GB"/>
        </w:rPr>
      </w:pPr>
      <w:r>
        <w:t>Figure 2. Solution 2 for handling</w:t>
      </w:r>
      <w:r>
        <w:rPr>
          <w:sz w:val="21"/>
          <w:szCs w:val="21"/>
          <w:lang w:val="en-GB"/>
        </w:rPr>
        <w:t xml:space="preserve"> the c</w:t>
      </w:r>
      <w:r w:rsidRPr="008845F9">
        <w:rPr>
          <w:sz w:val="21"/>
          <w:szCs w:val="21"/>
          <w:lang w:val="en-GB"/>
        </w:rPr>
        <w:t>ollision</w:t>
      </w:r>
      <w:r>
        <w:rPr>
          <w:sz w:val="21"/>
          <w:szCs w:val="21"/>
          <w:lang w:val="en-GB"/>
        </w:rPr>
        <w:t xml:space="preserve"> between PUSCH and multiple sub-slot PUCCHs</w:t>
      </w:r>
    </w:p>
    <w:p w14:paraId="51057B98" w14:textId="354376D0" w:rsidR="00EF07F1" w:rsidRPr="00032435" w:rsidRDefault="00157798" w:rsidP="00E122D0">
      <w:pPr>
        <w:pStyle w:val="a0"/>
        <w:rPr>
          <w:rFonts w:eastAsia="宋体"/>
          <w:szCs w:val="20"/>
          <w:lang w:val="en-GB" w:eastAsia="zh-CN"/>
        </w:rPr>
      </w:pPr>
      <w:r>
        <w:rPr>
          <w:sz w:val="21"/>
          <w:szCs w:val="21"/>
          <w:lang w:val="en-GB"/>
        </w:rPr>
        <w:t xml:space="preserve">No additional scheduling limitation is introduced for Solution 1. The transmission </w:t>
      </w:r>
      <w:r w:rsidRPr="00157798">
        <w:rPr>
          <w:sz w:val="21"/>
          <w:szCs w:val="21"/>
          <w:lang w:val="en-GB"/>
        </w:rPr>
        <w:t>efficiency</w:t>
      </w:r>
      <w:r>
        <w:rPr>
          <w:sz w:val="21"/>
          <w:szCs w:val="21"/>
          <w:lang w:val="en-GB"/>
        </w:rPr>
        <w:t xml:space="preserve"> for both PDSCH and PUSCH can be kept. On the other hand, S</w:t>
      </w:r>
      <w:r w:rsidR="00EF07F1">
        <w:rPr>
          <w:sz w:val="21"/>
          <w:szCs w:val="21"/>
          <w:lang w:val="en-GB"/>
        </w:rPr>
        <w:t xml:space="preserve">olution 2 has no impact on UE </w:t>
      </w:r>
      <w:r w:rsidR="00EF07F1" w:rsidRPr="00EF07F1">
        <w:rPr>
          <w:sz w:val="21"/>
          <w:szCs w:val="21"/>
          <w:lang w:val="en-GB"/>
        </w:rPr>
        <w:t>implementation</w:t>
      </w:r>
      <w:r w:rsidR="00EF07F1">
        <w:rPr>
          <w:sz w:val="21"/>
          <w:szCs w:val="21"/>
          <w:lang w:val="en-GB"/>
        </w:rPr>
        <w:t xml:space="preserve">. Furthermore, solution 2 can avoid the HARQ-ACK delay caused by multiplexing, i.e. the actual transmission </w:t>
      </w:r>
      <w:r w:rsidR="00A63940">
        <w:rPr>
          <w:sz w:val="21"/>
          <w:szCs w:val="21"/>
          <w:lang w:val="en-GB"/>
        </w:rPr>
        <w:t>of</w:t>
      </w:r>
      <w:r w:rsidR="00EF07F1">
        <w:rPr>
          <w:sz w:val="21"/>
          <w:szCs w:val="21"/>
          <w:lang w:val="en-GB"/>
        </w:rPr>
        <w:t xml:space="preserve"> the </w:t>
      </w:r>
      <w:r w:rsidR="00C67BB5">
        <w:rPr>
          <w:sz w:val="21"/>
          <w:szCs w:val="21"/>
          <w:lang w:val="en-GB"/>
        </w:rPr>
        <w:t>ACK/NACK</w:t>
      </w:r>
      <w:r w:rsidR="00EF07F1">
        <w:rPr>
          <w:sz w:val="21"/>
          <w:szCs w:val="21"/>
          <w:lang w:val="en-GB"/>
        </w:rPr>
        <w:t xml:space="preserve"> </w:t>
      </w:r>
      <w:r w:rsidR="00C67BB5">
        <w:rPr>
          <w:sz w:val="21"/>
          <w:szCs w:val="21"/>
          <w:lang w:val="en-GB"/>
        </w:rPr>
        <w:t>for</w:t>
      </w:r>
      <w:r w:rsidR="00EF07F1">
        <w:rPr>
          <w:sz w:val="21"/>
          <w:szCs w:val="21"/>
          <w:lang w:val="en-GB"/>
        </w:rPr>
        <w:t xml:space="preserve"> </w:t>
      </w:r>
      <w:r w:rsidR="00C67BB5">
        <w:rPr>
          <w:sz w:val="21"/>
          <w:szCs w:val="21"/>
          <w:lang w:val="en-GB"/>
        </w:rPr>
        <w:t>sub-</w:t>
      </w:r>
      <w:r w:rsidR="00EF07F1">
        <w:rPr>
          <w:sz w:val="21"/>
          <w:szCs w:val="21"/>
          <w:lang w:val="en-GB"/>
        </w:rPr>
        <w:t xml:space="preserve">slot n will </w:t>
      </w:r>
      <w:r w:rsidR="00C67BB5">
        <w:rPr>
          <w:sz w:val="21"/>
          <w:szCs w:val="21"/>
          <w:lang w:val="en-GB"/>
        </w:rPr>
        <w:t>be delayed to sub-slot n+1.</w:t>
      </w:r>
    </w:p>
    <w:p w14:paraId="5F389705" w14:textId="220AFBF3" w:rsidR="00E577DC" w:rsidRDefault="002F0C52" w:rsidP="00345EFE">
      <w:pPr>
        <w:pStyle w:val="a0"/>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sidR="006365EE">
        <w:rPr>
          <w:rFonts w:eastAsia="Batang"/>
          <w:b/>
          <w:i/>
          <w:szCs w:val="20"/>
          <w:shd w:val="clear" w:color="auto" w:fill="FFFFFF"/>
          <w:lang w:val="en-GB"/>
        </w:rPr>
        <w:t>1</w:t>
      </w:r>
      <w:r w:rsidRPr="007353D2">
        <w:rPr>
          <w:rFonts w:eastAsia="Batang" w:hint="eastAsia"/>
          <w:b/>
          <w:i/>
          <w:szCs w:val="20"/>
          <w:shd w:val="clear" w:color="auto" w:fill="FFFFFF"/>
          <w:lang w:val="en-GB"/>
        </w:rPr>
        <w:t>:</w:t>
      </w:r>
      <w:r w:rsidR="00E577DC">
        <w:rPr>
          <w:rFonts w:eastAsia="Batang"/>
          <w:b/>
          <w:i/>
          <w:szCs w:val="20"/>
          <w:shd w:val="clear" w:color="auto" w:fill="FFFFFF"/>
          <w:lang w:val="en-GB"/>
        </w:rPr>
        <w:t xml:space="preserve"> If a PUSCH of a given priority </w:t>
      </w:r>
      <w:r w:rsidR="00E577DC" w:rsidRPr="00870831">
        <w:rPr>
          <w:rFonts w:eastAsia="Batang"/>
          <w:b/>
          <w:i/>
          <w:szCs w:val="20"/>
          <w:shd w:val="clear" w:color="auto" w:fill="FFFFFF"/>
          <w:lang w:val="en-GB"/>
        </w:rPr>
        <w:t xml:space="preserve">overlaps with </w:t>
      </w:r>
      <w:r w:rsidR="0030427C">
        <w:rPr>
          <w:rFonts w:eastAsia="Batang"/>
          <w:b/>
          <w:i/>
          <w:szCs w:val="20"/>
          <w:shd w:val="clear" w:color="auto" w:fill="FFFFFF"/>
          <w:lang w:val="en-GB"/>
        </w:rPr>
        <w:t>multiple</w:t>
      </w:r>
      <w:r w:rsidR="00E577DC" w:rsidRPr="00E577DC">
        <w:rPr>
          <w:rFonts w:eastAsia="Batang"/>
          <w:b/>
          <w:i/>
          <w:szCs w:val="20"/>
          <w:shd w:val="clear" w:color="auto" w:fill="FFFFFF"/>
          <w:lang w:val="en-GB"/>
        </w:rPr>
        <w:t xml:space="preserve"> </w:t>
      </w:r>
      <w:r w:rsidR="00E577DC" w:rsidRPr="00870831">
        <w:rPr>
          <w:rFonts w:eastAsia="Batang"/>
          <w:b/>
          <w:i/>
          <w:szCs w:val="20"/>
          <w:shd w:val="clear" w:color="auto" w:fill="FFFFFF"/>
          <w:lang w:val="en-GB"/>
        </w:rPr>
        <w:t>sub-slot PUCCH</w:t>
      </w:r>
      <w:r w:rsidR="00E577DC">
        <w:rPr>
          <w:rFonts w:eastAsia="Batang"/>
          <w:b/>
          <w:i/>
          <w:szCs w:val="20"/>
          <w:shd w:val="clear" w:color="auto" w:fill="FFFFFF"/>
          <w:lang w:val="en-GB"/>
        </w:rPr>
        <w:t>s</w:t>
      </w:r>
      <w:r w:rsidR="00E577DC" w:rsidRPr="00870831">
        <w:rPr>
          <w:rFonts w:eastAsia="Batang"/>
          <w:b/>
          <w:i/>
          <w:szCs w:val="20"/>
          <w:shd w:val="clear" w:color="auto" w:fill="FFFFFF"/>
          <w:lang w:val="en-GB"/>
        </w:rPr>
        <w:t xml:space="preserve"> of the same priority for HARQ-ACK</w:t>
      </w:r>
      <w:r w:rsidR="00E577DC">
        <w:rPr>
          <w:rFonts w:eastAsia="Batang"/>
          <w:b/>
          <w:i/>
          <w:szCs w:val="20"/>
          <w:shd w:val="clear" w:color="auto" w:fill="FFFFFF"/>
          <w:lang w:val="en-GB"/>
        </w:rPr>
        <w:t xml:space="preserve">, all </w:t>
      </w:r>
      <w:r w:rsidR="00E577DC" w:rsidRPr="00870831">
        <w:rPr>
          <w:rFonts w:eastAsia="Batang"/>
          <w:b/>
          <w:i/>
          <w:szCs w:val="20"/>
          <w:shd w:val="clear" w:color="auto" w:fill="FFFFFF"/>
          <w:lang w:val="en-GB"/>
        </w:rPr>
        <w:t xml:space="preserve">HARQ-ACK bits are multiplexed in PUSCH when </w:t>
      </w:r>
      <w:r w:rsidR="00E577DC">
        <w:rPr>
          <w:rFonts w:eastAsia="Batang"/>
          <w:b/>
          <w:i/>
          <w:szCs w:val="20"/>
          <w:shd w:val="clear" w:color="auto" w:fill="FFFFFF"/>
          <w:lang w:val="en-GB"/>
        </w:rPr>
        <w:t>Rel-15</w:t>
      </w:r>
      <w:r w:rsidR="00E577DC" w:rsidRPr="00870831">
        <w:rPr>
          <w:rFonts w:eastAsia="Batang"/>
          <w:b/>
          <w:i/>
          <w:szCs w:val="20"/>
          <w:shd w:val="clear" w:color="auto" w:fill="FFFFFF"/>
          <w:lang w:val="en-GB"/>
        </w:rPr>
        <w:t xml:space="preserve"> timeline is satisfied.</w:t>
      </w:r>
    </w:p>
    <w:p w14:paraId="26E9BD5B" w14:textId="4FC4C824" w:rsidR="00870831" w:rsidRDefault="00870831" w:rsidP="00B34103">
      <w:pPr>
        <w:pStyle w:val="a0"/>
        <w:numPr>
          <w:ilvl w:val="1"/>
          <w:numId w:val="23"/>
        </w:numPr>
        <w:rPr>
          <w:rFonts w:eastAsia="Batang"/>
          <w:b/>
          <w:i/>
          <w:szCs w:val="20"/>
          <w:shd w:val="clear" w:color="auto" w:fill="FFFFFF"/>
          <w:lang w:val="en-GB"/>
        </w:rPr>
      </w:pPr>
      <w:r>
        <w:rPr>
          <w:rFonts w:eastAsia="Batang"/>
          <w:b/>
          <w:i/>
          <w:szCs w:val="20"/>
          <w:shd w:val="clear" w:color="auto" w:fill="FFFFFF"/>
          <w:lang w:val="en-GB"/>
        </w:rPr>
        <w:t>A</w:t>
      </w:r>
      <w:r w:rsidRPr="00870831">
        <w:rPr>
          <w:rFonts w:eastAsia="Batang"/>
          <w:b/>
          <w:i/>
          <w:szCs w:val="20"/>
          <w:shd w:val="clear" w:color="auto" w:fill="FFFFFF"/>
          <w:lang w:val="en-GB"/>
        </w:rPr>
        <w:t xml:space="preserve">ppending </w:t>
      </w:r>
      <w:r w:rsidRPr="00B34103">
        <w:rPr>
          <w:rFonts w:eastAsiaTheme="minorEastAsia"/>
          <w:b/>
          <w:i/>
          <w:szCs w:val="20"/>
          <w:shd w:val="clear" w:color="auto" w:fill="FFFFFF"/>
          <w:lang w:val="en-GB" w:eastAsia="zh-CN"/>
        </w:rPr>
        <w:t>the</w:t>
      </w:r>
      <w:r w:rsidRPr="00870831">
        <w:rPr>
          <w:rFonts w:eastAsia="Batang"/>
          <w:b/>
          <w:i/>
          <w:szCs w:val="20"/>
          <w:shd w:val="clear" w:color="auto" w:fill="FFFFFF"/>
          <w:lang w:val="en-GB"/>
        </w:rPr>
        <w:t xml:space="preserve"> later</w:t>
      </w:r>
      <w:r w:rsidR="008244A3">
        <w:rPr>
          <w:rFonts w:eastAsia="Batang"/>
          <w:b/>
          <w:i/>
          <w:szCs w:val="20"/>
          <w:shd w:val="clear" w:color="auto" w:fill="FFFFFF"/>
          <w:lang w:val="en-GB"/>
        </w:rPr>
        <w:t xml:space="preserve"> HARQ-ACK </w:t>
      </w:r>
      <w:r w:rsidRPr="00870831">
        <w:rPr>
          <w:rFonts w:eastAsia="Batang"/>
          <w:b/>
          <w:i/>
          <w:szCs w:val="20"/>
          <w:shd w:val="clear" w:color="auto" w:fill="FFFFFF"/>
          <w:lang w:val="en-GB"/>
        </w:rPr>
        <w:t xml:space="preserve">codebook to the earlier </w:t>
      </w:r>
      <w:r w:rsidR="008244A3">
        <w:rPr>
          <w:rFonts w:eastAsia="Batang"/>
          <w:b/>
          <w:i/>
          <w:szCs w:val="20"/>
          <w:shd w:val="clear" w:color="auto" w:fill="FFFFFF"/>
          <w:lang w:val="en-GB"/>
        </w:rPr>
        <w:t xml:space="preserve">HARQ-ACK </w:t>
      </w:r>
      <w:r w:rsidRPr="00870831">
        <w:rPr>
          <w:rFonts w:eastAsia="Batang"/>
          <w:b/>
          <w:i/>
          <w:szCs w:val="20"/>
          <w:shd w:val="clear" w:color="auto" w:fill="FFFFFF"/>
          <w:lang w:val="en-GB"/>
        </w:rPr>
        <w:t>codebook.</w:t>
      </w:r>
    </w:p>
    <w:p w14:paraId="4C2E3FE0" w14:textId="43798209" w:rsidR="00243D19" w:rsidRPr="00D777D0" w:rsidRDefault="00AE42C4" w:rsidP="00345EFE">
      <w:pPr>
        <w:pStyle w:val="20"/>
        <w:numPr>
          <w:ilvl w:val="1"/>
          <w:numId w:val="1"/>
        </w:numPr>
        <w:spacing w:after="120"/>
        <w:jc w:val="both"/>
        <w:rPr>
          <w:rFonts w:ascii="Times New Roman" w:hAnsi="Times New Roman" w:cs="Times New Roman"/>
        </w:rPr>
      </w:pPr>
      <w:r w:rsidRPr="00D777D0">
        <w:rPr>
          <w:rFonts w:ascii="Times New Roman" w:hAnsi="Times New Roman" w:cs="Times New Roman"/>
        </w:rPr>
        <w:t>PHY priority</w:t>
      </w:r>
    </w:p>
    <w:p w14:paraId="1D15C610" w14:textId="7E715371" w:rsidR="00B32D33" w:rsidRPr="00B32D33" w:rsidRDefault="00B32D33" w:rsidP="00B32D33">
      <w:pPr>
        <w:widowControl w:val="0"/>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RAN1 #100b, the following </w:t>
      </w:r>
      <w:r w:rsidRPr="00C45E8C">
        <w:rPr>
          <w:rFonts w:eastAsia="宋体" w:hint="eastAsia"/>
          <w:color w:val="000000"/>
          <w:szCs w:val="20"/>
          <w:lang w:eastAsia="zh-CN"/>
        </w:rPr>
        <w:t>understandings</w:t>
      </w:r>
      <w:r>
        <w:rPr>
          <w:rFonts w:eastAsiaTheme="minorEastAsia"/>
          <w:lang w:eastAsia="zh-CN"/>
        </w:rPr>
        <w:t xml:space="preserve"> of </w:t>
      </w:r>
      <w:r w:rsidRPr="00B32D33">
        <w:rPr>
          <w:rFonts w:eastAsiaTheme="minorEastAsia"/>
          <w:lang w:eastAsia="zh-CN"/>
        </w:rPr>
        <w:t>UE capability</w:t>
      </w:r>
      <w:r>
        <w:rPr>
          <w:rFonts w:eastAsiaTheme="minorEastAsia"/>
          <w:lang w:eastAsia="zh-CN"/>
        </w:rPr>
        <w:t xml:space="preserve"> for supporting </w:t>
      </w:r>
      <w:r w:rsidRPr="00B32D33">
        <w:rPr>
          <w:rFonts w:eastAsiaTheme="minorEastAsia"/>
          <w:lang w:eastAsia="zh-CN"/>
        </w:rPr>
        <w:t>PHY priority</w:t>
      </w:r>
      <w:r>
        <w:rPr>
          <w:rFonts w:eastAsiaTheme="minorEastAsia"/>
          <w:lang w:eastAsia="zh-CN"/>
        </w:rPr>
        <w:t xml:space="preserve"> were </w:t>
      </w:r>
      <w:r w:rsidRPr="00B32D33">
        <w:rPr>
          <w:rFonts w:eastAsiaTheme="minorEastAsia"/>
          <w:lang w:eastAsia="zh-CN"/>
        </w:rPr>
        <w:t>propose</w:t>
      </w:r>
      <w:r>
        <w:rPr>
          <w:rFonts w:eastAsiaTheme="minorEastAsia"/>
          <w:lang w:eastAsia="zh-CN"/>
        </w:rPr>
        <w:t>d:</w:t>
      </w:r>
    </w:p>
    <w:p w14:paraId="675C0843" w14:textId="085B09BD" w:rsidR="00B32D33" w:rsidRPr="00B32D33" w:rsidRDefault="00B32D33" w:rsidP="00B32D33">
      <w:pPr>
        <w:numPr>
          <w:ilvl w:val="0"/>
          <w:numId w:val="26"/>
        </w:numPr>
        <w:shd w:val="clear" w:color="auto" w:fill="FFFFFF"/>
        <w:spacing w:after="120"/>
        <w:ind w:left="714" w:hanging="357"/>
        <w:rPr>
          <w:rFonts w:eastAsia="微软雅黑"/>
          <w:color w:val="000000"/>
          <w:szCs w:val="20"/>
          <w:lang w:eastAsia="zh-CN"/>
        </w:rPr>
      </w:pPr>
      <w:r w:rsidRPr="00B32D33">
        <w:rPr>
          <w:rFonts w:eastAsia="微软雅黑"/>
          <w:color w:val="000000"/>
          <w:szCs w:val="20"/>
          <w:lang w:eastAsia="zh-CN"/>
        </w:rPr>
        <w:t>Interpretation 1: If a UE does not have the capability, all DCI formats cannot be used to indicate HARQ-ACK/PUSCH priority. </w:t>
      </w:r>
    </w:p>
    <w:p w14:paraId="6A41488D" w14:textId="6C321581" w:rsidR="00B32D33" w:rsidRPr="00B32D33" w:rsidRDefault="00B32D33" w:rsidP="00B32D33">
      <w:pPr>
        <w:numPr>
          <w:ilvl w:val="0"/>
          <w:numId w:val="28"/>
        </w:numPr>
        <w:shd w:val="clear" w:color="auto" w:fill="FFFFFF"/>
        <w:spacing w:after="120"/>
        <w:ind w:left="714" w:hanging="357"/>
        <w:rPr>
          <w:rFonts w:eastAsia="微软雅黑"/>
          <w:color w:val="000000"/>
          <w:szCs w:val="20"/>
          <w:lang w:eastAsia="zh-CN"/>
        </w:rPr>
      </w:pPr>
      <w:r w:rsidRPr="00B32D33">
        <w:rPr>
          <w:rFonts w:eastAsia="微软雅黑"/>
          <w:color w:val="000000"/>
          <w:szCs w:val="20"/>
          <w:lang w:eastAsia="zh-CN"/>
        </w:rPr>
        <w:t>Interpretation 2: If a UE does not have the capability, DCI format 0_2/1_2 can still be used to indicate HARQ-ACK/PUSCH priority.</w:t>
      </w:r>
    </w:p>
    <w:p w14:paraId="2DAB3B7C" w14:textId="5E3750A9" w:rsidR="00B32D33" w:rsidRPr="00E122D0" w:rsidRDefault="0070302D" w:rsidP="00345EFE">
      <w:pPr>
        <w:widowControl w:val="0"/>
        <w:spacing w:after="120"/>
        <w:jc w:val="both"/>
        <w:rPr>
          <w:rFonts w:eastAsia="宋体"/>
          <w:szCs w:val="20"/>
          <w:lang w:eastAsia="zh-CN"/>
        </w:rPr>
      </w:pPr>
      <w:r>
        <w:rPr>
          <w:rFonts w:eastAsiaTheme="minorEastAsia"/>
          <w:lang w:eastAsia="zh-CN"/>
        </w:rPr>
        <w:t xml:space="preserve">Our understanding is </w:t>
      </w:r>
      <w:r w:rsidRPr="00B32D33">
        <w:rPr>
          <w:rFonts w:eastAsia="微软雅黑"/>
          <w:color w:val="000000"/>
          <w:szCs w:val="20"/>
          <w:lang w:eastAsia="zh-CN"/>
        </w:rPr>
        <w:t>Interpretation 1</w:t>
      </w:r>
      <w:r>
        <w:rPr>
          <w:rFonts w:eastAsia="微软雅黑"/>
          <w:color w:val="000000"/>
          <w:szCs w:val="20"/>
          <w:lang w:eastAsia="zh-CN"/>
        </w:rPr>
        <w:t>, i.e.</w:t>
      </w:r>
      <w:r w:rsidRPr="0070302D">
        <w:t xml:space="preserve"> </w:t>
      </w:r>
      <w:r>
        <w:rPr>
          <w:rFonts w:eastAsia="微软雅黑"/>
          <w:color w:val="000000"/>
          <w:szCs w:val="20"/>
          <w:lang w:eastAsia="zh-CN"/>
        </w:rPr>
        <w:t>i</w:t>
      </w:r>
      <w:r w:rsidRPr="0070302D">
        <w:rPr>
          <w:rFonts w:eastAsia="微软雅黑"/>
          <w:color w:val="000000"/>
          <w:szCs w:val="20"/>
          <w:lang w:eastAsia="zh-CN"/>
        </w:rPr>
        <w:t>f a UE does not have the capability,</w:t>
      </w:r>
      <w:r>
        <w:rPr>
          <w:rFonts w:eastAsia="微软雅黑"/>
          <w:color w:val="000000"/>
          <w:szCs w:val="20"/>
          <w:lang w:eastAsia="zh-CN"/>
        </w:rPr>
        <w:t xml:space="preserve"> PHY priority indication is not suppo</w:t>
      </w:r>
      <w:r w:rsidRPr="00E122D0">
        <w:rPr>
          <w:rFonts w:eastAsia="微软雅黑"/>
          <w:szCs w:val="20"/>
          <w:lang w:eastAsia="zh-CN"/>
        </w:rPr>
        <w:t xml:space="preserve">rted and the </w:t>
      </w:r>
      <w:r w:rsidRPr="00E122D0">
        <w:rPr>
          <w:rFonts w:eastAsia="宋体"/>
          <w:szCs w:val="20"/>
          <w:lang w:eastAsia="zh-CN"/>
        </w:rPr>
        <w:t>related procedures, e.g. two HARQ-ACK codebook, intra-UE cancellation, are not supported either.</w:t>
      </w:r>
    </w:p>
    <w:p w14:paraId="08A920C6" w14:textId="2FE00389" w:rsidR="00121497" w:rsidRPr="00E122D0" w:rsidRDefault="00121497" w:rsidP="00345EFE">
      <w:pPr>
        <w:widowControl w:val="0"/>
        <w:spacing w:after="120"/>
        <w:jc w:val="both"/>
        <w:rPr>
          <w:rFonts w:eastAsia="宋体"/>
          <w:b/>
          <w:i/>
          <w:szCs w:val="20"/>
          <w:lang w:eastAsia="zh-CN"/>
        </w:rPr>
      </w:pPr>
      <w:r w:rsidRPr="00E122D0">
        <w:rPr>
          <w:rFonts w:eastAsia="宋体"/>
          <w:b/>
          <w:i/>
          <w:szCs w:val="20"/>
          <w:lang w:eastAsia="zh-CN"/>
        </w:rPr>
        <w:t>Proposal 2: If a UE does not have the capability, all of the procedures related to PHY priority are not supported.</w:t>
      </w:r>
    </w:p>
    <w:p w14:paraId="2B488746" w14:textId="77777777" w:rsidR="001F4837" w:rsidRPr="00A66C23" w:rsidRDefault="001F4837" w:rsidP="00345EFE">
      <w:pPr>
        <w:widowControl w:val="0"/>
        <w:spacing w:after="120"/>
        <w:jc w:val="both"/>
        <w:rPr>
          <w:rFonts w:eastAsiaTheme="minorEastAsia"/>
          <w:b/>
          <w:i/>
          <w:lang w:eastAsia="zh-CN"/>
        </w:rPr>
      </w:pPr>
    </w:p>
    <w:p w14:paraId="1D0EAC19" w14:textId="18749995" w:rsidR="00C5408D" w:rsidRPr="00A66C23" w:rsidRDefault="00FD7EA9" w:rsidP="00345EFE">
      <w:pPr>
        <w:widowControl w:val="0"/>
        <w:spacing w:after="120"/>
        <w:jc w:val="both"/>
        <w:rPr>
          <w:lang w:eastAsia="zh-CN"/>
        </w:rPr>
      </w:pPr>
      <w:r w:rsidRPr="00A66C23">
        <w:rPr>
          <w:rFonts w:eastAsiaTheme="minorEastAsia"/>
          <w:lang w:eastAsia="zh-CN"/>
        </w:rPr>
        <w:t>For the UE supporting PHY priority, b</w:t>
      </w:r>
      <w:r w:rsidR="004F5954" w:rsidRPr="00A66C23">
        <w:rPr>
          <w:rFonts w:eastAsiaTheme="minorEastAsia"/>
          <w:lang w:eastAsia="zh-CN"/>
        </w:rPr>
        <w:t xml:space="preserve">ased on current agreements made in the agenda of </w:t>
      </w:r>
      <w:r w:rsidR="004F5954" w:rsidRPr="00A66C23">
        <w:t xml:space="preserve">PDCCH enhancements, </w:t>
      </w:r>
      <w:r w:rsidR="004F5954" w:rsidRPr="00A66C23">
        <w:rPr>
          <w:rFonts w:eastAsiaTheme="minorEastAsia"/>
          <w:lang w:eastAsia="zh-CN"/>
        </w:rPr>
        <w:t xml:space="preserve">the </w:t>
      </w:r>
      <w:r w:rsidR="004F5954" w:rsidRPr="00A66C23">
        <w:rPr>
          <w:lang w:eastAsia="zh-CN"/>
        </w:rPr>
        <w:t>Priority indicator field</w:t>
      </w:r>
      <w:r w:rsidR="001F6E03" w:rsidRPr="00A66C23">
        <w:rPr>
          <w:lang w:eastAsia="zh-CN"/>
        </w:rPr>
        <w:t>s</w:t>
      </w:r>
      <w:r w:rsidR="004F5954" w:rsidRPr="00A66C23">
        <w:rPr>
          <w:lang w:eastAsia="zh-CN"/>
        </w:rPr>
        <w:t xml:space="preserve"> </w:t>
      </w:r>
      <w:r w:rsidR="001F6E03" w:rsidRPr="00A66C23">
        <w:rPr>
          <w:lang w:eastAsia="zh-CN"/>
        </w:rPr>
        <w:t>in</w:t>
      </w:r>
      <w:r w:rsidR="004F5954" w:rsidRPr="00A66C23">
        <w:rPr>
          <w:lang w:eastAsia="zh-CN"/>
        </w:rPr>
        <w:t xml:space="preserve"> DCI format 0_1/1_1/0_2/1_2</w:t>
      </w:r>
      <w:r w:rsidR="001F6E03" w:rsidRPr="00A66C23">
        <w:rPr>
          <w:lang w:eastAsia="zh-CN"/>
        </w:rPr>
        <w:t xml:space="preserve"> are separately configured by different RRC signaling.</w:t>
      </w:r>
      <w:r w:rsidR="004F5954" w:rsidRPr="00A66C23">
        <w:rPr>
          <w:lang w:eastAsia="zh-CN"/>
        </w:rPr>
        <w:t xml:space="preserve"> </w:t>
      </w:r>
      <w:r w:rsidR="00070FE7" w:rsidRPr="00A66C23">
        <w:rPr>
          <w:lang w:eastAsia="zh-CN"/>
        </w:rPr>
        <w:t xml:space="preserve">Considering DCI format 0_2/1_2 is introduced mainly for scheduling URLLC transmission with low DCI overhead, </w:t>
      </w:r>
      <w:r w:rsidR="00C5408D" w:rsidRPr="00A66C23">
        <w:rPr>
          <w:lang w:eastAsia="zh-CN"/>
        </w:rPr>
        <w:t xml:space="preserve">the default priority should be </w:t>
      </w:r>
      <w:r w:rsidR="00070FE7" w:rsidRPr="00A66C23">
        <w:rPr>
          <w:lang w:eastAsia="zh-CN"/>
        </w:rPr>
        <w:t>different</w:t>
      </w:r>
      <w:r w:rsidR="00C5408D" w:rsidRPr="00A66C23">
        <w:rPr>
          <w:lang w:eastAsia="zh-CN"/>
        </w:rPr>
        <w:t xml:space="preserve"> for DCI </w:t>
      </w:r>
      <w:r w:rsidR="00070FE7" w:rsidRPr="00A66C23">
        <w:rPr>
          <w:lang w:eastAsia="zh-CN"/>
        </w:rPr>
        <w:t xml:space="preserve">format 0_1/1_1/0_2/1_2 </w:t>
      </w:r>
      <w:r w:rsidR="00C5408D" w:rsidRPr="00A66C23">
        <w:rPr>
          <w:lang w:eastAsia="zh-CN"/>
        </w:rPr>
        <w:t xml:space="preserve">without the priority indicator field. </w:t>
      </w:r>
      <w:r w:rsidR="00070FE7" w:rsidRPr="00A66C23">
        <w:rPr>
          <w:lang w:eastAsia="zh-CN"/>
        </w:rPr>
        <w:t>Specifically, f</w:t>
      </w:r>
      <w:r w:rsidR="00C5408D" w:rsidRPr="00A66C23">
        <w:rPr>
          <w:lang w:eastAsia="zh-CN"/>
        </w:rPr>
        <w:t>or DCI format 0_0/0_1/1_0/1_1</w:t>
      </w:r>
      <w:r w:rsidR="000F145A" w:rsidRPr="00A66C23">
        <w:rPr>
          <w:lang w:eastAsia="zh-CN"/>
        </w:rPr>
        <w:t>, the default</w:t>
      </w:r>
      <w:r w:rsidR="00070FE7" w:rsidRPr="00A66C23">
        <w:rPr>
          <w:lang w:eastAsia="zh-CN"/>
        </w:rPr>
        <w:t xml:space="preserve"> priority should be low, and </w:t>
      </w:r>
      <w:r w:rsidR="000F145A" w:rsidRPr="00A66C23">
        <w:rPr>
          <w:lang w:eastAsia="zh-CN"/>
        </w:rPr>
        <w:t>the default priority of DCI format 0_2/1_2 should be high.</w:t>
      </w:r>
      <w:r w:rsidR="00FC7161" w:rsidRPr="00A66C23">
        <w:rPr>
          <w:lang w:eastAsia="zh-CN"/>
        </w:rPr>
        <w:t xml:space="preserve"> Table 1 shows the determination of PHY </w:t>
      </w:r>
      <w:r w:rsidR="00FC7161" w:rsidRPr="00A66C23">
        <w:rPr>
          <w:rFonts w:eastAsiaTheme="minorEastAsia"/>
          <w:lang w:eastAsia="zh-CN"/>
        </w:rPr>
        <w:t>priority for different DCI formats.</w:t>
      </w:r>
    </w:p>
    <w:p w14:paraId="48AC6578" w14:textId="404BC5AF" w:rsidR="00FC7161" w:rsidRPr="00E122D0" w:rsidRDefault="00FC7161" w:rsidP="00345EFE">
      <w:pPr>
        <w:widowControl w:val="0"/>
        <w:spacing w:after="120"/>
        <w:jc w:val="both"/>
        <w:rPr>
          <w:rFonts w:eastAsia="宋体"/>
          <w:b/>
          <w:i/>
          <w:szCs w:val="20"/>
          <w:lang w:eastAsia="zh-CN"/>
        </w:rPr>
      </w:pPr>
      <w:r w:rsidRPr="00E122D0">
        <w:rPr>
          <w:rFonts w:eastAsia="宋体"/>
          <w:b/>
          <w:i/>
          <w:szCs w:val="20"/>
          <w:lang w:eastAsia="zh-CN"/>
        </w:rPr>
        <w:t>Proposal 3:</w:t>
      </w:r>
      <w:r w:rsidR="00951306" w:rsidRPr="00E122D0">
        <w:rPr>
          <w:rFonts w:eastAsia="宋体"/>
          <w:b/>
          <w:i/>
          <w:szCs w:val="20"/>
          <w:lang w:eastAsia="zh-CN"/>
        </w:rPr>
        <w:t xml:space="preserve"> If a UE is capable of supporting PHY priority,</w:t>
      </w:r>
    </w:p>
    <w:p w14:paraId="7EEC75B5" w14:textId="1B60C92F" w:rsidR="00951306" w:rsidRPr="00E122D0" w:rsidRDefault="00951306" w:rsidP="00E122D0">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 xml:space="preserve">DCI format 0_1/1_1/0_2/1_2 is determined based the value of Priority indicator field, when Priority indicator field is </w:t>
      </w:r>
      <w:r w:rsidR="00582A0D" w:rsidRPr="00A66C23">
        <w:rPr>
          <w:b/>
          <w:i/>
          <w:lang w:eastAsia="zh-CN"/>
        </w:rPr>
        <w:t>configured for these DCI formats.</w:t>
      </w:r>
    </w:p>
    <w:p w14:paraId="17719FB0" w14:textId="7974A30D" w:rsidR="00951306" w:rsidRPr="00E122D0" w:rsidRDefault="00582A0D" w:rsidP="00E122D0">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DCI format 0_1/1_1 is low when Priority indicator field is not configured for DCI format 0_1/1_1.</w:t>
      </w:r>
    </w:p>
    <w:p w14:paraId="16572B2A" w14:textId="637A95BB" w:rsidR="00582A0D" w:rsidRPr="00E122D0" w:rsidRDefault="00582A0D" w:rsidP="00E122D0">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DCI format 0_2/1_2 is high when Priority indicator field is not configured for DCI format 0_2/1_2.</w:t>
      </w:r>
    </w:p>
    <w:p w14:paraId="5E970A7F" w14:textId="2F002733" w:rsidR="00582A0D" w:rsidRPr="00E122D0" w:rsidRDefault="00582A0D" w:rsidP="00E122D0">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DCI format 0_0/1_0 is low.</w:t>
      </w:r>
    </w:p>
    <w:p w14:paraId="6C7D9309" w14:textId="29E5A51F" w:rsidR="00FA7812" w:rsidRDefault="0050746D" w:rsidP="00FC7161">
      <w:pPr>
        <w:widowControl w:val="0"/>
        <w:spacing w:after="120"/>
        <w:jc w:val="center"/>
        <w:rPr>
          <w:rFonts w:eastAsiaTheme="minorEastAsia"/>
          <w:lang w:eastAsia="zh-CN"/>
        </w:rPr>
      </w:pPr>
      <w:r>
        <w:rPr>
          <w:rFonts w:eastAsiaTheme="minorEastAsia" w:hint="eastAsia"/>
          <w:lang w:eastAsia="zh-CN"/>
        </w:rPr>
        <w:t>Table 1</w:t>
      </w:r>
      <w:r>
        <w:rPr>
          <w:rFonts w:eastAsiaTheme="minorEastAsia"/>
          <w:lang w:eastAsia="zh-CN"/>
        </w:rPr>
        <w:t xml:space="preserve">. </w:t>
      </w:r>
      <w:r w:rsidR="00FC7161">
        <w:rPr>
          <w:lang w:eastAsia="zh-CN"/>
        </w:rPr>
        <w:t xml:space="preserve">Determination of </w:t>
      </w:r>
      <w:r w:rsidR="00E07869">
        <w:rPr>
          <w:rFonts w:eastAsiaTheme="minorEastAsia"/>
          <w:lang w:eastAsia="zh-CN"/>
        </w:rPr>
        <w:t>PHY priority for different DCI formats</w:t>
      </w:r>
    </w:p>
    <w:tbl>
      <w:tblPr>
        <w:tblStyle w:val="a7"/>
        <w:tblW w:w="0" w:type="auto"/>
        <w:jc w:val="center"/>
        <w:tblLook w:val="04A0" w:firstRow="1" w:lastRow="0" w:firstColumn="1" w:lastColumn="0" w:noHBand="0" w:noVBand="1"/>
      </w:tblPr>
      <w:tblGrid>
        <w:gridCol w:w="1271"/>
        <w:gridCol w:w="3827"/>
        <w:gridCol w:w="3964"/>
      </w:tblGrid>
      <w:tr w:rsidR="00FA7812" w14:paraId="75C1E72F" w14:textId="77777777" w:rsidTr="00E122D0">
        <w:trPr>
          <w:jc w:val="center"/>
        </w:trPr>
        <w:tc>
          <w:tcPr>
            <w:tcW w:w="1271" w:type="dxa"/>
            <w:vMerge w:val="restart"/>
            <w:vAlign w:val="center"/>
          </w:tcPr>
          <w:p w14:paraId="29231729" w14:textId="62BE5FA4" w:rsidR="00FA7812" w:rsidRDefault="00FA7812" w:rsidP="0050746D">
            <w:pPr>
              <w:widowControl w:val="0"/>
              <w:jc w:val="center"/>
              <w:rPr>
                <w:rFonts w:eastAsiaTheme="minorEastAsia"/>
                <w:lang w:eastAsia="zh-CN"/>
              </w:rPr>
            </w:pPr>
            <w:r>
              <w:rPr>
                <w:lang w:eastAsia="zh-CN"/>
              </w:rPr>
              <w:t>DCI format</w:t>
            </w:r>
            <w:r w:rsidRPr="00C5408D">
              <w:rPr>
                <w:lang w:eastAsia="zh-CN"/>
              </w:rPr>
              <w:t xml:space="preserve"> 0_1/1_1</w:t>
            </w:r>
          </w:p>
        </w:tc>
        <w:tc>
          <w:tcPr>
            <w:tcW w:w="7791" w:type="dxa"/>
            <w:gridSpan w:val="2"/>
            <w:vAlign w:val="center"/>
          </w:tcPr>
          <w:p w14:paraId="1B99C908" w14:textId="25E92162" w:rsidR="00FA7812" w:rsidRDefault="00FA7812" w:rsidP="0050746D">
            <w:pPr>
              <w:widowControl w:val="0"/>
              <w:jc w:val="center"/>
              <w:rPr>
                <w:rFonts w:eastAsiaTheme="minorEastAsia"/>
                <w:lang w:eastAsia="zh-CN"/>
              </w:rPr>
            </w:pPr>
            <w:r>
              <w:rPr>
                <w:lang w:eastAsia="zh-CN"/>
              </w:rPr>
              <w:t>DCI format</w:t>
            </w:r>
            <w:r w:rsidRPr="00C5408D">
              <w:rPr>
                <w:lang w:eastAsia="zh-CN"/>
              </w:rPr>
              <w:t xml:space="preserve"> 0_2/1_2</w:t>
            </w:r>
          </w:p>
        </w:tc>
      </w:tr>
      <w:tr w:rsidR="0050746D" w14:paraId="7FF79ED2" w14:textId="77777777" w:rsidTr="00E122D0">
        <w:trPr>
          <w:jc w:val="center"/>
        </w:trPr>
        <w:tc>
          <w:tcPr>
            <w:tcW w:w="1271" w:type="dxa"/>
            <w:vMerge/>
            <w:vAlign w:val="center"/>
          </w:tcPr>
          <w:p w14:paraId="2ACEE784" w14:textId="1BDC0527" w:rsidR="00FA7812" w:rsidRDefault="00FA7812" w:rsidP="00E122D0">
            <w:pPr>
              <w:widowControl w:val="0"/>
              <w:jc w:val="center"/>
              <w:rPr>
                <w:rFonts w:eastAsiaTheme="minorEastAsia"/>
                <w:lang w:eastAsia="zh-CN"/>
              </w:rPr>
            </w:pPr>
          </w:p>
        </w:tc>
        <w:tc>
          <w:tcPr>
            <w:tcW w:w="3827" w:type="dxa"/>
            <w:vAlign w:val="center"/>
          </w:tcPr>
          <w:p w14:paraId="5E948D17" w14:textId="473D03E5" w:rsidR="00FA7812" w:rsidRDefault="00FA7812" w:rsidP="00E122D0">
            <w:pPr>
              <w:widowControl w:val="0"/>
              <w:jc w:val="center"/>
              <w:rPr>
                <w:rFonts w:eastAsiaTheme="minorEastAsia"/>
                <w:lang w:eastAsia="zh-CN"/>
              </w:rPr>
            </w:pPr>
            <w:r>
              <w:rPr>
                <w:rFonts w:eastAsiaTheme="minorEastAsia"/>
                <w:lang w:eastAsia="zh-CN"/>
              </w:rPr>
              <w:t>W</w:t>
            </w:r>
            <w:r>
              <w:rPr>
                <w:rFonts w:eastAsiaTheme="minorEastAsia" w:hint="eastAsia"/>
                <w:lang w:eastAsia="zh-CN"/>
              </w:rPr>
              <w:t xml:space="preserve">ith </w:t>
            </w:r>
            <w:r w:rsidRPr="009D21B4">
              <w:rPr>
                <w:lang w:eastAsia="zh-CN"/>
              </w:rPr>
              <w:t>Priority indicator</w:t>
            </w:r>
          </w:p>
        </w:tc>
        <w:tc>
          <w:tcPr>
            <w:tcW w:w="3964" w:type="dxa"/>
            <w:vAlign w:val="center"/>
          </w:tcPr>
          <w:p w14:paraId="03F598E8" w14:textId="1DD284C5" w:rsidR="00FA7812" w:rsidRDefault="00FA7812" w:rsidP="00E122D0">
            <w:pPr>
              <w:widowControl w:val="0"/>
              <w:jc w:val="center"/>
              <w:rPr>
                <w:rFonts w:eastAsiaTheme="minorEastAsia"/>
                <w:lang w:eastAsia="zh-CN"/>
              </w:rPr>
            </w:pPr>
            <w:r>
              <w:rPr>
                <w:rFonts w:eastAsiaTheme="minorEastAsia"/>
                <w:lang w:eastAsia="zh-CN"/>
              </w:rPr>
              <w:t>W</w:t>
            </w:r>
            <w:r>
              <w:rPr>
                <w:rFonts w:eastAsiaTheme="minorEastAsia" w:hint="eastAsia"/>
                <w:lang w:eastAsia="zh-CN"/>
              </w:rPr>
              <w:t>ith</w:t>
            </w:r>
            <w:r>
              <w:rPr>
                <w:rFonts w:eastAsiaTheme="minorEastAsia"/>
                <w:lang w:eastAsia="zh-CN"/>
              </w:rPr>
              <w:t>out</w:t>
            </w:r>
            <w:r>
              <w:rPr>
                <w:rFonts w:eastAsiaTheme="minorEastAsia" w:hint="eastAsia"/>
                <w:lang w:eastAsia="zh-CN"/>
              </w:rPr>
              <w:t xml:space="preserve"> </w:t>
            </w:r>
            <w:r w:rsidRPr="009D21B4">
              <w:rPr>
                <w:lang w:eastAsia="zh-CN"/>
              </w:rPr>
              <w:t>Priority indicator</w:t>
            </w:r>
          </w:p>
        </w:tc>
      </w:tr>
      <w:tr w:rsidR="0050746D" w14:paraId="7083B8AF" w14:textId="77777777" w:rsidTr="00E122D0">
        <w:trPr>
          <w:jc w:val="center"/>
        </w:trPr>
        <w:tc>
          <w:tcPr>
            <w:tcW w:w="1271" w:type="dxa"/>
            <w:vAlign w:val="center"/>
          </w:tcPr>
          <w:p w14:paraId="5994D460" w14:textId="60AAAB64" w:rsidR="00FA7812" w:rsidRDefault="00FA7812" w:rsidP="0050746D">
            <w:pPr>
              <w:widowControl w:val="0"/>
              <w:jc w:val="center"/>
              <w:rPr>
                <w:rFonts w:eastAsiaTheme="minorEastAsia"/>
                <w:lang w:eastAsia="zh-CN"/>
              </w:rPr>
            </w:pPr>
            <w:r>
              <w:rPr>
                <w:rFonts w:eastAsiaTheme="minorEastAsia"/>
                <w:lang w:eastAsia="zh-CN"/>
              </w:rPr>
              <w:t>W</w:t>
            </w:r>
            <w:r>
              <w:rPr>
                <w:rFonts w:eastAsiaTheme="minorEastAsia" w:hint="eastAsia"/>
                <w:lang w:eastAsia="zh-CN"/>
              </w:rPr>
              <w:t xml:space="preserve">ith </w:t>
            </w:r>
            <w:r w:rsidRPr="009D21B4">
              <w:rPr>
                <w:lang w:eastAsia="zh-CN"/>
              </w:rPr>
              <w:t xml:space="preserve">Priority </w:t>
            </w:r>
            <w:r w:rsidRPr="009D21B4">
              <w:rPr>
                <w:lang w:eastAsia="zh-CN"/>
              </w:rPr>
              <w:lastRenderedPageBreak/>
              <w:t>indicator</w:t>
            </w:r>
          </w:p>
        </w:tc>
        <w:tc>
          <w:tcPr>
            <w:tcW w:w="3827" w:type="dxa"/>
            <w:vAlign w:val="center"/>
          </w:tcPr>
          <w:p w14:paraId="3A6CEDEB" w14:textId="77777777" w:rsidR="00FA7812" w:rsidRPr="00BE61B6" w:rsidRDefault="00BE61B6" w:rsidP="0050746D">
            <w:pPr>
              <w:pStyle w:val="af3"/>
              <w:widowControl w:val="0"/>
              <w:numPr>
                <w:ilvl w:val="0"/>
                <w:numId w:val="30"/>
              </w:numPr>
              <w:ind w:left="259" w:firstLineChars="0" w:hanging="259"/>
              <w:rPr>
                <w:rFonts w:ascii="Times New Roman" w:eastAsiaTheme="minorEastAsia" w:hAnsi="Times New Roman" w:cs="Times New Roman"/>
                <w:sz w:val="20"/>
                <w:szCs w:val="20"/>
              </w:rPr>
            </w:pPr>
            <w:r w:rsidRPr="00BE61B6">
              <w:rPr>
                <w:rFonts w:ascii="Times New Roman" w:hAnsi="Times New Roman" w:cs="Times New Roman"/>
                <w:sz w:val="20"/>
                <w:szCs w:val="20"/>
              </w:rPr>
              <w:lastRenderedPageBreak/>
              <w:t xml:space="preserve">The priority of DCI format 0_1/1_1/0_2/1_2 is indicated </w:t>
            </w:r>
            <w:r>
              <w:rPr>
                <w:rFonts w:ascii="Times New Roman" w:hAnsi="Times New Roman" w:cs="Times New Roman"/>
                <w:sz w:val="20"/>
                <w:szCs w:val="20"/>
              </w:rPr>
              <w:t xml:space="preserve">by </w:t>
            </w:r>
            <w:r w:rsidRPr="00BE61B6">
              <w:rPr>
                <w:rFonts w:ascii="Times New Roman" w:hAnsi="Times New Roman" w:cs="Times New Roman"/>
                <w:sz w:val="20"/>
                <w:szCs w:val="20"/>
              </w:rPr>
              <w:t xml:space="preserve">Priority </w:t>
            </w:r>
            <w:r w:rsidRPr="00BE61B6">
              <w:rPr>
                <w:rFonts w:ascii="Times New Roman" w:hAnsi="Times New Roman" w:cs="Times New Roman"/>
                <w:sz w:val="20"/>
                <w:szCs w:val="20"/>
              </w:rPr>
              <w:lastRenderedPageBreak/>
              <w:t>indicator</w:t>
            </w:r>
            <w:r>
              <w:rPr>
                <w:rFonts w:ascii="Times New Roman" w:hAnsi="Times New Roman" w:cs="Times New Roman"/>
                <w:sz w:val="20"/>
                <w:szCs w:val="20"/>
              </w:rPr>
              <w:t xml:space="preserve"> field</w:t>
            </w:r>
            <w:r w:rsidRPr="00BE61B6">
              <w:rPr>
                <w:rFonts w:ascii="Times New Roman" w:hAnsi="Times New Roman" w:cs="Times New Roman"/>
                <w:sz w:val="20"/>
                <w:szCs w:val="20"/>
              </w:rPr>
              <w:t>.</w:t>
            </w:r>
          </w:p>
          <w:p w14:paraId="3DA44AE8" w14:textId="07B9884A" w:rsidR="00BE61B6" w:rsidRPr="00BE61B6" w:rsidRDefault="00BE61B6" w:rsidP="0050746D">
            <w:pPr>
              <w:pStyle w:val="af3"/>
              <w:widowControl w:val="0"/>
              <w:numPr>
                <w:ilvl w:val="0"/>
                <w:numId w:val="30"/>
              </w:numPr>
              <w:ind w:left="259" w:firstLineChars="0" w:hanging="259"/>
              <w:rPr>
                <w:rFonts w:ascii="Times New Roman" w:eastAsiaTheme="minorEastAsia" w:hAnsi="Times New Roman" w:cs="Times New Roman"/>
                <w:sz w:val="20"/>
                <w:szCs w:val="20"/>
              </w:rPr>
            </w:pPr>
            <w:r w:rsidRPr="0022157C">
              <w:rPr>
                <w:rFonts w:ascii="Times New Roman" w:hAnsi="Times New Roman" w:cs="Times New Roman"/>
                <w:sz w:val="20"/>
                <w:szCs w:val="20"/>
              </w:rPr>
              <w:t>The priority of DCI format 0_</w:t>
            </w:r>
            <w:r>
              <w:rPr>
                <w:rFonts w:ascii="Times New Roman" w:hAnsi="Times New Roman" w:cs="Times New Roman"/>
                <w:sz w:val="20"/>
                <w:szCs w:val="20"/>
              </w:rPr>
              <w:t>0</w:t>
            </w:r>
            <w:r w:rsidRPr="0022157C">
              <w:rPr>
                <w:rFonts w:ascii="Times New Roman" w:hAnsi="Times New Roman" w:cs="Times New Roman"/>
                <w:sz w:val="20"/>
                <w:szCs w:val="20"/>
              </w:rPr>
              <w:t>/1_</w:t>
            </w:r>
            <w:r>
              <w:rPr>
                <w:rFonts w:ascii="Times New Roman" w:hAnsi="Times New Roman" w:cs="Times New Roman"/>
                <w:sz w:val="20"/>
                <w:szCs w:val="20"/>
              </w:rPr>
              <w:t xml:space="preserve">0 </w:t>
            </w:r>
            <w:r w:rsidRPr="0022157C">
              <w:rPr>
                <w:rFonts w:ascii="Times New Roman" w:hAnsi="Times New Roman" w:cs="Times New Roman"/>
                <w:sz w:val="20"/>
                <w:szCs w:val="20"/>
              </w:rPr>
              <w:t>is</w:t>
            </w:r>
            <w:r>
              <w:rPr>
                <w:rFonts w:ascii="Times New Roman" w:hAnsi="Times New Roman" w:cs="Times New Roman"/>
                <w:sz w:val="20"/>
                <w:szCs w:val="20"/>
              </w:rPr>
              <w:t xml:space="preserve"> low</w:t>
            </w:r>
            <w:r w:rsidRPr="0022157C">
              <w:rPr>
                <w:rFonts w:ascii="Times New Roman" w:hAnsi="Times New Roman" w:cs="Times New Roman"/>
                <w:sz w:val="20"/>
                <w:szCs w:val="20"/>
              </w:rPr>
              <w:t>.</w:t>
            </w:r>
          </w:p>
        </w:tc>
        <w:tc>
          <w:tcPr>
            <w:tcW w:w="3964" w:type="dxa"/>
            <w:vAlign w:val="center"/>
          </w:tcPr>
          <w:p w14:paraId="0AED6DF1" w14:textId="4B579434" w:rsidR="00BE61B6" w:rsidRPr="0050746D" w:rsidRDefault="00BE61B6" w:rsidP="0050746D">
            <w:pPr>
              <w:pStyle w:val="af3"/>
              <w:widowControl w:val="0"/>
              <w:numPr>
                <w:ilvl w:val="0"/>
                <w:numId w:val="30"/>
              </w:numPr>
              <w:ind w:left="259" w:firstLineChars="0" w:hanging="259"/>
              <w:rPr>
                <w:rFonts w:ascii="Times New Roman" w:hAnsi="Times New Roman" w:cs="Times New Roman"/>
                <w:sz w:val="20"/>
                <w:szCs w:val="20"/>
              </w:rPr>
            </w:pPr>
            <w:r w:rsidRPr="00BE61B6">
              <w:rPr>
                <w:rFonts w:ascii="Times New Roman" w:hAnsi="Times New Roman" w:cs="Times New Roman"/>
                <w:sz w:val="20"/>
                <w:szCs w:val="20"/>
              </w:rPr>
              <w:lastRenderedPageBreak/>
              <w:t xml:space="preserve">The priority of DCI format 0_1/1_1/ is indicated </w:t>
            </w:r>
            <w:r>
              <w:rPr>
                <w:rFonts w:ascii="Times New Roman" w:hAnsi="Times New Roman" w:cs="Times New Roman"/>
                <w:sz w:val="20"/>
                <w:szCs w:val="20"/>
              </w:rPr>
              <w:t xml:space="preserve">by </w:t>
            </w:r>
            <w:r w:rsidRPr="00BE61B6">
              <w:rPr>
                <w:rFonts w:ascii="Times New Roman" w:hAnsi="Times New Roman" w:cs="Times New Roman"/>
                <w:sz w:val="20"/>
                <w:szCs w:val="20"/>
              </w:rPr>
              <w:t>Priority indicator</w:t>
            </w:r>
            <w:r>
              <w:rPr>
                <w:rFonts w:ascii="Times New Roman" w:hAnsi="Times New Roman" w:cs="Times New Roman"/>
                <w:sz w:val="20"/>
                <w:szCs w:val="20"/>
              </w:rPr>
              <w:t xml:space="preserve"> field</w:t>
            </w:r>
            <w:r w:rsidRPr="00BE61B6">
              <w:rPr>
                <w:rFonts w:ascii="Times New Roman" w:hAnsi="Times New Roman" w:cs="Times New Roman"/>
                <w:sz w:val="20"/>
                <w:szCs w:val="20"/>
              </w:rPr>
              <w:t>.</w:t>
            </w:r>
          </w:p>
          <w:p w14:paraId="52F56545" w14:textId="77777777" w:rsidR="00FA7812" w:rsidRPr="0050746D" w:rsidRDefault="00BE61B6" w:rsidP="0050746D">
            <w:pPr>
              <w:pStyle w:val="af3"/>
              <w:widowControl w:val="0"/>
              <w:numPr>
                <w:ilvl w:val="0"/>
                <w:numId w:val="30"/>
              </w:numPr>
              <w:ind w:left="259" w:firstLineChars="0" w:hanging="259"/>
              <w:rPr>
                <w:rFonts w:ascii="Times New Roman" w:hAnsi="Times New Roman" w:cs="Times New Roman"/>
                <w:sz w:val="20"/>
                <w:szCs w:val="20"/>
              </w:rPr>
            </w:pPr>
            <w:r w:rsidRPr="0022157C">
              <w:rPr>
                <w:rFonts w:ascii="Times New Roman" w:hAnsi="Times New Roman" w:cs="Times New Roman"/>
                <w:sz w:val="20"/>
                <w:szCs w:val="20"/>
              </w:rPr>
              <w:lastRenderedPageBreak/>
              <w:t>The priority of DCI format 0_</w:t>
            </w:r>
            <w:r>
              <w:rPr>
                <w:rFonts w:ascii="Times New Roman" w:hAnsi="Times New Roman" w:cs="Times New Roman"/>
                <w:sz w:val="20"/>
                <w:szCs w:val="20"/>
              </w:rPr>
              <w:t>0</w:t>
            </w:r>
            <w:r w:rsidRPr="0022157C">
              <w:rPr>
                <w:rFonts w:ascii="Times New Roman" w:hAnsi="Times New Roman" w:cs="Times New Roman"/>
                <w:sz w:val="20"/>
                <w:szCs w:val="20"/>
              </w:rPr>
              <w:t>/1_</w:t>
            </w:r>
            <w:r>
              <w:rPr>
                <w:rFonts w:ascii="Times New Roman" w:hAnsi="Times New Roman" w:cs="Times New Roman"/>
                <w:sz w:val="20"/>
                <w:szCs w:val="20"/>
              </w:rPr>
              <w:t xml:space="preserve">0 </w:t>
            </w:r>
            <w:r w:rsidRPr="0022157C">
              <w:rPr>
                <w:rFonts w:ascii="Times New Roman" w:hAnsi="Times New Roman" w:cs="Times New Roman"/>
                <w:sz w:val="20"/>
                <w:szCs w:val="20"/>
              </w:rPr>
              <w:t>is</w:t>
            </w:r>
            <w:r>
              <w:rPr>
                <w:rFonts w:ascii="Times New Roman" w:hAnsi="Times New Roman" w:cs="Times New Roman"/>
                <w:sz w:val="20"/>
                <w:szCs w:val="20"/>
              </w:rPr>
              <w:t xml:space="preserve"> low</w:t>
            </w:r>
            <w:r w:rsidRPr="0022157C">
              <w:rPr>
                <w:rFonts w:ascii="Times New Roman" w:hAnsi="Times New Roman" w:cs="Times New Roman"/>
                <w:sz w:val="20"/>
                <w:szCs w:val="20"/>
              </w:rPr>
              <w:t>.</w:t>
            </w:r>
          </w:p>
          <w:p w14:paraId="62DA6C90" w14:textId="7AA60C69" w:rsidR="00BE61B6" w:rsidRDefault="00BE61B6" w:rsidP="0050746D">
            <w:pPr>
              <w:pStyle w:val="af3"/>
              <w:widowControl w:val="0"/>
              <w:numPr>
                <w:ilvl w:val="0"/>
                <w:numId w:val="30"/>
              </w:numPr>
              <w:ind w:left="259" w:firstLineChars="0" w:hanging="259"/>
              <w:rPr>
                <w:rFonts w:eastAsiaTheme="minorEastAsia"/>
              </w:rPr>
            </w:pPr>
            <w:r w:rsidRPr="0022157C">
              <w:rPr>
                <w:rFonts w:ascii="Times New Roman" w:hAnsi="Times New Roman" w:cs="Times New Roman"/>
                <w:sz w:val="20"/>
                <w:szCs w:val="20"/>
              </w:rPr>
              <w:t xml:space="preserve">The priority of DCI format </w:t>
            </w:r>
            <w:r w:rsidRPr="00BE61B6">
              <w:rPr>
                <w:rFonts w:ascii="Times New Roman" w:hAnsi="Times New Roman" w:cs="Times New Roman"/>
                <w:sz w:val="20"/>
                <w:szCs w:val="20"/>
              </w:rPr>
              <w:t xml:space="preserve">0_2/1_2 </w:t>
            </w:r>
            <w:r w:rsidRPr="0022157C">
              <w:rPr>
                <w:rFonts w:ascii="Times New Roman" w:hAnsi="Times New Roman" w:cs="Times New Roman"/>
                <w:sz w:val="20"/>
                <w:szCs w:val="20"/>
              </w:rPr>
              <w:t>is</w:t>
            </w:r>
            <w:r>
              <w:rPr>
                <w:rFonts w:ascii="Times New Roman" w:hAnsi="Times New Roman" w:cs="Times New Roman"/>
                <w:sz w:val="20"/>
                <w:szCs w:val="20"/>
              </w:rPr>
              <w:t xml:space="preserve"> high.</w:t>
            </w:r>
          </w:p>
        </w:tc>
      </w:tr>
      <w:tr w:rsidR="0050746D" w14:paraId="24CF281C" w14:textId="77777777" w:rsidTr="00E122D0">
        <w:trPr>
          <w:jc w:val="center"/>
        </w:trPr>
        <w:tc>
          <w:tcPr>
            <w:tcW w:w="1271" w:type="dxa"/>
            <w:vAlign w:val="center"/>
          </w:tcPr>
          <w:p w14:paraId="40C15A04" w14:textId="4BA4C408" w:rsidR="00FA7812" w:rsidRDefault="00FA7812" w:rsidP="0050746D">
            <w:pPr>
              <w:widowControl w:val="0"/>
              <w:jc w:val="center"/>
              <w:rPr>
                <w:rFonts w:eastAsiaTheme="minorEastAsia"/>
                <w:lang w:eastAsia="zh-CN"/>
              </w:rPr>
            </w:pPr>
            <w:r>
              <w:rPr>
                <w:rFonts w:eastAsiaTheme="minorEastAsia"/>
                <w:lang w:eastAsia="zh-CN"/>
              </w:rPr>
              <w:lastRenderedPageBreak/>
              <w:t>W</w:t>
            </w:r>
            <w:r>
              <w:rPr>
                <w:rFonts w:eastAsiaTheme="minorEastAsia" w:hint="eastAsia"/>
                <w:lang w:eastAsia="zh-CN"/>
              </w:rPr>
              <w:t>ith</w:t>
            </w:r>
            <w:r>
              <w:rPr>
                <w:rFonts w:eastAsiaTheme="minorEastAsia"/>
                <w:lang w:eastAsia="zh-CN"/>
              </w:rPr>
              <w:t>out</w:t>
            </w:r>
            <w:r>
              <w:rPr>
                <w:rFonts w:eastAsiaTheme="minorEastAsia" w:hint="eastAsia"/>
                <w:lang w:eastAsia="zh-CN"/>
              </w:rPr>
              <w:t xml:space="preserve"> </w:t>
            </w:r>
            <w:r w:rsidRPr="009D21B4">
              <w:rPr>
                <w:lang w:eastAsia="zh-CN"/>
              </w:rPr>
              <w:t>Priority indicator</w:t>
            </w:r>
          </w:p>
        </w:tc>
        <w:tc>
          <w:tcPr>
            <w:tcW w:w="3827" w:type="dxa"/>
            <w:vAlign w:val="center"/>
          </w:tcPr>
          <w:p w14:paraId="059285DC" w14:textId="77777777" w:rsidR="00FA7812" w:rsidRPr="0050746D" w:rsidRDefault="0050746D" w:rsidP="0050746D">
            <w:pPr>
              <w:pStyle w:val="af3"/>
              <w:widowControl w:val="0"/>
              <w:numPr>
                <w:ilvl w:val="0"/>
                <w:numId w:val="30"/>
              </w:numPr>
              <w:ind w:left="259" w:firstLineChars="0" w:hanging="259"/>
              <w:rPr>
                <w:rFonts w:eastAsiaTheme="minorEastAsia"/>
              </w:rPr>
            </w:pPr>
            <w:r w:rsidRPr="00BE61B6">
              <w:rPr>
                <w:rFonts w:ascii="Times New Roman" w:hAnsi="Times New Roman" w:cs="Times New Roman"/>
                <w:sz w:val="20"/>
                <w:szCs w:val="20"/>
              </w:rPr>
              <w:t xml:space="preserve">The priority of DCI format 0_2/1_2 is indicated </w:t>
            </w:r>
            <w:r>
              <w:rPr>
                <w:rFonts w:ascii="Times New Roman" w:hAnsi="Times New Roman" w:cs="Times New Roman"/>
                <w:sz w:val="20"/>
                <w:szCs w:val="20"/>
              </w:rPr>
              <w:t xml:space="preserve">by </w:t>
            </w:r>
            <w:r w:rsidRPr="00BE61B6">
              <w:rPr>
                <w:rFonts w:ascii="Times New Roman" w:hAnsi="Times New Roman" w:cs="Times New Roman"/>
                <w:sz w:val="20"/>
                <w:szCs w:val="20"/>
              </w:rPr>
              <w:t>Priority indicator</w:t>
            </w:r>
            <w:r>
              <w:rPr>
                <w:rFonts w:ascii="Times New Roman" w:hAnsi="Times New Roman" w:cs="Times New Roman"/>
                <w:sz w:val="20"/>
                <w:szCs w:val="20"/>
              </w:rPr>
              <w:t xml:space="preserve"> field</w:t>
            </w:r>
            <w:r w:rsidRPr="00BE61B6">
              <w:rPr>
                <w:rFonts w:ascii="Times New Roman" w:hAnsi="Times New Roman" w:cs="Times New Roman"/>
                <w:sz w:val="20"/>
                <w:szCs w:val="20"/>
              </w:rPr>
              <w:t>.</w:t>
            </w:r>
          </w:p>
          <w:p w14:paraId="54A72A89" w14:textId="436F60CF" w:rsidR="0050746D" w:rsidRDefault="0050746D" w:rsidP="0050746D">
            <w:pPr>
              <w:pStyle w:val="af3"/>
              <w:widowControl w:val="0"/>
              <w:numPr>
                <w:ilvl w:val="0"/>
                <w:numId w:val="30"/>
              </w:numPr>
              <w:ind w:left="259" w:firstLineChars="0" w:hanging="259"/>
              <w:rPr>
                <w:rFonts w:eastAsiaTheme="minorEastAsia"/>
              </w:rPr>
            </w:pPr>
            <w:r w:rsidRPr="0022157C">
              <w:rPr>
                <w:rFonts w:ascii="Times New Roman" w:hAnsi="Times New Roman" w:cs="Times New Roman"/>
                <w:sz w:val="20"/>
                <w:szCs w:val="20"/>
              </w:rPr>
              <w:t xml:space="preserve">The priority of DCI format </w:t>
            </w:r>
            <w:r w:rsidRPr="00BE61B6">
              <w:rPr>
                <w:rFonts w:ascii="Times New Roman" w:hAnsi="Times New Roman" w:cs="Times New Roman"/>
                <w:sz w:val="20"/>
                <w:szCs w:val="20"/>
              </w:rPr>
              <w:t>0_0/0_1/1_0/1_1</w:t>
            </w:r>
            <w:r>
              <w:rPr>
                <w:rFonts w:ascii="Times New Roman" w:hAnsi="Times New Roman" w:cs="Times New Roman"/>
                <w:sz w:val="20"/>
                <w:szCs w:val="20"/>
              </w:rPr>
              <w:t xml:space="preserve"> </w:t>
            </w:r>
            <w:r w:rsidRPr="0022157C">
              <w:rPr>
                <w:rFonts w:ascii="Times New Roman" w:hAnsi="Times New Roman" w:cs="Times New Roman"/>
                <w:sz w:val="20"/>
                <w:szCs w:val="20"/>
              </w:rPr>
              <w:t>is</w:t>
            </w:r>
            <w:r>
              <w:rPr>
                <w:rFonts w:ascii="Times New Roman" w:hAnsi="Times New Roman" w:cs="Times New Roman"/>
                <w:sz w:val="20"/>
                <w:szCs w:val="20"/>
              </w:rPr>
              <w:t xml:space="preserve"> low</w:t>
            </w:r>
            <w:r w:rsidRPr="0022157C">
              <w:rPr>
                <w:rFonts w:ascii="Times New Roman" w:hAnsi="Times New Roman" w:cs="Times New Roman"/>
                <w:sz w:val="20"/>
                <w:szCs w:val="20"/>
              </w:rPr>
              <w:t>.</w:t>
            </w:r>
          </w:p>
        </w:tc>
        <w:tc>
          <w:tcPr>
            <w:tcW w:w="3964" w:type="dxa"/>
            <w:vAlign w:val="center"/>
          </w:tcPr>
          <w:p w14:paraId="7E7ADBE1" w14:textId="25D16E28" w:rsidR="00BE61B6" w:rsidRPr="0050746D" w:rsidRDefault="00BE61B6" w:rsidP="0050746D">
            <w:pPr>
              <w:pStyle w:val="af3"/>
              <w:widowControl w:val="0"/>
              <w:numPr>
                <w:ilvl w:val="0"/>
                <w:numId w:val="30"/>
              </w:numPr>
              <w:ind w:left="259" w:firstLineChars="0" w:hanging="259"/>
              <w:rPr>
                <w:rFonts w:ascii="Times New Roman" w:hAnsi="Times New Roman" w:cs="Times New Roman"/>
                <w:sz w:val="20"/>
                <w:szCs w:val="20"/>
              </w:rPr>
            </w:pPr>
            <w:r w:rsidRPr="0022157C">
              <w:rPr>
                <w:rFonts w:ascii="Times New Roman" w:hAnsi="Times New Roman" w:cs="Times New Roman"/>
                <w:sz w:val="20"/>
                <w:szCs w:val="20"/>
              </w:rPr>
              <w:t xml:space="preserve">The priority of DCI format </w:t>
            </w:r>
            <w:r w:rsidRPr="00BE61B6">
              <w:rPr>
                <w:rFonts w:ascii="Times New Roman" w:hAnsi="Times New Roman" w:cs="Times New Roman"/>
                <w:sz w:val="20"/>
                <w:szCs w:val="20"/>
              </w:rPr>
              <w:t>0_0/0_1/1_0/1_1</w:t>
            </w:r>
            <w:r>
              <w:rPr>
                <w:rFonts w:ascii="Times New Roman" w:hAnsi="Times New Roman" w:cs="Times New Roman"/>
                <w:sz w:val="20"/>
                <w:szCs w:val="20"/>
              </w:rPr>
              <w:t xml:space="preserve"> </w:t>
            </w:r>
            <w:r w:rsidRPr="0022157C">
              <w:rPr>
                <w:rFonts w:ascii="Times New Roman" w:hAnsi="Times New Roman" w:cs="Times New Roman"/>
                <w:sz w:val="20"/>
                <w:szCs w:val="20"/>
              </w:rPr>
              <w:t>is</w:t>
            </w:r>
            <w:r>
              <w:rPr>
                <w:rFonts w:ascii="Times New Roman" w:hAnsi="Times New Roman" w:cs="Times New Roman"/>
                <w:sz w:val="20"/>
                <w:szCs w:val="20"/>
              </w:rPr>
              <w:t xml:space="preserve"> low</w:t>
            </w:r>
            <w:r w:rsidRPr="0022157C">
              <w:rPr>
                <w:rFonts w:ascii="Times New Roman" w:hAnsi="Times New Roman" w:cs="Times New Roman"/>
                <w:sz w:val="20"/>
                <w:szCs w:val="20"/>
              </w:rPr>
              <w:t>.</w:t>
            </w:r>
          </w:p>
          <w:p w14:paraId="2C17B6DE" w14:textId="5723D8FE" w:rsidR="00FA7812" w:rsidRDefault="00BE61B6" w:rsidP="0050746D">
            <w:pPr>
              <w:pStyle w:val="af3"/>
              <w:widowControl w:val="0"/>
              <w:numPr>
                <w:ilvl w:val="0"/>
                <w:numId w:val="30"/>
              </w:numPr>
              <w:ind w:left="259" w:firstLineChars="0" w:hanging="259"/>
              <w:rPr>
                <w:rFonts w:eastAsiaTheme="minorEastAsia"/>
              </w:rPr>
            </w:pPr>
            <w:r w:rsidRPr="0022157C">
              <w:rPr>
                <w:rFonts w:ascii="Times New Roman" w:hAnsi="Times New Roman" w:cs="Times New Roman"/>
                <w:sz w:val="20"/>
                <w:szCs w:val="20"/>
              </w:rPr>
              <w:t xml:space="preserve">The priority of DCI format </w:t>
            </w:r>
            <w:r w:rsidRPr="00BE61B6">
              <w:rPr>
                <w:rFonts w:ascii="Times New Roman" w:hAnsi="Times New Roman" w:cs="Times New Roman"/>
                <w:sz w:val="20"/>
                <w:szCs w:val="20"/>
              </w:rPr>
              <w:t xml:space="preserve">0_2/1_2 </w:t>
            </w:r>
            <w:r w:rsidRPr="0022157C">
              <w:rPr>
                <w:rFonts w:ascii="Times New Roman" w:hAnsi="Times New Roman" w:cs="Times New Roman"/>
                <w:sz w:val="20"/>
                <w:szCs w:val="20"/>
              </w:rPr>
              <w:t>is</w:t>
            </w:r>
            <w:r>
              <w:rPr>
                <w:rFonts w:ascii="Times New Roman" w:hAnsi="Times New Roman" w:cs="Times New Roman"/>
                <w:sz w:val="20"/>
                <w:szCs w:val="20"/>
              </w:rPr>
              <w:t xml:space="preserve"> high.</w:t>
            </w:r>
          </w:p>
        </w:tc>
      </w:tr>
    </w:tbl>
    <w:p w14:paraId="2E74EDAE" w14:textId="087AF0A3" w:rsidR="00B71DB0" w:rsidRPr="00B71DB0" w:rsidRDefault="00B71DB0" w:rsidP="00B71DB0">
      <w:pPr>
        <w:pStyle w:val="20"/>
        <w:numPr>
          <w:ilvl w:val="1"/>
          <w:numId w:val="1"/>
        </w:numPr>
        <w:spacing w:after="120"/>
        <w:jc w:val="both"/>
        <w:rPr>
          <w:rFonts w:ascii="Times New Roman" w:hAnsi="Times New Roman" w:cs="Times New Roman"/>
        </w:rPr>
      </w:pPr>
      <w:r w:rsidRPr="00B71DB0">
        <w:rPr>
          <w:rFonts w:ascii="Times New Roman" w:hAnsi="Times New Roman" w:cs="Times New Roman" w:hint="eastAsia"/>
        </w:rPr>
        <w:t>Cancellation timeline</w:t>
      </w:r>
    </w:p>
    <w:p w14:paraId="38F47864" w14:textId="424D2068" w:rsidR="00216529" w:rsidRDefault="00216529" w:rsidP="00345EFE">
      <w:pPr>
        <w:pStyle w:val="a0"/>
      </w:pPr>
      <w:r>
        <w:rPr>
          <w:rFonts w:eastAsia="宋体"/>
          <w:lang w:eastAsia="zh-CN"/>
        </w:rPr>
        <w:t>B</w:t>
      </w:r>
      <w:r>
        <w:rPr>
          <w:rFonts w:eastAsia="宋体" w:hint="eastAsia"/>
          <w:lang w:eastAsia="zh-CN"/>
        </w:rPr>
        <w:t xml:space="preserve">ased </w:t>
      </w:r>
      <w:r>
        <w:rPr>
          <w:rFonts w:eastAsia="宋体"/>
          <w:lang w:eastAsia="zh-CN"/>
        </w:rPr>
        <w:t xml:space="preserve">on the current agreement, </w:t>
      </w:r>
      <w:r w:rsidR="003B10C4">
        <w:rPr>
          <w:rFonts w:eastAsia="宋体"/>
          <w:lang w:eastAsia="zh-CN"/>
        </w:rPr>
        <w:t xml:space="preserve">when a </w:t>
      </w:r>
      <w:r w:rsidR="003B10C4" w:rsidRPr="00396242">
        <w:rPr>
          <w:rFonts w:eastAsia="宋体" w:hint="eastAsia"/>
          <w:szCs w:val="20"/>
          <w:lang w:eastAsia="zh-CN"/>
        </w:rPr>
        <w:t xml:space="preserve">high-priority UL </w:t>
      </w:r>
      <w:r w:rsidR="003B10C4">
        <w:rPr>
          <w:rFonts w:eastAsia="宋体"/>
          <w:szCs w:val="20"/>
          <w:lang w:eastAsia="zh-CN"/>
        </w:rPr>
        <w:t>channel</w:t>
      </w:r>
      <w:r w:rsidR="003B10C4" w:rsidRPr="00396242">
        <w:rPr>
          <w:rFonts w:eastAsia="宋体" w:hint="eastAsia"/>
          <w:szCs w:val="20"/>
          <w:lang w:eastAsia="zh-CN"/>
        </w:rPr>
        <w:t xml:space="preserve"> </w:t>
      </w:r>
      <w:r w:rsidR="003B10C4" w:rsidRPr="00396242">
        <w:rPr>
          <w:rFonts w:eastAsia="宋体"/>
          <w:szCs w:val="20"/>
          <w:lang w:eastAsia="zh-CN"/>
        </w:rPr>
        <w:t>overlaps</w:t>
      </w:r>
      <w:r w:rsidR="003B10C4" w:rsidRPr="00396242">
        <w:rPr>
          <w:rFonts w:eastAsia="宋体" w:hint="eastAsia"/>
          <w:szCs w:val="20"/>
          <w:lang w:eastAsia="zh-CN"/>
        </w:rPr>
        <w:t xml:space="preserve"> with a</w:t>
      </w:r>
      <w:r w:rsidR="003B10C4" w:rsidRPr="00396242">
        <w:rPr>
          <w:rFonts w:eastAsia="宋体"/>
          <w:szCs w:val="20"/>
          <w:lang w:eastAsia="zh-CN"/>
        </w:rPr>
        <w:t xml:space="preserve"> low</w:t>
      </w:r>
      <w:r w:rsidR="003B10C4" w:rsidRPr="00396242">
        <w:rPr>
          <w:rFonts w:eastAsia="宋体" w:hint="eastAsia"/>
          <w:szCs w:val="20"/>
          <w:lang w:eastAsia="zh-CN"/>
        </w:rPr>
        <w:t>-</w:t>
      </w:r>
      <w:r w:rsidR="003B10C4" w:rsidRPr="00396242">
        <w:rPr>
          <w:rFonts w:eastAsia="宋体"/>
          <w:szCs w:val="20"/>
          <w:lang w:eastAsia="zh-CN"/>
        </w:rPr>
        <w:t>priority</w:t>
      </w:r>
      <w:r w:rsidR="003B10C4" w:rsidRPr="00396242">
        <w:rPr>
          <w:rFonts w:eastAsia="宋体" w:hint="eastAsia"/>
          <w:szCs w:val="20"/>
          <w:lang w:eastAsia="zh-CN"/>
        </w:rPr>
        <w:t xml:space="preserve"> UL </w:t>
      </w:r>
      <w:r w:rsidR="003B10C4">
        <w:rPr>
          <w:rFonts w:eastAsia="宋体"/>
          <w:szCs w:val="20"/>
          <w:lang w:eastAsia="zh-CN"/>
        </w:rPr>
        <w:t xml:space="preserve">channel, </w:t>
      </w:r>
      <w:r>
        <w:rPr>
          <w:rFonts w:eastAsia="宋体"/>
          <w:lang w:eastAsia="zh-CN"/>
        </w:rPr>
        <w:t>the m</w:t>
      </w:r>
      <w:r>
        <w:rPr>
          <w:szCs w:val="20"/>
          <w:lang w:eastAsia="ja-JP"/>
        </w:rPr>
        <w:t xml:space="preserve">inimum processing time of the high priority channel is </w:t>
      </w:r>
      <w:r>
        <w:rPr>
          <w:i/>
          <w:szCs w:val="20"/>
          <w:lang w:eastAsia="ja-JP"/>
        </w:rPr>
        <w:t>T</w:t>
      </w:r>
      <w:r>
        <w:rPr>
          <w:i/>
          <w:szCs w:val="20"/>
          <w:vertAlign w:val="subscript"/>
          <w:lang w:eastAsia="ja-JP"/>
        </w:rPr>
        <w:t>proc,2</w:t>
      </w:r>
      <w:r>
        <w:rPr>
          <w:i/>
          <w:szCs w:val="20"/>
          <w:lang w:eastAsia="ja-JP"/>
        </w:rPr>
        <w:t xml:space="preserve"> </w:t>
      </w:r>
      <w:r>
        <w:rPr>
          <w:i/>
          <w:szCs w:val="20"/>
        </w:rPr>
        <w:t xml:space="preserve">+d2 </w:t>
      </w:r>
      <w:r w:rsidRPr="00216529">
        <w:rPr>
          <w:szCs w:val="20"/>
        </w:rPr>
        <w:t>after the end of PDCCH</w:t>
      </w:r>
      <w:r>
        <w:rPr>
          <w:szCs w:val="20"/>
          <w:lang w:eastAsia="ja-JP"/>
        </w:rPr>
        <w:t xml:space="preserve">, and the </w:t>
      </w:r>
      <w:r>
        <w:rPr>
          <w:rFonts w:eastAsia="宋体"/>
          <w:lang w:eastAsia="zh-CN"/>
        </w:rPr>
        <w:t>m</w:t>
      </w:r>
      <w:r>
        <w:rPr>
          <w:szCs w:val="20"/>
          <w:lang w:eastAsia="ja-JP"/>
        </w:rPr>
        <w:t xml:space="preserve">inimum cancellation time of the low priority channel is </w:t>
      </w:r>
      <w:r>
        <w:rPr>
          <w:i/>
          <w:szCs w:val="20"/>
          <w:lang w:eastAsia="ja-JP"/>
        </w:rPr>
        <w:t>T</w:t>
      </w:r>
      <w:r>
        <w:rPr>
          <w:i/>
          <w:szCs w:val="20"/>
          <w:vertAlign w:val="subscript"/>
          <w:lang w:eastAsia="ja-JP"/>
        </w:rPr>
        <w:t>proc,2</w:t>
      </w:r>
      <w:r>
        <w:rPr>
          <w:i/>
          <w:szCs w:val="20"/>
          <w:lang w:eastAsia="ja-JP"/>
        </w:rPr>
        <w:t xml:space="preserve"> </w:t>
      </w:r>
      <w:r>
        <w:rPr>
          <w:i/>
          <w:szCs w:val="20"/>
        </w:rPr>
        <w:t>+d1</w:t>
      </w:r>
      <w:r w:rsidRPr="00216529">
        <w:rPr>
          <w:szCs w:val="20"/>
        </w:rPr>
        <w:t xml:space="preserve"> after the end of PDCCH</w:t>
      </w:r>
      <w:r>
        <w:rPr>
          <w:szCs w:val="20"/>
        </w:rPr>
        <w:t xml:space="preserve">. The values of </w:t>
      </w:r>
      <w:r w:rsidRPr="00216529">
        <w:rPr>
          <w:i/>
          <w:szCs w:val="20"/>
        </w:rPr>
        <w:t>d1</w:t>
      </w:r>
      <w:r>
        <w:rPr>
          <w:szCs w:val="20"/>
        </w:rPr>
        <w:t xml:space="preserve"> and </w:t>
      </w:r>
      <w:r w:rsidRPr="00216529">
        <w:rPr>
          <w:i/>
          <w:szCs w:val="20"/>
        </w:rPr>
        <w:t>d2</w:t>
      </w:r>
      <w:r>
        <w:rPr>
          <w:szCs w:val="20"/>
        </w:rPr>
        <w:t xml:space="preserve"> include </w:t>
      </w:r>
      <w:r>
        <w:rPr>
          <w:szCs w:val="20"/>
          <w:lang w:eastAsia="ja-JP"/>
        </w:rPr>
        <w:t xml:space="preserve">0, 1, 2 symbols, and </w:t>
      </w:r>
      <w:r w:rsidRPr="00216529">
        <w:rPr>
          <w:i/>
          <w:szCs w:val="20"/>
        </w:rPr>
        <w:t>d1</w:t>
      </w:r>
      <w:r>
        <w:rPr>
          <w:szCs w:val="20"/>
        </w:rPr>
        <w:t xml:space="preserve"> and </w:t>
      </w:r>
      <w:r w:rsidRPr="00216529">
        <w:rPr>
          <w:i/>
          <w:szCs w:val="20"/>
        </w:rPr>
        <w:t>d2</w:t>
      </w:r>
      <w:r>
        <w:rPr>
          <w:i/>
          <w:szCs w:val="20"/>
        </w:rPr>
        <w:t xml:space="preserve"> </w:t>
      </w:r>
      <w:r>
        <w:rPr>
          <w:szCs w:val="20"/>
          <w:lang w:eastAsia="ja-JP"/>
        </w:rPr>
        <w:t xml:space="preserve">are separately configured. To avoid the </w:t>
      </w:r>
      <w:r w:rsidR="00760F2A">
        <w:rPr>
          <w:szCs w:val="20"/>
          <w:lang w:eastAsia="ja-JP"/>
        </w:rPr>
        <w:t>overlapping</w:t>
      </w:r>
      <w:r w:rsidR="00C35E7D">
        <w:rPr>
          <w:szCs w:val="20"/>
          <w:lang w:eastAsia="ja-JP"/>
        </w:rPr>
        <w:t xml:space="preserve"> of two t</w:t>
      </w:r>
      <w:r w:rsidR="00C35E7D">
        <w:t>ransmitting channels</w:t>
      </w:r>
      <w:r>
        <w:rPr>
          <w:szCs w:val="20"/>
          <w:lang w:eastAsia="ja-JP"/>
        </w:rPr>
        <w:t xml:space="preserve"> when the value of </w:t>
      </w:r>
      <w:r w:rsidRPr="00216529">
        <w:rPr>
          <w:i/>
          <w:szCs w:val="20"/>
          <w:lang w:eastAsia="ja-JP"/>
        </w:rPr>
        <w:t>d1</w:t>
      </w:r>
      <w:r>
        <w:rPr>
          <w:szCs w:val="20"/>
          <w:lang w:eastAsia="ja-JP"/>
        </w:rPr>
        <w:t xml:space="preserve"> is larger than </w:t>
      </w:r>
      <w:r w:rsidRPr="00216529">
        <w:rPr>
          <w:i/>
          <w:szCs w:val="20"/>
          <w:lang w:eastAsia="ja-JP"/>
        </w:rPr>
        <w:t>d2</w:t>
      </w:r>
      <w:r>
        <w:rPr>
          <w:szCs w:val="20"/>
          <w:lang w:eastAsia="ja-JP"/>
        </w:rPr>
        <w:t xml:space="preserve">, as shown in Figure </w:t>
      </w:r>
      <w:r w:rsidR="001544F7">
        <w:rPr>
          <w:szCs w:val="20"/>
          <w:lang w:eastAsia="ja-JP"/>
        </w:rPr>
        <w:t>3</w:t>
      </w:r>
      <w:r>
        <w:rPr>
          <w:szCs w:val="20"/>
          <w:lang w:eastAsia="ja-JP"/>
        </w:rPr>
        <w:t>. We propose that t</w:t>
      </w:r>
      <w:r w:rsidRPr="00E94C0A">
        <w:t>he UE does not expect to</w:t>
      </w:r>
      <w:r w:rsidR="003B30BD">
        <w:t xml:space="preserve"> receive a </w:t>
      </w:r>
      <w:r w:rsidR="003B30BD" w:rsidRPr="00E94C0A">
        <w:t>scheduli</w:t>
      </w:r>
      <w:r w:rsidR="003B30BD">
        <w:t>ng of</w:t>
      </w:r>
      <w:r w:rsidRPr="00E94C0A">
        <w:t xml:space="preserve"> a high priority PUSCH </w:t>
      </w:r>
      <w:r w:rsidR="003B30BD">
        <w:rPr>
          <w:szCs w:val="20"/>
        </w:rPr>
        <w:t>starting</w:t>
      </w:r>
      <w:r w:rsidRPr="00E94C0A">
        <w:t xml:space="preserve"> earlier than </w:t>
      </w:r>
      <w:r>
        <w:rPr>
          <w:i/>
          <w:szCs w:val="20"/>
          <w:lang w:eastAsia="ja-JP"/>
        </w:rPr>
        <w:t>T</w:t>
      </w:r>
      <w:r>
        <w:rPr>
          <w:i/>
          <w:szCs w:val="20"/>
          <w:vertAlign w:val="subscript"/>
          <w:lang w:eastAsia="ja-JP"/>
        </w:rPr>
        <w:t>proc,2</w:t>
      </w:r>
      <w:r>
        <w:rPr>
          <w:i/>
          <w:szCs w:val="20"/>
          <w:lang w:eastAsia="ja-JP"/>
        </w:rPr>
        <w:t xml:space="preserve"> </w:t>
      </w:r>
      <w:r>
        <w:rPr>
          <w:i/>
          <w:szCs w:val="20"/>
        </w:rPr>
        <w:t>+d1</w:t>
      </w:r>
      <w:r w:rsidRPr="00E94C0A">
        <w:t xml:space="preserve"> symbols after the end of</w:t>
      </w:r>
      <w:r w:rsidR="003B30BD">
        <w:t xml:space="preserve"> the PDCCH</w:t>
      </w:r>
      <w:r w:rsidRPr="00E94C0A">
        <w:t>.</w:t>
      </w:r>
    </w:p>
    <w:p w14:paraId="067D6093" w14:textId="0D0B9A4D" w:rsidR="003B10C4" w:rsidRDefault="00C35E7D" w:rsidP="00C35E7D">
      <w:pPr>
        <w:pStyle w:val="a0"/>
        <w:jc w:val="center"/>
      </w:pPr>
      <w:r>
        <w:object w:dxaOrig="4368" w:dyaOrig="1860" w14:anchorId="5E4EB892">
          <v:shape id="_x0000_i1027" type="#_x0000_t75" style="width:218pt;height:93.2pt" o:ole="">
            <v:imagedata r:id="rId12" o:title=""/>
          </v:shape>
          <o:OLEObject Type="Embed" ProgID="Visio.Drawing.15" ShapeID="_x0000_i1027" DrawAspect="Content" ObjectID="_1651079634" r:id="rId13"/>
        </w:object>
      </w:r>
    </w:p>
    <w:p w14:paraId="0B0232B5" w14:textId="23E11312" w:rsidR="003B10C4" w:rsidRDefault="003B10C4" w:rsidP="003B10C4">
      <w:pPr>
        <w:pStyle w:val="a0"/>
        <w:jc w:val="center"/>
      </w:pPr>
      <w:r>
        <w:t xml:space="preserve">Figure </w:t>
      </w:r>
      <w:r w:rsidR="001544F7">
        <w:t>3</w:t>
      </w:r>
      <w:r>
        <w:t>. A high-priority channel starting earlier than the cancellation of a low-priority channel</w:t>
      </w:r>
    </w:p>
    <w:p w14:paraId="5308A9A5" w14:textId="0CA5527D" w:rsidR="003B30BD" w:rsidRDefault="003B30BD" w:rsidP="00345EFE">
      <w:pPr>
        <w:pStyle w:val="a0"/>
        <w:rPr>
          <w:b/>
          <w:i/>
        </w:rPr>
      </w:pPr>
      <w:r w:rsidRPr="003B30BD">
        <w:rPr>
          <w:b/>
          <w:i/>
          <w:szCs w:val="20"/>
          <w:lang w:eastAsia="ja-JP"/>
        </w:rPr>
        <w:t xml:space="preserve">Proposal </w:t>
      </w:r>
      <w:r w:rsidR="001544F7">
        <w:rPr>
          <w:b/>
          <w:i/>
          <w:szCs w:val="20"/>
          <w:lang w:eastAsia="ja-JP"/>
        </w:rPr>
        <w:t>4</w:t>
      </w:r>
      <w:r w:rsidRPr="003B30BD">
        <w:rPr>
          <w:b/>
          <w:i/>
          <w:szCs w:val="20"/>
          <w:lang w:eastAsia="ja-JP"/>
        </w:rPr>
        <w:t xml:space="preserve">: </w:t>
      </w:r>
      <w:r w:rsidR="00760F2A">
        <w:rPr>
          <w:b/>
          <w:i/>
          <w:szCs w:val="20"/>
          <w:lang w:eastAsia="ja-JP"/>
        </w:rPr>
        <w:t>When a high-priority UL channel overlaps with a low-priority UL channel, t</w:t>
      </w:r>
      <w:r w:rsidRPr="003B30BD">
        <w:rPr>
          <w:b/>
          <w:i/>
        </w:rPr>
        <w:t xml:space="preserve">he UE does not expect to receive a scheduling of a high priority </w:t>
      </w:r>
      <w:r w:rsidR="00760F2A">
        <w:rPr>
          <w:b/>
          <w:i/>
        </w:rPr>
        <w:t>channel</w:t>
      </w:r>
      <w:r w:rsidRPr="003B30BD">
        <w:rPr>
          <w:b/>
          <w:i/>
        </w:rPr>
        <w:t xml:space="preserve"> </w:t>
      </w:r>
      <w:r w:rsidRPr="003B30BD">
        <w:rPr>
          <w:b/>
          <w:i/>
          <w:szCs w:val="20"/>
        </w:rPr>
        <w:t>starting</w:t>
      </w:r>
      <w:r w:rsidRPr="003B30BD">
        <w:rPr>
          <w:b/>
          <w:i/>
        </w:rPr>
        <w:t xml:space="preserve"> earlier than </w:t>
      </w:r>
      <w:r w:rsidRPr="003B30BD">
        <w:rPr>
          <w:b/>
          <w:i/>
          <w:szCs w:val="20"/>
          <w:lang w:eastAsia="ja-JP"/>
        </w:rPr>
        <w:t>T</w:t>
      </w:r>
      <w:r w:rsidRPr="003B30BD">
        <w:rPr>
          <w:b/>
          <w:i/>
          <w:szCs w:val="20"/>
          <w:vertAlign w:val="subscript"/>
          <w:lang w:eastAsia="ja-JP"/>
        </w:rPr>
        <w:t>proc,2</w:t>
      </w:r>
      <w:r w:rsidRPr="003B30BD">
        <w:rPr>
          <w:b/>
          <w:i/>
          <w:szCs w:val="20"/>
          <w:lang w:eastAsia="ja-JP"/>
        </w:rPr>
        <w:t xml:space="preserve"> </w:t>
      </w:r>
      <w:r w:rsidRPr="003B30BD">
        <w:rPr>
          <w:b/>
          <w:i/>
          <w:szCs w:val="20"/>
        </w:rPr>
        <w:t>+d1</w:t>
      </w:r>
      <w:r w:rsidRPr="003B30BD">
        <w:rPr>
          <w:b/>
          <w:i/>
        </w:rPr>
        <w:t xml:space="preserve"> symbols after the end of the PDCCH.</w:t>
      </w:r>
    </w:p>
    <w:p w14:paraId="04F8DDE7" w14:textId="77777777" w:rsidR="009240D4" w:rsidRDefault="009240D4" w:rsidP="00345EFE">
      <w:pPr>
        <w:pStyle w:val="a0"/>
        <w:rPr>
          <w:b/>
          <w:i/>
        </w:rPr>
      </w:pPr>
    </w:p>
    <w:p w14:paraId="21074501" w14:textId="51D04AFB" w:rsidR="00D36506" w:rsidRDefault="00046D25" w:rsidP="00E122D0">
      <w:pPr>
        <w:pStyle w:val="a0"/>
        <w:rPr>
          <w:rFonts w:eastAsia="Times New Roman"/>
          <w:szCs w:val="20"/>
        </w:rPr>
      </w:pPr>
      <w:r>
        <w:rPr>
          <w:rFonts w:eastAsiaTheme="minorEastAsia"/>
          <w:lang w:eastAsia="zh-CN"/>
        </w:rPr>
        <w:t>S</w:t>
      </w:r>
      <w:r w:rsidR="00A9273B">
        <w:rPr>
          <w:rFonts w:eastAsiaTheme="minorEastAsia"/>
          <w:lang w:eastAsia="zh-CN"/>
        </w:rPr>
        <w:t>ince</w:t>
      </w:r>
      <w:r w:rsidR="00A9273B" w:rsidRPr="00E122D0">
        <w:rPr>
          <w:i/>
          <w:szCs w:val="20"/>
          <w:lang w:eastAsia="ja-JP"/>
        </w:rPr>
        <w:t xml:space="preserve"> T</w:t>
      </w:r>
      <w:r w:rsidR="00A9273B" w:rsidRPr="00E122D0">
        <w:rPr>
          <w:i/>
          <w:szCs w:val="20"/>
          <w:vertAlign w:val="subscript"/>
          <w:lang w:eastAsia="ja-JP"/>
        </w:rPr>
        <w:t>proc,2</w:t>
      </w:r>
      <w:r w:rsidR="00A9273B" w:rsidRPr="00E122D0">
        <w:rPr>
          <w:rFonts w:eastAsiaTheme="minorEastAsia"/>
          <w:lang w:eastAsia="zh-CN"/>
        </w:rPr>
        <w:t xml:space="preserve"> is</w:t>
      </w:r>
      <w:r w:rsidR="00A9273B">
        <w:rPr>
          <w:rFonts w:eastAsiaTheme="minorEastAsia"/>
          <w:lang w:eastAsia="zh-CN"/>
        </w:rPr>
        <w:t xml:space="preserve"> both </w:t>
      </w:r>
      <w:r w:rsidR="00A9273B" w:rsidRPr="00E122D0">
        <w:rPr>
          <w:rFonts w:eastAsiaTheme="minorEastAsia"/>
          <w:lang w:eastAsia="zh-CN"/>
        </w:rPr>
        <w:t>used</w:t>
      </w:r>
      <w:r w:rsidR="00A9273B">
        <w:rPr>
          <w:rFonts w:eastAsiaTheme="minorEastAsia"/>
          <w:lang w:eastAsia="zh-CN"/>
        </w:rPr>
        <w:t xml:space="preserve"> for</w:t>
      </w:r>
      <w:r>
        <w:rPr>
          <w:rFonts w:eastAsiaTheme="minorEastAsia"/>
          <w:lang w:eastAsia="zh-CN"/>
        </w:rPr>
        <w:t xml:space="preserve"> the scheduling of </w:t>
      </w:r>
      <w:r w:rsidR="00A9273B">
        <w:rPr>
          <w:rFonts w:eastAsiaTheme="minorEastAsia"/>
          <w:lang w:eastAsia="zh-CN"/>
        </w:rPr>
        <w:t xml:space="preserve">high-priority </w:t>
      </w:r>
      <w:r>
        <w:rPr>
          <w:rFonts w:eastAsiaTheme="minorEastAsia"/>
          <w:lang w:eastAsia="zh-CN"/>
        </w:rPr>
        <w:t xml:space="preserve">uplink channel and the cancelling of low-priority uplink channel, </w:t>
      </w:r>
      <w:r>
        <w:t>if different SCS</w:t>
      </w:r>
      <w:r w:rsidRPr="00D36506">
        <w:t xml:space="preserve"> </w:t>
      </w:r>
      <w:r>
        <w:t>configurations are used for PDCCHs a</w:t>
      </w:r>
      <w:r>
        <w:rPr>
          <w:rFonts w:eastAsiaTheme="minorEastAsia" w:hint="eastAsia"/>
          <w:lang w:eastAsia="zh-CN"/>
        </w:rPr>
        <w:t>nd</w:t>
      </w:r>
      <w:r>
        <w:rPr>
          <w:rFonts w:eastAsiaTheme="minorEastAsia"/>
          <w:lang w:eastAsia="zh-CN"/>
        </w:rPr>
        <w:t xml:space="preserve"> the overlapping</w:t>
      </w:r>
      <w:r>
        <w:rPr>
          <w:rFonts w:eastAsiaTheme="minorEastAsia" w:hint="eastAsia"/>
          <w:lang w:eastAsia="zh-CN"/>
        </w:rPr>
        <w:t xml:space="preserve"> uplink channels,</w:t>
      </w:r>
      <w:r>
        <w:rPr>
          <w:rFonts w:eastAsiaTheme="minorEastAsia"/>
          <w:lang w:eastAsia="zh-CN"/>
        </w:rPr>
        <w:t xml:space="preserve"> </w:t>
      </w:r>
      <w:r w:rsidR="00D36506" w:rsidRPr="0022157C">
        <w:rPr>
          <w:position w:val="-14"/>
        </w:rPr>
        <w:object w:dxaOrig="3340" w:dyaOrig="400" w14:anchorId="2F689977">
          <v:shape id="_x0000_i1028" type="#_x0000_t75" style="width:166.8pt;height:20.4pt" o:ole="">
            <v:imagedata r:id="rId14" o:title=""/>
          </v:shape>
          <o:OLEObject Type="Embed" ProgID="Equation.DSMT4" ShapeID="_x0000_i1028" DrawAspect="Content" ObjectID="_1651079635" r:id="rId15"/>
        </w:object>
      </w:r>
      <w:r w:rsidR="00D36506" w:rsidRPr="00D36506">
        <w:rPr>
          <w:rFonts w:eastAsia="Times New Roman"/>
          <w:szCs w:val="20"/>
        </w:rPr>
        <w:t>,  </w:t>
      </w:r>
      <w:r w:rsidR="00746908">
        <w:rPr>
          <w:rFonts w:eastAsia="Times New Roman"/>
          <w:szCs w:val="20"/>
        </w:rPr>
        <w:t>wherein</w:t>
      </w:r>
      <w:r w:rsidR="00D36506" w:rsidRPr="00D36506">
        <w:rPr>
          <w:rFonts w:eastAsia="Times New Roman"/>
          <w:szCs w:val="20"/>
        </w:rPr>
        <w:t> </w:t>
      </w:r>
      <w:r w:rsidR="00D36506" w:rsidRPr="00D36506">
        <w:rPr>
          <w:rFonts w:eastAsia="Gulim"/>
          <w:i/>
          <w:szCs w:val="20"/>
        </w:rPr>
        <w:t>μ</w:t>
      </w:r>
      <w:r w:rsidR="00D36506" w:rsidRPr="00D36506">
        <w:rPr>
          <w:rFonts w:eastAsia="Times New Roman"/>
          <w:szCs w:val="20"/>
        </w:rPr>
        <w:t xml:space="preserve"> corresponds to the smallest SCS configuration </w:t>
      </w:r>
      <w:r w:rsidR="00746908">
        <w:rPr>
          <w:lang w:eastAsia="x-none"/>
        </w:rPr>
        <w:t xml:space="preserve">among the </w:t>
      </w:r>
      <w:r w:rsidR="00D36506" w:rsidRPr="00D36506">
        <w:rPr>
          <w:rFonts w:eastAsia="Times New Roman"/>
          <w:szCs w:val="20"/>
        </w:rPr>
        <w:t>SCS configuration</w:t>
      </w:r>
      <w:r w:rsidR="00746908">
        <w:rPr>
          <w:rFonts w:eastAsia="Times New Roman"/>
          <w:szCs w:val="20"/>
        </w:rPr>
        <w:t>s</w:t>
      </w:r>
      <w:r w:rsidR="00D36506" w:rsidRPr="00D36506">
        <w:rPr>
          <w:rFonts w:eastAsia="Times New Roman"/>
          <w:szCs w:val="20"/>
        </w:rPr>
        <w:t xml:space="preserve"> of the P</w:t>
      </w:r>
      <w:r w:rsidR="00746908">
        <w:rPr>
          <w:rFonts w:eastAsia="Times New Roman"/>
          <w:szCs w:val="20"/>
        </w:rPr>
        <w:t xml:space="preserve">DCCHs </w:t>
      </w:r>
      <w:r w:rsidR="00A66C23">
        <w:rPr>
          <w:rFonts w:eastAsia="Times New Roman"/>
          <w:szCs w:val="20"/>
        </w:rPr>
        <w:t>scheduling</w:t>
      </w:r>
      <w:r>
        <w:rPr>
          <w:rFonts w:eastAsia="Times New Roman"/>
          <w:szCs w:val="20"/>
        </w:rPr>
        <w:t xml:space="preserve"> the overlapping uplink channels</w:t>
      </w:r>
      <w:r w:rsidR="00D36506" w:rsidRPr="00D36506">
        <w:rPr>
          <w:rFonts w:eastAsia="Times New Roman"/>
          <w:szCs w:val="20"/>
        </w:rPr>
        <w:t xml:space="preserve"> and the SCS configuration of the </w:t>
      </w:r>
      <w:r w:rsidR="00746908">
        <w:rPr>
          <w:rFonts w:eastAsia="Times New Roman"/>
          <w:szCs w:val="20"/>
        </w:rPr>
        <w:t xml:space="preserve">overlapping </w:t>
      </w:r>
      <w:r w:rsidR="00D36506" w:rsidRPr="00D36506">
        <w:rPr>
          <w:rFonts w:eastAsia="Times New Roman"/>
          <w:szCs w:val="20"/>
        </w:rPr>
        <w:t>PUCCH</w:t>
      </w:r>
      <w:r>
        <w:rPr>
          <w:rFonts w:eastAsia="Times New Roman"/>
          <w:szCs w:val="20"/>
        </w:rPr>
        <w:t xml:space="preserve">s and </w:t>
      </w:r>
      <w:r w:rsidR="00A9273B">
        <w:rPr>
          <w:rFonts w:eastAsia="Times New Roman"/>
          <w:szCs w:val="20"/>
        </w:rPr>
        <w:t>PUSCH</w:t>
      </w:r>
      <w:r>
        <w:rPr>
          <w:rFonts w:eastAsia="Times New Roman"/>
          <w:szCs w:val="20"/>
        </w:rPr>
        <w:t>s</w:t>
      </w:r>
      <w:r w:rsidR="00D36506" w:rsidRPr="00D36506">
        <w:rPr>
          <w:rFonts w:eastAsia="Times New Roman"/>
          <w:szCs w:val="20"/>
        </w:rPr>
        <w:t>.</w:t>
      </w:r>
      <w:bookmarkStart w:id="2" w:name="_GoBack"/>
      <w:bookmarkEnd w:id="2"/>
    </w:p>
    <w:p w14:paraId="6A54021C" w14:textId="4178F09C" w:rsidR="00D36506" w:rsidRPr="00E122D0" w:rsidRDefault="00A66C23" w:rsidP="00345EFE">
      <w:pPr>
        <w:pStyle w:val="a0"/>
        <w:rPr>
          <w:b/>
          <w:i/>
          <w:szCs w:val="20"/>
          <w:lang w:eastAsia="ja-JP"/>
        </w:rPr>
      </w:pPr>
      <w:r w:rsidRPr="00E122D0">
        <w:rPr>
          <w:b/>
          <w:i/>
          <w:szCs w:val="20"/>
          <w:lang w:eastAsia="ja-JP"/>
        </w:rPr>
        <w:t>P</w:t>
      </w:r>
      <w:r w:rsidRPr="00E122D0">
        <w:rPr>
          <w:rFonts w:hint="eastAsia"/>
          <w:b/>
          <w:i/>
          <w:szCs w:val="20"/>
          <w:lang w:eastAsia="ja-JP"/>
        </w:rPr>
        <w:t xml:space="preserve">roposal </w:t>
      </w:r>
      <w:r w:rsidRPr="00E122D0">
        <w:rPr>
          <w:b/>
          <w:i/>
          <w:szCs w:val="20"/>
          <w:lang w:eastAsia="ja-JP"/>
        </w:rPr>
        <w:t>5:</w:t>
      </w:r>
      <w:r w:rsidRPr="00A66C23">
        <w:rPr>
          <w:b/>
          <w:i/>
          <w:szCs w:val="20"/>
          <w:lang w:eastAsia="ja-JP"/>
        </w:rPr>
        <w:t xml:space="preserve"> </w:t>
      </w:r>
      <w:r w:rsidRPr="0022157C">
        <w:rPr>
          <w:position w:val="-14"/>
        </w:rPr>
        <w:object w:dxaOrig="3340" w:dyaOrig="400" w14:anchorId="429BF50F">
          <v:shape id="_x0000_i1029" type="#_x0000_t75" style="width:166.8pt;height:20.4pt" o:ole="">
            <v:imagedata r:id="rId14" o:title=""/>
          </v:shape>
          <o:OLEObject Type="Embed" ProgID="Equation.DSMT4" ShapeID="_x0000_i1029" DrawAspect="Content" ObjectID="_1651079636" r:id="rId16"/>
        </w:object>
      </w:r>
      <w:r w:rsidRPr="00A66C23">
        <w:rPr>
          <w:b/>
          <w:i/>
          <w:szCs w:val="20"/>
          <w:lang w:eastAsia="ja-JP"/>
        </w:rPr>
        <w:t xml:space="preserve">,  wherein μ corresponds to the smallest SCS configuration among the SCS configurations of the PDCCHs scheduling the overlapping uplink channels and the SCS configuration of the overlapping </w:t>
      </w:r>
      <w:r w:rsidR="00124DB0" w:rsidRPr="00A66C23">
        <w:rPr>
          <w:b/>
          <w:i/>
          <w:szCs w:val="20"/>
          <w:lang w:eastAsia="ja-JP"/>
        </w:rPr>
        <w:t>uplink channels</w:t>
      </w:r>
      <w:r w:rsidR="00124DB0">
        <w:rPr>
          <w:b/>
          <w:i/>
          <w:szCs w:val="20"/>
          <w:lang w:eastAsia="ja-JP"/>
        </w:rPr>
        <w:t>.</w:t>
      </w:r>
    </w:p>
    <w:p w14:paraId="55ACFF1B" w14:textId="3D5A3AAF" w:rsidR="006A3EA6" w:rsidRDefault="002C3148" w:rsidP="00A86B05">
      <w:pPr>
        <w:pStyle w:val="20"/>
        <w:numPr>
          <w:ilvl w:val="1"/>
          <w:numId w:val="1"/>
        </w:numPr>
        <w:spacing w:after="120"/>
        <w:jc w:val="both"/>
        <w:rPr>
          <w:rFonts w:ascii="Times New Roman" w:hAnsi="Times New Roman" w:cs="Times New Roman"/>
        </w:rPr>
      </w:pPr>
      <w:r>
        <w:rPr>
          <w:rFonts w:ascii="Times New Roman" w:hAnsi="Times New Roman" w:cs="Times New Roman"/>
        </w:rPr>
        <w:t>PRI</w:t>
      </w:r>
      <w:r w:rsidR="00A86B05">
        <w:rPr>
          <w:rFonts w:ascii="Times New Roman" w:hAnsi="Times New Roman" w:cs="Times New Roman"/>
        </w:rPr>
        <w:t xml:space="preserve"> field with reduced </w:t>
      </w:r>
      <w:r w:rsidR="00747A4B">
        <w:rPr>
          <w:rFonts w:ascii="Times New Roman" w:hAnsi="Times New Roman" w:cs="Times New Roman"/>
        </w:rPr>
        <w:t>bit-width</w:t>
      </w:r>
      <w:r w:rsidR="00A86B05">
        <w:rPr>
          <w:rFonts w:ascii="Times New Roman" w:hAnsi="Times New Roman" w:cs="Times New Roman"/>
        </w:rPr>
        <w:t xml:space="preserve"> in</w:t>
      </w:r>
      <w:r w:rsidR="00A9437E">
        <w:rPr>
          <w:rFonts w:ascii="Times New Roman" w:hAnsi="Times New Roman" w:cs="Times New Roman"/>
        </w:rPr>
        <w:t xml:space="preserve"> DCI format </w:t>
      </w:r>
      <w:r w:rsidR="00747A4B">
        <w:rPr>
          <w:rFonts w:ascii="Times New Roman" w:hAnsi="Times New Roman" w:cs="Times New Roman"/>
        </w:rPr>
        <w:t>0_2/</w:t>
      </w:r>
      <w:r w:rsidR="00A9437E">
        <w:rPr>
          <w:rFonts w:ascii="Times New Roman" w:hAnsi="Times New Roman" w:cs="Times New Roman"/>
        </w:rPr>
        <w:t>1_2</w:t>
      </w:r>
    </w:p>
    <w:p w14:paraId="2C5456E6" w14:textId="372588C8" w:rsidR="00F43CD0" w:rsidRDefault="00747A4B" w:rsidP="00F43CD0">
      <w:pPr>
        <w:pStyle w:val="a0"/>
        <w:rPr>
          <w:rFonts w:eastAsiaTheme="minorEastAsia"/>
          <w:lang w:eastAsia="zh-CN"/>
        </w:rPr>
      </w:pPr>
      <w:r>
        <w:rPr>
          <w:lang w:eastAsia="zh-CN"/>
        </w:rPr>
        <w:t xml:space="preserve">When the </w:t>
      </w:r>
      <w:r w:rsidRPr="00FD1356">
        <w:rPr>
          <w:iCs/>
          <w:color w:val="000000"/>
          <w:kern w:val="2"/>
          <w:szCs w:val="20"/>
          <w:lang w:eastAsia="zh-CN"/>
        </w:rPr>
        <w:t>bit</w:t>
      </w:r>
      <w:r>
        <w:rPr>
          <w:iCs/>
          <w:color w:val="000000"/>
          <w:kern w:val="2"/>
          <w:szCs w:val="20"/>
          <w:lang w:eastAsia="zh-CN"/>
        </w:rPr>
        <w:t>-width of</w:t>
      </w:r>
      <w:r>
        <w:rPr>
          <w:lang w:eastAsia="zh-CN"/>
        </w:rPr>
        <w:t xml:space="preserve"> </w:t>
      </w:r>
      <w:r w:rsidR="002C3148">
        <w:rPr>
          <w:lang w:eastAsia="zh-CN"/>
        </w:rPr>
        <w:t>P</w:t>
      </w:r>
      <w:r w:rsidR="002C3148" w:rsidRPr="002625EB">
        <w:rPr>
          <w:rFonts w:hint="eastAsia"/>
          <w:lang w:eastAsia="zh-CN"/>
        </w:rPr>
        <w:t>UCCH resource indicator</w:t>
      </w:r>
      <w:r w:rsidR="002C3148" w:rsidDel="002C3148">
        <w:rPr>
          <w:lang w:eastAsia="zh-CN"/>
        </w:rPr>
        <w:t xml:space="preserve"> </w:t>
      </w:r>
      <w:r>
        <w:rPr>
          <w:lang w:eastAsia="zh-CN"/>
        </w:rPr>
        <w:t xml:space="preserve">in DCI format 0_2/1_2 </w:t>
      </w:r>
      <w:r w:rsidR="002C3148">
        <w:rPr>
          <w:lang w:eastAsia="zh-CN"/>
        </w:rPr>
        <w:t xml:space="preserve">is </w:t>
      </w:r>
      <w:r>
        <w:rPr>
          <w:lang w:eastAsia="zh-CN"/>
        </w:rPr>
        <w:t xml:space="preserve">different from other DCI formats, </w:t>
      </w:r>
      <w:r w:rsidR="008A34F5">
        <w:rPr>
          <w:lang w:eastAsia="zh-CN"/>
        </w:rPr>
        <w:t xml:space="preserve">in order to improve the </w:t>
      </w:r>
      <w:r w:rsidR="00F50019" w:rsidRPr="00F50019">
        <w:rPr>
          <w:lang w:eastAsia="zh-CN"/>
        </w:rPr>
        <w:t xml:space="preserve">flexibility </w:t>
      </w:r>
      <w:r w:rsidR="008A34F5">
        <w:rPr>
          <w:lang w:eastAsia="zh-CN"/>
        </w:rPr>
        <w:t>of PUCCH resource</w:t>
      </w:r>
      <w:r w:rsidR="00F50019">
        <w:rPr>
          <w:lang w:eastAsia="zh-CN"/>
        </w:rPr>
        <w:t xml:space="preserve"> indication</w:t>
      </w:r>
      <w:r w:rsidR="008A34F5">
        <w:rPr>
          <w:lang w:eastAsia="zh-CN"/>
        </w:rPr>
        <w:t xml:space="preserve">, we prefer to use the </w:t>
      </w:r>
      <w:r w:rsidR="008A34F5" w:rsidRPr="008A34F5">
        <w:rPr>
          <w:lang w:eastAsia="zh-CN"/>
        </w:rPr>
        <w:t>current</w:t>
      </w:r>
      <w:r w:rsidR="008A34F5">
        <w:rPr>
          <w:lang w:eastAsia="zh-CN"/>
        </w:rPr>
        <w:t xml:space="preserve"> </w:t>
      </w:r>
      <w:r w:rsidR="008A34F5" w:rsidRPr="008A34F5">
        <w:rPr>
          <w:lang w:eastAsia="zh-CN"/>
        </w:rPr>
        <w:t>expression</w:t>
      </w:r>
      <w:r w:rsidR="008A34F5">
        <w:rPr>
          <w:lang w:eastAsia="zh-CN"/>
        </w:rPr>
        <w:t xml:space="preserve"> </w:t>
      </w:r>
      <w:r w:rsidR="008A34F5" w:rsidRPr="008A34F5">
        <w:rPr>
          <w:lang w:eastAsia="zh-CN"/>
        </w:rPr>
        <w:t>for PUCCH resource sets with more than 8 PUCCH resources</w:t>
      </w:r>
      <w:r w:rsidR="008A34F5">
        <w:rPr>
          <w:lang w:eastAsia="zh-CN"/>
        </w:rPr>
        <w:t xml:space="preserve"> to determine the PUCCH resource indicated by DCI format 0_2/1_2 with </w:t>
      </w:r>
      <w:r w:rsidR="00BD3B29">
        <w:rPr>
          <w:lang w:eastAsia="zh-CN"/>
        </w:rPr>
        <w:t>reduced bit-width, i.e. 0~2 bits.</w:t>
      </w:r>
    </w:p>
    <w:p w14:paraId="29094BCD" w14:textId="38938141" w:rsidR="00F43CD0" w:rsidRDefault="00F43CD0" w:rsidP="00F43CD0">
      <w:pPr>
        <w:pStyle w:val="a0"/>
        <w:rPr>
          <w:b/>
          <w:i/>
        </w:rPr>
      </w:pPr>
      <w:r w:rsidRPr="003B30BD">
        <w:rPr>
          <w:b/>
          <w:i/>
          <w:szCs w:val="20"/>
          <w:lang w:eastAsia="ja-JP"/>
        </w:rPr>
        <w:t xml:space="preserve">Proposal </w:t>
      </w:r>
      <w:r w:rsidR="00E122D0">
        <w:rPr>
          <w:b/>
          <w:i/>
          <w:szCs w:val="20"/>
          <w:lang w:eastAsia="ja-JP"/>
        </w:rPr>
        <w:t>6</w:t>
      </w:r>
      <w:r w:rsidRPr="003B30BD">
        <w:rPr>
          <w:b/>
          <w:i/>
          <w:szCs w:val="20"/>
          <w:lang w:eastAsia="ja-JP"/>
        </w:rPr>
        <w:t xml:space="preserve">: </w:t>
      </w:r>
      <w:r>
        <w:rPr>
          <w:b/>
          <w:i/>
          <w:szCs w:val="20"/>
          <w:lang w:eastAsia="ja-JP"/>
        </w:rPr>
        <w:t>C</w:t>
      </w:r>
      <w:r w:rsidRPr="00F43CD0">
        <w:rPr>
          <w:b/>
          <w:i/>
          <w:szCs w:val="20"/>
          <w:lang w:eastAsia="ja-JP"/>
        </w:rPr>
        <w:t xml:space="preserve">urrent expression for PUCCH resource sets with more than 8 PUCCH resources </w:t>
      </w:r>
      <w:r>
        <w:rPr>
          <w:b/>
          <w:i/>
          <w:szCs w:val="20"/>
          <w:lang w:eastAsia="ja-JP"/>
        </w:rPr>
        <w:t xml:space="preserve">is used </w:t>
      </w:r>
      <w:r w:rsidRPr="00F43CD0">
        <w:rPr>
          <w:b/>
          <w:i/>
          <w:szCs w:val="20"/>
          <w:lang w:eastAsia="ja-JP"/>
        </w:rPr>
        <w:t>to determine the PUCCH resource indicated by DCI format 0_2/1_2 with reduced bit-width, i.e. 0~2 bits.</w:t>
      </w:r>
    </w:p>
    <w:p w14:paraId="1DD3ACED" w14:textId="51A26A3D" w:rsidR="00F43CD0" w:rsidRDefault="00F43CD0" w:rsidP="00F43CD0">
      <w:pPr>
        <w:pStyle w:val="20"/>
        <w:numPr>
          <w:ilvl w:val="1"/>
          <w:numId w:val="1"/>
        </w:numPr>
        <w:spacing w:after="120"/>
        <w:jc w:val="both"/>
        <w:rPr>
          <w:rFonts w:ascii="Times New Roman" w:hAnsi="Times New Roman" w:cs="Times New Roman"/>
        </w:rPr>
      </w:pPr>
      <w:r>
        <w:rPr>
          <w:rFonts w:ascii="Times New Roman" w:hAnsi="Times New Roman" w:cs="Times New Roman"/>
        </w:rPr>
        <w:t>DAI field with reduced bit-width in DCI format 0_2/1_2</w:t>
      </w:r>
    </w:p>
    <w:p w14:paraId="5F24B30B" w14:textId="77777777" w:rsidR="00692902" w:rsidRDefault="00692902" w:rsidP="00692902">
      <w:pPr>
        <w:pStyle w:val="a0"/>
        <w:rPr>
          <w:lang w:eastAsia="zh-CN"/>
        </w:rPr>
      </w:pPr>
      <w:r>
        <w:rPr>
          <w:rFonts w:eastAsiaTheme="minorEastAsia"/>
          <w:lang w:eastAsia="zh-CN"/>
        </w:rPr>
        <w:t xml:space="preserve">For </w:t>
      </w:r>
      <w:r>
        <w:rPr>
          <w:lang w:eastAsia="zh-CN"/>
        </w:rPr>
        <w:t>D</w:t>
      </w:r>
      <w:r w:rsidRPr="002625EB">
        <w:rPr>
          <w:rFonts w:hint="eastAsia"/>
          <w:lang w:eastAsia="zh-CN"/>
        </w:rPr>
        <w:t>ownlink assignment index</w:t>
      </w:r>
      <w:r>
        <w:rPr>
          <w:lang w:eastAsia="zh-CN"/>
        </w:rPr>
        <w:t xml:space="preserve">, if HARQ-ACK bits corresponding to 2-bit DAI and 1-bit DAI are multiplexed in one type-2 HARQ-ACK codebook, there are two solutions: </w:t>
      </w:r>
    </w:p>
    <w:p w14:paraId="1DF5A39C" w14:textId="77777777" w:rsidR="00692902" w:rsidRDefault="00692902" w:rsidP="00692902">
      <w:pPr>
        <w:pStyle w:val="a0"/>
        <w:numPr>
          <w:ilvl w:val="0"/>
          <w:numId w:val="25"/>
        </w:numPr>
        <w:rPr>
          <w:iCs/>
          <w:color w:val="000000"/>
          <w:kern w:val="2"/>
          <w:szCs w:val="20"/>
        </w:rPr>
      </w:pPr>
      <w:r>
        <w:rPr>
          <w:lang w:eastAsia="zh-CN"/>
        </w:rPr>
        <w:t xml:space="preserve">Solution 1: Modify </w:t>
      </w:r>
      <w:r>
        <w:rPr>
          <w:iCs/>
          <w:color w:val="000000"/>
          <w:kern w:val="2"/>
          <w:szCs w:val="20"/>
        </w:rPr>
        <w:t xml:space="preserve">the procedure of generation of codebook. </w:t>
      </w:r>
      <w:r>
        <w:rPr>
          <w:lang w:eastAsia="zh-CN"/>
        </w:rPr>
        <w:t>2-bit DAI and 1-bit DAI</w:t>
      </w:r>
      <w:r>
        <w:rPr>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p>
    <w:p w14:paraId="73925FC0" w14:textId="77777777" w:rsidR="00692902" w:rsidRPr="00AC187C" w:rsidRDefault="00692902" w:rsidP="00692902">
      <w:pPr>
        <w:pStyle w:val="a0"/>
        <w:numPr>
          <w:ilvl w:val="0"/>
          <w:numId w:val="25"/>
        </w:numPr>
        <w:rPr>
          <w:iCs/>
          <w:color w:val="000000"/>
          <w:kern w:val="2"/>
          <w:szCs w:val="20"/>
        </w:rPr>
      </w:pPr>
      <w:r w:rsidRPr="00AC187C">
        <w:rPr>
          <w:iCs/>
          <w:color w:val="000000"/>
          <w:kern w:val="2"/>
          <w:szCs w:val="20"/>
        </w:rPr>
        <w:t>Solution2: A UE does not expect to receive DCI formats corresponding to the same type-2 HARQ-ACK codebook have different sizes of DAI field.</w:t>
      </w:r>
    </w:p>
    <w:p w14:paraId="51703EE9" w14:textId="77777777" w:rsidR="00692902" w:rsidRDefault="00692902" w:rsidP="00692902">
      <w:pPr>
        <w:pStyle w:val="a0"/>
        <w:rPr>
          <w:lang w:eastAsia="zh-CN"/>
        </w:rPr>
      </w:pPr>
      <w:r>
        <w:rPr>
          <w:iCs/>
          <w:color w:val="000000"/>
          <w:kern w:val="2"/>
          <w:szCs w:val="20"/>
        </w:rPr>
        <w:lastRenderedPageBreak/>
        <w:t>Solution 1 is a little complex but can support smaller size of DAI field. Solution 2 is simple but may not always reduce DCI size by smaller size of DAI field.</w:t>
      </w:r>
    </w:p>
    <w:p w14:paraId="260D6AFA" w14:textId="2FD85D22" w:rsidR="00692902" w:rsidRDefault="00692902" w:rsidP="00692902">
      <w:pPr>
        <w:pStyle w:val="a0"/>
        <w:rPr>
          <w:lang w:eastAsia="zh-CN"/>
        </w:rPr>
      </w:pPr>
      <w:r>
        <w:rPr>
          <w:rFonts w:eastAsiaTheme="minorEastAsia"/>
          <w:b/>
          <w:i/>
          <w:lang w:eastAsia="zh-CN"/>
        </w:rPr>
        <w:t xml:space="preserve">Proposal </w:t>
      </w:r>
      <w:r w:rsidR="00E122D0">
        <w:rPr>
          <w:rFonts w:eastAsiaTheme="minorEastAsia"/>
          <w:b/>
          <w:i/>
          <w:lang w:eastAsia="zh-CN"/>
        </w:rPr>
        <w:t>7</w:t>
      </w:r>
      <w:r>
        <w:rPr>
          <w:rFonts w:eastAsiaTheme="minorEastAsia"/>
          <w:b/>
          <w:i/>
          <w:lang w:eastAsia="zh-CN"/>
        </w:rPr>
        <w:t>: Solution 1 or 2 can be considered to address HARQ-ACK codebook construction issue led by different bit-width of DAI field</w:t>
      </w:r>
    </w:p>
    <w:p w14:paraId="127C8A57" w14:textId="77777777" w:rsidR="00CE2FDF" w:rsidRPr="00B6472C" w:rsidRDefault="00CE2FDF" w:rsidP="00345EFE">
      <w:pPr>
        <w:pStyle w:val="1"/>
        <w:jc w:val="both"/>
        <w:rPr>
          <w:rFonts w:ascii="Times New Roman" w:hAnsi="Times New Roman" w:cs="Times New Roman"/>
        </w:rPr>
      </w:pPr>
      <w:r w:rsidRPr="00B6472C">
        <w:rPr>
          <w:rFonts w:ascii="Times New Roman" w:hAnsi="Times New Roman" w:cs="Times New Roman"/>
        </w:rPr>
        <w:t>Conclusions</w:t>
      </w:r>
    </w:p>
    <w:p w14:paraId="4ED3E706" w14:textId="668BD616" w:rsidR="00CE2FDF" w:rsidRDefault="00CE2FDF" w:rsidP="00345EFE">
      <w:pPr>
        <w:pStyle w:val="a0"/>
        <w:spacing w:beforeLines="50" w:before="120"/>
        <w:rPr>
          <w:rFonts w:eastAsia="宋体"/>
          <w:iCs/>
          <w:szCs w:val="20"/>
          <w:lang w:eastAsia="zh-CN"/>
        </w:rPr>
      </w:pPr>
      <w:r w:rsidRPr="00B6472C">
        <w:rPr>
          <w:rFonts w:eastAsia="宋体"/>
          <w:lang w:eastAsia="zh-CN"/>
        </w:rPr>
        <w:t xml:space="preserve">In this contribution, we show our views on </w:t>
      </w:r>
      <w:r w:rsidR="00350F1F">
        <w:rPr>
          <w:rFonts w:eastAsia="宋体"/>
          <w:lang w:eastAsia="zh-CN"/>
        </w:rPr>
        <w:t xml:space="preserve">remaining issues for URLLC </w:t>
      </w:r>
      <w:r w:rsidR="00240B06" w:rsidRPr="00B6472C">
        <w:rPr>
          <w:rFonts w:eastAsia="宋体"/>
          <w:lang w:eastAsia="zh-CN"/>
        </w:rPr>
        <w:t>UCI</w:t>
      </w:r>
      <w:r w:rsidR="00442B69" w:rsidRPr="00B6472C">
        <w:rPr>
          <w:rFonts w:eastAsia="宋体"/>
          <w:lang w:eastAsia="zh-CN"/>
        </w:rPr>
        <w:t xml:space="preserve"> enhancement</w:t>
      </w:r>
      <w:r w:rsidR="00C2400F" w:rsidRPr="00B6472C">
        <w:rPr>
          <w:rFonts w:eastAsia="宋体"/>
          <w:lang w:eastAsia="zh-CN"/>
        </w:rPr>
        <w:t>s</w:t>
      </w:r>
      <w:r w:rsidR="00350F1F">
        <w:rPr>
          <w:rFonts w:eastAsia="宋体"/>
          <w:lang w:eastAsia="zh-CN"/>
        </w:rPr>
        <w:t xml:space="preserve"> </w:t>
      </w:r>
      <w:r w:rsidRPr="00B6472C">
        <w:rPr>
          <w:rFonts w:eastAsia="宋体"/>
          <w:iCs/>
          <w:szCs w:val="20"/>
          <w:lang w:eastAsia="zh-CN"/>
        </w:rPr>
        <w:t>with following proposals:</w:t>
      </w:r>
    </w:p>
    <w:p w14:paraId="1B7492D6" w14:textId="77777777" w:rsidR="00E122D0" w:rsidRDefault="00E122D0" w:rsidP="00E122D0">
      <w:pPr>
        <w:pStyle w:val="a0"/>
        <w:rPr>
          <w:rFonts w:eastAsia="Batang"/>
          <w:b/>
          <w:i/>
          <w:szCs w:val="20"/>
          <w:shd w:val="clear" w:color="auto" w:fill="FFFFFF"/>
          <w:lang w:val="en-GB"/>
        </w:rPr>
      </w:pPr>
      <w:r w:rsidRPr="007353D2">
        <w:rPr>
          <w:rFonts w:eastAsia="Batang" w:hint="eastAsia"/>
          <w:b/>
          <w:i/>
          <w:szCs w:val="20"/>
          <w:shd w:val="clear" w:color="auto" w:fill="FFFFFF"/>
          <w:lang w:val="en-GB"/>
        </w:rPr>
        <w:t xml:space="preserve">Proposal </w:t>
      </w:r>
      <w:r>
        <w:rPr>
          <w:rFonts w:eastAsia="Batang"/>
          <w:b/>
          <w:i/>
          <w:szCs w:val="20"/>
          <w:shd w:val="clear" w:color="auto" w:fill="FFFFFF"/>
          <w:lang w:val="en-GB"/>
        </w:rPr>
        <w:t>1</w:t>
      </w:r>
      <w:r w:rsidRPr="007353D2">
        <w:rPr>
          <w:rFonts w:eastAsia="Batang" w:hint="eastAsia"/>
          <w:b/>
          <w:i/>
          <w:szCs w:val="20"/>
          <w:shd w:val="clear" w:color="auto" w:fill="FFFFFF"/>
          <w:lang w:val="en-GB"/>
        </w:rPr>
        <w:t>:</w:t>
      </w:r>
      <w:r>
        <w:rPr>
          <w:rFonts w:eastAsia="Batang"/>
          <w:b/>
          <w:i/>
          <w:szCs w:val="20"/>
          <w:shd w:val="clear" w:color="auto" w:fill="FFFFFF"/>
          <w:lang w:val="en-GB"/>
        </w:rPr>
        <w:t xml:space="preserve"> If a PUSCH of a given priority </w:t>
      </w:r>
      <w:r w:rsidRPr="00870831">
        <w:rPr>
          <w:rFonts w:eastAsia="Batang"/>
          <w:b/>
          <w:i/>
          <w:szCs w:val="20"/>
          <w:shd w:val="clear" w:color="auto" w:fill="FFFFFF"/>
          <w:lang w:val="en-GB"/>
        </w:rPr>
        <w:t xml:space="preserve">overlaps with </w:t>
      </w:r>
      <w:r>
        <w:rPr>
          <w:rFonts w:eastAsia="Batang"/>
          <w:b/>
          <w:i/>
          <w:szCs w:val="20"/>
          <w:shd w:val="clear" w:color="auto" w:fill="FFFFFF"/>
          <w:lang w:val="en-GB"/>
        </w:rPr>
        <w:t>multiple</w:t>
      </w:r>
      <w:r w:rsidRPr="00E577DC">
        <w:rPr>
          <w:rFonts w:eastAsia="Batang"/>
          <w:b/>
          <w:i/>
          <w:szCs w:val="20"/>
          <w:shd w:val="clear" w:color="auto" w:fill="FFFFFF"/>
          <w:lang w:val="en-GB"/>
        </w:rPr>
        <w:t xml:space="preserve"> </w:t>
      </w:r>
      <w:r w:rsidRPr="00870831">
        <w:rPr>
          <w:rFonts w:eastAsia="Batang"/>
          <w:b/>
          <w:i/>
          <w:szCs w:val="20"/>
          <w:shd w:val="clear" w:color="auto" w:fill="FFFFFF"/>
          <w:lang w:val="en-GB"/>
        </w:rPr>
        <w:t>sub-slot PUCCH</w:t>
      </w:r>
      <w:r>
        <w:rPr>
          <w:rFonts w:eastAsia="Batang"/>
          <w:b/>
          <w:i/>
          <w:szCs w:val="20"/>
          <w:shd w:val="clear" w:color="auto" w:fill="FFFFFF"/>
          <w:lang w:val="en-GB"/>
        </w:rPr>
        <w:t>s</w:t>
      </w:r>
      <w:r w:rsidRPr="00870831">
        <w:rPr>
          <w:rFonts w:eastAsia="Batang"/>
          <w:b/>
          <w:i/>
          <w:szCs w:val="20"/>
          <w:shd w:val="clear" w:color="auto" w:fill="FFFFFF"/>
          <w:lang w:val="en-GB"/>
        </w:rPr>
        <w:t xml:space="preserve"> of the same priority for HARQ-ACK</w:t>
      </w:r>
      <w:r>
        <w:rPr>
          <w:rFonts w:eastAsia="Batang"/>
          <w:b/>
          <w:i/>
          <w:szCs w:val="20"/>
          <w:shd w:val="clear" w:color="auto" w:fill="FFFFFF"/>
          <w:lang w:val="en-GB"/>
        </w:rPr>
        <w:t xml:space="preserve">, all </w:t>
      </w:r>
      <w:r w:rsidRPr="00870831">
        <w:rPr>
          <w:rFonts w:eastAsia="Batang"/>
          <w:b/>
          <w:i/>
          <w:szCs w:val="20"/>
          <w:shd w:val="clear" w:color="auto" w:fill="FFFFFF"/>
          <w:lang w:val="en-GB"/>
        </w:rPr>
        <w:t xml:space="preserve">HARQ-ACK bits are multiplexed in PUSCH when </w:t>
      </w:r>
      <w:r>
        <w:rPr>
          <w:rFonts w:eastAsia="Batang"/>
          <w:b/>
          <w:i/>
          <w:szCs w:val="20"/>
          <w:shd w:val="clear" w:color="auto" w:fill="FFFFFF"/>
          <w:lang w:val="en-GB"/>
        </w:rPr>
        <w:t>Rel-15</w:t>
      </w:r>
      <w:r w:rsidRPr="00870831">
        <w:rPr>
          <w:rFonts w:eastAsia="Batang"/>
          <w:b/>
          <w:i/>
          <w:szCs w:val="20"/>
          <w:shd w:val="clear" w:color="auto" w:fill="FFFFFF"/>
          <w:lang w:val="en-GB"/>
        </w:rPr>
        <w:t xml:space="preserve"> timeline is satisfied.</w:t>
      </w:r>
    </w:p>
    <w:p w14:paraId="5446A4C8" w14:textId="6231D968" w:rsidR="00E122D0" w:rsidRDefault="00E122D0" w:rsidP="00E122D0">
      <w:pPr>
        <w:pStyle w:val="a0"/>
        <w:numPr>
          <w:ilvl w:val="1"/>
          <w:numId w:val="23"/>
        </w:numPr>
        <w:rPr>
          <w:rFonts w:eastAsia="Batang"/>
          <w:b/>
          <w:i/>
          <w:szCs w:val="20"/>
          <w:shd w:val="clear" w:color="auto" w:fill="FFFFFF"/>
          <w:lang w:val="en-GB"/>
        </w:rPr>
      </w:pPr>
      <w:r>
        <w:rPr>
          <w:rFonts w:eastAsia="Batang"/>
          <w:b/>
          <w:i/>
          <w:szCs w:val="20"/>
          <w:shd w:val="clear" w:color="auto" w:fill="FFFFFF"/>
          <w:lang w:val="en-GB"/>
        </w:rPr>
        <w:t>A</w:t>
      </w:r>
      <w:r w:rsidRPr="00870831">
        <w:rPr>
          <w:rFonts w:eastAsia="Batang"/>
          <w:b/>
          <w:i/>
          <w:szCs w:val="20"/>
          <w:shd w:val="clear" w:color="auto" w:fill="FFFFFF"/>
          <w:lang w:val="en-GB"/>
        </w:rPr>
        <w:t xml:space="preserve">ppending </w:t>
      </w:r>
      <w:r w:rsidRPr="00B34103">
        <w:rPr>
          <w:rFonts w:eastAsiaTheme="minorEastAsia"/>
          <w:b/>
          <w:i/>
          <w:szCs w:val="20"/>
          <w:shd w:val="clear" w:color="auto" w:fill="FFFFFF"/>
          <w:lang w:val="en-GB" w:eastAsia="zh-CN"/>
        </w:rPr>
        <w:t>the</w:t>
      </w:r>
      <w:r w:rsidRPr="00870831">
        <w:rPr>
          <w:rFonts w:eastAsia="Batang"/>
          <w:b/>
          <w:i/>
          <w:szCs w:val="20"/>
          <w:shd w:val="clear" w:color="auto" w:fill="FFFFFF"/>
          <w:lang w:val="en-GB"/>
        </w:rPr>
        <w:t xml:space="preserve"> </w:t>
      </w:r>
      <w:r w:rsidRPr="00E122D0">
        <w:rPr>
          <w:rFonts w:eastAsia="宋体"/>
          <w:b/>
          <w:i/>
          <w:szCs w:val="20"/>
          <w:lang w:eastAsia="zh-CN"/>
        </w:rPr>
        <w:t>later</w:t>
      </w:r>
      <w:r>
        <w:rPr>
          <w:rFonts w:eastAsia="Batang"/>
          <w:b/>
          <w:i/>
          <w:szCs w:val="20"/>
          <w:shd w:val="clear" w:color="auto" w:fill="FFFFFF"/>
          <w:lang w:val="en-GB"/>
        </w:rPr>
        <w:t xml:space="preserve"> HARQ-ACK </w:t>
      </w:r>
      <w:r w:rsidRPr="00870831">
        <w:rPr>
          <w:rFonts w:eastAsia="Batang"/>
          <w:b/>
          <w:i/>
          <w:szCs w:val="20"/>
          <w:shd w:val="clear" w:color="auto" w:fill="FFFFFF"/>
          <w:lang w:val="en-GB"/>
        </w:rPr>
        <w:t xml:space="preserve">codebook to the earlier </w:t>
      </w:r>
      <w:r>
        <w:rPr>
          <w:rFonts w:eastAsia="Batang"/>
          <w:b/>
          <w:i/>
          <w:szCs w:val="20"/>
          <w:shd w:val="clear" w:color="auto" w:fill="FFFFFF"/>
          <w:lang w:val="en-GB"/>
        </w:rPr>
        <w:t xml:space="preserve">HARQ-ACK </w:t>
      </w:r>
      <w:r w:rsidRPr="00870831">
        <w:rPr>
          <w:rFonts w:eastAsia="Batang"/>
          <w:b/>
          <w:i/>
          <w:szCs w:val="20"/>
          <w:shd w:val="clear" w:color="auto" w:fill="FFFFFF"/>
          <w:lang w:val="en-GB"/>
        </w:rPr>
        <w:t>codebook.</w:t>
      </w:r>
    </w:p>
    <w:p w14:paraId="1DD06D9A" w14:textId="77777777" w:rsidR="00E122D0" w:rsidRPr="00E122D0" w:rsidRDefault="00E122D0" w:rsidP="00E122D0">
      <w:pPr>
        <w:widowControl w:val="0"/>
        <w:spacing w:after="120"/>
        <w:jc w:val="both"/>
        <w:rPr>
          <w:rFonts w:eastAsia="宋体"/>
          <w:b/>
          <w:i/>
          <w:szCs w:val="20"/>
          <w:lang w:eastAsia="zh-CN"/>
        </w:rPr>
      </w:pPr>
      <w:r w:rsidRPr="00E122D0">
        <w:rPr>
          <w:rFonts w:eastAsia="宋体"/>
          <w:b/>
          <w:i/>
          <w:szCs w:val="20"/>
          <w:lang w:eastAsia="zh-CN"/>
        </w:rPr>
        <w:t>Proposal 2: If a UE does not have the capability, all of the procedures related to PHY priority are not supported.</w:t>
      </w:r>
    </w:p>
    <w:p w14:paraId="4F4AB9CA" w14:textId="77777777" w:rsidR="00E122D0" w:rsidRPr="00E122D0" w:rsidRDefault="00E122D0" w:rsidP="00E122D0">
      <w:pPr>
        <w:widowControl w:val="0"/>
        <w:spacing w:after="120"/>
        <w:jc w:val="both"/>
        <w:rPr>
          <w:rFonts w:eastAsia="宋体"/>
          <w:b/>
          <w:i/>
          <w:szCs w:val="20"/>
          <w:lang w:eastAsia="zh-CN"/>
        </w:rPr>
      </w:pPr>
      <w:r w:rsidRPr="00E122D0">
        <w:rPr>
          <w:rFonts w:eastAsia="宋体"/>
          <w:b/>
          <w:i/>
          <w:szCs w:val="20"/>
          <w:lang w:eastAsia="zh-CN"/>
        </w:rPr>
        <w:t>Proposal 3: If a UE is capable of supporting PHY priority,</w:t>
      </w:r>
    </w:p>
    <w:p w14:paraId="00C66157" w14:textId="77777777" w:rsidR="00E122D0" w:rsidRPr="00E122D0" w:rsidRDefault="00E122D0" w:rsidP="00E122D0">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DCI format 0_1/1_1/0_2/1_2 is determined based the value of Priority indicator field, when Priority indicator field is configured for these DCI formats.</w:t>
      </w:r>
    </w:p>
    <w:p w14:paraId="5590E9BF" w14:textId="77777777" w:rsidR="00E122D0" w:rsidRPr="00E122D0" w:rsidRDefault="00E122D0" w:rsidP="00E122D0">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DCI format 0_1/1_1 is low when Priority indicator field is not configured for DCI format 0_1/1_1.</w:t>
      </w:r>
    </w:p>
    <w:p w14:paraId="3364257F" w14:textId="77777777" w:rsidR="00E122D0" w:rsidRPr="00E122D0" w:rsidRDefault="00E122D0" w:rsidP="00E122D0">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DCI format 0_2/1_2 is high when Priority indicator field is not configured for DCI format 0_2/1_2.</w:t>
      </w:r>
    </w:p>
    <w:p w14:paraId="56BCA345" w14:textId="23FF47AA" w:rsidR="00E122D0" w:rsidRPr="00E122D0" w:rsidRDefault="00E122D0" w:rsidP="00E122D0">
      <w:pPr>
        <w:pStyle w:val="a0"/>
        <w:numPr>
          <w:ilvl w:val="1"/>
          <w:numId w:val="23"/>
        </w:numPr>
        <w:rPr>
          <w:b/>
          <w:i/>
          <w:szCs w:val="20"/>
          <w:lang w:eastAsia="ja-JP"/>
        </w:rPr>
      </w:pPr>
      <w:r w:rsidRPr="00E122D0">
        <w:rPr>
          <w:rFonts w:eastAsia="宋体"/>
          <w:b/>
          <w:i/>
          <w:szCs w:val="20"/>
          <w:lang w:eastAsia="zh-CN"/>
        </w:rPr>
        <w:t>The priority of DCI</w:t>
      </w:r>
      <w:r w:rsidRPr="00A66C23">
        <w:rPr>
          <w:b/>
          <w:i/>
          <w:lang w:eastAsia="zh-CN"/>
        </w:rPr>
        <w:t xml:space="preserve"> format 0_0/1_0 is low.</w:t>
      </w:r>
    </w:p>
    <w:p w14:paraId="1143AA32" w14:textId="6BE4EC72" w:rsidR="00E122D0" w:rsidRDefault="00E122D0" w:rsidP="00E122D0">
      <w:pPr>
        <w:pStyle w:val="a0"/>
        <w:rPr>
          <w:b/>
          <w:i/>
          <w:szCs w:val="20"/>
          <w:lang w:eastAsia="ja-JP"/>
        </w:rPr>
      </w:pPr>
      <w:r w:rsidRPr="003B30BD">
        <w:rPr>
          <w:b/>
          <w:i/>
          <w:szCs w:val="20"/>
          <w:lang w:eastAsia="ja-JP"/>
        </w:rPr>
        <w:t xml:space="preserve">Proposal </w:t>
      </w:r>
      <w:r>
        <w:rPr>
          <w:b/>
          <w:i/>
          <w:szCs w:val="20"/>
          <w:lang w:eastAsia="ja-JP"/>
        </w:rPr>
        <w:t>4</w:t>
      </w:r>
      <w:r w:rsidRPr="003B30BD">
        <w:rPr>
          <w:b/>
          <w:i/>
          <w:szCs w:val="20"/>
          <w:lang w:eastAsia="ja-JP"/>
        </w:rPr>
        <w:t xml:space="preserve">: </w:t>
      </w:r>
      <w:r>
        <w:rPr>
          <w:b/>
          <w:i/>
          <w:szCs w:val="20"/>
          <w:lang w:eastAsia="ja-JP"/>
        </w:rPr>
        <w:t>When a high-priority UL channel overlaps with a low-priority UL channel, t</w:t>
      </w:r>
      <w:r w:rsidRPr="003B30BD">
        <w:rPr>
          <w:b/>
          <w:i/>
        </w:rPr>
        <w:t xml:space="preserve">he UE does not expect to receive a scheduling of a high priority </w:t>
      </w:r>
      <w:r>
        <w:rPr>
          <w:b/>
          <w:i/>
        </w:rPr>
        <w:t>channel</w:t>
      </w:r>
      <w:r w:rsidRPr="003B30BD">
        <w:rPr>
          <w:b/>
          <w:i/>
        </w:rPr>
        <w:t xml:space="preserve"> </w:t>
      </w:r>
      <w:r w:rsidRPr="003B30BD">
        <w:rPr>
          <w:b/>
          <w:i/>
          <w:szCs w:val="20"/>
        </w:rPr>
        <w:t>starting</w:t>
      </w:r>
      <w:r w:rsidRPr="003B30BD">
        <w:rPr>
          <w:b/>
          <w:i/>
        </w:rPr>
        <w:t xml:space="preserve"> earlier than </w:t>
      </w:r>
      <w:r w:rsidRPr="003B30BD">
        <w:rPr>
          <w:b/>
          <w:i/>
          <w:szCs w:val="20"/>
          <w:lang w:eastAsia="ja-JP"/>
        </w:rPr>
        <w:t>T</w:t>
      </w:r>
      <w:r w:rsidRPr="003B30BD">
        <w:rPr>
          <w:b/>
          <w:i/>
          <w:szCs w:val="20"/>
          <w:vertAlign w:val="subscript"/>
          <w:lang w:eastAsia="ja-JP"/>
        </w:rPr>
        <w:t>proc,2</w:t>
      </w:r>
      <w:r w:rsidRPr="003B30BD">
        <w:rPr>
          <w:b/>
          <w:i/>
          <w:szCs w:val="20"/>
          <w:lang w:eastAsia="ja-JP"/>
        </w:rPr>
        <w:t xml:space="preserve"> </w:t>
      </w:r>
      <w:r w:rsidRPr="003B30BD">
        <w:rPr>
          <w:b/>
          <w:i/>
          <w:szCs w:val="20"/>
        </w:rPr>
        <w:t>+d1</w:t>
      </w:r>
      <w:r w:rsidRPr="003B30BD">
        <w:rPr>
          <w:b/>
          <w:i/>
        </w:rPr>
        <w:t xml:space="preserve"> symbols after the end of the PDCCH.</w:t>
      </w:r>
    </w:p>
    <w:p w14:paraId="3D27625B" w14:textId="77777777" w:rsidR="00E122D0" w:rsidRPr="00E122D0" w:rsidRDefault="00E122D0" w:rsidP="00E122D0">
      <w:pPr>
        <w:pStyle w:val="a0"/>
        <w:rPr>
          <w:b/>
          <w:i/>
          <w:szCs w:val="20"/>
          <w:lang w:eastAsia="ja-JP"/>
        </w:rPr>
      </w:pPr>
      <w:r w:rsidRPr="00E122D0">
        <w:rPr>
          <w:b/>
          <w:i/>
          <w:szCs w:val="20"/>
          <w:lang w:eastAsia="ja-JP"/>
        </w:rPr>
        <w:t>P</w:t>
      </w:r>
      <w:r w:rsidRPr="00E122D0">
        <w:rPr>
          <w:rFonts w:hint="eastAsia"/>
          <w:b/>
          <w:i/>
          <w:szCs w:val="20"/>
          <w:lang w:eastAsia="ja-JP"/>
        </w:rPr>
        <w:t xml:space="preserve">roposal </w:t>
      </w:r>
      <w:r w:rsidRPr="00E122D0">
        <w:rPr>
          <w:b/>
          <w:i/>
          <w:szCs w:val="20"/>
          <w:lang w:eastAsia="ja-JP"/>
        </w:rPr>
        <w:t>5:</w:t>
      </w:r>
      <w:r w:rsidRPr="00A66C23">
        <w:rPr>
          <w:b/>
          <w:i/>
          <w:szCs w:val="20"/>
          <w:lang w:eastAsia="ja-JP"/>
        </w:rPr>
        <w:t xml:space="preserve"> </w:t>
      </w:r>
      <w:r w:rsidRPr="0022157C">
        <w:rPr>
          <w:position w:val="-14"/>
        </w:rPr>
        <w:object w:dxaOrig="3340" w:dyaOrig="400" w14:anchorId="5A4FA986">
          <v:shape id="_x0000_i1030" type="#_x0000_t75" style="width:166.8pt;height:20.4pt" o:ole="">
            <v:imagedata r:id="rId14" o:title=""/>
          </v:shape>
          <o:OLEObject Type="Embed" ProgID="Equation.DSMT4" ShapeID="_x0000_i1030" DrawAspect="Content" ObjectID="_1651079637" r:id="rId17"/>
        </w:object>
      </w:r>
      <w:r w:rsidRPr="00A66C23">
        <w:rPr>
          <w:b/>
          <w:i/>
          <w:szCs w:val="20"/>
          <w:lang w:eastAsia="ja-JP"/>
        </w:rPr>
        <w:t>,  wherein μ corresponds to the smallest SCS configuration among the SCS configurations of the PDCCHs scheduling the overlapping uplink channels and the SCS configuration of the overlapping uplink channels</w:t>
      </w:r>
      <w:r>
        <w:rPr>
          <w:b/>
          <w:i/>
          <w:szCs w:val="20"/>
          <w:lang w:eastAsia="ja-JP"/>
        </w:rPr>
        <w:t>.</w:t>
      </w:r>
    </w:p>
    <w:p w14:paraId="1952860C" w14:textId="77777777" w:rsidR="00E122D0" w:rsidRDefault="00E122D0" w:rsidP="00E122D0">
      <w:pPr>
        <w:pStyle w:val="a0"/>
        <w:rPr>
          <w:b/>
          <w:i/>
        </w:rPr>
      </w:pPr>
      <w:r w:rsidRPr="003B30BD">
        <w:rPr>
          <w:b/>
          <w:i/>
          <w:szCs w:val="20"/>
          <w:lang w:eastAsia="ja-JP"/>
        </w:rPr>
        <w:t xml:space="preserve">Proposal </w:t>
      </w:r>
      <w:r>
        <w:rPr>
          <w:b/>
          <w:i/>
          <w:szCs w:val="20"/>
          <w:lang w:eastAsia="ja-JP"/>
        </w:rPr>
        <w:t>6</w:t>
      </w:r>
      <w:r w:rsidRPr="003B30BD">
        <w:rPr>
          <w:b/>
          <w:i/>
          <w:szCs w:val="20"/>
          <w:lang w:eastAsia="ja-JP"/>
        </w:rPr>
        <w:t xml:space="preserve">: </w:t>
      </w:r>
      <w:r>
        <w:rPr>
          <w:b/>
          <w:i/>
          <w:szCs w:val="20"/>
          <w:lang w:eastAsia="ja-JP"/>
        </w:rPr>
        <w:t>C</w:t>
      </w:r>
      <w:r w:rsidRPr="00F43CD0">
        <w:rPr>
          <w:b/>
          <w:i/>
          <w:szCs w:val="20"/>
          <w:lang w:eastAsia="ja-JP"/>
        </w:rPr>
        <w:t xml:space="preserve">urrent expression for PUCCH resource sets with more than 8 PUCCH resources </w:t>
      </w:r>
      <w:r>
        <w:rPr>
          <w:b/>
          <w:i/>
          <w:szCs w:val="20"/>
          <w:lang w:eastAsia="ja-JP"/>
        </w:rPr>
        <w:t xml:space="preserve">is used </w:t>
      </w:r>
      <w:r w:rsidRPr="00F43CD0">
        <w:rPr>
          <w:b/>
          <w:i/>
          <w:szCs w:val="20"/>
          <w:lang w:eastAsia="ja-JP"/>
        </w:rPr>
        <w:t>to determine the PUCCH resource indicated by DCI format 0_2/1_2 with reduced bit-width, i.e. 0~2 bits.</w:t>
      </w:r>
    </w:p>
    <w:p w14:paraId="39265F7F" w14:textId="77777777" w:rsidR="00E122D0" w:rsidRDefault="00E122D0" w:rsidP="00E122D0">
      <w:pPr>
        <w:pStyle w:val="a0"/>
        <w:rPr>
          <w:lang w:eastAsia="zh-CN"/>
        </w:rPr>
      </w:pPr>
      <w:r>
        <w:rPr>
          <w:rFonts w:eastAsiaTheme="minorEastAsia"/>
          <w:b/>
          <w:i/>
          <w:lang w:eastAsia="zh-CN"/>
        </w:rPr>
        <w:t>Proposal 7: Solution 1 or 2 can be considered to address HARQ-ACK codebook construction issue led by different bit-width of DAI field</w:t>
      </w:r>
    </w:p>
    <w:p w14:paraId="63948AC6" w14:textId="77777777" w:rsidR="00E2650C" w:rsidRPr="00B6472C" w:rsidRDefault="00E2650C" w:rsidP="00345EFE">
      <w:pPr>
        <w:pStyle w:val="1"/>
        <w:jc w:val="both"/>
        <w:rPr>
          <w:rFonts w:ascii="Times New Roman" w:hAnsi="Times New Roman" w:cs="Times New Roman"/>
        </w:rPr>
      </w:pPr>
      <w:r w:rsidRPr="00B6472C">
        <w:rPr>
          <w:rFonts w:ascii="Times New Roman" w:hAnsi="Times New Roman" w:cs="Times New Roman"/>
        </w:rPr>
        <w:t>References</w:t>
      </w:r>
    </w:p>
    <w:p w14:paraId="43754C28" w14:textId="57C59740" w:rsidR="0067645E" w:rsidRPr="00903ABA" w:rsidRDefault="00C15DAD" w:rsidP="00903ABA">
      <w:pPr>
        <w:numPr>
          <w:ilvl w:val="0"/>
          <w:numId w:val="5"/>
        </w:numPr>
        <w:spacing w:after="120"/>
        <w:jc w:val="both"/>
        <w:rPr>
          <w:rFonts w:eastAsia="宋体"/>
          <w:color w:val="000000"/>
          <w:lang w:eastAsia="zh-CN"/>
        </w:rPr>
      </w:pPr>
      <w:r w:rsidRPr="00B6472C">
        <w:rPr>
          <w:rFonts w:eastAsia="宋体"/>
          <w:color w:val="000000"/>
          <w:lang w:eastAsia="zh-CN"/>
        </w:rPr>
        <w:t>R1-</w:t>
      </w:r>
      <w:r w:rsidR="00903ABA" w:rsidRPr="00903ABA">
        <w:rPr>
          <w:rFonts w:eastAsia="宋体"/>
          <w:color w:val="000000"/>
          <w:lang w:eastAsia="zh-CN"/>
        </w:rPr>
        <w:t>200</w:t>
      </w:r>
      <w:r w:rsidR="00856402">
        <w:rPr>
          <w:rFonts w:eastAsia="宋体"/>
          <w:color w:val="000000"/>
          <w:lang w:eastAsia="zh-CN"/>
        </w:rPr>
        <w:t>1774</w:t>
      </w:r>
      <w:r w:rsidRPr="00B6472C">
        <w:rPr>
          <w:rFonts w:eastAsia="宋体"/>
          <w:color w:val="000000"/>
          <w:lang w:eastAsia="zh-CN"/>
        </w:rPr>
        <w:t>, “</w:t>
      </w:r>
      <w:r w:rsidR="009561F4" w:rsidRPr="00B6472C">
        <w:rPr>
          <w:rFonts w:eastAsia="宋体"/>
          <w:color w:val="000000"/>
          <w:lang w:eastAsia="zh-CN"/>
        </w:rPr>
        <w:t>UCI enhancements for URLLC</w:t>
      </w:r>
      <w:r w:rsidR="009561F4" w:rsidRPr="00B6472C" w:rsidDel="009561F4">
        <w:rPr>
          <w:rFonts w:eastAsia="宋体"/>
          <w:color w:val="000000"/>
          <w:lang w:eastAsia="zh-CN"/>
        </w:rPr>
        <w:t xml:space="preserve"> </w:t>
      </w:r>
      <w:r w:rsidRPr="00B6472C">
        <w:rPr>
          <w:rFonts w:eastAsia="宋体"/>
          <w:color w:val="000000"/>
          <w:lang w:eastAsia="zh-CN"/>
        </w:rPr>
        <w:t>”, OPPO</w:t>
      </w:r>
    </w:p>
    <w:sectPr w:rsidR="0067645E" w:rsidRPr="00903ABA" w:rsidSect="00CB31DE">
      <w:headerReference w:type="default" r:id="rId18"/>
      <w:footerReference w:type="even"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A5922" w14:textId="77777777" w:rsidR="00A9387F" w:rsidRDefault="00A9387F">
      <w:r>
        <w:separator/>
      </w:r>
    </w:p>
  </w:endnote>
  <w:endnote w:type="continuationSeparator" w:id="0">
    <w:p w14:paraId="5531148B" w14:textId="77777777" w:rsidR="00A9387F" w:rsidRDefault="00A9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DB04AD" w:rsidRDefault="00DB04A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DB04AD" w:rsidRDefault="00DB04A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235C2" w14:textId="77777777" w:rsidR="00A9387F" w:rsidRDefault="00A9387F">
      <w:r>
        <w:separator/>
      </w:r>
    </w:p>
  </w:footnote>
  <w:footnote w:type="continuationSeparator" w:id="0">
    <w:p w14:paraId="04E3FF3F" w14:textId="77777777" w:rsidR="00A9387F" w:rsidRDefault="00A93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DB04AD" w:rsidRDefault="00DB04A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E1604"/>
    <w:multiLevelType w:val="hybridMultilevel"/>
    <w:tmpl w:val="1B52832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F393F"/>
    <w:multiLevelType w:val="hybridMultilevel"/>
    <w:tmpl w:val="FAF4F20C"/>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E6463A"/>
    <w:multiLevelType w:val="hybridMultilevel"/>
    <w:tmpl w:val="A6CC9446"/>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C6D00"/>
    <w:multiLevelType w:val="multilevel"/>
    <w:tmpl w:val="C5E45B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26A1D64"/>
    <w:multiLevelType w:val="multilevel"/>
    <w:tmpl w:val="82046B2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AF388C"/>
    <w:multiLevelType w:val="hybridMultilevel"/>
    <w:tmpl w:val="156E7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108BF"/>
    <w:multiLevelType w:val="hybridMultilevel"/>
    <w:tmpl w:val="4BD49C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170B37"/>
    <w:multiLevelType w:val="hybridMultilevel"/>
    <w:tmpl w:val="F86CD6FA"/>
    <w:lvl w:ilvl="0" w:tplc="0920617A">
      <w:start w:val="2"/>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290261C"/>
    <w:multiLevelType w:val="hybridMultilevel"/>
    <w:tmpl w:val="788041D4"/>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0C4851"/>
    <w:multiLevelType w:val="multilevel"/>
    <w:tmpl w:val="282448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580C15"/>
    <w:multiLevelType w:val="multilevel"/>
    <w:tmpl w:val="5A22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B778BC"/>
    <w:multiLevelType w:val="hybridMultilevel"/>
    <w:tmpl w:val="51BC2A8E"/>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251E73"/>
    <w:multiLevelType w:val="hybridMultilevel"/>
    <w:tmpl w:val="B6A8C7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432368"/>
    <w:multiLevelType w:val="hybridMultilevel"/>
    <w:tmpl w:val="2AC2A53E"/>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9" w15:restartNumberingAfterBreak="0">
    <w:nsid w:val="7DDA71EA"/>
    <w:multiLevelType w:val="multilevel"/>
    <w:tmpl w:val="FE280C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FE42C3"/>
    <w:multiLevelType w:val="hybridMultilevel"/>
    <w:tmpl w:val="FE6036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6"/>
  </w:num>
  <w:num w:numId="3">
    <w:abstractNumId w:val="27"/>
  </w:num>
  <w:num w:numId="4">
    <w:abstractNumId w:val="25"/>
  </w:num>
  <w:num w:numId="5">
    <w:abstractNumId w:val="21"/>
  </w:num>
  <w:num w:numId="6">
    <w:abstractNumId w:val="19"/>
  </w:num>
  <w:num w:numId="7">
    <w:abstractNumId w:val="6"/>
  </w:num>
  <w:num w:numId="8">
    <w:abstractNumId w:val="2"/>
  </w:num>
  <w:num w:numId="9">
    <w:abstractNumId w:val="22"/>
  </w:num>
  <w:num w:numId="10">
    <w:abstractNumId w:val="0"/>
  </w:num>
  <w:num w:numId="11">
    <w:abstractNumId w:val="15"/>
  </w:num>
  <w:num w:numId="12">
    <w:abstractNumId w:val="17"/>
  </w:num>
  <w:num w:numId="13">
    <w:abstractNumId w:val="3"/>
  </w:num>
  <w:num w:numId="14">
    <w:abstractNumId w:val="20"/>
  </w:num>
  <w:num w:numId="15">
    <w:abstractNumId w:val="12"/>
  </w:num>
  <w:num w:numId="16">
    <w:abstractNumId w:val="11"/>
  </w:num>
  <w:num w:numId="17">
    <w:abstractNumId w:val="18"/>
  </w:num>
  <w:num w:numId="18">
    <w:abstractNumId w:val="7"/>
  </w:num>
  <w:num w:numId="19">
    <w:abstractNumId w:val="16"/>
  </w:num>
  <w:num w:numId="20">
    <w:abstractNumId w:val="5"/>
  </w:num>
  <w:num w:numId="21">
    <w:abstractNumId w:val="29"/>
  </w:num>
  <w:num w:numId="22">
    <w:abstractNumId w:val="30"/>
  </w:num>
  <w:num w:numId="23">
    <w:abstractNumId w:val="4"/>
  </w:num>
  <w:num w:numId="24">
    <w:abstractNumId w:val="23"/>
  </w:num>
  <w:num w:numId="25">
    <w:abstractNumId w:val="9"/>
  </w:num>
  <w:num w:numId="26">
    <w:abstractNumId w:val="14"/>
  </w:num>
  <w:num w:numId="27">
    <w:abstractNumId w:val="13"/>
  </w:num>
  <w:num w:numId="28">
    <w:abstractNumId w:val="1"/>
  </w:num>
  <w:num w:numId="29">
    <w:abstractNumId w:val="8"/>
  </w:num>
  <w:num w:numId="30">
    <w:abstractNumId w:val="24"/>
  </w:num>
  <w:num w:numId="3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54F"/>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435"/>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3F39"/>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3B1"/>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D25"/>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70818"/>
    <w:rsid w:val="00070DA9"/>
    <w:rsid w:val="00070FE7"/>
    <w:rsid w:val="00071769"/>
    <w:rsid w:val="00072005"/>
    <w:rsid w:val="00072098"/>
    <w:rsid w:val="000726CB"/>
    <w:rsid w:val="00072B54"/>
    <w:rsid w:val="00072E11"/>
    <w:rsid w:val="000731F9"/>
    <w:rsid w:val="00073391"/>
    <w:rsid w:val="00073B9A"/>
    <w:rsid w:val="0007403D"/>
    <w:rsid w:val="0007438B"/>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43"/>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497"/>
    <w:rsid w:val="00121985"/>
    <w:rsid w:val="00122046"/>
    <w:rsid w:val="0012227A"/>
    <w:rsid w:val="00122495"/>
    <w:rsid w:val="001224B8"/>
    <w:rsid w:val="001233D7"/>
    <w:rsid w:val="001235A3"/>
    <w:rsid w:val="00123A95"/>
    <w:rsid w:val="00123B0B"/>
    <w:rsid w:val="00123DEA"/>
    <w:rsid w:val="00123F44"/>
    <w:rsid w:val="0012400B"/>
    <w:rsid w:val="00124828"/>
    <w:rsid w:val="00124DB0"/>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E53"/>
    <w:rsid w:val="00143F10"/>
    <w:rsid w:val="00143FA1"/>
    <w:rsid w:val="0014408C"/>
    <w:rsid w:val="0014416F"/>
    <w:rsid w:val="00144191"/>
    <w:rsid w:val="001444BD"/>
    <w:rsid w:val="001444CC"/>
    <w:rsid w:val="00144BC5"/>
    <w:rsid w:val="00144CA2"/>
    <w:rsid w:val="00144CC7"/>
    <w:rsid w:val="00144FF6"/>
    <w:rsid w:val="0014503E"/>
    <w:rsid w:val="00145426"/>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47F65"/>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4F7"/>
    <w:rsid w:val="00154705"/>
    <w:rsid w:val="001549EE"/>
    <w:rsid w:val="00154F18"/>
    <w:rsid w:val="00154F56"/>
    <w:rsid w:val="0015539D"/>
    <w:rsid w:val="0015616A"/>
    <w:rsid w:val="00156206"/>
    <w:rsid w:val="00156A40"/>
    <w:rsid w:val="001572EF"/>
    <w:rsid w:val="00157642"/>
    <w:rsid w:val="00157761"/>
    <w:rsid w:val="00157798"/>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C4C"/>
    <w:rsid w:val="001C5D59"/>
    <w:rsid w:val="001C5FB9"/>
    <w:rsid w:val="001C5FC7"/>
    <w:rsid w:val="001C6090"/>
    <w:rsid w:val="001C683D"/>
    <w:rsid w:val="001C6C08"/>
    <w:rsid w:val="001C6D26"/>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837"/>
    <w:rsid w:val="001F49DD"/>
    <w:rsid w:val="001F4DF9"/>
    <w:rsid w:val="001F4F65"/>
    <w:rsid w:val="001F5219"/>
    <w:rsid w:val="001F5622"/>
    <w:rsid w:val="001F5B13"/>
    <w:rsid w:val="001F5BEC"/>
    <w:rsid w:val="001F5E8D"/>
    <w:rsid w:val="001F647A"/>
    <w:rsid w:val="001F6550"/>
    <w:rsid w:val="001F6751"/>
    <w:rsid w:val="001F69FC"/>
    <w:rsid w:val="001F6E03"/>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96D"/>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529"/>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36"/>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5F"/>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A2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148"/>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27C"/>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5EFE"/>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0F1F"/>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95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0ED4"/>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0C4"/>
    <w:rsid w:val="003B1143"/>
    <w:rsid w:val="003B11B8"/>
    <w:rsid w:val="003B1C4C"/>
    <w:rsid w:val="003B2317"/>
    <w:rsid w:val="003B26E3"/>
    <w:rsid w:val="003B2803"/>
    <w:rsid w:val="003B2AE3"/>
    <w:rsid w:val="003B30BD"/>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813"/>
    <w:rsid w:val="003C6C81"/>
    <w:rsid w:val="003C6FF1"/>
    <w:rsid w:val="003C70F5"/>
    <w:rsid w:val="003C71B7"/>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45E"/>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509"/>
    <w:rsid w:val="00413610"/>
    <w:rsid w:val="0041379F"/>
    <w:rsid w:val="0041383A"/>
    <w:rsid w:val="00413917"/>
    <w:rsid w:val="00413AC3"/>
    <w:rsid w:val="00414040"/>
    <w:rsid w:val="004140E5"/>
    <w:rsid w:val="004140E9"/>
    <w:rsid w:val="0041436F"/>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C92"/>
    <w:rsid w:val="00431DAE"/>
    <w:rsid w:val="00431FB8"/>
    <w:rsid w:val="00432102"/>
    <w:rsid w:val="00432296"/>
    <w:rsid w:val="00432BE5"/>
    <w:rsid w:val="00432D4D"/>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41F"/>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0D25"/>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4CB"/>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5954"/>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B6F"/>
    <w:rsid w:val="0050354F"/>
    <w:rsid w:val="0050369E"/>
    <w:rsid w:val="005039FE"/>
    <w:rsid w:val="00503AA8"/>
    <w:rsid w:val="00503E4D"/>
    <w:rsid w:val="005043BB"/>
    <w:rsid w:val="0050489C"/>
    <w:rsid w:val="005048A5"/>
    <w:rsid w:val="00504F3C"/>
    <w:rsid w:val="0050503C"/>
    <w:rsid w:val="005052D2"/>
    <w:rsid w:val="0050534C"/>
    <w:rsid w:val="005056E5"/>
    <w:rsid w:val="00505C98"/>
    <w:rsid w:val="00505EB4"/>
    <w:rsid w:val="00505F39"/>
    <w:rsid w:val="005063EC"/>
    <w:rsid w:val="005064B3"/>
    <w:rsid w:val="00506598"/>
    <w:rsid w:val="00506B95"/>
    <w:rsid w:val="00506BC6"/>
    <w:rsid w:val="00506BF3"/>
    <w:rsid w:val="00506EC4"/>
    <w:rsid w:val="0050746B"/>
    <w:rsid w:val="0050746D"/>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6D5"/>
    <w:rsid w:val="00532BDF"/>
    <w:rsid w:val="005333AD"/>
    <w:rsid w:val="0053345C"/>
    <w:rsid w:val="005334E1"/>
    <w:rsid w:val="005341F7"/>
    <w:rsid w:val="00534362"/>
    <w:rsid w:val="005347D5"/>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E61"/>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B0"/>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96D"/>
    <w:rsid w:val="00560A46"/>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A0D"/>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5E8"/>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7EF"/>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17"/>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67F"/>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F76"/>
    <w:rsid w:val="00624111"/>
    <w:rsid w:val="00624669"/>
    <w:rsid w:val="00624AAF"/>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9A3"/>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5EE"/>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2B3"/>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2E"/>
    <w:rsid w:val="006611C8"/>
    <w:rsid w:val="0066130F"/>
    <w:rsid w:val="0066144B"/>
    <w:rsid w:val="006616DD"/>
    <w:rsid w:val="006617E7"/>
    <w:rsid w:val="006618AC"/>
    <w:rsid w:val="006618FB"/>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0B3"/>
    <w:rsid w:val="006874CB"/>
    <w:rsid w:val="0068785A"/>
    <w:rsid w:val="00690783"/>
    <w:rsid w:val="00691189"/>
    <w:rsid w:val="00691198"/>
    <w:rsid w:val="006911DF"/>
    <w:rsid w:val="00691346"/>
    <w:rsid w:val="0069175A"/>
    <w:rsid w:val="006917FC"/>
    <w:rsid w:val="006918CA"/>
    <w:rsid w:val="00691B5F"/>
    <w:rsid w:val="006927A8"/>
    <w:rsid w:val="00692902"/>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54"/>
    <w:rsid w:val="00694D91"/>
    <w:rsid w:val="00694EC9"/>
    <w:rsid w:val="006956B1"/>
    <w:rsid w:val="0069570E"/>
    <w:rsid w:val="00695757"/>
    <w:rsid w:val="00695F23"/>
    <w:rsid w:val="006961EA"/>
    <w:rsid w:val="00696580"/>
    <w:rsid w:val="00696728"/>
    <w:rsid w:val="0069682F"/>
    <w:rsid w:val="0069684B"/>
    <w:rsid w:val="00696CFD"/>
    <w:rsid w:val="006972E4"/>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3EA6"/>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502"/>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8D6"/>
    <w:rsid w:val="006E0A0A"/>
    <w:rsid w:val="006E0C02"/>
    <w:rsid w:val="006E0F35"/>
    <w:rsid w:val="006E0F77"/>
    <w:rsid w:val="006E12FF"/>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6C"/>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3F"/>
    <w:rsid w:val="007008B0"/>
    <w:rsid w:val="00700AA2"/>
    <w:rsid w:val="00700E93"/>
    <w:rsid w:val="00701218"/>
    <w:rsid w:val="0070191E"/>
    <w:rsid w:val="00701E04"/>
    <w:rsid w:val="00702156"/>
    <w:rsid w:val="007027E8"/>
    <w:rsid w:val="0070298D"/>
    <w:rsid w:val="00702B13"/>
    <w:rsid w:val="00702E0B"/>
    <w:rsid w:val="0070302D"/>
    <w:rsid w:val="00703033"/>
    <w:rsid w:val="00703120"/>
    <w:rsid w:val="007034D7"/>
    <w:rsid w:val="007039DB"/>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908"/>
    <w:rsid w:val="00746E92"/>
    <w:rsid w:val="0074709B"/>
    <w:rsid w:val="007477F4"/>
    <w:rsid w:val="00747A4B"/>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0F2A"/>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B06"/>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185"/>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E47"/>
    <w:rsid w:val="007C108B"/>
    <w:rsid w:val="007C16D5"/>
    <w:rsid w:val="007C207E"/>
    <w:rsid w:val="007C2283"/>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1AE"/>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23E"/>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69A"/>
    <w:rsid w:val="00801921"/>
    <w:rsid w:val="00801B05"/>
    <w:rsid w:val="00801BB5"/>
    <w:rsid w:val="00801CAD"/>
    <w:rsid w:val="00802B49"/>
    <w:rsid w:val="00802CD6"/>
    <w:rsid w:val="00802DB8"/>
    <w:rsid w:val="00802F6E"/>
    <w:rsid w:val="00803038"/>
    <w:rsid w:val="00803460"/>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B0D"/>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C6"/>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2BF7"/>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40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5F9"/>
    <w:rsid w:val="008848C1"/>
    <w:rsid w:val="00884E29"/>
    <w:rsid w:val="00884FEF"/>
    <w:rsid w:val="00885291"/>
    <w:rsid w:val="0088552D"/>
    <w:rsid w:val="00885D57"/>
    <w:rsid w:val="00885FF2"/>
    <w:rsid w:val="0088641A"/>
    <w:rsid w:val="0088656B"/>
    <w:rsid w:val="008869B0"/>
    <w:rsid w:val="00886B92"/>
    <w:rsid w:val="00886CBB"/>
    <w:rsid w:val="00887061"/>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4F5"/>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37"/>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ABA"/>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0D4"/>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B62"/>
    <w:rsid w:val="00934DA5"/>
    <w:rsid w:val="00934FF4"/>
    <w:rsid w:val="00935307"/>
    <w:rsid w:val="00935923"/>
    <w:rsid w:val="00935F35"/>
    <w:rsid w:val="009360D1"/>
    <w:rsid w:val="00936827"/>
    <w:rsid w:val="00936A7C"/>
    <w:rsid w:val="00937017"/>
    <w:rsid w:val="00937030"/>
    <w:rsid w:val="0093758C"/>
    <w:rsid w:val="009377E7"/>
    <w:rsid w:val="009379C4"/>
    <w:rsid w:val="00937A32"/>
    <w:rsid w:val="00937E11"/>
    <w:rsid w:val="0094003A"/>
    <w:rsid w:val="00940351"/>
    <w:rsid w:val="00941391"/>
    <w:rsid w:val="00941608"/>
    <w:rsid w:val="00941660"/>
    <w:rsid w:val="00941696"/>
    <w:rsid w:val="00941984"/>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CB2"/>
    <w:rsid w:val="00946E88"/>
    <w:rsid w:val="0094713A"/>
    <w:rsid w:val="0094728E"/>
    <w:rsid w:val="009473F6"/>
    <w:rsid w:val="00947B37"/>
    <w:rsid w:val="00947DCB"/>
    <w:rsid w:val="009505DB"/>
    <w:rsid w:val="0095087C"/>
    <w:rsid w:val="00950CCB"/>
    <w:rsid w:val="00950D44"/>
    <w:rsid w:val="00950DF4"/>
    <w:rsid w:val="00950FC8"/>
    <w:rsid w:val="00951306"/>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71"/>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4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23D"/>
    <w:rsid w:val="009963EC"/>
    <w:rsid w:val="00996A62"/>
    <w:rsid w:val="00996FED"/>
    <w:rsid w:val="009970A2"/>
    <w:rsid w:val="009A005B"/>
    <w:rsid w:val="009A0411"/>
    <w:rsid w:val="009A0462"/>
    <w:rsid w:val="009A0521"/>
    <w:rsid w:val="009A1265"/>
    <w:rsid w:val="009A12E8"/>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5E9"/>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25C"/>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E50"/>
    <w:rsid w:val="00A122EA"/>
    <w:rsid w:val="00A122F4"/>
    <w:rsid w:val="00A125F7"/>
    <w:rsid w:val="00A12746"/>
    <w:rsid w:val="00A1286A"/>
    <w:rsid w:val="00A12A1E"/>
    <w:rsid w:val="00A1383B"/>
    <w:rsid w:val="00A13871"/>
    <w:rsid w:val="00A138DF"/>
    <w:rsid w:val="00A13BC5"/>
    <w:rsid w:val="00A13F0A"/>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940"/>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C23"/>
    <w:rsid w:val="00A66E02"/>
    <w:rsid w:val="00A66F9A"/>
    <w:rsid w:val="00A6708C"/>
    <w:rsid w:val="00A67244"/>
    <w:rsid w:val="00A674E4"/>
    <w:rsid w:val="00A675A7"/>
    <w:rsid w:val="00A675D6"/>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B05"/>
    <w:rsid w:val="00A86CAA"/>
    <w:rsid w:val="00A86E8D"/>
    <w:rsid w:val="00A875D2"/>
    <w:rsid w:val="00A902A9"/>
    <w:rsid w:val="00A9067D"/>
    <w:rsid w:val="00A90CEE"/>
    <w:rsid w:val="00A914AA"/>
    <w:rsid w:val="00A91E9F"/>
    <w:rsid w:val="00A9273B"/>
    <w:rsid w:val="00A931D4"/>
    <w:rsid w:val="00A9387F"/>
    <w:rsid w:val="00A939EE"/>
    <w:rsid w:val="00A93AB8"/>
    <w:rsid w:val="00A93CAB"/>
    <w:rsid w:val="00A93EF0"/>
    <w:rsid w:val="00A9437E"/>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6FE"/>
    <w:rsid w:val="00AC79C4"/>
    <w:rsid w:val="00AC7AEB"/>
    <w:rsid w:val="00AC7BF1"/>
    <w:rsid w:val="00AD09B9"/>
    <w:rsid w:val="00AD1486"/>
    <w:rsid w:val="00AD162C"/>
    <w:rsid w:val="00AD1894"/>
    <w:rsid w:val="00AD19D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AF777E"/>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2D33"/>
    <w:rsid w:val="00B331DC"/>
    <w:rsid w:val="00B33241"/>
    <w:rsid w:val="00B34103"/>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3FB"/>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7EA"/>
    <w:rsid w:val="00B52875"/>
    <w:rsid w:val="00B529E4"/>
    <w:rsid w:val="00B537F7"/>
    <w:rsid w:val="00B53957"/>
    <w:rsid w:val="00B53B23"/>
    <w:rsid w:val="00B53D15"/>
    <w:rsid w:val="00B540C8"/>
    <w:rsid w:val="00B542F4"/>
    <w:rsid w:val="00B54D6D"/>
    <w:rsid w:val="00B54F40"/>
    <w:rsid w:val="00B5516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DB0"/>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232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8A"/>
    <w:rsid w:val="00BD17B0"/>
    <w:rsid w:val="00BD17F9"/>
    <w:rsid w:val="00BD18BF"/>
    <w:rsid w:val="00BD195B"/>
    <w:rsid w:val="00BD1B53"/>
    <w:rsid w:val="00BD2092"/>
    <w:rsid w:val="00BD365A"/>
    <w:rsid w:val="00BD394C"/>
    <w:rsid w:val="00BD3B29"/>
    <w:rsid w:val="00BD3BD2"/>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7C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B6"/>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317"/>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B73"/>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4DAE"/>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E7D"/>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67BB5"/>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827"/>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4BCC"/>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8F2"/>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DAD"/>
    <w:rsid w:val="00CD1B71"/>
    <w:rsid w:val="00CD1C66"/>
    <w:rsid w:val="00CD1CFF"/>
    <w:rsid w:val="00CD2144"/>
    <w:rsid w:val="00CD2899"/>
    <w:rsid w:val="00CD2A69"/>
    <w:rsid w:val="00CD2E66"/>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CF7F2F"/>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12"/>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198"/>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6506"/>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DC8"/>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AE6"/>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8DA"/>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126"/>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6FD8"/>
    <w:rsid w:val="00D773AC"/>
    <w:rsid w:val="00D777D0"/>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3D"/>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4C4C"/>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4AD"/>
    <w:rsid w:val="00DB0727"/>
    <w:rsid w:val="00DB0992"/>
    <w:rsid w:val="00DB12FF"/>
    <w:rsid w:val="00DB1386"/>
    <w:rsid w:val="00DB186F"/>
    <w:rsid w:val="00DB1C7D"/>
    <w:rsid w:val="00DB1E0D"/>
    <w:rsid w:val="00DB2041"/>
    <w:rsid w:val="00DB2840"/>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882"/>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69"/>
    <w:rsid w:val="00E078DC"/>
    <w:rsid w:val="00E07CF7"/>
    <w:rsid w:val="00E1039D"/>
    <w:rsid w:val="00E10B0E"/>
    <w:rsid w:val="00E10D2A"/>
    <w:rsid w:val="00E10DB9"/>
    <w:rsid w:val="00E10E50"/>
    <w:rsid w:val="00E118B7"/>
    <w:rsid w:val="00E11EFA"/>
    <w:rsid w:val="00E1211E"/>
    <w:rsid w:val="00E122D0"/>
    <w:rsid w:val="00E122F8"/>
    <w:rsid w:val="00E12449"/>
    <w:rsid w:val="00E1257D"/>
    <w:rsid w:val="00E1327D"/>
    <w:rsid w:val="00E1339D"/>
    <w:rsid w:val="00E13C72"/>
    <w:rsid w:val="00E13FE6"/>
    <w:rsid w:val="00E14142"/>
    <w:rsid w:val="00E146FE"/>
    <w:rsid w:val="00E1479C"/>
    <w:rsid w:val="00E14B6E"/>
    <w:rsid w:val="00E14D1B"/>
    <w:rsid w:val="00E14D82"/>
    <w:rsid w:val="00E15B16"/>
    <w:rsid w:val="00E15C0C"/>
    <w:rsid w:val="00E163DA"/>
    <w:rsid w:val="00E16A1E"/>
    <w:rsid w:val="00E16E7B"/>
    <w:rsid w:val="00E17025"/>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748"/>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7DC"/>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2C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CB6"/>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52"/>
    <w:rsid w:val="00E96E8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7F1"/>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7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3CD0"/>
    <w:rsid w:val="00F44392"/>
    <w:rsid w:val="00F443B5"/>
    <w:rsid w:val="00F445EC"/>
    <w:rsid w:val="00F447F4"/>
    <w:rsid w:val="00F44882"/>
    <w:rsid w:val="00F44DE7"/>
    <w:rsid w:val="00F44E04"/>
    <w:rsid w:val="00F451BE"/>
    <w:rsid w:val="00F4528E"/>
    <w:rsid w:val="00F452EC"/>
    <w:rsid w:val="00F4582D"/>
    <w:rsid w:val="00F45D59"/>
    <w:rsid w:val="00F45DA9"/>
    <w:rsid w:val="00F45FA6"/>
    <w:rsid w:val="00F4718E"/>
    <w:rsid w:val="00F47664"/>
    <w:rsid w:val="00F4770A"/>
    <w:rsid w:val="00F4783B"/>
    <w:rsid w:val="00F479E9"/>
    <w:rsid w:val="00F479EA"/>
    <w:rsid w:val="00F47E32"/>
    <w:rsid w:val="00F47F1F"/>
    <w:rsid w:val="00F47FD4"/>
    <w:rsid w:val="00F47FDA"/>
    <w:rsid w:val="00F50012"/>
    <w:rsid w:val="00F50019"/>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194"/>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EBB"/>
    <w:rsid w:val="00F760E5"/>
    <w:rsid w:val="00F76215"/>
    <w:rsid w:val="00F76367"/>
    <w:rsid w:val="00F7652A"/>
    <w:rsid w:val="00F76797"/>
    <w:rsid w:val="00F76A44"/>
    <w:rsid w:val="00F7740C"/>
    <w:rsid w:val="00F77A41"/>
    <w:rsid w:val="00F77B8B"/>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812"/>
    <w:rsid w:val="00FA7C9D"/>
    <w:rsid w:val="00FA7D00"/>
    <w:rsid w:val="00FB0618"/>
    <w:rsid w:val="00FB0909"/>
    <w:rsid w:val="00FB1596"/>
    <w:rsid w:val="00FB1621"/>
    <w:rsid w:val="00FB1630"/>
    <w:rsid w:val="00FB164A"/>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EC"/>
    <w:rsid w:val="00FC6107"/>
    <w:rsid w:val="00FC6354"/>
    <w:rsid w:val="00FC654E"/>
    <w:rsid w:val="00FC6618"/>
    <w:rsid w:val="00FC6C36"/>
    <w:rsid w:val="00FC6CC4"/>
    <w:rsid w:val="00FC7161"/>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2D3C"/>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D7EA9"/>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4168"/>
    <w:rsid w:val="00FE41C3"/>
    <w:rsid w:val="00FE482D"/>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Emphasis"/>
    <w:basedOn w:val="a1"/>
    <w:uiPriority w:val="20"/>
    <w:qFormat/>
    <w:rsid w:val="003559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9977299">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92707">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8254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C7548F-3467-4B41-A9B5-905813938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80205318</cp:lastModifiedBy>
  <cp:revision>2</cp:revision>
  <cp:lastPrinted>2007-08-28T02:45:00Z</cp:lastPrinted>
  <dcterms:created xsi:type="dcterms:W3CDTF">2020-05-15T12:27:00Z</dcterms:created>
  <dcterms:modified xsi:type="dcterms:W3CDTF">2020-05-15T12:27:00Z</dcterms:modified>
</cp:coreProperties>
</file>