
<file path=[Content_Types].xml><?xml version="1.0" encoding="utf-8"?>
<Types xmlns="http://schemas.openxmlformats.org/package/2006/content-types">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51E3E0" w14:textId="126B99DE" w:rsidR="00B47707" w:rsidRPr="000427F7" w:rsidRDefault="00B47707" w:rsidP="00B47707">
      <w:pPr>
        <w:tabs>
          <w:tab w:val="center" w:pos="4536"/>
          <w:tab w:val="right" w:pos="9072"/>
        </w:tabs>
        <w:rPr>
          <w:rFonts w:ascii="Arial" w:eastAsia="Batang" w:hAnsi="Arial" w:cs="Arial"/>
          <w:b/>
          <w:bCs/>
          <w:sz w:val="28"/>
          <w:szCs w:val="24"/>
          <w:lang w:eastAsia="en-US"/>
        </w:rPr>
      </w:pPr>
      <w:r w:rsidRPr="000427F7">
        <w:rPr>
          <w:rFonts w:ascii="Arial" w:eastAsia="Batang" w:hAnsi="Arial" w:cs="Arial"/>
          <w:b/>
          <w:bCs/>
          <w:sz w:val="28"/>
          <w:szCs w:val="24"/>
          <w:lang w:eastAsia="en-US"/>
        </w:rPr>
        <w:t>3GPP TSG RAN WG1 #101</w:t>
      </w:r>
      <w:r w:rsidRPr="000427F7">
        <w:rPr>
          <w:rFonts w:ascii="Arial" w:eastAsia="Batang" w:hAnsi="Arial" w:cs="Arial"/>
          <w:b/>
          <w:bCs/>
          <w:sz w:val="28"/>
          <w:szCs w:val="24"/>
          <w:lang w:eastAsia="en-US"/>
        </w:rPr>
        <w:tab/>
      </w:r>
      <w:r w:rsidRPr="000427F7">
        <w:rPr>
          <w:rFonts w:ascii="Arial" w:eastAsia="Batang" w:hAnsi="Arial" w:cs="Arial"/>
          <w:b/>
          <w:bCs/>
          <w:sz w:val="28"/>
          <w:szCs w:val="24"/>
          <w:lang w:eastAsia="en-US"/>
        </w:rPr>
        <w:tab/>
      </w:r>
      <w:r w:rsidRPr="00B47707">
        <w:rPr>
          <w:rFonts w:ascii="Arial" w:eastAsia="Batang" w:hAnsi="Arial" w:cs="Arial"/>
          <w:b/>
          <w:bCs/>
          <w:sz w:val="28"/>
          <w:szCs w:val="24"/>
          <w:lang w:eastAsia="en-US"/>
        </w:rPr>
        <w:t>R1-2003968</w:t>
      </w:r>
    </w:p>
    <w:p w14:paraId="60899068" w14:textId="7E4C9F95" w:rsidR="0083570C" w:rsidRPr="001C5D63" w:rsidRDefault="00B47707" w:rsidP="008C0AD0">
      <w:pPr>
        <w:tabs>
          <w:tab w:val="center" w:pos="4536"/>
          <w:tab w:val="right" w:pos="9072"/>
        </w:tabs>
        <w:rPr>
          <w:b/>
          <w:bCs/>
          <w:sz w:val="24"/>
          <w:szCs w:val="24"/>
        </w:rPr>
      </w:pPr>
      <w:r w:rsidRPr="000427F7">
        <w:rPr>
          <w:rFonts w:ascii="Arial" w:eastAsia="Batang" w:hAnsi="Arial" w:cs="Arial"/>
          <w:b/>
          <w:bCs/>
          <w:sz w:val="28"/>
          <w:szCs w:val="24"/>
          <w:lang w:eastAsia="en-US"/>
        </w:rPr>
        <w:t>e-Meeting, May 25th – June 5th, 2020</w:t>
      </w:r>
    </w:p>
    <w:p w14:paraId="1875C624" w14:textId="77777777" w:rsidR="005A5FE1" w:rsidRPr="001C5D63" w:rsidRDefault="005A5FE1" w:rsidP="001E7F38">
      <w:pPr>
        <w:widowControl w:val="0"/>
        <w:spacing w:after="0"/>
        <w:jc w:val="both"/>
        <w:rPr>
          <w:sz w:val="24"/>
          <w:szCs w:val="24"/>
          <w:lang w:eastAsia="zh-CN"/>
        </w:rPr>
      </w:pPr>
    </w:p>
    <w:p w14:paraId="793F1D2E" w14:textId="77777777" w:rsidR="004935A9" w:rsidRPr="001C5D63" w:rsidRDefault="004935A9" w:rsidP="001E7F38">
      <w:pPr>
        <w:pStyle w:val="TdocHeader2"/>
        <w:spacing w:after="0"/>
        <w:rPr>
          <w:rFonts w:ascii="Times New Roman" w:hAnsi="Times New Roman"/>
          <w:sz w:val="24"/>
          <w:szCs w:val="24"/>
          <w:lang w:val="en-US"/>
        </w:rPr>
      </w:pPr>
      <w:bookmarkStart w:id="0" w:name="OLE_LINK3"/>
      <w:bookmarkStart w:id="1" w:name="OLE_LINK4"/>
      <w:r w:rsidRPr="001C5D63">
        <w:rPr>
          <w:rFonts w:ascii="Times New Roman" w:hAnsi="Times New Roman"/>
          <w:sz w:val="24"/>
          <w:szCs w:val="24"/>
          <w:lang w:val="en-US"/>
        </w:rPr>
        <w:t xml:space="preserve">Source: </w:t>
      </w:r>
      <w:r w:rsidRPr="001C5D63">
        <w:rPr>
          <w:rFonts w:ascii="Times New Roman" w:hAnsi="Times New Roman"/>
          <w:sz w:val="24"/>
          <w:szCs w:val="24"/>
          <w:lang w:val="en-US"/>
        </w:rPr>
        <w:tab/>
      </w:r>
      <w:r w:rsidR="005A3BD2" w:rsidRPr="001C5D63">
        <w:rPr>
          <w:rFonts w:ascii="Times New Roman" w:hAnsi="Times New Roman"/>
          <w:sz w:val="24"/>
          <w:szCs w:val="24"/>
          <w:lang w:val="en-US"/>
        </w:rPr>
        <w:t>CMCC</w:t>
      </w:r>
    </w:p>
    <w:p w14:paraId="054F6035" w14:textId="0C99F567" w:rsidR="004935A9" w:rsidRPr="001C5D63" w:rsidRDefault="004935A9" w:rsidP="002C776A">
      <w:pPr>
        <w:pStyle w:val="TdocHeader2"/>
        <w:spacing w:after="0"/>
        <w:rPr>
          <w:rFonts w:ascii="Times New Roman" w:hAnsi="Times New Roman"/>
          <w:sz w:val="24"/>
          <w:szCs w:val="24"/>
        </w:rPr>
      </w:pPr>
      <w:r w:rsidRPr="001C5D63">
        <w:rPr>
          <w:rFonts w:ascii="Times New Roman" w:hAnsi="Times New Roman"/>
          <w:sz w:val="24"/>
          <w:szCs w:val="24"/>
          <w:lang w:val="en-US"/>
        </w:rPr>
        <w:t>Title:</w:t>
      </w:r>
      <w:bookmarkStart w:id="2" w:name="Title"/>
      <w:bookmarkEnd w:id="2"/>
      <w:r w:rsidRPr="001C5D63">
        <w:rPr>
          <w:rFonts w:ascii="Times New Roman" w:hAnsi="Times New Roman"/>
          <w:sz w:val="24"/>
          <w:szCs w:val="24"/>
          <w:lang w:val="en-US"/>
        </w:rPr>
        <w:tab/>
      </w:r>
      <w:r w:rsidR="00917B07" w:rsidRPr="00917B07">
        <w:rPr>
          <w:rFonts w:ascii="Times New Roman" w:hAnsi="Times New Roman"/>
          <w:sz w:val="24"/>
          <w:szCs w:val="24"/>
          <w:lang w:val="en-US"/>
        </w:rPr>
        <w:t xml:space="preserve">Consideration on coverage recovery for </w:t>
      </w:r>
      <w:r w:rsidR="00570719">
        <w:rPr>
          <w:rFonts w:ascii="Times New Roman" w:hAnsi="Times New Roman"/>
          <w:sz w:val="24"/>
          <w:szCs w:val="24"/>
          <w:lang w:val="en-US"/>
        </w:rPr>
        <w:t>r</w:t>
      </w:r>
      <w:r w:rsidR="00917B07" w:rsidRPr="00917B07">
        <w:rPr>
          <w:rFonts w:ascii="Times New Roman" w:hAnsi="Times New Roman"/>
          <w:sz w:val="24"/>
          <w:szCs w:val="24"/>
          <w:lang w:val="en-US"/>
        </w:rPr>
        <w:t xml:space="preserve">educed </w:t>
      </w:r>
      <w:r w:rsidR="00570719">
        <w:rPr>
          <w:rFonts w:ascii="Times New Roman" w:hAnsi="Times New Roman"/>
          <w:sz w:val="24"/>
          <w:szCs w:val="24"/>
          <w:lang w:val="en-US"/>
        </w:rPr>
        <w:t>c</w:t>
      </w:r>
      <w:r w:rsidR="00917B07" w:rsidRPr="00917B07">
        <w:rPr>
          <w:rFonts w:ascii="Times New Roman" w:hAnsi="Times New Roman"/>
          <w:sz w:val="24"/>
          <w:szCs w:val="24"/>
          <w:lang w:val="en-US"/>
        </w:rPr>
        <w:t xml:space="preserve">apability NR </w:t>
      </w:r>
      <w:r w:rsidR="00570719">
        <w:rPr>
          <w:rFonts w:ascii="Times New Roman" w:hAnsi="Times New Roman"/>
          <w:sz w:val="24"/>
          <w:szCs w:val="24"/>
          <w:lang w:val="en-US"/>
        </w:rPr>
        <w:t>d</w:t>
      </w:r>
      <w:r w:rsidR="00917B07" w:rsidRPr="00917B07">
        <w:rPr>
          <w:rFonts w:ascii="Times New Roman" w:hAnsi="Times New Roman"/>
          <w:sz w:val="24"/>
          <w:szCs w:val="24"/>
          <w:lang w:val="en-US"/>
        </w:rPr>
        <w:t>evices</w:t>
      </w:r>
    </w:p>
    <w:p w14:paraId="512A7358" w14:textId="72120FCA" w:rsidR="004935A9" w:rsidRPr="001C5D63" w:rsidRDefault="004935A9" w:rsidP="001E7F38">
      <w:pPr>
        <w:pStyle w:val="TdocHeader2"/>
        <w:spacing w:after="0"/>
        <w:rPr>
          <w:rFonts w:ascii="Times New Roman" w:hAnsi="Times New Roman"/>
          <w:sz w:val="24"/>
          <w:szCs w:val="24"/>
        </w:rPr>
      </w:pPr>
      <w:r w:rsidRPr="001C5D63">
        <w:rPr>
          <w:rFonts w:ascii="Times New Roman" w:hAnsi="Times New Roman"/>
          <w:sz w:val="24"/>
          <w:szCs w:val="24"/>
        </w:rPr>
        <w:t>Agenda item:</w:t>
      </w:r>
      <w:r w:rsidRPr="001C5D63">
        <w:rPr>
          <w:rFonts w:ascii="Times New Roman" w:hAnsi="Times New Roman"/>
          <w:sz w:val="24"/>
          <w:szCs w:val="24"/>
        </w:rPr>
        <w:tab/>
      </w:r>
      <w:r w:rsidR="00B47707">
        <w:rPr>
          <w:rFonts w:ascii="Times New Roman" w:hAnsi="Times New Roman"/>
          <w:sz w:val="24"/>
          <w:szCs w:val="24"/>
          <w:lang w:eastAsia="zh-CN"/>
        </w:rPr>
        <w:t>8</w:t>
      </w:r>
      <w:r w:rsidR="00096346" w:rsidRPr="001C5D63">
        <w:rPr>
          <w:rFonts w:ascii="Times New Roman" w:hAnsi="Times New Roman"/>
          <w:sz w:val="24"/>
          <w:szCs w:val="24"/>
          <w:lang w:eastAsia="zh-CN"/>
        </w:rPr>
        <w:t>.</w:t>
      </w:r>
      <w:r w:rsidR="00B47707">
        <w:rPr>
          <w:rFonts w:ascii="Times New Roman" w:hAnsi="Times New Roman"/>
          <w:sz w:val="24"/>
          <w:szCs w:val="24"/>
          <w:lang w:eastAsia="zh-CN"/>
        </w:rPr>
        <w:t>3</w:t>
      </w:r>
      <w:r w:rsidR="0012542E" w:rsidRPr="001C5D63">
        <w:rPr>
          <w:rFonts w:ascii="Times New Roman" w:hAnsi="Times New Roman"/>
          <w:sz w:val="24"/>
          <w:szCs w:val="24"/>
          <w:lang w:eastAsia="zh-CN"/>
        </w:rPr>
        <w:t>.</w:t>
      </w:r>
      <w:r w:rsidR="00B47707">
        <w:rPr>
          <w:rFonts w:ascii="Times New Roman" w:hAnsi="Times New Roman"/>
          <w:sz w:val="24"/>
          <w:szCs w:val="24"/>
          <w:lang w:eastAsia="zh-CN"/>
        </w:rPr>
        <w:t>3</w:t>
      </w:r>
    </w:p>
    <w:p w14:paraId="6497E99B" w14:textId="77777777" w:rsidR="004935A9" w:rsidRPr="001C5D63" w:rsidRDefault="004935A9" w:rsidP="001E7F38">
      <w:pPr>
        <w:pStyle w:val="TdocHeader2"/>
        <w:spacing w:after="0"/>
        <w:rPr>
          <w:rFonts w:ascii="Times New Roman" w:hAnsi="Times New Roman"/>
          <w:sz w:val="24"/>
          <w:szCs w:val="24"/>
        </w:rPr>
      </w:pPr>
      <w:r w:rsidRPr="001C5D63">
        <w:rPr>
          <w:rFonts w:ascii="Times New Roman" w:hAnsi="Times New Roman"/>
          <w:sz w:val="24"/>
          <w:szCs w:val="24"/>
        </w:rPr>
        <w:t>Document for:</w:t>
      </w:r>
      <w:bookmarkStart w:id="3" w:name="DocumentFor"/>
      <w:bookmarkEnd w:id="3"/>
      <w:r w:rsidR="00722D6F" w:rsidRPr="001C5D63">
        <w:rPr>
          <w:rFonts w:ascii="Times New Roman" w:hAnsi="Times New Roman"/>
          <w:sz w:val="24"/>
          <w:szCs w:val="24"/>
          <w:lang w:eastAsia="zh-CN"/>
        </w:rPr>
        <w:tab/>
      </w:r>
      <w:r w:rsidRPr="001C5D63">
        <w:rPr>
          <w:rFonts w:ascii="Times New Roman" w:hAnsi="Times New Roman"/>
          <w:sz w:val="24"/>
          <w:szCs w:val="24"/>
        </w:rPr>
        <w:t>Discussion</w:t>
      </w:r>
      <w:r w:rsidR="00FD6B41" w:rsidRPr="001C5D63">
        <w:rPr>
          <w:rFonts w:ascii="Times New Roman" w:hAnsi="Times New Roman"/>
          <w:sz w:val="24"/>
          <w:szCs w:val="24"/>
        </w:rPr>
        <w:t xml:space="preserve"> &amp; Decision</w:t>
      </w:r>
    </w:p>
    <w:p w14:paraId="7349F4F9" w14:textId="32A132ED" w:rsidR="00FE04A4" w:rsidRPr="001C5D63" w:rsidRDefault="004935A9" w:rsidP="006F4B31">
      <w:pPr>
        <w:pStyle w:val="1"/>
        <w:numPr>
          <w:ilvl w:val="0"/>
          <w:numId w:val="4"/>
        </w:numPr>
        <w:rPr>
          <w:rFonts w:ascii="Times New Roman" w:hAnsi="Times New Roman"/>
        </w:rPr>
      </w:pPr>
      <w:bookmarkStart w:id="4" w:name="_Toc120549591"/>
      <w:bookmarkEnd w:id="0"/>
      <w:bookmarkEnd w:id="1"/>
      <w:r w:rsidRPr="001C5D63">
        <w:rPr>
          <w:rFonts w:ascii="Times New Roman" w:hAnsi="Times New Roman"/>
        </w:rPr>
        <w:t>Introduction</w:t>
      </w:r>
      <w:bookmarkEnd w:id="4"/>
    </w:p>
    <w:p w14:paraId="7F047A80" w14:textId="635A4036" w:rsidR="00675CCC" w:rsidRDefault="00ED0F51" w:rsidP="00675CCC">
      <w:pPr>
        <w:jc w:val="both"/>
      </w:pPr>
      <w:r>
        <w:rPr>
          <w:rFonts w:eastAsia="MS Mincho"/>
        </w:rPr>
        <w:t xml:space="preserve">In </w:t>
      </w:r>
      <w:r w:rsidR="005D6492">
        <w:rPr>
          <w:rFonts w:eastAsia="MS Mincho"/>
        </w:rPr>
        <w:t xml:space="preserve">the </w:t>
      </w:r>
      <w:r>
        <w:rPr>
          <w:rFonts w:eastAsia="MS Mincho"/>
        </w:rPr>
        <w:t>S</w:t>
      </w:r>
      <w:r w:rsidR="005D6492">
        <w:rPr>
          <w:rFonts w:eastAsia="MS Mincho"/>
        </w:rPr>
        <w:t xml:space="preserve">ID </w:t>
      </w:r>
      <w:r>
        <w:rPr>
          <w:rFonts w:eastAsia="MS Mincho"/>
        </w:rPr>
        <w:t>agreed in RAN#86</w:t>
      </w:r>
      <w:r w:rsidRPr="001C5D63">
        <w:t xml:space="preserve"> </w:t>
      </w:r>
      <w:r w:rsidR="00004A3E" w:rsidRPr="001C5D63">
        <w:t>[1]</w:t>
      </w:r>
      <w:r>
        <w:t xml:space="preserve"> for </w:t>
      </w:r>
      <w:r w:rsidRPr="00ED0F51">
        <w:t>support of reduced capability NR devices</w:t>
      </w:r>
      <w:r w:rsidR="005D6492">
        <w:t>, one of the</w:t>
      </w:r>
      <w:r w:rsidR="00E304F7">
        <w:t xml:space="preserve"> </w:t>
      </w:r>
      <w:r w:rsidR="00E304F7">
        <w:rPr>
          <w:rFonts w:hint="eastAsia"/>
          <w:lang w:eastAsia="zh-CN"/>
        </w:rPr>
        <w:t>objectives</w:t>
      </w:r>
      <w:r>
        <w:t xml:space="preserve"> is</w:t>
      </w:r>
      <w:r w:rsidR="00004A3E" w:rsidRPr="001C5D63">
        <w:t xml:space="preserve"> </w:t>
      </w:r>
      <w:r w:rsidR="004D3B51" w:rsidRPr="001C5D63">
        <w:t>as the following,</w:t>
      </w:r>
    </w:p>
    <w:p w14:paraId="16812BB8" w14:textId="0FE4F5AA" w:rsidR="00EA399D" w:rsidRDefault="00EA399D" w:rsidP="00EA399D">
      <w:pPr>
        <w:ind w:right="-99"/>
        <w:rPr>
          <w:lang w:val="en-US"/>
        </w:rPr>
      </w:pPr>
      <w:r>
        <w:rPr>
          <w:lang w:val="en-US"/>
        </w:rPr>
        <w:t>Study functionality that will enable the performance degradation of such complexity reduction to be mitigated or limited, including [RAN1]:</w:t>
      </w:r>
      <w:r w:rsidR="002000EF">
        <w:rPr>
          <w:lang w:val="en-US"/>
        </w:rPr>
        <w:t xml:space="preserve"> </w:t>
      </w:r>
      <w:bookmarkStart w:id="5" w:name="_GoBack"/>
      <w:bookmarkEnd w:id="5"/>
    </w:p>
    <w:p w14:paraId="185E4BE9" w14:textId="7476E5FE" w:rsidR="00A013E1" w:rsidRPr="00A013E1" w:rsidRDefault="00EA399D" w:rsidP="00EA399D">
      <w:pPr>
        <w:pStyle w:val="aff"/>
        <w:numPr>
          <w:ilvl w:val="0"/>
          <w:numId w:val="39"/>
        </w:numPr>
        <w:spacing w:before="0" w:after="160" w:line="259" w:lineRule="auto"/>
        <w:ind w:leftChars="0" w:right="-99"/>
        <w:contextualSpacing/>
        <w:rPr>
          <w:rFonts w:ascii="Times New Roman" w:hAnsi="Times New Roman"/>
          <w:szCs w:val="20"/>
        </w:rPr>
      </w:pPr>
      <w:r w:rsidRPr="00670765">
        <w:t>Coverage recovery to compensate for potential coverage reduction due to the device complexity reduction.</w:t>
      </w:r>
    </w:p>
    <w:p w14:paraId="7D915219" w14:textId="6E945DB1" w:rsidR="000047B7" w:rsidRPr="00A013E1" w:rsidRDefault="005D6492" w:rsidP="00A013E1">
      <w:pPr>
        <w:overflowPunct w:val="0"/>
        <w:autoSpaceDE w:val="0"/>
        <w:autoSpaceDN w:val="0"/>
        <w:adjustRightInd w:val="0"/>
        <w:spacing w:before="0"/>
        <w:ind w:hanging="840"/>
        <w:contextualSpacing/>
        <w:textAlignment w:val="baseline"/>
        <w:rPr>
          <w:rFonts w:eastAsia="Times New Roman"/>
          <w:lang w:val="en-US" w:eastAsia="en-US"/>
        </w:rPr>
      </w:pPr>
      <w:r w:rsidRPr="00A013E1">
        <w:rPr>
          <w:lang w:val="en-US" w:eastAsia="en-US"/>
        </w:rPr>
        <w:t xml:space="preserve"> </w:t>
      </w:r>
    </w:p>
    <w:p w14:paraId="5829FD83" w14:textId="7FB5B191" w:rsidR="000A511E" w:rsidRPr="001C5D63" w:rsidRDefault="005F199C" w:rsidP="00C10AA0">
      <w:pPr>
        <w:jc w:val="both"/>
        <w:rPr>
          <w:lang w:eastAsia="zh-CN"/>
        </w:rPr>
      </w:pPr>
      <w:r w:rsidRPr="001C5D63">
        <w:rPr>
          <w:lang w:eastAsia="zh-CN"/>
        </w:rPr>
        <w:t xml:space="preserve">In this contribution, </w:t>
      </w:r>
      <w:r w:rsidR="00151FF3">
        <w:rPr>
          <w:lang w:eastAsia="zh-CN"/>
        </w:rPr>
        <w:t xml:space="preserve">considerations on </w:t>
      </w:r>
      <w:r w:rsidR="00EA399D">
        <w:rPr>
          <w:lang w:eastAsia="zh-CN"/>
        </w:rPr>
        <w:t xml:space="preserve">the </w:t>
      </w:r>
      <w:r w:rsidR="00EA399D" w:rsidRPr="00EA399D">
        <w:rPr>
          <w:lang w:eastAsia="zh-CN"/>
        </w:rPr>
        <w:t>coverage recovery for Reduced Capability NR Devices</w:t>
      </w:r>
      <w:r w:rsidR="00151FF3" w:rsidRPr="00151FF3">
        <w:rPr>
          <w:lang w:eastAsia="zh-CN"/>
        </w:rPr>
        <w:t xml:space="preserve"> </w:t>
      </w:r>
      <w:r w:rsidR="004D3B51" w:rsidRPr="001C5D63">
        <w:rPr>
          <w:lang w:eastAsia="zh-CN"/>
        </w:rPr>
        <w:t>will be discussed</w:t>
      </w:r>
      <w:r w:rsidR="000A511E" w:rsidRPr="001C5D63">
        <w:rPr>
          <w:lang w:eastAsia="zh-CN"/>
        </w:rPr>
        <w:t>.</w:t>
      </w:r>
    </w:p>
    <w:p w14:paraId="5428AA5A" w14:textId="19F1A36B" w:rsidR="006A4E70" w:rsidRDefault="00151FF3" w:rsidP="00520DC0">
      <w:pPr>
        <w:pStyle w:val="1"/>
        <w:numPr>
          <w:ilvl w:val="0"/>
          <w:numId w:val="4"/>
        </w:numPr>
        <w:jc w:val="both"/>
        <w:rPr>
          <w:rFonts w:ascii="Times New Roman" w:eastAsiaTheme="minorEastAsia" w:hAnsi="Times New Roman"/>
          <w:lang w:eastAsia="zh-CN"/>
        </w:rPr>
      </w:pPr>
      <w:r>
        <w:rPr>
          <w:rFonts w:ascii="Times New Roman" w:eastAsiaTheme="minorEastAsia" w:hAnsi="Times New Roman"/>
          <w:lang w:eastAsia="zh-CN"/>
        </w:rPr>
        <w:t xml:space="preserve">Discussion on </w:t>
      </w:r>
      <w:r w:rsidR="00520DC0" w:rsidRPr="00520DC0">
        <w:rPr>
          <w:rFonts w:ascii="Times New Roman" w:eastAsiaTheme="minorEastAsia" w:hAnsi="Times New Roman"/>
          <w:lang w:eastAsia="zh-CN"/>
        </w:rPr>
        <w:t>coverage recovery for Reduced Capability NR Devices</w:t>
      </w:r>
    </w:p>
    <w:p w14:paraId="38AA49CD" w14:textId="2B81CC6C" w:rsidR="00161C08" w:rsidRDefault="009B003A" w:rsidP="008B6BD4">
      <w:pPr>
        <w:jc w:val="both"/>
        <w:rPr>
          <w:lang w:eastAsia="zh-CN"/>
        </w:rPr>
      </w:pPr>
      <w:r>
        <w:rPr>
          <w:lang w:eastAsia="zh-CN"/>
        </w:rPr>
        <w:t xml:space="preserve">When considering the coverage recovery, the </w:t>
      </w:r>
      <w:r w:rsidR="00161C08">
        <w:rPr>
          <w:lang w:eastAsia="zh-CN"/>
        </w:rPr>
        <w:t xml:space="preserve">recovery target needs to be </w:t>
      </w:r>
      <w:r w:rsidR="0042218B">
        <w:rPr>
          <w:lang w:eastAsia="zh-CN"/>
        </w:rPr>
        <w:t xml:space="preserve">firstly </w:t>
      </w:r>
      <w:r w:rsidR="00161C08">
        <w:rPr>
          <w:lang w:eastAsia="zh-CN"/>
        </w:rPr>
        <w:t>discussed</w:t>
      </w:r>
      <w:r>
        <w:rPr>
          <w:lang w:eastAsia="zh-CN"/>
        </w:rPr>
        <w:t>. There are two alternatives to make comparable coverage as R15/16 eMBB/URLLC design.</w:t>
      </w:r>
    </w:p>
    <w:p w14:paraId="123BD4B5" w14:textId="29CA8942" w:rsidR="009B003A" w:rsidRPr="002C4635" w:rsidRDefault="009B003A" w:rsidP="0013381A">
      <w:pPr>
        <w:pStyle w:val="aff"/>
        <w:numPr>
          <w:ilvl w:val="0"/>
          <w:numId w:val="44"/>
        </w:numPr>
        <w:ind w:leftChars="0"/>
        <w:rPr>
          <w:b/>
          <w:lang w:val="en-US" w:eastAsia="zh-CN"/>
        </w:rPr>
      </w:pPr>
      <w:r w:rsidRPr="002C4635">
        <w:rPr>
          <w:b/>
          <w:lang w:eastAsia="zh-CN"/>
        </w:rPr>
        <w:t xml:space="preserve">Alt.1: </w:t>
      </w:r>
      <w:r w:rsidRPr="002C4635">
        <w:rPr>
          <w:b/>
          <w:lang w:val="en-US" w:eastAsia="zh-CN"/>
        </w:rPr>
        <w:t xml:space="preserve">the coverage of all the channels that has been affected by complexity reduction </w:t>
      </w:r>
      <w:r w:rsidR="0042218B" w:rsidRPr="002C4635">
        <w:rPr>
          <w:b/>
          <w:lang w:val="en-US" w:eastAsia="zh-CN"/>
        </w:rPr>
        <w:t>will</w:t>
      </w:r>
      <w:r w:rsidRPr="002C4635">
        <w:rPr>
          <w:b/>
          <w:lang w:val="en-US" w:eastAsia="zh-CN"/>
        </w:rPr>
        <w:t xml:space="preserve"> be recovered.</w:t>
      </w:r>
    </w:p>
    <w:p w14:paraId="2FA6A414" w14:textId="4992E62D" w:rsidR="009B003A" w:rsidRDefault="0013381A" w:rsidP="00691324">
      <w:pPr>
        <w:rPr>
          <w:lang w:val="en-US" w:eastAsia="zh-CN"/>
        </w:rPr>
      </w:pPr>
      <w:r>
        <w:rPr>
          <w:lang w:val="en-US" w:eastAsia="zh-CN"/>
        </w:rPr>
        <w:t>As stated by</w:t>
      </w:r>
      <w:r w:rsidR="00283651">
        <w:rPr>
          <w:lang w:val="en-US" w:eastAsia="zh-CN"/>
        </w:rPr>
        <w:t xml:space="preserve"> the</w:t>
      </w:r>
      <w:r>
        <w:rPr>
          <w:lang w:val="en-US" w:eastAsia="zh-CN"/>
        </w:rPr>
        <w:t xml:space="preserve"> </w:t>
      </w:r>
      <w:r w:rsidR="0042218B">
        <w:rPr>
          <w:lang w:val="en-US" w:eastAsia="zh-CN"/>
        </w:rPr>
        <w:t>SID [</w:t>
      </w:r>
      <w:r>
        <w:rPr>
          <w:lang w:val="en-US" w:eastAsia="zh-CN"/>
        </w:rPr>
        <w:t xml:space="preserve">1], the potential UE complexity </w:t>
      </w:r>
      <w:r w:rsidR="008D15ED">
        <w:rPr>
          <w:lang w:val="en-US" w:eastAsia="zh-CN"/>
        </w:rPr>
        <w:t xml:space="preserve">reduction </w:t>
      </w:r>
      <w:r>
        <w:rPr>
          <w:lang w:val="en-US" w:eastAsia="zh-CN"/>
        </w:rPr>
        <w:t>features</w:t>
      </w:r>
      <w:r w:rsidR="00283651">
        <w:rPr>
          <w:lang w:val="en-US" w:eastAsia="zh-CN"/>
        </w:rPr>
        <w:t xml:space="preserve"> including:</w:t>
      </w:r>
    </w:p>
    <w:p w14:paraId="718027F1" w14:textId="77777777" w:rsidR="00283651" w:rsidRPr="00942D09" w:rsidRDefault="00283651" w:rsidP="00283651">
      <w:pPr>
        <w:pStyle w:val="aff"/>
        <w:numPr>
          <w:ilvl w:val="0"/>
          <w:numId w:val="39"/>
        </w:numPr>
        <w:spacing w:before="0" w:after="160" w:line="259" w:lineRule="auto"/>
        <w:ind w:leftChars="0" w:right="-99"/>
        <w:contextualSpacing/>
        <w:rPr>
          <w:rFonts w:ascii="Times New Roman" w:hAnsi="Times New Roman"/>
          <w:szCs w:val="20"/>
        </w:rPr>
      </w:pPr>
      <w:r w:rsidRPr="00942D09">
        <w:rPr>
          <w:rFonts w:ascii="Times New Roman" w:hAnsi="Times New Roman"/>
          <w:szCs w:val="20"/>
        </w:rPr>
        <w:t>Reduced number of UE RX/TX antennas</w:t>
      </w:r>
    </w:p>
    <w:p w14:paraId="5C893485" w14:textId="77777777" w:rsidR="00283651" w:rsidRDefault="00283651" w:rsidP="00283651">
      <w:pPr>
        <w:pStyle w:val="aff"/>
        <w:numPr>
          <w:ilvl w:val="0"/>
          <w:numId w:val="39"/>
        </w:numPr>
        <w:spacing w:before="0" w:after="160" w:line="259" w:lineRule="auto"/>
        <w:ind w:leftChars="0" w:right="-99"/>
        <w:contextualSpacing/>
        <w:rPr>
          <w:rFonts w:ascii="Times New Roman" w:hAnsi="Times New Roman"/>
          <w:szCs w:val="20"/>
        </w:rPr>
      </w:pPr>
      <w:r w:rsidRPr="002C4A15">
        <w:rPr>
          <w:rFonts w:ascii="Times New Roman" w:hAnsi="Times New Roman"/>
          <w:szCs w:val="20"/>
        </w:rPr>
        <w:t>UE Bandwidth reduction</w:t>
      </w:r>
      <w:r w:rsidRPr="00942D09">
        <w:rPr>
          <w:rFonts w:ascii="Times New Roman" w:hAnsi="Times New Roman"/>
          <w:szCs w:val="20"/>
        </w:rPr>
        <w:t xml:space="preserve"> </w:t>
      </w:r>
    </w:p>
    <w:p w14:paraId="16B0C8C8" w14:textId="77777777" w:rsidR="00283651" w:rsidRPr="00BC500C" w:rsidRDefault="00283651" w:rsidP="00283651">
      <w:pPr>
        <w:pStyle w:val="aff"/>
        <w:spacing w:after="160" w:line="259" w:lineRule="auto"/>
        <w:ind w:left="2240" w:right="-99"/>
        <w:rPr>
          <w:rFonts w:ascii="Times New Roman" w:hAnsi="Times New Roman"/>
          <w:szCs w:val="20"/>
        </w:rPr>
      </w:pPr>
      <w:r w:rsidRPr="00C8014D">
        <w:rPr>
          <w:rFonts w:ascii="Times New Roman" w:hAnsi="Times New Roman"/>
          <w:szCs w:val="20"/>
        </w:rPr>
        <w:t xml:space="preserve">Note: Rel-15 SSB </w:t>
      </w:r>
      <w:r w:rsidRPr="00855B5C">
        <w:rPr>
          <w:rFonts w:ascii="Times New Roman" w:hAnsi="Times New Roman"/>
          <w:szCs w:val="20"/>
        </w:rPr>
        <w:t xml:space="preserve">bandwidth should be </w:t>
      </w:r>
      <w:r w:rsidRPr="00BC500C">
        <w:rPr>
          <w:rFonts w:ascii="Times New Roman" w:hAnsi="Times New Roman"/>
          <w:szCs w:val="20"/>
        </w:rPr>
        <w:t xml:space="preserve">reused and L1 changes minimized </w:t>
      </w:r>
    </w:p>
    <w:p w14:paraId="17135ACE" w14:textId="77777777" w:rsidR="00283651" w:rsidRPr="00BC500C" w:rsidRDefault="00283651" w:rsidP="00283651">
      <w:pPr>
        <w:pStyle w:val="aff"/>
        <w:numPr>
          <w:ilvl w:val="0"/>
          <w:numId w:val="39"/>
        </w:numPr>
        <w:spacing w:before="0" w:after="160" w:line="259" w:lineRule="auto"/>
        <w:ind w:leftChars="0" w:right="-99"/>
        <w:contextualSpacing/>
        <w:rPr>
          <w:rFonts w:ascii="Times New Roman" w:hAnsi="Times New Roman"/>
          <w:szCs w:val="20"/>
        </w:rPr>
      </w:pPr>
      <w:r w:rsidRPr="00BC500C">
        <w:rPr>
          <w:rFonts w:ascii="Times New Roman" w:hAnsi="Times New Roman"/>
          <w:szCs w:val="20"/>
        </w:rPr>
        <w:t xml:space="preserve">Half-Duplex-FDD </w:t>
      </w:r>
    </w:p>
    <w:p w14:paraId="5C8F4283" w14:textId="77777777" w:rsidR="00283651" w:rsidRPr="00BC500C" w:rsidRDefault="00283651" w:rsidP="00283651">
      <w:pPr>
        <w:pStyle w:val="aff"/>
        <w:numPr>
          <w:ilvl w:val="0"/>
          <w:numId w:val="39"/>
        </w:numPr>
        <w:spacing w:before="0" w:after="160" w:line="259" w:lineRule="auto"/>
        <w:ind w:leftChars="0" w:right="-99"/>
        <w:contextualSpacing/>
        <w:rPr>
          <w:rFonts w:ascii="Times New Roman" w:hAnsi="Times New Roman"/>
          <w:szCs w:val="20"/>
        </w:rPr>
      </w:pPr>
      <w:r w:rsidRPr="00BC500C">
        <w:rPr>
          <w:rFonts w:ascii="Times New Roman" w:hAnsi="Times New Roman"/>
          <w:szCs w:val="20"/>
        </w:rPr>
        <w:t xml:space="preserve">Relaxed UE processing time </w:t>
      </w:r>
    </w:p>
    <w:p w14:paraId="7EF785D6" w14:textId="77777777" w:rsidR="00283651" w:rsidRPr="00973BBF" w:rsidRDefault="00283651" w:rsidP="00283651">
      <w:pPr>
        <w:pStyle w:val="aff"/>
        <w:numPr>
          <w:ilvl w:val="0"/>
          <w:numId w:val="39"/>
        </w:numPr>
        <w:spacing w:before="0" w:after="160" w:line="259" w:lineRule="auto"/>
        <w:ind w:leftChars="0" w:right="-99"/>
        <w:contextualSpacing/>
        <w:rPr>
          <w:rFonts w:ascii="Times New Roman" w:hAnsi="Times New Roman"/>
          <w:szCs w:val="20"/>
        </w:rPr>
      </w:pPr>
      <w:r w:rsidRPr="00973BBF">
        <w:rPr>
          <w:rFonts w:ascii="Times New Roman" w:hAnsi="Times New Roman"/>
          <w:szCs w:val="20"/>
        </w:rPr>
        <w:t xml:space="preserve">Relaxed UE processing capability </w:t>
      </w:r>
    </w:p>
    <w:p w14:paraId="43ED942F" w14:textId="012EFDD5" w:rsidR="00283651" w:rsidRDefault="00EB68DD" w:rsidP="008B6BD4">
      <w:pPr>
        <w:jc w:val="both"/>
      </w:pPr>
      <w:r>
        <w:rPr>
          <w:lang w:val="en-US" w:eastAsia="zh-CN"/>
        </w:rPr>
        <w:t xml:space="preserve">Among the above features, </w:t>
      </w:r>
      <w:r w:rsidR="004C4227">
        <w:rPr>
          <w:lang w:val="en-US" w:eastAsia="zh-CN"/>
        </w:rPr>
        <w:t xml:space="preserve">reduced number of RX/TX antennas will </w:t>
      </w:r>
      <w:r w:rsidR="006E160C">
        <w:rPr>
          <w:lang w:val="en-US" w:eastAsia="zh-CN"/>
        </w:rPr>
        <w:t>reduce the downlink and uplink coverage directly.</w:t>
      </w:r>
      <w:r w:rsidR="009E0EDB">
        <w:rPr>
          <w:lang w:val="en-US" w:eastAsia="zh-CN"/>
        </w:rPr>
        <w:t xml:space="preserve"> Then all the </w:t>
      </w:r>
      <w:r w:rsidR="004631ED">
        <w:rPr>
          <w:lang w:val="en-US" w:eastAsia="zh-CN"/>
        </w:rPr>
        <w:t xml:space="preserve">physical </w:t>
      </w:r>
      <w:r w:rsidR="009E0EDB">
        <w:rPr>
          <w:lang w:val="en-US" w:eastAsia="zh-CN"/>
        </w:rPr>
        <w:t xml:space="preserve">control channel and </w:t>
      </w:r>
      <w:r w:rsidR="004631ED">
        <w:rPr>
          <w:lang w:val="en-US" w:eastAsia="zh-CN"/>
        </w:rPr>
        <w:t xml:space="preserve">physical </w:t>
      </w:r>
      <w:r w:rsidR="00F85FF2">
        <w:rPr>
          <w:lang w:val="en-US" w:eastAsia="zh-CN"/>
        </w:rPr>
        <w:t>shar</w:t>
      </w:r>
      <w:r w:rsidR="0015423D">
        <w:rPr>
          <w:lang w:val="en-US" w:eastAsia="zh-CN"/>
        </w:rPr>
        <w:t xml:space="preserve">ed channel, including </w:t>
      </w:r>
      <w:r w:rsidR="0015423D">
        <w:rPr>
          <w:rFonts w:hint="eastAsia"/>
          <w:lang w:val="en-US" w:eastAsia="zh-CN"/>
        </w:rPr>
        <w:t>PBCH</w:t>
      </w:r>
      <w:r w:rsidR="0015423D">
        <w:rPr>
          <w:rFonts w:hint="eastAsia"/>
          <w:lang w:val="en-US" w:eastAsia="zh-CN"/>
        </w:rPr>
        <w:t>，</w:t>
      </w:r>
      <w:r w:rsidR="0015423D">
        <w:rPr>
          <w:rFonts w:hint="eastAsia"/>
          <w:lang w:val="en-US" w:eastAsia="zh-CN"/>
        </w:rPr>
        <w:t>PDCCH</w:t>
      </w:r>
      <w:r w:rsidR="0015423D">
        <w:rPr>
          <w:rFonts w:hint="eastAsia"/>
          <w:lang w:val="en-US" w:eastAsia="zh-CN"/>
        </w:rPr>
        <w:t>，</w:t>
      </w:r>
      <w:r w:rsidR="0015423D">
        <w:rPr>
          <w:rFonts w:hint="eastAsia"/>
          <w:lang w:val="en-US" w:eastAsia="zh-CN"/>
        </w:rPr>
        <w:t>PRACH</w:t>
      </w:r>
      <w:r w:rsidR="0015423D">
        <w:rPr>
          <w:rFonts w:hint="eastAsia"/>
          <w:lang w:val="en-US" w:eastAsia="zh-CN"/>
        </w:rPr>
        <w:t>，</w:t>
      </w:r>
      <w:r w:rsidR="0015423D">
        <w:rPr>
          <w:rFonts w:hint="eastAsia"/>
          <w:lang w:val="en-US" w:eastAsia="zh-CN"/>
        </w:rPr>
        <w:t>PUCCH</w:t>
      </w:r>
      <w:r w:rsidR="0015423D">
        <w:rPr>
          <w:rFonts w:hint="eastAsia"/>
          <w:lang w:val="en-US" w:eastAsia="zh-CN"/>
        </w:rPr>
        <w:t>，</w:t>
      </w:r>
      <w:r w:rsidR="0015423D">
        <w:rPr>
          <w:rFonts w:hint="eastAsia"/>
          <w:lang w:val="en-US" w:eastAsia="zh-CN"/>
        </w:rPr>
        <w:t>PDSCH</w:t>
      </w:r>
      <w:r w:rsidR="0015423D">
        <w:rPr>
          <w:lang w:val="en-US" w:eastAsia="zh-CN"/>
        </w:rPr>
        <w:t xml:space="preserve"> </w:t>
      </w:r>
      <w:r w:rsidR="0015423D">
        <w:rPr>
          <w:rFonts w:hint="eastAsia"/>
          <w:lang w:val="en-US" w:eastAsia="zh-CN"/>
        </w:rPr>
        <w:t>and</w:t>
      </w:r>
      <w:r w:rsidR="0015423D">
        <w:rPr>
          <w:lang w:val="en-US" w:eastAsia="zh-CN"/>
        </w:rPr>
        <w:t xml:space="preserve"> </w:t>
      </w:r>
      <w:r w:rsidR="0015423D">
        <w:rPr>
          <w:rFonts w:hint="eastAsia"/>
          <w:lang w:val="en-US" w:eastAsia="zh-CN"/>
        </w:rPr>
        <w:t>PUSCH</w:t>
      </w:r>
      <w:r w:rsidR="0015423D">
        <w:rPr>
          <w:lang w:val="en-US" w:eastAsia="zh-CN"/>
        </w:rPr>
        <w:t xml:space="preserve"> </w:t>
      </w:r>
      <w:r w:rsidR="0015423D">
        <w:rPr>
          <w:rFonts w:hint="eastAsia"/>
          <w:lang w:val="en-US" w:eastAsia="zh-CN"/>
        </w:rPr>
        <w:t>nee</w:t>
      </w:r>
      <w:r w:rsidR="0015423D">
        <w:rPr>
          <w:lang w:val="en-US" w:eastAsia="zh-CN"/>
        </w:rPr>
        <w:t xml:space="preserve">ds enhancement to </w:t>
      </w:r>
      <w:r w:rsidR="0015423D" w:rsidRPr="00670765">
        <w:t xml:space="preserve">compensate for </w:t>
      </w:r>
      <w:r w:rsidR="0015423D">
        <w:t xml:space="preserve">the </w:t>
      </w:r>
      <w:r w:rsidR="0015423D" w:rsidRPr="00670765">
        <w:t>coverage reduction</w:t>
      </w:r>
      <w:r w:rsidR="004F5EDC">
        <w:t xml:space="preserve">. </w:t>
      </w:r>
    </w:p>
    <w:p w14:paraId="3617EE47" w14:textId="3395D93B" w:rsidR="0020362B" w:rsidRPr="00F457BD" w:rsidRDefault="004D1AB6" w:rsidP="008B6BD4">
      <w:pPr>
        <w:jc w:val="both"/>
        <w:rPr>
          <w:rFonts w:eastAsia="MS Mincho"/>
        </w:rPr>
      </w:pPr>
      <w:r w:rsidRPr="002C4A15">
        <w:t>UE Bandwidth reduction</w:t>
      </w:r>
      <w:r>
        <w:t xml:space="preserve"> </w:t>
      </w:r>
      <w:r w:rsidR="007F7920">
        <w:t xml:space="preserve">may </w:t>
      </w:r>
      <w:r>
        <w:t xml:space="preserve">also has some influence on the coverage of </w:t>
      </w:r>
      <w:r w:rsidR="007F556A">
        <w:t>PDCCH.</w:t>
      </w:r>
      <w:r w:rsidR="007F7920">
        <w:t xml:space="preserve"> Since currently, the </w:t>
      </w:r>
      <w:r w:rsidR="002D6EC5">
        <w:t xml:space="preserve">CORESET#0 which is used for type0-PDCCH transmission supports a maximum of AL=16CCEs. If the </w:t>
      </w:r>
      <w:r w:rsidR="00631845">
        <w:t>UE bandwidth is reduced, AL=16 may not be available.</w:t>
      </w:r>
      <w:r w:rsidR="008100D8">
        <w:t xml:space="preserve"> Take </w:t>
      </w:r>
      <w:r w:rsidR="000932FE">
        <w:t xml:space="preserve">SCS combination {SS/PBCH block, PDCCH} of {30, 30} kHz for frequency bands </w:t>
      </w:r>
      <w:r w:rsidR="00626501">
        <w:t>with minimum channel</w:t>
      </w:r>
      <w:r w:rsidR="00626501">
        <w:rPr>
          <w:rFonts w:eastAsiaTheme="minorEastAsia" w:hint="eastAsia"/>
          <w:lang w:eastAsia="zh-CN"/>
        </w:rPr>
        <w:t xml:space="preserve"> </w:t>
      </w:r>
      <w:r w:rsidR="000932FE">
        <w:t>bandwidth 5 MHz or 10 MHz</w:t>
      </w:r>
      <w:r w:rsidR="005716AA">
        <w:t xml:space="preserve"> as an example</w:t>
      </w:r>
      <w:r w:rsidR="00216390">
        <w:t>, see table 13-4 in TS38.213</w:t>
      </w:r>
      <w:r w:rsidR="005716AA">
        <w:t xml:space="preserve">, the maximum CORESET#0 size is </w:t>
      </w:r>
      <w:r w:rsidR="00900A93">
        <w:t>48RB with 2symbols, then one PDCCH with 16CCEs can be supported.</w:t>
      </w:r>
      <w:r w:rsidR="00607B31">
        <w:t xml:space="preserve"> If the UE bandwidth is reduced to </w:t>
      </w:r>
      <w:r w:rsidR="00704537">
        <w:t xml:space="preserve">10MHz, the bandwidth of CORESET#0 should be smaller than 10MHz to allow NR light UE’s access. Then the maximum number of RBs indicated for CORESET#0 </w:t>
      </w:r>
      <w:r w:rsidR="00F10166">
        <w:t>will be 24, and at most 3 symbols in time domain, as a result, t</w:t>
      </w:r>
      <w:r w:rsidR="008D2F83">
        <w:t>he maximum number of CCEs in CORESET#0 is 72, AL=16 cannot be supported.</w:t>
      </w:r>
      <w:r w:rsidR="00DC01AF">
        <w:t xml:space="preserve"> In this case, the coverage of type0-PDCCH as well as </w:t>
      </w:r>
      <w:r w:rsidR="00621520">
        <w:t>other PDCCHs will be reduced.</w:t>
      </w:r>
    </w:p>
    <w:p w14:paraId="79FDBFD1" w14:textId="3FB2B094" w:rsidR="0035520B" w:rsidRDefault="003B1CE6" w:rsidP="008B6BD4">
      <w:pPr>
        <w:jc w:val="both"/>
      </w:pPr>
      <w:r>
        <w:t xml:space="preserve">One direct way to improve the coverage of physical channels </w:t>
      </w:r>
      <w:r w:rsidR="00C9479D">
        <w:t xml:space="preserve">is to introduce more </w:t>
      </w:r>
      <w:r w:rsidR="005E586B">
        <w:t>repetitions</w:t>
      </w:r>
      <w:r w:rsidR="00C9479D">
        <w:t xml:space="preserve">. </w:t>
      </w:r>
      <w:r w:rsidR="00E36801">
        <w:t xml:space="preserve">For </w:t>
      </w:r>
      <w:r w:rsidR="0020362B">
        <w:t>MIB and SIB1 transmission, repetition</w:t>
      </w:r>
      <w:r w:rsidR="0048082C">
        <w:t>s have</w:t>
      </w:r>
      <w:r w:rsidR="0020362B">
        <w:t xml:space="preserve"> already</w:t>
      </w:r>
      <w:r w:rsidR="0048082C">
        <w:t xml:space="preserve"> been</w:t>
      </w:r>
      <w:r w:rsidR="0020362B">
        <w:t xml:space="preserve"> </w:t>
      </w:r>
      <w:r w:rsidR="0048331A">
        <w:t>introduced within the periodicity of 80 ms and 160ms</w:t>
      </w:r>
      <w:r w:rsidR="00E36801">
        <w:t>,</w:t>
      </w:r>
      <w:r w:rsidR="006B2623">
        <w:t xml:space="preserve"> for MIB and SIB1 respectively.</w:t>
      </w:r>
      <w:r w:rsidR="00E36801">
        <w:t xml:space="preserve"> </w:t>
      </w:r>
      <w:r w:rsidR="00FE7497">
        <w:t xml:space="preserve">For initial </w:t>
      </w:r>
      <w:r w:rsidR="005E586B">
        <w:t>access</w:t>
      </w:r>
      <w:r w:rsidR="00FE7497">
        <w:t xml:space="preserve">, the repetition transmission period is 20 ms for both </w:t>
      </w:r>
      <w:r w:rsidR="00BE4ACA">
        <w:t>MIB and SIB1.</w:t>
      </w:r>
      <w:r w:rsidR="00F457BD">
        <w:t xml:space="preserve"> More </w:t>
      </w:r>
      <w:r w:rsidR="005E586B">
        <w:t>repetitions</w:t>
      </w:r>
      <w:r w:rsidR="00F457BD">
        <w:t xml:space="preserve"> can be </w:t>
      </w:r>
      <w:r w:rsidR="00AD48EF">
        <w:t>introduced by using a smaller repetition transmission period, such 10ms or 5ms.</w:t>
      </w:r>
    </w:p>
    <w:p w14:paraId="3E060851" w14:textId="0A164220" w:rsidR="007A719A" w:rsidRDefault="007A719A" w:rsidP="008B6BD4">
      <w:pPr>
        <w:jc w:val="both"/>
      </w:pPr>
      <w:r>
        <w:lastRenderedPageBreak/>
        <w:t xml:space="preserve">The other way </w:t>
      </w:r>
      <w:r w:rsidR="00441646">
        <w:t xml:space="preserve">to improve the coverage of physical channels is </w:t>
      </w:r>
      <w:r>
        <w:t xml:space="preserve">to </w:t>
      </w:r>
      <w:r w:rsidR="00D03D8B">
        <w:t>allow combination of MIB or SIB1 transmission</w:t>
      </w:r>
      <w:r w:rsidR="00441646">
        <w:t xml:space="preserve"> associated with different SSB index.</w:t>
      </w:r>
      <w:r w:rsidR="00D03D8B">
        <w:t xml:space="preserve"> </w:t>
      </w:r>
      <w:r w:rsidR="00535EC3">
        <w:t xml:space="preserve">For example, </w:t>
      </w:r>
      <w:r w:rsidR="00D85702">
        <w:t>SSBs with different indexes can be quasi co-</w:t>
      </w:r>
      <w:r w:rsidR="00ED4FDA">
        <w:t>located, and indicated to UE by additional signalling, then UE can perform MIB and SIB1 transmission combination</w:t>
      </w:r>
      <w:r w:rsidR="00A375E0">
        <w:t>s that are associated with different SSB indexes.</w:t>
      </w:r>
      <w:r w:rsidR="00ED4FDA">
        <w:t xml:space="preserve"> </w:t>
      </w:r>
    </w:p>
    <w:p w14:paraId="0996EFD8" w14:textId="492B41AB" w:rsidR="0020362B" w:rsidRPr="0010793E" w:rsidRDefault="00FB21E2" w:rsidP="000932FE">
      <w:pPr>
        <w:rPr>
          <w:b/>
        </w:rPr>
      </w:pPr>
      <w:r w:rsidRPr="0010793E">
        <w:rPr>
          <w:rFonts w:hint="eastAsia"/>
          <w:b/>
          <w:lang w:eastAsia="zh-CN"/>
        </w:rPr>
        <w:t>P</w:t>
      </w:r>
      <w:r w:rsidRPr="0010793E">
        <w:rPr>
          <w:b/>
          <w:lang w:eastAsia="zh-CN"/>
        </w:rPr>
        <w:t xml:space="preserve">roposal 1: </w:t>
      </w:r>
      <w:r w:rsidR="00612E00" w:rsidRPr="0010793E">
        <w:rPr>
          <w:b/>
          <w:lang w:eastAsia="zh-CN"/>
        </w:rPr>
        <w:t xml:space="preserve">If </w:t>
      </w:r>
      <w:r w:rsidR="00612E00" w:rsidRPr="0010793E">
        <w:rPr>
          <w:b/>
          <w:lang w:val="en-US" w:eastAsia="zh-CN"/>
        </w:rPr>
        <w:t>the coverage of all physical channels that has been affected by complexity reduction will be recovered</w:t>
      </w:r>
      <w:r w:rsidR="006C7FC9" w:rsidRPr="0010793E">
        <w:rPr>
          <w:b/>
          <w:lang w:val="en-US" w:eastAsia="zh-CN"/>
        </w:rPr>
        <w:t xml:space="preserve">, </w:t>
      </w:r>
      <w:r w:rsidR="001F70A6" w:rsidRPr="0010793E">
        <w:rPr>
          <w:b/>
          <w:lang w:val="en-US" w:eastAsia="zh-CN"/>
        </w:rPr>
        <w:t xml:space="preserve">there are two kinds of ways to </w:t>
      </w:r>
      <w:r w:rsidR="0010793E" w:rsidRPr="0010793E">
        <w:rPr>
          <w:b/>
        </w:rPr>
        <w:t>compensate for potential coverage reduction</w:t>
      </w:r>
    </w:p>
    <w:p w14:paraId="1B830A00" w14:textId="07853D1A" w:rsidR="0010793E" w:rsidRPr="0010793E" w:rsidRDefault="0010793E" w:rsidP="0010793E">
      <w:pPr>
        <w:pStyle w:val="aff"/>
        <w:numPr>
          <w:ilvl w:val="0"/>
          <w:numId w:val="45"/>
        </w:numPr>
        <w:ind w:leftChars="0"/>
        <w:rPr>
          <w:b/>
          <w:lang w:eastAsia="zh-CN"/>
        </w:rPr>
      </w:pPr>
      <w:r w:rsidRPr="0010793E">
        <w:rPr>
          <w:rFonts w:eastAsiaTheme="minorEastAsia"/>
          <w:b/>
          <w:lang w:eastAsia="zh-CN"/>
        </w:rPr>
        <w:t xml:space="preserve">Introduce more </w:t>
      </w:r>
      <w:r w:rsidR="005E586B" w:rsidRPr="0010793E">
        <w:rPr>
          <w:rFonts w:eastAsiaTheme="minorEastAsia"/>
          <w:b/>
          <w:lang w:eastAsia="zh-CN"/>
        </w:rPr>
        <w:t>repetitions</w:t>
      </w:r>
      <w:r w:rsidR="00482D6A">
        <w:rPr>
          <w:rFonts w:eastAsiaTheme="minorEastAsia"/>
          <w:b/>
          <w:lang w:eastAsia="zh-CN"/>
        </w:rPr>
        <w:t>;</w:t>
      </w:r>
    </w:p>
    <w:p w14:paraId="13DB71BD" w14:textId="35AC8B21" w:rsidR="0010793E" w:rsidRPr="0010793E" w:rsidRDefault="0010793E" w:rsidP="0010793E">
      <w:pPr>
        <w:pStyle w:val="aff"/>
        <w:numPr>
          <w:ilvl w:val="0"/>
          <w:numId w:val="45"/>
        </w:numPr>
        <w:ind w:leftChars="0"/>
        <w:rPr>
          <w:b/>
          <w:lang w:eastAsia="zh-CN"/>
        </w:rPr>
      </w:pPr>
      <w:r w:rsidRPr="0010793E">
        <w:rPr>
          <w:rFonts w:eastAsiaTheme="minorEastAsia"/>
          <w:b/>
          <w:lang w:eastAsia="zh-CN"/>
        </w:rPr>
        <w:t>Allow combination of transmission associated with different SSB indexes.</w:t>
      </w:r>
    </w:p>
    <w:p w14:paraId="70BA98B7" w14:textId="7F092315" w:rsidR="0020362B" w:rsidRPr="00626501" w:rsidRDefault="0020362B" w:rsidP="0020362B"/>
    <w:p w14:paraId="1BA4A718" w14:textId="62114D5F" w:rsidR="00161C08" w:rsidRPr="002C4635" w:rsidRDefault="009B003A" w:rsidP="00691324">
      <w:pPr>
        <w:pStyle w:val="aff"/>
        <w:numPr>
          <w:ilvl w:val="0"/>
          <w:numId w:val="44"/>
        </w:numPr>
        <w:ind w:leftChars="0"/>
        <w:rPr>
          <w:b/>
          <w:lang w:eastAsia="zh-CN"/>
        </w:rPr>
      </w:pPr>
      <w:r w:rsidRPr="002C4635">
        <w:rPr>
          <w:b/>
          <w:lang w:val="en-US" w:eastAsia="zh-CN"/>
        </w:rPr>
        <w:t>Alt 2: the bottleneck</w:t>
      </w:r>
      <w:r w:rsidR="00AC4DBD" w:rsidRPr="002C4635">
        <w:rPr>
          <w:b/>
          <w:lang w:val="en-US" w:eastAsia="zh-CN"/>
        </w:rPr>
        <w:t xml:space="preserve"> channel</w:t>
      </w:r>
      <w:r w:rsidRPr="002C4635">
        <w:rPr>
          <w:b/>
          <w:lang w:val="en-US" w:eastAsia="zh-CN"/>
        </w:rPr>
        <w:t xml:space="preserve"> of NR eMBB/URLLC </w:t>
      </w:r>
      <w:r w:rsidR="00AC4DBD" w:rsidRPr="002C4635">
        <w:rPr>
          <w:b/>
          <w:lang w:val="en-US" w:eastAsia="zh-CN"/>
        </w:rPr>
        <w:t xml:space="preserve">coverage </w:t>
      </w:r>
      <w:r w:rsidRPr="002C4635">
        <w:rPr>
          <w:b/>
          <w:lang w:val="en-US" w:eastAsia="zh-CN"/>
        </w:rPr>
        <w:t>is taken</w:t>
      </w:r>
      <w:r w:rsidR="00AC4DBD" w:rsidRPr="002C4635">
        <w:rPr>
          <w:b/>
          <w:lang w:val="en-US" w:eastAsia="zh-CN"/>
        </w:rPr>
        <w:t xml:space="preserve"> as the</w:t>
      </w:r>
      <w:r w:rsidRPr="002C4635">
        <w:rPr>
          <w:b/>
          <w:lang w:val="en-US" w:eastAsia="zh-CN"/>
        </w:rPr>
        <w:t xml:space="preserve"> target of coverage recovery.</w:t>
      </w:r>
    </w:p>
    <w:p w14:paraId="617B11B7" w14:textId="5CA8C697" w:rsidR="00E93228" w:rsidRDefault="005415D3" w:rsidP="008B6BD4">
      <w:pPr>
        <w:jc w:val="both"/>
        <w:rPr>
          <w:lang w:eastAsia="zh-CN"/>
        </w:rPr>
      </w:pPr>
      <w:r>
        <w:rPr>
          <w:lang w:eastAsia="zh-CN"/>
        </w:rPr>
        <w:t xml:space="preserve">For this alternative, the bottleneck channel </w:t>
      </w:r>
      <w:r w:rsidR="008A4115">
        <w:rPr>
          <w:lang w:eastAsia="zh-CN"/>
        </w:rPr>
        <w:t xml:space="preserve">of NR R15/16 </w:t>
      </w:r>
      <w:r>
        <w:rPr>
          <w:lang w:eastAsia="zh-CN"/>
        </w:rPr>
        <w:t>needs</w:t>
      </w:r>
      <w:r w:rsidR="00F713D2">
        <w:rPr>
          <w:lang w:eastAsia="zh-CN"/>
        </w:rPr>
        <w:t xml:space="preserve"> to be decided.</w:t>
      </w:r>
      <w:r>
        <w:rPr>
          <w:lang w:eastAsia="zh-CN"/>
        </w:rPr>
        <w:t xml:space="preserve"> </w:t>
      </w:r>
      <w:r w:rsidR="000948FB">
        <w:rPr>
          <w:lang w:eastAsia="zh-CN"/>
        </w:rPr>
        <w:t xml:space="preserve">Link budget </w:t>
      </w:r>
      <w:r w:rsidR="0086173F">
        <w:rPr>
          <w:lang w:eastAsia="zh-CN"/>
        </w:rPr>
        <w:t>is a simple and effective way to find such channel.</w:t>
      </w:r>
      <w:r w:rsidR="006F61D8">
        <w:rPr>
          <w:lang w:eastAsia="zh-CN"/>
        </w:rPr>
        <w:t xml:space="preserve"> </w:t>
      </w:r>
      <w:r w:rsidR="00D25FBA">
        <w:rPr>
          <w:lang w:eastAsia="zh-CN"/>
        </w:rPr>
        <w:t xml:space="preserve">Here we </w:t>
      </w:r>
      <w:r w:rsidR="006A7F18">
        <w:rPr>
          <w:lang w:eastAsia="zh-CN"/>
        </w:rPr>
        <w:t xml:space="preserve">have </w:t>
      </w:r>
      <w:r w:rsidR="00D25FBA">
        <w:rPr>
          <w:lang w:eastAsia="zh-CN"/>
        </w:rPr>
        <w:t xml:space="preserve">done </w:t>
      </w:r>
      <w:r w:rsidR="00E93228">
        <w:rPr>
          <w:lang w:eastAsia="zh-CN"/>
        </w:rPr>
        <w:t>link budget for two cases, and the MAPL</w:t>
      </w:r>
      <w:r w:rsidR="008A4115">
        <w:rPr>
          <w:lang w:eastAsia="zh-CN"/>
        </w:rPr>
        <w:t>s</w:t>
      </w:r>
      <w:r w:rsidR="008D1670">
        <w:rPr>
          <w:lang w:eastAsia="zh-CN"/>
        </w:rPr>
        <w:t xml:space="preserve"> for different channels are </w:t>
      </w:r>
      <w:r w:rsidR="00E93228">
        <w:rPr>
          <w:lang w:eastAsia="zh-CN"/>
        </w:rPr>
        <w:t>compared.</w:t>
      </w:r>
    </w:p>
    <w:p w14:paraId="0EB6C5B8" w14:textId="7F6CF494" w:rsidR="00E93228" w:rsidRPr="008A4115" w:rsidRDefault="008A4115" w:rsidP="008A4115">
      <w:pPr>
        <w:pStyle w:val="aff"/>
        <w:numPr>
          <w:ilvl w:val="0"/>
          <w:numId w:val="46"/>
        </w:numPr>
        <w:ind w:leftChars="0"/>
        <w:rPr>
          <w:lang w:eastAsia="zh-CN"/>
        </w:rPr>
      </w:pPr>
      <w:r>
        <w:rPr>
          <w:rFonts w:eastAsiaTheme="minorEastAsia"/>
          <w:lang w:eastAsia="zh-CN"/>
        </w:rPr>
        <w:t>Case 1. PUSCH data rate 128kbps.</w:t>
      </w:r>
    </w:p>
    <w:p w14:paraId="47F07A9B" w14:textId="0713DECC" w:rsidR="000A569C" w:rsidRDefault="008A4115" w:rsidP="008B6BD4">
      <w:pPr>
        <w:jc w:val="both"/>
        <w:rPr>
          <w:lang w:eastAsia="zh-CN"/>
        </w:rPr>
      </w:pPr>
      <w:r>
        <w:rPr>
          <w:lang w:eastAsia="zh-CN"/>
        </w:rPr>
        <w:t>For this case, the downlink</w:t>
      </w:r>
      <w:r w:rsidR="007E5CBF">
        <w:rPr>
          <w:lang w:eastAsia="zh-CN"/>
        </w:rPr>
        <w:t xml:space="preserve"> PDSCH</w:t>
      </w:r>
      <w:r>
        <w:rPr>
          <w:lang w:eastAsia="zh-CN"/>
        </w:rPr>
        <w:t xml:space="preserve"> data rate </w:t>
      </w:r>
      <w:r w:rsidR="007E5CBF">
        <w:rPr>
          <w:lang w:eastAsia="zh-CN"/>
        </w:rPr>
        <w:t>can reach 62Mbps at the same MAPL as PUSCH</w:t>
      </w:r>
      <w:r w:rsidR="000D6FB8">
        <w:rPr>
          <w:lang w:eastAsia="zh-CN"/>
        </w:rPr>
        <w:t>, a</w:t>
      </w:r>
      <w:r w:rsidR="007E5CBF">
        <w:rPr>
          <w:lang w:eastAsia="zh-CN"/>
        </w:rPr>
        <w:t>nd the MAPL margin</w:t>
      </w:r>
      <w:r w:rsidR="000A569C">
        <w:rPr>
          <w:lang w:eastAsia="zh-CN"/>
        </w:rPr>
        <w:t>s</w:t>
      </w:r>
      <w:r w:rsidR="007E5CBF">
        <w:rPr>
          <w:lang w:eastAsia="zh-CN"/>
        </w:rPr>
        <w:t xml:space="preserve"> between of </w:t>
      </w:r>
      <w:r w:rsidR="005E723F">
        <w:rPr>
          <w:lang w:eastAsia="zh-CN"/>
        </w:rPr>
        <w:t xml:space="preserve">PUSCH </w:t>
      </w:r>
      <w:r w:rsidR="000A569C">
        <w:rPr>
          <w:lang w:eastAsia="zh-CN"/>
        </w:rPr>
        <w:t xml:space="preserve">and </w:t>
      </w:r>
      <w:r w:rsidR="005E723F">
        <w:rPr>
          <w:lang w:eastAsia="zh-CN"/>
        </w:rPr>
        <w:t xml:space="preserve">other channels </w:t>
      </w:r>
      <w:r w:rsidR="000A569C">
        <w:rPr>
          <w:lang w:eastAsia="zh-CN"/>
        </w:rPr>
        <w:t>are listed below.</w:t>
      </w:r>
      <w:r w:rsidR="003B4EC0">
        <w:rPr>
          <w:lang w:eastAsia="zh-CN"/>
        </w:rPr>
        <w:t xml:space="preserve"> It can be seen that coverage of PRACH is poorer than PBCH, PDCCH and PUCCH, </w:t>
      </w:r>
      <w:r w:rsidR="003F6291">
        <w:rPr>
          <w:lang w:eastAsia="zh-CN"/>
        </w:rPr>
        <w:t xml:space="preserve">but </w:t>
      </w:r>
      <w:r w:rsidR="00D5102E">
        <w:rPr>
          <w:lang w:eastAsia="zh-CN"/>
        </w:rPr>
        <w:t>it still have 10.</w:t>
      </w:r>
      <w:r w:rsidR="00627F1B">
        <w:rPr>
          <w:lang w:eastAsia="zh-CN"/>
        </w:rPr>
        <w:t>26</w:t>
      </w:r>
      <w:r w:rsidR="00D5102E">
        <w:rPr>
          <w:lang w:eastAsia="zh-CN"/>
        </w:rPr>
        <w:t>dB more coverage than PUSCH with 128kbps.</w:t>
      </w:r>
      <w:r w:rsidR="005D408C">
        <w:rPr>
          <w:lang w:eastAsia="zh-CN"/>
        </w:rPr>
        <w:t xml:space="preserve"> Here, </w:t>
      </w:r>
      <w:r w:rsidR="003F6291">
        <w:rPr>
          <w:lang w:eastAsia="zh-CN"/>
        </w:rPr>
        <w:t xml:space="preserve">TDD configuration of </w:t>
      </w:r>
      <w:r w:rsidR="000631D4">
        <w:rPr>
          <w:lang w:eastAsia="zh-CN"/>
        </w:rPr>
        <w:t xml:space="preserve">8 DL slots to 2 </w:t>
      </w:r>
      <w:r w:rsidR="003F6291">
        <w:rPr>
          <w:lang w:eastAsia="zh-CN"/>
        </w:rPr>
        <w:t xml:space="preserve">UL slots is considered. </w:t>
      </w:r>
      <w:r w:rsidR="00760AE0">
        <w:rPr>
          <w:lang w:eastAsia="zh-CN"/>
        </w:rPr>
        <w:t>F</w:t>
      </w:r>
      <w:r w:rsidR="005D408C">
        <w:rPr>
          <w:lang w:eastAsia="zh-CN"/>
        </w:rPr>
        <w:t xml:space="preserve">or PBCH, combination of 4 repetitions has been done, and a full slot long PUCCH </w:t>
      </w:r>
      <w:r w:rsidR="00760AE0">
        <w:rPr>
          <w:lang w:eastAsia="zh-CN"/>
        </w:rPr>
        <w:t xml:space="preserve">format1 </w:t>
      </w:r>
      <w:r w:rsidR="005D408C">
        <w:rPr>
          <w:lang w:eastAsia="zh-CN"/>
        </w:rPr>
        <w:t xml:space="preserve">is assumed. </w:t>
      </w:r>
      <w:r w:rsidR="00C5549B">
        <w:rPr>
          <w:lang w:eastAsia="zh-CN"/>
        </w:rPr>
        <w:t xml:space="preserve">The detailed parameters are listed </w:t>
      </w:r>
      <w:r w:rsidR="00E03889">
        <w:rPr>
          <w:lang w:eastAsia="zh-CN"/>
        </w:rPr>
        <w:t xml:space="preserve">in the </w:t>
      </w:r>
      <w:r w:rsidR="00E03889" w:rsidRPr="009520F8">
        <w:rPr>
          <w:lang w:eastAsia="zh-CN"/>
        </w:rPr>
        <w:t>Appendix.</w:t>
      </w:r>
    </w:p>
    <w:p w14:paraId="11EFC169" w14:textId="465ADC49" w:rsidR="008A4115" w:rsidRDefault="00F27193" w:rsidP="004A294D">
      <w:pPr>
        <w:ind w:left="99"/>
        <w:jc w:val="center"/>
        <w:rPr>
          <w:lang w:eastAsia="zh-CN"/>
        </w:rPr>
      </w:pPr>
      <w:r w:rsidRPr="00F27193">
        <w:rPr>
          <w:noProof/>
          <w:lang w:val="en-US" w:eastAsia="zh-CN"/>
        </w:rPr>
        <w:drawing>
          <wp:inline distT="0" distB="0" distL="0" distR="0" wp14:anchorId="6298FF50" wp14:editId="348D8ABF">
            <wp:extent cx="4122637" cy="2074381"/>
            <wp:effectExtent l="0" t="0" r="11430" b="2540"/>
            <wp:docPr id="3" name="图表 3"/>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26C1A5BA" w14:textId="348B31DC" w:rsidR="00760AE0" w:rsidRPr="00BB33CD" w:rsidRDefault="00760AE0" w:rsidP="004A294D">
      <w:pPr>
        <w:ind w:left="99"/>
        <w:jc w:val="center"/>
        <w:rPr>
          <w:b/>
          <w:lang w:eastAsia="zh-CN"/>
        </w:rPr>
      </w:pPr>
      <w:r w:rsidRPr="00BB33CD">
        <w:rPr>
          <w:b/>
          <w:lang w:eastAsia="zh-CN"/>
        </w:rPr>
        <w:t xml:space="preserve">Figure.1 </w:t>
      </w:r>
      <w:r w:rsidR="000272A7" w:rsidRPr="00BB33CD">
        <w:rPr>
          <w:b/>
          <w:lang w:eastAsia="zh-CN"/>
        </w:rPr>
        <w:t xml:space="preserve">MAPL margin between PUSCH </w:t>
      </w:r>
      <w:r w:rsidR="00BB33CD" w:rsidRPr="00BB33CD">
        <w:rPr>
          <w:b/>
          <w:lang w:eastAsia="zh-CN"/>
        </w:rPr>
        <w:t xml:space="preserve">(128kbps) </w:t>
      </w:r>
      <w:r w:rsidR="000272A7" w:rsidRPr="00BB33CD">
        <w:rPr>
          <w:b/>
          <w:lang w:eastAsia="zh-CN"/>
        </w:rPr>
        <w:t>and other channels</w:t>
      </w:r>
    </w:p>
    <w:p w14:paraId="7D9D7C14" w14:textId="3FB43548" w:rsidR="008A4115" w:rsidRPr="00AC4DBD" w:rsidRDefault="008A4115" w:rsidP="008A4115">
      <w:pPr>
        <w:pStyle w:val="aff"/>
        <w:numPr>
          <w:ilvl w:val="0"/>
          <w:numId w:val="46"/>
        </w:numPr>
        <w:ind w:leftChars="0"/>
        <w:rPr>
          <w:lang w:eastAsia="zh-CN"/>
        </w:rPr>
      </w:pPr>
      <w:r>
        <w:rPr>
          <w:rFonts w:eastAsiaTheme="minorEastAsia"/>
          <w:lang w:eastAsia="zh-CN"/>
        </w:rPr>
        <w:t>Case 2. PUSCH data rate 1Mbps.</w:t>
      </w:r>
    </w:p>
    <w:p w14:paraId="68154681" w14:textId="46495EB3" w:rsidR="00161C08" w:rsidRDefault="000D6FB8" w:rsidP="008B6BD4">
      <w:pPr>
        <w:jc w:val="both"/>
        <w:rPr>
          <w:lang w:eastAsia="zh-CN"/>
        </w:rPr>
      </w:pPr>
      <w:r>
        <w:rPr>
          <w:lang w:eastAsia="zh-CN"/>
        </w:rPr>
        <w:t>For this case, the downlink PDSCH data rate can reach 125Mbps at the same MAPL as PUSCH, and the MAPL margins between of PUSCH and other channels are listed below.</w:t>
      </w:r>
      <w:r w:rsidR="00C5549B">
        <w:rPr>
          <w:lang w:eastAsia="zh-CN"/>
        </w:rPr>
        <w:t xml:space="preserve"> It can be seen that the MAPL margin increases with the higher PUSCH data rate.</w:t>
      </w:r>
    </w:p>
    <w:p w14:paraId="6001DE3F" w14:textId="63610043" w:rsidR="000D6FB8" w:rsidRDefault="00F27193" w:rsidP="00F27193">
      <w:pPr>
        <w:jc w:val="center"/>
        <w:rPr>
          <w:lang w:eastAsia="zh-CN"/>
        </w:rPr>
      </w:pPr>
      <w:r w:rsidRPr="00F27193">
        <w:rPr>
          <w:noProof/>
          <w:lang w:val="en-US" w:eastAsia="zh-CN"/>
        </w:rPr>
        <w:drawing>
          <wp:inline distT="0" distB="0" distL="0" distR="0" wp14:anchorId="1B5406CC" wp14:editId="31960018">
            <wp:extent cx="4065161" cy="2105732"/>
            <wp:effectExtent l="0" t="0" r="12065" b="8890"/>
            <wp:docPr id="1"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14:paraId="56F8C24D" w14:textId="0C441BB8" w:rsidR="00BB33CD" w:rsidRPr="00BB33CD" w:rsidRDefault="00BB33CD" w:rsidP="00F27193">
      <w:pPr>
        <w:jc w:val="center"/>
        <w:rPr>
          <w:b/>
          <w:lang w:eastAsia="zh-CN"/>
        </w:rPr>
      </w:pPr>
      <w:r w:rsidRPr="00BB33CD">
        <w:rPr>
          <w:b/>
          <w:lang w:eastAsia="zh-CN"/>
        </w:rPr>
        <w:lastRenderedPageBreak/>
        <w:t>Figure.</w:t>
      </w:r>
      <w:r>
        <w:rPr>
          <w:b/>
          <w:lang w:eastAsia="zh-CN"/>
        </w:rPr>
        <w:t>2</w:t>
      </w:r>
      <w:r w:rsidRPr="00BB33CD">
        <w:rPr>
          <w:b/>
          <w:lang w:eastAsia="zh-CN"/>
        </w:rPr>
        <w:t xml:space="preserve"> MAPL margin between PUSCH (1</w:t>
      </w:r>
      <w:r>
        <w:rPr>
          <w:b/>
          <w:lang w:eastAsia="zh-CN"/>
        </w:rPr>
        <w:t>M</w:t>
      </w:r>
      <w:r w:rsidRPr="00BB33CD">
        <w:rPr>
          <w:b/>
          <w:lang w:eastAsia="zh-CN"/>
        </w:rPr>
        <w:t>bps) and other channels</w:t>
      </w:r>
    </w:p>
    <w:p w14:paraId="37BDCB3E" w14:textId="360D6E8B" w:rsidR="00CC7E1E" w:rsidRPr="00116D18" w:rsidRDefault="00045400" w:rsidP="008B6BD4">
      <w:pPr>
        <w:jc w:val="both"/>
        <w:rPr>
          <w:lang w:eastAsia="zh-CN"/>
        </w:rPr>
      </w:pPr>
      <w:r>
        <w:rPr>
          <w:lang w:eastAsia="zh-CN"/>
        </w:rPr>
        <w:t xml:space="preserve">From the above link </w:t>
      </w:r>
      <w:r w:rsidR="005E586B">
        <w:rPr>
          <w:lang w:eastAsia="zh-CN"/>
        </w:rPr>
        <w:t>budget</w:t>
      </w:r>
      <w:r>
        <w:rPr>
          <w:lang w:eastAsia="zh-CN"/>
        </w:rPr>
        <w:t xml:space="preserve"> analysis, it can be seen that the bottleneck channel for R15/16 eMBB/URLLC services may be PUSCH, and the margin between it and the other channels can be different depending on the uplink data requirements.</w:t>
      </w:r>
      <w:r w:rsidR="009F430B">
        <w:rPr>
          <w:lang w:eastAsia="zh-CN"/>
        </w:rPr>
        <w:t xml:space="preserve"> </w:t>
      </w:r>
      <w:r w:rsidR="001D616E">
        <w:rPr>
          <w:lang w:eastAsia="zh-CN"/>
        </w:rPr>
        <w:t>Therefore,</w:t>
      </w:r>
      <w:r w:rsidR="009F430B">
        <w:rPr>
          <w:lang w:eastAsia="zh-CN"/>
        </w:rPr>
        <w:t xml:space="preserve"> </w:t>
      </w:r>
      <w:r w:rsidR="007304DC">
        <w:rPr>
          <w:lang w:eastAsia="zh-CN"/>
        </w:rPr>
        <w:t>to determine the covera</w:t>
      </w:r>
      <w:r w:rsidR="001D616E">
        <w:rPr>
          <w:lang w:eastAsia="zh-CN"/>
        </w:rPr>
        <w:t xml:space="preserve">ge gaps between NR light devices and eMBB/URLLC devices, the cell edge requirement of </w:t>
      </w:r>
      <w:r w:rsidR="0069160C">
        <w:rPr>
          <w:lang w:eastAsia="zh-CN"/>
        </w:rPr>
        <w:t>NR light use cases need</w:t>
      </w:r>
      <w:r w:rsidR="0011608F">
        <w:rPr>
          <w:lang w:eastAsia="zh-CN"/>
        </w:rPr>
        <w:t>s</w:t>
      </w:r>
      <w:r w:rsidR="0069160C">
        <w:rPr>
          <w:lang w:eastAsia="zh-CN"/>
        </w:rPr>
        <w:t xml:space="preserve"> to be decided first.</w:t>
      </w:r>
      <w:r w:rsidR="00736026">
        <w:rPr>
          <w:lang w:eastAsia="zh-CN"/>
        </w:rPr>
        <w:t xml:space="preserve"> If </w:t>
      </w:r>
      <w:r w:rsidR="0011608F">
        <w:rPr>
          <w:lang w:eastAsia="zh-CN"/>
        </w:rPr>
        <w:t>it has a</w:t>
      </w:r>
      <w:r w:rsidR="000631D4">
        <w:rPr>
          <w:lang w:eastAsia="zh-CN"/>
        </w:rPr>
        <w:t xml:space="preserve"> very</w:t>
      </w:r>
      <w:r w:rsidR="0011608F">
        <w:rPr>
          <w:lang w:eastAsia="zh-CN"/>
        </w:rPr>
        <w:t xml:space="preserve"> low</w:t>
      </w:r>
      <w:r w:rsidR="00736026">
        <w:rPr>
          <w:lang w:eastAsia="zh-CN"/>
        </w:rPr>
        <w:t xml:space="preserve"> cell edge</w:t>
      </w:r>
      <w:r w:rsidR="0011608F">
        <w:rPr>
          <w:lang w:eastAsia="zh-CN"/>
        </w:rPr>
        <w:t xml:space="preserve"> requirement</w:t>
      </w:r>
      <w:r w:rsidR="000631D4">
        <w:rPr>
          <w:lang w:eastAsia="zh-CN"/>
        </w:rPr>
        <w:t>,</w:t>
      </w:r>
      <w:r w:rsidR="00D263BF">
        <w:rPr>
          <w:lang w:eastAsia="zh-CN"/>
        </w:rPr>
        <w:t xml:space="preserve"> the </w:t>
      </w:r>
      <w:r w:rsidR="00025A26">
        <w:rPr>
          <w:lang w:eastAsia="zh-CN"/>
        </w:rPr>
        <w:t xml:space="preserve">coverage may </w:t>
      </w:r>
      <w:r w:rsidR="004D74D8">
        <w:rPr>
          <w:lang w:eastAsia="zh-CN"/>
        </w:rPr>
        <w:t>be comparable to eMBB/URLLC devices, or even better</w:t>
      </w:r>
      <w:r w:rsidR="00675F42">
        <w:rPr>
          <w:lang w:eastAsia="zh-CN"/>
        </w:rPr>
        <w:t>, although it has smaller R</w:t>
      </w:r>
      <w:r w:rsidR="00675F42">
        <w:rPr>
          <w:rFonts w:hint="eastAsia"/>
          <w:lang w:eastAsia="zh-CN"/>
        </w:rPr>
        <w:t>X/TX</w:t>
      </w:r>
      <w:r w:rsidR="00675F42">
        <w:rPr>
          <w:lang w:eastAsia="zh-CN"/>
        </w:rPr>
        <w:t xml:space="preserve"> </w:t>
      </w:r>
      <w:r w:rsidR="00675F42">
        <w:rPr>
          <w:rFonts w:hint="eastAsia"/>
          <w:lang w:eastAsia="zh-CN"/>
        </w:rPr>
        <w:t>an</w:t>
      </w:r>
      <w:r w:rsidR="00675F42">
        <w:rPr>
          <w:lang w:eastAsia="zh-CN"/>
        </w:rPr>
        <w:t>tennas and smaller UE bandwidth</w:t>
      </w:r>
      <w:r w:rsidR="004D74D8">
        <w:rPr>
          <w:lang w:eastAsia="zh-CN"/>
        </w:rPr>
        <w:t>.</w:t>
      </w:r>
      <w:r w:rsidR="006F36A8">
        <w:rPr>
          <w:lang w:eastAsia="zh-CN"/>
        </w:rPr>
        <w:t xml:space="preserve"> And </w:t>
      </w:r>
      <w:r w:rsidR="0099768F">
        <w:rPr>
          <w:lang w:eastAsia="zh-CN"/>
        </w:rPr>
        <w:t xml:space="preserve">then </w:t>
      </w:r>
      <w:r w:rsidR="006F36A8">
        <w:rPr>
          <w:lang w:eastAsia="zh-CN"/>
        </w:rPr>
        <w:t xml:space="preserve">the coverage of all channels should be re-evaluated according to the </w:t>
      </w:r>
      <w:r w:rsidR="008B48BE">
        <w:rPr>
          <w:lang w:eastAsia="zh-CN"/>
        </w:rPr>
        <w:t>required cell edge data rate.</w:t>
      </w:r>
    </w:p>
    <w:p w14:paraId="154292BE" w14:textId="3C569B92" w:rsidR="00CC7E1E" w:rsidRPr="00804260" w:rsidRDefault="00CC7E1E" w:rsidP="00CC7E1E">
      <w:pPr>
        <w:jc w:val="both"/>
        <w:rPr>
          <w:b/>
          <w:lang w:eastAsia="zh-CN"/>
        </w:rPr>
      </w:pPr>
      <w:r w:rsidRPr="00804260">
        <w:rPr>
          <w:b/>
          <w:lang w:eastAsia="zh-CN"/>
        </w:rPr>
        <w:t>Proposal 2.</w:t>
      </w:r>
      <w:r w:rsidR="002F46CD" w:rsidRPr="00804260">
        <w:rPr>
          <w:b/>
          <w:lang w:eastAsia="zh-CN"/>
        </w:rPr>
        <w:t xml:space="preserve"> </w:t>
      </w:r>
      <w:r w:rsidR="00613BC2" w:rsidRPr="00804260">
        <w:rPr>
          <w:b/>
          <w:lang w:eastAsia="zh-CN"/>
        </w:rPr>
        <w:t>If</w:t>
      </w:r>
      <w:r w:rsidR="002F46CD" w:rsidRPr="00804260">
        <w:rPr>
          <w:b/>
          <w:lang w:eastAsia="zh-CN"/>
        </w:rPr>
        <w:t xml:space="preserve"> </w:t>
      </w:r>
      <w:r w:rsidR="002F46CD" w:rsidRPr="00804260">
        <w:rPr>
          <w:b/>
          <w:lang w:val="en-US" w:eastAsia="zh-CN"/>
        </w:rPr>
        <w:t>the bottleneck channel of NR eMBB/URLLC coverage is taken as the target of coverage recovery</w:t>
      </w:r>
      <w:r w:rsidR="008B48BE" w:rsidRPr="00804260">
        <w:rPr>
          <w:b/>
          <w:lang w:eastAsia="zh-CN"/>
        </w:rPr>
        <w:t>, the cell edge data rate requirement should be determined firstly</w:t>
      </w:r>
      <w:r w:rsidR="0085306F">
        <w:rPr>
          <w:b/>
          <w:lang w:eastAsia="zh-CN"/>
        </w:rPr>
        <w:t>, and then the coverage gap</w:t>
      </w:r>
      <w:r w:rsidR="009060B4">
        <w:rPr>
          <w:b/>
          <w:lang w:eastAsia="zh-CN"/>
        </w:rPr>
        <w:t xml:space="preserve"> will be evaluated based on the reduced capability</w:t>
      </w:r>
      <w:r w:rsidR="008B48BE" w:rsidRPr="00804260">
        <w:rPr>
          <w:b/>
          <w:lang w:eastAsia="zh-CN"/>
        </w:rPr>
        <w:t>.</w:t>
      </w:r>
    </w:p>
    <w:p w14:paraId="237C4F74" w14:textId="37D3AB4A" w:rsidR="0099768F" w:rsidRDefault="000D02FD" w:rsidP="00691324">
      <w:pPr>
        <w:rPr>
          <w:lang w:eastAsia="zh-CN"/>
        </w:rPr>
      </w:pPr>
      <w:r>
        <w:rPr>
          <w:lang w:eastAsia="zh-CN"/>
        </w:rPr>
        <w:t xml:space="preserve">It </w:t>
      </w:r>
      <w:r w:rsidR="0099768F">
        <w:rPr>
          <w:lang w:eastAsia="zh-CN"/>
        </w:rPr>
        <w:t>is proposed that down selection of the two alternatives is done before make solution</w:t>
      </w:r>
      <w:r w:rsidR="006356D3">
        <w:rPr>
          <w:lang w:eastAsia="zh-CN"/>
        </w:rPr>
        <w:t>s</w:t>
      </w:r>
      <w:r w:rsidR="0099768F">
        <w:rPr>
          <w:lang w:eastAsia="zh-CN"/>
        </w:rPr>
        <w:t xml:space="preserve"> for the coverage recovery</w:t>
      </w:r>
      <w:r w:rsidR="0099768F">
        <w:rPr>
          <w:rFonts w:hint="eastAsia"/>
          <w:lang w:eastAsia="zh-CN"/>
        </w:rPr>
        <w:t>.</w:t>
      </w:r>
    </w:p>
    <w:p w14:paraId="0A5C62AF" w14:textId="4E5EFEB6" w:rsidR="00CC7E1E" w:rsidRDefault="0099768F" w:rsidP="00691324">
      <w:pPr>
        <w:rPr>
          <w:lang w:eastAsia="zh-CN"/>
        </w:rPr>
      </w:pPr>
      <w:r w:rsidRPr="00804260">
        <w:rPr>
          <w:b/>
          <w:lang w:eastAsia="zh-CN"/>
        </w:rPr>
        <w:t xml:space="preserve">Proposal </w:t>
      </w:r>
      <w:r>
        <w:rPr>
          <w:b/>
          <w:lang w:eastAsia="zh-CN"/>
        </w:rPr>
        <w:t>3</w:t>
      </w:r>
      <w:r w:rsidRPr="00804260">
        <w:rPr>
          <w:b/>
          <w:lang w:eastAsia="zh-CN"/>
        </w:rPr>
        <w:t xml:space="preserve">. </w:t>
      </w:r>
      <w:r>
        <w:rPr>
          <w:b/>
          <w:lang w:eastAsia="zh-CN"/>
        </w:rPr>
        <w:t>Down selection from the two alternatives before making any detail solution</w:t>
      </w:r>
      <w:r w:rsidR="00E05A0D">
        <w:rPr>
          <w:b/>
          <w:lang w:eastAsia="zh-CN"/>
        </w:rPr>
        <w:t>s</w:t>
      </w:r>
      <w:r>
        <w:rPr>
          <w:b/>
          <w:lang w:eastAsia="zh-CN"/>
        </w:rPr>
        <w:t xml:space="preserve"> for the coverage recovery</w:t>
      </w:r>
      <w:r w:rsidRPr="00804260">
        <w:rPr>
          <w:b/>
          <w:lang w:eastAsia="zh-CN"/>
        </w:rPr>
        <w:t>.</w:t>
      </w:r>
      <w:r>
        <w:rPr>
          <w:lang w:eastAsia="zh-CN"/>
        </w:rPr>
        <w:t xml:space="preserve"> </w:t>
      </w:r>
    </w:p>
    <w:p w14:paraId="2D5E7B3D" w14:textId="69BEFAE3" w:rsidR="006356D3" w:rsidRPr="00065B8C" w:rsidRDefault="006356D3" w:rsidP="00C44C3E">
      <w:pPr>
        <w:pStyle w:val="aff"/>
        <w:numPr>
          <w:ilvl w:val="0"/>
          <w:numId w:val="45"/>
        </w:numPr>
        <w:ind w:leftChars="0"/>
        <w:rPr>
          <w:b/>
          <w:lang w:eastAsia="zh-CN"/>
        </w:rPr>
      </w:pPr>
      <w:r w:rsidRPr="00065B8C">
        <w:rPr>
          <w:rFonts w:eastAsiaTheme="minorEastAsia"/>
          <w:b/>
          <w:lang w:eastAsia="zh-CN"/>
        </w:rPr>
        <w:t>Alt1:</w:t>
      </w:r>
      <w:r w:rsidRPr="00C44C3E">
        <w:rPr>
          <w:rFonts w:eastAsiaTheme="minorEastAsia"/>
          <w:b/>
          <w:lang w:eastAsia="zh-CN"/>
        </w:rPr>
        <w:t xml:space="preserve"> the coverage of all the channels that has been affected by complex</w:t>
      </w:r>
      <w:r w:rsidR="00482D6A" w:rsidRPr="00C44C3E">
        <w:rPr>
          <w:rFonts w:eastAsiaTheme="minorEastAsia"/>
          <w:b/>
          <w:lang w:eastAsia="zh-CN"/>
        </w:rPr>
        <w:t>ity reduction will be recovered;</w:t>
      </w:r>
    </w:p>
    <w:p w14:paraId="23C457ED" w14:textId="2D328E2E" w:rsidR="001A6F3C" w:rsidRPr="00482D6A" w:rsidRDefault="006356D3" w:rsidP="00C44C3E">
      <w:pPr>
        <w:pStyle w:val="aff"/>
        <w:numPr>
          <w:ilvl w:val="0"/>
          <w:numId w:val="45"/>
        </w:numPr>
        <w:ind w:leftChars="0"/>
        <w:rPr>
          <w:b/>
          <w:lang w:eastAsia="zh-CN"/>
        </w:rPr>
      </w:pPr>
      <w:r w:rsidRPr="00C44C3E">
        <w:rPr>
          <w:rFonts w:eastAsiaTheme="minorEastAsia"/>
          <w:b/>
          <w:lang w:eastAsia="zh-CN"/>
        </w:rPr>
        <w:t>Alt2: the bottleneck channel of NR eMBB/URLLC coverage is taken as the target of coverage recovery</w:t>
      </w:r>
      <w:r w:rsidR="00482D6A" w:rsidRPr="00C44C3E">
        <w:rPr>
          <w:rFonts w:eastAsiaTheme="minorEastAsia"/>
          <w:b/>
          <w:lang w:eastAsia="zh-CN"/>
        </w:rPr>
        <w:t>.</w:t>
      </w:r>
    </w:p>
    <w:p w14:paraId="39B4D035" w14:textId="269797DE" w:rsidR="00115B1B" w:rsidRPr="001C5D63" w:rsidRDefault="00115B1B" w:rsidP="00115B1B">
      <w:pPr>
        <w:pStyle w:val="1"/>
        <w:numPr>
          <w:ilvl w:val="0"/>
          <w:numId w:val="4"/>
        </w:numPr>
        <w:rPr>
          <w:rFonts w:ascii="Times New Roman" w:hAnsi="Times New Roman"/>
          <w:lang w:eastAsia="zh-CN"/>
        </w:rPr>
      </w:pPr>
      <w:r w:rsidRPr="001C5D63">
        <w:rPr>
          <w:rFonts w:ascii="Times New Roman" w:eastAsiaTheme="minorEastAsia" w:hAnsi="Times New Roman"/>
          <w:lang w:eastAsia="zh-CN"/>
        </w:rPr>
        <w:t>Conclusions</w:t>
      </w:r>
    </w:p>
    <w:p w14:paraId="52331CFA" w14:textId="0CE55383" w:rsidR="005A06EC" w:rsidRDefault="00C62879" w:rsidP="00C10AA0">
      <w:pPr>
        <w:jc w:val="both"/>
        <w:rPr>
          <w:lang w:eastAsia="zh-CN"/>
        </w:rPr>
      </w:pPr>
      <w:r w:rsidRPr="001C5D63">
        <w:t>In this contribution,</w:t>
      </w:r>
      <w:r w:rsidR="00A02E53" w:rsidRPr="001C5D63">
        <w:t xml:space="preserve"> </w:t>
      </w:r>
      <w:r w:rsidR="009378B9">
        <w:rPr>
          <w:lang w:eastAsia="zh-CN"/>
        </w:rPr>
        <w:t xml:space="preserve">considerations on </w:t>
      </w:r>
      <w:r w:rsidR="00AE36C4">
        <w:rPr>
          <w:lang w:eastAsia="zh-CN"/>
        </w:rPr>
        <w:t>coverage recovery for reduced capability NR devices</w:t>
      </w:r>
      <w:r w:rsidR="009378B9" w:rsidRPr="00151FF3">
        <w:rPr>
          <w:lang w:eastAsia="zh-CN"/>
        </w:rPr>
        <w:t xml:space="preserve"> </w:t>
      </w:r>
      <w:r w:rsidR="009378B9">
        <w:rPr>
          <w:lang w:eastAsia="zh-CN"/>
        </w:rPr>
        <w:t>are discussed</w:t>
      </w:r>
      <w:r w:rsidR="00115B1B" w:rsidRPr="001C5D63">
        <w:t>,</w:t>
      </w:r>
      <w:r w:rsidRPr="001C5D63">
        <w:t xml:space="preserve"> </w:t>
      </w:r>
      <w:r w:rsidRPr="001C5D63">
        <w:rPr>
          <w:lang w:eastAsia="zh-CN"/>
        </w:rPr>
        <w:t>and the following proposals are made.</w:t>
      </w:r>
    </w:p>
    <w:p w14:paraId="441D5C6D" w14:textId="77777777" w:rsidR="00E43984" w:rsidRPr="0010793E" w:rsidRDefault="00E43984" w:rsidP="00E43984">
      <w:pPr>
        <w:rPr>
          <w:b/>
        </w:rPr>
      </w:pPr>
      <w:r w:rsidRPr="0010793E">
        <w:rPr>
          <w:rFonts w:hint="eastAsia"/>
          <w:b/>
          <w:lang w:eastAsia="zh-CN"/>
        </w:rPr>
        <w:t>P</w:t>
      </w:r>
      <w:r w:rsidRPr="0010793E">
        <w:rPr>
          <w:b/>
          <w:lang w:eastAsia="zh-CN"/>
        </w:rPr>
        <w:t xml:space="preserve">roposal 1: If </w:t>
      </w:r>
      <w:r w:rsidRPr="0010793E">
        <w:rPr>
          <w:b/>
          <w:lang w:val="en-US" w:eastAsia="zh-CN"/>
        </w:rPr>
        <w:t xml:space="preserve">the coverage of all physical channels that has been affected by complexity reduction will be recovered, there are two kinds of ways to </w:t>
      </w:r>
      <w:r w:rsidRPr="0010793E">
        <w:rPr>
          <w:b/>
        </w:rPr>
        <w:t>compensate for potential coverage reduction</w:t>
      </w:r>
    </w:p>
    <w:p w14:paraId="5CCF8043" w14:textId="5EABBE50" w:rsidR="00E43984" w:rsidRPr="00E43984" w:rsidRDefault="00E43984" w:rsidP="00E43984">
      <w:pPr>
        <w:pStyle w:val="aff"/>
        <w:numPr>
          <w:ilvl w:val="0"/>
          <w:numId w:val="45"/>
        </w:numPr>
        <w:ind w:leftChars="0"/>
        <w:rPr>
          <w:b/>
          <w:lang w:eastAsia="zh-CN"/>
        </w:rPr>
      </w:pPr>
      <w:r w:rsidRPr="0010793E">
        <w:rPr>
          <w:rFonts w:eastAsiaTheme="minorEastAsia"/>
          <w:b/>
          <w:lang w:eastAsia="zh-CN"/>
        </w:rPr>
        <w:t xml:space="preserve">Introduce more </w:t>
      </w:r>
      <w:r w:rsidR="005E586B" w:rsidRPr="0010793E">
        <w:rPr>
          <w:rFonts w:eastAsiaTheme="minorEastAsia"/>
          <w:b/>
          <w:lang w:eastAsia="zh-CN"/>
        </w:rPr>
        <w:t>repetitions</w:t>
      </w:r>
      <w:r w:rsidR="00482D6A">
        <w:rPr>
          <w:rFonts w:eastAsiaTheme="minorEastAsia"/>
          <w:b/>
          <w:lang w:eastAsia="zh-CN"/>
        </w:rPr>
        <w:t>;</w:t>
      </w:r>
    </w:p>
    <w:p w14:paraId="10CF56BB" w14:textId="1B746EE8" w:rsidR="004A1133" w:rsidRPr="00E43984" w:rsidRDefault="00E43984" w:rsidP="00E43984">
      <w:pPr>
        <w:pStyle w:val="aff"/>
        <w:numPr>
          <w:ilvl w:val="0"/>
          <w:numId w:val="45"/>
        </w:numPr>
        <w:ind w:leftChars="0"/>
        <w:rPr>
          <w:b/>
          <w:lang w:eastAsia="zh-CN"/>
        </w:rPr>
      </w:pPr>
      <w:r w:rsidRPr="00E43984">
        <w:rPr>
          <w:rFonts w:eastAsiaTheme="minorEastAsia"/>
          <w:b/>
          <w:lang w:eastAsia="zh-CN"/>
        </w:rPr>
        <w:t>Allow combination of transmission associated with different SSB indexes.</w:t>
      </w:r>
    </w:p>
    <w:p w14:paraId="6D260905" w14:textId="7D6CA4BC" w:rsidR="00284B2F" w:rsidRPr="00E43984" w:rsidRDefault="00E43984" w:rsidP="004A1133">
      <w:pPr>
        <w:jc w:val="both"/>
        <w:rPr>
          <w:b/>
          <w:lang w:eastAsia="zh-CN"/>
        </w:rPr>
      </w:pPr>
      <w:r w:rsidRPr="00804260">
        <w:rPr>
          <w:b/>
          <w:lang w:eastAsia="zh-CN"/>
        </w:rPr>
        <w:t xml:space="preserve">Proposal 2. If </w:t>
      </w:r>
      <w:r w:rsidRPr="00804260">
        <w:rPr>
          <w:b/>
          <w:lang w:val="en-US" w:eastAsia="zh-CN"/>
        </w:rPr>
        <w:t>the bottleneck channel of NR eMBB/URLLC coverage is taken as the target of coverage recovery</w:t>
      </w:r>
      <w:r w:rsidRPr="00804260">
        <w:rPr>
          <w:b/>
          <w:lang w:eastAsia="zh-CN"/>
        </w:rPr>
        <w:t>, the cell edge data rate requirement should be determined firstly</w:t>
      </w:r>
      <w:r>
        <w:rPr>
          <w:b/>
          <w:lang w:eastAsia="zh-CN"/>
        </w:rPr>
        <w:t>, and then the coverage gap will be evaluated based on the reduced capability</w:t>
      </w:r>
      <w:r w:rsidRPr="00804260">
        <w:rPr>
          <w:b/>
          <w:lang w:eastAsia="zh-CN"/>
        </w:rPr>
        <w:t>.</w:t>
      </w:r>
    </w:p>
    <w:p w14:paraId="358A1B82" w14:textId="77777777" w:rsidR="00E43984" w:rsidRDefault="00E43984" w:rsidP="00E43984">
      <w:pPr>
        <w:rPr>
          <w:lang w:eastAsia="zh-CN"/>
        </w:rPr>
      </w:pPr>
      <w:r w:rsidRPr="00804260">
        <w:rPr>
          <w:b/>
          <w:lang w:eastAsia="zh-CN"/>
        </w:rPr>
        <w:t xml:space="preserve">Proposal </w:t>
      </w:r>
      <w:r>
        <w:rPr>
          <w:b/>
          <w:lang w:eastAsia="zh-CN"/>
        </w:rPr>
        <w:t>3</w:t>
      </w:r>
      <w:r w:rsidRPr="00804260">
        <w:rPr>
          <w:b/>
          <w:lang w:eastAsia="zh-CN"/>
        </w:rPr>
        <w:t xml:space="preserve">. </w:t>
      </w:r>
      <w:r>
        <w:rPr>
          <w:b/>
          <w:lang w:eastAsia="zh-CN"/>
        </w:rPr>
        <w:t>Down selection from the two alternatives before making any detail solutions for the coverage recovery</w:t>
      </w:r>
      <w:r w:rsidRPr="00804260">
        <w:rPr>
          <w:b/>
          <w:lang w:eastAsia="zh-CN"/>
        </w:rPr>
        <w:t>.</w:t>
      </w:r>
      <w:r>
        <w:rPr>
          <w:lang w:eastAsia="zh-CN"/>
        </w:rPr>
        <w:t xml:space="preserve"> </w:t>
      </w:r>
    </w:p>
    <w:p w14:paraId="0E4E1169" w14:textId="324D330B" w:rsidR="00E43984" w:rsidRPr="00C44C3E" w:rsidRDefault="00E43984" w:rsidP="00C44C3E">
      <w:pPr>
        <w:pStyle w:val="aff"/>
        <w:numPr>
          <w:ilvl w:val="0"/>
          <w:numId w:val="45"/>
        </w:numPr>
        <w:ind w:leftChars="0"/>
        <w:rPr>
          <w:rFonts w:eastAsiaTheme="minorEastAsia"/>
          <w:b/>
          <w:lang w:eastAsia="zh-CN"/>
        </w:rPr>
      </w:pPr>
      <w:r w:rsidRPr="00065B8C">
        <w:rPr>
          <w:rFonts w:eastAsiaTheme="minorEastAsia"/>
          <w:b/>
          <w:lang w:eastAsia="zh-CN"/>
        </w:rPr>
        <w:t>Alt1:</w:t>
      </w:r>
      <w:r w:rsidRPr="00C44C3E">
        <w:rPr>
          <w:rFonts w:eastAsiaTheme="minorEastAsia"/>
          <w:b/>
          <w:lang w:eastAsia="zh-CN"/>
        </w:rPr>
        <w:t xml:space="preserve"> the coverage of all the channels that has been affected by complex</w:t>
      </w:r>
      <w:r w:rsidR="00482D6A" w:rsidRPr="00C44C3E">
        <w:rPr>
          <w:rFonts w:eastAsiaTheme="minorEastAsia"/>
          <w:b/>
          <w:lang w:eastAsia="zh-CN"/>
        </w:rPr>
        <w:t>ity reduction will be recovered;</w:t>
      </w:r>
    </w:p>
    <w:p w14:paraId="34957DC9" w14:textId="56ABF261" w:rsidR="00284B2F" w:rsidRPr="00EB793A" w:rsidRDefault="00E43984" w:rsidP="00C44C3E">
      <w:pPr>
        <w:pStyle w:val="aff"/>
        <w:numPr>
          <w:ilvl w:val="0"/>
          <w:numId w:val="45"/>
        </w:numPr>
        <w:ind w:leftChars="0"/>
        <w:rPr>
          <w:b/>
          <w:lang w:eastAsia="zh-CN"/>
        </w:rPr>
      </w:pPr>
      <w:r w:rsidRPr="00C44C3E">
        <w:rPr>
          <w:rFonts w:eastAsiaTheme="minorEastAsia"/>
          <w:b/>
          <w:lang w:eastAsia="zh-CN"/>
        </w:rPr>
        <w:t>Alt2: the bottleneck channel of NR eMBB/URLLC coverage is taken as the target of coverage recovery</w:t>
      </w:r>
      <w:r w:rsidR="00482D6A" w:rsidRPr="00C44C3E">
        <w:rPr>
          <w:rFonts w:eastAsiaTheme="minorEastAsia"/>
          <w:b/>
          <w:lang w:eastAsia="zh-CN"/>
        </w:rPr>
        <w:t>.</w:t>
      </w:r>
    </w:p>
    <w:p w14:paraId="6DB3724D" w14:textId="29DB6D01" w:rsidR="00A74426" w:rsidRPr="001C5D63" w:rsidRDefault="004B1273" w:rsidP="004B1273">
      <w:pPr>
        <w:pStyle w:val="1"/>
        <w:numPr>
          <w:ilvl w:val="0"/>
          <w:numId w:val="4"/>
        </w:numPr>
        <w:rPr>
          <w:rFonts w:ascii="Times New Roman" w:eastAsiaTheme="minorEastAsia" w:hAnsi="Times New Roman"/>
          <w:lang w:eastAsia="zh-CN"/>
        </w:rPr>
      </w:pPr>
      <w:r w:rsidRPr="001C5D63">
        <w:rPr>
          <w:rFonts w:ascii="Times New Roman" w:eastAsiaTheme="minorEastAsia" w:hAnsi="Times New Roman"/>
          <w:lang w:eastAsia="zh-CN"/>
        </w:rPr>
        <w:t>Reference</w:t>
      </w:r>
      <w:r w:rsidR="007F1876" w:rsidRPr="001C5D63">
        <w:rPr>
          <w:rFonts w:ascii="Times New Roman" w:eastAsiaTheme="minorEastAsia" w:hAnsi="Times New Roman"/>
          <w:lang w:eastAsia="zh-CN"/>
        </w:rPr>
        <w:t>s</w:t>
      </w:r>
    </w:p>
    <w:p w14:paraId="2954DCE5" w14:textId="3C3AA8FA" w:rsidR="0084194A" w:rsidRPr="00482D6A" w:rsidRDefault="00ED0F51" w:rsidP="00AD6646">
      <w:pPr>
        <w:pStyle w:val="aff"/>
        <w:numPr>
          <w:ilvl w:val="0"/>
          <w:numId w:val="6"/>
        </w:numPr>
        <w:ind w:leftChars="0"/>
        <w:rPr>
          <w:rFonts w:ascii="Times New Roman" w:hAnsi="Times New Roman"/>
          <w:lang w:val="x-none" w:eastAsia="zh-CN"/>
        </w:rPr>
      </w:pPr>
      <w:r w:rsidRPr="00ED0F51">
        <w:rPr>
          <w:rFonts w:ascii="Times New Roman" w:hAnsi="Times New Roman"/>
          <w:lang w:val="x-none" w:eastAsia="zh-CN"/>
        </w:rPr>
        <w:t>RP-193238</w:t>
      </w:r>
      <w:r w:rsidR="008B6BC0">
        <w:rPr>
          <w:rFonts w:ascii="Times New Roman" w:hAnsi="Times New Roman"/>
          <w:lang w:val="x-none" w:eastAsia="zh-CN"/>
        </w:rPr>
        <w:t xml:space="preserve">, </w:t>
      </w:r>
      <w:r w:rsidRPr="00ED0F51">
        <w:rPr>
          <w:rFonts w:ascii="Times New Roman" w:hAnsi="Times New Roman"/>
          <w:lang w:val="x-none" w:eastAsia="zh-CN"/>
        </w:rPr>
        <w:t>New SID on support of reduced capability NR devices</w:t>
      </w:r>
      <w:r w:rsidR="004D3B51" w:rsidRPr="001C5D63">
        <w:rPr>
          <w:rFonts w:ascii="Times New Roman" w:hAnsi="Times New Roman"/>
          <w:lang w:val="x-none" w:eastAsia="zh-CN"/>
        </w:rPr>
        <w:t>.</w:t>
      </w:r>
    </w:p>
    <w:p w14:paraId="2D82D4F0" w14:textId="5783C1B3" w:rsidR="008D1670" w:rsidRDefault="00482D6A" w:rsidP="009520F8">
      <w:pPr>
        <w:pStyle w:val="1"/>
        <w:numPr>
          <w:ilvl w:val="0"/>
          <w:numId w:val="4"/>
        </w:numPr>
        <w:rPr>
          <w:lang w:eastAsia="zh-CN"/>
        </w:rPr>
      </w:pPr>
      <w:r>
        <w:rPr>
          <w:rFonts w:hint="eastAsia"/>
          <w:lang w:eastAsia="zh-CN"/>
        </w:rPr>
        <w:t>A</w:t>
      </w:r>
      <w:r>
        <w:rPr>
          <w:lang w:eastAsia="zh-CN"/>
        </w:rPr>
        <w:t>ppendix</w:t>
      </w:r>
    </w:p>
    <w:p w14:paraId="24778ABC" w14:textId="58723BF5" w:rsidR="008D1670" w:rsidRPr="00201C66" w:rsidRDefault="008D1670" w:rsidP="008D1670">
      <w:pPr>
        <w:jc w:val="center"/>
        <w:rPr>
          <w:lang w:eastAsia="zh-CN"/>
        </w:rPr>
      </w:pPr>
      <w:r w:rsidRPr="00201C66">
        <w:rPr>
          <w:lang w:eastAsia="zh-CN"/>
        </w:rPr>
        <w:t>Table I: Link budget</w:t>
      </w:r>
      <w:r w:rsidR="007E507F">
        <w:rPr>
          <w:lang w:eastAsia="zh-CN"/>
        </w:rPr>
        <w:t xml:space="preserve"> parameters</w:t>
      </w:r>
      <w:r w:rsidRPr="00201C66">
        <w:rPr>
          <w:lang w:eastAsia="zh-CN"/>
        </w:rPr>
        <w:t xml:space="preserve"> </w:t>
      </w:r>
      <w:r w:rsidR="007E507F">
        <w:rPr>
          <w:lang w:eastAsia="zh-CN"/>
        </w:rPr>
        <w:t>for</w:t>
      </w:r>
      <w:r w:rsidRPr="00201C66">
        <w:rPr>
          <w:lang w:eastAsia="zh-CN"/>
        </w:rPr>
        <w:t xml:space="preserve"> </w:t>
      </w:r>
      <w:r>
        <w:rPr>
          <w:lang w:eastAsia="zh-CN"/>
        </w:rPr>
        <w:t xml:space="preserve">NR </w:t>
      </w:r>
      <w:r w:rsidR="007E507F">
        <w:rPr>
          <w:lang w:eastAsia="zh-CN"/>
        </w:rPr>
        <w:t>physical channels</w:t>
      </w:r>
      <w:r w:rsidRPr="00201C66">
        <w:rPr>
          <w:lang w:eastAsia="zh-CN"/>
        </w:rPr>
        <w:t xml:space="preserve"> with SCS of </w:t>
      </w:r>
      <w:r w:rsidR="007E507F">
        <w:rPr>
          <w:lang w:eastAsia="zh-CN"/>
        </w:rPr>
        <w:t>30</w:t>
      </w:r>
      <w:r w:rsidRPr="00201C66">
        <w:rPr>
          <w:lang w:eastAsia="zh-CN"/>
        </w:rPr>
        <w:t xml:space="preserve"> KHz</w:t>
      </w:r>
    </w:p>
    <w:tbl>
      <w:tblPr>
        <w:tblW w:w="5000" w:type="pct"/>
        <w:jc w:val="center"/>
        <w:tblLayout w:type="fixed"/>
        <w:tblLook w:val="04A0" w:firstRow="1" w:lastRow="0" w:firstColumn="1" w:lastColumn="0" w:noHBand="0" w:noVBand="1"/>
      </w:tblPr>
      <w:tblGrid>
        <w:gridCol w:w="554"/>
        <w:gridCol w:w="4984"/>
        <w:gridCol w:w="1849"/>
        <w:gridCol w:w="2242"/>
      </w:tblGrid>
      <w:tr w:rsidR="004D3FA3" w:rsidRPr="00201C66" w14:paraId="2926918B" w14:textId="4F580DCE" w:rsidTr="002666EA">
        <w:trPr>
          <w:trHeight w:val="510"/>
          <w:jc w:val="center"/>
        </w:trPr>
        <w:tc>
          <w:tcPr>
            <w:tcW w:w="288" w:type="pct"/>
            <w:tcBorders>
              <w:top w:val="single" w:sz="4" w:space="0" w:color="auto"/>
              <w:left w:val="single" w:sz="4" w:space="0" w:color="auto"/>
              <w:bottom w:val="single" w:sz="4" w:space="0" w:color="auto"/>
              <w:right w:val="single" w:sz="4" w:space="0" w:color="auto"/>
            </w:tcBorders>
            <w:shd w:val="clear" w:color="auto" w:fill="DEEAF6"/>
            <w:vAlign w:val="center"/>
          </w:tcPr>
          <w:p w14:paraId="0A0273AF" w14:textId="7D4CB9D1" w:rsidR="00F72C49" w:rsidRPr="00201C66" w:rsidRDefault="004D3FA3" w:rsidP="007E507F">
            <w:pPr>
              <w:spacing w:after="0"/>
              <w:jc w:val="center"/>
              <w:rPr>
                <w:lang w:eastAsia="zh-CN"/>
              </w:rPr>
            </w:pPr>
            <w:r>
              <w:rPr>
                <w:lang w:eastAsia="zh-CN"/>
              </w:rPr>
              <w:t>N</w:t>
            </w:r>
            <w:r>
              <w:rPr>
                <w:rFonts w:hint="eastAsia"/>
                <w:lang w:eastAsia="zh-CN"/>
              </w:rPr>
              <w:t>o.</w:t>
            </w:r>
          </w:p>
        </w:tc>
        <w:tc>
          <w:tcPr>
            <w:tcW w:w="2588" w:type="pct"/>
            <w:tcBorders>
              <w:top w:val="single" w:sz="4" w:space="0" w:color="auto"/>
              <w:left w:val="single" w:sz="4" w:space="0" w:color="auto"/>
              <w:bottom w:val="single" w:sz="4" w:space="0" w:color="auto"/>
              <w:right w:val="single" w:sz="4" w:space="0" w:color="auto"/>
            </w:tcBorders>
            <w:shd w:val="clear" w:color="auto" w:fill="DEEAF6"/>
            <w:noWrap/>
            <w:vAlign w:val="center"/>
          </w:tcPr>
          <w:p w14:paraId="1B1CB4B0" w14:textId="5D0533F3" w:rsidR="00F72C49" w:rsidRPr="00201C66" w:rsidRDefault="00F72C49" w:rsidP="007E507F">
            <w:pPr>
              <w:spacing w:after="0"/>
              <w:jc w:val="center"/>
              <w:rPr>
                <w:lang w:eastAsia="zh-CN"/>
              </w:rPr>
            </w:pPr>
            <w:r>
              <w:rPr>
                <w:rFonts w:hint="eastAsia"/>
                <w:lang w:eastAsia="zh-CN"/>
              </w:rPr>
              <w:t>p</w:t>
            </w:r>
            <w:r>
              <w:rPr>
                <w:lang w:eastAsia="zh-CN"/>
              </w:rPr>
              <w:t>arameters</w:t>
            </w:r>
          </w:p>
        </w:tc>
        <w:tc>
          <w:tcPr>
            <w:tcW w:w="960" w:type="pct"/>
            <w:tcBorders>
              <w:top w:val="single" w:sz="4" w:space="0" w:color="auto"/>
              <w:left w:val="nil"/>
              <w:bottom w:val="single" w:sz="4" w:space="0" w:color="auto"/>
              <w:right w:val="single" w:sz="4" w:space="0" w:color="auto"/>
            </w:tcBorders>
            <w:shd w:val="clear" w:color="auto" w:fill="auto"/>
            <w:vAlign w:val="center"/>
          </w:tcPr>
          <w:p w14:paraId="374C974C" w14:textId="7280105B" w:rsidR="00F72C49" w:rsidRPr="009520F8" w:rsidRDefault="00F72C49">
            <w:pPr>
              <w:spacing w:after="0"/>
              <w:jc w:val="center"/>
              <w:rPr>
                <w:lang w:eastAsia="zh-CN"/>
              </w:rPr>
            </w:pPr>
            <w:r w:rsidRPr="009520F8">
              <w:rPr>
                <w:lang w:eastAsia="zh-CN"/>
              </w:rPr>
              <w:t>Downlink</w:t>
            </w:r>
          </w:p>
        </w:tc>
        <w:tc>
          <w:tcPr>
            <w:tcW w:w="1164" w:type="pct"/>
            <w:tcBorders>
              <w:top w:val="single" w:sz="4" w:space="0" w:color="auto"/>
              <w:left w:val="single" w:sz="4" w:space="0" w:color="auto"/>
              <w:bottom w:val="single" w:sz="4" w:space="0" w:color="auto"/>
              <w:right w:val="single" w:sz="4" w:space="0" w:color="auto"/>
            </w:tcBorders>
            <w:vAlign w:val="center"/>
          </w:tcPr>
          <w:p w14:paraId="10550828" w14:textId="0FB493AC" w:rsidR="00F72C49" w:rsidRPr="009520F8" w:rsidRDefault="00F72C49">
            <w:pPr>
              <w:spacing w:after="0"/>
              <w:jc w:val="center"/>
              <w:rPr>
                <w:lang w:eastAsia="zh-CN"/>
              </w:rPr>
            </w:pPr>
            <w:r w:rsidRPr="009520F8">
              <w:rPr>
                <w:lang w:eastAsia="zh-CN"/>
              </w:rPr>
              <w:t>Uplink</w:t>
            </w:r>
          </w:p>
        </w:tc>
      </w:tr>
      <w:tr w:rsidR="004D3FA3" w:rsidRPr="00201C66" w14:paraId="75395835" w14:textId="7BB7219D" w:rsidTr="002666EA">
        <w:trPr>
          <w:trHeight w:val="510"/>
          <w:jc w:val="center"/>
        </w:trPr>
        <w:tc>
          <w:tcPr>
            <w:tcW w:w="288" w:type="pct"/>
            <w:tcBorders>
              <w:top w:val="single" w:sz="4" w:space="0" w:color="auto"/>
              <w:left w:val="single" w:sz="4" w:space="0" w:color="auto"/>
              <w:bottom w:val="single" w:sz="4" w:space="0" w:color="auto"/>
              <w:right w:val="single" w:sz="4" w:space="0" w:color="auto"/>
            </w:tcBorders>
            <w:shd w:val="clear" w:color="auto" w:fill="DEEAF6"/>
            <w:vAlign w:val="center"/>
          </w:tcPr>
          <w:p w14:paraId="191220B8" w14:textId="77777777" w:rsidR="00F72C49" w:rsidRPr="00201C66" w:rsidRDefault="00F72C49" w:rsidP="0095058A">
            <w:pPr>
              <w:spacing w:after="0"/>
              <w:jc w:val="center"/>
              <w:rPr>
                <w:lang w:eastAsia="zh-CN"/>
              </w:rPr>
            </w:pPr>
            <w:r w:rsidRPr="00201C66">
              <w:rPr>
                <w:lang w:eastAsia="zh-CN"/>
              </w:rPr>
              <w:t>1</w:t>
            </w:r>
          </w:p>
        </w:tc>
        <w:tc>
          <w:tcPr>
            <w:tcW w:w="2588" w:type="pct"/>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677E0530" w14:textId="3EC162F3" w:rsidR="00F72C49" w:rsidRPr="00201C66" w:rsidRDefault="00F72C49">
            <w:pPr>
              <w:spacing w:after="0"/>
              <w:jc w:val="center"/>
              <w:rPr>
                <w:lang w:eastAsia="zh-CN"/>
              </w:rPr>
            </w:pPr>
            <w:r w:rsidRPr="008C2242">
              <w:rPr>
                <w:lang w:val="en-US"/>
              </w:rPr>
              <w:t>Number of antenna elements</w:t>
            </w:r>
          </w:p>
        </w:tc>
        <w:tc>
          <w:tcPr>
            <w:tcW w:w="960" w:type="pct"/>
            <w:tcBorders>
              <w:top w:val="single" w:sz="4" w:space="0" w:color="auto"/>
              <w:left w:val="nil"/>
              <w:bottom w:val="single" w:sz="4" w:space="0" w:color="auto"/>
              <w:right w:val="single" w:sz="4" w:space="0" w:color="auto"/>
            </w:tcBorders>
            <w:shd w:val="clear" w:color="auto" w:fill="auto"/>
            <w:vAlign w:val="center"/>
            <w:hideMark/>
          </w:tcPr>
          <w:p w14:paraId="56019071" w14:textId="71CE2AD2" w:rsidR="00F72C49" w:rsidRPr="009520F8" w:rsidRDefault="001375BF">
            <w:pPr>
              <w:spacing w:after="0"/>
              <w:jc w:val="center"/>
              <w:rPr>
                <w:lang w:eastAsia="zh-CN"/>
              </w:rPr>
            </w:pPr>
            <w:r w:rsidRPr="009520F8">
              <w:rPr>
                <w:lang w:eastAsia="zh-CN"/>
              </w:rPr>
              <w:t>gNB:</w:t>
            </w:r>
            <w:r w:rsidR="00A166F6" w:rsidRPr="009520F8">
              <w:rPr>
                <w:lang w:eastAsia="zh-CN"/>
              </w:rPr>
              <w:t>64Tx</w:t>
            </w:r>
          </w:p>
          <w:p w14:paraId="6899F42D" w14:textId="62ACC13E" w:rsidR="001375BF" w:rsidRPr="009520F8" w:rsidRDefault="001375BF">
            <w:pPr>
              <w:spacing w:after="0"/>
              <w:jc w:val="center"/>
              <w:rPr>
                <w:lang w:eastAsia="zh-CN"/>
              </w:rPr>
            </w:pPr>
            <w:r w:rsidRPr="009520F8">
              <w:rPr>
                <w:lang w:eastAsia="zh-CN"/>
              </w:rPr>
              <w:t>UE:4</w:t>
            </w:r>
            <w:r w:rsidR="00A166F6" w:rsidRPr="009520F8">
              <w:rPr>
                <w:lang w:eastAsia="zh-CN"/>
              </w:rPr>
              <w:t>Rx</w:t>
            </w:r>
          </w:p>
        </w:tc>
        <w:tc>
          <w:tcPr>
            <w:tcW w:w="1164" w:type="pct"/>
            <w:tcBorders>
              <w:top w:val="single" w:sz="4" w:space="0" w:color="auto"/>
              <w:left w:val="single" w:sz="4" w:space="0" w:color="auto"/>
              <w:bottom w:val="single" w:sz="4" w:space="0" w:color="auto"/>
              <w:right w:val="single" w:sz="4" w:space="0" w:color="auto"/>
            </w:tcBorders>
            <w:vAlign w:val="center"/>
          </w:tcPr>
          <w:p w14:paraId="4EDEE834" w14:textId="3FB531EA" w:rsidR="001375BF" w:rsidRPr="009520F8" w:rsidRDefault="001375BF">
            <w:pPr>
              <w:spacing w:after="0"/>
              <w:jc w:val="center"/>
              <w:rPr>
                <w:lang w:eastAsia="zh-CN"/>
              </w:rPr>
            </w:pPr>
            <w:r w:rsidRPr="009520F8">
              <w:rPr>
                <w:lang w:eastAsia="zh-CN"/>
              </w:rPr>
              <w:t>UE:2</w:t>
            </w:r>
            <w:r w:rsidR="00A166F6" w:rsidRPr="009520F8">
              <w:rPr>
                <w:lang w:eastAsia="zh-CN"/>
              </w:rPr>
              <w:t>Tx</w:t>
            </w:r>
          </w:p>
          <w:p w14:paraId="72321244" w14:textId="0F619FF5" w:rsidR="00F72C49" w:rsidRPr="009520F8" w:rsidRDefault="001375BF">
            <w:pPr>
              <w:spacing w:after="0"/>
              <w:jc w:val="center"/>
              <w:rPr>
                <w:lang w:eastAsia="zh-CN"/>
              </w:rPr>
            </w:pPr>
            <w:r w:rsidRPr="009520F8">
              <w:rPr>
                <w:lang w:eastAsia="zh-CN"/>
              </w:rPr>
              <w:t>gNB:</w:t>
            </w:r>
            <w:r w:rsidR="00A166F6" w:rsidRPr="009520F8">
              <w:rPr>
                <w:lang w:eastAsia="zh-CN"/>
              </w:rPr>
              <w:t>64Rx</w:t>
            </w:r>
          </w:p>
        </w:tc>
      </w:tr>
      <w:tr w:rsidR="00633598" w:rsidRPr="00201C66" w14:paraId="284065E4" w14:textId="59992B63" w:rsidTr="002666EA">
        <w:trPr>
          <w:trHeight w:val="300"/>
          <w:jc w:val="center"/>
        </w:trPr>
        <w:tc>
          <w:tcPr>
            <w:tcW w:w="288" w:type="pct"/>
            <w:tcBorders>
              <w:top w:val="single" w:sz="4" w:space="0" w:color="auto"/>
              <w:left w:val="single" w:sz="4" w:space="0" w:color="auto"/>
              <w:bottom w:val="single" w:sz="4" w:space="0" w:color="auto"/>
              <w:right w:val="single" w:sz="4" w:space="0" w:color="auto"/>
            </w:tcBorders>
            <w:shd w:val="clear" w:color="auto" w:fill="B6DDE8" w:themeFill="accent5" w:themeFillTint="66"/>
            <w:vAlign w:val="center"/>
          </w:tcPr>
          <w:p w14:paraId="33F9DEBE" w14:textId="77777777" w:rsidR="00F72C49" w:rsidRPr="00201C66" w:rsidRDefault="00F72C49" w:rsidP="004438BE">
            <w:pPr>
              <w:spacing w:after="0"/>
              <w:jc w:val="center"/>
              <w:rPr>
                <w:lang w:eastAsia="zh-CN"/>
              </w:rPr>
            </w:pPr>
            <w:r w:rsidRPr="00201C66">
              <w:rPr>
                <w:lang w:eastAsia="zh-CN"/>
              </w:rPr>
              <w:t>2</w:t>
            </w:r>
          </w:p>
        </w:tc>
        <w:tc>
          <w:tcPr>
            <w:tcW w:w="2588" w:type="pct"/>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center"/>
            <w:hideMark/>
          </w:tcPr>
          <w:p w14:paraId="13E2F1AC" w14:textId="77777777" w:rsidR="00F72C49" w:rsidRPr="00201C66" w:rsidRDefault="00F72C49">
            <w:pPr>
              <w:spacing w:after="0"/>
              <w:jc w:val="center"/>
              <w:rPr>
                <w:lang w:eastAsia="zh-CN"/>
              </w:rPr>
            </w:pPr>
            <w:r w:rsidRPr="00201C66">
              <w:rPr>
                <w:lang w:eastAsia="zh-CN"/>
              </w:rPr>
              <w:t>TX Power (dBm)</w:t>
            </w:r>
          </w:p>
        </w:tc>
        <w:tc>
          <w:tcPr>
            <w:tcW w:w="960" w:type="pct"/>
            <w:tcBorders>
              <w:top w:val="single" w:sz="4" w:space="0" w:color="auto"/>
              <w:left w:val="nil"/>
              <w:bottom w:val="single" w:sz="4" w:space="0" w:color="auto"/>
              <w:right w:val="single" w:sz="4" w:space="0" w:color="auto"/>
            </w:tcBorders>
            <w:shd w:val="clear" w:color="auto" w:fill="auto"/>
            <w:noWrap/>
            <w:vAlign w:val="center"/>
            <w:hideMark/>
          </w:tcPr>
          <w:p w14:paraId="045E1460" w14:textId="2F42447C" w:rsidR="00F72C49" w:rsidRPr="009520F8" w:rsidRDefault="00F72C49">
            <w:pPr>
              <w:spacing w:after="0"/>
              <w:jc w:val="center"/>
              <w:rPr>
                <w:lang w:eastAsia="zh-CN"/>
              </w:rPr>
            </w:pPr>
            <w:r w:rsidRPr="009520F8">
              <w:rPr>
                <w:lang w:eastAsia="zh-CN"/>
              </w:rPr>
              <w:t>53</w:t>
            </w:r>
          </w:p>
        </w:tc>
        <w:tc>
          <w:tcPr>
            <w:tcW w:w="1164" w:type="pct"/>
            <w:tcBorders>
              <w:top w:val="single" w:sz="4" w:space="0" w:color="auto"/>
              <w:left w:val="single" w:sz="4" w:space="0" w:color="auto"/>
              <w:bottom w:val="single" w:sz="4" w:space="0" w:color="auto"/>
              <w:right w:val="single" w:sz="4" w:space="0" w:color="auto"/>
            </w:tcBorders>
            <w:vAlign w:val="center"/>
          </w:tcPr>
          <w:p w14:paraId="6F8D4819" w14:textId="28959404" w:rsidR="00F72C49" w:rsidRPr="009520F8" w:rsidRDefault="00F72C49">
            <w:pPr>
              <w:spacing w:after="0"/>
              <w:jc w:val="center"/>
              <w:rPr>
                <w:lang w:eastAsia="zh-CN"/>
              </w:rPr>
            </w:pPr>
            <w:r w:rsidRPr="009520F8">
              <w:rPr>
                <w:rFonts w:hint="eastAsia"/>
                <w:lang w:eastAsia="zh-CN"/>
              </w:rPr>
              <w:t>2</w:t>
            </w:r>
            <w:r w:rsidRPr="009520F8">
              <w:rPr>
                <w:lang w:eastAsia="zh-CN"/>
              </w:rPr>
              <w:t>6</w:t>
            </w:r>
          </w:p>
        </w:tc>
      </w:tr>
      <w:tr w:rsidR="00633598" w:rsidRPr="00201C66" w14:paraId="4639D726" w14:textId="13F69DD9" w:rsidTr="002666EA">
        <w:trPr>
          <w:trHeight w:val="300"/>
          <w:jc w:val="center"/>
        </w:trPr>
        <w:tc>
          <w:tcPr>
            <w:tcW w:w="288" w:type="pct"/>
            <w:tcBorders>
              <w:top w:val="single" w:sz="4" w:space="0" w:color="auto"/>
              <w:left w:val="single" w:sz="4" w:space="0" w:color="auto"/>
              <w:bottom w:val="single" w:sz="4" w:space="0" w:color="auto"/>
              <w:right w:val="single" w:sz="4" w:space="0" w:color="auto"/>
            </w:tcBorders>
            <w:shd w:val="clear" w:color="auto" w:fill="B6DDE8" w:themeFill="accent5" w:themeFillTint="66"/>
            <w:vAlign w:val="center"/>
          </w:tcPr>
          <w:p w14:paraId="4991AC73" w14:textId="77777777" w:rsidR="00F72C49" w:rsidRPr="00201C66" w:rsidRDefault="00F72C49" w:rsidP="004438BE">
            <w:pPr>
              <w:spacing w:after="0"/>
              <w:jc w:val="center"/>
              <w:rPr>
                <w:lang w:eastAsia="zh-CN"/>
              </w:rPr>
            </w:pPr>
            <w:r w:rsidRPr="00201C66">
              <w:rPr>
                <w:lang w:eastAsia="zh-CN"/>
              </w:rPr>
              <w:t>3</w:t>
            </w:r>
          </w:p>
        </w:tc>
        <w:tc>
          <w:tcPr>
            <w:tcW w:w="2588" w:type="pct"/>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center"/>
            <w:hideMark/>
          </w:tcPr>
          <w:p w14:paraId="7491A2B2" w14:textId="77777777" w:rsidR="00F72C49" w:rsidRPr="00201C66" w:rsidRDefault="00F72C49">
            <w:pPr>
              <w:spacing w:after="0"/>
              <w:jc w:val="center"/>
              <w:rPr>
                <w:lang w:eastAsia="zh-CN"/>
              </w:rPr>
            </w:pPr>
            <w:r w:rsidRPr="00201C66">
              <w:rPr>
                <w:lang w:eastAsia="zh-CN"/>
              </w:rPr>
              <w:t>RBs</w:t>
            </w:r>
          </w:p>
        </w:tc>
        <w:tc>
          <w:tcPr>
            <w:tcW w:w="960" w:type="pct"/>
            <w:tcBorders>
              <w:top w:val="single" w:sz="4" w:space="0" w:color="auto"/>
              <w:left w:val="nil"/>
              <w:bottom w:val="single" w:sz="4" w:space="0" w:color="auto"/>
              <w:right w:val="single" w:sz="4" w:space="0" w:color="auto"/>
            </w:tcBorders>
            <w:shd w:val="clear" w:color="auto" w:fill="auto"/>
            <w:noWrap/>
            <w:vAlign w:val="center"/>
          </w:tcPr>
          <w:p w14:paraId="121B8E96" w14:textId="7AFE4515" w:rsidR="00F72C49" w:rsidRPr="00201C66" w:rsidRDefault="00F72C49">
            <w:pPr>
              <w:spacing w:after="0"/>
              <w:jc w:val="center"/>
              <w:rPr>
                <w:lang w:eastAsia="zh-CN"/>
              </w:rPr>
            </w:pPr>
            <w:r>
              <w:rPr>
                <w:lang w:eastAsia="zh-CN"/>
              </w:rPr>
              <w:t>272</w:t>
            </w:r>
          </w:p>
        </w:tc>
        <w:tc>
          <w:tcPr>
            <w:tcW w:w="1164" w:type="pct"/>
            <w:tcBorders>
              <w:top w:val="single" w:sz="4" w:space="0" w:color="auto"/>
              <w:left w:val="single" w:sz="4" w:space="0" w:color="auto"/>
              <w:bottom w:val="single" w:sz="4" w:space="0" w:color="auto"/>
              <w:right w:val="single" w:sz="4" w:space="0" w:color="auto"/>
            </w:tcBorders>
            <w:vAlign w:val="center"/>
          </w:tcPr>
          <w:p w14:paraId="0785D9E4" w14:textId="21E65B3A" w:rsidR="00F72C49" w:rsidRPr="00E80BF7" w:rsidRDefault="002666EA">
            <w:pPr>
              <w:spacing w:after="0"/>
              <w:jc w:val="center"/>
              <w:rPr>
                <w:vertAlign w:val="superscript"/>
                <w:lang w:eastAsia="zh-CN"/>
              </w:rPr>
            </w:pPr>
            <w:r>
              <w:rPr>
                <w:lang w:eastAsia="zh-CN"/>
              </w:rPr>
              <w:t>1</w:t>
            </w:r>
            <w:r w:rsidR="00E80BF7">
              <w:rPr>
                <w:vertAlign w:val="superscript"/>
                <w:lang w:eastAsia="zh-CN"/>
              </w:rPr>
              <w:t>*note 1</w:t>
            </w:r>
          </w:p>
        </w:tc>
      </w:tr>
      <w:tr w:rsidR="00633598" w:rsidRPr="00201C66" w14:paraId="0F2D72A2" w14:textId="112CB336" w:rsidTr="002666EA">
        <w:trPr>
          <w:trHeight w:val="300"/>
          <w:jc w:val="center"/>
        </w:trPr>
        <w:tc>
          <w:tcPr>
            <w:tcW w:w="288" w:type="pct"/>
            <w:tcBorders>
              <w:top w:val="single" w:sz="4" w:space="0" w:color="auto"/>
              <w:left w:val="single" w:sz="4" w:space="0" w:color="auto"/>
              <w:bottom w:val="single" w:sz="4" w:space="0" w:color="auto"/>
              <w:right w:val="single" w:sz="4" w:space="0" w:color="auto"/>
            </w:tcBorders>
            <w:shd w:val="clear" w:color="auto" w:fill="B6DDE8" w:themeFill="accent5" w:themeFillTint="66"/>
            <w:vAlign w:val="center"/>
          </w:tcPr>
          <w:p w14:paraId="33FFB1A9" w14:textId="77777777" w:rsidR="00F72C49" w:rsidRPr="00201C66" w:rsidRDefault="00F72C49" w:rsidP="00554324">
            <w:pPr>
              <w:spacing w:after="0"/>
              <w:jc w:val="center"/>
              <w:rPr>
                <w:lang w:eastAsia="zh-CN"/>
              </w:rPr>
            </w:pPr>
            <w:r w:rsidRPr="00201C66">
              <w:rPr>
                <w:lang w:eastAsia="zh-CN"/>
              </w:rPr>
              <w:t>4</w:t>
            </w:r>
          </w:p>
        </w:tc>
        <w:tc>
          <w:tcPr>
            <w:tcW w:w="2588" w:type="pct"/>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center"/>
            <w:hideMark/>
          </w:tcPr>
          <w:p w14:paraId="734F6699" w14:textId="77777777" w:rsidR="00F72C49" w:rsidRPr="00201C66" w:rsidRDefault="00F72C49">
            <w:pPr>
              <w:spacing w:after="0"/>
              <w:jc w:val="center"/>
              <w:rPr>
                <w:lang w:eastAsia="zh-CN"/>
              </w:rPr>
            </w:pPr>
            <w:r w:rsidRPr="00201C66">
              <w:rPr>
                <w:lang w:eastAsia="zh-CN"/>
              </w:rPr>
              <w:t>Subcarriers bandwidth(KHZ)</w:t>
            </w:r>
          </w:p>
        </w:tc>
        <w:tc>
          <w:tcPr>
            <w:tcW w:w="960" w:type="pct"/>
            <w:tcBorders>
              <w:top w:val="single" w:sz="4" w:space="0" w:color="auto"/>
              <w:left w:val="nil"/>
              <w:bottom w:val="single" w:sz="4" w:space="0" w:color="auto"/>
              <w:right w:val="single" w:sz="4" w:space="0" w:color="auto"/>
            </w:tcBorders>
            <w:shd w:val="clear" w:color="auto" w:fill="auto"/>
            <w:noWrap/>
            <w:vAlign w:val="center"/>
            <w:hideMark/>
          </w:tcPr>
          <w:p w14:paraId="4820035A" w14:textId="69B1FE74" w:rsidR="00F72C49" w:rsidRPr="00201C66" w:rsidRDefault="00F72C49">
            <w:pPr>
              <w:spacing w:after="0"/>
              <w:jc w:val="center"/>
              <w:rPr>
                <w:lang w:eastAsia="zh-CN"/>
              </w:rPr>
            </w:pPr>
            <w:r>
              <w:rPr>
                <w:lang w:eastAsia="zh-CN"/>
              </w:rPr>
              <w:t>30</w:t>
            </w:r>
          </w:p>
        </w:tc>
        <w:tc>
          <w:tcPr>
            <w:tcW w:w="1164" w:type="pct"/>
            <w:tcBorders>
              <w:top w:val="single" w:sz="4" w:space="0" w:color="auto"/>
              <w:left w:val="single" w:sz="4" w:space="0" w:color="auto"/>
              <w:bottom w:val="single" w:sz="4" w:space="0" w:color="auto"/>
              <w:right w:val="single" w:sz="4" w:space="0" w:color="auto"/>
            </w:tcBorders>
            <w:vAlign w:val="center"/>
          </w:tcPr>
          <w:p w14:paraId="0F0F3824" w14:textId="235EB0B9" w:rsidR="00F72C49" w:rsidRPr="00201C66" w:rsidRDefault="00F72C49">
            <w:pPr>
              <w:spacing w:after="0"/>
              <w:jc w:val="center"/>
              <w:rPr>
                <w:lang w:eastAsia="zh-CN"/>
              </w:rPr>
            </w:pPr>
            <w:r>
              <w:rPr>
                <w:rFonts w:hint="eastAsia"/>
                <w:lang w:eastAsia="zh-CN"/>
              </w:rPr>
              <w:t>3</w:t>
            </w:r>
            <w:r>
              <w:rPr>
                <w:lang w:eastAsia="zh-CN"/>
              </w:rPr>
              <w:t>0</w:t>
            </w:r>
          </w:p>
        </w:tc>
      </w:tr>
      <w:tr w:rsidR="00633598" w:rsidRPr="00201C66" w14:paraId="5BD60FA3" w14:textId="13C89452" w:rsidTr="002666EA">
        <w:trPr>
          <w:trHeight w:val="300"/>
          <w:jc w:val="center"/>
        </w:trPr>
        <w:tc>
          <w:tcPr>
            <w:tcW w:w="288" w:type="pct"/>
            <w:tcBorders>
              <w:top w:val="nil"/>
              <w:left w:val="single" w:sz="4" w:space="0" w:color="auto"/>
              <w:bottom w:val="single" w:sz="4" w:space="0" w:color="auto"/>
              <w:right w:val="single" w:sz="4" w:space="0" w:color="auto"/>
            </w:tcBorders>
            <w:shd w:val="clear" w:color="auto" w:fill="B6DDE8" w:themeFill="accent5" w:themeFillTint="66"/>
            <w:vAlign w:val="center"/>
          </w:tcPr>
          <w:p w14:paraId="5D9369A5" w14:textId="77777777" w:rsidR="00F72C49" w:rsidRPr="00201C66" w:rsidRDefault="00F72C49" w:rsidP="00554324">
            <w:pPr>
              <w:spacing w:after="0"/>
              <w:jc w:val="center"/>
              <w:rPr>
                <w:lang w:eastAsia="zh-CN"/>
              </w:rPr>
            </w:pPr>
            <w:r w:rsidRPr="00201C66">
              <w:rPr>
                <w:lang w:eastAsia="zh-CN"/>
              </w:rPr>
              <w:lastRenderedPageBreak/>
              <w:t>5</w:t>
            </w:r>
          </w:p>
        </w:tc>
        <w:tc>
          <w:tcPr>
            <w:tcW w:w="2588" w:type="pct"/>
            <w:tcBorders>
              <w:top w:val="nil"/>
              <w:left w:val="single" w:sz="4" w:space="0" w:color="auto"/>
              <w:bottom w:val="single" w:sz="4" w:space="0" w:color="auto"/>
              <w:right w:val="single" w:sz="4" w:space="0" w:color="auto"/>
            </w:tcBorders>
            <w:shd w:val="clear" w:color="auto" w:fill="B6DDE8" w:themeFill="accent5" w:themeFillTint="66"/>
            <w:noWrap/>
            <w:vAlign w:val="center"/>
            <w:hideMark/>
          </w:tcPr>
          <w:p w14:paraId="7B48D301" w14:textId="77777777" w:rsidR="00F72C49" w:rsidRPr="00201C66" w:rsidRDefault="00F72C49">
            <w:pPr>
              <w:spacing w:after="0"/>
              <w:jc w:val="center"/>
              <w:rPr>
                <w:lang w:eastAsia="zh-CN"/>
              </w:rPr>
            </w:pPr>
            <w:r w:rsidRPr="00201C66">
              <w:rPr>
                <w:lang w:eastAsia="zh-CN"/>
              </w:rPr>
              <w:t>Tx Power/Subcarrier (dBm)</w:t>
            </w:r>
          </w:p>
        </w:tc>
        <w:tc>
          <w:tcPr>
            <w:tcW w:w="960" w:type="pct"/>
            <w:tcBorders>
              <w:top w:val="nil"/>
              <w:left w:val="nil"/>
              <w:bottom w:val="single" w:sz="4" w:space="0" w:color="auto"/>
              <w:right w:val="single" w:sz="4" w:space="0" w:color="auto"/>
            </w:tcBorders>
            <w:shd w:val="clear" w:color="auto" w:fill="auto"/>
            <w:noWrap/>
            <w:vAlign w:val="center"/>
            <w:hideMark/>
          </w:tcPr>
          <w:p w14:paraId="33D3B511" w14:textId="1C4A11A8" w:rsidR="00F72C49" w:rsidRPr="00201C66" w:rsidRDefault="00F72C49">
            <w:pPr>
              <w:spacing w:after="0"/>
              <w:jc w:val="center"/>
              <w:rPr>
                <w:lang w:eastAsia="zh-CN"/>
              </w:rPr>
            </w:pPr>
            <w:r>
              <w:rPr>
                <w:lang w:eastAsia="zh-CN"/>
              </w:rPr>
              <w:t>17.9</w:t>
            </w:r>
          </w:p>
        </w:tc>
        <w:tc>
          <w:tcPr>
            <w:tcW w:w="1164" w:type="pct"/>
            <w:tcBorders>
              <w:top w:val="nil"/>
              <w:left w:val="single" w:sz="4" w:space="0" w:color="auto"/>
              <w:bottom w:val="single" w:sz="4" w:space="0" w:color="auto"/>
              <w:right w:val="single" w:sz="4" w:space="0" w:color="auto"/>
            </w:tcBorders>
            <w:vAlign w:val="center"/>
          </w:tcPr>
          <w:p w14:paraId="7AC30466" w14:textId="122652E2" w:rsidR="00F72C49" w:rsidRPr="00201C66" w:rsidRDefault="0026752C" w:rsidP="002666EA">
            <w:pPr>
              <w:spacing w:after="0"/>
              <w:jc w:val="center"/>
              <w:rPr>
                <w:lang w:eastAsia="zh-CN"/>
              </w:rPr>
            </w:pPr>
            <w:r>
              <w:rPr>
                <w:lang w:eastAsia="zh-CN"/>
              </w:rPr>
              <w:t>15.2</w:t>
            </w:r>
          </w:p>
        </w:tc>
      </w:tr>
      <w:tr w:rsidR="004D3FA3" w:rsidRPr="00201C66" w14:paraId="725649D6" w14:textId="347E8819" w:rsidTr="002666EA">
        <w:trPr>
          <w:trHeight w:val="300"/>
          <w:jc w:val="center"/>
        </w:trPr>
        <w:tc>
          <w:tcPr>
            <w:tcW w:w="288" w:type="pct"/>
            <w:tcBorders>
              <w:top w:val="nil"/>
              <w:left w:val="single" w:sz="4" w:space="0" w:color="auto"/>
              <w:bottom w:val="single" w:sz="4" w:space="0" w:color="auto"/>
              <w:right w:val="single" w:sz="4" w:space="0" w:color="auto"/>
            </w:tcBorders>
            <w:shd w:val="clear" w:color="auto" w:fill="B6DDE8" w:themeFill="accent5" w:themeFillTint="66"/>
            <w:vAlign w:val="center"/>
          </w:tcPr>
          <w:p w14:paraId="3E22BE7A" w14:textId="77777777" w:rsidR="00F72C49" w:rsidRPr="00201C66" w:rsidRDefault="00F72C49" w:rsidP="00F67BA4">
            <w:pPr>
              <w:spacing w:after="0"/>
              <w:jc w:val="center"/>
              <w:rPr>
                <w:lang w:eastAsia="zh-CN"/>
              </w:rPr>
            </w:pPr>
            <w:r w:rsidRPr="00201C66">
              <w:rPr>
                <w:lang w:eastAsia="zh-CN"/>
              </w:rPr>
              <w:t>6</w:t>
            </w:r>
          </w:p>
        </w:tc>
        <w:tc>
          <w:tcPr>
            <w:tcW w:w="2588" w:type="pct"/>
            <w:tcBorders>
              <w:top w:val="nil"/>
              <w:left w:val="single" w:sz="4" w:space="0" w:color="auto"/>
              <w:bottom w:val="single" w:sz="4" w:space="0" w:color="auto"/>
              <w:right w:val="single" w:sz="4" w:space="0" w:color="auto"/>
            </w:tcBorders>
            <w:shd w:val="clear" w:color="auto" w:fill="B6DDE8" w:themeFill="accent5" w:themeFillTint="66"/>
            <w:noWrap/>
            <w:vAlign w:val="center"/>
            <w:hideMark/>
          </w:tcPr>
          <w:p w14:paraId="55F21520" w14:textId="77777777" w:rsidR="00F72C49" w:rsidRPr="00201C66" w:rsidRDefault="00F72C49">
            <w:pPr>
              <w:spacing w:after="0"/>
              <w:jc w:val="center"/>
              <w:rPr>
                <w:lang w:eastAsia="zh-CN"/>
              </w:rPr>
            </w:pPr>
            <w:r w:rsidRPr="00201C66">
              <w:rPr>
                <w:lang w:eastAsia="zh-CN"/>
              </w:rPr>
              <w:t>Transmission Line Loss (dB)</w:t>
            </w:r>
          </w:p>
        </w:tc>
        <w:tc>
          <w:tcPr>
            <w:tcW w:w="960" w:type="pct"/>
            <w:tcBorders>
              <w:top w:val="nil"/>
              <w:left w:val="nil"/>
              <w:bottom w:val="single" w:sz="4" w:space="0" w:color="auto"/>
              <w:right w:val="single" w:sz="4" w:space="0" w:color="auto"/>
            </w:tcBorders>
            <w:shd w:val="clear" w:color="auto" w:fill="auto"/>
            <w:vAlign w:val="center"/>
            <w:hideMark/>
          </w:tcPr>
          <w:p w14:paraId="43215F6A" w14:textId="60940DE1" w:rsidR="00F72C49" w:rsidRPr="00201C66" w:rsidRDefault="00F72C49">
            <w:pPr>
              <w:spacing w:after="0"/>
              <w:jc w:val="center"/>
              <w:rPr>
                <w:lang w:eastAsia="zh-CN"/>
              </w:rPr>
            </w:pPr>
            <w:r>
              <w:rPr>
                <w:lang w:eastAsia="zh-CN"/>
              </w:rPr>
              <w:t>0</w:t>
            </w:r>
          </w:p>
        </w:tc>
        <w:tc>
          <w:tcPr>
            <w:tcW w:w="1164" w:type="pct"/>
            <w:tcBorders>
              <w:top w:val="nil"/>
              <w:left w:val="single" w:sz="4" w:space="0" w:color="auto"/>
              <w:bottom w:val="single" w:sz="4" w:space="0" w:color="auto"/>
              <w:right w:val="single" w:sz="4" w:space="0" w:color="auto"/>
            </w:tcBorders>
            <w:vAlign w:val="center"/>
          </w:tcPr>
          <w:p w14:paraId="7CAAA84F" w14:textId="501D4AEE" w:rsidR="00F72C49" w:rsidRPr="00201C66" w:rsidRDefault="00F72C49">
            <w:pPr>
              <w:spacing w:after="0"/>
              <w:jc w:val="center"/>
              <w:rPr>
                <w:lang w:eastAsia="zh-CN"/>
              </w:rPr>
            </w:pPr>
            <w:r>
              <w:rPr>
                <w:rFonts w:hint="eastAsia"/>
                <w:lang w:eastAsia="zh-CN"/>
              </w:rPr>
              <w:t>0</w:t>
            </w:r>
          </w:p>
        </w:tc>
      </w:tr>
      <w:tr w:rsidR="004D3FA3" w:rsidRPr="00201C66" w14:paraId="186050AC" w14:textId="7E88866C" w:rsidTr="002666EA">
        <w:trPr>
          <w:trHeight w:val="300"/>
          <w:jc w:val="center"/>
        </w:trPr>
        <w:tc>
          <w:tcPr>
            <w:tcW w:w="288" w:type="pct"/>
            <w:tcBorders>
              <w:top w:val="nil"/>
              <w:left w:val="single" w:sz="4" w:space="0" w:color="auto"/>
              <w:bottom w:val="single" w:sz="4" w:space="0" w:color="auto"/>
              <w:right w:val="single" w:sz="4" w:space="0" w:color="auto"/>
            </w:tcBorders>
            <w:shd w:val="clear" w:color="auto" w:fill="B6DDE8" w:themeFill="accent5" w:themeFillTint="66"/>
            <w:vAlign w:val="center"/>
          </w:tcPr>
          <w:p w14:paraId="735B78E5" w14:textId="77777777" w:rsidR="00F72C49" w:rsidRPr="00201C66" w:rsidRDefault="00F72C49" w:rsidP="00F67BA4">
            <w:pPr>
              <w:spacing w:after="0"/>
              <w:jc w:val="center"/>
              <w:rPr>
                <w:lang w:eastAsia="zh-CN"/>
              </w:rPr>
            </w:pPr>
            <w:r w:rsidRPr="00201C66">
              <w:rPr>
                <w:lang w:eastAsia="zh-CN"/>
              </w:rPr>
              <w:t>7</w:t>
            </w:r>
          </w:p>
        </w:tc>
        <w:tc>
          <w:tcPr>
            <w:tcW w:w="2588" w:type="pct"/>
            <w:tcBorders>
              <w:top w:val="nil"/>
              <w:left w:val="single" w:sz="4" w:space="0" w:color="auto"/>
              <w:bottom w:val="single" w:sz="4" w:space="0" w:color="auto"/>
              <w:right w:val="single" w:sz="4" w:space="0" w:color="auto"/>
            </w:tcBorders>
            <w:shd w:val="clear" w:color="auto" w:fill="B6DDE8" w:themeFill="accent5" w:themeFillTint="66"/>
            <w:noWrap/>
            <w:vAlign w:val="center"/>
            <w:hideMark/>
          </w:tcPr>
          <w:p w14:paraId="1739E799" w14:textId="2B3D2406" w:rsidR="00F72C49" w:rsidRPr="00201C66" w:rsidRDefault="00F72C49">
            <w:pPr>
              <w:spacing w:after="0"/>
              <w:jc w:val="center"/>
              <w:rPr>
                <w:lang w:eastAsia="zh-CN"/>
              </w:rPr>
            </w:pPr>
            <w:r w:rsidRPr="00201C66">
              <w:rPr>
                <w:lang w:eastAsia="zh-CN"/>
              </w:rPr>
              <w:t>Antenna Gain (dBi)</w:t>
            </w:r>
          </w:p>
        </w:tc>
        <w:tc>
          <w:tcPr>
            <w:tcW w:w="960" w:type="pct"/>
            <w:tcBorders>
              <w:top w:val="nil"/>
              <w:left w:val="nil"/>
              <w:bottom w:val="single" w:sz="4" w:space="0" w:color="auto"/>
              <w:right w:val="single" w:sz="4" w:space="0" w:color="auto"/>
            </w:tcBorders>
            <w:shd w:val="clear" w:color="auto" w:fill="auto"/>
            <w:noWrap/>
            <w:vAlign w:val="center"/>
            <w:hideMark/>
          </w:tcPr>
          <w:p w14:paraId="23769C8B" w14:textId="2E42A028" w:rsidR="00F72C49" w:rsidRPr="00201C66" w:rsidRDefault="00A166F6">
            <w:pPr>
              <w:spacing w:after="0"/>
              <w:jc w:val="center"/>
              <w:rPr>
                <w:lang w:eastAsia="zh-CN"/>
              </w:rPr>
            </w:pPr>
            <w:r>
              <w:rPr>
                <w:lang w:eastAsia="zh-CN"/>
              </w:rPr>
              <w:t>16</w:t>
            </w:r>
          </w:p>
        </w:tc>
        <w:tc>
          <w:tcPr>
            <w:tcW w:w="1164" w:type="pct"/>
            <w:tcBorders>
              <w:top w:val="nil"/>
              <w:left w:val="single" w:sz="4" w:space="0" w:color="auto"/>
              <w:bottom w:val="single" w:sz="4" w:space="0" w:color="auto"/>
              <w:right w:val="single" w:sz="4" w:space="0" w:color="auto"/>
            </w:tcBorders>
            <w:vAlign w:val="center"/>
          </w:tcPr>
          <w:p w14:paraId="5A0AC0BB" w14:textId="4D06D8AD" w:rsidR="00F72C49" w:rsidRPr="00201C66" w:rsidRDefault="00F72C49">
            <w:pPr>
              <w:spacing w:after="0"/>
              <w:jc w:val="center"/>
              <w:rPr>
                <w:lang w:eastAsia="zh-CN"/>
              </w:rPr>
            </w:pPr>
            <w:r>
              <w:rPr>
                <w:lang w:eastAsia="zh-CN"/>
              </w:rPr>
              <w:t>1</w:t>
            </w:r>
            <w:r w:rsidR="00333BA6">
              <w:rPr>
                <w:lang w:eastAsia="zh-CN"/>
              </w:rPr>
              <w:t>6</w:t>
            </w:r>
          </w:p>
        </w:tc>
      </w:tr>
      <w:tr w:rsidR="004D3FA3" w:rsidRPr="00201C66" w14:paraId="7A0A224E" w14:textId="6871DC31" w:rsidTr="002666EA">
        <w:trPr>
          <w:trHeight w:val="300"/>
          <w:jc w:val="center"/>
        </w:trPr>
        <w:tc>
          <w:tcPr>
            <w:tcW w:w="288" w:type="pct"/>
            <w:tcBorders>
              <w:top w:val="nil"/>
              <w:left w:val="single" w:sz="4" w:space="0" w:color="auto"/>
              <w:bottom w:val="single" w:sz="4" w:space="0" w:color="auto"/>
              <w:right w:val="single" w:sz="4" w:space="0" w:color="auto"/>
            </w:tcBorders>
            <w:shd w:val="clear" w:color="auto" w:fill="B6DDE8" w:themeFill="accent5" w:themeFillTint="66"/>
            <w:vAlign w:val="center"/>
          </w:tcPr>
          <w:p w14:paraId="42039799" w14:textId="77777777" w:rsidR="00F72C49" w:rsidRPr="00201C66" w:rsidRDefault="00F72C49" w:rsidP="00F67BA4">
            <w:pPr>
              <w:spacing w:after="0"/>
              <w:jc w:val="center"/>
              <w:rPr>
                <w:lang w:eastAsia="zh-CN"/>
              </w:rPr>
            </w:pPr>
            <w:r w:rsidRPr="00201C66">
              <w:rPr>
                <w:lang w:eastAsia="zh-CN"/>
              </w:rPr>
              <w:t>8</w:t>
            </w:r>
          </w:p>
        </w:tc>
        <w:tc>
          <w:tcPr>
            <w:tcW w:w="2588" w:type="pct"/>
            <w:tcBorders>
              <w:top w:val="nil"/>
              <w:left w:val="single" w:sz="4" w:space="0" w:color="auto"/>
              <w:bottom w:val="single" w:sz="4" w:space="0" w:color="auto"/>
              <w:right w:val="single" w:sz="4" w:space="0" w:color="auto"/>
            </w:tcBorders>
            <w:shd w:val="clear" w:color="auto" w:fill="B6DDE8" w:themeFill="accent5" w:themeFillTint="66"/>
            <w:noWrap/>
            <w:vAlign w:val="center"/>
            <w:hideMark/>
          </w:tcPr>
          <w:p w14:paraId="1EDB9C81" w14:textId="77777777" w:rsidR="00F72C49" w:rsidRPr="00201C66" w:rsidRDefault="00F72C49">
            <w:pPr>
              <w:spacing w:after="0"/>
              <w:jc w:val="center"/>
              <w:rPr>
                <w:lang w:eastAsia="zh-CN"/>
              </w:rPr>
            </w:pPr>
            <w:r w:rsidRPr="00201C66">
              <w:rPr>
                <w:lang w:eastAsia="zh-CN"/>
              </w:rPr>
              <w:t>Transmit Diversity Gain (dB)</w:t>
            </w:r>
          </w:p>
        </w:tc>
        <w:tc>
          <w:tcPr>
            <w:tcW w:w="960" w:type="pct"/>
            <w:tcBorders>
              <w:top w:val="nil"/>
              <w:left w:val="nil"/>
              <w:bottom w:val="single" w:sz="4" w:space="0" w:color="auto"/>
              <w:right w:val="single" w:sz="4" w:space="0" w:color="auto"/>
            </w:tcBorders>
            <w:shd w:val="clear" w:color="auto" w:fill="auto"/>
            <w:noWrap/>
            <w:vAlign w:val="center"/>
            <w:hideMark/>
          </w:tcPr>
          <w:p w14:paraId="6A0FC51F" w14:textId="6933BAB6" w:rsidR="008E2EFB" w:rsidRPr="00201C66" w:rsidRDefault="008E2EFB">
            <w:pPr>
              <w:spacing w:after="0"/>
              <w:jc w:val="center"/>
              <w:rPr>
                <w:lang w:eastAsia="zh-CN"/>
              </w:rPr>
            </w:pPr>
            <w:r>
              <w:rPr>
                <w:lang w:eastAsia="zh-CN"/>
              </w:rPr>
              <w:t>12</w:t>
            </w:r>
          </w:p>
        </w:tc>
        <w:tc>
          <w:tcPr>
            <w:tcW w:w="1164" w:type="pct"/>
            <w:tcBorders>
              <w:top w:val="nil"/>
              <w:left w:val="single" w:sz="4" w:space="0" w:color="auto"/>
              <w:bottom w:val="single" w:sz="4" w:space="0" w:color="auto"/>
              <w:right w:val="single" w:sz="4" w:space="0" w:color="auto"/>
            </w:tcBorders>
            <w:vAlign w:val="center"/>
          </w:tcPr>
          <w:p w14:paraId="6F1440A8" w14:textId="6A2B3E13" w:rsidR="00F72C49" w:rsidRPr="00201C66" w:rsidRDefault="00F72C49">
            <w:pPr>
              <w:spacing w:after="0"/>
              <w:jc w:val="center"/>
              <w:rPr>
                <w:lang w:eastAsia="zh-CN"/>
              </w:rPr>
            </w:pPr>
            <w:r>
              <w:rPr>
                <w:rFonts w:hint="eastAsia"/>
                <w:lang w:eastAsia="zh-CN"/>
              </w:rPr>
              <w:t>0</w:t>
            </w:r>
          </w:p>
        </w:tc>
      </w:tr>
      <w:tr w:rsidR="004D3FA3" w:rsidRPr="00201C66" w14:paraId="083BA25B" w14:textId="26760409" w:rsidTr="002666EA">
        <w:trPr>
          <w:trHeight w:val="300"/>
          <w:jc w:val="center"/>
        </w:trPr>
        <w:tc>
          <w:tcPr>
            <w:tcW w:w="288" w:type="pct"/>
            <w:tcBorders>
              <w:top w:val="nil"/>
              <w:left w:val="single" w:sz="4" w:space="0" w:color="auto"/>
              <w:bottom w:val="single" w:sz="4" w:space="0" w:color="auto"/>
              <w:right w:val="single" w:sz="4" w:space="0" w:color="auto"/>
            </w:tcBorders>
            <w:shd w:val="clear" w:color="auto" w:fill="B6DDE8" w:themeFill="accent5" w:themeFillTint="66"/>
            <w:vAlign w:val="center"/>
          </w:tcPr>
          <w:p w14:paraId="71D307B0" w14:textId="77777777" w:rsidR="00F72C49" w:rsidRPr="00201C66" w:rsidRDefault="00F72C49" w:rsidP="00F67BA4">
            <w:pPr>
              <w:spacing w:after="0"/>
              <w:jc w:val="center"/>
              <w:rPr>
                <w:lang w:eastAsia="zh-CN"/>
              </w:rPr>
            </w:pPr>
            <w:r w:rsidRPr="00201C66">
              <w:rPr>
                <w:lang w:eastAsia="zh-CN"/>
              </w:rPr>
              <w:t>9</w:t>
            </w:r>
          </w:p>
        </w:tc>
        <w:tc>
          <w:tcPr>
            <w:tcW w:w="2588" w:type="pct"/>
            <w:tcBorders>
              <w:top w:val="nil"/>
              <w:left w:val="single" w:sz="4" w:space="0" w:color="auto"/>
              <w:bottom w:val="single" w:sz="4" w:space="0" w:color="auto"/>
              <w:right w:val="single" w:sz="4" w:space="0" w:color="auto"/>
            </w:tcBorders>
            <w:shd w:val="clear" w:color="auto" w:fill="B6DDE8" w:themeFill="accent5" w:themeFillTint="66"/>
            <w:noWrap/>
            <w:vAlign w:val="center"/>
            <w:hideMark/>
          </w:tcPr>
          <w:p w14:paraId="47DAE6CB" w14:textId="77777777" w:rsidR="00F72C49" w:rsidRPr="00201C66" w:rsidRDefault="00F72C49">
            <w:pPr>
              <w:spacing w:after="0"/>
              <w:jc w:val="center"/>
              <w:rPr>
                <w:lang w:eastAsia="zh-CN"/>
              </w:rPr>
            </w:pPr>
            <w:r w:rsidRPr="00201C66">
              <w:rPr>
                <w:lang w:eastAsia="zh-CN"/>
              </w:rPr>
              <w:t>Receive Diversity Gain (dB)</w:t>
            </w:r>
          </w:p>
        </w:tc>
        <w:tc>
          <w:tcPr>
            <w:tcW w:w="960" w:type="pct"/>
            <w:tcBorders>
              <w:top w:val="nil"/>
              <w:left w:val="nil"/>
              <w:bottom w:val="single" w:sz="4" w:space="0" w:color="auto"/>
              <w:right w:val="single" w:sz="4" w:space="0" w:color="auto"/>
            </w:tcBorders>
            <w:shd w:val="clear" w:color="auto" w:fill="auto"/>
            <w:noWrap/>
            <w:vAlign w:val="center"/>
            <w:hideMark/>
          </w:tcPr>
          <w:p w14:paraId="33D4DD54" w14:textId="008F702D" w:rsidR="00F72C49" w:rsidRPr="00201C66" w:rsidRDefault="00F72C49">
            <w:pPr>
              <w:spacing w:after="0"/>
              <w:jc w:val="center"/>
              <w:rPr>
                <w:lang w:eastAsia="zh-CN"/>
              </w:rPr>
            </w:pPr>
            <w:r>
              <w:rPr>
                <w:lang w:eastAsia="zh-CN"/>
              </w:rPr>
              <w:t>0</w:t>
            </w:r>
          </w:p>
        </w:tc>
        <w:tc>
          <w:tcPr>
            <w:tcW w:w="1164" w:type="pct"/>
            <w:tcBorders>
              <w:top w:val="nil"/>
              <w:left w:val="single" w:sz="4" w:space="0" w:color="auto"/>
              <w:bottom w:val="single" w:sz="4" w:space="0" w:color="auto"/>
              <w:right w:val="single" w:sz="4" w:space="0" w:color="auto"/>
            </w:tcBorders>
            <w:vAlign w:val="center"/>
          </w:tcPr>
          <w:p w14:paraId="09A66C8E" w14:textId="396003B0" w:rsidR="00F72C49" w:rsidRDefault="007E7947">
            <w:pPr>
              <w:spacing w:after="0"/>
              <w:jc w:val="center"/>
              <w:rPr>
                <w:lang w:eastAsia="zh-CN"/>
              </w:rPr>
            </w:pPr>
            <w:r>
              <w:rPr>
                <w:lang w:eastAsia="zh-CN"/>
              </w:rPr>
              <w:t>9</w:t>
            </w:r>
          </w:p>
        </w:tc>
      </w:tr>
      <w:tr w:rsidR="004D3FA3" w:rsidRPr="00201C66" w14:paraId="4EADB873" w14:textId="578E8FB1" w:rsidTr="002666EA">
        <w:trPr>
          <w:trHeight w:val="300"/>
          <w:jc w:val="center"/>
        </w:trPr>
        <w:tc>
          <w:tcPr>
            <w:tcW w:w="288" w:type="pct"/>
            <w:tcBorders>
              <w:top w:val="nil"/>
              <w:left w:val="single" w:sz="4" w:space="0" w:color="auto"/>
              <w:bottom w:val="single" w:sz="4" w:space="0" w:color="auto"/>
              <w:right w:val="single" w:sz="4" w:space="0" w:color="auto"/>
            </w:tcBorders>
            <w:shd w:val="clear" w:color="auto" w:fill="DEEAF6"/>
            <w:vAlign w:val="center"/>
          </w:tcPr>
          <w:p w14:paraId="72D0316E" w14:textId="77777777" w:rsidR="00F72C49" w:rsidRPr="00201C66" w:rsidRDefault="00F72C49" w:rsidP="00F67BA4">
            <w:pPr>
              <w:spacing w:after="0"/>
              <w:jc w:val="center"/>
              <w:rPr>
                <w:lang w:eastAsia="zh-CN"/>
              </w:rPr>
            </w:pPr>
            <w:r w:rsidRPr="00201C66">
              <w:rPr>
                <w:lang w:eastAsia="zh-CN"/>
              </w:rPr>
              <w:t>10</w:t>
            </w:r>
          </w:p>
        </w:tc>
        <w:tc>
          <w:tcPr>
            <w:tcW w:w="2588" w:type="pct"/>
            <w:tcBorders>
              <w:top w:val="nil"/>
              <w:left w:val="single" w:sz="4" w:space="0" w:color="auto"/>
              <w:bottom w:val="single" w:sz="4" w:space="0" w:color="auto"/>
              <w:right w:val="single" w:sz="4" w:space="0" w:color="auto"/>
            </w:tcBorders>
            <w:shd w:val="clear" w:color="auto" w:fill="DEEAF6"/>
            <w:noWrap/>
            <w:vAlign w:val="center"/>
            <w:hideMark/>
          </w:tcPr>
          <w:p w14:paraId="380547E4" w14:textId="77777777" w:rsidR="00F72C49" w:rsidRPr="00201C66" w:rsidRDefault="00F72C49">
            <w:pPr>
              <w:spacing w:after="0"/>
              <w:jc w:val="center"/>
              <w:rPr>
                <w:lang w:eastAsia="zh-CN"/>
              </w:rPr>
            </w:pPr>
            <w:r w:rsidRPr="00201C66">
              <w:rPr>
                <w:lang w:eastAsia="zh-CN"/>
              </w:rPr>
              <w:t>Smart Antenna Gain(dB)</w:t>
            </w:r>
          </w:p>
        </w:tc>
        <w:tc>
          <w:tcPr>
            <w:tcW w:w="960" w:type="pct"/>
            <w:tcBorders>
              <w:top w:val="nil"/>
              <w:left w:val="nil"/>
              <w:bottom w:val="single" w:sz="4" w:space="0" w:color="auto"/>
              <w:right w:val="single" w:sz="4" w:space="0" w:color="auto"/>
            </w:tcBorders>
            <w:shd w:val="clear" w:color="auto" w:fill="auto"/>
            <w:noWrap/>
            <w:vAlign w:val="center"/>
            <w:hideMark/>
          </w:tcPr>
          <w:p w14:paraId="3DA3C447" w14:textId="337A48DF" w:rsidR="00F72C49" w:rsidRPr="00201C66" w:rsidRDefault="00F72C49">
            <w:pPr>
              <w:spacing w:after="0"/>
              <w:jc w:val="center"/>
              <w:rPr>
                <w:lang w:eastAsia="zh-CN"/>
              </w:rPr>
            </w:pPr>
            <w:r>
              <w:rPr>
                <w:lang w:eastAsia="zh-CN"/>
              </w:rPr>
              <w:t>0</w:t>
            </w:r>
          </w:p>
        </w:tc>
        <w:tc>
          <w:tcPr>
            <w:tcW w:w="1164" w:type="pct"/>
            <w:tcBorders>
              <w:top w:val="nil"/>
              <w:left w:val="single" w:sz="4" w:space="0" w:color="auto"/>
              <w:bottom w:val="single" w:sz="4" w:space="0" w:color="auto"/>
              <w:right w:val="single" w:sz="4" w:space="0" w:color="auto"/>
            </w:tcBorders>
            <w:vAlign w:val="center"/>
          </w:tcPr>
          <w:p w14:paraId="06D6B513" w14:textId="5488E311" w:rsidR="00F72C49" w:rsidRDefault="00F72C49">
            <w:pPr>
              <w:spacing w:after="0"/>
              <w:jc w:val="center"/>
              <w:rPr>
                <w:lang w:eastAsia="zh-CN"/>
              </w:rPr>
            </w:pPr>
            <w:r>
              <w:rPr>
                <w:rFonts w:hint="eastAsia"/>
                <w:lang w:eastAsia="zh-CN"/>
              </w:rPr>
              <w:t>0</w:t>
            </w:r>
          </w:p>
        </w:tc>
      </w:tr>
      <w:tr w:rsidR="004D3FA3" w:rsidRPr="00201C66" w14:paraId="4F071089" w14:textId="01B3CBA6" w:rsidTr="002666EA">
        <w:trPr>
          <w:trHeight w:val="300"/>
          <w:jc w:val="center"/>
        </w:trPr>
        <w:tc>
          <w:tcPr>
            <w:tcW w:w="288" w:type="pct"/>
            <w:tcBorders>
              <w:top w:val="nil"/>
              <w:left w:val="single" w:sz="4" w:space="0" w:color="auto"/>
              <w:bottom w:val="single" w:sz="4" w:space="0" w:color="auto"/>
              <w:right w:val="single" w:sz="4" w:space="0" w:color="auto"/>
            </w:tcBorders>
            <w:shd w:val="clear" w:color="auto" w:fill="DEEAF6"/>
            <w:vAlign w:val="center"/>
          </w:tcPr>
          <w:p w14:paraId="7989F9C0" w14:textId="77777777" w:rsidR="00F72C49" w:rsidRPr="00201C66" w:rsidRDefault="00F72C49" w:rsidP="00F67BA4">
            <w:pPr>
              <w:spacing w:after="0"/>
              <w:jc w:val="center"/>
              <w:rPr>
                <w:lang w:eastAsia="zh-CN"/>
              </w:rPr>
            </w:pPr>
            <w:r w:rsidRPr="00201C66">
              <w:rPr>
                <w:lang w:eastAsia="zh-CN"/>
              </w:rPr>
              <w:t>11</w:t>
            </w:r>
          </w:p>
        </w:tc>
        <w:tc>
          <w:tcPr>
            <w:tcW w:w="2588" w:type="pct"/>
            <w:tcBorders>
              <w:top w:val="nil"/>
              <w:left w:val="single" w:sz="4" w:space="0" w:color="auto"/>
              <w:bottom w:val="single" w:sz="4" w:space="0" w:color="auto"/>
              <w:right w:val="single" w:sz="4" w:space="0" w:color="auto"/>
            </w:tcBorders>
            <w:shd w:val="clear" w:color="auto" w:fill="DEEAF6"/>
            <w:noWrap/>
            <w:vAlign w:val="center"/>
            <w:hideMark/>
          </w:tcPr>
          <w:p w14:paraId="3D3F431F" w14:textId="77777777" w:rsidR="00F72C49" w:rsidRPr="00201C66" w:rsidRDefault="00F72C49">
            <w:pPr>
              <w:spacing w:after="0"/>
              <w:jc w:val="center"/>
              <w:rPr>
                <w:lang w:eastAsia="zh-CN"/>
              </w:rPr>
            </w:pPr>
            <w:r w:rsidRPr="00201C66">
              <w:rPr>
                <w:lang w:eastAsia="zh-CN"/>
              </w:rPr>
              <w:t>Thermal Noise (kT) (dBm/Hz)</w:t>
            </w:r>
          </w:p>
        </w:tc>
        <w:tc>
          <w:tcPr>
            <w:tcW w:w="960" w:type="pct"/>
            <w:tcBorders>
              <w:top w:val="nil"/>
              <w:left w:val="nil"/>
              <w:bottom w:val="single" w:sz="4" w:space="0" w:color="auto"/>
              <w:right w:val="single" w:sz="4" w:space="0" w:color="auto"/>
            </w:tcBorders>
            <w:shd w:val="clear" w:color="auto" w:fill="auto"/>
            <w:noWrap/>
            <w:vAlign w:val="center"/>
            <w:hideMark/>
          </w:tcPr>
          <w:p w14:paraId="3EFEC637" w14:textId="754A7191" w:rsidR="00F72C49" w:rsidRPr="00201C66" w:rsidRDefault="00F72C49">
            <w:pPr>
              <w:spacing w:after="0"/>
              <w:jc w:val="center"/>
              <w:rPr>
                <w:lang w:eastAsia="zh-CN"/>
              </w:rPr>
            </w:pPr>
            <w:r w:rsidRPr="00201C66">
              <w:rPr>
                <w:lang w:eastAsia="zh-CN"/>
              </w:rPr>
              <w:t>-174</w:t>
            </w:r>
          </w:p>
        </w:tc>
        <w:tc>
          <w:tcPr>
            <w:tcW w:w="1164" w:type="pct"/>
            <w:tcBorders>
              <w:top w:val="nil"/>
              <w:left w:val="single" w:sz="4" w:space="0" w:color="auto"/>
              <w:bottom w:val="single" w:sz="4" w:space="0" w:color="auto"/>
              <w:right w:val="single" w:sz="4" w:space="0" w:color="auto"/>
            </w:tcBorders>
            <w:vAlign w:val="center"/>
          </w:tcPr>
          <w:p w14:paraId="2C878ADC" w14:textId="1B7EAF21" w:rsidR="00F72C49" w:rsidRPr="00201C66" w:rsidRDefault="00F72C49">
            <w:pPr>
              <w:spacing w:after="0"/>
              <w:jc w:val="center"/>
              <w:rPr>
                <w:lang w:eastAsia="zh-CN"/>
              </w:rPr>
            </w:pPr>
            <w:r w:rsidRPr="00201C66">
              <w:rPr>
                <w:lang w:eastAsia="zh-CN"/>
              </w:rPr>
              <w:t>-174</w:t>
            </w:r>
          </w:p>
        </w:tc>
      </w:tr>
      <w:tr w:rsidR="004D3FA3" w:rsidRPr="00201C66" w14:paraId="7F7FDAE8" w14:textId="1361D7B2" w:rsidTr="002666EA">
        <w:trPr>
          <w:trHeight w:val="300"/>
          <w:jc w:val="center"/>
        </w:trPr>
        <w:tc>
          <w:tcPr>
            <w:tcW w:w="288" w:type="pct"/>
            <w:tcBorders>
              <w:top w:val="nil"/>
              <w:left w:val="single" w:sz="4" w:space="0" w:color="auto"/>
              <w:bottom w:val="single" w:sz="4" w:space="0" w:color="auto"/>
              <w:right w:val="single" w:sz="4" w:space="0" w:color="auto"/>
            </w:tcBorders>
            <w:shd w:val="clear" w:color="auto" w:fill="DEEAF6"/>
            <w:vAlign w:val="center"/>
          </w:tcPr>
          <w:p w14:paraId="5D122877" w14:textId="77777777" w:rsidR="00F72C49" w:rsidRPr="00201C66" w:rsidRDefault="00F72C49" w:rsidP="00F67BA4">
            <w:pPr>
              <w:spacing w:after="0"/>
              <w:jc w:val="center"/>
              <w:rPr>
                <w:lang w:eastAsia="zh-CN"/>
              </w:rPr>
            </w:pPr>
            <w:r w:rsidRPr="00201C66">
              <w:rPr>
                <w:lang w:eastAsia="zh-CN"/>
              </w:rPr>
              <w:t>12</w:t>
            </w:r>
          </w:p>
        </w:tc>
        <w:tc>
          <w:tcPr>
            <w:tcW w:w="2588" w:type="pct"/>
            <w:tcBorders>
              <w:top w:val="nil"/>
              <w:left w:val="single" w:sz="4" w:space="0" w:color="auto"/>
              <w:bottom w:val="single" w:sz="4" w:space="0" w:color="auto"/>
              <w:right w:val="single" w:sz="4" w:space="0" w:color="auto"/>
            </w:tcBorders>
            <w:shd w:val="clear" w:color="auto" w:fill="DEEAF6"/>
            <w:noWrap/>
            <w:vAlign w:val="center"/>
            <w:hideMark/>
          </w:tcPr>
          <w:p w14:paraId="1CA74F20" w14:textId="77777777" w:rsidR="00F72C49" w:rsidRPr="00201C66" w:rsidRDefault="00F72C49">
            <w:pPr>
              <w:spacing w:after="0"/>
              <w:jc w:val="center"/>
              <w:rPr>
                <w:lang w:eastAsia="zh-CN"/>
              </w:rPr>
            </w:pPr>
            <w:r w:rsidRPr="00201C66">
              <w:rPr>
                <w:lang w:eastAsia="zh-CN"/>
              </w:rPr>
              <w:t>Noise Figure (dB)</w:t>
            </w:r>
          </w:p>
        </w:tc>
        <w:tc>
          <w:tcPr>
            <w:tcW w:w="960" w:type="pct"/>
            <w:tcBorders>
              <w:top w:val="nil"/>
              <w:left w:val="nil"/>
              <w:bottom w:val="single" w:sz="4" w:space="0" w:color="auto"/>
              <w:right w:val="single" w:sz="4" w:space="0" w:color="auto"/>
            </w:tcBorders>
            <w:shd w:val="clear" w:color="auto" w:fill="auto"/>
            <w:noWrap/>
            <w:vAlign w:val="center"/>
            <w:hideMark/>
          </w:tcPr>
          <w:p w14:paraId="599335B2" w14:textId="77777777" w:rsidR="00F72C49" w:rsidRPr="00201C66" w:rsidRDefault="00F72C49">
            <w:pPr>
              <w:spacing w:after="0"/>
              <w:jc w:val="center"/>
              <w:rPr>
                <w:lang w:eastAsia="zh-CN"/>
              </w:rPr>
            </w:pPr>
            <w:r>
              <w:rPr>
                <w:lang w:eastAsia="zh-CN"/>
              </w:rPr>
              <w:t>7</w:t>
            </w:r>
          </w:p>
        </w:tc>
        <w:tc>
          <w:tcPr>
            <w:tcW w:w="1164" w:type="pct"/>
            <w:tcBorders>
              <w:top w:val="nil"/>
              <w:left w:val="single" w:sz="4" w:space="0" w:color="auto"/>
              <w:bottom w:val="single" w:sz="4" w:space="0" w:color="auto"/>
              <w:right w:val="single" w:sz="4" w:space="0" w:color="auto"/>
            </w:tcBorders>
            <w:vAlign w:val="center"/>
          </w:tcPr>
          <w:p w14:paraId="421474B0" w14:textId="05024CA8" w:rsidR="00F72C49" w:rsidRDefault="00F72C49">
            <w:pPr>
              <w:spacing w:after="0"/>
              <w:jc w:val="center"/>
              <w:rPr>
                <w:lang w:eastAsia="zh-CN"/>
              </w:rPr>
            </w:pPr>
            <w:r>
              <w:rPr>
                <w:lang w:eastAsia="zh-CN"/>
              </w:rPr>
              <w:t>4</w:t>
            </w:r>
          </w:p>
        </w:tc>
      </w:tr>
      <w:tr w:rsidR="004D3FA3" w:rsidRPr="00201C66" w14:paraId="0C8B647A" w14:textId="2F5D6C88" w:rsidTr="002666EA">
        <w:trPr>
          <w:trHeight w:val="300"/>
          <w:jc w:val="center"/>
        </w:trPr>
        <w:tc>
          <w:tcPr>
            <w:tcW w:w="288" w:type="pct"/>
            <w:tcBorders>
              <w:top w:val="nil"/>
              <w:left w:val="single" w:sz="4" w:space="0" w:color="auto"/>
              <w:bottom w:val="single" w:sz="4" w:space="0" w:color="auto"/>
              <w:right w:val="single" w:sz="4" w:space="0" w:color="auto"/>
            </w:tcBorders>
            <w:shd w:val="clear" w:color="auto" w:fill="DEEAF6"/>
            <w:vAlign w:val="center"/>
          </w:tcPr>
          <w:p w14:paraId="66FDF00A" w14:textId="77777777" w:rsidR="00F72C49" w:rsidRPr="00201C66" w:rsidRDefault="00F72C49">
            <w:pPr>
              <w:spacing w:after="0"/>
              <w:jc w:val="center"/>
              <w:rPr>
                <w:lang w:eastAsia="zh-CN"/>
              </w:rPr>
            </w:pPr>
            <w:r w:rsidRPr="00201C66">
              <w:rPr>
                <w:lang w:eastAsia="zh-CN"/>
              </w:rPr>
              <w:t>13</w:t>
            </w:r>
          </w:p>
        </w:tc>
        <w:tc>
          <w:tcPr>
            <w:tcW w:w="2588" w:type="pct"/>
            <w:tcBorders>
              <w:top w:val="nil"/>
              <w:left w:val="single" w:sz="4" w:space="0" w:color="auto"/>
              <w:bottom w:val="single" w:sz="4" w:space="0" w:color="auto"/>
              <w:right w:val="single" w:sz="4" w:space="0" w:color="auto"/>
            </w:tcBorders>
            <w:shd w:val="clear" w:color="auto" w:fill="DEEAF6"/>
            <w:noWrap/>
            <w:vAlign w:val="center"/>
            <w:hideMark/>
          </w:tcPr>
          <w:p w14:paraId="36EE8FEB" w14:textId="775752A3" w:rsidR="00F72C49" w:rsidRPr="00201C66" w:rsidRDefault="00F72C49">
            <w:pPr>
              <w:spacing w:after="0"/>
              <w:jc w:val="center"/>
              <w:rPr>
                <w:lang w:eastAsia="zh-CN"/>
              </w:rPr>
            </w:pPr>
            <w:r w:rsidRPr="00201C66">
              <w:rPr>
                <w:lang w:eastAsia="zh-CN"/>
              </w:rPr>
              <w:t xml:space="preserve">Noise Power </w:t>
            </w:r>
            <w:r>
              <w:rPr>
                <w:lang w:eastAsia="zh-CN"/>
              </w:rPr>
              <w:t xml:space="preserve">per subcarrier </w:t>
            </w:r>
            <w:r w:rsidRPr="00201C66">
              <w:rPr>
                <w:lang w:eastAsia="zh-CN"/>
              </w:rPr>
              <w:t>(dB)</w:t>
            </w:r>
          </w:p>
        </w:tc>
        <w:tc>
          <w:tcPr>
            <w:tcW w:w="960" w:type="pct"/>
            <w:tcBorders>
              <w:top w:val="nil"/>
              <w:left w:val="nil"/>
              <w:bottom w:val="single" w:sz="4" w:space="0" w:color="auto"/>
              <w:right w:val="single" w:sz="4" w:space="0" w:color="auto"/>
            </w:tcBorders>
            <w:shd w:val="clear" w:color="auto" w:fill="auto"/>
            <w:noWrap/>
            <w:vAlign w:val="center"/>
            <w:hideMark/>
          </w:tcPr>
          <w:p w14:paraId="7913ED81" w14:textId="43F3D0B8" w:rsidR="00F72C49" w:rsidRPr="00201C66" w:rsidRDefault="00F72C49">
            <w:pPr>
              <w:spacing w:after="0"/>
              <w:jc w:val="center"/>
              <w:rPr>
                <w:lang w:eastAsia="zh-CN"/>
              </w:rPr>
            </w:pPr>
            <w:r>
              <w:rPr>
                <w:lang w:eastAsia="zh-CN"/>
              </w:rPr>
              <w:t>-122.2</w:t>
            </w:r>
          </w:p>
        </w:tc>
        <w:tc>
          <w:tcPr>
            <w:tcW w:w="1164" w:type="pct"/>
            <w:tcBorders>
              <w:top w:val="nil"/>
              <w:left w:val="single" w:sz="4" w:space="0" w:color="auto"/>
              <w:bottom w:val="single" w:sz="4" w:space="0" w:color="auto"/>
              <w:right w:val="single" w:sz="4" w:space="0" w:color="auto"/>
            </w:tcBorders>
            <w:vAlign w:val="center"/>
          </w:tcPr>
          <w:p w14:paraId="53C41F41" w14:textId="1A381D3A" w:rsidR="00F72C49" w:rsidRDefault="00F72C49">
            <w:pPr>
              <w:spacing w:after="0"/>
              <w:jc w:val="center"/>
              <w:rPr>
                <w:lang w:eastAsia="zh-CN"/>
              </w:rPr>
            </w:pPr>
            <w:r>
              <w:rPr>
                <w:rFonts w:hint="eastAsia"/>
                <w:lang w:eastAsia="zh-CN"/>
              </w:rPr>
              <w:t>-</w:t>
            </w:r>
            <w:r>
              <w:rPr>
                <w:lang w:eastAsia="zh-CN"/>
              </w:rPr>
              <w:t>125.2</w:t>
            </w:r>
          </w:p>
        </w:tc>
      </w:tr>
      <w:tr w:rsidR="004D3FA3" w:rsidRPr="00201C66" w14:paraId="0CF2A2A0" w14:textId="223CDAD8" w:rsidTr="002666EA">
        <w:trPr>
          <w:trHeight w:val="300"/>
          <w:jc w:val="center"/>
        </w:trPr>
        <w:tc>
          <w:tcPr>
            <w:tcW w:w="288" w:type="pct"/>
            <w:tcBorders>
              <w:top w:val="nil"/>
              <w:left w:val="single" w:sz="4" w:space="0" w:color="auto"/>
              <w:bottom w:val="single" w:sz="4" w:space="0" w:color="auto"/>
              <w:right w:val="single" w:sz="4" w:space="0" w:color="auto"/>
            </w:tcBorders>
            <w:shd w:val="clear" w:color="auto" w:fill="DEEAF6"/>
            <w:vAlign w:val="center"/>
          </w:tcPr>
          <w:p w14:paraId="5A9A647A" w14:textId="77777777" w:rsidR="00F72C49" w:rsidRPr="00201C66" w:rsidRDefault="00F72C49" w:rsidP="004438BE">
            <w:pPr>
              <w:spacing w:after="0"/>
              <w:jc w:val="center"/>
              <w:rPr>
                <w:lang w:eastAsia="zh-CN"/>
              </w:rPr>
            </w:pPr>
            <w:r w:rsidRPr="00201C66">
              <w:rPr>
                <w:lang w:eastAsia="zh-CN"/>
              </w:rPr>
              <w:t>14</w:t>
            </w:r>
          </w:p>
        </w:tc>
        <w:tc>
          <w:tcPr>
            <w:tcW w:w="2588" w:type="pct"/>
            <w:tcBorders>
              <w:top w:val="nil"/>
              <w:left w:val="single" w:sz="4" w:space="0" w:color="auto"/>
              <w:bottom w:val="single" w:sz="4" w:space="0" w:color="auto"/>
              <w:right w:val="single" w:sz="4" w:space="0" w:color="auto"/>
            </w:tcBorders>
            <w:shd w:val="clear" w:color="auto" w:fill="DEEAF6"/>
            <w:noWrap/>
            <w:vAlign w:val="center"/>
            <w:hideMark/>
          </w:tcPr>
          <w:p w14:paraId="700D7316" w14:textId="0E234030" w:rsidR="00F72C49" w:rsidRPr="00201C66" w:rsidRDefault="00F72C49">
            <w:pPr>
              <w:spacing w:after="0"/>
              <w:jc w:val="center"/>
              <w:rPr>
                <w:lang w:eastAsia="zh-CN"/>
              </w:rPr>
            </w:pPr>
            <w:r w:rsidRPr="00201C66">
              <w:rPr>
                <w:lang w:eastAsia="zh-CN"/>
              </w:rPr>
              <w:t>SNR for MCS Level - 1% BLER(dB)</w:t>
            </w:r>
            <w:r>
              <w:rPr>
                <w:lang w:eastAsia="zh-CN"/>
              </w:rPr>
              <w:t xml:space="preserve"> </w:t>
            </w:r>
            <w:r>
              <w:rPr>
                <w:rFonts w:hint="eastAsia"/>
                <w:lang w:eastAsia="zh-CN"/>
              </w:rPr>
              <w:t xml:space="preserve"> </w:t>
            </w:r>
            <w:r>
              <w:rPr>
                <w:lang w:eastAsia="zh-CN"/>
              </w:rPr>
              <w:t>(UL:2T2R, DL:1T4R)</w:t>
            </w:r>
          </w:p>
        </w:tc>
        <w:tc>
          <w:tcPr>
            <w:tcW w:w="960" w:type="pct"/>
            <w:tcBorders>
              <w:top w:val="nil"/>
              <w:left w:val="nil"/>
              <w:bottom w:val="single" w:sz="4" w:space="0" w:color="auto"/>
              <w:right w:val="single" w:sz="4" w:space="0" w:color="auto"/>
            </w:tcBorders>
            <w:shd w:val="clear" w:color="auto" w:fill="auto"/>
            <w:noWrap/>
            <w:vAlign w:val="center"/>
            <w:hideMark/>
          </w:tcPr>
          <w:p w14:paraId="46DD6325" w14:textId="5EA4323D" w:rsidR="000C418B" w:rsidRDefault="007E7947" w:rsidP="000C418B">
            <w:pPr>
              <w:spacing w:after="0"/>
              <w:jc w:val="center"/>
              <w:rPr>
                <w:lang w:eastAsia="zh-CN"/>
              </w:rPr>
            </w:pPr>
            <w:r w:rsidRPr="009520F8">
              <w:rPr>
                <w:lang w:eastAsia="zh-CN"/>
              </w:rPr>
              <w:t>PDCCH: -7dB</w:t>
            </w:r>
          </w:p>
          <w:p w14:paraId="4F04F9DE" w14:textId="5F8078B9" w:rsidR="00F72C49" w:rsidRPr="009520F8" w:rsidRDefault="007E7947" w:rsidP="000C418B">
            <w:pPr>
              <w:spacing w:after="0"/>
              <w:jc w:val="center"/>
              <w:rPr>
                <w:lang w:eastAsia="zh-CN"/>
              </w:rPr>
            </w:pPr>
            <w:r w:rsidRPr="009520F8">
              <w:rPr>
                <w:lang w:eastAsia="zh-CN"/>
              </w:rPr>
              <w:t>PBCH</w:t>
            </w:r>
            <w:r w:rsidR="000C418B">
              <w:rPr>
                <w:lang w:eastAsia="zh-CN"/>
              </w:rPr>
              <w:t xml:space="preserve">: </w:t>
            </w:r>
            <w:r w:rsidRPr="009520F8">
              <w:rPr>
                <w:lang w:eastAsia="zh-CN"/>
              </w:rPr>
              <w:t>-11dB</w:t>
            </w:r>
          </w:p>
        </w:tc>
        <w:tc>
          <w:tcPr>
            <w:tcW w:w="1164" w:type="pct"/>
            <w:tcBorders>
              <w:top w:val="nil"/>
              <w:left w:val="single" w:sz="4" w:space="0" w:color="auto"/>
              <w:bottom w:val="single" w:sz="4" w:space="0" w:color="auto"/>
              <w:right w:val="single" w:sz="4" w:space="0" w:color="auto"/>
            </w:tcBorders>
            <w:vAlign w:val="center"/>
          </w:tcPr>
          <w:p w14:paraId="5EE9122C" w14:textId="5C28309D" w:rsidR="00F72C49" w:rsidRPr="009520F8" w:rsidRDefault="007E7947">
            <w:pPr>
              <w:spacing w:after="0"/>
              <w:jc w:val="center"/>
              <w:rPr>
                <w:lang w:eastAsia="zh-CN"/>
              </w:rPr>
            </w:pPr>
            <w:r w:rsidRPr="009520F8">
              <w:rPr>
                <w:lang w:eastAsia="zh-CN"/>
              </w:rPr>
              <w:t>PUCCH</w:t>
            </w:r>
            <w:r w:rsidR="000C418B">
              <w:rPr>
                <w:rFonts w:hint="eastAsia"/>
                <w:lang w:eastAsia="zh-CN"/>
              </w:rPr>
              <w:t>:</w:t>
            </w:r>
            <w:r w:rsidR="000C418B">
              <w:rPr>
                <w:lang w:eastAsia="zh-CN"/>
              </w:rPr>
              <w:t xml:space="preserve"> </w:t>
            </w:r>
            <w:r w:rsidRPr="009520F8">
              <w:rPr>
                <w:lang w:eastAsia="zh-CN"/>
              </w:rPr>
              <w:t>-7dB</w:t>
            </w:r>
          </w:p>
          <w:p w14:paraId="0111BDFC" w14:textId="0CDDEACE" w:rsidR="007E7947" w:rsidRPr="009520F8" w:rsidRDefault="007E7947">
            <w:pPr>
              <w:spacing w:after="0"/>
              <w:jc w:val="center"/>
              <w:rPr>
                <w:lang w:eastAsia="zh-CN"/>
              </w:rPr>
            </w:pPr>
            <w:r w:rsidRPr="009520F8">
              <w:rPr>
                <w:lang w:eastAsia="zh-CN"/>
              </w:rPr>
              <w:t>PRACH</w:t>
            </w:r>
            <w:r w:rsidR="000C418B">
              <w:rPr>
                <w:rFonts w:hint="eastAsia"/>
                <w:lang w:eastAsia="zh-CN"/>
              </w:rPr>
              <w:t>:</w:t>
            </w:r>
            <w:r w:rsidR="000C418B">
              <w:rPr>
                <w:lang w:eastAsia="zh-CN"/>
              </w:rPr>
              <w:t xml:space="preserve"> </w:t>
            </w:r>
            <w:r w:rsidRPr="009520F8">
              <w:rPr>
                <w:lang w:eastAsia="zh-CN"/>
              </w:rPr>
              <w:t>-9dB</w:t>
            </w:r>
          </w:p>
        </w:tc>
      </w:tr>
      <w:tr w:rsidR="0026752C" w:rsidRPr="00201C66" w14:paraId="20620E01" w14:textId="24055C17" w:rsidTr="002666EA">
        <w:trPr>
          <w:trHeight w:val="300"/>
          <w:jc w:val="center"/>
        </w:trPr>
        <w:tc>
          <w:tcPr>
            <w:tcW w:w="288" w:type="pct"/>
            <w:tcBorders>
              <w:top w:val="nil"/>
              <w:left w:val="single" w:sz="4" w:space="0" w:color="auto"/>
              <w:bottom w:val="single" w:sz="4" w:space="0" w:color="auto"/>
              <w:right w:val="single" w:sz="4" w:space="0" w:color="auto"/>
            </w:tcBorders>
            <w:shd w:val="clear" w:color="000000" w:fill="CCC0DA"/>
            <w:vAlign w:val="center"/>
          </w:tcPr>
          <w:p w14:paraId="535599F5" w14:textId="77777777" w:rsidR="00F72C49" w:rsidRPr="00201C66" w:rsidRDefault="00F72C49" w:rsidP="004438BE">
            <w:pPr>
              <w:spacing w:after="0"/>
              <w:jc w:val="center"/>
              <w:rPr>
                <w:lang w:eastAsia="zh-CN"/>
              </w:rPr>
            </w:pPr>
          </w:p>
        </w:tc>
        <w:tc>
          <w:tcPr>
            <w:tcW w:w="3548" w:type="pct"/>
            <w:gridSpan w:val="2"/>
            <w:tcBorders>
              <w:top w:val="nil"/>
              <w:left w:val="single" w:sz="4" w:space="0" w:color="auto"/>
              <w:bottom w:val="single" w:sz="4" w:space="0" w:color="auto"/>
              <w:right w:val="single" w:sz="4" w:space="0" w:color="auto"/>
            </w:tcBorders>
            <w:shd w:val="clear" w:color="000000" w:fill="CCC0DA"/>
            <w:noWrap/>
            <w:vAlign w:val="bottom"/>
          </w:tcPr>
          <w:p w14:paraId="160030EF" w14:textId="77777777" w:rsidR="00F72C49" w:rsidRPr="00201C66" w:rsidRDefault="00F72C49" w:rsidP="004438BE">
            <w:pPr>
              <w:spacing w:after="0"/>
              <w:jc w:val="center"/>
              <w:rPr>
                <w:lang w:eastAsia="zh-CN"/>
              </w:rPr>
            </w:pPr>
            <w:r w:rsidRPr="00201C66">
              <w:rPr>
                <w:b/>
                <w:bCs/>
                <w:lang w:eastAsia="zh-CN"/>
              </w:rPr>
              <w:t>System Margin</w:t>
            </w:r>
          </w:p>
        </w:tc>
        <w:tc>
          <w:tcPr>
            <w:tcW w:w="1164" w:type="pct"/>
            <w:tcBorders>
              <w:top w:val="nil"/>
              <w:left w:val="single" w:sz="4" w:space="0" w:color="auto"/>
              <w:bottom w:val="single" w:sz="4" w:space="0" w:color="auto"/>
              <w:right w:val="single" w:sz="4" w:space="0" w:color="auto"/>
            </w:tcBorders>
            <w:shd w:val="clear" w:color="000000" w:fill="CCC0DA"/>
          </w:tcPr>
          <w:p w14:paraId="6BF39E51" w14:textId="6BA77F25" w:rsidR="00F72C49" w:rsidRPr="00201C66" w:rsidRDefault="00F72C49" w:rsidP="004438BE">
            <w:pPr>
              <w:spacing w:after="0"/>
              <w:jc w:val="center"/>
              <w:rPr>
                <w:b/>
                <w:bCs/>
                <w:lang w:eastAsia="zh-CN"/>
              </w:rPr>
            </w:pPr>
          </w:p>
        </w:tc>
      </w:tr>
      <w:tr w:rsidR="007E7947" w:rsidRPr="00201C66" w14:paraId="43384C20" w14:textId="3AB71B5D" w:rsidTr="002666EA">
        <w:trPr>
          <w:trHeight w:val="300"/>
          <w:jc w:val="center"/>
        </w:trPr>
        <w:tc>
          <w:tcPr>
            <w:tcW w:w="288" w:type="pct"/>
            <w:tcBorders>
              <w:top w:val="nil"/>
              <w:left w:val="single" w:sz="4" w:space="0" w:color="auto"/>
              <w:bottom w:val="single" w:sz="4" w:space="0" w:color="auto"/>
              <w:right w:val="single" w:sz="4" w:space="0" w:color="auto"/>
            </w:tcBorders>
            <w:shd w:val="clear" w:color="000000" w:fill="CCC0DA"/>
            <w:vAlign w:val="center"/>
          </w:tcPr>
          <w:p w14:paraId="6CBFF349" w14:textId="77777777" w:rsidR="00F72C49" w:rsidRPr="00201C66" w:rsidRDefault="00F72C49" w:rsidP="00F67BA4">
            <w:pPr>
              <w:spacing w:after="0"/>
              <w:jc w:val="center"/>
              <w:rPr>
                <w:lang w:eastAsia="zh-CN"/>
              </w:rPr>
            </w:pPr>
            <w:r w:rsidRPr="00201C66">
              <w:rPr>
                <w:lang w:eastAsia="zh-CN"/>
              </w:rPr>
              <w:t>1</w:t>
            </w:r>
            <w:r>
              <w:rPr>
                <w:lang w:eastAsia="zh-CN"/>
              </w:rPr>
              <w:t>5</w:t>
            </w:r>
          </w:p>
        </w:tc>
        <w:tc>
          <w:tcPr>
            <w:tcW w:w="2588" w:type="pct"/>
            <w:tcBorders>
              <w:top w:val="nil"/>
              <w:left w:val="single" w:sz="4" w:space="0" w:color="auto"/>
              <w:bottom w:val="single" w:sz="4" w:space="0" w:color="auto"/>
              <w:right w:val="single" w:sz="4" w:space="0" w:color="auto"/>
            </w:tcBorders>
            <w:shd w:val="clear" w:color="000000" w:fill="CCC0DA"/>
            <w:noWrap/>
            <w:vAlign w:val="center"/>
            <w:hideMark/>
          </w:tcPr>
          <w:p w14:paraId="1AE516D5" w14:textId="77777777" w:rsidR="00F72C49" w:rsidRPr="00201C66" w:rsidRDefault="00F72C49">
            <w:pPr>
              <w:spacing w:after="0"/>
              <w:jc w:val="center"/>
              <w:rPr>
                <w:lang w:eastAsia="zh-CN"/>
              </w:rPr>
            </w:pPr>
            <w:r w:rsidRPr="00201C66">
              <w:rPr>
                <w:lang w:eastAsia="zh-CN"/>
              </w:rPr>
              <w:t>Fast Fade Margin (dB)</w:t>
            </w:r>
          </w:p>
        </w:tc>
        <w:tc>
          <w:tcPr>
            <w:tcW w:w="960" w:type="pct"/>
            <w:tcBorders>
              <w:top w:val="nil"/>
              <w:left w:val="nil"/>
              <w:bottom w:val="single" w:sz="4" w:space="0" w:color="auto"/>
              <w:right w:val="single" w:sz="4" w:space="0" w:color="auto"/>
            </w:tcBorders>
            <w:shd w:val="clear" w:color="000000" w:fill="CCC0DA"/>
            <w:noWrap/>
            <w:vAlign w:val="center"/>
            <w:hideMark/>
          </w:tcPr>
          <w:p w14:paraId="61A99EA7" w14:textId="05244882" w:rsidR="00F72C49" w:rsidRPr="00201C66" w:rsidRDefault="00F72C49">
            <w:pPr>
              <w:spacing w:after="0"/>
              <w:jc w:val="center"/>
              <w:rPr>
                <w:lang w:eastAsia="zh-CN"/>
              </w:rPr>
            </w:pPr>
            <w:r w:rsidRPr="00201C66">
              <w:rPr>
                <w:lang w:eastAsia="zh-CN"/>
              </w:rPr>
              <w:t>0</w:t>
            </w:r>
          </w:p>
        </w:tc>
        <w:tc>
          <w:tcPr>
            <w:tcW w:w="1164" w:type="pct"/>
            <w:tcBorders>
              <w:top w:val="nil"/>
              <w:left w:val="single" w:sz="4" w:space="0" w:color="auto"/>
              <w:bottom w:val="single" w:sz="4" w:space="0" w:color="auto"/>
              <w:right w:val="single" w:sz="4" w:space="0" w:color="auto"/>
            </w:tcBorders>
            <w:shd w:val="clear" w:color="000000" w:fill="CCC0DA"/>
            <w:vAlign w:val="center"/>
          </w:tcPr>
          <w:p w14:paraId="2C701DD7" w14:textId="7E6EBF13" w:rsidR="00F72C49" w:rsidRPr="00201C66" w:rsidRDefault="00F72C49">
            <w:pPr>
              <w:spacing w:after="0"/>
              <w:jc w:val="center"/>
              <w:rPr>
                <w:lang w:eastAsia="zh-CN"/>
              </w:rPr>
            </w:pPr>
            <w:r w:rsidRPr="00201C66">
              <w:rPr>
                <w:lang w:eastAsia="zh-CN"/>
              </w:rPr>
              <w:t>0</w:t>
            </w:r>
          </w:p>
        </w:tc>
      </w:tr>
      <w:tr w:rsidR="007E7947" w:rsidRPr="00201C66" w14:paraId="58034581" w14:textId="5C9F75D4" w:rsidTr="002666EA">
        <w:trPr>
          <w:trHeight w:val="300"/>
          <w:jc w:val="center"/>
        </w:trPr>
        <w:tc>
          <w:tcPr>
            <w:tcW w:w="288" w:type="pct"/>
            <w:tcBorders>
              <w:top w:val="nil"/>
              <w:left w:val="single" w:sz="4" w:space="0" w:color="auto"/>
              <w:bottom w:val="single" w:sz="4" w:space="0" w:color="auto"/>
              <w:right w:val="single" w:sz="4" w:space="0" w:color="auto"/>
            </w:tcBorders>
            <w:shd w:val="clear" w:color="000000" w:fill="CCC0DA"/>
            <w:vAlign w:val="center"/>
          </w:tcPr>
          <w:p w14:paraId="61CD5132" w14:textId="77777777" w:rsidR="00F72C49" w:rsidRPr="00201C66" w:rsidRDefault="00F72C49" w:rsidP="00F67BA4">
            <w:pPr>
              <w:spacing w:after="0"/>
              <w:jc w:val="center"/>
              <w:rPr>
                <w:lang w:eastAsia="zh-CN"/>
              </w:rPr>
            </w:pPr>
            <w:r w:rsidRPr="00201C66">
              <w:rPr>
                <w:lang w:eastAsia="zh-CN"/>
              </w:rPr>
              <w:t>1</w:t>
            </w:r>
            <w:r>
              <w:rPr>
                <w:lang w:eastAsia="zh-CN"/>
              </w:rPr>
              <w:t>6</w:t>
            </w:r>
          </w:p>
        </w:tc>
        <w:tc>
          <w:tcPr>
            <w:tcW w:w="2588" w:type="pct"/>
            <w:tcBorders>
              <w:top w:val="nil"/>
              <w:left w:val="single" w:sz="4" w:space="0" w:color="auto"/>
              <w:bottom w:val="single" w:sz="4" w:space="0" w:color="auto"/>
              <w:right w:val="single" w:sz="4" w:space="0" w:color="auto"/>
            </w:tcBorders>
            <w:shd w:val="clear" w:color="000000" w:fill="CCC0DA"/>
            <w:noWrap/>
            <w:vAlign w:val="center"/>
            <w:hideMark/>
          </w:tcPr>
          <w:p w14:paraId="1CB0E8BF" w14:textId="77777777" w:rsidR="00F72C49" w:rsidRPr="00201C66" w:rsidRDefault="00F72C49">
            <w:pPr>
              <w:spacing w:after="0"/>
              <w:jc w:val="center"/>
              <w:rPr>
                <w:lang w:eastAsia="zh-CN"/>
              </w:rPr>
            </w:pPr>
            <w:r w:rsidRPr="00201C66">
              <w:rPr>
                <w:lang w:eastAsia="zh-CN"/>
              </w:rPr>
              <w:t>Shadow Fading Margin (dB)</w:t>
            </w:r>
          </w:p>
        </w:tc>
        <w:tc>
          <w:tcPr>
            <w:tcW w:w="960" w:type="pct"/>
            <w:tcBorders>
              <w:top w:val="nil"/>
              <w:left w:val="nil"/>
              <w:bottom w:val="single" w:sz="4" w:space="0" w:color="auto"/>
              <w:right w:val="single" w:sz="4" w:space="0" w:color="auto"/>
            </w:tcBorders>
            <w:shd w:val="clear" w:color="000000" w:fill="CCC0DA"/>
            <w:noWrap/>
            <w:vAlign w:val="center"/>
            <w:hideMark/>
          </w:tcPr>
          <w:p w14:paraId="49DDAB59" w14:textId="5BFE4CCF" w:rsidR="00F72C49" w:rsidRPr="00201C66" w:rsidRDefault="00F72C49">
            <w:pPr>
              <w:spacing w:after="0"/>
              <w:jc w:val="center"/>
              <w:rPr>
                <w:lang w:eastAsia="zh-CN"/>
              </w:rPr>
            </w:pPr>
            <w:r>
              <w:rPr>
                <w:lang w:eastAsia="zh-CN"/>
              </w:rPr>
              <w:t>8</w:t>
            </w:r>
          </w:p>
        </w:tc>
        <w:tc>
          <w:tcPr>
            <w:tcW w:w="1164" w:type="pct"/>
            <w:tcBorders>
              <w:top w:val="nil"/>
              <w:left w:val="single" w:sz="4" w:space="0" w:color="auto"/>
              <w:bottom w:val="single" w:sz="4" w:space="0" w:color="auto"/>
              <w:right w:val="single" w:sz="4" w:space="0" w:color="auto"/>
            </w:tcBorders>
            <w:shd w:val="clear" w:color="000000" w:fill="CCC0DA"/>
            <w:vAlign w:val="center"/>
          </w:tcPr>
          <w:p w14:paraId="77918711" w14:textId="503C895E" w:rsidR="00F72C49" w:rsidRPr="00201C66" w:rsidRDefault="00F72C49">
            <w:pPr>
              <w:spacing w:after="0"/>
              <w:jc w:val="center"/>
              <w:rPr>
                <w:lang w:eastAsia="zh-CN"/>
              </w:rPr>
            </w:pPr>
            <w:r>
              <w:rPr>
                <w:lang w:eastAsia="zh-CN"/>
              </w:rPr>
              <w:t>8</w:t>
            </w:r>
          </w:p>
        </w:tc>
      </w:tr>
      <w:tr w:rsidR="007E7947" w:rsidRPr="00201C66" w14:paraId="14561F06" w14:textId="59A40C9F" w:rsidTr="002666EA">
        <w:trPr>
          <w:trHeight w:val="300"/>
          <w:jc w:val="center"/>
        </w:trPr>
        <w:tc>
          <w:tcPr>
            <w:tcW w:w="288" w:type="pct"/>
            <w:tcBorders>
              <w:top w:val="nil"/>
              <w:left w:val="single" w:sz="4" w:space="0" w:color="auto"/>
              <w:bottom w:val="single" w:sz="4" w:space="0" w:color="auto"/>
              <w:right w:val="single" w:sz="4" w:space="0" w:color="auto"/>
            </w:tcBorders>
            <w:shd w:val="clear" w:color="000000" w:fill="CCC0DA"/>
            <w:vAlign w:val="center"/>
          </w:tcPr>
          <w:p w14:paraId="108E4D58" w14:textId="77777777" w:rsidR="00F72C49" w:rsidRPr="00201C66" w:rsidRDefault="00F72C49" w:rsidP="00554324">
            <w:pPr>
              <w:spacing w:after="0"/>
              <w:jc w:val="center"/>
              <w:rPr>
                <w:lang w:eastAsia="zh-CN"/>
              </w:rPr>
            </w:pPr>
            <w:r w:rsidRPr="00201C66">
              <w:rPr>
                <w:lang w:eastAsia="zh-CN"/>
              </w:rPr>
              <w:t>1</w:t>
            </w:r>
            <w:r>
              <w:rPr>
                <w:lang w:eastAsia="zh-CN"/>
              </w:rPr>
              <w:t>7</w:t>
            </w:r>
          </w:p>
        </w:tc>
        <w:tc>
          <w:tcPr>
            <w:tcW w:w="2588" w:type="pct"/>
            <w:tcBorders>
              <w:top w:val="nil"/>
              <w:left w:val="single" w:sz="4" w:space="0" w:color="auto"/>
              <w:bottom w:val="single" w:sz="4" w:space="0" w:color="auto"/>
              <w:right w:val="single" w:sz="4" w:space="0" w:color="auto"/>
            </w:tcBorders>
            <w:shd w:val="clear" w:color="000000" w:fill="CCC0DA"/>
            <w:noWrap/>
            <w:vAlign w:val="center"/>
            <w:hideMark/>
          </w:tcPr>
          <w:p w14:paraId="3E39D687" w14:textId="77777777" w:rsidR="00F72C49" w:rsidRPr="00201C66" w:rsidRDefault="00F72C49">
            <w:pPr>
              <w:spacing w:after="0"/>
              <w:jc w:val="center"/>
              <w:rPr>
                <w:lang w:eastAsia="zh-CN"/>
              </w:rPr>
            </w:pPr>
            <w:r w:rsidRPr="00201C66">
              <w:rPr>
                <w:lang w:eastAsia="zh-CN"/>
              </w:rPr>
              <w:t>Interference Margin (dB)</w:t>
            </w:r>
          </w:p>
        </w:tc>
        <w:tc>
          <w:tcPr>
            <w:tcW w:w="960" w:type="pct"/>
            <w:tcBorders>
              <w:top w:val="nil"/>
              <w:left w:val="nil"/>
              <w:bottom w:val="single" w:sz="4" w:space="0" w:color="auto"/>
              <w:right w:val="single" w:sz="4" w:space="0" w:color="auto"/>
            </w:tcBorders>
            <w:shd w:val="clear" w:color="000000" w:fill="CCC0DA"/>
            <w:noWrap/>
            <w:vAlign w:val="center"/>
            <w:hideMark/>
          </w:tcPr>
          <w:p w14:paraId="4BE7BD4D" w14:textId="2E86EAA3" w:rsidR="00F72C49" w:rsidRPr="00201C66" w:rsidRDefault="00F72C49">
            <w:pPr>
              <w:spacing w:after="0"/>
              <w:jc w:val="center"/>
              <w:rPr>
                <w:lang w:eastAsia="zh-CN"/>
              </w:rPr>
            </w:pPr>
            <w:r>
              <w:rPr>
                <w:lang w:eastAsia="zh-CN"/>
              </w:rPr>
              <w:t>8</w:t>
            </w:r>
          </w:p>
        </w:tc>
        <w:tc>
          <w:tcPr>
            <w:tcW w:w="1164" w:type="pct"/>
            <w:tcBorders>
              <w:top w:val="nil"/>
              <w:left w:val="single" w:sz="4" w:space="0" w:color="auto"/>
              <w:bottom w:val="single" w:sz="4" w:space="0" w:color="auto"/>
              <w:right w:val="single" w:sz="4" w:space="0" w:color="auto"/>
            </w:tcBorders>
            <w:shd w:val="clear" w:color="000000" w:fill="CCC0DA"/>
            <w:vAlign w:val="center"/>
          </w:tcPr>
          <w:p w14:paraId="46ED9336" w14:textId="5E91B802" w:rsidR="00F72C49" w:rsidRDefault="00F72C49">
            <w:pPr>
              <w:spacing w:after="0"/>
              <w:jc w:val="center"/>
              <w:rPr>
                <w:lang w:eastAsia="zh-CN"/>
              </w:rPr>
            </w:pPr>
            <w:r>
              <w:rPr>
                <w:rFonts w:hint="eastAsia"/>
                <w:lang w:eastAsia="zh-CN"/>
              </w:rPr>
              <w:t>3</w:t>
            </w:r>
          </w:p>
        </w:tc>
      </w:tr>
      <w:tr w:rsidR="007E7947" w:rsidRPr="00201C66" w14:paraId="2668E32E" w14:textId="5FEFFB06" w:rsidTr="002666EA">
        <w:trPr>
          <w:trHeight w:val="300"/>
          <w:jc w:val="center"/>
        </w:trPr>
        <w:tc>
          <w:tcPr>
            <w:tcW w:w="288" w:type="pct"/>
            <w:tcBorders>
              <w:top w:val="nil"/>
              <w:left w:val="single" w:sz="4" w:space="0" w:color="auto"/>
              <w:bottom w:val="single" w:sz="4" w:space="0" w:color="auto"/>
              <w:right w:val="single" w:sz="4" w:space="0" w:color="auto"/>
            </w:tcBorders>
            <w:shd w:val="clear" w:color="000000" w:fill="CCC0DA"/>
            <w:vAlign w:val="center"/>
          </w:tcPr>
          <w:p w14:paraId="46F0D9CF" w14:textId="77777777" w:rsidR="00F72C49" w:rsidRPr="00201C66" w:rsidRDefault="00F72C49" w:rsidP="00554324">
            <w:pPr>
              <w:spacing w:after="0"/>
              <w:jc w:val="center"/>
              <w:rPr>
                <w:lang w:eastAsia="zh-CN"/>
              </w:rPr>
            </w:pPr>
            <w:r w:rsidRPr="00201C66">
              <w:rPr>
                <w:lang w:eastAsia="zh-CN"/>
              </w:rPr>
              <w:t>1</w:t>
            </w:r>
            <w:r>
              <w:rPr>
                <w:lang w:eastAsia="zh-CN"/>
              </w:rPr>
              <w:t>8</w:t>
            </w:r>
          </w:p>
        </w:tc>
        <w:tc>
          <w:tcPr>
            <w:tcW w:w="2588" w:type="pct"/>
            <w:tcBorders>
              <w:top w:val="nil"/>
              <w:left w:val="single" w:sz="4" w:space="0" w:color="auto"/>
              <w:bottom w:val="single" w:sz="4" w:space="0" w:color="auto"/>
              <w:right w:val="single" w:sz="4" w:space="0" w:color="auto"/>
            </w:tcBorders>
            <w:shd w:val="clear" w:color="000000" w:fill="CCC0DA"/>
            <w:noWrap/>
            <w:vAlign w:val="center"/>
            <w:hideMark/>
          </w:tcPr>
          <w:p w14:paraId="20E0AF9F" w14:textId="52E8120E" w:rsidR="00F72C49" w:rsidRPr="00201C66" w:rsidRDefault="00F72C49" w:rsidP="005E586B">
            <w:pPr>
              <w:spacing w:after="0"/>
              <w:jc w:val="center"/>
              <w:rPr>
                <w:lang w:eastAsia="zh-CN"/>
              </w:rPr>
            </w:pPr>
            <w:r w:rsidRPr="00201C66">
              <w:rPr>
                <w:lang w:eastAsia="zh-CN"/>
              </w:rPr>
              <w:t>Penetration Loss (dB) (Dense Urban/Urban)</w:t>
            </w:r>
          </w:p>
        </w:tc>
        <w:tc>
          <w:tcPr>
            <w:tcW w:w="960" w:type="pct"/>
            <w:tcBorders>
              <w:top w:val="nil"/>
              <w:left w:val="nil"/>
              <w:bottom w:val="single" w:sz="4" w:space="0" w:color="auto"/>
              <w:right w:val="single" w:sz="4" w:space="0" w:color="auto"/>
            </w:tcBorders>
            <w:shd w:val="clear" w:color="000000" w:fill="CCC0DA"/>
            <w:noWrap/>
            <w:vAlign w:val="center"/>
            <w:hideMark/>
          </w:tcPr>
          <w:p w14:paraId="66BE1CEF" w14:textId="08E4325B" w:rsidR="00F72C49" w:rsidRPr="00201C66" w:rsidRDefault="00F72C49">
            <w:pPr>
              <w:spacing w:after="0"/>
              <w:jc w:val="center"/>
              <w:rPr>
                <w:lang w:eastAsia="zh-CN"/>
              </w:rPr>
            </w:pPr>
            <w:r w:rsidRPr="00201C66">
              <w:rPr>
                <w:lang w:eastAsia="zh-CN"/>
              </w:rPr>
              <w:t>1</w:t>
            </w:r>
            <w:r>
              <w:rPr>
                <w:lang w:eastAsia="zh-CN"/>
              </w:rPr>
              <w:t>6</w:t>
            </w:r>
          </w:p>
        </w:tc>
        <w:tc>
          <w:tcPr>
            <w:tcW w:w="1164" w:type="pct"/>
            <w:tcBorders>
              <w:top w:val="nil"/>
              <w:left w:val="single" w:sz="4" w:space="0" w:color="auto"/>
              <w:bottom w:val="single" w:sz="4" w:space="0" w:color="auto"/>
              <w:right w:val="single" w:sz="4" w:space="0" w:color="auto"/>
            </w:tcBorders>
            <w:shd w:val="clear" w:color="000000" w:fill="CCC0DA"/>
            <w:vAlign w:val="center"/>
          </w:tcPr>
          <w:p w14:paraId="5321948F" w14:textId="14E94B2A" w:rsidR="00F72C49" w:rsidRPr="00201C66" w:rsidRDefault="00F72C49">
            <w:pPr>
              <w:spacing w:after="0"/>
              <w:jc w:val="center"/>
              <w:rPr>
                <w:lang w:eastAsia="zh-CN"/>
              </w:rPr>
            </w:pPr>
            <w:r>
              <w:rPr>
                <w:rFonts w:hint="eastAsia"/>
                <w:lang w:eastAsia="zh-CN"/>
              </w:rPr>
              <w:t>1</w:t>
            </w:r>
            <w:r>
              <w:rPr>
                <w:lang w:eastAsia="zh-CN"/>
              </w:rPr>
              <w:t>6</w:t>
            </w:r>
          </w:p>
        </w:tc>
      </w:tr>
      <w:tr w:rsidR="007E7947" w:rsidRPr="00201C66" w14:paraId="1776741D" w14:textId="40E8063A" w:rsidTr="002666EA">
        <w:trPr>
          <w:trHeight w:val="300"/>
          <w:jc w:val="center"/>
        </w:trPr>
        <w:tc>
          <w:tcPr>
            <w:tcW w:w="288" w:type="pct"/>
            <w:tcBorders>
              <w:top w:val="nil"/>
              <w:left w:val="single" w:sz="4" w:space="0" w:color="auto"/>
              <w:bottom w:val="single" w:sz="4" w:space="0" w:color="auto"/>
              <w:right w:val="single" w:sz="4" w:space="0" w:color="auto"/>
            </w:tcBorders>
            <w:shd w:val="clear" w:color="000000" w:fill="CCC0DA"/>
            <w:vAlign w:val="center"/>
          </w:tcPr>
          <w:p w14:paraId="20E013D6" w14:textId="77777777" w:rsidR="00F72C49" w:rsidRPr="00201C66" w:rsidRDefault="00F72C49" w:rsidP="00F67BA4">
            <w:pPr>
              <w:spacing w:after="0"/>
              <w:jc w:val="center"/>
              <w:rPr>
                <w:lang w:eastAsia="zh-CN"/>
              </w:rPr>
            </w:pPr>
            <w:r>
              <w:rPr>
                <w:lang w:eastAsia="zh-CN"/>
              </w:rPr>
              <w:t>19</w:t>
            </w:r>
          </w:p>
        </w:tc>
        <w:tc>
          <w:tcPr>
            <w:tcW w:w="2588" w:type="pct"/>
            <w:tcBorders>
              <w:top w:val="nil"/>
              <w:left w:val="single" w:sz="4" w:space="0" w:color="auto"/>
              <w:bottom w:val="single" w:sz="4" w:space="0" w:color="auto"/>
              <w:right w:val="single" w:sz="4" w:space="0" w:color="auto"/>
            </w:tcBorders>
            <w:shd w:val="clear" w:color="000000" w:fill="CCC0DA"/>
            <w:noWrap/>
            <w:vAlign w:val="center"/>
            <w:hideMark/>
          </w:tcPr>
          <w:p w14:paraId="4F65AE17" w14:textId="77777777" w:rsidR="00F72C49" w:rsidRPr="00201C66" w:rsidRDefault="00F72C49">
            <w:pPr>
              <w:spacing w:after="0"/>
              <w:jc w:val="center"/>
              <w:rPr>
                <w:lang w:eastAsia="zh-CN"/>
              </w:rPr>
            </w:pPr>
            <w:r w:rsidRPr="00201C66">
              <w:rPr>
                <w:lang w:eastAsia="zh-CN"/>
              </w:rPr>
              <w:t>OTA(dB)</w:t>
            </w:r>
          </w:p>
        </w:tc>
        <w:tc>
          <w:tcPr>
            <w:tcW w:w="960" w:type="pct"/>
            <w:tcBorders>
              <w:top w:val="nil"/>
              <w:left w:val="nil"/>
              <w:bottom w:val="single" w:sz="4" w:space="0" w:color="auto"/>
              <w:right w:val="single" w:sz="4" w:space="0" w:color="auto"/>
            </w:tcBorders>
            <w:shd w:val="clear" w:color="000000" w:fill="CCC0DA"/>
            <w:noWrap/>
            <w:vAlign w:val="center"/>
            <w:hideMark/>
          </w:tcPr>
          <w:p w14:paraId="0AD48EC9" w14:textId="356C76F2" w:rsidR="00F72C49" w:rsidRPr="00201C66" w:rsidRDefault="00F72C49">
            <w:pPr>
              <w:spacing w:after="0"/>
              <w:jc w:val="center"/>
              <w:rPr>
                <w:lang w:eastAsia="zh-CN"/>
              </w:rPr>
            </w:pPr>
            <w:r>
              <w:rPr>
                <w:lang w:eastAsia="zh-CN"/>
              </w:rPr>
              <w:t>4</w:t>
            </w:r>
          </w:p>
        </w:tc>
        <w:tc>
          <w:tcPr>
            <w:tcW w:w="1164" w:type="pct"/>
            <w:tcBorders>
              <w:top w:val="nil"/>
              <w:left w:val="single" w:sz="4" w:space="0" w:color="auto"/>
              <w:bottom w:val="single" w:sz="4" w:space="0" w:color="auto"/>
              <w:right w:val="single" w:sz="4" w:space="0" w:color="auto"/>
            </w:tcBorders>
            <w:shd w:val="clear" w:color="000000" w:fill="CCC0DA"/>
            <w:vAlign w:val="center"/>
          </w:tcPr>
          <w:p w14:paraId="0B061C53" w14:textId="2ACC1223" w:rsidR="00F72C49" w:rsidRPr="00201C66" w:rsidRDefault="00F72C49">
            <w:pPr>
              <w:spacing w:after="0"/>
              <w:jc w:val="center"/>
              <w:rPr>
                <w:lang w:eastAsia="zh-CN"/>
              </w:rPr>
            </w:pPr>
            <w:r>
              <w:rPr>
                <w:lang w:eastAsia="zh-CN"/>
              </w:rPr>
              <w:t>4</w:t>
            </w:r>
          </w:p>
        </w:tc>
      </w:tr>
      <w:tr w:rsidR="007E7947" w:rsidRPr="00201C66" w14:paraId="26CD1D94" w14:textId="603F1E25" w:rsidTr="002666EA">
        <w:trPr>
          <w:trHeight w:val="300"/>
          <w:jc w:val="center"/>
        </w:trPr>
        <w:tc>
          <w:tcPr>
            <w:tcW w:w="288" w:type="pct"/>
            <w:tcBorders>
              <w:top w:val="nil"/>
              <w:left w:val="single" w:sz="4" w:space="0" w:color="auto"/>
              <w:bottom w:val="single" w:sz="4" w:space="0" w:color="auto"/>
              <w:right w:val="single" w:sz="4" w:space="0" w:color="auto"/>
            </w:tcBorders>
            <w:shd w:val="clear" w:color="000000" w:fill="CCC0DA"/>
            <w:vAlign w:val="center"/>
          </w:tcPr>
          <w:p w14:paraId="36512DC4" w14:textId="77777777" w:rsidR="00F72C49" w:rsidRPr="00201C66" w:rsidRDefault="00F72C49" w:rsidP="00F67BA4">
            <w:pPr>
              <w:spacing w:after="0"/>
              <w:jc w:val="center"/>
              <w:rPr>
                <w:lang w:eastAsia="zh-CN"/>
              </w:rPr>
            </w:pPr>
            <w:r w:rsidRPr="00201C66">
              <w:rPr>
                <w:lang w:eastAsia="zh-CN"/>
              </w:rPr>
              <w:t>2</w:t>
            </w:r>
            <w:r>
              <w:rPr>
                <w:lang w:eastAsia="zh-CN"/>
              </w:rPr>
              <w:t>0</w:t>
            </w:r>
          </w:p>
        </w:tc>
        <w:tc>
          <w:tcPr>
            <w:tcW w:w="2588" w:type="pct"/>
            <w:tcBorders>
              <w:top w:val="nil"/>
              <w:left w:val="single" w:sz="4" w:space="0" w:color="auto"/>
              <w:bottom w:val="single" w:sz="4" w:space="0" w:color="auto"/>
              <w:right w:val="single" w:sz="4" w:space="0" w:color="auto"/>
            </w:tcBorders>
            <w:shd w:val="clear" w:color="000000" w:fill="CCC0DA"/>
            <w:noWrap/>
            <w:vAlign w:val="center"/>
            <w:hideMark/>
          </w:tcPr>
          <w:p w14:paraId="635578A4" w14:textId="77777777" w:rsidR="00F72C49" w:rsidRPr="00201C66" w:rsidRDefault="00F72C49">
            <w:pPr>
              <w:spacing w:after="0"/>
              <w:jc w:val="center"/>
              <w:rPr>
                <w:lang w:eastAsia="zh-CN"/>
              </w:rPr>
            </w:pPr>
            <w:r w:rsidRPr="00201C66">
              <w:rPr>
                <w:lang w:eastAsia="zh-CN"/>
              </w:rPr>
              <w:t>MS Body Loss (dB)</w:t>
            </w:r>
          </w:p>
        </w:tc>
        <w:tc>
          <w:tcPr>
            <w:tcW w:w="960" w:type="pct"/>
            <w:tcBorders>
              <w:top w:val="nil"/>
              <w:left w:val="nil"/>
              <w:bottom w:val="single" w:sz="4" w:space="0" w:color="auto"/>
              <w:right w:val="single" w:sz="4" w:space="0" w:color="auto"/>
            </w:tcBorders>
            <w:shd w:val="clear" w:color="000000" w:fill="CCC0DA"/>
            <w:noWrap/>
            <w:vAlign w:val="center"/>
            <w:hideMark/>
          </w:tcPr>
          <w:p w14:paraId="61020D82" w14:textId="77777777" w:rsidR="00F72C49" w:rsidRPr="00201C66" w:rsidRDefault="00F72C49">
            <w:pPr>
              <w:spacing w:after="0"/>
              <w:jc w:val="center"/>
              <w:rPr>
                <w:lang w:eastAsia="zh-CN"/>
              </w:rPr>
            </w:pPr>
            <w:r w:rsidRPr="00201C66">
              <w:rPr>
                <w:lang w:eastAsia="zh-CN"/>
              </w:rPr>
              <w:t>3</w:t>
            </w:r>
          </w:p>
        </w:tc>
        <w:tc>
          <w:tcPr>
            <w:tcW w:w="1164" w:type="pct"/>
            <w:tcBorders>
              <w:top w:val="nil"/>
              <w:left w:val="single" w:sz="4" w:space="0" w:color="auto"/>
              <w:bottom w:val="single" w:sz="4" w:space="0" w:color="auto"/>
              <w:right w:val="single" w:sz="4" w:space="0" w:color="auto"/>
            </w:tcBorders>
            <w:shd w:val="clear" w:color="000000" w:fill="CCC0DA"/>
            <w:vAlign w:val="center"/>
          </w:tcPr>
          <w:p w14:paraId="3AB49EE6" w14:textId="51BD73C6" w:rsidR="00F72C49" w:rsidRPr="00201C66" w:rsidRDefault="00F72C49">
            <w:pPr>
              <w:spacing w:after="0"/>
              <w:jc w:val="center"/>
              <w:rPr>
                <w:lang w:eastAsia="zh-CN"/>
              </w:rPr>
            </w:pPr>
            <w:r w:rsidRPr="00201C66">
              <w:rPr>
                <w:lang w:eastAsia="zh-CN"/>
              </w:rPr>
              <w:t>3</w:t>
            </w:r>
          </w:p>
        </w:tc>
      </w:tr>
      <w:tr w:rsidR="007E7947" w:rsidRPr="00201C66" w14:paraId="0D13C6F6" w14:textId="395910BE" w:rsidTr="002666EA">
        <w:trPr>
          <w:trHeight w:val="300"/>
          <w:jc w:val="center"/>
        </w:trPr>
        <w:tc>
          <w:tcPr>
            <w:tcW w:w="288" w:type="pct"/>
            <w:tcBorders>
              <w:top w:val="nil"/>
              <w:left w:val="single" w:sz="4" w:space="0" w:color="auto"/>
              <w:bottom w:val="single" w:sz="4" w:space="0" w:color="auto"/>
              <w:right w:val="single" w:sz="4" w:space="0" w:color="auto"/>
            </w:tcBorders>
            <w:shd w:val="clear" w:color="000000" w:fill="CCC0DA"/>
            <w:vAlign w:val="center"/>
          </w:tcPr>
          <w:p w14:paraId="25F47914" w14:textId="77777777" w:rsidR="00F72C49" w:rsidRPr="00201C66" w:rsidRDefault="00F72C49" w:rsidP="00F67BA4">
            <w:pPr>
              <w:spacing w:after="0"/>
              <w:jc w:val="center"/>
              <w:rPr>
                <w:lang w:eastAsia="zh-CN"/>
              </w:rPr>
            </w:pPr>
            <w:r w:rsidRPr="00201C66">
              <w:rPr>
                <w:lang w:eastAsia="zh-CN"/>
              </w:rPr>
              <w:t>2</w:t>
            </w:r>
            <w:r>
              <w:rPr>
                <w:lang w:eastAsia="zh-CN"/>
              </w:rPr>
              <w:t>1</w:t>
            </w:r>
          </w:p>
        </w:tc>
        <w:tc>
          <w:tcPr>
            <w:tcW w:w="2588" w:type="pct"/>
            <w:tcBorders>
              <w:top w:val="nil"/>
              <w:left w:val="single" w:sz="4" w:space="0" w:color="auto"/>
              <w:bottom w:val="single" w:sz="4" w:space="0" w:color="auto"/>
              <w:right w:val="single" w:sz="4" w:space="0" w:color="auto"/>
            </w:tcBorders>
            <w:shd w:val="clear" w:color="000000" w:fill="CCC0DA"/>
            <w:noWrap/>
            <w:vAlign w:val="center"/>
            <w:hideMark/>
          </w:tcPr>
          <w:p w14:paraId="2ED5C497" w14:textId="77777777" w:rsidR="00F72C49" w:rsidRPr="00201C66" w:rsidRDefault="00F72C49">
            <w:pPr>
              <w:spacing w:after="0"/>
              <w:jc w:val="center"/>
              <w:rPr>
                <w:lang w:eastAsia="zh-CN"/>
              </w:rPr>
            </w:pPr>
            <w:r w:rsidRPr="00201C66">
              <w:rPr>
                <w:lang w:eastAsia="zh-CN"/>
              </w:rPr>
              <w:t>Terminal Loss (dB)</w:t>
            </w:r>
          </w:p>
        </w:tc>
        <w:tc>
          <w:tcPr>
            <w:tcW w:w="960" w:type="pct"/>
            <w:tcBorders>
              <w:top w:val="nil"/>
              <w:left w:val="nil"/>
              <w:bottom w:val="single" w:sz="4" w:space="0" w:color="auto"/>
              <w:right w:val="single" w:sz="4" w:space="0" w:color="auto"/>
            </w:tcBorders>
            <w:shd w:val="clear" w:color="000000" w:fill="CCC0DA"/>
            <w:noWrap/>
            <w:vAlign w:val="center"/>
            <w:hideMark/>
          </w:tcPr>
          <w:p w14:paraId="59E3A3E7" w14:textId="77777777" w:rsidR="00F72C49" w:rsidRPr="00201C66" w:rsidRDefault="00F72C49">
            <w:pPr>
              <w:spacing w:after="0"/>
              <w:jc w:val="center"/>
              <w:rPr>
                <w:lang w:eastAsia="zh-CN"/>
              </w:rPr>
            </w:pPr>
            <w:r w:rsidRPr="00201C66">
              <w:rPr>
                <w:lang w:eastAsia="zh-CN"/>
              </w:rPr>
              <w:t>0</w:t>
            </w:r>
          </w:p>
        </w:tc>
        <w:tc>
          <w:tcPr>
            <w:tcW w:w="1164" w:type="pct"/>
            <w:tcBorders>
              <w:top w:val="nil"/>
              <w:left w:val="single" w:sz="4" w:space="0" w:color="auto"/>
              <w:bottom w:val="single" w:sz="4" w:space="0" w:color="auto"/>
              <w:right w:val="single" w:sz="4" w:space="0" w:color="auto"/>
            </w:tcBorders>
            <w:shd w:val="clear" w:color="000000" w:fill="CCC0DA"/>
            <w:vAlign w:val="center"/>
          </w:tcPr>
          <w:p w14:paraId="50223965" w14:textId="246DD74E" w:rsidR="00F72C49" w:rsidRPr="00201C66" w:rsidRDefault="00F72C49">
            <w:pPr>
              <w:spacing w:after="0"/>
              <w:jc w:val="center"/>
              <w:rPr>
                <w:lang w:eastAsia="zh-CN"/>
              </w:rPr>
            </w:pPr>
            <w:r w:rsidRPr="00201C66">
              <w:rPr>
                <w:lang w:eastAsia="zh-CN"/>
              </w:rPr>
              <w:t>0</w:t>
            </w:r>
          </w:p>
        </w:tc>
      </w:tr>
      <w:tr w:rsidR="007E7947" w:rsidRPr="00201C66" w14:paraId="7EE5C556" w14:textId="50DB63D2" w:rsidTr="002666EA">
        <w:trPr>
          <w:trHeight w:val="300"/>
          <w:jc w:val="center"/>
        </w:trPr>
        <w:tc>
          <w:tcPr>
            <w:tcW w:w="288" w:type="pct"/>
            <w:tcBorders>
              <w:top w:val="nil"/>
              <w:left w:val="single" w:sz="4" w:space="0" w:color="auto"/>
              <w:bottom w:val="single" w:sz="4" w:space="0" w:color="auto"/>
              <w:right w:val="single" w:sz="4" w:space="0" w:color="auto"/>
            </w:tcBorders>
            <w:shd w:val="clear" w:color="000000" w:fill="CCC0DA"/>
            <w:vAlign w:val="center"/>
          </w:tcPr>
          <w:p w14:paraId="4AC49060" w14:textId="77777777" w:rsidR="00F72C49" w:rsidRPr="00201C66" w:rsidRDefault="00F72C49" w:rsidP="00554324">
            <w:pPr>
              <w:spacing w:after="0"/>
              <w:jc w:val="center"/>
              <w:rPr>
                <w:lang w:eastAsia="zh-CN"/>
              </w:rPr>
            </w:pPr>
            <w:r w:rsidRPr="00201C66">
              <w:rPr>
                <w:lang w:eastAsia="zh-CN"/>
              </w:rPr>
              <w:t>2</w:t>
            </w:r>
            <w:r>
              <w:rPr>
                <w:lang w:eastAsia="zh-CN"/>
              </w:rPr>
              <w:t>2</w:t>
            </w:r>
          </w:p>
        </w:tc>
        <w:tc>
          <w:tcPr>
            <w:tcW w:w="2588" w:type="pct"/>
            <w:tcBorders>
              <w:top w:val="nil"/>
              <w:left w:val="single" w:sz="4" w:space="0" w:color="auto"/>
              <w:bottom w:val="single" w:sz="4" w:space="0" w:color="auto"/>
              <w:right w:val="single" w:sz="4" w:space="0" w:color="auto"/>
            </w:tcBorders>
            <w:shd w:val="clear" w:color="000000" w:fill="CCC0DA"/>
            <w:noWrap/>
            <w:vAlign w:val="center"/>
            <w:hideMark/>
          </w:tcPr>
          <w:p w14:paraId="71E397E0" w14:textId="77777777" w:rsidR="00F72C49" w:rsidRPr="00201C66" w:rsidRDefault="00F72C49">
            <w:pPr>
              <w:spacing w:after="0"/>
              <w:jc w:val="center"/>
              <w:rPr>
                <w:lang w:eastAsia="zh-CN"/>
              </w:rPr>
            </w:pPr>
            <w:r w:rsidRPr="00201C66">
              <w:rPr>
                <w:lang w:eastAsia="zh-CN"/>
              </w:rPr>
              <w:t>Total System Margin (dB)(Dense Urban/Urban)</w:t>
            </w:r>
          </w:p>
        </w:tc>
        <w:tc>
          <w:tcPr>
            <w:tcW w:w="960" w:type="pct"/>
            <w:tcBorders>
              <w:top w:val="nil"/>
              <w:left w:val="nil"/>
              <w:bottom w:val="single" w:sz="4" w:space="0" w:color="auto"/>
              <w:right w:val="single" w:sz="4" w:space="0" w:color="auto"/>
            </w:tcBorders>
            <w:shd w:val="clear" w:color="000000" w:fill="CCC0DA"/>
            <w:noWrap/>
            <w:vAlign w:val="center"/>
            <w:hideMark/>
          </w:tcPr>
          <w:p w14:paraId="434666E2" w14:textId="1D1BE9FF" w:rsidR="00F72C49" w:rsidRPr="00201C66" w:rsidRDefault="00F72C49">
            <w:pPr>
              <w:spacing w:after="0"/>
              <w:jc w:val="center"/>
              <w:rPr>
                <w:lang w:eastAsia="zh-CN"/>
              </w:rPr>
            </w:pPr>
            <w:r>
              <w:rPr>
                <w:lang w:eastAsia="zh-CN"/>
              </w:rPr>
              <w:fldChar w:fldCharType="begin"/>
            </w:r>
            <w:r>
              <w:rPr>
                <w:lang w:eastAsia="zh-CN"/>
              </w:rPr>
              <w:instrText xml:space="preserve"> =SUM(c16:c22) </w:instrText>
            </w:r>
            <w:r>
              <w:rPr>
                <w:lang w:eastAsia="zh-CN"/>
              </w:rPr>
              <w:fldChar w:fldCharType="separate"/>
            </w:r>
            <w:r>
              <w:rPr>
                <w:noProof/>
                <w:lang w:eastAsia="zh-CN"/>
              </w:rPr>
              <w:t>39</w:t>
            </w:r>
            <w:r>
              <w:rPr>
                <w:lang w:eastAsia="zh-CN"/>
              </w:rPr>
              <w:fldChar w:fldCharType="end"/>
            </w:r>
          </w:p>
        </w:tc>
        <w:tc>
          <w:tcPr>
            <w:tcW w:w="1164" w:type="pct"/>
            <w:tcBorders>
              <w:top w:val="nil"/>
              <w:left w:val="single" w:sz="4" w:space="0" w:color="auto"/>
              <w:bottom w:val="single" w:sz="4" w:space="0" w:color="auto"/>
              <w:right w:val="single" w:sz="4" w:space="0" w:color="auto"/>
            </w:tcBorders>
            <w:shd w:val="clear" w:color="000000" w:fill="CCC0DA"/>
            <w:vAlign w:val="center"/>
          </w:tcPr>
          <w:p w14:paraId="5114E6AC" w14:textId="6817CA03" w:rsidR="00F72C49" w:rsidRDefault="00F72C49">
            <w:pPr>
              <w:spacing w:after="0"/>
              <w:jc w:val="center"/>
              <w:rPr>
                <w:lang w:eastAsia="zh-CN"/>
              </w:rPr>
            </w:pPr>
            <w:r>
              <w:rPr>
                <w:rFonts w:hint="eastAsia"/>
                <w:lang w:eastAsia="zh-CN"/>
              </w:rPr>
              <w:t>3</w:t>
            </w:r>
            <w:r>
              <w:rPr>
                <w:lang w:eastAsia="zh-CN"/>
              </w:rPr>
              <w:t>4</w:t>
            </w:r>
          </w:p>
        </w:tc>
      </w:tr>
      <w:tr w:rsidR="004D3FA3" w:rsidRPr="00201C66" w14:paraId="22B4F848" w14:textId="6266E95D" w:rsidTr="00E80BF7">
        <w:trPr>
          <w:trHeight w:val="300"/>
          <w:jc w:val="center"/>
        </w:trPr>
        <w:tc>
          <w:tcPr>
            <w:tcW w:w="288" w:type="pct"/>
            <w:tcBorders>
              <w:top w:val="nil"/>
              <w:left w:val="single" w:sz="4" w:space="0" w:color="auto"/>
              <w:bottom w:val="single" w:sz="4" w:space="0" w:color="auto"/>
              <w:right w:val="single" w:sz="4" w:space="0" w:color="auto"/>
            </w:tcBorders>
            <w:shd w:val="clear" w:color="auto" w:fill="DEEAF6"/>
            <w:vAlign w:val="center"/>
          </w:tcPr>
          <w:p w14:paraId="4FD08142" w14:textId="77777777" w:rsidR="004D3FA3" w:rsidRPr="00201C66" w:rsidRDefault="004D3FA3" w:rsidP="00554324">
            <w:pPr>
              <w:spacing w:after="0"/>
              <w:jc w:val="center"/>
              <w:rPr>
                <w:lang w:eastAsia="zh-CN"/>
              </w:rPr>
            </w:pPr>
            <w:r w:rsidRPr="00201C66">
              <w:rPr>
                <w:lang w:eastAsia="zh-CN"/>
              </w:rPr>
              <w:t>2</w:t>
            </w:r>
            <w:r>
              <w:rPr>
                <w:lang w:eastAsia="zh-CN"/>
              </w:rPr>
              <w:t>3</w:t>
            </w:r>
          </w:p>
        </w:tc>
        <w:tc>
          <w:tcPr>
            <w:tcW w:w="2588" w:type="pct"/>
            <w:tcBorders>
              <w:top w:val="nil"/>
              <w:left w:val="single" w:sz="4" w:space="0" w:color="auto"/>
              <w:bottom w:val="single" w:sz="4" w:space="0" w:color="auto"/>
              <w:right w:val="single" w:sz="4" w:space="0" w:color="auto"/>
            </w:tcBorders>
            <w:shd w:val="clear" w:color="auto" w:fill="DEEAF6"/>
            <w:noWrap/>
            <w:vAlign w:val="center"/>
            <w:hideMark/>
          </w:tcPr>
          <w:p w14:paraId="0CFB9520" w14:textId="77777777" w:rsidR="004D3FA3" w:rsidRPr="00201C66" w:rsidRDefault="004D3FA3">
            <w:pPr>
              <w:spacing w:after="0"/>
              <w:jc w:val="center"/>
              <w:rPr>
                <w:lang w:eastAsia="zh-CN"/>
              </w:rPr>
            </w:pPr>
            <w:r w:rsidRPr="00201C66">
              <w:rPr>
                <w:lang w:eastAsia="zh-CN"/>
              </w:rPr>
              <w:t>Indoor Maximum allowable Path Loss(Dense Urban/Urban)</w:t>
            </w:r>
          </w:p>
        </w:tc>
        <w:tc>
          <w:tcPr>
            <w:tcW w:w="2124" w:type="pct"/>
            <w:gridSpan w:val="2"/>
            <w:tcBorders>
              <w:top w:val="nil"/>
              <w:left w:val="nil"/>
              <w:bottom w:val="single" w:sz="4" w:space="0" w:color="auto"/>
              <w:right w:val="single" w:sz="4" w:space="0" w:color="auto"/>
            </w:tcBorders>
            <w:shd w:val="clear" w:color="auto" w:fill="auto"/>
            <w:noWrap/>
            <w:vAlign w:val="center"/>
            <w:hideMark/>
          </w:tcPr>
          <w:p w14:paraId="67C6F8EA" w14:textId="42D4AE50" w:rsidR="004D3FA3" w:rsidRPr="00201C66" w:rsidRDefault="004D3FA3">
            <w:pPr>
              <w:spacing w:after="0"/>
              <w:jc w:val="center"/>
              <w:rPr>
                <w:lang w:eastAsia="zh-CN"/>
              </w:rPr>
            </w:pPr>
            <w:r>
              <w:rPr>
                <w:lang w:eastAsia="zh-CN"/>
              </w:rPr>
              <w:t>No.5</w:t>
            </w:r>
            <w:r>
              <w:rPr>
                <w:rFonts w:hint="eastAsia"/>
                <w:lang w:eastAsia="zh-CN"/>
              </w:rPr>
              <w:t>-</w:t>
            </w:r>
            <w:r>
              <w:rPr>
                <w:lang w:eastAsia="zh-CN"/>
              </w:rPr>
              <w:t>6+7+8+9-22-13-14</w:t>
            </w:r>
          </w:p>
        </w:tc>
      </w:tr>
      <w:tr w:rsidR="00E80BF7" w:rsidRPr="00201C66" w14:paraId="07A18F09" w14:textId="77777777" w:rsidTr="00E80BF7">
        <w:trPr>
          <w:trHeight w:val="300"/>
          <w:jc w:val="center"/>
        </w:trPr>
        <w:tc>
          <w:tcPr>
            <w:tcW w:w="5000" w:type="pct"/>
            <w:gridSpan w:val="4"/>
            <w:tcBorders>
              <w:top w:val="single" w:sz="4" w:space="0" w:color="auto"/>
              <w:left w:val="single" w:sz="4" w:space="0" w:color="auto"/>
              <w:bottom w:val="single" w:sz="4" w:space="0" w:color="auto"/>
              <w:right w:val="single" w:sz="4" w:space="0" w:color="auto"/>
            </w:tcBorders>
            <w:shd w:val="clear" w:color="auto" w:fill="DEEAF6"/>
            <w:vAlign w:val="center"/>
          </w:tcPr>
          <w:p w14:paraId="17BEA3E0" w14:textId="0D73987B" w:rsidR="00E80BF7" w:rsidRDefault="00E80BF7" w:rsidP="00E80BF7">
            <w:pPr>
              <w:spacing w:after="0"/>
              <w:jc w:val="center"/>
              <w:rPr>
                <w:lang w:eastAsia="zh-CN"/>
              </w:rPr>
            </w:pPr>
            <w:r>
              <w:rPr>
                <w:lang w:eastAsia="zh-CN"/>
              </w:rPr>
              <w:t xml:space="preserve">Note1: The RB number is different for different UL channels </w:t>
            </w:r>
          </w:p>
        </w:tc>
      </w:tr>
    </w:tbl>
    <w:p w14:paraId="35B9657F" w14:textId="77777777" w:rsidR="008D1670" w:rsidRPr="001C5D63" w:rsidRDefault="008D1670" w:rsidP="00AD6646">
      <w:pPr>
        <w:rPr>
          <w:lang w:eastAsia="zh-CN"/>
        </w:rPr>
      </w:pPr>
    </w:p>
    <w:sectPr w:rsidR="008D1670" w:rsidRPr="001C5D63" w:rsidSect="00CC2484">
      <w:headerReference w:type="even" r:id="rId10"/>
      <w:footnotePr>
        <w:numRestart w:val="eachSect"/>
      </w:footnotePr>
      <w:pgSz w:w="11907" w:h="16840" w:code="9"/>
      <w:pgMar w:top="1418" w:right="1134" w:bottom="1134" w:left="1134" w:header="680" w:footer="567" w:gutter="0"/>
      <w:cols w:space="708"/>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DBC89A" w14:textId="77777777" w:rsidR="00A63C7F" w:rsidRDefault="00A63C7F">
      <w:r>
        <w:separator/>
      </w:r>
    </w:p>
  </w:endnote>
  <w:endnote w:type="continuationSeparator" w:id="0">
    <w:p w14:paraId="0BA685CC" w14:textId="77777777" w:rsidR="00A63C7F" w:rsidRDefault="00A63C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仿宋_GB2312">
    <w:altName w:val="仿宋"/>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2DF12DA" w14:textId="77777777" w:rsidR="00A63C7F" w:rsidRDefault="00A63C7F">
      <w:r>
        <w:separator/>
      </w:r>
    </w:p>
  </w:footnote>
  <w:footnote w:type="continuationSeparator" w:id="0">
    <w:p w14:paraId="176C2FFF" w14:textId="77777777" w:rsidR="00A63C7F" w:rsidRDefault="00A63C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331038" w14:textId="77777777" w:rsidR="00520DC0" w:rsidRDefault="00520DC0">
    <w:r>
      <w:t xml:space="preserve">Page </w:t>
    </w:r>
    <w:r>
      <w:fldChar w:fldCharType="begin"/>
    </w:r>
    <w:r>
      <w:instrText>PAGE</w:instrText>
    </w:r>
    <w:r>
      <w:fldChar w:fldCharType="separate"/>
    </w:r>
    <w:r>
      <w:rPr>
        <w:noProof/>
      </w:rPr>
      <w:t>8</w:t>
    </w:r>
    <w:r>
      <w:rPr>
        <w:noProof/>
      </w:rP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C7269F32"/>
    <w:lvl w:ilvl="0">
      <w:start w:val="1"/>
      <w:numFmt w:val="decimal"/>
      <w:pStyle w:val="3"/>
      <w:lvlText w:val="%1."/>
      <w:lvlJc w:val="left"/>
      <w:pPr>
        <w:tabs>
          <w:tab w:val="num" w:pos="8571"/>
        </w:tabs>
        <w:ind w:leftChars="400" w:left="8571" w:hangingChars="200" w:hanging="360"/>
      </w:pPr>
    </w:lvl>
  </w:abstractNum>
  <w:abstractNum w:abstractNumId="1" w15:restartNumberingAfterBreak="0">
    <w:nsid w:val="05DE40FA"/>
    <w:multiLevelType w:val="hybridMultilevel"/>
    <w:tmpl w:val="792062F0"/>
    <w:lvl w:ilvl="0" w:tplc="E2E86E72">
      <w:start w:val="4038"/>
      <w:numFmt w:val="bullet"/>
      <w:lvlText w:val="−"/>
      <w:lvlJc w:val="left"/>
      <w:pPr>
        <w:ind w:left="519" w:hanging="420"/>
      </w:pPr>
      <w:rPr>
        <w:rFonts w:ascii="Calibri" w:hAnsi="Calibri" w:hint="default"/>
      </w:rPr>
    </w:lvl>
    <w:lvl w:ilvl="1" w:tplc="04090003" w:tentative="1">
      <w:start w:val="1"/>
      <w:numFmt w:val="bullet"/>
      <w:lvlText w:val=""/>
      <w:lvlJc w:val="left"/>
      <w:pPr>
        <w:ind w:left="939" w:hanging="420"/>
      </w:pPr>
      <w:rPr>
        <w:rFonts w:ascii="Wingdings" w:hAnsi="Wingdings" w:hint="default"/>
      </w:rPr>
    </w:lvl>
    <w:lvl w:ilvl="2" w:tplc="04090005" w:tentative="1">
      <w:start w:val="1"/>
      <w:numFmt w:val="bullet"/>
      <w:lvlText w:val=""/>
      <w:lvlJc w:val="left"/>
      <w:pPr>
        <w:ind w:left="1359" w:hanging="420"/>
      </w:pPr>
      <w:rPr>
        <w:rFonts w:ascii="Wingdings" w:hAnsi="Wingdings" w:hint="default"/>
      </w:rPr>
    </w:lvl>
    <w:lvl w:ilvl="3" w:tplc="04090001" w:tentative="1">
      <w:start w:val="1"/>
      <w:numFmt w:val="bullet"/>
      <w:lvlText w:val=""/>
      <w:lvlJc w:val="left"/>
      <w:pPr>
        <w:ind w:left="1779" w:hanging="420"/>
      </w:pPr>
      <w:rPr>
        <w:rFonts w:ascii="Wingdings" w:hAnsi="Wingdings" w:hint="default"/>
      </w:rPr>
    </w:lvl>
    <w:lvl w:ilvl="4" w:tplc="04090003" w:tentative="1">
      <w:start w:val="1"/>
      <w:numFmt w:val="bullet"/>
      <w:lvlText w:val=""/>
      <w:lvlJc w:val="left"/>
      <w:pPr>
        <w:ind w:left="2199" w:hanging="420"/>
      </w:pPr>
      <w:rPr>
        <w:rFonts w:ascii="Wingdings" w:hAnsi="Wingdings" w:hint="default"/>
      </w:rPr>
    </w:lvl>
    <w:lvl w:ilvl="5" w:tplc="04090005" w:tentative="1">
      <w:start w:val="1"/>
      <w:numFmt w:val="bullet"/>
      <w:lvlText w:val=""/>
      <w:lvlJc w:val="left"/>
      <w:pPr>
        <w:ind w:left="2619" w:hanging="420"/>
      </w:pPr>
      <w:rPr>
        <w:rFonts w:ascii="Wingdings" w:hAnsi="Wingdings" w:hint="default"/>
      </w:rPr>
    </w:lvl>
    <w:lvl w:ilvl="6" w:tplc="04090001" w:tentative="1">
      <w:start w:val="1"/>
      <w:numFmt w:val="bullet"/>
      <w:lvlText w:val=""/>
      <w:lvlJc w:val="left"/>
      <w:pPr>
        <w:ind w:left="3039" w:hanging="420"/>
      </w:pPr>
      <w:rPr>
        <w:rFonts w:ascii="Wingdings" w:hAnsi="Wingdings" w:hint="default"/>
      </w:rPr>
    </w:lvl>
    <w:lvl w:ilvl="7" w:tplc="04090003" w:tentative="1">
      <w:start w:val="1"/>
      <w:numFmt w:val="bullet"/>
      <w:lvlText w:val=""/>
      <w:lvlJc w:val="left"/>
      <w:pPr>
        <w:ind w:left="3459" w:hanging="420"/>
      </w:pPr>
      <w:rPr>
        <w:rFonts w:ascii="Wingdings" w:hAnsi="Wingdings" w:hint="default"/>
      </w:rPr>
    </w:lvl>
    <w:lvl w:ilvl="8" w:tplc="04090005" w:tentative="1">
      <w:start w:val="1"/>
      <w:numFmt w:val="bullet"/>
      <w:lvlText w:val=""/>
      <w:lvlJc w:val="left"/>
      <w:pPr>
        <w:ind w:left="3879" w:hanging="420"/>
      </w:pPr>
      <w:rPr>
        <w:rFonts w:ascii="Wingdings" w:hAnsi="Wingdings" w:hint="default"/>
      </w:rPr>
    </w:lvl>
  </w:abstractNum>
  <w:abstractNum w:abstractNumId="2" w15:restartNumberingAfterBreak="0">
    <w:nsid w:val="09BF15BE"/>
    <w:multiLevelType w:val="hybridMultilevel"/>
    <w:tmpl w:val="225A1E06"/>
    <w:lvl w:ilvl="0" w:tplc="B80C2D8E">
      <w:numFmt w:val="bullet"/>
      <w:lvlText w:val="-"/>
      <w:lvlJc w:val="left"/>
      <w:pPr>
        <w:ind w:left="1485" w:hanging="765"/>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9C8649B"/>
    <w:multiLevelType w:val="hybridMultilevel"/>
    <w:tmpl w:val="6312430A"/>
    <w:lvl w:ilvl="0" w:tplc="2F24D106">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9FD58B1"/>
    <w:multiLevelType w:val="hybridMultilevel"/>
    <w:tmpl w:val="C084281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CEA186B"/>
    <w:multiLevelType w:val="hybridMultilevel"/>
    <w:tmpl w:val="67F6DA72"/>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6" w15:restartNumberingAfterBreak="0">
    <w:nsid w:val="0D756D28"/>
    <w:multiLevelType w:val="hybridMultilevel"/>
    <w:tmpl w:val="DD92D6F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ED95AAC"/>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F445654"/>
    <w:multiLevelType w:val="hybridMultilevel"/>
    <w:tmpl w:val="19CC198A"/>
    <w:lvl w:ilvl="0" w:tplc="2F24D106">
      <w:start w:val="1"/>
      <w:numFmt w:val="bullet"/>
      <w:lvlText w:val="•"/>
      <w:lvlJc w:val="left"/>
      <w:pPr>
        <w:ind w:left="1272" w:hanging="420"/>
      </w:pPr>
      <w:rPr>
        <w:rFonts w:ascii="Times New Roman" w:hAnsi="Times New Roman"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9" w15:restartNumberingAfterBreak="0">
    <w:nsid w:val="1B4C5F7E"/>
    <w:multiLevelType w:val="hybridMultilevel"/>
    <w:tmpl w:val="76ECA170"/>
    <w:lvl w:ilvl="0" w:tplc="BC0465E4">
      <w:numFmt w:val="bullet"/>
      <w:lvlText w:val="•"/>
      <w:lvlJc w:val="left"/>
      <w:pPr>
        <w:ind w:left="1080" w:hanging="72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CB44A95"/>
    <w:multiLevelType w:val="hybridMultilevel"/>
    <w:tmpl w:val="37D2E17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15:restartNumberingAfterBreak="0">
    <w:nsid w:val="1D0B5AEE"/>
    <w:multiLevelType w:val="hybridMultilevel"/>
    <w:tmpl w:val="5EE6014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1F7E4AD8"/>
    <w:multiLevelType w:val="hybridMultilevel"/>
    <w:tmpl w:val="2BF8449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72457F6"/>
    <w:multiLevelType w:val="hybridMultilevel"/>
    <w:tmpl w:val="665405A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D392B2E"/>
    <w:multiLevelType w:val="hybridMultilevel"/>
    <w:tmpl w:val="23747180"/>
    <w:lvl w:ilvl="0" w:tplc="DF02DF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D610D58"/>
    <w:multiLevelType w:val="hybridMultilevel"/>
    <w:tmpl w:val="218AEC6E"/>
    <w:lvl w:ilvl="0" w:tplc="FC3651B0">
      <w:start w:val="1"/>
      <w:numFmt w:val="bullet"/>
      <w:lvlText w:val=""/>
      <w:lvlJc w:val="left"/>
      <w:pPr>
        <w:ind w:left="1002" w:hanging="360"/>
      </w:pPr>
      <w:rPr>
        <w:rFonts w:ascii="Symbol" w:hAnsi="Symbol" w:hint="default"/>
        <w:color w:val="000000" w:themeColor="text1"/>
      </w:rPr>
    </w:lvl>
    <w:lvl w:ilvl="1" w:tplc="04090003" w:tentative="1">
      <w:start w:val="1"/>
      <w:numFmt w:val="bullet"/>
      <w:lvlText w:val="o"/>
      <w:lvlJc w:val="left"/>
      <w:pPr>
        <w:ind w:left="1722" w:hanging="360"/>
      </w:pPr>
      <w:rPr>
        <w:rFonts w:ascii="Courier New" w:hAnsi="Courier New" w:cs="Courier New" w:hint="default"/>
      </w:rPr>
    </w:lvl>
    <w:lvl w:ilvl="2" w:tplc="04090005" w:tentative="1">
      <w:start w:val="1"/>
      <w:numFmt w:val="bullet"/>
      <w:lvlText w:val=""/>
      <w:lvlJc w:val="left"/>
      <w:pPr>
        <w:ind w:left="2442" w:hanging="360"/>
      </w:pPr>
      <w:rPr>
        <w:rFonts w:ascii="Wingdings" w:hAnsi="Wingdings" w:hint="default"/>
      </w:rPr>
    </w:lvl>
    <w:lvl w:ilvl="3" w:tplc="04090001" w:tentative="1">
      <w:start w:val="1"/>
      <w:numFmt w:val="bullet"/>
      <w:lvlText w:val=""/>
      <w:lvlJc w:val="left"/>
      <w:pPr>
        <w:ind w:left="3162" w:hanging="360"/>
      </w:pPr>
      <w:rPr>
        <w:rFonts w:ascii="Symbol" w:hAnsi="Symbol" w:hint="default"/>
      </w:rPr>
    </w:lvl>
    <w:lvl w:ilvl="4" w:tplc="04090003" w:tentative="1">
      <w:start w:val="1"/>
      <w:numFmt w:val="bullet"/>
      <w:lvlText w:val="o"/>
      <w:lvlJc w:val="left"/>
      <w:pPr>
        <w:ind w:left="3882" w:hanging="360"/>
      </w:pPr>
      <w:rPr>
        <w:rFonts w:ascii="Courier New" w:hAnsi="Courier New" w:cs="Courier New" w:hint="default"/>
      </w:rPr>
    </w:lvl>
    <w:lvl w:ilvl="5" w:tplc="04090005" w:tentative="1">
      <w:start w:val="1"/>
      <w:numFmt w:val="bullet"/>
      <w:lvlText w:val=""/>
      <w:lvlJc w:val="left"/>
      <w:pPr>
        <w:ind w:left="4602" w:hanging="360"/>
      </w:pPr>
      <w:rPr>
        <w:rFonts w:ascii="Wingdings" w:hAnsi="Wingdings" w:hint="default"/>
      </w:rPr>
    </w:lvl>
    <w:lvl w:ilvl="6" w:tplc="04090001" w:tentative="1">
      <w:start w:val="1"/>
      <w:numFmt w:val="bullet"/>
      <w:lvlText w:val=""/>
      <w:lvlJc w:val="left"/>
      <w:pPr>
        <w:ind w:left="5322" w:hanging="360"/>
      </w:pPr>
      <w:rPr>
        <w:rFonts w:ascii="Symbol" w:hAnsi="Symbol" w:hint="default"/>
      </w:rPr>
    </w:lvl>
    <w:lvl w:ilvl="7" w:tplc="04090003" w:tentative="1">
      <w:start w:val="1"/>
      <w:numFmt w:val="bullet"/>
      <w:lvlText w:val="o"/>
      <w:lvlJc w:val="left"/>
      <w:pPr>
        <w:ind w:left="6042" w:hanging="360"/>
      </w:pPr>
      <w:rPr>
        <w:rFonts w:ascii="Courier New" w:hAnsi="Courier New" w:cs="Courier New" w:hint="default"/>
      </w:rPr>
    </w:lvl>
    <w:lvl w:ilvl="8" w:tplc="04090005" w:tentative="1">
      <w:start w:val="1"/>
      <w:numFmt w:val="bullet"/>
      <w:lvlText w:val=""/>
      <w:lvlJc w:val="left"/>
      <w:pPr>
        <w:ind w:left="6762" w:hanging="360"/>
      </w:pPr>
      <w:rPr>
        <w:rFonts w:ascii="Wingdings" w:hAnsi="Wingdings" w:hint="default"/>
      </w:rPr>
    </w:lvl>
  </w:abstractNum>
  <w:abstractNum w:abstractNumId="16" w15:restartNumberingAfterBreak="0">
    <w:nsid w:val="34304DDD"/>
    <w:multiLevelType w:val="hybridMultilevel"/>
    <w:tmpl w:val="1B3AD7D6"/>
    <w:lvl w:ilvl="0" w:tplc="B4BAF308">
      <w:start w:val="1"/>
      <w:numFmt w:val="bullet"/>
      <w:lvlText w:val="•"/>
      <w:lvlJc w:val="left"/>
      <w:pPr>
        <w:tabs>
          <w:tab w:val="num" w:pos="720"/>
        </w:tabs>
        <w:ind w:left="720" w:hanging="360"/>
      </w:pPr>
      <w:rPr>
        <w:rFonts w:ascii="Arial" w:hAnsi="Arial" w:hint="default"/>
      </w:rPr>
    </w:lvl>
    <w:lvl w:ilvl="1" w:tplc="FAE484C8" w:tentative="1">
      <w:start w:val="1"/>
      <w:numFmt w:val="bullet"/>
      <w:lvlText w:val="•"/>
      <w:lvlJc w:val="left"/>
      <w:pPr>
        <w:tabs>
          <w:tab w:val="num" w:pos="1440"/>
        </w:tabs>
        <w:ind w:left="1440" w:hanging="360"/>
      </w:pPr>
      <w:rPr>
        <w:rFonts w:ascii="Arial" w:hAnsi="Arial" w:hint="default"/>
      </w:rPr>
    </w:lvl>
    <w:lvl w:ilvl="2" w:tplc="9466A72C">
      <w:start w:val="1"/>
      <w:numFmt w:val="bullet"/>
      <w:lvlText w:val="•"/>
      <w:lvlJc w:val="left"/>
      <w:pPr>
        <w:tabs>
          <w:tab w:val="num" w:pos="2160"/>
        </w:tabs>
        <w:ind w:left="2160" w:hanging="360"/>
      </w:pPr>
      <w:rPr>
        <w:rFonts w:ascii="Arial" w:hAnsi="Arial" w:hint="default"/>
      </w:rPr>
    </w:lvl>
    <w:lvl w:ilvl="3" w:tplc="C87CD3C8">
      <w:numFmt w:val="none"/>
      <w:lvlText w:val=""/>
      <w:lvlJc w:val="left"/>
      <w:pPr>
        <w:tabs>
          <w:tab w:val="num" w:pos="360"/>
        </w:tabs>
      </w:pPr>
    </w:lvl>
    <w:lvl w:ilvl="4" w:tplc="1AB282DE">
      <w:numFmt w:val="none"/>
      <w:lvlText w:val=""/>
      <w:lvlJc w:val="left"/>
      <w:pPr>
        <w:tabs>
          <w:tab w:val="num" w:pos="360"/>
        </w:tabs>
      </w:pPr>
    </w:lvl>
    <w:lvl w:ilvl="5" w:tplc="F942E354" w:tentative="1">
      <w:start w:val="1"/>
      <w:numFmt w:val="bullet"/>
      <w:lvlText w:val="•"/>
      <w:lvlJc w:val="left"/>
      <w:pPr>
        <w:tabs>
          <w:tab w:val="num" w:pos="4320"/>
        </w:tabs>
        <w:ind w:left="4320" w:hanging="360"/>
      </w:pPr>
      <w:rPr>
        <w:rFonts w:ascii="Arial" w:hAnsi="Arial" w:hint="default"/>
      </w:rPr>
    </w:lvl>
    <w:lvl w:ilvl="6" w:tplc="C7269DF4" w:tentative="1">
      <w:start w:val="1"/>
      <w:numFmt w:val="bullet"/>
      <w:lvlText w:val="•"/>
      <w:lvlJc w:val="left"/>
      <w:pPr>
        <w:tabs>
          <w:tab w:val="num" w:pos="5040"/>
        </w:tabs>
        <w:ind w:left="5040" w:hanging="360"/>
      </w:pPr>
      <w:rPr>
        <w:rFonts w:ascii="Arial" w:hAnsi="Arial" w:hint="default"/>
      </w:rPr>
    </w:lvl>
    <w:lvl w:ilvl="7" w:tplc="3724F228" w:tentative="1">
      <w:start w:val="1"/>
      <w:numFmt w:val="bullet"/>
      <w:lvlText w:val="•"/>
      <w:lvlJc w:val="left"/>
      <w:pPr>
        <w:tabs>
          <w:tab w:val="num" w:pos="5760"/>
        </w:tabs>
        <w:ind w:left="5760" w:hanging="360"/>
      </w:pPr>
      <w:rPr>
        <w:rFonts w:ascii="Arial" w:hAnsi="Arial" w:hint="default"/>
      </w:rPr>
    </w:lvl>
    <w:lvl w:ilvl="8" w:tplc="749CF70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AD537C8"/>
    <w:multiLevelType w:val="hybridMultilevel"/>
    <w:tmpl w:val="51C21352"/>
    <w:lvl w:ilvl="0" w:tplc="A0C056F8">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C5543AB"/>
    <w:multiLevelType w:val="hybridMultilevel"/>
    <w:tmpl w:val="6EC8914C"/>
    <w:lvl w:ilvl="0" w:tplc="5C6C2CFC">
      <w:numFmt w:val="bullet"/>
      <w:lvlText w:val="-"/>
      <w:lvlJc w:val="left"/>
      <w:pPr>
        <w:ind w:left="522" w:hanging="420"/>
      </w:pPr>
      <w:rPr>
        <w:rFonts w:ascii="Times New Roman" w:eastAsia="Times New Roman" w:hAnsi="Times New Roman" w:cs="Times New Roman"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20" w15:restartNumberingAfterBreak="0">
    <w:nsid w:val="3E8C37BA"/>
    <w:multiLevelType w:val="hybridMultilevel"/>
    <w:tmpl w:val="2BF8449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FC81E22"/>
    <w:multiLevelType w:val="hybridMultilevel"/>
    <w:tmpl w:val="5532EB6A"/>
    <w:lvl w:ilvl="0" w:tplc="6030ACBC">
      <w:numFmt w:val="bullet"/>
      <w:lvlText w:val="-"/>
      <w:lvlJc w:val="left"/>
      <w:pPr>
        <w:ind w:left="1080" w:hanging="360"/>
      </w:pPr>
      <w:rPr>
        <w:rFonts w:ascii="Calibri" w:eastAsia="Malgun Gothic" w:hAnsi="Calibri" w:cs="Calibri" w:hint="default"/>
      </w:rPr>
    </w:lvl>
    <w:lvl w:ilvl="1" w:tplc="04090003">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22" w15:restartNumberingAfterBreak="0">
    <w:nsid w:val="403C6FFE"/>
    <w:multiLevelType w:val="hybridMultilevel"/>
    <w:tmpl w:val="DA769E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512036C"/>
    <w:multiLevelType w:val="hybridMultilevel"/>
    <w:tmpl w:val="EB0604D4"/>
    <w:lvl w:ilvl="0" w:tplc="04090001">
      <w:start w:val="1"/>
      <w:numFmt w:val="bullet"/>
      <w:lvlText w:val=""/>
      <w:lvlJc w:val="left"/>
      <w:pPr>
        <w:ind w:left="1288" w:hanging="360"/>
      </w:pPr>
      <w:rPr>
        <w:rFonts w:ascii="Symbol" w:hAnsi="Symbol" w:hint="default"/>
      </w:rPr>
    </w:lvl>
    <w:lvl w:ilvl="1" w:tplc="04090003">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24" w15:restartNumberingAfterBreak="0">
    <w:nsid w:val="45367819"/>
    <w:multiLevelType w:val="hybridMultilevel"/>
    <w:tmpl w:val="5DE8EE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9895A42"/>
    <w:multiLevelType w:val="hybridMultilevel"/>
    <w:tmpl w:val="D604EEF0"/>
    <w:lvl w:ilvl="0" w:tplc="13FCEDD0">
      <w:start w:val="1"/>
      <w:numFmt w:val="decimal"/>
      <w:lvlText w:val="%1."/>
      <w:lvlJc w:val="left"/>
      <w:pPr>
        <w:ind w:left="360" w:hanging="360"/>
      </w:pPr>
      <w:rPr>
        <w:rFonts w:hint="default"/>
      </w:rPr>
    </w:lvl>
    <w:lvl w:ilvl="1" w:tplc="04090019">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26" w15:restartNumberingAfterBreak="0">
    <w:nsid w:val="4BEC740F"/>
    <w:multiLevelType w:val="multilevel"/>
    <w:tmpl w:val="A7865D9A"/>
    <w:lvl w:ilvl="0">
      <w:start w:val="4"/>
      <w:numFmt w:val="decimal"/>
      <w:lvlText w:val="%1)"/>
      <w:lvlJc w:val="left"/>
      <w:pPr>
        <w:ind w:left="1044" w:hanging="360"/>
      </w:pPr>
      <w:rPr>
        <w:rFonts w:hint="eastAsia"/>
      </w:rPr>
    </w:lvl>
    <w:lvl w:ilvl="1">
      <w:start w:val="1"/>
      <w:numFmt w:val="lowerLetter"/>
      <w:lvlText w:val="%2)"/>
      <w:lvlJc w:val="left"/>
      <w:pPr>
        <w:ind w:left="1404" w:hanging="360"/>
      </w:pPr>
      <w:rPr>
        <w:rFonts w:hint="eastAsia"/>
      </w:rPr>
    </w:lvl>
    <w:lvl w:ilvl="2">
      <w:start w:val="1"/>
      <w:numFmt w:val="lowerRoman"/>
      <w:lvlText w:val="%3)"/>
      <w:lvlJc w:val="left"/>
      <w:pPr>
        <w:ind w:left="1764" w:hanging="360"/>
      </w:pPr>
      <w:rPr>
        <w:rFonts w:hint="eastAsia"/>
      </w:rPr>
    </w:lvl>
    <w:lvl w:ilvl="3">
      <w:start w:val="1"/>
      <w:numFmt w:val="decimal"/>
      <w:lvlText w:val="(%4)"/>
      <w:lvlJc w:val="left"/>
      <w:pPr>
        <w:ind w:left="2124" w:hanging="360"/>
      </w:pPr>
      <w:rPr>
        <w:rFonts w:hint="eastAsia"/>
      </w:rPr>
    </w:lvl>
    <w:lvl w:ilvl="4">
      <w:start w:val="1"/>
      <w:numFmt w:val="lowerLetter"/>
      <w:lvlText w:val="(%5)"/>
      <w:lvlJc w:val="left"/>
      <w:pPr>
        <w:ind w:left="2484" w:hanging="360"/>
      </w:pPr>
      <w:rPr>
        <w:rFonts w:hint="eastAsia"/>
      </w:rPr>
    </w:lvl>
    <w:lvl w:ilvl="5">
      <w:start w:val="1"/>
      <w:numFmt w:val="lowerRoman"/>
      <w:lvlText w:val="(%6)"/>
      <w:lvlJc w:val="left"/>
      <w:pPr>
        <w:ind w:left="2844" w:hanging="360"/>
      </w:pPr>
      <w:rPr>
        <w:rFonts w:hint="eastAsia"/>
      </w:rPr>
    </w:lvl>
    <w:lvl w:ilvl="6">
      <w:start w:val="1"/>
      <w:numFmt w:val="decimal"/>
      <w:lvlText w:val="%7."/>
      <w:lvlJc w:val="left"/>
      <w:pPr>
        <w:ind w:left="3204" w:hanging="360"/>
      </w:pPr>
      <w:rPr>
        <w:rFonts w:hint="eastAsia"/>
      </w:rPr>
    </w:lvl>
    <w:lvl w:ilvl="7">
      <w:start w:val="1"/>
      <w:numFmt w:val="lowerLetter"/>
      <w:lvlText w:val="%8."/>
      <w:lvlJc w:val="left"/>
      <w:pPr>
        <w:ind w:left="3564" w:hanging="360"/>
      </w:pPr>
      <w:rPr>
        <w:rFonts w:hint="eastAsia"/>
      </w:rPr>
    </w:lvl>
    <w:lvl w:ilvl="8">
      <w:start w:val="1"/>
      <w:numFmt w:val="lowerRoman"/>
      <w:lvlText w:val="%9."/>
      <w:lvlJc w:val="left"/>
      <w:pPr>
        <w:ind w:left="3924" w:hanging="360"/>
      </w:pPr>
      <w:rPr>
        <w:rFonts w:hint="eastAsia"/>
      </w:rPr>
    </w:lvl>
  </w:abstractNum>
  <w:abstractNum w:abstractNumId="27" w15:restartNumberingAfterBreak="0">
    <w:nsid w:val="52CA544A"/>
    <w:multiLevelType w:val="singleLevel"/>
    <w:tmpl w:val="AED6D67E"/>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28" w15:restartNumberingAfterBreak="0">
    <w:nsid w:val="5799445C"/>
    <w:multiLevelType w:val="hybridMultilevel"/>
    <w:tmpl w:val="62360D60"/>
    <w:lvl w:ilvl="0" w:tplc="F214799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9240EA7"/>
    <w:multiLevelType w:val="hybridMultilevel"/>
    <w:tmpl w:val="B0F433F0"/>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D026289"/>
    <w:multiLevelType w:val="hybridMultilevel"/>
    <w:tmpl w:val="FC062138"/>
    <w:lvl w:ilvl="0" w:tplc="04090001">
      <w:start w:val="1"/>
      <w:numFmt w:val="bullet"/>
      <w:lvlText w:val=""/>
      <w:lvlJc w:val="left"/>
      <w:pPr>
        <w:ind w:left="1008" w:hanging="360"/>
      </w:pPr>
      <w:rPr>
        <w:rFonts w:ascii="Symbol" w:hAnsi="Symbol"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31" w15:restartNumberingAfterBreak="0">
    <w:nsid w:val="5F4B17BF"/>
    <w:multiLevelType w:val="hybridMultilevel"/>
    <w:tmpl w:val="49CC9B0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4584AE0"/>
    <w:multiLevelType w:val="hybridMultilevel"/>
    <w:tmpl w:val="B6E0458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4F43AE1"/>
    <w:multiLevelType w:val="hybridMultilevel"/>
    <w:tmpl w:val="EF1E0D4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8984F5E"/>
    <w:multiLevelType w:val="hybridMultilevel"/>
    <w:tmpl w:val="2FC4E29A"/>
    <w:lvl w:ilvl="0" w:tplc="04090011">
      <w:start w:val="1"/>
      <w:numFmt w:val="decimal"/>
      <w:lvlText w:val="%1)"/>
      <w:lvlJc w:val="left"/>
      <w:pPr>
        <w:ind w:left="518" w:hanging="420"/>
      </w:pPr>
    </w:lvl>
    <w:lvl w:ilvl="1" w:tplc="04090019" w:tentative="1">
      <w:start w:val="1"/>
      <w:numFmt w:val="lowerLetter"/>
      <w:lvlText w:val="%2)"/>
      <w:lvlJc w:val="left"/>
      <w:pPr>
        <w:ind w:left="938" w:hanging="420"/>
      </w:pPr>
    </w:lvl>
    <w:lvl w:ilvl="2" w:tplc="0409001B" w:tentative="1">
      <w:start w:val="1"/>
      <w:numFmt w:val="lowerRoman"/>
      <w:lvlText w:val="%3."/>
      <w:lvlJc w:val="right"/>
      <w:pPr>
        <w:ind w:left="1358" w:hanging="420"/>
      </w:pPr>
    </w:lvl>
    <w:lvl w:ilvl="3" w:tplc="0409000F" w:tentative="1">
      <w:start w:val="1"/>
      <w:numFmt w:val="decimal"/>
      <w:lvlText w:val="%4."/>
      <w:lvlJc w:val="left"/>
      <w:pPr>
        <w:ind w:left="1778" w:hanging="420"/>
      </w:pPr>
    </w:lvl>
    <w:lvl w:ilvl="4" w:tplc="04090019" w:tentative="1">
      <w:start w:val="1"/>
      <w:numFmt w:val="lowerLetter"/>
      <w:lvlText w:val="%5)"/>
      <w:lvlJc w:val="left"/>
      <w:pPr>
        <w:ind w:left="2198" w:hanging="420"/>
      </w:pPr>
    </w:lvl>
    <w:lvl w:ilvl="5" w:tplc="0409001B" w:tentative="1">
      <w:start w:val="1"/>
      <w:numFmt w:val="lowerRoman"/>
      <w:lvlText w:val="%6."/>
      <w:lvlJc w:val="right"/>
      <w:pPr>
        <w:ind w:left="2618" w:hanging="420"/>
      </w:pPr>
    </w:lvl>
    <w:lvl w:ilvl="6" w:tplc="0409000F" w:tentative="1">
      <w:start w:val="1"/>
      <w:numFmt w:val="decimal"/>
      <w:lvlText w:val="%7."/>
      <w:lvlJc w:val="left"/>
      <w:pPr>
        <w:ind w:left="3038" w:hanging="420"/>
      </w:pPr>
    </w:lvl>
    <w:lvl w:ilvl="7" w:tplc="04090019" w:tentative="1">
      <w:start w:val="1"/>
      <w:numFmt w:val="lowerLetter"/>
      <w:lvlText w:val="%8)"/>
      <w:lvlJc w:val="left"/>
      <w:pPr>
        <w:ind w:left="3458" w:hanging="420"/>
      </w:pPr>
    </w:lvl>
    <w:lvl w:ilvl="8" w:tplc="0409001B" w:tentative="1">
      <w:start w:val="1"/>
      <w:numFmt w:val="lowerRoman"/>
      <w:lvlText w:val="%9."/>
      <w:lvlJc w:val="right"/>
      <w:pPr>
        <w:ind w:left="3878" w:hanging="420"/>
      </w:pPr>
    </w:lvl>
  </w:abstractNum>
  <w:abstractNum w:abstractNumId="35" w15:restartNumberingAfterBreak="0">
    <w:nsid w:val="68B1217E"/>
    <w:multiLevelType w:val="hybridMultilevel"/>
    <w:tmpl w:val="43382D84"/>
    <w:lvl w:ilvl="0" w:tplc="86F03044">
      <w:start w:val="1"/>
      <w:numFmt w:val="bullet"/>
      <w:lvlText w:val="•"/>
      <w:lvlJc w:val="left"/>
      <w:pPr>
        <w:tabs>
          <w:tab w:val="num" w:pos="720"/>
        </w:tabs>
        <w:ind w:left="720" w:hanging="360"/>
      </w:pPr>
      <w:rPr>
        <w:rFonts w:ascii="Arial" w:hAnsi="Arial" w:hint="default"/>
      </w:rPr>
    </w:lvl>
    <w:lvl w:ilvl="1" w:tplc="F9642898" w:tentative="1">
      <w:start w:val="1"/>
      <w:numFmt w:val="bullet"/>
      <w:lvlText w:val="•"/>
      <w:lvlJc w:val="left"/>
      <w:pPr>
        <w:tabs>
          <w:tab w:val="num" w:pos="1440"/>
        </w:tabs>
        <w:ind w:left="1440" w:hanging="360"/>
      </w:pPr>
      <w:rPr>
        <w:rFonts w:ascii="Arial" w:hAnsi="Arial" w:hint="default"/>
      </w:rPr>
    </w:lvl>
    <w:lvl w:ilvl="2" w:tplc="C6985F7A" w:tentative="1">
      <w:start w:val="1"/>
      <w:numFmt w:val="bullet"/>
      <w:lvlText w:val="•"/>
      <w:lvlJc w:val="left"/>
      <w:pPr>
        <w:tabs>
          <w:tab w:val="num" w:pos="2160"/>
        </w:tabs>
        <w:ind w:left="2160" w:hanging="360"/>
      </w:pPr>
      <w:rPr>
        <w:rFonts w:ascii="Arial" w:hAnsi="Arial" w:hint="default"/>
      </w:rPr>
    </w:lvl>
    <w:lvl w:ilvl="3" w:tplc="52A87E9A">
      <w:start w:val="1"/>
      <w:numFmt w:val="bullet"/>
      <w:lvlText w:val="•"/>
      <w:lvlJc w:val="left"/>
      <w:pPr>
        <w:tabs>
          <w:tab w:val="num" w:pos="2880"/>
        </w:tabs>
        <w:ind w:left="2880" w:hanging="360"/>
      </w:pPr>
      <w:rPr>
        <w:rFonts w:ascii="Arial" w:hAnsi="Arial" w:hint="default"/>
      </w:rPr>
    </w:lvl>
    <w:lvl w:ilvl="4" w:tplc="79FAD5C2" w:tentative="1">
      <w:start w:val="1"/>
      <w:numFmt w:val="bullet"/>
      <w:lvlText w:val="•"/>
      <w:lvlJc w:val="left"/>
      <w:pPr>
        <w:tabs>
          <w:tab w:val="num" w:pos="3600"/>
        </w:tabs>
        <w:ind w:left="3600" w:hanging="360"/>
      </w:pPr>
      <w:rPr>
        <w:rFonts w:ascii="Arial" w:hAnsi="Arial" w:hint="default"/>
      </w:rPr>
    </w:lvl>
    <w:lvl w:ilvl="5" w:tplc="F0A0F2CC" w:tentative="1">
      <w:start w:val="1"/>
      <w:numFmt w:val="bullet"/>
      <w:lvlText w:val="•"/>
      <w:lvlJc w:val="left"/>
      <w:pPr>
        <w:tabs>
          <w:tab w:val="num" w:pos="4320"/>
        </w:tabs>
        <w:ind w:left="4320" w:hanging="360"/>
      </w:pPr>
      <w:rPr>
        <w:rFonts w:ascii="Arial" w:hAnsi="Arial" w:hint="default"/>
      </w:rPr>
    </w:lvl>
    <w:lvl w:ilvl="6" w:tplc="07B643F2" w:tentative="1">
      <w:start w:val="1"/>
      <w:numFmt w:val="bullet"/>
      <w:lvlText w:val="•"/>
      <w:lvlJc w:val="left"/>
      <w:pPr>
        <w:tabs>
          <w:tab w:val="num" w:pos="5040"/>
        </w:tabs>
        <w:ind w:left="5040" w:hanging="360"/>
      </w:pPr>
      <w:rPr>
        <w:rFonts w:ascii="Arial" w:hAnsi="Arial" w:hint="default"/>
      </w:rPr>
    </w:lvl>
    <w:lvl w:ilvl="7" w:tplc="1A3A7084" w:tentative="1">
      <w:start w:val="1"/>
      <w:numFmt w:val="bullet"/>
      <w:lvlText w:val="•"/>
      <w:lvlJc w:val="left"/>
      <w:pPr>
        <w:tabs>
          <w:tab w:val="num" w:pos="5760"/>
        </w:tabs>
        <w:ind w:left="5760" w:hanging="360"/>
      </w:pPr>
      <w:rPr>
        <w:rFonts w:ascii="Arial" w:hAnsi="Arial" w:hint="default"/>
      </w:rPr>
    </w:lvl>
    <w:lvl w:ilvl="8" w:tplc="F3E88F70"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F27729A"/>
    <w:multiLevelType w:val="hybridMultilevel"/>
    <w:tmpl w:val="A4561E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2F200B0"/>
    <w:multiLevelType w:val="hybridMultilevel"/>
    <w:tmpl w:val="AB962504"/>
    <w:lvl w:ilvl="0" w:tplc="2F24D106">
      <w:start w:val="1"/>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4ED7151"/>
    <w:multiLevelType w:val="multilevel"/>
    <w:tmpl w:val="F8244648"/>
    <w:numStyleLink w:val="StyleBulletedSymbolsymbolLeft025Hanging0252"/>
  </w:abstractNum>
  <w:abstractNum w:abstractNumId="40" w15:restartNumberingAfterBreak="0">
    <w:nsid w:val="77B80DD7"/>
    <w:multiLevelType w:val="hybridMultilevel"/>
    <w:tmpl w:val="23920948"/>
    <w:lvl w:ilvl="0" w:tplc="2F24D106">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BC330F5"/>
    <w:multiLevelType w:val="hybridMultilevel"/>
    <w:tmpl w:val="C2769C2A"/>
    <w:lvl w:ilvl="0" w:tplc="E41213F0">
      <w:start w:val="1"/>
      <w:numFmt w:val="bullet"/>
      <w:pStyle w:val="clea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8127F5"/>
    <w:multiLevelType w:val="hybridMultilevel"/>
    <w:tmpl w:val="58B81FB4"/>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 w15:restartNumberingAfterBreak="0">
    <w:nsid w:val="7E990AD3"/>
    <w:multiLevelType w:val="hybridMultilevel"/>
    <w:tmpl w:val="784EDC8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EF314F8"/>
    <w:multiLevelType w:val="hybridMultilevel"/>
    <w:tmpl w:val="27D2F93A"/>
    <w:lvl w:ilvl="0" w:tplc="5C6C2CFC">
      <w:numFmt w:val="bullet"/>
      <w:lvlText w:val="-"/>
      <w:lvlJc w:val="left"/>
      <w:pPr>
        <w:ind w:left="1464" w:hanging="420"/>
      </w:pPr>
      <w:rPr>
        <w:rFonts w:ascii="Times New Roman" w:eastAsia="Times New Roman" w:hAnsi="Times New Roman" w:cs="Times New Roman" w:hint="default"/>
      </w:rPr>
    </w:lvl>
    <w:lvl w:ilvl="1" w:tplc="04090003" w:tentative="1">
      <w:start w:val="1"/>
      <w:numFmt w:val="bullet"/>
      <w:lvlText w:val=""/>
      <w:lvlJc w:val="left"/>
      <w:pPr>
        <w:ind w:left="1884" w:hanging="420"/>
      </w:pPr>
      <w:rPr>
        <w:rFonts w:ascii="Wingdings" w:hAnsi="Wingdings" w:hint="default"/>
      </w:rPr>
    </w:lvl>
    <w:lvl w:ilvl="2" w:tplc="04090005" w:tentative="1">
      <w:start w:val="1"/>
      <w:numFmt w:val="bullet"/>
      <w:lvlText w:val=""/>
      <w:lvlJc w:val="left"/>
      <w:pPr>
        <w:ind w:left="2304" w:hanging="420"/>
      </w:pPr>
      <w:rPr>
        <w:rFonts w:ascii="Wingdings" w:hAnsi="Wingdings" w:hint="default"/>
      </w:rPr>
    </w:lvl>
    <w:lvl w:ilvl="3" w:tplc="04090001" w:tentative="1">
      <w:start w:val="1"/>
      <w:numFmt w:val="bullet"/>
      <w:lvlText w:val=""/>
      <w:lvlJc w:val="left"/>
      <w:pPr>
        <w:ind w:left="2724" w:hanging="420"/>
      </w:pPr>
      <w:rPr>
        <w:rFonts w:ascii="Wingdings" w:hAnsi="Wingdings" w:hint="default"/>
      </w:rPr>
    </w:lvl>
    <w:lvl w:ilvl="4" w:tplc="04090003" w:tentative="1">
      <w:start w:val="1"/>
      <w:numFmt w:val="bullet"/>
      <w:lvlText w:val=""/>
      <w:lvlJc w:val="left"/>
      <w:pPr>
        <w:ind w:left="3144" w:hanging="420"/>
      </w:pPr>
      <w:rPr>
        <w:rFonts w:ascii="Wingdings" w:hAnsi="Wingdings" w:hint="default"/>
      </w:rPr>
    </w:lvl>
    <w:lvl w:ilvl="5" w:tplc="04090005" w:tentative="1">
      <w:start w:val="1"/>
      <w:numFmt w:val="bullet"/>
      <w:lvlText w:val=""/>
      <w:lvlJc w:val="left"/>
      <w:pPr>
        <w:ind w:left="3564" w:hanging="420"/>
      </w:pPr>
      <w:rPr>
        <w:rFonts w:ascii="Wingdings" w:hAnsi="Wingdings" w:hint="default"/>
      </w:rPr>
    </w:lvl>
    <w:lvl w:ilvl="6" w:tplc="04090001" w:tentative="1">
      <w:start w:val="1"/>
      <w:numFmt w:val="bullet"/>
      <w:lvlText w:val=""/>
      <w:lvlJc w:val="left"/>
      <w:pPr>
        <w:ind w:left="3984" w:hanging="420"/>
      </w:pPr>
      <w:rPr>
        <w:rFonts w:ascii="Wingdings" w:hAnsi="Wingdings" w:hint="default"/>
      </w:rPr>
    </w:lvl>
    <w:lvl w:ilvl="7" w:tplc="04090003" w:tentative="1">
      <w:start w:val="1"/>
      <w:numFmt w:val="bullet"/>
      <w:lvlText w:val=""/>
      <w:lvlJc w:val="left"/>
      <w:pPr>
        <w:ind w:left="4404" w:hanging="420"/>
      </w:pPr>
      <w:rPr>
        <w:rFonts w:ascii="Wingdings" w:hAnsi="Wingdings" w:hint="default"/>
      </w:rPr>
    </w:lvl>
    <w:lvl w:ilvl="8" w:tplc="04090005" w:tentative="1">
      <w:start w:val="1"/>
      <w:numFmt w:val="bullet"/>
      <w:lvlText w:val=""/>
      <w:lvlJc w:val="left"/>
      <w:pPr>
        <w:ind w:left="4824" w:hanging="420"/>
      </w:pPr>
      <w:rPr>
        <w:rFonts w:ascii="Wingdings" w:hAnsi="Wingdings" w:hint="default"/>
      </w:rPr>
    </w:lvl>
  </w:abstractNum>
  <w:num w:numId="1">
    <w:abstractNumId w:val="41"/>
  </w:num>
  <w:num w:numId="2">
    <w:abstractNumId w:val="27"/>
  </w:num>
  <w:num w:numId="3">
    <w:abstractNumId w:val="0"/>
  </w:num>
  <w:num w:numId="4">
    <w:abstractNumId w:val="25"/>
  </w:num>
  <w:num w:numId="5">
    <w:abstractNumId w:val="17"/>
    <w:lvlOverride w:ilvl="0">
      <w:startOverride w:val="1"/>
    </w:lvlOverride>
  </w:num>
  <w:num w:numId="6">
    <w:abstractNumId w:val="18"/>
  </w:num>
  <w:num w:numId="7">
    <w:abstractNumId w:val="43"/>
  </w:num>
  <w:num w:numId="8">
    <w:abstractNumId w:val="33"/>
  </w:num>
  <w:num w:numId="9">
    <w:abstractNumId w:val="32"/>
  </w:num>
  <w:num w:numId="10">
    <w:abstractNumId w:val="12"/>
  </w:num>
  <w:num w:numId="11">
    <w:abstractNumId w:val="13"/>
  </w:num>
  <w:num w:numId="12">
    <w:abstractNumId w:val="20"/>
  </w:num>
  <w:num w:numId="13">
    <w:abstractNumId w:val="28"/>
  </w:num>
  <w:num w:numId="14">
    <w:abstractNumId w:val="40"/>
  </w:num>
  <w:num w:numId="15">
    <w:abstractNumId w:val="8"/>
  </w:num>
  <w:num w:numId="16">
    <w:abstractNumId w:val="21"/>
  </w:num>
  <w:num w:numId="17">
    <w:abstractNumId w:val="36"/>
  </w:num>
  <w:num w:numId="18">
    <w:abstractNumId w:val="37"/>
  </w:num>
  <w:num w:numId="19">
    <w:abstractNumId w:val="11"/>
  </w:num>
  <w:num w:numId="2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4"/>
  </w:num>
  <w:num w:numId="22">
    <w:abstractNumId w:val="6"/>
  </w:num>
  <w:num w:numId="23">
    <w:abstractNumId w:val="31"/>
  </w:num>
  <w:num w:numId="24">
    <w:abstractNumId w:val="14"/>
  </w:num>
  <w:num w:numId="25">
    <w:abstractNumId w:val="38"/>
  </w:num>
  <w:num w:numId="26">
    <w:abstractNumId w:val="39"/>
  </w:num>
  <w:num w:numId="27">
    <w:abstractNumId w:val="7"/>
  </w:num>
  <w:num w:numId="28">
    <w:abstractNumId w:val="42"/>
    <w:lvlOverride w:ilvl="0">
      <w:startOverride w:val="1"/>
    </w:lvlOverride>
    <w:lvlOverride w:ilvl="1"/>
    <w:lvlOverride w:ilvl="2"/>
    <w:lvlOverride w:ilvl="3"/>
    <w:lvlOverride w:ilvl="4"/>
    <w:lvlOverride w:ilvl="5"/>
    <w:lvlOverride w:ilvl="6"/>
    <w:lvlOverride w:ilvl="7"/>
    <w:lvlOverride w:ilvl="8"/>
  </w:num>
  <w:num w:numId="29">
    <w:abstractNumId w:val="23"/>
  </w:num>
  <w:num w:numId="30">
    <w:abstractNumId w:val="30"/>
  </w:num>
  <w:num w:numId="31">
    <w:abstractNumId w:val="9"/>
  </w:num>
  <w:num w:numId="32">
    <w:abstractNumId w:val="24"/>
  </w:num>
  <w:num w:numId="33">
    <w:abstractNumId w:val="15"/>
  </w:num>
  <w:num w:numId="34">
    <w:abstractNumId w:val="22"/>
  </w:num>
  <w:num w:numId="35">
    <w:abstractNumId w:val="5"/>
  </w:num>
  <w:num w:numId="36">
    <w:abstractNumId w:val="26"/>
  </w:num>
  <w:num w:numId="37">
    <w:abstractNumId w:val="2"/>
  </w:num>
  <w:num w:numId="38">
    <w:abstractNumId w:val="44"/>
  </w:num>
  <w:num w:numId="39">
    <w:abstractNumId w:val="10"/>
  </w:num>
  <w:num w:numId="40">
    <w:abstractNumId w:val="3"/>
  </w:num>
  <w:num w:numId="41">
    <w:abstractNumId w:val="19"/>
  </w:num>
  <w:num w:numId="42">
    <w:abstractNumId w:val="35"/>
  </w:num>
  <w:num w:numId="43">
    <w:abstractNumId w:val="16"/>
  </w:num>
  <w:num w:numId="44">
    <w:abstractNumId w:val="4"/>
  </w:num>
  <w:num w:numId="45">
    <w:abstractNumId w:val="29"/>
  </w:num>
  <w:num w:numId="46">
    <w:abstractNumId w:val="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zh-CN" w:vendorID="64" w:dllVersion="131077" w:nlCheck="1" w:checkStyle="1"/>
  <w:activeWritingStyle w:appName="MSWord" w:lang="en-GB" w:vendorID="64" w:dllVersion="0" w:nlCheck="1" w:checkStyle="0"/>
  <w:activeWritingStyle w:appName="MSWord" w:lang="en-US" w:vendorID="64" w:dllVersion="0" w:nlCheck="1" w:checkStyle="0"/>
  <w:activeWritingStyle w:appName="MSWord" w:lang="fr-FR" w:vendorID="64" w:dllVersion="131078" w:nlCheck="1" w:checkStyle="1"/>
  <w:activeWritingStyle w:appName="MSWord" w:lang="de-DE" w:vendorID="64" w:dllVersion="131078" w:nlCheck="1" w:checkStyle="1"/>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131078" w:nlCheck="1" w:checkStyle="1"/>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355E"/>
    <w:rsid w:val="000002AB"/>
    <w:rsid w:val="000002B5"/>
    <w:rsid w:val="00000993"/>
    <w:rsid w:val="000010F6"/>
    <w:rsid w:val="000022B8"/>
    <w:rsid w:val="00002325"/>
    <w:rsid w:val="0000234E"/>
    <w:rsid w:val="00002D15"/>
    <w:rsid w:val="000030EB"/>
    <w:rsid w:val="000035F6"/>
    <w:rsid w:val="0000411A"/>
    <w:rsid w:val="00004192"/>
    <w:rsid w:val="00004511"/>
    <w:rsid w:val="000047B7"/>
    <w:rsid w:val="0000498E"/>
    <w:rsid w:val="00004A3E"/>
    <w:rsid w:val="00004ACC"/>
    <w:rsid w:val="00004C48"/>
    <w:rsid w:val="00004E10"/>
    <w:rsid w:val="00004EFB"/>
    <w:rsid w:val="00005833"/>
    <w:rsid w:val="00005B39"/>
    <w:rsid w:val="00005F8B"/>
    <w:rsid w:val="000060C6"/>
    <w:rsid w:val="00006119"/>
    <w:rsid w:val="00006186"/>
    <w:rsid w:val="00006E55"/>
    <w:rsid w:val="00006EA3"/>
    <w:rsid w:val="00007012"/>
    <w:rsid w:val="00007C4C"/>
    <w:rsid w:val="00007E66"/>
    <w:rsid w:val="00010764"/>
    <w:rsid w:val="00010BDE"/>
    <w:rsid w:val="00011217"/>
    <w:rsid w:val="000114D5"/>
    <w:rsid w:val="000116EE"/>
    <w:rsid w:val="000118C2"/>
    <w:rsid w:val="00012608"/>
    <w:rsid w:val="000126D3"/>
    <w:rsid w:val="000127FE"/>
    <w:rsid w:val="00012803"/>
    <w:rsid w:val="000129B9"/>
    <w:rsid w:val="00012ECA"/>
    <w:rsid w:val="000130CA"/>
    <w:rsid w:val="00013366"/>
    <w:rsid w:val="00013FEF"/>
    <w:rsid w:val="0001459D"/>
    <w:rsid w:val="00014796"/>
    <w:rsid w:val="000154C2"/>
    <w:rsid w:val="00015753"/>
    <w:rsid w:val="00015902"/>
    <w:rsid w:val="00015A1C"/>
    <w:rsid w:val="00015A1E"/>
    <w:rsid w:val="000164FB"/>
    <w:rsid w:val="00016C16"/>
    <w:rsid w:val="00016DA7"/>
    <w:rsid w:val="00016E91"/>
    <w:rsid w:val="000176A8"/>
    <w:rsid w:val="00017A1A"/>
    <w:rsid w:val="00017E82"/>
    <w:rsid w:val="00017E87"/>
    <w:rsid w:val="000201D1"/>
    <w:rsid w:val="0002184D"/>
    <w:rsid w:val="00021884"/>
    <w:rsid w:val="00021951"/>
    <w:rsid w:val="0002198E"/>
    <w:rsid w:val="00021A14"/>
    <w:rsid w:val="00022D93"/>
    <w:rsid w:val="00023A85"/>
    <w:rsid w:val="00023BCD"/>
    <w:rsid w:val="00023FBF"/>
    <w:rsid w:val="00024170"/>
    <w:rsid w:val="000241B0"/>
    <w:rsid w:val="0002420F"/>
    <w:rsid w:val="000242A3"/>
    <w:rsid w:val="0002489D"/>
    <w:rsid w:val="00024A32"/>
    <w:rsid w:val="00024E61"/>
    <w:rsid w:val="00025A02"/>
    <w:rsid w:val="00025A26"/>
    <w:rsid w:val="00025DEA"/>
    <w:rsid w:val="000261AD"/>
    <w:rsid w:val="000268BE"/>
    <w:rsid w:val="000268D3"/>
    <w:rsid w:val="00026B07"/>
    <w:rsid w:val="000272A7"/>
    <w:rsid w:val="0002764E"/>
    <w:rsid w:val="00027751"/>
    <w:rsid w:val="00027BD7"/>
    <w:rsid w:val="00027F10"/>
    <w:rsid w:val="000303C3"/>
    <w:rsid w:val="000303D4"/>
    <w:rsid w:val="000304E9"/>
    <w:rsid w:val="000307DA"/>
    <w:rsid w:val="0003141C"/>
    <w:rsid w:val="000314A0"/>
    <w:rsid w:val="0003176E"/>
    <w:rsid w:val="000319B0"/>
    <w:rsid w:val="00031D46"/>
    <w:rsid w:val="00032478"/>
    <w:rsid w:val="000325C3"/>
    <w:rsid w:val="000338D8"/>
    <w:rsid w:val="00033B1E"/>
    <w:rsid w:val="00033F8F"/>
    <w:rsid w:val="00034589"/>
    <w:rsid w:val="00034FF6"/>
    <w:rsid w:val="0003510D"/>
    <w:rsid w:val="00035340"/>
    <w:rsid w:val="0003569D"/>
    <w:rsid w:val="00035BE7"/>
    <w:rsid w:val="00035C9E"/>
    <w:rsid w:val="000378BB"/>
    <w:rsid w:val="00037C7E"/>
    <w:rsid w:val="00041910"/>
    <w:rsid w:val="00041961"/>
    <w:rsid w:val="00042177"/>
    <w:rsid w:val="000425B7"/>
    <w:rsid w:val="00042776"/>
    <w:rsid w:val="00042AFB"/>
    <w:rsid w:val="00043B6C"/>
    <w:rsid w:val="00043D95"/>
    <w:rsid w:val="00044469"/>
    <w:rsid w:val="00044C9A"/>
    <w:rsid w:val="00045400"/>
    <w:rsid w:val="000459EF"/>
    <w:rsid w:val="0004645D"/>
    <w:rsid w:val="000465B4"/>
    <w:rsid w:val="00046684"/>
    <w:rsid w:val="00046B84"/>
    <w:rsid w:val="00046D1E"/>
    <w:rsid w:val="00046F98"/>
    <w:rsid w:val="00047156"/>
    <w:rsid w:val="00047647"/>
    <w:rsid w:val="0005018F"/>
    <w:rsid w:val="00051A49"/>
    <w:rsid w:val="00051D76"/>
    <w:rsid w:val="00051FFE"/>
    <w:rsid w:val="000523A2"/>
    <w:rsid w:val="00052608"/>
    <w:rsid w:val="0005269D"/>
    <w:rsid w:val="000527C0"/>
    <w:rsid w:val="0005293E"/>
    <w:rsid w:val="00053B1F"/>
    <w:rsid w:val="00053EF4"/>
    <w:rsid w:val="00054810"/>
    <w:rsid w:val="00054CC1"/>
    <w:rsid w:val="000554C4"/>
    <w:rsid w:val="000555C4"/>
    <w:rsid w:val="00055D01"/>
    <w:rsid w:val="00055DE0"/>
    <w:rsid w:val="00055E7F"/>
    <w:rsid w:val="0005634E"/>
    <w:rsid w:val="00056941"/>
    <w:rsid w:val="000577CF"/>
    <w:rsid w:val="000579CD"/>
    <w:rsid w:val="000604C3"/>
    <w:rsid w:val="0006063D"/>
    <w:rsid w:val="0006084A"/>
    <w:rsid w:val="00061113"/>
    <w:rsid w:val="000612AB"/>
    <w:rsid w:val="00061855"/>
    <w:rsid w:val="0006195D"/>
    <w:rsid w:val="000619DC"/>
    <w:rsid w:val="00061C5D"/>
    <w:rsid w:val="00062277"/>
    <w:rsid w:val="00062323"/>
    <w:rsid w:val="00062547"/>
    <w:rsid w:val="00062CA3"/>
    <w:rsid w:val="000631D4"/>
    <w:rsid w:val="000631DC"/>
    <w:rsid w:val="000635B0"/>
    <w:rsid w:val="000639E3"/>
    <w:rsid w:val="00063AAA"/>
    <w:rsid w:val="00064E27"/>
    <w:rsid w:val="00064F16"/>
    <w:rsid w:val="00065209"/>
    <w:rsid w:val="00065792"/>
    <w:rsid w:val="00065B8C"/>
    <w:rsid w:val="00065CBB"/>
    <w:rsid w:val="000661C0"/>
    <w:rsid w:val="00066D51"/>
    <w:rsid w:val="00067476"/>
    <w:rsid w:val="000679E1"/>
    <w:rsid w:val="00067DD2"/>
    <w:rsid w:val="000701A8"/>
    <w:rsid w:val="000702BE"/>
    <w:rsid w:val="000704DB"/>
    <w:rsid w:val="000707E7"/>
    <w:rsid w:val="00070961"/>
    <w:rsid w:val="00070BD2"/>
    <w:rsid w:val="00070C42"/>
    <w:rsid w:val="00072005"/>
    <w:rsid w:val="00072615"/>
    <w:rsid w:val="00072755"/>
    <w:rsid w:val="00073125"/>
    <w:rsid w:val="00073340"/>
    <w:rsid w:val="0007338E"/>
    <w:rsid w:val="00073448"/>
    <w:rsid w:val="0007425F"/>
    <w:rsid w:val="0007436C"/>
    <w:rsid w:val="000743C5"/>
    <w:rsid w:val="00075077"/>
    <w:rsid w:val="0007645E"/>
    <w:rsid w:val="00076678"/>
    <w:rsid w:val="00076A0C"/>
    <w:rsid w:val="00076A88"/>
    <w:rsid w:val="00076B12"/>
    <w:rsid w:val="0007777E"/>
    <w:rsid w:val="000779AF"/>
    <w:rsid w:val="00077D8A"/>
    <w:rsid w:val="00077D99"/>
    <w:rsid w:val="00080190"/>
    <w:rsid w:val="00080FF4"/>
    <w:rsid w:val="00081255"/>
    <w:rsid w:val="00081BC7"/>
    <w:rsid w:val="00081C2D"/>
    <w:rsid w:val="0008207F"/>
    <w:rsid w:val="00082126"/>
    <w:rsid w:val="0008232D"/>
    <w:rsid w:val="00082535"/>
    <w:rsid w:val="000829B4"/>
    <w:rsid w:val="00082A07"/>
    <w:rsid w:val="00083612"/>
    <w:rsid w:val="00083CC7"/>
    <w:rsid w:val="00084114"/>
    <w:rsid w:val="00084A00"/>
    <w:rsid w:val="00084BCD"/>
    <w:rsid w:val="00085276"/>
    <w:rsid w:val="0008718C"/>
    <w:rsid w:val="00087EB0"/>
    <w:rsid w:val="00090193"/>
    <w:rsid w:val="000906F7"/>
    <w:rsid w:val="00090784"/>
    <w:rsid w:val="00090FA4"/>
    <w:rsid w:val="0009129D"/>
    <w:rsid w:val="0009141A"/>
    <w:rsid w:val="000916AA"/>
    <w:rsid w:val="00091938"/>
    <w:rsid w:val="00091E6D"/>
    <w:rsid w:val="00092636"/>
    <w:rsid w:val="000928A2"/>
    <w:rsid w:val="00092B49"/>
    <w:rsid w:val="00092B6E"/>
    <w:rsid w:val="00092BD4"/>
    <w:rsid w:val="00093257"/>
    <w:rsid w:val="000932FE"/>
    <w:rsid w:val="000934B7"/>
    <w:rsid w:val="00093FC3"/>
    <w:rsid w:val="000943EE"/>
    <w:rsid w:val="000944C3"/>
    <w:rsid w:val="00094632"/>
    <w:rsid w:val="00094843"/>
    <w:rsid w:val="000948FB"/>
    <w:rsid w:val="0009499B"/>
    <w:rsid w:val="00094EAA"/>
    <w:rsid w:val="000951F9"/>
    <w:rsid w:val="0009523D"/>
    <w:rsid w:val="00095D7E"/>
    <w:rsid w:val="00095FB3"/>
    <w:rsid w:val="00096346"/>
    <w:rsid w:val="00096641"/>
    <w:rsid w:val="0009672C"/>
    <w:rsid w:val="00096FDB"/>
    <w:rsid w:val="000976B9"/>
    <w:rsid w:val="000978D8"/>
    <w:rsid w:val="00097CD4"/>
    <w:rsid w:val="000A01A9"/>
    <w:rsid w:val="000A0446"/>
    <w:rsid w:val="000A04C9"/>
    <w:rsid w:val="000A09CC"/>
    <w:rsid w:val="000A13B3"/>
    <w:rsid w:val="000A1887"/>
    <w:rsid w:val="000A188A"/>
    <w:rsid w:val="000A2144"/>
    <w:rsid w:val="000A2614"/>
    <w:rsid w:val="000A310A"/>
    <w:rsid w:val="000A33F0"/>
    <w:rsid w:val="000A3E82"/>
    <w:rsid w:val="000A4AD5"/>
    <w:rsid w:val="000A4CB0"/>
    <w:rsid w:val="000A511E"/>
    <w:rsid w:val="000A552F"/>
    <w:rsid w:val="000A55B3"/>
    <w:rsid w:val="000A569C"/>
    <w:rsid w:val="000A5ACB"/>
    <w:rsid w:val="000A5B15"/>
    <w:rsid w:val="000A5BC6"/>
    <w:rsid w:val="000A5E1D"/>
    <w:rsid w:val="000A680D"/>
    <w:rsid w:val="000A689F"/>
    <w:rsid w:val="000A68CA"/>
    <w:rsid w:val="000A6A47"/>
    <w:rsid w:val="000A6A59"/>
    <w:rsid w:val="000A6C74"/>
    <w:rsid w:val="000A758C"/>
    <w:rsid w:val="000A7C54"/>
    <w:rsid w:val="000A7C7A"/>
    <w:rsid w:val="000B006E"/>
    <w:rsid w:val="000B05C4"/>
    <w:rsid w:val="000B0CC8"/>
    <w:rsid w:val="000B0E31"/>
    <w:rsid w:val="000B0F83"/>
    <w:rsid w:val="000B193F"/>
    <w:rsid w:val="000B19BE"/>
    <w:rsid w:val="000B2553"/>
    <w:rsid w:val="000B277A"/>
    <w:rsid w:val="000B2E1C"/>
    <w:rsid w:val="000B36BC"/>
    <w:rsid w:val="000B3928"/>
    <w:rsid w:val="000B3C84"/>
    <w:rsid w:val="000B4163"/>
    <w:rsid w:val="000B4232"/>
    <w:rsid w:val="000B451D"/>
    <w:rsid w:val="000B4B8A"/>
    <w:rsid w:val="000B4BA1"/>
    <w:rsid w:val="000B4E17"/>
    <w:rsid w:val="000B51F4"/>
    <w:rsid w:val="000B5558"/>
    <w:rsid w:val="000B5654"/>
    <w:rsid w:val="000B5EBC"/>
    <w:rsid w:val="000B5F05"/>
    <w:rsid w:val="000B61CD"/>
    <w:rsid w:val="000B626A"/>
    <w:rsid w:val="000B6E6F"/>
    <w:rsid w:val="000B7016"/>
    <w:rsid w:val="000B76CB"/>
    <w:rsid w:val="000B78B2"/>
    <w:rsid w:val="000B7E01"/>
    <w:rsid w:val="000B7E6E"/>
    <w:rsid w:val="000C026D"/>
    <w:rsid w:val="000C0663"/>
    <w:rsid w:val="000C078F"/>
    <w:rsid w:val="000C0BC6"/>
    <w:rsid w:val="000C1412"/>
    <w:rsid w:val="000C1A0B"/>
    <w:rsid w:val="000C1FC4"/>
    <w:rsid w:val="000C35C6"/>
    <w:rsid w:val="000C396F"/>
    <w:rsid w:val="000C3FB0"/>
    <w:rsid w:val="000C418B"/>
    <w:rsid w:val="000C4A8A"/>
    <w:rsid w:val="000C4DEA"/>
    <w:rsid w:val="000C5085"/>
    <w:rsid w:val="000C5344"/>
    <w:rsid w:val="000C5FFE"/>
    <w:rsid w:val="000C65CC"/>
    <w:rsid w:val="000C65F3"/>
    <w:rsid w:val="000C68FA"/>
    <w:rsid w:val="000C690A"/>
    <w:rsid w:val="000C6F84"/>
    <w:rsid w:val="000C701F"/>
    <w:rsid w:val="000C7317"/>
    <w:rsid w:val="000C7498"/>
    <w:rsid w:val="000C75C7"/>
    <w:rsid w:val="000C7885"/>
    <w:rsid w:val="000C7BBD"/>
    <w:rsid w:val="000D00EE"/>
    <w:rsid w:val="000D0255"/>
    <w:rsid w:val="000D02A2"/>
    <w:rsid w:val="000D02FD"/>
    <w:rsid w:val="000D0590"/>
    <w:rsid w:val="000D0938"/>
    <w:rsid w:val="000D0977"/>
    <w:rsid w:val="000D0DAF"/>
    <w:rsid w:val="000D0E0E"/>
    <w:rsid w:val="000D17ED"/>
    <w:rsid w:val="000D1AE9"/>
    <w:rsid w:val="000D250A"/>
    <w:rsid w:val="000D2A6B"/>
    <w:rsid w:val="000D3083"/>
    <w:rsid w:val="000D3303"/>
    <w:rsid w:val="000D3454"/>
    <w:rsid w:val="000D3541"/>
    <w:rsid w:val="000D38AD"/>
    <w:rsid w:val="000D3DD5"/>
    <w:rsid w:val="000D3E8D"/>
    <w:rsid w:val="000D46D5"/>
    <w:rsid w:val="000D4913"/>
    <w:rsid w:val="000D4945"/>
    <w:rsid w:val="000D4AF3"/>
    <w:rsid w:val="000D4B45"/>
    <w:rsid w:val="000D4F8B"/>
    <w:rsid w:val="000D548A"/>
    <w:rsid w:val="000D580C"/>
    <w:rsid w:val="000D60C8"/>
    <w:rsid w:val="000D63FD"/>
    <w:rsid w:val="000D66B4"/>
    <w:rsid w:val="000D6FB8"/>
    <w:rsid w:val="000D7308"/>
    <w:rsid w:val="000D7521"/>
    <w:rsid w:val="000E1047"/>
    <w:rsid w:val="000E13BE"/>
    <w:rsid w:val="000E199F"/>
    <w:rsid w:val="000E1CFB"/>
    <w:rsid w:val="000E265A"/>
    <w:rsid w:val="000E279A"/>
    <w:rsid w:val="000E2A3A"/>
    <w:rsid w:val="000E2D30"/>
    <w:rsid w:val="000E3175"/>
    <w:rsid w:val="000E33D0"/>
    <w:rsid w:val="000E3B82"/>
    <w:rsid w:val="000E3E84"/>
    <w:rsid w:val="000E4121"/>
    <w:rsid w:val="000E4B6C"/>
    <w:rsid w:val="000E4CC9"/>
    <w:rsid w:val="000E5060"/>
    <w:rsid w:val="000E52F0"/>
    <w:rsid w:val="000E57F9"/>
    <w:rsid w:val="000E59C2"/>
    <w:rsid w:val="000E5B7D"/>
    <w:rsid w:val="000E6461"/>
    <w:rsid w:val="000E7511"/>
    <w:rsid w:val="000E77BA"/>
    <w:rsid w:val="000E7869"/>
    <w:rsid w:val="000F04FD"/>
    <w:rsid w:val="000F0CC4"/>
    <w:rsid w:val="000F0D30"/>
    <w:rsid w:val="000F212C"/>
    <w:rsid w:val="000F232A"/>
    <w:rsid w:val="000F24B9"/>
    <w:rsid w:val="000F2A2B"/>
    <w:rsid w:val="000F2FFD"/>
    <w:rsid w:val="000F33CF"/>
    <w:rsid w:val="000F36AD"/>
    <w:rsid w:val="000F3B1C"/>
    <w:rsid w:val="000F3F10"/>
    <w:rsid w:val="000F41AF"/>
    <w:rsid w:val="000F457E"/>
    <w:rsid w:val="000F4DC5"/>
    <w:rsid w:val="000F5470"/>
    <w:rsid w:val="000F5471"/>
    <w:rsid w:val="000F5BC8"/>
    <w:rsid w:val="000F600C"/>
    <w:rsid w:val="000F60B1"/>
    <w:rsid w:val="000F70A2"/>
    <w:rsid w:val="000F7468"/>
    <w:rsid w:val="000F77EF"/>
    <w:rsid w:val="000F78F0"/>
    <w:rsid w:val="000F7C42"/>
    <w:rsid w:val="000F7D05"/>
    <w:rsid w:val="000F7F21"/>
    <w:rsid w:val="000F7FAB"/>
    <w:rsid w:val="001003BE"/>
    <w:rsid w:val="001005A4"/>
    <w:rsid w:val="00100717"/>
    <w:rsid w:val="00100744"/>
    <w:rsid w:val="00100921"/>
    <w:rsid w:val="001009AA"/>
    <w:rsid w:val="00100F59"/>
    <w:rsid w:val="001010C3"/>
    <w:rsid w:val="00102057"/>
    <w:rsid w:val="001023C5"/>
    <w:rsid w:val="00102A7F"/>
    <w:rsid w:val="0010302C"/>
    <w:rsid w:val="0010323F"/>
    <w:rsid w:val="00103420"/>
    <w:rsid w:val="00103454"/>
    <w:rsid w:val="0010345D"/>
    <w:rsid w:val="00103804"/>
    <w:rsid w:val="00103B97"/>
    <w:rsid w:val="001044D8"/>
    <w:rsid w:val="00104A90"/>
    <w:rsid w:val="00104DA1"/>
    <w:rsid w:val="00105615"/>
    <w:rsid w:val="001059C3"/>
    <w:rsid w:val="00105D65"/>
    <w:rsid w:val="00105F0F"/>
    <w:rsid w:val="001060B4"/>
    <w:rsid w:val="0010616C"/>
    <w:rsid w:val="001063B9"/>
    <w:rsid w:val="001074B7"/>
    <w:rsid w:val="0010793E"/>
    <w:rsid w:val="001102EE"/>
    <w:rsid w:val="001106EC"/>
    <w:rsid w:val="00110D44"/>
    <w:rsid w:val="00110EF6"/>
    <w:rsid w:val="00111297"/>
    <w:rsid w:val="00112B32"/>
    <w:rsid w:val="00112F55"/>
    <w:rsid w:val="001134A5"/>
    <w:rsid w:val="0011409D"/>
    <w:rsid w:val="00115092"/>
    <w:rsid w:val="0011570A"/>
    <w:rsid w:val="0011575F"/>
    <w:rsid w:val="001157A4"/>
    <w:rsid w:val="00115B1B"/>
    <w:rsid w:val="00115B59"/>
    <w:rsid w:val="00115E68"/>
    <w:rsid w:val="0011608F"/>
    <w:rsid w:val="00116662"/>
    <w:rsid w:val="00116891"/>
    <w:rsid w:val="00116D18"/>
    <w:rsid w:val="00116DB0"/>
    <w:rsid w:val="001177C7"/>
    <w:rsid w:val="001201AA"/>
    <w:rsid w:val="001202FA"/>
    <w:rsid w:val="0012047A"/>
    <w:rsid w:val="001208B6"/>
    <w:rsid w:val="001208CA"/>
    <w:rsid w:val="00121B8F"/>
    <w:rsid w:val="00121D45"/>
    <w:rsid w:val="00121EAA"/>
    <w:rsid w:val="00121EBC"/>
    <w:rsid w:val="00121FA9"/>
    <w:rsid w:val="0012222C"/>
    <w:rsid w:val="001222BD"/>
    <w:rsid w:val="00122650"/>
    <w:rsid w:val="00122AD2"/>
    <w:rsid w:val="00122D83"/>
    <w:rsid w:val="00123ADA"/>
    <w:rsid w:val="001241F3"/>
    <w:rsid w:val="00125120"/>
    <w:rsid w:val="00125382"/>
    <w:rsid w:val="0012542E"/>
    <w:rsid w:val="00125486"/>
    <w:rsid w:val="001254FB"/>
    <w:rsid w:val="00125773"/>
    <w:rsid w:val="001259EB"/>
    <w:rsid w:val="0012601B"/>
    <w:rsid w:val="0012621B"/>
    <w:rsid w:val="00126282"/>
    <w:rsid w:val="0012686A"/>
    <w:rsid w:val="001268EA"/>
    <w:rsid w:val="00126A51"/>
    <w:rsid w:val="00126E0C"/>
    <w:rsid w:val="00127176"/>
    <w:rsid w:val="001273DB"/>
    <w:rsid w:val="001279F0"/>
    <w:rsid w:val="0013032A"/>
    <w:rsid w:val="001304A1"/>
    <w:rsid w:val="0013139A"/>
    <w:rsid w:val="001319E3"/>
    <w:rsid w:val="00131C8A"/>
    <w:rsid w:val="001323C2"/>
    <w:rsid w:val="001323FD"/>
    <w:rsid w:val="0013265C"/>
    <w:rsid w:val="00132661"/>
    <w:rsid w:val="001327DE"/>
    <w:rsid w:val="0013363E"/>
    <w:rsid w:val="0013381A"/>
    <w:rsid w:val="00133D03"/>
    <w:rsid w:val="00134925"/>
    <w:rsid w:val="001349F3"/>
    <w:rsid w:val="00134AAC"/>
    <w:rsid w:val="00134AFA"/>
    <w:rsid w:val="001350B9"/>
    <w:rsid w:val="001351CB"/>
    <w:rsid w:val="0013534C"/>
    <w:rsid w:val="0013551E"/>
    <w:rsid w:val="001355E3"/>
    <w:rsid w:val="001356CE"/>
    <w:rsid w:val="0013581E"/>
    <w:rsid w:val="00135AF6"/>
    <w:rsid w:val="00136157"/>
    <w:rsid w:val="00136662"/>
    <w:rsid w:val="00136964"/>
    <w:rsid w:val="00136EFF"/>
    <w:rsid w:val="00137562"/>
    <w:rsid w:val="001375BF"/>
    <w:rsid w:val="00137835"/>
    <w:rsid w:val="00137F5C"/>
    <w:rsid w:val="001405A0"/>
    <w:rsid w:val="00140B19"/>
    <w:rsid w:val="00140B9D"/>
    <w:rsid w:val="00140FF7"/>
    <w:rsid w:val="00141281"/>
    <w:rsid w:val="0014139A"/>
    <w:rsid w:val="00141B0A"/>
    <w:rsid w:val="00142687"/>
    <w:rsid w:val="00142810"/>
    <w:rsid w:val="001436C9"/>
    <w:rsid w:val="00143CE3"/>
    <w:rsid w:val="00143D6A"/>
    <w:rsid w:val="00144B25"/>
    <w:rsid w:val="00144E53"/>
    <w:rsid w:val="00145312"/>
    <w:rsid w:val="0014646E"/>
    <w:rsid w:val="00146615"/>
    <w:rsid w:val="0014679A"/>
    <w:rsid w:val="00146805"/>
    <w:rsid w:val="001469C5"/>
    <w:rsid w:val="00146A38"/>
    <w:rsid w:val="00146B9E"/>
    <w:rsid w:val="00147420"/>
    <w:rsid w:val="001479FE"/>
    <w:rsid w:val="00147BDE"/>
    <w:rsid w:val="0015046A"/>
    <w:rsid w:val="00150503"/>
    <w:rsid w:val="001509E6"/>
    <w:rsid w:val="00150C7E"/>
    <w:rsid w:val="00150E18"/>
    <w:rsid w:val="001511EF"/>
    <w:rsid w:val="00151FF3"/>
    <w:rsid w:val="00152226"/>
    <w:rsid w:val="0015279F"/>
    <w:rsid w:val="0015317A"/>
    <w:rsid w:val="00153F78"/>
    <w:rsid w:val="00153FEF"/>
    <w:rsid w:val="00154206"/>
    <w:rsid w:val="0015423D"/>
    <w:rsid w:val="00154349"/>
    <w:rsid w:val="001554FC"/>
    <w:rsid w:val="00155847"/>
    <w:rsid w:val="0015631A"/>
    <w:rsid w:val="00156BE5"/>
    <w:rsid w:val="00156C63"/>
    <w:rsid w:val="00156EF9"/>
    <w:rsid w:val="0015713D"/>
    <w:rsid w:val="001572B7"/>
    <w:rsid w:val="00157507"/>
    <w:rsid w:val="0015767C"/>
    <w:rsid w:val="00157885"/>
    <w:rsid w:val="00157CE1"/>
    <w:rsid w:val="00160068"/>
    <w:rsid w:val="00161386"/>
    <w:rsid w:val="00161C08"/>
    <w:rsid w:val="00162044"/>
    <w:rsid w:val="00162129"/>
    <w:rsid w:val="00162285"/>
    <w:rsid w:val="001627CB"/>
    <w:rsid w:val="00163BA9"/>
    <w:rsid w:val="001641B7"/>
    <w:rsid w:val="00164A98"/>
    <w:rsid w:val="00164AAB"/>
    <w:rsid w:val="00165284"/>
    <w:rsid w:val="00165429"/>
    <w:rsid w:val="001658D1"/>
    <w:rsid w:val="00165DC5"/>
    <w:rsid w:val="00166B86"/>
    <w:rsid w:val="00166B8F"/>
    <w:rsid w:val="00166C08"/>
    <w:rsid w:val="00166EE3"/>
    <w:rsid w:val="00170A7C"/>
    <w:rsid w:val="00171291"/>
    <w:rsid w:val="00171308"/>
    <w:rsid w:val="00171752"/>
    <w:rsid w:val="00171C3B"/>
    <w:rsid w:val="00171D20"/>
    <w:rsid w:val="001728A1"/>
    <w:rsid w:val="00172C86"/>
    <w:rsid w:val="00173304"/>
    <w:rsid w:val="00173356"/>
    <w:rsid w:val="00173B0B"/>
    <w:rsid w:val="00173D52"/>
    <w:rsid w:val="001740DD"/>
    <w:rsid w:val="00174557"/>
    <w:rsid w:val="00174D8E"/>
    <w:rsid w:val="00175988"/>
    <w:rsid w:val="00176433"/>
    <w:rsid w:val="00176D3B"/>
    <w:rsid w:val="00176E4B"/>
    <w:rsid w:val="00176F07"/>
    <w:rsid w:val="00177180"/>
    <w:rsid w:val="001776EE"/>
    <w:rsid w:val="00177C9B"/>
    <w:rsid w:val="00177F85"/>
    <w:rsid w:val="00180CD3"/>
    <w:rsid w:val="0018139F"/>
    <w:rsid w:val="0018145E"/>
    <w:rsid w:val="00181571"/>
    <w:rsid w:val="00181B40"/>
    <w:rsid w:val="001823B6"/>
    <w:rsid w:val="00182E34"/>
    <w:rsid w:val="00182F7A"/>
    <w:rsid w:val="0018368F"/>
    <w:rsid w:val="00184678"/>
    <w:rsid w:val="0018471A"/>
    <w:rsid w:val="00184912"/>
    <w:rsid w:val="00184F5F"/>
    <w:rsid w:val="00185B10"/>
    <w:rsid w:val="00186816"/>
    <w:rsid w:val="00186C71"/>
    <w:rsid w:val="00186E32"/>
    <w:rsid w:val="001875CA"/>
    <w:rsid w:val="001877C3"/>
    <w:rsid w:val="00187CE5"/>
    <w:rsid w:val="0019077B"/>
    <w:rsid w:val="00190D90"/>
    <w:rsid w:val="001912BA"/>
    <w:rsid w:val="001912C6"/>
    <w:rsid w:val="00191677"/>
    <w:rsid w:val="00192051"/>
    <w:rsid w:val="00192363"/>
    <w:rsid w:val="001926F4"/>
    <w:rsid w:val="001932EA"/>
    <w:rsid w:val="001936C5"/>
    <w:rsid w:val="00193DB0"/>
    <w:rsid w:val="001943B9"/>
    <w:rsid w:val="001945BF"/>
    <w:rsid w:val="0019464E"/>
    <w:rsid w:val="00194771"/>
    <w:rsid w:val="001954B5"/>
    <w:rsid w:val="00195639"/>
    <w:rsid w:val="00195AE6"/>
    <w:rsid w:val="00195B0B"/>
    <w:rsid w:val="0019688E"/>
    <w:rsid w:val="001968C0"/>
    <w:rsid w:val="001973E2"/>
    <w:rsid w:val="00197EA3"/>
    <w:rsid w:val="001A04FC"/>
    <w:rsid w:val="001A069F"/>
    <w:rsid w:val="001A0D32"/>
    <w:rsid w:val="001A0EB4"/>
    <w:rsid w:val="001A1060"/>
    <w:rsid w:val="001A1561"/>
    <w:rsid w:val="001A1610"/>
    <w:rsid w:val="001A16C2"/>
    <w:rsid w:val="001A181C"/>
    <w:rsid w:val="001A193D"/>
    <w:rsid w:val="001A2706"/>
    <w:rsid w:val="001A27BF"/>
    <w:rsid w:val="001A35B2"/>
    <w:rsid w:val="001A386C"/>
    <w:rsid w:val="001A3B12"/>
    <w:rsid w:val="001A3D9B"/>
    <w:rsid w:val="001A3DEF"/>
    <w:rsid w:val="001A3EFF"/>
    <w:rsid w:val="001A4541"/>
    <w:rsid w:val="001A45DE"/>
    <w:rsid w:val="001A4817"/>
    <w:rsid w:val="001A4B63"/>
    <w:rsid w:val="001A4CA0"/>
    <w:rsid w:val="001A5860"/>
    <w:rsid w:val="001A5BBA"/>
    <w:rsid w:val="001A5CF2"/>
    <w:rsid w:val="001A6F3C"/>
    <w:rsid w:val="001A7691"/>
    <w:rsid w:val="001A7958"/>
    <w:rsid w:val="001A7CD9"/>
    <w:rsid w:val="001A7FDF"/>
    <w:rsid w:val="001B01EC"/>
    <w:rsid w:val="001B190B"/>
    <w:rsid w:val="001B1FAF"/>
    <w:rsid w:val="001B201D"/>
    <w:rsid w:val="001B2655"/>
    <w:rsid w:val="001B2850"/>
    <w:rsid w:val="001B2A50"/>
    <w:rsid w:val="001B2DC9"/>
    <w:rsid w:val="001B346A"/>
    <w:rsid w:val="001B374D"/>
    <w:rsid w:val="001B3761"/>
    <w:rsid w:val="001B37D5"/>
    <w:rsid w:val="001B38DD"/>
    <w:rsid w:val="001B38E5"/>
    <w:rsid w:val="001B3B91"/>
    <w:rsid w:val="001B3ED2"/>
    <w:rsid w:val="001B40CA"/>
    <w:rsid w:val="001B4175"/>
    <w:rsid w:val="001B4ED3"/>
    <w:rsid w:val="001B54AC"/>
    <w:rsid w:val="001B5E69"/>
    <w:rsid w:val="001B5FB6"/>
    <w:rsid w:val="001B6B57"/>
    <w:rsid w:val="001B7021"/>
    <w:rsid w:val="001B70A3"/>
    <w:rsid w:val="001B74A5"/>
    <w:rsid w:val="001B74E2"/>
    <w:rsid w:val="001B7BCA"/>
    <w:rsid w:val="001B7C6B"/>
    <w:rsid w:val="001B7C7B"/>
    <w:rsid w:val="001B7D04"/>
    <w:rsid w:val="001C1606"/>
    <w:rsid w:val="001C1BDF"/>
    <w:rsid w:val="001C1E16"/>
    <w:rsid w:val="001C2216"/>
    <w:rsid w:val="001C2BF8"/>
    <w:rsid w:val="001C3889"/>
    <w:rsid w:val="001C38DE"/>
    <w:rsid w:val="001C4475"/>
    <w:rsid w:val="001C4BD5"/>
    <w:rsid w:val="001C4C41"/>
    <w:rsid w:val="001C4C60"/>
    <w:rsid w:val="001C4E4E"/>
    <w:rsid w:val="001C531E"/>
    <w:rsid w:val="001C5329"/>
    <w:rsid w:val="001C5339"/>
    <w:rsid w:val="001C58A7"/>
    <w:rsid w:val="001C5A35"/>
    <w:rsid w:val="001C5D63"/>
    <w:rsid w:val="001C659F"/>
    <w:rsid w:val="001C67C3"/>
    <w:rsid w:val="001C6807"/>
    <w:rsid w:val="001C7503"/>
    <w:rsid w:val="001C7655"/>
    <w:rsid w:val="001C76F0"/>
    <w:rsid w:val="001C7A36"/>
    <w:rsid w:val="001C7D70"/>
    <w:rsid w:val="001C7FB7"/>
    <w:rsid w:val="001D0188"/>
    <w:rsid w:val="001D01A1"/>
    <w:rsid w:val="001D050D"/>
    <w:rsid w:val="001D0E76"/>
    <w:rsid w:val="001D0EB1"/>
    <w:rsid w:val="001D11AE"/>
    <w:rsid w:val="001D1A96"/>
    <w:rsid w:val="001D1CED"/>
    <w:rsid w:val="001D309D"/>
    <w:rsid w:val="001D31D0"/>
    <w:rsid w:val="001D4711"/>
    <w:rsid w:val="001D5012"/>
    <w:rsid w:val="001D53AB"/>
    <w:rsid w:val="001D55A2"/>
    <w:rsid w:val="001D5F16"/>
    <w:rsid w:val="001D60B3"/>
    <w:rsid w:val="001D6142"/>
    <w:rsid w:val="001D616E"/>
    <w:rsid w:val="001D6200"/>
    <w:rsid w:val="001D62AA"/>
    <w:rsid w:val="001D6836"/>
    <w:rsid w:val="001D6871"/>
    <w:rsid w:val="001D69F2"/>
    <w:rsid w:val="001D7CA8"/>
    <w:rsid w:val="001D7DEB"/>
    <w:rsid w:val="001D7E5B"/>
    <w:rsid w:val="001D7FC4"/>
    <w:rsid w:val="001E00BA"/>
    <w:rsid w:val="001E01C0"/>
    <w:rsid w:val="001E01EF"/>
    <w:rsid w:val="001E0854"/>
    <w:rsid w:val="001E0B42"/>
    <w:rsid w:val="001E1020"/>
    <w:rsid w:val="001E10C4"/>
    <w:rsid w:val="001E14D3"/>
    <w:rsid w:val="001E1873"/>
    <w:rsid w:val="001E1EB7"/>
    <w:rsid w:val="001E1EE3"/>
    <w:rsid w:val="001E2109"/>
    <w:rsid w:val="001E2AA1"/>
    <w:rsid w:val="001E2C7A"/>
    <w:rsid w:val="001E3389"/>
    <w:rsid w:val="001E3D73"/>
    <w:rsid w:val="001E3FAC"/>
    <w:rsid w:val="001E55F7"/>
    <w:rsid w:val="001E57A3"/>
    <w:rsid w:val="001E58A3"/>
    <w:rsid w:val="001E62CA"/>
    <w:rsid w:val="001E66B3"/>
    <w:rsid w:val="001E6A74"/>
    <w:rsid w:val="001E6CDC"/>
    <w:rsid w:val="001E7283"/>
    <w:rsid w:val="001E7B9F"/>
    <w:rsid w:val="001E7C94"/>
    <w:rsid w:val="001E7D62"/>
    <w:rsid w:val="001E7F38"/>
    <w:rsid w:val="001F0610"/>
    <w:rsid w:val="001F0750"/>
    <w:rsid w:val="001F0876"/>
    <w:rsid w:val="001F18D9"/>
    <w:rsid w:val="001F1F85"/>
    <w:rsid w:val="001F204E"/>
    <w:rsid w:val="001F210B"/>
    <w:rsid w:val="001F222A"/>
    <w:rsid w:val="001F2751"/>
    <w:rsid w:val="001F27CA"/>
    <w:rsid w:val="001F2BBB"/>
    <w:rsid w:val="001F3730"/>
    <w:rsid w:val="001F3F5B"/>
    <w:rsid w:val="001F4644"/>
    <w:rsid w:val="001F4803"/>
    <w:rsid w:val="001F4E2C"/>
    <w:rsid w:val="001F4FDF"/>
    <w:rsid w:val="001F51CC"/>
    <w:rsid w:val="001F52BC"/>
    <w:rsid w:val="001F537C"/>
    <w:rsid w:val="001F5B65"/>
    <w:rsid w:val="001F5BD7"/>
    <w:rsid w:val="001F659B"/>
    <w:rsid w:val="001F663A"/>
    <w:rsid w:val="001F66AF"/>
    <w:rsid w:val="001F6770"/>
    <w:rsid w:val="001F6798"/>
    <w:rsid w:val="001F6D8B"/>
    <w:rsid w:val="001F70A6"/>
    <w:rsid w:val="001F7BBF"/>
    <w:rsid w:val="002000EF"/>
    <w:rsid w:val="0020015E"/>
    <w:rsid w:val="0020062B"/>
    <w:rsid w:val="00200D92"/>
    <w:rsid w:val="00201A94"/>
    <w:rsid w:val="00201B59"/>
    <w:rsid w:val="00201D53"/>
    <w:rsid w:val="00201DD6"/>
    <w:rsid w:val="0020210F"/>
    <w:rsid w:val="002022AC"/>
    <w:rsid w:val="00203243"/>
    <w:rsid w:val="0020362B"/>
    <w:rsid w:val="0020400D"/>
    <w:rsid w:val="0020406E"/>
    <w:rsid w:val="00204C28"/>
    <w:rsid w:val="002057AF"/>
    <w:rsid w:val="00205997"/>
    <w:rsid w:val="00205C45"/>
    <w:rsid w:val="0020621D"/>
    <w:rsid w:val="0020645E"/>
    <w:rsid w:val="002065BD"/>
    <w:rsid w:val="00206DB2"/>
    <w:rsid w:val="00206E24"/>
    <w:rsid w:val="00206F8D"/>
    <w:rsid w:val="00206FEA"/>
    <w:rsid w:val="002072A7"/>
    <w:rsid w:val="00207860"/>
    <w:rsid w:val="00207B6A"/>
    <w:rsid w:val="00207DA7"/>
    <w:rsid w:val="002111F5"/>
    <w:rsid w:val="002118FF"/>
    <w:rsid w:val="00211B26"/>
    <w:rsid w:val="00212283"/>
    <w:rsid w:val="00212732"/>
    <w:rsid w:val="00212733"/>
    <w:rsid w:val="00212781"/>
    <w:rsid w:val="002128A4"/>
    <w:rsid w:val="00212A81"/>
    <w:rsid w:val="002136B8"/>
    <w:rsid w:val="0021385B"/>
    <w:rsid w:val="00213F12"/>
    <w:rsid w:val="00214215"/>
    <w:rsid w:val="0021429E"/>
    <w:rsid w:val="002143C4"/>
    <w:rsid w:val="00214A4F"/>
    <w:rsid w:val="00214FBC"/>
    <w:rsid w:val="002152E7"/>
    <w:rsid w:val="002156CC"/>
    <w:rsid w:val="002158CE"/>
    <w:rsid w:val="00215B55"/>
    <w:rsid w:val="00216390"/>
    <w:rsid w:val="0021689F"/>
    <w:rsid w:val="00216A86"/>
    <w:rsid w:val="00217002"/>
    <w:rsid w:val="00217431"/>
    <w:rsid w:val="00217701"/>
    <w:rsid w:val="00217CAD"/>
    <w:rsid w:val="00217CBE"/>
    <w:rsid w:val="0022005C"/>
    <w:rsid w:val="002208C9"/>
    <w:rsid w:val="00221063"/>
    <w:rsid w:val="0022159C"/>
    <w:rsid w:val="0022164F"/>
    <w:rsid w:val="00221B3A"/>
    <w:rsid w:val="00221ED4"/>
    <w:rsid w:val="0022227E"/>
    <w:rsid w:val="0022279D"/>
    <w:rsid w:val="00222B96"/>
    <w:rsid w:val="00223751"/>
    <w:rsid w:val="00223850"/>
    <w:rsid w:val="00223B8B"/>
    <w:rsid w:val="0022407F"/>
    <w:rsid w:val="002242A3"/>
    <w:rsid w:val="00224E2B"/>
    <w:rsid w:val="00226706"/>
    <w:rsid w:val="0022705A"/>
    <w:rsid w:val="0022715F"/>
    <w:rsid w:val="002273C5"/>
    <w:rsid w:val="00227597"/>
    <w:rsid w:val="00230148"/>
    <w:rsid w:val="0023038A"/>
    <w:rsid w:val="00230977"/>
    <w:rsid w:val="00230E00"/>
    <w:rsid w:val="002317A1"/>
    <w:rsid w:val="0023203C"/>
    <w:rsid w:val="0023282E"/>
    <w:rsid w:val="00232B6D"/>
    <w:rsid w:val="00232DA4"/>
    <w:rsid w:val="002331FB"/>
    <w:rsid w:val="002333FA"/>
    <w:rsid w:val="002338CB"/>
    <w:rsid w:val="002339AE"/>
    <w:rsid w:val="00234736"/>
    <w:rsid w:val="002347BE"/>
    <w:rsid w:val="00234B71"/>
    <w:rsid w:val="00235668"/>
    <w:rsid w:val="00235A7F"/>
    <w:rsid w:val="00235CA6"/>
    <w:rsid w:val="0023603B"/>
    <w:rsid w:val="00236047"/>
    <w:rsid w:val="00236870"/>
    <w:rsid w:val="002368CA"/>
    <w:rsid w:val="00236E1C"/>
    <w:rsid w:val="0023716A"/>
    <w:rsid w:val="00237291"/>
    <w:rsid w:val="00237491"/>
    <w:rsid w:val="002401FA"/>
    <w:rsid w:val="00240793"/>
    <w:rsid w:val="00240B84"/>
    <w:rsid w:val="002410DA"/>
    <w:rsid w:val="00241B74"/>
    <w:rsid w:val="00241D8C"/>
    <w:rsid w:val="00241DBF"/>
    <w:rsid w:val="002421FB"/>
    <w:rsid w:val="00242406"/>
    <w:rsid w:val="002426E5"/>
    <w:rsid w:val="002426FE"/>
    <w:rsid w:val="0024303A"/>
    <w:rsid w:val="002437E6"/>
    <w:rsid w:val="00243B78"/>
    <w:rsid w:val="00244956"/>
    <w:rsid w:val="0024519E"/>
    <w:rsid w:val="00245246"/>
    <w:rsid w:val="002453F3"/>
    <w:rsid w:val="00245603"/>
    <w:rsid w:val="002457C4"/>
    <w:rsid w:val="00245DE6"/>
    <w:rsid w:val="00246245"/>
    <w:rsid w:val="0024643C"/>
    <w:rsid w:val="002464A7"/>
    <w:rsid w:val="002467CB"/>
    <w:rsid w:val="002468BE"/>
    <w:rsid w:val="0024724D"/>
    <w:rsid w:val="002475A6"/>
    <w:rsid w:val="002475FE"/>
    <w:rsid w:val="002478B3"/>
    <w:rsid w:val="00247AD6"/>
    <w:rsid w:val="00247D81"/>
    <w:rsid w:val="00247F46"/>
    <w:rsid w:val="00247FA8"/>
    <w:rsid w:val="00250575"/>
    <w:rsid w:val="00250C0A"/>
    <w:rsid w:val="00250D91"/>
    <w:rsid w:val="00251247"/>
    <w:rsid w:val="002518E3"/>
    <w:rsid w:val="00251A7C"/>
    <w:rsid w:val="00252177"/>
    <w:rsid w:val="00252368"/>
    <w:rsid w:val="002526F3"/>
    <w:rsid w:val="00252738"/>
    <w:rsid w:val="002531DC"/>
    <w:rsid w:val="002533DA"/>
    <w:rsid w:val="00253E2C"/>
    <w:rsid w:val="00254B03"/>
    <w:rsid w:val="00255174"/>
    <w:rsid w:val="00255214"/>
    <w:rsid w:val="00255CDA"/>
    <w:rsid w:val="002576A6"/>
    <w:rsid w:val="002579B1"/>
    <w:rsid w:val="00257B6E"/>
    <w:rsid w:val="00257B75"/>
    <w:rsid w:val="00257E6C"/>
    <w:rsid w:val="00260047"/>
    <w:rsid w:val="002606F9"/>
    <w:rsid w:val="0026161F"/>
    <w:rsid w:val="002621D8"/>
    <w:rsid w:val="002628D8"/>
    <w:rsid w:val="00262E21"/>
    <w:rsid w:val="00263221"/>
    <w:rsid w:val="00263299"/>
    <w:rsid w:val="0026355E"/>
    <w:rsid w:val="0026368A"/>
    <w:rsid w:val="00263734"/>
    <w:rsid w:val="00263C26"/>
    <w:rsid w:val="00263F44"/>
    <w:rsid w:val="00264FD7"/>
    <w:rsid w:val="0026531B"/>
    <w:rsid w:val="00265403"/>
    <w:rsid w:val="00265DB0"/>
    <w:rsid w:val="002666EA"/>
    <w:rsid w:val="00266CD3"/>
    <w:rsid w:val="00266E8C"/>
    <w:rsid w:val="0026752C"/>
    <w:rsid w:val="00267D93"/>
    <w:rsid w:val="00267EDB"/>
    <w:rsid w:val="0027074A"/>
    <w:rsid w:val="00271732"/>
    <w:rsid w:val="002724E0"/>
    <w:rsid w:val="002727FB"/>
    <w:rsid w:val="00272A47"/>
    <w:rsid w:val="00273291"/>
    <w:rsid w:val="0027344E"/>
    <w:rsid w:val="0027347E"/>
    <w:rsid w:val="00273E15"/>
    <w:rsid w:val="0027405C"/>
    <w:rsid w:val="00275167"/>
    <w:rsid w:val="002754DA"/>
    <w:rsid w:val="00275DA9"/>
    <w:rsid w:val="0027641A"/>
    <w:rsid w:val="002766BB"/>
    <w:rsid w:val="00276B0B"/>
    <w:rsid w:val="00276B3E"/>
    <w:rsid w:val="00276E4C"/>
    <w:rsid w:val="0027773A"/>
    <w:rsid w:val="00277D32"/>
    <w:rsid w:val="0028007F"/>
    <w:rsid w:val="0028036B"/>
    <w:rsid w:val="0028065E"/>
    <w:rsid w:val="00280B8B"/>
    <w:rsid w:val="002814DB"/>
    <w:rsid w:val="00281867"/>
    <w:rsid w:val="00281E53"/>
    <w:rsid w:val="00281E88"/>
    <w:rsid w:val="00282D81"/>
    <w:rsid w:val="002834EF"/>
    <w:rsid w:val="00283651"/>
    <w:rsid w:val="00283884"/>
    <w:rsid w:val="00283B84"/>
    <w:rsid w:val="00284079"/>
    <w:rsid w:val="00284B2F"/>
    <w:rsid w:val="00284D5F"/>
    <w:rsid w:val="00284E0C"/>
    <w:rsid w:val="00284FC1"/>
    <w:rsid w:val="00285467"/>
    <w:rsid w:val="002854D2"/>
    <w:rsid w:val="002858B2"/>
    <w:rsid w:val="00285B81"/>
    <w:rsid w:val="00286AF8"/>
    <w:rsid w:val="00286F69"/>
    <w:rsid w:val="002875EE"/>
    <w:rsid w:val="0028771F"/>
    <w:rsid w:val="00287CE2"/>
    <w:rsid w:val="002903F0"/>
    <w:rsid w:val="00290609"/>
    <w:rsid w:val="0029076D"/>
    <w:rsid w:val="00290D20"/>
    <w:rsid w:val="00290D5F"/>
    <w:rsid w:val="00290DDC"/>
    <w:rsid w:val="00291150"/>
    <w:rsid w:val="0029118C"/>
    <w:rsid w:val="002918AB"/>
    <w:rsid w:val="00291980"/>
    <w:rsid w:val="00292113"/>
    <w:rsid w:val="002930BA"/>
    <w:rsid w:val="0029468A"/>
    <w:rsid w:val="00294936"/>
    <w:rsid w:val="00294BA0"/>
    <w:rsid w:val="00295470"/>
    <w:rsid w:val="002955B4"/>
    <w:rsid w:val="00295715"/>
    <w:rsid w:val="0029578C"/>
    <w:rsid w:val="00295AE3"/>
    <w:rsid w:val="00296045"/>
    <w:rsid w:val="0029626E"/>
    <w:rsid w:val="0029677D"/>
    <w:rsid w:val="00296A1D"/>
    <w:rsid w:val="00296BFF"/>
    <w:rsid w:val="0029786F"/>
    <w:rsid w:val="00297B7A"/>
    <w:rsid w:val="002A0E77"/>
    <w:rsid w:val="002A20AF"/>
    <w:rsid w:val="002A2177"/>
    <w:rsid w:val="002A2F48"/>
    <w:rsid w:val="002A30C5"/>
    <w:rsid w:val="002A3436"/>
    <w:rsid w:val="002A4181"/>
    <w:rsid w:val="002A461E"/>
    <w:rsid w:val="002A46B0"/>
    <w:rsid w:val="002A4807"/>
    <w:rsid w:val="002A49D4"/>
    <w:rsid w:val="002A4F26"/>
    <w:rsid w:val="002A51B9"/>
    <w:rsid w:val="002A55E3"/>
    <w:rsid w:val="002A5EA7"/>
    <w:rsid w:val="002A6CF3"/>
    <w:rsid w:val="002A7329"/>
    <w:rsid w:val="002A7F87"/>
    <w:rsid w:val="002B039B"/>
    <w:rsid w:val="002B0958"/>
    <w:rsid w:val="002B0CBA"/>
    <w:rsid w:val="002B0FED"/>
    <w:rsid w:val="002B1892"/>
    <w:rsid w:val="002B1D1F"/>
    <w:rsid w:val="002B1D60"/>
    <w:rsid w:val="002B1DE8"/>
    <w:rsid w:val="002B1FCF"/>
    <w:rsid w:val="002B2137"/>
    <w:rsid w:val="002B2B0F"/>
    <w:rsid w:val="002B2C97"/>
    <w:rsid w:val="002B3506"/>
    <w:rsid w:val="002B376F"/>
    <w:rsid w:val="002B3F34"/>
    <w:rsid w:val="002B402D"/>
    <w:rsid w:val="002B4748"/>
    <w:rsid w:val="002B480F"/>
    <w:rsid w:val="002B4B2E"/>
    <w:rsid w:val="002B511D"/>
    <w:rsid w:val="002B53A1"/>
    <w:rsid w:val="002B5C5A"/>
    <w:rsid w:val="002B6BBC"/>
    <w:rsid w:val="002B75A2"/>
    <w:rsid w:val="002B77A0"/>
    <w:rsid w:val="002B785F"/>
    <w:rsid w:val="002B7A35"/>
    <w:rsid w:val="002B7C1F"/>
    <w:rsid w:val="002C00F2"/>
    <w:rsid w:val="002C0784"/>
    <w:rsid w:val="002C0AAD"/>
    <w:rsid w:val="002C0C5A"/>
    <w:rsid w:val="002C1A63"/>
    <w:rsid w:val="002C1F8B"/>
    <w:rsid w:val="002C2060"/>
    <w:rsid w:val="002C2A19"/>
    <w:rsid w:val="002C3375"/>
    <w:rsid w:val="002C3420"/>
    <w:rsid w:val="002C3DC5"/>
    <w:rsid w:val="002C4635"/>
    <w:rsid w:val="002C5385"/>
    <w:rsid w:val="002C5622"/>
    <w:rsid w:val="002C5BB9"/>
    <w:rsid w:val="002C6069"/>
    <w:rsid w:val="002C6558"/>
    <w:rsid w:val="002C6AB3"/>
    <w:rsid w:val="002C6CBE"/>
    <w:rsid w:val="002C72A3"/>
    <w:rsid w:val="002C7412"/>
    <w:rsid w:val="002C776A"/>
    <w:rsid w:val="002C78DF"/>
    <w:rsid w:val="002D0517"/>
    <w:rsid w:val="002D0B89"/>
    <w:rsid w:val="002D14A5"/>
    <w:rsid w:val="002D1505"/>
    <w:rsid w:val="002D1866"/>
    <w:rsid w:val="002D1AD2"/>
    <w:rsid w:val="002D2D76"/>
    <w:rsid w:val="002D3665"/>
    <w:rsid w:val="002D368D"/>
    <w:rsid w:val="002D388C"/>
    <w:rsid w:val="002D392A"/>
    <w:rsid w:val="002D3C3E"/>
    <w:rsid w:val="002D3D6D"/>
    <w:rsid w:val="002D418C"/>
    <w:rsid w:val="002D4466"/>
    <w:rsid w:val="002D44D5"/>
    <w:rsid w:val="002D46CC"/>
    <w:rsid w:val="002D46FC"/>
    <w:rsid w:val="002D54B0"/>
    <w:rsid w:val="002D5F86"/>
    <w:rsid w:val="002D6EC5"/>
    <w:rsid w:val="002D70BB"/>
    <w:rsid w:val="002D739F"/>
    <w:rsid w:val="002D7FFD"/>
    <w:rsid w:val="002E0592"/>
    <w:rsid w:val="002E06A8"/>
    <w:rsid w:val="002E0E55"/>
    <w:rsid w:val="002E1589"/>
    <w:rsid w:val="002E43A0"/>
    <w:rsid w:val="002E4903"/>
    <w:rsid w:val="002E4BB4"/>
    <w:rsid w:val="002E5E71"/>
    <w:rsid w:val="002E5F86"/>
    <w:rsid w:val="002E631C"/>
    <w:rsid w:val="002E6D0B"/>
    <w:rsid w:val="002E6D42"/>
    <w:rsid w:val="002E798A"/>
    <w:rsid w:val="002E7C97"/>
    <w:rsid w:val="002F0925"/>
    <w:rsid w:val="002F09D1"/>
    <w:rsid w:val="002F0A82"/>
    <w:rsid w:val="002F0C74"/>
    <w:rsid w:val="002F17CB"/>
    <w:rsid w:val="002F1A47"/>
    <w:rsid w:val="002F1A8D"/>
    <w:rsid w:val="002F1B1E"/>
    <w:rsid w:val="002F2140"/>
    <w:rsid w:val="002F234B"/>
    <w:rsid w:val="002F251B"/>
    <w:rsid w:val="002F2845"/>
    <w:rsid w:val="002F2F0C"/>
    <w:rsid w:val="002F316D"/>
    <w:rsid w:val="002F3EF1"/>
    <w:rsid w:val="002F45AE"/>
    <w:rsid w:val="002F46CD"/>
    <w:rsid w:val="002F46FC"/>
    <w:rsid w:val="002F585C"/>
    <w:rsid w:val="002F61AB"/>
    <w:rsid w:val="002F61D5"/>
    <w:rsid w:val="002F65DA"/>
    <w:rsid w:val="002F714D"/>
    <w:rsid w:val="002F77F9"/>
    <w:rsid w:val="00300428"/>
    <w:rsid w:val="00300534"/>
    <w:rsid w:val="00300A2F"/>
    <w:rsid w:val="00300ECF"/>
    <w:rsid w:val="00300FB4"/>
    <w:rsid w:val="003018CD"/>
    <w:rsid w:val="00302218"/>
    <w:rsid w:val="00302421"/>
    <w:rsid w:val="00302523"/>
    <w:rsid w:val="0030265C"/>
    <w:rsid w:val="003029BD"/>
    <w:rsid w:val="0030323A"/>
    <w:rsid w:val="00303978"/>
    <w:rsid w:val="00303D18"/>
    <w:rsid w:val="00303F2A"/>
    <w:rsid w:val="0030430C"/>
    <w:rsid w:val="00304ABA"/>
    <w:rsid w:val="00305072"/>
    <w:rsid w:val="00305482"/>
    <w:rsid w:val="00305AB5"/>
    <w:rsid w:val="00305D6C"/>
    <w:rsid w:val="00306FC7"/>
    <w:rsid w:val="003078AD"/>
    <w:rsid w:val="0030797D"/>
    <w:rsid w:val="00307A85"/>
    <w:rsid w:val="00307D7D"/>
    <w:rsid w:val="00307E97"/>
    <w:rsid w:val="00307FD0"/>
    <w:rsid w:val="0031018A"/>
    <w:rsid w:val="00310357"/>
    <w:rsid w:val="00310C53"/>
    <w:rsid w:val="003116E3"/>
    <w:rsid w:val="00311B82"/>
    <w:rsid w:val="00311C8C"/>
    <w:rsid w:val="00311E19"/>
    <w:rsid w:val="003128B2"/>
    <w:rsid w:val="00312994"/>
    <w:rsid w:val="00312CD7"/>
    <w:rsid w:val="00312D3F"/>
    <w:rsid w:val="00313278"/>
    <w:rsid w:val="003132AB"/>
    <w:rsid w:val="00313589"/>
    <w:rsid w:val="00313A78"/>
    <w:rsid w:val="00313B17"/>
    <w:rsid w:val="00313ED2"/>
    <w:rsid w:val="00313F1E"/>
    <w:rsid w:val="00313F47"/>
    <w:rsid w:val="0031447C"/>
    <w:rsid w:val="0031469F"/>
    <w:rsid w:val="00314F0A"/>
    <w:rsid w:val="00315048"/>
    <w:rsid w:val="00315151"/>
    <w:rsid w:val="00315399"/>
    <w:rsid w:val="0031565D"/>
    <w:rsid w:val="00315C01"/>
    <w:rsid w:val="00315CB1"/>
    <w:rsid w:val="00316977"/>
    <w:rsid w:val="00316CCF"/>
    <w:rsid w:val="003173AE"/>
    <w:rsid w:val="00317505"/>
    <w:rsid w:val="003178B3"/>
    <w:rsid w:val="00317A00"/>
    <w:rsid w:val="0032001B"/>
    <w:rsid w:val="00320382"/>
    <w:rsid w:val="00320B43"/>
    <w:rsid w:val="003212B8"/>
    <w:rsid w:val="00322547"/>
    <w:rsid w:val="00322EE5"/>
    <w:rsid w:val="00322F85"/>
    <w:rsid w:val="003230D0"/>
    <w:rsid w:val="003234A3"/>
    <w:rsid w:val="003237B8"/>
    <w:rsid w:val="00323907"/>
    <w:rsid w:val="003239E1"/>
    <w:rsid w:val="00323C96"/>
    <w:rsid w:val="0032507F"/>
    <w:rsid w:val="003260A6"/>
    <w:rsid w:val="003263AB"/>
    <w:rsid w:val="003263F6"/>
    <w:rsid w:val="00326496"/>
    <w:rsid w:val="003266F1"/>
    <w:rsid w:val="00326E17"/>
    <w:rsid w:val="00327238"/>
    <w:rsid w:val="00327F04"/>
    <w:rsid w:val="00330186"/>
    <w:rsid w:val="003301AD"/>
    <w:rsid w:val="0033075F"/>
    <w:rsid w:val="00330F8C"/>
    <w:rsid w:val="003315CE"/>
    <w:rsid w:val="00331E83"/>
    <w:rsid w:val="00331F98"/>
    <w:rsid w:val="003320F6"/>
    <w:rsid w:val="0033315D"/>
    <w:rsid w:val="003339D7"/>
    <w:rsid w:val="00333B35"/>
    <w:rsid w:val="00333BA6"/>
    <w:rsid w:val="0033431A"/>
    <w:rsid w:val="00334D3D"/>
    <w:rsid w:val="00334EB9"/>
    <w:rsid w:val="00335121"/>
    <w:rsid w:val="00335223"/>
    <w:rsid w:val="00335827"/>
    <w:rsid w:val="0033613B"/>
    <w:rsid w:val="0033616B"/>
    <w:rsid w:val="00336406"/>
    <w:rsid w:val="00336601"/>
    <w:rsid w:val="00336740"/>
    <w:rsid w:val="00336D33"/>
    <w:rsid w:val="00336E10"/>
    <w:rsid w:val="003377CA"/>
    <w:rsid w:val="00337CDA"/>
    <w:rsid w:val="00337FC6"/>
    <w:rsid w:val="00340235"/>
    <w:rsid w:val="003404AD"/>
    <w:rsid w:val="00340554"/>
    <w:rsid w:val="00340FCB"/>
    <w:rsid w:val="00341395"/>
    <w:rsid w:val="00342554"/>
    <w:rsid w:val="003425C3"/>
    <w:rsid w:val="00342ABA"/>
    <w:rsid w:val="00342DAD"/>
    <w:rsid w:val="00343B32"/>
    <w:rsid w:val="00344012"/>
    <w:rsid w:val="003440EE"/>
    <w:rsid w:val="00344427"/>
    <w:rsid w:val="00344820"/>
    <w:rsid w:val="0034483D"/>
    <w:rsid w:val="00344DE1"/>
    <w:rsid w:val="00344E15"/>
    <w:rsid w:val="00345050"/>
    <w:rsid w:val="0034523F"/>
    <w:rsid w:val="0034575C"/>
    <w:rsid w:val="00345818"/>
    <w:rsid w:val="00345CD7"/>
    <w:rsid w:val="00345E81"/>
    <w:rsid w:val="00346915"/>
    <w:rsid w:val="00346B67"/>
    <w:rsid w:val="00347716"/>
    <w:rsid w:val="00347EE4"/>
    <w:rsid w:val="003509C5"/>
    <w:rsid w:val="00350D02"/>
    <w:rsid w:val="0035196D"/>
    <w:rsid w:val="00351B56"/>
    <w:rsid w:val="00351FBA"/>
    <w:rsid w:val="00352437"/>
    <w:rsid w:val="00353187"/>
    <w:rsid w:val="003531B5"/>
    <w:rsid w:val="00353516"/>
    <w:rsid w:val="003535A1"/>
    <w:rsid w:val="00353614"/>
    <w:rsid w:val="00353783"/>
    <w:rsid w:val="00353929"/>
    <w:rsid w:val="00353CF3"/>
    <w:rsid w:val="00354D22"/>
    <w:rsid w:val="0035520B"/>
    <w:rsid w:val="00355AF6"/>
    <w:rsid w:val="0035625F"/>
    <w:rsid w:val="00356548"/>
    <w:rsid w:val="003567AE"/>
    <w:rsid w:val="00356F93"/>
    <w:rsid w:val="003575A7"/>
    <w:rsid w:val="00357A3C"/>
    <w:rsid w:val="00357B3F"/>
    <w:rsid w:val="00357FD5"/>
    <w:rsid w:val="0036018D"/>
    <w:rsid w:val="003607B0"/>
    <w:rsid w:val="00360C98"/>
    <w:rsid w:val="00360E5B"/>
    <w:rsid w:val="003615F6"/>
    <w:rsid w:val="0036181F"/>
    <w:rsid w:val="00361849"/>
    <w:rsid w:val="00361888"/>
    <w:rsid w:val="0036193E"/>
    <w:rsid w:val="00361BBD"/>
    <w:rsid w:val="00361D51"/>
    <w:rsid w:val="00362051"/>
    <w:rsid w:val="003620EA"/>
    <w:rsid w:val="003623A8"/>
    <w:rsid w:val="00362843"/>
    <w:rsid w:val="00362BEE"/>
    <w:rsid w:val="00363940"/>
    <w:rsid w:val="00363A1E"/>
    <w:rsid w:val="003640A0"/>
    <w:rsid w:val="00364173"/>
    <w:rsid w:val="00364646"/>
    <w:rsid w:val="003649DD"/>
    <w:rsid w:val="00364CC9"/>
    <w:rsid w:val="00365345"/>
    <w:rsid w:val="0036548D"/>
    <w:rsid w:val="003654F8"/>
    <w:rsid w:val="00366ED5"/>
    <w:rsid w:val="00367D26"/>
    <w:rsid w:val="00367F51"/>
    <w:rsid w:val="0037021B"/>
    <w:rsid w:val="003706EC"/>
    <w:rsid w:val="00370CB6"/>
    <w:rsid w:val="00370DAF"/>
    <w:rsid w:val="00371216"/>
    <w:rsid w:val="00371BD4"/>
    <w:rsid w:val="003721D7"/>
    <w:rsid w:val="003723D6"/>
    <w:rsid w:val="0037263D"/>
    <w:rsid w:val="00372794"/>
    <w:rsid w:val="00372EC0"/>
    <w:rsid w:val="003731A0"/>
    <w:rsid w:val="00373500"/>
    <w:rsid w:val="003738F4"/>
    <w:rsid w:val="00373D93"/>
    <w:rsid w:val="0037413C"/>
    <w:rsid w:val="0037432C"/>
    <w:rsid w:val="003746E1"/>
    <w:rsid w:val="00374F3E"/>
    <w:rsid w:val="00375009"/>
    <w:rsid w:val="00375050"/>
    <w:rsid w:val="00375092"/>
    <w:rsid w:val="0037515C"/>
    <w:rsid w:val="0037527A"/>
    <w:rsid w:val="003752B3"/>
    <w:rsid w:val="003752ED"/>
    <w:rsid w:val="0037561D"/>
    <w:rsid w:val="00375961"/>
    <w:rsid w:val="00375CE8"/>
    <w:rsid w:val="00375E64"/>
    <w:rsid w:val="00376405"/>
    <w:rsid w:val="00377139"/>
    <w:rsid w:val="003775BD"/>
    <w:rsid w:val="003777BD"/>
    <w:rsid w:val="00377969"/>
    <w:rsid w:val="00377A48"/>
    <w:rsid w:val="00377D4F"/>
    <w:rsid w:val="00377E38"/>
    <w:rsid w:val="0038089D"/>
    <w:rsid w:val="003808AE"/>
    <w:rsid w:val="00380A36"/>
    <w:rsid w:val="00380BC4"/>
    <w:rsid w:val="003812DC"/>
    <w:rsid w:val="003812E9"/>
    <w:rsid w:val="003812F9"/>
    <w:rsid w:val="003814BE"/>
    <w:rsid w:val="00381CEC"/>
    <w:rsid w:val="00382029"/>
    <w:rsid w:val="003825DF"/>
    <w:rsid w:val="00382782"/>
    <w:rsid w:val="00382C8A"/>
    <w:rsid w:val="0038301D"/>
    <w:rsid w:val="003830AC"/>
    <w:rsid w:val="0038317C"/>
    <w:rsid w:val="003832AC"/>
    <w:rsid w:val="00383481"/>
    <w:rsid w:val="00383C5F"/>
    <w:rsid w:val="00384170"/>
    <w:rsid w:val="00384214"/>
    <w:rsid w:val="00384453"/>
    <w:rsid w:val="00384DC7"/>
    <w:rsid w:val="00385155"/>
    <w:rsid w:val="00385332"/>
    <w:rsid w:val="003854C2"/>
    <w:rsid w:val="003855E1"/>
    <w:rsid w:val="00385DD0"/>
    <w:rsid w:val="003861F8"/>
    <w:rsid w:val="003864D8"/>
    <w:rsid w:val="003864F0"/>
    <w:rsid w:val="00386B1C"/>
    <w:rsid w:val="00386F9D"/>
    <w:rsid w:val="003870CF"/>
    <w:rsid w:val="00387142"/>
    <w:rsid w:val="003871F3"/>
    <w:rsid w:val="0038757B"/>
    <w:rsid w:val="0038773F"/>
    <w:rsid w:val="00390B38"/>
    <w:rsid w:val="003920C6"/>
    <w:rsid w:val="003922FB"/>
    <w:rsid w:val="00392D0A"/>
    <w:rsid w:val="00393248"/>
    <w:rsid w:val="003938D4"/>
    <w:rsid w:val="003946EE"/>
    <w:rsid w:val="00394CF8"/>
    <w:rsid w:val="00394FD4"/>
    <w:rsid w:val="00395101"/>
    <w:rsid w:val="00395115"/>
    <w:rsid w:val="00395165"/>
    <w:rsid w:val="0039516D"/>
    <w:rsid w:val="00395330"/>
    <w:rsid w:val="00395405"/>
    <w:rsid w:val="003955C8"/>
    <w:rsid w:val="00395857"/>
    <w:rsid w:val="00396B29"/>
    <w:rsid w:val="00397044"/>
    <w:rsid w:val="0039704D"/>
    <w:rsid w:val="00397109"/>
    <w:rsid w:val="00397872"/>
    <w:rsid w:val="00397D54"/>
    <w:rsid w:val="003A0441"/>
    <w:rsid w:val="003A05C9"/>
    <w:rsid w:val="003A0BDB"/>
    <w:rsid w:val="003A0C92"/>
    <w:rsid w:val="003A0CA2"/>
    <w:rsid w:val="003A1052"/>
    <w:rsid w:val="003A13C2"/>
    <w:rsid w:val="003A1590"/>
    <w:rsid w:val="003A190B"/>
    <w:rsid w:val="003A1AC5"/>
    <w:rsid w:val="003A1F79"/>
    <w:rsid w:val="003A209A"/>
    <w:rsid w:val="003A213C"/>
    <w:rsid w:val="003A2169"/>
    <w:rsid w:val="003A2463"/>
    <w:rsid w:val="003A322A"/>
    <w:rsid w:val="003A349A"/>
    <w:rsid w:val="003A4155"/>
    <w:rsid w:val="003A4311"/>
    <w:rsid w:val="003A47BC"/>
    <w:rsid w:val="003A4981"/>
    <w:rsid w:val="003A4A58"/>
    <w:rsid w:val="003A4D49"/>
    <w:rsid w:val="003A4E4C"/>
    <w:rsid w:val="003A4F75"/>
    <w:rsid w:val="003A526D"/>
    <w:rsid w:val="003A566A"/>
    <w:rsid w:val="003A5D87"/>
    <w:rsid w:val="003A5E2D"/>
    <w:rsid w:val="003A64A8"/>
    <w:rsid w:val="003A65C1"/>
    <w:rsid w:val="003A66FA"/>
    <w:rsid w:val="003A6DA7"/>
    <w:rsid w:val="003A7304"/>
    <w:rsid w:val="003A74F1"/>
    <w:rsid w:val="003A7A2C"/>
    <w:rsid w:val="003A7CC8"/>
    <w:rsid w:val="003A7E78"/>
    <w:rsid w:val="003B0735"/>
    <w:rsid w:val="003B08D4"/>
    <w:rsid w:val="003B0BAB"/>
    <w:rsid w:val="003B0BDD"/>
    <w:rsid w:val="003B1155"/>
    <w:rsid w:val="003B1301"/>
    <w:rsid w:val="003B1BC5"/>
    <w:rsid w:val="003B1CE6"/>
    <w:rsid w:val="003B21C8"/>
    <w:rsid w:val="003B2432"/>
    <w:rsid w:val="003B2DAA"/>
    <w:rsid w:val="003B35A7"/>
    <w:rsid w:val="003B3A67"/>
    <w:rsid w:val="003B4EC0"/>
    <w:rsid w:val="003B5378"/>
    <w:rsid w:val="003B5BB3"/>
    <w:rsid w:val="003B5CFC"/>
    <w:rsid w:val="003B6062"/>
    <w:rsid w:val="003B6CFC"/>
    <w:rsid w:val="003B6F9A"/>
    <w:rsid w:val="003B734B"/>
    <w:rsid w:val="003B7560"/>
    <w:rsid w:val="003B75DA"/>
    <w:rsid w:val="003B7B85"/>
    <w:rsid w:val="003C014F"/>
    <w:rsid w:val="003C0CAF"/>
    <w:rsid w:val="003C12C5"/>
    <w:rsid w:val="003C22D1"/>
    <w:rsid w:val="003C26C9"/>
    <w:rsid w:val="003C3157"/>
    <w:rsid w:val="003C34FD"/>
    <w:rsid w:val="003C35B3"/>
    <w:rsid w:val="003C46FD"/>
    <w:rsid w:val="003C49F1"/>
    <w:rsid w:val="003C4C01"/>
    <w:rsid w:val="003C4F89"/>
    <w:rsid w:val="003C54F4"/>
    <w:rsid w:val="003C55F8"/>
    <w:rsid w:val="003C5D4E"/>
    <w:rsid w:val="003C6268"/>
    <w:rsid w:val="003C68F5"/>
    <w:rsid w:val="003C69EB"/>
    <w:rsid w:val="003C6A09"/>
    <w:rsid w:val="003C73EE"/>
    <w:rsid w:val="003C7AA5"/>
    <w:rsid w:val="003D05D2"/>
    <w:rsid w:val="003D1038"/>
    <w:rsid w:val="003D1152"/>
    <w:rsid w:val="003D2485"/>
    <w:rsid w:val="003D3521"/>
    <w:rsid w:val="003D3817"/>
    <w:rsid w:val="003D4086"/>
    <w:rsid w:val="003D4769"/>
    <w:rsid w:val="003D47E8"/>
    <w:rsid w:val="003D4CF7"/>
    <w:rsid w:val="003D4F39"/>
    <w:rsid w:val="003D566C"/>
    <w:rsid w:val="003D5FD4"/>
    <w:rsid w:val="003D617D"/>
    <w:rsid w:val="003D663B"/>
    <w:rsid w:val="003D6ABC"/>
    <w:rsid w:val="003D712B"/>
    <w:rsid w:val="003D728A"/>
    <w:rsid w:val="003D7387"/>
    <w:rsid w:val="003E00BB"/>
    <w:rsid w:val="003E02EA"/>
    <w:rsid w:val="003E1493"/>
    <w:rsid w:val="003E2D05"/>
    <w:rsid w:val="003E3057"/>
    <w:rsid w:val="003E32BF"/>
    <w:rsid w:val="003E344A"/>
    <w:rsid w:val="003E3826"/>
    <w:rsid w:val="003E3A68"/>
    <w:rsid w:val="003E4657"/>
    <w:rsid w:val="003E481A"/>
    <w:rsid w:val="003E4E88"/>
    <w:rsid w:val="003E51C1"/>
    <w:rsid w:val="003E52A3"/>
    <w:rsid w:val="003E5581"/>
    <w:rsid w:val="003E55F8"/>
    <w:rsid w:val="003E5629"/>
    <w:rsid w:val="003E5EB1"/>
    <w:rsid w:val="003E6CC8"/>
    <w:rsid w:val="003E6FD3"/>
    <w:rsid w:val="003E72EE"/>
    <w:rsid w:val="003E7659"/>
    <w:rsid w:val="003E76EE"/>
    <w:rsid w:val="003E7A87"/>
    <w:rsid w:val="003E7E6A"/>
    <w:rsid w:val="003F08F8"/>
    <w:rsid w:val="003F1130"/>
    <w:rsid w:val="003F2140"/>
    <w:rsid w:val="003F2199"/>
    <w:rsid w:val="003F247F"/>
    <w:rsid w:val="003F285A"/>
    <w:rsid w:val="003F2A74"/>
    <w:rsid w:val="003F2AB9"/>
    <w:rsid w:val="003F2B04"/>
    <w:rsid w:val="003F398D"/>
    <w:rsid w:val="003F3A36"/>
    <w:rsid w:val="003F3B32"/>
    <w:rsid w:val="003F4643"/>
    <w:rsid w:val="003F5B00"/>
    <w:rsid w:val="003F6291"/>
    <w:rsid w:val="003F693C"/>
    <w:rsid w:val="003F7287"/>
    <w:rsid w:val="003F7BE6"/>
    <w:rsid w:val="004009AB"/>
    <w:rsid w:val="00400FC6"/>
    <w:rsid w:val="00400FFC"/>
    <w:rsid w:val="0040159E"/>
    <w:rsid w:val="00401687"/>
    <w:rsid w:val="00401EF0"/>
    <w:rsid w:val="00402112"/>
    <w:rsid w:val="00402E43"/>
    <w:rsid w:val="0040310A"/>
    <w:rsid w:val="0040324D"/>
    <w:rsid w:val="00403461"/>
    <w:rsid w:val="004035D1"/>
    <w:rsid w:val="004044A3"/>
    <w:rsid w:val="0040465B"/>
    <w:rsid w:val="00404804"/>
    <w:rsid w:val="00405133"/>
    <w:rsid w:val="0040518D"/>
    <w:rsid w:val="00405620"/>
    <w:rsid w:val="00405871"/>
    <w:rsid w:val="004059A1"/>
    <w:rsid w:val="00405CCD"/>
    <w:rsid w:val="00405CFE"/>
    <w:rsid w:val="00405E9C"/>
    <w:rsid w:val="00405F87"/>
    <w:rsid w:val="00406352"/>
    <w:rsid w:val="00406B83"/>
    <w:rsid w:val="00406C57"/>
    <w:rsid w:val="00406F6D"/>
    <w:rsid w:val="0040741B"/>
    <w:rsid w:val="0040758E"/>
    <w:rsid w:val="004078D1"/>
    <w:rsid w:val="004102D1"/>
    <w:rsid w:val="0041072E"/>
    <w:rsid w:val="00410C98"/>
    <w:rsid w:val="00411545"/>
    <w:rsid w:val="004117E2"/>
    <w:rsid w:val="0041186F"/>
    <w:rsid w:val="00411F57"/>
    <w:rsid w:val="004124FF"/>
    <w:rsid w:val="00412906"/>
    <w:rsid w:val="0041364A"/>
    <w:rsid w:val="00413812"/>
    <w:rsid w:val="004138D3"/>
    <w:rsid w:val="00413C6B"/>
    <w:rsid w:val="0041403C"/>
    <w:rsid w:val="00414230"/>
    <w:rsid w:val="004144F2"/>
    <w:rsid w:val="0041459B"/>
    <w:rsid w:val="004146B5"/>
    <w:rsid w:val="00414DB2"/>
    <w:rsid w:val="00414DC8"/>
    <w:rsid w:val="00415EAF"/>
    <w:rsid w:val="00416723"/>
    <w:rsid w:val="004168F2"/>
    <w:rsid w:val="00416D1C"/>
    <w:rsid w:val="0041703D"/>
    <w:rsid w:val="00417067"/>
    <w:rsid w:val="00417203"/>
    <w:rsid w:val="00417228"/>
    <w:rsid w:val="00417250"/>
    <w:rsid w:val="00420B0A"/>
    <w:rsid w:val="00420F3A"/>
    <w:rsid w:val="00422005"/>
    <w:rsid w:val="00422077"/>
    <w:rsid w:val="0042218B"/>
    <w:rsid w:val="0042232D"/>
    <w:rsid w:val="00422399"/>
    <w:rsid w:val="004224E0"/>
    <w:rsid w:val="00422981"/>
    <w:rsid w:val="00422994"/>
    <w:rsid w:val="00422E5F"/>
    <w:rsid w:val="00423204"/>
    <w:rsid w:val="0042387C"/>
    <w:rsid w:val="00423FE2"/>
    <w:rsid w:val="00424070"/>
    <w:rsid w:val="0042408C"/>
    <w:rsid w:val="00425B8F"/>
    <w:rsid w:val="00426093"/>
    <w:rsid w:val="00426109"/>
    <w:rsid w:val="0042627E"/>
    <w:rsid w:val="00426E5F"/>
    <w:rsid w:val="00426FCF"/>
    <w:rsid w:val="0042719A"/>
    <w:rsid w:val="0042777D"/>
    <w:rsid w:val="004279C0"/>
    <w:rsid w:val="00427AB6"/>
    <w:rsid w:val="00427BD9"/>
    <w:rsid w:val="004300ED"/>
    <w:rsid w:val="004305D9"/>
    <w:rsid w:val="00431426"/>
    <w:rsid w:val="00431562"/>
    <w:rsid w:val="00431B0C"/>
    <w:rsid w:val="00431C3A"/>
    <w:rsid w:val="00431F2D"/>
    <w:rsid w:val="004324EB"/>
    <w:rsid w:val="004326D9"/>
    <w:rsid w:val="0043339D"/>
    <w:rsid w:val="0043356A"/>
    <w:rsid w:val="00433B53"/>
    <w:rsid w:val="00433F90"/>
    <w:rsid w:val="0043506F"/>
    <w:rsid w:val="0043517A"/>
    <w:rsid w:val="00435207"/>
    <w:rsid w:val="00435F83"/>
    <w:rsid w:val="00435FE0"/>
    <w:rsid w:val="0043601B"/>
    <w:rsid w:val="0043624E"/>
    <w:rsid w:val="004365C7"/>
    <w:rsid w:val="00436630"/>
    <w:rsid w:val="004368EA"/>
    <w:rsid w:val="00436A57"/>
    <w:rsid w:val="00436F1A"/>
    <w:rsid w:val="00437159"/>
    <w:rsid w:val="00437361"/>
    <w:rsid w:val="00437433"/>
    <w:rsid w:val="0043743A"/>
    <w:rsid w:val="00437AAE"/>
    <w:rsid w:val="00437B53"/>
    <w:rsid w:val="004404C0"/>
    <w:rsid w:val="0044092D"/>
    <w:rsid w:val="00440D4F"/>
    <w:rsid w:val="00440F2C"/>
    <w:rsid w:val="004410E2"/>
    <w:rsid w:val="0044154C"/>
    <w:rsid w:val="00441565"/>
    <w:rsid w:val="00441646"/>
    <w:rsid w:val="004419D7"/>
    <w:rsid w:val="00441B64"/>
    <w:rsid w:val="00441C75"/>
    <w:rsid w:val="004421DF"/>
    <w:rsid w:val="0044247E"/>
    <w:rsid w:val="004424C9"/>
    <w:rsid w:val="00442741"/>
    <w:rsid w:val="00442C26"/>
    <w:rsid w:val="00443270"/>
    <w:rsid w:val="004433A9"/>
    <w:rsid w:val="00443852"/>
    <w:rsid w:val="00443BB1"/>
    <w:rsid w:val="0044494F"/>
    <w:rsid w:val="00445015"/>
    <w:rsid w:val="004452DC"/>
    <w:rsid w:val="004452F6"/>
    <w:rsid w:val="00445537"/>
    <w:rsid w:val="004468A4"/>
    <w:rsid w:val="00446F3F"/>
    <w:rsid w:val="004477CD"/>
    <w:rsid w:val="004501F6"/>
    <w:rsid w:val="004502D7"/>
    <w:rsid w:val="00450495"/>
    <w:rsid w:val="00450D86"/>
    <w:rsid w:val="00451357"/>
    <w:rsid w:val="004518E2"/>
    <w:rsid w:val="00451968"/>
    <w:rsid w:val="00451B3B"/>
    <w:rsid w:val="00452A98"/>
    <w:rsid w:val="00452BDA"/>
    <w:rsid w:val="00453174"/>
    <w:rsid w:val="00453750"/>
    <w:rsid w:val="004537CF"/>
    <w:rsid w:val="004539FC"/>
    <w:rsid w:val="00453AE2"/>
    <w:rsid w:val="0045428B"/>
    <w:rsid w:val="00454577"/>
    <w:rsid w:val="0045461E"/>
    <w:rsid w:val="004546E5"/>
    <w:rsid w:val="00454D4A"/>
    <w:rsid w:val="00455105"/>
    <w:rsid w:val="004551BC"/>
    <w:rsid w:val="004554B7"/>
    <w:rsid w:val="004563D8"/>
    <w:rsid w:val="00456792"/>
    <w:rsid w:val="00456A4F"/>
    <w:rsid w:val="00456D72"/>
    <w:rsid w:val="00456F48"/>
    <w:rsid w:val="004575AB"/>
    <w:rsid w:val="004575FB"/>
    <w:rsid w:val="0045762E"/>
    <w:rsid w:val="004600F8"/>
    <w:rsid w:val="00460B1A"/>
    <w:rsid w:val="00460B5A"/>
    <w:rsid w:val="00460C28"/>
    <w:rsid w:val="004610F2"/>
    <w:rsid w:val="004616E2"/>
    <w:rsid w:val="00461753"/>
    <w:rsid w:val="00461831"/>
    <w:rsid w:val="00461BC2"/>
    <w:rsid w:val="0046234D"/>
    <w:rsid w:val="004627EB"/>
    <w:rsid w:val="00462AF2"/>
    <w:rsid w:val="00462C24"/>
    <w:rsid w:val="004631ED"/>
    <w:rsid w:val="00463827"/>
    <w:rsid w:val="004638DA"/>
    <w:rsid w:val="00463963"/>
    <w:rsid w:val="00463BE3"/>
    <w:rsid w:val="00464136"/>
    <w:rsid w:val="00464530"/>
    <w:rsid w:val="00464CC8"/>
    <w:rsid w:val="00464FA2"/>
    <w:rsid w:val="00465447"/>
    <w:rsid w:val="00465C06"/>
    <w:rsid w:val="00465E29"/>
    <w:rsid w:val="0046633C"/>
    <w:rsid w:val="0046700B"/>
    <w:rsid w:val="0047048A"/>
    <w:rsid w:val="00470D03"/>
    <w:rsid w:val="00471A0B"/>
    <w:rsid w:val="00471F7A"/>
    <w:rsid w:val="00471FD5"/>
    <w:rsid w:val="004720F7"/>
    <w:rsid w:val="00473053"/>
    <w:rsid w:val="00473730"/>
    <w:rsid w:val="00473A01"/>
    <w:rsid w:val="00473C2E"/>
    <w:rsid w:val="00474EE8"/>
    <w:rsid w:val="00474EF4"/>
    <w:rsid w:val="004753E7"/>
    <w:rsid w:val="0047560F"/>
    <w:rsid w:val="004762AB"/>
    <w:rsid w:val="00476842"/>
    <w:rsid w:val="00476B38"/>
    <w:rsid w:val="00476FF6"/>
    <w:rsid w:val="00477118"/>
    <w:rsid w:val="004772F0"/>
    <w:rsid w:val="0047765F"/>
    <w:rsid w:val="00477E83"/>
    <w:rsid w:val="00477FE3"/>
    <w:rsid w:val="004800BF"/>
    <w:rsid w:val="00480584"/>
    <w:rsid w:val="0048082C"/>
    <w:rsid w:val="004819F0"/>
    <w:rsid w:val="004825B2"/>
    <w:rsid w:val="00482B81"/>
    <w:rsid w:val="00482D6A"/>
    <w:rsid w:val="00482F1E"/>
    <w:rsid w:val="0048331A"/>
    <w:rsid w:val="00483577"/>
    <w:rsid w:val="004835E4"/>
    <w:rsid w:val="00484A89"/>
    <w:rsid w:val="00484FD7"/>
    <w:rsid w:val="004853E5"/>
    <w:rsid w:val="00486046"/>
    <w:rsid w:val="00487386"/>
    <w:rsid w:val="004875C4"/>
    <w:rsid w:val="004877EB"/>
    <w:rsid w:val="00487BA4"/>
    <w:rsid w:val="00490111"/>
    <w:rsid w:val="0049099D"/>
    <w:rsid w:val="00490C06"/>
    <w:rsid w:val="00490E04"/>
    <w:rsid w:val="004913A8"/>
    <w:rsid w:val="00491985"/>
    <w:rsid w:val="00491DB8"/>
    <w:rsid w:val="004921C7"/>
    <w:rsid w:val="00492C71"/>
    <w:rsid w:val="004932C7"/>
    <w:rsid w:val="004933D5"/>
    <w:rsid w:val="004935A9"/>
    <w:rsid w:val="004937DD"/>
    <w:rsid w:val="00493B57"/>
    <w:rsid w:val="00493EB7"/>
    <w:rsid w:val="0049405E"/>
    <w:rsid w:val="00494655"/>
    <w:rsid w:val="00494AC5"/>
    <w:rsid w:val="00495118"/>
    <w:rsid w:val="00495917"/>
    <w:rsid w:val="00496455"/>
    <w:rsid w:val="004965DB"/>
    <w:rsid w:val="00497076"/>
    <w:rsid w:val="00497481"/>
    <w:rsid w:val="0049780D"/>
    <w:rsid w:val="00497D63"/>
    <w:rsid w:val="004A00BC"/>
    <w:rsid w:val="004A0197"/>
    <w:rsid w:val="004A03D9"/>
    <w:rsid w:val="004A03FA"/>
    <w:rsid w:val="004A066C"/>
    <w:rsid w:val="004A0D7F"/>
    <w:rsid w:val="004A0DF4"/>
    <w:rsid w:val="004A0EF9"/>
    <w:rsid w:val="004A1133"/>
    <w:rsid w:val="004A13DE"/>
    <w:rsid w:val="004A17BC"/>
    <w:rsid w:val="004A1DE1"/>
    <w:rsid w:val="004A2334"/>
    <w:rsid w:val="004A2354"/>
    <w:rsid w:val="004A24A1"/>
    <w:rsid w:val="004A294D"/>
    <w:rsid w:val="004A2CBF"/>
    <w:rsid w:val="004A2F6B"/>
    <w:rsid w:val="004A3117"/>
    <w:rsid w:val="004A3199"/>
    <w:rsid w:val="004A4187"/>
    <w:rsid w:val="004A4313"/>
    <w:rsid w:val="004A4813"/>
    <w:rsid w:val="004A48B2"/>
    <w:rsid w:val="004A4DA8"/>
    <w:rsid w:val="004A5900"/>
    <w:rsid w:val="004A62A0"/>
    <w:rsid w:val="004A68EB"/>
    <w:rsid w:val="004A6F98"/>
    <w:rsid w:val="004A7749"/>
    <w:rsid w:val="004B030C"/>
    <w:rsid w:val="004B03E6"/>
    <w:rsid w:val="004B0E52"/>
    <w:rsid w:val="004B107F"/>
    <w:rsid w:val="004B1273"/>
    <w:rsid w:val="004B150C"/>
    <w:rsid w:val="004B1E86"/>
    <w:rsid w:val="004B1F2B"/>
    <w:rsid w:val="004B27EF"/>
    <w:rsid w:val="004B2A85"/>
    <w:rsid w:val="004B2AD8"/>
    <w:rsid w:val="004B3166"/>
    <w:rsid w:val="004B33AB"/>
    <w:rsid w:val="004B356F"/>
    <w:rsid w:val="004B3644"/>
    <w:rsid w:val="004B378F"/>
    <w:rsid w:val="004B3D05"/>
    <w:rsid w:val="004B3D84"/>
    <w:rsid w:val="004B469B"/>
    <w:rsid w:val="004B4E44"/>
    <w:rsid w:val="004B4F68"/>
    <w:rsid w:val="004B506E"/>
    <w:rsid w:val="004B51ED"/>
    <w:rsid w:val="004B5447"/>
    <w:rsid w:val="004B5499"/>
    <w:rsid w:val="004B5611"/>
    <w:rsid w:val="004B5A5C"/>
    <w:rsid w:val="004B5C16"/>
    <w:rsid w:val="004B60C7"/>
    <w:rsid w:val="004B6281"/>
    <w:rsid w:val="004B727D"/>
    <w:rsid w:val="004B75DA"/>
    <w:rsid w:val="004B7B0D"/>
    <w:rsid w:val="004B7F10"/>
    <w:rsid w:val="004C03B8"/>
    <w:rsid w:val="004C08DF"/>
    <w:rsid w:val="004C0934"/>
    <w:rsid w:val="004C0A67"/>
    <w:rsid w:val="004C0D3B"/>
    <w:rsid w:val="004C1502"/>
    <w:rsid w:val="004C1671"/>
    <w:rsid w:val="004C17B7"/>
    <w:rsid w:val="004C1F0A"/>
    <w:rsid w:val="004C1FAB"/>
    <w:rsid w:val="004C231F"/>
    <w:rsid w:val="004C2550"/>
    <w:rsid w:val="004C26C9"/>
    <w:rsid w:val="004C27BC"/>
    <w:rsid w:val="004C2956"/>
    <w:rsid w:val="004C2967"/>
    <w:rsid w:val="004C2E43"/>
    <w:rsid w:val="004C2EAB"/>
    <w:rsid w:val="004C2FEF"/>
    <w:rsid w:val="004C33B3"/>
    <w:rsid w:val="004C3873"/>
    <w:rsid w:val="004C3E32"/>
    <w:rsid w:val="004C4172"/>
    <w:rsid w:val="004C4227"/>
    <w:rsid w:val="004C4563"/>
    <w:rsid w:val="004C472C"/>
    <w:rsid w:val="004C472F"/>
    <w:rsid w:val="004C4B5E"/>
    <w:rsid w:val="004C4BA3"/>
    <w:rsid w:val="004C50A6"/>
    <w:rsid w:val="004C552B"/>
    <w:rsid w:val="004C56F7"/>
    <w:rsid w:val="004C5C5B"/>
    <w:rsid w:val="004C6021"/>
    <w:rsid w:val="004C71AC"/>
    <w:rsid w:val="004C76EA"/>
    <w:rsid w:val="004D0825"/>
    <w:rsid w:val="004D0F41"/>
    <w:rsid w:val="004D11F7"/>
    <w:rsid w:val="004D1586"/>
    <w:rsid w:val="004D16C0"/>
    <w:rsid w:val="004D19BA"/>
    <w:rsid w:val="004D1A4E"/>
    <w:rsid w:val="004D1AB6"/>
    <w:rsid w:val="004D1E5A"/>
    <w:rsid w:val="004D215F"/>
    <w:rsid w:val="004D27A6"/>
    <w:rsid w:val="004D29FA"/>
    <w:rsid w:val="004D2CD8"/>
    <w:rsid w:val="004D3B51"/>
    <w:rsid w:val="004D3FA3"/>
    <w:rsid w:val="004D437D"/>
    <w:rsid w:val="004D4AD6"/>
    <w:rsid w:val="004D4FD5"/>
    <w:rsid w:val="004D504E"/>
    <w:rsid w:val="004D53F2"/>
    <w:rsid w:val="004D5415"/>
    <w:rsid w:val="004D54A5"/>
    <w:rsid w:val="004D57BF"/>
    <w:rsid w:val="004D5C17"/>
    <w:rsid w:val="004D6538"/>
    <w:rsid w:val="004D74D8"/>
    <w:rsid w:val="004D7B14"/>
    <w:rsid w:val="004D7B25"/>
    <w:rsid w:val="004D7DC7"/>
    <w:rsid w:val="004E01AE"/>
    <w:rsid w:val="004E05A5"/>
    <w:rsid w:val="004E065F"/>
    <w:rsid w:val="004E0C62"/>
    <w:rsid w:val="004E0D92"/>
    <w:rsid w:val="004E1855"/>
    <w:rsid w:val="004E22D5"/>
    <w:rsid w:val="004E22E9"/>
    <w:rsid w:val="004E29FE"/>
    <w:rsid w:val="004E3C56"/>
    <w:rsid w:val="004E3FF2"/>
    <w:rsid w:val="004E5242"/>
    <w:rsid w:val="004E546A"/>
    <w:rsid w:val="004E5811"/>
    <w:rsid w:val="004E6043"/>
    <w:rsid w:val="004E6372"/>
    <w:rsid w:val="004E681F"/>
    <w:rsid w:val="004E6824"/>
    <w:rsid w:val="004E6DE1"/>
    <w:rsid w:val="004E7242"/>
    <w:rsid w:val="004E758D"/>
    <w:rsid w:val="004E7678"/>
    <w:rsid w:val="004E76D6"/>
    <w:rsid w:val="004E77DD"/>
    <w:rsid w:val="004E7886"/>
    <w:rsid w:val="004E7B1D"/>
    <w:rsid w:val="004F077B"/>
    <w:rsid w:val="004F0B77"/>
    <w:rsid w:val="004F0CC8"/>
    <w:rsid w:val="004F0EAF"/>
    <w:rsid w:val="004F130D"/>
    <w:rsid w:val="004F13E0"/>
    <w:rsid w:val="004F1717"/>
    <w:rsid w:val="004F1E2D"/>
    <w:rsid w:val="004F2123"/>
    <w:rsid w:val="004F2273"/>
    <w:rsid w:val="004F25DB"/>
    <w:rsid w:val="004F29EA"/>
    <w:rsid w:val="004F2E2D"/>
    <w:rsid w:val="004F3359"/>
    <w:rsid w:val="004F3584"/>
    <w:rsid w:val="004F3742"/>
    <w:rsid w:val="004F3C10"/>
    <w:rsid w:val="004F3FC8"/>
    <w:rsid w:val="004F4226"/>
    <w:rsid w:val="004F4ACB"/>
    <w:rsid w:val="004F4D2A"/>
    <w:rsid w:val="004F573C"/>
    <w:rsid w:val="004F5779"/>
    <w:rsid w:val="004F594E"/>
    <w:rsid w:val="004F5B03"/>
    <w:rsid w:val="004F5EDC"/>
    <w:rsid w:val="004F611D"/>
    <w:rsid w:val="004F656F"/>
    <w:rsid w:val="004F677C"/>
    <w:rsid w:val="004F6FC4"/>
    <w:rsid w:val="004F6FF9"/>
    <w:rsid w:val="004F77AF"/>
    <w:rsid w:val="004F7D4D"/>
    <w:rsid w:val="004F7F2F"/>
    <w:rsid w:val="00500252"/>
    <w:rsid w:val="00500A8B"/>
    <w:rsid w:val="00500B57"/>
    <w:rsid w:val="005012D9"/>
    <w:rsid w:val="00501406"/>
    <w:rsid w:val="005015D7"/>
    <w:rsid w:val="0050170F"/>
    <w:rsid w:val="0050178F"/>
    <w:rsid w:val="00501B55"/>
    <w:rsid w:val="00501CB0"/>
    <w:rsid w:val="0050208A"/>
    <w:rsid w:val="00502193"/>
    <w:rsid w:val="005024EA"/>
    <w:rsid w:val="0050258A"/>
    <w:rsid w:val="005026E9"/>
    <w:rsid w:val="00502C62"/>
    <w:rsid w:val="00503063"/>
    <w:rsid w:val="0050319A"/>
    <w:rsid w:val="0050319C"/>
    <w:rsid w:val="0050321E"/>
    <w:rsid w:val="00504060"/>
    <w:rsid w:val="00504360"/>
    <w:rsid w:val="005045A1"/>
    <w:rsid w:val="00505CCD"/>
    <w:rsid w:val="00505DA9"/>
    <w:rsid w:val="00505E6E"/>
    <w:rsid w:val="005061F3"/>
    <w:rsid w:val="00506A78"/>
    <w:rsid w:val="00506C7D"/>
    <w:rsid w:val="005074F1"/>
    <w:rsid w:val="005075BA"/>
    <w:rsid w:val="00507C88"/>
    <w:rsid w:val="005101DB"/>
    <w:rsid w:val="00510575"/>
    <w:rsid w:val="00510A35"/>
    <w:rsid w:val="005113D4"/>
    <w:rsid w:val="0051147C"/>
    <w:rsid w:val="0051153C"/>
    <w:rsid w:val="00511C47"/>
    <w:rsid w:val="00511FFE"/>
    <w:rsid w:val="00512D11"/>
    <w:rsid w:val="00512F1D"/>
    <w:rsid w:val="005132AA"/>
    <w:rsid w:val="0051363A"/>
    <w:rsid w:val="00513D37"/>
    <w:rsid w:val="00513DBC"/>
    <w:rsid w:val="00513F90"/>
    <w:rsid w:val="0051439D"/>
    <w:rsid w:val="00514664"/>
    <w:rsid w:val="0051544B"/>
    <w:rsid w:val="00515519"/>
    <w:rsid w:val="00515646"/>
    <w:rsid w:val="00515AA5"/>
    <w:rsid w:val="00515D51"/>
    <w:rsid w:val="0051668F"/>
    <w:rsid w:val="005166EE"/>
    <w:rsid w:val="00517571"/>
    <w:rsid w:val="00517687"/>
    <w:rsid w:val="005178AE"/>
    <w:rsid w:val="00517CBA"/>
    <w:rsid w:val="005206C1"/>
    <w:rsid w:val="00520A84"/>
    <w:rsid w:val="00520DC0"/>
    <w:rsid w:val="00521269"/>
    <w:rsid w:val="0052139F"/>
    <w:rsid w:val="00521442"/>
    <w:rsid w:val="005221B8"/>
    <w:rsid w:val="005227C3"/>
    <w:rsid w:val="00522CB7"/>
    <w:rsid w:val="005230F3"/>
    <w:rsid w:val="005237AF"/>
    <w:rsid w:val="005239A5"/>
    <w:rsid w:val="00523ECD"/>
    <w:rsid w:val="00524397"/>
    <w:rsid w:val="005244CC"/>
    <w:rsid w:val="00524852"/>
    <w:rsid w:val="00524B6F"/>
    <w:rsid w:val="005254B5"/>
    <w:rsid w:val="00525765"/>
    <w:rsid w:val="00525945"/>
    <w:rsid w:val="00525C10"/>
    <w:rsid w:val="00526B3A"/>
    <w:rsid w:val="00526FFE"/>
    <w:rsid w:val="0052708F"/>
    <w:rsid w:val="005270BF"/>
    <w:rsid w:val="00527F8F"/>
    <w:rsid w:val="005304CB"/>
    <w:rsid w:val="00531508"/>
    <w:rsid w:val="0053197B"/>
    <w:rsid w:val="00531A84"/>
    <w:rsid w:val="00531C94"/>
    <w:rsid w:val="00531F23"/>
    <w:rsid w:val="00532818"/>
    <w:rsid w:val="00534239"/>
    <w:rsid w:val="005345D8"/>
    <w:rsid w:val="005349D6"/>
    <w:rsid w:val="005349F6"/>
    <w:rsid w:val="00534A63"/>
    <w:rsid w:val="00535437"/>
    <w:rsid w:val="005354B8"/>
    <w:rsid w:val="005357C7"/>
    <w:rsid w:val="005359D7"/>
    <w:rsid w:val="00535AA5"/>
    <w:rsid w:val="00535EC3"/>
    <w:rsid w:val="00536914"/>
    <w:rsid w:val="0053727B"/>
    <w:rsid w:val="005377E0"/>
    <w:rsid w:val="0053795B"/>
    <w:rsid w:val="00537CF2"/>
    <w:rsid w:val="00537E38"/>
    <w:rsid w:val="00537F5F"/>
    <w:rsid w:val="005402E6"/>
    <w:rsid w:val="005402F0"/>
    <w:rsid w:val="00540428"/>
    <w:rsid w:val="0054048B"/>
    <w:rsid w:val="00540AAE"/>
    <w:rsid w:val="00540AE8"/>
    <w:rsid w:val="00540B00"/>
    <w:rsid w:val="00540C10"/>
    <w:rsid w:val="00540E6F"/>
    <w:rsid w:val="00540F84"/>
    <w:rsid w:val="005415D3"/>
    <w:rsid w:val="00541844"/>
    <w:rsid w:val="00541851"/>
    <w:rsid w:val="00541A81"/>
    <w:rsid w:val="00541CE6"/>
    <w:rsid w:val="00541D2B"/>
    <w:rsid w:val="00541DE4"/>
    <w:rsid w:val="005425F9"/>
    <w:rsid w:val="00542E96"/>
    <w:rsid w:val="005430F9"/>
    <w:rsid w:val="005434C2"/>
    <w:rsid w:val="00543741"/>
    <w:rsid w:val="00543785"/>
    <w:rsid w:val="00543D62"/>
    <w:rsid w:val="0054409E"/>
    <w:rsid w:val="00544584"/>
    <w:rsid w:val="0054482D"/>
    <w:rsid w:val="00544AE8"/>
    <w:rsid w:val="00544EBA"/>
    <w:rsid w:val="005450D1"/>
    <w:rsid w:val="00545175"/>
    <w:rsid w:val="00545614"/>
    <w:rsid w:val="00546459"/>
    <w:rsid w:val="00546699"/>
    <w:rsid w:val="00546E18"/>
    <w:rsid w:val="00547060"/>
    <w:rsid w:val="00547874"/>
    <w:rsid w:val="005502DC"/>
    <w:rsid w:val="0055049C"/>
    <w:rsid w:val="00550B17"/>
    <w:rsid w:val="00550B24"/>
    <w:rsid w:val="005514C9"/>
    <w:rsid w:val="00551928"/>
    <w:rsid w:val="005521AB"/>
    <w:rsid w:val="005522EE"/>
    <w:rsid w:val="0055281E"/>
    <w:rsid w:val="00552A2E"/>
    <w:rsid w:val="00552AD3"/>
    <w:rsid w:val="00552CA5"/>
    <w:rsid w:val="00552D49"/>
    <w:rsid w:val="00552F3D"/>
    <w:rsid w:val="00553792"/>
    <w:rsid w:val="00553A1A"/>
    <w:rsid w:val="00553D3E"/>
    <w:rsid w:val="00553E64"/>
    <w:rsid w:val="005541B5"/>
    <w:rsid w:val="005542C7"/>
    <w:rsid w:val="00554324"/>
    <w:rsid w:val="0055432C"/>
    <w:rsid w:val="005550B3"/>
    <w:rsid w:val="005554AD"/>
    <w:rsid w:val="00555A5B"/>
    <w:rsid w:val="00556494"/>
    <w:rsid w:val="005568E0"/>
    <w:rsid w:val="00556C2E"/>
    <w:rsid w:val="00556D79"/>
    <w:rsid w:val="00556E5F"/>
    <w:rsid w:val="005574F0"/>
    <w:rsid w:val="005575CD"/>
    <w:rsid w:val="00557E7C"/>
    <w:rsid w:val="00560263"/>
    <w:rsid w:val="00560669"/>
    <w:rsid w:val="005606FD"/>
    <w:rsid w:val="00560946"/>
    <w:rsid w:val="00560C3D"/>
    <w:rsid w:val="00561373"/>
    <w:rsid w:val="00561A59"/>
    <w:rsid w:val="00561CDA"/>
    <w:rsid w:val="00561ED1"/>
    <w:rsid w:val="00562EB9"/>
    <w:rsid w:val="005636F0"/>
    <w:rsid w:val="00563D96"/>
    <w:rsid w:val="00563F1D"/>
    <w:rsid w:val="00565916"/>
    <w:rsid w:val="00565E62"/>
    <w:rsid w:val="00566092"/>
    <w:rsid w:val="005666C9"/>
    <w:rsid w:val="00566A29"/>
    <w:rsid w:val="0056753C"/>
    <w:rsid w:val="00567A81"/>
    <w:rsid w:val="005700CD"/>
    <w:rsid w:val="00570719"/>
    <w:rsid w:val="00570B24"/>
    <w:rsid w:val="00570E24"/>
    <w:rsid w:val="00570E47"/>
    <w:rsid w:val="00570F1C"/>
    <w:rsid w:val="0057140E"/>
    <w:rsid w:val="005716AA"/>
    <w:rsid w:val="00571DBF"/>
    <w:rsid w:val="005721C6"/>
    <w:rsid w:val="00572BF5"/>
    <w:rsid w:val="005730FF"/>
    <w:rsid w:val="0057332C"/>
    <w:rsid w:val="00573F98"/>
    <w:rsid w:val="00574003"/>
    <w:rsid w:val="00574063"/>
    <w:rsid w:val="005742D6"/>
    <w:rsid w:val="0057445B"/>
    <w:rsid w:val="00574495"/>
    <w:rsid w:val="00574903"/>
    <w:rsid w:val="00574BB5"/>
    <w:rsid w:val="00574EFF"/>
    <w:rsid w:val="00574FB2"/>
    <w:rsid w:val="0057558D"/>
    <w:rsid w:val="00575A52"/>
    <w:rsid w:val="00575CFD"/>
    <w:rsid w:val="00575D2D"/>
    <w:rsid w:val="00576F76"/>
    <w:rsid w:val="00577014"/>
    <w:rsid w:val="0057777C"/>
    <w:rsid w:val="005777FC"/>
    <w:rsid w:val="00577B63"/>
    <w:rsid w:val="005800F2"/>
    <w:rsid w:val="005806F1"/>
    <w:rsid w:val="00580820"/>
    <w:rsid w:val="00580AFD"/>
    <w:rsid w:val="00580EFF"/>
    <w:rsid w:val="0058191C"/>
    <w:rsid w:val="0058229E"/>
    <w:rsid w:val="005828EE"/>
    <w:rsid w:val="00582ADB"/>
    <w:rsid w:val="00582B72"/>
    <w:rsid w:val="005830F8"/>
    <w:rsid w:val="00583736"/>
    <w:rsid w:val="00583F80"/>
    <w:rsid w:val="00584313"/>
    <w:rsid w:val="00584A61"/>
    <w:rsid w:val="00585707"/>
    <w:rsid w:val="00585988"/>
    <w:rsid w:val="00585F06"/>
    <w:rsid w:val="00586098"/>
    <w:rsid w:val="00586233"/>
    <w:rsid w:val="005864FA"/>
    <w:rsid w:val="0058687A"/>
    <w:rsid w:val="00586ED4"/>
    <w:rsid w:val="00587047"/>
    <w:rsid w:val="005870BE"/>
    <w:rsid w:val="005875E0"/>
    <w:rsid w:val="00587996"/>
    <w:rsid w:val="00587A57"/>
    <w:rsid w:val="00587D71"/>
    <w:rsid w:val="005901B1"/>
    <w:rsid w:val="005903A0"/>
    <w:rsid w:val="00590461"/>
    <w:rsid w:val="0059090F"/>
    <w:rsid w:val="00590E7C"/>
    <w:rsid w:val="00591303"/>
    <w:rsid w:val="00591C01"/>
    <w:rsid w:val="00592940"/>
    <w:rsid w:val="00592C26"/>
    <w:rsid w:val="00592CB1"/>
    <w:rsid w:val="00593AF9"/>
    <w:rsid w:val="00594396"/>
    <w:rsid w:val="0059463B"/>
    <w:rsid w:val="00594B07"/>
    <w:rsid w:val="00594C15"/>
    <w:rsid w:val="00594D65"/>
    <w:rsid w:val="005960C9"/>
    <w:rsid w:val="00596956"/>
    <w:rsid w:val="00596AB8"/>
    <w:rsid w:val="00596D40"/>
    <w:rsid w:val="005970DC"/>
    <w:rsid w:val="00597266"/>
    <w:rsid w:val="00597280"/>
    <w:rsid w:val="00597FBB"/>
    <w:rsid w:val="00597FE9"/>
    <w:rsid w:val="005A024A"/>
    <w:rsid w:val="005A0324"/>
    <w:rsid w:val="005A04BE"/>
    <w:rsid w:val="005A06B1"/>
    <w:rsid w:val="005A06EC"/>
    <w:rsid w:val="005A06F7"/>
    <w:rsid w:val="005A0735"/>
    <w:rsid w:val="005A0EF1"/>
    <w:rsid w:val="005A13E7"/>
    <w:rsid w:val="005A143C"/>
    <w:rsid w:val="005A18B4"/>
    <w:rsid w:val="005A1A56"/>
    <w:rsid w:val="005A1C8E"/>
    <w:rsid w:val="005A2097"/>
    <w:rsid w:val="005A23F7"/>
    <w:rsid w:val="005A2A95"/>
    <w:rsid w:val="005A2B02"/>
    <w:rsid w:val="005A2C06"/>
    <w:rsid w:val="005A337F"/>
    <w:rsid w:val="005A3BD2"/>
    <w:rsid w:val="005A444D"/>
    <w:rsid w:val="005A4AAA"/>
    <w:rsid w:val="005A581E"/>
    <w:rsid w:val="005A5AF0"/>
    <w:rsid w:val="005A5B91"/>
    <w:rsid w:val="005A5FE1"/>
    <w:rsid w:val="005A61B9"/>
    <w:rsid w:val="005A677E"/>
    <w:rsid w:val="005A697C"/>
    <w:rsid w:val="005A7091"/>
    <w:rsid w:val="005A70EE"/>
    <w:rsid w:val="005A7421"/>
    <w:rsid w:val="005A7C6E"/>
    <w:rsid w:val="005B083D"/>
    <w:rsid w:val="005B0C78"/>
    <w:rsid w:val="005B235D"/>
    <w:rsid w:val="005B2515"/>
    <w:rsid w:val="005B2A14"/>
    <w:rsid w:val="005B2D34"/>
    <w:rsid w:val="005B3146"/>
    <w:rsid w:val="005B31C4"/>
    <w:rsid w:val="005B325E"/>
    <w:rsid w:val="005B3370"/>
    <w:rsid w:val="005B3B82"/>
    <w:rsid w:val="005B3BE8"/>
    <w:rsid w:val="005B3C78"/>
    <w:rsid w:val="005B3E1E"/>
    <w:rsid w:val="005B406E"/>
    <w:rsid w:val="005B46CB"/>
    <w:rsid w:val="005B4B7F"/>
    <w:rsid w:val="005B51B8"/>
    <w:rsid w:val="005B549A"/>
    <w:rsid w:val="005B60AA"/>
    <w:rsid w:val="005B694D"/>
    <w:rsid w:val="005B6DD2"/>
    <w:rsid w:val="005B776C"/>
    <w:rsid w:val="005B77A0"/>
    <w:rsid w:val="005B7BD7"/>
    <w:rsid w:val="005B7D2C"/>
    <w:rsid w:val="005B7EE3"/>
    <w:rsid w:val="005B7F18"/>
    <w:rsid w:val="005C0023"/>
    <w:rsid w:val="005C0E08"/>
    <w:rsid w:val="005C1C73"/>
    <w:rsid w:val="005C2767"/>
    <w:rsid w:val="005C343E"/>
    <w:rsid w:val="005C384E"/>
    <w:rsid w:val="005C3C17"/>
    <w:rsid w:val="005C3DFA"/>
    <w:rsid w:val="005C4013"/>
    <w:rsid w:val="005C4540"/>
    <w:rsid w:val="005C4660"/>
    <w:rsid w:val="005C4C4E"/>
    <w:rsid w:val="005C53A5"/>
    <w:rsid w:val="005C569F"/>
    <w:rsid w:val="005C58BD"/>
    <w:rsid w:val="005C5AB3"/>
    <w:rsid w:val="005C5CB7"/>
    <w:rsid w:val="005C6450"/>
    <w:rsid w:val="005C64D2"/>
    <w:rsid w:val="005C6679"/>
    <w:rsid w:val="005C6AB4"/>
    <w:rsid w:val="005C7563"/>
    <w:rsid w:val="005C7763"/>
    <w:rsid w:val="005C7A22"/>
    <w:rsid w:val="005C7BF3"/>
    <w:rsid w:val="005D0959"/>
    <w:rsid w:val="005D0E33"/>
    <w:rsid w:val="005D1D8E"/>
    <w:rsid w:val="005D1FF0"/>
    <w:rsid w:val="005D2569"/>
    <w:rsid w:val="005D2900"/>
    <w:rsid w:val="005D2C43"/>
    <w:rsid w:val="005D2D7A"/>
    <w:rsid w:val="005D3398"/>
    <w:rsid w:val="005D3ACB"/>
    <w:rsid w:val="005D3B22"/>
    <w:rsid w:val="005D3CA1"/>
    <w:rsid w:val="005D3DA6"/>
    <w:rsid w:val="005D3FBC"/>
    <w:rsid w:val="005D408C"/>
    <w:rsid w:val="005D40C0"/>
    <w:rsid w:val="005D40D2"/>
    <w:rsid w:val="005D449A"/>
    <w:rsid w:val="005D499B"/>
    <w:rsid w:val="005D4E51"/>
    <w:rsid w:val="005D529E"/>
    <w:rsid w:val="005D571B"/>
    <w:rsid w:val="005D5EE9"/>
    <w:rsid w:val="005D6492"/>
    <w:rsid w:val="005D66A4"/>
    <w:rsid w:val="005D6B25"/>
    <w:rsid w:val="005D7131"/>
    <w:rsid w:val="005D782A"/>
    <w:rsid w:val="005E0755"/>
    <w:rsid w:val="005E0F43"/>
    <w:rsid w:val="005E1077"/>
    <w:rsid w:val="005E135B"/>
    <w:rsid w:val="005E1BB1"/>
    <w:rsid w:val="005E1F24"/>
    <w:rsid w:val="005E205B"/>
    <w:rsid w:val="005E293D"/>
    <w:rsid w:val="005E2E3C"/>
    <w:rsid w:val="005E3716"/>
    <w:rsid w:val="005E3FF5"/>
    <w:rsid w:val="005E4215"/>
    <w:rsid w:val="005E44FB"/>
    <w:rsid w:val="005E4625"/>
    <w:rsid w:val="005E4BD6"/>
    <w:rsid w:val="005E4FA2"/>
    <w:rsid w:val="005E5576"/>
    <w:rsid w:val="005E586B"/>
    <w:rsid w:val="005E58CC"/>
    <w:rsid w:val="005E6242"/>
    <w:rsid w:val="005E677D"/>
    <w:rsid w:val="005E723F"/>
    <w:rsid w:val="005E7240"/>
    <w:rsid w:val="005E72A2"/>
    <w:rsid w:val="005E736A"/>
    <w:rsid w:val="005E78A8"/>
    <w:rsid w:val="005E7BB1"/>
    <w:rsid w:val="005E7C1C"/>
    <w:rsid w:val="005F028F"/>
    <w:rsid w:val="005F0340"/>
    <w:rsid w:val="005F054A"/>
    <w:rsid w:val="005F0696"/>
    <w:rsid w:val="005F0CE3"/>
    <w:rsid w:val="005F1632"/>
    <w:rsid w:val="005F199C"/>
    <w:rsid w:val="005F2709"/>
    <w:rsid w:val="005F2B52"/>
    <w:rsid w:val="005F3095"/>
    <w:rsid w:val="005F3AEE"/>
    <w:rsid w:val="005F4A08"/>
    <w:rsid w:val="005F4E34"/>
    <w:rsid w:val="005F524F"/>
    <w:rsid w:val="005F6029"/>
    <w:rsid w:val="005F60E7"/>
    <w:rsid w:val="005F6717"/>
    <w:rsid w:val="005F6A3B"/>
    <w:rsid w:val="005F7732"/>
    <w:rsid w:val="0060018E"/>
    <w:rsid w:val="006007BB"/>
    <w:rsid w:val="00600903"/>
    <w:rsid w:val="00600C64"/>
    <w:rsid w:val="00600C74"/>
    <w:rsid w:val="00600F73"/>
    <w:rsid w:val="00600F81"/>
    <w:rsid w:val="0060131A"/>
    <w:rsid w:val="00601402"/>
    <w:rsid w:val="006016CA"/>
    <w:rsid w:val="00601E05"/>
    <w:rsid w:val="00601F82"/>
    <w:rsid w:val="00603D3E"/>
    <w:rsid w:val="006040C8"/>
    <w:rsid w:val="006042B5"/>
    <w:rsid w:val="00604523"/>
    <w:rsid w:val="006046E6"/>
    <w:rsid w:val="00604916"/>
    <w:rsid w:val="00604973"/>
    <w:rsid w:val="006049AC"/>
    <w:rsid w:val="00604DEA"/>
    <w:rsid w:val="00604E30"/>
    <w:rsid w:val="006052D6"/>
    <w:rsid w:val="006057C9"/>
    <w:rsid w:val="006061E5"/>
    <w:rsid w:val="006061F2"/>
    <w:rsid w:val="006063BA"/>
    <w:rsid w:val="00606867"/>
    <w:rsid w:val="0060754E"/>
    <w:rsid w:val="00607836"/>
    <w:rsid w:val="00607B31"/>
    <w:rsid w:val="00610438"/>
    <w:rsid w:val="0061099C"/>
    <w:rsid w:val="00611B56"/>
    <w:rsid w:val="0061201C"/>
    <w:rsid w:val="00612964"/>
    <w:rsid w:val="00612E00"/>
    <w:rsid w:val="0061338C"/>
    <w:rsid w:val="0061339E"/>
    <w:rsid w:val="00613531"/>
    <w:rsid w:val="00613A0F"/>
    <w:rsid w:val="00613BA9"/>
    <w:rsid w:val="00613BC2"/>
    <w:rsid w:val="00613F63"/>
    <w:rsid w:val="00614265"/>
    <w:rsid w:val="006144D8"/>
    <w:rsid w:val="0061494F"/>
    <w:rsid w:val="00615EBF"/>
    <w:rsid w:val="0061696E"/>
    <w:rsid w:val="00617147"/>
    <w:rsid w:val="00617A02"/>
    <w:rsid w:val="00617A14"/>
    <w:rsid w:val="00617BD0"/>
    <w:rsid w:val="006204D9"/>
    <w:rsid w:val="00620C13"/>
    <w:rsid w:val="00620C1C"/>
    <w:rsid w:val="00620C25"/>
    <w:rsid w:val="00620DA8"/>
    <w:rsid w:val="00621520"/>
    <w:rsid w:val="0062166B"/>
    <w:rsid w:val="0062193A"/>
    <w:rsid w:val="00621C65"/>
    <w:rsid w:val="00622201"/>
    <w:rsid w:val="006223DB"/>
    <w:rsid w:val="006229E7"/>
    <w:rsid w:val="00623588"/>
    <w:rsid w:val="00623BAA"/>
    <w:rsid w:val="00623BBC"/>
    <w:rsid w:val="00623F83"/>
    <w:rsid w:val="006248E4"/>
    <w:rsid w:val="00624F68"/>
    <w:rsid w:val="00625040"/>
    <w:rsid w:val="006263E0"/>
    <w:rsid w:val="00626501"/>
    <w:rsid w:val="00627042"/>
    <w:rsid w:val="006273C4"/>
    <w:rsid w:val="00627D5C"/>
    <w:rsid w:val="00627D77"/>
    <w:rsid w:val="00627F1B"/>
    <w:rsid w:val="00630249"/>
    <w:rsid w:val="006302F0"/>
    <w:rsid w:val="00630482"/>
    <w:rsid w:val="00630CAF"/>
    <w:rsid w:val="00631845"/>
    <w:rsid w:val="00631A32"/>
    <w:rsid w:val="00631E57"/>
    <w:rsid w:val="00632A67"/>
    <w:rsid w:val="006332F7"/>
    <w:rsid w:val="00633598"/>
    <w:rsid w:val="00633C06"/>
    <w:rsid w:val="00633C82"/>
    <w:rsid w:val="0063439B"/>
    <w:rsid w:val="0063503E"/>
    <w:rsid w:val="006350EE"/>
    <w:rsid w:val="00635446"/>
    <w:rsid w:val="006356D3"/>
    <w:rsid w:val="00635774"/>
    <w:rsid w:val="00635BA4"/>
    <w:rsid w:val="00635CFC"/>
    <w:rsid w:val="006362B6"/>
    <w:rsid w:val="00636612"/>
    <w:rsid w:val="0063793E"/>
    <w:rsid w:val="00637D77"/>
    <w:rsid w:val="00641078"/>
    <w:rsid w:val="0064128F"/>
    <w:rsid w:val="0064182B"/>
    <w:rsid w:val="00641AA7"/>
    <w:rsid w:val="00641BFE"/>
    <w:rsid w:val="00641D7F"/>
    <w:rsid w:val="00641E64"/>
    <w:rsid w:val="00642E9A"/>
    <w:rsid w:val="00643692"/>
    <w:rsid w:val="00643907"/>
    <w:rsid w:val="00643B87"/>
    <w:rsid w:val="00643C8B"/>
    <w:rsid w:val="006449EC"/>
    <w:rsid w:val="00644F55"/>
    <w:rsid w:val="00645FF5"/>
    <w:rsid w:val="00646358"/>
    <w:rsid w:val="0064644A"/>
    <w:rsid w:val="00646B75"/>
    <w:rsid w:val="00646CCB"/>
    <w:rsid w:val="00646E73"/>
    <w:rsid w:val="00647183"/>
    <w:rsid w:val="0064744D"/>
    <w:rsid w:val="00647620"/>
    <w:rsid w:val="00647837"/>
    <w:rsid w:val="00647C8C"/>
    <w:rsid w:val="00650515"/>
    <w:rsid w:val="00650B44"/>
    <w:rsid w:val="00650B48"/>
    <w:rsid w:val="00650CAD"/>
    <w:rsid w:val="00651DDE"/>
    <w:rsid w:val="00651E4A"/>
    <w:rsid w:val="0065232D"/>
    <w:rsid w:val="00652434"/>
    <w:rsid w:val="006526E2"/>
    <w:rsid w:val="0065270F"/>
    <w:rsid w:val="00652922"/>
    <w:rsid w:val="00652BAF"/>
    <w:rsid w:val="00652E0A"/>
    <w:rsid w:val="006536F7"/>
    <w:rsid w:val="00653AD4"/>
    <w:rsid w:val="00653B3F"/>
    <w:rsid w:val="00653BCE"/>
    <w:rsid w:val="00654737"/>
    <w:rsid w:val="00654851"/>
    <w:rsid w:val="00654923"/>
    <w:rsid w:val="0065493A"/>
    <w:rsid w:val="00654A26"/>
    <w:rsid w:val="00654BC3"/>
    <w:rsid w:val="00654CF7"/>
    <w:rsid w:val="00654F04"/>
    <w:rsid w:val="00655492"/>
    <w:rsid w:val="00655872"/>
    <w:rsid w:val="00655A0B"/>
    <w:rsid w:val="00655E28"/>
    <w:rsid w:val="00656562"/>
    <w:rsid w:val="00656B8A"/>
    <w:rsid w:val="00657043"/>
    <w:rsid w:val="00657305"/>
    <w:rsid w:val="00657526"/>
    <w:rsid w:val="00657534"/>
    <w:rsid w:val="00657933"/>
    <w:rsid w:val="00657AFD"/>
    <w:rsid w:val="00660B69"/>
    <w:rsid w:val="00660C61"/>
    <w:rsid w:val="00661105"/>
    <w:rsid w:val="006613F3"/>
    <w:rsid w:val="00661971"/>
    <w:rsid w:val="00661F04"/>
    <w:rsid w:val="0066223C"/>
    <w:rsid w:val="00662248"/>
    <w:rsid w:val="00662684"/>
    <w:rsid w:val="00662F27"/>
    <w:rsid w:val="0066377F"/>
    <w:rsid w:val="006639BD"/>
    <w:rsid w:val="00663F8B"/>
    <w:rsid w:val="00664060"/>
    <w:rsid w:val="00664E13"/>
    <w:rsid w:val="00665352"/>
    <w:rsid w:val="00665536"/>
    <w:rsid w:val="00665873"/>
    <w:rsid w:val="006665F1"/>
    <w:rsid w:val="006668F1"/>
    <w:rsid w:val="00666D19"/>
    <w:rsid w:val="00666FD4"/>
    <w:rsid w:val="00667515"/>
    <w:rsid w:val="006676D8"/>
    <w:rsid w:val="00667F7C"/>
    <w:rsid w:val="00670651"/>
    <w:rsid w:val="006709A0"/>
    <w:rsid w:val="00670C56"/>
    <w:rsid w:val="00671898"/>
    <w:rsid w:val="00671C9C"/>
    <w:rsid w:val="00672109"/>
    <w:rsid w:val="00672BB2"/>
    <w:rsid w:val="00673156"/>
    <w:rsid w:val="0067316D"/>
    <w:rsid w:val="00673790"/>
    <w:rsid w:val="0067380D"/>
    <w:rsid w:val="00673880"/>
    <w:rsid w:val="00673F15"/>
    <w:rsid w:val="00674120"/>
    <w:rsid w:val="006744A9"/>
    <w:rsid w:val="006747A4"/>
    <w:rsid w:val="00674DF2"/>
    <w:rsid w:val="00675048"/>
    <w:rsid w:val="00675942"/>
    <w:rsid w:val="00675CCC"/>
    <w:rsid w:val="00675F42"/>
    <w:rsid w:val="00676364"/>
    <w:rsid w:val="0067654E"/>
    <w:rsid w:val="006766BE"/>
    <w:rsid w:val="006768CD"/>
    <w:rsid w:val="006774CA"/>
    <w:rsid w:val="006774E5"/>
    <w:rsid w:val="00677AA1"/>
    <w:rsid w:val="00677BA6"/>
    <w:rsid w:val="00677E5D"/>
    <w:rsid w:val="00677F05"/>
    <w:rsid w:val="0068025C"/>
    <w:rsid w:val="0068064C"/>
    <w:rsid w:val="006809FA"/>
    <w:rsid w:val="00680D5C"/>
    <w:rsid w:val="00680E32"/>
    <w:rsid w:val="00681BCB"/>
    <w:rsid w:val="00681EF6"/>
    <w:rsid w:val="006820C5"/>
    <w:rsid w:val="006822C6"/>
    <w:rsid w:val="00682B7E"/>
    <w:rsid w:val="00682C1E"/>
    <w:rsid w:val="00683146"/>
    <w:rsid w:val="0068376C"/>
    <w:rsid w:val="00683D50"/>
    <w:rsid w:val="00683E5B"/>
    <w:rsid w:val="00683FD1"/>
    <w:rsid w:val="00684398"/>
    <w:rsid w:val="00684A91"/>
    <w:rsid w:val="00684EBC"/>
    <w:rsid w:val="00684FE7"/>
    <w:rsid w:val="00684FFE"/>
    <w:rsid w:val="00685345"/>
    <w:rsid w:val="006855AF"/>
    <w:rsid w:val="006864EB"/>
    <w:rsid w:val="006865B8"/>
    <w:rsid w:val="006869E4"/>
    <w:rsid w:val="00686FB0"/>
    <w:rsid w:val="00687C8C"/>
    <w:rsid w:val="00690452"/>
    <w:rsid w:val="006909C1"/>
    <w:rsid w:val="00690F29"/>
    <w:rsid w:val="00691324"/>
    <w:rsid w:val="0069160C"/>
    <w:rsid w:val="00692287"/>
    <w:rsid w:val="00692289"/>
    <w:rsid w:val="00692919"/>
    <w:rsid w:val="006929EB"/>
    <w:rsid w:val="00692E9E"/>
    <w:rsid w:val="00693145"/>
    <w:rsid w:val="00693590"/>
    <w:rsid w:val="00693809"/>
    <w:rsid w:val="006939D0"/>
    <w:rsid w:val="00693A72"/>
    <w:rsid w:val="00693E0E"/>
    <w:rsid w:val="00693E19"/>
    <w:rsid w:val="00693EA6"/>
    <w:rsid w:val="0069416D"/>
    <w:rsid w:val="0069435A"/>
    <w:rsid w:val="0069461E"/>
    <w:rsid w:val="00694BC3"/>
    <w:rsid w:val="00694CBC"/>
    <w:rsid w:val="00694D7D"/>
    <w:rsid w:val="00694EAA"/>
    <w:rsid w:val="0069515B"/>
    <w:rsid w:val="006952A8"/>
    <w:rsid w:val="006956B6"/>
    <w:rsid w:val="0069586D"/>
    <w:rsid w:val="00696236"/>
    <w:rsid w:val="0069679A"/>
    <w:rsid w:val="00697067"/>
    <w:rsid w:val="00697331"/>
    <w:rsid w:val="006973FA"/>
    <w:rsid w:val="0069750A"/>
    <w:rsid w:val="006A01D4"/>
    <w:rsid w:val="006A0549"/>
    <w:rsid w:val="006A0F4F"/>
    <w:rsid w:val="006A15D5"/>
    <w:rsid w:val="006A16CE"/>
    <w:rsid w:val="006A1803"/>
    <w:rsid w:val="006A19B3"/>
    <w:rsid w:val="006A2DA0"/>
    <w:rsid w:val="006A2E5B"/>
    <w:rsid w:val="006A2FE1"/>
    <w:rsid w:val="006A30D3"/>
    <w:rsid w:val="006A313E"/>
    <w:rsid w:val="006A3141"/>
    <w:rsid w:val="006A3712"/>
    <w:rsid w:val="006A4455"/>
    <w:rsid w:val="006A44F5"/>
    <w:rsid w:val="006A4D39"/>
    <w:rsid w:val="006A4E70"/>
    <w:rsid w:val="006A53F0"/>
    <w:rsid w:val="006A54D4"/>
    <w:rsid w:val="006A5985"/>
    <w:rsid w:val="006A5E9D"/>
    <w:rsid w:val="006A5FB9"/>
    <w:rsid w:val="006A6230"/>
    <w:rsid w:val="006A6720"/>
    <w:rsid w:val="006A69C9"/>
    <w:rsid w:val="006A6C47"/>
    <w:rsid w:val="006A766F"/>
    <w:rsid w:val="006A7839"/>
    <w:rsid w:val="006A78C6"/>
    <w:rsid w:val="006A7F18"/>
    <w:rsid w:val="006A7F4E"/>
    <w:rsid w:val="006A7F6A"/>
    <w:rsid w:val="006B0757"/>
    <w:rsid w:val="006B082C"/>
    <w:rsid w:val="006B13AD"/>
    <w:rsid w:val="006B1735"/>
    <w:rsid w:val="006B1D49"/>
    <w:rsid w:val="006B2270"/>
    <w:rsid w:val="006B247D"/>
    <w:rsid w:val="006B2623"/>
    <w:rsid w:val="006B2EB3"/>
    <w:rsid w:val="006B3144"/>
    <w:rsid w:val="006B3848"/>
    <w:rsid w:val="006B3E64"/>
    <w:rsid w:val="006B4696"/>
    <w:rsid w:val="006B47F9"/>
    <w:rsid w:val="006B4F22"/>
    <w:rsid w:val="006B5AF5"/>
    <w:rsid w:val="006B5B2A"/>
    <w:rsid w:val="006B5BE5"/>
    <w:rsid w:val="006B6104"/>
    <w:rsid w:val="006B68BF"/>
    <w:rsid w:val="006B6D93"/>
    <w:rsid w:val="006B766F"/>
    <w:rsid w:val="006B7854"/>
    <w:rsid w:val="006B7A0E"/>
    <w:rsid w:val="006B7D6C"/>
    <w:rsid w:val="006C0006"/>
    <w:rsid w:val="006C06AD"/>
    <w:rsid w:val="006C0C3B"/>
    <w:rsid w:val="006C0E56"/>
    <w:rsid w:val="006C215C"/>
    <w:rsid w:val="006C2B65"/>
    <w:rsid w:val="006C3605"/>
    <w:rsid w:val="006C3AE3"/>
    <w:rsid w:val="006C3E39"/>
    <w:rsid w:val="006C41A5"/>
    <w:rsid w:val="006C4564"/>
    <w:rsid w:val="006C47A0"/>
    <w:rsid w:val="006C47BA"/>
    <w:rsid w:val="006C506E"/>
    <w:rsid w:val="006C5201"/>
    <w:rsid w:val="006C5B58"/>
    <w:rsid w:val="006C5E60"/>
    <w:rsid w:val="006C6315"/>
    <w:rsid w:val="006C6CB1"/>
    <w:rsid w:val="006C7098"/>
    <w:rsid w:val="006C7B1F"/>
    <w:rsid w:val="006C7FC9"/>
    <w:rsid w:val="006D0C25"/>
    <w:rsid w:val="006D0ED0"/>
    <w:rsid w:val="006D1082"/>
    <w:rsid w:val="006D13A1"/>
    <w:rsid w:val="006D1434"/>
    <w:rsid w:val="006D15DC"/>
    <w:rsid w:val="006D1F9B"/>
    <w:rsid w:val="006D2437"/>
    <w:rsid w:val="006D294C"/>
    <w:rsid w:val="006D3292"/>
    <w:rsid w:val="006D38F2"/>
    <w:rsid w:val="006D4259"/>
    <w:rsid w:val="006D4512"/>
    <w:rsid w:val="006D49E2"/>
    <w:rsid w:val="006D4E02"/>
    <w:rsid w:val="006D5636"/>
    <w:rsid w:val="006D5B67"/>
    <w:rsid w:val="006D6005"/>
    <w:rsid w:val="006D6670"/>
    <w:rsid w:val="006D6C91"/>
    <w:rsid w:val="006D6D78"/>
    <w:rsid w:val="006D703F"/>
    <w:rsid w:val="006D74A6"/>
    <w:rsid w:val="006D7656"/>
    <w:rsid w:val="006D773E"/>
    <w:rsid w:val="006D79E0"/>
    <w:rsid w:val="006D7ABC"/>
    <w:rsid w:val="006D7F39"/>
    <w:rsid w:val="006E03A1"/>
    <w:rsid w:val="006E096C"/>
    <w:rsid w:val="006E0C71"/>
    <w:rsid w:val="006E160C"/>
    <w:rsid w:val="006E17F2"/>
    <w:rsid w:val="006E1AA5"/>
    <w:rsid w:val="006E1D49"/>
    <w:rsid w:val="006E2201"/>
    <w:rsid w:val="006E2958"/>
    <w:rsid w:val="006E388E"/>
    <w:rsid w:val="006E3D42"/>
    <w:rsid w:val="006E460F"/>
    <w:rsid w:val="006E4647"/>
    <w:rsid w:val="006E4BA6"/>
    <w:rsid w:val="006E4D4F"/>
    <w:rsid w:val="006E4DB8"/>
    <w:rsid w:val="006E513D"/>
    <w:rsid w:val="006E514B"/>
    <w:rsid w:val="006E554C"/>
    <w:rsid w:val="006E5C81"/>
    <w:rsid w:val="006E5DC5"/>
    <w:rsid w:val="006E5EF3"/>
    <w:rsid w:val="006E699D"/>
    <w:rsid w:val="006E6EB3"/>
    <w:rsid w:val="006E7266"/>
    <w:rsid w:val="006E75D7"/>
    <w:rsid w:val="006F0789"/>
    <w:rsid w:val="006F1257"/>
    <w:rsid w:val="006F1486"/>
    <w:rsid w:val="006F1CA2"/>
    <w:rsid w:val="006F1FA4"/>
    <w:rsid w:val="006F24DF"/>
    <w:rsid w:val="006F2891"/>
    <w:rsid w:val="006F295D"/>
    <w:rsid w:val="006F3348"/>
    <w:rsid w:val="006F3455"/>
    <w:rsid w:val="006F36A8"/>
    <w:rsid w:val="006F3DC3"/>
    <w:rsid w:val="006F4B31"/>
    <w:rsid w:val="006F5919"/>
    <w:rsid w:val="006F61C2"/>
    <w:rsid w:val="006F61D8"/>
    <w:rsid w:val="006F61F7"/>
    <w:rsid w:val="006F6800"/>
    <w:rsid w:val="006F6AD1"/>
    <w:rsid w:val="006F6DAD"/>
    <w:rsid w:val="006F6F86"/>
    <w:rsid w:val="006F71D9"/>
    <w:rsid w:val="006F7490"/>
    <w:rsid w:val="00700C05"/>
    <w:rsid w:val="00701241"/>
    <w:rsid w:val="007013CD"/>
    <w:rsid w:val="00701A6D"/>
    <w:rsid w:val="0070267D"/>
    <w:rsid w:val="007027A4"/>
    <w:rsid w:val="00702A83"/>
    <w:rsid w:val="00702C0F"/>
    <w:rsid w:val="00703889"/>
    <w:rsid w:val="007038C4"/>
    <w:rsid w:val="007038FC"/>
    <w:rsid w:val="00704221"/>
    <w:rsid w:val="00704537"/>
    <w:rsid w:val="0070462B"/>
    <w:rsid w:val="007048A7"/>
    <w:rsid w:val="00704979"/>
    <w:rsid w:val="00704CD1"/>
    <w:rsid w:val="00704D6E"/>
    <w:rsid w:val="00704FB0"/>
    <w:rsid w:val="0070547D"/>
    <w:rsid w:val="00705C1D"/>
    <w:rsid w:val="00705DC4"/>
    <w:rsid w:val="00705E64"/>
    <w:rsid w:val="0070652F"/>
    <w:rsid w:val="00706631"/>
    <w:rsid w:val="0070669E"/>
    <w:rsid w:val="00707602"/>
    <w:rsid w:val="007076B0"/>
    <w:rsid w:val="0070774D"/>
    <w:rsid w:val="00707F73"/>
    <w:rsid w:val="00710296"/>
    <w:rsid w:val="00710310"/>
    <w:rsid w:val="00710955"/>
    <w:rsid w:val="00710AFD"/>
    <w:rsid w:val="00710BC9"/>
    <w:rsid w:val="00710DC3"/>
    <w:rsid w:val="00712495"/>
    <w:rsid w:val="0071285E"/>
    <w:rsid w:val="00712B22"/>
    <w:rsid w:val="00712B4B"/>
    <w:rsid w:val="00712CB7"/>
    <w:rsid w:val="00712ED9"/>
    <w:rsid w:val="00712F75"/>
    <w:rsid w:val="007130B5"/>
    <w:rsid w:val="00713BB0"/>
    <w:rsid w:val="00713C77"/>
    <w:rsid w:val="00713F8E"/>
    <w:rsid w:val="0071423D"/>
    <w:rsid w:val="00714561"/>
    <w:rsid w:val="007147E5"/>
    <w:rsid w:val="00714AF3"/>
    <w:rsid w:val="007158E2"/>
    <w:rsid w:val="00715B72"/>
    <w:rsid w:val="00715F25"/>
    <w:rsid w:val="00716140"/>
    <w:rsid w:val="00716B28"/>
    <w:rsid w:val="007172D0"/>
    <w:rsid w:val="0071741D"/>
    <w:rsid w:val="00717CE1"/>
    <w:rsid w:val="00720D4E"/>
    <w:rsid w:val="007214B7"/>
    <w:rsid w:val="00721A54"/>
    <w:rsid w:val="00721DDB"/>
    <w:rsid w:val="00722054"/>
    <w:rsid w:val="007221C5"/>
    <w:rsid w:val="00722632"/>
    <w:rsid w:val="0072282C"/>
    <w:rsid w:val="00722BE6"/>
    <w:rsid w:val="00722D6F"/>
    <w:rsid w:val="00723459"/>
    <w:rsid w:val="00723AE1"/>
    <w:rsid w:val="00724019"/>
    <w:rsid w:val="007242BC"/>
    <w:rsid w:val="007244DF"/>
    <w:rsid w:val="007246F4"/>
    <w:rsid w:val="00724B26"/>
    <w:rsid w:val="00725440"/>
    <w:rsid w:val="007268AF"/>
    <w:rsid w:val="007277F5"/>
    <w:rsid w:val="007278A5"/>
    <w:rsid w:val="00727996"/>
    <w:rsid w:val="00730030"/>
    <w:rsid w:val="007304DC"/>
    <w:rsid w:val="00730B8A"/>
    <w:rsid w:val="0073116A"/>
    <w:rsid w:val="007322CC"/>
    <w:rsid w:val="0073247F"/>
    <w:rsid w:val="0073278D"/>
    <w:rsid w:val="00732880"/>
    <w:rsid w:val="007333DF"/>
    <w:rsid w:val="007339AB"/>
    <w:rsid w:val="00733BE5"/>
    <w:rsid w:val="007355B5"/>
    <w:rsid w:val="007357ED"/>
    <w:rsid w:val="00735A76"/>
    <w:rsid w:val="00735B10"/>
    <w:rsid w:val="00736026"/>
    <w:rsid w:val="00736204"/>
    <w:rsid w:val="007363AA"/>
    <w:rsid w:val="00736CA2"/>
    <w:rsid w:val="00736DD7"/>
    <w:rsid w:val="007376CF"/>
    <w:rsid w:val="00737861"/>
    <w:rsid w:val="00737E09"/>
    <w:rsid w:val="0074014C"/>
    <w:rsid w:val="0074048A"/>
    <w:rsid w:val="007407F6"/>
    <w:rsid w:val="00740BEF"/>
    <w:rsid w:val="00741534"/>
    <w:rsid w:val="00741B45"/>
    <w:rsid w:val="00742021"/>
    <w:rsid w:val="00742308"/>
    <w:rsid w:val="00742A2D"/>
    <w:rsid w:val="00742D84"/>
    <w:rsid w:val="00742F7F"/>
    <w:rsid w:val="007431DE"/>
    <w:rsid w:val="0074321B"/>
    <w:rsid w:val="0074343E"/>
    <w:rsid w:val="00743B06"/>
    <w:rsid w:val="00743C42"/>
    <w:rsid w:val="007447FB"/>
    <w:rsid w:val="00744A0E"/>
    <w:rsid w:val="00744A91"/>
    <w:rsid w:val="007452AE"/>
    <w:rsid w:val="00745691"/>
    <w:rsid w:val="00745C5C"/>
    <w:rsid w:val="00745DF5"/>
    <w:rsid w:val="00745E42"/>
    <w:rsid w:val="007461EC"/>
    <w:rsid w:val="0074622F"/>
    <w:rsid w:val="00746408"/>
    <w:rsid w:val="00747628"/>
    <w:rsid w:val="00747AD9"/>
    <w:rsid w:val="0075015B"/>
    <w:rsid w:val="007509FB"/>
    <w:rsid w:val="00750BE5"/>
    <w:rsid w:val="00750C03"/>
    <w:rsid w:val="00750C58"/>
    <w:rsid w:val="00750E46"/>
    <w:rsid w:val="00750E72"/>
    <w:rsid w:val="007515B4"/>
    <w:rsid w:val="007517F7"/>
    <w:rsid w:val="00751A5B"/>
    <w:rsid w:val="007520BC"/>
    <w:rsid w:val="00752422"/>
    <w:rsid w:val="007524C6"/>
    <w:rsid w:val="007526C3"/>
    <w:rsid w:val="00752714"/>
    <w:rsid w:val="00753672"/>
    <w:rsid w:val="00753851"/>
    <w:rsid w:val="00753982"/>
    <w:rsid w:val="00754C63"/>
    <w:rsid w:val="0075581D"/>
    <w:rsid w:val="00756313"/>
    <w:rsid w:val="00756779"/>
    <w:rsid w:val="00756AB5"/>
    <w:rsid w:val="00757046"/>
    <w:rsid w:val="00757285"/>
    <w:rsid w:val="00757460"/>
    <w:rsid w:val="0075787F"/>
    <w:rsid w:val="00757913"/>
    <w:rsid w:val="007579B7"/>
    <w:rsid w:val="00757A24"/>
    <w:rsid w:val="00757AE9"/>
    <w:rsid w:val="00757E84"/>
    <w:rsid w:val="00757FA5"/>
    <w:rsid w:val="00760363"/>
    <w:rsid w:val="00760AE0"/>
    <w:rsid w:val="00760B74"/>
    <w:rsid w:val="00761664"/>
    <w:rsid w:val="00761D5C"/>
    <w:rsid w:val="00762009"/>
    <w:rsid w:val="00762182"/>
    <w:rsid w:val="007625BB"/>
    <w:rsid w:val="00762758"/>
    <w:rsid w:val="00763024"/>
    <w:rsid w:val="007634E1"/>
    <w:rsid w:val="0076357C"/>
    <w:rsid w:val="0076489B"/>
    <w:rsid w:val="00764D42"/>
    <w:rsid w:val="00765059"/>
    <w:rsid w:val="0076515A"/>
    <w:rsid w:val="00765587"/>
    <w:rsid w:val="0076559D"/>
    <w:rsid w:val="00765697"/>
    <w:rsid w:val="0076579A"/>
    <w:rsid w:val="00766336"/>
    <w:rsid w:val="00766716"/>
    <w:rsid w:val="007668DF"/>
    <w:rsid w:val="00766F58"/>
    <w:rsid w:val="00767C0A"/>
    <w:rsid w:val="00767C1E"/>
    <w:rsid w:val="00770145"/>
    <w:rsid w:val="00770A78"/>
    <w:rsid w:val="00771066"/>
    <w:rsid w:val="00771BEA"/>
    <w:rsid w:val="007725C7"/>
    <w:rsid w:val="00772D00"/>
    <w:rsid w:val="00773AB6"/>
    <w:rsid w:val="00774971"/>
    <w:rsid w:val="00774E5C"/>
    <w:rsid w:val="0077560E"/>
    <w:rsid w:val="00775871"/>
    <w:rsid w:val="007765B2"/>
    <w:rsid w:val="00776C29"/>
    <w:rsid w:val="00777334"/>
    <w:rsid w:val="00777909"/>
    <w:rsid w:val="0077797B"/>
    <w:rsid w:val="00777B65"/>
    <w:rsid w:val="00777C28"/>
    <w:rsid w:val="00777E9A"/>
    <w:rsid w:val="0078122D"/>
    <w:rsid w:val="00781375"/>
    <w:rsid w:val="00781456"/>
    <w:rsid w:val="00781687"/>
    <w:rsid w:val="00781C73"/>
    <w:rsid w:val="00781DB7"/>
    <w:rsid w:val="00782516"/>
    <w:rsid w:val="00783591"/>
    <w:rsid w:val="00783A9B"/>
    <w:rsid w:val="00783B2F"/>
    <w:rsid w:val="00784299"/>
    <w:rsid w:val="00784734"/>
    <w:rsid w:val="00784AD1"/>
    <w:rsid w:val="00785BA8"/>
    <w:rsid w:val="007863BD"/>
    <w:rsid w:val="0078674A"/>
    <w:rsid w:val="00786851"/>
    <w:rsid w:val="00786BBE"/>
    <w:rsid w:val="00786D18"/>
    <w:rsid w:val="007871EA"/>
    <w:rsid w:val="0078730B"/>
    <w:rsid w:val="00787462"/>
    <w:rsid w:val="007878FF"/>
    <w:rsid w:val="00787A21"/>
    <w:rsid w:val="00787A92"/>
    <w:rsid w:val="00787C26"/>
    <w:rsid w:val="00787FD1"/>
    <w:rsid w:val="0079011E"/>
    <w:rsid w:val="00790621"/>
    <w:rsid w:val="0079079A"/>
    <w:rsid w:val="00791857"/>
    <w:rsid w:val="00791884"/>
    <w:rsid w:val="00791977"/>
    <w:rsid w:val="00791DF1"/>
    <w:rsid w:val="0079209F"/>
    <w:rsid w:val="007925C2"/>
    <w:rsid w:val="0079274E"/>
    <w:rsid w:val="00792AC9"/>
    <w:rsid w:val="0079310B"/>
    <w:rsid w:val="00793190"/>
    <w:rsid w:val="007931E6"/>
    <w:rsid w:val="007933B7"/>
    <w:rsid w:val="007938EA"/>
    <w:rsid w:val="00793AA3"/>
    <w:rsid w:val="007943B5"/>
    <w:rsid w:val="00794FAD"/>
    <w:rsid w:val="007950D5"/>
    <w:rsid w:val="007956DA"/>
    <w:rsid w:val="00795906"/>
    <w:rsid w:val="00795B39"/>
    <w:rsid w:val="00795E1D"/>
    <w:rsid w:val="00795E2B"/>
    <w:rsid w:val="0079612A"/>
    <w:rsid w:val="00796455"/>
    <w:rsid w:val="0079666E"/>
    <w:rsid w:val="0079680F"/>
    <w:rsid w:val="0079746C"/>
    <w:rsid w:val="00797484"/>
    <w:rsid w:val="007A03C4"/>
    <w:rsid w:val="007A0752"/>
    <w:rsid w:val="007A1655"/>
    <w:rsid w:val="007A1751"/>
    <w:rsid w:val="007A1915"/>
    <w:rsid w:val="007A214E"/>
    <w:rsid w:val="007A2705"/>
    <w:rsid w:val="007A277F"/>
    <w:rsid w:val="007A287E"/>
    <w:rsid w:val="007A29DB"/>
    <w:rsid w:val="007A2EA5"/>
    <w:rsid w:val="007A2EC9"/>
    <w:rsid w:val="007A305B"/>
    <w:rsid w:val="007A3391"/>
    <w:rsid w:val="007A3581"/>
    <w:rsid w:val="007A36F7"/>
    <w:rsid w:val="007A3FC6"/>
    <w:rsid w:val="007A4A52"/>
    <w:rsid w:val="007A5B4A"/>
    <w:rsid w:val="007A617C"/>
    <w:rsid w:val="007A6261"/>
    <w:rsid w:val="007A69B2"/>
    <w:rsid w:val="007A6C6F"/>
    <w:rsid w:val="007A719A"/>
    <w:rsid w:val="007A73C2"/>
    <w:rsid w:val="007A75C0"/>
    <w:rsid w:val="007A79E5"/>
    <w:rsid w:val="007A7A4A"/>
    <w:rsid w:val="007A7C80"/>
    <w:rsid w:val="007B023A"/>
    <w:rsid w:val="007B0399"/>
    <w:rsid w:val="007B083A"/>
    <w:rsid w:val="007B08C3"/>
    <w:rsid w:val="007B0E4C"/>
    <w:rsid w:val="007B13BD"/>
    <w:rsid w:val="007B196C"/>
    <w:rsid w:val="007B1AB2"/>
    <w:rsid w:val="007B2521"/>
    <w:rsid w:val="007B2C6D"/>
    <w:rsid w:val="007B2E63"/>
    <w:rsid w:val="007B30D9"/>
    <w:rsid w:val="007B3D41"/>
    <w:rsid w:val="007B3FFE"/>
    <w:rsid w:val="007B4C8D"/>
    <w:rsid w:val="007B4CCA"/>
    <w:rsid w:val="007B511E"/>
    <w:rsid w:val="007B512F"/>
    <w:rsid w:val="007B5C76"/>
    <w:rsid w:val="007B5E35"/>
    <w:rsid w:val="007B6282"/>
    <w:rsid w:val="007B639E"/>
    <w:rsid w:val="007B66F6"/>
    <w:rsid w:val="007B679B"/>
    <w:rsid w:val="007B6833"/>
    <w:rsid w:val="007B6B46"/>
    <w:rsid w:val="007B7572"/>
    <w:rsid w:val="007B7A96"/>
    <w:rsid w:val="007C08B2"/>
    <w:rsid w:val="007C118C"/>
    <w:rsid w:val="007C12E4"/>
    <w:rsid w:val="007C145A"/>
    <w:rsid w:val="007C190F"/>
    <w:rsid w:val="007C1B71"/>
    <w:rsid w:val="007C1EAC"/>
    <w:rsid w:val="007C210E"/>
    <w:rsid w:val="007C22CB"/>
    <w:rsid w:val="007C2415"/>
    <w:rsid w:val="007C3B17"/>
    <w:rsid w:val="007C3E3C"/>
    <w:rsid w:val="007C3EAE"/>
    <w:rsid w:val="007C4008"/>
    <w:rsid w:val="007C4E80"/>
    <w:rsid w:val="007C5899"/>
    <w:rsid w:val="007C5CDB"/>
    <w:rsid w:val="007C5F24"/>
    <w:rsid w:val="007C6167"/>
    <w:rsid w:val="007C6544"/>
    <w:rsid w:val="007C6A01"/>
    <w:rsid w:val="007C6A2F"/>
    <w:rsid w:val="007C6B35"/>
    <w:rsid w:val="007C6F86"/>
    <w:rsid w:val="007C78B8"/>
    <w:rsid w:val="007C7ADF"/>
    <w:rsid w:val="007C7B6D"/>
    <w:rsid w:val="007D04B8"/>
    <w:rsid w:val="007D0513"/>
    <w:rsid w:val="007D05A2"/>
    <w:rsid w:val="007D0B79"/>
    <w:rsid w:val="007D0BD7"/>
    <w:rsid w:val="007D1D35"/>
    <w:rsid w:val="007D206F"/>
    <w:rsid w:val="007D2385"/>
    <w:rsid w:val="007D261A"/>
    <w:rsid w:val="007D2EB4"/>
    <w:rsid w:val="007D3784"/>
    <w:rsid w:val="007D3890"/>
    <w:rsid w:val="007D40FC"/>
    <w:rsid w:val="007D411E"/>
    <w:rsid w:val="007D43F0"/>
    <w:rsid w:val="007D44C0"/>
    <w:rsid w:val="007D46CB"/>
    <w:rsid w:val="007D4FB8"/>
    <w:rsid w:val="007D50BA"/>
    <w:rsid w:val="007D542B"/>
    <w:rsid w:val="007D5ABC"/>
    <w:rsid w:val="007D5BD0"/>
    <w:rsid w:val="007D5BE1"/>
    <w:rsid w:val="007D5CCD"/>
    <w:rsid w:val="007D5DB0"/>
    <w:rsid w:val="007D6894"/>
    <w:rsid w:val="007D689A"/>
    <w:rsid w:val="007D7309"/>
    <w:rsid w:val="007D79B6"/>
    <w:rsid w:val="007E0D90"/>
    <w:rsid w:val="007E0E6F"/>
    <w:rsid w:val="007E1807"/>
    <w:rsid w:val="007E1BF3"/>
    <w:rsid w:val="007E1FAD"/>
    <w:rsid w:val="007E21C0"/>
    <w:rsid w:val="007E235D"/>
    <w:rsid w:val="007E2EC1"/>
    <w:rsid w:val="007E3C23"/>
    <w:rsid w:val="007E4882"/>
    <w:rsid w:val="007E4988"/>
    <w:rsid w:val="007E4E7F"/>
    <w:rsid w:val="007E4FD3"/>
    <w:rsid w:val="007E507F"/>
    <w:rsid w:val="007E57F4"/>
    <w:rsid w:val="007E5B67"/>
    <w:rsid w:val="007E5CBF"/>
    <w:rsid w:val="007E60EE"/>
    <w:rsid w:val="007E634F"/>
    <w:rsid w:val="007E6DFE"/>
    <w:rsid w:val="007E6EFA"/>
    <w:rsid w:val="007E7112"/>
    <w:rsid w:val="007E7290"/>
    <w:rsid w:val="007E72D0"/>
    <w:rsid w:val="007E7365"/>
    <w:rsid w:val="007E7476"/>
    <w:rsid w:val="007E7522"/>
    <w:rsid w:val="007E7602"/>
    <w:rsid w:val="007E7947"/>
    <w:rsid w:val="007F0631"/>
    <w:rsid w:val="007F081B"/>
    <w:rsid w:val="007F096D"/>
    <w:rsid w:val="007F0EB8"/>
    <w:rsid w:val="007F1086"/>
    <w:rsid w:val="007F1876"/>
    <w:rsid w:val="007F1948"/>
    <w:rsid w:val="007F1B1D"/>
    <w:rsid w:val="007F2242"/>
    <w:rsid w:val="007F25CE"/>
    <w:rsid w:val="007F2948"/>
    <w:rsid w:val="007F2F22"/>
    <w:rsid w:val="007F31BE"/>
    <w:rsid w:val="007F31E8"/>
    <w:rsid w:val="007F3229"/>
    <w:rsid w:val="007F37F5"/>
    <w:rsid w:val="007F38D1"/>
    <w:rsid w:val="007F3D46"/>
    <w:rsid w:val="007F3E1C"/>
    <w:rsid w:val="007F3F8C"/>
    <w:rsid w:val="007F4168"/>
    <w:rsid w:val="007F417B"/>
    <w:rsid w:val="007F44D1"/>
    <w:rsid w:val="007F46F8"/>
    <w:rsid w:val="007F4D2D"/>
    <w:rsid w:val="007F4F5D"/>
    <w:rsid w:val="007F509B"/>
    <w:rsid w:val="007F543A"/>
    <w:rsid w:val="007F556A"/>
    <w:rsid w:val="007F6457"/>
    <w:rsid w:val="007F765D"/>
    <w:rsid w:val="007F7920"/>
    <w:rsid w:val="0080008A"/>
    <w:rsid w:val="008002AF"/>
    <w:rsid w:val="00800947"/>
    <w:rsid w:val="00800CA2"/>
    <w:rsid w:val="008012FC"/>
    <w:rsid w:val="00801665"/>
    <w:rsid w:val="00801826"/>
    <w:rsid w:val="00801B16"/>
    <w:rsid w:val="00801CCA"/>
    <w:rsid w:val="00802140"/>
    <w:rsid w:val="0080273E"/>
    <w:rsid w:val="00802D98"/>
    <w:rsid w:val="0080303A"/>
    <w:rsid w:val="00803070"/>
    <w:rsid w:val="008039EE"/>
    <w:rsid w:val="00803A34"/>
    <w:rsid w:val="00803E7B"/>
    <w:rsid w:val="00804260"/>
    <w:rsid w:val="008046EA"/>
    <w:rsid w:val="00805141"/>
    <w:rsid w:val="00805606"/>
    <w:rsid w:val="008057BE"/>
    <w:rsid w:val="008057C0"/>
    <w:rsid w:val="00805823"/>
    <w:rsid w:val="00805920"/>
    <w:rsid w:val="00805CD3"/>
    <w:rsid w:val="00806F89"/>
    <w:rsid w:val="0080737C"/>
    <w:rsid w:val="00807460"/>
    <w:rsid w:val="00807C21"/>
    <w:rsid w:val="008100D8"/>
    <w:rsid w:val="00810925"/>
    <w:rsid w:val="0081097E"/>
    <w:rsid w:val="00810BCD"/>
    <w:rsid w:val="00810EF8"/>
    <w:rsid w:val="00810F0F"/>
    <w:rsid w:val="0081112F"/>
    <w:rsid w:val="00811157"/>
    <w:rsid w:val="008115EE"/>
    <w:rsid w:val="00811CB1"/>
    <w:rsid w:val="00811F5B"/>
    <w:rsid w:val="0081263C"/>
    <w:rsid w:val="00813080"/>
    <w:rsid w:val="00813D2C"/>
    <w:rsid w:val="00813DC0"/>
    <w:rsid w:val="00813E06"/>
    <w:rsid w:val="00814493"/>
    <w:rsid w:val="00814D59"/>
    <w:rsid w:val="00815037"/>
    <w:rsid w:val="008156C0"/>
    <w:rsid w:val="008157D3"/>
    <w:rsid w:val="00815982"/>
    <w:rsid w:val="008163C2"/>
    <w:rsid w:val="0081660F"/>
    <w:rsid w:val="00816F07"/>
    <w:rsid w:val="00817745"/>
    <w:rsid w:val="00817796"/>
    <w:rsid w:val="00817BD7"/>
    <w:rsid w:val="00817D0A"/>
    <w:rsid w:val="008201C8"/>
    <w:rsid w:val="008206E4"/>
    <w:rsid w:val="00820E5E"/>
    <w:rsid w:val="00821455"/>
    <w:rsid w:val="0082187F"/>
    <w:rsid w:val="008218D0"/>
    <w:rsid w:val="00821ADD"/>
    <w:rsid w:val="00821E84"/>
    <w:rsid w:val="008221DF"/>
    <w:rsid w:val="0082254C"/>
    <w:rsid w:val="00822935"/>
    <w:rsid w:val="00822CAB"/>
    <w:rsid w:val="008231A4"/>
    <w:rsid w:val="00823B69"/>
    <w:rsid w:val="00823E6F"/>
    <w:rsid w:val="0082460E"/>
    <w:rsid w:val="008247B0"/>
    <w:rsid w:val="008253DB"/>
    <w:rsid w:val="00825631"/>
    <w:rsid w:val="008259CD"/>
    <w:rsid w:val="00825BF7"/>
    <w:rsid w:val="0082613D"/>
    <w:rsid w:val="008264A8"/>
    <w:rsid w:val="00826538"/>
    <w:rsid w:val="00827555"/>
    <w:rsid w:val="00827F18"/>
    <w:rsid w:val="0083040E"/>
    <w:rsid w:val="00830520"/>
    <w:rsid w:val="0083074B"/>
    <w:rsid w:val="00831211"/>
    <w:rsid w:val="008319EC"/>
    <w:rsid w:val="00831F4B"/>
    <w:rsid w:val="00831FEC"/>
    <w:rsid w:val="00832A7C"/>
    <w:rsid w:val="00833069"/>
    <w:rsid w:val="00833268"/>
    <w:rsid w:val="008336E5"/>
    <w:rsid w:val="00834181"/>
    <w:rsid w:val="00834B48"/>
    <w:rsid w:val="00834E88"/>
    <w:rsid w:val="00835318"/>
    <w:rsid w:val="00835576"/>
    <w:rsid w:val="00835632"/>
    <w:rsid w:val="0083570C"/>
    <w:rsid w:val="0083697F"/>
    <w:rsid w:val="00836B86"/>
    <w:rsid w:val="008370D0"/>
    <w:rsid w:val="008377B5"/>
    <w:rsid w:val="00837D89"/>
    <w:rsid w:val="008402E6"/>
    <w:rsid w:val="00840565"/>
    <w:rsid w:val="008409E7"/>
    <w:rsid w:val="00840FE2"/>
    <w:rsid w:val="0084116F"/>
    <w:rsid w:val="008416A5"/>
    <w:rsid w:val="00841843"/>
    <w:rsid w:val="0084194A"/>
    <w:rsid w:val="00843259"/>
    <w:rsid w:val="008437D4"/>
    <w:rsid w:val="00843824"/>
    <w:rsid w:val="008438D3"/>
    <w:rsid w:val="00843F95"/>
    <w:rsid w:val="0084408B"/>
    <w:rsid w:val="00844287"/>
    <w:rsid w:val="008443C0"/>
    <w:rsid w:val="00844639"/>
    <w:rsid w:val="00844A46"/>
    <w:rsid w:val="00844C7E"/>
    <w:rsid w:val="00844E50"/>
    <w:rsid w:val="00845354"/>
    <w:rsid w:val="008454FE"/>
    <w:rsid w:val="008456FF"/>
    <w:rsid w:val="00845C3C"/>
    <w:rsid w:val="00846960"/>
    <w:rsid w:val="00847196"/>
    <w:rsid w:val="00847DDF"/>
    <w:rsid w:val="00847F43"/>
    <w:rsid w:val="008501A5"/>
    <w:rsid w:val="00850F53"/>
    <w:rsid w:val="00850FCE"/>
    <w:rsid w:val="008524A9"/>
    <w:rsid w:val="0085295F"/>
    <w:rsid w:val="0085306F"/>
    <w:rsid w:val="00853334"/>
    <w:rsid w:val="0085334B"/>
    <w:rsid w:val="008535F0"/>
    <w:rsid w:val="00853A17"/>
    <w:rsid w:val="00853EC3"/>
    <w:rsid w:val="0085414B"/>
    <w:rsid w:val="0085416B"/>
    <w:rsid w:val="008542F8"/>
    <w:rsid w:val="008545ED"/>
    <w:rsid w:val="00854B3C"/>
    <w:rsid w:val="00854EF0"/>
    <w:rsid w:val="00854FE7"/>
    <w:rsid w:val="00855520"/>
    <w:rsid w:val="00855C85"/>
    <w:rsid w:val="008561A6"/>
    <w:rsid w:val="00856240"/>
    <w:rsid w:val="00856501"/>
    <w:rsid w:val="0085687D"/>
    <w:rsid w:val="00856A4F"/>
    <w:rsid w:val="00856C7B"/>
    <w:rsid w:val="00857558"/>
    <w:rsid w:val="00857595"/>
    <w:rsid w:val="008579FB"/>
    <w:rsid w:val="00857BA2"/>
    <w:rsid w:val="00857D5E"/>
    <w:rsid w:val="008603AA"/>
    <w:rsid w:val="008605FE"/>
    <w:rsid w:val="00860629"/>
    <w:rsid w:val="0086081C"/>
    <w:rsid w:val="0086173F"/>
    <w:rsid w:val="008617AF"/>
    <w:rsid w:val="00861833"/>
    <w:rsid w:val="008619FF"/>
    <w:rsid w:val="00861BE6"/>
    <w:rsid w:val="008622C8"/>
    <w:rsid w:val="00862C0C"/>
    <w:rsid w:val="00862D15"/>
    <w:rsid w:val="00863299"/>
    <w:rsid w:val="00864128"/>
    <w:rsid w:val="008645BB"/>
    <w:rsid w:val="00864661"/>
    <w:rsid w:val="008648A3"/>
    <w:rsid w:val="008648C0"/>
    <w:rsid w:val="00864C1F"/>
    <w:rsid w:val="00864CD4"/>
    <w:rsid w:val="00864E06"/>
    <w:rsid w:val="00864EB9"/>
    <w:rsid w:val="008652F3"/>
    <w:rsid w:val="00865E21"/>
    <w:rsid w:val="008660B5"/>
    <w:rsid w:val="008660BB"/>
    <w:rsid w:val="008660D1"/>
    <w:rsid w:val="008661AA"/>
    <w:rsid w:val="008668DD"/>
    <w:rsid w:val="00866A16"/>
    <w:rsid w:val="00866AE2"/>
    <w:rsid w:val="00867829"/>
    <w:rsid w:val="00867B4C"/>
    <w:rsid w:val="00867E26"/>
    <w:rsid w:val="00867EFC"/>
    <w:rsid w:val="0087047D"/>
    <w:rsid w:val="008711F4"/>
    <w:rsid w:val="00871B1E"/>
    <w:rsid w:val="00871FA1"/>
    <w:rsid w:val="00872057"/>
    <w:rsid w:val="00872F7E"/>
    <w:rsid w:val="008733EA"/>
    <w:rsid w:val="008734D4"/>
    <w:rsid w:val="008741A3"/>
    <w:rsid w:val="0087537A"/>
    <w:rsid w:val="008756D8"/>
    <w:rsid w:val="00875B39"/>
    <w:rsid w:val="00875C28"/>
    <w:rsid w:val="00875C42"/>
    <w:rsid w:val="00875E14"/>
    <w:rsid w:val="00876471"/>
    <w:rsid w:val="00876478"/>
    <w:rsid w:val="00876488"/>
    <w:rsid w:val="008766D1"/>
    <w:rsid w:val="00876BB6"/>
    <w:rsid w:val="00876E86"/>
    <w:rsid w:val="00876F19"/>
    <w:rsid w:val="00877368"/>
    <w:rsid w:val="00877399"/>
    <w:rsid w:val="008777AB"/>
    <w:rsid w:val="00877E3F"/>
    <w:rsid w:val="00877F9B"/>
    <w:rsid w:val="008800C9"/>
    <w:rsid w:val="008808BC"/>
    <w:rsid w:val="00880F69"/>
    <w:rsid w:val="008811E3"/>
    <w:rsid w:val="00881BEA"/>
    <w:rsid w:val="00881EB1"/>
    <w:rsid w:val="0088303A"/>
    <w:rsid w:val="00883085"/>
    <w:rsid w:val="008832EC"/>
    <w:rsid w:val="008838B4"/>
    <w:rsid w:val="00883BAC"/>
    <w:rsid w:val="00884232"/>
    <w:rsid w:val="0088429C"/>
    <w:rsid w:val="00885B64"/>
    <w:rsid w:val="00885BBC"/>
    <w:rsid w:val="00886BE6"/>
    <w:rsid w:val="00887759"/>
    <w:rsid w:val="00887B6A"/>
    <w:rsid w:val="00887DDB"/>
    <w:rsid w:val="00890081"/>
    <w:rsid w:val="008900F0"/>
    <w:rsid w:val="0089061F"/>
    <w:rsid w:val="00890A21"/>
    <w:rsid w:val="00891360"/>
    <w:rsid w:val="0089194E"/>
    <w:rsid w:val="00892502"/>
    <w:rsid w:val="00892530"/>
    <w:rsid w:val="0089259D"/>
    <w:rsid w:val="00892F00"/>
    <w:rsid w:val="008930AE"/>
    <w:rsid w:val="0089318C"/>
    <w:rsid w:val="00893222"/>
    <w:rsid w:val="00893FD3"/>
    <w:rsid w:val="00894406"/>
    <w:rsid w:val="00894B37"/>
    <w:rsid w:val="00894F9C"/>
    <w:rsid w:val="00895497"/>
    <w:rsid w:val="008954F5"/>
    <w:rsid w:val="00895B48"/>
    <w:rsid w:val="00895B61"/>
    <w:rsid w:val="00895F71"/>
    <w:rsid w:val="00896442"/>
    <w:rsid w:val="008964AE"/>
    <w:rsid w:val="00896620"/>
    <w:rsid w:val="0089694B"/>
    <w:rsid w:val="00896EB9"/>
    <w:rsid w:val="00897430"/>
    <w:rsid w:val="008974DF"/>
    <w:rsid w:val="0089771D"/>
    <w:rsid w:val="00897C11"/>
    <w:rsid w:val="00897F29"/>
    <w:rsid w:val="008A0E54"/>
    <w:rsid w:val="008A144A"/>
    <w:rsid w:val="008A2F3C"/>
    <w:rsid w:val="008A3449"/>
    <w:rsid w:val="008A36EB"/>
    <w:rsid w:val="008A38B1"/>
    <w:rsid w:val="008A3A37"/>
    <w:rsid w:val="008A3D03"/>
    <w:rsid w:val="008A4115"/>
    <w:rsid w:val="008A41D9"/>
    <w:rsid w:val="008A435B"/>
    <w:rsid w:val="008A48C2"/>
    <w:rsid w:val="008A50B3"/>
    <w:rsid w:val="008A5388"/>
    <w:rsid w:val="008A622D"/>
    <w:rsid w:val="008A658A"/>
    <w:rsid w:val="008A6594"/>
    <w:rsid w:val="008A668B"/>
    <w:rsid w:val="008A670D"/>
    <w:rsid w:val="008A6956"/>
    <w:rsid w:val="008A69A0"/>
    <w:rsid w:val="008A6E1D"/>
    <w:rsid w:val="008A6EEA"/>
    <w:rsid w:val="008A7062"/>
    <w:rsid w:val="008A7227"/>
    <w:rsid w:val="008A747F"/>
    <w:rsid w:val="008A770A"/>
    <w:rsid w:val="008A7DC6"/>
    <w:rsid w:val="008A7EB6"/>
    <w:rsid w:val="008A7FD0"/>
    <w:rsid w:val="008B0604"/>
    <w:rsid w:val="008B0AC0"/>
    <w:rsid w:val="008B0E19"/>
    <w:rsid w:val="008B1355"/>
    <w:rsid w:val="008B1649"/>
    <w:rsid w:val="008B16BB"/>
    <w:rsid w:val="008B1785"/>
    <w:rsid w:val="008B2883"/>
    <w:rsid w:val="008B2FBD"/>
    <w:rsid w:val="008B327F"/>
    <w:rsid w:val="008B32C7"/>
    <w:rsid w:val="008B333E"/>
    <w:rsid w:val="008B3765"/>
    <w:rsid w:val="008B3A66"/>
    <w:rsid w:val="008B3C4D"/>
    <w:rsid w:val="008B4148"/>
    <w:rsid w:val="008B42B7"/>
    <w:rsid w:val="008B4579"/>
    <w:rsid w:val="008B4620"/>
    <w:rsid w:val="008B47E4"/>
    <w:rsid w:val="008B48BE"/>
    <w:rsid w:val="008B509B"/>
    <w:rsid w:val="008B5653"/>
    <w:rsid w:val="008B5DA4"/>
    <w:rsid w:val="008B5E8B"/>
    <w:rsid w:val="008B61A7"/>
    <w:rsid w:val="008B63EF"/>
    <w:rsid w:val="008B6BC0"/>
    <w:rsid w:val="008B6BD4"/>
    <w:rsid w:val="008B72D7"/>
    <w:rsid w:val="008B7C15"/>
    <w:rsid w:val="008B7F95"/>
    <w:rsid w:val="008C0AD0"/>
    <w:rsid w:val="008C0E9B"/>
    <w:rsid w:val="008C18B3"/>
    <w:rsid w:val="008C1EFD"/>
    <w:rsid w:val="008C1F3C"/>
    <w:rsid w:val="008C2037"/>
    <w:rsid w:val="008C239A"/>
    <w:rsid w:val="008C374F"/>
    <w:rsid w:val="008C3A8B"/>
    <w:rsid w:val="008C3B87"/>
    <w:rsid w:val="008C42C1"/>
    <w:rsid w:val="008C5141"/>
    <w:rsid w:val="008C5306"/>
    <w:rsid w:val="008C5433"/>
    <w:rsid w:val="008C6C65"/>
    <w:rsid w:val="008C6CD5"/>
    <w:rsid w:val="008C752A"/>
    <w:rsid w:val="008C781D"/>
    <w:rsid w:val="008D0621"/>
    <w:rsid w:val="008D064C"/>
    <w:rsid w:val="008D075B"/>
    <w:rsid w:val="008D0ACC"/>
    <w:rsid w:val="008D15ED"/>
    <w:rsid w:val="008D1670"/>
    <w:rsid w:val="008D1BC9"/>
    <w:rsid w:val="008D1FC9"/>
    <w:rsid w:val="008D2883"/>
    <w:rsid w:val="008D2B6D"/>
    <w:rsid w:val="008D2F83"/>
    <w:rsid w:val="008D4F2B"/>
    <w:rsid w:val="008D570D"/>
    <w:rsid w:val="008D5959"/>
    <w:rsid w:val="008D596E"/>
    <w:rsid w:val="008D65A7"/>
    <w:rsid w:val="008D6614"/>
    <w:rsid w:val="008D6916"/>
    <w:rsid w:val="008D6CF5"/>
    <w:rsid w:val="008D70CC"/>
    <w:rsid w:val="008D7129"/>
    <w:rsid w:val="008D750F"/>
    <w:rsid w:val="008D78B7"/>
    <w:rsid w:val="008E0161"/>
    <w:rsid w:val="008E0AD1"/>
    <w:rsid w:val="008E0E76"/>
    <w:rsid w:val="008E1440"/>
    <w:rsid w:val="008E1941"/>
    <w:rsid w:val="008E2E53"/>
    <w:rsid w:val="008E2EFB"/>
    <w:rsid w:val="008E311C"/>
    <w:rsid w:val="008E31E3"/>
    <w:rsid w:val="008E3ABA"/>
    <w:rsid w:val="008E3C7A"/>
    <w:rsid w:val="008E3DAE"/>
    <w:rsid w:val="008E3FA7"/>
    <w:rsid w:val="008E4034"/>
    <w:rsid w:val="008E473E"/>
    <w:rsid w:val="008E4B3C"/>
    <w:rsid w:val="008E543B"/>
    <w:rsid w:val="008E5766"/>
    <w:rsid w:val="008E5D3F"/>
    <w:rsid w:val="008E5E80"/>
    <w:rsid w:val="008E60EB"/>
    <w:rsid w:val="008E6443"/>
    <w:rsid w:val="008E7386"/>
    <w:rsid w:val="008E7BA3"/>
    <w:rsid w:val="008E7E66"/>
    <w:rsid w:val="008E7E8A"/>
    <w:rsid w:val="008F0957"/>
    <w:rsid w:val="008F2127"/>
    <w:rsid w:val="008F2648"/>
    <w:rsid w:val="008F2D49"/>
    <w:rsid w:val="008F3116"/>
    <w:rsid w:val="008F320D"/>
    <w:rsid w:val="008F3855"/>
    <w:rsid w:val="008F39FB"/>
    <w:rsid w:val="008F4C74"/>
    <w:rsid w:val="008F4DA1"/>
    <w:rsid w:val="008F4E15"/>
    <w:rsid w:val="008F4F5D"/>
    <w:rsid w:val="008F65CA"/>
    <w:rsid w:val="008F6759"/>
    <w:rsid w:val="008F68EA"/>
    <w:rsid w:val="008F709A"/>
    <w:rsid w:val="008F73E2"/>
    <w:rsid w:val="008F7460"/>
    <w:rsid w:val="008F7A8B"/>
    <w:rsid w:val="008F7BBC"/>
    <w:rsid w:val="008F7D0C"/>
    <w:rsid w:val="0090059F"/>
    <w:rsid w:val="009006FF"/>
    <w:rsid w:val="009007D0"/>
    <w:rsid w:val="00900840"/>
    <w:rsid w:val="00900902"/>
    <w:rsid w:val="0090095A"/>
    <w:rsid w:val="00900A93"/>
    <w:rsid w:val="00900E60"/>
    <w:rsid w:val="0090141A"/>
    <w:rsid w:val="00901D3D"/>
    <w:rsid w:val="00901ED2"/>
    <w:rsid w:val="00902764"/>
    <w:rsid w:val="009028C9"/>
    <w:rsid w:val="00902CAD"/>
    <w:rsid w:val="00902CD9"/>
    <w:rsid w:val="00902D1F"/>
    <w:rsid w:val="009032D7"/>
    <w:rsid w:val="009035F6"/>
    <w:rsid w:val="00903EC1"/>
    <w:rsid w:val="00904698"/>
    <w:rsid w:val="009052C0"/>
    <w:rsid w:val="00905FD6"/>
    <w:rsid w:val="009060B4"/>
    <w:rsid w:val="009060D2"/>
    <w:rsid w:val="0090637C"/>
    <w:rsid w:val="009065F3"/>
    <w:rsid w:val="009069E2"/>
    <w:rsid w:val="00906C9A"/>
    <w:rsid w:val="00906FD1"/>
    <w:rsid w:val="00907192"/>
    <w:rsid w:val="00907423"/>
    <w:rsid w:val="00907618"/>
    <w:rsid w:val="00907750"/>
    <w:rsid w:val="009079B3"/>
    <w:rsid w:val="00907CC8"/>
    <w:rsid w:val="00907D16"/>
    <w:rsid w:val="00910C18"/>
    <w:rsid w:val="0091160D"/>
    <w:rsid w:val="00911B25"/>
    <w:rsid w:val="00912763"/>
    <w:rsid w:val="00912D8C"/>
    <w:rsid w:val="00913266"/>
    <w:rsid w:val="009135AF"/>
    <w:rsid w:val="00913663"/>
    <w:rsid w:val="009136F0"/>
    <w:rsid w:val="00913933"/>
    <w:rsid w:val="009139D6"/>
    <w:rsid w:val="0091416B"/>
    <w:rsid w:val="00914608"/>
    <w:rsid w:val="00914EA9"/>
    <w:rsid w:val="00915015"/>
    <w:rsid w:val="00915035"/>
    <w:rsid w:val="009150FE"/>
    <w:rsid w:val="009154EA"/>
    <w:rsid w:val="00915508"/>
    <w:rsid w:val="00915585"/>
    <w:rsid w:val="0091558A"/>
    <w:rsid w:val="00915682"/>
    <w:rsid w:val="00916762"/>
    <w:rsid w:val="009168E1"/>
    <w:rsid w:val="009169A2"/>
    <w:rsid w:val="00916F5A"/>
    <w:rsid w:val="0091711D"/>
    <w:rsid w:val="0091729A"/>
    <w:rsid w:val="009172D6"/>
    <w:rsid w:val="00917709"/>
    <w:rsid w:val="00917B07"/>
    <w:rsid w:val="009204A6"/>
    <w:rsid w:val="0092089D"/>
    <w:rsid w:val="00920F36"/>
    <w:rsid w:val="00920FCD"/>
    <w:rsid w:val="00921AE4"/>
    <w:rsid w:val="00921BC7"/>
    <w:rsid w:val="009229F6"/>
    <w:rsid w:val="00922B9F"/>
    <w:rsid w:val="009230ED"/>
    <w:rsid w:val="009235C1"/>
    <w:rsid w:val="00923CEE"/>
    <w:rsid w:val="00923F52"/>
    <w:rsid w:val="00924806"/>
    <w:rsid w:val="009256D8"/>
    <w:rsid w:val="00925778"/>
    <w:rsid w:val="00925E0E"/>
    <w:rsid w:val="00925EF4"/>
    <w:rsid w:val="00925F05"/>
    <w:rsid w:val="00926238"/>
    <w:rsid w:val="00926484"/>
    <w:rsid w:val="0092675E"/>
    <w:rsid w:val="00926A4B"/>
    <w:rsid w:val="009279D6"/>
    <w:rsid w:val="00927C3E"/>
    <w:rsid w:val="00927C84"/>
    <w:rsid w:val="00927DC4"/>
    <w:rsid w:val="00927DE1"/>
    <w:rsid w:val="00927FCB"/>
    <w:rsid w:val="0093009C"/>
    <w:rsid w:val="00930305"/>
    <w:rsid w:val="009308FD"/>
    <w:rsid w:val="00931C3E"/>
    <w:rsid w:val="009320A7"/>
    <w:rsid w:val="00932341"/>
    <w:rsid w:val="00932914"/>
    <w:rsid w:val="0093334A"/>
    <w:rsid w:val="00933B1E"/>
    <w:rsid w:val="0093456C"/>
    <w:rsid w:val="009347AE"/>
    <w:rsid w:val="00935C04"/>
    <w:rsid w:val="00935C8D"/>
    <w:rsid w:val="009378B9"/>
    <w:rsid w:val="009378D0"/>
    <w:rsid w:val="00937A52"/>
    <w:rsid w:val="009403E3"/>
    <w:rsid w:val="00940793"/>
    <w:rsid w:val="00940E87"/>
    <w:rsid w:val="00940F2E"/>
    <w:rsid w:val="0094123D"/>
    <w:rsid w:val="0094186C"/>
    <w:rsid w:val="00941A5E"/>
    <w:rsid w:val="00941C5B"/>
    <w:rsid w:val="0094276B"/>
    <w:rsid w:val="00942AB8"/>
    <w:rsid w:val="00942AC6"/>
    <w:rsid w:val="009431BF"/>
    <w:rsid w:val="009438B4"/>
    <w:rsid w:val="0094399F"/>
    <w:rsid w:val="00943A8C"/>
    <w:rsid w:val="00943D98"/>
    <w:rsid w:val="00943E44"/>
    <w:rsid w:val="00944184"/>
    <w:rsid w:val="0094494F"/>
    <w:rsid w:val="00945245"/>
    <w:rsid w:val="009457B9"/>
    <w:rsid w:val="009459BC"/>
    <w:rsid w:val="0094625E"/>
    <w:rsid w:val="00946C0F"/>
    <w:rsid w:val="00946F32"/>
    <w:rsid w:val="0094761B"/>
    <w:rsid w:val="00947A06"/>
    <w:rsid w:val="00947A51"/>
    <w:rsid w:val="00947F2B"/>
    <w:rsid w:val="00950069"/>
    <w:rsid w:val="009500AE"/>
    <w:rsid w:val="009502AA"/>
    <w:rsid w:val="0095058A"/>
    <w:rsid w:val="009505F5"/>
    <w:rsid w:val="00950870"/>
    <w:rsid w:val="009509C1"/>
    <w:rsid w:val="009518C4"/>
    <w:rsid w:val="00951FB6"/>
    <w:rsid w:val="009520F8"/>
    <w:rsid w:val="009524AA"/>
    <w:rsid w:val="00953142"/>
    <w:rsid w:val="0095324C"/>
    <w:rsid w:val="009536EF"/>
    <w:rsid w:val="009538B7"/>
    <w:rsid w:val="009544C1"/>
    <w:rsid w:val="00954804"/>
    <w:rsid w:val="00955715"/>
    <w:rsid w:val="00955AA1"/>
    <w:rsid w:val="00955CA3"/>
    <w:rsid w:val="00955DE5"/>
    <w:rsid w:val="0095611E"/>
    <w:rsid w:val="0095647D"/>
    <w:rsid w:val="00956AE6"/>
    <w:rsid w:val="00956D29"/>
    <w:rsid w:val="00956FE1"/>
    <w:rsid w:val="009572E4"/>
    <w:rsid w:val="00957699"/>
    <w:rsid w:val="009578CF"/>
    <w:rsid w:val="009578ED"/>
    <w:rsid w:val="00957E25"/>
    <w:rsid w:val="00960500"/>
    <w:rsid w:val="009609B1"/>
    <w:rsid w:val="00960DA5"/>
    <w:rsid w:val="00960E7D"/>
    <w:rsid w:val="00961324"/>
    <w:rsid w:val="009622BD"/>
    <w:rsid w:val="0096298F"/>
    <w:rsid w:val="00962CA1"/>
    <w:rsid w:val="00962E00"/>
    <w:rsid w:val="00963364"/>
    <w:rsid w:val="00963371"/>
    <w:rsid w:val="009633EC"/>
    <w:rsid w:val="00963F34"/>
    <w:rsid w:val="00964591"/>
    <w:rsid w:val="00964598"/>
    <w:rsid w:val="00964DD6"/>
    <w:rsid w:val="00964F8D"/>
    <w:rsid w:val="009651EA"/>
    <w:rsid w:val="009653D7"/>
    <w:rsid w:val="009655C5"/>
    <w:rsid w:val="00965630"/>
    <w:rsid w:val="009659D3"/>
    <w:rsid w:val="00965A84"/>
    <w:rsid w:val="00965E38"/>
    <w:rsid w:val="00966328"/>
    <w:rsid w:val="0096646F"/>
    <w:rsid w:val="00966694"/>
    <w:rsid w:val="009668B2"/>
    <w:rsid w:val="009669FC"/>
    <w:rsid w:val="00966F04"/>
    <w:rsid w:val="009676FA"/>
    <w:rsid w:val="00967E63"/>
    <w:rsid w:val="0097033D"/>
    <w:rsid w:val="00970402"/>
    <w:rsid w:val="00970655"/>
    <w:rsid w:val="00970A78"/>
    <w:rsid w:val="00970BE7"/>
    <w:rsid w:val="00971009"/>
    <w:rsid w:val="0097124D"/>
    <w:rsid w:val="00971891"/>
    <w:rsid w:val="00971F4B"/>
    <w:rsid w:val="009722C0"/>
    <w:rsid w:val="0097294C"/>
    <w:rsid w:val="009729D8"/>
    <w:rsid w:val="00972F09"/>
    <w:rsid w:val="009731E2"/>
    <w:rsid w:val="009731EB"/>
    <w:rsid w:val="0097388D"/>
    <w:rsid w:val="00973FC9"/>
    <w:rsid w:val="00974828"/>
    <w:rsid w:val="0097483F"/>
    <w:rsid w:val="00974B12"/>
    <w:rsid w:val="00974C84"/>
    <w:rsid w:val="009754C1"/>
    <w:rsid w:val="00975AFC"/>
    <w:rsid w:val="00975BB3"/>
    <w:rsid w:val="00975E7C"/>
    <w:rsid w:val="00976021"/>
    <w:rsid w:val="009761E0"/>
    <w:rsid w:val="009764AA"/>
    <w:rsid w:val="00977176"/>
    <w:rsid w:val="00977435"/>
    <w:rsid w:val="00977AC4"/>
    <w:rsid w:val="0098064B"/>
    <w:rsid w:val="00980779"/>
    <w:rsid w:val="00980C49"/>
    <w:rsid w:val="009813F4"/>
    <w:rsid w:val="00981886"/>
    <w:rsid w:val="00981A3F"/>
    <w:rsid w:val="00981B60"/>
    <w:rsid w:val="0098210E"/>
    <w:rsid w:val="009821C3"/>
    <w:rsid w:val="00982B5D"/>
    <w:rsid w:val="00982D03"/>
    <w:rsid w:val="00982DE5"/>
    <w:rsid w:val="00982E2E"/>
    <w:rsid w:val="00982E5E"/>
    <w:rsid w:val="00984045"/>
    <w:rsid w:val="009840F0"/>
    <w:rsid w:val="00984531"/>
    <w:rsid w:val="0098483C"/>
    <w:rsid w:val="00984BF2"/>
    <w:rsid w:val="00984EE6"/>
    <w:rsid w:val="009853FC"/>
    <w:rsid w:val="009859BB"/>
    <w:rsid w:val="00985B69"/>
    <w:rsid w:val="00985BE7"/>
    <w:rsid w:val="00986AD8"/>
    <w:rsid w:val="009870BD"/>
    <w:rsid w:val="00990036"/>
    <w:rsid w:val="00990058"/>
    <w:rsid w:val="009914BB"/>
    <w:rsid w:val="00991788"/>
    <w:rsid w:val="00991D9D"/>
    <w:rsid w:val="00991FDB"/>
    <w:rsid w:val="0099214A"/>
    <w:rsid w:val="00992C26"/>
    <w:rsid w:val="00992E5F"/>
    <w:rsid w:val="00992EC8"/>
    <w:rsid w:val="009932EB"/>
    <w:rsid w:val="00993CAE"/>
    <w:rsid w:val="00993EA7"/>
    <w:rsid w:val="00994498"/>
    <w:rsid w:val="0099494A"/>
    <w:rsid w:val="00994C12"/>
    <w:rsid w:val="00994D8E"/>
    <w:rsid w:val="00994E56"/>
    <w:rsid w:val="00995C43"/>
    <w:rsid w:val="00995E7B"/>
    <w:rsid w:val="00996127"/>
    <w:rsid w:val="009961AE"/>
    <w:rsid w:val="009964EE"/>
    <w:rsid w:val="00996C72"/>
    <w:rsid w:val="00996F1C"/>
    <w:rsid w:val="00996F4F"/>
    <w:rsid w:val="0099707A"/>
    <w:rsid w:val="009971B4"/>
    <w:rsid w:val="0099768F"/>
    <w:rsid w:val="009A01EC"/>
    <w:rsid w:val="009A027E"/>
    <w:rsid w:val="009A0402"/>
    <w:rsid w:val="009A1DD4"/>
    <w:rsid w:val="009A225B"/>
    <w:rsid w:val="009A34FC"/>
    <w:rsid w:val="009A3745"/>
    <w:rsid w:val="009A3B64"/>
    <w:rsid w:val="009A3FB2"/>
    <w:rsid w:val="009A47CF"/>
    <w:rsid w:val="009A47D7"/>
    <w:rsid w:val="009A4F1E"/>
    <w:rsid w:val="009A517B"/>
    <w:rsid w:val="009A5324"/>
    <w:rsid w:val="009A555F"/>
    <w:rsid w:val="009A5D4A"/>
    <w:rsid w:val="009A6064"/>
    <w:rsid w:val="009A621A"/>
    <w:rsid w:val="009A6846"/>
    <w:rsid w:val="009A7374"/>
    <w:rsid w:val="009A7DDB"/>
    <w:rsid w:val="009A7E41"/>
    <w:rsid w:val="009B003A"/>
    <w:rsid w:val="009B0532"/>
    <w:rsid w:val="009B0D27"/>
    <w:rsid w:val="009B0DF8"/>
    <w:rsid w:val="009B118C"/>
    <w:rsid w:val="009B18E3"/>
    <w:rsid w:val="009B236D"/>
    <w:rsid w:val="009B2A3B"/>
    <w:rsid w:val="009B2C0B"/>
    <w:rsid w:val="009B3555"/>
    <w:rsid w:val="009B3749"/>
    <w:rsid w:val="009B3BCB"/>
    <w:rsid w:val="009B455A"/>
    <w:rsid w:val="009B4C4B"/>
    <w:rsid w:val="009B5273"/>
    <w:rsid w:val="009B5301"/>
    <w:rsid w:val="009B6337"/>
    <w:rsid w:val="009B646F"/>
    <w:rsid w:val="009B777D"/>
    <w:rsid w:val="009B7886"/>
    <w:rsid w:val="009B7C7D"/>
    <w:rsid w:val="009C016F"/>
    <w:rsid w:val="009C08B6"/>
    <w:rsid w:val="009C0E67"/>
    <w:rsid w:val="009C1578"/>
    <w:rsid w:val="009C1BE3"/>
    <w:rsid w:val="009C2051"/>
    <w:rsid w:val="009C20B4"/>
    <w:rsid w:val="009C23B6"/>
    <w:rsid w:val="009C23EE"/>
    <w:rsid w:val="009C2AFD"/>
    <w:rsid w:val="009C2B37"/>
    <w:rsid w:val="009C2F59"/>
    <w:rsid w:val="009C2F7C"/>
    <w:rsid w:val="009C320B"/>
    <w:rsid w:val="009C36DF"/>
    <w:rsid w:val="009C4F77"/>
    <w:rsid w:val="009C51DB"/>
    <w:rsid w:val="009C5208"/>
    <w:rsid w:val="009C566B"/>
    <w:rsid w:val="009C5907"/>
    <w:rsid w:val="009C5A0C"/>
    <w:rsid w:val="009C5C52"/>
    <w:rsid w:val="009C5CC3"/>
    <w:rsid w:val="009C63F4"/>
    <w:rsid w:val="009C6498"/>
    <w:rsid w:val="009C6758"/>
    <w:rsid w:val="009C6A45"/>
    <w:rsid w:val="009C6AC9"/>
    <w:rsid w:val="009C6BEE"/>
    <w:rsid w:val="009C6D07"/>
    <w:rsid w:val="009C6D88"/>
    <w:rsid w:val="009C71C7"/>
    <w:rsid w:val="009C7A27"/>
    <w:rsid w:val="009D00B3"/>
    <w:rsid w:val="009D0A13"/>
    <w:rsid w:val="009D0D27"/>
    <w:rsid w:val="009D12B4"/>
    <w:rsid w:val="009D1332"/>
    <w:rsid w:val="009D1364"/>
    <w:rsid w:val="009D1520"/>
    <w:rsid w:val="009D1AB5"/>
    <w:rsid w:val="009D1F33"/>
    <w:rsid w:val="009D1F5E"/>
    <w:rsid w:val="009D2114"/>
    <w:rsid w:val="009D2270"/>
    <w:rsid w:val="009D2770"/>
    <w:rsid w:val="009D311C"/>
    <w:rsid w:val="009D353A"/>
    <w:rsid w:val="009D3A02"/>
    <w:rsid w:val="009D3CEA"/>
    <w:rsid w:val="009D3E83"/>
    <w:rsid w:val="009D4D01"/>
    <w:rsid w:val="009D4F18"/>
    <w:rsid w:val="009D545A"/>
    <w:rsid w:val="009D5474"/>
    <w:rsid w:val="009D57F8"/>
    <w:rsid w:val="009D587A"/>
    <w:rsid w:val="009D5D11"/>
    <w:rsid w:val="009D5F1D"/>
    <w:rsid w:val="009D65DD"/>
    <w:rsid w:val="009D683F"/>
    <w:rsid w:val="009D6DD9"/>
    <w:rsid w:val="009D77CA"/>
    <w:rsid w:val="009D7B6E"/>
    <w:rsid w:val="009D7BE4"/>
    <w:rsid w:val="009D7EDC"/>
    <w:rsid w:val="009E0C76"/>
    <w:rsid w:val="009E0EDB"/>
    <w:rsid w:val="009E1FFF"/>
    <w:rsid w:val="009E2888"/>
    <w:rsid w:val="009E2A59"/>
    <w:rsid w:val="009E2F44"/>
    <w:rsid w:val="009E32AD"/>
    <w:rsid w:val="009E3C69"/>
    <w:rsid w:val="009E3D80"/>
    <w:rsid w:val="009E3E1F"/>
    <w:rsid w:val="009E4240"/>
    <w:rsid w:val="009E4CE8"/>
    <w:rsid w:val="009E4EA7"/>
    <w:rsid w:val="009E51A1"/>
    <w:rsid w:val="009E533A"/>
    <w:rsid w:val="009E57AF"/>
    <w:rsid w:val="009E60BA"/>
    <w:rsid w:val="009E74D1"/>
    <w:rsid w:val="009E7563"/>
    <w:rsid w:val="009E7687"/>
    <w:rsid w:val="009E7AFB"/>
    <w:rsid w:val="009E7C05"/>
    <w:rsid w:val="009F002B"/>
    <w:rsid w:val="009F0593"/>
    <w:rsid w:val="009F0F7F"/>
    <w:rsid w:val="009F1131"/>
    <w:rsid w:val="009F128F"/>
    <w:rsid w:val="009F14EF"/>
    <w:rsid w:val="009F157D"/>
    <w:rsid w:val="009F2087"/>
    <w:rsid w:val="009F2155"/>
    <w:rsid w:val="009F23AD"/>
    <w:rsid w:val="009F245C"/>
    <w:rsid w:val="009F24A8"/>
    <w:rsid w:val="009F2860"/>
    <w:rsid w:val="009F2919"/>
    <w:rsid w:val="009F2D40"/>
    <w:rsid w:val="009F2E32"/>
    <w:rsid w:val="009F2E60"/>
    <w:rsid w:val="009F35FC"/>
    <w:rsid w:val="009F3EB3"/>
    <w:rsid w:val="009F3FF9"/>
    <w:rsid w:val="009F430B"/>
    <w:rsid w:val="009F43E1"/>
    <w:rsid w:val="009F46EF"/>
    <w:rsid w:val="009F4CE6"/>
    <w:rsid w:val="009F58E2"/>
    <w:rsid w:val="009F59D9"/>
    <w:rsid w:val="009F5BF9"/>
    <w:rsid w:val="009F5D4F"/>
    <w:rsid w:val="009F5DD3"/>
    <w:rsid w:val="009F6352"/>
    <w:rsid w:val="009F7B92"/>
    <w:rsid w:val="009F7FC2"/>
    <w:rsid w:val="00A00007"/>
    <w:rsid w:val="00A00333"/>
    <w:rsid w:val="00A00811"/>
    <w:rsid w:val="00A009A1"/>
    <w:rsid w:val="00A00BAC"/>
    <w:rsid w:val="00A01050"/>
    <w:rsid w:val="00A0123C"/>
    <w:rsid w:val="00A0127B"/>
    <w:rsid w:val="00A0139B"/>
    <w:rsid w:val="00A013E1"/>
    <w:rsid w:val="00A01AF8"/>
    <w:rsid w:val="00A01E92"/>
    <w:rsid w:val="00A024A9"/>
    <w:rsid w:val="00A0297E"/>
    <w:rsid w:val="00A02E53"/>
    <w:rsid w:val="00A03500"/>
    <w:rsid w:val="00A0384F"/>
    <w:rsid w:val="00A03B99"/>
    <w:rsid w:val="00A040E1"/>
    <w:rsid w:val="00A042F8"/>
    <w:rsid w:val="00A0432B"/>
    <w:rsid w:val="00A04BDB"/>
    <w:rsid w:val="00A04E73"/>
    <w:rsid w:val="00A052CF"/>
    <w:rsid w:val="00A0586A"/>
    <w:rsid w:val="00A063B2"/>
    <w:rsid w:val="00A067D4"/>
    <w:rsid w:val="00A068C9"/>
    <w:rsid w:val="00A06921"/>
    <w:rsid w:val="00A06D49"/>
    <w:rsid w:val="00A077FD"/>
    <w:rsid w:val="00A07E07"/>
    <w:rsid w:val="00A102C6"/>
    <w:rsid w:val="00A10304"/>
    <w:rsid w:val="00A10637"/>
    <w:rsid w:val="00A107E1"/>
    <w:rsid w:val="00A11299"/>
    <w:rsid w:val="00A11B24"/>
    <w:rsid w:val="00A11E9C"/>
    <w:rsid w:val="00A127EE"/>
    <w:rsid w:val="00A12AF7"/>
    <w:rsid w:val="00A12C9A"/>
    <w:rsid w:val="00A12CB5"/>
    <w:rsid w:val="00A12E9D"/>
    <w:rsid w:val="00A13747"/>
    <w:rsid w:val="00A13B02"/>
    <w:rsid w:val="00A13B3B"/>
    <w:rsid w:val="00A147AD"/>
    <w:rsid w:val="00A1532F"/>
    <w:rsid w:val="00A15803"/>
    <w:rsid w:val="00A16123"/>
    <w:rsid w:val="00A166F6"/>
    <w:rsid w:val="00A16821"/>
    <w:rsid w:val="00A16A61"/>
    <w:rsid w:val="00A16B41"/>
    <w:rsid w:val="00A16DD9"/>
    <w:rsid w:val="00A16EAC"/>
    <w:rsid w:val="00A17201"/>
    <w:rsid w:val="00A172BB"/>
    <w:rsid w:val="00A17652"/>
    <w:rsid w:val="00A178DA"/>
    <w:rsid w:val="00A202A9"/>
    <w:rsid w:val="00A20A36"/>
    <w:rsid w:val="00A20ECB"/>
    <w:rsid w:val="00A215A5"/>
    <w:rsid w:val="00A223D7"/>
    <w:rsid w:val="00A2241F"/>
    <w:rsid w:val="00A2251D"/>
    <w:rsid w:val="00A22CA0"/>
    <w:rsid w:val="00A236BA"/>
    <w:rsid w:val="00A240D4"/>
    <w:rsid w:val="00A24F4A"/>
    <w:rsid w:val="00A253E1"/>
    <w:rsid w:val="00A254A8"/>
    <w:rsid w:val="00A258CE"/>
    <w:rsid w:val="00A2635C"/>
    <w:rsid w:val="00A2669F"/>
    <w:rsid w:val="00A26BBB"/>
    <w:rsid w:val="00A273DD"/>
    <w:rsid w:val="00A27965"/>
    <w:rsid w:val="00A27A99"/>
    <w:rsid w:val="00A27D06"/>
    <w:rsid w:val="00A31567"/>
    <w:rsid w:val="00A32A9D"/>
    <w:rsid w:val="00A32B0A"/>
    <w:rsid w:val="00A32D29"/>
    <w:rsid w:val="00A332F9"/>
    <w:rsid w:val="00A33AF8"/>
    <w:rsid w:val="00A33FE1"/>
    <w:rsid w:val="00A344AD"/>
    <w:rsid w:val="00A34873"/>
    <w:rsid w:val="00A354CF"/>
    <w:rsid w:val="00A362A1"/>
    <w:rsid w:val="00A362DE"/>
    <w:rsid w:val="00A3641F"/>
    <w:rsid w:val="00A36A7D"/>
    <w:rsid w:val="00A37423"/>
    <w:rsid w:val="00A375E0"/>
    <w:rsid w:val="00A379C5"/>
    <w:rsid w:val="00A37B09"/>
    <w:rsid w:val="00A37BD2"/>
    <w:rsid w:val="00A37E1A"/>
    <w:rsid w:val="00A40E32"/>
    <w:rsid w:val="00A412B1"/>
    <w:rsid w:val="00A413CD"/>
    <w:rsid w:val="00A418C3"/>
    <w:rsid w:val="00A4258D"/>
    <w:rsid w:val="00A42919"/>
    <w:rsid w:val="00A429EE"/>
    <w:rsid w:val="00A42A73"/>
    <w:rsid w:val="00A434E2"/>
    <w:rsid w:val="00A4353A"/>
    <w:rsid w:val="00A438D8"/>
    <w:rsid w:val="00A439FD"/>
    <w:rsid w:val="00A43D7F"/>
    <w:rsid w:val="00A4402D"/>
    <w:rsid w:val="00A448CA"/>
    <w:rsid w:val="00A44F61"/>
    <w:rsid w:val="00A456FC"/>
    <w:rsid w:val="00A4624F"/>
    <w:rsid w:val="00A467B6"/>
    <w:rsid w:val="00A46A07"/>
    <w:rsid w:val="00A46B72"/>
    <w:rsid w:val="00A46BBC"/>
    <w:rsid w:val="00A46D4D"/>
    <w:rsid w:val="00A47370"/>
    <w:rsid w:val="00A4738E"/>
    <w:rsid w:val="00A4758B"/>
    <w:rsid w:val="00A4792B"/>
    <w:rsid w:val="00A47979"/>
    <w:rsid w:val="00A47E40"/>
    <w:rsid w:val="00A47F3F"/>
    <w:rsid w:val="00A50265"/>
    <w:rsid w:val="00A506D1"/>
    <w:rsid w:val="00A5089F"/>
    <w:rsid w:val="00A50AF8"/>
    <w:rsid w:val="00A50BA1"/>
    <w:rsid w:val="00A50FA1"/>
    <w:rsid w:val="00A51031"/>
    <w:rsid w:val="00A52347"/>
    <w:rsid w:val="00A52727"/>
    <w:rsid w:val="00A52A85"/>
    <w:rsid w:val="00A535EE"/>
    <w:rsid w:val="00A53724"/>
    <w:rsid w:val="00A5380D"/>
    <w:rsid w:val="00A53BE2"/>
    <w:rsid w:val="00A54EF6"/>
    <w:rsid w:val="00A55324"/>
    <w:rsid w:val="00A55705"/>
    <w:rsid w:val="00A558DA"/>
    <w:rsid w:val="00A55F25"/>
    <w:rsid w:val="00A56099"/>
    <w:rsid w:val="00A56716"/>
    <w:rsid w:val="00A56783"/>
    <w:rsid w:val="00A56A12"/>
    <w:rsid w:val="00A56A39"/>
    <w:rsid w:val="00A56F5A"/>
    <w:rsid w:val="00A572F7"/>
    <w:rsid w:val="00A573BF"/>
    <w:rsid w:val="00A57486"/>
    <w:rsid w:val="00A57943"/>
    <w:rsid w:val="00A57B65"/>
    <w:rsid w:val="00A57C5B"/>
    <w:rsid w:val="00A60246"/>
    <w:rsid w:val="00A60352"/>
    <w:rsid w:val="00A603D0"/>
    <w:rsid w:val="00A60E16"/>
    <w:rsid w:val="00A61083"/>
    <w:rsid w:val="00A61CFC"/>
    <w:rsid w:val="00A61D44"/>
    <w:rsid w:val="00A620BD"/>
    <w:rsid w:val="00A62481"/>
    <w:rsid w:val="00A626E3"/>
    <w:rsid w:val="00A627A9"/>
    <w:rsid w:val="00A62EA5"/>
    <w:rsid w:val="00A62F47"/>
    <w:rsid w:val="00A6391B"/>
    <w:rsid w:val="00A63AE1"/>
    <w:rsid w:val="00A63C7F"/>
    <w:rsid w:val="00A641DD"/>
    <w:rsid w:val="00A643F5"/>
    <w:rsid w:val="00A64441"/>
    <w:rsid w:val="00A651C0"/>
    <w:rsid w:val="00A65601"/>
    <w:rsid w:val="00A658C2"/>
    <w:rsid w:val="00A66689"/>
    <w:rsid w:val="00A66F26"/>
    <w:rsid w:val="00A67065"/>
    <w:rsid w:val="00A67278"/>
    <w:rsid w:val="00A672E4"/>
    <w:rsid w:val="00A6758C"/>
    <w:rsid w:val="00A6766B"/>
    <w:rsid w:val="00A67A2F"/>
    <w:rsid w:val="00A67EFB"/>
    <w:rsid w:val="00A67FCA"/>
    <w:rsid w:val="00A701C7"/>
    <w:rsid w:val="00A704A2"/>
    <w:rsid w:val="00A7051B"/>
    <w:rsid w:val="00A7052A"/>
    <w:rsid w:val="00A70C55"/>
    <w:rsid w:val="00A71B3F"/>
    <w:rsid w:val="00A71DFD"/>
    <w:rsid w:val="00A7214E"/>
    <w:rsid w:val="00A727FC"/>
    <w:rsid w:val="00A73063"/>
    <w:rsid w:val="00A73136"/>
    <w:rsid w:val="00A73FBA"/>
    <w:rsid w:val="00A74426"/>
    <w:rsid w:val="00A74B26"/>
    <w:rsid w:val="00A74BDB"/>
    <w:rsid w:val="00A753EB"/>
    <w:rsid w:val="00A75406"/>
    <w:rsid w:val="00A75791"/>
    <w:rsid w:val="00A7610C"/>
    <w:rsid w:val="00A762ED"/>
    <w:rsid w:val="00A7681C"/>
    <w:rsid w:val="00A772A4"/>
    <w:rsid w:val="00A7736B"/>
    <w:rsid w:val="00A77855"/>
    <w:rsid w:val="00A77E94"/>
    <w:rsid w:val="00A805C1"/>
    <w:rsid w:val="00A80BFE"/>
    <w:rsid w:val="00A80CF1"/>
    <w:rsid w:val="00A80D4F"/>
    <w:rsid w:val="00A8106D"/>
    <w:rsid w:val="00A81386"/>
    <w:rsid w:val="00A816F0"/>
    <w:rsid w:val="00A81DF9"/>
    <w:rsid w:val="00A81E89"/>
    <w:rsid w:val="00A82048"/>
    <w:rsid w:val="00A825E7"/>
    <w:rsid w:val="00A82604"/>
    <w:rsid w:val="00A82B31"/>
    <w:rsid w:val="00A83779"/>
    <w:rsid w:val="00A8380D"/>
    <w:rsid w:val="00A83A40"/>
    <w:rsid w:val="00A83C53"/>
    <w:rsid w:val="00A84073"/>
    <w:rsid w:val="00A841AE"/>
    <w:rsid w:val="00A84C9B"/>
    <w:rsid w:val="00A853DC"/>
    <w:rsid w:val="00A85CCD"/>
    <w:rsid w:val="00A862CF"/>
    <w:rsid w:val="00A86A4C"/>
    <w:rsid w:val="00A86C48"/>
    <w:rsid w:val="00A86E37"/>
    <w:rsid w:val="00A87697"/>
    <w:rsid w:val="00A87BEA"/>
    <w:rsid w:val="00A87E2C"/>
    <w:rsid w:val="00A87E59"/>
    <w:rsid w:val="00A9032B"/>
    <w:rsid w:val="00A90B87"/>
    <w:rsid w:val="00A90D4D"/>
    <w:rsid w:val="00A91DF0"/>
    <w:rsid w:val="00A91F42"/>
    <w:rsid w:val="00A92BBE"/>
    <w:rsid w:val="00A936E0"/>
    <w:rsid w:val="00A93C59"/>
    <w:rsid w:val="00A93EFE"/>
    <w:rsid w:val="00A94626"/>
    <w:rsid w:val="00A95282"/>
    <w:rsid w:val="00A953B0"/>
    <w:rsid w:val="00A95517"/>
    <w:rsid w:val="00A96049"/>
    <w:rsid w:val="00A962BD"/>
    <w:rsid w:val="00A963E9"/>
    <w:rsid w:val="00A967C4"/>
    <w:rsid w:val="00A96FAE"/>
    <w:rsid w:val="00A97268"/>
    <w:rsid w:val="00A97C8D"/>
    <w:rsid w:val="00A97DDE"/>
    <w:rsid w:val="00AA0119"/>
    <w:rsid w:val="00AA04A8"/>
    <w:rsid w:val="00AA0A83"/>
    <w:rsid w:val="00AA0E8E"/>
    <w:rsid w:val="00AA114E"/>
    <w:rsid w:val="00AA150B"/>
    <w:rsid w:val="00AA1A3F"/>
    <w:rsid w:val="00AA1B7C"/>
    <w:rsid w:val="00AA21BE"/>
    <w:rsid w:val="00AA2560"/>
    <w:rsid w:val="00AA2D81"/>
    <w:rsid w:val="00AA2E57"/>
    <w:rsid w:val="00AA308F"/>
    <w:rsid w:val="00AA3711"/>
    <w:rsid w:val="00AA3AC4"/>
    <w:rsid w:val="00AA3BC4"/>
    <w:rsid w:val="00AA406E"/>
    <w:rsid w:val="00AA4361"/>
    <w:rsid w:val="00AA43A8"/>
    <w:rsid w:val="00AA48B8"/>
    <w:rsid w:val="00AA499C"/>
    <w:rsid w:val="00AA4D2D"/>
    <w:rsid w:val="00AA5D24"/>
    <w:rsid w:val="00AA5FCA"/>
    <w:rsid w:val="00AA63F5"/>
    <w:rsid w:val="00AA67BA"/>
    <w:rsid w:val="00AA6FDD"/>
    <w:rsid w:val="00AA731F"/>
    <w:rsid w:val="00AA7DB9"/>
    <w:rsid w:val="00AB08A5"/>
    <w:rsid w:val="00AB118C"/>
    <w:rsid w:val="00AB1376"/>
    <w:rsid w:val="00AB1A09"/>
    <w:rsid w:val="00AB1CAA"/>
    <w:rsid w:val="00AB1FBD"/>
    <w:rsid w:val="00AB2065"/>
    <w:rsid w:val="00AB2110"/>
    <w:rsid w:val="00AB261C"/>
    <w:rsid w:val="00AB2B29"/>
    <w:rsid w:val="00AB3918"/>
    <w:rsid w:val="00AB40DC"/>
    <w:rsid w:val="00AB4B62"/>
    <w:rsid w:val="00AB4DFB"/>
    <w:rsid w:val="00AB4FFE"/>
    <w:rsid w:val="00AB55C1"/>
    <w:rsid w:val="00AB627C"/>
    <w:rsid w:val="00AB62EE"/>
    <w:rsid w:val="00AB64BE"/>
    <w:rsid w:val="00AB7227"/>
    <w:rsid w:val="00AB724C"/>
    <w:rsid w:val="00AB74AB"/>
    <w:rsid w:val="00AB79E5"/>
    <w:rsid w:val="00AC001A"/>
    <w:rsid w:val="00AC08A3"/>
    <w:rsid w:val="00AC091D"/>
    <w:rsid w:val="00AC0ACC"/>
    <w:rsid w:val="00AC0E5B"/>
    <w:rsid w:val="00AC11C8"/>
    <w:rsid w:val="00AC1AA7"/>
    <w:rsid w:val="00AC1C45"/>
    <w:rsid w:val="00AC1F31"/>
    <w:rsid w:val="00AC1FF9"/>
    <w:rsid w:val="00AC2484"/>
    <w:rsid w:val="00AC2590"/>
    <w:rsid w:val="00AC2A8F"/>
    <w:rsid w:val="00AC308B"/>
    <w:rsid w:val="00AC314A"/>
    <w:rsid w:val="00AC359F"/>
    <w:rsid w:val="00AC42B5"/>
    <w:rsid w:val="00AC4DBD"/>
    <w:rsid w:val="00AC516B"/>
    <w:rsid w:val="00AC5217"/>
    <w:rsid w:val="00AC5565"/>
    <w:rsid w:val="00AC559C"/>
    <w:rsid w:val="00AC55B9"/>
    <w:rsid w:val="00AC56BA"/>
    <w:rsid w:val="00AC5FD6"/>
    <w:rsid w:val="00AC6056"/>
    <w:rsid w:val="00AC6394"/>
    <w:rsid w:val="00AC665B"/>
    <w:rsid w:val="00AC6F69"/>
    <w:rsid w:val="00AC7697"/>
    <w:rsid w:val="00AC7AE6"/>
    <w:rsid w:val="00AD0B12"/>
    <w:rsid w:val="00AD0F0D"/>
    <w:rsid w:val="00AD11FE"/>
    <w:rsid w:val="00AD1264"/>
    <w:rsid w:val="00AD1405"/>
    <w:rsid w:val="00AD164C"/>
    <w:rsid w:val="00AD1A2C"/>
    <w:rsid w:val="00AD1BE5"/>
    <w:rsid w:val="00AD1E60"/>
    <w:rsid w:val="00AD1FC2"/>
    <w:rsid w:val="00AD25DF"/>
    <w:rsid w:val="00AD286E"/>
    <w:rsid w:val="00AD2AC0"/>
    <w:rsid w:val="00AD2E60"/>
    <w:rsid w:val="00AD3870"/>
    <w:rsid w:val="00AD38B3"/>
    <w:rsid w:val="00AD3987"/>
    <w:rsid w:val="00AD3AF2"/>
    <w:rsid w:val="00AD3BCD"/>
    <w:rsid w:val="00AD3C09"/>
    <w:rsid w:val="00AD3E6E"/>
    <w:rsid w:val="00AD48EF"/>
    <w:rsid w:val="00AD4FEC"/>
    <w:rsid w:val="00AD5225"/>
    <w:rsid w:val="00AD524E"/>
    <w:rsid w:val="00AD53FD"/>
    <w:rsid w:val="00AD5741"/>
    <w:rsid w:val="00AD57D8"/>
    <w:rsid w:val="00AD598F"/>
    <w:rsid w:val="00AD6646"/>
    <w:rsid w:val="00AD6BE3"/>
    <w:rsid w:val="00AD70AE"/>
    <w:rsid w:val="00AD7547"/>
    <w:rsid w:val="00AD7738"/>
    <w:rsid w:val="00AD790F"/>
    <w:rsid w:val="00AE03A5"/>
    <w:rsid w:val="00AE0C50"/>
    <w:rsid w:val="00AE0CC4"/>
    <w:rsid w:val="00AE107E"/>
    <w:rsid w:val="00AE110D"/>
    <w:rsid w:val="00AE1128"/>
    <w:rsid w:val="00AE1B14"/>
    <w:rsid w:val="00AE1C07"/>
    <w:rsid w:val="00AE1D10"/>
    <w:rsid w:val="00AE27D0"/>
    <w:rsid w:val="00AE296B"/>
    <w:rsid w:val="00AE2990"/>
    <w:rsid w:val="00AE29B1"/>
    <w:rsid w:val="00AE3016"/>
    <w:rsid w:val="00AE3231"/>
    <w:rsid w:val="00AE36C4"/>
    <w:rsid w:val="00AE38A3"/>
    <w:rsid w:val="00AE3AFA"/>
    <w:rsid w:val="00AE41FF"/>
    <w:rsid w:val="00AE46E8"/>
    <w:rsid w:val="00AE4FF3"/>
    <w:rsid w:val="00AE548C"/>
    <w:rsid w:val="00AE5A4D"/>
    <w:rsid w:val="00AE6251"/>
    <w:rsid w:val="00AE636E"/>
    <w:rsid w:val="00AE6572"/>
    <w:rsid w:val="00AE6D3F"/>
    <w:rsid w:val="00AE70D9"/>
    <w:rsid w:val="00AE718C"/>
    <w:rsid w:val="00AE7228"/>
    <w:rsid w:val="00AE72DD"/>
    <w:rsid w:val="00AE7530"/>
    <w:rsid w:val="00AE7683"/>
    <w:rsid w:val="00AE793A"/>
    <w:rsid w:val="00AE7AF3"/>
    <w:rsid w:val="00AF01A6"/>
    <w:rsid w:val="00AF0215"/>
    <w:rsid w:val="00AF051E"/>
    <w:rsid w:val="00AF06F0"/>
    <w:rsid w:val="00AF3894"/>
    <w:rsid w:val="00AF3DC1"/>
    <w:rsid w:val="00AF3F6A"/>
    <w:rsid w:val="00AF44F6"/>
    <w:rsid w:val="00AF47AA"/>
    <w:rsid w:val="00AF4C9E"/>
    <w:rsid w:val="00AF4E28"/>
    <w:rsid w:val="00AF518C"/>
    <w:rsid w:val="00AF76DF"/>
    <w:rsid w:val="00AF7D00"/>
    <w:rsid w:val="00B0053C"/>
    <w:rsid w:val="00B010AB"/>
    <w:rsid w:val="00B01199"/>
    <w:rsid w:val="00B012D0"/>
    <w:rsid w:val="00B013E8"/>
    <w:rsid w:val="00B01B7D"/>
    <w:rsid w:val="00B02322"/>
    <w:rsid w:val="00B0235F"/>
    <w:rsid w:val="00B0359D"/>
    <w:rsid w:val="00B03729"/>
    <w:rsid w:val="00B03F5B"/>
    <w:rsid w:val="00B04BE8"/>
    <w:rsid w:val="00B04C30"/>
    <w:rsid w:val="00B0531D"/>
    <w:rsid w:val="00B05609"/>
    <w:rsid w:val="00B0562F"/>
    <w:rsid w:val="00B05A1C"/>
    <w:rsid w:val="00B05A9F"/>
    <w:rsid w:val="00B05AFA"/>
    <w:rsid w:val="00B06782"/>
    <w:rsid w:val="00B06967"/>
    <w:rsid w:val="00B07705"/>
    <w:rsid w:val="00B0778E"/>
    <w:rsid w:val="00B07CD7"/>
    <w:rsid w:val="00B10465"/>
    <w:rsid w:val="00B11CEE"/>
    <w:rsid w:val="00B11E90"/>
    <w:rsid w:val="00B123B7"/>
    <w:rsid w:val="00B12561"/>
    <w:rsid w:val="00B125E3"/>
    <w:rsid w:val="00B12BB9"/>
    <w:rsid w:val="00B12FC6"/>
    <w:rsid w:val="00B13286"/>
    <w:rsid w:val="00B1360E"/>
    <w:rsid w:val="00B139AD"/>
    <w:rsid w:val="00B13E06"/>
    <w:rsid w:val="00B14389"/>
    <w:rsid w:val="00B14518"/>
    <w:rsid w:val="00B1481B"/>
    <w:rsid w:val="00B14C3D"/>
    <w:rsid w:val="00B15BA3"/>
    <w:rsid w:val="00B15E84"/>
    <w:rsid w:val="00B16031"/>
    <w:rsid w:val="00B160A2"/>
    <w:rsid w:val="00B16748"/>
    <w:rsid w:val="00B16810"/>
    <w:rsid w:val="00B16D95"/>
    <w:rsid w:val="00B16E18"/>
    <w:rsid w:val="00B171A4"/>
    <w:rsid w:val="00B1736B"/>
    <w:rsid w:val="00B203DE"/>
    <w:rsid w:val="00B21642"/>
    <w:rsid w:val="00B21B58"/>
    <w:rsid w:val="00B22103"/>
    <w:rsid w:val="00B227D9"/>
    <w:rsid w:val="00B22E8C"/>
    <w:rsid w:val="00B23FA1"/>
    <w:rsid w:val="00B24E37"/>
    <w:rsid w:val="00B24F99"/>
    <w:rsid w:val="00B25774"/>
    <w:rsid w:val="00B2585F"/>
    <w:rsid w:val="00B25DA6"/>
    <w:rsid w:val="00B25FB8"/>
    <w:rsid w:val="00B260F8"/>
    <w:rsid w:val="00B2665E"/>
    <w:rsid w:val="00B26742"/>
    <w:rsid w:val="00B26A92"/>
    <w:rsid w:val="00B26B46"/>
    <w:rsid w:val="00B26DF6"/>
    <w:rsid w:val="00B2734A"/>
    <w:rsid w:val="00B27B74"/>
    <w:rsid w:val="00B3019A"/>
    <w:rsid w:val="00B30766"/>
    <w:rsid w:val="00B309D0"/>
    <w:rsid w:val="00B30C70"/>
    <w:rsid w:val="00B30DDC"/>
    <w:rsid w:val="00B31616"/>
    <w:rsid w:val="00B321CE"/>
    <w:rsid w:val="00B3236D"/>
    <w:rsid w:val="00B329BE"/>
    <w:rsid w:val="00B32A95"/>
    <w:rsid w:val="00B32C88"/>
    <w:rsid w:val="00B3319E"/>
    <w:rsid w:val="00B33316"/>
    <w:rsid w:val="00B33566"/>
    <w:rsid w:val="00B33678"/>
    <w:rsid w:val="00B33F4E"/>
    <w:rsid w:val="00B35107"/>
    <w:rsid w:val="00B352B5"/>
    <w:rsid w:val="00B35635"/>
    <w:rsid w:val="00B35655"/>
    <w:rsid w:val="00B35732"/>
    <w:rsid w:val="00B35AE6"/>
    <w:rsid w:val="00B35B56"/>
    <w:rsid w:val="00B36126"/>
    <w:rsid w:val="00B3677D"/>
    <w:rsid w:val="00B3722D"/>
    <w:rsid w:val="00B37807"/>
    <w:rsid w:val="00B37EC6"/>
    <w:rsid w:val="00B37F20"/>
    <w:rsid w:val="00B4022F"/>
    <w:rsid w:val="00B40369"/>
    <w:rsid w:val="00B40677"/>
    <w:rsid w:val="00B40996"/>
    <w:rsid w:val="00B40AB9"/>
    <w:rsid w:val="00B41254"/>
    <w:rsid w:val="00B412F9"/>
    <w:rsid w:val="00B41394"/>
    <w:rsid w:val="00B414AD"/>
    <w:rsid w:val="00B41820"/>
    <w:rsid w:val="00B41CD2"/>
    <w:rsid w:val="00B41D7A"/>
    <w:rsid w:val="00B421D6"/>
    <w:rsid w:val="00B4227C"/>
    <w:rsid w:val="00B423D1"/>
    <w:rsid w:val="00B42640"/>
    <w:rsid w:val="00B426FF"/>
    <w:rsid w:val="00B42CBF"/>
    <w:rsid w:val="00B4306D"/>
    <w:rsid w:val="00B43DE1"/>
    <w:rsid w:val="00B43F3D"/>
    <w:rsid w:val="00B44340"/>
    <w:rsid w:val="00B44422"/>
    <w:rsid w:val="00B45783"/>
    <w:rsid w:val="00B46004"/>
    <w:rsid w:val="00B46241"/>
    <w:rsid w:val="00B4627F"/>
    <w:rsid w:val="00B4671F"/>
    <w:rsid w:val="00B474D7"/>
    <w:rsid w:val="00B47707"/>
    <w:rsid w:val="00B47AC5"/>
    <w:rsid w:val="00B47D51"/>
    <w:rsid w:val="00B47F59"/>
    <w:rsid w:val="00B509A2"/>
    <w:rsid w:val="00B5145E"/>
    <w:rsid w:val="00B5159B"/>
    <w:rsid w:val="00B52628"/>
    <w:rsid w:val="00B52CBC"/>
    <w:rsid w:val="00B52CFB"/>
    <w:rsid w:val="00B52FFB"/>
    <w:rsid w:val="00B53ED5"/>
    <w:rsid w:val="00B542CD"/>
    <w:rsid w:val="00B54931"/>
    <w:rsid w:val="00B54CF6"/>
    <w:rsid w:val="00B550E6"/>
    <w:rsid w:val="00B55DB0"/>
    <w:rsid w:val="00B56080"/>
    <w:rsid w:val="00B56167"/>
    <w:rsid w:val="00B56861"/>
    <w:rsid w:val="00B56943"/>
    <w:rsid w:val="00B56A8A"/>
    <w:rsid w:val="00B56F42"/>
    <w:rsid w:val="00B574BE"/>
    <w:rsid w:val="00B57911"/>
    <w:rsid w:val="00B60B85"/>
    <w:rsid w:val="00B61338"/>
    <w:rsid w:val="00B61719"/>
    <w:rsid w:val="00B6187F"/>
    <w:rsid w:val="00B618B1"/>
    <w:rsid w:val="00B61938"/>
    <w:rsid w:val="00B61ED3"/>
    <w:rsid w:val="00B61F92"/>
    <w:rsid w:val="00B624C7"/>
    <w:rsid w:val="00B627DF"/>
    <w:rsid w:val="00B62813"/>
    <w:rsid w:val="00B628BB"/>
    <w:rsid w:val="00B62A0E"/>
    <w:rsid w:val="00B63030"/>
    <w:rsid w:val="00B6335F"/>
    <w:rsid w:val="00B633CA"/>
    <w:rsid w:val="00B63876"/>
    <w:rsid w:val="00B63BD1"/>
    <w:rsid w:val="00B63C41"/>
    <w:rsid w:val="00B63E76"/>
    <w:rsid w:val="00B642C2"/>
    <w:rsid w:val="00B64327"/>
    <w:rsid w:val="00B64B06"/>
    <w:rsid w:val="00B64C0D"/>
    <w:rsid w:val="00B65172"/>
    <w:rsid w:val="00B65505"/>
    <w:rsid w:val="00B65AF6"/>
    <w:rsid w:val="00B662D7"/>
    <w:rsid w:val="00B66CEC"/>
    <w:rsid w:val="00B66D90"/>
    <w:rsid w:val="00B67A7D"/>
    <w:rsid w:val="00B67AB7"/>
    <w:rsid w:val="00B67C11"/>
    <w:rsid w:val="00B67D0A"/>
    <w:rsid w:val="00B7015B"/>
    <w:rsid w:val="00B70612"/>
    <w:rsid w:val="00B706B7"/>
    <w:rsid w:val="00B7093E"/>
    <w:rsid w:val="00B70D8E"/>
    <w:rsid w:val="00B70DF5"/>
    <w:rsid w:val="00B71343"/>
    <w:rsid w:val="00B71509"/>
    <w:rsid w:val="00B71F2D"/>
    <w:rsid w:val="00B72095"/>
    <w:rsid w:val="00B72208"/>
    <w:rsid w:val="00B72F80"/>
    <w:rsid w:val="00B731D8"/>
    <w:rsid w:val="00B7321A"/>
    <w:rsid w:val="00B73A86"/>
    <w:rsid w:val="00B73B0F"/>
    <w:rsid w:val="00B73EDF"/>
    <w:rsid w:val="00B73F36"/>
    <w:rsid w:val="00B73F6E"/>
    <w:rsid w:val="00B746FF"/>
    <w:rsid w:val="00B74B03"/>
    <w:rsid w:val="00B74B92"/>
    <w:rsid w:val="00B74C1B"/>
    <w:rsid w:val="00B754F7"/>
    <w:rsid w:val="00B7581C"/>
    <w:rsid w:val="00B75ABE"/>
    <w:rsid w:val="00B7624E"/>
    <w:rsid w:val="00B76412"/>
    <w:rsid w:val="00B76498"/>
    <w:rsid w:val="00B76587"/>
    <w:rsid w:val="00B76750"/>
    <w:rsid w:val="00B76C95"/>
    <w:rsid w:val="00B7729E"/>
    <w:rsid w:val="00B775A2"/>
    <w:rsid w:val="00B77ABC"/>
    <w:rsid w:val="00B77EBB"/>
    <w:rsid w:val="00B80DCC"/>
    <w:rsid w:val="00B8190A"/>
    <w:rsid w:val="00B81B5C"/>
    <w:rsid w:val="00B81D36"/>
    <w:rsid w:val="00B820A6"/>
    <w:rsid w:val="00B825FC"/>
    <w:rsid w:val="00B82C85"/>
    <w:rsid w:val="00B82DC5"/>
    <w:rsid w:val="00B82F23"/>
    <w:rsid w:val="00B83169"/>
    <w:rsid w:val="00B834BE"/>
    <w:rsid w:val="00B835DC"/>
    <w:rsid w:val="00B837D7"/>
    <w:rsid w:val="00B8381D"/>
    <w:rsid w:val="00B84287"/>
    <w:rsid w:val="00B8451A"/>
    <w:rsid w:val="00B84A6A"/>
    <w:rsid w:val="00B85630"/>
    <w:rsid w:val="00B858D4"/>
    <w:rsid w:val="00B864C0"/>
    <w:rsid w:val="00B86BFD"/>
    <w:rsid w:val="00B86FDF"/>
    <w:rsid w:val="00B8780B"/>
    <w:rsid w:val="00B878EE"/>
    <w:rsid w:val="00B87DB6"/>
    <w:rsid w:val="00B90262"/>
    <w:rsid w:val="00B90675"/>
    <w:rsid w:val="00B90DE3"/>
    <w:rsid w:val="00B90E2D"/>
    <w:rsid w:val="00B90EBE"/>
    <w:rsid w:val="00B91090"/>
    <w:rsid w:val="00B91123"/>
    <w:rsid w:val="00B915B0"/>
    <w:rsid w:val="00B917BC"/>
    <w:rsid w:val="00B91C77"/>
    <w:rsid w:val="00B92188"/>
    <w:rsid w:val="00B9231C"/>
    <w:rsid w:val="00B92CBE"/>
    <w:rsid w:val="00B92F7A"/>
    <w:rsid w:val="00B93BD2"/>
    <w:rsid w:val="00B940F4"/>
    <w:rsid w:val="00B943B3"/>
    <w:rsid w:val="00B94CB2"/>
    <w:rsid w:val="00B94ECF"/>
    <w:rsid w:val="00B94EFB"/>
    <w:rsid w:val="00B955BF"/>
    <w:rsid w:val="00B959D1"/>
    <w:rsid w:val="00B96EE6"/>
    <w:rsid w:val="00B9791D"/>
    <w:rsid w:val="00B97AE5"/>
    <w:rsid w:val="00BA0312"/>
    <w:rsid w:val="00BA0897"/>
    <w:rsid w:val="00BA1210"/>
    <w:rsid w:val="00BA13E1"/>
    <w:rsid w:val="00BA1544"/>
    <w:rsid w:val="00BA15C8"/>
    <w:rsid w:val="00BA16CA"/>
    <w:rsid w:val="00BA1734"/>
    <w:rsid w:val="00BA1865"/>
    <w:rsid w:val="00BA1B97"/>
    <w:rsid w:val="00BA2135"/>
    <w:rsid w:val="00BA2457"/>
    <w:rsid w:val="00BA28DF"/>
    <w:rsid w:val="00BA2C90"/>
    <w:rsid w:val="00BA2D1C"/>
    <w:rsid w:val="00BA31E6"/>
    <w:rsid w:val="00BA3268"/>
    <w:rsid w:val="00BA3D96"/>
    <w:rsid w:val="00BA3DBE"/>
    <w:rsid w:val="00BA429D"/>
    <w:rsid w:val="00BA4A85"/>
    <w:rsid w:val="00BA55A2"/>
    <w:rsid w:val="00BA621A"/>
    <w:rsid w:val="00BA63E1"/>
    <w:rsid w:val="00BA668F"/>
    <w:rsid w:val="00BA673E"/>
    <w:rsid w:val="00BA6DC3"/>
    <w:rsid w:val="00BA74FB"/>
    <w:rsid w:val="00BA7593"/>
    <w:rsid w:val="00BA7858"/>
    <w:rsid w:val="00BA7D0F"/>
    <w:rsid w:val="00BA7E07"/>
    <w:rsid w:val="00BB0296"/>
    <w:rsid w:val="00BB0670"/>
    <w:rsid w:val="00BB0845"/>
    <w:rsid w:val="00BB087B"/>
    <w:rsid w:val="00BB0B0E"/>
    <w:rsid w:val="00BB0B5A"/>
    <w:rsid w:val="00BB0B7B"/>
    <w:rsid w:val="00BB0B7C"/>
    <w:rsid w:val="00BB0E0F"/>
    <w:rsid w:val="00BB0FAA"/>
    <w:rsid w:val="00BB16B0"/>
    <w:rsid w:val="00BB1A82"/>
    <w:rsid w:val="00BB2895"/>
    <w:rsid w:val="00BB29B4"/>
    <w:rsid w:val="00BB2A57"/>
    <w:rsid w:val="00BB2B38"/>
    <w:rsid w:val="00BB2B71"/>
    <w:rsid w:val="00BB2CAD"/>
    <w:rsid w:val="00BB2F4F"/>
    <w:rsid w:val="00BB33CD"/>
    <w:rsid w:val="00BB3C22"/>
    <w:rsid w:val="00BB3F8C"/>
    <w:rsid w:val="00BB44F4"/>
    <w:rsid w:val="00BB4A6D"/>
    <w:rsid w:val="00BB4B06"/>
    <w:rsid w:val="00BB4D27"/>
    <w:rsid w:val="00BB5190"/>
    <w:rsid w:val="00BB537C"/>
    <w:rsid w:val="00BB54CC"/>
    <w:rsid w:val="00BB5C19"/>
    <w:rsid w:val="00BB5FFB"/>
    <w:rsid w:val="00BB66CD"/>
    <w:rsid w:val="00BB6AA2"/>
    <w:rsid w:val="00BB6CFE"/>
    <w:rsid w:val="00BB7295"/>
    <w:rsid w:val="00BB78BF"/>
    <w:rsid w:val="00BB791D"/>
    <w:rsid w:val="00BB7A4D"/>
    <w:rsid w:val="00BC02ED"/>
    <w:rsid w:val="00BC05D3"/>
    <w:rsid w:val="00BC0B50"/>
    <w:rsid w:val="00BC13EE"/>
    <w:rsid w:val="00BC1914"/>
    <w:rsid w:val="00BC2353"/>
    <w:rsid w:val="00BC25FA"/>
    <w:rsid w:val="00BC277C"/>
    <w:rsid w:val="00BC34FF"/>
    <w:rsid w:val="00BC3878"/>
    <w:rsid w:val="00BC4321"/>
    <w:rsid w:val="00BC4391"/>
    <w:rsid w:val="00BC4640"/>
    <w:rsid w:val="00BC47ED"/>
    <w:rsid w:val="00BC5435"/>
    <w:rsid w:val="00BC54DF"/>
    <w:rsid w:val="00BC5E5D"/>
    <w:rsid w:val="00BC61A8"/>
    <w:rsid w:val="00BC62EC"/>
    <w:rsid w:val="00BC6A97"/>
    <w:rsid w:val="00BC6BF4"/>
    <w:rsid w:val="00BC6C59"/>
    <w:rsid w:val="00BC6FC0"/>
    <w:rsid w:val="00BC7165"/>
    <w:rsid w:val="00BC748F"/>
    <w:rsid w:val="00BC7A62"/>
    <w:rsid w:val="00BC7C0E"/>
    <w:rsid w:val="00BD012E"/>
    <w:rsid w:val="00BD02EA"/>
    <w:rsid w:val="00BD083F"/>
    <w:rsid w:val="00BD0DD7"/>
    <w:rsid w:val="00BD1227"/>
    <w:rsid w:val="00BD255D"/>
    <w:rsid w:val="00BD30B9"/>
    <w:rsid w:val="00BD32B3"/>
    <w:rsid w:val="00BD3445"/>
    <w:rsid w:val="00BD40D2"/>
    <w:rsid w:val="00BD43F0"/>
    <w:rsid w:val="00BD49C7"/>
    <w:rsid w:val="00BD50C9"/>
    <w:rsid w:val="00BD5350"/>
    <w:rsid w:val="00BD5369"/>
    <w:rsid w:val="00BD5377"/>
    <w:rsid w:val="00BD5E44"/>
    <w:rsid w:val="00BD69EF"/>
    <w:rsid w:val="00BD70E3"/>
    <w:rsid w:val="00BD754C"/>
    <w:rsid w:val="00BD77F6"/>
    <w:rsid w:val="00BD7C77"/>
    <w:rsid w:val="00BE047A"/>
    <w:rsid w:val="00BE04F4"/>
    <w:rsid w:val="00BE05EA"/>
    <w:rsid w:val="00BE0794"/>
    <w:rsid w:val="00BE0A68"/>
    <w:rsid w:val="00BE0CD9"/>
    <w:rsid w:val="00BE0E5A"/>
    <w:rsid w:val="00BE134B"/>
    <w:rsid w:val="00BE1642"/>
    <w:rsid w:val="00BE2817"/>
    <w:rsid w:val="00BE2C78"/>
    <w:rsid w:val="00BE2E5E"/>
    <w:rsid w:val="00BE39E0"/>
    <w:rsid w:val="00BE427D"/>
    <w:rsid w:val="00BE4AA5"/>
    <w:rsid w:val="00BE4ACA"/>
    <w:rsid w:val="00BE4B6A"/>
    <w:rsid w:val="00BE4D40"/>
    <w:rsid w:val="00BE4E4C"/>
    <w:rsid w:val="00BE4F59"/>
    <w:rsid w:val="00BE4F77"/>
    <w:rsid w:val="00BE502E"/>
    <w:rsid w:val="00BE505C"/>
    <w:rsid w:val="00BE5070"/>
    <w:rsid w:val="00BE50FC"/>
    <w:rsid w:val="00BE54E0"/>
    <w:rsid w:val="00BE5B35"/>
    <w:rsid w:val="00BE5B44"/>
    <w:rsid w:val="00BE5D89"/>
    <w:rsid w:val="00BE60EF"/>
    <w:rsid w:val="00BE70A0"/>
    <w:rsid w:val="00BE79DB"/>
    <w:rsid w:val="00BF0000"/>
    <w:rsid w:val="00BF07E3"/>
    <w:rsid w:val="00BF09DE"/>
    <w:rsid w:val="00BF0C07"/>
    <w:rsid w:val="00BF0CE2"/>
    <w:rsid w:val="00BF1279"/>
    <w:rsid w:val="00BF1BAC"/>
    <w:rsid w:val="00BF1DB1"/>
    <w:rsid w:val="00BF1EB9"/>
    <w:rsid w:val="00BF2240"/>
    <w:rsid w:val="00BF22D3"/>
    <w:rsid w:val="00BF25D3"/>
    <w:rsid w:val="00BF2883"/>
    <w:rsid w:val="00BF2A6A"/>
    <w:rsid w:val="00BF2BAC"/>
    <w:rsid w:val="00BF2FBE"/>
    <w:rsid w:val="00BF3010"/>
    <w:rsid w:val="00BF3180"/>
    <w:rsid w:val="00BF3478"/>
    <w:rsid w:val="00BF38B1"/>
    <w:rsid w:val="00BF3A53"/>
    <w:rsid w:val="00BF3DC1"/>
    <w:rsid w:val="00BF459F"/>
    <w:rsid w:val="00BF492C"/>
    <w:rsid w:val="00BF5998"/>
    <w:rsid w:val="00BF5A15"/>
    <w:rsid w:val="00BF5B9D"/>
    <w:rsid w:val="00BF5CCB"/>
    <w:rsid w:val="00BF6B00"/>
    <w:rsid w:val="00BF6C8C"/>
    <w:rsid w:val="00BF6C8F"/>
    <w:rsid w:val="00BF6D93"/>
    <w:rsid w:val="00BF6F1D"/>
    <w:rsid w:val="00BF71A7"/>
    <w:rsid w:val="00BF767C"/>
    <w:rsid w:val="00BF7A28"/>
    <w:rsid w:val="00BF7F9B"/>
    <w:rsid w:val="00C00413"/>
    <w:rsid w:val="00C00A67"/>
    <w:rsid w:val="00C00F78"/>
    <w:rsid w:val="00C01A8D"/>
    <w:rsid w:val="00C01F78"/>
    <w:rsid w:val="00C024B8"/>
    <w:rsid w:val="00C03B09"/>
    <w:rsid w:val="00C042BB"/>
    <w:rsid w:val="00C042FD"/>
    <w:rsid w:val="00C042FE"/>
    <w:rsid w:val="00C04B3C"/>
    <w:rsid w:val="00C04F10"/>
    <w:rsid w:val="00C04F23"/>
    <w:rsid w:val="00C051C4"/>
    <w:rsid w:val="00C055C6"/>
    <w:rsid w:val="00C05D30"/>
    <w:rsid w:val="00C063A4"/>
    <w:rsid w:val="00C067FE"/>
    <w:rsid w:val="00C06CDE"/>
    <w:rsid w:val="00C06F8E"/>
    <w:rsid w:val="00C07A8B"/>
    <w:rsid w:val="00C07D2B"/>
    <w:rsid w:val="00C07EF7"/>
    <w:rsid w:val="00C07FE2"/>
    <w:rsid w:val="00C10093"/>
    <w:rsid w:val="00C1087B"/>
    <w:rsid w:val="00C10A07"/>
    <w:rsid w:val="00C10A4A"/>
    <w:rsid w:val="00C10AA0"/>
    <w:rsid w:val="00C10BFB"/>
    <w:rsid w:val="00C10C2B"/>
    <w:rsid w:val="00C1143A"/>
    <w:rsid w:val="00C1148E"/>
    <w:rsid w:val="00C11515"/>
    <w:rsid w:val="00C11573"/>
    <w:rsid w:val="00C1169E"/>
    <w:rsid w:val="00C11779"/>
    <w:rsid w:val="00C11E21"/>
    <w:rsid w:val="00C12BB2"/>
    <w:rsid w:val="00C12F17"/>
    <w:rsid w:val="00C132C9"/>
    <w:rsid w:val="00C133F9"/>
    <w:rsid w:val="00C1349A"/>
    <w:rsid w:val="00C13C6E"/>
    <w:rsid w:val="00C13DA4"/>
    <w:rsid w:val="00C13FA0"/>
    <w:rsid w:val="00C14511"/>
    <w:rsid w:val="00C145FC"/>
    <w:rsid w:val="00C14722"/>
    <w:rsid w:val="00C14B26"/>
    <w:rsid w:val="00C15FE3"/>
    <w:rsid w:val="00C16CAA"/>
    <w:rsid w:val="00C16D0E"/>
    <w:rsid w:val="00C16E63"/>
    <w:rsid w:val="00C175BE"/>
    <w:rsid w:val="00C17623"/>
    <w:rsid w:val="00C178DB"/>
    <w:rsid w:val="00C20219"/>
    <w:rsid w:val="00C2090E"/>
    <w:rsid w:val="00C20E1F"/>
    <w:rsid w:val="00C2139D"/>
    <w:rsid w:val="00C2159D"/>
    <w:rsid w:val="00C21EEE"/>
    <w:rsid w:val="00C22257"/>
    <w:rsid w:val="00C226F6"/>
    <w:rsid w:val="00C22F9B"/>
    <w:rsid w:val="00C23437"/>
    <w:rsid w:val="00C23D15"/>
    <w:rsid w:val="00C253F5"/>
    <w:rsid w:val="00C259DF"/>
    <w:rsid w:val="00C259EC"/>
    <w:rsid w:val="00C25B7D"/>
    <w:rsid w:val="00C261C3"/>
    <w:rsid w:val="00C266D7"/>
    <w:rsid w:val="00C26D5D"/>
    <w:rsid w:val="00C27193"/>
    <w:rsid w:val="00C275EC"/>
    <w:rsid w:val="00C30545"/>
    <w:rsid w:val="00C30B8F"/>
    <w:rsid w:val="00C30BFA"/>
    <w:rsid w:val="00C30ECE"/>
    <w:rsid w:val="00C31143"/>
    <w:rsid w:val="00C31BC7"/>
    <w:rsid w:val="00C31D6F"/>
    <w:rsid w:val="00C31F98"/>
    <w:rsid w:val="00C32280"/>
    <w:rsid w:val="00C32F16"/>
    <w:rsid w:val="00C3354F"/>
    <w:rsid w:val="00C33D66"/>
    <w:rsid w:val="00C3403E"/>
    <w:rsid w:val="00C3436C"/>
    <w:rsid w:val="00C34591"/>
    <w:rsid w:val="00C34809"/>
    <w:rsid w:val="00C352CA"/>
    <w:rsid w:val="00C353D6"/>
    <w:rsid w:val="00C35781"/>
    <w:rsid w:val="00C35A91"/>
    <w:rsid w:val="00C35ABB"/>
    <w:rsid w:val="00C35D05"/>
    <w:rsid w:val="00C35DB4"/>
    <w:rsid w:val="00C3604A"/>
    <w:rsid w:val="00C3607E"/>
    <w:rsid w:val="00C36277"/>
    <w:rsid w:val="00C363F6"/>
    <w:rsid w:val="00C36845"/>
    <w:rsid w:val="00C375AB"/>
    <w:rsid w:val="00C4003C"/>
    <w:rsid w:val="00C40044"/>
    <w:rsid w:val="00C4009D"/>
    <w:rsid w:val="00C40875"/>
    <w:rsid w:val="00C40C6D"/>
    <w:rsid w:val="00C417AF"/>
    <w:rsid w:val="00C420B5"/>
    <w:rsid w:val="00C421F3"/>
    <w:rsid w:val="00C42B14"/>
    <w:rsid w:val="00C4328E"/>
    <w:rsid w:val="00C441B7"/>
    <w:rsid w:val="00C44C3E"/>
    <w:rsid w:val="00C45405"/>
    <w:rsid w:val="00C454B0"/>
    <w:rsid w:val="00C45A10"/>
    <w:rsid w:val="00C45B88"/>
    <w:rsid w:val="00C45C20"/>
    <w:rsid w:val="00C4693B"/>
    <w:rsid w:val="00C46D97"/>
    <w:rsid w:val="00C46FC2"/>
    <w:rsid w:val="00C470CB"/>
    <w:rsid w:val="00C47275"/>
    <w:rsid w:val="00C473A1"/>
    <w:rsid w:val="00C501EA"/>
    <w:rsid w:val="00C50620"/>
    <w:rsid w:val="00C50CE0"/>
    <w:rsid w:val="00C50D29"/>
    <w:rsid w:val="00C50E43"/>
    <w:rsid w:val="00C50ECA"/>
    <w:rsid w:val="00C518AE"/>
    <w:rsid w:val="00C51918"/>
    <w:rsid w:val="00C527F7"/>
    <w:rsid w:val="00C52A65"/>
    <w:rsid w:val="00C52CBF"/>
    <w:rsid w:val="00C53167"/>
    <w:rsid w:val="00C534AA"/>
    <w:rsid w:val="00C53A1A"/>
    <w:rsid w:val="00C53A45"/>
    <w:rsid w:val="00C53D78"/>
    <w:rsid w:val="00C53FF1"/>
    <w:rsid w:val="00C5406E"/>
    <w:rsid w:val="00C54524"/>
    <w:rsid w:val="00C545E4"/>
    <w:rsid w:val="00C5501A"/>
    <w:rsid w:val="00C5549B"/>
    <w:rsid w:val="00C55575"/>
    <w:rsid w:val="00C5599E"/>
    <w:rsid w:val="00C563EB"/>
    <w:rsid w:val="00C564A4"/>
    <w:rsid w:val="00C5652F"/>
    <w:rsid w:val="00C56AF2"/>
    <w:rsid w:val="00C5717F"/>
    <w:rsid w:val="00C57A40"/>
    <w:rsid w:val="00C6101B"/>
    <w:rsid w:val="00C6119E"/>
    <w:rsid w:val="00C61327"/>
    <w:rsid w:val="00C6164C"/>
    <w:rsid w:val="00C61A25"/>
    <w:rsid w:val="00C62169"/>
    <w:rsid w:val="00C62879"/>
    <w:rsid w:val="00C62C24"/>
    <w:rsid w:val="00C62C57"/>
    <w:rsid w:val="00C62E8F"/>
    <w:rsid w:val="00C62F2B"/>
    <w:rsid w:val="00C638AA"/>
    <w:rsid w:val="00C63968"/>
    <w:rsid w:val="00C63E0F"/>
    <w:rsid w:val="00C63E9F"/>
    <w:rsid w:val="00C64D32"/>
    <w:rsid w:val="00C65851"/>
    <w:rsid w:val="00C65970"/>
    <w:rsid w:val="00C659A9"/>
    <w:rsid w:val="00C65BDF"/>
    <w:rsid w:val="00C66443"/>
    <w:rsid w:val="00C665E0"/>
    <w:rsid w:val="00C66BCE"/>
    <w:rsid w:val="00C672F8"/>
    <w:rsid w:val="00C67FA8"/>
    <w:rsid w:val="00C70109"/>
    <w:rsid w:val="00C70112"/>
    <w:rsid w:val="00C70114"/>
    <w:rsid w:val="00C70387"/>
    <w:rsid w:val="00C7050C"/>
    <w:rsid w:val="00C70553"/>
    <w:rsid w:val="00C70718"/>
    <w:rsid w:val="00C70CC1"/>
    <w:rsid w:val="00C70FDF"/>
    <w:rsid w:val="00C7210A"/>
    <w:rsid w:val="00C7296C"/>
    <w:rsid w:val="00C7331A"/>
    <w:rsid w:val="00C73ABA"/>
    <w:rsid w:val="00C73BD4"/>
    <w:rsid w:val="00C742DF"/>
    <w:rsid w:val="00C74C81"/>
    <w:rsid w:val="00C74D17"/>
    <w:rsid w:val="00C74E52"/>
    <w:rsid w:val="00C74F8D"/>
    <w:rsid w:val="00C7507C"/>
    <w:rsid w:val="00C7559A"/>
    <w:rsid w:val="00C75B6F"/>
    <w:rsid w:val="00C75BCE"/>
    <w:rsid w:val="00C75FCD"/>
    <w:rsid w:val="00C767DE"/>
    <w:rsid w:val="00C76860"/>
    <w:rsid w:val="00C76B0E"/>
    <w:rsid w:val="00C76D63"/>
    <w:rsid w:val="00C76E4F"/>
    <w:rsid w:val="00C77BE4"/>
    <w:rsid w:val="00C77CEE"/>
    <w:rsid w:val="00C77F6E"/>
    <w:rsid w:val="00C8033B"/>
    <w:rsid w:val="00C804CC"/>
    <w:rsid w:val="00C8074C"/>
    <w:rsid w:val="00C80B79"/>
    <w:rsid w:val="00C80DA7"/>
    <w:rsid w:val="00C80FCC"/>
    <w:rsid w:val="00C80FE9"/>
    <w:rsid w:val="00C81588"/>
    <w:rsid w:val="00C81948"/>
    <w:rsid w:val="00C81A19"/>
    <w:rsid w:val="00C8228A"/>
    <w:rsid w:val="00C827A5"/>
    <w:rsid w:val="00C82A42"/>
    <w:rsid w:val="00C830C8"/>
    <w:rsid w:val="00C835E9"/>
    <w:rsid w:val="00C8446F"/>
    <w:rsid w:val="00C84620"/>
    <w:rsid w:val="00C846D1"/>
    <w:rsid w:val="00C84A9A"/>
    <w:rsid w:val="00C854E2"/>
    <w:rsid w:val="00C854F5"/>
    <w:rsid w:val="00C858DC"/>
    <w:rsid w:val="00C85C17"/>
    <w:rsid w:val="00C85E01"/>
    <w:rsid w:val="00C85F9D"/>
    <w:rsid w:val="00C86422"/>
    <w:rsid w:val="00C86797"/>
    <w:rsid w:val="00C86F72"/>
    <w:rsid w:val="00C8739C"/>
    <w:rsid w:val="00C87CAF"/>
    <w:rsid w:val="00C90EBD"/>
    <w:rsid w:val="00C90FB8"/>
    <w:rsid w:val="00C9103A"/>
    <w:rsid w:val="00C91205"/>
    <w:rsid w:val="00C91245"/>
    <w:rsid w:val="00C9138D"/>
    <w:rsid w:val="00C91590"/>
    <w:rsid w:val="00C91AB6"/>
    <w:rsid w:val="00C928B1"/>
    <w:rsid w:val="00C92D6B"/>
    <w:rsid w:val="00C92E21"/>
    <w:rsid w:val="00C93102"/>
    <w:rsid w:val="00C9314E"/>
    <w:rsid w:val="00C931BD"/>
    <w:rsid w:val="00C93BDE"/>
    <w:rsid w:val="00C93E29"/>
    <w:rsid w:val="00C93E9C"/>
    <w:rsid w:val="00C9421B"/>
    <w:rsid w:val="00C9427D"/>
    <w:rsid w:val="00C9448C"/>
    <w:rsid w:val="00C9479D"/>
    <w:rsid w:val="00C94C65"/>
    <w:rsid w:val="00C952EC"/>
    <w:rsid w:val="00C9601F"/>
    <w:rsid w:val="00C96F47"/>
    <w:rsid w:val="00C972AD"/>
    <w:rsid w:val="00C97573"/>
    <w:rsid w:val="00C978C5"/>
    <w:rsid w:val="00C97933"/>
    <w:rsid w:val="00C97A4D"/>
    <w:rsid w:val="00C97C67"/>
    <w:rsid w:val="00CA0593"/>
    <w:rsid w:val="00CA11BB"/>
    <w:rsid w:val="00CA1538"/>
    <w:rsid w:val="00CA1EEB"/>
    <w:rsid w:val="00CA2099"/>
    <w:rsid w:val="00CA2325"/>
    <w:rsid w:val="00CA28CB"/>
    <w:rsid w:val="00CA2FA7"/>
    <w:rsid w:val="00CA349F"/>
    <w:rsid w:val="00CA3B9A"/>
    <w:rsid w:val="00CA4275"/>
    <w:rsid w:val="00CA4568"/>
    <w:rsid w:val="00CA4ABF"/>
    <w:rsid w:val="00CA4EAE"/>
    <w:rsid w:val="00CA4FD6"/>
    <w:rsid w:val="00CA5122"/>
    <w:rsid w:val="00CA533B"/>
    <w:rsid w:val="00CA5513"/>
    <w:rsid w:val="00CA5776"/>
    <w:rsid w:val="00CA581E"/>
    <w:rsid w:val="00CA5FE0"/>
    <w:rsid w:val="00CA684A"/>
    <w:rsid w:val="00CA726B"/>
    <w:rsid w:val="00CA730D"/>
    <w:rsid w:val="00CA78F6"/>
    <w:rsid w:val="00CB025E"/>
    <w:rsid w:val="00CB0405"/>
    <w:rsid w:val="00CB0B14"/>
    <w:rsid w:val="00CB0D33"/>
    <w:rsid w:val="00CB0E59"/>
    <w:rsid w:val="00CB0F9E"/>
    <w:rsid w:val="00CB1610"/>
    <w:rsid w:val="00CB1F9A"/>
    <w:rsid w:val="00CB2283"/>
    <w:rsid w:val="00CB2487"/>
    <w:rsid w:val="00CB39D1"/>
    <w:rsid w:val="00CB40F1"/>
    <w:rsid w:val="00CB41CA"/>
    <w:rsid w:val="00CB498B"/>
    <w:rsid w:val="00CB4A5D"/>
    <w:rsid w:val="00CB4C02"/>
    <w:rsid w:val="00CB4C36"/>
    <w:rsid w:val="00CB538C"/>
    <w:rsid w:val="00CB53B4"/>
    <w:rsid w:val="00CB5AE6"/>
    <w:rsid w:val="00CB5BC4"/>
    <w:rsid w:val="00CB5C87"/>
    <w:rsid w:val="00CB5E53"/>
    <w:rsid w:val="00CB6589"/>
    <w:rsid w:val="00CB686F"/>
    <w:rsid w:val="00CB6B2F"/>
    <w:rsid w:val="00CB70FD"/>
    <w:rsid w:val="00CB71A9"/>
    <w:rsid w:val="00CB769C"/>
    <w:rsid w:val="00CB79EA"/>
    <w:rsid w:val="00CB7A9D"/>
    <w:rsid w:val="00CB7FCF"/>
    <w:rsid w:val="00CC0013"/>
    <w:rsid w:val="00CC00B4"/>
    <w:rsid w:val="00CC01F6"/>
    <w:rsid w:val="00CC05A6"/>
    <w:rsid w:val="00CC0BDF"/>
    <w:rsid w:val="00CC1087"/>
    <w:rsid w:val="00CC144A"/>
    <w:rsid w:val="00CC1642"/>
    <w:rsid w:val="00CC16F7"/>
    <w:rsid w:val="00CC219A"/>
    <w:rsid w:val="00CC245B"/>
    <w:rsid w:val="00CC2484"/>
    <w:rsid w:val="00CC26F1"/>
    <w:rsid w:val="00CC3185"/>
    <w:rsid w:val="00CC35C4"/>
    <w:rsid w:val="00CC3AFC"/>
    <w:rsid w:val="00CC4734"/>
    <w:rsid w:val="00CC47F5"/>
    <w:rsid w:val="00CC4C9F"/>
    <w:rsid w:val="00CC4F10"/>
    <w:rsid w:val="00CC50B7"/>
    <w:rsid w:val="00CC5499"/>
    <w:rsid w:val="00CC57B3"/>
    <w:rsid w:val="00CC5F3D"/>
    <w:rsid w:val="00CC62EB"/>
    <w:rsid w:val="00CC6584"/>
    <w:rsid w:val="00CC78FB"/>
    <w:rsid w:val="00CC7C5A"/>
    <w:rsid w:val="00CC7E1E"/>
    <w:rsid w:val="00CD027C"/>
    <w:rsid w:val="00CD0790"/>
    <w:rsid w:val="00CD09DE"/>
    <w:rsid w:val="00CD0BEF"/>
    <w:rsid w:val="00CD1744"/>
    <w:rsid w:val="00CD1C77"/>
    <w:rsid w:val="00CD21D8"/>
    <w:rsid w:val="00CD2467"/>
    <w:rsid w:val="00CD29EF"/>
    <w:rsid w:val="00CD3316"/>
    <w:rsid w:val="00CD3C05"/>
    <w:rsid w:val="00CD4904"/>
    <w:rsid w:val="00CD4A18"/>
    <w:rsid w:val="00CD4BE8"/>
    <w:rsid w:val="00CD4E69"/>
    <w:rsid w:val="00CD50DC"/>
    <w:rsid w:val="00CD59EB"/>
    <w:rsid w:val="00CD5A2E"/>
    <w:rsid w:val="00CD5FCC"/>
    <w:rsid w:val="00CD6465"/>
    <w:rsid w:val="00CD652C"/>
    <w:rsid w:val="00CD6639"/>
    <w:rsid w:val="00CD6D24"/>
    <w:rsid w:val="00CD77DB"/>
    <w:rsid w:val="00CE1161"/>
    <w:rsid w:val="00CE1282"/>
    <w:rsid w:val="00CE1476"/>
    <w:rsid w:val="00CE15D3"/>
    <w:rsid w:val="00CE1716"/>
    <w:rsid w:val="00CE1D9C"/>
    <w:rsid w:val="00CE1EC0"/>
    <w:rsid w:val="00CE1FDB"/>
    <w:rsid w:val="00CE2682"/>
    <w:rsid w:val="00CE2DB8"/>
    <w:rsid w:val="00CE2E16"/>
    <w:rsid w:val="00CE2FEF"/>
    <w:rsid w:val="00CE321C"/>
    <w:rsid w:val="00CE3482"/>
    <w:rsid w:val="00CE35D6"/>
    <w:rsid w:val="00CE3633"/>
    <w:rsid w:val="00CE37EC"/>
    <w:rsid w:val="00CE3E8A"/>
    <w:rsid w:val="00CE3F28"/>
    <w:rsid w:val="00CE4304"/>
    <w:rsid w:val="00CE5441"/>
    <w:rsid w:val="00CE54F0"/>
    <w:rsid w:val="00CE58B0"/>
    <w:rsid w:val="00CE5940"/>
    <w:rsid w:val="00CE6353"/>
    <w:rsid w:val="00CE6924"/>
    <w:rsid w:val="00CE69E7"/>
    <w:rsid w:val="00CE74DC"/>
    <w:rsid w:val="00CE754B"/>
    <w:rsid w:val="00CE7CA2"/>
    <w:rsid w:val="00CE7D7E"/>
    <w:rsid w:val="00CF039E"/>
    <w:rsid w:val="00CF05D5"/>
    <w:rsid w:val="00CF06C9"/>
    <w:rsid w:val="00CF11CB"/>
    <w:rsid w:val="00CF1813"/>
    <w:rsid w:val="00CF1D54"/>
    <w:rsid w:val="00CF1F07"/>
    <w:rsid w:val="00CF20A4"/>
    <w:rsid w:val="00CF247F"/>
    <w:rsid w:val="00CF2738"/>
    <w:rsid w:val="00CF2ACC"/>
    <w:rsid w:val="00CF2CE3"/>
    <w:rsid w:val="00CF2D2A"/>
    <w:rsid w:val="00CF2D8D"/>
    <w:rsid w:val="00CF3622"/>
    <w:rsid w:val="00CF3954"/>
    <w:rsid w:val="00CF4146"/>
    <w:rsid w:val="00CF4742"/>
    <w:rsid w:val="00CF4A2A"/>
    <w:rsid w:val="00CF4F20"/>
    <w:rsid w:val="00CF52D6"/>
    <w:rsid w:val="00CF5B75"/>
    <w:rsid w:val="00CF630B"/>
    <w:rsid w:val="00CF6A4F"/>
    <w:rsid w:val="00CF7931"/>
    <w:rsid w:val="00CF7C91"/>
    <w:rsid w:val="00CF7DCA"/>
    <w:rsid w:val="00CF7F40"/>
    <w:rsid w:val="00D001CE"/>
    <w:rsid w:val="00D00488"/>
    <w:rsid w:val="00D007A5"/>
    <w:rsid w:val="00D00B76"/>
    <w:rsid w:val="00D00EAA"/>
    <w:rsid w:val="00D010A0"/>
    <w:rsid w:val="00D01239"/>
    <w:rsid w:val="00D013A1"/>
    <w:rsid w:val="00D01406"/>
    <w:rsid w:val="00D017C4"/>
    <w:rsid w:val="00D01CAB"/>
    <w:rsid w:val="00D029AB"/>
    <w:rsid w:val="00D02A29"/>
    <w:rsid w:val="00D039A5"/>
    <w:rsid w:val="00D03D8B"/>
    <w:rsid w:val="00D04209"/>
    <w:rsid w:val="00D04224"/>
    <w:rsid w:val="00D05191"/>
    <w:rsid w:val="00D056A1"/>
    <w:rsid w:val="00D05743"/>
    <w:rsid w:val="00D06063"/>
    <w:rsid w:val="00D061E8"/>
    <w:rsid w:val="00D06460"/>
    <w:rsid w:val="00D06461"/>
    <w:rsid w:val="00D065E3"/>
    <w:rsid w:val="00D0719C"/>
    <w:rsid w:val="00D07625"/>
    <w:rsid w:val="00D07D74"/>
    <w:rsid w:val="00D106D5"/>
    <w:rsid w:val="00D1074A"/>
    <w:rsid w:val="00D10887"/>
    <w:rsid w:val="00D109F9"/>
    <w:rsid w:val="00D115AE"/>
    <w:rsid w:val="00D119C3"/>
    <w:rsid w:val="00D11AE8"/>
    <w:rsid w:val="00D11C85"/>
    <w:rsid w:val="00D11EF7"/>
    <w:rsid w:val="00D12A3E"/>
    <w:rsid w:val="00D12D51"/>
    <w:rsid w:val="00D12DE9"/>
    <w:rsid w:val="00D12FFE"/>
    <w:rsid w:val="00D1309D"/>
    <w:rsid w:val="00D1315D"/>
    <w:rsid w:val="00D13494"/>
    <w:rsid w:val="00D1439C"/>
    <w:rsid w:val="00D14764"/>
    <w:rsid w:val="00D14CDD"/>
    <w:rsid w:val="00D152CC"/>
    <w:rsid w:val="00D1576D"/>
    <w:rsid w:val="00D15A6F"/>
    <w:rsid w:val="00D165CB"/>
    <w:rsid w:val="00D17786"/>
    <w:rsid w:val="00D17D77"/>
    <w:rsid w:val="00D20454"/>
    <w:rsid w:val="00D2051C"/>
    <w:rsid w:val="00D20A7B"/>
    <w:rsid w:val="00D20E5B"/>
    <w:rsid w:val="00D21210"/>
    <w:rsid w:val="00D2167F"/>
    <w:rsid w:val="00D2190F"/>
    <w:rsid w:val="00D21E1C"/>
    <w:rsid w:val="00D22F00"/>
    <w:rsid w:val="00D233CD"/>
    <w:rsid w:val="00D2365E"/>
    <w:rsid w:val="00D23873"/>
    <w:rsid w:val="00D23947"/>
    <w:rsid w:val="00D23A2C"/>
    <w:rsid w:val="00D241E7"/>
    <w:rsid w:val="00D250FC"/>
    <w:rsid w:val="00D25447"/>
    <w:rsid w:val="00D25E44"/>
    <w:rsid w:val="00D25EA3"/>
    <w:rsid w:val="00D25F51"/>
    <w:rsid w:val="00D25FBA"/>
    <w:rsid w:val="00D260C6"/>
    <w:rsid w:val="00D262E6"/>
    <w:rsid w:val="00D262EB"/>
    <w:rsid w:val="00D263BF"/>
    <w:rsid w:val="00D26420"/>
    <w:rsid w:val="00D26C86"/>
    <w:rsid w:val="00D27030"/>
    <w:rsid w:val="00D27733"/>
    <w:rsid w:val="00D27984"/>
    <w:rsid w:val="00D301FE"/>
    <w:rsid w:val="00D30678"/>
    <w:rsid w:val="00D30721"/>
    <w:rsid w:val="00D30D06"/>
    <w:rsid w:val="00D31BFA"/>
    <w:rsid w:val="00D3204C"/>
    <w:rsid w:val="00D321E2"/>
    <w:rsid w:val="00D32235"/>
    <w:rsid w:val="00D323FA"/>
    <w:rsid w:val="00D3280C"/>
    <w:rsid w:val="00D339CF"/>
    <w:rsid w:val="00D33A49"/>
    <w:rsid w:val="00D33E98"/>
    <w:rsid w:val="00D341FA"/>
    <w:rsid w:val="00D34228"/>
    <w:rsid w:val="00D34377"/>
    <w:rsid w:val="00D34671"/>
    <w:rsid w:val="00D3470D"/>
    <w:rsid w:val="00D35911"/>
    <w:rsid w:val="00D35A76"/>
    <w:rsid w:val="00D35FB9"/>
    <w:rsid w:val="00D361B7"/>
    <w:rsid w:val="00D36AEF"/>
    <w:rsid w:val="00D36BD2"/>
    <w:rsid w:val="00D36E06"/>
    <w:rsid w:val="00D36E6F"/>
    <w:rsid w:val="00D3705A"/>
    <w:rsid w:val="00D373C2"/>
    <w:rsid w:val="00D3757D"/>
    <w:rsid w:val="00D4007B"/>
    <w:rsid w:val="00D40B79"/>
    <w:rsid w:val="00D40BCB"/>
    <w:rsid w:val="00D40C37"/>
    <w:rsid w:val="00D40C88"/>
    <w:rsid w:val="00D40F0A"/>
    <w:rsid w:val="00D412FB"/>
    <w:rsid w:val="00D41AAF"/>
    <w:rsid w:val="00D4225E"/>
    <w:rsid w:val="00D4247C"/>
    <w:rsid w:val="00D42A1E"/>
    <w:rsid w:val="00D43D45"/>
    <w:rsid w:val="00D44DF3"/>
    <w:rsid w:val="00D44E08"/>
    <w:rsid w:val="00D451B1"/>
    <w:rsid w:val="00D456E8"/>
    <w:rsid w:val="00D458B1"/>
    <w:rsid w:val="00D459A1"/>
    <w:rsid w:val="00D45CBC"/>
    <w:rsid w:val="00D46A0D"/>
    <w:rsid w:val="00D46FA8"/>
    <w:rsid w:val="00D47194"/>
    <w:rsid w:val="00D476C4"/>
    <w:rsid w:val="00D47B45"/>
    <w:rsid w:val="00D502F7"/>
    <w:rsid w:val="00D5044D"/>
    <w:rsid w:val="00D50477"/>
    <w:rsid w:val="00D50499"/>
    <w:rsid w:val="00D5082A"/>
    <w:rsid w:val="00D509AE"/>
    <w:rsid w:val="00D50A97"/>
    <w:rsid w:val="00D50E61"/>
    <w:rsid w:val="00D50FA7"/>
    <w:rsid w:val="00D5102E"/>
    <w:rsid w:val="00D51E9E"/>
    <w:rsid w:val="00D51FE1"/>
    <w:rsid w:val="00D52DE0"/>
    <w:rsid w:val="00D533A4"/>
    <w:rsid w:val="00D533AB"/>
    <w:rsid w:val="00D538D8"/>
    <w:rsid w:val="00D5398F"/>
    <w:rsid w:val="00D53A8D"/>
    <w:rsid w:val="00D54860"/>
    <w:rsid w:val="00D54874"/>
    <w:rsid w:val="00D54B7B"/>
    <w:rsid w:val="00D54D90"/>
    <w:rsid w:val="00D54E1C"/>
    <w:rsid w:val="00D54FD8"/>
    <w:rsid w:val="00D550A3"/>
    <w:rsid w:val="00D551B6"/>
    <w:rsid w:val="00D553A9"/>
    <w:rsid w:val="00D557E6"/>
    <w:rsid w:val="00D558DA"/>
    <w:rsid w:val="00D55A1A"/>
    <w:rsid w:val="00D55B47"/>
    <w:rsid w:val="00D5629B"/>
    <w:rsid w:val="00D56643"/>
    <w:rsid w:val="00D57409"/>
    <w:rsid w:val="00D575F8"/>
    <w:rsid w:val="00D600FC"/>
    <w:rsid w:val="00D604B4"/>
    <w:rsid w:val="00D6052E"/>
    <w:rsid w:val="00D606B1"/>
    <w:rsid w:val="00D60736"/>
    <w:rsid w:val="00D609C0"/>
    <w:rsid w:val="00D60B80"/>
    <w:rsid w:val="00D616BD"/>
    <w:rsid w:val="00D617B5"/>
    <w:rsid w:val="00D618FB"/>
    <w:rsid w:val="00D6198A"/>
    <w:rsid w:val="00D6217D"/>
    <w:rsid w:val="00D622C0"/>
    <w:rsid w:val="00D625AB"/>
    <w:rsid w:val="00D629B0"/>
    <w:rsid w:val="00D62A9D"/>
    <w:rsid w:val="00D6365A"/>
    <w:rsid w:val="00D63866"/>
    <w:rsid w:val="00D6394D"/>
    <w:rsid w:val="00D63ACC"/>
    <w:rsid w:val="00D63B77"/>
    <w:rsid w:val="00D6406C"/>
    <w:rsid w:val="00D64096"/>
    <w:rsid w:val="00D6524B"/>
    <w:rsid w:val="00D66449"/>
    <w:rsid w:val="00D666BD"/>
    <w:rsid w:val="00D672D1"/>
    <w:rsid w:val="00D70471"/>
    <w:rsid w:val="00D70719"/>
    <w:rsid w:val="00D71010"/>
    <w:rsid w:val="00D71296"/>
    <w:rsid w:val="00D7132C"/>
    <w:rsid w:val="00D723D0"/>
    <w:rsid w:val="00D7258C"/>
    <w:rsid w:val="00D72741"/>
    <w:rsid w:val="00D72E82"/>
    <w:rsid w:val="00D73179"/>
    <w:rsid w:val="00D73721"/>
    <w:rsid w:val="00D73838"/>
    <w:rsid w:val="00D73FE9"/>
    <w:rsid w:val="00D741AA"/>
    <w:rsid w:val="00D741C0"/>
    <w:rsid w:val="00D744B9"/>
    <w:rsid w:val="00D74604"/>
    <w:rsid w:val="00D74BBD"/>
    <w:rsid w:val="00D74CFE"/>
    <w:rsid w:val="00D750A0"/>
    <w:rsid w:val="00D7581F"/>
    <w:rsid w:val="00D75A85"/>
    <w:rsid w:val="00D75C3A"/>
    <w:rsid w:val="00D75F46"/>
    <w:rsid w:val="00D7662C"/>
    <w:rsid w:val="00D76768"/>
    <w:rsid w:val="00D767B2"/>
    <w:rsid w:val="00D76B5A"/>
    <w:rsid w:val="00D7728D"/>
    <w:rsid w:val="00D77E8D"/>
    <w:rsid w:val="00D804F1"/>
    <w:rsid w:val="00D80530"/>
    <w:rsid w:val="00D81113"/>
    <w:rsid w:val="00D81697"/>
    <w:rsid w:val="00D816A0"/>
    <w:rsid w:val="00D81FEB"/>
    <w:rsid w:val="00D825BB"/>
    <w:rsid w:val="00D835A5"/>
    <w:rsid w:val="00D835DF"/>
    <w:rsid w:val="00D8365D"/>
    <w:rsid w:val="00D83706"/>
    <w:rsid w:val="00D83775"/>
    <w:rsid w:val="00D84868"/>
    <w:rsid w:val="00D84B38"/>
    <w:rsid w:val="00D84BB5"/>
    <w:rsid w:val="00D85702"/>
    <w:rsid w:val="00D85A5F"/>
    <w:rsid w:val="00D85B35"/>
    <w:rsid w:val="00D8692A"/>
    <w:rsid w:val="00D86D30"/>
    <w:rsid w:val="00D870BB"/>
    <w:rsid w:val="00D87395"/>
    <w:rsid w:val="00D87AF1"/>
    <w:rsid w:val="00D90085"/>
    <w:rsid w:val="00D903BA"/>
    <w:rsid w:val="00D90413"/>
    <w:rsid w:val="00D90614"/>
    <w:rsid w:val="00D90BE1"/>
    <w:rsid w:val="00D913E3"/>
    <w:rsid w:val="00D913F7"/>
    <w:rsid w:val="00D914F2"/>
    <w:rsid w:val="00D917D5"/>
    <w:rsid w:val="00D91B6B"/>
    <w:rsid w:val="00D91DF1"/>
    <w:rsid w:val="00D91E97"/>
    <w:rsid w:val="00D91FAB"/>
    <w:rsid w:val="00D9280B"/>
    <w:rsid w:val="00D9302D"/>
    <w:rsid w:val="00D930FD"/>
    <w:rsid w:val="00D935D1"/>
    <w:rsid w:val="00D9377C"/>
    <w:rsid w:val="00D945F0"/>
    <w:rsid w:val="00D94BCC"/>
    <w:rsid w:val="00D94BD7"/>
    <w:rsid w:val="00D94FE4"/>
    <w:rsid w:val="00D9515D"/>
    <w:rsid w:val="00D95439"/>
    <w:rsid w:val="00D9578B"/>
    <w:rsid w:val="00D95A81"/>
    <w:rsid w:val="00D960FE"/>
    <w:rsid w:val="00D96514"/>
    <w:rsid w:val="00D965CE"/>
    <w:rsid w:val="00D967AD"/>
    <w:rsid w:val="00D96D45"/>
    <w:rsid w:val="00D97029"/>
    <w:rsid w:val="00D974BD"/>
    <w:rsid w:val="00D97795"/>
    <w:rsid w:val="00D97812"/>
    <w:rsid w:val="00D978A4"/>
    <w:rsid w:val="00D97C28"/>
    <w:rsid w:val="00D97CC7"/>
    <w:rsid w:val="00DA00A9"/>
    <w:rsid w:val="00DA0217"/>
    <w:rsid w:val="00DA0310"/>
    <w:rsid w:val="00DA037B"/>
    <w:rsid w:val="00DA0599"/>
    <w:rsid w:val="00DA0616"/>
    <w:rsid w:val="00DA0B15"/>
    <w:rsid w:val="00DA1AB7"/>
    <w:rsid w:val="00DA2079"/>
    <w:rsid w:val="00DA2153"/>
    <w:rsid w:val="00DA2156"/>
    <w:rsid w:val="00DA23A1"/>
    <w:rsid w:val="00DA2508"/>
    <w:rsid w:val="00DA272C"/>
    <w:rsid w:val="00DA281F"/>
    <w:rsid w:val="00DA2A11"/>
    <w:rsid w:val="00DA3AAA"/>
    <w:rsid w:val="00DA3D27"/>
    <w:rsid w:val="00DA436F"/>
    <w:rsid w:val="00DA439A"/>
    <w:rsid w:val="00DA4C81"/>
    <w:rsid w:val="00DA5423"/>
    <w:rsid w:val="00DA5508"/>
    <w:rsid w:val="00DA5661"/>
    <w:rsid w:val="00DA5B04"/>
    <w:rsid w:val="00DA5B14"/>
    <w:rsid w:val="00DA68FC"/>
    <w:rsid w:val="00DA6CD7"/>
    <w:rsid w:val="00DA6DAD"/>
    <w:rsid w:val="00DA7035"/>
    <w:rsid w:val="00DA735A"/>
    <w:rsid w:val="00DA75C5"/>
    <w:rsid w:val="00DA7845"/>
    <w:rsid w:val="00DB01FC"/>
    <w:rsid w:val="00DB022C"/>
    <w:rsid w:val="00DB058A"/>
    <w:rsid w:val="00DB16C9"/>
    <w:rsid w:val="00DB16E7"/>
    <w:rsid w:val="00DB1956"/>
    <w:rsid w:val="00DB2265"/>
    <w:rsid w:val="00DB28F0"/>
    <w:rsid w:val="00DB30BB"/>
    <w:rsid w:val="00DB325C"/>
    <w:rsid w:val="00DB33A4"/>
    <w:rsid w:val="00DB33BD"/>
    <w:rsid w:val="00DB373F"/>
    <w:rsid w:val="00DB3D7E"/>
    <w:rsid w:val="00DB4C27"/>
    <w:rsid w:val="00DB4D8F"/>
    <w:rsid w:val="00DB521E"/>
    <w:rsid w:val="00DB52BA"/>
    <w:rsid w:val="00DB5946"/>
    <w:rsid w:val="00DB60BD"/>
    <w:rsid w:val="00DB6337"/>
    <w:rsid w:val="00DB6426"/>
    <w:rsid w:val="00DB66A9"/>
    <w:rsid w:val="00DB6714"/>
    <w:rsid w:val="00DB6879"/>
    <w:rsid w:val="00DB6965"/>
    <w:rsid w:val="00DB717E"/>
    <w:rsid w:val="00DB77BB"/>
    <w:rsid w:val="00DB78C1"/>
    <w:rsid w:val="00DB7D5B"/>
    <w:rsid w:val="00DC01AF"/>
    <w:rsid w:val="00DC0279"/>
    <w:rsid w:val="00DC0400"/>
    <w:rsid w:val="00DC0A4E"/>
    <w:rsid w:val="00DC0BD3"/>
    <w:rsid w:val="00DC1700"/>
    <w:rsid w:val="00DC1C5F"/>
    <w:rsid w:val="00DC243A"/>
    <w:rsid w:val="00DC27F9"/>
    <w:rsid w:val="00DC2AF3"/>
    <w:rsid w:val="00DC2E16"/>
    <w:rsid w:val="00DC2ED2"/>
    <w:rsid w:val="00DC2EDE"/>
    <w:rsid w:val="00DC302C"/>
    <w:rsid w:val="00DC424C"/>
    <w:rsid w:val="00DC4783"/>
    <w:rsid w:val="00DC4C3E"/>
    <w:rsid w:val="00DC4CE8"/>
    <w:rsid w:val="00DC51D6"/>
    <w:rsid w:val="00DC55CD"/>
    <w:rsid w:val="00DC5DB3"/>
    <w:rsid w:val="00DC6262"/>
    <w:rsid w:val="00DC681C"/>
    <w:rsid w:val="00DC6FCE"/>
    <w:rsid w:val="00DC787D"/>
    <w:rsid w:val="00DC7A03"/>
    <w:rsid w:val="00DD01C8"/>
    <w:rsid w:val="00DD0B0D"/>
    <w:rsid w:val="00DD1265"/>
    <w:rsid w:val="00DD12FC"/>
    <w:rsid w:val="00DD180C"/>
    <w:rsid w:val="00DD185D"/>
    <w:rsid w:val="00DD1977"/>
    <w:rsid w:val="00DD226B"/>
    <w:rsid w:val="00DD2CA5"/>
    <w:rsid w:val="00DD3471"/>
    <w:rsid w:val="00DD3A10"/>
    <w:rsid w:val="00DD474B"/>
    <w:rsid w:val="00DD4A99"/>
    <w:rsid w:val="00DD50C2"/>
    <w:rsid w:val="00DD5851"/>
    <w:rsid w:val="00DD5946"/>
    <w:rsid w:val="00DD5C09"/>
    <w:rsid w:val="00DD6479"/>
    <w:rsid w:val="00DD681D"/>
    <w:rsid w:val="00DD7183"/>
    <w:rsid w:val="00DD72F4"/>
    <w:rsid w:val="00DD7388"/>
    <w:rsid w:val="00DD77E5"/>
    <w:rsid w:val="00DD7C77"/>
    <w:rsid w:val="00DE0445"/>
    <w:rsid w:val="00DE18A4"/>
    <w:rsid w:val="00DE2130"/>
    <w:rsid w:val="00DE238E"/>
    <w:rsid w:val="00DE2775"/>
    <w:rsid w:val="00DE2BE0"/>
    <w:rsid w:val="00DE2C22"/>
    <w:rsid w:val="00DE3259"/>
    <w:rsid w:val="00DE33D0"/>
    <w:rsid w:val="00DE34A3"/>
    <w:rsid w:val="00DE3794"/>
    <w:rsid w:val="00DE3824"/>
    <w:rsid w:val="00DE494A"/>
    <w:rsid w:val="00DE4C8B"/>
    <w:rsid w:val="00DE4DC5"/>
    <w:rsid w:val="00DE4EDE"/>
    <w:rsid w:val="00DE5257"/>
    <w:rsid w:val="00DE58DB"/>
    <w:rsid w:val="00DE636E"/>
    <w:rsid w:val="00DE640A"/>
    <w:rsid w:val="00DE6456"/>
    <w:rsid w:val="00DE6BB5"/>
    <w:rsid w:val="00DE6DFB"/>
    <w:rsid w:val="00DE7DDF"/>
    <w:rsid w:val="00DE7F33"/>
    <w:rsid w:val="00DF067D"/>
    <w:rsid w:val="00DF06D0"/>
    <w:rsid w:val="00DF0916"/>
    <w:rsid w:val="00DF0CB7"/>
    <w:rsid w:val="00DF145B"/>
    <w:rsid w:val="00DF1D57"/>
    <w:rsid w:val="00DF1D5C"/>
    <w:rsid w:val="00DF20A4"/>
    <w:rsid w:val="00DF22BA"/>
    <w:rsid w:val="00DF2339"/>
    <w:rsid w:val="00DF2461"/>
    <w:rsid w:val="00DF294D"/>
    <w:rsid w:val="00DF3117"/>
    <w:rsid w:val="00DF3C33"/>
    <w:rsid w:val="00DF41C6"/>
    <w:rsid w:val="00DF41EB"/>
    <w:rsid w:val="00DF44D9"/>
    <w:rsid w:val="00DF4539"/>
    <w:rsid w:val="00DF47AC"/>
    <w:rsid w:val="00DF4D04"/>
    <w:rsid w:val="00DF5D3C"/>
    <w:rsid w:val="00DF5D7E"/>
    <w:rsid w:val="00DF641A"/>
    <w:rsid w:val="00DF678A"/>
    <w:rsid w:val="00DF6C87"/>
    <w:rsid w:val="00DF72D4"/>
    <w:rsid w:val="00DF7338"/>
    <w:rsid w:val="00DF736D"/>
    <w:rsid w:val="00DF7863"/>
    <w:rsid w:val="00DF7994"/>
    <w:rsid w:val="00E00186"/>
    <w:rsid w:val="00E0027A"/>
    <w:rsid w:val="00E00468"/>
    <w:rsid w:val="00E00933"/>
    <w:rsid w:val="00E00A40"/>
    <w:rsid w:val="00E0129D"/>
    <w:rsid w:val="00E015EC"/>
    <w:rsid w:val="00E018BF"/>
    <w:rsid w:val="00E01AD5"/>
    <w:rsid w:val="00E01B37"/>
    <w:rsid w:val="00E02230"/>
    <w:rsid w:val="00E02A0D"/>
    <w:rsid w:val="00E03183"/>
    <w:rsid w:val="00E037EA"/>
    <w:rsid w:val="00E03889"/>
    <w:rsid w:val="00E03ED2"/>
    <w:rsid w:val="00E0416E"/>
    <w:rsid w:val="00E04208"/>
    <w:rsid w:val="00E051F3"/>
    <w:rsid w:val="00E055DC"/>
    <w:rsid w:val="00E05A0D"/>
    <w:rsid w:val="00E05C88"/>
    <w:rsid w:val="00E06726"/>
    <w:rsid w:val="00E067AC"/>
    <w:rsid w:val="00E07053"/>
    <w:rsid w:val="00E07125"/>
    <w:rsid w:val="00E072A4"/>
    <w:rsid w:val="00E0764B"/>
    <w:rsid w:val="00E07B0F"/>
    <w:rsid w:val="00E100BC"/>
    <w:rsid w:val="00E1021A"/>
    <w:rsid w:val="00E1035C"/>
    <w:rsid w:val="00E1100B"/>
    <w:rsid w:val="00E117A9"/>
    <w:rsid w:val="00E11AC1"/>
    <w:rsid w:val="00E11ACF"/>
    <w:rsid w:val="00E12895"/>
    <w:rsid w:val="00E12BFA"/>
    <w:rsid w:val="00E13282"/>
    <w:rsid w:val="00E13346"/>
    <w:rsid w:val="00E1344A"/>
    <w:rsid w:val="00E13E42"/>
    <w:rsid w:val="00E142ED"/>
    <w:rsid w:val="00E1431E"/>
    <w:rsid w:val="00E1449D"/>
    <w:rsid w:val="00E144D2"/>
    <w:rsid w:val="00E1462C"/>
    <w:rsid w:val="00E14FC4"/>
    <w:rsid w:val="00E15910"/>
    <w:rsid w:val="00E1596F"/>
    <w:rsid w:val="00E15C31"/>
    <w:rsid w:val="00E15C9B"/>
    <w:rsid w:val="00E161C8"/>
    <w:rsid w:val="00E163AE"/>
    <w:rsid w:val="00E163ED"/>
    <w:rsid w:val="00E1643A"/>
    <w:rsid w:val="00E16523"/>
    <w:rsid w:val="00E16AB0"/>
    <w:rsid w:val="00E16E25"/>
    <w:rsid w:val="00E17045"/>
    <w:rsid w:val="00E1708D"/>
    <w:rsid w:val="00E17221"/>
    <w:rsid w:val="00E1744A"/>
    <w:rsid w:val="00E17CAF"/>
    <w:rsid w:val="00E17D86"/>
    <w:rsid w:val="00E17EBF"/>
    <w:rsid w:val="00E209C8"/>
    <w:rsid w:val="00E20C69"/>
    <w:rsid w:val="00E2134B"/>
    <w:rsid w:val="00E2169B"/>
    <w:rsid w:val="00E2191F"/>
    <w:rsid w:val="00E21F78"/>
    <w:rsid w:val="00E2201E"/>
    <w:rsid w:val="00E223B2"/>
    <w:rsid w:val="00E22699"/>
    <w:rsid w:val="00E232AA"/>
    <w:rsid w:val="00E23585"/>
    <w:rsid w:val="00E23BC9"/>
    <w:rsid w:val="00E24176"/>
    <w:rsid w:val="00E2468F"/>
    <w:rsid w:val="00E2485E"/>
    <w:rsid w:val="00E2499B"/>
    <w:rsid w:val="00E24FCA"/>
    <w:rsid w:val="00E2584F"/>
    <w:rsid w:val="00E2597B"/>
    <w:rsid w:val="00E26117"/>
    <w:rsid w:val="00E26296"/>
    <w:rsid w:val="00E26ED4"/>
    <w:rsid w:val="00E26F6D"/>
    <w:rsid w:val="00E27069"/>
    <w:rsid w:val="00E2707F"/>
    <w:rsid w:val="00E274DA"/>
    <w:rsid w:val="00E276FB"/>
    <w:rsid w:val="00E303CF"/>
    <w:rsid w:val="00E304F7"/>
    <w:rsid w:val="00E30722"/>
    <w:rsid w:val="00E30788"/>
    <w:rsid w:val="00E3085E"/>
    <w:rsid w:val="00E30B18"/>
    <w:rsid w:val="00E30BE7"/>
    <w:rsid w:val="00E30CB7"/>
    <w:rsid w:val="00E31846"/>
    <w:rsid w:val="00E31FEF"/>
    <w:rsid w:val="00E320FB"/>
    <w:rsid w:val="00E32505"/>
    <w:rsid w:val="00E3298F"/>
    <w:rsid w:val="00E334DE"/>
    <w:rsid w:val="00E3380E"/>
    <w:rsid w:val="00E3384B"/>
    <w:rsid w:val="00E33A70"/>
    <w:rsid w:val="00E34507"/>
    <w:rsid w:val="00E34ECA"/>
    <w:rsid w:val="00E350A8"/>
    <w:rsid w:val="00E353F9"/>
    <w:rsid w:val="00E35654"/>
    <w:rsid w:val="00E3652E"/>
    <w:rsid w:val="00E36789"/>
    <w:rsid w:val="00E36801"/>
    <w:rsid w:val="00E36F35"/>
    <w:rsid w:val="00E36FD3"/>
    <w:rsid w:val="00E371EE"/>
    <w:rsid w:val="00E3723B"/>
    <w:rsid w:val="00E37329"/>
    <w:rsid w:val="00E37608"/>
    <w:rsid w:val="00E37DA8"/>
    <w:rsid w:val="00E402CA"/>
    <w:rsid w:val="00E40392"/>
    <w:rsid w:val="00E40ADF"/>
    <w:rsid w:val="00E40E97"/>
    <w:rsid w:val="00E41263"/>
    <w:rsid w:val="00E412B9"/>
    <w:rsid w:val="00E41639"/>
    <w:rsid w:val="00E41ADC"/>
    <w:rsid w:val="00E41CAE"/>
    <w:rsid w:val="00E4252D"/>
    <w:rsid w:val="00E4290D"/>
    <w:rsid w:val="00E42CBB"/>
    <w:rsid w:val="00E43984"/>
    <w:rsid w:val="00E451E3"/>
    <w:rsid w:val="00E453DF"/>
    <w:rsid w:val="00E4566C"/>
    <w:rsid w:val="00E46558"/>
    <w:rsid w:val="00E46574"/>
    <w:rsid w:val="00E473F2"/>
    <w:rsid w:val="00E47D8B"/>
    <w:rsid w:val="00E47DC9"/>
    <w:rsid w:val="00E504F4"/>
    <w:rsid w:val="00E50721"/>
    <w:rsid w:val="00E50761"/>
    <w:rsid w:val="00E508E1"/>
    <w:rsid w:val="00E50E67"/>
    <w:rsid w:val="00E5157D"/>
    <w:rsid w:val="00E51EAD"/>
    <w:rsid w:val="00E52A41"/>
    <w:rsid w:val="00E52AAF"/>
    <w:rsid w:val="00E53506"/>
    <w:rsid w:val="00E5372F"/>
    <w:rsid w:val="00E540E9"/>
    <w:rsid w:val="00E549DE"/>
    <w:rsid w:val="00E54C46"/>
    <w:rsid w:val="00E55EE8"/>
    <w:rsid w:val="00E55F59"/>
    <w:rsid w:val="00E5604A"/>
    <w:rsid w:val="00E5614B"/>
    <w:rsid w:val="00E56542"/>
    <w:rsid w:val="00E5667F"/>
    <w:rsid w:val="00E5678B"/>
    <w:rsid w:val="00E56C4B"/>
    <w:rsid w:val="00E56E5B"/>
    <w:rsid w:val="00E573F3"/>
    <w:rsid w:val="00E57610"/>
    <w:rsid w:val="00E5765A"/>
    <w:rsid w:val="00E57874"/>
    <w:rsid w:val="00E60268"/>
    <w:rsid w:val="00E60901"/>
    <w:rsid w:val="00E61114"/>
    <w:rsid w:val="00E61215"/>
    <w:rsid w:val="00E61D17"/>
    <w:rsid w:val="00E621EE"/>
    <w:rsid w:val="00E62355"/>
    <w:rsid w:val="00E6307B"/>
    <w:rsid w:val="00E638EB"/>
    <w:rsid w:val="00E63D12"/>
    <w:rsid w:val="00E64090"/>
    <w:rsid w:val="00E64867"/>
    <w:rsid w:val="00E6536C"/>
    <w:rsid w:val="00E654A9"/>
    <w:rsid w:val="00E65751"/>
    <w:rsid w:val="00E65EE2"/>
    <w:rsid w:val="00E66119"/>
    <w:rsid w:val="00E664F5"/>
    <w:rsid w:val="00E6665F"/>
    <w:rsid w:val="00E66DAE"/>
    <w:rsid w:val="00E67CAF"/>
    <w:rsid w:val="00E700D6"/>
    <w:rsid w:val="00E707EB"/>
    <w:rsid w:val="00E708FF"/>
    <w:rsid w:val="00E70A6C"/>
    <w:rsid w:val="00E71F92"/>
    <w:rsid w:val="00E722B7"/>
    <w:rsid w:val="00E73354"/>
    <w:rsid w:val="00E73AE4"/>
    <w:rsid w:val="00E74352"/>
    <w:rsid w:val="00E74856"/>
    <w:rsid w:val="00E7518B"/>
    <w:rsid w:val="00E7554B"/>
    <w:rsid w:val="00E75A70"/>
    <w:rsid w:val="00E75DEE"/>
    <w:rsid w:val="00E76189"/>
    <w:rsid w:val="00E76799"/>
    <w:rsid w:val="00E774E1"/>
    <w:rsid w:val="00E80251"/>
    <w:rsid w:val="00E80A40"/>
    <w:rsid w:val="00E80BF7"/>
    <w:rsid w:val="00E81250"/>
    <w:rsid w:val="00E813F4"/>
    <w:rsid w:val="00E81463"/>
    <w:rsid w:val="00E81954"/>
    <w:rsid w:val="00E819F6"/>
    <w:rsid w:val="00E81E20"/>
    <w:rsid w:val="00E82014"/>
    <w:rsid w:val="00E8201E"/>
    <w:rsid w:val="00E8278C"/>
    <w:rsid w:val="00E829AD"/>
    <w:rsid w:val="00E82C09"/>
    <w:rsid w:val="00E83066"/>
    <w:rsid w:val="00E8321D"/>
    <w:rsid w:val="00E832DB"/>
    <w:rsid w:val="00E833D7"/>
    <w:rsid w:val="00E839AB"/>
    <w:rsid w:val="00E849C7"/>
    <w:rsid w:val="00E84BBC"/>
    <w:rsid w:val="00E84C12"/>
    <w:rsid w:val="00E853F2"/>
    <w:rsid w:val="00E8566F"/>
    <w:rsid w:val="00E85E4A"/>
    <w:rsid w:val="00E86036"/>
    <w:rsid w:val="00E866E9"/>
    <w:rsid w:val="00E86B7A"/>
    <w:rsid w:val="00E86B94"/>
    <w:rsid w:val="00E86DED"/>
    <w:rsid w:val="00E87508"/>
    <w:rsid w:val="00E8763B"/>
    <w:rsid w:val="00E87B11"/>
    <w:rsid w:val="00E87CC4"/>
    <w:rsid w:val="00E906FC"/>
    <w:rsid w:val="00E912DE"/>
    <w:rsid w:val="00E91596"/>
    <w:rsid w:val="00E9249A"/>
    <w:rsid w:val="00E925C3"/>
    <w:rsid w:val="00E92E20"/>
    <w:rsid w:val="00E93228"/>
    <w:rsid w:val="00E9375D"/>
    <w:rsid w:val="00E93980"/>
    <w:rsid w:val="00E93D45"/>
    <w:rsid w:val="00E94AC3"/>
    <w:rsid w:val="00E95568"/>
    <w:rsid w:val="00E95A42"/>
    <w:rsid w:val="00E95DC9"/>
    <w:rsid w:val="00E95F59"/>
    <w:rsid w:val="00E97020"/>
    <w:rsid w:val="00E9751D"/>
    <w:rsid w:val="00E97A01"/>
    <w:rsid w:val="00EA01C6"/>
    <w:rsid w:val="00EA05C2"/>
    <w:rsid w:val="00EA0EEA"/>
    <w:rsid w:val="00EA15FF"/>
    <w:rsid w:val="00EA16D2"/>
    <w:rsid w:val="00EA1F36"/>
    <w:rsid w:val="00EA25A0"/>
    <w:rsid w:val="00EA26C7"/>
    <w:rsid w:val="00EA2B66"/>
    <w:rsid w:val="00EA2D99"/>
    <w:rsid w:val="00EA34FE"/>
    <w:rsid w:val="00EA399D"/>
    <w:rsid w:val="00EA40B1"/>
    <w:rsid w:val="00EA4174"/>
    <w:rsid w:val="00EA43AD"/>
    <w:rsid w:val="00EA4E55"/>
    <w:rsid w:val="00EA4EF3"/>
    <w:rsid w:val="00EA5911"/>
    <w:rsid w:val="00EA5F68"/>
    <w:rsid w:val="00EA5FDD"/>
    <w:rsid w:val="00EA61C7"/>
    <w:rsid w:val="00EA69D1"/>
    <w:rsid w:val="00EA77BE"/>
    <w:rsid w:val="00EA7AC7"/>
    <w:rsid w:val="00EA7BF6"/>
    <w:rsid w:val="00EA7CD0"/>
    <w:rsid w:val="00EA7D46"/>
    <w:rsid w:val="00EB064C"/>
    <w:rsid w:val="00EB17DE"/>
    <w:rsid w:val="00EB2171"/>
    <w:rsid w:val="00EB2355"/>
    <w:rsid w:val="00EB255D"/>
    <w:rsid w:val="00EB2628"/>
    <w:rsid w:val="00EB27AB"/>
    <w:rsid w:val="00EB4466"/>
    <w:rsid w:val="00EB44C6"/>
    <w:rsid w:val="00EB47EB"/>
    <w:rsid w:val="00EB4917"/>
    <w:rsid w:val="00EB5854"/>
    <w:rsid w:val="00EB588D"/>
    <w:rsid w:val="00EB5DF1"/>
    <w:rsid w:val="00EB6116"/>
    <w:rsid w:val="00EB633E"/>
    <w:rsid w:val="00EB661D"/>
    <w:rsid w:val="00EB6789"/>
    <w:rsid w:val="00EB6840"/>
    <w:rsid w:val="00EB68DD"/>
    <w:rsid w:val="00EB6DB0"/>
    <w:rsid w:val="00EB793A"/>
    <w:rsid w:val="00EB7A23"/>
    <w:rsid w:val="00EB7BE4"/>
    <w:rsid w:val="00EC0D85"/>
    <w:rsid w:val="00EC0FA3"/>
    <w:rsid w:val="00EC160D"/>
    <w:rsid w:val="00EC1636"/>
    <w:rsid w:val="00EC212A"/>
    <w:rsid w:val="00EC2427"/>
    <w:rsid w:val="00EC25BA"/>
    <w:rsid w:val="00EC3DF1"/>
    <w:rsid w:val="00EC436E"/>
    <w:rsid w:val="00EC4423"/>
    <w:rsid w:val="00EC44A2"/>
    <w:rsid w:val="00EC45B8"/>
    <w:rsid w:val="00EC4BE9"/>
    <w:rsid w:val="00EC50EF"/>
    <w:rsid w:val="00EC534C"/>
    <w:rsid w:val="00EC55E3"/>
    <w:rsid w:val="00EC57FF"/>
    <w:rsid w:val="00EC5854"/>
    <w:rsid w:val="00EC6032"/>
    <w:rsid w:val="00EC63EC"/>
    <w:rsid w:val="00EC64B5"/>
    <w:rsid w:val="00EC6AB3"/>
    <w:rsid w:val="00EC7199"/>
    <w:rsid w:val="00EC73A3"/>
    <w:rsid w:val="00EC74EF"/>
    <w:rsid w:val="00EC782D"/>
    <w:rsid w:val="00EC785F"/>
    <w:rsid w:val="00EC7CA9"/>
    <w:rsid w:val="00ED064B"/>
    <w:rsid w:val="00ED0999"/>
    <w:rsid w:val="00ED0C81"/>
    <w:rsid w:val="00ED0F51"/>
    <w:rsid w:val="00ED228C"/>
    <w:rsid w:val="00ED2840"/>
    <w:rsid w:val="00ED2929"/>
    <w:rsid w:val="00ED29EE"/>
    <w:rsid w:val="00ED2CD7"/>
    <w:rsid w:val="00ED35E7"/>
    <w:rsid w:val="00ED41CC"/>
    <w:rsid w:val="00ED4C1D"/>
    <w:rsid w:val="00ED4EF5"/>
    <w:rsid w:val="00ED4FDA"/>
    <w:rsid w:val="00ED583B"/>
    <w:rsid w:val="00ED5975"/>
    <w:rsid w:val="00ED5A67"/>
    <w:rsid w:val="00ED61E2"/>
    <w:rsid w:val="00ED62AD"/>
    <w:rsid w:val="00ED6B28"/>
    <w:rsid w:val="00ED720D"/>
    <w:rsid w:val="00ED7331"/>
    <w:rsid w:val="00ED7D5E"/>
    <w:rsid w:val="00EE024C"/>
    <w:rsid w:val="00EE0C77"/>
    <w:rsid w:val="00EE0E76"/>
    <w:rsid w:val="00EE13D1"/>
    <w:rsid w:val="00EE147C"/>
    <w:rsid w:val="00EE18E9"/>
    <w:rsid w:val="00EE20F5"/>
    <w:rsid w:val="00EE2187"/>
    <w:rsid w:val="00EE2478"/>
    <w:rsid w:val="00EE2571"/>
    <w:rsid w:val="00EE2D8A"/>
    <w:rsid w:val="00EE2EC9"/>
    <w:rsid w:val="00EE363C"/>
    <w:rsid w:val="00EE37D6"/>
    <w:rsid w:val="00EE3EB4"/>
    <w:rsid w:val="00EE3EED"/>
    <w:rsid w:val="00EE47BC"/>
    <w:rsid w:val="00EE4D05"/>
    <w:rsid w:val="00EE5A4C"/>
    <w:rsid w:val="00EE5EEB"/>
    <w:rsid w:val="00EE5F97"/>
    <w:rsid w:val="00EE6994"/>
    <w:rsid w:val="00EE6A82"/>
    <w:rsid w:val="00EE6E53"/>
    <w:rsid w:val="00EE6FF7"/>
    <w:rsid w:val="00EE7278"/>
    <w:rsid w:val="00EF0298"/>
    <w:rsid w:val="00EF02BA"/>
    <w:rsid w:val="00EF0331"/>
    <w:rsid w:val="00EF0AFF"/>
    <w:rsid w:val="00EF0B8B"/>
    <w:rsid w:val="00EF0C5B"/>
    <w:rsid w:val="00EF0CF2"/>
    <w:rsid w:val="00EF0E1B"/>
    <w:rsid w:val="00EF0F60"/>
    <w:rsid w:val="00EF1272"/>
    <w:rsid w:val="00EF172C"/>
    <w:rsid w:val="00EF1B75"/>
    <w:rsid w:val="00EF1BF7"/>
    <w:rsid w:val="00EF1E64"/>
    <w:rsid w:val="00EF2B47"/>
    <w:rsid w:val="00EF2DC0"/>
    <w:rsid w:val="00EF2DF3"/>
    <w:rsid w:val="00EF2E49"/>
    <w:rsid w:val="00EF3214"/>
    <w:rsid w:val="00EF33E6"/>
    <w:rsid w:val="00EF38EC"/>
    <w:rsid w:val="00EF3A3F"/>
    <w:rsid w:val="00EF3B54"/>
    <w:rsid w:val="00EF3BE6"/>
    <w:rsid w:val="00EF3FC3"/>
    <w:rsid w:val="00EF417B"/>
    <w:rsid w:val="00EF42BF"/>
    <w:rsid w:val="00EF437E"/>
    <w:rsid w:val="00EF4662"/>
    <w:rsid w:val="00EF5178"/>
    <w:rsid w:val="00EF5249"/>
    <w:rsid w:val="00EF5DC1"/>
    <w:rsid w:val="00EF65F1"/>
    <w:rsid w:val="00EF69A1"/>
    <w:rsid w:val="00EF6A36"/>
    <w:rsid w:val="00EF6CD2"/>
    <w:rsid w:val="00EF7CAE"/>
    <w:rsid w:val="00F0064A"/>
    <w:rsid w:val="00F0069C"/>
    <w:rsid w:val="00F00BD0"/>
    <w:rsid w:val="00F01885"/>
    <w:rsid w:val="00F020BB"/>
    <w:rsid w:val="00F0225B"/>
    <w:rsid w:val="00F0262F"/>
    <w:rsid w:val="00F0388D"/>
    <w:rsid w:val="00F04405"/>
    <w:rsid w:val="00F04BC5"/>
    <w:rsid w:val="00F04BF0"/>
    <w:rsid w:val="00F04D10"/>
    <w:rsid w:val="00F04DC9"/>
    <w:rsid w:val="00F05047"/>
    <w:rsid w:val="00F05458"/>
    <w:rsid w:val="00F05A47"/>
    <w:rsid w:val="00F05BC1"/>
    <w:rsid w:val="00F06190"/>
    <w:rsid w:val="00F0671C"/>
    <w:rsid w:val="00F06788"/>
    <w:rsid w:val="00F07494"/>
    <w:rsid w:val="00F0789F"/>
    <w:rsid w:val="00F0797C"/>
    <w:rsid w:val="00F10166"/>
    <w:rsid w:val="00F101A5"/>
    <w:rsid w:val="00F103B7"/>
    <w:rsid w:val="00F10433"/>
    <w:rsid w:val="00F113DA"/>
    <w:rsid w:val="00F11EC9"/>
    <w:rsid w:val="00F1239B"/>
    <w:rsid w:val="00F127FD"/>
    <w:rsid w:val="00F1294D"/>
    <w:rsid w:val="00F12DFE"/>
    <w:rsid w:val="00F13049"/>
    <w:rsid w:val="00F13409"/>
    <w:rsid w:val="00F136BF"/>
    <w:rsid w:val="00F137F3"/>
    <w:rsid w:val="00F14057"/>
    <w:rsid w:val="00F1409F"/>
    <w:rsid w:val="00F140BA"/>
    <w:rsid w:val="00F14405"/>
    <w:rsid w:val="00F14A43"/>
    <w:rsid w:val="00F14C98"/>
    <w:rsid w:val="00F14CDB"/>
    <w:rsid w:val="00F14EC2"/>
    <w:rsid w:val="00F150CD"/>
    <w:rsid w:val="00F1531D"/>
    <w:rsid w:val="00F1539B"/>
    <w:rsid w:val="00F15541"/>
    <w:rsid w:val="00F15AF6"/>
    <w:rsid w:val="00F15B3D"/>
    <w:rsid w:val="00F15D35"/>
    <w:rsid w:val="00F15FB8"/>
    <w:rsid w:val="00F15FD6"/>
    <w:rsid w:val="00F165C7"/>
    <w:rsid w:val="00F16C85"/>
    <w:rsid w:val="00F16CB5"/>
    <w:rsid w:val="00F17106"/>
    <w:rsid w:val="00F17171"/>
    <w:rsid w:val="00F171B2"/>
    <w:rsid w:val="00F173FB"/>
    <w:rsid w:val="00F175E2"/>
    <w:rsid w:val="00F179E3"/>
    <w:rsid w:val="00F200B4"/>
    <w:rsid w:val="00F20368"/>
    <w:rsid w:val="00F20462"/>
    <w:rsid w:val="00F2064E"/>
    <w:rsid w:val="00F20934"/>
    <w:rsid w:val="00F20EDA"/>
    <w:rsid w:val="00F21C66"/>
    <w:rsid w:val="00F2227C"/>
    <w:rsid w:val="00F224DD"/>
    <w:rsid w:val="00F2285F"/>
    <w:rsid w:val="00F228BA"/>
    <w:rsid w:val="00F22C50"/>
    <w:rsid w:val="00F22CF3"/>
    <w:rsid w:val="00F23744"/>
    <w:rsid w:val="00F2380A"/>
    <w:rsid w:val="00F2393F"/>
    <w:rsid w:val="00F23A50"/>
    <w:rsid w:val="00F23FC1"/>
    <w:rsid w:val="00F24E40"/>
    <w:rsid w:val="00F2513C"/>
    <w:rsid w:val="00F25148"/>
    <w:rsid w:val="00F2515E"/>
    <w:rsid w:val="00F2577F"/>
    <w:rsid w:val="00F25A17"/>
    <w:rsid w:val="00F25C69"/>
    <w:rsid w:val="00F25C90"/>
    <w:rsid w:val="00F25FFA"/>
    <w:rsid w:val="00F26723"/>
    <w:rsid w:val="00F26DF6"/>
    <w:rsid w:val="00F27193"/>
    <w:rsid w:val="00F2726E"/>
    <w:rsid w:val="00F2750E"/>
    <w:rsid w:val="00F279BC"/>
    <w:rsid w:val="00F27CD3"/>
    <w:rsid w:val="00F27D84"/>
    <w:rsid w:val="00F27E87"/>
    <w:rsid w:val="00F304C1"/>
    <w:rsid w:val="00F304D4"/>
    <w:rsid w:val="00F305B8"/>
    <w:rsid w:val="00F30766"/>
    <w:rsid w:val="00F30E33"/>
    <w:rsid w:val="00F3152B"/>
    <w:rsid w:val="00F315E0"/>
    <w:rsid w:val="00F3179A"/>
    <w:rsid w:val="00F31C17"/>
    <w:rsid w:val="00F32562"/>
    <w:rsid w:val="00F32630"/>
    <w:rsid w:val="00F32863"/>
    <w:rsid w:val="00F33B17"/>
    <w:rsid w:val="00F33BD5"/>
    <w:rsid w:val="00F33C7D"/>
    <w:rsid w:val="00F33DFE"/>
    <w:rsid w:val="00F342C1"/>
    <w:rsid w:val="00F347ED"/>
    <w:rsid w:val="00F35678"/>
    <w:rsid w:val="00F357DD"/>
    <w:rsid w:val="00F36398"/>
    <w:rsid w:val="00F366BB"/>
    <w:rsid w:val="00F36CEE"/>
    <w:rsid w:val="00F37034"/>
    <w:rsid w:val="00F3753F"/>
    <w:rsid w:val="00F37AE9"/>
    <w:rsid w:val="00F37D30"/>
    <w:rsid w:val="00F37F7A"/>
    <w:rsid w:val="00F401DC"/>
    <w:rsid w:val="00F403DE"/>
    <w:rsid w:val="00F40AF3"/>
    <w:rsid w:val="00F40C64"/>
    <w:rsid w:val="00F40E06"/>
    <w:rsid w:val="00F412C9"/>
    <w:rsid w:val="00F414D2"/>
    <w:rsid w:val="00F418AF"/>
    <w:rsid w:val="00F418C2"/>
    <w:rsid w:val="00F419A8"/>
    <w:rsid w:val="00F41A0A"/>
    <w:rsid w:val="00F425A7"/>
    <w:rsid w:val="00F42883"/>
    <w:rsid w:val="00F429E2"/>
    <w:rsid w:val="00F4328E"/>
    <w:rsid w:val="00F4350A"/>
    <w:rsid w:val="00F43871"/>
    <w:rsid w:val="00F438C7"/>
    <w:rsid w:val="00F43C2E"/>
    <w:rsid w:val="00F442F5"/>
    <w:rsid w:val="00F44624"/>
    <w:rsid w:val="00F446AA"/>
    <w:rsid w:val="00F44AB1"/>
    <w:rsid w:val="00F457BD"/>
    <w:rsid w:val="00F461DF"/>
    <w:rsid w:val="00F468BE"/>
    <w:rsid w:val="00F4706C"/>
    <w:rsid w:val="00F472A3"/>
    <w:rsid w:val="00F475F7"/>
    <w:rsid w:val="00F47CD7"/>
    <w:rsid w:val="00F47F5D"/>
    <w:rsid w:val="00F5019A"/>
    <w:rsid w:val="00F50AB2"/>
    <w:rsid w:val="00F51773"/>
    <w:rsid w:val="00F517CF"/>
    <w:rsid w:val="00F51913"/>
    <w:rsid w:val="00F51CD8"/>
    <w:rsid w:val="00F520C3"/>
    <w:rsid w:val="00F520F9"/>
    <w:rsid w:val="00F52172"/>
    <w:rsid w:val="00F5234D"/>
    <w:rsid w:val="00F52AE9"/>
    <w:rsid w:val="00F532B7"/>
    <w:rsid w:val="00F535F4"/>
    <w:rsid w:val="00F536A5"/>
    <w:rsid w:val="00F53878"/>
    <w:rsid w:val="00F53DDE"/>
    <w:rsid w:val="00F53E4D"/>
    <w:rsid w:val="00F54A2B"/>
    <w:rsid w:val="00F54B3C"/>
    <w:rsid w:val="00F54CCB"/>
    <w:rsid w:val="00F5531B"/>
    <w:rsid w:val="00F556FA"/>
    <w:rsid w:val="00F55D91"/>
    <w:rsid w:val="00F55E5E"/>
    <w:rsid w:val="00F569D5"/>
    <w:rsid w:val="00F56C7D"/>
    <w:rsid w:val="00F56DC1"/>
    <w:rsid w:val="00F605D8"/>
    <w:rsid w:val="00F609AE"/>
    <w:rsid w:val="00F60AD3"/>
    <w:rsid w:val="00F60C1B"/>
    <w:rsid w:val="00F6138B"/>
    <w:rsid w:val="00F61766"/>
    <w:rsid w:val="00F619BD"/>
    <w:rsid w:val="00F6216A"/>
    <w:rsid w:val="00F62AD7"/>
    <w:rsid w:val="00F62E49"/>
    <w:rsid w:val="00F633E8"/>
    <w:rsid w:val="00F6341C"/>
    <w:rsid w:val="00F6396E"/>
    <w:rsid w:val="00F63B28"/>
    <w:rsid w:val="00F63C60"/>
    <w:rsid w:val="00F651B3"/>
    <w:rsid w:val="00F653D3"/>
    <w:rsid w:val="00F65620"/>
    <w:rsid w:val="00F65D0F"/>
    <w:rsid w:val="00F65E6A"/>
    <w:rsid w:val="00F66093"/>
    <w:rsid w:val="00F665CA"/>
    <w:rsid w:val="00F669B2"/>
    <w:rsid w:val="00F66B68"/>
    <w:rsid w:val="00F67706"/>
    <w:rsid w:val="00F67754"/>
    <w:rsid w:val="00F67BA4"/>
    <w:rsid w:val="00F67BB2"/>
    <w:rsid w:val="00F67C21"/>
    <w:rsid w:val="00F67CD2"/>
    <w:rsid w:val="00F67CE3"/>
    <w:rsid w:val="00F702F5"/>
    <w:rsid w:val="00F706E8"/>
    <w:rsid w:val="00F711BF"/>
    <w:rsid w:val="00F7129A"/>
    <w:rsid w:val="00F713D2"/>
    <w:rsid w:val="00F716F3"/>
    <w:rsid w:val="00F71B5F"/>
    <w:rsid w:val="00F71B6A"/>
    <w:rsid w:val="00F720B5"/>
    <w:rsid w:val="00F7268E"/>
    <w:rsid w:val="00F72B6D"/>
    <w:rsid w:val="00F72C49"/>
    <w:rsid w:val="00F72E51"/>
    <w:rsid w:val="00F73046"/>
    <w:rsid w:val="00F7314E"/>
    <w:rsid w:val="00F73157"/>
    <w:rsid w:val="00F735A5"/>
    <w:rsid w:val="00F7379A"/>
    <w:rsid w:val="00F73AE2"/>
    <w:rsid w:val="00F73F99"/>
    <w:rsid w:val="00F74AB4"/>
    <w:rsid w:val="00F75215"/>
    <w:rsid w:val="00F7584A"/>
    <w:rsid w:val="00F758C2"/>
    <w:rsid w:val="00F75B44"/>
    <w:rsid w:val="00F762E2"/>
    <w:rsid w:val="00F77093"/>
    <w:rsid w:val="00F773EE"/>
    <w:rsid w:val="00F7760E"/>
    <w:rsid w:val="00F7765D"/>
    <w:rsid w:val="00F77CD7"/>
    <w:rsid w:val="00F80143"/>
    <w:rsid w:val="00F809FC"/>
    <w:rsid w:val="00F80D1F"/>
    <w:rsid w:val="00F80DC8"/>
    <w:rsid w:val="00F81249"/>
    <w:rsid w:val="00F81461"/>
    <w:rsid w:val="00F814F8"/>
    <w:rsid w:val="00F81DB1"/>
    <w:rsid w:val="00F81F2C"/>
    <w:rsid w:val="00F81FF0"/>
    <w:rsid w:val="00F825E7"/>
    <w:rsid w:val="00F83291"/>
    <w:rsid w:val="00F8332D"/>
    <w:rsid w:val="00F83F36"/>
    <w:rsid w:val="00F842B2"/>
    <w:rsid w:val="00F84515"/>
    <w:rsid w:val="00F846A7"/>
    <w:rsid w:val="00F847D7"/>
    <w:rsid w:val="00F8484B"/>
    <w:rsid w:val="00F84A4A"/>
    <w:rsid w:val="00F84EC7"/>
    <w:rsid w:val="00F852C8"/>
    <w:rsid w:val="00F85AD6"/>
    <w:rsid w:val="00F85E94"/>
    <w:rsid w:val="00F85FF2"/>
    <w:rsid w:val="00F86784"/>
    <w:rsid w:val="00F86B25"/>
    <w:rsid w:val="00F86F9D"/>
    <w:rsid w:val="00F8762B"/>
    <w:rsid w:val="00F87ABD"/>
    <w:rsid w:val="00F90141"/>
    <w:rsid w:val="00F90C57"/>
    <w:rsid w:val="00F910D6"/>
    <w:rsid w:val="00F91324"/>
    <w:rsid w:val="00F91B2D"/>
    <w:rsid w:val="00F91C04"/>
    <w:rsid w:val="00F91E23"/>
    <w:rsid w:val="00F92168"/>
    <w:rsid w:val="00F9285D"/>
    <w:rsid w:val="00F928A0"/>
    <w:rsid w:val="00F93415"/>
    <w:rsid w:val="00F9380E"/>
    <w:rsid w:val="00F9385E"/>
    <w:rsid w:val="00F93BB8"/>
    <w:rsid w:val="00F949BC"/>
    <w:rsid w:val="00F94C30"/>
    <w:rsid w:val="00F95109"/>
    <w:rsid w:val="00F95693"/>
    <w:rsid w:val="00F95952"/>
    <w:rsid w:val="00F95997"/>
    <w:rsid w:val="00F95A15"/>
    <w:rsid w:val="00F95AB6"/>
    <w:rsid w:val="00F95BDF"/>
    <w:rsid w:val="00F95CE1"/>
    <w:rsid w:val="00F95E31"/>
    <w:rsid w:val="00F9614F"/>
    <w:rsid w:val="00F96272"/>
    <w:rsid w:val="00F96E28"/>
    <w:rsid w:val="00F9745E"/>
    <w:rsid w:val="00F975AA"/>
    <w:rsid w:val="00F97B27"/>
    <w:rsid w:val="00F97C69"/>
    <w:rsid w:val="00FA01DB"/>
    <w:rsid w:val="00FA01FC"/>
    <w:rsid w:val="00FA0949"/>
    <w:rsid w:val="00FA0B4B"/>
    <w:rsid w:val="00FA12AA"/>
    <w:rsid w:val="00FA15E5"/>
    <w:rsid w:val="00FA28B6"/>
    <w:rsid w:val="00FA2DB6"/>
    <w:rsid w:val="00FA2FA9"/>
    <w:rsid w:val="00FA32CA"/>
    <w:rsid w:val="00FA3424"/>
    <w:rsid w:val="00FA34FE"/>
    <w:rsid w:val="00FA44BE"/>
    <w:rsid w:val="00FA44CA"/>
    <w:rsid w:val="00FA44FE"/>
    <w:rsid w:val="00FA4595"/>
    <w:rsid w:val="00FA45E9"/>
    <w:rsid w:val="00FA4982"/>
    <w:rsid w:val="00FA4FDA"/>
    <w:rsid w:val="00FA5B6D"/>
    <w:rsid w:val="00FA6B6C"/>
    <w:rsid w:val="00FA6EF4"/>
    <w:rsid w:val="00FA7746"/>
    <w:rsid w:val="00FA77EB"/>
    <w:rsid w:val="00FA7999"/>
    <w:rsid w:val="00FA7B52"/>
    <w:rsid w:val="00FB0246"/>
    <w:rsid w:val="00FB0E44"/>
    <w:rsid w:val="00FB19E5"/>
    <w:rsid w:val="00FB1CDC"/>
    <w:rsid w:val="00FB1F2D"/>
    <w:rsid w:val="00FB21E2"/>
    <w:rsid w:val="00FB245F"/>
    <w:rsid w:val="00FB2984"/>
    <w:rsid w:val="00FB2A2E"/>
    <w:rsid w:val="00FB2C91"/>
    <w:rsid w:val="00FB3112"/>
    <w:rsid w:val="00FB378B"/>
    <w:rsid w:val="00FB407F"/>
    <w:rsid w:val="00FB4088"/>
    <w:rsid w:val="00FB40E9"/>
    <w:rsid w:val="00FB4346"/>
    <w:rsid w:val="00FB4546"/>
    <w:rsid w:val="00FB4917"/>
    <w:rsid w:val="00FB4CB9"/>
    <w:rsid w:val="00FB5269"/>
    <w:rsid w:val="00FB5D5E"/>
    <w:rsid w:val="00FB63C4"/>
    <w:rsid w:val="00FB65A1"/>
    <w:rsid w:val="00FB7695"/>
    <w:rsid w:val="00FB7FDA"/>
    <w:rsid w:val="00FC0102"/>
    <w:rsid w:val="00FC0301"/>
    <w:rsid w:val="00FC05D1"/>
    <w:rsid w:val="00FC0AA5"/>
    <w:rsid w:val="00FC0C73"/>
    <w:rsid w:val="00FC0C8C"/>
    <w:rsid w:val="00FC2457"/>
    <w:rsid w:val="00FC24A6"/>
    <w:rsid w:val="00FC37E5"/>
    <w:rsid w:val="00FC3956"/>
    <w:rsid w:val="00FC3B9D"/>
    <w:rsid w:val="00FC3C5D"/>
    <w:rsid w:val="00FC427B"/>
    <w:rsid w:val="00FC42D8"/>
    <w:rsid w:val="00FC468C"/>
    <w:rsid w:val="00FC4C8C"/>
    <w:rsid w:val="00FC4D9F"/>
    <w:rsid w:val="00FC4F4D"/>
    <w:rsid w:val="00FC542B"/>
    <w:rsid w:val="00FC61E9"/>
    <w:rsid w:val="00FC6FDD"/>
    <w:rsid w:val="00FC774A"/>
    <w:rsid w:val="00FC79A0"/>
    <w:rsid w:val="00FC7C6A"/>
    <w:rsid w:val="00FD04D9"/>
    <w:rsid w:val="00FD071B"/>
    <w:rsid w:val="00FD0B6E"/>
    <w:rsid w:val="00FD0C2F"/>
    <w:rsid w:val="00FD0C95"/>
    <w:rsid w:val="00FD0F47"/>
    <w:rsid w:val="00FD1003"/>
    <w:rsid w:val="00FD17C2"/>
    <w:rsid w:val="00FD1921"/>
    <w:rsid w:val="00FD27CF"/>
    <w:rsid w:val="00FD28E6"/>
    <w:rsid w:val="00FD296E"/>
    <w:rsid w:val="00FD2A08"/>
    <w:rsid w:val="00FD2A0E"/>
    <w:rsid w:val="00FD2A74"/>
    <w:rsid w:val="00FD2C7C"/>
    <w:rsid w:val="00FD33B4"/>
    <w:rsid w:val="00FD348F"/>
    <w:rsid w:val="00FD34B6"/>
    <w:rsid w:val="00FD3AFF"/>
    <w:rsid w:val="00FD3D21"/>
    <w:rsid w:val="00FD42E4"/>
    <w:rsid w:val="00FD4449"/>
    <w:rsid w:val="00FD4589"/>
    <w:rsid w:val="00FD4A0A"/>
    <w:rsid w:val="00FD51AD"/>
    <w:rsid w:val="00FD5277"/>
    <w:rsid w:val="00FD5BAD"/>
    <w:rsid w:val="00FD5C42"/>
    <w:rsid w:val="00FD6254"/>
    <w:rsid w:val="00FD678E"/>
    <w:rsid w:val="00FD6B41"/>
    <w:rsid w:val="00FD7525"/>
    <w:rsid w:val="00FD79C1"/>
    <w:rsid w:val="00FD7B21"/>
    <w:rsid w:val="00FE0299"/>
    <w:rsid w:val="00FE04A4"/>
    <w:rsid w:val="00FE0DC0"/>
    <w:rsid w:val="00FE0F55"/>
    <w:rsid w:val="00FE0FAB"/>
    <w:rsid w:val="00FE103D"/>
    <w:rsid w:val="00FE1F52"/>
    <w:rsid w:val="00FE22E9"/>
    <w:rsid w:val="00FE2571"/>
    <w:rsid w:val="00FE2711"/>
    <w:rsid w:val="00FE29D3"/>
    <w:rsid w:val="00FE2C51"/>
    <w:rsid w:val="00FE2D1A"/>
    <w:rsid w:val="00FE2E56"/>
    <w:rsid w:val="00FE2EF0"/>
    <w:rsid w:val="00FE30B7"/>
    <w:rsid w:val="00FE3A61"/>
    <w:rsid w:val="00FE3AA4"/>
    <w:rsid w:val="00FE3E41"/>
    <w:rsid w:val="00FE437B"/>
    <w:rsid w:val="00FE45D3"/>
    <w:rsid w:val="00FE4AF4"/>
    <w:rsid w:val="00FE4C8B"/>
    <w:rsid w:val="00FE4F50"/>
    <w:rsid w:val="00FE555F"/>
    <w:rsid w:val="00FE5586"/>
    <w:rsid w:val="00FE593F"/>
    <w:rsid w:val="00FE5BFB"/>
    <w:rsid w:val="00FE5C22"/>
    <w:rsid w:val="00FE6647"/>
    <w:rsid w:val="00FE6836"/>
    <w:rsid w:val="00FE6CD4"/>
    <w:rsid w:val="00FE6F71"/>
    <w:rsid w:val="00FE6FBA"/>
    <w:rsid w:val="00FE7497"/>
    <w:rsid w:val="00FF0268"/>
    <w:rsid w:val="00FF0AC2"/>
    <w:rsid w:val="00FF0BFF"/>
    <w:rsid w:val="00FF0DD6"/>
    <w:rsid w:val="00FF19A9"/>
    <w:rsid w:val="00FF2615"/>
    <w:rsid w:val="00FF2985"/>
    <w:rsid w:val="00FF2AF1"/>
    <w:rsid w:val="00FF2BB1"/>
    <w:rsid w:val="00FF30A1"/>
    <w:rsid w:val="00FF41AE"/>
    <w:rsid w:val="00FF424C"/>
    <w:rsid w:val="00FF449E"/>
    <w:rsid w:val="00FF487F"/>
    <w:rsid w:val="00FF4EEB"/>
    <w:rsid w:val="00FF5EB6"/>
    <w:rsid w:val="00FF62D0"/>
    <w:rsid w:val="00FF638F"/>
    <w:rsid w:val="00FF67F6"/>
    <w:rsid w:val="00FF6E94"/>
    <w:rsid w:val="00FF7226"/>
    <w:rsid w:val="00FF72BF"/>
    <w:rsid w:val="00FF75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5FB05C9"/>
  <w15:docId w15:val="{06AED932-4700-4DF8-8A21-0936A3A412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pPr>
        <w:spacing w:before="120" w:after="180"/>
        <w:ind w:left="1134" w:hanging="1134"/>
      </w:pPr>
    </w:pPrDefault>
  </w:docDefaults>
  <w:latentStyles w:defLockedState="0" w:defUIPriority="99" w:defSemiHidden="0" w:defUnhideWhenUsed="0" w:defQFormat="0" w:count="371">
    <w:lsdException w:name="Normal" w:locked="1" w:uiPriority="0" w:qFormat="1"/>
    <w:lsdException w:name="heading 1" w:locked="1" w:qFormat="1"/>
    <w:lsdException w:name="heading 2" w:locked="1" w:uiPriority="0"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iPriority="0" w:unhideWhenUsed="1" w:qFormat="1"/>
    <w:lsdException w:name="header" w:locked="1" w:semiHidden="1"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1"/>
    <w:lsdException w:name="Plain Table 2" w:locked="1"/>
    <w:lsdException w:name="Plain Table 3" w:locked="1"/>
    <w:lsdException w:name="Plain Table 4" w:locked="1"/>
    <w:lsdException w:name="Plain Table 5" w:locked="1"/>
    <w:lsdException w:name="Grid Table Light" w:locked="1"/>
    <w:lsdException w:name="Grid Table 1 Light" w:locked="1"/>
    <w:lsdException w:name="Grid Table 2" w:locked="1"/>
    <w:lsdException w:name="Grid Table 3" w:lock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95B0B"/>
    <w:pPr>
      <w:ind w:left="0" w:firstLine="0"/>
    </w:pPr>
    <w:rPr>
      <w:rFonts w:ascii="Times New Roman" w:hAnsi="Times New Roman"/>
      <w:lang w:val="en-GB" w:eastAsia="ja-JP"/>
    </w:rPr>
  </w:style>
  <w:style w:type="paragraph" w:styleId="1">
    <w:name w:val="heading 1"/>
    <w:basedOn w:val="a"/>
    <w:next w:val="a"/>
    <w:link w:val="10"/>
    <w:uiPriority w:val="99"/>
    <w:qFormat/>
    <w:rsid w:val="008231A4"/>
    <w:pPr>
      <w:keepNext/>
      <w:keepLines/>
      <w:pBdr>
        <w:top w:val="single" w:sz="12" w:space="3" w:color="auto"/>
      </w:pBdr>
      <w:spacing w:before="240"/>
      <w:ind w:left="1134" w:hanging="1134"/>
      <w:outlineLvl w:val="0"/>
    </w:pPr>
    <w:rPr>
      <w:rFonts w:ascii="Cambria" w:hAnsi="Cambria"/>
      <w:b/>
      <w:bCs/>
      <w:kern w:val="32"/>
      <w:sz w:val="32"/>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1"/>
    <w:next w:val="a"/>
    <w:link w:val="20"/>
    <w:qFormat/>
    <w:rsid w:val="008231A4"/>
    <w:pPr>
      <w:pBdr>
        <w:top w:val="none" w:sz="0" w:space="0" w:color="auto"/>
      </w:pBdr>
      <w:spacing w:before="180"/>
      <w:outlineLvl w:val="1"/>
    </w:pPr>
    <w:rPr>
      <w:i/>
      <w:iCs/>
      <w:kern w:val="0"/>
      <w:sz w:val="28"/>
      <w:szCs w:val="28"/>
    </w:rPr>
  </w:style>
  <w:style w:type="paragraph" w:styleId="30">
    <w:name w:val="heading 3"/>
    <w:basedOn w:val="2"/>
    <w:next w:val="a"/>
    <w:link w:val="31"/>
    <w:uiPriority w:val="99"/>
    <w:qFormat/>
    <w:rsid w:val="008231A4"/>
    <w:pPr>
      <w:spacing w:before="120"/>
      <w:outlineLvl w:val="2"/>
    </w:pPr>
    <w:rPr>
      <w:i w:val="0"/>
      <w:iCs w:val="0"/>
      <w:sz w:val="26"/>
      <w:szCs w:val="26"/>
    </w:rPr>
  </w:style>
  <w:style w:type="paragraph" w:styleId="4">
    <w:name w:val="heading 4"/>
    <w:aliases w:val="h4,H4,H41,h41,H42,h42,H43,h43,H411,h411,H421,h421,H44,h44,H412,h412,H422,h422,H431,h431,H45,h45,H413,h413,H423,h423,H432,h432,H46,h46,H47,h47,Memo Heading 4,Memo Heading 5"/>
    <w:basedOn w:val="30"/>
    <w:next w:val="a"/>
    <w:link w:val="40"/>
    <w:uiPriority w:val="99"/>
    <w:qFormat/>
    <w:rsid w:val="008231A4"/>
    <w:pPr>
      <w:ind w:left="1418" w:hanging="1418"/>
      <w:outlineLvl w:val="3"/>
    </w:pPr>
    <w:rPr>
      <w:rFonts w:ascii="Calibri" w:hAnsi="Calibri"/>
      <w:sz w:val="28"/>
      <w:szCs w:val="28"/>
    </w:rPr>
  </w:style>
  <w:style w:type="paragraph" w:styleId="5">
    <w:name w:val="heading 5"/>
    <w:basedOn w:val="4"/>
    <w:next w:val="a"/>
    <w:link w:val="50"/>
    <w:uiPriority w:val="99"/>
    <w:qFormat/>
    <w:rsid w:val="008231A4"/>
    <w:pPr>
      <w:ind w:left="1701" w:hanging="1701"/>
      <w:outlineLvl w:val="4"/>
    </w:pPr>
    <w:rPr>
      <w:i/>
      <w:iCs/>
      <w:sz w:val="26"/>
      <w:szCs w:val="26"/>
    </w:rPr>
  </w:style>
  <w:style w:type="paragraph" w:styleId="6">
    <w:name w:val="heading 6"/>
    <w:basedOn w:val="H6"/>
    <w:next w:val="a"/>
    <w:link w:val="60"/>
    <w:uiPriority w:val="99"/>
    <w:qFormat/>
    <w:rsid w:val="008231A4"/>
    <w:pPr>
      <w:outlineLvl w:val="5"/>
    </w:pPr>
    <w:rPr>
      <w:i w:val="0"/>
      <w:iCs w:val="0"/>
      <w:szCs w:val="20"/>
    </w:rPr>
  </w:style>
  <w:style w:type="paragraph" w:styleId="7">
    <w:name w:val="heading 7"/>
    <w:basedOn w:val="H6"/>
    <w:next w:val="a"/>
    <w:link w:val="70"/>
    <w:uiPriority w:val="99"/>
    <w:qFormat/>
    <w:rsid w:val="008231A4"/>
    <w:pPr>
      <w:outlineLvl w:val="6"/>
    </w:pPr>
    <w:rPr>
      <w:b w:val="0"/>
      <w:bCs w:val="0"/>
      <w:i w:val="0"/>
      <w:iCs w:val="0"/>
      <w:sz w:val="24"/>
      <w:szCs w:val="24"/>
    </w:rPr>
  </w:style>
  <w:style w:type="paragraph" w:styleId="8">
    <w:name w:val="heading 8"/>
    <w:basedOn w:val="1"/>
    <w:next w:val="a"/>
    <w:link w:val="80"/>
    <w:uiPriority w:val="99"/>
    <w:qFormat/>
    <w:rsid w:val="008231A4"/>
    <w:pPr>
      <w:ind w:left="0" w:firstLine="0"/>
      <w:outlineLvl w:val="7"/>
    </w:pPr>
    <w:rPr>
      <w:rFonts w:ascii="Calibri" w:hAnsi="Calibri"/>
      <w:b w:val="0"/>
      <w:bCs w:val="0"/>
      <w:i/>
      <w:iCs/>
      <w:kern w:val="0"/>
      <w:sz w:val="24"/>
      <w:szCs w:val="24"/>
    </w:rPr>
  </w:style>
  <w:style w:type="paragraph" w:styleId="9">
    <w:name w:val="heading 9"/>
    <w:basedOn w:val="8"/>
    <w:next w:val="a"/>
    <w:link w:val="90"/>
    <w:uiPriority w:val="99"/>
    <w:qFormat/>
    <w:rsid w:val="008231A4"/>
    <w:pPr>
      <w:outlineLvl w:val="8"/>
    </w:pPr>
    <w:rPr>
      <w:rFonts w:ascii="Cambria" w:hAnsi="Cambria"/>
      <w:i w:val="0"/>
      <w:iCs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uiPriority w:val="99"/>
    <w:locked/>
    <w:rsid w:val="00864CD4"/>
    <w:rPr>
      <w:rFonts w:ascii="Cambria" w:eastAsia="宋体" w:hAnsi="Cambria" w:cs="Times New Roman"/>
      <w:b/>
      <w:bCs/>
      <w:kern w:val="32"/>
      <w:sz w:val="32"/>
      <w:szCs w:val="32"/>
      <w:lang w:val="en-GB" w:eastAsia="ja-JP"/>
    </w:r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link w:val="2"/>
    <w:locked/>
    <w:rsid w:val="00864CD4"/>
    <w:rPr>
      <w:rFonts w:ascii="Cambria" w:eastAsia="宋体" w:hAnsi="Cambria" w:cs="Times New Roman"/>
      <w:b/>
      <w:bCs/>
      <w:i/>
      <w:iCs/>
      <w:sz w:val="28"/>
      <w:szCs w:val="28"/>
      <w:lang w:val="en-GB" w:eastAsia="ja-JP"/>
    </w:rPr>
  </w:style>
  <w:style w:type="character" w:customStyle="1" w:styleId="31">
    <w:name w:val="标题 3 字符"/>
    <w:link w:val="30"/>
    <w:uiPriority w:val="99"/>
    <w:semiHidden/>
    <w:locked/>
    <w:rsid w:val="00864CD4"/>
    <w:rPr>
      <w:rFonts w:ascii="Cambria" w:eastAsia="宋体" w:hAnsi="Cambria" w:cs="Times New Roman"/>
      <w:b/>
      <w:bCs/>
      <w:sz w:val="26"/>
      <w:szCs w:val="26"/>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uiPriority w:val="99"/>
    <w:semiHidden/>
    <w:locked/>
    <w:rsid w:val="00864CD4"/>
    <w:rPr>
      <w:rFonts w:ascii="Calibri" w:eastAsia="宋体" w:hAnsi="Calibri" w:cs="Times New Roman"/>
      <w:b/>
      <w:bCs/>
      <w:sz w:val="28"/>
      <w:szCs w:val="28"/>
      <w:lang w:val="en-GB" w:eastAsia="ja-JP"/>
    </w:rPr>
  </w:style>
  <w:style w:type="character" w:customStyle="1" w:styleId="50">
    <w:name w:val="标题 5 字符"/>
    <w:link w:val="5"/>
    <w:uiPriority w:val="99"/>
    <w:semiHidden/>
    <w:locked/>
    <w:rsid w:val="00864CD4"/>
    <w:rPr>
      <w:rFonts w:ascii="Calibri" w:eastAsia="宋体" w:hAnsi="Calibri" w:cs="Times New Roman"/>
      <w:b/>
      <w:bCs/>
      <w:i/>
      <w:iCs/>
      <w:sz w:val="26"/>
      <w:szCs w:val="26"/>
      <w:lang w:val="en-GB" w:eastAsia="ja-JP"/>
    </w:rPr>
  </w:style>
  <w:style w:type="character" w:customStyle="1" w:styleId="60">
    <w:name w:val="标题 6 字符"/>
    <w:link w:val="6"/>
    <w:uiPriority w:val="99"/>
    <w:semiHidden/>
    <w:locked/>
    <w:rsid w:val="00864CD4"/>
    <w:rPr>
      <w:rFonts w:ascii="Calibri" w:eastAsia="宋体" w:hAnsi="Calibri" w:cs="Times New Roman"/>
      <w:b/>
      <w:bCs/>
      <w:lang w:val="en-GB" w:eastAsia="ja-JP"/>
    </w:rPr>
  </w:style>
  <w:style w:type="character" w:customStyle="1" w:styleId="70">
    <w:name w:val="标题 7 字符"/>
    <w:link w:val="7"/>
    <w:uiPriority w:val="99"/>
    <w:semiHidden/>
    <w:locked/>
    <w:rsid w:val="00864CD4"/>
    <w:rPr>
      <w:rFonts w:ascii="Calibri" w:eastAsia="宋体" w:hAnsi="Calibri" w:cs="Times New Roman"/>
      <w:sz w:val="24"/>
      <w:szCs w:val="24"/>
      <w:lang w:val="en-GB" w:eastAsia="ja-JP"/>
    </w:rPr>
  </w:style>
  <w:style w:type="character" w:customStyle="1" w:styleId="80">
    <w:name w:val="标题 8 字符"/>
    <w:link w:val="8"/>
    <w:uiPriority w:val="99"/>
    <w:semiHidden/>
    <w:locked/>
    <w:rsid w:val="00864CD4"/>
    <w:rPr>
      <w:rFonts w:ascii="Calibri" w:eastAsia="宋体" w:hAnsi="Calibri" w:cs="Times New Roman"/>
      <w:i/>
      <w:iCs/>
      <w:sz w:val="24"/>
      <w:szCs w:val="24"/>
      <w:lang w:val="en-GB" w:eastAsia="ja-JP"/>
    </w:rPr>
  </w:style>
  <w:style w:type="character" w:customStyle="1" w:styleId="90">
    <w:name w:val="标题 9 字符"/>
    <w:link w:val="9"/>
    <w:uiPriority w:val="99"/>
    <w:semiHidden/>
    <w:locked/>
    <w:rsid w:val="00864CD4"/>
    <w:rPr>
      <w:rFonts w:ascii="Cambria" w:eastAsia="宋体" w:hAnsi="Cambria" w:cs="Times New Roman"/>
      <w:lang w:val="en-GB" w:eastAsia="ja-JP"/>
    </w:rPr>
  </w:style>
  <w:style w:type="paragraph" w:styleId="81">
    <w:name w:val="toc 8"/>
    <w:basedOn w:val="11"/>
    <w:uiPriority w:val="99"/>
    <w:semiHidden/>
    <w:rsid w:val="008231A4"/>
    <w:pPr>
      <w:spacing w:before="180"/>
      <w:ind w:left="2693" w:hanging="2693"/>
    </w:pPr>
    <w:rPr>
      <w:b/>
    </w:rPr>
  </w:style>
  <w:style w:type="paragraph" w:styleId="11">
    <w:name w:val="toc 1"/>
    <w:basedOn w:val="a"/>
    <w:uiPriority w:val="99"/>
    <w:semiHidden/>
    <w:rsid w:val="008231A4"/>
    <w:pPr>
      <w:keepNext/>
      <w:keepLines/>
      <w:widowControl w:val="0"/>
      <w:tabs>
        <w:tab w:val="right" w:leader="dot" w:pos="9639"/>
      </w:tabs>
      <w:spacing w:after="0"/>
      <w:ind w:left="567" w:right="425" w:hanging="567"/>
    </w:pPr>
    <w:rPr>
      <w:noProof/>
      <w:sz w:val="22"/>
      <w:lang w:val="en-US"/>
    </w:rPr>
  </w:style>
  <w:style w:type="paragraph" w:customStyle="1" w:styleId="ZT">
    <w:name w:val="ZT"/>
    <w:rsid w:val="008231A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51">
    <w:name w:val="toc 5"/>
    <w:basedOn w:val="41"/>
    <w:uiPriority w:val="99"/>
    <w:semiHidden/>
    <w:rsid w:val="008231A4"/>
    <w:pPr>
      <w:ind w:left="1701" w:hanging="1701"/>
    </w:pPr>
  </w:style>
  <w:style w:type="paragraph" w:styleId="41">
    <w:name w:val="toc 4"/>
    <w:basedOn w:val="32"/>
    <w:uiPriority w:val="99"/>
    <w:semiHidden/>
    <w:rsid w:val="008231A4"/>
    <w:pPr>
      <w:ind w:left="1418" w:hanging="1418"/>
    </w:pPr>
  </w:style>
  <w:style w:type="paragraph" w:styleId="32">
    <w:name w:val="toc 3"/>
    <w:basedOn w:val="21"/>
    <w:uiPriority w:val="99"/>
    <w:semiHidden/>
    <w:rsid w:val="008231A4"/>
    <w:pPr>
      <w:ind w:left="1134" w:hanging="1134"/>
    </w:pPr>
  </w:style>
  <w:style w:type="paragraph" w:styleId="21">
    <w:name w:val="toc 2"/>
    <w:basedOn w:val="11"/>
    <w:uiPriority w:val="99"/>
    <w:semiHidden/>
    <w:rsid w:val="008231A4"/>
    <w:pPr>
      <w:keepNext w:val="0"/>
      <w:spacing w:before="0"/>
      <w:ind w:left="851" w:hanging="851"/>
    </w:pPr>
    <w:rPr>
      <w:sz w:val="20"/>
    </w:rPr>
  </w:style>
  <w:style w:type="paragraph" w:styleId="22">
    <w:name w:val="index 2"/>
    <w:basedOn w:val="12"/>
    <w:uiPriority w:val="99"/>
    <w:semiHidden/>
    <w:rsid w:val="008231A4"/>
    <w:pPr>
      <w:ind w:left="284"/>
    </w:pPr>
  </w:style>
  <w:style w:type="paragraph" w:styleId="12">
    <w:name w:val="index 1"/>
    <w:basedOn w:val="a"/>
    <w:uiPriority w:val="99"/>
    <w:semiHidden/>
    <w:rsid w:val="008231A4"/>
    <w:pPr>
      <w:keepLines/>
      <w:spacing w:after="0"/>
    </w:pPr>
  </w:style>
  <w:style w:type="paragraph" w:customStyle="1" w:styleId="ZH">
    <w:name w:val="ZH"/>
    <w:uiPriority w:val="99"/>
    <w:rsid w:val="008231A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uiPriority w:val="99"/>
    <w:rsid w:val="008231A4"/>
    <w:pPr>
      <w:outlineLvl w:val="9"/>
    </w:pPr>
  </w:style>
  <w:style w:type="paragraph" w:styleId="23">
    <w:name w:val="List Number 2"/>
    <w:basedOn w:val="a3"/>
    <w:uiPriority w:val="99"/>
    <w:rsid w:val="008231A4"/>
    <w:pPr>
      <w:ind w:left="851"/>
    </w:p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
    <w:basedOn w:val="a"/>
    <w:link w:val="a5"/>
    <w:uiPriority w:val="99"/>
    <w:rsid w:val="008231A4"/>
    <w:pPr>
      <w:widowControl w:val="0"/>
      <w:spacing w:after="0"/>
    </w:pPr>
    <w:rPr>
      <w:rFonts w:ascii="Arial" w:hAnsi="Arial"/>
      <w:b/>
      <w:noProof/>
      <w:sz w:val="18"/>
      <w:lang w:val="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uiPriority w:val="99"/>
    <w:semiHidden/>
    <w:locked/>
    <w:rsid w:val="00864CD4"/>
    <w:rPr>
      <w:rFonts w:ascii="Times New Roman" w:hAnsi="Times New Roman" w:cs="Times New Roman"/>
      <w:sz w:val="20"/>
      <w:szCs w:val="20"/>
      <w:lang w:val="en-GB" w:eastAsia="ja-JP"/>
    </w:rPr>
  </w:style>
  <w:style w:type="character" w:styleId="a6">
    <w:name w:val="footnote reference"/>
    <w:uiPriority w:val="99"/>
    <w:semiHidden/>
    <w:rsid w:val="008231A4"/>
    <w:rPr>
      <w:rFonts w:cs="Times New Roman"/>
      <w:b/>
      <w:position w:val="6"/>
      <w:sz w:val="16"/>
    </w:rPr>
  </w:style>
  <w:style w:type="paragraph" w:styleId="a7">
    <w:name w:val="footnote text"/>
    <w:basedOn w:val="a"/>
    <w:link w:val="a8"/>
    <w:uiPriority w:val="99"/>
    <w:semiHidden/>
    <w:rsid w:val="008231A4"/>
    <w:pPr>
      <w:keepLines/>
      <w:spacing w:after="0"/>
      <w:ind w:left="454" w:hanging="454"/>
    </w:pPr>
    <w:rPr>
      <w:rFonts w:ascii="CG Times (WN)" w:hAnsi="CG Times (WN)"/>
      <w:sz w:val="16"/>
    </w:rPr>
  </w:style>
  <w:style w:type="character" w:customStyle="1" w:styleId="a8">
    <w:name w:val="脚注文本 字符"/>
    <w:link w:val="a7"/>
    <w:uiPriority w:val="99"/>
    <w:semiHidden/>
    <w:locked/>
    <w:rsid w:val="00970BE7"/>
    <w:rPr>
      <w:rFonts w:eastAsia="宋体" w:cs="Times New Roman"/>
      <w:sz w:val="16"/>
      <w:lang w:val="en-GB" w:eastAsia="ja-JP" w:bidi="ar-SA"/>
    </w:rPr>
  </w:style>
  <w:style w:type="paragraph" w:customStyle="1" w:styleId="TAH">
    <w:name w:val="TAH"/>
    <w:basedOn w:val="TAC"/>
    <w:link w:val="TAHCar"/>
    <w:rsid w:val="008231A4"/>
    <w:rPr>
      <w:b/>
    </w:rPr>
  </w:style>
  <w:style w:type="paragraph" w:customStyle="1" w:styleId="TAC">
    <w:name w:val="TAC"/>
    <w:basedOn w:val="TAL"/>
    <w:link w:val="TACChar"/>
    <w:rsid w:val="008231A4"/>
    <w:pPr>
      <w:jc w:val="center"/>
    </w:pPr>
  </w:style>
  <w:style w:type="paragraph" w:customStyle="1" w:styleId="TF">
    <w:name w:val="TF"/>
    <w:basedOn w:val="TH"/>
    <w:uiPriority w:val="99"/>
    <w:rsid w:val="008231A4"/>
    <w:pPr>
      <w:keepNext w:val="0"/>
      <w:spacing w:before="0" w:after="240"/>
    </w:pPr>
  </w:style>
  <w:style w:type="paragraph" w:customStyle="1" w:styleId="NO">
    <w:name w:val="NO"/>
    <w:basedOn w:val="a"/>
    <w:uiPriority w:val="99"/>
    <w:rsid w:val="008231A4"/>
    <w:pPr>
      <w:keepLines/>
      <w:ind w:left="1135" w:hanging="851"/>
    </w:pPr>
  </w:style>
  <w:style w:type="paragraph" w:styleId="91">
    <w:name w:val="toc 9"/>
    <w:basedOn w:val="81"/>
    <w:uiPriority w:val="99"/>
    <w:semiHidden/>
    <w:rsid w:val="008231A4"/>
    <w:pPr>
      <w:ind w:left="1418" w:hanging="1418"/>
    </w:pPr>
  </w:style>
  <w:style w:type="paragraph" w:customStyle="1" w:styleId="EX">
    <w:name w:val="EX"/>
    <w:basedOn w:val="a"/>
    <w:uiPriority w:val="99"/>
    <w:rsid w:val="008231A4"/>
    <w:pPr>
      <w:keepLines/>
      <w:ind w:left="1702" w:hanging="1418"/>
    </w:pPr>
  </w:style>
  <w:style w:type="paragraph" w:customStyle="1" w:styleId="FP">
    <w:name w:val="FP"/>
    <w:basedOn w:val="a"/>
    <w:uiPriority w:val="99"/>
    <w:rsid w:val="008231A4"/>
    <w:pPr>
      <w:spacing w:after="0"/>
    </w:pPr>
  </w:style>
  <w:style w:type="paragraph" w:customStyle="1" w:styleId="LD">
    <w:name w:val="LD"/>
    <w:uiPriority w:val="99"/>
    <w:rsid w:val="008231A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uiPriority w:val="99"/>
    <w:rsid w:val="008231A4"/>
    <w:pPr>
      <w:spacing w:after="0"/>
    </w:pPr>
  </w:style>
  <w:style w:type="paragraph" w:customStyle="1" w:styleId="EW">
    <w:name w:val="EW"/>
    <w:basedOn w:val="EX"/>
    <w:uiPriority w:val="99"/>
    <w:rsid w:val="008231A4"/>
    <w:pPr>
      <w:spacing w:after="0"/>
    </w:pPr>
  </w:style>
  <w:style w:type="paragraph" w:styleId="61">
    <w:name w:val="toc 6"/>
    <w:basedOn w:val="51"/>
    <w:next w:val="a"/>
    <w:uiPriority w:val="99"/>
    <w:semiHidden/>
    <w:rsid w:val="008231A4"/>
    <w:pPr>
      <w:ind w:left="1985" w:hanging="1985"/>
    </w:pPr>
  </w:style>
  <w:style w:type="paragraph" w:styleId="71">
    <w:name w:val="toc 7"/>
    <w:basedOn w:val="61"/>
    <w:next w:val="a"/>
    <w:uiPriority w:val="99"/>
    <w:semiHidden/>
    <w:rsid w:val="008231A4"/>
    <w:pPr>
      <w:ind w:left="2268" w:hanging="2268"/>
    </w:pPr>
  </w:style>
  <w:style w:type="paragraph" w:styleId="24">
    <w:name w:val="List Bullet 2"/>
    <w:basedOn w:val="a9"/>
    <w:uiPriority w:val="99"/>
    <w:rsid w:val="008231A4"/>
    <w:pPr>
      <w:ind w:left="851"/>
    </w:pPr>
  </w:style>
  <w:style w:type="paragraph" w:styleId="33">
    <w:name w:val="List Bullet 3"/>
    <w:basedOn w:val="24"/>
    <w:uiPriority w:val="99"/>
    <w:rsid w:val="008231A4"/>
    <w:pPr>
      <w:ind w:left="1135"/>
    </w:pPr>
  </w:style>
  <w:style w:type="paragraph" w:styleId="a3">
    <w:name w:val="List Number"/>
    <w:basedOn w:val="aa"/>
    <w:uiPriority w:val="99"/>
    <w:rsid w:val="008231A4"/>
  </w:style>
  <w:style w:type="paragraph" w:customStyle="1" w:styleId="EQ">
    <w:name w:val="EQ"/>
    <w:basedOn w:val="a"/>
    <w:next w:val="a"/>
    <w:rsid w:val="008231A4"/>
    <w:pPr>
      <w:keepLines/>
      <w:tabs>
        <w:tab w:val="center" w:pos="4536"/>
        <w:tab w:val="right" w:pos="9072"/>
      </w:tabs>
    </w:pPr>
    <w:rPr>
      <w:noProof/>
    </w:rPr>
  </w:style>
  <w:style w:type="paragraph" w:customStyle="1" w:styleId="TH">
    <w:name w:val="TH"/>
    <w:basedOn w:val="a"/>
    <w:link w:val="THChar"/>
    <w:rsid w:val="008231A4"/>
    <w:pPr>
      <w:keepNext/>
      <w:keepLines/>
      <w:spacing w:before="60"/>
      <w:jc w:val="center"/>
    </w:pPr>
    <w:rPr>
      <w:rFonts w:ascii="Arial" w:hAnsi="Arial"/>
      <w:b/>
    </w:rPr>
  </w:style>
  <w:style w:type="paragraph" w:customStyle="1" w:styleId="NF">
    <w:name w:val="NF"/>
    <w:basedOn w:val="NO"/>
    <w:uiPriority w:val="99"/>
    <w:rsid w:val="008231A4"/>
    <w:pPr>
      <w:keepNext/>
      <w:spacing w:after="0"/>
    </w:pPr>
    <w:rPr>
      <w:rFonts w:ascii="Arial" w:hAnsi="Arial"/>
      <w:sz w:val="18"/>
    </w:rPr>
  </w:style>
  <w:style w:type="paragraph" w:customStyle="1" w:styleId="PL">
    <w:name w:val="PL"/>
    <w:link w:val="PLChar"/>
    <w:rsid w:val="008231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uiPriority w:val="99"/>
    <w:rsid w:val="008231A4"/>
    <w:pPr>
      <w:jc w:val="right"/>
    </w:pPr>
  </w:style>
  <w:style w:type="paragraph" w:customStyle="1" w:styleId="H6">
    <w:name w:val="H6"/>
    <w:basedOn w:val="5"/>
    <w:next w:val="a"/>
    <w:uiPriority w:val="99"/>
    <w:rsid w:val="008231A4"/>
    <w:pPr>
      <w:ind w:left="1985" w:hanging="1985"/>
      <w:outlineLvl w:val="9"/>
    </w:pPr>
    <w:rPr>
      <w:sz w:val="20"/>
    </w:rPr>
  </w:style>
  <w:style w:type="paragraph" w:customStyle="1" w:styleId="TAN">
    <w:name w:val="TAN"/>
    <w:basedOn w:val="TAL"/>
    <w:uiPriority w:val="99"/>
    <w:rsid w:val="008231A4"/>
    <w:pPr>
      <w:ind w:left="851" w:hanging="851"/>
    </w:pPr>
  </w:style>
  <w:style w:type="paragraph" w:customStyle="1" w:styleId="TAL">
    <w:name w:val="TAL"/>
    <w:basedOn w:val="a"/>
    <w:uiPriority w:val="99"/>
    <w:rsid w:val="008231A4"/>
    <w:pPr>
      <w:keepNext/>
      <w:keepLines/>
      <w:spacing w:after="0"/>
    </w:pPr>
    <w:rPr>
      <w:rFonts w:ascii="Arial" w:hAnsi="Arial"/>
      <w:sz w:val="18"/>
    </w:rPr>
  </w:style>
  <w:style w:type="paragraph" w:customStyle="1" w:styleId="ZA">
    <w:name w:val="ZA"/>
    <w:uiPriority w:val="99"/>
    <w:rsid w:val="008231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uiPriority w:val="99"/>
    <w:rsid w:val="008231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uiPriority w:val="99"/>
    <w:rsid w:val="008231A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uiPriority w:val="99"/>
    <w:rsid w:val="008231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uiPriority w:val="99"/>
    <w:rsid w:val="008231A4"/>
    <w:pPr>
      <w:framePr w:wrap="notBeside" w:y="16161"/>
    </w:pPr>
  </w:style>
  <w:style w:type="character" w:customStyle="1" w:styleId="ZGSM">
    <w:name w:val="ZGSM"/>
    <w:uiPriority w:val="99"/>
    <w:rsid w:val="008231A4"/>
  </w:style>
  <w:style w:type="paragraph" w:styleId="25">
    <w:name w:val="List 2"/>
    <w:basedOn w:val="aa"/>
    <w:uiPriority w:val="99"/>
    <w:rsid w:val="008231A4"/>
    <w:pPr>
      <w:ind w:left="851"/>
    </w:pPr>
  </w:style>
  <w:style w:type="paragraph" w:customStyle="1" w:styleId="ZG">
    <w:name w:val="ZG"/>
    <w:uiPriority w:val="99"/>
    <w:rsid w:val="008231A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34">
    <w:name w:val="List 3"/>
    <w:basedOn w:val="25"/>
    <w:uiPriority w:val="99"/>
    <w:rsid w:val="008231A4"/>
    <w:pPr>
      <w:ind w:left="1135"/>
    </w:pPr>
  </w:style>
  <w:style w:type="paragraph" w:styleId="42">
    <w:name w:val="List 4"/>
    <w:basedOn w:val="34"/>
    <w:uiPriority w:val="99"/>
    <w:rsid w:val="008231A4"/>
    <w:pPr>
      <w:ind w:left="1418"/>
    </w:pPr>
  </w:style>
  <w:style w:type="paragraph" w:styleId="52">
    <w:name w:val="List 5"/>
    <w:basedOn w:val="42"/>
    <w:uiPriority w:val="99"/>
    <w:rsid w:val="008231A4"/>
    <w:pPr>
      <w:ind w:left="1702"/>
    </w:pPr>
  </w:style>
  <w:style w:type="paragraph" w:customStyle="1" w:styleId="EditorsNote">
    <w:name w:val="Editor's Note"/>
    <w:basedOn w:val="NO"/>
    <w:uiPriority w:val="99"/>
    <w:rsid w:val="008231A4"/>
    <w:rPr>
      <w:color w:val="FF0000"/>
    </w:rPr>
  </w:style>
  <w:style w:type="paragraph" w:styleId="aa">
    <w:name w:val="List"/>
    <w:basedOn w:val="a"/>
    <w:uiPriority w:val="99"/>
    <w:rsid w:val="008231A4"/>
    <w:pPr>
      <w:ind w:left="568" w:hanging="284"/>
    </w:pPr>
  </w:style>
  <w:style w:type="paragraph" w:styleId="a9">
    <w:name w:val="List Bullet"/>
    <w:basedOn w:val="aa"/>
    <w:uiPriority w:val="99"/>
    <w:rsid w:val="008231A4"/>
  </w:style>
  <w:style w:type="paragraph" w:styleId="43">
    <w:name w:val="List Bullet 4"/>
    <w:basedOn w:val="33"/>
    <w:uiPriority w:val="99"/>
    <w:rsid w:val="008231A4"/>
    <w:pPr>
      <w:ind w:left="1418"/>
    </w:pPr>
  </w:style>
  <w:style w:type="paragraph" w:styleId="53">
    <w:name w:val="List Bullet 5"/>
    <w:basedOn w:val="43"/>
    <w:uiPriority w:val="99"/>
    <w:rsid w:val="008231A4"/>
    <w:pPr>
      <w:ind w:left="1702"/>
    </w:pPr>
  </w:style>
  <w:style w:type="paragraph" w:customStyle="1" w:styleId="B1">
    <w:name w:val="B1"/>
    <w:basedOn w:val="aa"/>
    <w:link w:val="B1Zchn"/>
    <w:rsid w:val="008231A4"/>
  </w:style>
  <w:style w:type="paragraph" w:customStyle="1" w:styleId="B2">
    <w:name w:val="B2"/>
    <w:basedOn w:val="25"/>
    <w:link w:val="B2Char"/>
    <w:rsid w:val="008231A4"/>
  </w:style>
  <w:style w:type="paragraph" w:customStyle="1" w:styleId="B3">
    <w:name w:val="B3"/>
    <w:basedOn w:val="34"/>
    <w:uiPriority w:val="99"/>
    <w:rsid w:val="008231A4"/>
  </w:style>
  <w:style w:type="paragraph" w:customStyle="1" w:styleId="B4">
    <w:name w:val="B4"/>
    <w:basedOn w:val="42"/>
    <w:uiPriority w:val="99"/>
    <w:rsid w:val="008231A4"/>
  </w:style>
  <w:style w:type="paragraph" w:customStyle="1" w:styleId="B5">
    <w:name w:val="B5"/>
    <w:basedOn w:val="52"/>
    <w:uiPriority w:val="99"/>
    <w:rsid w:val="008231A4"/>
  </w:style>
  <w:style w:type="paragraph" w:styleId="ab">
    <w:name w:val="footer"/>
    <w:basedOn w:val="a4"/>
    <w:link w:val="ac"/>
    <w:uiPriority w:val="99"/>
    <w:rsid w:val="008231A4"/>
    <w:pPr>
      <w:jc w:val="center"/>
    </w:pPr>
    <w:rPr>
      <w:rFonts w:ascii="Times New Roman" w:hAnsi="Times New Roman"/>
      <w:b w:val="0"/>
      <w:noProof w:val="0"/>
      <w:sz w:val="20"/>
      <w:lang w:val="en-GB"/>
    </w:rPr>
  </w:style>
  <w:style w:type="character" w:customStyle="1" w:styleId="ac">
    <w:name w:val="页脚 字符"/>
    <w:link w:val="ab"/>
    <w:uiPriority w:val="99"/>
    <w:semiHidden/>
    <w:locked/>
    <w:rsid w:val="00864CD4"/>
    <w:rPr>
      <w:rFonts w:ascii="Times New Roman" w:hAnsi="Times New Roman" w:cs="Times New Roman"/>
      <w:sz w:val="20"/>
      <w:szCs w:val="20"/>
      <w:lang w:val="en-GB" w:eastAsia="ja-JP"/>
    </w:rPr>
  </w:style>
  <w:style w:type="paragraph" w:customStyle="1" w:styleId="ZTD">
    <w:name w:val="ZTD"/>
    <w:basedOn w:val="ZB"/>
    <w:uiPriority w:val="99"/>
    <w:rsid w:val="008231A4"/>
    <w:pPr>
      <w:framePr w:hRule="auto" w:wrap="notBeside" w:y="852"/>
    </w:pPr>
    <w:rPr>
      <w:i w:val="0"/>
      <w:sz w:val="40"/>
    </w:rPr>
  </w:style>
  <w:style w:type="paragraph" w:customStyle="1" w:styleId="TdocHeader2">
    <w:name w:val="Tdoc_Header_2"/>
    <w:basedOn w:val="a"/>
    <w:uiPriority w:val="99"/>
    <w:rsid w:val="00F61766"/>
    <w:pPr>
      <w:widowControl w:val="0"/>
      <w:tabs>
        <w:tab w:val="left" w:pos="1701"/>
        <w:tab w:val="right" w:pos="9072"/>
        <w:tab w:val="right" w:pos="10206"/>
      </w:tabs>
      <w:jc w:val="both"/>
    </w:pPr>
    <w:rPr>
      <w:rFonts w:ascii="Arial" w:hAnsi="Arial"/>
      <w:b/>
      <w:sz w:val="18"/>
    </w:rPr>
  </w:style>
  <w:style w:type="paragraph" w:styleId="ad">
    <w:name w:val="caption"/>
    <w:aliases w:val="cap,cap Char,Caption Char,Caption Char1 Char,cap Char Char1,Caption Char Char1 Char,cap Char2,cap Char2 Char Char Char,cap1,cap2,cap11,cap Char Char Char Char Char,cap Char Char Char Char Char Char"/>
    <w:basedOn w:val="a"/>
    <w:next w:val="a"/>
    <w:link w:val="ae"/>
    <w:qFormat/>
    <w:rsid w:val="00BC61A8"/>
    <w:pPr>
      <w:spacing w:after="120"/>
    </w:pPr>
    <w:rPr>
      <w:rFonts w:ascii="CG Times (WN)" w:hAnsi="CG Times (WN)"/>
      <w:b/>
      <w:lang w:eastAsia="en-US"/>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0"/>
    <w:uiPriority w:val="99"/>
    <w:rsid w:val="00BC61A8"/>
    <w:rPr>
      <w:rFonts w:ascii="CG Times (WN)" w:hAnsi="CG Times (WN)"/>
      <w:lang w:eastAsia="en-US"/>
    </w:rPr>
  </w:style>
  <w:style w:type="character" w:customStyle="1" w:styleId="a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
    <w:uiPriority w:val="99"/>
    <w:locked/>
    <w:rsid w:val="00BC61A8"/>
    <w:rPr>
      <w:rFonts w:cs="Times New Roman"/>
      <w:lang w:val="en-GB" w:eastAsia="en-US" w:bidi="ar-SA"/>
    </w:rPr>
  </w:style>
  <w:style w:type="paragraph" w:styleId="35">
    <w:name w:val="Body Text 3"/>
    <w:basedOn w:val="a"/>
    <w:link w:val="36"/>
    <w:uiPriority w:val="99"/>
    <w:rsid w:val="00BC61A8"/>
    <w:pPr>
      <w:jc w:val="both"/>
    </w:pPr>
    <w:rPr>
      <w:sz w:val="16"/>
      <w:szCs w:val="16"/>
    </w:rPr>
  </w:style>
  <w:style w:type="character" w:customStyle="1" w:styleId="36">
    <w:name w:val="正文文本 3 字符"/>
    <w:link w:val="35"/>
    <w:uiPriority w:val="99"/>
    <w:semiHidden/>
    <w:locked/>
    <w:rsid w:val="00864CD4"/>
    <w:rPr>
      <w:rFonts w:ascii="Times New Roman" w:hAnsi="Times New Roman" w:cs="Times New Roman"/>
      <w:sz w:val="16"/>
      <w:szCs w:val="16"/>
      <w:lang w:val="en-GB" w:eastAsia="ja-JP"/>
    </w:rPr>
  </w:style>
  <w:style w:type="character" w:customStyle="1" w:styleId="ae">
    <w:name w:val="题注 字符"/>
    <w:aliases w:val="cap 字符,cap Char 字符,Caption Char 字符,Caption Char1 Char 字符,cap Char Char1 字符,Caption Char Char1 Char 字符,cap Char2 字符,cap Char2 Char Char Char 字符,cap1 字符,cap2 字符,cap11 字符,cap Char Char Char Char Char 字符,cap Char Char Char Char Char Char 字符"/>
    <w:link w:val="ad"/>
    <w:locked/>
    <w:rsid w:val="00BC61A8"/>
    <w:rPr>
      <w:rFonts w:cs="Times New Roman"/>
      <w:b/>
      <w:lang w:val="en-GB" w:eastAsia="en-US" w:bidi="ar-SA"/>
    </w:rPr>
  </w:style>
  <w:style w:type="paragraph" w:customStyle="1" w:styleId="Figure">
    <w:name w:val="Figure"/>
    <w:basedOn w:val="a"/>
    <w:uiPriority w:val="99"/>
    <w:rsid w:val="00BC61A8"/>
    <w:pPr>
      <w:spacing w:before="240" w:after="240"/>
      <w:jc w:val="center"/>
    </w:pPr>
    <w:rPr>
      <w:i/>
      <w:iCs/>
      <w:noProof/>
      <w:sz w:val="24"/>
      <w:lang w:val="fr-FR"/>
    </w:rPr>
  </w:style>
  <w:style w:type="paragraph" w:customStyle="1" w:styleId="BodyTextIndent21">
    <w:name w:val="Body Text Indent 21"/>
    <w:basedOn w:val="a"/>
    <w:uiPriority w:val="99"/>
    <w:rsid w:val="00BC61A8"/>
    <w:pPr>
      <w:ind w:firstLine="202"/>
      <w:jc w:val="both"/>
    </w:pPr>
    <w:rPr>
      <w:noProof/>
      <w:sz w:val="22"/>
    </w:rPr>
  </w:style>
  <w:style w:type="character" w:styleId="af1">
    <w:name w:val="annotation reference"/>
    <w:qFormat/>
    <w:rsid w:val="00BB0296"/>
    <w:rPr>
      <w:rFonts w:cs="Times New Roman"/>
      <w:sz w:val="16"/>
      <w:szCs w:val="16"/>
    </w:rPr>
  </w:style>
  <w:style w:type="paragraph" w:styleId="af2">
    <w:name w:val="annotation text"/>
    <w:basedOn w:val="a"/>
    <w:link w:val="13"/>
    <w:qFormat/>
    <w:rsid w:val="00BB0296"/>
  </w:style>
  <w:style w:type="character" w:customStyle="1" w:styleId="13">
    <w:name w:val="批注文字 字符1"/>
    <w:link w:val="af2"/>
    <w:qFormat/>
    <w:locked/>
    <w:rsid w:val="00864CD4"/>
    <w:rPr>
      <w:rFonts w:ascii="Times New Roman" w:hAnsi="Times New Roman" w:cs="Times New Roman"/>
      <w:sz w:val="20"/>
      <w:szCs w:val="20"/>
      <w:lang w:val="en-GB" w:eastAsia="ja-JP"/>
    </w:rPr>
  </w:style>
  <w:style w:type="paragraph" w:styleId="af3">
    <w:name w:val="annotation subject"/>
    <w:basedOn w:val="af2"/>
    <w:next w:val="af2"/>
    <w:link w:val="af4"/>
    <w:uiPriority w:val="99"/>
    <w:semiHidden/>
    <w:rsid w:val="00BB0296"/>
    <w:rPr>
      <w:b/>
      <w:bCs/>
    </w:rPr>
  </w:style>
  <w:style w:type="character" w:customStyle="1" w:styleId="af4">
    <w:name w:val="批注主题 字符"/>
    <w:link w:val="af3"/>
    <w:uiPriority w:val="99"/>
    <w:semiHidden/>
    <w:locked/>
    <w:rsid w:val="00864CD4"/>
    <w:rPr>
      <w:rFonts w:ascii="Times New Roman" w:hAnsi="Times New Roman" w:cs="Times New Roman"/>
      <w:b/>
      <w:bCs/>
      <w:sz w:val="20"/>
      <w:szCs w:val="20"/>
      <w:lang w:val="en-GB" w:eastAsia="ja-JP"/>
    </w:rPr>
  </w:style>
  <w:style w:type="paragraph" w:styleId="af5">
    <w:name w:val="Balloon Text"/>
    <w:basedOn w:val="a"/>
    <w:link w:val="af6"/>
    <w:uiPriority w:val="99"/>
    <w:semiHidden/>
    <w:rsid w:val="00091938"/>
    <w:rPr>
      <w:sz w:val="16"/>
    </w:rPr>
  </w:style>
  <w:style w:type="character" w:customStyle="1" w:styleId="af6">
    <w:name w:val="批注框文本 字符"/>
    <w:link w:val="af5"/>
    <w:uiPriority w:val="99"/>
    <w:semiHidden/>
    <w:locked/>
    <w:rsid w:val="00091938"/>
    <w:rPr>
      <w:rFonts w:ascii="Times New Roman" w:hAnsi="Times New Roman"/>
      <w:sz w:val="16"/>
      <w:lang w:val="en-GB" w:eastAsia="ja-JP"/>
    </w:rPr>
  </w:style>
  <w:style w:type="paragraph" w:customStyle="1" w:styleId="INDENT2">
    <w:name w:val="INDENT2"/>
    <w:basedOn w:val="a"/>
    <w:uiPriority w:val="99"/>
    <w:rsid w:val="00BF1DB1"/>
    <w:pPr>
      <w:ind w:left="1135" w:hanging="284"/>
    </w:pPr>
    <w:rPr>
      <w:lang w:eastAsia="en-US"/>
    </w:rPr>
  </w:style>
  <w:style w:type="paragraph" w:customStyle="1" w:styleId="11BodyText">
    <w:name w:val="11 BodyText"/>
    <w:aliases w:val="Block_Text,np,b,11,BodyText"/>
    <w:basedOn w:val="a"/>
    <w:link w:val="11BodyTextChar"/>
    <w:uiPriority w:val="99"/>
    <w:rsid w:val="004F3C10"/>
    <w:pPr>
      <w:spacing w:after="220"/>
      <w:ind w:left="1298"/>
    </w:pPr>
    <w:rPr>
      <w:rFonts w:ascii="CG Times (WN)" w:hAnsi="CG Times (WN)"/>
      <w:sz w:val="22"/>
      <w:lang w:eastAsia="en-US"/>
    </w:rPr>
  </w:style>
  <w:style w:type="paragraph" w:customStyle="1" w:styleId="clean">
    <w:name w:val="clean"/>
    <w:uiPriority w:val="99"/>
    <w:semiHidden/>
    <w:rsid w:val="004F3C10"/>
    <w:pPr>
      <w:keepNext/>
      <w:numPr>
        <w:numId w:val="1"/>
      </w:numPr>
      <w:autoSpaceDE w:val="0"/>
      <w:autoSpaceDN w:val="0"/>
      <w:adjustRightInd w:val="0"/>
      <w:spacing w:before="60" w:after="60"/>
      <w:jc w:val="both"/>
    </w:pPr>
    <w:rPr>
      <w:rFonts w:ascii="Arial" w:hAnsi="Arial" w:cs="Arial"/>
      <w:color w:val="0000FF"/>
      <w:kern w:val="2"/>
    </w:rPr>
  </w:style>
  <w:style w:type="table" w:styleId="af7">
    <w:name w:val="Table Grid"/>
    <w:basedOn w:val="a1"/>
    <w:uiPriority w:val="59"/>
    <w:rsid w:val="004F3C10"/>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BodyTextChar">
    <w:name w:val="11 BodyText Char"/>
    <w:aliases w:val="Block_Text Char,np Char,b Char"/>
    <w:link w:val="11BodyText"/>
    <w:uiPriority w:val="99"/>
    <w:locked/>
    <w:rsid w:val="00C2139D"/>
    <w:rPr>
      <w:rFonts w:cs="Times New Roman"/>
      <w:sz w:val="22"/>
      <w:lang w:eastAsia="en-US"/>
    </w:rPr>
  </w:style>
  <w:style w:type="character" w:customStyle="1" w:styleId="capChar1">
    <w:name w:val="cap Char1"/>
    <w:aliases w:val="cap Char Char Char,Caption Char Char,Caption Char1 Char Char,cap Char Char1 Char,Caption Char Char1 Char Char,cap Char2 Char Char"/>
    <w:uiPriority w:val="99"/>
    <w:rsid w:val="00273E15"/>
    <w:rPr>
      <w:rFonts w:cs="Times New Roman"/>
      <w:b/>
      <w:lang w:val="en-GB" w:eastAsia="en-US"/>
    </w:rPr>
  </w:style>
  <w:style w:type="paragraph" w:customStyle="1" w:styleId="MotorolaResponse1">
    <w:name w:val="Motorola Response1"/>
    <w:uiPriority w:val="99"/>
    <w:semiHidden/>
    <w:rsid w:val="00CD246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rsid w:val="006B6104"/>
    <w:pPr>
      <w:numPr>
        <w:numId w:val="2"/>
      </w:numPr>
      <w:spacing w:after="50" w:line="180" w:lineRule="exact"/>
      <w:jc w:val="both"/>
    </w:pPr>
    <w:rPr>
      <w:rFonts w:ascii="Times New Roman" w:eastAsia="MS Mincho" w:hAnsi="Times New Roman"/>
      <w:noProof/>
      <w:sz w:val="16"/>
      <w:szCs w:val="16"/>
      <w:lang w:eastAsia="en-US"/>
    </w:rPr>
  </w:style>
  <w:style w:type="paragraph" w:customStyle="1" w:styleId="CharCharCharCarCarCharCharCarCar">
    <w:name w:val="Char Char Char Car Car Char Char Car Car"/>
    <w:uiPriority w:val="99"/>
    <w:semiHidden/>
    <w:rsid w:val="005259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8">
    <w:name w:val="page number"/>
    <w:uiPriority w:val="99"/>
    <w:rsid w:val="005721C6"/>
    <w:rPr>
      <w:rFonts w:cs="Times New Roman"/>
    </w:rPr>
  </w:style>
  <w:style w:type="paragraph" w:styleId="af9">
    <w:name w:val="Document Map"/>
    <w:basedOn w:val="a"/>
    <w:link w:val="afa"/>
    <w:uiPriority w:val="99"/>
    <w:semiHidden/>
    <w:rsid w:val="00147BDE"/>
    <w:pPr>
      <w:shd w:val="clear" w:color="auto" w:fill="000080"/>
    </w:pPr>
    <w:rPr>
      <w:sz w:val="2"/>
    </w:rPr>
  </w:style>
  <w:style w:type="character" w:customStyle="1" w:styleId="afa">
    <w:name w:val="文档结构图 字符"/>
    <w:link w:val="af9"/>
    <w:uiPriority w:val="99"/>
    <w:semiHidden/>
    <w:locked/>
    <w:rsid w:val="00864CD4"/>
    <w:rPr>
      <w:rFonts w:ascii="Times New Roman" w:hAnsi="Times New Roman" w:cs="Times New Roman"/>
      <w:sz w:val="2"/>
      <w:lang w:val="en-GB" w:eastAsia="ja-JP"/>
    </w:rPr>
  </w:style>
  <w:style w:type="paragraph" w:customStyle="1" w:styleId="CharCharCharCharCharChar1">
    <w:name w:val="Char Char Char Char Char Char1"/>
    <w:autoRedefine/>
    <w:uiPriority w:val="99"/>
    <w:rsid w:val="00E2707F"/>
    <w:pPr>
      <w:widowControl w:val="0"/>
      <w:spacing w:line="300" w:lineRule="auto"/>
      <w:ind w:firstLineChars="200" w:firstLine="480"/>
      <w:jc w:val="both"/>
    </w:pPr>
    <w:rPr>
      <w:rFonts w:ascii="Times New Roman" w:hAnsi="Times New Roman"/>
      <w:kern w:val="2"/>
      <w:sz w:val="22"/>
      <w:szCs w:val="22"/>
      <w:lang w:val="en-GB"/>
    </w:rPr>
  </w:style>
  <w:style w:type="paragraph" w:customStyle="1" w:styleId="LGTdoc">
    <w:name w:val="LGTdoc_본문"/>
    <w:basedOn w:val="a"/>
    <w:uiPriority w:val="99"/>
    <w:rsid w:val="00176D3B"/>
    <w:pPr>
      <w:widowControl w:val="0"/>
      <w:snapToGrid w:val="0"/>
      <w:spacing w:afterLines="50" w:line="264" w:lineRule="auto"/>
      <w:jc w:val="both"/>
    </w:pPr>
    <w:rPr>
      <w:rFonts w:eastAsia="Batang"/>
      <w:kern w:val="2"/>
      <w:sz w:val="22"/>
      <w:szCs w:val="24"/>
      <w:lang w:eastAsia="ko-KR"/>
    </w:rPr>
  </w:style>
  <w:style w:type="character" w:customStyle="1" w:styleId="a5">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4"/>
    <w:uiPriority w:val="99"/>
    <w:locked/>
    <w:rsid w:val="006709A0"/>
    <w:rPr>
      <w:rFonts w:ascii="Arial" w:hAnsi="Arial" w:cs="Times New Roman"/>
      <w:b/>
      <w:noProof/>
      <w:sz w:val="18"/>
      <w:lang w:val="en-US" w:eastAsia="ja-JP" w:bidi="ar-SA"/>
    </w:rPr>
  </w:style>
  <w:style w:type="character" w:customStyle="1" w:styleId="TACChar">
    <w:name w:val="TAC Char"/>
    <w:link w:val="TAC"/>
    <w:locked/>
    <w:rsid w:val="002B480F"/>
    <w:rPr>
      <w:rFonts w:ascii="Arial" w:hAnsi="Arial" w:cs="Times New Roman"/>
      <w:sz w:val="18"/>
      <w:lang w:val="en-GB" w:eastAsia="ja-JP"/>
    </w:rPr>
  </w:style>
  <w:style w:type="paragraph" w:customStyle="1" w:styleId="afb">
    <w:name w:val="(文字) (文字)"/>
    <w:uiPriority w:val="99"/>
    <w:semiHidden/>
    <w:rsid w:val="001F663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rsid w:val="00F2577F"/>
    <w:rPr>
      <w:rFonts w:ascii="Times New Roman" w:hAnsi="Times New Roman"/>
      <w:lang w:val="en-GB" w:eastAsia="ja-JP"/>
    </w:rPr>
  </w:style>
  <w:style w:type="paragraph" w:customStyle="1" w:styleId="-110">
    <w:name w:val="彩色列表 - 强调文字颜色 11"/>
    <w:basedOn w:val="a"/>
    <w:uiPriority w:val="34"/>
    <w:qFormat/>
    <w:rsid w:val="00A862CF"/>
    <w:pPr>
      <w:ind w:left="720"/>
      <w:contextualSpacing/>
    </w:pPr>
  </w:style>
  <w:style w:type="paragraph" w:styleId="afc">
    <w:name w:val="Normal (Web)"/>
    <w:basedOn w:val="a"/>
    <w:uiPriority w:val="99"/>
    <w:rsid w:val="00E912DE"/>
    <w:pPr>
      <w:spacing w:before="100" w:beforeAutospacing="1" w:after="100" w:afterAutospacing="1"/>
    </w:pPr>
    <w:rPr>
      <w:sz w:val="24"/>
      <w:szCs w:val="24"/>
      <w:lang w:val="en-US" w:eastAsia="zh-CN"/>
    </w:rPr>
  </w:style>
  <w:style w:type="table" w:styleId="14">
    <w:name w:val="Table Columns 1"/>
    <w:basedOn w:val="a1"/>
    <w:uiPriority w:val="99"/>
    <w:rsid w:val="00A86C48"/>
    <w:pPr>
      <w:overflowPunct w:val="0"/>
      <w:autoSpaceDE w:val="0"/>
      <w:autoSpaceDN w:val="0"/>
      <w:adjustRightInd w:val="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7">
    <w:name w:val="Table List 3"/>
    <w:basedOn w:val="a1"/>
    <w:uiPriority w:val="99"/>
    <w:rsid w:val="00560669"/>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character" w:customStyle="1" w:styleId="TAHCar">
    <w:name w:val="TAH Car"/>
    <w:link w:val="TAH"/>
    <w:rsid w:val="00F40E06"/>
    <w:rPr>
      <w:rFonts w:ascii="Arial" w:hAnsi="Arial"/>
      <w:b/>
      <w:sz w:val="18"/>
      <w:lang w:val="en-GB" w:eastAsia="ja-JP"/>
    </w:rPr>
  </w:style>
  <w:style w:type="paragraph" w:customStyle="1" w:styleId="ListParagraph1">
    <w:name w:val="List Paragraph1"/>
    <w:basedOn w:val="a"/>
    <w:uiPriority w:val="34"/>
    <w:qFormat/>
    <w:rsid w:val="00D47194"/>
    <w:pPr>
      <w:spacing w:after="200" w:line="276" w:lineRule="auto"/>
      <w:ind w:firstLineChars="200" w:firstLine="420"/>
    </w:pPr>
    <w:rPr>
      <w:rFonts w:ascii="Calibri" w:hAnsi="Calibri"/>
      <w:sz w:val="22"/>
      <w:szCs w:val="22"/>
      <w:lang w:val="en-US" w:eastAsia="en-US"/>
    </w:rPr>
  </w:style>
  <w:style w:type="character" w:styleId="afd">
    <w:name w:val="Hyperlink"/>
    <w:uiPriority w:val="99"/>
    <w:unhideWhenUsed/>
    <w:locked/>
    <w:rsid w:val="004762AB"/>
    <w:rPr>
      <w:color w:val="0000FF"/>
      <w:u w:val="single"/>
    </w:rPr>
  </w:style>
  <w:style w:type="paragraph" w:styleId="3">
    <w:name w:val="List Number 3"/>
    <w:basedOn w:val="a"/>
    <w:uiPriority w:val="99"/>
    <w:semiHidden/>
    <w:unhideWhenUsed/>
    <w:locked/>
    <w:rsid w:val="0060131A"/>
    <w:pPr>
      <w:numPr>
        <w:numId w:val="3"/>
      </w:numPr>
      <w:contextualSpacing/>
    </w:pPr>
  </w:style>
  <w:style w:type="paragraph" w:customStyle="1" w:styleId="1-21">
    <w:name w:val="中等深浅网格 1 - 强调文字颜色 21"/>
    <w:basedOn w:val="a"/>
    <w:link w:val="1-2Char"/>
    <w:uiPriority w:val="34"/>
    <w:qFormat/>
    <w:rsid w:val="008A6594"/>
    <w:pPr>
      <w:ind w:firstLineChars="200" w:firstLine="420"/>
    </w:pPr>
  </w:style>
  <w:style w:type="character" w:customStyle="1" w:styleId="1-2Char">
    <w:name w:val="中等深浅网格 1 - 强调文字颜色 2 Char"/>
    <w:link w:val="1-21"/>
    <w:uiPriority w:val="34"/>
    <w:rsid w:val="0020621D"/>
    <w:rPr>
      <w:rFonts w:ascii="Times New Roman" w:hAnsi="Times New Roman"/>
      <w:lang w:val="en-GB" w:eastAsia="ja-JP"/>
    </w:rPr>
  </w:style>
  <w:style w:type="paragraph" w:styleId="afe">
    <w:name w:val="Revision"/>
    <w:hidden/>
    <w:uiPriority w:val="99"/>
    <w:semiHidden/>
    <w:rsid w:val="00431B0C"/>
    <w:rPr>
      <w:rFonts w:ascii="Times New Roman" w:hAnsi="Times New Roman"/>
      <w:lang w:val="en-GB" w:eastAsia="ja-JP"/>
    </w:rPr>
  </w:style>
  <w:style w:type="paragraph" w:styleId="aff">
    <w:name w:val="List Paragraph"/>
    <w:aliases w:val="- Bullets,목록 단락,リスト段落,Lista1,?? ??,?????,????,列出段落1,中等深浅网格 1 - 着色 21"/>
    <w:basedOn w:val="a"/>
    <w:link w:val="aff0"/>
    <w:uiPriority w:val="34"/>
    <w:qFormat/>
    <w:rsid w:val="00D14764"/>
    <w:pPr>
      <w:spacing w:after="0"/>
      <w:ind w:leftChars="400" w:left="840" w:hanging="1440"/>
    </w:pPr>
    <w:rPr>
      <w:rFonts w:ascii="Times" w:eastAsia="Batang" w:hAnsi="Times"/>
      <w:szCs w:val="24"/>
    </w:rPr>
  </w:style>
  <w:style w:type="character" w:customStyle="1" w:styleId="aff0">
    <w:name w:val="列出段落 字符"/>
    <w:aliases w:val="- Bullets 字符1,목록 단락 字符1,リスト段落 字符1,Lista1 字符,?? ?? 字符,????? 字符,???? 字符,列出段落1 字符,中等深浅网格 1 - 着色 21 字符"/>
    <w:link w:val="aff"/>
    <w:uiPriority w:val="34"/>
    <w:qFormat/>
    <w:rsid w:val="00D14764"/>
    <w:rPr>
      <w:rFonts w:ascii="Times" w:eastAsia="Batang" w:hAnsi="Times"/>
      <w:szCs w:val="24"/>
      <w:lang w:val="en-GB"/>
    </w:rPr>
  </w:style>
  <w:style w:type="paragraph" w:customStyle="1" w:styleId="3GPPNormalText">
    <w:name w:val="3GPP Normal Text"/>
    <w:basedOn w:val="af"/>
    <w:link w:val="3GPPNormalTextChar"/>
    <w:qFormat/>
    <w:rsid w:val="00D07625"/>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rsid w:val="00D07625"/>
    <w:rPr>
      <w:rFonts w:ascii="Times New Roman" w:eastAsia="MS Mincho" w:hAnsi="Times New Roman"/>
      <w:sz w:val="22"/>
      <w:szCs w:val="24"/>
    </w:rPr>
  </w:style>
  <w:style w:type="character" w:customStyle="1" w:styleId="Char1">
    <w:name w:val="列出段落 Char1"/>
    <w:aliases w:val="- Bullets Char,목록 단락 Char,リスト段落 Char"/>
    <w:uiPriority w:val="34"/>
    <w:qFormat/>
    <w:rsid w:val="00D07625"/>
    <w:rPr>
      <w:rFonts w:ascii="Times" w:hAnsi="Times"/>
      <w:szCs w:val="24"/>
      <w:lang w:val="en-GB"/>
    </w:rPr>
  </w:style>
  <w:style w:type="character" w:customStyle="1" w:styleId="THChar">
    <w:name w:val="TH Char"/>
    <w:link w:val="TH"/>
    <w:rsid w:val="00D07625"/>
    <w:rPr>
      <w:rFonts w:ascii="Arial" w:hAnsi="Arial"/>
      <w:b/>
      <w:lang w:val="en-GB" w:eastAsia="ja-JP"/>
    </w:rPr>
  </w:style>
  <w:style w:type="character" w:customStyle="1" w:styleId="B1Zchn">
    <w:name w:val="B1 Zchn"/>
    <w:link w:val="B1"/>
    <w:rsid w:val="00615EBF"/>
    <w:rPr>
      <w:rFonts w:ascii="Times New Roman" w:hAnsi="Times New Roman"/>
      <w:lang w:val="en-GB" w:eastAsia="ja-JP"/>
    </w:rPr>
  </w:style>
  <w:style w:type="character" w:customStyle="1" w:styleId="PLChar">
    <w:name w:val="PL Char"/>
    <w:link w:val="PL"/>
    <w:rsid w:val="00CE6924"/>
    <w:rPr>
      <w:rFonts w:ascii="Courier New" w:hAnsi="Courier New"/>
      <w:noProof/>
      <w:sz w:val="16"/>
      <w:lang w:eastAsia="ja-JP"/>
    </w:rPr>
  </w:style>
  <w:style w:type="character" w:customStyle="1" w:styleId="15">
    <w:name w:val="列出段落 字符1"/>
    <w:aliases w:val="- Bullets 字符,목록 단락 字符,リスト段落 字符"/>
    <w:uiPriority w:val="34"/>
    <w:qFormat/>
    <w:rsid w:val="00CE6924"/>
    <w:rPr>
      <w:rFonts w:ascii="Times" w:hAnsi="Times"/>
      <w:szCs w:val="24"/>
      <w:lang w:val="en-GB"/>
    </w:rPr>
  </w:style>
  <w:style w:type="character" w:customStyle="1" w:styleId="aff1">
    <w:name w:val="批注文字 字符"/>
    <w:semiHidden/>
    <w:rsid w:val="00EA15FF"/>
    <w:rPr>
      <w:rFonts w:eastAsia="仿宋_GB2312"/>
      <w:kern w:val="2"/>
      <w:sz w:val="24"/>
      <w:szCs w:val="24"/>
    </w:rPr>
  </w:style>
  <w:style w:type="character" w:customStyle="1" w:styleId="B2Char">
    <w:name w:val="B2 Char"/>
    <w:link w:val="B2"/>
    <w:rsid w:val="00914EA9"/>
    <w:rPr>
      <w:rFonts w:ascii="Times New Roman" w:hAnsi="Times New Roman"/>
      <w:lang w:val="en-GB" w:eastAsia="ja-JP"/>
    </w:rPr>
  </w:style>
  <w:style w:type="paragraph" w:customStyle="1" w:styleId="References">
    <w:name w:val="References"/>
    <w:basedOn w:val="a"/>
    <w:rsid w:val="0061099C"/>
    <w:pPr>
      <w:numPr>
        <w:numId w:val="5"/>
      </w:numPr>
      <w:snapToGrid w:val="0"/>
      <w:spacing w:after="60"/>
      <w:jc w:val="both"/>
    </w:pPr>
    <w:rPr>
      <w:szCs w:val="16"/>
      <w:lang w:val="en-US" w:eastAsia="en-US"/>
    </w:rPr>
  </w:style>
  <w:style w:type="paragraph" w:styleId="aff2">
    <w:name w:val="Title"/>
    <w:basedOn w:val="a"/>
    <w:next w:val="a"/>
    <w:link w:val="aff3"/>
    <w:uiPriority w:val="10"/>
    <w:qFormat/>
    <w:locked/>
    <w:rsid w:val="002D0B89"/>
    <w:pPr>
      <w:spacing w:before="240" w:after="60"/>
      <w:jc w:val="center"/>
      <w:outlineLvl w:val="0"/>
    </w:pPr>
    <w:rPr>
      <w:rFonts w:asciiTheme="majorHAnsi" w:hAnsiTheme="majorHAnsi" w:cstheme="majorBidi"/>
      <w:b/>
      <w:bCs/>
      <w:sz w:val="32"/>
      <w:szCs w:val="32"/>
    </w:rPr>
  </w:style>
  <w:style w:type="character" w:customStyle="1" w:styleId="aff3">
    <w:name w:val="标题 字符"/>
    <w:basedOn w:val="a0"/>
    <w:link w:val="aff2"/>
    <w:uiPriority w:val="10"/>
    <w:rsid w:val="002D0B89"/>
    <w:rPr>
      <w:rFonts w:asciiTheme="majorHAnsi" w:hAnsiTheme="majorHAnsi" w:cstheme="majorBidi"/>
      <w:b/>
      <w:bCs/>
      <w:sz w:val="32"/>
      <w:szCs w:val="32"/>
      <w:lang w:val="en-GB" w:eastAsia="ja-JP"/>
    </w:rPr>
  </w:style>
  <w:style w:type="paragraph" w:styleId="aff4">
    <w:name w:val="Subtitle"/>
    <w:basedOn w:val="a"/>
    <w:next w:val="a"/>
    <w:link w:val="aff5"/>
    <w:uiPriority w:val="11"/>
    <w:qFormat/>
    <w:locked/>
    <w:rsid w:val="002D0B89"/>
    <w:pPr>
      <w:spacing w:before="240" w:after="60" w:line="312" w:lineRule="auto"/>
      <w:jc w:val="center"/>
      <w:outlineLvl w:val="1"/>
    </w:pPr>
    <w:rPr>
      <w:rFonts w:asciiTheme="majorHAnsi" w:hAnsiTheme="majorHAnsi" w:cstheme="majorBidi"/>
      <w:b/>
      <w:bCs/>
      <w:kern w:val="28"/>
      <w:sz w:val="32"/>
      <w:szCs w:val="32"/>
    </w:rPr>
  </w:style>
  <w:style w:type="character" w:customStyle="1" w:styleId="aff5">
    <w:name w:val="副标题 字符"/>
    <w:basedOn w:val="a0"/>
    <w:link w:val="aff4"/>
    <w:uiPriority w:val="11"/>
    <w:rsid w:val="002D0B89"/>
    <w:rPr>
      <w:rFonts w:asciiTheme="majorHAnsi" w:hAnsiTheme="majorHAnsi" w:cstheme="majorBidi"/>
      <w:b/>
      <w:bCs/>
      <w:kern w:val="28"/>
      <w:sz w:val="32"/>
      <w:szCs w:val="32"/>
      <w:lang w:val="en-GB" w:eastAsia="ja-JP"/>
    </w:rPr>
  </w:style>
  <w:style w:type="paragraph" w:customStyle="1" w:styleId="Doc-text2">
    <w:name w:val="Doc-text2"/>
    <w:basedOn w:val="a"/>
    <w:link w:val="Doc-text2Char"/>
    <w:qFormat/>
    <w:rsid w:val="00F74AB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F74AB4"/>
    <w:rPr>
      <w:rFonts w:ascii="Arial" w:eastAsia="MS Mincho" w:hAnsi="Arial"/>
      <w:szCs w:val="24"/>
      <w:lang w:val="en-GB" w:eastAsia="en-GB"/>
    </w:rPr>
  </w:style>
  <w:style w:type="character" w:customStyle="1" w:styleId="fontstyle01">
    <w:name w:val="fontstyle01"/>
    <w:basedOn w:val="a0"/>
    <w:rsid w:val="00C65851"/>
    <w:rPr>
      <w:rFonts w:ascii="Times New Roman" w:hAnsi="Times New Roman" w:cs="Times New Roman" w:hint="default"/>
      <w:b w:val="0"/>
      <w:bCs w:val="0"/>
      <w:i/>
      <w:iCs/>
      <w:color w:val="000000"/>
      <w:sz w:val="20"/>
      <w:szCs w:val="20"/>
    </w:rPr>
  </w:style>
  <w:style w:type="numbering" w:customStyle="1" w:styleId="StyleBulletedSymbolsymbolLeft025Hanging0252">
    <w:name w:val="Style Bulleted Symbol (symbol) Left:  0.25&quot; Hanging:  0.25&quot;2"/>
    <w:basedOn w:val="a2"/>
    <w:rsid w:val="00F37AE9"/>
    <w:pPr>
      <w:numPr>
        <w:numId w:val="25"/>
      </w:numPr>
    </w:pPr>
  </w:style>
  <w:style w:type="paragraph" w:customStyle="1" w:styleId="16">
    <w:name w:val="样式1"/>
    <w:basedOn w:val="30"/>
    <w:link w:val="1Char"/>
    <w:qFormat/>
    <w:rsid w:val="00E86B7A"/>
    <w:rPr>
      <w:lang w:eastAsia="zh-CN"/>
    </w:rPr>
  </w:style>
  <w:style w:type="character" w:customStyle="1" w:styleId="1Char">
    <w:name w:val="样式1 Char"/>
    <w:basedOn w:val="31"/>
    <w:link w:val="16"/>
    <w:rsid w:val="00E86B7A"/>
    <w:rPr>
      <w:rFonts w:ascii="Cambria" w:eastAsia="宋体" w:hAnsi="Cambria" w:cs="Times New Roman"/>
      <w:b/>
      <w:bCs/>
      <w:sz w:val="26"/>
      <w:szCs w:val="26"/>
      <w:lang w:val="en-GB" w:eastAsia="ja-JP"/>
    </w:rPr>
  </w:style>
  <w:style w:type="table" w:styleId="44">
    <w:name w:val="Plain Table 4"/>
    <w:basedOn w:val="a1"/>
    <w:uiPriority w:val="99"/>
    <w:locked/>
    <w:rsid w:val="004937DD"/>
    <w:pPr>
      <w:spacing w:after="0"/>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aff6">
    <w:name w:val="Grid Table Light"/>
    <w:basedOn w:val="a1"/>
    <w:uiPriority w:val="99"/>
    <w:locked/>
    <w:rsid w:val="004937DD"/>
    <w:pPr>
      <w:spacing w:after="0"/>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Default">
    <w:name w:val="Default"/>
    <w:rsid w:val="0020362B"/>
    <w:pPr>
      <w:widowControl w:val="0"/>
      <w:autoSpaceDE w:val="0"/>
      <w:autoSpaceDN w:val="0"/>
      <w:adjustRightInd w:val="0"/>
      <w:spacing w:before="0" w:after="0"/>
      <w:ind w:left="0" w:firstLine="0"/>
    </w:pPr>
    <w:rPr>
      <w:rFonts w:ascii="Times New Roman" w:hAnsi="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109934">
      <w:bodyDiv w:val="1"/>
      <w:marLeft w:val="0"/>
      <w:marRight w:val="0"/>
      <w:marTop w:val="0"/>
      <w:marBottom w:val="0"/>
      <w:divBdr>
        <w:top w:val="none" w:sz="0" w:space="0" w:color="auto"/>
        <w:left w:val="none" w:sz="0" w:space="0" w:color="auto"/>
        <w:bottom w:val="none" w:sz="0" w:space="0" w:color="auto"/>
        <w:right w:val="none" w:sz="0" w:space="0" w:color="auto"/>
      </w:divBdr>
      <w:divsChild>
        <w:div w:id="1083376884">
          <w:marLeft w:val="432"/>
          <w:marRight w:val="0"/>
          <w:marTop w:val="130"/>
          <w:marBottom w:val="0"/>
          <w:divBdr>
            <w:top w:val="none" w:sz="0" w:space="0" w:color="auto"/>
            <w:left w:val="none" w:sz="0" w:space="0" w:color="auto"/>
            <w:bottom w:val="none" w:sz="0" w:space="0" w:color="auto"/>
            <w:right w:val="none" w:sz="0" w:space="0" w:color="auto"/>
          </w:divBdr>
        </w:div>
      </w:divsChild>
    </w:div>
    <w:div w:id="46757283">
      <w:bodyDiv w:val="1"/>
      <w:marLeft w:val="0"/>
      <w:marRight w:val="0"/>
      <w:marTop w:val="0"/>
      <w:marBottom w:val="0"/>
      <w:divBdr>
        <w:top w:val="none" w:sz="0" w:space="0" w:color="auto"/>
        <w:left w:val="none" w:sz="0" w:space="0" w:color="auto"/>
        <w:bottom w:val="none" w:sz="0" w:space="0" w:color="auto"/>
        <w:right w:val="none" w:sz="0" w:space="0" w:color="auto"/>
      </w:divBdr>
    </w:div>
    <w:div w:id="49769868">
      <w:bodyDiv w:val="1"/>
      <w:marLeft w:val="0"/>
      <w:marRight w:val="0"/>
      <w:marTop w:val="0"/>
      <w:marBottom w:val="0"/>
      <w:divBdr>
        <w:top w:val="none" w:sz="0" w:space="0" w:color="auto"/>
        <w:left w:val="none" w:sz="0" w:space="0" w:color="auto"/>
        <w:bottom w:val="none" w:sz="0" w:space="0" w:color="auto"/>
        <w:right w:val="none" w:sz="0" w:space="0" w:color="auto"/>
      </w:divBdr>
    </w:div>
    <w:div w:id="79178004">
      <w:bodyDiv w:val="1"/>
      <w:marLeft w:val="0"/>
      <w:marRight w:val="0"/>
      <w:marTop w:val="0"/>
      <w:marBottom w:val="0"/>
      <w:divBdr>
        <w:top w:val="none" w:sz="0" w:space="0" w:color="auto"/>
        <w:left w:val="none" w:sz="0" w:space="0" w:color="auto"/>
        <w:bottom w:val="none" w:sz="0" w:space="0" w:color="auto"/>
        <w:right w:val="none" w:sz="0" w:space="0" w:color="auto"/>
      </w:divBdr>
    </w:div>
    <w:div w:id="113401267">
      <w:marLeft w:val="0"/>
      <w:marRight w:val="0"/>
      <w:marTop w:val="0"/>
      <w:marBottom w:val="0"/>
      <w:divBdr>
        <w:top w:val="none" w:sz="0" w:space="0" w:color="auto"/>
        <w:left w:val="none" w:sz="0" w:space="0" w:color="auto"/>
        <w:bottom w:val="none" w:sz="0" w:space="0" w:color="auto"/>
        <w:right w:val="none" w:sz="0" w:space="0" w:color="auto"/>
      </w:divBdr>
      <w:divsChild>
        <w:div w:id="113401356">
          <w:marLeft w:val="0"/>
          <w:marRight w:val="0"/>
          <w:marTop w:val="0"/>
          <w:marBottom w:val="0"/>
          <w:divBdr>
            <w:top w:val="none" w:sz="0" w:space="0" w:color="auto"/>
            <w:left w:val="none" w:sz="0" w:space="0" w:color="auto"/>
            <w:bottom w:val="none" w:sz="0" w:space="0" w:color="auto"/>
            <w:right w:val="none" w:sz="0" w:space="0" w:color="auto"/>
          </w:divBdr>
        </w:div>
      </w:divsChild>
    </w:div>
    <w:div w:id="113401270">
      <w:marLeft w:val="0"/>
      <w:marRight w:val="0"/>
      <w:marTop w:val="0"/>
      <w:marBottom w:val="0"/>
      <w:divBdr>
        <w:top w:val="none" w:sz="0" w:space="0" w:color="auto"/>
        <w:left w:val="none" w:sz="0" w:space="0" w:color="auto"/>
        <w:bottom w:val="none" w:sz="0" w:space="0" w:color="auto"/>
        <w:right w:val="none" w:sz="0" w:space="0" w:color="auto"/>
      </w:divBdr>
      <w:divsChild>
        <w:div w:id="113401287">
          <w:marLeft w:val="0"/>
          <w:marRight w:val="0"/>
          <w:marTop w:val="0"/>
          <w:marBottom w:val="0"/>
          <w:divBdr>
            <w:top w:val="none" w:sz="0" w:space="0" w:color="auto"/>
            <w:left w:val="none" w:sz="0" w:space="0" w:color="auto"/>
            <w:bottom w:val="none" w:sz="0" w:space="0" w:color="auto"/>
            <w:right w:val="none" w:sz="0" w:space="0" w:color="auto"/>
          </w:divBdr>
          <w:divsChild>
            <w:div w:id="113401279">
              <w:marLeft w:val="0"/>
              <w:marRight w:val="0"/>
              <w:marTop w:val="0"/>
              <w:marBottom w:val="0"/>
              <w:divBdr>
                <w:top w:val="none" w:sz="0" w:space="0" w:color="auto"/>
                <w:left w:val="none" w:sz="0" w:space="0" w:color="auto"/>
                <w:bottom w:val="none" w:sz="0" w:space="0" w:color="auto"/>
                <w:right w:val="none" w:sz="0" w:space="0" w:color="auto"/>
              </w:divBdr>
            </w:div>
            <w:div w:id="113401282">
              <w:marLeft w:val="0"/>
              <w:marRight w:val="0"/>
              <w:marTop w:val="0"/>
              <w:marBottom w:val="0"/>
              <w:divBdr>
                <w:top w:val="none" w:sz="0" w:space="0" w:color="auto"/>
                <w:left w:val="none" w:sz="0" w:space="0" w:color="auto"/>
                <w:bottom w:val="none" w:sz="0" w:space="0" w:color="auto"/>
                <w:right w:val="none" w:sz="0" w:space="0" w:color="auto"/>
              </w:divBdr>
            </w:div>
            <w:div w:id="113401289">
              <w:marLeft w:val="0"/>
              <w:marRight w:val="0"/>
              <w:marTop w:val="0"/>
              <w:marBottom w:val="0"/>
              <w:divBdr>
                <w:top w:val="none" w:sz="0" w:space="0" w:color="auto"/>
                <w:left w:val="none" w:sz="0" w:space="0" w:color="auto"/>
                <w:bottom w:val="none" w:sz="0" w:space="0" w:color="auto"/>
                <w:right w:val="none" w:sz="0" w:space="0" w:color="auto"/>
              </w:divBdr>
            </w:div>
            <w:div w:id="113401291">
              <w:marLeft w:val="0"/>
              <w:marRight w:val="0"/>
              <w:marTop w:val="0"/>
              <w:marBottom w:val="0"/>
              <w:divBdr>
                <w:top w:val="none" w:sz="0" w:space="0" w:color="auto"/>
                <w:left w:val="none" w:sz="0" w:space="0" w:color="auto"/>
                <w:bottom w:val="none" w:sz="0" w:space="0" w:color="auto"/>
                <w:right w:val="none" w:sz="0" w:space="0" w:color="auto"/>
              </w:divBdr>
            </w:div>
            <w:div w:id="113401298">
              <w:marLeft w:val="0"/>
              <w:marRight w:val="0"/>
              <w:marTop w:val="0"/>
              <w:marBottom w:val="0"/>
              <w:divBdr>
                <w:top w:val="none" w:sz="0" w:space="0" w:color="auto"/>
                <w:left w:val="none" w:sz="0" w:space="0" w:color="auto"/>
                <w:bottom w:val="none" w:sz="0" w:space="0" w:color="auto"/>
                <w:right w:val="none" w:sz="0" w:space="0" w:color="auto"/>
              </w:divBdr>
            </w:div>
            <w:div w:id="113401302">
              <w:marLeft w:val="0"/>
              <w:marRight w:val="0"/>
              <w:marTop w:val="0"/>
              <w:marBottom w:val="0"/>
              <w:divBdr>
                <w:top w:val="none" w:sz="0" w:space="0" w:color="auto"/>
                <w:left w:val="none" w:sz="0" w:space="0" w:color="auto"/>
                <w:bottom w:val="none" w:sz="0" w:space="0" w:color="auto"/>
                <w:right w:val="none" w:sz="0" w:space="0" w:color="auto"/>
              </w:divBdr>
            </w:div>
            <w:div w:id="113401319">
              <w:marLeft w:val="0"/>
              <w:marRight w:val="0"/>
              <w:marTop w:val="0"/>
              <w:marBottom w:val="0"/>
              <w:divBdr>
                <w:top w:val="none" w:sz="0" w:space="0" w:color="auto"/>
                <w:left w:val="none" w:sz="0" w:space="0" w:color="auto"/>
                <w:bottom w:val="none" w:sz="0" w:space="0" w:color="auto"/>
                <w:right w:val="none" w:sz="0" w:space="0" w:color="auto"/>
              </w:divBdr>
            </w:div>
            <w:div w:id="113401330">
              <w:marLeft w:val="0"/>
              <w:marRight w:val="0"/>
              <w:marTop w:val="0"/>
              <w:marBottom w:val="0"/>
              <w:divBdr>
                <w:top w:val="none" w:sz="0" w:space="0" w:color="auto"/>
                <w:left w:val="none" w:sz="0" w:space="0" w:color="auto"/>
                <w:bottom w:val="none" w:sz="0" w:space="0" w:color="auto"/>
                <w:right w:val="none" w:sz="0" w:space="0" w:color="auto"/>
              </w:divBdr>
            </w:div>
            <w:div w:id="113401339">
              <w:marLeft w:val="0"/>
              <w:marRight w:val="0"/>
              <w:marTop w:val="0"/>
              <w:marBottom w:val="0"/>
              <w:divBdr>
                <w:top w:val="none" w:sz="0" w:space="0" w:color="auto"/>
                <w:left w:val="none" w:sz="0" w:space="0" w:color="auto"/>
                <w:bottom w:val="none" w:sz="0" w:space="0" w:color="auto"/>
                <w:right w:val="none" w:sz="0" w:space="0" w:color="auto"/>
              </w:divBdr>
            </w:div>
            <w:div w:id="113401341">
              <w:marLeft w:val="0"/>
              <w:marRight w:val="0"/>
              <w:marTop w:val="0"/>
              <w:marBottom w:val="0"/>
              <w:divBdr>
                <w:top w:val="none" w:sz="0" w:space="0" w:color="auto"/>
                <w:left w:val="none" w:sz="0" w:space="0" w:color="auto"/>
                <w:bottom w:val="none" w:sz="0" w:space="0" w:color="auto"/>
                <w:right w:val="none" w:sz="0" w:space="0" w:color="auto"/>
              </w:divBdr>
            </w:div>
            <w:div w:id="113401357">
              <w:marLeft w:val="0"/>
              <w:marRight w:val="0"/>
              <w:marTop w:val="0"/>
              <w:marBottom w:val="0"/>
              <w:divBdr>
                <w:top w:val="none" w:sz="0" w:space="0" w:color="auto"/>
                <w:left w:val="none" w:sz="0" w:space="0" w:color="auto"/>
                <w:bottom w:val="none" w:sz="0" w:space="0" w:color="auto"/>
                <w:right w:val="none" w:sz="0" w:space="0" w:color="auto"/>
              </w:divBdr>
            </w:div>
            <w:div w:id="113401359">
              <w:marLeft w:val="0"/>
              <w:marRight w:val="0"/>
              <w:marTop w:val="0"/>
              <w:marBottom w:val="0"/>
              <w:divBdr>
                <w:top w:val="none" w:sz="0" w:space="0" w:color="auto"/>
                <w:left w:val="none" w:sz="0" w:space="0" w:color="auto"/>
                <w:bottom w:val="none" w:sz="0" w:space="0" w:color="auto"/>
                <w:right w:val="none" w:sz="0" w:space="0" w:color="auto"/>
              </w:divBdr>
            </w:div>
            <w:div w:id="113401368">
              <w:marLeft w:val="0"/>
              <w:marRight w:val="0"/>
              <w:marTop w:val="0"/>
              <w:marBottom w:val="0"/>
              <w:divBdr>
                <w:top w:val="none" w:sz="0" w:space="0" w:color="auto"/>
                <w:left w:val="none" w:sz="0" w:space="0" w:color="auto"/>
                <w:bottom w:val="none" w:sz="0" w:space="0" w:color="auto"/>
                <w:right w:val="none" w:sz="0" w:space="0" w:color="auto"/>
              </w:divBdr>
            </w:div>
            <w:div w:id="113401371">
              <w:marLeft w:val="0"/>
              <w:marRight w:val="0"/>
              <w:marTop w:val="0"/>
              <w:marBottom w:val="0"/>
              <w:divBdr>
                <w:top w:val="none" w:sz="0" w:space="0" w:color="auto"/>
                <w:left w:val="none" w:sz="0" w:space="0" w:color="auto"/>
                <w:bottom w:val="none" w:sz="0" w:space="0" w:color="auto"/>
                <w:right w:val="none" w:sz="0" w:space="0" w:color="auto"/>
              </w:divBdr>
            </w:div>
            <w:div w:id="113401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3">
      <w:marLeft w:val="0"/>
      <w:marRight w:val="0"/>
      <w:marTop w:val="0"/>
      <w:marBottom w:val="0"/>
      <w:divBdr>
        <w:top w:val="none" w:sz="0" w:space="0" w:color="auto"/>
        <w:left w:val="none" w:sz="0" w:space="0" w:color="auto"/>
        <w:bottom w:val="none" w:sz="0" w:space="0" w:color="auto"/>
        <w:right w:val="none" w:sz="0" w:space="0" w:color="auto"/>
      </w:divBdr>
      <w:divsChild>
        <w:div w:id="113401312">
          <w:marLeft w:val="0"/>
          <w:marRight w:val="0"/>
          <w:marTop w:val="0"/>
          <w:marBottom w:val="0"/>
          <w:divBdr>
            <w:top w:val="none" w:sz="0" w:space="0" w:color="auto"/>
            <w:left w:val="none" w:sz="0" w:space="0" w:color="auto"/>
            <w:bottom w:val="none" w:sz="0" w:space="0" w:color="auto"/>
            <w:right w:val="none" w:sz="0" w:space="0" w:color="auto"/>
          </w:divBdr>
          <w:divsChild>
            <w:div w:id="113401275">
              <w:marLeft w:val="0"/>
              <w:marRight w:val="0"/>
              <w:marTop w:val="0"/>
              <w:marBottom w:val="0"/>
              <w:divBdr>
                <w:top w:val="none" w:sz="0" w:space="0" w:color="auto"/>
                <w:left w:val="none" w:sz="0" w:space="0" w:color="auto"/>
                <w:bottom w:val="none" w:sz="0" w:space="0" w:color="auto"/>
                <w:right w:val="none" w:sz="0" w:space="0" w:color="auto"/>
              </w:divBdr>
            </w:div>
            <w:div w:id="113401276">
              <w:marLeft w:val="0"/>
              <w:marRight w:val="0"/>
              <w:marTop w:val="0"/>
              <w:marBottom w:val="0"/>
              <w:divBdr>
                <w:top w:val="none" w:sz="0" w:space="0" w:color="auto"/>
                <w:left w:val="none" w:sz="0" w:space="0" w:color="auto"/>
                <w:bottom w:val="none" w:sz="0" w:space="0" w:color="auto"/>
                <w:right w:val="none" w:sz="0" w:space="0" w:color="auto"/>
              </w:divBdr>
            </w:div>
            <w:div w:id="113401292">
              <w:marLeft w:val="0"/>
              <w:marRight w:val="0"/>
              <w:marTop w:val="0"/>
              <w:marBottom w:val="0"/>
              <w:divBdr>
                <w:top w:val="none" w:sz="0" w:space="0" w:color="auto"/>
                <w:left w:val="none" w:sz="0" w:space="0" w:color="auto"/>
                <w:bottom w:val="none" w:sz="0" w:space="0" w:color="auto"/>
                <w:right w:val="none" w:sz="0" w:space="0" w:color="auto"/>
              </w:divBdr>
            </w:div>
            <w:div w:id="113401310">
              <w:marLeft w:val="0"/>
              <w:marRight w:val="0"/>
              <w:marTop w:val="0"/>
              <w:marBottom w:val="0"/>
              <w:divBdr>
                <w:top w:val="none" w:sz="0" w:space="0" w:color="auto"/>
                <w:left w:val="none" w:sz="0" w:space="0" w:color="auto"/>
                <w:bottom w:val="none" w:sz="0" w:space="0" w:color="auto"/>
                <w:right w:val="none" w:sz="0" w:space="0" w:color="auto"/>
              </w:divBdr>
            </w:div>
            <w:div w:id="113401329">
              <w:marLeft w:val="0"/>
              <w:marRight w:val="0"/>
              <w:marTop w:val="0"/>
              <w:marBottom w:val="0"/>
              <w:divBdr>
                <w:top w:val="none" w:sz="0" w:space="0" w:color="auto"/>
                <w:left w:val="none" w:sz="0" w:space="0" w:color="auto"/>
                <w:bottom w:val="none" w:sz="0" w:space="0" w:color="auto"/>
                <w:right w:val="none" w:sz="0" w:space="0" w:color="auto"/>
              </w:divBdr>
            </w:div>
            <w:div w:id="113401334">
              <w:marLeft w:val="0"/>
              <w:marRight w:val="0"/>
              <w:marTop w:val="0"/>
              <w:marBottom w:val="0"/>
              <w:divBdr>
                <w:top w:val="none" w:sz="0" w:space="0" w:color="auto"/>
                <w:left w:val="none" w:sz="0" w:space="0" w:color="auto"/>
                <w:bottom w:val="none" w:sz="0" w:space="0" w:color="auto"/>
                <w:right w:val="none" w:sz="0" w:space="0" w:color="auto"/>
              </w:divBdr>
            </w:div>
            <w:div w:id="113401342">
              <w:marLeft w:val="0"/>
              <w:marRight w:val="0"/>
              <w:marTop w:val="0"/>
              <w:marBottom w:val="0"/>
              <w:divBdr>
                <w:top w:val="none" w:sz="0" w:space="0" w:color="auto"/>
                <w:left w:val="none" w:sz="0" w:space="0" w:color="auto"/>
                <w:bottom w:val="none" w:sz="0" w:space="0" w:color="auto"/>
                <w:right w:val="none" w:sz="0" w:space="0" w:color="auto"/>
              </w:divBdr>
            </w:div>
            <w:div w:id="113401343">
              <w:marLeft w:val="0"/>
              <w:marRight w:val="0"/>
              <w:marTop w:val="0"/>
              <w:marBottom w:val="0"/>
              <w:divBdr>
                <w:top w:val="none" w:sz="0" w:space="0" w:color="auto"/>
                <w:left w:val="none" w:sz="0" w:space="0" w:color="auto"/>
                <w:bottom w:val="none" w:sz="0" w:space="0" w:color="auto"/>
                <w:right w:val="none" w:sz="0" w:space="0" w:color="auto"/>
              </w:divBdr>
            </w:div>
            <w:div w:id="113401353">
              <w:marLeft w:val="0"/>
              <w:marRight w:val="0"/>
              <w:marTop w:val="0"/>
              <w:marBottom w:val="0"/>
              <w:divBdr>
                <w:top w:val="none" w:sz="0" w:space="0" w:color="auto"/>
                <w:left w:val="none" w:sz="0" w:space="0" w:color="auto"/>
                <w:bottom w:val="none" w:sz="0" w:space="0" w:color="auto"/>
                <w:right w:val="none" w:sz="0" w:space="0" w:color="auto"/>
              </w:divBdr>
            </w:div>
            <w:div w:id="113401360">
              <w:marLeft w:val="0"/>
              <w:marRight w:val="0"/>
              <w:marTop w:val="0"/>
              <w:marBottom w:val="0"/>
              <w:divBdr>
                <w:top w:val="none" w:sz="0" w:space="0" w:color="auto"/>
                <w:left w:val="none" w:sz="0" w:space="0" w:color="auto"/>
                <w:bottom w:val="none" w:sz="0" w:space="0" w:color="auto"/>
                <w:right w:val="none" w:sz="0" w:space="0" w:color="auto"/>
              </w:divBdr>
            </w:div>
            <w:div w:id="113401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7">
      <w:marLeft w:val="0"/>
      <w:marRight w:val="0"/>
      <w:marTop w:val="0"/>
      <w:marBottom w:val="0"/>
      <w:divBdr>
        <w:top w:val="none" w:sz="0" w:space="0" w:color="auto"/>
        <w:left w:val="none" w:sz="0" w:space="0" w:color="auto"/>
        <w:bottom w:val="none" w:sz="0" w:space="0" w:color="auto"/>
        <w:right w:val="none" w:sz="0" w:space="0" w:color="auto"/>
      </w:divBdr>
      <w:divsChild>
        <w:div w:id="113401286">
          <w:marLeft w:val="0"/>
          <w:marRight w:val="0"/>
          <w:marTop w:val="0"/>
          <w:marBottom w:val="0"/>
          <w:divBdr>
            <w:top w:val="none" w:sz="0" w:space="0" w:color="auto"/>
            <w:left w:val="none" w:sz="0" w:space="0" w:color="auto"/>
            <w:bottom w:val="none" w:sz="0" w:space="0" w:color="auto"/>
            <w:right w:val="none" w:sz="0" w:space="0" w:color="auto"/>
          </w:divBdr>
          <w:divsChild>
            <w:div w:id="113401269">
              <w:marLeft w:val="0"/>
              <w:marRight w:val="0"/>
              <w:marTop w:val="0"/>
              <w:marBottom w:val="0"/>
              <w:divBdr>
                <w:top w:val="none" w:sz="0" w:space="0" w:color="auto"/>
                <w:left w:val="none" w:sz="0" w:space="0" w:color="auto"/>
                <w:bottom w:val="none" w:sz="0" w:space="0" w:color="auto"/>
                <w:right w:val="none" w:sz="0" w:space="0" w:color="auto"/>
              </w:divBdr>
            </w:div>
            <w:div w:id="113401296">
              <w:marLeft w:val="0"/>
              <w:marRight w:val="0"/>
              <w:marTop w:val="0"/>
              <w:marBottom w:val="0"/>
              <w:divBdr>
                <w:top w:val="none" w:sz="0" w:space="0" w:color="auto"/>
                <w:left w:val="none" w:sz="0" w:space="0" w:color="auto"/>
                <w:bottom w:val="none" w:sz="0" w:space="0" w:color="auto"/>
                <w:right w:val="none" w:sz="0" w:space="0" w:color="auto"/>
              </w:divBdr>
            </w:div>
            <w:div w:id="113401326">
              <w:marLeft w:val="0"/>
              <w:marRight w:val="0"/>
              <w:marTop w:val="0"/>
              <w:marBottom w:val="0"/>
              <w:divBdr>
                <w:top w:val="none" w:sz="0" w:space="0" w:color="auto"/>
                <w:left w:val="none" w:sz="0" w:space="0" w:color="auto"/>
                <w:bottom w:val="none" w:sz="0" w:space="0" w:color="auto"/>
                <w:right w:val="none" w:sz="0" w:space="0" w:color="auto"/>
              </w:divBdr>
            </w:div>
            <w:div w:id="113401337">
              <w:marLeft w:val="0"/>
              <w:marRight w:val="0"/>
              <w:marTop w:val="0"/>
              <w:marBottom w:val="0"/>
              <w:divBdr>
                <w:top w:val="none" w:sz="0" w:space="0" w:color="auto"/>
                <w:left w:val="none" w:sz="0" w:space="0" w:color="auto"/>
                <w:bottom w:val="none" w:sz="0" w:space="0" w:color="auto"/>
                <w:right w:val="none" w:sz="0" w:space="0" w:color="auto"/>
              </w:divBdr>
            </w:div>
            <w:div w:id="113401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81">
      <w:marLeft w:val="0"/>
      <w:marRight w:val="0"/>
      <w:marTop w:val="0"/>
      <w:marBottom w:val="0"/>
      <w:divBdr>
        <w:top w:val="none" w:sz="0" w:space="0" w:color="auto"/>
        <w:left w:val="none" w:sz="0" w:space="0" w:color="auto"/>
        <w:bottom w:val="none" w:sz="0" w:space="0" w:color="auto"/>
        <w:right w:val="none" w:sz="0" w:space="0" w:color="auto"/>
      </w:divBdr>
      <w:divsChild>
        <w:div w:id="113401317">
          <w:marLeft w:val="0"/>
          <w:marRight w:val="0"/>
          <w:marTop w:val="0"/>
          <w:marBottom w:val="0"/>
          <w:divBdr>
            <w:top w:val="none" w:sz="0" w:space="0" w:color="auto"/>
            <w:left w:val="none" w:sz="0" w:space="0" w:color="auto"/>
            <w:bottom w:val="none" w:sz="0" w:space="0" w:color="auto"/>
            <w:right w:val="none" w:sz="0" w:space="0" w:color="auto"/>
          </w:divBdr>
        </w:div>
      </w:divsChild>
    </w:div>
    <w:div w:id="113401285">
      <w:marLeft w:val="0"/>
      <w:marRight w:val="0"/>
      <w:marTop w:val="0"/>
      <w:marBottom w:val="0"/>
      <w:divBdr>
        <w:top w:val="none" w:sz="0" w:space="0" w:color="auto"/>
        <w:left w:val="none" w:sz="0" w:space="0" w:color="auto"/>
        <w:bottom w:val="none" w:sz="0" w:space="0" w:color="auto"/>
        <w:right w:val="none" w:sz="0" w:space="0" w:color="auto"/>
      </w:divBdr>
      <w:divsChild>
        <w:div w:id="113401280">
          <w:marLeft w:val="0"/>
          <w:marRight w:val="0"/>
          <w:marTop w:val="0"/>
          <w:marBottom w:val="0"/>
          <w:divBdr>
            <w:top w:val="none" w:sz="0" w:space="0" w:color="auto"/>
            <w:left w:val="none" w:sz="0" w:space="0" w:color="auto"/>
            <w:bottom w:val="none" w:sz="0" w:space="0" w:color="auto"/>
            <w:right w:val="none" w:sz="0" w:space="0" w:color="auto"/>
          </w:divBdr>
          <w:divsChild>
            <w:div w:id="113401271">
              <w:marLeft w:val="0"/>
              <w:marRight w:val="0"/>
              <w:marTop w:val="0"/>
              <w:marBottom w:val="0"/>
              <w:divBdr>
                <w:top w:val="none" w:sz="0" w:space="0" w:color="auto"/>
                <w:left w:val="none" w:sz="0" w:space="0" w:color="auto"/>
                <w:bottom w:val="none" w:sz="0" w:space="0" w:color="auto"/>
                <w:right w:val="none" w:sz="0" w:space="0" w:color="auto"/>
              </w:divBdr>
            </w:div>
            <w:div w:id="113401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93">
      <w:marLeft w:val="0"/>
      <w:marRight w:val="0"/>
      <w:marTop w:val="0"/>
      <w:marBottom w:val="0"/>
      <w:divBdr>
        <w:top w:val="none" w:sz="0" w:space="0" w:color="auto"/>
        <w:left w:val="none" w:sz="0" w:space="0" w:color="auto"/>
        <w:bottom w:val="none" w:sz="0" w:space="0" w:color="auto"/>
        <w:right w:val="none" w:sz="0" w:space="0" w:color="auto"/>
      </w:divBdr>
      <w:divsChild>
        <w:div w:id="113401370">
          <w:marLeft w:val="0"/>
          <w:marRight w:val="0"/>
          <w:marTop w:val="0"/>
          <w:marBottom w:val="0"/>
          <w:divBdr>
            <w:top w:val="none" w:sz="0" w:space="0" w:color="auto"/>
            <w:left w:val="none" w:sz="0" w:space="0" w:color="auto"/>
            <w:bottom w:val="none" w:sz="0" w:space="0" w:color="auto"/>
            <w:right w:val="none" w:sz="0" w:space="0" w:color="auto"/>
          </w:divBdr>
        </w:div>
      </w:divsChild>
    </w:div>
    <w:div w:id="113401297">
      <w:marLeft w:val="0"/>
      <w:marRight w:val="0"/>
      <w:marTop w:val="0"/>
      <w:marBottom w:val="0"/>
      <w:divBdr>
        <w:top w:val="none" w:sz="0" w:space="0" w:color="auto"/>
        <w:left w:val="none" w:sz="0" w:space="0" w:color="auto"/>
        <w:bottom w:val="none" w:sz="0" w:space="0" w:color="auto"/>
        <w:right w:val="none" w:sz="0" w:space="0" w:color="auto"/>
      </w:divBdr>
      <w:divsChild>
        <w:div w:id="113401354">
          <w:marLeft w:val="0"/>
          <w:marRight w:val="0"/>
          <w:marTop w:val="0"/>
          <w:marBottom w:val="0"/>
          <w:divBdr>
            <w:top w:val="none" w:sz="0" w:space="0" w:color="auto"/>
            <w:left w:val="none" w:sz="0" w:space="0" w:color="auto"/>
            <w:bottom w:val="none" w:sz="0" w:space="0" w:color="auto"/>
            <w:right w:val="none" w:sz="0" w:space="0" w:color="auto"/>
          </w:divBdr>
        </w:div>
      </w:divsChild>
    </w:div>
    <w:div w:id="113401299">
      <w:marLeft w:val="0"/>
      <w:marRight w:val="0"/>
      <w:marTop w:val="0"/>
      <w:marBottom w:val="0"/>
      <w:divBdr>
        <w:top w:val="none" w:sz="0" w:space="0" w:color="auto"/>
        <w:left w:val="none" w:sz="0" w:space="0" w:color="auto"/>
        <w:bottom w:val="none" w:sz="0" w:space="0" w:color="auto"/>
        <w:right w:val="none" w:sz="0" w:space="0" w:color="auto"/>
      </w:divBdr>
      <w:divsChild>
        <w:div w:id="113401288">
          <w:marLeft w:val="0"/>
          <w:marRight w:val="0"/>
          <w:marTop w:val="0"/>
          <w:marBottom w:val="0"/>
          <w:divBdr>
            <w:top w:val="none" w:sz="0" w:space="0" w:color="auto"/>
            <w:left w:val="none" w:sz="0" w:space="0" w:color="auto"/>
            <w:bottom w:val="none" w:sz="0" w:space="0" w:color="auto"/>
            <w:right w:val="none" w:sz="0" w:space="0" w:color="auto"/>
          </w:divBdr>
          <w:divsChild>
            <w:div w:id="113401274">
              <w:marLeft w:val="0"/>
              <w:marRight w:val="0"/>
              <w:marTop w:val="0"/>
              <w:marBottom w:val="0"/>
              <w:divBdr>
                <w:top w:val="none" w:sz="0" w:space="0" w:color="auto"/>
                <w:left w:val="none" w:sz="0" w:space="0" w:color="auto"/>
                <w:bottom w:val="none" w:sz="0" w:space="0" w:color="auto"/>
                <w:right w:val="none" w:sz="0" w:space="0" w:color="auto"/>
              </w:divBdr>
            </w:div>
            <w:div w:id="113401294">
              <w:marLeft w:val="0"/>
              <w:marRight w:val="0"/>
              <w:marTop w:val="0"/>
              <w:marBottom w:val="0"/>
              <w:divBdr>
                <w:top w:val="none" w:sz="0" w:space="0" w:color="auto"/>
                <w:left w:val="none" w:sz="0" w:space="0" w:color="auto"/>
                <w:bottom w:val="none" w:sz="0" w:space="0" w:color="auto"/>
                <w:right w:val="none" w:sz="0" w:space="0" w:color="auto"/>
              </w:divBdr>
            </w:div>
            <w:div w:id="113401314">
              <w:marLeft w:val="0"/>
              <w:marRight w:val="0"/>
              <w:marTop w:val="0"/>
              <w:marBottom w:val="0"/>
              <w:divBdr>
                <w:top w:val="none" w:sz="0" w:space="0" w:color="auto"/>
                <w:left w:val="none" w:sz="0" w:space="0" w:color="auto"/>
                <w:bottom w:val="none" w:sz="0" w:space="0" w:color="auto"/>
                <w:right w:val="none" w:sz="0" w:space="0" w:color="auto"/>
              </w:divBdr>
            </w:div>
            <w:div w:id="113401318">
              <w:marLeft w:val="0"/>
              <w:marRight w:val="0"/>
              <w:marTop w:val="0"/>
              <w:marBottom w:val="0"/>
              <w:divBdr>
                <w:top w:val="none" w:sz="0" w:space="0" w:color="auto"/>
                <w:left w:val="none" w:sz="0" w:space="0" w:color="auto"/>
                <w:bottom w:val="none" w:sz="0" w:space="0" w:color="auto"/>
                <w:right w:val="none" w:sz="0" w:space="0" w:color="auto"/>
              </w:divBdr>
            </w:div>
            <w:div w:id="113401323">
              <w:marLeft w:val="0"/>
              <w:marRight w:val="0"/>
              <w:marTop w:val="0"/>
              <w:marBottom w:val="0"/>
              <w:divBdr>
                <w:top w:val="none" w:sz="0" w:space="0" w:color="auto"/>
                <w:left w:val="none" w:sz="0" w:space="0" w:color="auto"/>
                <w:bottom w:val="none" w:sz="0" w:space="0" w:color="auto"/>
                <w:right w:val="none" w:sz="0" w:space="0" w:color="auto"/>
              </w:divBdr>
            </w:div>
            <w:div w:id="113401324">
              <w:marLeft w:val="0"/>
              <w:marRight w:val="0"/>
              <w:marTop w:val="0"/>
              <w:marBottom w:val="0"/>
              <w:divBdr>
                <w:top w:val="none" w:sz="0" w:space="0" w:color="auto"/>
                <w:left w:val="none" w:sz="0" w:space="0" w:color="auto"/>
                <w:bottom w:val="none" w:sz="0" w:space="0" w:color="auto"/>
                <w:right w:val="none" w:sz="0" w:space="0" w:color="auto"/>
              </w:divBdr>
            </w:div>
            <w:div w:id="113401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06">
      <w:marLeft w:val="0"/>
      <w:marRight w:val="0"/>
      <w:marTop w:val="0"/>
      <w:marBottom w:val="0"/>
      <w:divBdr>
        <w:top w:val="none" w:sz="0" w:space="0" w:color="auto"/>
        <w:left w:val="none" w:sz="0" w:space="0" w:color="auto"/>
        <w:bottom w:val="none" w:sz="0" w:space="0" w:color="auto"/>
        <w:right w:val="none" w:sz="0" w:space="0" w:color="auto"/>
      </w:divBdr>
      <w:divsChild>
        <w:div w:id="113401295">
          <w:marLeft w:val="0"/>
          <w:marRight w:val="0"/>
          <w:marTop w:val="0"/>
          <w:marBottom w:val="0"/>
          <w:divBdr>
            <w:top w:val="none" w:sz="0" w:space="0" w:color="auto"/>
            <w:left w:val="none" w:sz="0" w:space="0" w:color="auto"/>
            <w:bottom w:val="none" w:sz="0" w:space="0" w:color="auto"/>
            <w:right w:val="none" w:sz="0" w:space="0" w:color="auto"/>
          </w:divBdr>
        </w:div>
      </w:divsChild>
    </w:div>
    <w:div w:id="113401307">
      <w:marLeft w:val="0"/>
      <w:marRight w:val="0"/>
      <w:marTop w:val="0"/>
      <w:marBottom w:val="0"/>
      <w:divBdr>
        <w:top w:val="none" w:sz="0" w:space="0" w:color="auto"/>
        <w:left w:val="none" w:sz="0" w:space="0" w:color="auto"/>
        <w:bottom w:val="none" w:sz="0" w:space="0" w:color="auto"/>
        <w:right w:val="none" w:sz="0" w:space="0" w:color="auto"/>
      </w:divBdr>
      <w:divsChild>
        <w:div w:id="113401284">
          <w:marLeft w:val="0"/>
          <w:marRight w:val="0"/>
          <w:marTop w:val="0"/>
          <w:marBottom w:val="0"/>
          <w:divBdr>
            <w:top w:val="none" w:sz="0" w:space="0" w:color="auto"/>
            <w:left w:val="none" w:sz="0" w:space="0" w:color="auto"/>
            <w:bottom w:val="none" w:sz="0" w:space="0" w:color="auto"/>
            <w:right w:val="none" w:sz="0" w:space="0" w:color="auto"/>
          </w:divBdr>
        </w:div>
      </w:divsChild>
    </w:div>
    <w:div w:id="113401313">
      <w:marLeft w:val="0"/>
      <w:marRight w:val="0"/>
      <w:marTop w:val="0"/>
      <w:marBottom w:val="0"/>
      <w:divBdr>
        <w:top w:val="none" w:sz="0" w:space="0" w:color="auto"/>
        <w:left w:val="none" w:sz="0" w:space="0" w:color="auto"/>
        <w:bottom w:val="none" w:sz="0" w:space="0" w:color="auto"/>
        <w:right w:val="none" w:sz="0" w:space="0" w:color="auto"/>
      </w:divBdr>
      <w:divsChild>
        <w:div w:id="113401309">
          <w:marLeft w:val="432"/>
          <w:marRight w:val="0"/>
          <w:marTop w:val="173"/>
          <w:marBottom w:val="0"/>
          <w:divBdr>
            <w:top w:val="none" w:sz="0" w:space="0" w:color="auto"/>
            <w:left w:val="none" w:sz="0" w:space="0" w:color="auto"/>
            <w:bottom w:val="none" w:sz="0" w:space="0" w:color="auto"/>
            <w:right w:val="none" w:sz="0" w:space="0" w:color="auto"/>
          </w:divBdr>
        </w:div>
      </w:divsChild>
    </w:div>
    <w:div w:id="113401316">
      <w:marLeft w:val="0"/>
      <w:marRight w:val="0"/>
      <w:marTop w:val="0"/>
      <w:marBottom w:val="0"/>
      <w:divBdr>
        <w:top w:val="none" w:sz="0" w:space="0" w:color="auto"/>
        <w:left w:val="none" w:sz="0" w:space="0" w:color="auto"/>
        <w:bottom w:val="none" w:sz="0" w:space="0" w:color="auto"/>
        <w:right w:val="none" w:sz="0" w:space="0" w:color="auto"/>
      </w:divBdr>
      <w:divsChild>
        <w:div w:id="113401305">
          <w:marLeft w:val="0"/>
          <w:marRight w:val="0"/>
          <w:marTop w:val="0"/>
          <w:marBottom w:val="0"/>
          <w:divBdr>
            <w:top w:val="none" w:sz="0" w:space="0" w:color="auto"/>
            <w:left w:val="none" w:sz="0" w:space="0" w:color="auto"/>
            <w:bottom w:val="none" w:sz="0" w:space="0" w:color="auto"/>
            <w:right w:val="none" w:sz="0" w:space="0" w:color="auto"/>
          </w:divBdr>
        </w:div>
      </w:divsChild>
    </w:div>
    <w:div w:id="113401320">
      <w:marLeft w:val="0"/>
      <w:marRight w:val="0"/>
      <w:marTop w:val="0"/>
      <w:marBottom w:val="0"/>
      <w:divBdr>
        <w:top w:val="none" w:sz="0" w:space="0" w:color="auto"/>
        <w:left w:val="none" w:sz="0" w:space="0" w:color="auto"/>
        <w:bottom w:val="none" w:sz="0" w:space="0" w:color="auto"/>
        <w:right w:val="none" w:sz="0" w:space="0" w:color="auto"/>
      </w:divBdr>
      <w:divsChild>
        <w:div w:id="113401272">
          <w:marLeft w:val="0"/>
          <w:marRight w:val="0"/>
          <w:marTop w:val="0"/>
          <w:marBottom w:val="0"/>
          <w:divBdr>
            <w:top w:val="none" w:sz="0" w:space="0" w:color="auto"/>
            <w:left w:val="none" w:sz="0" w:space="0" w:color="auto"/>
            <w:bottom w:val="none" w:sz="0" w:space="0" w:color="auto"/>
            <w:right w:val="none" w:sz="0" w:space="0" w:color="auto"/>
          </w:divBdr>
        </w:div>
      </w:divsChild>
    </w:div>
    <w:div w:id="113401321">
      <w:marLeft w:val="0"/>
      <w:marRight w:val="0"/>
      <w:marTop w:val="0"/>
      <w:marBottom w:val="0"/>
      <w:divBdr>
        <w:top w:val="none" w:sz="0" w:space="0" w:color="auto"/>
        <w:left w:val="none" w:sz="0" w:space="0" w:color="auto"/>
        <w:bottom w:val="none" w:sz="0" w:space="0" w:color="auto"/>
        <w:right w:val="none" w:sz="0" w:space="0" w:color="auto"/>
      </w:divBdr>
      <w:divsChild>
        <w:div w:id="113401364">
          <w:marLeft w:val="58"/>
          <w:marRight w:val="0"/>
          <w:marTop w:val="100"/>
          <w:marBottom w:val="100"/>
          <w:divBdr>
            <w:top w:val="none" w:sz="0" w:space="0" w:color="auto"/>
            <w:left w:val="single" w:sz="8" w:space="3" w:color="0000FF"/>
            <w:bottom w:val="none" w:sz="0" w:space="0" w:color="auto"/>
            <w:right w:val="none" w:sz="0" w:space="0" w:color="auto"/>
          </w:divBdr>
        </w:div>
      </w:divsChild>
    </w:div>
    <w:div w:id="113401322">
      <w:marLeft w:val="0"/>
      <w:marRight w:val="0"/>
      <w:marTop w:val="0"/>
      <w:marBottom w:val="0"/>
      <w:divBdr>
        <w:top w:val="none" w:sz="0" w:space="0" w:color="auto"/>
        <w:left w:val="none" w:sz="0" w:space="0" w:color="auto"/>
        <w:bottom w:val="none" w:sz="0" w:space="0" w:color="auto"/>
        <w:right w:val="none" w:sz="0" w:space="0" w:color="auto"/>
      </w:divBdr>
      <w:divsChild>
        <w:div w:id="113401308">
          <w:marLeft w:val="0"/>
          <w:marRight w:val="0"/>
          <w:marTop w:val="0"/>
          <w:marBottom w:val="0"/>
          <w:divBdr>
            <w:top w:val="none" w:sz="0" w:space="0" w:color="auto"/>
            <w:left w:val="none" w:sz="0" w:space="0" w:color="auto"/>
            <w:bottom w:val="none" w:sz="0" w:space="0" w:color="auto"/>
            <w:right w:val="none" w:sz="0" w:space="0" w:color="auto"/>
          </w:divBdr>
        </w:div>
      </w:divsChild>
    </w:div>
    <w:div w:id="113401325">
      <w:marLeft w:val="0"/>
      <w:marRight w:val="0"/>
      <w:marTop w:val="0"/>
      <w:marBottom w:val="0"/>
      <w:divBdr>
        <w:top w:val="none" w:sz="0" w:space="0" w:color="auto"/>
        <w:left w:val="none" w:sz="0" w:space="0" w:color="auto"/>
        <w:bottom w:val="none" w:sz="0" w:space="0" w:color="auto"/>
        <w:right w:val="none" w:sz="0" w:space="0" w:color="auto"/>
      </w:divBdr>
      <w:divsChild>
        <w:div w:id="113401340">
          <w:marLeft w:val="0"/>
          <w:marRight w:val="0"/>
          <w:marTop w:val="0"/>
          <w:marBottom w:val="0"/>
          <w:divBdr>
            <w:top w:val="none" w:sz="0" w:space="0" w:color="auto"/>
            <w:left w:val="none" w:sz="0" w:space="0" w:color="auto"/>
            <w:bottom w:val="none" w:sz="0" w:space="0" w:color="auto"/>
            <w:right w:val="none" w:sz="0" w:space="0" w:color="auto"/>
          </w:divBdr>
        </w:div>
      </w:divsChild>
    </w:div>
    <w:div w:id="113401327">
      <w:marLeft w:val="0"/>
      <w:marRight w:val="0"/>
      <w:marTop w:val="0"/>
      <w:marBottom w:val="0"/>
      <w:divBdr>
        <w:top w:val="none" w:sz="0" w:space="0" w:color="auto"/>
        <w:left w:val="none" w:sz="0" w:space="0" w:color="auto"/>
        <w:bottom w:val="none" w:sz="0" w:space="0" w:color="auto"/>
        <w:right w:val="none" w:sz="0" w:space="0" w:color="auto"/>
      </w:divBdr>
      <w:divsChild>
        <w:div w:id="113401346">
          <w:marLeft w:val="0"/>
          <w:marRight w:val="0"/>
          <w:marTop w:val="0"/>
          <w:marBottom w:val="0"/>
          <w:divBdr>
            <w:top w:val="none" w:sz="0" w:space="0" w:color="auto"/>
            <w:left w:val="none" w:sz="0" w:space="0" w:color="auto"/>
            <w:bottom w:val="none" w:sz="0" w:space="0" w:color="auto"/>
            <w:right w:val="none" w:sz="0" w:space="0" w:color="auto"/>
          </w:divBdr>
          <w:divsChild>
            <w:div w:id="113401278">
              <w:marLeft w:val="0"/>
              <w:marRight w:val="0"/>
              <w:marTop w:val="0"/>
              <w:marBottom w:val="0"/>
              <w:divBdr>
                <w:top w:val="none" w:sz="0" w:space="0" w:color="auto"/>
                <w:left w:val="none" w:sz="0" w:space="0" w:color="auto"/>
                <w:bottom w:val="none" w:sz="0" w:space="0" w:color="auto"/>
                <w:right w:val="none" w:sz="0" w:space="0" w:color="auto"/>
              </w:divBdr>
            </w:div>
            <w:div w:id="113401300">
              <w:marLeft w:val="0"/>
              <w:marRight w:val="0"/>
              <w:marTop w:val="0"/>
              <w:marBottom w:val="0"/>
              <w:divBdr>
                <w:top w:val="none" w:sz="0" w:space="0" w:color="auto"/>
                <w:left w:val="none" w:sz="0" w:space="0" w:color="auto"/>
                <w:bottom w:val="none" w:sz="0" w:space="0" w:color="auto"/>
                <w:right w:val="none" w:sz="0" w:space="0" w:color="auto"/>
              </w:divBdr>
            </w:div>
            <w:div w:id="113401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33">
      <w:marLeft w:val="0"/>
      <w:marRight w:val="0"/>
      <w:marTop w:val="0"/>
      <w:marBottom w:val="0"/>
      <w:divBdr>
        <w:top w:val="none" w:sz="0" w:space="0" w:color="auto"/>
        <w:left w:val="none" w:sz="0" w:space="0" w:color="auto"/>
        <w:bottom w:val="none" w:sz="0" w:space="0" w:color="auto"/>
        <w:right w:val="none" w:sz="0" w:space="0" w:color="auto"/>
      </w:divBdr>
    </w:div>
    <w:div w:id="113401335">
      <w:marLeft w:val="0"/>
      <w:marRight w:val="0"/>
      <w:marTop w:val="0"/>
      <w:marBottom w:val="0"/>
      <w:divBdr>
        <w:top w:val="none" w:sz="0" w:space="0" w:color="auto"/>
        <w:left w:val="none" w:sz="0" w:space="0" w:color="auto"/>
        <w:bottom w:val="none" w:sz="0" w:space="0" w:color="auto"/>
        <w:right w:val="none" w:sz="0" w:space="0" w:color="auto"/>
      </w:divBdr>
      <w:divsChild>
        <w:div w:id="113401338">
          <w:marLeft w:val="0"/>
          <w:marRight w:val="0"/>
          <w:marTop w:val="0"/>
          <w:marBottom w:val="0"/>
          <w:divBdr>
            <w:top w:val="none" w:sz="0" w:space="0" w:color="auto"/>
            <w:left w:val="none" w:sz="0" w:space="0" w:color="auto"/>
            <w:bottom w:val="none" w:sz="0" w:space="0" w:color="auto"/>
            <w:right w:val="none" w:sz="0" w:space="0" w:color="auto"/>
          </w:divBdr>
        </w:div>
      </w:divsChild>
    </w:div>
    <w:div w:id="113401336">
      <w:marLeft w:val="0"/>
      <w:marRight w:val="0"/>
      <w:marTop w:val="0"/>
      <w:marBottom w:val="0"/>
      <w:divBdr>
        <w:top w:val="none" w:sz="0" w:space="0" w:color="auto"/>
        <w:left w:val="none" w:sz="0" w:space="0" w:color="auto"/>
        <w:bottom w:val="none" w:sz="0" w:space="0" w:color="auto"/>
        <w:right w:val="none" w:sz="0" w:space="0" w:color="auto"/>
      </w:divBdr>
      <w:divsChild>
        <w:div w:id="113401301">
          <w:marLeft w:val="0"/>
          <w:marRight w:val="0"/>
          <w:marTop w:val="0"/>
          <w:marBottom w:val="0"/>
          <w:divBdr>
            <w:top w:val="none" w:sz="0" w:space="0" w:color="auto"/>
            <w:left w:val="none" w:sz="0" w:space="0" w:color="auto"/>
            <w:bottom w:val="none" w:sz="0" w:space="0" w:color="auto"/>
            <w:right w:val="none" w:sz="0" w:space="0" w:color="auto"/>
          </w:divBdr>
        </w:div>
      </w:divsChild>
    </w:div>
    <w:div w:id="113401345">
      <w:marLeft w:val="0"/>
      <w:marRight w:val="0"/>
      <w:marTop w:val="0"/>
      <w:marBottom w:val="0"/>
      <w:divBdr>
        <w:top w:val="none" w:sz="0" w:space="0" w:color="auto"/>
        <w:left w:val="none" w:sz="0" w:space="0" w:color="auto"/>
        <w:bottom w:val="none" w:sz="0" w:space="0" w:color="auto"/>
        <w:right w:val="none" w:sz="0" w:space="0" w:color="auto"/>
      </w:divBdr>
      <w:divsChild>
        <w:div w:id="113401367">
          <w:marLeft w:val="0"/>
          <w:marRight w:val="0"/>
          <w:marTop w:val="0"/>
          <w:marBottom w:val="0"/>
          <w:divBdr>
            <w:top w:val="none" w:sz="0" w:space="0" w:color="auto"/>
            <w:left w:val="none" w:sz="0" w:space="0" w:color="auto"/>
            <w:bottom w:val="none" w:sz="0" w:space="0" w:color="auto"/>
            <w:right w:val="none" w:sz="0" w:space="0" w:color="auto"/>
          </w:divBdr>
          <w:divsChild>
            <w:div w:id="113401268">
              <w:marLeft w:val="0"/>
              <w:marRight w:val="0"/>
              <w:marTop w:val="0"/>
              <w:marBottom w:val="0"/>
              <w:divBdr>
                <w:top w:val="none" w:sz="0" w:space="0" w:color="auto"/>
                <w:left w:val="none" w:sz="0" w:space="0" w:color="auto"/>
                <w:bottom w:val="none" w:sz="0" w:space="0" w:color="auto"/>
                <w:right w:val="none" w:sz="0" w:space="0" w:color="auto"/>
              </w:divBdr>
            </w:div>
            <w:div w:id="113401283">
              <w:marLeft w:val="0"/>
              <w:marRight w:val="0"/>
              <w:marTop w:val="0"/>
              <w:marBottom w:val="0"/>
              <w:divBdr>
                <w:top w:val="none" w:sz="0" w:space="0" w:color="auto"/>
                <w:left w:val="none" w:sz="0" w:space="0" w:color="auto"/>
                <w:bottom w:val="none" w:sz="0" w:space="0" w:color="auto"/>
                <w:right w:val="none" w:sz="0" w:space="0" w:color="auto"/>
              </w:divBdr>
            </w:div>
            <w:div w:id="113401347">
              <w:marLeft w:val="0"/>
              <w:marRight w:val="0"/>
              <w:marTop w:val="0"/>
              <w:marBottom w:val="0"/>
              <w:divBdr>
                <w:top w:val="none" w:sz="0" w:space="0" w:color="auto"/>
                <w:left w:val="none" w:sz="0" w:space="0" w:color="auto"/>
                <w:bottom w:val="none" w:sz="0" w:space="0" w:color="auto"/>
                <w:right w:val="none" w:sz="0" w:space="0" w:color="auto"/>
              </w:divBdr>
            </w:div>
            <w:div w:id="113401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48">
      <w:marLeft w:val="0"/>
      <w:marRight w:val="0"/>
      <w:marTop w:val="0"/>
      <w:marBottom w:val="0"/>
      <w:divBdr>
        <w:top w:val="none" w:sz="0" w:space="0" w:color="auto"/>
        <w:left w:val="none" w:sz="0" w:space="0" w:color="auto"/>
        <w:bottom w:val="none" w:sz="0" w:space="0" w:color="auto"/>
        <w:right w:val="none" w:sz="0" w:space="0" w:color="auto"/>
      </w:divBdr>
      <w:divsChild>
        <w:div w:id="113401311">
          <w:marLeft w:val="0"/>
          <w:marRight w:val="0"/>
          <w:marTop w:val="0"/>
          <w:marBottom w:val="0"/>
          <w:divBdr>
            <w:top w:val="none" w:sz="0" w:space="0" w:color="auto"/>
            <w:left w:val="none" w:sz="0" w:space="0" w:color="auto"/>
            <w:bottom w:val="none" w:sz="0" w:space="0" w:color="auto"/>
            <w:right w:val="none" w:sz="0" w:space="0" w:color="auto"/>
          </w:divBdr>
        </w:div>
      </w:divsChild>
    </w:div>
    <w:div w:id="113401349">
      <w:marLeft w:val="0"/>
      <w:marRight w:val="0"/>
      <w:marTop w:val="0"/>
      <w:marBottom w:val="0"/>
      <w:divBdr>
        <w:top w:val="none" w:sz="0" w:space="0" w:color="auto"/>
        <w:left w:val="none" w:sz="0" w:space="0" w:color="auto"/>
        <w:bottom w:val="none" w:sz="0" w:space="0" w:color="auto"/>
        <w:right w:val="none" w:sz="0" w:space="0" w:color="auto"/>
      </w:divBdr>
      <w:divsChild>
        <w:div w:id="113401303">
          <w:marLeft w:val="0"/>
          <w:marRight w:val="0"/>
          <w:marTop w:val="0"/>
          <w:marBottom w:val="0"/>
          <w:divBdr>
            <w:top w:val="none" w:sz="0" w:space="0" w:color="auto"/>
            <w:left w:val="none" w:sz="0" w:space="0" w:color="auto"/>
            <w:bottom w:val="none" w:sz="0" w:space="0" w:color="auto"/>
            <w:right w:val="none" w:sz="0" w:space="0" w:color="auto"/>
          </w:divBdr>
        </w:div>
      </w:divsChild>
    </w:div>
    <w:div w:id="113401350">
      <w:marLeft w:val="0"/>
      <w:marRight w:val="0"/>
      <w:marTop w:val="0"/>
      <w:marBottom w:val="0"/>
      <w:divBdr>
        <w:top w:val="none" w:sz="0" w:space="0" w:color="auto"/>
        <w:left w:val="none" w:sz="0" w:space="0" w:color="auto"/>
        <w:bottom w:val="none" w:sz="0" w:space="0" w:color="auto"/>
        <w:right w:val="none" w:sz="0" w:space="0" w:color="auto"/>
      </w:divBdr>
    </w:div>
    <w:div w:id="113401351">
      <w:marLeft w:val="0"/>
      <w:marRight w:val="0"/>
      <w:marTop w:val="0"/>
      <w:marBottom w:val="0"/>
      <w:divBdr>
        <w:top w:val="none" w:sz="0" w:space="0" w:color="auto"/>
        <w:left w:val="none" w:sz="0" w:space="0" w:color="auto"/>
        <w:bottom w:val="none" w:sz="0" w:space="0" w:color="auto"/>
        <w:right w:val="none" w:sz="0" w:space="0" w:color="auto"/>
      </w:divBdr>
      <w:divsChild>
        <w:div w:id="113401304">
          <w:marLeft w:val="0"/>
          <w:marRight w:val="0"/>
          <w:marTop w:val="0"/>
          <w:marBottom w:val="0"/>
          <w:divBdr>
            <w:top w:val="none" w:sz="0" w:space="0" w:color="auto"/>
            <w:left w:val="none" w:sz="0" w:space="0" w:color="auto"/>
            <w:bottom w:val="none" w:sz="0" w:space="0" w:color="auto"/>
            <w:right w:val="none" w:sz="0" w:space="0" w:color="auto"/>
          </w:divBdr>
        </w:div>
      </w:divsChild>
    </w:div>
    <w:div w:id="113401352">
      <w:marLeft w:val="0"/>
      <w:marRight w:val="0"/>
      <w:marTop w:val="0"/>
      <w:marBottom w:val="0"/>
      <w:divBdr>
        <w:top w:val="none" w:sz="0" w:space="0" w:color="auto"/>
        <w:left w:val="none" w:sz="0" w:space="0" w:color="auto"/>
        <w:bottom w:val="none" w:sz="0" w:space="0" w:color="auto"/>
        <w:right w:val="none" w:sz="0" w:space="0" w:color="auto"/>
      </w:divBdr>
      <w:divsChild>
        <w:div w:id="113401355">
          <w:marLeft w:val="0"/>
          <w:marRight w:val="0"/>
          <w:marTop w:val="0"/>
          <w:marBottom w:val="0"/>
          <w:divBdr>
            <w:top w:val="none" w:sz="0" w:space="0" w:color="auto"/>
            <w:left w:val="none" w:sz="0" w:space="0" w:color="auto"/>
            <w:bottom w:val="none" w:sz="0" w:space="0" w:color="auto"/>
            <w:right w:val="none" w:sz="0" w:space="0" w:color="auto"/>
          </w:divBdr>
        </w:div>
      </w:divsChild>
    </w:div>
    <w:div w:id="113401361">
      <w:marLeft w:val="0"/>
      <w:marRight w:val="0"/>
      <w:marTop w:val="0"/>
      <w:marBottom w:val="0"/>
      <w:divBdr>
        <w:top w:val="none" w:sz="0" w:space="0" w:color="auto"/>
        <w:left w:val="none" w:sz="0" w:space="0" w:color="auto"/>
        <w:bottom w:val="none" w:sz="0" w:space="0" w:color="auto"/>
        <w:right w:val="none" w:sz="0" w:space="0" w:color="auto"/>
      </w:divBdr>
      <w:divsChild>
        <w:div w:id="113401332">
          <w:marLeft w:val="0"/>
          <w:marRight w:val="0"/>
          <w:marTop w:val="0"/>
          <w:marBottom w:val="0"/>
          <w:divBdr>
            <w:top w:val="none" w:sz="0" w:space="0" w:color="auto"/>
            <w:left w:val="none" w:sz="0" w:space="0" w:color="auto"/>
            <w:bottom w:val="none" w:sz="0" w:space="0" w:color="auto"/>
            <w:right w:val="none" w:sz="0" w:space="0" w:color="auto"/>
          </w:divBdr>
        </w:div>
      </w:divsChild>
    </w:div>
    <w:div w:id="113401365">
      <w:marLeft w:val="0"/>
      <w:marRight w:val="0"/>
      <w:marTop w:val="0"/>
      <w:marBottom w:val="0"/>
      <w:divBdr>
        <w:top w:val="none" w:sz="0" w:space="0" w:color="auto"/>
        <w:left w:val="none" w:sz="0" w:space="0" w:color="auto"/>
        <w:bottom w:val="none" w:sz="0" w:space="0" w:color="auto"/>
        <w:right w:val="none" w:sz="0" w:space="0" w:color="auto"/>
      </w:divBdr>
      <w:divsChild>
        <w:div w:id="113401290">
          <w:marLeft w:val="0"/>
          <w:marRight w:val="0"/>
          <w:marTop w:val="0"/>
          <w:marBottom w:val="0"/>
          <w:divBdr>
            <w:top w:val="none" w:sz="0" w:space="0" w:color="auto"/>
            <w:left w:val="none" w:sz="0" w:space="0" w:color="auto"/>
            <w:bottom w:val="none" w:sz="0" w:space="0" w:color="auto"/>
            <w:right w:val="none" w:sz="0" w:space="0" w:color="auto"/>
          </w:divBdr>
        </w:div>
      </w:divsChild>
    </w:div>
    <w:div w:id="113401366">
      <w:marLeft w:val="0"/>
      <w:marRight w:val="0"/>
      <w:marTop w:val="0"/>
      <w:marBottom w:val="0"/>
      <w:divBdr>
        <w:top w:val="none" w:sz="0" w:space="0" w:color="auto"/>
        <w:left w:val="none" w:sz="0" w:space="0" w:color="auto"/>
        <w:bottom w:val="none" w:sz="0" w:space="0" w:color="auto"/>
        <w:right w:val="none" w:sz="0" w:space="0" w:color="auto"/>
      </w:divBdr>
      <w:divsChild>
        <w:div w:id="113401315">
          <w:marLeft w:val="0"/>
          <w:marRight w:val="0"/>
          <w:marTop w:val="0"/>
          <w:marBottom w:val="0"/>
          <w:divBdr>
            <w:top w:val="none" w:sz="0" w:space="0" w:color="auto"/>
            <w:left w:val="none" w:sz="0" w:space="0" w:color="auto"/>
            <w:bottom w:val="none" w:sz="0" w:space="0" w:color="auto"/>
            <w:right w:val="none" w:sz="0" w:space="0" w:color="auto"/>
          </w:divBdr>
        </w:div>
      </w:divsChild>
    </w:div>
    <w:div w:id="113401369">
      <w:marLeft w:val="0"/>
      <w:marRight w:val="0"/>
      <w:marTop w:val="0"/>
      <w:marBottom w:val="0"/>
      <w:divBdr>
        <w:top w:val="none" w:sz="0" w:space="0" w:color="auto"/>
        <w:left w:val="none" w:sz="0" w:space="0" w:color="auto"/>
        <w:bottom w:val="none" w:sz="0" w:space="0" w:color="auto"/>
        <w:right w:val="none" w:sz="0" w:space="0" w:color="auto"/>
      </w:divBdr>
    </w:div>
    <w:div w:id="173610760">
      <w:bodyDiv w:val="1"/>
      <w:marLeft w:val="0"/>
      <w:marRight w:val="0"/>
      <w:marTop w:val="0"/>
      <w:marBottom w:val="0"/>
      <w:divBdr>
        <w:top w:val="none" w:sz="0" w:space="0" w:color="auto"/>
        <w:left w:val="none" w:sz="0" w:space="0" w:color="auto"/>
        <w:bottom w:val="none" w:sz="0" w:space="0" w:color="auto"/>
        <w:right w:val="none" w:sz="0" w:space="0" w:color="auto"/>
      </w:divBdr>
    </w:div>
    <w:div w:id="191580115">
      <w:bodyDiv w:val="1"/>
      <w:marLeft w:val="0"/>
      <w:marRight w:val="0"/>
      <w:marTop w:val="0"/>
      <w:marBottom w:val="0"/>
      <w:divBdr>
        <w:top w:val="none" w:sz="0" w:space="0" w:color="auto"/>
        <w:left w:val="none" w:sz="0" w:space="0" w:color="auto"/>
        <w:bottom w:val="none" w:sz="0" w:space="0" w:color="auto"/>
        <w:right w:val="none" w:sz="0" w:space="0" w:color="auto"/>
      </w:divBdr>
    </w:div>
    <w:div w:id="265970006">
      <w:bodyDiv w:val="1"/>
      <w:marLeft w:val="0"/>
      <w:marRight w:val="0"/>
      <w:marTop w:val="0"/>
      <w:marBottom w:val="0"/>
      <w:divBdr>
        <w:top w:val="none" w:sz="0" w:space="0" w:color="auto"/>
        <w:left w:val="none" w:sz="0" w:space="0" w:color="auto"/>
        <w:bottom w:val="none" w:sz="0" w:space="0" w:color="auto"/>
        <w:right w:val="none" w:sz="0" w:space="0" w:color="auto"/>
      </w:divBdr>
    </w:div>
    <w:div w:id="517817134">
      <w:bodyDiv w:val="1"/>
      <w:marLeft w:val="0"/>
      <w:marRight w:val="0"/>
      <w:marTop w:val="0"/>
      <w:marBottom w:val="0"/>
      <w:divBdr>
        <w:top w:val="none" w:sz="0" w:space="0" w:color="auto"/>
        <w:left w:val="none" w:sz="0" w:space="0" w:color="auto"/>
        <w:bottom w:val="none" w:sz="0" w:space="0" w:color="auto"/>
        <w:right w:val="none" w:sz="0" w:space="0" w:color="auto"/>
      </w:divBdr>
    </w:div>
    <w:div w:id="617486809">
      <w:bodyDiv w:val="1"/>
      <w:marLeft w:val="0"/>
      <w:marRight w:val="0"/>
      <w:marTop w:val="0"/>
      <w:marBottom w:val="0"/>
      <w:divBdr>
        <w:top w:val="none" w:sz="0" w:space="0" w:color="auto"/>
        <w:left w:val="none" w:sz="0" w:space="0" w:color="auto"/>
        <w:bottom w:val="none" w:sz="0" w:space="0" w:color="auto"/>
        <w:right w:val="none" w:sz="0" w:space="0" w:color="auto"/>
      </w:divBdr>
      <w:divsChild>
        <w:div w:id="387269719">
          <w:marLeft w:val="1800"/>
          <w:marRight w:val="0"/>
          <w:marTop w:val="100"/>
          <w:marBottom w:val="0"/>
          <w:divBdr>
            <w:top w:val="none" w:sz="0" w:space="0" w:color="auto"/>
            <w:left w:val="none" w:sz="0" w:space="0" w:color="auto"/>
            <w:bottom w:val="none" w:sz="0" w:space="0" w:color="auto"/>
            <w:right w:val="none" w:sz="0" w:space="0" w:color="auto"/>
          </w:divBdr>
        </w:div>
        <w:div w:id="874315950">
          <w:marLeft w:val="1800"/>
          <w:marRight w:val="0"/>
          <w:marTop w:val="100"/>
          <w:marBottom w:val="0"/>
          <w:divBdr>
            <w:top w:val="none" w:sz="0" w:space="0" w:color="auto"/>
            <w:left w:val="none" w:sz="0" w:space="0" w:color="auto"/>
            <w:bottom w:val="none" w:sz="0" w:space="0" w:color="auto"/>
            <w:right w:val="none" w:sz="0" w:space="0" w:color="auto"/>
          </w:divBdr>
        </w:div>
        <w:div w:id="881405272">
          <w:marLeft w:val="1800"/>
          <w:marRight w:val="0"/>
          <w:marTop w:val="100"/>
          <w:marBottom w:val="0"/>
          <w:divBdr>
            <w:top w:val="none" w:sz="0" w:space="0" w:color="auto"/>
            <w:left w:val="none" w:sz="0" w:space="0" w:color="auto"/>
            <w:bottom w:val="none" w:sz="0" w:space="0" w:color="auto"/>
            <w:right w:val="none" w:sz="0" w:space="0" w:color="auto"/>
          </w:divBdr>
        </w:div>
        <w:div w:id="1384282659">
          <w:marLeft w:val="1800"/>
          <w:marRight w:val="0"/>
          <w:marTop w:val="100"/>
          <w:marBottom w:val="0"/>
          <w:divBdr>
            <w:top w:val="none" w:sz="0" w:space="0" w:color="auto"/>
            <w:left w:val="none" w:sz="0" w:space="0" w:color="auto"/>
            <w:bottom w:val="none" w:sz="0" w:space="0" w:color="auto"/>
            <w:right w:val="none" w:sz="0" w:space="0" w:color="auto"/>
          </w:divBdr>
        </w:div>
      </w:divsChild>
    </w:div>
    <w:div w:id="668408476">
      <w:bodyDiv w:val="1"/>
      <w:marLeft w:val="0"/>
      <w:marRight w:val="0"/>
      <w:marTop w:val="0"/>
      <w:marBottom w:val="0"/>
      <w:divBdr>
        <w:top w:val="none" w:sz="0" w:space="0" w:color="auto"/>
        <w:left w:val="none" w:sz="0" w:space="0" w:color="auto"/>
        <w:bottom w:val="none" w:sz="0" w:space="0" w:color="auto"/>
        <w:right w:val="none" w:sz="0" w:space="0" w:color="auto"/>
      </w:divBdr>
      <w:divsChild>
        <w:div w:id="397679057">
          <w:marLeft w:val="1613"/>
          <w:marRight w:val="0"/>
          <w:marTop w:val="0"/>
          <w:marBottom w:val="0"/>
          <w:divBdr>
            <w:top w:val="none" w:sz="0" w:space="0" w:color="auto"/>
            <w:left w:val="none" w:sz="0" w:space="0" w:color="auto"/>
            <w:bottom w:val="none" w:sz="0" w:space="0" w:color="auto"/>
            <w:right w:val="none" w:sz="0" w:space="0" w:color="auto"/>
          </w:divBdr>
        </w:div>
        <w:div w:id="2097556483">
          <w:marLeft w:val="2160"/>
          <w:marRight w:val="0"/>
          <w:marTop w:val="0"/>
          <w:marBottom w:val="0"/>
          <w:divBdr>
            <w:top w:val="none" w:sz="0" w:space="0" w:color="auto"/>
            <w:left w:val="none" w:sz="0" w:space="0" w:color="auto"/>
            <w:bottom w:val="none" w:sz="0" w:space="0" w:color="auto"/>
            <w:right w:val="none" w:sz="0" w:space="0" w:color="auto"/>
          </w:divBdr>
        </w:div>
        <w:div w:id="1973174794">
          <w:marLeft w:val="2160"/>
          <w:marRight w:val="0"/>
          <w:marTop w:val="0"/>
          <w:marBottom w:val="0"/>
          <w:divBdr>
            <w:top w:val="none" w:sz="0" w:space="0" w:color="auto"/>
            <w:left w:val="none" w:sz="0" w:space="0" w:color="auto"/>
            <w:bottom w:val="none" w:sz="0" w:space="0" w:color="auto"/>
            <w:right w:val="none" w:sz="0" w:space="0" w:color="auto"/>
          </w:divBdr>
        </w:div>
        <w:div w:id="1072772945">
          <w:marLeft w:val="2693"/>
          <w:marRight w:val="0"/>
          <w:marTop w:val="0"/>
          <w:marBottom w:val="0"/>
          <w:divBdr>
            <w:top w:val="none" w:sz="0" w:space="0" w:color="auto"/>
            <w:left w:val="none" w:sz="0" w:space="0" w:color="auto"/>
            <w:bottom w:val="none" w:sz="0" w:space="0" w:color="auto"/>
            <w:right w:val="none" w:sz="0" w:space="0" w:color="auto"/>
          </w:divBdr>
        </w:div>
        <w:div w:id="892085574">
          <w:marLeft w:val="1613"/>
          <w:marRight w:val="0"/>
          <w:marTop w:val="0"/>
          <w:marBottom w:val="0"/>
          <w:divBdr>
            <w:top w:val="none" w:sz="0" w:space="0" w:color="auto"/>
            <w:left w:val="none" w:sz="0" w:space="0" w:color="auto"/>
            <w:bottom w:val="none" w:sz="0" w:space="0" w:color="auto"/>
            <w:right w:val="none" w:sz="0" w:space="0" w:color="auto"/>
          </w:divBdr>
        </w:div>
        <w:div w:id="542789247">
          <w:marLeft w:val="2160"/>
          <w:marRight w:val="0"/>
          <w:marTop w:val="0"/>
          <w:marBottom w:val="0"/>
          <w:divBdr>
            <w:top w:val="none" w:sz="0" w:space="0" w:color="auto"/>
            <w:left w:val="none" w:sz="0" w:space="0" w:color="auto"/>
            <w:bottom w:val="none" w:sz="0" w:space="0" w:color="auto"/>
            <w:right w:val="none" w:sz="0" w:space="0" w:color="auto"/>
          </w:divBdr>
        </w:div>
        <w:div w:id="1700155721">
          <w:marLeft w:val="2693"/>
          <w:marRight w:val="0"/>
          <w:marTop w:val="0"/>
          <w:marBottom w:val="0"/>
          <w:divBdr>
            <w:top w:val="none" w:sz="0" w:space="0" w:color="auto"/>
            <w:left w:val="none" w:sz="0" w:space="0" w:color="auto"/>
            <w:bottom w:val="none" w:sz="0" w:space="0" w:color="auto"/>
            <w:right w:val="none" w:sz="0" w:space="0" w:color="auto"/>
          </w:divBdr>
        </w:div>
        <w:div w:id="1867596804">
          <w:marLeft w:val="2693"/>
          <w:marRight w:val="0"/>
          <w:marTop w:val="0"/>
          <w:marBottom w:val="0"/>
          <w:divBdr>
            <w:top w:val="none" w:sz="0" w:space="0" w:color="auto"/>
            <w:left w:val="none" w:sz="0" w:space="0" w:color="auto"/>
            <w:bottom w:val="none" w:sz="0" w:space="0" w:color="auto"/>
            <w:right w:val="none" w:sz="0" w:space="0" w:color="auto"/>
          </w:divBdr>
        </w:div>
        <w:div w:id="1352804973">
          <w:marLeft w:val="2160"/>
          <w:marRight w:val="0"/>
          <w:marTop w:val="0"/>
          <w:marBottom w:val="0"/>
          <w:divBdr>
            <w:top w:val="none" w:sz="0" w:space="0" w:color="auto"/>
            <w:left w:val="none" w:sz="0" w:space="0" w:color="auto"/>
            <w:bottom w:val="none" w:sz="0" w:space="0" w:color="auto"/>
            <w:right w:val="none" w:sz="0" w:space="0" w:color="auto"/>
          </w:divBdr>
        </w:div>
      </w:divsChild>
    </w:div>
    <w:div w:id="757947288">
      <w:bodyDiv w:val="1"/>
      <w:marLeft w:val="0"/>
      <w:marRight w:val="0"/>
      <w:marTop w:val="0"/>
      <w:marBottom w:val="0"/>
      <w:divBdr>
        <w:top w:val="none" w:sz="0" w:space="0" w:color="auto"/>
        <w:left w:val="none" w:sz="0" w:space="0" w:color="auto"/>
        <w:bottom w:val="none" w:sz="0" w:space="0" w:color="auto"/>
        <w:right w:val="none" w:sz="0" w:space="0" w:color="auto"/>
      </w:divBdr>
    </w:div>
    <w:div w:id="789083376">
      <w:bodyDiv w:val="1"/>
      <w:marLeft w:val="0"/>
      <w:marRight w:val="0"/>
      <w:marTop w:val="0"/>
      <w:marBottom w:val="0"/>
      <w:divBdr>
        <w:top w:val="none" w:sz="0" w:space="0" w:color="auto"/>
        <w:left w:val="none" w:sz="0" w:space="0" w:color="auto"/>
        <w:bottom w:val="none" w:sz="0" w:space="0" w:color="auto"/>
        <w:right w:val="none" w:sz="0" w:space="0" w:color="auto"/>
      </w:divBdr>
      <w:divsChild>
        <w:div w:id="225191643">
          <w:marLeft w:val="878"/>
          <w:marRight w:val="0"/>
          <w:marTop w:val="108"/>
          <w:marBottom w:val="0"/>
          <w:divBdr>
            <w:top w:val="none" w:sz="0" w:space="0" w:color="auto"/>
            <w:left w:val="none" w:sz="0" w:space="0" w:color="auto"/>
            <w:bottom w:val="none" w:sz="0" w:space="0" w:color="auto"/>
            <w:right w:val="none" w:sz="0" w:space="0" w:color="auto"/>
          </w:divBdr>
        </w:div>
        <w:div w:id="348213967">
          <w:marLeft w:val="1253"/>
          <w:marRight w:val="0"/>
          <w:marTop w:val="108"/>
          <w:marBottom w:val="0"/>
          <w:divBdr>
            <w:top w:val="none" w:sz="0" w:space="0" w:color="auto"/>
            <w:left w:val="none" w:sz="0" w:space="0" w:color="auto"/>
            <w:bottom w:val="none" w:sz="0" w:space="0" w:color="auto"/>
            <w:right w:val="none" w:sz="0" w:space="0" w:color="auto"/>
          </w:divBdr>
        </w:div>
        <w:div w:id="889876223">
          <w:marLeft w:val="432"/>
          <w:marRight w:val="0"/>
          <w:marTop w:val="144"/>
          <w:marBottom w:val="0"/>
          <w:divBdr>
            <w:top w:val="none" w:sz="0" w:space="0" w:color="auto"/>
            <w:left w:val="none" w:sz="0" w:space="0" w:color="auto"/>
            <w:bottom w:val="none" w:sz="0" w:space="0" w:color="auto"/>
            <w:right w:val="none" w:sz="0" w:space="0" w:color="auto"/>
          </w:divBdr>
        </w:div>
        <w:div w:id="959335748">
          <w:marLeft w:val="432"/>
          <w:marRight w:val="0"/>
          <w:marTop w:val="130"/>
          <w:marBottom w:val="0"/>
          <w:divBdr>
            <w:top w:val="none" w:sz="0" w:space="0" w:color="auto"/>
            <w:left w:val="none" w:sz="0" w:space="0" w:color="auto"/>
            <w:bottom w:val="none" w:sz="0" w:space="0" w:color="auto"/>
            <w:right w:val="none" w:sz="0" w:space="0" w:color="auto"/>
          </w:divBdr>
        </w:div>
        <w:div w:id="989749465">
          <w:marLeft w:val="878"/>
          <w:marRight w:val="0"/>
          <w:marTop w:val="108"/>
          <w:marBottom w:val="0"/>
          <w:divBdr>
            <w:top w:val="none" w:sz="0" w:space="0" w:color="auto"/>
            <w:left w:val="none" w:sz="0" w:space="0" w:color="auto"/>
            <w:bottom w:val="none" w:sz="0" w:space="0" w:color="auto"/>
            <w:right w:val="none" w:sz="0" w:space="0" w:color="auto"/>
          </w:divBdr>
        </w:div>
        <w:div w:id="1298098868">
          <w:marLeft w:val="878"/>
          <w:marRight w:val="0"/>
          <w:marTop w:val="108"/>
          <w:marBottom w:val="0"/>
          <w:divBdr>
            <w:top w:val="none" w:sz="0" w:space="0" w:color="auto"/>
            <w:left w:val="none" w:sz="0" w:space="0" w:color="auto"/>
            <w:bottom w:val="none" w:sz="0" w:space="0" w:color="auto"/>
            <w:right w:val="none" w:sz="0" w:space="0" w:color="auto"/>
          </w:divBdr>
        </w:div>
        <w:div w:id="1431658835">
          <w:marLeft w:val="878"/>
          <w:marRight w:val="0"/>
          <w:marTop w:val="108"/>
          <w:marBottom w:val="0"/>
          <w:divBdr>
            <w:top w:val="none" w:sz="0" w:space="0" w:color="auto"/>
            <w:left w:val="none" w:sz="0" w:space="0" w:color="auto"/>
            <w:bottom w:val="none" w:sz="0" w:space="0" w:color="auto"/>
            <w:right w:val="none" w:sz="0" w:space="0" w:color="auto"/>
          </w:divBdr>
        </w:div>
        <w:div w:id="1464930244">
          <w:marLeft w:val="878"/>
          <w:marRight w:val="0"/>
          <w:marTop w:val="108"/>
          <w:marBottom w:val="0"/>
          <w:divBdr>
            <w:top w:val="none" w:sz="0" w:space="0" w:color="auto"/>
            <w:left w:val="none" w:sz="0" w:space="0" w:color="auto"/>
            <w:bottom w:val="none" w:sz="0" w:space="0" w:color="auto"/>
            <w:right w:val="none" w:sz="0" w:space="0" w:color="auto"/>
          </w:divBdr>
        </w:div>
        <w:div w:id="1781071886">
          <w:marLeft w:val="1253"/>
          <w:marRight w:val="0"/>
          <w:marTop w:val="108"/>
          <w:marBottom w:val="0"/>
          <w:divBdr>
            <w:top w:val="none" w:sz="0" w:space="0" w:color="auto"/>
            <w:left w:val="none" w:sz="0" w:space="0" w:color="auto"/>
            <w:bottom w:val="none" w:sz="0" w:space="0" w:color="auto"/>
            <w:right w:val="none" w:sz="0" w:space="0" w:color="auto"/>
          </w:divBdr>
        </w:div>
        <w:div w:id="1808469758">
          <w:marLeft w:val="878"/>
          <w:marRight w:val="0"/>
          <w:marTop w:val="108"/>
          <w:marBottom w:val="0"/>
          <w:divBdr>
            <w:top w:val="none" w:sz="0" w:space="0" w:color="auto"/>
            <w:left w:val="none" w:sz="0" w:space="0" w:color="auto"/>
            <w:bottom w:val="none" w:sz="0" w:space="0" w:color="auto"/>
            <w:right w:val="none" w:sz="0" w:space="0" w:color="auto"/>
          </w:divBdr>
        </w:div>
      </w:divsChild>
    </w:div>
    <w:div w:id="798500181">
      <w:bodyDiv w:val="1"/>
      <w:marLeft w:val="0"/>
      <w:marRight w:val="0"/>
      <w:marTop w:val="0"/>
      <w:marBottom w:val="0"/>
      <w:divBdr>
        <w:top w:val="none" w:sz="0" w:space="0" w:color="auto"/>
        <w:left w:val="none" w:sz="0" w:space="0" w:color="auto"/>
        <w:bottom w:val="none" w:sz="0" w:space="0" w:color="auto"/>
        <w:right w:val="none" w:sz="0" w:space="0" w:color="auto"/>
      </w:divBdr>
      <w:divsChild>
        <w:div w:id="2049988135">
          <w:marLeft w:val="1886"/>
          <w:marRight w:val="0"/>
          <w:marTop w:val="120"/>
          <w:marBottom w:val="0"/>
          <w:divBdr>
            <w:top w:val="none" w:sz="0" w:space="0" w:color="auto"/>
            <w:left w:val="none" w:sz="0" w:space="0" w:color="auto"/>
            <w:bottom w:val="none" w:sz="0" w:space="0" w:color="auto"/>
            <w:right w:val="none" w:sz="0" w:space="0" w:color="auto"/>
          </w:divBdr>
        </w:div>
      </w:divsChild>
    </w:div>
    <w:div w:id="865023799">
      <w:bodyDiv w:val="1"/>
      <w:marLeft w:val="0"/>
      <w:marRight w:val="0"/>
      <w:marTop w:val="0"/>
      <w:marBottom w:val="0"/>
      <w:divBdr>
        <w:top w:val="none" w:sz="0" w:space="0" w:color="auto"/>
        <w:left w:val="none" w:sz="0" w:space="0" w:color="auto"/>
        <w:bottom w:val="none" w:sz="0" w:space="0" w:color="auto"/>
        <w:right w:val="none" w:sz="0" w:space="0" w:color="auto"/>
      </w:divBdr>
    </w:div>
    <w:div w:id="906913321">
      <w:bodyDiv w:val="1"/>
      <w:marLeft w:val="0"/>
      <w:marRight w:val="0"/>
      <w:marTop w:val="0"/>
      <w:marBottom w:val="0"/>
      <w:divBdr>
        <w:top w:val="none" w:sz="0" w:space="0" w:color="auto"/>
        <w:left w:val="none" w:sz="0" w:space="0" w:color="auto"/>
        <w:bottom w:val="none" w:sz="0" w:space="0" w:color="auto"/>
        <w:right w:val="none" w:sz="0" w:space="0" w:color="auto"/>
      </w:divBdr>
      <w:divsChild>
        <w:div w:id="972757492">
          <w:marLeft w:val="547"/>
          <w:marRight w:val="0"/>
          <w:marTop w:val="144"/>
          <w:marBottom w:val="0"/>
          <w:divBdr>
            <w:top w:val="none" w:sz="0" w:space="0" w:color="auto"/>
            <w:left w:val="none" w:sz="0" w:space="0" w:color="auto"/>
            <w:bottom w:val="none" w:sz="0" w:space="0" w:color="auto"/>
            <w:right w:val="none" w:sz="0" w:space="0" w:color="auto"/>
          </w:divBdr>
        </w:div>
      </w:divsChild>
    </w:div>
    <w:div w:id="907765646">
      <w:bodyDiv w:val="1"/>
      <w:marLeft w:val="0"/>
      <w:marRight w:val="0"/>
      <w:marTop w:val="0"/>
      <w:marBottom w:val="0"/>
      <w:divBdr>
        <w:top w:val="none" w:sz="0" w:space="0" w:color="auto"/>
        <w:left w:val="none" w:sz="0" w:space="0" w:color="auto"/>
        <w:bottom w:val="none" w:sz="0" w:space="0" w:color="auto"/>
        <w:right w:val="none" w:sz="0" w:space="0" w:color="auto"/>
      </w:divBdr>
      <w:divsChild>
        <w:div w:id="1782414403">
          <w:marLeft w:val="432"/>
          <w:marRight w:val="0"/>
          <w:marTop w:val="130"/>
          <w:marBottom w:val="0"/>
          <w:divBdr>
            <w:top w:val="none" w:sz="0" w:space="0" w:color="auto"/>
            <w:left w:val="none" w:sz="0" w:space="0" w:color="auto"/>
            <w:bottom w:val="none" w:sz="0" w:space="0" w:color="auto"/>
            <w:right w:val="none" w:sz="0" w:space="0" w:color="auto"/>
          </w:divBdr>
        </w:div>
      </w:divsChild>
    </w:div>
    <w:div w:id="1040085601">
      <w:bodyDiv w:val="1"/>
      <w:marLeft w:val="0"/>
      <w:marRight w:val="0"/>
      <w:marTop w:val="0"/>
      <w:marBottom w:val="0"/>
      <w:divBdr>
        <w:top w:val="none" w:sz="0" w:space="0" w:color="auto"/>
        <w:left w:val="none" w:sz="0" w:space="0" w:color="auto"/>
        <w:bottom w:val="none" w:sz="0" w:space="0" w:color="auto"/>
        <w:right w:val="none" w:sz="0" w:space="0" w:color="auto"/>
      </w:divBdr>
    </w:div>
    <w:div w:id="1066684653">
      <w:bodyDiv w:val="1"/>
      <w:marLeft w:val="0"/>
      <w:marRight w:val="0"/>
      <w:marTop w:val="0"/>
      <w:marBottom w:val="0"/>
      <w:divBdr>
        <w:top w:val="none" w:sz="0" w:space="0" w:color="auto"/>
        <w:left w:val="none" w:sz="0" w:space="0" w:color="auto"/>
        <w:bottom w:val="none" w:sz="0" w:space="0" w:color="auto"/>
        <w:right w:val="none" w:sz="0" w:space="0" w:color="auto"/>
      </w:divBdr>
    </w:div>
    <w:div w:id="1235824111">
      <w:bodyDiv w:val="1"/>
      <w:marLeft w:val="0"/>
      <w:marRight w:val="0"/>
      <w:marTop w:val="0"/>
      <w:marBottom w:val="0"/>
      <w:divBdr>
        <w:top w:val="none" w:sz="0" w:space="0" w:color="auto"/>
        <w:left w:val="none" w:sz="0" w:space="0" w:color="auto"/>
        <w:bottom w:val="none" w:sz="0" w:space="0" w:color="auto"/>
        <w:right w:val="none" w:sz="0" w:space="0" w:color="auto"/>
      </w:divBdr>
      <w:divsChild>
        <w:div w:id="61604051">
          <w:marLeft w:val="432"/>
          <w:marRight w:val="0"/>
          <w:marTop w:val="173"/>
          <w:marBottom w:val="0"/>
          <w:divBdr>
            <w:top w:val="none" w:sz="0" w:space="0" w:color="auto"/>
            <w:left w:val="none" w:sz="0" w:space="0" w:color="auto"/>
            <w:bottom w:val="none" w:sz="0" w:space="0" w:color="auto"/>
            <w:right w:val="none" w:sz="0" w:space="0" w:color="auto"/>
          </w:divBdr>
        </w:div>
        <w:div w:id="379211279">
          <w:marLeft w:val="1253"/>
          <w:marRight w:val="0"/>
          <w:marTop w:val="101"/>
          <w:marBottom w:val="0"/>
          <w:divBdr>
            <w:top w:val="none" w:sz="0" w:space="0" w:color="auto"/>
            <w:left w:val="none" w:sz="0" w:space="0" w:color="auto"/>
            <w:bottom w:val="none" w:sz="0" w:space="0" w:color="auto"/>
            <w:right w:val="none" w:sz="0" w:space="0" w:color="auto"/>
          </w:divBdr>
        </w:div>
        <w:div w:id="461656701">
          <w:marLeft w:val="1253"/>
          <w:marRight w:val="0"/>
          <w:marTop w:val="101"/>
          <w:marBottom w:val="0"/>
          <w:divBdr>
            <w:top w:val="none" w:sz="0" w:space="0" w:color="auto"/>
            <w:left w:val="none" w:sz="0" w:space="0" w:color="auto"/>
            <w:bottom w:val="none" w:sz="0" w:space="0" w:color="auto"/>
            <w:right w:val="none" w:sz="0" w:space="0" w:color="auto"/>
          </w:divBdr>
        </w:div>
        <w:div w:id="468596394">
          <w:marLeft w:val="878"/>
          <w:marRight w:val="0"/>
          <w:marTop w:val="101"/>
          <w:marBottom w:val="0"/>
          <w:divBdr>
            <w:top w:val="none" w:sz="0" w:space="0" w:color="auto"/>
            <w:left w:val="none" w:sz="0" w:space="0" w:color="auto"/>
            <w:bottom w:val="none" w:sz="0" w:space="0" w:color="auto"/>
            <w:right w:val="none" w:sz="0" w:space="0" w:color="auto"/>
          </w:divBdr>
        </w:div>
        <w:div w:id="597105771">
          <w:marLeft w:val="878"/>
          <w:marRight w:val="0"/>
          <w:marTop w:val="101"/>
          <w:marBottom w:val="0"/>
          <w:divBdr>
            <w:top w:val="none" w:sz="0" w:space="0" w:color="auto"/>
            <w:left w:val="none" w:sz="0" w:space="0" w:color="auto"/>
            <w:bottom w:val="none" w:sz="0" w:space="0" w:color="auto"/>
            <w:right w:val="none" w:sz="0" w:space="0" w:color="auto"/>
          </w:divBdr>
        </w:div>
        <w:div w:id="639265183">
          <w:marLeft w:val="1253"/>
          <w:marRight w:val="0"/>
          <w:marTop w:val="101"/>
          <w:marBottom w:val="0"/>
          <w:divBdr>
            <w:top w:val="none" w:sz="0" w:space="0" w:color="auto"/>
            <w:left w:val="none" w:sz="0" w:space="0" w:color="auto"/>
            <w:bottom w:val="none" w:sz="0" w:space="0" w:color="auto"/>
            <w:right w:val="none" w:sz="0" w:space="0" w:color="auto"/>
          </w:divBdr>
        </w:div>
        <w:div w:id="651637039">
          <w:marLeft w:val="432"/>
          <w:marRight w:val="0"/>
          <w:marTop w:val="158"/>
          <w:marBottom w:val="0"/>
          <w:divBdr>
            <w:top w:val="none" w:sz="0" w:space="0" w:color="auto"/>
            <w:left w:val="none" w:sz="0" w:space="0" w:color="auto"/>
            <w:bottom w:val="none" w:sz="0" w:space="0" w:color="auto"/>
            <w:right w:val="none" w:sz="0" w:space="0" w:color="auto"/>
          </w:divBdr>
        </w:div>
        <w:div w:id="670328282">
          <w:marLeft w:val="1253"/>
          <w:marRight w:val="0"/>
          <w:marTop w:val="101"/>
          <w:marBottom w:val="0"/>
          <w:divBdr>
            <w:top w:val="none" w:sz="0" w:space="0" w:color="auto"/>
            <w:left w:val="none" w:sz="0" w:space="0" w:color="auto"/>
            <w:bottom w:val="none" w:sz="0" w:space="0" w:color="auto"/>
            <w:right w:val="none" w:sz="0" w:space="0" w:color="auto"/>
          </w:divBdr>
        </w:div>
        <w:div w:id="683557326">
          <w:marLeft w:val="1253"/>
          <w:marRight w:val="0"/>
          <w:marTop w:val="101"/>
          <w:marBottom w:val="0"/>
          <w:divBdr>
            <w:top w:val="none" w:sz="0" w:space="0" w:color="auto"/>
            <w:left w:val="none" w:sz="0" w:space="0" w:color="auto"/>
            <w:bottom w:val="none" w:sz="0" w:space="0" w:color="auto"/>
            <w:right w:val="none" w:sz="0" w:space="0" w:color="auto"/>
          </w:divBdr>
        </w:div>
        <w:div w:id="731998519">
          <w:marLeft w:val="878"/>
          <w:marRight w:val="0"/>
          <w:marTop w:val="101"/>
          <w:marBottom w:val="0"/>
          <w:divBdr>
            <w:top w:val="none" w:sz="0" w:space="0" w:color="auto"/>
            <w:left w:val="none" w:sz="0" w:space="0" w:color="auto"/>
            <w:bottom w:val="none" w:sz="0" w:space="0" w:color="auto"/>
            <w:right w:val="none" w:sz="0" w:space="0" w:color="auto"/>
          </w:divBdr>
        </w:div>
        <w:div w:id="910963643">
          <w:marLeft w:val="878"/>
          <w:marRight w:val="0"/>
          <w:marTop w:val="101"/>
          <w:marBottom w:val="0"/>
          <w:divBdr>
            <w:top w:val="none" w:sz="0" w:space="0" w:color="auto"/>
            <w:left w:val="none" w:sz="0" w:space="0" w:color="auto"/>
            <w:bottom w:val="none" w:sz="0" w:space="0" w:color="auto"/>
            <w:right w:val="none" w:sz="0" w:space="0" w:color="auto"/>
          </w:divBdr>
        </w:div>
        <w:div w:id="923418543">
          <w:marLeft w:val="878"/>
          <w:marRight w:val="0"/>
          <w:marTop w:val="101"/>
          <w:marBottom w:val="0"/>
          <w:divBdr>
            <w:top w:val="none" w:sz="0" w:space="0" w:color="auto"/>
            <w:left w:val="none" w:sz="0" w:space="0" w:color="auto"/>
            <w:bottom w:val="none" w:sz="0" w:space="0" w:color="auto"/>
            <w:right w:val="none" w:sz="0" w:space="0" w:color="auto"/>
          </w:divBdr>
        </w:div>
        <w:div w:id="1414814822">
          <w:marLeft w:val="1253"/>
          <w:marRight w:val="0"/>
          <w:marTop w:val="101"/>
          <w:marBottom w:val="0"/>
          <w:divBdr>
            <w:top w:val="none" w:sz="0" w:space="0" w:color="auto"/>
            <w:left w:val="none" w:sz="0" w:space="0" w:color="auto"/>
            <w:bottom w:val="none" w:sz="0" w:space="0" w:color="auto"/>
            <w:right w:val="none" w:sz="0" w:space="0" w:color="auto"/>
          </w:divBdr>
        </w:div>
        <w:div w:id="1548568689">
          <w:marLeft w:val="1253"/>
          <w:marRight w:val="0"/>
          <w:marTop w:val="101"/>
          <w:marBottom w:val="0"/>
          <w:divBdr>
            <w:top w:val="none" w:sz="0" w:space="0" w:color="auto"/>
            <w:left w:val="none" w:sz="0" w:space="0" w:color="auto"/>
            <w:bottom w:val="none" w:sz="0" w:space="0" w:color="auto"/>
            <w:right w:val="none" w:sz="0" w:space="0" w:color="auto"/>
          </w:divBdr>
        </w:div>
        <w:div w:id="1963881505">
          <w:marLeft w:val="878"/>
          <w:marRight w:val="0"/>
          <w:marTop w:val="101"/>
          <w:marBottom w:val="0"/>
          <w:divBdr>
            <w:top w:val="none" w:sz="0" w:space="0" w:color="auto"/>
            <w:left w:val="none" w:sz="0" w:space="0" w:color="auto"/>
            <w:bottom w:val="none" w:sz="0" w:space="0" w:color="auto"/>
            <w:right w:val="none" w:sz="0" w:space="0" w:color="auto"/>
          </w:divBdr>
        </w:div>
      </w:divsChild>
    </w:div>
    <w:div w:id="1272930823">
      <w:bodyDiv w:val="1"/>
      <w:marLeft w:val="0"/>
      <w:marRight w:val="0"/>
      <w:marTop w:val="0"/>
      <w:marBottom w:val="0"/>
      <w:divBdr>
        <w:top w:val="none" w:sz="0" w:space="0" w:color="auto"/>
        <w:left w:val="none" w:sz="0" w:space="0" w:color="auto"/>
        <w:bottom w:val="none" w:sz="0" w:space="0" w:color="auto"/>
        <w:right w:val="none" w:sz="0" w:space="0" w:color="auto"/>
      </w:divBdr>
    </w:div>
    <w:div w:id="1453590216">
      <w:bodyDiv w:val="1"/>
      <w:marLeft w:val="0"/>
      <w:marRight w:val="0"/>
      <w:marTop w:val="0"/>
      <w:marBottom w:val="0"/>
      <w:divBdr>
        <w:top w:val="none" w:sz="0" w:space="0" w:color="auto"/>
        <w:left w:val="none" w:sz="0" w:space="0" w:color="auto"/>
        <w:bottom w:val="none" w:sz="0" w:space="0" w:color="auto"/>
        <w:right w:val="none" w:sz="0" w:space="0" w:color="auto"/>
      </w:divBdr>
      <w:divsChild>
        <w:div w:id="230848022">
          <w:marLeft w:val="878"/>
          <w:marRight w:val="0"/>
          <w:marTop w:val="101"/>
          <w:marBottom w:val="0"/>
          <w:divBdr>
            <w:top w:val="none" w:sz="0" w:space="0" w:color="auto"/>
            <w:left w:val="none" w:sz="0" w:space="0" w:color="auto"/>
            <w:bottom w:val="none" w:sz="0" w:space="0" w:color="auto"/>
            <w:right w:val="none" w:sz="0" w:space="0" w:color="auto"/>
          </w:divBdr>
        </w:div>
        <w:div w:id="817958353">
          <w:marLeft w:val="878"/>
          <w:marRight w:val="0"/>
          <w:marTop w:val="101"/>
          <w:marBottom w:val="0"/>
          <w:divBdr>
            <w:top w:val="none" w:sz="0" w:space="0" w:color="auto"/>
            <w:left w:val="none" w:sz="0" w:space="0" w:color="auto"/>
            <w:bottom w:val="none" w:sz="0" w:space="0" w:color="auto"/>
            <w:right w:val="none" w:sz="0" w:space="0" w:color="auto"/>
          </w:divBdr>
        </w:div>
        <w:div w:id="1042098604">
          <w:marLeft w:val="878"/>
          <w:marRight w:val="0"/>
          <w:marTop w:val="101"/>
          <w:marBottom w:val="0"/>
          <w:divBdr>
            <w:top w:val="none" w:sz="0" w:space="0" w:color="auto"/>
            <w:left w:val="none" w:sz="0" w:space="0" w:color="auto"/>
            <w:bottom w:val="none" w:sz="0" w:space="0" w:color="auto"/>
            <w:right w:val="none" w:sz="0" w:space="0" w:color="auto"/>
          </w:divBdr>
        </w:div>
        <w:div w:id="1322585087">
          <w:marLeft w:val="878"/>
          <w:marRight w:val="0"/>
          <w:marTop w:val="101"/>
          <w:marBottom w:val="0"/>
          <w:divBdr>
            <w:top w:val="none" w:sz="0" w:space="0" w:color="auto"/>
            <w:left w:val="none" w:sz="0" w:space="0" w:color="auto"/>
            <w:bottom w:val="none" w:sz="0" w:space="0" w:color="auto"/>
            <w:right w:val="none" w:sz="0" w:space="0" w:color="auto"/>
          </w:divBdr>
        </w:div>
      </w:divsChild>
    </w:div>
    <w:div w:id="1487209270">
      <w:bodyDiv w:val="1"/>
      <w:marLeft w:val="0"/>
      <w:marRight w:val="0"/>
      <w:marTop w:val="0"/>
      <w:marBottom w:val="0"/>
      <w:divBdr>
        <w:top w:val="none" w:sz="0" w:space="0" w:color="auto"/>
        <w:left w:val="none" w:sz="0" w:space="0" w:color="auto"/>
        <w:bottom w:val="none" w:sz="0" w:space="0" w:color="auto"/>
        <w:right w:val="none" w:sz="0" w:space="0" w:color="auto"/>
      </w:divBdr>
    </w:div>
    <w:div w:id="1491752910">
      <w:bodyDiv w:val="1"/>
      <w:marLeft w:val="0"/>
      <w:marRight w:val="0"/>
      <w:marTop w:val="0"/>
      <w:marBottom w:val="0"/>
      <w:divBdr>
        <w:top w:val="none" w:sz="0" w:space="0" w:color="auto"/>
        <w:left w:val="none" w:sz="0" w:space="0" w:color="auto"/>
        <w:bottom w:val="none" w:sz="0" w:space="0" w:color="auto"/>
        <w:right w:val="none" w:sz="0" w:space="0" w:color="auto"/>
      </w:divBdr>
    </w:div>
    <w:div w:id="1501694573">
      <w:bodyDiv w:val="1"/>
      <w:marLeft w:val="0"/>
      <w:marRight w:val="0"/>
      <w:marTop w:val="0"/>
      <w:marBottom w:val="0"/>
      <w:divBdr>
        <w:top w:val="none" w:sz="0" w:space="0" w:color="auto"/>
        <w:left w:val="none" w:sz="0" w:space="0" w:color="auto"/>
        <w:bottom w:val="none" w:sz="0" w:space="0" w:color="auto"/>
        <w:right w:val="none" w:sz="0" w:space="0" w:color="auto"/>
      </w:divBdr>
    </w:div>
    <w:div w:id="1611550699">
      <w:bodyDiv w:val="1"/>
      <w:marLeft w:val="0"/>
      <w:marRight w:val="0"/>
      <w:marTop w:val="0"/>
      <w:marBottom w:val="0"/>
      <w:divBdr>
        <w:top w:val="none" w:sz="0" w:space="0" w:color="auto"/>
        <w:left w:val="none" w:sz="0" w:space="0" w:color="auto"/>
        <w:bottom w:val="none" w:sz="0" w:space="0" w:color="auto"/>
        <w:right w:val="none" w:sz="0" w:space="0" w:color="auto"/>
      </w:divBdr>
    </w:div>
    <w:div w:id="1784222987">
      <w:bodyDiv w:val="1"/>
      <w:marLeft w:val="0"/>
      <w:marRight w:val="0"/>
      <w:marTop w:val="0"/>
      <w:marBottom w:val="0"/>
      <w:divBdr>
        <w:top w:val="none" w:sz="0" w:space="0" w:color="auto"/>
        <w:left w:val="none" w:sz="0" w:space="0" w:color="auto"/>
        <w:bottom w:val="none" w:sz="0" w:space="0" w:color="auto"/>
        <w:right w:val="none" w:sz="0" w:space="0" w:color="auto"/>
      </w:divBdr>
    </w:div>
    <w:div w:id="1908413510">
      <w:bodyDiv w:val="1"/>
      <w:marLeft w:val="0"/>
      <w:marRight w:val="0"/>
      <w:marTop w:val="0"/>
      <w:marBottom w:val="0"/>
      <w:divBdr>
        <w:top w:val="none" w:sz="0" w:space="0" w:color="auto"/>
        <w:left w:val="none" w:sz="0" w:space="0" w:color="auto"/>
        <w:bottom w:val="none" w:sz="0" w:space="0" w:color="auto"/>
        <w:right w:val="none" w:sz="0" w:space="0" w:color="auto"/>
      </w:divBdr>
    </w:div>
    <w:div w:id="1920944840">
      <w:bodyDiv w:val="1"/>
      <w:marLeft w:val="0"/>
      <w:marRight w:val="0"/>
      <w:marTop w:val="0"/>
      <w:marBottom w:val="0"/>
      <w:divBdr>
        <w:top w:val="none" w:sz="0" w:space="0" w:color="auto"/>
        <w:left w:val="none" w:sz="0" w:space="0" w:color="auto"/>
        <w:bottom w:val="none" w:sz="0" w:space="0" w:color="auto"/>
        <w:right w:val="none" w:sz="0" w:space="0" w:color="auto"/>
      </w:divBdr>
      <w:divsChild>
        <w:div w:id="517306309">
          <w:marLeft w:val="1166"/>
          <w:marRight w:val="0"/>
          <w:marTop w:val="96"/>
          <w:marBottom w:val="0"/>
          <w:divBdr>
            <w:top w:val="none" w:sz="0" w:space="0" w:color="auto"/>
            <w:left w:val="none" w:sz="0" w:space="0" w:color="auto"/>
            <w:bottom w:val="none" w:sz="0" w:space="0" w:color="auto"/>
            <w:right w:val="none" w:sz="0" w:space="0" w:color="auto"/>
          </w:divBdr>
        </w:div>
        <w:div w:id="927276691">
          <w:marLeft w:val="1166"/>
          <w:marRight w:val="0"/>
          <w:marTop w:val="96"/>
          <w:marBottom w:val="0"/>
          <w:divBdr>
            <w:top w:val="none" w:sz="0" w:space="0" w:color="auto"/>
            <w:left w:val="none" w:sz="0" w:space="0" w:color="auto"/>
            <w:bottom w:val="none" w:sz="0" w:space="0" w:color="auto"/>
            <w:right w:val="none" w:sz="0" w:space="0" w:color="auto"/>
          </w:divBdr>
        </w:div>
        <w:div w:id="940652080">
          <w:marLeft w:val="1166"/>
          <w:marRight w:val="0"/>
          <w:marTop w:val="96"/>
          <w:marBottom w:val="0"/>
          <w:divBdr>
            <w:top w:val="none" w:sz="0" w:space="0" w:color="auto"/>
            <w:left w:val="none" w:sz="0" w:space="0" w:color="auto"/>
            <w:bottom w:val="none" w:sz="0" w:space="0" w:color="auto"/>
            <w:right w:val="none" w:sz="0" w:space="0" w:color="auto"/>
          </w:divBdr>
        </w:div>
        <w:div w:id="1085611310">
          <w:marLeft w:val="1166"/>
          <w:marRight w:val="0"/>
          <w:marTop w:val="96"/>
          <w:marBottom w:val="0"/>
          <w:divBdr>
            <w:top w:val="none" w:sz="0" w:space="0" w:color="auto"/>
            <w:left w:val="none" w:sz="0" w:space="0" w:color="auto"/>
            <w:bottom w:val="none" w:sz="0" w:space="0" w:color="auto"/>
            <w:right w:val="none" w:sz="0" w:space="0" w:color="auto"/>
          </w:divBdr>
        </w:div>
      </w:divsChild>
    </w:div>
    <w:div w:id="2067485800">
      <w:bodyDiv w:val="1"/>
      <w:marLeft w:val="0"/>
      <w:marRight w:val="0"/>
      <w:marTop w:val="0"/>
      <w:marBottom w:val="0"/>
      <w:divBdr>
        <w:top w:val="none" w:sz="0" w:space="0" w:color="auto"/>
        <w:left w:val="none" w:sz="0" w:space="0" w:color="auto"/>
        <w:bottom w:val="none" w:sz="0" w:space="0" w:color="auto"/>
        <w:right w:val="none" w:sz="0" w:space="0" w:color="auto"/>
      </w:divBdr>
    </w:div>
    <w:div w:id="2082749080">
      <w:bodyDiv w:val="1"/>
      <w:marLeft w:val="0"/>
      <w:marRight w:val="0"/>
      <w:marTop w:val="0"/>
      <w:marBottom w:val="0"/>
      <w:divBdr>
        <w:top w:val="none" w:sz="0" w:space="0" w:color="auto"/>
        <w:left w:val="none" w:sz="0" w:space="0" w:color="auto"/>
        <w:bottom w:val="none" w:sz="0" w:space="0" w:color="auto"/>
        <w:right w:val="none" w:sz="0" w:space="0" w:color="auto"/>
      </w:divBdr>
    </w:div>
    <w:div w:id="21290075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chart" Target="charts/chart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charts/_rels/chart1.xml.rels><?xml version="1.0" encoding="UTF-8" standalone="yes"?>
<Relationships xmlns="http://schemas.openxmlformats.org/package/2006/relationships"><Relationship Id="rId3" Type="http://schemas.openxmlformats.org/officeDocument/2006/relationships/package" Target="../embeddings/Microsoft_Excel____.xlsx"/><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package" Target="../embeddings/Microsoft_Excel____1.xlsx"/><Relationship Id="rId2" Type="http://schemas.microsoft.com/office/2011/relationships/chartColorStyle" Target="colors2.xml"/><Relationship Id="rId1" Type="http://schemas.microsoft.com/office/2011/relationships/chartStyle" Target="style2.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080" b="0" i="0" u="none" strike="noStrike" kern="1200" spc="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r>
              <a:rPr lang="en-US" altLang="zh-CN"/>
              <a:t>MAPL margin (dB)</a:t>
            </a:r>
          </a:p>
        </c:rich>
      </c:tx>
      <c:overlay val="0"/>
      <c:spPr>
        <a:noFill/>
        <a:ln>
          <a:noFill/>
        </a:ln>
        <a:effectLst/>
      </c:spPr>
      <c:txPr>
        <a:bodyPr rot="0" spcFirstLastPara="1" vertOverflow="ellipsis" vert="horz" wrap="square" anchor="ctr" anchorCtr="1"/>
        <a:lstStyle/>
        <a:p>
          <a:pPr>
            <a:defRPr sz="1080" b="0" i="0" u="none" strike="noStrike" kern="1200" spc="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zh-CN"/>
        </a:p>
      </c:txPr>
    </c:title>
    <c:autoTitleDeleted val="0"/>
    <c:plotArea>
      <c:layout/>
      <c:barChart>
        <c:barDir val="col"/>
        <c:grouping val="clustered"/>
        <c:varyColors val="0"/>
        <c:ser>
          <c:idx val="0"/>
          <c:order val="0"/>
          <c:tx>
            <c:strRef>
              <c:f>Sheet1!$L$2</c:f>
              <c:strCache>
                <c:ptCount val="1"/>
                <c:pt idx="0">
                  <c:v>MAPL margin</c:v>
                </c:pt>
              </c:strCache>
            </c:strRef>
          </c:tx>
          <c:spPr>
            <a:solidFill>
              <a:schemeClr val="accent5">
                <a:lumMod val="40000"/>
                <a:lumOff val="60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zh-CN"/>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Sheet1!$K$3:$K$6</c:f>
              <c:strCache>
                <c:ptCount val="4"/>
                <c:pt idx="0">
                  <c:v>PBCH 8 beams</c:v>
                </c:pt>
                <c:pt idx="1">
                  <c:v>PDCCH 8 beams</c:v>
                </c:pt>
                <c:pt idx="2">
                  <c:v>PUCCH format 1</c:v>
                </c:pt>
                <c:pt idx="3">
                  <c:v>PRACH format 0</c:v>
                </c:pt>
              </c:strCache>
            </c:strRef>
          </c:cat>
          <c:val>
            <c:numRef>
              <c:f>Sheet1!$L$3:$L$6</c:f>
              <c:numCache>
                <c:formatCode>General</c:formatCode>
                <c:ptCount val="4"/>
                <c:pt idx="0">
                  <c:v>14.69</c:v>
                </c:pt>
                <c:pt idx="1">
                  <c:v>10.69</c:v>
                </c:pt>
                <c:pt idx="2">
                  <c:v>13.03</c:v>
                </c:pt>
                <c:pt idx="3">
                  <c:v>10.26</c:v>
                </c:pt>
              </c:numCache>
            </c:numRef>
          </c:val>
          <c:extLst>
            <c:ext xmlns:c16="http://schemas.microsoft.com/office/drawing/2014/chart" uri="{C3380CC4-5D6E-409C-BE32-E72D297353CC}">
              <c16:uniqueId val="{00000000-FDFE-464A-8F06-3458CC18EAF3}"/>
            </c:ext>
          </c:extLst>
        </c:ser>
        <c:dLbls>
          <c:showLegendKey val="0"/>
          <c:showVal val="0"/>
          <c:showCatName val="0"/>
          <c:showSerName val="0"/>
          <c:showPercent val="0"/>
          <c:showBubbleSize val="0"/>
        </c:dLbls>
        <c:gapWidth val="219"/>
        <c:overlap val="-27"/>
        <c:axId val="-1763345472"/>
        <c:axId val="-1763333504"/>
      </c:barChart>
      <c:catAx>
        <c:axId val="-1763345472"/>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zh-CN"/>
          </a:p>
        </c:txPr>
        <c:crossAx val="-1763333504"/>
        <c:crosses val="autoZero"/>
        <c:auto val="1"/>
        <c:lblAlgn val="ctr"/>
        <c:lblOffset val="100"/>
        <c:noMultiLvlLbl val="0"/>
      </c:catAx>
      <c:valAx>
        <c:axId val="-1763333504"/>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zh-CN"/>
          </a:p>
        </c:txPr>
        <c:crossAx val="-1763345472"/>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sz="900">
          <a:latin typeface="Times New Roman" panose="02020603050405020304" pitchFamily="18" charset="0"/>
          <a:cs typeface="Times New Roman" panose="02020603050405020304" pitchFamily="18" charset="0"/>
        </a:defRPr>
      </a:pPr>
      <a:endParaRPr lang="zh-CN"/>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080" b="0" i="0" u="none" strike="noStrike" kern="1200" spc="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r>
              <a:rPr lang="en-US" altLang="zh-CN"/>
              <a:t>MAPL margin </a:t>
            </a:r>
            <a:r>
              <a:rPr lang="en-US" altLang="zh-CN" sz="1080" b="0" i="0" u="none" strike="noStrike" baseline="0">
                <a:effectLst/>
              </a:rPr>
              <a:t> (dB)</a:t>
            </a:r>
            <a:endParaRPr lang="en-US" altLang="zh-CN"/>
          </a:p>
        </c:rich>
      </c:tx>
      <c:overlay val="0"/>
      <c:spPr>
        <a:noFill/>
        <a:ln>
          <a:noFill/>
        </a:ln>
        <a:effectLst/>
      </c:spPr>
      <c:txPr>
        <a:bodyPr rot="0" spcFirstLastPara="1" vertOverflow="ellipsis" vert="horz" wrap="square" anchor="ctr" anchorCtr="1"/>
        <a:lstStyle/>
        <a:p>
          <a:pPr>
            <a:defRPr sz="1080" b="0" i="0" u="none" strike="noStrike" kern="1200" spc="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zh-CN"/>
        </a:p>
      </c:txPr>
    </c:title>
    <c:autoTitleDeleted val="0"/>
    <c:plotArea>
      <c:layout/>
      <c:barChart>
        <c:barDir val="col"/>
        <c:grouping val="clustered"/>
        <c:varyColors val="0"/>
        <c:ser>
          <c:idx val="0"/>
          <c:order val="0"/>
          <c:tx>
            <c:strRef>
              <c:f>Sheet1!$L$10</c:f>
              <c:strCache>
                <c:ptCount val="1"/>
                <c:pt idx="0">
                  <c:v>MAPL margin</c:v>
                </c:pt>
              </c:strCache>
            </c:strRef>
          </c:tx>
          <c:spPr>
            <a:solidFill>
              <a:schemeClr val="accent5">
                <a:lumMod val="40000"/>
                <a:lumOff val="60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zh-CN"/>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Sheet1!$K$11:$K$14</c:f>
              <c:strCache>
                <c:ptCount val="4"/>
                <c:pt idx="0">
                  <c:v>PBCH 8 beams</c:v>
                </c:pt>
                <c:pt idx="1">
                  <c:v>PDCCH 8 beams</c:v>
                </c:pt>
                <c:pt idx="2">
                  <c:v>PUCCH format 1</c:v>
                </c:pt>
                <c:pt idx="3">
                  <c:v>PRACH format 0</c:v>
                </c:pt>
              </c:strCache>
            </c:strRef>
          </c:cat>
          <c:val>
            <c:numRef>
              <c:f>Sheet1!$L$11:$L$14</c:f>
              <c:numCache>
                <c:formatCode>General</c:formatCode>
                <c:ptCount val="4"/>
                <c:pt idx="0">
                  <c:v>22.98</c:v>
                </c:pt>
                <c:pt idx="1">
                  <c:v>18.98</c:v>
                </c:pt>
                <c:pt idx="2">
                  <c:v>21.32</c:v>
                </c:pt>
                <c:pt idx="3">
                  <c:v>18.55</c:v>
                </c:pt>
              </c:numCache>
            </c:numRef>
          </c:val>
          <c:extLst>
            <c:ext xmlns:c16="http://schemas.microsoft.com/office/drawing/2014/chart" uri="{C3380CC4-5D6E-409C-BE32-E72D297353CC}">
              <c16:uniqueId val="{00000000-70FB-46B7-9312-BDE0FE686CD5}"/>
            </c:ext>
          </c:extLst>
        </c:ser>
        <c:dLbls>
          <c:showLegendKey val="0"/>
          <c:showVal val="0"/>
          <c:showCatName val="0"/>
          <c:showSerName val="0"/>
          <c:showPercent val="0"/>
          <c:showBubbleSize val="0"/>
        </c:dLbls>
        <c:gapWidth val="219"/>
        <c:overlap val="-27"/>
        <c:axId val="-1763332960"/>
        <c:axId val="-1763343296"/>
      </c:barChart>
      <c:catAx>
        <c:axId val="-1763332960"/>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zh-CN"/>
          </a:p>
        </c:txPr>
        <c:crossAx val="-1763343296"/>
        <c:crosses val="autoZero"/>
        <c:auto val="1"/>
        <c:lblAlgn val="ctr"/>
        <c:lblOffset val="100"/>
        <c:noMultiLvlLbl val="0"/>
      </c:catAx>
      <c:valAx>
        <c:axId val="-1763343296"/>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zh-CN"/>
          </a:p>
        </c:txPr>
        <c:crossAx val="-1763332960"/>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sz="900">
          <a:latin typeface="Times New Roman" panose="02020603050405020304" pitchFamily="18" charset="0"/>
          <a:cs typeface="Times New Roman" panose="02020603050405020304" pitchFamily="18" charset="0"/>
        </a:defRPr>
      </a:pPr>
      <a:endParaRPr lang="zh-CN"/>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1">
  <a:schemeClr val="accent1"/>
  <a:schemeClr val="accent3"/>
  <a:schemeClr val="accent5"/>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B3A39C-1623-4CED-957D-5AD2E02799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39</TotalTime>
  <Pages>4</Pages>
  <Words>1278</Words>
  <Characters>7287</Characters>
  <Application>Microsoft Office Word</Application>
  <DocSecurity>0</DocSecurity>
  <Lines>60</Lines>
  <Paragraphs>17</Paragraphs>
  <ScaleCrop>false</ScaleCrop>
  <Company>Nokia Siemens Networks</Company>
  <LinksUpToDate>false</LinksUpToDate>
  <CharactersWithSpaces>8548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CMCC</dc:creator>
  <cp:keywords>ESA, style sheet, Winword</cp:keywords>
  <dc:description/>
  <cp:lastModifiedBy>cmcc</cp:lastModifiedBy>
  <cp:revision>23</cp:revision>
  <cp:lastPrinted>2013-04-02T02:18:00Z</cp:lastPrinted>
  <dcterms:created xsi:type="dcterms:W3CDTF">2020-05-14T13:05:00Z</dcterms:created>
  <dcterms:modified xsi:type="dcterms:W3CDTF">2020-05-15T13:38:00Z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