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16418B6E" w14:textId="2FD1BD48" w:rsidR="004A11BB" w:rsidRPr="00FD6A95" w:rsidRDefault="004A11BB">
      <w:pPr>
        <w:pStyle w:val="3GPPHeader"/>
        <w:spacing w:after="60"/>
        <w:rPr>
          <w:lang w:val="de-DE"/>
        </w:rPr>
      </w:pPr>
      <w:r w:rsidRPr="00FD6A95">
        <w:rPr>
          <w:lang w:val="de-DE"/>
        </w:rPr>
        <w:t>3GPP TSG-RAN WG</w:t>
      </w:r>
      <w:r w:rsidR="00251CE6" w:rsidRPr="00FD6A95">
        <w:rPr>
          <w:lang w:val="de-DE"/>
        </w:rPr>
        <w:t>1 #10</w:t>
      </w:r>
      <w:r w:rsidR="00094B36" w:rsidRPr="00FD6A95">
        <w:rPr>
          <w:lang w:val="de-DE"/>
        </w:rPr>
        <w:t>1</w:t>
      </w:r>
      <w:r w:rsidR="00FD6A95" w:rsidRPr="0024645F">
        <w:rPr>
          <w:lang w:val="de-DE"/>
        </w:rPr>
        <w:t>e</w:t>
      </w:r>
      <w:r w:rsidRPr="00FD6A95">
        <w:rPr>
          <w:lang w:val="de-DE"/>
        </w:rPr>
        <w:tab/>
        <w:t>R</w:t>
      </w:r>
      <w:r w:rsidR="00251CE6" w:rsidRPr="00FD6A95">
        <w:rPr>
          <w:lang w:val="de-DE"/>
        </w:rPr>
        <w:t>1</w:t>
      </w:r>
      <w:r w:rsidRPr="00FD6A95">
        <w:rPr>
          <w:lang w:val="de-DE"/>
        </w:rPr>
        <w:t xml:space="preserve">- </w:t>
      </w:r>
      <w:r w:rsidR="00251CE6" w:rsidRPr="00FD6A95">
        <w:rPr>
          <w:lang w:val="de-DE"/>
        </w:rPr>
        <w:t>20</w:t>
      </w:r>
      <w:r w:rsidR="00842EFE">
        <w:rPr>
          <w:lang w:val="de-DE"/>
        </w:rPr>
        <w:t>03940</w:t>
      </w:r>
    </w:p>
    <w:p w14:paraId="247BEAD3" w14:textId="1C572DC1" w:rsidR="004A11BB" w:rsidRDefault="00094B36">
      <w:pPr>
        <w:pStyle w:val="3GPPHeader"/>
      </w:pPr>
      <w:r>
        <w:t>May</w:t>
      </w:r>
      <w:r w:rsidR="00251CE6" w:rsidRPr="00251CE6">
        <w:t xml:space="preserve"> 2</w:t>
      </w:r>
      <w:r>
        <w:t>5</w:t>
      </w:r>
      <w:r w:rsidR="00251CE6" w:rsidRPr="0024645F">
        <w:rPr>
          <w:vertAlign w:val="superscript"/>
        </w:rPr>
        <w:t>th</w:t>
      </w:r>
      <w:r w:rsidR="00251CE6" w:rsidRPr="00251CE6">
        <w:t xml:space="preserve"> – </w:t>
      </w:r>
      <w:r>
        <w:t>June 5</w:t>
      </w:r>
      <w:r w:rsidR="00251CE6" w:rsidRPr="0024645F">
        <w:rPr>
          <w:vertAlign w:val="superscript"/>
        </w:rPr>
        <w:t>th</w:t>
      </w:r>
      <w:r w:rsidR="00251CE6" w:rsidRPr="00251CE6">
        <w:t>, 2020</w:t>
      </w:r>
      <w:r w:rsidR="004A11BB">
        <w:tab/>
      </w:r>
    </w:p>
    <w:p w14:paraId="2998F6DC" w14:textId="7260750B" w:rsidR="004A11BB" w:rsidRDefault="004A11BB">
      <w:pPr>
        <w:pStyle w:val="3GPPHeader"/>
        <w:spacing w:after="60" w:line="276" w:lineRule="auto"/>
        <w:ind w:left="1695" w:hanging="1695"/>
        <w:jc w:val="left"/>
      </w:pPr>
      <w:r>
        <w:rPr>
          <w:sz w:val="22"/>
          <w:szCs w:val="22"/>
        </w:rPr>
        <w:t>Title:</w:t>
      </w:r>
      <w:r>
        <w:rPr>
          <w:sz w:val="22"/>
          <w:szCs w:val="22"/>
        </w:rPr>
        <w:tab/>
      </w:r>
      <w:r w:rsidR="00C40AD7" w:rsidRPr="00C40AD7">
        <w:rPr>
          <w:sz w:val="22"/>
          <w:szCs w:val="22"/>
        </w:rPr>
        <w:t>Simulation Assumptions</w:t>
      </w:r>
      <w:r w:rsidR="00D66EFC">
        <w:rPr>
          <w:sz w:val="22"/>
          <w:szCs w:val="22"/>
        </w:rPr>
        <w:t xml:space="preserve"> and</w:t>
      </w:r>
      <w:r w:rsidR="0033703B">
        <w:rPr>
          <w:sz w:val="22"/>
          <w:szCs w:val="22"/>
        </w:rPr>
        <w:t xml:space="preserve"> </w:t>
      </w:r>
      <w:r w:rsidR="00C40AD7" w:rsidRPr="00C40AD7">
        <w:rPr>
          <w:sz w:val="22"/>
          <w:szCs w:val="22"/>
        </w:rPr>
        <w:t>Baseline Coverage</w:t>
      </w:r>
      <w:r w:rsidR="0033703B">
        <w:rPr>
          <w:sz w:val="22"/>
          <w:szCs w:val="22"/>
        </w:rPr>
        <w:t xml:space="preserve"> </w:t>
      </w:r>
      <w:r w:rsidR="00C40AD7" w:rsidRPr="00C40AD7">
        <w:rPr>
          <w:sz w:val="22"/>
          <w:szCs w:val="22"/>
        </w:rPr>
        <w:t>for FR1</w:t>
      </w:r>
    </w:p>
    <w:p w14:paraId="577E8115" w14:textId="5782FA3D" w:rsidR="004A11BB" w:rsidRDefault="004A11BB">
      <w:pPr>
        <w:pStyle w:val="3GPPHeader"/>
        <w:spacing w:after="60" w:line="276" w:lineRule="auto"/>
      </w:pPr>
      <w:r>
        <w:rPr>
          <w:sz w:val="22"/>
          <w:szCs w:val="22"/>
          <w:lang w:val="en-US"/>
        </w:rPr>
        <w:t>Source:</w:t>
      </w:r>
      <w:r>
        <w:rPr>
          <w:sz w:val="22"/>
          <w:szCs w:val="22"/>
          <w:lang w:val="en-US"/>
        </w:rPr>
        <w:tab/>
        <w:t>Nomor Research GmbH</w:t>
      </w:r>
      <w:r w:rsidR="00C85626">
        <w:rPr>
          <w:sz w:val="22"/>
          <w:szCs w:val="22"/>
          <w:lang w:val="en-US"/>
        </w:rPr>
        <w:t>, Facebook</w:t>
      </w:r>
    </w:p>
    <w:p w14:paraId="04058CCA" w14:textId="77777777" w:rsidR="004A11BB" w:rsidRDefault="004A11BB">
      <w:pPr>
        <w:spacing w:after="60" w:line="276" w:lineRule="auto"/>
      </w:pPr>
      <w:r>
        <w:rPr>
          <w:b/>
          <w:sz w:val="22"/>
          <w:szCs w:val="22"/>
        </w:rPr>
        <w:t>Type:</w:t>
      </w:r>
      <w:r>
        <w:rPr>
          <w:b/>
          <w:sz w:val="22"/>
          <w:szCs w:val="22"/>
        </w:rPr>
        <w:tab/>
      </w:r>
      <w:r>
        <w:rPr>
          <w:b/>
          <w:sz w:val="22"/>
          <w:szCs w:val="22"/>
        </w:rPr>
        <w:tab/>
        <w:t xml:space="preserve">    Discussion</w:t>
      </w:r>
    </w:p>
    <w:p w14:paraId="475D8A21" w14:textId="77777777" w:rsidR="004A11BB" w:rsidRDefault="004A11BB">
      <w:pPr>
        <w:pStyle w:val="3GPPHeader"/>
        <w:spacing w:after="60" w:line="276" w:lineRule="auto"/>
      </w:pPr>
      <w:r>
        <w:rPr>
          <w:sz w:val="22"/>
          <w:szCs w:val="22"/>
        </w:rPr>
        <w:t>Document for:</w:t>
      </w:r>
      <w:r>
        <w:rPr>
          <w:sz w:val="22"/>
          <w:szCs w:val="22"/>
        </w:rPr>
        <w:tab/>
      </w:r>
      <w:r w:rsidR="00EB4BF7">
        <w:rPr>
          <w:sz w:val="22"/>
          <w:szCs w:val="22"/>
        </w:rPr>
        <w:t>Agreement</w:t>
      </w:r>
    </w:p>
    <w:p w14:paraId="6CBB4793" w14:textId="77DA165D" w:rsidR="004A11BB" w:rsidRDefault="00FC588A">
      <w:pPr>
        <w:pStyle w:val="3GPPHeader"/>
        <w:spacing w:after="60" w:line="276" w:lineRule="auto"/>
      </w:pPr>
      <w:r>
        <w:rPr>
          <w:sz w:val="22"/>
          <w:szCs w:val="22"/>
        </w:rPr>
        <w:t xml:space="preserve">Agenda Item: </w:t>
      </w:r>
      <w:r>
        <w:rPr>
          <w:sz w:val="22"/>
          <w:szCs w:val="22"/>
        </w:rPr>
        <w:tab/>
      </w:r>
      <w:r w:rsidR="00BA61BC">
        <w:rPr>
          <w:sz w:val="22"/>
          <w:szCs w:val="22"/>
        </w:rPr>
        <w:t>8.4.1.1</w:t>
      </w:r>
    </w:p>
    <w:p w14:paraId="6160D9C0" w14:textId="77777777" w:rsidR="004A11BB" w:rsidRDefault="004A11BB">
      <w:pPr>
        <w:pStyle w:val="3GPPHeader"/>
        <w:spacing w:after="60" w:line="276" w:lineRule="auto"/>
        <w:ind w:left="1695" w:hanging="1695"/>
      </w:pPr>
      <w:r>
        <w:rPr>
          <w:sz w:val="22"/>
          <w:szCs w:val="22"/>
        </w:rPr>
        <w:t xml:space="preserve">Study Item: </w:t>
      </w:r>
      <w:r>
        <w:rPr>
          <w:sz w:val="22"/>
          <w:szCs w:val="22"/>
        </w:rPr>
        <w:tab/>
      </w:r>
      <w:r w:rsidR="00C40AD7" w:rsidRPr="00C40AD7">
        <w:rPr>
          <w:sz w:val="22"/>
          <w:szCs w:val="22"/>
        </w:rPr>
        <w:t>FS_</w:t>
      </w:r>
      <w:r w:rsidR="00C40AD7" w:rsidRPr="00C40AD7">
        <w:rPr>
          <w:rFonts w:hint="eastAsia"/>
          <w:sz w:val="22"/>
          <w:szCs w:val="22"/>
        </w:rPr>
        <w:t>NR</w:t>
      </w:r>
      <w:r w:rsidR="00C40AD7" w:rsidRPr="00C40AD7">
        <w:rPr>
          <w:sz w:val="22"/>
          <w:szCs w:val="22"/>
        </w:rPr>
        <w:t>_CovEnh</w:t>
      </w:r>
      <w:r>
        <w:rPr>
          <w:sz w:val="22"/>
          <w:szCs w:val="22"/>
          <w:lang w:val="en-US"/>
        </w:rPr>
        <w:t xml:space="preserve">: Study on </w:t>
      </w:r>
      <w:r w:rsidR="00C40AD7">
        <w:rPr>
          <w:sz w:val="22"/>
          <w:szCs w:val="22"/>
          <w:lang w:val="en-US"/>
        </w:rPr>
        <w:t xml:space="preserve">NR coverage enhancement  </w:t>
      </w:r>
    </w:p>
    <w:p w14:paraId="3E7A9F1C" w14:textId="77777777" w:rsidR="004A11BB" w:rsidRDefault="004A11BB">
      <w:pPr>
        <w:pStyle w:val="Heading1"/>
      </w:pPr>
      <w:bookmarkStart w:id="0" w:name="_Ref31881512"/>
      <w:r>
        <w:t>Introduction</w:t>
      </w:r>
      <w:bookmarkEnd w:id="0"/>
    </w:p>
    <w:p w14:paraId="460A645C" w14:textId="77777777" w:rsidR="0084262D" w:rsidRDefault="00FB1096" w:rsidP="0084262D">
      <w:pPr>
        <w:pStyle w:val="Doc-text2"/>
        <w:ind w:left="0" w:firstLine="0"/>
        <w:jc w:val="both"/>
        <w:rPr>
          <w:iCs/>
        </w:rPr>
      </w:pPr>
      <w:r>
        <w:rPr>
          <w:iCs/>
        </w:rPr>
        <w:t>In RAN#84, NR coverage enhancement was identified as one of the RAN work areas for R</w:t>
      </w:r>
      <w:r w:rsidR="00534306">
        <w:rPr>
          <w:iCs/>
        </w:rPr>
        <w:t>el-17. The e</w:t>
      </w:r>
      <w:r w:rsidR="00E50BE3">
        <w:rPr>
          <w:iCs/>
        </w:rPr>
        <w:t xml:space="preserve">mail discussion on requirements, </w:t>
      </w:r>
      <w:r w:rsidR="00E75B66">
        <w:rPr>
          <w:iCs/>
        </w:rPr>
        <w:t>scenarios and key study areas are</w:t>
      </w:r>
      <w:r w:rsidR="000A67A8">
        <w:rPr>
          <w:iCs/>
        </w:rPr>
        <w:t xml:space="preserve"> well attended by industry and </w:t>
      </w:r>
      <w:r w:rsidR="006401EC">
        <w:rPr>
          <w:iCs/>
        </w:rPr>
        <w:t xml:space="preserve">NR </w:t>
      </w:r>
      <w:r w:rsidR="000A67A8">
        <w:rPr>
          <w:iCs/>
        </w:rPr>
        <w:t xml:space="preserve">coverage enhancements is </w:t>
      </w:r>
      <w:r w:rsidR="00F16D1E">
        <w:rPr>
          <w:iCs/>
        </w:rPr>
        <w:t>approved</w:t>
      </w:r>
      <w:r w:rsidR="000A67A8">
        <w:rPr>
          <w:iCs/>
        </w:rPr>
        <w:t xml:space="preserve"> as a study item in </w:t>
      </w:r>
      <w:r w:rsidR="00E75B66">
        <w:rPr>
          <w:iCs/>
        </w:rPr>
        <w:t>RAN#86</w:t>
      </w:r>
      <w:r w:rsidR="00E05665">
        <w:rPr>
          <w:iCs/>
        </w:rPr>
        <w:t>. T</w:t>
      </w:r>
      <w:r w:rsidR="00657A23">
        <w:rPr>
          <w:iCs/>
        </w:rPr>
        <w:t>he objective of the study item is to study potential coverage enhancement solutions for specific scenarios for both FR1 and FR2</w:t>
      </w:r>
      <w:r w:rsidR="000E23CA">
        <w:rPr>
          <w:iCs/>
        </w:rPr>
        <w:t>, firstly by identifying the baseline coverage performance for both DL and UL</w:t>
      </w:r>
      <w:r w:rsidR="003F2EEA">
        <w:rPr>
          <w:iCs/>
        </w:rPr>
        <w:t xml:space="preserve"> </w:t>
      </w:r>
      <w:r w:rsidR="003F2EEA">
        <w:rPr>
          <w:iCs/>
        </w:rPr>
        <w:fldChar w:fldCharType="begin"/>
      </w:r>
      <w:r w:rsidR="003F2EEA">
        <w:rPr>
          <w:iCs/>
        </w:rPr>
        <w:instrText xml:space="preserve"> REF _Ref31875713 \n \h </w:instrText>
      </w:r>
      <w:r w:rsidR="003F2EEA">
        <w:rPr>
          <w:iCs/>
        </w:rPr>
      </w:r>
      <w:r w:rsidR="003F2EEA">
        <w:rPr>
          <w:iCs/>
        </w:rPr>
        <w:fldChar w:fldCharType="separate"/>
      </w:r>
      <w:r w:rsidR="003F2EEA">
        <w:rPr>
          <w:iCs/>
        </w:rPr>
        <w:t>[1]</w:t>
      </w:r>
      <w:r w:rsidR="003F2EEA">
        <w:rPr>
          <w:iCs/>
        </w:rPr>
        <w:fldChar w:fldCharType="end"/>
      </w:r>
      <w:r w:rsidR="000A67A8">
        <w:rPr>
          <w:iCs/>
        </w:rPr>
        <w:t>.</w:t>
      </w:r>
      <w:r w:rsidR="00333A66">
        <w:rPr>
          <w:iCs/>
        </w:rPr>
        <w:t xml:space="preserve"> </w:t>
      </w:r>
    </w:p>
    <w:p w14:paraId="672A6659" w14:textId="77777777" w:rsidR="00960EA2" w:rsidRDefault="00960EA2" w:rsidP="0084262D">
      <w:pPr>
        <w:pStyle w:val="Doc-text2"/>
        <w:ind w:left="0" w:firstLine="0"/>
        <w:jc w:val="both"/>
        <w:rPr>
          <w:iCs/>
        </w:rPr>
      </w:pPr>
    </w:p>
    <w:p w14:paraId="6D684C6A" w14:textId="4ED59499" w:rsidR="00215D3A" w:rsidRPr="00FB1096" w:rsidRDefault="00333A66" w:rsidP="0084262D">
      <w:pPr>
        <w:pStyle w:val="Doc-text2"/>
        <w:ind w:left="0" w:firstLine="0"/>
        <w:jc w:val="both"/>
        <w:rPr>
          <w:iCs/>
        </w:rPr>
      </w:pPr>
      <w:r>
        <w:rPr>
          <w:iCs/>
        </w:rPr>
        <w:t xml:space="preserve">This </w:t>
      </w:r>
      <w:r w:rsidR="00E75B66">
        <w:rPr>
          <w:iCs/>
        </w:rPr>
        <w:t>document presents</w:t>
      </w:r>
      <w:r w:rsidR="003110A4">
        <w:rPr>
          <w:iCs/>
        </w:rPr>
        <w:t xml:space="preserve"> </w:t>
      </w:r>
      <w:r w:rsidR="00843987">
        <w:rPr>
          <w:iCs/>
        </w:rPr>
        <w:t>additional</w:t>
      </w:r>
      <w:r w:rsidR="003110A4">
        <w:rPr>
          <w:iCs/>
        </w:rPr>
        <w:t xml:space="preserve"> open issues regarding coverage in long</w:t>
      </w:r>
      <w:r w:rsidR="000B58C8">
        <w:rPr>
          <w:iCs/>
        </w:rPr>
        <w:t>-</w:t>
      </w:r>
      <w:r w:rsidR="003110A4">
        <w:rPr>
          <w:iCs/>
        </w:rPr>
        <w:t>distance scenario</w:t>
      </w:r>
      <w:r w:rsidR="00943DA4">
        <w:rPr>
          <w:iCs/>
        </w:rPr>
        <w:t>s</w:t>
      </w:r>
      <w:r w:rsidR="00E420E3">
        <w:rPr>
          <w:iCs/>
        </w:rPr>
        <w:t xml:space="preserve"> and</w:t>
      </w:r>
      <w:r w:rsidR="003110A4">
        <w:rPr>
          <w:iCs/>
        </w:rPr>
        <w:t xml:space="preserve"> proposes clarifications</w:t>
      </w:r>
      <w:r w:rsidR="00E420E3">
        <w:rPr>
          <w:iCs/>
        </w:rPr>
        <w:t>.</w:t>
      </w:r>
      <w:r w:rsidR="000E4031">
        <w:rPr>
          <w:iCs/>
        </w:rPr>
        <w:t xml:space="preserve"> In addition, </w:t>
      </w:r>
      <w:r w:rsidR="00FD21D9">
        <w:rPr>
          <w:iCs/>
        </w:rPr>
        <w:t xml:space="preserve">this document </w:t>
      </w:r>
      <w:r w:rsidR="004A19BE">
        <w:rPr>
          <w:iCs/>
        </w:rPr>
        <w:t>illustrates</w:t>
      </w:r>
      <w:r w:rsidR="00912F2C">
        <w:rPr>
          <w:iCs/>
        </w:rPr>
        <w:t xml:space="preserve"> the</w:t>
      </w:r>
      <w:r w:rsidR="00E75B66">
        <w:rPr>
          <w:iCs/>
        </w:rPr>
        <w:t xml:space="preserve"> baseline coverage performance </w:t>
      </w:r>
      <w:r w:rsidR="004A19BE">
        <w:rPr>
          <w:iCs/>
        </w:rPr>
        <w:t>of extreme long</w:t>
      </w:r>
      <w:r w:rsidR="000C6AAD">
        <w:rPr>
          <w:iCs/>
        </w:rPr>
        <w:t xml:space="preserve">–range </w:t>
      </w:r>
      <w:r w:rsidR="004A19BE">
        <w:rPr>
          <w:iCs/>
        </w:rPr>
        <w:t>rural scenario</w:t>
      </w:r>
      <w:r w:rsidR="00C34B13">
        <w:rPr>
          <w:iCs/>
        </w:rPr>
        <w:t>s</w:t>
      </w:r>
      <w:r w:rsidR="004A19BE">
        <w:rPr>
          <w:iCs/>
        </w:rPr>
        <w:t xml:space="preserve"> </w:t>
      </w:r>
      <w:r w:rsidR="00791039">
        <w:rPr>
          <w:iCs/>
        </w:rPr>
        <w:t>for FR</w:t>
      </w:r>
      <w:r w:rsidR="00D276AF">
        <w:rPr>
          <w:iCs/>
        </w:rPr>
        <w:t>1</w:t>
      </w:r>
      <w:r w:rsidR="00D52321">
        <w:rPr>
          <w:iCs/>
        </w:rPr>
        <w:t>, which is identified as one of the target scenarios</w:t>
      </w:r>
      <w:r w:rsidR="00D000D1">
        <w:rPr>
          <w:iCs/>
        </w:rPr>
        <w:t xml:space="preserve"> in </w:t>
      </w:r>
      <w:r w:rsidR="00C227F2">
        <w:rPr>
          <w:iCs/>
        </w:rPr>
        <w:fldChar w:fldCharType="begin"/>
      </w:r>
      <w:r w:rsidR="00C227F2">
        <w:rPr>
          <w:iCs/>
        </w:rPr>
        <w:instrText xml:space="preserve"> REF _Ref31875713 \n \h </w:instrText>
      </w:r>
      <w:r w:rsidR="00C227F2">
        <w:rPr>
          <w:iCs/>
        </w:rPr>
      </w:r>
      <w:r w:rsidR="00C227F2">
        <w:rPr>
          <w:iCs/>
        </w:rPr>
        <w:fldChar w:fldCharType="separate"/>
      </w:r>
      <w:r w:rsidR="00C227F2">
        <w:rPr>
          <w:iCs/>
        </w:rPr>
        <w:t>[1]</w:t>
      </w:r>
      <w:r w:rsidR="00C227F2">
        <w:rPr>
          <w:iCs/>
        </w:rPr>
        <w:fldChar w:fldCharType="end"/>
      </w:r>
      <w:r w:rsidR="00D276AF">
        <w:rPr>
          <w:iCs/>
        </w:rPr>
        <w:t xml:space="preserve">, </w:t>
      </w:r>
      <w:r w:rsidR="0084262D">
        <w:rPr>
          <w:iCs/>
        </w:rPr>
        <w:t xml:space="preserve">both </w:t>
      </w:r>
      <w:r w:rsidR="00D276AF">
        <w:rPr>
          <w:iCs/>
        </w:rPr>
        <w:t xml:space="preserve">in </w:t>
      </w:r>
      <w:r w:rsidR="00B457EA">
        <w:rPr>
          <w:iCs/>
        </w:rPr>
        <w:t>DL</w:t>
      </w:r>
      <w:r w:rsidR="0084262D">
        <w:rPr>
          <w:iCs/>
        </w:rPr>
        <w:t xml:space="preserve"> and </w:t>
      </w:r>
      <w:r w:rsidR="00957C3D">
        <w:rPr>
          <w:iCs/>
        </w:rPr>
        <w:t>UL</w:t>
      </w:r>
      <w:r w:rsidR="0084262D">
        <w:rPr>
          <w:iCs/>
        </w:rPr>
        <w:t xml:space="preserve"> </w:t>
      </w:r>
      <w:r w:rsidR="00912F2C">
        <w:rPr>
          <w:iCs/>
        </w:rPr>
        <w:t>based on system-level simulations.</w:t>
      </w:r>
      <w:r w:rsidR="00E75B66">
        <w:rPr>
          <w:iCs/>
        </w:rPr>
        <w:t xml:space="preserve"> </w:t>
      </w:r>
    </w:p>
    <w:p w14:paraId="05584551" w14:textId="72B28DD1" w:rsidR="004A11BB" w:rsidRDefault="00C40AD7">
      <w:pPr>
        <w:pStyle w:val="Heading1"/>
      </w:pPr>
      <w:r>
        <w:t>Requirements regarding long</w:t>
      </w:r>
      <w:r w:rsidR="0070484C">
        <w:t>-</w:t>
      </w:r>
      <w:r>
        <w:t xml:space="preserve">distance </w:t>
      </w:r>
    </w:p>
    <w:p w14:paraId="06C8FF82" w14:textId="77777777" w:rsidR="00C40AD7" w:rsidRDefault="00C40AD7" w:rsidP="00C40AD7">
      <w:pPr>
        <w:rPr>
          <w:lang w:eastAsia="ja-JP"/>
        </w:rPr>
      </w:pPr>
      <w:r>
        <w:rPr>
          <w:lang w:eastAsia="ja-JP"/>
        </w:rPr>
        <w:t xml:space="preserve">SA1 defined service requirements for extreme </w:t>
      </w:r>
      <w:r w:rsidR="00CD631B">
        <w:rPr>
          <w:lang w:eastAsia="ja-JP"/>
        </w:rPr>
        <w:t>long-range</w:t>
      </w:r>
      <w:r>
        <w:rPr>
          <w:lang w:eastAsia="ja-JP"/>
        </w:rPr>
        <w:t xml:space="preserve"> coverage in </w:t>
      </w:r>
      <w:r w:rsidR="00215E42">
        <w:rPr>
          <w:lang w:eastAsia="ja-JP"/>
        </w:rPr>
        <w:fldChar w:fldCharType="begin"/>
      </w:r>
      <w:r w:rsidR="00215E42">
        <w:rPr>
          <w:lang w:eastAsia="ja-JP"/>
        </w:rPr>
        <w:instrText xml:space="preserve"> REF _Ref31876316 \n \h </w:instrText>
      </w:r>
      <w:r w:rsidR="00215E42">
        <w:rPr>
          <w:lang w:eastAsia="ja-JP"/>
        </w:rPr>
      </w:r>
      <w:r w:rsidR="00215E42">
        <w:rPr>
          <w:lang w:eastAsia="ja-JP"/>
        </w:rPr>
        <w:fldChar w:fldCharType="separate"/>
      </w:r>
      <w:r w:rsidR="00215E42">
        <w:rPr>
          <w:lang w:eastAsia="ja-JP"/>
        </w:rPr>
        <w:t>[2]</w:t>
      </w:r>
      <w:r w:rsidR="00215E42">
        <w:rPr>
          <w:lang w:eastAsia="ja-JP"/>
        </w:rPr>
        <w:fldChar w:fldCharType="end"/>
      </w:r>
      <w:r>
        <w:rPr>
          <w:lang w:eastAsia="ja-JP"/>
        </w:rPr>
        <w:t xml:space="preserve"> as follows: </w:t>
      </w:r>
    </w:p>
    <w:p w14:paraId="05D9B35A" w14:textId="77777777" w:rsidR="00C40AD7" w:rsidRDefault="00C40AD7" w:rsidP="00F86E27">
      <w:pPr>
        <w:pStyle w:val="ListParagraph"/>
        <w:numPr>
          <w:ilvl w:val="0"/>
          <w:numId w:val="29"/>
        </w:numPr>
        <w:suppressAutoHyphens w:val="0"/>
        <w:overflowPunct/>
        <w:autoSpaceDE/>
        <w:spacing w:after="200" w:line="276" w:lineRule="auto"/>
        <w:contextualSpacing/>
        <w:textAlignment w:val="auto"/>
      </w:pPr>
      <w:r>
        <w:t>The 5G system shall support the extreme long-range coverage (up to 100 km) in low density areas (up to 2 user/km</w:t>
      </w:r>
      <w:r>
        <w:rPr>
          <w:vertAlign w:val="superscript"/>
        </w:rPr>
        <w:t>2</w:t>
      </w:r>
      <w:r>
        <w:t>).</w:t>
      </w:r>
    </w:p>
    <w:p w14:paraId="04A0B2CD" w14:textId="77777777" w:rsidR="00C40AD7" w:rsidRDefault="00C40AD7" w:rsidP="00F86E27">
      <w:pPr>
        <w:pStyle w:val="ListParagraph"/>
        <w:numPr>
          <w:ilvl w:val="0"/>
          <w:numId w:val="29"/>
        </w:numPr>
        <w:suppressAutoHyphens w:val="0"/>
        <w:overflowPunct/>
        <w:autoSpaceDE/>
        <w:spacing w:after="200" w:line="276" w:lineRule="auto"/>
        <w:contextualSpacing/>
        <w:textAlignment w:val="auto"/>
      </w:pPr>
      <w:r>
        <w:t>The 5G system shall support a minimum user throughput of 1 Mbps on DL and 100 kbps on UL at the edge of coverage.</w:t>
      </w:r>
    </w:p>
    <w:p w14:paraId="6F7F3E44" w14:textId="77777777" w:rsidR="00C40AD7" w:rsidRDefault="00C40AD7" w:rsidP="00F86E27">
      <w:pPr>
        <w:pStyle w:val="ListParagraph"/>
        <w:numPr>
          <w:ilvl w:val="0"/>
          <w:numId w:val="29"/>
        </w:numPr>
        <w:suppressAutoHyphens w:val="0"/>
        <w:overflowPunct/>
        <w:autoSpaceDE/>
        <w:spacing w:after="200" w:line="276" w:lineRule="auto"/>
        <w:contextualSpacing/>
        <w:textAlignment w:val="auto"/>
      </w:pPr>
      <w:r>
        <w:t>The 5G system shall support a minimum cell throughput capacity of 10 Mbps/cell on DL (based on an assumption of 1 GB/month/sub).</w:t>
      </w:r>
    </w:p>
    <w:p w14:paraId="60AF0EEA" w14:textId="77777777" w:rsidR="00C40AD7" w:rsidRDefault="00C40AD7" w:rsidP="00F86E27">
      <w:pPr>
        <w:pStyle w:val="ListParagraph"/>
        <w:numPr>
          <w:ilvl w:val="0"/>
          <w:numId w:val="29"/>
        </w:numPr>
        <w:suppressAutoHyphens w:val="0"/>
        <w:overflowPunct/>
        <w:autoSpaceDE/>
        <w:spacing w:after="200" w:line="276" w:lineRule="auto"/>
        <w:contextualSpacing/>
        <w:textAlignment w:val="auto"/>
      </w:pPr>
      <w:r>
        <w:t>The 5G system shall support a maximum of [400] ms E2E latency for voice services at the edge of coverage.</w:t>
      </w:r>
    </w:p>
    <w:p w14:paraId="77C285DA" w14:textId="0D0DD2F1" w:rsidR="00C40AD7" w:rsidRDefault="00C40AD7" w:rsidP="00C40AD7">
      <w:r>
        <w:t xml:space="preserve">While the data rate requirements of 1 Mbps and </w:t>
      </w:r>
      <w:r w:rsidR="00CD631B">
        <w:t xml:space="preserve">100 kbps </w:t>
      </w:r>
      <w:r w:rsidR="00357CD6">
        <w:t xml:space="preserve">for DL and UL, respectively, </w:t>
      </w:r>
      <w:r w:rsidR="00CD631B">
        <w:t xml:space="preserve">are well captured in the SID, there are many open issues </w:t>
      </w:r>
      <w:r w:rsidR="0053387F">
        <w:t>beyond these</w:t>
      </w:r>
      <w:r w:rsidR="00CD631B">
        <w:t xml:space="preserve">. </w:t>
      </w:r>
    </w:p>
    <w:p w14:paraId="084E8551" w14:textId="77777777" w:rsidR="00C40AD7" w:rsidRPr="001E4EFC" w:rsidRDefault="00CD631B" w:rsidP="001E4EFC">
      <w:pPr>
        <w:pStyle w:val="Heading2"/>
      </w:pPr>
      <w:r w:rsidRPr="001E4EFC">
        <w:t xml:space="preserve">Coverage </w:t>
      </w:r>
    </w:p>
    <w:p w14:paraId="45E423F9" w14:textId="23875A2B" w:rsidR="00CD631B" w:rsidRDefault="00CD631B" w:rsidP="0070075A">
      <w:pPr>
        <w:rPr>
          <w:lang w:val="en-US"/>
        </w:rPr>
      </w:pPr>
      <w:r>
        <w:t>During email discussion and drafting the SID</w:t>
      </w:r>
      <w:r w:rsidR="00E539F8">
        <w:t>,</w:t>
      </w:r>
      <w:r>
        <w:t xml:space="preserve"> different views on the coverage assumptions have been stated</w:t>
      </w:r>
      <w:r w:rsidR="00420C3A">
        <w:t xml:space="preserve"> </w:t>
      </w:r>
      <w:r w:rsidR="00275E46">
        <w:fldChar w:fldCharType="begin"/>
      </w:r>
      <w:r w:rsidR="00275E46">
        <w:instrText xml:space="preserve"> REF _Ref31876479 \n \h </w:instrText>
      </w:r>
      <w:r w:rsidR="00275E46">
        <w:fldChar w:fldCharType="separate"/>
      </w:r>
      <w:r w:rsidR="00275E46">
        <w:t>[3]</w:t>
      </w:r>
      <w:r w:rsidR="00275E46">
        <w:fldChar w:fldCharType="end"/>
      </w:r>
      <w:r>
        <w:t xml:space="preserve">. While a part of the companies wanted to stick to </w:t>
      </w:r>
      <w:r w:rsidR="0085565A">
        <w:t xml:space="preserve">today’s </w:t>
      </w:r>
      <w:r w:rsidR="00E90062">
        <w:t>inter-site distance (</w:t>
      </w:r>
      <w:r w:rsidR="0085565A">
        <w:t>ISD</w:t>
      </w:r>
      <w:r w:rsidR="00E90062">
        <w:t>)</w:t>
      </w:r>
      <w:r w:rsidR="0085565A">
        <w:t xml:space="preserve"> = 6 km of the Rural </w:t>
      </w:r>
      <w:r>
        <w:t>C (</w:t>
      </w:r>
      <w:r w:rsidRPr="00CD631B">
        <w:rPr>
          <w:lang w:val="en-US"/>
        </w:rPr>
        <w:t>referred to as Low Mobility Large Cell</w:t>
      </w:r>
      <w:r>
        <w:rPr>
          <w:lang w:val="en-US"/>
        </w:rPr>
        <w:t xml:space="preserve">), </w:t>
      </w:r>
      <w:r>
        <w:t xml:space="preserve">there were many companies suggesting to consider extreme long-range coverage up to 100 km as defined in the SA1 requirements in </w:t>
      </w:r>
      <w:r w:rsidR="00DC182C">
        <w:fldChar w:fldCharType="begin"/>
      </w:r>
      <w:r w:rsidR="00DC182C">
        <w:instrText xml:space="preserve"> REF _Ref31876316 \n \h </w:instrText>
      </w:r>
      <w:r w:rsidR="00DC182C">
        <w:fldChar w:fldCharType="separate"/>
      </w:r>
      <w:r w:rsidR="00DC182C">
        <w:t>[2]</w:t>
      </w:r>
      <w:r w:rsidR="00DC182C">
        <w:fldChar w:fldCharType="end"/>
      </w:r>
      <w:r w:rsidR="00DC182C">
        <w:t xml:space="preserve"> </w:t>
      </w:r>
      <w:r>
        <w:t>and the RAN 5G deployment scenario in</w:t>
      </w:r>
      <w:r w:rsidR="00621BAE">
        <w:rPr>
          <w:lang w:val="en-US"/>
        </w:rPr>
        <w:t xml:space="preserve"> </w:t>
      </w:r>
      <w:r w:rsidR="00621BAE">
        <w:rPr>
          <w:lang w:val="en-US"/>
        </w:rPr>
        <w:fldChar w:fldCharType="begin"/>
      </w:r>
      <w:r w:rsidR="00621BAE">
        <w:rPr>
          <w:lang w:val="en-US"/>
        </w:rPr>
        <w:instrText xml:space="preserve"> REF _Ref31876725 \n \h </w:instrText>
      </w:r>
      <w:r w:rsidR="00621BAE">
        <w:rPr>
          <w:lang w:val="en-US"/>
        </w:rPr>
      </w:r>
      <w:r w:rsidR="00621BAE">
        <w:rPr>
          <w:lang w:val="en-US"/>
        </w:rPr>
        <w:fldChar w:fldCharType="separate"/>
      </w:r>
      <w:r w:rsidR="00621BAE">
        <w:rPr>
          <w:lang w:val="en-US"/>
        </w:rPr>
        <w:t>[4]</w:t>
      </w:r>
      <w:r w:rsidR="00621BAE">
        <w:rPr>
          <w:lang w:val="en-US"/>
        </w:rPr>
        <w:fldChar w:fldCharType="end"/>
      </w:r>
      <w:r>
        <w:rPr>
          <w:lang w:val="en-US"/>
        </w:rPr>
        <w:t>. During the discussion there was agreement that a</w:t>
      </w:r>
      <w:r w:rsidR="00E95B03">
        <w:rPr>
          <w:lang w:val="en-US"/>
        </w:rPr>
        <w:t>t</w:t>
      </w:r>
      <w:r>
        <w:rPr>
          <w:lang w:val="en-US"/>
        </w:rPr>
        <w:t xml:space="preserve"> least one larger cell size should be considered. An ISD = 30 km was considered as </w:t>
      </w:r>
      <w:r w:rsidR="001E4EFC">
        <w:rPr>
          <w:lang w:val="en-US"/>
        </w:rPr>
        <w:t xml:space="preserve">suitable compromise to move forward. Since the </w:t>
      </w:r>
      <w:r w:rsidR="00DF6564">
        <w:rPr>
          <w:lang w:val="en-US"/>
        </w:rPr>
        <w:t>SID does not explicitly mention</w:t>
      </w:r>
      <w:r w:rsidR="001E4EFC">
        <w:rPr>
          <w:lang w:val="en-US"/>
        </w:rPr>
        <w:t xml:space="preserve"> the applicable inter-site distance for the extreme long-distance rural scenario, we suggest that RAN1 confirms this assumption. </w:t>
      </w:r>
    </w:p>
    <w:p w14:paraId="73C01AF4" w14:textId="77777777" w:rsidR="001E4EFC" w:rsidRDefault="001E4EFC" w:rsidP="0070075A">
      <w:pPr>
        <w:rPr>
          <w:b/>
          <w:bCs/>
          <w:lang w:val="en-US"/>
        </w:rPr>
      </w:pPr>
      <w:r w:rsidRPr="001E4EFC">
        <w:rPr>
          <w:b/>
          <w:bCs/>
        </w:rPr>
        <w:t xml:space="preserve">Proposal 1: The inter-site distance for the </w:t>
      </w:r>
      <w:r w:rsidRPr="001E4EFC">
        <w:rPr>
          <w:b/>
          <w:bCs/>
          <w:lang w:val="en-US"/>
        </w:rPr>
        <w:t xml:space="preserve">extreme long-distance rural scenario is ISD = 30 km. </w:t>
      </w:r>
    </w:p>
    <w:p w14:paraId="66557FC5" w14:textId="5D2B9200" w:rsidR="00F437AE" w:rsidRDefault="00635AA9" w:rsidP="0070075A">
      <w:pPr>
        <w:rPr>
          <w:szCs w:val="18"/>
          <w:lang w:val="en-US"/>
        </w:rPr>
      </w:pPr>
      <w:r w:rsidRPr="00635AA9">
        <w:rPr>
          <w:szCs w:val="18"/>
          <w:lang w:val="en-US"/>
        </w:rPr>
        <w:t>Today</w:t>
      </w:r>
      <w:r w:rsidR="00901CC7">
        <w:rPr>
          <w:szCs w:val="18"/>
          <w:lang w:val="en-US"/>
        </w:rPr>
        <w:t>’</w:t>
      </w:r>
      <w:r w:rsidRPr="00635AA9">
        <w:rPr>
          <w:szCs w:val="18"/>
          <w:lang w:val="en-US"/>
        </w:rPr>
        <w:t>s cha</w:t>
      </w:r>
      <w:r>
        <w:rPr>
          <w:szCs w:val="18"/>
          <w:lang w:val="en-US"/>
        </w:rPr>
        <w:t xml:space="preserve">nnel models are not </w:t>
      </w:r>
      <w:r w:rsidR="00E95B03">
        <w:rPr>
          <w:szCs w:val="18"/>
          <w:lang w:val="en-US"/>
        </w:rPr>
        <w:t xml:space="preserve">verified </w:t>
      </w:r>
      <w:r>
        <w:rPr>
          <w:szCs w:val="18"/>
          <w:lang w:val="en-US"/>
        </w:rPr>
        <w:t xml:space="preserve">for </w:t>
      </w:r>
      <w:r w:rsidR="00BE40E1">
        <w:rPr>
          <w:szCs w:val="18"/>
          <w:lang w:val="en-US"/>
        </w:rPr>
        <w:t>distances greater than</w:t>
      </w:r>
      <w:r>
        <w:rPr>
          <w:szCs w:val="18"/>
          <w:lang w:val="en-US"/>
        </w:rPr>
        <w:t xml:space="preserve"> 21 km. </w:t>
      </w:r>
      <w:r w:rsidR="001B3740">
        <w:rPr>
          <w:szCs w:val="18"/>
          <w:lang w:val="en-US"/>
        </w:rPr>
        <w:t>In</w:t>
      </w:r>
      <w:r w:rsidR="00EF4054">
        <w:rPr>
          <w:szCs w:val="18"/>
          <w:lang w:val="en-US"/>
        </w:rPr>
        <w:t xml:space="preserve"> </w:t>
      </w:r>
      <w:r w:rsidR="00DE59DD">
        <w:rPr>
          <w:szCs w:val="18"/>
          <w:lang w:val="en-US"/>
        </w:rPr>
        <w:fldChar w:fldCharType="begin"/>
      </w:r>
      <w:r w:rsidR="00DE59DD">
        <w:rPr>
          <w:szCs w:val="18"/>
          <w:lang w:val="en-US"/>
        </w:rPr>
        <w:instrText xml:space="preserve"> REF _Ref31877054 \n \h </w:instrText>
      </w:r>
      <w:r w:rsidR="00DE59DD">
        <w:rPr>
          <w:szCs w:val="18"/>
          <w:lang w:val="en-US"/>
        </w:rPr>
      </w:r>
      <w:r w:rsidR="00DE59DD">
        <w:rPr>
          <w:szCs w:val="18"/>
          <w:lang w:val="en-US"/>
        </w:rPr>
        <w:fldChar w:fldCharType="separate"/>
      </w:r>
      <w:r w:rsidR="00DE59DD">
        <w:rPr>
          <w:szCs w:val="18"/>
          <w:lang w:val="en-US"/>
        </w:rPr>
        <w:t>[5]</w:t>
      </w:r>
      <w:r w:rsidR="00DE59DD">
        <w:rPr>
          <w:szCs w:val="18"/>
          <w:lang w:val="en-US"/>
        </w:rPr>
        <w:fldChar w:fldCharType="end"/>
      </w:r>
      <w:r w:rsidR="001B3740">
        <w:rPr>
          <w:szCs w:val="18"/>
          <w:lang w:val="en-US"/>
        </w:rPr>
        <w:t xml:space="preserve">, the pathloss </w:t>
      </w:r>
      <w:r w:rsidR="00A32E64">
        <w:rPr>
          <w:szCs w:val="18"/>
          <w:lang w:val="en-US"/>
        </w:rPr>
        <w:t>models</w:t>
      </w:r>
      <w:r w:rsidR="001B3740">
        <w:rPr>
          <w:szCs w:val="18"/>
          <w:lang w:val="en-US"/>
        </w:rPr>
        <w:t xml:space="preserve"> </w:t>
      </w:r>
      <w:r w:rsidR="00EE2B27">
        <w:rPr>
          <w:szCs w:val="18"/>
          <w:lang w:val="en-US"/>
        </w:rPr>
        <w:t xml:space="preserve">in Table 7.4.1-1 </w:t>
      </w:r>
      <w:r w:rsidR="001B3740">
        <w:rPr>
          <w:szCs w:val="18"/>
          <w:lang w:val="en-US"/>
        </w:rPr>
        <w:t xml:space="preserve">for RMa scenario </w:t>
      </w:r>
      <w:r w:rsidR="00FD63F7">
        <w:rPr>
          <w:szCs w:val="18"/>
          <w:lang w:val="en-US"/>
        </w:rPr>
        <w:t>i</w:t>
      </w:r>
      <w:r w:rsidR="00D7530A">
        <w:rPr>
          <w:szCs w:val="18"/>
          <w:lang w:val="en-US"/>
        </w:rPr>
        <w:t>ndicate</w:t>
      </w:r>
      <w:r w:rsidR="001B3740">
        <w:rPr>
          <w:szCs w:val="18"/>
          <w:lang w:val="en-US"/>
        </w:rPr>
        <w:t xml:space="preserve"> an upper limit of 10</w:t>
      </w:r>
      <w:r w:rsidR="008C4CEE">
        <w:rPr>
          <w:szCs w:val="18"/>
          <w:lang w:val="en-US"/>
        </w:rPr>
        <w:t xml:space="preserve"> </w:t>
      </w:r>
      <w:r w:rsidR="001B3740">
        <w:rPr>
          <w:szCs w:val="18"/>
          <w:lang w:val="en-US"/>
        </w:rPr>
        <w:t>km for LOS and 5</w:t>
      </w:r>
      <w:r w:rsidR="00BB2985">
        <w:rPr>
          <w:szCs w:val="18"/>
          <w:lang w:val="en-US"/>
        </w:rPr>
        <w:t xml:space="preserve"> </w:t>
      </w:r>
      <w:r w:rsidR="001B3740">
        <w:rPr>
          <w:szCs w:val="18"/>
          <w:lang w:val="en-US"/>
        </w:rPr>
        <w:t>km for NLOS</w:t>
      </w:r>
      <w:r w:rsidR="007F1909">
        <w:rPr>
          <w:szCs w:val="18"/>
          <w:lang w:val="en-US"/>
        </w:rPr>
        <w:t xml:space="preserve">. </w:t>
      </w:r>
      <w:r w:rsidR="0023061C">
        <w:rPr>
          <w:szCs w:val="18"/>
          <w:lang w:val="en-US"/>
        </w:rPr>
        <w:t>Mo</w:t>
      </w:r>
      <w:r w:rsidR="00C503B4">
        <w:rPr>
          <w:szCs w:val="18"/>
          <w:lang w:val="en-US"/>
        </w:rPr>
        <w:t xml:space="preserve">reover, in </w:t>
      </w:r>
      <w:r w:rsidR="00B4047F">
        <w:rPr>
          <w:szCs w:val="18"/>
          <w:lang w:val="en-US"/>
        </w:rPr>
        <w:fldChar w:fldCharType="begin"/>
      </w:r>
      <w:r w:rsidR="00B4047F">
        <w:rPr>
          <w:szCs w:val="18"/>
          <w:lang w:val="en-US"/>
        </w:rPr>
        <w:instrText xml:space="preserve"> REF _Ref31877247 \n \h </w:instrText>
      </w:r>
      <w:r w:rsidR="00B4047F">
        <w:rPr>
          <w:szCs w:val="18"/>
          <w:lang w:val="en-US"/>
        </w:rPr>
      </w:r>
      <w:r w:rsidR="00B4047F">
        <w:rPr>
          <w:szCs w:val="18"/>
          <w:lang w:val="en-US"/>
        </w:rPr>
        <w:fldChar w:fldCharType="separate"/>
      </w:r>
      <w:r w:rsidR="00B4047F">
        <w:rPr>
          <w:szCs w:val="18"/>
          <w:lang w:val="en-US"/>
        </w:rPr>
        <w:t>[6]</w:t>
      </w:r>
      <w:r w:rsidR="00B4047F">
        <w:rPr>
          <w:szCs w:val="18"/>
          <w:lang w:val="en-US"/>
        </w:rPr>
        <w:fldChar w:fldCharType="end"/>
      </w:r>
      <w:r w:rsidR="0023061C">
        <w:rPr>
          <w:szCs w:val="18"/>
          <w:lang w:val="en-US"/>
        </w:rPr>
        <w:t xml:space="preserve">, the pathloss equations </w:t>
      </w:r>
      <w:r w:rsidR="003F7F76">
        <w:rPr>
          <w:szCs w:val="18"/>
          <w:lang w:val="en-US"/>
        </w:rPr>
        <w:t xml:space="preserve">in Table </w:t>
      </w:r>
      <w:r w:rsidR="00BF6D6E">
        <w:rPr>
          <w:szCs w:val="18"/>
          <w:lang w:val="en-US"/>
        </w:rPr>
        <w:t>A1-5</w:t>
      </w:r>
      <w:r w:rsidR="003F7F76">
        <w:rPr>
          <w:szCs w:val="18"/>
          <w:lang w:val="en-US"/>
        </w:rPr>
        <w:t xml:space="preserve"> </w:t>
      </w:r>
      <w:r w:rsidR="0023061C">
        <w:rPr>
          <w:szCs w:val="18"/>
          <w:lang w:val="en-US"/>
        </w:rPr>
        <w:t xml:space="preserve">for </w:t>
      </w:r>
      <w:r w:rsidR="003F7F76">
        <w:rPr>
          <w:szCs w:val="18"/>
          <w:lang w:val="en-US"/>
        </w:rPr>
        <w:t xml:space="preserve">both </w:t>
      </w:r>
      <w:r w:rsidR="0023061C">
        <w:rPr>
          <w:szCs w:val="18"/>
          <w:lang w:val="en-US"/>
        </w:rPr>
        <w:t>RMa_</w:t>
      </w:r>
      <w:r w:rsidR="003F7F76">
        <w:rPr>
          <w:szCs w:val="18"/>
          <w:lang w:val="en-US"/>
        </w:rPr>
        <w:t>A and RMa_B</w:t>
      </w:r>
      <w:r w:rsidR="00FE604B">
        <w:rPr>
          <w:szCs w:val="18"/>
          <w:lang w:val="en-US"/>
        </w:rPr>
        <w:t xml:space="preserve"> </w:t>
      </w:r>
      <w:r w:rsidR="00274B9A">
        <w:rPr>
          <w:szCs w:val="18"/>
          <w:lang w:val="en-US"/>
        </w:rPr>
        <w:t xml:space="preserve">channel models </w:t>
      </w:r>
      <w:r w:rsidR="00FE604B">
        <w:rPr>
          <w:szCs w:val="18"/>
          <w:lang w:val="en-US"/>
        </w:rPr>
        <w:t>include</w:t>
      </w:r>
      <w:r w:rsidR="0023061C">
        <w:rPr>
          <w:szCs w:val="18"/>
          <w:lang w:val="en-US"/>
        </w:rPr>
        <w:t xml:space="preserve"> an upper limit of 21</w:t>
      </w:r>
      <w:r w:rsidR="000662CC">
        <w:rPr>
          <w:szCs w:val="18"/>
          <w:lang w:val="en-US"/>
        </w:rPr>
        <w:t xml:space="preserve"> </w:t>
      </w:r>
      <w:r w:rsidR="0023061C">
        <w:rPr>
          <w:szCs w:val="18"/>
          <w:lang w:val="en-US"/>
        </w:rPr>
        <w:t>km for both LOS and NLOS</w:t>
      </w:r>
      <w:r w:rsidR="001D5314">
        <w:rPr>
          <w:szCs w:val="18"/>
          <w:lang w:val="en-US"/>
        </w:rPr>
        <w:t>.</w:t>
      </w:r>
      <w:r w:rsidR="00E575E8">
        <w:rPr>
          <w:szCs w:val="18"/>
          <w:lang w:val="en-US"/>
        </w:rPr>
        <w:t xml:space="preserve"> Therefore, pathloss models are missing for </w:t>
      </w:r>
      <w:r w:rsidR="00E71E53">
        <w:rPr>
          <w:szCs w:val="18"/>
          <w:lang w:val="en-US"/>
        </w:rPr>
        <w:t xml:space="preserve">greater </w:t>
      </w:r>
      <w:r w:rsidR="00E575E8">
        <w:rPr>
          <w:szCs w:val="18"/>
          <w:lang w:val="en-US"/>
        </w:rPr>
        <w:t xml:space="preserve">distances. </w:t>
      </w:r>
      <w:r w:rsidR="001D5314">
        <w:rPr>
          <w:szCs w:val="18"/>
          <w:lang w:val="en-US"/>
        </w:rPr>
        <w:t xml:space="preserve"> </w:t>
      </w:r>
    </w:p>
    <w:p w14:paraId="5FB6BB3E" w14:textId="77C48E22" w:rsidR="003A6BC5" w:rsidRDefault="2F86AC3B" w:rsidP="2F86AC3B">
      <w:pPr>
        <w:rPr>
          <w:lang w:val="en-US"/>
        </w:rPr>
      </w:pPr>
      <w:r w:rsidRPr="2F86AC3B">
        <w:rPr>
          <w:lang w:val="en-US"/>
        </w:rPr>
        <w:lastRenderedPageBreak/>
        <w:t xml:space="preserve">Email discussions and SID on the coverage enhancement state ISDs that require channel models </w:t>
      </w:r>
      <w:r w:rsidR="000E4259">
        <w:rPr>
          <w:lang w:val="en-US"/>
        </w:rPr>
        <w:t xml:space="preserve">validated for </w:t>
      </w:r>
      <w:r w:rsidRPr="2F86AC3B">
        <w:rPr>
          <w:lang w:val="en-US"/>
        </w:rPr>
        <w:t xml:space="preserve">distances </w:t>
      </w:r>
      <w:r w:rsidR="00E95B03">
        <w:rPr>
          <w:lang w:val="en-US"/>
        </w:rPr>
        <w:t xml:space="preserve">of </w:t>
      </w:r>
      <w:r w:rsidRPr="2F86AC3B">
        <w:rPr>
          <w:lang w:val="en-US"/>
        </w:rPr>
        <w:t>more than 21 km, such as in the case of ISD = 30 km. Since the current channel models are not applicable to such ranges, a new channel model is needed for extreme long-</w:t>
      </w:r>
      <w:r w:rsidR="00E95B03">
        <w:rPr>
          <w:lang w:val="en-US"/>
        </w:rPr>
        <w:t>range</w:t>
      </w:r>
      <w:r w:rsidR="00E95B03" w:rsidRPr="2F86AC3B">
        <w:rPr>
          <w:lang w:val="en-US"/>
        </w:rPr>
        <w:t xml:space="preserve"> </w:t>
      </w:r>
      <w:r w:rsidRPr="2F86AC3B">
        <w:rPr>
          <w:lang w:val="en-US"/>
        </w:rPr>
        <w:t>scenarios. We suggest that RAN1 confirms this assumption.</w:t>
      </w:r>
    </w:p>
    <w:p w14:paraId="78901694" w14:textId="163E2477" w:rsidR="00635AA9" w:rsidRPr="00B47A02" w:rsidRDefault="003A6BC5" w:rsidP="0070075A">
      <w:pPr>
        <w:rPr>
          <w:b/>
          <w:szCs w:val="18"/>
          <w:lang w:val="en-US"/>
        </w:rPr>
      </w:pPr>
      <w:r w:rsidRPr="00B47A02">
        <w:rPr>
          <w:b/>
          <w:szCs w:val="18"/>
          <w:lang w:val="en-US"/>
        </w:rPr>
        <w:t xml:space="preserve">Proposal 2: </w:t>
      </w:r>
      <w:r w:rsidR="00702418" w:rsidRPr="00B47A02">
        <w:rPr>
          <w:b/>
          <w:szCs w:val="18"/>
          <w:lang w:val="en-US"/>
        </w:rPr>
        <w:t>A channel model should be defined for e</w:t>
      </w:r>
      <w:r w:rsidRPr="00B47A02">
        <w:rPr>
          <w:b/>
          <w:szCs w:val="18"/>
          <w:lang w:val="en-US"/>
        </w:rPr>
        <w:t xml:space="preserve">xtreme long-distance </w:t>
      </w:r>
      <w:r w:rsidR="00702418" w:rsidRPr="00B47A02">
        <w:rPr>
          <w:b/>
          <w:szCs w:val="18"/>
          <w:lang w:val="en-US"/>
        </w:rPr>
        <w:t xml:space="preserve">rural </w:t>
      </w:r>
      <w:r w:rsidRPr="00B47A02">
        <w:rPr>
          <w:b/>
          <w:szCs w:val="18"/>
          <w:lang w:val="en-US"/>
        </w:rPr>
        <w:t>scenario</w:t>
      </w:r>
      <w:r w:rsidR="009F2957" w:rsidRPr="00B47A02">
        <w:rPr>
          <w:b/>
          <w:szCs w:val="18"/>
          <w:lang w:val="en-US"/>
        </w:rPr>
        <w:t>.</w:t>
      </w:r>
    </w:p>
    <w:p w14:paraId="2BADB7DF" w14:textId="77777777" w:rsidR="001E4EFC" w:rsidRDefault="001E4EFC" w:rsidP="001E4EFC">
      <w:pPr>
        <w:pStyle w:val="Heading2"/>
      </w:pPr>
      <w:r>
        <w:t xml:space="preserve">Latency </w:t>
      </w:r>
    </w:p>
    <w:p w14:paraId="56A5479A" w14:textId="1C1105FC" w:rsidR="001E4EFC" w:rsidRDefault="2F86AC3B" w:rsidP="001E4EFC">
      <w:r>
        <w:t xml:space="preserve">One way to improve the coverage is the extensive use of HARQ retransmissions or packet aggregation. The use of this technique will be limited by the allowed overall latency that is defined for the respective scenarios. Besides </w:t>
      </w:r>
      <w:r w:rsidR="007D3137">
        <w:t>Enhanced Mobile Broadband (eMBB)</w:t>
      </w:r>
      <w:r>
        <w:t>, Vo</w:t>
      </w:r>
      <w:r w:rsidR="007D0B0B">
        <w:t>NR</w:t>
      </w:r>
      <w:r w:rsidR="001E57E6">
        <w:t xml:space="preserve"> service</w:t>
      </w:r>
      <w:r>
        <w:t xml:space="preserve"> needs to be supported in the rural scenarios and should put the upper limit on the latency requirements. In the latest version of the SA1 requirement specification </w:t>
      </w:r>
      <w:r w:rsidR="00542C6B">
        <w:fldChar w:fldCharType="begin"/>
      </w:r>
      <w:r w:rsidR="00542C6B">
        <w:instrText xml:space="preserve"> REF _Ref31876316 \n \h </w:instrText>
      </w:r>
      <w:r w:rsidR="00542C6B">
        <w:fldChar w:fldCharType="separate"/>
      </w:r>
      <w:r>
        <w:t>[2]</w:t>
      </w:r>
      <w:r w:rsidR="00542C6B">
        <w:fldChar w:fldCharType="end"/>
      </w:r>
      <w:r>
        <w:t>, the latency value of 400 ms E2E latency for 100 km coverage is still put in brackets</w:t>
      </w:r>
      <w:r w:rsidR="002C6181">
        <w:t>, indicating that this is still to be agreed</w:t>
      </w:r>
      <w:r>
        <w:t>. Our suggestion is to stick to the regular packet delay budget for 5QI = 1, which is 100 ms for conversational voice as described in</w:t>
      </w:r>
      <w:r w:rsidR="00DB1225">
        <w:t xml:space="preserve"> </w:t>
      </w:r>
      <w:r w:rsidR="00DB1225">
        <w:fldChar w:fldCharType="begin"/>
      </w:r>
      <w:r w:rsidR="00DB1225">
        <w:instrText xml:space="preserve"> REF _Ref39485594 \n \h </w:instrText>
      </w:r>
      <w:r w:rsidR="00DB1225">
        <w:fldChar w:fldCharType="separate"/>
      </w:r>
      <w:r w:rsidR="00DB1225">
        <w:t>[7]</w:t>
      </w:r>
      <w:r w:rsidR="00DB1225">
        <w:fldChar w:fldCharType="end"/>
      </w:r>
      <w:r>
        <w:t xml:space="preserve">. </w:t>
      </w:r>
    </w:p>
    <w:p w14:paraId="3C8D590A" w14:textId="4E62E821" w:rsidR="00EE09E0" w:rsidRPr="0076246C" w:rsidRDefault="00EE09E0" w:rsidP="001E4EFC">
      <w:pPr>
        <w:rPr>
          <w:b/>
          <w:bCs/>
        </w:rPr>
      </w:pPr>
      <w:r w:rsidRPr="00EE09E0">
        <w:rPr>
          <w:b/>
          <w:bCs/>
        </w:rPr>
        <w:t>Proposal 3: The maximum latency for Vo</w:t>
      </w:r>
      <w:r w:rsidR="007D0B0B">
        <w:rPr>
          <w:b/>
          <w:bCs/>
        </w:rPr>
        <w:t>NR</w:t>
      </w:r>
      <w:r w:rsidRPr="00EE09E0">
        <w:rPr>
          <w:b/>
          <w:bCs/>
        </w:rPr>
        <w:t xml:space="preserve"> should be defined as 100 ms one way also in the extreme long-range scenario</w:t>
      </w:r>
      <w:r w:rsidR="000B30EE">
        <w:rPr>
          <w:b/>
          <w:bCs/>
        </w:rPr>
        <w:t>.</w:t>
      </w:r>
    </w:p>
    <w:p w14:paraId="6DF8E0A5" w14:textId="77777777" w:rsidR="00CD4123" w:rsidRDefault="2F86AC3B" w:rsidP="00CD4123">
      <w:pPr>
        <w:pStyle w:val="Heading1"/>
      </w:pPr>
      <w:r>
        <w:t xml:space="preserve">Simulation Scenarios </w:t>
      </w:r>
    </w:p>
    <w:p w14:paraId="6FA4482F" w14:textId="2A7D837B" w:rsidR="00AF2BC7" w:rsidRDefault="00AF2BC7" w:rsidP="2F86AC3B">
      <w:r>
        <w:t>The evaluation assumptions for the Rel</w:t>
      </w:r>
      <w:r w:rsidR="003A25BB">
        <w:t>-</w:t>
      </w:r>
      <w:r>
        <w:t xml:space="preserve">17 study item on coverage enhancements are not defined, yet. Two alternatives could be chosen from previous work on rural coverage. There are rural scenarios defined by the ITU-R in </w:t>
      </w:r>
      <w:r>
        <w:fldChar w:fldCharType="begin"/>
      </w:r>
      <w:r>
        <w:instrText xml:space="preserve"> REF _Ref31877247 \n \h </w:instrText>
      </w:r>
      <w:r>
        <w:fldChar w:fldCharType="separate"/>
      </w:r>
      <w:r>
        <w:t>[6]</w:t>
      </w:r>
      <w:r>
        <w:fldChar w:fldCharType="end"/>
      </w:r>
      <w:r>
        <w:t xml:space="preserve">. The Rural C (LMLC) scenario has the largest coverage with ISD = 6000 m and could be extended. On the other hand, 3GPP defined in </w:t>
      </w:r>
      <w:r>
        <w:fldChar w:fldCharType="begin"/>
      </w:r>
      <w:r>
        <w:instrText xml:space="preserve"> REF _Ref31876725 \n \h </w:instrText>
      </w:r>
      <w:r>
        <w:fldChar w:fldCharType="separate"/>
      </w:r>
      <w:r>
        <w:t>[4]</w:t>
      </w:r>
      <w:r>
        <w:fldChar w:fldCharType="end"/>
      </w:r>
      <w:r>
        <w:t xml:space="preserve"> an extreme long-distance coverage scenario with an isolated cell and a range up to 100 km with UE mobility of 160 km/h. In the following</w:t>
      </w:r>
      <w:r w:rsidR="006F53F6">
        <w:t>,</w:t>
      </w:r>
      <w:r>
        <w:t xml:space="preserve"> both scenarios </w:t>
      </w:r>
      <w:r w:rsidR="006F53F6">
        <w:t>and</w:t>
      </w:r>
      <w:r>
        <w:t xml:space="preserve"> models will be used to generate our simulation results. We have already provided first system-level simulation results in our contribution </w:t>
      </w:r>
      <w:r>
        <w:fldChar w:fldCharType="begin"/>
      </w:r>
      <w:r>
        <w:instrText xml:space="preserve"> REF _Ref31878601 \n \h </w:instrText>
      </w:r>
      <w:r>
        <w:fldChar w:fldCharType="separate"/>
      </w:r>
      <w:r>
        <w:t>[8]</w:t>
      </w:r>
      <w:r>
        <w:fldChar w:fldCharType="end"/>
      </w:r>
      <w:r>
        <w:t xml:space="preserve"> to RAN#86. </w:t>
      </w:r>
    </w:p>
    <w:p w14:paraId="15EEAF48" w14:textId="743F5BFF" w:rsidR="2F86AC3B" w:rsidRDefault="2F86AC3B" w:rsidP="2F86AC3B">
      <w:r>
        <w:t xml:space="preserve">In our view, both the Isolated Cell scenario proposed in </w:t>
      </w:r>
      <w:r w:rsidRPr="2F86AC3B">
        <w:rPr>
          <w:lang w:val="en-US"/>
        </w:rPr>
        <w:t>[4]</w:t>
      </w:r>
      <w:r>
        <w:t xml:space="preserve">, as well as a multi-cell scenario, such as Low Mobility Large Cell (LMLC) scenario with ISD = 30 km should be supported. Settings and configurations for LMLC scenario </w:t>
      </w:r>
      <w:r w:rsidR="00774930">
        <w:t xml:space="preserve">are </w:t>
      </w:r>
      <w:r>
        <w:t xml:space="preserve">well defined in </w:t>
      </w:r>
      <w:r w:rsidRPr="2F86AC3B">
        <w:rPr>
          <w:lang w:val="en-US"/>
        </w:rPr>
        <w:t>[6]</w:t>
      </w:r>
      <w:r>
        <w:t xml:space="preserve">, although configurations for extreme-coverage scenario for the Isolated Cell is left open in </w:t>
      </w:r>
      <w:r w:rsidRPr="2F86AC3B">
        <w:rPr>
          <w:lang w:val="en-US"/>
        </w:rPr>
        <w:t>[4]</w:t>
      </w:r>
      <w:r>
        <w:t xml:space="preserve">. We propose to use the same configurations and assumptions, such as BS and UE antenna configurations, for Isolated Cell scenario with the LMLC scenario. </w:t>
      </w:r>
      <w:r w:rsidR="00C03153">
        <w:t xml:space="preserve">Moreover, UE </w:t>
      </w:r>
      <w:r w:rsidR="00FC3941">
        <w:t>mobility settings, such as</w:t>
      </w:r>
      <w:r w:rsidR="00C03153">
        <w:t xml:space="preserve"> UE velocity and UE device deployment, should also be as in the case of LMLC </w:t>
      </w:r>
      <w:r w:rsidR="00426999">
        <w:t>scenario.</w:t>
      </w:r>
    </w:p>
    <w:p w14:paraId="3B636A36" w14:textId="73E8A28D" w:rsidR="2F86AC3B" w:rsidRDefault="2F86AC3B" w:rsidP="2F86AC3B">
      <w:pPr>
        <w:rPr>
          <w:b/>
          <w:bCs/>
        </w:rPr>
      </w:pPr>
      <w:r w:rsidRPr="2F86AC3B">
        <w:rPr>
          <w:b/>
          <w:bCs/>
        </w:rPr>
        <w:t>Proposal 4: Both Isolated Cell and multi-cell scenario should be supported and therefore be studied for potential coverage enhancement solutions for FR1.</w:t>
      </w:r>
    </w:p>
    <w:p w14:paraId="20BE1769" w14:textId="3EFBDF09" w:rsidR="2F86AC3B" w:rsidRDefault="2F86AC3B" w:rsidP="2F86AC3B">
      <w:pPr>
        <w:rPr>
          <w:b/>
          <w:bCs/>
        </w:rPr>
      </w:pPr>
      <w:r w:rsidRPr="2F86AC3B">
        <w:rPr>
          <w:b/>
          <w:bCs/>
        </w:rPr>
        <w:t xml:space="preserve">Proposal 5: Configuration and settings defined for LMLC in </w:t>
      </w:r>
      <w:r w:rsidRPr="2F86AC3B">
        <w:rPr>
          <w:b/>
          <w:bCs/>
          <w:lang w:val="en-US"/>
        </w:rPr>
        <w:t>[6]</w:t>
      </w:r>
      <w:r w:rsidRPr="2F86AC3B">
        <w:rPr>
          <w:b/>
          <w:bCs/>
        </w:rPr>
        <w:t xml:space="preserve"> should also apply to the Isolated Cell scenario.</w:t>
      </w:r>
    </w:p>
    <w:p w14:paraId="5F3575DE" w14:textId="6D51EC7B" w:rsidR="008E174F" w:rsidRDefault="008E174F" w:rsidP="2F86AC3B">
      <w:pPr>
        <w:rPr>
          <w:b/>
          <w:bCs/>
        </w:rPr>
      </w:pPr>
      <w:r>
        <w:rPr>
          <w:b/>
          <w:bCs/>
        </w:rPr>
        <w:t xml:space="preserve">Proposal 6: UE mobility settings defined for LMLC in </w:t>
      </w:r>
      <w:r>
        <w:rPr>
          <w:b/>
          <w:bCs/>
        </w:rPr>
        <w:fldChar w:fldCharType="begin"/>
      </w:r>
      <w:r>
        <w:rPr>
          <w:b/>
          <w:bCs/>
        </w:rPr>
        <w:instrText xml:space="preserve"> REF _Ref31877247 \n \h </w:instrText>
      </w:r>
      <w:r>
        <w:rPr>
          <w:b/>
          <w:bCs/>
        </w:rPr>
      </w:r>
      <w:r>
        <w:rPr>
          <w:b/>
          <w:bCs/>
        </w:rPr>
        <w:fldChar w:fldCharType="separate"/>
      </w:r>
      <w:r>
        <w:rPr>
          <w:b/>
          <w:bCs/>
        </w:rPr>
        <w:t>[6]</w:t>
      </w:r>
      <w:r>
        <w:rPr>
          <w:b/>
          <w:bCs/>
        </w:rPr>
        <w:fldChar w:fldCharType="end"/>
      </w:r>
      <w:r>
        <w:rPr>
          <w:b/>
          <w:bCs/>
        </w:rPr>
        <w:t>, such as UE velocity and UE device deployment, should also apply to the Isolated Cell scenario.</w:t>
      </w:r>
    </w:p>
    <w:p w14:paraId="7AEA2364" w14:textId="4F5F593E" w:rsidR="007D0B0B" w:rsidRDefault="009024A1" w:rsidP="2F86AC3B">
      <w:r>
        <w:t>Moreover</w:t>
      </w:r>
      <w:r w:rsidR="00D22367">
        <w:t>,</w:t>
      </w:r>
      <w:r>
        <w:t xml:space="preserve"> f</w:t>
      </w:r>
      <w:r w:rsidR="007D0B0B" w:rsidRPr="00F41F7A">
        <w:t>or Vo</w:t>
      </w:r>
      <w:r w:rsidR="007D0B0B">
        <w:t>NR</w:t>
      </w:r>
      <w:r w:rsidR="006740C5">
        <w:t xml:space="preserve"> service</w:t>
      </w:r>
      <w:r w:rsidR="00CF7F83">
        <w:t xml:space="preserve">, </w:t>
      </w:r>
      <w:r>
        <w:t>we propose to have Semi-Persistent Scheduling (SPS) on DL and Configured Grant (CG) on UL</w:t>
      </w:r>
      <w:r w:rsidR="00CF7F83">
        <w:t xml:space="preserve"> for higher radio efficiency.</w:t>
      </w:r>
      <w:r w:rsidR="005B3DF0" w:rsidRPr="005B3DF0">
        <w:rPr>
          <w:lang w:val="en-US"/>
        </w:rPr>
        <w:t xml:space="preserve"> </w:t>
      </w:r>
      <w:r w:rsidR="005B3DF0">
        <w:rPr>
          <w:lang w:val="en-US"/>
        </w:rPr>
        <w:t>We suggest that RAN1 confirms this assumption.</w:t>
      </w:r>
    </w:p>
    <w:p w14:paraId="2A648E84" w14:textId="38A8F9E2" w:rsidR="00CF7F83" w:rsidRPr="00CF7F83" w:rsidRDefault="00CF7F83" w:rsidP="2F86AC3B">
      <w:pPr>
        <w:rPr>
          <w:b/>
          <w:bCs/>
        </w:rPr>
      </w:pPr>
      <w:r w:rsidRPr="00F41F7A">
        <w:rPr>
          <w:b/>
          <w:bCs/>
        </w:rPr>
        <w:t xml:space="preserve">Proposal 7: VoNR </w:t>
      </w:r>
      <w:r w:rsidR="006B5EB4">
        <w:rPr>
          <w:b/>
          <w:bCs/>
        </w:rPr>
        <w:t xml:space="preserve">service </w:t>
      </w:r>
      <w:r w:rsidRPr="00F41F7A">
        <w:rPr>
          <w:b/>
          <w:bCs/>
        </w:rPr>
        <w:t>use</w:t>
      </w:r>
      <w:r w:rsidR="00D22367">
        <w:rPr>
          <w:b/>
          <w:bCs/>
        </w:rPr>
        <w:t>s</w:t>
      </w:r>
      <w:r w:rsidRPr="00F41F7A">
        <w:rPr>
          <w:b/>
          <w:bCs/>
        </w:rPr>
        <w:t xml:space="preserve"> Semi-Persistent Scheduling on DL and Configured Grant on UL</w:t>
      </w:r>
      <w:r>
        <w:rPr>
          <w:b/>
          <w:bCs/>
        </w:rPr>
        <w:t xml:space="preserve"> for high radio efficiency</w:t>
      </w:r>
      <w:r w:rsidRPr="00F41F7A">
        <w:rPr>
          <w:b/>
          <w:bCs/>
        </w:rPr>
        <w:t>.</w:t>
      </w:r>
    </w:p>
    <w:p w14:paraId="7431C729" w14:textId="1EF5F303" w:rsidR="0076246C" w:rsidRDefault="0076246C" w:rsidP="0076246C">
      <w:pPr>
        <w:pStyle w:val="Heading1"/>
      </w:pPr>
      <w:bookmarkStart w:id="1" w:name="_Ref32566171"/>
      <w:r>
        <w:t>Baseline</w:t>
      </w:r>
      <w:r w:rsidR="00B77FA5">
        <w:t xml:space="preserve"> Assumptions and </w:t>
      </w:r>
      <w:r>
        <w:t>Performance</w:t>
      </w:r>
      <w:bookmarkEnd w:id="1"/>
      <w:r>
        <w:t xml:space="preserve"> </w:t>
      </w:r>
    </w:p>
    <w:p w14:paraId="6CDE90A0" w14:textId="004BF0DF" w:rsidR="00AF727C" w:rsidRDefault="00B27313" w:rsidP="00F31B8E">
      <w:r>
        <w:t xml:space="preserve">The parameters for </w:t>
      </w:r>
      <w:r w:rsidR="002449F0">
        <w:t xml:space="preserve">performed </w:t>
      </w:r>
      <w:r>
        <w:t>si</w:t>
      </w:r>
      <w:r w:rsidR="00702D80">
        <w:t xml:space="preserve">mulations are summarized in </w:t>
      </w:r>
      <w:r w:rsidR="00EE6469">
        <w:fldChar w:fldCharType="begin"/>
      </w:r>
      <w:r w:rsidR="00EE6469">
        <w:instrText xml:space="preserve"> REF _Ref34222089 \h </w:instrText>
      </w:r>
      <w:r w:rsidR="00EE6469">
        <w:fldChar w:fldCharType="separate"/>
      </w:r>
      <w:r w:rsidR="00EE6469" w:rsidRPr="00E154BB">
        <w:t xml:space="preserve">Table </w:t>
      </w:r>
      <w:r w:rsidR="00EE6469">
        <w:rPr>
          <w:noProof/>
        </w:rPr>
        <w:t>10</w:t>
      </w:r>
      <w:r w:rsidR="00EE6469">
        <w:fldChar w:fldCharType="end"/>
      </w:r>
      <w:r w:rsidR="00EE6469">
        <w:t xml:space="preserve"> </w:t>
      </w:r>
      <w:r w:rsidR="00A0787F">
        <w:t xml:space="preserve">in </w:t>
      </w:r>
      <w:r w:rsidR="00774930">
        <w:t xml:space="preserve">the </w:t>
      </w:r>
      <w:r w:rsidR="00B268D6">
        <w:fldChar w:fldCharType="begin"/>
      </w:r>
      <w:r w:rsidR="00B268D6">
        <w:instrText xml:space="preserve"> REF _Ref31878639 \h </w:instrText>
      </w:r>
      <w:r w:rsidR="00B268D6">
        <w:fldChar w:fldCharType="separate"/>
      </w:r>
      <w:r w:rsidR="00B268D6">
        <w:t>Annex</w:t>
      </w:r>
      <w:r w:rsidR="00B268D6">
        <w:fldChar w:fldCharType="end"/>
      </w:r>
      <w:r>
        <w:t>.</w:t>
      </w:r>
      <w:r w:rsidR="00510F51">
        <w:t xml:space="preserve"> Regarding the channel model, we assume that the model defined in </w:t>
      </w:r>
      <w:r w:rsidR="00510F51">
        <w:fldChar w:fldCharType="begin"/>
      </w:r>
      <w:r w:rsidR="00510F51">
        <w:instrText xml:space="preserve"> REF _Ref31877247 \n \h </w:instrText>
      </w:r>
      <w:r w:rsidR="00510F51">
        <w:fldChar w:fldCharType="separate"/>
      </w:r>
      <w:r w:rsidR="00510F51">
        <w:t>[6]</w:t>
      </w:r>
      <w:r w:rsidR="00510F51">
        <w:fldChar w:fldCharType="end"/>
      </w:r>
      <w:r w:rsidR="00510F51">
        <w:t xml:space="preserve"> for the LMLC scenario with a validity of BS-UE distance of 21</w:t>
      </w:r>
      <w:r w:rsidR="00BB4DEF">
        <w:t xml:space="preserve"> </w:t>
      </w:r>
      <w:r w:rsidR="00510F51">
        <w:t xml:space="preserve">km is also valid for </w:t>
      </w:r>
      <w:r w:rsidR="00B550E4">
        <w:t xml:space="preserve">greater </w:t>
      </w:r>
      <w:r w:rsidR="00510F51">
        <w:t>distances.</w:t>
      </w:r>
    </w:p>
    <w:p w14:paraId="2489CA55" w14:textId="0AA0B70A" w:rsidR="00B27313" w:rsidRDefault="00CC2950" w:rsidP="00F31B8E">
      <w:r>
        <w:t xml:space="preserve">Simulations are done by extending the calibrated system-level simulator that </w:t>
      </w:r>
      <w:r w:rsidR="00774930">
        <w:t>ha</w:t>
      </w:r>
      <w:r>
        <w:t xml:space="preserve">s </w:t>
      </w:r>
      <w:r w:rsidR="00C3709A">
        <w:t>also</w:t>
      </w:r>
      <w:r w:rsidR="00345FA3">
        <w:t xml:space="preserve"> </w:t>
      </w:r>
      <w:r>
        <w:t>be</w:t>
      </w:r>
      <w:r w:rsidR="0014315E">
        <w:t>en</w:t>
      </w:r>
      <w:r>
        <w:t xml:space="preserve"> used in the IMT-2020 evaluation process under the umbrella of the 5G Infrastructure Association.</w:t>
      </w:r>
      <w:r w:rsidR="00FB45CD">
        <w:t xml:space="preserve"> </w:t>
      </w:r>
      <w:r w:rsidR="005A3170">
        <w:t>T</w:t>
      </w:r>
      <w:r w:rsidR="002879D2">
        <w:t>o obtain coupling gain samples</w:t>
      </w:r>
      <w:r w:rsidR="007E352A">
        <w:t xml:space="preserve"> from system-level simulations</w:t>
      </w:r>
      <w:r w:rsidR="002879D2">
        <w:t>,</w:t>
      </w:r>
      <w:r w:rsidR="00882C89">
        <w:t xml:space="preserve"> corresponding</w:t>
      </w:r>
      <w:r w:rsidR="002879D2">
        <w:t xml:space="preserve"> transmit power is subtracted from the RSRP samples </w:t>
      </w:r>
      <w:r w:rsidR="00634ECE">
        <w:t xml:space="preserve">collected </w:t>
      </w:r>
      <w:r w:rsidR="000D6787">
        <w:t>during</w:t>
      </w:r>
      <w:r w:rsidR="00C94B3B">
        <w:t xml:space="preserve"> the simulation</w:t>
      </w:r>
      <w:r w:rsidR="002879D2">
        <w:t>.</w:t>
      </w:r>
    </w:p>
    <w:p w14:paraId="529AAD5C" w14:textId="5AE3748B" w:rsidR="00DD407D" w:rsidRDefault="00DD407D" w:rsidP="00F31B8E">
      <w:r>
        <w:lastRenderedPageBreak/>
        <w:t>For the performance evaluation of frequency hopping in Sec.</w:t>
      </w:r>
      <w:r w:rsidR="002A43B4">
        <w:t xml:space="preserve"> </w:t>
      </w:r>
      <w:r w:rsidR="002A43B4">
        <w:fldChar w:fldCharType="begin"/>
      </w:r>
      <w:r w:rsidR="002A43B4">
        <w:instrText xml:space="preserve"> REF _Ref39742516 \n \h </w:instrText>
      </w:r>
      <w:r w:rsidR="002A43B4">
        <w:fldChar w:fldCharType="separate"/>
      </w:r>
      <w:r w:rsidR="002A43B4">
        <w:t>4.3.3</w:t>
      </w:r>
      <w:r w:rsidR="002A43B4">
        <w:fldChar w:fldCharType="end"/>
      </w:r>
      <w:r>
        <w:t>, full-scale system-level simulations are performed. Therefore, rather than collecting RSRP values and processing them in above-mentioned manner, capabilities of the calibrated system-level simulator are fully exploited and throughput is calculated through packet transmission/reception. Additional parameters for full-scale system-level simulations are provided in</w:t>
      </w:r>
      <w:r w:rsidR="0097453A">
        <w:t xml:space="preserve"> </w:t>
      </w:r>
      <w:r w:rsidR="005D38E0">
        <w:fldChar w:fldCharType="begin"/>
      </w:r>
      <w:r w:rsidR="005D38E0">
        <w:instrText xml:space="preserve"> REF _Ref39742553 \h </w:instrText>
      </w:r>
      <w:r w:rsidR="005D38E0">
        <w:fldChar w:fldCharType="separate"/>
      </w:r>
      <w:r w:rsidR="005D38E0" w:rsidRPr="00AE33B3">
        <w:t xml:space="preserve">Table </w:t>
      </w:r>
      <w:r w:rsidR="005D38E0">
        <w:rPr>
          <w:noProof/>
        </w:rPr>
        <w:t>11</w:t>
      </w:r>
      <w:r w:rsidR="005D38E0">
        <w:fldChar w:fldCharType="end"/>
      </w:r>
      <w:r w:rsidR="007B44C1">
        <w:t xml:space="preserve"> in </w:t>
      </w:r>
      <w:r w:rsidR="00F84E59">
        <w:t xml:space="preserve">the </w:t>
      </w:r>
      <w:r w:rsidR="007B44C1">
        <w:t>Annex</w:t>
      </w:r>
      <w:r>
        <w:t>.</w:t>
      </w:r>
    </w:p>
    <w:p w14:paraId="6C062974" w14:textId="3FD16F41" w:rsidR="00E16342" w:rsidRDefault="00E16342" w:rsidP="00F31B8E">
      <w:r>
        <w:t xml:space="preserve">Moreover, for VoNR, we assume that </w:t>
      </w:r>
      <w:r w:rsidR="005266BC">
        <w:t>a</w:t>
      </w:r>
      <w:r>
        <w:t xml:space="preserve"> VoNR packet is transmitted every 20 ms in a single TTI, but not over multiple TTIs. </w:t>
      </w:r>
    </w:p>
    <w:p w14:paraId="498C81CF" w14:textId="7C643BE7" w:rsidR="00AD433E" w:rsidRDefault="00AD433E" w:rsidP="00AD433E">
      <w:pPr>
        <w:pStyle w:val="Heading2"/>
      </w:pPr>
      <w:r>
        <w:t>Performance of Rural C Scenario with 30</w:t>
      </w:r>
      <w:r w:rsidR="00B82835">
        <w:t xml:space="preserve"> </w:t>
      </w:r>
      <w:r>
        <w:t>km ISD</w:t>
      </w:r>
    </w:p>
    <w:p w14:paraId="37CC0829" w14:textId="5959F81C" w:rsidR="009F0CCE" w:rsidRDefault="004E239B" w:rsidP="009F0CCE">
      <w:r>
        <w:fldChar w:fldCharType="begin"/>
      </w:r>
      <w:r>
        <w:instrText xml:space="preserve"> REF _Ref33098897 \h </w:instrText>
      </w:r>
      <w:r>
        <w:fldChar w:fldCharType="separate"/>
      </w:r>
      <w:r w:rsidRPr="003E2170">
        <w:t xml:space="preserve">Figure </w:t>
      </w:r>
      <w:r w:rsidRPr="003E2170">
        <w:rPr>
          <w:noProof/>
        </w:rPr>
        <w:t>1</w:t>
      </w:r>
      <w:r>
        <w:fldChar w:fldCharType="end"/>
      </w:r>
      <w:r>
        <w:t xml:space="preserve"> </w:t>
      </w:r>
      <w:r w:rsidR="009F0CCE">
        <w:t>shows the Cumulative Distribution Function (CDF) of Coupling Gain</w:t>
      </w:r>
      <w:r w:rsidR="00AE63C9">
        <w:t xml:space="preserve"> for the Rural C scenario with 30</w:t>
      </w:r>
      <w:r w:rsidR="00267969">
        <w:t xml:space="preserve"> </w:t>
      </w:r>
      <w:r w:rsidR="00AE63C9">
        <w:t>km ISD.</w:t>
      </w:r>
      <w:r w:rsidR="009F0CCE">
        <w:t xml:space="preserve"> </w:t>
      </w:r>
    </w:p>
    <w:p w14:paraId="396F9F3F" w14:textId="6B9038B0" w:rsidR="003E2170" w:rsidRDefault="0005719F">
      <w:pPr>
        <w:keepNext/>
        <w:jc w:val="center"/>
      </w:pPr>
      <w:r>
        <w:pict w14:anchorId="609D2F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pt;height:300pt">
            <v:imagedata r:id="rId8" o:title="CL_CDF" cropleft="3183f" cropright="4119f"/>
          </v:shape>
        </w:pict>
      </w:r>
    </w:p>
    <w:p w14:paraId="5DAB6C7B" w14:textId="64793BF3" w:rsidR="00664374" w:rsidRPr="006F53F6" w:rsidRDefault="003E2170" w:rsidP="008D19B9">
      <w:pPr>
        <w:pStyle w:val="Caption"/>
        <w:jc w:val="center"/>
      </w:pPr>
      <w:bookmarkStart w:id="2" w:name="_Ref33098897"/>
      <w:r w:rsidRPr="008D19B9">
        <w:rPr>
          <w:sz w:val="20"/>
        </w:rPr>
        <w:t xml:space="preserve">Figure </w:t>
      </w:r>
      <w:r w:rsidRPr="008D19B9">
        <w:rPr>
          <w:sz w:val="20"/>
        </w:rPr>
        <w:fldChar w:fldCharType="begin"/>
      </w:r>
      <w:r w:rsidRPr="008D19B9">
        <w:rPr>
          <w:sz w:val="20"/>
        </w:rPr>
        <w:instrText xml:space="preserve"> SEQ Figure \* ARABIC </w:instrText>
      </w:r>
      <w:r w:rsidRPr="008D19B9">
        <w:rPr>
          <w:sz w:val="20"/>
        </w:rPr>
        <w:fldChar w:fldCharType="separate"/>
      </w:r>
      <w:r w:rsidR="00E8688E">
        <w:rPr>
          <w:noProof/>
          <w:sz w:val="20"/>
        </w:rPr>
        <w:t>1</w:t>
      </w:r>
      <w:r w:rsidRPr="008D19B9">
        <w:rPr>
          <w:sz w:val="20"/>
        </w:rPr>
        <w:fldChar w:fldCharType="end"/>
      </w:r>
      <w:bookmarkEnd w:id="2"/>
      <w:r w:rsidRPr="008D19B9">
        <w:rPr>
          <w:sz w:val="20"/>
        </w:rPr>
        <w:t xml:space="preserve"> CDF of Coupling Gain for Rural C scenario with ISD = 30 km</w:t>
      </w:r>
    </w:p>
    <w:p w14:paraId="4ED997A5" w14:textId="1CCFB4D2" w:rsidR="009F0CCE" w:rsidRDefault="00AF20A3" w:rsidP="00FA7A52">
      <w:r>
        <w:fldChar w:fldCharType="begin"/>
      </w:r>
      <w:r>
        <w:instrText xml:space="preserve"> REF _Ref31876725 \n \h </w:instrText>
      </w:r>
      <w:r>
        <w:fldChar w:fldCharType="separate"/>
      </w:r>
      <w:r>
        <w:t>[4]</w:t>
      </w:r>
      <w:r>
        <w:fldChar w:fldCharType="end"/>
      </w:r>
      <w:r>
        <w:t xml:space="preserve"> </w:t>
      </w:r>
      <w:r w:rsidR="00597E10">
        <w:t>specifies</w:t>
      </w:r>
      <w:r w:rsidR="0029061E">
        <w:t xml:space="preserve"> that </w:t>
      </w:r>
      <w:r w:rsidR="007A5331">
        <w:t>for extreme coverage</w:t>
      </w:r>
      <w:r w:rsidR="008A6B97">
        <w:t xml:space="preserve"> scenarios</w:t>
      </w:r>
      <w:r w:rsidR="007A5331">
        <w:t>,</w:t>
      </w:r>
      <w:r w:rsidR="00180236">
        <w:t xml:space="preserve"> Maximum Coupling Loss (MCL) </w:t>
      </w:r>
      <w:r w:rsidR="00597E10">
        <w:t xml:space="preserve">should be 143 </w:t>
      </w:r>
      <w:r w:rsidR="007732AF">
        <w:t>dB</w:t>
      </w:r>
      <w:r w:rsidR="00597E10">
        <w:t xml:space="preserve"> for a basic </w:t>
      </w:r>
      <w:r w:rsidR="00E67AA4">
        <w:t>eMBB</w:t>
      </w:r>
      <w:r w:rsidR="00597E10">
        <w:t xml:space="preserve"> service of 1</w:t>
      </w:r>
      <w:r w:rsidR="00512C9C">
        <w:t xml:space="preserve"> </w:t>
      </w:r>
      <w:r w:rsidR="00597E10">
        <w:t>Mbps</w:t>
      </w:r>
      <w:r w:rsidR="002A34E8">
        <w:t xml:space="preserve"> in DL</w:t>
      </w:r>
      <w:r w:rsidR="00597E10">
        <w:t xml:space="preserve"> and 30</w:t>
      </w:r>
      <w:r w:rsidR="00512C9C">
        <w:t xml:space="preserve"> </w:t>
      </w:r>
      <w:r w:rsidR="00597E10">
        <w:t>kbps</w:t>
      </w:r>
      <w:r w:rsidR="002A34E8">
        <w:t xml:space="preserve"> in UL</w:t>
      </w:r>
      <w:r w:rsidR="0091701D">
        <w:t>.</w:t>
      </w:r>
      <w:r w:rsidR="00F768B0">
        <w:t xml:space="preserve"> </w:t>
      </w:r>
      <w:r w:rsidR="00880D66">
        <w:t>On the other hand, t</w:t>
      </w:r>
      <w:r w:rsidR="00F768B0">
        <w:t>arget data rate on SID is 1</w:t>
      </w:r>
      <w:r w:rsidR="00512C9C">
        <w:t xml:space="preserve"> </w:t>
      </w:r>
      <w:r w:rsidR="00F768B0">
        <w:t xml:space="preserve">Mbps </w:t>
      </w:r>
      <w:r w:rsidR="00AA7913">
        <w:t xml:space="preserve">for DL </w:t>
      </w:r>
      <w:r w:rsidR="00F768B0">
        <w:t>and 100</w:t>
      </w:r>
      <w:r w:rsidR="00512C9C">
        <w:t xml:space="preserve"> </w:t>
      </w:r>
      <w:r w:rsidR="00F768B0">
        <w:t>kbps</w:t>
      </w:r>
      <w:r w:rsidR="00AA7913">
        <w:t xml:space="preserve"> for UL</w:t>
      </w:r>
      <w:r w:rsidR="00F768B0">
        <w:t xml:space="preserve">. </w:t>
      </w:r>
      <w:r w:rsidR="00012F06">
        <w:t>It could be stated that MCL c</w:t>
      </w:r>
      <w:r w:rsidR="00973A69">
        <w:t xml:space="preserve">ondition is </w:t>
      </w:r>
      <w:r w:rsidR="002314C1">
        <w:t xml:space="preserve">not </w:t>
      </w:r>
      <w:r w:rsidR="00973A69">
        <w:t xml:space="preserve">satisfied for Rural </w:t>
      </w:r>
      <w:r w:rsidR="00012F06">
        <w:t>C scenario with 30</w:t>
      </w:r>
      <w:r w:rsidR="00E533BE">
        <w:t xml:space="preserve"> </w:t>
      </w:r>
      <w:r w:rsidR="00012F06">
        <w:t xml:space="preserve">km ISD </w:t>
      </w:r>
      <w:r w:rsidR="005A1480">
        <w:t xml:space="preserve">both </w:t>
      </w:r>
      <w:r w:rsidR="00012F06">
        <w:t>in DL</w:t>
      </w:r>
      <w:r w:rsidR="005A1480">
        <w:t xml:space="preserve"> and UL</w:t>
      </w:r>
      <w:r w:rsidR="00E627F5">
        <w:t>.</w:t>
      </w:r>
      <w:r w:rsidR="00094AA7">
        <w:t xml:space="preserve"> </w:t>
      </w:r>
    </w:p>
    <w:p w14:paraId="452F8C7A" w14:textId="50FCAB71" w:rsidR="2F86AC3B" w:rsidRDefault="2F86AC3B" w:rsidP="2F86AC3B">
      <w:pPr>
        <w:rPr>
          <w:b/>
          <w:bCs/>
          <w:lang w:val="en-US"/>
        </w:rPr>
      </w:pPr>
      <w:r w:rsidRPr="2F86AC3B">
        <w:rPr>
          <w:b/>
          <w:bCs/>
        </w:rPr>
        <w:t xml:space="preserve">Observation 1: MCL criterion for extreme coverage is </w:t>
      </w:r>
      <w:r w:rsidR="00AE1214">
        <w:rPr>
          <w:b/>
          <w:bCs/>
        </w:rPr>
        <w:t xml:space="preserve">not </w:t>
      </w:r>
      <w:r w:rsidRPr="2F86AC3B">
        <w:rPr>
          <w:b/>
          <w:bCs/>
        </w:rPr>
        <w:t xml:space="preserve">satisfied for Rural C scenario with 30 km ISD </w:t>
      </w:r>
      <w:r w:rsidR="009E74DF">
        <w:rPr>
          <w:b/>
          <w:bCs/>
        </w:rPr>
        <w:t xml:space="preserve">both </w:t>
      </w:r>
      <w:r w:rsidRPr="2F86AC3B">
        <w:rPr>
          <w:b/>
          <w:bCs/>
        </w:rPr>
        <w:t>in DL</w:t>
      </w:r>
      <w:r w:rsidR="009E74DF">
        <w:rPr>
          <w:b/>
          <w:bCs/>
        </w:rPr>
        <w:t xml:space="preserve"> and UL</w:t>
      </w:r>
      <w:r w:rsidR="007A0B26">
        <w:rPr>
          <w:b/>
          <w:bCs/>
        </w:rPr>
        <w:t xml:space="preserve"> </w:t>
      </w:r>
      <w:r w:rsidR="00B8067C">
        <w:rPr>
          <w:b/>
          <w:bCs/>
        </w:rPr>
        <w:t>for</w:t>
      </w:r>
      <w:r w:rsidR="007A0B26">
        <w:rPr>
          <w:b/>
          <w:bCs/>
        </w:rPr>
        <w:t xml:space="preserve"> eMBB</w:t>
      </w:r>
      <w:r w:rsidR="006B5EB4">
        <w:rPr>
          <w:b/>
          <w:bCs/>
        </w:rPr>
        <w:t xml:space="preserve"> service</w:t>
      </w:r>
      <w:r w:rsidRPr="2F86AC3B">
        <w:rPr>
          <w:b/>
          <w:bCs/>
        </w:rPr>
        <w:t>.</w:t>
      </w:r>
      <w:r w:rsidRPr="2F86AC3B">
        <w:rPr>
          <w:b/>
          <w:bCs/>
          <w:lang w:val="en-US"/>
        </w:rPr>
        <w:t xml:space="preserve"> </w:t>
      </w:r>
    </w:p>
    <w:p w14:paraId="4EBF92F8" w14:textId="6758AD22" w:rsidR="00A40595" w:rsidRDefault="2F86AC3B" w:rsidP="2F86AC3B">
      <w:pPr>
        <w:rPr>
          <w:b/>
          <w:bCs/>
          <w:lang w:val="en-US"/>
        </w:rPr>
      </w:pPr>
      <w:r w:rsidRPr="2F86AC3B">
        <w:rPr>
          <w:b/>
          <w:bCs/>
          <w:lang w:val="en-US"/>
        </w:rPr>
        <w:t xml:space="preserve">Proposal </w:t>
      </w:r>
      <w:r w:rsidR="00F16BCC">
        <w:rPr>
          <w:b/>
          <w:bCs/>
          <w:lang w:val="en-US"/>
        </w:rPr>
        <w:t>8</w:t>
      </w:r>
      <w:r w:rsidRPr="2F86AC3B">
        <w:rPr>
          <w:b/>
          <w:bCs/>
          <w:lang w:val="en-US"/>
        </w:rPr>
        <w:t xml:space="preserve">: Solutions to overcome the limitation of MCL in </w:t>
      </w:r>
      <w:r w:rsidR="00631BB4">
        <w:rPr>
          <w:b/>
          <w:bCs/>
          <w:lang w:val="en-US"/>
        </w:rPr>
        <w:t xml:space="preserve">DL and </w:t>
      </w:r>
      <w:r w:rsidRPr="2F86AC3B">
        <w:rPr>
          <w:b/>
          <w:bCs/>
          <w:lang w:val="en-US"/>
        </w:rPr>
        <w:t xml:space="preserve">UL for Rural C scenario with 30 km ISD should be studied within the study item. </w:t>
      </w:r>
    </w:p>
    <w:p w14:paraId="482764EF" w14:textId="77777777" w:rsidR="00AD433E" w:rsidRDefault="0006712D" w:rsidP="0006712D">
      <w:pPr>
        <w:pStyle w:val="Heading3"/>
      </w:pPr>
      <w:bookmarkStart w:id="3" w:name="_Ref31887711"/>
      <w:r>
        <w:t xml:space="preserve">PDSCH </w:t>
      </w:r>
      <w:r w:rsidR="00D7174E">
        <w:t xml:space="preserve">and PDCCH </w:t>
      </w:r>
      <w:r>
        <w:t>Performance</w:t>
      </w:r>
      <w:bookmarkEnd w:id="3"/>
    </w:p>
    <w:p w14:paraId="664B5020" w14:textId="1F53FD53" w:rsidR="00AD433E" w:rsidRDefault="00602657" w:rsidP="00AD433E">
      <w:r>
        <w:t xml:space="preserve">By adding the corresponding transmit power to the </w:t>
      </w:r>
      <w:r w:rsidR="00075C14">
        <w:t xml:space="preserve">coupling </w:t>
      </w:r>
      <w:r w:rsidR="006960E6">
        <w:t>loss samples, whose CDF is provided in</w:t>
      </w:r>
      <w:r w:rsidR="00ED03B6">
        <w:t xml:space="preserve"> </w:t>
      </w:r>
      <w:r w:rsidR="00ED03B6">
        <w:fldChar w:fldCharType="begin"/>
      </w:r>
      <w:r w:rsidR="00ED03B6">
        <w:instrText xml:space="preserve"> REF _Ref33098897 \h </w:instrText>
      </w:r>
      <w:r w:rsidR="00ED03B6">
        <w:fldChar w:fldCharType="separate"/>
      </w:r>
      <w:r w:rsidR="00ED03B6" w:rsidRPr="008D19B9">
        <w:t xml:space="preserve">Figure </w:t>
      </w:r>
      <w:r w:rsidR="00ED03B6">
        <w:rPr>
          <w:noProof/>
        </w:rPr>
        <w:t>1</w:t>
      </w:r>
      <w:r w:rsidR="00ED03B6">
        <w:fldChar w:fldCharType="end"/>
      </w:r>
      <w:r w:rsidR="00075C14">
        <w:t xml:space="preserve">, </w:t>
      </w:r>
      <w:r w:rsidR="008B0490">
        <w:t>and subtracting the noise floor, SNR samples are obtained.</w:t>
      </w:r>
      <w:r w:rsidR="00925E6E">
        <w:t xml:space="preserve"> SNR samples are </w:t>
      </w:r>
      <w:r w:rsidR="00F201FA">
        <w:t xml:space="preserve">then </w:t>
      </w:r>
      <w:r w:rsidR="00925E6E">
        <w:t>mapped to spectral efficiency (SE)</w:t>
      </w:r>
      <w:r w:rsidR="0079191E">
        <w:t xml:space="preserve"> values</w:t>
      </w:r>
      <w:r w:rsidR="00925E6E">
        <w:t xml:space="preserve"> using the </w:t>
      </w:r>
      <w:r w:rsidR="00CF7D04">
        <w:t>approach in A</w:t>
      </w:r>
      <w:r w:rsidR="00C23A98">
        <w:t xml:space="preserve">nnex </w:t>
      </w:r>
      <w:r w:rsidR="00CC78F3">
        <w:t>A.</w:t>
      </w:r>
      <w:r w:rsidR="00C23A98">
        <w:t>2</w:t>
      </w:r>
      <w:r w:rsidR="00D36A53">
        <w:t xml:space="preserve"> Link Level Performance Model</w:t>
      </w:r>
      <w:r w:rsidR="00AE0B6E">
        <w:t xml:space="preserve"> of </w:t>
      </w:r>
      <w:r w:rsidR="00AE0B6E">
        <w:fldChar w:fldCharType="begin"/>
      </w:r>
      <w:r w:rsidR="00AE0B6E">
        <w:instrText xml:space="preserve"> REF _Ref31879629 \n \h </w:instrText>
      </w:r>
      <w:r w:rsidR="00AE0B6E">
        <w:fldChar w:fldCharType="separate"/>
      </w:r>
      <w:r w:rsidR="00AE0B6E">
        <w:t>[9]</w:t>
      </w:r>
      <w:r w:rsidR="00AE0B6E">
        <w:fldChar w:fldCharType="end"/>
      </w:r>
      <w:r w:rsidR="00C23A98">
        <w:t xml:space="preserve"> and link</w:t>
      </w:r>
      <w:r w:rsidR="00983469">
        <w:t xml:space="preserve"> </w:t>
      </w:r>
      <w:r w:rsidR="00C23A98">
        <w:t xml:space="preserve">level </w:t>
      </w:r>
      <w:r w:rsidR="00AD3D5E">
        <w:t>results</w:t>
      </w:r>
      <w:r w:rsidR="00C23A98">
        <w:t xml:space="preserve"> for SISO AWGN channel with</w:t>
      </w:r>
      <w:r w:rsidR="001656D4">
        <w:t xml:space="preserve"> a</w:t>
      </w:r>
      <w:r w:rsidR="00C23A98">
        <w:t xml:space="preserve"> BLER target 0.1 for PDSCH.</w:t>
      </w:r>
      <w:r w:rsidR="001F17C5">
        <w:t xml:space="preserve"> While doing so, we have </w:t>
      </w:r>
      <w:r w:rsidR="002820D8">
        <w:t>used</w:t>
      </w:r>
      <w:r w:rsidR="001F17C5">
        <w:t xml:space="preserve"> MCS </w:t>
      </w:r>
      <w:r w:rsidR="008C0CC3">
        <w:t>index t</w:t>
      </w:r>
      <w:r w:rsidR="001F17C5">
        <w:t xml:space="preserve">able 2 </w:t>
      </w:r>
      <w:r w:rsidR="000820E3">
        <w:t>in</w:t>
      </w:r>
      <w:r w:rsidR="00CF7415">
        <w:t xml:space="preserve"> </w:t>
      </w:r>
      <w:r w:rsidR="00CF7415">
        <w:fldChar w:fldCharType="begin"/>
      </w:r>
      <w:r w:rsidR="00CF7415">
        <w:instrText xml:space="preserve"> REF _Ref31879922 \n \h </w:instrText>
      </w:r>
      <w:r w:rsidR="00CF7415">
        <w:fldChar w:fldCharType="separate"/>
      </w:r>
      <w:r w:rsidR="00CF7415">
        <w:t>[10]</w:t>
      </w:r>
      <w:r w:rsidR="00CF7415">
        <w:fldChar w:fldCharType="end"/>
      </w:r>
      <w:r w:rsidR="001F17C5">
        <w:t xml:space="preserve"> and </w:t>
      </w:r>
      <w:r w:rsidR="007C5BDE">
        <w:t xml:space="preserve">up to </w:t>
      </w:r>
      <w:r w:rsidR="001F17C5">
        <w:t>8 HARQ transmissions are allowed.</w:t>
      </w:r>
      <w:r w:rsidR="00CD4410">
        <w:t xml:space="preserve"> </w:t>
      </w:r>
      <w:r w:rsidR="00E8117D">
        <w:t xml:space="preserve">The parameter </w:t>
      </w:r>
      <w:r w:rsidR="00A01CFE">
        <w:t>a</w:t>
      </w:r>
      <w:r w:rsidR="00CD4410">
        <w:t>lpha</w:t>
      </w:r>
      <w:r w:rsidR="003D43A0">
        <w:t xml:space="preserve"> for scaling of spectral efficiency</w:t>
      </w:r>
      <w:r w:rsidR="00CD4410">
        <w:t xml:space="preserve"> in</w:t>
      </w:r>
      <w:r w:rsidR="003D43A0">
        <w:t xml:space="preserve"> the model of</w:t>
      </w:r>
      <w:r w:rsidR="00CD4410">
        <w:t xml:space="preserve"> </w:t>
      </w:r>
      <w:r w:rsidR="006409D4">
        <w:fldChar w:fldCharType="begin"/>
      </w:r>
      <w:r w:rsidR="006409D4">
        <w:instrText xml:space="preserve"> REF _Ref31879629 \n \h </w:instrText>
      </w:r>
      <w:r w:rsidR="006409D4">
        <w:fldChar w:fldCharType="separate"/>
      </w:r>
      <w:r w:rsidR="006409D4">
        <w:t>[9]</w:t>
      </w:r>
      <w:r w:rsidR="006409D4">
        <w:fldChar w:fldCharType="end"/>
      </w:r>
      <w:r w:rsidR="006409D4">
        <w:t xml:space="preserve"> </w:t>
      </w:r>
      <w:r w:rsidR="00CD4410">
        <w:t>is found to be 0.88.</w:t>
      </w:r>
    </w:p>
    <w:p w14:paraId="0CEE52B2" w14:textId="2C1ED288" w:rsidR="00F6293C" w:rsidRDefault="00F6293C" w:rsidP="00AD433E">
      <w:r>
        <w:t xml:space="preserve">Different </w:t>
      </w:r>
      <w:r w:rsidR="00556D4C">
        <w:t>bandwidths (BWs)</w:t>
      </w:r>
      <w:r>
        <w:t xml:space="preserve"> are applied</w:t>
      </w:r>
      <w:r w:rsidR="008C4E7B">
        <w:t xml:space="preserve"> to SE samples</w:t>
      </w:r>
      <w:r w:rsidR="00947BC4">
        <w:t>, accounting for respective</w:t>
      </w:r>
      <w:r w:rsidR="00F93DB9">
        <w:t xml:space="preserve"> pilot</w:t>
      </w:r>
      <w:r w:rsidR="0093450E">
        <w:t xml:space="preserve"> overheads and guard bands,</w:t>
      </w:r>
      <w:r>
        <w:t xml:space="preserve"> </w:t>
      </w:r>
      <w:r w:rsidR="0090758B">
        <w:t>and</w:t>
      </w:r>
      <w:r>
        <w:t xml:space="preserve"> different throughput </w:t>
      </w:r>
      <w:r w:rsidR="00E53D7D">
        <w:t>distributions are obtained</w:t>
      </w:r>
      <w:r w:rsidR="00E3110A">
        <w:t>.</w:t>
      </w:r>
      <w:r w:rsidR="00AB64AE">
        <w:t xml:space="preserve"> </w:t>
      </w:r>
      <w:r w:rsidR="007B2E7C">
        <w:t>For 1</w:t>
      </w:r>
      <w:r w:rsidR="00142C58">
        <w:t xml:space="preserve"> </w:t>
      </w:r>
      <w:r w:rsidR="007B2E7C">
        <w:t>Mbps DL data rate target</w:t>
      </w:r>
      <w:r w:rsidR="006B5EB4">
        <w:t xml:space="preserve"> of eMBB</w:t>
      </w:r>
      <w:r w:rsidR="007B2E7C">
        <w:t xml:space="preserve">, </w:t>
      </w:r>
      <w:r w:rsidR="00BF3961">
        <w:t>5</w:t>
      </w:r>
      <w:r w:rsidR="007B2E7C">
        <w:t>.</w:t>
      </w:r>
      <w:r w:rsidR="00BF3961">
        <w:t>5</w:t>
      </w:r>
      <w:r w:rsidR="00F0217F">
        <w:t xml:space="preserve"> </w:t>
      </w:r>
      <w:r w:rsidR="007B2E7C">
        <w:t xml:space="preserve">MHz </w:t>
      </w:r>
      <w:r w:rsidR="007B2E7C">
        <w:lastRenderedPageBreak/>
        <w:t>is found as the required BW, since 5%-ile of the throughput CDF corresponds to 1</w:t>
      </w:r>
      <w:r w:rsidR="004C58F6">
        <w:t xml:space="preserve"> </w:t>
      </w:r>
      <w:r w:rsidR="007B2E7C">
        <w:t>Mbps.</w:t>
      </w:r>
      <w:r w:rsidR="00A92384">
        <w:t xml:space="preserve"> Thus, we can state that target data rate in DL could be achieved with </w:t>
      </w:r>
      <w:r w:rsidR="00B52415">
        <w:t xml:space="preserve">a </w:t>
      </w:r>
      <w:r w:rsidR="00A92384">
        <w:t>reasonable BW using existing MCSs.</w:t>
      </w:r>
      <w:r w:rsidR="00783916">
        <w:t xml:space="preserve"> </w:t>
      </w:r>
      <w:r w:rsidR="007529EC">
        <w:fldChar w:fldCharType="begin"/>
      </w:r>
      <w:r w:rsidR="007529EC">
        <w:instrText xml:space="preserve"> REF _Ref37926138 \h </w:instrText>
      </w:r>
      <w:r w:rsidR="007529EC">
        <w:fldChar w:fldCharType="separate"/>
      </w:r>
      <w:r w:rsidR="007529EC" w:rsidRPr="008D19B9">
        <w:t xml:space="preserve">Figure </w:t>
      </w:r>
      <w:r w:rsidR="007529EC">
        <w:rPr>
          <w:noProof/>
        </w:rPr>
        <w:t>2</w:t>
      </w:r>
      <w:r w:rsidR="007529EC">
        <w:fldChar w:fldCharType="end"/>
      </w:r>
      <w:r w:rsidR="007529EC">
        <w:t xml:space="preserve"> </w:t>
      </w:r>
      <w:r w:rsidR="00783916">
        <w:t xml:space="preserve">illustrates the PDSCH throughput CDF when system BW is </w:t>
      </w:r>
      <w:r w:rsidR="00C930D8">
        <w:t>5</w:t>
      </w:r>
      <w:r w:rsidR="00783916">
        <w:t>.</w:t>
      </w:r>
      <w:r w:rsidR="00C930D8">
        <w:t>5</w:t>
      </w:r>
      <w:r w:rsidR="00783916">
        <w:t xml:space="preserve"> MHz.</w:t>
      </w:r>
    </w:p>
    <w:p w14:paraId="65EA9216" w14:textId="743A6D57" w:rsidR="00DE421A" w:rsidRDefault="0005719F">
      <w:pPr>
        <w:keepNext/>
        <w:jc w:val="center"/>
      </w:pPr>
      <w:r>
        <w:pict w14:anchorId="32C95EA4">
          <v:shape id="_x0000_i1026" type="#_x0000_t75" style="width:402pt;height:300pt">
            <v:imagedata r:id="rId9" o:title="TP_5"/>
          </v:shape>
        </w:pict>
      </w:r>
    </w:p>
    <w:p w14:paraId="02EB378F" w14:textId="57B988CB" w:rsidR="00FC73F1" w:rsidRPr="006F53F6" w:rsidRDefault="00DE421A" w:rsidP="008D19B9">
      <w:pPr>
        <w:pStyle w:val="Caption"/>
        <w:jc w:val="center"/>
      </w:pPr>
      <w:bookmarkStart w:id="4" w:name="_Ref37926138"/>
      <w:r w:rsidRPr="008D19B9">
        <w:rPr>
          <w:sz w:val="20"/>
        </w:rPr>
        <w:t xml:space="preserve">Figure </w:t>
      </w:r>
      <w:r w:rsidRPr="008D19B9">
        <w:rPr>
          <w:sz w:val="20"/>
        </w:rPr>
        <w:fldChar w:fldCharType="begin"/>
      </w:r>
      <w:r w:rsidRPr="008D19B9">
        <w:rPr>
          <w:sz w:val="20"/>
        </w:rPr>
        <w:instrText xml:space="preserve"> SEQ Figure \* ARABIC </w:instrText>
      </w:r>
      <w:r w:rsidRPr="008D19B9">
        <w:rPr>
          <w:sz w:val="20"/>
        </w:rPr>
        <w:fldChar w:fldCharType="separate"/>
      </w:r>
      <w:r w:rsidR="00E8688E">
        <w:rPr>
          <w:noProof/>
          <w:sz w:val="20"/>
        </w:rPr>
        <w:t>2</w:t>
      </w:r>
      <w:r w:rsidRPr="008D19B9">
        <w:rPr>
          <w:sz w:val="20"/>
        </w:rPr>
        <w:fldChar w:fldCharType="end"/>
      </w:r>
      <w:bookmarkEnd w:id="4"/>
      <w:r w:rsidRPr="008D19B9">
        <w:rPr>
          <w:sz w:val="20"/>
        </w:rPr>
        <w:t xml:space="preserve"> CDF of UE throughput for Rural C scenario with system BW = 5.5 MHz and ISD = 30 km</w:t>
      </w:r>
      <w:r w:rsidR="00BD50E4">
        <w:rPr>
          <w:sz w:val="20"/>
        </w:rPr>
        <w:t xml:space="preserve"> for eMBB</w:t>
      </w:r>
    </w:p>
    <w:p w14:paraId="30963A2B" w14:textId="309C290B" w:rsidR="00841368" w:rsidRDefault="00691B8B" w:rsidP="00AD433E">
      <w:r>
        <w:t>Required BW of</w:t>
      </w:r>
      <w:r w:rsidR="00597E16">
        <w:t xml:space="preserve"> </w:t>
      </w:r>
      <w:r w:rsidR="004249B1">
        <w:t>5</w:t>
      </w:r>
      <w:r w:rsidR="00597E16">
        <w:t>.</w:t>
      </w:r>
      <w:r w:rsidR="004249B1">
        <w:t xml:space="preserve">5 </w:t>
      </w:r>
      <w:r w:rsidR="00597E16">
        <w:t xml:space="preserve">MHz </w:t>
      </w:r>
      <w:r w:rsidR="00C84FFB">
        <w:t>translates to</w:t>
      </w:r>
      <w:r w:rsidR="00BE327C">
        <w:t xml:space="preserve"> a</w:t>
      </w:r>
      <w:r w:rsidR="00C84FFB">
        <w:t xml:space="preserve"> required SE of 0.</w:t>
      </w:r>
      <w:r w:rsidR="00412FC9">
        <w:t>262</w:t>
      </w:r>
      <w:r w:rsidR="00C84FFB">
        <w:t xml:space="preserve"> bit/s/Hz and a required SNR of </w:t>
      </w:r>
      <w:r w:rsidR="00C753A3">
        <w:t>-6</w:t>
      </w:r>
      <w:r w:rsidR="00C84FFB">
        <w:t>.</w:t>
      </w:r>
      <w:r w:rsidR="00C753A3">
        <w:t>4</w:t>
      </w:r>
      <w:r w:rsidR="00C84FFB">
        <w:t xml:space="preserve"> </w:t>
      </w:r>
      <w:r w:rsidR="00DD56CB">
        <w:t>dB</w:t>
      </w:r>
      <w:r w:rsidR="0037141B">
        <w:t>.</w:t>
      </w:r>
      <w:r w:rsidR="00491036">
        <w:t xml:space="preserve"> </w:t>
      </w:r>
      <w:r w:rsidR="008A2B1D">
        <w:t>Looking</w:t>
      </w:r>
      <w:r w:rsidR="00001C55">
        <w:t xml:space="preserve"> at PDCCH link level curves</w:t>
      </w:r>
      <w:r w:rsidR="00A235BE">
        <w:t>,</w:t>
      </w:r>
      <w:r w:rsidR="00001C55">
        <w:t xml:space="preserve"> </w:t>
      </w:r>
      <w:r w:rsidR="007C5BDE">
        <w:t xml:space="preserve">e.g. in </w:t>
      </w:r>
      <w:r w:rsidR="008D31AD">
        <w:fldChar w:fldCharType="begin"/>
      </w:r>
      <w:r w:rsidR="008D31AD">
        <w:instrText xml:space="preserve"> REF _Ref31880637 \n \h </w:instrText>
      </w:r>
      <w:r w:rsidR="008D31AD">
        <w:fldChar w:fldCharType="separate"/>
      </w:r>
      <w:r w:rsidR="008D31AD">
        <w:t>[11]</w:t>
      </w:r>
      <w:r w:rsidR="008D31AD">
        <w:fldChar w:fldCharType="end"/>
      </w:r>
      <w:r w:rsidR="008A2B1D">
        <w:t xml:space="preserve">, </w:t>
      </w:r>
      <w:r w:rsidR="00841368">
        <w:t>we observe that aggregation level 4 corresponds to a BLER less than 0.</w:t>
      </w:r>
      <w:r w:rsidR="00E86077">
        <w:t>00</w:t>
      </w:r>
      <w:r w:rsidR="00841368">
        <w:t xml:space="preserve">1 at the required SNR of PDSCH. Thus, </w:t>
      </w:r>
      <w:r w:rsidR="008A2B1D">
        <w:t xml:space="preserve">we can conclude that PDCCH is </w:t>
      </w:r>
      <w:r w:rsidR="00EB55CA">
        <w:t xml:space="preserve">sufficiently </w:t>
      </w:r>
      <w:r w:rsidR="008A2B1D">
        <w:t xml:space="preserve">robust </w:t>
      </w:r>
      <w:r w:rsidR="00CB0103">
        <w:t>in this case</w:t>
      </w:r>
      <w:r w:rsidR="008A2B1D">
        <w:t>.</w:t>
      </w:r>
      <w:r w:rsidR="00C84FFB">
        <w:t xml:space="preserve"> </w:t>
      </w:r>
    </w:p>
    <w:p w14:paraId="2A03751B" w14:textId="5A2D860A" w:rsidR="00BB17E1" w:rsidRDefault="00BB17E1" w:rsidP="00BB17E1">
      <w:pPr>
        <w:rPr>
          <w:b/>
          <w:szCs w:val="18"/>
          <w:lang w:val="en-US"/>
        </w:rPr>
      </w:pPr>
      <w:r>
        <w:rPr>
          <w:b/>
          <w:szCs w:val="18"/>
          <w:lang w:val="en-US"/>
        </w:rPr>
        <w:t>Observation</w:t>
      </w:r>
      <w:r w:rsidR="005736F9">
        <w:rPr>
          <w:b/>
          <w:szCs w:val="18"/>
          <w:lang w:val="en-US"/>
        </w:rPr>
        <w:t xml:space="preserve"> </w:t>
      </w:r>
      <w:r w:rsidR="007D7CEB">
        <w:rPr>
          <w:b/>
          <w:szCs w:val="18"/>
          <w:lang w:val="en-US"/>
        </w:rPr>
        <w:t>2</w:t>
      </w:r>
      <w:r w:rsidRPr="00B47A02">
        <w:rPr>
          <w:b/>
          <w:szCs w:val="18"/>
          <w:lang w:val="en-US"/>
        </w:rPr>
        <w:t xml:space="preserve">: </w:t>
      </w:r>
      <w:r>
        <w:rPr>
          <w:b/>
          <w:szCs w:val="18"/>
          <w:lang w:val="en-US"/>
        </w:rPr>
        <w:t>DL throughput target of 1 Mbps</w:t>
      </w:r>
      <w:r w:rsidR="006B5EB4">
        <w:rPr>
          <w:b/>
          <w:szCs w:val="18"/>
          <w:lang w:val="en-US"/>
        </w:rPr>
        <w:t xml:space="preserve"> of eMBB</w:t>
      </w:r>
      <w:r w:rsidR="00CB04C4">
        <w:rPr>
          <w:b/>
          <w:szCs w:val="18"/>
          <w:lang w:val="en-US"/>
        </w:rPr>
        <w:t xml:space="preserve"> service</w:t>
      </w:r>
      <w:r>
        <w:rPr>
          <w:b/>
          <w:szCs w:val="18"/>
          <w:lang w:val="en-US"/>
        </w:rPr>
        <w:t xml:space="preserve"> is satisfied for Rural C scenario with a feasible BW of </w:t>
      </w:r>
      <w:r w:rsidR="00833ACB">
        <w:rPr>
          <w:b/>
          <w:szCs w:val="18"/>
          <w:lang w:val="en-US"/>
        </w:rPr>
        <w:t>5</w:t>
      </w:r>
      <w:r>
        <w:rPr>
          <w:b/>
          <w:szCs w:val="18"/>
          <w:lang w:val="en-US"/>
        </w:rPr>
        <w:t>.</w:t>
      </w:r>
      <w:r w:rsidR="00833ACB">
        <w:rPr>
          <w:b/>
          <w:szCs w:val="18"/>
          <w:lang w:val="en-US"/>
        </w:rPr>
        <w:t>5</w:t>
      </w:r>
      <w:r>
        <w:rPr>
          <w:b/>
          <w:szCs w:val="18"/>
          <w:lang w:val="en-US"/>
        </w:rPr>
        <w:t xml:space="preserve"> MHz</w:t>
      </w:r>
      <w:r w:rsidR="00091120">
        <w:rPr>
          <w:b/>
          <w:szCs w:val="18"/>
          <w:lang w:val="en-US"/>
        </w:rPr>
        <w:t>.</w:t>
      </w:r>
      <w:r>
        <w:rPr>
          <w:b/>
          <w:szCs w:val="18"/>
          <w:lang w:val="en-US"/>
        </w:rPr>
        <w:t xml:space="preserve"> PDCCH is robust </w:t>
      </w:r>
      <w:r w:rsidR="008405D4">
        <w:rPr>
          <w:b/>
          <w:szCs w:val="18"/>
          <w:lang w:val="en-US"/>
        </w:rPr>
        <w:t>at</w:t>
      </w:r>
      <w:r>
        <w:rPr>
          <w:b/>
          <w:szCs w:val="18"/>
          <w:lang w:val="en-US"/>
        </w:rPr>
        <w:t xml:space="preserve"> the required SNR</w:t>
      </w:r>
      <w:r w:rsidR="005E73B6">
        <w:rPr>
          <w:b/>
          <w:szCs w:val="18"/>
          <w:lang w:val="en-US"/>
        </w:rPr>
        <w:t xml:space="preserve"> of PDSCH</w:t>
      </w:r>
      <w:r>
        <w:rPr>
          <w:b/>
          <w:szCs w:val="18"/>
          <w:lang w:val="en-US"/>
        </w:rPr>
        <w:t>.</w:t>
      </w:r>
    </w:p>
    <w:p w14:paraId="738CDB3A" w14:textId="57D337BE" w:rsidR="00B83108" w:rsidRDefault="00F73DCF" w:rsidP="00BB17E1">
      <w:pPr>
        <w:rPr>
          <w:bCs/>
          <w:szCs w:val="18"/>
          <w:lang w:val="en-US"/>
        </w:rPr>
      </w:pPr>
      <w:r>
        <w:rPr>
          <w:bCs/>
          <w:szCs w:val="18"/>
          <w:lang w:val="en-US"/>
        </w:rPr>
        <w:t xml:space="preserve">In addition, </w:t>
      </w:r>
      <w:r w:rsidR="00DF1A6D">
        <w:rPr>
          <w:bCs/>
          <w:szCs w:val="18"/>
          <w:lang w:val="en-US"/>
        </w:rPr>
        <w:t xml:space="preserve">same procedure is </w:t>
      </w:r>
      <w:r w:rsidR="00DD7A18">
        <w:rPr>
          <w:bCs/>
          <w:szCs w:val="18"/>
          <w:lang w:val="en-US"/>
        </w:rPr>
        <w:t>performed for</w:t>
      </w:r>
      <w:r w:rsidR="00B83108" w:rsidRPr="00F41F7A">
        <w:rPr>
          <w:bCs/>
          <w:szCs w:val="18"/>
          <w:lang w:val="en-US"/>
        </w:rPr>
        <w:t xml:space="preserve"> </w:t>
      </w:r>
      <w:r w:rsidR="00D308FB">
        <w:rPr>
          <w:bCs/>
          <w:szCs w:val="18"/>
          <w:lang w:val="en-US"/>
        </w:rPr>
        <w:t>VoNR</w:t>
      </w:r>
      <w:r>
        <w:rPr>
          <w:bCs/>
          <w:szCs w:val="18"/>
          <w:lang w:val="en-US"/>
        </w:rPr>
        <w:t xml:space="preserve"> service. Once again, d</w:t>
      </w:r>
      <w:r>
        <w:t xml:space="preserve">ifferent BWs are applied to SE samples, accounting for respective pilot overheads and guard bands, and different throughput distributions are obtained. For 12.2 </w:t>
      </w:r>
      <w:r w:rsidR="00C317BA">
        <w:t>k</w:t>
      </w:r>
      <w:r>
        <w:t>bps data rate target of VoNR, 1.3 MHz is found as the required BW</w:t>
      </w:r>
      <w:r w:rsidR="007F3655">
        <w:t xml:space="preserve"> in DL</w:t>
      </w:r>
      <w:r>
        <w:t xml:space="preserve">, since 5%-ile of the throughput CDF corresponds to </w:t>
      </w:r>
      <w:r w:rsidR="00CC67E7">
        <w:t>the target</w:t>
      </w:r>
      <w:r w:rsidR="00344260">
        <w:t xml:space="preserve"> throughput</w:t>
      </w:r>
      <w:r>
        <w:t xml:space="preserve">. </w:t>
      </w:r>
      <w:r w:rsidR="008E3AB4">
        <w:rPr>
          <w:bCs/>
          <w:szCs w:val="18"/>
          <w:lang w:val="en-US"/>
        </w:rPr>
        <w:t xml:space="preserve"> </w:t>
      </w:r>
    </w:p>
    <w:p w14:paraId="52647FF8" w14:textId="02D60956" w:rsidR="00FD32F0" w:rsidRDefault="00FD32F0" w:rsidP="00BB17E1">
      <w:pPr>
        <w:rPr>
          <w:bCs/>
          <w:szCs w:val="18"/>
          <w:lang w:val="en-US"/>
        </w:rPr>
      </w:pPr>
      <w:r>
        <w:t>Required BW of 1.3 MHz translates to a required SE of 0.19 bit/s/Hz and a required SNR of -</w:t>
      </w:r>
      <w:r w:rsidR="002A5102">
        <w:t>8</w:t>
      </w:r>
      <w:r>
        <w:t xml:space="preserve"> dB. Looking at PDCCH link level curves, we observe that aggregation level </w:t>
      </w:r>
      <w:r w:rsidR="000D7020">
        <w:t>8</w:t>
      </w:r>
      <w:r>
        <w:t xml:space="preserve"> corresponds to a BLER </w:t>
      </w:r>
      <w:r w:rsidR="00E4489A">
        <w:t>way below</w:t>
      </w:r>
      <w:r>
        <w:t xml:space="preserve"> 0.00</w:t>
      </w:r>
      <w:r w:rsidR="00A6706B">
        <w:t>0</w:t>
      </w:r>
      <w:r>
        <w:t>1 at the required SNR of PDSCH. Thus, we can conclude that PDCCH is sufficiently robust in this cas</w:t>
      </w:r>
      <w:r w:rsidR="008E17E3">
        <w:t>e</w:t>
      </w:r>
      <w:r>
        <w:t xml:space="preserve">. </w:t>
      </w:r>
    </w:p>
    <w:p w14:paraId="08FBD73B" w14:textId="7C3386A5" w:rsidR="002C6487" w:rsidRPr="00F41F7A" w:rsidRDefault="002C6487" w:rsidP="00BB17E1">
      <w:pPr>
        <w:rPr>
          <w:bCs/>
          <w:szCs w:val="18"/>
          <w:lang w:val="en-US"/>
        </w:rPr>
      </w:pPr>
      <w:r>
        <w:rPr>
          <w:b/>
          <w:szCs w:val="18"/>
          <w:lang w:val="en-US"/>
        </w:rPr>
        <w:t>Observation 3</w:t>
      </w:r>
      <w:r w:rsidRPr="00B47A02">
        <w:rPr>
          <w:b/>
          <w:szCs w:val="18"/>
          <w:lang w:val="en-US"/>
        </w:rPr>
        <w:t xml:space="preserve">: </w:t>
      </w:r>
      <w:r>
        <w:rPr>
          <w:b/>
          <w:szCs w:val="18"/>
          <w:lang w:val="en-US"/>
        </w:rPr>
        <w:t xml:space="preserve">DL throughput target of 12.2 </w:t>
      </w:r>
      <w:r w:rsidR="00C317BA">
        <w:rPr>
          <w:b/>
          <w:szCs w:val="18"/>
          <w:lang w:val="en-US"/>
        </w:rPr>
        <w:t>k</w:t>
      </w:r>
      <w:r>
        <w:rPr>
          <w:b/>
          <w:szCs w:val="18"/>
          <w:lang w:val="en-US"/>
        </w:rPr>
        <w:t xml:space="preserve">bps of VoNR </w:t>
      </w:r>
      <w:r w:rsidR="0007796C">
        <w:rPr>
          <w:b/>
          <w:szCs w:val="18"/>
          <w:lang w:val="en-US"/>
        </w:rPr>
        <w:t xml:space="preserve">service </w:t>
      </w:r>
      <w:r>
        <w:rPr>
          <w:b/>
          <w:szCs w:val="18"/>
          <w:lang w:val="en-US"/>
        </w:rPr>
        <w:t>is satisfied for Rural C scenario with a feasible BW of 1.3 MHz. PDCCH is robust at the required SNR of PDSCH.</w:t>
      </w:r>
    </w:p>
    <w:p w14:paraId="5B7D625B" w14:textId="77777777" w:rsidR="00AD433E" w:rsidRDefault="00D03523" w:rsidP="0006712D">
      <w:pPr>
        <w:pStyle w:val="Heading3"/>
      </w:pPr>
      <w:r>
        <w:t>PUSCH Performance</w:t>
      </w:r>
    </w:p>
    <w:p w14:paraId="26F8FADA" w14:textId="0243525D" w:rsidR="009D3D23" w:rsidRDefault="00315732" w:rsidP="00C86053">
      <w:r>
        <w:t>By adding the corresponding transmit power per number of PRBs allocated</w:t>
      </w:r>
      <w:r w:rsidR="009D1BE4">
        <w:t xml:space="preserve"> (we have </w:t>
      </w:r>
      <w:r w:rsidR="005A201F">
        <w:t>assumed</w:t>
      </w:r>
      <w:r w:rsidR="00855750">
        <w:t xml:space="preserve"> that</w:t>
      </w:r>
      <w:r w:rsidR="000D0911">
        <w:t xml:space="preserve"> specif</w:t>
      </w:r>
      <w:r w:rsidR="005A201F">
        <w:t>ic</w:t>
      </w:r>
      <w:r w:rsidR="009D1BE4">
        <w:t xml:space="preserve"> number of PRBs </w:t>
      </w:r>
      <w:r w:rsidR="006B0F8E">
        <w:t xml:space="preserve">are </w:t>
      </w:r>
      <w:r w:rsidR="009D1BE4">
        <w:t>allocated</w:t>
      </w:r>
      <w:r w:rsidR="006B0F8E">
        <w:t xml:space="preserve"> to the UE</w:t>
      </w:r>
      <w:r w:rsidR="009D1BE4">
        <w:t>)</w:t>
      </w:r>
      <w:r>
        <w:t xml:space="preserve"> to the coupling loss samples, and subtracting the noise floor, SNR samples are obtained. </w:t>
      </w:r>
      <w:r w:rsidR="00EA0D8C">
        <w:t>In</w:t>
      </w:r>
      <w:r w:rsidR="008D105C">
        <w:t xml:space="preserve"> the</w:t>
      </w:r>
      <w:r w:rsidR="00EA0D8C">
        <w:t xml:space="preserve"> case of</w:t>
      </w:r>
      <w:r w:rsidR="008D105C">
        <w:t xml:space="preserve"> UL </w:t>
      </w:r>
      <w:r w:rsidR="001E53E2">
        <w:t>of</w:t>
      </w:r>
      <w:r w:rsidR="00EA0D8C">
        <w:t xml:space="preserve"> eMBB service, </w:t>
      </w:r>
      <w:r w:rsidR="00295BF8">
        <w:t>we assumed that the UE is scheduled in every TTI and use</w:t>
      </w:r>
      <w:r w:rsidR="00C52A69">
        <w:t>s</w:t>
      </w:r>
      <w:r w:rsidR="00295BF8">
        <w:t xml:space="preserve"> maximum power</w:t>
      </w:r>
      <w:r w:rsidR="00EA5004">
        <w:t xml:space="preserve">, as coverage limited UEs </w:t>
      </w:r>
      <w:r w:rsidR="00701469">
        <w:t xml:space="preserve">typically </w:t>
      </w:r>
      <w:r w:rsidR="00295BF8">
        <w:t>do.</w:t>
      </w:r>
      <w:r w:rsidR="007C37A7">
        <w:t xml:space="preserve"> </w:t>
      </w:r>
      <w:r w:rsidR="00B871F4">
        <w:fldChar w:fldCharType="begin"/>
      </w:r>
      <w:r w:rsidR="00B871F4">
        <w:instrText xml:space="preserve"> REF _Ref37925783 \h </w:instrText>
      </w:r>
      <w:r w:rsidR="00B871F4">
        <w:fldChar w:fldCharType="separate"/>
      </w:r>
      <w:r w:rsidR="00B871F4" w:rsidRPr="007A7CC7">
        <w:t xml:space="preserve">Figure </w:t>
      </w:r>
      <w:r w:rsidR="00B871F4" w:rsidRPr="007A7CC7">
        <w:rPr>
          <w:noProof/>
        </w:rPr>
        <w:t>3</w:t>
      </w:r>
      <w:r w:rsidR="00B871F4">
        <w:fldChar w:fldCharType="end"/>
      </w:r>
      <w:r w:rsidR="00B871F4">
        <w:t xml:space="preserve"> </w:t>
      </w:r>
      <w:r w:rsidR="009D3D23">
        <w:t xml:space="preserve">illustrates the </w:t>
      </w:r>
      <w:r w:rsidR="007C5BDE">
        <w:t xml:space="preserve">obtained </w:t>
      </w:r>
      <w:r w:rsidR="009D3D23">
        <w:t>CDFs of SNR for different number of PRB allocations.</w:t>
      </w:r>
    </w:p>
    <w:p w14:paraId="108426F6" w14:textId="3EA47E82" w:rsidR="00E8688E" w:rsidRDefault="00615799">
      <w:pPr>
        <w:keepNext/>
        <w:jc w:val="center"/>
      </w:pPr>
      <w:r w:rsidRPr="00C369C9">
        <w:rPr>
          <w:noProof/>
        </w:rPr>
        <w:lastRenderedPageBreak/>
        <w:drawing>
          <wp:inline distT="0" distB="0" distL="0" distR="0" wp14:anchorId="4DD1470D" wp14:editId="4F30B151">
            <wp:extent cx="5328822" cy="3909060"/>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rotWithShape="1">
                    <a:blip r:embed="rId10">
                      <a:extLst>
                        <a:ext uri="{28A0092B-C50C-407E-A947-70E740481C1C}">
                          <a14:useLocalDpi xmlns:a14="http://schemas.microsoft.com/office/drawing/2010/main" val="0"/>
                        </a:ext>
                      </a:extLst>
                    </a:blip>
                    <a:srcRect l="6225" t="4659"/>
                    <a:stretch/>
                  </pic:blipFill>
                  <pic:spPr bwMode="auto">
                    <a:xfrm>
                      <a:off x="0" y="0"/>
                      <a:ext cx="5336782" cy="3914899"/>
                    </a:xfrm>
                    <a:prstGeom prst="rect">
                      <a:avLst/>
                    </a:prstGeom>
                    <a:noFill/>
                    <a:ln>
                      <a:noFill/>
                    </a:ln>
                    <a:extLst>
                      <a:ext uri="{53640926-AAD7-44D8-BBD7-CCE9431645EC}">
                        <a14:shadowObscured xmlns:a14="http://schemas.microsoft.com/office/drawing/2010/main"/>
                      </a:ext>
                    </a:extLst>
                  </pic:spPr>
                </pic:pic>
              </a:graphicData>
            </a:graphic>
          </wp:inline>
        </w:drawing>
      </w:r>
    </w:p>
    <w:p w14:paraId="611713C5" w14:textId="2530C044" w:rsidR="00AC148A" w:rsidRPr="00C369C9" w:rsidRDefault="00E8688E" w:rsidP="00C369C9">
      <w:pPr>
        <w:pStyle w:val="Caption"/>
        <w:jc w:val="center"/>
      </w:pPr>
      <w:bookmarkStart w:id="5" w:name="_Ref37925783"/>
      <w:r w:rsidRPr="00C369C9">
        <w:rPr>
          <w:sz w:val="20"/>
          <w:szCs w:val="20"/>
        </w:rPr>
        <w:t xml:space="preserve">Figure </w:t>
      </w:r>
      <w:r w:rsidRPr="00C369C9">
        <w:rPr>
          <w:sz w:val="20"/>
          <w:szCs w:val="20"/>
        </w:rPr>
        <w:fldChar w:fldCharType="begin"/>
      </w:r>
      <w:r w:rsidRPr="00C369C9">
        <w:rPr>
          <w:sz w:val="20"/>
          <w:szCs w:val="20"/>
        </w:rPr>
        <w:instrText xml:space="preserve"> SEQ Figure \* ARABIC </w:instrText>
      </w:r>
      <w:r w:rsidRPr="00C369C9">
        <w:rPr>
          <w:sz w:val="20"/>
          <w:szCs w:val="20"/>
        </w:rPr>
        <w:fldChar w:fldCharType="separate"/>
      </w:r>
      <w:r w:rsidRPr="00C369C9">
        <w:rPr>
          <w:noProof/>
          <w:sz w:val="20"/>
          <w:szCs w:val="20"/>
        </w:rPr>
        <w:t>3</w:t>
      </w:r>
      <w:r w:rsidRPr="00C369C9">
        <w:rPr>
          <w:sz w:val="20"/>
          <w:szCs w:val="20"/>
        </w:rPr>
        <w:fldChar w:fldCharType="end"/>
      </w:r>
      <w:bookmarkEnd w:id="5"/>
      <w:r w:rsidRPr="00C369C9">
        <w:rPr>
          <w:sz w:val="20"/>
          <w:szCs w:val="20"/>
        </w:rPr>
        <w:t xml:space="preserve"> CDF of SNR for Rural C scenario with ISD = 30 km for different PRB allocations</w:t>
      </w:r>
    </w:p>
    <w:p w14:paraId="5BD18579" w14:textId="19F4AFC4" w:rsidR="001F5861" w:rsidRDefault="00507D98" w:rsidP="001F5861">
      <w:r>
        <w:t xml:space="preserve">As the number of </w:t>
      </w:r>
      <w:r w:rsidR="00DD233A">
        <w:t xml:space="preserve">allocated </w:t>
      </w:r>
      <w:r>
        <w:t xml:space="preserve">PRBs increases, SNR decreases since the total power is distributed </w:t>
      </w:r>
      <w:r w:rsidR="00CE43F1">
        <w:t xml:space="preserve">across </w:t>
      </w:r>
      <w:r>
        <w:t xml:space="preserve">more PRBs. </w:t>
      </w:r>
      <w:r w:rsidR="001F5861">
        <w:t xml:space="preserve">SNR values are mapped to SE values </w:t>
      </w:r>
      <w:r w:rsidR="0069163B">
        <w:t>using the same method described</w:t>
      </w:r>
      <w:r w:rsidR="001F5861">
        <w:t xml:space="preserve"> in </w:t>
      </w:r>
      <w:r w:rsidR="000E6418">
        <w:t>Sec.</w:t>
      </w:r>
      <w:r w:rsidR="00B06FE5">
        <w:t xml:space="preserve"> </w:t>
      </w:r>
      <w:r w:rsidR="000E6418">
        <w:fldChar w:fldCharType="begin"/>
      </w:r>
      <w:r w:rsidR="000E6418">
        <w:instrText xml:space="preserve"> REF _Ref31887711 \n \h </w:instrText>
      </w:r>
      <w:r w:rsidR="000E6418">
        <w:fldChar w:fldCharType="separate"/>
      </w:r>
      <w:r w:rsidR="000E6418">
        <w:t>4.1.1</w:t>
      </w:r>
      <w:r w:rsidR="000E6418">
        <w:fldChar w:fldCharType="end"/>
      </w:r>
      <w:r w:rsidR="0069163B">
        <w:t>.</w:t>
      </w:r>
      <w:r w:rsidR="001F5861">
        <w:t xml:space="preserve"> While doing so, </w:t>
      </w:r>
      <w:r w:rsidR="00E73397">
        <w:t xml:space="preserve">MCS index table 1 in </w:t>
      </w:r>
      <w:r w:rsidR="00E73397">
        <w:fldChar w:fldCharType="begin"/>
      </w:r>
      <w:r w:rsidR="00E73397">
        <w:instrText xml:space="preserve"> REF _Ref31879922 \n \h </w:instrText>
      </w:r>
      <w:r w:rsidR="00E73397">
        <w:fldChar w:fldCharType="separate"/>
      </w:r>
      <w:r w:rsidR="00E73397">
        <w:t>[10]</w:t>
      </w:r>
      <w:r w:rsidR="00E73397">
        <w:fldChar w:fldCharType="end"/>
      </w:r>
      <w:r w:rsidR="00E73397">
        <w:t xml:space="preserve"> </w:t>
      </w:r>
      <w:r w:rsidR="001F5861">
        <w:t xml:space="preserve">is assumed to be used and 8 HARQ transmissions are allowed. Alpha parameter is found to be 0.82. </w:t>
      </w:r>
    </w:p>
    <w:p w14:paraId="2BD1AB54" w14:textId="0BAA5569" w:rsidR="009A08BD" w:rsidRDefault="00A66F71" w:rsidP="001F5861">
      <w:r>
        <w:t xml:space="preserve">Obtained SE values are converted to throughput samples by applying respective BW </w:t>
      </w:r>
      <w:r w:rsidR="00497091">
        <w:t>of</w:t>
      </w:r>
      <w:r>
        <w:t xml:space="preserve"> each PRB allocation.</w:t>
      </w:r>
      <w:r w:rsidR="009E61D9">
        <w:t xml:space="preserve"> </w:t>
      </w:r>
      <w:r w:rsidR="00AE2C08">
        <w:fldChar w:fldCharType="begin"/>
      </w:r>
      <w:r w:rsidR="00AE2C08">
        <w:instrText xml:space="preserve"> REF _Ref31880986 \h </w:instrText>
      </w:r>
      <w:r w:rsidR="00AE2C08">
        <w:fldChar w:fldCharType="separate"/>
      </w:r>
      <w:r w:rsidR="00AE2C08" w:rsidRPr="00354206">
        <w:t xml:space="preserve">Table </w:t>
      </w:r>
      <w:r w:rsidR="00AE2C08" w:rsidRPr="00354206">
        <w:rPr>
          <w:noProof/>
        </w:rPr>
        <w:t>1</w:t>
      </w:r>
      <w:r w:rsidR="00AE2C08">
        <w:fldChar w:fldCharType="end"/>
      </w:r>
      <w:r w:rsidR="00AE2C08">
        <w:t xml:space="preserve"> </w:t>
      </w:r>
      <w:r w:rsidR="00672D22">
        <w:t>provides 5%-ile throughput</w:t>
      </w:r>
      <w:r w:rsidR="003B5C32">
        <w:t xml:space="preserve"> of eMBB</w:t>
      </w:r>
      <w:r w:rsidR="00672D22">
        <w:t>, obtained from the CDF of throughput samples for each PRB allocation.</w:t>
      </w:r>
      <w:r w:rsidR="00300DA0">
        <w:t xml:space="preserve"> In addition, coverage percentage for the target UL data rate of 100 kbps is given.</w:t>
      </w:r>
    </w:p>
    <w:p w14:paraId="5D0ACB64" w14:textId="02BECFDB" w:rsidR="00B87AF5" w:rsidRPr="00354206" w:rsidRDefault="00B87AF5" w:rsidP="00B87AF5">
      <w:pPr>
        <w:pStyle w:val="Caption"/>
        <w:keepNext/>
        <w:jc w:val="center"/>
        <w:rPr>
          <w:sz w:val="20"/>
        </w:rPr>
      </w:pPr>
      <w:bookmarkStart w:id="6" w:name="_Ref31880986"/>
      <w:bookmarkStart w:id="7" w:name="_Ref32926291"/>
      <w:r w:rsidRPr="00354206">
        <w:rPr>
          <w:sz w:val="20"/>
        </w:rPr>
        <w:t xml:space="preserve">Table </w:t>
      </w:r>
      <w:r w:rsidRPr="00354206">
        <w:rPr>
          <w:sz w:val="20"/>
        </w:rPr>
        <w:fldChar w:fldCharType="begin"/>
      </w:r>
      <w:r w:rsidRPr="00354206">
        <w:rPr>
          <w:sz w:val="20"/>
        </w:rPr>
        <w:instrText xml:space="preserve"> SEQ Table \* ARABIC </w:instrText>
      </w:r>
      <w:r w:rsidRPr="00354206">
        <w:rPr>
          <w:sz w:val="20"/>
        </w:rPr>
        <w:fldChar w:fldCharType="separate"/>
      </w:r>
      <w:r w:rsidR="002B61E3">
        <w:rPr>
          <w:noProof/>
          <w:sz w:val="20"/>
        </w:rPr>
        <w:t>1</w:t>
      </w:r>
      <w:r w:rsidRPr="00354206">
        <w:rPr>
          <w:sz w:val="20"/>
        </w:rPr>
        <w:fldChar w:fldCharType="end"/>
      </w:r>
      <w:bookmarkEnd w:id="6"/>
      <w:r w:rsidRPr="00354206">
        <w:rPr>
          <w:sz w:val="20"/>
        </w:rPr>
        <w:t xml:space="preserve"> </w:t>
      </w:r>
      <w:r w:rsidR="002C4F89">
        <w:rPr>
          <w:sz w:val="20"/>
        </w:rPr>
        <w:t>UL</w:t>
      </w:r>
      <w:r w:rsidRPr="00354206">
        <w:rPr>
          <w:sz w:val="20"/>
        </w:rPr>
        <w:t xml:space="preserve"> performance</w:t>
      </w:r>
      <w:r w:rsidR="00301838">
        <w:rPr>
          <w:sz w:val="20"/>
        </w:rPr>
        <w:t xml:space="preserve"> of eMBB</w:t>
      </w:r>
      <w:r w:rsidRPr="00354206">
        <w:rPr>
          <w:sz w:val="20"/>
        </w:rPr>
        <w:t xml:space="preserve"> for different PRB allocations</w:t>
      </w:r>
      <w:r w:rsidR="00BE61F7">
        <w:rPr>
          <w:sz w:val="20"/>
        </w:rPr>
        <w:t xml:space="preserve"> for Rural C scenario with ISD = 30 km</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43"/>
        <w:gridCol w:w="617"/>
        <w:gridCol w:w="617"/>
        <w:gridCol w:w="618"/>
        <w:gridCol w:w="630"/>
        <w:gridCol w:w="630"/>
        <w:gridCol w:w="617"/>
        <w:gridCol w:w="617"/>
      </w:tblGrid>
      <w:tr w:rsidR="00A1002B" w14:paraId="5D254AE3" w14:textId="77777777" w:rsidTr="008D19B9">
        <w:trPr>
          <w:jc w:val="center"/>
        </w:trPr>
        <w:tc>
          <w:tcPr>
            <w:tcW w:w="1435" w:type="dxa"/>
            <w:shd w:val="clear" w:color="auto" w:fill="auto"/>
          </w:tcPr>
          <w:p w14:paraId="656F64F6" w14:textId="3D333CDB" w:rsidR="00924613" w:rsidRDefault="00924613" w:rsidP="00BD75B2">
            <w:pPr>
              <w:jc w:val="left"/>
            </w:pPr>
            <w:r>
              <w:t xml:space="preserve">Number of </w:t>
            </w:r>
            <w:r w:rsidR="00EE6BD5">
              <w:t xml:space="preserve">Allocated </w:t>
            </w:r>
            <w:r>
              <w:t>PRBs</w:t>
            </w:r>
          </w:p>
        </w:tc>
        <w:tc>
          <w:tcPr>
            <w:tcW w:w="643" w:type="dxa"/>
            <w:shd w:val="clear" w:color="auto" w:fill="auto"/>
          </w:tcPr>
          <w:p w14:paraId="649841BE" w14:textId="77777777" w:rsidR="00924613" w:rsidRDefault="00924613" w:rsidP="001F5861">
            <w:r>
              <w:t>1</w:t>
            </w:r>
          </w:p>
        </w:tc>
        <w:tc>
          <w:tcPr>
            <w:tcW w:w="617" w:type="dxa"/>
            <w:shd w:val="clear" w:color="auto" w:fill="auto"/>
          </w:tcPr>
          <w:p w14:paraId="5FCD5EC4" w14:textId="77777777" w:rsidR="00924613" w:rsidRDefault="00924613" w:rsidP="001F5861">
            <w:r>
              <w:t>3</w:t>
            </w:r>
          </w:p>
        </w:tc>
        <w:tc>
          <w:tcPr>
            <w:tcW w:w="617" w:type="dxa"/>
            <w:shd w:val="clear" w:color="auto" w:fill="auto"/>
          </w:tcPr>
          <w:p w14:paraId="78941E47" w14:textId="77777777" w:rsidR="00924613" w:rsidRDefault="00924613" w:rsidP="001F5861">
            <w:r>
              <w:t>5</w:t>
            </w:r>
          </w:p>
        </w:tc>
        <w:tc>
          <w:tcPr>
            <w:tcW w:w="618" w:type="dxa"/>
            <w:shd w:val="clear" w:color="auto" w:fill="auto"/>
          </w:tcPr>
          <w:p w14:paraId="75697EEC" w14:textId="77777777" w:rsidR="00924613" w:rsidRDefault="00924613" w:rsidP="001F5861">
            <w:r>
              <w:t>7</w:t>
            </w:r>
          </w:p>
        </w:tc>
        <w:tc>
          <w:tcPr>
            <w:tcW w:w="630" w:type="dxa"/>
            <w:shd w:val="clear" w:color="auto" w:fill="auto"/>
          </w:tcPr>
          <w:p w14:paraId="5D369756" w14:textId="77777777" w:rsidR="00924613" w:rsidRDefault="00924613" w:rsidP="001F5861">
            <w:r>
              <w:t>10</w:t>
            </w:r>
          </w:p>
        </w:tc>
        <w:tc>
          <w:tcPr>
            <w:tcW w:w="630" w:type="dxa"/>
            <w:shd w:val="clear" w:color="auto" w:fill="auto"/>
          </w:tcPr>
          <w:p w14:paraId="33CFEC6B" w14:textId="77777777" w:rsidR="00924613" w:rsidRDefault="00924613" w:rsidP="001F5861">
            <w:r>
              <w:t>15</w:t>
            </w:r>
          </w:p>
        </w:tc>
        <w:tc>
          <w:tcPr>
            <w:tcW w:w="617" w:type="dxa"/>
            <w:shd w:val="clear" w:color="auto" w:fill="auto"/>
          </w:tcPr>
          <w:p w14:paraId="5007C906" w14:textId="77777777" w:rsidR="00924613" w:rsidRDefault="00924613" w:rsidP="001F5861">
            <w:r>
              <w:t>20</w:t>
            </w:r>
          </w:p>
        </w:tc>
        <w:tc>
          <w:tcPr>
            <w:tcW w:w="617" w:type="dxa"/>
            <w:shd w:val="clear" w:color="auto" w:fill="auto"/>
          </w:tcPr>
          <w:p w14:paraId="219897CE" w14:textId="77777777" w:rsidR="00924613" w:rsidRDefault="00924613" w:rsidP="001F5861">
            <w:r>
              <w:t>30</w:t>
            </w:r>
          </w:p>
        </w:tc>
      </w:tr>
      <w:tr w:rsidR="00A1002B" w14:paraId="4F1E6BA3" w14:textId="77777777" w:rsidTr="008D19B9">
        <w:trPr>
          <w:jc w:val="center"/>
        </w:trPr>
        <w:tc>
          <w:tcPr>
            <w:tcW w:w="1435" w:type="dxa"/>
            <w:shd w:val="clear" w:color="auto" w:fill="auto"/>
          </w:tcPr>
          <w:p w14:paraId="460A70AE" w14:textId="77777777" w:rsidR="00924613" w:rsidRDefault="00924613" w:rsidP="00BD75B2">
            <w:pPr>
              <w:jc w:val="left"/>
            </w:pPr>
            <w:r>
              <w:t>5%-ile Throughput</w:t>
            </w:r>
            <w:r w:rsidR="00A57359">
              <w:t xml:space="preserve"> [kbps]</w:t>
            </w:r>
          </w:p>
        </w:tc>
        <w:tc>
          <w:tcPr>
            <w:tcW w:w="643" w:type="dxa"/>
            <w:shd w:val="clear" w:color="auto" w:fill="auto"/>
          </w:tcPr>
          <w:p w14:paraId="28E52AA1" w14:textId="3B7D5C70" w:rsidR="00924613" w:rsidRDefault="00FC1ACA" w:rsidP="001F5861">
            <w:r>
              <w:t>1</w:t>
            </w:r>
            <w:r w:rsidR="00F03F32">
              <w:t>8</w:t>
            </w:r>
          </w:p>
        </w:tc>
        <w:tc>
          <w:tcPr>
            <w:tcW w:w="617" w:type="dxa"/>
            <w:shd w:val="clear" w:color="auto" w:fill="auto"/>
          </w:tcPr>
          <w:p w14:paraId="00B008B9" w14:textId="53501232" w:rsidR="00924613" w:rsidRDefault="00AC4BF9" w:rsidP="001F5861">
            <w:r>
              <w:t>18</w:t>
            </w:r>
          </w:p>
        </w:tc>
        <w:tc>
          <w:tcPr>
            <w:tcW w:w="617" w:type="dxa"/>
            <w:shd w:val="clear" w:color="auto" w:fill="auto"/>
          </w:tcPr>
          <w:p w14:paraId="3F6FB1E0" w14:textId="1AD64F4A" w:rsidR="00924613" w:rsidRDefault="0056257B" w:rsidP="001F5861">
            <w:r>
              <w:t>0</w:t>
            </w:r>
          </w:p>
        </w:tc>
        <w:tc>
          <w:tcPr>
            <w:tcW w:w="618" w:type="dxa"/>
            <w:shd w:val="clear" w:color="auto" w:fill="auto"/>
          </w:tcPr>
          <w:p w14:paraId="08E5B882" w14:textId="2AAC7CA6" w:rsidR="00924613" w:rsidRDefault="0056257B" w:rsidP="001F5861">
            <w:r>
              <w:t>0</w:t>
            </w:r>
          </w:p>
        </w:tc>
        <w:tc>
          <w:tcPr>
            <w:tcW w:w="630" w:type="dxa"/>
            <w:shd w:val="clear" w:color="auto" w:fill="auto"/>
          </w:tcPr>
          <w:p w14:paraId="44A59A3C" w14:textId="77777777" w:rsidR="00924613" w:rsidRDefault="00924613" w:rsidP="001F5861">
            <w:r>
              <w:t xml:space="preserve">0 </w:t>
            </w:r>
          </w:p>
        </w:tc>
        <w:tc>
          <w:tcPr>
            <w:tcW w:w="630" w:type="dxa"/>
            <w:shd w:val="clear" w:color="auto" w:fill="auto"/>
          </w:tcPr>
          <w:p w14:paraId="03C2F1BA" w14:textId="77777777" w:rsidR="00924613" w:rsidRDefault="00924613" w:rsidP="001F5861">
            <w:r>
              <w:t xml:space="preserve">0 </w:t>
            </w:r>
          </w:p>
        </w:tc>
        <w:tc>
          <w:tcPr>
            <w:tcW w:w="617" w:type="dxa"/>
            <w:shd w:val="clear" w:color="auto" w:fill="auto"/>
          </w:tcPr>
          <w:p w14:paraId="577CFC01" w14:textId="77777777" w:rsidR="00924613" w:rsidRDefault="00924613" w:rsidP="001F5861">
            <w:r>
              <w:t xml:space="preserve">0 </w:t>
            </w:r>
          </w:p>
        </w:tc>
        <w:tc>
          <w:tcPr>
            <w:tcW w:w="617" w:type="dxa"/>
            <w:shd w:val="clear" w:color="auto" w:fill="auto"/>
          </w:tcPr>
          <w:p w14:paraId="4B584315" w14:textId="77777777" w:rsidR="00924613" w:rsidRDefault="00924613" w:rsidP="001F5861">
            <w:r>
              <w:t>0</w:t>
            </w:r>
          </w:p>
        </w:tc>
      </w:tr>
      <w:tr w:rsidR="00A1002B" w14:paraId="3B5F4F9A" w14:textId="77777777" w:rsidTr="008D19B9">
        <w:trPr>
          <w:jc w:val="center"/>
        </w:trPr>
        <w:tc>
          <w:tcPr>
            <w:tcW w:w="1435" w:type="dxa"/>
            <w:shd w:val="clear" w:color="auto" w:fill="auto"/>
          </w:tcPr>
          <w:p w14:paraId="11F040EA" w14:textId="77777777" w:rsidR="00924613" w:rsidRDefault="003570FB" w:rsidP="00BD75B2">
            <w:pPr>
              <w:jc w:val="left"/>
            </w:pPr>
            <w:r>
              <w:t>Coverage Percentage for 100 kbps</w:t>
            </w:r>
          </w:p>
        </w:tc>
        <w:tc>
          <w:tcPr>
            <w:tcW w:w="643" w:type="dxa"/>
            <w:shd w:val="clear" w:color="auto" w:fill="auto"/>
          </w:tcPr>
          <w:p w14:paraId="362F0263" w14:textId="41D6FC61" w:rsidR="00924613" w:rsidRDefault="009F0831" w:rsidP="001F5861">
            <w:r>
              <w:t>79</w:t>
            </w:r>
            <w:r w:rsidR="003570FB">
              <w:t>%</w:t>
            </w:r>
          </w:p>
        </w:tc>
        <w:tc>
          <w:tcPr>
            <w:tcW w:w="617" w:type="dxa"/>
            <w:shd w:val="clear" w:color="auto" w:fill="auto"/>
          </w:tcPr>
          <w:p w14:paraId="3CF52211" w14:textId="6F9CE483" w:rsidR="00924613" w:rsidRDefault="005E5014" w:rsidP="001F5861">
            <w:r>
              <w:t>80</w:t>
            </w:r>
            <w:r w:rsidR="003570FB">
              <w:t>%</w:t>
            </w:r>
          </w:p>
        </w:tc>
        <w:tc>
          <w:tcPr>
            <w:tcW w:w="617" w:type="dxa"/>
            <w:shd w:val="clear" w:color="auto" w:fill="auto"/>
          </w:tcPr>
          <w:p w14:paraId="5913C51D" w14:textId="70F7562B" w:rsidR="00924613" w:rsidRDefault="0004446A" w:rsidP="001F5861">
            <w:r>
              <w:t>81</w:t>
            </w:r>
            <w:r w:rsidR="003570FB">
              <w:t xml:space="preserve">% </w:t>
            </w:r>
          </w:p>
        </w:tc>
        <w:tc>
          <w:tcPr>
            <w:tcW w:w="618" w:type="dxa"/>
            <w:shd w:val="clear" w:color="auto" w:fill="auto"/>
          </w:tcPr>
          <w:p w14:paraId="49212725" w14:textId="5BB1B511" w:rsidR="00924613" w:rsidRDefault="005455DE" w:rsidP="001F5861">
            <w:r>
              <w:t>81</w:t>
            </w:r>
            <w:r w:rsidR="003570FB">
              <w:t>%</w:t>
            </w:r>
          </w:p>
        </w:tc>
        <w:tc>
          <w:tcPr>
            <w:tcW w:w="630" w:type="dxa"/>
            <w:shd w:val="clear" w:color="auto" w:fill="auto"/>
          </w:tcPr>
          <w:p w14:paraId="44C4D30D" w14:textId="4B7C3A59" w:rsidR="00924613" w:rsidRDefault="001C7611" w:rsidP="001F5861">
            <w:r>
              <w:t>81</w:t>
            </w:r>
            <w:r w:rsidR="003570FB">
              <w:t>%</w:t>
            </w:r>
          </w:p>
        </w:tc>
        <w:tc>
          <w:tcPr>
            <w:tcW w:w="630" w:type="dxa"/>
            <w:shd w:val="clear" w:color="auto" w:fill="auto"/>
          </w:tcPr>
          <w:p w14:paraId="138A6F05" w14:textId="77D734C1" w:rsidR="00924613" w:rsidRDefault="001C7611" w:rsidP="001F5861">
            <w:r>
              <w:t>81</w:t>
            </w:r>
            <w:r w:rsidR="003570FB">
              <w:t>%</w:t>
            </w:r>
          </w:p>
        </w:tc>
        <w:tc>
          <w:tcPr>
            <w:tcW w:w="617" w:type="dxa"/>
            <w:shd w:val="clear" w:color="auto" w:fill="auto"/>
          </w:tcPr>
          <w:p w14:paraId="5230E893" w14:textId="160FDACF" w:rsidR="00924613" w:rsidRDefault="001C7611" w:rsidP="001F5861">
            <w:r>
              <w:t>80</w:t>
            </w:r>
            <w:r w:rsidR="003570FB">
              <w:t>%</w:t>
            </w:r>
          </w:p>
        </w:tc>
        <w:tc>
          <w:tcPr>
            <w:tcW w:w="617" w:type="dxa"/>
            <w:shd w:val="clear" w:color="auto" w:fill="auto"/>
          </w:tcPr>
          <w:p w14:paraId="16B5B6EC" w14:textId="7949F310" w:rsidR="00924613" w:rsidRDefault="00120302" w:rsidP="001F5861">
            <w:r>
              <w:t>7</w:t>
            </w:r>
            <w:r w:rsidR="001C7611">
              <w:t>5</w:t>
            </w:r>
            <w:r w:rsidR="003570FB">
              <w:t>%</w:t>
            </w:r>
          </w:p>
        </w:tc>
      </w:tr>
    </w:tbl>
    <w:p w14:paraId="5A39BBE3" w14:textId="77777777" w:rsidR="00274036" w:rsidRDefault="00274036" w:rsidP="001F5861"/>
    <w:p w14:paraId="2ABDA54F" w14:textId="5A00DB9C" w:rsidR="001F5861" w:rsidRDefault="00581305" w:rsidP="001F5861">
      <w:r>
        <w:t>It is observed that none of the allocation</w:t>
      </w:r>
      <w:r w:rsidR="00C6379C">
        <w:t xml:space="preserve"> configurations</w:t>
      </w:r>
      <w:r>
        <w:t xml:space="preserve"> can meet </w:t>
      </w:r>
      <w:r w:rsidR="0034152B">
        <w:t xml:space="preserve">the </w:t>
      </w:r>
      <w:r>
        <w:t>target UL data rate</w:t>
      </w:r>
      <w:r w:rsidR="0034152B">
        <w:t xml:space="preserve"> with at least 95% coverage</w:t>
      </w:r>
      <w:r>
        <w:t xml:space="preserve">. </w:t>
      </w:r>
      <w:r w:rsidR="000B3746">
        <w:t>For PRB allocations</w:t>
      </w:r>
      <w:r w:rsidR="00B730AC">
        <w:t xml:space="preserve"> other than 1 PRB</w:t>
      </w:r>
      <w:r w:rsidR="0039337A">
        <w:t xml:space="preserve"> and 3 PRBs</w:t>
      </w:r>
      <w:r w:rsidR="000B3746">
        <w:t>, 5%-ile of respective SNR curve</w:t>
      </w:r>
      <w:r w:rsidR="00C403C1">
        <w:t>s</w:t>
      </w:r>
      <w:r w:rsidR="000B3746">
        <w:t xml:space="preserve"> correspond</w:t>
      </w:r>
      <w:r w:rsidR="00A00116">
        <w:t>s</w:t>
      </w:r>
      <w:r w:rsidR="000B3746">
        <w:t xml:space="preserve"> to a lower value than minimum required SNR, even with 8 HARQ transmissions. </w:t>
      </w:r>
      <w:r w:rsidR="002508C3">
        <w:t>Thus, we observe 0</w:t>
      </w:r>
      <w:r w:rsidR="0034152B">
        <w:t xml:space="preserve"> kbps</w:t>
      </w:r>
      <w:r w:rsidR="002508C3">
        <w:t xml:space="preserve"> 5%-ile in their respective throughput CDFs.</w:t>
      </w:r>
      <w:r w:rsidR="00ED01D6">
        <w:t xml:space="preserve"> </w:t>
      </w:r>
      <w:r w:rsidR="001F5A3E">
        <w:t xml:space="preserve">Coverage percentage for the target data rate is maximum for </w:t>
      </w:r>
      <w:r w:rsidR="00C34B36">
        <w:t xml:space="preserve">5, </w:t>
      </w:r>
      <w:r w:rsidR="001F5A3E">
        <w:t>7</w:t>
      </w:r>
      <w:r w:rsidR="00C34B36">
        <w:t>, 10 and 15</w:t>
      </w:r>
      <w:r w:rsidR="009736E6">
        <w:t xml:space="preserve"> </w:t>
      </w:r>
      <w:r w:rsidR="001F5A3E">
        <w:t xml:space="preserve">PRB allocations with </w:t>
      </w:r>
      <w:r w:rsidR="004108B3">
        <w:t>81</w:t>
      </w:r>
      <w:r w:rsidR="001F5A3E">
        <w:t xml:space="preserve">%, meaning that </w:t>
      </w:r>
      <w:r w:rsidR="008D30D2">
        <w:t>81</w:t>
      </w:r>
      <w:r w:rsidR="001F5A3E">
        <w:t xml:space="preserve">% of the UEs can be served </w:t>
      </w:r>
      <w:r w:rsidR="006B6D12">
        <w:t xml:space="preserve">with </w:t>
      </w:r>
      <w:r w:rsidR="001F5A3E">
        <w:t>the target data rate</w:t>
      </w:r>
      <w:r w:rsidR="006D5028">
        <w:t xml:space="preserve"> of 100 kbps or more</w:t>
      </w:r>
      <w:r w:rsidR="001F5A3E">
        <w:t>.</w:t>
      </w:r>
    </w:p>
    <w:p w14:paraId="1A14ADC1" w14:textId="43F1C6E2" w:rsidR="006F3879" w:rsidRDefault="2F86AC3B" w:rsidP="001F5861">
      <w:pPr>
        <w:rPr>
          <w:b/>
          <w:bCs/>
        </w:rPr>
      </w:pPr>
      <w:r w:rsidRPr="2F86AC3B">
        <w:rPr>
          <w:b/>
          <w:bCs/>
          <w:lang w:val="en-US"/>
        </w:rPr>
        <w:t>Observation</w:t>
      </w:r>
      <w:r w:rsidRPr="2F86AC3B">
        <w:rPr>
          <w:b/>
          <w:bCs/>
        </w:rPr>
        <w:t xml:space="preserve"> </w:t>
      </w:r>
      <w:r w:rsidR="00DF65F2">
        <w:rPr>
          <w:b/>
          <w:bCs/>
        </w:rPr>
        <w:t>4</w:t>
      </w:r>
      <w:r w:rsidRPr="2F86AC3B">
        <w:rPr>
          <w:b/>
          <w:bCs/>
        </w:rPr>
        <w:t>:</w:t>
      </w:r>
      <w:r w:rsidR="00EB04C8">
        <w:rPr>
          <w:b/>
          <w:bCs/>
        </w:rPr>
        <w:t xml:space="preserve"> </w:t>
      </w:r>
      <w:r w:rsidRPr="2F86AC3B">
        <w:rPr>
          <w:b/>
          <w:bCs/>
        </w:rPr>
        <w:t xml:space="preserve">UL throughput target of 100 kbps </w:t>
      </w:r>
      <w:r w:rsidR="00B86113">
        <w:rPr>
          <w:b/>
          <w:bCs/>
        </w:rPr>
        <w:t>of</w:t>
      </w:r>
      <w:r w:rsidR="00EB04C8">
        <w:rPr>
          <w:b/>
          <w:bCs/>
        </w:rPr>
        <w:t xml:space="preserve"> eMBB service </w:t>
      </w:r>
      <w:r w:rsidRPr="2F86AC3B">
        <w:rPr>
          <w:b/>
          <w:bCs/>
        </w:rPr>
        <w:t xml:space="preserve">cannot be met for Rural C scenario. </w:t>
      </w:r>
    </w:p>
    <w:p w14:paraId="3F20D44E" w14:textId="05C80EC8" w:rsidR="00EC24BD" w:rsidRDefault="0096369D" w:rsidP="00EC24BD">
      <w:r>
        <w:t xml:space="preserve">In case of VoNR service, for UL, we assumed that the UE </w:t>
      </w:r>
      <w:r w:rsidR="00146915">
        <w:t xml:space="preserve">transmits </w:t>
      </w:r>
      <w:r w:rsidR="00480EA3">
        <w:t>a</w:t>
      </w:r>
      <w:r w:rsidR="00146915">
        <w:t xml:space="preserve"> VoNR packet every 20 ms in a single TTI</w:t>
      </w:r>
      <w:r w:rsidR="0077591D">
        <w:t>, a</w:t>
      </w:r>
      <w:r>
        <w:t>nd uses maximum power</w:t>
      </w:r>
      <w:r w:rsidR="00133A78">
        <w:t>.</w:t>
      </w:r>
      <w:r w:rsidR="00EC24BD">
        <w:t xml:space="preserve"> Once agai</w:t>
      </w:r>
      <w:r w:rsidR="00523C29">
        <w:t>n</w:t>
      </w:r>
      <w:r w:rsidR="00EC24BD">
        <w:t xml:space="preserve">, obtained SE values are converted to throughput samples by applying respective BW of each PRB allocation. </w:t>
      </w:r>
      <w:r w:rsidR="009D5C23" w:rsidRPr="00D82CAC">
        <w:fldChar w:fldCharType="begin"/>
      </w:r>
      <w:r w:rsidR="009D5C23" w:rsidRPr="00A629D9">
        <w:instrText xml:space="preserve"> REF _Ref39481830 \h </w:instrText>
      </w:r>
      <w:r w:rsidR="009D5C23" w:rsidRPr="00F41F7A">
        <w:instrText xml:space="preserve"> \* MERGEFORMAT </w:instrText>
      </w:r>
      <w:r w:rsidR="009D5C23" w:rsidRPr="00D82CAC">
        <w:fldChar w:fldCharType="separate"/>
      </w:r>
      <w:r w:rsidR="009D5C23" w:rsidRPr="00D82CAC">
        <w:t xml:space="preserve">Table </w:t>
      </w:r>
      <w:r w:rsidR="009D5C23" w:rsidRPr="00CA516E">
        <w:rPr>
          <w:noProof/>
        </w:rPr>
        <w:t>2</w:t>
      </w:r>
      <w:r w:rsidR="009D5C23" w:rsidRPr="00D82CAC">
        <w:fldChar w:fldCharType="end"/>
      </w:r>
      <w:r w:rsidR="009D5C23">
        <w:t xml:space="preserve"> </w:t>
      </w:r>
      <w:r w:rsidR="00EC24BD">
        <w:t xml:space="preserve">provides 5%-ile throughput, obtained from the CDF </w:t>
      </w:r>
      <w:r w:rsidR="00EC24BD">
        <w:lastRenderedPageBreak/>
        <w:t xml:space="preserve">of throughput samples for each PRB allocation. In addition, coverage percentage for the target data rate of </w:t>
      </w:r>
      <w:r w:rsidR="00E34BAC">
        <w:t>12.2</w:t>
      </w:r>
      <w:r w:rsidR="00EC24BD">
        <w:t xml:space="preserve"> kbps is given.</w:t>
      </w:r>
    </w:p>
    <w:p w14:paraId="5E2A6F54" w14:textId="01277CE8" w:rsidR="007A1B47" w:rsidRPr="00A55C86" w:rsidRDefault="007A1B47" w:rsidP="00F41F7A">
      <w:pPr>
        <w:pStyle w:val="Caption"/>
        <w:keepNext/>
        <w:jc w:val="center"/>
      </w:pPr>
      <w:bookmarkStart w:id="8" w:name="_Ref39481830"/>
      <w:r w:rsidRPr="00F41F7A">
        <w:rPr>
          <w:sz w:val="20"/>
          <w:szCs w:val="20"/>
        </w:rPr>
        <w:t xml:space="preserve">Table </w:t>
      </w:r>
      <w:r w:rsidRPr="00F41F7A">
        <w:rPr>
          <w:sz w:val="20"/>
          <w:szCs w:val="20"/>
        </w:rPr>
        <w:fldChar w:fldCharType="begin"/>
      </w:r>
      <w:r w:rsidRPr="00F41F7A">
        <w:rPr>
          <w:sz w:val="20"/>
          <w:szCs w:val="20"/>
        </w:rPr>
        <w:instrText xml:space="preserve"> SEQ Table \* ARABIC </w:instrText>
      </w:r>
      <w:r w:rsidRPr="00F41F7A">
        <w:rPr>
          <w:sz w:val="20"/>
          <w:szCs w:val="20"/>
        </w:rPr>
        <w:fldChar w:fldCharType="separate"/>
      </w:r>
      <w:r w:rsidR="002B61E3">
        <w:rPr>
          <w:noProof/>
          <w:sz w:val="20"/>
          <w:szCs w:val="20"/>
        </w:rPr>
        <w:t>2</w:t>
      </w:r>
      <w:r w:rsidRPr="00F41F7A">
        <w:rPr>
          <w:sz w:val="20"/>
          <w:szCs w:val="20"/>
        </w:rPr>
        <w:fldChar w:fldCharType="end"/>
      </w:r>
      <w:bookmarkEnd w:id="8"/>
      <w:r w:rsidRPr="00F41F7A">
        <w:rPr>
          <w:sz w:val="20"/>
          <w:szCs w:val="20"/>
        </w:rPr>
        <w:t xml:space="preserve"> UL performance </w:t>
      </w:r>
      <w:r w:rsidR="00E04063">
        <w:rPr>
          <w:sz w:val="20"/>
          <w:szCs w:val="20"/>
        </w:rPr>
        <w:t xml:space="preserve">of VoNR </w:t>
      </w:r>
      <w:r w:rsidRPr="00F41F7A">
        <w:rPr>
          <w:sz w:val="20"/>
          <w:szCs w:val="20"/>
        </w:rPr>
        <w:t>for different PRB allocations for Rural C scenario with ISD = 30 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43"/>
        <w:gridCol w:w="617"/>
        <w:gridCol w:w="617"/>
        <w:gridCol w:w="618"/>
        <w:gridCol w:w="618"/>
      </w:tblGrid>
      <w:tr w:rsidR="00107824" w14:paraId="02107731" w14:textId="7D782C29" w:rsidTr="00A2327F">
        <w:trPr>
          <w:jc w:val="center"/>
        </w:trPr>
        <w:tc>
          <w:tcPr>
            <w:tcW w:w="1435" w:type="dxa"/>
            <w:shd w:val="clear" w:color="auto" w:fill="auto"/>
          </w:tcPr>
          <w:p w14:paraId="4FC390A8" w14:textId="77777777" w:rsidR="00107824" w:rsidRDefault="00107824" w:rsidP="009172E1">
            <w:pPr>
              <w:jc w:val="left"/>
            </w:pPr>
            <w:r>
              <w:t>Number of Allocated PRBs</w:t>
            </w:r>
          </w:p>
        </w:tc>
        <w:tc>
          <w:tcPr>
            <w:tcW w:w="643" w:type="dxa"/>
            <w:shd w:val="clear" w:color="auto" w:fill="auto"/>
          </w:tcPr>
          <w:p w14:paraId="1C9167BC" w14:textId="77777777" w:rsidR="00107824" w:rsidRDefault="00107824" w:rsidP="009172E1">
            <w:r>
              <w:t>1</w:t>
            </w:r>
          </w:p>
        </w:tc>
        <w:tc>
          <w:tcPr>
            <w:tcW w:w="617" w:type="dxa"/>
            <w:shd w:val="clear" w:color="auto" w:fill="auto"/>
          </w:tcPr>
          <w:p w14:paraId="11454B3A" w14:textId="77777777" w:rsidR="00107824" w:rsidRDefault="00107824" w:rsidP="009172E1">
            <w:r>
              <w:t>3</w:t>
            </w:r>
          </w:p>
        </w:tc>
        <w:tc>
          <w:tcPr>
            <w:tcW w:w="617" w:type="dxa"/>
            <w:shd w:val="clear" w:color="auto" w:fill="auto"/>
          </w:tcPr>
          <w:p w14:paraId="2A639ED4" w14:textId="77777777" w:rsidR="00107824" w:rsidRDefault="00107824" w:rsidP="009172E1">
            <w:r>
              <w:t>5</w:t>
            </w:r>
          </w:p>
        </w:tc>
        <w:tc>
          <w:tcPr>
            <w:tcW w:w="618" w:type="dxa"/>
            <w:shd w:val="clear" w:color="auto" w:fill="auto"/>
          </w:tcPr>
          <w:p w14:paraId="4AD0EBAE" w14:textId="77777777" w:rsidR="00107824" w:rsidRDefault="00107824" w:rsidP="009172E1">
            <w:r>
              <w:t>7</w:t>
            </w:r>
          </w:p>
        </w:tc>
        <w:tc>
          <w:tcPr>
            <w:tcW w:w="618" w:type="dxa"/>
          </w:tcPr>
          <w:p w14:paraId="06432359" w14:textId="145DC51F" w:rsidR="00107824" w:rsidRDefault="00107824" w:rsidP="009172E1">
            <w:r>
              <w:t>10</w:t>
            </w:r>
          </w:p>
        </w:tc>
      </w:tr>
      <w:tr w:rsidR="00107824" w14:paraId="31B47EB8" w14:textId="58AFC9F3" w:rsidTr="00A2327F">
        <w:trPr>
          <w:jc w:val="center"/>
        </w:trPr>
        <w:tc>
          <w:tcPr>
            <w:tcW w:w="1435" w:type="dxa"/>
            <w:shd w:val="clear" w:color="auto" w:fill="auto"/>
          </w:tcPr>
          <w:p w14:paraId="4CB93DBC" w14:textId="77777777" w:rsidR="00107824" w:rsidRDefault="00107824" w:rsidP="009172E1">
            <w:pPr>
              <w:jc w:val="left"/>
            </w:pPr>
            <w:r>
              <w:t>5%-ile Throughput [kbps]</w:t>
            </w:r>
          </w:p>
        </w:tc>
        <w:tc>
          <w:tcPr>
            <w:tcW w:w="643" w:type="dxa"/>
            <w:shd w:val="clear" w:color="auto" w:fill="auto"/>
          </w:tcPr>
          <w:p w14:paraId="79823235" w14:textId="09A88885" w:rsidR="00107824" w:rsidRDefault="00107824" w:rsidP="009172E1">
            <w:r>
              <w:t>0.9</w:t>
            </w:r>
          </w:p>
        </w:tc>
        <w:tc>
          <w:tcPr>
            <w:tcW w:w="617" w:type="dxa"/>
            <w:shd w:val="clear" w:color="auto" w:fill="auto"/>
          </w:tcPr>
          <w:p w14:paraId="12CD1517" w14:textId="0AA122D1" w:rsidR="00107824" w:rsidRDefault="00107824" w:rsidP="009172E1">
            <w:r>
              <w:t>0.9</w:t>
            </w:r>
          </w:p>
        </w:tc>
        <w:tc>
          <w:tcPr>
            <w:tcW w:w="617" w:type="dxa"/>
            <w:shd w:val="clear" w:color="auto" w:fill="auto"/>
          </w:tcPr>
          <w:p w14:paraId="60AED451" w14:textId="77777777" w:rsidR="00107824" w:rsidRDefault="00107824" w:rsidP="009172E1">
            <w:r>
              <w:t>0</w:t>
            </w:r>
          </w:p>
        </w:tc>
        <w:tc>
          <w:tcPr>
            <w:tcW w:w="618" w:type="dxa"/>
            <w:shd w:val="clear" w:color="auto" w:fill="auto"/>
          </w:tcPr>
          <w:p w14:paraId="2E1413C6" w14:textId="77777777" w:rsidR="00107824" w:rsidRDefault="00107824" w:rsidP="009172E1">
            <w:r>
              <w:t>0</w:t>
            </w:r>
          </w:p>
        </w:tc>
        <w:tc>
          <w:tcPr>
            <w:tcW w:w="618" w:type="dxa"/>
          </w:tcPr>
          <w:p w14:paraId="6AE34717" w14:textId="6C5FEF81" w:rsidR="00107824" w:rsidRDefault="00107824" w:rsidP="009172E1">
            <w:r>
              <w:t>0</w:t>
            </w:r>
          </w:p>
        </w:tc>
      </w:tr>
      <w:tr w:rsidR="00107824" w14:paraId="7CB06B37" w14:textId="2C2B3910" w:rsidTr="00A2327F">
        <w:trPr>
          <w:jc w:val="center"/>
        </w:trPr>
        <w:tc>
          <w:tcPr>
            <w:tcW w:w="1435" w:type="dxa"/>
            <w:shd w:val="clear" w:color="auto" w:fill="auto"/>
          </w:tcPr>
          <w:p w14:paraId="746E37ED" w14:textId="16DA1014" w:rsidR="00107824" w:rsidRDefault="00107824" w:rsidP="009172E1">
            <w:pPr>
              <w:jc w:val="left"/>
            </w:pPr>
            <w:r>
              <w:t>Coverage Percentage for 1</w:t>
            </w:r>
            <w:r w:rsidR="00D55CB8">
              <w:t>2.2</w:t>
            </w:r>
            <w:r>
              <w:t xml:space="preserve"> kbps</w:t>
            </w:r>
          </w:p>
        </w:tc>
        <w:tc>
          <w:tcPr>
            <w:tcW w:w="643" w:type="dxa"/>
            <w:shd w:val="clear" w:color="auto" w:fill="auto"/>
          </w:tcPr>
          <w:p w14:paraId="43646C32" w14:textId="1C238C80" w:rsidR="00107824" w:rsidRDefault="00107824" w:rsidP="009172E1">
            <w:r>
              <w:t>68%</w:t>
            </w:r>
          </w:p>
        </w:tc>
        <w:tc>
          <w:tcPr>
            <w:tcW w:w="617" w:type="dxa"/>
            <w:shd w:val="clear" w:color="auto" w:fill="auto"/>
          </w:tcPr>
          <w:p w14:paraId="7E977F9E" w14:textId="16DD0A7C" w:rsidR="00107824" w:rsidRDefault="00107824" w:rsidP="009172E1">
            <w:r>
              <w:t>68%</w:t>
            </w:r>
          </w:p>
        </w:tc>
        <w:tc>
          <w:tcPr>
            <w:tcW w:w="617" w:type="dxa"/>
            <w:shd w:val="clear" w:color="auto" w:fill="auto"/>
          </w:tcPr>
          <w:p w14:paraId="1507DF37" w14:textId="3B1778E6" w:rsidR="00107824" w:rsidRDefault="00107824" w:rsidP="009172E1">
            <w:r>
              <w:t xml:space="preserve">69% </w:t>
            </w:r>
          </w:p>
        </w:tc>
        <w:tc>
          <w:tcPr>
            <w:tcW w:w="618" w:type="dxa"/>
            <w:shd w:val="clear" w:color="auto" w:fill="auto"/>
          </w:tcPr>
          <w:p w14:paraId="6A0AFC8C" w14:textId="174B163E" w:rsidR="00107824" w:rsidRDefault="00107824" w:rsidP="009172E1">
            <w:r>
              <w:t>70%</w:t>
            </w:r>
          </w:p>
        </w:tc>
        <w:tc>
          <w:tcPr>
            <w:tcW w:w="618" w:type="dxa"/>
          </w:tcPr>
          <w:p w14:paraId="1138F075" w14:textId="636673C6" w:rsidR="00107824" w:rsidRDefault="00107824" w:rsidP="009172E1">
            <w:r>
              <w:t>70%</w:t>
            </w:r>
          </w:p>
        </w:tc>
      </w:tr>
    </w:tbl>
    <w:p w14:paraId="116B9681" w14:textId="77777777" w:rsidR="004C46CB" w:rsidRDefault="004C46CB" w:rsidP="004C46CB"/>
    <w:p w14:paraId="1826652A" w14:textId="0A70D4A7" w:rsidR="0096369D" w:rsidRDefault="004C46CB" w:rsidP="001F5861">
      <w:r>
        <w:t>It is observed that none of the allocation configurations can meet the target data rate with at least 95% coverage. For PRB allocations other than 1 PRB and 3 PRBs, 5%-ile of respective SNR curves corresponds to a lower value than minimum required SNR, even with 8 HARQ transmissions. Thus, we observe 0 kbps 5%-ile in their respective throughput CDFs. Coverage percentage for the target data rate is maximum for 7</w:t>
      </w:r>
      <w:r w:rsidR="002F5A80">
        <w:t xml:space="preserve"> and 10</w:t>
      </w:r>
      <w:r w:rsidR="00792FA7">
        <w:t xml:space="preserve"> </w:t>
      </w:r>
      <w:r>
        <w:t>PRB allocation</w:t>
      </w:r>
      <w:r w:rsidR="002F5A80">
        <w:t>s</w:t>
      </w:r>
      <w:r>
        <w:t xml:space="preserve"> with </w:t>
      </w:r>
      <w:r w:rsidR="00792FA7">
        <w:t>70</w:t>
      </w:r>
      <w:r>
        <w:t xml:space="preserve">%, meaning that </w:t>
      </w:r>
      <w:r w:rsidR="00792FA7">
        <w:t>70</w:t>
      </w:r>
      <w:r>
        <w:t xml:space="preserve">% of the UEs can be served with the target data rate of </w:t>
      </w:r>
      <w:r w:rsidR="00E2190B">
        <w:t>12.2</w:t>
      </w:r>
      <w:r>
        <w:t xml:space="preserve"> kbps or more.</w:t>
      </w:r>
    </w:p>
    <w:p w14:paraId="6A79D54E" w14:textId="0B64E034" w:rsidR="003E417C" w:rsidRPr="006F3879" w:rsidRDefault="003E417C" w:rsidP="001F5861">
      <w:pPr>
        <w:rPr>
          <w:b/>
          <w:bCs/>
        </w:rPr>
      </w:pPr>
      <w:r w:rsidRPr="2F86AC3B">
        <w:rPr>
          <w:b/>
          <w:bCs/>
          <w:lang w:val="en-US"/>
        </w:rPr>
        <w:t>Observation</w:t>
      </w:r>
      <w:r w:rsidRPr="2F86AC3B">
        <w:rPr>
          <w:b/>
          <w:bCs/>
        </w:rPr>
        <w:t xml:space="preserve"> </w:t>
      </w:r>
      <w:r>
        <w:rPr>
          <w:b/>
          <w:bCs/>
        </w:rPr>
        <w:t>5</w:t>
      </w:r>
      <w:r w:rsidRPr="2F86AC3B">
        <w:rPr>
          <w:b/>
          <w:bCs/>
        </w:rPr>
        <w:t>:</w:t>
      </w:r>
      <w:r>
        <w:rPr>
          <w:b/>
          <w:bCs/>
        </w:rPr>
        <w:t xml:space="preserve"> </w:t>
      </w:r>
      <w:r w:rsidRPr="2F86AC3B">
        <w:rPr>
          <w:b/>
          <w:bCs/>
        </w:rPr>
        <w:t xml:space="preserve">UL throughput target of </w:t>
      </w:r>
      <w:r w:rsidR="00146263">
        <w:rPr>
          <w:b/>
          <w:bCs/>
        </w:rPr>
        <w:t>12.2</w:t>
      </w:r>
      <w:r w:rsidRPr="2F86AC3B">
        <w:rPr>
          <w:b/>
          <w:bCs/>
        </w:rPr>
        <w:t xml:space="preserve"> kbps </w:t>
      </w:r>
      <w:r w:rsidR="00691EB0">
        <w:rPr>
          <w:b/>
          <w:bCs/>
        </w:rPr>
        <w:t>of</w:t>
      </w:r>
      <w:r>
        <w:rPr>
          <w:b/>
          <w:bCs/>
        </w:rPr>
        <w:t xml:space="preserve"> </w:t>
      </w:r>
      <w:r w:rsidR="003274B9">
        <w:rPr>
          <w:b/>
          <w:bCs/>
        </w:rPr>
        <w:t>VoNR</w:t>
      </w:r>
      <w:r>
        <w:rPr>
          <w:b/>
          <w:bCs/>
        </w:rPr>
        <w:t xml:space="preserve"> service </w:t>
      </w:r>
      <w:r w:rsidRPr="2F86AC3B">
        <w:rPr>
          <w:b/>
          <w:bCs/>
        </w:rPr>
        <w:t>cannot be met for Rural C scenario</w:t>
      </w:r>
      <w:r w:rsidR="00653C92">
        <w:rPr>
          <w:b/>
          <w:bCs/>
        </w:rPr>
        <w:t xml:space="preserve"> w</w:t>
      </w:r>
      <w:r w:rsidR="00AB7149">
        <w:rPr>
          <w:b/>
          <w:bCs/>
        </w:rPr>
        <w:t>hen</w:t>
      </w:r>
      <w:r w:rsidR="00653C92">
        <w:rPr>
          <w:b/>
          <w:bCs/>
        </w:rPr>
        <w:t xml:space="preserve"> </w:t>
      </w:r>
      <w:r w:rsidR="006311E5">
        <w:rPr>
          <w:b/>
          <w:bCs/>
        </w:rPr>
        <w:t xml:space="preserve">packet </w:t>
      </w:r>
      <w:r w:rsidR="00B57332">
        <w:rPr>
          <w:b/>
          <w:bCs/>
        </w:rPr>
        <w:t>aggregation and segmentation are not applied</w:t>
      </w:r>
      <w:r w:rsidRPr="2F86AC3B">
        <w:rPr>
          <w:b/>
          <w:bCs/>
        </w:rPr>
        <w:t xml:space="preserve">. </w:t>
      </w:r>
    </w:p>
    <w:p w14:paraId="110C138B" w14:textId="19DFDE5B" w:rsidR="2F86AC3B" w:rsidRDefault="2F86AC3B" w:rsidP="2F86AC3B">
      <w:pPr>
        <w:rPr>
          <w:b/>
          <w:bCs/>
        </w:rPr>
      </w:pPr>
      <w:r w:rsidRPr="2F86AC3B">
        <w:rPr>
          <w:b/>
          <w:bCs/>
          <w:lang w:val="en-US"/>
        </w:rPr>
        <w:t xml:space="preserve">Proposal </w:t>
      </w:r>
      <w:r w:rsidR="00BA434A">
        <w:rPr>
          <w:b/>
          <w:bCs/>
          <w:lang w:val="en-US"/>
        </w:rPr>
        <w:t>9</w:t>
      </w:r>
      <w:r w:rsidRPr="2F86AC3B">
        <w:rPr>
          <w:b/>
          <w:bCs/>
          <w:lang w:val="en-US"/>
        </w:rPr>
        <w:t>: Solutions to overcome the problem of coverage in terms of UL UE throughput for Rural C scenario with 30 km ISD should be studied within the study item.</w:t>
      </w:r>
    </w:p>
    <w:p w14:paraId="17D4E185" w14:textId="2C5B0328" w:rsidR="00F15A35" w:rsidRDefault="008F042D" w:rsidP="00F15A35">
      <w:pPr>
        <w:pStyle w:val="Heading2"/>
      </w:pPr>
      <w:r>
        <w:t>Performance of Isolated Cell Scenario with 10</w:t>
      </w:r>
      <w:r w:rsidR="00FE2873">
        <w:t xml:space="preserve"> </w:t>
      </w:r>
      <w:r>
        <w:t>km Drop Radius</w:t>
      </w:r>
    </w:p>
    <w:p w14:paraId="01F331DA" w14:textId="0A238E0C" w:rsidR="00F15A35" w:rsidRDefault="003D18C4" w:rsidP="00F15A35">
      <w:r>
        <w:fldChar w:fldCharType="begin"/>
      </w:r>
      <w:r>
        <w:instrText xml:space="preserve"> REF _Ref37926166 \h </w:instrText>
      </w:r>
      <w:r>
        <w:fldChar w:fldCharType="separate"/>
      </w:r>
      <w:r w:rsidRPr="0082127B">
        <w:t xml:space="preserve">Figure </w:t>
      </w:r>
      <w:r>
        <w:rPr>
          <w:noProof/>
        </w:rPr>
        <w:t>4</w:t>
      </w:r>
      <w:r>
        <w:fldChar w:fldCharType="end"/>
      </w:r>
      <w:r>
        <w:t xml:space="preserve"> </w:t>
      </w:r>
      <w:r w:rsidR="00F15A35">
        <w:t xml:space="preserve">shows the </w:t>
      </w:r>
      <w:r w:rsidR="003946CE">
        <w:t>CDF</w:t>
      </w:r>
      <w:r w:rsidR="00F15A35">
        <w:t xml:space="preserve"> of Coupling Gain for the </w:t>
      </w:r>
      <w:r w:rsidR="00B11F4A">
        <w:t>Isolated Cell scenario with 10</w:t>
      </w:r>
      <w:r w:rsidR="00D47CA1">
        <w:t xml:space="preserve"> </w:t>
      </w:r>
      <w:r w:rsidR="00B11F4A">
        <w:t>km drop radius</w:t>
      </w:r>
      <w:r w:rsidR="00F15A35">
        <w:t xml:space="preserve">. </w:t>
      </w:r>
    </w:p>
    <w:p w14:paraId="30284AD4" w14:textId="77777777" w:rsidR="00A16497" w:rsidRDefault="0052449E" w:rsidP="00A16497">
      <w:pPr>
        <w:keepNext/>
        <w:jc w:val="center"/>
      </w:pPr>
      <w:r w:rsidRPr="00791445">
        <w:rPr>
          <w:noProof/>
          <w:lang w:val="en-US" w:eastAsia="en-US"/>
        </w:rPr>
        <w:drawing>
          <wp:inline distT="0" distB="0" distL="0" distR="0" wp14:anchorId="2CF9BAE8" wp14:editId="07777777">
            <wp:extent cx="4086225" cy="33528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l="5708" t="2849" r="7143" b="1904"/>
                    <a:stretch>
                      <a:fillRect/>
                    </a:stretch>
                  </pic:blipFill>
                  <pic:spPr bwMode="auto">
                    <a:xfrm>
                      <a:off x="0" y="0"/>
                      <a:ext cx="4086225" cy="3352800"/>
                    </a:xfrm>
                    <a:prstGeom prst="rect">
                      <a:avLst/>
                    </a:prstGeom>
                    <a:noFill/>
                    <a:ln>
                      <a:noFill/>
                    </a:ln>
                    <a:effectLst/>
                  </pic:spPr>
                </pic:pic>
              </a:graphicData>
            </a:graphic>
          </wp:inline>
        </w:drawing>
      </w:r>
    </w:p>
    <w:p w14:paraId="41C8F396" w14:textId="1663083B" w:rsidR="005600B7" w:rsidRPr="0082127B" w:rsidRDefault="00A16497" w:rsidP="0082127B">
      <w:pPr>
        <w:pStyle w:val="Caption"/>
        <w:jc w:val="center"/>
        <w:rPr>
          <w:sz w:val="20"/>
        </w:rPr>
      </w:pPr>
      <w:bookmarkStart w:id="9" w:name="_Ref37926166"/>
      <w:r w:rsidRPr="0082127B">
        <w:rPr>
          <w:sz w:val="20"/>
        </w:rPr>
        <w:t xml:space="preserve">Figure </w:t>
      </w:r>
      <w:r w:rsidRPr="0082127B">
        <w:rPr>
          <w:sz w:val="20"/>
        </w:rPr>
        <w:fldChar w:fldCharType="begin"/>
      </w:r>
      <w:r w:rsidRPr="0082127B">
        <w:rPr>
          <w:sz w:val="20"/>
        </w:rPr>
        <w:instrText xml:space="preserve"> SEQ Figure \* ARABIC </w:instrText>
      </w:r>
      <w:r w:rsidRPr="0082127B">
        <w:rPr>
          <w:sz w:val="20"/>
        </w:rPr>
        <w:fldChar w:fldCharType="separate"/>
      </w:r>
      <w:r w:rsidR="00DC4364">
        <w:rPr>
          <w:noProof/>
          <w:sz w:val="20"/>
        </w:rPr>
        <w:t>4</w:t>
      </w:r>
      <w:r w:rsidRPr="0082127B">
        <w:rPr>
          <w:sz w:val="20"/>
        </w:rPr>
        <w:fldChar w:fldCharType="end"/>
      </w:r>
      <w:bookmarkEnd w:id="9"/>
      <w:r w:rsidRPr="0082127B">
        <w:rPr>
          <w:sz w:val="20"/>
        </w:rPr>
        <w:t xml:space="preserve"> CDF of Coupling Gain for Isolated Cell scenario with 10 km drop radius</w:t>
      </w:r>
    </w:p>
    <w:p w14:paraId="2592C6CE" w14:textId="77777777" w:rsidR="00F15A35" w:rsidRDefault="00DB338A" w:rsidP="00F15A35">
      <w:pPr>
        <w:rPr>
          <w:lang w:val="en-US"/>
        </w:rPr>
      </w:pPr>
      <w:r>
        <w:rPr>
          <w:lang w:val="en-US"/>
        </w:rPr>
        <w:t>MCL criterion of 143 dB</w:t>
      </w:r>
      <w:r w:rsidR="000771E2">
        <w:rPr>
          <w:lang w:val="en-US"/>
        </w:rPr>
        <w:t xml:space="preserve"> for 1</w:t>
      </w:r>
      <w:r w:rsidR="00B27AFC">
        <w:rPr>
          <w:lang w:val="en-US"/>
        </w:rPr>
        <w:t xml:space="preserve"> </w:t>
      </w:r>
      <w:r w:rsidR="000771E2">
        <w:rPr>
          <w:lang w:val="en-US"/>
        </w:rPr>
        <w:t>Mbps DL and 3</w:t>
      </w:r>
      <w:r w:rsidR="003557AD">
        <w:rPr>
          <w:lang w:val="en-US"/>
        </w:rPr>
        <w:t>0</w:t>
      </w:r>
      <w:r w:rsidR="000771E2">
        <w:rPr>
          <w:lang w:val="en-US"/>
        </w:rPr>
        <w:t xml:space="preserve"> </w:t>
      </w:r>
      <w:r w:rsidR="003557AD">
        <w:rPr>
          <w:lang w:val="en-US"/>
        </w:rPr>
        <w:t>kbps UL data rate is not satisfied by the Isolated Cell scenario with 10</w:t>
      </w:r>
      <w:r w:rsidR="005B2362">
        <w:rPr>
          <w:lang w:val="en-US"/>
        </w:rPr>
        <w:t xml:space="preserve"> </w:t>
      </w:r>
      <w:r w:rsidR="003557AD">
        <w:rPr>
          <w:lang w:val="en-US"/>
        </w:rPr>
        <w:t>km drop radius.</w:t>
      </w:r>
    </w:p>
    <w:p w14:paraId="26B41AA4" w14:textId="3C61FD0F" w:rsidR="005A0291" w:rsidRDefault="2F86AC3B" w:rsidP="00F15A35">
      <w:pPr>
        <w:rPr>
          <w:b/>
          <w:bCs/>
          <w:lang w:val="en-US"/>
        </w:rPr>
      </w:pPr>
      <w:r w:rsidRPr="2F86AC3B">
        <w:rPr>
          <w:b/>
          <w:bCs/>
        </w:rPr>
        <w:t xml:space="preserve">Observation </w:t>
      </w:r>
      <w:r w:rsidR="00BA434A">
        <w:rPr>
          <w:b/>
          <w:bCs/>
        </w:rPr>
        <w:t>6</w:t>
      </w:r>
      <w:r w:rsidRPr="2F86AC3B">
        <w:rPr>
          <w:b/>
          <w:bCs/>
        </w:rPr>
        <w:t>: MCL criterion for extreme coverage is not satisfied for Isolated Cell scenario both in DL and UL</w:t>
      </w:r>
      <w:r w:rsidR="00BB5823">
        <w:rPr>
          <w:b/>
          <w:bCs/>
        </w:rPr>
        <w:t xml:space="preserve"> for eMBB service</w:t>
      </w:r>
      <w:r w:rsidRPr="2F86AC3B">
        <w:rPr>
          <w:b/>
          <w:bCs/>
        </w:rPr>
        <w:t>.</w:t>
      </w:r>
      <w:r w:rsidRPr="2F86AC3B">
        <w:rPr>
          <w:b/>
          <w:bCs/>
          <w:lang w:val="en-US"/>
        </w:rPr>
        <w:t xml:space="preserve"> </w:t>
      </w:r>
    </w:p>
    <w:p w14:paraId="7F518210" w14:textId="1636048A" w:rsidR="2F86AC3B" w:rsidRDefault="2F86AC3B" w:rsidP="2F86AC3B">
      <w:pPr>
        <w:rPr>
          <w:b/>
          <w:bCs/>
          <w:lang w:val="en-US"/>
        </w:rPr>
      </w:pPr>
      <w:r w:rsidRPr="2F86AC3B">
        <w:rPr>
          <w:b/>
          <w:bCs/>
          <w:lang w:val="en-US"/>
        </w:rPr>
        <w:lastRenderedPageBreak/>
        <w:t xml:space="preserve">Proposal </w:t>
      </w:r>
      <w:r w:rsidR="00BA434A">
        <w:rPr>
          <w:b/>
          <w:bCs/>
          <w:lang w:val="en-US"/>
        </w:rPr>
        <w:t>10</w:t>
      </w:r>
      <w:r w:rsidRPr="2F86AC3B">
        <w:rPr>
          <w:b/>
          <w:bCs/>
          <w:lang w:val="en-US"/>
        </w:rPr>
        <w:t xml:space="preserve">: Solutions to overcome the limitation of MCL both in DL and UL </w:t>
      </w:r>
      <w:r w:rsidRPr="2F86AC3B">
        <w:rPr>
          <w:b/>
          <w:bCs/>
        </w:rPr>
        <w:t>for Isolated Cell scenario</w:t>
      </w:r>
      <w:r w:rsidRPr="2F86AC3B">
        <w:rPr>
          <w:b/>
          <w:bCs/>
          <w:lang w:val="en-US"/>
        </w:rPr>
        <w:t xml:space="preserve"> with 10 km drop radius should be studied within the study item.</w:t>
      </w:r>
    </w:p>
    <w:p w14:paraId="23BC350E" w14:textId="77777777" w:rsidR="008F042D" w:rsidRDefault="00FC70CE" w:rsidP="0006712D">
      <w:pPr>
        <w:pStyle w:val="Heading3"/>
      </w:pPr>
      <w:bookmarkStart w:id="10" w:name="_Ref32932600"/>
      <w:r>
        <w:t>PDSCH and PDCCH Performance</w:t>
      </w:r>
      <w:bookmarkEnd w:id="10"/>
    </w:p>
    <w:p w14:paraId="4DE8EC09" w14:textId="6F7A2667" w:rsidR="003F6066" w:rsidRDefault="006A5A49" w:rsidP="00B266A7">
      <w:r>
        <w:t>Same procedure</w:t>
      </w:r>
      <w:r w:rsidR="00992888">
        <w:t>s</w:t>
      </w:r>
      <w:r>
        <w:t xml:space="preserve"> </w:t>
      </w:r>
      <w:r w:rsidR="008E1205">
        <w:t>and assumptions are</w:t>
      </w:r>
      <w:r>
        <w:t xml:space="preserve"> followed </w:t>
      </w:r>
      <w:r w:rsidR="000A33C8">
        <w:t>with Rural C</w:t>
      </w:r>
      <w:r w:rsidR="00992888">
        <w:t xml:space="preserve"> to convert coupling loss samples to SE values. </w:t>
      </w:r>
      <w:r w:rsidR="003F6066">
        <w:t>Different BWs are applied</w:t>
      </w:r>
      <w:r w:rsidR="003E0655">
        <w:t xml:space="preserve"> to SE samples</w:t>
      </w:r>
      <w:r w:rsidR="003F6066">
        <w:t>, accounting for respective pilot overheads and guard bands</w:t>
      </w:r>
      <w:r w:rsidR="008A0146">
        <w:t>,</w:t>
      </w:r>
      <w:r w:rsidR="003F6066">
        <w:t xml:space="preserve"> so that different throughput distributions are obtained. For 1</w:t>
      </w:r>
      <w:r w:rsidR="00D83159">
        <w:t xml:space="preserve"> </w:t>
      </w:r>
      <w:r w:rsidR="003F6066">
        <w:t>Mbps DL data rate target</w:t>
      </w:r>
      <w:r w:rsidR="00863917">
        <w:t xml:space="preserve"> of eMBB</w:t>
      </w:r>
      <w:r w:rsidR="003F6066">
        <w:t xml:space="preserve">, </w:t>
      </w:r>
      <w:r w:rsidR="00945E23">
        <w:t>7</w:t>
      </w:r>
      <w:r w:rsidR="00163C7B">
        <w:t xml:space="preserve"> </w:t>
      </w:r>
      <w:r w:rsidR="002F7D85">
        <w:t>MHz is found to be</w:t>
      </w:r>
      <w:r w:rsidR="003F6066">
        <w:t xml:space="preserve"> the required BW, since 5%-ile of the throughput CDF corresponds to 1</w:t>
      </w:r>
      <w:r w:rsidR="00D53677">
        <w:t xml:space="preserve"> </w:t>
      </w:r>
      <w:r w:rsidR="003F6066">
        <w:t>Mbps.</w:t>
      </w:r>
      <w:r w:rsidR="005B7A9F">
        <w:t xml:space="preserve"> Thus, we can state that target data rate in DL could be achieved with</w:t>
      </w:r>
      <w:r w:rsidR="00D27CD8">
        <w:t xml:space="preserve"> a</w:t>
      </w:r>
      <w:r w:rsidR="005B7A9F">
        <w:t xml:space="preserve"> reasonable BW using existing MCSs. </w:t>
      </w:r>
      <w:r w:rsidR="00E54C5F">
        <w:fldChar w:fldCharType="begin"/>
      </w:r>
      <w:r w:rsidR="00E54C5F">
        <w:instrText xml:space="preserve"> REF _Ref37926186 \h </w:instrText>
      </w:r>
      <w:r w:rsidR="00E54C5F">
        <w:fldChar w:fldCharType="separate"/>
      </w:r>
      <w:r w:rsidR="00E54C5F" w:rsidRPr="00252C11">
        <w:t xml:space="preserve">Figure </w:t>
      </w:r>
      <w:r w:rsidR="00E54C5F">
        <w:rPr>
          <w:noProof/>
        </w:rPr>
        <w:t>5</w:t>
      </w:r>
      <w:r w:rsidR="00E54C5F">
        <w:fldChar w:fldCharType="end"/>
      </w:r>
      <w:r w:rsidR="00E54C5F">
        <w:t xml:space="preserve"> </w:t>
      </w:r>
      <w:r w:rsidR="00B266A7">
        <w:t xml:space="preserve">illustrates the </w:t>
      </w:r>
      <w:r w:rsidR="002C14E4">
        <w:t>DL</w:t>
      </w:r>
      <w:r w:rsidR="00B266A7">
        <w:t xml:space="preserve"> throughput CDF when system BW is </w:t>
      </w:r>
      <w:r w:rsidR="00AA37B2">
        <w:t>7</w:t>
      </w:r>
      <w:r w:rsidR="00B266A7">
        <w:t xml:space="preserve"> MHz</w:t>
      </w:r>
      <w:r w:rsidR="00A24A5A">
        <w:t>.</w:t>
      </w:r>
    </w:p>
    <w:p w14:paraId="3E17D78A" w14:textId="77777777" w:rsidR="00007EA8" w:rsidRDefault="0052449E" w:rsidP="00007EA8">
      <w:pPr>
        <w:keepNext/>
        <w:jc w:val="center"/>
      </w:pPr>
      <w:r>
        <w:rPr>
          <w:noProof/>
          <w:lang w:val="en-US" w:eastAsia="en-US"/>
        </w:rPr>
        <w:drawing>
          <wp:inline distT="0" distB="0" distL="0" distR="0" wp14:anchorId="11CE60FB" wp14:editId="07777777">
            <wp:extent cx="5334000" cy="4000500"/>
            <wp:effectExtent l="0" t="0" r="0" b="0"/>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334000" cy="4000500"/>
                    </a:xfrm>
                    <a:prstGeom prst="rect">
                      <a:avLst/>
                    </a:prstGeom>
                    <a:noFill/>
                    <a:ln>
                      <a:noFill/>
                    </a:ln>
                  </pic:spPr>
                </pic:pic>
              </a:graphicData>
            </a:graphic>
          </wp:inline>
        </w:drawing>
      </w:r>
    </w:p>
    <w:p w14:paraId="72A3D3EC" w14:textId="6942D0D5" w:rsidR="000A29B4" w:rsidRPr="00252C11" w:rsidRDefault="00007EA8" w:rsidP="00252C11">
      <w:pPr>
        <w:pStyle w:val="Caption"/>
        <w:jc w:val="center"/>
        <w:rPr>
          <w:sz w:val="20"/>
        </w:rPr>
      </w:pPr>
      <w:bookmarkStart w:id="11" w:name="_Ref37926186"/>
      <w:r w:rsidRPr="00252C11">
        <w:rPr>
          <w:sz w:val="20"/>
        </w:rPr>
        <w:t xml:space="preserve">Figure </w:t>
      </w:r>
      <w:r w:rsidRPr="00252C11">
        <w:rPr>
          <w:sz w:val="20"/>
        </w:rPr>
        <w:fldChar w:fldCharType="begin"/>
      </w:r>
      <w:r w:rsidRPr="00252C11">
        <w:rPr>
          <w:sz w:val="20"/>
        </w:rPr>
        <w:instrText xml:space="preserve"> SEQ Figure \* ARABIC </w:instrText>
      </w:r>
      <w:r w:rsidRPr="00252C11">
        <w:rPr>
          <w:sz w:val="20"/>
        </w:rPr>
        <w:fldChar w:fldCharType="separate"/>
      </w:r>
      <w:r w:rsidR="00DC4364">
        <w:rPr>
          <w:noProof/>
          <w:sz w:val="20"/>
        </w:rPr>
        <w:t>5</w:t>
      </w:r>
      <w:r w:rsidRPr="00252C11">
        <w:rPr>
          <w:sz w:val="20"/>
        </w:rPr>
        <w:fldChar w:fldCharType="end"/>
      </w:r>
      <w:bookmarkEnd w:id="11"/>
      <w:r w:rsidRPr="00252C11">
        <w:rPr>
          <w:sz w:val="20"/>
        </w:rPr>
        <w:t xml:space="preserve"> CDF of UE throughput for Isolated Cell scenario with system BW = 7 MHz and 10 km drop radius</w:t>
      </w:r>
      <w:r w:rsidR="0079764F">
        <w:rPr>
          <w:sz w:val="20"/>
        </w:rPr>
        <w:t xml:space="preserve"> for eMBB</w:t>
      </w:r>
    </w:p>
    <w:p w14:paraId="32AE6872" w14:textId="0E562C4D" w:rsidR="00AC2A7B" w:rsidRDefault="00F6571C" w:rsidP="00AC2A7B">
      <w:r>
        <w:t>7 MHz required BW</w:t>
      </w:r>
      <w:r w:rsidR="00196C37">
        <w:t xml:space="preserve"> translates to </w:t>
      </w:r>
      <w:r w:rsidR="00DF6878">
        <w:t xml:space="preserve">a </w:t>
      </w:r>
      <w:r w:rsidR="00196C37">
        <w:t>required SE of 0.</w:t>
      </w:r>
      <w:r w:rsidR="000967BE">
        <w:t>222</w:t>
      </w:r>
      <w:r w:rsidR="00196C37">
        <w:t xml:space="preserve"> bit/s/Hz and a required SNR </w:t>
      </w:r>
      <w:r w:rsidR="00901613">
        <w:t>of -7.2</w:t>
      </w:r>
      <w:r w:rsidR="00196C37">
        <w:t xml:space="preserve"> dB</w:t>
      </w:r>
      <w:r w:rsidR="00B6478C">
        <w:t>.</w:t>
      </w:r>
      <w:r w:rsidR="00074830">
        <w:t xml:space="preserve"> </w:t>
      </w:r>
      <w:r w:rsidR="00196C37">
        <w:t xml:space="preserve">Looking at PDCCH </w:t>
      </w:r>
      <w:r w:rsidR="00702624">
        <w:t>link level</w:t>
      </w:r>
      <w:r w:rsidR="00196C37">
        <w:t xml:space="preserve"> curves</w:t>
      </w:r>
      <w:r w:rsidR="007955A7">
        <w:t xml:space="preserve"> e.g.</w:t>
      </w:r>
      <w:r w:rsidR="00196C37">
        <w:t xml:space="preserve"> in</w:t>
      </w:r>
      <w:r w:rsidR="000D2BDD">
        <w:t xml:space="preserve"> </w:t>
      </w:r>
      <w:r w:rsidR="000D2BDD">
        <w:fldChar w:fldCharType="begin"/>
      </w:r>
      <w:r w:rsidR="000D2BDD">
        <w:instrText xml:space="preserve"> REF _Ref31880637 \n \h </w:instrText>
      </w:r>
      <w:r w:rsidR="000D2BDD">
        <w:fldChar w:fldCharType="separate"/>
      </w:r>
      <w:r w:rsidR="000D2BDD">
        <w:t>[11]</w:t>
      </w:r>
      <w:r w:rsidR="000D2BDD">
        <w:fldChar w:fldCharType="end"/>
      </w:r>
      <w:r w:rsidR="00196C37">
        <w:t>,</w:t>
      </w:r>
      <w:r w:rsidR="00CD5CA9">
        <w:t xml:space="preserve"> </w:t>
      </w:r>
      <w:r w:rsidR="007955A7">
        <w:t xml:space="preserve">we observe that </w:t>
      </w:r>
      <w:r w:rsidR="00CD5CA9">
        <w:t xml:space="preserve">aggregation level 4 corresponds to a BLER </w:t>
      </w:r>
      <w:r w:rsidR="00BB2D89">
        <w:t>close to</w:t>
      </w:r>
      <w:r w:rsidR="00CD5CA9">
        <w:t xml:space="preserve"> 0.</w:t>
      </w:r>
      <w:r w:rsidR="00C93BD3">
        <w:t>00</w:t>
      </w:r>
      <w:r w:rsidR="00CD5CA9">
        <w:t xml:space="preserve">1 </w:t>
      </w:r>
      <w:r w:rsidR="00627E9C">
        <w:t xml:space="preserve">or way below 0.0001 for aggregation level 8 </w:t>
      </w:r>
      <w:r w:rsidR="00547FF5">
        <w:t>at</w:t>
      </w:r>
      <w:r w:rsidR="00CD5CA9">
        <w:t xml:space="preserve"> th</w:t>
      </w:r>
      <w:r w:rsidR="00164B4D">
        <w:t xml:space="preserve">e required SNR of PDSCH. Thus, </w:t>
      </w:r>
      <w:r w:rsidR="00196C37">
        <w:t xml:space="preserve">we can conclude that PDCCH is </w:t>
      </w:r>
      <w:r w:rsidR="007955A7">
        <w:t xml:space="preserve">sufficiently </w:t>
      </w:r>
      <w:r w:rsidR="00196C37">
        <w:t>robust</w:t>
      </w:r>
      <w:r w:rsidR="00765FE3">
        <w:t xml:space="preserve"> in this case</w:t>
      </w:r>
      <w:r w:rsidR="00CD5CA9">
        <w:t>.</w:t>
      </w:r>
    </w:p>
    <w:p w14:paraId="7D4A45EB" w14:textId="3158DEAD" w:rsidR="00756EAA" w:rsidRDefault="009049B6" w:rsidP="009049B6">
      <w:pPr>
        <w:rPr>
          <w:b/>
          <w:szCs w:val="18"/>
          <w:lang w:val="en-US"/>
        </w:rPr>
      </w:pPr>
      <w:r>
        <w:rPr>
          <w:b/>
          <w:szCs w:val="18"/>
          <w:lang w:val="en-US"/>
        </w:rPr>
        <w:t xml:space="preserve">Observation </w:t>
      </w:r>
      <w:r w:rsidR="005B419F">
        <w:rPr>
          <w:b/>
          <w:szCs w:val="18"/>
          <w:lang w:val="en-US"/>
        </w:rPr>
        <w:t>7</w:t>
      </w:r>
      <w:r w:rsidRPr="00B47A02">
        <w:rPr>
          <w:b/>
          <w:szCs w:val="18"/>
          <w:lang w:val="en-US"/>
        </w:rPr>
        <w:t xml:space="preserve">: </w:t>
      </w:r>
      <w:r>
        <w:rPr>
          <w:b/>
          <w:szCs w:val="18"/>
          <w:lang w:val="en-US"/>
        </w:rPr>
        <w:t xml:space="preserve">DL throughput target of 1 Mbps </w:t>
      </w:r>
      <w:r w:rsidR="00756EAA">
        <w:rPr>
          <w:b/>
          <w:szCs w:val="18"/>
          <w:lang w:val="en-US"/>
        </w:rPr>
        <w:t xml:space="preserve">of eMBB service </w:t>
      </w:r>
      <w:r>
        <w:rPr>
          <w:b/>
          <w:szCs w:val="18"/>
          <w:lang w:val="en-US"/>
        </w:rPr>
        <w:t>is satisfied for Isolated Cell scenario with a feasible BW of 7 MHz</w:t>
      </w:r>
      <w:r w:rsidRPr="00B47A02">
        <w:rPr>
          <w:b/>
          <w:szCs w:val="18"/>
          <w:lang w:val="en-US"/>
        </w:rPr>
        <w:t>.</w:t>
      </w:r>
      <w:r>
        <w:rPr>
          <w:b/>
          <w:szCs w:val="18"/>
          <w:lang w:val="en-US"/>
        </w:rPr>
        <w:t xml:space="preserve"> PDCCH is </w:t>
      </w:r>
      <w:r w:rsidR="007955A7">
        <w:rPr>
          <w:b/>
          <w:szCs w:val="18"/>
          <w:lang w:val="en-US"/>
        </w:rPr>
        <w:t xml:space="preserve">sufficiently </w:t>
      </w:r>
      <w:r>
        <w:rPr>
          <w:b/>
          <w:szCs w:val="18"/>
          <w:lang w:val="en-US"/>
        </w:rPr>
        <w:t>robust at the required</w:t>
      </w:r>
      <w:r w:rsidR="00804C31">
        <w:rPr>
          <w:b/>
          <w:szCs w:val="18"/>
          <w:lang w:val="en-US"/>
        </w:rPr>
        <w:t xml:space="preserve"> SNR</w:t>
      </w:r>
      <w:r>
        <w:rPr>
          <w:b/>
          <w:szCs w:val="18"/>
          <w:lang w:val="en-US"/>
        </w:rPr>
        <w:t xml:space="preserve"> of PDSCH.</w:t>
      </w:r>
    </w:p>
    <w:p w14:paraId="1E0BE474" w14:textId="0B870268" w:rsidR="003C7DE2" w:rsidRDefault="00C77197" w:rsidP="003C7DE2">
      <w:pPr>
        <w:rPr>
          <w:bCs/>
          <w:szCs w:val="18"/>
          <w:lang w:val="en-US"/>
        </w:rPr>
      </w:pPr>
      <w:r>
        <w:rPr>
          <w:bCs/>
          <w:szCs w:val="18"/>
          <w:lang w:val="en-US"/>
        </w:rPr>
        <w:t>Once more</w:t>
      </w:r>
      <w:r w:rsidR="003C7DE2">
        <w:rPr>
          <w:bCs/>
          <w:szCs w:val="18"/>
          <w:lang w:val="en-US"/>
        </w:rPr>
        <w:t xml:space="preserve">, </w:t>
      </w:r>
      <w:r>
        <w:rPr>
          <w:bCs/>
          <w:szCs w:val="18"/>
          <w:lang w:val="en-US"/>
        </w:rPr>
        <w:t>the same procedure is performed for</w:t>
      </w:r>
      <w:r w:rsidR="003C7DE2" w:rsidRPr="009172E1">
        <w:rPr>
          <w:bCs/>
          <w:szCs w:val="18"/>
          <w:lang w:val="en-US"/>
        </w:rPr>
        <w:t xml:space="preserve"> </w:t>
      </w:r>
      <w:r w:rsidR="003C7DE2">
        <w:rPr>
          <w:bCs/>
          <w:szCs w:val="18"/>
          <w:lang w:val="en-US"/>
        </w:rPr>
        <w:t>VoNR service</w:t>
      </w:r>
      <w:r w:rsidR="000134A5">
        <w:rPr>
          <w:bCs/>
          <w:szCs w:val="18"/>
          <w:lang w:val="en-US"/>
        </w:rPr>
        <w:t>. D</w:t>
      </w:r>
      <w:r w:rsidR="003C7DE2">
        <w:t xml:space="preserve">ifferent BWs are applied to SE samples, accounting for respective pilot overheads and guard bands, and different throughput distributions are obtained. For 12.2 kbps data rate target of VoNR, 1.6 MHz is found as the required BW in DL, since 5%-ile of the throughput CDF corresponds to the target throughput. </w:t>
      </w:r>
      <w:r w:rsidR="003C7DE2">
        <w:rPr>
          <w:bCs/>
          <w:szCs w:val="18"/>
          <w:lang w:val="en-US"/>
        </w:rPr>
        <w:t xml:space="preserve"> </w:t>
      </w:r>
    </w:p>
    <w:p w14:paraId="494804F7" w14:textId="1FAD902E" w:rsidR="003C7DE2" w:rsidRDefault="003C7DE2" w:rsidP="003C7DE2">
      <w:pPr>
        <w:rPr>
          <w:bCs/>
          <w:szCs w:val="18"/>
          <w:lang w:val="en-US"/>
        </w:rPr>
      </w:pPr>
      <w:r>
        <w:t>Required BW of 1.</w:t>
      </w:r>
      <w:r w:rsidR="00E06F72">
        <w:t>6</w:t>
      </w:r>
      <w:r>
        <w:t xml:space="preserve"> MHz translates to a required SE of 0.1</w:t>
      </w:r>
      <w:r w:rsidR="0090153B">
        <w:t>6</w:t>
      </w:r>
      <w:r>
        <w:t xml:space="preserve"> bit/s/Hz and a required SNR of -</w:t>
      </w:r>
      <w:r w:rsidR="0090153B">
        <w:t>9</w:t>
      </w:r>
      <w:r>
        <w:t xml:space="preserve"> dB. Looking at PDCCH link level curves, we observe that aggregation level 8 corresponds to a BLER </w:t>
      </w:r>
      <w:r w:rsidR="00A6706B">
        <w:t>less than</w:t>
      </w:r>
      <w:r>
        <w:t xml:space="preserve"> 0.001 at the required SNR of PDSCH. Thus, we can conclude that PDCCH is sufficiently robust in this case. </w:t>
      </w:r>
    </w:p>
    <w:p w14:paraId="0D01EDC9" w14:textId="6853CCD3" w:rsidR="003C7DE2" w:rsidRPr="00F41F7A" w:rsidRDefault="003C7DE2" w:rsidP="009049B6">
      <w:pPr>
        <w:rPr>
          <w:bCs/>
          <w:szCs w:val="18"/>
          <w:lang w:val="en-US"/>
        </w:rPr>
      </w:pPr>
      <w:bookmarkStart w:id="12" w:name="_Hlk39483638"/>
      <w:r>
        <w:rPr>
          <w:b/>
          <w:szCs w:val="18"/>
          <w:lang w:val="en-US"/>
        </w:rPr>
        <w:t xml:space="preserve">Observation </w:t>
      </w:r>
      <w:r w:rsidR="0024437F">
        <w:rPr>
          <w:b/>
          <w:szCs w:val="18"/>
          <w:lang w:val="en-US"/>
        </w:rPr>
        <w:t>8</w:t>
      </w:r>
      <w:r w:rsidRPr="00B47A02">
        <w:rPr>
          <w:b/>
          <w:szCs w:val="18"/>
          <w:lang w:val="en-US"/>
        </w:rPr>
        <w:t xml:space="preserve">: </w:t>
      </w:r>
      <w:r>
        <w:rPr>
          <w:b/>
          <w:szCs w:val="18"/>
          <w:lang w:val="en-US"/>
        </w:rPr>
        <w:t xml:space="preserve">DL throughput target of 12.2 kbps of VoNR service is satisfied for </w:t>
      </w:r>
      <w:r w:rsidR="00817946">
        <w:rPr>
          <w:b/>
          <w:szCs w:val="18"/>
          <w:lang w:val="en-US"/>
        </w:rPr>
        <w:t>Isolated Cell</w:t>
      </w:r>
      <w:r>
        <w:rPr>
          <w:b/>
          <w:szCs w:val="18"/>
          <w:lang w:val="en-US"/>
        </w:rPr>
        <w:t xml:space="preserve"> scenario with a feasible BW of 1.</w:t>
      </w:r>
      <w:r w:rsidR="00C8632C">
        <w:rPr>
          <w:b/>
          <w:szCs w:val="18"/>
          <w:lang w:val="en-US"/>
        </w:rPr>
        <w:t>6</w:t>
      </w:r>
      <w:r>
        <w:rPr>
          <w:b/>
          <w:szCs w:val="18"/>
          <w:lang w:val="en-US"/>
        </w:rPr>
        <w:t xml:space="preserve"> MHz. PDCCH is robust at the required SNR of PDSCH.</w:t>
      </w:r>
      <w:bookmarkEnd w:id="12"/>
    </w:p>
    <w:p w14:paraId="23802994" w14:textId="77777777" w:rsidR="008F042D" w:rsidRDefault="00870949" w:rsidP="0006712D">
      <w:pPr>
        <w:pStyle w:val="Heading3"/>
      </w:pPr>
      <w:r>
        <w:lastRenderedPageBreak/>
        <w:t>PUSCH Performance</w:t>
      </w:r>
    </w:p>
    <w:p w14:paraId="2C4E13E7" w14:textId="7DDA67AF" w:rsidR="0056674A" w:rsidRDefault="0056674A" w:rsidP="0056674A">
      <w:r>
        <w:t>Same procedures and assumptions are followed with Rural C to convert coupling loss samples to SE values</w:t>
      </w:r>
      <w:r w:rsidR="007513ED">
        <w:t xml:space="preserve"> for PUSCH</w:t>
      </w:r>
      <w:r>
        <w:t>.</w:t>
      </w:r>
      <w:r w:rsidR="00FE7DEA">
        <w:t xml:space="preserve"> </w:t>
      </w:r>
      <w:r w:rsidR="00FE7DEA">
        <w:fldChar w:fldCharType="begin"/>
      </w:r>
      <w:r w:rsidR="00FE7DEA">
        <w:instrText xml:space="preserve"> REF _Ref37926222 \h </w:instrText>
      </w:r>
      <w:r w:rsidR="00FE7DEA">
        <w:fldChar w:fldCharType="separate"/>
      </w:r>
      <w:r w:rsidR="00FE7DEA" w:rsidRPr="00DC4364">
        <w:t xml:space="preserve">Figure </w:t>
      </w:r>
      <w:r w:rsidR="00FE7DEA" w:rsidRPr="00DC4364">
        <w:rPr>
          <w:noProof/>
        </w:rPr>
        <w:t>6</w:t>
      </w:r>
      <w:r w:rsidR="00FE7DEA">
        <w:fldChar w:fldCharType="end"/>
      </w:r>
      <w:r>
        <w:t xml:space="preserve"> illustrates the CDFs of SNR for different number of PRB allocations.</w:t>
      </w:r>
    </w:p>
    <w:p w14:paraId="0D0B940D" w14:textId="77777777" w:rsidR="0056674A" w:rsidRDefault="0056674A" w:rsidP="0056674A"/>
    <w:p w14:paraId="4316C086" w14:textId="3EC8AD18" w:rsidR="00DC4364" w:rsidRDefault="000C5178" w:rsidP="00DC4364">
      <w:pPr>
        <w:keepNext/>
        <w:jc w:val="center"/>
      </w:pPr>
      <w:r w:rsidRPr="000C5178">
        <w:t xml:space="preserve"> </w:t>
      </w:r>
      <w:r>
        <w:rPr>
          <w:noProof/>
        </w:rPr>
        <w:drawing>
          <wp:inline distT="0" distB="0" distL="0" distR="0" wp14:anchorId="58B18B84" wp14:editId="11D9BA62">
            <wp:extent cx="4488180" cy="3759102"/>
            <wp:effectExtent l="0" t="0" r="762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rotWithShape="1">
                    <a:blip r:embed="rId13">
                      <a:extLst>
                        <a:ext uri="{28A0092B-C50C-407E-A947-70E740481C1C}">
                          <a14:useLocalDpi xmlns:a14="http://schemas.microsoft.com/office/drawing/2010/main" val="0"/>
                        </a:ext>
                      </a:extLst>
                    </a:blip>
                    <a:srcRect l="6025" t="5375" r="7949" b="3094"/>
                    <a:stretch/>
                  </pic:blipFill>
                  <pic:spPr bwMode="auto">
                    <a:xfrm>
                      <a:off x="0" y="0"/>
                      <a:ext cx="4494356" cy="3764275"/>
                    </a:xfrm>
                    <a:prstGeom prst="rect">
                      <a:avLst/>
                    </a:prstGeom>
                    <a:noFill/>
                    <a:ln>
                      <a:noFill/>
                    </a:ln>
                    <a:extLst>
                      <a:ext uri="{53640926-AAD7-44D8-BBD7-CCE9431645EC}">
                        <a14:shadowObscured xmlns:a14="http://schemas.microsoft.com/office/drawing/2010/main"/>
                      </a:ext>
                    </a:extLst>
                  </pic:spPr>
                </pic:pic>
              </a:graphicData>
            </a:graphic>
          </wp:inline>
        </w:drawing>
      </w:r>
    </w:p>
    <w:p w14:paraId="0E27B00A" w14:textId="06492C94" w:rsidR="00B41B32" w:rsidRPr="00DC4364" w:rsidRDefault="00DC4364" w:rsidP="00DC4364">
      <w:pPr>
        <w:pStyle w:val="Caption"/>
        <w:jc w:val="center"/>
        <w:rPr>
          <w:sz w:val="20"/>
        </w:rPr>
      </w:pPr>
      <w:bookmarkStart w:id="13" w:name="_Ref37926222"/>
      <w:r w:rsidRPr="00DC4364">
        <w:rPr>
          <w:sz w:val="20"/>
        </w:rPr>
        <w:t xml:space="preserve">Figure </w:t>
      </w:r>
      <w:r w:rsidRPr="00DC4364">
        <w:rPr>
          <w:sz w:val="20"/>
        </w:rPr>
        <w:fldChar w:fldCharType="begin"/>
      </w:r>
      <w:r w:rsidRPr="00DC4364">
        <w:rPr>
          <w:sz w:val="20"/>
        </w:rPr>
        <w:instrText xml:space="preserve"> SEQ Figure \* ARABIC </w:instrText>
      </w:r>
      <w:r w:rsidRPr="00DC4364">
        <w:rPr>
          <w:sz w:val="20"/>
        </w:rPr>
        <w:fldChar w:fldCharType="separate"/>
      </w:r>
      <w:r w:rsidRPr="00DC4364">
        <w:rPr>
          <w:noProof/>
          <w:sz w:val="20"/>
        </w:rPr>
        <w:t>6</w:t>
      </w:r>
      <w:r w:rsidRPr="00DC4364">
        <w:rPr>
          <w:sz w:val="20"/>
        </w:rPr>
        <w:fldChar w:fldCharType="end"/>
      </w:r>
      <w:bookmarkEnd w:id="13"/>
      <w:r w:rsidRPr="00DC4364">
        <w:rPr>
          <w:sz w:val="20"/>
        </w:rPr>
        <w:t xml:space="preserve"> CDF of SNR for Isolated Cell scenario with 10 km drop radius for different PRB allocations</w:t>
      </w:r>
    </w:p>
    <w:p w14:paraId="16782569" w14:textId="149072C6" w:rsidR="00613D57" w:rsidRDefault="00613D57" w:rsidP="00613D57">
      <w:r>
        <w:t xml:space="preserve">Obtained SE values are converted to throughput samples by applying respective BW of each PRB allocation. </w:t>
      </w:r>
      <w:r w:rsidR="00B055B4">
        <w:fldChar w:fldCharType="begin"/>
      </w:r>
      <w:r w:rsidR="00B055B4">
        <w:instrText xml:space="preserve"> REF _Ref32919841 \h </w:instrText>
      </w:r>
      <w:r w:rsidR="00B055B4">
        <w:fldChar w:fldCharType="separate"/>
      </w:r>
      <w:r w:rsidR="00B055B4" w:rsidRPr="00267B31">
        <w:t xml:space="preserve">Table </w:t>
      </w:r>
      <w:r w:rsidR="00B055B4">
        <w:rPr>
          <w:noProof/>
        </w:rPr>
        <w:t>3</w:t>
      </w:r>
      <w:r w:rsidR="00B055B4">
        <w:fldChar w:fldCharType="end"/>
      </w:r>
      <w:r w:rsidR="00B055B4">
        <w:t xml:space="preserve"> </w:t>
      </w:r>
      <w:r>
        <w:t>provides 5%-ile throughput</w:t>
      </w:r>
      <w:r w:rsidR="008F15C8">
        <w:t xml:space="preserve"> of eMBB</w:t>
      </w:r>
      <w:r>
        <w:t>, obtained from the CDF of throughput samples for each PRB allocation. In addition, coverage percentage for the target UL data rate of 100 kbps is given.</w:t>
      </w:r>
    </w:p>
    <w:p w14:paraId="72D1C20F" w14:textId="23996B6A" w:rsidR="00E64DDF" w:rsidRPr="00267B31" w:rsidRDefault="00E64DDF" w:rsidP="00E64DDF">
      <w:pPr>
        <w:pStyle w:val="Caption"/>
        <w:keepNext/>
        <w:jc w:val="center"/>
        <w:rPr>
          <w:sz w:val="20"/>
          <w:szCs w:val="20"/>
        </w:rPr>
      </w:pPr>
      <w:bookmarkStart w:id="14" w:name="_Ref32919841"/>
      <w:r w:rsidRPr="00267B31">
        <w:rPr>
          <w:sz w:val="20"/>
          <w:szCs w:val="20"/>
        </w:rPr>
        <w:t xml:space="preserve">Table </w:t>
      </w:r>
      <w:r w:rsidRPr="00267B31">
        <w:rPr>
          <w:sz w:val="20"/>
          <w:szCs w:val="20"/>
        </w:rPr>
        <w:fldChar w:fldCharType="begin"/>
      </w:r>
      <w:r w:rsidRPr="00267B31">
        <w:rPr>
          <w:sz w:val="20"/>
          <w:szCs w:val="20"/>
        </w:rPr>
        <w:instrText xml:space="preserve"> SEQ Table \* ARABIC </w:instrText>
      </w:r>
      <w:r w:rsidRPr="00267B31">
        <w:rPr>
          <w:sz w:val="20"/>
          <w:szCs w:val="20"/>
        </w:rPr>
        <w:fldChar w:fldCharType="separate"/>
      </w:r>
      <w:r w:rsidR="002B61E3">
        <w:rPr>
          <w:noProof/>
          <w:sz w:val="20"/>
          <w:szCs w:val="20"/>
        </w:rPr>
        <w:t>3</w:t>
      </w:r>
      <w:r w:rsidRPr="00267B31">
        <w:rPr>
          <w:sz w:val="20"/>
          <w:szCs w:val="20"/>
        </w:rPr>
        <w:fldChar w:fldCharType="end"/>
      </w:r>
      <w:bookmarkEnd w:id="14"/>
      <w:r w:rsidRPr="00267B31">
        <w:rPr>
          <w:sz w:val="20"/>
          <w:szCs w:val="20"/>
        </w:rPr>
        <w:t xml:space="preserve"> UL performance</w:t>
      </w:r>
      <w:r w:rsidR="00BA2AED">
        <w:rPr>
          <w:sz w:val="20"/>
          <w:szCs w:val="20"/>
        </w:rPr>
        <w:t xml:space="preserve"> of eMBB</w:t>
      </w:r>
      <w:r w:rsidRPr="00267B31">
        <w:rPr>
          <w:sz w:val="20"/>
          <w:szCs w:val="20"/>
        </w:rPr>
        <w:t xml:space="preserve"> for different PRB allocations for </w:t>
      </w:r>
      <w:r w:rsidR="00267B31">
        <w:rPr>
          <w:sz w:val="20"/>
          <w:szCs w:val="20"/>
        </w:rPr>
        <w:t>Isolated Cell</w:t>
      </w:r>
      <w:r w:rsidRPr="00267B31">
        <w:rPr>
          <w:sz w:val="20"/>
          <w:szCs w:val="20"/>
        </w:rPr>
        <w:t xml:space="preserve"> scenario with </w:t>
      </w:r>
      <w:r w:rsidR="00267B31">
        <w:rPr>
          <w:sz w:val="20"/>
          <w:szCs w:val="20"/>
        </w:rPr>
        <w:t>1</w:t>
      </w:r>
      <w:r w:rsidRPr="00267B31">
        <w:rPr>
          <w:sz w:val="20"/>
          <w:szCs w:val="20"/>
        </w:rPr>
        <w:t>0 km</w:t>
      </w:r>
      <w:r w:rsidR="00267B31">
        <w:rPr>
          <w:sz w:val="20"/>
          <w:szCs w:val="20"/>
        </w:rPr>
        <w:t xml:space="preserve"> drop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4"/>
        <w:gridCol w:w="731"/>
        <w:gridCol w:w="720"/>
        <w:gridCol w:w="720"/>
        <w:gridCol w:w="720"/>
        <w:gridCol w:w="728"/>
        <w:gridCol w:w="839"/>
        <w:gridCol w:w="839"/>
      </w:tblGrid>
      <w:tr w:rsidR="00897325" w14:paraId="5E53E65C" w14:textId="77777777" w:rsidTr="00BC12C3">
        <w:trPr>
          <w:jc w:val="center"/>
        </w:trPr>
        <w:tc>
          <w:tcPr>
            <w:tcW w:w="1334" w:type="dxa"/>
            <w:shd w:val="clear" w:color="auto" w:fill="auto"/>
          </w:tcPr>
          <w:p w14:paraId="5716CBD8" w14:textId="4470EA5E" w:rsidR="00897325" w:rsidRDefault="00897325" w:rsidP="00BD75B2">
            <w:pPr>
              <w:jc w:val="left"/>
            </w:pPr>
            <w:r>
              <w:t>Number of Allocated</w:t>
            </w:r>
            <w:r w:rsidR="00731BF1">
              <w:t xml:space="preserve"> PRBs</w:t>
            </w:r>
          </w:p>
        </w:tc>
        <w:tc>
          <w:tcPr>
            <w:tcW w:w="731" w:type="dxa"/>
            <w:shd w:val="clear" w:color="auto" w:fill="auto"/>
          </w:tcPr>
          <w:p w14:paraId="56B20A0C" w14:textId="77777777" w:rsidR="00897325" w:rsidRDefault="00897325" w:rsidP="00BD75B2">
            <w:r>
              <w:t>1</w:t>
            </w:r>
          </w:p>
        </w:tc>
        <w:tc>
          <w:tcPr>
            <w:tcW w:w="720" w:type="dxa"/>
            <w:shd w:val="clear" w:color="auto" w:fill="auto"/>
          </w:tcPr>
          <w:p w14:paraId="0B778152" w14:textId="77777777" w:rsidR="00897325" w:rsidRDefault="00897325" w:rsidP="00BD75B2">
            <w:r>
              <w:t>3</w:t>
            </w:r>
          </w:p>
        </w:tc>
        <w:tc>
          <w:tcPr>
            <w:tcW w:w="720" w:type="dxa"/>
            <w:shd w:val="clear" w:color="auto" w:fill="auto"/>
          </w:tcPr>
          <w:p w14:paraId="44240AAE" w14:textId="77777777" w:rsidR="00897325" w:rsidRDefault="00897325" w:rsidP="00BD75B2">
            <w:r>
              <w:t>5</w:t>
            </w:r>
          </w:p>
        </w:tc>
        <w:tc>
          <w:tcPr>
            <w:tcW w:w="720" w:type="dxa"/>
            <w:shd w:val="clear" w:color="auto" w:fill="auto"/>
          </w:tcPr>
          <w:p w14:paraId="446DE71A" w14:textId="77777777" w:rsidR="00897325" w:rsidRDefault="00897325" w:rsidP="00BD75B2">
            <w:r>
              <w:t>10</w:t>
            </w:r>
          </w:p>
        </w:tc>
        <w:tc>
          <w:tcPr>
            <w:tcW w:w="728" w:type="dxa"/>
            <w:shd w:val="clear" w:color="auto" w:fill="auto"/>
          </w:tcPr>
          <w:p w14:paraId="423D4B9D" w14:textId="77777777" w:rsidR="00897325" w:rsidRDefault="00897325" w:rsidP="00BD75B2">
            <w:r>
              <w:t>15</w:t>
            </w:r>
          </w:p>
        </w:tc>
        <w:tc>
          <w:tcPr>
            <w:tcW w:w="839" w:type="dxa"/>
            <w:shd w:val="clear" w:color="auto" w:fill="auto"/>
          </w:tcPr>
          <w:p w14:paraId="72A4FFC0" w14:textId="77777777" w:rsidR="00897325" w:rsidRDefault="00897325" w:rsidP="00BD75B2">
            <w:r>
              <w:t>20</w:t>
            </w:r>
          </w:p>
        </w:tc>
        <w:tc>
          <w:tcPr>
            <w:tcW w:w="839" w:type="dxa"/>
            <w:shd w:val="clear" w:color="auto" w:fill="auto"/>
          </w:tcPr>
          <w:p w14:paraId="60DA3216" w14:textId="77777777" w:rsidR="00897325" w:rsidRDefault="00897325" w:rsidP="00BD75B2">
            <w:r>
              <w:t>30</w:t>
            </w:r>
          </w:p>
        </w:tc>
      </w:tr>
      <w:tr w:rsidR="00897325" w14:paraId="70B24396" w14:textId="77777777" w:rsidTr="00BC12C3">
        <w:trPr>
          <w:jc w:val="center"/>
        </w:trPr>
        <w:tc>
          <w:tcPr>
            <w:tcW w:w="1334" w:type="dxa"/>
            <w:shd w:val="clear" w:color="auto" w:fill="auto"/>
          </w:tcPr>
          <w:p w14:paraId="32DA7528" w14:textId="77777777" w:rsidR="00897325" w:rsidRDefault="00897325" w:rsidP="00BD75B2">
            <w:pPr>
              <w:jc w:val="left"/>
            </w:pPr>
            <w:r>
              <w:t>5%-ile Throughput [kbps]</w:t>
            </w:r>
          </w:p>
        </w:tc>
        <w:tc>
          <w:tcPr>
            <w:tcW w:w="731" w:type="dxa"/>
            <w:shd w:val="clear" w:color="auto" w:fill="auto"/>
          </w:tcPr>
          <w:p w14:paraId="2B2B7304" w14:textId="3DD84B0F" w:rsidR="00897325" w:rsidRDefault="000C3734" w:rsidP="00BD75B2">
            <w:r>
              <w:t>14</w:t>
            </w:r>
          </w:p>
        </w:tc>
        <w:tc>
          <w:tcPr>
            <w:tcW w:w="720" w:type="dxa"/>
            <w:shd w:val="clear" w:color="auto" w:fill="auto"/>
          </w:tcPr>
          <w:p w14:paraId="2322F001" w14:textId="77777777" w:rsidR="00897325" w:rsidRDefault="00897325" w:rsidP="00BD75B2">
            <w:r>
              <w:t>0</w:t>
            </w:r>
          </w:p>
        </w:tc>
        <w:tc>
          <w:tcPr>
            <w:tcW w:w="720" w:type="dxa"/>
            <w:shd w:val="clear" w:color="auto" w:fill="auto"/>
          </w:tcPr>
          <w:p w14:paraId="7B7EFE02" w14:textId="77777777" w:rsidR="00897325" w:rsidRDefault="00897325" w:rsidP="00BD75B2">
            <w:r>
              <w:t>0</w:t>
            </w:r>
          </w:p>
        </w:tc>
        <w:tc>
          <w:tcPr>
            <w:tcW w:w="720" w:type="dxa"/>
            <w:shd w:val="clear" w:color="auto" w:fill="auto"/>
          </w:tcPr>
          <w:p w14:paraId="2FF75003" w14:textId="77777777" w:rsidR="00897325" w:rsidRDefault="00897325" w:rsidP="00BD75B2">
            <w:r>
              <w:t xml:space="preserve">0 </w:t>
            </w:r>
          </w:p>
        </w:tc>
        <w:tc>
          <w:tcPr>
            <w:tcW w:w="728" w:type="dxa"/>
            <w:shd w:val="clear" w:color="auto" w:fill="auto"/>
          </w:tcPr>
          <w:p w14:paraId="6AC31285" w14:textId="77777777" w:rsidR="00897325" w:rsidRDefault="00897325" w:rsidP="00BD75B2">
            <w:r>
              <w:t xml:space="preserve">0 </w:t>
            </w:r>
          </w:p>
        </w:tc>
        <w:tc>
          <w:tcPr>
            <w:tcW w:w="839" w:type="dxa"/>
            <w:shd w:val="clear" w:color="auto" w:fill="auto"/>
          </w:tcPr>
          <w:p w14:paraId="73119AC5" w14:textId="77777777" w:rsidR="00897325" w:rsidRDefault="00897325" w:rsidP="00BD75B2">
            <w:r>
              <w:t xml:space="preserve">0 </w:t>
            </w:r>
          </w:p>
        </w:tc>
        <w:tc>
          <w:tcPr>
            <w:tcW w:w="839" w:type="dxa"/>
            <w:shd w:val="clear" w:color="auto" w:fill="auto"/>
          </w:tcPr>
          <w:p w14:paraId="33113584" w14:textId="77777777" w:rsidR="00897325" w:rsidRDefault="00897325" w:rsidP="00BD75B2">
            <w:r>
              <w:t>0</w:t>
            </w:r>
          </w:p>
        </w:tc>
      </w:tr>
      <w:tr w:rsidR="00897325" w14:paraId="20420DEC" w14:textId="77777777" w:rsidTr="00BC12C3">
        <w:trPr>
          <w:jc w:val="center"/>
        </w:trPr>
        <w:tc>
          <w:tcPr>
            <w:tcW w:w="1334" w:type="dxa"/>
            <w:shd w:val="clear" w:color="auto" w:fill="auto"/>
          </w:tcPr>
          <w:p w14:paraId="7A0F8D3B" w14:textId="77777777" w:rsidR="00897325" w:rsidRDefault="00897325" w:rsidP="00BD75B2">
            <w:pPr>
              <w:jc w:val="left"/>
            </w:pPr>
            <w:r>
              <w:t>Coverage Percentage for 100 kbps</w:t>
            </w:r>
          </w:p>
        </w:tc>
        <w:tc>
          <w:tcPr>
            <w:tcW w:w="731" w:type="dxa"/>
            <w:shd w:val="clear" w:color="auto" w:fill="auto"/>
          </w:tcPr>
          <w:p w14:paraId="4382D081" w14:textId="2DC44615" w:rsidR="00897325" w:rsidRDefault="00897325" w:rsidP="00BD75B2">
            <w:r>
              <w:t>7</w:t>
            </w:r>
            <w:r w:rsidR="00C01C96">
              <w:t>8</w:t>
            </w:r>
            <w:r>
              <w:t>%</w:t>
            </w:r>
          </w:p>
        </w:tc>
        <w:tc>
          <w:tcPr>
            <w:tcW w:w="720" w:type="dxa"/>
            <w:shd w:val="clear" w:color="auto" w:fill="auto"/>
          </w:tcPr>
          <w:p w14:paraId="73A8C8E1" w14:textId="5E8BFD8B" w:rsidR="00897325" w:rsidRDefault="004157EC" w:rsidP="00BD75B2">
            <w:r>
              <w:t>80</w:t>
            </w:r>
            <w:r w:rsidR="00897325">
              <w:t>%</w:t>
            </w:r>
          </w:p>
        </w:tc>
        <w:tc>
          <w:tcPr>
            <w:tcW w:w="720" w:type="dxa"/>
            <w:shd w:val="clear" w:color="auto" w:fill="auto"/>
          </w:tcPr>
          <w:p w14:paraId="64DD63BA" w14:textId="3B8AA3C6" w:rsidR="00897325" w:rsidRDefault="0040673C" w:rsidP="00BD75B2">
            <w:r>
              <w:t>80</w:t>
            </w:r>
            <w:r w:rsidR="00897325">
              <w:t xml:space="preserve">% </w:t>
            </w:r>
          </w:p>
        </w:tc>
        <w:tc>
          <w:tcPr>
            <w:tcW w:w="720" w:type="dxa"/>
            <w:shd w:val="clear" w:color="auto" w:fill="auto"/>
          </w:tcPr>
          <w:p w14:paraId="78DD41F2" w14:textId="50B9BA72" w:rsidR="00897325" w:rsidRDefault="002F3E85" w:rsidP="00BD75B2">
            <w:r>
              <w:t>80</w:t>
            </w:r>
            <w:r w:rsidR="00897325">
              <w:t>%</w:t>
            </w:r>
          </w:p>
        </w:tc>
        <w:tc>
          <w:tcPr>
            <w:tcW w:w="728" w:type="dxa"/>
            <w:shd w:val="clear" w:color="auto" w:fill="auto"/>
          </w:tcPr>
          <w:p w14:paraId="400419DF" w14:textId="2D7B61F1" w:rsidR="00897325" w:rsidRDefault="00D37D31" w:rsidP="00BD75B2">
            <w:r>
              <w:t>80</w:t>
            </w:r>
            <w:r w:rsidR="00897325">
              <w:t>%</w:t>
            </w:r>
          </w:p>
        </w:tc>
        <w:tc>
          <w:tcPr>
            <w:tcW w:w="839" w:type="dxa"/>
            <w:shd w:val="clear" w:color="auto" w:fill="auto"/>
          </w:tcPr>
          <w:p w14:paraId="2A901CBB" w14:textId="71691D29" w:rsidR="00897325" w:rsidRDefault="003F3976" w:rsidP="00BD75B2">
            <w:r>
              <w:t>7</w:t>
            </w:r>
            <w:r w:rsidR="00FD6BDC">
              <w:t>9</w:t>
            </w:r>
            <w:r w:rsidR="00897325">
              <w:t>%</w:t>
            </w:r>
          </w:p>
        </w:tc>
        <w:tc>
          <w:tcPr>
            <w:tcW w:w="839" w:type="dxa"/>
            <w:shd w:val="clear" w:color="auto" w:fill="auto"/>
          </w:tcPr>
          <w:p w14:paraId="3BFDC96C" w14:textId="6890A87A" w:rsidR="00897325" w:rsidRDefault="00B2588E" w:rsidP="00BD75B2">
            <w:r>
              <w:t>74</w:t>
            </w:r>
            <w:r w:rsidR="00897325">
              <w:t>%</w:t>
            </w:r>
          </w:p>
        </w:tc>
      </w:tr>
    </w:tbl>
    <w:p w14:paraId="60061E4C" w14:textId="77777777" w:rsidR="00613D57" w:rsidRDefault="00613D57" w:rsidP="00613D57"/>
    <w:p w14:paraId="026625E1" w14:textId="52FBADB4" w:rsidR="0056674A" w:rsidRDefault="00613D57" w:rsidP="0056674A">
      <w:r>
        <w:t>It is observed that none of the allocations can meet</w:t>
      </w:r>
      <w:r w:rsidR="002D67D8">
        <w:t xml:space="preserve"> the</w:t>
      </w:r>
      <w:r>
        <w:t xml:space="preserve"> target UL data rate</w:t>
      </w:r>
      <w:r w:rsidR="007955A7">
        <w:t xml:space="preserve"> with 95% coverage. </w:t>
      </w:r>
      <w:r>
        <w:t>For</w:t>
      </w:r>
      <w:r w:rsidR="00D00BF1">
        <w:t xml:space="preserve"> </w:t>
      </w:r>
      <w:r>
        <w:t>PRB allocations</w:t>
      </w:r>
      <w:r w:rsidR="00A155DB">
        <w:t xml:space="preserve"> other than 1</w:t>
      </w:r>
      <w:r w:rsidR="00A00116">
        <w:t xml:space="preserve"> PRB</w:t>
      </w:r>
      <w:r>
        <w:t xml:space="preserve">, </w:t>
      </w:r>
      <w:r w:rsidR="007955A7">
        <w:t xml:space="preserve">the </w:t>
      </w:r>
      <w:r>
        <w:t>5%-ile of</w:t>
      </w:r>
      <w:r w:rsidR="00EE73DE">
        <w:t xml:space="preserve"> the</w:t>
      </w:r>
      <w:r>
        <w:t xml:space="preserve"> respective SNR curve correspond</w:t>
      </w:r>
      <w:r w:rsidR="007955A7">
        <w:t>s</w:t>
      </w:r>
      <w:r>
        <w:t xml:space="preserve"> to a lower value than </w:t>
      </w:r>
      <w:r w:rsidR="007955A7">
        <w:t xml:space="preserve">the </w:t>
      </w:r>
      <w:r>
        <w:t>minimum required SNR, even with 8 HARQ transmissions. Thus, we observe 0</w:t>
      </w:r>
      <w:r w:rsidR="007955A7">
        <w:t xml:space="preserve"> kbps</w:t>
      </w:r>
      <w:r>
        <w:t xml:space="preserve"> 5%-ile in their respective throughput CDFs. Coverage percentage for the target data rate is maximum </w:t>
      </w:r>
      <w:r w:rsidR="00F14199">
        <w:t xml:space="preserve">for </w:t>
      </w:r>
      <w:r w:rsidR="006E119C">
        <w:t xml:space="preserve">3, </w:t>
      </w:r>
      <w:r w:rsidR="00F14199">
        <w:t>5</w:t>
      </w:r>
      <w:r w:rsidR="00761106">
        <w:t xml:space="preserve">, </w:t>
      </w:r>
      <w:r w:rsidR="00F14199">
        <w:t>10</w:t>
      </w:r>
      <w:r w:rsidR="00761106">
        <w:t xml:space="preserve"> and 15</w:t>
      </w:r>
      <w:r>
        <w:t xml:space="preserve"> PRB </w:t>
      </w:r>
      <w:r w:rsidR="00F14199">
        <w:t xml:space="preserve">allocations with </w:t>
      </w:r>
      <w:r w:rsidR="002E10FD">
        <w:t>80</w:t>
      </w:r>
      <w:r w:rsidR="00C44181">
        <w:t xml:space="preserve">%, meaning that </w:t>
      </w:r>
      <w:r w:rsidR="00A02F85">
        <w:t>80</w:t>
      </w:r>
      <w:r>
        <w:t xml:space="preserve">% of the UEs can be served </w:t>
      </w:r>
      <w:r w:rsidR="007955A7">
        <w:t xml:space="preserve">with </w:t>
      </w:r>
      <w:r>
        <w:t>the target data rate</w:t>
      </w:r>
      <w:r w:rsidR="00DA750D">
        <w:t xml:space="preserve"> of 100 kbps or more</w:t>
      </w:r>
      <w:r>
        <w:t>.</w:t>
      </w:r>
    </w:p>
    <w:p w14:paraId="6E0EFC18" w14:textId="1B91A61F" w:rsidR="00282ADC" w:rsidRDefault="2F86AC3B" w:rsidP="0056674A">
      <w:pPr>
        <w:rPr>
          <w:b/>
          <w:bCs/>
        </w:rPr>
      </w:pPr>
      <w:r w:rsidRPr="2F86AC3B">
        <w:rPr>
          <w:b/>
          <w:bCs/>
          <w:lang w:val="en-US"/>
        </w:rPr>
        <w:t>Observation</w:t>
      </w:r>
      <w:r w:rsidRPr="2F86AC3B">
        <w:rPr>
          <w:b/>
          <w:bCs/>
        </w:rPr>
        <w:t xml:space="preserve"> </w:t>
      </w:r>
      <w:r w:rsidR="004774D1">
        <w:rPr>
          <w:b/>
          <w:bCs/>
        </w:rPr>
        <w:t>9</w:t>
      </w:r>
      <w:r w:rsidRPr="2F86AC3B">
        <w:rPr>
          <w:b/>
          <w:bCs/>
        </w:rPr>
        <w:t>: UL throughput target of 100 kbps</w:t>
      </w:r>
      <w:r w:rsidR="000351A0">
        <w:rPr>
          <w:b/>
          <w:bCs/>
        </w:rPr>
        <w:t xml:space="preserve"> of eMBB</w:t>
      </w:r>
      <w:r w:rsidRPr="2F86AC3B">
        <w:rPr>
          <w:b/>
          <w:bCs/>
        </w:rPr>
        <w:t xml:space="preserve"> cannot be met for Isolated Cell scenario. </w:t>
      </w:r>
    </w:p>
    <w:p w14:paraId="5DFEAD9C" w14:textId="0DBD908A" w:rsidR="002F7F0C" w:rsidRPr="00CA516E" w:rsidRDefault="002F7F0C" w:rsidP="00F41F7A">
      <w:r>
        <w:lastRenderedPageBreak/>
        <w:t>Once again</w:t>
      </w:r>
      <w:r w:rsidR="008B3093">
        <w:t xml:space="preserve"> for VoNR service</w:t>
      </w:r>
      <w:r>
        <w:t>, obtained SE values are converted to throughput samples by applying respective BW of each PRB allocation.</w:t>
      </w:r>
      <w:r w:rsidR="00864304">
        <w:t xml:space="preserve"> </w:t>
      </w:r>
      <w:r w:rsidR="008E5FFF">
        <w:fldChar w:fldCharType="begin"/>
      </w:r>
      <w:r w:rsidR="008E5FFF">
        <w:instrText xml:space="preserve"> REF _Ref39483968 \h </w:instrText>
      </w:r>
      <w:r w:rsidR="008E5FFF">
        <w:fldChar w:fldCharType="separate"/>
      </w:r>
      <w:r w:rsidR="008E5FFF" w:rsidRPr="00CA516E">
        <w:t xml:space="preserve">Table </w:t>
      </w:r>
      <w:r w:rsidR="008E5FFF" w:rsidRPr="00CA516E">
        <w:rPr>
          <w:noProof/>
        </w:rPr>
        <w:t>4</w:t>
      </w:r>
      <w:r w:rsidR="008E5FFF">
        <w:fldChar w:fldCharType="end"/>
      </w:r>
      <w:r w:rsidR="008E5FFF">
        <w:t xml:space="preserve"> </w:t>
      </w:r>
      <w:r>
        <w:t>provides 5%-ile throughput, obtained from the CDF of throughput samples for each PRB allocation. In addition, coverage percentage for the target data rate of 12.2 kbps is given.</w:t>
      </w:r>
    </w:p>
    <w:p w14:paraId="787D79E9" w14:textId="459B8AB3" w:rsidR="00360A02" w:rsidRPr="00A55C86" w:rsidRDefault="00360A02" w:rsidP="00F41F7A">
      <w:pPr>
        <w:pStyle w:val="Caption"/>
        <w:keepNext/>
        <w:jc w:val="center"/>
      </w:pPr>
      <w:bookmarkStart w:id="15" w:name="_Ref39483968"/>
      <w:r w:rsidRPr="00F41F7A">
        <w:rPr>
          <w:sz w:val="20"/>
          <w:szCs w:val="20"/>
        </w:rPr>
        <w:t xml:space="preserve">Table </w:t>
      </w:r>
      <w:r w:rsidRPr="00F41F7A">
        <w:rPr>
          <w:sz w:val="20"/>
          <w:szCs w:val="20"/>
        </w:rPr>
        <w:fldChar w:fldCharType="begin"/>
      </w:r>
      <w:r w:rsidRPr="00F41F7A">
        <w:rPr>
          <w:sz w:val="20"/>
          <w:szCs w:val="20"/>
        </w:rPr>
        <w:instrText xml:space="preserve"> SEQ Table \* ARABIC </w:instrText>
      </w:r>
      <w:r w:rsidRPr="00F41F7A">
        <w:rPr>
          <w:sz w:val="20"/>
          <w:szCs w:val="20"/>
        </w:rPr>
        <w:fldChar w:fldCharType="separate"/>
      </w:r>
      <w:r w:rsidR="002B61E3">
        <w:rPr>
          <w:noProof/>
          <w:sz w:val="20"/>
          <w:szCs w:val="20"/>
        </w:rPr>
        <w:t>4</w:t>
      </w:r>
      <w:r w:rsidRPr="00F41F7A">
        <w:rPr>
          <w:sz w:val="20"/>
          <w:szCs w:val="20"/>
        </w:rPr>
        <w:fldChar w:fldCharType="end"/>
      </w:r>
      <w:bookmarkEnd w:id="15"/>
      <w:r w:rsidRPr="00F41F7A">
        <w:rPr>
          <w:sz w:val="20"/>
          <w:szCs w:val="20"/>
        </w:rPr>
        <w:t xml:space="preserve"> UL performance of VoNR for different PRB allocations for </w:t>
      </w:r>
      <w:r w:rsidR="00BD6CF2">
        <w:rPr>
          <w:sz w:val="20"/>
          <w:szCs w:val="20"/>
        </w:rPr>
        <w:t>Isolated Cell</w:t>
      </w:r>
      <w:r w:rsidRPr="00F41F7A">
        <w:rPr>
          <w:sz w:val="20"/>
          <w:szCs w:val="20"/>
        </w:rPr>
        <w:t xml:space="preserve"> scenario </w:t>
      </w:r>
      <w:r w:rsidR="00BD6CF2" w:rsidRPr="00267B31">
        <w:rPr>
          <w:sz w:val="20"/>
          <w:szCs w:val="20"/>
        </w:rPr>
        <w:t xml:space="preserve">with </w:t>
      </w:r>
      <w:r w:rsidR="00BD6CF2">
        <w:rPr>
          <w:sz w:val="20"/>
          <w:szCs w:val="20"/>
        </w:rPr>
        <w:t>1</w:t>
      </w:r>
      <w:r w:rsidR="00BD6CF2" w:rsidRPr="00267B31">
        <w:rPr>
          <w:sz w:val="20"/>
          <w:szCs w:val="20"/>
        </w:rPr>
        <w:t>0 km</w:t>
      </w:r>
      <w:r w:rsidR="00BD6CF2">
        <w:rPr>
          <w:sz w:val="20"/>
          <w:szCs w:val="20"/>
        </w:rPr>
        <w:t xml:space="preserve"> drop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643"/>
        <w:gridCol w:w="617"/>
        <w:gridCol w:w="617"/>
        <w:gridCol w:w="618"/>
        <w:gridCol w:w="618"/>
      </w:tblGrid>
      <w:tr w:rsidR="002F7F0C" w14:paraId="1019BA74" w14:textId="77777777" w:rsidTr="009172E1">
        <w:trPr>
          <w:jc w:val="center"/>
        </w:trPr>
        <w:tc>
          <w:tcPr>
            <w:tcW w:w="1435" w:type="dxa"/>
            <w:shd w:val="clear" w:color="auto" w:fill="auto"/>
          </w:tcPr>
          <w:p w14:paraId="0E572054" w14:textId="77777777" w:rsidR="002F7F0C" w:rsidRDefault="002F7F0C" w:rsidP="009172E1">
            <w:pPr>
              <w:jc w:val="left"/>
            </w:pPr>
            <w:r>
              <w:t>Number of Allocated PRBs</w:t>
            </w:r>
          </w:p>
        </w:tc>
        <w:tc>
          <w:tcPr>
            <w:tcW w:w="643" w:type="dxa"/>
            <w:shd w:val="clear" w:color="auto" w:fill="auto"/>
          </w:tcPr>
          <w:p w14:paraId="3F7FE426" w14:textId="77777777" w:rsidR="002F7F0C" w:rsidRDefault="002F7F0C" w:rsidP="009172E1">
            <w:r>
              <w:t>1</w:t>
            </w:r>
          </w:p>
        </w:tc>
        <w:tc>
          <w:tcPr>
            <w:tcW w:w="617" w:type="dxa"/>
            <w:shd w:val="clear" w:color="auto" w:fill="auto"/>
          </w:tcPr>
          <w:p w14:paraId="28605109" w14:textId="77777777" w:rsidR="002F7F0C" w:rsidRDefault="002F7F0C" w:rsidP="009172E1">
            <w:r>
              <w:t>3</w:t>
            </w:r>
          </w:p>
        </w:tc>
        <w:tc>
          <w:tcPr>
            <w:tcW w:w="617" w:type="dxa"/>
            <w:shd w:val="clear" w:color="auto" w:fill="auto"/>
          </w:tcPr>
          <w:p w14:paraId="121187D6" w14:textId="77777777" w:rsidR="002F7F0C" w:rsidRDefault="002F7F0C" w:rsidP="009172E1">
            <w:r>
              <w:t>5</w:t>
            </w:r>
          </w:p>
        </w:tc>
        <w:tc>
          <w:tcPr>
            <w:tcW w:w="618" w:type="dxa"/>
            <w:shd w:val="clear" w:color="auto" w:fill="auto"/>
          </w:tcPr>
          <w:p w14:paraId="4594CDBF" w14:textId="77777777" w:rsidR="002F7F0C" w:rsidRDefault="002F7F0C" w:rsidP="009172E1">
            <w:r>
              <w:t>7</w:t>
            </w:r>
          </w:p>
        </w:tc>
        <w:tc>
          <w:tcPr>
            <w:tcW w:w="618" w:type="dxa"/>
          </w:tcPr>
          <w:p w14:paraId="78A5EA48" w14:textId="77777777" w:rsidR="002F7F0C" w:rsidRDefault="002F7F0C" w:rsidP="009172E1">
            <w:r>
              <w:t>10</w:t>
            </w:r>
          </w:p>
        </w:tc>
      </w:tr>
      <w:tr w:rsidR="002F7F0C" w14:paraId="787BE454" w14:textId="77777777" w:rsidTr="009172E1">
        <w:trPr>
          <w:jc w:val="center"/>
        </w:trPr>
        <w:tc>
          <w:tcPr>
            <w:tcW w:w="1435" w:type="dxa"/>
            <w:shd w:val="clear" w:color="auto" w:fill="auto"/>
          </w:tcPr>
          <w:p w14:paraId="4612B601" w14:textId="77777777" w:rsidR="002F7F0C" w:rsidRDefault="002F7F0C" w:rsidP="009172E1">
            <w:pPr>
              <w:jc w:val="left"/>
            </w:pPr>
            <w:r>
              <w:t>5%-ile Throughput [kbps]</w:t>
            </w:r>
          </w:p>
        </w:tc>
        <w:tc>
          <w:tcPr>
            <w:tcW w:w="643" w:type="dxa"/>
            <w:shd w:val="clear" w:color="auto" w:fill="auto"/>
          </w:tcPr>
          <w:p w14:paraId="56DD113D" w14:textId="0AB73700" w:rsidR="002F7F0C" w:rsidRDefault="002F7F0C" w:rsidP="009172E1">
            <w:r>
              <w:t>0.</w:t>
            </w:r>
            <w:r w:rsidR="001A7091">
              <w:t>75</w:t>
            </w:r>
          </w:p>
        </w:tc>
        <w:tc>
          <w:tcPr>
            <w:tcW w:w="617" w:type="dxa"/>
            <w:shd w:val="clear" w:color="auto" w:fill="auto"/>
          </w:tcPr>
          <w:p w14:paraId="79EB38EF" w14:textId="097DFC14" w:rsidR="002F7F0C" w:rsidRDefault="002F7F0C" w:rsidP="009172E1">
            <w:r>
              <w:t>0</w:t>
            </w:r>
          </w:p>
        </w:tc>
        <w:tc>
          <w:tcPr>
            <w:tcW w:w="617" w:type="dxa"/>
            <w:shd w:val="clear" w:color="auto" w:fill="auto"/>
          </w:tcPr>
          <w:p w14:paraId="4FF4189E" w14:textId="77777777" w:rsidR="002F7F0C" w:rsidRDefault="002F7F0C" w:rsidP="009172E1">
            <w:r>
              <w:t>0</w:t>
            </w:r>
          </w:p>
        </w:tc>
        <w:tc>
          <w:tcPr>
            <w:tcW w:w="618" w:type="dxa"/>
            <w:shd w:val="clear" w:color="auto" w:fill="auto"/>
          </w:tcPr>
          <w:p w14:paraId="62613F89" w14:textId="77777777" w:rsidR="002F7F0C" w:rsidRDefault="002F7F0C" w:rsidP="009172E1">
            <w:r>
              <w:t>0</w:t>
            </w:r>
          </w:p>
        </w:tc>
        <w:tc>
          <w:tcPr>
            <w:tcW w:w="618" w:type="dxa"/>
          </w:tcPr>
          <w:p w14:paraId="47CF5851" w14:textId="77777777" w:rsidR="002F7F0C" w:rsidRDefault="002F7F0C" w:rsidP="009172E1">
            <w:r>
              <w:t>0</w:t>
            </w:r>
          </w:p>
        </w:tc>
      </w:tr>
      <w:tr w:rsidR="002F7F0C" w14:paraId="33D3A9CF" w14:textId="77777777" w:rsidTr="009172E1">
        <w:trPr>
          <w:jc w:val="center"/>
        </w:trPr>
        <w:tc>
          <w:tcPr>
            <w:tcW w:w="1435" w:type="dxa"/>
            <w:shd w:val="clear" w:color="auto" w:fill="auto"/>
          </w:tcPr>
          <w:p w14:paraId="43F3609A" w14:textId="36BF038C" w:rsidR="002F7F0C" w:rsidRDefault="002F7F0C" w:rsidP="009172E1">
            <w:pPr>
              <w:jc w:val="left"/>
            </w:pPr>
            <w:r>
              <w:t>Coverage Percentage for 1</w:t>
            </w:r>
            <w:r w:rsidR="0037632E">
              <w:t>2.2</w:t>
            </w:r>
            <w:r>
              <w:t xml:space="preserve"> kbps</w:t>
            </w:r>
          </w:p>
        </w:tc>
        <w:tc>
          <w:tcPr>
            <w:tcW w:w="643" w:type="dxa"/>
            <w:shd w:val="clear" w:color="auto" w:fill="auto"/>
          </w:tcPr>
          <w:p w14:paraId="6ACDD7F9" w14:textId="3BF0538B" w:rsidR="002F7F0C" w:rsidRDefault="001A7091" w:rsidP="009172E1">
            <w:r>
              <w:t>59</w:t>
            </w:r>
            <w:r w:rsidR="002F7F0C">
              <w:t>%</w:t>
            </w:r>
          </w:p>
        </w:tc>
        <w:tc>
          <w:tcPr>
            <w:tcW w:w="617" w:type="dxa"/>
            <w:shd w:val="clear" w:color="auto" w:fill="auto"/>
          </w:tcPr>
          <w:p w14:paraId="75E3581A" w14:textId="5E6D2992" w:rsidR="002F7F0C" w:rsidRDefault="002F7F0C" w:rsidP="009172E1">
            <w:r>
              <w:t>6</w:t>
            </w:r>
            <w:r w:rsidR="001A7091">
              <w:t>7</w:t>
            </w:r>
            <w:r>
              <w:t>%</w:t>
            </w:r>
          </w:p>
        </w:tc>
        <w:tc>
          <w:tcPr>
            <w:tcW w:w="617" w:type="dxa"/>
            <w:shd w:val="clear" w:color="auto" w:fill="auto"/>
          </w:tcPr>
          <w:p w14:paraId="2DB7C5F9" w14:textId="7233F775" w:rsidR="002F7F0C" w:rsidRDefault="002F7F0C" w:rsidP="009172E1">
            <w:r>
              <w:t>6</w:t>
            </w:r>
            <w:r w:rsidR="001A7091">
              <w:t>8</w:t>
            </w:r>
            <w:r>
              <w:t xml:space="preserve">% </w:t>
            </w:r>
          </w:p>
        </w:tc>
        <w:tc>
          <w:tcPr>
            <w:tcW w:w="618" w:type="dxa"/>
            <w:shd w:val="clear" w:color="auto" w:fill="auto"/>
          </w:tcPr>
          <w:p w14:paraId="7E32A3EA" w14:textId="19A3F50B" w:rsidR="002F7F0C" w:rsidRDefault="001A7091" w:rsidP="009172E1">
            <w:r>
              <w:t>69</w:t>
            </w:r>
            <w:r w:rsidR="002F7F0C">
              <w:t>%</w:t>
            </w:r>
          </w:p>
        </w:tc>
        <w:tc>
          <w:tcPr>
            <w:tcW w:w="618" w:type="dxa"/>
          </w:tcPr>
          <w:p w14:paraId="77C74CA1" w14:textId="335122B6" w:rsidR="002F7F0C" w:rsidRDefault="001A7091" w:rsidP="009172E1">
            <w:r>
              <w:t>69</w:t>
            </w:r>
            <w:r w:rsidR="002F7F0C">
              <w:t>%</w:t>
            </w:r>
          </w:p>
        </w:tc>
      </w:tr>
    </w:tbl>
    <w:p w14:paraId="5A2644A3" w14:textId="77777777" w:rsidR="002F7F0C" w:rsidRDefault="002F7F0C" w:rsidP="002F7F0C"/>
    <w:p w14:paraId="09240446" w14:textId="15CEA532" w:rsidR="002F7F0C" w:rsidRDefault="002F7F0C" w:rsidP="002F7F0C">
      <w:r>
        <w:t xml:space="preserve">It is observed that none of the allocation configurations can meet the target data rate with at least 95% coverage. For PRB allocations other than 1 PRB, 5%-ile of respective SNR curves corresponds to a lower value than minimum required SNR, even with 8 HARQ transmissions. Thus, we observe 0 kbps 5%-ile in their respective throughput CDFs. Coverage percentage for the target data rate is maximum for 7 and 10 PRB allocations with </w:t>
      </w:r>
      <w:r w:rsidR="003A37A0">
        <w:t>69</w:t>
      </w:r>
      <w:r>
        <w:t xml:space="preserve">%, meaning that </w:t>
      </w:r>
      <w:r w:rsidR="003A37A0">
        <w:t>69</w:t>
      </w:r>
      <w:r>
        <w:t>% of the UEs can be served with the target data rate of 12.2 kbps or more.</w:t>
      </w:r>
    </w:p>
    <w:p w14:paraId="45C4A9DA" w14:textId="0EC28AC0" w:rsidR="002F7F0C" w:rsidRPr="006F3879" w:rsidRDefault="002F7F0C" w:rsidP="002F7F0C">
      <w:pPr>
        <w:rPr>
          <w:b/>
          <w:bCs/>
        </w:rPr>
      </w:pPr>
      <w:r w:rsidRPr="2F86AC3B">
        <w:rPr>
          <w:b/>
          <w:bCs/>
          <w:lang w:val="en-US"/>
        </w:rPr>
        <w:t>Observation</w:t>
      </w:r>
      <w:r w:rsidRPr="2F86AC3B">
        <w:rPr>
          <w:b/>
          <w:bCs/>
        </w:rPr>
        <w:t xml:space="preserve"> </w:t>
      </w:r>
      <w:r w:rsidR="0007000D">
        <w:rPr>
          <w:b/>
          <w:bCs/>
        </w:rPr>
        <w:t>10</w:t>
      </w:r>
      <w:r w:rsidRPr="2F86AC3B">
        <w:rPr>
          <w:b/>
          <w:bCs/>
        </w:rPr>
        <w:t>:</w:t>
      </w:r>
      <w:r>
        <w:rPr>
          <w:b/>
          <w:bCs/>
        </w:rPr>
        <w:t xml:space="preserve"> </w:t>
      </w:r>
      <w:r w:rsidRPr="2F86AC3B">
        <w:rPr>
          <w:b/>
          <w:bCs/>
        </w:rPr>
        <w:t xml:space="preserve">UL throughput target of </w:t>
      </w:r>
      <w:r>
        <w:rPr>
          <w:b/>
          <w:bCs/>
        </w:rPr>
        <w:t>12.2</w:t>
      </w:r>
      <w:r w:rsidRPr="2F86AC3B">
        <w:rPr>
          <w:b/>
          <w:bCs/>
        </w:rPr>
        <w:t xml:space="preserve"> kbps </w:t>
      </w:r>
      <w:r>
        <w:rPr>
          <w:b/>
          <w:bCs/>
        </w:rPr>
        <w:t xml:space="preserve">of VoNR service </w:t>
      </w:r>
      <w:r w:rsidRPr="2F86AC3B">
        <w:rPr>
          <w:b/>
          <w:bCs/>
        </w:rPr>
        <w:t xml:space="preserve">cannot be met for </w:t>
      </w:r>
      <w:r w:rsidR="009540CF">
        <w:rPr>
          <w:b/>
          <w:bCs/>
        </w:rPr>
        <w:t>Isolated</w:t>
      </w:r>
      <w:r w:rsidRPr="2F86AC3B">
        <w:rPr>
          <w:b/>
          <w:bCs/>
        </w:rPr>
        <w:t xml:space="preserve"> C</w:t>
      </w:r>
      <w:r w:rsidR="009540CF">
        <w:rPr>
          <w:b/>
          <w:bCs/>
        </w:rPr>
        <w:t>ell</w:t>
      </w:r>
      <w:r w:rsidRPr="2F86AC3B">
        <w:rPr>
          <w:b/>
          <w:bCs/>
        </w:rPr>
        <w:t xml:space="preserve"> scenario</w:t>
      </w:r>
      <w:r w:rsidR="00E75D03">
        <w:rPr>
          <w:b/>
          <w:bCs/>
        </w:rPr>
        <w:t xml:space="preserve"> when packet aggregation and segmentation are not applied</w:t>
      </w:r>
      <w:r w:rsidRPr="2F86AC3B">
        <w:rPr>
          <w:b/>
          <w:bCs/>
        </w:rPr>
        <w:t xml:space="preserve">. </w:t>
      </w:r>
    </w:p>
    <w:p w14:paraId="2CE976AF" w14:textId="0F4018F0" w:rsidR="2F86AC3B" w:rsidRDefault="2F86AC3B" w:rsidP="2F86AC3B">
      <w:pPr>
        <w:rPr>
          <w:b/>
          <w:bCs/>
          <w:lang w:val="en-US"/>
        </w:rPr>
      </w:pPr>
      <w:r w:rsidRPr="2F86AC3B">
        <w:rPr>
          <w:b/>
          <w:bCs/>
          <w:lang w:val="en-US"/>
        </w:rPr>
        <w:t xml:space="preserve">Proposal </w:t>
      </w:r>
      <w:r w:rsidR="00C17FF5">
        <w:rPr>
          <w:b/>
          <w:bCs/>
          <w:lang w:val="en-US"/>
        </w:rPr>
        <w:t>1</w:t>
      </w:r>
      <w:r w:rsidR="00B439F5">
        <w:rPr>
          <w:b/>
          <w:bCs/>
          <w:lang w:val="en-US"/>
        </w:rPr>
        <w:t>1</w:t>
      </w:r>
      <w:r w:rsidRPr="2F86AC3B">
        <w:rPr>
          <w:b/>
          <w:bCs/>
          <w:lang w:val="en-US"/>
        </w:rPr>
        <w:t xml:space="preserve">: Solutions to overcome the problem of coverage in terms of UL UE throughput </w:t>
      </w:r>
      <w:r w:rsidRPr="2F86AC3B">
        <w:rPr>
          <w:b/>
          <w:bCs/>
        </w:rPr>
        <w:t>for Isolated Cell scenario</w:t>
      </w:r>
      <w:r w:rsidRPr="2F86AC3B">
        <w:rPr>
          <w:b/>
          <w:bCs/>
          <w:lang w:val="en-US"/>
        </w:rPr>
        <w:t xml:space="preserve"> with 10 km drop radius should be studied within the study item.</w:t>
      </w:r>
    </w:p>
    <w:p w14:paraId="29097433" w14:textId="3A94EF85" w:rsidR="00BE4BCC" w:rsidRDefault="00C550B7" w:rsidP="00C550B7">
      <w:pPr>
        <w:pStyle w:val="Heading2"/>
        <w:rPr>
          <w:lang w:val="en-US"/>
        </w:rPr>
      </w:pPr>
      <w:r>
        <w:rPr>
          <w:lang w:val="en-US"/>
        </w:rPr>
        <w:t>Baseline Simulation Assumptions</w:t>
      </w:r>
    </w:p>
    <w:p w14:paraId="15EF4CF3" w14:textId="5E23EFAA" w:rsidR="00400E6C" w:rsidRPr="00FD6A95" w:rsidRDefault="00861CD0" w:rsidP="0024645F">
      <w:pPr>
        <w:rPr>
          <w:lang w:val="en-US"/>
        </w:rPr>
      </w:pPr>
      <w:r>
        <w:rPr>
          <w:lang w:val="en-US"/>
        </w:rPr>
        <w:t xml:space="preserve">Here, we provide the </w:t>
      </w:r>
      <w:r w:rsidR="00374E2D">
        <w:rPr>
          <w:lang w:val="en-US"/>
        </w:rPr>
        <w:t>simulation</w:t>
      </w:r>
      <w:r>
        <w:rPr>
          <w:lang w:val="en-US"/>
        </w:rPr>
        <w:t xml:space="preserve"> results for Rel-15 time-domain </w:t>
      </w:r>
      <w:r w:rsidR="001D2CDC">
        <w:rPr>
          <w:lang w:val="en-US"/>
        </w:rPr>
        <w:t xml:space="preserve">packet </w:t>
      </w:r>
      <w:r>
        <w:rPr>
          <w:lang w:val="en-US"/>
        </w:rPr>
        <w:t>aggregatio</w:t>
      </w:r>
      <w:r w:rsidR="004C187B">
        <w:rPr>
          <w:lang w:val="en-US"/>
        </w:rPr>
        <w:t>n</w:t>
      </w:r>
      <w:r w:rsidR="004D2770">
        <w:rPr>
          <w:lang w:val="en-US"/>
        </w:rPr>
        <w:t>, increased BS antenna height and Rel-15 frequency hopping</w:t>
      </w:r>
      <w:r>
        <w:rPr>
          <w:lang w:val="en-US"/>
        </w:rPr>
        <w:t xml:space="preserve">, </w:t>
      </w:r>
      <w:r w:rsidR="001D2CDC">
        <w:rPr>
          <w:lang w:val="en-US"/>
        </w:rPr>
        <w:t xml:space="preserve">in order to </w:t>
      </w:r>
      <w:r w:rsidR="002E4560">
        <w:rPr>
          <w:lang w:val="en-US"/>
        </w:rPr>
        <w:t xml:space="preserve">assess </w:t>
      </w:r>
      <w:r w:rsidR="00C20FF8">
        <w:rPr>
          <w:lang w:val="en-US"/>
        </w:rPr>
        <w:t>the</w:t>
      </w:r>
      <w:r w:rsidR="00741BA1">
        <w:rPr>
          <w:lang w:val="en-US"/>
        </w:rPr>
        <w:t xml:space="preserve"> coverage </w:t>
      </w:r>
      <w:r w:rsidR="00374E2D">
        <w:rPr>
          <w:lang w:val="en-US"/>
        </w:rPr>
        <w:t xml:space="preserve">performance </w:t>
      </w:r>
      <w:r w:rsidR="002E4560">
        <w:rPr>
          <w:lang w:val="en-US"/>
        </w:rPr>
        <w:t xml:space="preserve">to </w:t>
      </w:r>
      <w:r w:rsidR="00D02602">
        <w:rPr>
          <w:lang w:val="en-US"/>
        </w:rPr>
        <w:t>consider</w:t>
      </w:r>
      <w:r w:rsidR="00374E2D">
        <w:rPr>
          <w:lang w:val="en-US"/>
        </w:rPr>
        <w:t xml:space="preserve"> them</w:t>
      </w:r>
      <w:r w:rsidR="001D2CDC">
        <w:rPr>
          <w:lang w:val="en-US"/>
        </w:rPr>
        <w:t xml:space="preserve"> as baseline</w:t>
      </w:r>
      <w:r w:rsidR="004D2770">
        <w:rPr>
          <w:lang w:val="en-US"/>
        </w:rPr>
        <w:t xml:space="preserve"> simulation</w:t>
      </w:r>
      <w:r w:rsidR="001D2CDC">
        <w:rPr>
          <w:lang w:val="en-US"/>
        </w:rPr>
        <w:t xml:space="preserve"> assumption</w:t>
      </w:r>
      <w:r w:rsidR="004D2770">
        <w:rPr>
          <w:lang w:val="en-US"/>
        </w:rPr>
        <w:t>s</w:t>
      </w:r>
      <w:r w:rsidR="001D2CDC">
        <w:rPr>
          <w:lang w:val="en-US"/>
        </w:rPr>
        <w:t>.</w:t>
      </w:r>
      <w:r w:rsidR="004D2770">
        <w:rPr>
          <w:lang w:val="en-US"/>
        </w:rPr>
        <w:t xml:space="preserve"> In addition, we </w:t>
      </w:r>
      <w:r w:rsidR="009C5B0E">
        <w:rPr>
          <w:lang w:val="en-US"/>
        </w:rPr>
        <w:t xml:space="preserve">provide a </w:t>
      </w:r>
      <w:r w:rsidR="004D2770">
        <w:rPr>
          <w:lang w:val="en-US"/>
        </w:rPr>
        <w:t>discuss</w:t>
      </w:r>
      <w:r w:rsidR="009C5B0E">
        <w:rPr>
          <w:lang w:val="en-US"/>
        </w:rPr>
        <w:t>ion on</w:t>
      </w:r>
      <w:r w:rsidR="004D2770">
        <w:rPr>
          <w:lang w:val="en-US"/>
        </w:rPr>
        <w:t xml:space="preserve"> increased number of antenna elements at BSs</w:t>
      </w:r>
      <w:r w:rsidR="001B7673">
        <w:rPr>
          <w:lang w:val="en-US"/>
        </w:rPr>
        <w:t xml:space="preserve"> as a baseline simulation assumption</w:t>
      </w:r>
      <w:r w:rsidR="004D2770">
        <w:rPr>
          <w:lang w:val="en-US"/>
        </w:rPr>
        <w:t xml:space="preserve">. </w:t>
      </w:r>
      <w:r>
        <w:rPr>
          <w:lang w:val="en-US"/>
        </w:rPr>
        <w:t xml:space="preserve"> </w:t>
      </w:r>
    </w:p>
    <w:p w14:paraId="03CFD827" w14:textId="02AA4C25" w:rsidR="00C550B7" w:rsidRDefault="008C48C0" w:rsidP="008C48C0">
      <w:pPr>
        <w:pStyle w:val="Heading3"/>
        <w:rPr>
          <w:lang w:val="en-US"/>
        </w:rPr>
      </w:pPr>
      <w:r>
        <w:rPr>
          <w:lang w:val="en-US"/>
        </w:rPr>
        <w:t>PUSCH Aggregation</w:t>
      </w:r>
    </w:p>
    <w:p w14:paraId="628AB92A" w14:textId="7491AA7C" w:rsidR="00137317" w:rsidRDefault="009C7C2F" w:rsidP="00137317">
      <w:r>
        <w:t>For consideration as a baseline simulation assumption, Rel-15 aggregation (i.e. TTI bundling) is tested</w:t>
      </w:r>
      <w:r w:rsidR="00674A44">
        <w:t xml:space="preserve"> for eMBB and VoNR services</w:t>
      </w:r>
      <w:r w:rsidR="00137317">
        <w:t xml:space="preserve">. </w:t>
      </w:r>
      <w:r w:rsidR="00137317">
        <w:rPr>
          <w:lang w:val="en-US"/>
        </w:rPr>
        <w:t xml:space="preserve">While doing so, we have assumed that an aggregation factor of 4 is used in the system. Corresponding modification introduced by the aggregation to the analysis described in previous sections is to change the minimum SNR to be mapped to a non-zero SE, when applying the approach in Annex A.2 Link Level Performance Model of </w:t>
      </w:r>
      <w:r w:rsidR="00137317">
        <w:rPr>
          <w:lang w:val="en-US"/>
        </w:rPr>
        <w:fldChar w:fldCharType="begin"/>
      </w:r>
      <w:r w:rsidR="00137317">
        <w:rPr>
          <w:lang w:val="en-US"/>
        </w:rPr>
        <w:instrText xml:space="preserve"> REF _Ref31879629 \n \h </w:instrText>
      </w:r>
      <w:r w:rsidR="00137317">
        <w:rPr>
          <w:lang w:val="en-US"/>
        </w:rPr>
      </w:r>
      <w:r w:rsidR="00137317">
        <w:rPr>
          <w:lang w:val="en-US"/>
        </w:rPr>
        <w:fldChar w:fldCharType="separate"/>
      </w:r>
      <w:r w:rsidR="00137317">
        <w:rPr>
          <w:lang w:val="en-US"/>
        </w:rPr>
        <w:t>[9]</w:t>
      </w:r>
      <w:r w:rsidR="00137317">
        <w:rPr>
          <w:lang w:val="en-US"/>
        </w:rPr>
        <w:fldChar w:fldCharType="end"/>
      </w:r>
      <w:r w:rsidR="00137317">
        <w:rPr>
          <w:lang w:val="en-US"/>
        </w:rPr>
        <w:fldChar w:fldCharType="begin"/>
      </w:r>
      <w:r w:rsidR="00137317">
        <w:rPr>
          <w:lang w:val="en-US"/>
        </w:rPr>
        <w:instrText xml:space="preserve"> REF _Ref34222255 \n \h </w:instrText>
      </w:r>
      <w:r w:rsidR="00137317">
        <w:rPr>
          <w:lang w:val="en-US"/>
        </w:rPr>
      </w:r>
      <w:r w:rsidR="00137317">
        <w:rPr>
          <w:lang w:val="en-US"/>
        </w:rPr>
        <w:fldChar w:fldCharType="end"/>
      </w:r>
      <w:r w:rsidR="00137317">
        <w:rPr>
          <w:lang w:val="en-US"/>
        </w:rPr>
        <w:fldChar w:fldCharType="begin"/>
      </w:r>
      <w:r w:rsidR="00137317">
        <w:rPr>
          <w:lang w:val="en-US"/>
        </w:rPr>
        <w:instrText xml:space="preserve"> REF _Ref31879629 \n \h </w:instrText>
      </w:r>
      <w:r w:rsidR="00137317">
        <w:rPr>
          <w:lang w:val="en-US"/>
        </w:rPr>
      </w:r>
      <w:r w:rsidR="00137317">
        <w:rPr>
          <w:lang w:val="en-US"/>
        </w:rPr>
        <w:fldChar w:fldCharType="end"/>
      </w:r>
      <w:r w:rsidR="00137317">
        <w:rPr>
          <w:lang w:val="en-US"/>
        </w:rPr>
        <w:t xml:space="preserve">. </w:t>
      </w:r>
    </w:p>
    <w:p w14:paraId="3547CFAB" w14:textId="65705B32" w:rsidR="00E04878" w:rsidRPr="001E70E8" w:rsidRDefault="00DA6625" w:rsidP="00DA6625">
      <w:r>
        <w:t>Results of eMBB service for both Rural C and Isolated Cell scenarios are illustrated in</w:t>
      </w:r>
      <w:r w:rsidR="00D709F1">
        <w:t xml:space="preserve"> </w:t>
      </w:r>
      <w:r w:rsidR="00BE6D20">
        <w:fldChar w:fldCharType="begin"/>
      </w:r>
      <w:r w:rsidR="00BE6D20">
        <w:instrText xml:space="preserve"> REF _Ref39739134 \h </w:instrText>
      </w:r>
      <w:r w:rsidR="00BE6D20">
        <w:fldChar w:fldCharType="separate"/>
      </w:r>
      <w:r w:rsidR="00BE6D20" w:rsidRPr="00E04878">
        <w:t xml:space="preserve">Table </w:t>
      </w:r>
      <w:r w:rsidR="00BE6D20" w:rsidRPr="00E04878">
        <w:rPr>
          <w:noProof/>
        </w:rPr>
        <w:t>5</w:t>
      </w:r>
      <w:r w:rsidR="00BE6D20">
        <w:fldChar w:fldCharType="end"/>
      </w:r>
      <w:r>
        <w:t>.</w:t>
      </w:r>
    </w:p>
    <w:p w14:paraId="1926F359" w14:textId="655E7E44" w:rsidR="007917C2" w:rsidRPr="00FD6A95" w:rsidRDefault="007917C2" w:rsidP="0024645F">
      <w:pPr>
        <w:pStyle w:val="Caption"/>
        <w:keepNext/>
        <w:jc w:val="center"/>
      </w:pPr>
      <w:bookmarkStart w:id="16" w:name="_Ref39739134"/>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5</w:t>
      </w:r>
      <w:r w:rsidRPr="0024645F">
        <w:rPr>
          <w:sz w:val="20"/>
          <w:szCs w:val="20"/>
        </w:rPr>
        <w:fldChar w:fldCharType="end"/>
      </w:r>
      <w:bookmarkEnd w:id="16"/>
      <w:r w:rsidR="00645DF0" w:rsidRPr="0024645F">
        <w:rPr>
          <w:sz w:val="20"/>
          <w:szCs w:val="20"/>
        </w:rPr>
        <w:t xml:space="preserve"> eMBB UL performance of </w:t>
      </w:r>
      <w:r w:rsidR="00702521">
        <w:rPr>
          <w:sz w:val="20"/>
          <w:szCs w:val="20"/>
        </w:rPr>
        <w:t>aggregation</w:t>
      </w:r>
      <w:r w:rsidR="00645DF0" w:rsidRPr="0024645F">
        <w:rPr>
          <w:sz w:val="20"/>
          <w:szCs w:val="20"/>
        </w:rPr>
        <w:t xml:space="preserve"> for different PRB allocations for Rural C scenario with ISD = 30 km and Isolated Cell scenario with 10 km drop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366"/>
        <w:gridCol w:w="617"/>
        <w:gridCol w:w="617"/>
        <w:gridCol w:w="617"/>
        <w:gridCol w:w="630"/>
        <w:gridCol w:w="630"/>
        <w:gridCol w:w="617"/>
        <w:gridCol w:w="617"/>
      </w:tblGrid>
      <w:tr w:rsidR="00944799" w14:paraId="4F6A1224" w14:textId="77777777" w:rsidTr="00BC22EA">
        <w:trPr>
          <w:jc w:val="center"/>
        </w:trPr>
        <w:tc>
          <w:tcPr>
            <w:tcW w:w="1239" w:type="dxa"/>
            <w:shd w:val="clear" w:color="auto" w:fill="auto"/>
          </w:tcPr>
          <w:p w14:paraId="24F79EE1" w14:textId="77777777" w:rsidR="00944799" w:rsidRDefault="00944799" w:rsidP="00BC22EA">
            <w:pPr>
              <w:jc w:val="left"/>
            </w:pPr>
          </w:p>
        </w:tc>
        <w:tc>
          <w:tcPr>
            <w:tcW w:w="1366" w:type="dxa"/>
          </w:tcPr>
          <w:p w14:paraId="4A96DDBA" w14:textId="77777777" w:rsidR="00944799" w:rsidRDefault="00944799" w:rsidP="00BC22EA">
            <w:pPr>
              <w:jc w:val="left"/>
            </w:pPr>
            <w:r>
              <w:t>Number of Allocated PRBs</w:t>
            </w:r>
          </w:p>
        </w:tc>
        <w:tc>
          <w:tcPr>
            <w:tcW w:w="617" w:type="dxa"/>
            <w:shd w:val="clear" w:color="auto" w:fill="auto"/>
          </w:tcPr>
          <w:p w14:paraId="18C5070F" w14:textId="77777777" w:rsidR="00944799" w:rsidRDefault="00944799" w:rsidP="00BC22EA">
            <w:r>
              <w:t>1</w:t>
            </w:r>
          </w:p>
        </w:tc>
        <w:tc>
          <w:tcPr>
            <w:tcW w:w="617" w:type="dxa"/>
            <w:shd w:val="clear" w:color="auto" w:fill="auto"/>
          </w:tcPr>
          <w:p w14:paraId="59AC7FCC" w14:textId="77777777" w:rsidR="00944799" w:rsidRDefault="00944799" w:rsidP="00BC22EA">
            <w:r>
              <w:t>3</w:t>
            </w:r>
          </w:p>
        </w:tc>
        <w:tc>
          <w:tcPr>
            <w:tcW w:w="617" w:type="dxa"/>
            <w:shd w:val="clear" w:color="auto" w:fill="auto"/>
          </w:tcPr>
          <w:p w14:paraId="49AF9B89" w14:textId="77777777" w:rsidR="00944799" w:rsidRDefault="00944799" w:rsidP="00BC22EA">
            <w:r>
              <w:t>5</w:t>
            </w:r>
          </w:p>
        </w:tc>
        <w:tc>
          <w:tcPr>
            <w:tcW w:w="630" w:type="dxa"/>
            <w:shd w:val="clear" w:color="auto" w:fill="auto"/>
          </w:tcPr>
          <w:p w14:paraId="70EEBC38" w14:textId="77777777" w:rsidR="00944799" w:rsidRDefault="00944799" w:rsidP="00BC22EA">
            <w:r>
              <w:t>10</w:t>
            </w:r>
          </w:p>
        </w:tc>
        <w:tc>
          <w:tcPr>
            <w:tcW w:w="630" w:type="dxa"/>
            <w:shd w:val="clear" w:color="auto" w:fill="auto"/>
          </w:tcPr>
          <w:p w14:paraId="11B7AE4D" w14:textId="77777777" w:rsidR="00944799" w:rsidRDefault="00944799" w:rsidP="00BC22EA">
            <w:r>
              <w:t>15</w:t>
            </w:r>
          </w:p>
        </w:tc>
        <w:tc>
          <w:tcPr>
            <w:tcW w:w="617" w:type="dxa"/>
            <w:shd w:val="clear" w:color="auto" w:fill="auto"/>
          </w:tcPr>
          <w:p w14:paraId="4EA6807C" w14:textId="77777777" w:rsidR="00944799" w:rsidRDefault="00944799" w:rsidP="00BC22EA">
            <w:r>
              <w:t>20</w:t>
            </w:r>
          </w:p>
        </w:tc>
        <w:tc>
          <w:tcPr>
            <w:tcW w:w="617" w:type="dxa"/>
            <w:shd w:val="clear" w:color="auto" w:fill="auto"/>
          </w:tcPr>
          <w:p w14:paraId="649BFDF2" w14:textId="77777777" w:rsidR="00944799" w:rsidRDefault="00944799" w:rsidP="00BC22EA">
            <w:r>
              <w:t>30</w:t>
            </w:r>
          </w:p>
        </w:tc>
      </w:tr>
      <w:tr w:rsidR="00944799" w14:paraId="53A0FBCD" w14:textId="77777777" w:rsidTr="00BC22EA">
        <w:trPr>
          <w:jc w:val="center"/>
        </w:trPr>
        <w:tc>
          <w:tcPr>
            <w:tcW w:w="1239" w:type="dxa"/>
            <w:vMerge w:val="restart"/>
            <w:shd w:val="clear" w:color="auto" w:fill="auto"/>
          </w:tcPr>
          <w:p w14:paraId="3346D821" w14:textId="61E10227" w:rsidR="00944799" w:rsidRDefault="00944799" w:rsidP="00BC22EA">
            <w:pPr>
              <w:jc w:val="left"/>
            </w:pPr>
            <w:r>
              <w:t xml:space="preserve">Rural C with </w:t>
            </w:r>
            <w:r w:rsidR="00B62A22">
              <w:t>Aggregation Factor</w:t>
            </w:r>
            <w:r>
              <w:t xml:space="preserve"> 4</w:t>
            </w:r>
          </w:p>
        </w:tc>
        <w:tc>
          <w:tcPr>
            <w:tcW w:w="1366" w:type="dxa"/>
          </w:tcPr>
          <w:p w14:paraId="3FDE36CA" w14:textId="77777777" w:rsidR="00944799" w:rsidRDefault="00944799" w:rsidP="00BC22EA">
            <w:pPr>
              <w:jc w:val="left"/>
            </w:pPr>
            <w:r>
              <w:t>5%-ile Throughput [kbps]</w:t>
            </w:r>
          </w:p>
        </w:tc>
        <w:tc>
          <w:tcPr>
            <w:tcW w:w="617" w:type="dxa"/>
            <w:shd w:val="clear" w:color="auto" w:fill="auto"/>
          </w:tcPr>
          <w:p w14:paraId="4AE8C431" w14:textId="77777777" w:rsidR="00944799" w:rsidRDefault="00944799" w:rsidP="00BC22EA">
            <w:r>
              <w:t>18</w:t>
            </w:r>
          </w:p>
        </w:tc>
        <w:tc>
          <w:tcPr>
            <w:tcW w:w="617" w:type="dxa"/>
            <w:shd w:val="clear" w:color="auto" w:fill="auto"/>
          </w:tcPr>
          <w:p w14:paraId="5EBB595A" w14:textId="77777777" w:rsidR="00944799" w:rsidRDefault="00944799" w:rsidP="00BC22EA">
            <w:r>
              <w:t>18</w:t>
            </w:r>
          </w:p>
        </w:tc>
        <w:tc>
          <w:tcPr>
            <w:tcW w:w="617" w:type="dxa"/>
            <w:shd w:val="clear" w:color="auto" w:fill="auto"/>
          </w:tcPr>
          <w:p w14:paraId="545FAB75" w14:textId="77777777" w:rsidR="00944799" w:rsidRDefault="00944799" w:rsidP="00BC22EA">
            <w:r>
              <w:t>18</w:t>
            </w:r>
          </w:p>
        </w:tc>
        <w:tc>
          <w:tcPr>
            <w:tcW w:w="630" w:type="dxa"/>
            <w:shd w:val="clear" w:color="auto" w:fill="auto"/>
          </w:tcPr>
          <w:p w14:paraId="75419891" w14:textId="77777777" w:rsidR="00944799" w:rsidRDefault="00944799" w:rsidP="00BC22EA">
            <w:r>
              <w:t>18</w:t>
            </w:r>
          </w:p>
        </w:tc>
        <w:tc>
          <w:tcPr>
            <w:tcW w:w="630" w:type="dxa"/>
            <w:shd w:val="clear" w:color="auto" w:fill="auto"/>
          </w:tcPr>
          <w:p w14:paraId="7086F68C" w14:textId="77777777" w:rsidR="00944799" w:rsidRDefault="00944799" w:rsidP="00BC22EA">
            <w:r>
              <w:t>0</w:t>
            </w:r>
          </w:p>
        </w:tc>
        <w:tc>
          <w:tcPr>
            <w:tcW w:w="617" w:type="dxa"/>
            <w:shd w:val="clear" w:color="auto" w:fill="auto"/>
          </w:tcPr>
          <w:p w14:paraId="04AD4D14" w14:textId="77777777" w:rsidR="00944799" w:rsidRDefault="00944799" w:rsidP="00BC22EA">
            <w:r>
              <w:t xml:space="preserve">0 </w:t>
            </w:r>
          </w:p>
        </w:tc>
        <w:tc>
          <w:tcPr>
            <w:tcW w:w="617" w:type="dxa"/>
            <w:shd w:val="clear" w:color="auto" w:fill="auto"/>
          </w:tcPr>
          <w:p w14:paraId="0772A141" w14:textId="77777777" w:rsidR="00944799" w:rsidRDefault="00944799" w:rsidP="00BC22EA">
            <w:r>
              <w:t>0</w:t>
            </w:r>
          </w:p>
        </w:tc>
      </w:tr>
      <w:tr w:rsidR="00944799" w14:paraId="40016765" w14:textId="77777777" w:rsidTr="00BC22EA">
        <w:trPr>
          <w:jc w:val="center"/>
        </w:trPr>
        <w:tc>
          <w:tcPr>
            <w:tcW w:w="1239" w:type="dxa"/>
            <w:vMerge/>
            <w:shd w:val="clear" w:color="auto" w:fill="auto"/>
          </w:tcPr>
          <w:p w14:paraId="61E8C25C" w14:textId="77777777" w:rsidR="00944799" w:rsidRDefault="00944799" w:rsidP="00BC22EA">
            <w:pPr>
              <w:jc w:val="left"/>
            </w:pPr>
          </w:p>
        </w:tc>
        <w:tc>
          <w:tcPr>
            <w:tcW w:w="1366" w:type="dxa"/>
          </w:tcPr>
          <w:p w14:paraId="397529ED" w14:textId="77777777" w:rsidR="00944799" w:rsidRDefault="00944799" w:rsidP="00BC22EA">
            <w:pPr>
              <w:jc w:val="left"/>
            </w:pPr>
            <w:r>
              <w:t>Coverage Percentage for 100 kbps</w:t>
            </w:r>
          </w:p>
        </w:tc>
        <w:tc>
          <w:tcPr>
            <w:tcW w:w="617" w:type="dxa"/>
            <w:shd w:val="clear" w:color="auto" w:fill="auto"/>
          </w:tcPr>
          <w:p w14:paraId="5ED62F27" w14:textId="77777777" w:rsidR="00944799" w:rsidRDefault="00944799" w:rsidP="00BC22EA">
            <w:r>
              <w:t>79%</w:t>
            </w:r>
          </w:p>
        </w:tc>
        <w:tc>
          <w:tcPr>
            <w:tcW w:w="617" w:type="dxa"/>
            <w:shd w:val="clear" w:color="auto" w:fill="auto"/>
          </w:tcPr>
          <w:p w14:paraId="59DBE500" w14:textId="77777777" w:rsidR="00944799" w:rsidRDefault="00944799" w:rsidP="00BC22EA">
            <w:r>
              <w:t>81%</w:t>
            </w:r>
          </w:p>
        </w:tc>
        <w:tc>
          <w:tcPr>
            <w:tcW w:w="617" w:type="dxa"/>
            <w:shd w:val="clear" w:color="auto" w:fill="auto"/>
          </w:tcPr>
          <w:p w14:paraId="63ED182D" w14:textId="77777777" w:rsidR="00944799" w:rsidRDefault="00944799" w:rsidP="00BC22EA">
            <w:r>
              <w:t xml:space="preserve">81% </w:t>
            </w:r>
          </w:p>
        </w:tc>
        <w:tc>
          <w:tcPr>
            <w:tcW w:w="630" w:type="dxa"/>
            <w:shd w:val="clear" w:color="auto" w:fill="auto"/>
          </w:tcPr>
          <w:p w14:paraId="19C554C3" w14:textId="77777777" w:rsidR="00944799" w:rsidRDefault="00944799" w:rsidP="00BC22EA">
            <w:r>
              <w:t>81%</w:t>
            </w:r>
          </w:p>
        </w:tc>
        <w:tc>
          <w:tcPr>
            <w:tcW w:w="630" w:type="dxa"/>
            <w:shd w:val="clear" w:color="auto" w:fill="auto"/>
          </w:tcPr>
          <w:p w14:paraId="42516B38" w14:textId="77777777" w:rsidR="00944799" w:rsidRDefault="00944799" w:rsidP="00BC22EA">
            <w:r>
              <w:t>81%</w:t>
            </w:r>
          </w:p>
        </w:tc>
        <w:tc>
          <w:tcPr>
            <w:tcW w:w="617" w:type="dxa"/>
            <w:shd w:val="clear" w:color="auto" w:fill="auto"/>
          </w:tcPr>
          <w:p w14:paraId="488B2DE4" w14:textId="77777777" w:rsidR="00944799" w:rsidRDefault="00944799" w:rsidP="00BC22EA">
            <w:r>
              <w:t>81%</w:t>
            </w:r>
          </w:p>
        </w:tc>
        <w:tc>
          <w:tcPr>
            <w:tcW w:w="617" w:type="dxa"/>
            <w:shd w:val="clear" w:color="auto" w:fill="auto"/>
          </w:tcPr>
          <w:p w14:paraId="1E6C68E9" w14:textId="77777777" w:rsidR="00944799" w:rsidRDefault="00944799" w:rsidP="00BC22EA">
            <w:r>
              <w:t>81%</w:t>
            </w:r>
          </w:p>
        </w:tc>
      </w:tr>
      <w:tr w:rsidR="00944799" w14:paraId="453CED8C" w14:textId="77777777" w:rsidTr="00BC22EA">
        <w:trPr>
          <w:jc w:val="center"/>
        </w:trPr>
        <w:tc>
          <w:tcPr>
            <w:tcW w:w="1239" w:type="dxa"/>
            <w:vMerge w:val="restart"/>
            <w:shd w:val="clear" w:color="auto" w:fill="auto"/>
          </w:tcPr>
          <w:p w14:paraId="10E862BD" w14:textId="400ED77E" w:rsidR="00944799" w:rsidRDefault="00944799" w:rsidP="00BC22EA">
            <w:pPr>
              <w:jc w:val="left"/>
            </w:pPr>
            <w:r>
              <w:lastRenderedPageBreak/>
              <w:t xml:space="preserve">Isolated Cell with </w:t>
            </w:r>
            <w:r w:rsidR="00B62A22">
              <w:t>Aggregation Factor</w:t>
            </w:r>
            <w:r>
              <w:t xml:space="preserve"> 4</w:t>
            </w:r>
          </w:p>
        </w:tc>
        <w:tc>
          <w:tcPr>
            <w:tcW w:w="1366" w:type="dxa"/>
          </w:tcPr>
          <w:p w14:paraId="3E20A65B" w14:textId="77777777" w:rsidR="00944799" w:rsidRDefault="00944799" w:rsidP="00BC22EA">
            <w:pPr>
              <w:jc w:val="left"/>
            </w:pPr>
            <w:r>
              <w:t>5%-ile Throughput [kbps]</w:t>
            </w:r>
          </w:p>
        </w:tc>
        <w:tc>
          <w:tcPr>
            <w:tcW w:w="617" w:type="dxa"/>
            <w:shd w:val="clear" w:color="auto" w:fill="auto"/>
          </w:tcPr>
          <w:p w14:paraId="059AC5A8" w14:textId="77777777" w:rsidR="00944799" w:rsidRDefault="00944799" w:rsidP="00BC22EA">
            <w:r>
              <w:t>15</w:t>
            </w:r>
          </w:p>
        </w:tc>
        <w:tc>
          <w:tcPr>
            <w:tcW w:w="617" w:type="dxa"/>
            <w:shd w:val="clear" w:color="auto" w:fill="auto"/>
          </w:tcPr>
          <w:p w14:paraId="1D9D7448" w14:textId="77777777" w:rsidR="00944799" w:rsidRDefault="00944799" w:rsidP="00BC22EA">
            <w:r>
              <w:t>15</w:t>
            </w:r>
          </w:p>
        </w:tc>
        <w:tc>
          <w:tcPr>
            <w:tcW w:w="617" w:type="dxa"/>
            <w:shd w:val="clear" w:color="auto" w:fill="auto"/>
          </w:tcPr>
          <w:p w14:paraId="3C82B51D" w14:textId="77777777" w:rsidR="00944799" w:rsidRDefault="00944799" w:rsidP="00BC22EA">
            <w:r>
              <w:t>15</w:t>
            </w:r>
          </w:p>
        </w:tc>
        <w:tc>
          <w:tcPr>
            <w:tcW w:w="630" w:type="dxa"/>
            <w:shd w:val="clear" w:color="auto" w:fill="auto"/>
          </w:tcPr>
          <w:p w14:paraId="7D6AF3E5" w14:textId="77777777" w:rsidR="00944799" w:rsidRDefault="00944799" w:rsidP="00BC22EA">
            <w:r>
              <w:t xml:space="preserve">15 </w:t>
            </w:r>
          </w:p>
        </w:tc>
        <w:tc>
          <w:tcPr>
            <w:tcW w:w="630" w:type="dxa"/>
            <w:shd w:val="clear" w:color="auto" w:fill="auto"/>
          </w:tcPr>
          <w:p w14:paraId="0B1B9AA5" w14:textId="77777777" w:rsidR="00944799" w:rsidRDefault="00944799" w:rsidP="00BC22EA">
            <w:r>
              <w:t xml:space="preserve">0 </w:t>
            </w:r>
          </w:p>
        </w:tc>
        <w:tc>
          <w:tcPr>
            <w:tcW w:w="617" w:type="dxa"/>
            <w:shd w:val="clear" w:color="auto" w:fill="auto"/>
          </w:tcPr>
          <w:p w14:paraId="3D08688F" w14:textId="77777777" w:rsidR="00944799" w:rsidRDefault="00944799" w:rsidP="00BC22EA">
            <w:r>
              <w:t xml:space="preserve">0 </w:t>
            </w:r>
          </w:p>
        </w:tc>
        <w:tc>
          <w:tcPr>
            <w:tcW w:w="617" w:type="dxa"/>
            <w:shd w:val="clear" w:color="auto" w:fill="auto"/>
          </w:tcPr>
          <w:p w14:paraId="06A00DC5" w14:textId="77777777" w:rsidR="00944799" w:rsidRDefault="00944799" w:rsidP="00BC22EA">
            <w:r>
              <w:t>0</w:t>
            </w:r>
          </w:p>
        </w:tc>
      </w:tr>
      <w:tr w:rsidR="00944799" w14:paraId="0D23D4B9" w14:textId="77777777" w:rsidTr="00BC22EA">
        <w:trPr>
          <w:jc w:val="center"/>
        </w:trPr>
        <w:tc>
          <w:tcPr>
            <w:tcW w:w="1239" w:type="dxa"/>
            <w:vMerge/>
            <w:shd w:val="clear" w:color="auto" w:fill="auto"/>
          </w:tcPr>
          <w:p w14:paraId="4D71E96D" w14:textId="77777777" w:rsidR="00944799" w:rsidRDefault="00944799" w:rsidP="00BC22EA">
            <w:pPr>
              <w:jc w:val="left"/>
            </w:pPr>
          </w:p>
        </w:tc>
        <w:tc>
          <w:tcPr>
            <w:tcW w:w="1366" w:type="dxa"/>
          </w:tcPr>
          <w:p w14:paraId="2614E513" w14:textId="77777777" w:rsidR="00944799" w:rsidRDefault="00944799" w:rsidP="00BC22EA">
            <w:pPr>
              <w:jc w:val="left"/>
            </w:pPr>
            <w:r>
              <w:t>Coverage Percentage for 100 kbps</w:t>
            </w:r>
          </w:p>
        </w:tc>
        <w:tc>
          <w:tcPr>
            <w:tcW w:w="617" w:type="dxa"/>
            <w:shd w:val="clear" w:color="auto" w:fill="auto"/>
          </w:tcPr>
          <w:p w14:paraId="0AA4C1A7" w14:textId="77777777" w:rsidR="00944799" w:rsidRDefault="00944799" w:rsidP="00BC22EA">
            <w:r>
              <w:t>78%</w:t>
            </w:r>
          </w:p>
        </w:tc>
        <w:tc>
          <w:tcPr>
            <w:tcW w:w="617" w:type="dxa"/>
            <w:shd w:val="clear" w:color="auto" w:fill="auto"/>
          </w:tcPr>
          <w:p w14:paraId="6DA5DC89" w14:textId="77777777" w:rsidR="00944799" w:rsidRDefault="00944799" w:rsidP="00BC22EA">
            <w:r>
              <w:t>80%</w:t>
            </w:r>
          </w:p>
        </w:tc>
        <w:tc>
          <w:tcPr>
            <w:tcW w:w="617" w:type="dxa"/>
            <w:shd w:val="clear" w:color="auto" w:fill="auto"/>
          </w:tcPr>
          <w:p w14:paraId="0F0A6ECE" w14:textId="77777777" w:rsidR="00944799" w:rsidRDefault="00944799" w:rsidP="00BC22EA">
            <w:r>
              <w:t xml:space="preserve">80% </w:t>
            </w:r>
          </w:p>
        </w:tc>
        <w:tc>
          <w:tcPr>
            <w:tcW w:w="630" w:type="dxa"/>
            <w:shd w:val="clear" w:color="auto" w:fill="auto"/>
          </w:tcPr>
          <w:p w14:paraId="1E499234" w14:textId="77777777" w:rsidR="00944799" w:rsidRDefault="00944799" w:rsidP="00BC22EA">
            <w:r>
              <w:t>80%</w:t>
            </w:r>
          </w:p>
        </w:tc>
        <w:tc>
          <w:tcPr>
            <w:tcW w:w="630" w:type="dxa"/>
            <w:shd w:val="clear" w:color="auto" w:fill="auto"/>
          </w:tcPr>
          <w:p w14:paraId="077AA5AB" w14:textId="77777777" w:rsidR="00944799" w:rsidRDefault="00944799" w:rsidP="00BC22EA">
            <w:r>
              <w:t>80%</w:t>
            </w:r>
          </w:p>
        </w:tc>
        <w:tc>
          <w:tcPr>
            <w:tcW w:w="617" w:type="dxa"/>
            <w:shd w:val="clear" w:color="auto" w:fill="auto"/>
          </w:tcPr>
          <w:p w14:paraId="07323D42" w14:textId="77777777" w:rsidR="00944799" w:rsidRDefault="00944799" w:rsidP="00BC22EA">
            <w:r>
              <w:t>80%</w:t>
            </w:r>
          </w:p>
        </w:tc>
        <w:tc>
          <w:tcPr>
            <w:tcW w:w="617" w:type="dxa"/>
            <w:shd w:val="clear" w:color="auto" w:fill="auto"/>
          </w:tcPr>
          <w:p w14:paraId="2D64BFEE" w14:textId="77777777" w:rsidR="00944799" w:rsidRDefault="00944799" w:rsidP="00BC22EA">
            <w:r>
              <w:t>80%</w:t>
            </w:r>
          </w:p>
        </w:tc>
      </w:tr>
    </w:tbl>
    <w:p w14:paraId="5A37D6F2" w14:textId="7EEE5D9D" w:rsidR="008C48C0" w:rsidRPr="008C48C0" w:rsidRDefault="008C48C0">
      <w:pPr>
        <w:rPr>
          <w:lang w:val="en-US"/>
        </w:rPr>
      </w:pPr>
    </w:p>
    <w:p w14:paraId="62DA9FFC" w14:textId="2825596E" w:rsidR="00CB74B3" w:rsidRDefault="00CB74B3" w:rsidP="00CB74B3">
      <w:r>
        <w:t xml:space="preserve">It is observed that none of the allocations can provide the target UL data rate of 100 kbps to 95% of the UEs even with </w:t>
      </w:r>
      <w:r w:rsidR="00B427DF">
        <w:t>aggregation</w:t>
      </w:r>
      <w:r>
        <w:t xml:space="preserve"> in neither of the scenarios. </w:t>
      </w:r>
    </w:p>
    <w:p w14:paraId="5A2C840C" w14:textId="2346A09B" w:rsidR="00172246" w:rsidRDefault="00CB74B3" w:rsidP="00172246">
      <w:r>
        <w:t xml:space="preserve">For Rural C scenario, no increase is observed in 5%-ile throughput when 1 PRB and 3 PRBs are allocated, compared to the performance of the same scenario without </w:t>
      </w:r>
      <w:r w:rsidR="006413D9">
        <w:t xml:space="preserve">aggregation </w:t>
      </w:r>
      <w:r>
        <w:t xml:space="preserve">illustrated in </w:t>
      </w:r>
      <w:r w:rsidR="007917C2">
        <w:fldChar w:fldCharType="begin"/>
      </w:r>
      <w:r w:rsidR="007917C2">
        <w:instrText xml:space="preserve"> REF _Ref31880986 \h </w:instrText>
      </w:r>
      <w:r w:rsidR="007917C2">
        <w:fldChar w:fldCharType="separate"/>
      </w:r>
      <w:r w:rsidR="007917C2" w:rsidRPr="00354206">
        <w:t xml:space="preserve">Table </w:t>
      </w:r>
      <w:r w:rsidR="007917C2">
        <w:rPr>
          <w:noProof/>
        </w:rPr>
        <w:t>1</w:t>
      </w:r>
      <w:r w:rsidR="007917C2">
        <w:fldChar w:fldCharType="end"/>
      </w:r>
      <w:r w:rsidR="007917C2">
        <w:t>.</w:t>
      </w:r>
      <w:r w:rsidR="00172246">
        <w:t xml:space="preserve"> In addition, for some number of PRB allocations, such as 5 and 10, 5%-ile throughput increased from 0 to 18 kbps. The gain stems from the fact that the minimum SNR to be mapped to a non-zero SE decreases due to </w:t>
      </w:r>
      <w:r w:rsidR="001A293D">
        <w:t>aggregation</w:t>
      </w:r>
      <w:r w:rsidR="00172246">
        <w:t xml:space="preserve"> and large number of PRB allocations suffer from low SNR. Coverage percentage for 100 kbps also increases in some of the allocations with </w:t>
      </w:r>
      <w:r w:rsidR="00570ECE">
        <w:t>aggregation</w:t>
      </w:r>
      <w:r w:rsidR="00172246">
        <w:t xml:space="preserve">, although it is still not enough to meet the performance target. </w:t>
      </w:r>
    </w:p>
    <w:p w14:paraId="1497565B" w14:textId="70E2B4C3" w:rsidR="00A32D1A" w:rsidRDefault="00A32D1A" w:rsidP="00A32D1A">
      <w:r>
        <w:t>For Isolated Cell scenario, only a 1 kbps increase is observed in 5%-ile throughput when 1 PRB is allocated, compared to the performance of the same scenario</w:t>
      </w:r>
      <w:r w:rsidR="006413D9">
        <w:t xml:space="preserve"> without aggregation</w:t>
      </w:r>
      <w:r>
        <w:t xml:space="preserve"> shown in </w:t>
      </w:r>
      <w:r w:rsidR="00236FBD">
        <w:fldChar w:fldCharType="begin"/>
      </w:r>
      <w:r w:rsidR="00236FBD">
        <w:instrText xml:space="preserve"> REF _Ref32919841 \h </w:instrText>
      </w:r>
      <w:r w:rsidR="00236FBD">
        <w:fldChar w:fldCharType="separate"/>
      </w:r>
      <w:r w:rsidR="00236FBD" w:rsidRPr="00267B31">
        <w:t xml:space="preserve">Table </w:t>
      </w:r>
      <w:r w:rsidR="00236FBD">
        <w:rPr>
          <w:noProof/>
        </w:rPr>
        <w:t>3</w:t>
      </w:r>
      <w:r w:rsidR="00236FBD">
        <w:fldChar w:fldCharType="end"/>
      </w:r>
      <w:r w:rsidR="00236FBD">
        <w:t xml:space="preserve">. </w:t>
      </w:r>
      <w:r>
        <w:t xml:space="preserve">Again, due to the same reasoning mentioned for Rural C, some of the other allocations start to have a non-zero 5%-ile throughput, although the values still do not satisfy the performance criterion. </w:t>
      </w:r>
    </w:p>
    <w:p w14:paraId="115150E4" w14:textId="61FE5215" w:rsidR="00B0442C" w:rsidRDefault="00B0442C" w:rsidP="00B0442C">
      <w:r>
        <w:t xml:space="preserve">In summary, we observe that </w:t>
      </w:r>
      <w:r w:rsidR="00BF4D61">
        <w:t>aggregation</w:t>
      </w:r>
      <w:r>
        <w:t xml:space="preserve"> is not useful to achieve 95% coverage with the UL data rate target of 100 kbps, but it can increase coverage for even lower UL data rate targets.</w:t>
      </w:r>
    </w:p>
    <w:p w14:paraId="284FBF68" w14:textId="728A82E3" w:rsidR="009A4A81" w:rsidRDefault="009A4A81" w:rsidP="009A4A81">
      <w:pPr>
        <w:rPr>
          <w:b/>
          <w:bCs/>
        </w:rPr>
      </w:pPr>
      <w:r w:rsidRPr="2F86AC3B">
        <w:rPr>
          <w:b/>
          <w:bCs/>
          <w:lang w:val="en-US"/>
        </w:rPr>
        <w:t>Observation</w:t>
      </w:r>
      <w:r>
        <w:rPr>
          <w:b/>
          <w:bCs/>
        </w:rPr>
        <w:t xml:space="preserve"> 1</w:t>
      </w:r>
      <w:r w:rsidR="00271E02">
        <w:rPr>
          <w:b/>
          <w:bCs/>
        </w:rPr>
        <w:t>1</w:t>
      </w:r>
      <w:r w:rsidRPr="2F86AC3B">
        <w:rPr>
          <w:b/>
          <w:bCs/>
        </w:rPr>
        <w:t>: UL throughput target of 100 kbps</w:t>
      </w:r>
      <w:r>
        <w:rPr>
          <w:b/>
          <w:bCs/>
        </w:rPr>
        <w:t xml:space="preserve"> of eMBB</w:t>
      </w:r>
      <w:r w:rsidRPr="2F86AC3B">
        <w:rPr>
          <w:b/>
          <w:bCs/>
        </w:rPr>
        <w:t xml:space="preserve"> cannot be met for</w:t>
      </w:r>
      <w:r>
        <w:rPr>
          <w:b/>
          <w:bCs/>
        </w:rPr>
        <w:t xml:space="preserve"> Rural C and</w:t>
      </w:r>
      <w:r w:rsidRPr="2F86AC3B">
        <w:rPr>
          <w:b/>
          <w:bCs/>
        </w:rPr>
        <w:t xml:space="preserve"> Isolated Cell scenario</w:t>
      </w:r>
      <w:r>
        <w:rPr>
          <w:b/>
          <w:bCs/>
        </w:rPr>
        <w:t xml:space="preserve">s even </w:t>
      </w:r>
      <w:r w:rsidRPr="0024645F">
        <w:rPr>
          <w:b/>
          <w:bCs/>
        </w:rPr>
        <w:t xml:space="preserve">when </w:t>
      </w:r>
      <w:r>
        <w:rPr>
          <w:b/>
          <w:bCs/>
        </w:rPr>
        <w:t>aggregation is used to enhance coverage</w:t>
      </w:r>
      <w:r w:rsidRPr="2F86AC3B">
        <w:rPr>
          <w:b/>
          <w:bCs/>
        </w:rPr>
        <w:t xml:space="preserve">. </w:t>
      </w:r>
    </w:p>
    <w:p w14:paraId="166EB3FA" w14:textId="2315D8B4" w:rsidR="009A4A81" w:rsidRDefault="009A4A81" w:rsidP="009A4A81">
      <w:pPr>
        <w:rPr>
          <w:b/>
          <w:bCs/>
        </w:rPr>
      </w:pPr>
      <w:r>
        <w:rPr>
          <w:b/>
          <w:bCs/>
        </w:rPr>
        <w:t xml:space="preserve">Observation </w:t>
      </w:r>
      <w:r w:rsidR="00271E02">
        <w:rPr>
          <w:b/>
          <w:bCs/>
        </w:rPr>
        <w:t>1</w:t>
      </w:r>
      <w:r>
        <w:rPr>
          <w:b/>
          <w:bCs/>
        </w:rPr>
        <w:t>2: Compared to the performance of Rural C and Isolated Cell scenarios</w:t>
      </w:r>
      <w:r w:rsidR="005C79B2">
        <w:rPr>
          <w:b/>
          <w:bCs/>
        </w:rPr>
        <w:t xml:space="preserve"> without aggregation</w:t>
      </w:r>
      <w:r>
        <w:rPr>
          <w:b/>
          <w:bCs/>
        </w:rPr>
        <w:t xml:space="preserve">, negligible amount of performance gain in terms of coverage is obtained when </w:t>
      </w:r>
      <w:r w:rsidR="002926BF">
        <w:rPr>
          <w:b/>
          <w:bCs/>
        </w:rPr>
        <w:t>aggregation</w:t>
      </w:r>
      <w:r>
        <w:rPr>
          <w:b/>
          <w:bCs/>
        </w:rPr>
        <w:t xml:space="preserve"> is used in UL for eMBB service.</w:t>
      </w:r>
    </w:p>
    <w:p w14:paraId="710AF4BD" w14:textId="4B213DE4" w:rsidR="0091679A" w:rsidRDefault="0091679A" w:rsidP="009A4A81">
      <w:pPr>
        <w:rPr>
          <w:b/>
          <w:bCs/>
        </w:rPr>
      </w:pPr>
      <w:r>
        <w:rPr>
          <w:b/>
          <w:bCs/>
        </w:rPr>
        <w:t>Proposal 1</w:t>
      </w:r>
      <w:r w:rsidR="00E4037F">
        <w:rPr>
          <w:b/>
          <w:bCs/>
        </w:rPr>
        <w:t>2</w:t>
      </w:r>
      <w:r>
        <w:rPr>
          <w:b/>
          <w:bCs/>
        </w:rPr>
        <w:t xml:space="preserve">: RAN1 should agree that packet aggregation (i.e. aggregation factor &gt; 0) is not a baseline simulation assumption for eMBB service of rural scenarios considering the defined throughput performance targets. </w:t>
      </w:r>
    </w:p>
    <w:p w14:paraId="70F7B14B" w14:textId="56E08922" w:rsidR="00E65844" w:rsidRPr="001E70E8" w:rsidRDefault="0039794B" w:rsidP="0039794B">
      <w:r w:rsidRPr="00BC22EA">
        <w:t>For VoNR, we have again assumed a</w:t>
      </w:r>
      <w:r w:rsidR="00D22A02">
        <w:t>n</w:t>
      </w:r>
      <w:r w:rsidRPr="00BC22EA">
        <w:t xml:space="preserve"> </w:t>
      </w:r>
      <w:r w:rsidR="00D22A02">
        <w:rPr>
          <w:lang w:val="en-US"/>
        </w:rPr>
        <w:t>aggregation</w:t>
      </w:r>
      <w:r w:rsidRPr="001F3A05">
        <w:rPr>
          <w:lang w:val="en-US"/>
        </w:rPr>
        <w:t xml:space="preserve"> </w:t>
      </w:r>
      <w:r w:rsidR="00E72543">
        <w:rPr>
          <w:lang w:val="en-US"/>
        </w:rPr>
        <w:t>factor</w:t>
      </w:r>
      <w:r w:rsidRPr="001F3A05">
        <w:rPr>
          <w:lang w:val="en-US"/>
        </w:rPr>
        <w:t xml:space="preserve"> </w:t>
      </w:r>
      <w:r w:rsidRPr="00C84F9D">
        <w:rPr>
          <w:lang w:val="en-US"/>
        </w:rPr>
        <w:t>of 4 is used in the system.</w:t>
      </w:r>
      <w:r>
        <w:rPr>
          <w:lang w:val="en-US"/>
        </w:rPr>
        <w:t xml:space="preserve"> </w:t>
      </w:r>
      <w:r>
        <w:t>Results of VoNR service for both Rural C and Isolated Cell scenarios are illustrated in</w:t>
      </w:r>
      <w:r w:rsidR="00C426CF">
        <w:t xml:space="preserve"> </w:t>
      </w:r>
      <w:r w:rsidR="004A315C">
        <w:fldChar w:fldCharType="begin"/>
      </w:r>
      <w:r w:rsidR="004A315C">
        <w:instrText xml:space="preserve"> REF _Ref39739424 \h </w:instrText>
      </w:r>
      <w:r w:rsidR="004A315C">
        <w:fldChar w:fldCharType="separate"/>
      </w:r>
      <w:r w:rsidR="004A315C" w:rsidRPr="00870FFE">
        <w:t xml:space="preserve">Table </w:t>
      </w:r>
      <w:r w:rsidR="004A315C" w:rsidRPr="00870FFE">
        <w:rPr>
          <w:noProof/>
        </w:rPr>
        <w:t>6</w:t>
      </w:r>
      <w:r w:rsidR="004A315C">
        <w:fldChar w:fldCharType="end"/>
      </w:r>
      <w:r>
        <w:t>.</w:t>
      </w:r>
    </w:p>
    <w:p w14:paraId="70AC9EAD" w14:textId="68413284" w:rsidR="00870FFE" w:rsidRPr="00FD6A95" w:rsidRDefault="00870FFE" w:rsidP="0024645F">
      <w:pPr>
        <w:pStyle w:val="Caption"/>
        <w:keepNext/>
        <w:jc w:val="center"/>
      </w:pPr>
      <w:bookmarkStart w:id="17" w:name="_Ref39739424"/>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6</w:t>
      </w:r>
      <w:r w:rsidRPr="0024645F">
        <w:rPr>
          <w:sz w:val="20"/>
          <w:szCs w:val="20"/>
        </w:rPr>
        <w:fldChar w:fldCharType="end"/>
      </w:r>
      <w:bookmarkEnd w:id="17"/>
      <w:r w:rsidRPr="0024645F">
        <w:rPr>
          <w:sz w:val="20"/>
          <w:szCs w:val="20"/>
        </w:rPr>
        <w:t xml:space="preserve"> VoNR UL performance of </w:t>
      </w:r>
      <w:r>
        <w:rPr>
          <w:sz w:val="20"/>
          <w:szCs w:val="20"/>
        </w:rPr>
        <w:t>aggregation</w:t>
      </w:r>
      <w:r w:rsidRPr="0024645F">
        <w:rPr>
          <w:sz w:val="20"/>
          <w:szCs w:val="20"/>
        </w:rPr>
        <w:t xml:space="preserve"> for different PRB allocations for Rural C scenario with ISD = 30 km and Isolated Cell scenario with 10 km drop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1366"/>
        <w:gridCol w:w="617"/>
        <w:gridCol w:w="617"/>
        <w:gridCol w:w="617"/>
        <w:gridCol w:w="630"/>
        <w:gridCol w:w="630"/>
      </w:tblGrid>
      <w:tr w:rsidR="00B55AD1" w14:paraId="6738FE2E" w14:textId="77777777" w:rsidTr="0024645F">
        <w:trPr>
          <w:jc w:val="center"/>
        </w:trPr>
        <w:tc>
          <w:tcPr>
            <w:tcW w:w="1295" w:type="dxa"/>
            <w:shd w:val="clear" w:color="auto" w:fill="auto"/>
          </w:tcPr>
          <w:p w14:paraId="12218C46" w14:textId="77777777" w:rsidR="00B55AD1" w:rsidRDefault="00B55AD1" w:rsidP="00BC22EA">
            <w:pPr>
              <w:jc w:val="left"/>
            </w:pPr>
          </w:p>
        </w:tc>
        <w:tc>
          <w:tcPr>
            <w:tcW w:w="1366" w:type="dxa"/>
          </w:tcPr>
          <w:p w14:paraId="2C0F25C8" w14:textId="77777777" w:rsidR="00B55AD1" w:rsidRDefault="00B55AD1" w:rsidP="00BC22EA">
            <w:pPr>
              <w:jc w:val="left"/>
            </w:pPr>
            <w:r>
              <w:t>Number of Allocated PRBs</w:t>
            </w:r>
          </w:p>
        </w:tc>
        <w:tc>
          <w:tcPr>
            <w:tcW w:w="617" w:type="dxa"/>
            <w:shd w:val="clear" w:color="auto" w:fill="auto"/>
          </w:tcPr>
          <w:p w14:paraId="5C294704" w14:textId="77777777" w:rsidR="00B55AD1" w:rsidRDefault="00B55AD1" w:rsidP="00BC22EA">
            <w:r>
              <w:t>1</w:t>
            </w:r>
          </w:p>
        </w:tc>
        <w:tc>
          <w:tcPr>
            <w:tcW w:w="617" w:type="dxa"/>
            <w:shd w:val="clear" w:color="auto" w:fill="auto"/>
          </w:tcPr>
          <w:p w14:paraId="36964ABB" w14:textId="77777777" w:rsidR="00B55AD1" w:rsidRDefault="00B55AD1" w:rsidP="00BC22EA">
            <w:r>
              <w:t>3</w:t>
            </w:r>
          </w:p>
        </w:tc>
        <w:tc>
          <w:tcPr>
            <w:tcW w:w="617" w:type="dxa"/>
            <w:shd w:val="clear" w:color="auto" w:fill="auto"/>
          </w:tcPr>
          <w:p w14:paraId="3EBDBF73" w14:textId="77777777" w:rsidR="00B55AD1" w:rsidRDefault="00B55AD1" w:rsidP="00BC22EA">
            <w:r>
              <w:t>5</w:t>
            </w:r>
          </w:p>
        </w:tc>
        <w:tc>
          <w:tcPr>
            <w:tcW w:w="630" w:type="dxa"/>
            <w:shd w:val="clear" w:color="auto" w:fill="auto"/>
          </w:tcPr>
          <w:p w14:paraId="10667E9D" w14:textId="77777777" w:rsidR="00B55AD1" w:rsidRDefault="00B55AD1" w:rsidP="00BC22EA">
            <w:r>
              <w:t>7</w:t>
            </w:r>
          </w:p>
        </w:tc>
        <w:tc>
          <w:tcPr>
            <w:tcW w:w="630" w:type="dxa"/>
          </w:tcPr>
          <w:p w14:paraId="47140CB9" w14:textId="77777777" w:rsidR="00B55AD1" w:rsidRDefault="00B55AD1" w:rsidP="00BC22EA">
            <w:r>
              <w:t>10</w:t>
            </w:r>
          </w:p>
        </w:tc>
      </w:tr>
      <w:tr w:rsidR="00B55AD1" w14:paraId="2B048E22" w14:textId="77777777" w:rsidTr="0024645F">
        <w:trPr>
          <w:jc w:val="center"/>
        </w:trPr>
        <w:tc>
          <w:tcPr>
            <w:tcW w:w="1295" w:type="dxa"/>
            <w:vMerge w:val="restart"/>
            <w:shd w:val="clear" w:color="auto" w:fill="auto"/>
          </w:tcPr>
          <w:p w14:paraId="107C16E9" w14:textId="1CA336CD" w:rsidR="00B55AD1" w:rsidRDefault="00B55AD1" w:rsidP="00BC22EA">
            <w:pPr>
              <w:jc w:val="left"/>
            </w:pPr>
            <w:r>
              <w:t>Rural C with Aggregation Factor 4</w:t>
            </w:r>
          </w:p>
        </w:tc>
        <w:tc>
          <w:tcPr>
            <w:tcW w:w="1366" w:type="dxa"/>
          </w:tcPr>
          <w:p w14:paraId="0387A737" w14:textId="77777777" w:rsidR="00B55AD1" w:rsidRDefault="00B55AD1" w:rsidP="00BC22EA">
            <w:pPr>
              <w:jc w:val="left"/>
            </w:pPr>
            <w:r>
              <w:t>5%-ile Throughput [kbps]</w:t>
            </w:r>
          </w:p>
        </w:tc>
        <w:tc>
          <w:tcPr>
            <w:tcW w:w="617" w:type="dxa"/>
            <w:shd w:val="clear" w:color="auto" w:fill="auto"/>
          </w:tcPr>
          <w:p w14:paraId="06268FCC" w14:textId="77777777" w:rsidR="00B55AD1" w:rsidRDefault="00B55AD1" w:rsidP="00BC22EA">
            <w:r>
              <w:t>3.6</w:t>
            </w:r>
          </w:p>
        </w:tc>
        <w:tc>
          <w:tcPr>
            <w:tcW w:w="617" w:type="dxa"/>
            <w:shd w:val="clear" w:color="auto" w:fill="auto"/>
          </w:tcPr>
          <w:p w14:paraId="10673C09" w14:textId="77777777" w:rsidR="00B55AD1" w:rsidRDefault="00B55AD1" w:rsidP="00BC22EA">
            <w:r>
              <w:t>3.6</w:t>
            </w:r>
          </w:p>
        </w:tc>
        <w:tc>
          <w:tcPr>
            <w:tcW w:w="617" w:type="dxa"/>
            <w:shd w:val="clear" w:color="auto" w:fill="auto"/>
          </w:tcPr>
          <w:p w14:paraId="6376DE37" w14:textId="77777777" w:rsidR="00B55AD1" w:rsidRDefault="00B55AD1" w:rsidP="00BC22EA">
            <w:r>
              <w:t>3.6</w:t>
            </w:r>
          </w:p>
        </w:tc>
        <w:tc>
          <w:tcPr>
            <w:tcW w:w="630" w:type="dxa"/>
            <w:shd w:val="clear" w:color="auto" w:fill="auto"/>
          </w:tcPr>
          <w:p w14:paraId="6237BF9E" w14:textId="77777777" w:rsidR="00B55AD1" w:rsidRDefault="00B55AD1" w:rsidP="00BC22EA">
            <w:r>
              <w:t>3.6</w:t>
            </w:r>
          </w:p>
        </w:tc>
        <w:tc>
          <w:tcPr>
            <w:tcW w:w="630" w:type="dxa"/>
          </w:tcPr>
          <w:p w14:paraId="0FBEEFDC" w14:textId="77777777" w:rsidR="00B55AD1" w:rsidRDefault="00B55AD1" w:rsidP="00BC22EA">
            <w:r>
              <w:t>0</w:t>
            </w:r>
          </w:p>
        </w:tc>
      </w:tr>
      <w:tr w:rsidR="00B55AD1" w14:paraId="0E2ED445" w14:textId="77777777" w:rsidTr="0024645F">
        <w:trPr>
          <w:jc w:val="center"/>
        </w:trPr>
        <w:tc>
          <w:tcPr>
            <w:tcW w:w="1295" w:type="dxa"/>
            <w:vMerge/>
            <w:shd w:val="clear" w:color="auto" w:fill="auto"/>
          </w:tcPr>
          <w:p w14:paraId="68CD8591" w14:textId="77777777" w:rsidR="00B55AD1" w:rsidRDefault="00B55AD1" w:rsidP="00BC22EA">
            <w:pPr>
              <w:jc w:val="left"/>
            </w:pPr>
          </w:p>
        </w:tc>
        <w:tc>
          <w:tcPr>
            <w:tcW w:w="1366" w:type="dxa"/>
          </w:tcPr>
          <w:p w14:paraId="2F89F600" w14:textId="77777777" w:rsidR="00B55AD1" w:rsidRDefault="00B55AD1" w:rsidP="00BC22EA">
            <w:pPr>
              <w:jc w:val="left"/>
            </w:pPr>
            <w:r>
              <w:t>Coverage Percentage for 12.2 kbps</w:t>
            </w:r>
          </w:p>
        </w:tc>
        <w:tc>
          <w:tcPr>
            <w:tcW w:w="617" w:type="dxa"/>
            <w:shd w:val="clear" w:color="auto" w:fill="auto"/>
          </w:tcPr>
          <w:p w14:paraId="5AAF2E2C" w14:textId="77777777" w:rsidR="00B55AD1" w:rsidRDefault="00B55AD1" w:rsidP="00BC22EA">
            <w:r>
              <w:t>85%</w:t>
            </w:r>
          </w:p>
        </w:tc>
        <w:tc>
          <w:tcPr>
            <w:tcW w:w="617" w:type="dxa"/>
            <w:shd w:val="clear" w:color="auto" w:fill="auto"/>
          </w:tcPr>
          <w:p w14:paraId="0D8B3577" w14:textId="77777777" w:rsidR="00B55AD1" w:rsidRDefault="00B55AD1" w:rsidP="00BC22EA">
            <w:r>
              <w:t>86%</w:t>
            </w:r>
          </w:p>
        </w:tc>
        <w:tc>
          <w:tcPr>
            <w:tcW w:w="617" w:type="dxa"/>
            <w:shd w:val="clear" w:color="auto" w:fill="auto"/>
          </w:tcPr>
          <w:p w14:paraId="308EC3CA" w14:textId="77777777" w:rsidR="00B55AD1" w:rsidRDefault="00B55AD1" w:rsidP="00BC22EA">
            <w:r>
              <w:t>86%</w:t>
            </w:r>
          </w:p>
        </w:tc>
        <w:tc>
          <w:tcPr>
            <w:tcW w:w="630" w:type="dxa"/>
            <w:shd w:val="clear" w:color="auto" w:fill="auto"/>
          </w:tcPr>
          <w:p w14:paraId="6FF9E0A4" w14:textId="77777777" w:rsidR="00B55AD1" w:rsidRDefault="00B55AD1" w:rsidP="00BC22EA">
            <w:r>
              <w:t>86%</w:t>
            </w:r>
          </w:p>
        </w:tc>
        <w:tc>
          <w:tcPr>
            <w:tcW w:w="630" w:type="dxa"/>
          </w:tcPr>
          <w:p w14:paraId="602BDFA0" w14:textId="77777777" w:rsidR="00B55AD1" w:rsidRDefault="00B55AD1" w:rsidP="00BC22EA">
            <w:r>
              <w:t>86%</w:t>
            </w:r>
          </w:p>
        </w:tc>
      </w:tr>
      <w:tr w:rsidR="00B55AD1" w14:paraId="19FB5D3F" w14:textId="77777777" w:rsidTr="0024645F">
        <w:trPr>
          <w:jc w:val="center"/>
        </w:trPr>
        <w:tc>
          <w:tcPr>
            <w:tcW w:w="1295" w:type="dxa"/>
            <w:vMerge w:val="restart"/>
            <w:shd w:val="clear" w:color="auto" w:fill="auto"/>
          </w:tcPr>
          <w:p w14:paraId="3592180F" w14:textId="406DC697" w:rsidR="00B55AD1" w:rsidRDefault="00B55AD1" w:rsidP="00BC22EA">
            <w:pPr>
              <w:jc w:val="left"/>
            </w:pPr>
            <w:r>
              <w:t xml:space="preserve">Isolated Cell with </w:t>
            </w:r>
            <w:r w:rsidR="003F5679">
              <w:t>Aggregation Factor</w:t>
            </w:r>
            <w:r>
              <w:t xml:space="preserve"> 4</w:t>
            </w:r>
          </w:p>
        </w:tc>
        <w:tc>
          <w:tcPr>
            <w:tcW w:w="1366" w:type="dxa"/>
          </w:tcPr>
          <w:p w14:paraId="40B1CBBE" w14:textId="77777777" w:rsidR="00B55AD1" w:rsidRDefault="00B55AD1" w:rsidP="00BC22EA">
            <w:pPr>
              <w:jc w:val="left"/>
            </w:pPr>
            <w:r>
              <w:t>5%-ile Throughput [kbps]</w:t>
            </w:r>
          </w:p>
        </w:tc>
        <w:tc>
          <w:tcPr>
            <w:tcW w:w="617" w:type="dxa"/>
            <w:shd w:val="clear" w:color="auto" w:fill="auto"/>
          </w:tcPr>
          <w:p w14:paraId="7FE21F1F" w14:textId="77777777" w:rsidR="00B55AD1" w:rsidRDefault="00B55AD1" w:rsidP="00BC22EA">
            <w:r>
              <w:t>3</w:t>
            </w:r>
          </w:p>
        </w:tc>
        <w:tc>
          <w:tcPr>
            <w:tcW w:w="617" w:type="dxa"/>
            <w:shd w:val="clear" w:color="auto" w:fill="auto"/>
          </w:tcPr>
          <w:p w14:paraId="20D0E612" w14:textId="77777777" w:rsidR="00B55AD1" w:rsidRDefault="00B55AD1" w:rsidP="00BC22EA">
            <w:r>
              <w:t>3</w:t>
            </w:r>
          </w:p>
        </w:tc>
        <w:tc>
          <w:tcPr>
            <w:tcW w:w="617" w:type="dxa"/>
            <w:shd w:val="clear" w:color="auto" w:fill="auto"/>
          </w:tcPr>
          <w:p w14:paraId="0916F31F" w14:textId="77777777" w:rsidR="00B55AD1" w:rsidRDefault="00B55AD1" w:rsidP="00BC22EA">
            <w:r>
              <w:t>3</w:t>
            </w:r>
          </w:p>
        </w:tc>
        <w:tc>
          <w:tcPr>
            <w:tcW w:w="630" w:type="dxa"/>
            <w:shd w:val="clear" w:color="auto" w:fill="auto"/>
          </w:tcPr>
          <w:p w14:paraId="507990AD" w14:textId="77777777" w:rsidR="00B55AD1" w:rsidRDefault="00B55AD1" w:rsidP="00BC22EA">
            <w:r>
              <w:t>0</w:t>
            </w:r>
          </w:p>
        </w:tc>
        <w:tc>
          <w:tcPr>
            <w:tcW w:w="630" w:type="dxa"/>
          </w:tcPr>
          <w:p w14:paraId="62B02153" w14:textId="77777777" w:rsidR="00B55AD1" w:rsidRDefault="00B55AD1" w:rsidP="00BC22EA">
            <w:r>
              <w:t>0</w:t>
            </w:r>
          </w:p>
        </w:tc>
      </w:tr>
      <w:tr w:rsidR="00B55AD1" w14:paraId="7D0D5431" w14:textId="77777777" w:rsidTr="0024645F">
        <w:trPr>
          <w:jc w:val="center"/>
        </w:trPr>
        <w:tc>
          <w:tcPr>
            <w:tcW w:w="1295" w:type="dxa"/>
            <w:vMerge/>
            <w:shd w:val="clear" w:color="auto" w:fill="auto"/>
          </w:tcPr>
          <w:p w14:paraId="5B350989" w14:textId="77777777" w:rsidR="00B55AD1" w:rsidRDefault="00B55AD1" w:rsidP="00BC22EA">
            <w:pPr>
              <w:jc w:val="left"/>
            </w:pPr>
          </w:p>
        </w:tc>
        <w:tc>
          <w:tcPr>
            <w:tcW w:w="1366" w:type="dxa"/>
          </w:tcPr>
          <w:p w14:paraId="1CBBA9D5" w14:textId="77777777" w:rsidR="00B55AD1" w:rsidRDefault="00B55AD1" w:rsidP="00BC22EA">
            <w:pPr>
              <w:jc w:val="left"/>
            </w:pPr>
            <w:r>
              <w:t>Coverage Percentage for 12.2 kbps</w:t>
            </w:r>
          </w:p>
        </w:tc>
        <w:tc>
          <w:tcPr>
            <w:tcW w:w="617" w:type="dxa"/>
            <w:shd w:val="clear" w:color="auto" w:fill="auto"/>
          </w:tcPr>
          <w:p w14:paraId="666F1AC8" w14:textId="77777777" w:rsidR="00B55AD1" w:rsidRDefault="00B55AD1" w:rsidP="00BC22EA">
            <w:r>
              <w:t>84%</w:t>
            </w:r>
          </w:p>
        </w:tc>
        <w:tc>
          <w:tcPr>
            <w:tcW w:w="617" w:type="dxa"/>
            <w:shd w:val="clear" w:color="auto" w:fill="auto"/>
          </w:tcPr>
          <w:p w14:paraId="4F6352A8" w14:textId="77777777" w:rsidR="00B55AD1" w:rsidRDefault="00B55AD1" w:rsidP="00BC22EA">
            <w:r>
              <w:t>85%</w:t>
            </w:r>
          </w:p>
        </w:tc>
        <w:tc>
          <w:tcPr>
            <w:tcW w:w="617" w:type="dxa"/>
            <w:shd w:val="clear" w:color="auto" w:fill="auto"/>
          </w:tcPr>
          <w:p w14:paraId="3066D55E" w14:textId="77777777" w:rsidR="00B55AD1" w:rsidRDefault="00B55AD1" w:rsidP="00BC22EA">
            <w:r>
              <w:t>85%</w:t>
            </w:r>
          </w:p>
        </w:tc>
        <w:tc>
          <w:tcPr>
            <w:tcW w:w="630" w:type="dxa"/>
            <w:shd w:val="clear" w:color="auto" w:fill="auto"/>
          </w:tcPr>
          <w:p w14:paraId="741444EC" w14:textId="77777777" w:rsidR="00B55AD1" w:rsidRDefault="00B55AD1" w:rsidP="00BC22EA">
            <w:r>
              <w:t>85%</w:t>
            </w:r>
          </w:p>
        </w:tc>
        <w:tc>
          <w:tcPr>
            <w:tcW w:w="630" w:type="dxa"/>
          </w:tcPr>
          <w:p w14:paraId="48A50067" w14:textId="77777777" w:rsidR="00B55AD1" w:rsidRDefault="00B55AD1" w:rsidP="00BC22EA">
            <w:r>
              <w:t>85%</w:t>
            </w:r>
          </w:p>
        </w:tc>
      </w:tr>
    </w:tbl>
    <w:p w14:paraId="373D50C4" w14:textId="78D2B10C" w:rsidR="00BE4BCC" w:rsidRDefault="00BE4BCC" w:rsidP="00CB74B3">
      <w:pPr>
        <w:rPr>
          <w:b/>
          <w:bCs/>
          <w:lang w:val="en-US"/>
        </w:rPr>
      </w:pPr>
    </w:p>
    <w:p w14:paraId="0599D15E" w14:textId="797A3FD5" w:rsidR="00926196" w:rsidRDefault="00926196" w:rsidP="00926196">
      <w:r>
        <w:lastRenderedPageBreak/>
        <w:t xml:space="preserve">It is observed that none of the allocations can provide the target UL data rate of 12.2 kbps for 95% of the UEs even with aggregation in neither of the scenarios. </w:t>
      </w:r>
    </w:p>
    <w:p w14:paraId="1B881904" w14:textId="5A19E218" w:rsidR="00A51C9B" w:rsidRDefault="00ED39F1" w:rsidP="00A51C9B">
      <w:r>
        <w:t xml:space="preserve">For Rural C scenario, 5%-ile throughput increased by a factor of 4 for allocations of 1 PRB and 3 PRBs, compared to the performance of the same scenario </w:t>
      </w:r>
      <w:r w:rsidR="00604F44">
        <w:t xml:space="preserve">without aggregation </w:t>
      </w:r>
      <w:r>
        <w:t>illustrated in</w:t>
      </w:r>
      <w:r w:rsidR="0007490D">
        <w:t xml:space="preserve"> </w:t>
      </w:r>
      <w:r w:rsidR="0007490D">
        <w:fldChar w:fldCharType="begin"/>
      </w:r>
      <w:r w:rsidR="0007490D">
        <w:instrText xml:space="preserve"> REF _Ref39481830 \h </w:instrText>
      </w:r>
      <w:r w:rsidR="0007490D">
        <w:fldChar w:fldCharType="separate"/>
      </w:r>
      <w:r w:rsidR="0007490D" w:rsidRPr="00F41F7A">
        <w:rPr>
          <w:rFonts w:cs="FreeSans"/>
        </w:rPr>
        <w:t xml:space="preserve">Table </w:t>
      </w:r>
      <w:r w:rsidR="0007490D">
        <w:rPr>
          <w:noProof/>
        </w:rPr>
        <w:t>2</w:t>
      </w:r>
      <w:r w:rsidR="0007490D">
        <w:fldChar w:fldCharType="end"/>
      </w:r>
      <w:r w:rsidR="00604F44">
        <w:t>.</w:t>
      </w:r>
      <w:r w:rsidR="00A51C9B">
        <w:t xml:space="preserve"> In addition, for other PRB allocations, throughput increased from 0 to 3.6 kbps. The gain stems from the fact that the minimum SNR to be mapped to a non-zero SE decreases due to </w:t>
      </w:r>
      <w:r w:rsidR="00F67B6E">
        <w:t>aggregation</w:t>
      </w:r>
      <w:r w:rsidR="00A51C9B">
        <w:t xml:space="preserve"> and large number of PRB allocations suffer from low SNR. Coverage percentage for 12.2 kbps also increased in all of the allocations with </w:t>
      </w:r>
      <w:r w:rsidR="00CC18D4">
        <w:t>aggregation</w:t>
      </w:r>
      <w:r w:rsidR="00A51C9B">
        <w:t xml:space="preserve">, although it is still not enough to meet the performance target. </w:t>
      </w:r>
    </w:p>
    <w:p w14:paraId="0C7C2E27" w14:textId="55DFFEEB" w:rsidR="00AA052E" w:rsidRDefault="009B0CCC" w:rsidP="00AA052E">
      <w:r>
        <w:t xml:space="preserve">For Isolated Cell scenario, 5%-ile throughput increased by a factor of 4 when 1 PRB is allocated, compared to the performance of the same scenario without aggregation shown in </w:t>
      </w:r>
      <w:r>
        <w:fldChar w:fldCharType="begin"/>
      </w:r>
      <w:r>
        <w:instrText xml:space="preserve"> REF _Ref39483968 \h </w:instrText>
      </w:r>
      <w:r>
        <w:fldChar w:fldCharType="separate"/>
      </w:r>
      <w:r w:rsidRPr="00F41F7A">
        <w:rPr>
          <w:rFonts w:cs="FreeSans"/>
        </w:rPr>
        <w:t xml:space="preserve">Table </w:t>
      </w:r>
      <w:r>
        <w:rPr>
          <w:noProof/>
        </w:rPr>
        <w:t>4</w:t>
      </w:r>
      <w:r>
        <w:fldChar w:fldCharType="end"/>
      </w:r>
      <w:r>
        <w:t>.</w:t>
      </w:r>
      <w:r w:rsidR="00AA052E">
        <w:t xml:space="preserve"> Again, due to the same reasoning mentioned for Rural C, other allocations start to have a non-zero 5%-ile throughput, although the values still do not satisfy the performance criterion. </w:t>
      </w:r>
    </w:p>
    <w:p w14:paraId="0D436F57" w14:textId="0F39B4BC" w:rsidR="00275944" w:rsidRDefault="00275944" w:rsidP="00AA052E">
      <w:r>
        <w:t xml:space="preserve">While causing </w:t>
      </w:r>
      <w:r w:rsidR="00DA2832">
        <w:t>additional resource consumption</w:t>
      </w:r>
      <w:r>
        <w:t xml:space="preserve">, aggregation factor of 16 would satisfy 12.2 kbps UL throughput target for Rural C scenario, although it would </w:t>
      </w:r>
      <w:r w:rsidR="007A2D80">
        <w:t xml:space="preserve">still </w:t>
      </w:r>
      <w:r>
        <w:t xml:space="preserve">not be sufficient </w:t>
      </w:r>
      <w:r w:rsidR="00E771D2">
        <w:t xml:space="preserve">for Isolated Cell scenario. </w:t>
      </w:r>
      <w:r w:rsidR="0067271D">
        <w:t>In addition</w:t>
      </w:r>
      <w:r w:rsidR="007163FD">
        <w:t xml:space="preserve">, </w:t>
      </w:r>
      <w:r w:rsidR="00BE3714">
        <w:t xml:space="preserve">in </w:t>
      </w:r>
      <w:r w:rsidR="007163FD">
        <w:t>case</w:t>
      </w:r>
      <w:r w:rsidR="00BE3714">
        <w:t xml:space="preserve"> of aggregation factor 16,</w:t>
      </w:r>
      <w:r w:rsidR="007163FD">
        <w:t xml:space="preserve"> we should note that the number of HARQ transmissions would be limited to 1.</w:t>
      </w:r>
    </w:p>
    <w:p w14:paraId="5F4B1B22" w14:textId="031CDCC1" w:rsidR="00B61604" w:rsidRDefault="00B61604" w:rsidP="00B61604">
      <w:pPr>
        <w:rPr>
          <w:b/>
          <w:bCs/>
        </w:rPr>
      </w:pPr>
      <w:r w:rsidRPr="2F86AC3B">
        <w:rPr>
          <w:b/>
          <w:bCs/>
          <w:lang w:val="en-US"/>
        </w:rPr>
        <w:t>Observation</w:t>
      </w:r>
      <w:r>
        <w:rPr>
          <w:b/>
          <w:bCs/>
        </w:rPr>
        <w:t xml:space="preserve"> 13</w:t>
      </w:r>
      <w:r w:rsidRPr="2F86AC3B">
        <w:rPr>
          <w:b/>
          <w:bCs/>
        </w:rPr>
        <w:t>: UL throughput target of 1</w:t>
      </w:r>
      <w:r>
        <w:rPr>
          <w:b/>
          <w:bCs/>
        </w:rPr>
        <w:t>2.2</w:t>
      </w:r>
      <w:r w:rsidRPr="2F86AC3B">
        <w:rPr>
          <w:b/>
          <w:bCs/>
        </w:rPr>
        <w:t xml:space="preserve"> kbps</w:t>
      </w:r>
      <w:r>
        <w:rPr>
          <w:b/>
          <w:bCs/>
        </w:rPr>
        <w:t xml:space="preserve"> of VoNR</w:t>
      </w:r>
      <w:r w:rsidRPr="2F86AC3B">
        <w:rPr>
          <w:b/>
          <w:bCs/>
        </w:rPr>
        <w:t xml:space="preserve"> cannot be met for</w:t>
      </w:r>
      <w:r>
        <w:rPr>
          <w:b/>
          <w:bCs/>
        </w:rPr>
        <w:t xml:space="preserve"> Rural C and</w:t>
      </w:r>
      <w:r w:rsidRPr="2F86AC3B">
        <w:rPr>
          <w:b/>
          <w:bCs/>
        </w:rPr>
        <w:t xml:space="preserve"> Isolated Cell scenario</w:t>
      </w:r>
      <w:r>
        <w:rPr>
          <w:b/>
          <w:bCs/>
        </w:rPr>
        <w:t xml:space="preserve">s when </w:t>
      </w:r>
      <w:r w:rsidR="003371A5">
        <w:rPr>
          <w:b/>
          <w:bCs/>
        </w:rPr>
        <w:t>aggregation</w:t>
      </w:r>
      <w:r>
        <w:rPr>
          <w:b/>
          <w:bCs/>
        </w:rPr>
        <w:t xml:space="preserve"> </w:t>
      </w:r>
      <w:r w:rsidR="008F22EA">
        <w:rPr>
          <w:b/>
          <w:bCs/>
        </w:rPr>
        <w:t xml:space="preserve">factor 4 </w:t>
      </w:r>
      <w:r>
        <w:rPr>
          <w:b/>
          <w:bCs/>
        </w:rPr>
        <w:t>is used to enhance coverage</w:t>
      </w:r>
      <w:r w:rsidR="00E63606">
        <w:rPr>
          <w:b/>
          <w:bCs/>
        </w:rPr>
        <w:t xml:space="preserve"> without packet segmentation</w:t>
      </w:r>
      <w:r w:rsidRPr="2F86AC3B">
        <w:rPr>
          <w:b/>
          <w:bCs/>
        </w:rPr>
        <w:t xml:space="preserve">. </w:t>
      </w:r>
    </w:p>
    <w:p w14:paraId="10CE2477" w14:textId="6B14289D" w:rsidR="00800381" w:rsidRDefault="00800381" w:rsidP="00800381">
      <w:pPr>
        <w:rPr>
          <w:b/>
          <w:bCs/>
        </w:rPr>
      </w:pPr>
      <w:r>
        <w:rPr>
          <w:b/>
          <w:bCs/>
        </w:rPr>
        <w:t xml:space="preserve">Observation </w:t>
      </w:r>
      <w:r w:rsidR="00DF44A7">
        <w:rPr>
          <w:b/>
          <w:bCs/>
        </w:rPr>
        <w:t>1</w:t>
      </w:r>
      <w:r>
        <w:rPr>
          <w:b/>
          <w:bCs/>
        </w:rPr>
        <w:t>4: Compared to the performance of Rural C and Isolated Cell scenarios without aggregation, significant amount of performance gain in terms of coverage is obtained when aggregation is used in UL for VoNR service.</w:t>
      </w:r>
    </w:p>
    <w:p w14:paraId="2C53B06E" w14:textId="61AB4E2B" w:rsidR="0091679A" w:rsidRDefault="0091679A" w:rsidP="0091679A">
      <w:pPr>
        <w:rPr>
          <w:b/>
          <w:bCs/>
        </w:rPr>
      </w:pPr>
      <w:r>
        <w:rPr>
          <w:b/>
          <w:bCs/>
        </w:rPr>
        <w:t>Proposal 1</w:t>
      </w:r>
      <w:r w:rsidR="00F23D25">
        <w:rPr>
          <w:b/>
          <w:bCs/>
        </w:rPr>
        <w:t>3</w:t>
      </w:r>
      <w:r>
        <w:rPr>
          <w:b/>
          <w:bCs/>
        </w:rPr>
        <w:t xml:space="preserve">: RAN1 should agree that packet </w:t>
      </w:r>
      <w:r w:rsidR="006A26D3">
        <w:rPr>
          <w:b/>
          <w:bCs/>
        </w:rPr>
        <w:t>aggregation</w:t>
      </w:r>
      <w:r>
        <w:rPr>
          <w:b/>
          <w:bCs/>
        </w:rPr>
        <w:t xml:space="preserve"> (i.e. aggregation factor &gt; 0)</w:t>
      </w:r>
      <w:r w:rsidR="006A26D3">
        <w:rPr>
          <w:b/>
          <w:bCs/>
        </w:rPr>
        <w:t xml:space="preserve"> without segmentation</w:t>
      </w:r>
      <w:r>
        <w:rPr>
          <w:b/>
          <w:bCs/>
        </w:rPr>
        <w:t xml:space="preserve"> is not a </w:t>
      </w:r>
      <w:r w:rsidR="00C7079C">
        <w:rPr>
          <w:b/>
          <w:bCs/>
        </w:rPr>
        <w:t>baseline assumption</w:t>
      </w:r>
      <w:r>
        <w:rPr>
          <w:b/>
          <w:bCs/>
        </w:rPr>
        <w:t xml:space="preserve"> for </w:t>
      </w:r>
      <w:r w:rsidR="00CE2466">
        <w:rPr>
          <w:b/>
          <w:bCs/>
        </w:rPr>
        <w:t xml:space="preserve">VoNR service of </w:t>
      </w:r>
      <w:r>
        <w:rPr>
          <w:b/>
          <w:bCs/>
        </w:rPr>
        <w:t xml:space="preserve">rural scenarios considering the defined throughput performance targets. </w:t>
      </w:r>
    </w:p>
    <w:p w14:paraId="7F66F861" w14:textId="551F76C6" w:rsidR="0091679A" w:rsidRDefault="00B24B35" w:rsidP="00B24B35">
      <w:pPr>
        <w:pStyle w:val="Heading3"/>
      </w:pPr>
      <w:bookmarkStart w:id="18" w:name="_Ref39745358"/>
      <w:r>
        <w:t>Increased BS Antenna Height</w:t>
      </w:r>
      <w:bookmarkEnd w:id="18"/>
    </w:p>
    <w:p w14:paraId="044122FF" w14:textId="2CBDEFEB" w:rsidR="002A6DD0" w:rsidRDefault="002A6DD0" w:rsidP="002A6DD0">
      <w:r>
        <w:t>For consideration as a baseline simulation assumption, larger BS antenna heights are tested</w:t>
      </w:r>
      <w:r w:rsidR="006600F8">
        <w:t xml:space="preserve"> for eMBB service</w:t>
      </w:r>
      <w:r>
        <w:t xml:space="preserve">. Channel models in </w:t>
      </w:r>
      <w:r>
        <w:fldChar w:fldCharType="begin"/>
      </w:r>
      <w:r>
        <w:instrText xml:space="preserve"> PAGEREF _Ref31877054 \h </w:instrText>
      </w:r>
      <w:r>
        <w:fldChar w:fldCharType="end"/>
      </w:r>
      <w:r>
        <w:fldChar w:fldCharType="begin"/>
      </w:r>
      <w:r>
        <w:instrText xml:space="preserve"> REF _Ref31877054 \n \h </w:instrText>
      </w:r>
      <w:r>
        <w:fldChar w:fldCharType="separate"/>
      </w:r>
      <w:r>
        <w:t>[5]</w:t>
      </w:r>
      <w:r>
        <w:fldChar w:fldCharType="end"/>
      </w:r>
      <w:r>
        <w:t xml:space="preserve"> and </w:t>
      </w:r>
      <w:r>
        <w:fldChar w:fldCharType="begin"/>
      </w:r>
      <w:r>
        <w:instrText xml:space="preserve"> REF _Ref31877247 \n \h </w:instrText>
      </w:r>
      <w:r>
        <w:fldChar w:fldCharType="separate"/>
      </w:r>
      <w:r>
        <w:t>[6]</w:t>
      </w:r>
      <w:r>
        <w:fldChar w:fldCharType="end"/>
      </w:r>
      <w:r>
        <w:t xml:space="preserve"> that are defined for rural scenarios have an applicability range for the BS antenna height from 10 m to 150 m. As provided in </w:t>
      </w:r>
      <w:r w:rsidR="00441406">
        <w:fldChar w:fldCharType="begin"/>
      </w:r>
      <w:r w:rsidR="00441406">
        <w:instrText xml:space="preserve"> REF _Ref34222089 \h </w:instrText>
      </w:r>
      <w:r w:rsidR="00441406">
        <w:fldChar w:fldCharType="separate"/>
      </w:r>
      <w:r w:rsidR="00441406" w:rsidRPr="00E154BB">
        <w:t xml:space="preserve">Table </w:t>
      </w:r>
      <w:r w:rsidR="00441406">
        <w:rPr>
          <w:noProof/>
        </w:rPr>
        <w:t>10</w:t>
      </w:r>
      <w:r w:rsidR="00441406">
        <w:fldChar w:fldCharType="end"/>
      </w:r>
      <w:r w:rsidR="00441406">
        <w:t xml:space="preserve"> </w:t>
      </w:r>
      <w:r>
        <w:t xml:space="preserve">in Annex and as given in </w:t>
      </w:r>
      <w:r>
        <w:fldChar w:fldCharType="begin"/>
      </w:r>
      <w:r>
        <w:instrText xml:space="preserve"> PAGEREF _Ref31877054 \h </w:instrText>
      </w:r>
      <w:r>
        <w:fldChar w:fldCharType="end"/>
      </w:r>
      <w:r>
        <w:fldChar w:fldCharType="begin"/>
      </w:r>
      <w:r>
        <w:instrText xml:space="preserve"> REF _Ref31877054 \n \h </w:instrText>
      </w:r>
      <w:r>
        <w:fldChar w:fldCharType="separate"/>
      </w:r>
      <w:r>
        <w:t>[5]</w:t>
      </w:r>
      <w:r>
        <w:fldChar w:fldCharType="end"/>
      </w:r>
      <w:r>
        <w:t xml:space="preserve"> and </w:t>
      </w:r>
      <w:r>
        <w:fldChar w:fldCharType="begin"/>
      </w:r>
      <w:r>
        <w:instrText xml:space="preserve"> REF _Ref31877247 \n \h </w:instrText>
      </w:r>
      <w:r>
        <w:fldChar w:fldCharType="separate"/>
      </w:r>
      <w:r>
        <w:t>[6]</w:t>
      </w:r>
      <w:r>
        <w:fldChar w:fldCharType="end"/>
      </w:r>
      <w:r>
        <w:t>, Rural C</w:t>
      </w:r>
      <w:r w:rsidR="00526A07">
        <w:t xml:space="preserve"> and Isolated Cell</w:t>
      </w:r>
      <w:r>
        <w:t xml:space="preserve"> scenario</w:t>
      </w:r>
      <w:r w:rsidR="00526A07">
        <w:t>s</w:t>
      </w:r>
      <w:r>
        <w:t xml:space="preserve"> use BSs with 35 m height. We have tested larger BS antenna heights to see their impact on coverage in UL. </w:t>
      </w:r>
    </w:p>
    <w:p w14:paraId="3E121A53" w14:textId="2BBE3472" w:rsidR="00CC333F" w:rsidRDefault="00CC333F" w:rsidP="00CC333F">
      <w:r>
        <w:t xml:space="preserve">When BS antenna height is varied, different electrical tilts are applied to improve performance. </w:t>
      </w:r>
      <w:r w:rsidR="005F78D6">
        <w:fldChar w:fldCharType="begin"/>
      </w:r>
      <w:r w:rsidR="005F78D6">
        <w:instrText xml:space="preserve"> REF _Ref39740672 \h </w:instrText>
      </w:r>
      <w:r w:rsidR="005F78D6">
        <w:fldChar w:fldCharType="separate"/>
      </w:r>
      <w:r w:rsidR="005F78D6" w:rsidRPr="00F502C5">
        <w:t xml:space="preserve">Table </w:t>
      </w:r>
      <w:r w:rsidR="005F78D6">
        <w:rPr>
          <w:noProof/>
        </w:rPr>
        <w:t>12</w:t>
      </w:r>
      <w:r w:rsidR="005F78D6">
        <w:fldChar w:fldCharType="end"/>
      </w:r>
      <w:r w:rsidR="005F78D6">
        <w:t xml:space="preserve"> </w:t>
      </w:r>
      <w:r>
        <w:t xml:space="preserve">and </w:t>
      </w:r>
      <w:r w:rsidR="005F78D6">
        <w:fldChar w:fldCharType="begin"/>
      </w:r>
      <w:r w:rsidR="005F78D6">
        <w:instrText xml:space="preserve"> REF _Ref39676892 \h </w:instrText>
      </w:r>
      <w:r w:rsidR="005F78D6">
        <w:fldChar w:fldCharType="separate"/>
      </w:r>
      <w:r w:rsidR="005F78D6" w:rsidRPr="00BC22EA">
        <w:rPr>
          <w:rFonts w:cs="FreeSans"/>
        </w:rPr>
        <w:t xml:space="preserve">Table </w:t>
      </w:r>
      <w:r w:rsidR="005F78D6">
        <w:rPr>
          <w:noProof/>
        </w:rPr>
        <w:t>13</w:t>
      </w:r>
      <w:r w:rsidR="005F78D6">
        <w:fldChar w:fldCharType="end"/>
      </w:r>
      <w:r w:rsidR="002E0EB7">
        <w:t xml:space="preserve"> </w:t>
      </w:r>
      <w:r>
        <w:t xml:space="preserve">in </w:t>
      </w:r>
      <w:r>
        <w:fldChar w:fldCharType="begin"/>
      </w:r>
      <w:r>
        <w:instrText xml:space="preserve"> REF _Ref31878639 \h </w:instrText>
      </w:r>
      <w:r>
        <w:fldChar w:fldCharType="separate"/>
      </w:r>
      <w:r>
        <w:t>Annex</w:t>
      </w:r>
      <w:r>
        <w:fldChar w:fldCharType="end"/>
      </w:r>
      <w:r>
        <w:t xml:space="preserve"> illustrate the configured electrical tilts for each of the test cases. Other simulation parameters are set to the values in</w:t>
      </w:r>
      <w:r w:rsidR="00A92E78">
        <w:t xml:space="preserve"> </w:t>
      </w:r>
      <w:r w:rsidR="00A92E78">
        <w:fldChar w:fldCharType="begin"/>
      </w:r>
      <w:r w:rsidR="00A92E78">
        <w:instrText xml:space="preserve"> REF _Ref34222089 \h </w:instrText>
      </w:r>
      <w:r w:rsidR="00A92E78">
        <w:fldChar w:fldCharType="separate"/>
      </w:r>
      <w:r w:rsidR="00A92E78" w:rsidRPr="00E154BB">
        <w:t xml:space="preserve">Table </w:t>
      </w:r>
      <w:r w:rsidR="00A92E78">
        <w:rPr>
          <w:noProof/>
        </w:rPr>
        <w:t>10</w:t>
      </w:r>
      <w:r w:rsidR="00A92E78">
        <w:fldChar w:fldCharType="end"/>
      </w:r>
      <w:r>
        <w:t>.</w:t>
      </w:r>
    </w:p>
    <w:p w14:paraId="51A848EF" w14:textId="1B2636A0" w:rsidR="00306B18" w:rsidRPr="0024645F" w:rsidRDefault="00D767F0" w:rsidP="00D767F0">
      <w:r>
        <w:t xml:space="preserve">UL performance of the Rural C scenario with different BS antenna heights are shown in </w:t>
      </w:r>
      <w:r w:rsidR="00A050CB">
        <w:fldChar w:fldCharType="begin"/>
      </w:r>
      <w:r w:rsidR="00A050CB">
        <w:instrText xml:space="preserve"> REF _Ref39740706 \h </w:instrText>
      </w:r>
      <w:r w:rsidR="00A050CB">
        <w:fldChar w:fldCharType="separate"/>
      </w:r>
      <w:r w:rsidR="00A050CB" w:rsidRPr="00E52C5D">
        <w:t xml:space="preserve">Table </w:t>
      </w:r>
      <w:r w:rsidR="00A050CB">
        <w:rPr>
          <w:noProof/>
        </w:rPr>
        <w:t>7</w:t>
      </w:r>
      <w:r w:rsidR="00A050CB">
        <w:fldChar w:fldCharType="end"/>
      </w:r>
      <w:r>
        <w:fldChar w:fldCharType="begin"/>
      </w:r>
      <w:r>
        <w:instrText xml:space="preserve"> REF _Ref39670832 \h </w:instrText>
      </w:r>
      <w:r>
        <w:fldChar w:fldCharType="end"/>
      </w:r>
      <w:r>
        <w:fldChar w:fldCharType="begin"/>
      </w:r>
      <w:r>
        <w:instrText xml:space="preserve"> REF _Ref34212887 \h </w:instrText>
      </w:r>
      <w:r>
        <w:fldChar w:fldCharType="end"/>
      </w:r>
      <w:r>
        <w:fldChar w:fldCharType="begin"/>
      </w:r>
      <w:r>
        <w:instrText xml:space="preserve"> REF _Ref32918595 \h </w:instrText>
      </w:r>
      <w:r>
        <w:fldChar w:fldCharType="end"/>
      </w:r>
      <w:r>
        <w:t>.</w:t>
      </w:r>
    </w:p>
    <w:p w14:paraId="374D5276" w14:textId="6BAB6F0B" w:rsidR="00E52C5D" w:rsidRDefault="00E52C5D" w:rsidP="0024645F">
      <w:pPr>
        <w:pStyle w:val="Caption"/>
        <w:keepNext/>
        <w:jc w:val="center"/>
      </w:pPr>
      <w:bookmarkStart w:id="19" w:name="_Ref39740706"/>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7</w:t>
      </w:r>
      <w:r w:rsidRPr="0024645F">
        <w:rPr>
          <w:sz w:val="20"/>
          <w:szCs w:val="20"/>
        </w:rPr>
        <w:fldChar w:fldCharType="end"/>
      </w:r>
      <w:bookmarkEnd w:id="19"/>
      <w:r w:rsidRPr="0024645F">
        <w:rPr>
          <w:sz w:val="20"/>
          <w:szCs w:val="20"/>
        </w:rPr>
        <w:t xml:space="preserve"> UL performance for different PRB allocations and different BS antenna heights for Rural C scenario with ISD = 30 km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366"/>
        <w:gridCol w:w="617"/>
        <w:gridCol w:w="617"/>
        <w:gridCol w:w="617"/>
        <w:gridCol w:w="630"/>
        <w:gridCol w:w="630"/>
        <w:gridCol w:w="617"/>
        <w:gridCol w:w="617"/>
      </w:tblGrid>
      <w:tr w:rsidR="00306B18" w14:paraId="7012BA17" w14:textId="77777777" w:rsidTr="00BC22EA">
        <w:trPr>
          <w:jc w:val="center"/>
        </w:trPr>
        <w:tc>
          <w:tcPr>
            <w:tcW w:w="1239" w:type="dxa"/>
            <w:shd w:val="clear" w:color="auto" w:fill="auto"/>
          </w:tcPr>
          <w:p w14:paraId="3F6274D3" w14:textId="77777777" w:rsidR="00306B18" w:rsidRDefault="00306B18" w:rsidP="00BC22EA">
            <w:pPr>
              <w:jc w:val="left"/>
            </w:pPr>
          </w:p>
        </w:tc>
        <w:tc>
          <w:tcPr>
            <w:tcW w:w="1366" w:type="dxa"/>
          </w:tcPr>
          <w:p w14:paraId="3F289B98" w14:textId="77777777" w:rsidR="00306B18" w:rsidRDefault="00306B18" w:rsidP="00BC22EA">
            <w:pPr>
              <w:jc w:val="left"/>
            </w:pPr>
            <w:r>
              <w:t>Number of Allocated PRBs</w:t>
            </w:r>
          </w:p>
        </w:tc>
        <w:tc>
          <w:tcPr>
            <w:tcW w:w="617" w:type="dxa"/>
            <w:shd w:val="clear" w:color="auto" w:fill="auto"/>
          </w:tcPr>
          <w:p w14:paraId="13E5E100" w14:textId="77777777" w:rsidR="00306B18" w:rsidRDefault="00306B18" w:rsidP="00BC22EA">
            <w:r>
              <w:t>1</w:t>
            </w:r>
          </w:p>
        </w:tc>
        <w:tc>
          <w:tcPr>
            <w:tcW w:w="617" w:type="dxa"/>
            <w:shd w:val="clear" w:color="auto" w:fill="auto"/>
          </w:tcPr>
          <w:p w14:paraId="74F57B1D" w14:textId="77777777" w:rsidR="00306B18" w:rsidRDefault="00306B18" w:rsidP="00BC22EA">
            <w:r>
              <w:t>3</w:t>
            </w:r>
          </w:p>
        </w:tc>
        <w:tc>
          <w:tcPr>
            <w:tcW w:w="617" w:type="dxa"/>
            <w:shd w:val="clear" w:color="auto" w:fill="auto"/>
          </w:tcPr>
          <w:p w14:paraId="0880F7A2" w14:textId="77777777" w:rsidR="00306B18" w:rsidRDefault="00306B18" w:rsidP="00BC22EA">
            <w:r>
              <w:t>5</w:t>
            </w:r>
          </w:p>
        </w:tc>
        <w:tc>
          <w:tcPr>
            <w:tcW w:w="630" w:type="dxa"/>
            <w:shd w:val="clear" w:color="auto" w:fill="auto"/>
          </w:tcPr>
          <w:p w14:paraId="56A8AB23" w14:textId="77777777" w:rsidR="00306B18" w:rsidRDefault="00306B18" w:rsidP="00BC22EA">
            <w:r>
              <w:t>10</w:t>
            </w:r>
          </w:p>
        </w:tc>
        <w:tc>
          <w:tcPr>
            <w:tcW w:w="630" w:type="dxa"/>
            <w:shd w:val="clear" w:color="auto" w:fill="auto"/>
          </w:tcPr>
          <w:p w14:paraId="1FBA3AC7" w14:textId="77777777" w:rsidR="00306B18" w:rsidRDefault="00306B18" w:rsidP="00BC22EA">
            <w:r>
              <w:t>15</w:t>
            </w:r>
          </w:p>
        </w:tc>
        <w:tc>
          <w:tcPr>
            <w:tcW w:w="617" w:type="dxa"/>
            <w:shd w:val="clear" w:color="auto" w:fill="auto"/>
          </w:tcPr>
          <w:p w14:paraId="466DAEB2" w14:textId="77777777" w:rsidR="00306B18" w:rsidRDefault="00306B18" w:rsidP="00BC22EA">
            <w:r>
              <w:t>20</w:t>
            </w:r>
          </w:p>
        </w:tc>
        <w:tc>
          <w:tcPr>
            <w:tcW w:w="617" w:type="dxa"/>
            <w:shd w:val="clear" w:color="auto" w:fill="auto"/>
          </w:tcPr>
          <w:p w14:paraId="78D3CAA9" w14:textId="77777777" w:rsidR="00306B18" w:rsidRDefault="00306B18" w:rsidP="00BC22EA">
            <w:r>
              <w:t>30</w:t>
            </w:r>
          </w:p>
        </w:tc>
      </w:tr>
      <w:tr w:rsidR="00306B18" w14:paraId="3834CABE" w14:textId="77777777" w:rsidTr="00BC22EA">
        <w:trPr>
          <w:jc w:val="center"/>
        </w:trPr>
        <w:tc>
          <w:tcPr>
            <w:tcW w:w="1239" w:type="dxa"/>
            <w:vMerge w:val="restart"/>
            <w:shd w:val="clear" w:color="auto" w:fill="auto"/>
          </w:tcPr>
          <w:p w14:paraId="1979F892" w14:textId="77777777" w:rsidR="00306B18" w:rsidRDefault="00306B18" w:rsidP="00BC22EA">
            <w:pPr>
              <w:jc w:val="left"/>
            </w:pPr>
            <w:r>
              <w:t>Rural C with BS Antenna Height = 50 m</w:t>
            </w:r>
          </w:p>
        </w:tc>
        <w:tc>
          <w:tcPr>
            <w:tcW w:w="1366" w:type="dxa"/>
          </w:tcPr>
          <w:p w14:paraId="7741C863" w14:textId="77777777" w:rsidR="00306B18" w:rsidRDefault="00306B18" w:rsidP="00BC22EA">
            <w:pPr>
              <w:jc w:val="left"/>
            </w:pPr>
            <w:r>
              <w:t>5%-ile Throughput [kbps]</w:t>
            </w:r>
          </w:p>
        </w:tc>
        <w:tc>
          <w:tcPr>
            <w:tcW w:w="617" w:type="dxa"/>
            <w:shd w:val="clear" w:color="auto" w:fill="auto"/>
          </w:tcPr>
          <w:p w14:paraId="31B16584" w14:textId="77777777" w:rsidR="00306B18" w:rsidRDefault="00306B18" w:rsidP="00BC22EA">
            <w:r>
              <w:t>41</w:t>
            </w:r>
          </w:p>
        </w:tc>
        <w:tc>
          <w:tcPr>
            <w:tcW w:w="617" w:type="dxa"/>
            <w:shd w:val="clear" w:color="auto" w:fill="auto"/>
          </w:tcPr>
          <w:p w14:paraId="7D9053FD" w14:textId="77777777" w:rsidR="00306B18" w:rsidRDefault="00306B18" w:rsidP="00BC22EA">
            <w:r>
              <w:t>44</w:t>
            </w:r>
          </w:p>
        </w:tc>
        <w:tc>
          <w:tcPr>
            <w:tcW w:w="617" w:type="dxa"/>
            <w:shd w:val="clear" w:color="auto" w:fill="auto"/>
          </w:tcPr>
          <w:p w14:paraId="24F3055A" w14:textId="77777777" w:rsidR="00306B18" w:rsidRDefault="00306B18" w:rsidP="00BC22EA">
            <w:r>
              <w:t>45</w:t>
            </w:r>
          </w:p>
        </w:tc>
        <w:tc>
          <w:tcPr>
            <w:tcW w:w="630" w:type="dxa"/>
            <w:shd w:val="clear" w:color="auto" w:fill="auto"/>
          </w:tcPr>
          <w:p w14:paraId="1A210BAA" w14:textId="77777777" w:rsidR="00306B18" w:rsidRDefault="00306B18" w:rsidP="00BC22EA">
            <w:r>
              <w:t>0</w:t>
            </w:r>
          </w:p>
        </w:tc>
        <w:tc>
          <w:tcPr>
            <w:tcW w:w="630" w:type="dxa"/>
            <w:shd w:val="clear" w:color="auto" w:fill="auto"/>
          </w:tcPr>
          <w:p w14:paraId="00C9348E" w14:textId="77777777" w:rsidR="00306B18" w:rsidRDefault="00306B18" w:rsidP="00BC22EA">
            <w:r>
              <w:t>0</w:t>
            </w:r>
          </w:p>
        </w:tc>
        <w:tc>
          <w:tcPr>
            <w:tcW w:w="617" w:type="dxa"/>
            <w:shd w:val="clear" w:color="auto" w:fill="auto"/>
          </w:tcPr>
          <w:p w14:paraId="41F1DD1D" w14:textId="77777777" w:rsidR="00306B18" w:rsidRDefault="00306B18" w:rsidP="00BC22EA">
            <w:r>
              <w:t>0</w:t>
            </w:r>
          </w:p>
        </w:tc>
        <w:tc>
          <w:tcPr>
            <w:tcW w:w="617" w:type="dxa"/>
            <w:shd w:val="clear" w:color="auto" w:fill="auto"/>
          </w:tcPr>
          <w:p w14:paraId="76BC7DD8" w14:textId="77777777" w:rsidR="00306B18" w:rsidRDefault="00306B18" w:rsidP="00BC22EA">
            <w:r>
              <w:t>0</w:t>
            </w:r>
          </w:p>
        </w:tc>
      </w:tr>
      <w:tr w:rsidR="00306B18" w14:paraId="24CC49B9" w14:textId="77777777" w:rsidTr="00BC22EA">
        <w:trPr>
          <w:jc w:val="center"/>
        </w:trPr>
        <w:tc>
          <w:tcPr>
            <w:tcW w:w="1239" w:type="dxa"/>
            <w:vMerge/>
            <w:shd w:val="clear" w:color="auto" w:fill="auto"/>
          </w:tcPr>
          <w:p w14:paraId="5C52BDDA" w14:textId="77777777" w:rsidR="00306B18" w:rsidRDefault="00306B18" w:rsidP="00BC22EA">
            <w:pPr>
              <w:jc w:val="left"/>
            </w:pPr>
          </w:p>
        </w:tc>
        <w:tc>
          <w:tcPr>
            <w:tcW w:w="1366" w:type="dxa"/>
          </w:tcPr>
          <w:p w14:paraId="6D4A446F" w14:textId="77777777" w:rsidR="00306B18" w:rsidRDefault="00306B18" w:rsidP="00BC22EA">
            <w:pPr>
              <w:jc w:val="left"/>
            </w:pPr>
            <w:r>
              <w:t>Coverage Percentage for 100 kbps</w:t>
            </w:r>
          </w:p>
        </w:tc>
        <w:tc>
          <w:tcPr>
            <w:tcW w:w="617" w:type="dxa"/>
            <w:shd w:val="clear" w:color="auto" w:fill="auto"/>
          </w:tcPr>
          <w:p w14:paraId="55305A46" w14:textId="77777777" w:rsidR="00306B18" w:rsidRDefault="00306B18" w:rsidP="00BC22EA">
            <w:r>
              <w:t>88%</w:t>
            </w:r>
          </w:p>
        </w:tc>
        <w:tc>
          <w:tcPr>
            <w:tcW w:w="617" w:type="dxa"/>
            <w:shd w:val="clear" w:color="auto" w:fill="auto"/>
          </w:tcPr>
          <w:p w14:paraId="3B040453" w14:textId="77777777" w:rsidR="00306B18" w:rsidRDefault="00306B18" w:rsidP="00BC22EA">
            <w:r>
              <w:t>91%</w:t>
            </w:r>
          </w:p>
        </w:tc>
        <w:tc>
          <w:tcPr>
            <w:tcW w:w="617" w:type="dxa"/>
            <w:shd w:val="clear" w:color="auto" w:fill="auto"/>
          </w:tcPr>
          <w:p w14:paraId="2426B647" w14:textId="77777777" w:rsidR="00306B18" w:rsidRDefault="00306B18" w:rsidP="00BC22EA">
            <w:r>
              <w:t>91%</w:t>
            </w:r>
          </w:p>
        </w:tc>
        <w:tc>
          <w:tcPr>
            <w:tcW w:w="630" w:type="dxa"/>
            <w:shd w:val="clear" w:color="auto" w:fill="auto"/>
          </w:tcPr>
          <w:p w14:paraId="7C2B7843" w14:textId="77777777" w:rsidR="00306B18" w:rsidRDefault="00306B18" w:rsidP="00BC22EA">
            <w:r>
              <w:t>91%</w:t>
            </w:r>
          </w:p>
        </w:tc>
        <w:tc>
          <w:tcPr>
            <w:tcW w:w="630" w:type="dxa"/>
            <w:shd w:val="clear" w:color="auto" w:fill="auto"/>
          </w:tcPr>
          <w:p w14:paraId="2AB1A491" w14:textId="77777777" w:rsidR="00306B18" w:rsidRDefault="00306B18" w:rsidP="00BC22EA">
            <w:r>
              <w:t>%91</w:t>
            </w:r>
          </w:p>
        </w:tc>
        <w:tc>
          <w:tcPr>
            <w:tcW w:w="617" w:type="dxa"/>
            <w:shd w:val="clear" w:color="auto" w:fill="auto"/>
          </w:tcPr>
          <w:p w14:paraId="7C031CD3" w14:textId="77777777" w:rsidR="00306B18" w:rsidRDefault="00306B18" w:rsidP="00BC22EA">
            <w:r>
              <w:t>90%</w:t>
            </w:r>
          </w:p>
        </w:tc>
        <w:tc>
          <w:tcPr>
            <w:tcW w:w="617" w:type="dxa"/>
            <w:shd w:val="clear" w:color="auto" w:fill="auto"/>
          </w:tcPr>
          <w:p w14:paraId="1E75B5CD" w14:textId="77777777" w:rsidR="00306B18" w:rsidRDefault="00306B18" w:rsidP="00BC22EA">
            <w:r>
              <w:t>86%</w:t>
            </w:r>
          </w:p>
        </w:tc>
      </w:tr>
      <w:tr w:rsidR="00306B18" w14:paraId="3DC028D8" w14:textId="77777777" w:rsidTr="00BC22EA">
        <w:trPr>
          <w:jc w:val="center"/>
        </w:trPr>
        <w:tc>
          <w:tcPr>
            <w:tcW w:w="1239" w:type="dxa"/>
            <w:vMerge w:val="restart"/>
            <w:shd w:val="clear" w:color="auto" w:fill="auto"/>
          </w:tcPr>
          <w:p w14:paraId="4C35064A" w14:textId="77777777" w:rsidR="00306B18" w:rsidRDefault="00306B18" w:rsidP="00BC22EA">
            <w:pPr>
              <w:jc w:val="left"/>
            </w:pPr>
            <w:r>
              <w:t>Rural C with BS Antenna Height = 75 m</w:t>
            </w:r>
          </w:p>
        </w:tc>
        <w:tc>
          <w:tcPr>
            <w:tcW w:w="1366" w:type="dxa"/>
          </w:tcPr>
          <w:p w14:paraId="293F14AF" w14:textId="77777777" w:rsidR="00306B18" w:rsidRDefault="00306B18" w:rsidP="00BC22EA">
            <w:pPr>
              <w:jc w:val="left"/>
            </w:pPr>
            <w:r>
              <w:t>5%-ile Throughput [kbps]</w:t>
            </w:r>
          </w:p>
        </w:tc>
        <w:tc>
          <w:tcPr>
            <w:tcW w:w="617" w:type="dxa"/>
            <w:shd w:val="clear" w:color="auto" w:fill="auto"/>
          </w:tcPr>
          <w:p w14:paraId="74094235" w14:textId="77777777" w:rsidR="00306B18" w:rsidRDefault="00306B18" w:rsidP="00BC22EA">
            <w:r>
              <w:t>108</w:t>
            </w:r>
          </w:p>
        </w:tc>
        <w:tc>
          <w:tcPr>
            <w:tcW w:w="617" w:type="dxa"/>
            <w:shd w:val="clear" w:color="auto" w:fill="auto"/>
          </w:tcPr>
          <w:p w14:paraId="223DD3C8" w14:textId="77777777" w:rsidR="00306B18" w:rsidRDefault="00306B18" w:rsidP="00BC22EA">
            <w:r>
              <w:t>130</w:t>
            </w:r>
          </w:p>
        </w:tc>
        <w:tc>
          <w:tcPr>
            <w:tcW w:w="617" w:type="dxa"/>
            <w:shd w:val="clear" w:color="auto" w:fill="auto"/>
          </w:tcPr>
          <w:p w14:paraId="38F2621E" w14:textId="77777777" w:rsidR="00306B18" w:rsidRDefault="00306B18" w:rsidP="00BC22EA">
            <w:r>
              <w:t>136</w:t>
            </w:r>
          </w:p>
        </w:tc>
        <w:tc>
          <w:tcPr>
            <w:tcW w:w="630" w:type="dxa"/>
            <w:shd w:val="clear" w:color="auto" w:fill="auto"/>
          </w:tcPr>
          <w:p w14:paraId="45AAF729" w14:textId="77777777" w:rsidR="00306B18" w:rsidRDefault="00306B18" w:rsidP="00BC22EA">
            <w:r>
              <w:t>142</w:t>
            </w:r>
          </w:p>
        </w:tc>
        <w:tc>
          <w:tcPr>
            <w:tcW w:w="630" w:type="dxa"/>
            <w:shd w:val="clear" w:color="auto" w:fill="auto"/>
          </w:tcPr>
          <w:p w14:paraId="4AD8A6B4" w14:textId="77777777" w:rsidR="00306B18" w:rsidRDefault="00306B18" w:rsidP="00BC22EA">
            <w:r>
              <w:t>143</w:t>
            </w:r>
          </w:p>
        </w:tc>
        <w:tc>
          <w:tcPr>
            <w:tcW w:w="617" w:type="dxa"/>
            <w:shd w:val="clear" w:color="auto" w:fill="auto"/>
          </w:tcPr>
          <w:p w14:paraId="748013D1" w14:textId="77777777" w:rsidR="00306B18" w:rsidRDefault="00306B18" w:rsidP="00BC22EA">
            <w:r>
              <w:t>143</w:t>
            </w:r>
          </w:p>
        </w:tc>
        <w:tc>
          <w:tcPr>
            <w:tcW w:w="617" w:type="dxa"/>
            <w:shd w:val="clear" w:color="auto" w:fill="auto"/>
          </w:tcPr>
          <w:p w14:paraId="70851D41" w14:textId="77777777" w:rsidR="00306B18" w:rsidRDefault="00306B18" w:rsidP="00BC22EA">
            <w:r>
              <w:t>0</w:t>
            </w:r>
          </w:p>
        </w:tc>
      </w:tr>
      <w:tr w:rsidR="00306B18" w14:paraId="0A717395" w14:textId="77777777" w:rsidTr="00BC22EA">
        <w:trPr>
          <w:jc w:val="center"/>
        </w:trPr>
        <w:tc>
          <w:tcPr>
            <w:tcW w:w="1239" w:type="dxa"/>
            <w:vMerge/>
            <w:shd w:val="clear" w:color="auto" w:fill="auto"/>
          </w:tcPr>
          <w:p w14:paraId="0FEBC568" w14:textId="77777777" w:rsidR="00306B18" w:rsidRDefault="00306B18" w:rsidP="00BC22EA">
            <w:pPr>
              <w:jc w:val="left"/>
            </w:pPr>
          </w:p>
        </w:tc>
        <w:tc>
          <w:tcPr>
            <w:tcW w:w="1366" w:type="dxa"/>
          </w:tcPr>
          <w:p w14:paraId="6300DF93" w14:textId="77777777" w:rsidR="00306B18" w:rsidRDefault="00306B18" w:rsidP="00BC22EA">
            <w:pPr>
              <w:jc w:val="left"/>
            </w:pPr>
            <w:r>
              <w:t>Coverage Percentage for 100 kbps</w:t>
            </w:r>
          </w:p>
        </w:tc>
        <w:tc>
          <w:tcPr>
            <w:tcW w:w="617" w:type="dxa"/>
            <w:shd w:val="clear" w:color="auto" w:fill="auto"/>
          </w:tcPr>
          <w:p w14:paraId="338DFE78" w14:textId="77777777" w:rsidR="00306B18" w:rsidRDefault="00306B18" w:rsidP="00BC22EA">
            <w:r>
              <w:t>95%</w:t>
            </w:r>
          </w:p>
        </w:tc>
        <w:tc>
          <w:tcPr>
            <w:tcW w:w="617" w:type="dxa"/>
            <w:shd w:val="clear" w:color="auto" w:fill="auto"/>
          </w:tcPr>
          <w:p w14:paraId="696802EE" w14:textId="77777777" w:rsidR="00306B18" w:rsidRDefault="00306B18" w:rsidP="00BC22EA">
            <w:r>
              <w:t>96%</w:t>
            </w:r>
          </w:p>
        </w:tc>
        <w:tc>
          <w:tcPr>
            <w:tcW w:w="617" w:type="dxa"/>
            <w:shd w:val="clear" w:color="auto" w:fill="auto"/>
          </w:tcPr>
          <w:p w14:paraId="56454D49" w14:textId="77777777" w:rsidR="00306B18" w:rsidRDefault="00306B18" w:rsidP="00BC22EA">
            <w:r>
              <w:t>96%</w:t>
            </w:r>
          </w:p>
        </w:tc>
        <w:tc>
          <w:tcPr>
            <w:tcW w:w="630" w:type="dxa"/>
            <w:shd w:val="clear" w:color="auto" w:fill="auto"/>
          </w:tcPr>
          <w:p w14:paraId="3BB2C7C8" w14:textId="77777777" w:rsidR="00306B18" w:rsidRDefault="00306B18" w:rsidP="00BC22EA">
            <w:r>
              <w:t>96%</w:t>
            </w:r>
          </w:p>
        </w:tc>
        <w:tc>
          <w:tcPr>
            <w:tcW w:w="630" w:type="dxa"/>
            <w:shd w:val="clear" w:color="auto" w:fill="auto"/>
          </w:tcPr>
          <w:p w14:paraId="54A70A76" w14:textId="77777777" w:rsidR="00306B18" w:rsidRDefault="00306B18" w:rsidP="00BC22EA">
            <w:r>
              <w:t>96%</w:t>
            </w:r>
          </w:p>
        </w:tc>
        <w:tc>
          <w:tcPr>
            <w:tcW w:w="617" w:type="dxa"/>
            <w:shd w:val="clear" w:color="auto" w:fill="auto"/>
          </w:tcPr>
          <w:p w14:paraId="274943A9" w14:textId="77777777" w:rsidR="00306B18" w:rsidRDefault="00306B18" w:rsidP="00BC22EA">
            <w:r>
              <w:t>96%</w:t>
            </w:r>
          </w:p>
        </w:tc>
        <w:tc>
          <w:tcPr>
            <w:tcW w:w="617" w:type="dxa"/>
            <w:shd w:val="clear" w:color="auto" w:fill="auto"/>
          </w:tcPr>
          <w:p w14:paraId="40B5685C" w14:textId="77777777" w:rsidR="00306B18" w:rsidRDefault="00306B18" w:rsidP="00BC22EA">
            <w:r>
              <w:t>94%</w:t>
            </w:r>
          </w:p>
        </w:tc>
      </w:tr>
      <w:tr w:rsidR="00306B18" w14:paraId="6A5AE8E4" w14:textId="77777777" w:rsidTr="00BC22EA">
        <w:trPr>
          <w:jc w:val="center"/>
        </w:trPr>
        <w:tc>
          <w:tcPr>
            <w:tcW w:w="1239" w:type="dxa"/>
            <w:vMerge w:val="restart"/>
            <w:shd w:val="clear" w:color="auto" w:fill="auto"/>
          </w:tcPr>
          <w:p w14:paraId="3D6BCCA8" w14:textId="77777777" w:rsidR="00306B18" w:rsidRDefault="00306B18" w:rsidP="00BC22EA">
            <w:pPr>
              <w:jc w:val="left"/>
            </w:pPr>
            <w:r>
              <w:lastRenderedPageBreak/>
              <w:t>Rural C with BS Antenna Height = 80 m</w:t>
            </w:r>
          </w:p>
        </w:tc>
        <w:tc>
          <w:tcPr>
            <w:tcW w:w="1366" w:type="dxa"/>
          </w:tcPr>
          <w:p w14:paraId="6B972557" w14:textId="77777777" w:rsidR="00306B18" w:rsidRDefault="00306B18" w:rsidP="00BC22EA">
            <w:pPr>
              <w:jc w:val="left"/>
            </w:pPr>
            <w:r>
              <w:t>5%-ile Throughput [kbps]</w:t>
            </w:r>
          </w:p>
        </w:tc>
        <w:tc>
          <w:tcPr>
            <w:tcW w:w="617" w:type="dxa"/>
            <w:shd w:val="clear" w:color="auto" w:fill="auto"/>
          </w:tcPr>
          <w:p w14:paraId="2080726B" w14:textId="77777777" w:rsidR="00306B18" w:rsidRDefault="00306B18" w:rsidP="00BC22EA">
            <w:r>
              <w:t>149</w:t>
            </w:r>
          </w:p>
        </w:tc>
        <w:tc>
          <w:tcPr>
            <w:tcW w:w="617" w:type="dxa"/>
            <w:shd w:val="clear" w:color="auto" w:fill="auto"/>
          </w:tcPr>
          <w:p w14:paraId="7AB2376D" w14:textId="77777777" w:rsidR="00306B18" w:rsidRDefault="00306B18" w:rsidP="00BC22EA">
            <w:r>
              <w:t>190</w:t>
            </w:r>
          </w:p>
        </w:tc>
        <w:tc>
          <w:tcPr>
            <w:tcW w:w="617" w:type="dxa"/>
            <w:shd w:val="clear" w:color="auto" w:fill="auto"/>
          </w:tcPr>
          <w:p w14:paraId="22055885" w14:textId="77777777" w:rsidR="00306B18" w:rsidRDefault="00306B18" w:rsidP="00BC22EA">
            <w:r>
              <w:t>203</w:t>
            </w:r>
          </w:p>
        </w:tc>
        <w:tc>
          <w:tcPr>
            <w:tcW w:w="630" w:type="dxa"/>
            <w:shd w:val="clear" w:color="auto" w:fill="auto"/>
          </w:tcPr>
          <w:p w14:paraId="4221ACF9" w14:textId="77777777" w:rsidR="00306B18" w:rsidRDefault="00306B18" w:rsidP="00BC22EA">
            <w:r>
              <w:t xml:space="preserve">214 </w:t>
            </w:r>
          </w:p>
        </w:tc>
        <w:tc>
          <w:tcPr>
            <w:tcW w:w="630" w:type="dxa"/>
            <w:shd w:val="clear" w:color="auto" w:fill="auto"/>
          </w:tcPr>
          <w:p w14:paraId="20F5B150" w14:textId="77777777" w:rsidR="00306B18" w:rsidRDefault="00306B18" w:rsidP="00BC22EA">
            <w:r>
              <w:t xml:space="preserve">219 </w:t>
            </w:r>
          </w:p>
        </w:tc>
        <w:tc>
          <w:tcPr>
            <w:tcW w:w="617" w:type="dxa"/>
            <w:shd w:val="clear" w:color="auto" w:fill="auto"/>
          </w:tcPr>
          <w:p w14:paraId="0CA01046" w14:textId="77777777" w:rsidR="00306B18" w:rsidRDefault="00306B18" w:rsidP="00BC22EA">
            <w:r>
              <w:t xml:space="preserve">220 </w:t>
            </w:r>
          </w:p>
        </w:tc>
        <w:tc>
          <w:tcPr>
            <w:tcW w:w="617" w:type="dxa"/>
            <w:shd w:val="clear" w:color="auto" w:fill="auto"/>
          </w:tcPr>
          <w:p w14:paraId="739D0878" w14:textId="77777777" w:rsidR="00306B18" w:rsidRDefault="00306B18" w:rsidP="00BC22EA">
            <w:r>
              <w:t>224</w:t>
            </w:r>
          </w:p>
        </w:tc>
      </w:tr>
      <w:tr w:rsidR="00306B18" w14:paraId="6B5D6ECE" w14:textId="77777777" w:rsidTr="00BC22EA">
        <w:trPr>
          <w:jc w:val="center"/>
        </w:trPr>
        <w:tc>
          <w:tcPr>
            <w:tcW w:w="1239" w:type="dxa"/>
            <w:vMerge/>
            <w:shd w:val="clear" w:color="auto" w:fill="auto"/>
          </w:tcPr>
          <w:p w14:paraId="3CA55210" w14:textId="77777777" w:rsidR="00306B18" w:rsidRDefault="00306B18" w:rsidP="00BC22EA">
            <w:pPr>
              <w:jc w:val="left"/>
            </w:pPr>
          </w:p>
        </w:tc>
        <w:tc>
          <w:tcPr>
            <w:tcW w:w="1366" w:type="dxa"/>
          </w:tcPr>
          <w:p w14:paraId="2D4A047C" w14:textId="77777777" w:rsidR="00306B18" w:rsidRDefault="00306B18" w:rsidP="00BC22EA">
            <w:pPr>
              <w:jc w:val="left"/>
            </w:pPr>
            <w:r>
              <w:t>Coverage Percentage for 100 kbps</w:t>
            </w:r>
          </w:p>
        </w:tc>
        <w:tc>
          <w:tcPr>
            <w:tcW w:w="617" w:type="dxa"/>
            <w:shd w:val="clear" w:color="auto" w:fill="auto"/>
          </w:tcPr>
          <w:p w14:paraId="0B9AC644" w14:textId="77777777" w:rsidR="00306B18" w:rsidRDefault="00306B18" w:rsidP="00BC22EA">
            <w:r>
              <w:t>97%</w:t>
            </w:r>
          </w:p>
        </w:tc>
        <w:tc>
          <w:tcPr>
            <w:tcW w:w="617" w:type="dxa"/>
            <w:shd w:val="clear" w:color="auto" w:fill="auto"/>
          </w:tcPr>
          <w:p w14:paraId="4BB4E18A" w14:textId="77777777" w:rsidR="00306B18" w:rsidRDefault="00306B18" w:rsidP="00BC22EA">
            <w:r>
              <w:t>97%</w:t>
            </w:r>
          </w:p>
        </w:tc>
        <w:tc>
          <w:tcPr>
            <w:tcW w:w="617" w:type="dxa"/>
            <w:shd w:val="clear" w:color="auto" w:fill="auto"/>
          </w:tcPr>
          <w:p w14:paraId="753D45DE" w14:textId="77777777" w:rsidR="00306B18" w:rsidRDefault="00306B18" w:rsidP="00BC22EA">
            <w:r>
              <w:t xml:space="preserve">98% </w:t>
            </w:r>
          </w:p>
        </w:tc>
        <w:tc>
          <w:tcPr>
            <w:tcW w:w="630" w:type="dxa"/>
            <w:shd w:val="clear" w:color="auto" w:fill="auto"/>
          </w:tcPr>
          <w:p w14:paraId="4AAE5494" w14:textId="77777777" w:rsidR="00306B18" w:rsidRDefault="00306B18" w:rsidP="00BC22EA">
            <w:r>
              <w:t>98%</w:t>
            </w:r>
          </w:p>
        </w:tc>
        <w:tc>
          <w:tcPr>
            <w:tcW w:w="630" w:type="dxa"/>
            <w:shd w:val="clear" w:color="auto" w:fill="auto"/>
          </w:tcPr>
          <w:p w14:paraId="1CEF8038" w14:textId="77777777" w:rsidR="00306B18" w:rsidRDefault="00306B18" w:rsidP="00BC22EA">
            <w:r>
              <w:t>98%</w:t>
            </w:r>
          </w:p>
        </w:tc>
        <w:tc>
          <w:tcPr>
            <w:tcW w:w="617" w:type="dxa"/>
            <w:shd w:val="clear" w:color="auto" w:fill="auto"/>
          </w:tcPr>
          <w:p w14:paraId="2B169EA4" w14:textId="77777777" w:rsidR="00306B18" w:rsidRDefault="00306B18" w:rsidP="00BC22EA">
            <w:r>
              <w:t>97%</w:t>
            </w:r>
          </w:p>
        </w:tc>
        <w:tc>
          <w:tcPr>
            <w:tcW w:w="617" w:type="dxa"/>
            <w:shd w:val="clear" w:color="auto" w:fill="auto"/>
          </w:tcPr>
          <w:p w14:paraId="1DD0B932" w14:textId="77777777" w:rsidR="00306B18" w:rsidRDefault="00306B18" w:rsidP="00BC22EA">
            <w:r>
              <w:t>96%</w:t>
            </w:r>
          </w:p>
        </w:tc>
      </w:tr>
      <w:tr w:rsidR="00306B18" w14:paraId="52316FBC" w14:textId="77777777" w:rsidTr="00BC22EA">
        <w:trPr>
          <w:jc w:val="center"/>
        </w:trPr>
        <w:tc>
          <w:tcPr>
            <w:tcW w:w="1239" w:type="dxa"/>
            <w:vMerge w:val="restart"/>
            <w:shd w:val="clear" w:color="auto" w:fill="auto"/>
          </w:tcPr>
          <w:p w14:paraId="7A70C526" w14:textId="77777777" w:rsidR="00306B18" w:rsidRDefault="00306B18" w:rsidP="00BC22EA">
            <w:pPr>
              <w:jc w:val="left"/>
            </w:pPr>
            <w:r>
              <w:t>Rural C with BS Antenna Height = 100 m</w:t>
            </w:r>
          </w:p>
        </w:tc>
        <w:tc>
          <w:tcPr>
            <w:tcW w:w="1366" w:type="dxa"/>
          </w:tcPr>
          <w:p w14:paraId="53484DCC" w14:textId="77777777" w:rsidR="00306B18" w:rsidRDefault="00306B18" w:rsidP="00BC22EA">
            <w:pPr>
              <w:jc w:val="left"/>
            </w:pPr>
            <w:r>
              <w:t>5%-ile Throughput [kbps]</w:t>
            </w:r>
          </w:p>
        </w:tc>
        <w:tc>
          <w:tcPr>
            <w:tcW w:w="617" w:type="dxa"/>
            <w:shd w:val="clear" w:color="auto" w:fill="auto"/>
          </w:tcPr>
          <w:p w14:paraId="17DD62DA" w14:textId="77777777" w:rsidR="00306B18" w:rsidRDefault="00306B18" w:rsidP="00BC22EA">
            <w:r>
              <w:t>193</w:t>
            </w:r>
          </w:p>
        </w:tc>
        <w:tc>
          <w:tcPr>
            <w:tcW w:w="617" w:type="dxa"/>
            <w:shd w:val="clear" w:color="auto" w:fill="auto"/>
          </w:tcPr>
          <w:p w14:paraId="23261393" w14:textId="77777777" w:rsidR="00306B18" w:rsidRDefault="00306B18" w:rsidP="00BC22EA">
            <w:r>
              <w:t>267</w:t>
            </w:r>
          </w:p>
        </w:tc>
        <w:tc>
          <w:tcPr>
            <w:tcW w:w="617" w:type="dxa"/>
            <w:shd w:val="clear" w:color="auto" w:fill="auto"/>
          </w:tcPr>
          <w:p w14:paraId="06C9A1BB" w14:textId="77777777" w:rsidR="00306B18" w:rsidRDefault="00306B18" w:rsidP="00BC22EA">
            <w:r>
              <w:t>290</w:t>
            </w:r>
          </w:p>
        </w:tc>
        <w:tc>
          <w:tcPr>
            <w:tcW w:w="630" w:type="dxa"/>
            <w:shd w:val="clear" w:color="auto" w:fill="auto"/>
          </w:tcPr>
          <w:p w14:paraId="004E46AC" w14:textId="77777777" w:rsidR="00306B18" w:rsidRDefault="00306B18" w:rsidP="00BC22EA">
            <w:r>
              <w:t>309</w:t>
            </w:r>
          </w:p>
        </w:tc>
        <w:tc>
          <w:tcPr>
            <w:tcW w:w="630" w:type="dxa"/>
            <w:shd w:val="clear" w:color="auto" w:fill="auto"/>
          </w:tcPr>
          <w:p w14:paraId="55F9EFC0" w14:textId="77777777" w:rsidR="00306B18" w:rsidRDefault="00306B18" w:rsidP="00BC22EA">
            <w:r>
              <w:t>321</w:t>
            </w:r>
          </w:p>
        </w:tc>
        <w:tc>
          <w:tcPr>
            <w:tcW w:w="617" w:type="dxa"/>
            <w:shd w:val="clear" w:color="auto" w:fill="auto"/>
          </w:tcPr>
          <w:p w14:paraId="706F8C97" w14:textId="77777777" w:rsidR="00306B18" w:rsidRDefault="00306B18" w:rsidP="00BC22EA">
            <w:r>
              <w:t>324</w:t>
            </w:r>
          </w:p>
        </w:tc>
        <w:tc>
          <w:tcPr>
            <w:tcW w:w="617" w:type="dxa"/>
            <w:shd w:val="clear" w:color="auto" w:fill="auto"/>
          </w:tcPr>
          <w:p w14:paraId="02715E0B" w14:textId="77777777" w:rsidR="00306B18" w:rsidRDefault="00306B18" w:rsidP="00BC22EA">
            <w:r>
              <w:t>330</w:t>
            </w:r>
          </w:p>
        </w:tc>
      </w:tr>
      <w:tr w:rsidR="00306B18" w14:paraId="24B29332" w14:textId="77777777" w:rsidTr="00BC22EA">
        <w:trPr>
          <w:jc w:val="center"/>
        </w:trPr>
        <w:tc>
          <w:tcPr>
            <w:tcW w:w="1239" w:type="dxa"/>
            <w:vMerge/>
            <w:shd w:val="clear" w:color="auto" w:fill="auto"/>
          </w:tcPr>
          <w:p w14:paraId="4D9871CA" w14:textId="77777777" w:rsidR="00306B18" w:rsidRDefault="00306B18" w:rsidP="00BC22EA">
            <w:pPr>
              <w:jc w:val="left"/>
            </w:pPr>
          </w:p>
        </w:tc>
        <w:tc>
          <w:tcPr>
            <w:tcW w:w="1366" w:type="dxa"/>
          </w:tcPr>
          <w:p w14:paraId="6C5231D7" w14:textId="77777777" w:rsidR="00306B18" w:rsidRDefault="00306B18" w:rsidP="00BC22EA">
            <w:pPr>
              <w:jc w:val="left"/>
            </w:pPr>
            <w:r>
              <w:t>Coverage Percentage for 100 kbps</w:t>
            </w:r>
          </w:p>
        </w:tc>
        <w:tc>
          <w:tcPr>
            <w:tcW w:w="617" w:type="dxa"/>
            <w:shd w:val="clear" w:color="auto" w:fill="auto"/>
          </w:tcPr>
          <w:p w14:paraId="284EEEAE" w14:textId="77777777" w:rsidR="00306B18" w:rsidRDefault="00306B18" w:rsidP="00BC22EA">
            <w:r>
              <w:t>98%</w:t>
            </w:r>
          </w:p>
        </w:tc>
        <w:tc>
          <w:tcPr>
            <w:tcW w:w="617" w:type="dxa"/>
            <w:shd w:val="clear" w:color="auto" w:fill="auto"/>
          </w:tcPr>
          <w:p w14:paraId="77276080" w14:textId="77777777" w:rsidR="00306B18" w:rsidRDefault="00306B18" w:rsidP="00BC22EA">
            <w:r>
              <w:t>98%</w:t>
            </w:r>
          </w:p>
        </w:tc>
        <w:tc>
          <w:tcPr>
            <w:tcW w:w="617" w:type="dxa"/>
            <w:shd w:val="clear" w:color="auto" w:fill="auto"/>
          </w:tcPr>
          <w:p w14:paraId="3CADFFCB" w14:textId="77777777" w:rsidR="00306B18" w:rsidRDefault="00306B18" w:rsidP="00BC22EA">
            <w:r>
              <w:t xml:space="preserve">98% </w:t>
            </w:r>
          </w:p>
        </w:tc>
        <w:tc>
          <w:tcPr>
            <w:tcW w:w="630" w:type="dxa"/>
            <w:shd w:val="clear" w:color="auto" w:fill="auto"/>
          </w:tcPr>
          <w:p w14:paraId="7A3ADACC" w14:textId="77777777" w:rsidR="00306B18" w:rsidRDefault="00306B18" w:rsidP="00BC22EA">
            <w:r>
              <w:t>98%</w:t>
            </w:r>
          </w:p>
        </w:tc>
        <w:tc>
          <w:tcPr>
            <w:tcW w:w="630" w:type="dxa"/>
            <w:shd w:val="clear" w:color="auto" w:fill="auto"/>
          </w:tcPr>
          <w:p w14:paraId="3EE8ABF6" w14:textId="77777777" w:rsidR="00306B18" w:rsidRDefault="00306B18" w:rsidP="00BC22EA">
            <w:r>
              <w:t>98%</w:t>
            </w:r>
          </w:p>
        </w:tc>
        <w:tc>
          <w:tcPr>
            <w:tcW w:w="617" w:type="dxa"/>
            <w:shd w:val="clear" w:color="auto" w:fill="auto"/>
          </w:tcPr>
          <w:p w14:paraId="7F19CCE9" w14:textId="77777777" w:rsidR="00306B18" w:rsidRDefault="00306B18" w:rsidP="00BC22EA">
            <w:r>
              <w:t>98%</w:t>
            </w:r>
          </w:p>
        </w:tc>
        <w:tc>
          <w:tcPr>
            <w:tcW w:w="617" w:type="dxa"/>
            <w:shd w:val="clear" w:color="auto" w:fill="auto"/>
          </w:tcPr>
          <w:p w14:paraId="1BD710F7" w14:textId="77777777" w:rsidR="00306B18" w:rsidRDefault="00306B18" w:rsidP="00BC22EA">
            <w:r>
              <w:t>97%</w:t>
            </w:r>
          </w:p>
        </w:tc>
      </w:tr>
      <w:tr w:rsidR="00306B18" w14:paraId="5C71BCA0" w14:textId="77777777" w:rsidTr="00BC22EA">
        <w:trPr>
          <w:jc w:val="center"/>
        </w:trPr>
        <w:tc>
          <w:tcPr>
            <w:tcW w:w="1239" w:type="dxa"/>
            <w:vMerge w:val="restart"/>
            <w:shd w:val="clear" w:color="auto" w:fill="auto"/>
          </w:tcPr>
          <w:p w14:paraId="71C5B93B" w14:textId="77777777" w:rsidR="00306B18" w:rsidRDefault="00306B18" w:rsidP="00BC22EA">
            <w:pPr>
              <w:jc w:val="left"/>
            </w:pPr>
            <w:r>
              <w:t>Rural C with BS Antenna Height = 150 m</w:t>
            </w:r>
          </w:p>
        </w:tc>
        <w:tc>
          <w:tcPr>
            <w:tcW w:w="1366" w:type="dxa"/>
          </w:tcPr>
          <w:p w14:paraId="496004FE" w14:textId="77777777" w:rsidR="00306B18" w:rsidRDefault="00306B18" w:rsidP="00BC22EA">
            <w:pPr>
              <w:jc w:val="left"/>
            </w:pPr>
            <w:r>
              <w:t>5%-ile Throughput [kbps]</w:t>
            </w:r>
          </w:p>
        </w:tc>
        <w:tc>
          <w:tcPr>
            <w:tcW w:w="617" w:type="dxa"/>
            <w:shd w:val="clear" w:color="auto" w:fill="auto"/>
          </w:tcPr>
          <w:p w14:paraId="03AC6828" w14:textId="77777777" w:rsidR="00306B18" w:rsidRDefault="00306B18" w:rsidP="00BC22EA">
            <w:r>
              <w:t>355</w:t>
            </w:r>
          </w:p>
        </w:tc>
        <w:tc>
          <w:tcPr>
            <w:tcW w:w="617" w:type="dxa"/>
            <w:shd w:val="clear" w:color="auto" w:fill="auto"/>
          </w:tcPr>
          <w:p w14:paraId="08247EE2" w14:textId="77777777" w:rsidR="00306B18" w:rsidRDefault="00306B18" w:rsidP="00BC22EA">
            <w:r>
              <w:t>593</w:t>
            </w:r>
          </w:p>
        </w:tc>
        <w:tc>
          <w:tcPr>
            <w:tcW w:w="617" w:type="dxa"/>
            <w:shd w:val="clear" w:color="auto" w:fill="auto"/>
          </w:tcPr>
          <w:p w14:paraId="7B2447FD" w14:textId="77777777" w:rsidR="00306B18" w:rsidRDefault="00306B18" w:rsidP="00BC22EA">
            <w:r>
              <w:t>710</w:t>
            </w:r>
          </w:p>
        </w:tc>
        <w:tc>
          <w:tcPr>
            <w:tcW w:w="630" w:type="dxa"/>
            <w:shd w:val="clear" w:color="auto" w:fill="auto"/>
          </w:tcPr>
          <w:p w14:paraId="39EAB557" w14:textId="77777777" w:rsidR="00306B18" w:rsidRDefault="00306B18" w:rsidP="00BC22EA">
            <w:r>
              <w:t>825</w:t>
            </w:r>
          </w:p>
        </w:tc>
        <w:tc>
          <w:tcPr>
            <w:tcW w:w="630" w:type="dxa"/>
            <w:shd w:val="clear" w:color="auto" w:fill="auto"/>
          </w:tcPr>
          <w:p w14:paraId="7C3B8AF7" w14:textId="77777777" w:rsidR="00306B18" w:rsidRDefault="00306B18" w:rsidP="00BC22EA">
            <w:r>
              <w:t>894</w:t>
            </w:r>
          </w:p>
        </w:tc>
        <w:tc>
          <w:tcPr>
            <w:tcW w:w="617" w:type="dxa"/>
            <w:shd w:val="clear" w:color="auto" w:fill="auto"/>
          </w:tcPr>
          <w:p w14:paraId="134F270F" w14:textId="77777777" w:rsidR="00306B18" w:rsidRDefault="00306B18" w:rsidP="00BC22EA">
            <w:r>
              <w:t>913</w:t>
            </w:r>
          </w:p>
        </w:tc>
        <w:tc>
          <w:tcPr>
            <w:tcW w:w="617" w:type="dxa"/>
            <w:shd w:val="clear" w:color="auto" w:fill="auto"/>
          </w:tcPr>
          <w:p w14:paraId="5E9A31B4" w14:textId="77777777" w:rsidR="00306B18" w:rsidRDefault="00306B18" w:rsidP="00BC22EA">
            <w:r>
              <w:t>967</w:t>
            </w:r>
          </w:p>
        </w:tc>
      </w:tr>
      <w:tr w:rsidR="00306B18" w14:paraId="69A93340" w14:textId="77777777" w:rsidTr="00BC22EA">
        <w:trPr>
          <w:jc w:val="center"/>
        </w:trPr>
        <w:tc>
          <w:tcPr>
            <w:tcW w:w="1239" w:type="dxa"/>
            <w:vMerge/>
            <w:shd w:val="clear" w:color="auto" w:fill="auto"/>
          </w:tcPr>
          <w:p w14:paraId="125E3818" w14:textId="77777777" w:rsidR="00306B18" w:rsidRDefault="00306B18" w:rsidP="00BC22EA">
            <w:pPr>
              <w:jc w:val="left"/>
            </w:pPr>
          </w:p>
        </w:tc>
        <w:tc>
          <w:tcPr>
            <w:tcW w:w="1366" w:type="dxa"/>
          </w:tcPr>
          <w:p w14:paraId="439AAEC2" w14:textId="77777777" w:rsidR="00306B18" w:rsidRDefault="00306B18" w:rsidP="00BC22EA">
            <w:pPr>
              <w:jc w:val="left"/>
            </w:pPr>
            <w:r>
              <w:t>Coverage Percentage for 100 kbps</w:t>
            </w:r>
          </w:p>
        </w:tc>
        <w:tc>
          <w:tcPr>
            <w:tcW w:w="617" w:type="dxa"/>
            <w:shd w:val="clear" w:color="auto" w:fill="auto"/>
          </w:tcPr>
          <w:p w14:paraId="202F319A" w14:textId="77777777" w:rsidR="00306B18" w:rsidRDefault="00306B18" w:rsidP="00BC22EA">
            <w:r>
              <w:t>99%</w:t>
            </w:r>
          </w:p>
        </w:tc>
        <w:tc>
          <w:tcPr>
            <w:tcW w:w="617" w:type="dxa"/>
            <w:shd w:val="clear" w:color="auto" w:fill="auto"/>
          </w:tcPr>
          <w:p w14:paraId="4D8EB4B7" w14:textId="77777777" w:rsidR="00306B18" w:rsidRDefault="00306B18" w:rsidP="00BC22EA">
            <w:r>
              <w:t>99%</w:t>
            </w:r>
          </w:p>
        </w:tc>
        <w:tc>
          <w:tcPr>
            <w:tcW w:w="617" w:type="dxa"/>
            <w:shd w:val="clear" w:color="auto" w:fill="auto"/>
          </w:tcPr>
          <w:p w14:paraId="76B7AD2A" w14:textId="77777777" w:rsidR="00306B18" w:rsidRDefault="00306B18" w:rsidP="00BC22EA">
            <w:r>
              <w:t>99%</w:t>
            </w:r>
          </w:p>
        </w:tc>
        <w:tc>
          <w:tcPr>
            <w:tcW w:w="630" w:type="dxa"/>
            <w:shd w:val="clear" w:color="auto" w:fill="auto"/>
          </w:tcPr>
          <w:p w14:paraId="7F7B188B" w14:textId="77777777" w:rsidR="00306B18" w:rsidRDefault="00306B18" w:rsidP="00BC22EA">
            <w:r>
              <w:t>99%</w:t>
            </w:r>
          </w:p>
        </w:tc>
        <w:tc>
          <w:tcPr>
            <w:tcW w:w="630" w:type="dxa"/>
            <w:shd w:val="clear" w:color="auto" w:fill="auto"/>
          </w:tcPr>
          <w:p w14:paraId="3069891A" w14:textId="77777777" w:rsidR="00306B18" w:rsidRDefault="00306B18" w:rsidP="00BC22EA">
            <w:r>
              <w:t>99%</w:t>
            </w:r>
          </w:p>
        </w:tc>
        <w:tc>
          <w:tcPr>
            <w:tcW w:w="617" w:type="dxa"/>
            <w:shd w:val="clear" w:color="auto" w:fill="auto"/>
          </w:tcPr>
          <w:p w14:paraId="5BBD86FB" w14:textId="77777777" w:rsidR="00306B18" w:rsidRDefault="00306B18" w:rsidP="00BC22EA">
            <w:r>
              <w:t>99%</w:t>
            </w:r>
          </w:p>
        </w:tc>
        <w:tc>
          <w:tcPr>
            <w:tcW w:w="617" w:type="dxa"/>
            <w:shd w:val="clear" w:color="auto" w:fill="auto"/>
          </w:tcPr>
          <w:p w14:paraId="10F0318A" w14:textId="77777777" w:rsidR="00306B18" w:rsidRDefault="00306B18" w:rsidP="00BC22EA">
            <w:r>
              <w:t>99%</w:t>
            </w:r>
          </w:p>
        </w:tc>
      </w:tr>
    </w:tbl>
    <w:p w14:paraId="34030673" w14:textId="77777777" w:rsidR="00B24B35" w:rsidRPr="00B24B35" w:rsidRDefault="00B24B35"/>
    <w:p w14:paraId="716C270C" w14:textId="781BD8E5" w:rsidR="00D963A5" w:rsidRDefault="00D963A5" w:rsidP="00D963A5">
      <w:r>
        <w:t xml:space="preserve">By comparing the performance of the same scenario with an antenna height of 35 m in </w:t>
      </w:r>
      <w:r>
        <w:fldChar w:fldCharType="begin"/>
      </w:r>
      <w:r>
        <w:instrText xml:space="preserve"> REF _Ref31880986 \h </w:instrText>
      </w:r>
      <w:r>
        <w:fldChar w:fldCharType="separate"/>
      </w:r>
      <w:r w:rsidRPr="00354206">
        <w:t xml:space="preserve">Table </w:t>
      </w:r>
      <w:r>
        <w:rPr>
          <w:noProof/>
        </w:rPr>
        <w:t>1</w:t>
      </w:r>
      <w:r>
        <w:fldChar w:fldCharType="end"/>
      </w:r>
      <w:r>
        <w:t xml:space="preserve">, with the performance results shown here in </w:t>
      </w:r>
      <w:r w:rsidR="002E2CA0">
        <w:fldChar w:fldCharType="begin"/>
      </w:r>
      <w:r w:rsidR="002E2CA0">
        <w:instrText xml:space="preserve"> REF _Ref39740706 \h </w:instrText>
      </w:r>
      <w:r w:rsidR="002E2CA0">
        <w:fldChar w:fldCharType="separate"/>
      </w:r>
      <w:r w:rsidR="002E2CA0" w:rsidRPr="00E52C5D">
        <w:t xml:space="preserve">Table </w:t>
      </w:r>
      <w:r w:rsidR="002E2CA0">
        <w:rPr>
          <w:noProof/>
        </w:rPr>
        <w:t>7</w:t>
      </w:r>
      <w:r w:rsidR="002E2CA0">
        <w:fldChar w:fldCharType="end"/>
      </w:r>
      <w:r>
        <w:fldChar w:fldCharType="begin"/>
      </w:r>
      <w:r>
        <w:instrText xml:space="preserve"> REF _Ref34212887 \h </w:instrText>
      </w:r>
      <w:r>
        <w:fldChar w:fldCharType="end"/>
      </w:r>
      <w:r>
        <w:t>, it is observed that the coverage performance is enhanced with increasing BS antenna height.</w:t>
      </w:r>
    </w:p>
    <w:p w14:paraId="6652D775" w14:textId="77777777" w:rsidR="00BC2ADC" w:rsidRDefault="00BC2ADC" w:rsidP="00BC2ADC">
      <w:r>
        <w:t xml:space="preserve">When BS antenna height is 50 m, still none of the allocations can provide the target UL data rate to 95% of the UEs, although the coverage performance is better compared to the system performance with 35 m BS antenna height. </w:t>
      </w:r>
    </w:p>
    <w:p w14:paraId="1320A3DC" w14:textId="77777777" w:rsidR="00BC2ADC" w:rsidRDefault="00BC2ADC" w:rsidP="00BC2ADC">
      <w:r>
        <w:t>When BS antenna height is 75 m, the allocations other than 30 PRBs can provide UL data rate target to at least 95% of the UEs. Thus, we state that with 75 m BS antenna height, coverage criterion of 100 kbps for PUSCH is satisfied for Rural C scenario with ISD = 30 km.</w:t>
      </w:r>
    </w:p>
    <w:p w14:paraId="663AE82A" w14:textId="77777777" w:rsidR="00BC2ADC" w:rsidRDefault="00BC2ADC" w:rsidP="00BC2ADC">
      <w:r>
        <w:t>BS antenna heights of 80 m, 100 m and 150 m perform even better in terms of coverage. When antenna height is 150 m, all the allocations can provide 99% of the UEs the target throughput of 100 kbps in UL.</w:t>
      </w:r>
    </w:p>
    <w:p w14:paraId="7CE98AC4" w14:textId="3EC1819A" w:rsidR="00BC2ADC" w:rsidRDefault="00BC2ADC" w:rsidP="00BC2ADC">
      <w:pPr>
        <w:rPr>
          <w:b/>
          <w:bCs/>
        </w:rPr>
      </w:pPr>
      <w:r w:rsidRPr="0073463E">
        <w:rPr>
          <w:b/>
          <w:bCs/>
        </w:rPr>
        <w:t xml:space="preserve">Observation </w:t>
      </w:r>
      <w:r w:rsidR="00FE5B60">
        <w:rPr>
          <w:b/>
          <w:bCs/>
        </w:rPr>
        <w:t>1</w:t>
      </w:r>
      <w:r>
        <w:rPr>
          <w:b/>
          <w:bCs/>
        </w:rPr>
        <w:t>5</w:t>
      </w:r>
      <w:r w:rsidRPr="0073463E">
        <w:rPr>
          <w:b/>
          <w:bCs/>
        </w:rPr>
        <w:t>:</w:t>
      </w:r>
      <w:r>
        <w:rPr>
          <w:b/>
          <w:bCs/>
        </w:rPr>
        <w:t xml:space="preserve"> System performance of Rural C scenario with 30 km ISD satisfies the UL data rate target of 100 kbps when BS antenna height is 75 m or higher.</w:t>
      </w:r>
    </w:p>
    <w:p w14:paraId="000E582A" w14:textId="25B95FC0" w:rsidR="003D344F" w:rsidRDefault="003D344F" w:rsidP="003D344F">
      <w:r>
        <w:t xml:space="preserve">UL performance of the Isolated Cell scenario with different BS antenna heights are shown in </w:t>
      </w:r>
      <w:r w:rsidR="00CD67C5">
        <w:fldChar w:fldCharType="begin"/>
      </w:r>
      <w:r w:rsidR="00CD67C5">
        <w:instrText xml:space="preserve"> REF _Ref39740823 \h </w:instrText>
      </w:r>
      <w:r w:rsidR="00CD67C5">
        <w:fldChar w:fldCharType="separate"/>
      </w:r>
      <w:r w:rsidR="00CD67C5" w:rsidRPr="00CD67C5">
        <w:t xml:space="preserve">Table </w:t>
      </w:r>
      <w:r w:rsidR="00CD67C5" w:rsidRPr="00CD67C5">
        <w:rPr>
          <w:noProof/>
        </w:rPr>
        <w:t>8</w:t>
      </w:r>
      <w:r w:rsidR="00CD67C5">
        <w:fldChar w:fldCharType="end"/>
      </w:r>
      <w:r>
        <w:fldChar w:fldCharType="begin"/>
      </w:r>
      <w:r>
        <w:instrText xml:space="preserve"> REF _Ref34212887 \h </w:instrText>
      </w:r>
      <w:r>
        <w:fldChar w:fldCharType="end"/>
      </w:r>
      <w:r>
        <w:fldChar w:fldCharType="begin"/>
      </w:r>
      <w:r>
        <w:instrText xml:space="preserve"> REF _Ref32918595 \h </w:instrText>
      </w:r>
      <w:r>
        <w:fldChar w:fldCharType="end"/>
      </w:r>
      <w:r>
        <w:t>.</w:t>
      </w:r>
    </w:p>
    <w:p w14:paraId="02ABA6D8" w14:textId="2EFAC17F" w:rsidR="00CD67C5" w:rsidRPr="00FD6A95" w:rsidRDefault="00CD67C5" w:rsidP="0024645F">
      <w:pPr>
        <w:pStyle w:val="Caption"/>
        <w:keepNext/>
        <w:jc w:val="center"/>
      </w:pPr>
      <w:bookmarkStart w:id="20" w:name="_Ref39740823"/>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8</w:t>
      </w:r>
      <w:r w:rsidRPr="0024645F">
        <w:rPr>
          <w:sz w:val="20"/>
          <w:szCs w:val="20"/>
        </w:rPr>
        <w:fldChar w:fldCharType="end"/>
      </w:r>
      <w:bookmarkEnd w:id="20"/>
      <w:r w:rsidRPr="0024645F">
        <w:rPr>
          <w:sz w:val="20"/>
          <w:szCs w:val="20"/>
        </w:rPr>
        <w:t xml:space="preserve"> UL performance for different PRB allocations and different BS antenna heights for Isolated Cell scenario with 10 km drop radius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366"/>
        <w:gridCol w:w="617"/>
        <w:gridCol w:w="617"/>
        <w:gridCol w:w="617"/>
        <w:gridCol w:w="630"/>
        <w:gridCol w:w="630"/>
        <w:gridCol w:w="617"/>
        <w:gridCol w:w="617"/>
      </w:tblGrid>
      <w:tr w:rsidR="003D344F" w14:paraId="7D179EB3" w14:textId="77777777" w:rsidTr="00BC22EA">
        <w:trPr>
          <w:jc w:val="center"/>
        </w:trPr>
        <w:tc>
          <w:tcPr>
            <w:tcW w:w="1239" w:type="dxa"/>
            <w:shd w:val="clear" w:color="auto" w:fill="auto"/>
          </w:tcPr>
          <w:p w14:paraId="3BF4869C" w14:textId="77777777" w:rsidR="003D344F" w:rsidRDefault="003D344F" w:rsidP="00BC22EA">
            <w:pPr>
              <w:jc w:val="left"/>
            </w:pPr>
          </w:p>
        </w:tc>
        <w:tc>
          <w:tcPr>
            <w:tcW w:w="1366" w:type="dxa"/>
          </w:tcPr>
          <w:p w14:paraId="2EDCEA50" w14:textId="77777777" w:rsidR="003D344F" w:rsidRDefault="003D344F" w:rsidP="00BC22EA">
            <w:pPr>
              <w:jc w:val="left"/>
            </w:pPr>
            <w:r>
              <w:t>Number of Allocated PRBs</w:t>
            </w:r>
          </w:p>
        </w:tc>
        <w:tc>
          <w:tcPr>
            <w:tcW w:w="617" w:type="dxa"/>
            <w:shd w:val="clear" w:color="auto" w:fill="auto"/>
          </w:tcPr>
          <w:p w14:paraId="6C15B828" w14:textId="77777777" w:rsidR="003D344F" w:rsidRDefault="003D344F" w:rsidP="00BC22EA">
            <w:r>
              <w:t>1</w:t>
            </w:r>
          </w:p>
        </w:tc>
        <w:tc>
          <w:tcPr>
            <w:tcW w:w="617" w:type="dxa"/>
            <w:shd w:val="clear" w:color="auto" w:fill="auto"/>
          </w:tcPr>
          <w:p w14:paraId="1846C01C" w14:textId="77777777" w:rsidR="003D344F" w:rsidRDefault="003D344F" w:rsidP="00BC22EA">
            <w:r>
              <w:t>3</w:t>
            </w:r>
          </w:p>
        </w:tc>
        <w:tc>
          <w:tcPr>
            <w:tcW w:w="617" w:type="dxa"/>
            <w:shd w:val="clear" w:color="auto" w:fill="auto"/>
          </w:tcPr>
          <w:p w14:paraId="6D44A319" w14:textId="77777777" w:rsidR="003D344F" w:rsidRDefault="003D344F" w:rsidP="00BC22EA">
            <w:r>
              <w:t>5</w:t>
            </w:r>
          </w:p>
        </w:tc>
        <w:tc>
          <w:tcPr>
            <w:tcW w:w="630" w:type="dxa"/>
            <w:shd w:val="clear" w:color="auto" w:fill="auto"/>
          </w:tcPr>
          <w:p w14:paraId="7D31E75F" w14:textId="77777777" w:rsidR="003D344F" w:rsidRDefault="003D344F" w:rsidP="00BC22EA">
            <w:r>
              <w:t>10</w:t>
            </w:r>
          </w:p>
        </w:tc>
        <w:tc>
          <w:tcPr>
            <w:tcW w:w="630" w:type="dxa"/>
            <w:shd w:val="clear" w:color="auto" w:fill="auto"/>
          </w:tcPr>
          <w:p w14:paraId="7E8619EC" w14:textId="77777777" w:rsidR="003D344F" w:rsidRDefault="003D344F" w:rsidP="00BC22EA">
            <w:r>
              <w:t>15</w:t>
            </w:r>
          </w:p>
        </w:tc>
        <w:tc>
          <w:tcPr>
            <w:tcW w:w="617" w:type="dxa"/>
            <w:shd w:val="clear" w:color="auto" w:fill="auto"/>
          </w:tcPr>
          <w:p w14:paraId="799D8105" w14:textId="77777777" w:rsidR="003D344F" w:rsidRDefault="003D344F" w:rsidP="00BC22EA">
            <w:r>
              <w:t>20</w:t>
            </w:r>
          </w:p>
        </w:tc>
        <w:tc>
          <w:tcPr>
            <w:tcW w:w="617" w:type="dxa"/>
            <w:shd w:val="clear" w:color="auto" w:fill="auto"/>
          </w:tcPr>
          <w:p w14:paraId="2A6B9A9F" w14:textId="77777777" w:rsidR="003D344F" w:rsidRDefault="003D344F" w:rsidP="00BC22EA">
            <w:r>
              <w:t>30</w:t>
            </w:r>
          </w:p>
        </w:tc>
      </w:tr>
      <w:tr w:rsidR="003D344F" w14:paraId="4D9FB722" w14:textId="77777777" w:rsidTr="00BC22EA">
        <w:trPr>
          <w:jc w:val="center"/>
        </w:trPr>
        <w:tc>
          <w:tcPr>
            <w:tcW w:w="1239" w:type="dxa"/>
            <w:vMerge w:val="restart"/>
            <w:shd w:val="clear" w:color="auto" w:fill="auto"/>
          </w:tcPr>
          <w:p w14:paraId="0E302A2C" w14:textId="77777777" w:rsidR="003D344F" w:rsidRDefault="003D344F" w:rsidP="00BC22EA">
            <w:pPr>
              <w:jc w:val="left"/>
            </w:pPr>
            <w:r>
              <w:t>Isolated Cell with BS Antenna Height = 50 m</w:t>
            </w:r>
          </w:p>
        </w:tc>
        <w:tc>
          <w:tcPr>
            <w:tcW w:w="1366" w:type="dxa"/>
          </w:tcPr>
          <w:p w14:paraId="68CE983F" w14:textId="77777777" w:rsidR="003D344F" w:rsidRDefault="003D344F" w:rsidP="00BC22EA">
            <w:pPr>
              <w:jc w:val="left"/>
            </w:pPr>
            <w:r>
              <w:t>5%-ile Throughput [kbps]</w:t>
            </w:r>
          </w:p>
        </w:tc>
        <w:tc>
          <w:tcPr>
            <w:tcW w:w="617" w:type="dxa"/>
            <w:shd w:val="clear" w:color="auto" w:fill="auto"/>
          </w:tcPr>
          <w:p w14:paraId="58B3A6EA" w14:textId="77777777" w:rsidR="003D344F" w:rsidRDefault="003D344F" w:rsidP="00BC22EA">
            <w:r>
              <w:t>41</w:t>
            </w:r>
          </w:p>
        </w:tc>
        <w:tc>
          <w:tcPr>
            <w:tcW w:w="617" w:type="dxa"/>
            <w:shd w:val="clear" w:color="auto" w:fill="auto"/>
          </w:tcPr>
          <w:p w14:paraId="7F174CC6" w14:textId="77777777" w:rsidR="003D344F" w:rsidRDefault="003D344F" w:rsidP="00BC22EA">
            <w:r>
              <w:t>44</w:t>
            </w:r>
          </w:p>
        </w:tc>
        <w:tc>
          <w:tcPr>
            <w:tcW w:w="617" w:type="dxa"/>
            <w:shd w:val="clear" w:color="auto" w:fill="auto"/>
          </w:tcPr>
          <w:p w14:paraId="3BE94C1B" w14:textId="77777777" w:rsidR="003D344F" w:rsidRDefault="003D344F" w:rsidP="00BC22EA">
            <w:r>
              <w:t>45</w:t>
            </w:r>
          </w:p>
        </w:tc>
        <w:tc>
          <w:tcPr>
            <w:tcW w:w="630" w:type="dxa"/>
            <w:shd w:val="clear" w:color="auto" w:fill="auto"/>
          </w:tcPr>
          <w:p w14:paraId="00196B2C" w14:textId="77777777" w:rsidR="003D344F" w:rsidRDefault="003D344F" w:rsidP="00BC22EA">
            <w:r>
              <w:t>0</w:t>
            </w:r>
          </w:p>
        </w:tc>
        <w:tc>
          <w:tcPr>
            <w:tcW w:w="630" w:type="dxa"/>
            <w:shd w:val="clear" w:color="auto" w:fill="auto"/>
          </w:tcPr>
          <w:p w14:paraId="6A3135C6" w14:textId="77777777" w:rsidR="003D344F" w:rsidRDefault="003D344F" w:rsidP="00BC22EA">
            <w:r>
              <w:t>0</w:t>
            </w:r>
          </w:p>
        </w:tc>
        <w:tc>
          <w:tcPr>
            <w:tcW w:w="617" w:type="dxa"/>
            <w:shd w:val="clear" w:color="auto" w:fill="auto"/>
          </w:tcPr>
          <w:p w14:paraId="7CE8CF02" w14:textId="77777777" w:rsidR="003D344F" w:rsidRDefault="003D344F" w:rsidP="00BC22EA">
            <w:r>
              <w:t>0</w:t>
            </w:r>
          </w:p>
        </w:tc>
        <w:tc>
          <w:tcPr>
            <w:tcW w:w="617" w:type="dxa"/>
            <w:shd w:val="clear" w:color="auto" w:fill="auto"/>
          </w:tcPr>
          <w:p w14:paraId="0A5A84A7" w14:textId="77777777" w:rsidR="003D344F" w:rsidRDefault="003D344F" w:rsidP="00BC22EA">
            <w:r>
              <w:t>0</w:t>
            </w:r>
          </w:p>
        </w:tc>
      </w:tr>
      <w:tr w:rsidR="003D344F" w14:paraId="4DD20E0F" w14:textId="77777777" w:rsidTr="00BC22EA">
        <w:trPr>
          <w:jc w:val="center"/>
        </w:trPr>
        <w:tc>
          <w:tcPr>
            <w:tcW w:w="1239" w:type="dxa"/>
            <w:vMerge/>
            <w:shd w:val="clear" w:color="auto" w:fill="auto"/>
          </w:tcPr>
          <w:p w14:paraId="03418399" w14:textId="77777777" w:rsidR="003D344F" w:rsidRDefault="003D344F" w:rsidP="00BC22EA">
            <w:pPr>
              <w:jc w:val="left"/>
            </w:pPr>
          </w:p>
        </w:tc>
        <w:tc>
          <w:tcPr>
            <w:tcW w:w="1366" w:type="dxa"/>
          </w:tcPr>
          <w:p w14:paraId="03623BCF" w14:textId="77777777" w:rsidR="003D344F" w:rsidRDefault="003D344F" w:rsidP="00BC22EA">
            <w:pPr>
              <w:jc w:val="left"/>
            </w:pPr>
            <w:r>
              <w:t>Coverage Percentage for 100 kbps</w:t>
            </w:r>
          </w:p>
        </w:tc>
        <w:tc>
          <w:tcPr>
            <w:tcW w:w="617" w:type="dxa"/>
            <w:shd w:val="clear" w:color="auto" w:fill="auto"/>
          </w:tcPr>
          <w:p w14:paraId="6A9D22A8" w14:textId="77777777" w:rsidR="003D344F" w:rsidRDefault="003D344F" w:rsidP="00BC22EA">
            <w:r>
              <w:t>89%</w:t>
            </w:r>
          </w:p>
        </w:tc>
        <w:tc>
          <w:tcPr>
            <w:tcW w:w="617" w:type="dxa"/>
            <w:shd w:val="clear" w:color="auto" w:fill="auto"/>
          </w:tcPr>
          <w:p w14:paraId="2947692E" w14:textId="77777777" w:rsidR="003D344F" w:rsidRDefault="003D344F" w:rsidP="00BC22EA">
            <w:r>
              <w:t>90%</w:t>
            </w:r>
          </w:p>
        </w:tc>
        <w:tc>
          <w:tcPr>
            <w:tcW w:w="617" w:type="dxa"/>
            <w:shd w:val="clear" w:color="auto" w:fill="auto"/>
          </w:tcPr>
          <w:p w14:paraId="339AD251" w14:textId="77777777" w:rsidR="003D344F" w:rsidRDefault="003D344F" w:rsidP="00BC22EA">
            <w:r>
              <w:t>90%</w:t>
            </w:r>
          </w:p>
        </w:tc>
        <w:tc>
          <w:tcPr>
            <w:tcW w:w="630" w:type="dxa"/>
            <w:shd w:val="clear" w:color="auto" w:fill="auto"/>
          </w:tcPr>
          <w:p w14:paraId="558347A3" w14:textId="77777777" w:rsidR="003D344F" w:rsidRDefault="003D344F" w:rsidP="00BC22EA">
            <w:r>
              <w:t>91%</w:t>
            </w:r>
          </w:p>
        </w:tc>
        <w:tc>
          <w:tcPr>
            <w:tcW w:w="630" w:type="dxa"/>
            <w:shd w:val="clear" w:color="auto" w:fill="auto"/>
          </w:tcPr>
          <w:p w14:paraId="28602CBB" w14:textId="77777777" w:rsidR="003D344F" w:rsidRDefault="003D344F" w:rsidP="00BC22EA">
            <w:r>
              <w:t>91%</w:t>
            </w:r>
          </w:p>
        </w:tc>
        <w:tc>
          <w:tcPr>
            <w:tcW w:w="617" w:type="dxa"/>
            <w:shd w:val="clear" w:color="auto" w:fill="auto"/>
          </w:tcPr>
          <w:p w14:paraId="0CA0C6B9" w14:textId="77777777" w:rsidR="003D344F" w:rsidRDefault="003D344F" w:rsidP="00BC22EA">
            <w:r>
              <w:t>90%</w:t>
            </w:r>
          </w:p>
        </w:tc>
        <w:tc>
          <w:tcPr>
            <w:tcW w:w="617" w:type="dxa"/>
            <w:shd w:val="clear" w:color="auto" w:fill="auto"/>
          </w:tcPr>
          <w:p w14:paraId="0EF450F2" w14:textId="77777777" w:rsidR="003D344F" w:rsidRDefault="003D344F" w:rsidP="00BC22EA">
            <w:r>
              <w:t>87%</w:t>
            </w:r>
          </w:p>
        </w:tc>
      </w:tr>
      <w:tr w:rsidR="003D344F" w14:paraId="2BA707C5" w14:textId="77777777" w:rsidTr="00BC22EA">
        <w:trPr>
          <w:jc w:val="center"/>
        </w:trPr>
        <w:tc>
          <w:tcPr>
            <w:tcW w:w="1239" w:type="dxa"/>
            <w:vMerge w:val="restart"/>
            <w:shd w:val="clear" w:color="auto" w:fill="auto"/>
          </w:tcPr>
          <w:p w14:paraId="0E722D7E" w14:textId="77777777" w:rsidR="003D344F" w:rsidRDefault="003D344F" w:rsidP="00BC22EA">
            <w:pPr>
              <w:jc w:val="left"/>
            </w:pPr>
            <w:r>
              <w:t>Isolated Cell with BS Antenna Height = 75 m</w:t>
            </w:r>
          </w:p>
        </w:tc>
        <w:tc>
          <w:tcPr>
            <w:tcW w:w="1366" w:type="dxa"/>
          </w:tcPr>
          <w:p w14:paraId="4D47FEA8" w14:textId="77777777" w:rsidR="003D344F" w:rsidRDefault="003D344F" w:rsidP="00BC22EA">
            <w:pPr>
              <w:jc w:val="left"/>
            </w:pPr>
            <w:r>
              <w:t>5%-ile Throughput [kbps]</w:t>
            </w:r>
          </w:p>
        </w:tc>
        <w:tc>
          <w:tcPr>
            <w:tcW w:w="617" w:type="dxa"/>
            <w:shd w:val="clear" w:color="auto" w:fill="auto"/>
          </w:tcPr>
          <w:p w14:paraId="5E016299" w14:textId="77777777" w:rsidR="003D344F" w:rsidRDefault="003D344F" w:rsidP="00BC22EA">
            <w:r>
              <w:t>106</w:t>
            </w:r>
          </w:p>
        </w:tc>
        <w:tc>
          <w:tcPr>
            <w:tcW w:w="617" w:type="dxa"/>
            <w:shd w:val="clear" w:color="auto" w:fill="auto"/>
          </w:tcPr>
          <w:p w14:paraId="7630732D" w14:textId="77777777" w:rsidR="003D344F" w:rsidRDefault="003D344F" w:rsidP="00BC22EA">
            <w:r>
              <w:t>128</w:t>
            </w:r>
          </w:p>
        </w:tc>
        <w:tc>
          <w:tcPr>
            <w:tcW w:w="617" w:type="dxa"/>
            <w:shd w:val="clear" w:color="auto" w:fill="auto"/>
          </w:tcPr>
          <w:p w14:paraId="3BBF7F42" w14:textId="77777777" w:rsidR="003D344F" w:rsidRDefault="003D344F" w:rsidP="00BC22EA">
            <w:r>
              <w:t>133</w:t>
            </w:r>
          </w:p>
        </w:tc>
        <w:tc>
          <w:tcPr>
            <w:tcW w:w="630" w:type="dxa"/>
            <w:shd w:val="clear" w:color="auto" w:fill="auto"/>
          </w:tcPr>
          <w:p w14:paraId="3C81CED5" w14:textId="77777777" w:rsidR="003D344F" w:rsidRDefault="003D344F" w:rsidP="00BC22EA">
            <w:r>
              <w:t>139</w:t>
            </w:r>
          </w:p>
        </w:tc>
        <w:tc>
          <w:tcPr>
            <w:tcW w:w="630" w:type="dxa"/>
            <w:shd w:val="clear" w:color="auto" w:fill="auto"/>
          </w:tcPr>
          <w:p w14:paraId="5AE8A2A2" w14:textId="77777777" w:rsidR="003D344F" w:rsidRDefault="003D344F" w:rsidP="00BC22EA">
            <w:r>
              <w:t>141</w:t>
            </w:r>
          </w:p>
        </w:tc>
        <w:tc>
          <w:tcPr>
            <w:tcW w:w="617" w:type="dxa"/>
            <w:shd w:val="clear" w:color="auto" w:fill="auto"/>
          </w:tcPr>
          <w:p w14:paraId="29B41837" w14:textId="77777777" w:rsidR="003D344F" w:rsidRDefault="003D344F" w:rsidP="00BC22EA">
            <w:r>
              <w:t>143</w:t>
            </w:r>
          </w:p>
        </w:tc>
        <w:tc>
          <w:tcPr>
            <w:tcW w:w="617" w:type="dxa"/>
            <w:shd w:val="clear" w:color="auto" w:fill="auto"/>
          </w:tcPr>
          <w:p w14:paraId="7D11B704" w14:textId="77777777" w:rsidR="003D344F" w:rsidRDefault="003D344F" w:rsidP="00BC22EA">
            <w:r>
              <w:t>0</w:t>
            </w:r>
          </w:p>
        </w:tc>
      </w:tr>
      <w:tr w:rsidR="003D344F" w14:paraId="05E23B2A" w14:textId="77777777" w:rsidTr="00BC22EA">
        <w:trPr>
          <w:jc w:val="center"/>
        </w:trPr>
        <w:tc>
          <w:tcPr>
            <w:tcW w:w="1239" w:type="dxa"/>
            <w:vMerge/>
            <w:shd w:val="clear" w:color="auto" w:fill="auto"/>
          </w:tcPr>
          <w:p w14:paraId="41E1D906" w14:textId="77777777" w:rsidR="003D344F" w:rsidRDefault="003D344F" w:rsidP="00BC22EA">
            <w:pPr>
              <w:jc w:val="left"/>
            </w:pPr>
          </w:p>
        </w:tc>
        <w:tc>
          <w:tcPr>
            <w:tcW w:w="1366" w:type="dxa"/>
          </w:tcPr>
          <w:p w14:paraId="104F8776" w14:textId="77777777" w:rsidR="003D344F" w:rsidRDefault="003D344F" w:rsidP="00BC22EA">
            <w:pPr>
              <w:jc w:val="left"/>
            </w:pPr>
            <w:r>
              <w:t>Coverage Percentage for 100 kbps</w:t>
            </w:r>
          </w:p>
        </w:tc>
        <w:tc>
          <w:tcPr>
            <w:tcW w:w="617" w:type="dxa"/>
            <w:shd w:val="clear" w:color="auto" w:fill="auto"/>
          </w:tcPr>
          <w:p w14:paraId="560C69E5" w14:textId="77777777" w:rsidR="003D344F" w:rsidRDefault="003D344F" w:rsidP="00BC22EA">
            <w:r>
              <w:t>95%</w:t>
            </w:r>
          </w:p>
        </w:tc>
        <w:tc>
          <w:tcPr>
            <w:tcW w:w="617" w:type="dxa"/>
            <w:shd w:val="clear" w:color="auto" w:fill="auto"/>
          </w:tcPr>
          <w:p w14:paraId="35476097" w14:textId="77777777" w:rsidR="003D344F" w:rsidRDefault="003D344F" w:rsidP="00BC22EA">
            <w:r>
              <w:t>96%</w:t>
            </w:r>
          </w:p>
        </w:tc>
        <w:tc>
          <w:tcPr>
            <w:tcW w:w="617" w:type="dxa"/>
            <w:shd w:val="clear" w:color="auto" w:fill="auto"/>
          </w:tcPr>
          <w:p w14:paraId="0E515800" w14:textId="77777777" w:rsidR="003D344F" w:rsidRDefault="003D344F" w:rsidP="00BC22EA">
            <w:r>
              <w:t>96%</w:t>
            </w:r>
          </w:p>
        </w:tc>
        <w:tc>
          <w:tcPr>
            <w:tcW w:w="630" w:type="dxa"/>
            <w:shd w:val="clear" w:color="auto" w:fill="auto"/>
          </w:tcPr>
          <w:p w14:paraId="61A9B4FD" w14:textId="77777777" w:rsidR="003D344F" w:rsidRDefault="003D344F" w:rsidP="00BC22EA">
            <w:r>
              <w:t>96%</w:t>
            </w:r>
          </w:p>
        </w:tc>
        <w:tc>
          <w:tcPr>
            <w:tcW w:w="630" w:type="dxa"/>
            <w:shd w:val="clear" w:color="auto" w:fill="auto"/>
          </w:tcPr>
          <w:p w14:paraId="46914891" w14:textId="77777777" w:rsidR="003D344F" w:rsidRDefault="003D344F" w:rsidP="00BC22EA">
            <w:r>
              <w:t>96%</w:t>
            </w:r>
          </w:p>
        </w:tc>
        <w:tc>
          <w:tcPr>
            <w:tcW w:w="617" w:type="dxa"/>
            <w:shd w:val="clear" w:color="auto" w:fill="auto"/>
          </w:tcPr>
          <w:p w14:paraId="4E99C9C7" w14:textId="77777777" w:rsidR="003D344F" w:rsidRDefault="003D344F" w:rsidP="00BC22EA">
            <w:r>
              <w:t>95%</w:t>
            </w:r>
          </w:p>
        </w:tc>
        <w:tc>
          <w:tcPr>
            <w:tcW w:w="617" w:type="dxa"/>
            <w:shd w:val="clear" w:color="auto" w:fill="auto"/>
          </w:tcPr>
          <w:p w14:paraId="7CDEAEBB" w14:textId="77777777" w:rsidR="003D344F" w:rsidRDefault="003D344F" w:rsidP="00BC22EA">
            <w:r>
              <w:t>94%</w:t>
            </w:r>
          </w:p>
        </w:tc>
      </w:tr>
      <w:tr w:rsidR="003D344F" w14:paraId="67497A3A" w14:textId="77777777" w:rsidTr="00BC22EA">
        <w:trPr>
          <w:jc w:val="center"/>
        </w:trPr>
        <w:tc>
          <w:tcPr>
            <w:tcW w:w="1239" w:type="dxa"/>
            <w:vMerge w:val="restart"/>
            <w:shd w:val="clear" w:color="auto" w:fill="auto"/>
          </w:tcPr>
          <w:p w14:paraId="53047E38" w14:textId="77777777" w:rsidR="003D344F" w:rsidRDefault="003D344F" w:rsidP="00BC22EA">
            <w:pPr>
              <w:jc w:val="left"/>
            </w:pPr>
            <w:r>
              <w:lastRenderedPageBreak/>
              <w:t>Isolated Cell with BS Antenna Height = 80 m</w:t>
            </w:r>
          </w:p>
        </w:tc>
        <w:tc>
          <w:tcPr>
            <w:tcW w:w="1366" w:type="dxa"/>
          </w:tcPr>
          <w:p w14:paraId="6E6AFA84" w14:textId="77777777" w:rsidR="003D344F" w:rsidRDefault="003D344F" w:rsidP="00BC22EA">
            <w:pPr>
              <w:jc w:val="left"/>
            </w:pPr>
            <w:r>
              <w:t>5%-ile Throughput [kbps]</w:t>
            </w:r>
          </w:p>
        </w:tc>
        <w:tc>
          <w:tcPr>
            <w:tcW w:w="617" w:type="dxa"/>
            <w:shd w:val="clear" w:color="auto" w:fill="auto"/>
          </w:tcPr>
          <w:p w14:paraId="1919816F" w14:textId="77777777" w:rsidR="003D344F" w:rsidRDefault="003D344F" w:rsidP="00BC22EA">
            <w:r>
              <w:t>135</w:t>
            </w:r>
          </w:p>
        </w:tc>
        <w:tc>
          <w:tcPr>
            <w:tcW w:w="617" w:type="dxa"/>
            <w:shd w:val="clear" w:color="auto" w:fill="auto"/>
          </w:tcPr>
          <w:p w14:paraId="02872CF6" w14:textId="77777777" w:rsidR="003D344F" w:rsidRDefault="003D344F" w:rsidP="00BC22EA">
            <w:r>
              <w:t>171</w:t>
            </w:r>
          </w:p>
        </w:tc>
        <w:tc>
          <w:tcPr>
            <w:tcW w:w="617" w:type="dxa"/>
            <w:shd w:val="clear" w:color="auto" w:fill="auto"/>
          </w:tcPr>
          <w:p w14:paraId="16D47E3C" w14:textId="77777777" w:rsidR="003D344F" w:rsidRDefault="003D344F" w:rsidP="00BC22EA">
            <w:r>
              <w:t>181</w:t>
            </w:r>
          </w:p>
        </w:tc>
        <w:tc>
          <w:tcPr>
            <w:tcW w:w="630" w:type="dxa"/>
            <w:shd w:val="clear" w:color="auto" w:fill="auto"/>
          </w:tcPr>
          <w:p w14:paraId="70FB855C" w14:textId="77777777" w:rsidR="003D344F" w:rsidRDefault="003D344F" w:rsidP="00BC22EA">
            <w:r>
              <w:t>190</w:t>
            </w:r>
          </w:p>
        </w:tc>
        <w:tc>
          <w:tcPr>
            <w:tcW w:w="630" w:type="dxa"/>
            <w:shd w:val="clear" w:color="auto" w:fill="auto"/>
          </w:tcPr>
          <w:p w14:paraId="7C3808CA" w14:textId="77777777" w:rsidR="003D344F" w:rsidRDefault="003D344F" w:rsidP="00BC22EA">
            <w:r>
              <w:t>194</w:t>
            </w:r>
          </w:p>
        </w:tc>
        <w:tc>
          <w:tcPr>
            <w:tcW w:w="617" w:type="dxa"/>
            <w:shd w:val="clear" w:color="auto" w:fill="auto"/>
          </w:tcPr>
          <w:p w14:paraId="0CB61CA8" w14:textId="77777777" w:rsidR="003D344F" w:rsidRDefault="003D344F" w:rsidP="00BC22EA">
            <w:r>
              <w:t>194</w:t>
            </w:r>
          </w:p>
        </w:tc>
        <w:tc>
          <w:tcPr>
            <w:tcW w:w="617" w:type="dxa"/>
            <w:shd w:val="clear" w:color="auto" w:fill="auto"/>
          </w:tcPr>
          <w:p w14:paraId="41760278" w14:textId="77777777" w:rsidR="003D344F" w:rsidRDefault="003D344F" w:rsidP="00BC22EA">
            <w:r>
              <w:t>199</w:t>
            </w:r>
          </w:p>
        </w:tc>
      </w:tr>
      <w:tr w:rsidR="003D344F" w14:paraId="28608185" w14:textId="77777777" w:rsidTr="00BC22EA">
        <w:trPr>
          <w:jc w:val="center"/>
        </w:trPr>
        <w:tc>
          <w:tcPr>
            <w:tcW w:w="1239" w:type="dxa"/>
            <w:vMerge/>
            <w:shd w:val="clear" w:color="auto" w:fill="auto"/>
          </w:tcPr>
          <w:p w14:paraId="08E2EB99" w14:textId="77777777" w:rsidR="003D344F" w:rsidRDefault="003D344F" w:rsidP="00BC22EA">
            <w:pPr>
              <w:jc w:val="left"/>
            </w:pPr>
          </w:p>
        </w:tc>
        <w:tc>
          <w:tcPr>
            <w:tcW w:w="1366" w:type="dxa"/>
          </w:tcPr>
          <w:p w14:paraId="04750EF9" w14:textId="77777777" w:rsidR="003D344F" w:rsidRDefault="003D344F" w:rsidP="00BC22EA">
            <w:pPr>
              <w:jc w:val="left"/>
            </w:pPr>
            <w:r>
              <w:t>Coverage Percentage for 100 kbps</w:t>
            </w:r>
          </w:p>
        </w:tc>
        <w:tc>
          <w:tcPr>
            <w:tcW w:w="617" w:type="dxa"/>
            <w:shd w:val="clear" w:color="auto" w:fill="auto"/>
          </w:tcPr>
          <w:p w14:paraId="19CC1763" w14:textId="77777777" w:rsidR="003D344F" w:rsidRDefault="003D344F" w:rsidP="00BC22EA">
            <w:r>
              <w:t>96%</w:t>
            </w:r>
          </w:p>
        </w:tc>
        <w:tc>
          <w:tcPr>
            <w:tcW w:w="617" w:type="dxa"/>
            <w:shd w:val="clear" w:color="auto" w:fill="auto"/>
          </w:tcPr>
          <w:p w14:paraId="45A9FBE5" w14:textId="77777777" w:rsidR="003D344F" w:rsidRDefault="003D344F" w:rsidP="00BC22EA">
            <w:r>
              <w:t>97%</w:t>
            </w:r>
          </w:p>
        </w:tc>
        <w:tc>
          <w:tcPr>
            <w:tcW w:w="617" w:type="dxa"/>
            <w:shd w:val="clear" w:color="auto" w:fill="auto"/>
          </w:tcPr>
          <w:p w14:paraId="25314C3F" w14:textId="77777777" w:rsidR="003D344F" w:rsidRDefault="003D344F" w:rsidP="00BC22EA">
            <w:r>
              <w:t>97%</w:t>
            </w:r>
          </w:p>
        </w:tc>
        <w:tc>
          <w:tcPr>
            <w:tcW w:w="630" w:type="dxa"/>
            <w:shd w:val="clear" w:color="auto" w:fill="auto"/>
          </w:tcPr>
          <w:p w14:paraId="6F46CE5F" w14:textId="77777777" w:rsidR="003D344F" w:rsidRDefault="003D344F" w:rsidP="00BC22EA">
            <w:r>
              <w:t>97%</w:t>
            </w:r>
          </w:p>
        </w:tc>
        <w:tc>
          <w:tcPr>
            <w:tcW w:w="630" w:type="dxa"/>
            <w:shd w:val="clear" w:color="auto" w:fill="auto"/>
          </w:tcPr>
          <w:p w14:paraId="0A680947" w14:textId="77777777" w:rsidR="003D344F" w:rsidRDefault="003D344F" w:rsidP="00BC22EA">
            <w:r>
              <w:t>97%</w:t>
            </w:r>
          </w:p>
        </w:tc>
        <w:tc>
          <w:tcPr>
            <w:tcW w:w="617" w:type="dxa"/>
            <w:shd w:val="clear" w:color="auto" w:fill="auto"/>
          </w:tcPr>
          <w:p w14:paraId="54389885" w14:textId="77777777" w:rsidR="003D344F" w:rsidRDefault="003D344F" w:rsidP="00BC22EA">
            <w:r>
              <w:t>96%</w:t>
            </w:r>
          </w:p>
        </w:tc>
        <w:tc>
          <w:tcPr>
            <w:tcW w:w="617" w:type="dxa"/>
            <w:shd w:val="clear" w:color="auto" w:fill="auto"/>
          </w:tcPr>
          <w:p w14:paraId="1A401B35" w14:textId="77777777" w:rsidR="003D344F" w:rsidRDefault="003D344F" w:rsidP="00BC22EA">
            <w:r>
              <w:t>95%</w:t>
            </w:r>
          </w:p>
        </w:tc>
      </w:tr>
      <w:tr w:rsidR="003D344F" w14:paraId="11D6A56C" w14:textId="77777777" w:rsidTr="00BC22EA">
        <w:trPr>
          <w:jc w:val="center"/>
        </w:trPr>
        <w:tc>
          <w:tcPr>
            <w:tcW w:w="1239" w:type="dxa"/>
            <w:vMerge w:val="restart"/>
            <w:shd w:val="clear" w:color="auto" w:fill="auto"/>
          </w:tcPr>
          <w:p w14:paraId="195586D0" w14:textId="77777777" w:rsidR="003D344F" w:rsidRDefault="003D344F" w:rsidP="00BC22EA">
            <w:pPr>
              <w:jc w:val="left"/>
            </w:pPr>
            <w:r>
              <w:t>Isolated Cell with BS Antenna Height = 100 m</w:t>
            </w:r>
          </w:p>
        </w:tc>
        <w:tc>
          <w:tcPr>
            <w:tcW w:w="1366" w:type="dxa"/>
          </w:tcPr>
          <w:p w14:paraId="01219596" w14:textId="77777777" w:rsidR="003D344F" w:rsidRDefault="003D344F" w:rsidP="00BC22EA">
            <w:pPr>
              <w:jc w:val="left"/>
            </w:pPr>
            <w:r>
              <w:t>5%-ile Throughput [kbps]</w:t>
            </w:r>
          </w:p>
        </w:tc>
        <w:tc>
          <w:tcPr>
            <w:tcW w:w="617" w:type="dxa"/>
            <w:shd w:val="clear" w:color="auto" w:fill="auto"/>
          </w:tcPr>
          <w:p w14:paraId="00743B91" w14:textId="77777777" w:rsidR="003D344F" w:rsidRDefault="003D344F" w:rsidP="00BC22EA">
            <w:r>
              <w:t>188</w:t>
            </w:r>
          </w:p>
        </w:tc>
        <w:tc>
          <w:tcPr>
            <w:tcW w:w="617" w:type="dxa"/>
            <w:shd w:val="clear" w:color="auto" w:fill="auto"/>
          </w:tcPr>
          <w:p w14:paraId="061DD344" w14:textId="77777777" w:rsidR="003D344F" w:rsidRDefault="003D344F" w:rsidP="00BC22EA">
            <w:r>
              <w:t>252</w:t>
            </w:r>
          </w:p>
        </w:tc>
        <w:tc>
          <w:tcPr>
            <w:tcW w:w="617" w:type="dxa"/>
            <w:shd w:val="clear" w:color="auto" w:fill="auto"/>
          </w:tcPr>
          <w:p w14:paraId="413E8F69" w14:textId="77777777" w:rsidR="003D344F" w:rsidRDefault="003D344F" w:rsidP="00BC22EA">
            <w:r>
              <w:t>275</w:t>
            </w:r>
          </w:p>
        </w:tc>
        <w:tc>
          <w:tcPr>
            <w:tcW w:w="630" w:type="dxa"/>
            <w:shd w:val="clear" w:color="auto" w:fill="auto"/>
          </w:tcPr>
          <w:p w14:paraId="18108716" w14:textId="77777777" w:rsidR="003D344F" w:rsidRDefault="003D344F" w:rsidP="00BC22EA">
            <w:r>
              <w:t>297</w:t>
            </w:r>
          </w:p>
        </w:tc>
        <w:tc>
          <w:tcPr>
            <w:tcW w:w="630" w:type="dxa"/>
            <w:shd w:val="clear" w:color="auto" w:fill="auto"/>
          </w:tcPr>
          <w:p w14:paraId="4D1B0C7E" w14:textId="77777777" w:rsidR="003D344F" w:rsidRDefault="003D344F" w:rsidP="00BC22EA">
            <w:r>
              <w:t>301</w:t>
            </w:r>
          </w:p>
        </w:tc>
        <w:tc>
          <w:tcPr>
            <w:tcW w:w="617" w:type="dxa"/>
            <w:shd w:val="clear" w:color="auto" w:fill="auto"/>
          </w:tcPr>
          <w:p w14:paraId="21BB0BC7" w14:textId="77777777" w:rsidR="003D344F" w:rsidRDefault="003D344F" w:rsidP="00BC22EA">
            <w:r>
              <w:t>317</w:t>
            </w:r>
          </w:p>
        </w:tc>
        <w:tc>
          <w:tcPr>
            <w:tcW w:w="617" w:type="dxa"/>
            <w:shd w:val="clear" w:color="auto" w:fill="auto"/>
          </w:tcPr>
          <w:p w14:paraId="1FBF8825" w14:textId="77777777" w:rsidR="003D344F" w:rsidRDefault="003D344F" w:rsidP="00BC22EA">
            <w:r>
              <w:t>310</w:t>
            </w:r>
          </w:p>
        </w:tc>
      </w:tr>
      <w:tr w:rsidR="003D344F" w14:paraId="41B38B06" w14:textId="77777777" w:rsidTr="00BC22EA">
        <w:trPr>
          <w:jc w:val="center"/>
        </w:trPr>
        <w:tc>
          <w:tcPr>
            <w:tcW w:w="1239" w:type="dxa"/>
            <w:vMerge/>
            <w:shd w:val="clear" w:color="auto" w:fill="auto"/>
          </w:tcPr>
          <w:p w14:paraId="7294D9A0" w14:textId="77777777" w:rsidR="003D344F" w:rsidRDefault="003D344F" w:rsidP="00BC22EA">
            <w:pPr>
              <w:jc w:val="left"/>
            </w:pPr>
          </w:p>
        </w:tc>
        <w:tc>
          <w:tcPr>
            <w:tcW w:w="1366" w:type="dxa"/>
          </w:tcPr>
          <w:p w14:paraId="536DD492" w14:textId="77777777" w:rsidR="003D344F" w:rsidRDefault="003D344F" w:rsidP="00BC22EA">
            <w:pPr>
              <w:jc w:val="left"/>
            </w:pPr>
            <w:r>
              <w:t>Coverage Percentage for 100 kbps</w:t>
            </w:r>
          </w:p>
        </w:tc>
        <w:tc>
          <w:tcPr>
            <w:tcW w:w="617" w:type="dxa"/>
            <w:shd w:val="clear" w:color="auto" w:fill="auto"/>
          </w:tcPr>
          <w:p w14:paraId="3780D236" w14:textId="77777777" w:rsidR="003D344F" w:rsidRDefault="003D344F" w:rsidP="00BC22EA">
            <w:r>
              <w:t>97%</w:t>
            </w:r>
          </w:p>
        </w:tc>
        <w:tc>
          <w:tcPr>
            <w:tcW w:w="617" w:type="dxa"/>
            <w:shd w:val="clear" w:color="auto" w:fill="auto"/>
          </w:tcPr>
          <w:p w14:paraId="640D2E0B" w14:textId="77777777" w:rsidR="003D344F" w:rsidRDefault="003D344F" w:rsidP="00BC22EA">
            <w:r>
              <w:t>98%</w:t>
            </w:r>
          </w:p>
        </w:tc>
        <w:tc>
          <w:tcPr>
            <w:tcW w:w="617" w:type="dxa"/>
            <w:shd w:val="clear" w:color="auto" w:fill="auto"/>
          </w:tcPr>
          <w:p w14:paraId="68AC4053" w14:textId="77777777" w:rsidR="003D344F" w:rsidRDefault="003D344F" w:rsidP="00BC22EA">
            <w:r>
              <w:t>98%</w:t>
            </w:r>
          </w:p>
        </w:tc>
        <w:tc>
          <w:tcPr>
            <w:tcW w:w="630" w:type="dxa"/>
            <w:shd w:val="clear" w:color="auto" w:fill="auto"/>
          </w:tcPr>
          <w:p w14:paraId="332C924F" w14:textId="77777777" w:rsidR="003D344F" w:rsidRDefault="003D344F" w:rsidP="00BC22EA">
            <w:r>
              <w:t>98%</w:t>
            </w:r>
          </w:p>
        </w:tc>
        <w:tc>
          <w:tcPr>
            <w:tcW w:w="630" w:type="dxa"/>
            <w:shd w:val="clear" w:color="auto" w:fill="auto"/>
          </w:tcPr>
          <w:p w14:paraId="4FF5B897" w14:textId="77777777" w:rsidR="003D344F" w:rsidRDefault="003D344F" w:rsidP="00BC22EA">
            <w:r>
              <w:t>98%</w:t>
            </w:r>
          </w:p>
        </w:tc>
        <w:tc>
          <w:tcPr>
            <w:tcW w:w="617" w:type="dxa"/>
            <w:shd w:val="clear" w:color="auto" w:fill="auto"/>
          </w:tcPr>
          <w:p w14:paraId="20B7552B" w14:textId="77777777" w:rsidR="003D344F" w:rsidRDefault="003D344F" w:rsidP="00BC22EA">
            <w:r>
              <w:t>98%</w:t>
            </w:r>
          </w:p>
        </w:tc>
        <w:tc>
          <w:tcPr>
            <w:tcW w:w="617" w:type="dxa"/>
            <w:shd w:val="clear" w:color="auto" w:fill="auto"/>
          </w:tcPr>
          <w:p w14:paraId="344B2412" w14:textId="77777777" w:rsidR="003D344F" w:rsidRDefault="003D344F" w:rsidP="00BC22EA">
            <w:r>
              <w:t>97%</w:t>
            </w:r>
          </w:p>
        </w:tc>
      </w:tr>
      <w:tr w:rsidR="003D344F" w14:paraId="439AE63E" w14:textId="77777777" w:rsidTr="00BC22EA">
        <w:trPr>
          <w:jc w:val="center"/>
        </w:trPr>
        <w:tc>
          <w:tcPr>
            <w:tcW w:w="1239" w:type="dxa"/>
            <w:vMerge w:val="restart"/>
            <w:shd w:val="clear" w:color="auto" w:fill="auto"/>
          </w:tcPr>
          <w:p w14:paraId="1FE93FC5" w14:textId="77777777" w:rsidR="003D344F" w:rsidRDefault="003D344F" w:rsidP="00BC22EA">
            <w:pPr>
              <w:jc w:val="left"/>
            </w:pPr>
            <w:r>
              <w:t>Isolated Cell with BS Antenna Height = 150 m</w:t>
            </w:r>
          </w:p>
        </w:tc>
        <w:tc>
          <w:tcPr>
            <w:tcW w:w="1366" w:type="dxa"/>
          </w:tcPr>
          <w:p w14:paraId="52403332" w14:textId="77777777" w:rsidR="003D344F" w:rsidRDefault="003D344F" w:rsidP="00BC22EA">
            <w:pPr>
              <w:jc w:val="left"/>
            </w:pPr>
            <w:r>
              <w:t>5%-ile Throughput [kbps]</w:t>
            </w:r>
          </w:p>
        </w:tc>
        <w:tc>
          <w:tcPr>
            <w:tcW w:w="617" w:type="dxa"/>
            <w:shd w:val="clear" w:color="auto" w:fill="auto"/>
          </w:tcPr>
          <w:p w14:paraId="03F8DBB6" w14:textId="77777777" w:rsidR="003D344F" w:rsidRDefault="003D344F" w:rsidP="00BC22EA">
            <w:r>
              <w:t>307</w:t>
            </w:r>
          </w:p>
        </w:tc>
        <w:tc>
          <w:tcPr>
            <w:tcW w:w="617" w:type="dxa"/>
            <w:shd w:val="clear" w:color="auto" w:fill="auto"/>
          </w:tcPr>
          <w:p w14:paraId="7D1180B9" w14:textId="77777777" w:rsidR="003D344F" w:rsidRDefault="003D344F" w:rsidP="00BC22EA">
            <w:r>
              <w:t>490</w:t>
            </w:r>
          </w:p>
        </w:tc>
        <w:tc>
          <w:tcPr>
            <w:tcW w:w="617" w:type="dxa"/>
            <w:shd w:val="clear" w:color="auto" w:fill="auto"/>
          </w:tcPr>
          <w:p w14:paraId="23842E79" w14:textId="77777777" w:rsidR="003D344F" w:rsidRDefault="003D344F" w:rsidP="00BC22EA">
            <w:r>
              <w:t>561</w:t>
            </w:r>
          </w:p>
        </w:tc>
        <w:tc>
          <w:tcPr>
            <w:tcW w:w="630" w:type="dxa"/>
            <w:shd w:val="clear" w:color="auto" w:fill="auto"/>
          </w:tcPr>
          <w:p w14:paraId="20F795C6" w14:textId="77777777" w:rsidR="003D344F" w:rsidRDefault="003D344F" w:rsidP="00BC22EA">
            <w:r>
              <w:t>644</w:t>
            </w:r>
          </w:p>
        </w:tc>
        <w:tc>
          <w:tcPr>
            <w:tcW w:w="630" w:type="dxa"/>
            <w:shd w:val="clear" w:color="auto" w:fill="auto"/>
          </w:tcPr>
          <w:p w14:paraId="5539A126" w14:textId="77777777" w:rsidR="003D344F" w:rsidRDefault="003D344F" w:rsidP="00BC22EA">
            <w:r>
              <w:t>683</w:t>
            </w:r>
          </w:p>
        </w:tc>
        <w:tc>
          <w:tcPr>
            <w:tcW w:w="617" w:type="dxa"/>
            <w:shd w:val="clear" w:color="auto" w:fill="auto"/>
          </w:tcPr>
          <w:p w14:paraId="1EE80EF1" w14:textId="77777777" w:rsidR="003D344F" w:rsidRDefault="003D344F" w:rsidP="00BC22EA">
            <w:r>
              <w:t>693</w:t>
            </w:r>
          </w:p>
        </w:tc>
        <w:tc>
          <w:tcPr>
            <w:tcW w:w="617" w:type="dxa"/>
            <w:shd w:val="clear" w:color="auto" w:fill="auto"/>
          </w:tcPr>
          <w:p w14:paraId="4791E8C0" w14:textId="77777777" w:rsidR="003D344F" w:rsidRDefault="003D344F" w:rsidP="00BC22EA">
            <w:r>
              <w:t>724</w:t>
            </w:r>
          </w:p>
        </w:tc>
      </w:tr>
      <w:tr w:rsidR="003D344F" w14:paraId="520C5AA9" w14:textId="77777777" w:rsidTr="00BC22EA">
        <w:trPr>
          <w:jc w:val="center"/>
        </w:trPr>
        <w:tc>
          <w:tcPr>
            <w:tcW w:w="1239" w:type="dxa"/>
            <w:vMerge/>
            <w:shd w:val="clear" w:color="auto" w:fill="auto"/>
          </w:tcPr>
          <w:p w14:paraId="287F9FDB" w14:textId="77777777" w:rsidR="003D344F" w:rsidRDefault="003D344F" w:rsidP="00BC22EA">
            <w:pPr>
              <w:jc w:val="left"/>
            </w:pPr>
          </w:p>
        </w:tc>
        <w:tc>
          <w:tcPr>
            <w:tcW w:w="1366" w:type="dxa"/>
          </w:tcPr>
          <w:p w14:paraId="43246B67" w14:textId="77777777" w:rsidR="003D344F" w:rsidRDefault="003D344F" w:rsidP="00BC22EA">
            <w:pPr>
              <w:jc w:val="left"/>
            </w:pPr>
            <w:r>
              <w:t>Coverage Percentage for 100 kbps</w:t>
            </w:r>
          </w:p>
        </w:tc>
        <w:tc>
          <w:tcPr>
            <w:tcW w:w="617" w:type="dxa"/>
            <w:shd w:val="clear" w:color="auto" w:fill="auto"/>
          </w:tcPr>
          <w:p w14:paraId="673915E6" w14:textId="77777777" w:rsidR="003D344F" w:rsidRDefault="003D344F" w:rsidP="00BC22EA">
            <w:r>
              <w:t>99%</w:t>
            </w:r>
          </w:p>
        </w:tc>
        <w:tc>
          <w:tcPr>
            <w:tcW w:w="617" w:type="dxa"/>
            <w:shd w:val="clear" w:color="auto" w:fill="auto"/>
          </w:tcPr>
          <w:p w14:paraId="1409FD56" w14:textId="77777777" w:rsidR="003D344F" w:rsidRDefault="003D344F" w:rsidP="00BC22EA">
            <w:r>
              <w:t>99%</w:t>
            </w:r>
          </w:p>
        </w:tc>
        <w:tc>
          <w:tcPr>
            <w:tcW w:w="617" w:type="dxa"/>
            <w:shd w:val="clear" w:color="auto" w:fill="auto"/>
          </w:tcPr>
          <w:p w14:paraId="5E488B7B" w14:textId="77777777" w:rsidR="003D344F" w:rsidRDefault="003D344F" w:rsidP="00BC22EA">
            <w:r>
              <w:t>99%</w:t>
            </w:r>
          </w:p>
        </w:tc>
        <w:tc>
          <w:tcPr>
            <w:tcW w:w="630" w:type="dxa"/>
            <w:shd w:val="clear" w:color="auto" w:fill="auto"/>
          </w:tcPr>
          <w:p w14:paraId="201BD337" w14:textId="77777777" w:rsidR="003D344F" w:rsidRDefault="003D344F" w:rsidP="00BC22EA">
            <w:r>
              <w:t>99%</w:t>
            </w:r>
          </w:p>
        </w:tc>
        <w:tc>
          <w:tcPr>
            <w:tcW w:w="630" w:type="dxa"/>
            <w:shd w:val="clear" w:color="auto" w:fill="auto"/>
          </w:tcPr>
          <w:p w14:paraId="66829D2D" w14:textId="77777777" w:rsidR="003D344F" w:rsidRDefault="003D344F" w:rsidP="00BC22EA">
            <w:r>
              <w:t>99%</w:t>
            </w:r>
          </w:p>
        </w:tc>
        <w:tc>
          <w:tcPr>
            <w:tcW w:w="617" w:type="dxa"/>
            <w:shd w:val="clear" w:color="auto" w:fill="auto"/>
          </w:tcPr>
          <w:p w14:paraId="3BD4AA07" w14:textId="77777777" w:rsidR="003D344F" w:rsidRDefault="003D344F" w:rsidP="00BC22EA">
            <w:r>
              <w:t>99%</w:t>
            </w:r>
          </w:p>
        </w:tc>
        <w:tc>
          <w:tcPr>
            <w:tcW w:w="617" w:type="dxa"/>
            <w:shd w:val="clear" w:color="auto" w:fill="auto"/>
          </w:tcPr>
          <w:p w14:paraId="688BB0D9" w14:textId="77777777" w:rsidR="003D344F" w:rsidRDefault="003D344F" w:rsidP="00BC22EA">
            <w:r>
              <w:t>98%</w:t>
            </w:r>
          </w:p>
        </w:tc>
      </w:tr>
    </w:tbl>
    <w:p w14:paraId="61EFD40D" w14:textId="13033D00" w:rsidR="00ED39F1" w:rsidRDefault="00ED39F1" w:rsidP="00926196"/>
    <w:p w14:paraId="25B23F68" w14:textId="7964DF46" w:rsidR="00EA17CB" w:rsidRDefault="00EA17CB" w:rsidP="00EA17CB">
      <w:r>
        <w:t xml:space="preserve">From the performance of the same scenario with 35 m BS antenna height, illustrated in </w:t>
      </w:r>
      <w:r>
        <w:fldChar w:fldCharType="begin"/>
      </w:r>
      <w:r>
        <w:instrText xml:space="preserve"> REF _Ref32919841 \h </w:instrText>
      </w:r>
      <w:r>
        <w:fldChar w:fldCharType="separate"/>
      </w:r>
      <w:r w:rsidRPr="00267B31">
        <w:t xml:space="preserve">Table </w:t>
      </w:r>
      <w:r>
        <w:rPr>
          <w:noProof/>
        </w:rPr>
        <w:t>3</w:t>
      </w:r>
      <w:r>
        <w:fldChar w:fldCharType="end"/>
      </w:r>
      <w:r>
        <w:t>,</w:t>
      </w:r>
      <w:r>
        <w:fldChar w:fldCharType="begin"/>
      </w:r>
      <w:r>
        <w:instrText xml:space="preserve"> REF _Ref31880986 \h </w:instrText>
      </w:r>
      <w:r>
        <w:fldChar w:fldCharType="end"/>
      </w:r>
      <w:r>
        <w:t xml:space="preserve"> and here from </w:t>
      </w:r>
      <w:r>
        <w:fldChar w:fldCharType="begin"/>
      </w:r>
      <w:r>
        <w:instrText xml:space="preserve"> REF _Ref39740823 \h </w:instrText>
      </w:r>
      <w:r>
        <w:fldChar w:fldCharType="separate"/>
      </w:r>
      <w:r w:rsidRPr="00CD67C5">
        <w:t xml:space="preserve">Table </w:t>
      </w:r>
      <w:r w:rsidRPr="00CD67C5">
        <w:rPr>
          <w:noProof/>
        </w:rPr>
        <w:t>8</w:t>
      </w:r>
      <w:r>
        <w:fldChar w:fldCharType="end"/>
      </w:r>
      <w:r>
        <w:t xml:space="preserve">, it is observed that coverage performance is enhanced with increasing BS antenna height. When BS antenna height is 50 m, none of the allocations can provide the target UL data rate to 95% of the UEs, although the coverage performance is better compared to the system performance with 35 m BS antenna height. </w:t>
      </w:r>
    </w:p>
    <w:p w14:paraId="4CA1CAE6" w14:textId="77777777" w:rsidR="004A2622" w:rsidRDefault="004A2622" w:rsidP="004A2622">
      <w:r>
        <w:t>When BS antenna height is 75 m, allocations of 1-20 PRBs can provide UL data rate target to at least 95% of the UEs. We can state that with 75 m BS antenna height, coverage criterion for PUSCH is satisfied for Isolated Cell scenario with drop radius of 10 km.</w:t>
      </w:r>
    </w:p>
    <w:p w14:paraId="75AF36A9" w14:textId="77777777" w:rsidR="00477411" w:rsidRDefault="00477411" w:rsidP="00477411">
      <w:r>
        <w:t xml:space="preserve">BS antenna heights of 80 m, 100 m and 150 m perform even better in terms of coverage. </w:t>
      </w:r>
    </w:p>
    <w:p w14:paraId="12649718" w14:textId="194FE961" w:rsidR="00157DEF" w:rsidRDefault="00157DEF" w:rsidP="00157DEF">
      <w:pPr>
        <w:rPr>
          <w:b/>
          <w:bCs/>
        </w:rPr>
      </w:pPr>
      <w:r w:rsidRPr="0073463E">
        <w:rPr>
          <w:b/>
          <w:bCs/>
        </w:rPr>
        <w:t xml:space="preserve">Observation </w:t>
      </w:r>
      <w:r>
        <w:rPr>
          <w:b/>
          <w:bCs/>
        </w:rPr>
        <w:t>16</w:t>
      </w:r>
      <w:r w:rsidRPr="0073463E">
        <w:rPr>
          <w:b/>
          <w:bCs/>
        </w:rPr>
        <w:t>:</w:t>
      </w:r>
      <w:r>
        <w:rPr>
          <w:b/>
          <w:bCs/>
        </w:rPr>
        <w:t xml:space="preserve"> System performance of Isolated Cell scenario with 10 km drop radius satisfies the UL data rate target of 100 kbps when BS antenna height is 75 m or higher.</w:t>
      </w:r>
    </w:p>
    <w:p w14:paraId="0232B93B" w14:textId="107248CA" w:rsidR="00D64F92" w:rsidRDefault="00D74C03" w:rsidP="00D64F92">
      <w:pPr>
        <w:rPr>
          <w:b/>
          <w:bCs/>
        </w:rPr>
      </w:pPr>
      <w:r>
        <w:t>It should be discussed in RAN1 if a higher antenna height should be captured as the baseline for the simulation assumptions</w:t>
      </w:r>
      <w:r w:rsidR="00D64F92" w:rsidRPr="0024645F">
        <w:t>.</w:t>
      </w:r>
      <w:r w:rsidR="00D64F92">
        <w:rPr>
          <w:b/>
          <w:bCs/>
        </w:rPr>
        <w:t xml:space="preserve"> </w:t>
      </w:r>
    </w:p>
    <w:p w14:paraId="0A037C01" w14:textId="4CE0779C" w:rsidR="00BE4BCC" w:rsidRDefault="00D74C03" w:rsidP="2F86AC3B">
      <w:pPr>
        <w:rPr>
          <w:b/>
          <w:bCs/>
          <w:lang w:val="en-US"/>
        </w:rPr>
      </w:pPr>
      <w:r>
        <w:rPr>
          <w:b/>
          <w:bCs/>
        </w:rPr>
        <w:t xml:space="preserve">Proposal 14: RAN1 should discuss whether a BS antenna height of 75 m should be defined as the baseline assumption </w:t>
      </w:r>
      <w:r w:rsidR="00795DD2">
        <w:rPr>
          <w:b/>
          <w:bCs/>
        </w:rPr>
        <w:t>or</w:t>
      </w:r>
      <w:r>
        <w:rPr>
          <w:b/>
          <w:bCs/>
        </w:rPr>
        <w:t xml:space="preserve"> if this height is considered too high for real-world scenarios. </w:t>
      </w:r>
    </w:p>
    <w:p w14:paraId="4AAF56C5" w14:textId="5CF9709D" w:rsidR="00BE4BCC" w:rsidRDefault="00101E6D" w:rsidP="00101E6D">
      <w:pPr>
        <w:pStyle w:val="Heading3"/>
        <w:rPr>
          <w:lang w:val="en-US"/>
        </w:rPr>
      </w:pPr>
      <w:bookmarkStart w:id="21" w:name="_Ref39742516"/>
      <w:r>
        <w:rPr>
          <w:lang w:val="en-US"/>
        </w:rPr>
        <w:t>Frequency Hopping</w:t>
      </w:r>
      <w:bookmarkEnd w:id="21"/>
    </w:p>
    <w:p w14:paraId="499ED527" w14:textId="1A51F571" w:rsidR="005433E3" w:rsidRPr="00823F2D" w:rsidRDefault="005433E3" w:rsidP="005433E3">
      <w:r>
        <w:t>For the performance evaluation of frequency hopping</w:t>
      </w:r>
      <w:r w:rsidR="00537BCB">
        <w:t xml:space="preserve"> for eMBB service</w:t>
      </w:r>
      <w:r>
        <w:t>, full-scale system-level simulations are performed. As in case of coupling loss analysis held throughout this document</w:t>
      </w:r>
      <w:r w:rsidRPr="00BC22EA">
        <w:t xml:space="preserve">, MCS index table 1 in </w:t>
      </w:r>
      <w:r>
        <w:fldChar w:fldCharType="begin"/>
      </w:r>
      <w:r>
        <w:instrText xml:space="preserve"> REF _Ref31879922 \n \h </w:instrText>
      </w:r>
      <w:r>
        <w:fldChar w:fldCharType="separate"/>
      </w:r>
      <w:r>
        <w:t>[10]</w:t>
      </w:r>
      <w:r>
        <w:fldChar w:fldCharType="end"/>
      </w:r>
      <w:r w:rsidRPr="00BC22EA">
        <w:t xml:space="preserve"> is used and 8 HARQ transmissions are allowed </w:t>
      </w:r>
      <w:r>
        <w:t xml:space="preserve">also </w:t>
      </w:r>
      <w:r w:rsidRPr="00BC22EA">
        <w:t>in full-scale system-level simulations.</w:t>
      </w:r>
    </w:p>
    <w:p w14:paraId="6D64048B" w14:textId="77777777" w:rsidR="005433E3" w:rsidRDefault="005433E3" w:rsidP="005433E3">
      <w:pPr>
        <w:rPr>
          <w:lang w:val="en-US"/>
        </w:rPr>
      </w:pPr>
      <w:r>
        <w:rPr>
          <w:lang w:val="en-US"/>
        </w:rPr>
        <w:t>According</w:t>
      </w:r>
      <w:r w:rsidRPr="00676E42">
        <w:rPr>
          <w:lang w:val="en-US"/>
        </w:rPr>
        <w:t xml:space="preserve"> to</w:t>
      </w:r>
      <w:r>
        <w:rPr>
          <w:lang w:val="en-US"/>
        </w:rPr>
        <w:t xml:space="preserve"> </w:t>
      </w:r>
      <w:r>
        <w:rPr>
          <w:lang w:val="en-US"/>
        </w:rPr>
        <w:fldChar w:fldCharType="begin"/>
      </w:r>
      <w:r>
        <w:rPr>
          <w:lang w:val="en-US"/>
        </w:rPr>
        <w:instrText xml:space="preserve"> REF _Ref31879922 \n \h </w:instrText>
      </w:r>
      <w:r>
        <w:rPr>
          <w:lang w:val="en-US"/>
        </w:rPr>
      </w:r>
      <w:r>
        <w:rPr>
          <w:lang w:val="en-US"/>
        </w:rPr>
        <w:fldChar w:fldCharType="separate"/>
      </w:r>
      <w:r>
        <w:rPr>
          <w:lang w:val="en-US"/>
        </w:rPr>
        <w:t>[10]</w:t>
      </w:r>
      <w:r>
        <w:rPr>
          <w:lang w:val="en-US"/>
        </w:rPr>
        <w:fldChar w:fldCharType="end"/>
      </w:r>
      <w:r>
        <w:rPr>
          <w:lang w:val="en-US"/>
        </w:rPr>
        <w:t>, there are two types of frequency hopping modes that can be configured for PUSCH:</w:t>
      </w:r>
    </w:p>
    <w:p w14:paraId="310F3E5C" w14:textId="77777777" w:rsidR="005433E3" w:rsidRDefault="005433E3" w:rsidP="005433E3">
      <w:pPr>
        <w:pStyle w:val="ListParagraph"/>
        <w:numPr>
          <w:ilvl w:val="0"/>
          <w:numId w:val="33"/>
        </w:numPr>
        <w:rPr>
          <w:lang w:val="en-US"/>
        </w:rPr>
      </w:pPr>
      <w:r>
        <w:rPr>
          <w:lang w:val="en-US"/>
        </w:rPr>
        <w:t>Intra-slot frequency hopping, applicable to single slot and multi-slot PUSCH transmission.</w:t>
      </w:r>
    </w:p>
    <w:p w14:paraId="30D81E9F" w14:textId="77777777" w:rsidR="005433E3" w:rsidRDefault="005433E3" w:rsidP="005433E3">
      <w:pPr>
        <w:pStyle w:val="ListParagraph"/>
        <w:numPr>
          <w:ilvl w:val="0"/>
          <w:numId w:val="33"/>
        </w:numPr>
        <w:rPr>
          <w:lang w:val="en-US"/>
        </w:rPr>
      </w:pPr>
      <w:r>
        <w:rPr>
          <w:lang w:val="en-US"/>
        </w:rPr>
        <w:t>Inter-slot frequency hopping, applicable to multi-slot PUSCH transmission.</w:t>
      </w:r>
    </w:p>
    <w:p w14:paraId="6E1B9360" w14:textId="77777777" w:rsidR="005433E3" w:rsidRDefault="005433E3" w:rsidP="005433E3">
      <w:pPr>
        <w:rPr>
          <w:lang w:val="en-US"/>
        </w:rPr>
      </w:pPr>
      <w:r>
        <w:rPr>
          <w:lang w:val="en-US"/>
        </w:rPr>
        <w:t>In addition, frequency hopping offset can freely be chosen and frequency hopping can be enabled only when resource allocation is of type 1, i.e. contiguous resource allocation. Therefore, we have tested a configuration, where the UEs that are in worse channel conditions use DFTS-OFDM (thus contiguous PRB allocations are made to those UEs) and the UEs that are in better channel conditions use conventional OFDM. Switching between DFTS-OFDM and OFDM for a UE is made based on the serving cell RSRP. If the serving cell RSRP goes below -120 dBm, the UE switches to DFTS-OFDM, otherwise it uses conventional OFDM. Moreover, in scenarios where frequency hopping is enabled, UEs that use DFTS-OFDM is directly assumed to be using frequency hopping and UEs that use conventional OFDM do not perform frequency hopping.</w:t>
      </w:r>
    </w:p>
    <w:p w14:paraId="32F1AD02" w14:textId="6A21773A" w:rsidR="005433E3" w:rsidRDefault="005433E3" w:rsidP="005433E3">
      <w:pPr>
        <w:rPr>
          <w:lang w:val="en-US"/>
        </w:rPr>
      </w:pPr>
      <w:r>
        <w:rPr>
          <w:lang w:val="en-US"/>
        </w:rPr>
        <w:t>Inter-slot frequency hopping with a hopping offset of 20 PRBs is tested (system bandwidth is 10 MHz with 52 PRBs at 700 MHz). The results for Rural C</w:t>
      </w:r>
      <w:r w:rsidR="00827EC6">
        <w:rPr>
          <w:lang w:val="en-US"/>
        </w:rPr>
        <w:t xml:space="preserve"> and Isolated Cell scenarios</w:t>
      </w:r>
      <w:r>
        <w:rPr>
          <w:lang w:val="en-US"/>
        </w:rPr>
        <w:t xml:space="preserve"> where only DFTS-OFDM is enabled and where DFTS-OFDM is enabled along with frequency hopping are given in </w:t>
      </w:r>
      <w:r w:rsidR="007A1AC8">
        <w:rPr>
          <w:lang w:val="en-US"/>
        </w:rPr>
        <w:fldChar w:fldCharType="begin"/>
      </w:r>
      <w:r w:rsidR="007A1AC8">
        <w:rPr>
          <w:lang w:val="en-US"/>
        </w:rPr>
        <w:instrText xml:space="preserve"> REF _Ref39741157 \h </w:instrText>
      </w:r>
      <w:r w:rsidR="007A1AC8">
        <w:rPr>
          <w:lang w:val="en-US"/>
        </w:rPr>
      </w:r>
      <w:r w:rsidR="007A1AC8">
        <w:rPr>
          <w:lang w:val="en-US"/>
        </w:rPr>
        <w:fldChar w:fldCharType="separate"/>
      </w:r>
      <w:r w:rsidR="007A1AC8" w:rsidRPr="002B61E3">
        <w:t xml:space="preserve">Table </w:t>
      </w:r>
      <w:r w:rsidR="007A1AC8" w:rsidRPr="002B61E3">
        <w:rPr>
          <w:noProof/>
        </w:rPr>
        <w:t>9</w:t>
      </w:r>
      <w:r w:rsidR="007A1AC8">
        <w:rPr>
          <w:lang w:val="en-US"/>
        </w:rPr>
        <w:fldChar w:fldCharType="end"/>
      </w:r>
      <w:r>
        <w:rPr>
          <w:lang w:val="en-US"/>
        </w:rPr>
        <w:fldChar w:fldCharType="begin"/>
      </w:r>
      <w:r>
        <w:rPr>
          <w:lang w:val="en-US"/>
        </w:rPr>
        <w:instrText xml:space="preserve"> REF _Ref38285956 \h </w:instrText>
      </w:r>
      <w:r>
        <w:rPr>
          <w:lang w:val="en-US"/>
        </w:rPr>
      </w:r>
      <w:r>
        <w:rPr>
          <w:lang w:val="en-US"/>
        </w:rPr>
        <w:fldChar w:fldCharType="end"/>
      </w:r>
      <w:r>
        <w:rPr>
          <w:lang w:val="en-US"/>
        </w:rPr>
        <w:t>.</w:t>
      </w:r>
    </w:p>
    <w:p w14:paraId="409D10A3" w14:textId="11802D35" w:rsidR="002B61E3" w:rsidRPr="00FD6A95" w:rsidRDefault="002B61E3" w:rsidP="0024645F">
      <w:pPr>
        <w:pStyle w:val="Caption"/>
        <w:keepNext/>
        <w:jc w:val="center"/>
      </w:pPr>
      <w:bookmarkStart w:id="22" w:name="_Ref39741157"/>
      <w:r w:rsidRPr="0024645F">
        <w:rPr>
          <w:sz w:val="20"/>
          <w:szCs w:val="20"/>
        </w:rPr>
        <w:lastRenderedPageBreak/>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Pr="0024645F">
        <w:rPr>
          <w:noProof/>
          <w:sz w:val="20"/>
          <w:szCs w:val="20"/>
        </w:rPr>
        <w:t>9</w:t>
      </w:r>
      <w:r w:rsidRPr="0024645F">
        <w:rPr>
          <w:sz w:val="20"/>
          <w:szCs w:val="20"/>
        </w:rPr>
        <w:fldChar w:fldCharType="end"/>
      </w:r>
      <w:bookmarkEnd w:id="22"/>
      <w:r>
        <w:rPr>
          <w:sz w:val="20"/>
          <w:szCs w:val="20"/>
        </w:rPr>
        <w:t xml:space="preserve"> </w:t>
      </w:r>
      <w:r w:rsidR="002C6687" w:rsidRPr="001E70E8">
        <w:rPr>
          <w:sz w:val="20"/>
          <w:szCs w:val="20"/>
        </w:rPr>
        <w:t xml:space="preserve">UL performance </w:t>
      </w:r>
      <w:r w:rsidR="002C6687">
        <w:rPr>
          <w:sz w:val="20"/>
          <w:szCs w:val="20"/>
        </w:rPr>
        <w:t>for DFTS-OFDM and frequency hopping</w:t>
      </w:r>
      <w:r w:rsidR="002C6687" w:rsidRPr="001E70E8">
        <w:rPr>
          <w:sz w:val="20"/>
          <w:szCs w:val="20"/>
        </w:rPr>
        <w:t xml:space="preserve"> for Rural C scenario with ISD = 30 km</w:t>
      </w:r>
      <w:r w:rsidR="002C6687">
        <w:rPr>
          <w:sz w:val="20"/>
          <w:szCs w:val="20"/>
        </w:rPr>
        <w:t xml:space="preserve"> and </w:t>
      </w:r>
      <w:r w:rsidR="002C6687" w:rsidRPr="001E70E8">
        <w:rPr>
          <w:sz w:val="20"/>
          <w:szCs w:val="20"/>
        </w:rPr>
        <w:t>Isolated Cell scenario with 10 km drop radius</w:t>
      </w:r>
    </w:p>
    <w:tbl>
      <w:tblPr>
        <w:tblStyle w:val="TableGrid"/>
        <w:tblW w:w="0" w:type="auto"/>
        <w:jc w:val="center"/>
        <w:tblLook w:val="04A0" w:firstRow="1" w:lastRow="0" w:firstColumn="1" w:lastColumn="0" w:noHBand="0" w:noVBand="1"/>
      </w:tblPr>
      <w:tblGrid>
        <w:gridCol w:w="2407"/>
        <w:gridCol w:w="1278"/>
        <w:gridCol w:w="1530"/>
      </w:tblGrid>
      <w:tr w:rsidR="002B61E3" w14:paraId="3311D186" w14:textId="77777777" w:rsidTr="00BC22EA">
        <w:trPr>
          <w:jc w:val="center"/>
        </w:trPr>
        <w:tc>
          <w:tcPr>
            <w:tcW w:w="2407" w:type="dxa"/>
          </w:tcPr>
          <w:p w14:paraId="7449EA86" w14:textId="77777777" w:rsidR="002B61E3" w:rsidRDefault="002B61E3" w:rsidP="00BC22EA">
            <w:pPr>
              <w:jc w:val="left"/>
              <w:rPr>
                <w:lang w:val="en-US"/>
              </w:rPr>
            </w:pPr>
          </w:p>
        </w:tc>
        <w:tc>
          <w:tcPr>
            <w:tcW w:w="1278" w:type="dxa"/>
          </w:tcPr>
          <w:p w14:paraId="52B7160F" w14:textId="77777777" w:rsidR="002B61E3" w:rsidRDefault="002B61E3" w:rsidP="00BC22EA">
            <w:pPr>
              <w:tabs>
                <w:tab w:val="center" w:pos="1095"/>
              </w:tabs>
              <w:jc w:val="left"/>
              <w:rPr>
                <w:lang w:val="en-US"/>
              </w:rPr>
            </w:pPr>
            <w:r>
              <w:t>5%-ile Throughput [kbps]</w:t>
            </w:r>
          </w:p>
        </w:tc>
        <w:tc>
          <w:tcPr>
            <w:tcW w:w="1530" w:type="dxa"/>
          </w:tcPr>
          <w:p w14:paraId="54D60F32" w14:textId="77777777" w:rsidR="002B61E3" w:rsidRDefault="002B61E3" w:rsidP="00BC22EA">
            <w:pPr>
              <w:jc w:val="left"/>
              <w:rPr>
                <w:lang w:val="en-US"/>
              </w:rPr>
            </w:pPr>
            <w:r>
              <w:rPr>
                <w:lang w:val="en-US"/>
              </w:rPr>
              <w:t>Percentage of DFTS-OFDM Usage</w:t>
            </w:r>
          </w:p>
        </w:tc>
      </w:tr>
      <w:tr w:rsidR="002B61E3" w14:paraId="33D1A29E" w14:textId="77777777" w:rsidTr="00BC22EA">
        <w:trPr>
          <w:jc w:val="center"/>
        </w:trPr>
        <w:tc>
          <w:tcPr>
            <w:tcW w:w="2407" w:type="dxa"/>
          </w:tcPr>
          <w:p w14:paraId="4D9FCBC9" w14:textId="77777777" w:rsidR="002B61E3" w:rsidRDefault="002B61E3" w:rsidP="00BC22EA">
            <w:pPr>
              <w:jc w:val="left"/>
              <w:rPr>
                <w:lang w:val="en-US"/>
              </w:rPr>
            </w:pPr>
            <w:r>
              <w:rPr>
                <w:lang w:val="en-US"/>
              </w:rPr>
              <w:t>Rural C with DFTS-OFDM</w:t>
            </w:r>
          </w:p>
        </w:tc>
        <w:tc>
          <w:tcPr>
            <w:tcW w:w="1278" w:type="dxa"/>
          </w:tcPr>
          <w:p w14:paraId="0659AA27" w14:textId="77777777" w:rsidR="002B61E3" w:rsidRDefault="002B61E3" w:rsidP="00BC22EA">
            <w:pPr>
              <w:rPr>
                <w:lang w:val="en-US"/>
              </w:rPr>
            </w:pPr>
            <w:r>
              <w:rPr>
                <w:lang w:val="en-US"/>
              </w:rPr>
              <w:t>2.9</w:t>
            </w:r>
          </w:p>
        </w:tc>
        <w:tc>
          <w:tcPr>
            <w:tcW w:w="1530" w:type="dxa"/>
          </w:tcPr>
          <w:p w14:paraId="38E13C43" w14:textId="77777777" w:rsidR="002B61E3" w:rsidRDefault="002B61E3" w:rsidP="00BC22EA">
            <w:pPr>
              <w:rPr>
                <w:lang w:val="en-US"/>
              </w:rPr>
            </w:pPr>
            <w:r>
              <w:rPr>
                <w:lang w:val="en-US"/>
              </w:rPr>
              <w:t>49%</w:t>
            </w:r>
          </w:p>
        </w:tc>
      </w:tr>
      <w:tr w:rsidR="002B61E3" w14:paraId="096F6078" w14:textId="77777777" w:rsidTr="00BC22EA">
        <w:trPr>
          <w:jc w:val="center"/>
        </w:trPr>
        <w:tc>
          <w:tcPr>
            <w:tcW w:w="2407" w:type="dxa"/>
          </w:tcPr>
          <w:p w14:paraId="0C585DCB" w14:textId="77777777" w:rsidR="002B61E3" w:rsidRDefault="002B61E3" w:rsidP="00BC22EA">
            <w:pPr>
              <w:jc w:val="left"/>
              <w:rPr>
                <w:lang w:val="en-US"/>
              </w:rPr>
            </w:pPr>
            <w:r>
              <w:rPr>
                <w:lang w:val="en-US"/>
              </w:rPr>
              <w:t>Rural C with DFTS-OFDM and Frequency Hopping</w:t>
            </w:r>
          </w:p>
        </w:tc>
        <w:tc>
          <w:tcPr>
            <w:tcW w:w="1278" w:type="dxa"/>
          </w:tcPr>
          <w:p w14:paraId="3512F8C8" w14:textId="77777777" w:rsidR="002B61E3" w:rsidRDefault="002B61E3" w:rsidP="00BC22EA">
            <w:pPr>
              <w:rPr>
                <w:lang w:val="en-US"/>
              </w:rPr>
            </w:pPr>
            <w:r>
              <w:rPr>
                <w:lang w:val="en-US"/>
              </w:rPr>
              <w:t>27.5</w:t>
            </w:r>
          </w:p>
        </w:tc>
        <w:tc>
          <w:tcPr>
            <w:tcW w:w="1530" w:type="dxa"/>
          </w:tcPr>
          <w:p w14:paraId="33DEE7CD" w14:textId="77777777" w:rsidR="002B61E3" w:rsidRDefault="002B61E3" w:rsidP="00BC22EA">
            <w:pPr>
              <w:rPr>
                <w:lang w:val="en-US"/>
              </w:rPr>
            </w:pPr>
            <w:r>
              <w:rPr>
                <w:lang w:val="en-US"/>
              </w:rPr>
              <w:t>46%</w:t>
            </w:r>
          </w:p>
        </w:tc>
      </w:tr>
      <w:tr w:rsidR="002B61E3" w14:paraId="09E0E7F3" w14:textId="77777777" w:rsidTr="00BC22EA">
        <w:trPr>
          <w:jc w:val="center"/>
        </w:trPr>
        <w:tc>
          <w:tcPr>
            <w:tcW w:w="2407" w:type="dxa"/>
          </w:tcPr>
          <w:p w14:paraId="10D48987" w14:textId="77777777" w:rsidR="002B61E3" w:rsidRDefault="002B61E3" w:rsidP="00BC22EA">
            <w:pPr>
              <w:jc w:val="left"/>
              <w:rPr>
                <w:lang w:val="en-US"/>
              </w:rPr>
            </w:pPr>
            <w:r>
              <w:rPr>
                <w:lang w:val="en-US"/>
              </w:rPr>
              <w:t>Isolated Cell with DFTS-OFDM</w:t>
            </w:r>
          </w:p>
        </w:tc>
        <w:tc>
          <w:tcPr>
            <w:tcW w:w="1278" w:type="dxa"/>
          </w:tcPr>
          <w:p w14:paraId="44ACC0C8" w14:textId="77777777" w:rsidR="002B61E3" w:rsidRDefault="002B61E3" w:rsidP="00BC22EA">
            <w:pPr>
              <w:rPr>
                <w:lang w:val="en-US"/>
              </w:rPr>
            </w:pPr>
            <w:r>
              <w:rPr>
                <w:lang w:val="en-US"/>
              </w:rPr>
              <w:t>30.9</w:t>
            </w:r>
          </w:p>
        </w:tc>
        <w:tc>
          <w:tcPr>
            <w:tcW w:w="1530" w:type="dxa"/>
          </w:tcPr>
          <w:p w14:paraId="326C9019" w14:textId="77777777" w:rsidR="002B61E3" w:rsidRDefault="002B61E3" w:rsidP="00BC22EA">
            <w:pPr>
              <w:rPr>
                <w:lang w:val="en-US"/>
              </w:rPr>
            </w:pPr>
            <w:r>
              <w:rPr>
                <w:lang w:val="en-US"/>
              </w:rPr>
              <w:t>54%</w:t>
            </w:r>
          </w:p>
        </w:tc>
      </w:tr>
      <w:tr w:rsidR="002B61E3" w14:paraId="0BFE7BA7" w14:textId="77777777" w:rsidTr="00BC22EA">
        <w:trPr>
          <w:jc w:val="center"/>
        </w:trPr>
        <w:tc>
          <w:tcPr>
            <w:tcW w:w="2407" w:type="dxa"/>
          </w:tcPr>
          <w:p w14:paraId="142F1917" w14:textId="77777777" w:rsidR="002B61E3" w:rsidRDefault="002B61E3" w:rsidP="00BC22EA">
            <w:pPr>
              <w:jc w:val="left"/>
              <w:rPr>
                <w:lang w:val="en-US"/>
              </w:rPr>
            </w:pPr>
            <w:r>
              <w:rPr>
                <w:lang w:val="en-US"/>
              </w:rPr>
              <w:t>Isolated Cell with DFTS-OFDM and Frequency Hopping</w:t>
            </w:r>
          </w:p>
        </w:tc>
        <w:tc>
          <w:tcPr>
            <w:tcW w:w="1278" w:type="dxa"/>
          </w:tcPr>
          <w:p w14:paraId="6DE24997" w14:textId="77777777" w:rsidR="002B61E3" w:rsidRDefault="002B61E3" w:rsidP="00BC22EA">
            <w:pPr>
              <w:rPr>
                <w:lang w:val="en-US"/>
              </w:rPr>
            </w:pPr>
            <w:r>
              <w:rPr>
                <w:lang w:val="en-US"/>
              </w:rPr>
              <w:t>72.3</w:t>
            </w:r>
          </w:p>
        </w:tc>
        <w:tc>
          <w:tcPr>
            <w:tcW w:w="1530" w:type="dxa"/>
          </w:tcPr>
          <w:p w14:paraId="1D2E1593" w14:textId="77777777" w:rsidR="002B61E3" w:rsidRDefault="002B61E3" w:rsidP="00BC22EA">
            <w:pPr>
              <w:rPr>
                <w:lang w:val="en-US"/>
              </w:rPr>
            </w:pPr>
            <w:r>
              <w:rPr>
                <w:lang w:val="en-US"/>
              </w:rPr>
              <w:t>52%</w:t>
            </w:r>
          </w:p>
        </w:tc>
      </w:tr>
    </w:tbl>
    <w:p w14:paraId="3CA1E22B" w14:textId="77777777" w:rsidR="00C40484" w:rsidRPr="00C40484" w:rsidRDefault="00C40484">
      <w:pPr>
        <w:rPr>
          <w:lang w:val="en-US"/>
        </w:rPr>
      </w:pPr>
    </w:p>
    <w:p w14:paraId="69A49BE3" w14:textId="00C030A8" w:rsidR="001E61CA" w:rsidRDefault="001E61CA" w:rsidP="001E61CA">
      <w:r>
        <w:t xml:space="preserve">From </w:t>
      </w:r>
      <w:r>
        <w:fldChar w:fldCharType="begin"/>
      </w:r>
      <w:r>
        <w:instrText xml:space="preserve"> REF _Ref39741157 \h </w:instrText>
      </w:r>
      <w:r>
        <w:fldChar w:fldCharType="separate"/>
      </w:r>
      <w:r w:rsidRPr="002B61E3">
        <w:t xml:space="preserve">Table </w:t>
      </w:r>
      <w:r w:rsidRPr="002B61E3">
        <w:rPr>
          <w:noProof/>
        </w:rPr>
        <w:t>9</w:t>
      </w:r>
      <w:r>
        <w:fldChar w:fldCharType="end"/>
      </w:r>
      <w:r>
        <w:fldChar w:fldCharType="begin"/>
      </w:r>
      <w:r>
        <w:instrText xml:space="preserve"> REF _Ref38285956 \h </w:instrText>
      </w:r>
      <w:r>
        <w:fldChar w:fldCharType="end"/>
      </w:r>
      <w:r>
        <w:t xml:space="preserve">, it is observed that the 5%-ile UE throughput significantly increased when frequency hopping is enabled for both Rural C and Isolated Cell scenarios. Frequency hopping provides frequency diversity and mitigates fading effects. </w:t>
      </w:r>
    </w:p>
    <w:p w14:paraId="61B1DA50" w14:textId="77777777" w:rsidR="001E61CA" w:rsidRDefault="001E61CA" w:rsidP="001E61CA">
      <w:r>
        <w:t xml:space="preserve">Although the criterion of 100 kbps UL throughput is still not satisfied for both of the scenarios, the results indicate that frequency hopping significantly enhances cell-edge performance. </w:t>
      </w:r>
    </w:p>
    <w:p w14:paraId="16F72AEF" w14:textId="288F9B4C" w:rsidR="00684884" w:rsidRDefault="00684884" w:rsidP="00684884">
      <w:pPr>
        <w:rPr>
          <w:b/>
          <w:bCs/>
        </w:rPr>
      </w:pPr>
      <w:r>
        <w:rPr>
          <w:b/>
          <w:bCs/>
        </w:rPr>
        <w:t>Observation 17: Frequency hopping significantly enhances the cell-edge performance.</w:t>
      </w:r>
    </w:p>
    <w:p w14:paraId="2336D5D0" w14:textId="28456B12" w:rsidR="00684884" w:rsidRDefault="00684884" w:rsidP="00684884">
      <w:pPr>
        <w:rPr>
          <w:b/>
          <w:bCs/>
        </w:rPr>
      </w:pPr>
      <w:r>
        <w:rPr>
          <w:b/>
          <w:bCs/>
        </w:rPr>
        <w:t xml:space="preserve">Observation 18: System performance of Rural C scenario with 30 km ISD and Isolated Cell scenario with 10 km drop radius cannot satisfy the UL date rate target of 100 kbps. </w:t>
      </w:r>
    </w:p>
    <w:p w14:paraId="72C462E1" w14:textId="306A1E4F" w:rsidR="00A12E21" w:rsidRPr="009B15AE" w:rsidRDefault="00A12E21" w:rsidP="00A12E21">
      <w:pPr>
        <w:rPr>
          <w:b/>
          <w:bCs/>
        </w:rPr>
      </w:pPr>
      <w:r>
        <w:rPr>
          <w:b/>
          <w:bCs/>
        </w:rPr>
        <w:t xml:space="preserve">Proposal </w:t>
      </w:r>
      <w:r w:rsidR="00CB0A72">
        <w:rPr>
          <w:b/>
          <w:bCs/>
        </w:rPr>
        <w:t>15</w:t>
      </w:r>
      <w:r>
        <w:rPr>
          <w:b/>
          <w:bCs/>
        </w:rPr>
        <w:t xml:space="preserve">: RAN1 should agree on Rel-15 frequency hopping as the baseline assumption for simulations on coverage enhancements in FR1. Potential enhancements should be compared to NR Rel-15 with frequency hopping. </w:t>
      </w:r>
    </w:p>
    <w:p w14:paraId="01CC6717" w14:textId="392EECAA" w:rsidR="00BE4BCC" w:rsidRDefault="0073775C" w:rsidP="0024645F">
      <w:pPr>
        <w:pStyle w:val="Heading3"/>
        <w:rPr>
          <w:lang w:val="en-US"/>
        </w:rPr>
      </w:pPr>
      <w:r>
        <w:rPr>
          <w:lang w:val="en-US"/>
        </w:rPr>
        <w:t>Increased Number of Antenna Elements at BSs</w:t>
      </w:r>
    </w:p>
    <w:p w14:paraId="1E712A3B" w14:textId="11D1BC53" w:rsidR="000D4B8D" w:rsidRDefault="000D4B8D" w:rsidP="000D4B8D">
      <w:pPr>
        <w:rPr>
          <w:lang w:val="en-US"/>
        </w:rPr>
      </w:pPr>
      <w:r>
        <w:rPr>
          <w:lang w:val="en-US"/>
        </w:rPr>
        <w:t>From the baseline coverage performance results</w:t>
      </w:r>
      <w:r w:rsidR="00C7759C">
        <w:rPr>
          <w:lang w:val="en-US"/>
        </w:rPr>
        <w:t xml:space="preserve"> provided in previous sections</w:t>
      </w:r>
      <w:r w:rsidR="00C57187">
        <w:rPr>
          <w:lang w:val="en-US"/>
        </w:rPr>
        <w:t xml:space="preserve"> of this document</w:t>
      </w:r>
      <w:r>
        <w:rPr>
          <w:lang w:val="en-US"/>
        </w:rPr>
        <w:t xml:space="preserve">, both for Rural C and Isolated Cell scenarios, we claim that the link-budget should be improved to enhance coverage in UL. To improve link-budget, beamforming gain at BS side can be increased by increasing the number of antenna elements, e.g. having 8 columns instead of 4 columns of antenna elements in Rural C and Isolated Cell scenarios. </w:t>
      </w:r>
    </w:p>
    <w:p w14:paraId="3FDBF89C" w14:textId="2DA4284D" w:rsidR="00ED535D" w:rsidRDefault="00ED535D" w:rsidP="00ED535D">
      <w:pPr>
        <w:rPr>
          <w:lang w:val="en-US"/>
        </w:rPr>
      </w:pPr>
      <w:r>
        <w:rPr>
          <w:lang w:val="en-US"/>
        </w:rPr>
        <w:t xml:space="preserve">If we consider a </w:t>
      </w:r>
      <w:r w:rsidRPr="001E70E8">
        <w:rPr>
          <w:i/>
          <w:lang w:val="en-US"/>
        </w:rPr>
        <w:t>λ/2</w:t>
      </w:r>
      <w:r>
        <w:rPr>
          <w:lang w:val="en-US"/>
        </w:rPr>
        <w:t xml:space="preserve"> separation between antenna elements, where </w:t>
      </w:r>
      <w:r w:rsidRPr="001E70E8">
        <w:rPr>
          <w:i/>
          <w:lang w:val="en-US"/>
        </w:rPr>
        <w:t>λ</w:t>
      </w:r>
      <w:r>
        <w:rPr>
          <w:lang w:val="en-US"/>
        </w:rPr>
        <w:t xml:space="preserve"> is the wavelength of the signal at corresponding carrier frequency, then with 4 columns of antenna elements at 700 MHz carrier frequency, the antenna array width is ~0.86 m. If we double the number of antenna elements and have 8 columns instead of 4 columns on the antenna array, then antenna array width would double, reaching to a value ~1.7 m. Considering the extreme long-range requires high tower deployments (see Sec.</w:t>
      </w:r>
      <w:r w:rsidR="00E7620F">
        <w:rPr>
          <w:lang w:val="en-US"/>
        </w:rPr>
        <w:t xml:space="preserve"> </w:t>
      </w:r>
      <w:r w:rsidR="00E7620F">
        <w:rPr>
          <w:lang w:val="en-US"/>
        </w:rPr>
        <w:fldChar w:fldCharType="begin"/>
      </w:r>
      <w:r w:rsidR="00E7620F">
        <w:rPr>
          <w:lang w:val="en-US"/>
        </w:rPr>
        <w:instrText xml:space="preserve"> REF _Ref39745358 \n \h </w:instrText>
      </w:r>
      <w:r w:rsidR="00E7620F">
        <w:rPr>
          <w:lang w:val="en-US"/>
        </w:rPr>
      </w:r>
      <w:r w:rsidR="00E7620F">
        <w:rPr>
          <w:lang w:val="en-US"/>
        </w:rPr>
        <w:fldChar w:fldCharType="separate"/>
      </w:r>
      <w:r w:rsidR="00E7620F">
        <w:rPr>
          <w:lang w:val="en-US"/>
        </w:rPr>
        <w:t>4.3.2</w:t>
      </w:r>
      <w:r w:rsidR="00E7620F">
        <w:rPr>
          <w:lang w:val="en-US"/>
        </w:rPr>
        <w:fldChar w:fldCharType="end"/>
      </w:r>
      <w:r>
        <w:rPr>
          <w:lang w:val="en-US"/>
        </w:rPr>
        <w:t>) such large antenna array sizes might be feasible. We propose to have the discussion of the issue in RAN1 group.</w:t>
      </w:r>
    </w:p>
    <w:p w14:paraId="3508FE61" w14:textId="5A870EFF" w:rsidR="001E61CA" w:rsidRDefault="00650C91" w:rsidP="2F86AC3B">
      <w:pPr>
        <w:rPr>
          <w:b/>
          <w:bCs/>
          <w:lang w:val="en-US"/>
        </w:rPr>
      </w:pPr>
      <w:bookmarkStart w:id="23" w:name="_Hlk38288820"/>
      <w:r>
        <w:rPr>
          <w:b/>
          <w:bCs/>
        </w:rPr>
        <w:t xml:space="preserve">Proposal 16: RAN1 should </w:t>
      </w:r>
      <w:r w:rsidRPr="001E70E8">
        <w:rPr>
          <w:b/>
          <w:bCs/>
        </w:rPr>
        <w:t>discuss if</w:t>
      </w:r>
      <w:r>
        <w:rPr>
          <w:b/>
          <w:bCs/>
        </w:rPr>
        <w:t xml:space="preserve"> an antenna array with</w:t>
      </w:r>
      <w:r w:rsidRPr="001E70E8">
        <w:rPr>
          <w:b/>
          <w:bCs/>
        </w:rPr>
        <w:t xml:space="preserve"> 8 columns </w:t>
      </w:r>
      <w:r>
        <w:rPr>
          <w:b/>
          <w:bCs/>
        </w:rPr>
        <w:t>and</w:t>
      </w:r>
      <w:r w:rsidRPr="001E70E8">
        <w:rPr>
          <w:b/>
          <w:bCs/>
        </w:rPr>
        <w:t xml:space="preserve"> 8 rows of cross-polarized antenna elements should be defined as </w:t>
      </w:r>
      <w:r>
        <w:rPr>
          <w:b/>
          <w:bCs/>
        </w:rPr>
        <w:t xml:space="preserve">the </w:t>
      </w:r>
      <w:r w:rsidRPr="001E70E8">
        <w:rPr>
          <w:b/>
          <w:bCs/>
        </w:rPr>
        <w:t xml:space="preserve">baseline assumption or </w:t>
      </w:r>
      <w:r>
        <w:rPr>
          <w:b/>
          <w:bCs/>
        </w:rPr>
        <w:t xml:space="preserve">a </w:t>
      </w:r>
      <w:r w:rsidRPr="001E70E8">
        <w:rPr>
          <w:b/>
          <w:bCs/>
        </w:rPr>
        <w:t xml:space="preserve">potential solution for the extreme coverage scenario at 700 MHz or if </w:t>
      </w:r>
      <w:r>
        <w:rPr>
          <w:b/>
          <w:bCs/>
        </w:rPr>
        <w:t>such antenna array size</w:t>
      </w:r>
      <w:r w:rsidRPr="001E70E8">
        <w:rPr>
          <w:b/>
          <w:bCs/>
        </w:rPr>
        <w:t xml:space="preserve"> is considered too </w:t>
      </w:r>
      <w:r>
        <w:rPr>
          <w:b/>
          <w:bCs/>
        </w:rPr>
        <w:t>large</w:t>
      </w:r>
      <w:r w:rsidRPr="001E70E8">
        <w:rPr>
          <w:b/>
          <w:bCs/>
        </w:rPr>
        <w:t xml:space="preserve"> for real-world scenarios.</w:t>
      </w:r>
      <w:bookmarkEnd w:id="23"/>
    </w:p>
    <w:p w14:paraId="751D0145" w14:textId="716C7FB9" w:rsidR="00DB6CA0" w:rsidRDefault="00073596" w:rsidP="2F86AC3B">
      <w:pPr>
        <w:rPr>
          <w:bCs/>
          <w:lang w:val="en-US"/>
        </w:rPr>
      </w:pPr>
      <w:r>
        <w:rPr>
          <w:bCs/>
          <w:lang w:val="en-US"/>
        </w:rPr>
        <w:t>Finally, t</w:t>
      </w:r>
      <w:r w:rsidR="00DB6CA0">
        <w:rPr>
          <w:bCs/>
          <w:lang w:val="en-US"/>
        </w:rPr>
        <w:t xml:space="preserve">he performance results of Sec. </w:t>
      </w:r>
      <w:r w:rsidR="00DB6CA0">
        <w:rPr>
          <w:bCs/>
          <w:lang w:val="en-US"/>
        </w:rPr>
        <w:fldChar w:fldCharType="begin"/>
      </w:r>
      <w:r w:rsidR="00DB6CA0">
        <w:rPr>
          <w:bCs/>
          <w:lang w:val="en-US"/>
        </w:rPr>
        <w:instrText xml:space="preserve"> REF _Ref32566171 \n \h </w:instrText>
      </w:r>
      <w:r w:rsidR="00DB6CA0">
        <w:rPr>
          <w:bCs/>
          <w:lang w:val="en-US"/>
        </w:rPr>
      </w:r>
      <w:r w:rsidR="00DB6CA0">
        <w:rPr>
          <w:bCs/>
          <w:lang w:val="en-US"/>
        </w:rPr>
        <w:fldChar w:fldCharType="separate"/>
      </w:r>
      <w:r w:rsidR="00DB6CA0">
        <w:rPr>
          <w:bCs/>
          <w:lang w:val="en-US"/>
        </w:rPr>
        <w:t>4</w:t>
      </w:r>
      <w:r w:rsidR="00DB6CA0">
        <w:rPr>
          <w:bCs/>
          <w:lang w:val="en-US"/>
        </w:rPr>
        <w:fldChar w:fldCharType="end"/>
      </w:r>
      <w:r w:rsidR="00DB6CA0">
        <w:rPr>
          <w:bCs/>
          <w:lang w:val="en-US"/>
        </w:rPr>
        <w:t xml:space="preserve"> should serve as baseline performance, </w:t>
      </w:r>
      <w:r w:rsidR="003D1CD1">
        <w:rPr>
          <w:bCs/>
          <w:lang w:val="en-US"/>
        </w:rPr>
        <w:t>such that</w:t>
      </w:r>
      <w:r w:rsidR="00DB6CA0">
        <w:rPr>
          <w:bCs/>
          <w:lang w:val="en-US"/>
        </w:rPr>
        <w:t xml:space="preserve"> the performance of the enhancement solutions should be evaluated against th</w:t>
      </w:r>
      <w:r w:rsidR="00E869A8">
        <w:rPr>
          <w:bCs/>
          <w:lang w:val="en-US"/>
        </w:rPr>
        <w:t>is</w:t>
      </w:r>
      <w:r w:rsidR="00DB6CA0">
        <w:rPr>
          <w:bCs/>
          <w:lang w:val="en-US"/>
        </w:rPr>
        <w:t xml:space="preserve"> baseline performance. It is suggested to capture the results of Sec. </w:t>
      </w:r>
      <w:r w:rsidR="00DB6CA0">
        <w:rPr>
          <w:bCs/>
          <w:lang w:val="en-US"/>
        </w:rPr>
        <w:fldChar w:fldCharType="begin"/>
      </w:r>
      <w:r w:rsidR="00DB6CA0">
        <w:rPr>
          <w:bCs/>
          <w:lang w:val="en-US"/>
        </w:rPr>
        <w:instrText xml:space="preserve"> REF _Ref32566171 \n \h </w:instrText>
      </w:r>
      <w:r w:rsidR="00DB6CA0">
        <w:rPr>
          <w:bCs/>
          <w:lang w:val="en-US"/>
        </w:rPr>
      </w:r>
      <w:r w:rsidR="00DB6CA0">
        <w:rPr>
          <w:bCs/>
          <w:lang w:val="en-US"/>
        </w:rPr>
        <w:fldChar w:fldCharType="separate"/>
      </w:r>
      <w:r w:rsidR="00DB6CA0">
        <w:rPr>
          <w:bCs/>
          <w:lang w:val="en-US"/>
        </w:rPr>
        <w:t>4</w:t>
      </w:r>
      <w:r w:rsidR="00DB6CA0">
        <w:rPr>
          <w:bCs/>
          <w:lang w:val="en-US"/>
        </w:rPr>
        <w:fldChar w:fldCharType="end"/>
      </w:r>
      <w:r w:rsidR="00DB6CA0">
        <w:rPr>
          <w:bCs/>
          <w:lang w:val="en-US"/>
        </w:rPr>
        <w:t xml:space="preserve"> </w:t>
      </w:r>
      <w:r w:rsidR="00262C4F">
        <w:rPr>
          <w:bCs/>
          <w:lang w:val="en-US"/>
        </w:rPr>
        <w:t xml:space="preserve">in TR 38.830 “Study on NR coverage enhancements”. </w:t>
      </w:r>
    </w:p>
    <w:p w14:paraId="38CF0772" w14:textId="6A6CC8DA" w:rsidR="00C42E52" w:rsidRDefault="00735312" w:rsidP="00735312">
      <w:pPr>
        <w:rPr>
          <w:b/>
          <w:bCs/>
          <w:lang w:val="en-US"/>
        </w:rPr>
      </w:pPr>
      <w:r w:rsidRPr="00BC4827">
        <w:rPr>
          <w:b/>
          <w:bCs/>
          <w:lang w:val="en-US"/>
        </w:rPr>
        <w:t>Proposal 1</w:t>
      </w:r>
      <w:r w:rsidR="00C41CF6">
        <w:rPr>
          <w:b/>
          <w:bCs/>
          <w:lang w:val="en-US"/>
        </w:rPr>
        <w:t>7</w:t>
      </w:r>
      <w:r w:rsidRPr="00BC4827">
        <w:rPr>
          <w:b/>
          <w:bCs/>
          <w:lang w:val="en-US"/>
        </w:rPr>
        <w:t xml:space="preserve">: The results of Sec. </w:t>
      </w:r>
      <w:r w:rsidRPr="00BC4827">
        <w:rPr>
          <w:b/>
          <w:bCs/>
          <w:lang w:val="en-US"/>
        </w:rPr>
        <w:fldChar w:fldCharType="begin"/>
      </w:r>
      <w:r w:rsidRPr="00BC4827">
        <w:rPr>
          <w:b/>
          <w:bCs/>
          <w:lang w:val="en-US"/>
        </w:rPr>
        <w:instrText xml:space="preserve"> REF _Ref32566171 \n \h </w:instrText>
      </w:r>
      <w:r w:rsidR="00B50B04">
        <w:rPr>
          <w:b/>
          <w:bCs/>
          <w:lang w:val="en-US"/>
        </w:rPr>
        <w:instrText xml:space="preserve"> \* MERGEFORMAT </w:instrText>
      </w:r>
      <w:r w:rsidRPr="00BC4827">
        <w:rPr>
          <w:b/>
          <w:bCs/>
          <w:lang w:val="en-US"/>
        </w:rPr>
      </w:r>
      <w:r w:rsidRPr="00BC4827">
        <w:rPr>
          <w:b/>
          <w:bCs/>
          <w:lang w:val="en-US"/>
        </w:rPr>
        <w:fldChar w:fldCharType="separate"/>
      </w:r>
      <w:r w:rsidRPr="00BC4827">
        <w:rPr>
          <w:b/>
          <w:bCs/>
          <w:lang w:val="en-US"/>
        </w:rPr>
        <w:t>4</w:t>
      </w:r>
      <w:r w:rsidRPr="00BC4827">
        <w:rPr>
          <w:b/>
          <w:bCs/>
          <w:lang w:val="en-US"/>
        </w:rPr>
        <w:fldChar w:fldCharType="end"/>
      </w:r>
      <w:r w:rsidRPr="00BC4827">
        <w:rPr>
          <w:b/>
          <w:bCs/>
          <w:lang w:val="en-US"/>
        </w:rPr>
        <w:t xml:space="preserve"> should be captured in TR 38</w:t>
      </w:r>
      <w:r w:rsidR="00772EED">
        <w:rPr>
          <w:b/>
          <w:bCs/>
          <w:lang w:val="en-US"/>
        </w:rPr>
        <w:t>.</w:t>
      </w:r>
      <w:r w:rsidRPr="00BC4827">
        <w:rPr>
          <w:b/>
          <w:bCs/>
          <w:lang w:val="en-US"/>
        </w:rPr>
        <w:t xml:space="preserve">830 “Study on NR </w:t>
      </w:r>
      <w:r w:rsidR="008A240A" w:rsidRPr="00BC4827">
        <w:rPr>
          <w:b/>
          <w:bCs/>
          <w:lang w:val="en-US"/>
        </w:rPr>
        <w:t>coverage enhancements</w:t>
      </w:r>
      <w:r w:rsidRPr="00BC4827">
        <w:rPr>
          <w:b/>
          <w:bCs/>
          <w:lang w:val="en-US"/>
        </w:rPr>
        <w:t>”</w:t>
      </w:r>
      <w:r w:rsidR="008A240A" w:rsidRPr="00BC4827">
        <w:rPr>
          <w:b/>
          <w:bCs/>
          <w:lang w:val="en-US"/>
        </w:rPr>
        <w:t>.</w:t>
      </w:r>
    </w:p>
    <w:p w14:paraId="41004D05" w14:textId="77777777" w:rsidR="004A11BB" w:rsidRDefault="004A11BB" w:rsidP="0056674A">
      <w:pPr>
        <w:pStyle w:val="Heading1"/>
      </w:pPr>
      <w:r>
        <w:lastRenderedPageBreak/>
        <w:t>Conclusion and Proposals</w:t>
      </w:r>
    </w:p>
    <w:p w14:paraId="7344E3F0" w14:textId="4B8D04B2" w:rsidR="00297864" w:rsidRDefault="004A11BB" w:rsidP="00233125">
      <w:pPr>
        <w:pStyle w:val="Doc-text2"/>
        <w:ind w:left="0" w:firstLine="0"/>
        <w:jc w:val="both"/>
        <w:rPr>
          <w:iCs/>
        </w:rPr>
      </w:pPr>
      <w:r w:rsidRPr="00811964">
        <w:t>In this document, we discussed</w:t>
      </w:r>
      <w:r w:rsidR="007903F7">
        <w:t xml:space="preserve"> </w:t>
      </w:r>
      <w:r w:rsidR="00233125">
        <w:rPr>
          <w:iCs/>
        </w:rPr>
        <w:t>open issues regarding coverage in long</w:t>
      </w:r>
      <w:r w:rsidR="006F318C">
        <w:rPr>
          <w:iCs/>
        </w:rPr>
        <w:t>-</w:t>
      </w:r>
      <w:r w:rsidR="00233125">
        <w:rPr>
          <w:iCs/>
        </w:rPr>
        <w:t>distance scenarios and propose</w:t>
      </w:r>
      <w:r w:rsidR="00A052F2">
        <w:rPr>
          <w:iCs/>
        </w:rPr>
        <w:t>d</w:t>
      </w:r>
      <w:r w:rsidR="00233125">
        <w:rPr>
          <w:iCs/>
        </w:rPr>
        <w:t xml:space="preserve"> clarifications.</w:t>
      </w:r>
      <w:r w:rsidR="00ED1FF4">
        <w:rPr>
          <w:iCs/>
        </w:rPr>
        <w:t xml:space="preserve"> The following proposals are made:</w:t>
      </w:r>
    </w:p>
    <w:p w14:paraId="3B7B1C49" w14:textId="77777777" w:rsidR="00D67EEB" w:rsidRDefault="00D67EEB" w:rsidP="00475810">
      <w:pPr>
        <w:rPr>
          <w:b/>
          <w:bCs/>
        </w:rPr>
      </w:pPr>
    </w:p>
    <w:p w14:paraId="20B31E3E" w14:textId="77777777" w:rsidR="001179F7" w:rsidRDefault="001179F7" w:rsidP="001179F7">
      <w:pPr>
        <w:rPr>
          <w:b/>
          <w:bCs/>
          <w:lang w:val="en-US"/>
        </w:rPr>
      </w:pPr>
      <w:r w:rsidRPr="001E4EFC">
        <w:rPr>
          <w:b/>
          <w:bCs/>
        </w:rPr>
        <w:t xml:space="preserve">Proposal 1: The inter-site distance for the </w:t>
      </w:r>
      <w:r w:rsidRPr="001E4EFC">
        <w:rPr>
          <w:b/>
          <w:bCs/>
          <w:lang w:val="en-US"/>
        </w:rPr>
        <w:t xml:space="preserve">extreme long-distance rural scenario is ISD = 30 km. </w:t>
      </w:r>
    </w:p>
    <w:p w14:paraId="129BED4B" w14:textId="77777777" w:rsidR="001179F7" w:rsidRPr="00B47A02" w:rsidRDefault="001179F7" w:rsidP="001179F7">
      <w:pPr>
        <w:rPr>
          <w:b/>
          <w:szCs w:val="18"/>
          <w:lang w:val="en-US"/>
        </w:rPr>
      </w:pPr>
      <w:r w:rsidRPr="00B47A02">
        <w:rPr>
          <w:b/>
          <w:szCs w:val="18"/>
          <w:lang w:val="en-US"/>
        </w:rPr>
        <w:t>Proposal 2: A channel model should be defined for extreme long-distance rural scenario.</w:t>
      </w:r>
    </w:p>
    <w:p w14:paraId="02EB15A4" w14:textId="77777777" w:rsidR="001179F7" w:rsidRPr="0076246C" w:rsidRDefault="001179F7" w:rsidP="001179F7">
      <w:pPr>
        <w:rPr>
          <w:b/>
          <w:bCs/>
        </w:rPr>
      </w:pPr>
      <w:r w:rsidRPr="00EE09E0">
        <w:rPr>
          <w:b/>
          <w:bCs/>
        </w:rPr>
        <w:t>Proposal 3: The maximum latency for Vo</w:t>
      </w:r>
      <w:r>
        <w:rPr>
          <w:b/>
          <w:bCs/>
        </w:rPr>
        <w:t>NR</w:t>
      </w:r>
      <w:r w:rsidRPr="00EE09E0">
        <w:rPr>
          <w:b/>
          <w:bCs/>
        </w:rPr>
        <w:t xml:space="preserve"> should be defined as 100 ms one way also in the extreme long-range scenario</w:t>
      </w:r>
      <w:r>
        <w:rPr>
          <w:b/>
          <w:bCs/>
        </w:rPr>
        <w:t>.</w:t>
      </w:r>
    </w:p>
    <w:p w14:paraId="0FA9DB52" w14:textId="77777777" w:rsidR="001179F7" w:rsidRDefault="001179F7" w:rsidP="001179F7">
      <w:pPr>
        <w:rPr>
          <w:b/>
          <w:bCs/>
        </w:rPr>
      </w:pPr>
      <w:r w:rsidRPr="2F86AC3B">
        <w:rPr>
          <w:b/>
          <w:bCs/>
        </w:rPr>
        <w:t>Proposal 4: Both Isolated Cell and multi-cell scenario should be supported and therefore be studied for potential coverage enhancement solutions for FR1.</w:t>
      </w:r>
    </w:p>
    <w:p w14:paraId="024F88C0" w14:textId="77777777" w:rsidR="001179F7" w:rsidRDefault="001179F7" w:rsidP="001179F7">
      <w:pPr>
        <w:rPr>
          <w:b/>
          <w:bCs/>
        </w:rPr>
      </w:pPr>
      <w:r w:rsidRPr="2F86AC3B">
        <w:rPr>
          <w:b/>
          <w:bCs/>
        </w:rPr>
        <w:t xml:space="preserve">Proposal 5: Configuration and settings defined for LMLC in </w:t>
      </w:r>
      <w:r w:rsidRPr="2F86AC3B">
        <w:rPr>
          <w:b/>
          <w:bCs/>
          <w:lang w:val="en-US"/>
        </w:rPr>
        <w:t>[6]</w:t>
      </w:r>
      <w:r w:rsidRPr="2F86AC3B">
        <w:rPr>
          <w:b/>
          <w:bCs/>
        </w:rPr>
        <w:t xml:space="preserve"> should also apply to the Isolated Cell scenario.</w:t>
      </w:r>
    </w:p>
    <w:p w14:paraId="403DDB75" w14:textId="77777777" w:rsidR="001179F7" w:rsidRDefault="001179F7" w:rsidP="001179F7">
      <w:pPr>
        <w:rPr>
          <w:b/>
          <w:bCs/>
        </w:rPr>
      </w:pPr>
      <w:r>
        <w:rPr>
          <w:b/>
          <w:bCs/>
        </w:rPr>
        <w:t xml:space="preserve">Proposal 6: UE mobility settings defined for LMLC in </w:t>
      </w:r>
      <w:r>
        <w:rPr>
          <w:b/>
          <w:bCs/>
        </w:rPr>
        <w:fldChar w:fldCharType="begin"/>
      </w:r>
      <w:r>
        <w:rPr>
          <w:b/>
          <w:bCs/>
        </w:rPr>
        <w:instrText xml:space="preserve"> REF _Ref31877247 \n \h </w:instrText>
      </w:r>
      <w:r>
        <w:rPr>
          <w:b/>
          <w:bCs/>
        </w:rPr>
      </w:r>
      <w:r>
        <w:rPr>
          <w:b/>
          <w:bCs/>
        </w:rPr>
        <w:fldChar w:fldCharType="separate"/>
      </w:r>
      <w:r>
        <w:rPr>
          <w:b/>
          <w:bCs/>
        </w:rPr>
        <w:t>[6]</w:t>
      </w:r>
      <w:r>
        <w:rPr>
          <w:b/>
          <w:bCs/>
        </w:rPr>
        <w:fldChar w:fldCharType="end"/>
      </w:r>
      <w:r>
        <w:rPr>
          <w:b/>
          <w:bCs/>
        </w:rPr>
        <w:t>, such as UE velocity and UE device deployment, should also apply to the Isolated Cell scenario.</w:t>
      </w:r>
    </w:p>
    <w:p w14:paraId="2018E9B4" w14:textId="77777777" w:rsidR="001179F7" w:rsidRPr="00CF7F83" w:rsidRDefault="001179F7" w:rsidP="001179F7">
      <w:pPr>
        <w:rPr>
          <w:b/>
          <w:bCs/>
        </w:rPr>
      </w:pPr>
      <w:r w:rsidRPr="00F41F7A">
        <w:rPr>
          <w:b/>
          <w:bCs/>
        </w:rPr>
        <w:t xml:space="preserve">Proposal 7: VoNR </w:t>
      </w:r>
      <w:r>
        <w:rPr>
          <w:b/>
          <w:bCs/>
        </w:rPr>
        <w:t xml:space="preserve">service </w:t>
      </w:r>
      <w:r w:rsidRPr="00F41F7A">
        <w:rPr>
          <w:b/>
          <w:bCs/>
        </w:rPr>
        <w:t>use</w:t>
      </w:r>
      <w:r>
        <w:rPr>
          <w:b/>
          <w:bCs/>
        </w:rPr>
        <w:t>s</w:t>
      </w:r>
      <w:r w:rsidRPr="00F41F7A">
        <w:rPr>
          <w:b/>
          <w:bCs/>
        </w:rPr>
        <w:t xml:space="preserve"> Semi-Persistent Scheduling on DL and Configured Grant on UL</w:t>
      </w:r>
      <w:r>
        <w:rPr>
          <w:b/>
          <w:bCs/>
        </w:rPr>
        <w:t xml:space="preserve"> for high radio efficiency</w:t>
      </w:r>
      <w:r w:rsidRPr="00F41F7A">
        <w:rPr>
          <w:b/>
          <w:bCs/>
        </w:rPr>
        <w:t>.</w:t>
      </w:r>
    </w:p>
    <w:p w14:paraId="0FAB3596" w14:textId="18E0826E" w:rsidR="00233125" w:rsidRDefault="00297864" w:rsidP="00233125">
      <w:pPr>
        <w:pStyle w:val="Doc-text2"/>
        <w:ind w:left="0" w:firstLine="0"/>
        <w:jc w:val="both"/>
        <w:rPr>
          <w:iCs/>
        </w:rPr>
      </w:pPr>
      <w:r>
        <w:rPr>
          <w:iCs/>
        </w:rPr>
        <w:t>I</w:t>
      </w:r>
      <w:r w:rsidR="00233125">
        <w:rPr>
          <w:iCs/>
        </w:rPr>
        <w:t xml:space="preserve">n addition, </w:t>
      </w:r>
      <w:r w:rsidR="00BD35D0">
        <w:rPr>
          <w:iCs/>
        </w:rPr>
        <w:t>we have</w:t>
      </w:r>
      <w:r w:rsidR="00233125">
        <w:rPr>
          <w:iCs/>
        </w:rPr>
        <w:t xml:space="preserve"> </w:t>
      </w:r>
      <w:r w:rsidR="00BD35D0">
        <w:rPr>
          <w:iCs/>
        </w:rPr>
        <w:t>illustrated</w:t>
      </w:r>
      <w:r w:rsidR="00233125">
        <w:rPr>
          <w:iCs/>
        </w:rPr>
        <w:t xml:space="preserve"> the baseline coverage performance of extreme long–range rural scenarios</w:t>
      </w:r>
      <w:r w:rsidR="00A77BFF">
        <w:rPr>
          <w:iCs/>
        </w:rPr>
        <w:t>, including Rural C scenario with 30 km ISD and Isolated Cell scenario with 10 km drop radius,</w:t>
      </w:r>
      <w:r w:rsidR="00233125">
        <w:rPr>
          <w:iCs/>
        </w:rPr>
        <w:t xml:space="preserve"> for FR1</w:t>
      </w:r>
      <w:r w:rsidR="00992DAB">
        <w:rPr>
          <w:iCs/>
        </w:rPr>
        <w:t xml:space="preserve"> in</w:t>
      </w:r>
      <w:r w:rsidR="00BD35D0">
        <w:rPr>
          <w:iCs/>
        </w:rPr>
        <w:t xml:space="preserve"> </w:t>
      </w:r>
      <w:r w:rsidR="00DB5CDB">
        <w:rPr>
          <w:iCs/>
        </w:rPr>
        <w:t>both</w:t>
      </w:r>
      <w:r w:rsidR="00233125">
        <w:rPr>
          <w:iCs/>
        </w:rPr>
        <w:t xml:space="preserve"> DL and UL based on system-level simulations. </w:t>
      </w:r>
      <w:r w:rsidR="00FB0F86">
        <w:rPr>
          <w:iCs/>
        </w:rPr>
        <w:t xml:space="preserve">The following observations </w:t>
      </w:r>
      <w:r w:rsidR="00407CE0">
        <w:rPr>
          <w:iCs/>
        </w:rPr>
        <w:t xml:space="preserve">and corresponding proposals </w:t>
      </w:r>
      <w:r w:rsidR="00FB0F86">
        <w:rPr>
          <w:iCs/>
        </w:rPr>
        <w:t>are made:</w:t>
      </w:r>
    </w:p>
    <w:p w14:paraId="4B94D5A5" w14:textId="77777777" w:rsidR="00FB0F86" w:rsidRDefault="00FB0F86" w:rsidP="00233125">
      <w:pPr>
        <w:pStyle w:val="Doc-text2"/>
        <w:ind w:left="0" w:firstLine="0"/>
        <w:jc w:val="both"/>
        <w:rPr>
          <w:iCs/>
        </w:rPr>
      </w:pPr>
    </w:p>
    <w:p w14:paraId="6766A237" w14:textId="77777777" w:rsidR="00EF352E" w:rsidRDefault="00EF352E" w:rsidP="00EF352E">
      <w:pPr>
        <w:rPr>
          <w:b/>
          <w:bCs/>
          <w:lang w:val="en-US"/>
        </w:rPr>
      </w:pPr>
      <w:r w:rsidRPr="2F86AC3B">
        <w:rPr>
          <w:b/>
          <w:bCs/>
        </w:rPr>
        <w:t xml:space="preserve">Observation 1: MCL criterion for extreme coverage is </w:t>
      </w:r>
      <w:r>
        <w:rPr>
          <w:b/>
          <w:bCs/>
        </w:rPr>
        <w:t xml:space="preserve">not </w:t>
      </w:r>
      <w:r w:rsidRPr="2F86AC3B">
        <w:rPr>
          <w:b/>
          <w:bCs/>
        </w:rPr>
        <w:t xml:space="preserve">satisfied for Rural C scenario with 30 km ISD </w:t>
      </w:r>
      <w:r>
        <w:rPr>
          <w:b/>
          <w:bCs/>
        </w:rPr>
        <w:t xml:space="preserve">both </w:t>
      </w:r>
      <w:r w:rsidRPr="2F86AC3B">
        <w:rPr>
          <w:b/>
          <w:bCs/>
        </w:rPr>
        <w:t>in DL</w:t>
      </w:r>
      <w:r>
        <w:rPr>
          <w:b/>
          <w:bCs/>
        </w:rPr>
        <w:t xml:space="preserve"> and UL for eMBB service</w:t>
      </w:r>
      <w:r w:rsidRPr="2F86AC3B">
        <w:rPr>
          <w:b/>
          <w:bCs/>
        </w:rPr>
        <w:t>.</w:t>
      </w:r>
      <w:r w:rsidRPr="2F86AC3B">
        <w:rPr>
          <w:b/>
          <w:bCs/>
          <w:lang w:val="en-US"/>
        </w:rPr>
        <w:t xml:space="preserve"> </w:t>
      </w:r>
    </w:p>
    <w:p w14:paraId="676A073F" w14:textId="77777777" w:rsidR="00EF352E" w:rsidRDefault="00EF352E" w:rsidP="00EF352E">
      <w:pPr>
        <w:rPr>
          <w:b/>
          <w:bCs/>
          <w:lang w:val="en-US"/>
        </w:rPr>
      </w:pPr>
      <w:r w:rsidRPr="2F86AC3B">
        <w:rPr>
          <w:b/>
          <w:bCs/>
          <w:lang w:val="en-US"/>
        </w:rPr>
        <w:t xml:space="preserve">Proposal </w:t>
      </w:r>
      <w:r>
        <w:rPr>
          <w:b/>
          <w:bCs/>
          <w:lang w:val="en-US"/>
        </w:rPr>
        <w:t>8</w:t>
      </w:r>
      <w:r w:rsidRPr="2F86AC3B">
        <w:rPr>
          <w:b/>
          <w:bCs/>
          <w:lang w:val="en-US"/>
        </w:rPr>
        <w:t xml:space="preserve">: Solutions to overcome the limitation of MCL in </w:t>
      </w:r>
      <w:r>
        <w:rPr>
          <w:b/>
          <w:bCs/>
          <w:lang w:val="en-US"/>
        </w:rPr>
        <w:t xml:space="preserve">DL and </w:t>
      </w:r>
      <w:r w:rsidRPr="2F86AC3B">
        <w:rPr>
          <w:b/>
          <w:bCs/>
          <w:lang w:val="en-US"/>
        </w:rPr>
        <w:t xml:space="preserve">UL for Rural C scenario with 30 km ISD should be studied within the study item. </w:t>
      </w:r>
    </w:p>
    <w:p w14:paraId="69A4F1F9" w14:textId="77777777" w:rsidR="00EF352E" w:rsidRDefault="00EF352E" w:rsidP="00EF352E">
      <w:pPr>
        <w:rPr>
          <w:b/>
          <w:szCs w:val="18"/>
          <w:lang w:val="en-US"/>
        </w:rPr>
      </w:pPr>
      <w:r>
        <w:rPr>
          <w:b/>
          <w:szCs w:val="18"/>
          <w:lang w:val="en-US"/>
        </w:rPr>
        <w:t>Observation 2</w:t>
      </w:r>
      <w:r w:rsidRPr="00B47A02">
        <w:rPr>
          <w:b/>
          <w:szCs w:val="18"/>
          <w:lang w:val="en-US"/>
        </w:rPr>
        <w:t xml:space="preserve">: </w:t>
      </w:r>
      <w:r>
        <w:rPr>
          <w:b/>
          <w:szCs w:val="18"/>
          <w:lang w:val="en-US"/>
        </w:rPr>
        <w:t>DL throughput target of 1 Mbps of eMBB service is satisfied for Rural C scenario with a feasible BW of 5.5 MHz. PDCCH is robust at the required SNR of PDSCH.</w:t>
      </w:r>
    </w:p>
    <w:p w14:paraId="77E3C17C" w14:textId="77777777" w:rsidR="00EF352E" w:rsidRPr="00F41F7A" w:rsidRDefault="00EF352E" w:rsidP="00EF352E">
      <w:pPr>
        <w:rPr>
          <w:bCs/>
          <w:szCs w:val="18"/>
          <w:lang w:val="en-US"/>
        </w:rPr>
      </w:pPr>
      <w:r>
        <w:rPr>
          <w:b/>
          <w:szCs w:val="18"/>
          <w:lang w:val="en-US"/>
        </w:rPr>
        <w:t>Observation 3</w:t>
      </w:r>
      <w:r w:rsidRPr="00B47A02">
        <w:rPr>
          <w:b/>
          <w:szCs w:val="18"/>
          <w:lang w:val="en-US"/>
        </w:rPr>
        <w:t xml:space="preserve">: </w:t>
      </w:r>
      <w:r>
        <w:rPr>
          <w:b/>
          <w:szCs w:val="18"/>
          <w:lang w:val="en-US"/>
        </w:rPr>
        <w:t>DL throughput target of 12.2 kbps of VoNR service is satisfied for Rural C scenario with a feasible BW of 1.3 MHz. PDCCH is robust at the required SNR of PDSCH.</w:t>
      </w:r>
    </w:p>
    <w:p w14:paraId="77829EB1" w14:textId="77777777" w:rsidR="00EF352E" w:rsidRDefault="00EF352E" w:rsidP="00EF352E">
      <w:pPr>
        <w:rPr>
          <w:b/>
          <w:bCs/>
        </w:rPr>
      </w:pPr>
      <w:r w:rsidRPr="2F86AC3B">
        <w:rPr>
          <w:b/>
          <w:bCs/>
          <w:lang w:val="en-US"/>
        </w:rPr>
        <w:t>Observation</w:t>
      </w:r>
      <w:r w:rsidRPr="2F86AC3B">
        <w:rPr>
          <w:b/>
          <w:bCs/>
        </w:rPr>
        <w:t xml:space="preserve"> </w:t>
      </w:r>
      <w:r>
        <w:rPr>
          <w:b/>
          <w:bCs/>
        </w:rPr>
        <w:t>4</w:t>
      </w:r>
      <w:r w:rsidRPr="2F86AC3B">
        <w:rPr>
          <w:b/>
          <w:bCs/>
        </w:rPr>
        <w:t>:</w:t>
      </w:r>
      <w:r>
        <w:rPr>
          <w:b/>
          <w:bCs/>
        </w:rPr>
        <w:t xml:space="preserve"> </w:t>
      </w:r>
      <w:r w:rsidRPr="2F86AC3B">
        <w:rPr>
          <w:b/>
          <w:bCs/>
        </w:rPr>
        <w:t xml:space="preserve">UL throughput target of 100 kbps </w:t>
      </w:r>
      <w:r>
        <w:rPr>
          <w:b/>
          <w:bCs/>
        </w:rPr>
        <w:t xml:space="preserve">of eMBB service </w:t>
      </w:r>
      <w:r w:rsidRPr="2F86AC3B">
        <w:rPr>
          <w:b/>
          <w:bCs/>
        </w:rPr>
        <w:t xml:space="preserve">cannot be met for Rural C scenario. </w:t>
      </w:r>
    </w:p>
    <w:p w14:paraId="690ED4D3" w14:textId="77777777" w:rsidR="00EF352E" w:rsidRPr="006F3879" w:rsidRDefault="00EF352E" w:rsidP="00EF352E">
      <w:pPr>
        <w:rPr>
          <w:b/>
          <w:bCs/>
        </w:rPr>
      </w:pPr>
      <w:r w:rsidRPr="2F86AC3B">
        <w:rPr>
          <w:b/>
          <w:bCs/>
          <w:lang w:val="en-US"/>
        </w:rPr>
        <w:t>Observation</w:t>
      </w:r>
      <w:r w:rsidRPr="2F86AC3B">
        <w:rPr>
          <w:b/>
          <w:bCs/>
        </w:rPr>
        <w:t xml:space="preserve"> </w:t>
      </w:r>
      <w:r>
        <w:rPr>
          <w:b/>
          <w:bCs/>
        </w:rPr>
        <w:t>5</w:t>
      </w:r>
      <w:r w:rsidRPr="2F86AC3B">
        <w:rPr>
          <w:b/>
          <w:bCs/>
        </w:rPr>
        <w:t>:</w:t>
      </w:r>
      <w:r>
        <w:rPr>
          <w:b/>
          <w:bCs/>
        </w:rPr>
        <w:t xml:space="preserve"> </w:t>
      </w:r>
      <w:r w:rsidRPr="2F86AC3B">
        <w:rPr>
          <w:b/>
          <w:bCs/>
        </w:rPr>
        <w:t xml:space="preserve">UL throughput target of </w:t>
      </w:r>
      <w:r>
        <w:rPr>
          <w:b/>
          <w:bCs/>
        </w:rPr>
        <w:t>12.2</w:t>
      </w:r>
      <w:r w:rsidRPr="2F86AC3B">
        <w:rPr>
          <w:b/>
          <w:bCs/>
        </w:rPr>
        <w:t xml:space="preserve"> kbps </w:t>
      </w:r>
      <w:r>
        <w:rPr>
          <w:b/>
          <w:bCs/>
        </w:rPr>
        <w:t xml:space="preserve">of VoNR service </w:t>
      </w:r>
      <w:r w:rsidRPr="2F86AC3B">
        <w:rPr>
          <w:b/>
          <w:bCs/>
        </w:rPr>
        <w:t>cannot be met for Rural C scenario</w:t>
      </w:r>
      <w:r>
        <w:rPr>
          <w:b/>
          <w:bCs/>
        </w:rPr>
        <w:t xml:space="preserve"> when packet aggregation and segmentation are not applied</w:t>
      </w:r>
      <w:r w:rsidRPr="2F86AC3B">
        <w:rPr>
          <w:b/>
          <w:bCs/>
        </w:rPr>
        <w:t xml:space="preserve">. </w:t>
      </w:r>
    </w:p>
    <w:p w14:paraId="79078B79" w14:textId="77777777" w:rsidR="00EF352E" w:rsidRDefault="00EF352E" w:rsidP="00EF352E">
      <w:pPr>
        <w:rPr>
          <w:b/>
          <w:bCs/>
        </w:rPr>
      </w:pPr>
      <w:r w:rsidRPr="2F86AC3B">
        <w:rPr>
          <w:b/>
          <w:bCs/>
          <w:lang w:val="en-US"/>
        </w:rPr>
        <w:t xml:space="preserve">Proposal </w:t>
      </w:r>
      <w:r>
        <w:rPr>
          <w:b/>
          <w:bCs/>
          <w:lang w:val="en-US"/>
        </w:rPr>
        <w:t>9</w:t>
      </w:r>
      <w:r w:rsidRPr="2F86AC3B">
        <w:rPr>
          <w:b/>
          <w:bCs/>
          <w:lang w:val="en-US"/>
        </w:rPr>
        <w:t>: Solutions to overcome the problem of coverage in terms of UL UE throughput for Rural C scenario with 30 km ISD should be studied within the study item.</w:t>
      </w:r>
    </w:p>
    <w:p w14:paraId="317EA595" w14:textId="77777777" w:rsidR="00EF352E" w:rsidRDefault="00EF352E" w:rsidP="00EF352E">
      <w:pPr>
        <w:rPr>
          <w:b/>
          <w:bCs/>
          <w:lang w:val="en-US"/>
        </w:rPr>
      </w:pPr>
      <w:r w:rsidRPr="2F86AC3B">
        <w:rPr>
          <w:b/>
          <w:bCs/>
        </w:rPr>
        <w:t xml:space="preserve">Observation </w:t>
      </w:r>
      <w:r>
        <w:rPr>
          <w:b/>
          <w:bCs/>
        </w:rPr>
        <w:t>6</w:t>
      </w:r>
      <w:r w:rsidRPr="2F86AC3B">
        <w:rPr>
          <w:b/>
          <w:bCs/>
        </w:rPr>
        <w:t>: MCL criterion for extreme coverage is not satisfied for Isolated Cell scenario both in DL and UL</w:t>
      </w:r>
      <w:r>
        <w:rPr>
          <w:b/>
          <w:bCs/>
        </w:rPr>
        <w:t xml:space="preserve"> for eMBB service</w:t>
      </w:r>
      <w:r w:rsidRPr="2F86AC3B">
        <w:rPr>
          <w:b/>
          <w:bCs/>
        </w:rPr>
        <w:t>.</w:t>
      </w:r>
      <w:r w:rsidRPr="2F86AC3B">
        <w:rPr>
          <w:b/>
          <w:bCs/>
          <w:lang w:val="en-US"/>
        </w:rPr>
        <w:t xml:space="preserve"> </w:t>
      </w:r>
    </w:p>
    <w:p w14:paraId="62A30C16" w14:textId="77777777" w:rsidR="00EF352E" w:rsidRDefault="00EF352E" w:rsidP="00EF352E">
      <w:pPr>
        <w:rPr>
          <w:b/>
          <w:bCs/>
          <w:lang w:val="en-US"/>
        </w:rPr>
      </w:pPr>
      <w:r w:rsidRPr="2F86AC3B">
        <w:rPr>
          <w:b/>
          <w:bCs/>
          <w:lang w:val="en-US"/>
        </w:rPr>
        <w:t xml:space="preserve">Proposal </w:t>
      </w:r>
      <w:r>
        <w:rPr>
          <w:b/>
          <w:bCs/>
          <w:lang w:val="en-US"/>
        </w:rPr>
        <w:t>10</w:t>
      </w:r>
      <w:r w:rsidRPr="2F86AC3B">
        <w:rPr>
          <w:b/>
          <w:bCs/>
          <w:lang w:val="en-US"/>
        </w:rPr>
        <w:t xml:space="preserve">: Solutions to overcome the limitation of MCL both in DL and UL </w:t>
      </w:r>
      <w:r w:rsidRPr="2F86AC3B">
        <w:rPr>
          <w:b/>
          <w:bCs/>
        </w:rPr>
        <w:t>for Isolated Cell scenario</w:t>
      </w:r>
      <w:r w:rsidRPr="2F86AC3B">
        <w:rPr>
          <w:b/>
          <w:bCs/>
          <w:lang w:val="en-US"/>
        </w:rPr>
        <w:t xml:space="preserve"> with 10 km drop radius should be studied within the study item.</w:t>
      </w:r>
    </w:p>
    <w:p w14:paraId="2413825C" w14:textId="77777777" w:rsidR="00EF352E" w:rsidRDefault="00EF352E" w:rsidP="00EF352E">
      <w:pPr>
        <w:rPr>
          <w:b/>
          <w:szCs w:val="18"/>
          <w:lang w:val="en-US"/>
        </w:rPr>
      </w:pPr>
      <w:r>
        <w:rPr>
          <w:b/>
          <w:szCs w:val="18"/>
          <w:lang w:val="en-US"/>
        </w:rPr>
        <w:t>Observation 7</w:t>
      </w:r>
      <w:r w:rsidRPr="00B47A02">
        <w:rPr>
          <w:b/>
          <w:szCs w:val="18"/>
          <w:lang w:val="en-US"/>
        </w:rPr>
        <w:t xml:space="preserve">: </w:t>
      </w:r>
      <w:r>
        <w:rPr>
          <w:b/>
          <w:szCs w:val="18"/>
          <w:lang w:val="en-US"/>
        </w:rPr>
        <w:t>DL throughput target of 1 Mbps of eMBB service is satisfied for Isolated Cell scenario with a feasible BW of 7 MHz</w:t>
      </w:r>
      <w:r w:rsidRPr="00B47A02">
        <w:rPr>
          <w:b/>
          <w:szCs w:val="18"/>
          <w:lang w:val="en-US"/>
        </w:rPr>
        <w:t>.</w:t>
      </w:r>
      <w:r>
        <w:rPr>
          <w:b/>
          <w:szCs w:val="18"/>
          <w:lang w:val="en-US"/>
        </w:rPr>
        <w:t xml:space="preserve"> PDCCH is sufficiently robust at the required SNR of PDSCH.</w:t>
      </w:r>
    </w:p>
    <w:p w14:paraId="1B7CB926" w14:textId="77777777" w:rsidR="00EF352E" w:rsidRPr="00F41F7A" w:rsidRDefault="00EF352E" w:rsidP="00EF352E">
      <w:pPr>
        <w:rPr>
          <w:bCs/>
          <w:szCs w:val="18"/>
          <w:lang w:val="en-US"/>
        </w:rPr>
      </w:pPr>
      <w:r>
        <w:rPr>
          <w:b/>
          <w:szCs w:val="18"/>
          <w:lang w:val="en-US"/>
        </w:rPr>
        <w:t>Observation 8</w:t>
      </w:r>
      <w:r w:rsidRPr="00B47A02">
        <w:rPr>
          <w:b/>
          <w:szCs w:val="18"/>
          <w:lang w:val="en-US"/>
        </w:rPr>
        <w:t xml:space="preserve">: </w:t>
      </w:r>
      <w:r>
        <w:rPr>
          <w:b/>
          <w:szCs w:val="18"/>
          <w:lang w:val="en-US"/>
        </w:rPr>
        <w:t>DL throughput target of 12.2 kbps of VoNR service is satisfied for Isolated Cell scenario with a feasible BW of 1.6 MHz. PDCCH is robust at the required SNR of PDSCH.</w:t>
      </w:r>
    </w:p>
    <w:p w14:paraId="1AD7A359" w14:textId="77777777" w:rsidR="00EF352E" w:rsidRDefault="00EF352E" w:rsidP="00EF352E">
      <w:pPr>
        <w:rPr>
          <w:b/>
          <w:bCs/>
        </w:rPr>
      </w:pPr>
      <w:r w:rsidRPr="2F86AC3B">
        <w:rPr>
          <w:b/>
          <w:bCs/>
          <w:lang w:val="en-US"/>
        </w:rPr>
        <w:t>Observation</w:t>
      </w:r>
      <w:r w:rsidRPr="2F86AC3B">
        <w:rPr>
          <w:b/>
          <w:bCs/>
        </w:rPr>
        <w:t xml:space="preserve"> </w:t>
      </w:r>
      <w:r>
        <w:rPr>
          <w:b/>
          <w:bCs/>
        </w:rPr>
        <w:t>9</w:t>
      </w:r>
      <w:r w:rsidRPr="2F86AC3B">
        <w:rPr>
          <w:b/>
          <w:bCs/>
        </w:rPr>
        <w:t>: UL throughput target of 100 kbps</w:t>
      </w:r>
      <w:r>
        <w:rPr>
          <w:b/>
          <w:bCs/>
        </w:rPr>
        <w:t xml:space="preserve"> of eMBB</w:t>
      </w:r>
      <w:r w:rsidRPr="2F86AC3B">
        <w:rPr>
          <w:b/>
          <w:bCs/>
        </w:rPr>
        <w:t xml:space="preserve"> cannot be met for Isolated Cell scenario. </w:t>
      </w:r>
    </w:p>
    <w:p w14:paraId="5DA25E2E" w14:textId="77777777" w:rsidR="00EF352E" w:rsidRPr="006F3879" w:rsidRDefault="00EF352E" w:rsidP="00EF352E">
      <w:pPr>
        <w:rPr>
          <w:b/>
          <w:bCs/>
        </w:rPr>
      </w:pPr>
      <w:r w:rsidRPr="2F86AC3B">
        <w:rPr>
          <w:b/>
          <w:bCs/>
          <w:lang w:val="en-US"/>
        </w:rPr>
        <w:t>Observation</w:t>
      </w:r>
      <w:r w:rsidRPr="2F86AC3B">
        <w:rPr>
          <w:b/>
          <w:bCs/>
        </w:rPr>
        <w:t xml:space="preserve"> </w:t>
      </w:r>
      <w:r>
        <w:rPr>
          <w:b/>
          <w:bCs/>
        </w:rPr>
        <w:t>10</w:t>
      </w:r>
      <w:r w:rsidRPr="2F86AC3B">
        <w:rPr>
          <w:b/>
          <w:bCs/>
        </w:rPr>
        <w:t>:</w:t>
      </w:r>
      <w:r>
        <w:rPr>
          <w:b/>
          <w:bCs/>
        </w:rPr>
        <w:t xml:space="preserve"> </w:t>
      </w:r>
      <w:r w:rsidRPr="2F86AC3B">
        <w:rPr>
          <w:b/>
          <w:bCs/>
        </w:rPr>
        <w:t xml:space="preserve">UL throughput target of </w:t>
      </w:r>
      <w:r>
        <w:rPr>
          <w:b/>
          <w:bCs/>
        </w:rPr>
        <w:t>12.2</w:t>
      </w:r>
      <w:r w:rsidRPr="2F86AC3B">
        <w:rPr>
          <w:b/>
          <w:bCs/>
        </w:rPr>
        <w:t xml:space="preserve"> kbps </w:t>
      </w:r>
      <w:r>
        <w:rPr>
          <w:b/>
          <w:bCs/>
        </w:rPr>
        <w:t xml:space="preserve">of VoNR service </w:t>
      </w:r>
      <w:r w:rsidRPr="2F86AC3B">
        <w:rPr>
          <w:b/>
          <w:bCs/>
        </w:rPr>
        <w:t xml:space="preserve">cannot be met for </w:t>
      </w:r>
      <w:r>
        <w:rPr>
          <w:b/>
          <w:bCs/>
        </w:rPr>
        <w:t>Isolated</w:t>
      </w:r>
      <w:r w:rsidRPr="2F86AC3B">
        <w:rPr>
          <w:b/>
          <w:bCs/>
        </w:rPr>
        <w:t xml:space="preserve"> C</w:t>
      </w:r>
      <w:r>
        <w:rPr>
          <w:b/>
          <w:bCs/>
        </w:rPr>
        <w:t>ell</w:t>
      </w:r>
      <w:r w:rsidRPr="2F86AC3B">
        <w:rPr>
          <w:b/>
          <w:bCs/>
        </w:rPr>
        <w:t xml:space="preserve"> scenario</w:t>
      </w:r>
      <w:r>
        <w:rPr>
          <w:b/>
          <w:bCs/>
        </w:rPr>
        <w:t xml:space="preserve"> when packet aggregation and segmentation are not applied</w:t>
      </w:r>
      <w:r w:rsidRPr="2F86AC3B">
        <w:rPr>
          <w:b/>
          <w:bCs/>
        </w:rPr>
        <w:t xml:space="preserve">. </w:t>
      </w:r>
    </w:p>
    <w:p w14:paraId="3903E42D" w14:textId="77777777" w:rsidR="00EF352E" w:rsidRDefault="00EF352E" w:rsidP="00EF352E">
      <w:pPr>
        <w:rPr>
          <w:b/>
          <w:bCs/>
          <w:lang w:val="en-US"/>
        </w:rPr>
      </w:pPr>
      <w:r w:rsidRPr="2F86AC3B">
        <w:rPr>
          <w:b/>
          <w:bCs/>
          <w:lang w:val="en-US"/>
        </w:rPr>
        <w:t xml:space="preserve">Proposal </w:t>
      </w:r>
      <w:r>
        <w:rPr>
          <w:b/>
          <w:bCs/>
          <w:lang w:val="en-US"/>
        </w:rPr>
        <w:t>11</w:t>
      </w:r>
      <w:r w:rsidRPr="2F86AC3B">
        <w:rPr>
          <w:b/>
          <w:bCs/>
          <w:lang w:val="en-US"/>
        </w:rPr>
        <w:t xml:space="preserve">: Solutions to overcome the problem of coverage in terms of UL UE throughput </w:t>
      </w:r>
      <w:r w:rsidRPr="2F86AC3B">
        <w:rPr>
          <w:b/>
          <w:bCs/>
        </w:rPr>
        <w:t>for Isolated Cell scenario</w:t>
      </w:r>
      <w:r w:rsidRPr="2F86AC3B">
        <w:rPr>
          <w:b/>
          <w:bCs/>
          <w:lang w:val="en-US"/>
        </w:rPr>
        <w:t xml:space="preserve"> with 10 km drop radius should be studied within the study item.</w:t>
      </w:r>
    </w:p>
    <w:p w14:paraId="6555678A" w14:textId="77777777" w:rsidR="00EF352E" w:rsidRDefault="00EF352E" w:rsidP="00EF352E">
      <w:pPr>
        <w:rPr>
          <w:b/>
          <w:bCs/>
        </w:rPr>
      </w:pPr>
      <w:r w:rsidRPr="2F86AC3B">
        <w:rPr>
          <w:b/>
          <w:bCs/>
          <w:lang w:val="en-US"/>
        </w:rPr>
        <w:lastRenderedPageBreak/>
        <w:t>Observation</w:t>
      </w:r>
      <w:r>
        <w:rPr>
          <w:b/>
          <w:bCs/>
        </w:rPr>
        <w:t xml:space="preserve"> 11</w:t>
      </w:r>
      <w:r w:rsidRPr="2F86AC3B">
        <w:rPr>
          <w:b/>
          <w:bCs/>
        </w:rPr>
        <w:t>: UL throughput target of 100 kbps</w:t>
      </w:r>
      <w:r>
        <w:rPr>
          <w:b/>
          <w:bCs/>
        </w:rPr>
        <w:t xml:space="preserve"> of eMBB</w:t>
      </w:r>
      <w:r w:rsidRPr="2F86AC3B">
        <w:rPr>
          <w:b/>
          <w:bCs/>
        </w:rPr>
        <w:t xml:space="preserve"> cannot be met for</w:t>
      </w:r>
      <w:r>
        <w:rPr>
          <w:b/>
          <w:bCs/>
        </w:rPr>
        <w:t xml:space="preserve"> Rural C and</w:t>
      </w:r>
      <w:r w:rsidRPr="2F86AC3B">
        <w:rPr>
          <w:b/>
          <w:bCs/>
        </w:rPr>
        <w:t xml:space="preserve"> Isolated Cell scenario</w:t>
      </w:r>
      <w:r>
        <w:rPr>
          <w:b/>
          <w:bCs/>
        </w:rPr>
        <w:t xml:space="preserve">s even </w:t>
      </w:r>
      <w:r w:rsidRPr="00BC22EA">
        <w:rPr>
          <w:b/>
          <w:bCs/>
        </w:rPr>
        <w:t xml:space="preserve">when </w:t>
      </w:r>
      <w:r>
        <w:rPr>
          <w:b/>
          <w:bCs/>
        </w:rPr>
        <w:t>aggregation is used to enhance coverage</w:t>
      </w:r>
      <w:r w:rsidRPr="2F86AC3B">
        <w:rPr>
          <w:b/>
          <w:bCs/>
        </w:rPr>
        <w:t xml:space="preserve">. </w:t>
      </w:r>
    </w:p>
    <w:p w14:paraId="18720721" w14:textId="77777777" w:rsidR="00EF352E" w:rsidRDefault="00EF352E" w:rsidP="00EF352E">
      <w:pPr>
        <w:rPr>
          <w:b/>
          <w:bCs/>
        </w:rPr>
      </w:pPr>
      <w:r>
        <w:rPr>
          <w:b/>
          <w:bCs/>
        </w:rPr>
        <w:t>Observation 12: Compared to the performance of Rural C and Isolated Cell scenarios without aggregation, negligible amount of performance gain in terms of coverage is obtained when aggregation is used in UL for eMBB service.</w:t>
      </w:r>
    </w:p>
    <w:p w14:paraId="69884957" w14:textId="77777777" w:rsidR="00EF352E" w:rsidRDefault="00EF352E" w:rsidP="00EF352E">
      <w:pPr>
        <w:rPr>
          <w:b/>
          <w:bCs/>
        </w:rPr>
      </w:pPr>
      <w:r>
        <w:rPr>
          <w:b/>
          <w:bCs/>
        </w:rPr>
        <w:t xml:space="preserve">Proposal 12: RAN1 should agree that packet aggregation (i.e. aggregation factor &gt; 0) is not a baseline simulation assumption for eMBB service of rural scenarios considering the defined throughput performance targets. </w:t>
      </w:r>
    </w:p>
    <w:p w14:paraId="2C726BF8" w14:textId="77777777" w:rsidR="00EF352E" w:rsidRDefault="00EF352E" w:rsidP="00EF352E">
      <w:pPr>
        <w:rPr>
          <w:b/>
          <w:bCs/>
        </w:rPr>
      </w:pPr>
      <w:r w:rsidRPr="2F86AC3B">
        <w:rPr>
          <w:b/>
          <w:bCs/>
          <w:lang w:val="en-US"/>
        </w:rPr>
        <w:t>Observation</w:t>
      </w:r>
      <w:r>
        <w:rPr>
          <w:b/>
          <w:bCs/>
        </w:rPr>
        <w:t xml:space="preserve"> 13</w:t>
      </w:r>
      <w:r w:rsidRPr="2F86AC3B">
        <w:rPr>
          <w:b/>
          <w:bCs/>
        </w:rPr>
        <w:t>: UL throughput target of 1</w:t>
      </w:r>
      <w:r>
        <w:rPr>
          <w:b/>
          <w:bCs/>
        </w:rPr>
        <w:t>2.2</w:t>
      </w:r>
      <w:r w:rsidRPr="2F86AC3B">
        <w:rPr>
          <w:b/>
          <w:bCs/>
        </w:rPr>
        <w:t xml:space="preserve"> kbps</w:t>
      </w:r>
      <w:r>
        <w:rPr>
          <w:b/>
          <w:bCs/>
        </w:rPr>
        <w:t xml:space="preserve"> of VoNR</w:t>
      </w:r>
      <w:r w:rsidRPr="2F86AC3B">
        <w:rPr>
          <w:b/>
          <w:bCs/>
        </w:rPr>
        <w:t xml:space="preserve"> cannot be met for</w:t>
      </w:r>
      <w:r>
        <w:rPr>
          <w:b/>
          <w:bCs/>
        </w:rPr>
        <w:t xml:space="preserve"> Rural C and</w:t>
      </w:r>
      <w:r w:rsidRPr="2F86AC3B">
        <w:rPr>
          <w:b/>
          <w:bCs/>
        </w:rPr>
        <w:t xml:space="preserve"> Isolated Cell scenario</w:t>
      </w:r>
      <w:r>
        <w:rPr>
          <w:b/>
          <w:bCs/>
        </w:rPr>
        <w:t>s when aggregation factor 4 is used to enhance coverage without packet segmentation</w:t>
      </w:r>
      <w:r w:rsidRPr="2F86AC3B">
        <w:rPr>
          <w:b/>
          <w:bCs/>
        </w:rPr>
        <w:t xml:space="preserve">. </w:t>
      </w:r>
    </w:p>
    <w:p w14:paraId="3CA4C902" w14:textId="77777777" w:rsidR="00EF352E" w:rsidRDefault="00EF352E" w:rsidP="00EF352E">
      <w:pPr>
        <w:rPr>
          <w:b/>
          <w:bCs/>
        </w:rPr>
      </w:pPr>
      <w:r>
        <w:rPr>
          <w:b/>
          <w:bCs/>
        </w:rPr>
        <w:t>Observation 14: Compared to the performance of Rural C and Isolated Cell scenarios without aggregation, significant amount of performance gain in terms of coverage is obtained when aggregation is used in UL for VoNR service.</w:t>
      </w:r>
    </w:p>
    <w:p w14:paraId="18C0293F" w14:textId="77777777" w:rsidR="00EF352E" w:rsidRDefault="00EF352E" w:rsidP="00EF352E">
      <w:pPr>
        <w:rPr>
          <w:b/>
          <w:bCs/>
        </w:rPr>
      </w:pPr>
      <w:r>
        <w:rPr>
          <w:b/>
          <w:bCs/>
        </w:rPr>
        <w:t xml:space="preserve">Proposal 13: RAN1 should agree that packet aggregation (i.e. aggregation factor &gt; 0) without segmentation is not a baseline assumption for VoNR service of rural scenarios considering the defined throughput performance targets. </w:t>
      </w:r>
    </w:p>
    <w:p w14:paraId="1EFB0F5C" w14:textId="77777777" w:rsidR="00EF352E" w:rsidRDefault="00EF352E" w:rsidP="00EF352E">
      <w:pPr>
        <w:rPr>
          <w:b/>
          <w:bCs/>
        </w:rPr>
      </w:pPr>
      <w:r w:rsidRPr="0073463E">
        <w:rPr>
          <w:b/>
          <w:bCs/>
        </w:rPr>
        <w:t xml:space="preserve">Observation </w:t>
      </w:r>
      <w:r>
        <w:rPr>
          <w:b/>
          <w:bCs/>
        </w:rPr>
        <w:t>15</w:t>
      </w:r>
      <w:r w:rsidRPr="0073463E">
        <w:rPr>
          <w:b/>
          <w:bCs/>
        </w:rPr>
        <w:t>:</w:t>
      </w:r>
      <w:r>
        <w:rPr>
          <w:b/>
          <w:bCs/>
        </w:rPr>
        <w:t xml:space="preserve"> System performance of Rural C scenario with 30 km ISD satisfies the UL data rate target of 100 kbps when BS antenna height is 75 m or higher.</w:t>
      </w:r>
    </w:p>
    <w:p w14:paraId="2088FC1D" w14:textId="77777777" w:rsidR="00EF352E" w:rsidRDefault="00EF352E" w:rsidP="00EF352E">
      <w:pPr>
        <w:rPr>
          <w:b/>
          <w:bCs/>
        </w:rPr>
      </w:pPr>
      <w:r w:rsidRPr="0073463E">
        <w:rPr>
          <w:b/>
          <w:bCs/>
        </w:rPr>
        <w:t xml:space="preserve">Observation </w:t>
      </w:r>
      <w:r>
        <w:rPr>
          <w:b/>
          <w:bCs/>
        </w:rPr>
        <w:t>16</w:t>
      </w:r>
      <w:r w:rsidRPr="0073463E">
        <w:rPr>
          <w:b/>
          <w:bCs/>
        </w:rPr>
        <w:t>:</w:t>
      </w:r>
      <w:r>
        <w:rPr>
          <w:b/>
          <w:bCs/>
        </w:rPr>
        <w:t xml:space="preserve"> System performance of Isolated Cell scenario with 10 km drop radius satisfies the UL data rate target of 100 kbps when BS antenna height is 75 m or higher.</w:t>
      </w:r>
    </w:p>
    <w:p w14:paraId="423CA726" w14:textId="77777777" w:rsidR="00EF352E" w:rsidRDefault="00EF352E" w:rsidP="00EF352E">
      <w:pPr>
        <w:rPr>
          <w:b/>
          <w:bCs/>
          <w:lang w:val="en-US"/>
        </w:rPr>
      </w:pPr>
      <w:r>
        <w:rPr>
          <w:b/>
          <w:bCs/>
        </w:rPr>
        <w:t xml:space="preserve">Proposal 14: RAN1 should discuss whether a BS antenna height of 75 m should be defined as the baseline assumption or if this height is considered too high for real-world scenarios. </w:t>
      </w:r>
    </w:p>
    <w:p w14:paraId="2BE522A4" w14:textId="77777777" w:rsidR="00EF352E" w:rsidRDefault="00EF352E" w:rsidP="00EF352E">
      <w:pPr>
        <w:rPr>
          <w:b/>
          <w:bCs/>
        </w:rPr>
      </w:pPr>
      <w:r>
        <w:rPr>
          <w:b/>
          <w:bCs/>
        </w:rPr>
        <w:t>Observation 17: Frequency hopping significantly enhances the cell-edge performance.</w:t>
      </w:r>
    </w:p>
    <w:p w14:paraId="106EAC25" w14:textId="77777777" w:rsidR="00EF352E" w:rsidRDefault="00EF352E" w:rsidP="00EF352E">
      <w:pPr>
        <w:rPr>
          <w:b/>
          <w:bCs/>
        </w:rPr>
      </w:pPr>
      <w:r>
        <w:rPr>
          <w:b/>
          <w:bCs/>
        </w:rPr>
        <w:t xml:space="preserve">Observation 18: System performance of Rural C scenario with 30 km ISD and Isolated Cell scenario with 10 km drop radius cannot satisfy the UL date rate target of 100 kbps. </w:t>
      </w:r>
    </w:p>
    <w:p w14:paraId="00CED49F" w14:textId="77777777" w:rsidR="00EF352E" w:rsidRPr="009B15AE" w:rsidRDefault="00EF352E" w:rsidP="00EF352E">
      <w:pPr>
        <w:rPr>
          <w:b/>
          <w:bCs/>
        </w:rPr>
      </w:pPr>
      <w:r>
        <w:rPr>
          <w:b/>
          <w:bCs/>
        </w:rPr>
        <w:t xml:space="preserve">Proposal 15: RAN1 should agree on Rel-15 frequency hopping as the baseline assumption for simulations on coverage enhancements in FR1. Potential enhancements should be compared to NR Rel-15 with frequency hopping. </w:t>
      </w:r>
    </w:p>
    <w:p w14:paraId="19BF8EB0" w14:textId="77777777" w:rsidR="00EF352E" w:rsidRDefault="00EF352E" w:rsidP="00EF352E">
      <w:pPr>
        <w:rPr>
          <w:b/>
          <w:bCs/>
          <w:lang w:val="en-US"/>
        </w:rPr>
      </w:pPr>
      <w:r>
        <w:rPr>
          <w:b/>
          <w:bCs/>
        </w:rPr>
        <w:t xml:space="preserve">Proposal 16: RAN1 should </w:t>
      </w:r>
      <w:r w:rsidRPr="001E70E8">
        <w:rPr>
          <w:b/>
          <w:bCs/>
        </w:rPr>
        <w:t>discuss if</w:t>
      </w:r>
      <w:r>
        <w:rPr>
          <w:b/>
          <w:bCs/>
        </w:rPr>
        <w:t xml:space="preserve"> an antenna array with</w:t>
      </w:r>
      <w:r w:rsidRPr="001E70E8">
        <w:rPr>
          <w:b/>
          <w:bCs/>
        </w:rPr>
        <w:t xml:space="preserve"> 8 columns </w:t>
      </w:r>
      <w:r>
        <w:rPr>
          <w:b/>
          <w:bCs/>
        </w:rPr>
        <w:t>and</w:t>
      </w:r>
      <w:r w:rsidRPr="001E70E8">
        <w:rPr>
          <w:b/>
          <w:bCs/>
        </w:rPr>
        <w:t xml:space="preserve"> 8 rows of cross-polarized antenna elements should be defined as </w:t>
      </w:r>
      <w:r>
        <w:rPr>
          <w:b/>
          <w:bCs/>
        </w:rPr>
        <w:t xml:space="preserve">the </w:t>
      </w:r>
      <w:r w:rsidRPr="001E70E8">
        <w:rPr>
          <w:b/>
          <w:bCs/>
        </w:rPr>
        <w:t xml:space="preserve">baseline assumption or </w:t>
      </w:r>
      <w:r>
        <w:rPr>
          <w:b/>
          <w:bCs/>
        </w:rPr>
        <w:t xml:space="preserve">a </w:t>
      </w:r>
      <w:r w:rsidRPr="001E70E8">
        <w:rPr>
          <w:b/>
          <w:bCs/>
        </w:rPr>
        <w:t xml:space="preserve">potential solution for the extreme coverage scenario at 700 MHz or if </w:t>
      </w:r>
      <w:r>
        <w:rPr>
          <w:b/>
          <w:bCs/>
        </w:rPr>
        <w:t>such antenna array size</w:t>
      </w:r>
      <w:r w:rsidRPr="001E70E8">
        <w:rPr>
          <w:b/>
          <w:bCs/>
        </w:rPr>
        <w:t xml:space="preserve"> is considered too </w:t>
      </w:r>
      <w:r>
        <w:rPr>
          <w:b/>
          <w:bCs/>
        </w:rPr>
        <w:t>large</w:t>
      </w:r>
      <w:r w:rsidRPr="001E70E8">
        <w:rPr>
          <w:b/>
          <w:bCs/>
        </w:rPr>
        <w:t xml:space="preserve"> for real-world scenarios.</w:t>
      </w:r>
    </w:p>
    <w:p w14:paraId="64D1AEE2" w14:textId="77777777" w:rsidR="00EF352E" w:rsidRDefault="00EF352E" w:rsidP="00EF352E">
      <w:pPr>
        <w:rPr>
          <w:b/>
          <w:bCs/>
          <w:lang w:val="en-US"/>
        </w:rPr>
      </w:pPr>
      <w:r w:rsidRPr="00BC4827">
        <w:rPr>
          <w:b/>
          <w:bCs/>
          <w:lang w:val="en-US"/>
        </w:rPr>
        <w:t>Proposal 1</w:t>
      </w:r>
      <w:r>
        <w:rPr>
          <w:b/>
          <w:bCs/>
          <w:lang w:val="en-US"/>
        </w:rPr>
        <w:t>7</w:t>
      </w:r>
      <w:r w:rsidRPr="00BC4827">
        <w:rPr>
          <w:b/>
          <w:bCs/>
          <w:lang w:val="en-US"/>
        </w:rPr>
        <w:t xml:space="preserve">: The results of Sec. </w:t>
      </w:r>
      <w:r w:rsidRPr="00BC4827">
        <w:rPr>
          <w:b/>
          <w:bCs/>
          <w:lang w:val="en-US"/>
        </w:rPr>
        <w:fldChar w:fldCharType="begin"/>
      </w:r>
      <w:r w:rsidRPr="00BC4827">
        <w:rPr>
          <w:b/>
          <w:bCs/>
          <w:lang w:val="en-US"/>
        </w:rPr>
        <w:instrText xml:space="preserve"> REF _Ref32566171 \n \h </w:instrText>
      </w:r>
      <w:r>
        <w:rPr>
          <w:b/>
          <w:bCs/>
          <w:lang w:val="en-US"/>
        </w:rPr>
        <w:instrText xml:space="preserve"> \* MERGEFORMAT </w:instrText>
      </w:r>
      <w:r w:rsidRPr="00BC4827">
        <w:rPr>
          <w:b/>
          <w:bCs/>
          <w:lang w:val="en-US"/>
        </w:rPr>
      </w:r>
      <w:r w:rsidRPr="00BC4827">
        <w:rPr>
          <w:b/>
          <w:bCs/>
          <w:lang w:val="en-US"/>
        </w:rPr>
        <w:fldChar w:fldCharType="separate"/>
      </w:r>
      <w:r w:rsidRPr="00BC4827">
        <w:rPr>
          <w:b/>
          <w:bCs/>
          <w:lang w:val="en-US"/>
        </w:rPr>
        <w:t>4</w:t>
      </w:r>
      <w:r w:rsidRPr="00BC4827">
        <w:rPr>
          <w:b/>
          <w:bCs/>
          <w:lang w:val="en-US"/>
        </w:rPr>
        <w:fldChar w:fldCharType="end"/>
      </w:r>
      <w:r w:rsidRPr="00BC4827">
        <w:rPr>
          <w:b/>
          <w:bCs/>
          <w:lang w:val="en-US"/>
        </w:rPr>
        <w:t xml:space="preserve"> should be captured in TR 38</w:t>
      </w:r>
      <w:r>
        <w:rPr>
          <w:b/>
          <w:bCs/>
          <w:lang w:val="en-US"/>
        </w:rPr>
        <w:t>.</w:t>
      </w:r>
      <w:r w:rsidRPr="00BC4827">
        <w:rPr>
          <w:b/>
          <w:bCs/>
          <w:lang w:val="en-US"/>
        </w:rPr>
        <w:t>830 “Study on NR coverage enhancements”.</w:t>
      </w:r>
    </w:p>
    <w:p w14:paraId="071E4E01" w14:textId="77777777" w:rsidR="004A11BB" w:rsidRDefault="004A11BB" w:rsidP="0076246C">
      <w:pPr>
        <w:pStyle w:val="Heading1"/>
      </w:pPr>
      <w:r>
        <w:t>References</w:t>
      </w:r>
    </w:p>
    <w:p w14:paraId="41C89E06" w14:textId="77777777" w:rsidR="0009319B" w:rsidRDefault="00A24CB4" w:rsidP="00CD4123">
      <w:pPr>
        <w:pStyle w:val="Reference"/>
        <w:spacing w:after="60"/>
      </w:pPr>
      <w:bookmarkStart w:id="24" w:name="_Ref31875713"/>
      <w:bookmarkStart w:id="25" w:name="_Ref477789992"/>
      <w:bookmarkStart w:id="26" w:name="_Ref481513005"/>
      <w:bookmarkStart w:id="27" w:name="_Ref484449735"/>
      <w:bookmarkStart w:id="28" w:name="_Ref510528593"/>
      <w:r>
        <w:t>3GPP TDoc RP</w:t>
      </w:r>
      <w:bookmarkStart w:id="29" w:name="_Ref14768342"/>
      <w:bookmarkStart w:id="30" w:name="_Ref20499381"/>
      <w:bookmarkStart w:id="31" w:name="_Ref523215654"/>
      <w:r>
        <w:t>-193290 “New SID on NR coverage enhancement”</w:t>
      </w:r>
      <w:r w:rsidR="004F4B2F">
        <w:t>, December 2019</w:t>
      </w:r>
      <w:bookmarkEnd w:id="24"/>
    </w:p>
    <w:p w14:paraId="25B29FE7" w14:textId="68CA1066" w:rsidR="004A11BB" w:rsidRDefault="00C47351" w:rsidP="00C47351">
      <w:pPr>
        <w:pStyle w:val="Reference"/>
        <w:spacing w:after="60"/>
      </w:pPr>
      <w:bookmarkStart w:id="32" w:name="_Ref31876316"/>
      <w:bookmarkEnd w:id="29"/>
      <w:bookmarkEnd w:id="30"/>
      <w:r>
        <w:t xml:space="preserve">3GPP </w:t>
      </w:r>
      <w:r>
        <w:rPr>
          <w:lang w:eastAsia="ja-JP"/>
        </w:rPr>
        <w:t>TS 22.261 V</w:t>
      </w:r>
      <w:r w:rsidR="00F52D1A">
        <w:rPr>
          <w:lang w:eastAsia="ja-JP"/>
        </w:rPr>
        <w:t>17</w:t>
      </w:r>
      <w:r>
        <w:rPr>
          <w:lang w:eastAsia="ja-JP"/>
        </w:rPr>
        <w:t>.1.0</w:t>
      </w:r>
      <w:r w:rsidR="00A0194C">
        <w:rPr>
          <w:lang w:eastAsia="ja-JP"/>
        </w:rPr>
        <w:t xml:space="preserve"> (2019-12) “Service requirements for the 5G</w:t>
      </w:r>
      <w:r w:rsidR="00D97926">
        <w:rPr>
          <w:lang w:eastAsia="ja-JP"/>
        </w:rPr>
        <w:t xml:space="preserve"> system</w:t>
      </w:r>
      <w:r w:rsidR="00943828">
        <w:rPr>
          <w:lang w:eastAsia="ja-JP"/>
        </w:rPr>
        <w:t xml:space="preserve">; </w:t>
      </w:r>
      <w:r w:rsidR="00943224">
        <w:rPr>
          <w:lang w:eastAsia="ja-JP"/>
        </w:rPr>
        <w:t>S</w:t>
      </w:r>
      <w:r w:rsidR="00943828">
        <w:rPr>
          <w:lang w:eastAsia="ja-JP"/>
        </w:rPr>
        <w:t>tage 1 (R</w:t>
      </w:r>
      <w:r w:rsidR="00355C61">
        <w:rPr>
          <w:lang w:eastAsia="ja-JP"/>
        </w:rPr>
        <w:t>elease 17</w:t>
      </w:r>
      <w:r w:rsidR="00943828">
        <w:rPr>
          <w:lang w:eastAsia="ja-JP"/>
        </w:rPr>
        <w:t>)</w:t>
      </w:r>
      <w:r w:rsidR="00A0194C">
        <w:rPr>
          <w:lang w:eastAsia="ja-JP"/>
        </w:rPr>
        <w:t>”</w:t>
      </w:r>
      <w:bookmarkEnd w:id="32"/>
    </w:p>
    <w:p w14:paraId="15F4C055" w14:textId="77777777" w:rsidR="00763F0A" w:rsidRPr="006545FC" w:rsidRDefault="009E71C9" w:rsidP="00763F0A">
      <w:pPr>
        <w:pStyle w:val="Reference"/>
        <w:numPr>
          <w:ilvl w:val="0"/>
          <w:numId w:val="0"/>
        </w:numPr>
        <w:spacing w:after="60"/>
        <w:ind w:left="567"/>
      </w:pPr>
      <w:hyperlink r:id="rId14" w:history="1">
        <w:r w:rsidR="00190F53" w:rsidRPr="00196A78">
          <w:rPr>
            <w:rStyle w:val="Hyperlink"/>
          </w:rPr>
          <w:t>https://www.3gpp.org/DynaReport/22261.htm</w:t>
        </w:r>
      </w:hyperlink>
    </w:p>
    <w:p w14:paraId="704A867B" w14:textId="77777777" w:rsidR="00616ECF" w:rsidRDefault="00CE67CE" w:rsidP="003B2849">
      <w:pPr>
        <w:pStyle w:val="Reference"/>
        <w:spacing w:after="60"/>
      </w:pPr>
      <w:bookmarkStart w:id="33" w:name="_Ref32917284"/>
      <w:bookmarkStart w:id="34" w:name="_Ref31876479"/>
      <w:bookmarkEnd w:id="25"/>
      <w:bookmarkEnd w:id="26"/>
      <w:bookmarkEnd w:id="27"/>
      <w:bookmarkEnd w:id="28"/>
      <w:bookmarkEnd w:id="31"/>
      <w:r>
        <w:t>3GPP TDoc RP-191886 “Summary of email discussion on NR coverage enhancement”, September 2019</w:t>
      </w:r>
      <w:bookmarkEnd w:id="33"/>
      <w:r w:rsidR="00CD4123">
        <w:t xml:space="preserve"> </w:t>
      </w:r>
      <w:bookmarkEnd w:id="34"/>
    </w:p>
    <w:p w14:paraId="2CE567BA" w14:textId="44EACC86" w:rsidR="00A84C52" w:rsidRDefault="00A84C52" w:rsidP="00A84C52">
      <w:pPr>
        <w:pStyle w:val="Reference"/>
        <w:spacing w:after="60"/>
      </w:pPr>
      <w:bookmarkStart w:id="35" w:name="_Ref31876725"/>
      <w:r>
        <w:t>3GPP TS 38.913 V1</w:t>
      </w:r>
      <w:r w:rsidR="006732D4">
        <w:t>5</w:t>
      </w:r>
      <w:r>
        <w:t>.</w:t>
      </w:r>
      <w:r w:rsidR="006732D4">
        <w:t>0</w:t>
      </w:r>
      <w:r>
        <w:t>.0 (201</w:t>
      </w:r>
      <w:r w:rsidR="005649D0">
        <w:t>8</w:t>
      </w:r>
      <w:r>
        <w:t>-0</w:t>
      </w:r>
      <w:r w:rsidR="005649D0">
        <w:t>7</w:t>
      </w:r>
      <w:r>
        <w:t>) “Study on scenarios and requirements for next generation access technologies (Release 1</w:t>
      </w:r>
      <w:r w:rsidR="006732D4">
        <w:t>5</w:t>
      </w:r>
      <w:r>
        <w:t>)”</w:t>
      </w:r>
      <w:bookmarkEnd w:id="35"/>
    </w:p>
    <w:p w14:paraId="5374AA98" w14:textId="77777777" w:rsidR="00A84C52" w:rsidRDefault="009E71C9" w:rsidP="00A84C52">
      <w:pPr>
        <w:pStyle w:val="Reference"/>
        <w:numPr>
          <w:ilvl w:val="0"/>
          <w:numId w:val="0"/>
        </w:numPr>
        <w:spacing w:after="60"/>
        <w:ind w:left="567"/>
      </w:pPr>
      <w:hyperlink r:id="rId15" w:history="1">
        <w:r w:rsidR="00A84C52" w:rsidRPr="007476F5">
          <w:rPr>
            <w:rStyle w:val="Hyperlink"/>
          </w:rPr>
          <w:t>https://www.3gpp.org/DynaReport/38913.htm</w:t>
        </w:r>
      </w:hyperlink>
    </w:p>
    <w:p w14:paraId="6A0CA7D2" w14:textId="77777777" w:rsidR="00A84C52" w:rsidRDefault="003316D7" w:rsidP="003B2849">
      <w:pPr>
        <w:pStyle w:val="Reference"/>
        <w:spacing w:after="60"/>
      </w:pPr>
      <w:bookmarkStart w:id="36" w:name="_Ref31877054"/>
      <w:r>
        <w:t xml:space="preserve">3GPP TS 38.901 </w:t>
      </w:r>
      <w:r w:rsidR="00A63E0D">
        <w:t xml:space="preserve">V15.1.0 (2019-09) </w:t>
      </w:r>
      <w:r w:rsidR="006131F8">
        <w:t>“Study on channel model for frequencies from 0.5 to 100 GHz (Release 15)</w:t>
      </w:r>
      <w:r w:rsidR="00B93E94">
        <w:t>”</w:t>
      </w:r>
      <w:bookmarkEnd w:id="36"/>
    </w:p>
    <w:p w14:paraId="3E3C901C" w14:textId="77777777" w:rsidR="00B93E94" w:rsidRDefault="009E71C9" w:rsidP="00420F06">
      <w:pPr>
        <w:pStyle w:val="Reference"/>
        <w:numPr>
          <w:ilvl w:val="0"/>
          <w:numId w:val="0"/>
        </w:numPr>
        <w:spacing w:after="60"/>
        <w:ind w:left="567"/>
      </w:pPr>
      <w:hyperlink r:id="rId16" w:history="1">
        <w:r w:rsidR="00832039" w:rsidRPr="007476F5">
          <w:rPr>
            <w:rStyle w:val="Hyperlink"/>
          </w:rPr>
          <w:t>https://www.3gpp.org/DynaReport/38901.htm</w:t>
        </w:r>
      </w:hyperlink>
    </w:p>
    <w:p w14:paraId="2CFD0BA9" w14:textId="6BCFEF3F" w:rsidR="00A63E0D" w:rsidRDefault="00F96803" w:rsidP="003B2849">
      <w:pPr>
        <w:pStyle w:val="Reference"/>
        <w:spacing w:after="60"/>
      </w:pPr>
      <w:bookmarkStart w:id="37" w:name="_Ref31877247"/>
      <w:r>
        <w:t>Report ITU-R M.2412-0 (2017-10) “Guidelines for evaluation of radio interface technologies for IMT-2020”</w:t>
      </w:r>
      <w:bookmarkEnd w:id="37"/>
    </w:p>
    <w:p w14:paraId="0C04F596" w14:textId="77777777" w:rsidR="00A84C52" w:rsidRDefault="009E71C9" w:rsidP="00923012">
      <w:pPr>
        <w:pStyle w:val="Reference"/>
        <w:numPr>
          <w:ilvl w:val="0"/>
          <w:numId w:val="0"/>
        </w:numPr>
        <w:spacing w:after="60"/>
        <w:ind w:left="567"/>
      </w:pPr>
      <w:hyperlink r:id="rId17" w:history="1">
        <w:r w:rsidR="00923012" w:rsidRPr="00923012">
          <w:rPr>
            <w:rStyle w:val="Hyperlink"/>
          </w:rPr>
          <w:t>https://www.itu</w:t>
        </w:r>
        <w:r w:rsidR="00D10C34" w:rsidRPr="00923012">
          <w:rPr>
            <w:rStyle w:val="Hyperlink"/>
          </w:rPr>
          <w:t>.int/dms_pub/itu-r/opb/rep/R-REP-M.2412-2017-PDF-E.pdf</w:t>
        </w:r>
      </w:hyperlink>
    </w:p>
    <w:p w14:paraId="2925B34A" w14:textId="77777777" w:rsidR="00A84C52" w:rsidRDefault="00943224" w:rsidP="003B2849">
      <w:pPr>
        <w:pStyle w:val="Reference"/>
        <w:spacing w:after="60"/>
      </w:pPr>
      <w:bookmarkStart w:id="38" w:name="_Ref39485594"/>
      <w:r>
        <w:lastRenderedPageBreak/>
        <w:t>3GPP TS 23.501 V16.3.0 (2019-12) “System architecture for the 5G system (5GS); Stage 2 (Release 16)”</w:t>
      </w:r>
      <w:bookmarkEnd w:id="38"/>
    </w:p>
    <w:p w14:paraId="7CB3D704" w14:textId="77777777" w:rsidR="00943224" w:rsidRDefault="009E71C9" w:rsidP="00943224">
      <w:pPr>
        <w:pStyle w:val="Reference"/>
        <w:numPr>
          <w:ilvl w:val="0"/>
          <w:numId w:val="0"/>
        </w:numPr>
        <w:spacing w:after="60"/>
        <w:ind w:left="567"/>
      </w:pPr>
      <w:hyperlink r:id="rId18" w:history="1">
        <w:r w:rsidR="00ED099C" w:rsidRPr="007476F5">
          <w:rPr>
            <w:rStyle w:val="Hyperlink"/>
          </w:rPr>
          <w:t>https://www.3gpp.org/DynaReport/23501.htm</w:t>
        </w:r>
      </w:hyperlink>
    </w:p>
    <w:p w14:paraId="51AEF38B" w14:textId="77777777" w:rsidR="00E91B1D" w:rsidRDefault="00372C17" w:rsidP="00ED099C">
      <w:pPr>
        <w:pStyle w:val="Reference"/>
        <w:spacing w:after="60"/>
      </w:pPr>
      <w:bookmarkStart w:id="39" w:name="_Ref31878601"/>
      <w:r>
        <w:t xml:space="preserve">3GPP TDoc </w:t>
      </w:r>
      <w:r w:rsidR="00E91B1D">
        <w:t>RP-192901</w:t>
      </w:r>
      <w:r>
        <w:t xml:space="preserve"> “</w:t>
      </w:r>
      <w:r w:rsidR="00BA4465">
        <w:t>Motivation paper and first results on Rel.17 Coverage Enhancements</w:t>
      </w:r>
      <w:r>
        <w:t xml:space="preserve">”, </w:t>
      </w:r>
      <w:r w:rsidR="00BB52AD">
        <w:t>Dec</w:t>
      </w:r>
      <w:r>
        <w:t>ember 2019</w:t>
      </w:r>
      <w:bookmarkEnd w:id="39"/>
    </w:p>
    <w:p w14:paraId="0461ABC2" w14:textId="77777777" w:rsidR="00ED099C" w:rsidRDefault="009C0970" w:rsidP="009C0970">
      <w:pPr>
        <w:pStyle w:val="Reference"/>
        <w:spacing w:after="60"/>
      </w:pPr>
      <w:bookmarkStart w:id="40" w:name="_Ref31879629"/>
      <w:r>
        <w:t>3GPP TR 36.942</w:t>
      </w:r>
      <w:r w:rsidR="004F3B7B">
        <w:t xml:space="preserve"> V15.0.0 (2018-06) “Radio Frequency (RF) system scenarios (Release 15)”</w:t>
      </w:r>
      <w:bookmarkEnd w:id="40"/>
    </w:p>
    <w:p w14:paraId="16632FD3" w14:textId="1C43AAE2" w:rsidR="004F3B7B" w:rsidRDefault="009E71C9" w:rsidP="004C7E61">
      <w:pPr>
        <w:pStyle w:val="Reference"/>
        <w:numPr>
          <w:ilvl w:val="0"/>
          <w:numId w:val="0"/>
        </w:numPr>
        <w:spacing w:after="60"/>
        <w:ind w:left="567"/>
      </w:pPr>
      <w:hyperlink r:id="rId19" w:history="1">
        <w:r w:rsidR="00BE04B0" w:rsidRPr="008C2DAC">
          <w:rPr>
            <w:rStyle w:val="Hyperlink"/>
          </w:rPr>
          <w:t>https://www.3gpp.org/DynaReport/36942.htm</w:t>
        </w:r>
      </w:hyperlink>
    </w:p>
    <w:p w14:paraId="411E1012" w14:textId="77777777" w:rsidR="00ED099C" w:rsidRDefault="00A402F5" w:rsidP="00ED099C">
      <w:pPr>
        <w:pStyle w:val="Reference"/>
        <w:spacing w:after="60"/>
      </w:pPr>
      <w:bookmarkStart w:id="41" w:name="_Ref31879922"/>
      <w:r>
        <w:t>3GPP TS 38.214 V15.8.0 (2019-12) “Physical layer procedures for data (Release 15)”</w:t>
      </w:r>
      <w:bookmarkEnd w:id="41"/>
    </w:p>
    <w:p w14:paraId="5F54EB4D" w14:textId="77777777" w:rsidR="00A402F5" w:rsidRDefault="009E71C9" w:rsidP="00A402F5">
      <w:pPr>
        <w:pStyle w:val="Reference"/>
        <w:numPr>
          <w:ilvl w:val="0"/>
          <w:numId w:val="0"/>
        </w:numPr>
        <w:spacing w:after="60"/>
        <w:ind w:left="567"/>
      </w:pPr>
      <w:hyperlink r:id="rId20" w:history="1">
        <w:r w:rsidR="00CF7415" w:rsidRPr="007476F5">
          <w:rPr>
            <w:rStyle w:val="Hyperlink"/>
          </w:rPr>
          <w:t>https://www.3gpp.org/DynaReport/38214.htm</w:t>
        </w:r>
      </w:hyperlink>
    </w:p>
    <w:p w14:paraId="4816C242" w14:textId="77777777" w:rsidR="00EB28EE" w:rsidRDefault="00A01428" w:rsidP="00837756">
      <w:pPr>
        <w:pStyle w:val="Reference"/>
        <w:spacing w:after="60"/>
      </w:pPr>
      <w:bookmarkStart w:id="42" w:name="_Ref31880637"/>
      <w:r>
        <w:t xml:space="preserve">Hongzhi Chen, De Mi, Manuel Fuentesx, Eduardo Garrox, Jose Luis Carcely, Belkacem Moulhochney, Pei Xiao, Rahim Tafazolli, “On the Performance of PDCCH in LTE and 5G New Radio” </w:t>
      </w:r>
      <w:r w:rsidRPr="00090B3D">
        <w:rPr>
          <w:i/>
        </w:rPr>
        <w:t>(IJACSA) International Journal of Advanced Computer Science and Applications,</w:t>
      </w:r>
      <w:r>
        <w:t xml:space="preserve"> vol. 9, no. 1, 2018.</w:t>
      </w:r>
      <w:bookmarkEnd w:id="42"/>
      <w:r w:rsidR="0098009A">
        <w:t xml:space="preserve"> </w:t>
      </w:r>
    </w:p>
    <w:p w14:paraId="478953EF" w14:textId="77777777" w:rsidR="00FC5CFD" w:rsidRDefault="00FC5CFD" w:rsidP="00FC5CFD">
      <w:pPr>
        <w:pStyle w:val="Heading1"/>
      </w:pPr>
      <w:bookmarkStart w:id="43" w:name="_Ref31878639"/>
      <w:r>
        <w:t>Annex</w:t>
      </w:r>
      <w:bookmarkEnd w:id="43"/>
    </w:p>
    <w:p w14:paraId="414310A9" w14:textId="1C1DEB48" w:rsidR="00100C94" w:rsidRPr="00E154BB" w:rsidRDefault="00100C94" w:rsidP="00E154BB">
      <w:pPr>
        <w:pStyle w:val="Caption"/>
        <w:keepNext/>
        <w:jc w:val="center"/>
      </w:pPr>
      <w:bookmarkStart w:id="44" w:name="_Ref34222089"/>
      <w:bookmarkStart w:id="45" w:name="_Ref34222078"/>
      <w:r w:rsidRPr="00E154BB">
        <w:rPr>
          <w:sz w:val="20"/>
          <w:szCs w:val="20"/>
        </w:rPr>
        <w:t xml:space="preserve">Table </w:t>
      </w:r>
      <w:r w:rsidRPr="00E154BB">
        <w:rPr>
          <w:sz w:val="20"/>
          <w:szCs w:val="20"/>
        </w:rPr>
        <w:fldChar w:fldCharType="begin"/>
      </w:r>
      <w:r w:rsidRPr="00E154BB">
        <w:rPr>
          <w:sz w:val="20"/>
          <w:szCs w:val="20"/>
        </w:rPr>
        <w:instrText xml:space="preserve"> SEQ Table \* ARABIC </w:instrText>
      </w:r>
      <w:r w:rsidRPr="00E154BB">
        <w:rPr>
          <w:sz w:val="20"/>
          <w:szCs w:val="20"/>
        </w:rPr>
        <w:fldChar w:fldCharType="separate"/>
      </w:r>
      <w:r w:rsidR="002B61E3">
        <w:rPr>
          <w:noProof/>
          <w:sz w:val="20"/>
          <w:szCs w:val="20"/>
        </w:rPr>
        <w:t>10</w:t>
      </w:r>
      <w:r w:rsidRPr="00E154BB">
        <w:rPr>
          <w:sz w:val="20"/>
          <w:szCs w:val="20"/>
        </w:rPr>
        <w:fldChar w:fldCharType="end"/>
      </w:r>
      <w:bookmarkEnd w:id="44"/>
      <w:r w:rsidRPr="00E154BB">
        <w:rPr>
          <w:sz w:val="20"/>
          <w:szCs w:val="20"/>
        </w:rPr>
        <w:t xml:space="preserve"> Main simulation parameters</w:t>
      </w:r>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11"/>
        <w:gridCol w:w="3205"/>
      </w:tblGrid>
      <w:tr w:rsidR="00590F62" w14:paraId="7489DE75" w14:textId="77777777" w:rsidTr="00E154BB">
        <w:tc>
          <w:tcPr>
            <w:tcW w:w="3212" w:type="dxa"/>
            <w:shd w:val="clear" w:color="auto" w:fill="auto"/>
          </w:tcPr>
          <w:p w14:paraId="61068B1E" w14:textId="77777777" w:rsidR="00590F62" w:rsidRPr="005F7253" w:rsidRDefault="00590F62" w:rsidP="00F86E27">
            <w:pPr>
              <w:jc w:val="left"/>
              <w:rPr>
                <w:b/>
              </w:rPr>
            </w:pPr>
            <w:r w:rsidRPr="005F7253">
              <w:rPr>
                <w:b/>
              </w:rPr>
              <w:t>Test Environment</w:t>
            </w:r>
          </w:p>
        </w:tc>
        <w:tc>
          <w:tcPr>
            <w:tcW w:w="3211" w:type="dxa"/>
            <w:shd w:val="clear" w:color="auto" w:fill="auto"/>
          </w:tcPr>
          <w:p w14:paraId="20912FDD" w14:textId="77777777" w:rsidR="00590F62" w:rsidRPr="005F7253" w:rsidRDefault="00590F62" w:rsidP="00F86E27">
            <w:pPr>
              <w:jc w:val="left"/>
              <w:rPr>
                <w:b/>
              </w:rPr>
            </w:pPr>
            <w:r w:rsidRPr="005F7253">
              <w:rPr>
                <w:b/>
              </w:rPr>
              <w:t>Rural C</w:t>
            </w:r>
          </w:p>
        </w:tc>
        <w:tc>
          <w:tcPr>
            <w:tcW w:w="3205" w:type="dxa"/>
            <w:shd w:val="clear" w:color="auto" w:fill="auto"/>
          </w:tcPr>
          <w:p w14:paraId="222DB792" w14:textId="77777777" w:rsidR="00590F62" w:rsidRPr="005F7253" w:rsidRDefault="00590F62" w:rsidP="00F86E27">
            <w:pPr>
              <w:jc w:val="left"/>
              <w:rPr>
                <w:b/>
              </w:rPr>
            </w:pPr>
            <w:r w:rsidRPr="005F7253">
              <w:rPr>
                <w:b/>
              </w:rPr>
              <w:t>Isolated Cell</w:t>
            </w:r>
          </w:p>
        </w:tc>
      </w:tr>
      <w:tr w:rsidR="00590F62" w14:paraId="086065CC" w14:textId="77777777" w:rsidTr="00E154BB">
        <w:tc>
          <w:tcPr>
            <w:tcW w:w="3212" w:type="dxa"/>
            <w:shd w:val="clear" w:color="auto" w:fill="auto"/>
          </w:tcPr>
          <w:p w14:paraId="6E877722" w14:textId="77777777" w:rsidR="00590F62" w:rsidRPr="000E2B56" w:rsidRDefault="00590F62" w:rsidP="00F86E27">
            <w:pPr>
              <w:jc w:val="left"/>
              <w:rPr>
                <w:b/>
              </w:rPr>
            </w:pPr>
            <w:r w:rsidRPr="000E2B56">
              <w:rPr>
                <w:b/>
              </w:rPr>
              <w:t>Carrier Frequency</w:t>
            </w:r>
          </w:p>
        </w:tc>
        <w:tc>
          <w:tcPr>
            <w:tcW w:w="3211" w:type="dxa"/>
            <w:shd w:val="clear" w:color="auto" w:fill="auto"/>
          </w:tcPr>
          <w:p w14:paraId="0562308E" w14:textId="77777777" w:rsidR="00590F62" w:rsidRDefault="00590F62" w:rsidP="00F86E27">
            <w:pPr>
              <w:jc w:val="left"/>
            </w:pPr>
            <w:r>
              <w:t>700 MHz</w:t>
            </w:r>
          </w:p>
        </w:tc>
        <w:tc>
          <w:tcPr>
            <w:tcW w:w="3205" w:type="dxa"/>
            <w:shd w:val="clear" w:color="auto" w:fill="auto"/>
          </w:tcPr>
          <w:p w14:paraId="2D3BAF54" w14:textId="77777777" w:rsidR="00590F62" w:rsidRDefault="00590F62" w:rsidP="00F86E27">
            <w:pPr>
              <w:jc w:val="left"/>
            </w:pPr>
            <w:r>
              <w:t>700 MHz</w:t>
            </w:r>
          </w:p>
        </w:tc>
      </w:tr>
      <w:tr w:rsidR="00590F62" w14:paraId="5487C1FB" w14:textId="77777777" w:rsidTr="00E154BB">
        <w:tc>
          <w:tcPr>
            <w:tcW w:w="3212" w:type="dxa"/>
            <w:shd w:val="clear" w:color="auto" w:fill="auto"/>
          </w:tcPr>
          <w:p w14:paraId="4561BDFB" w14:textId="77777777" w:rsidR="00590F62" w:rsidRPr="000E2B56" w:rsidRDefault="00590F62" w:rsidP="00F86E27">
            <w:pPr>
              <w:jc w:val="left"/>
              <w:rPr>
                <w:b/>
              </w:rPr>
            </w:pPr>
            <w:r w:rsidRPr="000E2B56">
              <w:rPr>
                <w:b/>
              </w:rPr>
              <w:t>Simulation BW</w:t>
            </w:r>
          </w:p>
        </w:tc>
        <w:tc>
          <w:tcPr>
            <w:tcW w:w="3211" w:type="dxa"/>
            <w:shd w:val="clear" w:color="auto" w:fill="auto"/>
          </w:tcPr>
          <w:p w14:paraId="36817A96" w14:textId="77777777" w:rsidR="00590F62" w:rsidRDefault="00590F62" w:rsidP="00F86E27">
            <w:pPr>
              <w:jc w:val="left"/>
            </w:pPr>
            <w:r>
              <w:t>10 MHz</w:t>
            </w:r>
          </w:p>
        </w:tc>
        <w:tc>
          <w:tcPr>
            <w:tcW w:w="3205" w:type="dxa"/>
            <w:shd w:val="clear" w:color="auto" w:fill="auto"/>
          </w:tcPr>
          <w:p w14:paraId="559F5972" w14:textId="77777777" w:rsidR="00590F62" w:rsidRDefault="00590F62" w:rsidP="00F86E27">
            <w:pPr>
              <w:jc w:val="left"/>
            </w:pPr>
            <w:r>
              <w:t>10</w:t>
            </w:r>
            <w:r w:rsidR="000F3803">
              <w:t xml:space="preserve"> </w:t>
            </w:r>
            <w:r>
              <w:t>MHz</w:t>
            </w:r>
          </w:p>
        </w:tc>
      </w:tr>
      <w:tr w:rsidR="0040444C" w14:paraId="73990E3F" w14:textId="77777777" w:rsidTr="00E154BB">
        <w:tc>
          <w:tcPr>
            <w:tcW w:w="3212" w:type="dxa"/>
            <w:shd w:val="clear" w:color="auto" w:fill="auto"/>
          </w:tcPr>
          <w:p w14:paraId="07787208" w14:textId="5625F0D9" w:rsidR="0040444C" w:rsidRPr="000E2B56" w:rsidRDefault="0040444C" w:rsidP="00F86E27">
            <w:pPr>
              <w:jc w:val="left"/>
              <w:rPr>
                <w:b/>
              </w:rPr>
            </w:pPr>
            <w:r>
              <w:rPr>
                <w:b/>
              </w:rPr>
              <w:t>Duplexing</w:t>
            </w:r>
          </w:p>
        </w:tc>
        <w:tc>
          <w:tcPr>
            <w:tcW w:w="3211" w:type="dxa"/>
            <w:shd w:val="clear" w:color="auto" w:fill="auto"/>
          </w:tcPr>
          <w:p w14:paraId="32BB5DCC" w14:textId="2E6A481C" w:rsidR="0040444C" w:rsidRDefault="0040444C" w:rsidP="00F86E27">
            <w:pPr>
              <w:jc w:val="left"/>
            </w:pPr>
            <w:r>
              <w:t>FDD</w:t>
            </w:r>
          </w:p>
        </w:tc>
        <w:tc>
          <w:tcPr>
            <w:tcW w:w="3205" w:type="dxa"/>
            <w:shd w:val="clear" w:color="auto" w:fill="auto"/>
          </w:tcPr>
          <w:p w14:paraId="590A1A1F" w14:textId="0FC88A01" w:rsidR="0040444C" w:rsidRDefault="0040444C" w:rsidP="00F86E27">
            <w:pPr>
              <w:jc w:val="left"/>
            </w:pPr>
            <w:r>
              <w:t>FDD</w:t>
            </w:r>
          </w:p>
        </w:tc>
      </w:tr>
      <w:tr w:rsidR="00590F62" w14:paraId="4081235B" w14:textId="77777777" w:rsidTr="00E154BB">
        <w:tc>
          <w:tcPr>
            <w:tcW w:w="3212" w:type="dxa"/>
            <w:shd w:val="clear" w:color="auto" w:fill="auto"/>
          </w:tcPr>
          <w:p w14:paraId="7C037BD8" w14:textId="77777777" w:rsidR="00590F62" w:rsidRPr="000E2B56" w:rsidRDefault="00590F62" w:rsidP="00F86E27">
            <w:pPr>
              <w:jc w:val="left"/>
              <w:rPr>
                <w:b/>
              </w:rPr>
            </w:pPr>
            <w:r w:rsidRPr="000E2B56">
              <w:rPr>
                <w:b/>
              </w:rPr>
              <w:t>BS/UE Antenna Height</w:t>
            </w:r>
          </w:p>
        </w:tc>
        <w:tc>
          <w:tcPr>
            <w:tcW w:w="3211" w:type="dxa"/>
            <w:shd w:val="clear" w:color="auto" w:fill="auto"/>
          </w:tcPr>
          <w:p w14:paraId="65027581" w14:textId="77777777" w:rsidR="00590F62" w:rsidRDefault="00590F62" w:rsidP="00F86E27">
            <w:pPr>
              <w:jc w:val="left"/>
            </w:pPr>
            <w:r>
              <w:t>35 m / 1.5 m</w:t>
            </w:r>
          </w:p>
        </w:tc>
        <w:tc>
          <w:tcPr>
            <w:tcW w:w="3205" w:type="dxa"/>
            <w:shd w:val="clear" w:color="auto" w:fill="auto"/>
          </w:tcPr>
          <w:p w14:paraId="58F7E643" w14:textId="77777777" w:rsidR="00590F62" w:rsidRDefault="00590F62" w:rsidP="00F86E27">
            <w:pPr>
              <w:jc w:val="left"/>
            </w:pPr>
            <w:r>
              <w:t>35 m / 1.5m</w:t>
            </w:r>
          </w:p>
        </w:tc>
      </w:tr>
      <w:tr w:rsidR="00590F62" w14:paraId="1454C72E" w14:textId="77777777" w:rsidTr="00E154BB">
        <w:tc>
          <w:tcPr>
            <w:tcW w:w="3212" w:type="dxa"/>
            <w:shd w:val="clear" w:color="auto" w:fill="auto"/>
          </w:tcPr>
          <w:p w14:paraId="69487D1D" w14:textId="77777777" w:rsidR="00590F62" w:rsidRPr="000E2B56" w:rsidRDefault="00590F62" w:rsidP="00F86E27">
            <w:pPr>
              <w:jc w:val="left"/>
              <w:rPr>
                <w:b/>
              </w:rPr>
            </w:pPr>
            <w:r w:rsidRPr="000E2B56">
              <w:rPr>
                <w:b/>
              </w:rPr>
              <w:t>ISD</w:t>
            </w:r>
          </w:p>
        </w:tc>
        <w:tc>
          <w:tcPr>
            <w:tcW w:w="3211" w:type="dxa"/>
            <w:shd w:val="clear" w:color="auto" w:fill="auto"/>
          </w:tcPr>
          <w:p w14:paraId="28DA9452" w14:textId="77777777" w:rsidR="00590F62" w:rsidRDefault="00590F62" w:rsidP="00F86E27">
            <w:pPr>
              <w:jc w:val="left"/>
            </w:pPr>
            <w:r>
              <w:t>30 km</w:t>
            </w:r>
          </w:p>
        </w:tc>
        <w:tc>
          <w:tcPr>
            <w:tcW w:w="3205" w:type="dxa"/>
            <w:shd w:val="clear" w:color="auto" w:fill="auto"/>
          </w:tcPr>
          <w:p w14:paraId="773F148E" w14:textId="77777777" w:rsidR="00590F62" w:rsidRDefault="00CE63EF" w:rsidP="00F86E27">
            <w:pPr>
              <w:jc w:val="left"/>
            </w:pPr>
            <w:r>
              <w:t>Not a</w:t>
            </w:r>
            <w:r w:rsidR="00590F62">
              <w:t>pplicable</w:t>
            </w:r>
          </w:p>
        </w:tc>
      </w:tr>
      <w:tr w:rsidR="00590F62" w14:paraId="097C80E8" w14:textId="77777777" w:rsidTr="00E154BB">
        <w:tc>
          <w:tcPr>
            <w:tcW w:w="3212" w:type="dxa"/>
            <w:shd w:val="clear" w:color="auto" w:fill="auto"/>
          </w:tcPr>
          <w:p w14:paraId="0BCDBDD7" w14:textId="77777777" w:rsidR="00590F62" w:rsidRPr="000E2B56" w:rsidRDefault="00590F62" w:rsidP="00F86E27">
            <w:pPr>
              <w:jc w:val="left"/>
              <w:rPr>
                <w:b/>
              </w:rPr>
            </w:pPr>
            <w:r w:rsidRPr="000E2B56">
              <w:rPr>
                <w:b/>
              </w:rPr>
              <w:t>Drop Radius</w:t>
            </w:r>
          </w:p>
        </w:tc>
        <w:tc>
          <w:tcPr>
            <w:tcW w:w="3211" w:type="dxa"/>
            <w:shd w:val="clear" w:color="auto" w:fill="auto"/>
          </w:tcPr>
          <w:p w14:paraId="5BF9EC20" w14:textId="77777777" w:rsidR="00590F62" w:rsidRDefault="00CE63EF" w:rsidP="00F86E27">
            <w:pPr>
              <w:jc w:val="left"/>
            </w:pPr>
            <w:r>
              <w:t>Not a</w:t>
            </w:r>
            <w:r w:rsidR="00590F62">
              <w:t>pplicable</w:t>
            </w:r>
          </w:p>
        </w:tc>
        <w:tc>
          <w:tcPr>
            <w:tcW w:w="3205" w:type="dxa"/>
            <w:shd w:val="clear" w:color="auto" w:fill="auto"/>
          </w:tcPr>
          <w:p w14:paraId="22D4076B" w14:textId="77777777" w:rsidR="00590F62" w:rsidRDefault="00590F62" w:rsidP="00F86E27">
            <w:pPr>
              <w:jc w:val="left"/>
            </w:pPr>
            <w:r>
              <w:t>10 km</w:t>
            </w:r>
          </w:p>
        </w:tc>
      </w:tr>
      <w:tr w:rsidR="005D2928" w14:paraId="1D559062" w14:textId="77777777" w:rsidTr="00E154BB">
        <w:tc>
          <w:tcPr>
            <w:tcW w:w="3212" w:type="dxa"/>
            <w:shd w:val="clear" w:color="auto" w:fill="auto"/>
          </w:tcPr>
          <w:p w14:paraId="5D3BB390" w14:textId="77777777" w:rsidR="005D2928" w:rsidRPr="000E2B56" w:rsidRDefault="005D2928" w:rsidP="00F86E27">
            <w:pPr>
              <w:jc w:val="left"/>
              <w:rPr>
                <w:b/>
              </w:rPr>
            </w:pPr>
            <w:r w:rsidRPr="000E2B56">
              <w:rPr>
                <w:b/>
              </w:rPr>
              <w:t>Antenna Type</w:t>
            </w:r>
          </w:p>
        </w:tc>
        <w:tc>
          <w:tcPr>
            <w:tcW w:w="3211" w:type="dxa"/>
            <w:shd w:val="clear" w:color="auto" w:fill="auto"/>
          </w:tcPr>
          <w:p w14:paraId="18CA3C01" w14:textId="77777777" w:rsidR="005D2928" w:rsidRDefault="005D2928" w:rsidP="00F86E27">
            <w:pPr>
              <w:jc w:val="left"/>
            </w:pPr>
            <w:r>
              <w:t xml:space="preserve">Sectorized </w:t>
            </w:r>
          </w:p>
        </w:tc>
        <w:tc>
          <w:tcPr>
            <w:tcW w:w="3205" w:type="dxa"/>
            <w:shd w:val="clear" w:color="auto" w:fill="auto"/>
          </w:tcPr>
          <w:p w14:paraId="26215B4C" w14:textId="77777777" w:rsidR="005D2928" w:rsidRDefault="005D2928" w:rsidP="00F86E27">
            <w:pPr>
              <w:jc w:val="left"/>
            </w:pPr>
            <w:r>
              <w:t>Omni-directional</w:t>
            </w:r>
          </w:p>
        </w:tc>
      </w:tr>
      <w:tr w:rsidR="00DA2EC6" w14:paraId="7FC492E0" w14:textId="77777777" w:rsidTr="00E154BB">
        <w:tc>
          <w:tcPr>
            <w:tcW w:w="3212" w:type="dxa"/>
            <w:shd w:val="clear" w:color="auto" w:fill="auto"/>
          </w:tcPr>
          <w:p w14:paraId="38FFE454" w14:textId="77777777" w:rsidR="00DA2EC6" w:rsidRPr="000E2B56" w:rsidRDefault="00DA2EC6" w:rsidP="00F86E27">
            <w:pPr>
              <w:jc w:val="left"/>
              <w:rPr>
                <w:b/>
              </w:rPr>
            </w:pPr>
            <w:r w:rsidRPr="000E2B56">
              <w:rPr>
                <w:b/>
              </w:rPr>
              <w:t xml:space="preserve">Number of TRxPs per Site </w:t>
            </w:r>
          </w:p>
        </w:tc>
        <w:tc>
          <w:tcPr>
            <w:tcW w:w="3211" w:type="dxa"/>
            <w:shd w:val="clear" w:color="auto" w:fill="auto"/>
          </w:tcPr>
          <w:p w14:paraId="7A036E3D" w14:textId="77777777" w:rsidR="00DA2EC6" w:rsidRDefault="00DA2EC6" w:rsidP="00F86E27">
            <w:pPr>
              <w:jc w:val="left"/>
            </w:pPr>
            <w:r>
              <w:t>3</w:t>
            </w:r>
          </w:p>
        </w:tc>
        <w:tc>
          <w:tcPr>
            <w:tcW w:w="3205" w:type="dxa"/>
            <w:shd w:val="clear" w:color="auto" w:fill="auto"/>
          </w:tcPr>
          <w:p w14:paraId="249FAAB8" w14:textId="77777777" w:rsidR="00DA2EC6" w:rsidRDefault="00DA2EC6" w:rsidP="00F86E27">
            <w:pPr>
              <w:jc w:val="left"/>
            </w:pPr>
            <w:r>
              <w:t>1</w:t>
            </w:r>
          </w:p>
        </w:tc>
      </w:tr>
      <w:tr w:rsidR="00590F62" w14:paraId="6CA429F9" w14:textId="77777777" w:rsidTr="00E154BB">
        <w:tc>
          <w:tcPr>
            <w:tcW w:w="3212" w:type="dxa"/>
            <w:shd w:val="clear" w:color="auto" w:fill="auto"/>
          </w:tcPr>
          <w:p w14:paraId="20B13296" w14:textId="77777777" w:rsidR="00590F62" w:rsidRPr="000E2B56" w:rsidRDefault="00590F62" w:rsidP="00F86E27">
            <w:pPr>
              <w:jc w:val="left"/>
              <w:rPr>
                <w:b/>
              </w:rPr>
            </w:pPr>
            <w:r w:rsidRPr="000E2B56">
              <w:rPr>
                <w:b/>
              </w:rPr>
              <w:t>Number of Antenna Elements per TRxP</w:t>
            </w:r>
          </w:p>
        </w:tc>
        <w:tc>
          <w:tcPr>
            <w:tcW w:w="3211" w:type="dxa"/>
            <w:shd w:val="clear" w:color="auto" w:fill="auto"/>
          </w:tcPr>
          <w:p w14:paraId="798F7464" w14:textId="03E9C58E" w:rsidR="00590F62" w:rsidRDefault="000750AA" w:rsidP="00F86E27">
            <w:pPr>
              <w:jc w:val="left"/>
            </w:pPr>
            <w:r>
              <w:t>32 cross-polarized a</w:t>
            </w:r>
            <w:r w:rsidR="00590F62">
              <w:t>ntenna</w:t>
            </w:r>
            <w:r w:rsidR="00407CE0">
              <w:t xml:space="preserve"> element</w:t>
            </w:r>
            <w:r w:rsidR="00590F62">
              <w:t>s (M,N,P) = (8,4,2)</w:t>
            </w:r>
          </w:p>
        </w:tc>
        <w:tc>
          <w:tcPr>
            <w:tcW w:w="3205" w:type="dxa"/>
            <w:shd w:val="clear" w:color="auto" w:fill="auto"/>
          </w:tcPr>
          <w:p w14:paraId="28C13BEC" w14:textId="3A4C8937" w:rsidR="00590F62" w:rsidRDefault="000045DC" w:rsidP="00F86E27">
            <w:pPr>
              <w:jc w:val="left"/>
            </w:pPr>
            <w:r>
              <w:t>32 cross-polarized a</w:t>
            </w:r>
            <w:r w:rsidR="00590F62">
              <w:t>ntenna</w:t>
            </w:r>
            <w:r w:rsidR="00407CE0">
              <w:t xml:space="preserve"> element</w:t>
            </w:r>
            <w:r w:rsidR="00590F62">
              <w:t>s (M,N,P) = (8,4,2)</w:t>
            </w:r>
          </w:p>
        </w:tc>
      </w:tr>
      <w:tr w:rsidR="00590F62" w14:paraId="41877A1F" w14:textId="77777777" w:rsidTr="00E154BB">
        <w:tc>
          <w:tcPr>
            <w:tcW w:w="3212" w:type="dxa"/>
            <w:shd w:val="clear" w:color="auto" w:fill="auto"/>
          </w:tcPr>
          <w:p w14:paraId="5AEBA8D9" w14:textId="77777777" w:rsidR="00590F62" w:rsidRPr="000E2B56" w:rsidRDefault="00590F62" w:rsidP="00F86E27">
            <w:pPr>
              <w:jc w:val="left"/>
              <w:rPr>
                <w:b/>
              </w:rPr>
            </w:pPr>
            <w:r w:rsidRPr="000E2B56">
              <w:rPr>
                <w:b/>
              </w:rPr>
              <w:t>Number of TxRUs per TRxP</w:t>
            </w:r>
          </w:p>
        </w:tc>
        <w:tc>
          <w:tcPr>
            <w:tcW w:w="3211" w:type="dxa"/>
            <w:shd w:val="clear" w:color="auto" w:fill="auto"/>
          </w:tcPr>
          <w:p w14:paraId="179915AA" w14:textId="77777777" w:rsidR="00590F62" w:rsidRDefault="00590F62" w:rsidP="00F86E27">
            <w:pPr>
              <w:jc w:val="left"/>
            </w:pPr>
            <w:r>
              <w:t>4 per polarization</w:t>
            </w:r>
          </w:p>
        </w:tc>
        <w:tc>
          <w:tcPr>
            <w:tcW w:w="3205" w:type="dxa"/>
            <w:shd w:val="clear" w:color="auto" w:fill="auto"/>
          </w:tcPr>
          <w:p w14:paraId="0B63193B" w14:textId="77777777" w:rsidR="00590F62" w:rsidRDefault="00590F62" w:rsidP="00F86E27">
            <w:pPr>
              <w:jc w:val="left"/>
            </w:pPr>
            <w:r>
              <w:t>4 per polarization</w:t>
            </w:r>
          </w:p>
        </w:tc>
      </w:tr>
      <w:tr w:rsidR="007934C9" w14:paraId="62E9060E" w14:textId="77777777" w:rsidTr="00E154BB">
        <w:tc>
          <w:tcPr>
            <w:tcW w:w="3212" w:type="dxa"/>
            <w:shd w:val="clear" w:color="auto" w:fill="auto"/>
          </w:tcPr>
          <w:p w14:paraId="1928853F" w14:textId="128BABC6" w:rsidR="007934C9" w:rsidRPr="000E2B56" w:rsidRDefault="007934C9" w:rsidP="00F86E27">
            <w:pPr>
              <w:jc w:val="left"/>
              <w:rPr>
                <w:b/>
              </w:rPr>
            </w:pPr>
            <w:r w:rsidRPr="000E2B56">
              <w:rPr>
                <w:b/>
              </w:rPr>
              <w:t>BS Mechanical</w:t>
            </w:r>
            <w:r w:rsidR="00407CE0">
              <w:rPr>
                <w:b/>
              </w:rPr>
              <w:t xml:space="preserve"> </w:t>
            </w:r>
            <w:r w:rsidRPr="000E2B56">
              <w:rPr>
                <w:b/>
              </w:rPr>
              <w:t>/</w:t>
            </w:r>
            <w:r w:rsidR="00407CE0">
              <w:rPr>
                <w:b/>
              </w:rPr>
              <w:t xml:space="preserve"> </w:t>
            </w:r>
            <w:r w:rsidRPr="000E2B56">
              <w:rPr>
                <w:b/>
              </w:rPr>
              <w:t>Electrical Tilt</w:t>
            </w:r>
          </w:p>
        </w:tc>
        <w:tc>
          <w:tcPr>
            <w:tcW w:w="3211" w:type="dxa"/>
            <w:shd w:val="clear" w:color="auto" w:fill="auto"/>
          </w:tcPr>
          <w:p w14:paraId="6144ADBF" w14:textId="77777777" w:rsidR="007934C9" w:rsidRDefault="005A3605" w:rsidP="00F86E27">
            <w:pPr>
              <w:jc w:val="left"/>
            </w:pPr>
            <w:r>
              <w:t>90</w:t>
            </w:r>
            <w:r w:rsidRPr="005A3605">
              <w:rPr>
                <w:vertAlign w:val="superscript"/>
              </w:rPr>
              <w:t>o</w:t>
            </w:r>
            <w:r>
              <w:rPr>
                <w:vertAlign w:val="superscript"/>
              </w:rPr>
              <w:t xml:space="preserve"> </w:t>
            </w:r>
            <w:r w:rsidR="007934C9">
              <w:t>in GCS /</w:t>
            </w:r>
            <w:r w:rsidR="0003344F">
              <w:t xml:space="preserve"> </w:t>
            </w:r>
            <w:r w:rsidR="007934C9">
              <w:t>92</w:t>
            </w:r>
            <w:r w:rsidRPr="005A3605">
              <w:rPr>
                <w:vertAlign w:val="superscript"/>
              </w:rPr>
              <w:t>o</w:t>
            </w:r>
            <w:r w:rsidR="007934C9">
              <w:t xml:space="preserve"> in LCS</w:t>
            </w:r>
          </w:p>
        </w:tc>
        <w:tc>
          <w:tcPr>
            <w:tcW w:w="3205" w:type="dxa"/>
            <w:shd w:val="clear" w:color="auto" w:fill="auto"/>
          </w:tcPr>
          <w:p w14:paraId="78D64F3E" w14:textId="77777777" w:rsidR="007934C9" w:rsidRDefault="007934C9" w:rsidP="00F86E27">
            <w:pPr>
              <w:jc w:val="left"/>
            </w:pPr>
            <w:r>
              <w:t>90</w:t>
            </w:r>
            <w:r w:rsidR="005B7B22" w:rsidRPr="005B7B22">
              <w:rPr>
                <w:vertAlign w:val="superscript"/>
              </w:rPr>
              <w:t>o</w:t>
            </w:r>
            <w:r>
              <w:t xml:space="preserve"> in GCS /</w:t>
            </w:r>
            <w:r w:rsidR="0003344F">
              <w:t xml:space="preserve"> </w:t>
            </w:r>
            <w:r>
              <w:t>92</w:t>
            </w:r>
            <w:r w:rsidR="005B7B22" w:rsidRPr="005B7B22">
              <w:rPr>
                <w:vertAlign w:val="superscript"/>
              </w:rPr>
              <w:t>o</w:t>
            </w:r>
            <w:r>
              <w:t xml:space="preserve"> in LCS</w:t>
            </w:r>
          </w:p>
        </w:tc>
      </w:tr>
      <w:tr w:rsidR="007934C9" w14:paraId="105AAB5C" w14:textId="77777777" w:rsidTr="00E154BB">
        <w:tc>
          <w:tcPr>
            <w:tcW w:w="3212" w:type="dxa"/>
            <w:shd w:val="clear" w:color="auto" w:fill="auto"/>
          </w:tcPr>
          <w:p w14:paraId="21797082" w14:textId="77777777" w:rsidR="007934C9" w:rsidRPr="000E2B56" w:rsidRDefault="007934C9" w:rsidP="00F86E27">
            <w:pPr>
              <w:jc w:val="left"/>
              <w:rPr>
                <w:b/>
              </w:rPr>
            </w:pPr>
            <w:r w:rsidRPr="000E2B56">
              <w:rPr>
                <w:b/>
              </w:rPr>
              <w:t>Number of Antenna Elements and TxRUs per UE</w:t>
            </w:r>
          </w:p>
        </w:tc>
        <w:tc>
          <w:tcPr>
            <w:tcW w:w="3211" w:type="dxa"/>
            <w:shd w:val="clear" w:color="auto" w:fill="auto"/>
          </w:tcPr>
          <w:p w14:paraId="450FB9D2" w14:textId="77777777" w:rsidR="007934C9" w:rsidRDefault="000750AA" w:rsidP="00F86E27">
            <w:pPr>
              <w:jc w:val="left"/>
            </w:pPr>
            <w:r>
              <w:t>1 c</w:t>
            </w:r>
            <w:r w:rsidR="007934C9">
              <w:t xml:space="preserve">ross-polarized </w:t>
            </w:r>
            <w:r>
              <w:t>a</w:t>
            </w:r>
            <w:r w:rsidR="007934C9">
              <w:t>ntenna and 1 TxRU per polarization</w:t>
            </w:r>
          </w:p>
        </w:tc>
        <w:tc>
          <w:tcPr>
            <w:tcW w:w="3205" w:type="dxa"/>
            <w:shd w:val="clear" w:color="auto" w:fill="auto"/>
          </w:tcPr>
          <w:p w14:paraId="3F9D75F5" w14:textId="77777777" w:rsidR="007934C9" w:rsidRDefault="007934C9" w:rsidP="00F86E27">
            <w:pPr>
              <w:jc w:val="left"/>
            </w:pPr>
            <w:r>
              <w:t>1</w:t>
            </w:r>
            <w:r w:rsidR="005432B1">
              <w:t xml:space="preserve"> cross-polarized a</w:t>
            </w:r>
            <w:r>
              <w:t>ntenna and 1 TxRU per polarization</w:t>
            </w:r>
          </w:p>
        </w:tc>
      </w:tr>
      <w:tr w:rsidR="007934C9" w14:paraId="67FEBD0B" w14:textId="77777777" w:rsidTr="00E154BB">
        <w:tc>
          <w:tcPr>
            <w:tcW w:w="3212" w:type="dxa"/>
            <w:shd w:val="clear" w:color="auto" w:fill="auto"/>
          </w:tcPr>
          <w:p w14:paraId="099CEB00" w14:textId="07D072F2" w:rsidR="007934C9" w:rsidRPr="000E2B56" w:rsidRDefault="007934C9" w:rsidP="00F86E27">
            <w:pPr>
              <w:jc w:val="left"/>
              <w:rPr>
                <w:b/>
              </w:rPr>
            </w:pPr>
            <w:r w:rsidRPr="000E2B56">
              <w:rPr>
                <w:b/>
              </w:rPr>
              <w:t>BS</w:t>
            </w:r>
            <w:r w:rsidR="00407CE0">
              <w:rPr>
                <w:b/>
              </w:rPr>
              <w:t xml:space="preserve"> </w:t>
            </w:r>
            <w:r w:rsidRPr="000E2B56">
              <w:rPr>
                <w:b/>
              </w:rPr>
              <w:t>/</w:t>
            </w:r>
            <w:r w:rsidR="00407CE0">
              <w:rPr>
                <w:b/>
              </w:rPr>
              <w:t xml:space="preserve"> </w:t>
            </w:r>
            <w:r w:rsidRPr="000E2B56">
              <w:rPr>
                <w:b/>
              </w:rPr>
              <w:t xml:space="preserve">UE Total Transmit Power </w:t>
            </w:r>
          </w:p>
        </w:tc>
        <w:tc>
          <w:tcPr>
            <w:tcW w:w="3211" w:type="dxa"/>
            <w:shd w:val="clear" w:color="auto" w:fill="auto"/>
          </w:tcPr>
          <w:p w14:paraId="4391A65F" w14:textId="77777777" w:rsidR="007934C9" w:rsidRDefault="007934C9" w:rsidP="00F86E27">
            <w:pPr>
              <w:jc w:val="left"/>
            </w:pPr>
            <w:r>
              <w:t>46 dBm / 23 dBm</w:t>
            </w:r>
          </w:p>
        </w:tc>
        <w:tc>
          <w:tcPr>
            <w:tcW w:w="3205" w:type="dxa"/>
            <w:shd w:val="clear" w:color="auto" w:fill="auto"/>
          </w:tcPr>
          <w:p w14:paraId="17610D2E" w14:textId="77777777" w:rsidR="007934C9" w:rsidRDefault="007934C9" w:rsidP="00F86E27">
            <w:pPr>
              <w:jc w:val="left"/>
            </w:pPr>
            <w:r>
              <w:t>46 dBm / 23 dBm</w:t>
            </w:r>
          </w:p>
        </w:tc>
      </w:tr>
      <w:tr w:rsidR="007934C9" w14:paraId="7C84E5A0" w14:textId="77777777" w:rsidTr="00E154BB">
        <w:tc>
          <w:tcPr>
            <w:tcW w:w="3212" w:type="dxa"/>
            <w:shd w:val="clear" w:color="auto" w:fill="auto"/>
          </w:tcPr>
          <w:p w14:paraId="23DBFE05" w14:textId="55322D33" w:rsidR="007934C9" w:rsidRPr="000E2B56" w:rsidRDefault="007934C9" w:rsidP="00F86E27">
            <w:pPr>
              <w:jc w:val="left"/>
              <w:rPr>
                <w:b/>
              </w:rPr>
            </w:pPr>
            <w:r w:rsidRPr="000E2B56">
              <w:rPr>
                <w:b/>
              </w:rPr>
              <w:t>BS</w:t>
            </w:r>
            <w:r w:rsidR="00407CE0">
              <w:rPr>
                <w:b/>
              </w:rPr>
              <w:t xml:space="preserve"> </w:t>
            </w:r>
            <w:r w:rsidRPr="000E2B56">
              <w:rPr>
                <w:b/>
              </w:rPr>
              <w:t>/</w:t>
            </w:r>
            <w:r w:rsidR="00407CE0">
              <w:rPr>
                <w:b/>
              </w:rPr>
              <w:t xml:space="preserve"> </w:t>
            </w:r>
            <w:r w:rsidRPr="000E2B56">
              <w:rPr>
                <w:b/>
              </w:rPr>
              <w:t>UE Antenna Gain</w:t>
            </w:r>
          </w:p>
        </w:tc>
        <w:tc>
          <w:tcPr>
            <w:tcW w:w="3211" w:type="dxa"/>
            <w:shd w:val="clear" w:color="auto" w:fill="auto"/>
          </w:tcPr>
          <w:p w14:paraId="02C8B119" w14:textId="77777777" w:rsidR="007934C9" w:rsidRDefault="007934C9" w:rsidP="00F86E27">
            <w:pPr>
              <w:jc w:val="left"/>
            </w:pPr>
            <w:r>
              <w:t>8 dBi / 0 dBi</w:t>
            </w:r>
          </w:p>
        </w:tc>
        <w:tc>
          <w:tcPr>
            <w:tcW w:w="3205" w:type="dxa"/>
            <w:shd w:val="clear" w:color="auto" w:fill="auto"/>
          </w:tcPr>
          <w:p w14:paraId="100D0A5E" w14:textId="77777777" w:rsidR="007934C9" w:rsidRDefault="007934C9" w:rsidP="00F86E27">
            <w:pPr>
              <w:jc w:val="left"/>
            </w:pPr>
            <w:r>
              <w:t>3 dBi / 0 dBi</w:t>
            </w:r>
          </w:p>
        </w:tc>
      </w:tr>
      <w:tr w:rsidR="007934C9" w14:paraId="50CD4724" w14:textId="77777777" w:rsidTr="00E154BB">
        <w:tc>
          <w:tcPr>
            <w:tcW w:w="3212" w:type="dxa"/>
            <w:shd w:val="clear" w:color="auto" w:fill="auto"/>
          </w:tcPr>
          <w:p w14:paraId="2F986D8F" w14:textId="7DCDEF1A" w:rsidR="007934C9" w:rsidRPr="000E2B56" w:rsidRDefault="00767D95" w:rsidP="00F86E27">
            <w:pPr>
              <w:jc w:val="left"/>
              <w:rPr>
                <w:b/>
              </w:rPr>
            </w:pPr>
            <w:r w:rsidRPr="000E2B56">
              <w:rPr>
                <w:b/>
              </w:rPr>
              <w:t>BS</w:t>
            </w:r>
            <w:r w:rsidR="00407CE0">
              <w:rPr>
                <w:b/>
              </w:rPr>
              <w:t xml:space="preserve"> </w:t>
            </w:r>
            <w:r w:rsidRPr="000E2B56">
              <w:rPr>
                <w:b/>
              </w:rPr>
              <w:t>/</w:t>
            </w:r>
            <w:r w:rsidR="00407CE0">
              <w:rPr>
                <w:b/>
              </w:rPr>
              <w:t xml:space="preserve"> </w:t>
            </w:r>
            <w:r w:rsidRPr="000E2B56">
              <w:rPr>
                <w:b/>
              </w:rPr>
              <w:t>UE Noise Figure</w:t>
            </w:r>
          </w:p>
        </w:tc>
        <w:tc>
          <w:tcPr>
            <w:tcW w:w="3211" w:type="dxa"/>
            <w:shd w:val="clear" w:color="auto" w:fill="auto"/>
          </w:tcPr>
          <w:p w14:paraId="41A827B8" w14:textId="77777777" w:rsidR="007934C9" w:rsidRDefault="00767D95" w:rsidP="00F86E27">
            <w:pPr>
              <w:jc w:val="left"/>
            </w:pPr>
            <w:r>
              <w:t>5 dB / 7 dB</w:t>
            </w:r>
          </w:p>
        </w:tc>
        <w:tc>
          <w:tcPr>
            <w:tcW w:w="3205" w:type="dxa"/>
            <w:shd w:val="clear" w:color="auto" w:fill="auto"/>
          </w:tcPr>
          <w:p w14:paraId="05993CCE" w14:textId="77777777" w:rsidR="007934C9" w:rsidRDefault="0087402A" w:rsidP="00F86E27">
            <w:pPr>
              <w:jc w:val="left"/>
            </w:pPr>
            <w:r>
              <w:t>5 dB / 7 dB</w:t>
            </w:r>
          </w:p>
        </w:tc>
      </w:tr>
      <w:tr w:rsidR="007934C9" w14:paraId="760E74D3" w14:textId="77777777" w:rsidTr="00E154BB">
        <w:tc>
          <w:tcPr>
            <w:tcW w:w="3212" w:type="dxa"/>
            <w:shd w:val="clear" w:color="auto" w:fill="auto"/>
          </w:tcPr>
          <w:p w14:paraId="20D8E420" w14:textId="77777777" w:rsidR="007934C9" w:rsidRPr="000E2B56" w:rsidRDefault="007934C9" w:rsidP="00F86E27">
            <w:pPr>
              <w:jc w:val="left"/>
              <w:rPr>
                <w:b/>
              </w:rPr>
            </w:pPr>
            <w:r w:rsidRPr="000E2B56">
              <w:rPr>
                <w:b/>
              </w:rPr>
              <w:t xml:space="preserve">Subcarrier Spacing </w:t>
            </w:r>
          </w:p>
        </w:tc>
        <w:tc>
          <w:tcPr>
            <w:tcW w:w="3211" w:type="dxa"/>
            <w:shd w:val="clear" w:color="auto" w:fill="auto"/>
          </w:tcPr>
          <w:p w14:paraId="50F8515C" w14:textId="77777777" w:rsidR="007934C9" w:rsidRDefault="007934C9" w:rsidP="00F86E27">
            <w:pPr>
              <w:jc w:val="left"/>
            </w:pPr>
            <w:r>
              <w:t>15 kHz</w:t>
            </w:r>
          </w:p>
        </w:tc>
        <w:tc>
          <w:tcPr>
            <w:tcW w:w="3205" w:type="dxa"/>
            <w:shd w:val="clear" w:color="auto" w:fill="auto"/>
          </w:tcPr>
          <w:p w14:paraId="0C9B7E2D" w14:textId="77777777" w:rsidR="007934C9" w:rsidRDefault="007934C9" w:rsidP="00F86E27">
            <w:pPr>
              <w:jc w:val="left"/>
            </w:pPr>
            <w:r>
              <w:t>15 kHz</w:t>
            </w:r>
          </w:p>
        </w:tc>
      </w:tr>
      <w:tr w:rsidR="00CE468D" w14:paraId="7BC21D53" w14:textId="77777777" w:rsidTr="00E154BB">
        <w:tc>
          <w:tcPr>
            <w:tcW w:w="3212" w:type="dxa"/>
            <w:shd w:val="clear" w:color="auto" w:fill="auto"/>
          </w:tcPr>
          <w:p w14:paraId="2949B45E" w14:textId="77777777" w:rsidR="00CE468D" w:rsidRPr="000E2B56" w:rsidRDefault="00CE468D" w:rsidP="00F86E27">
            <w:pPr>
              <w:jc w:val="left"/>
              <w:rPr>
                <w:b/>
              </w:rPr>
            </w:pPr>
            <w:r w:rsidRPr="000E2B56">
              <w:rPr>
                <w:b/>
              </w:rPr>
              <w:t>Percentage of High Loss and Low Loss Building Type</w:t>
            </w:r>
          </w:p>
        </w:tc>
        <w:tc>
          <w:tcPr>
            <w:tcW w:w="3211" w:type="dxa"/>
            <w:shd w:val="clear" w:color="auto" w:fill="auto"/>
          </w:tcPr>
          <w:p w14:paraId="209BF1DE" w14:textId="77777777" w:rsidR="00CE468D" w:rsidRDefault="00CE468D" w:rsidP="00F86E27">
            <w:pPr>
              <w:jc w:val="left"/>
            </w:pPr>
            <w:r>
              <w:t>100% low loss</w:t>
            </w:r>
          </w:p>
        </w:tc>
        <w:tc>
          <w:tcPr>
            <w:tcW w:w="3205" w:type="dxa"/>
            <w:shd w:val="clear" w:color="auto" w:fill="auto"/>
          </w:tcPr>
          <w:p w14:paraId="4FFA485F" w14:textId="77777777" w:rsidR="00CE468D" w:rsidRDefault="00CE468D" w:rsidP="00F86E27">
            <w:pPr>
              <w:jc w:val="left"/>
            </w:pPr>
            <w:r>
              <w:t>100% low loss</w:t>
            </w:r>
          </w:p>
        </w:tc>
      </w:tr>
      <w:tr w:rsidR="00CE468D" w14:paraId="5C13CB66" w14:textId="77777777" w:rsidTr="00E154BB">
        <w:tc>
          <w:tcPr>
            <w:tcW w:w="3212" w:type="dxa"/>
            <w:shd w:val="clear" w:color="auto" w:fill="auto"/>
          </w:tcPr>
          <w:p w14:paraId="2D1BCFD5" w14:textId="77777777" w:rsidR="00CE468D" w:rsidRPr="000E2B56" w:rsidRDefault="00CE468D" w:rsidP="00F86E27">
            <w:pPr>
              <w:jc w:val="left"/>
              <w:rPr>
                <w:b/>
              </w:rPr>
            </w:pPr>
            <w:r w:rsidRPr="000E2B56">
              <w:rPr>
                <w:b/>
              </w:rPr>
              <w:t>Wrapping Around Model</w:t>
            </w:r>
          </w:p>
        </w:tc>
        <w:tc>
          <w:tcPr>
            <w:tcW w:w="3211" w:type="dxa"/>
            <w:shd w:val="clear" w:color="auto" w:fill="auto"/>
          </w:tcPr>
          <w:p w14:paraId="5BFD76D5" w14:textId="77777777" w:rsidR="00CE468D" w:rsidRDefault="00CE468D" w:rsidP="00F86E27">
            <w:pPr>
              <w:jc w:val="left"/>
            </w:pPr>
            <w:r>
              <w:t xml:space="preserve">Geographical distance based </w:t>
            </w:r>
          </w:p>
        </w:tc>
        <w:tc>
          <w:tcPr>
            <w:tcW w:w="3205" w:type="dxa"/>
            <w:shd w:val="clear" w:color="auto" w:fill="auto"/>
          </w:tcPr>
          <w:p w14:paraId="6ECA16BA" w14:textId="77777777" w:rsidR="00CE468D" w:rsidRDefault="00171704" w:rsidP="00F86E27">
            <w:pPr>
              <w:jc w:val="left"/>
            </w:pPr>
            <w:r>
              <w:t>Not a</w:t>
            </w:r>
            <w:r w:rsidR="00CE468D">
              <w:t>pplicable</w:t>
            </w:r>
          </w:p>
        </w:tc>
      </w:tr>
      <w:tr w:rsidR="00E03A43" w14:paraId="4DA09857" w14:textId="77777777" w:rsidTr="00E154BB">
        <w:tc>
          <w:tcPr>
            <w:tcW w:w="3212" w:type="dxa"/>
            <w:shd w:val="clear" w:color="auto" w:fill="auto"/>
          </w:tcPr>
          <w:p w14:paraId="0D952C1E" w14:textId="77777777" w:rsidR="00E03A43" w:rsidRPr="000E2B56" w:rsidRDefault="00E03A43" w:rsidP="00F86E27">
            <w:pPr>
              <w:jc w:val="left"/>
              <w:rPr>
                <w:b/>
              </w:rPr>
            </w:pPr>
            <w:r w:rsidRPr="000E2B56">
              <w:rPr>
                <w:b/>
              </w:rPr>
              <w:t>Device Deployment</w:t>
            </w:r>
          </w:p>
        </w:tc>
        <w:tc>
          <w:tcPr>
            <w:tcW w:w="3211" w:type="dxa"/>
            <w:shd w:val="clear" w:color="auto" w:fill="auto"/>
          </w:tcPr>
          <w:p w14:paraId="29C2E584" w14:textId="77777777" w:rsidR="00E03A43" w:rsidRDefault="00A93A19" w:rsidP="00F86E27">
            <w:pPr>
              <w:jc w:val="left"/>
            </w:pPr>
            <w:r>
              <w:t>40% i</w:t>
            </w:r>
            <w:r w:rsidR="00E4662A">
              <w:t>ndoor with 3km/h, 40% o</w:t>
            </w:r>
            <w:r w:rsidR="001F1448">
              <w:t>utdoor with 3km/h, 20% outdoor i</w:t>
            </w:r>
            <w:r w:rsidR="00E03A43">
              <w:t xml:space="preserve">n-car with 30km/h </w:t>
            </w:r>
          </w:p>
        </w:tc>
        <w:tc>
          <w:tcPr>
            <w:tcW w:w="3205" w:type="dxa"/>
            <w:shd w:val="clear" w:color="auto" w:fill="auto"/>
          </w:tcPr>
          <w:p w14:paraId="48A1C6EB" w14:textId="77777777" w:rsidR="00E03A43" w:rsidRDefault="00DC2189" w:rsidP="00F86E27">
            <w:pPr>
              <w:jc w:val="left"/>
            </w:pPr>
            <w:r>
              <w:t>100% o</w:t>
            </w:r>
            <w:r w:rsidR="00E03A43">
              <w:t>utd</w:t>
            </w:r>
            <w:r w:rsidR="008E6FE7">
              <w:t>oor i</w:t>
            </w:r>
            <w:r w:rsidR="00DC6766">
              <w:t>n-car with 120km/h</w:t>
            </w:r>
          </w:p>
        </w:tc>
      </w:tr>
      <w:tr w:rsidR="00E03A43" w14:paraId="59BC66FF" w14:textId="77777777" w:rsidTr="00E154BB">
        <w:tc>
          <w:tcPr>
            <w:tcW w:w="3212" w:type="dxa"/>
            <w:shd w:val="clear" w:color="auto" w:fill="auto"/>
          </w:tcPr>
          <w:p w14:paraId="4AC7412F" w14:textId="77777777" w:rsidR="00E03A43" w:rsidRPr="000E2B56" w:rsidRDefault="00E03A43" w:rsidP="00F86E27">
            <w:pPr>
              <w:jc w:val="left"/>
              <w:rPr>
                <w:b/>
              </w:rPr>
            </w:pPr>
            <w:r w:rsidRPr="000E2B56">
              <w:rPr>
                <w:b/>
              </w:rPr>
              <w:t>UE Density</w:t>
            </w:r>
          </w:p>
        </w:tc>
        <w:tc>
          <w:tcPr>
            <w:tcW w:w="3211" w:type="dxa"/>
            <w:shd w:val="clear" w:color="auto" w:fill="auto"/>
          </w:tcPr>
          <w:p w14:paraId="36B01EC4" w14:textId="77777777" w:rsidR="00E03A43" w:rsidRDefault="00E03A43" w:rsidP="00F86E27">
            <w:pPr>
              <w:jc w:val="left"/>
            </w:pPr>
            <w:r>
              <w:t>10 UEs/cell</w:t>
            </w:r>
          </w:p>
        </w:tc>
        <w:tc>
          <w:tcPr>
            <w:tcW w:w="3205" w:type="dxa"/>
            <w:shd w:val="clear" w:color="auto" w:fill="auto"/>
          </w:tcPr>
          <w:p w14:paraId="76D0C1C8" w14:textId="77777777" w:rsidR="00E03A43" w:rsidRDefault="00B26A5E" w:rsidP="00F86E27">
            <w:pPr>
              <w:jc w:val="left"/>
            </w:pPr>
            <w:r>
              <w:t>10 UEs</w:t>
            </w:r>
          </w:p>
        </w:tc>
      </w:tr>
      <w:tr w:rsidR="00EF527F" w14:paraId="7AE35C9F" w14:textId="77777777" w:rsidTr="00E154BB">
        <w:tc>
          <w:tcPr>
            <w:tcW w:w="3212" w:type="dxa"/>
            <w:shd w:val="clear" w:color="auto" w:fill="auto"/>
          </w:tcPr>
          <w:p w14:paraId="3DAF184F" w14:textId="77777777" w:rsidR="00EF527F" w:rsidRPr="000E2B56" w:rsidRDefault="00EF527F" w:rsidP="00F86E27">
            <w:pPr>
              <w:jc w:val="left"/>
              <w:rPr>
                <w:b/>
              </w:rPr>
            </w:pPr>
            <w:r w:rsidRPr="000E2B56">
              <w:rPr>
                <w:b/>
              </w:rPr>
              <w:t>Mobility Model</w:t>
            </w:r>
          </w:p>
        </w:tc>
        <w:tc>
          <w:tcPr>
            <w:tcW w:w="3211" w:type="dxa"/>
            <w:shd w:val="clear" w:color="auto" w:fill="auto"/>
          </w:tcPr>
          <w:p w14:paraId="7EE9A8FD" w14:textId="77777777" w:rsidR="00EF527F" w:rsidRDefault="00EF527F" w:rsidP="00F86E27">
            <w:pPr>
              <w:jc w:val="left"/>
            </w:pPr>
            <w:r>
              <w:t>Fixed speed of all UEs, randomly and uniformly distributed direction</w:t>
            </w:r>
          </w:p>
        </w:tc>
        <w:tc>
          <w:tcPr>
            <w:tcW w:w="3205" w:type="dxa"/>
            <w:shd w:val="clear" w:color="auto" w:fill="auto"/>
          </w:tcPr>
          <w:p w14:paraId="2C3D0BB9" w14:textId="77777777" w:rsidR="00EF527F" w:rsidRDefault="00EF527F" w:rsidP="00F86E27">
            <w:pPr>
              <w:jc w:val="left"/>
            </w:pPr>
            <w:r>
              <w:t>Fixed speed of all UEs, randomly and uniformly distributed direction</w:t>
            </w:r>
          </w:p>
        </w:tc>
      </w:tr>
      <w:tr w:rsidR="00A47B1C" w14:paraId="251F330C" w14:textId="77777777" w:rsidTr="00E154BB">
        <w:tc>
          <w:tcPr>
            <w:tcW w:w="3212" w:type="dxa"/>
            <w:shd w:val="clear" w:color="auto" w:fill="auto"/>
          </w:tcPr>
          <w:p w14:paraId="41F91F08" w14:textId="77777777" w:rsidR="00A47B1C" w:rsidRPr="000E2B56" w:rsidRDefault="00A47B1C" w:rsidP="00F86E27">
            <w:pPr>
              <w:jc w:val="left"/>
              <w:rPr>
                <w:b/>
              </w:rPr>
            </w:pPr>
            <w:r w:rsidRPr="000E2B56">
              <w:rPr>
                <w:b/>
              </w:rPr>
              <w:lastRenderedPageBreak/>
              <w:t>Pathloss Model</w:t>
            </w:r>
          </w:p>
        </w:tc>
        <w:tc>
          <w:tcPr>
            <w:tcW w:w="3211" w:type="dxa"/>
            <w:shd w:val="clear" w:color="auto" w:fill="auto"/>
          </w:tcPr>
          <w:p w14:paraId="01414431" w14:textId="77777777" w:rsidR="00A47B1C" w:rsidRDefault="00A47B1C" w:rsidP="00F86E27">
            <w:pPr>
              <w:jc w:val="left"/>
            </w:pPr>
            <w:r>
              <w:t>Pathloss Model RMa_B as detailed in ITU-R M.2412-0 Table A1-5, including the difference for NLOS of LMLC scenario compared to the channel model specified in 3GPP TR 38.901</w:t>
            </w:r>
          </w:p>
        </w:tc>
        <w:tc>
          <w:tcPr>
            <w:tcW w:w="3205" w:type="dxa"/>
            <w:shd w:val="clear" w:color="auto" w:fill="auto"/>
          </w:tcPr>
          <w:p w14:paraId="46D44486" w14:textId="77777777" w:rsidR="00A47B1C" w:rsidRDefault="00A47B1C" w:rsidP="00F86E27">
            <w:pPr>
              <w:jc w:val="left"/>
            </w:pPr>
            <w:r>
              <w:t>Pathloss Model RMa_B as detailed in ITU-R M.2412-0 Table A1-5, including the difference for NLOS of LMLC scenario compared to the channel model specified in 3GPP TR 38.901</w:t>
            </w:r>
          </w:p>
        </w:tc>
      </w:tr>
      <w:tr w:rsidR="00486C32" w14:paraId="7DAF5700" w14:textId="77777777" w:rsidTr="00E154BB">
        <w:tc>
          <w:tcPr>
            <w:tcW w:w="3212" w:type="dxa"/>
            <w:shd w:val="clear" w:color="auto" w:fill="auto"/>
          </w:tcPr>
          <w:p w14:paraId="4BD15B1F" w14:textId="77777777" w:rsidR="00486C32" w:rsidRPr="000E2B56" w:rsidRDefault="00486C32" w:rsidP="00F86E27">
            <w:pPr>
              <w:jc w:val="left"/>
              <w:rPr>
                <w:b/>
              </w:rPr>
            </w:pPr>
            <w:r w:rsidRPr="000E2B56">
              <w:rPr>
                <w:b/>
              </w:rPr>
              <w:t>Fast Fading</w:t>
            </w:r>
          </w:p>
        </w:tc>
        <w:tc>
          <w:tcPr>
            <w:tcW w:w="3211" w:type="dxa"/>
            <w:shd w:val="clear" w:color="auto" w:fill="auto"/>
          </w:tcPr>
          <w:p w14:paraId="0ED451EF" w14:textId="70723C84" w:rsidR="00486C32" w:rsidRDefault="00486C32" w:rsidP="00F86E27">
            <w:pPr>
              <w:jc w:val="left"/>
            </w:pPr>
            <w:r>
              <w:t>RMa with Statistical LoS</w:t>
            </w:r>
            <w:r w:rsidR="009B722E">
              <w:t xml:space="preserve"> </w:t>
            </w:r>
            <w:r>
              <w:t>/</w:t>
            </w:r>
            <w:r w:rsidR="009B722E">
              <w:t xml:space="preserve"> </w:t>
            </w:r>
            <w:r>
              <w:t>NLoS model as detailed in 3GPP TR 38.901 V14.1.1</w:t>
            </w:r>
          </w:p>
        </w:tc>
        <w:tc>
          <w:tcPr>
            <w:tcW w:w="3205" w:type="dxa"/>
            <w:shd w:val="clear" w:color="auto" w:fill="auto"/>
          </w:tcPr>
          <w:p w14:paraId="38A227BE" w14:textId="374118EF" w:rsidR="00486C32" w:rsidRDefault="008A256D" w:rsidP="00F86E27">
            <w:pPr>
              <w:jc w:val="left"/>
            </w:pPr>
            <w:r>
              <w:t>RMa with Statistical LoS</w:t>
            </w:r>
            <w:r w:rsidR="009B722E">
              <w:t xml:space="preserve"> </w:t>
            </w:r>
            <w:r>
              <w:t>/</w:t>
            </w:r>
            <w:r w:rsidR="009B722E">
              <w:t xml:space="preserve"> </w:t>
            </w:r>
            <w:r>
              <w:t>NLoS model as detailed in 3GPP TR 38.901 V14.1.1</w:t>
            </w:r>
          </w:p>
        </w:tc>
      </w:tr>
    </w:tbl>
    <w:p w14:paraId="265991D9" w14:textId="24EE1882" w:rsidR="00F22078" w:rsidRDefault="00F22078">
      <w:pPr>
        <w:pStyle w:val="Reference"/>
        <w:numPr>
          <w:ilvl w:val="0"/>
          <w:numId w:val="0"/>
        </w:numPr>
        <w:spacing w:after="60"/>
      </w:pPr>
    </w:p>
    <w:p w14:paraId="695CEAF0" w14:textId="4FAC05FA" w:rsidR="00AE33B3" w:rsidRPr="00FD6A95" w:rsidRDefault="00AE33B3" w:rsidP="0024645F">
      <w:pPr>
        <w:pStyle w:val="Caption"/>
        <w:keepNext/>
        <w:jc w:val="center"/>
      </w:pPr>
      <w:bookmarkStart w:id="46" w:name="_Ref39742553"/>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11</w:t>
      </w:r>
      <w:r w:rsidRPr="0024645F">
        <w:rPr>
          <w:sz w:val="20"/>
          <w:szCs w:val="20"/>
        </w:rPr>
        <w:fldChar w:fldCharType="end"/>
      </w:r>
      <w:bookmarkEnd w:id="46"/>
      <w:r w:rsidRPr="0024645F">
        <w:rPr>
          <w:sz w:val="20"/>
          <w:szCs w:val="20"/>
        </w:rPr>
        <w:t xml:space="preserve"> Additional simulation parameters for full-scale system-level simulations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2"/>
        <w:gridCol w:w="3211"/>
        <w:gridCol w:w="3205"/>
      </w:tblGrid>
      <w:tr w:rsidR="008D1F12" w14:paraId="5C475444" w14:textId="77777777" w:rsidTr="00BC22EA">
        <w:tc>
          <w:tcPr>
            <w:tcW w:w="3212" w:type="dxa"/>
            <w:shd w:val="clear" w:color="auto" w:fill="auto"/>
          </w:tcPr>
          <w:p w14:paraId="256E9CB1" w14:textId="77777777" w:rsidR="008D1F12" w:rsidRPr="000E2B56" w:rsidRDefault="008D1F12" w:rsidP="00BC22EA">
            <w:pPr>
              <w:jc w:val="left"/>
              <w:rPr>
                <w:b/>
              </w:rPr>
            </w:pPr>
            <w:r>
              <w:rPr>
                <w:b/>
              </w:rPr>
              <w:t>Transmission Scheme</w:t>
            </w:r>
          </w:p>
        </w:tc>
        <w:tc>
          <w:tcPr>
            <w:tcW w:w="3211" w:type="dxa"/>
            <w:shd w:val="clear" w:color="auto" w:fill="auto"/>
          </w:tcPr>
          <w:p w14:paraId="1F7DF570" w14:textId="77777777" w:rsidR="008D1F12" w:rsidRDefault="008D1F12" w:rsidP="00BC22EA">
            <w:pPr>
              <w:jc w:val="left"/>
            </w:pPr>
            <w:r>
              <w:t>Closed-loop SU-MIMO with rank adaptation</w:t>
            </w:r>
          </w:p>
        </w:tc>
        <w:tc>
          <w:tcPr>
            <w:tcW w:w="3205" w:type="dxa"/>
            <w:shd w:val="clear" w:color="auto" w:fill="auto"/>
          </w:tcPr>
          <w:p w14:paraId="3E3D99F0" w14:textId="77777777" w:rsidR="008D1F12" w:rsidRDefault="008D1F12" w:rsidP="00BC22EA">
            <w:pPr>
              <w:jc w:val="left"/>
            </w:pPr>
            <w:r>
              <w:t>Closed-loop SU-MIMO with rank adaptation</w:t>
            </w:r>
          </w:p>
        </w:tc>
      </w:tr>
      <w:tr w:rsidR="008D1F12" w14:paraId="7A2408F5" w14:textId="77777777" w:rsidTr="00BC22EA">
        <w:tc>
          <w:tcPr>
            <w:tcW w:w="3212" w:type="dxa"/>
            <w:shd w:val="clear" w:color="auto" w:fill="auto"/>
          </w:tcPr>
          <w:p w14:paraId="3778AADE" w14:textId="77777777" w:rsidR="008D1F12" w:rsidRDefault="008D1F12" w:rsidP="00BC22EA">
            <w:pPr>
              <w:jc w:val="left"/>
              <w:rPr>
                <w:b/>
              </w:rPr>
            </w:pPr>
            <w:r>
              <w:rPr>
                <w:b/>
              </w:rPr>
              <w:t>Handover Margin</w:t>
            </w:r>
          </w:p>
        </w:tc>
        <w:tc>
          <w:tcPr>
            <w:tcW w:w="3211" w:type="dxa"/>
            <w:shd w:val="clear" w:color="auto" w:fill="auto"/>
          </w:tcPr>
          <w:p w14:paraId="2B3FCB49" w14:textId="77777777" w:rsidR="008D1F12" w:rsidRDefault="008D1F12" w:rsidP="00BC22EA">
            <w:pPr>
              <w:jc w:val="left"/>
            </w:pPr>
            <w:r>
              <w:t>3 dB</w:t>
            </w:r>
          </w:p>
        </w:tc>
        <w:tc>
          <w:tcPr>
            <w:tcW w:w="3205" w:type="dxa"/>
            <w:shd w:val="clear" w:color="auto" w:fill="auto"/>
          </w:tcPr>
          <w:p w14:paraId="496671AE" w14:textId="77777777" w:rsidR="008D1F12" w:rsidRDefault="008D1F12" w:rsidP="00BC22EA">
            <w:pPr>
              <w:jc w:val="left"/>
            </w:pPr>
            <w:r>
              <w:t>3 dB</w:t>
            </w:r>
          </w:p>
        </w:tc>
      </w:tr>
      <w:tr w:rsidR="008D1F12" w14:paraId="66BC82A1" w14:textId="77777777" w:rsidTr="00BC22EA">
        <w:tc>
          <w:tcPr>
            <w:tcW w:w="3212" w:type="dxa"/>
            <w:shd w:val="clear" w:color="auto" w:fill="auto"/>
          </w:tcPr>
          <w:p w14:paraId="53789CA8" w14:textId="77777777" w:rsidR="008D1F12" w:rsidRDefault="008D1F12" w:rsidP="00BC22EA">
            <w:pPr>
              <w:jc w:val="left"/>
              <w:rPr>
                <w:b/>
              </w:rPr>
            </w:pPr>
            <w:r>
              <w:rPr>
                <w:b/>
              </w:rPr>
              <w:t>Receiver Type</w:t>
            </w:r>
          </w:p>
        </w:tc>
        <w:tc>
          <w:tcPr>
            <w:tcW w:w="3211" w:type="dxa"/>
            <w:shd w:val="clear" w:color="auto" w:fill="auto"/>
          </w:tcPr>
          <w:p w14:paraId="551ECA66" w14:textId="77777777" w:rsidR="008D1F12" w:rsidRDefault="008D1F12" w:rsidP="00BC22EA">
            <w:pPr>
              <w:jc w:val="left"/>
            </w:pPr>
            <w:r>
              <w:t>MMSE-IRC</w:t>
            </w:r>
          </w:p>
        </w:tc>
        <w:tc>
          <w:tcPr>
            <w:tcW w:w="3205" w:type="dxa"/>
            <w:shd w:val="clear" w:color="auto" w:fill="auto"/>
          </w:tcPr>
          <w:p w14:paraId="19477E14" w14:textId="77777777" w:rsidR="008D1F12" w:rsidRDefault="008D1F12" w:rsidP="00BC22EA">
            <w:pPr>
              <w:jc w:val="left"/>
            </w:pPr>
            <w:r>
              <w:t>MMSE-IRC</w:t>
            </w:r>
          </w:p>
        </w:tc>
      </w:tr>
      <w:tr w:rsidR="008D1F12" w14:paraId="06766087" w14:textId="77777777" w:rsidTr="00BC22EA">
        <w:tc>
          <w:tcPr>
            <w:tcW w:w="3212" w:type="dxa"/>
            <w:shd w:val="clear" w:color="auto" w:fill="auto"/>
          </w:tcPr>
          <w:p w14:paraId="68EC519F" w14:textId="77777777" w:rsidR="008D1F12" w:rsidRDefault="008D1F12" w:rsidP="00BC22EA">
            <w:pPr>
              <w:jc w:val="left"/>
              <w:rPr>
                <w:b/>
              </w:rPr>
            </w:pPr>
            <w:r>
              <w:rPr>
                <w:b/>
              </w:rPr>
              <w:t xml:space="preserve">UL Power Control </w:t>
            </w:r>
          </w:p>
        </w:tc>
        <w:tc>
          <w:tcPr>
            <w:tcW w:w="3211" w:type="dxa"/>
            <w:shd w:val="clear" w:color="auto" w:fill="auto"/>
          </w:tcPr>
          <w:p w14:paraId="4D04399F" w14:textId="77777777" w:rsidR="008D1F12" w:rsidRDefault="008D1F12" w:rsidP="00BC22EA">
            <w:pPr>
              <w:jc w:val="left"/>
            </w:pPr>
            <w:r>
              <w:t>(-65 dBm, 0.6)</w:t>
            </w:r>
          </w:p>
        </w:tc>
        <w:tc>
          <w:tcPr>
            <w:tcW w:w="3205" w:type="dxa"/>
            <w:shd w:val="clear" w:color="auto" w:fill="auto"/>
          </w:tcPr>
          <w:p w14:paraId="36236214" w14:textId="77777777" w:rsidR="008D1F12" w:rsidRDefault="008D1F12" w:rsidP="00BC22EA">
            <w:pPr>
              <w:jc w:val="left"/>
            </w:pPr>
            <w:r>
              <w:t>(-65 dBm, 0.6)</w:t>
            </w:r>
          </w:p>
        </w:tc>
      </w:tr>
      <w:tr w:rsidR="008D1F12" w14:paraId="1C67813B" w14:textId="77777777" w:rsidTr="00BC22EA">
        <w:tc>
          <w:tcPr>
            <w:tcW w:w="3212" w:type="dxa"/>
            <w:shd w:val="clear" w:color="auto" w:fill="auto"/>
          </w:tcPr>
          <w:p w14:paraId="0661C48F" w14:textId="77777777" w:rsidR="008D1F12" w:rsidRDefault="008D1F12" w:rsidP="00BC22EA">
            <w:pPr>
              <w:jc w:val="left"/>
              <w:rPr>
                <w:b/>
              </w:rPr>
            </w:pPr>
            <w:r>
              <w:rPr>
                <w:b/>
              </w:rPr>
              <w:t xml:space="preserve">UT Attachment </w:t>
            </w:r>
          </w:p>
        </w:tc>
        <w:tc>
          <w:tcPr>
            <w:tcW w:w="3211" w:type="dxa"/>
            <w:shd w:val="clear" w:color="auto" w:fill="auto"/>
          </w:tcPr>
          <w:p w14:paraId="6FBE4730" w14:textId="77777777" w:rsidR="008D1F12" w:rsidRDefault="008D1F12" w:rsidP="00BC22EA">
            <w:pPr>
              <w:jc w:val="left"/>
            </w:pPr>
            <w:r>
              <w:t>Based on RSRP (Eq. 8.1-1) in TR 36.873) from port 0</w:t>
            </w:r>
          </w:p>
        </w:tc>
        <w:tc>
          <w:tcPr>
            <w:tcW w:w="3205" w:type="dxa"/>
            <w:shd w:val="clear" w:color="auto" w:fill="auto"/>
          </w:tcPr>
          <w:p w14:paraId="71BDE0D7" w14:textId="77777777" w:rsidR="008D1F12" w:rsidRDefault="008D1F12" w:rsidP="00BC22EA">
            <w:pPr>
              <w:jc w:val="left"/>
            </w:pPr>
            <w:r>
              <w:t>Based on RSRP (Eq. 8.1-1) in TR 36.873) from port 0</w:t>
            </w:r>
          </w:p>
        </w:tc>
      </w:tr>
      <w:tr w:rsidR="008D1F12" w14:paraId="2258A2C0" w14:textId="77777777" w:rsidTr="00BC22EA">
        <w:tc>
          <w:tcPr>
            <w:tcW w:w="3212" w:type="dxa"/>
            <w:shd w:val="clear" w:color="auto" w:fill="auto"/>
          </w:tcPr>
          <w:p w14:paraId="49D58847" w14:textId="77777777" w:rsidR="008D1F12" w:rsidRDefault="008D1F12" w:rsidP="00BC22EA">
            <w:pPr>
              <w:jc w:val="left"/>
              <w:rPr>
                <w:b/>
              </w:rPr>
            </w:pPr>
            <w:r>
              <w:rPr>
                <w:b/>
              </w:rPr>
              <w:t>Scheduling</w:t>
            </w:r>
          </w:p>
        </w:tc>
        <w:tc>
          <w:tcPr>
            <w:tcW w:w="3211" w:type="dxa"/>
            <w:shd w:val="clear" w:color="auto" w:fill="auto"/>
          </w:tcPr>
          <w:p w14:paraId="1FD9EF73" w14:textId="77777777" w:rsidR="008D1F12" w:rsidRDefault="008D1F12" w:rsidP="00BC22EA">
            <w:pPr>
              <w:jc w:val="left"/>
            </w:pPr>
            <w:r>
              <w:t>SU-PF</w:t>
            </w:r>
          </w:p>
        </w:tc>
        <w:tc>
          <w:tcPr>
            <w:tcW w:w="3205" w:type="dxa"/>
            <w:shd w:val="clear" w:color="auto" w:fill="auto"/>
          </w:tcPr>
          <w:p w14:paraId="06C3D896" w14:textId="77777777" w:rsidR="008D1F12" w:rsidRDefault="008D1F12" w:rsidP="00BC22EA">
            <w:pPr>
              <w:jc w:val="left"/>
            </w:pPr>
            <w:r>
              <w:t>SU-PF</w:t>
            </w:r>
          </w:p>
        </w:tc>
      </w:tr>
      <w:tr w:rsidR="008D1F12" w14:paraId="3376694D" w14:textId="77777777" w:rsidTr="00BC22EA">
        <w:tc>
          <w:tcPr>
            <w:tcW w:w="3212" w:type="dxa"/>
            <w:shd w:val="clear" w:color="auto" w:fill="auto"/>
          </w:tcPr>
          <w:p w14:paraId="3D685254" w14:textId="77777777" w:rsidR="008D1F12" w:rsidRDefault="008D1F12" w:rsidP="00BC22EA">
            <w:pPr>
              <w:jc w:val="left"/>
              <w:rPr>
                <w:b/>
              </w:rPr>
            </w:pPr>
            <w:r>
              <w:rPr>
                <w:b/>
              </w:rPr>
              <w:t>Channel Estimation</w:t>
            </w:r>
          </w:p>
        </w:tc>
        <w:tc>
          <w:tcPr>
            <w:tcW w:w="3211" w:type="dxa"/>
            <w:shd w:val="clear" w:color="auto" w:fill="auto"/>
          </w:tcPr>
          <w:p w14:paraId="662B2B4B" w14:textId="77777777" w:rsidR="008D1F12" w:rsidRDefault="008D1F12" w:rsidP="00BC22EA">
            <w:pPr>
              <w:jc w:val="left"/>
            </w:pPr>
            <w:r>
              <w:t>Non-ideal</w:t>
            </w:r>
          </w:p>
        </w:tc>
        <w:tc>
          <w:tcPr>
            <w:tcW w:w="3205" w:type="dxa"/>
            <w:shd w:val="clear" w:color="auto" w:fill="auto"/>
          </w:tcPr>
          <w:p w14:paraId="2128C0BA" w14:textId="77777777" w:rsidR="008D1F12" w:rsidRDefault="008D1F12" w:rsidP="00BC22EA">
            <w:pPr>
              <w:jc w:val="left"/>
            </w:pPr>
            <w:r>
              <w:t>Non-ideal</w:t>
            </w:r>
          </w:p>
        </w:tc>
      </w:tr>
    </w:tbl>
    <w:p w14:paraId="7771CC15" w14:textId="77777777" w:rsidR="008D1F12" w:rsidRDefault="008D1F12" w:rsidP="00F502C5">
      <w:pPr>
        <w:pStyle w:val="Caption"/>
        <w:keepNext/>
        <w:jc w:val="center"/>
        <w:rPr>
          <w:sz w:val="20"/>
          <w:szCs w:val="20"/>
        </w:rPr>
      </w:pPr>
    </w:p>
    <w:p w14:paraId="06051FE3" w14:textId="3F8148C2" w:rsidR="00F502C5" w:rsidRPr="00FD6A95" w:rsidRDefault="00F502C5" w:rsidP="0024645F">
      <w:pPr>
        <w:pStyle w:val="Caption"/>
        <w:keepNext/>
        <w:jc w:val="center"/>
      </w:pPr>
      <w:bookmarkStart w:id="47" w:name="_Ref39740672"/>
      <w:r w:rsidRPr="0024645F">
        <w:rPr>
          <w:sz w:val="20"/>
          <w:szCs w:val="20"/>
        </w:rPr>
        <w:t xml:space="preserve">Table </w:t>
      </w:r>
      <w:r w:rsidRPr="0024645F">
        <w:rPr>
          <w:sz w:val="20"/>
          <w:szCs w:val="20"/>
        </w:rPr>
        <w:fldChar w:fldCharType="begin"/>
      </w:r>
      <w:r w:rsidRPr="0024645F">
        <w:rPr>
          <w:sz w:val="20"/>
          <w:szCs w:val="20"/>
        </w:rPr>
        <w:instrText xml:space="preserve"> SEQ Table \* ARABIC </w:instrText>
      </w:r>
      <w:r w:rsidRPr="0024645F">
        <w:rPr>
          <w:sz w:val="20"/>
          <w:szCs w:val="20"/>
        </w:rPr>
        <w:fldChar w:fldCharType="separate"/>
      </w:r>
      <w:r w:rsidR="002B61E3">
        <w:rPr>
          <w:noProof/>
          <w:sz w:val="20"/>
          <w:szCs w:val="20"/>
        </w:rPr>
        <w:t>12</w:t>
      </w:r>
      <w:r w:rsidRPr="0024645F">
        <w:rPr>
          <w:sz w:val="20"/>
          <w:szCs w:val="20"/>
        </w:rPr>
        <w:fldChar w:fldCharType="end"/>
      </w:r>
      <w:bookmarkEnd w:id="47"/>
      <w:r w:rsidRPr="0024645F">
        <w:rPr>
          <w:sz w:val="20"/>
          <w:szCs w:val="20"/>
        </w:rPr>
        <w:t xml:space="preserve"> Electrical tilt configuration of Rural C scenario with ISD = 30 km for tested BS antenna heights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503"/>
        <w:gridCol w:w="1376"/>
        <w:gridCol w:w="1232"/>
        <w:gridCol w:w="1232"/>
        <w:gridCol w:w="1232"/>
      </w:tblGrid>
      <w:tr w:rsidR="00F502C5" w14:paraId="420A2A1C" w14:textId="77777777" w:rsidTr="00BC22EA">
        <w:trPr>
          <w:trHeight w:val="264"/>
          <w:jc w:val="center"/>
        </w:trPr>
        <w:tc>
          <w:tcPr>
            <w:tcW w:w="1821" w:type="dxa"/>
            <w:shd w:val="clear" w:color="auto" w:fill="auto"/>
          </w:tcPr>
          <w:p w14:paraId="7286DBFF" w14:textId="77777777" w:rsidR="00F502C5" w:rsidRPr="005F7253" w:rsidRDefault="00F502C5" w:rsidP="00BC22EA">
            <w:pPr>
              <w:jc w:val="left"/>
              <w:rPr>
                <w:b/>
              </w:rPr>
            </w:pPr>
            <w:r>
              <w:rPr>
                <w:b/>
              </w:rPr>
              <w:t>BS Antenna Height</w:t>
            </w:r>
          </w:p>
        </w:tc>
        <w:tc>
          <w:tcPr>
            <w:tcW w:w="1503" w:type="dxa"/>
            <w:shd w:val="clear" w:color="auto" w:fill="auto"/>
          </w:tcPr>
          <w:p w14:paraId="3AB2B162" w14:textId="77777777" w:rsidR="00F502C5" w:rsidRPr="001E70E8" w:rsidRDefault="00F502C5" w:rsidP="00BC22EA">
            <w:pPr>
              <w:jc w:val="left"/>
              <w:rPr>
                <w:bCs/>
              </w:rPr>
            </w:pPr>
            <w:r w:rsidRPr="001E70E8">
              <w:rPr>
                <w:bCs/>
              </w:rPr>
              <w:t>50 m</w:t>
            </w:r>
          </w:p>
        </w:tc>
        <w:tc>
          <w:tcPr>
            <w:tcW w:w="1376" w:type="dxa"/>
            <w:shd w:val="clear" w:color="auto" w:fill="auto"/>
          </w:tcPr>
          <w:p w14:paraId="744BDE3B" w14:textId="77777777" w:rsidR="00F502C5" w:rsidRPr="001E70E8" w:rsidRDefault="00F502C5" w:rsidP="00BC22EA">
            <w:pPr>
              <w:jc w:val="left"/>
              <w:rPr>
                <w:bCs/>
              </w:rPr>
            </w:pPr>
            <w:r w:rsidRPr="001E70E8">
              <w:rPr>
                <w:bCs/>
              </w:rPr>
              <w:t>75 m</w:t>
            </w:r>
          </w:p>
        </w:tc>
        <w:tc>
          <w:tcPr>
            <w:tcW w:w="1232" w:type="dxa"/>
          </w:tcPr>
          <w:p w14:paraId="1D997146" w14:textId="77777777" w:rsidR="00F502C5" w:rsidRPr="001E70E8" w:rsidRDefault="00F502C5" w:rsidP="00BC22EA">
            <w:pPr>
              <w:jc w:val="left"/>
              <w:rPr>
                <w:bCs/>
              </w:rPr>
            </w:pPr>
            <w:r w:rsidRPr="001E70E8">
              <w:rPr>
                <w:bCs/>
              </w:rPr>
              <w:t>80 m</w:t>
            </w:r>
          </w:p>
        </w:tc>
        <w:tc>
          <w:tcPr>
            <w:tcW w:w="1232" w:type="dxa"/>
          </w:tcPr>
          <w:p w14:paraId="229B5D61" w14:textId="77777777" w:rsidR="00F502C5" w:rsidRPr="001E70E8" w:rsidRDefault="00F502C5" w:rsidP="00BC22EA">
            <w:pPr>
              <w:jc w:val="left"/>
              <w:rPr>
                <w:bCs/>
              </w:rPr>
            </w:pPr>
            <w:r w:rsidRPr="001E70E8">
              <w:rPr>
                <w:bCs/>
              </w:rPr>
              <w:t>100 m</w:t>
            </w:r>
          </w:p>
        </w:tc>
        <w:tc>
          <w:tcPr>
            <w:tcW w:w="1232" w:type="dxa"/>
          </w:tcPr>
          <w:p w14:paraId="3D5A08A3" w14:textId="77777777" w:rsidR="00F502C5" w:rsidRPr="001E70E8" w:rsidRDefault="00F502C5" w:rsidP="00BC22EA">
            <w:pPr>
              <w:jc w:val="left"/>
              <w:rPr>
                <w:bCs/>
              </w:rPr>
            </w:pPr>
            <w:r w:rsidRPr="001E70E8">
              <w:rPr>
                <w:bCs/>
              </w:rPr>
              <w:t>150 m</w:t>
            </w:r>
          </w:p>
        </w:tc>
      </w:tr>
      <w:tr w:rsidR="00F502C5" w14:paraId="5440C6A1" w14:textId="77777777" w:rsidTr="00BC22EA">
        <w:trPr>
          <w:jc w:val="center"/>
        </w:trPr>
        <w:tc>
          <w:tcPr>
            <w:tcW w:w="1821" w:type="dxa"/>
            <w:shd w:val="clear" w:color="auto" w:fill="auto"/>
          </w:tcPr>
          <w:p w14:paraId="1AFE464C" w14:textId="77777777" w:rsidR="00F502C5" w:rsidRPr="000E2B56" w:rsidRDefault="00F502C5" w:rsidP="00BC22EA">
            <w:pPr>
              <w:jc w:val="left"/>
              <w:rPr>
                <w:b/>
              </w:rPr>
            </w:pPr>
            <w:r>
              <w:rPr>
                <w:b/>
              </w:rPr>
              <w:t>BS Electrical Tilt</w:t>
            </w:r>
          </w:p>
        </w:tc>
        <w:tc>
          <w:tcPr>
            <w:tcW w:w="1503" w:type="dxa"/>
            <w:shd w:val="clear" w:color="auto" w:fill="auto"/>
          </w:tcPr>
          <w:p w14:paraId="27DB8816" w14:textId="77777777" w:rsidR="00F502C5" w:rsidRDefault="00F502C5" w:rsidP="00BC22EA">
            <w:pPr>
              <w:jc w:val="left"/>
            </w:pPr>
            <w:r>
              <w:t>2</w:t>
            </w:r>
            <w:r w:rsidRPr="005A3605">
              <w:rPr>
                <w:vertAlign w:val="superscript"/>
              </w:rPr>
              <w:t>o</w:t>
            </w:r>
            <w:r>
              <w:t xml:space="preserve"> in LCS</w:t>
            </w:r>
          </w:p>
        </w:tc>
        <w:tc>
          <w:tcPr>
            <w:tcW w:w="1376" w:type="dxa"/>
            <w:shd w:val="clear" w:color="auto" w:fill="auto"/>
          </w:tcPr>
          <w:p w14:paraId="2C00697E" w14:textId="77777777" w:rsidR="00F502C5" w:rsidRDefault="00F502C5" w:rsidP="00BC22EA">
            <w:pPr>
              <w:jc w:val="left"/>
            </w:pPr>
            <w:r>
              <w:t>2</w:t>
            </w:r>
            <w:r w:rsidRPr="005A3605">
              <w:rPr>
                <w:vertAlign w:val="superscript"/>
              </w:rPr>
              <w:t>o</w:t>
            </w:r>
            <w:r>
              <w:t xml:space="preserve"> in LCS</w:t>
            </w:r>
          </w:p>
        </w:tc>
        <w:tc>
          <w:tcPr>
            <w:tcW w:w="1232" w:type="dxa"/>
          </w:tcPr>
          <w:p w14:paraId="26DBD4C7" w14:textId="77777777" w:rsidR="00F502C5" w:rsidRDefault="00F502C5" w:rsidP="00BC22EA">
            <w:pPr>
              <w:jc w:val="left"/>
            </w:pPr>
            <w:r>
              <w:t>0</w:t>
            </w:r>
            <w:r w:rsidRPr="005A3605">
              <w:rPr>
                <w:vertAlign w:val="superscript"/>
              </w:rPr>
              <w:t>o</w:t>
            </w:r>
            <w:r>
              <w:t xml:space="preserve"> in LCS</w:t>
            </w:r>
          </w:p>
        </w:tc>
        <w:tc>
          <w:tcPr>
            <w:tcW w:w="1232" w:type="dxa"/>
          </w:tcPr>
          <w:p w14:paraId="5A7E8D24" w14:textId="77777777" w:rsidR="00F502C5" w:rsidRDefault="00F502C5" w:rsidP="00BC22EA">
            <w:pPr>
              <w:jc w:val="left"/>
            </w:pPr>
            <w:r>
              <w:t>2</w:t>
            </w:r>
            <w:r w:rsidRPr="005A3605">
              <w:rPr>
                <w:vertAlign w:val="superscript"/>
              </w:rPr>
              <w:t>o</w:t>
            </w:r>
            <w:r>
              <w:t xml:space="preserve"> in LCS</w:t>
            </w:r>
          </w:p>
        </w:tc>
        <w:tc>
          <w:tcPr>
            <w:tcW w:w="1232" w:type="dxa"/>
          </w:tcPr>
          <w:p w14:paraId="43F9766B" w14:textId="77777777" w:rsidR="00F502C5" w:rsidRDefault="00F502C5" w:rsidP="00BC22EA">
            <w:pPr>
              <w:jc w:val="left"/>
            </w:pPr>
            <w:r>
              <w:t>2</w:t>
            </w:r>
            <w:r w:rsidRPr="005A3605">
              <w:rPr>
                <w:vertAlign w:val="superscript"/>
              </w:rPr>
              <w:t>o</w:t>
            </w:r>
            <w:r>
              <w:t xml:space="preserve"> in LCS</w:t>
            </w:r>
          </w:p>
        </w:tc>
      </w:tr>
    </w:tbl>
    <w:p w14:paraId="5410ED92" w14:textId="77777777" w:rsidR="00F502C5" w:rsidRDefault="00F502C5" w:rsidP="00F502C5">
      <w:pPr>
        <w:pStyle w:val="Reference"/>
        <w:numPr>
          <w:ilvl w:val="0"/>
          <w:numId w:val="0"/>
        </w:numPr>
        <w:spacing w:after="60"/>
      </w:pPr>
    </w:p>
    <w:p w14:paraId="2876E723" w14:textId="57B43D75" w:rsidR="00F502C5" w:rsidRPr="002719FC" w:rsidRDefault="00F502C5" w:rsidP="00F502C5">
      <w:pPr>
        <w:pStyle w:val="Caption"/>
        <w:keepNext/>
        <w:jc w:val="center"/>
      </w:pPr>
      <w:bookmarkStart w:id="48" w:name="_Ref39676892"/>
      <w:r w:rsidRPr="00BC22EA">
        <w:rPr>
          <w:sz w:val="20"/>
          <w:szCs w:val="20"/>
        </w:rPr>
        <w:t xml:space="preserve">Table </w:t>
      </w:r>
      <w:r w:rsidRPr="00BC22EA">
        <w:rPr>
          <w:sz w:val="20"/>
          <w:szCs w:val="20"/>
        </w:rPr>
        <w:fldChar w:fldCharType="begin"/>
      </w:r>
      <w:r w:rsidRPr="00BC22EA">
        <w:rPr>
          <w:sz w:val="20"/>
          <w:szCs w:val="20"/>
        </w:rPr>
        <w:instrText xml:space="preserve"> SEQ Table \* ARABIC </w:instrText>
      </w:r>
      <w:r w:rsidRPr="00BC22EA">
        <w:rPr>
          <w:sz w:val="20"/>
          <w:szCs w:val="20"/>
        </w:rPr>
        <w:fldChar w:fldCharType="separate"/>
      </w:r>
      <w:r w:rsidR="002B61E3">
        <w:rPr>
          <w:noProof/>
          <w:sz w:val="20"/>
          <w:szCs w:val="20"/>
        </w:rPr>
        <w:t>13</w:t>
      </w:r>
      <w:r w:rsidRPr="00BC22EA">
        <w:rPr>
          <w:sz w:val="20"/>
          <w:szCs w:val="20"/>
        </w:rPr>
        <w:fldChar w:fldCharType="end"/>
      </w:r>
      <w:bookmarkEnd w:id="48"/>
      <w:r>
        <w:rPr>
          <w:sz w:val="20"/>
          <w:szCs w:val="20"/>
        </w:rPr>
        <w:t xml:space="preserve"> </w:t>
      </w:r>
      <w:r w:rsidRPr="001E70E8">
        <w:rPr>
          <w:sz w:val="20"/>
          <w:szCs w:val="20"/>
        </w:rPr>
        <w:t>Electrical tilt configuration of Isolated Cell scenario with 10 km drop radius for tested BS antenna heights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1"/>
        <w:gridCol w:w="1503"/>
        <w:gridCol w:w="1376"/>
        <w:gridCol w:w="1232"/>
        <w:gridCol w:w="1232"/>
        <w:gridCol w:w="1232"/>
      </w:tblGrid>
      <w:tr w:rsidR="00F502C5" w14:paraId="151D199F" w14:textId="77777777" w:rsidTr="00BC22EA">
        <w:trPr>
          <w:trHeight w:val="264"/>
          <w:jc w:val="center"/>
        </w:trPr>
        <w:tc>
          <w:tcPr>
            <w:tcW w:w="1821" w:type="dxa"/>
            <w:shd w:val="clear" w:color="auto" w:fill="auto"/>
          </w:tcPr>
          <w:p w14:paraId="748DEF2C" w14:textId="77777777" w:rsidR="00F502C5" w:rsidRPr="005F7253" w:rsidRDefault="00F502C5" w:rsidP="00BC22EA">
            <w:pPr>
              <w:jc w:val="left"/>
              <w:rPr>
                <w:b/>
              </w:rPr>
            </w:pPr>
            <w:r>
              <w:rPr>
                <w:b/>
              </w:rPr>
              <w:t>BS Antenna Height</w:t>
            </w:r>
          </w:p>
        </w:tc>
        <w:tc>
          <w:tcPr>
            <w:tcW w:w="1503" w:type="dxa"/>
            <w:shd w:val="clear" w:color="auto" w:fill="auto"/>
          </w:tcPr>
          <w:p w14:paraId="041D5370" w14:textId="77777777" w:rsidR="00F502C5" w:rsidRPr="0073463E" w:rsidRDefault="00F502C5" w:rsidP="00BC22EA">
            <w:pPr>
              <w:jc w:val="left"/>
              <w:rPr>
                <w:bCs/>
              </w:rPr>
            </w:pPr>
            <w:r w:rsidRPr="0073463E">
              <w:rPr>
                <w:bCs/>
              </w:rPr>
              <w:t>50 m</w:t>
            </w:r>
          </w:p>
        </w:tc>
        <w:tc>
          <w:tcPr>
            <w:tcW w:w="1376" w:type="dxa"/>
            <w:shd w:val="clear" w:color="auto" w:fill="auto"/>
          </w:tcPr>
          <w:p w14:paraId="7416AB41" w14:textId="77777777" w:rsidR="00F502C5" w:rsidRPr="0073463E" w:rsidRDefault="00F502C5" w:rsidP="00BC22EA">
            <w:pPr>
              <w:jc w:val="left"/>
              <w:rPr>
                <w:bCs/>
              </w:rPr>
            </w:pPr>
            <w:r w:rsidRPr="0073463E">
              <w:rPr>
                <w:bCs/>
              </w:rPr>
              <w:t>75 m</w:t>
            </w:r>
          </w:p>
        </w:tc>
        <w:tc>
          <w:tcPr>
            <w:tcW w:w="1232" w:type="dxa"/>
          </w:tcPr>
          <w:p w14:paraId="24B4C5F7" w14:textId="77777777" w:rsidR="00F502C5" w:rsidRPr="0073463E" w:rsidRDefault="00F502C5" w:rsidP="00BC22EA">
            <w:pPr>
              <w:jc w:val="left"/>
              <w:rPr>
                <w:bCs/>
              </w:rPr>
            </w:pPr>
            <w:r w:rsidRPr="0073463E">
              <w:rPr>
                <w:bCs/>
              </w:rPr>
              <w:t>80 m</w:t>
            </w:r>
          </w:p>
        </w:tc>
        <w:tc>
          <w:tcPr>
            <w:tcW w:w="1232" w:type="dxa"/>
          </w:tcPr>
          <w:p w14:paraId="461B5731" w14:textId="77777777" w:rsidR="00F502C5" w:rsidRPr="0073463E" w:rsidRDefault="00F502C5" w:rsidP="00BC22EA">
            <w:pPr>
              <w:jc w:val="left"/>
              <w:rPr>
                <w:bCs/>
              </w:rPr>
            </w:pPr>
            <w:r w:rsidRPr="0073463E">
              <w:rPr>
                <w:bCs/>
              </w:rPr>
              <w:t>100 m</w:t>
            </w:r>
          </w:p>
        </w:tc>
        <w:tc>
          <w:tcPr>
            <w:tcW w:w="1232" w:type="dxa"/>
          </w:tcPr>
          <w:p w14:paraId="21ECD110" w14:textId="77777777" w:rsidR="00F502C5" w:rsidRPr="0073463E" w:rsidRDefault="00F502C5" w:rsidP="00BC22EA">
            <w:pPr>
              <w:jc w:val="left"/>
              <w:rPr>
                <w:bCs/>
              </w:rPr>
            </w:pPr>
            <w:r w:rsidRPr="0073463E">
              <w:rPr>
                <w:bCs/>
              </w:rPr>
              <w:t>150 m</w:t>
            </w:r>
          </w:p>
        </w:tc>
      </w:tr>
      <w:tr w:rsidR="00F502C5" w14:paraId="2F0ECDA3" w14:textId="77777777" w:rsidTr="00BC22EA">
        <w:trPr>
          <w:jc w:val="center"/>
        </w:trPr>
        <w:tc>
          <w:tcPr>
            <w:tcW w:w="1821" w:type="dxa"/>
            <w:shd w:val="clear" w:color="auto" w:fill="auto"/>
          </w:tcPr>
          <w:p w14:paraId="186CB531" w14:textId="77777777" w:rsidR="00F502C5" w:rsidRPr="000E2B56" w:rsidRDefault="00F502C5" w:rsidP="00BC22EA">
            <w:pPr>
              <w:jc w:val="left"/>
              <w:rPr>
                <w:b/>
              </w:rPr>
            </w:pPr>
            <w:r>
              <w:rPr>
                <w:b/>
              </w:rPr>
              <w:t>BS Electrical Tilt</w:t>
            </w:r>
          </w:p>
        </w:tc>
        <w:tc>
          <w:tcPr>
            <w:tcW w:w="1503" w:type="dxa"/>
            <w:shd w:val="clear" w:color="auto" w:fill="auto"/>
          </w:tcPr>
          <w:p w14:paraId="1D6FD6C5" w14:textId="77777777" w:rsidR="00F502C5" w:rsidRDefault="00F502C5" w:rsidP="00BC22EA">
            <w:pPr>
              <w:jc w:val="left"/>
            </w:pPr>
            <w:r>
              <w:t>0</w:t>
            </w:r>
            <w:r w:rsidRPr="005A3605">
              <w:rPr>
                <w:vertAlign w:val="superscript"/>
              </w:rPr>
              <w:t>o</w:t>
            </w:r>
            <w:r>
              <w:t xml:space="preserve"> in LCS</w:t>
            </w:r>
          </w:p>
        </w:tc>
        <w:tc>
          <w:tcPr>
            <w:tcW w:w="1376" w:type="dxa"/>
            <w:shd w:val="clear" w:color="auto" w:fill="auto"/>
          </w:tcPr>
          <w:p w14:paraId="668EFF5B" w14:textId="77777777" w:rsidR="00F502C5" w:rsidRDefault="00F502C5" w:rsidP="00BC22EA">
            <w:pPr>
              <w:jc w:val="left"/>
            </w:pPr>
            <w:r>
              <w:t>2</w:t>
            </w:r>
            <w:r w:rsidRPr="005A3605">
              <w:rPr>
                <w:vertAlign w:val="superscript"/>
              </w:rPr>
              <w:t>o</w:t>
            </w:r>
            <w:r>
              <w:t xml:space="preserve"> in LCS</w:t>
            </w:r>
          </w:p>
        </w:tc>
        <w:tc>
          <w:tcPr>
            <w:tcW w:w="1232" w:type="dxa"/>
          </w:tcPr>
          <w:p w14:paraId="16E74451" w14:textId="77777777" w:rsidR="00F502C5" w:rsidRDefault="00F502C5" w:rsidP="00BC22EA">
            <w:pPr>
              <w:jc w:val="left"/>
            </w:pPr>
            <w:r>
              <w:t>2</w:t>
            </w:r>
            <w:r w:rsidRPr="005A3605">
              <w:rPr>
                <w:vertAlign w:val="superscript"/>
              </w:rPr>
              <w:t>o</w:t>
            </w:r>
            <w:r>
              <w:t xml:space="preserve"> in LCS</w:t>
            </w:r>
          </w:p>
        </w:tc>
        <w:tc>
          <w:tcPr>
            <w:tcW w:w="1232" w:type="dxa"/>
          </w:tcPr>
          <w:p w14:paraId="41348D60" w14:textId="77777777" w:rsidR="00F502C5" w:rsidRDefault="00F502C5" w:rsidP="00BC22EA">
            <w:pPr>
              <w:jc w:val="left"/>
            </w:pPr>
            <w:r>
              <w:t>2</w:t>
            </w:r>
            <w:r w:rsidRPr="005A3605">
              <w:rPr>
                <w:vertAlign w:val="superscript"/>
              </w:rPr>
              <w:t>o</w:t>
            </w:r>
            <w:r>
              <w:t xml:space="preserve"> in LCS</w:t>
            </w:r>
          </w:p>
        </w:tc>
        <w:tc>
          <w:tcPr>
            <w:tcW w:w="1232" w:type="dxa"/>
          </w:tcPr>
          <w:p w14:paraId="18206D53" w14:textId="77777777" w:rsidR="00F502C5" w:rsidRDefault="00F502C5" w:rsidP="00BC22EA">
            <w:pPr>
              <w:jc w:val="left"/>
            </w:pPr>
            <w:r>
              <w:t>2</w:t>
            </w:r>
            <w:r w:rsidRPr="005A3605">
              <w:rPr>
                <w:vertAlign w:val="superscript"/>
              </w:rPr>
              <w:t>o</w:t>
            </w:r>
            <w:r>
              <w:t xml:space="preserve"> in LCS</w:t>
            </w:r>
          </w:p>
        </w:tc>
      </w:tr>
    </w:tbl>
    <w:p w14:paraId="4C05110B" w14:textId="77777777" w:rsidR="00F502C5" w:rsidRPr="006545FC" w:rsidRDefault="00F502C5">
      <w:pPr>
        <w:pStyle w:val="Reference"/>
        <w:numPr>
          <w:ilvl w:val="0"/>
          <w:numId w:val="0"/>
        </w:numPr>
        <w:spacing w:after="60"/>
      </w:pPr>
    </w:p>
    <w:sectPr w:rsidR="00F502C5" w:rsidRPr="006545FC">
      <w:footerReference w:type="default" r:id="rId21"/>
      <w:footerReference w:type="first" r:id="rId22"/>
      <w:pgSz w:w="11906" w:h="16838"/>
      <w:pgMar w:top="1418" w:right="1134" w:bottom="1134" w:left="1134" w:header="720"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BFD83CC" w14:textId="77777777" w:rsidR="009E71C9" w:rsidRDefault="009E71C9">
      <w:pPr>
        <w:spacing w:after="0"/>
      </w:pPr>
      <w:r>
        <w:separator/>
      </w:r>
    </w:p>
  </w:endnote>
  <w:endnote w:type="continuationSeparator" w:id="0">
    <w:p w14:paraId="7C963634" w14:textId="77777777" w:rsidR="009E71C9" w:rsidRDefault="009E71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ZapfDingbats">
    <w:charset w:val="01"/>
    <w:family w:val="roman"/>
    <w:pitch w:val="variable"/>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FreeSans">
    <w:altName w:val="Sylfae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CBA7F" w14:textId="1CB993BE" w:rsidR="004A11BB" w:rsidRDefault="004A11BB">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6A5">
      <w:rPr>
        <w:rStyle w:val="PageNumber"/>
        <w:noProof/>
      </w:rPr>
      <w:t>10</w:t>
    </w:r>
    <w:r>
      <w:rPr>
        <w:rStyle w:val="PageNumber"/>
      </w:rPr>
      <w:fldChar w:fldCharType="end"/>
    </w:r>
    <w:r>
      <w:rPr>
        <w:rStyle w:val="PageNumber"/>
      </w:rPr>
      <w:t>/</w:t>
    </w:r>
    <w:r>
      <w:rPr>
        <w:rStyle w:val="PageNumber"/>
      </w:rPr>
      <w:fldChar w:fldCharType="begin"/>
    </w:r>
    <w:r>
      <w:rPr>
        <w:rStyle w:val="PageNumber"/>
      </w:rPr>
      <w:instrText xml:space="preserve"> NUMPAGES \* ARABIC </w:instrText>
    </w:r>
    <w:r>
      <w:rPr>
        <w:rStyle w:val="PageNumber"/>
      </w:rPr>
      <w:fldChar w:fldCharType="separate"/>
    </w:r>
    <w:r w:rsidR="00C636A5">
      <w:rPr>
        <w:rStyle w:val="PageNumber"/>
        <w:noProof/>
      </w:rPr>
      <w:t>13</w:t>
    </w:r>
    <w:r>
      <w:rPr>
        <w:rStyle w:val="PageNumber"/>
      </w:rPr>
      <w:fldChar w:fldCharType="end"/>
    </w:r>
    <w:r>
      <w:rPr>
        <w:rStyle w:val="PageNumber"/>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99056E" w14:textId="77777777" w:rsidR="004A11BB" w:rsidRDefault="004A11B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CA43E8" w14:textId="77777777" w:rsidR="009E71C9" w:rsidRDefault="009E71C9">
      <w:pPr>
        <w:spacing w:after="0"/>
      </w:pPr>
      <w:r>
        <w:separator/>
      </w:r>
    </w:p>
  </w:footnote>
  <w:footnote w:type="continuationSeparator" w:id="0">
    <w:p w14:paraId="3875D136" w14:textId="77777777" w:rsidR="009E71C9" w:rsidRDefault="009E71C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multilevel"/>
    <w:tmpl w:val="E5F231D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0000002"/>
    <w:multiLevelType w:val="singleLevel"/>
    <w:tmpl w:val="00000002"/>
    <w:name w:val="WW8Num2"/>
    <w:lvl w:ilvl="0">
      <w:start w:val="1"/>
      <w:numFmt w:val="bullet"/>
      <w:pStyle w:val="ListBullet1"/>
      <w:lvlText w:val="-"/>
      <w:lvlJc w:val="left"/>
      <w:pPr>
        <w:tabs>
          <w:tab w:val="num" w:pos="510"/>
        </w:tabs>
        <w:ind w:left="510" w:hanging="397"/>
      </w:pPr>
      <w:rPr>
        <w:rFonts w:ascii="Times New Roman" w:hAnsi="Times New Roman" w:cs="Times New Roman" w:hint="default"/>
      </w:rPr>
    </w:lvl>
  </w:abstractNum>
  <w:abstractNum w:abstractNumId="2" w15:restartNumberingAfterBreak="0">
    <w:nsid w:val="00000003"/>
    <w:multiLevelType w:val="singleLevel"/>
    <w:tmpl w:val="00000003"/>
    <w:name w:val="WW8Num3"/>
    <w:lvl w:ilvl="0">
      <w:start w:val="1"/>
      <w:numFmt w:val="bullet"/>
      <w:pStyle w:val="WW-ListBullet4"/>
      <w:lvlText w:val="-"/>
      <w:lvlJc w:val="left"/>
      <w:pPr>
        <w:tabs>
          <w:tab w:val="num" w:pos="1361"/>
        </w:tabs>
        <w:ind w:left="1361" w:hanging="397"/>
      </w:pPr>
      <w:rPr>
        <w:rFonts w:ascii="Times New Roman" w:hAnsi="Times New Roman" w:cs="Times New Roman" w:hint="default"/>
      </w:rPr>
    </w:lvl>
  </w:abstractNum>
  <w:abstractNum w:abstractNumId="3" w15:restartNumberingAfterBreak="0">
    <w:nsid w:val="00000004"/>
    <w:multiLevelType w:val="singleLevel"/>
    <w:tmpl w:val="00000004"/>
    <w:name w:val="WW8Num4"/>
    <w:lvl w:ilvl="0">
      <w:start w:val="1"/>
      <w:numFmt w:val="decimal"/>
      <w:pStyle w:val="Proposal"/>
      <w:lvlText w:val="Proposal %1"/>
      <w:lvlJc w:val="left"/>
      <w:pPr>
        <w:tabs>
          <w:tab w:val="num" w:pos="1304"/>
        </w:tabs>
        <w:ind w:left="1304" w:hanging="1304"/>
      </w:pPr>
      <w:rPr>
        <w:rFonts w:hint="default"/>
        <w:color w:val="auto"/>
      </w:rPr>
    </w:lvl>
  </w:abstractNum>
  <w:abstractNum w:abstractNumId="4" w15:restartNumberingAfterBreak="0">
    <w:nsid w:val="00000005"/>
    <w:multiLevelType w:val="singleLevel"/>
    <w:tmpl w:val="00000005"/>
    <w:name w:val="WW8Num5"/>
    <w:lvl w:ilvl="0">
      <w:start w:val="1"/>
      <w:numFmt w:val="bullet"/>
      <w:pStyle w:val="WW-ListBullet5"/>
      <w:lvlText w:val="-"/>
      <w:lvlJc w:val="left"/>
      <w:pPr>
        <w:tabs>
          <w:tab w:val="num" w:pos="1644"/>
        </w:tabs>
        <w:ind w:left="1644" w:hanging="397"/>
      </w:pPr>
      <w:rPr>
        <w:rFonts w:ascii="Times New Roman" w:hAnsi="Times New Roman" w:cs="Times New Roman" w:hint="default"/>
        <w:lang w:val="en-US"/>
      </w:rPr>
    </w:lvl>
  </w:abstractNum>
  <w:abstractNum w:abstractNumId="5" w15:restartNumberingAfterBreak="0">
    <w:nsid w:val="00000006"/>
    <w:multiLevelType w:val="singleLevel"/>
    <w:tmpl w:val="00000006"/>
    <w:name w:val="WW8Num7"/>
    <w:lvl w:ilvl="0">
      <w:start w:val="1"/>
      <w:numFmt w:val="bullet"/>
      <w:pStyle w:val="ListBullet21"/>
      <w:lvlText w:val="-"/>
      <w:lvlJc w:val="left"/>
      <w:pPr>
        <w:tabs>
          <w:tab w:val="num" w:pos="794"/>
        </w:tabs>
        <w:ind w:left="794" w:hanging="397"/>
      </w:pPr>
      <w:rPr>
        <w:rFonts w:ascii="Times New Roman" w:hAnsi="Times New Roman" w:cs="Times New Roman" w:hint="default"/>
      </w:rPr>
    </w:lvl>
  </w:abstractNum>
  <w:abstractNum w:abstractNumId="6" w15:restartNumberingAfterBreak="0">
    <w:nsid w:val="00000007"/>
    <w:multiLevelType w:val="singleLevel"/>
    <w:tmpl w:val="00000007"/>
    <w:name w:val="WW8Num8"/>
    <w:lvl w:ilvl="0">
      <w:start w:val="1"/>
      <w:numFmt w:val="decimal"/>
      <w:pStyle w:val="Reference"/>
      <w:lvlText w:val="[%1]"/>
      <w:lvlJc w:val="left"/>
      <w:pPr>
        <w:tabs>
          <w:tab w:val="num" w:pos="567"/>
        </w:tabs>
        <w:ind w:left="567" w:hanging="567"/>
      </w:pPr>
      <w:rPr>
        <w:rFonts w:hint="default"/>
      </w:rPr>
    </w:lvl>
  </w:abstractNum>
  <w:abstractNum w:abstractNumId="7" w15:restartNumberingAfterBreak="0">
    <w:nsid w:val="00000008"/>
    <w:multiLevelType w:val="singleLevel"/>
    <w:tmpl w:val="00000008"/>
    <w:name w:val="WW8Num9"/>
    <w:lvl w:ilvl="0">
      <w:start w:val="1"/>
      <w:numFmt w:val="decimal"/>
      <w:pStyle w:val="Observation"/>
      <w:lvlText w:val="Observation %1"/>
      <w:lvlJc w:val="left"/>
      <w:pPr>
        <w:tabs>
          <w:tab w:val="num" w:pos="0"/>
        </w:tabs>
        <w:ind w:left="360" w:hanging="360"/>
      </w:pPr>
      <w:rPr>
        <w:rFonts w:hint="default"/>
      </w:rPr>
    </w:lvl>
  </w:abstractNum>
  <w:abstractNum w:abstractNumId="8" w15:restartNumberingAfterBreak="0">
    <w:nsid w:val="00000009"/>
    <w:multiLevelType w:val="singleLevel"/>
    <w:tmpl w:val="00000009"/>
    <w:name w:val="WW8Num10"/>
    <w:lvl w:ilvl="0">
      <w:start w:val="1"/>
      <w:numFmt w:val="decimal"/>
      <w:pStyle w:val="Prop"/>
      <w:lvlText w:val="Proposal %1:"/>
      <w:lvlJc w:val="left"/>
      <w:pPr>
        <w:tabs>
          <w:tab w:val="num" w:pos="0"/>
        </w:tabs>
        <w:ind w:left="1800" w:hanging="360"/>
      </w:pPr>
      <w:rPr>
        <w:b/>
        <w:bCs/>
        <w:u w:val="single"/>
        <w:lang w:val="x-none" w:bidi="x-none"/>
      </w:rPr>
    </w:lvl>
  </w:abstractNum>
  <w:abstractNum w:abstractNumId="9" w15:restartNumberingAfterBreak="0">
    <w:nsid w:val="0000000A"/>
    <w:multiLevelType w:val="singleLevel"/>
    <w:tmpl w:val="0000000A"/>
    <w:name w:val="WW8Num11"/>
    <w:lvl w:ilvl="0">
      <w:start w:val="1"/>
      <w:numFmt w:val="bullet"/>
      <w:pStyle w:val="ListBullet31"/>
      <w:lvlText w:val="-"/>
      <w:lvlJc w:val="left"/>
      <w:pPr>
        <w:tabs>
          <w:tab w:val="num" w:pos="1077"/>
        </w:tabs>
        <w:ind w:left="1077" w:hanging="397"/>
      </w:pPr>
      <w:rPr>
        <w:rFonts w:ascii="Times New Roman" w:hAnsi="Times New Roman" w:cs="Times New Roman" w:hint="default"/>
      </w:rPr>
    </w:lvl>
  </w:abstractNum>
  <w:abstractNum w:abstractNumId="10" w15:restartNumberingAfterBreak="0">
    <w:nsid w:val="0000000B"/>
    <w:multiLevelType w:val="singleLevel"/>
    <w:tmpl w:val="0000000B"/>
    <w:name w:val="WW8Num12"/>
    <w:lvl w:ilvl="0">
      <w:start w:val="1"/>
      <w:numFmt w:val="bullet"/>
      <w:pStyle w:val="ZchnZchn"/>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1" w15:restartNumberingAfterBreak="0">
    <w:nsid w:val="0000000C"/>
    <w:multiLevelType w:val="multilevel"/>
    <w:tmpl w:val="0000000C"/>
    <w:name w:val="WW8Num13"/>
    <w:lvl w:ilvl="0">
      <w:start w:val="1"/>
      <w:numFmt w:val="lowerLetter"/>
      <w:pStyle w:val="ListNumber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15:restartNumberingAfterBreak="0">
    <w:nsid w:val="0000000D"/>
    <w:multiLevelType w:val="multilevel"/>
    <w:tmpl w:val="0000000D"/>
    <w:name w:val="WW8Num14"/>
    <w:lvl w:ilvl="0">
      <w:start w:val="1"/>
      <w:numFmt w:val="decimal"/>
      <w:pStyle w:val="ListNumber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15:restartNumberingAfterBreak="0">
    <w:nsid w:val="0000000E"/>
    <w:multiLevelType w:val="singleLevel"/>
    <w:tmpl w:val="0000000E"/>
    <w:name w:val="WW8Num15"/>
    <w:lvl w:ilvl="0">
      <w:start w:val="1"/>
      <w:numFmt w:val="decimal"/>
      <w:lvlText w:val="%1."/>
      <w:lvlJc w:val="left"/>
      <w:pPr>
        <w:tabs>
          <w:tab w:val="num" w:pos="0"/>
        </w:tabs>
        <w:ind w:left="1619" w:hanging="360"/>
      </w:pPr>
    </w:lvl>
  </w:abstractNum>
  <w:abstractNum w:abstractNumId="14" w15:restartNumberingAfterBreak="0">
    <w:nsid w:val="0000000F"/>
    <w:multiLevelType w:val="singleLevel"/>
    <w:tmpl w:val="0000000F"/>
    <w:name w:val="WW8Num16"/>
    <w:lvl w:ilvl="0">
      <w:start w:val="1"/>
      <w:numFmt w:val="bullet"/>
      <w:pStyle w:val="EmailDiscussion"/>
      <w:lvlText w:val=""/>
      <w:lvlJc w:val="left"/>
      <w:pPr>
        <w:tabs>
          <w:tab w:val="num" w:pos="1619"/>
        </w:tabs>
        <w:ind w:left="1619" w:hanging="360"/>
      </w:pPr>
      <w:rPr>
        <w:rFonts w:ascii="Wingdings" w:hAnsi="Wingdings" w:cs="Wingdings" w:hint="default"/>
      </w:rPr>
    </w:lvl>
  </w:abstractNum>
  <w:abstractNum w:abstractNumId="15" w15:restartNumberingAfterBreak="0">
    <w:nsid w:val="00000010"/>
    <w:multiLevelType w:val="singleLevel"/>
    <w:tmpl w:val="00000010"/>
    <w:name w:val="WW8Num17"/>
    <w:lvl w:ilvl="0">
      <w:start w:val="1"/>
      <w:numFmt w:val="bullet"/>
      <w:lvlText w:val=""/>
      <w:lvlJc w:val="left"/>
      <w:pPr>
        <w:tabs>
          <w:tab w:val="num" w:pos="0"/>
        </w:tabs>
        <w:ind w:left="720" w:hanging="360"/>
      </w:pPr>
      <w:rPr>
        <w:rFonts w:ascii="Symbol" w:hAnsi="Symbol" w:cs="Symbol" w:hint="default"/>
      </w:rPr>
    </w:lvl>
  </w:abstractNum>
  <w:abstractNum w:abstractNumId="16" w15:restartNumberingAfterBreak="0">
    <w:nsid w:val="00000011"/>
    <w:multiLevelType w:val="multilevel"/>
    <w:tmpl w:val="00000011"/>
    <w:lvl w:ilvl="0">
      <w:start w:val="1"/>
      <w:numFmt w:val="decimal"/>
      <w:lvlText w:val="%1."/>
      <w:lvlJc w:val="left"/>
      <w:pPr>
        <w:tabs>
          <w:tab w:val="num" w:pos="0"/>
        </w:tabs>
        <w:ind w:left="1619" w:hanging="360"/>
      </w:pPr>
    </w:lvl>
    <w:lvl w:ilvl="1">
      <w:start w:val="1"/>
      <w:numFmt w:val="lowerLetter"/>
      <w:lvlText w:val="%2."/>
      <w:lvlJc w:val="left"/>
      <w:pPr>
        <w:tabs>
          <w:tab w:val="num" w:pos="0"/>
        </w:tabs>
        <w:ind w:left="2339" w:hanging="360"/>
      </w:pPr>
    </w:lvl>
    <w:lvl w:ilvl="2">
      <w:start w:val="1"/>
      <w:numFmt w:val="lowerRoman"/>
      <w:lvlText w:val="%3."/>
      <w:lvlJc w:val="right"/>
      <w:pPr>
        <w:tabs>
          <w:tab w:val="num" w:pos="0"/>
        </w:tabs>
        <w:ind w:left="3059" w:hanging="180"/>
      </w:pPr>
    </w:lvl>
    <w:lvl w:ilvl="3">
      <w:start w:val="1"/>
      <w:numFmt w:val="decimal"/>
      <w:lvlText w:val="%4."/>
      <w:lvlJc w:val="left"/>
      <w:pPr>
        <w:tabs>
          <w:tab w:val="num" w:pos="0"/>
        </w:tabs>
        <w:ind w:left="3779" w:hanging="360"/>
      </w:pPr>
    </w:lvl>
    <w:lvl w:ilvl="4">
      <w:start w:val="1"/>
      <w:numFmt w:val="lowerLetter"/>
      <w:lvlText w:val="%5."/>
      <w:lvlJc w:val="left"/>
      <w:pPr>
        <w:tabs>
          <w:tab w:val="num" w:pos="0"/>
        </w:tabs>
        <w:ind w:left="4499" w:hanging="360"/>
      </w:pPr>
    </w:lvl>
    <w:lvl w:ilvl="5">
      <w:start w:val="1"/>
      <w:numFmt w:val="lowerRoman"/>
      <w:lvlText w:val="%6."/>
      <w:lvlJc w:val="right"/>
      <w:pPr>
        <w:tabs>
          <w:tab w:val="num" w:pos="0"/>
        </w:tabs>
        <w:ind w:left="5219" w:hanging="180"/>
      </w:pPr>
    </w:lvl>
    <w:lvl w:ilvl="6">
      <w:start w:val="1"/>
      <w:numFmt w:val="decimal"/>
      <w:lvlText w:val="%7."/>
      <w:lvlJc w:val="left"/>
      <w:pPr>
        <w:tabs>
          <w:tab w:val="num" w:pos="0"/>
        </w:tabs>
        <w:ind w:left="5939" w:hanging="360"/>
      </w:pPr>
    </w:lvl>
    <w:lvl w:ilvl="7">
      <w:start w:val="1"/>
      <w:numFmt w:val="lowerLetter"/>
      <w:lvlText w:val="%8."/>
      <w:lvlJc w:val="left"/>
      <w:pPr>
        <w:tabs>
          <w:tab w:val="num" w:pos="0"/>
        </w:tabs>
        <w:ind w:left="6659" w:hanging="360"/>
      </w:pPr>
    </w:lvl>
    <w:lvl w:ilvl="8">
      <w:start w:val="1"/>
      <w:numFmt w:val="lowerRoman"/>
      <w:lvlText w:val="%9."/>
      <w:lvlJc w:val="right"/>
      <w:pPr>
        <w:tabs>
          <w:tab w:val="num" w:pos="0"/>
        </w:tabs>
        <w:ind w:left="7379" w:hanging="180"/>
      </w:pPr>
    </w:lvl>
  </w:abstractNum>
  <w:abstractNum w:abstractNumId="17" w15:restartNumberingAfterBreak="0">
    <w:nsid w:val="0E882344"/>
    <w:multiLevelType w:val="hybridMultilevel"/>
    <w:tmpl w:val="D590876A"/>
    <w:lvl w:ilvl="0" w:tplc="76F2AAA4">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8" w15:restartNumberingAfterBreak="0">
    <w:nsid w:val="22750F7E"/>
    <w:multiLevelType w:val="hybridMultilevel"/>
    <w:tmpl w:val="13E6BE3A"/>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73488"/>
    <w:multiLevelType w:val="hybridMultilevel"/>
    <w:tmpl w:val="211A2E5A"/>
    <w:lvl w:ilvl="0" w:tplc="74960A70">
      <w:numFmt w:val="bullet"/>
      <w:lvlText w:val="-"/>
      <w:lvlJc w:val="left"/>
      <w:pPr>
        <w:ind w:left="780" w:hanging="360"/>
      </w:pPr>
      <w:rPr>
        <w:rFonts w:ascii="Arial" w:eastAsia="Times New Roman" w:hAnsi="Arial" w:cs="Aria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2E0954DB"/>
    <w:multiLevelType w:val="hybridMultilevel"/>
    <w:tmpl w:val="20C2012A"/>
    <w:lvl w:ilvl="0" w:tplc="0407000F">
      <w:start w:val="1"/>
      <w:numFmt w:val="decimal"/>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8D5708C"/>
    <w:multiLevelType w:val="hybridMultilevel"/>
    <w:tmpl w:val="F8B6EA4A"/>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98C7DF8"/>
    <w:multiLevelType w:val="multilevel"/>
    <w:tmpl w:val="B322AF8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3" w15:restartNumberingAfterBreak="0">
    <w:nsid w:val="4C1F7836"/>
    <w:multiLevelType w:val="hybridMultilevel"/>
    <w:tmpl w:val="13FE3384"/>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CBE47CF"/>
    <w:multiLevelType w:val="hybridMultilevel"/>
    <w:tmpl w:val="B78AD71C"/>
    <w:lvl w:ilvl="0" w:tplc="F35CD602">
      <w:start w:val="2"/>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5" w15:restartNumberingAfterBreak="0">
    <w:nsid w:val="595B4B01"/>
    <w:multiLevelType w:val="hybridMultilevel"/>
    <w:tmpl w:val="5AA277E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61DC6EE9"/>
    <w:multiLevelType w:val="hybridMultilevel"/>
    <w:tmpl w:val="C50C0592"/>
    <w:lvl w:ilvl="0" w:tplc="74960A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25"/>
  </w:num>
  <w:num w:numId="19">
    <w:abstractNumId w:val="20"/>
  </w:num>
  <w:num w:numId="20">
    <w:abstractNumId w:val="24"/>
  </w:num>
  <w:num w:numId="21">
    <w:abstractNumId w:val="17"/>
  </w:num>
  <w:num w:numId="22">
    <w:abstractNumId w:val="0"/>
  </w:num>
  <w:num w:numId="23">
    <w:abstractNumId w:val="26"/>
  </w:num>
  <w:num w:numId="24">
    <w:abstractNumId w:val="19"/>
  </w:num>
  <w:num w:numId="25">
    <w:abstractNumId w:val="23"/>
  </w:num>
  <w:num w:numId="26">
    <w:abstractNumId w:val="18"/>
  </w:num>
  <w:num w:numId="27">
    <w:abstractNumId w:val="0"/>
  </w:num>
  <w:num w:numId="28">
    <w:abstractNumId w:val="0"/>
  </w:num>
  <w:num w:numId="29">
    <w:abstractNumId w:val="22"/>
  </w:num>
  <w:num w:numId="30">
    <w:abstractNumId w:val="0"/>
  </w:num>
  <w:num w:numId="31">
    <w:abstractNumId w:val="0"/>
  </w:num>
  <w:num w:numId="32">
    <w:abstractNumId w:val="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isplayBackgroundShape/>
  <w:embedSystemFonts/>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03B0"/>
    <w:rsid w:val="00001C55"/>
    <w:rsid w:val="0000309F"/>
    <w:rsid w:val="0000326D"/>
    <w:rsid w:val="00003EB8"/>
    <w:rsid w:val="000045DC"/>
    <w:rsid w:val="00004AD3"/>
    <w:rsid w:val="00004DC7"/>
    <w:rsid w:val="000076DD"/>
    <w:rsid w:val="00007EA8"/>
    <w:rsid w:val="00010F01"/>
    <w:rsid w:val="00010F91"/>
    <w:rsid w:val="000122A4"/>
    <w:rsid w:val="000123D9"/>
    <w:rsid w:val="00012F06"/>
    <w:rsid w:val="000134A5"/>
    <w:rsid w:val="000134EA"/>
    <w:rsid w:val="000135EF"/>
    <w:rsid w:val="00013671"/>
    <w:rsid w:val="0001405B"/>
    <w:rsid w:val="00014DBF"/>
    <w:rsid w:val="000161AC"/>
    <w:rsid w:val="0002219C"/>
    <w:rsid w:val="00024D45"/>
    <w:rsid w:val="000261B7"/>
    <w:rsid w:val="00030FE7"/>
    <w:rsid w:val="0003221E"/>
    <w:rsid w:val="0003344F"/>
    <w:rsid w:val="0003367B"/>
    <w:rsid w:val="000344A2"/>
    <w:rsid w:val="0003482D"/>
    <w:rsid w:val="000351A0"/>
    <w:rsid w:val="00037323"/>
    <w:rsid w:val="00037511"/>
    <w:rsid w:val="000431E8"/>
    <w:rsid w:val="0004446A"/>
    <w:rsid w:val="00044A1B"/>
    <w:rsid w:val="00044E32"/>
    <w:rsid w:val="00044F12"/>
    <w:rsid w:val="00045631"/>
    <w:rsid w:val="00047B73"/>
    <w:rsid w:val="00052076"/>
    <w:rsid w:val="00053B0D"/>
    <w:rsid w:val="00055D95"/>
    <w:rsid w:val="0005719F"/>
    <w:rsid w:val="0005799D"/>
    <w:rsid w:val="00060FF6"/>
    <w:rsid w:val="00062037"/>
    <w:rsid w:val="0006586B"/>
    <w:rsid w:val="000662CC"/>
    <w:rsid w:val="000665B4"/>
    <w:rsid w:val="0006712D"/>
    <w:rsid w:val="0007000D"/>
    <w:rsid w:val="00070934"/>
    <w:rsid w:val="00070B53"/>
    <w:rsid w:val="00071C37"/>
    <w:rsid w:val="00073596"/>
    <w:rsid w:val="00074319"/>
    <w:rsid w:val="00074830"/>
    <w:rsid w:val="0007490D"/>
    <w:rsid w:val="000750AA"/>
    <w:rsid w:val="00075C14"/>
    <w:rsid w:val="000771E2"/>
    <w:rsid w:val="0007796C"/>
    <w:rsid w:val="000820E3"/>
    <w:rsid w:val="000824A0"/>
    <w:rsid w:val="00084573"/>
    <w:rsid w:val="000854E2"/>
    <w:rsid w:val="0008639C"/>
    <w:rsid w:val="00090B3D"/>
    <w:rsid w:val="00091120"/>
    <w:rsid w:val="000929E5"/>
    <w:rsid w:val="0009319B"/>
    <w:rsid w:val="00093322"/>
    <w:rsid w:val="00093B0E"/>
    <w:rsid w:val="00094AA7"/>
    <w:rsid w:val="00094B36"/>
    <w:rsid w:val="00094E89"/>
    <w:rsid w:val="00095264"/>
    <w:rsid w:val="00095A1F"/>
    <w:rsid w:val="000967BE"/>
    <w:rsid w:val="000A165C"/>
    <w:rsid w:val="000A29B4"/>
    <w:rsid w:val="000A33C8"/>
    <w:rsid w:val="000A4372"/>
    <w:rsid w:val="000A44DA"/>
    <w:rsid w:val="000A5974"/>
    <w:rsid w:val="000A6678"/>
    <w:rsid w:val="000A674E"/>
    <w:rsid w:val="000A67A8"/>
    <w:rsid w:val="000A6BF7"/>
    <w:rsid w:val="000B1B0C"/>
    <w:rsid w:val="000B2278"/>
    <w:rsid w:val="000B30EE"/>
    <w:rsid w:val="000B34FC"/>
    <w:rsid w:val="000B35C2"/>
    <w:rsid w:val="000B3746"/>
    <w:rsid w:val="000B3D72"/>
    <w:rsid w:val="000B4B1A"/>
    <w:rsid w:val="000B4F5E"/>
    <w:rsid w:val="000B58C8"/>
    <w:rsid w:val="000B63D0"/>
    <w:rsid w:val="000B7072"/>
    <w:rsid w:val="000C0DD5"/>
    <w:rsid w:val="000C0E1B"/>
    <w:rsid w:val="000C113C"/>
    <w:rsid w:val="000C3734"/>
    <w:rsid w:val="000C40BC"/>
    <w:rsid w:val="000C4EED"/>
    <w:rsid w:val="000C5178"/>
    <w:rsid w:val="000C5DC8"/>
    <w:rsid w:val="000C6728"/>
    <w:rsid w:val="000C674C"/>
    <w:rsid w:val="000C6AAD"/>
    <w:rsid w:val="000D0911"/>
    <w:rsid w:val="000D2BDD"/>
    <w:rsid w:val="000D2CA7"/>
    <w:rsid w:val="000D4532"/>
    <w:rsid w:val="000D4B8D"/>
    <w:rsid w:val="000D504B"/>
    <w:rsid w:val="000D5EF8"/>
    <w:rsid w:val="000D6787"/>
    <w:rsid w:val="000D7020"/>
    <w:rsid w:val="000E041D"/>
    <w:rsid w:val="000E1883"/>
    <w:rsid w:val="000E23CA"/>
    <w:rsid w:val="000E292C"/>
    <w:rsid w:val="000E2B56"/>
    <w:rsid w:val="000E3B68"/>
    <w:rsid w:val="000E4031"/>
    <w:rsid w:val="000E4259"/>
    <w:rsid w:val="000E5650"/>
    <w:rsid w:val="000E5D33"/>
    <w:rsid w:val="000E634B"/>
    <w:rsid w:val="000E6418"/>
    <w:rsid w:val="000E7389"/>
    <w:rsid w:val="000F10BA"/>
    <w:rsid w:val="000F1DDB"/>
    <w:rsid w:val="000F3285"/>
    <w:rsid w:val="000F3803"/>
    <w:rsid w:val="000F4099"/>
    <w:rsid w:val="000F424E"/>
    <w:rsid w:val="000F5417"/>
    <w:rsid w:val="001000E6"/>
    <w:rsid w:val="00100C94"/>
    <w:rsid w:val="00101E6D"/>
    <w:rsid w:val="00105AB9"/>
    <w:rsid w:val="00105CC0"/>
    <w:rsid w:val="00107824"/>
    <w:rsid w:val="00113938"/>
    <w:rsid w:val="00114616"/>
    <w:rsid w:val="0011648A"/>
    <w:rsid w:val="001179F7"/>
    <w:rsid w:val="00120302"/>
    <w:rsid w:val="00121014"/>
    <w:rsid w:val="001234F3"/>
    <w:rsid w:val="0012537D"/>
    <w:rsid w:val="001264B1"/>
    <w:rsid w:val="00126CEC"/>
    <w:rsid w:val="00132A09"/>
    <w:rsid w:val="00133A78"/>
    <w:rsid w:val="0013427B"/>
    <w:rsid w:val="00134945"/>
    <w:rsid w:val="00136EF7"/>
    <w:rsid w:val="00137317"/>
    <w:rsid w:val="00137967"/>
    <w:rsid w:val="00142164"/>
    <w:rsid w:val="00142982"/>
    <w:rsid w:val="00142C58"/>
    <w:rsid w:val="0014315E"/>
    <w:rsid w:val="00143425"/>
    <w:rsid w:val="00146263"/>
    <w:rsid w:val="00146915"/>
    <w:rsid w:val="00150BB3"/>
    <w:rsid w:val="00150CA3"/>
    <w:rsid w:val="00151A72"/>
    <w:rsid w:val="00154365"/>
    <w:rsid w:val="00154E66"/>
    <w:rsid w:val="00157DEF"/>
    <w:rsid w:val="00161190"/>
    <w:rsid w:val="00162B8E"/>
    <w:rsid w:val="0016304A"/>
    <w:rsid w:val="00163C7B"/>
    <w:rsid w:val="00164B4D"/>
    <w:rsid w:val="001656D4"/>
    <w:rsid w:val="001657E7"/>
    <w:rsid w:val="001676DE"/>
    <w:rsid w:val="001706AA"/>
    <w:rsid w:val="001707D8"/>
    <w:rsid w:val="00170DDE"/>
    <w:rsid w:val="00171704"/>
    <w:rsid w:val="001719E7"/>
    <w:rsid w:val="00171ED2"/>
    <w:rsid w:val="00172246"/>
    <w:rsid w:val="00174696"/>
    <w:rsid w:val="001747F6"/>
    <w:rsid w:val="00176ECF"/>
    <w:rsid w:val="00180236"/>
    <w:rsid w:val="001810DF"/>
    <w:rsid w:val="00183473"/>
    <w:rsid w:val="00184F7E"/>
    <w:rsid w:val="0018510E"/>
    <w:rsid w:val="00186197"/>
    <w:rsid w:val="00190F53"/>
    <w:rsid w:val="00196117"/>
    <w:rsid w:val="00196A78"/>
    <w:rsid w:val="00196C37"/>
    <w:rsid w:val="001A1CA8"/>
    <w:rsid w:val="001A293D"/>
    <w:rsid w:val="001A39B3"/>
    <w:rsid w:val="001A46F5"/>
    <w:rsid w:val="001A4831"/>
    <w:rsid w:val="001A4FF4"/>
    <w:rsid w:val="001A7091"/>
    <w:rsid w:val="001B3740"/>
    <w:rsid w:val="001B381F"/>
    <w:rsid w:val="001B4B9B"/>
    <w:rsid w:val="001B6EAD"/>
    <w:rsid w:val="001B7673"/>
    <w:rsid w:val="001C0502"/>
    <w:rsid w:val="001C1DBE"/>
    <w:rsid w:val="001C2DF0"/>
    <w:rsid w:val="001C7611"/>
    <w:rsid w:val="001D24C6"/>
    <w:rsid w:val="001D27EE"/>
    <w:rsid w:val="001D2CDC"/>
    <w:rsid w:val="001D4DE1"/>
    <w:rsid w:val="001D5314"/>
    <w:rsid w:val="001E0745"/>
    <w:rsid w:val="001E108A"/>
    <w:rsid w:val="001E27B4"/>
    <w:rsid w:val="001E2947"/>
    <w:rsid w:val="001E2A94"/>
    <w:rsid w:val="001E4C6F"/>
    <w:rsid w:val="001E4EFC"/>
    <w:rsid w:val="001E53E2"/>
    <w:rsid w:val="001E57E6"/>
    <w:rsid w:val="001E61CA"/>
    <w:rsid w:val="001E7ACC"/>
    <w:rsid w:val="001E7E5B"/>
    <w:rsid w:val="001F046C"/>
    <w:rsid w:val="001F0A3C"/>
    <w:rsid w:val="001F1448"/>
    <w:rsid w:val="001F17C5"/>
    <w:rsid w:val="001F2522"/>
    <w:rsid w:val="001F4A84"/>
    <w:rsid w:val="001F575A"/>
    <w:rsid w:val="001F5861"/>
    <w:rsid w:val="001F5A3E"/>
    <w:rsid w:val="001F7E54"/>
    <w:rsid w:val="00200012"/>
    <w:rsid w:val="00200168"/>
    <w:rsid w:val="00200298"/>
    <w:rsid w:val="002023D6"/>
    <w:rsid w:val="00205CC8"/>
    <w:rsid w:val="002117B5"/>
    <w:rsid w:val="002117E7"/>
    <w:rsid w:val="00211EE0"/>
    <w:rsid w:val="00213B4B"/>
    <w:rsid w:val="00213C88"/>
    <w:rsid w:val="00214CF1"/>
    <w:rsid w:val="00214F44"/>
    <w:rsid w:val="00215D3A"/>
    <w:rsid w:val="00215E42"/>
    <w:rsid w:val="002171EE"/>
    <w:rsid w:val="002212A0"/>
    <w:rsid w:val="00221FF3"/>
    <w:rsid w:val="002223E2"/>
    <w:rsid w:val="0022249D"/>
    <w:rsid w:val="00223147"/>
    <w:rsid w:val="00223EBA"/>
    <w:rsid w:val="002264DD"/>
    <w:rsid w:val="00227559"/>
    <w:rsid w:val="002303A7"/>
    <w:rsid w:val="0023061C"/>
    <w:rsid w:val="002314C1"/>
    <w:rsid w:val="00233125"/>
    <w:rsid w:val="00233984"/>
    <w:rsid w:val="00234D33"/>
    <w:rsid w:val="00235B76"/>
    <w:rsid w:val="00236828"/>
    <w:rsid w:val="0023688F"/>
    <w:rsid w:val="00236FBD"/>
    <w:rsid w:val="00237646"/>
    <w:rsid w:val="002415B3"/>
    <w:rsid w:val="00241CB1"/>
    <w:rsid w:val="00241FA0"/>
    <w:rsid w:val="0024234B"/>
    <w:rsid w:val="002429F6"/>
    <w:rsid w:val="00242B0B"/>
    <w:rsid w:val="0024322B"/>
    <w:rsid w:val="00243484"/>
    <w:rsid w:val="0024437F"/>
    <w:rsid w:val="002449F0"/>
    <w:rsid w:val="0024645F"/>
    <w:rsid w:val="002465C2"/>
    <w:rsid w:val="002469AC"/>
    <w:rsid w:val="00246D54"/>
    <w:rsid w:val="002471E7"/>
    <w:rsid w:val="002508C3"/>
    <w:rsid w:val="00251CE6"/>
    <w:rsid w:val="00252510"/>
    <w:rsid w:val="00252C11"/>
    <w:rsid w:val="002541E1"/>
    <w:rsid w:val="00255318"/>
    <w:rsid w:val="002557B8"/>
    <w:rsid w:val="00260582"/>
    <w:rsid w:val="00261FA1"/>
    <w:rsid w:val="00262C4F"/>
    <w:rsid w:val="002643E0"/>
    <w:rsid w:val="0026582F"/>
    <w:rsid w:val="002675A6"/>
    <w:rsid w:val="00267765"/>
    <w:rsid w:val="00267969"/>
    <w:rsid w:val="00267B31"/>
    <w:rsid w:val="00267CA5"/>
    <w:rsid w:val="00271E02"/>
    <w:rsid w:val="00272030"/>
    <w:rsid w:val="00272977"/>
    <w:rsid w:val="002729F5"/>
    <w:rsid w:val="00274036"/>
    <w:rsid w:val="002745DF"/>
    <w:rsid w:val="00274B9A"/>
    <w:rsid w:val="00275944"/>
    <w:rsid w:val="00275E46"/>
    <w:rsid w:val="002769E6"/>
    <w:rsid w:val="002820D8"/>
    <w:rsid w:val="002826C7"/>
    <w:rsid w:val="00282ADC"/>
    <w:rsid w:val="00286572"/>
    <w:rsid w:val="0028697C"/>
    <w:rsid w:val="00286EDE"/>
    <w:rsid w:val="002879D2"/>
    <w:rsid w:val="0029061E"/>
    <w:rsid w:val="002908A4"/>
    <w:rsid w:val="002926BF"/>
    <w:rsid w:val="00295BF8"/>
    <w:rsid w:val="00297864"/>
    <w:rsid w:val="002A0592"/>
    <w:rsid w:val="002A0B9F"/>
    <w:rsid w:val="002A34E8"/>
    <w:rsid w:val="002A43B4"/>
    <w:rsid w:val="002A4857"/>
    <w:rsid w:val="002A5102"/>
    <w:rsid w:val="002A669A"/>
    <w:rsid w:val="002A6DD0"/>
    <w:rsid w:val="002A7C05"/>
    <w:rsid w:val="002B0350"/>
    <w:rsid w:val="002B0EA8"/>
    <w:rsid w:val="002B10FF"/>
    <w:rsid w:val="002B1C46"/>
    <w:rsid w:val="002B2524"/>
    <w:rsid w:val="002B2E75"/>
    <w:rsid w:val="002B52B0"/>
    <w:rsid w:val="002B61E3"/>
    <w:rsid w:val="002B79EC"/>
    <w:rsid w:val="002B7B82"/>
    <w:rsid w:val="002C01F6"/>
    <w:rsid w:val="002C10C0"/>
    <w:rsid w:val="002C14E4"/>
    <w:rsid w:val="002C2A02"/>
    <w:rsid w:val="002C4F89"/>
    <w:rsid w:val="002C6181"/>
    <w:rsid w:val="002C641A"/>
    <w:rsid w:val="002C6487"/>
    <w:rsid w:val="002C6687"/>
    <w:rsid w:val="002C7353"/>
    <w:rsid w:val="002C76EC"/>
    <w:rsid w:val="002D3E4F"/>
    <w:rsid w:val="002D67AA"/>
    <w:rsid w:val="002D67D8"/>
    <w:rsid w:val="002E00C4"/>
    <w:rsid w:val="002E0EB7"/>
    <w:rsid w:val="002E10FD"/>
    <w:rsid w:val="002E1319"/>
    <w:rsid w:val="002E279D"/>
    <w:rsid w:val="002E2CA0"/>
    <w:rsid w:val="002E4560"/>
    <w:rsid w:val="002E4B4E"/>
    <w:rsid w:val="002E59F1"/>
    <w:rsid w:val="002E5E22"/>
    <w:rsid w:val="002E6971"/>
    <w:rsid w:val="002E7080"/>
    <w:rsid w:val="002F11E9"/>
    <w:rsid w:val="002F3E85"/>
    <w:rsid w:val="002F48B9"/>
    <w:rsid w:val="002F5078"/>
    <w:rsid w:val="002F5A80"/>
    <w:rsid w:val="002F7AF7"/>
    <w:rsid w:val="002F7D85"/>
    <w:rsid w:val="002F7F0C"/>
    <w:rsid w:val="00300DA0"/>
    <w:rsid w:val="00301838"/>
    <w:rsid w:val="00304CFB"/>
    <w:rsid w:val="00306B18"/>
    <w:rsid w:val="003110A4"/>
    <w:rsid w:val="003133EA"/>
    <w:rsid w:val="00315732"/>
    <w:rsid w:val="00315864"/>
    <w:rsid w:val="00321CE4"/>
    <w:rsid w:val="00323643"/>
    <w:rsid w:val="003241D2"/>
    <w:rsid w:val="003274B9"/>
    <w:rsid w:val="00327B95"/>
    <w:rsid w:val="0033093E"/>
    <w:rsid w:val="003316D7"/>
    <w:rsid w:val="00333473"/>
    <w:rsid w:val="00333A66"/>
    <w:rsid w:val="003340E7"/>
    <w:rsid w:val="0033703B"/>
    <w:rsid w:val="003371A5"/>
    <w:rsid w:val="00337BA0"/>
    <w:rsid w:val="0034152B"/>
    <w:rsid w:val="0034172B"/>
    <w:rsid w:val="003417C4"/>
    <w:rsid w:val="00342C57"/>
    <w:rsid w:val="00344260"/>
    <w:rsid w:val="003450A5"/>
    <w:rsid w:val="00345FA3"/>
    <w:rsid w:val="00352916"/>
    <w:rsid w:val="00354206"/>
    <w:rsid w:val="00354886"/>
    <w:rsid w:val="003548C5"/>
    <w:rsid w:val="003557AD"/>
    <w:rsid w:val="00355A11"/>
    <w:rsid w:val="00355C61"/>
    <w:rsid w:val="00356D9C"/>
    <w:rsid w:val="003570FB"/>
    <w:rsid w:val="00357CD6"/>
    <w:rsid w:val="00360A02"/>
    <w:rsid w:val="00363CF8"/>
    <w:rsid w:val="00364171"/>
    <w:rsid w:val="00364364"/>
    <w:rsid w:val="00366C6D"/>
    <w:rsid w:val="00367571"/>
    <w:rsid w:val="0037141B"/>
    <w:rsid w:val="00372C17"/>
    <w:rsid w:val="003737D3"/>
    <w:rsid w:val="00374E2D"/>
    <w:rsid w:val="00375E1C"/>
    <w:rsid w:val="0037632E"/>
    <w:rsid w:val="003777C8"/>
    <w:rsid w:val="003805D6"/>
    <w:rsid w:val="00381663"/>
    <w:rsid w:val="0038297C"/>
    <w:rsid w:val="00383675"/>
    <w:rsid w:val="00383BA2"/>
    <w:rsid w:val="003843AE"/>
    <w:rsid w:val="00385588"/>
    <w:rsid w:val="00391D20"/>
    <w:rsid w:val="0039337A"/>
    <w:rsid w:val="00393C15"/>
    <w:rsid w:val="003946CE"/>
    <w:rsid w:val="003960C5"/>
    <w:rsid w:val="003960D8"/>
    <w:rsid w:val="0039794B"/>
    <w:rsid w:val="003A0F1A"/>
    <w:rsid w:val="003A1802"/>
    <w:rsid w:val="003A25BB"/>
    <w:rsid w:val="003A33EC"/>
    <w:rsid w:val="003A37A0"/>
    <w:rsid w:val="003A549A"/>
    <w:rsid w:val="003A601A"/>
    <w:rsid w:val="003A6BC5"/>
    <w:rsid w:val="003B031C"/>
    <w:rsid w:val="003B1CA2"/>
    <w:rsid w:val="003B21FD"/>
    <w:rsid w:val="003B2849"/>
    <w:rsid w:val="003B2990"/>
    <w:rsid w:val="003B4B89"/>
    <w:rsid w:val="003B4EED"/>
    <w:rsid w:val="003B5C32"/>
    <w:rsid w:val="003B711F"/>
    <w:rsid w:val="003B7C80"/>
    <w:rsid w:val="003C168A"/>
    <w:rsid w:val="003C4B95"/>
    <w:rsid w:val="003C7DE2"/>
    <w:rsid w:val="003D01D6"/>
    <w:rsid w:val="003D0594"/>
    <w:rsid w:val="003D18C4"/>
    <w:rsid w:val="003D1CD1"/>
    <w:rsid w:val="003D1DA9"/>
    <w:rsid w:val="003D344F"/>
    <w:rsid w:val="003D43A0"/>
    <w:rsid w:val="003E026F"/>
    <w:rsid w:val="003E0655"/>
    <w:rsid w:val="003E14A8"/>
    <w:rsid w:val="003E2170"/>
    <w:rsid w:val="003E3B85"/>
    <w:rsid w:val="003E3F43"/>
    <w:rsid w:val="003E417C"/>
    <w:rsid w:val="003E475B"/>
    <w:rsid w:val="003E523D"/>
    <w:rsid w:val="003E5895"/>
    <w:rsid w:val="003E61CA"/>
    <w:rsid w:val="003E672C"/>
    <w:rsid w:val="003E74A0"/>
    <w:rsid w:val="003F095A"/>
    <w:rsid w:val="003F19A4"/>
    <w:rsid w:val="003F1E17"/>
    <w:rsid w:val="003F20AC"/>
    <w:rsid w:val="003F2EEA"/>
    <w:rsid w:val="003F3976"/>
    <w:rsid w:val="003F3C05"/>
    <w:rsid w:val="003F4799"/>
    <w:rsid w:val="003F5051"/>
    <w:rsid w:val="003F50A0"/>
    <w:rsid w:val="003F5679"/>
    <w:rsid w:val="003F6066"/>
    <w:rsid w:val="003F61ED"/>
    <w:rsid w:val="003F68D6"/>
    <w:rsid w:val="003F68DA"/>
    <w:rsid w:val="003F7F76"/>
    <w:rsid w:val="004001A6"/>
    <w:rsid w:val="00400E6C"/>
    <w:rsid w:val="00403A36"/>
    <w:rsid w:val="00403BDF"/>
    <w:rsid w:val="0040444C"/>
    <w:rsid w:val="00405493"/>
    <w:rsid w:val="00405645"/>
    <w:rsid w:val="00405F00"/>
    <w:rsid w:val="0040673C"/>
    <w:rsid w:val="00406D41"/>
    <w:rsid w:val="00407CE0"/>
    <w:rsid w:val="004108B3"/>
    <w:rsid w:val="00412FC9"/>
    <w:rsid w:val="004146F8"/>
    <w:rsid w:val="004157EC"/>
    <w:rsid w:val="00415C54"/>
    <w:rsid w:val="00416A8D"/>
    <w:rsid w:val="00420C3A"/>
    <w:rsid w:val="00420F06"/>
    <w:rsid w:val="00423CBB"/>
    <w:rsid w:val="004249B1"/>
    <w:rsid w:val="004261C1"/>
    <w:rsid w:val="00426999"/>
    <w:rsid w:val="00430D6B"/>
    <w:rsid w:val="004310DA"/>
    <w:rsid w:val="00431225"/>
    <w:rsid w:val="004340B4"/>
    <w:rsid w:val="00437978"/>
    <w:rsid w:val="004407B6"/>
    <w:rsid w:val="00441406"/>
    <w:rsid w:val="0044376E"/>
    <w:rsid w:val="004456E4"/>
    <w:rsid w:val="004463EC"/>
    <w:rsid w:val="00450D53"/>
    <w:rsid w:val="00451882"/>
    <w:rsid w:val="004525D4"/>
    <w:rsid w:val="0045268A"/>
    <w:rsid w:val="00456EC2"/>
    <w:rsid w:val="0045762A"/>
    <w:rsid w:val="004578A2"/>
    <w:rsid w:val="00460CA3"/>
    <w:rsid w:val="004618F6"/>
    <w:rsid w:val="00462A78"/>
    <w:rsid w:val="004657C5"/>
    <w:rsid w:val="004670D7"/>
    <w:rsid w:val="004734FC"/>
    <w:rsid w:val="00474C69"/>
    <w:rsid w:val="00475810"/>
    <w:rsid w:val="00475F56"/>
    <w:rsid w:val="00477411"/>
    <w:rsid w:val="004774D1"/>
    <w:rsid w:val="004803B0"/>
    <w:rsid w:val="004806EF"/>
    <w:rsid w:val="00480EA3"/>
    <w:rsid w:val="00484E12"/>
    <w:rsid w:val="00485B99"/>
    <w:rsid w:val="00486C16"/>
    <w:rsid w:val="00486C32"/>
    <w:rsid w:val="0048788D"/>
    <w:rsid w:val="004903D6"/>
    <w:rsid w:val="00490CCD"/>
    <w:rsid w:val="00491036"/>
    <w:rsid w:val="004912D4"/>
    <w:rsid w:val="00491B8D"/>
    <w:rsid w:val="00494F00"/>
    <w:rsid w:val="00495E6C"/>
    <w:rsid w:val="00496636"/>
    <w:rsid w:val="00497091"/>
    <w:rsid w:val="00497F39"/>
    <w:rsid w:val="004A11BB"/>
    <w:rsid w:val="004A164E"/>
    <w:rsid w:val="004A19BE"/>
    <w:rsid w:val="004A256C"/>
    <w:rsid w:val="004A2622"/>
    <w:rsid w:val="004A315C"/>
    <w:rsid w:val="004A3CB3"/>
    <w:rsid w:val="004A4541"/>
    <w:rsid w:val="004A6A2E"/>
    <w:rsid w:val="004B3E00"/>
    <w:rsid w:val="004B6CE0"/>
    <w:rsid w:val="004C0D34"/>
    <w:rsid w:val="004C10D3"/>
    <w:rsid w:val="004C187B"/>
    <w:rsid w:val="004C1A0E"/>
    <w:rsid w:val="004C2669"/>
    <w:rsid w:val="004C2E00"/>
    <w:rsid w:val="004C36CA"/>
    <w:rsid w:val="004C46CB"/>
    <w:rsid w:val="004C58F6"/>
    <w:rsid w:val="004C5C77"/>
    <w:rsid w:val="004C60E2"/>
    <w:rsid w:val="004C6CD0"/>
    <w:rsid w:val="004C7D58"/>
    <w:rsid w:val="004C7E61"/>
    <w:rsid w:val="004D0561"/>
    <w:rsid w:val="004D0DCC"/>
    <w:rsid w:val="004D1579"/>
    <w:rsid w:val="004D2606"/>
    <w:rsid w:val="004D2770"/>
    <w:rsid w:val="004D3D73"/>
    <w:rsid w:val="004D4487"/>
    <w:rsid w:val="004D49D7"/>
    <w:rsid w:val="004D5A62"/>
    <w:rsid w:val="004E239B"/>
    <w:rsid w:val="004E4ADD"/>
    <w:rsid w:val="004F0A8B"/>
    <w:rsid w:val="004F1BA1"/>
    <w:rsid w:val="004F26D3"/>
    <w:rsid w:val="004F3895"/>
    <w:rsid w:val="004F3955"/>
    <w:rsid w:val="004F3B7B"/>
    <w:rsid w:val="004F4B2F"/>
    <w:rsid w:val="004F57FB"/>
    <w:rsid w:val="005019BB"/>
    <w:rsid w:val="0050377D"/>
    <w:rsid w:val="0050627F"/>
    <w:rsid w:val="00506F9F"/>
    <w:rsid w:val="00507D98"/>
    <w:rsid w:val="00510458"/>
    <w:rsid w:val="00510F51"/>
    <w:rsid w:val="00511067"/>
    <w:rsid w:val="005113F4"/>
    <w:rsid w:val="005121B5"/>
    <w:rsid w:val="005124B7"/>
    <w:rsid w:val="00512C9C"/>
    <w:rsid w:val="005150E0"/>
    <w:rsid w:val="0052312A"/>
    <w:rsid w:val="00523C29"/>
    <w:rsid w:val="0052449E"/>
    <w:rsid w:val="0052668C"/>
    <w:rsid w:val="005266BC"/>
    <w:rsid w:val="00526A07"/>
    <w:rsid w:val="005335FF"/>
    <w:rsid w:val="0053387F"/>
    <w:rsid w:val="00534306"/>
    <w:rsid w:val="00535A8E"/>
    <w:rsid w:val="00537BCB"/>
    <w:rsid w:val="00542C6B"/>
    <w:rsid w:val="005432B1"/>
    <w:rsid w:val="005433E3"/>
    <w:rsid w:val="00543A09"/>
    <w:rsid w:val="005455DE"/>
    <w:rsid w:val="00545C25"/>
    <w:rsid w:val="00546225"/>
    <w:rsid w:val="00546541"/>
    <w:rsid w:val="00546B20"/>
    <w:rsid w:val="00547FF5"/>
    <w:rsid w:val="00550687"/>
    <w:rsid w:val="005516C3"/>
    <w:rsid w:val="00554DC0"/>
    <w:rsid w:val="0055535B"/>
    <w:rsid w:val="0055644B"/>
    <w:rsid w:val="00556D4C"/>
    <w:rsid w:val="0055760C"/>
    <w:rsid w:val="00557A01"/>
    <w:rsid w:val="005600B7"/>
    <w:rsid w:val="0056257B"/>
    <w:rsid w:val="00562B6E"/>
    <w:rsid w:val="00563E3D"/>
    <w:rsid w:val="005649D0"/>
    <w:rsid w:val="0056505A"/>
    <w:rsid w:val="0056674A"/>
    <w:rsid w:val="005675D3"/>
    <w:rsid w:val="005678BE"/>
    <w:rsid w:val="00570ECE"/>
    <w:rsid w:val="00571202"/>
    <w:rsid w:val="00572414"/>
    <w:rsid w:val="005736F9"/>
    <w:rsid w:val="0057486A"/>
    <w:rsid w:val="00577108"/>
    <w:rsid w:val="00581305"/>
    <w:rsid w:val="0058135B"/>
    <w:rsid w:val="005827AD"/>
    <w:rsid w:val="005849E8"/>
    <w:rsid w:val="00585312"/>
    <w:rsid w:val="00585379"/>
    <w:rsid w:val="005853BF"/>
    <w:rsid w:val="00585CF9"/>
    <w:rsid w:val="00585DB4"/>
    <w:rsid w:val="0058613F"/>
    <w:rsid w:val="005905A3"/>
    <w:rsid w:val="005908DE"/>
    <w:rsid w:val="00590F62"/>
    <w:rsid w:val="005918A8"/>
    <w:rsid w:val="0059656E"/>
    <w:rsid w:val="00597E10"/>
    <w:rsid w:val="00597E16"/>
    <w:rsid w:val="005A0291"/>
    <w:rsid w:val="005A09C2"/>
    <w:rsid w:val="005A1480"/>
    <w:rsid w:val="005A201F"/>
    <w:rsid w:val="005A3170"/>
    <w:rsid w:val="005A3605"/>
    <w:rsid w:val="005A3B60"/>
    <w:rsid w:val="005A53DE"/>
    <w:rsid w:val="005A5622"/>
    <w:rsid w:val="005B06DE"/>
    <w:rsid w:val="005B2362"/>
    <w:rsid w:val="005B2673"/>
    <w:rsid w:val="005B2CF7"/>
    <w:rsid w:val="005B361B"/>
    <w:rsid w:val="005B3DF0"/>
    <w:rsid w:val="005B419F"/>
    <w:rsid w:val="005B5B2B"/>
    <w:rsid w:val="005B7A9F"/>
    <w:rsid w:val="005B7B22"/>
    <w:rsid w:val="005B7E61"/>
    <w:rsid w:val="005C2823"/>
    <w:rsid w:val="005C4AA8"/>
    <w:rsid w:val="005C78E5"/>
    <w:rsid w:val="005C79B2"/>
    <w:rsid w:val="005D2928"/>
    <w:rsid w:val="005D2C7A"/>
    <w:rsid w:val="005D2DFE"/>
    <w:rsid w:val="005D38E0"/>
    <w:rsid w:val="005D4871"/>
    <w:rsid w:val="005D63C4"/>
    <w:rsid w:val="005D68DE"/>
    <w:rsid w:val="005D6CA1"/>
    <w:rsid w:val="005D7819"/>
    <w:rsid w:val="005E02C0"/>
    <w:rsid w:val="005E0D15"/>
    <w:rsid w:val="005E11F9"/>
    <w:rsid w:val="005E1486"/>
    <w:rsid w:val="005E1AE3"/>
    <w:rsid w:val="005E4448"/>
    <w:rsid w:val="005E49A3"/>
    <w:rsid w:val="005E5014"/>
    <w:rsid w:val="005E5CEE"/>
    <w:rsid w:val="005E6329"/>
    <w:rsid w:val="005E73B6"/>
    <w:rsid w:val="005F19C6"/>
    <w:rsid w:val="005F3D79"/>
    <w:rsid w:val="005F5276"/>
    <w:rsid w:val="005F569E"/>
    <w:rsid w:val="005F5C38"/>
    <w:rsid w:val="005F7253"/>
    <w:rsid w:val="005F78D6"/>
    <w:rsid w:val="00602657"/>
    <w:rsid w:val="0060318A"/>
    <w:rsid w:val="00604F44"/>
    <w:rsid w:val="00607302"/>
    <w:rsid w:val="006131F8"/>
    <w:rsid w:val="00613D57"/>
    <w:rsid w:val="006146A7"/>
    <w:rsid w:val="0061564C"/>
    <w:rsid w:val="00615799"/>
    <w:rsid w:val="006159FD"/>
    <w:rsid w:val="0061603E"/>
    <w:rsid w:val="00616ECF"/>
    <w:rsid w:val="00617347"/>
    <w:rsid w:val="006202B5"/>
    <w:rsid w:val="00621BAE"/>
    <w:rsid w:val="00622067"/>
    <w:rsid w:val="00626D60"/>
    <w:rsid w:val="00627E9C"/>
    <w:rsid w:val="00630583"/>
    <w:rsid w:val="0063118D"/>
    <w:rsid w:val="006311E5"/>
    <w:rsid w:val="00631BB4"/>
    <w:rsid w:val="006330A2"/>
    <w:rsid w:val="00634ECE"/>
    <w:rsid w:val="00635AA9"/>
    <w:rsid w:val="00635F1F"/>
    <w:rsid w:val="006401EC"/>
    <w:rsid w:val="006401F6"/>
    <w:rsid w:val="006409D4"/>
    <w:rsid w:val="006413D9"/>
    <w:rsid w:val="006416F3"/>
    <w:rsid w:val="006427EA"/>
    <w:rsid w:val="00642E57"/>
    <w:rsid w:val="00643C69"/>
    <w:rsid w:val="006453C0"/>
    <w:rsid w:val="00645DF0"/>
    <w:rsid w:val="00645F1F"/>
    <w:rsid w:val="00646C46"/>
    <w:rsid w:val="006478D3"/>
    <w:rsid w:val="0065005A"/>
    <w:rsid w:val="00650C91"/>
    <w:rsid w:val="0065317C"/>
    <w:rsid w:val="00653C8F"/>
    <w:rsid w:val="00653C92"/>
    <w:rsid w:val="006545FC"/>
    <w:rsid w:val="00654D5B"/>
    <w:rsid w:val="00654FBD"/>
    <w:rsid w:val="006558F9"/>
    <w:rsid w:val="00657A23"/>
    <w:rsid w:val="006600F8"/>
    <w:rsid w:val="00661045"/>
    <w:rsid w:val="00661214"/>
    <w:rsid w:val="00663519"/>
    <w:rsid w:val="0066383E"/>
    <w:rsid w:val="00663B55"/>
    <w:rsid w:val="00664374"/>
    <w:rsid w:val="00666406"/>
    <w:rsid w:val="0066798E"/>
    <w:rsid w:val="00671E4B"/>
    <w:rsid w:val="0067230B"/>
    <w:rsid w:val="0067271D"/>
    <w:rsid w:val="00672D22"/>
    <w:rsid w:val="006732D4"/>
    <w:rsid w:val="00673EA3"/>
    <w:rsid w:val="006740C5"/>
    <w:rsid w:val="00674A44"/>
    <w:rsid w:val="00674D0F"/>
    <w:rsid w:val="00676095"/>
    <w:rsid w:val="00677BA1"/>
    <w:rsid w:val="00681E6D"/>
    <w:rsid w:val="00682A0A"/>
    <w:rsid w:val="00684884"/>
    <w:rsid w:val="00686E93"/>
    <w:rsid w:val="006876BA"/>
    <w:rsid w:val="0069163B"/>
    <w:rsid w:val="00691B8B"/>
    <w:rsid w:val="00691EB0"/>
    <w:rsid w:val="00692D03"/>
    <w:rsid w:val="006945DA"/>
    <w:rsid w:val="006960E6"/>
    <w:rsid w:val="0069643F"/>
    <w:rsid w:val="006979CA"/>
    <w:rsid w:val="006A26D3"/>
    <w:rsid w:val="006A2BFC"/>
    <w:rsid w:val="006A3826"/>
    <w:rsid w:val="006A43CF"/>
    <w:rsid w:val="006A5868"/>
    <w:rsid w:val="006A5925"/>
    <w:rsid w:val="006A5A49"/>
    <w:rsid w:val="006A5A6F"/>
    <w:rsid w:val="006A75AC"/>
    <w:rsid w:val="006B0F8E"/>
    <w:rsid w:val="006B2BD0"/>
    <w:rsid w:val="006B3989"/>
    <w:rsid w:val="006B54CE"/>
    <w:rsid w:val="006B5CC4"/>
    <w:rsid w:val="006B5EB4"/>
    <w:rsid w:val="006B6D12"/>
    <w:rsid w:val="006C2654"/>
    <w:rsid w:val="006C2882"/>
    <w:rsid w:val="006C436C"/>
    <w:rsid w:val="006C4615"/>
    <w:rsid w:val="006C5095"/>
    <w:rsid w:val="006C529C"/>
    <w:rsid w:val="006C63B4"/>
    <w:rsid w:val="006D2073"/>
    <w:rsid w:val="006D357B"/>
    <w:rsid w:val="006D3C90"/>
    <w:rsid w:val="006D46B8"/>
    <w:rsid w:val="006D48DE"/>
    <w:rsid w:val="006D5028"/>
    <w:rsid w:val="006D5525"/>
    <w:rsid w:val="006D7CDE"/>
    <w:rsid w:val="006E119C"/>
    <w:rsid w:val="006E11E4"/>
    <w:rsid w:val="006E1E25"/>
    <w:rsid w:val="006E2DCC"/>
    <w:rsid w:val="006E48E8"/>
    <w:rsid w:val="006E4C33"/>
    <w:rsid w:val="006E67F2"/>
    <w:rsid w:val="006F0279"/>
    <w:rsid w:val="006F2D7A"/>
    <w:rsid w:val="006F318C"/>
    <w:rsid w:val="006F3879"/>
    <w:rsid w:val="006F4925"/>
    <w:rsid w:val="006F53F6"/>
    <w:rsid w:val="006F5EA7"/>
    <w:rsid w:val="006F723F"/>
    <w:rsid w:val="0070075A"/>
    <w:rsid w:val="00701469"/>
    <w:rsid w:val="007022A3"/>
    <w:rsid w:val="00702418"/>
    <w:rsid w:val="00702521"/>
    <w:rsid w:val="00702624"/>
    <w:rsid w:val="00702D80"/>
    <w:rsid w:val="0070484C"/>
    <w:rsid w:val="007049FF"/>
    <w:rsid w:val="00704D02"/>
    <w:rsid w:val="00705753"/>
    <w:rsid w:val="00705816"/>
    <w:rsid w:val="00705D8D"/>
    <w:rsid w:val="0070683B"/>
    <w:rsid w:val="00706E4F"/>
    <w:rsid w:val="00711126"/>
    <w:rsid w:val="007119A8"/>
    <w:rsid w:val="00712AAA"/>
    <w:rsid w:val="007138D1"/>
    <w:rsid w:val="00713EB3"/>
    <w:rsid w:val="00713FE6"/>
    <w:rsid w:val="00714DB4"/>
    <w:rsid w:val="007151A9"/>
    <w:rsid w:val="007163FD"/>
    <w:rsid w:val="007173CA"/>
    <w:rsid w:val="00721855"/>
    <w:rsid w:val="00722238"/>
    <w:rsid w:val="00722DAB"/>
    <w:rsid w:val="00723DD1"/>
    <w:rsid w:val="00725A07"/>
    <w:rsid w:val="00731A78"/>
    <w:rsid w:val="00731BF1"/>
    <w:rsid w:val="00732582"/>
    <w:rsid w:val="00732E8F"/>
    <w:rsid w:val="00733718"/>
    <w:rsid w:val="00733D29"/>
    <w:rsid w:val="007351A5"/>
    <w:rsid w:val="00735312"/>
    <w:rsid w:val="0073775C"/>
    <w:rsid w:val="007378FB"/>
    <w:rsid w:val="00741524"/>
    <w:rsid w:val="00741BA1"/>
    <w:rsid w:val="0074365F"/>
    <w:rsid w:val="007456EF"/>
    <w:rsid w:val="00745789"/>
    <w:rsid w:val="00745F75"/>
    <w:rsid w:val="0074791D"/>
    <w:rsid w:val="00747A96"/>
    <w:rsid w:val="007503FD"/>
    <w:rsid w:val="00751140"/>
    <w:rsid w:val="007513ED"/>
    <w:rsid w:val="007529EC"/>
    <w:rsid w:val="007531D3"/>
    <w:rsid w:val="00753BB0"/>
    <w:rsid w:val="00755C98"/>
    <w:rsid w:val="00756EAA"/>
    <w:rsid w:val="00761106"/>
    <w:rsid w:val="00761925"/>
    <w:rsid w:val="0076246C"/>
    <w:rsid w:val="00763B8A"/>
    <w:rsid w:val="00763B8D"/>
    <w:rsid w:val="00763F0A"/>
    <w:rsid w:val="0076412C"/>
    <w:rsid w:val="00764CDA"/>
    <w:rsid w:val="00765FE3"/>
    <w:rsid w:val="00767D95"/>
    <w:rsid w:val="00772EED"/>
    <w:rsid w:val="0077319D"/>
    <w:rsid w:val="007732AF"/>
    <w:rsid w:val="00774930"/>
    <w:rsid w:val="007755AE"/>
    <w:rsid w:val="0077591D"/>
    <w:rsid w:val="00776904"/>
    <w:rsid w:val="00780350"/>
    <w:rsid w:val="00781189"/>
    <w:rsid w:val="00783916"/>
    <w:rsid w:val="0078757E"/>
    <w:rsid w:val="007903F7"/>
    <w:rsid w:val="00791039"/>
    <w:rsid w:val="007910F6"/>
    <w:rsid w:val="00791445"/>
    <w:rsid w:val="007917C2"/>
    <w:rsid w:val="0079191E"/>
    <w:rsid w:val="007923E0"/>
    <w:rsid w:val="00792FA7"/>
    <w:rsid w:val="007934C9"/>
    <w:rsid w:val="00794DDD"/>
    <w:rsid w:val="007955A7"/>
    <w:rsid w:val="00795DD2"/>
    <w:rsid w:val="007975DE"/>
    <w:rsid w:val="0079764F"/>
    <w:rsid w:val="00797CB1"/>
    <w:rsid w:val="007A0B26"/>
    <w:rsid w:val="007A1AC8"/>
    <w:rsid w:val="007A1B47"/>
    <w:rsid w:val="007A2D80"/>
    <w:rsid w:val="007A2F85"/>
    <w:rsid w:val="007A3571"/>
    <w:rsid w:val="007A4A37"/>
    <w:rsid w:val="007A4FD2"/>
    <w:rsid w:val="007A5331"/>
    <w:rsid w:val="007A67CB"/>
    <w:rsid w:val="007A6D53"/>
    <w:rsid w:val="007A79E8"/>
    <w:rsid w:val="007A7CC7"/>
    <w:rsid w:val="007B2E7C"/>
    <w:rsid w:val="007B44C1"/>
    <w:rsid w:val="007B49D9"/>
    <w:rsid w:val="007B60B8"/>
    <w:rsid w:val="007C37A7"/>
    <w:rsid w:val="007C3DE0"/>
    <w:rsid w:val="007C5265"/>
    <w:rsid w:val="007C5649"/>
    <w:rsid w:val="007C5BDE"/>
    <w:rsid w:val="007C677F"/>
    <w:rsid w:val="007C740D"/>
    <w:rsid w:val="007D0B0B"/>
    <w:rsid w:val="007D1E2B"/>
    <w:rsid w:val="007D2725"/>
    <w:rsid w:val="007D286E"/>
    <w:rsid w:val="007D2BC5"/>
    <w:rsid w:val="007D3137"/>
    <w:rsid w:val="007D7666"/>
    <w:rsid w:val="007D7CEB"/>
    <w:rsid w:val="007E0606"/>
    <w:rsid w:val="007E3050"/>
    <w:rsid w:val="007E33F8"/>
    <w:rsid w:val="007E352A"/>
    <w:rsid w:val="007E4C52"/>
    <w:rsid w:val="007E5CB0"/>
    <w:rsid w:val="007E644A"/>
    <w:rsid w:val="007F07CA"/>
    <w:rsid w:val="007F1909"/>
    <w:rsid w:val="007F259E"/>
    <w:rsid w:val="007F3655"/>
    <w:rsid w:val="007F39E6"/>
    <w:rsid w:val="007F4A1C"/>
    <w:rsid w:val="007F4A8E"/>
    <w:rsid w:val="007F5B0F"/>
    <w:rsid w:val="007F5CBD"/>
    <w:rsid w:val="007F683A"/>
    <w:rsid w:val="007F6ECA"/>
    <w:rsid w:val="00800381"/>
    <w:rsid w:val="00800E8F"/>
    <w:rsid w:val="00801B0D"/>
    <w:rsid w:val="008031B1"/>
    <w:rsid w:val="00804C31"/>
    <w:rsid w:val="00805DB2"/>
    <w:rsid w:val="00810C0E"/>
    <w:rsid w:val="00811797"/>
    <w:rsid w:val="00811964"/>
    <w:rsid w:val="00812D71"/>
    <w:rsid w:val="0081346E"/>
    <w:rsid w:val="008148F9"/>
    <w:rsid w:val="00814D65"/>
    <w:rsid w:val="00814F40"/>
    <w:rsid w:val="00815672"/>
    <w:rsid w:val="00815C0D"/>
    <w:rsid w:val="008172D8"/>
    <w:rsid w:val="00817946"/>
    <w:rsid w:val="00817B86"/>
    <w:rsid w:val="0082127B"/>
    <w:rsid w:val="00821775"/>
    <w:rsid w:val="00821D7C"/>
    <w:rsid w:val="00823F78"/>
    <w:rsid w:val="008266C4"/>
    <w:rsid w:val="00827EC6"/>
    <w:rsid w:val="00832039"/>
    <w:rsid w:val="00833ACB"/>
    <w:rsid w:val="0083459A"/>
    <w:rsid w:val="00835145"/>
    <w:rsid w:val="00835BF9"/>
    <w:rsid w:val="008361AF"/>
    <w:rsid w:val="0083659E"/>
    <w:rsid w:val="00837756"/>
    <w:rsid w:val="008405D4"/>
    <w:rsid w:val="008406C9"/>
    <w:rsid w:val="00840750"/>
    <w:rsid w:val="00841368"/>
    <w:rsid w:val="00841721"/>
    <w:rsid w:val="00841B8B"/>
    <w:rsid w:val="0084262D"/>
    <w:rsid w:val="00842EFE"/>
    <w:rsid w:val="00843987"/>
    <w:rsid w:val="00846966"/>
    <w:rsid w:val="00850154"/>
    <w:rsid w:val="0085442A"/>
    <w:rsid w:val="008544B3"/>
    <w:rsid w:val="0085565A"/>
    <w:rsid w:val="00855750"/>
    <w:rsid w:val="008572AC"/>
    <w:rsid w:val="00860196"/>
    <w:rsid w:val="00861CD0"/>
    <w:rsid w:val="008628A5"/>
    <w:rsid w:val="00863917"/>
    <w:rsid w:val="00864304"/>
    <w:rsid w:val="00864949"/>
    <w:rsid w:val="008652FE"/>
    <w:rsid w:val="00866380"/>
    <w:rsid w:val="00870949"/>
    <w:rsid w:val="00870FFE"/>
    <w:rsid w:val="00872327"/>
    <w:rsid w:val="0087265A"/>
    <w:rsid w:val="00872B11"/>
    <w:rsid w:val="00872D0A"/>
    <w:rsid w:val="00872FA8"/>
    <w:rsid w:val="0087402A"/>
    <w:rsid w:val="008742A8"/>
    <w:rsid w:val="0087443E"/>
    <w:rsid w:val="008766E3"/>
    <w:rsid w:val="00880D66"/>
    <w:rsid w:val="008822DA"/>
    <w:rsid w:val="00882B7C"/>
    <w:rsid w:val="00882C89"/>
    <w:rsid w:val="008832EF"/>
    <w:rsid w:val="00885DA8"/>
    <w:rsid w:val="00886613"/>
    <w:rsid w:val="00886901"/>
    <w:rsid w:val="00887D98"/>
    <w:rsid w:val="00890EDF"/>
    <w:rsid w:val="008922F5"/>
    <w:rsid w:val="00892839"/>
    <w:rsid w:val="00894ACB"/>
    <w:rsid w:val="00894B2B"/>
    <w:rsid w:val="00895DD2"/>
    <w:rsid w:val="008968CA"/>
    <w:rsid w:val="00897325"/>
    <w:rsid w:val="008A0066"/>
    <w:rsid w:val="008A0146"/>
    <w:rsid w:val="008A1313"/>
    <w:rsid w:val="008A15C3"/>
    <w:rsid w:val="008A240A"/>
    <w:rsid w:val="008A256D"/>
    <w:rsid w:val="008A289B"/>
    <w:rsid w:val="008A2B1D"/>
    <w:rsid w:val="008A537E"/>
    <w:rsid w:val="008A6066"/>
    <w:rsid w:val="008A655C"/>
    <w:rsid w:val="008A6B97"/>
    <w:rsid w:val="008B0490"/>
    <w:rsid w:val="008B3093"/>
    <w:rsid w:val="008B5296"/>
    <w:rsid w:val="008B56A5"/>
    <w:rsid w:val="008B5752"/>
    <w:rsid w:val="008B6532"/>
    <w:rsid w:val="008B65E7"/>
    <w:rsid w:val="008B66D7"/>
    <w:rsid w:val="008B7135"/>
    <w:rsid w:val="008B77F5"/>
    <w:rsid w:val="008C0764"/>
    <w:rsid w:val="008C0CC3"/>
    <w:rsid w:val="008C1384"/>
    <w:rsid w:val="008C2806"/>
    <w:rsid w:val="008C2F36"/>
    <w:rsid w:val="008C41EF"/>
    <w:rsid w:val="008C4472"/>
    <w:rsid w:val="008C46AB"/>
    <w:rsid w:val="008C48C0"/>
    <w:rsid w:val="008C4CEE"/>
    <w:rsid w:val="008C4E7B"/>
    <w:rsid w:val="008C53F7"/>
    <w:rsid w:val="008C7167"/>
    <w:rsid w:val="008C7860"/>
    <w:rsid w:val="008D0A5F"/>
    <w:rsid w:val="008D105C"/>
    <w:rsid w:val="008D19B9"/>
    <w:rsid w:val="008D1F12"/>
    <w:rsid w:val="008D284D"/>
    <w:rsid w:val="008D30D2"/>
    <w:rsid w:val="008D31AD"/>
    <w:rsid w:val="008D359E"/>
    <w:rsid w:val="008D3C1F"/>
    <w:rsid w:val="008D4AF7"/>
    <w:rsid w:val="008D4F00"/>
    <w:rsid w:val="008D5641"/>
    <w:rsid w:val="008D6422"/>
    <w:rsid w:val="008D669D"/>
    <w:rsid w:val="008D78CE"/>
    <w:rsid w:val="008E1205"/>
    <w:rsid w:val="008E174F"/>
    <w:rsid w:val="008E17E3"/>
    <w:rsid w:val="008E36A3"/>
    <w:rsid w:val="008E3AB4"/>
    <w:rsid w:val="008E46C8"/>
    <w:rsid w:val="008E57A5"/>
    <w:rsid w:val="008E5FFF"/>
    <w:rsid w:val="008E69D8"/>
    <w:rsid w:val="008E6FE7"/>
    <w:rsid w:val="008E7949"/>
    <w:rsid w:val="008F042D"/>
    <w:rsid w:val="008F1467"/>
    <w:rsid w:val="008F15C8"/>
    <w:rsid w:val="008F22EA"/>
    <w:rsid w:val="008F263A"/>
    <w:rsid w:val="008F4A7E"/>
    <w:rsid w:val="008F4F7C"/>
    <w:rsid w:val="008F6CC5"/>
    <w:rsid w:val="008F6EF2"/>
    <w:rsid w:val="008F70AA"/>
    <w:rsid w:val="00901114"/>
    <w:rsid w:val="0090153B"/>
    <w:rsid w:val="00901613"/>
    <w:rsid w:val="00901CC7"/>
    <w:rsid w:val="009022B1"/>
    <w:rsid w:val="009024A1"/>
    <w:rsid w:val="00903393"/>
    <w:rsid w:val="00904805"/>
    <w:rsid w:val="009049B6"/>
    <w:rsid w:val="00905F13"/>
    <w:rsid w:val="0090644B"/>
    <w:rsid w:val="0090758B"/>
    <w:rsid w:val="0090767A"/>
    <w:rsid w:val="00907E7E"/>
    <w:rsid w:val="00910D9E"/>
    <w:rsid w:val="00911F83"/>
    <w:rsid w:val="00912F2C"/>
    <w:rsid w:val="00915028"/>
    <w:rsid w:val="0091679A"/>
    <w:rsid w:val="00916D9A"/>
    <w:rsid w:val="0091701D"/>
    <w:rsid w:val="00923012"/>
    <w:rsid w:val="00924613"/>
    <w:rsid w:val="009257AA"/>
    <w:rsid w:val="00925E6E"/>
    <w:rsid w:val="00926196"/>
    <w:rsid w:val="00927FCB"/>
    <w:rsid w:val="00931BD6"/>
    <w:rsid w:val="00932034"/>
    <w:rsid w:val="00933DF0"/>
    <w:rsid w:val="0093450E"/>
    <w:rsid w:val="0093730A"/>
    <w:rsid w:val="00937505"/>
    <w:rsid w:val="009406BF"/>
    <w:rsid w:val="00941069"/>
    <w:rsid w:val="00941390"/>
    <w:rsid w:val="009429ED"/>
    <w:rsid w:val="00943078"/>
    <w:rsid w:val="00943224"/>
    <w:rsid w:val="00943828"/>
    <w:rsid w:val="00943DA4"/>
    <w:rsid w:val="0094421F"/>
    <w:rsid w:val="00944799"/>
    <w:rsid w:val="00945E23"/>
    <w:rsid w:val="00946AD3"/>
    <w:rsid w:val="009474F9"/>
    <w:rsid w:val="00947BC4"/>
    <w:rsid w:val="009513E1"/>
    <w:rsid w:val="0095203D"/>
    <w:rsid w:val="0095393F"/>
    <w:rsid w:val="009540CF"/>
    <w:rsid w:val="00954C3F"/>
    <w:rsid w:val="00955246"/>
    <w:rsid w:val="0095538E"/>
    <w:rsid w:val="00957415"/>
    <w:rsid w:val="00957522"/>
    <w:rsid w:val="00957C3D"/>
    <w:rsid w:val="00957D61"/>
    <w:rsid w:val="00960606"/>
    <w:rsid w:val="00960EA2"/>
    <w:rsid w:val="009613B1"/>
    <w:rsid w:val="00962FB4"/>
    <w:rsid w:val="0096369D"/>
    <w:rsid w:val="00964453"/>
    <w:rsid w:val="009654FC"/>
    <w:rsid w:val="009660F2"/>
    <w:rsid w:val="009662DA"/>
    <w:rsid w:val="009665ED"/>
    <w:rsid w:val="009668A6"/>
    <w:rsid w:val="00966E65"/>
    <w:rsid w:val="00970DCD"/>
    <w:rsid w:val="009736E6"/>
    <w:rsid w:val="0097391B"/>
    <w:rsid w:val="00973A69"/>
    <w:rsid w:val="00973C58"/>
    <w:rsid w:val="00974404"/>
    <w:rsid w:val="0097453A"/>
    <w:rsid w:val="00974FF0"/>
    <w:rsid w:val="00980003"/>
    <w:rsid w:val="0098009A"/>
    <w:rsid w:val="009800BC"/>
    <w:rsid w:val="009823CC"/>
    <w:rsid w:val="009823EA"/>
    <w:rsid w:val="00983469"/>
    <w:rsid w:val="0098346C"/>
    <w:rsid w:val="00983BC1"/>
    <w:rsid w:val="0098422D"/>
    <w:rsid w:val="00984B8B"/>
    <w:rsid w:val="00984DC6"/>
    <w:rsid w:val="009919CC"/>
    <w:rsid w:val="00992888"/>
    <w:rsid w:val="00992DAB"/>
    <w:rsid w:val="00994C80"/>
    <w:rsid w:val="0099624B"/>
    <w:rsid w:val="00996A9E"/>
    <w:rsid w:val="009A08BD"/>
    <w:rsid w:val="009A2564"/>
    <w:rsid w:val="009A25D5"/>
    <w:rsid w:val="009A31CF"/>
    <w:rsid w:val="009A3735"/>
    <w:rsid w:val="009A411D"/>
    <w:rsid w:val="009A4A81"/>
    <w:rsid w:val="009A716A"/>
    <w:rsid w:val="009B0CCC"/>
    <w:rsid w:val="009B28AA"/>
    <w:rsid w:val="009B4713"/>
    <w:rsid w:val="009B4ECB"/>
    <w:rsid w:val="009B54AC"/>
    <w:rsid w:val="009B56FF"/>
    <w:rsid w:val="009B722E"/>
    <w:rsid w:val="009C0216"/>
    <w:rsid w:val="009C0318"/>
    <w:rsid w:val="009C0970"/>
    <w:rsid w:val="009C5B0E"/>
    <w:rsid w:val="009C7266"/>
    <w:rsid w:val="009C7C2F"/>
    <w:rsid w:val="009D04A1"/>
    <w:rsid w:val="009D1BE4"/>
    <w:rsid w:val="009D21EA"/>
    <w:rsid w:val="009D3D23"/>
    <w:rsid w:val="009D5C23"/>
    <w:rsid w:val="009D7016"/>
    <w:rsid w:val="009D7AFA"/>
    <w:rsid w:val="009D7EC0"/>
    <w:rsid w:val="009E1393"/>
    <w:rsid w:val="009E2762"/>
    <w:rsid w:val="009E3783"/>
    <w:rsid w:val="009E3AEB"/>
    <w:rsid w:val="009E43DE"/>
    <w:rsid w:val="009E4ADD"/>
    <w:rsid w:val="009E61D9"/>
    <w:rsid w:val="009E6F9C"/>
    <w:rsid w:val="009E7180"/>
    <w:rsid w:val="009E71C9"/>
    <w:rsid w:val="009E74DF"/>
    <w:rsid w:val="009F0831"/>
    <w:rsid w:val="009F0CCE"/>
    <w:rsid w:val="009F1D95"/>
    <w:rsid w:val="009F2957"/>
    <w:rsid w:val="009F4961"/>
    <w:rsid w:val="009F6007"/>
    <w:rsid w:val="009F6AED"/>
    <w:rsid w:val="009F7714"/>
    <w:rsid w:val="00A00116"/>
    <w:rsid w:val="00A013F9"/>
    <w:rsid w:val="00A01428"/>
    <w:rsid w:val="00A0194C"/>
    <w:rsid w:val="00A01CFE"/>
    <w:rsid w:val="00A01D49"/>
    <w:rsid w:val="00A01F5E"/>
    <w:rsid w:val="00A02F31"/>
    <w:rsid w:val="00A02F85"/>
    <w:rsid w:val="00A031B9"/>
    <w:rsid w:val="00A03355"/>
    <w:rsid w:val="00A050CB"/>
    <w:rsid w:val="00A052F2"/>
    <w:rsid w:val="00A0596D"/>
    <w:rsid w:val="00A0787F"/>
    <w:rsid w:val="00A078AF"/>
    <w:rsid w:val="00A07BE4"/>
    <w:rsid w:val="00A1002B"/>
    <w:rsid w:val="00A1023B"/>
    <w:rsid w:val="00A12E21"/>
    <w:rsid w:val="00A1436B"/>
    <w:rsid w:val="00A153EF"/>
    <w:rsid w:val="00A155DB"/>
    <w:rsid w:val="00A15DDC"/>
    <w:rsid w:val="00A16497"/>
    <w:rsid w:val="00A16536"/>
    <w:rsid w:val="00A205E5"/>
    <w:rsid w:val="00A20FB8"/>
    <w:rsid w:val="00A21639"/>
    <w:rsid w:val="00A218D6"/>
    <w:rsid w:val="00A235BE"/>
    <w:rsid w:val="00A24A5A"/>
    <w:rsid w:val="00A24CB4"/>
    <w:rsid w:val="00A25FF9"/>
    <w:rsid w:val="00A261B2"/>
    <w:rsid w:val="00A30757"/>
    <w:rsid w:val="00A3113E"/>
    <w:rsid w:val="00A312C5"/>
    <w:rsid w:val="00A320DC"/>
    <w:rsid w:val="00A32D1A"/>
    <w:rsid w:val="00A32E64"/>
    <w:rsid w:val="00A342CC"/>
    <w:rsid w:val="00A343EB"/>
    <w:rsid w:val="00A35DCA"/>
    <w:rsid w:val="00A402F5"/>
    <w:rsid w:val="00A40595"/>
    <w:rsid w:val="00A40FAA"/>
    <w:rsid w:val="00A45153"/>
    <w:rsid w:val="00A4536A"/>
    <w:rsid w:val="00A47128"/>
    <w:rsid w:val="00A47B1C"/>
    <w:rsid w:val="00A50F4D"/>
    <w:rsid w:val="00A51C9B"/>
    <w:rsid w:val="00A532E0"/>
    <w:rsid w:val="00A53662"/>
    <w:rsid w:val="00A53C00"/>
    <w:rsid w:val="00A551AE"/>
    <w:rsid w:val="00A55C86"/>
    <w:rsid w:val="00A56CFD"/>
    <w:rsid w:val="00A57359"/>
    <w:rsid w:val="00A61382"/>
    <w:rsid w:val="00A62183"/>
    <w:rsid w:val="00A62534"/>
    <w:rsid w:val="00A62981"/>
    <w:rsid w:val="00A629D9"/>
    <w:rsid w:val="00A638A4"/>
    <w:rsid w:val="00A63E0D"/>
    <w:rsid w:val="00A64804"/>
    <w:rsid w:val="00A66F71"/>
    <w:rsid w:val="00A6706B"/>
    <w:rsid w:val="00A674BD"/>
    <w:rsid w:val="00A71AF0"/>
    <w:rsid w:val="00A727E7"/>
    <w:rsid w:val="00A73B0C"/>
    <w:rsid w:val="00A73CA9"/>
    <w:rsid w:val="00A74B89"/>
    <w:rsid w:val="00A751E3"/>
    <w:rsid w:val="00A75835"/>
    <w:rsid w:val="00A762AD"/>
    <w:rsid w:val="00A772C5"/>
    <w:rsid w:val="00A77BFF"/>
    <w:rsid w:val="00A77D66"/>
    <w:rsid w:val="00A77D71"/>
    <w:rsid w:val="00A82A99"/>
    <w:rsid w:val="00A84632"/>
    <w:rsid w:val="00A84C52"/>
    <w:rsid w:val="00A9003A"/>
    <w:rsid w:val="00A92384"/>
    <w:rsid w:val="00A925B1"/>
    <w:rsid w:val="00A92E78"/>
    <w:rsid w:val="00A93073"/>
    <w:rsid w:val="00A93A19"/>
    <w:rsid w:val="00AA052E"/>
    <w:rsid w:val="00AA319F"/>
    <w:rsid w:val="00AA37B2"/>
    <w:rsid w:val="00AA5A38"/>
    <w:rsid w:val="00AA7913"/>
    <w:rsid w:val="00AB3AF7"/>
    <w:rsid w:val="00AB5F79"/>
    <w:rsid w:val="00AB64AE"/>
    <w:rsid w:val="00AB691C"/>
    <w:rsid w:val="00AB7149"/>
    <w:rsid w:val="00AB7253"/>
    <w:rsid w:val="00AB7982"/>
    <w:rsid w:val="00AC056F"/>
    <w:rsid w:val="00AC0E65"/>
    <w:rsid w:val="00AC148A"/>
    <w:rsid w:val="00AC2A7B"/>
    <w:rsid w:val="00AC4A63"/>
    <w:rsid w:val="00AC4BF9"/>
    <w:rsid w:val="00AC58AA"/>
    <w:rsid w:val="00AC5A36"/>
    <w:rsid w:val="00AC6260"/>
    <w:rsid w:val="00AD0F43"/>
    <w:rsid w:val="00AD1DCB"/>
    <w:rsid w:val="00AD2770"/>
    <w:rsid w:val="00AD2A46"/>
    <w:rsid w:val="00AD320D"/>
    <w:rsid w:val="00AD3D5E"/>
    <w:rsid w:val="00AD433E"/>
    <w:rsid w:val="00AD4383"/>
    <w:rsid w:val="00AD44DC"/>
    <w:rsid w:val="00AD53FC"/>
    <w:rsid w:val="00AD5B49"/>
    <w:rsid w:val="00AD5D2F"/>
    <w:rsid w:val="00AD60D4"/>
    <w:rsid w:val="00AD6219"/>
    <w:rsid w:val="00AD7561"/>
    <w:rsid w:val="00AD7EC2"/>
    <w:rsid w:val="00AD7F06"/>
    <w:rsid w:val="00AE0B6E"/>
    <w:rsid w:val="00AE0C7E"/>
    <w:rsid w:val="00AE1214"/>
    <w:rsid w:val="00AE2C08"/>
    <w:rsid w:val="00AE33B3"/>
    <w:rsid w:val="00AE43D2"/>
    <w:rsid w:val="00AE4452"/>
    <w:rsid w:val="00AE5327"/>
    <w:rsid w:val="00AE63C9"/>
    <w:rsid w:val="00AE6A62"/>
    <w:rsid w:val="00AF183B"/>
    <w:rsid w:val="00AF1A52"/>
    <w:rsid w:val="00AF20A3"/>
    <w:rsid w:val="00AF2BC7"/>
    <w:rsid w:val="00AF2E27"/>
    <w:rsid w:val="00AF3601"/>
    <w:rsid w:val="00AF6174"/>
    <w:rsid w:val="00AF727C"/>
    <w:rsid w:val="00AF7E28"/>
    <w:rsid w:val="00B00BA4"/>
    <w:rsid w:val="00B01512"/>
    <w:rsid w:val="00B0303A"/>
    <w:rsid w:val="00B036F0"/>
    <w:rsid w:val="00B0442C"/>
    <w:rsid w:val="00B05336"/>
    <w:rsid w:val="00B05413"/>
    <w:rsid w:val="00B055B4"/>
    <w:rsid w:val="00B05E47"/>
    <w:rsid w:val="00B05F80"/>
    <w:rsid w:val="00B06FE5"/>
    <w:rsid w:val="00B076BC"/>
    <w:rsid w:val="00B11F4A"/>
    <w:rsid w:val="00B14009"/>
    <w:rsid w:val="00B14D75"/>
    <w:rsid w:val="00B176C5"/>
    <w:rsid w:val="00B17845"/>
    <w:rsid w:val="00B17EB8"/>
    <w:rsid w:val="00B20EEE"/>
    <w:rsid w:val="00B20F18"/>
    <w:rsid w:val="00B21DA5"/>
    <w:rsid w:val="00B223A9"/>
    <w:rsid w:val="00B223F4"/>
    <w:rsid w:val="00B2403E"/>
    <w:rsid w:val="00B24B35"/>
    <w:rsid w:val="00B2588E"/>
    <w:rsid w:val="00B266A7"/>
    <w:rsid w:val="00B268D6"/>
    <w:rsid w:val="00B26A5E"/>
    <w:rsid w:val="00B27313"/>
    <w:rsid w:val="00B274DF"/>
    <w:rsid w:val="00B27AFC"/>
    <w:rsid w:val="00B34831"/>
    <w:rsid w:val="00B4047F"/>
    <w:rsid w:val="00B41B32"/>
    <w:rsid w:val="00B427DF"/>
    <w:rsid w:val="00B4289A"/>
    <w:rsid w:val="00B439F5"/>
    <w:rsid w:val="00B442D5"/>
    <w:rsid w:val="00B4556C"/>
    <w:rsid w:val="00B457EA"/>
    <w:rsid w:val="00B47A02"/>
    <w:rsid w:val="00B50B04"/>
    <w:rsid w:val="00B50BFD"/>
    <w:rsid w:val="00B51A97"/>
    <w:rsid w:val="00B52415"/>
    <w:rsid w:val="00B54336"/>
    <w:rsid w:val="00B550E4"/>
    <w:rsid w:val="00B55AD1"/>
    <w:rsid w:val="00B55BE0"/>
    <w:rsid w:val="00B57332"/>
    <w:rsid w:val="00B609F1"/>
    <w:rsid w:val="00B60B2B"/>
    <w:rsid w:val="00B61604"/>
    <w:rsid w:val="00B620CA"/>
    <w:rsid w:val="00B629EC"/>
    <w:rsid w:val="00B62A22"/>
    <w:rsid w:val="00B62B49"/>
    <w:rsid w:val="00B63F46"/>
    <w:rsid w:val="00B6478C"/>
    <w:rsid w:val="00B66B1B"/>
    <w:rsid w:val="00B70B0F"/>
    <w:rsid w:val="00B71D2F"/>
    <w:rsid w:val="00B730AC"/>
    <w:rsid w:val="00B7343D"/>
    <w:rsid w:val="00B76F3C"/>
    <w:rsid w:val="00B77FA5"/>
    <w:rsid w:val="00B8067C"/>
    <w:rsid w:val="00B82835"/>
    <w:rsid w:val="00B82CBD"/>
    <w:rsid w:val="00B83095"/>
    <w:rsid w:val="00B83108"/>
    <w:rsid w:val="00B83818"/>
    <w:rsid w:val="00B84BCD"/>
    <w:rsid w:val="00B851E7"/>
    <w:rsid w:val="00B86113"/>
    <w:rsid w:val="00B8615D"/>
    <w:rsid w:val="00B871F4"/>
    <w:rsid w:val="00B87474"/>
    <w:rsid w:val="00B87AF5"/>
    <w:rsid w:val="00B87F00"/>
    <w:rsid w:val="00B90626"/>
    <w:rsid w:val="00B90D67"/>
    <w:rsid w:val="00B92854"/>
    <w:rsid w:val="00B93E94"/>
    <w:rsid w:val="00B95A49"/>
    <w:rsid w:val="00BA0BDB"/>
    <w:rsid w:val="00BA1784"/>
    <w:rsid w:val="00BA2344"/>
    <w:rsid w:val="00BA2AED"/>
    <w:rsid w:val="00BA434A"/>
    <w:rsid w:val="00BA4465"/>
    <w:rsid w:val="00BA44A4"/>
    <w:rsid w:val="00BA55B5"/>
    <w:rsid w:val="00BA58B3"/>
    <w:rsid w:val="00BA61BC"/>
    <w:rsid w:val="00BA6585"/>
    <w:rsid w:val="00BA7F63"/>
    <w:rsid w:val="00BB17E1"/>
    <w:rsid w:val="00BB18EE"/>
    <w:rsid w:val="00BB1FA3"/>
    <w:rsid w:val="00BB2985"/>
    <w:rsid w:val="00BB2D89"/>
    <w:rsid w:val="00BB310A"/>
    <w:rsid w:val="00BB31B7"/>
    <w:rsid w:val="00BB4DEF"/>
    <w:rsid w:val="00BB52AD"/>
    <w:rsid w:val="00BB5823"/>
    <w:rsid w:val="00BB6156"/>
    <w:rsid w:val="00BB6EC9"/>
    <w:rsid w:val="00BB7FDD"/>
    <w:rsid w:val="00BC12C3"/>
    <w:rsid w:val="00BC1651"/>
    <w:rsid w:val="00BC1BDD"/>
    <w:rsid w:val="00BC1C88"/>
    <w:rsid w:val="00BC1E33"/>
    <w:rsid w:val="00BC2ADC"/>
    <w:rsid w:val="00BC2C4B"/>
    <w:rsid w:val="00BC4232"/>
    <w:rsid w:val="00BC4827"/>
    <w:rsid w:val="00BC4960"/>
    <w:rsid w:val="00BC7CAF"/>
    <w:rsid w:val="00BD35D0"/>
    <w:rsid w:val="00BD50E4"/>
    <w:rsid w:val="00BD55E8"/>
    <w:rsid w:val="00BD6CF2"/>
    <w:rsid w:val="00BD75B2"/>
    <w:rsid w:val="00BE04B0"/>
    <w:rsid w:val="00BE1DA2"/>
    <w:rsid w:val="00BE23DB"/>
    <w:rsid w:val="00BE31FF"/>
    <w:rsid w:val="00BE327C"/>
    <w:rsid w:val="00BE3714"/>
    <w:rsid w:val="00BE40E1"/>
    <w:rsid w:val="00BE4ADB"/>
    <w:rsid w:val="00BE4BCC"/>
    <w:rsid w:val="00BE5547"/>
    <w:rsid w:val="00BE55E3"/>
    <w:rsid w:val="00BE5CE4"/>
    <w:rsid w:val="00BE61F7"/>
    <w:rsid w:val="00BE6831"/>
    <w:rsid w:val="00BE6D20"/>
    <w:rsid w:val="00BF2885"/>
    <w:rsid w:val="00BF3661"/>
    <w:rsid w:val="00BF3961"/>
    <w:rsid w:val="00BF3AC7"/>
    <w:rsid w:val="00BF4D61"/>
    <w:rsid w:val="00BF6D6E"/>
    <w:rsid w:val="00BF6E62"/>
    <w:rsid w:val="00C00905"/>
    <w:rsid w:val="00C0135C"/>
    <w:rsid w:val="00C01C96"/>
    <w:rsid w:val="00C03153"/>
    <w:rsid w:val="00C039B6"/>
    <w:rsid w:val="00C052A5"/>
    <w:rsid w:val="00C056CC"/>
    <w:rsid w:val="00C069C1"/>
    <w:rsid w:val="00C07584"/>
    <w:rsid w:val="00C102AB"/>
    <w:rsid w:val="00C1179C"/>
    <w:rsid w:val="00C11FDB"/>
    <w:rsid w:val="00C120B6"/>
    <w:rsid w:val="00C13319"/>
    <w:rsid w:val="00C15055"/>
    <w:rsid w:val="00C15A43"/>
    <w:rsid w:val="00C15F04"/>
    <w:rsid w:val="00C16595"/>
    <w:rsid w:val="00C17449"/>
    <w:rsid w:val="00C1784B"/>
    <w:rsid w:val="00C17FD9"/>
    <w:rsid w:val="00C17FF5"/>
    <w:rsid w:val="00C20914"/>
    <w:rsid w:val="00C20FF8"/>
    <w:rsid w:val="00C227F2"/>
    <w:rsid w:val="00C22AB9"/>
    <w:rsid w:val="00C237A3"/>
    <w:rsid w:val="00C23A98"/>
    <w:rsid w:val="00C26A63"/>
    <w:rsid w:val="00C276CE"/>
    <w:rsid w:val="00C27DBB"/>
    <w:rsid w:val="00C317BA"/>
    <w:rsid w:val="00C32BA3"/>
    <w:rsid w:val="00C34B13"/>
    <w:rsid w:val="00C34B36"/>
    <w:rsid w:val="00C34C4F"/>
    <w:rsid w:val="00C369C9"/>
    <w:rsid w:val="00C36DE9"/>
    <w:rsid w:val="00C3709A"/>
    <w:rsid w:val="00C37ECE"/>
    <w:rsid w:val="00C4006E"/>
    <w:rsid w:val="00C403C1"/>
    <w:rsid w:val="00C40484"/>
    <w:rsid w:val="00C40AD7"/>
    <w:rsid w:val="00C41CF6"/>
    <w:rsid w:val="00C426CF"/>
    <w:rsid w:val="00C42C4A"/>
    <w:rsid w:val="00C42E52"/>
    <w:rsid w:val="00C431DC"/>
    <w:rsid w:val="00C43859"/>
    <w:rsid w:val="00C44181"/>
    <w:rsid w:val="00C468E2"/>
    <w:rsid w:val="00C46BAD"/>
    <w:rsid w:val="00C47351"/>
    <w:rsid w:val="00C473A5"/>
    <w:rsid w:val="00C503B4"/>
    <w:rsid w:val="00C51DD1"/>
    <w:rsid w:val="00C52A69"/>
    <w:rsid w:val="00C550B7"/>
    <w:rsid w:val="00C57187"/>
    <w:rsid w:val="00C57299"/>
    <w:rsid w:val="00C574F8"/>
    <w:rsid w:val="00C5798A"/>
    <w:rsid w:val="00C60807"/>
    <w:rsid w:val="00C636A5"/>
    <w:rsid w:val="00C6379C"/>
    <w:rsid w:val="00C65872"/>
    <w:rsid w:val="00C7079C"/>
    <w:rsid w:val="00C70B5A"/>
    <w:rsid w:val="00C73459"/>
    <w:rsid w:val="00C7379B"/>
    <w:rsid w:val="00C753A3"/>
    <w:rsid w:val="00C76788"/>
    <w:rsid w:val="00C77197"/>
    <w:rsid w:val="00C7759C"/>
    <w:rsid w:val="00C8113D"/>
    <w:rsid w:val="00C819D3"/>
    <w:rsid w:val="00C84FFB"/>
    <w:rsid w:val="00C85626"/>
    <w:rsid w:val="00C86053"/>
    <w:rsid w:val="00C8632C"/>
    <w:rsid w:val="00C87804"/>
    <w:rsid w:val="00C9024C"/>
    <w:rsid w:val="00C90989"/>
    <w:rsid w:val="00C930D8"/>
    <w:rsid w:val="00C93BD3"/>
    <w:rsid w:val="00C94451"/>
    <w:rsid w:val="00C94B3B"/>
    <w:rsid w:val="00C94D20"/>
    <w:rsid w:val="00C94E47"/>
    <w:rsid w:val="00C979C5"/>
    <w:rsid w:val="00CA0FB3"/>
    <w:rsid w:val="00CA1C1C"/>
    <w:rsid w:val="00CA516E"/>
    <w:rsid w:val="00CA785D"/>
    <w:rsid w:val="00CB0103"/>
    <w:rsid w:val="00CB04C4"/>
    <w:rsid w:val="00CB05AD"/>
    <w:rsid w:val="00CB0A72"/>
    <w:rsid w:val="00CB40DD"/>
    <w:rsid w:val="00CB4611"/>
    <w:rsid w:val="00CB6D84"/>
    <w:rsid w:val="00CB74B3"/>
    <w:rsid w:val="00CC0C9C"/>
    <w:rsid w:val="00CC0E73"/>
    <w:rsid w:val="00CC10BC"/>
    <w:rsid w:val="00CC18D4"/>
    <w:rsid w:val="00CC19EA"/>
    <w:rsid w:val="00CC2950"/>
    <w:rsid w:val="00CC2D63"/>
    <w:rsid w:val="00CC2EA7"/>
    <w:rsid w:val="00CC333F"/>
    <w:rsid w:val="00CC6156"/>
    <w:rsid w:val="00CC67E7"/>
    <w:rsid w:val="00CC78F3"/>
    <w:rsid w:val="00CC7D61"/>
    <w:rsid w:val="00CC7FE9"/>
    <w:rsid w:val="00CD047F"/>
    <w:rsid w:val="00CD0A0B"/>
    <w:rsid w:val="00CD3165"/>
    <w:rsid w:val="00CD321C"/>
    <w:rsid w:val="00CD4123"/>
    <w:rsid w:val="00CD4410"/>
    <w:rsid w:val="00CD4B81"/>
    <w:rsid w:val="00CD4D1F"/>
    <w:rsid w:val="00CD4D2F"/>
    <w:rsid w:val="00CD4D99"/>
    <w:rsid w:val="00CD53FE"/>
    <w:rsid w:val="00CD5B83"/>
    <w:rsid w:val="00CD5CA9"/>
    <w:rsid w:val="00CD631B"/>
    <w:rsid w:val="00CD67C5"/>
    <w:rsid w:val="00CD74D7"/>
    <w:rsid w:val="00CE215C"/>
    <w:rsid w:val="00CE22E3"/>
    <w:rsid w:val="00CE2466"/>
    <w:rsid w:val="00CE3066"/>
    <w:rsid w:val="00CE43F1"/>
    <w:rsid w:val="00CE468D"/>
    <w:rsid w:val="00CE488B"/>
    <w:rsid w:val="00CE63EF"/>
    <w:rsid w:val="00CE6768"/>
    <w:rsid w:val="00CE67CE"/>
    <w:rsid w:val="00CF049D"/>
    <w:rsid w:val="00CF15DA"/>
    <w:rsid w:val="00CF430C"/>
    <w:rsid w:val="00CF4815"/>
    <w:rsid w:val="00CF623B"/>
    <w:rsid w:val="00CF6C56"/>
    <w:rsid w:val="00CF7415"/>
    <w:rsid w:val="00CF7D04"/>
    <w:rsid w:val="00CF7F83"/>
    <w:rsid w:val="00D000D1"/>
    <w:rsid w:val="00D00BF1"/>
    <w:rsid w:val="00D01324"/>
    <w:rsid w:val="00D02602"/>
    <w:rsid w:val="00D0271F"/>
    <w:rsid w:val="00D03523"/>
    <w:rsid w:val="00D0370F"/>
    <w:rsid w:val="00D05EB5"/>
    <w:rsid w:val="00D06074"/>
    <w:rsid w:val="00D10C34"/>
    <w:rsid w:val="00D11DDA"/>
    <w:rsid w:val="00D11FD6"/>
    <w:rsid w:val="00D12F69"/>
    <w:rsid w:val="00D13342"/>
    <w:rsid w:val="00D155E6"/>
    <w:rsid w:val="00D21DB2"/>
    <w:rsid w:val="00D22367"/>
    <w:rsid w:val="00D22A02"/>
    <w:rsid w:val="00D22C17"/>
    <w:rsid w:val="00D25536"/>
    <w:rsid w:val="00D260E2"/>
    <w:rsid w:val="00D261A5"/>
    <w:rsid w:val="00D276AF"/>
    <w:rsid w:val="00D27CD8"/>
    <w:rsid w:val="00D30350"/>
    <w:rsid w:val="00D308FB"/>
    <w:rsid w:val="00D30C80"/>
    <w:rsid w:val="00D316DB"/>
    <w:rsid w:val="00D31A7A"/>
    <w:rsid w:val="00D32DA2"/>
    <w:rsid w:val="00D33C29"/>
    <w:rsid w:val="00D33E2A"/>
    <w:rsid w:val="00D36A53"/>
    <w:rsid w:val="00D37691"/>
    <w:rsid w:val="00D37D31"/>
    <w:rsid w:val="00D42A74"/>
    <w:rsid w:val="00D47CA1"/>
    <w:rsid w:val="00D504AA"/>
    <w:rsid w:val="00D505E3"/>
    <w:rsid w:val="00D522C9"/>
    <w:rsid w:val="00D52321"/>
    <w:rsid w:val="00D5357A"/>
    <w:rsid w:val="00D53677"/>
    <w:rsid w:val="00D54274"/>
    <w:rsid w:val="00D55CB8"/>
    <w:rsid w:val="00D5697E"/>
    <w:rsid w:val="00D569CD"/>
    <w:rsid w:val="00D60890"/>
    <w:rsid w:val="00D63A45"/>
    <w:rsid w:val="00D6487F"/>
    <w:rsid w:val="00D64F92"/>
    <w:rsid w:val="00D654EA"/>
    <w:rsid w:val="00D662E2"/>
    <w:rsid w:val="00D669B2"/>
    <w:rsid w:val="00D66EFC"/>
    <w:rsid w:val="00D67EEB"/>
    <w:rsid w:val="00D67F6D"/>
    <w:rsid w:val="00D7075B"/>
    <w:rsid w:val="00D709F1"/>
    <w:rsid w:val="00D7174E"/>
    <w:rsid w:val="00D723BC"/>
    <w:rsid w:val="00D74C03"/>
    <w:rsid w:val="00D7530A"/>
    <w:rsid w:val="00D767F0"/>
    <w:rsid w:val="00D76F77"/>
    <w:rsid w:val="00D77CB4"/>
    <w:rsid w:val="00D80C24"/>
    <w:rsid w:val="00D818CE"/>
    <w:rsid w:val="00D82CAC"/>
    <w:rsid w:val="00D8314E"/>
    <w:rsid w:val="00D83159"/>
    <w:rsid w:val="00D85BAF"/>
    <w:rsid w:val="00D86193"/>
    <w:rsid w:val="00D8733A"/>
    <w:rsid w:val="00D8769B"/>
    <w:rsid w:val="00D93ADA"/>
    <w:rsid w:val="00D95B12"/>
    <w:rsid w:val="00D95D12"/>
    <w:rsid w:val="00D963A5"/>
    <w:rsid w:val="00D96707"/>
    <w:rsid w:val="00D96CBA"/>
    <w:rsid w:val="00D97897"/>
    <w:rsid w:val="00D97926"/>
    <w:rsid w:val="00DA2832"/>
    <w:rsid w:val="00DA2EC6"/>
    <w:rsid w:val="00DA2FBE"/>
    <w:rsid w:val="00DA37EB"/>
    <w:rsid w:val="00DA504F"/>
    <w:rsid w:val="00DA6625"/>
    <w:rsid w:val="00DA750D"/>
    <w:rsid w:val="00DA7F2C"/>
    <w:rsid w:val="00DB1225"/>
    <w:rsid w:val="00DB320F"/>
    <w:rsid w:val="00DB338A"/>
    <w:rsid w:val="00DB3DF7"/>
    <w:rsid w:val="00DB5130"/>
    <w:rsid w:val="00DB5CDB"/>
    <w:rsid w:val="00DB6CA0"/>
    <w:rsid w:val="00DB705E"/>
    <w:rsid w:val="00DB78B4"/>
    <w:rsid w:val="00DC182C"/>
    <w:rsid w:val="00DC2174"/>
    <w:rsid w:val="00DC2189"/>
    <w:rsid w:val="00DC4364"/>
    <w:rsid w:val="00DC6766"/>
    <w:rsid w:val="00DC6F2F"/>
    <w:rsid w:val="00DD1F84"/>
    <w:rsid w:val="00DD233A"/>
    <w:rsid w:val="00DD2511"/>
    <w:rsid w:val="00DD2CDF"/>
    <w:rsid w:val="00DD407D"/>
    <w:rsid w:val="00DD4362"/>
    <w:rsid w:val="00DD549A"/>
    <w:rsid w:val="00DD56CB"/>
    <w:rsid w:val="00DD739A"/>
    <w:rsid w:val="00DD7A18"/>
    <w:rsid w:val="00DE056D"/>
    <w:rsid w:val="00DE1797"/>
    <w:rsid w:val="00DE1F7F"/>
    <w:rsid w:val="00DE421A"/>
    <w:rsid w:val="00DE59DD"/>
    <w:rsid w:val="00DE5E10"/>
    <w:rsid w:val="00DE66BD"/>
    <w:rsid w:val="00DE6F69"/>
    <w:rsid w:val="00DE70DD"/>
    <w:rsid w:val="00DF1A6D"/>
    <w:rsid w:val="00DF2BC6"/>
    <w:rsid w:val="00DF44A7"/>
    <w:rsid w:val="00DF473F"/>
    <w:rsid w:val="00DF5073"/>
    <w:rsid w:val="00DF59F2"/>
    <w:rsid w:val="00DF6047"/>
    <w:rsid w:val="00DF6564"/>
    <w:rsid w:val="00DF65F2"/>
    <w:rsid w:val="00DF6878"/>
    <w:rsid w:val="00DF6B33"/>
    <w:rsid w:val="00DF7880"/>
    <w:rsid w:val="00E027BF"/>
    <w:rsid w:val="00E036C6"/>
    <w:rsid w:val="00E03A43"/>
    <w:rsid w:val="00E04063"/>
    <w:rsid w:val="00E04878"/>
    <w:rsid w:val="00E05665"/>
    <w:rsid w:val="00E056C8"/>
    <w:rsid w:val="00E063CC"/>
    <w:rsid w:val="00E069AC"/>
    <w:rsid w:val="00E06F72"/>
    <w:rsid w:val="00E078A3"/>
    <w:rsid w:val="00E10422"/>
    <w:rsid w:val="00E107CA"/>
    <w:rsid w:val="00E13A2D"/>
    <w:rsid w:val="00E13C60"/>
    <w:rsid w:val="00E15092"/>
    <w:rsid w:val="00E15431"/>
    <w:rsid w:val="00E154BB"/>
    <w:rsid w:val="00E16342"/>
    <w:rsid w:val="00E2190B"/>
    <w:rsid w:val="00E22641"/>
    <w:rsid w:val="00E234DB"/>
    <w:rsid w:val="00E24254"/>
    <w:rsid w:val="00E24981"/>
    <w:rsid w:val="00E24C8F"/>
    <w:rsid w:val="00E24D20"/>
    <w:rsid w:val="00E25863"/>
    <w:rsid w:val="00E25FAF"/>
    <w:rsid w:val="00E30C2E"/>
    <w:rsid w:val="00E3110A"/>
    <w:rsid w:val="00E31F66"/>
    <w:rsid w:val="00E32F6B"/>
    <w:rsid w:val="00E34BAC"/>
    <w:rsid w:val="00E34E0A"/>
    <w:rsid w:val="00E36A51"/>
    <w:rsid w:val="00E36DFB"/>
    <w:rsid w:val="00E37989"/>
    <w:rsid w:val="00E4037F"/>
    <w:rsid w:val="00E420E3"/>
    <w:rsid w:val="00E4210B"/>
    <w:rsid w:val="00E42C9E"/>
    <w:rsid w:val="00E42F2B"/>
    <w:rsid w:val="00E4489A"/>
    <w:rsid w:val="00E44D81"/>
    <w:rsid w:val="00E4662A"/>
    <w:rsid w:val="00E472A9"/>
    <w:rsid w:val="00E50BE3"/>
    <w:rsid w:val="00E51C30"/>
    <w:rsid w:val="00E52C5D"/>
    <w:rsid w:val="00E533BE"/>
    <w:rsid w:val="00E539F8"/>
    <w:rsid w:val="00E53D7D"/>
    <w:rsid w:val="00E54182"/>
    <w:rsid w:val="00E54C5F"/>
    <w:rsid w:val="00E564A3"/>
    <w:rsid w:val="00E5667F"/>
    <w:rsid w:val="00E5749F"/>
    <w:rsid w:val="00E575E8"/>
    <w:rsid w:val="00E627F5"/>
    <w:rsid w:val="00E632C4"/>
    <w:rsid w:val="00E63606"/>
    <w:rsid w:val="00E644E0"/>
    <w:rsid w:val="00E64DDF"/>
    <w:rsid w:val="00E65844"/>
    <w:rsid w:val="00E67008"/>
    <w:rsid w:val="00E67AA4"/>
    <w:rsid w:val="00E71018"/>
    <w:rsid w:val="00E71AC4"/>
    <w:rsid w:val="00E71E53"/>
    <w:rsid w:val="00E72543"/>
    <w:rsid w:val="00E727AF"/>
    <w:rsid w:val="00E73397"/>
    <w:rsid w:val="00E75B66"/>
    <w:rsid w:val="00E75D03"/>
    <w:rsid w:val="00E7620F"/>
    <w:rsid w:val="00E771D2"/>
    <w:rsid w:val="00E77541"/>
    <w:rsid w:val="00E80A0D"/>
    <w:rsid w:val="00E8102C"/>
    <w:rsid w:val="00E8117D"/>
    <w:rsid w:val="00E82920"/>
    <w:rsid w:val="00E82B6F"/>
    <w:rsid w:val="00E83A78"/>
    <w:rsid w:val="00E83B03"/>
    <w:rsid w:val="00E85326"/>
    <w:rsid w:val="00E86077"/>
    <w:rsid w:val="00E8609E"/>
    <w:rsid w:val="00E8688E"/>
    <w:rsid w:val="00E869A8"/>
    <w:rsid w:val="00E86C20"/>
    <w:rsid w:val="00E90062"/>
    <w:rsid w:val="00E91B1D"/>
    <w:rsid w:val="00E927B9"/>
    <w:rsid w:val="00E92AE8"/>
    <w:rsid w:val="00E92CCD"/>
    <w:rsid w:val="00E95B03"/>
    <w:rsid w:val="00E96808"/>
    <w:rsid w:val="00E976AA"/>
    <w:rsid w:val="00EA0D8C"/>
    <w:rsid w:val="00EA1448"/>
    <w:rsid w:val="00EA17CB"/>
    <w:rsid w:val="00EA3D98"/>
    <w:rsid w:val="00EA5004"/>
    <w:rsid w:val="00EA60DB"/>
    <w:rsid w:val="00EA6F76"/>
    <w:rsid w:val="00EB04C8"/>
    <w:rsid w:val="00EB188E"/>
    <w:rsid w:val="00EB1F7B"/>
    <w:rsid w:val="00EB22B5"/>
    <w:rsid w:val="00EB28EE"/>
    <w:rsid w:val="00EB300E"/>
    <w:rsid w:val="00EB3AD6"/>
    <w:rsid w:val="00EB4BF7"/>
    <w:rsid w:val="00EB55CA"/>
    <w:rsid w:val="00EB5A16"/>
    <w:rsid w:val="00EB5A80"/>
    <w:rsid w:val="00EB785B"/>
    <w:rsid w:val="00EC1D19"/>
    <w:rsid w:val="00EC24BD"/>
    <w:rsid w:val="00EC2B09"/>
    <w:rsid w:val="00EC46D9"/>
    <w:rsid w:val="00EC69D1"/>
    <w:rsid w:val="00EC6BA5"/>
    <w:rsid w:val="00EC74CA"/>
    <w:rsid w:val="00ED01D6"/>
    <w:rsid w:val="00ED03B6"/>
    <w:rsid w:val="00ED099C"/>
    <w:rsid w:val="00ED1FF4"/>
    <w:rsid w:val="00ED39F1"/>
    <w:rsid w:val="00ED499D"/>
    <w:rsid w:val="00ED535D"/>
    <w:rsid w:val="00ED7189"/>
    <w:rsid w:val="00EE0241"/>
    <w:rsid w:val="00EE09E0"/>
    <w:rsid w:val="00EE2A5B"/>
    <w:rsid w:val="00EE2B27"/>
    <w:rsid w:val="00EE3FDF"/>
    <w:rsid w:val="00EE6469"/>
    <w:rsid w:val="00EE6BD5"/>
    <w:rsid w:val="00EE6E53"/>
    <w:rsid w:val="00EE73DE"/>
    <w:rsid w:val="00EF0D34"/>
    <w:rsid w:val="00EF352E"/>
    <w:rsid w:val="00EF37FE"/>
    <w:rsid w:val="00EF3CB5"/>
    <w:rsid w:val="00EF4054"/>
    <w:rsid w:val="00EF527F"/>
    <w:rsid w:val="00EF5F47"/>
    <w:rsid w:val="00F0217F"/>
    <w:rsid w:val="00F02959"/>
    <w:rsid w:val="00F03128"/>
    <w:rsid w:val="00F03F32"/>
    <w:rsid w:val="00F0521A"/>
    <w:rsid w:val="00F060EC"/>
    <w:rsid w:val="00F10180"/>
    <w:rsid w:val="00F10ABA"/>
    <w:rsid w:val="00F1183D"/>
    <w:rsid w:val="00F11A5E"/>
    <w:rsid w:val="00F12A51"/>
    <w:rsid w:val="00F12D35"/>
    <w:rsid w:val="00F13BC5"/>
    <w:rsid w:val="00F14199"/>
    <w:rsid w:val="00F15184"/>
    <w:rsid w:val="00F15A35"/>
    <w:rsid w:val="00F16BCC"/>
    <w:rsid w:val="00F16D1E"/>
    <w:rsid w:val="00F17127"/>
    <w:rsid w:val="00F201FA"/>
    <w:rsid w:val="00F20E16"/>
    <w:rsid w:val="00F22078"/>
    <w:rsid w:val="00F23740"/>
    <w:rsid w:val="00F23D25"/>
    <w:rsid w:val="00F23F51"/>
    <w:rsid w:val="00F278C6"/>
    <w:rsid w:val="00F306F2"/>
    <w:rsid w:val="00F31B8E"/>
    <w:rsid w:val="00F32A5B"/>
    <w:rsid w:val="00F3357F"/>
    <w:rsid w:val="00F34FEA"/>
    <w:rsid w:val="00F36081"/>
    <w:rsid w:val="00F3790A"/>
    <w:rsid w:val="00F403AF"/>
    <w:rsid w:val="00F415A1"/>
    <w:rsid w:val="00F41F7A"/>
    <w:rsid w:val="00F426F7"/>
    <w:rsid w:val="00F437AE"/>
    <w:rsid w:val="00F502C5"/>
    <w:rsid w:val="00F523D6"/>
    <w:rsid w:val="00F52C4E"/>
    <w:rsid w:val="00F52D1A"/>
    <w:rsid w:val="00F54EBE"/>
    <w:rsid w:val="00F54F19"/>
    <w:rsid w:val="00F55EDB"/>
    <w:rsid w:val="00F56987"/>
    <w:rsid w:val="00F61661"/>
    <w:rsid w:val="00F617D1"/>
    <w:rsid w:val="00F6293C"/>
    <w:rsid w:val="00F6571C"/>
    <w:rsid w:val="00F66412"/>
    <w:rsid w:val="00F668B2"/>
    <w:rsid w:val="00F67B6E"/>
    <w:rsid w:val="00F70EBF"/>
    <w:rsid w:val="00F72602"/>
    <w:rsid w:val="00F72F74"/>
    <w:rsid w:val="00F7309A"/>
    <w:rsid w:val="00F73DCF"/>
    <w:rsid w:val="00F7534E"/>
    <w:rsid w:val="00F759CA"/>
    <w:rsid w:val="00F768B0"/>
    <w:rsid w:val="00F80248"/>
    <w:rsid w:val="00F829F9"/>
    <w:rsid w:val="00F83391"/>
    <w:rsid w:val="00F84E59"/>
    <w:rsid w:val="00F858AF"/>
    <w:rsid w:val="00F859B7"/>
    <w:rsid w:val="00F867C1"/>
    <w:rsid w:val="00F86E27"/>
    <w:rsid w:val="00F91CE3"/>
    <w:rsid w:val="00F92016"/>
    <w:rsid w:val="00F934FE"/>
    <w:rsid w:val="00F93DB9"/>
    <w:rsid w:val="00F940DD"/>
    <w:rsid w:val="00F965E1"/>
    <w:rsid w:val="00F96803"/>
    <w:rsid w:val="00F97587"/>
    <w:rsid w:val="00FA79A8"/>
    <w:rsid w:val="00FA7A52"/>
    <w:rsid w:val="00FB0F86"/>
    <w:rsid w:val="00FB1096"/>
    <w:rsid w:val="00FB24E0"/>
    <w:rsid w:val="00FB45CD"/>
    <w:rsid w:val="00FB49CD"/>
    <w:rsid w:val="00FB7D23"/>
    <w:rsid w:val="00FC01BC"/>
    <w:rsid w:val="00FC06C5"/>
    <w:rsid w:val="00FC1ACA"/>
    <w:rsid w:val="00FC34A4"/>
    <w:rsid w:val="00FC3941"/>
    <w:rsid w:val="00FC588A"/>
    <w:rsid w:val="00FC5CFD"/>
    <w:rsid w:val="00FC6F53"/>
    <w:rsid w:val="00FC70CE"/>
    <w:rsid w:val="00FC73F1"/>
    <w:rsid w:val="00FC76D9"/>
    <w:rsid w:val="00FD1DA9"/>
    <w:rsid w:val="00FD21D9"/>
    <w:rsid w:val="00FD3227"/>
    <w:rsid w:val="00FD32F0"/>
    <w:rsid w:val="00FD5706"/>
    <w:rsid w:val="00FD63F7"/>
    <w:rsid w:val="00FD6A95"/>
    <w:rsid w:val="00FD6BDC"/>
    <w:rsid w:val="00FD6C70"/>
    <w:rsid w:val="00FD7387"/>
    <w:rsid w:val="00FD7E7D"/>
    <w:rsid w:val="00FE1E27"/>
    <w:rsid w:val="00FE229E"/>
    <w:rsid w:val="00FE2873"/>
    <w:rsid w:val="00FE3144"/>
    <w:rsid w:val="00FE5B60"/>
    <w:rsid w:val="00FE604B"/>
    <w:rsid w:val="00FE698E"/>
    <w:rsid w:val="00FE6CA5"/>
    <w:rsid w:val="00FE7DEA"/>
    <w:rsid w:val="00FF031B"/>
    <w:rsid w:val="00FF5943"/>
    <w:rsid w:val="00FF7D87"/>
    <w:rsid w:val="2F86AC3B"/>
  </w:rsids>
  <m:mathPr>
    <m:mathFont m:val="Cambria Math"/>
    <m:brkBin m:val="before"/>
    <m:brkBinSub m:val="--"/>
    <m:smallFrac m:val="0"/>
    <m:dispDef/>
    <m:lMargin m:val="0"/>
    <m:rMargin m:val="0"/>
    <m:defJc m:val="centerGroup"/>
    <m:wrapIndent m:val="1440"/>
    <m:intLim m:val="subSup"/>
    <m:naryLim m:val="undOvr"/>
  </m:mathPr>
  <w:themeFontLang w:val="tr-T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73A8F1C9"/>
  <w15:chartTrackingRefBased/>
  <w15:docId w15:val="{3A634BF8-75AB-4F66-9C39-92F5382A0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tr-TR"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overflowPunct w:val="0"/>
      <w:autoSpaceDE w:val="0"/>
      <w:spacing w:after="120"/>
      <w:jc w:val="both"/>
      <w:textAlignment w:val="baseline"/>
    </w:pPr>
    <w:rPr>
      <w:rFonts w:ascii="Arial" w:hAnsi="Arial" w:cs="Arial"/>
      <w:lang w:val="en-GB" w:eastAsia="zh-CN"/>
    </w:rPr>
  </w:style>
  <w:style w:type="paragraph" w:styleId="Heading1">
    <w:name w:val="heading 1"/>
    <w:next w:val="Normal"/>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pPr>
      <w:numPr>
        <w:ilvl w:val="1"/>
      </w:numPr>
      <w:pBdr>
        <w:top w:val="none" w:sz="0" w:space="0" w:color="000000"/>
      </w:pBdr>
      <w:spacing w:before="180"/>
      <w:outlineLvl w:val="1"/>
    </w:pPr>
    <w:rPr>
      <w:sz w:val="32"/>
      <w:szCs w:val="32"/>
    </w:rPr>
  </w:style>
  <w:style w:type="paragraph" w:styleId="Heading3">
    <w:name w:val="heading 3"/>
    <w:basedOn w:val="Heading2"/>
    <w:next w:val="Normal"/>
    <w:qFormat/>
    <w:pPr>
      <w:numPr>
        <w:ilvl w:val="2"/>
      </w:numPr>
      <w:spacing w:before="120"/>
      <w:outlineLvl w:val="2"/>
    </w:pPr>
    <w:rPr>
      <w:sz w:val="28"/>
      <w:szCs w:val="28"/>
    </w:rPr>
  </w:style>
  <w:style w:type="paragraph" w:styleId="Heading4">
    <w:name w:val="heading 4"/>
    <w:basedOn w:val="Heading3"/>
    <w:next w:val="Normal"/>
    <w:qFormat/>
    <w:pPr>
      <w:numPr>
        <w:ilvl w:val="3"/>
      </w:numPr>
      <w:outlineLvl w:val="3"/>
    </w:pPr>
    <w:rPr>
      <w:sz w:val="24"/>
      <w:szCs w:val="24"/>
    </w:rPr>
  </w:style>
  <w:style w:type="paragraph" w:styleId="Heading5">
    <w:name w:val="heading 5"/>
    <w:basedOn w:val="Heading4"/>
    <w:next w:val="Normal"/>
    <w:qFormat/>
    <w:pPr>
      <w:numPr>
        <w:ilvl w:val="4"/>
      </w:numPr>
      <w:outlineLvl w:val="4"/>
    </w:pPr>
    <w:rPr>
      <w:sz w:val="22"/>
      <w:szCs w:val="22"/>
    </w:rPr>
  </w:style>
  <w:style w:type="paragraph" w:styleId="Heading6">
    <w:name w:val="heading 6"/>
    <w:basedOn w:val="Normal"/>
    <w:next w:val="Normal"/>
    <w:qFormat/>
    <w:pPr>
      <w:keepNext/>
      <w:keepLines/>
      <w:numPr>
        <w:ilvl w:val="5"/>
        <w:numId w:val="1"/>
      </w:numPr>
      <w:spacing w:before="120"/>
      <w:outlineLvl w:val="5"/>
    </w:pPr>
  </w:style>
  <w:style w:type="paragraph" w:styleId="Heading7">
    <w:name w:val="heading 7"/>
    <w:basedOn w:val="Normal"/>
    <w:next w:val="Normal"/>
    <w:qFormat/>
    <w:pPr>
      <w:keepNext/>
      <w:keepLines/>
      <w:numPr>
        <w:ilvl w:val="6"/>
        <w:numId w:val="1"/>
      </w:numPr>
      <w:spacing w:before="120"/>
      <w:outlineLvl w:val="6"/>
    </w:pPr>
  </w:style>
  <w:style w:type="paragraph" w:styleId="Heading8">
    <w:name w:val="heading 8"/>
    <w:basedOn w:val="Heading7"/>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2z0">
    <w:name w:val="WW8Num2z0"/>
    <w:rPr>
      <w:rFonts w:ascii="Times New Roman" w:hAnsi="Times New Roman" w:cs="Times New Roman" w:hint="default"/>
    </w:rPr>
  </w:style>
  <w:style w:type="character" w:customStyle="1" w:styleId="WW8Num3z0">
    <w:name w:val="WW8Num3z0"/>
    <w:rPr>
      <w:rFonts w:ascii="Times New Roman" w:hAnsi="Times New Roman" w:cs="Times New Roman" w:hint="default"/>
    </w:rPr>
  </w:style>
  <w:style w:type="character" w:customStyle="1" w:styleId="WW8Num4z0">
    <w:name w:val="WW8Num4z0"/>
    <w:rPr>
      <w:rFonts w:hint="default"/>
      <w:color w:val="auto"/>
    </w:rPr>
  </w:style>
  <w:style w:type="character" w:customStyle="1" w:styleId="WW8Num5z0">
    <w:name w:val="WW8Num5z0"/>
    <w:rPr>
      <w:rFonts w:ascii="Times New Roman" w:hAnsi="Times New Roman" w:cs="Times New Roman" w:hint="default"/>
      <w:lang w:val="en-US"/>
    </w:rPr>
  </w:style>
  <w:style w:type="character" w:customStyle="1" w:styleId="WW8Num6z0">
    <w:name w:val="WW8Num6z0"/>
    <w:rPr>
      <w:rFonts w:ascii="Times New Roman" w:hAnsi="Times New Roman" w:cs="Times New Roman" w:hint="default"/>
      <w:sz w:val="22"/>
      <w:szCs w:val="22"/>
    </w:rPr>
  </w:style>
  <w:style w:type="character" w:customStyle="1" w:styleId="WW8Num7z0">
    <w:name w:val="WW8Num7z0"/>
    <w:rPr>
      <w:rFonts w:ascii="Times New Roman" w:hAnsi="Times New Roman" w:cs="Times New Roman" w:hint="default"/>
    </w:rPr>
  </w:style>
  <w:style w:type="character" w:customStyle="1" w:styleId="WW8Num8z0">
    <w:name w:val="WW8Num8z0"/>
    <w:rPr>
      <w:rFonts w:hint="default"/>
    </w:rPr>
  </w:style>
  <w:style w:type="character" w:customStyle="1" w:styleId="WW8Num9z0">
    <w:name w:val="WW8Num9z0"/>
    <w:rPr>
      <w:rFonts w:hint="default"/>
    </w:rPr>
  </w:style>
  <w:style w:type="character" w:customStyle="1" w:styleId="WW8Num10z0">
    <w:name w:val="WW8Num10z0"/>
    <w:rPr>
      <w:b/>
      <w:bCs/>
      <w:u w:val="single"/>
      <w:lang w:val="x-none" w:bidi="x-none"/>
    </w:rPr>
  </w:style>
  <w:style w:type="character" w:customStyle="1" w:styleId="WW8Num11z0">
    <w:name w:val="WW8Num11z0"/>
    <w:rPr>
      <w:rFonts w:ascii="Times New Roman" w:hAnsi="Times New Roman" w:cs="Times New Roman" w:hint="default"/>
    </w:rPr>
  </w:style>
  <w:style w:type="character" w:customStyle="1" w:styleId="WW8Num12z0">
    <w:name w:val="WW8Num12z0"/>
    <w:rPr>
      <w:rFonts w:ascii="ZapfDingbats" w:hAnsi="ZapfDingbats" w:cs="ZapfDingbats" w:hint="default"/>
      <w:b/>
      <w:i w:val="0"/>
      <w:color w:val="70CEF5"/>
      <w:sz w:val="20"/>
      <w:szCs w:val="20"/>
    </w:rPr>
  </w:style>
  <w:style w:type="character" w:customStyle="1" w:styleId="WW8Num13z0">
    <w:name w:val="WW8Num13z0"/>
  </w:style>
  <w:style w:type="character" w:customStyle="1" w:styleId="WW8Num13z1">
    <w:name w:val="WW8Num13z1"/>
  </w:style>
  <w:style w:type="character" w:customStyle="1" w:styleId="WW8Num13z2">
    <w:name w:val="WW8Num13z2"/>
  </w:style>
  <w:style w:type="character" w:customStyle="1" w:styleId="WW8Num13z3">
    <w:name w:val="WW8Num13z3"/>
  </w:style>
  <w:style w:type="character" w:customStyle="1" w:styleId="WW8Num13z4">
    <w:name w:val="WW8Num13z4"/>
  </w:style>
  <w:style w:type="character" w:customStyle="1" w:styleId="WW8Num13z5">
    <w:name w:val="WW8Num13z5"/>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rPr>
      <w:rFonts w:ascii="Wingdings" w:hAnsi="Wingdings" w:cs="Wingdings" w:hint="default"/>
    </w:rPr>
  </w:style>
  <w:style w:type="character" w:customStyle="1" w:styleId="WW8Num16z1">
    <w:name w:val="WW8Num16z1"/>
    <w:rPr>
      <w:rFonts w:ascii="Courier New" w:hAnsi="Courier New" w:cs="Courier New" w:hint="default"/>
    </w:rPr>
  </w:style>
  <w:style w:type="character" w:customStyle="1" w:styleId="WW8Num16z3">
    <w:name w:val="WW8Num16z3"/>
    <w:rPr>
      <w:rFonts w:ascii="Symbol" w:hAnsi="Symbol" w:cs="Symbol" w:hint="default"/>
    </w:rPr>
  </w:style>
  <w:style w:type="character" w:customStyle="1" w:styleId="WW8Num17z0">
    <w:name w:val="WW8Num17z0"/>
    <w:rPr>
      <w:rFonts w:ascii="Symbol" w:hAnsi="Symbol" w:cs="Symbol" w:hint="default"/>
    </w:rPr>
  </w:style>
  <w:style w:type="character" w:customStyle="1" w:styleId="WW8Num17z1">
    <w:name w:val="WW8Num17z1"/>
    <w:rPr>
      <w:rFonts w:ascii="Courier New" w:hAnsi="Courier New" w:cs="Courier New" w:hint="default"/>
    </w:rPr>
  </w:style>
  <w:style w:type="character" w:customStyle="1" w:styleId="WW8Num17z2">
    <w:name w:val="WW8Num17z2"/>
    <w:rPr>
      <w:rFonts w:ascii="Wingdings" w:hAnsi="Wingdings" w:cs="Wingdings" w:hint="default"/>
    </w:rPr>
  </w:style>
  <w:style w:type="character" w:customStyle="1" w:styleId="DefaultParagraphFont1">
    <w:name w:val="Default Paragraph Font1"/>
  </w:style>
  <w:style w:type="character" w:customStyle="1" w:styleId="WW8Num2z1">
    <w:name w:val="WW8Num2z1"/>
    <w:rPr>
      <w:rFonts w:ascii="Courier New" w:hAnsi="Courier New" w:cs="Courier New" w:hint="default"/>
    </w:rPr>
  </w:style>
  <w:style w:type="character" w:customStyle="1" w:styleId="WW8Num2z2">
    <w:name w:val="WW8Num2z2"/>
    <w:rPr>
      <w:rFonts w:ascii="Wingdings" w:hAnsi="Wingdings" w:cs="Wingdings" w:hint="default"/>
    </w:rPr>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rPr>
      <w:rFonts w:ascii="Courier New" w:hAnsi="Courier New" w:cs="Courier New" w:hint="default"/>
    </w:rPr>
  </w:style>
  <w:style w:type="character" w:customStyle="1" w:styleId="WW8Num4z2">
    <w:name w:val="WW8Num4z2"/>
    <w:rPr>
      <w:rFonts w:ascii="Wingdings" w:hAnsi="Wingdings" w:cs="Wingdings"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cs="Wingdings" w:hint="default"/>
    </w:rPr>
  </w:style>
  <w:style w:type="character" w:customStyle="1" w:styleId="WW8Num5z3">
    <w:name w:val="WW8Num5z3"/>
    <w:rPr>
      <w:rFonts w:ascii="Symbol" w:hAnsi="Symbol" w:cs="Symbo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cs="Wingdings" w:hint="default"/>
    </w:rPr>
  </w:style>
  <w:style w:type="character" w:customStyle="1" w:styleId="WW8Num6z3">
    <w:name w:val="WW8Num6z3"/>
    <w:rPr>
      <w:rFonts w:ascii="Symbol" w:hAnsi="Symbol" w:cs="Symbol" w:hint="default"/>
    </w:rPr>
  </w:style>
  <w:style w:type="character" w:customStyle="1" w:styleId="WW8Num7z1">
    <w:name w:val="WW8Num7z1"/>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1">
    <w:name w:val="WW8Num8z1"/>
    <w:rPr>
      <w:rFonts w:ascii="Courier New" w:hAnsi="Courier New" w:cs="Courier New" w:hint="default"/>
    </w:rPr>
  </w:style>
  <w:style w:type="character" w:customStyle="1" w:styleId="WW8Num8z2">
    <w:name w:val="WW8Num8z2"/>
    <w:rPr>
      <w:rFonts w:ascii="Wingdings" w:hAnsi="Wingdings" w:cs="Wingdings" w:hint="default"/>
    </w:rPr>
  </w:style>
  <w:style w:type="character" w:customStyle="1" w:styleId="WW8Num8z3">
    <w:name w:val="WW8Num8z3"/>
    <w:rPr>
      <w:rFonts w:ascii="Symbol" w:hAnsi="Symbol" w:cs="Symbol"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cs="Wingdings" w:hint="default"/>
    </w:rPr>
  </w:style>
  <w:style w:type="character" w:customStyle="1" w:styleId="WW8Num9z3">
    <w:name w:val="WW8Num9z3"/>
    <w:rPr>
      <w:rFonts w:ascii="Symbol" w:hAnsi="Symbol" w:cs="Symbol" w:hint="default"/>
    </w:rPr>
  </w:style>
  <w:style w:type="character" w:customStyle="1" w:styleId="WW8Num10z1">
    <w:name w:val="WW8Num10z1"/>
    <w:rPr>
      <w:rFonts w:ascii="Courier New" w:hAnsi="Courier New" w:cs="Courier New" w:hint="default"/>
    </w:rPr>
  </w:style>
  <w:style w:type="character" w:customStyle="1" w:styleId="WW8Num10z2">
    <w:name w:val="WW8Num10z2"/>
    <w:rPr>
      <w:rFonts w:ascii="Wingdings" w:hAnsi="Wingdings" w:cs="Wingdings" w:hint="default"/>
    </w:rPr>
  </w:style>
  <w:style w:type="character" w:customStyle="1" w:styleId="WW8Num10z3">
    <w:name w:val="WW8Num10z3"/>
    <w:rPr>
      <w:rFonts w:ascii="Symbol" w:hAnsi="Symbol" w:cs="Symbol" w:hint="default"/>
    </w:rPr>
  </w:style>
  <w:style w:type="character" w:customStyle="1" w:styleId="WW8Num12z1">
    <w:name w:val="WW8Num12z1"/>
  </w:style>
  <w:style w:type="character" w:customStyle="1" w:styleId="WW8Num12z2">
    <w:name w:val="WW8Num12z2"/>
  </w:style>
  <w:style w:type="character" w:customStyle="1" w:styleId="WW8Num12z3">
    <w:name w:val="WW8Num12z3"/>
  </w:style>
  <w:style w:type="character" w:customStyle="1" w:styleId="WW8Num12z4">
    <w:name w:val="WW8Num12z4"/>
  </w:style>
  <w:style w:type="character" w:customStyle="1" w:styleId="WW8Num12z5">
    <w:name w:val="WW8Num12z5"/>
  </w:style>
  <w:style w:type="character" w:customStyle="1" w:styleId="WW8Num12z6">
    <w:name w:val="WW8Num12z6"/>
  </w:style>
  <w:style w:type="character" w:customStyle="1" w:styleId="WW8Num12z7">
    <w:name w:val="WW8Num12z7"/>
  </w:style>
  <w:style w:type="character" w:customStyle="1" w:styleId="WW8Num12z8">
    <w:name w:val="WW8Num12z8"/>
  </w:style>
  <w:style w:type="character" w:customStyle="1" w:styleId="WW8Num16z2">
    <w:name w:val="WW8Num16z2"/>
    <w:rPr>
      <w:rFonts w:ascii="Wingdings" w:hAnsi="Wingdings" w:cs="Wingdings" w:hint="default"/>
    </w:rPr>
  </w:style>
  <w:style w:type="character" w:customStyle="1" w:styleId="WW8Num18z0">
    <w:name w:val="WW8Num18z0"/>
    <w:rPr>
      <w:rFonts w:ascii="Symbol" w:hAnsi="Symbol" w:cs="Symbol"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cs="Wingdings" w:hint="default"/>
    </w:rPr>
  </w:style>
  <w:style w:type="character" w:customStyle="1" w:styleId="WW8Num19z0">
    <w:name w:val="WW8Num19z0"/>
    <w:rPr>
      <w:rFonts w:ascii="Times New Roman" w:eastAsia="Times New Roman" w:hAnsi="Times New Roman" w:cs="Times New Roman" w:hint="default"/>
      <w:b/>
    </w:rPr>
  </w:style>
  <w:style w:type="character" w:customStyle="1" w:styleId="WW8Num19z1">
    <w:name w:val="WW8Num19z1"/>
    <w:rPr>
      <w:rFonts w:ascii="Courier New" w:hAnsi="Courier New" w:cs="Courier New" w:hint="default"/>
    </w:rPr>
  </w:style>
  <w:style w:type="character" w:customStyle="1" w:styleId="WW8Num19z2">
    <w:name w:val="WW8Num19z2"/>
    <w:rPr>
      <w:rFonts w:ascii="Wingdings" w:hAnsi="Wingdings" w:cs="Wingdings" w:hint="default"/>
    </w:rPr>
  </w:style>
  <w:style w:type="character" w:customStyle="1" w:styleId="WW8Num19z3">
    <w:name w:val="WW8Num19z3"/>
    <w:rPr>
      <w:rFonts w:ascii="Symbol" w:hAnsi="Symbol" w:cs="Symbol" w:hint="default"/>
    </w:rPr>
  </w:style>
  <w:style w:type="character" w:customStyle="1" w:styleId="WW8Num20z0">
    <w:name w:val="WW8Num20z0"/>
    <w:rPr>
      <w:rFonts w:ascii="ZapfDingbats" w:hAnsi="ZapfDingbats" w:cs="ZapfDingbats" w:hint="default"/>
      <w:b/>
      <w:i w:val="0"/>
      <w:color w:val="70CEF5"/>
      <w:sz w:val="20"/>
      <w:szCs w:val="20"/>
    </w:rPr>
  </w:style>
  <w:style w:type="character" w:customStyle="1" w:styleId="WW8Num20z1">
    <w:name w:val="WW8Num20z1"/>
    <w:rPr>
      <w:rFonts w:ascii="Courier New" w:hAnsi="Courier New" w:cs="Courier New" w:hint="default"/>
    </w:rPr>
  </w:style>
  <w:style w:type="character" w:customStyle="1" w:styleId="WW8Num20z2">
    <w:name w:val="WW8Num20z2"/>
    <w:rPr>
      <w:rFonts w:ascii="Wingdings" w:hAnsi="Wingdings" w:cs="Wingdings" w:hint="default"/>
    </w:rPr>
  </w:style>
  <w:style w:type="character" w:customStyle="1" w:styleId="WW8Num20z3">
    <w:name w:val="WW8Num20z3"/>
    <w:rPr>
      <w:rFonts w:ascii="Symbol" w:hAnsi="Symbol" w:cs="Symbol" w:hint="default"/>
    </w:rPr>
  </w:style>
  <w:style w:type="character" w:customStyle="1" w:styleId="WW-DefaultParagraphFont">
    <w:name w:val="WW-Default Paragraph Font"/>
  </w:style>
  <w:style w:type="character" w:customStyle="1" w:styleId="FootnoteCharacters">
    <w:name w:val="Footnote Characters"/>
    <w:rPr>
      <w:b/>
      <w:bCs/>
      <w:position w:val="6"/>
      <w:sz w:val="16"/>
      <w:szCs w:val="16"/>
    </w:rPr>
  </w:style>
  <w:style w:type="character" w:styleId="PageNumber">
    <w:name w:val="page number"/>
  </w:style>
  <w:style w:type="character" w:styleId="Hyperlink">
    <w:name w:val="Hyperlink"/>
    <w:rPr>
      <w:color w:val="0000FF"/>
      <w:u w:val="single"/>
      <w:lang w:val="en-GB"/>
    </w:rPr>
  </w:style>
  <w:style w:type="character" w:styleId="FollowedHyperlink">
    <w:name w:val="FollowedHyperlink"/>
    <w:rPr>
      <w:color w:val="FF0000"/>
      <w:u w:val="single"/>
    </w:rPr>
  </w:style>
  <w:style w:type="character" w:customStyle="1" w:styleId="CommentReference1">
    <w:name w:val="Comment Reference1"/>
    <w:rPr>
      <w:sz w:val="16"/>
      <w:szCs w:val="16"/>
    </w:rPr>
  </w:style>
  <w:style w:type="character" w:customStyle="1" w:styleId="Heading1Char">
    <w:name w:val="Heading 1 Char"/>
    <w:rPr>
      <w:rFonts w:ascii="Arial" w:hAnsi="Arial" w:cs="Arial"/>
      <w:sz w:val="36"/>
      <w:szCs w:val="36"/>
      <w:lang w:val="en-GB" w:eastAsia="zh-CN"/>
    </w:rPr>
  </w:style>
  <w:style w:type="character" w:customStyle="1" w:styleId="BodyTextChar">
    <w:name w:val="Body Text Char"/>
    <w:rPr>
      <w:rFonts w:ascii="Arial" w:hAnsi="Arial" w:cs="Arial"/>
      <w:lang w:val="en-GB"/>
    </w:rPr>
  </w:style>
  <w:style w:type="character" w:customStyle="1" w:styleId="ZGSM">
    <w:name w:val="ZGSM"/>
  </w:style>
  <w:style w:type="character" w:customStyle="1" w:styleId="B1Char">
    <w:name w:val="B1 Char"/>
    <w:rPr>
      <w:rFonts w:ascii="Arial" w:hAnsi="Arial" w:cs="Arial"/>
      <w:lang w:val="en-GB"/>
    </w:rPr>
  </w:style>
  <w:style w:type="character" w:customStyle="1" w:styleId="B2Char">
    <w:name w:val="B2 Char"/>
    <w:rPr>
      <w:rFonts w:ascii="Arial" w:hAnsi="Arial" w:cs="Arial"/>
      <w:lang w:val="en-GB"/>
    </w:rPr>
  </w:style>
  <w:style w:type="character" w:customStyle="1" w:styleId="B3Char">
    <w:name w:val="B3 Char"/>
    <w:rPr>
      <w:rFonts w:ascii="Arial" w:hAnsi="Arial" w:cs="Arial"/>
      <w:lang w:val="en-GB"/>
    </w:rPr>
  </w:style>
  <w:style w:type="character" w:customStyle="1" w:styleId="NOChar">
    <w:name w:val="NO Char"/>
    <w:rPr>
      <w:rFonts w:ascii="Times New Roman" w:eastAsia="Malgun Gothic" w:hAnsi="Times New Roman" w:cs="Times New Roman"/>
      <w:lang w:val="en-GB" w:eastAsia="ko-KR"/>
    </w:rPr>
  </w:style>
  <w:style w:type="character" w:customStyle="1" w:styleId="CaptionChar1">
    <w:name w:val="Caption Char1"/>
    <w:rPr>
      <w:rFonts w:ascii="Arial" w:hAnsi="Arial" w:cs="Arial"/>
      <w:b/>
      <w:bCs/>
      <w:lang w:val="en-GB" w:eastAsia="zh-CN"/>
    </w:rPr>
  </w:style>
  <w:style w:type="character" w:customStyle="1" w:styleId="B1Zchn">
    <w:name w:val="B1 Zchn"/>
    <w:rPr>
      <w:rFonts w:ascii="Arial" w:eastAsia="MS Mincho" w:hAnsi="Arial" w:cs="Arial"/>
      <w:color w:val="0000FF"/>
      <w:kern w:val="1"/>
      <w:lang w:val="en-GB" w:bidi="ar-SA"/>
    </w:rPr>
  </w:style>
  <w:style w:type="character" w:customStyle="1" w:styleId="Doc-text2Char">
    <w:name w:val="Doc-text2 Char"/>
    <w:rPr>
      <w:rFonts w:ascii="Arial" w:eastAsia="MS Mincho" w:hAnsi="Arial" w:cs="Arial"/>
      <w:szCs w:val="24"/>
      <w:lang w:val="en-GB"/>
    </w:rPr>
  </w:style>
  <w:style w:type="character" w:customStyle="1" w:styleId="THChar">
    <w:name w:val="TH Char"/>
    <w:rPr>
      <w:rFonts w:ascii="Arial" w:hAnsi="Arial" w:cs="Arial"/>
      <w:b/>
      <w:lang w:val="en-GB"/>
    </w:rPr>
  </w:style>
  <w:style w:type="character" w:customStyle="1" w:styleId="TACChar">
    <w:name w:val="TAC Char"/>
    <w:rPr>
      <w:rFonts w:ascii="Arial" w:hAnsi="Arial" w:cs="Arial"/>
      <w:sz w:val="18"/>
      <w:lang w:val="en-GB"/>
    </w:rPr>
  </w:style>
  <w:style w:type="character" w:customStyle="1" w:styleId="TAHCar">
    <w:name w:val="TAH Car"/>
    <w:rPr>
      <w:rFonts w:ascii="Arial" w:hAnsi="Arial" w:cs="Arial"/>
      <w:b/>
      <w:sz w:val="18"/>
      <w:lang w:val="en-GB"/>
    </w:rPr>
  </w:style>
  <w:style w:type="character" w:customStyle="1" w:styleId="ListParagraphChar">
    <w:name w:val="List Paragraph Char"/>
    <w:rPr>
      <w:rFonts w:ascii="Arial" w:hAnsi="Arial" w:cs="Arial"/>
      <w:lang w:val="en-GB" w:eastAsia="zh-CN"/>
    </w:rPr>
  </w:style>
  <w:style w:type="character" w:customStyle="1" w:styleId="Heading3Char">
    <w:name w:val="Heading 3 Char"/>
    <w:rPr>
      <w:rFonts w:ascii="Arial" w:hAnsi="Arial" w:cs="Arial"/>
      <w:sz w:val="28"/>
      <w:szCs w:val="28"/>
      <w:lang w:val="en-GB" w:eastAsia="zh-CN"/>
    </w:rPr>
  </w:style>
  <w:style w:type="character" w:customStyle="1" w:styleId="EmailDiscussionChar">
    <w:name w:val="EmailDiscussion Char"/>
    <w:rPr>
      <w:rFonts w:ascii="Arial" w:eastAsia="MS Mincho" w:hAnsi="Arial" w:cs="Arial"/>
      <w:b/>
      <w:szCs w:val="24"/>
      <w:lang w:val="x-none"/>
    </w:rPr>
  </w:style>
  <w:style w:type="paragraph" w:customStyle="1" w:styleId="Heading">
    <w:name w:val="Heading"/>
    <w:basedOn w:val="Normal"/>
    <w:next w:val="BodyText"/>
    <w:pPr>
      <w:keepNext/>
      <w:spacing w:before="240"/>
    </w:pPr>
    <w:rPr>
      <w:rFonts w:ascii="Liberation Sans" w:eastAsia="Noto Sans CJK SC Regular" w:hAnsi="Liberation Sans" w:cs="FreeSans"/>
      <w:sz w:val="28"/>
      <w:szCs w:val="28"/>
    </w:rPr>
  </w:style>
  <w:style w:type="paragraph" w:styleId="BodyText">
    <w:name w:val="Body Text"/>
    <w:basedOn w:val="Normal"/>
  </w:style>
  <w:style w:type="paragraph" w:styleId="List">
    <w:name w:val="List"/>
    <w:basedOn w:val="Normal"/>
    <w:pPr>
      <w:ind w:left="568" w:hanging="284"/>
    </w:pPr>
  </w:style>
  <w:style w:type="paragraph" w:styleId="Caption">
    <w:name w:val="caption"/>
    <w:basedOn w:val="Normal"/>
    <w:qFormat/>
    <w:pPr>
      <w:suppressLineNumbers/>
      <w:spacing w:before="120"/>
    </w:pPr>
    <w:rPr>
      <w:rFonts w:cs="FreeSans"/>
      <w:i/>
      <w:iCs/>
      <w:sz w:val="24"/>
      <w:szCs w:val="24"/>
    </w:rPr>
  </w:style>
  <w:style w:type="paragraph" w:customStyle="1" w:styleId="Index">
    <w:name w:val="Index"/>
    <w:basedOn w:val="Normal"/>
    <w:pPr>
      <w:suppressLineNumbers/>
    </w:pPr>
    <w:rPr>
      <w:rFonts w:cs="FreeSans"/>
    </w:rPr>
  </w:style>
  <w:style w:type="paragraph" w:styleId="TOC1">
    <w:name w:val="toc 1"/>
    <w:pPr>
      <w:keepNext/>
      <w:keepLines/>
      <w:widowControl w:val="0"/>
      <w:tabs>
        <w:tab w:val="left" w:pos="1701"/>
      </w:tabs>
      <w:suppressAutoHyphens/>
      <w:overflowPunct w:val="0"/>
      <w:autoSpaceDE w:val="0"/>
      <w:spacing w:before="120"/>
      <w:ind w:left="1701" w:hanging="1701"/>
      <w:textAlignment w:val="baseline"/>
    </w:pPr>
    <w:rPr>
      <w:rFonts w:ascii="Arial" w:hAnsi="Arial" w:cs="Arial"/>
      <w:b/>
      <w:szCs w:val="22"/>
      <w:lang w:val="en-US"/>
    </w:rPr>
  </w:style>
  <w:style w:type="paragraph" w:styleId="TOC8">
    <w:name w:val="toc 8"/>
    <w:basedOn w:val="TOC1"/>
    <w:pPr>
      <w:spacing w:before="180"/>
      <w:ind w:left="2693" w:hanging="2693"/>
    </w:pPr>
    <w:rPr>
      <w:b w:val="0"/>
      <w:bCs/>
    </w:rPr>
  </w:style>
  <w:style w:type="paragraph" w:customStyle="1" w:styleId="Figure">
    <w:name w:val="Figure"/>
    <w:basedOn w:val="Normal"/>
    <w:next w:val="WW-Caption"/>
    <w:pPr>
      <w:keepNext/>
      <w:keepLines/>
      <w:spacing w:before="180"/>
      <w:jc w:val="center"/>
    </w:pPr>
  </w:style>
  <w:style w:type="paragraph" w:customStyle="1" w:styleId="WW-Caption">
    <w:name w:val="WW-Caption"/>
    <w:basedOn w:val="Normal"/>
    <w:next w:val="Normal"/>
    <w:pPr>
      <w:spacing w:after="240"/>
      <w:jc w:val="center"/>
    </w:pPr>
    <w:rPr>
      <w:b/>
      <w:bCs/>
    </w:rPr>
  </w:style>
  <w:style w:type="paragraph" w:styleId="TOC2">
    <w:name w:val="toc 2"/>
    <w:basedOn w:val="TOC1"/>
    <w:pPr>
      <w:keepNext w:val="0"/>
      <w:spacing w:before="0"/>
      <w:ind w:left="851" w:hanging="851"/>
    </w:pPr>
    <w:rPr>
      <w:szCs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tabs>
        <w:tab w:val="right" w:pos="1701"/>
      </w:tabs>
      <w:ind w:left="1701" w:hanging="1701"/>
    </w:p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DocumentMap1">
    <w:name w:val="Document Map1"/>
    <w:basedOn w:val="Normal"/>
    <w:pPr>
      <w:shd w:val="clear" w:color="auto" w:fill="000080"/>
    </w:pPr>
    <w:rPr>
      <w:rFonts w:ascii="Tahoma" w:hAnsi="Tahoma" w:cs="Tahoma"/>
    </w:rPr>
  </w:style>
  <w:style w:type="paragraph" w:customStyle="1" w:styleId="ListNumber1">
    <w:name w:val="List Number1"/>
    <w:basedOn w:val="List"/>
    <w:pPr>
      <w:numPr>
        <w:numId w:val="12"/>
      </w:numPr>
    </w:pPr>
  </w:style>
  <w:style w:type="paragraph" w:customStyle="1" w:styleId="ListNumber21">
    <w:name w:val="List Number 21"/>
    <w:basedOn w:val="ListNumber1"/>
    <w:pPr>
      <w:numPr>
        <w:numId w:val="13"/>
      </w:numPr>
      <w:ind w:left="851" w:hanging="284"/>
    </w:pPr>
  </w:style>
  <w:style w:type="paragraph" w:styleId="Header">
    <w:name w:val="header"/>
    <w:pPr>
      <w:widowControl w:val="0"/>
      <w:suppressAutoHyphens/>
      <w:overflowPunct w:val="0"/>
      <w:autoSpaceDE w:val="0"/>
      <w:textAlignment w:val="baseline"/>
    </w:pPr>
    <w:rPr>
      <w:rFonts w:ascii="Arial" w:hAnsi="Arial" w:cs="Arial"/>
      <w:b/>
      <w:bCs/>
      <w:sz w:val="18"/>
      <w:szCs w:val="18"/>
      <w:lang w:val="en-US"/>
    </w:rPr>
  </w:style>
  <w:style w:type="paragraph" w:styleId="FootnoteText">
    <w:name w:val="footnote text"/>
    <w:basedOn w:val="Normal"/>
    <w:pPr>
      <w:keepLines/>
      <w:spacing w:after="0"/>
      <w:ind w:left="454" w:hanging="454"/>
    </w:pPr>
    <w:rPr>
      <w:sz w:val="16"/>
      <w:szCs w:val="16"/>
    </w:rPr>
  </w:style>
  <w:style w:type="paragraph" w:customStyle="1" w:styleId="3GPPHeader">
    <w:name w:val="3GPP_Header"/>
    <w:basedOn w:val="Normal"/>
    <w:pPr>
      <w:tabs>
        <w:tab w:val="left" w:pos="1701"/>
        <w:tab w:val="right" w:pos="9639"/>
      </w:tabs>
      <w:spacing w:after="240"/>
    </w:pPr>
    <w:rPr>
      <w:b/>
      <w:sz w:val="24"/>
    </w:rPr>
  </w:style>
  <w:style w:type="paragraph" w:styleId="TOC9">
    <w:name w:val="toc 9"/>
    <w:basedOn w:val="TOC8"/>
    <w:pPr>
      <w:ind w:left="1418" w:hanging="1418"/>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ListBullet1">
    <w:name w:val="List Bullet1"/>
    <w:basedOn w:val="BodyText"/>
    <w:pPr>
      <w:numPr>
        <w:numId w:val="2"/>
      </w:numPr>
    </w:pPr>
  </w:style>
  <w:style w:type="paragraph" w:customStyle="1" w:styleId="ListBullet21">
    <w:name w:val="List Bullet 21"/>
    <w:basedOn w:val="ListBullet1"/>
    <w:pPr>
      <w:numPr>
        <w:numId w:val="6"/>
      </w:numPr>
    </w:pPr>
  </w:style>
  <w:style w:type="paragraph" w:customStyle="1" w:styleId="ListBullet31">
    <w:name w:val="List Bullet 31"/>
    <w:basedOn w:val="ListBullet21"/>
    <w:pPr>
      <w:numPr>
        <w:numId w:val="10"/>
      </w:numPr>
    </w:pPr>
  </w:style>
  <w:style w:type="paragraph" w:customStyle="1" w:styleId="EQ">
    <w:name w:val="EQ"/>
    <w:basedOn w:val="Normal"/>
    <w:next w:val="Normal"/>
    <w:pPr>
      <w:keepLines/>
      <w:tabs>
        <w:tab w:val="center" w:pos="4536"/>
        <w:tab w:val="right" w:pos="9072"/>
      </w:tabs>
      <w:spacing w:after="180"/>
      <w:jc w:val="left"/>
    </w:pPr>
    <w:rPr>
      <w:lang w:val="tr-TR" w:eastAsia="ja-JP"/>
    </w:rPr>
  </w:style>
  <w:style w:type="paragraph" w:customStyle="1" w:styleId="WW-ListBullet2">
    <w:name w:val="WW-List Bullet 2"/>
    <w:basedOn w:val="List"/>
    <w:pPr>
      <w:ind w:left="851"/>
    </w:pPr>
  </w:style>
  <w:style w:type="paragraph" w:customStyle="1" w:styleId="WW-ListBullet3">
    <w:name w:val="WW-List Bullet 3"/>
    <w:basedOn w:val="WW-ListBullet2"/>
    <w:pPr>
      <w:ind w:left="1135"/>
    </w:pPr>
  </w:style>
  <w:style w:type="paragraph" w:customStyle="1" w:styleId="ListBullet41">
    <w:name w:val="List Bullet 41"/>
    <w:basedOn w:val="WW-ListBullet3"/>
    <w:pPr>
      <w:ind w:left="1418"/>
    </w:pPr>
  </w:style>
  <w:style w:type="paragraph" w:customStyle="1" w:styleId="ListBullet51">
    <w:name w:val="List Bullet 51"/>
    <w:basedOn w:val="ListBullet41"/>
    <w:pPr>
      <w:ind w:left="1702"/>
    </w:pPr>
  </w:style>
  <w:style w:type="paragraph" w:customStyle="1" w:styleId="EditorsNote">
    <w:name w:val="Editor's Note"/>
    <w:basedOn w:val="Normal"/>
    <w:pPr>
      <w:keepLines/>
      <w:spacing w:after="180"/>
      <w:ind w:left="1135" w:hanging="851"/>
      <w:jc w:val="left"/>
    </w:pPr>
    <w:rPr>
      <w:color w:val="FF0000"/>
    </w:rPr>
  </w:style>
  <w:style w:type="paragraph" w:customStyle="1" w:styleId="WW-ListBullet4">
    <w:name w:val="WW-List Bullet 4"/>
    <w:basedOn w:val="ListBullet31"/>
    <w:pPr>
      <w:numPr>
        <w:numId w:val="3"/>
      </w:numPr>
    </w:pPr>
  </w:style>
  <w:style w:type="paragraph" w:customStyle="1" w:styleId="WW-ListBullet5">
    <w:name w:val="WW-List Bullet 5"/>
    <w:basedOn w:val="WW-ListBullet4"/>
    <w:pPr>
      <w:numPr>
        <w:numId w:val="5"/>
      </w:numPr>
    </w:pPr>
  </w:style>
  <w:style w:type="paragraph" w:styleId="Footer">
    <w:name w:val="footer"/>
    <w:basedOn w:val="Header"/>
    <w:pPr>
      <w:jc w:val="center"/>
    </w:pPr>
    <w:rPr>
      <w:i/>
      <w:iCs/>
    </w:rPr>
  </w:style>
  <w:style w:type="paragraph" w:customStyle="1" w:styleId="Reference">
    <w:name w:val="Reference"/>
    <w:basedOn w:val="Normal"/>
    <w:pPr>
      <w:numPr>
        <w:numId w:val="7"/>
      </w:numPr>
    </w:pPr>
  </w:style>
  <w:style w:type="paragraph" w:customStyle="1" w:styleId="BalloonText1">
    <w:name w:val="Balloon Text1"/>
    <w:basedOn w:val="Normal"/>
    <w:rPr>
      <w:rFonts w:ascii="Tahoma" w:hAnsi="Tahoma" w:cs="Tahoma"/>
      <w:sz w:val="16"/>
      <w:szCs w:val="16"/>
    </w:rPr>
  </w:style>
  <w:style w:type="paragraph" w:customStyle="1" w:styleId="CommentText1">
    <w:name w:val="Comment Text1"/>
    <w:basedOn w:val="Normal"/>
  </w:style>
  <w:style w:type="paragraph" w:customStyle="1" w:styleId="CommentSubject1">
    <w:name w:val="Comment Subject1"/>
    <w:basedOn w:val="CommentText1"/>
    <w:next w:val="CommentText1"/>
    <w:rPr>
      <w:b/>
      <w:bCs/>
    </w:rPr>
  </w:style>
  <w:style w:type="paragraph" w:customStyle="1" w:styleId="B1">
    <w:name w:val="B1"/>
    <w:basedOn w:val="List"/>
    <w:pPr>
      <w:spacing w:after="180"/>
      <w:jc w:val="left"/>
    </w:pPr>
  </w:style>
  <w:style w:type="paragraph" w:customStyle="1" w:styleId="B2">
    <w:name w:val="B2"/>
    <w:basedOn w:val="WW-ListBullet2"/>
    <w:pPr>
      <w:spacing w:after="180"/>
      <w:jc w:val="left"/>
    </w:pPr>
  </w:style>
  <w:style w:type="paragraph" w:customStyle="1" w:styleId="B3">
    <w:name w:val="B3"/>
    <w:basedOn w:val="WW-ListBullet3"/>
    <w:pPr>
      <w:spacing w:after="180"/>
      <w:jc w:val="left"/>
    </w:pPr>
  </w:style>
  <w:style w:type="paragraph" w:customStyle="1" w:styleId="B4">
    <w:name w:val="B4"/>
    <w:basedOn w:val="ListBullet41"/>
    <w:pPr>
      <w:spacing w:after="180"/>
      <w:jc w:val="left"/>
    </w:pPr>
  </w:style>
  <w:style w:type="paragraph" w:customStyle="1" w:styleId="Proposal">
    <w:name w:val="Proposal"/>
    <w:basedOn w:val="Normal"/>
    <w:pPr>
      <w:numPr>
        <w:numId w:val="4"/>
      </w:numPr>
      <w:tabs>
        <w:tab w:val="left" w:pos="1701"/>
      </w:tabs>
    </w:pPr>
    <w:rPr>
      <w:b/>
      <w:bCs/>
    </w:rPr>
  </w:style>
  <w:style w:type="paragraph" w:customStyle="1" w:styleId="B5">
    <w:name w:val="B5"/>
    <w:basedOn w:val="ListBullet51"/>
    <w:pPr>
      <w:spacing w:after="180"/>
      <w:jc w:val="left"/>
    </w:pPr>
  </w:style>
  <w:style w:type="paragraph" w:customStyle="1" w:styleId="EX">
    <w:name w:val="EX"/>
    <w:basedOn w:val="Normal"/>
    <w:pPr>
      <w:keepLines/>
      <w:spacing w:after="180"/>
      <w:ind w:left="1702" w:hanging="1418"/>
      <w:jc w:val="left"/>
    </w:pPr>
  </w:style>
  <w:style w:type="paragraph" w:customStyle="1" w:styleId="EW">
    <w:name w:val="EW"/>
    <w:basedOn w:val="EX"/>
    <w:pPr>
      <w:spacing w:after="0"/>
    </w:pPr>
  </w:style>
  <w:style w:type="paragraph" w:customStyle="1" w:styleId="TAL">
    <w:name w:val="TAL"/>
    <w:basedOn w:val="Normal"/>
    <w:pPr>
      <w:keepNext/>
      <w:keepLines/>
      <w:spacing w:after="0"/>
      <w:jc w:val="left"/>
    </w:pPr>
    <w:rPr>
      <w:sz w:val="18"/>
    </w:rPr>
  </w:style>
  <w:style w:type="paragraph" w:customStyle="1" w:styleId="TAC">
    <w:name w:val="TAC"/>
    <w:basedOn w:val="TAL"/>
    <w:pPr>
      <w:jc w:val="center"/>
    </w:pPr>
  </w:style>
  <w:style w:type="paragraph" w:customStyle="1" w:styleId="TAH">
    <w:name w:val="TAH"/>
    <w:basedOn w:val="TAC"/>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Normal"/>
    <w:pPr>
      <w:keepNext/>
      <w:keepLines/>
      <w:spacing w:before="60" w:after="180"/>
      <w:jc w:val="center"/>
    </w:pPr>
    <w:rPr>
      <w:b/>
    </w:rPr>
  </w:style>
  <w:style w:type="paragraph" w:customStyle="1" w:styleId="TF">
    <w:name w:val="TF"/>
    <w:basedOn w:val="TH"/>
    <w:pPr>
      <w:keepNext w:val="0"/>
      <w:spacing w:before="0" w:after="240"/>
    </w:pPr>
  </w:style>
  <w:style w:type="paragraph" w:customStyle="1" w:styleId="TT">
    <w:name w:val="TT"/>
    <w:basedOn w:val="Heading1"/>
    <w:next w:val="Normal"/>
    <w:pPr>
      <w:numPr>
        <w:numId w:val="0"/>
      </w:numPr>
      <w:ind w:left="1134" w:hanging="1134"/>
    </w:pPr>
    <w:rPr>
      <w:rFonts w:cs="Times New Roman"/>
      <w:szCs w:val="20"/>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US"/>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US"/>
    </w:rPr>
  </w:style>
  <w:style w:type="paragraph" w:customStyle="1" w:styleId="ZD">
    <w:name w:val="ZD"/>
    <w:pPr>
      <w:widowControl w:val="0"/>
      <w:suppressAutoHyphens/>
      <w:overflowPunct w:val="0"/>
      <w:autoSpaceDE w:val="0"/>
      <w:textAlignment w:val="baseline"/>
    </w:pPr>
    <w:rPr>
      <w:rFonts w:ascii="Arial" w:hAnsi="Arial" w:cs="Arial"/>
      <w:sz w:val="32"/>
      <w:lang w:val="en-US"/>
    </w:rPr>
  </w:style>
  <w:style w:type="paragraph" w:customStyle="1" w:styleId="ZG">
    <w:name w:val="ZG"/>
    <w:pPr>
      <w:widowControl w:val="0"/>
      <w:suppressAutoHyphens/>
      <w:overflowPunct w:val="0"/>
      <w:autoSpaceDE w:val="0"/>
      <w:jc w:val="right"/>
      <w:textAlignment w:val="baseline"/>
    </w:pPr>
    <w:rPr>
      <w:rFonts w:ascii="Arial" w:hAnsi="Arial" w:cs="Arial"/>
      <w:lang w:val="en-US"/>
    </w:rPr>
  </w:style>
  <w:style w:type="paragraph" w:customStyle="1" w:styleId="ZH">
    <w:name w:val="ZH"/>
    <w:pPr>
      <w:widowControl w:val="0"/>
      <w:suppressAutoHyphens/>
      <w:overflowPunct w:val="0"/>
      <w:autoSpaceDE w:val="0"/>
      <w:textAlignment w:val="baseline"/>
    </w:pPr>
    <w:rPr>
      <w:rFonts w:ascii="Arial" w:hAnsi="Arial" w:cs="Arial"/>
      <w:lang w:val="en-US"/>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eastAsia="zh-CN"/>
    </w:rPr>
  </w:style>
  <w:style w:type="paragraph" w:customStyle="1" w:styleId="ZTD">
    <w:name w:val="ZTD"/>
    <w:basedOn w:val="ZB"/>
    <w:rPr>
      <w:i w:val="0"/>
      <w:sz w:val="40"/>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US"/>
    </w:rPr>
  </w:style>
  <w:style w:type="paragraph" w:customStyle="1" w:styleId="ZV">
    <w:name w:val="ZV"/>
    <w:basedOn w:val="ZU"/>
  </w:style>
  <w:style w:type="paragraph" w:customStyle="1" w:styleId="FP">
    <w:name w:val="FP"/>
    <w:basedOn w:val="Normal"/>
    <w:pPr>
      <w:spacing w:after="0"/>
      <w:jc w:val="left"/>
    </w:pPr>
  </w:style>
  <w:style w:type="paragraph" w:customStyle="1" w:styleId="Observation">
    <w:name w:val="Observation"/>
    <w:basedOn w:val="Proposal"/>
    <w:pPr>
      <w:numPr>
        <w:numId w:val="8"/>
      </w:numPr>
    </w:pPr>
  </w:style>
  <w:style w:type="paragraph" w:customStyle="1" w:styleId="TableofFigures1">
    <w:name w:val="Table of Figures1"/>
    <w:basedOn w:val="Normal"/>
    <w:next w:val="Normal"/>
    <w:pPr>
      <w:ind w:left="1418" w:hanging="1418"/>
      <w:jc w:val="left"/>
    </w:pPr>
    <w:rPr>
      <w:b/>
    </w:rPr>
  </w:style>
  <w:style w:type="paragraph" w:customStyle="1" w:styleId="NO">
    <w:name w:val="NO"/>
    <w:basedOn w:val="Normal"/>
    <w:pPr>
      <w:keepLines/>
      <w:spacing w:after="180"/>
      <w:ind w:left="1135" w:hanging="851"/>
      <w:jc w:val="left"/>
    </w:pPr>
    <w:rPr>
      <w:rFonts w:ascii="Times New Roman" w:eastAsia="Malgun Gothic" w:hAnsi="Times New Roman" w:cs="Times New Roman"/>
      <w:lang w:eastAsia="ko-KR"/>
    </w:rPr>
  </w:style>
  <w:style w:type="paragraph" w:customStyle="1" w:styleId="ZchnZchn">
    <w:name w:val="Zchn Zchn"/>
    <w:pPr>
      <w:keepNext/>
      <w:numPr>
        <w:numId w:val="11"/>
      </w:numPr>
      <w:suppressAutoHyphens/>
      <w:autoSpaceDE w:val="0"/>
      <w:spacing w:before="60" w:after="60"/>
      <w:jc w:val="both"/>
    </w:pPr>
    <w:rPr>
      <w:rFonts w:ascii="Arial" w:eastAsia="SimSun" w:hAnsi="Arial" w:cs="Arial"/>
      <w:color w:val="0000FF"/>
      <w:kern w:val="1"/>
      <w:lang w:val="en-US" w:eastAsia="zh-CN"/>
    </w:rPr>
  </w:style>
  <w:style w:type="paragraph" w:customStyle="1" w:styleId="Revision1">
    <w:name w:val="Revision1"/>
    <w:pPr>
      <w:suppressAutoHyphens/>
    </w:pPr>
    <w:rPr>
      <w:rFonts w:ascii="Arial" w:hAnsi="Arial" w:cs="Arial"/>
      <w:lang w:val="en-GB" w:eastAsia="zh-CN"/>
    </w:rPr>
  </w:style>
  <w:style w:type="paragraph" w:customStyle="1" w:styleId="ListParagraph1">
    <w:name w:val="List Paragraph1"/>
    <w:basedOn w:val="Normal"/>
    <w:pPr>
      <w:ind w:left="720"/>
    </w:pPr>
  </w:style>
  <w:style w:type="paragraph" w:customStyle="1" w:styleId="Doc-text2">
    <w:name w:val="Doc-text2"/>
    <w:basedOn w:val="Normal"/>
    <w:pPr>
      <w:tabs>
        <w:tab w:val="left" w:pos="1622"/>
      </w:tabs>
      <w:overflowPunct/>
      <w:autoSpaceDE/>
      <w:spacing w:after="0"/>
      <w:ind w:left="1622" w:hanging="363"/>
      <w:jc w:val="left"/>
      <w:textAlignment w:val="auto"/>
    </w:pPr>
    <w:rPr>
      <w:rFonts w:eastAsia="MS Mincho"/>
      <w:szCs w:val="24"/>
    </w:rPr>
  </w:style>
  <w:style w:type="paragraph" w:customStyle="1" w:styleId="Prop">
    <w:name w:val="Prop"/>
    <w:basedOn w:val="Normal"/>
    <w:pPr>
      <w:numPr>
        <w:numId w:val="9"/>
      </w:numPr>
      <w:tabs>
        <w:tab w:val="left" w:pos="1170"/>
      </w:tabs>
      <w:ind w:left="1170" w:hanging="1170"/>
    </w:pPr>
    <w:rPr>
      <w:rFonts w:ascii="Times New Roman" w:eastAsia="SimSun" w:hAnsi="Times New Roman" w:cs="Times New Roman"/>
      <w:b/>
      <w:lang w:val="en-US"/>
    </w:rPr>
  </w:style>
  <w:style w:type="paragraph" w:customStyle="1" w:styleId="EmailDiscussion">
    <w:name w:val="EmailDiscussion"/>
    <w:basedOn w:val="Normal"/>
    <w:next w:val="EmailDiscussion2"/>
    <w:pPr>
      <w:numPr>
        <w:numId w:val="15"/>
      </w:numPr>
      <w:suppressAutoHyphens w:val="0"/>
      <w:spacing w:after="180"/>
      <w:jc w:val="left"/>
    </w:pPr>
    <w:rPr>
      <w:rFonts w:eastAsia="MS Mincho" w:cs="Times New Roman"/>
      <w:b/>
      <w:szCs w:val="24"/>
      <w:lang w:val="x-none"/>
    </w:rPr>
  </w:style>
  <w:style w:type="paragraph" w:customStyle="1" w:styleId="EmailDiscussion2">
    <w:name w:val="EmailDiscussion2"/>
    <w:basedOn w:val="Doc-text2"/>
    <w:pPr>
      <w:suppressAutoHyphens w:val="0"/>
      <w:overflowPunct w:val="0"/>
      <w:autoSpaceDE w:val="0"/>
      <w:textAlignment w:val="baseline"/>
    </w:pPr>
    <w:rPr>
      <w:rFonts w:eastAsia="Times New Roman" w:cs="Times New Roman"/>
      <w:szCs w:val="20"/>
      <w:lang w:val="x-none"/>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character" w:styleId="CommentReference">
    <w:name w:val="annotation reference"/>
    <w:uiPriority w:val="99"/>
    <w:semiHidden/>
    <w:unhideWhenUsed/>
    <w:rsid w:val="004803B0"/>
    <w:rPr>
      <w:sz w:val="16"/>
      <w:szCs w:val="16"/>
    </w:rPr>
  </w:style>
  <w:style w:type="paragraph" w:styleId="CommentText">
    <w:name w:val="annotation text"/>
    <w:basedOn w:val="Normal"/>
    <w:link w:val="CommentTextChar"/>
    <w:uiPriority w:val="99"/>
    <w:semiHidden/>
    <w:unhideWhenUsed/>
    <w:rsid w:val="004803B0"/>
  </w:style>
  <w:style w:type="character" w:customStyle="1" w:styleId="CommentTextChar">
    <w:name w:val="Comment Text Char"/>
    <w:link w:val="CommentText"/>
    <w:uiPriority w:val="99"/>
    <w:semiHidden/>
    <w:rsid w:val="004803B0"/>
    <w:rPr>
      <w:rFonts w:ascii="Arial" w:hAnsi="Arial" w:cs="Arial"/>
      <w:lang w:val="en-GB" w:eastAsia="zh-CN"/>
    </w:rPr>
  </w:style>
  <w:style w:type="paragraph" w:styleId="CommentSubject">
    <w:name w:val="annotation subject"/>
    <w:basedOn w:val="CommentText"/>
    <w:next w:val="CommentText"/>
    <w:link w:val="CommentSubjectChar"/>
    <w:uiPriority w:val="99"/>
    <w:semiHidden/>
    <w:unhideWhenUsed/>
    <w:rsid w:val="004803B0"/>
    <w:rPr>
      <w:b/>
      <w:bCs/>
    </w:rPr>
  </w:style>
  <w:style w:type="character" w:customStyle="1" w:styleId="CommentSubjectChar">
    <w:name w:val="Comment Subject Char"/>
    <w:link w:val="CommentSubject"/>
    <w:uiPriority w:val="99"/>
    <w:semiHidden/>
    <w:rsid w:val="004803B0"/>
    <w:rPr>
      <w:rFonts w:ascii="Arial" w:hAnsi="Arial" w:cs="Arial"/>
      <w:b/>
      <w:bCs/>
      <w:lang w:val="en-GB" w:eastAsia="zh-CN"/>
    </w:rPr>
  </w:style>
  <w:style w:type="paragraph" w:styleId="BalloonText">
    <w:name w:val="Balloon Text"/>
    <w:basedOn w:val="Normal"/>
    <w:link w:val="BalloonTextChar"/>
    <w:uiPriority w:val="99"/>
    <w:semiHidden/>
    <w:unhideWhenUsed/>
    <w:rsid w:val="004803B0"/>
    <w:pPr>
      <w:spacing w:after="0"/>
    </w:pPr>
    <w:rPr>
      <w:rFonts w:ascii="Segoe UI" w:hAnsi="Segoe UI" w:cs="Segoe UI"/>
      <w:sz w:val="18"/>
      <w:szCs w:val="18"/>
    </w:rPr>
  </w:style>
  <w:style w:type="character" w:customStyle="1" w:styleId="BalloonTextChar">
    <w:name w:val="Balloon Text Char"/>
    <w:link w:val="BalloonText"/>
    <w:uiPriority w:val="99"/>
    <w:semiHidden/>
    <w:rsid w:val="004803B0"/>
    <w:rPr>
      <w:rFonts w:ascii="Segoe UI" w:hAnsi="Segoe UI" w:cs="Segoe UI"/>
      <w:sz w:val="18"/>
      <w:szCs w:val="18"/>
      <w:lang w:val="en-GB" w:eastAsia="zh-CN"/>
    </w:rPr>
  </w:style>
  <w:style w:type="paragraph" w:styleId="ListParagraph">
    <w:name w:val="List Paragraph"/>
    <w:aliases w:val="- Bullets,1st level - Bullet List Paragraph,Lettre d'introduction,Paragrafo elenco,Normal bullet 2,Bullet list,Numbered List,Lista1,Task Body,Viñetas (Inicio Parrafo),3 Txt tabla,Zerrenda-paragrafoa,Lista viñetas"/>
    <w:basedOn w:val="Normal"/>
    <w:link w:val="ListParagraphChar1"/>
    <w:uiPriority w:val="34"/>
    <w:qFormat/>
    <w:rsid w:val="00705816"/>
    <w:pPr>
      <w:ind w:left="720"/>
    </w:pPr>
  </w:style>
  <w:style w:type="character" w:customStyle="1" w:styleId="ListParagraphChar1">
    <w:name w:val="List Paragraph Char1"/>
    <w:aliases w:val="- Bullets Char,1st level - Bullet List Paragraph Char,Lettre d'introduction Char,Paragrafo elenco Char,Normal bullet 2 Char,Bullet list Char,Numbered List Char,Lista1 Char,Task Body Char,Viñetas (Inicio Parrafo) Char"/>
    <w:link w:val="ListParagraph"/>
    <w:uiPriority w:val="34"/>
    <w:qFormat/>
    <w:locked/>
    <w:rsid w:val="00C40AD7"/>
    <w:rPr>
      <w:rFonts w:ascii="Arial" w:hAnsi="Arial" w:cs="Arial"/>
      <w:lang w:val="en-GB" w:eastAsia="zh-CN"/>
    </w:rPr>
  </w:style>
  <w:style w:type="table" w:styleId="TableGrid">
    <w:name w:val="Table Grid"/>
    <w:basedOn w:val="TableNormal"/>
    <w:uiPriority w:val="39"/>
    <w:rsid w:val="006F49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92CC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7550888">
      <w:bodyDiv w:val="1"/>
      <w:marLeft w:val="0"/>
      <w:marRight w:val="0"/>
      <w:marTop w:val="0"/>
      <w:marBottom w:val="0"/>
      <w:divBdr>
        <w:top w:val="none" w:sz="0" w:space="0" w:color="auto"/>
        <w:left w:val="none" w:sz="0" w:space="0" w:color="auto"/>
        <w:bottom w:val="none" w:sz="0" w:space="0" w:color="auto"/>
        <w:right w:val="none" w:sz="0" w:space="0" w:color="auto"/>
      </w:divBdr>
      <w:divsChild>
        <w:div w:id="1174027490">
          <w:marLeft w:val="0"/>
          <w:marRight w:val="0"/>
          <w:marTop w:val="0"/>
          <w:marBottom w:val="0"/>
          <w:divBdr>
            <w:top w:val="none" w:sz="0" w:space="0" w:color="auto"/>
            <w:left w:val="none" w:sz="0" w:space="0" w:color="auto"/>
            <w:bottom w:val="none" w:sz="0" w:space="0" w:color="auto"/>
            <w:right w:val="none" w:sz="0" w:space="0" w:color="auto"/>
          </w:divBdr>
        </w:div>
      </w:divsChild>
    </w:div>
    <w:div w:id="1037894246">
      <w:bodyDiv w:val="1"/>
      <w:marLeft w:val="0"/>
      <w:marRight w:val="0"/>
      <w:marTop w:val="0"/>
      <w:marBottom w:val="0"/>
      <w:divBdr>
        <w:top w:val="none" w:sz="0" w:space="0" w:color="auto"/>
        <w:left w:val="none" w:sz="0" w:space="0" w:color="auto"/>
        <w:bottom w:val="none" w:sz="0" w:space="0" w:color="auto"/>
        <w:right w:val="none" w:sz="0" w:space="0" w:color="auto"/>
      </w:divBdr>
    </w:div>
    <w:div w:id="1142843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www.3gpp.org/DynaReport/23501.htm"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s://www.itu.int/dms_pub/itu-r/opb/rep/R-REP-M.2412-2017-PDF-E.pdf" TargetMode="External"/><Relationship Id="rId2" Type="http://schemas.openxmlformats.org/officeDocument/2006/relationships/numbering" Target="numbering.xml"/><Relationship Id="rId16" Type="http://schemas.openxmlformats.org/officeDocument/2006/relationships/hyperlink" Target="https://www.3gpp.org/DynaReport/38901.htm" TargetMode="External"/><Relationship Id="rId20" Type="http://schemas.openxmlformats.org/officeDocument/2006/relationships/hyperlink" Target="https://www.3gpp.org/DynaReport/3821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3gpp.org/DynaReport/38913.htm"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www.3gpp.org/DynaReport/36942.ht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s://www.3gpp.org/DynaReport/22261.htm"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AppData\Roaming\Microsoft\Template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A9EED-D7DE-4223-8C43-A4B4AFA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TotalTime>
  <Pages>18</Pages>
  <Words>7537</Words>
  <Characters>42964</Characters>
  <Application>Microsoft Office Word</Application>
  <DocSecurity>0</DocSecurity>
  <Lines>358</Lines>
  <Paragraphs>100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50401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New Radio Technology</dc:subject>
  <dc:creator>Christiane Dietrich</dc:creator>
  <cp:keywords/>
  <cp:lastModifiedBy>Baran Elmali</cp:lastModifiedBy>
  <cp:revision>6</cp:revision>
  <cp:lastPrinted>2018-08-27T20:51:00Z</cp:lastPrinted>
  <dcterms:created xsi:type="dcterms:W3CDTF">2020-05-14T08:00:00Z</dcterms:created>
  <dcterms:modified xsi:type="dcterms:W3CDTF">2020-05-14T09:06:00Z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
  </property>
  <property fmtid="{D5CDD505-2E9C-101B-9397-08002B2CF9AE}" pid="3" name="Client Label Value">
    <vt:lpwstr/>
  </property>
  <property fmtid="{D5CDD505-2E9C-101B-9397-08002B2CF9AE}" pid="4" name="Comments">
    <vt:lpwstr/>
  </property>
  <property fmtid="{D5CDD505-2E9C-101B-9397-08002B2CF9AE}" pid="5" name="Comments0">
    <vt:lpwstr/>
  </property>
  <property fmtid="{D5CDD505-2E9C-101B-9397-08002B2CF9AE}" pid="6" name="ContentType">
    <vt:lpwstr>Document</vt:lpwstr>
  </property>
  <property fmtid="{D5CDD505-2E9C-101B-9397-08002B2CF9AE}" pid="7" name="ContentTypeId">
    <vt:lpwstr>0x01010072A49D7261E11D4A954724BFC54A44BD</vt:lpwstr>
  </property>
  <property fmtid="{D5CDD505-2E9C-101B-9397-08002B2CF9AE}" pid="8" name="Date">
    <vt:filetime>2010-01-07T23:00:00Z</vt:filetime>
  </property>
  <property fmtid="{D5CDD505-2E9C-101B-9397-08002B2CF9AE}" pid="9" name="Date Accessed">
    <vt:lpwstr/>
  </property>
  <property fmtid="{D5CDD505-2E9C-101B-9397-08002B2CF9AE}" pid="10" name="Dimensions">
    <vt:lpwstr/>
  </property>
  <property fmtid="{D5CDD505-2E9C-101B-9397-08002B2CF9AE}" pid="11" name="Doc Type">
    <vt:lpwstr>contribution</vt:lpwstr>
  </property>
  <property fmtid="{D5CDD505-2E9C-101B-9397-08002B2CF9AE}" pid="12" name="File Author">
    <vt:lpwstr>InterDigital Communications</vt:lpwstr>
  </property>
  <property fmtid="{D5CDD505-2E9C-101B-9397-08002B2CF9AE}" pid="13" name="Last Filing #">
    <vt:lpwstr>0</vt:lpwstr>
  </property>
  <property fmtid="{D5CDD505-2E9C-101B-9397-08002B2CF9AE}" pid="14" name="Pages0">
    <vt:lpwstr/>
  </property>
  <property fmtid="{D5CDD505-2E9C-101B-9397-08002B2CF9AE}" pid="15" name="Status">
    <vt:lpwstr/>
  </property>
  <property fmtid="{D5CDD505-2E9C-101B-9397-08002B2CF9AE}" pid="16" name="Topic">
    <vt:lpwstr/>
  </property>
  <property fmtid="{D5CDD505-2E9C-101B-9397-08002B2CF9AE}" pid="17" name="status0">
    <vt:lpwstr>Active</vt:lpwstr>
  </property>
</Properties>
</file>