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bookmarkStart w:id="0" w:name="_GoBack"/>
      <w:bookmarkEnd w:id="0"/>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CE5AD2">
        <w:rPr>
          <w:rFonts w:ascii="Arial" w:eastAsiaTheme="minorEastAsia" w:hAnsi="Arial" w:cs="Arial" w:hint="eastAsia"/>
          <w:b/>
          <w:bCs/>
          <w:sz w:val="22"/>
          <w:szCs w:val="22"/>
          <w:lang w:eastAsia="zh-CN"/>
        </w:rPr>
        <w:t>1</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CE5AD2">
        <w:rPr>
          <w:rFonts w:ascii="Arial" w:eastAsiaTheme="minorEastAsia" w:hAnsi="Arial" w:cs="Arial" w:hint="eastAsia"/>
          <w:b/>
          <w:bCs/>
          <w:sz w:val="22"/>
          <w:szCs w:val="22"/>
          <w:lang w:eastAsia="zh-CN"/>
        </w:rPr>
        <w:t>3615</w:t>
      </w:r>
    </w:p>
    <w:p w:rsidR="00625125" w:rsidRPr="00F0524B" w:rsidRDefault="008E0CA0" w:rsidP="00625125">
      <w:pPr>
        <w:pStyle w:val="ad"/>
        <w:rPr>
          <w:rFonts w:eastAsiaTheme="minorEastAsia" w:cs="Arial"/>
          <w:bCs/>
          <w:sz w:val="22"/>
          <w:szCs w:val="22"/>
          <w:lang w:val="en-GB" w:eastAsia="zh-CN"/>
        </w:rPr>
      </w:pPr>
      <w:r>
        <w:rPr>
          <w:rFonts w:eastAsiaTheme="minorEastAsia" w:cs="Arial" w:hint="eastAsia"/>
          <w:bCs/>
          <w:sz w:val="22"/>
          <w:szCs w:val="22"/>
          <w:lang w:val="en-GB" w:eastAsia="zh-CN"/>
        </w:rPr>
        <w:t>e-Meeting</w:t>
      </w:r>
      <w:r>
        <w:rPr>
          <w:rFonts w:eastAsiaTheme="minorEastAsia" w:cs="Arial"/>
          <w:bCs/>
          <w:sz w:val="22"/>
          <w:szCs w:val="22"/>
          <w:lang w:val="en-GB" w:eastAsia="zh-CN"/>
        </w:rPr>
        <w:t xml:space="preserve">, </w:t>
      </w:r>
      <w:r w:rsidR="00CE5AD2">
        <w:rPr>
          <w:rFonts w:eastAsiaTheme="minorEastAsia" w:cs="Arial" w:hint="eastAsia"/>
          <w:bCs/>
          <w:sz w:val="22"/>
          <w:szCs w:val="22"/>
          <w:lang w:val="en-GB" w:eastAsia="zh-CN"/>
        </w:rPr>
        <w:t>May</w:t>
      </w:r>
      <w:r>
        <w:rPr>
          <w:rFonts w:eastAsiaTheme="minorEastAsia" w:cs="Arial"/>
          <w:bCs/>
          <w:sz w:val="22"/>
          <w:szCs w:val="22"/>
          <w:lang w:val="en-GB" w:eastAsia="zh-CN"/>
        </w:rPr>
        <w:t xml:space="preserve"> </w:t>
      </w:r>
      <w:r w:rsidR="00CE5AD2">
        <w:rPr>
          <w:rFonts w:eastAsiaTheme="minorEastAsia" w:cs="Arial" w:hint="eastAsia"/>
          <w:bCs/>
          <w:sz w:val="22"/>
          <w:szCs w:val="22"/>
          <w:lang w:val="en-GB" w:eastAsia="zh-CN"/>
        </w:rPr>
        <w:t>25</w:t>
      </w:r>
      <w:r w:rsidR="00625125" w:rsidRPr="00F0524B">
        <w:rPr>
          <w:rFonts w:eastAsiaTheme="minorEastAsia" w:cs="Arial"/>
          <w:bCs/>
          <w:sz w:val="22"/>
          <w:szCs w:val="22"/>
          <w:vertAlign w:val="superscript"/>
          <w:lang w:val="en-GB" w:eastAsia="zh-CN"/>
        </w:rPr>
        <w:t>th</w:t>
      </w:r>
      <w:r w:rsidR="00625125" w:rsidRPr="00F0524B">
        <w:rPr>
          <w:rFonts w:eastAsiaTheme="minorEastAsia" w:cs="Arial"/>
          <w:bCs/>
          <w:sz w:val="22"/>
          <w:szCs w:val="22"/>
          <w:lang w:val="en-GB" w:eastAsia="zh-CN"/>
        </w:rPr>
        <w:t xml:space="preserve"> –</w:t>
      </w:r>
      <w:r w:rsidR="00590F69">
        <w:rPr>
          <w:rFonts w:eastAsiaTheme="minorEastAsia" w:cs="Arial" w:hint="eastAsia"/>
          <w:bCs/>
          <w:sz w:val="22"/>
          <w:szCs w:val="22"/>
          <w:lang w:val="en-GB" w:eastAsia="zh-CN"/>
        </w:rPr>
        <w:t xml:space="preserve"> </w:t>
      </w:r>
      <w:r w:rsidR="00CE5AD2">
        <w:rPr>
          <w:rFonts w:eastAsiaTheme="minorEastAsia" w:cs="Arial" w:hint="eastAsia"/>
          <w:bCs/>
          <w:sz w:val="22"/>
          <w:szCs w:val="22"/>
          <w:lang w:val="en-GB" w:eastAsia="zh-CN"/>
        </w:rPr>
        <w:t>June 5</w:t>
      </w:r>
      <w:r>
        <w:rPr>
          <w:rFonts w:eastAsiaTheme="minorEastAsia" w:cs="Arial"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w:t>
      </w:r>
      <w:r w:rsidR="0091760C">
        <w:rPr>
          <w:rFonts w:eastAsiaTheme="minorEastAsia" w:hint="eastAsia"/>
          <w:sz w:val="22"/>
          <w:szCs w:val="22"/>
          <w:lang w:eastAsia="zh-CN"/>
        </w:rPr>
        <w:t xml:space="preserve"> #1</w:t>
      </w:r>
      <w:r>
        <w:rPr>
          <w:rFonts w:eastAsiaTheme="minorEastAsia" w:hint="eastAsia"/>
          <w:sz w:val="22"/>
          <w:szCs w:val="22"/>
          <w:lang w:eastAsia="zh-CN"/>
        </w:rPr>
        <w:t xml:space="preserve"> on AI 7.2.4.3</w:t>
      </w:r>
      <w:r>
        <w:rPr>
          <w:rFonts w:eastAsiaTheme="minorEastAsia"/>
          <w:sz w:val="22"/>
          <w:szCs w:val="22"/>
          <w:lang w:eastAsia="zh-CN"/>
        </w:rPr>
        <w:t xml:space="preserve"> </w:t>
      </w:r>
      <w:r>
        <w:rPr>
          <w:rFonts w:eastAsiaTheme="minorEastAsia" w:hint="eastAsia"/>
          <w:sz w:val="22"/>
          <w:szCs w:val="22"/>
          <w:lang w:eastAsia="zh-CN"/>
        </w:rPr>
        <w:t>Sidelink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84766E">
      <w:pPr>
        <w:pStyle w:val="1"/>
        <w:numPr>
          <w:ilvl w:val="0"/>
          <w:numId w:val="0"/>
        </w:numPr>
      </w:pPr>
      <w:r>
        <w:t>Introduction</w:t>
      </w:r>
    </w:p>
    <w:p w:rsidR="000F6B49" w:rsidRDefault="000F6B49">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0F6B49" w:rsidRPr="009639F0" w:rsidRDefault="009639F0" w:rsidP="007861B3">
      <w:pPr>
        <w:pStyle w:val="3GPPText"/>
        <w:numPr>
          <w:ilvl w:val="0"/>
          <w:numId w:val="36"/>
        </w:numPr>
        <w:rPr>
          <w:sz w:val="20"/>
          <w:lang w:eastAsia="zh-CN"/>
        </w:rPr>
      </w:pPr>
      <w:r w:rsidRPr="009639F0">
        <w:rPr>
          <w:rFonts w:hint="eastAsia"/>
          <w:sz w:val="20"/>
          <w:lang w:eastAsia="zh-CN"/>
        </w:rPr>
        <w:t>Preparation phase (5/18-5/22</w:t>
      </w:r>
      <w:r w:rsidR="000F6B49" w:rsidRPr="009639F0">
        <w:rPr>
          <w:rFonts w:hint="eastAsia"/>
          <w:sz w:val="20"/>
          <w:lang w:eastAsia="zh-CN"/>
        </w:rPr>
        <w:t>)</w:t>
      </w:r>
      <w:r w:rsidR="00950349" w:rsidRPr="009639F0">
        <w:rPr>
          <w:rFonts w:hint="eastAsia"/>
          <w:sz w:val="20"/>
          <w:lang w:eastAsia="zh-CN"/>
        </w:rPr>
        <w:t>:</w:t>
      </w:r>
    </w:p>
    <w:p w:rsidR="000F6B49" w:rsidRPr="009639F0" w:rsidRDefault="009639F0" w:rsidP="007861B3">
      <w:pPr>
        <w:pStyle w:val="3GPPText"/>
        <w:numPr>
          <w:ilvl w:val="0"/>
          <w:numId w:val="37"/>
        </w:numPr>
        <w:rPr>
          <w:sz w:val="20"/>
          <w:lang w:eastAsia="zh-CN"/>
        </w:rPr>
      </w:pPr>
      <w:r w:rsidRPr="009639F0">
        <w:rPr>
          <w:rFonts w:hint="eastAsia"/>
          <w:sz w:val="20"/>
          <w:lang w:eastAsia="zh-CN"/>
        </w:rPr>
        <w:t>5/18</w:t>
      </w:r>
      <w:r w:rsidR="000B4E93" w:rsidRPr="009639F0">
        <w:rPr>
          <w:rFonts w:hint="eastAsia"/>
          <w:sz w:val="20"/>
          <w:lang w:eastAsia="zh-CN"/>
        </w:rPr>
        <w:t>-</w:t>
      </w:r>
      <w:r w:rsidRPr="009639F0">
        <w:rPr>
          <w:rFonts w:hint="eastAsia"/>
          <w:sz w:val="20"/>
          <w:lang w:eastAsia="zh-CN"/>
        </w:rPr>
        <w:t>5</w:t>
      </w:r>
      <w:r w:rsidR="000F6B49" w:rsidRPr="009639F0">
        <w:rPr>
          <w:rFonts w:hint="eastAsia"/>
          <w:sz w:val="20"/>
          <w:lang w:eastAsia="zh-CN"/>
        </w:rPr>
        <w:t>/1</w:t>
      </w:r>
      <w:r w:rsidRPr="009639F0">
        <w:rPr>
          <w:rFonts w:hint="eastAsia"/>
          <w:sz w:val="20"/>
          <w:lang w:eastAsia="zh-CN"/>
        </w:rPr>
        <w:t>9</w:t>
      </w:r>
      <w:r w:rsidR="000F6B49" w:rsidRPr="009639F0">
        <w:rPr>
          <w:rFonts w:hint="eastAsia"/>
          <w:sz w:val="20"/>
          <w:lang w:eastAsia="zh-CN"/>
        </w:rPr>
        <w:t xml:space="preserve">: Feature leads to </w:t>
      </w:r>
      <w:r w:rsidRPr="009639F0">
        <w:rPr>
          <w:rFonts w:hint="eastAsia"/>
          <w:sz w:val="20"/>
          <w:lang w:eastAsia="zh-CN"/>
        </w:rPr>
        <w:t>prepare summary</w:t>
      </w:r>
      <w:r w:rsidR="000F6B49" w:rsidRPr="009639F0">
        <w:rPr>
          <w:rFonts w:hint="eastAsia"/>
          <w:sz w:val="20"/>
          <w:lang w:eastAsia="zh-CN"/>
        </w:rPr>
        <w:t>.</w:t>
      </w:r>
    </w:p>
    <w:p w:rsidR="00C36D89" w:rsidRPr="00006DDA" w:rsidRDefault="00006DDA" w:rsidP="00006DDA">
      <w:pPr>
        <w:pStyle w:val="3GPPText"/>
        <w:numPr>
          <w:ilvl w:val="0"/>
          <w:numId w:val="37"/>
        </w:numPr>
        <w:rPr>
          <w:sz w:val="20"/>
        </w:rPr>
      </w:pPr>
      <w:r w:rsidRPr="00006DDA">
        <w:rPr>
          <w:rFonts w:hint="eastAsia"/>
          <w:sz w:val="20"/>
          <w:lang w:eastAsia="zh-CN"/>
        </w:rPr>
        <w:t>5/20-5/22</w:t>
      </w:r>
      <w:r w:rsidR="000F6B49" w:rsidRPr="00006DDA">
        <w:rPr>
          <w:rFonts w:hint="eastAsia"/>
          <w:sz w:val="20"/>
          <w:lang w:eastAsia="zh-CN"/>
        </w:rPr>
        <w:t xml:space="preserve">: </w:t>
      </w:r>
      <w:r w:rsidR="0095606E" w:rsidRPr="00006DDA">
        <w:rPr>
          <w:sz w:val="20"/>
        </w:rPr>
        <w:t>FLs to lead the discussion identifying the set of email threads</w:t>
      </w:r>
      <w:r>
        <w:rPr>
          <w:rFonts w:hint="eastAsia"/>
          <w:sz w:val="20"/>
          <w:lang w:eastAsia="zh-CN"/>
        </w:rPr>
        <w:t>.</w:t>
      </w:r>
      <w:r w:rsidR="00423470">
        <w:rPr>
          <w:rFonts w:hint="eastAsia"/>
          <w:sz w:val="20"/>
          <w:lang w:eastAsia="zh-CN"/>
        </w:rPr>
        <w:t xml:space="preserve"> 3 email threads will be determined before 5/22.</w:t>
      </w:r>
    </w:p>
    <w:p w:rsidR="000F6B49" w:rsidRPr="0083437E" w:rsidRDefault="00702EC4" w:rsidP="007861B3">
      <w:pPr>
        <w:pStyle w:val="3GPPText"/>
        <w:numPr>
          <w:ilvl w:val="0"/>
          <w:numId w:val="36"/>
        </w:numPr>
        <w:rPr>
          <w:sz w:val="20"/>
          <w:lang w:eastAsia="zh-CN"/>
        </w:rPr>
      </w:pPr>
      <w:r w:rsidRPr="0083437E">
        <w:rPr>
          <w:sz w:val="20"/>
          <w:lang w:eastAsia="zh-CN"/>
        </w:rPr>
        <w:t>O</w:t>
      </w:r>
      <w:r w:rsidRPr="0083437E">
        <w:rPr>
          <w:rFonts w:hint="eastAsia"/>
          <w:sz w:val="20"/>
          <w:lang w:eastAsia="zh-CN"/>
        </w:rPr>
        <w:t xml:space="preserve">fficial </w:t>
      </w:r>
      <w:r w:rsidR="0041483B" w:rsidRPr="0083437E">
        <w:rPr>
          <w:rFonts w:hint="eastAsia"/>
          <w:sz w:val="20"/>
          <w:lang w:eastAsia="zh-CN"/>
        </w:rPr>
        <w:t>e-meeting phase (5</w:t>
      </w:r>
      <w:r w:rsidRPr="0083437E">
        <w:rPr>
          <w:rFonts w:hint="eastAsia"/>
          <w:sz w:val="20"/>
          <w:lang w:eastAsia="zh-CN"/>
        </w:rPr>
        <w:t>/2</w:t>
      </w:r>
      <w:r w:rsidR="0041483B" w:rsidRPr="0083437E">
        <w:rPr>
          <w:rFonts w:hint="eastAsia"/>
          <w:sz w:val="20"/>
          <w:lang w:eastAsia="zh-CN"/>
        </w:rPr>
        <w:t>5-6/5</w:t>
      </w:r>
      <w:r w:rsidRPr="0083437E">
        <w:rPr>
          <w:rFonts w:hint="eastAsia"/>
          <w:sz w:val="20"/>
          <w:lang w:eastAsia="zh-CN"/>
        </w:rPr>
        <w:t>):</w:t>
      </w:r>
    </w:p>
    <w:p w:rsidR="00D04F3E" w:rsidRPr="0083437E" w:rsidRDefault="00D04F3E" w:rsidP="007861B3">
      <w:pPr>
        <w:pStyle w:val="3GPPText"/>
        <w:numPr>
          <w:ilvl w:val="0"/>
          <w:numId w:val="38"/>
        </w:numPr>
        <w:rPr>
          <w:sz w:val="20"/>
          <w:lang w:eastAsia="zh-CN"/>
        </w:rPr>
      </w:pPr>
      <w:r w:rsidRPr="0083437E">
        <w:rPr>
          <w:rFonts w:hint="eastAsia"/>
          <w:sz w:val="20"/>
          <w:lang w:eastAsia="zh-CN"/>
        </w:rPr>
        <w:t>Deadline time reference: UTC 11:59pm</w:t>
      </w:r>
    </w:p>
    <w:p w:rsidR="00797F89" w:rsidRPr="0083437E" w:rsidRDefault="00797F89" w:rsidP="007861B3">
      <w:pPr>
        <w:pStyle w:val="3GPPText"/>
        <w:numPr>
          <w:ilvl w:val="0"/>
          <w:numId w:val="39"/>
        </w:numPr>
        <w:rPr>
          <w:sz w:val="20"/>
          <w:lang w:eastAsia="zh-CN"/>
        </w:rPr>
      </w:pPr>
      <w:r w:rsidRPr="0083437E">
        <w:rPr>
          <w:sz w:val="20"/>
          <w:lang w:eastAsia="zh-CN"/>
        </w:rPr>
        <w:t>S</w:t>
      </w:r>
      <w:r w:rsidRPr="0083437E">
        <w:rPr>
          <w:rFonts w:hint="eastAsia"/>
          <w:sz w:val="20"/>
          <w:lang w:eastAsia="zh-CN"/>
        </w:rPr>
        <w:t>ame as before (PSDT 4:59pm)</w:t>
      </w:r>
    </w:p>
    <w:p w:rsidR="00797F89" w:rsidRPr="00267C3B" w:rsidRDefault="00E62B76" w:rsidP="007861B3">
      <w:pPr>
        <w:pStyle w:val="3GPPText"/>
        <w:numPr>
          <w:ilvl w:val="0"/>
          <w:numId w:val="38"/>
        </w:numPr>
        <w:rPr>
          <w:sz w:val="20"/>
          <w:lang w:eastAsia="zh-CN"/>
        </w:rPr>
      </w:pPr>
      <w:r w:rsidRPr="00267C3B">
        <w:rPr>
          <w:rFonts w:hint="eastAsia"/>
          <w:sz w:val="20"/>
          <w:lang w:eastAsia="zh-CN"/>
        </w:rPr>
        <w:t>Quiet Period</w:t>
      </w:r>
    </w:p>
    <w:p w:rsidR="00B95E10" w:rsidRPr="00267C3B" w:rsidRDefault="0083437E" w:rsidP="007861B3">
      <w:pPr>
        <w:pStyle w:val="3GPPText"/>
        <w:numPr>
          <w:ilvl w:val="0"/>
          <w:numId w:val="39"/>
        </w:numPr>
        <w:rPr>
          <w:sz w:val="20"/>
        </w:rPr>
      </w:pPr>
      <w:r w:rsidRPr="00267C3B">
        <w:rPr>
          <w:rFonts w:hint="eastAsia"/>
          <w:sz w:val="20"/>
          <w:lang w:eastAsia="zh-CN"/>
        </w:rPr>
        <w:t xml:space="preserve">44 hours: UTC 3am 5/30 </w:t>
      </w:r>
      <w:r w:rsidRPr="00267C3B">
        <w:rPr>
          <w:sz w:val="20"/>
          <w:lang w:eastAsia="zh-CN"/>
        </w:rPr>
        <w:t>–</w:t>
      </w:r>
      <w:r w:rsidRPr="00267C3B">
        <w:rPr>
          <w:rFonts w:hint="eastAsia"/>
          <w:sz w:val="20"/>
          <w:lang w:eastAsia="zh-CN"/>
        </w:rPr>
        <w:t xml:space="preserve"> UTC 11pm 5/31</w:t>
      </w:r>
    </w:p>
    <w:p w:rsidR="00725111" w:rsidRPr="00FB6D82" w:rsidRDefault="00725111" w:rsidP="00725111">
      <w:pPr>
        <w:pStyle w:val="3GPPText"/>
        <w:rPr>
          <w:sz w:val="20"/>
          <w:lang w:eastAsia="zh-CN"/>
        </w:rPr>
      </w:pPr>
    </w:p>
    <w:p w:rsidR="00DA6D74" w:rsidRDefault="00FB6D82" w:rsidP="0084766E">
      <w:pPr>
        <w:pStyle w:val="1"/>
        <w:numPr>
          <w:ilvl w:val="0"/>
          <w:numId w:val="0"/>
        </w:numPr>
      </w:pPr>
      <w:r>
        <w:t>S</w:t>
      </w:r>
      <w:r>
        <w:rPr>
          <w:rFonts w:hint="eastAsia"/>
        </w:rPr>
        <w:t>idelink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his feature lead summary document captures the remaining issues of sidelink synchronization mechanism aspects for NR-V2X based o</w:t>
      </w:r>
      <w:r w:rsidR="0069625E">
        <w:rPr>
          <w:rFonts w:hint="eastAsia"/>
          <w:sz w:val="20"/>
          <w:lang w:eastAsia="zh-CN"/>
        </w:rPr>
        <w:t>n the submitted contributions</w:t>
      </w:r>
      <w:r w:rsidR="0020225B">
        <w:rPr>
          <w:rFonts w:hint="eastAsia"/>
          <w:color w:val="FF0000"/>
          <w:sz w:val="20"/>
          <w:lang w:eastAsia="zh-CN"/>
        </w:rPr>
        <w:t xml:space="preserve"> </w:t>
      </w:r>
      <w:r w:rsidR="0020225B" w:rsidRPr="0020225B">
        <w:rPr>
          <w:rFonts w:hint="eastAsia"/>
          <w:sz w:val="20"/>
          <w:lang w:eastAsia="zh-CN"/>
        </w:rPr>
        <w:t>[5]-[20</w:t>
      </w:r>
      <w:r w:rsidRPr="0020225B">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254A0B" w:rsidRDefault="00254A0B" w:rsidP="00FB6D82">
      <w:pPr>
        <w:pStyle w:val="3GPPText"/>
        <w:rPr>
          <w:sz w:val="20"/>
          <w:lang w:eastAsia="zh-CN"/>
        </w:rPr>
      </w:pPr>
    </w:p>
    <w:p w:rsidR="00FB6D82" w:rsidRDefault="00C61651" w:rsidP="0084766E">
      <w:pPr>
        <w:pStyle w:val="2"/>
        <w:numPr>
          <w:ilvl w:val="0"/>
          <w:numId w:val="0"/>
        </w:numPr>
        <w:rPr>
          <w:rFonts w:eastAsiaTheme="minorEastAsia"/>
        </w:rPr>
      </w:pPr>
      <w:r>
        <w:rPr>
          <w:rFonts w:eastAsiaTheme="minorEastAsia" w:hint="eastAsia"/>
        </w:rPr>
        <w:t>Issue</w:t>
      </w:r>
      <w:r w:rsidR="008B75F0">
        <w:rPr>
          <w:rFonts w:eastAsiaTheme="minorEastAsia" w:hint="eastAsia"/>
        </w:rPr>
        <w:t xml:space="preserve"> </w:t>
      </w:r>
      <w:r>
        <w:rPr>
          <w:rFonts w:eastAsiaTheme="minorEastAsia" w:hint="eastAsia"/>
        </w:rPr>
        <w:t>list</w:t>
      </w:r>
    </w:p>
    <w:p w:rsidR="00CF1ABC" w:rsidRDefault="00CF1ABC" w:rsidP="00442C98">
      <w:pPr>
        <w:pStyle w:val="a1"/>
        <w:spacing w:beforeLines="50" w:before="120"/>
        <w:rPr>
          <w:rFonts w:eastAsiaTheme="minorEastAsia"/>
          <w:lang w:eastAsia="zh-CN"/>
        </w:rPr>
      </w:pPr>
    </w:p>
    <w:tbl>
      <w:tblPr>
        <w:tblStyle w:val="af7"/>
        <w:tblW w:w="0" w:type="auto"/>
        <w:tblLook w:val="04A0" w:firstRow="1" w:lastRow="0" w:firstColumn="1" w:lastColumn="0" w:noHBand="0" w:noVBand="1"/>
      </w:tblPr>
      <w:tblGrid>
        <w:gridCol w:w="817"/>
        <w:gridCol w:w="4842"/>
        <w:gridCol w:w="3543"/>
      </w:tblGrid>
      <w:tr w:rsidR="00DF0257" w:rsidRPr="00F27745" w:rsidTr="00784B95">
        <w:tc>
          <w:tcPr>
            <w:tcW w:w="817" w:type="dxa"/>
            <w:vAlign w:val="center"/>
          </w:tcPr>
          <w:p w:rsidR="00DF0257" w:rsidRPr="00F27745" w:rsidRDefault="00DF0257" w:rsidP="007F7EF5">
            <w:pPr>
              <w:pStyle w:val="a1"/>
              <w:jc w:val="center"/>
              <w:rPr>
                <w:rFonts w:eastAsiaTheme="minorEastAsia"/>
                <w:b/>
                <w:lang w:eastAsia="zh-CN"/>
              </w:rPr>
            </w:pPr>
            <w:r w:rsidRPr="00F27745">
              <w:rPr>
                <w:rFonts w:eastAsiaTheme="minorEastAsia" w:hint="eastAsia"/>
                <w:b/>
                <w:lang w:eastAsia="zh-CN"/>
              </w:rPr>
              <w:t>Issue#</w:t>
            </w:r>
          </w:p>
        </w:tc>
        <w:tc>
          <w:tcPr>
            <w:tcW w:w="4842" w:type="dxa"/>
          </w:tcPr>
          <w:p w:rsidR="00DF0257" w:rsidRPr="00F27745" w:rsidRDefault="00DF0257" w:rsidP="007F7EF5">
            <w:pPr>
              <w:pStyle w:val="a1"/>
              <w:jc w:val="center"/>
              <w:rPr>
                <w:rFonts w:eastAsiaTheme="minorEastAsia"/>
                <w:b/>
                <w:lang w:eastAsia="zh-CN"/>
              </w:rPr>
            </w:pPr>
            <w:r w:rsidRPr="00F27745">
              <w:rPr>
                <w:rFonts w:eastAsiaTheme="minorEastAsia" w:hint="eastAsia"/>
                <w:b/>
                <w:lang w:eastAsia="zh-CN"/>
              </w:rPr>
              <w:t>Descriptions</w:t>
            </w:r>
          </w:p>
        </w:tc>
        <w:tc>
          <w:tcPr>
            <w:tcW w:w="3543" w:type="dxa"/>
          </w:tcPr>
          <w:p w:rsidR="00DF0257" w:rsidRPr="00F27745" w:rsidRDefault="00DF0257" w:rsidP="007F7EF5">
            <w:pPr>
              <w:pStyle w:val="a1"/>
              <w:jc w:val="center"/>
              <w:rPr>
                <w:rFonts w:eastAsiaTheme="minorEastAsia"/>
                <w:b/>
                <w:lang w:eastAsia="zh-CN"/>
              </w:rPr>
            </w:pPr>
            <w:r w:rsidRPr="00F27745">
              <w:rPr>
                <w:rFonts w:eastAsiaTheme="minorEastAsia" w:hint="eastAsia"/>
                <w:b/>
                <w:lang w:eastAsia="zh-CN"/>
              </w:rPr>
              <w:t>Tdocs</w:t>
            </w:r>
          </w:p>
        </w:tc>
      </w:tr>
      <w:tr w:rsidR="00502B04" w:rsidRPr="00F27745" w:rsidTr="00D87D05">
        <w:tc>
          <w:tcPr>
            <w:tcW w:w="817" w:type="dxa"/>
            <w:vAlign w:val="center"/>
          </w:tcPr>
          <w:p w:rsidR="00502B04" w:rsidRPr="00F27745" w:rsidRDefault="00F1278D" w:rsidP="00F070B0">
            <w:pPr>
              <w:pStyle w:val="a1"/>
              <w:jc w:val="center"/>
              <w:rPr>
                <w:rFonts w:eastAsiaTheme="minorEastAsia"/>
                <w:lang w:eastAsia="zh-CN"/>
              </w:rPr>
            </w:pPr>
            <w:r>
              <w:rPr>
                <w:rFonts w:eastAsiaTheme="minorEastAsia" w:hint="eastAsia"/>
                <w:lang w:eastAsia="zh-CN"/>
              </w:rPr>
              <w:t>1</w:t>
            </w:r>
          </w:p>
        </w:tc>
        <w:tc>
          <w:tcPr>
            <w:tcW w:w="4842" w:type="dxa"/>
            <w:vAlign w:val="center"/>
          </w:tcPr>
          <w:p w:rsidR="00502B04" w:rsidRPr="00F27745" w:rsidRDefault="008227A6" w:rsidP="00FE6AFF">
            <w:pPr>
              <w:pStyle w:val="a1"/>
              <w:rPr>
                <w:rFonts w:eastAsiaTheme="minorEastAsia"/>
                <w:lang w:eastAsia="zh-CN"/>
              </w:rPr>
            </w:pPr>
            <w:r>
              <w:rPr>
                <w:rFonts w:eastAsiaTheme="minorEastAsia" w:hint="eastAsia"/>
                <w:lang w:eastAsia="zh-CN"/>
              </w:rPr>
              <w:t>Indication of TDD configuration</w:t>
            </w:r>
          </w:p>
        </w:tc>
        <w:tc>
          <w:tcPr>
            <w:tcW w:w="3543" w:type="dxa"/>
            <w:vAlign w:val="center"/>
          </w:tcPr>
          <w:p w:rsidR="00502B04" w:rsidRPr="00BC031C" w:rsidRDefault="00BC031C" w:rsidP="00D87D05">
            <w:pPr>
              <w:pStyle w:val="a1"/>
              <w:spacing w:beforeLines="50" w:before="120"/>
              <w:rPr>
                <w:rFonts w:eastAsiaTheme="minorEastAsia"/>
                <w:lang w:eastAsia="zh-CN"/>
              </w:rPr>
            </w:pPr>
            <w:r>
              <w:rPr>
                <w:rFonts w:eastAsiaTheme="minorEastAsia" w:hint="eastAsia"/>
                <w:lang w:eastAsia="zh-CN"/>
              </w:rPr>
              <w:t>[5, Nokia, NSB] [6, vivo] [7, Huawei, HiSilicon] [8, LGE]</w:t>
            </w:r>
            <w:r>
              <w:rPr>
                <w:rFonts w:hint="eastAsia"/>
                <w:lang w:eastAsia="zh-CN"/>
              </w:rPr>
              <w:t xml:space="preserve"> [9, ZTE, Sanechips]</w:t>
            </w:r>
            <w:r>
              <w:rPr>
                <w:rFonts w:eastAsiaTheme="minorEastAsia" w:hint="eastAsia"/>
                <w:lang w:eastAsia="zh-CN"/>
              </w:rPr>
              <w:t xml:space="preserve"> </w:t>
            </w:r>
            <w:r w:rsidR="00571874">
              <w:rPr>
                <w:rFonts w:eastAsiaTheme="minorEastAsia" w:hint="eastAsia"/>
                <w:lang w:eastAsia="zh-CN"/>
              </w:rPr>
              <w:t xml:space="preserve">[10, </w:t>
            </w:r>
            <w:r>
              <w:rPr>
                <w:rFonts w:eastAsiaTheme="minorEastAsia" w:hint="eastAsia"/>
                <w:lang w:eastAsia="zh-CN"/>
              </w:rPr>
              <w:t>CATT] [11, MediaTek]</w:t>
            </w:r>
            <w:r>
              <w:rPr>
                <w:rFonts w:eastAsiaTheme="minorEastAsia" w:hint="eastAsia"/>
                <w:lang w:val="en-GB" w:eastAsia="zh-CN"/>
              </w:rPr>
              <w:t xml:space="preserve"> [12, Samsung]</w:t>
            </w:r>
            <w:r>
              <w:rPr>
                <w:rFonts w:eastAsiaTheme="minorEastAsia" w:hint="eastAsia"/>
                <w:lang w:eastAsia="zh-CN"/>
              </w:rPr>
              <w:t xml:space="preserve"> [13, CMCC] [14, Spreadtrum] [15, OPPO] [16, Apple] [17, Sharp] [18, NTT DOCOMO] [19, Qualcomm] [20, Ericsson]</w:t>
            </w:r>
          </w:p>
        </w:tc>
      </w:tr>
      <w:tr w:rsidR="00DF0257" w:rsidRPr="00F27745" w:rsidTr="00D87D05">
        <w:tc>
          <w:tcPr>
            <w:tcW w:w="817" w:type="dxa"/>
            <w:vAlign w:val="center"/>
          </w:tcPr>
          <w:p w:rsidR="00DF0257" w:rsidRPr="00F27745" w:rsidRDefault="00A3382A" w:rsidP="00F070B0">
            <w:pPr>
              <w:pStyle w:val="a1"/>
              <w:jc w:val="center"/>
              <w:rPr>
                <w:rFonts w:eastAsiaTheme="minorEastAsia"/>
                <w:lang w:eastAsia="zh-CN"/>
              </w:rPr>
            </w:pPr>
            <w:r>
              <w:rPr>
                <w:rFonts w:eastAsiaTheme="minorEastAsia" w:hint="eastAsia"/>
                <w:lang w:eastAsia="zh-CN"/>
              </w:rPr>
              <w:t>2</w:t>
            </w:r>
          </w:p>
        </w:tc>
        <w:tc>
          <w:tcPr>
            <w:tcW w:w="4842" w:type="dxa"/>
            <w:vAlign w:val="center"/>
          </w:tcPr>
          <w:p w:rsidR="00DF0257" w:rsidRPr="00F27745" w:rsidRDefault="008227A6" w:rsidP="00FE6AFF">
            <w:pPr>
              <w:pStyle w:val="a1"/>
              <w:rPr>
                <w:rFonts w:eastAsiaTheme="minorEastAsia"/>
                <w:lang w:eastAsia="zh-CN"/>
              </w:rPr>
            </w:pPr>
            <w:r w:rsidRPr="008227A6">
              <w:rPr>
                <w:rFonts w:eastAsiaTheme="minorEastAsia" w:hint="eastAsia"/>
                <w:i/>
                <w:lang w:eastAsia="zh-CN"/>
              </w:rPr>
              <w:t>SL-TDD-Config</w:t>
            </w:r>
            <w:r>
              <w:rPr>
                <w:rFonts w:eastAsiaTheme="minorEastAsia" w:hint="eastAsia"/>
                <w:lang w:eastAsia="zh-CN"/>
              </w:rPr>
              <w:t xml:space="preserve"> determination</w:t>
            </w:r>
          </w:p>
        </w:tc>
        <w:tc>
          <w:tcPr>
            <w:tcW w:w="3543" w:type="dxa"/>
            <w:vAlign w:val="center"/>
          </w:tcPr>
          <w:p w:rsidR="00DF0257" w:rsidRPr="003C50BE" w:rsidRDefault="005917AF" w:rsidP="00D87D05">
            <w:pPr>
              <w:pStyle w:val="a1"/>
              <w:rPr>
                <w:rFonts w:eastAsiaTheme="minorEastAsia"/>
                <w:lang w:eastAsia="zh-CN"/>
              </w:rPr>
            </w:pPr>
            <w:r>
              <w:rPr>
                <w:rFonts w:eastAsiaTheme="minorEastAsia" w:hint="eastAsia"/>
                <w:lang w:eastAsia="zh-CN"/>
              </w:rPr>
              <w:t>[6, vivo] [7, Huawei, HiSilicon] [13, CMCC]</w:t>
            </w:r>
          </w:p>
        </w:tc>
      </w:tr>
      <w:tr w:rsidR="003D652D" w:rsidRPr="00F27745" w:rsidTr="00D87D05">
        <w:tc>
          <w:tcPr>
            <w:tcW w:w="817" w:type="dxa"/>
            <w:vAlign w:val="center"/>
          </w:tcPr>
          <w:p w:rsidR="003D652D" w:rsidRDefault="00F070B0" w:rsidP="00F070B0">
            <w:pPr>
              <w:pStyle w:val="a1"/>
              <w:jc w:val="center"/>
              <w:rPr>
                <w:rFonts w:eastAsiaTheme="minorEastAsia"/>
                <w:lang w:eastAsia="zh-CN"/>
              </w:rPr>
            </w:pPr>
            <w:r>
              <w:rPr>
                <w:rFonts w:eastAsiaTheme="minorEastAsia" w:hint="eastAsia"/>
                <w:lang w:eastAsia="zh-CN"/>
              </w:rPr>
              <w:t>3</w:t>
            </w:r>
          </w:p>
        </w:tc>
        <w:tc>
          <w:tcPr>
            <w:tcW w:w="4842" w:type="dxa"/>
            <w:vAlign w:val="center"/>
          </w:tcPr>
          <w:p w:rsidR="003D652D" w:rsidRPr="008227A6" w:rsidRDefault="008227A6" w:rsidP="00FE6AFF">
            <w:pPr>
              <w:pStyle w:val="a1"/>
              <w:rPr>
                <w:rFonts w:eastAsiaTheme="minorEastAsia"/>
                <w:lang w:eastAsia="zh-CN"/>
              </w:rPr>
            </w:pPr>
            <w:r>
              <w:rPr>
                <w:rFonts w:eastAsiaTheme="minorEastAsia" w:hint="eastAsia"/>
                <w:lang w:eastAsia="zh-CN"/>
              </w:rPr>
              <w:t>Slot index vs. S-SSB index</w:t>
            </w:r>
          </w:p>
        </w:tc>
        <w:tc>
          <w:tcPr>
            <w:tcW w:w="3543" w:type="dxa"/>
            <w:vAlign w:val="center"/>
          </w:tcPr>
          <w:p w:rsidR="003D652D" w:rsidRDefault="00571874" w:rsidP="00D87D05">
            <w:pPr>
              <w:pStyle w:val="a1"/>
              <w:rPr>
                <w:rFonts w:eastAsiaTheme="minorEastAsia"/>
                <w:lang w:eastAsia="zh-CN"/>
              </w:rPr>
            </w:pPr>
            <w:r>
              <w:rPr>
                <w:rFonts w:eastAsiaTheme="minorEastAsia" w:hint="eastAsia"/>
                <w:lang w:eastAsia="zh-CN"/>
              </w:rPr>
              <w:t>[5, Nokia, NSB] [10, CATT]</w:t>
            </w:r>
          </w:p>
        </w:tc>
      </w:tr>
      <w:tr w:rsidR="00A34E50" w:rsidRPr="00F27745" w:rsidTr="00D87D05">
        <w:tc>
          <w:tcPr>
            <w:tcW w:w="817" w:type="dxa"/>
            <w:vAlign w:val="center"/>
          </w:tcPr>
          <w:p w:rsidR="00A34E50" w:rsidRPr="00F27745" w:rsidRDefault="00F1278D" w:rsidP="00F070B0">
            <w:pPr>
              <w:pStyle w:val="a1"/>
              <w:jc w:val="center"/>
              <w:rPr>
                <w:rFonts w:eastAsiaTheme="minorEastAsia"/>
                <w:lang w:eastAsia="zh-CN"/>
              </w:rPr>
            </w:pPr>
            <w:r>
              <w:rPr>
                <w:rFonts w:eastAsiaTheme="minorEastAsia" w:hint="eastAsia"/>
                <w:lang w:eastAsia="zh-CN"/>
              </w:rPr>
              <w:t>4</w:t>
            </w:r>
          </w:p>
        </w:tc>
        <w:tc>
          <w:tcPr>
            <w:tcW w:w="4842" w:type="dxa"/>
            <w:vAlign w:val="center"/>
          </w:tcPr>
          <w:p w:rsidR="00A34E50" w:rsidRPr="00F27745" w:rsidRDefault="008227A6" w:rsidP="00FE6AFF">
            <w:pPr>
              <w:pStyle w:val="a1"/>
              <w:rPr>
                <w:rFonts w:eastAsiaTheme="minorEastAsia"/>
                <w:lang w:eastAsia="zh-CN"/>
              </w:rPr>
            </w:pPr>
            <w:r>
              <w:rPr>
                <w:rFonts w:eastAsiaTheme="minorEastAsia" w:hint="eastAsia"/>
                <w:lang w:eastAsia="zh-CN"/>
              </w:rPr>
              <w:t>PSBCH contents and payload size</w:t>
            </w:r>
          </w:p>
        </w:tc>
        <w:tc>
          <w:tcPr>
            <w:tcW w:w="3543" w:type="dxa"/>
            <w:vAlign w:val="center"/>
          </w:tcPr>
          <w:p w:rsidR="00A34E50" w:rsidRPr="00F27745" w:rsidRDefault="00871FCD" w:rsidP="00D87D05">
            <w:pPr>
              <w:pStyle w:val="a1"/>
              <w:rPr>
                <w:rFonts w:eastAsiaTheme="minorEastAsia"/>
                <w:lang w:eastAsia="zh-CN"/>
              </w:rPr>
            </w:pPr>
            <w:r>
              <w:rPr>
                <w:rFonts w:eastAsiaTheme="minorEastAsia" w:hint="eastAsia"/>
                <w:lang w:eastAsia="zh-CN"/>
              </w:rPr>
              <w:t>[8, LGE]</w:t>
            </w:r>
            <w:r>
              <w:rPr>
                <w:rFonts w:hint="eastAsia"/>
                <w:lang w:eastAsia="zh-CN"/>
              </w:rPr>
              <w:t xml:space="preserve"> [9, ZTE, Sanechips]</w:t>
            </w:r>
            <w:r>
              <w:rPr>
                <w:rFonts w:eastAsiaTheme="minorEastAsia" w:hint="eastAsia"/>
                <w:lang w:eastAsia="zh-CN"/>
              </w:rPr>
              <w:t xml:space="preserve"> [10, CATT]</w:t>
            </w:r>
            <w:r>
              <w:rPr>
                <w:rFonts w:eastAsiaTheme="minorEastAsia" w:hint="eastAsia"/>
                <w:lang w:val="en-GB" w:eastAsia="zh-CN"/>
              </w:rPr>
              <w:t xml:space="preserve"> [12, Samsung]</w:t>
            </w:r>
            <w:r>
              <w:rPr>
                <w:rFonts w:eastAsiaTheme="minorEastAsia" w:hint="eastAsia"/>
                <w:lang w:eastAsia="zh-CN"/>
              </w:rPr>
              <w:t xml:space="preserve"> [20, Ericsson]</w:t>
            </w:r>
          </w:p>
        </w:tc>
      </w:tr>
      <w:tr w:rsidR="00EE3CF4" w:rsidRPr="00F27745" w:rsidTr="00D87D05">
        <w:tc>
          <w:tcPr>
            <w:tcW w:w="817" w:type="dxa"/>
            <w:vAlign w:val="center"/>
          </w:tcPr>
          <w:p w:rsidR="00EE3CF4" w:rsidRPr="00F27745" w:rsidRDefault="00F070B0" w:rsidP="00F070B0">
            <w:pPr>
              <w:pStyle w:val="a1"/>
              <w:jc w:val="center"/>
              <w:rPr>
                <w:rFonts w:eastAsiaTheme="minorEastAsia"/>
                <w:lang w:eastAsia="zh-CN"/>
              </w:rPr>
            </w:pPr>
            <w:r>
              <w:rPr>
                <w:rFonts w:eastAsiaTheme="minorEastAsia" w:hint="eastAsia"/>
                <w:lang w:eastAsia="zh-CN"/>
              </w:rPr>
              <w:t>5</w:t>
            </w:r>
          </w:p>
        </w:tc>
        <w:tc>
          <w:tcPr>
            <w:tcW w:w="4842" w:type="dxa"/>
            <w:vAlign w:val="center"/>
          </w:tcPr>
          <w:p w:rsidR="00EE3CF4" w:rsidRPr="00F27745" w:rsidRDefault="008227A6" w:rsidP="00FE6AFF">
            <w:pPr>
              <w:pStyle w:val="a1"/>
              <w:rPr>
                <w:rFonts w:eastAsiaTheme="minorEastAsia"/>
                <w:lang w:eastAsia="zh-CN"/>
              </w:rPr>
            </w:pPr>
            <w:r>
              <w:rPr>
                <w:rFonts w:eastAsiaTheme="minorEastAsia"/>
                <w:lang w:eastAsia="zh-CN"/>
              </w:rPr>
              <w:t>S</w:t>
            </w:r>
            <w:r>
              <w:rPr>
                <w:rFonts w:eastAsiaTheme="minorEastAsia" w:hint="eastAsia"/>
                <w:lang w:eastAsia="zh-CN"/>
              </w:rPr>
              <w:t>idelink timing definition</w:t>
            </w:r>
          </w:p>
        </w:tc>
        <w:tc>
          <w:tcPr>
            <w:tcW w:w="3543" w:type="dxa"/>
            <w:vAlign w:val="center"/>
          </w:tcPr>
          <w:p w:rsidR="00EE3CF4" w:rsidRPr="00F27745" w:rsidRDefault="00D87D05" w:rsidP="00D87D05">
            <w:pPr>
              <w:pStyle w:val="a1"/>
              <w:rPr>
                <w:rFonts w:eastAsiaTheme="minorEastAsia"/>
                <w:lang w:eastAsia="zh-CN"/>
              </w:rPr>
            </w:pPr>
            <w:r>
              <w:rPr>
                <w:rFonts w:eastAsiaTheme="minorEastAsia" w:hint="eastAsia"/>
                <w:lang w:eastAsia="zh-CN"/>
              </w:rPr>
              <w:t>[7, Huawei, HiSilicon]</w:t>
            </w:r>
          </w:p>
        </w:tc>
      </w:tr>
      <w:tr w:rsidR="00EE3CF4" w:rsidRPr="00F27745" w:rsidTr="00D87D05">
        <w:trPr>
          <w:trHeight w:val="132"/>
        </w:trPr>
        <w:tc>
          <w:tcPr>
            <w:tcW w:w="817" w:type="dxa"/>
            <w:vAlign w:val="center"/>
          </w:tcPr>
          <w:p w:rsidR="00EE3CF4" w:rsidRPr="00F27745" w:rsidRDefault="00F070B0" w:rsidP="00F070B0">
            <w:pPr>
              <w:pStyle w:val="a1"/>
              <w:jc w:val="center"/>
              <w:rPr>
                <w:rFonts w:eastAsiaTheme="minorEastAsia"/>
                <w:lang w:eastAsia="zh-CN"/>
              </w:rPr>
            </w:pPr>
            <w:r>
              <w:rPr>
                <w:rFonts w:eastAsiaTheme="minorEastAsia" w:hint="eastAsia"/>
                <w:lang w:eastAsia="zh-CN"/>
              </w:rPr>
              <w:t>6</w:t>
            </w:r>
          </w:p>
        </w:tc>
        <w:tc>
          <w:tcPr>
            <w:tcW w:w="4842" w:type="dxa"/>
            <w:vAlign w:val="center"/>
          </w:tcPr>
          <w:p w:rsidR="00EE3CF4" w:rsidRPr="00F27745" w:rsidRDefault="008227A6" w:rsidP="00FE6AFF">
            <w:pPr>
              <w:pStyle w:val="a1"/>
              <w:rPr>
                <w:rFonts w:eastAsiaTheme="minorEastAsia"/>
                <w:lang w:eastAsia="zh-CN"/>
              </w:rPr>
            </w:pPr>
            <w:r>
              <w:rPr>
                <w:rFonts w:eastAsiaTheme="minorEastAsia" w:hint="eastAsia"/>
                <w:lang w:eastAsia="zh-CN"/>
              </w:rPr>
              <w:t>Number of timing references</w:t>
            </w:r>
          </w:p>
        </w:tc>
        <w:tc>
          <w:tcPr>
            <w:tcW w:w="3543" w:type="dxa"/>
            <w:vAlign w:val="center"/>
          </w:tcPr>
          <w:p w:rsidR="00EE3CF4" w:rsidRPr="00F27745" w:rsidRDefault="00D87D05" w:rsidP="00D87D05">
            <w:pPr>
              <w:pStyle w:val="a1"/>
              <w:rPr>
                <w:rFonts w:eastAsiaTheme="minorEastAsia"/>
                <w:lang w:eastAsia="zh-CN"/>
              </w:rPr>
            </w:pPr>
            <w:r>
              <w:rPr>
                <w:rFonts w:eastAsiaTheme="minorEastAsia" w:hint="eastAsia"/>
                <w:lang w:eastAsia="zh-CN"/>
              </w:rPr>
              <w:t>[7, Huawei, HiSilicon]</w:t>
            </w:r>
          </w:p>
        </w:tc>
      </w:tr>
      <w:tr w:rsidR="00EE3CF4" w:rsidRPr="00F27745" w:rsidTr="00D87D05">
        <w:tc>
          <w:tcPr>
            <w:tcW w:w="817" w:type="dxa"/>
            <w:vAlign w:val="center"/>
          </w:tcPr>
          <w:p w:rsidR="00EE3CF4" w:rsidRPr="00F27745" w:rsidRDefault="00F070B0" w:rsidP="00F070B0">
            <w:pPr>
              <w:pStyle w:val="a1"/>
              <w:jc w:val="center"/>
              <w:rPr>
                <w:rFonts w:eastAsiaTheme="minorEastAsia"/>
                <w:lang w:eastAsia="zh-CN"/>
              </w:rPr>
            </w:pPr>
            <w:r>
              <w:rPr>
                <w:rFonts w:eastAsiaTheme="minorEastAsia" w:hint="eastAsia"/>
                <w:lang w:eastAsia="zh-CN"/>
              </w:rPr>
              <w:lastRenderedPageBreak/>
              <w:t>7</w:t>
            </w:r>
          </w:p>
        </w:tc>
        <w:tc>
          <w:tcPr>
            <w:tcW w:w="4842" w:type="dxa"/>
            <w:vAlign w:val="center"/>
          </w:tcPr>
          <w:p w:rsidR="00EE3CF4" w:rsidRPr="00F27745" w:rsidRDefault="008227A6" w:rsidP="00FE6AFF">
            <w:pPr>
              <w:pStyle w:val="a1"/>
              <w:rPr>
                <w:rFonts w:eastAsiaTheme="minorEastAsia"/>
                <w:lang w:eastAsia="zh-CN"/>
              </w:rPr>
            </w:pPr>
            <w:r>
              <w:rPr>
                <w:rFonts w:eastAsiaTheme="minorEastAsia" w:hint="eastAsia"/>
                <w:lang w:eastAsia="zh-CN"/>
              </w:rPr>
              <w:t>Timing offset between eNB and gNB sync sources</w:t>
            </w:r>
          </w:p>
        </w:tc>
        <w:tc>
          <w:tcPr>
            <w:tcW w:w="3543" w:type="dxa"/>
            <w:vAlign w:val="center"/>
          </w:tcPr>
          <w:p w:rsidR="00EE3CF4" w:rsidRPr="00F27745" w:rsidRDefault="00F97F04" w:rsidP="00D87D05">
            <w:pPr>
              <w:pStyle w:val="a1"/>
              <w:rPr>
                <w:rFonts w:eastAsiaTheme="minorEastAsia"/>
                <w:lang w:eastAsia="zh-CN"/>
              </w:rPr>
            </w:pPr>
            <w:r>
              <w:rPr>
                <w:rFonts w:eastAsiaTheme="minorEastAsia" w:hint="eastAsia"/>
                <w:lang w:eastAsia="zh-CN"/>
              </w:rPr>
              <w:t>[7, Huawei, HiSilicon]</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8</w:t>
            </w:r>
          </w:p>
        </w:tc>
        <w:tc>
          <w:tcPr>
            <w:tcW w:w="4842" w:type="dxa"/>
            <w:vAlign w:val="center"/>
          </w:tcPr>
          <w:p w:rsidR="00C61651" w:rsidRDefault="008227A6" w:rsidP="00B21BE3">
            <w:pPr>
              <w:pStyle w:val="a1"/>
              <w:rPr>
                <w:rFonts w:eastAsiaTheme="minorEastAsia"/>
                <w:lang w:eastAsia="zh-CN"/>
              </w:rPr>
            </w:pPr>
            <w:r>
              <w:rPr>
                <w:rFonts w:eastAsiaTheme="minorEastAsia" w:hint="eastAsia"/>
                <w:lang w:eastAsia="zh-CN"/>
              </w:rPr>
              <w:t>Start symbol of S-SSB</w:t>
            </w:r>
          </w:p>
        </w:tc>
        <w:tc>
          <w:tcPr>
            <w:tcW w:w="3543" w:type="dxa"/>
            <w:vAlign w:val="center"/>
          </w:tcPr>
          <w:p w:rsidR="00C61651" w:rsidRPr="00F27745" w:rsidRDefault="00F97F04" w:rsidP="00D87D05">
            <w:pPr>
              <w:pStyle w:val="a1"/>
              <w:rPr>
                <w:rFonts w:eastAsiaTheme="minorEastAsia"/>
                <w:lang w:eastAsia="zh-CN"/>
              </w:rPr>
            </w:pPr>
            <w:r>
              <w:rPr>
                <w:rFonts w:eastAsiaTheme="minorEastAsia" w:hint="eastAsia"/>
                <w:lang w:eastAsia="zh-CN"/>
              </w:rPr>
              <w:t>[19, Qualcomm]</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9</w:t>
            </w:r>
          </w:p>
        </w:tc>
        <w:tc>
          <w:tcPr>
            <w:tcW w:w="4842" w:type="dxa"/>
            <w:vAlign w:val="center"/>
          </w:tcPr>
          <w:p w:rsidR="00C61651" w:rsidRDefault="00DB5304" w:rsidP="00851E7A">
            <w:pPr>
              <w:pStyle w:val="a1"/>
              <w:rPr>
                <w:rFonts w:eastAsiaTheme="minorEastAsia"/>
                <w:lang w:eastAsia="zh-CN"/>
              </w:rPr>
            </w:pPr>
            <w:r>
              <w:rPr>
                <w:rFonts w:eastAsiaTheme="minorEastAsia" w:hint="eastAsia"/>
                <w:lang w:eastAsia="zh-CN"/>
              </w:rPr>
              <w:t>SL timing from gNB</w:t>
            </w:r>
            <w:r w:rsidR="00851E7A">
              <w:rPr>
                <w:rFonts w:eastAsiaTheme="minorEastAsia" w:hint="eastAsia"/>
                <w:lang w:eastAsia="zh-CN"/>
              </w:rPr>
              <w:t>s in different frequency layers</w:t>
            </w:r>
          </w:p>
        </w:tc>
        <w:tc>
          <w:tcPr>
            <w:tcW w:w="3543" w:type="dxa"/>
            <w:vAlign w:val="center"/>
          </w:tcPr>
          <w:p w:rsidR="00C61651" w:rsidRPr="00F27745" w:rsidRDefault="00F97F04" w:rsidP="00D87D05">
            <w:pPr>
              <w:pStyle w:val="a1"/>
              <w:rPr>
                <w:rFonts w:eastAsiaTheme="minorEastAsia"/>
                <w:lang w:eastAsia="zh-CN"/>
              </w:rPr>
            </w:pPr>
            <w:r>
              <w:rPr>
                <w:rFonts w:eastAsiaTheme="minorEastAsia" w:hint="eastAsia"/>
                <w:lang w:eastAsia="zh-CN"/>
              </w:rPr>
              <w:t>[11, MediaTek]</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10</w:t>
            </w:r>
          </w:p>
        </w:tc>
        <w:tc>
          <w:tcPr>
            <w:tcW w:w="4842" w:type="dxa"/>
            <w:vAlign w:val="center"/>
          </w:tcPr>
          <w:p w:rsidR="00C61651" w:rsidRDefault="0007446F" w:rsidP="00B21BE3">
            <w:pPr>
              <w:pStyle w:val="a1"/>
              <w:rPr>
                <w:rFonts w:eastAsiaTheme="minorEastAsia"/>
                <w:lang w:eastAsia="zh-CN"/>
              </w:rPr>
            </w:pPr>
            <w:r>
              <w:rPr>
                <w:rFonts w:eastAsiaTheme="minorEastAsia" w:hint="eastAsia"/>
                <w:lang w:eastAsia="zh-CN"/>
              </w:rPr>
              <w:t>Synchronous and asynchronous for NR V2X</w:t>
            </w:r>
          </w:p>
        </w:tc>
        <w:tc>
          <w:tcPr>
            <w:tcW w:w="3543" w:type="dxa"/>
            <w:vAlign w:val="center"/>
          </w:tcPr>
          <w:p w:rsidR="00C61651" w:rsidRPr="00F27745" w:rsidRDefault="00F97F04" w:rsidP="00D87D05">
            <w:pPr>
              <w:pStyle w:val="a1"/>
              <w:rPr>
                <w:rFonts w:eastAsiaTheme="minorEastAsia"/>
                <w:lang w:eastAsia="zh-CN"/>
              </w:rPr>
            </w:pPr>
            <w:r>
              <w:rPr>
                <w:rFonts w:eastAsiaTheme="minorEastAsia" w:hint="eastAsia"/>
                <w:lang w:eastAsia="zh-CN"/>
              </w:rPr>
              <w:t>[7, Huawei, HiSilicon]</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11</w:t>
            </w:r>
          </w:p>
        </w:tc>
        <w:tc>
          <w:tcPr>
            <w:tcW w:w="4842" w:type="dxa"/>
            <w:vAlign w:val="center"/>
          </w:tcPr>
          <w:p w:rsidR="00C61651" w:rsidRDefault="0007446F" w:rsidP="00B21BE3">
            <w:pPr>
              <w:pStyle w:val="a1"/>
              <w:rPr>
                <w:rFonts w:eastAsiaTheme="minorEastAsia"/>
                <w:lang w:eastAsia="zh-CN"/>
              </w:rPr>
            </w:pPr>
            <w:r>
              <w:rPr>
                <w:rFonts w:eastAsiaTheme="minorEastAsia"/>
                <w:lang w:eastAsia="zh-CN"/>
              </w:rPr>
              <w:t>D</w:t>
            </w:r>
            <w:r>
              <w:rPr>
                <w:rFonts w:eastAsiaTheme="minorEastAsia" w:hint="eastAsia"/>
                <w:lang w:eastAsia="zh-CN"/>
              </w:rPr>
              <w:t>etermination of InC and OoC / DL carrier frequency</w:t>
            </w:r>
          </w:p>
        </w:tc>
        <w:tc>
          <w:tcPr>
            <w:tcW w:w="3543" w:type="dxa"/>
            <w:vAlign w:val="center"/>
          </w:tcPr>
          <w:p w:rsidR="00C61651" w:rsidRPr="00F27745" w:rsidRDefault="00BF02EE" w:rsidP="00BF02EE">
            <w:pPr>
              <w:pStyle w:val="a1"/>
              <w:rPr>
                <w:rFonts w:eastAsiaTheme="minorEastAsia"/>
                <w:lang w:eastAsia="zh-CN"/>
              </w:rPr>
            </w:pPr>
            <w:r>
              <w:rPr>
                <w:rFonts w:eastAsiaTheme="minorEastAsia" w:hint="eastAsia"/>
                <w:lang w:eastAsia="zh-CN"/>
              </w:rPr>
              <w:t>[7, Huawei, HiSilicon] [17, Sharp]</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12</w:t>
            </w:r>
          </w:p>
        </w:tc>
        <w:tc>
          <w:tcPr>
            <w:tcW w:w="4842" w:type="dxa"/>
            <w:vAlign w:val="center"/>
          </w:tcPr>
          <w:p w:rsidR="00C61651" w:rsidRDefault="00DE54C9" w:rsidP="00B21BE3">
            <w:pPr>
              <w:pStyle w:val="a1"/>
              <w:rPr>
                <w:rFonts w:eastAsiaTheme="minorEastAsia"/>
                <w:lang w:eastAsia="zh-CN"/>
              </w:rPr>
            </w:pPr>
            <w:r>
              <w:rPr>
                <w:rFonts w:eastAsiaTheme="minorEastAsia"/>
                <w:lang w:eastAsia="zh-CN"/>
              </w:rPr>
              <w:t>C</w:t>
            </w:r>
            <w:r>
              <w:rPr>
                <w:rFonts w:eastAsiaTheme="minorEastAsia" w:hint="eastAsia"/>
                <w:lang w:eastAsia="zh-CN"/>
              </w:rPr>
              <w:t>ollision between S-SSB and DL slots</w:t>
            </w:r>
          </w:p>
        </w:tc>
        <w:tc>
          <w:tcPr>
            <w:tcW w:w="3543" w:type="dxa"/>
            <w:vAlign w:val="center"/>
          </w:tcPr>
          <w:p w:rsidR="00C61651" w:rsidRPr="00F27745" w:rsidRDefault="00001864" w:rsidP="00D87D05">
            <w:pPr>
              <w:pStyle w:val="a1"/>
              <w:rPr>
                <w:rFonts w:eastAsiaTheme="minorEastAsia"/>
                <w:lang w:eastAsia="zh-CN"/>
              </w:rPr>
            </w:pPr>
            <w:r>
              <w:rPr>
                <w:rFonts w:hint="eastAsia"/>
                <w:lang w:eastAsia="zh-CN"/>
              </w:rPr>
              <w:t>[9, ZTE, Sanechips]</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13</w:t>
            </w:r>
          </w:p>
        </w:tc>
        <w:tc>
          <w:tcPr>
            <w:tcW w:w="4842" w:type="dxa"/>
            <w:vAlign w:val="center"/>
          </w:tcPr>
          <w:p w:rsidR="00C61651" w:rsidRDefault="00DE54C9" w:rsidP="00B21BE3">
            <w:pPr>
              <w:pStyle w:val="a1"/>
              <w:rPr>
                <w:rFonts w:eastAsiaTheme="minorEastAsia"/>
                <w:lang w:eastAsia="zh-CN"/>
              </w:rPr>
            </w:pPr>
            <w:r>
              <w:rPr>
                <w:rFonts w:eastAsiaTheme="minorEastAsia" w:hint="eastAsia"/>
                <w:lang w:eastAsia="zh-CN"/>
              </w:rPr>
              <w:t>Indication of synchronization resource</w:t>
            </w:r>
          </w:p>
        </w:tc>
        <w:tc>
          <w:tcPr>
            <w:tcW w:w="3543" w:type="dxa"/>
            <w:vAlign w:val="center"/>
          </w:tcPr>
          <w:p w:rsidR="00C61651" w:rsidRPr="00F27745" w:rsidRDefault="00001864" w:rsidP="00D87D05">
            <w:pPr>
              <w:pStyle w:val="a1"/>
              <w:rPr>
                <w:rFonts w:eastAsiaTheme="minorEastAsia"/>
                <w:lang w:eastAsia="zh-CN"/>
              </w:rPr>
            </w:pPr>
            <w:r>
              <w:rPr>
                <w:rFonts w:eastAsiaTheme="minorEastAsia" w:hint="eastAsia"/>
                <w:lang w:eastAsia="zh-CN"/>
              </w:rPr>
              <w:t>[10, CATT]</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14</w:t>
            </w:r>
          </w:p>
        </w:tc>
        <w:tc>
          <w:tcPr>
            <w:tcW w:w="4842" w:type="dxa"/>
            <w:vAlign w:val="center"/>
          </w:tcPr>
          <w:p w:rsidR="00C61651" w:rsidRDefault="00DE54C9" w:rsidP="00B21BE3">
            <w:pPr>
              <w:pStyle w:val="a1"/>
              <w:rPr>
                <w:rFonts w:eastAsiaTheme="minorEastAsia"/>
                <w:lang w:eastAsia="zh-CN"/>
              </w:rPr>
            </w:pPr>
            <w:r>
              <w:rPr>
                <w:rFonts w:eastAsiaTheme="minorEastAsia" w:hint="eastAsia"/>
                <w:lang w:eastAsia="zh-CN"/>
              </w:rPr>
              <w:t>(Pre-)configuration of SL BWP</w:t>
            </w:r>
          </w:p>
        </w:tc>
        <w:tc>
          <w:tcPr>
            <w:tcW w:w="3543" w:type="dxa"/>
            <w:vAlign w:val="center"/>
          </w:tcPr>
          <w:p w:rsidR="00C61651" w:rsidRPr="00F27745" w:rsidRDefault="00001864" w:rsidP="00D87D05">
            <w:pPr>
              <w:pStyle w:val="a1"/>
              <w:rPr>
                <w:rFonts w:eastAsiaTheme="minorEastAsia"/>
                <w:lang w:eastAsia="zh-CN"/>
              </w:rPr>
            </w:pPr>
            <w:r>
              <w:rPr>
                <w:rFonts w:eastAsiaTheme="minorEastAsia" w:hint="eastAsia"/>
                <w:lang w:eastAsia="zh-CN"/>
              </w:rPr>
              <w:t>[14, Spreadtrum]</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15</w:t>
            </w:r>
          </w:p>
        </w:tc>
        <w:tc>
          <w:tcPr>
            <w:tcW w:w="4842" w:type="dxa"/>
            <w:vAlign w:val="center"/>
          </w:tcPr>
          <w:p w:rsidR="00C61651" w:rsidRDefault="00BA2F71" w:rsidP="00B21BE3">
            <w:pPr>
              <w:pStyle w:val="a1"/>
              <w:rPr>
                <w:rFonts w:eastAsiaTheme="minorEastAsia"/>
                <w:lang w:eastAsia="zh-CN"/>
              </w:rPr>
            </w:pPr>
            <w:r>
              <w:rPr>
                <w:rFonts w:eastAsiaTheme="minorEastAsia" w:hint="eastAsia"/>
                <w:lang w:eastAsia="zh-CN"/>
              </w:rPr>
              <w:t>SL SSID randomization</w:t>
            </w:r>
          </w:p>
        </w:tc>
        <w:tc>
          <w:tcPr>
            <w:tcW w:w="3543" w:type="dxa"/>
            <w:vAlign w:val="center"/>
          </w:tcPr>
          <w:p w:rsidR="00C61651" w:rsidRPr="00F27745" w:rsidRDefault="00001864" w:rsidP="00D87D05">
            <w:pPr>
              <w:pStyle w:val="a1"/>
              <w:rPr>
                <w:rFonts w:eastAsiaTheme="minorEastAsia"/>
                <w:lang w:eastAsia="zh-CN"/>
              </w:rPr>
            </w:pPr>
            <w:r>
              <w:rPr>
                <w:rFonts w:eastAsiaTheme="minorEastAsia" w:hint="eastAsia"/>
                <w:lang w:eastAsia="zh-CN"/>
              </w:rPr>
              <w:t>[19, Qualcomm]</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16</w:t>
            </w:r>
          </w:p>
        </w:tc>
        <w:tc>
          <w:tcPr>
            <w:tcW w:w="4842" w:type="dxa"/>
            <w:vAlign w:val="center"/>
          </w:tcPr>
          <w:p w:rsidR="00C61651" w:rsidRDefault="005C406C" w:rsidP="00B21BE3">
            <w:pPr>
              <w:pStyle w:val="a1"/>
              <w:rPr>
                <w:rFonts w:eastAsiaTheme="minorEastAsia"/>
                <w:lang w:eastAsia="zh-CN"/>
              </w:rPr>
            </w:pPr>
            <w:r>
              <w:rPr>
                <w:rFonts w:eastAsiaTheme="minorEastAsia"/>
                <w:lang w:eastAsia="zh-CN"/>
              </w:rPr>
              <w:t>S</w:t>
            </w:r>
            <w:r>
              <w:rPr>
                <w:rFonts w:eastAsiaTheme="minorEastAsia" w:hint="eastAsia"/>
                <w:lang w:eastAsia="zh-CN"/>
              </w:rPr>
              <w:t>ynchronization to multiple sources</w:t>
            </w:r>
          </w:p>
        </w:tc>
        <w:tc>
          <w:tcPr>
            <w:tcW w:w="3543" w:type="dxa"/>
            <w:vAlign w:val="center"/>
          </w:tcPr>
          <w:p w:rsidR="00C61651" w:rsidRPr="00F27745" w:rsidRDefault="00001864" w:rsidP="00D87D05">
            <w:pPr>
              <w:pStyle w:val="a1"/>
              <w:rPr>
                <w:rFonts w:eastAsiaTheme="minorEastAsia"/>
                <w:lang w:eastAsia="zh-CN"/>
              </w:rPr>
            </w:pPr>
            <w:r>
              <w:rPr>
                <w:rFonts w:eastAsiaTheme="minorEastAsia" w:hint="eastAsia"/>
                <w:lang w:eastAsia="zh-CN"/>
              </w:rPr>
              <w:t>[5</w:t>
            </w:r>
            <w:r w:rsidRPr="004678AE">
              <w:rPr>
                <w:rFonts w:eastAsiaTheme="minorEastAsia" w:hint="eastAsia"/>
                <w:lang w:eastAsia="zh-CN"/>
              </w:rPr>
              <w:t>, Nokia, NSB]</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17</w:t>
            </w:r>
          </w:p>
        </w:tc>
        <w:tc>
          <w:tcPr>
            <w:tcW w:w="4842" w:type="dxa"/>
            <w:vAlign w:val="center"/>
          </w:tcPr>
          <w:p w:rsidR="00C61651" w:rsidRDefault="005C406C" w:rsidP="00B21BE3">
            <w:pPr>
              <w:pStyle w:val="a1"/>
              <w:rPr>
                <w:rFonts w:eastAsiaTheme="minorEastAsia"/>
                <w:lang w:eastAsia="zh-CN"/>
              </w:rPr>
            </w:pPr>
            <w:r>
              <w:rPr>
                <w:rFonts w:eastAsiaTheme="minorEastAsia" w:hint="eastAsia"/>
                <w:lang w:eastAsia="zh-CN"/>
              </w:rPr>
              <w:t>In-device coexistence between LTE-V2X and NR-V2X</w:t>
            </w:r>
          </w:p>
        </w:tc>
        <w:tc>
          <w:tcPr>
            <w:tcW w:w="3543" w:type="dxa"/>
            <w:vAlign w:val="center"/>
          </w:tcPr>
          <w:p w:rsidR="00C61651" w:rsidRPr="00F27745" w:rsidRDefault="00BB46DF" w:rsidP="00D87D05">
            <w:pPr>
              <w:pStyle w:val="a1"/>
              <w:rPr>
                <w:rFonts w:eastAsiaTheme="minorEastAsia"/>
                <w:lang w:eastAsia="zh-CN"/>
              </w:rPr>
            </w:pPr>
            <w:r>
              <w:rPr>
                <w:rFonts w:eastAsiaTheme="minorEastAsia" w:hint="eastAsia"/>
                <w:lang w:eastAsia="zh-CN"/>
              </w:rPr>
              <w:t>[7, Huawei, HiSilicon] [8, LGE]</w:t>
            </w:r>
          </w:p>
        </w:tc>
      </w:tr>
      <w:tr w:rsidR="00C61651" w:rsidRPr="00F27745" w:rsidTr="00D87D05">
        <w:tc>
          <w:tcPr>
            <w:tcW w:w="817" w:type="dxa"/>
            <w:vAlign w:val="center"/>
          </w:tcPr>
          <w:p w:rsidR="00C61651" w:rsidRDefault="00C61651" w:rsidP="00B21BE3">
            <w:pPr>
              <w:pStyle w:val="a1"/>
              <w:jc w:val="center"/>
              <w:rPr>
                <w:rFonts w:eastAsiaTheme="minorEastAsia"/>
                <w:lang w:eastAsia="zh-CN"/>
              </w:rPr>
            </w:pPr>
            <w:r>
              <w:rPr>
                <w:rFonts w:eastAsiaTheme="minorEastAsia" w:hint="eastAsia"/>
                <w:lang w:eastAsia="zh-CN"/>
              </w:rPr>
              <w:t>18</w:t>
            </w:r>
          </w:p>
        </w:tc>
        <w:tc>
          <w:tcPr>
            <w:tcW w:w="4842" w:type="dxa"/>
            <w:vAlign w:val="center"/>
          </w:tcPr>
          <w:p w:rsidR="00C61651" w:rsidRDefault="00197A99" w:rsidP="00B21BE3">
            <w:pPr>
              <w:pStyle w:val="a1"/>
              <w:rPr>
                <w:rFonts w:eastAsiaTheme="minorEastAsia"/>
                <w:lang w:eastAsia="zh-CN"/>
              </w:rPr>
            </w:pPr>
            <w:r>
              <w:rPr>
                <w:rFonts w:eastAsiaTheme="minorEastAsia" w:hint="eastAsia"/>
                <w:lang w:eastAsia="zh-CN"/>
              </w:rPr>
              <w:t>S-SSB RSRP measurement</w:t>
            </w:r>
          </w:p>
        </w:tc>
        <w:tc>
          <w:tcPr>
            <w:tcW w:w="3543" w:type="dxa"/>
            <w:vAlign w:val="center"/>
          </w:tcPr>
          <w:p w:rsidR="00C61651" w:rsidRPr="00F27745" w:rsidRDefault="00BB46DF" w:rsidP="00D87D05">
            <w:pPr>
              <w:pStyle w:val="a1"/>
              <w:rPr>
                <w:rFonts w:eastAsiaTheme="minorEastAsia"/>
                <w:lang w:eastAsia="zh-CN"/>
              </w:rPr>
            </w:pPr>
            <w:r>
              <w:rPr>
                <w:rFonts w:eastAsiaTheme="minorEastAsia" w:hint="eastAsia"/>
                <w:lang w:eastAsia="zh-CN"/>
              </w:rPr>
              <w:t>[11, MediaTek]</w:t>
            </w:r>
          </w:p>
        </w:tc>
      </w:tr>
      <w:tr w:rsidR="004A283E" w:rsidRPr="00F27745" w:rsidTr="00D87D05">
        <w:tc>
          <w:tcPr>
            <w:tcW w:w="817" w:type="dxa"/>
            <w:vAlign w:val="center"/>
          </w:tcPr>
          <w:p w:rsidR="004A283E" w:rsidRDefault="004A283E" w:rsidP="00136DDF">
            <w:pPr>
              <w:pStyle w:val="a1"/>
              <w:jc w:val="center"/>
              <w:rPr>
                <w:rFonts w:eastAsiaTheme="minorEastAsia"/>
                <w:lang w:eastAsia="zh-CN"/>
              </w:rPr>
            </w:pPr>
            <w:r>
              <w:rPr>
                <w:rFonts w:eastAsiaTheme="minorEastAsia" w:hint="eastAsia"/>
                <w:lang w:eastAsia="zh-CN"/>
              </w:rPr>
              <w:t>19</w:t>
            </w:r>
          </w:p>
        </w:tc>
        <w:tc>
          <w:tcPr>
            <w:tcW w:w="4842" w:type="dxa"/>
            <w:vAlign w:val="center"/>
          </w:tcPr>
          <w:p w:rsidR="004A283E" w:rsidRDefault="00197A99" w:rsidP="00136DDF">
            <w:pPr>
              <w:pStyle w:val="a1"/>
              <w:rPr>
                <w:rFonts w:eastAsiaTheme="minorEastAsia"/>
                <w:lang w:eastAsia="zh-CN"/>
              </w:rPr>
            </w:pPr>
            <w:r>
              <w:rPr>
                <w:rFonts w:eastAsiaTheme="minorEastAsia" w:hint="eastAsia"/>
                <w:lang w:eastAsia="zh-CN"/>
              </w:rPr>
              <w:t>(Re-)selection of SyncRef in EN-DC/NE-DC network</w:t>
            </w:r>
          </w:p>
        </w:tc>
        <w:tc>
          <w:tcPr>
            <w:tcW w:w="3543" w:type="dxa"/>
            <w:vAlign w:val="center"/>
          </w:tcPr>
          <w:p w:rsidR="004A283E" w:rsidRPr="00F27745" w:rsidRDefault="0010785D" w:rsidP="00D87D05">
            <w:pPr>
              <w:pStyle w:val="a1"/>
              <w:rPr>
                <w:rFonts w:eastAsiaTheme="minorEastAsia"/>
                <w:lang w:eastAsia="zh-CN"/>
              </w:rPr>
            </w:pPr>
            <w:r>
              <w:rPr>
                <w:rFonts w:eastAsiaTheme="minorEastAsia" w:hint="eastAsia"/>
                <w:lang w:eastAsia="zh-CN"/>
              </w:rPr>
              <w:t>[11, MediaTek]</w:t>
            </w:r>
          </w:p>
        </w:tc>
      </w:tr>
      <w:tr w:rsidR="00EE3CF4" w:rsidRPr="00F27745" w:rsidTr="00D87D05">
        <w:tc>
          <w:tcPr>
            <w:tcW w:w="817" w:type="dxa"/>
            <w:vAlign w:val="center"/>
          </w:tcPr>
          <w:p w:rsidR="00EE3CF4" w:rsidRDefault="004A283E" w:rsidP="00F070B0">
            <w:pPr>
              <w:pStyle w:val="a1"/>
              <w:jc w:val="center"/>
              <w:rPr>
                <w:rFonts w:eastAsiaTheme="minorEastAsia"/>
                <w:lang w:eastAsia="zh-CN"/>
              </w:rPr>
            </w:pPr>
            <w:r>
              <w:rPr>
                <w:rFonts w:eastAsiaTheme="minorEastAsia" w:hint="eastAsia"/>
                <w:lang w:eastAsia="zh-CN"/>
              </w:rPr>
              <w:t>20</w:t>
            </w:r>
          </w:p>
        </w:tc>
        <w:tc>
          <w:tcPr>
            <w:tcW w:w="4842" w:type="dxa"/>
            <w:vAlign w:val="center"/>
          </w:tcPr>
          <w:p w:rsidR="00EE3CF4" w:rsidRDefault="00197A99" w:rsidP="00FE6AFF">
            <w:pPr>
              <w:pStyle w:val="a1"/>
              <w:rPr>
                <w:rFonts w:eastAsiaTheme="minorEastAsia"/>
                <w:lang w:eastAsia="zh-CN"/>
              </w:rPr>
            </w:pPr>
            <w:r>
              <w:rPr>
                <w:rFonts w:eastAsiaTheme="minorEastAsia" w:hint="eastAsia"/>
                <w:lang w:eastAsia="zh-CN"/>
              </w:rPr>
              <w:t>TP for DL pathloss terminology</w:t>
            </w:r>
          </w:p>
        </w:tc>
        <w:tc>
          <w:tcPr>
            <w:tcW w:w="3543" w:type="dxa"/>
            <w:vAlign w:val="center"/>
          </w:tcPr>
          <w:p w:rsidR="00EE3CF4" w:rsidRPr="00F27745" w:rsidRDefault="0010785D" w:rsidP="00D87D05">
            <w:pPr>
              <w:pStyle w:val="a1"/>
              <w:rPr>
                <w:rFonts w:eastAsiaTheme="minorEastAsia"/>
                <w:lang w:eastAsia="zh-CN"/>
              </w:rPr>
            </w:pPr>
            <w:r>
              <w:rPr>
                <w:rFonts w:eastAsiaTheme="minorEastAsia" w:hint="eastAsia"/>
                <w:lang w:eastAsia="zh-CN"/>
              </w:rPr>
              <w:t>[8, LGE]</w:t>
            </w:r>
          </w:p>
        </w:tc>
      </w:tr>
    </w:tbl>
    <w:p w:rsidR="00DF0257" w:rsidRPr="00FB6D82" w:rsidRDefault="00DF0257" w:rsidP="00442C98">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A677A2" w:rsidRDefault="00D13187" w:rsidP="00CB21DB">
      <w:pPr>
        <w:pStyle w:val="1"/>
        <w:ind w:left="431" w:hanging="431"/>
      </w:pPr>
      <w:r w:rsidRPr="00AC775F">
        <w:rPr>
          <w:rFonts w:hint="eastAsia"/>
        </w:rPr>
        <w:t>Indication of TDD configuration</w:t>
      </w:r>
    </w:p>
    <w:p w:rsidR="00D13187" w:rsidRPr="00D436BE" w:rsidRDefault="00D13187" w:rsidP="00D13187">
      <w:pPr>
        <w:pStyle w:val="3GPPText"/>
        <w:rPr>
          <w:sz w:val="20"/>
          <w:lang w:eastAsia="zh-CN"/>
        </w:rPr>
      </w:pPr>
      <w:r w:rsidRPr="00D436BE">
        <w:rPr>
          <w:rFonts w:hint="eastAsia"/>
          <w:sz w:val="20"/>
          <w:lang w:eastAsia="zh-CN"/>
        </w:rPr>
        <w:t>In RAN1#100</w:t>
      </w:r>
      <w:r w:rsidR="00C6660B" w:rsidRPr="00D436BE">
        <w:rPr>
          <w:rFonts w:hint="eastAsia"/>
          <w:sz w:val="20"/>
          <w:lang w:eastAsia="zh-CN"/>
        </w:rPr>
        <w:t>bis</w:t>
      </w:r>
      <w:r w:rsidR="00D436BE" w:rsidRPr="00D436BE">
        <w:rPr>
          <w:rFonts w:hint="eastAsia"/>
          <w:sz w:val="20"/>
          <w:lang w:eastAsia="zh-CN"/>
        </w:rPr>
        <w:t>-e meeting [4</w:t>
      </w:r>
      <w:r w:rsidRPr="00D436BE">
        <w:rPr>
          <w:rFonts w:hint="eastAsia"/>
          <w:sz w:val="20"/>
          <w:lang w:eastAsia="zh-CN"/>
        </w:rPr>
        <w:t xml:space="preserve">], the following agreements on TDD configuration indication in PSBCH were </w:t>
      </w:r>
      <w:r w:rsidRPr="00D436BE">
        <w:rPr>
          <w:sz w:val="20"/>
          <w:lang w:eastAsia="zh-CN"/>
        </w:rPr>
        <w:t>achieved</w:t>
      </w:r>
      <w:r w:rsidRPr="00D436BE">
        <w:rPr>
          <w:rFonts w:hint="eastAsia"/>
          <w:sz w:val="20"/>
          <w:lang w:eastAsia="zh-CN"/>
        </w:rPr>
        <w:t>.</w:t>
      </w:r>
    </w:p>
    <w:tbl>
      <w:tblPr>
        <w:tblStyle w:val="af7"/>
        <w:tblW w:w="0" w:type="auto"/>
        <w:tblLook w:val="04A0" w:firstRow="1" w:lastRow="0" w:firstColumn="1" w:lastColumn="0" w:noHBand="0" w:noVBand="1"/>
      </w:tblPr>
      <w:tblGrid>
        <w:gridCol w:w="9288"/>
      </w:tblGrid>
      <w:tr w:rsidR="00D13187" w:rsidRPr="000D175A" w:rsidTr="007F7EF5">
        <w:tc>
          <w:tcPr>
            <w:tcW w:w="9288" w:type="dxa"/>
          </w:tcPr>
          <w:p w:rsidR="00D436BE" w:rsidRPr="00812C69" w:rsidRDefault="00D436BE" w:rsidP="00D436BE">
            <w:pPr>
              <w:rPr>
                <w:highlight w:val="green"/>
              </w:rPr>
            </w:pPr>
            <w:r w:rsidRPr="00812C69">
              <w:rPr>
                <w:highlight w:val="green"/>
              </w:rPr>
              <w:t>Agreements:</w:t>
            </w:r>
          </w:p>
          <w:p w:rsidR="00D436BE" w:rsidRPr="00812C69" w:rsidRDefault="00D436BE" w:rsidP="0095606E">
            <w:pPr>
              <w:pStyle w:val="af8"/>
              <w:numPr>
                <w:ilvl w:val="0"/>
                <w:numId w:val="50"/>
              </w:numPr>
              <w:ind w:firstLineChars="0"/>
              <w:rPr>
                <w:sz w:val="20"/>
                <w:szCs w:val="20"/>
              </w:rPr>
            </w:pPr>
            <w:r w:rsidRPr="00812C69">
              <w:rPr>
                <w:rFonts w:hint="eastAsia"/>
                <w:sz w:val="20"/>
                <w:szCs w:val="20"/>
              </w:rPr>
              <w:t>For indication of TDD configuration:</w:t>
            </w:r>
          </w:p>
          <w:p w:rsidR="00D436BE" w:rsidRPr="00812C69" w:rsidRDefault="00D436BE" w:rsidP="0095606E">
            <w:pPr>
              <w:pStyle w:val="af8"/>
              <w:numPr>
                <w:ilvl w:val="0"/>
                <w:numId w:val="51"/>
              </w:numPr>
              <w:ind w:firstLineChars="0"/>
              <w:rPr>
                <w:sz w:val="20"/>
                <w:szCs w:val="20"/>
              </w:rPr>
            </w:pPr>
            <w:r w:rsidRPr="00812C69">
              <w:rPr>
                <w:rFonts w:hint="eastAsia"/>
                <w:sz w:val="20"/>
                <w:szCs w:val="20"/>
              </w:rPr>
              <w:t>X=1 bit indicates the number of patterns</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Value 0 indicates one pattern is used.</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Value 1 indicates two patterns are used.</w:t>
            </w:r>
          </w:p>
          <w:p w:rsidR="00D436BE" w:rsidRPr="00812C69" w:rsidRDefault="00D436BE" w:rsidP="0095606E">
            <w:pPr>
              <w:pStyle w:val="af8"/>
              <w:numPr>
                <w:ilvl w:val="0"/>
                <w:numId w:val="51"/>
              </w:numPr>
              <w:ind w:firstLineChars="0"/>
              <w:rPr>
                <w:sz w:val="20"/>
                <w:szCs w:val="20"/>
              </w:rPr>
            </w:pPr>
            <w:r w:rsidRPr="00812C69">
              <w:rPr>
                <w:rFonts w:hint="eastAsia"/>
                <w:sz w:val="20"/>
                <w:szCs w:val="20"/>
              </w:rPr>
              <w:t>Y=4 bits indicate the periodicity information</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When one pattern is used, Y indicates the periodicity of the pattern.</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When two patterns are used, Y jointly indicates the periodicities of the two patterns.</w:t>
            </w:r>
          </w:p>
          <w:p w:rsidR="00D436BE" w:rsidRPr="00812C69" w:rsidRDefault="00D436BE" w:rsidP="0095606E">
            <w:pPr>
              <w:pStyle w:val="af8"/>
              <w:numPr>
                <w:ilvl w:val="0"/>
                <w:numId w:val="51"/>
              </w:numPr>
              <w:ind w:firstLineChars="0"/>
              <w:rPr>
                <w:sz w:val="20"/>
                <w:szCs w:val="20"/>
              </w:rPr>
            </w:pPr>
            <w:r w:rsidRPr="00812C69">
              <w:rPr>
                <w:rFonts w:hint="eastAsia"/>
                <w:sz w:val="20"/>
                <w:szCs w:val="20"/>
              </w:rPr>
              <w:t>Z=7 bits</w:t>
            </w:r>
            <w:r w:rsidRPr="00812C69">
              <w:rPr>
                <w:sz w:val="20"/>
                <w:szCs w:val="20"/>
              </w:rPr>
              <w:t xml:space="preserve"> </w:t>
            </w:r>
            <w:r w:rsidRPr="00812C69">
              <w:rPr>
                <w:rFonts w:hint="eastAsia"/>
                <w:sz w:val="20"/>
                <w:szCs w:val="20"/>
              </w:rPr>
              <w:t>indicate the UL slots</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UL slots are jointly indicated by 7 bits when two patterns are configured.</w:t>
            </w:r>
          </w:p>
          <w:p w:rsidR="00D13187" w:rsidRPr="00D436BE" w:rsidRDefault="00D436BE" w:rsidP="0095606E">
            <w:pPr>
              <w:pStyle w:val="af8"/>
              <w:numPr>
                <w:ilvl w:val="1"/>
                <w:numId w:val="51"/>
              </w:numPr>
              <w:ind w:firstLineChars="0"/>
              <w:rPr>
                <w:sz w:val="20"/>
                <w:szCs w:val="20"/>
              </w:rPr>
            </w:pPr>
            <w:r w:rsidRPr="00812C69">
              <w:rPr>
                <w:rFonts w:hint="eastAsia"/>
                <w:sz w:val="20"/>
                <w:szCs w:val="20"/>
              </w:rPr>
              <w:t>FFS other details.</w:t>
            </w:r>
          </w:p>
        </w:tc>
      </w:tr>
    </w:tbl>
    <w:p w:rsidR="00D13187" w:rsidRPr="00380B08" w:rsidRDefault="00D13187" w:rsidP="00D13187">
      <w:pPr>
        <w:pStyle w:val="a1"/>
        <w:spacing w:beforeLines="50" w:before="120"/>
        <w:rPr>
          <w:rFonts w:eastAsiaTheme="minorEastAsia"/>
          <w:lang w:eastAsia="zh-CN"/>
        </w:rPr>
      </w:pPr>
    </w:p>
    <w:p w:rsidR="00D13187" w:rsidRDefault="003516E9" w:rsidP="00D13187">
      <w:pPr>
        <w:pStyle w:val="a1"/>
        <w:spacing w:beforeLines="50" w:before="120"/>
        <w:rPr>
          <w:rFonts w:eastAsiaTheme="minorEastAsia"/>
          <w:b/>
          <w:i/>
          <w:lang w:eastAsia="zh-CN"/>
        </w:rPr>
      </w:pPr>
      <w:r w:rsidRPr="00601CF7">
        <w:rPr>
          <w:rFonts w:eastAsiaTheme="minorEastAsia" w:hint="eastAsia"/>
          <w:b/>
          <w:i/>
          <w:highlight w:val="yellow"/>
          <w:lang w:eastAsia="zh-CN"/>
        </w:rPr>
        <w:t>FL proposal:</w:t>
      </w:r>
    </w:p>
    <w:p w:rsidR="003516E9" w:rsidRDefault="003516E9" w:rsidP="00D13187">
      <w:pPr>
        <w:pStyle w:val="a1"/>
        <w:spacing w:beforeLines="50" w:before="120"/>
        <w:rPr>
          <w:rFonts w:eastAsiaTheme="minorEastAsia"/>
          <w:b/>
          <w:i/>
          <w:lang w:eastAsia="zh-CN"/>
        </w:rPr>
      </w:pPr>
    </w:p>
    <w:p w:rsidR="00D13187" w:rsidRDefault="00D13187"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13187" w:rsidRPr="00EE0F07"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035ABD">
        <w:rPr>
          <w:rFonts w:eastAsiaTheme="minorEastAsia" w:hint="eastAsia"/>
          <w:lang w:eastAsia="zh-CN"/>
        </w:rPr>
        <w:t>[5, Nokia, NSB]</w:t>
      </w:r>
    </w:p>
    <w:p w:rsidR="0083441F" w:rsidRPr="00641157" w:rsidRDefault="0083441F" w:rsidP="0095606E">
      <w:pPr>
        <w:pStyle w:val="a1"/>
        <w:numPr>
          <w:ilvl w:val="0"/>
          <w:numId w:val="56"/>
        </w:numPr>
        <w:spacing w:beforeLines="50" w:before="120"/>
        <w:rPr>
          <w:rFonts w:eastAsiaTheme="minorEastAsia"/>
          <w:lang w:eastAsia="zh-CN"/>
        </w:rPr>
      </w:pPr>
      <w:r w:rsidRPr="00641157">
        <w:rPr>
          <w:rFonts w:eastAsiaTheme="minorEastAsia" w:hint="eastAsia"/>
          <w:lang w:eastAsia="zh-CN"/>
        </w:rPr>
        <w:t xml:space="preserve">Proposal 2: </w:t>
      </w:r>
      <w:r w:rsidRPr="00641157">
        <w:t>For the indication of pattern times, with Y=4</w:t>
      </w:r>
      <w:r w:rsidRPr="00641157">
        <w:rPr>
          <w:rFonts w:eastAsiaTheme="minorEastAsia"/>
          <w:bCs/>
        </w:rPr>
        <w:t>,</w:t>
      </w:r>
      <w:r w:rsidRPr="00641157">
        <w:rPr>
          <w:bCs/>
        </w:rPr>
        <w:t xml:space="preserve"> </w:t>
      </w:r>
      <w:r w:rsidRPr="00641157">
        <w:t xml:space="preserve">pattern combinations, as show in </w:t>
      </w:r>
      <w:r w:rsidRPr="00641157">
        <w:fldChar w:fldCharType="begin"/>
      </w:r>
      <w:r w:rsidRPr="00641157">
        <w:instrText xml:space="preserve"> REF _Ref40175462 \h </w:instrText>
      </w:r>
      <w:r w:rsidR="00641157" w:rsidRPr="00641157">
        <w:instrText xml:space="preserve"> \* MERGEFORMAT </w:instrText>
      </w:r>
      <w:r w:rsidRPr="00641157">
        <w:fldChar w:fldCharType="separate"/>
      </w:r>
      <w:r w:rsidRPr="00641157">
        <w:t xml:space="preserve">Table </w:t>
      </w:r>
      <w:r w:rsidRPr="00641157">
        <w:rPr>
          <w:noProof/>
        </w:rPr>
        <w:t>1</w:t>
      </w:r>
      <w:r w:rsidRPr="00641157">
        <w:fldChar w:fldCharType="end"/>
      </w:r>
      <w:r w:rsidRPr="00641157">
        <w:t>, are directly indexed for each case, one or two patterns.</w:t>
      </w:r>
    </w:p>
    <w:p w:rsidR="0083441F" w:rsidRPr="002F3076" w:rsidRDefault="0083441F" w:rsidP="0083441F">
      <w:pPr>
        <w:pStyle w:val="a7"/>
        <w:jc w:val="center"/>
      </w:pPr>
      <w:bookmarkStart w:id="1" w:name="_Ref40175462"/>
      <w:r w:rsidRPr="002F3076">
        <w:t xml:space="preserve">Table </w:t>
      </w:r>
      <w:r>
        <w:fldChar w:fldCharType="begin"/>
      </w:r>
      <w:r>
        <w:instrText xml:space="preserve"> SEQ Table \* ARABIC </w:instrText>
      </w:r>
      <w:r>
        <w:fldChar w:fldCharType="separate"/>
      </w:r>
      <w:r>
        <w:rPr>
          <w:noProof/>
        </w:rPr>
        <w:t>1</w:t>
      </w:r>
      <w:r>
        <w:rPr>
          <w:noProof/>
        </w:rPr>
        <w:fldChar w:fldCharType="end"/>
      </w:r>
      <w:bookmarkEnd w:id="1"/>
      <w:r w:rsidRPr="002F3076">
        <w:t>. Possible UL-DL slot pattern configurations with P</w:t>
      </w:r>
      <w:r w:rsidRPr="002F3076">
        <w:rPr>
          <w:rFonts w:cstheme="minorHAnsi"/>
        </w:rPr>
        <w:t>≥</w:t>
      </w:r>
      <w:r w:rsidRPr="002F3076">
        <w:t>P2</w:t>
      </w:r>
    </w:p>
    <w:tbl>
      <w:tblPr>
        <w:tblStyle w:val="GridTable1Light"/>
        <w:tblW w:w="0" w:type="auto"/>
        <w:jc w:val="center"/>
        <w:tblLook w:val="0020" w:firstRow="1" w:lastRow="0" w:firstColumn="0" w:lastColumn="0" w:noHBand="0" w:noVBand="0"/>
      </w:tblPr>
      <w:tblGrid>
        <w:gridCol w:w="872"/>
        <w:gridCol w:w="1147"/>
        <w:gridCol w:w="872"/>
        <w:gridCol w:w="972"/>
        <w:gridCol w:w="972"/>
        <w:gridCol w:w="972"/>
        <w:gridCol w:w="1046"/>
      </w:tblGrid>
      <w:tr w:rsidR="0083441F" w:rsidRPr="002F3076" w:rsidTr="0083441F">
        <w:trPr>
          <w:cnfStyle w:val="100000000000" w:firstRow="1" w:lastRow="0" w:firstColumn="0" w:lastColumn="0" w:oddVBand="0" w:evenVBand="0" w:oddHBand="0" w:evenHBand="0" w:firstRowFirstColumn="0" w:firstRowLastColumn="0" w:lastRowFirstColumn="0" w:lastRowLastColumn="0"/>
          <w:trHeight w:val="300"/>
          <w:jc w:val="center"/>
        </w:trPr>
        <w:tc>
          <w:tcPr>
            <w:tcW w:w="2019" w:type="dxa"/>
            <w:gridSpan w:val="2"/>
            <w:tcBorders>
              <w:right w:val="double" w:sz="4" w:space="0" w:color="auto"/>
            </w:tcBorders>
            <w:noWrap/>
            <w:hideMark/>
          </w:tcPr>
          <w:p w:rsidR="0083441F" w:rsidRPr="002F3076" w:rsidRDefault="0083441F" w:rsidP="00B4360A">
            <w:pPr>
              <w:jc w:val="center"/>
              <w:rPr>
                <w:rFonts w:ascii="Times New Roman" w:hAnsi="Times New Roman"/>
                <w:b w:val="0"/>
                <w:bCs w:val="0"/>
              </w:rPr>
            </w:pPr>
            <w:r w:rsidRPr="002F3076">
              <w:rPr>
                <w:rFonts w:ascii="Times New Roman" w:hAnsi="Times New Roman"/>
              </w:rPr>
              <w:t>Single pattern only</w:t>
            </w:r>
          </w:p>
        </w:tc>
        <w:tc>
          <w:tcPr>
            <w:tcW w:w="4834" w:type="dxa"/>
            <w:gridSpan w:val="5"/>
          </w:tcPr>
          <w:p w:rsidR="0083441F" w:rsidRPr="002F3076" w:rsidRDefault="0083441F" w:rsidP="00B4360A">
            <w:pPr>
              <w:jc w:val="center"/>
              <w:rPr>
                <w:rFonts w:ascii="Times New Roman" w:hAnsi="Times New Roman"/>
              </w:rPr>
            </w:pPr>
            <w:r w:rsidRPr="002F3076">
              <w:rPr>
                <w:rFonts w:ascii="Times New Roman" w:hAnsi="Times New Roman"/>
              </w:rPr>
              <w:t>Two patterns</w:t>
            </w:r>
          </w:p>
        </w:tc>
      </w:tr>
      <w:tr w:rsidR="0083441F" w:rsidRPr="002F3076" w:rsidTr="0083441F">
        <w:trPr>
          <w:trHeight w:val="300"/>
          <w:jc w:val="center"/>
        </w:trPr>
        <w:tc>
          <w:tcPr>
            <w:tcW w:w="872" w:type="dxa"/>
            <w:tcBorders>
              <w:bottom w:val="double" w:sz="4" w:space="0" w:color="auto"/>
            </w:tcBorders>
            <w:shd w:val="clear" w:color="auto" w:fill="D9D9D9" w:themeFill="background1" w:themeFillShade="D9"/>
            <w:noWrap/>
          </w:tcPr>
          <w:p w:rsidR="0083441F" w:rsidRPr="00F2192F" w:rsidRDefault="0083441F" w:rsidP="00B4360A">
            <w:pPr>
              <w:jc w:val="center"/>
              <w:rPr>
                <w:rFonts w:ascii="Times New Roman" w:hAnsi="Times New Roman"/>
              </w:rPr>
            </w:pPr>
            <w:r w:rsidRPr="002F3076">
              <w:rPr>
                <w:rFonts w:ascii="Times New Roman" w:hAnsi="Times New Roman"/>
              </w:rPr>
              <w:t>pattern1 [ms]</w:t>
            </w:r>
          </w:p>
        </w:tc>
        <w:tc>
          <w:tcPr>
            <w:tcW w:w="1147" w:type="dxa"/>
            <w:tcBorders>
              <w:bottom w:val="double" w:sz="4" w:space="0" w:color="auto"/>
              <w:right w:val="double" w:sz="4" w:space="0" w:color="auto"/>
            </w:tcBorders>
            <w:noWrap/>
          </w:tcPr>
          <w:p w:rsidR="0083441F" w:rsidRPr="002F3076" w:rsidRDefault="0083441F" w:rsidP="00B4360A">
            <w:pPr>
              <w:jc w:val="center"/>
              <w:rPr>
                <w:rFonts w:ascii="Times New Roman" w:hAnsi="Times New Roman"/>
              </w:rPr>
            </w:pPr>
            <w:r>
              <w:rPr>
                <w:rFonts w:ascii="Times New Roman" w:hAnsi="Times New Roman"/>
              </w:rPr>
              <w:t>Index Y</w:t>
            </w:r>
          </w:p>
        </w:tc>
        <w:tc>
          <w:tcPr>
            <w:tcW w:w="872" w:type="dxa"/>
            <w:tcBorders>
              <w:left w:val="double" w:sz="4" w:space="0" w:color="auto"/>
              <w:bottom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pattern1 [ms]</w:t>
            </w:r>
          </w:p>
        </w:tc>
        <w:tc>
          <w:tcPr>
            <w:tcW w:w="972" w:type="dxa"/>
            <w:tcBorders>
              <w:bottom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panttern2 [ms]</w:t>
            </w:r>
          </w:p>
        </w:tc>
        <w:tc>
          <w:tcPr>
            <w:tcW w:w="972" w:type="dxa"/>
            <w:tcBorders>
              <w:bottom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panttern2 [ms]</w:t>
            </w:r>
          </w:p>
        </w:tc>
        <w:tc>
          <w:tcPr>
            <w:tcW w:w="972" w:type="dxa"/>
            <w:tcBorders>
              <w:bottom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panttern2 [ms]</w:t>
            </w:r>
          </w:p>
        </w:tc>
        <w:tc>
          <w:tcPr>
            <w:tcW w:w="1046" w:type="dxa"/>
            <w:tcBorders>
              <w:bottom w:val="double" w:sz="4" w:space="0" w:color="auto"/>
            </w:tcBorders>
          </w:tcPr>
          <w:p w:rsidR="0083441F" w:rsidRPr="002F3076" w:rsidRDefault="0083441F" w:rsidP="00B4360A">
            <w:pPr>
              <w:jc w:val="center"/>
              <w:rPr>
                <w:rFonts w:ascii="Times New Roman" w:hAnsi="Times New Roman"/>
              </w:rPr>
            </w:pPr>
            <w:r>
              <w:rPr>
                <w:rFonts w:ascii="Times New Roman" w:hAnsi="Times New Roman"/>
              </w:rPr>
              <w:t>Index Y</w:t>
            </w:r>
          </w:p>
        </w:tc>
      </w:tr>
      <w:tr w:rsidR="0083441F" w:rsidRPr="002F3076" w:rsidTr="0083441F">
        <w:trPr>
          <w:trHeight w:val="300"/>
          <w:jc w:val="center"/>
        </w:trPr>
        <w:tc>
          <w:tcPr>
            <w:tcW w:w="872" w:type="dxa"/>
            <w:tcBorders>
              <w:top w:val="double" w:sz="4" w:space="0" w:color="auto"/>
            </w:tcBorders>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1147" w:type="dxa"/>
            <w:tcBorders>
              <w:top w:val="double" w:sz="4" w:space="0" w:color="auto"/>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0</w:t>
            </w:r>
          </w:p>
        </w:tc>
        <w:tc>
          <w:tcPr>
            <w:tcW w:w="872" w:type="dxa"/>
            <w:tcBorders>
              <w:top w:val="double" w:sz="4" w:space="0" w:color="auto"/>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972" w:type="dxa"/>
            <w:tcBorders>
              <w:top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972" w:type="dxa"/>
            <w:tcBorders>
              <w:top w:val="double" w:sz="4" w:space="0" w:color="auto"/>
            </w:tcBorders>
          </w:tcPr>
          <w:p w:rsidR="0083441F" w:rsidRDefault="0083441F" w:rsidP="00B4360A">
            <w:pPr>
              <w:jc w:val="center"/>
              <w:rPr>
                <w:rFonts w:ascii="Times New Roman" w:hAnsi="Times New Roman"/>
              </w:rPr>
            </w:pPr>
            <w:r>
              <w:rPr>
                <w:rFonts w:ascii="Times New Roman" w:hAnsi="Times New Roman"/>
              </w:rPr>
              <w:t>2</w:t>
            </w:r>
          </w:p>
        </w:tc>
        <w:tc>
          <w:tcPr>
            <w:tcW w:w="972" w:type="dxa"/>
            <w:tcBorders>
              <w:top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Borders>
              <w:top w:val="double" w:sz="4" w:space="0" w:color="auto"/>
            </w:tcBorders>
          </w:tcPr>
          <w:p w:rsidR="0083441F" w:rsidRPr="002F3076" w:rsidRDefault="0083441F" w:rsidP="00B4360A">
            <w:pPr>
              <w:jc w:val="center"/>
              <w:rPr>
                <w:rFonts w:ascii="Times New Roman" w:hAnsi="Times New Roman"/>
              </w:rPr>
            </w:pPr>
            <w:r>
              <w:rPr>
                <w:rFonts w:ascii="Times New Roman" w:hAnsi="Times New Roman"/>
              </w:rPr>
              <w:t>0, 1</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lastRenderedPageBreak/>
              <w:t>0,625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1</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0.625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0.625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2</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2</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Default="0083441F" w:rsidP="00B4360A">
            <w:pPr>
              <w:jc w:val="center"/>
              <w:rPr>
                <w:rFonts w:ascii="Times New Roman" w:hAnsi="Times New Roman"/>
              </w:rPr>
            </w:pPr>
            <w:r>
              <w:rPr>
                <w:rFonts w:ascii="Times New Roman" w:hAnsi="Times New Roman"/>
              </w:rPr>
              <w:t>3</w:t>
            </w:r>
          </w:p>
        </w:tc>
        <w:tc>
          <w:tcPr>
            <w:tcW w:w="972" w:type="dxa"/>
          </w:tcPr>
          <w:p w:rsidR="0083441F" w:rsidRPr="002F3076" w:rsidRDefault="0083441F" w:rsidP="00B4360A">
            <w:pPr>
              <w:jc w:val="center"/>
              <w:rPr>
                <w:rFonts w:ascii="Times New Roman" w:hAnsi="Times New Roman"/>
              </w:rPr>
            </w:pPr>
            <w:r>
              <w:rPr>
                <w:rFonts w:ascii="Times New Roman" w:hAnsi="Times New Roman"/>
              </w:rPr>
              <w:t>4</w:t>
            </w:r>
          </w:p>
        </w:tc>
        <w:tc>
          <w:tcPr>
            <w:tcW w:w="1046" w:type="dxa"/>
          </w:tcPr>
          <w:p w:rsidR="0083441F" w:rsidRDefault="0083441F" w:rsidP="00B4360A">
            <w:pPr>
              <w:jc w:val="center"/>
              <w:rPr>
                <w:rFonts w:ascii="Times New Roman" w:hAnsi="Times New Roman"/>
              </w:rPr>
            </w:pPr>
            <w:r>
              <w:rPr>
                <w:rFonts w:ascii="Times New Roman" w:hAnsi="Times New Roman"/>
              </w:rPr>
              <w:t>3,4,5</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1,25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3</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1.25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1,25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6</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2</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4</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2</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972" w:type="dxa"/>
          </w:tcPr>
          <w:p w:rsidR="0083441F" w:rsidRDefault="0083441F" w:rsidP="00B4360A">
            <w:pPr>
              <w:jc w:val="center"/>
              <w:rPr>
                <w:rFonts w:ascii="Times New Roman" w:hAnsi="Times New Roman"/>
              </w:rPr>
            </w:pPr>
            <w:r>
              <w:rPr>
                <w:rFonts w:ascii="Times New Roman" w:hAnsi="Times New Roman"/>
              </w:rPr>
              <w:t>2</w:t>
            </w:r>
          </w:p>
        </w:tc>
        <w:tc>
          <w:tcPr>
            <w:tcW w:w="972" w:type="dxa"/>
          </w:tcPr>
          <w:p w:rsidR="0083441F" w:rsidRPr="002F3076" w:rsidRDefault="0083441F" w:rsidP="00B4360A">
            <w:pPr>
              <w:jc w:val="center"/>
              <w:rPr>
                <w:rFonts w:ascii="Times New Roman" w:hAnsi="Times New Roman"/>
              </w:rPr>
            </w:pPr>
            <w:r>
              <w:rPr>
                <w:rFonts w:ascii="Times New Roman" w:hAnsi="Times New Roman"/>
              </w:rPr>
              <w:t>3</w:t>
            </w:r>
          </w:p>
        </w:tc>
        <w:tc>
          <w:tcPr>
            <w:tcW w:w="1046" w:type="dxa"/>
          </w:tcPr>
          <w:p w:rsidR="0083441F" w:rsidRPr="002F3076" w:rsidDel="00BD38DE" w:rsidRDefault="0083441F" w:rsidP="00B4360A">
            <w:pPr>
              <w:jc w:val="center"/>
              <w:rPr>
                <w:rFonts w:ascii="Times New Roman" w:hAnsi="Times New Roman"/>
              </w:rPr>
            </w:pPr>
            <w:r>
              <w:rPr>
                <w:rFonts w:ascii="Times New Roman" w:hAnsi="Times New Roman"/>
              </w:rPr>
              <w:t>7, 8, 9</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2,5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5</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2.5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2.5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10</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3</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Pr="002F3076" w:rsidRDefault="0083441F" w:rsidP="00B4360A">
            <w:pPr>
              <w:jc w:val="center"/>
              <w:rPr>
                <w:rFonts w:ascii="Times New Roman" w:hAnsi="Times New Roman"/>
              </w:rPr>
            </w:pPr>
            <w:r>
              <w:rPr>
                <w:rFonts w:ascii="Times New Roman" w:hAnsi="Times New Roman"/>
              </w:rPr>
              <w:t>2</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1046" w:type="dxa"/>
          </w:tcPr>
          <w:p w:rsidR="0083441F" w:rsidRDefault="0083441F" w:rsidP="00B4360A">
            <w:pPr>
              <w:jc w:val="center"/>
              <w:rPr>
                <w:rFonts w:ascii="Times New Roman" w:hAnsi="Times New Roman"/>
              </w:rPr>
            </w:pPr>
            <w:r>
              <w:rPr>
                <w:rFonts w:ascii="Times New Roman" w:hAnsi="Times New Roman"/>
              </w:rPr>
              <w:t>11, 12</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4</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6</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4</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13</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7</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14</w:t>
            </w:r>
          </w:p>
        </w:tc>
      </w:tr>
      <w:tr w:rsidR="0083441F" w:rsidRPr="002D35CC"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10</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8</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10</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10</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830841"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15</w:t>
            </w:r>
          </w:p>
        </w:tc>
      </w:tr>
    </w:tbl>
    <w:p w:rsidR="0083441F" w:rsidRPr="00F87865" w:rsidRDefault="00F87865" w:rsidP="0095606E">
      <w:pPr>
        <w:pStyle w:val="a1"/>
        <w:numPr>
          <w:ilvl w:val="0"/>
          <w:numId w:val="56"/>
        </w:numPr>
        <w:spacing w:afterLines="50"/>
        <w:ind w:hangingChars="210"/>
        <w:rPr>
          <w:rFonts w:eastAsiaTheme="minorEastAsia"/>
          <w:lang w:eastAsia="zh-CN"/>
        </w:rPr>
      </w:pPr>
      <w:r w:rsidRPr="00F87865">
        <w:t>Proposal 3: In case two patterns (P+P2) are indicated, the number of SL slots for  pattern P is  indicated by 4 bits and for pattern P2 with 3 bits when P≥P2 and when P2&gt;P, number of SL slots for  pattern P is indicated by 3 bits and for pattern P2 with 4 bits</w:t>
      </w:r>
      <w:r w:rsidRPr="00F87865">
        <w:rPr>
          <w:rFonts w:eastAsiaTheme="minorEastAsia" w:hint="eastAsia"/>
          <w:lang w:eastAsia="zh-CN"/>
        </w:rPr>
        <w:t>.</w:t>
      </w:r>
    </w:p>
    <w:p w:rsidR="00F87865" w:rsidRPr="00F87865" w:rsidRDefault="00F87865" w:rsidP="0095606E">
      <w:pPr>
        <w:pStyle w:val="B1"/>
        <w:numPr>
          <w:ilvl w:val="0"/>
          <w:numId w:val="56"/>
        </w:numPr>
        <w:spacing w:afterLines="50" w:after="120"/>
        <w:ind w:hangingChars="210"/>
      </w:pPr>
      <w:r w:rsidRPr="00F87865">
        <w:t>Proposal 4: For higher sub-carrier spacings where number of bits is not enough to indicate the full number of slots, higher granularity is used e.g. 2 for 60kHz and 4 for 120kHz.</w:t>
      </w:r>
    </w:p>
    <w:p w:rsidR="007E095E" w:rsidRPr="007E095E" w:rsidRDefault="007E095E" w:rsidP="0095606E">
      <w:pPr>
        <w:pStyle w:val="B1"/>
        <w:numPr>
          <w:ilvl w:val="0"/>
          <w:numId w:val="56"/>
        </w:numPr>
        <w:spacing w:beforeLines="50" w:before="120" w:after="120"/>
        <w:ind w:hangingChars="210"/>
      </w:pPr>
      <w:r w:rsidRPr="007E095E">
        <w:t xml:space="preserve">Proposal 5: </w:t>
      </w:r>
      <w:r w:rsidRPr="007E095E">
        <w:rPr>
          <w:bCs/>
        </w:rPr>
        <w:t xml:space="preserve">If the full/exact number of UL slots for a given pattern given in </w:t>
      </w:r>
      <w:r w:rsidRPr="007E095E">
        <w:rPr>
          <w:bCs/>
          <w:i/>
          <w:iCs/>
        </w:rPr>
        <w:t>tdd-UL-DL-ConfigurationCommon</w:t>
      </w:r>
      <w:r w:rsidRPr="007E095E">
        <w:rPr>
          <w:bCs/>
        </w:rPr>
        <w:t xml:space="preserve"> cannot be indicated in </w:t>
      </w:r>
      <w:bookmarkStart w:id="2" w:name="_Hlk40255577"/>
      <w:r w:rsidRPr="007E095E">
        <w:rPr>
          <w:bCs/>
          <w:i/>
          <w:iCs/>
        </w:rPr>
        <w:t>sl-TDD-Config</w:t>
      </w:r>
      <w:bookmarkEnd w:id="2"/>
      <w:r w:rsidRPr="007E095E">
        <w:rPr>
          <w:bCs/>
        </w:rPr>
        <w:t xml:space="preserve">, largest possible value (among the possible slot index space) that is smaller or equal to the value in </w:t>
      </w:r>
      <w:r w:rsidRPr="007E095E">
        <w:rPr>
          <w:bCs/>
          <w:i/>
          <w:iCs/>
        </w:rPr>
        <w:t>tdd-UL-DL-ConfigurationCommon</w:t>
      </w:r>
      <w:r w:rsidRPr="007E095E">
        <w:rPr>
          <w:bCs/>
        </w:rPr>
        <w:t xml:space="preserve"> should be indicated by UE in </w:t>
      </w:r>
      <w:r w:rsidRPr="007E095E">
        <w:rPr>
          <w:bCs/>
          <w:i/>
          <w:iCs/>
        </w:rPr>
        <w:t>sl-TDD-Config</w:t>
      </w:r>
      <w:r w:rsidRPr="007E095E">
        <w:rPr>
          <w:bCs/>
        </w:rPr>
        <w:t>.</w:t>
      </w:r>
      <w:r w:rsidRPr="007E095E">
        <w:t xml:space="preserve"> </w:t>
      </w:r>
    </w:p>
    <w:p w:rsidR="00F87865" w:rsidRDefault="00F87865" w:rsidP="00457114">
      <w:pPr>
        <w:pStyle w:val="a1"/>
        <w:spacing w:beforeLines="50" w:before="120"/>
        <w:rPr>
          <w:rFonts w:eastAsiaTheme="minorEastAsia"/>
          <w:lang w:eastAsia="zh-CN"/>
        </w:rPr>
      </w:pPr>
    </w:p>
    <w:p w:rsidR="00457114" w:rsidRDefault="00457114" w:rsidP="00457114">
      <w:pPr>
        <w:pStyle w:val="a1"/>
        <w:spacing w:beforeLines="50" w:before="120"/>
        <w:rPr>
          <w:rFonts w:eastAsiaTheme="minorEastAsia"/>
          <w:lang w:eastAsia="zh-CN"/>
        </w:rPr>
      </w:pPr>
      <w:r>
        <w:rPr>
          <w:rFonts w:eastAsiaTheme="minorEastAsia" w:hint="eastAsia"/>
          <w:lang w:eastAsia="zh-CN"/>
        </w:rPr>
        <w:t>[6, vivo]</w:t>
      </w:r>
    </w:p>
    <w:p w:rsidR="00457114" w:rsidRPr="00457114" w:rsidRDefault="00457114" w:rsidP="0095606E">
      <w:pPr>
        <w:pStyle w:val="a1"/>
        <w:numPr>
          <w:ilvl w:val="0"/>
          <w:numId w:val="58"/>
        </w:numPr>
        <w:spacing w:beforeLines="50" w:before="120"/>
        <w:rPr>
          <w:rFonts w:eastAsiaTheme="minorEastAsia"/>
          <w:lang w:eastAsia="zh-CN"/>
        </w:rPr>
      </w:pPr>
      <w:bookmarkStart w:id="3" w:name="_Ref40452969"/>
      <w:bookmarkStart w:id="4" w:name="_Hlk37366084"/>
      <w:bookmarkStart w:id="5" w:name="_Ref20054135"/>
      <w:r w:rsidRPr="00457114">
        <w:t>Proposal</w:t>
      </w:r>
      <w:bookmarkEnd w:id="3"/>
      <w:r w:rsidR="001C2E15">
        <w:rPr>
          <w:rFonts w:eastAsiaTheme="minorEastAsia" w:hint="eastAsia"/>
          <w:lang w:eastAsia="zh-CN"/>
        </w:rPr>
        <w:t xml:space="preserve"> 1</w:t>
      </w:r>
      <w:r w:rsidRPr="00457114">
        <w:t xml:space="preserve">: </w:t>
      </w:r>
      <w:bookmarkEnd w:id="4"/>
      <w:r w:rsidRPr="00457114">
        <w:rPr>
          <w:rFonts w:eastAsia="宋体"/>
          <w:lang w:eastAsia="zh-CN"/>
        </w:rPr>
        <w:t>The periodicities indicated by SL-TDD-Config should be the same as that of NR Uu TDD config in SIB1. Each</w:t>
      </w:r>
      <w:r w:rsidRPr="00457114">
        <w:rPr>
          <w:rFonts w:eastAsia="宋体" w:hint="eastAsia"/>
          <w:lang w:eastAsia="zh-CN"/>
        </w:rPr>
        <w:t xml:space="preserve"> codepoint </w:t>
      </w:r>
      <w:r w:rsidRPr="00457114">
        <w:rPr>
          <w:rFonts w:eastAsia="宋体"/>
          <w:lang w:eastAsia="zh-CN"/>
        </w:rPr>
        <w:t xml:space="preserve">of Y is defined in </w:t>
      </w:r>
      <w:r w:rsidRPr="00457114">
        <w:rPr>
          <w:rFonts w:eastAsia="宋体"/>
          <w:bCs/>
          <w:lang w:eastAsia="zh-CN"/>
        </w:rPr>
        <w:fldChar w:fldCharType="begin"/>
      </w:r>
      <w:r w:rsidRPr="00457114">
        <w:rPr>
          <w:rFonts w:eastAsia="宋体"/>
          <w:bCs/>
          <w:lang w:eastAsia="zh-CN"/>
        </w:rPr>
        <w:instrText xml:space="preserve"> REF _Ref40257842 \h  \* MERGEFORMAT </w:instrText>
      </w:r>
      <w:r w:rsidRPr="00457114">
        <w:rPr>
          <w:rFonts w:eastAsia="宋体"/>
          <w:bCs/>
          <w:lang w:eastAsia="zh-CN"/>
        </w:rPr>
      </w:r>
      <w:r w:rsidRPr="00457114">
        <w:rPr>
          <w:rFonts w:eastAsia="宋体"/>
          <w:bCs/>
          <w:lang w:eastAsia="zh-CN"/>
        </w:rPr>
        <w:fldChar w:fldCharType="separate"/>
      </w:r>
      <w:r w:rsidRPr="00457114">
        <w:rPr>
          <w:rFonts w:eastAsia="宋体"/>
          <w:bCs/>
          <w:lang w:eastAsia="zh-CN"/>
        </w:rPr>
        <w:t>Table 1</w:t>
      </w:r>
      <w:r w:rsidRPr="00457114">
        <w:rPr>
          <w:rFonts w:eastAsia="宋体"/>
          <w:lang w:eastAsia="zh-CN"/>
        </w:rPr>
        <w:fldChar w:fldCharType="end"/>
      </w:r>
      <w:r w:rsidRPr="00457114">
        <w:rPr>
          <w:rFonts w:eastAsia="宋体"/>
          <w:lang w:eastAsia="zh-CN"/>
        </w:rPr>
        <w:t xml:space="preserve"> and </w:t>
      </w:r>
      <w:r w:rsidRPr="00457114">
        <w:rPr>
          <w:rFonts w:eastAsia="宋体"/>
          <w:bCs/>
          <w:lang w:eastAsia="zh-CN"/>
        </w:rPr>
        <w:fldChar w:fldCharType="begin"/>
      </w:r>
      <w:r w:rsidRPr="00457114">
        <w:rPr>
          <w:rFonts w:eastAsia="宋体"/>
          <w:bCs/>
          <w:lang w:eastAsia="zh-CN"/>
        </w:rPr>
        <w:instrText xml:space="preserve"> REF _Ref39849208 \h  \* MERGEFORMAT </w:instrText>
      </w:r>
      <w:r w:rsidRPr="00457114">
        <w:rPr>
          <w:rFonts w:eastAsia="宋体"/>
          <w:bCs/>
          <w:lang w:eastAsia="zh-CN"/>
        </w:rPr>
      </w:r>
      <w:r w:rsidRPr="00457114">
        <w:rPr>
          <w:rFonts w:eastAsia="宋体"/>
          <w:bCs/>
          <w:lang w:eastAsia="zh-CN"/>
        </w:rPr>
        <w:fldChar w:fldCharType="separate"/>
      </w:r>
      <w:r w:rsidRPr="00457114">
        <w:rPr>
          <w:rFonts w:eastAsia="宋体"/>
          <w:bCs/>
          <w:lang w:eastAsia="zh-CN"/>
        </w:rPr>
        <w:t>Table 2</w:t>
      </w:r>
      <w:r w:rsidRPr="00457114">
        <w:rPr>
          <w:rFonts w:eastAsia="宋体"/>
          <w:lang w:eastAsia="zh-CN"/>
        </w:rPr>
        <w:fldChar w:fldCharType="end"/>
      </w:r>
      <w:r w:rsidRPr="00457114">
        <w:rPr>
          <w:rFonts w:eastAsia="宋体"/>
          <w:lang w:eastAsia="zh-CN"/>
        </w:rPr>
        <w:t xml:space="preserve"> for X=0 and X=1, respectively.</w:t>
      </w:r>
      <w:bookmarkEnd w:id="5"/>
    </w:p>
    <w:p w:rsidR="00457114" w:rsidRDefault="00457114" w:rsidP="00457114">
      <w:pPr>
        <w:pStyle w:val="a7"/>
        <w:jc w:val="center"/>
        <w:rPr>
          <w:rFonts w:eastAsia="等线"/>
          <w:b/>
          <w:bCs/>
          <w:lang w:eastAsia="zh-CN"/>
        </w:rPr>
      </w:pPr>
      <w:bookmarkStart w:id="6" w:name="_Ref40257842"/>
      <w:r w:rsidRPr="00E13614">
        <w:rPr>
          <w:rFonts w:eastAsia="等线"/>
          <w:b/>
          <w:bCs/>
          <w:lang w:eastAsia="zh-CN"/>
        </w:rPr>
        <w:t xml:space="preserve">Table </w:t>
      </w:r>
      <w:r w:rsidRPr="00E13614">
        <w:rPr>
          <w:rFonts w:eastAsia="等线"/>
          <w:b/>
          <w:bCs/>
          <w:lang w:eastAsia="zh-CN"/>
        </w:rPr>
        <w:fldChar w:fldCharType="begin"/>
      </w:r>
      <w:r w:rsidRPr="00E13614">
        <w:rPr>
          <w:rFonts w:eastAsia="等线"/>
          <w:b/>
          <w:bCs/>
          <w:lang w:eastAsia="zh-CN"/>
        </w:rPr>
        <w:instrText xml:space="preserve"> SEQ Table \* ARABIC </w:instrText>
      </w:r>
      <w:r w:rsidRPr="00E13614">
        <w:rPr>
          <w:rFonts w:eastAsia="等线"/>
          <w:b/>
          <w:bCs/>
          <w:lang w:eastAsia="zh-CN"/>
        </w:rPr>
        <w:fldChar w:fldCharType="separate"/>
      </w:r>
      <w:r>
        <w:rPr>
          <w:rFonts w:eastAsia="等线"/>
          <w:b/>
          <w:bCs/>
          <w:noProof/>
          <w:lang w:eastAsia="zh-CN"/>
        </w:rPr>
        <w:t>1</w:t>
      </w:r>
      <w:r w:rsidRPr="00E13614">
        <w:rPr>
          <w:rFonts w:eastAsia="等线"/>
          <w:b/>
          <w:bCs/>
          <w:lang w:eastAsia="zh-CN"/>
        </w:rPr>
        <w:fldChar w:fldCharType="end"/>
      </w:r>
      <w:bookmarkEnd w:id="6"/>
      <w:r w:rsidRPr="00E13614">
        <w:rPr>
          <w:rFonts w:eastAsia="等线"/>
          <w:b/>
          <w:bCs/>
          <w:lang w:eastAsia="zh-CN"/>
        </w:rPr>
        <w:t xml:space="preserve">. </w:t>
      </w:r>
      <w:r>
        <w:rPr>
          <w:rFonts w:eastAsia="等线"/>
          <w:b/>
          <w:bCs/>
          <w:lang w:eastAsia="zh-CN"/>
        </w:rPr>
        <w:t>P</w:t>
      </w:r>
      <w:r w:rsidRPr="00292B8A">
        <w:rPr>
          <w:rFonts w:eastAsia="等线"/>
          <w:b/>
          <w:bCs/>
          <w:lang w:eastAsia="zh-CN"/>
        </w:rPr>
        <w:t xml:space="preserve">eriodicity </w:t>
      </w:r>
      <w:r>
        <w:rPr>
          <w:rFonts w:eastAsia="等线"/>
          <w:b/>
          <w:bCs/>
          <w:lang w:eastAsia="zh-CN"/>
        </w:rPr>
        <w:t>with</w:t>
      </w:r>
      <w:r w:rsidRPr="00292B8A">
        <w:rPr>
          <w:rFonts w:eastAsia="等线"/>
          <w:b/>
          <w:bCs/>
          <w:lang w:eastAsia="zh-CN"/>
        </w:rPr>
        <w:t xml:space="preserve"> </w:t>
      </w:r>
      <w:r>
        <w:rPr>
          <w:rFonts w:eastAsia="等线"/>
          <w:b/>
          <w:bCs/>
          <w:lang w:eastAsia="zh-CN"/>
        </w:rPr>
        <w:t xml:space="preserve">single TDD pattern </w:t>
      </w:r>
      <w:r>
        <w:rPr>
          <w:rFonts w:eastAsia="等线" w:hint="eastAsia"/>
          <w:b/>
          <w:bCs/>
          <w:lang w:eastAsia="zh-CN"/>
        </w:rPr>
        <w:t>(</w:t>
      </w:r>
      <w:r>
        <w:rPr>
          <w:rFonts w:eastAsia="等线"/>
          <w:b/>
          <w:bCs/>
          <w:lang w:eastAsia="zh-CN"/>
        </w:rPr>
        <w:t>X=0)</w:t>
      </w:r>
    </w:p>
    <w:tbl>
      <w:tblPr>
        <w:tblStyle w:val="af7"/>
        <w:tblW w:w="2977" w:type="pct"/>
        <w:jc w:val="center"/>
        <w:tblLook w:val="04A0" w:firstRow="1" w:lastRow="0" w:firstColumn="1" w:lastColumn="0" w:noHBand="0" w:noVBand="1"/>
      </w:tblPr>
      <w:tblGrid>
        <w:gridCol w:w="1887"/>
        <w:gridCol w:w="1998"/>
        <w:gridCol w:w="2046"/>
      </w:tblGrid>
      <w:tr w:rsidR="00457114" w:rsidTr="00B4360A">
        <w:trPr>
          <w:trHeight w:val="230"/>
          <w:jc w:val="center"/>
        </w:trPr>
        <w:tc>
          <w:tcPr>
            <w:tcW w:w="1591" w:type="pct"/>
            <w:vMerge w:val="restart"/>
            <w:vAlign w:val="center"/>
          </w:tcPr>
          <w:p w:rsidR="00457114" w:rsidRPr="00B43E4E" w:rsidRDefault="00457114" w:rsidP="00B4360A">
            <w:pPr>
              <w:jc w:val="center"/>
              <w:rPr>
                <w:lang w:val="en-GB"/>
              </w:rPr>
            </w:pPr>
            <w:r>
              <w:rPr>
                <w:rFonts w:eastAsiaTheme="minorEastAsia" w:hint="eastAsia"/>
                <w:lang w:val="en-GB" w:eastAsia="zh-CN"/>
              </w:rPr>
              <w:t>Period</w:t>
            </w:r>
            <w:r>
              <w:rPr>
                <w:rFonts w:eastAsiaTheme="minorEastAsia"/>
                <w:lang w:val="en-GB" w:eastAsia="zh-CN"/>
              </w:rPr>
              <w:t>icity index</w:t>
            </w:r>
          </w:p>
        </w:tc>
        <w:tc>
          <w:tcPr>
            <w:tcW w:w="1684" w:type="pct"/>
            <w:vMerge w:val="restart"/>
            <w:vAlign w:val="center"/>
          </w:tcPr>
          <w:p w:rsidR="00457114" w:rsidRPr="00B43E4E" w:rsidRDefault="00457114" w:rsidP="00B4360A">
            <w:pPr>
              <w:jc w:val="center"/>
              <w:rPr>
                <w:lang w:val="en-GB"/>
              </w:rPr>
            </w:pPr>
            <w:r w:rsidRPr="00B43E4E">
              <w:rPr>
                <w:color w:val="000000"/>
                <w:lang w:val="en-GB"/>
              </w:rPr>
              <w:t>P</w:t>
            </w:r>
            <w:r>
              <w:rPr>
                <w:color w:val="000000"/>
                <w:lang w:val="en-GB"/>
              </w:rPr>
              <w:t xml:space="preserve"> (ms)</w:t>
            </w:r>
          </w:p>
        </w:tc>
        <w:tc>
          <w:tcPr>
            <w:tcW w:w="1725" w:type="pct"/>
            <w:vMerge w:val="restart"/>
            <w:vAlign w:val="center"/>
          </w:tcPr>
          <w:p w:rsidR="00457114" w:rsidRPr="00B43E4E" w:rsidRDefault="00457114" w:rsidP="00B4360A">
            <w:pPr>
              <w:jc w:val="center"/>
              <w:rPr>
                <w:lang w:val="en-GB"/>
              </w:rPr>
            </w:pPr>
            <w:r>
              <w:rPr>
                <w:lang w:val="en-GB"/>
              </w:rPr>
              <w:t>Single pattern</w:t>
            </w:r>
          </w:p>
        </w:tc>
      </w:tr>
      <w:tr w:rsidR="00457114" w:rsidTr="00B4360A">
        <w:trPr>
          <w:trHeight w:val="230"/>
          <w:jc w:val="center"/>
        </w:trPr>
        <w:tc>
          <w:tcPr>
            <w:tcW w:w="1591" w:type="pct"/>
            <w:vMerge/>
            <w:vAlign w:val="center"/>
          </w:tcPr>
          <w:p w:rsidR="00457114" w:rsidRPr="00B43E4E" w:rsidRDefault="00457114" w:rsidP="00B4360A">
            <w:pPr>
              <w:jc w:val="center"/>
              <w:rPr>
                <w:lang w:val="en-GB"/>
              </w:rPr>
            </w:pPr>
          </w:p>
        </w:tc>
        <w:tc>
          <w:tcPr>
            <w:tcW w:w="1684" w:type="pct"/>
            <w:vMerge/>
            <w:vAlign w:val="center"/>
          </w:tcPr>
          <w:p w:rsidR="00457114" w:rsidRPr="00B43E4E" w:rsidRDefault="00457114" w:rsidP="00B4360A">
            <w:pPr>
              <w:jc w:val="center"/>
              <w:rPr>
                <w:color w:val="000000"/>
                <w:lang w:val="en-GB"/>
              </w:rPr>
            </w:pPr>
          </w:p>
        </w:tc>
        <w:tc>
          <w:tcPr>
            <w:tcW w:w="1725" w:type="pct"/>
            <w:vMerge/>
            <w:vAlign w:val="center"/>
          </w:tcPr>
          <w:p w:rsidR="00457114" w:rsidRDefault="00457114" w:rsidP="00B4360A">
            <w:pPr>
              <w:jc w:val="center"/>
              <w:rPr>
                <w:lang w:val="en-GB"/>
              </w:rPr>
            </w:pPr>
          </w:p>
        </w:tc>
      </w:tr>
      <w:tr w:rsidR="00457114" w:rsidRPr="000C13AB" w:rsidTr="00B4360A">
        <w:trPr>
          <w:jc w:val="center"/>
        </w:trPr>
        <w:tc>
          <w:tcPr>
            <w:tcW w:w="1591" w:type="pct"/>
            <w:vAlign w:val="center"/>
          </w:tcPr>
          <w:p w:rsidR="00457114" w:rsidRPr="000C13AB" w:rsidRDefault="00457114" w:rsidP="00B4360A">
            <w:pPr>
              <w:jc w:val="center"/>
              <w:rPr>
                <w:lang w:val="en-GB"/>
              </w:rPr>
            </w:pPr>
            <w:r w:rsidRPr="000C13AB">
              <w:rPr>
                <w:color w:val="000000"/>
              </w:rPr>
              <w:t>0</w:t>
            </w:r>
          </w:p>
        </w:tc>
        <w:tc>
          <w:tcPr>
            <w:tcW w:w="1684" w:type="pct"/>
            <w:vAlign w:val="center"/>
          </w:tcPr>
          <w:p w:rsidR="00457114" w:rsidRPr="000C13AB" w:rsidRDefault="00457114" w:rsidP="00B4360A">
            <w:pPr>
              <w:jc w:val="center"/>
              <w:rPr>
                <w:lang w:val="en-GB"/>
              </w:rPr>
            </w:pPr>
            <w:r w:rsidRPr="000C13AB">
              <w:rPr>
                <w:color w:val="000000"/>
                <w:lang w:val="en-GB"/>
              </w:rPr>
              <w:t>0.5</w:t>
            </w:r>
          </w:p>
        </w:tc>
        <w:tc>
          <w:tcPr>
            <w:tcW w:w="1725" w:type="pct"/>
            <w:vAlign w:val="center"/>
          </w:tcPr>
          <w:p w:rsidR="00457114" w:rsidRPr="000C13AB" w:rsidRDefault="00457114" w:rsidP="00B4360A">
            <w:pPr>
              <w:jc w:val="center"/>
              <w:rPr>
                <w:lang w:val="en-GB"/>
              </w:rPr>
            </w:pPr>
            <w:r w:rsidRPr="000C13AB">
              <w:rPr>
                <w:color w:val="000000"/>
              </w:rPr>
              <w:t>0.5</w:t>
            </w:r>
          </w:p>
        </w:tc>
      </w:tr>
      <w:tr w:rsidR="00457114" w:rsidRPr="000C13AB" w:rsidTr="00B4360A">
        <w:trPr>
          <w:jc w:val="center"/>
        </w:trPr>
        <w:tc>
          <w:tcPr>
            <w:tcW w:w="1591" w:type="pct"/>
            <w:vAlign w:val="center"/>
          </w:tcPr>
          <w:p w:rsidR="00457114" w:rsidRPr="000C13AB" w:rsidRDefault="00457114" w:rsidP="00B4360A">
            <w:pPr>
              <w:jc w:val="center"/>
              <w:rPr>
                <w:lang w:val="en-GB"/>
              </w:rPr>
            </w:pPr>
            <w:r w:rsidRPr="000C13AB">
              <w:rPr>
                <w:color w:val="000000"/>
              </w:rPr>
              <w:t>1</w:t>
            </w:r>
          </w:p>
        </w:tc>
        <w:tc>
          <w:tcPr>
            <w:tcW w:w="1684" w:type="pct"/>
            <w:vAlign w:val="center"/>
          </w:tcPr>
          <w:p w:rsidR="00457114" w:rsidRPr="000C13AB" w:rsidRDefault="00457114" w:rsidP="00B4360A">
            <w:pPr>
              <w:jc w:val="center"/>
              <w:rPr>
                <w:lang w:val="en-GB"/>
              </w:rPr>
            </w:pPr>
            <w:r w:rsidRPr="000C13AB">
              <w:rPr>
                <w:color w:val="000000"/>
              </w:rPr>
              <w:t>0.625</w:t>
            </w:r>
          </w:p>
        </w:tc>
        <w:tc>
          <w:tcPr>
            <w:tcW w:w="1725" w:type="pct"/>
            <w:vAlign w:val="center"/>
          </w:tcPr>
          <w:p w:rsidR="00457114" w:rsidRPr="000C13AB" w:rsidRDefault="00457114" w:rsidP="00B4360A">
            <w:pPr>
              <w:jc w:val="center"/>
              <w:rPr>
                <w:lang w:val="en-GB"/>
              </w:rPr>
            </w:pPr>
            <w:r w:rsidRPr="000C13AB">
              <w:rPr>
                <w:color w:val="000000"/>
                <w:lang w:val="en-GB"/>
              </w:rPr>
              <w:t>0.625</w:t>
            </w:r>
          </w:p>
        </w:tc>
      </w:tr>
      <w:tr w:rsidR="00457114" w:rsidRPr="000C13AB" w:rsidTr="00B4360A">
        <w:trPr>
          <w:jc w:val="center"/>
        </w:trPr>
        <w:tc>
          <w:tcPr>
            <w:tcW w:w="1591" w:type="pct"/>
            <w:vAlign w:val="center"/>
          </w:tcPr>
          <w:p w:rsidR="00457114" w:rsidRPr="000C13AB" w:rsidRDefault="00457114" w:rsidP="00B4360A">
            <w:pPr>
              <w:jc w:val="center"/>
              <w:rPr>
                <w:lang w:val="en-GB"/>
              </w:rPr>
            </w:pPr>
            <w:r w:rsidRPr="000C13AB">
              <w:rPr>
                <w:color w:val="000000"/>
              </w:rPr>
              <w:t>2</w:t>
            </w:r>
          </w:p>
        </w:tc>
        <w:tc>
          <w:tcPr>
            <w:tcW w:w="1684" w:type="pct"/>
            <w:vAlign w:val="center"/>
          </w:tcPr>
          <w:p w:rsidR="00457114" w:rsidRPr="000C13AB" w:rsidRDefault="00457114" w:rsidP="00B4360A">
            <w:pPr>
              <w:jc w:val="center"/>
              <w:rPr>
                <w:lang w:val="en-GB"/>
              </w:rPr>
            </w:pPr>
            <w:r w:rsidRPr="000C13AB">
              <w:rPr>
                <w:color w:val="000000"/>
              </w:rPr>
              <w:t>1</w:t>
            </w:r>
          </w:p>
        </w:tc>
        <w:tc>
          <w:tcPr>
            <w:tcW w:w="1725" w:type="pct"/>
            <w:vAlign w:val="center"/>
          </w:tcPr>
          <w:p w:rsidR="00457114" w:rsidRPr="000C13AB" w:rsidRDefault="00457114" w:rsidP="00B4360A">
            <w:pPr>
              <w:jc w:val="center"/>
              <w:rPr>
                <w:lang w:val="en-GB"/>
              </w:rPr>
            </w:pPr>
            <w:r w:rsidRPr="000C13AB">
              <w:rPr>
                <w:color w:val="000000"/>
                <w:lang w:val="en-GB"/>
              </w:rPr>
              <w:t>1</w:t>
            </w:r>
          </w:p>
        </w:tc>
      </w:tr>
      <w:tr w:rsidR="00457114" w:rsidRPr="000C13AB" w:rsidTr="00B4360A">
        <w:trPr>
          <w:jc w:val="center"/>
        </w:trPr>
        <w:tc>
          <w:tcPr>
            <w:tcW w:w="1591" w:type="pct"/>
            <w:vAlign w:val="center"/>
          </w:tcPr>
          <w:p w:rsidR="00457114" w:rsidRPr="000C13AB" w:rsidRDefault="00457114" w:rsidP="00B4360A">
            <w:pPr>
              <w:jc w:val="center"/>
              <w:rPr>
                <w:lang w:val="en-GB"/>
              </w:rPr>
            </w:pPr>
            <w:r w:rsidRPr="000C13AB">
              <w:rPr>
                <w:color w:val="000000"/>
              </w:rPr>
              <w:t>3</w:t>
            </w:r>
          </w:p>
        </w:tc>
        <w:tc>
          <w:tcPr>
            <w:tcW w:w="1684" w:type="pct"/>
            <w:vAlign w:val="center"/>
          </w:tcPr>
          <w:p w:rsidR="00457114" w:rsidRPr="000C13AB" w:rsidRDefault="00457114" w:rsidP="00B4360A">
            <w:pPr>
              <w:jc w:val="center"/>
              <w:rPr>
                <w:lang w:val="en-GB"/>
              </w:rPr>
            </w:pPr>
            <w:r w:rsidRPr="000C13AB">
              <w:rPr>
                <w:color w:val="000000"/>
              </w:rPr>
              <w:t>1.25</w:t>
            </w:r>
          </w:p>
        </w:tc>
        <w:tc>
          <w:tcPr>
            <w:tcW w:w="1725" w:type="pct"/>
            <w:vAlign w:val="center"/>
          </w:tcPr>
          <w:p w:rsidR="00457114" w:rsidRPr="000C13AB" w:rsidRDefault="00457114" w:rsidP="00B4360A">
            <w:pPr>
              <w:jc w:val="center"/>
              <w:rPr>
                <w:lang w:val="en-GB"/>
              </w:rPr>
            </w:pPr>
            <w:r w:rsidRPr="000C13AB">
              <w:rPr>
                <w:color w:val="000000"/>
                <w:lang w:val="en-GB"/>
              </w:rPr>
              <w:t>1.25</w:t>
            </w:r>
          </w:p>
        </w:tc>
      </w:tr>
      <w:tr w:rsidR="00457114" w:rsidRPr="000C13AB" w:rsidTr="00B4360A">
        <w:trPr>
          <w:jc w:val="center"/>
        </w:trPr>
        <w:tc>
          <w:tcPr>
            <w:tcW w:w="1591" w:type="pct"/>
            <w:vAlign w:val="center"/>
          </w:tcPr>
          <w:p w:rsidR="00457114" w:rsidRPr="000C13AB" w:rsidRDefault="00457114" w:rsidP="00B4360A">
            <w:pPr>
              <w:jc w:val="center"/>
              <w:rPr>
                <w:lang w:val="en-GB"/>
              </w:rPr>
            </w:pPr>
            <w:r w:rsidRPr="000C13AB">
              <w:rPr>
                <w:color w:val="000000"/>
              </w:rPr>
              <w:t>4</w:t>
            </w:r>
          </w:p>
        </w:tc>
        <w:tc>
          <w:tcPr>
            <w:tcW w:w="1684" w:type="pct"/>
            <w:vAlign w:val="center"/>
          </w:tcPr>
          <w:p w:rsidR="00457114" w:rsidRPr="000C13AB" w:rsidRDefault="00457114" w:rsidP="00B4360A">
            <w:pPr>
              <w:jc w:val="center"/>
              <w:rPr>
                <w:lang w:val="en-GB"/>
              </w:rPr>
            </w:pPr>
            <w:r w:rsidRPr="000C13AB">
              <w:rPr>
                <w:color w:val="000000"/>
              </w:rPr>
              <w:t>2</w:t>
            </w:r>
          </w:p>
        </w:tc>
        <w:tc>
          <w:tcPr>
            <w:tcW w:w="1725" w:type="pct"/>
            <w:vAlign w:val="center"/>
          </w:tcPr>
          <w:p w:rsidR="00457114" w:rsidRPr="000C13AB" w:rsidRDefault="00457114" w:rsidP="00B4360A">
            <w:pPr>
              <w:jc w:val="center"/>
              <w:rPr>
                <w:lang w:val="en-GB"/>
              </w:rPr>
            </w:pPr>
            <w:r w:rsidRPr="000C13AB">
              <w:rPr>
                <w:color w:val="000000"/>
                <w:lang w:val="en-GB"/>
              </w:rPr>
              <w:t>2</w:t>
            </w:r>
          </w:p>
        </w:tc>
      </w:tr>
      <w:tr w:rsidR="00457114" w:rsidRPr="000C13AB" w:rsidTr="00B4360A">
        <w:trPr>
          <w:jc w:val="center"/>
        </w:trPr>
        <w:tc>
          <w:tcPr>
            <w:tcW w:w="1591" w:type="pct"/>
            <w:vAlign w:val="center"/>
          </w:tcPr>
          <w:p w:rsidR="00457114" w:rsidRPr="000C13AB" w:rsidRDefault="00457114" w:rsidP="00B4360A">
            <w:pPr>
              <w:jc w:val="center"/>
              <w:rPr>
                <w:lang w:val="en-GB"/>
              </w:rPr>
            </w:pPr>
            <w:r w:rsidRPr="000C13AB">
              <w:rPr>
                <w:color w:val="000000"/>
              </w:rPr>
              <w:t>5</w:t>
            </w:r>
          </w:p>
        </w:tc>
        <w:tc>
          <w:tcPr>
            <w:tcW w:w="1684" w:type="pct"/>
            <w:vAlign w:val="center"/>
          </w:tcPr>
          <w:p w:rsidR="00457114" w:rsidRPr="000C13AB" w:rsidRDefault="00457114" w:rsidP="00B4360A">
            <w:pPr>
              <w:jc w:val="center"/>
              <w:rPr>
                <w:lang w:val="en-GB"/>
              </w:rPr>
            </w:pPr>
            <w:r w:rsidRPr="000C13AB">
              <w:rPr>
                <w:color w:val="000000"/>
              </w:rPr>
              <w:t>2.5</w:t>
            </w:r>
          </w:p>
        </w:tc>
        <w:tc>
          <w:tcPr>
            <w:tcW w:w="1725" w:type="pct"/>
            <w:vAlign w:val="center"/>
          </w:tcPr>
          <w:p w:rsidR="00457114" w:rsidRPr="000C13AB" w:rsidRDefault="00457114" w:rsidP="00B4360A">
            <w:pPr>
              <w:jc w:val="center"/>
              <w:rPr>
                <w:lang w:val="en-GB"/>
              </w:rPr>
            </w:pPr>
            <w:r w:rsidRPr="000C13AB">
              <w:rPr>
                <w:color w:val="000000"/>
                <w:lang w:val="en-GB"/>
              </w:rPr>
              <w:t>2.5</w:t>
            </w:r>
          </w:p>
        </w:tc>
      </w:tr>
      <w:tr w:rsidR="00457114" w:rsidRPr="000C13AB" w:rsidTr="00B4360A">
        <w:trPr>
          <w:jc w:val="center"/>
        </w:trPr>
        <w:tc>
          <w:tcPr>
            <w:tcW w:w="1591" w:type="pct"/>
            <w:vAlign w:val="center"/>
          </w:tcPr>
          <w:p w:rsidR="00457114" w:rsidRPr="00A953FF" w:rsidRDefault="00457114" w:rsidP="00B4360A">
            <w:pPr>
              <w:jc w:val="center"/>
              <w:rPr>
                <w:rFonts w:eastAsiaTheme="minorEastAsia"/>
                <w:color w:val="000000"/>
                <w:lang w:eastAsia="zh-CN"/>
              </w:rPr>
            </w:pPr>
            <w:r>
              <w:rPr>
                <w:rFonts w:eastAsiaTheme="minorEastAsia" w:hint="eastAsia"/>
                <w:color w:val="000000"/>
                <w:lang w:eastAsia="zh-CN"/>
              </w:rPr>
              <w:t>6</w:t>
            </w:r>
          </w:p>
        </w:tc>
        <w:tc>
          <w:tcPr>
            <w:tcW w:w="1684" w:type="pct"/>
            <w:vAlign w:val="center"/>
          </w:tcPr>
          <w:p w:rsidR="00457114" w:rsidRDefault="00457114" w:rsidP="00B4360A">
            <w:pPr>
              <w:jc w:val="center"/>
              <w:rPr>
                <w:color w:val="000000"/>
              </w:rPr>
            </w:pPr>
            <w:r>
              <w:rPr>
                <w:rFonts w:hint="eastAsia"/>
                <w:color w:val="000000"/>
              </w:rPr>
              <w:t>4</w:t>
            </w:r>
          </w:p>
        </w:tc>
        <w:tc>
          <w:tcPr>
            <w:tcW w:w="1725" w:type="pct"/>
            <w:vAlign w:val="center"/>
          </w:tcPr>
          <w:p w:rsidR="00457114" w:rsidRDefault="00457114" w:rsidP="00B4360A">
            <w:pPr>
              <w:jc w:val="center"/>
              <w:rPr>
                <w:color w:val="000000"/>
                <w:lang w:val="en-GB"/>
              </w:rPr>
            </w:pPr>
            <w:r>
              <w:rPr>
                <w:rFonts w:hint="eastAsia"/>
                <w:color w:val="000000"/>
                <w:lang w:val="en-GB"/>
              </w:rPr>
              <w:t>4</w:t>
            </w:r>
          </w:p>
        </w:tc>
      </w:tr>
      <w:tr w:rsidR="00457114" w:rsidRPr="000C13AB" w:rsidTr="00B4360A">
        <w:trPr>
          <w:jc w:val="center"/>
        </w:trPr>
        <w:tc>
          <w:tcPr>
            <w:tcW w:w="1591" w:type="pct"/>
            <w:vAlign w:val="center"/>
          </w:tcPr>
          <w:p w:rsidR="00457114" w:rsidRPr="00A953FF" w:rsidRDefault="00457114" w:rsidP="00B4360A">
            <w:pPr>
              <w:jc w:val="center"/>
              <w:rPr>
                <w:rFonts w:eastAsiaTheme="minorEastAsia"/>
                <w:lang w:val="en-GB" w:eastAsia="zh-CN"/>
              </w:rPr>
            </w:pPr>
            <w:r>
              <w:rPr>
                <w:rFonts w:eastAsiaTheme="minorEastAsia" w:hint="eastAsia"/>
                <w:lang w:val="en-GB" w:eastAsia="zh-CN"/>
              </w:rPr>
              <w:t>7</w:t>
            </w:r>
          </w:p>
        </w:tc>
        <w:tc>
          <w:tcPr>
            <w:tcW w:w="1684" w:type="pct"/>
            <w:vAlign w:val="center"/>
          </w:tcPr>
          <w:p w:rsidR="00457114" w:rsidRPr="000C13AB" w:rsidRDefault="00457114" w:rsidP="00B4360A">
            <w:pPr>
              <w:jc w:val="center"/>
              <w:rPr>
                <w:lang w:val="en-GB"/>
              </w:rPr>
            </w:pPr>
            <w:r w:rsidRPr="000C13AB">
              <w:rPr>
                <w:color w:val="000000"/>
              </w:rPr>
              <w:t>5</w:t>
            </w:r>
          </w:p>
        </w:tc>
        <w:tc>
          <w:tcPr>
            <w:tcW w:w="1725" w:type="pct"/>
            <w:vAlign w:val="center"/>
          </w:tcPr>
          <w:p w:rsidR="00457114" w:rsidRPr="000C13AB" w:rsidRDefault="00457114" w:rsidP="00B4360A">
            <w:pPr>
              <w:jc w:val="center"/>
              <w:rPr>
                <w:lang w:val="en-GB"/>
              </w:rPr>
            </w:pPr>
            <w:r w:rsidRPr="000C13AB">
              <w:rPr>
                <w:color w:val="000000"/>
                <w:lang w:val="en-GB"/>
              </w:rPr>
              <w:t>5</w:t>
            </w:r>
          </w:p>
        </w:tc>
      </w:tr>
      <w:tr w:rsidR="00457114" w:rsidRPr="000C13AB" w:rsidTr="00B4360A">
        <w:trPr>
          <w:jc w:val="center"/>
        </w:trPr>
        <w:tc>
          <w:tcPr>
            <w:tcW w:w="1591" w:type="pct"/>
            <w:vAlign w:val="center"/>
          </w:tcPr>
          <w:p w:rsidR="00457114" w:rsidRPr="00A953FF" w:rsidRDefault="00457114" w:rsidP="00B4360A">
            <w:pPr>
              <w:jc w:val="center"/>
              <w:rPr>
                <w:rFonts w:eastAsiaTheme="minorEastAsia"/>
                <w:lang w:val="en-GB" w:eastAsia="zh-CN"/>
              </w:rPr>
            </w:pPr>
            <w:r>
              <w:rPr>
                <w:rFonts w:eastAsiaTheme="minorEastAsia" w:hint="eastAsia"/>
                <w:lang w:val="en-GB" w:eastAsia="zh-CN"/>
              </w:rPr>
              <w:t>8</w:t>
            </w:r>
          </w:p>
        </w:tc>
        <w:tc>
          <w:tcPr>
            <w:tcW w:w="1684" w:type="pct"/>
            <w:vAlign w:val="center"/>
          </w:tcPr>
          <w:p w:rsidR="00457114" w:rsidRPr="000C13AB" w:rsidRDefault="00457114" w:rsidP="00B4360A">
            <w:pPr>
              <w:jc w:val="center"/>
              <w:rPr>
                <w:lang w:val="en-GB"/>
              </w:rPr>
            </w:pPr>
            <w:r w:rsidRPr="000C13AB">
              <w:rPr>
                <w:color w:val="000000"/>
              </w:rPr>
              <w:t>10</w:t>
            </w:r>
          </w:p>
        </w:tc>
        <w:tc>
          <w:tcPr>
            <w:tcW w:w="1725" w:type="pct"/>
            <w:vAlign w:val="center"/>
          </w:tcPr>
          <w:p w:rsidR="00457114" w:rsidRPr="000C13AB" w:rsidRDefault="00457114" w:rsidP="00B4360A">
            <w:pPr>
              <w:jc w:val="center"/>
              <w:rPr>
                <w:lang w:val="en-GB"/>
              </w:rPr>
            </w:pPr>
            <w:r w:rsidRPr="000C13AB">
              <w:rPr>
                <w:color w:val="000000"/>
                <w:lang w:val="en-GB"/>
              </w:rPr>
              <w:t>10</w:t>
            </w:r>
          </w:p>
        </w:tc>
      </w:tr>
    </w:tbl>
    <w:p w:rsidR="00457114" w:rsidRDefault="00457114" w:rsidP="00457114">
      <w:pPr>
        <w:pStyle w:val="a7"/>
        <w:jc w:val="center"/>
        <w:rPr>
          <w:rFonts w:eastAsia="等线"/>
          <w:b/>
          <w:bCs/>
          <w:lang w:eastAsia="zh-CN"/>
        </w:rPr>
      </w:pPr>
      <w:bookmarkStart w:id="7" w:name="_Ref39849208"/>
      <w:r w:rsidRPr="00292B8A">
        <w:rPr>
          <w:b/>
          <w:bCs/>
        </w:rPr>
        <w:t xml:space="preserve">Table </w:t>
      </w:r>
      <w:r w:rsidRPr="00292B8A">
        <w:rPr>
          <w:b/>
          <w:bCs/>
        </w:rPr>
        <w:fldChar w:fldCharType="begin"/>
      </w:r>
      <w:r w:rsidRPr="00292B8A">
        <w:rPr>
          <w:b/>
          <w:bCs/>
        </w:rPr>
        <w:instrText xml:space="preserve"> SEQ Table \* ARABIC </w:instrText>
      </w:r>
      <w:r w:rsidRPr="00292B8A">
        <w:rPr>
          <w:b/>
          <w:bCs/>
        </w:rPr>
        <w:fldChar w:fldCharType="separate"/>
      </w:r>
      <w:r>
        <w:rPr>
          <w:b/>
          <w:bCs/>
          <w:noProof/>
        </w:rPr>
        <w:t>2</w:t>
      </w:r>
      <w:r w:rsidRPr="00292B8A">
        <w:rPr>
          <w:b/>
          <w:bCs/>
        </w:rPr>
        <w:fldChar w:fldCharType="end"/>
      </w:r>
      <w:bookmarkEnd w:id="7"/>
      <w:r w:rsidRPr="00292B8A">
        <w:rPr>
          <w:b/>
          <w:bCs/>
        </w:rPr>
        <w:t xml:space="preserve">. </w:t>
      </w:r>
      <w:r w:rsidRPr="00292B8A">
        <w:rPr>
          <w:rFonts w:eastAsia="等线"/>
          <w:b/>
          <w:bCs/>
          <w:lang w:eastAsia="zh-CN"/>
        </w:rPr>
        <w:t xml:space="preserve">Combinations of the periodicity </w:t>
      </w:r>
      <w:r>
        <w:rPr>
          <w:rFonts w:eastAsia="等线"/>
          <w:b/>
          <w:bCs/>
          <w:lang w:eastAsia="zh-CN"/>
        </w:rPr>
        <w:t>with two TDD patterns (X=1)</w:t>
      </w:r>
    </w:p>
    <w:tbl>
      <w:tblPr>
        <w:tblStyle w:val="af7"/>
        <w:tblW w:w="3973" w:type="pct"/>
        <w:jc w:val="center"/>
        <w:tblLook w:val="04A0" w:firstRow="1" w:lastRow="0" w:firstColumn="1" w:lastColumn="0" w:noHBand="0" w:noVBand="1"/>
      </w:tblPr>
      <w:tblGrid>
        <w:gridCol w:w="1887"/>
        <w:gridCol w:w="1998"/>
        <w:gridCol w:w="2033"/>
        <w:gridCol w:w="1998"/>
      </w:tblGrid>
      <w:tr w:rsidR="00457114" w:rsidTr="00B4360A">
        <w:trPr>
          <w:trHeight w:val="117"/>
          <w:jc w:val="center"/>
        </w:trPr>
        <w:tc>
          <w:tcPr>
            <w:tcW w:w="1192" w:type="pct"/>
            <w:vMerge w:val="restart"/>
            <w:vAlign w:val="center"/>
          </w:tcPr>
          <w:p w:rsidR="00457114" w:rsidRPr="00F61AC0" w:rsidRDefault="00457114" w:rsidP="00B4360A">
            <w:pPr>
              <w:jc w:val="center"/>
              <w:rPr>
                <w:rFonts w:eastAsiaTheme="minorEastAsia"/>
                <w:lang w:val="en-GB" w:eastAsia="zh-CN"/>
              </w:rPr>
            </w:pPr>
            <w:r>
              <w:rPr>
                <w:rFonts w:eastAsiaTheme="minorEastAsia" w:hint="eastAsia"/>
                <w:lang w:val="en-GB" w:eastAsia="zh-CN"/>
              </w:rPr>
              <w:t>Period</w:t>
            </w:r>
            <w:r>
              <w:rPr>
                <w:rFonts w:eastAsiaTheme="minorEastAsia"/>
                <w:lang w:val="en-GB" w:eastAsia="zh-CN"/>
              </w:rPr>
              <w:t>icity index</w:t>
            </w:r>
          </w:p>
        </w:tc>
        <w:tc>
          <w:tcPr>
            <w:tcW w:w="1262" w:type="pct"/>
            <w:vMerge w:val="restart"/>
            <w:vAlign w:val="center"/>
          </w:tcPr>
          <w:p w:rsidR="00457114" w:rsidRPr="00B43E4E" w:rsidRDefault="00457114" w:rsidP="00B4360A">
            <w:pPr>
              <w:jc w:val="center"/>
              <w:rPr>
                <w:lang w:val="en-GB"/>
              </w:rPr>
            </w:pPr>
            <w:r>
              <w:rPr>
                <w:color w:val="000000"/>
                <w:lang w:val="en-GB"/>
              </w:rPr>
              <w:t>P=</w:t>
            </w:r>
            <w:r w:rsidRPr="00B43E4E">
              <w:rPr>
                <w:color w:val="000000"/>
                <w:lang w:val="en-GB"/>
              </w:rPr>
              <w:t>P</w:t>
            </w:r>
            <w:r>
              <w:rPr>
                <w:color w:val="000000"/>
                <w:lang w:val="en-GB"/>
              </w:rPr>
              <w:t>1+P2 (ms)</w:t>
            </w:r>
          </w:p>
        </w:tc>
        <w:tc>
          <w:tcPr>
            <w:tcW w:w="2546" w:type="pct"/>
            <w:gridSpan w:val="2"/>
            <w:vAlign w:val="center"/>
          </w:tcPr>
          <w:p w:rsidR="00457114" w:rsidRDefault="00457114" w:rsidP="00B4360A">
            <w:pPr>
              <w:jc w:val="center"/>
              <w:rPr>
                <w:color w:val="000000"/>
                <w:lang w:val="en-GB"/>
              </w:rPr>
            </w:pPr>
            <w:r>
              <w:rPr>
                <w:color w:val="000000"/>
                <w:lang w:val="en-GB"/>
              </w:rPr>
              <w:t>Two patterns</w:t>
            </w:r>
          </w:p>
        </w:tc>
      </w:tr>
      <w:tr w:rsidR="00457114" w:rsidTr="00B4360A">
        <w:trPr>
          <w:trHeight w:val="116"/>
          <w:jc w:val="center"/>
        </w:trPr>
        <w:tc>
          <w:tcPr>
            <w:tcW w:w="1192" w:type="pct"/>
            <w:vMerge/>
            <w:vAlign w:val="center"/>
          </w:tcPr>
          <w:p w:rsidR="00457114" w:rsidRPr="00B43E4E" w:rsidRDefault="00457114" w:rsidP="00B4360A">
            <w:pPr>
              <w:jc w:val="center"/>
              <w:rPr>
                <w:lang w:val="en-GB"/>
              </w:rPr>
            </w:pPr>
          </w:p>
        </w:tc>
        <w:tc>
          <w:tcPr>
            <w:tcW w:w="1262" w:type="pct"/>
            <w:vMerge/>
            <w:vAlign w:val="center"/>
          </w:tcPr>
          <w:p w:rsidR="00457114" w:rsidRPr="00B43E4E" w:rsidRDefault="00457114" w:rsidP="00B4360A">
            <w:pPr>
              <w:jc w:val="center"/>
              <w:rPr>
                <w:color w:val="000000"/>
                <w:lang w:val="en-GB"/>
              </w:rPr>
            </w:pPr>
          </w:p>
        </w:tc>
        <w:tc>
          <w:tcPr>
            <w:tcW w:w="1284" w:type="pct"/>
            <w:vAlign w:val="center"/>
          </w:tcPr>
          <w:p w:rsidR="00457114" w:rsidRDefault="00457114" w:rsidP="00B4360A">
            <w:pPr>
              <w:jc w:val="center"/>
              <w:rPr>
                <w:color w:val="000000"/>
                <w:lang w:val="en-GB"/>
              </w:rPr>
            </w:pPr>
            <w:r>
              <w:rPr>
                <w:rFonts w:hint="eastAsia"/>
                <w:color w:val="000000"/>
                <w:lang w:val="en-GB"/>
              </w:rPr>
              <w:t>P</w:t>
            </w:r>
            <w:r>
              <w:rPr>
                <w:color w:val="000000"/>
                <w:lang w:val="en-GB"/>
              </w:rPr>
              <w:t>1</w:t>
            </w:r>
          </w:p>
        </w:tc>
        <w:tc>
          <w:tcPr>
            <w:tcW w:w="1262" w:type="pct"/>
            <w:vAlign w:val="center"/>
          </w:tcPr>
          <w:p w:rsidR="00457114" w:rsidRDefault="00457114" w:rsidP="00B4360A">
            <w:pPr>
              <w:jc w:val="center"/>
              <w:rPr>
                <w:color w:val="000000"/>
                <w:lang w:val="en-GB"/>
              </w:rPr>
            </w:pPr>
            <w:r>
              <w:rPr>
                <w:rFonts w:hint="eastAsia"/>
                <w:color w:val="000000"/>
                <w:lang w:val="en-GB"/>
              </w:rPr>
              <w:t>P</w:t>
            </w:r>
            <w:r>
              <w:rPr>
                <w:color w:val="000000"/>
                <w:lang w:val="en-GB"/>
              </w:rPr>
              <w:t>2</w:t>
            </w:r>
          </w:p>
        </w:tc>
      </w:tr>
      <w:tr w:rsidR="00457114" w:rsidRPr="000C13AB" w:rsidTr="00B4360A">
        <w:trPr>
          <w:jc w:val="center"/>
        </w:trPr>
        <w:tc>
          <w:tcPr>
            <w:tcW w:w="1192" w:type="pct"/>
            <w:vAlign w:val="center"/>
          </w:tcPr>
          <w:p w:rsidR="00457114" w:rsidRPr="00D512F8" w:rsidRDefault="00457114" w:rsidP="00B4360A">
            <w:pPr>
              <w:jc w:val="center"/>
              <w:rPr>
                <w:rFonts w:eastAsiaTheme="minorEastAsia"/>
                <w:lang w:val="en-GB" w:eastAsia="zh-CN"/>
              </w:rPr>
            </w:pPr>
            <w:r>
              <w:rPr>
                <w:rFonts w:eastAsiaTheme="minorEastAsia" w:hint="eastAsia"/>
                <w:lang w:val="en-GB" w:eastAsia="zh-CN"/>
              </w:rPr>
              <w:t>0</w:t>
            </w:r>
          </w:p>
        </w:tc>
        <w:tc>
          <w:tcPr>
            <w:tcW w:w="1262" w:type="pct"/>
            <w:vAlign w:val="center"/>
          </w:tcPr>
          <w:p w:rsidR="00457114" w:rsidRPr="000C13AB" w:rsidRDefault="00457114" w:rsidP="00B4360A">
            <w:pPr>
              <w:jc w:val="center"/>
              <w:rPr>
                <w:lang w:val="en-GB"/>
              </w:rPr>
            </w:pPr>
            <w:r w:rsidRPr="000C13AB">
              <w:rPr>
                <w:color w:val="000000"/>
              </w:rPr>
              <w:t>1</w:t>
            </w:r>
          </w:p>
        </w:tc>
        <w:tc>
          <w:tcPr>
            <w:tcW w:w="1284" w:type="pct"/>
            <w:vAlign w:val="center"/>
          </w:tcPr>
          <w:p w:rsidR="00457114" w:rsidRPr="009065AF" w:rsidRDefault="00457114" w:rsidP="00B4360A">
            <w:pPr>
              <w:jc w:val="center"/>
              <w:rPr>
                <w:lang w:val="en-GB"/>
              </w:rPr>
            </w:pPr>
            <w:r w:rsidRPr="009065AF">
              <w:rPr>
                <w:color w:val="000000"/>
                <w:lang w:val="en-GB"/>
              </w:rPr>
              <w:t>0.5</w:t>
            </w:r>
          </w:p>
        </w:tc>
        <w:tc>
          <w:tcPr>
            <w:tcW w:w="1262" w:type="pct"/>
          </w:tcPr>
          <w:p w:rsidR="00457114" w:rsidRPr="009065AF" w:rsidRDefault="00457114" w:rsidP="00B4360A">
            <w:pPr>
              <w:jc w:val="center"/>
              <w:rPr>
                <w:color w:val="000000"/>
                <w:lang w:val="en-GB"/>
              </w:rPr>
            </w:pPr>
            <w:r w:rsidRPr="009065AF">
              <w:rPr>
                <w:color w:val="000000"/>
                <w:lang w:val="en-GB"/>
              </w:rPr>
              <w:t>0.5</w:t>
            </w:r>
          </w:p>
        </w:tc>
      </w:tr>
      <w:tr w:rsidR="00457114" w:rsidRPr="000C13AB" w:rsidTr="00B4360A">
        <w:trPr>
          <w:jc w:val="center"/>
        </w:trPr>
        <w:tc>
          <w:tcPr>
            <w:tcW w:w="1192" w:type="pct"/>
            <w:vAlign w:val="center"/>
          </w:tcPr>
          <w:p w:rsidR="00457114" w:rsidRPr="000C13AB" w:rsidRDefault="00457114" w:rsidP="00B4360A">
            <w:pPr>
              <w:jc w:val="center"/>
              <w:rPr>
                <w:lang w:val="en-GB"/>
              </w:rPr>
            </w:pPr>
            <w:r>
              <w:rPr>
                <w:color w:val="000000"/>
              </w:rPr>
              <w:t>1</w:t>
            </w:r>
          </w:p>
        </w:tc>
        <w:tc>
          <w:tcPr>
            <w:tcW w:w="1262" w:type="pct"/>
            <w:vAlign w:val="center"/>
          </w:tcPr>
          <w:p w:rsidR="00457114" w:rsidRPr="000C13AB" w:rsidRDefault="00457114" w:rsidP="00B4360A">
            <w:pPr>
              <w:jc w:val="center"/>
              <w:rPr>
                <w:lang w:val="en-GB"/>
              </w:rPr>
            </w:pPr>
            <w:r w:rsidRPr="000C13AB">
              <w:rPr>
                <w:color w:val="000000"/>
              </w:rPr>
              <w:t>1.25</w:t>
            </w:r>
          </w:p>
        </w:tc>
        <w:tc>
          <w:tcPr>
            <w:tcW w:w="1284" w:type="pct"/>
            <w:vAlign w:val="center"/>
          </w:tcPr>
          <w:p w:rsidR="00457114" w:rsidRPr="009065AF" w:rsidRDefault="00457114" w:rsidP="00B4360A">
            <w:pPr>
              <w:jc w:val="center"/>
              <w:rPr>
                <w:lang w:val="en-GB"/>
              </w:rPr>
            </w:pPr>
            <w:r w:rsidRPr="009065AF">
              <w:rPr>
                <w:color w:val="000000"/>
                <w:lang w:val="en-GB"/>
              </w:rPr>
              <w:t>0.625</w:t>
            </w:r>
          </w:p>
        </w:tc>
        <w:tc>
          <w:tcPr>
            <w:tcW w:w="1262" w:type="pct"/>
          </w:tcPr>
          <w:p w:rsidR="00457114" w:rsidRPr="009065AF" w:rsidRDefault="00457114" w:rsidP="00B4360A">
            <w:pPr>
              <w:jc w:val="center"/>
              <w:rPr>
                <w:color w:val="000000"/>
                <w:lang w:val="en-GB"/>
              </w:rPr>
            </w:pPr>
            <w:r w:rsidRPr="009065AF">
              <w:rPr>
                <w:color w:val="000000"/>
                <w:lang w:val="en-GB"/>
              </w:rPr>
              <w:t>0.625</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2</w:t>
            </w:r>
          </w:p>
        </w:tc>
        <w:tc>
          <w:tcPr>
            <w:tcW w:w="1262" w:type="pct"/>
            <w:vAlign w:val="center"/>
          </w:tcPr>
          <w:p w:rsidR="00457114" w:rsidRPr="000C13AB" w:rsidRDefault="00457114" w:rsidP="00B4360A">
            <w:pPr>
              <w:jc w:val="center"/>
              <w:rPr>
                <w:lang w:val="en-GB"/>
              </w:rPr>
            </w:pPr>
            <w:r w:rsidRPr="000C13AB">
              <w:rPr>
                <w:color w:val="000000"/>
              </w:rPr>
              <w:t>2</w:t>
            </w:r>
          </w:p>
        </w:tc>
        <w:tc>
          <w:tcPr>
            <w:tcW w:w="1284" w:type="pct"/>
            <w:vAlign w:val="center"/>
          </w:tcPr>
          <w:p w:rsidR="00457114" w:rsidRPr="009065AF" w:rsidRDefault="00457114" w:rsidP="00B4360A">
            <w:pPr>
              <w:jc w:val="center"/>
              <w:rPr>
                <w:lang w:val="en-GB"/>
              </w:rPr>
            </w:pPr>
            <w:r w:rsidRPr="009065AF">
              <w:rPr>
                <w:color w:val="000000"/>
                <w:lang w:val="en-GB"/>
              </w:rPr>
              <w:t>1</w:t>
            </w:r>
          </w:p>
        </w:tc>
        <w:tc>
          <w:tcPr>
            <w:tcW w:w="1262" w:type="pct"/>
          </w:tcPr>
          <w:p w:rsidR="00457114" w:rsidRPr="009065AF" w:rsidRDefault="00457114" w:rsidP="00B4360A">
            <w:pPr>
              <w:jc w:val="center"/>
              <w:rPr>
                <w:color w:val="000000"/>
                <w:lang w:val="en-GB"/>
              </w:rPr>
            </w:pPr>
            <w:r w:rsidRPr="009065AF">
              <w:rPr>
                <w:color w:val="000000"/>
                <w:lang w:val="en-GB"/>
              </w:rPr>
              <w:t>1</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3</w:t>
            </w:r>
          </w:p>
        </w:tc>
        <w:tc>
          <w:tcPr>
            <w:tcW w:w="1262" w:type="pct"/>
            <w:vAlign w:val="center"/>
          </w:tcPr>
          <w:p w:rsidR="00457114" w:rsidRPr="000C13AB" w:rsidRDefault="00457114" w:rsidP="00B4360A">
            <w:pPr>
              <w:jc w:val="center"/>
              <w:rPr>
                <w:lang w:val="en-GB"/>
              </w:rPr>
            </w:pPr>
            <w:r w:rsidRPr="000C13AB">
              <w:rPr>
                <w:color w:val="000000"/>
              </w:rPr>
              <w:t>2.5</w:t>
            </w:r>
          </w:p>
        </w:tc>
        <w:tc>
          <w:tcPr>
            <w:tcW w:w="1284" w:type="pct"/>
            <w:vAlign w:val="center"/>
          </w:tcPr>
          <w:p w:rsidR="00457114" w:rsidRPr="009065AF" w:rsidRDefault="00457114" w:rsidP="00B4360A">
            <w:pPr>
              <w:jc w:val="center"/>
              <w:rPr>
                <w:lang w:val="en-GB"/>
              </w:rPr>
            </w:pPr>
            <w:r w:rsidRPr="009065AF">
              <w:rPr>
                <w:color w:val="000000"/>
                <w:lang w:val="en-GB"/>
              </w:rPr>
              <w:t>1.25</w:t>
            </w:r>
          </w:p>
        </w:tc>
        <w:tc>
          <w:tcPr>
            <w:tcW w:w="1262" w:type="pct"/>
          </w:tcPr>
          <w:p w:rsidR="00457114" w:rsidRPr="009065AF" w:rsidRDefault="00457114" w:rsidP="00B4360A">
            <w:pPr>
              <w:jc w:val="center"/>
              <w:rPr>
                <w:color w:val="000000"/>
                <w:lang w:val="en-GB"/>
              </w:rPr>
            </w:pPr>
            <w:r w:rsidRPr="009065AF">
              <w:rPr>
                <w:color w:val="000000"/>
                <w:lang w:val="en-GB"/>
              </w:rPr>
              <w:t>1.25</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4</w:t>
            </w:r>
          </w:p>
        </w:tc>
        <w:tc>
          <w:tcPr>
            <w:tcW w:w="1262" w:type="pct"/>
            <w:vAlign w:val="center"/>
          </w:tcPr>
          <w:p w:rsidR="00457114" w:rsidRPr="000C13AB" w:rsidRDefault="00457114" w:rsidP="00B4360A">
            <w:pPr>
              <w:jc w:val="center"/>
              <w:rPr>
                <w:lang w:val="en-GB"/>
              </w:rPr>
            </w:pPr>
            <w:r w:rsidRPr="000C13AB">
              <w:rPr>
                <w:color w:val="000000"/>
              </w:rPr>
              <w:t>2.5</w:t>
            </w:r>
          </w:p>
        </w:tc>
        <w:tc>
          <w:tcPr>
            <w:tcW w:w="1284" w:type="pct"/>
            <w:vAlign w:val="center"/>
          </w:tcPr>
          <w:p w:rsidR="00457114" w:rsidRPr="009065AF" w:rsidRDefault="00457114" w:rsidP="00B4360A">
            <w:pPr>
              <w:jc w:val="center"/>
              <w:rPr>
                <w:lang w:val="en-GB"/>
              </w:rPr>
            </w:pPr>
            <w:r w:rsidRPr="009065AF">
              <w:rPr>
                <w:color w:val="000000"/>
                <w:lang w:val="en-GB"/>
              </w:rPr>
              <w:t>2</w:t>
            </w:r>
          </w:p>
        </w:tc>
        <w:tc>
          <w:tcPr>
            <w:tcW w:w="1262" w:type="pct"/>
          </w:tcPr>
          <w:p w:rsidR="00457114" w:rsidRPr="009065AF" w:rsidRDefault="00457114" w:rsidP="00B4360A">
            <w:pPr>
              <w:jc w:val="center"/>
              <w:rPr>
                <w:color w:val="000000"/>
                <w:lang w:val="en-GB"/>
              </w:rPr>
            </w:pPr>
            <w:r w:rsidRPr="009065AF">
              <w:rPr>
                <w:color w:val="000000"/>
                <w:lang w:val="en-GB"/>
              </w:rPr>
              <w:t>0.5</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5</w:t>
            </w:r>
          </w:p>
        </w:tc>
        <w:tc>
          <w:tcPr>
            <w:tcW w:w="1262" w:type="pct"/>
            <w:vAlign w:val="center"/>
          </w:tcPr>
          <w:p w:rsidR="00457114" w:rsidRPr="000C13AB" w:rsidRDefault="00457114" w:rsidP="00B4360A">
            <w:pPr>
              <w:jc w:val="center"/>
              <w:rPr>
                <w:lang w:val="en-GB"/>
              </w:rPr>
            </w:pPr>
            <w:r w:rsidRPr="000C13AB">
              <w:rPr>
                <w:color w:val="000000"/>
              </w:rPr>
              <w:t>2.5</w:t>
            </w:r>
          </w:p>
        </w:tc>
        <w:tc>
          <w:tcPr>
            <w:tcW w:w="1284" w:type="pct"/>
            <w:vAlign w:val="center"/>
          </w:tcPr>
          <w:p w:rsidR="00457114" w:rsidRPr="009065AF" w:rsidRDefault="00457114" w:rsidP="00B4360A">
            <w:pPr>
              <w:jc w:val="center"/>
              <w:rPr>
                <w:lang w:val="en-GB"/>
              </w:rPr>
            </w:pPr>
            <w:r w:rsidRPr="009065AF">
              <w:rPr>
                <w:lang w:val="en-GB"/>
              </w:rPr>
              <w:t>0.5</w:t>
            </w:r>
          </w:p>
        </w:tc>
        <w:tc>
          <w:tcPr>
            <w:tcW w:w="1262" w:type="pct"/>
          </w:tcPr>
          <w:p w:rsidR="00457114" w:rsidRPr="009065AF" w:rsidRDefault="00457114" w:rsidP="00B4360A">
            <w:pPr>
              <w:jc w:val="center"/>
              <w:rPr>
                <w:lang w:val="en-GB"/>
              </w:rPr>
            </w:pPr>
            <w:r w:rsidRPr="009065AF">
              <w:rPr>
                <w:lang w:val="en-GB"/>
              </w:rPr>
              <w:t>2</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6</w:t>
            </w:r>
          </w:p>
        </w:tc>
        <w:tc>
          <w:tcPr>
            <w:tcW w:w="1262" w:type="pct"/>
            <w:vAlign w:val="center"/>
          </w:tcPr>
          <w:p w:rsidR="00457114" w:rsidRPr="000C13AB" w:rsidRDefault="00457114" w:rsidP="00B4360A">
            <w:pPr>
              <w:jc w:val="center"/>
              <w:rPr>
                <w:lang w:val="en-GB"/>
              </w:rPr>
            </w:pPr>
            <w:r w:rsidRPr="000C13AB">
              <w:rPr>
                <w:color w:val="000000"/>
              </w:rPr>
              <w:t>4</w:t>
            </w:r>
          </w:p>
        </w:tc>
        <w:tc>
          <w:tcPr>
            <w:tcW w:w="1284" w:type="pct"/>
            <w:vAlign w:val="center"/>
          </w:tcPr>
          <w:p w:rsidR="00457114" w:rsidRPr="009065AF" w:rsidRDefault="00457114" w:rsidP="00B4360A">
            <w:pPr>
              <w:jc w:val="center"/>
              <w:rPr>
                <w:lang w:val="en-GB"/>
              </w:rPr>
            </w:pPr>
            <w:r w:rsidRPr="009065AF">
              <w:rPr>
                <w:lang w:val="en-GB"/>
              </w:rPr>
              <w:t>2</w:t>
            </w:r>
          </w:p>
        </w:tc>
        <w:tc>
          <w:tcPr>
            <w:tcW w:w="1262" w:type="pct"/>
          </w:tcPr>
          <w:p w:rsidR="00457114" w:rsidRPr="009065AF" w:rsidRDefault="00457114" w:rsidP="00B4360A">
            <w:pPr>
              <w:jc w:val="center"/>
              <w:rPr>
                <w:lang w:val="en-GB"/>
              </w:rPr>
            </w:pPr>
            <w:r w:rsidRPr="009065AF">
              <w:rPr>
                <w:rFonts w:hint="eastAsia"/>
                <w:lang w:val="en-GB"/>
              </w:rPr>
              <w:t>2</w:t>
            </w:r>
          </w:p>
        </w:tc>
      </w:tr>
      <w:tr w:rsidR="00457114" w:rsidTr="00B4360A">
        <w:trPr>
          <w:jc w:val="center"/>
        </w:trPr>
        <w:tc>
          <w:tcPr>
            <w:tcW w:w="1192"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7</w:t>
            </w:r>
          </w:p>
        </w:tc>
        <w:tc>
          <w:tcPr>
            <w:tcW w:w="1262" w:type="pct"/>
            <w:vAlign w:val="center"/>
          </w:tcPr>
          <w:p w:rsidR="00457114" w:rsidRPr="000C13AB" w:rsidRDefault="00457114" w:rsidP="00B4360A">
            <w:pPr>
              <w:jc w:val="center"/>
              <w:rPr>
                <w:color w:val="000000"/>
              </w:rPr>
            </w:pPr>
            <w:r>
              <w:rPr>
                <w:rFonts w:hint="eastAsia"/>
                <w:color w:val="000000"/>
              </w:rPr>
              <w:t>4</w:t>
            </w:r>
          </w:p>
        </w:tc>
        <w:tc>
          <w:tcPr>
            <w:tcW w:w="1284" w:type="pct"/>
            <w:vAlign w:val="center"/>
          </w:tcPr>
          <w:p w:rsidR="00457114" w:rsidRPr="009065AF" w:rsidRDefault="00457114" w:rsidP="00B4360A">
            <w:pPr>
              <w:jc w:val="center"/>
              <w:rPr>
                <w:lang w:val="en-GB"/>
              </w:rPr>
            </w:pPr>
            <w:r w:rsidRPr="009065AF">
              <w:rPr>
                <w:rFonts w:hint="eastAsia"/>
                <w:lang w:val="en-GB"/>
              </w:rPr>
              <w:t>3</w:t>
            </w:r>
          </w:p>
        </w:tc>
        <w:tc>
          <w:tcPr>
            <w:tcW w:w="1262" w:type="pct"/>
          </w:tcPr>
          <w:p w:rsidR="00457114" w:rsidRPr="009065AF" w:rsidRDefault="00457114" w:rsidP="00B4360A">
            <w:pPr>
              <w:jc w:val="center"/>
              <w:rPr>
                <w:lang w:val="en-GB"/>
              </w:rPr>
            </w:pPr>
            <w:r w:rsidRPr="009065AF">
              <w:rPr>
                <w:rFonts w:hint="eastAsia"/>
                <w:lang w:val="en-GB"/>
              </w:rPr>
              <w:t>1</w:t>
            </w:r>
          </w:p>
        </w:tc>
      </w:tr>
      <w:tr w:rsidR="00457114" w:rsidTr="00B4360A">
        <w:trPr>
          <w:jc w:val="center"/>
        </w:trPr>
        <w:tc>
          <w:tcPr>
            <w:tcW w:w="1192"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8</w:t>
            </w:r>
          </w:p>
        </w:tc>
        <w:tc>
          <w:tcPr>
            <w:tcW w:w="1262" w:type="pct"/>
            <w:vAlign w:val="center"/>
          </w:tcPr>
          <w:p w:rsidR="00457114" w:rsidRPr="000C13AB" w:rsidRDefault="00457114" w:rsidP="00B4360A">
            <w:pPr>
              <w:jc w:val="center"/>
              <w:rPr>
                <w:color w:val="000000"/>
              </w:rPr>
            </w:pPr>
            <w:r>
              <w:rPr>
                <w:rFonts w:hint="eastAsia"/>
                <w:color w:val="000000"/>
              </w:rPr>
              <w:t>4</w:t>
            </w:r>
          </w:p>
        </w:tc>
        <w:tc>
          <w:tcPr>
            <w:tcW w:w="1284" w:type="pct"/>
            <w:vAlign w:val="center"/>
          </w:tcPr>
          <w:p w:rsidR="00457114" w:rsidRPr="009065AF" w:rsidRDefault="00457114" w:rsidP="00B4360A">
            <w:pPr>
              <w:jc w:val="center"/>
              <w:rPr>
                <w:lang w:val="en-GB"/>
              </w:rPr>
            </w:pPr>
            <w:r w:rsidRPr="009065AF">
              <w:rPr>
                <w:rFonts w:hint="eastAsia"/>
                <w:lang w:val="en-GB"/>
              </w:rPr>
              <w:t>1</w:t>
            </w:r>
          </w:p>
        </w:tc>
        <w:tc>
          <w:tcPr>
            <w:tcW w:w="1262" w:type="pct"/>
          </w:tcPr>
          <w:p w:rsidR="00457114" w:rsidRPr="009065AF" w:rsidRDefault="00457114" w:rsidP="00B4360A">
            <w:pPr>
              <w:jc w:val="center"/>
              <w:rPr>
                <w:lang w:val="en-GB"/>
              </w:rPr>
            </w:pPr>
            <w:r w:rsidRPr="009065AF">
              <w:rPr>
                <w:rFonts w:hint="eastAsia"/>
                <w:lang w:val="en-GB"/>
              </w:rPr>
              <w:t>3</w:t>
            </w:r>
          </w:p>
        </w:tc>
      </w:tr>
      <w:tr w:rsidR="00457114" w:rsidRPr="000C13AB" w:rsidTr="00B4360A">
        <w:trPr>
          <w:jc w:val="center"/>
        </w:trPr>
        <w:tc>
          <w:tcPr>
            <w:tcW w:w="1192" w:type="pct"/>
            <w:vAlign w:val="center"/>
          </w:tcPr>
          <w:p w:rsidR="00457114" w:rsidRPr="00A80DB1" w:rsidRDefault="00457114" w:rsidP="00B4360A">
            <w:pPr>
              <w:jc w:val="center"/>
              <w:rPr>
                <w:rFonts w:eastAsiaTheme="minorEastAsia"/>
                <w:lang w:val="en-GB" w:eastAsia="zh-CN"/>
              </w:rPr>
            </w:pPr>
            <w:r>
              <w:rPr>
                <w:rFonts w:eastAsiaTheme="minorEastAsia" w:hint="eastAsia"/>
                <w:lang w:val="en-GB" w:eastAsia="zh-CN"/>
              </w:rPr>
              <w:t>9</w:t>
            </w:r>
          </w:p>
        </w:tc>
        <w:tc>
          <w:tcPr>
            <w:tcW w:w="1262" w:type="pct"/>
            <w:vAlign w:val="center"/>
          </w:tcPr>
          <w:p w:rsidR="00457114" w:rsidRPr="000C13AB" w:rsidRDefault="00457114" w:rsidP="00B4360A">
            <w:pPr>
              <w:jc w:val="center"/>
              <w:rPr>
                <w:lang w:val="en-GB"/>
              </w:rPr>
            </w:pPr>
            <w:r w:rsidRPr="000C13AB">
              <w:rPr>
                <w:color w:val="000000"/>
              </w:rPr>
              <w:t>5</w:t>
            </w:r>
          </w:p>
        </w:tc>
        <w:tc>
          <w:tcPr>
            <w:tcW w:w="1284" w:type="pct"/>
            <w:vAlign w:val="center"/>
          </w:tcPr>
          <w:p w:rsidR="00457114" w:rsidRPr="009065AF" w:rsidRDefault="00457114" w:rsidP="00B4360A">
            <w:pPr>
              <w:jc w:val="center"/>
              <w:rPr>
                <w:lang w:val="en-GB"/>
              </w:rPr>
            </w:pPr>
            <w:r w:rsidRPr="009065AF">
              <w:rPr>
                <w:lang w:val="en-GB"/>
              </w:rPr>
              <w:t>2.5</w:t>
            </w:r>
          </w:p>
        </w:tc>
        <w:tc>
          <w:tcPr>
            <w:tcW w:w="1262" w:type="pct"/>
          </w:tcPr>
          <w:p w:rsidR="00457114" w:rsidRPr="009065AF" w:rsidRDefault="00457114" w:rsidP="00B4360A">
            <w:pPr>
              <w:jc w:val="center"/>
              <w:rPr>
                <w:lang w:val="en-GB"/>
              </w:rPr>
            </w:pPr>
            <w:r w:rsidRPr="009065AF">
              <w:rPr>
                <w:lang w:val="en-GB"/>
              </w:rPr>
              <w:t>2.5</w:t>
            </w:r>
          </w:p>
        </w:tc>
      </w:tr>
      <w:tr w:rsidR="00457114" w:rsidRPr="000C13AB" w:rsidTr="00B4360A">
        <w:trPr>
          <w:jc w:val="center"/>
        </w:trPr>
        <w:tc>
          <w:tcPr>
            <w:tcW w:w="1192" w:type="pct"/>
            <w:vAlign w:val="center"/>
          </w:tcPr>
          <w:p w:rsidR="00457114" w:rsidRPr="00D512F8"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262" w:type="pct"/>
            <w:vAlign w:val="center"/>
          </w:tcPr>
          <w:p w:rsidR="00457114" w:rsidRPr="000C13AB" w:rsidRDefault="00457114" w:rsidP="00B4360A">
            <w:pPr>
              <w:jc w:val="center"/>
              <w:rPr>
                <w:color w:val="000000"/>
              </w:rPr>
            </w:pPr>
            <w:r>
              <w:rPr>
                <w:rFonts w:hint="eastAsia"/>
                <w:color w:val="000000"/>
              </w:rPr>
              <w:t>5</w:t>
            </w:r>
          </w:p>
        </w:tc>
        <w:tc>
          <w:tcPr>
            <w:tcW w:w="1284" w:type="pct"/>
            <w:vAlign w:val="center"/>
          </w:tcPr>
          <w:p w:rsidR="00457114" w:rsidRPr="009065AF" w:rsidRDefault="00457114" w:rsidP="00B4360A">
            <w:pPr>
              <w:jc w:val="center"/>
              <w:rPr>
                <w:lang w:val="en-GB"/>
              </w:rPr>
            </w:pPr>
            <w:r w:rsidRPr="009065AF">
              <w:rPr>
                <w:rFonts w:hint="eastAsia"/>
                <w:lang w:val="en-GB"/>
              </w:rPr>
              <w:t>3</w:t>
            </w:r>
          </w:p>
        </w:tc>
        <w:tc>
          <w:tcPr>
            <w:tcW w:w="1262" w:type="pct"/>
          </w:tcPr>
          <w:p w:rsidR="00457114" w:rsidRPr="009065AF" w:rsidRDefault="00457114" w:rsidP="00B4360A">
            <w:pPr>
              <w:jc w:val="center"/>
              <w:rPr>
                <w:lang w:val="en-GB"/>
              </w:rPr>
            </w:pPr>
            <w:r w:rsidRPr="009065AF">
              <w:rPr>
                <w:rFonts w:hint="eastAsia"/>
                <w:lang w:val="en-GB"/>
              </w:rPr>
              <w:t>2</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262" w:type="pct"/>
            <w:vAlign w:val="center"/>
          </w:tcPr>
          <w:p w:rsidR="00457114" w:rsidRPr="000C13AB" w:rsidRDefault="00457114" w:rsidP="00B4360A">
            <w:pPr>
              <w:jc w:val="center"/>
              <w:rPr>
                <w:color w:val="000000"/>
              </w:rPr>
            </w:pPr>
            <w:r>
              <w:rPr>
                <w:rFonts w:hint="eastAsia"/>
                <w:color w:val="000000"/>
              </w:rPr>
              <w:t>5</w:t>
            </w:r>
          </w:p>
        </w:tc>
        <w:tc>
          <w:tcPr>
            <w:tcW w:w="1284" w:type="pct"/>
            <w:vAlign w:val="center"/>
          </w:tcPr>
          <w:p w:rsidR="00457114" w:rsidRPr="009065AF" w:rsidRDefault="00457114" w:rsidP="00B4360A">
            <w:pPr>
              <w:jc w:val="center"/>
              <w:rPr>
                <w:lang w:val="en-GB"/>
              </w:rPr>
            </w:pPr>
            <w:r w:rsidRPr="009065AF">
              <w:rPr>
                <w:rFonts w:hint="eastAsia"/>
                <w:lang w:val="en-GB"/>
              </w:rPr>
              <w:t>2</w:t>
            </w:r>
          </w:p>
        </w:tc>
        <w:tc>
          <w:tcPr>
            <w:tcW w:w="1262" w:type="pct"/>
          </w:tcPr>
          <w:p w:rsidR="00457114" w:rsidRPr="009065AF" w:rsidRDefault="00457114" w:rsidP="00B4360A">
            <w:pPr>
              <w:jc w:val="center"/>
              <w:rPr>
                <w:lang w:val="en-GB"/>
              </w:rPr>
            </w:pPr>
            <w:r w:rsidRPr="009065AF">
              <w:rPr>
                <w:rFonts w:hint="eastAsia"/>
                <w:lang w:val="en-GB"/>
              </w:rPr>
              <w:t>3</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262" w:type="pct"/>
            <w:vAlign w:val="center"/>
          </w:tcPr>
          <w:p w:rsidR="00457114" w:rsidRPr="000C13AB" w:rsidRDefault="00457114" w:rsidP="00B4360A">
            <w:pPr>
              <w:jc w:val="center"/>
              <w:rPr>
                <w:color w:val="000000"/>
              </w:rPr>
            </w:pPr>
            <w:r>
              <w:rPr>
                <w:rFonts w:hint="eastAsia"/>
                <w:color w:val="000000"/>
              </w:rPr>
              <w:t>5</w:t>
            </w:r>
          </w:p>
        </w:tc>
        <w:tc>
          <w:tcPr>
            <w:tcW w:w="1284" w:type="pct"/>
            <w:vAlign w:val="center"/>
          </w:tcPr>
          <w:p w:rsidR="00457114" w:rsidRPr="009065AF" w:rsidRDefault="00457114" w:rsidP="00B4360A">
            <w:pPr>
              <w:jc w:val="center"/>
              <w:rPr>
                <w:lang w:val="en-GB"/>
              </w:rPr>
            </w:pPr>
            <w:r w:rsidRPr="009065AF">
              <w:rPr>
                <w:rFonts w:hint="eastAsia"/>
                <w:lang w:val="en-GB"/>
              </w:rPr>
              <w:t>4</w:t>
            </w:r>
          </w:p>
        </w:tc>
        <w:tc>
          <w:tcPr>
            <w:tcW w:w="1262" w:type="pct"/>
          </w:tcPr>
          <w:p w:rsidR="00457114" w:rsidRPr="009065AF" w:rsidRDefault="00457114" w:rsidP="00B4360A">
            <w:pPr>
              <w:jc w:val="center"/>
              <w:rPr>
                <w:lang w:val="en-GB"/>
              </w:rPr>
            </w:pPr>
            <w:r w:rsidRPr="009065AF">
              <w:rPr>
                <w:rFonts w:hint="eastAsia"/>
                <w:lang w:val="en-GB"/>
              </w:rPr>
              <w:t>1</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262" w:type="pct"/>
            <w:vAlign w:val="center"/>
          </w:tcPr>
          <w:p w:rsidR="00457114" w:rsidRPr="000C13AB" w:rsidRDefault="00457114" w:rsidP="00B4360A">
            <w:pPr>
              <w:jc w:val="center"/>
              <w:rPr>
                <w:color w:val="000000"/>
              </w:rPr>
            </w:pPr>
            <w:r>
              <w:rPr>
                <w:rFonts w:hint="eastAsia"/>
                <w:color w:val="000000"/>
              </w:rPr>
              <w:t>5</w:t>
            </w:r>
          </w:p>
        </w:tc>
        <w:tc>
          <w:tcPr>
            <w:tcW w:w="1284" w:type="pct"/>
            <w:vAlign w:val="center"/>
          </w:tcPr>
          <w:p w:rsidR="00457114" w:rsidRPr="009065AF" w:rsidRDefault="00457114" w:rsidP="00B4360A">
            <w:pPr>
              <w:jc w:val="center"/>
              <w:rPr>
                <w:lang w:val="en-GB"/>
              </w:rPr>
            </w:pPr>
            <w:r w:rsidRPr="009065AF">
              <w:rPr>
                <w:rFonts w:hint="eastAsia"/>
                <w:lang w:val="en-GB"/>
              </w:rPr>
              <w:t>1</w:t>
            </w:r>
          </w:p>
        </w:tc>
        <w:tc>
          <w:tcPr>
            <w:tcW w:w="1262" w:type="pct"/>
          </w:tcPr>
          <w:p w:rsidR="00457114" w:rsidRPr="009065AF" w:rsidRDefault="00457114" w:rsidP="00B4360A">
            <w:pPr>
              <w:jc w:val="center"/>
              <w:rPr>
                <w:lang w:val="en-GB"/>
              </w:rPr>
            </w:pPr>
            <w:r w:rsidRPr="009065AF">
              <w:rPr>
                <w:rFonts w:hint="eastAsia"/>
                <w:lang w:val="en-GB"/>
              </w:rPr>
              <w:t>4</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4</w:t>
            </w:r>
          </w:p>
        </w:tc>
        <w:tc>
          <w:tcPr>
            <w:tcW w:w="1262" w:type="pct"/>
            <w:vAlign w:val="center"/>
          </w:tcPr>
          <w:p w:rsidR="00457114" w:rsidRPr="000C13AB" w:rsidRDefault="00457114" w:rsidP="00B4360A">
            <w:pPr>
              <w:jc w:val="center"/>
              <w:rPr>
                <w:lang w:val="en-GB"/>
              </w:rPr>
            </w:pPr>
            <w:r w:rsidRPr="000C13AB">
              <w:rPr>
                <w:color w:val="000000"/>
              </w:rPr>
              <w:t>10</w:t>
            </w:r>
          </w:p>
        </w:tc>
        <w:tc>
          <w:tcPr>
            <w:tcW w:w="1284" w:type="pct"/>
            <w:vAlign w:val="center"/>
          </w:tcPr>
          <w:p w:rsidR="00457114" w:rsidRPr="009065AF" w:rsidRDefault="00457114" w:rsidP="00B4360A">
            <w:pPr>
              <w:jc w:val="center"/>
              <w:rPr>
                <w:lang w:val="en-GB"/>
              </w:rPr>
            </w:pPr>
            <w:r w:rsidRPr="009065AF">
              <w:rPr>
                <w:lang w:val="en-GB"/>
              </w:rPr>
              <w:t>5</w:t>
            </w:r>
          </w:p>
        </w:tc>
        <w:tc>
          <w:tcPr>
            <w:tcW w:w="1262" w:type="pct"/>
          </w:tcPr>
          <w:p w:rsidR="00457114" w:rsidRPr="009065AF" w:rsidRDefault="00457114" w:rsidP="00B4360A">
            <w:pPr>
              <w:jc w:val="center"/>
              <w:rPr>
                <w:lang w:val="en-GB"/>
              </w:rPr>
            </w:pPr>
            <w:r w:rsidRPr="009065AF">
              <w:rPr>
                <w:rFonts w:hint="eastAsia"/>
                <w:lang w:val="en-GB"/>
              </w:rPr>
              <w:t>5</w:t>
            </w:r>
          </w:p>
        </w:tc>
      </w:tr>
      <w:tr w:rsidR="00457114" w:rsidRPr="000C13AB" w:rsidTr="00B4360A">
        <w:trPr>
          <w:jc w:val="center"/>
        </w:trPr>
        <w:tc>
          <w:tcPr>
            <w:tcW w:w="1192"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lastRenderedPageBreak/>
              <w:t>1</w:t>
            </w:r>
            <w:r>
              <w:rPr>
                <w:rFonts w:eastAsiaTheme="minorEastAsia"/>
                <w:lang w:val="en-GB" w:eastAsia="zh-CN"/>
              </w:rPr>
              <w:t>5</w:t>
            </w:r>
          </w:p>
        </w:tc>
        <w:tc>
          <w:tcPr>
            <w:tcW w:w="1262" w:type="pct"/>
            <w:vAlign w:val="center"/>
          </w:tcPr>
          <w:p w:rsidR="00457114" w:rsidRPr="000C13AB" w:rsidRDefault="00457114" w:rsidP="00B4360A">
            <w:pPr>
              <w:jc w:val="center"/>
              <w:rPr>
                <w:lang w:val="en-GB"/>
              </w:rPr>
            </w:pPr>
            <w:r w:rsidRPr="000C13AB">
              <w:rPr>
                <w:color w:val="000000"/>
              </w:rPr>
              <w:t>20</w:t>
            </w:r>
          </w:p>
        </w:tc>
        <w:tc>
          <w:tcPr>
            <w:tcW w:w="1284" w:type="pct"/>
            <w:vAlign w:val="center"/>
          </w:tcPr>
          <w:p w:rsidR="00457114" w:rsidRPr="009065AF" w:rsidRDefault="00457114" w:rsidP="00B4360A">
            <w:pPr>
              <w:jc w:val="center"/>
              <w:rPr>
                <w:lang w:val="en-GB"/>
              </w:rPr>
            </w:pPr>
            <w:r w:rsidRPr="009065AF">
              <w:rPr>
                <w:lang w:val="en-GB"/>
              </w:rPr>
              <w:t>10</w:t>
            </w:r>
          </w:p>
        </w:tc>
        <w:tc>
          <w:tcPr>
            <w:tcW w:w="1262" w:type="pct"/>
          </w:tcPr>
          <w:p w:rsidR="00457114" w:rsidRPr="009065AF" w:rsidRDefault="00457114" w:rsidP="00B4360A">
            <w:pPr>
              <w:jc w:val="center"/>
              <w:rPr>
                <w:lang w:val="en-GB"/>
              </w:rPr>
            </w:pPr>
            <w:r w:rsidRPr="009065AF">
              <w:rPr>
                <w:rFonts w:hint="eastAsia"/>
                <w:lang w:val="en-GB"/>
              </w:rPr>
              <w:t>1</w:t>
            </w:r>
            <w:r w:rsidRPr="009065AF">
              <w:rPr>
                <w:lang w:val="en-GB"/>
              </w:rPr>
              <w:t>0</w:t>
            </w:r>
          </w:p>
        </w:tc>
      </w:tr>
    </w:tbl>
    <w:p w:rsidR="00FB721A" w:rsidRPr="00FB721A" w:rsidRDefault="00FB721A" w:rsidP="0095606E">
      <w:pPr>
        <w:pStyle w:val="ad"/>
        <w:numPr>
          <w:ilvl w:val="0"/>
          <w:numId w:val="59"/>
        </w:numPr>
        <w:tabs>
          <w:tab w:val="left" w:pos="1800"/>
        </w:tabs>
        <w:spacing w:before="120" w:after="120"/>
        <w:jc w:val="both"/>
        <w:rPr>
          <w:rFonts w:ascii="Times New Roman" w:hAnsi="Times New Roman"/>
          <w:b w:val="0"/>
          <w:lang w:eastAsia="zh-CN"/>
        </w:rPr>
      </w:pPr>
      <w:bookmarkStart w:id="8" w:name="_Ref40361059"/>
      <w:bookmarkStart w:id="9" w:name="_Ref40261358"/>
      <w:bookmarkStart w:id="10" w:name="_Ref39929214"/>
      <w:bookmarkStart w:id="11" w:name="_Ref37364116"/>
      <w:bookmarkStart w:id="12" w:name="_Ref37431374"/>
      <w:r w:rsidRPr="00FB721A">
        <w:rPr>
          <w:rFonts w:ascii="Times New Roman" w:hAnsi="Times New Roman"/>
          <w:b w:val="0"/>
        </w:rPr>
        <w:t>Proposal</w:t>
      </w:r>
      <w:bookmarkEnd w:id="8"/>
      <w:r w:rsidR="001C2E15">
        <w:rPr>
          <w:rFonts w:ascii="Times New Roman" w:eastAsiaTheme="minorEastAsia" w:hAnsi="Times New Roman" w:hint="eastAsia"/>
          <w:b w:val="0"/>
          <w:lang w:eastAsia="zh-CN"/>
        </w:rPr>
        <w:t xml:space="preserve"> 2</w:t>
      </w:r>
      <w:r w:rsidRPr="00FB721A">
        <w:rPr>
          <w:rFonts w:ascii="Times New Roman" w:hAnsi="Times New Roman"/>
          <w:b w:val="0"/>
        </w:rPr>
        <w:t>:</w:t>
      </w:r>
      <w:r w:rsidRPr="00FB721A">
        <w:rPr>
          <w:rFonts w:ascii="Times New Roman" w:eastAsia="宋体" w:hAnsi="Times New Roman"/>
          <w:b w:val="0"/>
          <w:lang w:eastAsia="zh-CN"/>
        </w:rPr>
        <w:t xml:space="preserve"> When there is 1 TDD pattern, the granularity of the number of UL resources indicated by SL-TDD-Config is 1 slot.</w:t>
      </w:r>
      <w:bookmarkEnd w:id="9"/>
    </w:p>
    <w:p w:rsidR="00FB721A" w:rsidRPr="00FB721A" w:rsidRDefault="00FB721A" w:rsidP="0095606E">
      <w:pPr>
        <w:pStyle w:val="ad"/>
        <w:numPr>
          <w:ilvl w:val="0"/>
          <w:numId w:val="59"/>
        </w:numPr>
        <w:tabs>
          <w:tab w:val="left" w:pos="1800"/>
        </w:tabs>
        <w:spacing w:before="120" w:after="120"/>
        <w:jc w:val="both"/>
        <w:rPr>
          <w:rFonts w:ascii="Times New Roman" w:eastAsia="宋体" w:hAnsi="Times New Roman"/>
          <w:b w:val="0"/>
          <w:lang w:eastAsia="zh-CN"/>
        </w:rPr>
      </w:pPr>
      <w:bookmarkStart w:id="13" w:name="_Ref40361065"/>
      <w:bookmarkStart w:id="14" w:name="_Ref40261366"/>
      <w:r w:rsidRPr="00FB721A">
        <w:rPr>
          <w:rFonts w:ascii="Times New Roman" w:hAnsi="Times New Roman"/>
          <w:b w:val="0"/>
        </w:rPr>
        <w:t>Proposal</w:t>
      </w:r>
      <w:bookmarkEnd w:id="10"/>
      <w:bookmarkEnd w:id="13"/>
      <w:r w:rsidR="001C2E15">
        <w:rPr>
          <w:rFonts w:ascii="Times New Roman" w:eastAsiaTheme="minorEastAsia" w:hAnsi="Times New Roman" w:hint="eastAsia"/>
          <w:b w:val="0"/>
          <w:lang w:eastAsia="zh-CN"/>
        </w:rPr>
        <w:t xml:space="preserve"> 3</w:t>
      </w:r>
      <w:r w:rsidRPr="00FB721A">
        <w:rPr>
          <w:rFonts w:ascii="Times New Roman" w:hAnsi="Times New Roman"/>
          <w:b w:val="0"/>
        </w:rPr>
        <w:t>:</w:t>
      </w:r>
      <w:r w:rsidRPr="00FB721A">
        <w:rPr>
          <w:rFonts w:ascii="Times New Roman" w:eastAsia="宋体" w:hAnsi="Times New Roman"/>
          <w:b w:val="0"/>
          <w:lang w:eastAsia="zh-CN"/>
        </w:rPr>
        <w:t xml:space="preserve"> When there are 2 TDD patterns, the granularity of the number of UL resources indicated by SL-TDD-Config </w:t>
      </w:r>
      <w:bookmarkEnd w:id="11"/>
      <w:r w:rsidRPr="00FB721A">
        <w:rPr>
          <w:rFonts w:ascii="Times New Roman" w:eastAsia="宋体" w:hAnsi="Times New Roman"/>
          <w:b w:val="0"/>
          <w:lang w:eastAsia="zh-CN"/>
        </w:rPr>
        <w:t>is calculated as below:</w:t>
      </w:r>
      <w:bookmarkEnd w:id="12"/>
      <w:bookmarkEnd w:id="14"/>
    </w:p>
    <w:p w:rsidR="00FB721A" w:rsidRPr="00FB721A" w:rsidRDefault="00FB721A" w:rsidP="00FB721A">
      <w:pPr>
        <w:pStyle w:val="ad"/>
        <w:tabs>
          <w:tab w:val="left" w:pos="1800"/>
        </w:tabs>
        <w:spacing w:before="120" w:after="120"/>
        <w:jc w:val="center"/>
        <w:rPr>
          <w:rFonts w:ascii="Times New Roman" w:eastAsia="等线" w:hAnsi="Times New Roman"/>
          <w:b w:val="0"/>
          <w:iCs/>
          <w:lang w:eastAsia="zh-CN"/>
        </w:rPr>
      </w:pPr>
      <w:r w:rsidRPr="00FB721A">
        <w:rPr>
          <w:rFonts w:ascii="Times New Roman" w:eastAsia="等线" w:hAnsi="Times New Roman"/>
          <w:b w:val="0"/>
          <w:iCs/>
          <w:lang w:eastAsia="zh-CN"/>
        </w:rPr>
        <w:t>Indication granularity w =</w:t>
      </w:r>
      <w:r w:rsidRPr="00FB721A">
        <w:rPr>
          <w:rFonts w:ascii="Cambria Math" w:eastAsia="等线" w:hAnsi="Cambria Math" w:cs="Cambria Math"/>
          <w:b w:val="0"/>
          <w:iCs/>
          <w:lang w:eastAsia="zh-CN"/>
        </w:rPr>
        <w:t>⌈</w:t>
      </w:r>
      <w:r w:rsidRPr="00FB721A">
        <w:rPr>
          <w:rFonts w:ascii="Times New Roman" w:eastAsia="等线" w:hAnsi="Times New Roman"/>
          <w:b w:val="0"/>
          <w:iCs/>
          <w:lang w:eastAsia="zh-CN"/>
        </w:rPr>
        <w:t>((P1*</w:t>
      </w:r>
      <w:r w:rsidRPr="00FB721A">
        <w:rPr>
          <w:rFonts w:ascii="Times New Roman" w:hAnsi="Times New Roman"/>
          <w:b w:val="0"/>
          <w:lang w:eastAsia="zh-CN"/>
        </w:rPr>
        <w:t>2</w:t>
      </w:r>
      <w:r w:rsidRPr="00FB721A">
        <w:rPr>
          <w:rFonts w:ascii="Times New Roman" w:eastAsiaTheme="minorEastAsia" w:hAnsi="Times New Roman"/>
          <w:b w:val="0"/>
          <w:vertAlign w:val="superscript"/>
          <w:lang w:eastAsia="zh-CN"/>
        </w:rPr>
        <w:t>μ</w:t>
      </w:r>
      <w:r w:rsidRPr="00FB721A">
        <w:rPr>
          <w:rFonts w:ascii="Times New Roman" w:eastAsia="等线" w:hAnsi="Times New Roman"/>
          <w:b w:val="0"/>
          <w:iCs/>
          <w:lang w:eastAsia="zh-CN"/>
        </w:rPr>
        <w:t>+1)*(P2*</w:t>
      </w:r>
      <w:r w:rsidRPr="00FB721A">
        <w:rPr>
          <w:rFonts w:ascii="Times New Roman" w:hAnsi="Times New Roman"/>
          <w:b w:val="0"/>
          <w:lang w:eastAsia="zh-CN"/>
        </w:rPr>
        <w:t>2</w:t>
      </w:r>
      <w:r w:rsidRPr="00FB721A">
        <w:rPr>
          <w:rFonts w:ascii="Times New Roman" w:eastAsiaTheme="minorEastAsia" w:hAnsi="Times New Roman"/>
          <w:b w:val="0"/>
          <w:vertAlign w:val="superscript"/>
          <w:lang w:eastAsia="zh-CN"/>
        </w:rPr>
        <w:t>μ</w:t>
      </w:r>
      <w:r w:rsidRPr="00FB721A">
        <w:rPr>
          <w:rFonts w:ascii="Times New Roman" w:eastAsia="等线" w:hAnsi="Times New Roman"/>
          <w:b w:val="0"/>
          <w:iCs/>
          <w:lang w:eastAsia="zh-CN"/>
        </w:rPr>
        <w:t>+1)/</w:t>
      </w:r>
      <w:r w:rsidRPr="00FB721A">
        <w:rPr>
          <w:rFonts w:ascii="Times New Roman" w:hAnsi="Times New Roman"/>
          <w:b w:val="0"/>
          <w:lang w:eastAsia="zh-CN"/>
        </w:rPr>
        <w:t>2</w:t>
      </w:r>
      <w:r w:rsidRPr="00FB721A">
        <w:rPr>
          <w:rFonts w:ascii="Times New Roman" w:eastAsiaTheme="minorEastAsia" w:hAnsi="Times New Roman"/>
          <w:b w:val="0"/>
          <w:vertAlign w:val="superscript"/>
          <w:lang w:eastAsia="zh-CN"/>
        </w:rPr>
        <w:t>7</w:t>
      </w:r>
      <w:r w:rsidRPr="00FB721A">
        <w:rPr>
          <w:rFonts w:ascii="Times New Roman" w:eastAsia="等线" w:hAnsi="Times New Roman"/>
          <w:b w:val="0"/>
          <w:iCs/>
          <w:lang w:eastAsia="zh-CN"/>
        </w:rPr>
        <w:t>)</w:t>
      </w:r>
      <w:r w:rsidRPr="00FB721A">
        <w:rPr>
          <w:rFonts w:ascii="Times New Roman" w:eastAsiaTheme="minorEastAsia" w:hAnsi="Times New Roman"/>
          <w:b w:val="0"/>
          <w:vertAlign w:val="superscript"/>
          <w:lang w:eastAsia="zh-CN"/>
        </w:rPr>
        <w:t>1/2</w:t>
      </w:r>
      <w:r w:rsidRPr="00FB721A">
        <w:rPr>
          <w:rFonts w:ascii="Cambria Math" w:eastAsia="等线" w:hAnsi="Cambria Math" w:cs="Cambria Math"/>
          <w:b w:val="0"/>
          <w:iCs/>
          <w:lang w:eastAsia="zh-CN"/>
        </w:rPr>
        <w:t>⌉</w:t>
      </w:r>
    </w:p>
    <w:p w:rsidR="00457114" w:rsidRPr="0032234A" w:rsidRDefault="00FB721A" w:rsidP="0032234A">
      <w:pPr>
        <w:pStyle w:val="ad"/>
        <w:tabs>
          <w:tab w:val="left" w:pos="1800"/>
        </w:tabs>
        <w:spacing w:before="120" w:after="120"/>
        <w:ind w:left="420"/>
        <w:jc w:val="both"/>
        <w:rPr>
          <w:rFonts w:ascii="Times New Roman" w:eastAsia="等线" w:hAnsi="Times New Roman"/>
          <w:b w:val="0"/>
          <w:bCs/>
          <w:iCs/>
          <w:lang w:val="en-GB" w:eastAsia="zh-CN"/>
        </w:rPr>
      </w:pPr>
      <w:r w:rsidRPr="00FB721A">
        <w:rPr>
          <w:rFonts w:ascii="Times New Roman" w:eastAsia="等线" w:hAnsi="Times New Roman"/>
          <w:b w:val="0"/>
          <w:bCs/>
          <w:iCs/>
          <w:lang w:val="en-GB" w:eastAsia="zh-CN"/>
        </w:rPr>
        <w:t>Where P1 and P2 are the periodicities in units of ms of the first and the second pattern respectively, u</w:t>
      </w:r>
      <w:r w:rsidRPr="00FB721A">
        <w:rPr>
          <w:rFonts w:ascii="Times New Roman" w:hAnsi="Times New Roman"/>
          <w:b w:val="0"/>
        </w:rPr>
        <w:t xml:space="preserve">=0/1/2/3 corresponds to the 15/30/60/120 kHz SL SCS for SL respectively, and </w:t>
      </w:r>
      <w:r w:rsidRPr="00FB721A">
        <w:rPr>
          <w:rFonts w:ascii="Times New Roman" w:eastAsia="等线" w:hAnsi="Times New Roman"/>
          <w:b w:val="0"/>
          <w:bCs/>
          <w:iCs/>
          <w:lang w:val="en-GB" w:eastAsia="zh-CN"/>
        </w:rPr>
        <w:t>granularity means the unit of UL slot indication.</w:t>
      </w:r>
    </w:p>
    <w:p w:rsidR="0032234A" w:rsidRPr="0032234A" w:rsidRDefault="0032234A" w:rsidP="0095606E">
      <w:pPr>
        <w:pStyle w:val="ad"/>
        <w:numPr>
          <w:ilvl w:val="0"/>
          <w:numId w:val="60"/>
        </w:numPr>
        <w:tabs>
          <w:tab w:val="left" w:pos="1800"/>
        </w:tabs>
        <w:spacing w:before="120" w:after="120"/>
        <w:jc w:val="both"/>
        <w:rPr>
          <w:rFonts w:ascii="Times New Roman" w:eastAsia="等线" w:hAnsi="Times New Roman"/>
          <w:b w:val="0"/>
          <w:bCs/>
          <w:iCs/>
          <w:lang w:val="en-GB" w:eastAsia="zh-CN"/>
        </w:rPr>
      </w:pPr>
      <w:bookmarkStart w:id="15" w:name="_Ref40450558"/>
      <w:bookmarkStart w:id="16" w:name="_Ref40452994"/>
      <w:r w:rsidRPr="0032234A">
        <w:rPr>
          <w:rFonts w:ascii="Times New Roman" w:hAnsi="Times New Roman"/>
          <w:b w:val="0"/>
        </w:rPr>
        <w:t>Prop</w:t>
      </w:r>
      <w:r w:rsidRPr="0032234A">
        <w:rPr>
          <w:rFonts w:ascii="Times New Roman" w:eastAsia="等线" w:hAnsi="Times New Roman"/>
          <w:b w:val="0"/>
          <w:bCs/>
          <w:iCs/>
          <w:lang w:val="en-GB" w:eastAsia="zh-CN"/>
        </w:rPr>
        <w:t>osal</w:t>
      </w:r>
      <w:bookmarkEnd w:id="15"/>
      <w:r>
        <w:rPr>
          <w:rFonts w:ascii="Times New Roman" w:eastAsia="等线" w:hAnsi="Times New Roman" w:hint="eastAsia"/>
          <w:b w:val="0"/>
          <w:bCs/>
          <w:iCs/>
          <w:lang w:val="en-GB" w:eastAsia="zh-CN"/>
        </w:rPr>
        <w:t xml:space="preserve"> 4</w:t>
      </w:r>
      <w:r w:rsidRPr="0032234A">
        <w:rPr>
          <w:rFonts w:ascii="Times New Roman" w:eastAsia="等线" w:hAnsi="Times New Roman"/>
          <w:b w:val="0"/>
          <w:bCs/>
          <w:iCs/>
          <w:lang w:val="en-GB" w:eastAsia="zh-CN"/>
        </w:rPr>
        <w:t xml:space="preserve">: </w:t>
      </w:r>
      <w:r w:rsidRPr="0032234A">
        <w:rPr>
          <w:rFonts w:ascii="Times New Roman" w:eastAsia="宋体" w:hAnsi="Times New Roman"/>
          <w:b w:val="0"/>
          <w:lang w:eastAsia="zh-CN"/>
        </w:rPr>
        <w:t>When there are 2 TDD patterns, the granularity of the number of UL resources indicated by SL-TDD-Config is,</w:t>
      </w:r>
      <w:bookmarkEnd w:id="16"/>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=0</w:t>
      </w:r>
      <w:r w:rsidRPr="0032234A">
        <w:rPr>
          <w:rFonts w:eastAsia="宋体"/>
          <w:lang w:eastAsia="zh-CN"/>
        </w:rPr>
        <w:t>~</w:t>
      </w:r>
      <w:r w:rsidRPr="0032234A">
        <w:rPr>
          <w:rFonts w:eastAsia="宋体"/>
          <w:bCs/>
          <w:lang w:eastAsia="zh-CN"/>
        </w:rPr>
        <w:t>5, the granularity of resource indication is 1 slot</w:t>
      </w:r>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=6</w:t>
      </w:r>
      <w:r w:rsidRPr="0032234A">
        <w:rPr>
          <w:rFonts w:eastAsia="宋体"/>
          <w:lang w:eastAsia="zh-CN"/>
        </w:rPr>
        <w:t>~</w:t>
      </w:r>
      <w:r w:rsidRPr="0032234A">
        <w:rPr>
          <w:rFonts w:eastAsia="宋体"/>
          <w:bCs/>
          <w:lang w:eastAsia="zh-CN"/>
        </w:rPr>
        <w:t>13</w:t>
      </w:r>
    </w:p>
    <w:p w:rsidR="0032234A" w:rsidRPr="0032234A" w:rsidRDefault="0032234A" w:rsidP="0095606E">
      <w:pPr>
        <w:pStyle w:val="a7"/>
        <w:numPr>
          <w:ilvl w:val="1"/>
          <w:numId w:val="47"/>
        </w:numPr>
        <w:jc w:val="both"/>
        <w:rPr>
          <w:rFonts w:eastAsia="等线"/>
          <w:bCs/>
          <w:iCs/>
        </w:rPr>
      </w:pPr>
      <w:r w:rsidRPr="0032234A">
        <w:rPr>
          <w:rFonts w:eastAsia="宋体"/>
          <w:bCs/>
          <w:lang w:eastAsia="zh-CN"/>
        </w:rPr>
        <w:t xml:space="preserve">If SL SCS=15/30/60kHz, </w:t>
      </w:r>
      <w:r w:rsidRPr="0032234A">
        <w:rPr>
          <w:rFonts w:eastAsia="等线"/>
          <w:bCs/>
          <w:iCs/>
          <w:lang w:eastAsia="zh-CN"/>
        </w:rPr>
        <w:t xml:space="preserve">the granularity of resource indication is </w:t>
      </w:r>
      <w:r w:rsidRPr="0032234A">
        <w:rPr>
          <w:rFonts w:eastAsia="等线"/>
          <w:bCs/>
          <w:iCs/>
        </w:rPr>
        <w:t>1 slot</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SCS=120kHz, </w:t>
      </w:r>
      <w:r w:rsidRPr="0032234A">
        <w:rPr>
          <w:rFonts w:eastAsia="等线"/>
          <w:bCs/>
          <w:iCs/>
          <w:lang w:eastAsia="zh-CN"/>
        </w:rPr>
        <w:t xml:space="preserve">the granularity of resource indication is </w:t>
      </w:r>
      <w:r w:rsidRPr="0032234A">
        <w:rPr>
          <w:rFonts w:eastAsia="等线"/>
          <w:bCs/>
          <w:iCs/>
        </w:rPr>
        <w:t>2 slots</w:t>
      </w:r>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=14</w:t>
      </w:r>
    </w:p>
    <w:p w:rsidR="0032234A" w:rsidRPr="0032234A" w:rsidRDefault="0032234A" w:rsidP="0095606E">
      <w:pPr>
        <w:pStyle w:val="a7"/>
        <w:numPr>
          <w:ilvl w:val="1"/>
          <w:numId w:val="47"/>
        </w:numPr>
        <w:jc w:val="both"/>
        <w:rPr>
          <w:rFonts w:eastAsia="等线"/>
          <w:bCs/>
          <w:iCs/>
        </w:rPr>
      </w:pPr>
      <w:r w:rsidRPr="0032234A">
        <w:rPr>
          <w:rFonts w:eastAsia="宋体"/>
          <w:bCs/>
          <w:lang w:eastAsia="zh-CN"/>
        </w:rPr>
        <w:t xml:space="preserve">If SL SCS=15/30kHz, </w:t>
      </w:r>
      <w:r w:rsidRPr="0032234A">
        <w:rPr>
          <w:rFonts w:eastAsia="等线"/>
          <w:bCs/>
          <w:iCs/>
          <w:lang w:eastAsia="zh-CN"/>
        </w:rPr>
        <w:t xml:space="preserve">the granularity of resource indication is </w:t>
      </w:r>
      <w:r w:rsidRPr="0032234A">
        <w:rPr>
          <w:rFonts w:eastAsia="等线"/>
          <w:bCs/>
          <w:iCs/>
        </w:rPr>
        <w:t>1 slot</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SCS=60kHz, </w:t>
      </w:r>
      <w:r w:rsidRPr="0032234A">
        <w:rPr>
          <w:rFonts w:eastAsia="等线"/>
          <w:bCs/>
          <w:iCs/>
          <w:lang w:eastAsia="zh-CN"/>
        </w:rPr>
        <w:t xml:space="preserve">the granularity of resource indication is </w:t>
      </w:r>
      <w:r w:rsidRPr="0032234A">
        <w:rPr>
          <w:rFonts w:eastAsia="等线"/>
          <w:bCs/>
          <w:iCs/>
        </w:rPr>
        <w:t>2 slots</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SCS=120kHz, </w:t>
      </w:r>
      <w:r w:rsidRPr="0032234A">
        <w:rPr>
          <w:rFonts w:eastAsia="等线"/>
          <w:bCs/>
          <w:iCs/>
          <w:lang w:eastAsia="zh-CN"/>
        </w:rPr>
        <w:t xml:space="preserve">the granularity of resource indication is </w:t>
      </w:r>
      <w:r w:rsidRPr="0032234A">
        <w:rPr>
          <w:rFonts w:eastAsia="等线"/>
          <w:bCs/>
          <w:iCs/>
        </w:rPr>
        <w:t>4 slots</w:t>
      </w:r>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=15</w:t>
      </w:r>
    </w:p>
    <w:p w:rsidR="0032234A" w:rsidRPr="0032234A" w:rsidRDefault="0032234A" w:rsidP="0095606E">
      <w:pPr>
        <w:pStyle w:val="a7"/>
        <w:numPr>
          <w:ilvl w:val="1"/>
          <w:numId w:val="47"/>
        </w:numPr>
        <w:jc w:val="both"/>
        <w:rPr>
          <w:rFonts w:eastAsia="等线"/>
          <w:bCs/>
          <w:iCs/>
        </w:rPr>
      </w:pPr>
      <w:r w:rsidRPr="0032234A">
        <w:rPr>
          <w:rFonts w:eastAsia="宋体"/>
          <w:bCs/>
          <w:lang w:eastAsia="zh-CN"/>
        </w:rPr>
        <w:t xml:space="preserve">If SL SCS=15kHz, </w:t>
      </w:r>
      <w:r w:rsidRPr="0032234A">
        <w:rPr>
          <w:rFonts w:eastAsia="等线"/>
          <w:bCs/>
          <w:iCs/>
          <w:lang w:eastAsia="zh-CN"/>
        </w:rPr>
        <w:t xml:space="preserve">the granularity of resource indication is </w:t>
      </w:r>
      <w:r w:rsidRPr="0032234A">
        <w:rPr>
          <w:rFonts w:eastAsia="等线"/>
          <w:bCs/>
          <w:iCs/>
        </w:rPr>
        <w:t>1 slot</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SCS=30kHz, </w:t>
      </w:r>
      <w:r w:rsidRPr="0032234A">
        <w:rPr>
          <w:rFonts w:eastAsia="等线"/>
          <w:bCs/>
          <w:iCs/>
          <w:lang w:eastAsia="zh-CN"/>
        </w:rPr>
        <w:t xml:space="preserve">the granularity of resource indication is </w:t>
      </w:r>
      <w:r w:rsidRPr="0032234A">
        <w:rPr>
          <w:rFonts w:eastAsia="等线"/>
          <w:bCs/>
          <w:iCs/>
        </w:rPr>
        <w:t>2 slots</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SCS=60kHz, </w:t>
      </w:r>
      <w:r w:rsidRPr="0032234A">
        <w:rPr>
          <w:rFonts w:eastAsia="等线"/>
          <w:bCs/>
          <w:iCs/>
          <w:lang w:eastAsia="zh-CN"/>
        </w:rPr>
        <w:t xml:space="preserve">the granularity of resource indication is </w:t>
      </w:r>
      <w:r w:rsidRPr="0032234A">
        <w:rPr>
          <w:rFonts w:eastAsia="等线"/>
          <w:bCs/>
          <w:iCs/>
        </w:rPr>
        <w:t>4 slots</w:t>
      </w:r>
    </w:p>
    <w:p w:rsidR="0032234A" w:rsidRPr="006373A4"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SCS=120kHz, </w:t>
      </w:r>
      <w:r w:rsidRPr="0032234A">
        <w:rPr>
          <w:rFonts w:eastAsia="等线"/>
          <w:bCs/>
          <w:iCs/>
          <w:lang w:eastAsia="zh-CN"/>
        </w:rPr>
        <w:t xml:space="preserve">the granularity of resource indication is </w:t>
      </w:r>
      <w:r w:rsidRPr="0032234A">
        <w:rPr>
          <w:rFonts w:eastAsia="等线"/>
          <w:bCs/>
          <w:iCs/>
        </w:rPr>
        <w:t>8 slots</w:t>
      </w:r>
    </w:p>
    <w:p w:rsidR="00646FAE" w:rsidRPr="00646FAE" w:rsidRDefault="00646FAE" w:rsidP="0095606E">
      <w:pPr>
        <w:pStyle w:val="af8"/>
        <w:numPr>
          <w:ilvl w:val="0"/>
          <w:numId w:val="60"/>
        </w:numPr>
        <w:spacing w:before="120" w:after="120"/>
        <w:ind w:firstLineChars="0"/>
        <w:jc w:val="both"/>
        <w:rPr>
          <w:rFonts w:eastAsia="等线" w:cs="Times New Roman"/>
          <w:bCs/>
          <w:iCs/>
          <w:sz w:val="20"/>
          <w:szCs w:val="20"/>
        </w:rPr>
      </w:pPr>
      <w:bookmarkStart w:id="17" w:name="_Ref40455185"/>
      <w:r w:rsidRPr="00646FAE">
        <w:rPr>
          <w:rFonts w:cs="Times New Roman"/>
          <w:bCs/>
          <w:iCs/>
          <w:sz w:val="20"/>
          <w:szCs w:val="20"/>
        </w:rPr>
        <w:t>Proposal</w:t>
      </w:r>
      <w:r w:rsidRPr="00646FAE">
        <w:rPr>
          <w:rFonts w:eastAsiaTheme="minorEastAsia" w:cs="Times New Roman"/>
          <w:bCs/>
          <w:iCs/>
          <w:sz w:val="20"/>
          <w:szCs w:val="20"/>
        </w:rPr>
        <w:t xml:space="preserve"> 5</w:t>
      </w:r>
      <w:r w:rsidRPr="00646FAE">
        <w:rPr>
          <w:rFonts w:cs="Times New Roman"/>
          <w:bCs/>
          <w:iCs/>
          <w:sz w:val="20"/>
          <w:szCs w:val="20"/>
        </w:rPr>
        <w:t xml:space="preserve">: </w:t>
      </w:r>
      <w:r w:rsidRPr="00646FAE">
        <w:rPr>
          <w:rFonts w:eastAsia="等线" w:cs="Times New Roman"/>
          <w:bCs/>
          <w:iCs/>
          <w:sz w:val="20"/>
          <w:szCs w:val="20"/>
        </w:rPr>
        <w:t>For indexing the UL slot indication combinations, the order of combinations is</w:t>
      </w:r>
      <w:bookmarkEnd w:id="17"/>
    </w:p>
    <w:p w:rsidR="00646FAE" w:rsidRPr="00646FAE" w:rsidRDefault="00646FAE" w:rsidP="0095606E">
      <w:pPr>
        <w:pStyle w:val="a7"/>
        <w:numPr>
          <w:ilvl w:val="0"/>
          <w:numId w:val="47"/>
        </w:numPr>
        <w:jc w:val="both"/>
        <w:rPr>
          <w:rFonts w:eastAsia="等线"/>
          <w:bCs/>
          <w:iCs/>
        </w:rPr>
      </w:pPr>
      <w:r w:rsidRPr="00646FAE">
        <w:rPr>
          <w:rFonts w:eastAsia="等线"/>
          <w:bCs/>
          <w:iCs/>
          <w:lang w:eastAsia="zh-CN"/>
        </w:rPr>
        <w:t>First, in increasing order of number of UL resources in the second pattern</w:t>
      </w:r>
    </w:p>
    <w:p w:rsidR="00646FAE" w:rsidRPr="00646FAE" w:rsidRDefault="00646FAE" w:rsidP="0095606E">
      <w:pPr>
        <w:pStyle w:val="a7"/>
        <w:numPr>
          <w:ilvl w:val="0"/>
          <w:numId w:val="47"/>
        </w:numPr>
        <w:jc w:val="both"/>
        <w:rPr>
          <w:rFonts w:eastAsia="等线"/>
          <w:bCs/>
          <w:iCs/>
          <w:lang w:eastAsia="zh-CN"/>
        </w:rPr>
      </w:pPr>
      <w:r w:rsidRPr="00646FAE">
        <w:rPr>
          <w:rFonts w:eastAsia="宋体"/>
          <w:bCs/>
          <w:lang w:val="en-US" w:eastAsia="zh-CN"/>
        </w:rPr>
        <w:t>Second</w:t>
      </w:r>
      <w:r w:rsidRPr="00646FAE">
        <w:rPr>
          <w:rFonts w:eastAsia="等线"/>
          <w:bCs/>
          <w:iCs/>
          <w:lang w:eastAsia="zh-CN"/>
        </w:rPr>
        <w:t>, in increasing order of number of UL resources in the first pattern</w:t>
      </w:r>
    </w:p>
    <w:p w:rsidR="00646FAE" w:rsidRPr="00646FAE" w:rsidRDefault="00646FAE" w:rsidP="0095606E">
      <w:pPr>
        <w:pStyle w:val="af8"/>
        <w:numPr>
          <w:ilvl w:val="0"/>
          <w:numId w:val="61"/>
        </w:numPr>
        <w:spacing w:before="120" w:after="120"/>
        <w:ind w:firstLineChars="0"/>
        <w:jc w:val="both"/>
        <w:rPr>
          <w:rFonts w:eastAsia="等线" w:cs="Times New Roman"/>
          <w:bCs/>
          <w:sz w:val="20"/>
          <w:szCs w:val="20"/>
        </w:rPr>
      </w:pPr>
      <w:bookmarkStart w:id="18" w:name="_Ref40464216"/>
      <w:bookmarkStart w:id="19" w:name="_Ref40283257"/>
      <w:r w:rsidRPr="00646FAE">
        <w:rPr>
          <w:rFonts w:cs="Times New Roman"/>
          <w:bCs/>
          <w:sz w:val="20"/>
          <w:szCs w:val="20"/>
        </w:rPr>
        <w:t>Proposal</w:t>
      </w:r>
      <w:r w:rsidRPr="00646FAE">
        <w:rPr>
          <w:rFonts w:eastAsiaTheme="minorEastAsia" w:cs="Times New Roman"/>
          <w:bCs/>
          <w:sz w:val="20"/>
          <w:szCs w:val="20"/>
        </w:rPr>
        <w:t xml:space="preserve"> 6</w:t>
      </w:r>
      <w:r w:rsidRPr="00646FAE">
        <w:rPr>
          <w:rFonts w:cs="Times New Roman"/>
          <w:bCs/>
          <w:sz w:val="20"/>
          <w:szCs w:val="20"/>
        </w:rPr>
        <w:t xml:space="preserve">: </w:t>
      </w:r>
      <w:r w:rsidRPr="00646FAE">
        <w:rPr>
          <w:rFonts w:eastAsia="等线" w:cs="Times New Roman"/>
          <w:bCs/>
          <w:sz w:val="20"/>
          <w:szCs w:val="20"/>
        </w:rPr>
        <w:t xml:space="preserve">The number of UL resources can be determined from the value n </w:t>
      </w:r>
      <w:r w:rsidRPr="00646FAE">
        <w:rPr>
          <w:rFonts w:cs="Times New Roman"/>
          <w:bCs/>
          <w:sz w:val="20"/>
          <w:szCs w:val="20"/>
        </w:rPr>
        <w:t>indicated by the Z bits in SL-TDD-Config</w:t>
      </w:r>
      <w:r w:rsidRPr="00646FAE">
        <w:rPr>
          <w:rFonts w:eastAsia="等线" w:cs="Times New Roman"/>
          <w:bCs/>
          <w:sz w:val="20"/>
          <w:szCs w:val="20"/>
        </w:rPr>
        <w:t xml:space="preserve"> based on the following formula</w:t>
      </w:r>
      <w:bookmarkEnd w:id="18"/>
    </w:p>
    <w:p w:rsidR="00646FAE" w:rsidRPr="00646FAE" w:rsidRDefault="00646FAE" w:rsidP="0095606E">
      <w:pPr>
        <w:pStyle w:val="a7"/>
        <w:numPr>
          <w:ilvl w:val="0"/>
          <w:numId w:val="47"/>
        </w:numPr>
        <w:jc w:val="both"/>
        <w:rPr>
          <w:rFonts w:eastAsia="等线"/>
          <w:bCs/>
          <w:lang w:eastAsia="zh-CN"/>
        </w:rPr>
      </w:pPr>
      <w:r w:rsidRPr="00646FAE">
        <w:rPr>
          <w:rFonts w:eastAsia="宋体"/>
          <w:bCs/>
          <w:lang w:val="en-US" w:eastAsia="zh-CN"/>
        </w:rPr>
        <w:t>If there is one pattern configured</w:t>
      </w:r>
    </w:p>
    <w:p w:rsidR="00646FAE" w:rsidRPr="00646FAE" w:rsidRDefault="00646FAE" w:rsidP="00646FAE">
      <w:pPr>
        <w:spacing w:before="120" w:after="120"/>
        <w:jc w:val="center"/>
        <w:rPr>
          <w:rFonts w:eastAsia="宋体"/>
          <w:bCs/>
          <w:lang w:eastAsia="zh-CN"/>
        </w:rPr>
      </w:pPr>
      <w:r w:rsidRPr="00646FAE">
        <w:rPr>
          <w:rFonts w:eastAsia="宋体"/>
          <w:bCs/>
          <w:lang w:eastAsia="zh-CN"/>
        </w:rPr>
        <w:t>UL slot number in the pattern=</w:t>
      </w:r>
      <m:oMath>
        <m:r>
          <m:rPr>
            <m:sty m:val="p"/>
          </m:rPr>
          <w:rPr>
            <w:rFonts w:ascii="Cambria Math" w:hAnsi="Cambria Math"/>
            <w:color w:val="FF0000"/>
          </w:rPr>
          <m:t xml:space="preserve"> </m:t>
        </m:r>
        <m:r>
          <m:rPr>
            <m:sty m:val="p"/>
          </m:rPr>
          <w:rPr>
            <w:rFonts w:ascii="Cambria Math" w:hAnsi="Cambria Math"/>
          </w:rPr>
          <m:t>n</m:t>
        </m:r>
      </m:oMath>
    </w:p>
    <w:p w:rsidR="00646FAE" w:rsidRPr="00646FAE" w:rsidRDefault="00646FAE" w:rsidP="0095606E">
      <w:pPr>
        <w:pStyle w:val="a7"/>
        <w:numPr>
          <w:ilvl w:val="0"/>
          <w:numId w:val="47"/>
        </w:numPr>
        <w:jc w:val="both"/>
        <w:rPr>
          <w:rFonts w:eastAsia="等线"/>
          <w:bCs/>
          <w:lang w:eastAsia="zh-CN"/>
        </w:rPr>
      </w:pPr>
      <w:r w:rsidRPr="00646FAE">
        <w:rPr>
          <w:rFonts w:eastAsia="宋体"/>
          <w:bCs/>
          <w:lang w:val="en-US" w:eastAsia="zh-CN"/>
        </w:rPr>
        <w:t>If there are two patterns configured</w:t>
      </w:r>
    </w:p>
    <w:p w:rsidR="00646FAE" w:rsidRPr="00646FAE" w:rsidRDefault="00646FAE" w:rsidP="00646FAE">
      <w:pPr>
        <w:spacing w:before="120" w:after="120"/>
        <w:jc w:val="center"/>
        <w:rPr>
          <w:rFonts w:eastAsia="宋体"/>
          <w:bCs/>
          <w:lang w:eastAsia="zh-CN"/>
        </w:rPr>
      </w:pPr>
      <w:r w:rsidRPr="00646FAE">
        <w:rPr>
          <w:rFonts w:eastAsia="宋体"/>
          <w:bCs/>
          <w:lang w:eastAsia="zh-CN"/>
        </w:rPr>
        <w:t>UL slot number in the first pattern=</w:t>
      </w:r>
      <m:oMath>
        <m:r>
          <m:rPr>
            <m:sty m:val="p"/>
          </m:rPr>
          <w:rPr>
            <w:rFonts w:ascii="Cambria Math" w:eastAsia="宋体" w:hAnsi="Cambria Math"/>
          </w:rPr>
          <m:t>w*⌊</m:t>
        </m:r>
        <m:f>
          <m:fPr>
            <m:ctrlPr>
              <w:rPr>
                <w:rFonts w:ascii="Cambria Math" w:eastAsia="宋体" w:hAnsi="Cambria Math"/>
                <w:bCs/>
              </w:rPr>
            </m:ctrlPr>
          </m:fPr>
          <m:num>
            <m:r>
              <m:rPr>
                <m:sty m:val="p"/>
              </m:rPr>
              <w:rPr>
                <w:rFonts w:ascii="Cambria Math" w:eastAsia="宋体" w:hAnsi="Cambria Math"/>
              </w:rPr>
              <m:t>n</m:t>
            </m:r>
          </m:num>
          <m:den>
            <m:d>
              <m:dPr>
                <m:begChr m:val="⌈"/>
                <m:endChr m:val="⌉"/>
                <m:ctrlPr>
                  <w:rPr>
                    <w:rFonts w:ascii="Cambria Math" w:hAnsi="Cambria Math"/>
                    <w:bCs/>
                  </w:rPr>
                </m:ctrlPr>
              </m:dPr>
              <m:e>
                <m:f>
                  <m:fPr>
                    <m:ctrlPr>
                      <w:rPr>
                        <w:rFonts w:ascii="Cambria Math" w:hAnsi="Cambria Math"/>
                        <w:bCs/>
                      </w:rPr>
                    </m:ctrlPr>
                  </m:fPr>
                  <m:num>
                    <m:sSub>
                      <m:sSubPr>
                        <m:ctrlPr>
                          <w:rPr>
                            <w:rFonts w:ascii="Cambria Math" w:eastAsia="等线" w:hAnsi="Cambria Math"/>
                            <w:bCs/>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u</m:t>
                        </m:r>
                      </m:sup>
                    </m:sSup>
                    <m:r>
                      <m:rPr>
                        <m:sty m:val="p"/>
                      </m:rPr>
                      <w:rPr>
                        <w:rFonts w:ascii="Cambria Math" w:hAnsi="Cambria Math"/>
                      </w:rPr>
                      <m:t>+1</m:t>
                    </m:r>
                  </m:num>
                  <m:den>
                    <m:r>
                      <m:rPr>
                        <m:sty m:val="p"/>
                      </m:rPr>
                      <w:rPr>
                        <w:rFonts w:ascii="Cambria Math" w:hAnsi="Cambria Math"/>
                      </w:rPr>
                      <m:t>w</m:t>
                    </m:r>
                  </m:den>
                </m:f>
              </m:e>
            </m:d>
          </m:den>
        </m:f>
        <m:r>
          <m:rPr>
            <m:sty m:val="p"/>
          </m:rPr>
          <w:rPr>
            <w:rFonts w:ascii="Cambria Math" w:eastAsia="宋体" w:hAnsi="Cambria Math"/>
          </w:rPr>
          <m:t>⌋</m:t>
        </m:r>
      </m:oMath>
    </w:p>
    <w:p w:rsidR="00646FAE" w:rsidRPr="00646FAE" w:rsidRDefault="00646FAE" w:rsidP="00646FAE">
      <w:pPr>
        <w:spacing w:before="120" w:after="120"/>
        <w:jc w:val="center"/>
        <w:rPr>
          <w:rFonts w:eastAsia="宋体"/>
          <w:bCs/>
          <w:lang w:eastAsia="zh-CN"/>
        </w:rPr>
      </w:pPr>
      <w:r w:rsidRPr="00646FAE">
        <w:rPr>
          <w:rFonts w:eastAsia="宋体"/>
          <w:bCs/>
          <w:lang w:eastAsia="zh-CN"/>
        </w:rPr>
        <w:t>UL slot number in the second pattern=</w:t>
      </w:r>
      <m:oMath>
        <m:r>
          <m:rPr>
            <m:sty m:val="p"/>
          </m:rPr>
          <w:rPr>
            <w:rFonts w:ascii="Cambria Math" w:eastAsia="宋体" w:hAnsi="Cambria Math"/>
          </w:rPr>
          <m:t xml:space="preserve">w*(n mod </m:t>
        </m:r>
        <m:d>
          <m:dPr>
            <m:begChr m:val="⌈"/>
            <m:endChr m:val="⌉"/>
            <m:ctrlPr>
              <w:rPr>
                <w:rFonts w:ascii="Cambria Math" w:hAnsi="Cambria Math"/>
                <w:bCs/>
              </w:rPr>
            </m:ctrlPr>
          </m:dPr>
          <m:e>
            <m:f>
              <m:fPr>
                <m:ctrlPr>
                  <w:rPr>
                    <w:rFonts w:ascii="Cambria Math" w:hAnsi="Cambria Math"/>
                    <w:bCs/>
                  </w:rPr>
                </m:ctrlPr>
              </m:fPr>
              <m:num>
                <m:sSub>
                  <m:sSubPr>
                    <m:ctrlPr>
                      <w:rPr>
                        <w:rFonts w:ascii="Cambria Math" w:eastAsia="等线" w:hAnsi="Cambria Math"/>
                        <w:bCs/>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u</m:t>
                    </m:r>
                  </m:sup>
                </m:sSup>
                <m:r>
                  <m:rPr>
                    <m:sty m:val="p"/>
                  </m:rPr>
                  <w:rPr>
                    <w:rFonts w:ascii="Cambria Math" w:hAnsi="Cambria Math"/>
                  </w:rPr>
                  <m:t>+1</m:t>
                </m:r>
              </m:num>
              <m:den>
                <m:r>
                  <m:rPr>
                    <m:sty m:val="p"/>
                  </m:rPr>
                  <w:rPr>
                    <w:rFonts w:ascii="Cambria Math" w:hAnsi="Cambria Math"/>
                  </w:rPr>
                  <m:t>w</m:t>
                </m:r>
              </m:den>
            </m:f>
          </m:e>
        </m:d>
        <m:r>
          <m:rPr>
            <m:sty m:val="p"/>
          </m:rPr>
          <w:rPr>
            <w:rFonts w:ascii="Cambria Math" w:hAnsi="Cambria Math"/>
          </w:rPr>
          <m:t>)</m:t>
        </m:r>
      </m:oMath>
    </w:p>
    <w:p w:rsidR="00646FAE" w:rsidRPr="00646FAE" w:rsidRDefault="00646FAE" w:rsidP="00646FAE">
      <w:pPr>
        <w:pStyle w:val="af8"/>
        <w:spacing w:before="120" w:after="120"/>
        <w:ind w:left="420" w:firstLineChars="0" w:firstLine="0"/>
        <w:jc w:val="both"/>
        <w:rPr>
          <w:rFonts w:cs="Times New Roman"/>
          <w:bCs/>
          <w:sz w:val="20"/>
          <w:szCs w:val="20"/>
        </w:rPr>
      </w:pPr>
      <w:r w:rsidRPr="00646FAE">
        <w:rPr>
          <w:rFonts w:eastAsia="等线" w:cs="Times New Roman"/>
          <w:bCs/>
          <w:sz w:val="20"/>
          <w:szCs w:val="20"/>
          <w:lang w:val="en-GB"/>
        </w:rPr>
        <w:t>Where</w:t>
      </w:r>
      <w:r w:rsidRPr="00646FAE">
        <w:rPr>
          <w:rFonts w:cs="Times New Roman"/>
          <w:bCs/>
          <w:sz w:val="20"/>
          <w:szCs w:val="20"/>
        </w:rPr>
        <w:t xml:space="preserve"> </w:t>
      </w:r>
      <m:oMath>
        <m:sSub>
          <m:sSubPr>
            <m:ctrlPr>
              <w:rPr>
                <w:rFonts w:ascii="Cambria Math" w:eastAsia="等线" w:hAnsi="Cambria Math" w:cs="Times New Roman"/>
                <w:bCs/>
                <w:sz w:val="20"/>
                <w:szCs w:val="20"/>
              </w:rPr>
            </m:ctrlPr>
          </m:sSubPr>
          <m:e>
            <m:r>
              <m:rPr>
                <m:sty m:val="b"/>
              </m:rPr>
              <w:rPr>
                <w:rFonts w:ascii="Cambria Math" w:eastAsia="等线" w:hAnsi="Cambria Math" w:cs="Times New Roman"/>
                <w:sz w:val="20"/>
                <w:szCs w:val="20"/>
              </w:rPr>
              <m:t>P</m:t>
            </m:r>
          </m:e>
          <m:sub>
            <m:r>
              <m:rPr>
                <m:sty m:val="b"/>
              </m:rPr>
              <w:rPr>
                <w:rFonts w:ascii="Cambria Math" w:eastAsia="等线" w:hAnsi="Cambria Math" w:cs="Times New Roman"/>
                <w:sz w:val="20"/>
                <w:szCs w:val="20"/>
              </w:rPr>
              <m:t>2</m:t>
            </m:r>
          </m:sub>
        </m:sSub>
      </m:oMath>
      <w:r w:rsidRPr="00646FAE">
        <w:rPr>
          <w:rFonts w:eastAsia="等线" w:cs="Times New Roman"/>
          <w:bCs/>
          <w:sz w:val="20"/>
          <w:szCs w:val="20"/>
          <w:lang w:val="en-GB"/>
        </w:rPr>
        <w:t xml:space="preserve"> is the periodicity in units of ms of the second pattern, w is the granularity of resource indication and u</w:t>
      </w:r>
      <w:r w:rsidRPr="00646FAE">
        <w:rPr>
          <w:rFonts w:cs="Times New Roman"/>
          <w:bCs/>
          <w:sz w:val="20"/>
          <w:szCs w:val="20"/>
        </w:rPr>
        <w:t>=0/1/2/3 corresponds to the 15/30/60/120 kHz SCS for SL respectively.</w:t>
      </w:r>
    </w:p>
    <w:bookmarkEnd w:id="19"/>
    <w:p w:rsidR="00646FAE" w:rsidRPr="002065EC" w:rsidRDefault="00D11503" w:rsidP="0095606E">
      <w:pPr>
        <w:pStyle w:val="a1"/>
        <w:numPr>
          <w:ilvl w:val="0"/>
          <w:numId w:val="61"/>
        </w:numPr>
        <w:spacing w:beforeLines="50" w:before="120"/>
        <w:rPr>
          <w:rFonts w:eastAsiaTheme="minorEastAsia"/>
          <w:i/>
          <w:lang w:eastAsia="zh-CN"/>
        </w:rPr>
      </w:pPr>
      <w:r w:rsidRPr="002065EC">
        <w:rPr>
          <w:rFonts w:eastAsiaTheme="minorEastAsia" w:hint="eastAsia"/>
          <w:i/>
          <w:lang w:eastAsia="zh-CN"/>
        </w:rPr>
        <w:t>FL: A corresponding TP is also provided.</w:t>
      </w:r>
    </w:p>
    <w:p w:rsidR="00457114" w:rsidRDefault="00457114" w:rsidP="00D13187">
      <w:pPr>
        <w:pStyle w:val="a1"/>
        <w:spacing w:beforeLines="50" w:before="120"/>
        <w:rPr>
          <w:rFonts w:eastAsiaTheme="minorEastAsia"/>
          <w:lang w:eastAsia="zh-CN"/>
        </w:rPr>
      </w:pPr>
    </w:p>
    <w:p w:rsidR="002A1AE8" w:rsidRDefault="002A1AE8" w:rsidP="00D13187">
      <w:pPr>
        <w:pStyle w:val="a1"/>
        <w:spacing w:beforeLines="50" w:before="120"/>
        <w:rPr>
          <w:rFonts w:eastAsiaTheme="minorEastAsia"/>
          <w:lang w:eastAsia="zh-CN"/>
        </w:rPr>
      </w:pPr>
      <w:r>
        <w:rPr>
          <w:rFonts w:eastAsiaTheme="minorEastAsia" w:hint="eastAsia"/>
          <w:lang w:eastAsia="zh-CN"/>
        </w:rPr>
        <w:t>[7, Huawei, HiSilicon]</w:t>
      </w:r>
    </w:p>
    <w:p w:rsidR="004B7550" w:rsidRPr="004B7550" w:rsidRDefault="004B7550" w:rsidP="0095606E">
      <w:pPr>
        <w:pStyle w:val="af8"/>
        <w:numPr>
          <w:ilvl w:val="0"/>
          <w:numId w:val="62"/>
        </w:numPr>
        <w:spacing w:beforeLines="50" w:before="120" w:afterLines="50" w:after="120"/>
        <w:ind w:hangingChars="210"/>
        <w:rPr>
          <w:sz w:val="20"/>
        </w:rPr>
      </w:pPr>
      <w:r w:rsidRPr="004B7550">
        <w:rPr>
          <w:sz w:val="20"/>
        </w:rPr>
        <w:t>Proposal 1: Among the Y=4 bits for indication of periodicity information:</w:t>
      </w:r>
    </w:p>
    <w:p w:rsidR="004B7550" w:rsidRPr="004B7550" w:rsidRDefault="004B7550" w:rsidP="004B7550">
      <w:pPr>
        <w:pStyle w:val="af8"/>
        <w:numPr>
          <w:ilvl w:val="0"/>
          <w:numId w:val="38"/>
        </w:numPr>
        <w:autoSpaceDN w:val="0"/>
        <w:spacing w:beforeLines="50" w:before="120" w:afterLines="50" w:after="120"/>
        <w:ind w:firstLineChars="0"/>
        <w:rPr>
          <w:sz w:val="20"/>
        </w:rPr>
      </w:pPr>
      <w:r w:rsidRPr="004B7550">
        <w:rPr>
          <w:sz w:val="20"/>
        </w:rPr>
        <w:t>If a single pattern is configured, Y=4 bits are the binary representation of a row index in Table 1-1,</w:t>
      </w:r>
    </w:p>
    <w:p w:rsidR="002A1AE8" w:rsidRPr="00467450" w:rsidRDefault="004B7550" w:rsidP="00D13187">
      <w:pPr>
        <w:pStyle w:val="af8"/>
        <w:numPr>
          <w:ilvl w:val="0"/>
          <w:numId w:val="38"/>
        </w:numPr>
        <w:autoSpaceDN w:val="0"/>
        <w:spacing w:beforeLines="50" w:before="120" w:afterLines="50" w:after="120"/>
        <w:ind w:firstLineChars="0"/>
        <w:rPr>
          <w:sz w:val="20"/>
        </w:rPr>
      </w:pPr>
      <w:r w:rsidRPr="004B7550">
        <w:rPr>
          <w:sz w:val="20"/>
        </w:rPr>
        <w:lastRenderedPageBreak/>
        <w:t>Otherwise, Y bits are the binary representation of a row index in Table 1-2.</w:t>
      </w:r>
    </w:p>
    <w:p w:rsidR="00A81E4C" w:rsidRPr="00A81E4C" w:rsidRDefault="00A81E4C" w:rsidP="0095606E">
      <w:pPr>
        <w:pStyle w:val="af8"/>
        <w:numPr>
          <w:ilvl w:val="0"/>
          <w:numId w:val="63"/>
        </w:numPr>
        <w:spacing w:beforeLines="50" w:before="120" w:afterLines="50" w:after="120"/>
        <w:ind w:hangingChars="210"/>
        <w:rPr>
          <w:rFonts w:cs="Times New Roman"/>
          <w:sz w:val="20"/>
          <w:szCs w:val="20"/>
        </w:rPr>
      </w:pPr>
      <w:r w:rsidRPr="00A81E4C">
        <w:rPr>
          <w:rFonts w:cs="Times New Roman"/>
          <w:sz w:val="20"/>
          <w:szCs w:val="20"/>
        </w:rPr>
        <w:t xml:space="preserve">Proposal 2: The SL reference SCS configuration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μ</m:t>
            </m:r>
          </m:e>
          <m:sub>
            <m:r>
              <m:rPr>
                <m:sty m:val="p"/>
              </m:rPr>
              <w:rPr>
                <w:rFonts w:ascii="Cambria Math" w:hAnsi="Cambria Math" w:cs="Times New Roman"/>
                <w:sz w:val="20"/>
                <w:szCs w:val="20"/>
              </w:rPr>
              <m:t>ref</m:t>
            </m:r>
          </m:sub>
          <m:sup>
            <m:r>
              <m:rPr>
                <m:sty m:val="p"/>
              </m:rPr>
              <w:rPr>
                <w:rFonts w:ascii="Cambria Math" w:hAnsi="Cambria Math" w:cs="Times New Roman"/>
                <w:sz w:val="20"/>
                <w:szCs w:val="20"/>
              </w:rPr>
              <m:t>SL</m:t>
            </m:r>
          </m:sup>
        </m:sSubSup>
      </m:oMath>
      <w:r w:rsidRPr="00A81E4C">
        <w:rPr>
          <w:rFonts w:cs="Times New Roman"/>
          <w:sz w:val="20"/>
          <w:szCs w:val="20"/>
        </w:rPr>
        <w:t xml:space="preserve"> is derived by:</w:t>
      </w:r>
    </w:p>
    <w:p w:rsidR="00A81E4C" w:rsidRPr="00A81E4C" w:rsidRDefault="00A81E4C" w:rsidP="0095606E">
      <w:pPr>
        <w:pStyle w:val="af8"/>
        <w:numPr>
          <w:ilvl w:val="0"/>
          <w:numId w:val="64"/>
        </w:numPr>
        <w:autoSpaceDN w:val="0"/>
        <w:spacing w:beforeLines="50" w:before="120" w:afterLines="50" w:after="120"/>
        <w:ind w:firstLineChars="0"/>
        <w:rPr>
          <w:rFonts w:cs="Times New Roman"/>
          <w:sz w:val="20"/>
          <w:szCs w:val="20"/>
        </w:rPr>
      </w:pPr>
      <w:r w:rsidRPr="00A81E4C">
        <w:rPr>
          <w:rFonts w:cs="Times New Roman"/>
          <w:sz w:val="20"/>
          <w:szCs w:val="20"/>
        </w:rPr>
        <w:t xml:space="preserve">If a single pattern is configured,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μ</m:t>
            </m:r>
          </m:e>
          <m:sub>
            <m:r>
              <m:rPr>
                <m:sty m:val="p"/>
              </m:rPr>
              <w:rPr>
                <w:rFonts w:ascii="Cambria Math" w:hAnsi="Cambria Math" w:cs="Times New Roman"/>
                <w:sz w:val="20"/>
                <w:szCs w:val="20"/>
              </w:rPr>
              <m:t>ref</m:t>
            </m:r>
          </m:sub>
          <m:sup>
            <m:r>
              <m:rPr>
                <m:sty m:val="p"/>
              </m:rPr>
              <w:rPr>
                <w:rFonts w:ascii="Cambria Math" w:hAnsi="Cambria Math" w:cs="Times New Roman"/>
                <w:sz w:val="20"/>
                <w:szCs w:val="20"/>
              </w:rPr>
              <m:t>SL</m:t>
            </m:r>
          </m:sup>
        </m:sSubSup>
        <m:r>
          <m:rPr>
            <m:sty m:val="p"/>
          </m:rPr>
          <w:rPr>
            <w:rFonts w:ascii="Cambria Math" w:hAnsi="Cambria Math" w:cs="Times New Roman"/>
            <w:sz w:val="20"/>
            <w:szCs w:val="20"/>
          </w:rPr>
          <m:t>=3</m:t>
        </m:r>
      </m:oMath>
      <w:r w:rsidRPr="00A81E4C">
        <w:rPr>
          <w:rFonts w:cs="Times New Roman"/>
          <w:iCs/>
          <w:sz w:val="20"/>
          <w:szCs w:val="20"/>
        </w:rPr>
        <w:t>,</w:t>
      </w:r>
    </w:p>
    <w:p w:rsidR="00A81E4C" w:rsidRPr="00A81E4C" w:rsidRDefault="00A81E4C" w:rsidP="0095606E">
      <w:pPr>
        <w:pStyle w:val="af8"/>
        <w:numPr>
          <w:ilvl w:val="0"/>
          <w:numId w:val="64"/>
        </w:numPr>
        <w:autoSpaceDN w:val="0"/>
        <w:spacing w:beforeLines="50" w:before="120" w:afterLines="50" w:after="120"/>
        <w:ind w:firstLineChars="0"/>
        <w:rPr>
          <w:rFonts w:cs="Times New Roman"/>
          <w:sz w:val="20"/>
          <w:szCs w:val="20"/>
        </w:rPr>
      </w:pPr>
      <w:r w:rsidRPr="00A81E4C">
        <w:rPr>
          <w:rFonts w:cs="Times New Roman"/>
          <w:sz w:val="20"/>
          <w:szCs w:val="20"/>
        </w:rPr>
        <w:t xml:space="preserve">Otherwise, the mapping relation between each row index in Table 1-2 </w:t>
      </w:r>
      <w:r w:rsidRPr="00A81E4C">
        <w:rPr>
          <w:rFonts w:cs="Times New Roman"/>
          <w:iCs/>
          <w:sz w:val="20"/>
          <w:szCs w:val="20"/>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A81E4C" w:rsidRPr="0067636F" w:rsidRDefault="00A81E4C" w:rsidP="00B4360A">
            <w:pPr>
              <w:pStyle w:val="TAH"/>
              <w:rPr>
                <w:rFonts w:ascii="Times New Roman" w:hAnsi="Times New Roman"/>
                <w:szCs w:val="18"/>
              </w:rPr>
            </w:pPr>
            <w:r w:rsidRPr="0067636F">
              <w:rPr>
                <w:rFonts w:ascii="Times New Roman" w:hAnsi="Times New Roman"/>
                <w:szCs w:val="18"/>
              </w:rPr>
              <w:t>Index</w:t>
            </w:r>
          </w:p>
          <w:p w:rsidR="00A81E4C" w:rsidRPr="0067636F" w:rsidRDefault="00A81E4C" w:rsidP="00B4360A">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rsidR="00A81E4C" w:rsidRPr="0067636F" w:rsidRDefault="00A81E4C" w:rsidP="00B4360A">
            <w:pPr>
              <w:pStyle w:val="TAH"/>
              <w:rPr>
                <w:rFonts w:ascii="Times New Roman" w:eastAsia="等线" w:hAnsi="Times New Roman"/>
                <w:szCs w:val="18"/>
                <w:lang w:eastAsia="zh-CN"/>
              </w:rPr>
            </w:pPr>
            <w:r w:rsidRPr="0067636F">
              <w:rPr>
                <w:rFonts w:ascii="Times New Roman" w:hAnsi="Times New Roman"/>
                <w:szCs w:val="18"/>
              </w:rPr>
              <w:t>SL Reference SCS configuration</w:t>
            </w:r>
          </w:p>
          <w:p w:rsidR="00A81E4C" w:rsidRPr="0067636F" w:rsidRDefault="00124602" w:rsidP="00B4360A">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rPr>
            </w:pPr>
            <w:r w:rsidRPr="0067636F">
              <w:rPr>
                <w:rFonts w:ascii="Times New Roman" w:hAnsi="Times New Roman"/>
                <w:szCs w:val="18"/>
              </w:rPr>
              <w:t>3</w:t>
            </w:r>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rPr>
            </w:pPr>
            <w:r w:rsidRPr="0067636F">
              <w:rPr>
                <w:rFonts w:ascii="Times New Roman" w:hAnsi="Times New Roman"/>
                <w:szCs w:val="18"/>
              </w:rPr>
              <w:t>2</w:t>
            </w:r>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rPr>
            </w:pPr>
            <w:r w:rsidRPr="0067636F">
              <w:rPr>
                <w:rFonts w:ascii="Times New Roman" w:hAnsi="Times New Roman"/>
                <w:szCs w:val="18"/>
              </w:rPr>
              <w:t>1</w:t>
            </w:r>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rsidR="004C2D5D" w:rsidRPr="004C2D5D" w:rsidRDefault="004C2D5D" w:rsidP="0095606E">
      <w:pPr>
        <w:pStyle w:val="af8"/>
        <w:numPr>
          <w:ilvl w:val="0"/>
          <w:numId w:val="65"/>
        </w:numPr>
        <w:spacing w:beforeLines="50" w:before="120" w:afterLines="50" w:after="120"/>
        <w:ind w:firstLineChars="0"/>
        <w:rPr>
          <w:sz w:val="20"/>
        </w:rPr>
      </w:pPr>
      <w:r w:rsidRPr="004C2D5D">
        <w:rPr>
          <w:sz w:val="20"/>
        </w:rPr>
        <w:t>Proposal 4: Among the Z=7 bits for indication of the UL slots:</w:t>
      </w:r>
    </w:p>
    <w:p w:rsidR="004C2D5D" w:rsidRPr="004C2D5D" w:rsidRDefault="004C2D5D" w:rsidP="0095606E">
      <w:pPr>
        <w:pStyle w:val="af8"/>
        <w:numPr>
          <w:ilvl w:val="0"/>
          <w:numId w:val="66"/>
        </w:numPr>
        <w:spacing w:beforeLines="50" w:before="120" w:afterLines="50" w:after="120"/>
        <w:ind w:firstLineChars="0"/>
        <w:rPr>
          <w:sz w:val="20"/>
        </w:rPr>
      </w:pPr>
      <w:r w:rsidRPr="004C2D5D">
        <w:rPr>
          <w:sz w:val="20"/>
        </w:rPr>
        <w:t>If a single pattern is configured, Z bits indicate the UL slots in pattern1,</w:t>
      </w:r>
    </w:p>
    <w:p w:rsidR="004C2D5D" w:rsidRPr="00343637" w:rsidRDefault="004C2D5D" w:rsidP="0095606E">
      <w:pPr>
        <w:pStyle w:val="af8"/>
        <w:numPr>
          <w:ilvl w:val="0"/>
          <w:numId w:val="66"/>
        </w:numPr>
        <w:spacing w:beforeLines="50" w:before="120" w:afterLines="50" w:after="120"/>
        <w:ind w:firstLineChars="0"/>
        <w:rPr>
          <w:sz w:val="20"/>
        </w:rPr>
      </w:pPr>
      <w:r w:rsidRPr="004C2D5D">
        <w:rPr>
          <w:sz w:val="20"/>
        </w:rPr>
        <w:t>Otherwise, Z bits are the binary representation of a state index derived by the UL slots.</w:t>
      </w:r>
    </w:p>
    <w:p w:rsidR="00343637" w:rsidRPr="002065EC" w:rsidRDefault="00343637" w:rsidP="0095606E">
      <w:pPr>
        <w:pStyle w:val="a1"/>
        <w:numPr>
          <w:ilvl w:val="0"/>
          <w:numId w:val="61"/>
        </w:numPr>
        <w:spacing w:beforeLines="50" w:before="120"/>
        <w:rPr>
          <w:rFonts w:eastAsiaTheme="minorEastAsia"/>
          <w:i/>
          <w:lang w:eastAsia="zh-CN"/>
        </w:rPr>
      </w:pPr>
      <w:r w:rsidRPr="002065EC">
        <w:rPr>
          <w:rFonts w:eastAsiaTheme="minorEastAsia" w:hint="eastAsia"/>
          <w:i/>
          <w:lang w:eastAsia="zh-CN"/>
        </w:rPr>
        <w:t>FL: A corresponding TP is also provided.</w:t>
      </w:r>
    </w:p>
    <w:p w:rsidR="00343637" w:rsidRPr="00343637" w:rsidRDefault="00343637" w:rsidP="004C2D5D">
      <w:pPr>
        <w:rPr>
          <w:rFonts w:eastAsiaTheme="minorEastAsia"/>
          <w:lang w:eastAsia="zh-CN"/>
        </w:rPr>
      </w:pPr>
    </w:p>
    <w:p w:rsidR="00A81E4C" w:rsidRDefault="00A070A0" w:rsidP="00D13187">
      <w:pPr>
        <w:pStyle w:val="a1"/>
        <w:spacing w:beforeLines="50" w:before="120"/>
        <w:rPr>
          <w:rFonts w:eastAsiaTheme="minorEastAsia"/>
          <w:lang w:eastAsia="zh-CN"/>
        </w:rPr>
      </w:pPr>
      <w:r>
        <w:rPr>
          <w:rFonts w:eastAsiaTheme="minorEastAsia" w:hint="eastAsia"/>
          <w:lang w:eastAsia="zh-CN"/>
        </w:rPr>
        <w:t>[8, LGE]</w:t>
      </w:r>
    </w:p>
    <w:p w:rsidR="00B6716D" w:rsidRPr="00B6716D" w:rsidRDefault="00B6716D" w:rsidP="0095606E">
      <w:pPr>
        <w:pStyle w:val="af8"/>
        <w:numPr>
          <w:ilvl w:val="0"/>
          <w:numId w:val="65"/>
        </w:numPr>
        <w:spacing w:beforeLines="50" w:before="120" w:afterLines="50" w:after="120"/>
        <w:ind w:firstLineChars="0"/>
        <w:rPr>
          <w:sz w:val="20"/>
        </w:rPr>
      </w:pPr>
      <w:r w:rsidRPr="00B6716D">
        <w:rPr>
          <w:sz w:val="20"/>
        </w:rPr>
        <w:t>Proposal 1: Working assumption that TDD configuration field in PSBCH consists of 12 bits is confirmed. The details on value of Y=4 bits (periodicity) and Z=7 bits (UL slots) are as follows</w:t>
      </w:r>
      <w:r w:rsidRPr="00B6716D">
        <w:rPr>
          <w:rFonts w:hint="eastAsia"/>
          <w:sz w:val="20"/>
        </w:rPr>
        <w:t>.</w:t>
      </w:r>
    </w:p>
    <w:p w:rsidR="00B6716D" w:rsidRPr="00B6716D" w:rsidRDefault="00B6716D" w:rsidP="00B6716D">
      <w:pPr>
        <w:pStyle w:val="af8"/>
        <w:spacing w:beforeLines="50" w:before="120" w:afterLines="50" w:after="120"/>
        <w:ind w:left="420" w:firstLineChars="0" w:firstLine="0"/>
        <w:rPr>
          <w:sz w:val="20"/>
        </w:rPr>
      </w:pPr>
      <w:r w:rsidRPr="00B6716D">
        <w:rPr>
          <w:sz w:val="20"/>
        </w:rPr>
        <w:t>Y value f</w:t>
      </w:r>
      <w:r w:rsidRPr="00B6716D">
        <w:rPr>
          <w:rFonts w:hint="eastAsia"/>
          <w:sz w:val="20"/>
        </w:rPr>
        <w:t>or X</w:t>
      </w:r>
      <w:r w:rsidRPr="00B6716D">
        <w:rPr>
          <w:sz w:val="20"/>
        </w:rPr>
        <w:t>=0 (one pattern case):</w:t>
      </w:r>
    </w:p>
    <w:tbl>
      <w:tblPr>
        <w:tblStyle w:val="af7"/>
        <w:tblW w:w="0" w:type="auto"/>
        <w:jc w:val="center"/>
        <w:tblLook w:val="04A0" w:firstRow="1" w:lastRow="0" w:firstColumn="1" w:lastColumn="0" w:noHBand="0" w:noVBand="1"/>
      </w:tblPr>
      <w:tblGrid>
        <w:gridCol w:w="1598"/>
        <w:gridCol w:w="1332"/>
      </w:tblGrid>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1332"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Periodicity</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0</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0.5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0.625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2</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3</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1.25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4</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5</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6</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4</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7</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Pr>
                <w:rFonts w:ascii="Calibri" w:eastAsiaTheme="minorEastAsia" w:hAnsi="Calibri" w:cs="Calibri"/>
                <w:i/>
                <w:sz w:val="22"/>
              </w:rPr>
              <w:t>8</w:t>
            </w:r>
          </w:p>
        </w:tc>
        <w:tc>
          <w:tcPr>
            <w:tcW w:w="1332" w:type="dxa"/>
          </w:tcPr>
          <w:p w:rsidR="00B6716D" w:rsidRPr="00275F4F" w:rsidRDefault="00B6716D" w:rsidP="00B4360A">
            <w:pPr>
              <w:rPr>
                <w:rFonts w:ascii="Calibri" w:hAnsi="Calibri" w:cs="Calibri"/>
                <w:i/>
              </w:rPr>
            </w:pPr>
            <w:r w:rsidRPr="00275F4F">
              <w:rPr>
                <w:rFonts w:ascii="Calibri" w:hAnsi="Calibri" w:cs="Calibri" w:hint="eastAsia"/>
                <w:i/>
              </w:rPr>
              <w:t>10</w:t>
            </w:r>
          </w:p>
        </w:tc>
      </w:tr>
    </w:tbl>
    <w:p w:rsidR="00B6716D" w:rsidRPr="00B6716D" w:rsidRDefault="00B6716D" w:rsidP="00B6716D">
      <w:pPr>
        <w:pStyle w:val="af8"/>
        <w:spacing w:beforeLines="50" w:before="120" w:afterLines="50" w:after="120"/>
        <w:ind w:left="420" w:firstLineChars="0" w:firstLine="0"/>
        <w:rPr>
          <w:sz w:val="20"/>
        </w:rPr>
      </w:pPr>
      <w:r w:rsidRPr="00B6716D">
        <w:rPr>
          <w:sz w:val="20"/>
        </w:rPr>
        <w:t>Y value for</w:t>
      </w:r>
      <w:r w:rsidRPr="00B6716D">
        <w:rPr>
          <w:rFonts w:hint="eastAsia"/>
          <w:sz w:val="20"/>
        </w:rPr>
        <w:t xml:space="preserve"> X</w:t>
      </w:r>
      <w:r w:rsidRPr="00B6716D">
        <w:rPr>
          <w:sz w:val="20"/>
        </w:rPr>
        <w:t>=1 (two patterns case):</w:t>
      </w:r>
    </w:p>
    <w:tbl>
      <w:tblPr>
        <w:tblStyle w:val="af7"/>
        <w:tblW w:w="0" w:type="auto"/>
        <w:jc w:val="center"/>
        <w:tblLook w:val="04A0" w:firstRow="1" w:lastRow="0" w:firstColumn="1" w:lastColumn="0" w:noHBand="0" w:noVBand="1"/>
      </w:tblPr>
      <w:tblGrid>
        <w:gridCol w:w="1598"/>
        <w:gridCol w:w="2268"/>
        <w:gridCol w:w="2268"/>
      </w:tblGrid>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Periodicity of pattern 1</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Periodicity of pattern 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0</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0.5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0.5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0.625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0.625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2</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3</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0.5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4</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0.5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5</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1.25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6</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3</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7</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3</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8</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9</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4</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10</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4</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3</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3</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13</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14</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lastRenderedPageBreak/>
              <w:t>15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10</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10</w:t>
            </w:r>
          </w:p>
        </w:tc>
      </w:tr>
    </w:tbl>
    <w:p w:rsidR="00B6716D" w:rsidRPr="00B6716D" w:rsidRDefault="00B6716D" w:rsidP="00B6716D">
      <w:pPr>
        <w:pStyle w:val="af8"/>
        <w:spacing w:beforeLines="50" w:before="120" w:afterLines="50" w:after="120"/>
        <w:ind w:left="420" w:firstLineChars="0" w:firstLine="0"/>
        <w:rPr>
          <w:sz w:val="20"/>
        </w:rPr>
      </w:pPr>
      <w:r w:rsidRPr="00B6716D">
        <w:rPr>
          <w:sz w:val="20"/>
        </w:rPr>
        <w:t>Z indicates the number of UL slots in pattern 1 and 2 with respect to the reference SCS as follows when NP1 and NP2 are the maximum number of UL slots in pattern 1 and 2 respectively for given X and Y value.</w:t>
      </w:r>
    </w:p>
    <w:tbl>
      <w:tblPr>
        <w:tblStyle w:val="af7"/>
        <w:tblW w:w="0" w:type="auto"/>
        <w:jc w:val="center"/>
        <w:tblLook w:val="04A0" w:firstRow="1" w:lastRow="0" w:firstColumn="1" w:lastColumn="0" w:noHBand="0" w:noVBand="1"/>
      </w:tblPr>
      <w:tblGrid>
        <w:gridCol w:w="3862"/>
        <w:gridCol w:w="2268"/>
        <w:gridCol w:w="2268"/>
      </w:tblGrid>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Z (in decimal)</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#UL slots in pattern 1</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#UL slots in pattern 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Pr>
                <w:i/>
              </w:rPr>
              <w:t>0,</w:t>
            </w:r>
            <w:r w:rsidRPr="00275F4F">
              <w:rPr>
                <w:i/>
              </w:rPr>
              <w:t xml:space="preserve"> …, N</w:t>
            </w:r>
            <w:r w:rsidRPr="00275F4F">
              <w:rPr>
                <w:i/>
                <w:vertAlign w:val="subscript"/>
              </w:rPr>
              <w:t>P2</w:t>
            </w:r>
            <w:r>
              <w:rPr>
                <w:i/>
              </w:rPr>
              <w:t>-1</w:t>
            </w:r>
          </w:p>
        </w:tc>
        <w:tc>
          <w:tcPr>
            <w:tcW w:w="2268" w:type="dxa"/>
          </w:tcPr>
          <w:p w:rsidR="00B6716D" w:rsidRPr="00275F4F" w:rsidRDefault="00B6716D" w:rsidP="00B4360A">
            <w:pPr>
              <w:rPr>
                <w:rFonts w:ascii="Calibri" w:eastAsiaTheme="minorEastAsia" w:hAnsi="Calibri" w:cs="Calibri"/>
                <w:i/>
                <w:sz w:val="22"/>
              </w:rPr>
            </w:pPr>
            <w:r w:rsidRPr="00275F4F">
              <w:rPr>
                <w:rFonts w:hint="eastAsia"/>
                <w:i/>
              </w:rPr>
              <w:t>0</w:t>
            </w:r>
          </w:p>
        </w:tc>
        <w:tc>
          <w:tcPr>
            <w:tcW w:w="2268" w:type="dxa"/>
          </w:tcPr>
          <w:p w:rsidR="00B6716D" w:rsidRPr="00275F4F" w:rsidRDefault="00B6716D" w:rsidP="00B4360A">
            <w:pPr>
              <w:rPr>
                <w:rFonts w:ascii="Calibri" w:hAnsi="Calibri" w:cs="Calibri"/>
                <w:i/>
              </w:rPr>
            </w:pPr>
            <w:r>
              <w:rPr>
                <w:i/>
              </w:rPr>
              <w:t>1</w:t>
            </w:r>
            <w:r w:rsidRPr="00275F4F">
              <w:rPr>
                <w:rFonts w:hint="eastAsia"/>
                <w:i/>
              </w:rPr>
              <w:t>,</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N</w:t>
            </w:r>
            <w:r w:rsidRPr="00275F4F">
              <w:rPr>
                <w:i/>
                <w:vertAlign w:val="subscript"/>
              </w:rPr>
              <w:t>P2</w:t>
            </w:r>
            <w:r w:rsidRPr="00275F4F">
              <w:rPr>
                <w:rFonts w:hint="eastAsia"/>
                <w:i/>
              </w:rPr>
              <w:t>,</w:t>
            </w:r>
            <w:r w:rsidRPr="00275F4F">
              <w:rPr>
                <w:i/>
              </w:rPr>
              <w:t xml:space="preserve"> …, 2* N</w:t>
            </w:r>
            <w:r w:rsidRPr="00275F4F">
              <w:rPr>
                <w:i/>
                <w:vertAlign w:val="subscript"/>
              </w:rPr>
              <w:t>P2</w:t>
            </w:r>
          </w:p>
        </w:tc>
        <w:tc>
          <w:tcPr>
            <w:tcW w:w="2268" w:type="dxa"/>
          </w:tcPr>
          <w:p w:rsidR="00B6716D" w:rsidRPr="00275F4F" w:rsidRDefault="00B6716D" w:rsidP="00B4360A">
            <w:pPr>
              <w:rPr>
                <w:rFonts w:ascii="Calibri" w:eastAsiaTheme="minorEastAsia" w:hAnsi="Calibri" w:cs="Calibri"/>
                <w:i/>
                <w:sz w:val="22"/>
              </w:rPr>
            </w:pPr>
            <w:r w:rsidRPr="00275F4F">
              <w:rPr>
                <w:rFonts w:hint="eastAsia"/>
                <w:i/>
              </w:rPr>
              <w:t>1</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2* N</w:t>
            </w:r>
            <w:r w:rsidRPr="00275F4F">
              <w:rPr>
                <w:i/>
                <w:vertAlign w:val="subscript"/>
              </w:rPr>
              <w:t>P2</w:t>
            </w:r>
            <w:r w:rsidRPr="00275F4F">
              <w:rPr>
                <w:rFonts w:hint="eastAsia"/>
                <w:i/>
              </w:rPr>
              <w:t>+</w:t>
            </w:r>
            <w:r>
              <w:rPr>
                <w:i/>
              </w:rPr>
              <w:t>1</w:t>
            </w:r>
            <w:r w:rsidRPr="00275F4F">
              <w:rPr>
                <w:rFonts w:hint="eastAsia"/>
                <w:i/>
              </w:rPr>
              <w:t>,</w:t>
            </w:r>
            <w:r w:rsidRPr="00275F4F">
              <w:rPr>
                <w:i/>
              </w:rPr>
              <w:t xml:space="preserve"> …, 3* N</w:t>
            </w:r>
            <w:r w:rsidRPr="00275F4F">
              <w:rPr>
                <w:i/>
                <w:vertAlign w:val="subscript"/>
              </w:rPr>
              <w:t>P2</w:t>
            </w:r>
            <w:r>
              <w:rPr>
                <w:i/>
              </w:rPr>
              <w:t>+1</w:t>
            </w:r>
          </w:p>
        </w:tc>
        <w:tc>
          <w:tcPr>
            <w:tcW w:w="2268" w:type="dxa"/>
          </w:tcPr>
          <w:p w:rsidR="00B6716D" w:rsidRPr="00275F4F" w:rsidRDefault="00B6716D" w:rsidP="00B4360A">
            <w:pPr>
              <w:rPr>
                <w:rFonts w:ascii="Calibri" w:eastAsiaTheme="minorEastAsia" w:hAnsi="Calibri" w:cs="Calibri"/>
                <w:i/>
                <w:sz w:val="22"/>
              </w:rPr>
            </w:pPr>
            <w:r w:rsidRPr="00275F4F">
              <w:rPr>
                <w:rFonts w:hint="eastAsia"/>
                <w:i/>
              </w:rPr>
              <w:t>2</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i/>
              </w:rPr>
            </w:pPr>
            <w:r>
              <w:rPr>
                <w:i/>
              </w:rPr>
              <w:t>…</w:t>
            </w:r>
          </w:p>
        </w:tc>
        <w:tc>
          <w:tcPr>
            <w:tcW w:w="2268" w:type="dxa"/>
          </w:tcPr>
          <w:p w:rsidR="00B6716D" w:rsidRPr="00275F4F" w:rsidRDefault="00B6716D" w:rsidP="00B4360A">
            <w:pPr>
              <w:rPr>
                <w:i/>
              </w:rPr>
            </w:pPr>
            <w:r>
              <w:rPr>
                <w:i/>
              </w:rPr>
              <w:t>…</w:t>
            </w:r>
          </w:p>
        </w:tc>
        <w:tc>
          <w:tcPr>
            <w:tcW w:w="2268" w:type="dxa"/>
          </w:tcPr>
          <w:p w:rsidR="00B6716D" w:rsidRPr="00275F4F" w:rsidRDefault="00B6716D" w:rsidP="00B4360A">
            <w:pPr>
              <w:rPr>
                <w:i/>
              </w:rPr>
            </w:pPr>
            <w:r>
              <w:rPr>
                <w:i/>
              </w:rPr>
              <w:t>…</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Pr>
                <w:i/>
              </w:rPr>
              <w:t>k</w:t>
            </w:r>
            <w:r w:rsidRPr="00275F4F">
              <w:rPr>
                <w:i/>
              </w:rPr>
              <w:t>* N</w:t>
            </w:r>
            <w:r w:rsidRPr="00275F4F">
              <w:rPr>
                <w:i/>
                <w:vertAlign w:val="subscript"/>
              </w:rPr>
              <w:t>P2</w:t>
            </w:r>
            <w:r w:rsidRPr="00275F4F">
              <w:rPr>
                <w:rFonts w:hint="eastAsia"/>
                <w:i/>
              </w:rPr>
              <w:t>+</w:t>
            </w:r>
            <w:r>
              <w:rPr>
                <w:i/>
              </w:rPr>
              <w:t>k-1</w:t>
            </w:r>
            <w:r w:rsidRPr="00275F4F">
              <w:rPr>
                <w:rFonts w:hint="eastAsia"/>
                <w:i/>
              </w:rPr>
              <w:t>,</w:t>
            </w:r>
            <w:r w:rsidRPr="00275F4F">
              <w:rPr>
                <w:i/>
              </w:rPr>
              <w:t xml:space="preserve"> …, </w:t>
            </w:r>
            <w:r>
              <w:rPr>
                <w:i/>
              </w:rPr>
              <w:t>(k+1)</w:t>
            </w:r>
            <w:r w:rsidRPr="00275F4F">
              <w:rPr>
                <w:i/>
              </w:rPr>
              <w:t>* N</w:t>
            </w:r>
            <w:r w:rsidRPr="00275F4F">
              <w:rPr>
                <w:i/>
                <w:vertAlign w:val="subscript"/>
              </w:rPr>
              <w:t>P2</w:t>
            </w:r>
            <w:r w:rsidRPr="00275F4F">
              <w:rPr>
                <w:i/>
              </w:rPr>
              <w:t>+</w:t>
            </w:r>
            <w:r>
              <w:rPr>
                <w:i/>
              </w:rPr>
              <w:t>k-1</w:t>
            </w:r>
          </w:p>
        </w:tc>
        <w:tc>
          <w:tcPr>
            <w:tcW w:w="2268" w:type="dxa"/>
          </w:tcPr>
          <w:p w:rsidR="00B6716D" w:rsidRPr="00275F4F" w:rsidRDefault="00B6716D" w:rsidP="00B4360A">
            <w:pPr>
              <w:rPr>
                <w:rFonts w:ascii="Calibri" w:eastAsiaTheme="minorEastAsia" w:hAnsi="Calibri" w:cs="Calibri"/>
                <w:i/>
                <w:sz w:val="22"/>
              </w:rPr>
            </w:pPr>
            <w:r>
              <w:rPr>
                <w:i/>
              </w:rPr>
              <w:t>k</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w:t>
            </w:r>
          </w:p>
        </w:tc>
        <w:tc>
          <w:tcPr>
            <w:tcW w:w="2268" w:type="dxa"/>
          </w:tcPr>
          <w:p w:rsidR="00B6716D" w:rsidRPr="00275F4F" w:rsidRDefault="00B6716D" w:rsidP="00B4360A">
            <w:pPr>
              <w:rPr>
                <w:rFonts w:ascii="Calibri" w:hAnsi="Calibri" w:cs="Calibri"/>
                <w:i/>
              </w:rPr>
            </w:pPr>
            <w:r w:rsidRPr="00275F4F">
              <w:rPr>
                <w:rFonts w:ascii="Calibri" w:hAnsi="Calibri" w:cs="Calibri"/>
                <w:i/>
              </w:rPr>
              <w:t>…</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N</w:t>
            </w:r>
            <w:r w:rsidRPr="00275F4F">
              <w:rPr>
                <w:i/>
                <w:vertAlign w:val="subscript"/>
              </w:rPr>
              <w:t>P1</w:t>
            </w:r>
            <w:r w:rsidRPr="00275F4F">
              <w:rPr>
                <w:i/>
              </w:rPr>
              <w:t>* N</w:t>
            </w:r>
            <w:r w:rsidRPr="00275F4F">
              <w:rPr>
                <w:i/>
                <w:vertAlign w:val="subscript"/>
              </w:rPr>
              <w:t>P2</w:t>
            </w:r>
            <w:r w:rsidRPr="00275F4F">
              <w:rPr>
                <w:rFonts w:hint="eastAsia"/>
                <w:i/>
              </w:rPr>
              <w:t>+</w:t>
            </w:r>
            <w:r w:rsidRPr="00275F4F">
              <w:rPr>
                <w:i/>
              </w:rPr>
              <w:t xml:space="preserve"> N</w:t>
            </w:r>
            <w:r w:rsidRPr="00275F4F">
              <w:rPr>
                <w:i/>
                <w:vertAlign w:val="subscript"/>
              </w:rPr>
              <w:t>P1</w:t>
            </w:r>
            <w:r>
              <w:rPr>
                <w:i/>
              </w:rPr>
              <w:t>-1</w:t>
            </w:r>
            <w:r w:rsidRPr="00275F4F">
              <w:rPr>
                <w:rFonts w:hint="eastAsia"/>
                <w:i/>
              </w:rPr>
              <w:t>,</w:t>
            </w:r>
            <w:r w:rsidRPr="00275F4F">
              <w:rPr>
                <w:i/>
              </w:rPr>
              <w:t xml:space="preserve"> …, ( N</w:t>
            </w:r>
            <w:r w:rsidRPr="00275F4F">
              <w:rPr>
                <w:i/>
                <w:vertAlign w:val="subscript"/>
              </w:rPr>
              <w:t>P1</w:t>
            </w:r>
            <w:r w:rsidRPr="00275F4F">
              <w:rPr>
                <w:i/>
              </w:rPr>
              <w:t>+1)* N</w:t>
            </w:r>
            <w:r w:rsidRPr="00275F4F">
              <w:rPr>
                <w:i/>
                <w:vertAlign w:val="subscript"/>
              </w:rPr>
              <w:t>P2</w:t>
            </w:r>
            <w:r w:rsidRPr="00275F4F">
              <w:rPr>
                <w:i/>
              </w:rPr>
              <w:t>+ N</w:t>
            </w:r>
            <w:r w:rsidRPr="00275F4F">
              <w:rPr>
                <w:i/>
                <w:vertAlign w:val="subscript"/>
              </w:rPr>
              <w:t>P1</w:t>
            </w:r>
            <w:r>
              <w:rPr>
                <w:i/>
              </w:rPr>
              <w:t>-1</w:t>
            </w:r>
          </w:p>
        </w:tc>
        <w:tc>
          <w:tcPr>
            <w:tcW w:w="2268" w:type="dxa"/>
          </w:tcPr>
          <w:p w:rsidR="00B6716D" w:rsidRPr="00275F4F" w:rsidRDefault="00B6716D" w:rsidP="00B4360A">
            <w:pPr>
              <w:rPr>
                <w:rFonts w:ascii="Calibri" w:hAnsi="Calibri" w:cs="Calibri"/>
                <w:i/>
              </w:rPr>
            </w:pPr>
            <w:r w:rsidRPr="00275F4F">
              <w:rPr>
                <w:i/>
              </w:rPr>
              <w:t>N</w:t>
            </w:r>
            <w:r w:rsidRPr="00275F4F">
              <w:rPr>
                <w:i/>
                <w:vertAlign w:val="subscript"/>
              </w:rPr>
              <w:t>P1</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bl>
    <w:p w:rsidR="00D823F9" w:rsidRPr="00D823F9" w:rsidRDefault="00D823F9" w:rsidP="0095606E">
      <w:pPr>
        <w:pStyle w:val="af8"/>
        <w:numPr>
          <w:ilvl w:val="0"/>
          <w:numId w:val="65"/>
        </w:numPr>
        <w:spacing w:beforeLines="50" w:before="120" w:afterLines="50" w:after="120"/>
        <w:ind w:firstLineChars="0"/>
        <w:rPr>
          <w:sz w:val="20"/>
        </w:rPr>
      </w:pPr>
      <w:r w:rsidRPr="00D823F9">
        <w:rPr>
          <w:sz w:val="20"/>
        </w:rPr>
        <w:t xml:space="preserve">Proposal 2: The number of UL slots for a pattern is counted as the number of successive UL slots from the end of the periodicity of the pattern. </w:t>
      </w:r>
    </w:p>
    <w:p w:rsidR="00947127" w:rsidRPr="009367A9" w:rsidRDefault="00947127" w:rsidP="0095606E">
      <w:pPr>
        <w:pStyle w:val="af8"/>
        <w:numPr>
          <w:ilvl w:val="0"/>
          <w:numId w:val="65"/>
        </w:numPr>
        <w:spacing w:before="100" w:beforeAutospacing="1" w:after="120" w:line="264" w:lineRule="auto"/>
        <w:ind w:firstLineChars="0"/>
        <w:rPr>
          <w:rFonts w:eastAsiaTheme="minorEastAsia" w:cs="Times New Roman"/>
          <w:sz w:val="20"/>
          <w:szCs w:val="20"/>
        </w:rPr>
      </w:pPr>
      <w:r w:rsidRPr="009367A9">
        <w:rPr>
          <w:rFonts w:eastAsiaTheme="minorEastAsia" w:cs="Times New Roman"/>
          <w:sz w:val="20"/>
          <w:szCs w:val="20"/>
        </w:rPr>
        <w:t xml:space="preserve">Proposal 3: The UL slot indicated by PSBCH TDD configuration includes the slot that contains at least Y-th, (Y+1)-th, ..., (Y+X-1)-th UL symbols, where X and Y are </w:t>
      </w:r>
      <w:r w:rsidRPr="009367A9">
        <w:rPr>
          <w:rFonts w:eastAsia="DengXian" w:cs="Times New Roman"/>
          <w:sz w:val="20"/>
          <w:szCs w:val="20"/>
        </w:rPr>
        <w:t>sl-LengthSymbols and sl-StartSymbol respectively</w:t>
      </w:r>
      <w:r w:rsidRPr="009367A9">
        <w:rPr>
          <w:rFonts w:eastAsiaTheme="minorEastAsia" w:cs="Times New Roman"/>
          <w:sz w:val="20"/>
          <w:szCs w:val="20"/>
        </w:rPr>
        <w:t>.</w:t>
      </w:r>
    </w:p>
    <w:p w:rsidR="00947127" w:rsidRPr="009367A9" w:rsidRDefault="00947127" w:rsidP="0095606E">
      <w:pPr>
        <w:pStyle w:val="af8"/>
        <w:numPr>
          <w:ilvl w:val="0"/>
          <w:numId w:val="65"/>
        </w:numPr>
        <w:spacing w:before="100" w:beforeAutospacing="1" w:after="120" w:line="264" w:lineRule="auto"/>
        <w:ind w:firstLineChars="0"/>
        <w:rPr>
          <w:rFonts w:eastAsiaTheme="minorEastAsia" w:cs="Times New Roman"/>
          <w:sz w:val="20"/>
          <w:szCs w:val="20"/>
        </w:rPr>
      </w:pPr>
      <w:r w:rsidRPr="009367A9">
        <w:rPr>
          <w:rFonts w:eastAsiaTheme="minorEastAsia" w:cs="Times New Roman"/>
          <w:sz w:val="20"/>
          <w:szCs w:val="20"/>
        </w:rPr>
        <w:t>Proposal 4: The UL slots based on the reference SCS signaled by TDD configuration in PSBCH should indicate only the UL slots based on the SL SCS, which satifies the UL slot condition in Proposal 3.</w:t>
      </w:r>
    </w:p>
    <w:p w:rsidR="00947127" w:rsidRPr="009367A9" w:rsidRDefault="00947127" w:rsidP="0095606E">
      <w:pPr>
        <w:pStyle w:val="af8"/>
        <w:numPr>
          <w:ilvl w:val="0"/>
          <w:numId w:val="65"/>
        </w:numPr>
        <w:spacing w:before="100" w:beforeAutospacing="1" w:after="120" w:line="264" w:lineRule="auto"/>
        <w:ind w:firstLineChars="0"/>
        <w:rPr>
          <w:rFonts w:eastAsiaTheme="minorEastAsia" w:cs="Times New Roman"/>
          <w:sz w:val="20"/>
          <w:szCs w:val="20"/>
        </w:rPr>
      </w:pPr>
      <w:r w:rsidRPr="009367A9">
        <w:rPr>
          <w:rFonts w:eastAsiaTheme="minorEastAsia" w:cs="Times New Roman"/>
          <w:sz w:val="20"/>
          <w:szCs w:val="20"/>
        </w:rPr>
        <w:t>Proposal 5: TDD configuration field in PSBCH and the reference SCS is (pre-)configured by a higher layer signaling. In a higher layer signaling, the reference SCS is defined as same as SL SCS for the single pattern case. For the double patterns case, the reference SCS is defined as SL SCS divided by the grouping factor λ, which is defined in the following table.</w:t>
      </w:r>
    </w:p>
    <w:p w:rsidR="00947127" w:rsidRPr="00A46020" w:rsidRDefault="00947127" w:rsidP="00A46020">
      <w:pPr>
        <w:pStyle w:val="af8"/>
        <w:spacing w:line="264" w:lineRule="auto"/>
        <w:ind w:left="420" w:firstLineChars="0" w:firstLine="0"/>
        <w:jc w:val="center"/>
        <w:rPr>
          <w:rFonts w:eastAsiaTheme="minorEastAsia" w:cs="Times New Roman"/>
          <w:sz w:val="20"/>
          <w:szCs w:val="20"/>
        </w:rPr>
      </w:pPr>
      <w:r w:rsidRPr="00A46020">
        <w:rPr>
          <w:rFonts w:eastAsiaTheme="minorEastAsia" w:cs="Times New Roman"/>
          <w:sz w:val="20"/>
          <w:szCs w:val="20"/>
        </w:rPr>
        <w:t>Reference SCS for the double patterns case</w:t>
      </w:r>
    </w:p>
    <w:tbl>
      <w:tblPr>
        <w:tblStyle w:val="af7"/>
        <w:tblW w:w="4390" w:type="dxa"/>
        <w:jc w:val="center"/>
        <w:tblLook w:val="04A0" w:firstRow="1" w:lastRow="0" w:firstColumn="1" w:lastColumn="0" w:noHBand="0" w:noVBand="1"/>
      </w:tblPr>
      <w:tblGrid>
        <w:gridCol w:w="2126"/>
        <w:gridCol w:w="2264"/>
      </w:tblGrid>
      <w:tr w:rsidR="00947127" w:rsidRPr="00A46020" w:rsidTr="00B4360A">
        <w:trPr>
          <w:jc w:val="center"/>
        </w:trPr>
        <w:tc>
          <w:tcPr>
            <w:tcW w:w="2126" w:type="dxa"/>
          </w:tcPr>
          <w:p w:rsidR="00947127" w:rsidRPr="00A46020" w:rsidRDefault="00947127" w:rsidP="00A46020">
            <w:pPr>
              <w:jc w:val="center"/>
              <w:rPr>
                <w:rFonts w:eastAsiaTheme="minorEastAsia"/>
              </w:rPr>
            </w:pPr>
            <w:r w:rsidRPr="00A46020">
              <w:rPr>
                <w:rFonts w:eastAsiaTheme="minorEastAsia"/>
              </w:rPr>
              <w:t>SL SCS (kHz), Y</w:t>
            </w:r>
          </w:p>
        </w:tc>
        <w:tc>
          <w:tcPr>
            <w:tcW w:w="2264" w:type="dxa"/>
          </w:tcPr>
          <w:p w:rsidR="00947127" w:rsidRPr="00A46020" w:rsidRDefault="00947127" w:rsidP="00A46020">
            <w:pPr>
              <w:jc w:val="center"/>
              <w:rPr>
                <w:rFonts w:eastAsiaTheme="minorEastAsia"/>
              </w:rPr>
            </w:pPr>
            <w:r w:rsidRPr="00A46020">
              <w:rPr>
                <w:rFonts w:eastAsiaTheme="minorEastAsia"/>
              </w:rPr>
              <w:t>Grouping factor (λ)</w:t>
            </w:r>
          </w:p>
        </w:tc>
      </w:tr>
      <w:tr w:rsidR="00947127" w:rsidRPr="00A46020" w:rsidTr="00B4360A">
        <w:trPr>
          <w:jc w:val="center"/>
        </w:trPr>
        <w:tc>
          <w:tcPr>
            <w:tcW w:w="2126" w:type="dxa"/>
            <w:vAlign w:val="center"/>
          </w:tcPr>
          <w:p w:rsidR="00947127" w:rsidRPr="00A46020" w:rsidRDefault="00947127" w:rsidP="00A46020">
            <w:pPr>
              <w:jc w:val="center"/>
            </w:pPr>
            <w:r w:rsidRPr="00A46020">
              <w:t>(120, 15)</w:t>
            </w:r>
          </w:p>
        </w:tc>
        <w:tc>
          <w:tcPr>
            <w:tcW w:w="2264" w:type="dxa"/>
            <w:vAlign w:val="center"/>
          </w:tcPr>
          <w:p w:rsidR="00947127" w:rsidRPr="00A46020" w:rsidRDefault="00947127" w:rsidP="00A46020">
            <w:pPr>
              <w:jc w:val="center"/>
            </w:pPr>
            <w:r w:rsidRPr="00A46020">
              <w:rPr>
                <w:rFonts w:eastAsiaTheme="minorEastAsia"/>
              </w:rPr>
              <w:t>8</w:t>
            </w:r>
          </w:p>
        </w:tc>
      </w:tr>
      <w:tr w:rsidR="00947127" w:rsidRPr="00A46020" w:rsidTr="00B4360A">
        <w:trPr>
          <w:jc w:val="center"/>
        </w:trPr>
        <w:tc>
          <w:tcPr>
            <w:tcW w:w="2126" w:type="dxa"/>
            <w:vAlign w:val="center"/>
          </w:tcPr>
          <w:p w:rsidR="00947127" w:rsidRPr="00A46020" w:rsidRDefault="00947127" w:rsidP="00A46020">
            <w:pPr>
              <w:jc w:val="center"/>
            </w:pPr>
            <w:r w:rsidRPr="00A46020">
              <w:t>(60, 15)</w:t>
            </w:r>
          </w:p>
          <w:p w:rsidR="00947127" w:rsidRPr="00A46020" w:rsidRDefault="00947127" w:rsidP="00A46020">
            <w:pPr>
              <w:jc w:val="center"/>
            </w:pPr>
            <w:r w:rsidRPr="00A46020">
              <w:t>(120, 14)</w:t>
            </w:r>
          </w:p>
        </w:tc>
        <w:tc>
          <w:tcPr>
            <w:tcW w:w="2264" w:type="dxa"/>
            <w:vAlign w:val="center"/>
          </w:tcPr>
          <w:p w:rsidR="00947127" w:rsidRPr="00A46020" w:rsidRDefault="00947127" w:rsidP="00A46020">
            <w:pPr>
              <w:jc w:val="center"/>
            </w:pPr>
            <w:r w:rsidRPr="00A46020">
              <w:rPr>
                <w:rFonts w:eastAsiaTheme="minorEastAsia"/>
              </w:rPr>
              <w:t>4</w:t>
            </w:r>
          </w:p>
        </w:tc>
      </w:tr>
      <w:tr w:rsidR="00947127" w:rsidRPr="00A46020" w:rsidTr="00B4360A">
        <w:trPr>
          <w:jc w:val="center"/>
        </w:trPr>
        <w:tc>
          <w:tcPr>
            <w:tcW w:w="2126" w:type="dxa"/>
            <w:vAlign w:val="center"/>
          </w:tcPr>
          <w:p w:rsidR="00947127" w:rsidRPr="00A46020" w:rsidRDefault="00947127" w:rsidP="00A46020">
            <w:pPr>
              <w:jc w:val="center"/>
            </w:pPr>
            <w:r w:rsidRPr="00A46020">
              <w:t>(30, 15)</w:t>
            </w:r>
          </w:p>
          <w:p w:rsidR="00947127" w:rsidRPr="00A46020" w:rsidRDefault="00947127" w:rsidP="00A46020">
            <w:pPr>
              <w:jc w:val="center"/>
            </w:pPr>
            <w:r w:rsidRPr="00A46020">
              <w:t>(60, 14)</w:t>
            </w:r>
          </w:p>
          <w:p w:rsidR="00947127" w:rsidRPr="00A46020" w:rsidRDefault="00947127" w:rsidP="00A46020">
            <w:pPr>
              <w:jc w:val="center"/>
            </w:pPr>
            <w:r w:rsidRPr="00A46020">
              <w:t>(120, [6,..,13])</w:t>
            </w:r>
          </w:p>
        </w:tc>
        <w:tc>
          <w:tcPr>
            <w:tcW w:w="2264" w:type="dxa"/>
            <w:vAlign w:val="center"/>
          </w:tcPr>
          <w:p w:rsidR="00947127" w:rsidRPr="00A46020" w:rsidRDefault="00947127" w:rsidP="00A46020">
            <w:pPr>
              <w:jc w:val="center"/>
            </w:pPr>
            <w:r w:rsidRPr="00A46020">
              <w:rPr>
                <w:rFonts w:eastAsiaTheme="minorEastAsia"/>
              </w:rPr>
              <w:t>2</w:t>
            </w:r>
          </w:p>
        </w:tc>
      </w:tr>
      <w:tr w:rsidR="00947127" w:rsidRPr="00A46020" w:rsidTr="00B4360A">
        <w:trPr>
          <w:jc w:val="center"/>
        </w:trPr>
        <w:tc>
          <w:tcPr>
            <w:tcW w:w="2126" w:type="dxa"/>
            <w:vAlign w:val="center"/>
          </w:tcPr>
          <w:p w:rsidR="00947127" w:rsidRPr="00A46020" w:rsidRDefault="00947127" w:rsidP="00A46020">
            <w:pPr>
              <w:jc w:val="center"/>
            </w:pPr>
            <w:r w:rsidRPr="00A46020">
              <w:t>Other cases</w:t>
            </w:r>
          </w:p>
        </w:tc>
        <w:tc>
          <w:tcPr>
            <w:tcW w:w="2264" w:type="dxa"/>
            <w:vAlign w:val="center"/>
          </w:tcPr>
          <w:p w:rsidR="00947127" w:rsidRPr="00A46020" w:rsidRDefault="00947127" w:rsidP="00A46020">
            <w:pPr>
              <w:jc w:val="center"/>
            </w:pPr>
            <w:r w:rsidRPr="00A46020">
              <w:rPr>
                <w:rFonts w:eastAsiaTheme="minorEastAsia"/>
              </w:rPr>
              <w:t>1</w:t>
            </w:r>
          </w:p>
        </w:tc>
      </w:tr>
    </w:tbl>
    <w:p w:rsidR="00D823F9" w:rsidRDefault="00D823F9" w:rsidP="00D13187">
      <w:pPr>
        <w:pStyle w:val="a1"/>
        <w:spacing w:beforeLines="50" w:before="120"/>
        <w:rPr>
          <w:rFonts w:eastAsiaTheme="minorEastAsia"/>
          <w:lang w:eastAsia="zh-CN"/>
        </w:rPr>
      </w:pPr>
    </w:p>
    <w:p w:rsidR="000D2F11" w:rsidRPr="000D2F11" w:rsidRDefault="000D2F11" w:rsidP="000D2F11">
      <w:pPr>
        <w:pStyle w:val="3GPPText"/>
        <w:spacing w:beforeLines="50"/>
        <w:rPr>
          <w:sz w:val="20"/>
          <w:lang w:eastAsia="zh-CN"/>
        </w:rPr>
      </w:pPr>
      <w:r>
        <w:rPr>
          <w:rFonts w:hint="eastAsia"/>
          <w:sz w:val="20"/>
          <w:lang w:eastAsia="zh-CN"/>
        </w:rPr>
        <w:t>[9, ZTE, Sanechips]</w:t>
      </w:r>
    </w:p>
    <w:p w:rsidR="00EE6C86" w:rsidRPr="00EE6C86" w:rsidRDefault="00EE6C86" w:rsidP="0095606E">
      <w:pPr>
        <w:pStyle w:val="af8"/>
        <w:numPr>
          <w:ilvl w:val="0"/>
          <w:numId w:val="65"/>
        </w:numPr>
        <w:spacing w:beforeLines="50" w:before="120" w:after="120" w:line="264" w:lineRule="auto"/>
        <w:ind w:firstLineChars="0"/>
        <w:rPr>
          <w:rFonts w:eastAsiaTheme="minorEastAsia" w:cs="Times New Roman"/>
          <w:sz w:val="20"/>
          <w:szCs w:val="20"/>
        </w:rPr>
      </w:pPr>
      <w:bookmarkStart w:id="20" w:name="_Toc17029"/>
      <w:bookmarkStart w:id="21" w:name="_Toc9398"/>
      <w:bookmarkStart w:id="22" w:name="_Toc21930"/>
      <w:r w:rsidRPr="00EE6C86">
        <w:rPr>
          <w:rFonts w:eastAsiaTheme="minorEastAsia" w:cs="Times New Roman" w:hint="eastAsia"/>
          <w:sz w:val="20"/>
          <w:szCs w:val="20"/>
        </w:rPr>
        <w:t xml:space="preserve">Proposal 2: </w:t>
      </w:r>
      <w:r w:rsidRPr="00EE6C86">
        <w:rPr>
          <w:rFonts w:eastAsiaTheme="minorEastAsia" w:cs="Times New Roman"/>
          <w:sz w:val="20"/>
          <w:szCs w:val="20"/>
        </w:rPr>
        <w:t>The number of combinations of potential sidelink slots based on SL SCS in two patterns are N_(s,1)×N_(s,2) ,where N_(s,1) and N_(s,2) are the slot numbers within each periodicity of the configured pattern respectively. If 7 bits are not enough to indicate the combinations</w:t>
      </w:r>
    </w:p>
    <w:p w:rsidR="00EE6C86" w:rsidRPr="009F4EB3" w:rsidRDefault="00EE6C86" w:rsidP="0095606E">
      <w:pPr>
        <w:pStyle w:val="af8"/>
        <w:numPr>
          <w:ilvl w:val="0"/>
          <w:numId w:val="74"/>
        </w:numPr>
        <w:spacing w:beforeLines="50" w:before="120" w:after="120" w:line="264" w:lineRule="auto"/>
        <w:ind w:firstLineChars="0"/>
        <w:rPr>
          <w:rFonts w:eastAsiaTheme="minorEastAsia" w:cs="Times New Roman"/>
          <w:sz w:val="20"/>
          <w:szCs w:val="20"/>
        </w:rPr>
      </w:pPr>
      <w:r w:rsidRPr="009F4EB3">
        <w:rPr>
          <w:rFonts w:eastAsiaTheme="minorEastAsia" w:cs="Times New Roman" w:hint="eastAsia"/>
          <w:sz w:val="20"/>
          <w:szCs w:val="20"/>
        </w:rPr>
        <w:t xml:space="preserve">Support to indicate them based on </w:t>
      </w:r>
      <w:bookmarkEnd w:id="20"/>
      <w:r w:rsidRPr="009F4EB3">
        <w:rPr>
          <w:rFonts w:eastAsiaTheme="minorEastAsia" w:cs="Times New Roman" w:hint="eastAsia"/>
          <w:sz w:val="20"/>
          <w:szCs w:val="20"/>
        </w:rPr>
        <w:t>RefSCS</w:t>
      </w:r>
      <w:bookmarkEnd w:id="21"/>
      <w:bookmarkEnd w:id="22"/>
    </w:p>
    <w:p w:rsidR="00EE6C86" w:rsidRPr="009F4EB3" w:rsidRDefault="00EE6C86" w:rsidP="0095606E">
      <w:pPr>
        <w:pStyle w:val="af8"/>
        <w:numPr>
          <w:ilvl w:val="0"/>
          <w:numId w:val="74"/>
        </w:numPr>
        <w:spacing w:beforeLines="50" w:before="120" w:after="120" w:line="264" w:lineRule="auto"/>
        <w:ind w:firstLineChars="0"/>
        <w:rPr>
          <w:rFonts w:eastAsiaTheme="minorEastAsia" w:cs="Times New Roman"/>
          <w:sz w:val="20"/>
          <w:szCs w:val="20"/>
        </w:rPr>
      </w:pPr>
      <w:bookmarkStart w:id="23" w:name="_Toc22573"/>
      <w:bookmarkStart w:id="24" w:name="_Toc15308"/>
      <w:r w:rsidRPr="009F4EB3">
        <w:rPr>
          <w:rFonts w:eastAsiaTheme="minorEastAsia" w:cs="Times New Roman" w:hint="eastAsia"/>
          <w:sz w:val="20"/>
          <w:szCs w:val="20"/>
        </w:rPr>
        <w:t>The RefSCS is determined according to</w:t>
      </w:r>
      <w:bookmarkEnd w:id="23"/>
      <w:bookmarkEnd w:id="24"/>
    </w:p>
    <w:p w:rsidR="00EE6C86" w:rsidRPr="009F4EB3" w:rsidRDefault="00EE6C86" w:rsidP="000D2F11">
      <w:pPr>
        <w:pStyle w:val="af8"/>
        <w:numPr>
          <w:ilvl w:val="0"/>
          <w:numId w:val="39"/>
        </w:numPr>
        <w:spacing w:beforeLines="50" w:before="120" w:after="120" w:line="264" w:lineRule="auto"/>
        <w:ind w:firstLineChars="0"/>
        <w:rPr>
          <w:rFonts w:eastAsiaTheme="minorEastAsia" w:cs="Times New Roman"/>
          <w:sz w:val="20"/>
          <w:szCs w:val="20"/>
        </w:rPr>
      </w:pPr>
      <w:bookmarkStart w:id="25" w:name="_Toc22208"/>
      <w:bookmarkStart w:id="26" w:name="_Toc3691"/>
      <w:r w:rsidRPr="009F4EB3">
        <w:rPr>
          <w:rFonts w:eastAsiaTheme="minorEastAsia" w:cs="Times New Roman" w:hint="eastAsia"/>
          <w:sz w:val="20"/>
          <w:szCs w:val="20"/>
        </w:rPr>
        <w:t>RefSCS = min(SL SCS, maximal supportable SCS with at most 7 bits)</w:t>
      </w:r>
      <w:bookmarkEnd w:id="25"/>
      <w:bookmarkEnd w:id="26"/>
    </w:p>
    <w:p w:rsidR="00EE6C86" w:rsidRPr="009F4EB3" w:rsidRDefault="00EE6C86" w:rsidP="0095606E">
      <w:pPr>
        <w:pStyle w:val="af8"/>
        <w:numPr>
          <w:ilvl w:val="0"/>
          <w:numId w:val="65"/>
        </w:numPr>
        <w:spacing w:beforeLines="50" w:before="120" w:after="120" w:line="264" w:lineRule="auto"/>
        <w:ind w:firstLineChars="0"/>
        <w:rPr>
          <w:rFonts w:eastAsiaTheme="minorEastAsia" w:cs="Times New Roman"/>
          <w:sz w:val="20"/>
          <w:szCs w:val="20"/>
        </w:rPr>
      </w:pPr>
      <w:bookmarkStart w:id="27" w:name="_Toc20305"/>
      <w:bookmarkStart w:id="28" w:name="_Toc16945"/>
      <w:r w:rsidRPr="009F4EB3">
        <w:rPr>
          <w:rFonts w:eastAsiaTheme="minorEastAsia" w:cs="Times New Roman" w:hint="eastAsia"/>
          <w:sz w:val="20"/>
          <w:szCs w:val="20"/>
        </w:rPr>
        <w:t>Observation 1: In some cases, there is one remaining bit in the 7 bits after indicating potential sidelink slot in two patterns based on RefSCS.</w:t>
      </w:r>
      <w:bookmarkEnd w:id="27"/>
      <w:bookmarkEnd w:id="28"/>
      <w:r w:rsidRPr="009F4EB3">
        <w:rPr>
          <w:rFonts w:eastAsiaTheme="minorEastAsia" w:cs="Times New Roman" w:hint="eastAsia"/>
          <w:sz w:val="20"/>
          <w:szCs w:val="20"/>
        </w:rPr>
        <w:t xml:space="preserve"> </w:t>
      </w:r>
    </w:p>
    <w:p w:rsidR="00EE6C86" w:rsidRPr="009F4EB3" w:rsidRDefault="00EE6C86" w:rsidP="0095606E">
      <w:pPr>
        <w:pStyle w:val="af8"/>
        <w:numPr>
          <w:ilvl w:val="0"/>
          <w:numId w:val="65"/>
        </w:numPr>
        <w:spacing w:beforeLines="50" w:before="120" w:after="120" w:line="264" w:lineRule="auto"/>
        <w:ind w:firstLineChars="0"/>
        <w:rPr>
          <w:rFonts w:eastAsiaTheme="minorEastAsia" w:cs="Times New Roman"/>
          <w:sz w:val="20"/>
          <w:szCs w:val="20"/>
        </w:rPr>
      </w:pPr>
      <w:bookmarkStart w:id="29" w:name="_Toc28046"/>
      <w:bookmarkStart w:id="30" w:name="_Toc3373"/>
      <w:r w:rsidRPr="009F4EB3">
        <w:rPr>
          <w:rFonts w:eastAsiaTheme="minorEastAsia" w:cs="Times New Roman" w:hint="eastAsia"/>
          <w:sz w:val="20"/>
          <w:szCs w:val="20"/>
        </w:rPr>
        <w:t>Proposal 3: If remaining bit exists in the 7 bits after indication based on RefSCS, it should be used to indicate potential sidelink slot.</w:t>
      </w:r>
      <w:bookmarkEnd w:id="29"/>
      <w:bookmarkEnd w:id="30"/>
    </w:p>
    <w:p w:rsidR="002A1AE8" w:rsidRPr="00EE6C86" w:rsidRDefault="002A1AE8" w:rsidP="00D13187">
      <w:pPr>
        <w:pStyle w:val="a1"/>
        <w:spacing w:beforeLines="50" w:before="120"/>
        <w:rPr>
          <w:rFonts w:eastAsiaTheme="minorEastAsia"/>
          <w:lang w:val="en-GB" w:eastAsia="zh-CN"/>
        </w:rPr>
      </w:pPr>
    </w:p>
    <w:p w:rsidR="00EE6C86" w:rsidRDefault="00C617FB" w:rsidP="00D13187">
      <w:pPr>
        <w:pStyle w:val="a1"/>
        <w:spacing w:beforeLines="50" w:before="120"/>
        <w:rPr>
          <w:rFonts w:eastAsiaTheme="minorEastAsia"/>
          <w:lang w:eastAsia="zh-CN"/>
        </w:rPr>
      </w:pPr>
      <w:r>
        <w:rPr>
          <w:rFonts w:eastAsiaTheme="minorEastAsia" w:hint="eastAsia"/>
          <w:lang w:eastAsia="zh-CN"/>
        </w:rPr>
        <w:t>[10, CATT]</w:t>
      </w:r>
    </w:p>
    <w:p w:rsidR="00D64C4E" w:rsidRPr="00D64C4E" w:rsidRDefault="00D64C4E" w:rsidP="0095606E">
      <w:pPr>
        <w:pStyle w:val="af8"/>
        <w:numPr>
          <w:ilvl w:val="0"/>
          <w:numId w:val="65"/>
        </w:numPr>
        <w:spacing w:beforeLines="50" w:before="120" w:after="120" w:line="264" w:lineRule="auto"/>
        <w:ind w:firstLineChars="0"/>
        <w:rPr>
          <w:rFonts w:eastAsiaTheme="minorEastAsia" w:cs="Times New Roman"/>
          <w:sz w:val="20"/>
          <w:szCs w:val="20"/>
        </w:rPr>
      </w:pPr>
      <w:bookmarkStart w:id="31" w:name="_Ref39957479"/>
      <w:r w:rsidRPr="00D64C4E">
        <w:rPr>
          <w:rFonts w:eastAsiaTheme="minorEastAsia" w:cs="Times New Roman"/>
          <w:sz w:val="20"/>
          <w:szCs w:val="20"/>
        </w:rPr>
        <w:t>Observation</w:t>
      </w:r>
      <w:r>
        <w:rPr>
          <w:rFonts w:eastAsiaTheme="minorEastAsia" w:cs="Times New Roman" w:hint="eastAsia"/>
          <w:sz w:val="20"/>
          <w:szCs w:val="20"/>
        </w:rPr>
        <w:t xml:space="preserve"> 1</w:t>
      </w:r>
      <w:r w:rsidRPr="00D64C4E">
        <w:rPr>
          <w:rFonts w:eastAsiaTheme="minorEastAsia" w:cs="Times New Roman"/>
          <w:sz w:val="20"/>
          <w:szCs w:val="20"/>
        </w:rPr>
        <w:t xml:space="preserve">: For the indication of TDD configuration in PSBCH, when two TDD patterns are configured, the granularity of UL slot indication </w:t>
      </w:r>
      <w:r w:rsidRPr="00D64C4E">
        <w:rPr>
          <w:rFonts w:eastAsiaTheme="minorEastAsia" w:cs="Times New Roman" w:hint="eastAsia"/>
          <w:sz w:val="20"/>
          <w:szCs w:val="20"/>
        </w:rPr>
        <w:t>should</w:t>
      </w:r>
      <w:r w:rsidRPr="00D64C4E">
        <w:rPr>
          <w:rFonts w:eastAsiaTheme="minorEastAsia" w:cs="Times New Roman"/>
          <w:sz w:val="20"/>
          <w:szCs w:val="20"/>
        </w:rPr>
        <w:t xml:space="preserve"> be </w:t>
      </w:r>
      <w:r w:rsidRPr="00D64C4E">
        <w:rPr>
          <w:rFonts w:eastAsiaTheme="minorEastAsia" w:cs="Times New Roman" w:hint="eastAsia"/>
          <w:sz w:val="20"/>
          <w:szCs w:val="20"/>
        </w:rPr>
        <w:t>great</w:t>
      </w:r>
      <w:r w:rsidRPr="00D64C4E">
        <w:rPr>
          <w:rFonts w:eastAsiaTheme="minorEastAsia" w:cs="Times New Roman"/>
          <w:sz w:val="20"/>
          <w:szCs w:val="20"/>
        </w:rPr>
        <w:t>er than 1 slot according to the different configuration of period</w:t>
      </w:r>
      <w:r w:rsidRPr="00D64C4E">
        <w:rPr>
          <w:rFonts w:eastAsiaTheme="minorEastAsia" w:cs="Times New Roman" w:hint="eastAsia"/>
          <w:sz w:val="20"/>
          <w:szCs w:val="20"/>
        </w:rPr>
        <w:t>icitie</w:t>
      </w:r>
      <w:r w:rsidRPr="00D64C4E">
        <w:rPr>
          <w:rFonts w:eastAsiaTheme="minorEastAsia" w:cs="Times New Roman"/>
          <w:sz w:val="20"/>
          <w:szCs w:val="20"/>
        </w:rPr>
        <w:t xml:space="preserve">s, as the number of bits to jointly indicate UL slots </w:t>
      </w:r>
      <w:r w:rsidRPr="00D64C4E">
        <w:rPr>
          <w:rFonts w:eastAsiaTheme="minorEastAsia" w:cs="Times New Roman" w:hint="eastAsia"/>
          <w:sz w:val="20"/>
          <w:szCs w:val="20"/>
        </w:rPr>
        <w:t>only has</w:t>
      </w:r>
      <w:r w:rsidRPr="00D64C4E">
        <w:rPr>
          <w:rFonts w:eastAsiaTheme="minorEastAsia" w:cs="Times New Roman"/>
          <w:sz w:val="20"/>
          <w:szCs w:val="20"/>
        </w:rPr>
        <w:t xml:space="preserve"> 7 bits.</w:t>
      </w:r>
      <w:bookmarkEnd w:id="31"/>
      <w:r w:rsidRPr="00D64C4E">
        <w:rPr>
          <w:rFonts w:eastAsiaTheme="minorEastAsia" w:cs="Times New Roman"/>
          <w:sz w:val="20"/>
          <w:szCs w:val="20"/>
        </w:rPr>
        <w:t xml:space="preserve"> </w:t>
      </w:r>
    </w:p>
    <w:p w:rsidR="00D64C4E" w:rsidRPr="00D64C4E" w:rsidRDefault="00D64C4E" w:rsidP="0095606E">
      <w:pPr>
        <w:pStyle w:val="af8"/>
        <w:numPr>
          <w:ilvl w:val="0"/>
          <w:numId w:val="65"/>
        </w:numPr>
        <w:spacing w:beforeLines="50" w:before="120" w:after="120" w:line="264" w:lineRule="auto"/>
        <w:ind w:firstLineChars="0"/>
        <w:rPr>
          <w:rFonts w:eastAsiaTheme="minorEastAsia" w:cs="Times New Roman"/>
          <w:sz w:val="20"/>
          <w:szCs w:val="20"/>
        </w:rPr>
      </w:pPr>
      <w:r w:rsidRPr="00D64C4E">
        <w:rPr>
          <w:rFonts w:eastAsiaTheme="minorEastAsia" w:cs="Times New Roman"/>
          <w:sz w:val="20"/>
          <w:szCs w:val="20"/>
        </w:rPr>
        <w:lastRenderedPageBreak/>
        <w:t>Proposal</w:t>
      </w:r>
      <w:r>
        <w:rPr>
          <w:rFonts w:eastAsiaTheme="minorEastAsia" w:cs="Times New Roman" w:hint="eastAsia"/>
          <w:sz w:val="20"/>
          <w:szCs w:val="20"/>
        </w:rPr>
        <w:t xml:space="preserve"> 6</w:t>
      </w:r>
      <w:r w:rsidRPr="00D64C4E">
        <w:rPr>
          <w:rFonts w:eastAsiaTheme="minorEastAsia" w:cs="Times New Roman" w:hint="eastAsia"/>
          <w:sz w:val="20"/>
          <w:szCs w:val="20"/>
        </w:rPr>
        <w:t>:</w:t>
      </w:r>
      <w:r w:rsidRPr="00D64C4E">
        <w:rPr>
          <w:rFonts w:eastAsiaTheme="minorEastAsia" w:cs="Times New Roman"/>
          <w:sz w:val="20"/>
          <w:szCs w:val="20"/>
        </w:rPr>
        <w:t xml:space="preserve"> </w:t>
      </w:r>
      <w:r w:rsidRPr="00D64C4E">
        <w:rPr>
          <w:rFonts w:eastAsiaTheme="minorEastAsia" w:cs="Times New Roman" w:hint="eastAsia"/>
          <w:sz w:val="20"/>
          <w:szCs w:val="20"/>
        </w:rPr>
        <w:t xml:space="preserve">Different sidelink reference SCSs are selected as the SCS for indication of Z when counting the number of UL Slots in </w:t>
      </w:r>
      <w:r w:rsidRPr="00D64C4E">
        <w:rPr>
          <w:rFonts w:eastAsiaTheme="minorEastAsia" w:cs="Times New Roman"/>
          <w:sz w:val="20"/>
          <w:szCs w:val="20"/>
        </w:rPr>
        <w:t>different</w:t>
      </w:r>
      <w:r w:rsidRPr="00D64C4E">
        <w:rPr>
          <w:rFonts w:eastAsiaTheme="minorEastAsia" w:cs="Times New Roman" w:hint="eastAsia"/>
          <w:sz w:val="20"/>
          <w:szCs w:val="20"/>
        </w:rPr>
        <w:t xml:space="preserve"> configurations </w:t>
      </w:r>
      <w:r w:rsidRPr="00D64C4E">
        <w:rPr>
          <w:rFonts w:eastAsiaTheme="minorEastAsia" w:cs="Times New Roman"/>
          <w:sz w:val="20"/>
          <w:szCs w:val="20"/>
        </w:rPr>
        <w:t>of period</w:t>
      </w:r>
      <w:r w:rsidRPr="00D64C4E">
        <w:rPr>
          <w:rFonts w:eastAsiaTheme="minorEastAsia" w:cs="Times New Roman" w:hint="eastAsia"/>
          <w:sz w:val="20"/>
          <w:szCs w:val="20"/>
        </w:rPr>
        <w:t>icitie</w:t>
      </w:r>
      <w:r w:rsidRPr="00D64C4E">
        <w:rPr>
          <w:rFonts w:eastAsiaTheme="minorEastAsia" w:cs="Times New Roman"/>
          <w:sz w:val="20"/>
          <w:szCs w:val="20"/>
        </w:rPr>
        <w:t>s</w:t>
      </w:r>
      <w:r w:rsidRPr="00D64C4E">
        <w:rPr>
          <w:rFonts w:eastAsiaTheme="minorEastAsia" w:cs="Times New Roman" w:hint="eastAsia"/>
          <w:sz w:val="20"/>
          <w:szCs w:val="20"/>
        </w:rPr>
        <w:t xml:space="preserve"> for two patterns, in order to ensure the t</w:t>
      </w:r>
      <w:r w:rsidRPr="00D64C4E">
        <w:rPr>
          <w:rFonts w:eastAsiaTheme="minorEastAsia" w:cs="Times New Roman"/>
          <w:sz w:val="20"/>
          <w:szCs w:val="20"/>
        </w:rPr>
        <w:t xml:space="preserve">otal number of candidate configurations of UL Slots </w:t>
      </w:r>
      <w:r w:rsidRPr="00D64C4E">
        <w:rPr>
          <w:rFonts w:eastAsiaTheme="minorEastAsia" w:cs="Times New Roman" w:hint="eastAsia"/>
          <w:sz w:val="20"/>
          <w:szCs w:val="20"/>
        </w:rPr>
        <w:t xml:space="preserve">for two patterns </w:t>
      </w:r>
      <w:r w:rsidRPr="00D64C4E">
        <w:rPr>
          <w:rFonts w:eastAsiaTheme="minorEastAsia" w:cs="Times New Roman"/>
          <w:sz w:val="20"/>
          <w:szCs w:val="20"/>
        </w:rPr>
        <w:t>can</w:t>
      </w:r>
      <w:r w:rsidRPr="00D64C4E">
        <w:rPr>
          <w:rFonts w:eastAsiaTheme="minorEastAsia" w:cs="Times New Roman" w:hint="eastAsia"/>
          <w:sz w:val="20"/>
          <w:szCs w:val="20"/>
        </w:rPr>
        <w:t xml:space="preserve"> be </w:t>
      </w:r>
      <w:r w:rsidRPr="00D64C4E">
        <w:rPr>
          <w:rFonts w:eastAsiaTheme="minorEastAsia" w:cs="Times New Roman"/>
          <w:sz w:val="20"/>
          <w:szCs w:val="20"/>
        </w:rPr>
        <w:t>indicated by Z</w:t>
      </w:r>
      <w:r w:rsidRPr="00D64C4E">
        <w:rPr>
          <w:rFonts w:eastAsiaTheme="minorEastAsia" w:cs="Times New Roman" w:hint="eastAsia"/>
          <w:sz w:val="20"/>
          <w:szCs w:val="20"/>
        </w:rPr>
        <w:t>=7bits.</w:t>
      </w:r>
    </w:p>
    <w:p w:rsidR="00C617FB" w:rsidRDefault="00C617FB" w:rsidP="00D13187">
      <w:pPr>
        <w:pStyle w:val="a1"/>
        <w:spacing w:beforeLines="50" w:before="120"/>
        <w:rPr>
          <w:rFonts w:eastAsiaTheme="minorEastAsia"/>
          <w:lang w:eastAsia="zh-CN"/>
        </w:rPr>
      </w:pPr>
    </w:p>
    <w:p w:rsidR="009236CE" w:rsidRDefault="009236CE" w:rsidP="00D13187">
      <w:pPr>
        <w:pStyle w:val="a1"/>
        <w:spacing w:beforeLines="50" w:before="120"/>
        <w:rPr>
          <w:rFonts w:eastAsiaTheme="minorEastAsia"/>
          <w:lang w:eastAsia="zh-CN"/>
        </w:rPr>
      </w:pPr>
      <w:r>
        <w:rPr>
          <w:rFonts w:eastAsiaTheme="minorEastAsia" w:hint="eastAsia"/>
          <w:lang w:eastAsia="zh-CN"/>
        </w:rPr>
        <w:t>[11, MediaTek]</w:t>
      </w:r>
    </w:p>
    <w:p w:rsidR="009236CE" w:rsidRPr="009236CE" w:rsidRDefault="009236CE" w:rsidP="0095606E">
      <w:pPr>
        <w:pStyle w:val="af8"/>
        <w:numPr>
          <w:ilvl w:val="0"/>
          <w:numId w:val="65"/>
        </w:numPr>
        <w:spacing w:beforeLines="50" w:before="120" w:after="120" w:line="264" w:lineRule="auto"/>
        <w:ind w:firstLineChars="0"/>
        <w:rPr>
          <w:rFonts w:eastAsiaTheme="minorEastAsia" w:cs="Times New Roman"/>
          <w:sz w:val="20"/>
          <w:szCs w:val="20"/>
        </w:rPr>
      </w:pPr>
      <w:bookmarkStart w:id="32" w:name="_Ref37429027"/>
      <w:r w:rsidRPr="009236CE">
        <w:rPr>
          <w:rFonts w:eastAsiaTheme="minorEastAsia" w:cs="Times New Roman"/>
          <w:sz w:val="20"/>
          <w:szCs w:val="20"/>
        </w:rPr>
        <w:t>Proposal</w:t>
      </w:r>
      <w:r w:rsidRPr="009236CE">
        <w:rPr>
          <w:rFonts w:eastAsiaTheme="minorEastAsia" w:cs="Times New Roman" w:hint="eastAsia"/>
          <w:sz w:val="20"/>
          <w:szCs w:val="20"/>
        </w:rPr>
        <w:t xml:space="preserve"> 1</w:t>
      </w:r>
      <w:r w:rsidRPr="009236CE">
        <w:rPr>
          <w:rFonts w:eastAsiaTheme="minorEastAsia" w:cs="Times New Roman"/>
          <w:sz w:val="20"/>
          <w:szCs w:val="20"/>
        </w:rPr>
        <w:t>: For the dual-period patterns with the same period for P1 and P2, UL slot indication for a reference pattern can be used to derive the UL slots for the other patterns with reduced signaling overhead.</w:t>
      </w:r>
      <w:bookmarkEnd w:id="32"/>
      <w:r w:rsidRPr="009236CE">
        <w:rPr>
          <w:rFonts w:eastAsiaTheme="minorEastAsia" w:cs="Times New Roman"/>
          <w:sz w:val="20"/>
          <w:szCs w:val="20"/>
        </w:rPr>
        <w:t xml:space="preserve"> </w:t>
      </w:r>
    </w:p>
    <w:p w:rsidR="009236CE" w:rsidRDefault="009236CE" w:rsidP="00D13187">
      <w:pPr>
        <w:pStyle w:val="a1"/>
        <w:spacing w:beforeLines="50" w:before="120"/>
        <w:rPr>
          <w:rFonts w:eastAsiaTheme="minorEastAsia"/>
          <w:lang w:val="en-GB" w:eastAsia="zh-CN"/>
        </w:rPr>
      </w:pPr>
    </w:p>
    <w:p w:rsidR="002C0385" w:rsidRDefault="002C0385" w:rsidP="00D13187">
      <w:pPr>
        <w:pStyle w:val="a1"/>
        <w:spacing w:beforeLines="50" w:before="120"/>
        <w:rPr>
          <w:rFonts w:eastAsiaTheme="minorEastAsia"/>
          <w:lang w:val="en-GB" w:eastAsia="zh-CN"/>
        </w:rPr>
      </w:pPr>
      <w:r>
        <w:rPr>
          <w:rFonts w:eastAsiaTheme="minorEastAsia" w:hint="eastAsia"/>
          <w:lang w:val="en-GB" w:eastAsia="zh-CN"/>
        </w:rPr>
        <w:t>[12, Samsung]</w:t>
      </w:r>
    </w:p>
    <w:p w:rsidR="002C0385" w:rsidRPr="00FC4B49" w:rsidRDefault="002C0385" w:rsidP="0095606E">
      <w:pPr>
        <w:pStyle w:val="af8"/>
        <w:numPr>
          <w:ilvl w:val="0"/>
          <w:numId w:val="65"/>
        </w:numPr>
        <w:spacing w:beforeLines="50" w:before="120" w:after="120" w:line="264" w:lineRule="auto"/>
        <w:ind w:firstLineChars="0"/>
        <w:rPr>
          <w:rFonts w:eastAsiaTheme="minorEastAsia" w:cs="Times New Roman"/>
          <w:sz w:val="20"/>
          <w:szCs w:val="20"/>
        </w:rPr>
      </w:pPr>
      <w:r w:rsidRPr="002C0385">
        <w:rPr>
          <w:rFonts w:eastAsiaTheme="minorEastAsia" w:cs="Times New Roman"/>
          <w:sz w:val="20"/>
          <w:szCs w:val="20"/>
        </w:rPr>
        <w:t>Proposal 1: Use equation (2) for jointly indicating UL slots in PSBCH contents.</w:t>
      </w:r>
    </w:p>
    <w:p w:rsidR="00FC4B49" w:rsidRPr="00FC4B49" w:rsidRDefault="00FC4B49" w:rsidP="00FC4B49">
      <w:pPr>
        <w:spacing w:beforeLines="50" w:before="120" w:afterLines="50" w:after="120"/>
        <w:jc w:val="right"/>
      </w:pPr>
      <w:r w:rsidRPr="00FC4B49">
        <w:t>SIV = C</w:t>
      </w:r>
      <w:r w:rsidRPr="00FC4B49">
        <w:rPr>
          <w:vertAlign w:val="subscript"/>
        </w:rPr>
        <w:t>1</w:t>
      </w:r>
      <w:r w:rsidRPr="00FC4B49">
        <w:t>’</w:t>
      </w:r>
      <w:r w:rsidRPr="00FC4B49">
        <w:rPr>
          <w:rFonts w:ascii="Malgun Gothic" w:hAnsi="Malgun Gothic" w:hint="eastAsia"/>
        </w:rPr>
        <w:t>∙</w:t>
      </w:r>
      <w:r w:rsidRPr="00FC4B49">
        <w:t xml:space="preserve"> B’ + A’                                                                       (2)</w:t>
      </w:r>
    </w:p>
    <w:p w:rsidR="00FC4B49" w:rsidRPr="00FC4B49" w:rsidRDefault="00FC4B49" w:rsidP="00FC4B49">
      <w:pPr>
        <w:spacing w:beforeLines="50" w:before="120" w:afterLines="50" w:after="120"/>
        <w:jc w:val="center"/>
        <w:rPr>
          <w:lang w:val="en-GB"/>
        </w:rPr>
      </w:pPr>
      <w:r w:rsidRPr="00FC4B49">
        <w:rPr>
          <w:lang w:val="en-GB"/>
        </w:rPr>
        <w:t>where C</w:t>
      </w:r>
      <w:r w:rsidRPr="00FC4B49">
        <w:rPr>
          <w:vertAlign w:val="subscript"/>
          <w:lang w:val="en-GB"/>
        </w:rPr>
        <w:t>1</w:t>
      </w:r>
      <w:r w:rsidRPr="00FC4B49">
        <w:rPr>
          <w:lang w:val="en-GB"/>
        </w:rPr>
        <w:t>’=</w:t>
      </w:r>
      <m:oMath>
        <m:d>
          <m:dPr>
            <m:begChr m:val="⌈"/>
            <m:endChr m:val="⌉"/>
            <m:ctrlPr>
              <w:rPr>
                <w:rFonts w:ascii="Cambria Math" w:hAnsi="Cambria Math"/>
                <w:lang w:val="en-GB"/>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1</m:t>
                </m:r>
              </m:sub>
            </m:sSub>
            <m:r>
              <w:rPr>
                <w:rFonts w:ascii="Cambria Math" w:hAnsi="Cambria Math"/>
                <w:lang w:val="en-GB"/>
              </w:rPr>
              <m:t>+1)/K</m:t>
            </m:r>
          </m:e>
        </m:d>
      </m:oMath>
      <w:r w:rsidRPr="00FC4B49">
        <w:rPr>
          <w:lang w:val="en-GB"/>
        </w:rPr>
        <w:t>, B’=</w:t>
      </w:r>
      <m:oMath>
        <m:d>
          <m:dPr>
            <m:begChr m:val="⌈"/>
            <m:endChr m:val="⌉"/>
            <m:ctrlPr>
              <w:rPr>
                <w:rFonts w:ascii="Cambria Math" w:hAnsi="Cambria Math"/>
                <w:lang w:val="en-GB"/>
              </w:rPr>
            </m:ctrlPr>
          </m:dPr>
          <m:e>
            <m:r>
              <w:rPr>
                <w:rFonts w:ascii="Cambria Math" w:hAnsi="Cambria Math"/>
                <w:lang w:val="en-GB"/>
              </w:rPr>
              <m:t>(B+1)/K</m:t>
            </m:r>
          </m:e>
        </m:d>
        <m:r>
          <w:rPr>
            <w:rFonts w:ascii="Cambria Math" w:hAnsi="Cambria Math"/>
            <w:lang w:val="en-GB"/>
          </w:rPr>
          <m:t>-1</m:t>
        </m:r>
      </m:oMath>
      <w:r w:rsidRPr="00FC4B49">
        <w:rPr>
          <w:lang w:val="en-GB"/>
        </w:rPr>
        <w:t>, A’=</w:t>
      </w:r>
      <m:oMath>
        <m:d>
          <m:dPr>
            <m:begChr m:val="⌈"/>
            <m:endChr m:val="⌉"/>
            <m:ctrlPr>
              <w:rPr>
                <w:rFonts w:ascii="Cambria Math" w:hAnsi="Cambria Math"/>
                <w:lang w:val="en-GB"/>
              </w:rPr>
            </m:ctrlPr>
          </m:dPr>
          <m:e>
            <m:r>
              <w:rPr>
                <w:rFonts w:ascii="Cambria Math" w:hAnsi="Cambria Math"/>
                <w:lang w:val="en-GB"/>
              </w:rPr>
              <m:t>(A+1)/K</m:t>
            </m:r>
          </m:e>
        </m:d>
        <m:r>
          <w:rPr>
            <w:rFonts w:ascii="Cambria Math" w:hAnsi="Cambria Math"/>
            <w:lang w:val="en-GB"/>
          </w:rPr>
          <m:t>-1</m:t>
        </m:r>
      </m:oMath>
      <w:r w:rsidRPr="00FC4B49">
        <w:rPr>
          <w:lang w:val="en-GB"/>
        </w:rPr>
        <w:t xml:space="preserve">, </w:t>
      </w:r>
      <m:oMath>
        <m:r>
          <m:rPr>
            <m:sty m:val="p"/>
          </m:rPr>
          <w:rPr>
            <w:rFonts w:ascii="Cambria Math" w:hAnsi="Cambria Math" w:hint="eastAsia"/>
            <w:lang w:val="en-GB"/>
          </w:rPr>
          <m:t>0≤A≤</m:t>
        </m:r>
        <m:sSub>
          <m:sSubPr>
            <m:ctrlPr>
              <w:rPr>
                <w:rFonts w:ascii="Cambria Math" w:hAnsi="Cambria Math"/>
                <w:lang w:val="en-GB"/>
              </w:rPr>
            </m:ctrlPr>
          </m:sSubPr>
          <m:e>
            <m:r>
              <m:rPr>
                <m:sty m:val="p"/>
              </m:rPr>
              <w:rPr>
                <w:rFonts w:ascii="Cambria Math" w:hAnsi="Cambria Math"/>
                <w:lang w:val="en-GB"/>
              </w:rPr>
              <m:t>C</m:t>
            </m:r>
          </m:e>
          <m:sub>
            <m:r>
              <w:rPr>
                <w:rFonts w:ascii="Cambria Math" w:hAnsi="Cambria Math"/>
                <w:lang w:val="en-GB"/>
              </w:rPr>
              <m:t>1</m:t>
            </m:r>
          </m:sub>
        </m:sSub>
      </m:oMath>
      <w:r w:rsidRPr="00FC4B49">
        <w:rPr>
          <w:lang w:val="en-GB"/>
        </w:rPr>
        <w:t xml:space="preserve">, </w:t>
      </w:r>
      <m:oMath>
        <m:r>
          <m:rPr>
            <m:sty m:val="p"/>
          </m:rPr>
          <w:rPr>
            <w:rFonts w:ascii="Cambria Math" w:hAnsi="Cambria Math" w:hint="eastAsia"/>
            <w:lang w:val="en-GB"/>
          </w:rPr>
          <m:t>0≤B≤</m:t>
        </m:r>
        <m:sSub>
          <m:sSubPr>
            <m:ctrlPr>
              <w:rPr>
                <w:rFonts w:ascii="Cambria Math" w:hAnsi="Cambria Math"/>
                <w:lang w:val="en-GB"/>
              </w:rPr>
            </m:ctrlPr>
          </m:sSubPr>
          <m:e>
            <m:r>
              <m:rPr>
                <m:sty m:val="p"/>
              </m:rPr>
              <w:rPr>
                <w:rFonts w:ascii="Cambria Math" w:hAnsi="Cambria Math"/>
                <w:lang w:val="en-GB"/>
              </w:rPr>
              <m:t>C</m:t>
            </m:r>
          </m:e>
          <m:sub>
            <m:r>
              <m:rPr>
                <m:sty m:val="p"/>
              </m:rPr>
              <w:rPr>
                <w:rFonts w:ascii="Cambria Math" w:hAnsi="Cambria Math"/>
                <w:lang w:val="en-GB"/>
              </w:rPr>
              <m:t>2</m:t>
            </m:r>
          </m:sub>
        </m:sSub>
      </m:oMath>
    </w:p>
    <w:p w:rsidR="002C0385" w:rsidRPr="00FC4B49" w:rsidRDefault="002C0385" w:rsidP="00D13187">
      <w:pPr>
        <w:pStyle w:val="a1"/>
        <w:spacing w:beforeLines="50" w:before="120"/>
        <w:rPr>
          <w:rFonts w:eastAsiaTheme="minorEastAsia"/>
          <w:lang w:val="en-GB" w:eastAsia="zh-CN"/>
        </w:rPr>
      </w:pPr>
    </w:p>
    <w:p w:rsidR="00EE6C86" w:rsidRDefault="00835A10" w:rsidP="00D13187">
      <w:pPr>
        <w:pStyle w:val="a1"/>
        <w:spacing w:beforeLines="50" w:before="120"/>
        <w:rPr>
          <w:rFonts w:eastAsiaTheme="minorEastAsia"/>
          <w:lang w:eastAsia="zh-CN"/>
        </w:rPr>
      </w:pPr>
      <w:r>
        <w:rPr>
          <w:rFonts w:eastAsiaTheme="minorEastAsia" w:hint="eastAsia"/>
          <w:lang w:eastAsia="zh-CN"/>
        </w:rPr>
        <w:t>[13, CMCC]</w:t>
      </w:r>
    </w:p>
    <w:p w:rsidR="00835A10" w:rsidRPr="00835A10" w:rsidRDefault="00835A10" w:rsidP="0095606E">
      <w:pPr>
        <w:pStyle w:val="af8"/>
        <w:numPr>
          <w:ilvl w:val="0"/>
          <w:numId w:val="65"/>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Proposal 1: For FR1, the number of UL slots in indicated using 60KHz as reference SCS with different granularities for different periodicity or periodicity combinations as follow:</w:t>
      </w:r>
    </w:p>
    <w:p w:rsidR="00835A10" w:rsidRPr="00835A10" w:rsidRDefault="00835A10" w:rsidP="0095606E">
      <w:pPr>
        <w:pStyle w:val="af8"/>
        <w:numPr>
          <w:ilvl w:val="0"/>
          <w:numId w:val="76"/>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single pattern, one-slot granularity is used;</w:t>
      </w:r>
    </w:p>
    <w:p w:rsidR="00835A10" w:rsidRPr="00835A10" w:rsidRDefault="00835A10" w:rsidP="0095606E">
      <w:pPr>
        <w:pStyle w:val="af8"/>
        <w:numPr>
          <w:ilvl w:val="0"/>
          <w:numId w:val="76"/>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dual patterns,</w:t>
      </w:r>
    </w:p>
    <w:p w:rsidR="00835A10" w:rsidRPr="00835A10" w:rsidRDefault="00835A10" w:rsidP="00835A10">
      <w:pPr>
        <w:pStyle w:val="af8"/>
        <w:numPr>
          <w:ilvl w:val="0"/>
          <w:numId w:val="39"/>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periodicity combinations other than 5ms+5ms and 10ms+10ms, one-slot granularity is used;</w:t>
      </w:r>
    </w:p>
    <w:p w:rsidR="00835A10" w:rsidRPr="00835A10" w:rsidRDefault="00835A10" w:rsidP="00835A10">
      <w:pPr>
        <w:pStyle w:val="af8"/>
        <w:numPr>
          <w:ilvl w:val="0"/>
          <w:numId w:val="39"/>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5ms+5ms periodicity, two-slot granularity is used;</w:t>
      </w:r>
    </w:p>
    <w:p w:rsidR="00835A10" w:rsidRPr="00835A10" w:rsidRDefault="00835A10" w:rsidP="00835A10">
      <w:pPr>
        <w:pStyle w:val="af8"/>
        <w:numPr>
          <w:ilvl w:val="0"/>
          <w:numId w:val="39"/>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 xml:space="preserve">For 10ms+10ms periodicity, four-slot granularity is used. </w:t>
      </w:r>
    </w:p>
    <w:p w:rsidR="002A2A4C" w:rsidRPr="002A2A4C" w:rsidRDefault="002A2A4C" w:rsidP="0095606E">
      <w:pPr>
        <w:pStyle w:val="af8"/>
        <w:numPr>
          <w:ilvl w:val="0"/>
          <w:numId w:val="65"/>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Proposal 2: For FR2, the number of UL slots is indicated using 120KHz as reference SCS with different granularities for different periodicity or periodicity combinations:</w:t>
      </w:r>
    </w:p>
    <w:p w:rsidR="002A2A4C" w:rsidRPr="002A2A4C" w:rsidRDefault="002A2A4C" w:rsidP="0095606E">
      <w:pPr>
        <w:pStyle w:val="af8"/>
        <w:numPr>
          <w:ilvl w:val="0"/>
          <w:numId w:val="76"/>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single pattern, one-slot granularity is used;</w:t>
      </w:r>
    </w:p>
    <w:p w:rsidR="002A2A4C" w:rsidRPr="002A2A4C" w:rsidRDefault="002A2A4C" w:rsidP="0095606E">
      <w:pPr>
        <w:pStyle w:val="af8"/>
        <w:numPr>
          <w:ilvl w:val="0"/>
          <w:numId w:val="76"/>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dual patterns,</w:t>
      </w:r>
    </w:p>
    <w:p w:rsidR="002A2A4C" w:rsidRPr="002A2A4C" w:rsidRDefault="002A2A4C" w:rsidP="002A2A4C">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0.5+0.5ms, 0.625+0.625ms, 1+1ms, 0.5+2ms, 2+0.5ms and 1.25+1.25ms periodicity combinations, one-slot granularity is used;</w:t>
      </w:r>
    </w:p>
    <w:p w:rsidR="002A2A4C" w:rsidRPr="002A2A4C" w:rsidRDefault="002A2A4C" w:rsidP="002A2A4C">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1+3ms, 3+1ms, 2+2ms, 1+4ms, 4+1ms, 2+3ms, 3+2ms and 2.5+2.5ms combinations, two-slot granularity is used;</w:t>
      </w:r>
    </w:p>
    <w:p w:rsidR="002A2A4C" w:rsidRPr="002A2A4C" w:rsidRDefault="002A2A4C" w:rsidP="002A2A4C">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5ms+5ms periodicity, four-slot granularity is used;</w:t>
      </w:r>
    </w:p>
    <w:p w:rsidR="00835A10" w:rsidRPr="00F64A4D" w:rsidRDefault="002A2A4C" w:rsidP="00D13187">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 xml:space="preserve">For 10ms+10ms periodicity, eight-slot granularity is used.  </w:t>
      </w:r>
    </w:p>
    <w:p w:rsidR="00835A10" w:rsidRDefault="00835A10" w:rsidP="00D13187">
      <w:pPr>
        <w:pStyle w:val="a1"/>
        <w:spacing w:beforeLines="50" w:before="120"/>
        <w:rPr>
          <w:rFonts w:eastAsiaTheme="minorEastAsia"/>
          <w:lang w:eastAsia="zh-CN"/>
        </w:rPr>
      </w:pPr>
    </w:p>
    <w:p w:rsidR="00036246" w:rsidRDefault="00036246" w:rsidP="00D13187">
      <w:pPr>
        <w:pStyle w:val="a1"/>
        <w:spacing w:beforeLines="50" w:before="120"/>
        <w:rPr>
          <w:rFonts w:eastAsiaTheme="minorEastAsia"/>
          <w:lang w:eastAsia="zh-CN"/>
        </w:rPr>
      </w:pPr>
      <w:r>
        <w:rPr>
          <w:rFonts w:eastAsiaTheme="minorEastAsia" w:hint="eastAsia"/>
          <w:lang w:eastAsia="zh-CN"/>
        </w:rPr>
        <w:t>[14, Spreadtrum]</w:t>
      </w:r>
    </w:p>
    <w:p w:rsidR="00036246" w:rsidRPr="00036246" w:rsidRDefault="00036246" w:rsidP="0095606E">
      <w:pPr>
        <w:pStyle w:val="af8"/>
        <w:numPr>
          <w:ilvl w:val="0"/>
          <w:numId w:val="65"/>
        </w:numPr>
        <w:spacing w:beforeLines="50" w:before="120" w:after="120" w:line="264" w:lineRule="auto"/>
        <w:ind w:firstLineChars="0"/>
        <w:rPr>
          <w:rFonts w:eastAsiaTheme="minorEastAsia" w:cs="Times New Roman"/>
          <w:sz w:val="20"/>
          <w:szCs w:val="20"/>
        </w:rPr>
      </w:pPr>
      <w:r w:rsidRPr="00036246">
        <w:rPr>
          <w:rFonts w:eastAsiaTheme="minorEastAsia" w:cs="Times New Roman"/>
          <w:sz w:val="20"/>
          <w:szCs w:val="20"/>
        </w:rPr>
        <w:t>Proposal 1: For TDD configuration indication in PSBCH, the SCS of SL BWP is used as the reference SCS.</w:t>
      </w:r>
    </w:p>
    <w:p w:rsidR="00036246" w:rsidRPr="005E42F5" w:rsidRDefault="00C57FDA" w:rsidP="0095606E">
      <w:pPr>
        <w:pStyle w:val="af8"/>
        <w:numPr>
          <w:ilvl w:val="0"/>
          <w:numId w:val="65"/>
        </w:numPr>
        <w:spacing w:beforeLines="50" w:before="120" w:after="120" w:line="264" w:lineRule="auto"/>
        <w:ind w:firstLineChars="0"/>
        <w:rPr>
          <w:rFonts w:eastAsiaTheme="minorEastAsia" w:cs="Times New Roman"/>
          <w:sz w:val="20"/>
          <w:szCs w:val="20"/>
        </w:rPr>
      </w:pPr>
      <w:r w:rsidRPr="00C57FDA">
        <w:rPr>
          <w:rFonts w:eastAsiaTheme="minorEastAsia" w:cs="Times New Roman"/>
          <w:sz w:val="20"/>
          <w:szCs w:val="20"/>
        </w:rPr>
        <w:t>Proposal 2: For two pattern case, support the scaled-up granularity for the candidate periodicities under reference SCS 60kHz and 120kHz defined as:</w:t>
      </w:r>
    </w:p>
    <w:tbl>
      <w:tblPr>
        <w:tblStyle w:val="23"/>
        <w:tblW w:w="55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286"/>
        <w:gridCol w:w="1276"/>
        <w:gridCol w:w="1833"/>
      </w:tblGrid>
      <w:tr w:rsidR="005E42F5" w:rsidRPr="005E42F5" w:rsidTr="00B21BE3">
        <w:trPr>
          <w:trHeight w:val="397"/>
          <w:jc w:val="center"/>
        </w:trPr>
        <w:tc>
          <w:tcPr>
            <w:tcW w:w="1124"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Reference SCS: μ</w:t>
            </w:r>
            <w:r w:rsidRPr="005E42F5">
              <w:rPr>
                <w:b/>
                <w:vertAlign w:val="subscript"/>
                <w:lang w:eastAsia="zh-CN"/>
              </w:rPr>
              <w:t xml:space="preserve">ref </w:t>
            </w:r>
          </w:p>
        </w:tc>
        <w:tc>
          <w:tcPr>
            <w:tcW w:w="128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P1</w:t>
            </w:r>
          </w:p>
        </w:tc>
        <w:tc>
          <w:tcPr>
            <w:tcW w:w="1276" w:type="dxa"/>
            <w:shd w:val="clear" w:color="auto" w:fill="D9D9D9" w:themeFill="background1" w:themeFillShade="D9"/>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P2</w:t>
            </w:r>
          </w:p>
        </w:tc>
        <w:tc>
          <w:tcPr>
            <w:tcW w:w="1833" w:type="dxa"/>
            <w:shd w:val="clear" w:color="auto" w:fill="D9D9D9" w:themeFill="background1" w:themeFillShade="D9"/>
            <w:vAlign w:val="center"/>
          </w:tcPr>
          <w:p w:rsidR="005E42F5" w:rsidRPr="005E42F5" w:rsidRDefault="005E42F5" w:rsidP="005E42F5">
            <w:pPr>
              <w:widowControl w:val="0"/>
              <w:spacing w:line="0" w:lineRule="atLeast"/>
              <w:jc w:val="center"/>
              <w:rPr>
                <w:rFonts w:eastAsiaTheme="minorEastAsia"/>
                <w:lang w:eastAsia="zh-CN"/>
              </w:rPr>
            </w:pPr>
            <w:r w:rsidRPr="005E42F5">
              <w:rPr>
                <w:b/>
                <w:lang w:eastAsia="zh-CN"/>
              </w:rPr>
              <w:t>Scaled-up granularity: (slots)</w:t>
            </w:r>
          </w:p>
        </w:tc>
      </w:tr>
      <w:tr w:rsidR="005E42F5" w:rsidRPr="005E42F5" w:rsidTr="007B6F26">
        <w:trPr>
          <w:trHeight w:val="227"/>
          <w:jc w:val="center"/>
        </w:trPr>
        <w:tc>
          <w:tcPr>
            <w:tcW w:w="1124" w:type="dxa"/>
            <w:vAlign w:val="center"/>
          </w:tcPr>
          <w:p w:rsidR="005E42F5" w:rsidRPr="005E42F5" w:rsidRDefault="005E42F5" w:rsidP="007B6F26">
            <w:pPr>
              <w:widowControl w:val="0"/>
              <w:spacing w:line="0" w:lineRule="atLeast"/>
              <w:jc w:val="center"/>
            </w:pPr>
            <w:r w:rsidRPr="005E42F5">
              <w:t>2</w:t>
            </w:r>
          </w:p>
        </w:tc>
        <w:tc>
          <w:tcPr>
            <w:tcW w:w="1286" w:type="dxa"/>
            <w:vAlign w:val="center"/>
          </w:tcPr>
          <w:p w:rsidR="005E42F5" w:rsidRPr="005E42F5" w:rsidRDefault="005E42F5" w:rsidP="007B6F26">
            <w:pPr>
              <w:widowControl w:val="0"/>
              <w:spacing w:line="0" w:lineRule="atLeast"/>
              <w:jc w:val="center"/>
              <w:rPr>
                <w:lang w:eastAsia="zh-CN"/>
              </w:rPr>
            </w:pPr>
            <w:r w:rsidRPr="005E42F5">
              <w:t>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833" w:type="dxa"/>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2</w:t>
            </w:r>
          </w:p>
        </w:tc>
      </w:tr>
      <w:tr w:rsidR="005E42F5" w:rsidRPr="005E42F5" w:rsidTr="007B6F26">
        <w:trPr>
          <w:trHeight w:val="227"/>
          <w:jc w:val="center"/>
        </w:trPr>
        <w:tc>
          <w:tcPr>
            <w:tcW w:w="1124" w:type="dxa"/>
            <w:vAlign w:val="center"/>
          </w:tcPr>
          <w:p w:rsidR="005E42F5" w:rsidRPr="005E42F5" w:rsidRDefault="005E42F5" w:rsidP="007B6F26">
            <w:pPr>
              <w:widowControl w:val="0"/>
              <w:spacing w:line="0" w:lineRule="atLeast"/>
              <w:jc w:val="center"/>
            </w:pPr>
            <w:r w:rsidRPr="005E42F5">
              <w:t>2</w:t>
            </w:r>
          </w:p>
        </w:tc>
        <w:tc>
          <w:tcPr>
            <w:tcW w:w="1286" w:type="dxa"/>
            <w:vAlign w:val="center"/>
          </w:tcPr>
          <w:p w:rsidR="005E42F5" w:rsidRPr="005E42F5" w:rsidRDefault="005E42F5" w:rsidP="007B6F26">
            <w:pPr>
              <w:widowControl w:val="0"/>
              <w:spacing w:line="0" w:lineRule="atLeast"/>
              <w:jc w:val="center"/>
              <w:rPr>
                <w:lang w:eastAsia="zh-CN"/>
              </w:rPr>
            </w:pPr>
            <w:r w:rsidRPr="005E42F5">
              <w:t>10</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833" w:type="dxa"/>
            <w:tcBorders>
              <w:right w:val="single" w:sz="4" w:space="0" w:color="auto"/>
            </w:tcBorders>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4</w:t>
            </w:r>
          </w:p>
        </w:tc>
      </w:tr>
      <w:tr w:rsidR="005E42F5" w:rsidRPr="005E42F5" w:rsidTr="007B6F26">
        <w:trPr>
          <w:trHeight w:val="227"/>
          <w:jc w:val="center"/>
        </w:trPr>
        <w:tc>
          <w:tcPr>
            <w:tcW w:w="1124" w:type="dxa"/>
            <w:vAlign w:val="center"/>
          </w:tcPr>
          <w:p w:rsidR="005E42F5" w:rsidRPr="005E42F5" w:rsidRDefault="005E42F5" w:rsidP="007B6F26">
            <w:pPr>
              <w:widowControl w:val="0"/>
              <w:spacing w:line="0" w:lineRule="atLeast"/>
              <w:jc w:val="center"/>
            </w:pPr>
            <w:r w:rsidRPr="005E42F5">
              <w:t>3</w:t>
            </w:r>
          </w:p>
        </w:tc>
        <w:tc>
          <w:tcPr>
            <w:tcW w:w="1286" w:type="dxa"/>
            <w:vAlign w:val="center"/>
          </w:tcPr>
          <w:p w:rsidR="005E42F5" w:rsidRPr="005E42F5" w:rsidRDefault="005E42F5" w:rsidP="007B6F26">
            <w:pPr>
              <w:widowControl w:val="0"/>
              <w:spacing w:line="0" w:lineRule="atLeast"/>
              <w:jc w:val="center"/>
              <w:rPr>
                <w:lang w:eastAsia="zh-CN"/>
              </w:rPr>
            </w:pPr>
            <w:r w:rsidRPr="005E42F5">
              <w:t>1</w:t>
            </w:r>
          </w:p>
        </w:tc>
        <w:tc>
          <w:tcPr>
            <w:tcW w:w="1276" w:type="dxa"/>
            <w:vAlign w:val="center"/>
          </w:tcPr>
          <w:p w:rsidR="005E42F5" w:rsidRPr="005E42F5" w:rsidRDefault="005E42F5" w:rsidP="007B6F26">
            <w:pPr>
              <w:widowControl w:val="0"/>
              <w:spacing w:line="0" w:lineRule="atLeast"/>
              <w:jc w:val="center"/>
            </w:pPr>
            <w:r w:rsidRPr="005E42F5">
              <w:t>3</w:t>
            </w:r>
          </w:p>
        </w:tc>
        <w:tc>
          <w:tcPr>
            <w:tcW w:w="1833"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bottom w:val="single" w:sz="4" w:space="0" w:color="auto"/>
            </w:tcBorders>
            <w:vAlign w:val="center"/>
          </w:tcPr>
          <w:p w:rsidR="005E42F5" w:rsidRPr="005E42F5" w:rsidRDefault="005E42F5" w:rsidP="007B6F26">
            <w:pPr>
              <w:widowControl w:val="0"/>
              <w:spacing w:line="0" w:lineRule="atLeast"/>
              <w:jc w:val="center"/>
            </w:pPr>
            <w:r w:rsidRPr="005E42F5">
              <w:lastRenderedPageBreak/>
              <w:t>3</w:t>
            </w:r>
          </w:p>
        </w:tc>
        <w:tc>
          <w:tcPr>
            <w:tcW w:w="128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t>3</w:t>
            </w:r>
          </w:p>
        </w:tc>
        <w:tc>
          <w:tcPr>
            <w:tcW w:w="1276" w:type="dxa"/>
            <w:vAlign w:val="center"/>
          </w:tcPr>
          <w:p w:rsidR="005E42F5" w:rsidRPr="005E42F5" w:rsidRDefault="005E42F5" w:rsidP="007B6F26">
            <w:pPr>
              <w:widowControl w:val="0"/>
              <w:spacing w:line="0" w:lineRule="atLeast"/>
              <w:jc w:val="center"/>
            </w:pPr>
            <w:r w:rsidRPr="005E42F5">
              <w:t>1</w:t>
            </w:r>
          </w:p>
        </w:tc>
        <w:tc>
          <w:tcPr>
            <w:tcW w:w="1833"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t>2</w:t>
            </w:r>
          </w:p>
        </w:tc>
        <w:tc>
          <w:tcPr>
            <w:tcW w:w="1276" w:type="dxa"/>
            <w:vAlign w:val="center"/>
          </w:tcPr>
          <w:p w:rsidR="005E42F5" w:rsidRPr="005E42F5" w:rsidRDefault="005E42F5" w:rsidP="007B6F26">
            <w:pPr>
              <w:widowControl w:val="0"/>
              <w:spacing w:line="0" w:lineRule="atLeast"/>
              <w:jc w:val="center"/>
            </w:pPr>
            <w:r w:rsidRPr="005E42F5">
              <w:t>2</w:t>
            </w:r>
          </w:p>
        </w:tc>
        <w:tc>
          <w:tcPr>
            <w:tcW w:w="1833"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t>1</w:t>
            </w:r>
          </w:p>
        </w:tc>
        <w:tc>
          <w:tcPr>
            <w:tcW w:w="1276" w:type="dxa"/>
            <w:vAlign w:val="center"/>
          </w:tcPr>
          <w:p w:rsidR="005E42F5" w:rsidRPr="005E42F5" w:rsidRDefault="005E42F5" w:rsidP="007B6F26">
            <w:pPr>
              <w:widowControl w:val="0"/>
              <w:spacing w:line="0" w:lineRule="atLeast"/>
              <w:jc w:val="center"/>
            </w:pPr>
            <w:r w:rsidRPr="005E42F5">
              <w:t>4</w:t>
            </w:r>
          </w:p>
        </w:tc>
        <w:tc>
          <w:tcPr>
            <w:tcW w:w="1833"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t>4</w:t>
            </w:r>
          </w:p>
        </w:tc>
        <w:tc>
          <w:tcPr>
            <w:tcW w:w="1276" w:type="dxa"/>
            <w:vAlign w:val="center"/>
          </w:tcPr>
          <w:p w:rsidR="005E42F5" w:rsidRPr="005E42F5" w:rsidRDefault="005E42F5" w:rsidP="007B6F26">
            <w:pPr>
              <w:widowControl w:val="0"/>
              <w:spacing w:line="0" w:lineRule="atLeast"/>
              <w:jc w:val="center"/>
            </w:pPr>
            <w:r w:rsidRPr="005E42F5">
              <w:t>1</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t>2</w:t>
            </w:r>
          </w:p>
        </w:tc>
        <w:tc>
          <w:tcPr>
            <w:tcW w:w="1276" w:type="dxa"/>
            <w:vAlign w:val="center"/>
          </w:tcPr>
          <w:p w:rsidR="005E42F5" w:rsidRPr="005E42F5" w:rsidRDefault="005E42F5" w:rsidP="007B6F26">
            <w:pPr>
              <w:widowControl w:val="0"/>
              <w:spacing w:line="0" w:lineRule="atLeast"/>
              <w:jc w:val="center"/>
            </w:pPr>
            <w:r w:rsidRPr="005E42F5">
              <w:t>3</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t>3</w:t>
            </w:r>
          </w:p>
        </w:tc>
        <w:tc>
          <w:tcPr>
            <w:tcW w:w="1276" w:type="dxa"/>
            <w:vAlign w:val="center"/>
          </w:tcPr>
          <w:p w:rsidR="005E42F5" w:rsidRPr="005E42F5" w:rsidRDefault="005E42F5" w:rsidP="007B6F26">
            <w:pPr>
              <w:widowControl w:val="0"/>
              <w:spacing w:line="0" w:lineRule="atLeast"/>
              <w:jc w:val="center"/>
            </w:pPr>
            <w:r w:rsidRPr="005E42F5">
              <w:t>2</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rPr>
                <w:lang w:eastAsia="zh-CN"/>
              </w:rPr>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pPr>
            <w:r w:rsidRPr="005E42F5">
              <w:t>2.5</w:t>
            </w:r>
          </w:p>
        </w:tc>
        <w:tc>
          <w:tcPr>
            <w:tcW w:w="1276" w:type="dxa"/>
            <w:vAlign w:val="center"/>
          </w:tcPr>
          <w:p w:rsidR="005E42F5" w:rsidRPr="005E42F5" w:rsidRDefault="005E42F5" w:rsidP="007B6F26">
            <w:pPr>
              <w:widowControl w:val="0"/>
              <w:spacing w:line="0" w:lineRule="atLeast"/>
              <w:jc w:val="center"/>
            </w:pPr>
            <w:r w:rsidRPr="005E42F5">
              <w:t>2.5</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rPr>
                <w:lang w:eastAsia="zh-CN"/>
              </w:rPr>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pPr>
            <w:r w:rsidRPr="005E42F5">
              <w:t>5</w:t>
            </w:r>
          </w:p>
        </w:tc>
        <w:tc>
          <w:tcPr>
            <w:tcW w:w="1276" w:type="dxa"/>
            <w:vAlign w:val="center"/>
          </w:tcPr>
          <w:p w:rsidR="005E42F5" w:rsidRPr="005E42F5" w:rsidRDefault="005E42F5" w:rsidP="007B6F26">
            <w:pPr>
              <w:widowControl w:val="0"/>
              <w:spacing w:line="0" w:lineRule="atLeast"/>
              <w:jc w:val="center"/>
            </w:pPr>
            <w:r w:rsidRPr="005E42F5">
              <w:t>5</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rPr>
                <w:lang w:eastAsia="zh-CN"/>
              </w:rPr>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pPr>
            <w:r w:rsidRPr="005E42F5">
              <w:t>10</w:t>
            </w:r>
          </w:p>
        </w:tc>
        <w:tc>
          <w:tcPr>
            <w:tcW w:w="1276" w:type="dxa"/>
            <w:vAlign w:val="center"/>
          </w:tcPr>
          <w:p w:rsidR="005E42F5" w:rsidRPr="005E42F5" w:rsidRDefault="005E42F5" w:rsidP="007B6F26">
            <w:pPr>
              <w:widowControl w:val="0"/>
              <w:spacing w:line="0" w:lineRule="atLeast"/>
              <w:jc w:val="center"/>
            </w:pPr>
            <w:r w:rsidRPr="005E42F5">
              <w:t>10</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r>
    </w:tbl>
    <w:p w:rsidR="005E42F5" w:rsidRPr="005E42F5" w:rsidRDefault="005E42F5" w:rsidP="005E42F5">
      <w:pPr>
        <w:pStyle w:val="af8"/>
        <w:spacing w:line="0" w:lineRule="atLeast"/>
        <w:ind w:left="420" w:firstLine="402"/>
        <w:jc w:val="center"/>
        <w:rPr>
          <w:rFonts w:eastAsiaTheme="minorEastAsia" w:cs="Times New Roman"/>
          <w:sz w:val="20"/>
          <w:szCs w:val="20"/>
        </w:rPr>
      </w:pPr>
      <w:r w:rsidRPr="005E42F5">
        <w:rPr>
          <w:rFonts w:cs="Times New Roman"/>
          <w:b/>
          <w:sz w:val="20"/>
          <w:szCs w:val="20"/>
        </w:rPr>
        <w:t>Table 2. Indication of UL slots in two pattern case: 60kHz</w:t>
      </w:r>
    </w:p>
    <w:tbl>
      <w:tblPr>
        <w:tblStyle w:val="23"/>
        <w:tblW w:w="79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1276"/>
        <w:gridCol w:w="1276"/>
        <w:gridCol w:w="1569"/>
        <w:gridCol w:w="2552"/>
      </w:tblGrid>
      <w:tr w:rsidR="005E42F5" w:rsidRPr="005E42F5" w:rsidTr="00B21BE3">
        <w:trPr>
          <w:trHeight w:val="397"/>
          <w:jc w:val="center"/>
        </w:trPr>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P1</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P2</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1:</w:t>
            </w:r>
          </w:p>
          <w:p w:rsidR="005E42F5" w:rsidRPr="005E42F5" w:rsidRDefault="005E42F5" w:rsidP="005E42F5">
            <w:pPr>
              <w:widowControl w:val="0"/>
              <w:spacing w:line="0" w:lineRule="atLeast"/>
              <w:jc w:val="center"/>
              <w:rPr>
                <w:b/>
                <w:lang w:eastAsia="zh-CN"/>
              </w:rPr>
            </w:pPr>
            <w:r w:rsidRPr="005E42F5">
              <w:rPr>
                <w:b/>
                <w:lang w:eastAsia="zh-CN"/>
              </w:rPr>
              <w:t>P1*2</w:t>
            </w:r>
            <w:r w:rsidRPr="005E42F5">
              <w:rPr>
                <w:b/>
                <w:vertAlign w:val="superscript"/>
                <w:lang w:eastAsia="zh-CN"/>
              </w:rPr>
              <w:t>μ</w:t>
            </w:r>
            <w:r w:rsidRPr="005E42F5">
              <w:rPr>
                <w:b/>
                <w:lang w:eastAsia="zh-CN"/>
              </w:rPr>
              <w:t xml:space="preserve"> </w:t>
            </w:r>
          </w:p>
        </w:tc>
        <w:tc>
          <w:tcPr>
            <w:tcW w:w="1569"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2:</w:t>
            </w:r>
          </w:p>
          <w:p w:rsidR="005E42F5" w:rsidRPr="005E42F5" w:rsidRDefault="005E42F5" w:rsidP="005E42F5">
            <w:pPr>
              <w:widowControl w:val="0"/>
              <w:spacing w:line="0" w:lineRule="atLeast"/>
              <w:jc w:val="center"/>
              <w:rPr>
                <w:rFonts w:eastAsiaTheme="minorEastAsia"/>
                <w:lang w:eastAsia="zh-CN"/>
              </w:rPr>
            </w:pPr>
            <w:r w:rsidRPr="005E42F5">
              <w:rPr>
                <w:b/>
                <w:lang w:eastAsia="zh-CN"/>
              </w:rPr>
              <w:t>P2*2</w:t>
            </w:r>
            <w:r w:rsidRPr="005E42F5">
              <w:rPr>
                <w:b/>
                <w:vertAlign w:val="superscript"/>
                <w:lang w:eastAsia="zh-CN"/>
              </w:rPr>
              <w:t>μ</w:t>
            </w:r>
          </w:p>
        </w:tc>
        <w:tc>
          <w:tcPr>
            <w:tcW w:w="2552"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bits:</w:t>
            </w:r>
          </w:p>
          <w:p w:rsidR="005E42F5" w:rsidRPr="005E42F5" w:rsidRDefault="005E42F5" w:rsidP="005E42F5">
            <w:pPr>
              <w:widowControl w:val="0"/>
              <w:spacing w:line="0" w:lineRule="atLeast"/>
              <w:rPr>
                <w:b/>
                <w:lang w:eastAsia="zh-CN"/>
              </w:rPr>
            </w:pPr>
            <w:r w:rsidRPr="005E42F5">
              <w:rPr>
                <w:b/>
                <w:lang w:eastAsia="zh-CN"/>
              </w:rPr>
              <w:t xml:space="preserve"> log </w:t>
            </w:r>
            <w:r w:rsidRPr="005E42F5">
              <w:rPr>
                <w:b/>
                <w:vertAlign w:val="subscript"/>
                <w:lang w:eastAsia="zh-CN"/>
              </w:rPr>
              <w:t>2</w:t>
            </w:r>
            <w:r w:rsidRPr="005E42F5">
              <w:rPr>
                <w:b/>
                <w:lang w:eastAsia="zh-CN"/>
              </w:rPr>
              <w:t xml:space="preserve"> (P1*2</w:t>
            </w:r>
            <w:r w:rsidRPr="005E42F5">
              <w:rPr>
                <w:b/>
                <w:vertAlign w:val="superscript"/>
                <w:lang w:eastAsia="zh-CN"/>
              </w:rPr>
              <w:t>μ</w:t>
            </w:r>
            <w:r w:rsidRPr="005E42F5">
              <w:rPr>
                <w:b/>
                <w:lang w:eastAsia="zh-CN"/>
              </w:rPr>
              <w:t>+1) (P2*2</w:t>
            </w:r>
            <w:r w:rsidRPr="005E42F5">
              <w:rPr>
                <w:b/>
                <w:vertAlign w:val="superscript"/>
                <w:lang w:eastAsia="zh-CN"/>
              </w:rPr>
              <w:t>μ</w:t>
            </w:r>
            <w:r w:rsidRPr="005E42F5">
              <w:rPr>
                <w:b/>
                <w:lang w:eastAsia="zh-CN"/>
              </w:rPr>
              <w:t>+1)</w:t>
            </w:r>
          </w:p>
        </w:tc>
      </w:tr>
      <w:tr w:rsidR="005E42F5" w:rsidRPr="005E42F5" w:rsidTr="007B6F26">
        <w:trPr>
          <w:trHeight w:val="227"/>
          <w:jc w:val="center"/>
        </w:trPr>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569" w:type="dxa"/>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4</w:t>
            </w:r>
          </w:p>
        </w:tc>
      </w:tr>
      <w:tr w:rsidR="005E42F5" w:rsidRPr="005E42F5" w:rsidTr="007B6F26">
        <w:trPr>
          <w:trHeight w:val="227"/>
          <w:jc w:val="center"/>
        </w:trPr>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569" w:type="dxa"/>
            <w:tcBorders>
              <w:right w:val="single" w:sz="4" w:space="0" w:color="auto"/>
            </w:tcBorders>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4</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569"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7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5</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6</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12</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12</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shd w:val="clear" w:color="auto" w:fill="auto"/>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569"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10</w:t>
            </w:r>
          </w:p>
        </w:tc>
        <w:tc>
          <w:tcPr>
            <w:tcW w:w="2552"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20</w:t>
            </w:r>
          </w:p>
        </w:tc>
        <w:tc>
          <w:tcPr>
            <w:tcW w:w="1569"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20</w:t>
            </w:r>
          </w:p>
        </w:tc>
        <w:tc>
          <w:tcPr>
            <w:tcW w:w="2552"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40</w:t>
            </w:r>
          </w:p>
        </w:tc>
        <w:tc>
          <w:tcPr>
            <w:tcW w:w="1569"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40</w:t>
            </w:r>
          </w:p>
        </w:tc>
        <w:tc>
          <w:tcPr>
            <w:tcW w:w="2552"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t>11</w:t>
            </w:r>
          </w:p>
        </w:tc>
      </w:tr>
    </w:tbl>
    <w:p w:rsidR="005E42F5" w:rsidRPr="005E42F5" w:rsidRDefault="005E42F5" w:rsidP="005E42F5">
      <w:pPr>
        <w:pStyle w:val="af8"/>
        <w:spacing w:line="0" w:lineRule="atLeast"/>
        <w:ind w:left="420" w:firstLine="361"/>
        <w:jc w:val="center"/>
        <w:rPr>
          <w:rFonts w:cs="Times New Roman"/>
          <w:b/>
        </w:rPr>
      </w:pPr>
    </w:p>
    <w:p w:rsidR="005E42F5" w:rsidRPr="005E42F5" w:rsidRDefault="005E42F5" w:rsidP="005E42F5">
      <w:pPr>
        <w:pStyle w:val="af8"/>
        <w:spacing w:line="0" w:lineRule="atLeast"/>
        <w:ind w:left="420" w:firstLine="402"/>
        <w:jc w:val="center"/>
        <w:rPr>
          <w:rFonts w:cs="Times New Roman"/>
          <w:b/>
          <w:sz w:val="20"/>
          <w:szCs w:val="20"/>
        </w:rPr>
      </w:pPr>
      <w:r w:rsidRPr="005E42F5">
        <w:rPr>
          <w:rFonts w:cs="Times New Roman"/>
          <w:b/>
          <w:sz w:val="20"/>
          <w:szCs w:val="20"/>
        </w:rPr>
        <w:t>Table 3. Indication of UL slots in two pattern case:120kHz</w:t>
      </w:r>
    </w:p>
    <w:tbl>
      <w:tblPr>
        <w:tblStyle w:val="23"/>
        <w:tblW w:w="79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66"/>
        <w:gridCol w:w="1276"/>
        <w:gridCol w:w="1276"/>
        <w:gridCol w:w="1427"/>
        <w:gridCol w:w="2683"/>
      </w:tblGrid>
      <w:tr w:rsidR="005E42F5" w:rsidRPr="005E42F5" w:rsidTr="00B21BE3">
        <w:trPr>
          <w:trHeight w:val="397"/>
          <w:jc w:val="center"/>
        </w:trPr>
        <w:tc>
          <w:tcPr>
            <w:tcW w:w="126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P1</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P2</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1:</w:t>
            </w:r>
          </w:p>
          <w:p w:rsidR="005E42F5" w:rsidRPr="005E42F5" w:rsidRDefault="005E42F5" w:rsidP="005E42F5">
            <w:pPr>
              <w:widowControl w:val="0"/>
              <w:spacing w:line="0" w:lineRule="atLeast"/>
              <w:jc w:val="center"/>
              <w:rPr>
                <w:b/>
                <w:lang w:eastAsia="zh-CN"/>
              </w:rPr>
            </w:pPr>
            <w:r w:rsidRPr="005E42F5">
              <w:rPr>
                <w:b/>
                <w:lang w:eastAsia="zh-CN"/>
              </w:rPr>
              <w:t>P1*2</w:t>
            </w:r>
            <w:r w:rsidRPr="005E42F5">
              <w:rPr>
                <w:b/>
                <w:vertAlign w:val="superscript"/>
                <w:lang w:eastAsia="zh-CN"/>
              </w:rPr>
              <w:t>μ</w:t>
            </w:r>
            <w:r w:rsidRPr="005E42F5">
              <w:rPr>
                <w:b/>
                <w:lang w:eastAsia="zh-CN"/>
              </w:rPr>
              <w:t xml:space="preserve"> </w:t>
            </w:r>
          </w:p>
        </w:tc>
        <w:tc>
          <w:tcPr>
            <w:tcW w:w="1427"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2:</w:t>
            </w:r>
          </w:p>
          <w:p w:rsidR="005E42F5" w:rsidRPr="005E42F5" w:rsidRDefault="005E42F5" w:rsidP="005E42F5">
            <w:pPr>
              <w:widowControl w:val="0"/>
              <w:spacing w:line="0" w:lineRule="atLeast"/>
              <w:jc w:val="center"/>
              <w:rPr>
                <w:rFonts w:eastAsiaTheme="minorEastAsia"/>
                <w:lang w:eastAsia="zh-CN"/>
              </w:rPr>
            </w:pPr>
            <w:r w:rsidRPr="005E42F5">
              <w:rPr>
                <w:b/>
                <w:lang w:eastAsia="zh-CN"/>
              </w:rPr>
              <w:t>P2*2</w:t>
            </w:r>
            <w:r w:rsidRPr="005E42F5">
              <w:rPr>
                <w:b/>
                <w:vertAlign w:val="superscript"/>
                <w:lang w:eastAsia="zh-CN"/>
              </w:rPr>
              <w:t>μ</w:t>
            </w:r>
          </w:p>
        </w:tc>
        <w:tc>
          <w:tcPr>
            <w:tcW w:w="2683"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bits:</w:t>
            </w:r>
          </w:p>
          <w:p w:rsidR="005E42F5" w:rsidRPr="005E42F5" w:rsidRDefault="005E42F5" w:rsidP="005E42F5">
            <w:pPr>
              <w:widowControl w:val="0"/>
              <w:spacing w:line="0" w:lineRule="atLeast"/>
              <w:jc w:val="center"/>
              <w:rPr>
                <w:b/>
                <w:lang w:eastAsia="zh-CN"/>
              </w:rPr>
            </w:pPr>
            <w:r w:rsidRPr="005E42F5">
              <w:rPr>
                <w:b/>
                <w:lang w:eastAsia="zh-CN"/>
              </w:rPr>
              <w:t xml:space="preserve"> log </w:t>
            </w:r>
            <w:r w:rsidRPr="005E42F5">
              <w:rPr>
                <w:b/>
                <w:vertAlign w:val="subscript"/>
                <w:lang w:eastAsia="zh-CN"/>
              </w:rPr>
              <w:t>2</w:t>
            </w:r>
            <w:r w:rsidRPr="005E42F5">
              <w:rPr>
                <w:b/>
                <w:lang w:eastAsia="zh-CN"/>
              </w:rPr>
              <w:t xml:space="preserve"> (P1*2</w:t>
            </w:r>
            <w:r w:rsidRPr="005E42F5">
              <w:rPr>
                <w:b/>
                <w:vertAlign w:val="superscript"/>
                <w:lang w:eastAsia="zh-CN"/>
              </w:rPr>
              <w:t>μ</w:t>
            </w:r>
            <w:r w:rsidRPr="005E42F5">
              <w:rPr>
                <w:b/>
                <w:lang w:eastAsia="zh-CN"/>
              </w:rPr>
              <w:t>+1) (P2*2</w:t>
            </w:r>
            <w:r w:rsidRPr="005E42F5">
              <w:rPr>
                <w:b/>
                <w:vertAlign w:val="superscript"/>
                <w:lang w:eastAsia="zh-CN"/>
              </w:rPr>
              <w:t>μ</w:t>
            </w:r>
            <w:r w:rsidRPr="005E42F5">
              <w:rPr>
                <w:b/>
                <w:lang w:eastAsia="zh-CN"/>
              </w:rPr>
              <w:t>+1)</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427" w:type="dxa"/>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4</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0.625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0.625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427"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5</w:t>
            </w:r>
          </w:p>
        </w:tc>
        <w:tc>
          <w:tcPr>
            <w:tcW w:w="2683" w:type="dxa"/>
            <w:vAlign w:val="center"/>
          </w:tcPr>
          <w:p w:rsidR="005E42F5" w:rsidRPr="005E42F5" w:rsidRDefault="005E42F5" w:rsidP="007B6F26">
            <w:pPr>
              <w:widowControl w:val="0"/>
              <w:spacing w:line="0" w:lineRule="atLeast"/>
              <w:jc w:val="center"/>
              <w:rPr>
                <w:lang w:eastAsia="zh-CN"/>
              </w:rPr>
            </w:pPr>
            <w:r w:rsidRPr="005E42F5">
              <w:t>6</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427" w:type="dxa"/>
            <w:tcBorders>
              <w:right w:val="single" w:sz="4" w:space="0" w:color="auto"/>
            </w:tcBorders>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8</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427"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427"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427"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10</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24</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8</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24</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8</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32</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32</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24</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24</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20</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20</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40</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40</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11</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80</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80</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13</w:t>
            </w:r>
          </w:p>
        </w:tc>
      </w:tr>
    </w:tbl>
    <w:p w:rsidR="005E42F5" w:rsidRPr="005E42F5" w:rsidRDefault="005E42F5" w:rsidP="005E42F5">
      <w:pPr>
        <w:pStyle w:val="a1"/>
        <w:spacing w:after="0" w:line="0" w:lineRule="atLeast"/>
        <w:rPr>
          <w:rFonts w:eastAsiaTheme="minorEastAsia"/>
          <w:lang w:eastAsia="zh-CN"/>
        </w:rPr>
      </w:pPr>
    </w:p>
    <w:p w:rsidR="00F64A4D" w:rsidRDefault="004A10CF" w:rsidP="00D13187">
      <w:pPr>
        <w:pStyle w:val="a1"/>
        <w:spacing w:beforeLines="50" w:before="120"/>
        <w:rPr>
          <w:rFonts w:eastAsiaTheme="minorEastAsia"/>
          <w:lang w:eastAsia="zh-CN"/>
        </w:rPr>
      </w:pPr>
      <w:r>
        <w:rPr>
          <w:rFonts w:eastAsiaTheme="minorEastAsia" w:hint="eastAsia"/>
          <w:lang w:eastAsia="zh-CN"/>
        </w:rPr>
        <w:t>[15, OPPO]</w:t>
      </w:r>
    </w:p>
    <w:p w:rsidR="00BC0E10" w:rsidRPr="00BC0E10" w:rsidRDefault="00BC0E10" w:rsidP="0095606E">
      <w:pPr>
        <w:pStyle w:val="af8"/>
        <w:numPr>
          <w:ilvl w:val="0"/>
          <w:numId w:val="65"/>
        </w:numPr>
        <w:spacing w:beforeLines="50" w:before="120" w:after="120"/>
        <w:ind w:hangingChars="210"/>
        <w:rPr>
          <w:rFonts w:eastAsiaTheme="minorEastAsia" w:cs="Times New Roman"/>
          <w:sz w:val="20"/>
          <w:szCs w:val="20"/>
        </w:rPr>
      </w:pPr>
      <w:r w:rsidRPr="00BC0E10">
        <w:rPr>
          <w:rFonts w:eastAsiaTheme="minorEastAsia" w:cs="Times New Roman"/>
          <w:sz w:val="20"/>
          <w:szCs w:val="20"/>
        </w:rPr>
        <w:t>Proposal 1: 15kHz and 30kHz are used as referenceSubcarrierSpacing to determine the UL slot boundary which is indicated by PSBCH in FR1 and FR2 respectively.</w:t>
      </w:r>
    </w:p>
    <w:p w:rsidR="00BC0E10" w:rsidRPr="00BC0E10" w:rsidRDefault="00BC0E10" w:rsidP="0095606E">
      <w:pPr>
        <w:pStyle w:val="af8"/>
        <w:numPr>
          <w:ilvl w:val="0"/>
          <w:numId w:val="65"/>
        </w:numPr>
        <w:spacing w:beforeLines="50" w:before="120" w:after="120"/>
        <w:ind w:hangingChars="210"/>
        <w:rPr>
          <w:rFonts w:eastAsiaTheme="minorEastAsia" w:cs="Times New Roman"/>
          <w:sz w:val="20"/>
          <w:szCs w:val="20"/>
        </w:rPr>
      </w:pPr>
      <w:r w:rsidRPr="00BC0E10">
        <w:rPr>
          <w:rFonts w:eastAsiaTheme="minorEastAsia" w:cs="Times New Roman"/>
          <w:sz w:val="20"/>
          <w:szCs w:val="20"/>
        </w:rPr>
        <w:t>Proposal 2: If 2 patterns are configured by network in FR2, 30kHz SCS and 15kHz SCS are used as referenceSubcarrierSpacing in case of 10ms and 20ms period respectively.</w:t>
      </w:r>
    </w:p>
    <w:p w:rsidR="004A10CF" w:rsidRPr="00BC0E10" w:rsidRDefault="004A10CF" w:rsidP="00D13187">
      <w:pPr>
        <w:pStyle w:val="a1"/>
        <w:spacing w:beforeLines="50" w:before="120"/>
        <w:rPr>
          <w:rFonts w:eastAsiaTheme="minorEastAsia"/>
          <w:lang w:eastAsia="zh-CN"/>
        </w:rPr>
      </w:pPr>
    </w:p>
    <w:p w:rsidR="004A10CF" w:rsidRDefault="00B74386" w:rsidP="00D13187">
      <w:pPr>
        <w:pStyle w:val="a1"/>
        <w:spacing w:beforeLines="50" w:before="120"/>
        <w:rPr>
          <w:rFonts w:eastAsiaTheme="minorEastAsia"/>
          <w:lang w:eastAsia="zh-CN"/>
        </w:rPr>
      </w:pPr>
      <w:r>
        <w:rPr>
          <w:rFonts w:eastAsiaTheme="minorEastAsia" w:hint="eastAsia"/>
          <w:lang w:eastAsia="zh-CN"/>
        </w:rPr>
        <w:t>[16, Apple]</w:t>
      </w:r>
    </w:p>
    <w:p w:rsidR="00B74386" w:rsidRPr="00B74386" w:rsidRDefault="00B74386" w:rsidP="0095606E">
      <w:pPr>
        <w:pStyle w:val="af8"/>
        <w:numPr>
          <w:ilvl w:val="0"/>
          <w:numId w:val="65"/>
        </w:numPr>
        <w:spacing w:beforeLines="50" w:before="120" w:after="120"/>
        <w:ind w:hangingChars="210"/>
        <w:rPr>
          <w:rFonts w:eastAsiaTheme="minorEastAsia" w:cs="Times New Roman"/>
          <w:sz w:val="20"/>
          <w:szCs w:val="20"/>
        </w:rPr>
      </w:pPr>
      <w:r w:rsidRPr="00B74386">
        <w:rPr>
          <w:rFonts w:eastAsiaTheme="minorEastAsia" w:cs="Times New Roman"/>
          <w:sz w:val="20"/>
          <w:szCs w:val="20"/>
        </w:rPr>
        <w:t xml:space="preserve">Proposal 1: For the indication of TDD configuration in PSBCH, the set of periodicities for single TDD pattern is {0.5, 0.625, 1, 1.25, 2, 2.5, 3, 4, 5, 10}, the set of periodicity pairs for two TDD patterns is {(0.5, 0.5), (0.625, 0.625), (1, 1), (0.5, 2), (2, 0.5), (1.25, 1.25), (1, 3), (3, 1), (2, 2), (1, 4), (4, 1), (2, 3), (3, 2), (2.5, 2.5), (5, 5), (10, 10)}. </w:t>
      </w:r>
    </w:p>
    <w:p w:rsidR="00B74386" w:rsidRPr="00B74386" w:rsidRDefault="00B74386" w:rsidP="0095606E">
      <w:pPr>
        <w:pStyle w:val="af8"/>
        <w:numPr>
          <w:ilvl w:val="0"/>
          <w:numId w:val="65"/>
        </w:numPr>
        <w:spacing w:beforeLines="50" w:before="120" w:after="120"/>
        <w:ind w:hangingChars="210"/>
        <w:rPr>
          <w:rFonts w:eastAsiaTheme="minorEastAsia" w:cs="Times New Roman"/>
          <w:sz w:val="20"/>
          <w:szCs w:val="20"/>
        </w:rPr>
      </w:pPr>
      <w:r w:rsidRPr="00B74386">
        <w:rPr>
          <w:rFonts w:eastAsiaTheme="minorEastAsia" w:cs="Times New Roman"/>
          <w:sz w:val="20"/>
          <w:szCs w:val="20"/>
        </w:rPr>
        <w:t xml:space="preserve">Proposal 2: For the indication of TDD configuration in PSBCH, if single TDD pattern is configured, then the UL slot indication granularity is 1 slot; if two TDD patterns are configured, then the UL slot indication granularity is more than 1 slot when the number of UL slot combinations is more than 128. </w:t>
      </w:r>
    </w:p>
    <w:p w:rsidR="004A10CF" w:rsidRPr="00B74386" w:rsidRDefault="004A10CF" w:rsidP="00D13187">
      <w:pPr>
        <w:pStyle w:val="a1"/>
        <w:spacing w:beforeLines="50" w:before="120"/>
        <w:rPr>
          <w:rFonts w:eastAsiaTheme="minorEastAsia"/>
          <w:lang w:eastAsia="zh-CN"/>
        </w:rPr>
      </w:pPr>
    </w:p>
    <w:p w:rsidR="00B74386" w:rsidRDefault="00AC54AB" w:rsidP="00D13187">
      <w:pPr>
        <w:pStyle w:val="a1"/>
        <w:spacing w:beforeLines="50" w:before="120"/>
        <w:rPr>
          <w:rFonts w:eastAsiaTheme="minorEastAsia"/>
          <w:lang w:eastAsia="zh-CN"/>
        </w:rPr>
      </w:pPr>
      <w:r>
        <w:rPr>
          <w:rFonts w:eastAsiaTheme="minorEastAsia" w:hint="eastAsia"/>
          <w:lang w:eastAsia="zh-CN"/>
        </w:rPr>
        <w:t>[17, Sharp]</w:t>
      </w:r>
    </w:p>
    <w:p w:rsidR="00AC54AB" w:rsidRPr="00AC54AB" w:rsidRDefault="00AC54AB" w:rsidP="0095606E">
      <w:pPr>
        <w:pStyle w:val="a1"/>
        <w:numPr>
          <w:ilvl w:val="0"/>
          <w:numId w:val="57"/>
        </w:numPr>
        <w:spacing w:beforeLines="50" w:before="120"/>
      </w:pPr>
      <w:r w:rsidRPr="00AC54AB">
        <w:t>Proposal 2: Further specify how the UE sets indication of TDD configuration when synchronized to a LTE cell.</w:t>
      </w:r>
    </w:p>
    <w:p w:rsidR="00B74386" w:rsidRPr="00AC54AB" w:rsidRDefault="00B74386" w:rsidP="00D13187">
      <w:pPr>
        <w:pStyle w:val="a1"/>
        <w:spacing w:beforeLines="50" w:before="120"/>
        <w:rPr>
          <w:rFonts w:eastAsiaTheme="minorEastAsia"/>
          <w:lang w:eastAsia="zh-CN"/>
        </w:rPr>
      </w:pPr>
    </w:p>
    <w:p w:rsidR="00AC54AB" w:rsidRDefault="00351DC8" w:rsidP="00D13187">
      <w:pPr>
        <w:pStyle w:val="a1"/>
        <w:spacing w:beforeLines="50" w:before="120"/>
        <w:rPr>
          <w:rFonts w:eastAsiaTheme="minorEastAsia"/>
          <w:lang w:eastAsia="zh-CN"/>
        </w:rPr>
      </w:pPr>
      <w:r>
        <w:rPr>
          <w:rFonts w:eastAsiaTheme="minorEastAsia" w:hint="eastAsia"/>
          <w:lang w:eastAsia="zh-CN"/>
        </w:rPr>
        <w:t>[18, NTT DOCOMO]</w:t>
      </w:r>
    </w:p>
    <w:p w:rsidR="007E03EE" w:rsidRPr="007E03EE" w:rsidRDefault="007E03EE" w:rsidP="0095606E">
      <w:pPr>
        <w:pStyle w:val="a1"/>
        <w:numPr>
          <w:ilvl w:val="0"/>
          <w:numId w:val="57"/>
        </w:numPr>
        <w:spacing w:beforeLines="50" w:before="120"/>
      </w:pPr>
      <w:r>
        <w:rPr>
          <w:rFonts w:eastAsiaTheme="minorEastAsia" w:hint="eastAsia"/>
          <w:lang w:eastAsia="zh-CN"/>
        </w:rPr>
        <w:t xml:space="preserve">Proposal 1: </w:t>
      </w:r>
      <w:r w:rsidRPr="007E03EE">
        <w:t>For TDD configuration indication in PSBCH, in case of two patterns,</w:t>
      </w:r>
    </w:p>
    <w:p w:rsidR="007E03EE" w:rsidRPr="007E03EE" w:rsidRDefault="007E03EE" w:rsidP="0095606E">
      <w:pPr>
        <w:pStyle w:val="a1"/>
        <w:numPr>
          <w:ilvl w:val="0"/>
          <w:numId w:val="77"/>
        </w:numPr>
        <w:spacing w:beforeLines="50" w:before="120"/>
      </w:pPr>
      <w:r w:rsidRPr="007E03EE">
        <w:t>if the number of UL slot combinations of the two patterns is more than 128, UL slots are indicated with granularity of more than one slot.</w:t>
      </w:r>
    </w:p>
    <w:p w:rsidR="00351DC8" w:rsidRPr="007E03EE" w:rsidRDefault="00351DC8" w:rsidP="00D13187">
      <w:pPr>
        <w:pStyle w:val="a1"/>
        <w:spacing w:beforeLines="50" w:before="120"/>
        <w:rPr>
          <w:rFonts w:eastAsiaTheme="minorEastAsia"/>
          <w:lang w:eastAsia="zh-CN"/>
        </w:rPr>
      </w:pPr>
    </w:p>
    <w:p w:rsidR="00351DC8" w:rsidRDefault="004E5681" w:rsidP="00D13187">
      <w:pPr>
        <w:pStyle w:val="a1"/>
        <w:spacing w:beforeLines="50" w:before="120"/>
        <w:rPr>
          <w:rFonts w:eastAsiaTheme="minorEastAsia"/>
          <w:lang w:eastAsia="zh-CN"/>
        </w:rPr>
      </w:pPr>
      <w:r>
        <w:rPr>
          <w:rFonts w:eastAsiaTheme="minorEastAsia" w:hint="eastAsia"/>
          <w:lang w:eastAsia="zh-CN"/>
        </w:rPr>
        <w:t>[19, Qualcomm]</w:t>
      </w:r>
    </w:p>
    <w:p w:rsidR="004E5681" w:rsidRDefault="004E5681" w:rsidP="0095606E">
      <w:pPr>
        <w:pStyle w:val="a1"/>
        <w:numPr>
          <w:ilvl w:val="0"/>
          <w:numId w:val="57"/>
        </w:numPr>
        <w:spacing w:beforeLines="50" w:before="120"/>
      </w:pPr>
      <w:bookmarkStart w:id="33" w:name="_Toc40456220"/>
      <w:r>
        <w:t>Proposal</w:t>
      </w:r>
      <w:r>
        <w:rPr>
          <w:rFonts w:eastAsiaTheme="minorEastAsia" w:hint="eastAsia"/>
          <w:lang w:eastAsia="zh-CN"/>
        </w:rPr>
        <w:t xml:space="preserve"> 1</w:t>
      </w:r>
      <w:r>
        <w:t>: Z is an index into a (pre-)configured table of slot patterns with up to 128 entries.</w:t>
      </w:r>
      <w:bookmarkEnd w:id="33"/>
    </w:p>
    <w:p w:rsidR="004E5681" w:rsidRPr="00BC61F5" w:rsidRDefault="004E5681" w:rsidP="0095606E">
      <w:pPr>
        <w:pStyle w:val="a1"/>
        <w:numPr>
          <w:ilvl w:val="0"/>
          <w:numId w:val="57"/>
        </w:numPr>
        <w:spacing w:beforeLines="50" w:before="120"/>
      </w:pPr>
      <w:bookmarkStart w:id="34" w:name="_Toc40456221"/>
      <w:r>
        <w:t>Proposal</w:t>
      </w:r>
      <w:r>
        <w:rPr>
          <w:rFonts w:eastAsiaTheme="minorEastAsia" w:hint="eastAsia"/>
          <w:lang w:eastAsia="zh-CN"/>
        </w:rPr>
        <w:t xml:space="preserve"> 2</w:t>
      </w:r>
      <w:r>
        <w:t>: The value of the “Indication of TDD configuration” in PSBCH is (pre-)configured.</w:t>
      </w:r>
      <w:bookmarkEnd w:id="34"/>
    </w:p>
    <w:p w:rsidR="004E5681" w:rsidRPr="004E5681" w:rsidRDefault="004E5681" w:rsidP="00D13187">
      <w:pPr>
        <w:pStyle w:val="a1"/>
        <w:spacing w:beforeLines="50" w:before="120"/>
        <w:rPr>
          <w:rFonts w:eastAsiaTheme="minorEastAsia"/>
          <w:lang w:val="en-GB" w:eastAsia="zh-CN"/>
        </w:rPr>
      </w:pPr>
    </w:p>
    <w:p w:rsidR="00B74386" w:rsidRDefault="002A775B" w:rsidP="00D13187">
      <w:pPr>
        <w:pStyle w:val="a1"/>
        <w:spacing w:beforeLines="50" w:before="120"/>
        <w:rPr>
          <w:rFonts w:eastAsiaTheme="minorEastAsia"/>
          <w:lang w:eastAsia="zh-CN"/>
        </w:rPr>
      </w:pPr>
      <w:r>
        <w:rPr>
          <w:rFonts w:eastAsiaTheme="minorEastAsia" w:hint="eastAsia"/>
          <w:lang w:eastAsia="zh-CN"/>
        </w:rPr>
        <w:t>[20, Ericsson]</w:t>
      </w:r>
    </w:p>
    <w:p w:rsidR="002A775B" w:rsidRPr="003F2F78" w:rsidRDefault="002A775B" w:rsidP="0095606E">
      <w:pPr>
        <w:pStyle w:val="a1"/>
        <w:numPr>
          <w:ilvl w:val="0"/>
          <w:numId w:val="57"/>
        </w:numPr>
        <w:spacing w:beforeLines="50" w:before="120"/>
        <w:ind w:hangingChars="210"/>
      </w:pPr>
      <w:r w:rsidRPr="003F2F78">
        <w:rPr>
          <w:rFonts w:hint="eastAsia"/>
        </w:rPr>
        <w:t xml:space="preserve">Observation 1: </w:t>
      </w:r>
      <w:r>
        <w:t>There is no need to include any limitation or extra coordination between the TDD configuration from the network and the TDD configuration indicated in the PSBCH for the case of partial coverage</w:t>
      </w:r>
      <w:r w:rsidRPr="003F2F78">
        <w:rPr>
          <w:rFonts w:hint="eastAsia"/>
        </w:rPr>
        <w:t>.</w:t>
      </w:r>
    </w:p>
    <w:p w:rsidR="002A775B" w:rsidRPr="003F2F78" w:rsidRDefault="002A775B" w:rsidP="0095606E">
      <w:pPr>
        <w:pStyle w:val="a1"/>
        <w:numPr>
          <w:ilvl w:val="0"/>
          <w:numId w:val="57"/>
        </w:numPr>
        <w:spacing w:beforeLines="50" w:before="120"/>
        <w:ind w:hangingChars="210"/>
      </w:pPr>
      <w:r w:rsidRPr="003F2F78">
        <w:rPr>
          <w:rFonts w:hint="eastAsia"/>
        </w:rPr>
        <w:t xml:space="preserve">Proposal 2: </w:t>
      </w:r>
      <w:r w:rsidRPr="00AE19DA">
        <w:t>In the case where all the symbols used for SL in a slot (as configured for the SL BWP) are configured as UL (by TDD_UL_DL_Config_Common), the slot is considered to be an UL slot for the purpose of indicating the TDD configuration in PSBCH</w:t>
      </w:r>
      <w:r w:rsidRPr="003F2F78">
        <w:rPr>
          <w:rFonts w:hint="eastAsia"/>
        </w:rPr>
        <w:t>.</w:t>
      </w:r>
    </w:p>
    <w:p w:rsidR="002A775B" w:rsidRPr="003F2F78" w:rsidRDefault="00FA5D5F" w:rsidP="0095606E">
      <w:pPr>
        <w:pStyle w:val="a1"/>
        <w:numPr>
          <w:ilvl w:val="0"/>
          <w:numId w:val="57"/>
        </w:numPr>
        <w:spacing w:beforeLines="50" w:before="120"/>
        <w:ind w:hangingChars="210"/>
      </w:pPr>
      <w:r w:rsidRPr="003F2F78">
        <w:rPr>
          <w:rFonts w:hint="eastAsia"/>
        </w:rPr>
        <w:t xml:space="preserve">Observation 2: </w:t>
      </w:r>
      <w:r>
        <w:t xml:space="preserve">It is not possible to signal in PSBCH TDD configuration all the patterns that can be defined in the </w:t>
      </w:r>
      <w:r w:rsidRPr="003F2F78">
        <w:t xml:space="preserve">TDD-UL-DL-ConfigCommon </w:t>
      </w:r>
      <w:r>
        <w:t>in NR Uu</w:t>
      </w:r>
      <w:r w:rsidRPr="003F2F78">
        <w:rPr>
          <w:rFonts w:hint="eastAsia"/>
        </w:rPr>
        <w:t>.</w:t>
      </w:r>
    </w:p>
    <w:p w:rsidR="00FA5D5F" w:rsidRPr="003F2F78" w:rsidRDefault="003F2F78" w:rsidP="0095606E">
      <w:pPr>
        <w:pStyle w:val="a1"/>
        <w:numPr>
          <w:ilvl w:val="0"/>
          <w:numId w:val="57"/>
        </w:numPr>
        <w:spacing w:beforeLines="50" w:before="120"/>
        <w:ind w:hangingChars="210"/>
      </w:pPr>
      <w:r w:rsidRPr="003F2F78">
        <w:rPr>
          <w:rFonts w:hint="eastAsia"/>
        </w:rPr>
        <w:t xml:space="preserve">Proposal 3: </w:t>
      </w:r>
      <w:r>
        <w:t>In the case of using only one pattern for TDD configuration, the 7 bits available for TDD indication in PSBCH are used</w:t>
      </w:r>
      <w:r w:rsidRPr="003F2F78">
        <w:rPr>
          <w:rFonts w:hint="eastAsia"/>
        </w:rPr>
        <w:t>.</w:t>
      </w:r>
    </w:p>
    <w:p w:rsidR="00FA5D5F" w:rsidRPr="003F2F78" w:rsidRDefault="003F2F78" w:rsidP="0095606E">
      <w:pPr>
        <w:pStyle w:val="a1"/>
        <w:numPr>
          <w:ilvl w:val="0"/>
          <w:numId w:val="57"/>
        </w:numPr>
        <w:spacing w:beforeLines="50" w:before="120"/>
        <w:ind w:hangingChars="210"/>
      </w:pPr>
      <w:r w:rsidRPr="003F2F78">
        <w:rPr>
          <w:rFonts w:hint="eastAsia"/>
        </w:rPr>
        <w:t xml:space="preserve">Proposal 4: </w:t>
      </w:r>
      <w:r>
        <w:t>In the case of two concatenated patterns, up to 8 patterns for TDD configuration are pre-configured</w:t>
      </w:r>
      <w:r w:rsidRPr="003F2F78">
        <w:rPr>
          <w:rFonts w:hint="eastAsia"/>
        </w:rPr>
        <w:t>.</w:t>
      </w:r>
    </w:p>
    <w:p w:rsidR="002A775B" w:rsidRDefault="002A775B" w:rsidP="00D13187">
      <w:pPr>
        <w:pStyle w:val="a1"/>
        <w:spacing w:beforeLines="50" w:before="120"/>
        <w:rPr>
          <w:rFonts w:eastAsiaTheme="minorEastAsia"/>
          <w:lang w:eastAsia="zh-CN"/>
        </w:rPr>
      </w:pPr>
    </w:p>
    <w:p w:rsidR="005E61B1" w:rsidRDefault="005E61B1" w:rsidP="00D13187">
      <w:pPr>
        <w:pStyle w:val="a1"/>
        <w:spacing w:beforeLines="50" w:before="120"/>
        <w:rPr>
          <w:rFonts w:eastAsiaTheme="minorEastAsia"/>
          <w:lang w:eastAsia="zh-CN"/>
        </w:rPr>
      </w:pPr>
    </w:p>
    <w:p w:rsidR="005E61B1" w:rsidRPr="00AC775F" w:rsidRDefault="006237E8" w:rsidP="005E61B1">
      <w:pPr>
        <w:pStyle w:val="1"/>
        <w:ind w:left="431" w:hanging="431"/>
      </w:pPr>
      <w:r>
        <w:rPr>
          <w:rFonts w:hint="eastAsia"/>
        </w:rPr>
        <w:t>SL-TDD-Config determination</w:t>
      </w:r>
    </w:p>
    <w:p w:rsidR="007705A3" w:rsidRDefault="009A7803" w:rsidP="00D13187">
      <w:pPr>
        <w:pStyle w:val="a1"/>
        <w:spacing w:beforeLines="50" w:before="120"/>
        <w:rPr>
          <w:rFonts w:eastAsiaTheme="minorEastAsia"/>
          <w:lang w:eastAsia="zh-CN"/>
        </w:rPr>
      </w:pPr>
      <w:r>
        <w:rPr>
          <w:rFonts w:eastAsiaTheme="minorEastAsia" w:hint="eastAsia"/>
          <w:lang w:eastAsia="zh-CN"/>
        </w:rPr>
        <w:t>3 companies discussed how to derive</w:t>
      </w:r>
      <w:r w:rsidR="00C3059A">
        <w:rPr>
          <w:rFonts w:eastAsiaTheme="minorEastAsia" w:hint="eastAsia"/>
          <w:lang w:eastAsia="zh-CN"/>
        </w:rPr>
        <w:t>/convert</w:t>
      </w:r>
      <w:r>
        <w:rPr>
          <w:rFonts w:eastAsiaTheme="minorEastAsia" w:hint="eastAsia"/>
          <w:lang w:eastAsia="zh-CN"/>
        </w:rPr>
        <w:t xml:space="preserve"> the </w:t>
      </w:r>
      <w:r w:rsidRPr="003179F1">
        <w:rPr>
          <w:rFonts w:eastAsiaTheme="minorEastAsia" w:hint="eastAsia"/>
          <w:i/>
          <w:lang w:eastAsia="zh-CN"/>
        </w:rPr>
        <w:t>SL-TDD-Config</w:t>
      </w:r>
      <w:r>
        <w:rPr>
          <w:rFonts w:eastAsiaTheme="minorEastAsia" w:hint="eastAsia"/>
          <w:lang w:eastAsia="zh-CN"/>
        </w:rPr>
        <w:t xml:space="preserve"> in PSBCH from </w:t>
      </w:r>
      <w:r w:rsidRPr="003179F1">
        <w:rPr>
          <w:rFonts w:eastAsiaTheme="minorEastAsia" w:hint="eastAsia"/>
          <w:i/>
          <w:lang w:eastAsia="zh-CN"/>
        </w:rPr>
        <w:t>TDD-UL-DL-ConfigCommon</w:t>
      </w:r>
      <w:r>
        <w:rPr>
          <w:rFonts w:eastAsiaTheme="minorEastAsia" w:hint="eastAsia"/>
          <w:lang w:eastAsia="zh-CN"/>
        </w:rPr>
        <w:t>.</w:t>
      </w:r>
    </w:p>
    <w:p w:rsidR="005E61B1" w:rsidRDefault="00BD356D"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wo options are considered. </w:t>
      </w:r>
    </w:p>
    <w:p w:rsidR="00BD356D" w:rsidRDefault="00A71B96" w:rsidP="0095606E">
      <w:pPr>
        <w:pStyle w:val="a1"/>
        <w:numPr>
          <w:ilvl w:val="0"/>
          <w:numId w:val="81"/>
        </w:numPr>
        <w:spacing w:beforeLines="50" w:before="120"/>
        <w:rPr>
          <w:rFonts w:eastAsiaTheme="minorEastAsia"/>
          <w:lang w:eastAsia="zh-CN"/>
        </w:rPr>
      </w:pPr>
      <w:r>
        <w:rPr>
          <w:rFonts w:eastAsiaTheme="minorEastAsia" w:hint="eastAsia"/>
          <w:lang w:eastAsia="zh-CN"/>
        </w:rPr>
        <w:t xml:space="preserve">Option 1: </w:t>
      </w:r>
      <w:r w:rsidR="00AE4E80">
        <w:rPr>
          <w:rFonts w:eastAsiaTheme="minorEastAsia" w:hint="eastAsia"/>
          <w:lang w:eastAsia="zh-CN"/>
        </w:rPr>
        <w:t>(</w:t>
      </w:r>
      <w:r w:rsidR="009E7F11">
        <w:rPr>
          <w:rFonts w:eastAsiaTheme="minorEastAsia" w:hint="eastAsia"/>
          <w:lang w:eastAsia="zh-CN"/>
        </w:rPr>
        <w:t>UE side</w:t>
      </w:r>
      <w:r w:rsidR="00AE4E80">
        <w:rPr>
          <w:rFonts w:eastAsiaTheme="minorEastAsia" w:hint="eastAsia"/>
          <w:lang w:eastAsia="zh-CN"/>
        </w:rPr>
        <w:t>)</w:t>
      </w:r>
      <w:r w:rsidR="00AE4E80" w:rsidRPr="003179F1">
        <w:rPr>
          <w:rFonts w:eastAsiaTheme="minorEastAsia" w:hint="eastAsia"/>
          <w:i/>
          <w:lang w:eastAsia="zh-CN"/>
        </w:rPr>
        <w:t xml:space="preserve"> </w:t>
      </w:r>
      <w:r w:rsidRPr="003179F1">
        <w:rPr>
          <w:rFonts w:eastAsiaTheme="minorEastAsia" w:hint="eastAsia"/>
          <w:i/>
          <w:lang w:eastAsia="zh-CN"/>
        </w:rPr>
        <w:t>SL-TDD-Config</w:t>
      </w:r>
      <w:r>
        <w:rPr>
          <w:rFonts w:eastAsiaTheme="minorEastAsia" w:hint="eastAsia"/>
          <w:lang w:eastAsia="zh-CN"/>
        </w:rPr>
        <w:t xml:space="preserve"> is derived from </w:t>
      </w:r>
      <w:r w:rsidRPr="003179F1">
        <w:rPr>
          <w:rFonts w:eastAsiaTheme="minorEastAsia" w:hint="eastAsia"/>
          <w:i/>
          <w:lang w:eastAsia="zh-CN"/>
        </w:rPr>
        <w:t>TDD-UL-DL-ConfigCommon</w:t>
      </w:r>
      <w:r w:rsidR="00C509F4">
        <w:rPr>
          <w:rFonts w:eastAsiaTheme="minorEastAsia" w:hint="eastAsia"/>
          <w:lang w:eastAsia="zh-CN"/>
        </w:rPr>
        <w:t xml:space="preserve"> on </w:t>
      </w:r>
      <w:r w:rsidR="00C509F4" w:rsidRPr="00C509F4">
        <w:rPr>
          <w:rFonts w:eastAsiaTheme="minorEastAsia" w:hint="eastAsia"/>
          <w:b/>
          <w:lang w:eastAsia="zh-CN"/>
        </w:rPr>
        <w:t>UE side</w:t>
      </w:r>
      <w:r w:rsidR="00C509F4">
        <w:rPr>
          <w:rFonts w:eastAsiaTheme="minorEastAsia" w:hint="eastAsia"/>
          <w:lang w:eastAsia="zh-CN"/>
        </w:rPr>
        <w:t>.</w:t>
      </w:r>
    </w:p>
    <w:p w:rsidR="00A71B96" w:rsidRDefault="00A71B96" w:rsidP="0095606E">
      <w:pPr>
        <w:pStyle w:val="a1"/>
        <w:numPr>
          <w:ilvl w:val="0"/>
          <w:numId w:val="77"/>
        </w:numPr>
        <w:spacing w:beforeLines="50" w:before="120"/>
        <w:rPr>
          <w:rFonts w:eastAsiaTheme="minorEastAsia"/>
          <w:lang w:eastAsia="zh-CN"/>
        </w:rPr>
      </w:pPr>
      <w:r>
        <w:rPr>
          <w:rFonts w:eastAsiaTheme="minorEastAsia" w:hint="eastAsia"/>
          <w:lang w:eastAsia="zh-CN"/>
        </w:rPr>
        <w:t>Pros: No new RRC signaling is introduced.</w:t>
      </w:r>
    </w:p>
    <w:p w:rsidR="00A71B96" w:rsidRDefault="00A71B96" w:rsidP="0095606E">
      <w:pPr>
        <w:pStyle w:val="a1"/>
        <w:numPr>
          <w:ilvl w:val="0"/>
          <w:numId w:val="77"/>
        </w:numPr>
        <w:spacing w:beforeLines="50" w:before="120"/>
        <w:rPr>
          <w:rFonts w:eastAsiaTheme="minorEastAsia"/>
          <w:lang w:eastAsia="zh-CN"/>
        </w:rPr>
      </w:pPr>
      <w:r>
        <w:rPr>
          <w:rFonts w:eastAsiaTheme="minorEastAsia" w:hint="eastAsia"/>
          <w:lang w:eastAsia="zh-CN"/>
        </w:rPr>
        <w:t>Cons: Additional derivation rules are needed; significant spec change is needed; rules are various according to different TDD configurations.</w:t>
      </w:r>
    </w:p>
    <w:p w:rsidR="00A71B96" w:rsidRDefault="00A71B96" w:rsidP="0095606E">
      <w:pPr>
        <w:pStyle w:val="a1"/>
        <w:numPr>
          <w:ilvl w:val="0"/>
          <w:numId w:val="81"/>
        </w:numPr>
        <w:spacing w:beforeLines="50" w:before="120"/>
        <w:rPr>
          <w:rFonts w:eastAsiaTheme="minorEastAsia"/>
          <w:lang w:eastAsia="zh-CN"/>
        </w:rPr>
      </w:pPr>
      <w:r>
        <w:rPr>
          <w:rFonts w:eastAsiaTheme="minorEastAsia" w:hint="eastAsia"/>
          <w:lang w:eastAsia="zh-CN"/>
        </w:rPr>
        <w:lastRenderedPageBreak/>
        <w:t>Option 2:</w:t>
      </w:r>
      <w:r w:rsidR="00AE4E80">
        <w:rPr>
          <w:rFonts w:eastAsiaTheme="minorEastAsia" w:hint="eastAsia"/>
          <w:lang w:eastAsia="zh-CN"/>
        </w:rPr>
        <w:t xml:space="preserve"> </w:t>
      </w:r>
      <w:r w:rsidR="00C509F4" w:rsidRPr="003179F1">
        <w:rPr>
          <w:rFonts w:eastAsiaTheme="minorEastAsia" w:hint="eastAsia"/>
          <w:i/>
          <w:lang w:eastAsia="zh-CN"/>
        </w:rPr>
        <w:t>SL-TDD-Config</w:t>
      </w:r>
      <w:r w:rsidR="00C509F4">
        <w:rPr>
          <w:rFonts w:eastAsiaTheme="minorEastAsia" w:hint="eastAsia"/>
          <w:lang w:eastAsia="zh-CN"/>
        </w:rPr>
        <w:t xml:space="preserve"> is derived from </w:t>
      </w:r>
      <w:r w:rsidR="00C509F4" w:rsidRPr="003179F1">
        <w:rPr>
          <w:rFonts w:eastAsiaTheme="minorEastAsia" w:hint="eastAsia"/>
          <w:i/>
          <w:lang w:eastAsia="zh-CN"/>
        </w:rPr>
        <w:t>TDD-UL-DL-ConfigCommon</w:t>
      </w:r>
      <w:r w:rsidR="00C509F4">
        <w:rPr>
          <w:rFonts w:eastAsiaTheme="minorEastAsia" w:hint="eastAsia"/>
          <w:lang w:eastAsia="zh-CN"/>
        </w:rPr>
        <w:t xml:space="preserve"> on</w:t>
      </w:r>
      <w:r w:rsidR="00C509F4" w:rsidRPr="00C509F4">
        <w:rPr>
          <w:rFonts w:eastAsiaTheme="minorEastAsia" w:hint="eastAsia"/>
          <w:b/>
          <w:lang w:eastAsia="zh-CN"/>
        </w:rPr>
        <w:t xml:space="preserve"> Network side</w:t>
      </w:r>
      <w:r w:rsidR="00C509F4">
        <w:rPr>
          <w:rFonts w:eastAsiaTheme="minorEastAsia" w:hint="eastAsia"/>
          <w:lang w:eastAsia="zh-CN"/>
        </w:rPr>
        <w:t>.</w:t>
      </w:r>
    </w:p>
    <w:p w:rsidR="00A71B96" w:rsidRDefault="00A71B96" w:rsidP="0095606E">
      <w:pPr>
        <w:pStyle w:val="a1"/>
        <w:numPr>
          <w:ilvl w:val="0"/>
          <w:numId w:val="82"/>
        </w:numPr>
        <w:spacing w:beforeLines="50" w:before="120"/>
        <w:rPr>
          <w:rFonts w:eastAsiaTheme="minorEastAsia"/>
          <w:lang w:eastAsia="zh-CN"/>
        </w:rPr>
      </w:pPr>
      <w:r>
        <w:rPr>
          <w:rFonts w:eastAsiaTheme="minorEastAsia" w:hint="eastAsia"/>
          <w:lang w:eastAsia="zh-CN"/>
        </w:rPr>
        <w:t>Pros:</w:t>
      </w:r>
      <w:r w:rsidR="00C90E4E">
        <w:rPr>
          <w:rFonts w:eastAsiaTheme="minorEastAsia" w:hint="eastAsia"/>
          <w:lang w:eastAsia="zh-CN"/>
        </w:rPr>
        <w:t xml:space="preserve"> </w:t>
      </w:r>
      <w:r w:rsidR="004D0B0C">
        <w:rPr>
          <w:rFonts w:eastAsiaTheme="minorEastAsia" w:hint="eastAsia"/>
          <w:lang w:eastAsia="zh-CN"/>
        </w:rPr>
        <w:t xml:space="preserve">The derivation/conversion from </w:t>
      </w:r>
      <w:r w:rsidR="004D0B0C" w:rsidRPr="003179F1">
        <w:rPr>
          <w:rFonts w:eastAsiaTheme="minorEastAsia" w:hint="eastAsia"/>
          <w:i/>
          <w:lang w:eastAsia="zh-CN"/>
        </w:rPr>
        <w:t>TDD-UL-DL-ConfigCommon</w:t>
      </w:r>
      <w:r w:rsidR="004D0B0C">
        <w:rPr>
          <w:rFonts w:eastAsiaTheme="minorEastAsia" w:hint="eastAsia"/>
          <w:lang w:eastAsia="zh-CN"/>
        </w:rPr>
        <w:t xml:space="preserve"> to </w:t>
      </w:r>
      <w:r w:rsidR="004D0B0C" w:rsidRPr="003179F1">
        <w:rPr>
          <w:rFonts w:eastAsiaTheme="minorEastAsia" w:hint="eastAsia"/>
          <w:i/>
          <w:lang w:eastAsia="zh-CN"/>
        </w:rPr>
        <w:t>SL-TDD-Config</w:t>
      </w:r>
      <w:r w:rsidR="004D0B0C">
        <w:rPr>
          <w:rFonts w:eastAsiaTheme="minorEastAsia" w:hint="eastAsia"/>
          <w:lang w:eastAsia="zh-CN"/>
        </w:rPr>
        <w:t xml:space="preserve"> is done at network side; </w:t>
      </w:r>
      <w:r w:rsidR="008119A1">
        <w:rPr>
          <w:rFonts w:eastAsiaTheme="minorEastAsia" w:hint="eastAsia"/>
          <w:lang w:eastAsia="zh-CN"/>
        </w:rPr>
        <w:t xml:space="preserve">low implementation </w:t>
      </w:r>
      <w:r w:rsidR="00FD38B8">
        <w:rPr>
          <w:rFonts w:eastAsiaTheme="minorEastAsia" w:hint="eastAsia"/>
          <w:lang w:eastAsia="zh-CN"/>
        </w:rPr>
        <w:t>cost</w:t>
      </w:r>
      <w:r w:rsidR="004D0B0C">
        <w:rPr>
          <w:rFonts w:eastAsiaTheme="minorEastAsia" w:hint="eastAsia"/>
          <w:lang w:eastAsia="zh-CN"/>
        </w:rPr>
        <w:t xml:space="preserve"> at UE side; </w:t>
      </w:r>
      <w:r w:rsidR="00BE7DB7">
        <w:rPr>
          <w:rFonts w:eastAsiaTheme="minorEastAsia" w:hint="eastAsia"/>
          <w:lang w:eastAsia="zh-CN"/>
        </w:rPr>
        <w:t>no specs</w:t>
      </w:r>
      <w:r w:rsidR="00F20792">
        <w:rPr>
          <w:rFonts w:eastAsiaTheme="minorEastAsia" w:hint="eastAsia"/>
          <w:lang w:eastAsia="zh-CN"/>
        </w:rPr>
        <w:t xml:space="preserve"> impact</w:t>
      </w:r>
      <w:r w:rsidR="00BE7DB7">
        <w:rPr>
          <w:rFonts w:eastAsiaTheme="minorEastAsia" w:hint="eastAsia"/>
          <w:lang w:eastAsia="zh-CN"/>
        </w:rPr>
        <w:t xml:space="preserve">; </w:t>
      </w:r>
      <w:r w:rsidR="004D0B0C">
        <w:rPr>
          <w:rFonts w:eastAsiaTheme="minorEastAsia" w:hint="eastAsia"/>
          <w:lang w:eastAsia="zh-CN"/>
        </w:rPr>
        <w:t>good forward compatibility.</w:t>
      </w:r>
    </w:p>
    <w:p w:rsidR="00A71B96" w:rsidRPr="00BD356D" w:rsidRDefault="00A71B96" w:rsidP="0095606E">
      <w:pPr>
        <w:pStyle w:val="a1"/>
        <w:numPr>
          <w:ilvl w:val="0"/>
          <w:numId w:val="82"/>
        </w:numPr>
        <w:spacing w:beforeLines="50" w:before="120"/>
        <w:rPr>
          <w:rFonts w:eastAsiaTheme="minorEastAsia"/>
          <w:lang w:eastAsia="zh-CN"/>
        </w:rPr>
      </w:pPr>
      <w:r>
        <w:rPr>
          <w:rFonts w:eastAsiaTheme="minorEastAsia" w:hint="eastAsia"/>
          <w:lang w:eastAsia="zh-CN"/>
        </w:rPr>
        <w:t>Cons:</w:t>
      </w:r>
      <w:r w:rsidR="005E2968">
        <w:rPr>
          <w:rFonts w:eastAsiaTheme="minorEastAsia" w:hint="eastAsia"/>
          <w:lang w:eastAsia="zh-CN"/>
        </w:rPr>
        <w:t xml:space="preserve"> New signaling in SIB is needed.</w:t>
      </w:r>
    </w:p>
    <w:p w:rsidR="009A7803" w:rsidRDefault="009A7803" w:rsidP="00D13187">
      <w:pPr>
        <w:pStyle w:val="a1"/>
        <w:spacing w:beforeLines="50" w:before="120"/>
        <w:rPr>
          <w:rFonts w:eastAsiaTheme="minorEastAsia"/>
          <w:lang w:eastAsia="zh-CN"/>
        </w:rPr>
      </w:pPr>
    </w:p>
    <w:p w:rsidR="00414FAC" w:rsidRPr="00414FAC" w:rsidRDefault="00414FAC" w:rsidP="00D13187">
      <w:pPr>
        <w:pStyle w:val="a1"/>
        <w:spacing w:beforeLines="50" w:before="120"/>
        <w:rPr>
          <w:rFonts w:eastAsiaTheme="minorEastAsia"/>
          <w:b/>
          <w:i/>
          <w:lang w:eastAsia="zh-CN"/>
        </w:rPr>
      </w:pPr>
      <w:r w:rsidRPr="00B052D7">
        <w:rPr>
          <w:rFonts w:eastAsiaTheme="minorEastAsia" w:hint="eastAsia"/>
          <w:b/>
          <w:i/>
          <w:highlight w:val="yellow"/>
          <w:lang w:eastAsia="zh-CN"/>
        </w:rPr>
        <w:t>FL proposal:</w:t>
      </w:r>
    </w:p>
    <w:p w:rsidR="00414FAC" w:rsidRPr="008B4D63" w:rsidRDefault="008B4D63" w:rsidP="0095606E">
      <w:pPr>
        <w:pStyle w:val="a1"/>
        <w:numPr>
          <w:ilvl w:val="0"/>
          <w:numId w:val="80"/>
        </w:numPr>
        <w:spacing w:beforeLines="50" w:before="120"/>
        <w:rPr>
          <w:rFonts w:eastAsiaTheme="minorEastAsia"/>
          <w:b/>
          <w:i/>
          <w:lang w:eastAsia="zh-CN"/>
        </w:rPr>
      </w:pPr>
      <w:r w:rsidRPr="008B4D63">
        <w:rPr>
          <w:rFonts w:eastAsiaTheme="minorEastAsia" w:hint="eastAsia"/>
          <w:b/>
          <w:i/>
          <w:lang w:eastAsia="zh-CN"/>
        </w:rPr>
        <w:t>SL-TDD-Config in PSBCH is set to the same values in SIB provided by gNB.</w:t>
      </w:r>
    </w:p>
    <w:p w:rsidR="00CC7859" w:rsidRDefault="00CC7859" w:rsidP="00D13187">
      <w:pPr>
        <w:pStyle w:val="a1"/>
        <w:spacing w:beforeLines="50" w:before="120"/>
        <w:rPr>
          <w:rFonts w:eastAsiaTheme="minorEastAsia"/>
          <w:lang w:eastAsia="zh-CN"/>
        </w:rPr>
      </w:pPr>
    </w:p>
    <w:p w:rsidR="00DB6AC3" w:rsidRDefault="00DB6AC3" w:rsidP="00D13187">
      <w:pPr>
        <w:pStyle w:val="a1"/>
        <w:spacing w:beforeLines="50" w:before="120"/>
        <w:rPr>
          <w:rFonts w:eastAsiaTheme="minorEastAsia"/>
          <w:lang w:eastAsia="zh-CN"/>
        </w:rPr>
      </w:pPr>
    </w:p>
    <w:p w:rsidR="005E61B1" w:rsidRPr="009330B1" w:rsidRDefault="005E61B1" w:rsidP="005E61B1">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E61B1" w:rsidRDefault="005E61B1" w:rsidP="00D13187">
      <w:pPr>
        <w:pStyle w:val="a1"/>
        <w:spacing w:beforeLines="50" w:before="120"/>
        <w:rPr>
          <w:rFonts w:eastAsiaTheme="minorEastAsia"/>
          <w:lang w:eastAsia="zh-CN"/>
        </w:rPr>
      </w:pPr>
      <w:r>
        <w:rPr>
          <w:rFonts w:eastAsiaTheme="minorEastAsia" w:hint="eastAsia"/>
          <w:lang w:eastAsia="zh-CN"/>
        </w:rPr>
        <w:t>[6, vivo]</w:t>
      </w:r>
    </w:p>
    <w:p w:rsidR="005E61B1" w:rsidRPr="00CF2F24" w:rsidRDefault="005E61B1" w:rsidP="0095606E">
      <w:pPr>
        <w:pStyle w:val="a1"/>
        <w:numPr>
          <w:ilvl w:val="0"/>
          <w:numId w:val="61"/>
        </w:numPr>
        <w:spacing w:beforeLines="50" w:before="120"/>
        <w:rPr>
          <w:rFonts w:eastAsiaTheme="minorEastAsia"/>
          <w:lang w:eastAsia="zh-CN"/>
        </w:rPr>
      </w:pPr>
      <w:bookmarkStart w:id="35" w:name="_Ref32004271"/>
      <w:bookmarkStart w:id="36" w:name="_Ref37364126"/>
      <w:r w:rsidRPr="00CF2F24">
        <w:t>Proposal</w:t>
      </w:r>
      <w:r>
        <w:rPr>
          <w:rFonts w:eastAsiaTheme="minorEastAsia" w:hint="eastAsia"/>
          <w:lang w:eastAsia="zh-CN"/>
        </w:rPr>
        <w:t xml:space="preserve"> 7</w:t>
      </w:r>
      <w:r w:rsidRPr="00CF2F24">
        <w:t xml:space="preserve">: </w:t>
      </w:r>
      <w:r w:rsidRPr="00CF2F24">
        <w:rPr>
          <w:rFonts w:eastAsia="等线"/>
          <w:bCs/>
          <w:iCs/>
          <w:lang w:eastAsia="zh-CN"/>
        </w:rPr>
        <w:t xml:space="preserve">UE sets the SL-TDD-Config bits in its PSBCH to the same values </w:t>
      </w:r>
      <w:bookmarkEnd w:id="35"/>
      <w:r w:rsidRPr="00CF2F24">
        <w:rPr>
          <w:rFonts w:eastAsia="等线"/>
          <w:bCs/>
          <w:iCs/>
          <w:lang w:eastAsia="zh-CN"/>
        </w:rPr>
        <w:t>provided by SL-TDD-Config in SIB.</w:t>
      </w:r>
      <w:bookmarkEnd w:id="36"/>
    </w:p>
    <w:p w:rsidR="005E61B1" w:rsidRPr="00D10948" w:rsidRDefault="005E61B1" w:rsidP="00D13187">
      <w:pPr>
        <w:pStyle w:val="a1"/>
        <w:spacing w:beforeLines="50" w:before="120"/>
        <w:rPr>
          <w:rFonts w:eastAsiaTheme="minorEastAsia"/>
          <w:lang w:eastAsia="zh-CN"/>
        </w:rPr>
      </w:pPr>
    </w:p>
    <w:p w:rsidR="00C018D3" w:rsidRDefault="00C018D3" w:rsidP="00D13187">
      <w:pPr>
        <w:pStyle w:val="a1"/>
        <w:spacing w:beforeLines="50" w:before="120"/>
        <w:rPr>
          <w:rFonts w:eastAsiaTheme="minorEastAsia"/>
          <w:lang w:eastAsia="zh-CN"/>
        </w:rPr>
      </w:pPr>
      <w:r>
        <w:rPr>
          <w:rFonts w:eastAsiaTheme="minorEastAsia" w:hint="eastAsia"/>
          <w:lang w:eastAsia="zh-CN"/>
        </w:rPr>
        <w:t>[7, Huawei, HiSilicon]</w:t>
      </w:r>
    </w:p>
    <w:p w:rsidR="00C018D3" w:rsidRPr="00AB39C2" w:rsidRDefault="00C018D3" w:rsidP="0095606E">
      <w:pPr>
        <w:pStyle w:val="af8"/>
        <w:numPr>
          <w:ilvl w:val="0"/>
          <w:numId w:val="65"/>
        </w:numPr>
        <w:spacing w:beforeLines="50" w:before="120" w:afterLines="50" w:after="120"/>
        <w:ind w:firstLineChars="0"/>
        <w:rPr>
          <w:sz w:val="20"/>
        </w:rPr>
      </w:pPr>
      <w:r w:rsidRPr="00AB39C2">
        <w:rPr>
          <w:sz w:val="20"/>
        </w:rPr>
        <w:t>Proposal 3: The UL slot(s) indicated by the PSBCH is obtained from TDD-UL-DL-ConfigCommon.</w:t>
      </w:r>
    </w:p>
    <w:p w:rsidR="00C018D3" w:rsidRDefault="00C018D3" w:rsidP="00D13187">
      <w:pPr>
        <w:pStyle w:val="a1"/>
        <w:spacing w:beforeLines="50" w:before="120"/>
        <w:rPr>
          <w:rFonts w:eastAsiaTheme="minorEastAsia"/>
          <w:lang w:eastAsia="zh-CN"/>
        </w:rPr>
      </w:pPr>
    </w:p>
    <w:p w:rsidR="00BC71AE" w:rsidRDefault="00BC71AE" w:rsidP="00D13187">
      <w:pPr>
        <w:pStyle w:val="a1"/>
        <w:spacing w:beforeLines="50" w:before="120"/>
        <w:rPr>
          <w:rFonts w:eastAsiaTheme="minorEastAsia"/>
          <w:lang w:eastAsia="zh-CN"/>
        </w:rPr>
      </w:pPr>
      <w:r>
        <w:rPr>
          <w:rFonts w:eastAsiaTheme="minorEastAsia" w:hint="eastAsia"/>
          <w:lang w:eastAsia="zh-CN"/>
        </w:rPr>
        <w:t>[13, CMCC]</w:t>
      </w:r>
    </w:p>
    <w:p w:rsidR="00BC71AE" w:rsidRPr="00F64A4D" w:rsidRDefault="00BC71AE" w:rsidP="0095606E">
      <w:pPr>
        <w:pStyle w:val="af8"/>
        <w:numPr>
          <w:ilvl w:val="0"/>
          <w:numId w:val="65"/>
        </w:numPr>
        <w:spacing w:beforeLines="50" w:before="120" w:after="120" w:line="264" w:lineRule="auto"/>
        <w:ind w:firstLineChars="0"/>
        <w:rPr>
          <w:rFonts w:eastAsiaTheme="minorEastAsia" w:cs="Times New Roman"/>
          <w:sz w:val="20"/>
          <w:szCs w:val="20"/>
        </w:rPr>
      </w:pPr>
      <w:r w:rsidRPr="00F64A4D">
        <w:rPr>
          <w:rFonts w:eastAsiaTheme="minorEastAsia" w:cs="Times New Roman"/>
          <w:sz w:val="20"/>
          <w:szCs w:val="20"/>
        </w:rPr>
        <w:t>Proposal 3: gNB provide SL-TDD-Config to UE through SL SIB, and UE sets the X/Y/Z bits in PSBCH to the same values as received in SL SIB.</w:t>
      </w:r>
    </w:p>
    <w:p w:rsidR="00BC71AE" w:rsidRPr="00BC71AE" w:rsidRDefault="00BC71AE" w:rsidP="00D13187">
      <w:pPr>
        <w:pStyle w:val="a1"/>
        <w:spacing w:beforeLines="50" w:before="120"/>
        <w:rPr>
          <w:rFonts w:eastAsiaTheme="minorEastAsia"/>
          <w:lang w:eastAsia="zh-CN"/>
        </w:rPr>
      </w:pPr>
    </w:p>
    <w:p w:rsidR="005E61B1" w:rsidRPr="002A775B" w:rsidRDefault="005E61B1" w:rsidP="00D13187">
      <w:pPr>
        <w:pStyle w:val="a1"/>
        <w:spacing w:beforeLines="50" w:before="120"/>
        <w:rPr>
          <w:rFonts w:eastAsiaTheme="minorEastAsia"/>
          <w:lang w:eastAsia="zh-CN"/>
        </w:rPr>
      </w:pPr>
    </w:p>
    <w:p w:rsidR="00D13187" w:rsidRPr="00AC775F" w:rsidRDefault="00D13187" w:rsidP="00CB21DB">
      <w:pPr>
        <w:pStyle w:val="1"/>
        <w:ind w:left="431" w:hanging="431"/>
      </w:pPr>
      <w:r w:rsidRPr="00AC775F">
        <w:rPr>
          <w:rFonts w:hint="eastAsia"/>
        </w:rPr>
        <w:t>Slot index vs. S-SSB index</w:t>
      </w:r>
    </w:p>
    <w:p w:rsidR="00D13187" w:rsidRPr="00A6108F" w:rsidRDefault="00D13187" w:rsidP="00D13187">
      <w:pPr>
        <w:pStyle w:val="a1"/>
        <w:spacing w:beforeLines="50" w:before="120"/>
        <w:rPr>
          <w:rFonts w:eastAsiaTheme="minorEastAsia"/>
          <w:lang w:eastAsia="zh-CN"/>
        </w:rPr>
      </w:pPr>
      <w:r w:rsidRPr="00A6108F">
        <w:rPr>
          <w:rFonts w:hint="eastAsia"/>
          <w:lang w:eastAsia="zh-CN"/>
        </w:rPr>
        <w:t>In RAN1#99 meeting [2],</w:t>
      </w:r>
      <w:r w:rsidRPr="00A6108F">
        <w:rPr>
          <w:rFonts w:eastAsiaTheme="minorEastAsia" w:hint="eastAsia"/>
          <w:lang w:eastAsia="zh-CN"/>
        </w:rPr>
        <w:t xml:space="preserve"> slot index with 7 bits are agreed as a working assumption in PSBCH for timing indication.</w:t>
      </w:r>
    </w:p>
    <w:p w:rsidR="00D13187" w:rsidRPr="00A6108F" w:rsidRDefault="00D13187" w:rsidP="00D13187">
      <w:pPr>
        <w:pStyle w:val="a1"/>
        <w:spacing w:beforeLines="50" w:before="120"/>
        <w:rPr>
          <w:rFonts w:eastAsiaTheme="minorEastAsia"/>
          <w:lang w:eastAsia="zh-CN"/>
        </w:rPr>
      </w:pPr>
      <w:r w:rsidRPr="00A6108F">
        <w:rPr>
          <w:rFonts w:eastAsiaTheme="minorEastAsia"/>
          <w:lang w:eastAsia="zh-CN"/>
        </w:rPr>
        <w:t>I</w:t>
      </w:r>
      <w:r w:rsidRPr="00A6108F">
        <w:rPr>
          <w:rFonts w:eastAsiaTheme="minorEastAsia" w:hint="eastAsia"/>
          <w:lang w:eastAsia="zh-CN"/>
        </w:rPr>
        <w:t xml:space="preserve">n </w:t>
      </w:r>
      <w:r w:rsidRPr="00A6108F">
        <w:rPr>
          <w:rFonts w:eastAsiaTheme="minorEastAsia" w:hint="eastAsia"/>
        </w:rPr>
        <w:t>[1</w:t>
      </w:r>
      <w:r w:rsidR="00A6108F" w:rsidRPr="00A6108F">
        <w:rPr>
          <w:rFonts w:eastAsiaTheme="minorEastAsia" w:hint="eastAsia"/>
          <w:lang w:eastAsia="zh-CN"/>
        </w:rPr>
        <w:t>0</w:t>
      </w:r>
      <w:r w:rsidRPr="00A6108F">
        <w:rPr>
          <w:rFonts w:eastAsiaTheme="minorEastAsia" w:hint="eastAsia"/>
        </w:rPr>
        <w:t>,</w:t>
      </w:r>
      <w:r w:rsidRPr="00A6108F">
        <w:rPr>
          <w:rFonts w:eastAsiaTheme="minorEastAsia" w:hint="eastAsia"/>
          <w:lang w:eastAsia="zh-CN"/>
        </w:rPr>
        <w:t xml:space="preserve"> </w:t>
      </w:r>
      <w:r w:rsidRPr="00A6108F">
        <w:rPr>
          <w:rFonts w:eastAsiaTheme="minorEastAsia" w:hint="eastAsia"/>
        </w:rPr>
        <w:t>CATT]</w:t>
      </w:r>
      <w:r w:rsidRPr="00A6108F">
        <w:rPr>
          <w:rFonts w:eastAsiaTheme="minorEastAsia" w:hint="eastAsia"/>
          <w:lang w:eastAsia="zh-CN"/>
        </w:rPr>
        <w:t xml:space="preserve">, it is proposed to use S-SSB index to replace slot index in PSBCH for sidelink timing indication. </w:t>
      </w:r>
      <w:r w:rsidRPr="00A6108F">
        <w:rPr>
          <w:rFonts w:eastAsiaTheme="minorEastAsia"/>
          <w:lang w:eastAsia="zh-CN"/>
        </w:rPr>
        <w:t>S</w:t>
      </w:r>
      <w:r w:rsidRPr="00A6108F">
        <w:rPr>
          <w:rFonts w:eastAsiaTheme="minorEastAsia" w:hint="eastAsia"/>
          <w:lang w:eastAsia="zh-CN"/>
        </w:rPr>
        <w:t xml:space="preserve">ome drawbacks with slot index are: </w:t>
      </w:r>
      <w:r w:rsidRPr="00A6108F">
        <w:rPr>
          <w:rFonts w:eastAsia="等线"/>
          <w:lang w:eastAsia="zh-CN"/>
        </w:rPr>
        <w:t xml:space="preserve">slot </w:t>
      </w:r>
      <w:r w:rsidRPr="00A6108F">
        <w:rPr>
          <w:rFonts w:eastAsia="等线" w:hint="eastAsia"/>
          <w:lang w:eastAsia="zh-CN"/>
        </w:rPr>
        <w:t>number</w:t>
      </w:r>
      <w:r w:rsidRPr="00A6108F">
        <w:rPr>
          <w:rFonts w:eastAsia="等线"/>
          <w:lang w:eastAsia="zh-CN"/>
        </w:rPr>
        <w:t xml:space="preserve"> of each </w:t>
      </w:r>
      <w:r w:rsidRPr="00A6108F">
        <w:rPr>
          <w:rFonts w:eastAsia="等线" w:hint="eastAsia"/>
          <w:lang w:eastAsia="zh-CN"/>
        </w:rPr>
        <w:t>S</w:t>
      </w:r>
      <w:r w:rsidRPr="00A6108F">
        <w:rPr>
          <w:rFonts w:eastAsia="等线"/>
          <w:lang w:eastAsia="zh-CN"/>
        </w:rPr>
        <w:t>-</w:t>
      </w:r>
      <w:r w:rsidRPr="00A6108F">
        <w:rPr>
          <w:rFonts w:eastAsia="等线" w:hint="eastAsia"/>
          <w:lang w:eastAsia="zh-CN"/>
        </w:rPr>
        <w:t>SSB</w:t>
      </w:r>
      <w:r w:rsidRPr="00A6108F">
        <w:rPr>
          <w:rFonts w:eastAsia="等线"/>
          <w:lang w:eastAsia="zh-CN"/>
        </w:rPr>
        <w:t xml:space="preserve"> is </w:t>
      </w:r>
      <w:r w:rsidRPr="00A6108F">
        <w:rPr>
          <w:rFonts w:eastAsia="等线" w:hint="eastAsia"/>
          <w:lang w:eastAsia="zh-CN"/>
        </w:rPr>
        <w:t>not consecutive as S-SSB index</w:t>
      </w:r>
      <w:r w:rsidRPr="00A6108F">
        <w:rPr>
          <w:rFonts w:eastAsia="等线"/>
          <w:lang w:eastAsia="zh-CN"/>
        </w:rPr>
        <w:t>, which will hinder the</w:t>
      </w:r>
      <w:r w:rsidRPr="00A6108F">
        <w:rPr>
          <w:rFonts w:eastAsia="等线" w:hint="eastAsia"/>
          <w:lang w:eastAsia="zh-CN"/>
        </w:rPr>
        <w:t xml:space="preserve"> combin</w:t>
      </w:r>
      <w:r w:rsidRPr="00A6108F">
        <w:rPr>
          <w:rFonts w:eastAsia="等线"/>
          <w:lang w:eastAsia="zh-CN"/>
        </w:rPr>
        <w:t>ing of</w:t>
      </w:r>
      <w:r w:rsidRPr="00A6108F">
        <w:rPr>
          <w:rFonts w:eastAsia="等线" w:hint="eastAsia"/>
          <w:lang w:eastAsia="zh-CN"/>
        </w:rPr>
        <w:t xml:space="preserve"> multiple S-SSBs for PSBCH decoding; introduce more standardization efforts, as a lot of procedures are related to S-SSB index, such as PSBCH DM-RS sequence initialization and PSBCH scrambling; slot number cannot carry the information of beam index when beam sweeping was introduced in future release.</w:t>
      </w:r>
    </w:p>
    <w:p w:rsidR="00D13187" w:rsidRPr="00B32C62" w:rsidRDefault="00D13187" w:rsidP="00D13187">
      <w:pPr>
        <w:pStyle w:val="a1"/>
        <w:spacing w:beforeLines="50" w:before="120"/>
        <w:rPr>
          <w:rFonts w:eastAsiaTheme="minorEastAsia"/>
          <w:color w:val="FF0000"/>
          <w:lang w:eastAsia="zh-CN"/>
        </w:rPr>
      </w:pPr>
    </w:p>
    <w:p w:rsidR="00D13187" w:rsidRPr="00AA54B9" w:rsidRDefault="00AA54B9" w:rsidP="00D13187">
      <w:pPr>
        <w:pStyle w:val="a7"/>
        <w:rPr>
          <w:rFonts w:eastAsiaTheme="minorEastAsia"/>
          <w:b/>
          <w:i/>
          <w:szCs w:val="24"/>
          <w:lang w:eastAsia="zh-CN"/>
        </w:rPr>
      </w:pPr>
      <w:bookmarkStart w:id="37" w:name="_Ref36563129"/>
      <w:r w:rsidRPr="00AA54B9">
        <w:rPr>
          <w:rFonts w:eastAsiaTheme="minorEastAsia" w:hint="eastAsia"/>
          <w:b/>
          <w:i/>
          <w:szCs w:val="24"/>
          <w:highlight w:val="yellow"/>
          <w:lang w:eastAsia="zh-CN"/>
        </w:rPr>
        <w:t>FL p</w:t>
      </w:r>
      <w:r w:rsidR="00D13187" w:rsidRPr="00AA54B9">
        <w:rPr>
          <w:rFonts w:eastAsiaTheme="minorEastAsia"/>
          <w:b/>
          <w:i/>
          <w:szCs w:val="24"/>
          <w:highlight w:val="yellow"/>
          <w:lang w:eastAsia="zh-CN"/>
        </w:rPr>
        <w:t>roposal</w:t>
      </w:r>
      <w:bookmarkEnd w:id="37"/>
      <w:r w:rsidR="00D13187" w:rsidRPr="00AA54B9">
        <w:rPr>
          <w:rFonts w:eastAsiaTheme="minorEastAsia" w:hint="eastAsia"/>
          <w:b/>
          <w:i/>
          <w:szCs w:val="24"/>
          <w:highlight w:val="yellow"/>
          <w:lang w:eastAsia="zh-CN"/>
        </w:rPr>
        <w:t>:</w:t>
      </w:r>
      <w:r w:rsidR="00D13187" w:rsidRPr="00AA54B9">
        <w:rPr>
          <w:rFonts w:eastAsiaTheme="minorEastAsia" w:hint="eastAsia"/>
          <w:b/>
          <w:i/>
          <w:szCs w:val="24"/>
          <w:lang w:eastAsia="zh-CN"/>
        </w:rPr>
        <w:t xml:space="preserve"> </w:t>
      </w:r>
    </w:p>
    <w:p w:rsidR="00AA54B9" w:rsidRPr="00AA54B9" w:rsidRDefault="00AA54B9" w:rsidP="0095606E">
      <w:pPr>
        <w:pStyle w:val="af8"/>
        <w:numPr>
          <w:ilvl w:val="0"/>
          <w:numId w:val="72"/>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Proposal</w:t>
      </w:r>
      <w:r w:rsidRPr="00AA54B9">
        <w:rPr>
          <w:rFonts w:eastAsiaTheme="minorEastAsia" w:cs="Times New Roman" w:hint="eastAsia"/>
          <w:b/>
          <w:i/>
          <w:sz w:val="20"/>
        </w:rPr>
        <w:t xml:space="preserve"> 2</w:t>
      </w:r>
      <w:r w:rsidRPr="00AA54B9">
        <w:rPr>
          <w:rFonts w:eastAsiaTheme="minorEastAsia" w:cs="Times New Roman"/>
          <w:b/>
          <w:i/>
          <w:sz w:val="20"/>
        </w:rPr>
        <w:t>: S-SSB index should be included into PSBCH payload instead of slot number for the case of S-SSB combining for sidelink coverage extension and beam sweeping for V2X in FR2.</w:t>
      </w:r>
    </w:p>
    <w:p w:rsidR="00AA54B9" w:rsidRPr="00AA54B9" w:rsidRDefault="00AA54B9" w:rsidP="0095606E">
      <w:pPr>
        <w:pStyle w:val="af8"/>
        <w:numPr>
          <w:ilvl w:val="0"/>
          <w:numId w:val="72"/>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Proposal</w:t>
      </w:r>
      <w:r w:rsidRPr="00AA54B9">
        <w:rPr>
          <w:rFonts w:eastAsiaTheme="minorEastAsia" w:cs="Times New Roman" w:hint="eastAsia"/>
          <w:b/>
          <w:i/>
          <w:sz w:val="20"/>
        </w:rPr>
        <w:t xml:space="preserve"> 3: T</w:t>
      </w:r>
      <w:r w:rsidRPr="00AA54B9">
        <w:rPr>
          <w:rFonts w:eastAsiaTheme="minorEastAsia" w:cs="Times New Roman"/>
          <w:b/>
          <w:i/>
          <w:sz w:val="20"/>
        </w:rPr>
        <w:t xml:space="preserve">he indication mechanism of SSB index in NR </w:t>
      </w:r>
      <w:r w:rsidRPr="00AA54B9">
        <w:rPr>
          <w:rFonts w:eastAsiaTheme="minorEastAsia" w:cs="Times New Roman" w:hint="eastAsia"/>
          <w:b/>
          <w:i/>
          <w:sz w:val="20"/>
        </w:rPr>
        <w:t>Uu</w:t>
      </w:r>
      <w:r w:rsidRPr="00AA54B9">
        <w:rPr>
          <w:rFonts w:eastAsiaTheme="minorEastAsia" w:cs="Times New Roman"/>
          <w:b/>
          <w:i/>
          <w:sz w:val="20"/>
        </w:rPr>
        <w:t xml:space="preserve"> can </w:t>
      </w:r>
      <w:r w:rsidRPr="00AA54B9">
        <w:rPr>
          <w:rFonts w:eastAsiaTheme="minorEastAsia" w:cs="Times New Roman" w:hint="eastAsia"/>
          <w:b/>
          <w:i/>
          <w:sz w:val="20"/>
        </w:rPr>
        <w:t xml:space="preserve">be </w:t>
      </w:r>
      <w:r w:rsidRPr="00AA54B9">
        <w:rPr>
          <w:rFonts w:eastAsiaTheme="minorEastAsia" w:cs="Times New Roman"/>
          <w:b/>
          <w:i/>
          <w:sz w:val="20"/>
        </w:rPr>
        <w:t>reuse</w:t>
      </w:r>
      <w:r w:rsidRPr="00AA54B9">
        <w:rPr>
          <w:rFonts w:eastAsiaTheme="minorEastAsia" w:cs="Times New Roman" w:hint="eastAsia"/>
          <w:b/>
          <w:i/>
          <w:sz w:val="20"/>
        </w:rPr>
        <w:t>d for the indication of S-SSB index in NR V2X</w:t>
      </w:r>
      <w:r w:rsidRPr="00AA54B9">
        <w:rPr>
          <w:rFonts w:eastAsiaTheme="minorEastAsia" w:cs="Times New Roman"/>
          <w:b/>
          <w:i/>
          <w:sz w:val="20"/>
        </w:rPr>
        <w:t>.</w:t>
      </w:r>
    </w:p>
    <w:p w:rsidR="00AA54B9" w:rsidRPr="00AA54B9" w:rsidRDefault="00AA54B9" w:rsidP="0095606E">
      <w:pPr>
        <w:pStyle w:val="af8"/>
        <w:numPr>
          <w:ilvl w:val="0"/>
          <w:numId w:val="75"/>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 xml:space="preserve">For FR1, the 2 bits indicating S-SSB index are carried by DMRS sequence of PSBCH </w:t>
      </w:r>
    </w:p>
    <w:p w:rsidR="00AA54B9" w:rsidRPr="00AA54B9" w:rsidRDefault="00AA54B9" w:rsidP="0095606E">
      <w:pPr>
        <w:pStyle w:val="af8"/>
        <w:numPr>
          <w:ilvl w:val="0"/>
          <w:numId w:val="75"/>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 xml:space="preserve">For FR2, the 3 MSBs of 6 bits indicating S-SSB index are carried by PSBCH payload and the 3 LSBs of the S-SSB index by DMRS sequence of PSBCH. </w:t>
      </w:r>
    </w:p>
    <w:p w:rsidR="00D13187" w:rsidRPr="00AA54B9" w:rsidRDefault="00D13187" w:rsidP="00D13187">
      <w:pPr>
        <w:pStyle w:val="a1"/>
        <w:spacing w:beforeLines="50" w:before="120"/>
        <w:rPr>
          <w:rFonts w:eastAsiaTheme="minorEastAsia"/>
          <w:lang w:eastAsia="zh-CN"/>
        </w:rPr>
      </w:pPr>
    </w:p>
    <w:p w:rsidR="00D13187" w:rsidRPr="008C251D" w:rsidRDefault="00D13187" w:rsidP="00D13187">
      <w:pPr>
        <w:pStyle w:val="a1"/>
        <w:spacing w:beforeLines="50" w:before="120"/>
        <w:rPr>
          <w:rFonts w:eastAsiaTheme="minorEastAsia"/>
          <w:lang w:val="en-GB"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067DE"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F067DE">
        <w:rPr>
          <w:rFonts w:eastAsiaTheme="minorEastAsia" w:hint="eastAsia"/>
          <w:lang w:eastAsia="zh-CN"/>
        </w:rPr>
        <w:t>[5, Nokia, NSB]</w:t>
      </w:r>
    </w:p>
    <w:p w:rsidR="00F067DE" w:rsidRPr="00F067DE" w:rsidRDefault="00F067DE" w:rsidP="0095606E">
      <w:pPr>
        <w:pStyle w:val="a1"/>
        <w:numPr>
          <w:ilvl w:val="0"/>
          <w:numId w:val="57"/>
        </w:numPr>
        <w:spacing w:beforeLines="50" w:before="120"/>
        <w:rPr>
          <w:rFonts w:eastAsiaTheme="minorEastAsia"/>
          <w:lang w:eastAsia="zh-CN"/>
        </w:rPr>
      </w:pPr>
      <w:r w:rsidRPr="00F067DE">
        <w:lastRenderedPageBreak/>
        <w:t>Observation 3: Information regarding the UL slot locations can be used in S-SSB slot index information.</w:t>
      </w:r>
    </w:p>
    <w:p w:rsidR="00F067DE" w:rsidRDefault="00F067DE" w:rsidP="00D13187">
      <w:pPr>
        <w:pStyle w:val="a1"/>
        <w:spacing w:beforeLines="50" w:before="120"/>
        <w:rPr>
          <w:rFonts w:eastAsiaTheme="minorEastAsia"/>
          <w:lang w:eastAsia="zh-CN"/>
        </w:rPr>
      </w:pPr>
    </w:p>
    <w:p w:rsidR="005F112C" w:rsidRDefault="00715526" w:rsidP="005F112C">
      <w:pPr>
        <w:pStyle w:val="3GPPText"/>
        <w:rPr>
          <w:sz w:val="20"/>
          <w:lang w:eastAsia="zh-CN"/>
        </w:rPr>
      </w:pPr>
      <w:r>
        <w:rPr>
          <w:rFonts w:hint="eastAsia"/>
          <w:sz w:val="20"/>
          <w:lang w:eastAsia="zh-CN"/>
        </w:rPr>
        <w:t>[10</w:t>
      </w:r>
      <w:r w:rsidR="005F112C">
        <w:rPr>
          <w:rFonts w:hint="eastAsia"/>
          <w:sz w:val="20"/>
          <w:lang w:eastAsia="zh-CN"/>
        </w:rPr>
        <w:t xml:space="preserve">, </w:t>
      </w:r>
      <w:r>
        <w:rPr>
          <w:rFonts w:hint="eastAsia"/>
          <w:sz w:val="20"/>
          <w:lang w:eastAsia="zh-CN"/>
        </w:rPr>
        <w:t>CATT</w:t>
      </w:r>
      <w:r w:rsidR="005F112C">
        <w:rPr>
          <w:rFonts w:hint="eastAsia"/>
          <w:sz w:val="20"/>
          <w:lang w:eastAsia="zh-CN"/>
        </w:rPr>
        <w:t>]</w:t>
      </w:r>
    </w:p>
    <w:p w:rsidR="00243C35" w:rsidRPr="00243C35" w:rsidRDefault="00243C35" w:rsidP="0095606E">
      <w:pPr>
        <w:pStyle w:val="af8"/>
        <w:numPr>
          <w:ilvl w:val="0"/>
          <w:numId w:val="72"/>
        </w:numPr>
        <w:spacing w:beforeLines="50" w:before="120" w:afterLines="50" w:after="120"/>
        <w:ind w:firstLineChars="0"/>
        <w:rPr>
          <w:rFonts w:eastAsiaTheme="minorEastAsia" w:cs="Times New Roman"/>
          <w:sz w:val="20"/>
        </w:rPr>
      </w:pPr>
      <w:bookmarkStart w:id="38" w:name="_Ref36563127"/>
      <w:bookmarkStart w:id="39" w:name="_Ref39957539"/>
      <w:r w:rsidRPr="00243C35">
        <w:rPr>
          <w:rFonts w:eastAsiaTheme="minorEastAsia" w:cs="Times New Roman"/>
          <w:sz w:val="20"/>
        </w:rPr>
        <w:t>Proposal</w:t>
      </w:r>
      <w:bookmarkEnd w:id="38"/>
      <w:r>
        <w:rPr>
          <w:rFonts w:eastAsiaTheme="minorEastAsia" w:cs="Times New Roman" w:hint="eastAsia"/>
          <w:sz w:val="20"/>
        </w:rPr>
        <w:t xml:space="preserve"> 2</w:t>
      </w:r>
      <w:r w:rsidRPr="00243C35">
        <w:rPr>
          <w:rFonts w:eastAsiaTheme="minorEastAsia" w:cs="Times New Roman"/>
          <w:sz w:val="20"/>
        </w:rPr>
        <w:t>: S-SSB index should be included into PSBCH payload instead of slot number for the case of S-SSB combining for sidelink coverage extension and beam sweeping for V2X in FR2.</w:t>
      </w:r>
      <w:bookmarkEnd w:id="39"/>
    </w:p>
    <w:p w:rsidR="00243C35" w:rsidRPr="00243C35" w:rsidRDefault="00243C35" w:rsidP="0095606E">
      <w:pPr>
        <w:pStyle w:val="af8"/>
        <w:numPr>
          <w:ilvl w:val="0"/>
          <w:numId w:val="72"/>
        </w:numPr>
        <w:spacing w:beforeLines="50" w:before="120" w:afterLines="50" w:after="120"/>
        <w:ind w:firstLineChars="0"/>
        <w:rPr>
          <w:rFonts w:eastAsiaTheme="minorEastAsia" w:cs="Times New Roman"/>
          <w:sz w:val="20"/>
        </w:rPr>
      </w:pPr>
      <w:bookmarkStart w:id="40" w:name="_Ref39957556"/>
      <w:r w:rsidRPr="00243C35">
        <w:rPr>
          <w:rFonts w:eastAsiaTheme="minorEastAsia" w:cs="Times New Roman"/>
          <w:sz w:val="20"/>
        </w:rPr>
        <w:t>Proposal</w:t>
      </w:r>
      <w:r>
        <w:rPr>
          <w:rFonts w:eastAsiaTheme="minorEastAsia" w:cs="Times New Roman" w:hint="eastAsia"/>
          <w:sz w:val="20"/>
        </w:rPr>
        <w:t xml:space="preserve"> 3</w:t>
      </w:r>
      <w:r w:rsidRPr="00243C35">
        <w:rPr>
          <w:rFonts w:eastAsiaTheme="minorEastAsia" w:cs="Times New Roman" w:hint="eastAsia"/>
          <w:sz w:val="20"/>
        </w:rPr>
        <w:t>: T</w:t>
      </w:r>
      <w:r w:rsidRPr="00243C35">
        <w:rPr>
          <w:rFonts w:eastAsiaTheme="minorEastAsia" w:cs="Times New Roman"/>
          <w:sz w:val="20"/>
        </w:rPr>
        <w:t xml:space="preserve">he indication mechanism of SSB index in NR </w:t>
      </w:r>
      <w:r w:rsidRPr="00243C35">
        <w:rPr>
          <w:rFonts w:eastAsiaTheme="minorEastAsia" w:cs="Times New Roman" w:hint="eastAsia"/>
          <w:sz w:val="20"/>
        </w:rPr>
        <w:t>Uu</w:t>
      </w:r>
      <w:r w:rsidRPr="00243C35">
        <w:rPr>
          <w:rFonts w:eastAsiaTheme="minorEastAsia" w:cs="Times New Roman"/>
          <w:sz w:val="20"/>
        </w:rPr>
        <w:t xml:space="preserve"> can </w:t>
      </w:r>
      <w:r w:rsidRPr="00243C35">
        <w:rPr>
          <w:rFonts w:eastAsiaTheme="minorEastAsia" w:cs="Times New Roman" w:hint="eastAsia"/>
          <w:sz w:val="20"/>
        </w:rPr>
        <w:t xml:space="preserve">be </w:t>
      </w:r>
      <w:r w:rsidRPr="00243C35">
        <w:rPr>
          <w:rFonts w:eastAsiaTheme="minorEastAsia" w:cs="Times New Roman"/>
          <w:sz w:val="20"/>
        </w:rPr>
        <w:t>reuse</w:t>
      </w:r>
      <w:r w:rsidRPr="00243C35">
        <w:rPr>
          <w:rFonts w:eastAsiaTheme="minorEastAsia" w:cs="Times New Roman" w:hint="eastAsia"/>
          <w:sz w:val="20"/>
        </w:rPr>
        <w:t>d for the indication of S-SSB index in NR V2X</w:t>
      </w:r>
      <w:r w:rsidRPr="00243C35">
        <w:rPr>
          <w:rFonts w:eastAsiaTheme="minorEastAsia" w:cs="Times New Roman"/>
          <w:sz w:val="20"/>
        </w:rPr>
        <w:t>.</w:t>
      </w:r>
      <w:bookmarkEnd w:id="40"/>
    </w:p>
    <w:p w:rsidR="00243C35" w:rsidRPr="00243C35" w:rsidRDefault="00243C35" w:rsidP="0095606E">
      <w:pPr>
        <w:pStyle w:val="af8"/>
        <w:numPr>
          <w:ilvl w:val="0"/>
          <w:numId w:val="75"/>
        </w:numPr>
        <w:spacing w:beforeLines="50" w:before="120" w:afterLines="50" w:after="120"/>
        <w:ind w:firstLineChars="0"/>
        <w:rPr>
          <w:rFonts w:eastAsiaTheme="minorEastAsia" w:cs="Times New Roman"/>
          <w:sz w:val="20"/>
        </w:rPr>
      </w:pPr>
      <w:r w:rsidRPr="00243C35">
        <w:rPr>
          <w:rFonts w:eastAsiaTheme="minorEastAsia" w:cs="Times New Roman"/>
          <w:sz w:val="20"/>
        </w:rPr>
        <w:t xml:space="preserve">For FR1, the 2 bits indicating S-SSB index are carried by DMRS sequence of PSBCH </w:t>
      </w:r>
    </w:p>
    <w:p w:rsidR="00243C35" w:rsidRPr="00243C35" w:rsidRDefault="00243C35" w:rsidP="0095606E">
      <w:pPr>
        <w:pStyle w:val="af8"/>
        <w:numPr>
          <w:ilvl w:val="0"/>
          <w:numId w:val="75"/>
        </w:numPr>
        <w:spacing w:beforeLines="50" w:before="120" w:afterLines="50" w:after="120"/>
        <w:ind w:firstLineChars="0"/>
        <w:rPr>
          <w:rFonts w:eastAsiaTheme="minorEastAsia" w:cs="Times New Roman"/>
          <w:sz w:val="20"/>
        </w:rPr>
      </w:pPr>
      <w:r w:rsidRPr="00243C35">
        <w:rPr>
          <w:rFonts w:eastAsiaTheme="minorEastAsia" w:cs="Times New Roman"/>
          <w:sz w:val="20"/>
        </w:rPr>
        <w:t xml:space="preserve">For FR2, the 3 MSBs of 6 bits indicating S-SSB index are carried by PSBCH payload and the 3 LSBs of the S-SSB index by DMRS sequence of PSBCH. </w:t>
      </w:r>
    </w:p>
    <w:p w:rsidR="00243C35" w:rsidRPr="00243C35" w:rsidRDefault="00243C35" w:rsidP="0095606E">
      <w:pPr>
        <w:pStyle w:val="af8"/>
        <w:numPr>
          <w:ilvl w:val="0"/>
          <w:numId w:val="72"/>
        </w:numPr>
        <w:spacing w:beforeLines="50" w:before="120" w:afterLines="50" w:after="120"/>
        <w:ind w:firstLineChars="0"/>
        <w:rPr>
          <w:rFonts w:eastAsiaTheme="minorEastAsia" w:cs="Times New Roman"/>
          <w:sz w:val="20"/>
        </w:rPr>
      </w:pPr>
      <w:bookmarkStart w:id="41" w:name="_Ref36563131"/>
      <w:bookmarkStart w:id="42" w:name="_Ref39957562"/>
      <w:r w:rsidRPr="00243C35">
        <w:rPr>
          <w:rFonts w:eastAsiaTheme="minorEastAsia" w:cs="Times New Roman"/>
          <w:sz w:val="20"/>
        </w:rPr>
        <w:t>Proposal</w:t>
      </w:r>
      <w:bookmarkEnd w:id="41"/>
      <w:r>
        <w:rPr>
          <w:rFonts w:eastAsiaTheme="minorEastAsia" w:cs="Times New Roman" w:hint="eastAsia"/>
          <w:sz w:val="20"/>
        </w:rPr>
        <w:t xml:space="preserve"> 4</w:t>
      </w:r>
      <w:r w:rsidRPr="00243C35">
        <w:rPr>
          <w:rFonts w:eastAsiaTheme="minorEastAsia" w:cs="Times New Roman" w:hint="eastAsia"/>
          <w:sz w:val="20"/>
        </w:rPr>
        <w:t xml:space="preserve">: Adopt the following text proposal for </w:t>
      </w:r>
      <w:r w:rsidRPr="00243C35">
        <w:rPr>
          <w:rFonts w:eastAsiaTheme="minorEastAsia" w:cs="Times New Roman"/>
          <w:sz w:val="20"/>
        </w:rPr>
        <w:t>PSBCH payload generation</w:t>
      </w:r>
      <w:r w:rsidRPr="00243C35">
        <w:rPr>
          <w:rFonts w:eastAsiaTheme="minorEastAsia" w:cs="Times New Roman" w:hint="eastAsia"/>
          <w:sz w:val="20"/>
        </w:rPr>
        <w:t xml:space="preserve"> in 38.212.</w:t>
      </w:r>
      <w:bookmarkEnd w:id="42"/>
    </w:p>
    <w:p w:rsidR="00D13187" w:rsidRPr="006A2EFE" w:rsidRDefault="00D13187" w:rsidP="00D13187">
      <w:pPr>
        <w:pStyle w:val="a1"/>
        <w:spacing w:before="120" w:after="0"/>
        <w:rPr>
          <w:rFonts w:eastAsia="宋体"/>
          <w:color w:val="FF0000"/>
          <w:lang w:eastAsia="zh-CN"/>
        </w:rPr>
      </w:pPr>
      <w:r w:rsidRPr="006A2EFE">
        <w:rPr>
          <w:rFonts w:eastAsia="宋体" w:hint="eastAsia"/>
          <w:color w:val="FF0000"/>
          <w:lang w:eastAsia="zh-CN"/>
        </w:rPr>
        <w:t>-------------------------------------------------Start of Text Proposal for 38.212-----------------------------------------------</w:t>
      </w:r>
    </w:p>
    <w:p w:rsidR="00D13187" w:rsidRPr="006A2EFE" w:rsidRDefault="00D13187" w:rsidP="00D13187">
      <w:pPr>
        <w:spacing w:beforeLines="50" w:before="120" w:afterLines="50" w:after="120"/>
        <w:rPr>
          <w:rFonts w:ascii="Arial" w:eastAsiaTheme="minorEastAsia" w:hAnsi="Arial" w:cs="Arial"/>
          <w:sz w:val="24"/>
          <w:lang w:eastAsia="zh-CN"/>
        </w:rPr>
      </w:pPr>
      <w:r w:rsidRPr="006A2EFE">
        <w:rPr>
          <w:rFonts w:ascii="Arial" w:eastAsiaTheme="minorEastAsia" w:hAnsi="Arial" w:cs="Arial"/>
          <w:sz w:val="24"/>
          <w:lang w:eastAsia="zh-CN"/>
        </w:rPr>
        <w:t>8.1.1 PSBCH payload generation</w:t>
      </w:r>
    </w:p>
    <w:p w:rsidR="00D13187" w:rsidRPr="00BA5234" w:rsidRDefault="00D13187" w:rsidP="00D13187">
      <w:pPr>
        <w:rPr>
          <w:ins w:id="43" w:author="CATT" w:date="2020-02-15T11:42:00Z"/>
        </w:rPr>
      </w:pPr>
      <w:ins w:id="44" w:author="CATT" w:date="2020-02-15T11:42:00Z">
        <w:r w:rsidRPr="00BA5234">
          <w:rPr>
            <w:rFonts w:hint="eastAsia"/>
          </w:rPr>
          <w:t>D</w:t>
        </w:r>
        <w:r w:rsidRPr="00BA5234">
          <w:t>enote the bits in a transport block delivered to layer 1 by</w:t>
        </w:r>
      </w:ins>
      <w:r w:rsidRPr="005B57E9">
        <w:rPr>
          <w:position w:val="-12"/>
          <w:u w:val="single" w:color="FF0000"/>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18.8pt" o:ole="">
            <v:imagedata r:id="rId10" o:title=""/>
          </v:shape>
          <o:OLEObject Type="Embed" ProgID="Equation.3" ShapeID="_x0000_i1025" DrawAspect="Content" ObjectID="_1651471525" r:id="rId11"/>
        </w:object>
      </w:r>
      <w:ins w:id="45" w:author="CATT" w:date="2020-02-15T11:42:00Z">
        <w:r w:rsidRPr="00BA5234">
          <w:t>,</w:t>
        </w:r>
        <w:r w:rsidRPr="00BA5234">
          <w:rPr>
            <w:rFonts w:hint="eastAsia"/>
          </w:rPr>
          <w:t xml:space="preserve"> where </w:t>
        </w:r>
      </w:ins>
      <w:r w:rsidRPr="005B57E9">
        <w:rPr>
          <w:position w:val="-4"/>
          <w:u w:val="single" w:color="FF0000"/>
        </w:rPr>
        <w:object w:dxaOrig="260" w:dyaOrig="300">
          <v:shape id="_x0000_i1026" type="#_x0000_t75" style="width:12.5pt;height:13.75pt" o:ole="">
            <v:imagedata r:id="rId12" o:title=""/>
          </v:shape>
          <o:OLEObject Type="Embed" ProgID="Equation.3" ShapeID="_x0000_i1026" DrawAspect="Content" ObjectID="_1651471526" r:id="rId13"/>
        </w:object>
      </w:r>
      <w:ins w:id="46" w:author="CATT" w:date="2020-02-15T11:42:00Z">
        <w:r w:rsidRPr="00BA5234">
          <w:t xml:space="preserve"> is the payload size</w:t>
        </w:r>
        <w:r w:rsidRPr="00BA5234">
          <w:rPr>
            <w:rFonts w:hint="eastAsia"/>
          </w:rPr>
          <w:t xml:space="preserve"> generated by higher layers. </w:t>
        </w:r>
        <w:r w:rsidRPr="00BA5234">
          <w:t xml:space="preserve">The lowest order information bit </w:t>
        </w:r>
      </w:ins>
      <w:r w:rsidRPr="005B57E9">
        <w:rPr>
          <w:position w:val="-12"/>
          <w:u w:val="single" w:color="FF0000"/>
        </w:rPr>
        <w:object w:dxaOrig="260" w:dyaOrig="360">
          <v:shape id="_x0000_i1027" type="#_x0000_t75" style="width:12.5pt;height:18.8pt" o:ole="">
            <v:imagedata r:id="rId14" o:title=""/>
          </v:shape>
          <o:OLEObject Type="Embed" ProgID="Equation.3" ShapeID="_x0000_i1027" DrawAspect="Content" ObjectID="_1651471527" r:id="rId15"/>
        </w:object>
      </w:r>
      <w:ins w:id="47" w:author="CATT" w:date="2020-02-15T11:42:00Z">
        <w:r w:rsidRPr="00BA5234">
          <w:t xml:space="preserve"> is mapped to the most significant bit of the transport block</w:t>
        </w:r>
        <w:r w:rsidRPr="00BA5234">
          <w:rPr>
            <w:rFonts w:hint="eastAsia"/>
          </w:rPr>
          <w:t>.</w:t>
        </w:r>
      </w:ins>
    </w:p>
    <w:p w:rsidR="00D13187" w:rsidRPr="00BA5234" w:rsidRDefault="00D13187" w:rsidP="00D13187">
      <w:pPr>
        <w:rPr>
          <w:ins w:id="48" w:author="CATT" w:date="2020-02-15T11:42:00Z"/>
        </w:rPr>
      </w:pPr>
      <w:ins w:id="49" w:author="CATT" w:date="2020-02-15T11:42:00Z">
        <w:r w:rsidRPr="00BA5234">
          <w:rPr>
            <w:rFonts w:hint="eastAsia"/>
          </w:rPr>
          <w:t xml:space="preserve">Generate the following additional timing related PSBCH payload bits </w:t>
        </w:r>
      </w:ins>
      <w:r w:rsidRPr="005B57E9">
        <w:rPr>
          <w:position w:val="-12"/>
          <w:u w:val="single" w:color="FF0000"/>
        </w:rPr>
        <w:object w:dxaOrig="1260" w:dyaOrig="360">
          <v:shape id="_x0000_i1028" type="#_x0000_t75" style="width:62pt;height:18.8pt" o:ole="">
            <v:imagedata r:id="rId16" o:title=""/>
          </v:shape>
          <o:OLEObject Type="Embed" ProgID="Equation.DSMT4" ShapeID="_x0000_i1028" DrawAspect="Content" ObjectID="_1651471528" r:id="rId17"/>
        </w:object>
      </w:r>
      <w:ins w:id="50" w:author="CATT" w:date="2020-02-15T11:42:00Z">
        <w:r w:rsidRPr="00BA5234">
          <w:rPr>
            <w:rFonts w:hint="eastAsia"/>
          </w:rPr>
          <w:t>, where:</w:t>
        </w:r>
      </w:ins>
    </w:p>
    <w:p w:rsidR="00D13187" w:rsidRPr="00BA5234" w:rsidRDefault="00D13187" w:rsidP="00D13187">
      <w:pPr>
        <w:pStyle w:val="B1"/>
        <w:rPr>
          <w:ins w:id="51" w:author="CATT" w:date="2020-02-15T11:42:00Z"/>
        </w:rPr>
      </w:pPr>
      <w:ins w:id="52" w:author="CATT" w:date="2020-02-15T11:42:00Z">
        <w:r w:rsidRPr="00BA5234">
          <w:t>-</w:t>
        </w:r>
        <w:r w:rsidRPr="00BA5234">
          <w:tab/>
        </w:r>
        <w:r w:rsidRPr="00BA5234">
          <w:rPr>
            <w:rFonts w:hint="eastAsia"/>
          </w:rPr>
          <w:t>if</w:t>
        </w:r>
        <w:r w:rsidRPr="00BA5234">
          <w:rPr>
            <w:rFonts w:eastAsiaTheme="minorEastAsia" w:hint="eastAsia"/>
          </w:rPr>
          <w:t xml:space="preserve"> the frequency range of S-SSB is </w:t>
        </w:r>
        <w:r w:rsidRPr="00BA5234">
          <w:rPr>
            <w:rFonts w:eastAsiaTheme="minorEastAsia" w:hint="eastAsia"/>
            <w:i/>
          </w:rPr>
          <w:t>FR2</w:t>
        </w:r>
        <w:r w:rsidRPr="00BA5234">
          <w:rPr>
            <w:color w:val="000000" w:themeColor="text1"/>
          </w:rPr>
          <w:t>,</w:t>
        </w:r>
      </w:ins>
    </w:p>
    <w:p w:rsidR="00D13187" w:rsidRPr="00BA5234" w:rsidRDefault="00D13187" w:rsidP="00D13187">
      <w:pPr>
        <w:pStyle w:val="B2"/>
        <w:rPr>
          <w:ins w:id="53" w:author="CATT" w:date="2020-02-15T11:42:00Z"/>
          <w:lang w:eastAsia="zh-CN"/>
        </w:rPr>
      </w:pPr>
      <w:r w:rsidRPr="005B57E9">
        <w:rPr>
          <w:rFonts w:asciiTheme="minorHAnsi" w:hAnsiTheme="minorHAnsi"/>
          <w:position w:val="-12"/>
          <w:u w:val="single" w:color="FF0000"/>
        </w:rPr>
        <w:object w:dxaOrig="1260" w:dyaOrig="360">
          <v:shape id="_x0000_i1029" type="#_x0000_t75" style="width:51.35pt;height:18.15pt" o:ole="">
            <v:imagedata r:id="rId18" o:title=""/>
          </v:shape>
          <o:OLEObject Type="Embed" ProgID="Equation.DSMT4" ShapeID="_x0000_i1029" DrawAspect="Content" ObjectID="_1651471529" r:id="rId19"/>
        </w:object>
      </w:r>
      <w:ins w:id="54" w:author="CATT" w:date="2020-02-15T11:42:00Z">
        <w:r w:rsidRPr="00BA5234">
          <w:rPr>
            <w:rFonts w:hint="eastAsia"/>
            <w:lang w:eastAsia="zh-CN"/>
          </w:rPr>
          <w:t>are the 6</w:t>
        </w:r>
        <w:r w:rsidRPr="00BA5234">
          <w:rPr>
            <w:rFonts w:hint="eastAsia"/>
            <w:vertAlign w:val="superscript"/>
            <w:lang w:eastAsia="zh-CN"/>
          </w:rPr>
          <w:t>th</w:t>
        </w:r>
        <w:r w:rsidRPr="00BA5234">
          <w:rPr>
            <w:rFonts w:hint="eastAsia"/>
            <w:lang w:eastAsia="zh-CN"/>
          </w:rPr>
          <w:t>, 5</w:t>
        </w:r>
        <w:r w:rsidRPr="00BA5234">
          <w:rPr>
            <w:rFonts w:hint="eastAsia"/>
            <w:vertAlign w:val="superscript"/>
            <w:lang w:eastAsia="zh-CN"/>
          </w:rPr>
          <w:t>th</w:t>
        </w:r>
        <w:r w:rsidRPr="00BA5234">
          <w:rPr>
            <w:rFonts w:hint="eastAsia"/>
            <w:lang w:eastAsia="zh-CN"/>
          </w:rPr>
          <w:t>, and 4</w:t>
        </w:r>
        <w:r w:rsidRPr="00BA5234">
          <w:rPr>
            <w:rFonts w:hint="eastAsia"/>
            <w:vertAlign w:val="superscript"/>
            <w:lang w:eastAsia="zh-CN"/>
          </w:rPr>
          <w:t>th</w:t>
        </w:r>
        <w:r w:rsidRPr="00BA5234">
          <w:rPr>
            <w:rFonts w:hint="eastAsia"/>
            <w:lang w:eastAsia="zh-CN"/>
          </w:rPr>
          <w:t xml:space="preserve"> bits of S-SSB index, respectively.</w:t>
        </w:r>
      </w:ins>
    </w:p>
    <w:p w:rsidR="00D13187" w:rsidRPr="00BA5234" w:rsidRDefault="00D13187" w:rsidP="00D13187">
      <w:pPr>
        <w:pStyle w:val="B1"/>
        <w:rPr>
          <w:ins w:id="55" w:author="CATT" w:date="2020-02-15T11:42:00Z"/>
          <w:rFonts w:eastAsiaTheme="minorEastAsia"/>
        </w:rPr>
      </w:pPr>
      <w:ins w:id="56" w:author="CATT" w:date="2020-02-15T11:42:00Z">
        <w:r w:rsidRPr="00BA5234">
          <w:t>-</w:t>
        </w:r>
        <w:r w:rsidRPr="00BA5234">
          <w:tab/>
        </w:r>
        <w:r w:rsidRPr="00BA5234">
          <w:rPr>
            <w:rFonts w:hint="eastAsia"/>
          </w:rPr>
          <w:t>e</w:t>
        </w:r>
        <w:r w:rsidRPr="00BA5234">
          <w:t>lse</w:t>
        </w:r>
        <w:r w:rsidRPr="00BA5234">
          <w:rPr>
            <w:rFonts w:eastAsiaTheme="minorEastAsia" w:hint="eastAsia"/>
          </w:rPr>
          <w:t xml:space="preserve"> if the frequency range of S-SSB is </w:t>
        </w:r>
        <w:r w:rsidRPr="00BA5234">
          <w:rPr>
            <w:rFonts w:eastAsiaTheme="minorEastAsia" w:hint="eastAsia"/>
            <w:i/>
          </w:rPr>
          <w:t>FR1</w:t>
        </w:r>
      </w:ins>
    </w:p>
    <w:p w:rsidR="00D13187" w:rsidRPr="00BA5234" w:rsidRDefault="00D13187" w:rsidP="00D13187">
      <w:pPr>
        <w:pStyle w:val="B2"/>
        <w:rPr>
          <w:ins w:id="57" w:author="CATT" w:date="2020-02-15T11:42:00Z"/>
          <w:lang w:eastAsia="zh-CN"/>
        </w:rPr>
      </w:pPr>
      <w:r w:rsidRPr="005B57E9">
        <w:rPr>
          <w:position w:val="-12"/>
          <w:u w:val="single" w:color="FF0000"/>
        </w:rPr>
        <w:object w:dxaOrig="1260" w:dyaOrig="360">
          <v:shape id="_x0000_i1030" type="#_x0000_t75" style="width:51.35pt;height:18.15pt" o:ole="">
            <v:imagedata r:id="rId18" o:title=""/>
          </v:shape>
          <o:OLEObject Type="Embed" ProgID="Equation.DSMT4" ShapeID="_x0000_i1030" DrawAspect="Content" ObjectID="_1651471530" r:id="rId20"/>
        </w:object>
      </w:r>
      <w:ins w:id="58" w:author="CATT" w:date="2020-02-15T11:42:00Z">
        <w:r w:rsidRPr="00BA5234">
          <w:rPr>
            <w:rFonts w:eastAsia="Calibri"/>
          </w:rPr>
          <w:t>are reserved</w:t>
        </w:r>
        <w:r w:rsidRPr="00BA5234">
          <w:rPr>
            <w:rFonts w:hint="eastAsia"/>
            <w:lang w:eastAsia="zh-CN"/>
          </w:rPr>
          <w:t>.</w:t>
        </w:r>
      </w:ins>
    </w:p>
    <w:p w:rsidR="00D13187" w:rsidRDefault="00D13187" w:rsidP="00D13187">
      <w:pPr>
        <w:pStyle w:val="B1"/>
        <w:rPr>
          <w:ins w:id="59" w:author="CATT" w:date="2020-03-29T19:33:00Z"/>
          <w:lang w:eastAsia="zh-CN"/>
        </w:rPr>
      </w:pPr>
      <w:ins w:id="60" w:author="CATT" w:date="2020-02-15T11:42:00Z">
        <w:r w:rsidRPr="00BA5234">
          <w:t>-</w:t>
        </w:r>
        <w:r w:rsidRPr="00BA5234">
          <w:tab/>
        </w:r>
        <w:r w:rsidRPr="00BA5234">
          <w:rPr>
            <w:rFonts w:hint="eastAsia"/>
          </w:rPr>
          <w:t>end if</w:t>
        </w:r>
      </w:ins>
    </w:p>
    <w:p w:rsidR="00D13187" w:rsidRPr="00232192" w:rsidRDefault="00D13187" w:rsidP="00D13187">
      <w:pPr>
        <w:rPr>
          <w:color w:val="FF0000"/>
          <w:lang w:eastAsia="zh-CN"/>
        </w:rPr>
      </w:pPr>
      <w:r w:rsidRPr="00232192">
        <w:rPr>
          <w:color w:val="FF0000"/>
          <w:lang w:eastAsia="zh-CN"/>
        </w:rPr>
        <w:t>------------------</w:t>
      </w:r>
      <w:r>
        <w:rPr>
          <w:rFonts w:eastAsiaTheme="minorEastAsia" w:hint="eastAsia"/>
          <w:color w:val="FF0000"/>
          <w:lang w:eastAsia="zh-CN"/>
        </w:rPr>
        <w:t>----------</w:t>
      </w:r>
      <w:r w:rsidRPr="00232192">
        <w:rPr>
          <w:color w:val="FF0000"/>
          <w:lang w:eastAsia="zh-CN"/>
        </w:rPr>
        <w:t>-----</w:t>
      </w:r>
      <w:r>
        <w:rPr>
          <w:rFonts w:eastAsiaTheme="minorEastAsia" w:hint="eastAsia"/>
          <w:color w:val="FF0000"/>
          <w:lang w:eastAsia="zh-CN"/>
        </w:rPr>
        <w:t>---</w:t>
      </w:r>
      <w:r w:rsidRPr="00232192">
        <w:rPr>
          <w:color w:val="FF0000"/>
          <w:lang w:eastAsia="zh-CN"/>
        </w:rPr>
        <w:t>----------- &lt; Unchanged parts are omitted &gt; --------------------------</w:t>
      </w:r>
      <w:r>
        <w:rPr>
          <w:rFonts w:eastAsiaTheme="minorEastAsia" w:hint="eastAsia"/>
          <w:color w:val="FF0000"/>
          <w:lang w:eastAsia="zh-CN"/>
        </w:rPr>
        <w:t>------</w:t>
      </w:r>
      <w:r w:rsidRPr="00232192">
        <w:rPr>
          <w:color w:val="FF0000"/>
          <w:lang w:eastAsia="zh-CN"/>
        </w:rPr>
        <w:t>---------------</w:t>
      </w:r>
    </w:p>
    <w:p w:rsidR="00D13187" w:rsidRPr="00FE02E0" w:rsidRDefault="00D13187" w:rsidP="00D13187">
      <w:pPr>
        <w:spacing w:after="180"/>
        <w:rPr>
          <w:rFonts w:eastAsia="宋体"/>
          <w:color w:val="FF0000"/>
          <w:lang w:eastAsia="zh-CN"/>
        </w:rPr>
      </w:pPr>
      <w:r w:rsidRPr="006A2EFE">
        <w:rPr>
          <w:rFonts w:eastAsia="宋体" w:hint="eastAsia"/>
          <w:color w:val="FF0000"/>
          <w:lang w:eastAsia="zh-CN"/>
        </w:rPr>
        <w:t>--------------------------------------------------------End of Text Proposal -----------------------------------------------------</w:t>
      </w:r>
    </w:p>
    <w:p w:rsidR="00D13187" w:rsidRDefault="00D13187" w:rsidP="00D13187">
      <w:pPr>
        <w:pStyle w:val="a1"/>
        <w:spacing w:beforeLines="50" w:before="120"/>
        <w:rPr>
          <w:rFonts w:eastAsiaTheme="minorEastAsia"/>
          <w:lang w:eastAsia="zh-CN"/>
        </w:rPr>
      </w:pPr>
    </w:p>
    <w:p w:rsidR="00715526" w:rsidRDefault="00715526" w:rsidP="00D13187">
      <w:pPr>
        <w:pStyle w:val="a1"/>
        <w:spacing w:beforeLines="50" w:before="120"/>
        <w:rPr>
          <w:rFonts w:eastAsiaTheme="minorEastAsia"/>
          <w:lang w:eastAsia="zh-CN"/>
        </w:rPr>
      </w:pPr>
    </w:p>
    <w:p w:rsidR="00715526" w:rsidRDefault="00AB2001" w:rsidP="00715526">
      <w:pPr>
        <w:pStyle w:val="1"/>
        <w:ind w:left="431" w:hanging="431"/>
      </w:pPr>
      <w:r>
        <w:rPr>
          <w:rFonts w:hint="eastAsia"/>
        </w:rPr>
        <w:t>PSBCH contents and payload size</w:t>
      </w:r>
    </w:p>
    <w:p w:rsidR="00715526" w:rsidRPr="00232E34" w:rsidRDefault="00715526" w:rsidP="00715526">
      <w:pPr>
        <w:pStyle w:val="3GPPText"/>
        <w:rPr>
          <w:sz w:val="20"/>
          <w:lang w:eastAsia="zh-CN"/>
        </w:rPr>
      </w:pPr>
      <w:r w:rsidRPr="00232E34">
        <w:rPr>
          <w:rFonts w:hint="eastAsia"/>
          <w:sz w:val="20"/>
          <w:lang w:eastAsia="zh-CN"/>
        </w:rPr>
        <w:t>In RAN1#99 meeting [2], the following fields in PSBCH contents were agreed.</w:t>
      </w:r>
    </w:p>
    <w:tbl>
      <w:tblPr>
        <w:tblStyle w:val="af7"/>
        <w:tblW w:w="0" w:type="auto"/>
        <w:tblLook w:val="04A0" w:firstRow="1" w:lastRow="0" w:firstColumn="1" w:lastColumn="0" w:noHBand="0" w:noVBand="1"/>
      </w:tblPr>
      <w:tblGrid>
        <w:gridCol w:w="9288"/>
      </w:tblGrid>
      <w:tr w:rsidR="00715526" w:rsidTr="00B21BE3">
        <w:tc>
          <w:tcPr>
            <w:tcW w:w="9288" w:type="dxa"/>
          </w:tcPr>
          <w:p w:rsidR="00715526" w:rsidRDefault="00715526" w:rsidP="00B21BE3">
            <w:pPr>
              <w:rPr>
                <w:highlight w:val="darkYellow"/>
              </w:rPr>
            </w:pPr>
            <w:r>
              <w:rPr>
                <w:highlight w:val="darkYellow"/>
              </w:rPr>
              <w:t>Working assumption:</w:t>
            </w:r>
          </w:p>
          <w:p w:rsidR="00715526" w:rsidRPr="00D834FE" w:rsidRDefault="00715526" w:rsidP="00B21BE3">
            <w:pPr>
              <w:pStyle w:val="a1"/>
              <w:numPr>
                <w:ilvl w:val="0"/>
                <w:numId w:val="34"/>
              </w:numPr>
              <w:rPr>
                <w:rFonts w:eastAsia="宋体"/>
                <w:bCs/>
                <w:iCs/>
                <w:lang w:eastAsia="zh-CN"/>
              </w:rPr>
            </w:pPr>
            <w:r>
              <w:rPr>
                <w:rFonts w:eastAsia="宋体"/>
                <w:bCs/>
                <w:iCs/>
                <w:lang w:eastAsia="zh-CN"/>
              </w:rPr>
              <w:t>PSBCH payload size is 56 bits including 24 bits of CRC.</w:t>
            </w:r>
          </w:p>
          <w:p w:rsidR="00715526" w:rsidRDefault="00715526" w:rsidP="00B21BE3">
            <w:pPr>
              <w:pStyle w:val="a1"/>
              <w:rPr>
                <w:rFonts w:eastAsia="宋体"/>
                <w:bCs/>
                <w:iCs/>
                <w:lang w:eastAsia="zh-CN"/>
              </w:rPr>
            </w:pPr>
            <w:r>
              <w:rPr>
                <w:rFonts w:eastAsia="宋体"/>
                <w:bCs/>
                <w:iCs/>
                <w:highlight w:val="green"/>
                <w:lang w:eastAsia="zh-CN"/>
              </w:rPr>
              <w:t>Agreements</w:t>
            </w:r>
            <w:r>
              <w:rPr>
                <w:rFonts w:eastAsia="宋体"/>
                <w:bCs/>
                <w:iCs/>
                <w:lang w:eastAsia="zh-CN"/>
              </w:rPr>
              <w:t>:</w:t>
            </w:r>
          </w:p>
          <w:p w:rsidR="00715526" w:rsidRPr="00D834FE" w:rsidRDefault="00715526" w:rsidP="00B21BE3">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85"/>
              <w:gridCol w:w="4467"/>
            </w:tblGrid>
            <w:tr w:rsidR="00715526" w:rsidTr="00B21BE3">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715526" w:rsidRDefault="00715526" w:rsidP="00B21BE3">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715526" w:rsidRDefault="00715526" w:rsidP="00B21BE3">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715526" w:rsidRDefault="00715526" w:rsidP="00B21BE3">
                  <w:pPr>
                    <w:jc w:val="center"/>
                    <w:rPr>
                      <w:rFonts w:ascii="Times" w:eastAsia="DengXian" w:hAnsi="Times"/>
                      <w:b/>
                      <w:color w:val="FFFFFF"/>
                      <w:szCs w:val="24"/>
                      <w:lang w:val="en-GB" w:eastAsia="zh-CN"/>
                    </w:rPr>
                  </w:pPr>
                  <w:r>
                    <w:rPr>
                      <w:rFonts w:eastAsia="DengXian"/>
                      <w:b/>
                      <w:color w:val="FFFFFF"/>
                      <w:lang w:eastAsia="zh-CN"/>
                    </w:rPr>
                    <w:t>Notes</w:t>
                  </w: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eastAsia="DengXian" w:hAnsi="Times"/>
                      <w:szCs w:val="24"/>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715526" w:rsidRDefault="00715526" w:rsidP="00B21BE3">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715526" w:rsidRDefault="00715526" w:rsidP="00B21BE3">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eastAsia="DengXian" w:hAnsi="Times"/>
                      <w:szCs w:val="24"/>
                      <w:highlight w:val="green"/>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yellow"/>
                      <w:lang w:val="en-GB" w:eastAsia="zh-CN"/>
                    </w:rPr>
                  </w:pPr>
                  <w:r>
                    <w:rPr>
                      <w:rFonts w:eastAsia="DengXian"/>
                      <w:highlight w:val="cyan"/>
                      <w:lang w:eastAsia="zh-CN"/>
                    </w:rPr>
                    <w:lastRenderedPageBreak/>
                    <w:t>Reserve bits</w:t>
                  </w:r>
                </w:p>
              </w:tc>
              <w:tc>
                <w:tcPr>
                  <w:tcW w:w="1701" w:type="dxa"/>
                  <w:tcBorders>
                    <w:top w:val="single" w:sz="4" w:space="0" w:color="auto"/>
                    <w:left w:val="single" w:sz="4" w:space="0" w:color="auto"/>
                    <w:bottom w:val="single" w:sz="4" w:space="0" w:color="auto"/>
                    <w:right w:val="single" w:sz="4" w:space="0" w:color="auto"/>
                  </w:tcBorders>
                </w:tcPr>
                <w:p w:rsidR="00715526" w:rsidRDefault="00715526" w:rsidP="00B21BE3">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hAnsi="Times"/>
                      <w:szCs w:val="24"/>
                      <w:highlight w:val="yellow"/>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hAnsi="Times"/>
                      <w:szCs w:val="24"/>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eastAsia="DengXian" w:hAnsi="Times"/>
                      <w:szCs w:val="24"/>
                      <w:lang w:val="en-GB" w:eastAsia="zh-CN"/>
                    </w:rPr>
                  </w:pPr>
                </w:p>
              </w:tc>
            </w:tr>
          </w:tbl>
          <w:p w:rsidR="00715526" w:rsidRDefault="00715526" w:rsidP="00B21BE3">
            <w:pPr>
              <w:pStyle w:val="3GPPText"/>
              <w:rPr>
                <w:sz w:val="20"/>
                <w:lang w:eastAsia="zh-CN"/>
              </w:rPr>
            </w:pPr>
          </w:p>
        </w:tc>
      </w:tr>
    </w:tbl>
    <w:p w:rsidR="00715526" w:rsidRDefault="00715526" w:rsidP="00715526">
      <w:pPr>
        <w:pStyle w:val="3GPPText"/>
        <w:rPr>
          <w:sz w:val="20"/>
          <w:lang w:eastAsia="zh-CN"/>
        </w:rPr>
      </w:pPr>
    </w:p>
    <w:p w:rsidR="00715526" w:rsidRPr="00063463" w:rsidRDefault="00715526" w:rsidP="00715526">
      <w:pPr>
        <w:pStyle w:val="3GPPText"/>
        <w:rPr>
          <w:sz w:val="20"/>
          <w:lang w:eastAsia="zh-CN"/>
        </w:rPr>
      </w:pPr>
      <w:r>
        <w:rPr>
          <w:rFonts w:hint="eastAsia"/>
          <w:sz w:val="20"/>
          <w:lang w:eastAsia="zh-CN"/>
        </w:rPr>
        <w:t>5</w:t>
      </w:r>
      <w:r w:rsidRPr="00063463">
        <w:rPr>
          <w:rFonts w:hint="eastAsia"/>
          <w:sz w:val="20"/>
          <w:lang w:eastAsia="zh-CN"/>
        </w:rPr>
        <w:t xml:space="preserve"> companies discussed TDD configuration indication in PSBCH content and proposed to confirm the working assumption of PSBCH payload size.</w:t>
      </w:r>
    </w:p>
    <w:p w:rsidR="00715526" w:rsidRDefault="00715526" w:rsidP="00715526">
      <w:pPr>
        <w:pStyle w:val="3GPPText"/>
        <w:rPr>
          <w:sz w:val="20"/>
          <w:lang w:eastAsia="zh-CN"/>
        </w:rPr>
      </w:pPr>
    </w:p>
    <w:p w:rsidR="00715526" w:rsidRPr="009C107E" w:rsidRDefault="00715526" w:rsidP="00715526">
      <w:pPr>
        <w:pStyle w:val="3GPPText"/>
        <w:rPr>
          <w:b/>
          <w:i/>
          <w:sz w:val="20"/>
          <w:lang w:eastAsia="zh-CN"/>
        </w:rPr>
      </w:pPr>
      <w:r w:rsidRPr="00FB6530">
        <w:rPr>
          <w:rFonts w:hint="eastAsia"/>
          <w:b/>
          <w:i/>
          <w:sz w:val="20"/>
          <w:highlight w:val="yellow"/>
          <w:lang w:eastAsia="zh-CN"/>
        </w:rPr>
        <w:t>FL proposal:</w:t>
      </w:r>
    </w:p>
    <w:p w:rsidR="00715526" w:rsidRPr="009C107E" w:rsidRDefault="00715526" w:rsidP="0095606E">
      <w:pPr>
        <w:pStyle w:val="3GPPText"/>
        <w:numPr>
          <w:ilvl w:val="0"/>
          <w:numId w:val="79"/>
        </w:numPr>
        <w:rPr>
          <w:b/>
          <w:i/>
          <w:sz w:val="20"/>
          <w:lang w:eastAsia="zh-CN"/>
        </w:rPr>
      </w:pPr>
      <w:r w:rsidRPr="009C107E">
        <w:rPr>
          <w:rFonts w:eastAsiaTheme="minorEastAsia"/>
          <w:b/>
          <w:i/>
          <w:sz w:val="20"/>
        </w:rPr>
        <w:t>Confirm the working assumption</w:t>
      </w:r>
      <w:r>
        <w:rPr>
          <w:rFonts w:eastAsiaTheme="minorEastAsia" w:hint="eastAsia"/>
          <w:b/>
          <w:i/>
          <w:sz w:val="20"/>
          <w:lang w:eastAsia="zh-CN"/>
        </w:rPr>
        <w:t>s</w:t>
      </w:r>
      <w:r w:rsidRPr="009C107E">
        <w:rPr>
          <w:rFonts w:eastAsiaTheme="minorEastAsia"/>
          <w:b/>
          <w:i/>
          <w:sz w:val="20"/>
        </w:rPr>
        <w:t xml:space="preserve"> in RAN1#99 for the PSBCH contents for NR SL Rel-16</w:t>
      </w:r>
      <w:r>
        <w:rPr>
          <w:rFonts w:eastAsiaTheme="minorEastAsia" w:hint="eastAsia"/>
          <w:b/>
          <w:i/>
          <w:sz w:val="20"/>
          <w:lang w:eastAsia="zh-CN"/>
        </w:rPr>
        <w:t>, and reserve bits are 2.</w:t>
      </w:r>
    </w:p>
    <w:p w:rsidR="00715526" w:rsidRDefault="00715526" w:rsidP="00715526">
      <w:pPr>
        <w:pStyle w:val="3GPPText"/>
        <w:rPr>
          <w:sz w:val="20"/>
          <w:lang w:eastAsia="zh-CN"/>
        </w:rPr>
      </w:pPr>
    </w:p>
    <w:p w:rsidR="00715526" w:rsidRPr="009330B1" w:rsidRDefault="00715526" w:rsidP="0071552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715526" w:rsidRDefault="00715526" w:rsidP="00715526">
      <w:pPr>
        <w:pStyle w:val="3GPPText"/>
        <w:rPr>
          <w:sz w:val="20"/>
          <w:lang w:eastAsia="zh-CN"/>
        </w:rPr>
      </w:pPr>
      <w:r>
        <w:rPr>
          <w:rFonts w:hint="eastAsia"/>
          <w:sz w:val="20"/>
          <w:lang w:eastAsia="zh-CN"/>
        </w:rPr>
        <w:t>[8, LGE]</w:t>
      </w:r>
    </w:p>
    <w:p w:rsidR="00715526" w:rsidRPr="00A41B93" w:rsidRDefault="00715526" w:rsidP="0095606E">
      <w:pPr>
        <w:pStyle w:val="af8"/>
        <w:numPr>
          <w:ilvl w:val="0"/>
          <w:numId w:val="72"/>
        </w:numPr>
        <w:spacing w:beforeLines="50" w:before="120" w:afterLines="50" w:after="120"/>
        <w:ind w:firstLineChars="0"/>
        <w:rPr>
          <w:rFonts w:eastAsiaTheme="minorEastAsia" w:cs="Times New Roman"/>
          <w:sz w:val="22"/>
        </w:rPr>
      </w:pPr>
      <w:r w:rsidRPr="00A41B93">
        <w:rPr>
          <w:rFonts w:eastAsiaTheme="minorEastAsia" w:cs="Times New Roman"/>
          <w:sz w:val="20"/>
        </w:rPr>
        <w:t>Proposal 6: Following PSBCH fields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2187"/>
      </w:tblGrid>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PSBCH contents</w:t>
            </w:r>
          </w:p>
        </w:tc>
        <w:tc>
          <w:tcPr>
            <w:tcW w:w="819" w:type="dxa"/>
          </w:tcPr>
          <w:p w:rsidR="00715526" w:rsidRPr="00275F4F" w:rsidRDefault="00715526" w:rsidP="00B21BE3">
            <w:pPr>
              <w:rPr>
                <w:rFonts w:ascii="Calibri" w:hAnsi="Calibri" w:cs="Calibri"/>
                <w:i/>
                <w:sz w:val="22"/>
              </w:rPr>
            </w:pPr>
            <w:r w:rsidRPr="00275F4F">
              <w:rPr>
                <w:rFonts w:ascii="Calibri" w:hAnsi="Calibri" w:cs="Calibri"/>
                <w:i/>
                <w:sz w:val="22"/>
              </w:rPr>
              <w:t>MIB</w:t>
            </w:r>
          </w:p>
          <w:p w:rsidR="00715526" w:rsidRPr="00275F4F" w:rsidRDefault="00715526" w:rsidP="00B21BE3">
            <w:pPr>
              <w:rPr>
                <w:rFonts w:ascii="Calibri" w:hAnsi="Calibri" w:cs="Calibri"/>
                <w:i/>
                <w:sz w:val="22"/>
              </w:rPr>
            </w:pPr>
            <w:r w:rsidRPr="00275F4F">
              <w:rPr>
                <w:rFonts w:ascii="Calibri" w:hAnsi="Calibri" w:cs="Calibri"/>
                <w:i/>
                <w:sz w:val="22"/>
              </w:rPr>
              <w:t># bits</w:t>
            </w:r>
          </w:p>
        </w:tc>
        <w:tc>
          <w:tcPr>
            <w:tcW w:w="1024" w:type="dxa"/>
            <w:shd w:val="clear" w:color="auto" w:fill="auto"/>
          </w:tcPr>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Payload</w:t>
            </w:r>
          </w:p>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 bits</w:t>
            </w:r>
          </w:p>
        </w:tc>
        <w:tc>
          <w:tcPr>
            <w:tcW w:w="2187"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Notes</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DFN</w:t>
            </w:r>
          </w:p>
        </w:tc>
        <w:tc>
          <w:tcPr>
            <w:tcW w:w="819" w:type="dxa"/>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10</w:t>
            </w:r>
          </w:p>
        </w:tc>
        <w:tc>
          <w:tcPr>
            <w:tcW w:w="1024" w:type="dxa"/>
            <w:shd w:val="clear" w:color="auto" w:fill="auto"/>
          </w:tcPr>
          <w:p w:rsidR="00715526" w:rsidRPr="00275F4F" w:rsidRDefault="00715526" w:rsidP="00B21BE3">
            <w:pPr>
              <w:rPr>
                <w:rFonts w:ascii="Calibri" w:eastAsiaTheme="minorEastAsia" w:hAnsi="Calibri" w:cs="Calibri"/>
                <w:i/>
                <w:sz w:val="22"/>
              </w:rPr>
            </w:pPr>
          </w:p>
        </w:tc>
        <w:tc>
          <w:tcPr>
            <w:tcW w:w="2187"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715526" w:rsidRPr="00275F4F" w:rsidTr="00B21BE3">
        <w:trPr>
          <w:trHeight w:val="196"/>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TDD configuration</w:t>
            </w:r>
          </w:p>
        </w:tc>
        <w:tc>
          <w:tcPr>
            <w:tcW w:w="819" w:type="dxa"/>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12</w:t>
            </w:r>
          </w:p>
        </w:tc>
        <w:tc>
          <w:tcPr>
            <w:tcW w:w="1024" w:type="dxa"/>
            <w:shd w:val="clear" w:color="auto" w:fill="auto"/>
          </w:tcPr>
          <w:p w:rsidR="00715526" w:rsidRPr="00275F4F" w:rsidRDefault="00715526" w:rsidP="00B21BE3">
            <w:pPr>
              <w:rPr>
                <w:rFonts w:ascii="Calibri" w:eastAsiaTheme="minorEastAsia" w:hAnsi="Calibri" w:cs="Calibri"/>
                <w:i/>
                <w:sz w:val="22"/>
              </w:rPr>
            </w:pPr>
          </w:p>
        </w:tc>
        <w:tc>
          <w:tcPr>
            <w:tcW w:w="2187"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WA is confirmed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Slot index within a frame</w:t>
            </w:r>
          </w:p>
        </w:tc>
        <w:tc>
          <w:tcPr>
            <w:tcW w:w="819" w:type="dxa"/>
          </w:tcPr>
          <w:p w:rsidR="00715526" w:rsidRPr="00275F4F" w:rsidRDefault="00715526" w:rsidP="00B21BE3">
            <w:pPr>
              <w:rPr>
                <w:rFonts w:ascii="Calibri" w:eastAsiaTheme="minorEastAsia" w:hAnsi="Calibri" w:cs="Calibri"/>
                <w:i/>
                <w:sz w:val="22"/>
              </w:rPr>
            </w:pPr>
          </w:p>
        </w:tc>
        <w:tc>
          <w:tcPr>
            <w:tcW w:w="1024"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hAnsi="Calibri" w:cs="Calibri"/>
                <w:i/>
                <w:sz w:val="22"/>
                <w:lang w:eastAsia="zh-CN"/>
              </w:rPr>
              <w:t>7</w:t>
            </w:r>
          </w:p>
        </w:tc>
        <w:tc>
          <w:tcPr>
            <w:tcW w:w="2187"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hAnsi="Calibri" w:cs="Calibri"/>
                <w:i/>
                <w:sz w:val="22"/>
              </w:rPr>
              <w:t>WA is confirmed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In-coverage indicator</w:t>
            </w:r>
          </w:p>
        </w:tc>
        <w:tc>
          <w:tcPr>
            <w:tcW w:w="819" w:type="dxa"/>
          </w:tcPr>
          <w:p w:rsidR="00715526" w:rsidRPr="00275F4F" w:rsidRDefault="00715526" w:rsidP="00B21BE3">
            <w:pPr>
              <w:rPr>
                <w:rFonts w:ascii="Calibri" w:eastAsiaTheme="minorEastAsia" w:hAnsi="Calibri" w:cs="Calibri"/>
                <w:i/>
                <w:sz w:val="22"/>
              </w:rPr>
            </w:pPr>
          </w:p>
        </w:tc>
        <w:tc>
          <w:tcPr>
            <w:tcW w:w="1024"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1</w:t>
            </w:r>
          </w:p>
        </w:tc>
        <w:tc>
          <w:tcPr>
            <w:tcW w:w="2187"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Reserved</w:t>
            </w:r>
          </w:p>
        </w:tc>
        <w:tc>
          <w:tcPr>
            <w:tcW w:w="819" w:type="dxa"/>
          </w:tcPr>
          <w:p w:rsidR="00715526" w:rsidRPr="00275F4F" w:rsidRDefault="00715526" w:rsidP="00B21BE3">
            <w:pPr>
              <w:rPr>
                <w:rFonts w:ascii="Calibri" w:hAnsi="Calibri" w:cs="Calibri"/>
                <w:i/>
                <w:sz w:val="22"/>
              </w:rPr>
            </w:pPr>
          </w:p>
        </w:tc>
        <w:tc>
          <w:tcPr>
            <w:tcW w:w="1024" w:type="dxa"/>
            <w:shd w:val="clear" w:color="auto" w:fill="auto"/>
          </w:tcPr>
          <w:p w:rsidR="00715526" w:rsidRPr="00275F4F" w:rsidRDefault="00715526" w:rsidP="00B21BE3">
            <w:pPr>
              <w:rPr>
                <w:rFonts w:ascii="Calibri" w:hAnsi="Calibri" w:cs="Calibri"/>
                <w:i/>
                <w:sz w:val="22"/>
              </w:rPr>
            </w:pPr>
            <w:r w:rsidRPr="00275F4F">
              <w:rPr>
                <w:rFonts w:ascii="Calibri" w:hAnsi="Calibri" w:cs="Calibri" w:hint="eastAsia"/>
                <w:i/>
                <w:sz w:val="22"/>
              </w:rPr>
              <w:t>2</w:t>
            </w:r>
          </w:p>
        </w:tc>
        <w:tc>
          <w:tcPr>
            <w:tcW w:w="2187" w:type="dxa"/>
            <w:shd w:val="clear" w:color="auto" w:fill="auto"/>
          </w:tcPr>
          <w:p w:rsidR="00715526" w:rsidRPr="00275F4F" w:rsidRDefault="00715526" w:rsidP="00B21BE3">
            <w:pPr>
              <w:rPr>
                <w:rFonts w:ascii="Calibri" w:hAnsi="Calibri" w:cs="Calibri"/>
                <w:i/>
                <w:sz w:val="22"/>
              </w:rPr>
            </w:pPr>
            <w:r w:rsidRPr="00275F4F">
              <w:rPr>
                <w:rFonts w:ascii="Calibri" w:hAnsi="Calibri" w:cs="Calibri"/>
                <w:i/>
                <w:sz w:val="22"/>
              </w:rPr>
              <w:t>For future extension</w:t>
            </w:r>
          </w:p>
        </w:tc>
      </w:tr>
      <w:tr w:rsidR="00715526" w:rsidRPr="00275F4F" w:rsidTr="00B21BE3">
        <w:trPr>
          <w:jc w:val="center"/>
        </w:trPr>
        <w:tc>
          <w:tcPr>
            <w:tcW w:w="2552" w:type="dxa"/>
            <w:shd w:val="clear" w:color="auto" w:fill="auto"/>
          </w:tcPr>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CRC</w:t>
            </w:r>
          </w:p>
        </w:tc>
        <w:tc>
          <w:tcPr>
            <w:tcW w:w="819" w:type="dxa"/>
          </w:tcPr>
          <w:p w:rsidR="00715526" w:rsidRPr="00275F4F" w:rsidRDefault="00715526" w:rsidP="00B21BE3">
            <w:pPr>
              <w:rPr>
                <w:rFonts w:ascii="Calibri" w:hAnsi="Calibri" w:cs="Calibri"/>
                <w:i/>
                <w:sz w:val="22"/>
              </w:rPr>
            </w:pPr>
          </w:p>
        </w:tc>
        <w:tc>
          <w:tcPr>
            <w:tcW w:w="1024" w:type="dxa"/>
            <w:shd w:val="clear" w:color="auto" w:fill="auto"/>
          </w:tcPr>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24</w:t>
            </w:r>
          </w:p>
        </w:tc>
        <w:tc>
          <w:tcPr>
            <w:tcW w:w="2187" w:type="dxa"/>
            <w:shd w:val="clear" w:color="auto" w:fill="auto"/>
          </w:tcPr>
          <w:p w:rsidR="00715526" w:rsidRPr="00275F4F" w:rsidRDefault="00715526" w:rsidP="00B21BE3">
            <w:pPr>
              <w:rPr>
                <w:rFonts w:ascii="Calibri" w:hAnsi="Calibri" w:cs="Calibri"/>
                <w:i/>
                <w:sz w:val="22"/>
              </w:rPr>
            </w:pPr>
            <w:r w:rsidRPr="00275F4F">
              <w:rPr>
                <w:rFonts w:ascii="Calibri" w:hAnsi="Calibri" w:cs="Calibri" w:hint="eastAsia"/>
                <w:i/>
                <w:sz w:val="22"/>
              </w:rPr>
              <w:t>Agreed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hAnsi="Calibri" w:cs="Calibri"/>
                <w:i/>
                <w:sz w:val="22"/>
                <w:lang w:eastAsia="zh-CN"/>
              </w:rPr>
              <w:t>Total bit</w:t>
            </w:r>
            <w:r w:rsidRPr="00275F4F">
              <w:rPr>
                <w:rFonts w:ascii="Calibri" w:eastAsia="DengXian" w:hAnsi="Calibri" w:cs="Calibri"/>
                <w:i/>
                <w:sz w:val="22"/>
                <w:lang w:eastAsia="zh-CN"/>
              </w:rPr>
              <w:t>s</w:t>
            </w:r>
          </w:p>
        </w:tc>
        <w:tc>
          <w:tcPr>
            <w:tcW w:w="819" w:type="dxa"/>
          </w:tcPr>
          <w:p w:rsidR="00715526" w:rsidRPr="00275F4F" w:rsidRDefault="00715526" w:rsidP="00B21BE3">
            <w:pPr>
              <w:rPr>
                <w:rFonts w:ascii="Calibri" w:eastAsiaTheme="minorEastAsia" w:hAnsi="Calibri" w:cs="Calibri"/>
                <w:i/>
                <w:sz w:val="22"/>
              </w:rPr>
            </w:pPr>
          </w:p>
        </w:tc>
        <w:tc>
          <w:tcPr>
            <w:tcW w:w="1024"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56</w:t>
            </w:r>
          </w:p>
        </w:tc>
        <w:tc>
          <w:tcPr>
            <w:tcW w:w="2187" w:type="dxa"/>
            <w:shd w:val="clear" w:color="auto" w:fill="auto"/>
          </w:tcPr>
          <w:p w:rsidR="00715526" w:rsidRPr="00275F4F" w:rsidRDefault="00715526" w:rsidP="00B21BE3">
            <w:pPr>
              <w:rPr>
                <w:rFonts w:ascii="Calibri" w:eastAsia="DengXian" w:hAnsi="Calibri" w:cs="Calibri"/>
                <w:i/>
                <w:sz w:val="22"/>
                <w:lang w:eastAsia="zh-CN"/>
              </w:rPr>
            </w:pPr>
          </w:p>
        </w:tc>
      </w:tr>
    </w:tbl>
    <w:p w:rsidR="00715526" w:rsidRDefault="00715526" w:rsidP="00715526">
      <w:pPr>
        <w:pStyle w:val="3GPPText"/>
        <w:rPr>
          <w:sz w:val="20"/>
          <w:lang w:eastAsia="zh-CN"/>
        </w:rPr>
      </w:pPr>
    </w:p>
    <w:p w:rsidR="00715526" w:rsidRDefault="00715526" w:rsidP="00715526">
      <w:pPr>
        <w:pStyle w:val="3GPPText"/>
        <w:rPr>
          <w:sz w:val="20"/>
          <w:lang w:eastAsia="zh-CN"/>
        </w:rPr>
      </w:pPr>
      <w:r>
        <w:rPr>
          <w:rFonts w:hint="eastAsia"/>
          <w:sz w:val="20"/>
          <w:lang w:eastAsia="zh-CN"/>
        </w:rPr>
        <w:t>[9, ZTE, Sanechips]</w:t>
      </w:r>
    </w:p>
    <w:p w:rsidR="00715526" w:rsidRPr="00CB1442" w:rsidRDefault="00715526" w:rsidP="0095606E">
      <w:pPr>
        <w:pStyle w:val="af8"/>
        <w:numPr>
          <w:ilvl w:val="0"/>
          <w:numId w:val="72"/>
        </w:numPr>
        <w:spacing w:beforeLines="50" w:before="120" w:afterLines="50" w:after="120"/>
        <w:ind w:firstLineChars="0"/>
        <w:rPr>
          <w:rFonts w:eastAsiaTheme="minorEastAsia" w:cs="Times New Roman"/>
          <w:sz w:val="20"/>
        </w:rPr>
      </w:pPr>
      <w:r>
        <w:rPr>
          <w:rFonts w:eastAsiaTheme="minorEastAsia" w:cs="Times New Roman" w:hint="eastAsia"/>
          <w:sz w:val="20"/>
        </w:rPr>
        <w:t xml:space="preserve">Proposal 1: </w:t>
      </w:r>
      <w:r w:rsidRPr="00CB1442">
        <w:rPr>
          <w:rFonts w:eastAsiaTheme="minorEastAsia" w:cs="Times New Roman" w:hint="eastAsia"/>
          <w:sz w:val="20"/>
        </w:rPr>
        <w:t xml:space="preserve">Confirm </w:t>
      </w:r>
      <w:r w:rsidRPr="00CB1442">
        <w:rPr>
          <w:rFonts w:eastAsiaTheme="minorEastAsia" w:cs="Times New Roman"/>
          <w:sz w:val="20"/>
        </w:rPr>
        <w:t xml:space="preserve">the working assumption </w:t>
      </w:r>
      <w:r w:rsidRPr="00CB1442">
        <w:rPr>
          <w:rFonts w:eastAsiaTheme="minorEastAsia" w:cs="Times New Roman" w:hint="eastAsia"/>
          <w:sz w:val="20"/>
        </w:rPr>
        <w:t>that slot index within a frame</w:t>
      </w:r>
      <w:r w:rsidRPr="00CB1442">
        <w:rPr>
          <w:rFonts w:eastAsiaTheme="minorEastAsia" w:cs="Times New Roman"/>
          <w:sz w:val="20"/>
        </w:rPr>
        <w:t xml:space="preserve"> is indicated</w:t>
      </w:r>
      <w:r w:rsidRPr="00CB1442">
        <w:rPr>
          <w:rFonts w:eastAsiaTheme="minorEastAsia" w:cs="Times New Roman" w:hint="eastAsia"/>
          <w:sz w:val="20"/>
        </w:rPr>
        <w:t xml:space="preserve"> by 7 bits and the total bits of PSBCH payload are 56bits.</w:t>
      </w:r>
    </w:p>
    <w:p w:rsidR="00715526" w:rsidRDefault="00715526" w:rsidP="00715526">
      <w:pPr>
        <w:pStyle w:val="3GPPText"/>
        <w:rPr>
          <w:sz w:val="20"/>
          <w:lang w:eastAsia="zh-CN"/>
        </w:rPr>
      </w:pPr>
    </w:p>
    <w:p w:rsidR="00715526" w:rsidRDefault="00715526" w:rsidP="00715526">
      <w:pPr>
        <w:pStyle w:val="3GPPText"/>
        <w:rPr>
          <w:sz w:val="20"/>
          <w:lang w:eastAsia="zh-CN"/>
        </w:rPr>
      </w:pPr>
      <w:r>
        <w:rPr>
          <w:rFonts w:hint="eastAsia"/>
          <w:sz w:val="20"/>
          <w:lang w:eastAsia="zh-CN"/>
        </w:rPr>
        <w:t>[10, CATT]</w:t>
      </w:r>
    </w:p>
    <w:p w:rsidR="00715526" w:rsidRPr="00A16F1D" w:rsidRDefault="00715526" w:rsidP="0095606E">
      <w:pPr>
        <w:pStyle w:val="af8"/>
        <w:numPr>
          <w:ilvl w:val="0"/>
          <w:numId w:val="72"/>
        </w:numPr>
        <w:spacing w:beforeLines="50" w:before="120" w:afterLines="50" w:after="120"/>
        <w:ind w:firstLineChars="0"/>
        <w:rPr>
          <w:rFonts w:eastAsiaTheme="minorEastAsia" w:cs="Times New Roman"/>
          <w:sz w:val="20"/>
        </w:rPr>
      </w:pPr>
      <w:bookmarkStart w:id="61" w:name="_Ref36563125"/>
      <w:bookmarkStart w:id="62" w:name="_Ref39957535"/>
      <w:r w:rsidRPr="009330B1">
        <w:rPr>
          <w:rFonts w:eastAsiaTheme="minorEastAsia" w:cs="Times New Roman"/>
          <w:sz w:val="20"/>
        </w:rPr>
        <w:t>Proposal</w:t>
      </w:r>
      <w:bookmarkEnd w:id="61"/>
      <w:r w:rsidRPr="009330B1">
        <w:rPr>
          <w:rFonts w:eastAsiaTheme="minorEastAsia" w:cs="Times New Roman" w:hint="eastAsia"/>
          <w:sz w:val="20"/>
        </w:rPr>
        <w:t xml:space="preserve"> 1</w:t>
      </w:r>
      <w:r w:rsidRPr="009330B1">
        <w:rPr>
          <w:rFonts w:eastAsiaTheme="minorEastAsia" w:cs="Times New Roman"/>
          <w:sz w:val="20"/>
        </w:rPr>
        <w:t>: PSBCH for NR V2X should include</w:t>
      </w:r>
      <w:r w:rsidRPr="009330B1">
        <w:rPr>
          <w:rFonts w:eastAsiaTheme="minorEastAsia" w:cs="Times New Roman" w:hint="eastAsia"/>
          <w:sz w:val="20"/>
        </w:rPr>
        <w:t xml:space="preserve"> DFN, S-SSB index, I</w:t>
      </w:r>
      <w:r w:rsidRPr="009330B1">
        <w:rPr>
          <w:rFonts w:eastAsiaTheme="minorEastAsia" w:cs="Times New Roman"/>
          <w:sz w:val="20"/>
        </w:rPr>
        <w:t>ndication</w:t>
      </w:r>
      <w:r w:rsidRPr="009330B1">
        <w:rPr>
          <w:rFonts w:eastAsiaTheme="minorEastAsia" w:cs="Times New Roman" w:hint="eastAsia"/>
          <w:sz w:val="20"/>
        </w:rPr>
        <w:t xml:space="preserve"> </w:t>
      </w:r>
      <w:r w:rsidRPr="009330B1">
        <w:rPr>
          <w:rFonts w:eastAsiaTheme="minorEastAsia" w:cs="Times New Roman"/>
          <w:sz w:val="20"/>
        </w:rPr>
        <w:t>of synchronization resource</w:t>
      </w:r>
      <w:r w:rsidRPr="009330B1">
        <w:rPr>
          <w:rFonts w:eastAsiaTheme="minorEastAsia" w:cs="Times New Roman" w:hint="eastAsia"/>
          <w:sz w:val="20"/>
        </w:rPr>
        <w:t xml:space="preserve">, </w:t>
      </w:r>
      <w:r w:rsidRPr="009330B1">
        <w:rPr>
          <w:rFonts w:eastAsiaTheme="minorEastAsia" w:cs="Times New Roman"/>
          <w:sz w:val="20"/>
        </w:rPr>
        <w:t>Indication of TDD configuration</w:t>
      </w:r>
      <w:r w:rsidRPr="009330B1">
        <w:rPr>
          <w:rFonts w:eastAsiaTheme="minorEastAsia" w:cs="Times New Roman" w:hint="eastAsia"/>
          <w:sz w:val="20"/>
        </w:rPr>
        <w:t xml:space="preserve"> and </w:t>
      </w:r>
      <w:r w:rsidRPr="009330B1">
        <w:rPr>
          <w:rFonts w:eastAsiaTheme="minorEastAsia" w:cs="Times New Roman"/>
          <w:sz w:val="20"/>
        </w:rPr>
        <w:t>In-coverage indicator</w:t>
      </w:r>
      <w:r w:rsidRPr="009330B1">
        <w:rPr>
          <w:rFonts w:eastAsiaTheme="minorEastAsia" w:cs="Times New Roman" w:hint="eastAsia"/>
          <w:sz w:val="20"/>
        </w:rPr>
        <w:t>.</w:t>
      </w:r>
      <w:bookmarkEnd w:id="62"/>
      <w:r w:rsidRPr="009330B1">
        <w:rPr>
          <w:rFonts w:eastAsiaTheme="minorEastAsia" w:cs="Times New Roman"/>
          <w:sz w:val="20"/>
        </w:rPr>
        <w:t xml:space="preserve"> </w:t>
      </w:r>
    </w:p>
    <w:p w:rsidR="00715526" w:rsidRPr="00A16F1D" w:rsidRDefault="00715526" w:rsidP="0095606E">
      <w:pPr>
        <w:pStyle w:val="af8"/>
        <w:numPr>
          <w:ilvl w:val="0"/>
          <w:numId w:val="72"/>
        </w:numPr>
        <w:spacing w:beforeLines="50" w:before="120" w:afterLines="50" w:after="120"/>
        <w:ind w:firstLineChars="0"/>
        <w:rPr>
          <w:rFonts w:eastAsiaTheme="minorEastAsia" w:cs="Times New Roman"/>
          <w:sz w:val="20"/>
        </w:rPr>
      </w:pPr>
      <w:bookmarkStart w:id="63" w:name="_Ref36558408"/>
      <w:r w:rsidRPr="00A16F1D">
        <w:rPr>
          <w:rFonts w:eastAsiaTheme="minorEastAsia" w:cs="Times New Roman"/>
          <w:sz w:val="20"/>
        </w:rPr>
        <w:t>Proposal</w:t>
      </w:r>
      <w:r>
        <w:rPr>
          <w:rFonts w:eastAsiaTheme="minorEastAsia" w:cs="Times New Roman" w:hint="eastAsia"/>
          <w:sz w:val="20"/>
        </w:rPr>
        <w:t xml:space="preserve"> 7</w:t>
      </w:r>
      <w:r w:rsidRPr="00A16F1D">
        <w:rPr>
          <w:rFonts w:eastAsiaTheme="minorEastAsia" w:cs="Times New Roman" w:hint="eastAsia"/>
          <w:sz w:val="20"/>
        </w:rPr>
        <w:t xml:space="preserve">: Confirm the working assumption that </w:t>
      </w:r>
      <w:r w:rsidRPr="00A16F1D">
        <w:rPr>
          <w:rFonts w:eastAsiaTheme="minorEastAsia" w:cs="Times New Roman"/>
          <w:sz w:val="20"/>
        </w:rPr>
        <w:t>PSBCH payload size is 56 bits including 24 bits of CRC</w:t>
      </w:r>
      <w:r w:rsidRPr="00A16F1D">
        <w:rPr>
          <w:rFonts w:eastAsiaTheme="minorEastAsia" w:cs="Times New Roman" w:hint="eastAsia"/>
          <w:sz w:val="20"/>
        </w:rPr>
        <w:t>.</w:t>
      </w:r>
      <w:bookmarkEnd w:id="63"/>
    </w:p>
    <w:tbl>
      <w:tblPr>
        <w:tblW w:w="8526" w:type="dxa"/>
        <w:jc w:val="center"/>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715526" w:rsidRPr="007E6092" w:rsidTr="00B21BE3">
        <w:trPr>
          <w:trHeight w:val="308"/>
          <w:jc w:val="center"/>
        </w:trPr>
        <w:tc>
          <w:tcPr>
            <w:tcW w:w="2562" w:type="dxa"/>
            <w:shd w:val="clear" w:color="auto" w:fill="E7E6E6"/>
            <w:vAlign w:val="center"/>
          </w:tcPr>
          <w:p w:rsidR="00715526" w:rsidRPr="007E6092" w:rsidRDefault="00715526" w:rsidP="00B21BE3">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715526" w:rsidRPr="007E6092" w:rsidRDefault="00715526" w:rsidP="00B21BE3">
            <w:pPr>
              <w:jc w:val="center"/>
              <w:rPr>
                <w:b/>
                <w:sz w:val="16"/>
              </w:rPr>
            </w:pPr>
            <w:r w:rsidRPr="007E6092">
              <w:rPr>
                <w:b/>
                <w:sz w:val="16"/>
              </w:rPr>
              <w:t>bits</w:t>
            </w:r>
          </w:p>
        </w:tc>
        <w:tc>
          <w:tcPr>
            <w:tcW w:w="5255" w:type="dxa"/>
            <w:shd w:val="clear" w:color="auto" w:fill="E7E6E6"/>
            <w:vAlign w:val="center"/>
          </w:tcPr>
          <w:p w:rsidR="00715526" w:rsidRPr="007E6092" w:rsidRDefault="00715526" w:rsidP="00B21BE3">
            <w:pPr>
              <w:jc w:val="center"/>
              <w:rPr>
                <w:b/>
                <w:sz w:val="16"/>
              </w:rPr>
            </w:pPr>
            <w:r w:rsidRPr="007E6092">
              <w:rPr>
                <w:b/>
                <w:sz w:val="16"/>
              </w:rPr>
              <w:t>Notes</w:t>
            </w:r>
          </w:p>
        </w:tc>
      </w:tr>
      <w:tr w:rsidR="00715526" w:rsidRPr="006645EA" w:rsidTr="00B21BE3">
        <w:trPr>
          <w:trHeight w:val="261"/>
          <w:jc w:val="center"/>
        </w:trPr>
        <w:tc>
          <w:tcPr>
            <w:tcW w:w="2562" w:type="dxa"/>
            <w:vAlign w:val="center"/>
          </w:tcPr>
          <w:p w:rsidR="00715526" w:rsidRPr="005D7BCE" w:rsidRDefault="00715526" w:rsidP="00B21BE3">
            <w:pPr>
              <w:jc w:val="center"/>
              <w:rPr>
                <w:sz w:val="16"/>
                <w:highlight w:val="green"/>
              </w:rPr>
            </w:pPr>
            <w:r w:rsidRPr="005D7BCE">
              <w:rPr>
                <w:sz w:val="16"/>
                <w:highlight w:val="green"/>
              </w:rPr>
              <w:t>Direct</w:t>
            </w:r>
            <w:r w:rsidRPr="005D7BCE">
              <w:rPr>
                <w:rFonts w:eastAsiaTheme="minorEastAsia" w:hint="eastAsia"/>
                <w:sz w:val="16"/>
                <w:highlight w:val="green"/>
                <w:lang w:eastAsia="zh-CN"/>
              </w:rPr>
              <w:t xml:space="preserve"> </w:t>
            </w:r>
            <w:r w:rsidRPr="005D7BCE">
              <w:rPr>
                <w:sz w:val="16"/>
                <w:highlight w:val="green"/>
              </w:rPr>
              <w:t>Frame</w:t>
            </w:r>
            <w:r w:rsidRPr="005D7BCE">
              <w:rPr>
                <w:rFonts w:eastAsiaTheme="minorEastAsia" w:hint="eastAsia"/>
                <w:sz w:val="16"/>
                <w:highlight w:val="green"/>
                <w:lang w:eastAsia="zh-CN"/>
              </w:rPr>
              <w:t xml:space="preserve"> </w:t>
            </w:r>
            <w:r w:rsidRPr="005D7BCE">
              <w:rPr>
                <w:sz w:val="16"/>
                <w:highlight w:val="green"/>
              </w:rPr>
              <w:t>Number</w:t>
            </w:r>
          </w:p>
        </w:tc>
        <w:tc>
          <w:tcPr>
            <w:tcW w:w="709" w:type="dxa"/>
            <w:vAlign w:val="center"/>
          </w:tcPr>
          <w:p w:rsidR="00715526" w:rsidRPr="005D7BCE" w:rsidRDefault="00715526" w:rsidP="00B21BE3">
            <w:pPr>
              <w:jc w:val="center"/>
              <w:rPr>
                <w:sz w:val="16"/>
                <w:highlight w:val="green"/>
              </w:rPr>
            </w:pPr>
            <w:r w:rsidRPr="005D7BCE">
              <w:rPr>
                <w:sz w:val="16"/>
                <w:highlight w:val="green"/>
              </w:rPr>
              <w:t>10</w:t>
            </w:r>
          </w:p>
        </w:tc>
        <w:tc>
          <w:tcPr>
            <w:tcW w:w="5255" w:type="dxa"/>
            <w:vAlign w:val="center"/>
          </w:tcPr>
          <w:p w:rsidR="00715526" w:rsidRPr="003C7232" w:rsidRDefault="00715526" w:rsidP="00B21BE3">
            <w:pPr>
              <w:jc w:val="center"/>
              <w:rPr>
                <w:sz w:val="16"/>
              </w:rPr>
            </w:pPr>
            <w:r w:rsidRPr="003C7232">
              <w:rPr>
                <w:sz w:val="16"/>
              </w:rPr>
              <w:t>[0,1023]</w:t>
            </w:r>
          </w:p>
        </w:tc>
      </w:tr>
      <w:tr w:rsidR="00715526" w:rsidRPr="006645EA" w:rsidTr="00B21BE3">
        <w:trPr>
          <w:trHeight w:val="261"/>
          <w:jc w:val="center"/>
        </w:trPr>
        <w:tc>
          <w:tcPr>
            <w:tcW w:w="2562" w:type="dxa"/>
            <w:vAlign w:val="center"/>
          </w:tcPr>
          <w:p w:rsidR="00715526" w:rsidRPr="00DF0B7C" w:rsidRDefault="00715526" w:rsidP="00B21BE3">
            <w:pPr>
              <w:jc w:val="center"/>
              <w:rPr>
                <w:rFonts w:eastAsiaTheme="minorEastAsia"/>
                <w:sz w:val="16"/>
                <w:lang w:eastAsia="zh-CN"/>
              </w:rPr>
            </w:pPr>
            <w:r w:rsidRPr="005D7BCE">
              <w:rPr>
                <w:rFonts w:eastAsiaTheme="minorEastAsia" w:hint="eastAsia"/>
                <w:sz w:val="16"/>
                <w:highlight w:val="green"/>
                <w:lang w:eastAsia="zh-CN"/>
              </w:rPr>
              <w:t xml:space="preserve">Indication of </w:t>
            </w:r>
            <w:r w:rsidRPr="005D7BCE">
              <w:rPr>
                <w:sz w:val="16"/>
                <w:highlight w:val="green"/>
              </w:rPr>
              <w:t>TDD</w:t>
            </w:r>
            <w:r w:rsidRPr="005D7BCE">
              <w:rPr>
                <w:rFonts w:eastAsiaTheme="minorEastAsia" w:hint="eastAsia"/>
                <w:sz w:val="16"/>
                <w:highlight w:val="green"/>
                <w:lang w:eastAsia="zh-CN"/>
              </w:rPr>
              <w:t xml:space="preserve"> c</w:t>
            </w:r>
            <w:r w:rsidRPr="005D7BCE">
              <w:rPr>
                <w:sz w:val="16"/>
                <w:highlight w:val="green"/>
              </w:rPr>
              <w:t>onfig</w:t>
            </w:r>
            <w:r w:rsidRPr="005D7BCE">
              <w:rPr>
                <w:rFonts w:eastAsiaTheme="minorEastAsia" w:hint="eastAsia"/>
                <w:sz w:val="16"/>
                <w:highlight w:val="green"/>
                <w:lang w:eastAsia="zh-CN"/>
              </w:rPr>
              <w:t>uration</w:t>
            </w:r>
          </w:p>
        </w:tc>
        <w:tc>
          <w:tcPr>
            <w:tcW w:w="709" w:type="dxa"/>
            <w:vAlign w:val="center"/>
          </w:tcPr>
          <w:p w:rsidR="00715526" w:rsidRPr="00D10E23" w:rsidRDefault="00715526" w:rsidP="00B21BE3">
            <w:pPr>
              <w:jc w:val="center"/>
              <w:rPr>
                <w:rFonts w:eastAsiaTheme="minorEastAsia"/>
                <w:sz w:val="16"/>
                <w:lang w:eastAsia="zh-CN"/>
              </w:rPr>
            </w:pPr>
            <w:r w:rsidRPr="003C7232">
              <w:rPr>
                <w:sz w:val="16"/>
              </w:rPr>
              <w:t>1</w:t>
            </w:r>
            <w:r>
              <w:rPr>
                <w:rFonts w:eastAsiaTheme="minorEastAsia" w:hint="eastAsia"/>
                <w:sz w:val="16"/>
                <w:lang w:eastAsia="zh-CN"/>
              </w:rPr>
              <w:t>2</w:t>
            </w:r>
          </w:p>
        </w:tc>
        <w:tc>
          <w:tcPr>
            <w:tcW w:w="5255" w:type="dxa"/>
            <w:vAlign w:val="center"/>
          </w:tcPr>
          <w:p w:rsidR="00715526" w:rsidRPr="003C7232" w:rsidRDefault="00715526" w:rsidP="00B21BE3">
            <w:pPr>
              <w:jc w:val="center"/>
              <w:rPr>
                <w:sz w:val="16"/>
              </w:rPr>
            </w:pPr>
            <w:r w:rsidRPr="003C7232">
              <w:rPr>
                <w:sz w:val="16"/>
              </w:rPr>
              <w:t>1</w:t>
            </w:r>
            <w:r>
              <w:rPr>
                <w:rFonts w:eastAsiaTheme="minorEastAsia" w:hint="eastAsia"/>
                <w:sz w:val="16"/>
                <w:lang w:eastAsia="zh-CN"/>
              </w:rPr>
              <w:t>2</w:t>
            </w:r>
            <w:r w:rsidRPr="003C7232">
              <w:rPr>
                <w:sz w:val="16"/>
              </w:rPr>
              <w:t xml:space="preserve">bits = </w:t>
            </w:r>
            <w:r>
              <w:rPr>
                <w:rFonts w:eastAsiaTheme="minorEastAsia" w:hint="eastAsia"/>
                <w:sz w:val="16"/>
                <w:lang w:eastAsia="zh-CN"/>
              </w:rPr>
              <w:t>1bit (Pattern) + 4</w:t>
            </w:r>
            <w:r w:rsidRPr="003C7232">
              <w:rPr>
                <w:sz w:val="16"/>
              </w:rPr>
              <w:t>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icity</w:t>
            </w:r>
            <w:r w:rsidRPr="003C7232">
              <w:rPr>
                <w:sz w:val="16"/>
              </w:rPr>
              <w:t>)</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w:t>
            </w:r>
          </w:p>
        </w:tc>
      </w:tr>
      <w:tr w:rsidR="00715526" w:rsidRPr="006645EA" w:rsidTr="00B21BE3">
        <w:trPr>
          <w:trHeight w:val="261"/>
          <w:jc w:val="center"/>
        </w:trPr>
        <w:tc>
          <w:tcPr>
            <w:tcW w:w="2562" w:type="dxa"/>
            <w:vAlign w:val="center"/>
          </w:tcPr>
          <w:p w:rsidR="00715526" w:rsidRPr="003C7232" w:rsidRDefault="00715526" w:rsidP="00B21BE3">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715526" w:rsidRPr="00D822B9" w:rsidRDefault="00715526" w:rsidP="00B21BE3">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715526" w:rsidRPr="00D822B9" w:rsidRDefault="00715526" w:rsidP="00B21BE3">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715526" w:rsidRPr="00FF5276" w:rsidTr="00B21BE3">
        <w:trPr>
          <w:trHeight w:val="261"/>
          <w:jc w:val="center"/>
        </w:trPr>
        <w:tc>
          <w:tcPr>
            <w:tcW w:w="2562" w:type="dxa"/>
            <w:vAlign w:val="center"/>
          </w:tcPr>
          <w:p w:rsidR="00715526" w:rsidRPr="00146609" w:rsidRDefault="00715526" w:rsidP="00B21BE3">
            <w:pPr>
              <w:jc w:val="center"/>
              <w:rPr>
                <w:rFonts w:eastAsiaTheme="minorEastAsia"/>
                <w:sz w:val="16"/>
                <w:lang w:eastAsia="zh-CN"/>
              </w:rPr>
            </w:pPr>
            <w:r>
              <w:rPr>
                <w:rFonts w:eastAsiaTheme="minorEastAsia" w:hint="eastAsia"/>
                <w:sz w:val="16"/>
                <w:lang w:eastAsia="zh-CN"/>
              </w:rPr>
              <w:t>Indication of synchronization resource</w:t>
            </w:r>
          </w:p>
        </w:tc>
        <w:tc>
          <w:tcPr>
            <w:tcW w:w="709" w:type="dxa"/>
            <w:vAlign w:val="center"/>
          </w:tcPr>
          <w:p w:rsidR="00715526" w:rsidRPr="00FF5276" w:rsidRDefault="00715526" w:rsidP="00B21BE3">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715526" w:rsidRDefault="00715526" w:rsidP="00B21BE3">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3 candidate sets of synchronization resource</w:t>
            </w:r>
          </w:p>
        </w:tc>
      </w:tr>
      <w:tr w:rsidR="00715526" w:rsidRPr="006645EA" w:rsidTr="00B21BE3">
        <w:trPr>
          <w:trHeight w:val="261"/>
          <w:jc w:val="center"/>
        </w:trPr>
        <w:tc>
          <w:tcPr>
            <w:tcW w:w="2562" w:type="dxa"/>
            <w:vAlign w:val="center"/>
          </w:tcPr>
          <w:p w:rsidR="00715526" w:rsidRPr="005D7BCE" w:rsidRDefault="00715526" w:rsidP="00B21BE3">
            <w:pPr>
              <w:jc w:val="center"/>
              <w:rPr>
                <w:rFonts w:eastAsiaTheme="minorEastAsia"/>
                <w:sz w:val="16"/>
                <w:highlight w:val="green"/>
                <w:lang w:eastAsia="zh-CN"/>
              </w:rPr>
            </w:pPr>
            <w:r w:rsidRPr="005D7BCE">
              <w:rPr>
                <w:sz w:val="16"/>
                <w:highlight w:val="green"/>
              </w:rPr>
              <w:t>In</w:t>
            </w:r>
            <w:r w:rsidRPr="005D7BCE">
              <w:rPr>
                <w:rFonts w:eastAsiaTheme="minorEastAsia" w:hint="eastAsia"/>
                <w:sz w:val="16"/>
                <w:highlight w:val="green"/>
                <w:lang w:eastAsia="zh-CN"/>
              </w:rPr>
              <w:t>-c</w:t>
            </w:r>
            <w:r w:rsidRPr="005D7BCE">
              <w:rPr>
                <w:sz w:val="16"/>
                <w:highlight w:val="green"/>
              </w:rPr>
              <w:t>overage</w:t>
            </w:r>
            <w:r w:rsidRPr="005D7BCE">
              <w:rPr>
                <w:rFonts w:eastAsiaTheme="minorEastAsia" w:hint="eastAsia"/>
                <w:sz w:val="16"/>
                <w:highlight w:val="green"/>
                <w:lang w:eastAsia="zh-CN"/>
              </w:rPr>
              <w:t xml:space="preserve"> Indicator</w:t>
            </w:r>
          </w:p>
        </w:tc>
        <w:tc>
          <w:tcPr>
            <w:tcW w:w="709" w:type="dxa"/>
            <w:vAlign w:val="center"/>
          </w:tcPr>
          <w:p w:rsidR="00715526" w:rsidRPr="005D7BCE" w:rsidRDefault="00715526" w:rsidP="00B21BE3">
            <w:pPr>
              <w:jc w:val="center"/>
              <w:rPr>
                <w:rFonts w:eastAsiaTheme="minorEastAsia"/>
                <w:sz w:val="16"/>
                <w:highlight w:val="green"/>
                <w:lang w:eastAsia="zh-CN"/>
              </w:rPr>
            </w:pPr>
            <w:r w:rsidRPr="005D7BCE">
              <w:rPr>
                <w:rFonts w:eastAsiaTheme="minorEastAsia" w:hint="eastAsia"/>
                <w:sz w:val="16"/>
                <w:highlight w:val="green"/>
                <w:lang w:eastAsia="zh-CN"/>
              </w:rPr>
              <w:t>1</w:t>
            </w:r>
          </w:p>
        </w:tc>
        <w:tc>
          <w:tcPr>
            <w:tcW w:w="5255" w:type="dxa"/>
            <w:vAlign w:val="center"/>
          </w:tcPr>
          <w:p w:rsidR="00715526" w:rsidRPr="003C7232" w:rsidRDefault="00715526" w:rsidP="00B21BE3">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715526" w:rsidRPr="006645EA" w:rsidTr="00B21BE3">
        <w:trPr>
          <w:trHeight w:val="261"/>
          <w:jc w:val="center"/>
        </w:trPr>
        <w:tc>
          <w:tcPr>
            <w:tcW w:w="2562" w:type="dxa"/>
            <w:vAlign w:val="center"/>
          </w:tcPr>
          <w:p w:rsidR="00715526" w:rsidRPr="005D7BCE" w:rsidRDefault="00715526" w:rsidP="00B21BE3">
            <w:pPr>
              <w:jc w:val="center"/>
              <w:rPr>
                <w:rFonts w:eastAsiaTheme="minorEastAsia"/>
                <w:sz w:val="16"/>
                <w:highlight w:val="green"/>
                <w:lang w:eastAsia="zh-CN"/>
              </w:rPr>
            </w:pPr>
            <w:r w:rsidRPr="005D7BCE">
              <w:rPr>
                <w:rFonts w:eastAsiaTheme="minorEastAsia" w:hint="eastAsia"/>
                <w:sz w:val="16"/>
                <w:highlight w:val="green"/>
                <w:lang w:eastAsia="zh-CN"/>
              </w:rPr>
              <w:t>Reserved</w:t>
            </w:r>
          </w:p>
        </w:tc>
        <w:tc>
          <w:tcPr>
            <w:tcW w:w="709" w:type="dxa"/>
            <w:vAlign w:val="center"/>
          </w:tcPr>
          <w:p w:rsidR="00715526" w:rsidRPr="00146609" w:rsidRDefault="00715526" w:rsidP="00B21BE3">
            <w:pPr>
              <w:jc w:val="center"/>
              <w:rPr>
                <w:rFonts w:eastAsiaTheme="minorEastAsia"/>
                <w:sz w:val="16"/>
                <w:lang w:eastAsia="zh-CN"/>
              </w:rPr>
            </w:pPr>
            <w:r>
              <w:rPr>
                <w:rFonts w:eastAsiaTheme="minorEastAsia" w:hint="eastAsia"/>
                <w:sz w:val="16"/>
                <w:lang w:eastAsia="zh-CN"/>
              </w:rPr>
              <w:t>4</w:t>
            </w:r>
          </w:p>
        </w:tc>
        <w:tc>
          <w:tcPr>
            <w:tcW w:w="5255" w:type="dxa"/>
            <w:vAlign w:val="center"/>
          </w:tcPr>
          <w:p w:rsidR="00715526" w:rsidRPr="008C4225" w:rsidRDefault="00715526" w:rsidP="00B21BE3">
            <w:pPr>
              <w:jc w:val="center"/>
              <w:rPr>
                <w:rFonts w:eastAsiaTheme="minorEastAsia"/>
                <w:sz w:val="16"/>
                <w:lang w:eastAsia="zh-CN"/>
              </w:rPr>
            </w:pPr>
            <w:r>
              <w:rPr>
                <w:rFonts w:eastAsiaTheme="minorEastAsia" w:hint="eastAsia"/>
                <w:sz w:val="16"/>
                <w:lang w:eastAsia="zh-CN"/>
              </w:rPr>
              <w:t>Reserved bits</w:t>
            </w:r>
          </w:p>
        </w:tc>
      </w:tr>
      <w:tr w:rsidR="00715526" w:rsidRPr="006645EA" w:rsidTr="00B21BE3">
        <w:trPr>
          <w:trHeight w:val="261"/>
          <w:jc w:val="center"/>
        </w:trPr>
        <w:tc>
          <w:tcPr>
            <w:tcW w:w="2562" w:type="dxa"/>
            <w:vAlign w:val="center"/>
          </w:tcPr>
          <w:p w:rsidR="00715526" w:rsidRPr="005D7BCE" w:rsidRDefault="00715526" w:rsidP="00B21BE3">
            <w:pPr>
              <w:jc w:val="center"/>
              <w:rPr>
                <w:rFonts w:eastAsiaTheme="minorEastAsia"/>
                <w:sz w:val="16"/>
                <w:highlight w:val="green"/>
                <w:lang w:eastAsia="zh-CN"/>
              </w:rPr>
            </w:pPr>
            <w:r w:rsidRPr="005D7BCE">
              <w:rPr>
                <w:rFonts w:eastAsiaTheme="minorEastAsia" w:hint="eastAsia"/>
                <w:sz w:val="16"/>
                <w:highlight w:val="green"/>
                <w:lang w:eastAsia="zh-CN"/>
              </w:rPr>
              <w:t>CRC</w:t>
            </w:r>
          </w:p>
        </w:tc>
        <w:tc>
          <w:tcPr>
            <w:tcW w:w="709" w:type="dxa"/>
            <w:vAlign w:val="center"/>
          </w:tcPr>
          <w:p w:rsidR="00715526" w:rsidRDefault="00715526" w:rsidP="00B21BE3">
            <w:pPr>
              <w:jc w:val="center"/>
              <w:rPr>
                <w:rFonts w:eastAsiaTheme="minorEastAsia"/>
                <w:sz w:val="16"/>
                <w:lang w:eastAsia="zh-CN"/>
              </w:rPr>
            </w:pPr>
            <w:r w:rsidRPr="005D7BCE">
              <w:rPr>
                <w:rFonts w:eastAsiaTheme="minorEastAsia" w:hint="eastAsia"/>
                <w:sz w:val="16"/>
                <w:highlight w:val="green"/>
                <w:lang w:eastAsia="zh-CN"/>
              </w:rPr>
              <w:t>24</w:t>
            </w:r>
          </w:p>
        </w:tc>
        <w:tc>
          <w:tcPr>
            <w:tcW w:w="5255" w:type="dxa"/>
            <w:vAlign w:val="center"/>
          </w:tcPr>
          <w:p w:rsidR="00715526" w:rsidRDefault="00715526" w:rsidP="00B21BE3">
            <w:pPr>
              <w:jc w:val="center"/>
              <w:rPr>
                <w:rFonts w:eastAsiaTheme="minorEastAsia"/>
                <w:sz w:val="16"/>
                <w:lang w:eastAsia="zh-CN"/>
              </w:rPr>
            </w:pPr>
          </w:p>
        </w:tc>
      </w:tr>
      <w:tr w:rsidR="00715526" w:rsidRPr="006940A6" w:rsidTr="00B21BE3">
        <w:trPr>
          <w:trHeight w:val="261"/>
          <w:jc w:val="center"/>
        </w:trPr>
        <w:tc>
          <w:tcPr>
            <w:tcW w:w="2562" w:type="dxa"/>
            <w:vAlign w:val="center"/>
          </w:tcPr>
          <w:p w:rsidR="00715526" w:rsidRPr="006940A6" w:rsidRDefault="00715526" w:rsidP="00B21BE3">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715526" w:rsidRPr="003B1344" w:rsidRDefault="00715526" w:rsidP="00B21BE3">
            <w:pPr>
              <w:jc w:val="center"/>
              <w:rPr>
                <w:rFonts w:eastAsiaTheme="minorEastAsia"/>
                <w:b/>
                <w:sz w:val="16"/>
                <w:lang w:eastAsia="zh-CN"/>
              </w:rPr>
            </w:pPr>
            <w:r>
              <w:rPr>
                <w:rFonts w:eastAsiaTheme="minorEastAsia" w:hint="eastAsia"/>
                <w:b/>
                <w:sz w:val="16"/>
                <w:lang w:eastAsia="zh-CN"/>
              </w:rPr>
              <w:t>56</w:t>
            </w:r>
          </w:p>
        </w:tc>
        <w:tc>
          <w:tcPr>
            <w:tcW w:w="5255" w:type="dxa"/>
            <w:vAlign w:val="center"/>
          </w:tcPr>
          <w:p w:rsidR="00715526" w:rsidRPr="006940A6" w:rsidRDefault="00715526" w:rsidP="00B21BE3">
            <w:pPr>
              <w:jc w:val="center"/>
              <w:rPr>
                <w:b/>
                <w:sz w:val="16"/>
              </w:rPr>
            </w:pPr>
          </w:p>
        </w:tc>
      </w:tr>
    </w:tbl>
    <w:p w:rsidR="00715526" w:rsidRPr="009330B1" w:rsidRDefault="00715526" w:rsidP="00715526">
      <w:pPr>
        <w:pStyle w:val="3GPPText"/>
        <w:rPr>
          <w:sz w:val="20"/>
          <w:lang w:val="en-GB" w:eastAsia="zh-CN"/>
        </w:rPr>
      </w:pPr>
    </w:p>
    <w:p w:rsidR="00715526" w:rsidRDefault="00715526" w:rsidP="00715526">
      <w:pPr>
        <w:pStyle w:val="3GPPText"/>
        <w:rPr>
          <w:sz w:val="20"/>
          <w:lang w:eastAsia="zh-CN"/>
        </w:rPr>
      </w:pPr>
      <w:r>
        <w:rPr>
          <w:rFonts w:hint="eastAsia"/>
          <w:sz w:val="20"/>
          <w:lang w:eastAsia="zh-CN"/>
        </w:rPr>
        <w:t>[12, Samsung]</w:t>
      </w:r>
    </w:p>
    <w:p w:rsidR="00715526" w:rsidRPr="008C3D8C" w:rsidRDefault="00715526" w:rsidP="0095606E">
      <w:pPr>
        <w:pStyle w:val="af8"/>
        <w:numPr>
          <w:ilvl w:val="0"/>
          <w:numId w:val="72"/>
        </w:numPr>
        <w:spacing w:beforeLines="50" w:before="120" w:afterLines="50" w:after="120"/>
        <w:ind w:firstLineChars="0"/>
        <w:rPr>
          <w:rFonts w:eastAsiaTheme="minorEastAsia" w:cs="Times New Roman"/>
          <w:sz w:val="20"/>
        </w:rPr>
      </w:pPr>
      <w:r w:rsidRPr="008C3D8C">
        <w:rPr>
          <w:rFonts w:eastAsiaTheme="minorEastAsia" w:cs="Times New Roman"/>
          <w:sz w:val="20"/>
        </w:rPr>
        <w:t xml:space="preserve">Proposal 2: Confirm the wording assumptions for PSBCH contents and payload size. </w:t>
      </w:r>
    </w:p>
    <w:p w:rsidR="00715526" w:rsidRDefault="00715526" w:rsidP="00715526">
      <w:pPr>
        <w:pStyle w:val="3GPPText"/>
        <w:rPr>
          <w:sz w:val="20"/>
          <w:lang w:eastAsia="zh-CN"/>
        </w:rPr>
      </w:pPr>
    </w:p>
    <w:p w:rsidR="00715526" w:rsidRDefault="00715526" w:rsidP="00715526">
      <w:pPr>
        <w:pStyle w:val="3GPPText"/>
        <w:rPr>
          <w:sz w:val="20"/>
          <w:lang w:eastAsia="zh-CN"/>
        </w:rPr>
      </w:pPr>
      <w:r>
        <w:rPr>
          <w:rFonts w:hint="eastAsia"/>
          <w:sz w:val="20"/>
          <w:lang w:eastAsia="zh-CN"/>
        </w:rPr>
        <w:t>[20, Ericsson]</w:t>
      </w:r>
    </w:p>
    <w:p w:rsidR="00715526" w:rsidRPr="004F4FA7" w:rsidRDefault="00715526" w:rsidP="0095606E">
      <w:pPr>
        <w:pStyle w:val="af8"/>
        <w:numPr>
          <w:ilvl w:val="0"/>
          <w:numId w:val="72"/>
        </w:numPr>
        <w:spacing w:beforeLines="50" w:before="120" w:afterLines="50" w:after="120"/>
        <w:ind w:firstLineChars="0"/>
        <w:rPr>
          <w:rFonts w:eastAsiaTheme="minorEastAsia" w:cs="Times New Roman"/>
          <w:sz w:val="20"/>
        </w:rPr>
      </w:pPr>
      <w:r w:rsidRPr="004F4FA7">
        <w:rPr>
          <w:rFonts w:eastAsiaTheme="minorEastAsia" w:cs="Times New Roman" w:hint="eastAsia"/>
          <w:sz w:val="20"/>
        </w:rPr>
        <w:t xml:space="preserve">Proposal 1: </w:t>
      </w:r>
      <w:r w:rsidRPr="004F4FA7">
        <w:rPr>
          <w:rFonts w:eastAsiaTheme="minorEastAsia" w:cs="Times New Roman"/>
          <w:sz w:val="20"/>
        </w:rPr>
        <w:t>Confirm the working assumption in RAN1#99 for the PSBCH contents for NR SL Rel-16, where 2 bits are used as reserve bits to complete the 56 bits of the PSBCH contents</w:t>
      </w:r>
      <w:r>
        <w:rPr>
          <w:rFonts w:eastAsiaTheme="minorEastAsia" w:cs="Times New Roman" w:hint="eastAsia"/>
          <w:sz w:val="20"/>
        </w:rPr>
        <w:t>.</w:t>
      </w:r>
    </w:p>
    <w:p w:rsidR="00715526" w:rsidRPr="002B48A5" w:rsidRDefault="00715526" w:rsidP="00715526">
      <w:pPr>
        <w:pStyle w:val="3GPPText"/>
        <w:rPr>
          <w:sz w:val="20"/>
          <w:lang w:eastAsia="zh-CN"/>
        </w:rPr>
      </w:pPr>
    </w:p>
    <w:p w:rsidR="00715526" w:rsidRPr="00D41BCC" w:rsidRDefault="00715526" w:rsidP="00D13187">
      <w:pPr>
        <w:pStyle w:val="a1"/>
        <w:spacing w:beforeLines="50" w:before="120"/>
        <w:rPr>
          <w:rFonts w:eastAsiaTheme="minorEastAsia"/>
          <w:lang w:eastAsia="zh-CN"/>
        </w:rPr>
      </w:pPr>
    </w:p>
    <w:p w:rsidR="00D13187" w:rsidRDefault="004650E4" w:rsidP="00D13187">
      <w:pPr>
        <w:pStyle w:val="1"/>
        <w:ind w:left="431" w:hanging="431"/>
      </w:pPr>
      <w:r>
        <w:rPr>
          <w:rFonts w:hint="eastAsia"/>
        </w:rPr>
        <w:t>Sidelink timing definition</w:t>
      </w:r>
    </w:p>
    <w:p w:rsidR="004650E4" w:rsidRDefault="00007F51" w:rsidP="004650E4">
      <w:pPr>
        <w:pStyle w:val="a1"/>
        <w:rPr>
          <w:rFonts w:eastAsiaTheme="minorEastAsia"/>
          <w:lang w:eastAsia="zh-CN"/>
        </w:rPr>
      </w:pPr>
      <w:r>
        <w:rPr>
          <w:rFonts w:eastAsiaTheme="minorEastAsia" w:hint="eastAsia"/>
          <w:lang w:eastAsia="zh-CN"/>
        </w:rPr>
        <w:t xml:space="preserve">1 company discussed about sidelink timing </w:t>
      </w:r>
      <w:r w:rsidR="008B3AAC">
        <w:rPr>
          <w:rFonts w:eastAsiaTheme="minorEastAsia"/>
          <w:lang w:eastAsia="zh-CN"/>
        </w:rPr>
        <w:t>misalignment</w:t>
      </w:r>
      <w:r w:rsidR="008B3AAC">
        <w:rPr>
          <w:rFonts w:eastAsiaTheme="minorEastAsia" w:hint="eastAsia"/>
          <w:lang w:eastAsia="zh-CN"/>
        </w:rPr>
        <w:t xml:space="preserve"> with DL/UL timing.</w:t>
      </w:r>
      <w:r w:rsidR="001F3799">
        <w:rPr>
          <w:rFonts w:eastAsiaTheme="minorEastAsia" w:hint="eastAsia"/>
          <w:lang w:eastAsia="zh-CN"/>
        </w:rPr>
        <w:t xml:space="preserve"> </w:t>
      </w:r>
      <w:r w:rsidR="001F3799">
        <w:rPr>
          <w:rFonts w:eastAsiaTheme="minorEastAsia"/>
          <w:lang w:eastAsia="zh-CN"/>
        </w:rPr>
        <w:t>O</w:t>
      </w:r>
      <w:r w:rsidR="001F3799">
        <w:rPr>
          <w:rFonts w:eastAsiaTheme="minorEastAsia" w:hint="eastAsia"/>
          <w:lang w:eastAsia="zh-CN"/>
        </w:rPr>
        <w:t>n the shared carrier (TDM between SL and UL) when SL timing is aligned with DL timing, a gap</w:t>
      </w:r>
      <w:r w:rsidR="00E43F31">
        <w:rPr>
          <w:rFonts w:eastAsiaTheme="minorEastAsia" w:hint="eastAsia"/>
          <w:lang w:eastAsia="zh-CN"/>
        </w:rPr>
        <w:t xml:space="preserve"> between UL slot and SL slot</w:t>
      </w:r>
      <w:r w:rsidR="001F3799">
        <w:rPr>
          <w:rFonts w:eastAsiaTheme="minorEastAsia" w:hint="eastAsia"/>
          <w:lang w:eastAsia="zh-CN"/>
        </w:rPr>
        <w:t xml:space="preserve"> that length of TA is </w:t>
      </w:r>
      <w:r w:rsidR="001F3799">
        <w:rPr>
          <w:rFonts w:eastAsiaTheme="minorEastAsia"/>
          <w:lang w:eastAsia="zh-CN"/>
        </w:rPr>
        <w:t>occurred</w:t>
      </w:r>
      <w:r w:rsidR="00F32635">
        <w:rPr>
          <w:rFonts w:eastAsiaTheme="minorEastAsia" w:hint="eastAsia"/>
          <w:lang w:eastAsia="zh-CN"/>
        </w:rPr>
        <w:t>, which</w:t>
      </w:r>
      <w:r w:rsidR="001F3799">
        <w:rPr>
          <w:rFonts w:eastAsiaTheme="minorEastAsia" w:hint="eastAsia"/>
          <w:lang w:eastAsia="zh-CN"/>
        </w:rPr>
        <w:t xml:space="preserve"> cannot be used by SL</w:t>
      </w:r>
      <w:r w:rsidR="00335C80">
        <w:rPr>
          <w:rFonts w:eastAsiaTheme="minorEastAsia" w:hint="eastAsia"/>
          <w:lang w:eastAsia="zh-CN"/>
        </w:rPr>
        <w:t xml:space="preserve">. </w:t>
      </w:r>
      <w:r w:rsidR="00483A6A">
        <w:rPr>
          <w:rFonts w:eastAsiaTheme="minorEastAsia"/>
          <w:lang w:eastAsia="zh-CN"/>
        </w:rPr>
        <w:t>O</w:t>
      </w:r>
      <w:r w:rsidR="00483A6A">
        <w:rPr>
          <w:rFonts w:eastAsiaTheme="minorEastAsia" w:hint="eastAsia"/>
          <w:lang w:eastAsia="zh-CN"/>
        </w:rPr>
        <w:t>n dedicated carrier, bo</w:t>
      </w:r>
      <w:r w:rsidR="00A46E88">
        <w:rPr>
          <w:rFonts w:eastAsiaTheme="minorEastAsia" w:hint="eastAsia"/>
          <w:lang w:eastAsia="zh-CN"/>
        </w:rPr>
        <w:t xml:space="preserve">th DL and UL timing can be used, and using DL timing for SL </w:t>
      </w:r>
      <w:r w:rsidR="0031026F">
        <w:rPr>
          <w:rFonts w:eastAsiaTheme="minorEastAsia" w:hint="eastAsia"/>
          <w:lang w:eastAsia="zh-CN"/>
        </w:rPr>
        <w:t xml:space="preserve">is </w:t>
      </w:r>
      <w:r w:rsidR="0031026F">
        <w:rPr>
          <w:rFonts w:eastAsiaTheme="minorEastAsia"/>
          <w:lang w:eastAsia="zh-CN"/>
        </w:rPr>
        <w:t>preferred</w:t>
      </w:r>
      <w:r w:rsidR="0031026F">
        <w:rPr>
          <w:rFonts w:eastAsiaTheme="minorEastAsia" w:hint="eastAsia"/>
          <w:lang w:eastAsia="zh-CN"/>
        </w:rPr>
        <w:t xml:space="preserve"> with some reasons</w:t>
      </w:r>
      <w:r w:rsidR="00A46E88">
        <w:rPr>
          <w:rFonts w:eastAsiaTheme="minorEastAsia" w:hint="eastAsia"/>
          <w:lang w:eastAsia="zh-CN"/>
        </w:rPr>
        <w:t xml:space="preserve">, such as DL timing helps UE to </w:t>
      </w:r>
      <w:r w:rsidR="00A46E88">
        <w:rPr>
          <w:rFonts w:eastAsiaTheme="minorEastAsia"/>
          <w:lang w:eastAsia="zh-CN"/>
        </w:rPr>
        <w:t>avoid</w:t>
      </w:r>
      <w:r w:rsidR="00A46E88">
        <w:rPr>
          <w:rFonts w:eastAsiaTheme="minorEastAsia" w:hint="eastAsia"/>
          <w:lang w:eastAsia="zh-CN"/>
        </w:rPr>
        <w:t xml:space="preserve"> acquiring TA from gNB</w:t>
      </w:r>
      <w:r w:rsidR="00DB7BEC">
        <w:rPr>
          <w:rFonts w:eastAsiaTheme="minorEastAsia" w:hint="eastAsia"/>
          <w:lang w:eastAsia="zh-CN"/>
        </w:rPr>
        <w:t xml:space="preserve"> when performing PRACH; it is friendly for idle/inactive UE on SL; Mode 2 UEs only receive system information and RRC from gNB.</w:t>
      </w:r>
    </w:p>
    <w:p w:rsidR="007B2E26" w:rsidRDefault="007B2E26" w:rsidP="004650E4">
      <w:pPr>
        <w:pStyle w:val="a1"/>
        <w:rPr>
          <w:rFonts w:eastAsiaTheme="minorEastAsia"/>
          <w:lang w:eastAsia="zh-CN"/>
        </w:rPr>
      </w:pPr>
    </w:p>
    <w:p w:rsidR="00DB7BEC" w:rsidRPr="00961563" w:rsidRDefault="0031026F" w:rsidP="004650E4">
      <w:pPr>
        <w:pStyle w:val="a1"/>
        <w:rPr>
          <w:rFonts w:eastAsiaTheme="minorEastAsia"/>
          <w:b/>
          <w:i/>
          <w:lang w:eastAsia="zh-CN"/>
        </w:rPr>
      </w:pPr>
      <w:r w:rsidRPr="00961563">
        <w:rPr>
          <w:rFonts w:eastAsiaTheme="minorEastAsia" w:hint="eastAsia"/>
          <w:b/>
          <w:i/>
          <w:highlight w:val="yellow"/>
          <w:lang w:eastAsia="zh-CN"/>
        </w:rPr>
        <w:t>FL proposal:</w:t>
      </w:r>
    </w:p>
    <w:p w:rsidR="0031026F" w:rsidRPr="00961563" w:rsidRDefault="003A09EF" w:rsidP="0095606E">
      <w:pPr>
        <w:pStyle w:val="a1"/>
        <w:numPr>
          <w:ilvl w:val="0"/>
          <w:numId w:val="79"/>
        </w:numPr>
        <w:rPr>
          <w:rFonts w:eastAsiaTheme="minorEastAsia"/>
          <w:b/>
          <w:i/>
          <w:lang w:eastAsia="zh-CN"/>
        </w:rPr>
      </w:pPr>
      <w:r w:rsidRPr="00961563">
        <w:rPr>
          <w:rFonts w:eastAsiaTheme="minorEastAsia"/>
          <w:b/>
          <w:i/>
          <w:lang w:eastAsia="zh-CN"/>
        </w:rPr>
        <w:t>F</w:t>
      </w:r>
      <w:r w:rsidRPr="00961563">
        <w:rPr>
          <w:rFonts w:eastAsiaTheme="minorEastAsia" w:hint="eastAsia"/>
          <w:b/>
          <w:i/>
          <w:lang w:eastAsia="zh-CN"/>
        </w:rPr>
        <w:t>or sidelink transmissions, uplink timing is used on shared carrier, and downlink timing is used on dedicated carrier.</w:t>
      </w:r>
    </w:p>
    <w:p w:rsidR="00DB7BEC" w:rsidRDefault="00DB7BEC" w:rsidP="004650E4">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7B2E26" w:rsidRPr="007B2E26" w:rsidRDefault="00F70044" w:rsidP="00F70044">
      <w:pPr>
        <w:pStyle w:val="a1"/>
        <w:rPr>
          <w:rFonts w:eastAsiaTheme="minorEastAsia"/>
          <w:lang w:eastAsia="zh-CN"/>
        </w:rPr>
      </w:pPr>
      <w:r>
        <w:rPr>
          <w:rFonts w:eastAsiaTheme="minorEastAsia" w:hint="eastAsia"/>
          <w:lang w:eastAsia="zh-CN"/>
        </w:rPr>
        <w:t xml:space="preserve"> </w:t>
      </w:r>
      <w:r w:rsidR="007B2E26">
        <w:rPr>
          <w:rFonts w:eastAsiaTheme="minorEastAsia" w:hint="eastAsia"/>
          <w:lang w:eastAsia="zh-CN"/>
        </w:rPr>
        <w:t>[7, Huawei, HiSilicon]</w:t>
      </w:r>
    </w:p>
    <w:p w:rsidR="00F6577C" w:rsidRPr="00F6577C" w:rsidRDefault="00F6577C" w:rsidP="0095606E">
      <w:pPr>
        <w:pStyle w:val="af8"/>
        <w:numPr>
          <w:ilvl w:val="0"/>
          <w:numId w:val="67"/>
        </w:numPr>
        <w:spacing w:beforeLines="50" w:before="120" w:afterLines="50" w:after="120"/>
        <w:ind w:hangingChars="210"/>
        <w:rPr>
          <w:sz w:val="20"/>
        </w:rPr>
      </w:pPr>
      <w:r w:rsidRPr="00F6577C">
        <w:rPr>
          <w:sz w:val="20"/>
        </w:rPr>
        <w:t xml:space="preserve">Proposal 5: For sidelink transmissions, </w:t>
      </w:r>
    </w:p>
    <w:p w:rsidR="00F6577C" w:rsidRPr="00F6577C" w:rsidRDefault="00F6577C" w:rsidP="0095606E">
      <w:pPr>
        <w:pStyle w:val="af8"/>
        <w:numPr>
          <w:ilvl w:val="0"/>
          <w:numId w:val="68"/>
        </w:numPr>
        <w:spacing w:beforeLines="50" w:before="120" w:afterLines="50" w:after="120"/>
        <w:ind w:firstLineChars="0"/>
        <w:rPr>
          <w:sz w:val="20"/>
        </w:rPr>
      </w:pPr>
      <w:r w:rsidRPr="00F6577C">
        <w:rPr>
          <w:sz w:val="20"/>
        </w:rPr>
        <w:t>Uplink timing is used for both mode 1 and mode 2 in the carrier where Uu link and sidelink transmission coexist,</w:t>
      </w:r>
    </w:p>
    <w:p w:rsidR="00D13187" w:rsidRPr="00183D1C" w:rsidRDefault="00F6577C" w:rsidP="0095606E">
      <w:pPr>
        <w:pStyle w:val="af8"/>
        <w:numPr>
          <w:ilvl w:val="0"/>
          <w:numId w:val="68"/>
        </w:numPr>
        <w:spacing w:beforeLines="50" w:before="120" w:afterLines="50" w:after="120"/>
        <w:ind w:firstLineChars="0"/>
        <w:rPr>
          <w:sz w:val="20"/>
        </w:rPr>
      </w:pPr>
      <w:r w:rsidRPr="00F6577C">
        <w:rPr>
          <w:sz w:val="20"/>
        </w:rPr>
        <w:t>Otherwise, downlink timing is used.</w:t>
      </w:r>
    </w:p>
    <w:p w:rsidR="00183D1C" w:rsidRPr="002065EC" w:rsidRDefault="00183D1C" w:rsidP="0095606E">
      <w:pPr>
        <w:pStyle w:val="a1"/>
        <w:numPr>
          <w:ilvl w:val="0"/>
          <w:numId w:val="61"/>
        </w:numPr>
        <w:spacing w:beforeLines="50" w:before="120"/>
        <w:rPr>
          <w:rFonts w:eastAsiaTheme="minorEastAsia"/>
          <w:i/>
          <w:lang w:eastAsia="zh-CN"/>
        </w:rPr>
      </w:pPr>
      <w:r w:rsidRPr="002065EC">
        <w:rPr>
          <w:rFonts w:eastAsiaTheme="minorEastAsia" w:hint="eastAsia"/>
          <w:i/>
          <w:lang w:eastAsia="zh-CN"/>
        </w:rPr>
        <w:t>FL: A corresponding TP is also provided.</w:t>
      </w:r>
    </w:p>
    <w:p w:rsidR="00F6577C" w:rsidRPr="00183D1C" w:rsidRDefault="00F6577C"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991C74" w:rsidRDefault="00C215B5" w:rsidP="00991C74">
      <w:pPr>
        <w:pStyle w:val="1"/>
        <w:ind w:left="431" w:hanging="431"/>
      </w:pPr>
      <w:r>
        <w:rPr>
          <w:rFonts w:eastAsiaTheme="minorEastAsia" w:hint="eastAsia"/>
        </w:rPr>
        <w:t>Number of timing references</w:t>
      </w:r>
    </w:p>
    <w:p w:rsidR="00D13187" w:rsidRDefault="00C66190" w:rsidP="00D13187">
      <w:pPr>
        <w:pStyle w:val="a1"/>
        <w:spacing w:beforeLines="50" w:before="120"/>
        <w:rPr>
          <w:rFonts w:eastAsiaTheme="minorEastAsia"/>
          <w:lang w:eastAsia="zh-CN"/>
        </w:rPr>
      </w:pPr>
      <w:r>
        <w:rPr>
          <w:rFonts w:eastAsiaTheme="minorEastAsia"/>
          <w:lang w:eastAsia="zh-CN"/>
        </w:rPr>
        <w:t xml:space="preserve">1 company proposed to add a FG that addresses the number of multiple reference TX/RS timings to balance the UE implementation </w:t>
      </w:r>
      <w:r>
        <w:rPr>
          <w:rFonts w:eastAsiaTheme="minorEastAsia" w:hint="eastAsia"/>
          <w:lang w:eastAsia="zh-CN"/>
        </w:rPr>
        <w:t>complexity and the synchronization performance.</w:t>
      </w:r>
    </w:p>
    <w:p w:rsidR="00C66190" w:rsidRDefault="00C66190"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4B15A7" w:rsidRPr="007B2E26" w:rsidRDefault="00F70044" w:rsidP="00F70044">
      <w:pPr>
        <w:pStyle w:val="a1"/>
        <w:rPr>
          <w:rFonts w:eastAsiaTheme="minorEastAsia"/>
          <w:lang w:eastAsia="zh-CN"/>
        </w:rPr>
      </w:pPr>
      <w:r>
        <w:rPr>
          <w:rFonts w:eastAsiaTheme="minorEastAsia" w:hint="eastAsia"/>
          <w:lang w:eastAsia="zh-CN"/>
        </w:rPr>
        <w:t xml:space="preserve"> </w:t>
      </w:r>
      <w:r w:rsidR="004B15A7">
        <w:rPr>
          <w:rFonts w:eastAsiaTheme="minorEastAsia" w:hint="eastAsia"/>
          <w:lang w:eastAsia="zh-CN"/>
        </w:rPr>
        <w:t>[7, Huawei, HiSilicon]</w:t>
      </w:r>
    </w:p>
    <w:p w:rsidR="004B15A7" w:rsidRPr="004B15A7" w:rsidRDefault="004B15A7" w:rsidP="0095606E">
      <w:pPr>
        <w:pStyle w:val="af8"/>
        <w:numPr>
          <w:ilvl w:val="0"/>
          <w:numId w:val="67"/>
        </w:numPr>
        <w:spacing w:beforeLines="50" w:before="120" w:afterLines="50" w:after="120"/>
        <w:ind w:hangingChars="210"/>
        <w:rPr>
          <w:sz w:val="20"/>
        </w:rPr>
      </w:pPr>
      <w:r w:rsidRPr="004B15A7">
        <w:rPr>
          <w:sz w:val="20"/>
        </w:rPr>
        <w:t>Proposal 6: The supported number of timings for sidelink TX/RX should be a signaled UE capability, where the candidate value set of timing number is {1, 2, 3, 4}.</w:t>
      </w:r>
    </w:p>
    <w:p w:rsidR="004B15A7" w:rsidRPr="004B15A7" w:rsidRDefault="004B15A7" w:rsidP="0095606E">
      <w:pPr>
        <w:pStyle w:val="af8"/>
        <w:numPr>
          <w:ilvl w:val="0"/>
          <w:numId w:val="67"/>
        </w:numPr>
        <w:spacing w:beforeLines="50" w:before="120" w:afterLines="50" w:after="120"/>
        <w:ind w:hangingChars="210"/>
        <w:rPr>
          <w:sz w:val="20"/>
        </w:rPr>
      </w:pPr>
      <w:r w:rsidRPr="004B15A7">
        <w:rPr>
          <w:sz w:val="20"/>
        </w:rPr>
        <w:t>Proposal 7: If FG 15-24 is not defined, then the following clarification is needed:</w:t>
      </w:r>
    </w:p>
    <w:p w:rsidR="004B15A7" w:rsidRPr="004B15A7" w:rsidRDefault="004B15A7" w:rsidP="0095606E">
      <w:pPr>
        <w:pStyle w:val="af8"/>
        <w:numPr>
          <w:ilvl w:val="0"/>
          <w:numId w:val="69"/>
        </w:numPr>
        <w:spacing w:beforeLines="50" w:before="120" w:afterLines="50" w:after="120"/>
        <w:ind w:firstLineChars="0"/>
        <w:rPr>
          <w:sz w:val="20"/>
        </w:rPr>
      </w:pPr>
      <w:r w:rsidRPr="004B15A7">
        <w:rPr>
          <w:sz w:val="20"/>
        </w:rPr>
        <w:t>From UE perspective, only a single Tx/Rx sidelink timing is supported in Rel-16 NR-V2X.</w:t>
      </w:r>
    </w:p>
    <w:p w:rsidR="004B15A7" w:rsidRPr="004B15A7" w:rsidRDefault="004B15A7" w:rsidP="0095606E">
      <w:pPr>
        <w:pStyle w:val="af8"/>
        <w:numPr>
          <w:ilvl w:val="0"/>
          <w:numId w:val="69"/>
        </w:numPr>
        <w:spacing w:beforeLines="50" w:before="120" w:afterLines="50" w:after="120"/>
        <w:ind w:firstLineChars="0"/>
        <w:rPr>
          <w:sz w:val="20"/>
        </w:rPr>
      </w:pPr>
      <w:r w:rsidRPr="004B15A7">
        <w:rPr>
          <w:sz w:val="20"/>
        </w:rPr>
        <w:t>The UE assumes the sidelink timing is aligned in the same BWP/carrier when the synchronization source(s) are configured.</w:t>
      </w:r>
    </w:p>
    <w:p w:rsidR="00BD4C07" w:rsidRDefault="00BD4C07" w:rsidP="00D13187">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B819B4" w:rsidRPr="000D683B" w:rsidRDefault="00B819B4" w:rsidP="00B819B4">
      <w:pPr>
        <w:pStyle w:val="1"/>
        <w:ind w:left="431" w:hanging="431"/>
      </w:pPr>
      <w:r w:rsidRPr="000D683B">
        <w:lastRenderedPageBreak/>
        <w:t>Timing offset between eNB and gNB synchronization source</w:t>
      </w:r>
      <w:r w:rsidRPr="000D683B">
        <w:rPr>
          <w:rFonts w:hint="eastAsia"/>
        </w:rPr>
        <w:t>s</w:t>
      </w:r>
    </w:p>
    <w:p w:rsidR="00B819B4" w:rsidRDefault="009770A0" w:rsidP="00B819B4">
      <w:pPr>
        <w:pStyle w:val="a1"/>
        <w:spacing w:beforeLines="50" w:before="120"/>
        <w:rPr>
          <w:rFonts w:eastAsiaTheme="minorEastAsia"/>
          <w:lang w:eastAsia="zh-CN"/>
        </w:rPr>
      </w:pPr>
      <w:r w:rsidRPr="006F567F">
        <w:t xml:space="preserve">Since the timing offset between the eNB and gNB cannot always be aligned, a timing offset </w:t>
      </w:r>
      <w:r w:rsidRPr="006F567F">
        <w:rPr>
          <w:i/>
        </w:rPr>
        <w:t>offetDFN</w:t>
      </w:r>
      <w:r w:rsidRPr="006F567F">
        <w:t xml:space="preserve"> should be indicated to sidelink UE to align the DFN. This time offset between eNB and gNB is also needed when UEs synchronizing to one of these sources indirectly, so that they can derive the same timing. If the offsetDFN is not configured, it can be treated as 0</w:t>
      </w:r>
    </w:p>
    <w:p w:rsidR="009770A0" w:rsidRDefault="009770A0" w:rsidP="00B819B4">
      <w:pPr>
        <w:pStyle w:val="a1"/>
        <w:spacing w:beforeLines="50" w:before="120"/>
        <w:rPr>
          <w:rFonts w:eastAsiaTheme="minorEastAsia"/>
          <w:lang w:eastAsia="zh-CN"/>
        </w:rPr>
      </w:pPr>
    </w:p>
    <w:p w:rsidR="00B819B4" w:rsidRPr="009330B1" w:rsidRDefault="00B819B4" w:rsidP="00B819B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B819B4" w:rsidRPr="007B2E26" w:rsidRDefault="00B819B4" w:rsidP="00B819B4">
      <w:pPr>
        <w:pStyle w:val="a1"/>
        <w:rPr>
          <w:rFonts w:eastAsiaTheme="minorEastAsia"/>
          <w:lang w:eastAsia="zh-CN"/>
        </w:rPr>
      </w:pPr>
      <w:r>
        <w:rPr>
          <w:rFonts w:eastAsiaTheme="minorEastAsia" w:hint="eastAsia"/>
          <w:lang w:eastAsia="zh-CN"/>
        </w:rPr>
        <w:t xml:space="preserve"> [7, Huawei, HiSilicon]</w:t>
      </w:r>
    </w:p>
    <w:p w:rsidR="00B819B4" w:rsidRPr="00BD6C72" w:rsidRDefault="00B819B4" w:rsidP="0095606E">
      <w:pPr>
        <w:pStyle w:val="af8"/>
        <w:numPr>
          <w:ilvl w:val="0"/>
          <w:numId w:val="67"/>
        </w:numPr>
        <w:spacing w:beforeLines="50" w:before="120" w:afterLines="50" w:after="120"/>
        <w:ind w:hangingChars="210"/>
        <w:rPr>
          <w:sz w:val="20"/>
        </w:rPr>
      </w:pPr>
      <w:r w:rsidRPr="00BD6C72">
        <w:rPr>
          <w:sz w:val="20"/>
        </w:rPr>
        <w:t>Proposal 9: If a network type synchronization source (eNB or gNB) is (pre-)configured, a timing offset offsetDFN’ between eNB and gNB should be indicated to the sidelink UE such that a unified DFN timing can be derived by sidelink UE.</w:t>
      </w:r>
    </w:p>
    <w:p w:rsidR="00B819B4" w:rsidRPr="00CA5C2C" w:rsidRDefault="00B819B4" w:rsidP="0095606E">
      <w:pPr>
        <w:pStyle w:val="af8"/>
        <w:numPr>
          <w:ilvl w:val="0"/>
          <w:numId w:val="67"/>
        </w:numPr>
        <w:spacing w:beforeLines="50" w:before="120" w:afterLines="50" w:after="120"/>
        <w:ind w:hangingChars="210"/>
        <w:rPr>
          <w:sz w:val="20"/>
        </w:rPr>
      </w:pPr>
      <w:r w:rsidRPr="00CA5C2C">
        <w:rPr>
          <w:sz w:val="20"/>
        </w:rPr>
        <w:t>Observation 1: When network type synchronization source is (pre-)configured, separate downlink RSRP threshold for eNB or gNB can help to choose a better synchronization source.</w:t>
      </w:r>
    </w:p>
    <w:p w:rsidR="00B819B4" w:rsidRPr="00B819B4" w:rsidRDefault="00B819B4" w:rsidP="00D13187">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B819B4" w:rsidRPr="00815638" w:rsidRDefault="00B819B4" w:rsidP="00B819B4">
      <w:pPr>
        <w:pStyle w:val="1"/>
        <w:ind w:left="431" w:hanging="431"/>
      </w:pPr>
      <w:r>
        <w:rPr>
          <w:rFonts w:hint="eastAsia"/>
        </w:rPr>
        <w:t>Start symbol of</w:t>
      </w:r>
      <w:r w:rsidRPr="007D5162">
        <w:t xml:space="preserve"> S-SSB</w:t>
      </w:r>
    </w:p>
    <w:p w:rsidR="00B819B4" w:rsidRDefault="00B819B4" w:rsidP="00B819B4">
      <w:pPr>
        <w:pStyle w:val="a1"/>
        <w:spacing w:beforeLines="50" w:before="120"/>
        <w:rPr>
          <w:rFonts w:eastAsiaTheme="minorEastAsia"/>
          <w:lang w:eastAsia="zh-CN"/>
        </w:rPr>
      </w:pPr>
    </w:p>
    <w:p w:rsidR="00B819B4" w:rsidRPr="009330B1" w:rsidRDefault="00B819B4" w:rsidP="00B819B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B819B4" w:rsidRPr="00F718EC" w:rsidRDefault="00B819B4" w:rsidP="00B819B4">
      <w:pPr>
        <w:spacing w:beforeLines="50" w:before="120" w:afterLines="50" w:after="120"/>
        <w:rPr>
          <w:rFonts w:eastAsiaTheme="minorEastAsia"/>
          <w:lang w:eastAsia="zh-CN"/>
        </w:rPr>
      </w:pPr>
      <w:r>
        <w:rPr>
          <w:rFonts w:eastAsiaTheme="minorEastAsia" w:hint="eastAsia"/>
          <w:lang w:eastAsia="zh-CN"/>
        </w:rPr>
        <w:t xml:space="preserve"> [19, Qualcomm]</w:t>
      </w:r>
    </w:p>
    <w:p w:rsidR="00B819B4" w:rsidRPr="00271F95" w:rsidRDefault="00B819B4" w:rsidP="0095606E">
      <w:pPr>
        <w:pStyle w:val="af8"/>
        <w:numPr>
          <w:ilvl w:val="0"/>
          <w:numId w:val="67"/>
        </w:numPr>
        <w:spacing w:beforeLines="50" w:before="120" w:afterLines="50" w:after="120"/>
        <w:ind w:hangingChars="210"/>
        <w:rPr>
          <w:sz w:val="20"/>
        </w:rPr>
      </w:pPr>
      <w:r w:rsidRPr="00271F95">
        <w:rPr>
          <w:sz w:val="20"/>
        </w:rPr>
        <w:t>Proposal</w:t>
      </w:r>
      <w:r>
        <w:rPr>
          <w:rFonts w:hint="eastAsia"/>
          <w:sz w:val="20"/>
        </w:rPr>
        <w:t xml:space="preserve"> 3</w:t>
      </w:r>
      <w:r w:rsidRPr="00271F95">
        <w:rPr>
          <w:sz w:val="20"/>
        </w:rPr>
        <w:t>: Adopt the following text proposal capturing the starting symbol of SL-SSB in TS 38.211</w:t>
      </w:r>
    </w:p>
    <w:p w:rsidR="00B819B4" w:rsidRPr="0093074F" w:rsidRDefault="00B819B4" w:rsidP="00B819B4">
      <w:pPr>
        <w:jc w:val="center"/>
        <w:rPr>
          <w:color w:val="FF0000"/>
          <w:lang w:eastAsia="zh-CN"/>
        </w:rPr>
      </w:pPr>
      <w:r>
        <w:rPr>
          <w:color w:val="FF0000"/>
          <w:lang w:eastAsia="zh-CN"/>
        </w:rPr>
        <w:t>----</w:t>
      </w:r>
      <w:r w:rsidRPr="00B71388">
        <w:rPr>
          <w:color w:val="FF0000"/>
          <w:lang w:eastAsia="zh-CN"/>
        </w:rPr>
        <w:t>------------------------------------------------begin text proposal for 38.211------------------------------------------------</w:t>
      </w:r>
      <w:r>
        <w:rPr>
          <w:color w:val="FF0000"/>
          <w:lang w:eastAsia="zh-CN"/>
        </w:rPr>
        <w:t>----</w:t>
      </w:r>
    </w:p>
    <w:p w:rsidR="00B819B4" w:rsidRPr="009262AA" w:rsidRDefault="00B819B4" w:rsidP="00B819B4">
      <w:pPr>
        <w:rPr>
          <w:sz w:val="22"/>
          <w:szCs w:val="22"/>
        </w:rPr>
      </w:pPr>
      <w:r w:rsidRPr="009262AA">
        <w:rPr>
          <w:sz w:val="22"/>
          <w:szCs w:val="22"/>
        </w:rPr>
        <w:t>8.4.3.1</w:t>
      </w:r>
      <w:r w:rsidRPr="009262AA">
        <w:rPr>
          <w:sz w:val="22"/>
          <w:szCs w:val="22"/>
        </w:rPr>
        <w:tab/>
        <w:t>Time-frequency structure of an S-SS/PSBCH block</w:t>
      </w:r>
    </w:p>
    <w:p w:rsidR="00B819B4" w:rsidRDefault="00B819B4" w:rsidP="00B819B4">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64" w:author="Qualcomm" w:date="2020-02-04T23:56:00Z">
        <w:r>
          <w:t xml:space="preserve"> The first OFDM symbol in an S-SS/PSBCH block is mapped to the first OFDM symbol in the slot.</w:t>
        </w:r>
      </w:ins>
    </w:p>
    <w:p w:rsidR="00B819B4" w:rsidRDefault="00B819B4" w:rsidP="00B819B4">
      <w:pPr>
        <w:jc w:val="center"/>
        <w:rPr>
          <w:color w:val="FF0000"/>
          <w:lang w:eastAsia="zh-CN"/>
        </w:rPr>
      </w:pPr>
      <w:r>
        <w:rPr>
          <w:color w:val="FF0000"/>
          <w:lang w:eastAsia="zh-CN"/>
        </w:rPr>
        <w:t>------</w:t>
      </w:r>
      <w:r w:rsidRPr="00B71388">
        <w:rPr>
          <w:color w:val="FF0000"/>
          <w:lang w:eastAsia="zh-CN"/>
        </w:rPr>
        <w:t>-----------------------------------------------</w:t>
      </w:r>
      <w:r>
        <w:rPr>
          <w:color w:val="FF0000"/>
          <w:lang w:eastAsia="zh-CN"/>
        </w:rPr>
        <w:t>end</w:t>
      </w:r>
      <w:r w:rsidRPr="00B71388">
        <w:rPr>
          <w:color w:val="FF0000"/>
          <w:lang w:eastAsia="zh-CN"/>
        </w:rPr>
        <w:t xml:space="preserve"> text proposal for 38.211</w:t>
      </w:r>
      <w:r>
        <w:rPr>
          <w:color w:val="FF0000"/>
          <w:lang w:eastAsia="zh-CN"/>
        </w:rPr>
        <w:t>----</w:t>
      </w:r>
      <w:r w:rsidRPr="00B71388">
        <w:rPr>
          <w:color w:val="FF0000"/>
          <w:lang w:eastAsia="zh-CN"/>
        </w:rPr>
        <w:t>-----------------------------------------------</w:t>
      </w:r>
      <w:r>
        <w:rPr>
          <w:color w:val="FF0000"/>
          <w:lang w:eastAsia="zh-CN"/>
        </w:rPr>
        <w:t>--</w:t>
      </w:r>
    </w:p>
    <w:p w:rsidR="00B819B4" w:rsidRPr="00815638" w:rsidRDefault="00B819B4" w:rsidP="00B819B4">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CC4896" w:rsidRPr="000D683B" w:rsidRDefault="00CC4896" w:rsidP="00CC4896">
      <w:pPr>
        <w:pStyle w:val="1"/>
        <w:ind w:left="431" w:hanging="431"/>
      </w:pPr>
      <w:r w:rsidRPr="000D683B">
        <w:t xml:space="preserve">SL timing from </w:t>
      </w:r>
      <w:r>
        <w:t>gNB</w:t>
      </w:r>
      <w:r>
        <w:rPr>
          <w:rFonts w:hint="eastAsia"/>
        </w:rPr>
        <w:t>s in different frequency layers</w:t>
      </w:r>
    </w:p>
    <w:p w:rsidR="00CC4896" w:rsidRPr="006F0E1A" w:rsidRDefault="00DB5304" w:rsidP="00CC4896">
      <w:pPr>
        <w:pStyle w:val="a1"/>
        <w:spacing w:beforeLines="50" w:before="120"/>
        <w:rPr>
          <w:rFonts w:eastAsiaTheme="minorEastAsia"/>
          <w:lang w:eastAsia="zh-CN"/>
        </w:rPr>
      </w:pPr>
      <w:r>
        <w:rPr>
          <w:rFonts w:eastAsiaTheme="minorEastAsia"/>
          <w:lang w:val="en-GB" w:eastAsia="zh-CN"/>
        </w:rPr>
        <w:t>I</w:t>
      </w:r>
      <w:r>
        <w:rPr>
          <w:rFonts w:eastAsiaTheme="minorEastAsia" w:hint="eastAsia"/>
          <w:lang w:val="en-GB" w:eastAsia="zh-CN"/>
        </w:rPr>
        <w:t xml:space="preserve">n </w:t>
      </w:r>
      <w:r w:rsidR="006F0E1A">
        <w:rPr>
          <w:rFonts w:eastAsiaTheme="minorEastAsia" w:hint="eastAsia"/>
          <w:lang w:val="en-GB" w:eastAsia="zh-CN"/>
        </w:rPr>
        <w:t xml:space="preserve">LTE </w:t>
      </w:r>
      <w:r>
        <w:rPr>
          <w:rFonts w:eastAsiaTheme="minorEastAsia" w:hint="eastAsia"/>
          <w:lang w:val="en-GB" w:eastAsia="zh-CN"/>
        </w:rPr>
        <w:t xml:space="preserve">V2X, </w:t>
      </w:r>
      <w:r>
        <w:rPr>
          <w:lang w:val="en-GB" w:eastAsia="zh-CN"/>
        </w:rPr>
        <w:t>DFN offset with up to 1ms was introduced for V2X UEs synced with GNSS to derive the eNB timing on the frequency shared for both uu and SL operations. The purpose is to align GNSS timing with eNB timing to avoid the mutual interference between V2X UEs and cellular UEs due to the different timing references</w:t>
      </w:r>
      <w:r w:rsidR="006F0E1A">
        <w:rPr>
          <w:rFonts w:eastAsiaTheme="minorEastAsia" w:hint="eastAsia"/>
          <w:lang w:val="en-GB" w:eastAsia="zh-CN"/>
        </w:rPr>
        <w:t xml:space="preserve">. </w:t>
      </w:r>
      <w:r w:rsidR="006F0E1A">
        <w:rPr>
          <w:rFonts w:eastAsiaTheme="minorEastAsia"/>
          <w:lang w:val="en-GB" w:eastAsia="zh-CN"/>
        </w:rPr>
        <w:t>W</w:t>
      </w:r>
      <w:r w:rsidR="006F0E1A">
        <w:rPr>
          <w:rFonts w:eastAsiaTheme="minorEastAsia" w:hint="eastAsia"/>
          <w:lang w:val="en-GB" w:eastAsia="zh-CN"/>
        </w:rPr>
        <w:t xml:space="preserve">hen UEs are synchronized to gNBs in different frequency layers </w:t>
      </w:r>
      <w:r w:rsidR="00500E05">
        <w:rPr>
          <w:rFonts w:eastAsiaTheme="minorEastAsia" w:hint="eastAsia"/>
          <w:lang w:val="en-GB" w:eastAsia="zh-CN"/>
        </w:rPr>
        <w:t>without synchronizati</w:t>
      </w:r>
      <w:r w:rsidR="00B51886">
        <w:rPr>
          <w:rFonts w:eastAsiaTheme="minorEastAsia" w:hint="eastAsia"/>
          <w:lang w:val="en-GB" w:eastAsia="zh-CN"/>
        </w:rPr>
        <w:t xml:space="preserve">on, </w:t>
      </w:r>
      <w:r w:rsidR="006C7DB4">
        <w:rPr>
          <w:rFonts w:eastAsiaTheme="minorEastAsia" w:hint="eastAsia"/>
          <w:lang w:val="en-GB" w:eastAsia="zh-CN"/>
        </w:rPr>
        <w:t>the issue should be considered.</w:t>
      </w:r>
    </w:p>
    <w:p w:rsidR="00B51886" w:rsidRPr="00B51886" w:rsidRDefault="00B51886" w:rsidP="0095606E">
      <w:pPr>
        <w:pStyle w:val="af8"/>
        <w:numPr>
          <w:ilvl w:val="0"/>
          <w:numId w:val="85"/>
        </w:numPr>
        <w:ind w:firstLineChars="0"/>
        <w:jc w:val="both"/>
        <w:rPr>
          <w:sz w:val="20"/>
          <w:u w:val="single"/>
          <w:lang w:val="en-GB" w:eastAsia="zh-TW"/>
        </w:rPr>
      </w:pPr>
      <w:r w:rsidRPr="00B51886">
        <w:rPr>
          <w:bCs/>
          <w:sz w:val="20"/>
          <w:u w:val="single"/>
        </w:rPr>
        <w:t>Scenario 2</w:t>
      </w:r>
      <w:r w:rsidRPr="00B51886">
        <w:rPr>
          <w:bCs/>
          <w:sz w:val="20"/>
        </w:rPr>
        <w:t xml:space="preserve">: UEs are synced to GNSS and/or intra/inter-frequency BSs wherein BSs are synced within the same frequency layer but asynced across the frequency layers </w:t>
      </w:r>
    </w:p>
    <w:p w:rsidR="00B51886" w:rsidRPr="00B51886" w:rsidRDefault="00B51886" w:rsidP="0095606E">
      <w:pPr>
        <w:pStyle w:val="af8"/>
        <w:numPr>
          <w:ilvl w:val="1"/>
          <w:numId w:val="85"/>
        </w:numPr>
        <w:ind w:firstLineChars="0"/>
        <w:jc w:val="both"/>
        <w:rPr>
          <w:sz w:val="20"/>
          <w:u w:val="single"/>
          <w:lang w:val="en-GB" w:eastAsia="zh-TW"/>
        </w:rPr>
      </w:pPr>
      <w:r w:rsidRPr="00B51886">
        <w:rPr>
          <w:bCs/>
          <w:sz w:val="20"/>
        </w:rPr>
        <w:t>Solution: The new signaling, OffsetCommonGNSS (including DFN offset, slot offset and/or symbol offset),  is provided by BSs with a common value for the corresponding V2X frequency layer to derive the common SL timing on the V2X frequency layer from the current serving cell timing based on a common reference GNSS timing.</w:t>
      </w:r>
    </w:p>
    <w:p w:rsidR="00DB5304" w:rsidRDefault="00DB5304" w:rsidP="00CC4896">
      <w:pPr>
        <w:pStyle w:val="a1"/>
        <w:spacing w:beforeLines="50" w:before="120"/>
        <w:rPr>
          <w:rFonts w:eastAsiaTheme="minorEastAsia"/>
          <w:lang w:eastAsia="zh-CN"/>
        </w:rPr>
      </w:pPr>
    </w:p>
    <w:p w:rsidR="00CC4896" w:rsidRPr="009330B1" w:rsidRDefault="00CC4896" w:rsidP="00CC489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CC4896" w:rsidRPr="001C1EB0" w:rsidRDefault="00CC4896" w:rsidP="00CC4896">
      <w:pPr>
        <w:pStyle w:val="a1"/>
        <w:spacing w:beforeLines="50" w:before="120"/>
        <w:rPr>
          <w:rFonts w:eastAsiaTheme="minorEastAsia"/>
          <w:lang w:eastAsia="zh-CN"/>
        </w:rPr>
      </w:pPr>
      <w:r>
        <w:rPr>
          <w:rFonts w:eastAsiaTheme="minorEastAsia" w:hint="eastAsia"/>
          <w:lang w:eastAsia="zh-CN"/>
        </w:rPr>
        <w:lastRenderedPageBreak/>
        <w:t xml:space="preserve"> [11, MediaTek]</w:t>
      </w:r>
    </w:p>
    <w:p w:rsidR="00CC4896" w:rsidRPr="00D84419" w:rsidRDefault="00CC4896" w:rsidP="0095606E">
      <w:pPr>
        <w:pStyle w:val="a1"/>
        <w:numPr>
          <w:ilvl w:val="0"/>
          <w:numId w:val="67"/>
        </w:numPr>
        <w:spacing w:beforeLines="50" w:before="120"/>
        <w:rPr>
          <w:rFonts w:eastAsiaTheme="minorEastAsia"/>
          <w:lang w:eastAsia="zh-CN"/>
        </w:rPr>
      </w:pPr>
      <w:bookmarkStart w:id="65" w:name="_Ref15833618"/>
      <w:r w:rsidRPr="00D84419">
        <w:rPr>
          <w:rFonts w:eastAsiaTheme="minorEastAsia"/>
          <w:lang w:eastAsia="zh-CN"/>
        </w:rPr>
        <w:t>Proposal</w:t>
      </w:r>
      <w:r>
        <w:rPr>
          <w:rFonts w:eastAsiaTheme="minorEastAsia" w:hint="eastAsia"/>
          <w:lang w:eastAsia="zh-CN"/>
        </w:rPr>
        <w:t xml:space="preserve"> 3</w:t>
      </w:r>
      <w:r w:rsidRPr="00D84419">
        <w:rPr>
          <w:rFonts w:eastAsiaTheme="minorEastAsia"/>
          <w:lang w:eastAsia="zh-CN"/>
        </w:rPr>
        <w:t>: For Scenario 2 (i.e., UEs are synced to GNSS and/or gNBs in the different frequency layers wherein gNBs are synced within the same frequency layer but asynced across the frequency layers), the new signaling, e.g., OffsetCommonGNSS , should be provided by gNBs for the corresponding V2X frequency layer to derive the common SL timing based on a common reference GNSS timing.</w:t>
      </w:r>
      <w:bookmarkStart w:id="66" w:name="_Ref15833621"/>
      <w:bookmarkEnd w:id="65"/>
    </w:p>
    <w:bookmarkEnd w:id="66"/>
    <w:p w:rsidR="00CC4896" w:rsidRPr="00CC4896" w:rsidRDefault="00CC4896" w:rsidP="00D13187">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D13187" w:rsidRDefault="00D4255C" w:rsidP="00011972">
      <w:pPr>
        <w:pStyle w:val="1"/>
        <w:ind w:left="431" w:hanging="431"/>
        <w:rPr>
          <w:rFonts w:eastAsiaTheme="minorEastAsia"/>
        </w:rPr>
      </w:pPr>
      <w:r>
        <w:rPr>
          <w:rFonts w:eastAsiaTheme="minorEastAsia"/>
        </w:rPr>
        <w:t>S</w:t>
      </w:r>
      <w:r>
        <w:rPr>
          <w:rFonts w:eastAsiaTheme="minorEastAsia" w:hint="eastAsia"/>
        </w:rPr>
        <w:t>ynchronous and Asynchronous for NR V2X</w:t>
      </w:r>
    </w:p>
    <w:p w:rsidR="00D4255C" w:rsidRPr="00281A51" w:rsidRDefault="00281A51" w:rsidP="00D4255C">
      <w:pPr>
        <w:pStyle w:val="a1"/>
        <w:rPr>
          <w:rFonts w:eastAsiaTheme="minorEastAsia"/>
          <w:lang w:eastAsia="zh-CN"/>
        </w:rPr>
      </w:pPr>
      <w:r w:rsidRPr="006F567F">
        <w:rPr>
          <w:bCs/>
          <w:lang w:eastAsia="zh-CN"/>
        </w:rPr>
        <w:t>According to RAN4 specifications, the eNB and the gNB can be synchronous or asynchronous, with a maximum receive timing difference of up to 500 μs for inter-band asynchronous EN-DC, and up to 33 μs for inter-band synchronous EN-DC</w:t>
      </w:r>
      <w:r>
        <w:rPr>
          <w:rFonts w:eastAsiaTheme="minorEastAsia" w:hint="eastAsia"/>
          <w:bCs/>
          <w:lang w:eastAsia="zh-CN"/>
        </w:rPr>
        <w:t xml:space="preserve">. </w:t>
      </w:r>
      <w:r w:rsidRPr="006F567F">
        <w:rPr>
          <w:bCs/>
          <w:lang w:eastAsia="zh-CN"/>
        </w:rPr>
        <w:t>Irrespective of whether the synchronization source is eNB or gNB, a common DFN must be obtained for the sidelink. Therefore, a timing difference between eNB and gNB should be configured to allow the sidelink UE to derive a unified sidelink timing</w:t>
      </w:r>
      <w:r>
        <w:rPr>
          <w:rFonts w:eastAsiaTheme="minorEastAsia" w:hint="eastAsia"/>
          <w:bCs/>
          <w:lang w:eastAsia="zh-CN"/>
        </w:rPr>
        <w:t>.</w:t>
      </w:r>
    </w:p>
    <w:p w:rsidR="00281A51" w:rsidRDefault="00281A51" w:rsidP="00D4255C">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4255C" w:rsidRPr="007B2E26" w:rsidRDefault="00F70044" w:rsidP="00F70044">
      <w:pPr>
        <w:pStyle w:val="a1"/>
        <w:rPr>
          <w:rFonts w:eastAsiaTheme="minorEastAsia"/>
          <w:lang w:eastAsia="zh-CN"/>
        </w:rPr>
      </w:pPr>
      <w:r>
        <w:rPr>
          <w:rFonts w:eastAsiaTheme="minorEastAsia" w:hint="eastAsia"/>
          <w:lang w:eastAsia="zh-CN"/>
        </w:rPr>
        <w:t xml:space="preserve"> </w:t>
      </w:r>
      <w:r w:rsidR="00D4255C">
        <w:rPr>
          <w:rFonts w:eastAsiaTheme="minorEastAsia" w:hint="eastAsia"/>
          <w:lang w:eastAsia="zh-CN"/>
        </w:rPr>
        <w:t>[7, Huawei, HiSilicon]</w:t>
      </w:r>
    </w:p>
    <w:p w:rsidR="00D4255C" w:rsidRPr="00D4255C" w:rsidRDefault="00D4255C" w:rsidP="0095606E">
      <w:pPr>
        <w:pStyle w:val="af8"/>
        <w:numPr>
          <w:ilvl w:val="0"/>
          <w:numId w:val="67"/>
        </w:numPr>
        <w:spacing w:beforeLines="50" w:before="120" w:afterLines="50" w:after="120"/>
        <w:ind w:hangingChars="210"/>
        <w:rPr>
          <w:sz w:val="20"/>
        </w:rPr>
      </w:pPr>
      <w:r w:rsidRPr="00D4255C">
        <w:rPr>
          <w:sz w:val="20"/>
        </w:rPr>
        <w:t xml:space="preserve">Proposal 8: For NR-V2X, both synchronous and asynchronous deployment scenarios between gNB and eNB should be supported.  </w:t>
      </w:r>
    </w:p>
    <w:p w:rsidR="00D4255C" w:rsidRPr="00D4255C" w:rsidRDefault="00D4255C" w:rsidP="00D4255C">
      <w:pPr>
        <w:pStyle w:val="a1"/>
        <w:rPr>
          <w:rFonts w:eastAsiaTheme="minorEastAsia"/>
          <w:lang w:eastAsia="zh-CN"/>
        </w:rPr>
      </w:pPr>
    </w:p>
    <w:p w:rsidR="004C7729" w:rsidRDefault="004C7729" w:rsidP="00D13187">
      <w:pPr>
        <w:pStyle w:val="a1"/>
        <w:spacing w:beforeLines="50" w:before="120"/>
        <w:rPr>
          <w:rFonts w:eastAsiaTheme="minorEastAsia"/>
          <w:lang w:eastAsia="zh-CN"/>
        </w:rPr>
      </w:pPr>
    </w:p>
    <w:p w:rsidR="00F31402" w:rsidRDefault="00F31402" w:rsidP="00D13187">
      <w:pPr>
        <w:pStyle w:val="1"/>
        <w:ind w:left="431" w:hanging="431"/>
      </w:pPr>
      <w:r>
        <w:rPr>
          <w:rFonts w:hint="eastAsia"/>
        </w:rPr>
        <w:t>Determination of InC and OoC</w:t>
      </w:r>
      <w:r w:rsidR="00CE6AC5">
        <w:rPr>
          <w:rFonts w:hint="eastAsia"/>
        </w:rPr>
        <w:t xml:space="preserve"> / DL carrier frequency</w:t>
      </w:r>
    </w:p>
    <w:p w:rsidR="00F31402" w:rsidRPr="00FC54A2" w:rsidRDefault="00121F70" w:rsidP="00F31402">
      <w:pPr>
        <w:pStyle w:val="a1"/>
        <w:rPr>
          <w:rFonts w:eastAsiaTheme="minorEastAsia"/>
          <w:lang w:eastAsia="zh-CN"/>
        </w:rPr>
      </w:pPr>
      <w:r>
        <w:rPr>
          <w:rFonts w:eastAsiaTheme="minorEastAsia" w:hint="eastAsia"/>
          <w:lang w:eastAsia="zh-CN"/>
        </w:rPr>
        <w:t xml:space="preserve">2 companies discuss on </w:t>
      </w:r>
      <w:r w:rsidR="00B6617E">
        <w:rPr>
          <w:rFonts w:eastAsiaTheme="minorEastAsia" w:hint="eastAsia"/>
          <w:lang w:eastAsia="zh-CN"/>
        </w:rPr>
        <w:t xml:space="preserve">how </w:t>
      </w:r>
      <w:r w:rsidR="00E3429A">
        <w:rPr>
          <w:rFonts w:eastAsiaTheme="minorEastAsia" w:hint="eastAsia"/>
          <w:lang w:eastAsia="zh-CN"/>
        </w:rPr>
        <w:t>UE determines a DL carrier frequency based on the pre-configured SL carrier frequency</w:t>
      </w:r>
      <w:r>
        <w:rPr>
          <w:rFonts w:eastAsiaTheme="minorEastAsia" w:hint="eastAsia"/>
          <w:lang w:eastAsia="zh-CN"/>
        </w:rPr>
        <w:t>.</w:t>
      </w:r>
    </w:p>
    <w:p w:rsidR="00FC54A2" w:rsidRDefault="006E240B" w:rsidP="00F31402">
      <w:pPr>
        <w:pStyle w:val="a1"/>
        <w:rPr>
          <w:rFonts w:eastAsiaTheme="minorEastAsia"/>
          <w:lang w:eastAsia="zh-CN"/>
        </w:rPr>
      </w:pPr>
      <w:r>
        <w:rPr>
          <w:rFonts w:eastAsiaTheme="minorEastAsia" w:hint="eastAsia"/>
          <w:lang w:eastAsia="zh-CN"/>
        </w:rPr>
        <w:t xml:space="preserve">In LTE, </w:t>
      </w:r>
      <w:r w:rsidRPr="006E240B">
        <w:rPr>
          <w:rFonts w:eastAsiaTheme="minorEastAsia"/>
          <w:lang w:eastAsia="zh-CN"/>
        </w:rPr>
        <w:t xml:space="preserve">the </w:t>
      </w:r>
      <w:r w:rsidRPr="006E240B">
        <w:rPr>
          <w:rFonts w:eastAsiaTheme="minorEastAsia" w:hint="eastAsia"/>
          <w:lang w:eastAsia="zh-CN"/>
        </w:rPr>
        <w:t xml:space="preserve">frequency location of </w:t>
      </w:r>
      <w:r w:rsidRPr="006E240B">
        <w:rPr>
          <w:rFonts w:eastAsiaTheme="minorEastAsia"/>
          <w:lang w:eastAsia="zh-CN"/>
        </w:rPr>
        <w:t xml:space="preserve">synchronization signals can be </w:t>
      </w:r>
      <w:r w:rsidRPr="006E240B">
        <w:rPr>
          <w:rFonts w:eastAsiaTheme="minorEastAsia" w:hint="eastAsia"/>
          <w:lang w:eastAsia="zh-CN"/>
        </w:rPr>
        <w:t xml:space="preserve">derived from </w:t>
      </w:r>
      <w:r w:rsidRPr="006E240B">
        <w:rPr>
          <w:rFonts w:eastAsiaTheme="minorEastAsia"/>
          <w:lang w:eastAsia="zh-CN"/>
        </w:rPr>
        <w:t>the carrier frequency (i.e. the c</w:t>
      </w:r>
      <w:r>
        <w:rPr>
          <w:rFonts w:eastAsiaTheme="minorEastAsia"/>
          <w:lang w:eastAsia="zh-CN"/>
        </w:rPr>
        <w:t>entre frequency of the carrier)</w:t>
      </w:r>
      <w:r>
        <w:rPr>
          <w:rFonts w:eastAsiaTheme="minorEastAsia" w:hint="eastAsia"/>
          <w:lang w:eastAsia="zh-CN"/>
        </w:rPr>
        <w:t>. While</w:t>
      </w:r>
      <w:r w:rsidRPr="006E240B">
        <w:rPr>
          <w:rFonts w:eastAsiaTheme="minorEastAsia"/>
          <w:lang w:eastAsia="zh-CN"/>
        </w:rPr>
        <w:t xml:space="preserve"> in NR, the SSB of a cell can be located anywhere in the carrier bandwidth (and cannot be derived from the centre frequency of the carrier)</w:t>
      </w:r>
      <w:r w:rsidR="003B7EF9">
        <w:rPr>
          <w:rFonts w:eastAsiaTheme="minorEastAsia" w:hint="eastAsia"/>
          <w:lang w:eastAsia="zh-CN"/>
        </w:rPr>
        <w:t xml:space="preserve">. </w:t>
      </w:r>
      <w:r w:rsidR="003B7EF9">
        <w:rPr>
          <w:rFonts w:eastAsia="宋体" w:hint="eastAsia"/>
          <w:lang w:eastAsia="zh-CN"/>
        </w:rPr>
        <w:t>I</w:t>
      </w:r>
      <w:r w:rsidR="003B7EF9" w:rsidRPr="00110901">
        <w:rPr>
          <w:rFonts w:eastAsia="宋体"/>
          <w:lang w:eastAsia="zh-CN"/>
        </w:rPr>
        <w:t xml:space="preserve">n case the SL carrier corresponds to a SUL carrier in a TDD cell, the DL (i.e. “non-SUL”) carrier frequency of the cell cannot be derived from the SL </w:t>
      </w:r>
      <w:r w:rsidR="003B7EF9">
        <w:rPr>
          <w:rFonts w:eastAsia="宋体" w:hint="eastAsia"/>
          <w:lang w:eastAsia="zh-CN"/>
        </w:rPr>
        <w:t xml:space="preserve">carrier </w:t>
      </w:r>
      <w:r w:rsidR="003B7EF9" w:rsidRPr="00110901">
        <w:rPr>
          <w:rFonts w:eastAsia="宋体"/>
          <w:lang w:eastAsia="zh-CN"/>
        </w:rPr>
        <w:t>(</w:t>
      </w:r>
      <w:r w:rsidR="003B7EF9">
        <w:rPr>
          <w:rFonts w:eastAsia="宋体" w:hint="eastAsia"/>
          <w:lang w:eastAsia="zh-CN"/>
        </w:rPr>
        <w:t xml:space="preserve">which is a shared carrier for both </w:t>
      </w:r>
      <w:r w:rsidR="003B7EF9">
        <w:rPr>
          <w:rFonts w:eastAsia="宋体"/>
          <w:lang w:eastAsia="zh-CN"/>
        </w:rPr>
        <w:t>“</w:t>
      </w:r>
      <w:r w:rsidR="003B7EF9">
        <w:rPr>
          <w:rFonts w:eastAsia="宋体" w:hint="eastAsia"/>
          <w:lang w:eastAsia="zh-CN"/>
        </w:rPr>
        <w:t>SL</w:t>
      </w:r>
      <w:r w:rsidR="003B7EF9">
        <w:rPr>
          <w:rFonts w:eastAsia="宋体"/>
          <w:lang w:eastAsia="zh-CN"/>
        </w:rPr>
        <w:t>”</w:t>
      </w:r>
      <w:r w:rsidR="003B7EF9">
        <w:rPr>
          <w:rFonts w:eastAsia="宋体" w:hint="eastAsia"/>
          <w:lang w:eastAsia="zh-CN"/>
        </w:rPr>
        <w:t xml:space="preserve"> and </w:t>
      </w:r>
      <w:r w:rsidR="003B7EF9" w:rsidRPr="00110901">
        <w:rPr>
          <w:rFonts w:eastAsia="宋体"/>
          <w:lang w:eastAsia="zh-CN"/>
        </w:rPr>
        <w:t>“SUL”) frequency</w:t>
      </w:r>
      <w:r w:rsidR="003B7EF9">
        <w:rPr>
          <w:rFonts w:eastAsia="宋体" w:hint="eastAsia"/>
          <w:lang w:eastAsia="zh-CN"/>
        </w:rPr>
        <w:t>.</w:t>
      </w:r>
    </w:p>
    <w:p w:rsidR="00314CEA" w:rsidRDefault="00314CEA" w:rsidP="00F31402">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31402" w:rsidRPr="007B2E26" w:rsidRDefault="00F70044" w:rsidP="00F70044">
      <w:pPr>
        <w:pStyle w:val="a1"/>
        <w:rPr>
          <w:rFonts w:eastAsiaTheme="minorEastAsia"/>
          <w:lang w:eastAsia="zh-CN"/>
        </w:rPr>
      </w:pPr>
      <w:r>
        <w:rPr>
          <w:rFonts w:eastAsiaTheme="minorEastAsia" w:hint="eastAsia"/>
          <w:lang w:eastAsia="zh-CN"/>
        </w:rPr>
        <w:t xml:space="preserve"> </w:t>
      </w:r>
      <w:r w:rsidR="00F31402">
        <w:rPr>
          <w:rFonts w:eastAsiaTheme="minorEastAsia" w:hint="eastAsia"/>
          <w:lang w:eastAsia="zh-CN"/>
        </w:rPr>
        <w:t>[7, Huawei, HiSilicon]</w:t>
      </w:r>
    </w:p>
    <w:p w:rsidR="00F31402" w:rsidRPr="00F31402" w:rsidRDefault="00F31402" w:rsidP="0095606E">
      <w:pPr>
        <w:pStyle w:val="af8"/>
        <w:numPr>
          <w:ilvl w:val="0"/>
          <w:numId w:val="67"/>
        </w:numPr>
        <w:spacing w:beforeLines="50" w:before="120" w:afterLines="50" w:after="120"/>
        <w:ind w:hangingChars="210"/>
        <w:rPr>
          <w:sz w:val="20"/>
        </w:rPr>
      </w:pPr>
      <w:r w:rsidRPr="00F31402">
        <w:rPr>
          <w:sz w:val="20"/>
        </w:rPr>
        <w:t>Proposal 10: How to configure the Uu and SL bands combination is up to RAN4 and RAN2 work</w:t>
      </w:r>
    </w:p>
    <w:p w:rsidR="00F31402" w:rsidRPr="00F31402" w:rsidRDefault="00F31402" w:rsidP="0095606E">
      <w:pPr>
        <w:pStyle w:val="af8"/>
        <w:numPr>
          <w:ilvl w:val="0"/>
          <w:numId w:val="70"/>
        </w:numPr>
        <w:spacing w:beforeLines="50" w:before="120" w:afterLines="50" w:after="120"/>
        <w:ind w:firstLineChars="0"/>
        <w:rPr>
          <w:sz w:val="20"/>
        </w:rPr>
      </w:pPr>
      <w:r w:rsidRPr="00F31402">
        <w:rPr>
          <w:sz w:val="20"/>
        </w:rPr>
        <w:t xml:space="preserve">If the Uu carrier is indicated to sidelink UE, the SSB configuration in the Uu carrier should be indicated. </w:t>
      </w:r>
    </w:p>
    <w:p w:rsidR="00F31402" w:rsidRPr="00F31402" w:rsidRDefault="00F31402" w:rsidP="0095606E">
      <w:pPr>
        <w:pStyle w:val="af8"/>
        <w:numPr>
          <w:ilvl w:val="0"/>
          <w:numId w:val="70"/>
        </w:numPr>
        <w:spacing w:beforeLines="50" w:before="120" w:afterLines="50" w:after="120"/>
        <w:ind w:firstLineChars="0"/>
        <w:rPr>
          <w:sz w:val="20"/>
        </w:rPr>
      </w:pPr>
      <w:r w:rsidRPr="00F31402">
        <w:rPr>
          <w:sz w:val="20"/>
        </w:rPr>
        <w:t>The related (pre-)configuration should be determined by RAN2 in TS 38.331.</w:t>
      </w:r>
    </w:p>
    <w:p w:rsidR="00F31402" w:rsidRPr="00F31402" w:rsidRDefault="00F31402" w:rsidP="00F31402">
      <w:pPr>
        <w:pStyle w:val="a1"/>
        <w:rPr>
          <w:rFonts w:eastAsiaTheme="minorEastAsia"/>
          <w:lang w:eastAsia="zh-CN"/>
        </w:rPr>
      </w:pPr>
    </w:p>
    <w:p w:rsidR="00F31402" w:rsidRDefault="001C2ECE" w:rsidP="00F31402">
      <w:pPr>
        <w:pStyle w:val="a1"/>
        <w:rPr>
          <w:rFonts w:eastAsiaTheme="minorEastAsia"/>
          <w:lang w:eastAsia="zh-CN"/>
        </w:rPr>
      </w:pPr>
      <w:r>
        <w:rPr>
          <w:rFonts w:eastAsiaTheme="minorEastAsia" w:hint="eastAsia"/>
          <w:lang w:eastAsia="zh-CN"/>
        </w:rPr>
        <w:t>[17, Sharp]</w:t>
      </w:r>
    </w:p>
    <w:p w:rsidR="00811DC2" w:rsidRPr="00811DC2" w:rsidRDefault="00811DC2" w:rsidP="0095606E">
      <w:pPr>
        <w:pStyle w:val="af8"/>
        <w:numPr>
          <w:ilvl w:val="0"/>
          <w:numId w:val="67"/>
        </w:numPr>
        <w:spacing w:beforeLines="50" w:before="120" w:afterLines="50" w:after="120"/>
        <w:ind w:hangingChars="210"/>
        <w:rPr>
          <w:sz w:val="20"/>
        </w:rPr>
      </w:pPr>
      <w:r w:rsidRPr="00811DC2">
        <w:rPr>
          <w:rFonts w:hint="eastAsia"/>
          <w:sz w:val="20"/>
        </w:rPr>
        <w:t xml:space="preserve">Proposal </w:t>
      </w:r>
      <w:r w:rsidRPr="00811DC2">
        <w:rPr>
          <w:sz w:val="20"/>
        </w:rPr>
        <w:t>1</w:t>
      </w:r>
      <w:r w:rsidRPr="00811DC2">
        <w:rPr>
          <w:rFonts w:hint="eastAsia"/>
          <w:sz w:val="20"/>
        </w:rPr>
        <w:t xml:space="preserve">: </w:t>
      </w:r>
      <w:r w:rsidRPr="00811DC2">
        <w:rPr>
          <w:sz w:val="20"/>
        </w:rPr>
        <w:t>RAN1 further discusses how a UE determines the DL carrier frequency (to perform measurements) based on the pre-configured SL carrier frequency.</w:t>
      </w:r>
    </w:p>
    <w:p w:rsidR="00F31402" w:rsidRPr="00811DC2" w:rsidRDefault="00F31402" w:rsidP="00F31402">
      <w:pPr>
        <w:pStyle w:val="a1"/>
        <w:rPr>
          <w:rFonts w:eastAsiaTheme="minorEastAsia"/>
          <w:lang w:eastAsia="zh-CN"/>
        </w:rPr>
      </w:pPr>
    </w:p>
    <w:p w:rsidR="001C2ECE" w:rsidRPr="00F31402" w:rsidRDefault="001C2ECE" w:rsidP="00F31402">
      <w:pPr>
        <w:pStyle w:val="a1"/>
        <w:rPr>
          <w:rFonts w:eastAsiaTheme="minorEastAsia"/>
          <w:lang w:eastAsia="zh-CN"/>
        </w:rPr>
      </w:pPr>
    </w:p>
    <w:p w:rsidR="00D13187" w:rsidRPr="000F1D1C" w:rsidRDefault="00AA4213" w:rsidP="00D13187">
      <w:pPr>
        <w:pStyle w:val="1"/>
        <w:ind w:left="431" w:hanging="431"/>
      </w:pPr>
      <w:r>
        <w:rPr>
          <w:rFonts w:hint="eastAsia"/>
        </w:rPr>
        <w:t>Collision between S-SSB and DL slot</w:t>
      </w:r>
      <w:r w:rsidR="001A784B">
        <w:rPr>
          <w:rFonts w:hint="eastAsia"/>
        </w:rPr>
        <w:t>s</w:t>
      </w:r>
    </w:p>
    <w:p w:rsidR="00D13187" w:rsidRDefault="008C001D" w:rsidP="00D13187">
      <w:pPr>
        <w:pStyle w:val="a1"/>
        <w:spacing w:beforeLines="50" w:before="120"/>
        <w:rPr>
          <w:rFonts w:eastAsiaTheme="minorEastAsia"/>
          <w:lang w:eastAsia="zh-CN"/>
        </w:rPr>
      </w:pPr>
      <w:r>
        <w:rPr>
          <w:rFonts w:eastAsiaTheme="minorEastAsia" w:hint="eastAsia"/>
          <w:lang w:eastAsia="zh-CN"/>
        </w:rPr>
        <w:t>1 company discusses about the validation rules for S-SSB transmission.</w:t>
      </w:r>
      <w:r w:rsidR="005A06C8">
        <w:rPr>
          <w:rFonts w:eastAsiaTheme="minorEastAsia" w:hint="eastAsia"/>
          <w:lang w:eastAsia="zh-CN"/>
        </w:rPr>
        <w:t xml:space="preserve"> In [</w:t>
      </w:r>
      <w:r w:rsidR="005A06C8">
        <w:rPr>
          <w:rFonts w:hint="eastAsia"/>
          <w:lang w:eastAsia="zh-CN"/>
        </w:rPr>
        <w:t>9, ZTE, Sanechips</w:t>
      </w:r>
      <w:r w:rsidR="005A06C8">
        <w:rPr>
          <w:rFonts w:eastAsiaTheme="minorEastAsia" w:hint="eastAsia"/>
          <w:lang w:eastAsia="zh-CN"/>
        </w:rPr>
        <w:t xml:space="preserve">], the current S-SSB </w:t>
      </w:r>
      <w:r w:rsidR="005A06C8">
        <w:rPr>
          <w:rFonts w:eastAsiaTheme="minorEastAsia"/>
          <w:lang w:eastAsia="zh-CN"/>
        </w:rPr>
        <w:t>transmission</w:t>
      </w:r>
      <w:r w:rsidR="005A06C8">
        <w:rPr>
          <w:rFonts w:eastAsiaTheme="minorEastAsia" w:hint="eastAsia"/>
          <w:lang w:eastAsia="zh-CN"/>
        </w:rPr>
        <w:t xml:space="preserve"> could overlap with DL slots and additional validation rules are needed.</w:t>
      </w:r>
      <w:r w:rsidR="00DA31AE">
        <w:rPr>
          <w:rFonts w:eastAsiaTheme="minorEastAsia" w:hint="eastAsia"/>
          <w:lang w:eastAsia="zh-CN"/>
        </w:rPr>
        <w:t xml:space="preserve"> </w:t>
      </w:r>
      <w:r w:rsidR="00DA31AE" w:rsidRPr="00DA31AE">
        <w:rPr>
          <w:rFonts w:eastAsiaTheme="minorEastAsia" w:hint="eastAsia"/>
          <w:lang w:eastAsia="zh-CN"/>
        </w:rPr>
        <w:t xml:space="preserve">In case less than half of the slots are </w:t>
      </w:r>
      <w:r w:rsidR="00DA31AE" w:rsidRPr="00DA31AE">
        <w:rPr>
          <w:rFonts w:eastAsiaTheme="minorEastAsia" w:hint="eastAsia"/>
          <w:lang w:eastAsia="zh-CN"/>
        </w:rPr>
        <w:lastRenderedPageBreak/>
        <w:t>UL slots in both patterns, the S-SSB is likely to overlap with DL slot. Since the resource of DL is not used for sidelink, it is sensible to invalidate the S-SSB occasion which overlaps with DL slot</w:t>
      </w:r>
    </w:p>
    <w:p w:rsidR="008C001D" w:rsidRDefault="008C001D"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1A784B" w:rsidRDefault="00F70044" w:rsidP="00F70044">
      <w:pPr>
        <w:pStyle w:val="3GPPText"/>
        <w:rPr>
          <w:sz w:val="20"/>
          <w:lang w:eastAsia="zh-CN"/>
        </w:rPr>
      </w:pPr>
      <w:r>
        <w:rPr>
          <w:rFonts w:hint="eastAsia"/>
          <w:sz w:val="20"/>
          <w:lang w:eastAsia="zh-CN"/>
        </w:rPr>
        <w:t xml:space="preserve"> </w:t>
      </w:r>
      <w:r w:rsidR="001A784B">
        <w:rPr>
          <w:rFonts w:hint="eastAsia"/>
          <w:sz w:val="20"/>
          <w:lang w:eastAsia="zh-CN"/>
        </w:rPr>
        <w:t>[9, ZTE, Sanechips]</w:t>
      </w:r>
    </w:p>
    <w:p w:rsidR="001A784B" w:rsidRPr="001A784B" w:rsidRDefault="001A784B" w:rsidP="0095606E">
      <w:pPr>
        <w:pStyle w:val="af8"/>
        <w:numPr>
          <w:ilvl w:val="0"/>
          <w:numId w:val="67"/>
        </w:numPr>
        <w:spacing w:beforeLines="50" w:before="120" w:afterLines="50" w:after="120"/>
        <w:ind w:hangingChars="210"/>
        <w:rPr>
          <w:sz w:val="20"/>
        </w:rPr>
      </w:pPr>
      <w:bookmarkStart w:id="67" w:name="_Toc23437"/>
      <w:bookmarkStart w:id="68" w:name="_Toc13788"/>
      <w:bookmarkStart w:id="69" w:name="_Toc23068"/>
      <w:bookmarkStart w:id="70" w:name="_Toc7710"/>
      <w:bookmarkStart w:id="71" w:name="_Toc6465"/>
      <w:bookmarkStart w:id="72" w:name="_Toc23544"/>
      <w:bookmarkStart w:id="73" w:name="_Toc28518"/>
      <w:r w:rsidRPr="001A784B">
        <w:rPr>
          <w:rFonts w:hint="eastAsia"/>
          <w:sz w:val="20"/>
        </w:rPr>
        <w:t>Proposal 4: If an occasion configured for S-SSB overlaps with DL slot, it should be invalidated for S-SSB transmission/reception</w:t>
      </w:r>
      <w:r w:rsidRPr="001A784B">
        <w:rPr>
          <w:sz w:val="20"/>
        </w:rPr>
        <w:t>.</w:t>
      </w:r>
      <w:bookmarkEnd w:id="67"/>
      <w:bookmarkEnd w:id="68"/>
      <w:bookmarkEnd w:id="69"/>
      <w:bookmarkEnd w:id="70"/>
      <w:bookmarkEnd w:id="71"/>
      <w:bookmarkEnd w:id="72"/>
    </w:p>
    <w:bookmarkEnd w:id="73"/>
    <w:p w:rsidR="00870964" w:rsidRPr="001A784B" w:rsidRDefault="00870964" w:rsidP="00D13187">
      <w:pPr>
        <w:pStyle w:val="a1"/>
        <w:spacing w:beforeLines="50" w:before="120"/>
        <w:rPr>
          <w:rFonts w:eastAsiaTheme="minorEastAsia"/>
          <w:lang w:val="en-GB" w:eastAsia="zh-CN"/>
        </w:rPr>
      </w:pPr>
    </w:p>
    <w:p w:rsidR="00870964" w:rsidRDefault="00870964" w:rsidP="00D13187">
      <w:pPr>
        <w:pStyle w:val="a1"/>
        <w:spacing w:beforeLines="50" w:before="120"/>
        <w:rPr>
          <w:rFonts w:eastAsiaTheme="minorEastAsia"/>
          <w:lang w:eastAsia="zh-CN"/>
        </w:rPr>
      </w:pPr>
    </w:p>
    <w:p w:rsidR="00C315E7" w:rsidRPr="00621B36" w:rsidRDefault="00C315E7" w:rsidP="00C315E7">
      <w:pPr>
        <w:pStyle w:val="1"/>
        <w:ind w:left="431" w:hanging="431"/>
      </w:pPr>
      <w:r>
        <w:rPr>
          <w:rFonts w:hint="eastAsia"/>
        </w:rPr>
        <w:t>Indication of synchronization resource</w:t>
      </w:r>
    </w:p>
    <w:p w:rsidR="00CB1760" w:rsidRDefault="00DD7F36" w:rsidP="00D13187">
      <w:pPr>
        <w:pStyle w:val="a1"/>
        <w:spacing w:beforeLines="50" w:before="120"/>
        <w:rPr>
          <w:rFonts w:eastAsiaTheme="minorEastAsia"/>
          <w:lang w:eastAsia="zh-CN"/>
        </w:rPr>
      </w:pPr>
      <w:r>
        <w:rPr>
          <w:rFonts w:eastAsiaTheme="minorEastAsia" w:hint="eastAsia"/>
          <w:lang w:eastAsia="zh-CN"/>
        </w:rPr>
        <w:t>1 company discusses about t</w:t>
      </w:r>
      <w:r w:rsidR="00CB1760">
        <w:rPr>
          <w:rFonts w:eastAsiaTheme="minorEastAsia" w:hint="eastAsia"/>
          <w:lang w:eastAsia="zh-CN"/>
        </w:rPr>
        <w:t>he indication of sync resource.</w:t>
      </w:r>
    </w:p>
    <w:p w:rsidR="00C315E7" w:rsidRDefault="0090493A" w:rsidP="00D13187">
      <w:pPr>
        <w:pStyle w:val="a1"/>
        <w:spacing w:beforeLines="50" w:before="120"/>
        <w:rPr>
          <w:rFonts w:eastAsiaTheme="minorEastAsia"/>
          <w:lang w:eastAsia="zh-CN"/>
        </w:rPr>
      </w:pPr>
      <w:r>
        <w:rPr>
          <w:rFonts w:eastAsia="等线"/>
          <w:lang w:eastAsia="zh-CN"/>
        </w:rPr>
        <w:t>I</w:t>
      </w:r>
      <w:r w:rsidRPr="00675150">
        <w:rPr>
          <w:rFonts w:eastAsia="等线"/>
          <w:lang w:eastAsia="zh-CN"/>
        </w:rPr>
        <w:t xml:space="preserve">f there is no </w:t>
      </w:r>
      <w:r>
        <w:rPr>
          <w:rFonts w:eastAsia="等线" w:hint="eastAsia"/>
          <w:lang w:eastAsia="zh-CN"/>
        </w:rPr>
        <w:t xml:space="preserve">indication of </w:t>
      </w:r>
      <w:r w:rsidRPr="00675150">
        <w:rPr>
          <w:rFonts w:eastAsia="等线"/>
          <w:lang w:eastAsia="zh-CN"/>
        </w:rPr>
        <w:t>synchronization resource information</w:t>
      </w:r>
      <w:r>
        <w:rPr>
          <w:rFonts w:eastAsia="等线" w:hint="eastAsia"/>
          <w:lang w:eastAsia="zh-CN"/>
        </w:rPr>
        <w:t>, UE</w:t>
      </w:r>
      <w:r w:rsidRPr="00675150">
        <w:rPr>
          <w:rFonts w:eastAsia="等线"/>
          <w:lang w:eastAsia="zh-CN"/>
        </w:rPr>
        <w:t xml:space="preserve"> cannot </w:t>
      </w:r>
      <w:r>
        <w:rPr>
          <w:rFonts w:eastAsia="等线"/>
          <w:lang w:eastAsia="zh-CN"/>
        </w:rPr>
        <w:t>derive the frame boundary and</w:t>
      </w:r>
      <w:r>
        <w:rPr>
          <w:rFonts w:eastAsia="等线" w:hint="eastAsia"/>
          <w:lang w:eastAsia="zh-CN"/>
        </w:rPr>
        <w:t xml:space="preserve"> </w:t>
      </w:r>
      <w:r w:rsidRPr="00675150">
        <w:rPr>
          <w:rFonts w:eastAsia="等线"/>
          <w:lang w:eastAsia="zh-CN"/>
        </w:rPr>
        <w:t xml:space="preserve">the </w:t>
      </w:r>
      <w:r>
        <w:rPr>
          <w:rFonts w:eastAsia="等线" w:hint="eastAsia"/>
          <w:lang w:eastAsia="zh-CN"/>
        </w:rPr>
        <w:t>starting position of synchronization period</w:t>
      </w:r>
      <w:r w:rsidRPr="00675150">
        <w:rPr>
          <w:rFonts w:eastAsia="等线"/>
          <w:lang w:eastAsia="zh-CN"/>
        </w:rPr>
        <w:t xml:space="preserve">. </w:t>
      </w:r>
      <w:r>
        <w:rPr>
          <w:rFonts w:eastAsia="等线"/>
          <w:lang w:eastAsia="zh-CN"/>
        </w:rPr>
        <w:t xml:space="preserve"> I</w:t>
      </w:r>
      <w:r>
        <w:rPr>
          <w:rFonts w:eastAsia="等线" w:hint="eastAsia"/>
          <w:lang w:eastAsia="zh-CN"/>
        </w:rPr>
        <w:t xml:space="preserve">ndication of </w:t>
      </w:r>
      <w:r w:rsidRPr="00675150">
        <w:rPr>
          <w:rFonts w:eastAsia="等线"/>
          <w:lang w:eastAsia="zh-CN"/>
        </w:rPr>
        <w:t xml:space="preserve">synchronization resource </w:t>
      </w:r>
      <w:r>
        <w:rPr>
          <w:rFonts w:eastAsia="等线" w:hint="eastAsia"/>
          <w:lang w:eastAsia="zh-CN"/>
        </w:rPr>
        <w:t>should be included in PSBCH payload</w:t>
      </w:r>
      <w:r>
        <w:rPr>
          <w:rFonts w:eastAsia="等线"/>
          <w:lang w:eastAsia="zh-CN"/>
        </w:rPr>
        <w:t>.</w:t>
      </w:r>
      <w:r w:rsidRPr="00675150">
        <w:rPr>
          <w:rFonts w:eastAsia="等线"/>
          <w:lang w:eastAsia="zh-CN"/>
        </w:rPr>
        <w:t xml:space="preserve"> </w:t>
      </w:r>
      <w:r>
        <w:rPr>
          <w:rFonts w:eastAsia="等线"/>
          <w:lang w:eastAsia="zh-CN"/>
        </w:rPr>
        <w:t>T</w:t>
      </w:r>
      <w:r w:rsidRPr="00675150">
        <w:rPr>
          <w:rFonts w:eastAsia="等线"/>
          <w:lang w:eastAsia="zh-CN"/>
        </w:rPr>
        <w:t xml:space="preserve">he receiver </w:t>
      </w:r>
      <w:r>
        <w:rPr>
          <w:rFonts w:eastAsia="等线" w:hint="eastAsia"/>
          <w:lang w:eastAsia="zh-CN"/>
        </w:rPr>
        <w:t xml:space="preserve">UE will </w:t>
      </w:r>
      <w:r w:rsidRPr="00675150">
        <w:rPr>
          <w:rFonts w:eastAsia="等线"/>
          <w:lang w:eastAsia="zh-CN"/>
        </w:rPr>
        <w:t xml:space="preserve">know the </w:t>
      </w:r>
      <w:r>
        <w:rPr>
          <w:rFonts w:eastAsia="等线"/>
          <w:lang w:eastAsia="zh-CN"/>
        </w:rPr>
        <w:t>S-SSB</w:t>
      </w:r>
      <w:r w:rsidRPr="00675150">
        <w:rPr>
          <w:rFonts w:eastAsia="等线"/>
          <w:lang w:eastAsia="zh-CN"/>
        </w:rPr>
        <w:t xml:space="preserve"> belongs to the </w:t>
      </w:r>
      <w:r>
        <w:rPr>
          <w:rFonts w:eastAsia="等线" w:hint="eastAsia"/>
          <w:lang w:eastAsia="zh-CN"/>
        </w:rPr>
        <w:t xml:space="preserve">first set of </w:t>
      </w:r>
      <w:r>
        <w:rPr>
          <w:rFonts w:eastAsia="等线"/>
          <w:lang w:eastAsia="zh-CN"/>
        </w:rPr>
        <w:t>synchronization resource based on the indication bit in the PSBCH</w:t>
      </w:r>
      <w:r>
        <w:rPr>
          <w:rFonts w:eastAsia="等线" w:hint="eastAsia"/>
          <w:lang w:eastAsia="zh-CN"/>
        </w:rPr>
        <w:t>.</w:t>
      </w:r>
    </w:p>
    <w:p w:rsidR="00DD7F36" w:rsidRDefault="00DD7F36"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C315E7" w:rsidRPr="00C315E7"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74790B">
        <w:rPr>
          <w:rFonts w:eastAsiaTheme="minorEastAsia" w:hint="eastAsia"/>
          <w:lang w:eastAsia="zh-CN"/>
        </w:rPr>
        <w:t>[10, CATT]</w:t>
      </w:r>
    </w:p>
    <w:p w:rsidR="001D4FA3" w:rsidRPr="001D4FA3" w:rsidRDefault="001D4FA3" w:rsidP="0095606E">
      <w:pPr>
        <w:pStyle w:val="af8"/>
        <w:numPr>
          <w:ilvl w:val="0"/>
          <w:numId w:val="67"/>
        </w:numPr>
        <w:spacing w:beforeLines="50" w:before="120" w:afterLines="50" w:after="120"/>
        <w:ind w:hangingChars="210"/>
        <w:rPr>
          <w:sz w:val="20"/>
        </w:rPr>
      </w:pPr>
      <w:bookmarkStart w:id="74" w:name="_Ref36563137"/>
      <w:bookmarkStart w:id="75" w:name="_Ref39957672"/>
      <w:r w:rsidRPr="001D4FA3">
        <w:rPr>
          <w:sz w:val="20"/>
        </w:rPr>
        <w:t>Proposal</w:t>
      </w:r>
      <w:bookmarkEnd w:id="74"/>
      <w:r>
        <w:rPr>
          <w:rFonts w:hint="eastAsia"/>
          <w:sz w:val="20"/>
        </w:rPr>
        <w:t xml:space="preserve"> 5</w:t>
      </w:r>
      <w:r w:rsidRPr="001D4FA3">
        <w:rPr>
          <w:rFonts w:hint="eastAsia"/>
          <w:sz w:val="20"/>
        </w:rPr>
        <w:t>: Indication of synchronization resource should be carried by PSBCH to indicate the set of synchronization resource which the S-SSB belonging to</w:t>
      </w:r>
      <w:r w:rsidRPr="001D4FA3">
        <w:rPr>
          <w:sz w:val="20"/>
        </w:rPr>
        <w:t>.</w:t>
      </w:r>
      <w:bookmarkEnd w:id="75"/>
    </w:p>
    <w:p w:rsidR="00C315E7" w:rsidRPr="001D4FA3" w:rsidRDefault="00C315E7" w:rsidP="00D13187">
      <w:pPr>
        <w:pStyle w:val="a1"/>
        <w:spacing w:beforeLines="50" w:before="120"/>
        <w:rPr>
          <w:rFonts w:eastAsiaTheme="minorEastAsia"/>
          <w:lang w:val="en-GB" w:eastAsia="zh-CN"/>
        </w:rPr>
      </w:pPr>
    </w:p>
    <w:p w:rsidR="0074790B" w:rsidRDefault="0074790B" w:rsidP="00D13187">
      <w:pPr>
        <w:pStyle w:val="a1"/>
        <w:spacing w:beforeLines="50" w:before="120"/>
        <w:rPr>
          <w:rFonts w:eastAsiaTheme="minorEastAsia"/>
          <w:lang w:eastAsia="zh-CN"/>
        </w:rPr>
      </w:pPr>
    </w:p>
    <w:p w:rsidR="00D13187" w:rsidRPr="006B5270" w:rsidRDefault="00DE54C9" w:rsidP="00D13187">
      <w:pPr>
        <w:pStyle w:val="1"/>
        <w:ind w:left="431" w:hanging="431"/>
      </w:pPr>
      <w:r>
        <w:rPr>
          <w:rFonts w:hint="eastAsia"/>
        </w:rPr>
        <w:t>(P</w:t>
      </w:r>
      <w:r w:rsidR="001203BA">
        <w:rPr>
          <w:rFonts w:hint="eastAsia"/>
        </w:rPr>
        <w:t xml:space="preserve">re-)configuration of </w:t>
      </w:r>
      <w:r w:rsidR="00D13187">
        <w:rPr>
          <w:rFonts w:hint="eastAsia"/>
        </w:rPr>
        <w:t>SL BW</w:t>
      </w:r>
      <w:r w:rsidR="00D13187">
        <w:rPr>
          <w:rFonts w:eastAsiaTheme="minorEastAsia" w:hint="eastAsia"/>
        </w:rPr>
        <w:t>P</w:t>
      </w:r>
    </w:p>
    <w:p w:rsidR="00D13187" w:rsidRDefault="000668A2" w:rsidP="00D13187">
      <w:pPr>
        <w:pStyle w:val="a1"/>
        <w:spacing w:beforeLines="50" w:before="120"/>
        <w:rPr>
          <w:rFonts w:eastAsiaTheme="minorEastAsia"/>
          <w:lang w:eastAsia="zh-CN"/>
        </w:rPr>
      </w:pPr>
      <w:r>
        <w:rPr>
          <w:rFonts w:eastAsiaTheme="minorEastAsia" w:hint="eastAsia"/>
          <w:szCs w:val="22"/>
          <w:lang w:eastAsia="zh-CN"/>
        </w:rPr>
        <w:t>E</w:t>
      </w:r>
      <w:r w:rsidRPr="008F4637">
        <w:rPr>
          <w:rFonts w:eastAsiaTheme="minorEastAsia"/>
          <w:szCs w:val="22"/>
          <w:lang w:eastAsia="zh-CN"/>
        </w:rPr>
        <w:t>ither for RRC idle (or out of coverage NR V2X UEs) or RRC connected UEs, only one SL BWP is (pre)configured</w:t>
      </w:r>
      <w:r>
        <w:rPr>
          <w:rFonts w:eastAsiaTheme="minorEastAsia" w:hint="eastAsia"/>
          <w:szCs w:val="22"/>
          <w:lang w:eastAsia="zh-CN"/>
        </w:rPr>
        <w:t xml:space="preserve">. </w:t>
      </w:r>
      <w:r w:rsidRPr="008F4637">
        <w:rPr>
          <w:rFonts w:eastAsiaTheme="minorEastAsia"/>
          <w:szCs w:val="22"/>
          <w:lang w:eastAsia="zh-CN"/>
        </w:rPr>
        <w:t>However, there is no explicit conclusion that the SL BWP (pre)configured for RRC idle (or out of coverage NR V2X UEs) should be the same as the one configured for RRC connected UEs</w:t>
      </w:r>
      <w:r w:rsidR="007C01F6">
        <w:rPr>
          <w:rFonts w:eastAsiaTheme="minorEastAsia" w:hint="eastAsia"/>
          <w:szCs w:val="22"/>
          <w:lang w:eastAsia="zh-CN"/>
        </w:rPr>
        <w:t xml:space="preserve">. </w:t>
      </w:r>
      <w:r w:rsidR="007C01F6" w:rsidRPr="008F4637">
        <w:rPr>
          <w:rFonts w:eastAsiaTheme="minorEastAsia"/>
          <w:szCs w:val="22"/>
          <w:lang w:eastAsia="zh-CN"/>
        </w:rPr>
        <w:t>If the configured BWPs in two cases are different, then BWP information should be carried by S-SSB to enable SL communication for partial coverage UEs. Considering that no bits are kept for BWP information in PSBCH so far, the same SL BWP should be (pre)configured for both RRC idle (or out of coverage NR V2X UEs) and</w:t>
      </w:r>
      <w:r w:rsidR="007C01F6" w:rsidRPr="008F4637">
        <w:rPr>
          <w:szCs w:val="22"/>
        </w:rPr>
        <w:t xml:space="preserve"> </w:t>
      </w:r>
      <w:r w:rsidR="007C01F6" w:rsidRPr="008F4637">
        <w:rPr>
          <w:rFonts w:eastAsiaTheme="minorEastAsia"/>
          <w:szCs w:val="22"/>
          <w:lang w:eastAsia="zh-CN"/>
        </w:rPr>
        <w:t>RRC connected UEs. Consequently, BWP information is not required to be passed in partial coverage case</w:t>
      </w:r>
    </w:p>
    <w:p w:rsidR="00B21BE3" w:rsidRDefault="00B21BE3" w:rsidP="00D13187">
      <w:pPr>
        <w:pStyle w:val="a1"/>
        <w:spacing w:beforeLines="50" w:before="120"/>
        <w:rPr>
          <w:rFonts w:eastAsiaTheme="minorEastAsia"/>
          <w:lang w:eastAsia="zh-CN"/>
        </w:rPr>
      </w:pPr>
    </w:p>
    <w:p w:rsidR="00BC0E8B" w:rsidRPr="00BC0E8B" w:rsidRDefault="00BC0E8B" w:rsidP="00D13187">
      <w:pPr>
        <w:pStyle w:val="a1"/>
        <w:spacing w:beforeLines="50" w:before="120"/>
        <w:rPr>
          <w:rFonts w:eastAsiaTheme="minorEastAsia"/>
          <w:b/>
          <w:i/>
          <w:lang w:eastAsia="zh-CN"/>
        </w:rPr>
      </w:pPr>
      <w:r w:rsidRPr="00BC0E8B">
        <w:rPr>
          <w:rFonts w:eastAsiaTheme="minorEastAsia" w:hint="eastAsia"/>
          <w:b/>
          <w:i/>
          <w:highlight w:val="yellow"/>
          <w:lang w:eastAsia="zh-CN"/>
        </w:rPr>
        <w:t>FL proposal:</w:t>
      </w:r>
    </w:p>
    <w:p w:rsidR="00BC0E8B" w:rsidRPr="00BC0E8B" w:rsidRDefault="00BC0E8B" w:rsidP="0095606E">
      <w:pPr>
        <w:pStyle w:val="a1"/>
        <w:numPr>
          <w:ilvl w:val="0"/>
          <w:numId w:val="84"/>
        </w:numPr>
        <w:spacing w:beforeLines="50" w:before="120"/>
        <w:rPr>
          <w:rFonts w:eastAsiaTheme="minorEastAsia"/>
          <w:b/>
          <w:i/>
          <w:lang w:eastAsia="zh-CN"/>
        </w:rPr>
      </w:pPr>
      <w:r w:rsidRPr="00BC0E8B">
        <w:rPr>
          <w:b/>
          <w:i/>
        </w:rPr>
        <w:t>The same SL BWP should be (pre)configured for both RRC idle (or out of coverage NR V2X UEs) and RRC connected UEs</w:t>
      </w:r>
      <w:r w:rsidR="00787462">
        <w:rPr>
          <w:rFonts w:eastAsiaTheme="minorEastAsia" w:hint="eastAsia"/>
          <w:b/>
          <w:i/>
          <w:lang w:eastAsia="zh-CN"/>
        </w:rPr>
        <w:t>.</w:t>
      </w:r>
    </w:p>
    <w:p w:rsidR="00B21BE3" w:rsidRDefault="00B21BE3"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1203BA"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1203BA">
        <w:rPr>
          <w:rFonts w:eastAsiaTheme="minorEastAsia" w:hint="eastAsia"/>
          <w:lang w:eastAsia="zh-CN"/>
        </w:rPr>
        <w:t>[14, Spreadtrum]</w:t>
      </w:r>
    </w:p>
    <w:p w:rsidR="001203BA" w:rsidRPr="001203BA" w:rsidRDefault="001203BA" w:rsidP="0095606E">
      <w:pPr>
        <w:pStyle w:val="af8"/>
        <w:numPr>
          <w:ilvl w:val="0"/>
          <w:numId w:val="67"/>
        </w:numPr>
        <w:spacing w:beforeLines="50" w:before="120" w:afterLines="50" w:after="120"/>
        <w:ind w:hangingChars="210"/>
        <w:rPr>
          <w:sz w:val="20"/>
        </w:rPr>
      </w:pPr>
      <w:r w:rsidRPr="001203BA">
        <w:rPr>
          <w:sz w:val="20"/>
        </w:rPr>
        <w:t xml:space="preserve">Proposal 3: The same SL BWP should be (pre)configured for both RRC idle (or out of coverage NR V2X UEs) and RRC connected UEs. </w:t>
      </w:r>
    </w:p>
    <w:p w:rsidR="001203BA" w:rsidRPr="001203BA" w:rsidRDefault="001203BA" w:rsidP="0095606E">
      <w:pPr>
        <w:pStyle w:val="af8"/>
        <w:numPr>
          <w:ilvl w:val="0"/>
          <w:numId w:val="67"/>
        </w:numPr>
        <w:spacing w:beforeLines="50" w:before="120" w:afterLines="50" w:after="120"/>
        <w:ind w:hangingChars="210"/>
        <w:rPr>
          <w:sz w:val="20"/>
        </w:rPr>
      </w:pPr>
      <w:r w:rsidRPr="001203BA">
        <w:rPr>
          <w:sz w:val="20"/>
        </w:rPr>
        <w:t>Proposal 4: Not support that the UE assumes the subcarrier with index 0 in the S-SS/PSBCH block is aligned with a subcarrier with index 0 in the SL BWP.</w:t>
      </w:r>
    </w:p>
    <w:p w:rsidR="001203BA" w:rsidRPr="0080599D" w:rsidRDefault="001203BA" w:rsidP="001203BA">
      <w:pPr>
        <w:spacing w:before="120" w:after="120"/>
        <w:rPr>
          <w:b/>
          <w:lang w:eastAsia="zh-CN"/>
        </w:rPr>
      </w:pPr>
      <w:r w:rsidRPr="0080599D">
        <w:rPr>
          <w:b/>
          <w:color w:val="FF0000"/>
          <w:lang w:eastAsia="zh-CN"/>
        </w:rPr>
        <w:t xml:space="preserve">------------------------------------------------------ Start of </w:t>
      </w:r>
      <w:r>
        <w:rPr>
          <w:b/>
          <w:color w:val="FF0000"/>
          <w:lang w:eastAsia="zh-CN"/>
        </w:rPr>
        <w:t>Draft TP</w:t>
      </w:r>
      <w:r w:rsidRPr="0080599D">
        <w:rPr>
          <w:b/>
          <w:color w:val="FF0000"/>
          <w:lang w:eastAsia="zh-CN"/>
        </w:rPr>
        <w:t xml:space="preserve"> </w:t>
      </w:r>
      <w:r>
        <w:rPr>
          <w:b/>
          <w:color w:val="FF0000"/>
          <w:lang w:eastAsia="zh-CN"/>
        </w:rPr>
        <w:t>of 213</w:t>
      </w:r>
      <w:r w:rsidRPr="0080599D">
        <w:rPr>
          <w:b/>
          <w:color w:val="FF0000"/>
          <w:lang w:eastAsia="zh-CN"/>
        </w:rPr>
        <w:t>--------------------------------------------------</w:t>
      </w:r>
    </w:p>
    <w:p w:rsidR="001203BA" w:rsidRPr="006767E2" w:rsidRDefault="001203BA" w:rsidP="001203BA">
      <w:pPr>
        <w:spacing w:before="120" w:after="120"/>
        <w:rPr>
          <w:noProof/>
        </w:rPr>
      </w:pPr>
      <w:r w:rsidRPr="006767E2">
        <w:rPr>
          <w:noProof/>
        </w:rPr>
        <w:t>16.1</w:t>
      </w:r>
      <w:r w:rsidRPr="006767E2">
        <w:rPr>
          <w:noProof/>
        </w:rPr>
        <w:tab/>
        <w:t>Synchronization procedures</w:t>
      </w:r>
    </w:p>
    <w:p w:rsidR="001203BA" w:rsidRPr="006767E2" w:rsidRDefault="001203BA" w:rsidP="001203BA">
      <w:pPr>
        <w:spacing w:before="120" w:after="120"/>
        <w:jc w:val="center"/>
        <w:rPr>
          <w:rFonts w:eastAsiaTheme="minorEastAsia"/>
          <w:i/>
          <w:lang w:eastAsia="zh-CN"/>
        </w:rPr>
      </w:pPr>
      <w:r w:rsidRPr="006767E2">
        <w:rPr>
          <w:noProof/>
          <w:color w:val="FF0000"/>
        </w:rPr>
        <w:lastRenderedPageBreak/>
        <w:t>&lt;Unchanged parts omitted&gt;</w:t>
      </w:r>
    </w:p>
    <w:p w:rsidR="001203BA" w:rsidRPr="006767E2" w:rsidRDefault="001203BA" w:rsidP="001203BA">
      <w:pPr>
        <w:rPr>
          <w:rFonts w:eastAsiaTheme="minorEastAsia"/>
          <w:b/>
          <w:lang w:eastAsia="zh-CN"/>
        </w:rPr>
      </w:pPr>
      <w:r w:rsidRPr="006767E2">
        <w:rPr>
          <w:rFonts w:eastAsiaTheme="minorEastAsia"/>
          <w:lang w:eastAsia="zh-CN"/>
        </w:rPr>
        <w:t xml:space="preserve">For reception of a S-SS/PSBCH block, a UE assumes a frequency location corresponding to the subcarrier with index 66 in the S-SS/PSBCH block [4, TS 38.211], is provided by absoluteFrequencySSB-SL. The UE assumes that a S-PSS symbol, a S-SSS symbol, and a PSBCH symbol have a same transmission power. The UE assumes a same numerology of the S-SS/PSBCH as for a SL BWP of the S-SS/PSBCH block reception, and that a bandwidth of the S-SS/PSBCH is within a bandwidth of the SL BWP. </w:t>
      </w:r>
      <w:del w:id="76" w:author="Spreadtrum communications" w:date="2020-05-15T13:45:00Z">
        <w:r w:rsidRPr="00474517" w:rsidDel="00BD1A5E">
          <w:rPr>
            <w:rFonts w:eastAsiaTheme="minorEastAsia"/>
            <w:lang w:eastAsia="zh-CN"/>
          </w:rPr>
          <w:delText xml:space="preserve">The UE assumes the subcarrier with index 0 in the S-SS/PSBCH block is aligned with a subcarrier with index 0 in the SL BWP.  </w:delText>
        </w:r>
        <w:r w:rsidRPr="00474517" w:rsidDel="00BD1A5E">
          <w:rPr>
            <w:rFonts w:eastAsiaTheme="minorEastAsia"/>
            <w:b/>
            <w:lang w:eastAsia="zh-CN"/>
          </w:rPr>
          <w:delText xml:space="preserve"> </w:delText>
        </w:r>
      </w:del>
    </w:p>
    <w:p w:rsidR="001203BA" w:rsidRPr="000A6410" w:rsidRDefault="001203BA" w:rsidP="001203BA">
      <w:pPr>
        <w:spacing w:before="120" w:after="120"/>
        <w:rPr>
          <w:b/>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rsidR="00D13187"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0F70F2" w:rsidRDefault="00F718EC" w:rsidP="00D13187">
      <w:pPr>
        <w:pStyle w:val="1"/>
        <w:ind w:left="431" w:hanging="431"/>
      </w:pPr>
      <w:r>
        <w:rPr>
          <w:rFonts w:hint="eastAsia"/>
        </w:rPr>
        <w:t>SL SSID randomization</w:t>
      </w:r>
    </w:p>
    <w:p w:rsidR="00D13187" w:rsidRPr="00136954" w:rsidRDefault="0008668F" w:rsidP="00D13187">
      <w:pPr>
        <w:pStyle w:val="a1"/>
        <w:spacing w:beforeLines="50" w:before="120"/>
        <w:rPr>
          <w:rFonts w:eastAsiaTheme="minorEastAsia"/>
          <w:color w:val="FF0000"/>
          <w:lang w:eastAsia="zh-CN"/>
        </w:rPr>
      </w:pPr>
      <w:r>
        <w:t>If the SLSSID of the reference is randomized every S-SSB period, the other UEs will not be able to detect the S-SSB and match the RSRP measure to the reference UE in the next S-SSB period and cannot use that UE as a synchronization reference.</w:t>
      </w:r>
      <w:r>
        <w:rPr>
          <w:rFonts w:eastAsiaTheme="minorEastAsia" w:hint="eastAsia"/>
          <w:lang w:eastAsia="zh-CN"/>
        </w:rPr>
        <w:t xml:space="preserve"> </w:t>
      </w:r>
      <w:r>
        <w:t xml:space="preserve">Furthermore, randomizing the offset every period </w:t>
      </w:r>
      <w:r w:rsidR="00946792">
        <w:rPr>
          <w:rFonts w:eastAsiaTheme="minorEastAsia" w:hint="eastAsia"/>
          <w:lang w:eastAsia="zh-CN"/>
        </w:rPr>
        <w:t>leads to broken of</w:t>
      </w:r>
      <w:r>
        <w:t xml:space="preserve"> half-duplex constrain</w:t>
      </w:r>
      <w:r w:rsidR="00136954">
        <w:rPr>
          <w:rFonts w:eastAsiaTheme="minorEastAsia" w:hint="eastAsia"/>
          <w:lang w:eastAsia="zh-CN"/>
        </w:rPr>
        <w:t>.</w:t>
      </w:r>
    </w:p>
    <w:p w:rsidR="0008668F" w:rsidRDefault="0008668F" w:rsidP="00D13187">
      <w:pPr>
        <w:pStyle w:val="a1"/>
        <w:spacing w:beforeLines="50" w:before="120"/>
        <w:rPr>
          <w:rFonts w:eastAsiaTheme="minorEastAsia"/>
          <w:color w:val="FF0000"/>
          <w:lang w:eastAsia="zh-CN"/>
        </w:rPr>
      </w:pPr>
    </w:p>
    <w:p w:rsidR="00F70044" w:rsidRPr="009330B1" w:rsidRDefault="00F70044" w:rsidP="00F70044">
      <w:pPr>
        <w:pStyle w:val="a1"/>
        <w:spacing w:beforeLines="50" w:before="120"/>
        <w:rPr>
          <w:rFonts w:eastAsiaTheme="minorEastAsia"/>
          <w:b/>
          <w:lang w:eastAsia="zh-CN"/>
        </w:rPr>
      </w:pPr>
      <w:bookmarkStart w:id="77" w:name="_Toc40456223"/>
      <w:r>
        <w:rPr>
          <w:rFonts w:eastAsiaTheme="minorEastAsia" w:hint="eastAsia"/>
          <w:b/>
          <w:lang w:eastAsia="zh-CN"/>
        </w:rPr>
        <w:t xml:space="preserve">Contribution </w:t>
      </w:r>
      <w:r w:rsidRPr="009330B1">
        <w:rPr>
          <w:rFonts w:eastAsiaTheme="minorEastAsia" w:hint="eastAsia"/>
          <w:b/>
          <w:lang w:eastAsia="zh-CN"/>
        </w:rPr>
        <w:t>Proposals:</w:t>
      </w:r>
    </w:p>
    <w:p w:rsidR="00083556" w:rsidRPr="00083556" w:rsidRDefault="00F70044" w:rsidP="00F70044">
      <w:pPr>
        <w:spacing w:beforeLines="50" w:before="120" w:afterLines="50" w:after="120"/>
        <w:rPr>
          <w:rFonts w:eastAsiaTheme="minorEastAsia"/>
          <w:lang w:eastAsia="zh-CN"/>
        </w:rPr>
      </w:pPr>
      <w:r>
        <w:rPr>
          <w:rFonts w:eastAsiaTheme="minorEastAsia" w:hint="eastAsia"/>
          <w:lang w:eastAsia="zh-CN"/>
        </w:rPr>
        <w:t xml:space="preserve"> </w:t>
      </w:r>
      <w:r w:rsidR="00083556">
        <w:rPr>
          <w:rFonts w:eastAsiaTheme="minorEastAsia" w:hint="eastAsia"/>
          <w:lang w:eastAsia="zh-CN"/>
        </w:rPr>
        <w:t>[19, Qualcomm]</w:t>
      </w:r>
    </w:p>
    <w:p w:rsidR="00F718EC" w:rsidRPr="00F718EC" w:rsidRDefault="00F718EC" w:rsidP="0095606E">
      <w:pPr>
        <w:pStyle w:val="af8"/>
        <w:numPr>
          <w:ilvl w:val="0"/>
          <w:numId w:val="67"/>
        </w:numPr>
        <w:spacing w:beforeLines="50" w:before="120" w:afterLines="50" w:after="120"/>
        <w:ind w:hangingChars="210"/>
        <w:rPr>
          <w:sz w:val="20"/>
        </w:rPr>
      </w:pPr>
      <w:r w:rsidRPr="00F718EC">
        <w:rPr>
          <w:sz w:val="20"/>
        </w:rPr>
        <w:t>Proposal</w:t>
      </w:r>
      <w:r>
        <w:rPr>
          <w:rFonts w:hint="eastAsia"/>
          <w:sz w:val="20"/>
        </w:rPr>
        <w:t xml:space="preserve"> 4</w:t>
      </w:r>
      <w:r w:rsidRPr="00F718EC">
        <w:rPr>
          <w:sz w:val="20"/>
        </w:rPr>
        <w:t>: It is clarified that when a UE becomes an independent synchronization reference:</w:t>
      </w:r>
      <w:bookmarkEnd w:id="77"/>
    </w:p>
    <w:p w:rsidR="00F718EC" w:rsidRPr="00F718EC" w:rsidRDefault="00F718EC" w:rsidP="0095606E">
      <w:pPr>
        <w:pStyle w:val="af8"/>
        <w:numPr>
          <w:ilvl w:val="0"/>
          <w:numId w:val="78"/>
        </w:numPr>
        <w:spacing w:beforeLines="50" w:before="120" w:afterLines="50" w:after="120"/>
        <w:ind w:firstLineChars="0"/>
        <w:rPr>
          <w:sz w:val="20"/>
        </w:rPr>
      </w:pPr>
      <w:r w:rsidRPr="00F718EC">
        <w:rPr>
          <w:sz w:val="20"/>
        </w:rPr>
        <w:t>It randomly chooses an SLSSID and a synchronization offset.</w:t>
      </w:r>
    </w:p>
    <w:p w:rsidR="00F718EC" w:rsidRPr="00F718EC" w:rsidRDefault="00F718EC" w:rsidP="0095606E">
      <w:pPr>
        <w:pStyle w:val="af8"/>
        <w:numPr>
          <w:ilvl w:val="0"/>
          <w:numId w:val="78"/>
        </w:numPr>
        <w:spacing w:beforeLines="50" w:before="120" w:afterLines="50" w:after="120"/>
        <w:ind w:firstLineChars="0"/>
        <w:rPr>
          <w:sz w:val="20"/>
        </w:rPr>
      </w:pPr>
      <w:r w:rsidRPr="00F718EC">
        <w:rPr>
          <w:sz w:val="20"/>
        </w:rPr>
        <w:t>The SLSSID and synchronization offset are unchanged until the UE ceases to be an independent synchronization reference.</w:t>
      </w:r>
    </w:p>
    <w:p w:rsidR="00F718EC" w:rsidRPr="00F718EC" w:rsidRDefault="00F718EC" w:rsidP="00D13187">
      <w:pPr>
        <w:pStyle w:val="a1"/>
        <w:spacing w:beforeLines="50" w:before="120"/>
        <w:rPr>
          <w:rFonts w:eastAsiaTheme="minorEastAsia"/>
          <w:lang w:eastAsia="zh-CN"/>
        </w:rPr>
      </w:pPr>
    </w:p>
    <w:p w:rsidR="00F718EC" w:rsidRDefault="00F718EC" w:rsidP="00D13187">
      <w:pPr>
        <w:pStyle w:val="a1"/>
        <w:spacing w:beforeLines="50" w:before="120"/>
        <w:rPr>
          <w:rFonts w:eastAsiaTheme="minorEastAsia"/>
          <w:lang w:eastAsia="zh-CN"/>
        </w:rPr>
      </w:pPr>
    </w:p>
    <w:p w:rsidR="00D13187" w:rsidRPr="001403BC" w:rsidRDefault="00D13187" w:rsidP="00D13187">
      <w:pPr>
        <w:pStyle w:val="1"/>
        <w:ind w:left="431" w:hanging="431"/>
      </w:pPr>
      <w:r w:rsidRPr="008935E0">
        <w:t>Synchronization to multiple source</w:t>
      </w:r>
      <w:r w:rsidRPr="00E2026E">
        <w:rPr>
          <w:rFonts w:hint="eastAsia"/>
        </w:rPr>
        <w:t>s</w:t>
      </w:r>
    </w:p>
    <w:p w:rsidR="00F70044" w:rsidRDefault="00455376" w:rsidP="00D13187">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order to guarantee </w:t>
      </w:r>
      <w:r>
        <w:rPr>
          <w:rFonts w:eastAsiaTheme="minorEastAsia"/>
          <w:lang w:eastAsia="zh-CN"/>
        </w:rPr>
        <w:t>continuous</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on sidelink groupcast/unicast, </w:t>
      </w:r>
      <w:r w:rsidR="0075022E">
        <w:rPr>
          <w:rFonts w:eastAsiaTheme="minorEastAsia" w:hint="eastAsia"/>
          <w:lang w:eastAsia="zh-CN"/>
        </w:rPr>
        <w:t>SL UEs are supposed to maintain synchronization to multiple sources.</w:t>
      </w:r>
    </w:p>
    <w:p w:rsidR="00455376" w:rsidRDefault="00455376" w:rsidP="00D13187">
      <w:pPr>
        <w:pStyle w:val="a1"/>
        <w:spacing w:beforeLines="50" w:before="120"/>
        <w:rPr>
          <w:rFonts w:eastAsiaTheme="minorEastAsia"/>
          <w:lang w:eastAsia="zh-CN"/>
        </w:rPr>
      </w:pPr>
    </w:p>
    <w:p w:rsidR="00F70044" w:rsidRPr="00F70044" w:rsidRDefault="00F70044" w:rsidP="00D1318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0C50C1" w:rsidRDefault="00F70044" w:rsidP="008A5710">
      <w:pPr>
        <w:pStyle w:val="a1"/>
        <w:spacing w:beforeLines="50" w:before="120"/>
        <w:rPr>
          <w:rFonts w:eastAsiaTheme="minorEastAsia"/>
          <w:lang w:eastAsia="zh-CN"/>
        </w:rPr>
      </w:pPr>
      <w:r>
        <w:rPr>
          <w:rFonts w:eastAsiaTheme="minorEastAsia" w:hint="eastAsia"/>
          <w:lang w:eastAsia="zh-CN"/>
        </w:rPr>
        <w:t xml:space="preserve"> </w:t>
      </w:r>
      <w:r w:rsidR="000C50C1">
        <w:rPr>
          <w:rFonts w:eastAsiaTheme="minorEastAsia" w:hint="eastAsia"/>
          <w:lang w:eastAsia="zh-CN"/>
        </w:rPr>
        <w:t>[5</w:t>
      </w:r>
      <w:r w:rsidR="000C50C1" w:rsidRPr="004678AE">
        <w:rPr>
          <w:rFonts w:eastAsiaTheme="minorEastAsia" w:hint="eastAsia"/>
          <w:lang w:eastAsia="zh-CN"/>
        </w:rPr>
        <w:t>, Nokia, NSB]</w:t>
      </w:r>
    </w:p>
    <w:p w:rsidR="00D13187" w:rsidRPr="004678AE" w:rsidRDefault="002C1B13" w:rsidP="0095606E">
      <w:pPr>
        <w:pStyle w:val="a1"/>
        <w:numPr>
          <w:ilvl w:val="0"/>
          <w:numId w:val="67"/>
        </w:numPr>
        <w:spacing w:beforeLines="50" w:before="120"/>
        <w:rPr>
          <w:rFonts w:eastAsiaTheme="minorEastAsia"/>
          <w:lang w:eastAsia="zh-CN"/>
        </w:rPr>
      </w:pPr>
      <w:r w:rsidRPr="004678AE">
        <w:rPr>
          <w:rFonts w:eastAsiaTheme="minorEastAsia" w:hint="eastAsia"/>
          <w:lang w:eastAsia="zh-CN"/>
        </w:rPr>
        <w:t xml:space="preserve">Proposal 1: </w:t>
      </w:r>
      <w:r w:rsidR="00D13187" w:rsidRPr="004678AE">
        <w:t>SL UEs are capable to maintain synchronization to two different synchronization sources</w:t>
      </w:r>
      <w:r w:rsidR="004678AE">
        <w:rPr>
          <w:rFonts w:eastAsiaTheme="minorEastAsia" w:hint="eastAsia"/>
          <w:lang w:eastAsia="zh-CN"/>
        </w:rPr>
        <w:t xml:space="preserve">. </w:t>
      </w:r>
    </w:p>
    <w:p w:rsidR="00D13187" w:rsidRDefault="00D13187" w:rsidP="00D13187">
      <w:pPr>
        <w:pStyle w:val="a1"/>
        <w:spacing w:beforeLines="50" w:before="120"/>
        <w:rPr>
          <w:rFonts w:eastAsiaTheme="minorEastAsia"/>
          <w:lang w:eastAsia="zh-CN"/>
        </w:rPr>
      </w:pPr>
    </w:p>
    <w:p w:rsidR="00D13187" w:rsidRPr="00AF1A3F"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rPr>
          <w:rFonts w:hint="eastAsia"/>
        </w:rPr>
        <w:t xml:space="preserve">In-device </w:t>
      </w:r>
      <w:r w:rsidRPr="00E2026E">
        <w:t>coexistence</w:t>
      </w:r>
      <w:r w:rsidRPr="00E2026E">
        <w:rPr>
          <w:rFonts w:hint="eastAsia"/>
        </w:rPr>
        <w:t xml:space="preserve"> between LTE-V2X and NR-V2X</w:t>
      </w:r>
    </w:p>
    <w:p w:rsidR="00F70044" w:rsidRDefault="00CE5C32" w:rsidP="00003064">
      <w:pPr>
        <w:pStyle w:val="a1"/>
        <w:spacing w:beforeLines="50" w:before="120" w:after="50"/>
        <w:rPr>
          <w:rFonts w:eastAsiaTheme="minorEastAsia"/>
          <w:lang w:eastAsia="zh-CN"/>
        </w:rPr>
      </w:pPr>
      <w:r>
        <w:rPr>
          <w:rFonts w:eastAsiaTheme="minorEastAsia" w:hint="eastAsia"/>
          <w:lang w:eastAsia="zh-CN"/>
        </w:rPr>
        <w:t>2 companies discussed in-device coexistence issue.</w:t>
      </w:r>
      <w:r w:rsidR="005C0A5E">
        <w:rPr>
          <w:rFonts w:eastAsiaTheme="minorEastAsia" w:hint="eastAsia"/>
          <w:lang w:eastAsia="zh-CN"/>
        </w:rPr>
        <w:t xml:space="preserve"> In [8, LGE], it suggests </w:t>
      </w:r>
      <w:r w:rsidR="005C0A5E">
        <w:rPr>
          <w:rFonts w:eastAsiaTheme="minorEastAsia"/>
          <w:lang w:eastAsia="zh-CN"/>
        </w:rPr>
        <w:t>that</w:t>
      </w:r>
      <w:r w:rsidR="005C0A5E">
        <w:rPr>
          <w:rFonts w:eastAsiaTheme="minorEastAsia" w:hint="eastAsia"/>
          <w:lang w:eastAsia="zh-CN"/>
        </w:rPr>
        <w:t xml:space="preserve"> the SL transmission timing and DFN of NR-V2X are derived from </w:t>
      </w:r>
      <w:r w:rsidR="005C0A5E">
        <w:rPr>
          <w:rFonts w:eastAsiaTheme="minorEastAsia"/>
          <w:lang w:eastAsia="zh-CN"/>
        </w:rPr>
        <w:t>those</w:t>
      </w:r>
      <w:r w:rsidR="005C0A5E">
        <w:rPr>
          <w:rFonts w:eastAsiaTheme="minorEastAsia" w:hint="eastAsia"/>
          <w:lang w:eastAsia="zh-CN"/>
        </w:rPr>
        <w:t xml:space="preserve"> of LTE-V2X. But in [7, Huawei, HiSilicon], it is up to UE implementation on how to derive SL timing for NR-V2X when UE losses S-SSB on NR-V2X module.</w:t>
      </w:r>
    </w:p>
    <w:p w:rsidR="00CE5C32" w:rsidRDefault="00CE5C32" w:rsidP="00003064">
      <w:pPr>
        <w:pStyle w:val="a1"/>
        <w:spacing w:beforeLines="50" w:before="120" w:after="50"/>
        <w:rPr>
          <w:rFonts w:eastAsiaTheme="minorEastAsia"/>
          <w:lang w:eastAsia="zh-CN"/>
        </w:rPr>
      </w:pPr>
    </w:p>
    <w:p w:rsidR="00CE5C32" w:rsidRPr="005050C9" w:rsidRDefault="00522D36" w:rsidP="00003064">
      <w:pPr>
        <w:pStyle w:val="a1"/>
        <w:spacing w:beforeLines="50" w:before="120" w:after="50"/>
        <w:rPr>
          <w:rFonts w:eastAsiaTheme="minorEastAsia"/>
          <w:b/>
          <w:i/>
          <w:lang w:eastAsia="zh-CN"/>
        </w:rPr>
      </w:pPr>
      <w:r w:rsidRPr="005050C9">
        <w:rPr>
          <w:rFonts w:eastAsiaTheme="minorEastAsia" w:hint="eastAsia"/>
          <w:b/>
          <w:i/>
          <w:highlight w:val="yellow"/>
          <w:lang w:eastAsia="zh-CN"/>
        </w:rPr>
        <w:t>FL proposal:</w:t>
      </w:r>
    </w:p>
    <w:p w:rsidR="00522D36" w:rsidRPr="005050C9" w:rsidRDefault="00522D36" w:rsidP="0095606E">
      <w:pPr>
        <w:pStyle w:val="a1"/>
        <w:numPr>
          <w:ilvl w:val="0"/>
          <w:numId w:val="83"/>
        </w:numPr>
        <w:spacing w:beforeLines="50" w:before="120" w:after="50"/>
        <w:rPr>
          <w:rFonts w:eastAsiaTheme="minorEastAsia"/>
          <w:b/>
          <w:i/>
          <w:lang w:eastAsia="zh-CN"/>
        </w:rPr>
      </w:pPr>
      <w:r w:rsidRPr="005050C9">
        <w:rPr>
          <w:b/>
          <w:i/>
          <w:lang w:eastAsia="zh-CN"/>
        </w:rPr>
        <w:t>When a UE is configured to operate the in-device coexistence between LTE-V2X and NR-V2X, the SL transmission timing and DFN of NR-V2X are derived from those of LTE-V2X</w:t>
      </w:r>
      <w:r w:rsidRPr="005050C9">
        <w:rPr>
          <w:rFonts w:eastAsiaTheme="minorEastAsia" w:hint="eastAsia"/>
          <w:b/>
          <w:i/>
          <w:lang w:eastAsia="zh-CN"/>
        </w:rPr>
        <w:t>.</w:t>
      </w:r>
    </w:p>
    <w:p w:rsidR="00522D36" w:rsidRDefault="00522D36" w:rsidP="00003064">
      <w:pPr>
        <w:pStyle w:val="a1"/>
        <w:spacing w:beforeLines="50" w:before="120" w:after="50"/>
        <w:rPr>
          <w:rFonts w:eastAsiaTheme="minorEastAsia"/>
          <w:lang w:eastAsia="zh-CN"/>
        </w:rPr>
      </w:pPr>
    </w:p>
    <w:p w:rsidR="00F70044" w:rsidRPr="00F70044" w:rsidRDefault="00F70044" w:rsidP="00F70044">
      <w:pPr>
        <w:pStyle w:val="a1"/>
        <w:spacing w:beforeLines="50" w:before="120"/>
        <w:rPr>
          <w:rFonts w:eastAsiaTheme="minorEastAsia"/>
          <w:b/>
          <w:lang w:eastAsia="zh-CN"/>
        </w:rPr>
      </w:pPr>
      <w:r>
        <w:rPr>
          <w:rFonts w:eastAsiaTheme="minorEastAsia" w:hint="eastAsia"/>
          <w:b/>
          <w:lang w:eastAsia="zh-CN"/>
        </w:rPr>
        <w:lastRenderedPageBreak/>
        <w:t xml:space="preserve">Contribution </w:t>
      </w:r>
      <w:r w:rsidRPr="009330B1">
        <w:rPr>
          <w:rFonts w:eastAsiaTheme="minorEastAsia" w:hint="eastAsia"/>
          <w:b/>
          <w:lang w:eastAsia="zh-CN"/>
        </w:rPr>
        <w:t>Proposals:</w:t>
      </w:r>
    </w:p>
    <w:p w:rsidR="00003064" w:rsidRPr="00003064" w:rsidRDefault="00003064" w:rsidP="00003064">
      <w:pPr>
        <w:pStyle w:val="a1"/>
        <w:spacing w:beforeLines="50" w:before="120" w:after="50"/>
        <w:rPr>
          <w:rFonts w:eastAsiaTheme="minorEastAsia"/>
          <w:lang w:eastAsia="zh-CN"/>
        </w:rPr>
      </w:pPr>
      <w:r w:rsidRPr="00003064">
        <w:rPr>
          <w:rFonts w:eastAsiaTheme="minorEastAsia" w:hint="eastAsia"/>
          <w:lang w:eastAsia="zh-CN"/>
        </w:rPr>
        <w:t>[7, Huawei, HiSilicon]</w:t>
      </w:r>
    </w:p>
    <w:p w:rsidR="00795B29" w:rsidRPr="00795B29" w:rsidRDefault="00795B29" w:rsidP="0095606E">
      <w:pPr>
        <w:pStyle w:val="a6"/>
        <w:numPr>
          <w:ilvl w:val="0"/>
          <w:numId w:val="71"/>
        </w:numPr>
        <w:spacing w:beforeLines="50" w:before="120" w:afterLines="50" w:after="120"/>
        <w:ind w:hangingChars="210"/>
        <w:rPr>
          <w:lang w:eastAsia="zh-CN"/>
        </w:rPr>
      </w:pPr>
      <w:r w:rsidRPr="00795B29">
        <w:rPr>
          <w:lang w:eastAsia="zh-CN"/>
        </w:rPr>
        <w:t xml:space="preserve">Proposal 11: For the SyncRef UE-based synchronization procedure, when a UE cannot receive S-SSB under in-device coexistence limitation, how to derive sidelink timing for NR-V2X is up to UE implementation. </w:t>
      </w:r>
    </w:p>
    <w:p w:rsidR="00003064" w:rsidRDefault="00003064" w:rsidP="00003064">
      <w:pPr>
        <w:pStyle w:val="a1"/>
        <w:spacing w:beforeLines="50" w:before="120" w:after="50"/>
        <w:rPr>
          <w:rFonts w:eastAsiaTheme="minorEastAsia"/>
          <w:lang w:eastAsia="zh-CN"/>
        </w:rPr>
      </w:pPr>
    </w:p>
    <w:p w:rsidR="00A648D3" w:rsidRDefault="00A648D3" w:rsidP="00003064">
      <w:pPr>
        <w:pStyle w:val="a1"/>
        <w:spacing w:beforeLines="50" w:before="120" w:after="50"/>
        <w:rPr>
          <w:rFonts w:eastAsiaTheme="minorEastAsia"/>
          <w:lang w:eastAsia="zh-CN"/>
        </w:rPr>
      </w:pPr>
      <w:r>
        <w:rPr>
          <w:rFonts w:eastAsiaTheme="minorEastAsia" w:hint="eastAsia"/>
          <w:lang w:eastAsia="zh-CN"/>
        </w:rPr>
        <w:t>[8, LGE]</w:t>
      </w:r>
    </w:p>
    <w:p w:rsidR="00A648D3" w:rsidRPr="00B24670" w:rsidRDefault="00A648D3" w:rsidP="0095606E">
      <w:pPr>
        <w:pStyle w:val="a6"/>
        <w:numPr>
          <w:ilvl w:val="0"/>
          <w:numId w:val="71"/>
        </w:numPr>
        <w:spacing w:beforeLines="50" w:before="120" w:afterLines="50" w:after="120"/>
        <w:ind w:hangingChars="210"/>
        <w:rPr>
          <w:lang w:eastAsia="zh-CN"/>
        </w:rPr>
      </w:pPr>
      <w:r w:rsidRPr="00A648D3">
        <w:rPr>
          <w:lang w:eastAsia="zh-CN"/>
        </w:rPr>
        <w:t xml:space="preserve">Proposal 7: To capture the agreements relevant to </w:t>
      </w:r>
      <w:r w:rsidRPr="00A648D3">
        <w:rPr>
          <w:rFonts w:hint="eastAsia"/>
          <w:lang w:eastAsia="zh-CN"/>
        </w:rPr>
        <w:t>t</w:t>
      </w:r>
      <w:r w:rsidRPr="00A648D3">
        <w:rPr>
          <w:lang w:eastAsia="zh-CN"/>
        </w:rPr>
        <w:t>he boundary alignment between LTE and NR SL made in RAN1 #1901 adhoc and RAN1 #96 meeting, following TP regarding the in-device coexistence operation is included in TS38.213.</w:t>
      </w:r>
    </w:p>
    <w:p w:rsidR="00073A24" w:rsidRDefault="00073A24" w:rsidP="00003064">
      <w:pPr>
        <w:pStyle w:val="a1"/>
        <w:spacing w:beforeLines="50" w:before="120" w:after="50"/>
        <w:rPr>
          <w:rFonts w:eastAsiaTheme="minorEastAsia"/>
          <w:color w:val="FF0000"/>
          <w:lang w:eastAsia="zh-CN"/>
        </w:rPr>
      </w:pPr>
      <w:r w:rsidRPr="00A462D3">
        <w:rPr>
          <w:rFonts w:eastAsiaTheme="minorEastAsia" w:hint="eastAsia"/>
          <w:color w:val="FF0000"/>
          <w:lang w:eastAsia="zh-CN"/>
        </w:rPr>
        <w:t xml:space="preserve">----------------------------------------------------Start of </w:t>
      </w:r>
      <w:r w:rsidR="00A462D3" w:rsidRPr="00A462D3">
        <w:rPr>
          <w:rFonts w:eastAsiaTheme="minorEastAsia" w:hint="eastAsia"/>
          <w:color w:val="FF0000"/>
          <w:lang w:eastAsia="zh-CN"/>
        </w:rPr>
        <w:t>Draft TP for</w:t>
      </w:r>
      <w:r w:rsidRPr="00A462D3">
        <w:rPr>
          <w:rFonts w:eastAsiaTheme="minorEastAsia" w:hint="eastAsia"/>
          <w:color w:val="FF0000"/>
          <w:lang w:eastAsia="zh-CN"/>
        </w:rPr>
        <w:t xml:space="preserve"> TS 38.213-----------------------</w:t>
      </w:r>
      <w:r w:rsidR="002661CC">
        <w:rPr>
          <w:rFonts w:eastAsiaTheme="minorEastAsia" w:hint="eastAsia"/>
          <w:color w:val="FF0000"/>
          <w:lang w:eastAsia="zh-CN"/>
        </w:rPr>
        <w:t>-----------------------------</w:t>
      </w:r>
    </w:p>
    <w:p w:rsidR="00044063" w:rsidRPr="002661CC" w:rsidRDefault="00044063" w:rsidP="00044063">
      <w:pPr>
        <w:rPr>
          <w:rFonts w:eastAsiaTheme="minorEastAsia"/>
          <w:color w:val="FF0000"/>
          <w:lang w:eastAsia="zh-CN"/>
        </w:rPr>
      </w:pPr>
      <w:r>
        <w:rPr>
          <w:rFonts w:eastAsiaTheme="minorEastAsia" w:hint="eastAsia"/>
          <w:color w:val="FF0000"/>
          <w:lang w:eastAsia="zh-CN"/>
        </w:rPr>
        <w:t>--------------------------------------------------</w:t>
      </w:r>
      <w:r w:rsidRPr="002661CC">
        <w:rPr>
          <w:color w:val="FF0000"/>
          <w:lang w:eastAsia="zh-CN"/>
        </w:rPr>
        <w:t>&lt; Unchanged parts are omitted &gt;</w:t>
      </w:r>
      <w:r>
        <w:rPr>
          <w:rFonts w:eastAsiaTheme="minorEastAsia" w:hint="eastAsia"/>
          <w:color w:val="FF0000"/>
          <w:lang w:eastAsia="zh-CN"/>
        </w:rPr>
        <w:t>----------------------------------------------------</w:t>
      </w:r>
    </w:p>
    <w:p w:rsidR="00A462D3" w:rsidRPr="00C34C74" w:rsidRDefault="00A462D3" w:rsidP="002E2490">
      <w:pPr>
        <w:keepNext/>
        <w:keepLines/>
        <w:spacing w:after="180"/>
        <w:jc w:val="both"/>
        <w:rPr>
          <w:rFonts w:ascii="Arial" w:eastAsia="DengXian" w:hAnsi="Arial" w:cs="Arial"/>
          <w:color w:val="FF0000"/>
          <w:sz w:val="24"/>
        </w:rPr>
      </w:pPr>
      <w:r w:rsidRPr="00C34C74">
        <w:rPr>
          <w:rFonts w:ascii="Arial" w:eastAsia="DengXian" w:hAnsi="Arial" w:cs="Arial"/>
          <w:color w:val="FF0000"/>
          <w:sz w:val="24"/>
          <w:lang w:val="en-GB"/>
        </w:rPr>
        <w:t>16</w:t>
      </w:r>
      <w:r w:rsidRPr="00C34C74">
        <w:rPr>
          <w:rFonts w:ascii="Arial" w:eastAsia="DengXian" w:hAnsi="Arial" w:cs="Arial"/>
          <w:color w:val="FF0000"/>
          <w:sz w:val="24"/>
        </w:rPr>
        <w:t>.2.X</w:t>
      </w:r>
      <w:r w:rsidR="0050041A">
        <w:rPr>
          <w:rFonts w:ascii="Arial" w:eastAsia="DengXian" w:hAnsi="Arial" w:cs="Arial" w:hint="eastAsia"/>
          <w:color w:val="FF0000"/>
          <w:sz w:val="24"/>
          <w:lang w:eastAsia="zh-CN"/>
        </w:rPr>
        <w:t xml:space="preserve"> </w:t>
      </w:r>
      <w:r w:rsidRPr="00C34C74">
        <w:rPr>
          <w:rFonts w:ascii="Arial" w:eastAsia="DengXian" w:hAnsi="Arial" w:cs="Arial"/>
          <w:color w:val="FF0000"/>
          <w:sz w:val="24"/>
        </w:rPr>
        <w:t>Operation for in-device coexistence</w:t>
      </w:r>
    </w:p>
    <w:p w:rsidR="00073A24" w:rsidRPr="00A462D3" w:rsidRDefault="00A462D3" w:rsidP="00A462D3">
      <w:pPr>
        <w:pStyle w:val="a1"/>
        <w:spacing w:beforeLines="50" w:before="120" w:after="50"/>
        <w:rPr>
          <w:rFonts w:eastAsiaTheme="minorEastAsia"/>
          <w:color w:val="FF0000"/>
          <w:lang w:eastAsia="zh-CN"/>
        </w:rPr>
      </w:pPr>
      <w:r w:rsidRPr="00A462D3">
        <w:rPr>
          <w:rFonts w:eastAsia="宋体"/>
          <w:color w:val="FF0000"/>
          <w:lang w:eastAsia="zh-CN"/>
        </w:rPr>
        <w:t xml:space="preserve">If a UE </w:t>
      </w:r>
      <w:r w:rsidRPr="00A462D3">
        <w:rPr>
          <w:bCs/>
          <w:color w:val="FF0000"/>
          <w:kern w:val="32"/>
          <w:lang w:eastAsia="zh-CN"/>
        </w:rPr>
        <w:t>is configured to operate in in-device coexistence mode between a first channel/signal using</w:t>
      </w:r>
      <w:r w:rsidRPr="00A462D3">
        <w:rPr>
          <w:color w:val="FF0000"/>
        </w:rPr>
        <w:t xml:space="preserve"> E-UTRA radio access</w:t>
      </w:r>
      <w:r w:rsidRPr="00A462D3">
        <w:rPr>
          <w:bCs/>
          <w:color w:val="FF0000"/>
          <w:kern w:val="32"/>
          <w:lang w:eastAsia="zh-CN"/>
        </w:rPr>
        <w:t xml:space="preserve"> and a second channel/signal using NR radio access, </w:t>
      </w:r>
      <w:r w:rsidRPr="00A462D3">
        <w:rPr>
          <w:color w:val="FF0000"/>
        </w:rPr>
        <w:t>the UE transmits or receives the channel/signal, of which the subframe boundary of the first channel/signal using E-UTRA radio access is aligned with the subframe boundary of the second channel/signal using NR radio access.</w:t>
      </w:r>
    </w:p>
    <w:p w:rsidR="00073A24" w:rsidRPr="002661CC" w:rsidRDefault="002661CC" w:rsidP="002661CC">
      <w:pPr>
        <w:rPr>
          <w:rFonts w:eastAsiaTheme="minorEastAsia"/>
          <w:color w:val="FF0000"/>
          <w:lang w:eastAsia="zh-CN"/>
        </w:rPr>
      </w:pPr>
      <w:r>
        <w:rPr>
          <w:rFonts w:eastAsiaTheme="minorEastAsia" w:hint="eastAsia"/>
          <w:color w:val="FF0000"/>
          <w:lang w:eastAsia="zh-CN"/>
        </w:rPr>
        <w:t>--------------------------------------------------</w:t>
      </w:r>
      <w:r w:rsidRPr="002661CC">
        <w:rPr>
          <w:color w:val="FF0000"/>
          <w:lang w:eastAsia="zh-CN"/>
        </w:rPr>
        <w:t>&lt; Unchanged parts are omitted &gt;</w:t>
      </w:r>
      <w:r>
        <w:rPr>
          <w:rFonts w:eastAsiaTheme="minorEastAsia" w:hint="eastAsia"/>
          <w:color w:val="FF0000"/>
          <w:lang w:eastAsia="zh-CN"/>
        </w:rPr>
        <w:t>----------------------------------------------------</w:t>
      </w:r>
    </w:p>
    <w:p w:rsidR="00073A24" w:rsidRPr="00A462D3" w:rsidRDefault="00073A24" w:rsidP="00073A24">
      <w:pPr>
        <w:pStyle w:val="a1"/>
        <w:spacing w:beforeLines="50" w:before="120" w:after="50"/>
        <w:rPr>
          <w:rFonts w:eastAsiaTheme="minorEastAsia"/>
          <w:color w:val="FF0000"/>
          <w:lang w:eastAsia="zh-CN"/>
        </w:rPr>
      </w:pPr>
      <w:r w:rsidRPr="00A462D3">
        <w:rPr>
          <w:rFonts w:eastAsiaTheme="minorEastAsia" w:hint="eastAsia"/>
          <w:color w:val="FF0000"/>
          <w:lang w:eastAsia="zh-CN"/>
        </w:rPr>
        <w:t xml:space="preserve">----------------------------------------------------End of </w:t>
      </w:r>
      <w:r w:rsidR="00A462D3" w:rsidRPr="00A462D3">
        <w:rPr>
          <w:rFonts w:eastAsiaTheme="minorEastAsia" w:hint="eastAsia"/>
          <w:color w:val="FF0000"/>
          <w:lang w:eastAsia="zh-CN"/>
        </w:rPr>
        <w:t>Draft TP for</w:t>
      </w:r>
      <w:r w:rsidRPr="00A462D3">
        <w:rPr>
          <w:rFonts w:eastAsiaTheme="minorEastAsia" w:hint="eastAsia"/>
          <w:color w:val="FF0000"/>
          <w:lang w:eastAsia="zh-CN"/>
        </w:rPr>
        <w:t xml:space="preserve"> TS 38.213-----------------------</w:t>
      </w:r>
      <w:r w:rsidR="002661CC">
        <w:rPr>
          <w:rFonts w:eastAsiaTheme="minorEastAsia" w:hint="eastAsia"/>
          <w:color w:val="FF0000"/>
          <w:lang w:eastAsia="zh-CN"/>
        </w:rPr>
        <w:t>------------------------------</w:t>
      </w:r>
    </w:p>
    <w:p w:rsidR="00AC785B" w:rsidRPr="00AC785B" w:rsidRDefault="00AC785B" w:rsidP="0095606E">
      <w:pPr>
        <w:pStyle w:val="a6"/>
        <w:numPr>
          <w:ilvl w:val="0"/>
          <w:numId w:val="71"/>
        </w:numPr>
        <w:spacing w:beforeLines="50" w:before="120" w:afterLines="50" w:after="120"/>
        <w:ind w:hangingChars="210"/>
        <w:rPr>
          <w:lang w:eastAsia="zh-CN"/>
        </w:rPr>
      </w:pPr>
      <w:r w:rsidRPr="00AC785B">
        <w:rPr>
          <w:lang w:eastAsia="zh-CN"/>
        </w:rPr>
        <w:t>Proposal 8: When a UE is configured to operate the in-device coexistence between LTE-V2X and NR-V2X, the SL transmission timing and DFN of NR-V2X are derived from those of LTE-V2X. Send LS to RAN2 to capture the case where NR V2X sidelink is snynchronized with LTE V2X sidelink.</w:t>
      </w:r>
    </w:p>
    <w:p w:rsidR="00AC785B" w:rsidRPr="00AC785B" w:rsidRDefault="00AC785B" w:rsidP="00003064">
      <w:pPr>
        <w:pStyle w:val="a1"/>
        <w:spacing w:beforeLines="50" w:before="120" w:after="50"/>
        <w:rPr>
          <w:rFonts w:eastAsiaTheme="minorEastAsia"/>
          <w:lang w:eastAsia="zh-CN"/>
        </w:rPr>
      </w:pPr>
    </w:p>
    <w:p w:rsidR="00823B88" w:rsidRDefault="00823B88" w:rsidP="00003064">
      <w:pPr>
        <w:pStyle w:val="a1"/>
        <w:spacing w:beforeLines="50" w:before="120" w:after="50"/>
        <w:rPr>
          <w:rFonts w:eastAsiaTheme="minorEastAsia"/>
          <w:lang w:eastAsia="zh-CN"/>
        </w:rPr>
      </w:pPr>
    </w:p>
    <w:p w:rsidR="007B0F58" w:rsidRDefault="007B0F58" w:rsidP="007B0F58">
      <w:pPr>
        <w:pStyle w:val="1"/>
        <w:ind w:left="431" w:hanging="431"/>
      </w:pPr>
      <w:r>
        <w:rPr>
          <w:rFonts w:hint="eastAsia"/>
        </w:rPr>
        <w:t>S-SSB RSRP measurements</w:t>
      </w:r>
    </w:p>
    <w:p w:rsidR="007B0F58" w:rsidRDefault="007B0F58" w:rsidP="007B0F58">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bookmarkStart w:id="78" w:name="_Ref40528726"/>
      <w:r>
        <w:rPr>
          <w:rFonts w:eastAsiaTheme="minorEastAsia" w:hint="eastAsia"/>
          <w:b/>
          <w:lang w:eastAsia="zh-CN"/>
        </w:rPr>
        <w:t xml:space="preserve">Contribution </w:t>
      </w:r>
      <w:r w:rsidRPr="009330B1">
        <w:rPr>
          <w:rFonts w:eastAsiaTheme="minorEastAsia" w:hint="eastAsia"/>
          <w:b/>
          <w:lang w:eastAsia="zh-CN"/>
        </w:rPr>
        <w:t>Proposals:</w:t>
      </w:r>
    </w:p>
    <w:p w:rsidR="00C55939" w:rsidRPr="00C55939" w:rsidRDefault="00F70044" w:rsidP="00F70044">
      <w:pPr>
        <w:pStyle w:val="a6"/>
        <w:spacing w:beforeLines="50" w:before="120" w:afterLines="50" w:after="120"/>
        <w:rPr>
          <w:lang w:eastAsia="zh-CN"/>
        </w:rPr>
      </w:pPr>
      <w:r>
        <w:rPr>
          <w:rFonts w:eastAsiaTheme="minorEastAsia" w:hint="eastAsia"/>
          <w:lang w:eastAsia="zh-CN"/>
        </w:rPr>
        <w:t xml:space="preserve"> </w:t>
      </w:r>
      <w:r w:rsidR="00C55939">
        <w:rPr>
          <w:rFonts w:eastAsiaTheme="minorEastAsia" w:hint="eastAsia"/>
          <w:lang w:eastAsia="zh-CN"/>
        </w:rPr>
        <w:t>[11, MediaTek]</w:t>
      </w:r>
    </w:p>
    <w:p w:rsidR="007B0F58" w:rsidRPr="007B0F58" w:rsidRDefault="007B0F58" w:rsidP="0095606E">
      <w:pPr>
        <w:pStyle w:val="a6"/>
        <w:numPr>
          <w:ilvl w:val="0"/>
          <w:numId w:val="71"/>
        </w:numPr>
        <w:spacing w:beforeLines="50" w:before="120" w:afterLines="50" w:after="120"/>
        <w:ind w:hangingChars="210"/>
        <w:rPr>
          <w:lang w:eastAsia="zh-CN"/>
        </w:rPr>
      </w:pPr>
      <w:r>
        <w:rPr>
          <w:lang w:eastAsia="zh-CN"/>
        </w:rPr>
        <w:t>Proposal</w:t>
      </w:r>
      <w:r w:rsidRPr="007B0F58">
        <w:rPr>
          <w:rFonts w:hint="eastAsia"/>
          <w:lang w:eastAsia="zh-CN"/>
        </w:rPr>
        <w:t xml:space="preserve"> 2</w:t>
      </w:r>
      <w:r>
        <w:rPr>
          <w:lang w:eastAsia="zh-CN"/>
        </w:rPr>
        <w:t>: S-SSB RSRP is measured based on S-SSS. In addition, PSBCH-DMRS can be used for S-SSB RSRP measurement optionally.</w:t>
      </w:r>
      <w:bookmarkEnd w:id="78"/>
      <w:r>
        <w:rPr>
          <w:lang w:eastAsia="zh-CN"/>
        </w:rPr>
        <w:t xml:space="preserve"> </w:t>
      </w:r>
    </w:p>
    <w:p w:rsidR="00D13187" w:rsidRPr="007B0F58" w:rsidRDefault="00D13187" w:rsidP="00D13187">
      <w:pPr>
        <w:pStyle w:val="a1"/>
        <w:spacing w:beforeLines="50" w:before="120"/>
        <w:rPr>
          <w:rFonts w:eastAsiaTheme="minorEastAsia"/>
          <w:lang w:val="en-GB" w:eastAsia="zh-CN"/>
        </w:rPr>
      </w:pPr>
    </w:p>
    <w:p w:rsidR="00D13187"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t>(Re-)selection of SyncRef in EN-DC/NE-DC network</w:t>
      </w:r>
    </w:p>
    <w:p w:rsidR="00F742C6" w:rsidRPr="00DC3362" w:rsidRDefault="0096123A" w:rsidP="00D13187">
      <w:pPr>
        <w:pStyle w:val="a1"/>
        <w:spacing w:beforeLines="50" w:before="120"/>
        <w:rPr>
          <w:rFonts w:eastAsiaTheme="minorEastAsia"/>
          <w:lang w:eastAsia="zh-CN"/>
        </w:rPr>
      </w:pPr>
      <w:r w:rsidRPr="0096123A">
        <w:rPr>
          <w:rFonts w:eastAsiaTheme="minorEastAsia" w:hint="eastAsia"/>
          <w:lang w:eastAsia="zh-CN"/>
        </w:rPr>
        <w:t xml:space="preserve">1 company discusses about the open issue that </w:t>
      </w:r>
      <w:r w:rsidRPr="0096123A">
        <w:rPr>
          <w:lang w:val="en-GB" w:eastAsia="zh-CN"/>
        </w:rPr>
        <w:t>S-SSB RSRP is measured based on S-SSS or PSBCH-DMRS, which also has the impact on RAN4 work</w:t>
      </w:r>
      <w:r>
        <w:rPr>
          <w:rFonts w:eastAsiaTheme="minorEastAsia" w:hint="eastAsia"/>
          <w:lang w:val="en-GB" w:eastAsia="zh-CN"/>
        </w:rPr>
        <w:t>.</w:t>
      </w:r>
      <w:r w:rsidR="00B271BB">
        <w:rPr>
          <w:rFonts w:eastAsiaTheme="minorEastAsia" w:hint="eastAsia"/>
          <w:lang w:val="en-GB" w:eastAsia="zh-CN"/>
        </w:rPr>
        <w:t xml:space="preserve"> </w:t>
      </w:r>
      <w:r w:rsidR="00DC3362">
        <w:rPr>
          <w:lang w:val="en-GB" w:eastAsia="zh-CN"/>
        </w:rPr>
        <w:t>S-SSS based RSRP</w:t>
      </w:r>
      <w:r w:rsidR="00DC3362" w:rsidRPr="00F6604C">
        <w:rPr>
          <w:lang w:val="en-GB" w:eastAsia="zh-CN"/>
        </w:rPr>
        <w:t xml:space="preserve"> is more preferred for reducin</w:t>
      </w:r>
      <w:r w:rsidR="00DC3362">
        <w:rPr>
          <w:lang w:val="en-GB" w:eastAsia="zh-CN"/>
        </w:rPr>
        <w:t xml:space="preserve">g the complexity by reusing NR </w:t>
      </w:r>
      <w:r w:rsidR="00DC3362">
        <w:rPr>
          <w:rFonts w:eastAsiaTheme="minorEastAsia" w:hint="eastAsia"/>
          <w:lang w:val="en-GB" w:eastAsia="zh-CN"/>
        </w:rPr>
        <w:t>U</w:t>
      </w:r>
      <w:r w:rsidR="00DC3362" w:rsidRPr="00F6604C">
        <w:rPr>
          <w:lang w:val="en-GB" w:eastAsia="zh-CN"/>
        </w:rPr>
        <w:t>u implementation</w:t>
      </w:r>
      <w:r w:rsidR="00DC3362">
        <w:rPr>
          <w:lang w:val="en-GB" w:eastAsia="zh-CN"/>
        </w:rPr>
        <w:t xml:space="preserve"> and requirements</w:t>
      </w:r>
      <w:r w:rsidR="00DC3362">
        <w:rPr>
          <w:rFonts w:eastAsiaTheme="minorEastAsia" w:hint="eastAsia"/>
          <w:lang w:val="en-GB" w:eastAsia="zh-CN"/>
        </w:rPr>
        <w:t xml:space="preserve">. </w:t>
      </w:r>
      <w:r w:rsidR="005D0785">
        <w:rPr>
          <w:rFonts w:eastAsiaTheme="minorEastAsia" w:hint="eastAsia"/>
          <w:lang w:val="en-GB" w:eastAsia="zh-CN"/>
        </w:rPr>
        <w:t>I</w:t>
      </w:r>
      <w:r w:rsidR="005D0785" w:rsidRPr="00F6604C">
        <w:rPr>
          <w:lang w:val="en-GB" w:eastAsia="zh-CN"/>
        </w:rPr>
        <w:t>t also avoids one more step to measure RSRP on PBCH-DMRS</w:t>
      </w:r>
      <w:r w:rsidR="005D0785">
        <w:rPr>
          <w:lang w:val="en-GB" w:eastAsia="zh-CN"/>
        </w:rPr>
        <w:t xml:space="preserve"> for implementation</w:t>
      </w:r>
      <w:r w:rsidR="005D0785">
        <w:rPr>
          <w:rFonts w:eastAsiaTheme="minorEastAsia" w:hint="eastAsia"/>
          <w:lang w:val="en-GB" w:eastAsia="zh-CN"/>
        </w:rPr>
        <w:t>.</w:t>
      </w:r>
      <w:r w:rsidR="005D0785">
        <w:rPr>
          <w:lang w:val="en-GB" w:eastAsia="zh-CN"/>
        </w:rPr>
        <w:t xml:space="preserve"> </w:t>
      </w:r>
    </w:p>
    <w:p w:rsidR="0096123A" w:rsidRDefault="0096123A" w:rsidP="00D13187">
      <w:pPr>
        <w:pStyle w:val="a1"/>
        <w:spacing w:beforeLines="50" w:before="120"/>
        <w:rPr>
          <w:rFonts w:eastAsiaTheme="minorEastAsia"/>
          <w:color w:val="FF0000"/>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742C6"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F742C6">
        <w:rPr>
          <w:rFonts w:eastAsiaTheme="minorEastAsia" w:hint="eastAsia"/>
          <w:lang w:eastAsia="zh-CN"/>
        </w:rPr>
        <w:t>[11, MediaTek]</w:t>
      </w:r>
    </w:p>
    <w:p w:rsidR="00F742C6" w:rsidRPr="00F742C6" w:rsidRDefault="00F742C6" w:rsidP="0095606E">
      <w:pPr>
        <w:pStyle w:val="a6"/>
        <w:numPr>
          <w:ilvl w:val="0"/>
          <w:numId w:val="71"/>
        </w:numPr>
        <w:spacing w:beforeLines="50" w:before="120" w:afterLines="50" w:after="120"/>
        <w:ind w:hangingChars="210"/>
        <w:rPr>
          <w:lang w:eastAsia="zh-CN"/>
        </w:rPr>
      </w:pPr>
      <w:bookmarkStart w:id="79" w:name="_Ref20669724"/>
      <w:bookmarkStart w:id="80" w:name="_Ref24202084"/>
      <w:bookmarkStart w:id="81" w:name="_Ref19958513"/>
      <w:r w:rsidRPr="00F742C6">
        <w:rPr>
          <w:lang w:eastAsia="zh-CN"/>
        </w:rPr>
        <w:t>Observation</w:t>
      </w:r>
      <w:r>
        <w:rPr>
          <w:rFonts w:eastAsiaTheme="minorEastAsia" w:hint="eastAsia"/>
          <w:lang w:eastAsia="zh-CN"/>
        </w:rPr>
        <w:t xml:space="preserve"> 1</w:t>
      </w:r>
      <w:r w:rsidRPr="00F742C6">
        <w:rPr>
          <w:lang w:eastAsia="zh-CN"/>
        </w:rPr>
        <w:t>: The rule of selecting the synchronous reference source is ambiguous for UEs with EN/NE-DC operation</w:t>
      </w:r>
      <w:bookmarkEnd w:id="79"/>
      <w:r w:rsidRPr="00F742C6">
        <w:rPr>
          <w:lang w:eastAsia="zh-CN"/>
        </w:rPr>
        <w:t>s.</w:t>
      </w:r>
      <w:bookmarkEnd w:id="80"/>
    </w:p>
    <w:p w:rsidR="00F742C6" w:rsidRPr="00F742C6" w:rsidRDefault="00F742C6" w:rsidP="0095606E">
      <w:pPr>
        <w:pStyle w:val="a6"/>
        <w:numPr>
          <w:ilvl w:val="0"/>
          <w:numId w:val="71"/>
        </w:numPr>
        <w:spacing w:beforeLines="50" w:before="120" w:afterLines="50" w:after="120"/>
        <w:ind w:hangingChars="210"/>
        <w:rPr>
          <w:lang w:eastAsia="zh-CN"/>
        </w:rPr>
      </w:pPr>
      <w:bookmarkStart w:id="82" w:name="_Ref20670058"/>
      <w:bookmarkStart w:id="83" w:name="_Ref24202106"/>
      <w:r w:rsidRPr="00F742C6">
        <w:rPr>
          <w:lang w:eastAsia="zh-CN"/>
        </w:rPr>
        <w:t>Proposal</w:t>
      </w:r>
      <w:r>
        <w:rPr>
          <w:rFonts w:eastAsiaTheme="minorEastAsia" w:hint="eastAsia"/>
          <w:lang w:eastAsia="zh-CN"/>
        </w:rPr>
        <w:t xml:space="preserve"> 4</w:t>
      </w:r>
      <w:r w:rsidRPr="00F742C6">
        <w:rPr>
          <w:lang w:eastAsia="zh-CN"/>
        </w:rPr>
        <w:t xml:space="preserve">: UEs in </w:t>
      </w:r>
      <w:bookmarkStart w:id="84" w:name="_Ref19958516"/>
      <w:bookmarkEnd w:id="81"/>
      <w:bookmarkEnd w:id="82"/>
      <w:r w:rsidRPr="00F742C6">
        <w:rPr>
          <w:lang w:eastAsia="zh-CN"/>
        </w:rPr>
        <w:t>the EN/NE-DC operation shall always select gNB (or always select eNB) as synchronization reference source by (pre-)configuration when both PCell and PSCell’s RSRP values are higher than a threshold (pre-)configured by network.</w:t>
      </w:r>
      <w:bookmarkEnd w:id="83"/>
      <w:r w:rsidRPr="00F742C6">
        <w:rPr>
          <w:lang w:eastAsia="zh-CN"/>
        </w:rPr>
        <w:t xml:space="preserve"> </w:t>
      </w:r>
      <w:bookmarkEnd w:id="84"/>
    </w:p>
    <w:p w:rsidR="00F742C6" w:rsidRPr="00F742C6" w:rsidRDefault="00F742C6"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0F70F2" w:rsidRDefault="003676E3" w:rsidP="00D13187">
      <w:pPr>
        <w:pStyle w:val="1"/>
        <w:ind w:left="431" w:hanging="431"/>
      </w:pPr>
      <w:r>
        <w:rPr>
          <w:rFonts w:hint="eastAsia"/>
        </w:rPr>
        <w:t>TP for DL pathloss terminology</w:t>
      </w:r>
    </w:p>
    <w:p w:rsidR="00F70044" w:rsidRDefault="00CC3B1A" w:rsidP="003676E3">
      <w:pPr>
        <w:pStyle w:val="a1"/>
        <w:spacing w:beforeLines="50" w:before="120"/>
        <w:rPr>
          <w:rFonts w:eastAsiaTheme="minorEastAsia"/>
          <w:lang w:eastAsia="zh-CN"/>
        </w:rPr>
      </w:pPr>
      <w:r>
        <w:rPr>
          <w:rFonts w:eastAsiaTheme="minorEastAsia" w:hint="eastAsia"/>
          <w:lang w:eastAsia="zh-CN"/>
        </w:rPr>
        <w:t>1 TP is proposed to keep consistency of the spec text.</w:t>
      </w:r>
    </w:p>
    <w:p w:rsidR="00F70044" w:rsidRDefault="00F70044" w:rsidP="003676E3">
      <w:pPr>
        <w:pStyle w:val="a1"/>
        <w:spacing w:beforeLines="50" w:before="120"/>
        <w:rPr>
          <w:rFonts w:eastAsiaTheme="minorEastAsia"/>
          <w:lang w:eastAsia="zh-CN"/>
        </w:rPr>
      </w:pPr>
    </w:p>
    <w:p w:rsidR="00F70044" w:rsidRPr="00F70044" w:rsidRDefault="00F70044" w:rsidP="003676E3">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3676E3" w:rsidRPr="003676E3" w:rsidRDefault="003676E3" w:rsidP="003676E3">
      <w:pPr>
        <w:pStyle w:val="a1"/>
        <w:spacing w:beforeLines="50" w:before="120"/>
      </w:pPr>
      <w:r>
        <w:rPr>
          <w:rFonts w:eastAsiaTheme="minorEastAsia" w:hint="eastAsia"/>
          <w:lang w:eastAsia="zh-CN"/>
        </w:rPr>
        <w:t>[8, LGE]</w:t>
      </w:r>
    </w:p>
    <w:p w:rsidR="00D13187" w:rsidRPr="00B461D7" w:rsidRDefault="003676E3" w:rsidP="0095606E">
      <w:pPr>
        <w:pStyle w:val="a1"/>
        <w:numPr>
          <w:ilvl w:val="0"/>
          <w:numId w:val="48"/>
        </w:numPr>
        <w:spacing w:beforeLines="50" w:before="120"/>
      </w:pPr>
      <w:r>
        <w:rPr>
          <w:rFonts w:eastAsiaTheme="minorEastAsia" w:hint="eastAsia"/>
          <w:lang w:eastAsia="zh-CN"/>
        </w:rPr>
        <w:t xml:space="preserve">Proposal 9: </w:t>
      </w:r>
      <w:r w:rsidR="00D13187" w:rsidRPr="00B461D7">
        <w:rPr>
          <w:rFonts w:hint="eastAsia"/>
        </w:rPr>
        <w:t xml:space="preserve">For </w:t>
      </w:r>
      <w:r w:rsidR="00D13187" w:rsidRPr="00B461D7">
        <w:t>consistency in terminology on downlink pathloss, the following editorial correction is accepted in CR.</w:t>
      </w:r>
    </w:p>
    <w:tbl>
      <w:tblPr>
        <w:tblStyle w:val="af7"/>
        <w:tblW w:w="0" w:type="auto"/>
        <w:jc w:val="center"/>
        <w:tblLook w:val="04A0" w:firstRow="1" w:lastRow="0" w:firstColumn="1" w:lastColumn="0" w:noHBand="0" w:noVBand="1"/>
      </w:tblPr>
      <w:tblGrid>
        <w:gridCol w:w="9362"/>
      </w:tblGrid>
      <w:tr w:rsidR="00B461D7" w:rsidRPr="00B461D7" w:rsidTr="007F7EF5">
        <w:trPr>
          <w:jc w:val="center"/>
        </w:trPr>
        <w:tc>
          <w:tcPr>
            <w:tcW w:w="9362" w:type="dxa"/>
          </w:tcPr>
          <w:p w:rsidR="00D13187" w:rsidRPr="00B461D7" w:rsidRDefault="00124602" w:rsidP="007F7EF5">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rPr>
                  </m:ctrlPr>
                </m:sub>
              </m:sSub>
              <m:r>
                <w:rPr>
                  <w:rFonts w:ascii="Cambria Math" w:eastAsiaTheme="minorEastAsia" w:hAnsi="Cambria Math"/>
                </w:rPr>
                <m:t>(i)=min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rPr>
                      </m:ctrlP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fName>
                    <m:e>
                      <m:d>
                        <m:dPr>
                          <m:ctrlPr>
                            <w:rPr>
                              <w:rFonts w:ascii="Cambria Math" w:eastAsiaTheme="minorEastAsia" w:hAnsi="Cambria Math"/>
                              <w:i/>
                              <w:lang w:val="x-none"/>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PL</m:t>
                      </m:r>
                    </m:e>
                    <m:sub>
                      <m:r>
                        <w:rPr>
                          <w:rFonts w:ascii="Cambria Math" w:eastAsiaTheme="minorEastAsia" w:hAnsi="Cambria Math"/>
                        </w:rPr>
                        <m:t>D</m:t>
                      </m:r>
                    </m:sub>
                  </m:sSub>
                </m:e>
              </m:d>
            </m:oMath>
            <w:r w:rsidR="00D13187" w:rsidRPr="00B461D7">
              <w:rPr>
                <w:rFonts w:eastAsiaTheme="minorEastAsia"/>
              </w:rPr>
              <w:t xml:space="preserve"> [dBm],</w:t>
            </w:r>
          </w:p>
          <w:p w:rsidR="00D13187" w:rsidRPr="00B461D7" w:rsidRDefault="00D13187" w:rsidP="007F7EF5">
            <w:pPr>
              <w:rPr>
                <w:rFonts w:eastAsiaTheme="minorEastAsia"/>
              </w:rPr>
            </w:pPr>
            <w:r w:rsidRPr="00B461D7">
              <w:rPr>
                <w:rFonts w:eastAsiaTheme="minorEastAsia"/>
              </w:rPr>
              <w:t>where</w:t>
            </w:r>
          </w:p>
          <w:p w:rsidR="00D13187" w:rsidRPr="00B461D7" w:rsidRDefault="00124602" w:rsidP="0095606E">
            <w:pPr>
              <w:pStyle w:val="af8"/>
              <w:numPr>
                <w:ilvl w:val="2"/>
                <w:numId w:val="49"/>
              </w:numPr>
              <w:spacing w:after="120"/>
              <w:ind w:left="398" w:firstLineChars="0" w:hanging="398"/>
              <w:rPr>
                <w:rFonts w:cs="Times New Roman"/>
                <w:sz w:val="20"/>
                <w:szCs w:val="20"/>
              </w:rPr>
            </w:pP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PL</m:t>
                  </m:r>
                </m:e>
                <m:sub>
                  <m:r>
                    <w:rPr>
                      <w:rFonts w:ascii="Cambria Math" w:eastAsiaTheme="minorEastAsia" w:hAnsi="Cambria Math" w:cs="Times New Roman"/>
                      <w:sz w:val="20"/>
                      <w:szCs w:val="20"/>
                    </w:rPr>
                    <m:t>D</m:t>
                  </m:r>
                </m:sub>
              </m:sSub>
              <m:r>
                <w:rPr>
                  <w:rFonts w:ascii="Cambria Math" w:hAnsi="Cambria Math" w:cs="Times New Roman"/>
                  <w:sz w:val="20"/>
                  <w:szCs w:val="20"/>
                </w:rPr>
                <m:t>=P</m:t>
              </m:r>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00D13187" w:rsidRPr="00B461D7">
              <w:rPr>
                <w:rFonts w:cs="Times New Roman"/>
                <w:sz w:val="20"/>
                <w:szCs w:val="20"/>
              </w:rPr>
              <w:t xml:space="preserve"> as described in Subclause 7.1.1</w:t>
            </w:r>
          </w:p>
        </w:tc>
      </w:tr>
    </w:tbl>
    <w:p w:rsidR="004925D8" w:rsidRDefault="004925D8" w:rsidP="00C353D9">
      <w:pPr>
        <w:pStyle w:val="a1"/>
        <w:spacing w:beforeLines="50" w:before="120"/>
        <w:rPr>
          <w:rFonts w:eastAsiaTheme="minorEastAsia"/>
          <w:lang w:eastAsia="zh-CN"/>
        </w:rPr>
      </w:pPr>
    </w:p>
    <w:p w:rsidR="004925D8" w:rsidRDefault="004925D8" w:rsidP="00C353D9">
      <w:pPr>
        <w:pStyle w:val="a1"/>
        <w:spacing w:beforeLines="50" w:before="120"/>
        <w:rPr>
          <w:rFonts w:eastAsiaTheme="minorEastAsia"/>
          <w:lang w:eastAsia="zh-CN"/>
        </w:rPr>
      </w:pPr>
    </w:p>
    <w:p w:rsidR="00BA3939" w:rsidRPr="004A283E" w:rsidRDefault="00006C17" w:rsidP="004A283E">
      <w:pPr>
        <w:pStyle w:val="1"/>
        <w:ind w:left="431" w:hanging="431"/>
      </w:pPr>
      <w:r>
        <w:t>References</w:t>
      </w:r>
    </w:p>
    <w:p w:rsidR="00D72EF4" w:rsidRDefault="00D72EF4" w:rsidP="007861B3">
      <w:pPr>
        <w:pStyle w:val="a1"/>
        <w:numPr>
          <w:ilvl w:val="1"/>
          <w:numId w:val="21"/>
        </w:numPr>
        <w:tabs>
          <w:tab w:val="left" w:pos="0"/>
          <w:tab w:val="left" w:pos="540"/>
        </w:tabs>
        <w:spacing w:line="240" w:lineRule="atLeast"/>
        <w:ind w:left="540" w:hangingChars="270" w:hanging="540"/>
        <w:rPr>
          <w:rFonts w:eastAsia="宋体"/>
          <w:lang w:eastAsia="zh-CN"/>
        </w:rPr>
      </w:pPr>
      <w:bookmarkStart w:id="85" w:name="_Ref4592268"/>
      <w:bookmarkStart w:id="86" w:name="_Ref525291815"/>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85"/>
    </w:p>
    <w:p w:rsidR="00715720" w:rsidRDefault="00715720" w:rsidP="007861B3">
      <w:pPr>
        <w:pStyle w:val="a1"/>
        <w:numPr>
          <w:ilvl w:val="1"/>
          <w:numId w:val="21"/>
        </w:numPr>
        <w:tabs>
          <w:tab w:val="left" w:pos="0"/>
          <w:tab w:val="left" w:pos="540"/>
        </w:tabs>
        <w:spacing w:line="240" w:lineRule="atLeast"/>
        <w:ind w:left="540" w:hangingChars="270" w:hanging="540"/>
        <w:rPr>
          <w:rFonts w:eastAsia="宋体"/>
          <w:lang w:eastAsia="zh-CN"/>
        </w:rPr>
      </w:pPr>
      <w:bookmarkStart w:id="87"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sidR="00424D31">
        <w:rPr>
          <w:rFonts w:eastAsia="宋体" w:hint="eastAsia"/>
          <w:bCs/>
          <w:lang w:val="en-GB" w:eastAsia="zh-CN"/>
        </w:rPr>
        <w:t>100-e</w:t>
      </w:r>
      <w:r w:rsidRPr="00B75982">
        <w:rPr>
          <w:rFonts w:eastAsia="宋体"/>
          <w:lang w:eastAsia="zh-CN"/>
        </w:rPr>
        <w:t>.</w:t>
      </w:r>
      <w:bookmarkEnd w:id="86"/>
      <w:bookmarkEnd w:id="87"/>
    </w:p>
    <w:p w:rsidR="003D4C57" w:rsidRPr="003D4C57" w:rsidRDefault="003D4C57" w:rsidP="003D4C57">
      <w:pPr>
        <w:pStyle w:val="a1"/>
        <w:numPr>
          <w:ilvl w:val="1"/>
          <w:numId w:val="21"/>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100-e</w:t>
      </w:r>
      <w:r>
        <w:rPr>
          <w:rFonts w:eastAsia="宋体" w:hint="eastAsia"/>
          <w:lang w:eastAsia="zh-CN"/>
        </w:rPr>
        <w:t xml:space="preserve">, </w:t>
      </w:r>
      <w:r>
        <w:rPr>
          <w:rFonts w:eastAsia="宋体"/>
          <w:lang w:eastAsia="zh-CN"/>
        </w:rPr>
        <w:t>February</w:t>
      </w:r>
      <w:r>
        <w:rPr>
          <w:rFonts w:eastAsia="宋体" w:hint="eastAsia"/>
          <w:lang w:eastAsia="zh-CN"/>
        </w:rPr>
        <w:t xml:space="preserve"> 24</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March 6</w:t>
      </w:r>
      <w:r w:rsidRPr="003B28CC">
        <w:rPr>
          <w:rFonts w:eastAsia="宋体" w:hint="eastAsia"/>
          <w:vertAlign w:val="superscript"/>
          <w:lang w:eastAsia="zh-CN"/>
        </w:rPr>
        <w:t>th</w:t>
      </w:r>
      <w:r>
        <w:rPr>
          <w:rFonts w:eastAsia="宋体" w:hint="eastAsia"/>
          <w:lang w:eastAsia="zh-CN"/>
        </w:rPr>
        <w:t>, 2020.</w:t>
      </w:r>
    </w:p>
    <w:p w:rsidR="00830391" w:rsidRPr="00830391" w:rsidRDefault="00830391" w:rsidP="00830391">
      <w:pPr>
        <w:pStyle w:val="a1"/>
        <w:numPr>
          <w:ilvl w:val="1"/>
          <w:numId w:val="21"/>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100bis-e</w:t>
      </w:r>
      <w:r>
        <w:rPr>
          <w:rFonts w:eastAsia="宋体" w:hint="eastAsia"/>
          <w:lang w:eastAsia="zh-CN"/>
        </w:rPr>
        <w:t>, April 20</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April 30</w:t>
      </w:r>
      <w:r w:rsidRPr="003B28CC">
        <w:rPr>
          <w:rFonts w:eastAsia="宋体" w:hint="eastAsia"/>
          <w:vertAlign w:val="superscript"/>
          <w:lang w:eastAsia="zh-CN"/>
        </w:rPr>
        <w:t>th</w:t>
      </w:r>
      <w:r>
        <w:rPr>
          <w:rFonts w:eastAsia="宋体" w:hint="eastAsia"/>
          <w:lang w:eastAsia="zh-CN"/>
        </w:rPr>
        <w:t>, 2020.</w:t>
      </w:r>
    </w:p>
    <w:p w:rsidR="00910C9D" w:rsidRDefault="00910C9D" w:rsidP="007531B4">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00C03999" w:rsidRPr="00332A27">
        <w:rPr>
          <w:rFonts w:eastAsia="宋体" w:hint="eastAsia"/>
          <w:lang w:eastAsia="zh-CN"/>
        </w:rPr>
        <w:t>200</w:t>
      </w:r>
      <w:r w:rsidR="00B85332">
        <w:rPr>
          <w:rFonts w:eastAsia="宋体" w:hint="eastAsia"/>
          <w:lang w:eastAsia="zh-CN"/>
        </w:rPr>
        <w:t>3311</w:t>
      </w:r>
      <w:r w:rsidRPr="00332A27">
        <w:rPr>
          <w:rFonts w:eastAsia="宋体"/>
          <w:lang w:eastAsia="zh-CN"/>
        </w:rPr>
        <w:t>, “</w:t>
      </w:r>
      <w:r w:rsidR="007531B4" w:rsidRPr="007531B4">
        <w:rPr>
          <w:rFonts w:eastAsia="宋体"/>
          <w:lang w:eastAsia="zh-CN"/>
        </w:rPr>
        <w:t>Remaining details of Sidelink synchronization mechanism</w:t>
      </w:r>
      <w:r w:rsidRPr="00332A27">
        <w:rPr>
          <w:rFonts w:eastAsia="宋体"/>
          <w:lang w:eastAsia="zh-CN"/>
        </w:rPr>
        <w:t xml:space="preserve">”, </w:t>
      </w:r>
      <w:r w:rsidR="007531B4">
        <w:rPr>
          <w:rFonts w:eastAsia="宋体" w:hint="eastAsia"/>
          <w:lang w:eastAsia="zh-CN"/>
        </w:rPr>
        <w:t>Nokia, NSB</w:t>
      </w:r>
      <w:r w:rsidRPr="00332A27">
        <w:rPr>
          <w:rFonts w:eastAsia="宋体"/>
          <w:lang w:eastAsia="zh-CN"/>
        </w:rPr>
        <w:t xml:space="preserve">, </w:t>
      </w:r>
      <w:r w:rsidR="00C03999" w:rsidRPr="00332A27">
        <w:rPr>
          <w:rFonts w:eastAsia="宋体" w:hint="eastAsia"/>
          <w:lang w:eastAsia="zh-CN"/>
        </w:rPr>
        <w:t>e-Meeting</w:t>
      </w:r>
      <w:r w:rsidRPr="00332A27">
        <w:rPr>
          <w:rFonts w:eastAsia="宋体"/>
          <w:lang w:eastAsia="zh-CN"/>
        </w:rPr>
        <w:t>, 3GPP RAN1#</w:t>
      </w:r>
      <w:r w:rsidR="00C03999" w:rsidRPr="00332A27">
        <w:rPr>
          <w:rFonts w:eastAsia="宋体" w:hint="eastAsia"/>
          <w:lang w:eastAsia="zh-CN"/>
        </w:rPr>
        <w:t>10</w:t>
      </w:r>
      <w:r w:rsidR="008752D3">
        <w:rPr>
          <w:rFonts w:eastAsia="宋体" w:hint="eastAsia"/>
          <w:lang w:eastAsia="zh-CN"/>
        </w:rPr>
        <w:t>1</w:t>
      </w:r>
      <w:r w:rsidR="00E342BC" w:rsidRPr="00332A27">
        <w:rPr>
          <w:rFonts w:eastAsia="宋体" w:hint="eastAsia"/>
          <w:lang w:eastAsia="zh-CN"/>
        </w:rPr>
        <w:t>-e</w:t>
      </w:r>
      <w:r w:rsidRPr="00332A27">
        <w:rPr>
          <w:rFonts w:eastAsia="宋体"/>
          <w:lang w:eastAsia="zh-CN"/>
        </w:rPr>
        <w:t>.</w:t>
      </w:r>
    </w:p>
    <w:p w:rsidR="006133D3" w:rsidRDefault="006133D3" w:rsidP="007531B4">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3381</w:t>
      </w:r>
      <w:r w:rsidRPr="00332A27">
        <w:rPr>
          <w:rFonts w:eastAsia="宋体"/>
          <w:lang w:eastAsia="zh-CN"/>
        </w:rPr>
        <w:t>, “</w:t>
      </w:r>
      <w:r w:rsidR="007531B4" w:rsidRPr="007531B4">
        <w:rPr>
          <w:rFonts w:eastAsia="宋体"/>
          <w:lang w:eastAsia="zh-CN"/>
        </w:rPr>
        <w:t>Remaining issues on sidelink synchronization mechanism</w:t>
      </w:r>
      <w:r w:rsidRPr="00332A27">
        <w:rPr>
          <w:rFonts w:eastAsia="宋体"/>
          <w:lang w:eastAsia="zh-CN"/>
        </w:rPr>
        <w:t xml:space="preserve">”, </w:t>
      </w:r>
      <w:r w:rsidR="007531B4">
        <w:rPr>
          <w:rFonts w:eastAsia="宋体" w:hint="eastAsia"/>
          <w:lang w:eastAsia="zh-CN"/>
        </w:rPr>
        <w:t>vivo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314BD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3496</w:t>
      </w:r>
      <w:r w:rsidRPr="00332A27">
        <w:rPr>
          <w:rFonts w:eastAsia="宋体"/>
          <w:lang w:eastAsia="zh-CN"/>
        </w:rPr>
        <w:t>, “</w:t>
      </w:r>
      <w:r w:rsidR="00314BD1" w:rsidRPr="00314BD1">
        <w:rPr>
          <w:rFonts w:eastAsia="宋体"/>
          <w:lang w:eastAsia="zh-CN"/>
        </w:rPr>
        <w:t>Remaining details of sidelink synchronization mechanisms</w:t>
      </w:r>
      <w:r w:rsidRPr="00332A27">
        <w:rPr>
          <w:rFonts w:eastAsia="宋体"/>
          <w:lang w:eastAsia="zh-CN"/>
        </w:rPr>
        <w:t xml:space="preserve">”, </w:t>
      </w:r>
      <w:r w:rsidR="00314BD1">
        <w:rPr>
          <w:rFonts w:eastAsia="宋体" w:hint="eastAsia"/>
          <w:lang w:eastAsia="zh-CN"/>
        </w:rPr>
        <w:t>Huawei, HiSilicon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314BD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3564</w:t>
      </w:r>
      <w:r w:rsidRPr="00332A27">
        <w:rPr>
          <w:rFonts w:eastAsia="宋体"/>
          <w:lang w:eastAsia="zh-CN"/>
        </w:rPr>
        <w:t>, “</w:t>
      </w:r>
      <w:r w:rsidR="00314BD1" w:rsidRPr="00314BD1">
        <w:rPr>
          <w:rFonts w:eastAsia="宋体"/>
          <w:lang w:eastAsia="zh-CN"/>
        </w:rPr>
        <w:t>Discussion on NR sidelink synchronization mechanism</w:t>
      </w:r>
      <w:r w:rsidRPr="00332A27">
        <w:rPr>
          <w:rFonts w:eastAsia="宋体"/>
          <w:lang w:eastAsia="zh-CN"/>
        </w:rPr>
        <w:t xml:space="preserve">”, </w:t>
      </w:r>
      <w:r w:rsidR="00314BD1">
        <w:rPr>
          <w:rFonts w:eastAsia="宋体" w:hint="eastAsia"/>
          <w:lang w:eastAsia="zh-CN"/>
        </w:rPr>
        <w:t>LGE</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314BD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3574</w:t>
      </w:r>
      <w:r w:rsidRPr="00332A27">
        <w:rPr>
          <w:rFonts w:eastAsia="宋体"/>
          <w:lang w:eastAsia="zh-CN"/>
        </w:rPr>
        <w:t>, “</w:t>
      </w:r>
      <w:r w:rsidR="00314BD1" w:rsidRPr="00314BD1">
        <w:rPr>
          <w:rFonts w:eastAsia="宋体"/>
          <w:lang w:eastAsia="zh-CN"/>
        </w:rPr>
        <w:t>Remaining issues of Synchronization</w:t>
      </w:r>
      <w:r w:rsidRPr="00332A27">
        <w:rPr>
          <w:rFonts w:eastAsia="宋体"/>
          <w:lang w:eastAsia="zh-CN"/>
        </w:rPr>
        <w:t xml:space="preserve">”, </w:t>
      </w:r>
      <w:r w:rsidR="00314BD1">
        <w:rPr>
          <w:rFonts w:eastAsia="宋体" w:hint="eastAsia"/>
          <w:lang w:eastAsia="zh-CN"/>
        </w:rPr>
        <w:t>ZTE, Sanechips</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C87167">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3614</w:t>
      </w:r>
      <w:r w:rsidRPr="00332A27">
        <w:rPr>
          <w:rFonts w:eastAsia="宋体"/>
          <w:lang w:eastAsia="zh-CN"/>
        </w:rPr>
        <w:t>, “</w:t>
      </w:r>
      <w:r w:rsidR="00C87167" w:rsidRPr="00C87167">
        <w:rPr>
          <w:rFonts w:eastAsia="宋体"/>
          <w:lang w:eastAsia="zh-CN"/>
        </w:rPr>
        <w:t>Remaining issues on sidelink synchronization mechanism in NR V2X</w:t>
      </w:r>
      <w:r w:rsidRPr="00332A27">
        <w:rPr>
          <w:rFonts w:eastAsia="宋体"/>
          <w:lang w:eastAsia="zh-CN"/>
        </w:rPr>
        <w:t xml:space="preserve">”, </w:t>
      </w:r>
      <w:r w:rsidR="00C87167">
        <w:rPr>
          <w:rFonts w:eastAsia="宋体" w:hint="eastAsia"/>
          <w:lang w:eastAsia="zh-CN"/>
        </w:rPr>
        <w:t>CATT</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C87167">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3682</w:t>
      </w:r>
      <w:r w:rsidRPr="00332A27">
        <w:rPr>
          <w:rFonts w:eastAsia="宋体"/>
          <w:lang w:eastAsia="zh-CN"/>
        </w:rPr>
        <w:t>, “</w:t>
      </w:r>
      <w:r w:rsidR="00C87167" w:rsidRPr="00C87167">
        <w:rPr>
          <w:rFonts w:eastAsia="宋体"/>
          <w:lang w:eastAsia="zh-CN"/>
        </w:rPr>
        <w:t>Discussion on sidelink based synchronization mechanism</w:t>
      </w:r>
      <w:r w:rsidRPr="00332A27">
        <w:rPr>
          <w:rFonts w:eastAsia="宋体"/>
          <w:lang w:eastAsia="zh-CN"/>
        </w:rPr>
        <w:t xml:space="preserve">”, </w:t>
      </w:r>
      <w:r w:rsidR="00C87167">
        <w:rPr>
          <w:rFonts w:eastAsia="宋体" w:hint="eastAsia"/>
          <w:lang w:eastAsia="zh-CN"/>
        </w:rPr>
        <w:t>MediaTeck Inc</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3875</w:t>
      </w:r>
      <w:r w:rsidRPr="00332A27">
        <w:rPr>
          <w:rFonts w:eastAsia="宋体"/>
          <w:lang w:eastAsia="zh-CN"/>
        </w:rPr>
        <w:t>, “</w:t>
      </w:r>
      <w:r w:rsidR="00AF7F59" w:rsidRPr="00AF7F59">
        <w:rPr>
          <w:rFonts w:eastAsia="宋体"/>
          <w:lang w:eastAsia="zh-CN"/>
        </w:rPr>
        <w:t>On Synchronization Mechanisms for NR Sidelink</w:t>
      </w:r>
      <w:r w:rsidRPr="00332A27">
        <w:rPr>
          <w:rFonts w:eastAsia="宋体"/>
          <w:lang w:eastAsia="zh-CN"/>
        </w:rPr>
        <w:t xml:space="preserve">”, </w:t>
      </w:r>
      <w:r w:rsidR="00AF7F59">
        <w:rPr>
          <w:rFonts w:eastAsia="宋体" w:hint="eastAsia"/>
          <w:lang w:eastAsia="zh-CN"/>
        </w:rPr>
        <w:t>Samsung</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3951</w:t>
      </w:r>
      <w:r w:rsidRPr="00332A27">
        <w:rPr>
          <w:rFonts w:eastAsia="宋体"/>
          <w:lang w:eastAsia="zh-CN"/>
        </w:rPr>
        <w:t>, “</w:t>
      </w:r>
      <w:r w:rsidR="00AF7F59" w:rsidRPr="00AF7F59">
        <w:rPr>
          <w:rFonts w:eastAsia="宋体"/>
          <w:lang w:eastAsia="zh-CN"/>
        </w:rPr>
        <w:t>Remaining issues on sidelink synchronization mechanisms</w:t>
      </w:r>
      <w:r w:rsidRPr="00332A27">
        <w:rPr>
          <w:rFonts w:eastAsia="宋体"/>
          <w:lang w:eastAsia="zh-CN"/>
        </w:rPr>
        <w:t xml:space="preserve">”, </w:t>
      </w:r>
      <w:r w:rsidR="00AF7F59">
        <w:rPr>
          <w:rFonts w:eastAsia="宋体" w:hint="eastAsia"/>
          <w:lang w:eastAsia="zh-CN"/>
        </w:rPr>
        <w:t>CMCC</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3992</w:t>
      </w:r>
      <w:r w:rsidRPr="00332A27">
        <w:rPr>
          <w:rFonts w:eastAsia="宋体"/>
          <w:lang w:eastAsia="zh-CN"/>
        </w:rPr>
        <w:t>, “</w:t>
      </w:r>
      <w:r w:rsidR="00AF7F59" w:rsidRPr="00AF7F59">
        <w:rPr>
          <w:rFonts w:eastAsia="宋体"/>
          <w:lang w:eastAsia="zh-CN"/>
        </w:rPr>
        <w:t>Remaining issues in synchronization mechanism for NR V2X</w:t>
      </w:r>
      <w:r w:rsidRPr="00332A27">
        <w:rPr>
          <w:rFonts w:eastAsia="宋体"/>
          <w:lang w:eastAsia="zh-CN"/>
        </w:rPr>
        <w:t xml:space="preserve">”, </w:t>
      </w:r>
      <w:r w:rsidR="00AF7F59" w:rsidRPr="00AF7F59">
        <w:rPr>
          <w:rFonts w:eastAsia="宋体"/>
          <w:lang w:eastAsia="zh-CN"/>
        </w:rPr>
        <w:t>Spreadtrum Communications</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4072</w:t>
      </w:r>
      <w:r w:rsidRPr="00332A27">
        <w:rPr>
          <w:rFonts w:eastAsia="宋体"/>
          <w:lang w:eastAsia="zh-CN"/>
        </w:rPr>
        <w:t>, “</w:t>
      </w:r>
      <w:r w:rsidR="00AF7F59" w:rsidRPr="00AF7F59">
        <w:rPr>
          <w:rFonts w:eastAsia="宋体"/>
          <w:lang w:eastAsia="zh-CN"/>
        </w:rPr>
        <w:t>Remaining issues of synchronization for NR-V2X</w:t>
      </w:r>
      <w:r w:rsidRPr="00332A27">
        <w:rPr>
          <w:rFonts w:eastAsia="宋体"/>
          <w:lang w:eastAsia="zh-CN"/>
        </w:rPr>
        <w:t xml:space="preserve">”, </w:t>
      </w:r>
      <w:r w:rsidR="00AF7F59">
        <w:rPr>
          <w:rFonts w:eastAsia="宋体" w:hint="eastAsia"/>
          <w:lang w:eastAsia="zh-CN"/>
        </w:rPr>
        <w:t>OPPO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4218</w:t>
      </w:r>
      <w:r w:rsidRPr="00332A27">
        <w:rPr>
          <w:rFonts w:eastAsia="宋体"/>
          <w:lang w:eastAsia="zh-CN"/>
        </w:rPr>
        <w:t>, “</w:t>
      </w:r>
      <w:r w:rsidR="00AF7F59" w:rsidRPr="00AF7F59">
        <w:rPr>
          <w:rFonts w:eastAsia="宋体"/>
          <w:lang w:eastAsia="zh-CN"/>
        </w:rPr>
        <w:t>Remaining Details of PSBCH TDD Configuration Indication</w:t>
      </w:r>
      <w:r w:rsidRPr="00332A27">
        <w:rPr>
          <w:rFonts w:eastAsia="宋体"/>
          <w:lang w:eastAsia="zh-CN"/>
        </w:rPr>
        <w:t xml:space="preserve">”, </w:t>
      </w:r>
      <w:r w:rsidR="00AF7F59">
        <w:rPr>
          <w:rFonts w:eastAsia="宋体" w:hint="eastAsia"/>
          <w:lang w:eastAsia="zh-CN"/>
        </w:rPr>
        <w:t>Apple</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4329</w:t>
      </w:r>
      <w:r w:rsidRPr="00332A27">
        <w:rPr>
          <w:rFonts w:eastAsia="宋体"/>
          <w:lang w:eastAsia="zh-CN"/>
        </w:rPr>
        <w:t>, “</w:t>
      </w:r>
      <w:r w:rsidR="00AF7F59" w:rsidRPr="00AF7F59">
        <w:rPr>
          <w:rFonts w:eastAsia="宋体"/>
          <w:lang w:eastAsia="zh-CN"/>
        </w:rPr>
        <w:t>Remaining issues on synchronization mechanism for NR sidelink</w:t>
      </w:r>
      <w:r w:rsidRPr="00332A27">
        <w:rPr>
          <w:rFonts w:eastAsia="宋体"/>
          <w:lang w:eastAsia="zh-CN"/>
        </w:rPr>
        <w:t xml:space="preserve">”, </w:t>
      </w:r>
      <w:r w:rsidR="00AF7F59">
        <w:rPr>
          <w:rFonts w:eastAsia="宋体" w:hint="eastAsia"/>
          <w:lang w:eastAsia="zh-CN"/>
        </w:rPr>
        <w:t>Sharp</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lastRenderedPageBreak/>
        <w:t>R1-</w:t>
      </w:r>
      <w:r w:rsidRPr="00332A27">
        <w:rPr>
          <w:rFonts w:eastAsia="宋体" w:hint="eastAsia"/>
          <w:lang w:eastAsia="zh-CN"/>
        </w:rPr>
        <w:t>200</w:t>
      </w:r>
      <w:r w:rsidR="00B85332">
        <w:rPr>
          <w:rFonts w:eastAsia="宋体" w:hint="eastAsia"/>
          <w:lang w:eastAsia="zh-CN"/>
        </w:rPr>
        <w:t>4386</w:t>
      </w:r>
      <w:r w:rsidRPr="00332A27">
        <w:rPr>
          <w:rFonts w:eastAsia="宋体"/>
          <w:lang w:eastAsia="zh-CN"/>
        </w:rPr>
        <w:t>, “</w:t>
      </w:r>
      <w:r w:rsidR="00AF7F59" w:rsidRPr="00AF7F59">
        <w:rPr>
          <w:rFonts w:eastAsia="宋体"/>
          <w:lang w:eastAsia="zh-CN"/>
        </w:rPr>
        <w:t>Remaining issues on sidelink synchronization mechanism</w:t>
      </w:r>
      <w:r w:rsidRPr="00332A27">
        <w:rPr>
          <w:rFonts w:eastAsia="宋体"/>
          <w:lang w:eastAsia="zh-CN"/>
        </w:rPr>
        <w:t xml:space="preserve">”, </w:t>
      </w:r>
      <w:r w:rsidR="00AF7F59">
        <w:rPr>
          <w:rFonts w:eastAsia="宋体" w:hint="eastAsia"/>
          <w:lang w:eastAsia="zh-CN"/>
        </w:rPr>
        <w:t>NTT DOCOMO Inc</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4453</w:t>
      </w:r>
      <w:r w:rsidRPr="00332A27">
        <w:rPr>
          <w:rFonts w:eastAsia="宋体"/>
          <w:lang w:eastAsia="zh-CN"/>
        </w:rPr>
        <w:t>, “</w:t>
      </w:r>
      <w:r w:rsidR="00AF7F59" w:rsidRPr="00AF7F59">
        <w:rPr>
          <w:rFonts w:eastAsia="宋体"/>
          <w:lang w:eastAsia="zh-CN"/>
        </w:rPr>
        <w:t>Syncronisation details for NR-V2X</w:t>
      </w:r>
      <w:r w:rsidRPr="00332A27">
        <w:rPr>
          <w:rFonts w:eastAsia="宋体"/>
          <w:lang w:eastAsia="zh-CN"/>
        </w:rPr>
        <w:t xml:space="preserve">”, </w:t>
      </w:r>
      <w:r w:rsidR="00AF7F59" w:rsidRPr="00AF7F59">
        <w:rPr>
          <w:rFonts w:eastAsia="宋体"/>
          <w:lang w:eastAsia="zh-CN"/>
        </w:rPr>
        <w:t>Qualcomm Incorporated</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4546</w:t>
      </w:r>
      <w:r w:rsidRPr="00332A27">
        <w:rPr>
          <w:rFonts w:eastAsia="宋体"/>
          <w:lang w:eastAsia="zh-CN"/>
        </w:rPr>
        <w:t>, “</w:t>
      </w:r>
      <w:r w:rsidR="00AF7F59" w:rsidRPr="00AF7F59">
        <w:rPr>
          <w:rFonts w:eastAsia="宋体"/>
          <w:lang w:eastAsia="zh-CN"/>
        </w:rPr>
        <w:t>Synchronization mechanism for NR SL</w:t>
      </w:r>
      <w:r w:rsidRPr="00332A27">
        <w:rPr>
          <w:rFonts w:eastAsia="宋体"/>
          <w:lang w:eastAsia="zh-CN"/>
        </w:rPr>
        <w:t>”,</w:t>
      </w:r>
      <w:r w:rsidR="00AF7F59" w:rsidRPr="00AF7F59">
        <w:t xml:space="preserve"> </w:t>
      </w:r>
      <w:r w:rsidR="00AF7F59" w:rsidRPr="00AF7F59">
        <w:rPr>
          <w:rFonts w:eastAsia="宋体"/>
          <w:lang w:eastAsia="zh-CN"/>
        </w:rPr>
        <w:t>Ericsson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20363A" w:rsidRPr="00910C9D" w:rsidRDefault="0020363A" w:rsidP="0020363A">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7861B3">
      <w:pPr>
        <w:numPr>
          <w:ilvl w:val="0"/>
          <w:numId w:val="12"/>
        </w:numPr>
      </w:pPr>
      <w:r w:rsidRPr="008906BA">
        <w:rPr>
          <w:rFonts w:hint="eastAsia"/>
        </w:rPr>
        <w:t>NR V2X Sidelink Synchronization includes at least the following</w:t>
      </w:r>
    </w:p>
    <w:p w:rsidR="003964ED" w:rsidRPr="008906BA" w:rsidRDefault="003964ED" w:rsidP="007861B3">
      <w:pPr>
        <w:numPr>
          <w:ilvl w:val="1"/>
          <w:numId w:val="12"/>
        </w:numPr>
      </w:pPr>
      <w:r w:rsidRPr="008906BA">
        <w:t>Sidelink synchronization signal</w:t>
      </w:r>
      <w:r w:rsidRPr="008906BA">
        <w:rPr>
          <w:rFonts w:hint="eastAsia"/>
        </w:rPr>
        <w:t>(</w:t>
      </w:r>
      <w:r w:rsidRPr="008906BA">
        <w:t>s</w:t>
      </w:r>
      <w:r w:rsidRPr="008906BA">
        <w:rPr>
          <w:rFonts w:hint="eastAsia"/>
        </w:rPr>
        <w:t>)</w:t>
      </w:r>
    </w:p>
    <w:p w:rsidR="003964ED" w:rsidRPr="008906BA" w:rsidRDefault="003964ED" w:rsidP="007861B3">
      <w:pPr>
        <w:numPr>
          <w:ilvl w:val="1"/>
          <w:numId w:val="12"/>
        </w:numPr>
      </w:pPr>
      <w:r w:rsidRPr="008906BA">
        <w:t>PSBCH</w:t>
      </w:r>
    </w:p>
    <w:p w:rsidR="003964ED" w:rsidRPr="008906BA" w:rsidRDefault="003964ED" w:rsidP="007861B3">
      <w:pPr>
        <w:numPr>
          <w:ilvl w:val="1"/>
          <w:numId w:val="12"/>
        </w:numPr>
      </w:pPr>
      <w:r w:rsidRPr="008906BA">
        <w:t>Sidelink synchronization sources and procedure</w:t>
      </w:r>
      <w:r w:rsidRPr="008906BA">
        <w:rPr>
          <w:rFonts w:hint="eastAsia"/>
        </w:rPr>
        <w:t>(</w:t>
      </w:r>
      <w:r w:rsidRPr="008906BA">
        <w:t>s</w:t>
      </w:r>
      <w:r w:rsidRPr="008906BA">
        <w:rPr>
          <w:rFonts w:hint="eastAsia"/>
        </w:rPr>
        <w:t>)</w:t>
      </w:r>
    </w:p>
    <w:p w:rsidR="003964ED" w:rsidRDefault="003964ED" w:rsidP="007861B3">
      <w:pPr>
        <w:numPr>
          <w:ilvl w:val="2"/>
          <w:numId w:val="12"/>
        </w:numPr>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3964ED" w:rsidRPr="008906BA" w:rsidRDefault="003964ED" w:rsidP="007861B3">
      <w:pPr>
        <w:numPr>
          <w:ilvl w:val="3"/>
          <w:numId w:val="12"/>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gNB,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r w:rsidRPr="00714744">
        <w:rPr>
          <w:rFonts w:eastAsia="等线"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NR V2X sidelink is synchronized with LTE V2X sidelink</w:t>
      </w:r>
    </w:p>
    <w:p w:rsidR="003964ED" w:rsidRPr="00173AE9" w:rsidRDefault="003964ED" w:rsidP="003964ED">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7861B3">
      <w:pPr>
        <w:numPr>
          <w:ilvl w:val="0"/>
          <w:numId w:val="13"/>
        </w:numPr>
      </w:pPr>
      <w:r w:rsidRPr="00FC45AA">
        <w:t>For the purpose of evaluation, the initial frequency error should be within ±[5] ppm with the assumption of uniform distribution [-5, 5] for NR V2X sidelink synchronization.</w:t>
      </w:r>
    </w:p>
    <w:p w:rsidR="003964ED" w:rsidRPr="00FC45AA" w:rsidRDefault="003964ED" w:rsidP="007861B3">
      <w:pPr>
        <w:numPr>
          <w:ilvl w:val="1"/>
          <w:numId w:val="13"/>
        </w:numPr>
      </w:pPr>
      <w:r w:rsidRPr="00FC45AA">
        <w:t>Note: This is the error of the local oscillator for the Tx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7861B3">
      <w:pPr>
        <w:pStyle w:val="a1"/>
        <w:numPr>
          <w:ilvl w:val="0"/>
          <w:numId w:val="13"/>
        </w:numPr>
      </w:pPr>
      <w:r w:rsidRPr="00F56166">
        <w:t>The design of NR V2X sidelink synchronization signals and PSBCH uses NR SSB structure as the starting point with the following properties,</w:t>
      </w:r>
    </w:p>
    <w:p w:rsidR="003964ED" w:rsidRDefault="003964ED" w:rsidP="007861B3">
      <w:pPr>
        <w:pStyle w:val="a1"/>
        <w:numPr>
          <w:ilvl w:val="1"/>
          <w:numId w:val="13"/>
        </w:numPr>
      </w:pPr>
      <w:r w:rsidRPr="00F56166">
        <w:t>NR V2X synchronization signals include sidelink PSS (S-PSS) and sidelink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7861B3">
      <w:pPr>
        <w:numPr>
          <w:ilvl w:val="0"/>
          <w:numId w:val="13"/>
        </w:numPr>
      </w:pPr>
      <w:r w:rsidRPr="007D72A7">
        <w:t>Periodic transmission of S-SSB in NR V2X  is supported</w:t>
      </w:r>
    </w:p>
    <w:p w:rsidR="003964ED" w:rsidRPr="007D72A7" w:rsidRDefault="003964ED" w:rsidP="007861B3">
      <w:pPr>
        <w:numPr>
          <w:ilvl w:val="1"/>
          <w:numId w:val="13"/>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7861B3">
      <w:pPr>
        <w:numPr>
          <w:ilvl w:val="0"/>
          <w:numId w:val="14"/>
        </w:numPr>
      </w:pPr>
      <w:r w:rsidRPr="0044556E">
        <w:rPr>
          <w:rFonts w:eastAsia="等线"/>
        </w:rPr>
        <w:lastRenderedPageBreak/>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The transmission bandwidth for S-SSB is within the BW of the (pre)-configured SL-BWP.  </w:t>
      </w:r>
    </w:p>
    <w:p w:rsidR="003964ED" w:rsidRPr="00167F3A" w:rsidRDefault="003964ED" w:rsidP="007861B3">
      <w:pPr>
        <w:numPr>
          <w:ilvl w:val="1"/>
          <w:numId w:val="14"/>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For evaluation of V2X S-SSB, the transmission bandwidth of S-SSB is in proportion to the SCS for the design of V2X S-SSB.  </w:t>
      </w:r>
    </w:p>
    <w:p w:rsidR="003964ED" w:rsidRPr="00167F3A" w:rsidRDefault="003964ED" w:rsidP="007861B3">
      <w:pPr>
        <w:numPr>
          <w:ilvl w:val="1"/>
          <w:numId w:val="14"/>
        </w:numPr>
      </w:pPr>
      <w:r w:rsidRPr="00167F3A">
        <w:t xml:space="preserve">Alt1: 24 PRBs </w:t>
      </w:r>
    </w:p>
    <w:p w:rsidR="003964ED" w:rsidRPr="00167F3A" w:rsidRDefault="003964ED" w:rsidP="007861B3">
      <w:pPr>
        <w:numPr>
          <w:ilvl w:val="1"/>
          <w:numId w:val="14"/>
        </w:numPr>
      </w:pPr>
      <w:r w:rsidRPr="00167F3A">
        <w:t xml:space="preserve">Alt2: 20 PRBs  </w:t>
      </w:r>
    </w:p>
    <w:p w:rsidR="003964ED" w:rsidRPr="00167F3A" w:rsidRDefault="003964ED" w:rsidP="007861B3">
      <w:pPr>
        <w:numPr>
          <w:ilvl w:val="1"/>
          <w:numId w:val="14"/>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7861B3">
      <w:pPr>
        <w:numPr>
          <w:ilvl w:val="1"/>
          <w:numId w:val="14"/>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7861B3">
      <w:pPr>
        <w:numPr>
          <w:ilvl w:val="0"/>
          <w:numId w:val="14"/>
        </w:numPr>
        <w:spacing w:before="156" w:after="156"/>
      </w:pPr>
      <w:r w:rsidRPr="003F76F7">
        <w:t>The aspects of synchronization sequence for NR V2X to be considered for the evaluation include,</w:t>
      </w:r>
    </w:p>
    <w:p w:rsidR="00380DEC" w:rsidRPr="003F76F7" w:rsidRDefault="0083084C" w:rsidP="007861B3">
      <w:pPr>
        <w:numPr>
          <w:ilvl w:val="1"/>
          <w:numId w:val="14"/>
        </w:numPr>
      </w:pPr>
      <w:r w:rsidRPr="003F76F7">
        <w:t>The length of S-PSS and S-SSS sequences</w:t>
      </w:r>
    </w:p>
    <w:p w:rsidR="00380DEC" w:rsidRPr="003F76F7" w:rsidRDefault="0083084C" w:rsidP="007861B3">
      <w:pPr>
        <w:numPr>
          <w:ilvl w:val="1"/>
          <w:numId w:val="14"/>
        </w:numPr>
      </w:pPr>
      <w:r w:rsidRPr="003F76F7">
        <w:t>If and how to distinguish from NR Uu PSS and SSS sequences</w:t>
      </w:r>
    </w:p>
    <w:p w:rsidR="00380DEC" w:rsidRPr="003F76F7" w:rsidRDefault="0083084C" w:rsidP="007861B3">
      <w:pPr>
        <w:numPr>
          <w:ilvl w:val="1"/>
          <w:numId w:val="14"/>
        </w:numPr>
        <w:spacing w:before="156" w:after="156"/>
      </w:pPr>
      <w:r w:rsidRPr="003F76F7">
        <w:t xml:space="preserve">The number of NR SL-SSID targeted in the design of NR V2X S-PSS/S-SSS </w:t>
      </w:r>
    </w:p>
    <w:p w:rsidR="00380DEC" w:rsidRDefault="003964ED" w:rsidP="007861B3">
      <w:pPr>
        <w:numPr>
          <w:ilvl w:val="2"/>
          <w:numId w:val="14"/>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7861B3">
      <w:pPr>
        <w:numPr>
          <w:ilvl w:val="0"/>
          <w:numId w:val="14"/>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rsidR="00380DEC" w:rsidRDefault="003964ED" w:rsidP="007861B3">
      <w:pPr>
        <w:numPr>
          <w:ilvl w:val="1"/>
          <w:numId w:val="14"/>
        </w:numPr>
      </w:pPr>
      <w:r w:rsidRPr="00D43DE7">
        <w:t>Detection probability of S-PSS/S-SSS</w:t>
      </w:r>
    </w:p>
    <w:p w:rsidR="00380DEC" w:rsidRDefault="003964ED" w:rsidP="007861B3">
      <w:pPr>
        <w:numPr>
          <w:ilvl w:val="1"/>
          <w:numId w:val="14"/>
        </w:numPr>
      </w:pPr>
      <w:r w:rsidRPr="00D43DE7">
        <w:t>Decoding BLER of PSBCH</w:t>
      </w:r>
    </w:p>
    <w:p w:rsidR="00380DEC" w:rsidRDefault="003964ED" w:rsidP="007861B3">
      <w:pPr>
        <w:numPr>
          <w:ilvl w:val="1"/>
          <w:numId w:val="14"/>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7861B3">
      <w:pPr>
        <w:numPr>
          <w:ilvl w:val="1"/>
          <w:numId w:val="14"/>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km/hr</w:t>
            </w:r>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7861B3">
      <w:pPr>
        <w:numPr>
          <w:ilvl w:val="0"/>
          <w:numId w:val="15"/>
        </w:numPr>
      </w:pPr>
      <w:r w:rsidRPr="00982712">
        <w:t xml:space="preserve">The study of NR V2X synchronization includes synchronization based on S-SSB  </w:t>
      </w:r>
    </w:p>
    <w:p w:rsidR="003964ED" w:rsidRPr="00982712" w:rsidRDefault="003964ED" w:rsidP="007861B3">
      <w:pPr>
        <w:numPr>
          <w:ilvl w:val="0"/>
          <w:numId w:val="15"/>
        </w:numPr>
      </w:pPr>
      <w:r w:rsidRPr="00982712">
        <w:lastRenderedPageBreak/>
        <w:t>The study also includes use of other sidelink signals/channels (e.g., other RSs in the SL, using PSSCH, using PSCCH, etc.) for the sidelink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7861B3">
      <w:pPr>
        <w:numPr>
          <w:ilvl w:val="0"/>
          <w:numId w:val="8"/>
        </w:numPr>
      </w:pPr>
      <w:r w:rsidRPr="00FF1247">
        <w:t>For NR SLSS, as the baseline:</w:t>
      </w:r>
    </w:p>
    <w:p w:rsidR="003964ED" w:rsidRPr="00FF1247" w:rsidRDefault="003964ED" w:rsidP="007861B3">
      <w:pPr>
        <w:numPr>
          <w:ilvl w:val="1"/>
          <w:numId w:val="8"/>
        </w:numPr>
      </w:pPr>
      <w:r w:rsidRPr="00FF1247">
        <w:t>The sequence type for S-PSS is the same type as the M-sequence used for NR-PSS</w:t>
      </w:r>
    </w:p>
    <w:p w:rsidR="003964ED" w:rsidRPr="00FF1247" w:rsidRDefault="003964ED" w:rsidP="007861B3">
      <w:pPr>
        <w:numPr>
          <w:ilvl w:val="1"/>
          <w:numId w:val="8"/>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7861B3">
      <w:pPr>
        <w:numPr>
          <w:ilvl w:val="0"/>
          <w:numId w:val="8"/>
        </w:numPr>
      </w:pPr>
      <w:r w:rsidRPr="00910628">
        <w:rPr>
          <w:rFonts w:hint="eastAsia"/>
        </w:rPr>
        <w:t>T</w:t>
      </w:r>
      <w:r w:rsidRPr="00910628">
        <w:t>he frequency location for S-SSB is (pre-) configured</w:t>
      </w:r>
    </w:p>
    <w:p w:rsidR="003964ED" w:rsidRPr="00910628" w:rsidRDefault="003964ED" w:rsidP="007861B3">
      <w:pPr>
        <w:numPr>
          <w:ilvl w:val="1"/>
          <w:numId w:val="8"/>
        </w:numPr>
      </w:pPr>
      <w:r w:rsidRPr="00910628">
        <w:t>Note: it implies that there is no intended hypothses detection in frequency location of S-SSB performed by the UE for a carrier in a given band</w:t>
      </w:r>
    </w:p>
    <w:p w:rsidR="003964ED" w:rsidRPr="00910628" w:rsidRDefault="003964ED" w:rsidP="007861B3">
      <w:pPr>
        <w:numPr>
          <w:ilvl w:val="1"/>
          <w:numId w:val="8"/>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1: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domain:11 or 12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2.5 MHz for 15 kHz SCS</w:t>
      </w:r>
    </w:p>
    <w:p w:rsidR="003964ED" w:rsidRPr="0084771B" w:rsidRDefault="003964ED" w:rsidP="007861B3">
      <w:pPr>
        <w:pStyle w:val="af8"/>
        <w:numPr>
          <w:ilvl w:val="2"/>
          <w:numId w:val="16"/>
        </w:numPr>
        <w:ind w:firstLineChars="0"/>
        <w:rPr>
          <w:sz w:val="20"/>
          <w:szCs w:val="20"/>
        </w:rPr>
      </w:pPr>
      <w:r w:rsidRPr="0084771B">
        <w:rPr>
          <w:sz w:val="20"/>
          <w:szCs w:val="20"/>
        </w:rPr>
        <w:t>5 MHz for 30 kHz SCS</w:t>
      </w:r>
    </w:p>
    <w:p w:rsidR="003964ED" w:rsidRPr="0084771B" w:rsidRDefault="003964ED" w:rsidP="007861B3">
      <w:pPr>
        <w:pStyle w:val="af8"/>
        <w:numPr>
          <w:ilvl w:val="2"/>
          <w:numId w:val="16"/>
        </w:numPr>
        <w:ind w:firstLineChars="0"/>
        <w:rPr>
          <w:sz w:val="20"/>
          <w:szCs w:val="20"/>
        </w:rPr>
      </w:pPr>
      <w:r w:rsidRPr="0084771B">
        <w:rPr>
          <w:sz w:val="20"/>
          <w:szCs w:val="20"/>
        </w:rPr>
        <w:t>10 MHz for 60 kHz SCS</w:t>
      </w:r>
    </w:p>
    <w:p w:rsidR="003964ED" w:rsidRPr="0084771B" w:rsidRDefault="003964ED" w:rsidP="007861B3">
      <w:pPr>
        <w:pStyle w:val="af8"/>
        <w:numPr>
          <w:ilvl w:val="2"/>
          <w:numId w:val="16"/>
        </w:numPr>
        <w:ind w:firstLineChars="0"/>
        <w:rPr>
          <w:sz w:val="20"/>
          <w:szCs w:val="20"/>
        </w:rPr>
      </w:pPr>
      <w:r w:rsidRPr="0084771B">
        <w:rPr>
          <w:sz w:val="20"/>
          <w:szCs w:val="20"/>
        </w:rPr>
        <w:t>20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2: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3: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4: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24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left="800" w:firstLineChars="0"/>
        <w:rPr>
          <w:sz w:val="20"/>
          <w:szCs w:val="20"/>
        </w:rPr>
      </w:pPr>
      <w:r w:rsidRPr="0084771B">
        <w:rPr>
          <w:sz w:val="20"/>
          <w:szCs w:val="20"/>
        </w:rPr>
        <w:t>Other combinations are not precluded.</w:t>
      </w:r>
    </w:p>
    <w:p w:rsidR="003964ED" w:rsidRPr="0084771B" w:rsidRDefault="003964ED" w:rsidP="007861B3">
      <w:pPr>
        <w:pStyle w:val="af8"/>
        <w:numPr>
          <w:ilvl w:val="0"/>
          <w:numId w:val="16"/>
        </w:numPr>
        <w:ind w:firstLineChars="0"/>
        <w:rPr>
          <w:sz w:val="20"/>
          <w:szCs w:val="20"/>
        </w:rPr>
      </w:pPr>
      <w:r w:rsidRPr="0084771B">
        <w:rPr>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lastRenderedPageBreak/>
        <w:t>Agreements</w:t>
      </w:r>
      <w:r w:rsidRPr="00867C67">
        <w:rPr>
          <w:rFonts w:eastAsia="等线"/>
          <w:b/>
          <w:lang w:eastAsia="zh-CN"/>
        </w:rPr>
        <w:t>:</w:t>
      </w:r>
    </w:p>
    <w:p w:rsidR="003964ED" w:rsidRPr="00867C67" w:rsidRDefault="003964ED" w:rsidP="007861B3">
      <w:pPr>
        <w:pStyle w:val="a1"/>
        <w:numPr>
          <w:ilvl w:val="0"/>
          <w:numId w:val="8"/>
        </w:numPr>
        <w:rPr>
          <w:rFonts w:eastAsia="等线"/>
          <w:lang w:eastAsia="zh-CN"/>
        </w:rPr>
      </w:pPr>
      <w:r w:rsidRPr="00867C67">
        <w:rPr>
          <w:rFonts w:eastAsia="等线"/>
          <w:lang w:eastAsia="zh-CN"/>
        </w:rPr>
        <w:t>Design Target for NR S-PSS/S-SSS:</w:t>
      </w:r>
    </w:p>
    <w:p w:rsidR="003964ED" w:rsidRPr="00867C67" w:rsidRDefault="003964ED" w:rsidP="007861B3">
      <w:pPr>
        <w:pStyle w:val="a1"/>
        <w:numPr>
          <w:ilvl w:val="1"/>
          <w:numId w:val="8"/>
        </w:numPr>
        <w:rPr>
          <w:rFonts w:eastAsia="等线"/>
          <w:lang w:eastAsia="zh-CN"/>
        </w:rPr>
      </w:pPr>
      <w:r w:rsidRPr="00867C67">
        <w:rPr>
          <w:rFonts w:eastAsia="等线"/>
          <w:lang w:eastAsia="zh-CN"/>
        </w:rPr>
        <w:t>At least for 15 kHz SCS NR S-PSS/S-SSS, same or better coverage to that of LTE under the same Tx/Rx configuration</w:t>
      </w:r>
    </w:p>
    <w:p w:rsidR="003964ED" w:rsidRPr="00867C67" w:rsidRDefault="003964ED" w:rsidP="007861B3">
      <w:pPr>
        <w:pStyle w:val="a1"/>
        <w:numPr>
          <w:ilvl w:val="2"/>
          <w:numId w:val="8"/>
        </w:numPr>
        <w:rPr>
          <w:rFonts w:eastAsia="等线"/>
          <w:lang w:eastAsia="zh-CN"/>
        </w:rPr>
      </w:pPr>
      <w:r w:rsidRPr="00867C67">
        <w:rPr>
          <w:rFonts w:eastAsia="等线"/>
          <w:lang w:eastAsia="zh-CN"/>
        </w:rPr>
        <w:t xml:space="preserve">Coverage:  measured in terms of coupling loss </w:t>
      </w:r>
    </w:p>
    <w:p w:rsidR="003964ED" w:rsidRPr="00867C67" w:rsidRDefault="003964ED" w:rsidP="007861B3">
      <w:pPr>
        <w:pStyle w:val="a1"/>
        <w:numPr>
          <w:ilvl w:val="3"/>
          <w:numId w:val="8"/>
        </w:numPr>
        <w:rPr>
          <w:rFonts w:eastAsia="等线"/>
          <w:lang w:eastAsia="zh-CN"/>
        </w:rPr>
      </w:pPr>
      <w:r w:rsidRPr="00867C67">
        <w:rPr>
          <w:rFonts w:eastAsia="等线"/>
          <w:lang w:eastAsia="zh-CN"/>
        </w:rPr>
        <w:t>MCL = P_Tx – (NF + N_floor + SINR)</w:t>
      </w:r>
    </w:p>
    <w:p w:rsidR="003964ED" w:rsidRPr="00867C67" w:rsidRDefault="003964ED" w:rsidP="007861B3">
      <w:pPr>
        <w:pStyle w:val="a1"/>
        <w:numPr>
          <w:ilvl w:val="4"/>
          <w:numId w:val="8"/>
        </w:numPr>
        <w:rPr>
          <w:rFonts w:eastAsia="等线"/>
          <w:lang w:eastAsia="zh-CN"/>
        </w:rPr>
      </w:pPr>
      <w:r w:rsidRPr="00867C67">
        <w:rPr>
          <w:rFonts w:eastAsia="等线"/>
          <w:lang w:eastAsia="zh-CN"/>
        </w:rPr>
        <w:t>N_floor = -174 +10 log (BW)</w:t>
      </w:r>
    </w:p>
    <w:p w:rsidR="003964ED" w:rsidRPr="00867C67" w:rsidRDefault="003964ED" w:rsidP="007861B3">
      <w:pPr>
        <w:pStyle w:val="a1"/>
        <w:numPr>
          <w:ilvl w:val="4"/>
          <w:numId w:val="8"/>
        </w:numPr>
        <w:rPr>
          <w:rFonts w:eastAsia="等线"/>
          <w:lang w:eastAsia="zh-CN"/>
        </w:rPr>
      </w:pPr>
      <w:r w:rsidRPr="00867C67">
        <w:rPr>
          <w:rFonts w:eastAsia="等线"/>
          <w:lang w:eastAsia="zh-CN"/>
        </w:rPr>
        <w:t>P_Tx = 23 dBm</w:t>
      </w:r>
    </w:p>
    <w:p w:rsidR="003964ED" w:rsidRPr="00867C67" w:rsidRDefault="003964ED" w:rsidP="007861B3">
      <w:pPr>
        <w:pStyle w:val="a1"/>
        <w:numPr>
          <w:ilvl w:val="4"/>
          <w:numId w:val="8"/>
        </w:numPr>
        <w:rPr>
          <w:rFonts w:eastAsia="等线"/>
          <w:lang w:eastAsia="zh-CN"/>
        </w:rPr>
      </w:pPr>
      <w:r w:rsidRPr="00867C67">
        <w:rPr>
          <w:rFonts w:eastAsia="等线"/>
          <w:lang w:eastAsia="zh-CN"/>
        </w:rPr>
        <w:t xml:space="preserve">NF = 9 dB </w:t>
      </w:r>
    </w:p>
    <w:p w:rsidR="003964ED" w:rsidRPr="00867C67" w:rsidRDefault="003964ED" w:rsidP="007861B3">
      <w:pPr>
        <w:pStyle w:val="a1"/>
        <w:numPr>
          <w:ilvl w:val="4"/>
          <w:numId w:val="8"/>
        </w:numPr>
        <w:rPr>
          <w:rFonts w:eastAsia="等线"/>
          <w:lang w:eastAsia="zh-CN"/>
        </w:rPr>
      </w:pPr>
      <w:r w:rsidRPr="00867C67">
        <w:rPr>
          <w:rFonts w:eastAsia="等线"/>
          <w:lang w:eastAsia="zh-CN"/>
        </w:rPr>
        <w:t>SINR = -6 dB for LTE as the reference</w:t>
      </w:r>
    </w:p>
    <w:p w:rsidR="003964ED" w:rsidRPr="00867C67" w:rsidRDefault="003964ED" w:rsidP="007861B3">
      <w:pPr>
        <w:pStyle w:val="a1"/>
        <w:numPr>
          <w:ilvl w:val="2"/>
          <w:numId w:val="8"/>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of  S-PSS/S-SSS for all evaluated SCS is assumed the same as that of S-PSS/S-SSS with 15 kHz SCS    </w:t>
      </w:r>
    </w:p>
    <w:p w:rsidR="003964ED" w:rsidRDefault="003964ED" w:rsidP="007861B3">
      <w:pPr>
        <w:pStyle w:val="a1"/>
        <w:numPr>
          <w:ilvl w:val="0"/>
          <w:numId w:val="16"/>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7861B3">
      <w:pPr>
        <w:numPr>
          <w:ilvl w:val="0"/>
          <w:numId w:val="16"/>
        </w:numPr>
        <w:spacing w:after="120"/>
        <w:rPr>
          <w:rFonts w:eastAsia="Malgun Gothic"/>
        </w:rPr>
      </w:pPr>
      <w:r w:rsidRPr="001E635C">
        <w:rPr>
          <w:rFonts w:eastAsia="Malgun Gothic"/>
        </w:rPr>
        <w:t>At least for single-carrier operation:</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7861B3">
      <w:pPr>
        <w:numPr>
          <w:ilvl w:val="1"/>
          <w:numId w:val="18"/>
        </w:numPr>
        <w:spacing w:after="120"/>
        <w:rPr>
          <w:rFonts w:eastAsia="Malgun Gothic"/>
        </w:rPr>
      </w:pPr>
      <w:r w:rsidRPr="001E635C">
        <w:rPr>
          <w:rFonts w:eastAsia="Malgun Gothic" w:hint="eastAsia"/>
        </w:rPr>
        <w:t>FFS the priority between eNB and gNB</w:t>
      </w:r>
      <w:r w:rsidRPr="001E635C">
        <w:rPr>
          <w:rFonts w:eastAsia="Malgun Gothic"/>
        </w:rPr>
        <w:t xml:space="preserve"> (if necessary)</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7861B3">
      <w:pPr>
        <w:numPr>
          <w:ilvl w:val="1"/>
          <w:numId w:val="17"/>
        </w:numPr>
        <w:spacing w:after="120"/>
        <w:rPr>
          <w:rFonts w:eastAsia="Malgun Gothic"/>
        </w:rPr>
      </w:pPr>
      <w:r w:rsidRPr="001E635C">
        <w:rPr>
          <w:rFonts w:eastAsia="Malgun Gothic"/>
        </w:rPr>
        <w:t>FFS other potential usage</w:t>
      </w:r>
    </w:p>
    <w:p w:rsidR="003964ED" w:rsidRPr="001E635C" w:rsidRDefault="003964ED" w:rsidP="007861B3">
      <w:pPr>
        <w:numPr>
          <w:ilvl w:val="1"/>
          <w:numId w:val="17"/>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7861B3">
      <w:pPr>
        <w:pStyle w:val="a1"/>
        <w:numPr>
          <w:ilvl w:val="0"/>
          <w:numId w:val="19"/>
        </w:numPr>
        <w:spacing w:line="276" w:lineRule="auto"/>
        <w:rPr>
          <w:rFonts w:eastAsia="等线"/>
          <w:sz w:val="22"/>
          <w:lang w:eastAsia="zh-CN"/>
        </w:rPr>
      </w:pPr>
      <w:r w:rsidRPr="00570BEB">
        <w:rPr>
          <w:rFonts w:eastAsia="等线"/>
          <w:sz w:val="22"/>
          <w:lang w:eastAsia="zh-CN"/>
        </w:rPr>
        <w:t xml:space="preserve">Whether GNSS-based synchronization or gNB/eNB-based synchronization is used is (pre)-configured.  </w:t>
      </w:r>
    </w:p>
    <w:p w:rsidR="003964ED" w:rsidRPr="00570BEB" w:rsidRDefault="003964ED" w:rsidP="007861B3">
      <w:pPr>
        <w:pStyle w:val="a1"/>
        <w:numPr>
          <w:ilvl w:val="1"/>
          <w:numId w:val="19"/>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gNB/eNB-based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lastRenderedPageBreak/>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P0: gNB/eNB</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gNB/eNB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gNB/eNB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7861B3">
      <w:pPr>
        <w:numPr>
          <w:ilvl w:val="0"/>
          <w:numId w:val="20"/>
        </w:numPr>
      </w:pPr>
      <w:r w:rsidRPr="00087A25">
        <w:t>NR V2X supports using a sidelink RS for synchronization purpose</w:t>
      </w:r>
    </w:p>
    <w:p w:rsidR="003964ED" w:rsidRPr="00087A25" w:rsidRDefault="003964ED" w:rsidP="007861B3">
      <w:pPr>
        <w:numPr>
          <w:ilvl w:val="1"/>
          <w:numId w:val="20"/>
        </w:numPr>
      </w:pPr>
      <w:r w:rsidRPr="00087A25">
        <w:t>Applicable only on unlicensed (ITS) carrier with no network deployment on this carrier</w:t>
      </w:r>
    </w:p>
    <w:p w:rsidR="003964ED" w:rsidRPr="00087A25" w:rsidRDefault="003964ED" w:rsidP="007861B3">
      <w:pPr>
        <w:numPr>
          <w:ilvl w:val="1"/>
          <w:numId w:val="20"/>
        </w:numPr>
      </w:pPr>
      <w:r w:rsidRPr="00087A25">
        <w:t xml:space="preserve">This RS is not a standalone RS and not part of SLSS.  </w:t>
      </w:r>
    </w:p>
    <w:p w:rsidR="003964ED" w:rsidRPr="00087A25" w:rsidRDefault="003964ED" w:rsidP="007861B3">
      <w:pPr>
        <w:numPr>
          <w:ilvl w:val="1"/>
          <w:numId w:val="20"/>
        </w:numPr>
      </w:pPr>
      <w:r w:rsidRPr="00087A25">
        <w:t>This RS will not appear in the synchronization procedure for the selection of sync sources.</w:t>
      </w:r>
    </w:p>
    <w:p w:rsidR="003964ED" w:rsidRPr="00087A25" w:rsidRDefault="003964ED" w:rsidP="007861B3">
      <w:pPr>
        <w:numPr>
          <w:ilvl w:val="1"/>
          <w:numId w:val="20"/>
        </w:numPr>
      </w:pPr>
      <w:r w:rsidRPr="00087A25">
        <w:t>RS used for the synchronization purpose would not impact any sidelink RS design</w:t>
      </w:r>
    </w:p>
    <w:p w:rsidR="003964ED" w:rsidRPr="00087A25" w:rsidRDefault="003964ED" w:rsidP="007861B3">
      <w:pPr>
        <w:numPr>
          <w:ilvl w:val="1"/>
          <w:numId w:val="20"/>
        </w:numPr>
      </w:pPr>
      <w:r w:rsidRPr="00087A25">
        <w:t>FFS:  Whether this RS is DM RS or other RS</w:t>
      </w:r>
    </w:p>
    <w:p w:rsidR="003964ED" w:rsidRPr="00087A25" w:rsidRDefault="003964ED" w:rsidP="007861B3">
      <w:pPr>
        <w:numPr>
          <w:ilvl w:val="1"/>
          <w:numId w:val="20"/>
        </w:numPr>
      </w:pPr>
      <w:r w:rsidRPr="00087A25">
        <w:t xml:space="preserve">FFS: Whether this could be achieved by UE implementation </w:t>
      </w:r>
    </w:p>
    <w:p w:rsidR="003964ED" w:rsidRPr="00087A25" w:rsidRDefault="003964ED" w:rsidP="007861B3">
      <w:pPr>
        <w:numPr>
          <w:ilvl w:val="1"/>
          <w:numId w:val="20"/>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rPr>
          <w:rFonts w:hint="eastAsia"/>
        </w:rPr>
        <w:t xml:space="preserve">RAN1 will consider the design of NR SLSS where </w:t>
      </w:r>
    </w:p>
    <w:p w:rsidR="003964ED" w:rsidRPr="00BE5FA4" w:rsidRDefault="003964ED" w:rsidP="007861B3">
      <w:pPr>
        <w:numPr>
          <w:ilvl w:val="1"/>
          <w:numId w:val="10"/>
        </w:numPr>
      </w:pPr>
      <w:r w:rsidRPr="00BE5FA4">
        <w:rPr>
          <w:rFonts w:hint="eastAsia"/>
        </w:rPr>
        <w:t>S-PSS of LTE and NR candidates have similar PAPR.</w:t>
      </w:r>
    </w:p>
    <w:p w:rsidR="003964ED" w:rsidRPr="00BE5FA4" w:rsidRDefault="003964ED" w:rsidP="007861B3">
      <w:pPr>
        <w:numPr>
          <w:ilvl w:val="1"/>
          <w:numId w:val="10"/>
        </w:numPr>
      </w:pPr>
      <w:r w:rsidRPr="00BE5FA4">
        <w:rPr>
          <w:rFonts w:hint="eastAsia"/>
        </w:rPr>
        <w:t>S-SSS of LTE and NR candidates have similar PAPR.</w:t>
      </w:r>
    </w:p>
    <w:p w:rsidR="003964ED" w:rsidRPr="00BE5FA4" w:rsidRDefault="003964ED" w:rsidP="007861B3">
      <w:pPr>
        <w:numPr>
          <w:ilvl w:val="1"/>
          <w:numId w:val="10"/>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t>In NR V2X, S-SSB bandwidth is 11RB</w:t>
      </w:r>
      <w:r w:rsidRPr="00BE5FA4">
        <w:rPr>
          <w:rFonts w:hint="eastAsia"/>
        </w:rPr>
        <w:t>s</w:t>
      </w:r>
      <w:r w:rsidRPr="00BE5FA4">
        <w:t xml:space="preserve">. </w:t>
      </w:r>
    </w:p>
    <w:p w:rsidR="003964ED" w:rsidRPr="00BE5FA4" w:rsidRDefault="003964ED" w:rsidP="007861B3">
      <w:pPr>
        <w:numPr>
          <w:ilvl w:val="1"/>
          <w:numId w:val="10"/>
        </w:numPr>
      </w:pPr>
      <w:r w:rsidRPr="00BE5FA4">
        <w:rPr>
          <w:rFonts w:hint="eastAsia"/>
        </w:rPr>
        <w:t>PSBCH spans 11RBs.</w:t>
      </w:r>
    </w:p>
    <w:p w:rsidR="003964ED" w:rsidRPr="00BE5FA4" w:rsidRDefault="003964ED" w:rsidP="007861B3">
      <w:pPr>
        <w:numPr>
          <w:ilvl w:val="0"/>
          <w:numId w:val="10"/>
        </w:numPr>
      </w:pPr>
      <w:r w:rsidRPr="00BE5FA4">
        <w:t>The S-SSB is designed following combination 1.</w:t>
      </w:r>
    </w:p>
    <w:p w:rsidR="003964ED" w:rsidRPr="00BE5FA4" w:rsidRDefault="003964ED" w:rsidP="007861B3">
      <w:pPr>
        <w:numPr>
          <w:ilvl w:val="1"/>
          <w:numId w:val="10"/>
        </w:numPr>
      </w:pPr>
      <w:r w:rsidRPr="00BE5FA4">
        <w:t>Length-127 M-sequences for S-PSS and length-127 Gold sequences for S-SSS</w:t>
      </w:r>
    </w:p>
    <w:p w:rsidR="003964ED" w:rsidRPr="00BE5FA4" w:rsidRDefault="003964ED" w:rsidP="007861B3">
      <w:pPr>
        <w:numPr>
          <w:ilvl w:val="1"/>
          <w:numId w:val="10"/>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7861B3">
      <w:pPr>
        <w:pStyle w:val="a1"/>
        <w:numPr>
          <w:ilvl w:val="0"/>
          <w:numId w:val="11"/>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7861B3">
      <w:pPr>
        <w:numPr>
          <w:ilvl w:val="0"/>
          <w:numId w:val="9"/>
        </w:numPr>
      </w:pPr>
      <w:r>
        <w:t xml:space="preserve">For the NR SLSS, </w:t>
      </w:r>
    </w:p>
    <w:p w:rsidR="0012631E" w:rsidRDefault="0012631E" w:rsidP="007861B3">
      <w:pPr>
        <w:numPr>
          <w:ilvl w:val="1"/>
          <w:numId w:val="9"/>
        </w:numPr>
      </w:pPr>
      <w:r>
        <w:t>Same sequence is used for both symbols of S-PSS</w:t>
      </w:r>
    </w:p>
    <w:p w:rsidR="0012631E" w:rsidRDefault="0012631E" w:rsidP="007861B3">
      <w:pPr>
        <w:numPr>
          <w:ilvl w:val="1"/>
          <w:numId w:val="9"/>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7861B3">
      <w:pPr>
        <w:numPr>
          <w:ilvl w:val="0"/>
          <w:numId w:val="9"/>
        </w:numPr>
      </w:pPr>
      <w:r>
        <w:t>Alt 1: S-PSS symbols and S-SSS symbols are adjacent.</w:t>
      </w:r>
    </w:p>
    <w:p w:rsidR="0012631E" w:rsidRDefault="0012631E" w:rsidP="007861B3">
      <w:pPr>
        <w:numPr>
          <w:ilvl w:val="0"/>
          <w:numId w:val="9"/>
        </w:numPr>
      </w:pPr>
      <w:r>
        <w:t>Alt 2: S-PSS symbols and S-SSS symbols are not adjacent.</w:t>
      </w:r>
    </w:p>
    <w:p w:rsidR="0012631E" w:rsidRDefault="0012631E" w:rsidP="0012631E">
      <w:r>
        <w:t>FFS (aim to conclude this week – see below)</w:t>
      </w:r>
    </w:p>
    <w:p w:rsidR="0012631E" w:rsidRDefault="0012631E" w:rsidP="007861B3">
      <w:pPr>
        <w:numPr>
          <w:ilvl w:val="0"/>
          <w:numId w:val="9"/>
        </w:numPr>
      </w:pPr>
      <w:r>
        <w:t>The power difference between S-PSS and S-SSS symbols.</w:t>
      </w:r>
    </w:p>
    <w:p w:rsidR="0012631E" w:rsidRDefault="0012631E" w:rsidP="007861B3">
      <w:pPr>
        <w:numPr>
          <w:ilvl w:val="0"/>
          <w:numId w:val="9"/>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lastRenderedPageBreak/>
        <w:t>The following parameters are assumed for evaluation:</w:t>
      </w:r>
    </w:p>
    <w:p w:rsidR="0012631E" w:rsidRPr="00A81D69" w:rsidRDefault="0012631E" w:rsidP="007861B3">
      <w:pPr>
        <w:numPr>
          <w:ilvl w:val="0"/>
          <w:numId w:val="9"/>
        </w:numPr>
      </w:pPr>
      <w:r w:rsidRPr="00A81D69">
        <w:t>Power Difference for S-PSS and S-SSS symbols:</w:t>
      </w:r>
    </w:p>
    <w:p w:rsidR="0012631E" w:rsidRPr="00A81D69" w:rsidRDefault="0012631E" w:rsidP="007861B3">
      <w:pPr>
        <w:numPr>
          <w:ilvl w:val="1"/>
          <w:numId w:val="9"/>
        </w:numPr>
      </w:pPr>
      <w:r w:rsidRPr="00A81D69">
        <w:t>Opt.1) MPR values: S-PSS = 0 dB, S-SSS = 3 dB;</w:t>
      </w:r>
    </w:p>
    <w:p w:rsidR="0012631E" w:rsidRPr="00A81D69" w:rsidRDefault="0012631E" w:rsidP="007861B3">
      <w:pPr>
        <w:numPr>
          <w:ilvl w:val="1"/>
          <w:numId w:val="9"/>
        </w:numPr>
      </w:pPr>
      <w:r w:rsidRPr="00A81D69">
        <w:t>Opt.2) MPR values: S-PSS = 3 dB, S-SSS = 3 dB</w:t>
      </w:r>
    </w:p>
    <w:p w:rsidR="0012631E" w:rsidRPr="00A81D69" w:rsidRDefault="0012631E" w:rsidP="007861B3">
      <w:pPr>
        <w:numPr>
          <w:ilvl w:val="1"/>
          <w:numId w:val="9"/>
        </w:numPr>
      </w:pPr>
      <w:r w:rsidRPr="00A81D69">
        <w:t>Opt.3) companies to report the assumed MPR values</w:t>
      </w:r>
    </w:p>
    <w:p w:rsidR="0012631E" w:rsidRPr="00A81D69" w:rsidRDefault="0012631E" w:rsidP="007861B3">
      <w:pPr>
        <w:numPr>
          <w:ilvl w:val="0"/>
          <w:numId w:val="9"/>
        </w:numPr>
        <w:rPr>
          <w:rFonts w:eastAsia="等线"/>
          <w:lang w:eastAsia="zh-CN"/>
        </w:rPr>
      </w:pPr>
      <w:r w:rsidRPr="00A81D69">
        <w:t>Transient period is</w:t>
      </w:r>
    </w:p>
    <w:p w:rsidR="0012631E" w:rsidRPr="00A81D69" w:rsidRDefault="0012631E" w:rsidP="007861B3">
      <w:pPr>
        <w:numPr>
          <w:ilvl w:val="1"/>
          <w:numId w:val="9"/>
        </w:numPr>
      </w:pPr>
      <w:r w:rsidRPr="00A81D69">
        <w:t>10us for FR1; 5us for FR2</w:t>
      </w:r>
    </w:p>
    <w:p w:rsidR="0012631E" w:rsidRPr="00A81D69" w:rsidRDefault="0012631E" w:rsidP="007861B3">
      <w:pPr>
        <w:numPr>
          <w:ilvl w:val="1"/>
          <w:numId w:val="9"/>
        </w:numPr>
      </w:pPr>
      <w:r w:rsidRPr="00A81D69">
        <w:t>Waveform puncturing during the transient period</w:t>
      </w:r>
    </w:p>
    <w:p w:rsidR="0012631E" w:rsidRPr="008D173C" w:rsidRDefault="0012631E" w:rsidP="007861B3">
      <w:pPr>
        <w:numPr>
          <w:ilvl w:val="0"/>
          <w:numId w:val="9"/>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7861B3">
      <w:pPr>
        <w:numPr>
          <w:ilvl w:val="0"/>
          <w:numId w:val="9"/>
        </w:numPr>
      </w:pPr>
      <w:r w:rsidRPr="008D173C">
        <w:t>I</w:t>
      </w:r>
      <w:r w:rsidRPr="008D173C">
        <w:rPr>
          <w:rFonts w:hint="eastAsia"/>
        </w:rPr>
        <w:t>n NR V2X, from transmitter perspective, the period (P1 in unit of ms) of S-SSB(s) transmission is the same for all SCS</w:t>
      </w:r>
      <w:r w:rsidRPr="008D173C">
        <w:t>, for further down-selection:</w:t>
      </w:r>
    </w:p>
    <w:p w:rsidR="0012631E" w:rsidRPr="008D173C" w:rsidRDefault="0012631E" w:rsidP="007861B3">
      <w:pPr>
        <w:numPr>
          <w:ilvl w:val="1"/>
          <w:numId w:val="9"/>
        </w:numPr>
      </w:pPr>
      <w:r w:rsidRPr="008D173C">
        <w:rPr>
          <w:rFonts w:hint="eastAsia"/>
        </w:rPr>
        <w:t>Alt 1: t</w:t>
      </w:r>
      <w:r w:rsidRPr="008D173C">
        <w:t>he</w:t>
      </w:r>
      <w:r w:rsidRPr="008D173C">
        <w:rPr>
          <w:rFonts w:hint="eastAsia"/>
        </w:rPr>
        <w:t xml:space="preserve"> number of S-SSB(s) transmitted within P1is </w:t>
      </w:r>
      <w:r w:rsidRPr="008D173C">
        <w:t>(pre-)</w:t>
      </w:r>
      <w:r w:rsidRPr="008D173C">
        <w:rPr>
          <w:rFonts w:hint="eastAsia"/>
        </w:rPr>
        <w:t>configurable.</w:t>
      </w:r>
    </w:p>
    <w:p w:rsidR="0012631E" w:rsidRPr="008D173C" w:rsidRDefault="0012631E" w:rsidP="007861B3">
      <w:pPr>
        <w:numPr>
          <w:ilvl w:val="1"/>
          <w:numId w:val="9"/>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7861B3">
      <w:pPr>
        <w:numPr>
          <w:ilvl w:val="1"/>
          <w:numId w:val="9"/>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7861B3">
      <w:pPr>
        <w:numPr>
          <w:ilvl w:val="0"/>
          <w:numId w:val="9"/>
        </w:numPr>
      </w:pPr>
      <w:r w:rsidRPr="008D173C">
        <w:rPr>
          <w:rFonts w:hint="eastAsia"/>
        </w:rPr>
        <w:t>160ms period</w:t>
      </w:r>
      <w:r w:rsidRPr="008D173C">
        <w:t xml:space="preserve"> at least</w:t>
      </w:r>
      <w:r w:rsidRPr="008D173C">
        <w:rPr>
          <w:rFonts w:hint="eastAsia"/>
        </w:rPr>
        <w:t xml:space="preserve"> for 15kHz SCS.</w:t>
      </w:r>
    </w:p>
    <w:p w:rsidR="0012631E" w:rsidRPr="008D173C" w:rsidRDefault="0012631E" w:rsidP="007861B3">
      <w:pPr>
        <w:numPr>
          <w:ilvl w:val="0"/>
          <w:numId w:val="9"/>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7861B3">
      <w:pPr>
        <w:pStyle w:val="a1"/>
        <w:numPr>
          <w:ilvl w:val="0"/>
          <w:numId w:val="22"/>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861B3">
      <w:pPr>
        <w:pStyle w:val="a1"/>
        <w:numPr>
          <w:ilvl w:val="1"/>
          <w:numId w:val="22"/>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861B3">
      <w:pPr>
        <w:numPr>
          <w:ilvl w:val="0"/>
          <w:numId w:val="24"/>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861B3">
      <w:pPr>
        <w:numPr>
          <w:ilvl w:val="1"/>
          <w:numId w:val="24"/>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Teng, CATT</w:t>
      </w:r>
      <w:r>
        <w:t xml:space="preserve">) </w:t>
      </w:r>
      <w:r w:rsidRPr="00554DF2">
        <w:t>with the above agreements, and add:</w:t>
      </w:r>
    </w:p>
    <w:p w:rsidR="001C486D" w:rsidRDefault="001C486D" w:rsidP="007861B3">
      <w:pPr>
        <w:numPr>
          <w:ilvl w:val="0"/>
          <w:numId w:val="24"/>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861B3">
      <w:pPr>
        <w:numPr>
          <w:ilvl w:val="0"/>
          <w:numId w:val="24"/>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861B3">
      <w:pPr>
        <w:numPr>
          <w:ilvl w:val="0"/>
          <w:numId w:val="24"/>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861B3">
      <w:pPr>
        <w:numPr>
          <w:ilvl w:val="0"/>
          <w:numId w:val="24"/>
        </w:numPr>
      </w:pPr>
      <w:r w:rsidRPr="00863E2D">
        <w:t>160ms is supported as the S-SSB periodicity for all SCS.</w:t>
      </w:r>
    </w:p>
    <w:p w:rsidR="001C486D" w:rsidRPr="00863E2D" w:rsidRDefault="001C486D" w:rsidP="007861B3">
      <w:pPr>
        <w:numPr>
          <w:ilvl w:val="0"/>
          <w:numId w:val="24"/>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861B3">
      <w:pPr>
        <w:numPr>
          <w:ilvl w:val="1"/>
          <w:numId w:val="24"/>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861B3">
      <w:pPr>
        <w:numPr>
          <w:ilvl w:val="2"/>
          <w:numId w:val="25"/>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861B3">
      <w:pPr>
        <w:numPr>
          <w:ilvl w:val="2"/>
          <w:numId w:val="25"/>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861B3">
      <w:pPr>
        <w:numPr>
          <w:ilvl w:val="2"/>
          <w:numId w:val="25"/>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861B3">
      <w:pPr>
        <w:numPr>
          <w:ilvl w:val="2"/>
          <w:numId w:val="25"/>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861B3">
      <w:pPr>
        <w:numPr>
          <w:ilvl w:val="2"/>
          <w:numId w:val="25"/>
        </w:numPr>
        <w:tabs>
          <w:tab w:val="num" w:pos="640"/>
        </w:tabs>
        <w:jc w:val="both"/>
      </w:pPr>
      <w:r w:rsidRPr="00583F97">
        <w:lastRenderedPageBreak/>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861B3">
      <w:pPr>
        <w:numPr>
          <w:ilvl w:val="2"/>
          <w:numId w:val="24"/>
        </w:numPr>
      </w:pPr>
      <w:r w:rsidRPr="001C285B">
        <w:t>FFS details for the multiple S-SSB transmissions within one S-SSB period (the set of slots, repetition?,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861B3">
      <w:pPr>
        <w:pStyle w:val="a1"/>
        <w:numPr>
          <w:ilvl w:val="0"/>
          <w:numId w:val="23"/>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t>Agreements</w:t>
      </w:r>
      <w:r w:rsidRPr="0091190C">
        <w:rPr>
          <w:b/>
          <w:bCs/>
        </w:rPr>
        <w:t>:</w:t>
      </w:r>
    </w:p>
    <w:p w:rsidR="00BE0F8F" w:rsidRPr="00CA2B66" w:rsidRDefault="00BE0F8F" w:rsidP="007861B3">
      <w:pPr>
        <w:pStyle w:val="a1"/>
        <w:numPr>
          <w:ilvl w:val="0"/>
          <w:numId w:val="27"/>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7861B3">
      <w:pPr>
        <w:pStyle w:val="a1"/>
        <w:numPr>
          <w:ilvl w:val="0"/>
          <w:numId w:val="27"/>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lot index within a subframe</w:t>
            </w:r>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7861B3">
      <w:pPr>
        <w:pStyle w:val="a1"/>
        <w:numPr>
          <w:ilvl w:val="0"/>
          <w:numId w:val="27"/>
        </w:numPr>
        <w:rPr>
          <w:rFonts w:eastAsia="宋体"/>
          <w:lang w:eastAsia="zh-CN"/>
        </w:rPr>
      </w:pPr>
      <w:r w:rsidRPr="000D7E84">
        <w:rPr>
          <w:rFonts w:eastAsia="宋体"/>
          <w:lang w:eastAsia="zh-CN"/>
        </w:rPr>
        <w:t xml:space="preserve">The procedure for signalling,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SSIDs used for each priority</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other potential impacts due to P3/P4/P5</w:t>
      </w:r>
    </w:p>
    <w:p w:rsidR="00BE0F8F" w:rsidRPr="000D7E84" w:rsidRDefault="00BE0F8F" w:rsidP="007861B3">
      <w:pPr>
        <w:pStyle w:val="a1"/>
        <w:numPr>
          <w:ilvl w:val="0"/>
          <w:numId w:val="27"/>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 xml:space="preserve">(by adding cc-ing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7861B3">
      <w:pPr>
        <w:pStyle w:val="a1"/>
        <w:numPr>
          <w:ilvl w:val="0"/>
          <w:numId w:val="27"/>
        </w:numPr>
        <w:rPr>
          <w:rFonts w:eastAsia="宋体"/>
          <w:lang w:eastAsia="zh-CN"/>
        </w:rPr>
      </w:pPr>
      <w:r w:rsidRPr="0028623D">
        <w:rPr>
          <w:rFonts w:eastAsia="宋体"/>
          <w:lang w:eastAsia="zh-CN"/>
        </w:rPr>
        <w:t>Set id_net {0, 1, …, 335}</w:t>
      </w:r>
    </w:p>
    <w:p w:rsidR="00656560" w:rsidRPr="0028623D" w:rsidRDefault="00656560" w:rsidP="007861B3">
      <w:pPr>
        <w:pStyle w:val="a1"/>
        <w:numPr>
          <w:ilvl w:val="0"/>
          <w:numId w:val="27"/>
        </w:numPr>
        <w:rPr>
          <w:rFonts w:eastAsia="宋体"/>
          <w:lang w:eastAsia="zh-CN"/>
        </w:rPr>
      </w:pPr>
      <w:r w:rsidRPr="0028623D">
        <w:rPr>
          <w:rFonts w:eastAsia="宋体"/>
          <w:lang w:eastAsia="zh-CN"/>
        </w:rPr>
        <w:t>Set id_oon{336, 337, 338, …, 671}</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0 is the same as 0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336 is the same as 168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7861B3">
      <w:pPr>
        <w:pStyle w:val="a1"/>
        <w:numPr>
          <w:ilvl w:val="0"/>
          <w:numId w:val="27"/>
        </w:numPr>
        <w:rPr>
          <w:rFonts w:eastAsia="宋体"/>
          <w:lang w:eastAsia="zh-CN"/>
        </w:rPr>
      </w:pPr>
      <w:r w:rsidRPr="00B0055C">
        <w:rPr>
          <w:rFonts w:eastAsia="宋体"/>
          <w:lang w:eastAsia="zh-CN"/>
        </w:rPr>
        <w:lastRenderedPageBreak/>
        <w:t>Do not support 2/4/8 as the number of S-SSB transmissions within one S-SSB period for 15/30/60 KHz SCS for FR1, respectively.</w:t>
      </w:r>
    </w:p>
    <w:p w:rsidR="00656560" w:rsidRDefault="00656560" w:rsidP="00BE0F8F">
      <w:pPr>
        <w:pStyle w:val="a1"/>
        <w:tabs>
          <w:tab w:val="left" w:pos="0"/>
          <w:tab w:val="left" w:pos="420"/>
          <w:tab w:val="left" w:pos="540"/>
          <w:tab w:val="left" w:pos="765"/>
        </w:tabs>
        <w:spacing w:line="240" w:lineRule="atLeast"/>
        <w:rPr>
          <w:rFonts w:eastAsia="宋体"/>
          <w:lang w:eastAsia="zh-CN"/>
        </w:rPr>
      </w:pPr>
    </w:p>
    <w:p w:rsidR="00B160F2" w:rsidRDefault="00B160F2" w:rsidP="00B160F2">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9 </w:t>
      </w:r>
      <w:r w:rsidRPr="005F7CDE">
        <w:rPr>
          <w:rFonts w:eastAsiaTheme="minorEastAsia" w:hint="eastAsia"/>
          <w:b/>
          <w:u w:val="single"/>
          <w:lang w:eastAsia="zh-CN"/>
        </w:rPr>
        <w:t>agreements:</w:t>
      </w:r>
    </w:p>
    <w:p w:rsidR="00B160F2" w:rsidRDefault="00B160F2" w:rsidP="00B160F2">
      <w:pPr>
        <w:pStyle w:val="a1"/>
        <w:tabs>
          <w:tab w:val="left" w:pos="0"/>
          <w:tab w:val="left" w:pos="420"/>
          <w:tab w:val="left" w:pos="540"/>
          <w:tab w:val="left" w:pos="765"/>
        </w:tabs>
        <w:spacing w:line="240" w:lineRule="atLeast"/>
        <w:rPr>
          <w:rFonts w:eastAsia="宋体"/>
          <w:lang w:eastAsia="zh-CN"/>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pStyle w:val="a1"/>
        <w:rPr>
          <w:rFonts w:eastAsia="DengXian"/>
          <w:bCs/>
          <w:iCs/>
          <w:lang w:eastAsia="zh-CN"/>
        </w:rPr>
      </w:pPr>
      <w:r>
        <w:rPr>
          <w:rFonts w:eastAsia="DengXian"/>
          <w:bCs/>
          <w:iCs/>
          <w:lang w:eastAsia="zh-CN"/>
        </w:rPr>
        <w:t>Confirm the working assumptions that the same sequence is used for both symbols of S-PSS and the same sequence is used for both symbols of S-SSS.</w:t>
      </w:r>
    </w:p>
    <w:p w:rsidR="00441068" w:rsidRDefault="00441068" w:rsidP="00D77ECF">
      <w:pPr>
        <w:pStyle w:val="a1"/>
        <w:rPr>
          <w:rFonts w:eastAsia="DengXian"/>
          <w:bCs/>
          <w:iCs/>
          <w:lang w:eastAsia="zh-CN"/>
        </w:rPr>
      </w:pPr>
    </w:p>
    <w:p w:rsidR="00D77ECF" w:rsidRDefault="00D77ECF" w:rsidP="00D77ECF">
      <w:pPr>
        <w:rPr>
          <w:rFonts w:eastAsia="Batang"/>
          <w:lang w:eastAsia="x-none"/>
        </w:rPr>
      </w:pPr>
      <w:r>
        <w:rPr>
          <w:highlight w:val="green"/>
          <w:lang w:eastAsia="x-none"/>
        </w:rPr>
        <w:t>Agreements</w:t>
      </w:r>
      <w:r>
        <w:rPr>
          <w:lang w:eastAsia="x-none"/>
        </w:rPr>
        <w:t>:</w:t>
      </w:r>
    </w:p>
    <w:p w:rsidR="00D77ECF" w:rsidRPr="008B4804" w:rsidRDefault="00D77ECF" w:rsidP="007861B3">
      <w:pPr>
        <w:numPr>
          <w:ilvl w:val="0"/>
          <w:numId w:val="28"/>
        </w:numPr>
        <w:rPr>
          <w:lang w:eastAsia="x-none"/>
        </w:rPr>
      </w:pPr>
      <w:r>
        <w:rPr>
          <w:lang w:eastAsia="x-none"/>
        </w:rPr>
        <w:t xml:space="preserve">Proposal 4 in </w:t>
      </w:r>
      <w:hyperlink r:id="rId22" w:history="1">
        <w:r>
          <w:rPr>
            <w:rStyle w:val="af4"/>
            <w:lang w:eastAsia="x-none"/>
          </w:rPr>
          <w:t>R1-1912157</w:t>
        </w:r>
      </w:hyperlink>
      <w:r>
        <w:rPr>
          <w:lang w:eastAsia="x-none"/>
        </w:rPr>
        <w:t xml:space="preserve"> is agreed</w:t>
      </w:r>
    </w:p>
    <w:p w:rsidR="008B4804" w:rsidRPr="008B4804" w:rsidRDefault="008B4804" w:rsidP="008B4804">
      <w:pPr>
        <w:rPr>
          <w:lang w:eastAsia="x-none"/>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rPr>
          <w:rFonts w:eastAsia="DengXian"/>
          <w:bCs/>
          <w:lang w:eastAsia="zh-CN"/>
        </w:rPr>
      </w:pPr>
      <w:r>
        <w:rPr>
          <w:rFonts w:eastAsia="DengXian"/>
          <w:bCs/>
          <w:lang w:eastAsia="zh-CN"/>
        </w:rPr>
        <w:t>The in-coverage indicator as included in PSBCH payload is 1-bit.</w:t>
      </w:r>
    </w:p>
    <w:p w:rsidR="00D77ECF" w:rsidRDefault="00D77ECF" w:rsidP="00D77ECF">
      <w:pPr>
        <w:rPr>
          <w:bCs/>
          <w:lang w:eastAsia="x-none"/>
        </w:rPr>
      </w:pPr>
    </w:p>
    <w:p w:rsidR="00D77ECF" w:rsidRDefault="00D77ECF" w:rsidP="00D77ECF">
      <w:pPr>
        <w:rPr>
          <w:b/>
          <w:bCs/>
        </w:rPr>
      </w:pPr>
      <w:r>
        <w:rPr>
          <w:highlight w:val="green"/>
        </w:rPr>
        <w:t>Agreements</w:t>
      </w:r>
      <w:r>
        <w:rPr>
          <w:b/>
          <w:bCs/>
        </w:rPr>
        <w:t>:</w:t>
      </w:r>
    </w:p>
    <w:p w:rsidR="00D77ECF" w:rsidRDefault="00D77ECF" w:rsidP="00D77ECF">
      <w:pPr>
        <w:spacing w:beforeLines="50" w:before="120" w:afterLines="50" w:after="120"/>
        <w:rPr>
          <w:rFonts w:eastAsia="DengXian"/>
          <w:bCs/>
          <w:iCs/>
          <w:lang w:eastAsia="zh-CN"/>
        </w:rPr>
      </w:pPr>
      <w:r>
        <w:rPr>
          <w:rFonts w:eastAsia="DengXian"/>
          <w:bCs/>
          <w:iCs/>
          <w:lang w:eastAsia="zh-CN"/>
        </w:rPr>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No shift in frequency domain is adopted.</w:t>
      </w:r>
    </w:p>
    <w:p w:rsidR="00D77ECF" w:rsidRDefault="00D77ECF" w:rsidP="00D77ECF">
      <w:pPr>
        <w:rPr>
          <w:rFonts w:eastAsia="Batang"/>
          <w:b/>
          <w:bCs/>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 xml:space="preserve">Every symbol of PSBCH contains the DM-RS. </w:t>
      </w:r>
    </w:p>
    <w:p w:rsidR="00D77ECF" w:rsidRPr="001F1F51" w:rsidRDefault="00D77ECF" w:rsidP="001F1F51">
      <w:pPr>
        <w:spacing w:before="150" w:after="150"/>
        <w:ind w:right="300"/>
        <w:jc w:val="both"/>
        <w:rPr>
          <w:rFonts w:eastAsia="DengXian"/>
          <w:iCs/>
          <w:highlight w:val="yellow"/>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0"/>
        </w:numPr>
        <w:rPr>
          <w:rFonts w:eastAsia="DengXian" w:cs="Arial"/>
          <w:bCs/>
          <w:iCs/>
          <w:lang w:eastAsia="zh-CN"/>
        </w:rPr>
      </w:pPr>
      <w:r>
        <w:rPr>
          <w:rFonts w:eastAsia="DengXian" w:cs="Arial"/>
          <w:bCs/>
          <w:iCs/>
          <w:lang w:eastAsia="zh-CN"/>
        </w:rPr>
        <w:t>The S-SSB resources in time domain is (pre-)configured.</w:t>
      </w:r>
    </w:p>
    <w:p w:rsidR="00D77ECF" w:rsidRDefault="00D77ECF" w:rsidP="00D77ECF">
      <w:pPr>
        <w:rPr>
          <w:rFonts w:eastAsia="Batang"/>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t>S-PSS uses the same polynomial (i.e., x</w:t>
      </w:r>
      <w:r>
        <w:rPr>
          <w:rFonts w:eastAsia="DengXian"/>
          <w:bCs/>
          <w:iCs/>
          <w:vertAlign w:val="superscript"/>
          <w:lang w:eastAsia="zh-CN"/>
        </w:rPr>
        <w:t>7</w:t>
      </w:r>
      <w:r>
        <w:rPr>
          <w:rFonts w:eastAsia="DengXian"/>
          <w:bCs/>
          <w:iCs/>
          <w:lang w:eastAsia="zh-CN"/>
        </w:rPr>
        <w:t>+x</w:t>
      </w:r>
      <w:r>
        <w:rPr>
          <w:rFonts w:eastAsia="DengXian"/>
          <w:bCs/>
          <w:iCs/>
          <w:vertAlign w:val="superscript"/>
          <w:lang w:eastAsia="zh-CN"/>
        </w:rPr>
        <w:t>4</w:t>
      </w:r>
      <w:r>
        <w:rPr>
          <w:rFonts w:eastAsia="DengXian"/>
          <w:bCs/>
          <w:iCs/>
          <w:lang w:eastAsia="zh-CN"/>
        </w:rPr>
        <w:t>+1) and the same initial value, but different cyclic shifts {22, 65} to that of NR DL-PSS.</w:t>
      </w:r>
    </w:p>
    <w:p w:rsidR="008838AA" w:rsidRDefault="008838AA" w:rsidP="00D77ECF">
      <w:pPr>
        <w:spacing w:beforeLines="50" w:before="120" w:afterLines="50" w:after="120"/>
        <w:rPr>
          <w:rFonts w:eastAsia="DengXian"/>
          <w:bCs/>
          <w:iCs/>
          <w:lang w:eastAsia="zh-CN"/>
        </w:rPr>
      </w:pPr>
    </w:p>
    <w:p w:rsidR="00D77ECF" w:rsidRDefault="002B3579" w:rsidP="00D77ECF">
      <w:pPr>
        <w:rPr>
          <w:rFonts w:eastAsia="Batang"/>
        </w:rPr>
      </w:pPr>
      <w:r>
        <w:rPr>
          <w:highlight w:val="green"/>
        </w:rPr>
        <w:t>Agre</w:t>
      </w:r>
      <w:r w:rsidR="00D77ECF">
        <w:rPr>
          <w:highlight w:val="green"/>
        </w:rPr>
        <w:t>ements</w:t>
      </w:r>
      <w:r w:rsidR="00D77ECF">
        <w:t>:</w:t>
      </w:r>
    </w:p>
    <w:p w:rsidR="00D77ECF" w:rsidRDefault="00D77ECF" w:rsidP="00D77ECF">
      <w:pPr>
        <w:spacing w:beforeLines="50" w:before="120" w:afterLines="50" w:after="120"/>
        <w:rPr>
          <w:rFonts w:eastAsia="DengXian"/>
          <w:bCs/>
          <w:iCs/>
          <w:lang w:eastAsia="zh-CN"/>
        </w:rPr>
      </w:pPr>
      <w:r>
        <w:rPr>
          <w:rFonts w:eastAsia="DengXian"/>
          <w:bCs/>
          <w:iCs/>
          <w:lang w:eastAsia="zh-CN"/>
        </w:rPr>
        <w:t>S-SSS reuses, the same polynomials, initial values and cyclic shifts as that of the Gold sequences of NR DL-SSS.</w:t>
      </w:r>
    </w:p>
    <w:p w:rsidR="008838AA" w:rsidRDefault="008838AA" w:rsidP="00D77ECF">
      <w:pPr>
        <w:spacing w:beforeLines="50" w:before="120" w:afterLines="50" w:after="120"/>
        <w:rPr>
          <w:rFonts w:eastAsia="DengXian"/>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1"/>
        </w:numPr>
        <w:rPr>
          <w:rFonts w:eastAsia="DengXian" w:cs="Arial"/>
          <w:bCs/>
          <w:iCs/>
          <w:lang w:eastAsia="zh-CN"/>
        </w:rPr>
      </w:pPr>
      <w:r>
        <w:rPr>
          <w:rFonts w:eastAsia="DengXian" w:cs="Arial"/>
          <w:bCs/>
          <w:iCs/>
          <w:lang w:eastAsia="zh-CN"/>
        </w:rPr>
        <w:t>The triggering of S-SSB transmission in NR V2X reuses the same mechanism that in LTE V2X.</w:t>
      </w:r>
    </w:p>
    <w:p w:rsidR="008838AA" w:rsidRDefault="008838AA" w:rsidP="008838AA">
      <w:pPr>
        <w:pStyle w:val="a1"/>
        <w:rPr>
          <w:rFonts w:eastAsia="DengXian" w:cs="Arial"/>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2"/>
        </w:numPr>
        <w:rPr>
          <w:rFonts w:eastAsia="DengXian"/>
          <w:bCs/>
          <w:iCs/>
          <w:lang w:eastAsia="zh-CN"/>
        </w:rPr>
      </w:pPr>
      <w:r>
        <w:rPr>
          <w:rFonts w:eastAsia="DengXian"/>
          <w:bCs/>
          <w:iCs/>
          <w:lang w:eastAsia="zh-CN"/>
        </w:rPr>
        <w:t>The S-SSBs within the period of 160ms are distributed with the same interval with the following (pre-)configured parameters:</w:t>
      </w:r>
    </w:p>
    <w:p w:rsidR="00D77ECF" w:rsidRDefault="00D77ECF" w:rsidP="007861B3">
      <w:pPr>
        <w:pStyle w:val="a1"/>
        <w:numPr>
          <w:ilvl w:val="0"/>
          <w:numId w:val="33"/>
        </w:numPr>
        <w:rPr>
          <w:rFonts w:eastAsia="DengXian"/>
          <w:bCs/>
          <w:iCs/>
          <w:lang w:eastAsia="zh-CN"/>
        </w:rPr>
      </w:pPr>
      <w:r>
        <w:rPr>
          <w:rFonts w:eastAsia="DengXian"/>
          <w:bCs/>
          <w:iCs/>
          <w:lang w:eastAsia="zh-CN"/>
        </w:rPr>
        <w:t>The offset from the start of the S-SSB period to the first S-SSB</w:t>
      </w:r>
    </w:p>
    <w:p w:rsidR="00D77ECF" w:rsidRDefault="00D77ECF" w:rsidP="007861B3">
      <w:pPr>
        <w:pStyle w:val="a1"/>
        <w:numPr>
          <w:ilvl w:val="0"/>
          <w:numId w:val="33"/>
        </w:numPr>
        <w:rPr>
          <w:rFonts w:eastAsia="DengXian"/>
          <w:bCs/>
          <w:iCs/>
          <w:lang w:eastAsia="zh-CN"/>
        </w:rPr>
      </w:pPr>
      <w:r>
        <w:rPr>
          <w:rFonts w:eastAsia="DengXian"/>
          <w:bCs/>
          <w:iCs/>
          <w:lang w:eastAsia="zh-CN"/>
        </w:rPr>
        <w:t>The interval between neighboring S-SSBs</w:t>
      </w:r>
    </w:p>
    <w:p w:rsidR="00D77ECF" w:rsidRDefault="00D77ECF" w:rsidP="00D77ECF">
      <w:pPr>
        <w:rPr>
          <w:rFonts w:eastAsia="Batang"/>
          <w:szCs w:val="24"/>
        </w:rPr>
      </w:pPr>
    </w:p>
    <w:p w:rsidR="00D77ECF" w:rsidRDefault="00D77ECF" w:rsidP="00D77ECF">
      <w:pPr>
        <w:rPr>
          <w:highlight w:val="darkYellow"/>
        </w:rPr>
      </w:pPr>
      <w:r>
        <w:rPr>
          <w:highlight w:val="darkYellow"/>
        </w:rPr>
        <w:t>Working assumption:</w:t>
      </w:r>
    </w:p>
    <w:p w:rsidR="00D77ECF" w:rsidRDefault="00D77ECF" w:rsidP="007861B3">
      <w:pPr>
        <w:pStyle w:val="a1"/>
        <w:numPr>
          <w:ilvl w:val="0"/>
          <w:numId w:val="34"/>
        </w:numPr>
        <w:rPr>
          <w:rFonts w:eastAsia="宋体"/>
          <w:bCs/>
          <w:iCs/>
          <w:lang w:eastAsia="zh-CN"/>
        </w:rPr>
      </w:pPr>
      <w:r>
        <w:rPr>
          <w:rFonts w:eastAsia="宋体"/>
          <w:bCs/>
          <w:iCs/>
          <w:lang w:eastAsia="zh-CN"/>
        </w:rPr>
        <w:t>PSBCH payload size is 56 bits including 24 bits of CRC.</w:t>
      </w:r>
    </w:p>
    <w:p w:rsidR="008838AA" w:rsidRDefault="008838AA" w:rsidP="008838AA">
      <w:pPr>
        <w:pStyle w:val="a1"/>
        <w:rPr>
          <w:rFonts w:eastAsia="宋体"/>
          <w:bCs/>
          <w:iCs/>
          <w:lang w:eastAsia="zh-CN"/>
        </w:rPr>
      </w:pPr>
    </w:p>
    <w:p w:rsidR="00D77ECF" w:rsidRDefault="00D77ECF" w:rsidP="00D77ECF">
      <w:pPr>
        <w:pStyle w:val="a1"/>
        <w:rPr>
          <w:rFonts w:eastAsia="宋体"/>
          <w:bCs/>
          <w:iCs/>
          <w:lang w:eastAsia="zh-CN"/>
        </w:rPr>
      </w:pPr>
      <w:r>
        <w:rPr>
          <w:rFonts w:eastAsia="宋体"/>
          <w:bCs/>
          <w:iCs/>
          <w:highlight w:val="green"/>
          <w:lang w:eastAsia="zh-CN"/>
        </w:rPr>
        <w:lastRenderedPageBreak/>
        <w:t>Agreements</w:t>
      </w:r>
      <w:r>
        <w:rPr>
          <w:rFonts w:eastAsia="宋体"/>
          <w:bCs/>
          <w:iCs/>
          <w:lang w:eastAsia="zh-CN"/>
        </w:rPr>
        <w:t>:</w:t>
      </w:r>
    </w:p>
    <w:p w:rsidR="00D77ECF" w:rsidRDefault="00D77ECF" w:rsidP="007861B3">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p w:rsidR="00D77ECF" w:rsidRDefault="00D77ECF" w:rsidP="00D77ECF">
      <w:pPr>
        <w:rPr>
          <w:rFonts w:eastAsia="Batang"/>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D77ECF" w:rsidTr="00D77ECF">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Notes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highlight w:val="green"/>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D77ECF" w:rsidRDefault="00D77ECF">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highlight w:val="yellow"/>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bl>
    <w:p w:rsidR="00B160F2" w:rsidRDefault="00B160F2" w:rsidP="00BE0F8F">
      <w:pPr>
        <w:pStyle w:val="a1"/>
        <w:tabs>
          <w:tab w:val="left" w:pos="0"/>
          <w:tab w:val="left" w:pos="420"/>
          <w:tab w:val="left" w:pos="540"/>
          <w:tab w:val="left" w:pos="765"/>
        </w:tabs>
        <w:spacing w:line="240" w:lineRule="atLeast"/>
        <w:rPr>
          <w:rFonts w:eastAsia="宋体"/>
          <w:lang w:eastAsia="zh-CN"/>
        </w:rPr>
      </w:pPr>
    </w:p>
    <w:p w:rsidR="00F44E99" w:rsidRDefault="00F44E99" w:rsidP="00F44E99">
      <w:pPr>
        <w:pStyle w:val="a1"/>
        <w:outlineLvl w:val="2"/>
        <w:rPr>
          <w:rFonts w:eastAsiaTheme="minorEastAsia"/>
          <w:b/>
          <w:u w:val="single"/>
          <w:lang w:eastAsia="zh-CN"/>
        </w:rPr>
      </w:pPr>
      <w:r>
        <w:rPr>
          <w:rFonts w:eastAsiaTheme="minorEastAsia" w:hint="eastAsia"/>
          <w:b/>
          <w:u w:val="single"/>
          <w:lang w:eastAsia="zh-CN"/>
        </w:rPr>
        <w:t xml:space="preserve">RAN1#100-e </w:t>
      </w:r>
      <w:r w:rsidRPr="005F7CDE">
        <w:rPr>
          <w:rFonts w:eastAsiaTheme="minorEastAsia" w:hint="eastAsia"/>
          <w:b/>
          <w:u w:val="single"/>
          <w:lang w:eastAsia="zh-CN"/>
        </w:rPr>
        <w:t>agreements:</w:t>
      </w:r>
    </w:p>
    <w:p w:rsidR="00F00F1C" w:rsidRPr="009C3FDD" w:rsidRDefault="00F00F1C" w:rsidP="00F00F1C">
      <w:pPr>
        <w:rPr>
          <w:lang w:eastAsia="zh-CN"/>
        </w:rPr>
      </w:pPr>
      <w:r w:rsidRPr="009C3FDD">
        <w:rPr>
          <w:highlight w:val="green"/>
        </w:rPr>
        <w:t>Agreement</w:t>
      </w:r>
      <w:r w:rsidRPr="009C3FDD">
        <w:t>:</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rPr>
          <w:rFonts w:cs="Calibri"/>
          <w:sz w:val="21"/>
          <w:szCs w:val="21"/>
        </w:rPr>
      </w:pPr>
      <w:r w:rsidRPr="009C3FDD">
        <w:t>Slot-level indication is supported in TDD configuration indication.</w:t>
      </w:r>
    </w:p>
    <w:p w:rsidR="00F00F1C" w:rsidRDefault="00F00F1C" w:rsidP="00F00F1C">
      <w:r w:rsidRPr="003D3B98">
        <w:rPr>
          <w:highlight w:val="green"/>
        </w:rPr>
        <w:t>Agreements</w:t>
      </w:r>
      <w:r>
        <w:t>:</w:t>
      </w:r>
    </w:p>
    <w:p w:rsidR="00F00F1C" w:rsidRPr="003D3B98" w:rsidRDefault="00F00F1C" w:rsidP="00F00F1C">
      <w:pPr>
        <w:rPr>
          <w:lang w:eastAsia="zh-CN"/>
        </w:rPr>
      </w:pPr>
      <w:r w:rsidRPr="003D3B98">
        <w:t>The TDD configuration indication is done as follows:</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pPr>
      <w:r w:rsidRPr="0048203D">
        <w:t>X bits to indicate patterns + Y bits to indicate periodicity + Z bits to indicate UL slots.</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FFS the values of X, Y and Z.</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Total Z bits to indicate UL slots in pattern 1 and pattern 2 respectively if two patterns are configured.</w:t>
      </w:r>
    </w:p>
    <w:p w:rsidR="00F00F1C" w:rsidRDefault="00F00F1C" w:rsidP="00F00F1C">
      <w:pPr>
        <w:rPr>
          <w:highlight w:val="green"/>
        </w:rPr>
      </w:pPr>
      <w:r w:rsidRPr="00CA632E">
        <w:rPr>
          <w:highlight w:val="green"/>
        </w:rPr>
        <w:t>Agreement:</w:t>
      </w:r>
    </w:p>
    <w:p w:rsidR="00F00F1C" w:rsidRPr="00CA632E" w:rsidRDefault="00F00F1C" w:rsidP="007861B3">
      <w:pPr>
        <w:numPr>
          <w:ilvl w:val="0"/>
          <w:numId w:val="42"/>
        </w:numPr>
        <w:rPr>
          <w:lang w:eastAsia="x-none"/>
        </w:rPr>
      </w:pPr>
      <w:r w:rsidRPr="00CA632E">
        <w:t>SL SSID is used for DM-RS sequence initialization in PSBCH.</w:t>
      </w:r>
    </w:p>
    <w:p w:rsidR="00F00F1C" w:rsidRDefault="00F00F1C" w:rsidP="00F00F1C">
      <w:pPr>
        <w:rPr>
          <w:highlight w:val="green"/>
        </w:rPr>
      </w:pP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DM-RS sequence initialization for PSBCH is to be down-selected one from the following Alts:</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 xml:space="preserve">Alt 1: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Pr="00CA632E">
        <w:t xml:space="preserve"> is 3 LSBs of S-SSB index.</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Scrambling for PSBCH is processed after rate matching.</w:t>
      </w:r>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 xml:space="preserve">NR PSBCH scrambling sequence is initialized with </w:t>
      </w:r>
      <m:oMath>
        <m:sSub>
          <m:sSubPr>
            <m:ctrlPr>
              <w:rPr>
                <w:rFonts w:ascii="Cambria Math" w:eastAsia="MS Mincho" w:hAnsi="Cambria Math"/>
                <w:b/>
                <w:bCs/>
                <w:i/>
                <w:iCs/>
                <w:sz w:val="24"/>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b/>
                <w:bCs/>
                <w:i/>
                <w:iCs/>
                <w:sz w:val="24"/>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r w:rsidRPr="00CA632E">
        <w:t xml:space="preserve"> at the start of each PSBCH block.</w:t>
      </w: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following TP on S-PSS/S-SSS frequency position in S-SSB</w:t>
      </w:r>
      <w:r>
        <w:t xml:space="preserve"> is endorsed</w:t>
      </w:r>
      <w:r w:rsidRPr="00CA632E">
        <w:t>.</w:t>
      </w:r>
    </w:p>
    <w:p w:rsidR="00F00F1C" w:rsidRPr="00EE1BB8" w:rsidRDefault="00F00F1C" w:rsidP="00F00F1C">
      <w:r w:rsidRPr="00EE1BB8">
        <w:t>------------------------------------------------------ Start of Draft TP of 38. 211----------------------------------------------</w:t>
      </w:r>
    </w:p>
    <w:p w:rsidR="00F00F1C" w:rsidRPr="00EE1BB8" w:rsidRDefault="00F00F1C" w:rsidP="00F00F1C">
      <w:pPr>
        <w:jc w:val="center"/>
      </w:pPr>
      <w:r w:rsidRPr="00EE1BB8">
        <w:t>&lt;Unchanged parts omitted&gt;</w:t>
      </w:r>
    </w:p>
    <w:p w:rsidR="00F00F1C" w:rsidRPr="00EE1BB8" w:rsidRDefault="00F00F1C" w:rsidP="00F00F1C">
      <w:pPr>
        <w:jc w:val="center"/>
      </w:pPr>
      <w:r w:rsidRPr="00EE1BB8">
        <w:t>Table 8.4.3.1-1: Resources within an S-SS/PSBCH block for S-PSS, S-SSS, PSBCH, and DM-RS.</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F00F1C" w:rsidRPr="00EE1BB8" w:rsidTr="00752FEC">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jc w:val="left"/>
              <w:rPr>
                <w:rFonts w:ascii="Times New Roman" w:hAnsi="Times New Roman"/>
                <w:bCs/>
              </w:rPr>
            </w:pPr>
            <w:r w:rsidRPr="00EE1BB8">
              <w:rPr>
                <w:rFonts w:ascii="Times New Roman" w:hAnsi="Times New Roman"/>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OFDM symbol number </w:t>
            </w:r>
            <m:oMath>
              <m:r>
                <m:rPr>
                  <m:sty m:val="bi"/>
                </m:rPr>
                <w:rPr>
                  <w:rFonts w:ascii="Cambria Math" w:hAnsi="Cambria Math"/>
                </w:rPr>
                <m:t>l</m:t>
              </m:r>
            </m:oMath>
            <w:r w:rsidRPr="00EE1BB8">
              <w:rPr>
                <w:rFonts w:ascii="Times New Roman" w:hAnsi="Times New Roman"/>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Subcarrier number </w:t>
            </w:r>
            <m:oMath>
              <m:r>
                <m:rPr>
                  <m:sty m:val="bi"/>
                </m:rPr>
                <w:rPr>
                  <w:rFonts w:ascii="Cambria Math" w:hAnsi="Cambria Math"/>
                </w:rPr>
                <m:t>k</m:t>
              </m:r>
            </m:oMath>
            <w:r w:rsidRPr="00EE1BB8">
              <w:rPr>
                <w:rFonts w:ascii="Times New Roman" w:hAnsi="Times New Roman"/>
              </w:rPr>
              <w:br/>
              <w:t>relative to the start of an S-SS/PSBCH block</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0,1, 129,130,131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0,1,…,131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4, 8, …., 128</w:t>
            </w:r>
          </w:p>
        </w:tc>
      </w:tr>
    </w:tbl>
    <w:p w:rsidR="00F00F1C" w:rsidRPr="00EE1BB8" w:rsidRDefault="00F00F1C" w:rsidP="00F00F1C">
      <w:r w:rsidRPr="00EE1BB8">
        <w:t>---------------------------------------------------------- End of Draft TP -------------------------------------------------------</w:t>
      </w:r>
    </w:p>
    <w:p w:rsidR="00B4510A" w:rsidRPr="003411A8" w:rsidRDefault="00B4510A" w:rsidP="00B4510A">
      <w:pPr>
        <w:rPr>
          <w:highlight w:val="green"/>
        </w:rPr>
      </w:pPr>
      <w:r w:rsidRPr="003411A8">
        <w:rPr>
          <w:highlight w:val="green"/>
        </w:rPr>
        <w:t>Agreements:</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Downlink pathloss based S-SSB open-loop power control is supported.</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The transmission power is same for S-PSS, S-SSS, and PSBCH symbol.</w:t>
      </w:r>
    </w:p>
    <w:p w:rsidR="00B160F2" w:rsidRPr="00B4510A" w:rsidRDefault="00B160F2" w:rsidP="00BE0F8F">
      <w:pPr>
        <w:pStyle w:val="a1"/>
        <w:tabs>
          <w:tab w:val="left" w:pos="0"/>
          <w:tab w:val="left" w:pos="420"/>
          <w:tab w:val="left" w:pos="540"/>
          <w:tab w:val="left" w:pos="765"/>
        </w:tabs>
        <w:spacing w:line="240" w:lineRule="atLeast"/>
        <w:rPr>
          <w:rFonts w:eastAsia="宋体"/>
          <w:lang w:eastAsia="zh-CN"/>
        </w:rPr>
      </w:pPr>
    </w:p>
    <w:p w:rsidR="00725111" w:rsidRPr="007F7EF5" w:rsidRDefault="00CB237F" w:rsidP="007F7EF5">
      <w:pPr>
        <w:pStyle w:val="a1"/>
        <w:outlineLvl w:val="2"/>
        <w:rPr>
          <w:rFonts w:eastAsiaTheme="minorEastAsia"/>
          <w:b/>
          <w:u w:val="single"/>
          <w:lang w:eastAsia="zh-CN"/>
        </w:rPr>
      </w:pPr>
      <w:r>
        <w:rPr>
          <w:rFonts w:eastAsiaTheme="minorEastAsia" w:hint="eastAsia"/>
          <w:b/>
          <w:u w:val="single"/>
          <w:lang w:eastAsia="zh-CN"/>
        </w:rPr>
        <w:lastRenderedPageBreak/>
        <w:t xml:space="preserve">RAN1#100bis-e </w:t>
      </w:r>
      <w:r w:rsidRPr="005F7CDE">
        <w:rPr>
          <w:rFonts w:eastAsiaTheme="minorEastAsia" w:hint="eastAsia"/>
          <w:b/>
          <w:u w:val="single"/>
          <w:lang w:eastAsia="zh-CN"/>
        </w:rPr>
        <w:t>agreements:</w:t>
      </w:r>
    </w:p>
    <w:p w:rsidR="007F7EF5" w:rsidRPr="00812C69" w:rsidRDefault="007F7EF5" w:rsidP="007F7EF5">
      <w:pPr>
        <w:rPr>
          <w:highlight w:val="green"/>
        </w:rPr>
      </w:pPr>
      <w:r w:rsidRPr="00812C69">
        <w:rPr>
          <w:highlight w:val="green"/>
        </w:rPr>
        <w:t>Agreements:</w:t>
      </w:r>
    </w:p>
    <w:p w:rsidR="007F7EF5" w:rsidRPr="00812C69" w:rsidRDefault="007F7EF5" w:rsidP="0095606E">
      <w:pPr>
        <w:pStyle w:val="af8"/>
        <w:numPr>
          <w:ilvl w:val="0"/>
          <w:numId w:val="50"/>
        </w:numPr>
        <w:ind w:firstLineChars="0"/>
        <w:rPr>
          <w:sz w:val="20"/>
          <w:szCs w:val="20"/>
        </w:rPr>
      </w:pPr>
      <w:r w:rsidRPr="00812C69">
        <w:rPr>
          <w:rFonts w:hint="eastAsia"/>
          <w:sz w:val="20"/>
          <w:szCs w:val="20"/>
        </w:rPr>
        <w:t>For indication of TDD configuration:</w:t>
      </w:r>
    </w:p>
    <w:p w:rsidR="007F7EF5" w:rsidRPr="00812C69" w:rsidRDefault="007F7EF5" w:rsidP="0095606E">
      <w:pPr>
        <w:pStyle w:val="af8"/>
        <w:numPr>
          <w:ilvl w:val="0"/>
          <w:numId w:val="51"/>
        </w:numPr>
        <w:ind w:firstLineChars="0"/>
        <w:rPr>
          <w:sz w:val="20"/>
          <w:szCs w:val="20"/>
        </w:rPr>
      </w:pPr>
      <w:r w:rsidRPr="00812C69">
        <w:rPr>
          <w:rFonts w:hint="eastAsia"/>
          <w:sz w:val="20"/>
          <w:szCs w:val="20"/>
        </w:rPr>
        <w:t>X=1 bit indicates the number of patterns</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Value 0 indicates one pattern is used.</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Value 1 indicates two patterns are used.</w:t>
      </w:r>
    </w:p>
    <w:p w:rsidR="007F7EF5" w:rsidRPr="00812C69" w:rsidRDefault="007F7EF5" w:rsidP="0095606E">
      <w:pPr>
        <w:pStyle w:val="af8"/>
        <w:numPr>
          <w:ilvl w:val="0"/>
          <w:numId w:val="51"/>
        </w:numPr>
        <w:ind w:firstLineChars="0"/>
        <w:rPr>
          <w:sz w:val="20"/>
          <w:szCs w:val="20"/>
        </w:rPr>
      </w:pPr>
      <w:r w:rsidRPr="00812C69">
        <w:rPr>
          <w:rFonts w:hint="eastAsia"/>
          <w:sz w:val="20"/>
          <w:szCs w:val="20"/>
        </w:rPr>
        <w:t>Y=4 bits indicate the periodicity information</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When one pattern is used, Y indicates the periodicity of the pattern.</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When two patterns are used, Y jointly indicates the periodicities of the two patterns.</w:t>
      </w:r>
    </w:p>
    <w:p w:rsidR="007F7EF5" w:rsidRPr="00812C69" w:rsidRDefault="007F7EF5" w:rsidP="0095606E">
      <w:pPr>
        <w:pStyle w:val="af8"/>
        <w:numPr>
          <w:ilvl w:val="0"/>
          <w:numId w:val="51"/>
        </w:numPr>
        <w:ind w:firstLineChars="0"/>
        <w:rPr>
          <w:sz w:val="20"/>
          <w:szCs w:val="20"/>
        </w:rPr>
      </w:pPr>
      <w:r w:rsidRPr="00812C69">
        <w:rPr>
          <w:rFonts w:hint="eastAsia"/>
          <w:sz w:val="20"/>
          <w:szCs w:val="20"/>
        </w:rPr>
        <w:t>Z=7 bits</w:t>
      </w:r>
      <w:r w:rsidRPr="00812C69">
        <w:rPr>
          <w:sz w:val="20"/>
          <w:szCs w:val="20"/>
        </w:rPr>
        <w:t xml:space="preserve"> </w:t>
      </w:r>
      <w:r w:rsidRPr="00812C69">
        <w:rPr>
          <w:rFonts w:hint="eastAsia"/>
          <w:sz w:val="20"/>
          <w:szCs w:val="20"/>
        </w:rPr>
        <w:t>indicate the UL slots</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UL slots are jointly indicated by 7 bits when two patterns are configured.</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FFS other details.</w:t>
      </w:r>
    </w:p>
    <w:p w:rsidR="00CB237F" w:rsidRDefault="00CB237F">
      <w:pPr>
        <w:pStyle w:val="a1"/>
        <w:tabs>
          <w:tab w:val="left" w:pos="0"/>
          <w:tab w:val="left" w:pos="420"/>
          <w:tab w:val="left" w:pos="540"/>
          <w:tab w:val="left" w:pos="765"/>
        </w:tabs>
        <w:spacing w:line="240" w:lineRule="atLeast"/>
        <w:rPr>
          <w:rFonts w:eastAsia="宋体"/>
          <w:lang w:eastAsia="zh-CN"/>
        </w:rPr>
      </w:pPr>
    </w:p>
    <w:p w:rsidR="007F7EF5" w:rsidRPr="00440E8F" w:rsidRDefault="007F7EF5" w:rsidP="007F7EF5">
      <w:pPr>
        <w:spacing w:beforeLines="50" w:before="120" w:afterLines="50" w:after="120"/>
        <w:rPr>
          <w:highlight w:val="green"/>
          <w:lang w:eastAsia="x-none"/>
        </w:rPr>
      </w:pPr>
      <w:r w:rsidRPr="00440E8F">
        <w:rPr>
          <w:highlight w:val="green"/>
          <w:lang w:eastAsia="x-none"/>
        </w:rPr>
        <w:t>Agreements:</w:t>
      </w:r>
    </w:p>
    <w:p w:rsidR="007F7EF5" w:rsidRPr="00440E8F" w:rsidRDefault="007F7EF5" w:rsidP="0095606E">
      <w:pPr>
        <w:pStyle w:val="af8"/>
        <w:numPr>
          <w:ilvl w:val="0"/>
          <w:numId w:val="52"/>
        </w:numPr>
        <w:spacing w:beforeLines="50" w:before="120" w:afterLines="50" w:after="120"/>
        <w:ind w:firstLineChars="0"/>
        <w:rPr>
          <w:sz w:val="20"/>
          <w:szCs w:val="20"/>
        </w:rPr>
      </w:pPr>
      <w:r w:rsidRPr="00440E8F">
        <w:rPr>
          <w:rFonts w:hint="eastAsia"/>
          <w:sz w:val="20"/>
          <w:szCs w:val="20"/>
        </w:rPr>
        <w:t xml:space="preserve">The DM-RS sequence initialization for PSBCH can be </w:t>
      </w:r>
      <w:r w:rsidRPr="00440E8F">
        <w:rPr>
          <w:sz w:val="20"/>
          <w:szCs w:val="20"/>
        </w:rPr>
        <w:t>c_init=N_ID^SL</w:t>
      </w:r>
    </w:p>
    <w:p w:rsidR="007F7EF5" w:rsidRPr="00440E8F" w:rsidRDefault="007F7EF5" w:rsidP="0095606E">
      <w:pPr>
        <w:pStyle w:val="af8"/>
        <w:numPr>
          <w:ilvl w:val="0"/>
          <w:numId w:val="52"/>
        </w:numPr>
        <w:spacing w:beforeLines="50" w:before="120" w:afterLines="50" w:after="120"/>
        <w:ind w:firstLineChars="0"/>
        <w:rPr>
          <w:sz w:val="20"/>
          <w:szCs w:val="20"/>
        </w:rPr>
      </w:pPr>
      <w:r w:rsidRPr="00440E8F">
        <w:rPr>
          <w:sz w:val="20"/>
          <w:szCs w:val="20"/>
        </w:rPr>
        <w:t>QCL mechanism is not supported for S-SSB receptions in Rel-16 NR V2X.</w:t>
      </w:r>
    </w:p>
    <w:p w:rsidR="007F7EF5" w:rsidRDefault="007F7EF5" w:rsidP="007F7EF5">
      <w:pPr>
        <w:pStyle w:val="3GPPText"/>
        <w:spacing w:beforeLines="50" w:afterLines="50"/>
        <w:rPr>
          <w:sz w:val="20"/>
          <w:lang w:eastAsia="zh-CN"/>
        </w:rPr>
      </w:pPr>
    </w:p>
    <w:p w:rsidR="007F7EF5" w:rsidRDefault="007F7EF5" w:rsidP="007F7EF5">
      <w:pPr>
        <w:pStyle w:val="a1"/>
        <w:spacing w:before="120" w:after="0"/>
        <w:rPr>
          <w:rFonts w:ascii="MS Mincho" w:eastAsia="Gulim" w:hAnsi="MS Mincho"/>
          <w:color w:val="FF0000"/>
          <w:lang w:eastAsia="zh-CN"/>
        </w:rPr>
      </w:pPr>
      <w:r>
        <w:rPr>
          <w:rFonts w:eastAsia="Gulim" w:hint="eastAsia"/>
          <w:color w:val="FF0000"/>
          <w:lang w:eastAsia="zh-CN"/>
        </w:rPr>
        <w:t>-------------------------------------------------Start of Draft TP for 38.211---------------------------------------------</w:t>
      </w:r>
    </w:p>
    <w:p w:rsidR="007F7EF5" w:rsidRPr="004C21F1" w:rsidRDefault="007F7EF5" w:rsidP="007F7EF5">
      <w:pPr>
        <w:spacing w:beforeLines="50" w:before="120" w:afterLines="50" w:after="120"/>
        <w:rPr>
          <w:rFonts w:ascii="Arial" w:eastAsia="DengXian" w:hAnsi="Arial" w:cs="Arial"/>
          <w:sz w:val="24"/>
          <w:lang w:eastAsia="zh-CN"/>
        </w:rPr>
      </w:pPr>
      <w:r>
        <w:rPr>
          <w:rFonts w:ascii="Arial" w:hAnsi="Arial" w:cs="Arial"/>
          <w:sz w:val="24"/>
        </w:rPr>
        <w:t>8.4.1.4 Demodulation reference signals for PSBCH</w:t>
      </w:r>
    </w:p>
    <w:p w:rsidR="007F7EF5" w:rsidRDefault="007F7EF5" w:rsidP="007F7EF5">
      <w:pPr>
        <w:spacing w:beforeLines="50" w:before="120" w:afterLines="50" w:after="120"/>
        <w:rPr>
          <w:rFonts w:ascii="Arial" w:hAnsi="Arial" w:cs="Arial"/>
          <w:sz w:val="24"/>
        </w:rPr>
      </w:pPr>
      <w:r>
        <w:rPr>
          <w:rFonts w:ascii="Arial" w:hAnsi="Arial" w:cs="Arial"/>
          <w:sz w:val="24"/>
        </w:rPr>
        <w:t>8.4.1.4.1 Sequence generation</w:t>
      </w:r>
    </w:p>
    <w:p w:rsidR="007F7EF5" w:rsidRDefault="007F7EF5" w:rsidP="007F7EF5">
      <w:pPr>
        <w:rPr>
          <w:sz w:val="16"/>
          <w:szCs w:val="16"/>
        </w:rPr>
      </w:pPr>
      <w:r>
        <w:t xml:space="preserve">The reference-signal sequence </w:t>
      </w:r>
      <m:oMath>
        <m:r>
          <w:rPr>
            <w:rFonts w:ascii="Cambria Math" w:hAnsi="Cambria Math"/>
          </w:rPr>
          <m:t>r</m:t>
        </m:r>
        <m:d>
          <m:dPr>
            <m:ctrlPr>
              <w:rPr>
                <w:rFonts w:ascii="Cambria Math" w:eastAsia="DengXian" w:hAnsi="Cambria Math" w:cs="Calibri"/>
                <w:i/>
                <w:iCs/>
                <w:sz w:val="22"/>
                <w:szCs w:val="22"/>
              </w:rPr>
            </m:ctrlPr>
          </m:dPr>
          <m:e>
            <m:r>
              <w:rPr>
                <w:rFonts w:ascii="Cambria Math" w:hAnsi="Cambria Math"/>
              </w:rPr>
              <m:t>m</m:t>
            </m:r>
          </m:e>
        </m:d>
      </m:oMath>
      <w:r>
        <w:t xml:space="preserve"> for an S-SS/PSBCH block is defined by</w:t>
      </w:r>
    </w:p>
    <w:p w:rsidR="007F7EF5" w:rsidRPr="003A54B9" w:rsidRDefault="007F7EF5" w:rsidP="007F7EF5">
      <w:pPr>
        <w:pStyle w:val="EQ"/>
        <w:rPr>
          <w:rFonts w:eastAsia="Gulim"/>
        </w:rPr>
      </w:pPr>
      <m:oMathPara>
        <m:oMath>
          <m:r>
            <w:rPr>
              <w:rFonts w:ascii="Cambria Math" w:eastAsia="Gulim" w:hAnsi="Cambria Math"/>
            </w:rPr>
            <m:t>r</m:t>
          </m:r>
          <m:d>
            <m:dPr>
              <m:ctrlPr>
                <w:rPr>
                  <w:rFonts w:ascii="Cambria Math" w:eastAsia="Gulim" w:hAnsi="Cambria Math"/>
                  <w:sz w:val="22"/>
                  <w:szCs w:val="22"/>
                </w:rPr>
              </m:ctrlPr>
            </m:dPr>
            <m:e>
              <m:r>
                <w:rPr>
                  <w:rFonts w:ascii="Cambria Math" w:eastAsia="Gulim" w:hAnsi="Cambria Math"/>
                </w:rPr>
                <m:t>m</m:t>
              </m:r>
            </m:e>
          </m:d>
          <m:r>
            <m:rPr>
              <m:sty m:val="p"/>
            </m:rPr>
            <w:rPr>
              <w:rFonts w:ascii="Cambria Math" w:eastAsia="Gulim" w:hAnsi="Cambria Math"/>
            </w:rPr>
            <m:t>=</m:t>
          </m:r>
          <m:f>
            <m:fPr>
              <m:ctrlPr>
                <w:rPr>
                  <w:rFonts w:ascii="Cambria Math" w:eastAsia="Gulim" w:hAnsi="Cambria Math"/>
                  <w:sz w:val="22"/>
                  <w:szCs w:val="22"/>
                </w:rPr>
              </m:ctrlPr>
            </m:fPr>
            <m:num>
              <m:r>
                <m:rPr>
                  <m:sty m:val="p"/>
                </m:rPr>
                <w:rPr>
                  <w:rFonts w:ascii="Cambria Math" w:eastAsia="Gulim" w:hAnsi="Cambria Math"/>
                </w:rPr>
                <m:t>1</m:t>
              </m:r>
            </m:num>
            <m:den>
              <m:rad>
                <m:radPr>
                  <m:degHide m:val="1"/>
                  <m:ctrlPr>
                    <w:rPr>
                      <w:rFonts w:ascii="Cambria Math" w:eastAsia="Gulim" w:hAnsi="Cambria Math"/>
                      <w:sz w:val="22"/>
                      <w:szCs w:val="22"/>
                    </w:rPr>
                  </m:ctrlPr>
                </m:radPr>
                <m:deg/>
                <m:e>
                  <m:r>
                    <m:rPr>
                      <m:sty m:val="p"/>
                    </m:rPr>
                    <w:rPr>
                      <w:rFonts w:ascii="Cambria Math" w:eastAsia="Gulim" w:hAnsi="Cambria Math"/>
                    </w:rPr>
                    <m:t>2</m:t>
                  </m:r>
                </m:e>
              </m:rad>
            </m:den>
          </m:f>
          <m:d>
            <m:dPr>
              <m:ctrlPr>
                <w:rPr>
                  <w:rFonts w:ascii="Cambria Math" w:eastAsia="Gulim" w:hAnsi="Cambria Math"/>
                  <w:sz w:val="22"/>
                  <w:szCs w:val="22"/>
                </w:rPr>
              </m:ctrlPr>
            </m:dPr>
            <m:e>
              <m:r>
                <m:rPr>
                  <m:sty m:val="p"/>
                </m:rPr>
                <w:rPr>
                  <w:rFonts w:ascii="Cambria Math" w:eastAsia="Gulim" w:hAnsi="Cambria Math"/>
                </w:rPr>
                <m:t>1-2</m:t>
              </m:r>
              <m:r>
                <w:rPr>
                  <w:rFonts w:ascii="Cambria Math" w:eastAsia="Gulim" w:hAnsi="Cambria Math"/>
                </w:rPr>
                <m:t>c</m:t>
              </m:r>
              <m:d>
                <m:dPr>
                  <m:ctrlPr>
                    <w:rPr>
                      <w:rFonts w:ascii="Cambria Math" w:eastAsia="Gulim" w:hAnsi="Cambria Math"/>
                      <w:sz w:val="22"/>
                      <w:szCs w:val="22"/>
                    </w:rPr>
                  </m:ctrlPr>
                </m:dPr>
                <m:e>
                  <m:r>
                    <w:rPr>
                      <w:rFonts w:ascii="Cambria Math" w:eastAsia="Gulim" w:hAnsi="Cambria Math"/>
                    </w:rPr>
                    <m:t>m</m:t>
                  </m:r>
                </m:e>
              </m:d>
            </m:e>
          </m:d>
          <m:r>
            <m:rPr>
              <m:sty m:val="p"/>
            </m:rPr>
            <w:rPr>
              <w:rFonts w:ascii="Cambria Math" w:eastAsia="Gulim" w:hAnsi="Cambria Math"/>
            </w:rPr>
            <m:t>+</m:t>
          </m:r>
          <m:r>
            <w:rPr>
              <w:rFonts w:ascii="Cambria Math" w:eastAsia="Gulim" w:hAnsi="Cambria Math"/>
            </w:rPr>
            <m:t>j</m:t>
          </m:r>
          <m:f>
            <m:fPr>
              <m:ctrlPr>
                <w:rPr>
                  <w:rFonts w:ascii="Cambria Math" w:eastAsia="Gulim" w:hAnsi="Cambria Math"/>
                  <w:sz w:val="22"/>
                  <w:szCs w:val="22"/>
                </w:rPr>
              </m:ctrlPr>
            </m:fPr>
            <m:num>
              <m:r>
                <m:rPr>
                  <m:sty m:val="p"/>
                </m:rPr>
                <w:rPr>
                  <w:rFonts w:ascii="Cambria Math" w:eastAsia="Gulim" w:hAnsi="Cambria Math"/>
                </w:rPr>
                <m:t>1</m:t>
              </m:r>
            </m:num>
            <m:den>
              <m:rad>
                <m:radPr>
                  <m:degHide m:val="1"/>
                  <m:ctrlPr>
                    <w:rPr>
                      <w:rFonts w:ascii="Cambria Math" w:eastAsia="Gulim" w:hAnsi="Cambria Math"/>
                      <w:sz w:val="22"/>
                      <w:szCs w:val="22"/>
                    </w:rPr>
                  </m:ctrlPr>
                </m:radPr>
                <m:deg/>
                <m:e>
                  <m:r>
                    <m:rPr>
                      <m:sty m:val="p"/>
                    </m:rPr>
                    <w:rPr>
                      <w:rFonts w:ascii="Cambria Math" w:eastAsia="Gulim" w:hAnsi="Cambria Math"/>
                    </w:rPr>
                    <m:t>2</m:t>
                  </m:r>
                </m:e>
              </m:rad>
            </m:den>
          </m:f>
          <m:d>
            <m:dPr>
              <m:ctrlPr>
                <w:rPr>
                  <w:rFonts w:ascii="Cambria Math" w:eastAsia="Gulim" w:hAnsi="Cambria Math"/>
                  <w:sz w:val="22"/>
                  <w:szCs w:val="22"/>
                </w:rPr>
              </m:ctrlPr>
            </m:dPr>
            <m:e>
              <m:r>
                <m:rPr>
                  <m:sty m:val="p"/>
                </m:rPr>
                <w:rPr>
                  <w:rFonts w:ascii="Cambria Math" w:eastAsia="Gulim" w:hAnsi="Cambria Math"/>
                </w:rPr>
                <m:t>1-2</m:t>
              </m:r>
              <m:r>
                <w:rPr>
                  <w:rFonts w:ascii="Cambria Math" w:eastAsia="Gulim" w:hAnsi="Cambria Math"/>
                </w:rPr>
                <m:t>c</m:t>
              </m:r>
              <m:d>
                <m:dPr>
                  <m:ctrlPr>
                    <w:rPr>
                      <w:rFonts w:ascii="Cambria Math" w:eastAsia="Gulim" w:hAnsi="Cambria Math"/>
                      <w:sz w:val="22"/>
                      <w:szCs w:val="22"/>
                    </w:rPr>
                  </m:ctrlPr>
                </m:dPr>
                <m:e>
                  <m:r>
                    <w:rPr>
                      <w:rFonts w:ascii="Cambria Math" w:eastAsia="Gulim" w:hAnsi="Cambria Math"/>
                    </w:rPr>
                    <m:t>m</m:t>
                  </m:r>
                  <m:r>
                    <m:rPr>
                      <m:sty m:val="p"/>
                    </m:rPr>
                    <w:rPr>
                      <w:rFonts w:ascii="Cambria Math" w:eastAsia="Gulim" w:hAnsi="Cambria Math"/>
                    </w:rPr>
                    <m:t>+1</m:t>
                  </m:r>
                </m:e>
              </m:d>
            </m:e>
          </m:d>
        </m:oMath>
      </m:oMathPara>
    </w:p>
    <w:p w:rsidR="007F7EF5" w:rsidRPr="004C21F1" w:rsidRDefault="007F7EF5" w:rsidP="007F7EF5">
      <w:pPr>
        <w:rPr>
          <w:rFonts w:eastAsia="DengXian"/>
        </w:rPr>
      </w:pPr>
      <w:r>
        <w:t xml:space="preserve">where </w:t>
      </w:r>
      <m:oMath>
        <m:r>
          <w:rPr>
            <w:rFonts w:ascii="Cambria Math" w:hAnsi="Cambria Math"/>
          </w:rPr>
          <m:t>c</m:t>
        </m:r>
        <m:d>
          <m:dPr>
            <m:ctrlPr>
              <w:rPr>
                <w:rFonts w:ascii="Cambria Math" w:eastAsia="DengXian" w:hAnsi="Cambria Math" w:cs="Calibri"/>
                <w:i/>
                <w:iCs/>
                <w:sz w:val="22"/>
                <w:szCs w:val="22"/>
              </w:rPr>
            </m:ctrlPr>
          </m:dPr>
          <m:e>
            <m:r>
              <w:rPr>
                <w:rFonts w:ascii="Cambria Math" w:hAnsi="Cambria Math"/>
              </w:rPr>
              <m:t>n</m:t>
            </m:r>
          </m:e>
        </m:d>
      </m:oMath>
      <w:r>
        <w:t xml:space="preserve"> is given by clause 5.2. The scrambling sequence generator shall be initialized at the start of each S-SS/PSBCH block occasion with </w:t>
      </w:r>
    </w:p>
    <w:p w:rsidR="007F7EF5" w:rsidRDefault="00124602" w:rsidP="007F7EF5">
      <w:pPr>
        <w:pStyle w:val="EQ"/>
        <w:jc w:val="center"/>
        <w:rPr>
          <w:rFonts w:ascii="Calibri" w:eastAsia="Gulim" w:hAnsi="Calibri" w:cs="Calibri"/>
          <w:lang w:eastAsia="zh-CN"/>
        </w:rPr>
      </w:pPr>
      <m:oMath>
        <m:sSub>
          <m:sSubPr>
            <m:ctrlPr>
              <w:ins w:id="88" w:author="Wanshi Chen" w:date="2020-04-29T20:35:00Z">
                <w:rPr>
                  <w:rFonts w:ascii="Cambria Math" w:eastAsia="Gulim" w:hAnsi="Cambria Math"/>
                </w:rPr>
              </w:ins>
            </m:ctrlPr>
          </m:sSubPr>
          <m:e>
            <m:r>
              <w:rPr>
                <w:rFonts w:ascii="Cambria Math" w:eastAsia="Gulim" w:hAnsi="Cambria Math"/>
              </w:rPr>
              <m:t>c</m:t>
            </m:r>
          </m:e>
          <m:sub>
            <m:r>
              <m:rPr>
                <m:sty m:val="p"/>
              </m:rPr>
              <w:rPr>
                <w:rFonts w:ascii="Cambria Math" w:eastAsia="Gulim" w:hAnsi="Cambria Math"/>
              </w:rPr>
              <m:t>init</m:t>
            </m:r>
          </m:sub>
        </m:sSub>
        <m:r>
          <w:rPr>
            <w:rFonts w:ascii="Cambria Math" w:eastAsia="Gulim" w:hAnsi="Cambria Math"/>
            <w:color w:val="FF0000"/>
          </w:rPr>
          <m:t>=</m:t>
        </m:r>
        <m:sSubSup>
          <m:sSubSupPr>
            <m:ctrlPr>
              <w:ins w:id="89" w:author="Wanshi Chen" w:date="2020-04-29T20:35:00Z">
                <w:rPr>
                  <w:rFonts w:ascii="Cambria Math" w:eastAsia="Gulim" w:hAnsi="Cambria Math"/>
                  <w:b/>
                  <w:bCs/>
                  <w:i/>
                  <w:iCs/>
                  <w:color w:val="FF0000"/>
                </w:rPr>
              </w:ins>
            </m:ctrlPr>
          </m:sSubSupPr>
          <m:e>
            <m:r>
              <m:rPr>
                <m:sty m:val="bi"/>
              </m:rPr>
              <w:rPr>
                <w:rFonts w:ascii="Cambria Math" w:eastAsia="Gulim" w:hAnsi="Cambria Math"/>
                <w:color w:val="FF0000"/>
              </w:rPr>
              <m:t>N</m:t>
            </m:r>
          </m:e>
          <m:sub>
            <m:r>
              <m:rPr>
                <m:sty m:val="bi"/>
              </m:rPr>
              <w:rPr>
                <w:rFonts w:ascii="Cambria Math" w:eastAsia="Gulim" w:hAnsi="Cambria Math"/>
                <w:color w:val="FF0000"/>
              </w:rPr>
              <m:t>ID</m:t>
            </m:r>
          </m:sub>
          <m:sup>
            <m:r>
              <m:rPr>
                <m:sty m:val="bi"/>
              </m:rPr>
              <w:rPr>
                <w:rFonts w:ascii="Cambria Math" w:eastAsia="Gulim" w:hAnsi="Cambria Math"/>
                <w:color w:val="FF0000"/>
              </w:rPr>
              <m:t>SL</m:t>
            </m:r>
          </m:sup>
        </m:sSubSup>
      </m:oMath>
      <w:r w:rsidR="007F7EF5">
        <w:rPr>
          <w:rFonts w:ascii="Calibri" w:eastAsia="Gulim" w:hAnsi="Calibri" w:cs="Calibri"/>
          <w:b/>
          <w:bCs/>
          <w:color w:val="FF0000"/>
          <w:lang w:eastAsia="zh-CN"/>
        </w:rPr>
        <w:t>.</w:t>
      </w:r>
    </w:p>
    <w:p w:rsidR="007F7EF5" w:rsidRPr="004C21F1" w:rsidRDefault="007F7EF5" w:rsidP="007F7EF5">
      <w:pPr>
        <w:spacing w:after="180"/>
        <w:rPr>
          <w:rFonts w:ascii="Calibri" w:eastAsia="DengXian" w:hAnsi="Calibri" w:cs="Calibri"/>
          <w:color w:val="FF0000"/>
          <w:lang w:eastAsia="zh-CN"/>
        </w:rPr>
      </w:pPr>
      <w:r>
        <w:rPr>
          <w:color w:val="FF0000"/>
        </w:rPr>
        <w:t>--------------------------------------------------------End of Draft TP for 38.211 ----------------------------------------</w:t>
      </w:r>
    </w:p>
    <w:p w:rsidR="00CB237F" w:rsidRDefault="00CB237F">
      <w:pPr>
        <w:pStyle w:val="a1"/>
        <w:tabs>
          <w:tab w:val="left" w:pos="0"/>
          <w:tab w:val="left" w:pos="420"/>
          <w:tab w:val="left" w:pos="540"/>
          <w:tab w:val="left" w:pos="765"/>
        </w:tabs>
        <w:spacing w:line="240" w:lineRule="atLeast"/>
        <w:rPr>
          <w:rFonts w:eastAsia="宋体"/>
          <w:lang w:eastAsia="zh-CN"/>
        </w:rPr>
      </w:pPr>
    </w:p>
    <w:p w:rsidR="007F7EF5" w:rsidRPr="00A718CD" w:rsidRDefault="007F7EF5" w:rsidP="007F7EF5">
      <w:pPr>
        <w:spacing w:beforeLines="50" w:before="120" w:afterLines="50" w:after="120"/>
        <w:rPr>
          <w:b/>
          <w:bCs/>
          <w:u w:val="single"/>
          <w:lang w:eastAsia="zh-CN"/>
        </w:rPr>
      </w:pPr>
      <w:r w:rsidRPr="00A718CD">
        <w:rPr>
          <w:b/>
          <w:bCs/>
          <w:u w:val="single"/>
        </w:rPr>
        <w:t>Conclusion:</w:t>
      </w:r>
    </w:p>
    <w:p w:rsidR="007F7EF5" w:rsidRPr="00775BC3" w:rsidRDefault="007F7EF5" w:rsidP="0095606E">
      <w:pPr>
        <w:pStyle w:val="af8"/>
        <w:numPr>
          <w:ilvl w:val="0"/>
          <w:numId w:val="53"/>
        </w:numPr>
        <w:spacing w:beforeLines="50" w:before="120" w:afterLines="50" w:after="120"/>
        <w:ind w:firstLineChars="0"/>
        <w:rPr>
          <w:rFonts w:cs="Times New Roman"/>
          <w:sz w:val="20"/>
          <w:szCs w:val="20"/>
        </w:rPr>
      </w:pPr>
      <w:r w:rsidRPr="00A718CD">
        <w:rPr>
          <w:rFonts w:cs="Times New Roman"/>
          <w:sz w:val="20"/>
          <w:szCs w:val="20"/>
        </w:rPr>
        <w:t>The ambiguity of SSID(SSID=337) between P2 and P6 exists when the GNSS is the highest priority, and it can be resolved by proper configuration (e.g. only configure 2 synchronization resources).</w:t>
      </w:r>
    </w:p>
    <w:p w:rsidR="00775BC3" w:rsidRPr="00FB5380" w:rsidRDefault="00775BC3" w:rsidP="00775BC3">
      <w:pPr>
        <w:spacing w:beforeLines="50" w:before="120" w:afterLines="50" w:after="120"/>
        <w:rPr>
          <w:b/>
          <w:bCs/>
          <w:u w:val="single"/>
          <w:lang w:eastAsia="x-none"/>
        </w:rPr>
      </w:pPr>
      <w:r w:rsidRPr="00FB5380">
        <w:rPr>
          <w:b/>
          <w:bCs/>
          <w:u w:val="single"/>
          <w:lang w:eastAsia="x-none"/>
        </w:rPr>
        <w:t>Conclusion:</w:t>
      </w:r>
    </w:p>
    <w:p w:rsidR="00775BC3" w:rsidRPr="00FB5380" w:rsidRDefault="00775BC3" w:rsidP="0095606E">
      <w:pPr>
        <w:pStyle w:val="af8"/>
        <w:numPr>
          <w:ilvl w:val="0"/>
          <w:numId w:val="54"/>
        </w:numPr>
        <w:spacing w:beforeLines="50" w:before="120" w:afterLines="50" w:after="120"/>
        <w:ind w:firstLineChars="0"/>
        <w:rPr>
          <w:sz w:val="20"/>
          <w:szCs w:val="20"/>
        </w:rPr>
      </w:pPr>
      <w:r w:rsidRPr="00FB5380">
        <w:rPr>
          <w:sz w:val="20"/>
          <w:szCs w:val="20"/>
        </w:rPr>
        <w:t>(for issue #7 in the summary) The previous agreements includes that the synchronization resource set is following LTE-V2X mechanism.</w:t>
      </w:r>
    </w:p>
    <w:p w:rsidR="00775BC3" w:rsidRPr="00FB5380" w:rsidRDefault="00775BC3" w:rsidP="0095606E">
      <w:pPr>
        <w:pStyle w:val="af8"/>
        <w:numPr>
          <w:ilvl w:val="0"/>
          <w:numId w:val="54"/>
        </w:numPr>
        <w:spacing w:beforeLines="50" w:before="120" w:afterLines="50" w:after="120"/>
        <w:ind w:firstLineChars="0"/>
        <w:rPr>
          <w:sz w:val="20"/>
          <w:szCs w:val="20"/>
        </w:rPr>
      </w:pPr>
      <w:r w:rsidRPr="00FB5380">
        <w:rPr>
          <w:sz w:val="20"/>
          <w:szCs w:val="20"/>
        </w:rPr>
        <w:t>(for issue #8 in the summary) There is no more clarification is needed, since the current S-SSB timing determination mechanism has no issue left.</w:t>
      </w:r>
    </w:p>
    <w:p w:rsidR="00775BC3" w:rsidRDefault="00775BC3">
      <w:pPr>
        <w:pStyle w:val="a1"/>
        <w:tabs>
          <w:tab w:val="left" w:pos="0"/>
          <w:tab w:val="left" w:pos="420"/>
          <w:tab w:val="left" w:pos="540"/>
          <w:tab w:val="left" w:pos="765"/>
        </w:tabs>
        <w:spacing w:line="240" w:lineRule="atLeast"/>
        <w:rPr>
          <w:rFonts w:eastAsia="宋体"/>
          <w:lang w:eastAsia="zh-CN"/>
        </w:rPr>
      </w:pPr>
    </w:p>
    <w:p w:rsidR="00B84303" w:rsidRPr="00440E8F" w:rsidRDefault="00B84303" w:rsidP="00B84303">
      <w:pPr>
        <w:spacing w:beforeLines="50" w:before="120" w:afterLines="50" w:after="120"/>
        <w:rPr>
          <w:highlight w:val="green"/>
          <w:lang w:eastAsia="x-none"/>
        </w:rPr>
      </w:pPr>
      <w:r w:rsidRPr="00440E8F">
        <w:rPr>
          <w:highlight w:val="green"/>
          <w:lang w:eastAsia="x-none"/>
        </w:rPr>
        <w:t>Agreements:</w:t>
      </w:r>
    </w:p>
    <w:p w:rsidR="00B84303" w:rsidRPr="002B1B2F" w:rsidRDefault="00B84303" w:rsidP="0095606E">
      <w:pPr>
        <w:pStyle w:val="af8"/>
        <w:numPr>
          <w:ilvl w:val="0"/>
          <w:numId w:val="55"/>
        </w:numPr>
        <w:ind w:firstLineChars="0"/>
        <w:rPr>
          <w:sz w:val="20"/>
          <w:szCs w:val="20"/>
        </w:rPr>
      </w:pPr>
      <w:r w:rsidRPr="002B1B2F">
        <w:rPr>
          <w:sz w:val="20"/>
          <w:szCs w:val="20"/>
        </w:rPr>
        <w:t>The slot number within a frame used for NR sidelink communication is derived from the following formula:</w:t>
      </w:r>
    </w:p>
    <w:p w:rsidR="00B84303" w:rsidRPr="002B1B2F" w:rsidRDefault="00B84303" w:rsidP="00B84303">
      <w:pPr>
        <w:pStyle w:val="a1"/>
        <w:spacing w:beforeLines="50" w:before="120"/>
        <w:ind w:left="420"/>
        <w:rPr>
          <w:rFonts w:eastAsia="宋体"/>
          <w:i/>
          <w:iCs/>
        </w:rPr>
      </w:pPr>
      <w:r w:rsidRPr="002B1B2F">
        <w:rPr>
          <w:rFonts w:eastAsia="宋体" w:hint="eastAsia"/>
          <w:i/>
          <w:iCs/>
        </w:rPr>
        <w:t>SlotNumber=</w:t>
      </w:r>
      <w:r w:rsidRPr="002B1B2F">
        <w:rPr>
          <w:rFonts w:eastAsia="宋体" w:hint="eastAsia"/>
        </w:rPr>
        <w:t xml:space="preserve"> Floor</w:t>
      </w:r>
      <w:r w:rsidRPr="002B1B2F">
        <w:rPr>
          <w:rFonts w:eastAsia="宋体" w:hint="eastAsia"/>
          <w:i/>
          <w:iCs/>
        </w:rPr>
        <w:t xml:space="preserve"> ((Tcurrent </w:t>
      </w:r>
      <w:r w:rsidRPr="002B1B2F">
        <w:rPr>
          <w:rFonts w:eastAsia="宋体" w:hint="eastAsia"/>
          <w:i/>
          <w:iCs/>
        </w:rPr>
        <w:t>–</w:t>
      </w:r>
      <w:r w:rsidRPr="002B1B2F">
        <w:rPr>
          <w:rFonts w:eastAsia="宋体" w:hint="eastAsia"/>
          <w:i/>
          <w:iCs/>
        </w:rPr>
        <w:t>Tref</w:t>
      </w:r>
      <w:r w:rsidRPr="002B1B2F">
        <w:rPr>
          <w:rFonts w:eastAsia="宋体" w:hint="eastAsia"/>
          <w:i/>
          <w:iCs/>
        </w:rPr>
        <w:t>–</w:t>
      </w:r>
      <w:r w:rsidRPr="002B1B2F">
        <w:rPr>
          <w:rFonts w:eastAsia="宋体" w:hint="eastAsia"/>
          <w:i/>
          <w:iCs/>
        </w:rPr>
        <w:t>offsetDFN)*</w:t>
      </w:r>
      <w:r w:rsidRPr="002B1B2F">
        <w:rPr>
          <w:rFonts w:eastAsia="宋体" w:hint="eastAsia"/>
        </w:rPr>
        <w:t>2</w:t>
      </w:r>
      <w:r w:rsidRPr="002B1B2F">
        <w:rPr>
          <w:rFonts w:eastAsia="宋体" w:hint="eastAsia"/>
          <w:vertAlign w:val="superscript"/>
        </w:rPr>
        <w:t>μ</w:t>
      </w:r>
      <w:r w:rsidRPr="002B1B2F">
        <w:rPr>
          <w:rFonts w:eastAsia="宋体" w:hint="eastAsia"/>
          <w:i/>
          <w:iCs/>
        </w:rPr>
        <w:t xml:space="preserve">) </w:t>
      </w:r>
      <w:r w:rsidRPr="002B1B2F">
        <w:rPr>
          <w:rFonts w:eastAsia="宋体" w:hint="eastAsia"/>
        </w:rPr>
        <w:t>mod</w:t>
      </w:r>
      <w:r w:rsidRPr="002B1B2F">
        <w:rPr>
          <w:rFonts w:eastAsia="宋体" w:hint="eastAsia"/>
          <w:i/>
          <w:iCs/>
        </w:rPr>
        <w:t xml:space="preserve"> (</w:t>
      </w:r>
      <w:r w:rsidRPr="002B1B2F">
        <w:rPr>
          <w:rFonts w:eastAsia="宋体" w:hint="eastAsia"/>
        </w:rPr>
        <w:t>10</w:t>
      </w:r>
      <w:r w:rsidRPr="002B1B2F">
        <w:rPr>
          <w:rFonts w:eastAsia="宋体" w:hint="eastAsia"/>
          <w:i/>
          <w:iCs/>
        </w:rPr>
        <w:t>*</w:t>
      </w:r>
      <w:r w:rsidRPr="002B1B2F">
        <w:rPr>
          <w:rFonts w:eastAsia="宋体" w:hint="eastAsia"/>
        </w:rPr>
        <w:t>2</w:t>
      </w:r>
      <w:r w:rsidRPr="002B1B2F">
        <w:rPr>
          <w:rFonts w:eastAsia="宋体" w:hint="eastAsia"/>
          <w:vertAlign w:val="superscript"/>
        </w:rPr>
        <w:t>μ</w:t>
      </w:r>
      <w:r w:rsidRPr="002B1B2F">
        <w:rPr>
          <w:rFonts w:eastAsia="宋体" w:hint="eastAsia"/>
          <w:i/>
          <w:iCs/>
        </w:rPr>
        <w:t>),</w:t>
      </w:r>
    </w:p>
    <w:p w:rsidR="00B84303" w:rsidRPr="002B1B2F" w:rsidRDefault="00B84303" w:rsidP="00B84303">
      <w:pPr>
        <w:spacing w:beforeLines="50" w:before="120" w:afterLines="50" w:after="120"/>
        <w:ind w:firstLine="420"/>
        <w:jc w:val="both"/>
        <w:rPr>
          <w:rFonts w:eastAsia="Gulim"/>
          <w:color w:val="1F497D"/>
        </w:rPr>
      </w:pPr>
      <w:r w:rsidRPr="002B1B2F">
        <w:t>Where Tcurrent, Tref, offsetDFN are defined in 38.331, and μ=0/1/2/3 corresponding to the 15/30/60/120 kHz of SCS for SL, respectively.</w:t>
      </w:r>
    </w:p>
    <w:p w:rsidR="00B84303" w:rsidRPr="002B1B2F" w:rsidRDefault="00B84303" w:rsidP="0095606E">
      <w:pPr>
        <w:pStyle w:val="af8"/>
        <w:numPr>
          <w:ilvl w:val="0"/>
          <w:numId w:val="55"/>
        </w:numPr>
        <w:ind w:firstLineChars="0"/>
        <w:rPr>
          <w:sz w:val="20"/>
          <w:szCs w:val="20"/>
        </w:rPr>
      </w:pPr>
      <w:r w:rsidRPr="002B1B2F">
        <w:rPr>
          <w:sz w:val="20"/>
          <w:szCs w:val="20"/>
        </w:rPr>
        <w:t>Send and LS to RAN2 regarding the above.</w:t>
      </w:r>
    </w:p>
    <w:p w:rsidR="00B84303" w:rsidRDefault="00B84303" w:rsidP="00B84303">
      <w:pPr>
        <w:rPr>
          <w:lang w:eastAsia="x-none"/>
        </w:rPr>
      </w:pPr>
      <w:r w:rsidRPr="008375BC">
        <w:rPr>
          <w:lang w:eastAsia="x-none"/>
        </w:rPr>
        <w:t>LS till 4/30</w:t>
      </w:r>
      <w:r>
        <w:rPr>
          <w:lang w:eastAsia="x-none"/>
        </w:rPr>
        <w:t xml:space="preserve"> – the latest draft LS is </w:t>
      </w:r>
      <w:r w:rsidRPr="00B84303">
        <w:rPr>
          <w:highlight w:val="green"/>
          <w:lang w:eastAsia="x-none"/>
        </w:rPr>
        <w:t>approved</w:t>
      </w:r>
      <w:r>
        <w:rPr>
          <w:lang w:eastAsia="x-none"/>
        </w:rPr>
        <w:t xml:space="preserve">. Final LS in </w:t>
      </w:r>
      <w:hyperlink r:id="rId23" w:history="1">
        <w:r w:rsidRPr="00B84303">
          <w:rPr>
            <w:rStyle w:val="af4"/>
            <w:highlight w:val="green"/>
            <w:lang w:eastAsia="x-none"/>
          </w:rPr>
          <w:t>R1-2002990</w:t>
        </w:r>
      </w:hyperlink>
      <w:r>
        <w:rPr>
          <w:lang w:eastAsia="x-none"/>
        </w:rPr>
        <w:t xml:space="preserve"> (summary in </w:t>
      </w:r>
      <w:hyperlink r:id="rId24" w:history="1">
        <w:r>
          <w:rPr>
            <w:rStyle w:val="af4"/>
            <w:lang w:eastAsia="x-none"/>
          </w:rPr>
          <w:t>R1-2002397</w:t>
        </w:r>
      </w:hyperlink>
      <w:r>
        <w:rPr>
          <w:lang w:eastAsia="x-none"/>
        </w:rPr>
        <w:t xml:space="preserve">). </w:t>
      </w:r>
    </w:p>
    <w:p w:rsidR="00B84303" w:rsidRPr="00B84303" w:rsidRDefault="00B84303">
      <w:pPr>
        <w:pStyle w:val="a1"/>
        <w:tabs>
          <w:tab w:val="left" w:pos="0"/>
          <w:tab w:val="left" w:pos="420"/>
          <w:tab w:val="left" w:pos="540"/>
          <w:tab w:val="left" w:pos="765"/>
        </w:tabs>
        <w:spacing w:line="240" w:lineRule="atLeast"/>
        <w:rPr>
          <w:rFonts w:eastAsia="宋体"/>
          <w:lang w:eastAsia="zh-CN"/>
        </w:rPr>
      </w:pPr>
    </w:p>
    <w:p w:rsidR="00CB237F" w:rsidRPr="00656560" w:rsidRDefault="00CB237F">
      <w:pPr>
        <w:pStyle w:val="a1"/>
        <w:tabs>
          <w:tab w:val="left" w:pos="0"/>
          <w:tab w:val="left" w:pos="420"/>
          <w:tab w:val="left" w:pos="540"/>
          <w:tab w:val="left" w:pos="765"/>
        </w:tabs>
        <w:spacing w:line="240" w:lineRule="atLeast"/>
        <w:rPr>
          <w:rFonts w:eastAsia="宋体"/>
          <w:lang w:eastAsia="zh-CN"/>
        </w:rPr>
      </w:pPr>
    </w:p>
    <w:sectPr w:rsidR="00CB237F" w:rsidRPr="00656560" w:rsidSect="00073A24">
      <w:headerReference w:type="default" r:id="rId25"/>
      <w:footerReference w:type="default" r:id="rId26"/>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602" w:rsidRDefault="00124602">
      <w:r>
        <w:separator/>
      </w:r>
    </w:p>
  </w:endnote>
  <w:endnote w:type="continuationSeparator" w:id="0">
    <w:p w:rsidR="00124602" w:rsidRDefault="0012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B21BE3" w:rsidRDefault="00B21BE3">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9F76C4">
              <w:rPr>
                <w:b/>
                <w:bCs/>
                <w:noProof/>
              </w:rPr>
              <w:t>30</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9F76C4">
              <w:rPr>
                <w:b/>
                <w:bCs/>
                <w:noProof/>
              </w:rPr>
              <w:t>30</w:t>
            </w:r>
            <w:r>
              <w:rPr>
                <w:b/>
                <w:bCs/>
                <w:sz w:val="24"/>
                <w:szCs w:val="24"/>
              </w:rPr>
              <w:fldChar w:fldCharType="end"/>
            </w:r>
          </w:p>
        </w:sdtContent>
      </w:sdt>
    </w:sdtContent>
  </w:sdt>
  <w:p w:rsidR="00B21BE3" w:rsidRDefault="00B21BE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602" w:rsidRDefault="00124602">
      <w:r>
        <w:separator/>
      </w:r>
    </w:p>
  </w:footnote>
  <w:footnote w:type="continuationSeparator" w:id="0">
    <w:p w:rsidR="00124602" w:rsidRDefault="00124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BE3" w:rsidRDefault="00B21BE3">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AC60863"/>
    <w:multiLevelType w:val="hybridMultilevel"/>
    <w:tmpl w:val="E7F2F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3A44FE"/>
    <w:multiLevelType w:val="hybridMultilevel"/>
    <w:tmpl w:val="776AA2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A95F65"/>
    <w:multiLevelType w:val="hybridMultilevel"/>
    <w:tmpl w:val="B296CB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6AC7902"/>
    <w:multiLevelType w:val="hybridMultilevel"/>
    <w:tmpl w:val="6234BC1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18621BDF"/>
    <w:multiLevelType w:val="hybridMultilevel"/>
    <w:tmpl w:val="5C442BC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A225361"/>
    <w:multiLevelType w:val="hybridMultilevel"/>
    <w:tmpl w:val="D1764AAA"/>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B65164F"/>
    <w:multiLevelType w:val="hybridMultilevel"/>
    <w:tmpl w:val="6498B1D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DA450F6"/>
    <w:multiLevelType w:val="hybridMultilevel"/>
    <w:tmpl w:val="8BEC73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D733B4"/>
    <w:multiLevelType w:val="hybridMultilevel"/>
    <w:tmpl w:val="A224A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725C9E"/>
    <w:multiLevelType w:val="hybridMultilevel"/>
    <w:tmpl w:val="EA649D9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0E2546"/>
    <w:multiLevelType w:val="hybridMultilevel"/>
    <w:tmpl w:val="9C2CCAF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6413AC4"/>
    <w:multiLevelType w:val="hybridMultilevel"/>
    <w:tmpl w:val="43C8CC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29D338A5"/>
    <w:multiLevelType w:val="hybridMultilevel"/>
    <w:tmpl w:val="8C901AA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E1A4CD2"/>
    <w:multiLevelType w:val="hybridMultilevel"/>
    <w:tmpl w:val="B7DC1F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EEB2F72"/>
    <w:multiLevelType w:val="hybridMultilevel"/>
    <w:tmpl w:val="AF48E0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3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1">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5">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38CA65E2"/>
    <w:multiLevelType w:val="hybridMultilevel"/>
    <w:tmpl w:val="B1F462F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nsid w:val="3BBD04FB"/>
    <w:multiLevelType w:val="hybridMultilevel"/>
    <w:tmpl w:val="2226527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3D145BF9"/>
    <w:multiLevelType w:val="hybridMultilevel"/>
    <w:tmpl w:val="9F8EABE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EE81AE4"/>
    <w:multiLevelType w:val="hybridMultilevel"/>
    <w:tmpl w:val="C14056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F3E695F"/>
    <w:multiLevelType w:val="hybridMultilevel"/>
    <w:tmpl w:val="F6641EB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47E262A7"/>
    <w:multiLevelType w:val="hybridMultilevel"/>
    <w:tmpl w:val="D18CA54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81058A2"/>
    <w:multiLevelType w:val="hybridMultilevel"/>
    <w:tmpl w:val="0F8A72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51">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3">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554A495D"/>
    <w:multiLevelType w:val="hybridMultilevel"/>
    <w:tmpl w:val="96CEF54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6105FF4"/>
    <w:multiLevelType w:val="hybridMultilevel"/>
    <w:tmpl w:val="AF5E349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57464FE1"/>
    <w:multiLevelType w:val="hybridMultilevel"/>
    <w:tmpl w:val="3CBC5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57605264"/>
    <w:multiLevelType w:val="hybridMultilevel"/>
    <w:tmpl w:val="365CD8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9">
    <w:nsid w:val="5D6E03EF"/>
    <w:multiLevelType w:val="hybridMultilevel"/>
    <w:tmpl w:val="51AA7ED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FCB2CDA"/>
    <w:multiLevelType w:val="hybridMultilevel"/>
    <w:tmpl w:val="48E278D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66">
    <w:nsid w:val="634C207D"/>
    <w:multiLevelType w:val="hybridMultilevel"/>
    <w:tmpl w:val="BA164F96"/>
    <w:lvl w:ilvl="0" w:tplc="B094A6C6">
      <w:start w:val="1"/>
      <w:numFmt w:val="bullet"/>
      <w:lvlText w:val="–"/>
      <w:lvlJc w:val="left"/>
      <w:pPr>
        <w:ind w:left="840" w:hanging="420"/>
      </w:pPr>
      <w:rPr>
        <w:rFonts w:ascii="Arial" w:hAnsi="Arial" w:hint="default"/>
      </w:rPr>
    </w:lvl>
    <w:lvl w:ilvl="1" w:tplc="70BEAD2C">
      <w:start w:val="1"/>
      <w:numFmt w:val="bullet"/>
      <w:lvlText w:val="•"/>
      <w:lvlJc w:val="left"/>
      <w:pPr>
        <w:ind w:left="1260" w:hanging="420"/>
      </w:pPr>
      <w:rPr>
        <w:rFonts w:ascii="Arial" w:hAnsi="Arial"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69EE1E2A"/>
    <w:multiLevelType w:val="hybridMultilevel"/>
    <w:tmpl w:val="B13A920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nsid w:val="6BE1547B"/>
    <w:multiLevelType w:val="hybridMultilevel"/>
    <w:tmpl w:val="20C440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1">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729D3D8E"/>
    <w:multiLevelType w:val="hybridMultilevel"/>
    <w:tmpl w:val="5DF027A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5">
    <w:nsid w:val="78511C41"/>
    <w:multiLevelType w:val="hybridMultilevel"/>
    <w:tmpl w:val="4198C20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9A213F7"/>
    <w:multiLevelType w:val="hybridMultilevel"/>
    <w:tmpl w:val="57E423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79">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80">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81">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7EE20038"/>
    <w:multiLevelType w:val="hybridMultilevel"/>
    <w:tmpl w:val="286ABF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3">
    <w:nsid w:val="7F390339"/>
    <w:multiLevelType w:val="hybridMultilevel"/>
    <w:tmpl w:val="BE12694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
  </w:num>
  <w:num w:numId="3">
    <w:abstractNumId w:val="52"/>
  </w:num>
  <w:num w:numId="4">
    <w:abstractNumId w:val="62"/>
  </w:num>
  <w:num w:numId="5">
    <w:abstractNumId w:val="44"/>
  </w:num>
  <w:num w:numId="6">
    <w:abstractNumId w:val="38"/>
    <w:lvlOverride w:ilvl="0">
      <w:startOverride w:val="1"/>
    </w:lvlOverride>
  </w:num>
  <w:num w:numId="7">
    <w:abstractNumId w:val="21"/>
  </w:num>
  <w:num w:numId="8">
    <w:abstractNumId w:val="78"/>
  </w:num>
  <w:num w:numId="9">
    <w:abstractNumId w:val="71"/>
  </w:num>
  <w:num w:numId="10">
    <w:abstractNumId w:val="65"/>
  </w:num>
  <w:num w:numId="11">
    <w:abstractNumId w:val="43"/>
  </w:num>
  <w:num w:numId="12">
    <w:abstractNumId w:val="32"/>
  </w:num>
  <w:num w:numId="13">
    <w:abstractNumId w:val="67"/>
  </w:num>
  <w:num w:numId="14">
    <w:abstractNumId w:val="79"/>
  </w:num>
  <w:num w:numId="15">
    <w:abstractNumId w:val="31"/>
  </w:num>
  <w:num w:numId="16">
    <w:abstractNumId w:val="33"/>
  </w:num>
  <w:num w:numId="17">
    <w:abstractNumId w:val="50"/>
  </w:num>
  <w:num w:numId="18">
    <w:abstractNumId w:val="36"/>
  </w:num>
  <w:num w:numId="19">
    <w:abstractNumId w:val="26"/>
  </w:num>
  <w:num w:numId="20">
    <w:abstractNumId w:val="7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1"/>
  </w:num>
  <w:num w:numId="23">
    <w:abstractNumId w:val="68"/>
  </w:num>
  <w:num w:numId="24">
    <w:abstractNumId w:val="15"/>
  </w:num>
  <w:num w:numId="25">
    <w:abstractNumId w:val="58"/>
  </w:num>
  <w:num w:numId="26">
    <w:abstractNumId w:val="27"/>
  </w:num>
  <w:num w:numId="27">
    <w:abstractNumId w:val="80"/>
  </w:num>
  <w:num w:numId="28">
    <w:abstractNumId w:val="20"/>
  </w:num>
  <w:num w:numId="29">
    <w:abstractNumId w:val="63"/>
  </w:num>
  <w:num w:numId="30">
    <w:abstractNumId w:val="61"/>
  </w:num>
  <w:num w:numId="31">
    <w:abstractNumId w:val="51"/>
  </w:num>
  <w:num w:numId="32">
    <w:abstractNumId w:val="24"/>
  </w:num>
  <w:num w:numId="33">
    <w:abstractNumId w:val="5"/>
  </w:num>
  <w:num w:numId="34">
    <w:abstractNumId w:val="45"/>
  </w:num>
  <w:num w:numId="35">
    <w:abstractNumId w:val="49"/>
  </w:num>
  <w:num w:numId="36">
    <w:abstractNumId w:val="77"/>
  </w:num>
  <w:num w:numId="37">
    <w:abstractNumId w:val="35"/>
  </w:num>
  <w:num w:numId="38">
    <w:abstractNumId w:val="39"/>
  </w:num>
  <w:num w:numId="39">
    <w:abstractNumId w:val="10"/>
  </w:num>
  <w:num w:numId="40">
    <w:abstractNumId w:val="28"/>
  </w:num>
  <w:num w:numId="41">
    <w:abstractNumId w:val="4"/>
  </w:num>
  <w:num w:numId="42">
    <w:abstractNumId w:val="60"/>
  </w:num>
  <w:num w:numId="43">
    <w:abstractNumId w:val="53"/>
  </w:num>
  <w:num w:numId="44">
    <w:abstractNumId w:val="9"/>
  </w:num>
  <w:num w:numId="45">
    <w:abstractNumId w:val="34"/>
  </w:num>
  <w:num w:numId="46">
    <w:abstractNumId w:val="0"/>
  </w:num>
  <w:num w:numId="47">
    <w:abstractNumId w:val="66"/>
  </w:num>
  <w:num w:numId="48">
    <w:abstractNumId w:val="17"/>
  </w:num>
  <w:num w:numId="49">
    <w:abstractNumId w:val="48"/>
  </w:num>
  <w:num w:numId="50">
    <w:abstractNumId w:val="74"/>
  </w:num>
  <w:num w:numId="51">
    <w:abstractNumId w:val="3"/>
  </w:num>
  <w:num w:numId="52">
    <w:abstractNumId w:val="70"/>
  </w:num>
  <w:num w:numId="53">
    <w:abstractNumId w:val="14"/>
  </w:num>
  <w:num w:numId="54">
    <w:abstractNumId w:val="82"/>
  </w:num>
  <w:num w:numId="55">
    <w:abstractNumId w:val="54"/>
  </w:num>
  <w:num w:numId="56">
    <w:abstractNumId w:val="16"/>
  </w:num>
  <w:num w:numId="57">
    <w:abstractNumId w:val="57"/>
  </w:num>
  <w:num w:numId="58">
    <w:abstractNumId w:val="25"/>
  </w:num>
  <w:num w:numId="59">
    <w:abstractNumId w:val="56"/>
  </w:num>
  <w:num w:numId="60">
    <w:abstractNumId w:val="7"/>
  </w:num>
  <w:num w:numId="61">
    <w:abstractNumId w:val="6"/>
  </w:num>
  <w:num w:numId="62">
    <w:abstractNumId w:val="41"/>
  </w:num>
  <w:num w:numId="63">
    <w:abstractNumId w:val="23"/>
  </w:num>
  <w:num w:numId="64">
    <w:abstractNumId w:val="18"/>
  </w:num>
  <w:num w:numId="65">
    <w:abstractNumId w:val="47"/>
  </w:num>
  <w:num w:numId="66">
    <w:abstractNumId w:val="11"/>
  </w:num>
  <w:num w:numId="67">
    <w:abstractNumId w:val="8"/>
  </w:num>
  <w:num w:numId="68">
    <w:abstractNumId w:val="13"/>
  </w:num>
  <w:num w:numId="69">
    <w:abstractNumId w:val="64"/>
  </w:num>
  <w:num w:numId="70">
    <w:abstractNumId w:val="72"/>
  </w:num>
  <w:num w:numId="71">
    <w:abstractNumId w:val="76"/>
  </w:num>
  <w:num w:numId="72">
    <w:abstractNumId w:val="19"/>
  </w:num>
  <w:num w:numId="73">
    <w:abstractNumId w:val="29"/>
  </w:num>
  <w:num w:numId="74">
    <w:abstractNumId w:val="59"/>
  </w:num>
  <w:num w:numId="75">
    <w:abstractNumId w:val="42"/>
  </w:num>
  <w:num w:numId="76">
    <w:abstractNumId w:val="12"/>
  </w:num>
  <w:num w:numId="77">
    <w:abstractNumId w:val="37"/>
  </w:num>
  <w:num w:numId="78">
    <w:abstractNumId w:val="69"/>
  </w:num>
  <w:num w:numId="79">
    <w:abstractNumId w:val="40"/>
  </w:num>
  <w:num w:numId="80">
    <w:abstractNumId w:val="83"/>
  </w:num>
  <w:num w:numId="81">
    <w:abstractNumId w:val="22"/>
  </w:num>
  <w:num w:numId="82">
    <w:abstractNumId w:val="55"/>
  </w:num>
  <w:num w:numId="83">
    <w:abstractNumId w:val="75"/>
  </w:num>
  <w:num w:numId="84">
    <w:abstractNumId w:val="46"/>
  </w:num>
  <w:num w:numId="85">
    <w:abstractNumId w:val="73"/>
  </w:num>
  <w:numIdMacAtCleanup w:val="8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864"/>
    <w:rsid w:val="00001FE6"/>
    <w:rsid w:val="0000203A"/>
    <w:rsid w:val="0000224C"/>
    <w:rsid w:val="0000229A"/>
    <w:rsid w:val="000023BD"/>
    <w:rsid w:val="00002421"/>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1014"/>
    <w:rsid w:val="0001146A"/>
    <w:rsid w:val="00011972"/>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A93"/>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90A"/>
    <w:rsid w:val="00082950"/>
    <w:rsid w:val="00082DD4"/>
    <w:rsid w:val="000831A7"/>
    <w:rsid w:val="00083556"/>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4D"/>
    <w:rsid w:val="000B4C79"/>
    <w:rsid w:val="000B4E93"/>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859"/>
    <w:rsid w:val="000C0EBC"/>
    <w:rsid w:val="000C1005"/>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0C1"/>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8B6"/>
    <w:rsid w:val="000D2A0A"/>
    <w:rsid w:val="000D2F11"/>
    <w:rsid w:val="000D327B"/>
    <w:rsid w:val="000D35C8"/>
    <w:rsid w:val="000D3B49"/>
    <w:rsid w:val="000D3FEE"/>
    <w:rsid w:val="000D40E9"/>
    <w:rsid w:val="000D447E"/>
    <w:rsid w:val="000D48A1"/>
    <w:rsid w:val="000D4CCA"/>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602"/>
    <w:rsid w:val="001248EB"/>
    <w:rsid w:val="001250C5"/>
    <w:rsid w:val="00126152"/>
    <w:rsid w:val="001262A0"/>
    <w:rsid w:val="0012631E"/>
    <w:rsid w:val="00126BBD"/>
    <w:rsid w:val="00126DE2"/>
    <w:rsid w:val="00127148"/>
    <w:rsid w:val="00130548"/>
    <w:rsid w:val="00130765"/>
    <w:rsid w:val="00130A29"/>
    <w:rsid w:val="00130A6B"/>
    <w:rsid w:val="00130E34"/>
    <w:rsid w:val="001311DE"/>
    <w:rsid w:val="00132228"/>
    <w:rsid w:val="0013234B"/>
    <w:rsid w:val="00132627"/>
    <w:rsid w:val="00132B64"/>
    <w:rsid w:val="001331A9"/>
    <w:rsid w:val="001338F9"/>
    <w:rsid w:val="00133A80"/>
    <w:rsid w:val="00133C39"/>
    <w:rsid w:val="00133F48"/>
    <w:rsid w:val="001346F8"/>
    <w:rsid w:val="00134C40"/>
    <w:rsid w:val="001353F9"/>
    <w:rsid w:val="00135445"/>
    <w:rsid w:val="00135469"/>
    <w:rsid w:val="001354FA"/>
    <w:rsid w:val="00135AC8"/>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E6B"/>
    <w:rsid w:val="001636D6"/>
    <w:rsid w:val="00163B0E"/>
    <w:rsid w:val="00163B59"/>
    <w:rsid w:val="00163D00"/>
    <w:rsid w:val="00163F17"/>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9AF"/>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4245"/>
    <w:rsid w:val="0019453F"/>
    <w:rsid w:val="00194A83"/>
    <w:rsid w:val="001950FC"/>
    <w:rsid w:val="00195317"/>
    <w:rsid w:val="001956D1"/>
    <w:rsid w:val="00195757"/>
    <w:rsid w:val="001957B1"/>
    <w:rsid w:val="001958B4"/>
    <w:rsid w:val="00195BC6"/>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03F"/>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67F"/>
    <w:rsid w:val="001E281C"/>
    <w:rsid w:val="001E2BAC"/>
    <w:rsid w:val="001E2E10"/>
    <w:rsid w:val="001E309B"/>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843"/>
    <w:rsid w:val="001F2C44"/>
    <w:rsid w:val="001F2F8B"/>
    <w:rsid w:val="001F3799"/>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ED1"/>
    <w:rsid w:val="00224F2F"/>
    <w:rsid w:val="00224FA3"/>
    <w:rsid w:val="002252EB"/>
    <w:rsid w:val="002253AD"/>
    <w:rsid w:val="002257AB"/>
    <w:rsid w:val="00225A77"/>
    <w:rsid w:val="00225EFA"/>
    <w:rsid w:val="00225F1F"/>
    <w:rsid w:val="00226345"/>
    <w:rsid w:val="00226503"/>
    <w:rsid w:val="00226A8F"/>
    <w:rsid w:val="0022714A"/>
    <w:rsid w:val="002271A0"/>
    <w:rsid w:val="002272C7"/>
    <w:rsid w:val="002274B4"/>
    <w:rsid w:val="00227782"/>
    <w:rsid w:val="002278C3"/>
    <w:rsid w:val="00227D8C"/>
    <w:rsid w:val="00227E67"/>
    <w:rsid w:val="00230171"/>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B67"/>
    <w:rsid w:val="00232D10"/>
    <w:rsid w:val="00232E34"/>
    <w:rsid w:val="00233110"/>
    <w:rsid w:val="0023353F"/>
    <w:rsid w:val="00233874"/>
    <w:rsid w:val="00233B8B"/>
    <w:rsid w:val="00233DCB"/>
    <w:rsid w:val="00233E6A"/>
    <w:rsid w:val="00234013"/>
    <w:rsid w:val="00234386"/>
    <w:rsid w:val="00234541"/>
    <w:rsid w:val="002345B8"/>
    <w:rsid w:val="00234645"/>
    <w:rsid w:val="00234CAD"/>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2310"/>
    <w:rsid w:val="002423C6"/>
    <w:rsid w:val="00242455"/>
    <w:rsid w:val="00242807"/>
    <w:rsid w:val="002428FD"/>
    <w:rsid w:val="00242A14"/>
    <w:rsid w:val="00242CF6"/>
    <w:rsid w:val="00242D34"/>
    <w:rsid w:val="00242F47"/>
    <w:rsid w:val="002435E0"/>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F3"/>
    <w:rsid w:val="002521B8"/>
    <w:rsid w:val="0025233E"/>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D02"/>
    <w:rsid w:val="00271D0E"/>
    <w:rsid w:val="00271F95"/>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5D"/>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2EB"/>
    <w:rsid w:val="002A1453"/>
    <w:rsid w:val="002A15A1"/>
    <w:rsid w:val="002A1935"/>
    <w:rsid w:val="002A1AE8"/>
    <w:rsid w:val="002A1EEE"/>
    <w:rsid w:val="002A1F4A"/>
    <w:rsid w:val="002A2094"/>
    <w:rsid w:val="002A27D8"/>
    <w:rsid w:val="002A2A4C"/>
    <w:rsid w:val="002A2B66"/>
    <w:rsid w:val="002A2D1C"/>
    <w:rsid w:val="002A301C"/>
    <w:rsid w:val="002A324B"/>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4136"/>
    <w:rsid w:val="002B4333"/>
    <w:rsid w:val="002B447A"/>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60B"/>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25A"/>
    <w:rsid w:val="002E2490"/>
    <w:rsid w:val="002E2640"/>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42"/>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BD1"/>
    <w:rsid w:val="00314CEA"/>
    <w:rsid w:val="00314CFA"/>
    <w:rsid w:val="003155A3"/>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28F"/>
    <w:rsid w:val="003776E0"/>
    <w:rsid w:val="003778A9"/>
    <w:rsid w:val="003778DE"/>
    <w:rsid w:val="00377A65"/>
    <w:rsid w:val="00377C02"/>
    <w:rsid w:val="003801FD"/>
    <w:rsid w:val="00380610"/>
    <w:rsid w:val="00380621"/>
    <w:rsid w:val="00380641"/>
    <w:rsid w:val="003806DC"/>
    <w:rsid w:val="00380758"/>
    <w:rsid w:val="00380A73"/>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7E9"/>
    <w:rsid w:val="00384A09"/>
    <w:rsid w:val="00384D48"/>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A025E"/>
    <w:rsid w:val="003A0555"/>
    <w:rsid w:val="003A0701"/>
    <w:rsid w:val="003A0847"/>
    <w:rsid w:val="003A09EF"/>
    <w:rsid w:val="003A0D22"/>
    <w:rsid w:val="003A0EA5"/>
    <w:rsid w:val="003A11BF"/>
    <w:rsid w:val="003A126E"/>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EF9"/>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C2B"/>
    <w:rsid w:val="003E4F8A"/>
    <w:rsid w:val="003E5014"/>
    <w:rsid w:val="003E5458"/>
    <w:rsid w:val="003E55C6"/>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07"/>
    <w:rsid w:val="00407890"/>
    <w:rsid w:val="004078BA"/>
    <w:rsid w:val="0040795A"/>
    <w:rsid w:val="004079EF"/>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470"/>
    <w:rsid w:val="0042360D"/>
    <w:rsid w:val="004237A7"/>
    <w:rsid w:val="004241FE"/>
    <w:rsid w:val="00424390"/>
    <w:rsid w:val="00424D31"/>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7F0"/>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25A3"/>
    <w:rsid w:val="004426E6"/>
    <w:rsid w:val="0044272F"/>
    <w:rsid w:val="00442798"/>
    <w:rsid w:val="004428DF"/>
    <w:rsid w:val="00442C98"/>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1FA"/>
    <w:rsid w:val="00461222"/>
    <w:rsid w:val="004615C7"/>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5C"/>
    <w:rsid w:val="00482663"/>
    <w:rsid w:val="0048273E"/>
    <w:rsid w:val="00482954"/>
    <w:rsid w:val="00482A21"/>
    <w:rsid w:val="00482A97"/>
    <w:rsid w:val="00482CDE"/>
    <w:rsid w:val="0048335E"/>
    <w:rsid w:val="00483419"/>
    <w:rsid w:val="00483A6A"/>
    <w:rsid w:val="00483BF0"/>
    <w:rsid w:val="00483E95"/>
    <w:rsid w:val="00484832"/>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FAA"/>
    <w:rsid w:val="004A0FB5"/>
    <w:rsid w:val="004A0FCD"/>
    <w:rsid w:val="004A10CF"/>
    <w:rsid w:val="004A169D"/>
    <w:rsid w:val="004A1994"/>
    <w:rsid w:val="004A1A71"/>
    <w:rsid w:val="004A1AEC"/>
    <w:rsid w:val="004A1B61"/>
    <w:rsid w:val="004A1D9D"/>
    <w:rsid w:val="004A22CB"/>
    <w:rsid w:val="004A25F2"/>
    <w:rsid w:val="004A278C"/>
    <w:rsid w:val="004A283E"/>
    <w:rsid w:val="004A28E1"/>
    <w:rsid w:val="004A2D15"/>
    <w:rsid w:val="004A315C"/>
    <w:rsid w:val="004A350C"/>
    <w:rsid w:val="004A3730"/>
    <w:rsid w:val="004A3B96"/>
    <w:rsid w:val="004A3E12"/>
    <w:rsid w:val="004A4080"/>
    <w:rsid w:val="004A4178"/>
    <w:rsid w:val="004A41E2"/>
    <w:rsid w:val="004A41EB"/>
    <w:rsid w:val="004A49DB"/>
    <w:rsid w:val="004A4E5A"/>
    <w:rsid w:val="004A52D9"/>
    <w:rsid w:val="004A5437"/>
    <w:rsid w:val="004A58D9"/>
    <w:rsid w:val="004A599F"/>
    <w:rsid w:val="004A5C1A"/>
    <w:rsid w:val="004A5CA8"/>
    <w:rsid w:val="004A621D"/>
    <w:rsid w:val="004A6399"/>
    <w:rsid w:val="004A6474"/>
    <w:rsid w:val="004A686F"/>
    <w:rsid w:val="004A6B55"/>
    <w:rsid w:val="004A6DA0"/>
    <w:rsid w:val="004A6F61"/>
    <w:rsid w:val="004A7325"/>
    <w:rsid w:val="004A7491"/>
    <w:rsid w:val="004A7649"/>
    <w:rsid w:val="004A770A"/>
    <w:rsid w:val="004A7AFB"/>
    <w:rsid w:val="004A7FB4"/>
    <w:rsid w:val="004B05F4"/>
    <w:rsid w:val="004B0731"/>
    <w:rsid w:val="004B0E97"/>
    <w:rsid w:val="004B0EE2"/>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50"/>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F86"/>
    <w:rsid w:val="004D31CF"/>
    <w:rsid w:val="004D32C1"/>
    <w:rsid w:val="004D338B"/>
    <w:rsid w:val="004D3508"/>
    <w:rsid w:val="004D36A6"/>
    <w:rsid w:val="004D3ABB"/>
    <w:rsid w:val="004D3E2E"/>
    <w:rsid w:val="004D4239"/>
    <w:rsid w:val="004D458F"/>
    <w:rsid w:val="004D45B6"/>
    <w:rsid w:val="004D461D"/>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A58"/>
    <w:rsid w:val="00501AD6"/>
    <w:rsid w:val="00501DAF"/>
    <w:rsid w:val="00501EB4"/>
    <w:rsid w:val="005029FB"/>
    <w:rsid w:val="00502B04"/>
    <w:rsid w:val="00502BC1"/>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5F7"/>
    <w:rsid w:val="00521AA5"/>
    <w:rsid w:val="00521B41"/>
    <w:rsid w:val="00522126"/>
    <w:rsid w:val="005223EA"/>
    <w:rsid w:val="00522D36"/>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C8F"/>
    <w:rsid w:val="00553E3E"/>
    <w:rsid w:val="00554299"/>
    <w:rsid w:val="00554355"/>
    <w:rsid w:val="00554745"/>
    <w:rsid w:val="00554B7B"/>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663"/>
    <w:rsid w:val="005858E7"/>
    <w:rsid w:val="00586140"/>
    <w:rsid w:val="005867A0"/>
    <w:rsid w:val="00586843"/>
    <w:rsid w:val="0058688F"/>
    <w:rsid w:val="00586D96"/>
    <w:rsid w:val="005870AF"/>
    <w:rsid w:val="0058733A"/>
    <w:rsid w:val="005875CF"/>
    <w:rsid w:val="00587727"/>
    <w:rsid w:val="00587CC1"/>
    <w:rsid w:val="00590074"/>
    <w:rsid w:val="00590459"/>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750"/>
    <w:rsid w:val="00602F9D"/>
    <w:rsid w:val="00603053"/>
    <w:rsid w:val="00603BD7"/>
    <w:rsid w:val="00603D2B"/>
    <w:rsid w:val="00603D33"/>
    <w:rsid w:val="00603D3C"/>
    <w:rsid w:val="00603FAD"/>
    <w:rsid w:val="00604057"/>
    <w:rsid w:val="00604505"/>
    <w:rsid w:val="006052EF"/>
    <w:rsid w:val="006058AA"/>
    <w:rsid w:val="00605927"/>
    <w:rsid w:val="00605C0D"/>
    <w:rsid w:val="006060B0"/>
    <w:rsid w:val="006060C2"/>
    <w:rsid w:val="0060660B"/>
    <w:rsid w:val="00606621"/>
    <w:rsid w:val="006066BD"/>
    <w:rsid w:val="006068FC"/>
    <w:rsid w:val="006069FE"/>
    <w:rsid w:val="00606A63"/>
    <w:rsid w:val="00607037"/>
    <w:rsid w:val="006074CC"/>
    <w:rsid w:val="00607C9C"/>
    <w:rsid w:val="00610009"/>
    <w:rsid w:val="00610041"/>
    <w:rsid w:val="006102A2"/>
    <w:rsid w:val="00610A71"/>
    <w:rsid w:val="00610C32"/>
    <w:rsid w:val="00610DC0"/>
    <w:rsid w:val="0061124E"/>
    <w:rsid w:val="00611314"/>
    <w:rsid w:val="00611727"/>
    <w:rsid w:val="00611FEE"/>
    <w:rsid w:val="00612A53"/>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17F20"/>
    <w:rsid w:val="006201CA"/>
    <w:rsid w:val="0062029C"/>
    <w:rsid w:val="006207E0"/>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721"/>
    <w:rsid w:val="0067787A"/>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7B"/>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80"/>
    <w:rsid w:val="007001F2"/>
    <w:rsid w:val="00700932"/>
    <w:rsid w:val="00700D41"/>
    <w:rsid w:val="007011FC"/>
    <w:rsid w:val="0070138C"/>
    <w:rsid w:val="0070166F"/>
    <w:rsid w:val="007018AB"/>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4A6"/>
    <w:rsid w:val="007054AA"/>
    <w:rsid w:val="007061FD"/>
    <w:rsid w:val="0070659A"/>
    <w:rsid w:val="007065FF"/>
    <w:rsid w:val="00706AB0"/>
    <w:rsid w:val="00706AF2"/>
    <w:rsid w:val="00706C26"/>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37E"/>
    <w:rsid w:val="00781986"/>
    <w:rsid w:val="00781BBC"/>
    <w:rsid w:val="00781CD7"/>
    <w:rsid w:val="00782019"/>
    <w:rsid w:val="0078217E"/>
    <w:rsid w:val="007827AD"/>
    <w:rsid w:val="007828E7"/>
    <w:rsid w:val="007828F7"/>
    <w:rsid w:val="00782BA8"/>
    <w:rsid w:val="00782C49"/>
    <w:rsid w:val="0078337F"/>
    <w:rsid w:val="00783611"/>
    <w:rsid w:val="00783789"/>
    <w:rsid w:val="007837B3"/>
    <w:rsid w:val="00783D95"/>
    <w:rsid w:val="007843D3"/>
    <w:rsid w:val="00784569"/>
    <w:rsid w:val="00784813"/>
    <w:rsid w:val="00784B95"/>
    <w:rsid w:val="00784D9C"/>
    <w:rsid w:val="00785021"/>
    <w:rsid w:val="00785103"/>
    <w:rsid w:val="007851E9"/>
    <w:rsid w:val="007852A0"/>
    <w:rsid w:val="00785587"/>
    <w:rsid w:val="007856F6"/>
    <w:rsid w:val="0078571F"/>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E84"/>
    <w:rsid w:val="0079414C"/>
    <w:rsid w:val="00794555"/>
    <w:rsid w:val="00794C38"/>
    <w:rsid w:val="00794DE4"/>
    <w:rsid w:val="0079566C"/>
    <w:rsid w:val="007956B8"/>
    <w:rsid w:val="00795919"/>
    <w:rsid w:val="00795B29"/>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97F89"/>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5B7"/>
    <w:rsid w:val="007D568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F22"/>
    <w:rsid w:val="007F1098"/>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200F"/>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104AE"/>
    <w:rsid w:val="008104F5"/>
    <w:rsid w:val="00810ADC"/>
    <w:rsid w:val="00810DE9"/>
    <w:rsid w:val="00810DED"/>
    <w:rsid w:val="0081114B"/>
    <w:rsid w:val="0081168D"/>
    <w:rsid w:val="008119A1"/>
    <w:rsid w:val="00811AC8"/>
    <w:rsid w:val="00811DC2"/>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922"/>
    <w:rsid w:val="00815F16"/>
    <w:rsid w:val="00816A5E"/>
    <w:rsid w:val="00816EB5"/>
    <w:rsid w:val="00816F3B"/>
    <w:rsid w:val="00817070"/>
    <w:rsid w:val="0081785D"/>
    <w:rsid w:val="00817AE5"/>
    <w:rsid w:val="00817D89"/>
    <w:rsid w:val="00820271"/>
    <w:rsid w:val="00820369"/>
    <w:rsid w:val="008208C4"/>
    <w:rsid w:val="008210EE"/>
    <w:rsid w:val="008212C6"/>
    <w:rsid w:val="00821367"/>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61F3"/>
    <w:rsid w:val="00826225"/>
    <w:rsid w:val="008265FC"/>
    <w:rsid w:val="0082671D"/>
    <w:rsid w:val="00826D17"/>
    <w:rsid w:val="00826E63"/>
    <w:rsid w:val="008274D5"/>
    <w:rsid w:val="00827ACA"/>
    <w:rsid w:val="00827B87"/>
    <w:rsid w:val="0083008A"/>
    <w:rsid w:val="00830391"/>
    <w:rsid w:val="00830587"/>
    <w:rsid w:val="008305E8"/>
    <w:rsid w:val="0083084C"/>
    <w:rsid w:val="0083088F"/>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648"/>
    <w:rsid w:val="0083587B"/>
    <w:rsid w:val="00835A10"/>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5DA"/>
    <w:rsid w:val="008668C3"/>
    <w:rsid w:val="00866CD6"/>
    <w:rsid w:val="0086710B"/>
    <w:rsid w:val="00867147"/>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F49"/>
    <w:rsid w:val="00871FCD"/>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511"/>
    <w:rsid w:val="00883800"/>
    <w:rsid w:val="008838AA"/>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A5C"/>
    <w:rsid w:val="00887B52"/>
    <w:rsid w:val="00887ECB"/>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9"/>
    <w:rsid w:val="008B7EC8"/>
    <w:rsid w:val="008C001D"/>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0CA0"/>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93A"/>
    <w:rsid w:val="00904A06"/>
    <w:rsid w:val="00904A27"/>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EC5"/>
    <w:rsid w:val="00934198"/>
    <w:rsid w:val="00934317"/>
    <w:rsid w:val="009343D3"/>
    <w:rsid w:val="009346B4"/>
    <w:rsid w:val="00934737"/>
    <w:rsid w:val="00934887"/>
    <w:rsid w:val="00934C0A"/>
    <w:rsid w:val="00935164"/>
    <w:rsid w:val="009351D9"/>
    <w:rsid w:val="00935326"/>
    <w:rsid w:val="00935AA1"/>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F99"/>
    <w:rsid w:val="0094217A"/>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E12"/>
    <w:rsid w:val="00946003"/>
    <w:rsid w:val="00946137"/>
    <w:rsid w:val="009466D4"/>
    <w:rsid w:val="00946792"/>
    <w:rsid w:val="00946B49"/>
    <w:rsid w:val="00946F13"/>
    <w:rsid w:val="00946F7B"/>
    <w:rsid w:val="00947127"/>
    <w:rsid w:val="009476B6"/>
    <w:rsid w:val="00947701"/>
    <w:rsid w:val="00947A37"/>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149"/>
    <w:rsid w:val="00954377"/>
    <w:rsid w:val="009549A7"/>
    <w:rsid w:val="00954CF1"/>
    <w:rsid w:val="00954D67"/>
    <w:rsid w:val="00954DA4"/>
    <w:rsid w:val="00954E53"/>
    <w:rsid w:val="00954EFC"/>
    <w:rsid w:val="00954EFF"/>
    <w:rsid w:val="0095509F"/>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23A"/>
    <w:rsid w:val="0096149A"/>
    <w:rsid w:val="00961563"/>
    <w:rsid w:val="009616DF"/>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7BB"/>
    <w:rsid w:val="0097485F"/>
    <w:rsid w:val="00974CEC"/>
    <w:rsid w:val="00974EDB"/>
    <w:rsid w:val="009753F1"/>
    <w:rsid w:val="00975DF0"/>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BE0"/>
    <w:rsid w:val="00982BFC"/>
    <w:rsid w:val="00982EAB"/>
    <w:rsid w:val="00983517"/>
    <w:rsid w:val="00983631"/>
    <w:rsid w:val="00983850"/>
    <w:rsid w:val="009838B2"/>
    <w:rsid w:val="00983AAF"/>
    <w:rsid w:val="00983FE6"/>
    <w:rsid w:val="00984339"/>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4B4"/>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5DC7"/>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6C4"/>
    <w:rsid w:val="009F7BFF"/>
    <w:rsid w:val="009F7CC9"/>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B93"/>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486"/>
    <w:rsid w:val="00A60DB2"/>
    <w:rsid w:val="00A60E97"/>
    <w:rsid w:val="00A6108F"/>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113"/>
    <w:rsid w:val="00A96954"/>
    <w:rsid w:val="00A96A40"/>
    <w:rsid w:val="00A97268"/>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36A"/>
    <w:rsid w:val="00AA37B4"/>
    <w:rsid w:val="00AA3D1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35"/>
    <w:rsid w:val="00AB2D01"/>
    <w:rsid w:val="00AB306A"/>
    <w:rsid w:val="00AB363A"/>
    <w:rsid w:val="00AB38D1"/>
    <w:rsid w:val="00AB39C2"/>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47"/>
    <w:rsid w:val="00B06CC4"/>
    <w:rsid w:val="00B06D6A"/>
    <w:rsid w:val="00B06FE3"/>
    <w:rsid w:val="00B072AC"/>
    <w:rsid w:val="00B0753A"/>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BE3"/>
    <w:rsid w:val="00B21E5D"/>
    <w:rsid w:val="00B22631"/>
    <w:rsid w:val="00B2292A"/>
    <w:rsid w:val="00B22AED"/>
    <w:rsid w:val="00B22ED6"/>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600D"/>
    <w:rsid w:val="00B268AB"/>
    <w:rsid w:val="00B270E4"/>
    <w:rsid w:val="00B271BB"/>
    <w:rsid w:val="00B274E0"/>
    <w:rsid w:val="00B277E3"/>
    <w:rsid w:val="00B27896"/>
    <w:rsid w:val="00B27A83"/>
    <w:rsid w:val="00B27B09"/>
    <w:rsid w:val="00B27F22"/>
    <w:rsid w:val="00B30489"/>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5AB"/>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0B3F"/>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2A2"/>
    <w:rsid w:val="00B67885"/>
    <w:rsid w:val="00B67AF8"/>
    <w:rsid w:val="00B67C6B"/>
    <w:rsid w:val="00B67DB5"/>
    <w:rsid w:val="00B67DEB"/>
    <w:rsid w:val="00B67FE3"/>
    <w:rsid w:val="00B700F8"/>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386"/>
    <w:rsid w:val="00B74603"/>
    <w:rsid w:val="00B746AE"/>
    <w:rsid w:val="00B74D61"/>
    <w:rsid w:val="00B74DCB"/>
    <w:rsid w:val="00B74ECA"/>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2A8"/>
    <w:rsid w:val="00B84303"/>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51F6"/>
    <w:rsid w:val="00BD5626"/>
    <w:rsid w:val="00BD5744"/>
    <w:rsid w:val="00BD57DD"/>
    <w:rsid w:val="00BD5BD8"/>
    <w:rsid w:val="00BD5CBE"/>
    <w:rsid w:val="00BD64B9"/>
    <w:rsid w:val="00BD667D"/>
    <w:rsid w:val="00BD6C72"/>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5B5"/>
    <w:rsid w:val="00C21970"/>
    <w:rsid w:val="00C21A4B"/>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4C74"/>
    <w:rsid w:val="00C3500A"/>
    <w:rsid w:val="00C353D9"/>
    <w:rsid w:val="00C3547C"/>
    <w:rsid w:val="00C368D6"/>
    <w:rsid w:val="00C36C66"/>
    <w:rsid w:val="00C36D81"/>
    <w:rsid w:val="00C36D89"/>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501FD"/>
    <w:rsid w:val="00C50473"/>
    <w:rsid w:val="00C50978"/>
    <w:rsid w:val="00C509F4"/>
    <w:rsid w:val="00C50D67"/>
    <w:rsid w:val="00C51197"/>
    <w:rsid w:val="00C51353"/>
    <w:rsid w:val="00C5156C"/>
    <w:rsid w:val="00C5176D"/>
    <w:rsid w:val="00C51807"/>
    <w:rsid w:val="00C51BD5"/>
    <w:rsid w:val="00C51CF9"/>
    <w:rsid w:val="00C51FB9"/>
    <w:rsid w:val="00C52184"/>
    <w:rsid w:val="00C52465"/>
    <w:rsid w:val="00C52C5B"/>
    <w:rsid w:val="00C537A7"/>
    <w:rsid w:val="00C53849"/>
    <w:rsid w:val="00C53EBD"/>
    <w:rsid w:val="00C5428E"/>
    <w:rsid w:val="00C5490F"/>
    <w:rsid w:val="00C54FFD"/>
    <w:rsid w:val="00C55939"/>
    <w:rsid w:val="00C55E46"/>
    <w:rsid w:val="00C5667E"/>
    <w:rsid w:val="00C566EE"/>
    <w:rsid w:val="00C56904"/>
    <w:rsid w:val="00C5690D"/>
    <w:rsid w:val="00C56F5A"/>
    <w:rsid w:val="00C56F81"/>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637"/>
    <w:rsid w:val="00C9585E"/>
    <w:rsid w:val="00C95B7F"/>
    <w:rsid w:val="00C95CFA"/>
    <w:rsid w:val="00C95CFE"/>
    <w:rsid w:val="00C95FF1"/>
    <w:rsid w:val="00C961FA"/>
    <w:rsid w:val="00C96422"/>
    <w:rsid w:val="00C9664C"/>
    <w:rsid w:val="00C9668A"/>
    <w:rsid w:val="00C966AA"/>
    <w:rsid w:val="00C969F1"/>
    <w:rsid w:val="00C973A1"/>
    <w:rsid w:val="00C975F4"/>
    <w:rsid w:val="00C97AB2"/>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CB4"/>
    <w:rsid w:val="00CE111D"/>
    <w:rsid w:val="00CE1498"/>
    <w:rsid w:val="00CE18F9"/>
    <w:rsid w:val="00CE19F3"/>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AD2"/>
    <w:rsid w:val="00CE5C32"/>
    <w:rsid w:val="00CE5E74"/>
    <w:rsid w:val="00CE6039"/>
    <w:rsid w:val="00CE656D"/>
    <w:rsid w:val="00CE6783"/>
    <w:rsid w:val="00CE69AD"/>
    <w:rsid w:val="00CE6AC5"/>
    <w:rsid w:val="00CE6D45"/>
    <w:rsid w:val="00CE704B"/>
    <w:rsid w:val="00CE716D"/>
    <w:rsid w:val="00CE748E"/>
    <w:rsid w:val="00CE750C"/>
    <w:rsid w:val="00CE78E2"/>
    <w:rsid w:val="00CE791B"/>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63"/>
    <w:rsid w:val="00D045ED"/>
    <w:rsid w:val="00D04F3E"/>
    <w:rsid w:val="00D0510B"/>
    <w:rsid w:val="00D05599"/>
    <w:rsid w:val="00D0564A"/>
    <w:rsid w:val="00D06181"/>
    <w:rsid w:val="00D06273"/>
    <w:rsid w:val="00D062B1"/>
    <w:rsid w:val="00D06397"/>
    <w:rsid w:val="00D06510"/>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EF2"/>
    <w:rsid w:val="00D120CD"/>
    <w:rsid w:val="00D1211D"/>
    <w:rsid w:val="00D1276E"/>
    <w:rsid w:val="00D12A9D"/>
    <w:rsid w:val="00D12D15"/>
    <w:rsid w:val="00D12E88"/>
    <w:rsid w:val="00D13187"/>
    <w:rsid w:val="00D132DA"/>
    <w:rsid w:val="00D136BB"/>
    <w:rsid w:val="00D13F62"/>
    <w:rsid w:val="00D13F8A"/>
    <w:rsid w:val="00D14672"/>
    <w:rsid w:val="00D14970"/>
    <w:rsid w:val="00D14C1B"/>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337"/>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95"/>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CF"/>
    <w:rsid w:val="00D422F3"/>
    <w:rsid w:val="00D4251F"/>
    <w:rsid w:val="00D4255C"/>
    <w:rsid w:val="00D429F0"/>
    <w:rsid w:val="00D42A3C"/>
    <w:rsid w:val="00D42CE1"/>
    <w:rsid w:val="00D432D6"/>
    <w:rsid w:val="00D435A0"/>
    <w:rsid w:val="00D436B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18A"/>
    <w:rsid w:val="00D56468"/>
    <w:rsid w:val="00D56633"/>
    <w:rsid w:val="00D569F7"/>
    <w:rsid w:val="00D56DF1"/>
    <w:rsid w:val="00D5725B"/>
    <w:rsid w:val="00D572D7"/>
    <w:rsid w:val="00D578FD"/>
    <w:rsid w:val="00D6009A"/>
    <w:rsid w:val="00D607EE"/>
    <w:rsid w:val="00D60B76"/>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C4E"/>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C28"/>
    <w:rsid w:val="00DA2C69"/>
    <w:rsid w:val="00DA2D8A"/>
    <w:rsid w:val="00DA3133"/>
    <w:rsid w:val="00DA31AE"/>
    <w:rsid w:val="00DA34A6"/>
    <w:rsid w:val="00DA3C62"/>
    <w:rsid w:val="00DA3DB6"/>
    <w:rsid w:val="00DA40F5"/>
    <w:rsid w:val="00DA41E0"/>
    <w:rsid w:val="00DA4BDB"/>
    <w:rsid w:val="00DA4EA9"/>
    <w:rsid w:val="00DA4EF8"/>
    <w:rsid w:val="00DA595A"/>
    <w:rsid w:val="00DA5B03"/>
    <w:rsid w:val="00DA60A3"/>
    <w:rsid w:val="00DA6636"/>
    <w:rsid w:val="00DA66FB"/>
    <w:rsid w:val="00DA6ACA"/>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304"/>
    <w:rsid w:val="00DB56D6"/>
    <w:rsid w:val="00DB5BAE"/>
    <w:rsid w:val="00DB5BEA"/>
    <w:rsid w:val="00DB6AC3"/>
    <w:rsid w:val="00DB72F6"/>
    <w:rsid w:val="00DB72F8"/>
    <w:rsid w:val="00DB72FA"/>
    <w:rsid w:val="00DB7858"/>
    <w:rsid w:val="00DB7A20"/>
    <w:rsid w:val="00DB7ADF"/>
    <w:rsid w:val="00DB7BEC"/>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C8C"/>
    <w:rsid w:val="00DD7EBB"/>
    <w:rsid w:val="00DD7F36"/>
    <w:rsid w:val="00DE0136"/>
    <w:rsid w:val="00DE01D2"/>
    <w:rsid w:val="00DE0607"/>
    <w:rsid w:val="00DE0A5B"/>
    <w:rsid w:val="00DE1169"/>
    <w:rsid w:val="00DE1AAB"/>
    <w:rsid w:val="00DE1BD4"/>
    <w:rsid w:val="00DE1E39"/>
    <w:rsid w:val="00DE1E99"/>
    <w:rsid w:val="00DE1F70"/>
    <w:rsid w:val="00DE2733"/>
    <w:rsid w:val="00DE287D"/>
    <w:rsid w:val="00DE28A2"/>
    <w:rsid w:val="00DE296B"/>
    <w:rsid w:val="00DE2B0F"/>
    <w:rsid w:val="00DE2F5B"/>
    <w:rsid w:val="00DE3406"/>
    <w:rsid w:val="00DE3422"/>
    <w:rsid w:val="00DE381E"/>
    <w:rsid w:val="00DE3F92"/>
    <w:rsid w:val="00DE3FD9"/>
    <w:rsid w:val="00DE406C"/>
    <w:rsid w:val="00DE40D7"/>
    <w:rsid w:val="00DE4648"/>
    <w:rsid w:val="00DE4789"/>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A46"/>
    <w:rsid w:val="00DF0195"/>
    <w:rsid w:val="00DF01AA"/>
    <w:rsid w:val="00DF01FD"/>
    <w:rsid w:val="00DF0257"/>
    <w:rsid w:val="00DF065C"/>
    <w:rsid w:val="00DF073C"/>
    <w:rsid w:val="00DF0859"/>
    <w:rsid w:val="00DF0B8D"/>
    <w:rsid w:val="00DF0B96"/>
    <w:rsid w:val="00DF0BDA"/>
    <w:rsid w:val="00DF0D1A"/>
    <w:rsid w:val="00DF0DB2"/>
    <w:rsid w:val="00DF1A39"/>
    <w:rsid w:val="00DF1ADE"/>
    <w:rsid w:val="00DF20F3"/>
    <w:rsid w:val="00DF2307"/>
    <w:rsid w:val="00DF25AE"/>
    <w:rsid w:val="00DF2BD9"/>
    <w:rsid w:val="00DF3697"/>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97D"/>
    <w:rsid w:val="00E43BD5"/>
    <w:rsid w:val="00E43EBF"/>
    <w:rsid w:val="00E43EDE"/>
    <w:rsid w:val="00E43F31"/>
    <w:rsid w:val="00E442A4"/>
    <w:rsid w:val="00E445B3"/>
    <w:rsid w:val="00E4472E"/>
    <w:rsid w:val="00E44B40"/>
    <w:rsid w:val="00E44C0D"/>
    <w:rsid w:val="00E44DF3"/>
    <w:rsid w:val="00E44F75"/>
    <w:rsid w:val="00E4517A"/>
    <w:rsid w:val="00E4535C"/>
    <w:rsid w:val="00E45779"/>
    <w:rsid w:val="00E45AB5"/>
    <w:rsid w:val="00E45AEF"/>
    <w:rsid w:val="00E46719"/>
    <w:rsid w:val="00E4694F"/>
    <w:rsid w:val="00E46AC1"/>
    <w:rsid w:val="00E46C37"/>
    <w:rsid w:val="00E46D81"/>
    <w:rsid w:val="00E46DB2"/>
    <w:rsid w:val="00E46F86"/>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2C"/>
    <w:rsid w:val="00E63991"/>
    <w:rsid w:val="00E639E0"/>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6D3"/>
    <w:rsid w:val="00E739BE"/>
    <w:rsid w:val="00E73CA0"/>
    <w:rsid w:val="00E740A7"/>
    <w:rsid w:val="00E74230"/>
    <w:rsid w:val="00E742CA"/>
    <w:rsid w:val="00E74E76"/>
    <w:rsid w:val="00E751DF"/>
    <w:rsid w:val="00E75DA2"/>
    <w:rsid w:val="00E75FE3"/>
    <w:rsid w:val="00E7674D"/>
    <w:rsid w:val="00E7685C"/>
    <w:rsid w:val="00E769FA"/>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1960"/>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8F6"/>
    <w:rsid w:val="00EC391C"/>
    <w:rsid w:val="00EC4782"/>
    <w:rsid w:val="00EC4864"/>
    <w:rsid w:val="00EC4A3A"/>
    <w:rsid w:val="00EC4DD0"/>
    <w:rsid w:val="00EC537F"/>
    <w:rsid w:val="00EC554A"/>
    <w:rsid w:val="00EC5FBD"/>
    <w:rsid w:val="00EC5FE5"/>
    <w:rsid w:val="00EC6252"/>
    <w:rsid w:val="00EC6283"/>
    <w:rsid w:val="00EC6319"/>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37A"/>
    <w:rsid w:val="00EE45F9"/>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DF"/>
    <w:rsid w:val="00EF323D"/>
    <w:rsid w:val="00EF327F"/>
    <w:rsid w:val="00EF3390"/>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F1C"/>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CD7"/>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4E7"/>
    <w:rsid w:val="00F66730"/>
    <w:rsid w:val="00F66B1A"/>
    <w:rsid w:val="00F66B7B"/>
    <w:rsid w:val="00F66FFF"/>
    <w:rsid w:val="00F67683"/>
    <w:rsid w:val="00F67CC2"/>
    <w:rsid w:val="00F70044"/>
    <w:rsid w:val="00F70205"/>
    <w:rsid w:val="00F702AE"/>
    <w:rsid w:val="00F7033D"/>
    <w:rsid w:val="00F7065F"/>
    <w:rsid w:val="00F7115C"/>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25"/>
    <w:rsid w:val="00F95F87"/>
    <w:rsid w:val="00F96114"/>
    <w:rsid w:val="00F96199"/>
    <w:rsid w:val="00F96910"/>
    <w:rsid w:val="00F96D1E"/>
    <w:rsid w:val="00F96FC6"/>
    <w:rsid w:val="00F9713C"/>
    <w:rsid w:val="00F97335"/>
    <w:rsid w:val="00F97F04"/>
    <w:rsid w:val="00FA0166"/>
    <w:rsid w:val="00FA0B23"/>
    <w:rsid w:val="00FA0FAC"/>
    <w:rsid w:val="00FA104B"/>
    <w:rsid w:val="00FA114D"/>
    <w:rsid w:val="00FA17CD"/>
    <w:rsid w:val="00FA1806"/>
    <w:rsid w:val="00FA1AE3"/>
    <w:rsid w:val="00FA1CBB"/>
    <w:rsid w:val="00FA1D2E"/>
    <w:rsid w:val="00FA1F74"/>
    <w:rsid w:val="00FA222D"/>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C1D"/>
    <w:rsid w:val="00FA6EA9"/>
    <w:rsid w:val="00FA6ED4"/>
    <w:rsid w:val="00FA6EF7"/>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B49"/>
    <w:rsid w:val="00FC4F96"/>
    <w:rsid w:val="00FC501E"/>
    <w:rsid w:val="00FC54A2"/>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73"/>
      </w:numPr>
      <w:tabs>
        <w:tab w:val="left" w:pos="420"/>
      </w:tabs>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73"/>
      </w:numPr>
      <w:tabs>
        <w:tab w:val="left" w:pos="42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file:///C:\Users\wanshic\OneDrive%20-%20Qualcomm\Documents\Standards\3GPP%20Standards\Meeting%20Documents\TSGR1_100b\Docs\R1-2002397.zip" TargetMode="Externa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hyperlink" Target="file:///C:\Users\wanshic\OneDrive%20-%20Qualcomm\Documents\Standards\3GPP%20Standards\Meeting%20Documents\TSGR1_100b\Docs\R1-2002990.zip" TargetMode="External"/><Relationship Id="rId28" Type="http://schemas.openxmlformats.org/officeDocument/2006/relationships/theme" Target="theme/theme1.xml"/><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yperlink" Target="file:///D:\RAN1%2399%20&#32654;&#22269;%20RENO%2011&#26376;\RAN1%20FTP\Inbox\R1-1912157.zip" TargetMode="External"/><Relationship Id="rId27" Type="http://schemas.openxmlformats.org/officeDocument/2006/relationships/fontTable" Target="fontTab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BD4DA2-40F9-42A3-9600-9D66F324B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9120</Words>
  <Characters>51986</Characters>
  <Application>Microsoft Office Word</Application>
  <DocSecurity>0</DocSecurity>
  <Lines>433</Lines>
  <Paragraphs>121</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60985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2020-05-20T01:19:00Z</dcterms:created>
  <dcterms:modified xsi:type="dcterms:W3CDTF">2020-05-20T01:19:00Z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