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E50ECA" w14:textId="1C672AE5" w:rsidR="00A66F8A" w:rsidRPr="00A66F8A" w:rsidRDefault="00A66F8A" w:rsidP="00A66F8A">
      <w:pPr>
        <w:tabs>
          <w:tab w:val="center" w:pos="4536"/>
          <w:tab w:val="right" w:pos="9072"/>
        </w:tabs>
        <w:jc w:val="both"/>
        <w:rPr>
          <w:rFonts w:ascii="Arial" w:hAnsi="Arial" w:cs="Arial"/>
          <w:b/>
          <w:bCs/>
          <w:sz w:val="28"/>
          <w:szCs w:val="28"/>
        </w:rPr>
      </w:pPr>
      <w:r w:rsidRPr="00A66F8A">
        <w:rPr>
          <w:rFonts w:ascii="Arial" w:hAnsi="Arial" w:cs="Arial"/>
          <w:b/>
          <w:bCs/>
          <w:sz w:val="28"/>
          <w:szCs w:val="28"/>
        </w:rPr>
        <w:t>3GPP TSG RAN WG1 #101</w:t>
      </w:r>
      <w:r w:rsidRPr="00A66F8A">
        <w:rPr>
          <w:rFonts w:ascii="Arial" w:hAnsi="Arial" w:cs="Arial"/>
          <w:b/>
          <w:bCs/>
          <w:sz w:val="28"/>
          <w:szCs w:val="28"/>
        </w:rPr>
        <w:tab/>
      </w:r>
      <w:r w:rsidRPr="00A66F8A">
        <w:rPr>
          <w:rFonts w:ascii="Arial" w:hAnsi="Arial" w:cs="Arial"/>
          <w:b/>
          <w:bCs/>
          <w:sz w:val="28"/>
          <w:szCs w:val="28"/>
        </w:rPr>
        <w:tab/>
        <w:t>R1-20034</w:t>
      </w:r>
      <w:r>
        <w:rPr>
          <w:rFonts w:ascii="Arial" w:hAnsi="Arial" w:cs="Arial"/>
          <w:b/>
          <w:bCs/>
          <w:sz w:val="28"/>
          <w:szCs w:val="28"/>
        </w:rPr>
        <w:t>21</w:t>
      </w:r>
    </w:p>
    <w:p w14:paraId="444A6A82" w14:textId="2A753A18" w:rsidR="00BE3317" w:rsidRPr="00EB1036" w:rsidRDefault="00A66F8A" w:rsidP="00A66F8A">
      <w:pPr>
        <w:tabs>
          <w:tab w:val="center" w:pos="4536"/>
          <w:tab w:val="right" w:pos="9072"/>
        </w:tabs>
        <w:jc w:val="both"/>
        <w:rPr>
          <w:rFonts w:ascii="Arial" w:eastAsia="SimSun" w:hAnsi="Arial" w:cs="Arial"/>
          <w:b/>
          <w:bCs/>
          <w:sz w:val="28"/>
          <w:szCs w:val="28"/>
          <w:lang w:eastAsia="zh-CN"/>
        </w:rPr>
      </w:pPr>
      <w:r w:rsidRPr="00A66F8A">
        <w:rPr>
          <w:rFonts w:ascii="Arial" w:hAnsi="Arial" w:cs="Arial"/>
          <w:b/>
          <w:bCs/>
          <w:sz w:val="28"/>
          <w:szCs w:val="28"/>
        </w:rPr>
        <w:t>e-Meeting, May 25th – June 5th, 2020</w:t>
      </w:r>
    </w:p>
    <w:p w14:paraId="75E4DD6E" w14:textId="77777777" w:rsidR="00BE3317" w:rsidRPr="00EB1036" w:rsidRDefault="00BE3317">
      <w:pPr>
        <w:pStyle w:val="Header"/>
        <w:tabs>
          <w:tab w:val="clear" w:pos="4536"/>
          <w:tab w:val="left" w:pos="1800"/>
        </w:tabs>
        <w:ind w:left="1800" w:hanging="1800"/>
        <w:rPr>
          <w:rFonts w:cs="Arial"/>
          <w:sz w:val="22"/>
          <w:szCs w:val="22"/>
          <w:lang w:val="en-GB"/>
        </w:rPr>
      </w:pPr>
    </w:p>
    <w:p w14:paraId="680FCDDA" w14:textId="77777777" w:rsidR="00305F56" w:rsidRPr="000D669B" w:rsidRDefault="00A045D1" w:rsidP="00B90CAC">
      <w:pPr>
        <w:pStyle w:val="Header"/>
        <w:tabs>
          <w:tab w:val="clear" w:pos="4536"/>
          <w:tab w:val="left" w:pos="1800"/>
        </w:tabs>
        <w:ind w:left="1800" w:hanging="1800"/>
        <w:rPr>
          <w:rFonts w:eastAsia="SimSun"/>
          <w:sz w:val="22"/>
          <w:szCs w:val="22"/>
          <w:lang w:eastAsia="zh-CN"/>
        </w:rPr>
      </w:pPr>
      <w:r w:rsidRPr="000D669B">
        <w:rPr>
          <w:rFonts w:cs="Arial"/>
          <w:sz w:val="22"/>
          <w:szCs w:val="22"/>
        </w:rPr>
        <w:t>Source:</w:t>
      </w:r>
      <w:r w:rsidRPr="000D669B">
        <w:rPr>
          <w:rFonts w:cs="Arial"/>
          <w:sz w:val="22"/>
          <w:szCs w:val="22"/>
        </w:rPr>
        <w:tab/>
      </w:r>
      <w:r w:rsidRPr="000D669B">
        <w:rPr>
          <w:rFonts w:eastAsia="SimSun"/>
          <w:sz w:val="22"/>
          <w:szCs w:val="22"/>
          <w:lang w:eastAsia="zh-CN"/>
        </w:rPr>
        <w:t>vivo</w:t>
      </w:r>
    </w:p>
    <w:p w14:paraId="41591F01" w14:textId="4D750A15" w:rsidR="00305F56" w:rsidRPr="000D669B" w:rsidRDefault="00A045D1" w:rsidP="006B0818">
      <w:pPr>
        <w:pStyle w:val="Header"/>
        <w:tabs>
          <w:tab w:val="clear" w:pos="4536"/>
          <w:tab w:val="left" w:pos="1800"/>
        </w:tabs>
        <w:ind w:left="1798" w:hangingChars="814" w:hanging="1798"/>
        <w:rPr>
          <w:rFonts w:eastAsiaTheme="minorEastAsia" w:cs="Arial"/>
          <w:sz w:val="22"/>
          <w:szCs w:val="22"/>
          <w:lang w:eastAsia="zh-CN"/>
        </w:rPr>
      </w:pPr>
      <w:r w:rsidRPr="000D669B">
        <w:rPr>
          <w:rFonts w:cs="Arial"/>
          <w:sz w:val="22"/>
          <w:szCs w:val="22"/>
        </w:rPr>
        <w:t>Title:</w:t>
      </w:r>
      <w:bookmarkStart w:id="0" w:name="Title"/>
      <w:bookmarkEnd w:id="0"/>
      <w:r w:rsidRPr="000D669B">
        <w:rPr>
          <w:rFonts w:cs="Arial"/>
          <w:sz w:val="22"/>
          <w:szCs w:val="22"/>
        </w:rPr>
        <w:tab/>
      </w:r>
      <w:r w:rsidR="00A66F8A" w:rsidRPr="00A66F8A">
        <w:rPr>
          <w:rFonts w:eastAsiaTheme="minorEastAsia" w:cs="Arial"/>
          <w:sz w:val="22"/>
          <w:szCs w:val="22"/>
          <w:lang w:eastAsia="zh-CN"/>
        </w:rPr>
        <w:t>Discussion on UE features for NR positioning</w:t>
      </w:r>
    </w:p>
    <w:p w14:paraId="1307380B" w14:textId="33BEAE9A" w:rsidR="00305F56" w:rsidRPr="000D669B" w:rsidRDefault="00A045D1" w:rsidP="00B90CAC">
      <w:pPr>
        <w:pStyle w:val="Header"/>
        <w:tabs>
          <w:tab w:val="left" w:pos="1800"/>
        </w:tabs>
        <w:rPr>
          <w:rFonts w:eastAsia="SimSun"/>
          <w:sz w:val="22"/>
          <w:szCs w:val="22"/>
          <w:lang w:eastAsia="zh-CN"/>
        </w:rPr>
      </w:pPr>
      <w:r w:rsidRPr="000D669B">
        <w:rPr>
          <w:rFonts w:cs="Arial"/>
          <w:sz w:val="22"/>
          <w:szCs w:val="22"/>
        </w:rPr>
        <w:t>Agenda Item:</w:t>
      </w:r>
      <w:bookmarkStart w:id="1" w:name="Source"/>
      <w:bookmarkEnd w:id="1"/>
      <w:r w:rsidRPr="000D669B">
        <w:rPr>
          <w:rFonts w:cs="Arial"/>
          <w:sz w:val="22"/>
          <w:szCs w:val="22"/>
        </w:rPr>
        <w:tab/>
      </w:r>
      <w:r w:rsidR="004D41E9">
        <w:rPr>
          <w:rFonts w:eastAsia="SimSun" w:cs="Arial"/>
          <w:sz w:val="22"/>
          <w:szCs w:val="22"/>
          <w:lang w:eastAsia="zh-CN"/>
        </w:rPr>
        <w:t>7.2.11.8</w:t>
      </w:r>
    </w:p>
    <w:p w14:paraId="16FDA6D6" w14:textId="5D3D079B" w:rsidR="00305F56" w:rsidRPr="000D669B" w:rsidRDefault="00A045D1" w:rsidP="00B90CAC">
      <w:pPr>
        <w:pStyle w:val="Header"/>
        <w:tabs>
          <w:tab w:val="left" w:pos="1800"/>
        </w:tabs>
        <w:rPr>
          <w:rFonts w:eastAsia="SimSun" w:cs="Arial"/>
          <w:sz w:val="22"/>
          <w:szCs w:val="22"/>
          <w:lang w:eastAsia="zh-CN"/>
        </w:rPr>
      </w:pPr>
      <w:r w:rsidRPr="000D669B">
        <w:rPr>
          <w:rFonts w:cs="Arial"/>
          <w:sz w:val="22"/>
          <w:szCs w:val="22"/>
        </w:rPr>
        <w:t>Document for:</w:t>
      </w:r>
      <w:r w:rsidRPr="000D669B">
        <w:rPr>
          <w:rFonts w:cs="Arial"/>
          <w:sz w:val="22"/>
          <w:szCs w:val="22"/>
        </w:rPr>
        <w:tab/>
      </w:r>
      <w:bookmarkStart w:id="2" w:name="DocumentFor"/>
      <w:bookmarkEnd w:id="2"/>
      <w:r w:rsidR="00740687">
        <w:rPr>
          <w:rFonts w:cs="Arial"/>
          <w:sz w:val="22"/>
          <w:szCs w:val="22"/>
        </w:rPr>
        <w:t xml:space="preserve">Discussion &amp; </w:t>
      </w:r>
      <w:r w:rsidR="00013E44">
        <w:rPr>
          <w:rFonts w:cs="Arial"/>
          <w:sz w:val="22"/>
          <w:szCs w:val="22"/>
        </w:rPr>
        <w:t>Decision</w:t>
      </w:r>
    </w:p>
    <w:p w14:paraId="1BF612FF" w14:textId="77777777" w:rsidR="00305F56" w:rsidRPr="000D669B" w:rsidRDefault="00A045D1" w:rsidP="00EA778C">
      <w:pPr>
        <w:pStyle w:val="Heading1"/>
        <w:rPr>
          <w:b/>
          <w:bCs/>
        </w:rPr>
      </w:pPr>
      <w:bookmarkStart w:id="3" w:name="OLE_LINK13"/>
      <w:bookmarkStart w:id="4" w:name="OLE_LINK14"/>
      <w:r w:rsidRPr="000D669B">
        <w:t>Introduction</w:t>
      </w:r>
    </w:p>
    <w:p w14:paraId="56835A07" w14:textId="7D7EBF3A" w:rsidR="0068600D" w:rsidRPr="00E763DA" w:rsidRDefault="0068600D" w:rsidP="006B0818">
      <w:pPr>
        <w:spacing w:after="120" w:line="260" w:lineRule="exact"/>
        <w:jc w:val="both"/>
        <w:rPr>
          <w:rFonts w:eastAsia="MS Mincho"/>
          <w:szCs w:val="20"/>
        </w:rPr>
      </w:pPr>
      <w:r w:rsidRPr="00E763DA">
        <w:rPr>
          <w:rFonts w:eastAsia="MS Mincho"/>
          <w:szCs w:val="20"/>
        </w:rPr>
        <w:t>In RAN1#100</w:t>
      </w:r>
      <w:r w:rsidR="007E59C5">
        <w:rPr>
          <w:rFonts w:eastAsia="MS Mincho"/>
          <w:szCs w:val="20"/>
        </w:rPr>
        <w:t>b</w:t>
      </w:r>
      <w:r w:rsidRPr="00E763DA">
        <w:rPr>
          <w:rFonts w:eastAsia="MS Mincho"/>
          <w:szCs w:val="20"/>
        </w:rPr>
        <w:t>-e meeting</w:t>
      </w:r>
      <w:r w:rsidR="00EC5960" w:rsidRPr="00E763DA">
        <w:rPr>
          <w:rFonts w:eastAsia="MS Mincho"/>
          <w:szCs w:val="20"/>
        </w:rPr>
        <w:t xml:space="preserve"> [1]</w:t>
      </w:r>
      <w:r w:rsidRPr="00E763DA">
        <w:rPr>
          <w:rFonts w:eastAsia="MS Mincho"/>
          <w:szCs w:val="20"/>
        </w:rPr>
        <w:t xml:space="preserve">, </w:t>
      </w:r>
      <w:r w:rsidR="00F32389" w:rsidRPr="00E763DA">
        <w:rPr>
          <w:rFonts w:eastAsia="MS Mincho"/>
          <w:szCs w:val="20"/>
        </w:rPr>
        <w:t>some details of UE DL PRS processing for UE capability were discussed</w:t>
      </w:r>
      <w:r w:rsidR="00312B54" w:rsidRPr="00E763DA">
        <w:rPr>
          <w:rFonts w:eastAsia="MS Mincho"/>
          <w:szCs w:val="20"/>
        </w:rPr>
        <w:t xml:space="preserve"> under </w:t>
      </w:r>
      <w:r w:rsidR="00233817" w:rsidRPr="00E763DA">
        <w:rPr>
          <w:rFonts w:eastAsia="MS Mincho"/>
          <w:szCs w:val="20"/>
        </w:rPr>
        <w:t xml:space="preserve">email thread </w:t>
      </w:r>
      <w:r w:rsidR="005864F6" w:rsidRPr="005864F6">
        <w:rPr>
          <w:rFonts w:eastAsia="MS Mincho"/>
          <w:szCs w:val="20"/>
        </w:rPr>
        <w:t>[100b-e-NR-Pos-01]</w:t>
      </w:r>
      <w:r w:rsidR="00F32389" w:rsidRPr="00E763DA">
        <w:rPr>
          <w:rFonts w:eastAsia="MS Mincho"/>
          <w:szCs w:val="20"/>
        </w:rPr>
        <w:t>. T</w:t>
      </w:r>
      <w:r w:rsidR="0000644A" w:rsidRPr="00E763DA">
        <w:rPr>
          <w:rFonts w:eastAsia="MS Mincho"/>
          <w:szCs w:val="20"/>
        </w:rPr>
        <w:t>he following</w:t>
      </w:r>
      <w:r w:rsidR="006703D9" w:rsidRPr="00E763DA">
        <w:rPr>
          <w:rFonts w:eastAsia="MS Mincho"/>
          <w:szCs w:val="20"/>
        </w:rPr>
        <w:t xml:space="preserve"> agreements </w:t>
      </w:r>
      <w:r w:rsidR="00EB42BD" w:rsidRPr="00E763DA">
        <w:rPr>
          <w:rFonts w:eastAsia="MS Mincho"/>
          <w:szCs w:val="20"/>
        </w:rPr>
        <w:t xml:space="preserve">related to DL PRS processing capability </w:t>
      </w:r>
      <w:r w:rsidR="006703D9" w:rsidRPr="00E763DA">
        <w:rPr>
          <w:rFonts w:eastAsia="MS Mincho"/>
          <w:szCs w:val="20"/>
        </w:rPr>
        <w:t>were</w:t>
      </w:r>
      <w:r w:rsidRPr="00E763DA">
        <w:rPr>
          <w:rFonts w:eastAsia="MS Mincho"/>
          <w:szCs w:val="20"/>
        </w:rPr>
        <w:t xml:space="preserve"> reached</w:t>
      </w:r>
      <w:r w:rsidR="006703D9" w:rsidRPr="00E763DA">
        <w:rPr>
          <w:rFonts w:eastAsia="MS Mincho"/>
          <w:szCs w:val="20"/>
        </w:rPr>
        <w:t xml:space="preserve">. </w:t>
      </w:r>
    </w:p>
    <w:p w14:paraId="6706E68F" w14:textId="77777777" w:rsidR="005864F6" w:rsidRPr="005864F6" w:rsidRDefault="005864F6" w:rsidP="006B0818">
      <w:pPr>
        <w:spacing w:line="260" w:lineRule="exact"/>
        <w:jc w:val="both"/>
        <w:rPr>
          <w:szCs w:val="20"/>
          <w:lang w:eastAsia="zh-CN"/>
        </w:rPr>
      </w:pPr>
      <w:r w:rsidRPr="005864F6">
        <w:rPr>
          <w:szCs w:val="20"/>
          <w:highlight w:val="green"/>
          <w:lang w:eastAsia="zh-CN"/>
        </w:rPr>
        <w:t>Agreement:</w:t>
      </w:r>
    </w:p>
    <w:p w14:paraId="0EC7D8B7" w14:textId="77777777" w:rsidR="005864F6" w:rsidRPr="005864F6" w:rsidRDefault="005864F6" w:rsidP="006B0818">
      <w:pPr>
        <w:numPr>
          <w:ilvl w:val="0"/>
          <w:numId w:val="11"/>
        </w:numPr>
        <w:spacing w:line="260" w:lineRule="exact"/>
        <w:jc w:val="both"/>
        <w:rPr>
          <w:szCs w:val="20"/>
          <w:lang w:eastAsia="zh-CN"/>
        </w:rPr>
      </w:pPr>
      <w:r w:rsidRPr="005864F6">
        <w:rPr>
          <w:szCs w:val="20"/>
          <w:lang w:eastAsia="zh-CN"/>
        </w:rPr>
        <w:t>For the purpose of DL PRS processing capability, the duration of DL PRS symbols (</w:t>
      </w:r>
      <w:r w:rsidRPr="005864F6">
        <w:rPr>
          <w:i/>
          <w:iCs/>
          <w:szCs w:val="20"/>
          <w:lang w:eastAsia="zh-CN"/>
        </w:rPr>
        <w:t>K</w:t>
      </w:r>
      <w:r w:rsidRPr="005864F6">
        <w:rPr>
          <w:szCs w:val="20"/>
          <w:lang w:eastAsia="zh-CN"/>
        </w:rPr>
        <w:t xml:space="preserve">) in </w:t>
      </w:r>
      <w:proofErr w:type="spellStart"/>
      <w:r w:rsidRPr="005864F6">
        <w:rPr>
          <w:szCs w:val="20"/>
          <w:lang w:eastAsia="zh-CN"/>
        </w:rPr>
        <w:t>ms</w:t>
      </w:r>
      <w:proofErr w:type="spellEnd"/>
      <w:r w:rsidRPr="005864F6">
        <w:rPr>
          <w:szCs w:val="20"/>
          <w:lang w:eastAsia="zh-CN"/>
        </w:rPr>
        <w:t xml:space="preserve"> within any </w:t>
      </w:r>
      <w:r w:rsidRPr="005864F6">
        <w:rPr>
          <w:i/>
          <w:iCs/>
          <w:szCs w:val="20"/>
          <w:lang w:eastAsia="zh-CN"/>
        </w:rPr>
        <w:t>P</w:t>
      </w:r>
      <w:r w:rsidRPr="005864F6">
        <w:rPr>
          <w:szCs w:val="20"/>
          <w:lang w:eastAsia="zh-CN"/>
        </w:rPr>
        <w:t xml:space="preserve"> </w:t>
      </w:r>
      <w:proofErr w:type="spellStart"/>
      <w:r w:rsidRPr="005864F6">
        <w:rPr>
          <w:szCs w:val="20"/>
          <w:lang w:eastAsia="zh-CN"/>
        </w:rPr>
        <w:t>msec</w:t>
      </w:r>
      <w:proofErr w:type="spellEnd"/>
      <w:r w:rsidRPr="005864F6">
        <w:rPr>
          <w:szCs w:val="20"/>
          <w:lang w:eastAsia="zh-CN"/>
        </w:rPr>
        <w:t xml:space="preserve"> window, is calculated b</w:t>
      </w:r>
      <w:bookmarkStart w:id="5" w:name="_GoBack"/>
      <w:bookmarkEnd w:id="5"/>
      <w:r w:rsidRPr="005864F6">
        <w:rPr>
          <w:szCs w:val="20"/>
          <w:lang w:eastAsia="zh-CN"/>
        </w:rPr>
        <w:t>y</w:t>
      </w:r>
    </w:p>
    <w:p w14:paraId="23D19303" w14:textId="77777777" w:rsidR="005864F6" w:rsidRPr="005864F6" w:rsidRDefault="005864F6" w:rsidP="00073479">
      <w:pPr>
        <w:numPr>
          <w:ilvl w:val="1"/>
          <w:numId w:val="11"/>
        </w:numPr>
        <w:jc w:val="both"/>
        <w:rPr>
          <w:szCs w:val="20"/>
          <w:lang w:eastAsia="zh-CN"/>
        </w:rPr>
      </w:pPr>
      <w:r w:rsidRPr="005864F6">
        <w:rPr>
          <w:szCs w:val="20"/>
          <w:lang w:eastAsia="zh-CN"/>
        </w:rPr>
        <w:t>Type 1 duration calculation with</w:t>
      </w:r>
    </w:p>
    <w:p w14:paraId="3A01AC36" w14:textId="032085EA" w:rsidR="005864F6" w:rsidRPr="005864F6" w:rsidRDefault="005864F6" w:rsidP="00073479">
      <w:pPr>
        <w:ind w:left="1440"/>
        <w:jc w:val="both"/>
        <w:rPr>
          <w:szCs w:val="20"/>
          <w:lang w:eastAsia="zh-CN"/>
        </w:rPr>
      </w:pPr>
      <w:r w:rsidRPr="005864F6">
        <w:rPr>
          <w:noProof/>
          <w:szCs w:val="20"/>
          <w:lang w:eastAsia="zh-CN"/>
        </w:rPr>
        <w:drawing>
          <wp:inline distT="0" distB="0" distL="0" distR="0" wp14:anchorId="5F01B95E" wp14:editId="254F9FBB">
            <wp:extent cx="6115050" cy="234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234950"/>
                    </a:xfrm>
                    <a:prstGeom prst="rect">
                      <a:avLst/>
                    </a:prstGeom>
                    <a:noFill/>
                    <a:ln>
                      <a:noFill/>
                    </a:ln>
                  </pic:spPr>
                </pic:pic>
              </a:graphicData>
            </a:graphic>
          </wp:inline>
        </w:drawing>
      </w:r>
      <w:r w:rsidRPr="005864F6">
        <w:rPr>
          <w:szCs w:val="20"/>
          <w:lang w:eastAsia="zh-CN"/>
        </w:rPr>
        <w:fldChar w:fldCharType="begin"/>
      </w:r>
      <w:r w:rsidRPr="005864F6">
        <w:rPr>
          <w:szCs w:val="20"/>
          <w:lang w:eastAsia="zh-CN"/>
        </w:rPr>
        <w:instrText xml:space="preserve"> QUOTE </w:instrText>
      </w:r>
      <m:oMath>
        <m:sSub>
          <m:sSubPr>
            <m:ctrlPr>
              <w:rPr>
                <w:rFonts w:ascii="Cambria Math" w:eastAsia="Calibri" w:hAnsi="Cambria Math"/>
                <w:szCs w:val="20"/>
                <w:lang w:val="ru-RU" w:eastAsia="zh-CN"/>
              </w:rPr>
            </m:ctrlPr>
          </m:sSubPr>
          <m:e>
            <m:r>
              <m:rPr>
                <m:sty m:val="p"/>
              </m:rPr>
              <w:rPr>
                <w:rFonts w:ascii="Cambria Math" w:hAnsi="Cambria Math"/>
                <w:szCs w:val="20"/>
                <w:lang w:eastAsia="zh-CN"/>
              </w:rPr>
              <m:t>K</m:t>
            </m:r>
          </m:e>
          <m:sub>
            <m:r>
              <m:rPr>
                <m:sty m:val="p"/>
              </m:rPr>
              <w:rPr>
                <w:rFonts w:ascii="Cambria Math" w:hAnsi="Cambria Math"/>
                <w:szCs w:val="20"/>
                <w:lang w:eastAsia="zh-CN"/>
              </w:rPr>
              <m:t>s</m:t>
            </m:r>
          </m:sub>
        </m:sSub>
        <m:r>
          <m:rPr>
            <m:sty m:val="p"/>
          </m:rPr>
          <w:rPr>
            <w:rFonts w:ascii="Cambria Math" w:hAnsi="Cambria Math"/>
            <w:szCs w:val="20"/>
            <w:lang w:eastAsia="zh-CN"/>
          </w:rPr>
          <m:t>=</m:t>
        </m:r>
        <m:sSubSup>
          <m:sSubSupPr>
            <m:ctrlPr>
              <w:rPr>
                <w:rFonts w:ascii="Cambria Math" w:eastAsia="Calibri" w:hAnsi="Cambria Math"/>
                <w:szCs w:val="20"/>
                <w:lang w:val="ru-RU" w:eastAsia="zh-CN"/>
              </w:rPr>
            </m:ctrlPr>
          </m:sSubSupPr>
          <m:e>
            <m:r>
              <m:rPr>
                <m:sty m:val="p"/>
              </m:rPr>
              <w:rPr>
                <w:rFonts w:ascii="Cambria Math" w:hAnsi="Cambria Math"/>
                <w:szCs w:val="20"/>
                <w:lang w:eastAsia="zh-CN"/>
              </w:rPr>
              <m:t>T</m:t>
            </m:r>
          </m:e>
          <m:sub>
            <m:r>
              <m:rPr>
                <m:sty m:val="p"/>
              </m:rPr>
              <w:rPr>
                <w:rFonts w:ascii="Cambria Math" w:hAnsi="Cambria Math"/>
                <w:szCs w:val="20"/>
                <w:lang w:eastAsia="zh-CN"/>
              </w:rPr>
              <m:t>s</m:t>
            </m:r>
          </m:sub>
          <m:sup>
            <m:r>
              <m:rPr>
                <m:sty m:val="p"/>
              </m:rPr>
              <w:rPr>
                <w:rFonts w:ascii="Cambria Math" w:hAnsi="Cambria Math"/>
                <w:szCs w:val="20"/>
                <w:lang w:eastAsia="zh-CN"/>
              </w:rPr>
              <m:t>end</m:t>
            </m:r>
          </m:sup>
        </m:sSubSup>
        <m:r>
          <m:rPr>
            <m:sty m:val="p"/>
          </m:rPr>
          <w:rPr>
            <w:rFonts w:ascii="Cambria Math" w:hAnsi="Cambria Math"/>
            <w:szCs w:val="20"/>
            <w:lang w:eastAsia="zh-CN"/>
          </w:rPr>
          <m:t>-</m:t>
        </m:r>
        <m:sSubSup>
          <m:sSubSupPr>
            <m:ctrlPr>
              <w:rPr>
                <w:rFonts w:ascii="Cambria Math" w:eastAsia="Calibri" w:hAnsi="Cambria Math"/>
                <w:szCs w:val="20"/>
                <w:lang w:val="ru-RU" w:eastAsia="zh-CN"/>
              </w:rPr>
            </m:ctrlPr>
          </m:sSubSupPr>
          <m:e>
            <m:r>
              <m:rPr>
                <m:sty m:val="p"/>
              </m:rPr>
              <w:rPr>
                <w:rFonts w:ascii="Cambria Math" w:hAnsi="Cambria Math"/>
                <w:szCs w:val="20"/>
                <w:lang w:eastAsia="zh-CN"/>
              </w:rPr>
              <m:t>T</m:t>
            </m:r>
          </m:e>
          <m:sub>
            <m:r>
              <m:rPr>
                <m:sty m:val="p"/>
              </m:rPr>
              <w:rPr>
                <w:rFonts w:ascii="Cambria Math" w:hAnsi="Cambria Math"/>
                <w:szCs w:val="20"/>
                <w:lang w:eastAsia="zh-CN"/>
              </w:rPr>
              <m:t>s</m:t>
            </m:r>
          </m:sub>
          <m:sup>
            <m:r>
              <m:rPr>
                <m:sty m:val="p"/>
              </m:rPr>
              <w:rPr>
                <w:rFonts w:ascii="Cambria Math" w:hAnsi="Cambria Math"/>
                <w:szCs w:val="20"/>
                <w:lang w:eastAsia="zh-CN"/>
              </w:rPr>
              <m:t>start</m:t>
            </m:r>
          </m:sup>
        </m:sSubSup>
      </m:oMath>
      <w:r w:rsidRPr="005864F6">
        <w:rPr>
          <w:szCs w:val="20"/>
          <w:lang w:eastAsia="zh-CN"/>
        </w:rPr>
        <w:instrText xml:space="preserve"> </w:instrText>
      </w:r>
      <w:r w:rsidRPr="005864F6">
        <w:rPr>
          <w:szCs w:val="20"/>
          <w:lang w:eastAsia="zh-CN"/>
        </w:rPr>
        <w:fldChar w:fldCharType="separate"/>
      </w:r>
      <w:r w:rsidRPr="005864F6">
        <w:rPr>
          <w:noProof/>
          <w:szCs w:val="20"/>
          <w:lang w:eastAsia="zh-CN"/>
        </w:rPr>
        <w:drawing>
          <wp:inline distT="0" distB="0" distL="0" distR="0" wp14:anchorId="5CDCDC1C" wp14:editId="67DA8CFC">
            <wp:extent cx="6115050" cy="23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234950"/>
                    </a:xfrm>
                    <a:prstGeom prst="rect">
                      <a:avLst/>
                    </a:prstGeom>
                    <a:noFill/>
                    <a:ln>
                      <a:noFill/>
                    </a:ln>
                  </pic:spPr>
                </pic:pic>
              </a:graphicData>
            </a:graphic>
          </wp:inline>
        </w:drawing>
      </w:r>
      <w:r w:rsidRPr="005864F6">
        <w:rPr>
          <w:szCs w:val="20"/>
          <w:lang w:eastAsia="zh-CN"/>
        </w:rPr>
        <w:fldChar w:fldCharType="end"/>
      </w:r>
    </w:p>
    <w:p w14:paraId="6D387073" w14:textId="77777777" w:rsidR="005864F6" w:rsidRPr="005864F6" w:rsidRDefault="005864F6" w:rsidP="00073479">
      <w:pPr>
        <w:numPr>
          <w:ilvl w:val="1"/>
          <w:numId w:val="11"/>
        </w:numPr>
        <w:jc w:val="both"/>
        <w:rPr>
          <w:szCs w:val="20"/>
          <w:lang w:eastAsia="zh-CN"/>
        </w:rPr>
      </w:pPr>
      <w:r w:rsidRPr="005864F6">
        <w:rPr>
          <w:szCs w:val="20"/>
          <w:lang w:eastAsia="zh-CN"/>
        </w:rPr>
        <w:t xml:space="preserve">Type 2 duration calculation with </w:t>
      </w:r>
    </w:p>
    <w:p w14:paraId="293EEE01" w14:textId="5677D866" w:rsidR="005864F6" w:rsidRPr="005864F6" w:rsidRDefault="005864F6" w:rsidP="00220186">
      <w:pPr>
        <w:ind w:left="1440"/>
        <w:rPr>
          <w:szCs w:val="20"/>
        </w:rPr>
      </w:pPr>
      <w:r w:rsidRPr="005864F6">
        <w:rPr>
          <w:szCs w:val="20"/>
        </w:rPr>
        <w:fldChar w:fldCharType="begin"/>
      </w:r>
      <w:r w:rsidRPr="005864F6">
        <w:rPr>
          <w:szCs w:val="20"/>
        </w:rPr>
        <w:instrText xml:space="preserve"> QUOTE </w:instrText>
      </w:r>
      <m:oMath>
        <m:r>
          <m:rPr>
            <m:sty m:val="p"/>
          </m:rPr>
          <w:rPr>
            <w:rFonts w:ascii="Cambria Math" w:hAnsi="Cambria Math"/>
            <w:szCs w:val="20"/>
            <w:lang w:eastAsia="zh-CN"/>
          </w:rPr>
          <m:t>K=</m:t>
        </m:r>
        <m:f>
          <m:fPr>
            <m:ctrlPr>
              <w:rPr>
                <w:rFonts w:ascii="Cambria Math" w:eastAsia="Calibri" w:hAnsi="Cambria Math"/>
                <w:i/>
                <w:iCs/>
                <w:szCs w:val="20"/>
                <w:lang w:val="ru-RU" w:eastAsia="zh-CN"/>
              </w:rPr>
            </m:ctrlPr>
          </m:fPr>
          <m:num>
            <m:r>
              <m:rPr>
                <m:sty m:val="p"/>
              </m:rPr>
              <w:rPr>
                <w:rFonts w:ascii="Cambria Math" w:hAnsi="Cambria Math"/>
                <w:szCs w:val="20"/>
                <w:lang w:eastAsia="zh-CN"/>
              </w:rPr>
              <m:t>1</m:t>
            </m:r>
          </m:num>
          <m:den>
            <m:sSup>
              <m:sSupPr>
                <m:ctrlPr>
                  <w:rPr>
                    <w:rFonts w:ascii="Cambria Math" w:eastAsia="Calibri" w:hAnsi="Cambria Math"/>
                    <w:i/>
                    <w:iCs/>
                    <w:szCs w:val="20"/>
                    <w:lang w:val="ru-RU" w:eastAsia="zh-CN"/>
                  </w:rPr>
                </m:ctrlPr>
              </m:sSupPr>
              <m:e>
                <m:r>
                  <m:rPr>
                    <m:sty m:val="p"/>
                  </m:rPr>
                  <w:rPr>
                    <w:rFonts w:ascii="Cambria Math" w:hAnsi="Cambria Math"/>
                    <w:szCs w:val="20"/>
                    <w:lang w:eastAsia="zh-CN"/>
                  </w:rPr>
                  <m:t>2</m:t>
                </m:r>
              </m:e>
              <m:sup>
                <m:r>
                  <m:rPr>
                    <m:sty m:val="p"/>
                  </m:rPr>
                  <w:rPr>
                    <w:rFonts w:ascii="Cambria Math" w:hAnsi="Cambria Math"/>
                    <w:szCs w:val="20"/>
                    <w:lang w:eastAsia="zh-CN"/>
                  </w:rPr>
                  <m:t>μ</m:t>
                </m:r>
              </m:sup>
            </m:sSup>
          </m:den>
        </m:f>
        <m:d>
          <m:dPr>
            <m:begChr m:val="|"/>
            <m:endChr m:val="|"/>
            <m:ctrlPr>
              <w:rPr>
                <w:rFonts w:ascii="Cambria Math" w:eastAsia="Calibri" w:hAnsi="Cambria Math"/>
                <w:i/>
                <w:iCs/>
                <w:szCs w:val="20"/>
                <w:lang w:val="ru-RU" w:eastAsia="zh-CN"/>
              </w:rPr>
            </m:ctrlPr>
          </m:dPr>
          <m:e>
            <m:r>
              <m:rPr>
                <m:sty m:val="p"/>
              </m:rPr>
              <w:rPr>
                <w:rFonts w:ascii="Cambria Math" w:hAnsi="Cambria Math"/>
                <w:szCs w:val="20"/>
                <w:lang w:eastAsia="zh-CN"/>
              </w:rPr>
              <m:t>S</m:t>
            </m:r>
          </m:e>
        </m:d>
      </m:oMath>
      <w:r w:rsidRPr="005864F6">
        <w:rPr>
          <w:szCs w:val="20"/>
        </w:rPr>
        <w:instrText xml:space="preserve"> </w:instrText>
      </w:r>
      <w:r w:rsidRPr="005864F6">
        <w:rPr>
          <w:szCs w:val="20"/>
        </w:rPr>
        <w:fldChar w:fldCharType="separate"/>
      </w:r>
      <w:r w:rsidRPr="005864F6">
        <w:rPr>
          <w:noProof/>
          <w:szCs w:val="20"/>
          <w:lang w:eastAsia="zh-CN"/>
        </w:rPr>
        <w:drawing>
          <wp:inline distT="0" distB="0" distL="0" distR="0" wp14:anchorId="15344D3F" wp14:editId="7D984ABB">
            <wp:extent cx="611505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304800"/>
                    </a:xfrm>
                    <a:prstGeom prst="rect">
                      <a:avLst/>
                    </a:prstGeom>
                    <a:noFill/>
                    <a:ln>
                      <a:noFill/>
                    </a:ln>
                  </pic:spPr>
                </pic:pic>
              </a:graphicData>
            </a:graphic>
          </wp:inline>
        </w:drawing>
      </w:r>
      <w:r w:rsidRPr="005864F6">
        <w:rPr>
          <w:szCs w:val="20"/>
        </w:rPr>
        <w:fldChar w:fldCharType="end"/>
      </w:r>
    </w:p>
    <w:p w14:paraId="6E3D6A5C" w14:textId="77777777" w:rsidR="005864F6" w:rsidRPr="005864F6" w:rsidRDefault="005864F6" w:rsidP="006B0818">
      <w:pPr>
        <w:numPr>
          <w:ilvl w:val="1"/>
          <w:numId w:val="11"/>
        </w:numPr>
        <w:spacing w:line="260" w:lineRule="exact"/>
        <w:jc w:val="both"/>
        <w:rPr>
          <w:szCs w:val="20"/>
          <w:lang w:eastAsia="zh-CN"/>
        </w:rPr>
      </w:pPr>
      <w:r w:rsidRPr="005864F6">
        <w:rPr>
          <w:szCs w:val="20"/>
          <w:lang w:eastAsia="zh-CN"/>
        </w:rPr>
        <w:t xml:space="preserve">where </w:t>
      </w:r>
    </w:p>
    <w:p w14:paraId="45264EFF" w14:textId="77777777" w:rsidR="005864F6" w:rsidRPr="005864F6" w:rsidRDefault="005864F6" w:rsidP="006B0818">
      <w:pPr>
        <w:numPr>
          <w:ilvl w:val="2"/>
          <w:numId w:val="11"/>
        </w:numPr>
        <w:spacing w:line="260" w:lineRule="exact"/>
        <w:jc w:val="both"/>
        <w:rPr>
          <w:szCs w:val="20"/>
          <w:lang w:eastAsia="zh-CN"/>
        </w:rPr>
      </w:pPr>
      <w:r w:rsidRPr="005864F6">
        <w:rPr>
          <w:szCs w:val="20"/>
          <w:lang w:eastAsia="zh-CN"/>
        </w:rPr>
        <w:t>Type 1 or Type 2 is reported as UE capability,</w:t>
      </w:r>
    </w:p>
    <w:p w14:paraId="69B164FA" w14:textId="77777777" w:rsidR="005864F6" w:rsidRPr="005864F6" w:rsidRDefault="005864F6" w:rsidP="006B0818">
      <w:pPr>
        <w:numPr>
          <w:ilvl w:val="2"/>
          <w:numId w:val="11"/>
        </w:numPr>
        <w:spacing w:line="260" w:lineRule="exact"/>
        <w:jc w:val="both"/>
        <w:rPr>
          <w:szCs w:val="20"/>
          <w:lang w:eastAsia="zh-CN"/>
        </w:rPr>
      </w:pPr>
      <w:r w:rsidRPr="005864F6">
        <w:rPr>
          <w:i/>
          <w:iCs/>
          <w:szCs w:val="20"/>
          <w:lang w:eastAsia="zh-CN"/>
        </w:rPr>
        <w:t>S</w:t>
      </w:r>
      <w:r w:rsidRPr="005864F6">
        <w:rPr>
          <w:szCs w:val="20"/>
          <w:lang w:eastAsia="zh-CN"/>
        </w:rPr>
        <w:t xml:space="preserve"> is </w:t>
      </w:r>
      <w:r w:rsidRPr="005864F6">
        <w:rPr>
          <w:i/>
          <w:iCs/>
          <w:szCs w:val="20"/>
          <w:lang w:eastAsia="zh-CN"/>
        </w:rPr>
        <w:t>the</w:t>
      </w:r>
      <w:r w:rsidRPr="005864F6">
        <w:rPr>
          <w:szCs w:val="20"/>
          <w:lang w:eastAsia="zh-CN"/>
        </w:rPr>
        <w:t xml:space="preserve"> set of slots of a serving cell within the </w:t>
      </w:r>
      <w:r w:rsidRPr="005864F6">
        <w:rPr>
          <w:i/>
          <w:iCs/>
          <w:szCs w:val="20"/>
          <w:lang w:eastAsia="zh-CN"/>
        </w:rPr>
        <w:t>P</w:t>
      </w:r>
      <w:r w:rsidRPr="005864F6">
        <w:rPr>
          <w:szCs w:val="20"/>
          <w:lang w:eastAsia="zh-CN"/>
        </w:rPr>
        <w:t xml:space="preserve"> </w:t>
      </w:r>
      <w:proofErr w:type="spellStart"/>
      <w:r w:rsidRPr="005864F6">
        <w:rPr>
          <w:szCs w:val="20"/>
          <w:lang w:eastAsia="zh-CN"/>
        </w:rPr>
        <w:t>msec</w:t>
      </w:r>
      <w:proofErr w:type="spellEnd"/>
      <w:r w:rsidRPr="005864F6">
        <w:rPr>
          <w:szCs w:val="20"/>
          <w:lang w:eastAsia="zh-CN"/>
        </w:rPr>
        <w:t xml:space="preserve"> window in the positioning frequency layer that contains potential DL PRS resources considering the actual nr-DL-PRS-</w:t>
      </w:r>
      <w:proofErr w:type="spellStart"/>
      <w:r w:rsidRPr="005864F6">
        <w:rPr>
          <w:szCs w:val="20"/>
          <w:lang w:eastAsia="zh-CN"/>
        </w:rPr>
        <w:t>ExpectedRSTD</w:t>
      </w:r>
      <w:proofErr w:type="spellEnd"/>
      <w:r w:rsidRPr="005864F6">
        <w:rPr>
          <w:szCs w:val="20"/>
          <w:lang w:eastAsia="zh-CN"/>
        </w:rPr>
        <w:t>, nr-DL-PRS-</w:t>
      </w:r>
      <w:proofErr w:type="spellStart"/>
      <w:r w:rsidRPr="005864F6">
        <w:rPr>
          <w:szCs w:val="20"/>
          <w:lang w:eastAsia="zh-CN"/>
        </w:rPr>
        <w:t>ExpectedRSTD</w:t>
      </w:r>
      <w:proofErr w:type="spellEnd"/>
      <w:r w:rsidRPr="005864F6">
        <w:rPr>
          <w:szCs w:val="20"/>
          <w:lang w:eastAsia="zh-CN"/>
        </w:rPr>
        <w:t>-Uncertainty provided for each pair of DL PRS Resource Sets (target and reference),</w:t>
      </w:r>
    </w:p>
    <w:p w14:paraId="557BAA94" w14:textId="01EDC878" w:rsidR="005864F6" w:rsidRPr="005864F6" w:rsidRDefault="005864F6" w:rsidP="006B0818">
      <w:pPr>
        <w:numPr>
          <w:ilvl w:val="2"/>
          <w:numId w:val="11"/>
        </w:numPr>
        <w:spacing w:line="260" w:lineRule="exact"/>
        <w:jc w:val="both"/>
        <w:rPr>
          <w:szCs w:val="20"/>
          <w:lang w:eastAsia="zh-CN"/>
        </w:rPr>
      </w:pPr>
      <w:r w:rsidRPr="005864F6">
        <w:rPr>
          <w:szCs w:val="20"/>
          <w:lang w:eastAsia="zh-CN"/>
        </w:rPr>
        <w:t>for Type 1, [</w:t>
      </w:r>
      <w:proofErr w:type="spellStart"/>
      <w:r w:rsidRPr="005864F6">
        <w:rPr>
          <w:szCs w:val="20"/>
          <w:lang w:eastAsia="zh-CN"/>
        </w:rPr>
        <w:t>T</w:t>
      </w:r>
      <w:r w:rsidRPr="005864F6">
        <w:rPr>
          <w:szCs w:val="20"/>
          <w:vertAlign w:val="subscript"/>
          <w:lang w:eastAsia="zh-CN"/>
        </w:rPr>
        <w:t>s</w:t>
      </w:r>
      <w:r w:rsidRPr="005864F6">
        <w:rPr>
          <w:szCs w:val="20"/>
          <w:vertAlign w:val="superscript"/>
          <w:lang w:eastAsia="zh-CN"/>
        </w:rPr>
        <w:t>start</w:t>
      </w:r>
      <w:proofErr w:type="spellEnd"/>
      <w:r w:rsidRPr="005864F6">
        <w:rPr>
          <w:szCs w:val="20"/>
          <w:lang w:eastAsia="zh-CN"/>
        </w:rPr>
        <w:t xml:space="preserve">, </w:t>
      </w:r>
      <w:proofErr w:type="spellStart"/>
      <w:r w:rsidRPr="005864F6">
        <w:rPr>
          <w:szCs w:val="20"/>
          <w:lang w:eastAsia="zh-CN"/>
        </w:rPr>
        <w:t>T</w:t>
      </w:r>
      <w:r w:rsidRPr="005864F6">
        <w:rPr>
          <w:szCs w:val="20"/>
          <w:vertAlign w:val="subscript"/>
          <w:lang w:eastAsia="zh-CN"/>
        </w:rPr>
        <w:t>s</w:t>
      </w:r>
      <w:r w:rsidRPr="005864F6">
        <w:rPr>
          <w:szCs w:val="20"/>
          <w:vertAlign w:val="superscript"/>
          <w:lang w:eastAsia="zh-CN"/>
        </w:rPr>
        <w:t>end</w:t>
      </w:r>
      <w:proofErr w:type="spellEnd"/>
      <w:r w:rsidRPr="005864F6">
        <w:rPr>
          <w:szCs w:val="20"/>
          <w:lang w:eastAsia="zh-CN"/>
        </w:rPr>
        <w:t>]</w:t>
      </w:r>
      <w:r w:rsidRPr="005864F6">
        <w:rPr>
          <w:szCs w:val="20"/>
          <w:lang w:eastAsia="zh-CN"/>
        </w:rPr>
        <w:fldChar w:fldCharType="begin"/>
      </w:r>
      <w:r w:rsidRPr="005864F6">
        <w:rPr>
          <w:szCs w:val="20"/>
          <w:lang w:eastAsia="zh-CN"/>
        </w:rPr>
        <w:instrText xml:space="preserve"> QUOTE </w:instrText>
      </w:r>
      <m:oMath>
        <m:d>
          <m:dPr>
            <m:begChr m:val="["/>
            <m:endChr m:val="]"/>
            <m:ctrlPr>
              <w:rPr>
                <w:rFonts w:ascii="Cambria Math" w:eastAsia="Calibri" w:hAnsi="Cambria Math"/>
                <w:szCs w:val="20"/>
                <w:lang w:val="ru-RU" w:eastAsia="zh-CN"/>
              </w:rPr>
            </m:ctrlPr>
          </m:dPr>
          <m:e>
            <m:sSubSup>
              <m:sSubSupPr>
                <m:ctrlPr>
                  <w:rPr>
                    <w:rFonts w:ascii="Cambria Math" w:eastAsia="Calibri" w:hAnsi="Cambria Math"/>
                    <w:szCs w:val="20"/>
                    <w:lang w:val="ru-RU" w:eastAsia="zh-CN"/>
                  </w:rPr>
                </m:ctrlPr>
              </m:sSubSupPr>
              <m:e>
                <m:r>
                  <m:rPr>
                    <m:sty m:val="p"/>
                  </m:rPr>
                  <w:rPr>
                    <w:rFonts w:ascii="Cambria Math" w:hAnsi="Cambria Math"/>
                    <w:szCs w:val="20"/>
                    <w:lang w:val="ru-RU" w:eastAsia="zh-CN"/>
                  </w:rPr>
                  <m:t>T</m:t>
                </m:r>
              </m:e>
              <m:sub>
                <m:r>
                  <m:rPr>
                    <m:sty m:val="p"/>
                  </m:rPr>
                  <w:rPr>
                    <w:rFonts w:ascii="Cambria Math" w:hAnsi="Cambria Math"/>
                    <w:szCs w:val="20"/>
                    <w:lang w:val="ru-RU" w:eastAsia="zh-CN"/>
                  </w:rPr>
                  <m:t>s</m:t>
                </m:r>
              </m:sub>
              <m:sup>
                <m:r>
                  <m:rPr>
                    <m:sty m:val="p"/>
                  </m:rPr>
                  <w:rPr>
                    <w:rFonts w:ascii="Cambria Math" w:hAnsi="Cambria Math"/>
                    <w:szCs w:val="20"/>
                    <w:lang w:eastAsia="zh-CN"/>
                  </w:rPr>
                  <m:t>start</m:t>
                </m:r>
              </m:sup>
            </m:sSubSup>
            <m:r>
              <m:rPr>
                <m:sty m:val="p"/>
              </m:rPr>
              <w:rPr>
                <w:rFonts w:ascii="Cambria Math" w:hAnsi="Cambria Math"/>
                <w:szCs w:val="20"/>
                <w:lang w:eastAsia="zh-CN"/>
              </w:rPr>
              <m:t xml:space="preserve">, </m:t>
            </m:r>
            <m:sSubSup>
              <m:sSubSupPr>
                <m:ctrlPr>
                  <w:rPr>
                    <w:rFonts w:ascii="Cambria Math" w:eastAsia="Calibri" w:hAnsi="Cambria Math"/>
                    <w:szCs w:val="20"/>
                    <w:lang w:val="ru-RU" w:eastAsia="zh-CN"/>
                  </w:rPr>
                </m:ctrlPr>
              </m:sSubSupPr>
              <m:e>
                <m:r>
                  <m:rPr>
                    <m:sty m:val="p"/>
                  </m:rPr>
                  <w:rPr>
                    <w:rFonts w:ascii="Cambria Math" w:hAnsi="Cambria Math"/>
                    <w:szCs w:val="20"/>
                    <w:lang w:val="ru-RU" w:eastAsia="zh-CN"/>
                  </w:rPr>
                  <m:t>T</m:t>
                </m:r>
              </m:e>
              <m:sub>
                <m:r>
                  <m:rPr>
                    <m:sty m:val="p"/>
                  </m:rPr>
                  <w:rPr>
                    <w:rFonts w:ascii="Cambria Math" w:hAnsi="Cambria Math"/>
                    <w:szCs w:val="20"/>
                    <w:lang w:val="ru-RU" w:eastAsia="zh-CN"/>
                  </w:rPr>
                  <m:t>s</m:t>
                </m:r>
              </m:sub>
              <m:sup>
                <m:r>
                  <m:rPr>
                    <m:sty m:val="p"/>
                  </m:rPr>
                  <w:rPr>
                    <w:rFonts w:ascii="Cambria Math" w:hAnsi="Cambria Math"/>
                    <w:szCs w:val="20"/>
                    <w:lang w:eastAsia="zh-CN"/>
                  </w:rPr>
                  <m:t>end</m:t>
                </m:r>
              </m:sup>
            </m:sSubSup>
          </m:e>
        </m:d>
      </m:oMath>
      <w:r w:rsidRPr="005864F6">
        <w:rPr>
          <w:szCs w:val="20"/>
          <w:lang w:eastAsia="zh-CN"/>
        </w:rPr>
        <w:instrText xml:space="preserve"> </w:instrText>
      </w:r>
      <w:r w:rsidRPr="005864F6">
        <w:rPr>
          <w:szCs w:val="20"/>
          <w:lang w:eastAsia="zh-CN"/>
        </w:rPr>
        <w:fldChar w:fldCharType="separate"/>
      </w:r>
      <m:oMath>
        <m:r>
          <m:rPr>
            <m:sty m:val="p"/>
          </m:rPr>
          <w:rPr>
            <w:rFonts w:ascii="Cambria Math" w:eastAsia="SimSun" w:hAnsi="Cambria Math"/>
            <w:szCs w:val="20"/>
            <w:lang w:eastAsia="zh-CN"/>
          </w:rPr>
          <m:t xml:space="preserve"> </m:t>
        </m:r>
      </m:oMath>
      <w:r w:rsidRPr="005864F6">
        <w:rPr>
          <w:szCs w:val="20"/>
          <w:lang w:eastAsia="zh-CN"/>
        </w:rPr>
        <w:fldChar w:fldCharType="end"/>
      </w:r>
      <w:r w:rsidRPr="005864F6">
        <w:rPr>
          <w:szCs w:val="20"/>
          <w:lang w:eastAsia="zh-CN"/>
        </w:rPr>
        <w:t xml:space="preserve">is the smallest interval in ms within slot </w:t>
      </w:r>
      <m:oMath>
        <m:r>
          <w:rPr>
            <w:rFonts w:ascii="Cambria Math" w:hAnsi="Cambria Math"/>
            <w:szCs w:val="20"/>
            <w:lang w:val="ru-RU" w:eastAsia="zh-CN"/>
          </w:rPr>
          <m:t>s</m:t>
        </m:r>
      </m:oMath>
      <w:r w:rsidRPr="005864F6">
        <w:rPr>
          <w:szCs w:val="20"/>
          <w:lang w:val="ru-RU" w:eastAsia="zh-CN"/>
        </w:rPr>
        <w:t xml:space="preserve"> </w:t>
      </w:r>
      <w:r w:rsidRPr="005864F6">
        <w:rPr>
          <w:szCs w:val="20"/>
          <w:lang w:eastAsia="zh-CN"/>
        </w:rPr>
        <w:t xml:space="preserve">corresponding to an integer number of OFDM symbols of a serving cell that covers the union of the potential PRS symbols and determines the PRS symbol occupancy within slot </w:t>
      </w:r>
      <m:oMath>
        <m:r>
          <w:rPr>
            <w:rFonts w:ascii="Cambria Math" w:hAnsi="Cambria Math"/>
            <w:szCs w:val="20"/>
            <w:lang w:val="ru-RU" w:eastAsia="zh-CN"/>
          </w:rPr>
          <m:t>s</m:t>
        </m:r>
      </m:oMath>
      <w:r w:rsidRPr="005864F6">
        <w:rPr>
          <w:szCs w:val="20"/>
          <w:lang w:eastAsia="zh-CN"/>
        </w:rPr>
        <w:t xml:space="preserve">. </w:t>
      </w:r>
    </w:p>
    <w:p w14:paraId="044BCEDB" w14:textId="77777777" w:rsidR="005864F6" w:rsidRPr="005864F6" w:rsidRDefault="005864F6" w:rsidP="006B0818">
      <w:pPr>
        <w:numPr>
          <w:ilvl w:val="3"/>
          <w:numId w:val="11"/>
        </w:numPr>
        <w:spacing w:line="260" w:lineRule="exact"/>
        <w:jc w:val="both"/>
        <w:rPr>
          <w:szCs w:val="20"/>
          <w:lang w:eastAsia="zh-CN"/>
        </w:rPr>
      </w:pPr>
      <w:proofErr w:type="gramStart"/>
      <w:r w:rsidRPr="005864F6">
        <w:rPr>
          <w:szCs w:val="20"/>
          <w:lang w:eastAsia="zh-CN"/>
        </w:rPr>
        <w:t>Interval[</w:t>
      </w:r>
      <w:proofErr w:type="spellStart"/>
      <w:proofErr w:type="gramEnd"/>
      <w:r w:rsidRPr="005864F6">
        <w:rPr>
          <w:szCs w:val="20"/>
          <w:lang w:eastAsia="zh-CN"/>
        </w:rPr>
        <w:t>T</w:t>
      </w:r>
      <w:r w:rsidRPr="005864F6">
        <w:rPr>
          <w:szCs w:val="20"/>
          <w:vertAlign w:val="subscript"/>
          <w:lang w:eastAsia="zh-CN"/>
        </w:rPr>
        <w:t>s</w:t>
      </w:r>
      <w:r w:rsidRPr="005864F6">
        <w:rPr>
          <w:szCs w:val="20"/>
          <w:vertAlign w:val="superscript"/>
          <w:lang w:eastAsia="zh-CN"/>
        </w:rPr>
        <w:t>start</w:t>
      </w:r>
      <w:proofErr w:type="spellEnd"/>
      <w:r w:rsidRPr="005864F6">
        <w:rPr>
          <w:szCs w:val="20"/>
          <w:lang w:eastAsia="zh-CN"/>
        </w:rPr>
        <w:t xml:space="preserve">, </w:t>
      </w:r>
      <w:proofErr w:type="spellStart"/>
      <w:r w:rsidRPr="005864F6">
        <w:rPr>
          <w:szCs w:val="20"/>
          <w:lang w:eastAsia="zh-CN"/>
        </w:rPr>
        <w:t>T</w:t>
      </w:r>
      <w:r w:rsidRPr="005864F6">
        <w:rPr>
          <w:szCs w:val="20"/>
          <w:vertAlign w:val="subscript"/>
          <w:lang w:eastAsia="zh-CN"/>
        </w:rPr>
        <w:t>s</w:t>
      </w:r>
      <w:r w:rsidRPr="005864F6">
        <w:rPr>
          <w:szCs w:val="20"/>
          <w:vertAlign w:val="superscript"/>
          <w:lang w:eastAsia="zh-CN"/>
        </w:rPr>
        <w:t>end</w:t>
      </w:r>
      <w:proofErr w:type="spellEnd"/>
      <w:r w:rsidRPr="005864F6">
        <w:rPr>
          <w:szCs w:val="20"/>
          <w:lang w:eastAsia="zh-CN"/>
        </w:rPr>
        <w:t>] considers the actual nr-DL-PRS-</w:t>
      </w:r>
      <w:proofErr w:type="spellStart"/>
      <w:r w:rsidRPr="005864F6">
        <w:rPr>
          <w:szCs w:val="20"/>
          <w:lang w:eastAsia="zh-CN"/>
        </w:rPr>
        <w:t>ExpectedRSTD</w:t>
      </w:r>
      <w:proofErr w:type="spellEnd"/>
      <w:r w:rsidRPr="005864F6">
        <w:rPr>
          <w:szCs w:val="20"/>
          <w:lang w:eastAsia="zh-CN"/>
        </w:rPr>
        <w:t>, nr-DL-PRS-</w:t>
      </w:r>
      <w:proofErr w:type="spellStart"/>
      <w:r w:rsidRPr="005864F6">
        <w:rPr>
          <w:szCs w:val="20"/>
          <w:lang w:eastAsia="zh-CN"/>
        </w:rPr>
        <w:t>ExpectedRSTD</w:t>
      </w:r>
      <w:proofErr w:type="spellEnd"/>
      <w:r w:rsidRPr="005864F6">
        <w:rPr>
          <w:szCs w:val="20"/>
          <w:lang w:eastAsia="zh-CN"/>
        </w:rPr>
        <w:t>-Uncertainty provided for each pair of DL PRS Resource Sets (target and reference).</w:t>
      </w:r>
    </w:p>
    <w:p w14:paraId="42133AEB" w14:textId="77777777" w:rsidR="005864F6" w:rsidRPr="005864F6" w:rsidRDefault="005864F6" w:rsidP="006B0818">
      <w:pPr>
        <w:spacing w:line="260" w:lineRule="exact"/>
        <w:jc w:val="both"/>
        <w:rPr>
          <w:szCs w:val="20"/>
          <w:lang w:eastAsia="zh-CN"/>
        </w:rPr>
      </w:pPr>
      <w:r w:rsidRPr="005864F6">
        <w:rPr>
          <w:szCs w:val="20"/>
          <w:highlight w:val="green"/>
          <w:lang w:eastAsia="zh-CN"/>
        </w:rPr>
        <w:t>Agreement:</w:t>
      </w:r>
    </w:p>
    <w:p w14:paraId="76C831E5" w14:textId="77777777" w:rsidR="005864F6" w:rsidRPr="005864F6" w:rsidRDefault="005864F6" w:rsidP="006B0818">
      <w:pPr>
        <w:numPr>
          <w:ilvl w:val="0"/>
          <w:numId w:val="12"/>
        </w:numPr>
        <w:spacing w:line="260" w:lineRule="exact"/>
        <w:jc w:val="both"/>
        <w:rPr>
          <w:szCs w:val="20"/>
          <w:lang w:eastAsia="zh-CN"/>
        </w:rPr>
      </w:pPr>
      <w:r w:rsidRPr="005864F6">
        <w:rPr>
          <w:szCs w:val="20"/>
          <w:lang w:eastAsia="zh-CN"/>
        </w:rPr>
        <w:t xml:space="preserve">For UE DL PRS processing capability, </w:t>
      </w:r>
    </w:p>
    <w:p w14:paraId="792F06F0" w14:textId="77777777" w:rsidR="005864F6" w:rsidRPr="005864F6" w:rsidRDefault="005864F6" w:rsidP="006B0818">
      <w:pPr>
        <w:numPr>
          <w:ilvl w:val="1"/>
          <w:numId w:val="12"/>
        </w:numPr>
        <w:spacing w:line="260" w:lineRule="exact"/>
        <w:jc w:val="both"/>
        <w:rPr>
          <w:szCs w:val="20"/>
          <w:lang w:eastAsia="zh-CN"/>
        </w:rPr>
      </w:pPr>
      <w:r w:rsidRPr="005864F6">
        <w:rPr>
          <w:szCs w:val="20"/>
          <w:lang w:eastAsia="zh-CN"/>
        </w:rPr>
        <w:t xml:space="preserve">UE reports one combination of (N, T) values per band, where N is a duration of DL PRS symbols in </w:t>
      </w:r>
      <w:proofErr w:type="spellStart"/>
      <w:r w:rsidRPr="005864F6">
        <w:rPr>
          <w:szCs w:val="20"/>
          <w:lang w:eastAsia="zh-CN"/>
        </w:rPr>
        <w:t>ms</w:t>
      </w:r>
      <w:proofErr w:type="spellEnd"/>
      <w:r w:rsidRPr="005864F6">
        <w:rPr>
          <w:szCs w:val="20"/>
          <w:lang w:eastAsia="zh-CN"/>
        </w:rPr>
        <w:t xml:space="preserve"> processed every T </w:t>
      </w:r>
      <w:proofErr w:type="spellStart"/>
      <w:r w:rsidRPr="005864F6">
        <w:rPr>
          <w:szCs w:val="20"/>
          <w:lang w:eastAsia="zh-CN"/>
        </w:rPr>
        <w:t>ms</w:t>
      </w:r>
      <w:proofErr w:type="spellEnd"/>
      <w:r w:rsidRPr="005864F6">
        <w:rPr>
          <w:szCs w:val="20"/>
          <w:lang w:eastAsia="zh-CN"/>
        </w:rPr>
        <w:t xml:space="preserve"> for a given maximum bandwidth (B) in MHz supported by UE</w:t>
      </w:r>
    </w:p>
    <w:p w14:paraId="1C2A22D8" w14:textId="77777777" w:rsidR="005864F6" w:rsidRPr="005864F6" w:rsidRDefault="005864F6" w:rsidP="006B0818">
      <w:pPr>
        <w:numPr>
          <w:ilvl w:val="1"/>
          <w:numId w:val="12"/>
        </w:numPr>
        <w:spacing w:line="260" w:lineRule="exact"/>
        <w:jc w:val="both"/>
        <w:rPr>
          <w:szCs w:val="20"/>
          <w:lang w:eastAsia="zh-CN"/>
        </w:rPr>
      </w:pPr>
      <w:r w:rsidRPr="005864F6">
        <w:rPr>
          <w:szCs w:val="20"/>
          <w:lang w:eastAsia="zh-CN"/>
        </w:rPr>
        <w:t xml:space="preserve">Additionally, UE reports new parameter, number of DL PRS resources that UE can process in a slot, which is reported per SCS per band. </w:t>
      </w:r>
    </w:p>
    <w:p w14:paraId="1787837A" w14:textId="77777777" w:rsidR="005864F6" w:rsidRPr="005864F6" w:rsidRDefault="005864F6" w:rsidP="006B0818">
      <w:pPr>
        <w:numPr>
          <w:ilvl w:val="2"/>
          <w:numId w:val="12"/>
        </w:numPr>
        <w:spacing w:line="260" w:lineRule="exact"/>
        <w:jc w:val="both"/>
        <w:rPr>
          <w:szCs w:val="20"/>
          <w:lang w:eastAsia="zh-CN"/>
        </w:rPr>
      </w:pPr>
      <w:r w:rsidRPr="005864F6">
        <w:rPr>
          <w:szCs w:val="20"/>
          <w:lang w:eastAsia="zh-CN"/>
        </w:rPr>
        <w:t>Values: {1, 2, 4, 8, 12, 16, 32, 64}</w:t>
      </w:r>
    </w:p>
    <w:p w14:paraId="44CB8BFA" w14:textId="77777777" w:rsidR="005864F6" w:rsidRPr="005864F6" w:rsidRDefault="005864F6" w:rsidP="006B0818">
      <w:pPr>
        <w:numPr>
          <w:ilvl w:val="0"/>
          <w:numId w:val="12"/>
        </w:numPr>
        <w:spacing w:line="260" w:lineRule="exact"/>
        <w:jc w:val="both"/>
        <w:rPr>
          <w:szCs w:val="20"/>
          <w:lang w:eastAsia="zh-CN"/>
        </w:rPr>
      </w:pPr>
      <w:r w:rsidRPr="005864F6">
        <w:rPr>
          <w:szCs w:val="20"/>
          <w:lang w:eastAsia="zh-CN"/>
        </w:rPr>
        <w:t>The following sets of values for N, T and B are supported</w:t>
      </w:r>
    </w:p>
    <w:p w14:paraId="4FC5D98D" w14:textId="77777777" w:rsidR="005864F6" w:rsidRPr="005864F6" w:rsidRDefault="005864F6" w:rsidP="006B0818">
      <w:pPr>
        <w:numPr>
          <w:ilvl w:val="1"/>
          <w:numId w:val="12"/>
        </w:numPr>
        <w:spacing w:line="260" w:lineRule="exact"/>
        <w:jc w:val="both"/>
        <w:rPr>
          <w:szCs w:val="20"/>
          <w:lang w:eastAsia="zh-CN"/>
        </w:rPr>
      </w:pPr>
      <w:r w:rsidRPr="005864F6">
        <w:rPr>
          <w:szCs w:val="20"/>
          <w:lang w:eastAsia="zh-CN"/>
        </w:rPr>
        <w:t xml:space="preserve">Values for N = {0.125, 0.25, 0.5, 1, 2, 4, 8, 12, 16, 20, 25, 30, 35, 40, 45, 50} </w:t>
      </w:r>
      <w:proofErr w:type="spellStart"/>
      <w:r w:rsidRPr="005864F6">
        <w:rPr>
          <w:szCs w:val="20"/>
          <w:lang w:eastAsia="zh-CN"/>
        </w:rPr>
        <w:t>ms</w:t>
      </w:r>
      <w:proofErr w:type="spellEnd"/>
    </w:p>
    <w:p w14:paraId="7437C6FE" w14:textId="77777777" w:rsidR="005864F6" w:rsidRPr="005864F6" w:rsidRDefault="005864F6" w:rsidP="006B0818">
      <w:pPr>
        <w:numPr>
          <w:ilvl w:val="1"/>
          <w:numId w:val="12"/>
        </w:numPr>
        <w:spacing w:line="260" w:lineRule="exact"/>
        <w:jc w:val="both"/>
        <w:rPr>
          <w:szCs w:val="20"/>
          <w:lang w:eastAsia="zh-CN"/>
        </w:rPr>
      </w:pPr>
      <w:r w:rsidRPr="005864F6">
        <w:rPr>
          <w:szCs w:val="20"/>
          <w:lang w:eastAsia="zh-CN"/>
        </w:rPr>
        <w:lastRenderedPageBreak/>
        <w:t xml:space="preserve">Values for T = {8, 16, 20, 30, 40, 80, 160, 320, 640, 1280} </w:t>
      </w:r>
      <w:proofErr w:type="spellStart"/>
      <w:r w:rsidRPr="005864F6">
        <w:rPr>
          <w:szCs w:val="20"/>
          <w:lang w:eastAsia="zh-CN"/>
        </w:rPr>
        <w:t>ms</w:t>
      </w:r>
      <w:proofErr w:type="spellEnd"/>
    </w:p>
    <w:p w14:paraId="1AD9F723" w14:textId="77777777" w:rsidR="005864F6" w:rsidRPr="005864F6" w:rsidRDefault="005864F6" w:rsidP="006B0818">
      <w:pPr>
        <w:numPr>
          <w:ilvl w:val="1"/>
          <w:numId w:val="12"/>
        </w:numPr>
        <w:spacing w:line="260" w:lineRule="exact"/>
        <w:jc w:val="both"/>
        <w:rPr>
          <w:szCs w:val="20"/>
          <w:lang w:eastAsia="zh-CN"/>
        </w:rPr>
      </w:pPr>
      <w:r w:rsidRPr="005864F6">
        <w:rPr>
          <w:szCs w:val="20"/>
          <w:lang w:eastAsia="zh-CN"/>
        </w:rPr>
        <w:t>Values for maximum BW reported by UE = {5, 10, 20, 40, 50, 80, 100, 200, 400} MHz</w:t>
      </w:r>
    </w:p>
    <w:p w14:paraId="63F1C33F" w14:textId="77777777" w:rsidR="005864F6" w:rsidRPr="005864F6" w:rsidRDefault="005864F6" w:rsidP="006B0818">
      <w:pPr>
        <w:spacing w:line="260" w:lineRule="exact"/>
        <w:jc w:val="both"/>
        <w:rPr>
          <w:szCs w:val="20"/>
          <w:lang w:eastAsia="zh-CN"/>
        </w:rPr>
      </w:pPr>
      <w:r w:rsidRPr="005864F6">
        <w:rPr>
          <w:szCs w:val="20"/>
          <w:highlight w:val="green"/>
          <w:lang w:eastAsia="zh-CN"/>
        </w:rPr>
        <w:t>Agreement:</w:t>
      </w:r>
    </w:p>
    <w:p w14:paraId="4CDC3A01" w14:textId="77777777" w:rsidR="005864F6" w:rsidRPr="005864F6" w:rsidRDefault="005864F6" w:rsidP="006B0818">
      <w:pPr>
        <w:pStyle w:val="ListParagraph"/>
        <w:spacing w:line="260" w:lineRule="exact"/>
        <w:ind w:firstLine="400"/>
        <w:rPr>
          <w:rFonts w:ascii="Times New Roman" w:hAnsi="Times New Roman"/>
          <w:sz w:val="20"/>
          <w:szCs w:val="20"/>
          <w:lang w:eastAsia="zh-CN"/>
        </w:rPr>
      </w:pPr>
      <w:r w:rsidRPr="005864F6">
        <w:rPr>
          <w:rFonts w:ascii="Times New Roman" w:hAnsi="Times New Roman"/>
          <w:sz w:val="20"/>
          <w:szCs w:val="20"/>
          <w:lang w:eastAsia="zh-CN"/>
        </w:rPr>
        <w:t>The reporting of (N, T) values for maximum BW in MHz is not dependent on SCS</w:t>
      </w:r>
    </w:p>
    <w:p w14:paraId="10755E7E" w14:textId="77777777" w:rsidR="005864F6" w:rsidRPr="005864F6" w:rsidRDefault="005864F6" w:rsidP="006B0818">
      <w:pPr>
        <w:spacing w:line="260" w:lineRule="exact"/>
        <w:ind w:right="301"/>
        <w:rPr>
          <w:rFonts w:eastAsia="Calibri"/>
          <w:szCs w:val="20"/>
          <w:lang w:eastAsia="zh-CN"/>
        </w:rPr>
      </w:pPr>
      <w:r w:rsidRPr="005864F6">
        <w:rPr>
          <w:szCs w:val="20"/>
          <w:highlight w:val="green"/>
          <w:lang w:eastAsia="zh-CN"/>
        </w:rPr>
        <w:t>Agreement:</w:t>
      </w:r>
    </w:p>
    <w:p w14:paraId="01B6B5EF" w14:textId="77777777" w:rsidR="005864F6" w:rsidRPr="005864F6" w:rsidRDefault="005864F6" w:rsidP="006B0818">
      <w:pPr>
        <w:pStyle w:val="ListParagraph"/>
        <w:spacing w:line="260" w:lineRule="exact"/>
        <w:ind w:firstLine="400"/>
        <w:rPr>
          <w:rFonts w:ascii="Times New Roman" w:hAnsi="Times New Roman"/>
          <w:sz w:val="20"/>
          <w:szCs w:val="20"/>
          <w:lang w:eastAsia="zh-CN"/>
        </w:rPr>
      </w:pPr>
      <w:r w:rsidRPr="005864F6">
        <w:rPr>
          <w:rFonts w:ascii="Times New Roman" w:hAnsi="Times New Roman"/>
          <w:sz w:val="20"/>
          <w:szCs w:val="20"/>
          <w:lang w:eastAsia="zh-CN"/>
        </w:rPr>
        <w:t>UE capability for simultaneous DL PRS processing across positioning frequency layers is not supported in Rel.16 (i.e. for a UE supporting multiple positioning frequency layers, a UE is expected to process one frequency layer at a time)</w:t>
      </w:r>
    </w:p>
    <w:p w14:paraId="75C473E3" w14:textId="77777777" w:rsidR="005864F6" w:rsidRPr="005864F6" w:rsidRDefault="005864F6" w:rsidP="006B0818">
      <w:pPr>
        <w:spacing w:line="260" w:lineRule="exact"/>
        <w:ind w:right="301"/>
        <w:rPr>
          <w:rFonts w:eastAsia="Calibri"/>
          <w:szCs w:val="20"/>
          <w:lang w:eastAsia="zh-CN"/>
        </w:rPr>
      </w:pPr>
      <w:r w:rsidRPr="005864F6">
        <w:rPr>
          <w:szCs w:val="20"/>
          <w:highlight w:val="green"/>
          <w:lang w:eastAsia="zh-CN"/>
        </w:rPr>
        <w:t>Agreement:</w:t>
      </w:r>
    </w:p>
    <w:p w14:paraId="0C9EBC76" w14:textId="77777777" w:rsidR="005864F6" w:rsidRPr="005864F6" w:rsidRDefault="005864F6" w:rsidP="006B0818">
      <w:pPr>
        <w:pStyle w:val="ListParagraph"/>
        <w:spacing w:line="260" w:lineRule="exact"/>
        <w:ind w:firstLine="400"/>
        <w:rPr>
          <w:rFonts w:ascii="Times New Roman" w:hAnsi="Times New Roman"/>
          <w:sz w:val="20"/>
          <w:szCs w:val="20"/>
          <w:lang w:eastAsia="zh-CN"/>
        </w:rPr>
      </w:pPr>
      <w:r w:rsidRPr="005864F6">
        <w:rPr>
          <w:rFonts w:ascii="Times New Roman" w:hAnsi="Times New Roman"/>
          <w:sz w:val="20"/>
          <w:szCs w:val="20"/>
          <w:lang w:eastAsia="zh-CN"/>
        </w:rPr>
        <w:t>UE capability for DL PRS processing is defined assuming the case with configured measurement gap and a maximum ratio of measurement gap length (MGL) / measurement gap repetition period (MGRP) of no more than X%</w:t>
      </w:r>
    </w:p>
    <w:p w14:paraId="40B0AB0C" w14:textId="77777777" w:rsidR="005864F6" w:rsidRPr="005864F6" w:rsidRDefault="005864F6" w:rsidP="006B0818">
      <w:pPr>
        <w:pStyle w:val="ListParagraph"/>
        <w:widowControl/>
        <w:numPr>
          <w:ilvl w:val="0"/>
          <w:numId w:val="13"/>
        </w:numPr>
        <w:spacing w:line="260" w:lineRule="exact"/>
        <w:ind w:firstLineChars="0"/>
        <w:rPr>
          <w:rFonts w:ascii="Times New Roman" w:hAnsi="Times New Roman"/>
          <w:sz w:val="20"/>
          <w:szCs w:val="20"/>
          <w:lang w:eastAsia="zh-CN"/>
        </w:rPr>
      </w:pPr>
      <w:r w:rsidRPr="005864F6">
        <w:rPr>
          <w:rFonts w:ascii="Times New Roman" w:hAnsi="Times New Roman"/>
          <w:sz w:val="20"/>
          <w:szCs w:val="20"/>
          <w:lang w:eastAsia="zh-CN"/>
        </w:rPr>
        <w:t>FFS: X</w:t>
      </w:r>
    </w:p>
    <w:p w14:paraId="13D08375" w14:textId="7A774A87" w:rsidR="00CD7DF7" w:rsidRDefault="00CD7DF7" w:rsidP="006B0818">
      <w:pPr>
        <w:spacing w:before="120" w:after="120" w:line="260" w:lineRule="exact"/>
        <w:jc w:val="both"/>
        <w:rPr>
          <w:rFonts w:eastAsia="MS Mincho"/>
          <w:szCs w:val="20"/>
        </w:rPr>
      </w:pPr>
      <w:r>
        <w:rPr>
          <w:rFonts w:eastAsia="MS Mincho"/>
          <w:szCs w:val="20"/>
        </w:rPr>
        <w:t xml:space="preserve">In </w:t>
      </w:r>
      <w:r w:rsidRPr="00CD7DF7">
        <w:rPr>
          <w:rFonts w:eastAsia="MS Mincho"/>
          <w:szCs w:val="20"/>
        </w:rPr>
        <w:t>[100b-e-NR-Pos-03]</w:t>
      </w:r>
      <w:r>
        <w:rPr>
          <w:rFonts w:eastAsia="MS Mincho"/>
          <w:szCs w:val="20"/>
        </w:rPr>
        <w:t xml:space="preserve"> email discussion, there were agreements related to UE capability for SRS for positioning.</w:t>
      </w:r>
    </w:p>
    <w:p w14:paraId="4D730DF6" w14:textId="77777777" w:rsidR="00CD7DF7" w:rsidRPr="00CD7DF7" w:rsidRDefault="00CD7DF7" w:rsidP="006B0818">
      <w:pPr>
        <w:autoSpaceDN w:val="0"/>
        <w:spacing w:line="260" w:lineRule="exact"/>
        <w:rPr>
          <w:szCs w:val="20"/>
          <w:lang w:eastAsia="en-GB"/>
        </w:rPr>
      </w:pPr>
      <w:r w:rsidRPr="00CD7DF7">
        <w:rPr>
          <w:szCs w:val="20"/>
          <w:highlight w:val="green"/>
          <w:lang w:eastAsia="en-GB"/>
        </w:rPr>
        <w:t>Agreement:</w:t>
      </w:r>
    </w:p>
    <w:p w14:paraId="51EB6604" w14:textId="77777777" w:rsidR="00CD7DF7" w:rsidRPr="00CD7DF7" w:rsidRDefault="00CD7DF7" w:rsidP="006B0818">
      <w:pPr>
        <w:spacing w:line="260" w:lineRule="exact"/>
        <w:rPr>
          <w:szCs w:val="20"/>
          <w:lang w:eastAsia="x-none"/>
        </w:rPr>
      </w:pPr>
      <w:r w:rsidRPr="00CD7DF7">
        <w:rPr>
          <w:szCs w:val="20"/>
          <w:lang w:eastAsia="x-none"/>
        </w:rPr>
        <w:t>Introduce a new UE capability for the number of SRS resources for positioning on a symbol for intra-band CA</w:t>
      </w:r>
    </w:p>
    <w:p w14:paraId="4EB58483" w14:textId="77777777" w:rsidR="00CD7DF7" w:rsidRPr="00CD7DF7" w:rsidRDefault="00CD7DF7" w:rsidP="006B0818">
      <w:pPr>
        <w:numPr>
          <w:ilvl w:val="0"/>
          <w:numId w:val="18"/>
        </w:numPr>
        <w:spacing w:line="260" w:lineRule="exact"/>
        <w:rPr>
          <w:szCs w:val="20"/>
          <w:lang w:eastAsia="x-none"/>
        </w:rPr>
      </w:pPr>
      <w:r w:rsidRPr="00CD7DF7">
        <w:rPr>
          <w:szCs w:val="20"/>
          <w:lang w:eastAsia="x-none"/>
        </w:rPr>
        <w:t>FFS: Capability for simultaneous SRS transmission across bands for inter-band CA</w:t>
      </w:r>
    </w:p>
    <w:p w14:paraId="68C12E07" w14:textId="77777777" w:rsidR="00CD7DF7" w:rsidRDefault="00CD7DF7" w:rsidP="006B0818">
      <w:pPr>
        <w:spacing w:line="260" w:lineRule="exact"/>
        <w:rPr>
          <w:lang w:eastAsia="x-none"/>
        </w:rPr>
      </w:pPr>
      <w:r w:rsidRPr="001C6A3D">
        <w:rPr>
          <w:highlight w:val="green"/>
          <w:lang w:eastAsia="x-none"/>
        </w:rPr>
        <w:t>Agreement:</w:t>
      </w:r>
    </w:p>
    <w:p w14:paraId="560FAAB1" w14:textId="77777777" w:rsidR="00CD7DF7" w:rsidRPr="001C6A3D" w:rsidRDefault="00CD7DF7" w:rsidP="006B0818">
      <w:pPr>
        <w:numPr>
          <w:ilvl w:val="0"/>
          <w:numId w:val="19"/>
        </w:numPr>
        <w:spacing w:line="260" w:lineRule="exact"/>
        <w:rPr>
          <w:lang w:eastAsia="x-none"/>
        </w:rPr>
      </w:pPr>
      <w:r w:rsidRPr="001C6A3D">
        <w:rPr>
          <w:lang w:eastAsia="x-none"/>
        </w:rPr>
        <w:t xml:space="preserve">A new UE capability is introduced for the number of simultaneous transmissions of SRS resources for positioning for inter-band CA, where the SRS resources are on different CCs.  </w:t>
      </w:r>
    </w:p>
    <w:p w14:paraId="15BEE49C" w14:textId="77777777" w:rsidR="00454316" w:rsidRDefault="00312B54" w:rsidP="006B0818">
      <w:pPr>
        <w:spacing w:before="120" w:after="120" w:line="260" w:lineRule="exact"/>
        <w:jc w:val="both"/>
        <w:rPr>
          <w:rFonts w:eastAsia="MS Mincho"/>
          <w:szCs w:val="20"/>
        </w:rPr>
      </w:pPr>
      <w:r w:rsidRPr="00E763DA">
        <w:rPr>
          <w:rFonts w:eastAsia="MS Mincho"/>
          <w:szCs w:val="20"/>
        </w:rPr>
        <w:t xml:space="preserve">Furthermore, </w:t>
      </w:r>
      <w:r w:rsidR="00454316">
        <w:rPr>
          <w:rFonts w:eastAsia="MS Mincho"/>
          <w:szCs w:val="20"/>
        </w:rPr>
        <w:t>the feature group structure</w:t>
      </w:r>
      <w:r w:rsidRPr="00E763DA">
        <w:rPr>
          <w:rFonts w:eastAsia="MS Mincho"/>
          <w:szCs w:val="20"/>
        </w:rPr>
        <w:t xml:space="preserve"> of UE features </w:t>
      </w:r>
      <w:r w:rsidR="00454316">
        <w:rPr>
          <w:rFonts w:eastAsia="MS Mincho"/>
          <w:szCs w:val="20"/>
        </w:rPr>
        <w:t xml:space="preserve">for positioning </w:t>
      </w:r>
      <w:r w:rsidRPr="00E763DA">
        <w:rPr>
          <w:rFonts w:eastAsia="MS Mincho"/>
          <w:szCs w:val="20"/>
        </w:rPr>
        <w:t xml:space="preserve">in general </w:t>
      </w:r>
      <w:r w:rsidR="00454316">
        <w:rPr>
          <w:rFonts w:eastAsia="MS Mincho"/>
          <w:szCs w:val="20"/>
        </w:rPr>
        <w:t>was</w:t>
      </w:r>
      <w:r w:rsidRPr="00E763DA">
        <w:rPr>
          <w:rFonts w:eastAsia="MS Mincho"/>
          <w:szCs w:val="20"/>
        </w:rPr>
        <w:t xml:space="preserve"> discussed on the reflector under </w:t>
      </w:r>
      <w:r w:rsidR="00233817" w:rsidRPr="00E763DA">
        <w:rPr>
          <w:rFonts w:eastAsia="MS Mincho"/>
          <w:szCs w:val="20"/>
        </w:rPr>
        <w:t>“</w:t>
      </w:r>
      <w:r w:rsidR="005864F6" w:rsidRPr="005864F6">
        <w:rPr>
          <w:rFonts w:eastAsia="MS Mincho"/>
          <w:szCs w:val="20"/>
        </w:rPr>
        <w:t>[100b-</w:t>
      </w:r>
      <w:r w:rsidR="005864F6">
        <w:rPr>
          <w:rFonts w:eastAsia="MS Mincho"/>
          <w:szCs w:val="20"/>
        </w:rPr>
        <w:t>e-NR-UEFeatures-Positioning-01]</w:t>
      </w:r>
      <w:r w:rsidRPr="00E763DA">
        <w:rPr>
          <w:rFonts w:eastAsia="MS Mincho"/>
          <w:szCs w:val="20"/>
        </w:rPr>
        <w:t xml:space="preserve">”. The </w:t>
      </w:r>
      <w:r w:rsidR="00454316">
        <w:rPr>
          <w:rFonts w:eastAsia="MS Mincho"/>
          <w:szCs w:val="20"/>
        </w:rPr>
        <w:t xml:space="preserve">agreed FG structure and the </w:t>
      </w:r>
      <w:r w:rsidRPr="00E763DA">
        <w:rPr>
          <w:rFonts w:eastAsia="MS Mincho"/>
          <w:szCs w:val="20"/>
        </w:rPr>
        <w:t xml:space="preserve">finalized summary </w:t>
      </w:r>
      <w:r w:rsidR="00233817" w:rsidRPr="00E763DA">
        <w:rPr>
          <w:rFonts w:eastAsia="MS Mincho"/>
          <w:szCs w:val="20"/>
        </w:rPr>
        <w:t xml:space="preserve">from the rapporteur </w:t>
      </w:r>
      <w:r w:rsidR="00454316">
        <w:rPr>
          <w:rFonts w:eastAsia="MS Mincho"/>
          <w:szCs w:val="20"/>
        </w:rPr>
        <w:t>were</w:t>
      </w:r>
      <w:r w:rsidRPr="00E763DA">
        <w:rPr>
          <w:rFonts w:eastAsia="MS Mincho"/>
          <w:szCs w:val="20"/>
        </w:rPr>
        <w:t xml:space="preserve"> in [</w:t>
      </w:r>
      <w:r w:rsidR="00057E8F" w:rsidRPr="00E763DA">
        <w:rPr>
          <w:rFonts w:eastAsia="MS Mincho"/>
          <w:szCs w:val="20"/>
        </w:rPr>
        <w:t>2</w:t>
      </w:r>
      <w:r w:rsidRPr="00E763DA">
        <w:rPr>
          <w:rFonts w:eastAsia="MS Mincho"/>
          <w:szCs w:val="20"/>
        </w:rPr>
        <w:t xml:space="preserve">]. </w:t>
      </w:r>
    </w:p>
    <w:p w14:paraId="2654C4E4" w14:textId="6E14C957" w:rsidR="00454316" w:rsidRDefault="00454316" w:rsidP="006B0818">
      <w:pPr>
        <w:spacing w:before="120" w:after="120" w:line="260" w:lineRule="exact"/>
        <w:jc w:val="both"/>
        <w:rPr>
          <w:rFonts w:eastAsia="MS Mincho"/>
          <w:szCs w:val="20"/>
        </w:rPr>
      </w:pPr>
      <w:r>
        <w:rPr>
          <w:rFonts w:eastAsia="MS Mincho"/>
          <w:szCs w:val="20"/>
        </w:rPr>
        <w:t xml:space="preserve">One agreement was agreed in </w:t>
      </w:r>
      <w:r w:rsidR="0056772A" w:rsidRPr="00454316">
        <w:rPr>
          <w:rFonts w:eastAsia="MS Mincho"/>
          <w:szCs w:val="20"/>
        </w:rPr>
        <w:t>[100b-e-NR-UEFeatures-Positioning-02]</w:t>
      </w:r>
      <w:r w:rsidR="0056772A">
        <w:rPr>
          <w:rFonts w:eastAsia="MS Mincho"/>
          <w:szCs w:val="20"/>
        </w:rPr>
        <w:t>.</w:t>
      </w:r>
    </w:p>
    <w:p w14:paraId="281A7A18" w14:textId="77777777" w:rsidR="00454316" w:rsidRPr="00454316" w:rsidRDefault="00454316" w:rsidP="006B0818">
      <w:pPr>
        <w:spacing w:line="260" w:lineRule="exact"/>
        <w:rPr>
          <w:szCs w:val="20"/>
          <w:highlight w:val="green"/>
          <w:lang w:eastAsia="x-none"/>
        </w:rPr>
      </w:pPr>
      <w:r w:rsidRPr="00454316">
        <w:rPr>
          <w:szCs w:val="20"/>
          <w:highlight w:val="green"/>
          <w:lang w:eastAsia="x-none"/>
        </w:rPr>
        <w:t>Agreements:</w:t>
      </w:r>
    </w:p>
    <w:p w14:paraId="1ACAAA1C" w14:textId="77777777" w:rsidR="00454316" w:rsidRPr="00454316" w:rsidRDefault="00454316" w:rsidP="006B0818">
      <w:pPr>
        <w:spacing w:line="260" w:lineRule="exact"/>
        <w:rPr>
          <w:szCs w:val="20"/>
        </w:rPr>
      </w:pPr>
      <w:r w:rsidRPr="00454316">
        <w:rPr>
          <w:szCs w:val="20"/>
        </w:rPr>
        <w:t xml:space="preserve">Introduce the following 2 FGs: </w:t>
      </w:r>
    </w:p>
    <w:p w14:paraId="6BECC145" w14:textId="77777777" w:rsidR="00454316" w:rsidRPr="00454316" w:rsidRDefault="00454316" w:rsidP="006B0818">
      <w:pPr>
        <w:pStyle w:val="ListParagraph"/>
        <w:widowControl/>
        <w:numPr>
          <w:ilvl w:val="0"/>
          <w:numId w:val="14"/>
        </w:numPr>
        <w:spacing w:line="260" w:lineRule="exact"/>
        <w:ind w:firstLineChars="0"/>
        <w:jc w:val="left"/>
        <w:rPr>
          <w:rFonts w:ascii="Times New Roman" w:hAnsi="Times New Roman"/>
          <w:sz w:val="20"/>
          <w:szCs w:val="20"/>
        </w:rPr>
      </w:pPr>
      <w:r w:rsidRPr="00454316">
        <w:rPr>
          <w:rFonts w:ascii="Times New Roman" w:hAnsi="Times New Roman"/>
          <w:sz w:val="20"/>
          <w:szCs w:val="20"/>
        </w:rPr>
        <w:t xml:space="preserve">Support of simultaneous processing for DL </w:t>
      </w:r>
      <w:proofErr w:type="spellStart"/>
      <w:r w:rsidRPr="00454316">
        <w:rPr>
          <w:rFonts w:ascii="Times New Roman" w:hAnsi="Times New Roman"/>
          <w:sz w:val="20"/>
          <w:szCs w:val="20"/>
        </w:rPr>
        <w:t>AoD</w:t>
      </w:r>
      <w:proofErr w:type="spellEnd"/>
      <w:r w:rsidRPr="00454316">
        <w:rPr>
          <w:rFonts w:ascii="Times New Roman" w:hAnsi="Times New Roman"/>
          <w:sz w:val="20"/>
          <w:szCs w:val="20"/>
        </w:rPr>
        <w:t xml:space="preserve"> and DL </w:t>
      </w:r>
      <w:proofErr w:type="spellStart"/>
      <w:r w:rsidRPr="00454316">
        <w:rPr>
          <w:rFonts w:ascii="Times New Roman" w:hAnsi="Times New Roman"/>
          <w:sz w:val="20"/>
          <w:szCs w:val="20"/>
        </w:rPr>
        <w:t>TDoA</w:t>
      </w:r>
      <w:proofErr w:type="spellEnd"/>
      <w:r w:rsidRPr="00454316">
        <w:rPr>
          <w:rFonts w:ascii="Times New Roman" w:hAnsi="Times New Roman"/>
          <w:sz w:val="20"/>
          <w:szCs w:val="20"/>
        </w:rPr>
        <w:t xml:space="preserve"> measurements </w:t>
      </w:r>
    </w:p>
    <w:p w14:paraId="74BF70BF" w14:textId="77777777" w:rsidR="00454316" w:rsidRPr="00454316" w:rsidRDefault="00454316" w:rsidP="006B0818">
      <w:pPr>
        <w:pStyle w:val="ListParagraph"/>
        <w:widowControl/>
        <w:numPr>
          <w:ilvl w:val="1"/>
          <w:numId w:val="14"/>
        </w:numPr>
        <w:spacing w:line="260" w:lineRule="exact"/>
        <w:ind w:firstLineChars="0"/>
        <w:jc w:val="left"/>
        <w:rPr>
          <w:rFonts w:ascii="Times New Roman" w:hAnsi="Times New Roman"/>
          <w:sz w:val="20"/>
          <w:szCs w:val="20"/>
        </w:rPr>
      </w:pPr>
      <w:r w:rsidRPr="00454316">
        <w:rPr>
          <w:rFonts w:ascii="Times New Roman" w:hAnsi="Times New Roman"/>
          <w:sz w:val="20"/>
          <w:szCs w:val="20"/>
        </w:rPr>
        <w:t xml:space="preserve">If it is not indicated, a UE is not expected to perform simultaneously the processing for deriving DL </w:t>
      </w:r>
      <w:proofErr w:type="spellStart"/>
      <w:r w:rsidRPr="00454316">
        <w:rPr>
          <w:rFonts w:ascii="Times New Roman" w:hAnsi="Times New Roman"/>
          <w:sz w:val="20"/>
          <w:szCs w:val="20"/>
        </w:rPr>
        <w:t>AoD</w:t>
      </w:r>
      <w:proofErr w:type="spellEnd"/>
      <w:r w:rsidRPr="00454316">
        <w:rPr>
          <w:rFonts w:ascii="Times New Roman" w:hAnsi="Times New Roman"/>
          <w:sz w:val="20"/>
          <w:szCs w:val="20"/>
        </w:rPr>
        <w:t xml:space="preserve"> and DL </w:t>
      </w:r>
      <w:proofErr w:type="spellStart"/>
      <w:r w:rsidRPr="00454316">
        <w:rPr>
          <w:rFonts w:ascii="Times New Roman" w:hAnsi="Times New Roman"/>
          <w:sz w:val="20"/>
          <w:szCs w:val="20"/>
        </w:rPr>
        <w:t>TDoA</w:t>
      </w:r>
      <w:proofErr w:type="spellEnd"/>
      <w:r w:rsidRPr="00454316">
        <w:rPr>
          <w:rFonts w:ascii="Times New Roman" w:hAnsi="Times New Roman"/>
          <w:sz w:val="20"/>
          <w:szCs w:val="20"/>
        </w:rPr>
        <w:t xml:space="preserve"> measurements </w:t>
      </w:r>
    </w:p>
    <w:p w14:paraId="6F5532D0" w14:textId="77777777" w:rsidR="00454316" w:rsidRPr="00454316" w:rsidRDefault="00454316" w:rsidP="006B0818">
      <w:pPr>
        <w:pStyle w:val="ListParagraph"/>
        <w:widowControl/>
        <w:numPr>
          <w:ilvl w:val="0"/>
          <w:numId w:val="14"/>
        </w:numPr>
        <w:spacing w:line="260" w:lineRule="exact"/>
        <w:ind w:firstLineChars="0"/>
        <w:jc w:val="left"/>
        <w:rPr>
          <w:rFonts w:ascii="Times New Roman" w:hAnsi="Times New Roman"/>
          <w:sz w:val="20"/>
          <w:szCs w:val="20"/>
        </w:rPr>
      </w:pPr>
      <w:r w:rsidRPr="00454316">
        <w:rPr>
          <w:rFonts w:ascii="Times New Roman" w:hAnsi="Times New Roman"/>
          <w:sz w:val="20"/>
          <w:szCs w:val="20"/>
        </w:rPr>
        <w:t xml:space="preserve">Support of simultaneous processing for DL </w:t>
      </w:r>
      <w:proofErr w:type="spellStart"/>
      <w:r w:rsidRPr="00454316">
        <w:rPr>
          <w:rFonts w:ascii="Times New Roman" w:hAnsi="Times New Roman"/>
          <w:sz w:val="20"/>
          <w:szCs w:val="20"/>
        </w:rPr>
        <w:t>AoD</w:t>
      </w:r>
      <w:proofErr w:type="spellEnd"/>
      <w:r w:rsidRPr="00454316">
        <w:rPr>
          <w:rFonts w:ascii="Times New Roman" w:hAnsi="Times New Roman"/>
          <w:sz w:val="20"/>
          <w:szCs w:val="20"/>
        </w:rPr>
        <w:t xml:space="preserve"> and M-RTT measurements </w:t>
      </w:r>
    </w:p>
    <w:p w14:paraId="328B5744" w14:textId="77777777" w:rsidR="00454316" w:rsidRPr="00454316" w:rsidRDefault="00454316" w:rsidP="006B0818">
      <w:pPr>
        <w:pStyle w:val="ListParagraph"/>
        <w:widowControl/>
        <w:numPr>
          <w:ilvl w:val="1"/>
          <w:numId w:val="14"/>
        </w:numPr>
        <w:spacing w:line="260" w:lineRule="exact"/>
        <w:ind w:firstLineChars="0"/>
        <w:jc w:val="left"/>
        <w:rPr>
          <w:rFonts w:ascii="Times New Roman" w:hAnsi="Times New Roman"/>
          <w:sz w:val="20"/>
          <w:szCs w:val="20"/>
        </w:rPr>
      </w:pPr>
      <w:r w:rsidRPr="00454316">
        <w:rPr>
          <w:rFonts w:ascii="Times New Roman" w:hAnsi="Times New Roman"/>
          <w:sz w:val="20"/>
          <w:szCs w:val="20"/>
        </w:rPr>
        <w:t xml:space="preserve">If it is not indicated, a UE is not expected to perform simultaneously the processing for deriving DL </w:t>
      </w:r>
      <w:proofErr w:type="spellStart"/>
      <w:r w:rsidRPr="00454316">
        <w:rPr>
          <w:rFonts w:ascii="Times New Roman" w:hAnsi="Times New Roman"/>
          <w:sz w:val="20"/>
          <w:szCs w:val="20"/>
        </w:rPr>
        <w:t>AoD</w:t>
      </w:r>
      <w:proofErr w:type="spellEnd"/>
      <w:r w:rsidRPr="00454316">
        <w:rPr>
          <w:rFonts w:ascii="Times New Roman" w:hAnsi="Times New Roman"/>
          <w:sz w:val="20"/>
          <w:szCs w:val="20"/>
        </w:rPr>
        <w:t xml:space="preserve"> and M-RTT measurements </w:t>
      </w:r>
    </w:p>
    <w:p w14:paraId="5E59A2CB" w14:textId="4E19E307" w:rsidR="00312B54" w:rsidRPr="00E763DA" w:rsidRDefault="00454316" w:rsidP="006B0818">
      <w:pPr>
        <w:spacing w:before="120" w:after="120" w:line="260" w:lineRule="exact"/>
        <w:jc w:val="both"/>
        <w:rPr>
          <w:rFonts w:eastAsia="MS Mincho"/>
          <w:szCs w:val="20"/>
        </w:rPr>
      </w:pPr>
      <w:r>
        <w:rPr>
          <w:rFonts w:eastAsia="MS Mincho"/>
          <w:szCs w:val="20"/>
        </w:rPr>
        <w:t xml:space="preserve">Some more discussions on detailed components for positioning UE feature were in </w:t>
      </w:r>
      <w:r w:rsidRPr="00454316">
        <w:rPr>
          <w:rFonts w:eastAsia="MS Mincho"/>
          <w:szCs w:val="20"/>
        </w:rPr>
        <w:t>[100b-e-NR-UEFeatures-Remaining]</w:t>
      </w:r>
      <w:r w:rsidR="0056772A">
        <w:rPr>
          <w:rFonts w:eastAsia="MS Mincho"/>
          <w:szCs w:val="20"/>
        </w:rPr>
        <w:t xml:space="preserve"> and the </w:t>
      </w:r>
      <w:r w:rsidR="0056772A" w:rsidRPr="00E763DA">
        <w:rPr>
          <w:rFonts w:eastAsia="MS Mincho"/>
          <w:szCs w:val="20"/>
        </w:rPr>
        <w:t xml:space="preserve">summary from the rapporteur </w:t>
      </w:r>
      <w:r w:rsidR="0056772A">
        <w:rPr>
          <w:rFonts w:eastAsia="MS Mincho"/>
          <w:szCs w:val="20"/>
        </w:rPr>
        <w:t>was</w:t>
      </w:r>
      <w:r w:rsidR="0056772A" w:rsidRPr="00E763DA">
        <w:rPr>
          <w:rFonts w:eastAsia="MS Mincho"/>
          <w:szCs w:val="20"/>
        </w:rPr>
        <w:t xml:space="preserve"> in [</w:t>
      </w:r>
      <w:r w:rsidR="0056772A">
        <w:rPr>
          <w:rFonts w:eastAsia="MS Mincho"/>
          <w:szCs w:val="20"/>
        </w:rPr>
        <w:t>3</w:t>
      </w:r>
      <w:r w:rsidR="0056772A" w:rsidRPr="00E763DA">
        <w:rPr>
          <w:rFonts w:eastAsia="MS Mincho"/>
          <w:szCs w:val="20"/>
        </w:rPr>
        <w:t>]</w:t>
      </w:r>
      <w:r w:rsidR="0056772A">
        <w:rPr>
          <w:rFonts w:eastAsia="MS Mincho"/>
          <w:szCs w:val="20"/>
        </w:rPr>
        <w:t>.</w:t>
      </w:r>
    </w:p>
    <w:p w14:paraId="4A437D67" w14:textId="4E076D03" w:rsidR="00305F56" w:rsidRPr="00F32389" w:rsidRDefault="00A045D1" w:rsidP="005239CB">
      <w:pPr>
        <w:spacing w:after="120" w:line="260" w:lineRule="exact"/>
        <w:jc w:val="both"/>
        <w:rPr>
          <w:rFonts w:eastAsiaTheme="minorEastAsia"/>
          <w:szCs w:val="20"/>
          <w:lang w:eastAsia="zh-CN"/>
        </w:rPr>
      </w:pPr>
      <w:r w:rsidRPr="00F32389">
        <w:rPr>
          <w:rFonts w:eastAsiaTheme="minorEastAsia"/>
          <w:szCs w:val="20"/>
          <w:lang w:eastAsia="zh-CN"/>
        </w:rPr>
        <w:t>In this contribution</w:t>
      </w:r>
      <w:r w:rsidR="00CD00F4" w:rsidRPr="00F32389">
        <w:rPr>
          <w:rFonts w:eastAsiaTheme="minorEastAsia"/>
          <w:szCs w:val="20"/>
          <w:lang w:eastAsia="zh-CN"/>
        </w:rPr>
        <w:t xml:space="preserve">, </w:t>
      </w:r>
      <w:r w:rsidR="00306341" w:rsidRPr="00F32389">
        <w:rPr>
          <w:rFonts w:eastAsiaTheme="minorEastAsia"/>
          <w:szCs w:val="20"/>
          <w:lang w:eastAsia="zh-CN"/>
        </w:rPr>
        <w:t xml:space="preserve">we present our views on </w:t>
      </w:r>
      <w:r w:rsidR="005A149B" w:rsidRPr="00F32389">
        <w:rPr>
          <w:rFonts w:eastAsiaTheme="minorEastAsia"/>
          <w:szCs w:val="20"/>
          <w:lang w:eastAsia="zh-CN"/>
        </w:rPr>
        <w:t>some remaining issues o</w:t>
      </w:r>
      <w:r w:rsidR="008F6A6D">
        <w:rPr>
          <w:rFonts w:eastAsiaTheme="minorEastAsia"/>
          <w:szCs w:val="20"/>
          <w:lang w:eastAsia="zh-CN"/>
        </w:rPr>
        <w:t>f</w:t>
      </w:r>
      <w:r w:rsidR="005A149B" w:rsidRPr="00F32389">
        <w:rPr>
          <w:rFonts w:eastAsiaTheme="minorEastAsia"/>
          <w:szCs w:val="20"/>
          <w:lang w:eastAsia="zh-CN"/>
        </w:rPr>
        <w:t xml:space="preserve"> </w:t>
      </w:r>
      <w:r w:rsidR="00312B54">
        <w:rPr>
          <w:rFonts w:eastAsiaTheme="minorEastAsia"/>
          <w:szCs w:val="20"/>
          <w:lang w:eastAsia="zh-CN"/>
        </w:rPr>
        <w:t>UE features</w:t>
      </w:r>
      <w:r w:rsidR="005A149B" w:rsidRPr="00F32389">
        <w:rPr>
          <w:rFonts w:eastAsiaTheme="minorEastAsia"/>
          <w:szCs w:val="20"/>
          <w:lang w:eastAsia="zh-CN"/>
        </w:rPr>
        <w:t xml:space="preserve"> for Rel-16 NR positioning</w:t>
      </w:r>
      <w:r w:rsidR="00306341" w:rsidRPr="00F32389">
        <w:rPr>
          <w:rFonts w:eastAsiaTheme="minorEastAsia"/>
          <w:szCs w:val="20"/>
          <w:lang w:eastAsia="zh-CN"/>
        </w:rPr>
        <w:t>.</w:t>
      </w:r>
    </w:p>
    <w:p w14:paraId="14E19E38" w14:textId="4ED0B761" w:rsidR="008670B4" w:rsidRDefault="008F6A6D" w:rsidP="008670B4">
      <w:pPr>
        <w:pStyle w:val="Heading1"/>
      </w:pPr>
      <w:r>
        <w:t>NR positioning UE features</w:t>
      </w:r>
      <w:r w:rsidR="008670B4">
        <w:t xml:space="preserve"> </w:t>
      </w:r>
    </w:p>
    <w:p w14:paraId="3817F1C9" w14:textId="44AC2058" w:rsidR="008F6A6D" w:rsidRPr="00E763DA" w:rsidRDefault="008F6A6D" w:rsidP="006B0818">
      <w:pPr>
        <w:spacing w:line="260" w:lineRule="exact"/>
        <w:jc w:val="both"/>
        <w:rPr>
          <w:rFonts w:eastAsia="MS Mincho"/>
          <w:szCs w:val="20"/>
        </w:rPr>
      </w:pPr>
      <w:r w:rsidRPr="00E763DA">
        <w:rPr>
          <w:rFonts w:eastAsia="MS Mincho"/>
          <w:szCs w:val="20"/>
        </w:rPr>
        <w:t>In [</w:t>
      </w:r>
      <w:r w:rsidR="0056772A">
        <w:rPr>
          <w:rFonts w:eastAsia="MS Mincho"/>
          <w:szCs w:val="20"/>
        </w:rPr>
        <w:t>3</w:t>
      </w:r>
      <w:r w:rsidRPr="00E763DA">
        <w:rPr>
          <w:rFonts w:eastAsia="MS Mincho"/>
          <w:szCs w:val="20"/>
        </w:rPr>
        <w:t xml:space="preserve">], a summary of companies’ views on </w:t>
      </w:r>
      <w:r w:rsidR="0056772A">
        <w:rPr>
          <w:rFonts w:eastAsia="MS Mincho"/>
          <w:szCs w:val="20"/>
        </w:rPr>
        <w:t>component</w:t>
      </w:r>
      <w:r w:rsidRPr="00E763DA">
        <w:rPr>
          <w:rFonts w:eastAsia="MS Mincho"/>
          <w:szCs w:val="20"/>
        </w:rPr>
        <w:t>s of UE features for NR positioning were</w:t>
      </w:r>
      <w:r w:rsidR="00B5277B" w:rsidRPr="00E763DA">
        <w:rPr>
          <w:rFonts w:eastAsia="MS Mincho"/>
          <w:szCs w:val="20"/>
        </w:rPr>
        <w:t xml:space="preserve"> presented. In the following, we provide our views </w:t>
      </w:r>
      <w:r w:rsidR="00372A01">
        <w:rPr>
          <w:rFonts w:eastAsia="MS Mincho"/>
          <w:szCs w:val="20"/>
        </w:rPr>
        <w:t>on some components</w:t>
      </w:r>
      <w:r w:rsidR="00B5277B" w:rsidRPr="00E763DA">
        <w:rPr>
          <w:rFonts w:eastAsia="MS Mincho"/>
          <w:szCs w:val="20"/>
        </w:rPr>
        <w:t>.</w:t>
      </w:r>
    </w:p>
    <w:p w14:paraId="7B42393E" w14:textId="0E3340EE" w:rsidR="00B5277B" w:rsidRPr="00B5277B" w:rsidRDefault="00267940" w:rsidP="008B394E">
      <w:pPr>
        <w:pStyle w:val="ListParagraph"/>
        <w:widowControl/>
        <w:numPr>
          <w:ilvl w:val="3"/>
          <w:numId w:val="10"/>
        </w:numPr>
        <w:ind w:left="360" w:firstLineChars="0"/>
        <w:jc w:val="left"/>
        <w:rPr>
          <w:rFonts w:ascii="Times New Roman" w:eastAsia="MS Mincho" w:hAnsi="Times New Roman"/>
          <w:sz w:val="20"/>
          <w:szCs w:val="20"/>
        </w:rPr>
      </w:pPr>
      <w:r>
        <w:rPr>
          <w:rFonts w:ascii="Times New Roman" w:eastAsia="MS Mincho" w:hAnsi="Times New Roman"/>
          <w:sz w:val="20"/>
          <w:szCs w:val="20"/>
        </w:rPr>
        <w:t>FG 13-1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444"/>
        <w:gridCol w:w="1245"/>
        <w:gridCol w:w="6564"/>
      </w:tblGrid>
      <w:tr w:rsidR="00267940" w:rsidRPr="00267940" w14:paraId="6B8815A3" w14:textId="77777777" w:rsidTr="00267940">
        <w:trPr>
          <w:trHeight w:val="20"/>
        </w:trPr>
        <w:tc>
          <w:tcPr>
            <w:tcW w:w="0" w:type="auto"/>
            <w:tcBorders>
              <w:top w:val="single" w:sz="4" w:space="0" w:color="auto"/>
              <w:left w:val="single" w:sz="4" w:space="0" w:color="auto"/>
              <w:right w:val="single" w:sz="4" w:space="0" w:color="auto"/>
            </w:tcBorders>
          </w:tcPr>
          <w:p w14:paraId="1C264669" w14:textId="77777777" w:rsidR="00267940" w:rsidRPr="00267940" w:rsidRDefault="00267940" w:rsidP="00267940">
            <w:pPr>
              <w:spacing w:afterLines="50" w:after="180"/>
              <w:rPr>
                <w:rFonts w:eastAsia="MS Mincho"/>
                <w:kern w:val="2"/>
                <w:sz w:val="16"/>
                <w:szCs w:val="16"/>
                <w:lang w:val="en-GB"/>
              </w:rPr>
            </w:pPr>
            <w:r w:rsidRPr="00267940">
              <w:rPr>
                <w:rFonts w:eastAsia="MS Mincho"/>
                <w:kern w:val="2"/>
                <w:sz w:val="16"/>
                <w:szCs w:val="16"/>
                <w:lang w:val="en-GB"/>
              </w:rPr>
              <w:t>13. NR Positioning</w:t>
            </w:r>
          </w:p>
        </w:tc>
        <w:tc>
          <w:tcPr>
            <w:tcW w:w="0" w:type="auto"/>
            <w:tcBorders>
              <w:top w:val="single" w:sz="4" w:space="0" w:color="auto"/>
              <w:left w:val="single" w:sz="4" w:space="0" w:color="auto"/>
              <w:bottom w:val="single" w:sz="4" w:space="0" w:color="auto"/>
              <w:right w:val="single" w:sz="4" w:space="0" w:color="auto"/>
            </w:tcBorders>
          </w:tcPr>
          <w:p w14:paraId="0367EA36" w14:textId="77777777" w:rsidR="00267940" w:rsidRPr="00267940" w:rsidRDefault="00267940" w:rsidP="00267940">
            <w:pPr>
              <w:spacing w:afterLines="50" w:after="180"/>
              <w:rPr>
                <w:rFonts w:eastAsia="MS Mincho"/>
                <w:kern w:val="2"/>
                <w:sz w:val="16"/>
                <w:szCs w:val="16"/>
                <w:lang w:val="en-GB"/>
              </w:rPr>
            </w:pPr>
            <w:r w:rsidRPr="00267940">
              <w:rPr>
                <w:rFonts w:eastAsia="MS Mincho"/>
                <w:bCs/>
                <w:kern w:val="2"/>
                <w:sz w:val="16"/>
                <w:szCs w:val="16"/>
                <w:lang w:val="en-GB"/>
              </w:rPr>
              <w:t>13-1</w:t>
            </w:r>
          </w:p>
        </w:tc>
        <w:tc>
          <w:tcPr>
            <w:tcW w:w="0" w:type="auto"/>
            <w:tcBorders>
              <w:top w:val="single" w:sz="4" w:space="0" w:color="auto"/>
              <w:left w:val="single" w:sz="4" w:space="0" w:color="auto"/>
              <w:bottom w:val="single" w:sz="4" w:space="0" w:color="auto"/>
              <w:right w:val="single" w:sz="4" w:space="0" w:color="auto"/>
            </w:tcBorders>
          </w:tcPr>
          <w:p w14:paraId="4490D8B5" w14:textId="77777777" w:rsidR="00267940" w:rsidRPr="00267940" w:rsidRDefault="00267940" w:rsidP="00267940">
            <w:pPr>
              <w:spacing w:afterLines="50" w:after="180"/>
              <w:rPr>
                <w:rFonts w:eastAsia="MS Mincho"/>
                <w:kern w:val="2"/>
                <w:sz w:val="16"/>
                <w:szCs w:val="16"/>
                <w:lang w:val="en-GB"/>
              </w:rPr>
            </w:pPr>
            <w:r w:rsidRPr="00267940">
              <w:rPr>
                <w:rFonts w:eastAsia="MS Mincho"/>
                <w:bCs/>
                <w:kern w:val="2"/>
                <w:sz w:val="16"/>
                <w:szCs w:val="16"/>
                <w:lang w:val="en-GB"/>
              </w:rPr>
              <w:t>Common DL PRS Processing Capability</w:t>
            </w:r>
          </w:p>
        </w:tc>
        <w:tc>
          <w:tcPr>
            <w:tcW w:w="0" w:type="auto"/>
            <w:tcBorders>
              <w:top w:val="single" w:sz="4" w:space="0" w:color="auto"/>
              <w:left w:val="single" w:sz="4" w:space="0" w:color="auto"/>
              <w:bottom w:val="single" w:sz="4" w:space="0" w:color="auto"/>
              <w:right w:val="single" w:sz="4" w:space="0" w:color="auto"/>
            </w:tcBorders>
          </w:tcPr>
          <w:p w14:paraId="03D66F59" w14:textId="77777777" w:rsidR="00267940" w:rsidRPr="00267940" w:rsidRDefault="00267940" w:rsidP="008B394E">
            <w:pPr>
              <w:numPr>
                <w:ilvl w:val="0"/>
                <w:numId w:val="15"/>
              </w:numPr>
              <w:spacing w:afterLines="50" w:after="180"/>
              <w:rPr>
                <w:rFonts w:eastAsia="MS Mincho"/>
                <w:kern w:val="2"/>
                <w:sz w:val="16"/>
                <w:szCs w:val="16"/>
              </w:rPr>
            </w:pPr>
            <w:r w:rsidRPr="00267940">
              <w:rPr>
                <w:rFonts w:eastAsia="MS Mincho"/>
                <w:kern w:val="2"/>
                <w:sz w:val="16"/>
                <w:szCs w:val="16"/>
              </w:rPr>
              <w:t>Maximum DL PRS bandwidth in MHz, which is supported and reported by UE.</w:t>
            </w:r>
          </w:p>
          <w:p w14:paraId="547A69C5" w14:textId="77777777" w:rsidR="00267940" w:rsidRPr="00267940" w:rsidRDefault="00267940" w:rsidP="00267940">
            <w:pPr>
              <w:spacing w:afterLines="50" w:after="180"/>
              <w:rPr>
                <w:rFonts w:eastAsia="MS Mincho"/>
                <w:kern w:val="2"/>
                <w:sz w:val="16"/>
                <w:szCs w:val="16"/>
              </w:rPr>
            </w:pPr>
            <w:r w:rsidRPr="00267940">
              <w:rPr>
                <w:rFonts w:eastAsia="MS Mincho"/>
                <w:kern w:val="2"/>
                <w:sz w:val="16"/>
                <w:szCs w:val="16"/>
              </w:rPr>
              <w:t>a)</w:t>
            </w:r>
            <w:r w:rsidRPr="00267940">
              <w:rPr>
                <w:rFonts w:eastAsia="MS Mincho"/>
                <w:kern w:val="2"/>
                <w:sz w:val="16"/>
                <w:szCs w:val="16"/>
              </w:rPr>
              <w:tab/>
              <w:t>FR1 bands: {5, 10, 20, 40, 50, 80, 100}</w:t>
            </w:r>
          </w:p>
          <w:p w14:paraId="77388C7F" w14:textId="77777777" w:rsidR="00267940" w:rsidRPr="00267940" w:rsidRDefault="00267940" w:rsidP="00267940">
            <w:pPr>
              <w:spacing w:afterLines="50" w:after="180"/>
              <w:rPr>
                <w:rFonts w:eastAsia="MS Mincho"/>
                <w:kern w:val="2"/>
                <w:sz w:val="16"/>
                <w:szCs w:val="16"/>
              </w:rPr>
            </w:pPr>
            <w:r w:rsidRPr="00267940">
              <w:rPr>
                <w:rFonts w:eastAsia="MS Mincho"/>
                <w:kern w:val="2"/>
                <w:sz w:val="16"/>
                <w:szCs w:val="16"/>
              </w:rPr>
              <w:t>b)</w:t>
            </w:r>
            <w:r w:rsidRPr="00267940">
              <w:rPr>
                <w:rFonts w:eastAsia="MS Mincho"/>
                <w:kern w:val="2"/>
                <w:sz w:val="16"/>
                <w:szCs w:val="16"/>
              </w:rPr>
              <w:tab/>
              <w:t>FR2 bands: {50, 100, 200, 400}</w:t>
            </w:r>
          </w:p>
          <w:p w14:paraId="4F72CD7C" w14:textId="77777777" w:rsidR="00267940" w:rsidRPr="00267940" w:rsidRDefault="00267940" w:rsidP="00267940">
            <w:pPr>
              <w:spacing w:afterLines="50" w:after="180"/>
              <w:rPr>
                <w:rFonts w:eastAsia="MS Mincho"/>
                <w:kern w:val="2"/>
                <w:sz w:val="16"/>
                <w:szCs w:val="16"/>
              </w:rPr>
            </w:pPr>
          </w:p>
          <w:p w14:paraId="0241F6BA" w14:textId="77777777" w:rsidR="00267940" w:rsidRPr="00267940" w:rsidRDefault="00267940" w:rsidP="008B394E">
            <w:pPr>
              <w:numPr>
                <w:ilvl w:val="0"/>
                <w:numId w:val="15"/>
              </w:numPr>
              <w:spacing w:afterLines="50" w:after="180"/>
              <w:rPr>
                <w:rFonts w:eastAsia="MS Mincho"/>
                <w:kern w:val="2"/>
                <w:sz w:val="16"/>
                <w:szCs w:val="16"/>
              </w:rPr>
            </w:pPr>
            <w:r w:rsidRPr="00267940">
              <w:rPr>
                <w:rFonts w:eastAsia="MS Mincho"/>
                <w:kern w:val="2"/>
                <w:sz w:val="16"/>
                <w:szCs w:val="16"/>
              </w:rPr>
              <w:t>DL PRS buffering capability: Type 1 or Type 2</w:t>
            </w:r>
          </w:p>
          <w:p w14:paraId="37A2E788" w14:textId="77777777" w:rsidR="00267940" w:rsidRPr="00267940" w:rsidRDefault="00267940" w:rsidP="008B394E">
            <w:pPr>
              <w:numPr>
                <w:ilvl w:val="0"/>
                <w:numId w:val="16"/>
              </w:numPr>
              <w:spacing w:afterLines="50" w:after="180"/>
              <w:rPr>
                <w:rFonts w:eastAsia="MS Mincho"/>
                <w:kern w:val="2"/>
                <w:sz w:val="16"/>
                <w:szCs w:val="16"/>
              </w:rPr>
            </w:pPr>
            <w:r w:rsidRPr="00267940">
              <w:rPr>
                <w:rFonts w:eastAsia="MS Mincho"/>
                <w:kern w:val="2"/>
                <w:sz w:val="16"/>
                <w:szCs w:val="16"/>
              </w:rPr>
              <w:t>Type 1 – sub-slot/symbol level buffering</w:t>
            </w:r>
          </w:p>
          <w:p w14:paraId="7F991B74" w14:textId="77777777" w:rsidR="00267940" w:rsidRPr="00267940" w:rsidRDefault="00267940" w:rsidP="008B394E">
            <w:pPr>
              <w:numPr>
                <w:ilvl w:val="0"/>
                <w:numId w:val="16"/>
              </w:numPr>
              <w:spacing w:afterLines="50" w:after="180"/>
              <w:rPr>
                <w:rFonts w:eastAsia="MS Mincho"/>
                <w:kern w:val="2"/>
                <w:sz w:val="16"/>
                <w:szCs w:val="16"/>
              </w:rPr>
            </w:pPr>
            <w:r w:rsidRPr="00267940">
              <w:rPr>
                <w:rFonts w:eastAsia="MS Mincho"/>
                <w:kern w:val="2"/>
                <w:sz w:val="16"/>
                <w:szCs w:val="16"/>
              </w:rPr>
              <w:lastRenderedPageBreak/>
              <w:t>Type 2 – slot level buffering</w:t>
            </w:r>
          </w:p>
          <w:p w14:paraId="2FBF3A30" w14:textId="77777777" w:rsidR="00267940" w:rsidRPr="00267940" w:rsidRDefault="00267940" w:rsidP="00267940">
            <w:pPr>
              <w:spacing w:afterLines="50" w:after="180"/>
              <w:rPr>
                <w:rFonts w:eastAsia="MS Mincho"/>
                <w:kern w:val="2"/>
                <w:sz w:val="16"/>
                <w:szCs w:val="16"/>
              </w:rPr>
            </w:pPr>
          </w:p>
          <w:p w14:paraId="5627FF74" w14:textId="77777777" w:rsidR="00267940" w:rsidRPr="00267940" w:rsidRDefault="00267940" w:rsidP="008B394E">
            <w:pPr>
              <w:numPr>
                <w:ilvl w:val="0"/>
                <w:numId w:val="15"/>
              </w:numPr>
              <w:spacing w:afterLines="50" w:after="180"/>
              <w:rPr>
                <w:rFonts w:eastAsia="MS Mincho"/>
                <w:kern w:val="2"/>
                <w:sz w:val="16"/>
                <w:szCs w:val="16"/>
              </w:rPr>
            </w:pPr>
            <w:r w:rsidRPr="00267940">
              <w:rPr>
                <w:rFonts w:eastAsia="MS Mincho"/>
                <w:kern w:val="2"/>
                <w:sz w:val="16"/>
                <w:szCs w:val="16"/>
              </w:rPr>
              <w:t xml:space="preserve">Duration of DL PRS symbols N in units of </w:t>
            </w:r>
            <w:proofErr w:type="spellStart"/>
            <w:r w:rsidRPr="00267940">
              <w:rPr>
                <w:rFonts w:eastAsia="MS Mincho"/>
                <w:kern w:val="2"/>
                <w:sz w:val="16"/>
                <w:szCs w:val="16"/>
              </w:rPr>
              <w:t>ms</w:t>
            </w:r>
            <w:proofErr w:type="spellEnd"/>
            <w:r w:rsidRPr="00267940">
              <w:rPr>
                <w:rFonts w:eastAsia="MS Mincho"/>
                <w:kern w:val="2"/>
                <w:sz w:val="16"/>
                <w:szCs w:val="16"/>
              </w:rPr>
              <w:t xml:space="preserve"> a UE can process every T </w:t>
            </w:r>
            <w:proofErr w:type="spellStart"/>
            <w:r w:rsidRPr="00267940">
              <w:rPr>
                <w:rFonts w:eastAsia="MS Mincho"/>
                <w:kern w:val="2"/>
                <w:sz w:val="16"/>
                <w:szCs w:val="16"/>
              </w:rPr>
              <w:t>ms</w:t>
            </w:r>
            <w:proofErr w:type="spellEnd"/>
            <w:r w:rsidRPr="00267940">
              <w:rPr>
                <w:rFonts w:eastAsia="MS Mincho"/>
                <w:kern w:val="2"/>
                <w:sz w:val="16"/>
                <w:szCs w:val="16"/>
              </w:rPr>
              <w:t xml:space="preserve"> assuming maximum DL PRS bandwidth in MHz, which is supported and reported by UE.</w:t>
            </w:r>
          </w:p>
          <w:p w14:paraId="577FF1EF" w14:textId="77777777" w:rsidR="00267940" w:rsidRPr="00267940" w:rsidRDefault="00267940" w:rsidP="008B394E">
            <w:pPr>
              <w:numPr>
                <w:ilvl w:val="0"/>
                <w:numId w:val="17"/>
              </w:numPr>
              <w:spacing w:afterLines="50" w:after="180"/>
              <w:rPr>
                <w:rFonts w:eastAsia="MS Mincho"/>
                <w:kern w:val="2"/>
                <w:sz w:val="16"/>
                <w:szCs w:val="16"/>
              </w:rPr>
            </w:pPr>
            <w:r w:rsidRPr="00267940">
              <w:rPr>
                <w:rFonts w:eastAsia="MS Mincho"/>
                <w:kern w:val="2"/>
                <w:sz w:val="16"/>
                <w:szCs w:val="16"/>
              </w:rPr>
              <w:t xml:space="preserve">T: {8, 16, 20, 30, 40, 80, 160, 320, 640, 1280} </w:t>
            </w:r>
            <w:proofErr w:type="spellStart"/>
            <w:r w:rsidRPr="00267940">
              <w:rPr>
                <w:rFonts w:eastAsia="MS Mincho"/>
                <w:kern w:val="2"/>
                <w:sz w:val="16"/>
                <w:szCs w:val="16"/>
              </w:rPr>
              <w:t>ms</w:t>
            </w:r>
            <w:proofErr w:type="spellEnd"/>
          </w:p>
          <w:p w14:paraId="62715422" w14:textId="77777777" w:rsidR="00267940" w:rsidRPr="00267940" w:rsidRDefault="00267940" w:rsidP="008B394E">
            <w:pPr>
              <w:numPr>
                <w:ilvl w:val="0"/>
                <w:numId w:val="17"/>
              </w:numPr>
              <w:spacing w:afterLines="50" w:after="180"/>
              <w:rPr>
                <w:rFonts w:eastAsia="MS Mincho"/>
                <w:kern w:val="2"/>
                <w:sz w:val="16"/>
                <w:szCs w:val="16"/>
              </w:rPr>
            </w:pPr>
            <w:r w:rsidRPr="00267940">
              <w:rPr>
                <w:rFonts w:eastAsia="MS Mincho"/>
                <w:kern w:val="2"/>
                <w:sz w:val="16"/>
                <w:szCs w:val="16"/>
              </w:rPr>
              <w:t xml:space="preserve">N: {0.125, 0.25, 0.5, 1, 2, 4, 8, 12, 16, 20, 25, 30, 35, 40, 45, 50} </w:t>
            </w:r>
            <w:proofErr w:type="spellStart"/>
            <w:r w:rsidRPr="00267940">
              <w:rPr>
                <w:rFonts w:eastAsia="MS Mincho"/>
                <w:kern w:val="2"/>
                <w:sz w:val="16"/>
                <w:szCs w:val="16"/>
              </w:rPr>
              <w:t>ms</w:t>
            </w:r>
            <w:proofErr w:type="spellEnd"/>
          </w:p>
          <w:p w14:paraId="30B59549" w14:textId="77777777" w:rsidR="00267940" w:rsidRPr="00267940" w:rsidRDefault="00267940" w:rsidP="00267940">
            <w:pPr>
              <w:spacing w:afterLines="50" w:after="180"/>
              <w:rPr>
                <w:rFonts w:eastAsia="MS Mincho"/>
                <w:kern w:val="2"/>
                <w:sz w:val="16"/>
                <w:szCs w:val="16"/>
              </w:rPr>
            </w:pPr>
          </w:p>
          <w:p w14:paraId="412CF1CD" w14:textId="77777777" w:rsidR="00267940" w:rsidRPr="00267940" w:rsidRDefault="00267940" w:rsidP="00267940">
            <w:pPr>
              <w:spacing w:afterLines="50" w:after="180"/>
              <w:rPr>
                <w:rFonts w:eastAsia="MS Mincho"/>
                <w:kern w:val="2"/>
                <w:sz w:val="16"/>
                <w:szCs w:val="16"/>
              </w:rPr>
            </w:pPr>
            <w:r w:rsidRPr="00267940">
              <w:rPr>
                <w:rFonts w:eastAsia="MS Mincho"/>
                <w:kern w:val="2"/>
                <w:sz w:val="16"/>
                <w:szCs w:val="16"/>
              </w:rPr>
              <w:t>Notes:</w:t>
            </w:r>
          </w:p>
          <w:p w14:paraId="74452EF8" w14:textId="77777777" w:rsidR="00267940" w:rsidRPr="00267940" w:rsidRDefault="00267940" w:rsidP="008B394E">
            <w:pPr>
              <w:numPr>
                <w:ilvl w:val="1"/>
                <w:numId w:val="15"/>
              </w:numPr>
              <w:spacing w:afterLines="50" w:after="180"/>
              <w:rPr>
                <w:rFonts w:eastAsia="MS Mincho"/>
                <w:kern w:val="2"/>
                <w:sz w:val="16"/>
                <w:szCs w:val="16"/>
              </w:rPr>
            </w:pPr>
            <w:r w:rsidRPr="00267940">
              <w:rPr>
                <w:rFonts w:eastAsia="MS Mincho"/>
                <w:kern w:val="2"/>
                <w:sz w:val="16"/>
                <w:szCs w:val="16"/>
              </w:rPr>
              <w:t xml:space="preserve">UE reports one combination of (N, T) values per band, where N is a duration of DL PRS symbols in </w:t>
            </w:r>
            <w:proofErr w:type="spellStart"/>
            <w:r w:rsidRPr="00267940">
              <w:rPr>
                <w:rFonts w:eastAsia="MS Mincho"/>
                <w:kern w:val="2"/>
                <w:sz w:val="16"/>
                <w:szCs w:val="16"/>
              </w:rPr>
              <w:t>ms</w:t>
            </w:r>
            <w:proofErr w:type="spellEnd"/>
            <w:r w:rsidRPr="00267940">
              <w:rPr>
                <w:rFonts w:eastAsia="MS Mincho"/>
                <w:kern w:val="2"/>
                <w:sz w:val="16"/>
                <w:szCs w:val="16"/>
              </w:rPr>
              <w:t xml:space="preserve"> processed every T </w:t>
            </w:r>
            <w:proofErr w:type="spellStart"/>
            <w:r w:rsidRPr="00267940">
              <w:rPr>
                <w:rFonts w:eastAsia="MS Mincho"/>
                <w:kern w:val="2"/>
                <w:sz w:val="16"/>
                <w:szCs w:val="16"/>
              </w:rPr>
              <w:t>ms</w:t>
            </w:r>
            <w:proofErr w:type="spellEnd"/>
            <w:r w:rsidRPr="00267940">
              <w:rPr>
                <w:rFonts w:eastAsia="MS Mincho"/>
                <w:kern w:val="2"/>
                <w:sz w:val="16"/>
                <w:szCs w:val="16"/>
              </w:rPr>
              <w:t xml:space="preserve"> for a given maximum bandwidth (B) in MHz supported by UE</w:t>
            </w:r>
          </w:p>
          <w:p w14:paraId="1D27D6B5" w14:textId="77777777" w:rsidR="00267940" w:rsidRPr="00267940" w:rsidRDefault="00267940" w:rsidP="008B394E">
            <w:pPr>
              <w:numPr>
                <w:ilvl w:val="1"/>
                <w:numId w:val="15"/>
              </w:numPr>
              <w:spacing w:afterLines="50" w:after="180"/>
              <w:rPr>
                <w:rFonts w:eastAsia="MS Mincho"/>
                <w:kern w:val="2"/>
                <w:sz w:val="16"/>
                <w:szCs w:val="16"/>
              </w:rPr>
            </w:pPr>
            <w:r w:rsidRPr="00267940">
              <w:rPr>
                <w:rFonts w:eastAsia="MS Mincho"/>
                <w:kern w:val="2"/>
                <w:sz w:val="16"/>
                <w:szCs w:val="16"/>
              </w:rPr>
              <w:t>UE is not expected to support DL PRS bandwidth that exceeds the reported DL PRS bandwidth value</w:t>
            </w:r>
          </w:p>
          <w:p w14:paraId="1C64A5EA" w14:textId="77777777" w:rsidR="00267940" w:rsidRPr="00267940" w:rsidRDefault="00267940" w:rsidP="008B394E">
            <w:pPr>
              <w:numPr>
                <w:ilvl w:val="1"/>
                <w:numId w:val="15"/>
              </w:numPr>
              <w:spacing w:afterLines="50" w:after="180"/>
              <w:rPr>
                <w:rFonts w:eastAsia="MS Mincho"/>
                <w:kern w:val="2"/>
                <w:sz w:val="16"/>
                <w:szCs w:val="16"/>
              </w:rPr>
            </w:pPr>
            <w:r w:rsidRPr="00267940">
              <w:rPr>
                <w:rFonts w:eastAsia="MS Mincho"/>
                <w:kern w:val="2"/>
                <w:sz w:val="16"/>
                <w:szCs w:val="16"/>
              </w:rPr>
              <w:t>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5C3DB269" w14:textId="77777777" w:rsidR="00267940" w:rsidRPr="00267940" w:rsidRDefault="00267940" w:rsidP="008B394E">
            <w:pPr>
              <w:numPr>
                <w:ilvl w:val="1"/>
                <w:numId w:val="15"/>
              </w:numPr>
              <w:spacing w:afterLines="50" w:after="180"/>
              <w:rPr>
                <w:rFonts w:eastAsia="MS Mincho"/>
                <w:kern w:val="2"/>
                <w:sz w:val="16"/>
                <w:szCs w:val="16"/>
              </w:rPr>
            </w:pPr>
            <w:r w:rsidRPr="00267940">
              <w:rPr>
                <w:rFonts w:eastAsia="MS Mincho"/>
                <w:kern w:val="2"/>
                <w:sz w:val="16"/>
                <w:szCs w:val="16"/>
              </w:rPr>
              <w:t>UE DL PRS processing capability is agnostic to DL PRS comb factor configuration</w:t>
            </w:r>
          </w:p>
          <w:p w14:paraId="45F24D05" w14:textId="77777777" w:rsidR="00267940" w:rsidRPr="00267940" w:rsidRDefault="00267940" w:rsidP="008B394E">
            <w:pPr>
              <w:numPr>
                <w:ilvl w:val="1"/>
                <w:numId w:val="15"/>
              </w:numPr>
              <w:spacing w:afterLines="50" w:after="180"/>
              <w:rPr>
                <w:rFonts w:eastAsia="MS Mincho"/>
                <w:kern w:val="2"/>
                <w:sz w:val="16"/>
                <w:szCs w:val="16"/>
              </w:rPr>
            </w:pPr>
            <w:r w:rsidRPr="00267940">
              <w:rPr>
                <w:rFonts w:eastAsia="MS Mincho"/>
                <w:kern w:val="2"/>
                <w:sz w:val="16"/>
                <w:szCs w:val="16"/>
              </w:rPr>
              <w:t>The reporting of (N, T) values for maximum BW in MHz is not dependent on SCS</w:t>
            </w:r>
            <w:r w:rsidRPr="00267940" w:rsidDel="008C6701">
              <w:rPr>
                <w:rFonts w:eastAsia="MS Mincho"/>
                <w:kern w:val="2"/>
                <w:sz w:val="16"/>
                <w:szCs w:val="16"/>
              </w:rPr>
              <w:t xml:space="preserve"> </w:t>
            </w:r>
          </w:p>
          <w:p w14:paraId="7B81A1B6" w14:textId="77777777" w:rsidR="00267940" w:rsidRPr="00267940" w:rsidRDefault="00267940" w:rsidP="00267940">
            <w:pPr>
              <w:spacing w:afterLines="50" w:after="180"/>
              <w:rPr>
                <w:rFonts w:eastAsia="MS Mincho"/>
                <w:kern w:val="2"/>
                <w:sz w:val="16"/>
                <w:szCs w:val="16"/>
              </w:rPr>
            </w:pPr>
          </w:p>
          <w:p w14:paraId="3725CEB6" w14:textId="77777777" w:rsidR="00267940" w:rsidRPr="00267940" w:rsidRDefault="00267940" w:rsidP="008B394E">
            <w:pPr>
              <w:numPr>
                <w:ilvl w:val="0"/>
                <w:numId w:val="15"/>
              </w:numPr>
              <w:spacing w:afterLines="50" w:after="180"/>
              <w:rPr>
                <w:rFonts w:eastAsia="MS Mincho"/>
                <w:kern w:val="2"/>
                <w:sz w:val="16"/>
                <w:szCs w:val="16"/>
                <w:lang w:val="en-GB"/>
              </w:rPr>
            </w:pPr>
            <w:r w:rsidRPr="00267940">
              <w:rPr>
                <w:rFonts w:eastAsia="MS Mincho"/>
                <w:kern w:val="2"/>
                <w:sz w:val="16"/>
                <w:szCs w:val="16"/>
                <w:lang w:val="en-GB"/>
              </w:rPr>
              <w:t>Max number of DL PRS resources that UE can process in a slot under it</w:t>
            </w:r>
          </w:p>
          <w:p w14:paraId="4077DEE1" w14:textId="77777777" w:rsidR="00267940" w:rsidRPr="00267940" w:rsidRDefault="00267940" w:rsidP="008B394E">
            <w:pPr>
              <w:numPr>
                <w:ilvl w:val="1"/>
                <w:numId w:val="15"/>
              </w:numPr>
              <w:spacing w:afterLines="50" w:after="180"/>
              <w:rPr>
                <w:rFonts w:eastAsia="MS Mincho"/>
                <w:kern w:val="2"/>
                <w:sz w:val="16"/>
                <w:szCs w:val="16"/>
              </w:rPr>
            </w:pPr>
            <w:r w:rsidRPr="00267940">
              <w:rPr>
                <w:rFonts w:eastAsia="MS Mincho"/>
                <w:kern w:val="2"/>
                <w:sz w:val="16"/>
                <w:szCs w:val="16"/>
              </w:rPr>
              <w:t>FR1 bands: {1, 2, 4, [6], 8, [12], 16, [24], 32, [48], 64} for each SCS: 15kHz, 30kHz, 60kHz</w:t>
            </w:r>
          </w:p>
          <w:p w14:paraId="51AE3182" w14:textId="77777777" w:rsidR="00267940" w:rsidRPr="00267940" w:rsidRDefault="00267940" w:rsidP="008B394E">
            <w:pPr>
              <w:numPr>
                <w:ilvl w:val="1"/>
                <w:numId w:val="15"/>
              </w:numPr>
              <w:spacing w:afterLines="50" w:after="180"/>
              <w:rPr>
                <w:rFonts w:eastAsia="MS Mincho"/>
                <w:kern w:val="2"/>
                <w:sz w:val="16"/>
                <w:szCs w:val="16"/>
              </w:rPr>
            </w:pPr>
            <w:r w:rsidRPr="00267940">
              <w:rPr>
                <w:rFonts w:eastAsia="MS Mincho"/>
                <w:kern w:val="2"/>
                <w:sz w:val="16"/>
                <w:szCs w:val="16"/>
              </w:rPr>
              <w:t>FR2 bands: {1, 2, 4, [6], 8, [12], 16, [24], 32, [48], 64} for each SCS: 60kHz, 120kHz</w:t>
            </w:r>
          </w:p>
          <w:p w14:paraId="22AE24EA" w14:textId="77777777" w:rsidR="00267940" w:rsidRPr="00267940" w:rsidRDefault="00267940" w:rsidP="00267940">
            <w:pPr>
              <w:spacing w:afterLines="50" w:after="180"/>
              <w:rPr>
                <w:rFonts w:eastAsia="MS Mincho"/>
                <w:kern w:val="2"/>
                <w:sz w:val="16"/>
                <w:szCs w:val="16"/>
                <w:lang w:val="en-GB"/>
              </w:rPr>
            </w:pPr>
          </w:p>
          <w:p w14:paraId="0DCAF2F0" w14:textId="77777777" w:rsidR="00267940" w:rsidRPr="00267940" w:rsidRDefault="00267940" w:rsidP="00267940">
            <w:pPr>
              <w:spacing w:afterLines="50" w:after="180"/>
              <w:rPr>
                <w:rFonts w:eastAsia="MS Mincho"/>
                <w:kern w:val="2"/>
                <w:sz w:val="16"/>
                <w:szCs w:val="16"/>
                <w:lang w:val="en-GB"/>
              </w:rPr>
            </w:pPr>
            <w:r w:rsidRPr="00267940">
              <w:rPr>
                <w:rFonts w:eastAsia="MS Mincho"/>
                <w:kern w:val="2"/>
                <w:sz w:val="16"/>
                <w:szCs w:val="16"/>
                <w:lang w:val="en-GB"/>
              </w:rPr>
              <w:t>Note: The above parameters are reported assuming a configured measurement gap and a maximum ratio of measurement gap length (MGL) / measurement gap repetition period (MGRP) of no more than X% (FFS: X).</w:t>
            </w:r>
          </w:p>
          <w:p w14:paraId="3DD69111" w14:textId="77777777" w:rsidR="00267940" w:rsidRPr="00267940" w:rsidRDefault="00267940" w:rsidP="00267940">
            <w:pPr>
              <w:spacing w:afterLines="50" w:after="180"/>
              <w:rPr>
                <w:rFonts w:eastAsia="MS Mincho"/>
                <w:kern w:val="2"/>
                <w:sz w:val="16"/>
                <w:szCs w:val="16"/>
                <w:lang w:val="en-GB"/>
              </w:rPr>
            </w:pPr>
            <w:r w:rsidRPr="00267940">
              <w:rPr>
                <w:rFonts w:eastAsia="MS Mincho"/>
                <w:kern w:val="2"/>
                <w:sz w:val="16"/>
                <w:szCs w:val="16"/>
                <w:highlight w:val="yellow"/>
                <w:lang w:val="en-GB"/>
              </w:rPr>
              <w:t>FFS case w/o measurement gap configured</w:t>
            </w:r>
          </w:p>
        </w:tc>
      </w:tr>
    </w:tbl>
    <w:p w14:paraId="03B0F245" w14:textId="6BF3E2C8" w:rsidR="00B5277B" w:rsidRPr="00B5277B" w:rsidRDefault="00267940" w:rsidP="006B0818">
      <w:pPr>
        <w:spacing w:afterLines="50" w:after="180" w:line="260" w:lineRule="exact"/>
        <w:jc w:val="both"/>
        <w:rPr>
          <w:rFonts w:eastAsia="MS Mincho"/>
          <w:szCs w:val="20"/>
        </w:rPr>
      </w:pPr>
      <w:r>
        <w:rPr>
          <w:rFonts w:eastAsia="MS Mincho"/>
          <w:szCs w:val="20"/>
        </w:rPr>
        <w:lastRenderedPageBreak/>
        <w:t>We</w:t>
      </w:r>
      <w:r w:rsidRPr="00267940">
        <w:rPr>
          <w:rFonts w:eastAsia="MS Mincho"/>
          <w:szCs w:val="20"/>
        </w:rPr>
        <w:t xml:space="preserve"> suggest </w:t>
      </w:r>
      <w:r w:rsidR="00407672">
        <w:rPr>
          <w:rFonts w:eastAsia="MS Mincho"/>
          <w:szCs w:val="20"/>
        </w:rPr>
        <w:t xml:space="preserve">to </w:t>
      </w:r>
      <w:r w:rsidRPr="00267940">
        <w:rPr>
          <w:rFonts w:eastAsia="MS Mincho"/>
          <w:szCs w:val="20"/>
        </w:rPr>
        <w:t>remov</w:t>
      </w:r>
      <w:r w:rsidR="00CD7DF7">
        <w:rPr>
          <w:rFonts w:eastAsia="MS Mincho"/>
          <w:szCs w:val="20"/>
        </w:rPr>
        <w:t>e</w:t>
      </w:r>
      <w:r w:rsidRPr="00267940">
        <w:rPr>
          <w:rFonts w:eastAsia="MS Mincho"/>
          <w:szCs w:val="20"/>
        </w:rPr>
        <w:t xml:space="preserve"> “FFS case w/o measurement gap configured” </w:t>
      </w:r>
      <w:r>
        <w:rPr>
          <w:rFonts w:eastAsia="MS Mincho"/>
          <w:szCs w:val="20"/>
        </w:rPr>
        <w:t>at the end of</w:t>
      </w:r>
      <w:r w:rsidRPr="00267940">
        <w:rPr>
          <w:rFonts w:eastAsia="MS Mincho"/>
          <w:szCs w:val="20"/>
        </w:rPr>
        <w:t xml:space="preserve"> components</w:t>
      </w:r>
      <w:r>
        <w:rPr>
          <w:rFonts w:eastAsia="MS Mincho"/>
          <w:szCs w:val="20"/>
        </w:rPr>
        <w:t xml:space="preserve"> description. </w:t>
      </w:r>
      <w:r w:rsidRPr="00267940">
        <w:rPr>
          <w:rFonts w:eastAsia="MS Mincho"/>
          <w:szCs w:val="20"/>
        </w:rPr>
        <w:t xml:space="preserve"> </w:t>
      </w:r>
      <w:r w:rsidR="00CD7DF7" w:rsidRPr="00267940">
        <w:rPr>
          <w:rFonts w:eastAsia="MS Mincho"/>
          <w:szCs w:val="20"/>
        </w:rPr>
        <w:t xml:space="preserve">During [100b-e-NR-Pos-01] email discussion, </w:t>
      </w:r>
      <w:r w:rsidR="00CD7DF7">
        <w:rPr>
          <w:rFonts w:eastAsia="MS Mincho"/>
          <w:szCs w:val="20"/>
        </w:rPr>
        <w:t xml:space="preserve">there was a proposal to define UE PRS processing capability when measurement gap is not configured. However, </w:t>
      </w:r>
      <w:r w:rsidR="00CD7DF7" w:rsidRPr="00CD7DF7">
        <w:rPr>
          <w:rFonts w:eastAsia="MS Mincho"/>
          <w:szCs w:val="20"/>
        </w:rPr>
        <w:t>majority of companies do not see much value and cannot accept support of UE DL PRS processing capability for the case when MG is not configured</w:t>
      </w:r>
      <w:r w:rsidR="00CD7DF7">
        <w:rPr>
          <w:rFonts w:eastAsia="MS Mincho"/>
          <w:szCs w:val="20"/>
        </w:rPr>
        <w:t xml:space="preserve">. As a result, the agreement is that </w:t>
      </w:r>
      <w:r w:rsidR="00CD7DF7" w:rsidRPr="00CD7DF7">
        <w:rPr>
          <w:rFonts w:eastAsia="MS Mincho"/>
          <w:szCs w:val="20"/>
        </w:rPr>
        <w:t>UE capability for DL PRS processing is defined assuming the case with configured measurement gap and a maximum ratio of measurement gap length (MGL) / measurement gap repetition period (MGRP) of no more than X%</w:t>
      </w:r>
      <w:r w:rsidR="00CD7DF7">
        <w:rPr>
          <w:rFonts w:eastAsia="MS Mincho"/>
          <w:szCs w:val="20"/>
        </w:rPr>
        <w:t xml:space="preserve">. It is clear that it has already </w:t>
      </w:r>
      <w:r w:rsidR="00CD7DF7" w:rsidRPr="00267940">
        <w:rPr>
          <w:rFonts w:eastAsia="MS Mincho"/>
          <w:szCs w:val="20"/>
        </w:rPr>
        <w:t>been concluded that UE capability for DL PRS processing in Rel-16 is defined assuming the case with configured</w:t>
      </w:r>
      <w:r w:rsidR="00CD7DF7">
        <w:rPr>
          <w:rFonts w:eastAsia="MS Mincho"/>
          <w:szCs w:val="20"/>
        </w:rPr>
        <w:t xml:space="preserve"> measurement gap. So no need FFS for case </w:t>
      </w:r>
      <w:r w:rsidR="00CD7DF7" w:rsidRPr="00267940">
        <w:rPr>
          <w:rFonts w:eastAsia="MS Mincho"/>
          <w:szCs w:val="20"/>
        </w:rPr>
        <w:t>w/o measurement gap configured</w:t>
      </w:r>
      <w:r w:rsidR="00B5277B">
        <w:rPr>
          <w:rFonts w:eastAsia="MS Mincho"/>
          <w:szCs w:val="20"/>
        </w:rPr>
        <w:t>.</w:t>
      </w:r>
    </w:p>
    <w:p w14:paraId="012A5E09" w14:textId="04E65D51" w:rsidR="00B5277B" w:rsidRDefault="005D39B3" w:rsidP="008B394E">
      <w:pPr>
        <w:pStyle w:val="ListParagraph"/>
        <w:widowControl/>
        <w:numPr>
          <w:ilvl w:val="3"/>
          <w:numId w:val="10"/>
        </w:numPr>
        <w:ind w:left="360" w:firstLineChars="0"/>
        <w:jc w:val="left"/>
        <w:rPr>
          <w:rFonts w:ascii="Times New Roman" w:eastAsia="MS Mincho" w:hAnsi="Times New Roman"/>
          <w:sz w:val="20"/>
          <w:szCs w:val="20"/>
        </w:rPr>
      </w:pPr>
      <w:r>
        <w:rPr>
          <w:rFonts w:ascii="Times New Roman" w:eastAsia="MS Mincho" w:hAnsi="Times New Roman"/>
          <w:sz w:val="20"/>
          <w:szCs w:val="20"/>
        </w:rPr>
        <w:t>FG of</w:t>
      </w:r>
      <w:r w:rsidR="00B5277B" w:rsidRPr="00B5277B">
        <w:rPr>
          <w:rFonts w:ascii="Times New Roman" w:eastAsia="MS Mincho" w:hAnsi="Times New Roman"/>
          <w:sz w:val="20"/>
          <w:szCs w:val="20"/>
        </w:rPr>
        <w:t xml:space="preserve"> simultaneous transmissions of SRS for positioning on a symbol</w:t>
      </w:r>
    </w:p>
    <w:p w14:paraId="14969A82" w14:textId="4D8BDC09" w:rsidR="005D39B3" w:rsidRPr="005D39B3" w:rsidRDefault="005D39B3" w:rsidP="006B0818">
      <w:pPr>
        <w:spacing w:line="260" w:lineRule="exact"/>
        <w:jc w:val="both"/>
        <w:rPr>
          <w:rFonts w:eastAsia="MS Mincho"/>
          <w:szCs w:val="20"/>
        </w:rPr>
      </w:pPr>
      <w:r>
        <w:rPr>
          <w:rFonts w:eastAsia="MS Mincho"/>
          <w:szCs w:val="20"/>
        </w:rPr>
        <w:t xml:space="preserve">During </w:t>
      </w:r>
      <w:r w:rsidRPr="00CD7DF7">
        <w:rPr>
          <w:rFonts w:eastAsia="MS Mincho"/>
          <w:szCs w:val="20"/>
        </w:rPr>
        <w:t>[100b-e-NR-Pos-03]</w:t>
      </w:r>
      <w:r>
        <w:rPr>
          <w:rFonts w:eastAsia="MS Mincho"/>
          <w:szCs w:val="20"/>
        </w:rPr>
        <w:t xml:space="preserve"> email discussion, there were agreements related to UE capability for SRS for positioning. Two new UE capabilities were agreed for SRS for position</w:t>
      </w:r>
      <w:r w:rsidR="00C31ABF">
        <w:rPr>
          <w:rFonts w:eastAsia="MS Mincho"/>
          <w:szCs w:val="20"/>
        </w:rPr>
        <w:t>ing. We propose to capture them as the following 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608"/>
        <w:gridCol w:w="1771"/>
        <w:gridCol w:w="2718"/>
        <w:gridCol w:w="1353"/>
        <w:gridCol w:w="1744"/>
      </w:tblGrid>
      <w:tr w:rsidR="005D39B3" w:rsidRPr="005D39B3" w14:paraId="10D5DCE5" w14:textId="77777777" w:rsidTr="005D39B3">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3E445305" w14:textId="77777777" w:rsidR="005D39B3" w:rsidRPr="005D39B3" w:rsidRDefault="005D39B3" w:rsidP="00407672">
            <w:pPr>
              <w:keepNext/>
              <w:keepLines/>
              <w:overflowPunct w:val="0"/>
              <w:jc w:val="center"/>
              <w:textAlignment w:val="baseline"/>
              <w:rPr>
                <w:b/>
                <w:sz w:val="16"/>
                <w:szCs w:val="16"/>
              </w:rPr>
            </w:pPr>
            <w:r w:rsidRPr="005D39B3">
              <w:rPr>
                <w:b/>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5E31AC59" w14:textId="77777777" w:rsidR="005D39B3" w:rsidRPr="005D39B3" w:rsidRDefault="005D39B3" w:rsidP="00407672">
            <w:pPr>
              <w:keepNext/>
              <w:keepLines/>
              <w:overflowPunct w:val="0"/>
              <w:jc w:val="center"/>
              <w:textAlignment w:val="baseline"/>
              <w:rPr>
                <w:b/>
                <w:sz w:val="16"/>
                <w:szCs w:val="16"/>
              </w:rPr>
            </w:pPr>
            <w:r w:rsidRPr="005D39B3">
              <w:rPr>
                <w:b/>
                <w:sz w:val="16"/>
                <w:szCs w:val="16"/>
              </w:rPr>
              <w:t>Index</w:t>
            </w:r>
          </w:p>
        </w:tc>
        <w:tc>
          <w:tcPr>
            <w:tcW w:w="0" w:type="auto"/>
            <w:tcBorders>
              <w:top w:val="single" w:sz="4" w:space="0" w:color="auto"/>
              <w:left w:val="single" w:sz="4" w:space="0" w:color="auto"/>
              <w:bottom w:val="single" w:sz="4" w:space="0" w:color="auto"/>
              <w:right w:val="single" w:sz="4" w:space="0" w:color="auto"/>
            </w:tcBorders>
          </w:tcPr>
          <w:p w14:paraId="32ADC1C0" w14:textId="77777777" w:rsidR="005D39B3" w:rsidRPr="005D39B3" w:rsidRDefault="005D39B3" w:rsidP="00407672">
            <w:pPr>
              <w:keepNext/>
              <w:keepLines/>
              <w:overflowPunct w:val="0"/>
              <w:jc w:val="center"/>
              <w:textAlignment w:val="baseline"/>
              <w:rPr>
                <w:b/>
                <w:sz w:val="16"/>
                <w:szCs w:val="16"/>
              </w:rPr>
            </w:pPr>
            <w:r w:rsidRPr="005D39B3">
              <w:rPr>
                <w:b/>
                <w:sz w:val="16"/>
                <w:szCs w:val="16"/>
              </w:rPr>
              <w:t>Feature group</w:t>
            </w:r>
          </w:p>
        </w:tc>
        <w:tc>
          <w:tcPr>
            <w:tcW w:w="0" w:type="auto"/>
            <w:tcBorders>
              <w:top w:val="single" w:sz="4" w:space="0" w:color="auto"/>
              <w:left w:val="single" w:sz="4" w:space="0" w:color="auto"/>
              <w:bottom w:val="single" w:sz="4" w:space="0" w:color="auto"/>
              <w:right w:val="single" w:sz="4" w:space="0" w:color="auto"/>
            </w:tcBorders>
          </w:tcPr>
          <w:p w14:paraId="4EEEC069" w14:textId="77777777" w:rsidR="005D39B3" w:rsidRPr="005D39B3" w:rsidRDefault="005D39B3" w:rsidP="00407672">
            <w:pPr>
              <w:keepNext/>
              <w:keepLines/>
              <w:overflowPunct w:val="0"/>
              <w:jc w:val="center"/>
              <w:textAlignment w:val="baseline"/>
              <w:rPr>
                <w:b/>
                <w:sz w:val="16"/>
                <w:szCs w:val="16"/>
              </w:rPr>
            </w:pPr>
            <w:r w:rsidRPr="005D39B3">
              <w:rPr>
                <w:b/>
                <w:sz w:val="16"/>
                <w:szCs w:val="16"/>
              </w:rPr>
              <w:t>Components</w:t>
            </w:r>
          </w:p>
        </w:tc>
        <w:tc>
          <w:tcPr>
            <w:tcW w:w="0" w:type="auto"/>
            <w:tcBorders>
              <w:top w:val="single" w:sz="4" w:space="0" w:color="auto"/>
              <w:left w:val="single" w:sz="4" w:space="0" w:color="auto"/>
              <w:bottom w:val="single" w:sz="4" w:space="0" w:color="auto"/>
              <w:right w:val="single" w:sz="4" w:space="0" w:color="auto"/>
            </w:tcBorders>
          </w:tcPr>
          <w:p w14:paraId="385857EF" w14:textId="77777777" w:rsidR="005D39B3" w:rsidRPr="005D39B3" w:rsidRDefault="005D39B3" w:rsidP="00407672">
            <w:pPr>
              <w:keepNext/>
              <w:keepLines/>
              <w:overflowPunct w:val="0"/>
              <w:jc w:val="center"/>
              <w:textAlignment w:val="baseline"/>
              <w:rPr>
                <w:b/>
                <w:sz w:val="16"/>
                <w:szCs w:val="16"/>
              </w:rPr>
            </w:pPr>
            <w:r w:rsidRPr="005D39B3">
              <w:rPr>
                <w:b/>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303232DC" w14:textId="77777777" w:rsidR="005D39B3" w:rsidRPr="005D39B3" w:rsidRDefault="005D39B3" w:rsidP="00407672">
            <w:pPr>
              <w:keepNext/>
              <w:keepLines/>
              <w:overflowPunct w:val="0"/>
              <w:jc w:val="center"/>
              <w:textAlignment w:val="baseline"/>
              <w:rPr>
                <w:b/>
                <w:sz w:val="16"/>
                <w:szCs w:val="16"/>
              </w:rPr>
            </w:pPr>
            <w:r w:rsidRPr="005D39B3">
              <w:rPr>
                <w:b/>
                <w:sz w:val="16"/>
                <w:szCs w:val="16"/>
              </w:rPr>
              <w:t>Need for the gNB to know if the feature is supported</w:t>
            </w:r>
          </w:p>
        </w:tc>
      </w:tr>
      <w:tr w:rsidR="005D39B3" w:rsidRPr="005D39B3" w14:paraId="4B5B0761" w14:textId="77777777" w:rsidTr="005D39B3">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787EECA" w14:textId="77777777" w:rsidR="005D39B3" w:rsidRPr="005D39B3" w:rsidRDefault="005D39B3" w:rsidP="00407672">
            <w:pPr>
              <w:keepNext/>
              <w:keepLines/>
              <w:spacing w:line="256" w:lineRule="auto"/>
              <w:rPr>
                <w:sz w:val="16"/>
                <w:szCs w:val="16"/>
              </w:rPr>
            </w:pPr>
            <w:r w:rsidRPr="005D39B3">
              <w:rPr>
                <w:sz w:val="16"/>
                <w:szCs w:val="16"/>
              </w:rPr>
              <w:t>13. NR Positioning</w:t>
            </w:r>
          </w:p>
        </w:tc>
        <w:tc>
          <w:tcPr>
            <w:tcW w:w="0" w:type="auto"/>
            <w:tcBorders>
              <w:top w:val="single" w:sz="4" w:space="0" w:color="auto"/>
              <w:left w:val="single" w:sz="4" w:space="0" w:color="auto"/>
              <w:bottom w:val="single" w:sz="4" w:space="0" w:color="auto"/>
              <w:right w:val="single" w:sz="4" w:space="0" w:color="auto"/>
            </w:tcBorders>
          </w:tcPr>
          <w:p w14:paraId="34E0C507" w14:textId="26ACE96D" w:rsidR="005D39B3" w:rsidRPr="005D39B3" w:rsidRDefault="005D39B3" w:rsidP="007B1B12">
            <w:pPr>
              <w:keepNext/>
              <w:keepLines/>
              <w:rPr>
                <w:sz w:val="16"/>
                <w:szCs w:val="16"/>
              </w:rPr>
            </w:pPr>
            <w:r w:rsidRPr="005D39B3">
              <w:rPr>
                <w:bCs/>
                <w:sz w:val="16"/>
                <w:szCs w:val="16"/>
              </w:rPr>
              <w:t>13-</w:t>
            </w:r>
            <w:r w:rsidR="007B1B12">
              <w:rPr>
                <w:bCs/>
                <w:sz w:val="16"/>
                <w:szCs w:val="16"/>
              </w:rPr>
              <w:t>x</w:t>
            </w:r>
          </w:p>
        </w:tc>
        <w:tc>
          <w:tcPr>
            <w:tcW w:w="0" w:type="auto"/>
            <w:tcBorders>
              <w:top w:val="single" w:sz="4" w:space="0" w:color="auto"/>
              <w:left w:val="single" w:sz="4" w:space="0" w:color="auto"/>
              <w:bottom w:val="single" w:sz="4" w:space="0" w:color="auto"/>
              <w:right w:val="single" w:sz="4" w:space="0" w:color="auto"/>
            </w:tcBorders>
          </w:tcPr>
          <w:p w14:paraId="2DF36AF2" w14:textId="77777777" w:rsidR="005D39B3" w:rsidRPr="005D39B3" w:rsidRDefault="005D39B3" w:rsidP="00407672">
            <w:pPr>
              <w:keepNext/>
              <w:keepLines/>
              <w:rPr>
                <w:sz w:val="16"/>
                <w:szCs w:val="16"/>
              </w:rPr>
            </w:pPr>
            <w:r w:rsidRPr="005D39B3">
              <w:rPr>
                <w:bCs/>
                <w:sz w:val="16"/>
                <w:szCs w:val="16"/>
              </w:rPr>
              <w:t>Simultaneous SRS transmission for intra-band CA</w:t>
            </w:r>
          </w:p>
        </w:tc>
        <w:tc>
          <w:tcPr>
            <w:tcW w:w="0" w:type="auto"/>
            <w:tcBorders>
              <w:top w:val="single" w:sz="4" w:space="0" w:color="auto"/>
              <w:left w:val="single" w:sz="4" w:space="0" w:color="auto"/>
              <w:bottom w:val="single" w:sz="4" w:space="0" w:color="auto"/>
              <w:right w:val="single" w:sz="4" w:space="0" w:color="auto"/>
            </w:tcBorders>
          </w:tcPr>
          <w:p w14:paraId="014B99B4" w14:textId="77777777" w:rsidR="005D39B3" w:rsidRPr="005D39B3" w:rsidRDefault="005D39B3" w:rsidP="008B394E">
            <w:pPr>
              <w:pStyle w:val="ListParagraph"/>
              <w:keepNext/>
              <w:keepLines/>
              <w:widowControl/>
              <w:numPr>
                <w:ilvl w:val="0"/>
                <w:numId w:val="20"/>
              </w:numPr>
              <w:ind w:firstLineChars="0"/>
              <w:jc w:val="left"/>
              <w:rPr>
                <w:rFonts w:ascii="Times New Roman" w:hAnsi="Times New Roman"/>
                <w:sz w:val="16"/>
                <w:szCs w:val="16"/>
              </w:rPr>
            </w:pPr>
            <w:r w:rsidRPr="005D39B3">
              <w:rPr>
                <w:rFonts w:ascii="Times New Roman" w:hAnsi="Times New Roman"/>
                <w:sz w:val="16"/>
                <w:szCs w:val="16"/>
              </w:rPr>
              <w:t>The number of SRS resources for positioning on a symbol for intra-band CA.</w:t>
            </w:r>
          </w:p>
          <w:p w14:paraId="4B7D1EEE" w14:textId="4C543DE5" w:rsidR="005D39B3" w:rsidRPr="005D39B3" w:rsidRDefault="005D39B3" w:rsidP="005D39B3">
            <w:pPr>
              <w:keepNext/>
              <w:keepLines/>
              <w:rPr>
                <w:sz w:val="16"/>
                <w:szCs w:val="16"/>
              </w:rPr>
            </w:pPr>
            <w:r w:rsidRPr="005D39B3">
              <w:rPr>
                <w:sz w:val="16"/>
                <w:szCs w:val="16"/>
              </w:rPr>
              <w:t>Values: {1,2}</w:t>
            </w:r>
          </w:p>
        </w:tc>
        <w:tc>
          <w:tcPr>
            <w:tcW w:w="0" w:type="auto"/>
            <w:tcBorders>
              <w:top w:val="single" w:sz="4" w:space="0" w:color="auto"/>
              <w:left w:val="single" w:sz="4" w:space="0" w:color="auto"/>
              <w:bottom w:val="single" w:sz="4" w:space="0" w:color="auto"/>
              <w:right w:val="single" w:sz="4" w:space="0" w:color="auto"/>
            </w:tcBorders>
          </w:tcPr>
          <w:p w14:paraId="1A186C53" w14:textId="77777777" w:rsidR="005D39B3" w:rsidRPr="005D39B3" w:rsidRDefault="005D39B3" w:rsidP="00407672">
            <w:pPr>
              <w:keepNext/>
              <w:keepLines/>
              <w:overflowPunct w:val="0"/>
              <w:jc w:val="center"/>
              <w:textAlignment w:val="baseline"/>
              <w:rPr>
                <w:sz w:val="16"/>
                <w:szCs w:val="16"/>
              </w:rPr>
            </w:pPr>
            <w:r w:rsidRPr="005D39B3">
              <w:rPr>
                <w:sz w:val="16"/>
                <w:szCs w:val="16"/>
              </w:rPr>
              <w:t>13-8</w:t>
            </w:r>
          </w:p>
        </w:tc>
        <w:tc>
          <w:tcPr>
            <w:tcW w:w="0" w:type="auto"/>
            <w:tcBorders>
              <w:top w:val="single" w:sz="4" w:space="0" w:color="auto"/>
              <w:left w:val="single" w:sz="4" w:space="0" w:color="auto"/>
              <w:bottom w:val="single" w:sz="4" w:space="0" w:color="auto"/>
              <w:right w:val="single" w:sz="4" w:space="0" w:color="auto"/>
            </w:tcBorders>
          </w:tcPr>
          <w:p w14:paraId="36007A27" w14:textId="77777777" w:rsidR="005D39B3" w:rsidRPr="005D39B3" w:rsidRDefault="005D39B3" w:rsidP="00407672">
            <w:pPr>
              <w:keepNext/>
              <w:keepLines/>
              <w:jc w:val="center"/>
              <w:rPr>
                <w:rFonts w:eastAsia="MS Mincho"/>
                <w:iCs/>
                <w:sz w:val="16"/>
                <w:szCs w:val="16"/>
              </w:rPr>
            </w:pPr>
            <w:r w:rsidRPr="005D39B3">
              <w:rPr>
                <w:bCs/>
                <w:sz w:val="16"/>
                <w:szCs w:val="16"/>
              </w:rPr>
              <w:t>Yes</w:t>
            </w:r>
          </w:p>
        </w:tc>
      </w:tr>
      <w:tr w:rsidR="005D39B3" w:rsidRPr="005D39B3" w14:paraId="08B05E97" w14:textId="77777777" w:rsidTr="005D39B3">
        <w:trPr>
          <w:trHeight w:val="777"/>
          <w:jc w:val="center"/>
        </w:trPr>
        <w:tc>
          <w:tcPr>
            <w:tcW w:w="0" w:type="auto"/>
            <w:tcBorders>
              <w:top w:val="single" w:sz="4" w:space="0" w:color="auto"/>
              <w:left w:val="single" w:sz="4" w:space="0" w:color="auto"/>
              <w:right w:val="single" w:sz="4" w:space="0" w:color="auto"/>
            </w:tcBorders>
          </w:tcPr>
          <w:p w14:paraId="7E36EC93" w14:textId="77777777" w:rsidR="005D39B3" w:rsidRPr="005D39B3" w:rsidRDefault="005D39B3" w:rsidP="00407672">
            <w:pPr>
              <w:keepNext/>
              <w:keepLines/>
              <w:spacing w:line="256" w:lineRule="auto"/>
              <w:rPr>
                <w:sz w:val="16"/>
                <w:szCs w:val="16"/>
              </w:rPr>
            </w:pPr>
            <w:r w:rsidRPr="005D39B3">
              <w:rPr>
                <w:sz w:val="16"/>
                <w:szCs w:val="16"/>
              </w:rPr>
              <w:t>13. NR Positioning</w:t>
            </w:r>
          </w:p>
        </w:tc>
        <w:tc>
          <w:tcPr>
            <w:tcW w:w="0" w:type="auto"/>
            <w:tcBorders>
              <w:top w:val="single" w:sz="4" w:space="0" w:color="auto"/>
              <w:left w:val="single" w:sz="4" w:space="0" w:color="auto"/>
              <w:bottom w:val="single" w:sz="4" w:space="0" w:color="auto"/>
              <w:right w:val="single" w:sz="4" w:space="0" w:color="auto"/>
            </w:tcBorders>
          </w:tcPr>
          <w:p w14:paraId="1C1EC987" w14:textId="255FEB09" w:rsidR="005D39B3" w:rsidRPr="005D39B3" w:rsidRDefault="005D39B3" w:rsidP="007B1B12">
            <w:pPr>
              <w:keepNext/>
              <w:keepLines/>
              <w:rPr>
                <w:bCs/>
                <w:sz w:val="16"/>
                <w:szCs w:val="16"/>
              </w:rPr>
            </w:pPr>
            <w:r w:rsidRPr="005D39B3">
              <w:rPr>
                <w:bCs/>
                <w:sz w:val="16"/>
                <w:szCs w:val="16"/>
              </w:rPr>
              <w:t>13-</w:t>
            </w:r>
            <w:r w:rsidR="007B1B12">
              <w:rPr>
                <w:bCs/>
                <w:sz w:val="16"/>
                <w:szCs w:val="16"/>
              </w:rPr>
              <w:t>y</w:t>
            </w:r>
          </w:p>
        </w:tc>
        <w:tc>
          <w:tcPr>
            <w:tcW w:w="0" w:type="auto"/>
            <w:tcBorders>
              <w:top w:val="single" w:sz="4" w:space="0" w:color="auto"/>
              <w:left w:val="single" w:sz="4" w:space="0" w:color="auto"/>
              <w:bottom w:val="single" w:sz="4" w:space="0" w:color="auto"/>
              <w:right w:val="single" w:sz="4" w:space="0" w:color="auto"/>
            </w:tcBorders>
          </w:tcPr>
          <w:p w14:paraId="6425F8C3" w14:textId="77777777" w:rsidR="005D39B3" w:rsidRPr="005D39B3" w:rsidRDefault="005D39B3" w:rsidP="00407672">
            <w:pPr>
              <w:keepNext/>
              <w:keepLines/>
              <w:rPr>
                <w:bCs/>
                <w:sz w:val="16"/>
                <w:szCs w:val="16"/>
              </w:rPr>
            </w:pPr>
            <w:r w:rsidRPr="005D39B3">
              <w:rPr>
                <w:bCs/>
                <w:sz w:val="16"/>
                <w:szCs w:val="16"/>
              </w:rPr>
              <w:t>Simultaneous SRS transmission for inter-band CA</w:t>
            </w:r>
          </w:p>
        </w:tc>
        <w:tc>
          <w:tcPr>
            <w:tcW w:w="0" w:type="auto"/>
            <w:tcBorders>
              <w:top w:val="single" w:sz="4" w:space="0" w:color="auto"/>
              <w:left w:val="single" w:sz="4" w:space="0" w:color="auto"/>
              <w:bottom w:val="single" w:sz="4" w:space="0" w:color="auto"/>
              <w:right w:val="single" w:sz="4" w:space="0" w:color="auto"/>
            </w:tcBorders>
          </w:tcPr>
          <w:p w14:paraId="1FC53DF0" w14:textId="77777777" w:rsidR="005D39B3" w:rsidRPr="005D39B3" w:rsidRDefault="005D39B3" w:rsidP="008B394E">
            <w:pPr>
              <w:pStyle w:val="ListParagraph"/>
              <w:keepNext/>
              <w:keepLines/>
              <w:widowControl/>
              <w:numPr>
                <w:ilvl w:val="0"/>
                <w:numId w:val="21"/>
              </w:numPr>
              <w:ind w:firstLineChars="0"/>
              <w:jc w:val="left"/>
              <w:rPr>
                <w:rFonts w:ascii="Times New Roman" w:hAnsi="Times New Roman"/>
                <w:sz w:val="16"/>
                <w:szCs w:val="16"/>
              </w:rPr>
            </w:pPr>
            <w:r w:rsidRPr="005D39B3">
              <w:rPr>
                <w:rFonts w:ascii="Times New Roman" w:hAnsi="Times New Roman"/>
                <w:sz w:val="16"/>
                <w:szCs w:val="16"/>
              </w:rPr>
              <w:t>The number of simultaneously transmitted SRS resources for positioning for inter-band CA.</w:t>
            </w:r>
          </w:p>
          <w:p w14:paraId="6CE5E5A5" w14:textId="161EF166" w:rsidR="005D39B3" w:rsidRPr="005D39B3" w:rsidRDefault="005D39B3" w:rsidP="005D39B3">
            <w:pPr>
              <w:keepNext/>
              <w:keepLines/>
              <w:jc w:val="both"/>
              <w:rPr>
                <w:sz w:val="16"/>
                <w:szCs w:val="16"/>
              </w:rPr>
            </w:pPr>
            <w:r w:rsidRPr="005D39B3">
              <w:rPr>
                <w:sz w:val="16"/>
                <w:szCs w:val="16"/>
              </w:rPr>
              <w:t>Values: {1,2}</w:t>
            </w:r>
          </w:p>
        </w:tc>
        <w:tc>
          <w:tcPr>
            <w:tcW w:w="0" w:type="auto"/>
            <w:tcBorders>
              <w:top w:val="single" w:sz="4" w:space="0" w:color="auto"/>
              <w:left w:val="single" w:sz="4" w:space="0" w:color="auto"/>
              <w:bottom w:val="single" w:sz="4" w:space="0" w:color="auto"/>
              <w:right w:val="single" w:sz="4" w:space="0" w:color="auto"/>
            </w:tcBorders>
          </w:tcPr>
          <w:p w14:paraId="4AA7D364" w14:textId="77777777" w:rsidR="005D39B3" w:rsidRPr="005D39B3" w:rsidRDefault="005D39B3" w:rsidP="00407672">
            <w:pPr>
              <w:keepNext/>
              <w:keepLines/>
              <w:overflowPunct w:val="0"/>
              <w:jc w:val="center"/>
              <w:textAlignment w:val="baseline"/>
              <w:rPr>
                <w:sz w:val="16"/>
                <w:szCs w:val="16"/>
              </w:rPr>
            </w:pPr>
            <w:r w:rsidRPr="005D39B3">
              <w:rPr>
                <w:sz w:val="16"/>
                <w:szCs w:val="16"/>
              </w:rPr>
              <w:t>13-8</w:t>
            </w:r>
          </w:p>
        </w:tc>
        <w:tc>
          <w:tcPr>
            <w:tcW w:w="0" w:type="auto"/>
            <w:tcBorders>
              <w:top w:val="single" w:sz="4" w:space="0" w:color="auto"/>
              <w:left w:val="single" w:sz="4" w:space="0" w:color="auto"/>
              <w:bottom w:val="single" w:sz="4" w:space="0" w:color="auto"/>
              <w:right w:val="single" w:sz="4" w:space="0" w:color="auto"/>
            </w:tcBorders>
          </w:tcPr>
          <w:p w14:paraId="2365851D" w14:textId="77777777" w:rsidR="005D39B3" w:rsidRPr="005D39B3" w:rsidRDefault="005D39B3" w:rsidP="00407672">
            <w:pPr>
              <w:keepNext/>
              <w:keepLines/>
              <w:jc w:val="center"/>
              <w:rPr>
                <w:bCs/>
                <w:sz w:val="16"/>
                <w:szCs w:val="16"/>
              </w:rPr>
            </w:pPr>
            <w:r w:rsidRPr="005D39B3">
              <w:rPr>
                <w:bCs/>
                <w:sz w:val="16"/>
                <w:szCs w:val="16"/>
              </w:rPr>
              <w:t>Yes</w:t>
            </w:r>
          </w:p>
        </w:tc>
      </w:tr>
    </w:tbl>
    <w:p w14:paraId="71F40A06" w14:textId="77777777" w:rsidR="005D39B3" w:rsidRPr="005D39B3" w:rsidRDefault="005D39B3" w:rsidP="005D39B3">
      <w:pPr>
        <w:rPr>
          <w:rFonts w:eastAsia="MS Mincho"/>
          <w:szCs w:val="20"/>
        </w:rPr>
      </w:pPr>
    </w:p>
    <w:p w14:paraId="4A5F654B" w14:textId="2893A4F4" w:rsidR="00B5277B" w:rsidRPr="00B5277B" w:rsidRDefault="003B2256" w:rsidP="008B394E">
      <w:pPr>
        <w:pStyle w:val="ListParagraph"/>
        <w:widowControl/>
        <w:numPr>
          <w:ilvl w:val="3"/>
          <w:numId w:val="10"/>
        </w:numPr>
        <w:ind w:left="360" w:firstLineChars="0"/>
        <w:jc w:val="left"/>
        <w:rPr>
          <w:rFonts w:ascii="Times New Roman" w:eastAsia="MS Mincho" w:hAnsi="Times New Roman"/>
          <w:sz w:val="20"/>
          <w:szCs w:val="20"/>
        </w:rPr>
      </w:pPr>
      <w:r>
        <w:rPr>
          <w:rFonts w:ascii="Times New Roman" w:eastAsia="MS Mincho" w:hAnsi="Times New Roman"/>
          <w:sz w:val="20"/>
          <w:szCs w:val="20"/>
        </w:rPr>
        <w:t xml:space="preserve">FG of </w:t>
      </w:r>
      <w:r w:rsidRPr="003B2256">
        <w:rPr>
          <w:rFonts w:ascii="Times New Roman" w:eastAsia="MS Mincho" w:hAnsi="Times New Roman"/>
          <w:sz w:val="20"/>
          <w:szCs w:val="20"/>
        </w:rPr>
        <w:t>additional path for time-based measurement</w:t>
      </w:r>
      <w:r>
        <w:rPr>
          <w:rFonts w:ascii="Times New Roman" w:eastAsia="MS Mincho" w:hAnsi="Times New Roman"/>
          <w:sz w:val="20"/>
          <w:szCs w:val="20"/>
        </w:rPr>
        <w:t xml:space="preserve"> report</w:t>
      </w:r>
    </w:p>
    <w:p w14:paraId="36014A9A" w14:textId="6EC2A664" w:rsidR="003B2256" w:rsidRDefault="003B2256" w:rsidP="003B2256">
      <w:pPr>
        <w:pStyle w:val="BodyText"/>
        <w:spacing w:line="260" w:lineRule="exact"/>
        <w:rPr>
          <w:rFonts w:eastAsiaTheme="minorEastAsia"/>
          <w:lang w:eastAsia="zh-CN"/>
        </w:rPr>
      </w:pPr>
      <w:r>
        <w:rPr>
          <w:rFonts w:eastAsiaTheme="minorEastAsia" w:hint="eastAsia"/>
          <w:lang w:eastAsia="zh-CN"/>
        </w:rPr>
        <w:t>In</w:t>
      </w:r>
      <w:r>
        <w:rPr>
          <w:rFonts w:eastAsiaTheme="minorEastAsia"/>
          <w:lang w:eastAsia="zh-CN"/>
        </w:rPr>
        <w:t xml:space="preserve"> TS 37.355 [5], additional path for time-based measurement is captured in the IE ‘</w:t>
      </w:r>
      <w:r w:rsidRPr="00D626B4">
        <w:rPr>
          <w:snapToGrid w:val="0"/>
        </w:rPr>
        <w:t>NR-DL-TDOA-MeasElement-r16</w:t>
      </w:r>
      <w:r>
        <w:rPr>
          <w:rFonts w:eastAsiaTheme="minorEastAsia"/>
          <w:lang w:eastAsia="zh-CN"/>
        </w:rPr>
        <w:t>’ and ‘</w:t>
      </w:r>
      <w:r w:rsidRPr="00D626B4">
        <w:rPr>
          <w:snapToGrid w:val="0"/>
        </w:rPr>
        <w:t>NR-Multi-RTT-MeasElement-r16</w:t>
      </w:r>
      <w:r>
        <w:rPr>
          <w:rFonts w:eastAsiaTheme="minorEastAsia"/>
          <w:lang w:eastAsia="zh-CN"/>
        </w:rPr>
        <w:t>’</w:t>
      </w:r>
      <w:r w:rsidR="00501A5A">
        <w:rPr>
          <w:rFonts w:eastAsia="Batang"/>
          <w:lang w:eastAsia="x-none"/>
        </w:rPr>
        <w:t>.</w:t>
      </w:r>
      <w:r>
        <w:rPr>
          <w:rFonts w:eastAsia="Batang"/>
          <w:lang w:eastAsia="x-none"/>
        </w:rPr>
        <w:t xml:space="preserve"> Correspondingly, </w:t>
      </w:r>
      <w:r>
        <w:rPr>
          <w:rFonts w:eastAsiaTheme="minorEastAsia"/>
          <w:lang w:eastAsia="zh-CN"/>
        </w:rPr>
        <w:t>UE capability of additional path report</w:t>
      </w:r>
      <w:r w:rsidR="00C31ABF">
        <w:rPr>
          <w:rFonts w:eastAsiaTheme="minorEastAsia"/>
          <w:lang w:eastAsia="zh-CN"/>
        </w:rPr>
        <w:t xml:space="preserve"> was captured</w:t>
      </w:r>
      <w:r>
        <w:rPr>
          <w:rFonts w:eastAsiaTheme="minorEastAsia"/>
          <w:lang w:eastAsia="zh-CN"/>
        </w:rPr>
        <w:t xml:space="preserve"> in TS</w:t>
      </w:r>
      <w:r w:rsidR="00C31ABF">
        <w:rPr>
          <w:rFonts w:eastAsiaTheme="minorEastAsia"/>
          <w:lang w:eastAsia="zh-CN"/>
        </w:rPr>
        <w:t xml:space="preserve"> </w:t>
      </w:r>
      <w:r>
        <w:rPr>
          <w:rFonts w:eastAsiaTheme="minorEastAsia"/>
          <w:lang w:eastAsia="zh-CN"/>
        </w:rPr>
        <w:t>37.355 [</w:t>
      </w:r>
      <w:r w:rsidR="00C31ABF">
        <w:rPr>
          <w:rFonts w:eastAsiaTheme="minorEastAsia"/>
          <w:lang w:eastAsia="zh-CN"/>
        </w:rPr>
        <w:t>5</w:t>
      </w:r>
      <w:r>
        <w:rPr>
          <w:rFonts w:eastAsiaTheme="minorEastAsia"/>
          <w:lang w:eastAsia="zh-CN"/>
        </w:rPr>
        <w:t xml:space="preserve">], </w:t>
      </w:r>
      <w:r w:rsidR="00C31ABF">
        <w:rPr>
          <w:rFonts w:eastAsiaTheme="minorEastAsia"/>
          <w:lang w:eastAsia="zh-CN"/>
        </w:rPr>
        <w:t xml:space="preserve">where </w:t>
      </w:r>
      <w:r>
        <w:rPr>
          <w:rFonts w:eastAsiaTheme="minorEastAsia"/>
          <w:lang w:eastAsia="zh-CN"/>
        </w:rPr>
        <w:t xml:space="preserve">the UE can indicate the location server whether it can support reporting of timing information for additional detected path for associated </w:t>
      </w:r>
      <w:proofErr w:type="spellStart"/>
      <w:r>
        <w:rPr>
          <w:rFonts w:eastAsiaTheme="minorEastAsia"/>
          <w:lang w:eastAsia="zh-CN"/>
        </w:rPr>
        <w:t>ToA</w:t>
      </w:r>
      <w:proofErr w:type="spellEnd"/>
      <w:r>
        <w:rPr>
          <w:rFonts w:eastAsiaTheme="minorEastAsia"/>
          <w:lang w:eastAsia="zh-CN"/>
        </w:rPr>
        <w:t xml:space="preserve"> measurements as below.</w:t>
      </w:r>
      <w:r w:rsidR="009C57FF">
        <w:rPr>
          <w:rFonts w:eastAsiaTheme="minorEastAsia"/>
          <w:lang w:eastAsia="zh-CN"/>
        </w:rPr>
        <w:t xml:space="preserve"> More background and details of </w:t>
      </w:r>
      <w:r w:rsidR="00F53BF9" w:rsidRPr="003B2256">
        <w:rPr>
          <w:szCs w:val="20"/>
        </w:rPr>
        <w:t>additional path for time-based measurement</w:t>
      </w:r>
      <w:r w:rsidR="00F53BF9">
        <w:rPr>
          <w:szCs w:val="20"/>
        </w:rPr>
        <w:t xml:space="preserve"> report can be referred to our companion contribution in [4].</w:t>
      </w:r>
    </w:p>
    <w:tbl>
      <w:tblPr>
        <w:tblStyle w:val="TableGrid"/>
        <w:tblW w:w="0" w:type="auto"/>
        <w:tblInd w:w="108" w:type="dxa"/>
        <w:tblLook w:val="04A0" w:firstRow="1" w:lastRow="0" w:firstColumn="1" w:lastColumn="0" w:noHBand="0" w:noVBand="1"/>
      </w:tblPr>
      <w:tblGrid>
        <w:gridCol w:w="9072"/>
      </w:tblGrid>
      <w:tr w:rsidR="003B2256" w14:paraId="16EDE395" w14:textId="77777777" w:rsidTr="00407672">
        <w:tc>
          <w:tcPr>
            <w:tcW w:w="9072" w:type="dxa"/>
          </w:tcPr>
          <w:p w14:paraId="6A97BE8C" w14:textId="77777777" w:rsidR="003B2256" w:rsidRPr="00D626B4" w:rsidRDefault="003B2256" w:rsidP="00407672">
            <w:pPr>
              <w:pStyle w:val="PL"/>
              <w:rPr>
                <w:snapToGrid w:val="0"/>
              </w:rPr>
            </w:pPr>
            <w:r w:rsidRPr="00D626B4">
              <w:rPr>
                <w:snapToGrid w:val="0"/>
              </w:rPr>
              <w:t>NR-DL-TDOA-ProvideCapabilities-r16 ::= SEQUENCE {</w:t>
            </w:r>
          </w:p>
          <w:p w14:paraId="5A76016F" w14:textId="77777777" w:rsidR="003B2256" w:rsidRPr="00D626B4" w:rsidRDefault="003B2256" w:rsidP="00407672">
            <w:pPr>
              <w:pStyle w:val="PL"/>
              <w:rPr>
                <w:snapToGrid w:val="0"/>
              </w:rPr>
            </w:pPr>
            <w:r w:rsidRPr="00D626B4">
              <w:rPr>
                <w:snapToGrid w:val="0"/>
              </w:rPr>
              <w:tab/>
              <w:t>nr-DL-TDOA-Mode-r16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PositioningModes,</w:t>
            </w:r>
          </w:p>
          <w:p w14:paraId="7C21F3D6" w14:textId="77777777" w:rsidR="003B2256" w:rsidRPr="00D626B4" w:rsidRDefault="003B2256" w:rsidP="00407672">
            <w:pPr>
              <w:pStyle w:val="PL"/>
              <w:rPr>
                <w:snapToGrid w:val="0"/>
              </w:rPr>
            </w:pPr>
            <w:r w:rsidRPr="00D626B4">
              <w:rPr>
                <w:snapToGrid w:val="0"/>
              </w:rPr>
              <w:tab/>
              <w:t xml:space="preserve">nr-DL-TDOA-MeasCapability-r16 </w:t>
            </w:r>
            <w:r w:rsidRPr="00D626B4">
              <w:rPr>
                <w:snapToGrid w:val="0"/>
              </w:rPr>
              <w:tab/>
            </w:r>
            <w:r w:rsidRPr="00D626B4">
              <w:rPr>
                <w:snapToGrid w:val="0"/>
              </w:rPr>
              <w:tab/>
              <w:t>NR-DL-PRS-MeasCapability-r16</w:t>
            </w:r>
            <w:r w:rsidRPr="00D626B4">
              <w:rPr>
                <w:snapToGrid w:val="0"/>
              </w:rPr>
              <w:tab/>
              <w:t>OPTIONAL,</w:t>
            </w:r>
          </w:p>
          <w:p w14:paraId="3D9443E4" w14:textId="77777777" w:rsidR="003B2256" w:rsidRPr="00D626B4" w:rsidRDefault="003B2256" w:rsidP="00407672">
            <w:pPr>
              <w:pStyle w:val="PL"/>
              <w:rPr>
                <w:snapToGrid w:val="0"/>
              </w:rPr>
            </w:pPr>
            <w:r w:rsidRPr="00D626B4">
              <w:rPr>
                <w:snapToGrid w:val="0"/>
              </w:rPr>
              <w:tab/>
              <w:t>nr-DL-TDOA-MeasSupported-r16</w:t>
            </w:r>
            <w:r w:rsidRPr="00D626B4">
              <w:rPr>
                <w:snapToGrid w:val="0"/>
              </w:rPr>
              <w:tab/>
            </w:r>
            <w:r w:rsidRPr="00D626B4">
              <w:rPr>
                <w:snapToGrid w:val="0"/>
              </w:rPr>
              <w:tab/>
            </w:r>
            <w:r w:rsidRPr="00D626B4">
              <w:rPr>
                <w:snapToGrid w:val="0"/>
              </w:rPr>
              <w:tab/>
              <w:t>BIT STRING {</w:t>
            </w:r>
            <w:r w:rsidRPr="00D626B4">
              <w:rPr>
                <w:snapToGrid w:val="0"/>
              </w:rPr>
              <w:tab/>
              <w:t>prsrsrpSup</w:t>
            </w:r>
            <w:r w:rsidRPr="00D626B4">
              <w:rPr>
                <w:snapToGrid w:val="0"/>
              </w:rPr>
              <w:tab/>
            </w:r>
            <w:r w:rsidRPr="00D626B4">
              <w:rPr>
                <w:snapToGrid w:val="0"/>
              </w:rPr>
              <w:tab/>
              <w:t>(0)} (SIZE(1..8)),</w:t>
            </w:r>
          </w:p>
          <w:p w14:paraId="7BFD51EC" w14:textId="77777777" w:rsidR="003B2256" w:rsidRPr="00D626B4" w:rsidRDefault="003B2256" w:rsidP="00407672">
            <w:pPr>
              <w:pStyle w:val="PL"/>
              <w:rPr>
                <w:snapToGrid w:val="0"/>
              </w:rPr>
            </w:pPr>
            <w:r w:rsidRPr="00D626B4">
              <w:rPr>
                <w:snapToGrid w:val="0"/>
              </w:rPr>
              <w:tab/>
            </w:r>
            <w:r w:rsidRPr="00485152">
              <w:rPr>
                <w:snapToGrid w:val="0"/>
                <w:highlight w:val="yellow"/>
              </w:rPr>
              <w:t>additionalPathsReport-r16</w:t>
            </w:r>
            <w:r w:rsidRPr="002127C9">
              <w:rPr>
                <w:snapToGrid w:val="0"/>
              </w:rPr>
              <w:tab/>
            </w:r>
            <w:r w:rsidRPr="002127C9">
              <w:rPr>
                <w:snapToGrid w:val="0"/>
              </w:rPr>
              <w:tab/>
            </w:r>
            <w:r w:rsidRPr="002127C9">
              <w:rPr>
                <w:snapToGrid w:val="0"/>
              </w:rPr>
              <w:tab/>
            </w:r>
            <w:r w:rsidRPr="00485152">
              <w:rPr>
                <w:snapToGrid w:val="0"/>
                <w:highlight w:val="yellow"/>
              </w:rPr>
              <w:t>ENUMERATED { supported }</w:t>
            </w:r>
            <w:r w:rsidRPr="002127C9">
              <w:rPr>
                <w:snapToGrid w:val="0"/>
              </w:rPr>
              <w:tab/>
            </w:r>
            <w:r w:rsidRPr="002127C9">
              <w:rPr>
                <w:snapToGrid w:val="0"/>
              </w:rPr>
              <w:tab/>
            </w:r>
            <w:r w:rsidRPr="002127C9">
              <w:rPr>
                <w:snapToGrid w:val="0"/>
              </w:rPr>
              <w:tab/>
            </w:r>
            <w:r w:rsidRPr="002127C9">
              <w:rPr>
                <w:snapToGrid w:val="0"/>
              </w:rPr>
              <w:tab/>
            </w:r>
            <w:r w:rsidRPr="002127C9">
              <w:rPr>
                <w:snapToGrid w:val="0"/>
              </w:rPr>
              <w:tab/>
            </w:r>
            <w:r w:rsidRPr="002127C9">
              <w:rPr>
                <w:snapToGrid w:val="0"/>
              </w:rPr>
              <w:tab/>
              <w:t>OPTIONAL,</w:t>
            </w:r>
          </w:p>
          <w:p w14:paraId="403CD19B" w14:textId="77777777" w:rsidR="003B2256" w:rsidRPr="00D626B4" w:rsidRDefault="003B2256" w:rsidP="00407672">
            <w:pPr>
              <w:pStyle w:val="PL"/>
              <w:rPr>
                <w:snapToGrid w:val="0"/>
              </w:rPr>
            </w:pPr>
            <w:r w:rsidRPr="00D626B4">
              <w:rPr>
                <w:snapToGrid w:val="0"/>
              </w:rPr>
              <w:tab/>
              <w:t>periodicalReporting-r16</w:t>
            </w:r>
            <w:r w:rsidRPr="00D626B4">
              <w:rPr>
                <w:snapToGrid w:val="0"/>
              </w:rPr>
              <w:tab/>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t>OPTIONAL,</w:t>
            </w:r>
          </w:p>
          <w:p w14:paraId="7841FF59" w14:textId="77777777" w:rsidR="003B2256" w:rsidRPr="00F76D2E" w:rsidRDefault="003B2256" w:rsidP="00407672">
            <w:pPr>
              <w:pStyle w:val="PL"/>
              <w:rPr>
                <w:snapToGrid w:val="0"/>
              </w:rPr>
            </w:pPr>
            <w:r>
              <w:rPr>
                <w:snapToGrid w:val="0"/>
              </w:rPr>
              <w:t>...}</w:t>
            </w:r>
          </w:p>
        </w:tc>
      </w:tr>
      <w:tr w:rsidR="003B2256" w14:paraId="028C7D47" w14:textId="77777777" w:rsidTr="00407672">
        <w:tc>
          <w:tcPr>
            <w:tcW w:w="9072" w:type="dxa"/>
          </w:tcPr>
          <w:p w14:paraId="3F409456" w14:textId="77777777" w:rsidR="003B2256" w:rsidRPr="00D626B4" w:rsidRDefault="003B2256" w:rsidP="00407672">
            <w:pPr>
              <w:pStyle w:val="PL"/>
              <w:rPr>
                <w:snapToGrid w:val="0"/>
              </w:rPr>
            </w:pPr>
            <w:r w:rsidRPr="00D626B4">
              <w:rPr>
                <w:snapToGrid w:val="0"/>
              </w:rPr>
              <w:t>NR-Multi-RTT-ProvideCapabilities-r16 ::= SEQUENCE {</w:t>
            </w:r>
          </w:p>
          <w:p w14:paraId="2B876C7A" w14:textId="77777777" w:rsidR="003B2256" w:rsidRPr="00D626B4" w:rsidRDefault="003B2256" w:rsidP="00407672">
            <w:pPr>
              <w:pStyle w:val="PL"/>
              <w:rPr>
                <w:snapToGrid w:val="0"/>
              </w:rPr>
            </w:pPr>
            <w:r w:rsidRPr="00D626B4">
              <w:rPr>
                <w:snapToGrid w:val="0"/>
              </w:rPr>
              <w:tab/>
              <w:t xml:space="preserve">nr-DL-PRS-MeasCapability-r16 </w:t>
            </w:r>
            <w:r w:rsidRPr="00D626B4">
              <w:rPr>
                <w:snapToGrid w:val="0"/>
              </w:rPr>
              <w:tab/>
            </w:r>
            <w:r w:rsidRPr="00D626B4">
              <w:rPr>
                <w:snapToGrid w:val="0"/>
              </w:rPr>
              <w:tab/>
              <w:t>NR-DL-PRS-MeasCapability-r16,</w:t>
            </w:r>
          </w:p>
          <w:p w14:paraId="055957DF" w14:textId="77777777" w:rsidR="003B2256" w:rsidRPr="00D626B4" w:rsidRDefault="003B2256" w:rsidP="00407672">
            <w:pPr>
              <w:pStyle w:val="PL"/>
              <w:rPr>
                <w:snapToGrid w:val="0"/>
              </w:rPr>
            </w:pPr>
            <w:r w:rsidRPr="00D626B4">
              <w:rPr>
                <w:snapToGrid w:val="0"/>
              </w:rPr>
              <w:tab/>
              <w:t>nr-UL-SRS-MeasCapability-r16</w:t>
            </w:r>
            <w:r w:rsidRPr="00D626B4">
              <w:rPr>
                <w:snapToGrid w:val="0"/>
              </w:rPr>
              <w:tab/>
            </w:r>
            <w:r w:rsidRPr="00D626B4">
              <w:rPr>
                <w:snapToGrid w:val="0"/>
              </w:rPr>
              <w:tab/>
            </w:r>
            <w:r w:rsidRPr="00D626B4">
              <w:rPr>
                <w:snapToGrid w:val="0"/>
              </w:rPr>
              <w:tab/>
            </w:r>
            <w:bookmarkStart w:id="6" w:name="_Hlk31809299"/>
            <w:r w:rsidRPr="00D626B4">
              <w:rPr>
                <w:snapToGrid w:val="0"/>
              </w:rPr>
              <w:t>NR-UL-SRS-MeasCapability</w:t>
            </w:r>
            <w:bookmarkEnd w:id="6"/>
            <w:r w:rsidRPr="00D626B4">
              <w:rPr>
                <w:snapToGrid w:val="0"/>
              </w:rPr>
              <w:t>-r16,</w:t>
            </w:r>
          </w:p>
          <w:p w14:paraId="4F8CA76E" w14:textId="77777777" w:rsidR="003B2256" w:rsidRPr="00D626B4" w:rsidRDefault="003B2256" w:rsidP="00407672">
            <w:pPr>
              <w:pStyle w:val="PL"/>
              <w:rPr>
                <w:snapToGrid w:val="0"/>
              </w:rPr>
            </w:pPr>
            <w:r w:rsidRPr="00D626B4">
              <w:rPr>
                <w:snapToGrid w:val="0"/>
              </w:rPr>
              <w:tab/>
              <w:t>nr-Multi-RTT-MeasSupported-r16</w:t>
            </w:r>
            <w:r w:rsidRPr="00D626B4">
              <w:rPr>
                <w:snapToGrid w:val="0"/>
              </w:rPr>
              <w:tab/>
            </w:r>
            <w:r w:rsidRPr="00D626B4">
              <w:rPr>
                <w:snapToGrid w:val="0"/>
              </w:rPr>
              <w:tab/>
            </w:r>
            <w:r w:rsidRPr="00D626B4">
              <w:rPr>
                <w:snapToGrid w:val="0"/>
              </w:rPr>
              <w:tab/>
              <w:t>BIT STRING {</w:t>
            </w:r>
            <w:r w:rsidRPr="00D626B4">
              <w:rPr>
                <w:snapToGrid w:val="0"/>
              </w:rPr>
              <w:tab/>
              <w:t>prsrsrpSup</w:t>
            </w:r>
            <w:r w:rsidRPr="00D626B4">
              <w:rPr>
                <w:snapToGrid w:val="0"/>
              </w:rPr>
              <w:tab/>
            </w:r>
            <w:r w:rsidRPr="00D626B4">
              <w:rPr>
                <w:snapToGrid w:val="0"/>
              </w:rPr>
              <w:tab/>
              <w:t>(0)} (SIZE(1..8)),</w:t>
            </w:r>
          </w:p>
          <w:p w14:paraId="6200013F" w14:textId="77777777" w:rsidR="003B2256" w:rsidRPr="00D626B4" w:rsidRDefault="003B2256" w:rsidP="00407672">
            <w:pPr>
              <w:pStyle w:val="PL"/>
              <w:rPr>
                <w:snapToGrid w:val="0"/>
              </w:rPr>
            </w:pPr>
            <w:r w:rsidRPr="00D626B4">
              <w:rPr>
                <w:snapToGrid w:val="0"/>
              </w:rPr>
              <w:tab/>
            </w:r>
            <w:r w:rsidRPr="002127C9">
              <w:rPr>
                <w:snapToGrid w:val="0"/>
                <w:highlight w:val="yellow"/>
              </w:rPr>
              <w:t>additionalPathsReport-r16</w:t>
            </w:r>
            <w:r w:rsidRPr="00D626B4">
              <w:rPr>
                <w:snapToGrid w:val="0"/>
              </w:rPr>
              <w:tab/>
            </w:r>
            <w:r w:rsidRPr="00D626B4">
              <w:rPr>
                <w:snapToGrid w:val="0"/>
              </w:rPr>
              <w:tab/>
            </w:r>
            <w:r w:rsidRPr="00D626B4">
              <w:rPr>
                <w:snapToGrid w:val="0"/>
              </w:rPr>
              <w:tab/>
            </w:r>
            <w:r w:rsidRPr="002127C9">
              <w:rPr>
                <w:snapToGrid w:val="0"/>
                <w:highlight w:val="yellow"/>
              </w:rPr>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353CC95F" w14:textId="77777777" w:rsidR="003B2256" w:rsidRPr="00D626B4" w:rsidRDefault="003B2256" w:rsidP="00407672">
            <w:pPr>
              <w:pStyle w:val="PL"/>
              <w:rPr>
                <w:snapToGrid w:val="0"/>
              </w:rPr>
            </w:pPr>
            <w:r w:rsidRPr="00D626B4">
              <w:rPr>
                <w:snapToGrid w:val="0"/>
              </w:rPr>
              <w:tab/>
              <w:t>periodicalReporting-r16</w:t>
            </w:r>
            <w:r w:rsidRPr="00D626B4">
              <w:rPr>
                <w:snapToGrid w:val="0"/>
              </w:rPr>
              <w:tab/>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7806022C" w14:textId="77777777" w:rsidR="003B2256" w:rsidRPr="00D626B4" w:rsidRDefault="003B2256" w:rsidP="00407672">
            <w:pPr>
              <w:pStyle w:val="PL"/>
              <w:rPr>
                <w:snapToGrid w:val="0"/>
              </w:rPr>
            </w:pPr>
            <w:r w:rsidRPr="00D626B4">
              <w:rPr>
                <w:snapToGrid w:val="0"/>
              </w:rPr>
              <w:tab/>
              <w:t>...</w:t>
            </w:r>
          </w:p>
          <w:p w14:paraId="198E48D3" w14:textId="77777777" w:rsidR="003B2256" w:rsidRPr="00F76D2E" w:rsidRDefault="003B2256" w:rsidP="00407672">
            <w:pPr>
              <w:pStyle w:val="PL"/>
              <w:rPr>
                <w:snapToGrid w:val="0"/>
              </w:rPr>
            </w:pPr>
            <w:r>
              <w:rPr>
                <w:snapToGrid w:val="0"/>
              </w:rPr>
              <w:t>}</w:t>
            </w:r>
          </w:p>
        </w:tc>
      </w:tr>
    </w:tbl>
    <w:p w14:paraId="3F0D8BFC" w14:textId="4382313F" w:rsidR="00D2365E" w:rsidRDefault="00C31ABF" w:rsidP="00926F00">
      <w:pPr>
        <w:spacing w:afterLines="50" w:after="180"/>
        <w:jc w:val="both"/>
        <w:rPr>
          <w:rFonts w:eastAsia="Batang"/>
          <w:lang w:eastAsia="x-none"/>
        </w:rPr>
      </w:pPr>
      <w:r>
        <w:rPr>
          <w:rFonts w:eastAsia="Batang"/>
          <w:lang w:eastAsia="x-none"/>
        </w:rPr>
        <w:t xml:space="preserve">To align with RAN2’s specification, we propose to add </w:t>
      </w:r>
      <w:r w:rsidR="00DF2F83">
        <w:rPr>
          <w:rFonts w:eastAsia="Batang"/>
          <w:lang w:eastAsia="x-none"/>
        </w:rPr>
        <w:t xml:space="preserve">a </w:t>
      </w:r>
      <w:r>
        <w:rPr>
          <w:rFonts w:eastAsia="Batang"/>
          <w:lang w:eastAsia="x-none"/>
        </w:rPr>
        <w:t>component to FG 13-6 and 13-</w:t>
      </w:r>
      <w:r w:rsidR="00DF2F83">
        <w:rPr>
          <w:rFonts w:eastAsia="Batang"/>
          <w:lang w:eastAsia="x-none"/>
        </w:rPr>
        <w:t xml:space="preserve">11 </w:t>
      </w:r>
      <w:r>
        <w:rPr>
          <w:rFonts w:eastAsia="Batang"/>
          <w:lang w:eastAsia="x-none"/>
        </w:rPr>
        <w:t>as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621"/>
        <w:gridCol w:w="1603"/>
        <w:gridCol w:w="3500"/>
        <w:gridCol w:w="1206"/>
        <w:gridCol w:w="1336"/>
      </w:tblGrid>
      <w:tr w:rsidR="00DF2F83" w:rsidRPr="00DF2F83" w14:paraId="5FF2B87E" w14:textId="77777777" w:rsidTr="00407672">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37C87AD0" w14:textId="77777777" w:rsidR="00C31ABF" w:rsidRPr="00DF2F83" w:rsidRDefault="00C31ABF" w:rsidP="00407672">
            <w:pPr>
              <w:keepNext/>
              <w:keepLines/>
              <w:overflowPunct w:val="0"/>
              <w:jc w:val="center"/>
              <w:textAlignment w:val="baseline"/>
              <w:rPr>
                <w:b/>
                <w:sz w:val="16"/>
                <w:szCs w:val="16"/>
              </w:rPr>
            </w:pPr>
            <w:r w:rsidRPr="00DF2F83">
              <w:rPr>
                <w:b/>
                <w:sz w:val="16"/>
                <w:szCs w:val="16"/>
              </w:rPr>
              <w:t>Features</w:t>
            </w:r>
          </w:p>
        </w:tc>
        <w:tc>
          <w:tcPr>
            <w:tcW w:w="0" w:type="auto"/>
            <w:tcBorders>
              <w:top w:val="single" w:sz="4" w:space="0" w:color="auto"/>
              <w:left w:val="single" w:sz="4" w:space="0" w:color="auto"/>
              <w:bottom w:val="single" w:sz="4" w:space="0" w:color="auto"/>
              <w:right w:val="single" w:sz="4" w:space="0" w:color="auto"/>
            </w:tcBorders>
          </w:tcPr>
          <w:p w14:paraId="211C41AD" w14:textId="77777777" w:rsidR="00C31ABF" w:rsidRPr="00DF2F83" w:rsidRDefault="00C31ABF" w:rsidP="00407672">
            <w:pPr>
              <w:keepNext/>
              <w:keepLines/>
              <w:overflowPunct w:val="0"/>
              <w:jc w:val="center"/>
              <w:textAlignment w:val="baseline"/>
              <w:rPr>
                <w:b/>
                <w:sz w:val="16"/>
                <w:szCs w:val="16"/>
              </w:rPr>
            </w:pPr>
            <w:r w:rsidRPr="00DF2F83">
              <w:rPr>
                <w:b/>
                <w:sz w:val="16"/>
                <w:szCs w:val="16"/>
              </w:rPr>
              <w:t>Index</w:t>
            </w:r>
          </w:p>
        </w:tc>
        <w:tc>
          <w:tcPr>
            <w:tcW w:w="0" w:type="auto"/>
            <w:tcBorders>
              <w:top w:val="single" w:sz="4" w:space="0" w:color="auto"/>
              <w:left w:val="single" w:sz="4" w:space="0" w:color="auto"/>
              <w:bottom w:val="single" w:sz="4" w:space="0" w:color="auto"/>
              <w:right w:val="single" w:sz="4" w:space="0" w:color="auto"/>
            </w:tcBorders>
          </w:tcPr>
          <w:p w14:paraId="54104198" w14:textId="77777777" w:rsidR="00C31ABF" w:rsidRPr="00DF2F83" w:rsidRDefault="00C31ABF" w:rsidP="00407672">
            <w:pPr>
              <w:keepNext/>
              <w:keepLines/>
              <w:overflowPunct w:val="0"/>
              <w:jc w:val="center"/>
              <w:textAlignment w:val="baseline"/>
              <w:rPr>
                <w:b/>
                <w:sz w:val="16"/>
                <w:szCs w:val="16"/>
              </w:rPr>
            </w:pPr>
            <w:r w:rsidRPr="00DF2F83">
              <w:rPr>
                <w:b/>
                <w:sz w:val="16"/>
                <w:szCs w:val="16"/>
              </w:rPr>
              <w:t>Feature group</w:t>
            </w:r>
          </w:p>
        </w:tc>
        <w:tc>
          <w:tcPr>
            <w:tcW w:w="0" w:type="auto"/>
            <w:tcBorders>
              <w:top w:val="single" w:sz="4" w:space="0" w:color="auto"/>
              <w:left w:val="single" w:sz="4" w:space="0" w:color="auto"/>
              <w:bottom w:val="single" w:sz="4" w:space="0" w:color="auto"/>
              <w:right w:val="single" w:sz="4" w:space="0" w:color="auto"/>
            </w:tcBorders>
          </w:tcPr>
          <w:p w14:paraId="0EB14375" w14:textId="77777777" w:rsidR="00C31ABF" w:rsidRPr="00DF2F83" w:rsidRDefault="00C31ABF" w:rsidP="00407672">
            <w:pPr>
              <w:keepNext/>
              <w:keepLines/>
              <w:overflowPunct w:val="0"/>
              <w:jc w:val="center"/>
              <w:textAlignment w:val="baseline"/>
              <w:rPr>
                <w:b/>
                <w:sz w:val="16"/>
                <w:szCs w:val="16"/>
              </w:rPr>
            </w:pPr>
            <w:r w:rsidRPr="00DF2F83">
              <w:rPr>
                <w:b/>
                <w:sz w:val="16"/>
                <w:szCs w:val="16"/>
              </w:rPr>
              <w:t>Components</w:t>
            </w:r>
          </w:p>
        </w:tc>
        <w:tc>
          <w:tcPr>
            <w:tcW w:w="0" w:type="auto"/>
            <w:tcBorders>
              <w:top w:val="single" w:sz="4" w:space="0" w:color="auto"/>
              <w:left w:val="single" w:sz="4" w:space="0" w:color="auto"/>
              <w:bottom w:val="single" w:sz="4" w:space="0" w:color="auto"/>
              <w:right w:val="single" w:sz="4" w:space="0" w:color="auto"/>
            </w:tcBorders>
          </w:tcPr>
          <w:p w14:paraId="41758DCF" w14:textId="77777777" w:rsidR="00C31ABF" w:rsidRPr="00DF2F83" w:rsidRDefault="00C31ABF" w:rsidP="00407672">
            <w:pPr>
              <w:keepNext/>
              <w:keepLines/>
              <w:overflowPunct w:val="0"/>
              <w:jc w:val="center"/>
              <w:textAlignment w:val="baseline"/>
              <w:rPr>
                <w:b/>
                <w:sz w:val="16"/>
                <w:szCs w:val="16"/>
              </w:rPr>
            </w:pPr>
            <w:r w:rsidRPr="00DF2F83">
              <w:rPr>
                <w:b/>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5CE21C7" w14:textId="77777777" w:rsidR="00C31ABF" w:rsidRPr="00DF2F83" w:rsidRDefault="00C31ABF" w:rsidP="00407672">
            <w:pPr>
              <w:keepNext/>
              <w:keepLines/>
              <w:overflowPunct w:val="0"/>
              <w:jc w:val="center"/>
              <w:textAlignment w:val="baseline"/>
              <w:rPr>
                <w:b/>
                <w:sz w:val="16"/>
                <w:szCs w:val="16"/>
              </w:rPr>
            </w:pPr>
            <w:r w:rsidRPr="00DF2F83">
              <w:rPr>
                <w:b/>
                <w:sz w:val="16"/>
                <w:szCs w:val="16"/>
              </w:rPr>
              <w:t>Need for the gNB to know if the feature is supported</w:t>
            </w:r>
          </w:p>
        </w:tc>
      </w:tr>
      <w:tr w:rsidR="00DF2F83" w:rsidRPr="00DF2F83" w14:paraId="7B7EFEEE" w14:textId="77777777" w:rsidTr="00407672">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D9C9482" w14:textId="2EDC31D9" w:rsidR="00C31ABF" w:rsidRPr="00DF2F83" w:rsidRDefault="00C31ABF" w:rsidP="00407672">
            <w:pPr>
              <w:keepNext/>
              <w:keepLines/>
              <w:spacing w:line="256" w:lineRule="auto"/>
              <w:rPr>
                <w:sz w:val="16"/>
                <w:szCs w:val="16"/>
              </w:rPr>
            </w:pPr>
            <w:r w:rsidRPr="00DF2F83">
              <w:rPr>
                <w:sz w:val="16"/>
                <w:szCs w:val="16"/>
              </w:rPr>
              <w:t>13. NR Positioning</w:t>
            </w:r>
          </w:p>
        </w:tc>
        <w:tc>
          <w:tcPr>
            <w:tcW w:w="0" w:type="auto"/>
            <w:tcBorders>
              <w:top w:val="single" w:sz="4" w:space="0" w:color="auto"/>
              <w:left w:val="single" w:sz="4" w:space="0" w:color="auto"/>
              <w:bottom w:val="single" w:sz="4" w:space="0" w:color="auto"/>
              <w:right w:val="single" w:sz="4" w:space="0" w:color="auto"/>
            </w:tcBorders>
          </w:tcPr>
          <w:p w14:paraId="7AFA3E27" w14:textId="1C3E69DB" w:rsidR="00C31ABF" w:rsidRPr="00DF2F83" w:rsidRDefault="00C31ABF" w:rsidP="00407672">
            <w:pPr>
              <w:keepNext/>
              <w:keepLines/>
              <w:rPr>
                <w:sz w:val="16"/>
                <w:szCs w:val="16"/>
              </w:rPr>
            </w:pPr>
            <w:r w:rsidRPr="00DF2F83">
              <w:rPr>
                <w:bCs/>
                <w:sz w:val="16"/>
                <w:szCs w:val="16"/>
              </w:rPr>
              <w:t>13-6</w:t>
            </w:r>
          </w:p>
        </w:tc>
        <w:tc>
          <w:tcPr>
            <w:tcW w:w="0" w:type="auto"/>
            <w:tcBorders>
              <w:top w:val="single" w:sz="4" w:space="0" w:color="auto"/>
              <w:left w:val="single" w:sz="4" w:space="0" w:color="auto"/>
              <w:bottom w:val="single" w:sz="4" w:space="0" w:color="auto"/>
              <w:right w:val="single" w:sz="4" w:space="0" w:color="auto"/>
            </w:tcBorders>
          </w:tcPr>
          <w:p w14:paraId="6D2F52D4" w14:textId="546AA679" w:rsidR="00C31ABF" w:rsidRPr="00DF2F83" w:rsidRDefault="00C31ABF" w:rsidP="00407672">
            <w:pPr>
              <w:keepNext/>
              <w:keepLines/>
              <w:rPr>
                <w:sz w:val="16"/>
                <w:szCs w:val="16"/>
              </w:rPr>
            </w:pPr>
            <w:r w:rsidRPr="00DF2F83">
              <w:rPr>
                <w:bCs/>
                <w:sz w:val="16"/>
                <w:szCs w:val="16"/>
              </w:rPr>
              <w:t>DL PRS RSTD/[RSRP] Measurement Report for DL-TDOA</w:t>
            </w:r>
          </w:p>
        </w:tc>
        <w:tc>
          <w:tcPr>
            <w:tcW w:w="0" w:type="auto"/>
            <w:tcBorders>
              <w:top w:val="single" w:sz="4" w:space="0" w:color="auto"/>
              <w:left w:val="single" w:sz="4" w:space="0" w:color="auto"/>
              <w:bottom w:val="single" w:sz="4" w:space="0" w:color="auto"/>
              <w:right w:val="single" w:sz="4" w:space="0" w:color="auto"/>
            </w:tcBorders>
          </w:tcPr>
          <w:p w14:paraId="70853FE9" w14:textId="77777777" w:rsidR="00C31ABF" w:rsidRPr="00DF2F83" w:rsidRDefault="00C31ABF" w:rsidP="008B394E">
            <w:pPr>
              <w:pStyle w:val="TAL"/>
              <w:numPr>
                <w:ilvl w:val="0"/>
                <w:numId w:val="22"/>
              </w:numPr>
              <w:spacing w:after="200" w:line="276" w:lineRule="auto"/>
              <w:rPr>
                <w:rFonts w:ascii="Times New Roman" w:eastAsia="MS Mincho" w:hAnsi="Times New Roman"/>
                <w:sz w:val="16"/>
                <w:szCs w:val="16"/>
                <w:lang w:eastAsia="ja-JP"/>
              </w:rPr>
            </w:pPr>
            <w:r w:rsidRPr="00DF2F83">
              <w:rPr>
                <w:rFonts w:ascii="Times New Roman" w:eastAsia="MS Mincho" w:hAnsi="Times New Roman"/>
                <w:sz w:val="16"/>
                <w:szCs w:val="16"/>
                <w:lang w:eastAsia="ja-JP"/>
              </w:rPr>
              <w:t>[DL RSTD measurements per pair of TRPs. Values = {1, 2, 3, 4}]</w:t>
            </w:r>
          </w:p>
          <w:p w14:paraId="40A152A8" w14:textId="77777777" w:rsidR="00C31ABF" w:rsidRPr="00DF2F83" w:rsidRDefault="00C31ABF" w:rsidP="008B394E">
            <w:pPr>
              <w:pStyle w:val="ListParagraph"/>
              <w:keepNext/>
              <w:keepLines/>
              <w:numPr>
                <w:ilvl w:val="0"/>
                <w:numId w:val="22"/>
              </w:numPr>
              <w:ind w:firstLineChars="0"/>
              <w:rPr>
                <w:rFonts w:ascii="Times New Roman" w:hAnsi="Times New Roman"/>
                <w:sz w:val="16"/>
                <w:szCs w:val="16"/>
              </w:rPr>
            </w:pPr>
            <w:r w:rsidRPr="00DF2F83">
              <w:rPr>
                <w:rFonts w:ascii="Times New Roman" w:eastAsia="MS Mincho" w:hAnsi="Times New Roman"/>
                <w:sz w:val="16"/>
                <w:szCs w:val="16"/>
                <w:lang w:eastAsia="ja-JP"/>
              </w:rPr>
              <w:t>[Support RSRP measurements. Values = {0, 1}]</w:t>
            </w:r>
          </w:p>
          <w:p w14:paraId="7639F53F" w14:textId="0CE75970" w:rsidR="00DF2F83" w:rsidRPr="00DF2F83" w:rsidRDefault="00DF2F83" w:rsidP="008B394E">
            <w:pPr>
              <w:pStyle w:val="ListParagraph"/>
              <w:keepNext/>
              <w:keepLines/>
              <w:numPr>
                <w:ilvl w:val="0"/>
                <w:numId w:val="22"/>
              </w:numPr>
              <w:ind w:firstLineChars="0"/>
              <w:rPr>
                <w:rFonts w:ascii="Times New Roman" w:hAnsi="Times New Roman"/>
                <w:sz w:val="16"/>
                <w:szCs w:val="16"/>
              </w:rPr>
            </w:pPr>
            <w:r w:rsidRPr="00DF2F83">
              <w:rPr>
                <w:rFonts w:ascii="Times New Roman" w:hAnsi="Times New Roman"/>
                <w:sz w:val="16"/>
                <w:szCs w:val="16"/>
                <w:highlight w:val="yellow"/>
              </w:rPr>
              <w:t>Support of additional path report. Values = {0, 1, 2}</w:t>
            </w:r>
          </w:p>
        </w:tc>
        <w:tc>
          <w:tcPr>
            <w:tcW w:w="0" w:type="auto"/>
            <w:tcBorders>
              <w:top w:val="single" w:sz="4" w:space="0" w:color="auto"/>
              <w:left w:val="single" w:sz="4" w:space="0" w:color="auto"/>
              <w:bottom w:val="single" w:sz="4" w:space="0" w:color="auto"/>
              <w:right w:val="single" w:sz="4" w:space="0" w:color="auto"/>
            </w:tcBorders>
          </w:tcPr>
          <w:p w14:paraId="288255FE" w14:textId="369F5AB8" w:rsidR="00C31ABF" w:rsidRPr="00DF2F83" w:rsidRDefault="00C31ABF" w:rsidP="00407672">
            <w:pPr>
              <w:keepNext/>
              <w:keepLines/>
              <w:overflowPunct w:val="0"/>
              <w:jc w:val="center"/>
              <w:textAlignment w:val="baseline"/>
              <w:rPr>
                <w:sz w:val="16"/>
                <w:szCs w:val="16"/>
              </w:rPr>
            </w:pPr>
            <w:r w:rsidRPr="00DF2F83">
              <w:rPr>
                <w:bCs/>
                <w:sz w:val="16"/>
                <w:szCs w:val="16"/>
              </w:rPr>
              <w:t>13-3</w:t>
            </w:r>
          </w:p>
        </w:tc>
        <w:tc>
          <w:tcPr>
            <w:tcW w:w="0" w:type="auto"/>
            <w:tcBorders>
              <w:top w:val="single" w:sz="4" w:space="0" w:color="auto"/>
              <w:left w:val="single" w:sz="4" w:space="0" w:color="auto"/>
              <w:bottom w:val="single" w:sz="4" w:space="0" w:color="auto"/>
              <w:right w:val="single" w:sz="4" w:space="0" w:color="auto"/>
            </w:tcBorders>
          </w:tcPr>
          <w:p w14:paraId="2B29BE87" w14:textId="264E7E2E" w:rsidR="00C31ABF" w:rsidRPr="00DF2F83" w:rsidRDefault="00C31ABF" w:rsidP="00407672">
            <w:pPr>
              <w:keepNext/>
              <w:keepLines/>
              <w:jc w:val="center"/>
              <w:rPr>
                <w:rFonts w:eastAsia="MS Mincho"/>
                <w:iCs/>
                <w:sz w:val="16"/>
                <w:szCs w:val="16"/>
              </w:rPr>
            </w:pPr>
            <w:r w:rsidRPr="00DF2F83">
              <w:rPr>
                <w:bCs/>
                <w:sz w:val="16"/>
                <w:szCs w:val="16"/>
              </w:rPr>
              <w:t>No</w:t>
            </w:r>
          </w:p>
        </w:tc>
      </w:tr>
      <w:tr w:rsidR="00DF2F83" w:rsidRPr="00C31ABF" w14:paraId="0D419A54" w14:textId="77777777" w:rsidTr="00407672">
        <w:trPr>
          <w:trHeight w:val="777"/>
          <w:jc w:val="center"/>
        </w:trPr>
        <w:tc>
          <w:tcPr>
            <w:tcW w:w="0" w:type="auto"/>
            <w:tcBorders>
              <w:top w:val="single" w:sz="4" w:space="0" w:color="auto"/>
              <w:left w:val="single" w:sz="4" w:space="0" w:color="auto"/>
              <w:right w:val="single" w:sz="4" w:space="0" w:color="auto"/>
            </w:tcBorders>
          </w:tcPr>
          <w:p w14:paraId="5206F203" w14:textId="2D481B54" w:rsidR="00C31ABF" w:rsidRPr="00DF2F83" w:rsidRDefault="00C31ABF" w:rsidP="00407672">
            <w:pPr>
              <w:keepNext/>
              <w:keepLines/>
              <w:spacing w:line="256" w:lineRule="auto"/>
              <w:rPr>
                <w:sz w:val="16"/>
                <w:szCs w:val="16"/>
              </w:rPr>
            </w:pPr>
            <w:r w:rsidRPr="00DF2F83">
              <w:rPr>
                <w:sz w:val="16"/>
                <w:szCs w:val="16"/>
              </w:rPr>
              <w:t>13. NR Positioning</w:t>
            </w:r>
          </w:p>
        </w:tc>
        <w:tc>
          <w:tcPr>
            <w:tcW w:w="0" w:type="auto"/>
            <w:tcBorders>
              <w:top w:val="single" w:sz="4" w:space="0" w:color="auto"/>
              <w:left w:val="single" w:sz="4" w:space="0" w:color="auto"/>
              <w:bottom w:val="single" w:sz="4" w:space="0" w:color="auto"/>
              <w:right w:val="single" w:sz="4" w:space="0" w:color="auto"/>
            </w:tcBorders>
          </w:tcPr>
          <w:p w14:paraId="6F7F392D" w14:textId="27B2812C" w:rsidR="00C31ABF" w:rsidRPr="00DF2F83" w:rsidRDefault="00C31ABF" w:rsidP="00407672">
            <w:pPr>
              <w:keepNext/>
              <w:keepLines/>
              <w:rPr>
                <w:bCs/>
                <w:sz w:val="16"/>
                <w:szCs w:val="16"/>
              </w:rPr>
            </w:pPr>
            <w:r w:rsidRPr="00DF2F83">
              <w:rPr>
                <w:bCs/>
                <w:sz w:val="16"/>
                <w:szCs w:val="16"/>
              </w:rPr>
              <w:t>[13-11]</w:t>
            </w:r>
          </w:p>
        </w:tc>
        <w:tc>
          <w:tcPr>
            <w:tcW w:w="0" w:type="auto"/>
            <w:tcBorders>
              <w:top w:val="single" w:sz="4" w:space="0" w:color="auto"/>
              <w:left w:val="single" w:sz="4" w:space="0" w:color="auto"/>
              <w:bottom w:val="single" w:sz="4" w:space="0" w:color="auto"/>
              <w:right w:val="single" w:sz="4" w:space="0" w:color="auto"/>
            </w:tcBorders>
          </w:tcPr>
          <w:p w14:paraId="7EC15640" w14:textId="066CB194" w:rsidR="00C31ABF" w:rsidRPr="00DF2F83" w:rsidRDefault="00C31ABF" w:rsidP="00407672">
            <w:pPr>
              <w:keepNext/>
              <w:keepLines/>
              <w:rPr>
                <w:bCs/>
                <w:sz w:val="16"/>
                <w:szCs w:val="16"/>
              </w:rPr>
            </w:pPr>
            <w:r w:rsidRPr="00DF2F83">
              <w:rPr>
                <w:bCs/>
                <w:sz w:val="16"/>
                <w:szCs w:val="16"/>
              </w:rPr>
              <w:t>[UE Rx-</w:t>
            </w:r>
            <w:proofErr w:type="spellStart"/>
            <w:r w:rsidRPr="00DF2F83">
              <w:rPr>
                <w:bCs/>
                <w:sz w:val="16"/>
                <w:szCs w:val="16"/>
              </w:rPr>
              <w:t>Tx</w:t>
            </w:r>
            <w:proofErr w:type="spellEnd"/>
            <w:r w:rsidRPr="00DF2F83">
              <w:rPr>
                <w:bCs/>
                <w:sz w:val="16"/>
                <w:szCs w:val="16"/>
              </w:rPr>
              <w:t xml:space="preserve"> Measurement Report for Multi-RTT]</w:t>
            </w:r>
          </w:p>
        </w:tc>
        <w:tc>
          <w:tcPr>
            <w:tcW w:w="0" w:type="auto"/>
            <w:tcBorders>
              <w:top w:val="single" w:sz="4" w:space="0" w:color="auto"/>
              <w:left w:val="single" w:sz="4" w:space="0" w:color="auto"/>
              <w:bottom w:val="single" w:sz="4" w:space="0" w:color="auto"/>
              <w:right w:val="single" w:sz="4" w:space="0" w:color="auto"/>
            </w:tcBorders>
          </w:tcPr>
          <w:p w14:paraId="7F175C14" w14:textId="77777777" w:rsidR="00C31ABF" w:rsidRPr="00DF2F83" w:rsidRDefault="00C31ABF" w:rsidP="008B394E">
            <w:pPr>
              <w:pStyle w:val="TAL"/>
              <w:numPr>
                <w:ilvl w:val="0"/>
                <w:numId w:val="23"/>
              </w:numPr>
              <w:rPr>
                <w:rFonts w:ascii="Times New Roman" w:eastAsia="SimSun" w:hAnsi="Times New Roman"/>
                <w:sz w:val="16"/>
                <w:szCs w:val="16"/>
              </w:rPr>
            </w:pPr>
            <w:r w:rsidRPr="00DF2F83">
              <w:rPr>
                <w:rFonts w:ascii="Times New Roman" w:eastAsia="SimSun" w:hAnsi="Times New Roman"/>
                <w:sz w:val="16"/>
                <w:szCs w:val="16"/>
              </w:rPr>
              <w:t>Max number of UE Rx–</w:t>
            </w:r>
            <w:proofErr w:type="spellStart"/>
            <w:r w:rsidRPr="00DF2F83">
              <w:rPr>
                <w:rFonts w:ascii="Times New Roman" w:eastAsia="SimSun" w:hAnsi="Times New Roman"/>
                <w:sz w:val="16"/>
                <w:szCs w:val="16"/>
              </w:rPr>
              <w:t>Tx</w:t>
            </w:r>
            <w:proofErr w:type="spellEnd"/>
            <w:r w:rsidRPr="00DF2F83">
              <w:rPr>
                <w:rFonts w:ascii="Times New Roman" w:eastAsia="SimSun" w:hAnsi="Times New Roman"/>
                <w:sz w:val="16"/>
                <w:szCs w:val="16"/>
              </w:rPr>
              <w:t xml:space="preserve"> time difference measurements corresponding to a single SRS resource/resource set for positioning with each measurement corresponding to a single DL PRS resource/resource set.</w:t>
            </w:r>
          </w:p>
          <w:p w14:paraId="3E345CDB" w14:textId="77777777" w:rsidR="00C31ABF" w:rsidRPr="00DF2F83" w:rsidRDefault="00C31ABF" w:rsidP="00DF2F83">
            <w:pPr>
              <w:pStyle w:val="TAL"/>
              <w:ind w:left="360"/>
              <w:rPr>
                <w:rFonts w:ascii="Times New Roman" w:eastAsia="SimSun" w:hAnsi="Times New Roman"/>
                <w:sz w:val="16"/>
                <w:szCs w:val="16"/>
              </w:rPr>
            </w:pPr>
            <w:r w:rsidRPr="00DF2F83">
              <w:rPr>
                <w:rFonts w:ascii="Times New Roman" w:eastAsia="SimSun" w:hAnsi="Times New Roman"/>
                <w:sz w:val="16"/>
                <w:szCs w:val="16"/>
              </w:rPr>
              <w:t>Note: The DL PRS resource/resource sets can be in different positioning frequency layers</w:t>
            </w:r>
          </w:p>
          <w:p w14:paraId="65D232AF" w14:textId="4BEF5E3B" w:rsidR="00DF2F83" w:rsidRPr="00DF2F83" w:rsidRDefault="00DF2F83" w:rsidP="008B394E">
            <w:pPr>
              <w:pStyle w:val="TAL"/>
              <w:numPr>
                <w:ilvl w:val="0"/>
                <w:numId w:val="23"/>
              </w:numPr>
              <w:rPr>
                <w:rFonts w:ascii="Times New Roman" w:eastAsia="SimSun" w:hAnsi="Times New Roman"/>
                <w:sz w:val="16"/>
                <w:szCs w:val="16"/>
                <w:highlight w:val="yellow"/>
              </w:rPr>
            </w:pPr>
            <w:r w:rsidRPr="00DF2F83">
              <w:rPr>
                <w:rFonts w:ascii="Times New Roman" w:hAnsi="Times New Roman"/>
                <w:sz w:val="16"/>
                <w:szCs w:val="16"/>
                <w:highlight w:val="yellow"/>
              </w:rPr>
              <w:t>Support of additional path report. Values = {0, 1, 2}</w:t>
            </w:r>
          </w:p>
          <w:p w14:paraId="37AEA468" w14:textId="12E53B0F" w:rsidR="00C31ABF" w:rsidRPr="00DF2F83" w:rsidRDefault="00C31ABF" w:rsidP="00407672">
            <w:pPr>
              <w:keepNext/>
              <w:keepLines/>
              <w:jc w:val="both"/>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41E605F1" w14:textId="6739DD69" w:rsidR="00C31ABF" w:rsidRPr="00DF2F83" w:rsidRDefault="00C31ABF" w:rsidP="00407672">
            <w:pPr>
              <w:keepNext/>
              <w:keepLines/>
              <w:overflowPunct w:val="0"/>
              <w:jc w:val="center"/>
              <w:textAlignment w:val="baseline"/>
              <w:rPr>
                <w:sz w:val="16"/>
                <w:szCs w:val="16"/>
              </w:rPr>
            </w:pPr>
            <w:r w:rsidRPr="00DF2F83">
              <w:rPr>
                <w:sz w:val="16"/>
                <w:szCs w:val="16"/>
                <w:lang w:eastAsia="ja-JP"/>
              </w:rPr>
              <w:t>13-4 and 13-8</w:t>
            </w:r>
          </w:p>
        </w:tc>
        <w:tc>
          <w:tcPr>
            <w:tcW w:w="0" w:type="auto"/>
            <w:tcBorders>
              <w:top w:val="single" w:sz="4" w:space="0" w:color="auto"/>
              <w:left w:val="single" w:sz="4" w:space="0" w:color="auto"/>
              <w:bottom w:val="single" w:sz="4" w:space="0" w:color="auto"/>
              <w:right w:val="single" w:sz="4" w:space="0" w:color="auto"/>
            </w:tcBorders>
          </w:tcPr>
          <w:p w14:paraId="307ED86D" w14:textId="5ED946B6" w:rsidR="00C31ABF" w:rsidRPr="00DF2F83" w:rsidRDefault="00C31ABF" w:rsidP="00407672">
            <w:pPr>
              <w:keepNext/>
              <w:keepLines/>
              <w:jc w:val="center"/>
              <w:rPr>
                <w:bCs/>
                <w:sz w:val="16"/>
                <w:szCs w:val="16"/>
              </w:rPr>
            </w:pPr>
            <w:r w:rsidRPr="00DF2F83">
              <w:rPr>
                <w:bCs/>
                <w:sz w:val="16"/>
                <w:szCs w:val="16"/>
              </w:rPr>
              <w:t>No</w:t>
            </w:r>
          </w:p>
        </w:tc>
      </w:tr>
    </w:tbl>
    <w:p w14:paraId="5C982F95" w14:textId="77777777" w:rsidR="00AD7581" w:rsidRPr="00AD7581" w:rsidRDefault="00AD7581" w:rsidP="00AD7581">
      <w:pPr>
        <w:rPr>
          <w:rFonts w:eastAsia="MS Mincho"/>
          <w:szCs w:val="20"/>
        </w:rPr>
      </w:pPr>
    </w:p>
    <w:p w14:paraId="69A2A61E" w14:textId="34C24A21" w:rsidR="004B5FDC" w:rsidRPr="001D6E8C" w:rsidRDefault="004B5FDC" w:rsidP="00F74F14">
      <w:pPr>
        <w:pStyle w:val="BodyText"/>
        <w:spacing w:line="260" w:lineRule="exact"/>
        <w:rPr>
          <w:rFonts w:eastAsiaTheme="minorEastAsia"/>
          <w:b/>
          <w:i/>
          <w:szCs w:val="21"/>
        </w:rPr>
      </w:pPr>
    </w:p>
    <w:p w14:paraId="4CA872C5" w14:textId="77777777" w:rsidR="00305F56" w:rsidRPr="000D669B" w:rsidRDefault="00A045D1" w:rsidP="001736AF">
      <w:pPr>
        <w:pStyle w:val="Heading1"/>
        <w:numPr>
          <w:ilvl w:val="0"/>
          <w:numId w:val="0"/>
        </w:numPr>
        <w:rPr>
          <w:b/>
          <w:bCs/>
        </w:rPr>
      </w:pPr>
      <w:r w:rsidRPr="000D669B">
        <w:lastRenderedPageBreak/>
        <w:t>References</w:t>
      </w:r>
    </w:p>
    <w:bookmarkEnd w:id="3"/>
    <w:bookmarkEnd w:id="4"/>
    <w:p w14:paraId="07208D50" w14:textId="4647B82A" w:rsidR="00772601" w:rsidRDefault="00772601" w:rsidP="005864F6">
      <w:pPr>
        <w:pStyle w:val="BodyText"/>
        <w:numPr>
          <w:ilvl w:val="0"/>
          <w:numId w:val="6"/>
        </w:numPr>
        <w:spacing w:after="0"/>
        <w:rPr>
          <w:rFonts w:eastAsia="SimSun"/>
          <w:bCs/>
          <w:szCs w:val="20"/>
          <w:lang w:eastAsia="zh-CN"/>
        </w:rPr>
      </w:pPr>
      <w:r w:rsidRPr="00DF67DF">
        <w:rPr>
          <w:rFonts w:eastAsia="SimSun"/>
          <w:bCs/>
          <w:szCs w:val="20"/>
          <w:lang w:eastAsia="zh-CN"/>
        </w:rPr>
        <w:t>Chairma</w:t>
      </w:r>
      <w:r w:rsidR="00660A80">
        <w:rPr>
          <w:rFonts w:eastAsia="SimSun"/>
          <w:bCs/>
          <w:szCs w:val="20"/>
          <w:lang w:eastAsia="zh-CN"/>
        </w:rPr>
        <w:t>n’s notes for 3GPP TSG RAN WG1 100</w:t>
      </w:r>
      <w:r w:rsidR="005864F6">
        <w:rPr>
          <w:rFonts w:eastAsia="SimSun"/>
          <w:bCs/>
          <w:szCs w:val="20"/>
          <w:lang w:eastAsia="zh-CN"/>
        </w:rPr>
        <w:t>b</w:t>
      </w:r>
      <w:r w:rsidR="00660A80">
        <w:rPr>
          <w:rFonts w:eastAsia="SimSun"/>
          <w:bCs/>
          <w:szCs w:val="20"/>
          <w:lang w:eastAsia="zh-CN"/>
        </w:rPr>
        <w:t>-e</w:t>
      </w:r>
      <w:r w:rsidRPr="00DF67DF">
        <w:rPr>
          <w:rFonts w:eastAsia="SimSun"/>
          <w:bCs/>
          <w:szCs w:val="20"/>
          <w:lang w:eastAsia="zh-CN"/>
        </w:rPr>
        <w:t xml:space="preserve"> Meeting, </w:t>
      </w:r>
      <w:r w:rsidR="005864F6" w:rsidRPr="005864F6">
        <w:rPr>
          <w:rFonts w:eastAsia="SimSun"/>
          <w:bCs/>
          <w:szCs w:val="20"/>
          <w:lang w:eastAsia="zh-CN"/>
        </w:rPr>
        <w:t>April 20th – 30th, 2020</w:t>
      </w:r>
    </w:p>
    <w:p w14:paraId="69DE73CC" w14:textId="74E69FD9" w:rsidR="00F32389" w:rsidRDefault="005864F6" w:rsidP="006B0818">
      <w:pPr>
        <w:pStyle w:val="BodyText"/>
        <w:numPr>
          <w:ilvl w:val="0"/>
          <w:numId w:val="6"/>
        </w:numPr>
        <w:spacing w:after="0" w:line="260" w:lineRule="exact"/>
        <w:rPr>
          <w:rFonts w:eastAsia="SimSun"/>
          <w:bCs/>
          <w:szCs w:val="20"/>
          <w:lang w:eastAsia="zh-CN"/>
        </w:rPr>
      </w:pPr>
      <w:r w:rsidRPr="005864F6">
        <w:rPr>
          <w:rFonts w:eastAsia="SimSun"/>
          <w:bCs/>
          <w:szCs w:val="20"/>
          <w:lang w:eastAsia="zh-CN"/>
        </w:rPr>
        <w:t>R1-2002878</w:t>
      </w:r>
      <w:r w:rsidR="007D605A">
        <w:rPr>
          <w:rFonts w:eastAsia="SimSun"/>
          <w:bCs/>
          <w:szCs w:val="20"/>
          <w:lang w:eastAsia="zh-CN"/>
        </w:rPr>
        <w:t xml:space="preserve">, </w:t>
      </w:r>
      <w:r w:rsidR="007D605A" w:rsidRPr="007D605A">
        <w:t xml:space="preserve"> </w:t>
      </w:r>
      <w:r w:rsidRPr="005864F6">
        <w:rPr>
          <w:rFonts w:eastAsia="SimSun"/>
          <w:bCs/>
          <w:szCs w:val="20"/>
          <w:lang w:eastAsia="zh-CN"/>
        </w:rPr>
        <w:t>Summary on Email discussion [100b-e-NR-UEFeatures-Positioning-01]</w:t>
      </w:r>
      <w:r w:rsidR="007D605A" w:rsidRPr="007D605A">
        <w:rPr>
          <w:rFonts w:eastAsia="SimSun"/>
          <w:bCs/>
          <w:szCs w:val="20"/>
          <w:lang w:eastAsia="zh-CN"/>
        </w:rPr>
        <w:t>, NTT DOCOMO, INC.</w:t>
      </w:r>
      <w:r w:rsidR="00F32389">
        <w:rPr>
          <w:rFonts w:eastAsia="SimSun"/>
          <w:bCs/>
          <w:szCs w:val="20"/>
          <w:lang w:eastAsia="zh-CN"/>
        </w:rPr>
        <w:t xml:space="preserve">, </w:t>
      </w:r>
      <w:r w:rsidRPr="005864F6">
        <w:rPr>
          <w:rFonts w:eastAsia="SimSun"/>
          <w:bCs/>
          <w:szCs w:val="20"/>
          <w:lang w:eastAsia="zh-CN"/>
        </w:rPr>
        <w:t>April 20th – 30th, 2020</w:t>
      </w:r>
    </w:p>
    <w:p w14:paraId="5CE89A83" w14:textId="5817E0A1" w:rsidR="0056772A" w:rsidRDefault="0056772A" w:rsidP="006B0818">
      <w:pPr>
        <w:pStyle w:val="BodyText"/>
        <w:numPr>
          <w:ilvl w:val="0"/>
          <w:numId w:val="6"/>
        </w:numPr>
        <w:spacing w:after="0" w:line="260" w:lineRule="exact"/>
        <w:rPr>
          <w:rFonts w:eastAsia="SimSun"/>
          <w:bCs/>
          <w:szCs w:val="20"/>
          <w:lang w:eastAsia="zh-CN"/>
        </w:rPr>
      </w:pPr>
      <w:r w:rsidRPr="0056772A">
        <w:rPr>
          <w:rFonts w:eastAsia="SimSun"/>
          <w:bCs/>
          <w:szCs w:val="20"/>
          <w:lang w:eastAsia="zh-CN"/>
        </w:rPr>
        <w:t>R1-20</w:t>
      </w:r>
      <w:r w:rsidR="005D7B40">
        <w:rPr>
          <w:rFonts w:eastAsia="SimSun"/>
          <w:bCs/>
          <w:szCs w:val="20"/>
          <w:lang w:eastAsia="zh-CN"/>
        </w:rPr>
        <w:t>03201</w:t>
      </w:r>
      <w:r>
        <w:rPr>
          <w:rFonts w:eastAsia="SimSun"/>
          <w:bCs/>
          <w:szCs w:val="20"/>
          <w:lang w:eastAsia="zh-CN"/>
        </w:rPr>
        <w:t>,</w:t>
      </w:r>
      <w:r w:rsidRPr="0056772A">
        <w:rPr>
          <w:rFonts w:eastAsia="SimSun"/>
          <w:bCs/>
          <w:szCs w:val="20"/>
          <w:lang w:eastAsia="zh-CN"/>
        </w:rPr>
        <w:t xml:space="preserve"> Summary on email discussion [100b-e-NR-UEFeatures-Remaining] NR positioning</w:t>
      </w:r>
      <w:r>
        <w:rPr>
          <w:rFonts w:eastAsia="SimSun"/>
          <w:bCs/>
          <w:szCs w:val="20"/>
          <w:lang w:eastAsia="zh-CN"/>
        </w:rPr>
        <w:t xml:space="preserve">, </w:t>
      </w:r>
      <w:r w:rsidRPr="007D605A">
        <w:rPr>
          <w:rFonts w:eastAsia="SimSun"/>
          <w:bCs/>
          <w:szCs w:val="20"/>
          <w:lang w:eastAsia="zh-CN"/>
        </w:rPr>
        <w:t>NTT DOCOMO, INC.</w:t>
      </w:r>
      <w:r>
        <w:rPr>
          <w:rFonts w:eastAsia="SimSun"/>
          <w:bCs/>
          <w:szCs w:val="20"/>
          <w:lang w:eastAsia="zh-CN"/>
        </w:rPr>
        <w:t xml:space="preserve">, </w:t>
      </w:r>
      <w:r w:rsidRPr="005864F6">
        <w:rPr>
          <w:rFonts w:eastAsia="SimSun"/>
          <w:bCs/>
          <w:szCs w:val="20"/>
          <w:lang w:eastAsia="zh-CN"/>
        </w:rPr>
        <w:t>April 20th – 30th, 2020</w:t>
      </w:r>
    </w:p>
    <w:p w14:paraId="1065BEC2" w14:textId="2181C1EA" w:rsidR="00057E8F" w:rsidRDefault="00A324DD" w:rsidP="006B0818">
      <w:pPr>
        <w:pStyle w:val="BodyText"/>
        <w:numPr>
          <w:ilvl w:val="0"/>
          <w:numId w:val="6"/>
        </w:numPr>
        <w:spacing w:after="0" w:line="260" w:lineRule="exact"/>
        <w:rPr>
          <w:rFonts w:eastAsia="SimSun"/>
          <w:bCs/>
          <w:szCs w:val="20"/>
          <w:lang w:eastAsia="zh-CN"/>
        </w:rPr>
      </w:pPr>
      <w:r w:rsidRPr="00A324DD">
        <w:rPr>
          <w:rFonts w:eastAsia="SimSun"/>
          <w:bCs/>
          <w:szCs w:val="20"/>
          <w:lang w:eastAsia="zh-CN"/>
        </w:rPr>
        <w:t>R1-2003408</w:t>
      </w:r>
      <w:r w:rsidR="00057E8F">
        <w:rPr>
          <w:rFonts w:eastAsia="SimSun"/>
          <w:bCs/>
          <w:szCs w:val="20"/>
          <w:lang w:eastAsia="zh-CN"/>
        </w:rPr>
        <w:t xml:space="preserve">, </w:t>
      </w:r>
      <w:r w:rsidRPr="00A324DD">
        <w:rPr>
          <w:rFonts w:eastAsia="SimSun"/>
          <w:bCs/>
          <w:szCs w:val="20"/>
          <w:lang w:eastAsia="zh-CN"/>
        </w:rPr>
        <w:t>Discussion on remaining issues on UE and gNB measurement for NR positioning</w:t>
      </w:r>
      <w:r w:rsidR="00057E8F">
        <w:rPr>
          <w:rFonts w:eastAsia="SimSun"/>
          <w:bCs/>
          <w:szCs w:val="20"/>
          <w:lang w:eastAsia="zh-CN"/>
        </w:rPr>
        <w:t xml:space="preserve">, vivo, </w:t>
      </w:r>
      <w:r w:rsidRPr="00A324DD">
        <w:rPr>
          <w:rFonts w:eastAsia="SimSun"/>
          <w:bCs/>
          <w:szCs w:val="20"/>
          <w:lang w:eastAsia="zh-CN"/>
        </w:rPr>
        <w:t>May 25th – June 5th, 2020</w:t>
      </w:r>
    </w:p>
    <w:p w14:paraId="77651630" w14:textId="77777777" w:rsidR="003B2256" w:rsidRPr="003B2256" w:rsidRDefault="003B2256" w:rsidP="006B0818">
      <w:pPr>
        <w:pStyle w:val="BodyText"/>
        <w:numPr>
          <w:ilvl w:val="0"/>
          <w:numId w:val="6"/>
        </w:numPr>
        <w:spacing w:after="0"/>
        <w:rPr>
          <w:rFonts w:eastAsia="SimSun"/>
          <w:bCs/>
          <w:szCs w:val="20"/>
          <w:lang w:eastAsia="zh-CN"/>
        </w:rPr>
      </w:pPr>
      <w:r w:rsidRPr="003B2256">
        <w:rPr>
          <w:rFonts w:eastAsia="SimSun"/>
          <w:bCs/>
          <w:szCs w:val="20"/>
          <w:lang w:eastAsia="zh-CN"/>
        </w:rPr>
        <w:t>R2-2003981, LPP clean-up, RAN2#109b-e, April, 2020</w:t>
      </w:r>
    </w:p>
    <w:p w14:paraId="1712DC1A" w14:textId="1C33EC80" w:rsidR="003B2256" w:rsidRPr="003B2256" w:rsidRDefault="003B2256" w:rsidP="006B0818">
      <w:pPr>
        <w:pStyle w:val="BodyText"/>
        <w:numPr>
          <w:ilvl w:val="0"/>
          <w:numId w:val="6"/>
        </w:numPr>
        <w:spacing w:line="260" w:lineRule="exact"/>
        <w:rPr>
          <w:rFonts w:eastAsia="SimSun"/>
          <w:bCs/>
          <w:szCs w:val="20"/>
          <w:lang w:eastAsia="zh-CN"/>
        </w:rPr>
      </w:pPr>
      <w:r w:rsidRPr="003B2256">
        <w:rPr>
          <w:rFonts w:eastAsia="SimSun"/>
          <w:bCs/>
          <w:szCs w:val="20"/>
          <w:lang w:eastAsia="zh-CN"/>
        </w:rPr>
        <w:t xml:space="preserve">3GPP TS 36.355 v15.5.0 </w:t>
      </w:r>
    </w:p>
    <w:p w14:paraId="20480CD2" w14:textId="77777777" w:rsidR="00772601" w:rsidRPr="00F3775D" w:rsidRDefault="00772601" w:rsidP="00772601">
      <w:pPr>
        <w:pStyle w:val="BodyText"/>
        <w:tabs>
          <w:tab w:val="left" w:pos="420"/>
        </w:tabs>
        <w:spacing w:after="0"/>
        <w:ind w:left="420"/>
        <w:rPr>
          <w:rFonts w:eastAsia="SimSun"/>
          <w:bCs/>
          <w:szCs w:val="20"/>
        </w:rPr>
      </w:pPr>
    </w:p>
    <w:p w14:paraId="373D3D51" w14:textId="77777777" w:rsidR="00F3775D" w:rsidRPr="000552FF" w:rsidRDefault="00F3775D" w:rsidP="00F3775D">
      <w:pPr>
        <w:pStyle w:val="BodyText"/>
        <w:tabs>
          <w:tab w:val="left" w:pos="420"/>
        </w:tabs>
        <w:spacing w:after="0"/>
        <w:ind w:left="420"/>
        <w:rPr>
          <w:rFonts w:eastAsia="SimSun"/>
          <w:bCs/>
          <w:szCs w:val="20"/>
          <w:lang w:eastAsia="zh-CN"/>
        </w:rPr>
      </w:pPr>
    </w:p>
    <w:p w14:paraId="436624FE" w14:textId="77777777" w:rsidR="008D21E1" w:rsidRPr="00755E09" w:rsidRDefault="008D21E1" w:rsidP="00013E44">
      <w:pPr>
        <w:pStyle w:val="BodyText"/>
        <w:tabs>
          <w:tab w:val="left" w:pos="420"/>
        </w:tabs>
        <w:spacing w:after="0"/>
        <w:ind w:left="420"/>
        <w:rPr>
          <w:rFonts w:eastAsia="SimSun"/>
          <w:bCs/>
          <w:szCs w:val="20"/>
          <w:lang w:eastAsia="zh-CN"/>
        </w:rPr>
      </w:pPr>
    </w:p>
    <w:sectPr w:rsidR="008D21E1" w:rsidRPr="00755E09" w:rsidSect="00305F56">
      <w:headerReference w:type="default" r:id="rId1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A922D2" w14:textId="77777777" w:rsidR="00FD4401" w:rsidRDefault="00FD4401" w:rsidP="00305F56">
      <w:r>
        <w:separator/>
      </w:r>
    </w:p>
  </w:endnote>
  <w:endnote w:type="continuationSeparator" w:id="0">
    <w:p w14:paraId="69034B2E" w14:textId="77777777" w:rsidR="00FD4401" w:rsidRDefault="00FD4401"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923571" w14:textId="77777777" w:rsidR="00FD4401" w:rsidRDefault="00FD4401" w:rsidP="00305F56">
      <w:r>
        <w:separator/>
      </w:r>
    </w:p>
  </w:footnote>
  <w:footnote w:type="continuationSeparator" w:id="0">
    <w:p w14:paraId="449E1B0D" w14:textId="77777777" w:rsidR="00FD4401" w:rsidRDefault="00FD4401" w:rsidP="00305F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1AA0C" w14:textId="77777777" w:rsidR="00407672" w:rsidRDefault="00407672">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C65ED"/>
    <w:multiLevelType w:val="hybridMultilevel"/>
    <w:tmpl w:val="1DE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6A1CD6"/>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F3C708E"/>
    <w:multiLevelType w:val="hybridMultilevel"/>
    <w:tmpl w:val="866C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491325"/>
    <w:multiLevelType w:val="hybridMultilevel"/>
    <w:tmpl w:val="6EAAF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1">
    <w:nsid w:val="562C2DD2"/>
    <w:multiLevelType w:val="hybridMultilevel"/>
    <w:tmpl w:val="044E6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947FB7"/>
    <w:multiLevelType w:val="hybridMultilevel"/>
    <w:tmpl w:val="F9D2875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6E0E6477"/>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743E44F6"/>
    <w:multiLevelType w:val="multilevel"/>
    <w:tmpl w:val="FC061C9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74C209CB"/>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73C09A0"/>
    <w:multiLevelType w:val="hybridMultilevel"/>
    <w:tmpl w:val="64B293E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9D08C042">
      <w:start w:val="1"/>
      <w:numFmt w:val="lowerLetter"/>
      <w:lvlText w:val="%3."/>
      <w:lvlJc w:val="left"/>
      <w:pPr>
        <w:ind w:left="2340" w:hanging="360"/>
      </w:pPr>
      <w:rPr>
        <w:rFonts w:hint="default"/>
      </w:rPr>
    </w:lvl>
    <w:lvl w:ilvl="3" w:tplc="0409000B">
      <w:start w:val="1"/>
      <w:numFmt w:val="bullet"/>
      <w:lvlText w:val=""/>
      <w:lvlJc w:val="left"/>
      <w:pPr>
        <w:ind w:left="2970" w:hanging="360"/>
      </w:pPr>
      <w:rPr>
        <w:rFonts w:ascii="Wingdings" w:hAnsi="Wingding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7E2C3819"/>
    <w:multiLevelType w:val="hybridMultilevel"/>
    <w:tmpl w:val="87BCA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0"/>
  </w:num>
  <w:num w:numId="4">
    <w:abstractNumId w:val="1"/>
  </w:num>
  <w:num w:numId="5">
    <w:abstractNumId w:val="14"/>
  </w:num>
  <w:num w:numId="6">
    <w:abstractNumId w:val="21"/>
  </w:num>
  <w:num w:numId="7">
    <w:abstractNumId w:val="8"/>
  </w:num>
  <w:num w:numId="8">
    <w:abstractNumId w:val="18"/>
  </w:num>
  <w:num w:numId="9">
    <w:abstractNumId w:val="9"/>
  </w:num>
  <w:num w:numId="10">
    <w:abstractNumId w:val="20"/>
  </w:num>
  <w:num w:numId="11">
    <w:abstractNumId w:val="5"/>
  </w:num>
  <w:num w:numId="12">
    <w:abstractNumId w:val="11"/>
  </w:num>
  <w:num w:numId="13">
    <w:abstractNumId w:val="0"/>
  </w:num>
  <w:num w:numId="14">
    <w:abstractNumId w:val="12"/>
  </w:num>
  <w:num w:numId="15">
    <w:abstractNumId w:val="15"/>
  </w:num>
  <w:num w:numId="16">
    <w:abstractNumId w:val="3"/>
  </w:num>
  <w:num w:numId="17">
    <w:abstractNumId w:val="13"/>
  </w:num>
  <w:num w:numId="18">
    <w:abstractNumId w:val="22"/>
  </w:num>
  <w:num w:numId="19">
    <w:abstractNumId w:val="6"/>
  </w:num>
  <w:num w:numId="20">
    <w:abstractNumId w:val="16"/>
  </w:num>
  <w:num w:numId="21">
    <w:abstractNumId w:val="4"/>
  </w:num>
  <w:num w:numId="22">
    <w:abstractNumId w:val="2"/>
  </w:num>
  <w:num w:numId="23">
    <w:abstractNumId w:val="19"/>
  </w:num>
  <w:numIdMacAtCleanup w:val="2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司晔">
    <w15:presenceInfo w15:providerId="None" w15:userId="司晔"/>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1524"/>
    <w:rsid w:val="00001926"/>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44A"/>
    <w:rsid w:val="000065F8"/>
    <w:rsid w:val="0000694F"/>
    <w:rsid w:val="00007387"/>
    <w:rsid w:val="0000795A"/>
    <w:rsid w:val="0001068D"/>
    <w:rsid w:val="00010791"/>
    <w:rsid w:val="00011136"/>
    <w:rsid w:val="000115AD"/>
    <w:rsid w:val="000116A5"/>
    <w:rsid w:val="00011C8C"/>
    <w:rsid w:val="00011F30"/>
    <w:rsid w:val="00011FFB"/>
    <w:rsid w:val="00012414"/>
    <w:rsid w:val="000124C4"/>
    <w:rsid w:val="000126F3"/>
    <w:rsid w:val="000127D7"/>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0E8E"/>
    <w:rsid w:val="0002195F"/>
    <w:rsid w:val="00021A78"/>
    <w:rsid w:val="00021B1B"/>
    <w:rsid w:val="00021C03"/>
    <w:rsid w:val="00021FDD"/>
    <w:rsid w:val="000229C2"/>
    <w:rsid w:val="00022A7D"/>
    <w:rsid w:val="00022BA6"/>
    <w:rsid w:val="00022EF7"/>
    <w:rsid w:val="0002364B"/>
    <w:rsid w:val="00023E69"/>
    <w:rsid w:val="000241CB"/>
    <w:rsid w:val="000241EC"/>
    <w:rsid w:val="00024293"/>
    <w:rsid w:val="000250AB"/>
    <w:rsid w:val="0002552A"/>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D6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814"/>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0E71"/>
    <w:rsid w:val="000517C0"/>
    <w:rsid w:val="00051C37"/>
    <w:rsid w:val="000520C7"/>
    <w:rsid w:val="0005214F"/>
    <w:rsid w:val="00052966"/>
    <w:rsid w:val="00052FB0"/>
    <w:rsid w:val="00053004"/>
    <w:rsid w:val="000537F7"/>
    <w:rsid w:val="00053B75"/>
    <w:rsid w:val="00053D7E"/>
    <w:rsid w:val="00054032"/>
    <w:rsid w:val="000540C0"/>
    <w:rsid w:val="000543A8"/>
    <w:rsid w:val="00054698"/>
    <w:rsid w:val="0005477E"/>
    <w:rsid w:val="00055055"/>
    <w:rsid w:val="000552FF"/>
    <w:rsid w:val="000557DC"/>
    <w:rsid w:val="000559D2"/>
    <w:rsid w:val="00055E49"/>
    <w:rsid w:val="00056659"/>
    <w:rsid w:val="00056B0F"/>
    <w:rsid w:val="0005702C"/>
    <w:rsid w:val="00057308"/>
    <w:rsid w:val="000573F9"/>
    <w:rsid w:val="00057693"/>
    <w:rsid w:val="00057B89"/>
    <w:rsid w:val="00057BFD"/>
    <w:rsid w:val="00057C9D"/>
    <w:rsid w:val="00057E8F"/>
    <w:rsid w:val="00060CE4"/>
    <w:rsid w:val="000613E6"/>
    <w:rsid w:val="00061BA5"/>
    <w:rsid w:val="00061C32"/>
    <w:rsid w:val="00061DF4"/>
    <w:rsid w:val="00062616"/>
    <w:rsid w:val="000639FA"/>
    <w:rsid w:val="00063CFA"/>
    <w:rsid w:val="00063F9B"/>
    <w:rsid w:val="0006415F"/>
    <w:rsid w:val="000641A0"/>
    <w:rsid w:val="000643C3"/>
    <w:rsid w:val="000643CC"/>
    <w:rsid w:val="0006477E"/>
    <w:rsid w:val="000647E2"/>
    <w:rsid w:val="00064B15"/>
    <w:rsid w:val="00064E9F"/>
    <w:rsid w:val="00065018"/>
    <w:rsid w:val="000658F2"/>
    <w:rsid w:val="00065BD0"/>
    <w:rsid w:val="0006633A"/>
    <w:rsid w:val="0006651A"/>
    <w:rsid w:val="00066AC2"/>
    <w:rsid w:val="00066EFF"/>
    <w:rsid w:val="0006745B"/>
    <w:rsid w:val="000675DF"/>
    <w:rsid w:val="0006761F"/>
    <w:rsid w:val="0006783B"/>
    <w:rsid w:val="00067C74"/>
    <w:rsid w:val="00067D94"/>
    <w:rsid w:val="00067D9C"/>
    <w:rsid w:val="000702F8"/>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47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6EC2"/>
    <w:rsid w:val="000879A3"/>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E27"/>
    <w:rsid w:val="000A0183"/>
    <w:rsid w:val="000A07A7"/>
    <w:rsid w:val="000A08D3"/>
    <w:rsid w:val="000A09D3"/>
    <w:rsid w:val="000A0E0D"/>
    <w:rsid w:val="000A1370"/>
    <w:rsid w:val="000A15F9"/>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10CF"/>
    <w:rsid w:val="000B1496"/>
    <w:rsid w:val="000B178F"/>
    <w:rsid w:val="000B17B6"/>
    <w:rsid w:val="000B17FB"/>
    <w:rsid w:val="000B1C22"/>
    <w:rsid w:val="000B290F"/>
    <w:rsid w:val="000B2AD1"/>
    <w:rsid w:val="000B2F47"/>
    <w:rsid w:val="000B3216"/>
    <w:rsid w:val="000B3390"/>
    <w:rsid w:val="000B33C6"/>
    <w:rsid w:val="000B34C4"/>
    <w:rsid w:val="000B36EE"/>
    <w:rsid w:val="000B3EC3"/>
    <w:rsid w:val="000B3F5F"/>
    <w:rsid w:val="000B40D1"/>
    <w:rsid w:val="000B48DB"/>
    <w:rsid w:val="000B4B77"/>
    <w:rsid w:val="000B50BC"/>
    <w:rsid w:val="000B53DB"/>
    <w:rsid w:val="000B555C"/>
    <w:rsid w:val="000B56EC"/>
    <w:rsid w:val="000B5A94"/>
    <w:rsid w:val="000B5F99"/>
    <w:rsid w:val="000B60AC"/>
    <w:rsid w:val="000B6498"/>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15A"/>
    <w:rsid w:val="000C55E2"/>
    <w:rsid w:val="000C5A1A"/>
    <w:rsid w:val="000C5E9D"/>
    <w:rsid w:val="000C63EE"/>
    <w:rsid w:val="000C67B1"/>
    <w:rsid w:val="000C72C7"/>
    <w:rsid w:val="000D0ABD"/>
    <w:rsid w:val="000D0B6B"/>
    <w:rsid w:val="000D0EA0"/>
    <w:rsid w:val="000D1027"/>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5391"/>
    <w:rsid w:val="000D5894"/>
    <w:rsid w:val="000D5BAE"/>
    <w:rsid w:val="000D5C6A"/>
    <w:rsid w:val="000D5FEF"/>
    <w:rsid w:val="000D6133"/>
    <w:rsid w:val="000D65E6"/>
    <w:rsid w:val="000D669B"/>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B5D"/>
    <w:rsid w:val="000E2BE7"/>
    <w:rsid w:val="000E2F76"/>
    <w:rsid w:val="000E32D1"/>
    <w:rsid w:val="000E37A6"/>
    <w:rsid w:val="000E3A01"/>
    <w:rsid w:val="000E3C6B"/>
    <w:rsid w:val="000E438B"/>
    <w:rsid w:val="000E4629"/>
    <w:rsid w:val="000E671E"/>
    <w:rsid w:val="000E6FFC"/>
    <w:rsid w:val="000E7159"/>
    <w:rsid w:val="000E7D93"/>
    <w:rsid w:val="000E7E98"/>
    <w:rsid w:val="000E7F62"/>
    <w:rsid w:val="000F00ED"/>
    <w:rsid w:val="000F0ED3"/>
    <w:rsid w:val="000F1063"/>
    <w:rsid w:val="000F11F0"/>
    <w:rsid w:val="000F1445"/>
    <w:rsid w:val="000F15E1"/>
    <w:rsid w:val="000F1859"/>
    <w:rsid w:val="000F1F75"/>
    <w:rsid w:val="000F1FF2"/>
    <w:rsid w:val="000F26CF"/>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572"/>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3"/>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9E6"/>
    <w:rsid w:val="001113AF"/>
    <w:rsid w:val="00111719"/>
    <w:rsid w:val="00111EF2"/>
    <w:rsid w:val="001120FC"/>
    <w:rsid w:val="001124BA"/>
    <w:rsid w:val="00112645"/>
    <w:rsid w:val="0011266D"/>
    <w:rsid w:val="001128A8"/>
    <w:rsid w:val="00112EA6"/>
    <w:rsid w:val="00112F21"/>
    <w:rsid w:val="0011300A"/>
    <w:rsid w:val="0011322D"/>
    <w:rsid w:val="00113355"/>
    <w:rsid w:val="0011352F"/>
    <w:rsid w:val="001135BA"/>
    <w:rsid w:val="001142DD"/>
    <w:rsid w:val="00114B37"/>
    <w:rsid w:val="00114BD9"/>
    <w:rsid w:val="00114F04"/>
    <w:rsid w:val="001151F9"/>
    <w:rsid w:val="00115911"/>
    <w:rsid w:val="0011664B"/>
    <w:rsid w:val="0011678F"/>
    <w:rsid w:val="001167DF"/>
    <w:rsid w:val="00116BE5"/>
    <w:rsid w:val="00116E25"/>
    <w:rsid w:val="00117296"/>
    <w:rsid w:val="00117423"/>
    <w:rsid w:val="001174AC"/>
    <w:rsid w:val="0011759E"/>
    <w:rsid w:val="0012034E"/>
    <w:rsid w:val="0012066D"/>
    <w:rsid w:val="00120A72"/>
    <w:rsid w:val="001211AD"/>
    <w:rsid w:val="001213BB"/>
    <w:rsid w:val="00121645"/>
    <w:rsid w:val="001216B6"/>
    <w:rsid w:val="00121FCF"/>
    <w:rsid w:val="00122469"/>
    <w:rsid w:val="0012248C"/>
    <w:rsid w:val="001228D2"/>
    <w:rsid w:val="001229D2"/>
    <w:rsid w:val="00123327"/>
    <w:rsid w:val="001233A1"/>
    <w:rsid w:val="00123B33"/>
    <w:rsid w:val="00123E23"/>
    <w:rsid w:val="00123E68"/>
    <w:rsid w:val="00123E88"/>
    <w:rsid w:val="0012412F"/>
    <w:rsid w:val="0012438F"/>
    <w:rsid w:val="00124BE6"/>
    <w:rsid w:val="00124EB2"/>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B87"/>
    <w:rsid w:val="00132050"/>
    <w:rsid w:val="001326B7"/>
    <w:rsid w:val="00132726"/>
    <w:rsid w:val="00132BAC"/>
    <w:rsid w:val="00132CFC"/>
    <w:rsid w:val="00133005"/>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5C9"/>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813"/>
    <w:rsid w:val="00144D06"/>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97A"/>
    <w:rsid w:val="001511AD"/>
    <w:rsid w:val="00151583"/>
    <w:rsid w:val="0015172E"/>
    <w:rsid w:val="00151BB2"/>
    <w:rsid w:val="00151BD9"/>
    <w:rsid w:val="00151D3F"/>
    <w:rsid w:val="00151DAE"/>
    <w:rsid w:val="001528BF"/>
    <w:rsid w:val="0015290C"/>
    <w:rsid w:val="00153000"/>
    <w:rsid w:val="00153031"/>
    <w:rsid w:val="0015312D"/>
    <w:rsid w:val="001532B4"/>
    <w:rsid w:val="00153307"/>
    <w:rsid w:val="0015381D"/>
    <w:rsid w:val="00153B22"/>
    <w:rsid w:val="00153EDA"/>
    <w:rsid w:val="00153F01"/>
    <w:rsid w:val="0015474E"/>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37"/>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A6B"/>
    <w:rsid w:val="00180CB0"/>
    <w:rsid w:val="00181402"/>
    <w:rsid w:val="00181946"/>
    <w:rsid w:val="00182240"/>
    <w:rsid w:val="00182764"/>
    <w:rsid w:val="001829FA"/>
    <w:rsid w:val="001830A4"/>
    <w:rsid w:val="00183114"/>
    <w:rsid w:val="00183510"/>
    <w:rsid w:val="0018370D"/>
    <w:rsid w:val="00183C1A"/>
    <w:rsid w:val="00183C8D"/>
    <w:rsid w:val="00183FE9"/>
    <w:rsid w:val="00184249"/>
    <w:rsid w:val="00184800"/>
    <w:rsid w:val="0018573F"/>
    <w:rsid w:val="00185B5F"/>
    <w:rsid w:val="00186DEA"/>
    <w:rsid w:val="00186F10"/>
    <w:rsid w:val="00187F22"/>
    <w:rsid w:val="00187F78"/>
    <w:rsid w:val="00190065"/>
    <w:rsid w:val="0019057E"/>
    <w:rsid w:val="001907C4"/>
    <w:rsid w:val="00190F9D"/>
    <w:rsid w:val="0019117F"/>
    <w:rsid w:val="00191509"/>
    <w:rsid w:val="00191D8B"/>
    <w:rsid w:val="0019214A"/>
    <w:rsid w:val="001927F4"/>
    <w:rsid w:val="001928FA"/>
    <w:rsid w:val="001929DB"/>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1084"/>
    <w:rsid w:val="001A15EE"/>
    <w:rsid w:val="001A181F"/>
    <w:rsid w:val="001A1CCE"/>
    <w:rsid w:val="001A2279"/>
    <w:rsid w:val="001A236E"/>
    <w:rsid w:val="001A29A0"/>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D92"/>
    <w:rsid w:val="001B1E09"/>
    <w:rsid w:val="001B1E4A"/>
    <w:rsid w:val="001B1E50"/>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341E"/>
    <w:rsid w:val="001C347B"/>
    <w:rsid w:val="001C34A5"/>
    <w:rsid w:val="001C3779"/>
    <w:rsid w:val="001C3D68"/>
    <w:rsid w:val="001C41EF"/>
    <w:rsid w:val="001C4A3B"/>
    <w:rsid w:val="001C4D23"/>
    <w:rsid w:val="001C4E90"/>
    <w:rsid w:val="001C4F0D"/>
    <w:rsid w:val="001C52F0"/>
    <w:rsid w:val="001C56C5"/>
    <w:rsid w:val="001C57C2"/>
    <w:rsid w:val="001C58A2"/>
    <w:rsid w:val="001C5AE9"/>
    <w:rsid w:val="001C5D2D"/>
    <w:rsid w:val="001C5EE0"/>
    <w:rsid w:val="001C61F8"/>
    <w:rsid w:val="001C626F"/>
    <w:rsid w:val="001C7268"/>
    <w:rsid w:val="001C78FC"/>
    <w:rsid w:val="001D0047"/>
    <w:rsid w:val="001D096F"/>
    <w:rsid w:val="001D0DD1"/>
    <w:rsid w:val="001D147E"/>
    <w:rsid w:val="001D155F"/>
    <w:rsid w:val="001D1B16"/>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74FE"/>
    <w:rsid w:val="001D7B72"/>
    <w:rsid w:val="001D7F12"/>
    <w:rsid w:val="001E085D"/>
    <w:rsid w:val="001E1051"/>
    <w:rsid w:val="001E19EA"/>
    <w:rsid w:val="001E1F07"/>
    <w:rsid w:val="001E23CB"/>
    <w:rsid w:val="001E27B6"/>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6A3F"/>
    <w:rsid w:val="001E7352"/>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2723"/>
    <w:rsid w:val="001F369D"/>
    <w:rsid w:val="001F3C10"/>
    <w:rsid w:val="001F3FCA"/>
    <w:rsid w:val="001F40BC"/>
    <w:rsid w:val="001F463F"/>
    <w:rsid w:val="001F47EF"/>
    <w:rsid w:val="001F4893"/>
    <w:rsid w:val="001F49B7"/>
    <w:rsid w:val="001F4D40"/>
    <w:rsid w:val="001F4F3B"/>
    <w:rsid w:val="001F52ED"/>
    <w:rsid w:val="001F5A61"/>
    <w:rsid w:val="001F61A0"/>
    <w:rsid w:val="001F6CB4"/>
    <w:rsid w:val="001F6DC8"/>
    <w:rsid w:val="001F7C6D"/>
    <w:rsid w:val="002007F1"/>
    <w:rsid w:val="00200C81"/>
    <w:rsid w:val="00201282"/>
    <w:rsid w:val="00201693"/>
    <w:rsid w:val="00201D35"/>
    <w:rsid w:val="0020210B"/>
    <w:rsid w:val="00202831"/>
    <w:rsid w:val="00202E1A"/>
    <w:rsid w:val="00203036"/>
    <w:rsid w:val="00203590"/>
    <w:rsid w:val="00203616"/>
    <w:rsid w:val="0020379F"/>
    <w:rsid w:val="00203BDA"/>
    <w:rsid w:val="00203C89"/>
    <w:rsid w:val="00203CB6"/>
    <w:rsid w:val="002040C9"/>
    <w:rsid w:val="002041CE"/>
    <w:rsid w:val="002043AC"/>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FBD"/>
    <w:rsid w:val="002138FA"/>
    <w:rsid w:val="00213B48"/>
    <w:rsid w:val="00213E13"/>
    <w:rsid w:val="002140A6"/>
    <w:rsid w:val="0021458B"/>
    <w:rsid w:val="002146A8"/>
    <w:rsid w:val="00214901"/>
    <w:rsid w:val="00214B26"/>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20186"/>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7099"/>
    <w:rsid w:val="0022746C"/>
    <w:rsid w:val="002302DB"/>
    <w:rsid w:val="00230AC0"/>
    <w:rsid w:val="00230EF1"/>
    <w:rsid w:val="0023142D"/>
    <w:rsid w:val="00231E3A"/>
    <w:rsid w:val="0023222B"/>
    <w:rsid w:val="0023247D"/>
    <w:rsid w:val="00232958"/>
    <w:rsid w:val="0023324A"/>
    <w:rsid w:val="00233817"/>
    <w:rsid w:val="00233818"/>
    <w:rsid w:val="002342DD"/>
    <w:rsid w:val="002344A0"/>
    <w:rsid w:val="00234701"/>
    <w:rsid w:val="00234974"/>
    <w:rsid w:val="00234B22"/>
    <w:rsid w:val="002352F4"/>
    <w:rsid w:val="00235544"/>
    <w:rsid w:val="00235763"/>
    <w:rsid w:val="00235D57"/>
    <w:rsid w:val="002361CA"/>
    <w:rsid w:val="002369F2"/>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5DA"/>
    <w:rsid w:val="00246A67"/>
    <w:rsid w:val="00246A7D"/>
    <w:rsid w:val="002472C4"/>
    <w:rsid w:val="0024785F"/>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C8E"/>
    <w:rsid w:val="002552C6"/>
    <w:rsid w:val="00255B70"/>
    <w:rsid w:val="00255BC1"/>
    <w:rsid w:val="00256B58"/>
    <w:rsid w:val="00256D6C"/>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69"/>
    <w:rsid w:val="002648B0"/>
    <w:rsid w:val="0026493C"/>
    <w:rsid w:val="0026515F"/>
    <w:rsid w:val="002652B0"/>
    <w:rsid w:val="00265A7B"/>
    <w:rsid w:val="00265D10"/>
    <w:rsid w:val="00265D85"/>
    <w:rsid w:val="00265D91"/>
    <w:rsid w:val="00265E57"/>
    <w:rsid w:val="00265F25"/>
    <w:rsid w:val="0026623C"/>
    <w:rsid w:val="0026661C"/>
    <w:rsid w:val="00266E6B"/>
    <w:rsid w:val="002672E7"/>
    <w:rsid w:val="00267592"/>
    <w:rsid w:val="0026784C"/>
    <w:rsid w:val="00267940"/>
    <w:rsid w:val="00267DBA"/>
    <w:rsid w:val="002701A0"/>
    <w:rsid w:val="00270592"/>
    <w:rsid w:val="00271179"/>
    <w:rsid w:val="0027121D"/>
    <w:rsid w:val="002717A3"/>
    <w:rsid w:val="00272314"/>
    <w:rsid w:val="00272414"/>
    <w:rsid w:val="002733B9"/>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F30"/>
    <w:rsid w:val="00281F3F"/>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A5F"/>
    <w:rsid w:val="00291BBE"/>
    <w:rsid w:val="0029239F"/>
    <w:rsid w:val="002929C2"/>
    <w:rsid w:val="00292C9D"/>
    <w:rsid w:val="00293F4E"/>
    <w:rsid w:val="00293FCF"/>
    <w:rsid w:val="00294B93"/>
    <w:rsid w:val="00295372"/>
    <w:rsid w:val="00295560"/>
    <w:rsid w:val="00296077"/>
    <w:rsid w:val="00297314"/>
    <w:rsid w:val="002974BF"/>
    <w:rsid w:val="00297743"/>
    <w:rsid w:val="00297C09"/>
    <w:rsid w:val="00297D26"/>
    <w:rsid w:val="002A0430"/>
    <w:rsid w:val="002A04D2"/>
    <w:rsid w:val="002A050B"/>
    <w:rsid w:val="002A064C"/>
    <w:rsid w:val="002A09B9"/>
    <w:rsid w:val="002A0E29"/>
    <w:rsid w:val="002A1CAD"/>
    <w:rsid w:val="002A2011"/>
    <w:rsid w:val="002A22A1"/>
    <w:rsid w:val="002A2461"/>
    <w:rsid w:val="002A2669"/>
    <w:rsid w:val="002A29FF"/>
    <w:rsid w:val="002A3751"/>
    <w:rsid w:val="002A3ABA"/>
    <w:rsid w:val="002A3F1A"/>
    <w:rsid w:val="002A42CB"/>
    <w:rsid w:val="002A44E2"/>
    <w:rsid w:val="002A45CE"/>
    <w:rsid w:val="002A45D8"/>
    <w:rsid w:val="002A4B57"/>
    <w:rsid w:val="002A6042"/>
    <w:rsid w:val="002A6D2B"/>
    <w:rsid w:val="002A72A1"/>
    <w:rsid w:val="002A76CA"/>
    <w:rsid w:val="002A79B0"/>
    <w:rsid w:val="002B0238"/>
    <w:rsid w:val="002B065F"/>
    <w:rsid w:val="002B07FC"/>
    <w:rsid w:val="002B10F5"/>
    <w:rsid w:val="002B13DA"/>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282"/>
    <w:rsid w:val="002C7649"/>
    <w:rsid w:val="002C774A"/>
    <w:rsid w:val="002D0243"/>
    <w:rsid w:val="002D06D6"/>
    <w:rsid w:val="002D078F"/>
    <w:rsid w:val="002D09A5"/>
    <w:rsid w:val="002D15A9"/>
    <w:rsid w:val="002D16FF"/>
    <w:rsid w:val="002D17AB"/>
    <w:rsid w:val="002D1BA6"/>
    <w:rsid w:val="002D1D6E"/>
    <w:rsid w:val="002D1F2F"/>
    <w:rsid w:val="002D2279"/>
    <w:rsid w:val="002D2519"/>
    <w:rsid w:val="002D2E8B"/>
    <w:rsid w:val="002D2F94"/>
    <w:rsid w:val="002D2F97"/>
    <w:rsid w:val="002D4520"/>
    <w:rsid w:val="002D4706"/>
    <w:rsid w:val="002D4C07"/>
    <w:rsid w:val="002D4D31"/>
    <w:rsid w:val="002D5195"/>
    <w:rsid w:val="002D5706"/>
    <w:rsid w:val="002D58CF"/>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8A"/>
    <w:rsid w:val="002E50B0"/>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DC3"/>
    <w:rsid w:val="002F1F4C"/>
    <w:rsid w:val="002F214C"/>
    <w:rsid w:val="002F22CC"/>
    <w:rsid w:val="002F2C3A"/>
    <w:rsid w:val="002F2F6E"/>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AC6"/>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3D3"/>
    <w:rsid w:val="0031142E"/>
    <w:rsid w:val="00311927"/>
    <w:rsid w:val="00311BA4"/>
    <w:rsid w:val="0031203F"/>
    <w:rsid w:val="003123AA"/>
    <w:rsid w:val="00312B54"/>
    <w:rsid w:val="00313649"/>
    <w:rsid w:val="00314056"/>
    <w:rsid w:val="003145C2"/>
    <w:rsid w:val="003145CD"/>
    <w:rsid w:val="00315119"/>
    <w:rsid w:val="003154CD"/>
    <w:rsid w:val="00315C95"/>
    <w:rsid w:val="00315D43"/>
    <w:rsid w:val="00315EF4"/>
    <w:rsid w:val="0031601C"/>
    <w:rsid w:val="00316464"/>
    <w:rsid w:val="00316C69"/>
    <w:rsid w:val="00317030"/>
    <w:rsid w:val="003175CB"/>
    <w:rsid w:val="003178FD"/>
    <w:rsid w:val="00317AF2"/>
    <w:rsid w:val="00317BD7"/>
    <w:rsid w:val="00317DEF"/>
    <w:rsid w:val="0032067E"/>
    <w:rsid w:val="0032084E"/>
    <w:rsid w:val="00320CAE"/>
    <w:rsid w:val="00320D19"/>
    <w:rsid w:val="003212A0"/>
    <w:rsid w:val="00321B98"/>
    <w:rsid w:val="003220D6"/>
    <w:rsid w:val="00322993"/>
    <w:rsid w:val="00322A67"/>
    <w:rsid w:val="00322B8A"/>
    <w:rsid w:val="00322BF3"/>
    <w:rsid w:val="00322FED"/>
    <w:rsid w:val="00323092"/>
    <w:rsid w:val="003235F5"/>
    <w:rsid w:val="00323922"/>
    <w:rsid w:val="003239A5"/>
    <w:rsid w:val="00323D47"/>
    <w:rsid w:val="00324195"/>
    <w:rsid w:val="0032441E"/>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64B"/>
    <w:rsid w:val="00333916"/>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20BA"/>
    <w:rsid w:val="00352389"/>
    <w:rsid w:val="00352C3E"/>
    <w:rsid w:val="00353048"/>
    <w:rsid w:val="0035372B"/>
    <w:rsid w:val="003538E6"/>
    <w:rsid w:val="003541DE"/>
    <w:rsid w:val="003543CC"/>
    <w:rsid w:val="00355836"/>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2A3"/>
    <w:rsid w:val="0036569E"/>
    <w:rsid w:val="003656E7"/>
    <w:rsid w:val="003657C4"/>
    <w:rsid w:val="003657D9"/>
    <w:rsid w:val="00365EFB"/>
    <w:rsid w:val="00365F52"/>
    <w:rsid w:val="0036664F"/>
    <w:rsid w:val="00366745"/>
    <w:rsid w:val="003668B9"/>
    <w:rsid w:val="0036746D"/>
    <w:rsid w:val="00367BDB"/>
    <w:rsid w:val="00367E11"/>
    <w:rsid w:val="00370246"/>
    <w:rsid w:val="0037078D"/>
    <w:rsid w:val="00370D82"/>
    <w:rsid w:val="00371037"/>
    <w:rsid w:val="00371656"/>
    <w:rsid w:val="003727D1"/>
    <w:rsid w:val="00372A01"/>
    <w:rsid w:val="00372BF3"/>
    <w:rsid w:val="00372F22"/>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1FED"/>
    <w:rsid w:val="00382699"/>
    <w:rsid w:val="00382C54"/>
    <w:rsid w:val="00382F03"/>
    <w:rsid w:val="003832EC"/>
    <w:rsid w:val="0038335C"/>
    <w:rsid w:val="003835FA"/>
    <w:rsid w:val="00384125"/>
    <w:rsid w:val="003844DD"/>
    <w:rsid w:val="00384CFE"/>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C26"/>
    <w:rsid w:val="00397617"/>
    <w:rsid w:val="0039790C"/>
    <w:rsid w:val="00397A79"/>
    <w:rsid w:val="003A00CB"/>
    <w:rsid w:val="003A0B14"/>
    <w:rsid w:val="003A0B7F"/>
    <w:rsid w:val="003A11AA"/>
    <w:rsid w:val="003A1BD2"/>
    <w:rsid w:val="003A1DA5"/>
    <w:rsid w:val="003A20A1"/>
    <w:rsid w:val="003A2B9E"/>
    <w:rsid w:val="003A2DA8"/>
    <w:rsid w:val="003A375E"/>
    <w:rsid w:val="003A402D"/>
    <w:rsid w:val="003A489C"/>
    <w:rsid w:val="003A4DFA"/>
    <w:rsid w:val="003A4EB3"/>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1813"/>
    <w:rsid w:val="003B1B84"/>
    <w:rsid w:val="003B1D53"/>
    <w:rsid w:val="003B2256"/>
    <w:rsid w:val="003B24F4"/>
    <w:rsid w:val="003B2BBC"/>
    <w:rsid w:val="003B2BE6"/>
    <w:rsid w:val="003B2DB4"/>
    <w:rsid w:val="003B2F65"/>
    <w:rsid w:val="003B2F96"/>
    <w:rsid w:val="003B347E"/>
    <w:rsid w:val="003B361E"/>
    <w:rsid w:val="003B3977"/>
    <w:rsid w:val="003B4313"/>
    <w:rsid w:val="003B45F8"/>
    <w:rsid w:val="003B4706"/>
    <w:rsid w:val="003B547F"/>
    <w:rsid w:val="003B55E8"/>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B2F"/>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BE6"/>
    <w:rsid w:val="003C6EB9"/>
    <w:rsid w:val="003C702D"/>
    <w:rsid w:val="003C7031"/>
    <w:rsid w:val="003C749D"/>
    <w:rsid w:val="003C7B3B"/>
    <w:rsid w:val="003C7E67"/>
    <w:rsid w:val="003C7ED7"/>
    <w:rsid w:val="003D0811"/>
    <w:rsid w:val="003D0A0C"/>
    <w:rsid w:val="003D0D30"/>
    <w:rsid w:val="003D0DE4"/>
    <w:rsid w:val="003D13FF"/>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7F7"/>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508B"/>
    <w:rsid w:val="003E534C"/>
    <w:rsid w:val="003E5581"/>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C85"/>
    <w:rsid w:val="003F1327"/>
    <w:rsid w:val="003F1664"/>
    <w:rsid w:val="003F1B04"/>
    <w:rsid w:val="003F1DB6"/>
    <w:rsid w:val="003F207E"/>
    <w:rsid w:val="003F23CF"/>
    <w:rsid w:val="003F29E3"/>
    <w:rsid w:val="003F29FE"/>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1F38"/>
    <w:rsid w:val="004023E6"/>
    <w:rsid w:val="0040294C"/>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672"/>
    <w:rsid w:val="00407B38"/>
    <w:rsid w:val="00410037"/>
    <w:rsid w:val="0041126A"/>
    <w:rsid w:val="00412A5D"/>
    <w:rsid w:val="00412EFB"/>
    <w:rsid w:val="00413096"/>
    <w:rsid w:val="0041344F"/>
    <w:rsid w:val="00413768"/>
    <w:rsid w:val="00413DAD"/>
    <w:rsid w:val="00413E9E"/>
    <w:rsid w:val="004143FC"/>
    <w:rsid w:val="00414968"/>
    <w:rsid w:val="00414A6C"/>
    <w:rsid w:val="00414A8B"/>
    <w:rsid w:val="00414CFC"/>
    <w:rsid w:val="00414D76"/>
    <w:rsid w:val="00414E85"/>
    <w:rsid w:val="004152FC"/>
    <w:rsid w:val="004154C1"/>
    <w:rsid w:val="0041593A"/>
    <w:rsid w:val="00415DAE"/>
    <w:rsid w:val="004161C9"/>
    <w:rsid w:val="0041678F"/>
    <w:rsid w:val="00416BCC"/>
    <w:rsid w:val="00416EA4"/>
    <w:rsid w:val="00416FF7"/>
    <w:rsid w:val="00417AD0"/>
    <w:rsid w:val="00417DBA"/>
    <w:rsid w:val="00417FBC"/>
    <w:rsid w:val="00420571"/>
    <w:rsid w:val="004209B9"/>
    <w:rsid w:val="00420C30"/>
    <w:rsid w:val="00421071"/>
    <w:rsid w:val="004213CE"/>
    <w:rsid w:val="00421F83"/>
    <w:rsid w:val="004223DF"/>
    <w:rsid w:val="00422A68"/>
    <w:rsid w:val="00422B32"/>
    <w:rsid w:val="00423437"/>
    <w:rsid w:val="00423728"/>
    <w:rsid w:val="00423D1D"/>
    <w:rsid w:val="004242F7"/>
    <w:rsid w:val="0042475E"/>
    <w:rsid w:val="00424AB6"/>
    <w:rsid w:val="00424AC1"/>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548A"/>
    <w:rsid w:val="00435604"/>
    <w:rsid w:val="00435BF4"/>
    <w:rsid w:val="00435FBE"/>
    <w:rsid w:val="00436879"/>
    <w:rsid w:val="00437286"/>
    <w:rsid w:val="00437517"/>
    <w:rsid w:val="004376F5"/>
    <w:rsid w:val="00437CE5"/>
    <w:rsid w:val="00437DC7"/>
    <w:rsid w:val="00437F16"/>
    <w:rsid w:val="0044027E"/>
    <w:rsid w:val="00440408"/>
    <w:rsid w:val="004410CA"/>
    <w:rsid w:val="0044136C"/>
    <w:rsid w:val="004413F4"/>
    <w:rsid w:val="004418F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46A13"/>
    <w:rsid w:val="00446EB0"/>
    <w:rsid w:val="00450175"/>
    <w:rsid w:val="004507BE"/>
    <w:rsid w:val="004507FE"/>
    <w:rsid w:val="00450F0C"/>
    <w:rsid w:val="00451126"/>
    <w:rsid w:val="00451601"/>
    <w:rsid w:val="00451630"/>
    <w:rsid w:val="004517C8"/>
    <w:rsid w:val="004517D1"/>
    <w:rsid w:val="00451E92"/>
    <w:rsid w:val="004521AE"/>
    <w:rsid w:val="00452261"/>
    <w:rsid w:val="004522B2"/>
    <w:rsid w:val="0045235D"/>
    <w:rsid w:val="004523BD"/>
    <w:rsid w:val="00452525"/>
    <w:rsid w:val="00452567"/>
    <w:rsid w:val="00452AE0"/>
    <w:rsid w:val="0045322C"/>
    <w:rsid w:val="0045331B"/>
    <w:rsid w:val="0045364D"/>
    <w:rsid w:val="0045390E"/>
    <w:rsid w:val="00453965"/>
    <w:rsid w:val="00453C07"/>
    <w:rsid w:val="00453C54"/>
    <w:rsid w:val="00454316"/>
    <w:rsid w:val="0045473C"/>
    <w:rsid w:val="0045474F"/>
    <w:rsid w:val="004547B0"/>
    <w:rsid w:val="00454937"/>
    <w:rsid w:val="00454949"/>
    <w:rsid w:val="00454A6C"/>
    <w:rsid w:val="0045545C"/>
    <w:rsid w:val="00455531"/>
    <w:rsid w:val="004555F1"/>
    <w:rsid w:val="00455793"/>
    <w:rsid w:val="004558B4"/>
    <w:rsid w:val="00455E86"/>
    <w:rsid w:val="00455FFE"/>
    <w:rsid w:val="0045691F"/>
    <w:rsid w:val="00456E53"/>
    <w:rsid w:val="00456F61"/>
    <w:rsid w:val="00457080"/>
    <w:rsid w:val="004576B1"/>
    <w:rsid w:val="00457A4F"/>
    <w:rsid w:val="00457A90"/>
    <w:rsid w:val="00457C8B"/>
    <w:rsid w:val="004602B6"/>
    <w:rsid w:val="0046050B"/>
    <w:rsid w:val="0046087C"/>
    <w:rsid w:val="004608D3"/>
    <w:rsid w:val="00461668"/>
    <w:rsid w:val="0046220F"/>
    <w:rsid w:val="00462360"/>
    <w:rsid w:val="00462B8E"/>
    <w:rsid w:val="004630AB"/>
    <w:rsid w:val="00463100"/>
    <w:rsid w:val="0046328F"/>
    <w:rsid w:val="004634A4"/>
    <w:rsid w:val="00463A16"/>
    <w:rsid w:val="00463AF1"/>
    <w:rsid w:val="0046463E"/>
    <w:rsid w:val="004646C3"/>
    <w:rsid w:val="00464C7A"/>
    <w:rsid w:val="00464FC7"/>
    <w:rsid w:val="004659F3"/>
    <w:rsid w:val="00465BC4"/>
    <w:rsid w:val="00465E8A"/>
    <w:rsid w:val="0046653E"/>
    <w:rsid w:val="00466693"/>
    <w:rsid w:val="00466C97"/>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2668"/>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6A"/>
    <w:rsid w:val="00480FB7"/>
    <w:rsid w:val="00481017"/>
    <w:rsid w:val="004813E0"/>
    <w:rsid w:val="0048152B"/>
    <w:rsid w:val="00482710"/>
    <w:rsid w:val="00482AA0"/>
    <w:rsid w:val="004832E8"/>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1D80"/>
    <w:rsid w:val="00492422"/>
    <w:rsid w:val="00492649"/>
    <w:rsid w:val="004927F0"/>
    <w:rsid w:val="00492A8E"/>
    <w:rsid w:val="00492EC6"/>
    <w:rsid w:val="00492FEB"/>
    <w:rsid w:val="0049307B"/>
    <w:rsid w:val="00493303"/>
    <w:rsid w:val="00493624"/>
    <w:rsid w:val="0049395B"/>
    <w:rsid w:val="00493AC0"/>
    <w:rsid w:val="004940EA"/>
    <w:rsid w:val="00494422"/>
    <w:rsid w:val="004945E1"/>
    <w:rsid w:val="00494BFE"/>
    <w:rsid w:val="00494F8B"/>
    <w:rsid w:val="004952B2"/>
    <w:rsid w:val="0049533B"/>
    <w:rsid w:val="0049588D"/>
    <w:rsid w:val="00495976"/>
    <w:rsid w:val="00496313"/>
    <w:rsid w:val="004969CE"/>
    <w:rsid w:val="00497312"/>
    <w:rsid w:val="0049759D"/>
    <w:rsid w:val="0049776D"/>
    <w:rsid w:val="00497E1C"/>
    <w:rsid w:val="004A0C4A"/>
    <w:rsid w:val="004A0FCF"/>
    <w:rsid w:val="004A150D"/>
    <w:rsid w:val="004A1629"/>
    <w:rsid w:val="004A2673"/>
    <w:rsid w:val="004A27F2"/>
    <w:rsid w:val="004A2875"/>
    <w:rsid w:val="004A2CA4"/>
    <w:rsid w:val="004A3181"/>
    <w:rsid w:val="004A337B"/>
    <w:rsid w:val="004A3809"/>
    <w:rsid w:val="004A3E5D"/>
    <w:rsid w:val="004A3F5F"/>
    <w:rsid w:val="004A3FF5"/>
    <w:rsid w:val="004A43FF"/>
    <w:rsid w:val="004A4E75"/>
    <w:rsid w:val="004A504D"/>
    <w:rsid w:val="004A5363"/>
    <w:rsid w:val="004A736A"/>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91C"/>
    <w:rsid w:val="004B3C78"/>
    <w:rsid w:val="004B4069"/>
    <w:rsid w:val="004B41A9"/>
    <w:rsid w:val="004B4D09"/>
    <w:rsid w:val="004B558E"/>
    <w:rsid w:val="004B5D95"/>
    <w:rsid w:val="004B5FDC"/>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DB8"/>
    <w:rsid w:val="004C2F32"/>
    <w:rsid w:val="004C311A"/>
    <w:rsid w:val="004C31F3"/>
    <w:rsid w:val="004C32EB"/>
    <w:rsid w:val="004C3C3E"/>
    <w:rsid w:val="004C40CC"/>
    <w:rsid w:val="004C438D"/>
    <w:rsid w:val="004C4EA2"/>
    <w:rsid w:val="004C50F7"/>
    <w:rsid w:val="004C54C0"/>
    <w:rsid w:val="004C55A1"/>
    <w:rsid w:val="004C5F11"/>
    <w:rsid w:val="004C6243"/>
    <w:rsid w:val="004C63D8"/>
    <w:rsid w:val="004C6557"/>
    <w:rsid w:val="004C69F7"/>
    <w:rsid w:val="004C6D16"/>
    <w:rsid w:val="004C75DA"/>
    <w:rsid w:val="004C79D5"/>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1E9"/>
    <w:rsid w:val="004D4207"/>
    <w:rsid w:val="004D43F6"/>
    <w:rsid w:val="004D464B"/>
    <w:rsid w:val="004D4B1A"/>
    <w:rsid w:val="004D4E23"/>
    <w:rsid w:val="004D51FE"/>
    <w:rsid w:val="004D581D"/>
    <w:rsid w:val="004D5B10"/>
    <w:rsid w:val="004D6300"/>
    <w:rsid w:val="004D6787"/>
    <w:rsid w:val="004D68CB"/>
    <w:rsid w:val="004D73D2"/>
    <w:rsid w:val="004D75F7"/>
    <w:rsid w:val="004D7685"/>
    <w:rsid w:val="004D76B4"/>
    <w:rsid w:val="004E0261"/>
    <w:rsid w:val="004E0AFC"/>
    <w:rsid w:val="004E0F3B"/>
    <w:rsid w:val="004E0FBE"/>
    <w:rsid w:val="004E0FF1"/>
    <w:rsid w:val="004E13A2"/>
    <w:rsid w:val="004E1DEA"/>
    <w:rsid w:val="004E2010"/>
    <w:rsid w:val="004E2306"/>
    <w:rsid w:val="004E2BDF"/>
    <w:rsid w:val="004E3753"/>
    <w:rsid w:val="004E3BBF"/>
    <w:rsid w:val="004E4146"/>
    <w:rsid w:val="004E4320"/>
    <w:rsid w:val="004E451E"/>
    <w:rsid w:val="004E46A5"/>
    <w:rsid w:val="004E4845"/>
    <w:rsid w:val="004E4F1B"/>
    <w:rsid w:val="004E530C"/>
    <w:rsid w:val="004E5851"/>
    <w:rsid w:val="004E6072"/>
    <w:rsid w:val="004E6648"/>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D4B"/>
    <w:rsid w:val="004F5F62"/>
    <w:rsid w:val="004F6759"/>
    <w:rsid w:val="004F7427"/>
    <w:rsid w:val="004F753A"/>
    <w:rsid w:val="004F79BC"/>
    <w:rsid w:val="004F7E8E"/>
    <w:rsid w:val="005002FD"/>
    <w:rsid w:val="0050106E"/>
    <w:rsid w:val="00501A5A"/>
    <w:rsid w:val="005020A8"/>
    <w:rsid w:val="0050224B"/>
    <w:rsid w:val="005023BB"/>
    <w:rsid w:val="00502576"/>
    <w:rsid w:val="00502B94"/>
    <w:rsid w:val="00503054"/>
    <w:rsid w:val="005030D4"/>
    <w:rsid w:val="0050337A"/>
    <w:rsid w:val="00503579"/>
    <w:rsid w:val="005036A2"/>
    <w:rsid w:val="00503AE2"/>
    <w:rsid w:val="00503D93"/>
    <w:rsid w:val="00504554"/>
    <w:rsid w:val="00504E49"/>
    <w:rsid w:val="00505155"/>
    <w:rsid w:val="005057B6"/>
    <w:rsid w:val="00506372"/>
    <w:rsid w:val="005065FE"/>
    <w:rsid w:val="005067E9"/>
    <w:rsid w:val="00506CAD"/>
    <w:rsid w:val="00506F90"/>
    <w:rsid w:val="00507009"/>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C4"/>
    <w:rsid w:val="00514412"/>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29F9"/>
    <w:rsid w:val="00522C90"/>
    <w:rsid w:val="0052304D"/>
    <w:rsid w:val="00523251"/>
    <w:rsid w:val="00523383"/>
    <w:rsid w:val="00523757"/>
    <w:rsid w:val="005239C2"/>
    <w:rsid w:val="005239CB"/>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CA6"/>
    <w:rsid w:val="00526DD2"/>
    <w:rsid w:val="005270AA"/>
    <w:rsid w:val="005270E5"/>
    <w:rsid w:val="0052721C"/>
    <w:rsid w:val="0052754F"/>
    <w:rsid w:val="0052758B"/>
    <w:rsid w:val="005301B5"/>
    <w:rsid w:val="005302E0"/>
    <w:rsid w:val="00530384"/>
    <w:rsid w:val="005306C9"/>
    <w:rsid w:val="005308F8"/>
    <w:rsid w:val="00530A25"/>
    <w:rsid w:val="00530B12"/>
    <w:rsid w:val="00530C2A"/>
    <w:rsid w:val="00531443"/>
    <w:rsid w:val="005317D0"/>
    <w:rsid w:val="00531A76"/>
    <w:rsid w:val="0053207D"/>
    <w:rsid w:val="0053237C"/>
    <w:rsid w:val="00532405"/>
    <w:rsid w:val="00532B2C"/>
    <w:rsid w:val="005337A7"/>
    <w:rsid w:val="00533BAC"/>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2D8C"/>
    <w:rsid w:val="00552ED1"/>
    <w:rsid w:val="005531A1"/>
    <w:rsid w:val="005532E5"/>
    <w:rsid w:val="005533CC"/>
    <w:rsid w:val="00553B8A"/>
    <w:rsid w:val="0055477E"/>
    <w:rsid w:val="00554C08"/>
    <w:rsid w:val="005552CA"/>
    <w:rsid w:val="0055531D"/>
    <w:rsid w:val="00555505"/>
    <w:rsid w:val="00555520"/>
    <w:rsid w:val="00555790"/>
    <w:rsid w:val="0055594B"/>
    <w:rsid w:val="00555AAD"/>
    <w:rsid w:val="00555E0E"/>
    <w:rsid w:val="00555EDF"/>
    <w:rsid w:val="005561B1"/>
    <w:rsid w:val="005568B1"/>
    <w:rsid w:val="00556A62"/>
    <w:rsid w:val="00556E77"/>
    <w:rsid w:val="00556FD9"/>
    <w:rsid w:val="005578B5"/>
    <w:rsid w:val="00557B1A"/>
    <w:rsid w:val="0056018F"/>
    <w:rsid w:val="0056088B"/>
    <w:rsid w:val="0056110C"/>
    <w:rsid w:val="005611BD"/>
    <w:rsid w:val="0056138E"/>
    <w:rsid w:val="0056254F"/>
    <w:rsid w:val="0056281A"/>
    <w:rsid w:val="00562AAD"/>
    <w:rsid w:val="00562C30"/>
    <w:rsid w:val="00563067"/>
    <w:rsid w:val="00563442"/>
    <w:rsid w:val="00563486"/>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72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A9"/>
    <w:rsid w:val="005755A1"/>
    <w:rsid w:val="00575674"/>
    <w:rsid w:val="0057592A"/>
    <w:rsid w:val="00575B55"/>
    <w:rsid w:val="00575E7C"/>
    <w:rsid w:val="005766EC"/>
    <w:rsid w:val="005767D9"/>
    <w:rsid w:val="00577146"/>
    <w:rsid w:val="0057732A"/>
    <w:rsid w:val="005773A0"/>
    <w:rsid w:val="0057765B"/>
    <w:rsid w:val="00577BE6"/>
    <w:rsid w:val="005800F8"/>
    <w:rsid w:val="005801AA"/>
    <w:rsid w:val="00580A07"/>
    <w:rsid w:val="0058107E"/>
    <w:rsid w:val="0058141C"/>
    <w:rsid w:val="0058156A"/>
    <w:rsid w:val="00581789"/>
    <w:rsid w:val="00581869"/>
    <w:rsid w:val="00581BD2"/>
    <w:rsid w:val="00581E0B"/>
    <w:rsid w:val="00582002"/>
    <w:rsid w:val="00582461"/>
    <w:rsid w:val="005826F7"/>
    <w:rsid w:val="00582C64"/>
    <w:rsid w:val="00583AEF"/>
    <w:rsid w:val="00583C58"/>
    <w:rsid w:val="00583E0F"/>
    <w:rsid w:val="00584050"/>
    <w:rsid w:val="005843D8"/>
    <w:rsid w:val="00584825"/>
    <w:rsid w:val="00584CF3"/>
    <w:rsid w:val="0058501F"/>
    <w:rsid w:val="00585525"/>
    <w:rsid w:val="00585538"/>
    <w:rsid w:val="0058570E"/>
    <w:rsid w:val="005860CF"/>
    <w:rsid w:val="005861E2"/>
    <w:rsid w:val="005864F6"/>
    <w:rsid w:val="00586D72"/>
    <w:rsid w:val="00586EDF"/>
    <w:rsid w:val="0058782A"/>
    <w:rsid w:val="00587934"/>
    <w:rsid w:val="00590CA8"/>
    <w:rsid w:val="00590CC7"/>
    <w:rsid w:val="00590E36"/>
    <w:rsid w:val="00590F71"/>
    <w:rsid w:val="00591BB7"/>
    <w:rsid w:val="00591EA5"/>
    <w:rsid w:val="00592518"/>
    <w:rsid w:val="00592632"/>
    <w:rsid w:val="005926FA"/>
    <w:rsid w:val="00592A3C"/>
    <w:rsid w:val="005933B5"/>
    <w:rsid w:val="00593540"/>
    <w:rsid w:val="00593DCE"/>
    <w:rsid w:val="00594198"/>
    <w:rsid w:val="00594A39"/>
    <w:rsid w:val="005957AA"/>
    <w:rsid w:val="00595BCD"/>
    <w:rsid w:val="00595F55"/>
    <w:rsid w:val="005967F7"/>
    <w:rsid w:val="00596DF4"/>
    <w:rsid w:val="00596F16"/>
    <w:rsid w:val="0059788E"/>
    <w:rsid w:val="00597C10"/>
    <w:rsid w:val="00597ED0"/>
    <w:rsid w:val="005A004D"/>
    <w:rsid w:val="005A046E"/>
    <w:rsid w:val="005A0825"/>
    <w:rsid w:val="005A0C86"/>
    <w:rsid w:val="005A11AC"/>
    <w:rsid w:val="005A12E0"/>
    <w:rsid w:val="005A149B"/>
    <w:rsid w:val="005A17B8"/>
    <w:rsid w:val="005A1C35"/>
    <w:rsid w:val="005A239F"/>
    <w:rsid w:val="005A27F0"/>
    <w:rsid w:val="005A34F5"/>
    <w:rsid w:val="005A3735"/>
    <w:rsid w:val="005A3C75"/>
    <w:rsid w:val="005A4223"/>
    <w:rsid w:val="005A452B"/>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A66"/>
    <w:rsid w:val="005B0F74"/>
    <w:rsid w:val="005B18A6"/>
    <w:rsid w:val="005B18D8"/>
    <w:rsid w:val="005B1AA8"/>
    <w:rsid w:val="005B1D1D"/>
    <w:rsid w:val="005B1E1C"/>
    <w:rsid w:val="005B23C9"/>
    <w:rsid w:val="005B2732"/>
    <w:rsid w:val="005B27C2"/>
    <w:rsid w:val="005B2853"/>
    <w:rsid w:val="005B2A0E"/>
    <w:rsid w:val="005B2EFE"/>
    <w:rsid w:val="005B32B6"/>
    <w:rsid w:val="005B3E37"/>
    <w:rsid w:val="005B3F1C"/>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F21"/>
    <w:rsid w:val="005C218F"/>
    <w:rsid w:val="005C272D"/>
    <w:rsid w:val="005C33EC"/>
    <w:rsid w:val="005C3B25"/>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069"/>
    <w:rsid w:val="005D03D7"/>
    <w:rsid w:val="005D09DB"/>
    <w:rsid w:val="005D0B4A"/>
    <w:rsid w:val="005D0D1A"/>
    <w:rsid w:val="005D0F2E"/>
    <w:rsid w:val="005D13A0"/>
    <w:rsid w:val="005D13F4"/>
    <w:rsid w:val="005D2607"/>
    <w:rsid w:val="005D26B8"/>
    <w:rsid w:val="005D3067"/>
    <w:rsid w:val="005D39B3"/>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DC6"/>
    <w:rsid w:val="005D6EBF"/>
    <w:rsid w:val="005D76E3"/>
    <w:rsid w:val="005D772C"/>
    <w:rsid w:val="005D7B40"/>
    <w:rsid w:val="005E0719"/>
    <w:rsid w:val="005E1333"/>
    <w:rsid w:val="005E146D"/>
    <w:rsid w:val="005E1A6C"/>
    <w:rsid w:val="005E1D74"/>
    <w:rsid w:val="005E2996"/>
    <w:rsid w:val="005E2C8A"/>
    <w:rsid w:val="005E2F66"/>
    <w:rsid w:val="005E2FB4"/>
    <w:rsid w:val="005E34FF"/>
    <w:rsid w:val="005E3F63"/>
    <w:rsid w:val="005E49C2"/>
    <w:rsid w:val="005E4EC7"/>
    <w:rsid w:val="005E502D"/>
    <w:rsid w:val="005E555E"/>
    <w:rsid w:val="005E5597"/>
    <w:rsid w:val="005E569A"/>
    <w:rsid w:val="005E5C27"/>
    <w:rsid w:val="005E5C4B"/>
    <w:rsid w:val="005E63C9"/>
    <w:rsid w:val="005E667D"/>
    <w:rsid w:val="005E6E34"/>
    <w:rsid w:val="005E7267"/>
    <w:rsid w:val="005E7759"/>
    <w:rsid w:val="005E78BC"/>
    <w:rsid w:val="005E7B89"/>
    <w:rsid w:val="005E7E1D"/>
    <w:rsid w:val="005F01A4"/>
    <w:rsid w:val="005F044F"/>
    <w:rsid w:val="005F05FF"/>
    <w:rsid w:val="005F0905"/>
    <w:rsid w:val="005F0F5F"/>
    <w:rsid w:val="005F1110"/>
    <w:rsid w:val="005F1352"/>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91F"/>
    <w:rsid w:val="00600BB5"/>
    <w:rsid w:val="00600E6D"/>
    <w:rsid w:val="0060145B"/>
    <w:rsid w:val="006017D6"/>
    <w:rsid w:val="0060261A"/>
    <w:rsid w:val="006032E4"/>
    <w:rsid w:val="00603865"/>
    <w:rsid w:val="00603932"/>
    <w:rsid w:val="00603BC9"/>
    <w:rsid w:val="00603C55"/>
    <w:rsid w:val="00604377"/>
    <w:rsid w:val="00604B8F"/>
    <w:rsid w:val="00604BE2"/>
    <w:rsid w:val="0060502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4B6"/>
    <w:rsid w:val="00617407"/>
    <w:rsid w:val="006179A5"/>
    <w:rsid w:val="006201F3"/>
    <w:rsid w:val="00620751"/>
    <w:rsid w:val="00620A2B"/>
    <w:rsid w:val="00620A3F"/>
    <w:rsid w:val="00620B76"/>
    <w:rsid w:val="00620EA7"/>
    <w:rsid w:val="0062142E"/>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320"/>
    <w:rsid w:val="006254F3"/>
    <w:rsid w:val="0062568B"/>
    <w:rsid w:val="006256B8"/>
    <w:rsid w:val="00625ECE"/>
    <w:rsid w:val="006260D0"/>
    <w:rsid w:val="00626712"/>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365"/>
    <w:rsid w:val="00633498"/>
    <w:rsid w:val="00633602"/>
    <w:rsid w:val="006339EC"/>
    <w:rsid w:val="00633A50"/>
    <w:rsid w:val="00633C1C"/>
    <w:rsid w:val="00633E0C"/>
    <w:rsid w:val="00633FE5"/>
    <w:rsid w:val="0063411D"/>
    <w:rsid w:val="006343C0"/>
    <w:rsid w:val="0063446F"/>
    <w:rsid w:val="0063479F"/>
    <w:rsid w:val="00634BE4"/>
    <w:rsid w:val="00634D0D"/>
    <w:rsid w:val="00635602"/>
    <w:rsid w:val="00635B62"/>
    <w:rsid w:val="00635BA7"/>
    <w:rsid w:val="006363D0"/>
    <w:rsid w:val="00636495"/>
    <w:rsid w:val="00636DAF"/>
    <w:rsid w:val="006374BD"/>
    <w:rsid w:val="00637D3A"/>
    <w:rsid w:val="00637E94"/>
    <w:rsid w:val="00637F9A"/>
    <w:rsid w:val="00640177"/>
    <w:rsid w:val="006403CA"/>
    <w:rsid w:val="00640891"/>
    <w:rsid w:val="00640CE9"/>
    <w:rsid w:val="00641412"/>
    <w:rsid w:val="006417D2"/>
    <w:rsid w:val="00641CA2"/>
    <w:rsid w:val="00642285"/>
    <w:rsid w:val="0064252D"/>
    <w:rsid w:val="00643325"/>
    <w:rsid w:val="00643826"/>
    <w:rsid w:val="00643A26"/>
    <w:rsid w:val="00643A31"/>
    <w:rsid w:val="0064414A"/>
    <w:rsid w:val="006441DD"/>
    <w:rsid w:val="00644B8F"/>
    <w:rsid w:val="00644FD3"/>
    <w:rsid w:val="0064518D"/>
    <w:rsid w:val="006452AE"/>
    <w:rsid w:val="00645BB6"/>
    <w:rsid w:val="00645DCF"/>
    <w:rsid w:val="00645E4C"/>
    <w:rsid w:val="00645F79"/>
    <w:rsid w:val="0064610A"/>
    <w:rsid w:val="006462EF"/>
    <w:rsid w:val="0064770C"/>
    <w:rsid w:val="00647BBF"/>
    <w:rsid w:val="00650280"/>
    <w:rsid w:val="00650486"/>
    <w:rsid w:val="0065075B"/>
    <w:rsid w:val="00650A2C"/>
    <w:rsid w:val="0065120F"/>
    <w:rsid w:val="00651426"/>
    <w:rsid w:val="00651696"/>
    <w:rsid w:val="0065172D"/>
    <w:rsid w:val="00651C67"/>
    <w:rsid w:val="006523BB"/>
    <w:rsid w:val="006524B0"/>
    <w:rsid w:val="0065307A"/>
    <w:rsid w:val="006533DC"/>
    <w:rsid w:val="00653561"/>
    <w:rsid w:val="00653578"/>
    <w:rsid w:val="006538DD"/>
    <w:rsid w:val="006539E6"/>
    <w:rsid w:val="00653CCB"/>
    <w:rsid w:val="00653DB6"/>
    <w:rsid w:val="00653E30"/>
    <w:rsid w:val="00654111"/>
    <w:rsid w:val="00654598"/>
    <w:rsid w:val="0065498F"/>
    <w:rsid w:val="00654D45"/>
    <w:rsid w:val="0065508A"/>
    <w:rsid w:val="00655D3A"/>
    <w:rsid w:val="00655E71"/>
    <w:rsid w:val="00655EBA"/>
    <w:rsid w:val="00655FBB"/>
    <w:rsid w:val="006569D4"/>
    <w:rsid w:val="00657392"/>
    <w:rsid w:val="006573F8"/>
    <w:rsid w:val="006578C6"/>
    <w:rsid w:val="0065794B"/>
    <w:rsid w:val="00657F93"/>
    <w:rsid w:val="00660019"/>
    <w:rsid w:val="00660442"/>
    <w:rsid w:val="006609EC"/>
    <w:rsid w:val="00660A80"/>
    <w:rsid w:val="00660B3B"/>
    <w:rsid w:val="00660BC0"/>
    <w:rsid w:val="006611C8"/>
    <w:rsid w:val="006617D9"/>
    <w:rsid w:val="00661D1F"/>
    <w:rsid w:val="006624A8"/>
    <w:rsid w:val="006635E6"/>
    <w:rsid w:val="00663BE1"/>
    <w:rsid w:val="00663C11"/>
    <w:rsid w:val="00663CA8"/>
    <w:rsid w:val="006642CE"/>
    <w:rsid w:val="00664A1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3D9"/>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543E"/>
    <w:rsid w:val="006763B7"/>
    <w:rsid w:val="006765D5"/>
    <w:rsid w:val="0067660C"/>
    <w:rsid w:val="00676749"/>
    <w:rsid w:val="006767F9"/>
    <w:rsid w:val="006768B1"/>
    <w:rsid w:val="00676A9A"/>
    <w:rsid w:val="00677072"/>
    <w:rsid w:val="00677B0F"/>
    <w:rsid w:val="00677B64"/>
    <w:rsid w:val="00677F51"/>
    <w:rsid w:val="00680222"/>
    <w:rsid w:val="00680DFF"/>
    <w:rsid w:val="00680FB2"/>
    <w:rsid w:val="006811A0"/>
    <w:rsid w:val="006811BB"/>
    <w:rsid w:val="00681465"/>
    <w:rsid w:val="00681DE5"/>
    <w:rsid w:val="00681FF2"/>
    <w:rsid w:val="00682DEF"/>
    <w:rsid w:val="00683092"/>
    <w:rsid w:val="00683095"/>
    <w:rsid w:val="0068312C"/>
    <w:rsid w:val="00683272"/>
    <w:rsid w:val="0068333D"/>
    <w:rsid w:val="0068347F"/>
    <w:rsid w:val="006834B8"/>
    <w:rsid w:val="006837A7"/>
    <w:rsid w:val="006843CB"/>
    <w:rsid w:val="0068450B"/>
    <w:rsid w:val="00684727"/>
    <w:rsid w:val="00684EEA"/>
    <w:rsid w:val="00684F60"/>
    <w:rsid w:val="006858B0"/>
    <w:rsid w:val="00685B9A"/>
    <w:rsid w:val="0068600D"/>
    <w:rsid w:val="0068686B"/>
    <w:rsid w:val="006872C0"/>
    <w:rsid w:val="006873B6"/>
    <w:rsid w:val="0069050E"/>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6D3"/>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44D"/>
    <w:rsid w:val="006A44A4"/>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528"/>
    <w:rsid w:val="006B0818"/>
    <w:rsid w:val="006B0B90"/>
    <w:rsid w:val="006B0C14"/>
    <w:rsid w:val="006B0C4A"/>
    <w:rsid w:val="006B1695"/>
    <w:rsid w:val="006B2B1E"/>
    <w:rsid w:val="006B2BD9"/>
    <w:rsid w:val="006B3147"/>
    <w:rsid w:val="006B3234"/>
    <w:rsid w:val="006B35C8"/>
    <w:rsid w:val="006B37AE"/>
    <w:rsid w:val="006B405A"/>
    <w:rsid w:val="006B40AA"/>
    <w:rsid w:val="006B417E"/>
    <w:rsid w:val="006B4531"/>
    <w:rsid w:val="006B45F5"/>
    <w:rsid w:val="006B4A0C"/>
    <w:rsid w:val="006B4A53"/>
    <w:rsid w:val="006B51ED"/>
    <w:rsid w:val="006B528E"/>
    <w:rsid w:val="006B5532"/>
    <w:rsid w:val="006B5558"/>
    <w:rsid w:val="006B573B"/>
    <w:rsid w:val="006B5A9A"/>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F64"/>
    <w:rsid w:val="006C11D6"/>
    <w:rsid w:val="006C1311"/>
    <w:rsid w:val="006C142E"/>
    <w:rsid w:val="006C17BD"/>
    <w:rsid w:val="006C1F22"/>
    <w:rsid w:val="006C2007"/>
    <w:rsid w:val="006C209B"/>
    <w:rsid w:val="006C27DE"/>
    <w:rsid w:val="006C29CE"/>
    <w:rsid w:val="006C2D16"/>
    <w:rsid w:val="006C2E32"/>
    <w:rsid w:val="006C2F66"/>
    <w:rsid w:val="006C3100"/>
    <w:rsid w:val="006C3322"/>
    <w:rsid w:val="006C3673"/>
    <w:rsid w:val="006C387D"/>
    <w:rsid w:val="006C3D77"/>
    <w:rsid w:val="006C400E"/>
    <w:rsid w:val="006C4C62"/>
    <w:rsid w:val="006C4E0D"/>
    <w:rsid w:val="006C53D0"/>
    <w:rsid w:val="006C65E2"/>
    <w:rsid w:val="006C703C"/>
    <w:rsid w:val="006C73CC"/>
    <w:rsid w:val="006C7B22"/>
    <w:rsid w:val="006C7F83"/>
    <w:rsid w:val="006D0027"/>
    <w:rsid w:val="006D0170"/>
    <w:rsid w:val="006D0F3E"/>
    <w:rsid w:val="006D1780"/>
    <w:rsid w:val="006D1C39"/>
    <w:rsid w:val="006D1E35"/>
    <w:rsid w:val="006D2321"/>
    <w:rsid w:val="006D2491"/>
    <w:rsid w:val="006D24CB"/>
    <w:rsid w:val="006D2611"/>
    <w:rsid w:val="006D2777"/>
    <w:rsid w:val="006D2B86"/>
    <w:rsid w:val="006D335B"/>
    <w:rsid w:val="006D3F39"/>
    <w:rsid w:val="006D42CD"/>
    <w:rsid w:val="006D452D"/>
    <w:rsid w:val="006D4781"/>
    <w:rsid w:val="006D4AE7"/>
    <w:rsid w:val="006D5711"/>
    <w:rsid w:val="006D6782"/>
    <w:rsid w:val="006D6961"/>
    <w:rsid w:val="006D6A04"/>
    <w:rsid w:val="006D7963"/>
    <w:rsid w:val="006D79DA"/>
    <w:rsid w:val="006E052D"/>
    <w:rsid w:val="006E0951"/>
    <w:rsid w:val="006E0FEA"/>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B11"/>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5211"/>
    <w:rsid w:val="00705B50"/>
    <w:rsid w:val="00705E87"/>
    <w:rsid w:val="00706004"/>
    <w:rsid w:val="007062DF"/>
    <w:rsid w:val="00706AA0"/>
    <w:rsid w:val="00706B18"/>
    <w:rsid w:val="00706BAA"/>
    <w:rsid w:val="007072F8"/>
    <w:rsid w:val="007076A4"/>
    <w:rsid w:val="0070780F"/>
    <w:rsid w:val="00710228"/>
    <w:rsid w:val="0071023B"/>
    <w:rsid w:val="00710512"/>
    <w:rsid w:val="00711060"/>
    <w:rsid w:val="007118B9"/>
    <w:rsid w:val="007128C0"/>
    <w:rsid w:val="00713426"/>
    <w:rsid w:val="00713D36"/>
    <w:rsid w:val="007143E3"/>
    <w:rsid w:val="00714744"/>
    <w:rsid w:val="0071576B"/>
    <w:rsid w:val="00715965"/>
    <w:rsid w:val="007159A6"/>
    <w:rsid w:val="00715C65"/>
    <w:rsid w:val="007169C2"/>
    <w:rsid w:val="00716DAF"/>
    <w:rsid w:val="00717306"/>
    <w:rsid w:val="0071761A"/>
    <w:rsid w:val="0071792C"/>
    <w:rsid w:val="00717988"/>
    <w:rsid w:val="0072029B"/>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B9C"/>
    <w:rsid w:val="00730CDA"/>
    <w:rsid w:val="00731AF9"/>
    <w:rsid w:val="00731B8E"/>
    <w:rsid w:val="00731CCC"/>
    <w:rsid w:val="00731DA9"/>
    <w:rsid w:val="00731FA7"/>
    <w:rsid w:val="00731FC9"/>
    <w:rsid w:val="007324C7"/>
    <w:rsid w:val="007324CF"/>
    <w:rsid w:val="00733547"/>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37F55"/>
    <w:rsid w:val="00740257"/>
    <w:rsid w:val="00740687"/>
    <w:rsid w:val="007407AF"/>
    <w:rsid w:val="00740D27"/>
    <w:rsid w:val="0074192E"/>
    <w:rsid w:val="007419AF"/>
    <w:rsid w:val="00741EBF"/>
    <w:rsid w:val="00741F43"/>
    <w:rsid w:val="00742095"/>
    <w:rsid w:val="007422A7"/>
    <w:rsid w:val="00742462"/>
    <w:rsid w:val="00742481"/>
    <w:rsid w:val="00742B3F"/>
    <w:rsid w:val="00742FC5"/>
    <w:rsid w:val="00744372"/>
    <w:rsid w:val="00744654"/>
    <w:rsid w:val="00744974"/>
    <w:rsid w:val="007452F4"/>
    <w:rsid w:val="00745655"/>
    <w:rsid w:val="00745C55"/>
    <w:rsid w:val="00746147"/>
    <w:rsid w:val="00746757"/>
    <w:rsid w:val="0074698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5B3"/>
    <w:rsid w:val="007536AE"/>
    <w:rsid w:val="007536C1"/>
    <w:rsid w:val="00753822"/>
    <w:rsid w:val="00753971"/>
    <w:rsid w:val="007539D8"/>
    <w:rsid w:val="00753C02"/>
    <w:rsid w:val="00753E22"/>
    <w:rsid w:val="007547D4"/>
    <w:rsid w:val="0075512B"/>
    <w:rsid w:val="00755381"/>
    <w:rsid w:val="007553EC"/>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8D8"/>
    <w:rsid w:val="00771987"/>
    <w:rsid w:val="00772601"/>
    <w:rsid w:val="007727B5"/>
    <w:rsid w:val="00772C65"/>
    <w:rsid w:val="007733CB"/>
    <w:rsid w:val="007734CD"/>
    <w:rsid w:val="00773773"/>
    <w:rsid w:val="00774593"/>
    <w:rsid w:val="00774D8F"/>
    <w:rsid w:val="00775395"/>
    <w:rsid w:val="00775491"/>
    <w:rsid w:val="0077561E"/>
    <w:rsid w:val="00775917"/>
    <w:rsid w:val="0077593F"/>
    <w:rsid w:val="00775BFF"/>
    <w:rsid w:val="00775DDB"/>
    <w:rsid w:val="00775E28"/>
    <w:rsid w:val="00776150"/>
    <w:rsid w:val="00776269"/>
    <w:rsid w:val="00776BFD"/>
    <w:rsid w:val="00776CF8"/>
    <w:rsid w:val="00776D50"/>
    <w:rsid w:val="00777C3C"/>
    <w:rsid w:val="0078030C"/>
    <w:rsid w:val="00780A8B"/>
    <w:rsid w:val="00780DC4"/>
    <w:rsid w:val="00780E00"/>
    <w:rsid w:val="0078109D"/>
    <w:rsid w:val="007818F8"/>
    <w:rsid w:val="007822A2"/>
    <w:rsid w:val="007828DD"/>
    <w:rsid w:val="00782E4E"/>
    <w:rsid w:val="00783086"/>
    <w:rsid w:val="007835C0"/>
    <w:rsid w:val="0078368A"/>
    <w:rsid w:val="00783AC2"/>
    <w:rsid w:val="00783B9E"/>
    <w:rsid w:val="00784463"/>
    <w:rsid w:val="007844ED"/>
    <w:rsid w:val="00784790"/>
    <w:rsid w:val="00784B69"/>
    <w:rsid w:val="00784D01"/>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24C0"/>
    <w:rsid w:val="007924CA"/>
    <w:rsid w:val="00792AD8"/>
    <w:rsid w:val="0079378D"/>
    <w:rsid w:val="007939DA"/>
    <w:rsid w:val="0079416C"/>
    <w:rsid w:val="007942DD"/>
    <w:rsid w:val="00794579"/>
    <w:rsid w:val="00794598"/>
    <w:rsid w:val="007947C0"/>
    <w:rsid w:val="00794A49"/>
    <w:rsid w:val="00794AA9"/>
    <w:rsid w:val="00795BDB"/>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B12"/>
    <w:rsid w:val="007B1C8B"/>
    <w:rsid w:val="007B1C98"/>
    <w:rsid w:val="007B20E4"/>
    <w:rsid w:val="007B22D8"/>
    <w:rsid w:val="007B24F9"/>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43F"/>
    <w:rsid w:val="007C0B17"/>
    <w:rsid w:val="007C0ECD"/>
    <w:rsid w:val="007C13FC"/>
    <w:rsid w:val="007C207E"/>
    <w:rsid w:val="007C2098"/>
    <w:rsid w:val="007C2309"/>
    <w:rsid w:val="007C2860"/>
    <w:rsid w:val="007C2BC3"/>
    <w:rsid w:val="007C2E62"/>
    <w:rsid w:val="007C31D1"/>
    <w:rsid w:val="007C3671"/>
    <w:rsid w:val="007C36C8"/>
    <w:rsid w:val="007C3FCB"/>
    <w:rsid w:val="007C4519"/>
    <w:rsid w:val="007C49F6"/>
    <w:rsid w:val="007C4BA7"/>
    <w:rsid w:val="007C54BA"/>
    <w:rsid w:val="007C58FE"/>
    <w:rsid w:val="007C5D5B"/>
    <w:rsid w:val="007C606F"/>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C1E"/>
    <w:rsid w:val="007D2493"/>
    <w:rsid w:val="007D25B7"/>
    <w:rsid w:val="007D2B83"/>
    <w:rsid w:val="007D2C72"/>
    <w:rsid w:val="007D2F2A"/>
    <w:rsid w:val="007D34B0"/>
    <w:rsid w:val="007D44C3"/>
    <w:rsid w:val="007D4739"/>
    <w:rsid w:val="007D49DA"/>
    <w:rsid w:val="007D4BA0"/>
    <w:rsid w:val="007D501C"/>
    <w:rsid w:val="007D5198"/>
    <w:rsid w:val="007D5946"/>
    <w:rsid w:val="007D605A"/>
    <w:rsid w:val="007D63C3"/>
    <w:rsid w:val="007D640D"/>
    <w:rsid w:val="007D66F3"/>
    <w:rsid w:val="007D69A5"/>
    <w:rsid w:val="007D6C4A"/>
    <w:rsid w:val="007D712C"/>
    <w:rsid w:val="007D7BBC"/>
    <w:rsid w:val="007E011E"/>
    <w:rsid w:val="007E0290"/>
    <w:rsid w:val="007E0EEC"/>
    <w:rsid w:val="007E11EB"/>
    <w:rsid w:val="007E16C8"/>
    <w:rsid w:val="007E1714"/>
    <w:rsid w:val="007E1A5B"/>
    <w:rsid w:val="007E2211"/>
    <w:rsid w:val="007E22BF"/>
    <w:rsid w:val="007E24C9"/>
    <w:rsid w:val="007E2C19"/>
    <w:rsid w:val="007E2CC4"/>
    <w:rsid w:val="007E3857"/>
    <w:rsid w:val="007E3A95"/>
    <w:rsid w:val="007E3BCD"/>
    <w:rsid w:val="007E3FB4"/>
    <w:rsid w:val="007E44BD"/>
    <w:rsid w:val="007E4A12"/>
    <w:rsid w:val="007E4B9B"/>
    <w:rsid w:val="007E4C21"/>
    <w:rsid w:val="007E59C5"/>
    <w:rsid w:val="007E5F68"/>
    <w:rsid w:val="007E63E2"/>
    <w:rsid w:val="007E650F"/>
    <w:rsid w:val="007E6B4C"/>
    <w:rsid w:val="007E6FD9"/>
    <w:rsid w:val="007E72AA"/>
    <w:rsid w:val="007E746D"/>
    <w:rsid w:val="007E74F9"/>
    <w:rsid w:val="007E79EA"/>
    <w:rsid w:val="007F0256"/>
    <w:rsid w:val="007F049F"/>
    <w:rsid w:val="007F0604"/>
    <w:rsid w:val="007F0C7A"/>
    <w:rsid w:val="007F0DC3"/>
    <w:rsid w:val="007F15A7"/>
    <w:rsid w:val="007F16AA"/>
    <w:rsid w:val="007F18F4"/>
    <w:rsid w:val="007F24AE"/>
    <w:rsid w:val="007F2780"/>
    <w:rsid w:val="007F2948"/>
    <w:rsid w:val="007F304B"/>
    <w:rsid w:val="007F39CE"/>
    <w:rsid w:val="007F39E7"/>
    <w:rsid w:val="007F3ACC"/>
    <w:rsid w:val="007F3AD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188"/>
    <w:rsid w:val="00802295"/>
    <w:rsid w:val="0080243C"/>
    <w:rsid w:val="008024B9"/>
    <w:rsid w:val="0080318A"/>
    <w:rsid w:val="00803324"/>
    <w:rsid w:val="0080345B"/>
    <w:rsid w:val="00803819"/>
    <w:rsid w:val="00803CF1"/>
    <w:rsid w:val="00804011"/>
    <w:rsid w:val="00804066"/>
    <w:rsid w:val="0080432C"/>
    <w:rsid w:val="00804440"/>
    <w:rsid w:val="0080478B"/>
    <w:rsid w:val="00805662"/>
    <w:rsid w:val="00805EB6"/>
    <w:rsid w:val="008062B3"/>
    <w:rsid w:val="008062E1"/>
    <w:rsid w:val="00806636"/>
    <w:rsid w:val="0080680B"/>
    <w:rsid w:val="00806BF7"/>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6E"/>
    <w:rsid w:val="008153AE"/>
    <w:rsid w:val="0081695D"/>
    <w:rsid w:val="00817B8E"/>
    <w:rsid w:val="00820879"/>
    <w:rsid w:val="00821026"/>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0D"/>
    <w:rsid w:val="00826B86"/>
    <w:rsid w:val="00827198"/>
    <w:rsid w:val="00827242"/>
    <w:rsid w:val="00827476"/>
    <w:rsid w:val="0082758C"/>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F5C"/>
    <w:rsid w:val="00836112"/>
    <w:rsid w:val="00836757"/>
    <w:rsid w:val="00840019"/>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62C3"/>
    <w:rsid w:val="008465B9"/>
    <w:rsid w:val="00846957"/>
    <w:rsid w:val="00846978"/>
    <w:rsid w:val="0084749E"/>
    <w:rsid w:val="008474D9"/>
    <w:rsid w:val="00847502"/>
    <w:rsid w:val="00847913"/>
    <w:rsid w:val="00847E6E"/>
    <w:rsid w:val="00847F25"/>
    <w:rsid w:val="008502DA"/>
    <w:rsid w:val="0085079D"/>
    <w:rsid w:val="00850998"/>
    <w:rsid w:val="00850C3F"/>
    <w:rsid w:val="00850F67"/>
    <w:rsid w:val="00851185"/>
    <w:rsid w:val="008511CD"/>
    <w:rsid w:val="0085131B"/>
    <w:rsid w:val="00851EE1"/>
    <w:rsid w:val="0085201A"/>
    <w:rsid w:val="008524E3"/>
    <w:rsid w:val="008526FB"/>
    <w:rsid w:val="0085307E"/>
    <w:rsid w:val="00853453"/>
    <w:rsid w:val="0085392E"/>
    <w:rsid w:val="008540B2"/>
    <w:rsid w:val="008541BD"/>
    <w:rsid w:val="00854778"/>
    <w:rsid w:val="00854A52"/>
    <w:rsid w:val="0085542A"/>
    <w:rsid w:val="00855AF6"/>
    <w:rsid w:val="008563D7"/>
    <w:rsid w:val="0085644F"/>
    <w:rsid w:val="008566EC"/>
    <w:rsid w:val="008569BD"/>
    <w:rsid w:val="00856CCB"/>
    <w:rsid w:val="00856D9A"/>
    <w:rsid w:val="00856F8F"/>
    <w:rsid w:val="008573A2"/>
    <w:rsid w:val="008578D5"/>
    <w:rsid w:val="00857D01"/>
    <w:rsid w:val="00860936"/>
    <w:rsid w:val="0086094D"/>
    <w:rsid w:val="0086117F"/>
    <w:rsid w:val="008611CD"/>
    <w:rsid w:val="0086199A"/>
    <w:rsid w:val="00861FDF"/>
    <w:rsid w:val="0086253E"/>
    <w:rsid w:val="008627E1"/>
    <w:rsid w:val="00862F19"/>
    <w:rsid w:val="00863044"/>
    <w:rsid w:val="008630A5"/>
    <w:rsid w:val="008635F7"/>
    <w:rsid w:val="0086479A"/>
    <w:rsid w:val="008647F3"/>
    <w:rsid w:val="00864A4C"/>
    <w:rsid w:val="00865407"/>
    <w:rsid w:val="008654C3"/>
    <w:rsid w:val="008658CC"/>
    <w:rsid w:val="0086595A"/>
    <w:rsid w:val="00865AA0"/>
    <w:rsid w:val="00865B0E"/>
    <w:rsid w:val="00865B8B"/>
    <w:rsid w:val="00866896"/>
    <w:rsid w:val="00866B7A"/>
    <w:rsid w:val="008670B4"/>
    <w:rsid w:val="00867255"/>
    <w:rsid w:val="008674A5"/>
    <w:rsid w:val="008678CB"/>
    <w:rsid w:val="0086798E"/>
    <w:rsid w:val="00867A0B"/>
    <w:rsid w:val="00867A40"/>
    <w:rsid w:val="00867D47"/>
    <w:rsid w:val="00867F89"/>
    <w:rsid w:val="008708F0"/>
    <w:rsid w:val="00870B5F"/>
    <w:rsid w:val="008714BE"/>
    <w:rsid w:val="00872A46"/>
    <w:rsid w:val="00872D1A"/>
    <w:rsid w:val="00872EC3"/>
    <w:rsid w:val="008731A7"/>
    <w:rsid w:val="00873CAB"/>
    <w:rsid w:val="008743DE"/>
    <w:rsid w:val="008746DE"/>
    <w:rsid w:val="008749FA"/>
    <w:rsid w:val="00874D7A"/>
    <w:rsid w:val="008751E6"/>
    <w:rsid w:val="00875817"/>
    <w:rsid w:val="0087596D"/>
    <w:rsid w:val="00875B2E"/>
    <w:rsid w:val="00875D46"/>
    <w:rsid w:val="00875D58"/>
    <w:rsid w:val="00875FCA"/>
    <w:rsid w:val="00875FF2"/>
    <w:rsid w:val="0087618A"/>
    <w:rsid w:val="008766DB"/>
    <w:rsid w:val="0087693A"/>
    <w:rsid w:val="00876BAC"/>
    <w:rsid w:val="00876CDC"/>
    <w:rsid w:val="00876D36"/>
    <w:rsid w:val="00877329"/>
    <w:rsid w:val="00877638"/>
    <w:rsid w:val="00877844"/>
    <w:rsid w:val="00877F12"/>
    <w:rsid w:val="00880AFC"/>
    <w:rsid w:val="00880F30"/>
    <w:rsid w:val="00880F3B"/>
    <w:rsid w:val="008812BB"/>
    <w:rsid w:val="008812FB"/>
    <w:rsid w:val="00881433"/>
    <w:rsid w:val="00881637"/>
    <w:rsid w:val="00881707"/>
    <w:rsid w:val="00881E4E"/>
    <w:rsid w:val="00882205"/>
    <w:rsid w:val="00882249"/>
    <w:rsid w:val="00882262"/>
    <w:rsid w:val="008826F4"/>
    <w:rsid w:val="00882A24"/>
    <w:rsid w:val="00883487"/>
    <w:rsid w:val="0088355F"/>
    <w:rsid w:val="00883669"/>
    <w:rsid w:val="00883980"/>
    <w:rsid w:val="00883A06"/>
    <w:rsid w:val="00883B5C"/>
    <w:rsid w:val="00883CF0"/>
    <w:rsid w:val="008841AF"/>
    <w:rsid w:val="00884B69"/>
    <w:rsid w:val="00884B75"/>
    <w:rsid w:val="00884E30"/>
    <w:rsid w:val="00884E6C"/>
    <w:rsid w:val="00885074"/>
    <w:rsid w:val="008859EB"/>
    <w:rsid w:val="00885BB6"/>
    <w:rsid w:val="00885CB3"/>
    <w:rsid w:val="00885E50"/>
    <w:rsid w:val="00885E82"/>
    <w:rsid w:val="008861F5"/>
    <w:rsid w:val="008867ED"/>
    <w:rsid w:val="008869C7"/>
    <w:rsid w:val="008870AE"/>
    <w:rsid w:val="0088728A"/>
    <w:rsid w:val="00890253"/>
    <w:rsid w:val="0089046F"/>
    <w:rsid w:val="00890AB0"/>
    <w:rsid w:val="00890F6B"/>
    <w:rsid w:val="008910E5"/>
    <w:rsid w:val="00891487"/>
    <w:rsid w:val="00891B06"/>
    <w:rsid w:val="008927D2"/>
    <w:rsid w:val="008927D9"/>
    <w:rsid w:val="00892C3E"/>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A033D"/>
    <w:rsid w:val="008A0888"/>
    <w:rsid w:val="008A1486"/>
    <w:rsid w:val="008A1957"/>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2FF2"/>
    <w:rsid w:val="008B3290"/>
    <w:rsid w:val="008B394E"/>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1E8B"/>
    <w:rsid w:val="008C25CC"/>
    <w:rsid w:val="008C28C7"/>
    <w:rsid w:val="008C2AC9"/>
    <w:rsid w:val="008C2CBA"/>
    <w:rsid w:val="008C2D29"/>
    <w:rsid w:val="008C3279"/>
    <w:rsid w:val="008C37BB"/>
    <w:rsid w:val="008C393A"/>
    <w:rsid w:val="008C3FF6"/>
    <w:rsid w:val="008C4839"/>
    <w:rsid w:val="008C4969"/>
    <w:rsid w:val="008C5743"/>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2BE"/>
    <w:rsid w:val="008D0688"/>
    <w:rsid w:val="008D0FFB"/>
    <w:rsid w:val="008D1464"/>
    <w:rsid w:val="008D1CA0"/>
    <w:rsid w:val="008D1FE9"/>
    <w:rsid w:val="008D21E1"/>
    <w:rsid w:val="008D2201"/>
    <w:rsid w:val="008D23C1"/>
    <w:rsid w:val="008D276E"/>
    <w:rsid w:val="008D3104"/>
    <w:rsid w:val="008D334B"/>
    <w:rsid w:val="008D3C1C"/>
    <w:rsid w:val="008D4C85"/>
    <w:rsid w:val="008D5541"/>
    <w:rsid w:val="008D5C81"/>
    <w:rsid w:val="008D5FAE"/>
    <w:rsid w:val="008D6DE3"/>
    <w:rsid w:val="008D774E"/>
    <w:rsid w:val="008E009A"/>
    <w:rsid w:val="008E01AC"/>
    <w:rsid w:val="008E0421"/>
    <w:rsid w:val="008E063D"/>
    <w:rsid w:val="008E074A"/>
    <w:rsid w:val="008E10FD"/>
    <w:rsid w:val="008E14AC"/>
    <w:rsid w:val="008E1538"/>
    <w:rsid w:val="008E18DF"/>
    <w:rsid w:val="008E1DFD"/>
    <w:rsid w:val="008E274C"/>
    <w:rsid w:val="008E2CD8"/>
    <w:rsid w:val="008E2E26"/>
    <w:rsid w:val="008E3217"/>
    <w:rsid w:val="008E336D"/>
    <w:rsid w:val="008E354E"/>
    <w:rsid w:val="008E3773"/>
    <w:rsid w:val="008E3C58"/>
    <w:rsid w:val="008E3F0E"/>
    <w:rsid w:val="008E42F8"/>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94B"/>
    <w:rsid w:val="008F0EBE"/>
    <w:rsid w:val="008F11C6"/>
    <w:rsid w:val="008F13AF"/>
    <w:rsid w:val="008F1655"/>
    <w:rsid w:val="008F1A87"/>
    <w:rsid w:val="008F1AB7"/>
    <w:rsid w:val="008F3218"/>
    <w:rsid w:val="008F3564"/>
    <w:rsid w:val="008F397D"/>
    <w:rsid w:val="008F3EBC"/>
    <w:rsid w:val="008F4541"/>
    <w:rsid w:val="008F477F"/>
    <w:rsid w:val="008F5605"/>
    <w:rsid w:val="008F563E"/>
    <w:rsid w:val="008F591D"/>
    <w:rsid w:val="008F5938"/>
    <w:rsid w:val="008F59A4"/>
    <w:rsid w:val="008F5DC9"/>
    <w:rsid w:val="008F5E04"/>
    <w:rsid w:val="008F5ED5"/>
    <w:rsid w:val="008F694A"/>
    <w:rsid w:val="008F6A6D"/>
    <w:rsid w:val="008F6F30"/>
    <w:rsid w:val="008F7289"/>
    <w:rsid w:val="008F77CF"/>
    <w:rsid w:val="008F7900"/>
    <w:rsid w:val="00900130"/>
    <w:rsid w:val="0090065D"/>
    <w:rsid w:val="00900FC4"/>
    <w:rsid w:val="00901100"/>
    <w:rsid w:val="0090159B"/>
    <w:rsid w:val="00901AA7"/>
    <w:rsid w:val="009025E9"/>
    <w:rsid w:val="00903A52"/>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42E"/>
    <w:rsid w:val="00911672"/>
    <w:rsid w:val="00911711"/>
    <w:rsid w:val="0091176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707"/>
    <w:rsid w:val="00914925"/>
    <w:rsid w:val="00914DC2"/>
    <w:rsid w:val="00915263"/>
    <w:rsid w:val="00915566"/>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371E"/>
    <w:rsid w:val="0092560D"/>
    <w:rsid w:val="00925867"/>
    <w:rsid w:val="00925DD5"/>
    <w:rsid w:val="009261A3"/>
    <w:rsid w:val="0092649C"/>
    <w:rsid w:val="00926E9D"/>
    <w:rsid w:val="00926F00"/>
    <w:rsid w:val="00927245"/>
    <w:rsid w:val="009273DA"/>
    <w:rsid w:val="0092752C"/>
    <w:rsid w:val="00927804"/>
    <w:rsid w:val="00927E27"/>
    <w:rsid w:val="00927F34"/>
    <w:rsid w:val="00930216"/>
    <w:rsid w:val="00930432"/>
    <w:rsid w:val="00930A51"/>
    <w:rsid w:val="00930D5D"/>
    <w:rsid w:val="00931A98"/>
    <w:rsid w:val="00931C5E"/>
    <w:rsid w:val="00931F99"/>
    <w:rsid w:val="009321E6"/>
    <w:rsid w:val="0093234D"/>
    <w:rsid w:val="00932E42"/>
    <w:rsid w:val="0093336C"/>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37C7B"/>
    <w:rsid w:val="00940600"/>
    <w:rsid w:val="0094080B"/>
    <w:rsid w:val="009408FC"/>
    <w:rsid w:val="00940BD8"/>
    <w:rsid w:val="00940DB8"/>
    <w:rsid w:val="00941058"/>
    <w:rsid w:val="00941155"/>
    <w:rsid w:val="0094158A"/>
    <w:rsid w:val="00941815"/>
    <w:rsid w:val="00941C32"/>
    <w:rsid w:val="009423D8"/>
    <w:rsid w:val="009425F9"/>
    <w:rsid w:val="00942867"/>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F9B"/>
    <w:rsid w:val="00950529"/>
    <w:rsid w:val="009509FD"/>
    <w:rsid w:val="00950A82"/>
    <w:rsid w:val="00950CAA"/>
    <w:rsid w:val="00950CE7"/>
    <w:rsid w:val="00950F6D"/>
    <w:rsid w:val="00951AE4"/>
    <w:rsid w:val="009531B4"/>
    <w:rsid w:val="00953349"/>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2FF"/>
    <w:rsid w:val="00962856"/>
    <w:rsid w:val="00962A3E"/>
    <w:rsid w:val="00962A99"/>
    <w:rsid w:val="00963142"/>
    <w:rsid w:val="00963273"/>
    <w:rsid w:val="0096341A"/>
    <w:rsid w:val="00963453"/>
    <w:rsid w:val="00963867"/>
    <w:rsid w:val="009643EF"/>
    <w:rsid w:val="00964425"/>
    <w:rsid w:val="00964839"/>
    <w:rsid w:val="009654CC"/>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B4"/>
    <w:rsid w:val="009711DC"/>
    <w:rsid w:val="00971558"/>
    <w:rsid w:val="00971957"/>
    <w:rsid w:val="00971DB8"/>
    <w:rsid w:val="00972B2B"/>
    <w:rsid w:val="009732AB"/>
    <w:rsid w:val="00973329"/>
    <w:rsid w:val="0097699E"/>
    <w:rsid w:val="00976C71"/>
    <w:rsid w:val="00977CA9"/>
    <w:rsid w:val="00977D86"/>
    <w:rsid w:val="009808BE"/>
    <w:rsid w:val="00980FD5"/>
    <w:rsid w:val="009814BA"/>
    <w:rsid w:val="00981B3B"/>
    <w:rsid w:val="00981D90"/>
    <w:rsid w:val="00981DF3"/>
    <w:rsid w:val="00982786"/>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02B"/>
    <w:rsid w:val="00986491"/>
    <w:rsid w:val="00986579"/>
    <w:rsid w:val="00986AF8"/>
    <w:rsid w:val="00986BDD"/>
    <w:rsid w:val="00986D96"/>
    <w:rsid w:val="009903AF"/>
    <w:rsid w:val="0099046B"/>
    <w:rsid w:val="0099124F"/>
    <w:rsid w:val="0099140B"/>
    <w:rsid w:val="0099163D"/>
    <w:rsid w:val="00991AAF"/>
    <w:rsid w:val="00992042"/>
    <w:rsid w:val="009926C5"/>
    <w:rsid w:val="00992AEB"/>
    <w:rsid w:val="00992ECB"/>
    <w:rsid w:val="00992FFB"/>
    <w:rsid w:val="0099305B"/>
    <w:rsid w:val="009935EC"/>
    <w:rsid w:val="00993870"/>
    <w:rsid w:val="009939A1"/>
    <w:rsid w:val="009939D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20DA"/>
    <w:rsid w:val="009A25C8"/>
    <w:rsid w:val="009A2D35"/>
    <w:rsid w:val="009A3042"/>
    <w:rsid w:val="009A38D8"/>
    <w:rsid w:val="009A39E3"/>
    <w:rsid w:val="009A4154"/>
    <w:rsid w:val="009A4214"/>
    <w:rsid w:val="009A4599"/>
    <w:rsid w:val="009A497C"/>
    <w:rsid w:val="009A4E11"/>
    <w:rsid w:val="009A4F48"/>
    <w:rsid w:val="009A4F7F"/>
    <w:rsid w:val="009A519B"/>
    <w:rsid w:val="009A5411"/>
    <w:rsid w:val="009A5AF6"/>
    <w:rsid w:val="009A6E18"/>
    <w:rsid w:val="009A7203"/>
    <w:rsid w:val="009A7789"/>
    <w:rsid w:val="009A78ED"/>
    <w:rsid w:val="009A7B00"/>
    <w:rsid w:val="009B03AF"/>
    <w:rsid w:val="009B03B7"/>
    <w:rsid w:val="009B0606"/>
    <w:rsid w:val="009B0731"/>
    <w:rsid w:val="009B0996"/>
    <w:rsid w:val="009B0AA4"/>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7FF"/>
    <w:rsid w:val="009C58B4"/>
    <w:rsid w:val="009C5A97"/>
    <w:rsid w:val="009C5AC0"/>
    <w:rsid w:val="009C5F02"/>
    <w:rsid w:val="009C6397"/>
    <w:rsid w:val="009C643E"/>
    <w:rsid w:val="009C6543"/>
    <w:rsid w:val="009C6A3A"/>
    <w:rsid w:val="009C76FD"/>
    <w:rsid w:val="009C7CE7"/>
    <w:rsid w:val="009D01BF"/>
    <w:rsid w:val="009D0A75"/>
    <w:rsid w:val="009D1000"/>
    <w:rsid w:val="009D111E"/>
    <w:rsid w:val="009D1D04"/>
    <w:rsid w:val="009D214A"/>
    <w:rsid w:val="009D2563"/>
    <w:rsid w:val="009D2576"/>
    <w:rsid w:val="009D261A"/>
    <w:rsid w:val="009D26DF"/>
    <w:rsid w:val="009D301C"/>
    <w:rsid w:val="009D310F"/>
    <w:rsid w:val="009D31BB"/>
    <w:rsid w:val="009D348A"/>
    <w:rsid w:val="009D3654"/>
    <w:rsid w:val="009D3EF2"/>
    <w:rsid w:val="009D4164"/>
    <w:rsid w:val="009D48DA"/>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EB"/>
    <w:rsid w:val="009E3807"/>
    <w:rsid w:val="009E3A37"/>
    <w:rsid w:val="009E3B76"/>
    <w:rsid w:val="009E3E2F"/>
    <w:rsid w:val="009E3FBA"/>
    <w:rsid w:val="009E403B"/>
    <w:rsid w:val="009E447D"/>
    <w:rsid w:val="009E4B3D"/>
    <w:rsid w:val="009E520A"/>
    <w:rsid w:val="009E58F9"/>
    <w:rsid w:val="009E5B6D"/>
    <w:rsid w:val="009E6300"/>
    <w:rsid w:val="009E6552"/>
    <w:rsid w:val="009E66EC"/>
    <w:rsid w:val="009E6884"/>
    <w:rsid w:val="009E6951"/>
    <w:rsid w:val="009E6BD8"/>
    <w:rsid w:val="009E6D4B"/>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6B9"/>
    <w:rsid w:val="009F36C9"/>
    <w:rsid w:val="009F3895"/>
    <w:rsid w:val="009F3991"/>
    <w:rsid w:val="009F3FBC"/>
    <w:rsid w:val="009F43BF"/>
    <w:rsid w:val="009F452E"/>
    <w:rsid w:val="009F464C"/>
    <w:rsid w:val="009F505E"/>
    <w:rsid w:val="009F52A5"/>
    <w:rsid w:val="009F5452"/>
    <w:rsid w:val="009F5471"/>
    <w:rsid w:val="009F5ADC"/>
    <w:rsid w:val="009F60FF"/>
    <w:rsid w:val="009F690C"/>
    <w:rsid w:val="009F7A82"/>
    <w:rsid w:val="009F7B77"/>
    <w:rsid w:val="00A009FA"/>
    <w:rsid w:val="00A00ACE"/>
    <w:rsid w:val="00A00CE6"/>
    <w:rsid w:val="00A01440"/>
    <w:rsid w:val="00A01552"/>
    <w:rsid w:val="00A01658"/>
    <w:rsid w:val="00A0170C"/>
    <w:rsid w:val="00A017DE"/>
    <w:rsid w:val="00A01A77"/>
    <w:rsid w:val="00A029D0"/>
    <w:rsid w:val="00A02BE8"/>
    <w:rsid w:val="00A03657"/>
    <w:rsid w:val="00A040B3"/>
    <w:rsid w:val="00A045D1"/>
    <w:rsid w:val="00A046DB"/>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10082"/>
    <w:rsid w:val="00A100C0"/>
    <w:rsid w:val="00A101FF"/>
    <w:rsid w:val="00A10568"/>
    <w:rsid w:val="00A11078"/>
    <w:rsid w:val="00A1131E"/>
    <w:rsid w:val="00A12539"/>
    <w:rsid w:val="00A13360"/>
    <w:rsid w:val="00A13768"/>
    <w:rsid w:val="00A137F2"/>
    <w:rsid w:val="00A13C36"/>
    <w:rsid w:val="00A13E05"/>
    <w:rsid w:val="00A13E69"/>
    <w:rsid w:val="00A13ECA"/>
    <w:rsid w:val="00A1436B"/>
    <w:rsid w:val="00A144FC"/>
    <w:rsid w:val="00A14792"/>
    <w:rsid w:val="00A15910"/>
    <w:rsid w:val="00A17A17"/>
    <w:rsid w:val="00A17BC5"/>
    <w:rsid w:val="00A17CA2"/>
    <w:rsid w:val="00A17D8B"/>
    <w:rsid w:val="00A17D8E"/>
    <w:rsid w:val="00A17D93"/>
    <w:rsid w:val="00A17DF3"/>
    <w:rsid w:val="00A20177"/>
    <w:rsid w:val="00A21EF6"/>
    <w:rsid w:val="00A22487"/>
    <w:rsid w:val="00A2265B"/>
    <w:rsid w:val="00A226A5"/>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6DA9"/>
    <w:rsid w:val="00A272EF"/>
    <w:rsid w:val="00A27858"/>
    <w:rsid w:val="00A27AD9"/>
    <w:rsid w:val="00A27B91"/>
    <w:rsid w:val="00A27F02"/>
    <w:rsid w:val="00A31376"/>
    <w:rsid w:val="00A31F4B"/>
    <w:rsid w:val="00A323F7"/>
    <w:rsid w:val="00A324DD"/>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5A8B"/>
    <w:rsid w:val="00A363DF"/>
    <w:rsid w:val="00A369F4"/>
    <w:rsid w:val="00A36B27"/>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9B8"/>
    <w:rsid w:val="00A43143"/>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4FF"/>
    <w:rsid w:val="00A55525"/>
    <w:rsid w:val="00A5576C"/>
    <w:rsid w:val="00A55C1C"/>
    <w:rsid w:val="00A56316"/>
    <w:rsid w:val="00A5656D"/>
    <w:rsid w:val="00A570D0"/>
    <w:rsid w:val="00A57FF7"/>
    <w:rsid w:val="00A600CC"/>
    <w:rsid w:val="00A6058A"/>
    <w:rsid w:val="00A60957"/>
    <w:rsid w:val="00A60B6E"/>
    <w:rsid w:val="00A610B2"/>
    <w:rsid w:val="00A61613"/>
    <w:rsid w:val="00A621AC"/>
    <w:rsid w:val="00A625DF"/>
    <w:rsid w:val="00A62986"/>
    <w:rsid w:val="00A62A3E"/>
    <w:rsid w:val="00A62C37"/>
    <w:rsid w:val="00A62C6C"/>
    <w:rsid w:val="00A631D8"/>
    <w:rsid w:val="00A6356C"/>
    <w:rsid w:val="00A63E70"/>
    <w:rsid w:val="00A644F3"/>
    <w:rsid w:val="00A648F1"/>
    <w:rsid w:val="00A64B26"/>
    <w:rsid w:val="00A64F12"/>
    <w:rsid w:val="00A651FE"/>
    <w:rsid w:val="00A658CE"/>
    <w:rsid w:val="00A6608B"/>
    <w:rsid w:val="00A663A8"/>
    <w:rsid w:val="00A66F8A"/>
    <w:rsid w:val="00A66FE8"/>
    <w:rsid w:val="00A671C5"/>
    <w:rsid w:val="00A6757B"/>
    <w:rsid w:val="00A677C0"/>
    <w:rsid w:val="00A67CED"/>
    <w:rsid w:val="00A67F2F"/>
    <w:rsid w:val="00A70683"/>
    <w:rsid w:val="00A7096D"/>
    <w:rsid w:val="00A71007"/>
    <w:rsid w:val="00A710C3"/>
    <w:rsid w:val="00A71286"/>
    <w:rsid w:val="00A71F15"/>
    <w:rsid w:val="00A726CB"/>
    <w:rsid w:val="00A72E1D"/>
    <w:rsid w:val="00A72FBC"/>
    <w:rsid w:val="00A7315C"/>
    <w:rsid w:val="00A735BD"/>
    <w:rsid w:val="00A735CE"/>
    <w:rsid w:val="00A739B3"/>
    <w:rsid w:val="00A73ECA"/>
    <w:rsid w:val="00A741D7"/>
    <w:rsid w:val="00A74476"/>
    <w:rsid w:val="00A744CB"/>
    <w:rsid w:val="00A74A62"/>
    <w:rsid w:val="00A74D6D"/>
    <w:rsid w:val="00A74FAD"/>
    <w:rsid w:val="00A75431"/>
    <w:rsid w:val="00A7601A"/>
    <w:rsid w:val="00A7619A"/>
    <w:rsid w:val="00A761C3"/>
    <w:rsid w:val="00A7650E"/>
    <w:rsid w:val="00A76DA0"/>
    <w:rsid w:val="00A77222"/>
    <w:rsid w:val="00A775A9"/>
    <w:rsid w:val="00A77E21"/>
    <w:rsid w:val="00A8052D"/>
    <w:rsid w:val="00A80DB4"/>
    <w:rsid w:val="00A80F2B"/>
    <w:rsid w:val="00A816EF"/>
    <w:rsid w:val="00A818E1"/>
    <w:rsid w:val="00A81A07"/>
    <w:rsid w:val="00A81A84"/>
    <w:rsid w:val="00A81DA6"/>
    <w:rsid w:val="00A82100"/>
    <w:rsid w:val="00A823E7"/>
    <w:rsid w:val="00A826D6"/>
    <w:rsid w:val="00A82893"/>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248"/>
    <w:rsid w:val="00A92507"/>
    <w:rsid w:val="00A92604"/>
    <w:rsid w:val="00A92AB8"/>
    <w:rsid w:val="00A92DB6"/>
    <w:rsid w:val="00A93446"/>
    <w:rsid w:val="00A937F7"/>
    <w:rsid w:val="00A943E2"/>
    <w:rsid w:val="00A944A4"/>
    <w:rsid w:val="00A94797"/>
    <w:rsid w:val="00A95113"/>
    <w:rsid w:val="00A960DD"/>
    <w:rsid w:val="00A962B0"/>
    <w:rsid w:val="00A9660E"/>
    <w:rsid w:val="00A96694"/>
    <w:rsid w:val="00A966C3"/>
    <w:rsid w:val="00A97385"/>
    <w:rsid w:val="00A97759"/>
    <w:rsid w:val="00A97A34"/>
    <w:rsid w:val="00A97B54"/>
    <w:rsid w:val="00A97BE0"/>
    <w:rsid w:val="00AA02D0"/>
    <w:rsid w:val="00AA0493"/>
    <w:rsid w:val="00AA0D94"/>
    <w:rsid w:val="00AA0E4F"/>
    <w:rsid w:val="00AA0E77"/>
    <w:rsid w:val="00AA15A4"/>
    <w:rsid w:val="00AA178D"/>
    <w:rsid w:val="00AA19D0"/>
    <w:rsid w:val="00AA20D6"/>
    <w:rsid w:val="00AA21BC"/>
    <w:rsid w:val="00AA238E"/>
    <w:rsid w:val="00AA2E97"/>
    <w:rsid w:val="00AA347A"/>
    <w:rsid w:val="00AA3E0E"/>
    <w:rsid w:val="00AA4960"/>
    <w:rsid w:val="00AA4D19"/>
    <w:rsid w:val="00AA4EDA"/>
    <w:rsid w:val="00AA4FC9"/>
    <w:rsid w:val="00AA54B6"/>
    <w:rsid w:val="00AA572A"/>
    <w:rsid w:val="00AA6030"/>
    <w:rsid w:val="00AA6941"/>
    <w:rsid w:val="00AA74E6"/>
    <w:rsid w:val="00AA788A"/>
    <w:rsid w:val="00AA7B67"/>
    <w:rsid w:val="00AA7BA2"/>
    <w:rsid w:val="00AA7DF3"/>
    <w:rsid w:val="00AA7EFA"/>
    <w:rsid w:val="00AB0FCC"/>
    <w:rsid w:val="00AB1660"/>
    <w:rsid w:val="00AB185C"/>
    <w:rsid w:val="00AB1943"/>
    <w:rsid w:val="00AB1D7D"/>
    <w:rsid w:val="00AB2045"/>
    <w:rsid w:val="00AB21A2"/>
    <w:rsid w:val="00AB2229"/>
    <w:rsid w:val="00AB2869"/>
    <w:rsid w:val="00AB2C40"/>
    <w:rsid w:val="00AB2F5E"/>
    <w:rsid w:val="00AB30D5"/>
    <w:rsid w:val="00AB351C"/>
    <w:rsid w:val="00AB3CB6"/>
    <w:rsid w:val="00AB4250"/>
    <w:rsid w:val="00AB479D"/>
    <w:rsid w:val="00AB4865"/>
    <w:rsid w:val="00AB4C44"/>
    <w:rsid w:val="00AB4D2A"/>
    <w:rsid w:val="00AB5D5F"/>
    <w:rsid w:val="00AB61F8"/>
    <w:rsid w:val="00AB6A6E"/>
    <w:rsid w:val="00AB6BFF"/>
    <w:rsid w:val="00AB6EAF"/>
    <w:rsid w:val="00AB710F"/>
    <w:rsid w:val="00AC0119"/>
    <w:rsid w:val="00AC0750"/>
    <w:rsid w:val="00AC0D3A"/>
    <w:rsid w:val="00AC209C"/>
    <w:rsid w:val="00AC238C"/>
    <w:rsid w:val="00AC2798"/>
    <w:rsid w:val="00AC28A3"/>
    <w:rsid w:val="00AC28AB"/>
    <w:rsid w:val="00AC2B59"/>
    <w:rsid w:val="00AC3265"/>
    <w:rsid w:val="00AC3269"/>
    <w:rsid w:val="00AC3772"/>
    <w:rsid w:val="00AC3C6A"/>
    <w:rsid w:val="00AC3C72"/>
    <w:rsid w:val="00AC3EC8"/>
    <w:rsid w:val="00AC423B"/>
    <w:rsid w:val="00AC4C68"/>
    <w:rsid w:val="00AC4D20"/>
    <w:rsid w:val="00AC53C8"/>
    <w:rsid w:val="00AC5535"/>
    <w:rsid w:val="00AC5D47"/>
    <w:rsid w:val="00AC5DE1"/>
    <w:rsid w:val="00AC6094"/>
    <w:rsid w:val="00AC62E4"/>
    <w:rsid w:val="00AC6423"/>
    <w:rsid w:val="00AC66BF"/>
    <w:rsid w:val="00AC6D33"/>
    <w:rsid w:val="00AC6EFD"/>
    <w:rsid w:val="00AC7469"/>
    <w:rsid w:val="00AC79C8"/>
    <w:rsid w:val="00AD02BF"/>
    <w:rsid w:val="00AD04E0"/>
    <w:rsid w:val="00AD0ADA"/>
    <w:rsid w:val="00AD1109"/>
    <w:rsid w:val="00AD129C"/>
    <w:rsid w:val="00AD1681"/>
    <w:rsid w:val="00AD20D0"/>
    <w:rsid w:val="00AD220B"/>
    <w:rsid w:val="00AD2B53"/>
    <w:rsid w:val="00AD300B"/>
    <w:rsid w:val="00AD3376"/>
    <w:rsid w:val="00AD3B38"/>
    <w:rsid w:val="00AD45A0"/>
    <w:rsid w:val="00AD4B79"/>
    <w:rsid w:val="00AD545D"/>
    <w:rsid w:val="00AD5A35"/>
    <w:rsid w:val="00AD5B84"/>
    <w:rsid w:val="00AD62D3"/>
    <w:rsid w:val="00AD67E8"/>
    <w:rsid w:val="00AD733A"/>
    <w:rsid w:val="00AD741B"/>
    <w:rsid w:val="00AD7581"/>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3AC0"/>
    <w:rsid w:val="00AE3C13"/>
    <w:rsid w:val="00AE3D6D"/>
    <w:rsid w:val="00AE3D9F"/>
    <w:rsid w:val="00AE3F39"/>
    <w:rsid w:val="00AE4342"/>
    <w:rsid w:val="00AE465E"/>
    <w:rsid w:val="00AE47BA"/>
    <w:rsid w:val="00AE53E7"/>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587"/>
    <w:rsid w:val="00AF5142"/>
    <w:rsid w:val="00AF5DA7"/>
    <w:rsid w:val="00AF623E"/>
    <w:rsid w:val="00AF62F1"/>
    <w:rsid w:val="00AF6491"/>
    <w:rsid w:val="00AF685B"/>
    <w:rsid w:val="00AF764A"/>
    <w:rsid w:val="00AF78F7"/>
    <w:rsid w:val="00B006E8"/>
    <w:rsid w:val="00B011A3"/>
    <w:rsid w:val="00B01619"/>
    <w:rsid w:val="00B017B4"/>
    <w:rsid w:val="00B01A50"/>
    <w:rsid w:val="00B022FC"/>
    <w:rsid w:val="00B0289D"/>
    <w:rsid w:val="00B02B6D"/>
    <w:rsid w:val="00B03CD6"/>
    <w:rsid w:val="00B03D29"/>
    <w:rsid w:val="00B04780"/>
    <w:rsid w:val="00B04B09"/>
    <w:rsid w:val="00B04C7F"/>
    <w:rsid w:val="00B054BB"/>
    <w:rsid w:val="00B05EB5"/>
    <w:rsid w:val="00B06278"/>
    <w:rsid w:val="00B06437"/>
    <w:rsid w:val="00B069FC"/>
    <w:rsid w:val="00B06DFC"/>
    <w:rsid w:val="00B07356"/>
    <w:rsid w:val="00B07454"/>
    <w:rsid w:val="00B10EC0"/>
    <w:rsid w:val="00B11052"/>
    <w:rsid w:val="00B113DD"/>
    <w:rsid w:val="00B11AB0"/>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6FCA"/>
    <w:rsid w:val="00B17D65"/>
    <w:rsid w:val="00B2013C"/>
    <w:rsid w:val="00B20859"/>
    <w:rsid w:val="00B208C2"/>
    <w:rsid w:val="00B2173A"/>
    <w:rsid w:val="00B21996"/>
    <w:rsid w:val="00B21C2E"/>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AB0"/>
    <w:rsid w:val="00B25F14"/>
    <w:rsid w:val="00B25F56"/>
    <w:rsid w:val="00B26183"/>
    <w:rsid w:val="00B263FB"/>
    <w:rsid w:val="00B267D9"/>
    <w:rsid w:val="00B26AEA"/>
    <w:rsid w:val="00B26D31"/>
    <w:rsid w:val="00B27546"/>
    <w:rsid w:val="00B27732"/>
    <w:rsid w:val="00B27AA4"/>
    <w:rsid w:val="00B27C76"/>
    <w:rsid w:val="00B27DE2"/>
    <w:rsid w:val="00B30499"/>
    <w:rsid w:val="00B305A8"/>
    <w:rsid w:val="00B30AF2"/>
    <w:rsid w:val="00B30FF1"/>
    <w:rsid w:val="00B31451"/>
    <w:rsid w:val="00B31ADB"/>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31"/>
    <w:rsid w:val="00B35775"/>
    <w:rsid w:val="00B35A03"/>
    <w:rsid w:val="00B35A9B"/>
    <w:rsid w:val="00B366BB"/>
    <w:rsid w:val="00B36887"/>
    <w:rsid w:val="00B36B7E"/>
    <w:rsid w:val="00B36D7E"/>
    <w:rsid w:val="00B36D9D"/>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906"/>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47F0F"/>
    <w:rsid w:val="00B50084"/>
    <w:rsid w:val="00B50F76"/>
    <w:rsid w:val="00B51186"/>
    <w:rsid w:val="00B514F2"/>
    <w:rsid w:val="00B5171E"/>
    <w:rsid w:val="00B51BCC"/>
    <w:rsid w:val="00B51C31"/>
    <w:rsid w:val="00B5253C"/>
    <w:rsid w:val="00B5277B"/>
    <w:rsid w:val="00B52CFB"/>
    <w:rsid w:val="00B5306F"/>
    <w:rsid w:val="00B53796"/>
    <w:rsid w:val="00B539D3"/>
    <w:rsid w:val="00B53B29"/>
    <w:rsid w:val="00B53C35"/>
    <w:rsid w:val="00B53D45"/>
    <w:rsid w:val="00B548BE"/>
    <w:rsid w:val="00B54DD9"/>
    <w:rsid w:val="00B54FF8"/>
    <w:rsid w:val="00B55326"/>
    <w:rsid w:val="00B55E70"/>
    <w:rsid w:val="00B562F2"/>
    <w:rsid w:val="00B563A7"/>
    <w:rsid w:val="00B56750"/>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B55"/>
    <w:rsid w:val="00B66C42"/>
    <w:rsid w:val="00B66FD4"/>
    <w:rsid w:val="00B67293"/>
    <w:rsid w:val="00B67429"/>
    <w:rsid w:val="00B67471"/>
    <w:rsid w:val="00B67742"/>
    <w:rsid w:val="00B67CD3"/>
    <w:rsid w:val="00B700D1"/>
    <w:rsid w:val="00B705A0"/>
    <w:rsid w:val="00B70610"/>
    <w:rsid w:val="00B707E8"/>
    <w:rsid w:val="00B7092A"/>
    <w:rsid w:val="00B70C23"/>
    <w:rsid w:val="00B70E24"/>
    <w:rsid w:val="00B7150B"/>
    <w:rsid w:val="00B719B9"/>
    <w:rsid w:val="00B71D92"/>
    <w:rsid w:val="00B71D9E"/>
    <w:rsid w:val="00B7219D"/>
    <w:rsid w:val="00B72202"/>
    <w:rsid w:val="00B722CD"/>
    <w:rsid w:val="00B72740"/>
    <w:rsid w:val="00B7297D"/>
    <w:rsid w:val="00B72DC5"/>
    <w:rsid w:val="00B731F0"/>
    <w:rsid w:val="00B73629"/>
    <w:rsid w:val="00B736B5"/>
    <w:rsid w:val="00B746D0"/>
    <w:rsid w:val="00B75419"/>
    <w:rsid w:val="00B755E5"/>
    <w:rsid w:val="00B75760"/>
    <w:rsid w:val="00B7595E"/>
    <w:rsid w:val="00B75A21"/>
    <w:rsid w:val="00B76977"/>
    <w:rsid w:val="00B76EC6"/>
    <w:rsid w:val="00B7718E"/>
    <w:rsid w:val="00B80095"/>
    <w:rsid w:val="00B80250"/>
    <w:rsid w:val="00B80AAC"/>
    <w:rsid w:val="00B8104A"/>
    <w:rsid w:val="00B815C2"/>
    <w:rsid w:val="00B81B31"/>
    <w:rsid w:val="00B81BE0"/>
    <w:rsid w:val="00B81F1C"/>
    <w:rsid w:val="00B82596"/>
    <w:rsid w:val="00B82D77"/>
    <w:rsid w:val="00B8365A"/>
    <w:rsid w:val="00B8369D"/>
    <w:rsid w:val="00B83C07"/>
    <w:rsid w:val="00B83C33"/>
    <w:rsid w:val="00B840D4"/>
    <w:rsid w:val="00B843B5"/>
    <w:rsid w:val="00B8443A"/>
    <w:rsid w:val="00B84D10"/>
    <w:rsid w:val="00B85466"/>
    <w:rsid w:val="00B857F1"/>
    <w:rsid w:val="00B8582F"/>
    <w:rsid w:val="00B868B2"/>
    <w:rsid w:val="00B86E43"/>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F24"/>
    <w:rsid w:val="00B93329"/>
    <w:rsid w:val="00B93401"/>
    <w:rsid w:val="00B934AC"/>
    <w:rsid w:val="00B93886"/>
    <w:rsid w:val="00B938E5"/>
    <w:rsid w:val="00B93D4F"/>
    <w:rsid w:val="00B93F82"/>
    <w:rsid w:val="00B93FB1"/>
    <w:rsid w:val="00B946B7"/>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AD5"/>
    <w:rsid w:val="00BA1056"/>
    <w:rsid w:val="00BA10EB"/>
    <w:rsid w:val="00BA13A4"/>
    <w:rsid w:val="00BA1698"/>
    <w:rsid w:val="00BA16E0"/>
    <w:rsid w:val="00BA278B"/>
    <w:rsid w:val="00BA297B"/>
    <w:rsid w:val="00BA2B52"/>
    <w:rsid w:val="00BA3A00"/>
    <w:rsid w:val="00BA483A"/>
    <w:rsid w:val="00BA4AF9"/>
    <w:rsid w:val="00BA5037"/>
    <w:rsid w:val="00BA50B6"/>
    <w:rsid w:val="00BA59AE"/>
    <w:rsid w:val="00BA5BA1"/>
    <w:rsid w:val="00BA5CED"/>
    <w:rsid w:val="00BA5D40"/>
    <w:rsid w:val="00BA6550"/>
    <w:rsid w:val="00BA66E8"/>
    <w:rsid w:val="00BA6928"/>
    <w:rsid w:val="00BA74B9"/>
    <w:rsid w:val="00BA74E8"/>
    <w:rsid w:val="00BA755B"/>
    <w:rsid w:val="00BA7FC8"/>
    <w:rsid w:val="00BB0269"/>
    <w:rsid w:val="00BB0299"/>
    <w:rsid w:val="00BB060F"/>
    <w:rsid w:val="00BB0796"/>
    <w:rsid w:val="00BB0836"/>
    <w:rsid w:val="00BB0A9D"/>
    <w:rsid w:val="00BB1994"/>
    <w:rsid w:val="00BB1DDD"/>
    <w:rsid w:val="00BB2559"/>
    <w:rsid w:val="00BB25E6"/>
    <w:rsid w:val="00BB2ED8"/>
    <w:rsid w:val="00BB301D"/>
    <w:rsid w:val="00BB3488"/>
    <w:rsid w:val="00BB359A"/>
    <w:rsid w:val="00BB36DD"/>
    <w:rsid w:val="00BB36E3"/>
    <w:rsid w:val="00BB3B54"/>
    <w:rsid w:val="00BB3D7A"/>
    <w:rsid w:val="00BB3FE8"/>
    <w:rsid w:val="00BB474A"/>
    <w:rsid w:val="00BB4873"/>
    <w:rsid w:val="00BB512A"/>
    <w:rsid w:val="00BB56CF"/>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1378"/>
    <w:rsid w:val="00BC13AE"/>
    <w:rsid w:val="00BC16E8"/>
    <w:rsid w:val="00BC1786"/>
    <w:rsid w:val="00BC1B77"/>
    <w:rsid w:val="00BC1D8A"/>
    <w:rsid w:val="00BC2265"/>
    <w:rsid w:val="00BC2F32"/>
    <w:rsid w:val="00BC309C"/>
    <w:rsid w:val="00BC3208"/>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D89"/>
    <w:rsid w:val="00BD0D8A"/>
    <w:rsid w:val="00BD131A"/>
    <w:rsid w:val="00BD14B5"/>
    <w:rsid w:val="00BD1B0C"/>
    <w:rsid w:val="00BD2253"/>
    <w:rsid w:val="00BD260E"/>
    <w:rsid w:val="00BD30CB"/>
    <w:rsid w:val="00BD3428"/>
    <w:rsid w:val="00BD3C7F"/>
    <w:rsid w:val="00BD3E80"/>
    <w:rsid w:val="00BD4455"/>
    <w:rsid w:val="00BD4CB4"/>
    <w:rsid w:val="00BD4DB1"/>
    <w:rsid w:val="00BD5177"/>
    <w:rsid w:val="00BD5252"/>
    <w:rsid w:val="00BD5321"/>
    <w:rsid w:val="00BD5341"/>
    <w:rsid w:val="00BD603D"/>
    <w:rsid w:val="00BD604C"/>
    <w:rsid w:val="00BD6737"/>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2FC"/>
    <w:rsid w:val="00BE14D7"/>
    <w:rsid w:val="00BE1B6C"/>
    <w:rsid w:val="00BE25F4"/>
    <w:rsid w:val="00BE264F"/>
    <w:rsid w:val="00BE2962"/>
    <w:rsid w:val="00BE2CEF"/>
    <w:rsid w:val="00BE3081"/>
    <w:rsid w:val="00BE3238"/>
    <w:rsid w:val="00BE3317"/>
    <w:rsid w:val="00BE345A"/>
    <w:rsid w:val="00BE38BD"/>
    <w:rsid w:val="00BE42B5"/>
    <w:rsid w:val="00BE45CB"/>
    <w:rsid w:val="00BE45D1"/>
    <w:rsid w:val="00BE4817"/>
    <w:rsid w:val="00BE54CA"/>
    <w:rsid w:val="00BE55DA"/>
    <w:rsid w:val="00BE5798"/>
    <w:rsid w:val="00BE58BB"/>
    <w:rsid w:val="00BE5D4C"/>
    <w:rsid w:val="00BE6124"/>
    <w:rsid w:val="00BE664A"/>
    <w:rsid w:val="00BE68FA"/>
    <w:rsid w:val="00BE69F5"/>
    <w:rsid w:val="00BE6BA3"/>
    <w:rsid w:val="00BE6D31"/>
    <w:rsid w:val="00BE7B8A"/>
    <w:rsid w:val="00BF03E9"/>
    <w:rsid w:val="00BF0412"/>
    <w:rsid w:val="00BF0854"/>
    <w:rsid w:val="00BF094D"/>
    <w:rsid w:val="00BF0AB9"/>
    <w:rsid w:val="00BF12B9"/>
    <w:rsid w:val="00BF1442"/>
    <w:rsid w:val="00BF1529"/>
    <w:rsid w:val="00BF16CC"/>
    <w:rsid w:val="00BF1BFD"/>
    <w:rsid w:val="00BF1CDB"/>
    <w:rsid w:val="00BF1E06"/>
    <w:rsid w:val="00BF1ED8"/>
    <w:rsid w:val="00BF2152"/>
    <w:rsid w:val="00BF2711"/>
    <w:rsid w:val="00BF272D"/>
    <w:rsid w:val="00BF294B"/>
    <w:rsid w:val="00BF2B41"/>
    <w:rsid w:val="00BF2CF7"/>
    <w:rsid w:val="00BF2D38"/>
    <w:rsid w:val="00BF2DF0"/>
    <w:rsid w:val="00BF3F72"/>
    <w:rsid w:val="00BF400D"/>
    <w:rsid w:val="00BF4290"/>
    <w:rsid w:val="00BF4BDA"/>
    <w:rsid w:val="00BF4D5B"/>
    <w:rsid w:val="00BF53B1"/>
    <w:rsid w:val="00BF5F10"/>
    <w:rsid w:val="00BF611E"/>
    <w:rsid w:val="00BF671E"/>
    <w:rsid w:val="00BF67C1"/>
    <w:rsid w:val="00BF6A68"/>
    <w:rsid w:val="00BF6EA4"/>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1EDC"/>
    <w:rsid w:val="00C02174"/>
    <w:rsid w:val="00C0226D"/>
    <w:rsid w:val="00C029D5"/>
    <w:rsid w:val="00C029D8"/>
    <w:rsid w:val="00C02EE2"/>
    <w:rsid w:val="00C03095"/>
    <w:rsid w:val="00C03297"/>
    <w:rsid w:val="00C03435"/>
    <w:rsid w:val="00C03779"/>
    <w:rsid w:val="00C037A3"/>
    <w:rsid w:val="00C04089"/>
    <w:rsid w:val="00C04676"/>
    <w:rsid w:val="00C04AE5"/>
    <w:rsid w:val="00C0532D"/>
    <w:rsid w:val="00C055A1"/>
    <w:rsid w:val="00C055EE"/>
    <w:rsid w:val="00C0570B"/>
    <w:rsid w:val="00C0632B"/>
    <w:rsid w:val="00C06829"/>
    <w:rsid w:val="00C06C2D"/>
    <w:rsid w:val="00C079F7"/>
    <w:rsid w:val="00C07F0B"/>
    <w:rsid w:val="00C108BC"/>
    <w:rsid w:val="00C109D2"/>
    <w:rsid w:val="00C117BE"/>
    <w:rsid w:val="00C11FEF"/>
    <w:rsid w:val="00C126B6"/>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829"/>
    <w:rsid w:val="00C22D21"/>
    <w:rsid w:val="00C22E03"/>
    <w:rsid w:val="00C23518"/>
    <w:rsid w:val="00C244C9"/>
    <w:rsid w:val="00C24667"/>
    <w:rsid w:val="00C247A1"/>
    <w:rsid w:val="00C24DEA"/>
    <w:rsid w:val="00C25517"/>
    <w:rsid w:val="00C259D5"/>
    <w:rsid w:val="00C262D6"/>
    <w:rsid w:val="00C26576"/>
    <w:rsid w:val="00C265D9"/>
    <w:rsid w:val="00C26624"/>
    <w:rsid w:val="00C26962"/>
    <w:rsid w:val="00C26E59"/>
    <w:rsid w:val="00C26ED6"/>
    <w:rsid w:val="00C27766"/>
    <w:rsid w:val="00C27D7B"/>
    <w:rsid w:val="00C27E0D"/>
    <w:rsid w:val="00C3004C"/>
    <w:rsid w:val="00C30246"/>
    <w:rsid w:val="00C30734"/>
    <w:rsid w:val="00C30846"/>
    <w:rsid w:val="00C30849"/>
    <w:rsid w:val="00C31ABF"/>
    <w:rsid w:val="00C31B76"/>
    <w:rsid w:val="00C31C91"/>
    <w:rsid w:val="00C31CA2"/>
    <w:rsid w:val="00C329C7"/>
    <w:rsid w:val="00C3370B"/>
    <w:rsid w:val="00C33775"/>
    <w:rsid w:val="00C3384E"/>
    <w:rsid w:val="00C33B1E"/>
    <w:rsid w:val="00C33C74"/>
    <w:rsid w:val="00C33D5D"/>
    <w:rsid w:val="00C34951"/>
    <w:rsid w:val="00C34E7E"/>
    <w:rsid w:val="00C35693"/>
    <w:rsid w:val="00C364C9"/>
    <w:rsid w:val="00C366CB"/>
    <w:rsid w:val="00C367A9"/>
    <w:rsid w:val="00C36A16"/>
    <w:rsid w:val="00C37A31"/>
    <w:rsid w:val="00C40902"/>
    <w:rsid w:val="00C410DF"/>
    <w:rsid w:val="00C415D1"/>
    <w:rsid w:val="00C41D01"/>
    <w:rsid w:val="00C421E8"/>
    <w:rsid w:val="00C4252E"/>
    <w:rsid w:val="00C425B4"/>
    <w:rsid w:val="00C42733"/>
    <w:rsid w:val="00C42E94"/>
    <w:rsid w:val="00C4357C"/>
    <w:rsid w:val="00C435AB"/>
    <w:rsid w:val="00C4362E"/>
    <w:rsid w:val="00C44B7B"/>
    <w:rsid w:val="00C451C9"/>
    <w:rsid w:val="00C457E9"/>
    <w:rsid w:val="00C458F8"/>
    <w:rsid w:val="00C45A8C"/>
    <w:rsid w:val="00C462D3"/>
    <w:rsid w:val="00C46E1B"/>
    <w:rsid w:val="00C47167"/>
    <w:rsid w:val="00C476B3"/>
    <w:rsid w:val="00C47767"/>
    <w:rsid w:val="00C50161"/>
    <w:rsid w:val="00C503C3"/>
    <w:rsid w:val="00C50494"/>
    <w:rsid w:val="00C50D29"/>
    <w:rsid w:val="00C51906"/>
    <w:rsid w:val="00C519B0"/>
    <w:rsid w:val="00C51ED4"/>
    <w:rsid w:val="00C51EE3"/>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850"/>
    <w:rsid w:val="00C56CCB"/>
    <w:rsid w:val="00C56F4F"/>
    <w:rsid w:val="00C570F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5DC6"/>
    <w:rsid w:val="00C663BF"/>
    <w:rsid w:val="00C66893"/>
    <w:rsid w:val="00C66CA4"/>
    <w:rsid w:val="00C67020"/>
    <w:rsid w:val="00C67A0E"/>
    <w:rsid w:val="00C67EFD"/>
    <w:rsid w:val="00C70DEB"/>
    <w:rsid w:val="00C71631"/>
    <w:rsid w:val="00C7169C"/>
    <w:rsid w:val="00C71906"/>
    <w:rsid w:val="00C724E8"/>
    <w:rsid w:val="00C7301F"/>
    <w:rsid w:val="00C73727"/>
    <w:rsid w:val="00C73926"/>
    <w:rsid w:val="00C73BFF"/>
    <w:rsid w:val="00C7432E"/>
    <w:rsid w:val="00C74661"/>
    <w:rsid w:val="00C75487"/>
    <w:rsid w:val="00C75861"/>
    <w:rsid w:val="00C75A25"/>
    <w:rsid w:val="00C75A33"/>
    <w:rsid w:val="00C75F20"/>
    <w:rsid w:val="00C75FC0"/>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4451"/>
    <w:rsid w:val="00C858C3"/>
    <w:rsid w:val="00C85A0C"/>
    <w:rsid w:val="00C85EC0"/>
    <w:rsid w:val="00C86840"/>
    <w:rsid w:val="00C86893"/>
    <w:rsid w:val="00C87457"/>
    <w:rsid w:val="00C87803"/>
    <w:rsid w:val="00C87A76"/>
    <w:rsid w:val="00C90955"/>
    <w:rsid w:val="00C90B29"/>
    <w:rsid w:val="00C913AC"/>
    <w:rsid w:val="00C91ADF"/>
    <w:rsid w:val="00C91B27"/>
    <w:rsid w:val="00C92255"/>
    <w:rsid w:val="00C922B3"/>
    <w:rsid w:val="00C926F4"/>
    <w:rsid w:val="00C92E70"/>
    <w:rsid w:val="00C93302"/>
    <w:rsid w:val="00C93A2E"/>
    <w:rsid w:val="00C93D53"/>
    <w:rsid w:val="00C94514"/>
    <w:rsid w:val="00C94799"/>
    <w:rsid w:val="00C94C70"/>
    <w:rsid w:val="00C94DB9"/>
    <w:rsid w:val="00C950A6"/>
    <w:rsid w:val="00C96004"/>
    <w:rsid w:val="00C96C3E"/>
    <w:rsid w:val="00C96C9C"/>
    <w:rsid w:val="00C97426"/>
    <w:rsid w:val="00C97F0F"/>
    <w:rsid w:val="00CA02E3"/>
    <w:rsid w:val="00CA060E"/>
    <w:rsid w:val="00CA0A76"/>
    <w:rsid w:val="00CA0F79"/>
    <w:rsid w:val="00CA11D6"/>
    <w:rsid w:val="00CA21D4"/>
    <w:rsid w:val="00CA2256"/>
    <w:rsid w:val="00CA23D9"/>
    <w:rsid w:val="00CA2D2E"/>
    <w:rsid w:val="00CA34DF"/>
    <w:rsid w:val="00CA36C9"/>
    <w:rsid w:val="00CA3919"/>
    <w:rsid w:val="00CA43C5"/>
    <w:rsid w:val="00CA43CA"/>
    <w:rsid w:val="00CA4883"/>
    <w:rsid w:val="00CA49A8"/>
    <w:rsid w:val="00CA4E1C"/>
    <w:rsid w:val="00CA4FC2"/>
    <w:rsid w:val="00CA531A"/>
    <w:rsid w:val="00CA5414"/>
    <w:rsid w:val="00CA54D4"/>
    <w:rsid w:val="00CA752A"/>
    <w:rsid w:val="00CA769D"/>
    <w:rsid w:val="00CA782C"/>
    <w:rsid w:val="00CB0613"/>
    <w:rsid w:val="00CB071C"/>
    <w:rsid w:val="00CB0D67"/>
    <w:rsid w:val="00CB0E4E"/>
    <w:rsid w:val="00CB0F05"/>
    <w:rsid w:val="00CB1A3A"/>
    <w:rsid w:val="00CB21D8"/>
    <w:rsid w:val="00CB2377"/>
    <w:rsid w:val="00CB2FFE"/>
    <w:rsid w:val="00CB40DB"/>
    <w:rsid w:val="00CB418A"/>
    <w:rsid w:val="00CB41FF"/>
    <w:rsid w:val="00CB421F"/>
    <w:rsid w:val="00CB42D0"/>
    <w:rsid w:val="00CB46A3"/>
    <w:rsid w:val="00CB4861"/>
    <w:rsid w:val="00CB4BF3"/>
    <w:rsid w:val="00CB5326"/>
    <w:rsid w:val="00CB53EB"/>
    <w:rsid w:val="00CB6D27"/>
    <w:rsid w:val="00CB6E99"/>
    <w:rsid w:val="00CB7003"/>
    <w:rsid w:val="00CB7895"/>
    <w:rsid w:val="00CB7E92"/>
    <w:rsid w:val="00CB7E9B"/>
    <w:rsid w:val="00CB7F96"/>
    <w:rsid w:val="00CC0203"/>
    <w:rsid w:val="00CC118F"/>
    <w:rsid w:val="00CC18EB"/>
    <w:rsid w:val="00CC19B5"/>
    <w:rsid w:val="00CC1E9E"/>
    <w:rsid w:val="00CC212F"/>
    <w:rsid w:val="00CC228B"/>
    <w:rsid w:val="00CC2827"/>
    <w:rsid w:val="00CC2CC2"/>
    <w:rsid w:val="00CC3E48"/>
    <w:rsid w:val="00CC3F96"/>
    <w:rsid w:val="00CC43A7"/>
    <w:rsid w:val="00CC4658"/>
    <w:rsid w:val="00CC4DAA"/>
    <w:rsid w:val="00CC4F26"/>
    <w:rsid w:val="00CC525E"/>
    <w:rsid w:val="00CC5667"/>
    <w:rsid w:val="00CC5A9C"/>
    <w:rsid w:val="00CC5B0B"/>
    <w:rsid w:val="00CC5F7A"/>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529"/>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71C9"/>
    <w:rsid w:val="00CD752A"/>
    <w:rsid w:val="00CD7DF7"/>
    <w:rsid w:val="00CE05F2"/>
    <w:rsid w:val="00CE0895"/>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3FBF"/>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5C3"/>
    <w:rsid w:val="00CF1985"/>
    <w:rsid w:val="00CF1B22"/>
    <w:rsid w:val="00CF1C9C"/>
    <w:rsid w:val="00CF1FFF"/>
    <w:rsid w:val="00CF2466"/>
    <w:rsid w:val="00CF29DF"/>
    <w:rsid w:val="00CF2A20"/>
    <w:rsid w:val="00CF2A6B"/>
    <w:rsid w:val="00CF2B20"/>
    <w:rsid w:val="00CF3246"/>
    <w:rsid w:val="00CF42ED"/>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007"/>
    <w:rsid w:val="00D021C1"/>
    <w:rsid w:val="00D0234E"/>
    <w:rsid w:val="00D026C1"/>
    <w:rsid w:val="00D02F36"/>
    <w:rsid w:val="00D034DA"/>
    <w:rsid w:val="00D034E1"/>
    <w:rsid w:val="00D0372C"/>
    <w:rsid w:val="00D03C49"/>
    <w:rsid w:val="00D0401D"/>
    <w:rsid w:val="00D05193"/>
    <w:rsid w:val="00D0545F"/>
    <w:rsid w:val="00D05548"/>
    <w:rsid w:val="00D05A46"/>
    <w:rsid w:val="00D05DFF"/>
    <w:rsid w:val="00D05E82"/>
    <w:rsid w:val="00D05E8B"/>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596D"/>
    <w:rsid w:val="00D1632B"/>
    <w:rsid w:val="00D165CF"/>
    <w:rsid w:val="00D16644"/>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3060"/>
    <w:rsid w:val="00D23527"/>
    <w:rsid w:val="00D2365E"/>
    <w:rsid w:val="00D2438E"/>
    <w:rsid w:val="00D2441A"/>
    <w:rsid w:val="00D2462A"/>
    <w:rsid w:val="00D24E68"/>
    <w:rsid w:val="00D2540B"/>
    <w:rsid w:val="00D25758"/>
    <w:rsid w:val="00D25984"/>
    <w:rsid w:val="00D2674D"/>
    <w:rsid w:val="00D268D0"/>
    <w:rsid w:val="00D2706C"/>
    <w:rsid w:val="00D270A4"/>
    <w:rsid w:val="00D271E5"/>
    <w:rsid w:val="00D274F4"/>
    <w:rsid w:val="00D27D99"/>
    <w:rsid w:val="00D313A0"/>
    <w:rsid w:val="00D31681"/>
    <w:rsid w:val="00D31FA1"/>
    <w:rsid w:val="00D329B1"/>
    <w:rsid w:val="00D32B68"/>
    <w:rsid w:val="00D333C9"/>
    <w:rsid w:val="00D3344B"/>
    <w:rsid w:val="00D3367D"/>
    <w:rsid w:val="00D33963"/>
    <w:rsid w:val="00D33B69"/>
    <w:rsid w:val="00D34BA2"/>
    <w:rsid w:val="00D34FD4"/>
    <w:rsid w:val="00D3537D"/>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449"/>
    <w:rsid w:val="00D41564"/>
    <w:rsid w:val="00D419F4"/>
    <w:rsid w:val="00D422FF"/>
    <w:rsid w:val="00D42D6A"/>
    <w:rsid w:val="00D430CE"/>
    <w:rsid w:val="00D430D6"/>
    <w:rsid w:val="00D431E1"/>
    <w:rsid w:val="00D4352B"/>
    <w:rsid w:val="00D436D3"/>
    <w:rsid w:val="00D438E1"/>
    <w:rsid w:val="00D439E1"/>
    <w:rsid w:val="00D43C2E"/>
    <w:rsid w:val="00D4423E"/>
    <w:rsid w:val="00D44A94"/>
    <w:rsid w:val="00D44D6F"/>
    <w:rsid w:val="00D44E5C"/>
    <w:rsid w:val="00D45547"/>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97F"/>
    <w:rsid w:val="00D5173C"/>
    <w:rsid w:val="00D51D7B"/>
    <w:rsid w:val="00D51DBE"/>
    <w:rsid w:val="00D51E6F"/>
    <w:rsid w:val="00D523FE"/>
    <w:rsid w:val="00D52B7C"/>
    <w:rsid w:val="00D53250"/>
    <w:rsid w:val="00D53348"/>
    <w:rsid w:val="00D5344C"/>
    <w:rsid w:val="00D53960"/>
    <w:rsid w:val="00D53A22"/>
    <w:rsid w:val="00D53B4E"/>
    <w:rsid w:val="00D53DA1"/>
    <w:rsid w:val="00D53F07"/>
    <w:rsid w:val="00D541BE"/>
    <w:rsid w:val="00D545B5"/>
    <w:rsid w:val="00D547F5"/>
    <w:rsid w:val="00D54B26"/>
    <w:rsid w:val="00D54B93"/>
    <w:rsid w:val="00D559CC"/>
    <w:rsid w:val="00D55BDD"/>
    <w:rsid w:val="00D55E4E"/>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12B"/>
    <w:rsid w:val="00D654DC"/>
    <w:rsid w:val="00D65B54"/>
    <w:rsid w:val="00D65F71"/>
    <w:rsid w:val="00D66ABF"/>
    <w:rsid w:val="00D66E01"/>
    <w:rsid w:val="00D672DD"/>
    <w:rsid w:val="00D674AE"/>
    <w:rsid w:val="00D67DB1"/>
    <w:rsid w:val="00D67DDC"/>
    <w:rsid w:val="00D705BD"/>
    <w:rsid w:val="00D70650"/>
    <w:rsid w:val="00D707DD"/>
    <w:rsid w:val="00D71D73"/>
    <w:rsid w:val="00D7210D"/>
    <w:rsid w:val="00D726EE"/>
    <w:rsid w:val="00D731B2"/>
    <w:rsid w:val="00D73592"/>
    <w:rsid w:val="00D736DA"/>
    <w:rsid w:val="00D73E3D"/>
    <w:rsid w:val="00D74062"/>
    <w:rsid w:val="00D7430D"/>
    <w:rsid w:val="00D7489F"/>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765"/>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9D0"/>
    <w:rsid w:val="00D92CAF"/>
    <w:rsid w:val="00D93025"/>
    <w:rsid w:val="00D93189"/>
    <w:rsid w:val="00D931C4"/>
    <w:rsid w:val="00D936AE"/>
    <w:rsid w:val="00D9396A"/>
    <w:rsid w:val="00D939E8"/>
    <w:rsid w:val="00D93F6C"/>
    <w:rsid w:val="00D94748"/>
    <w:rsid w:val="00D9484D"/>
    <w:rsid w:val="00D949EE"/>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10"/>
    <w:rsid w:val="00DA01DD"/>
    <w:rsid w:val="00DA03FD"/>
    <w:rsid w:val="00DA050B"/>
    <w:rsid w:val="00DA0844"/>
    <w:rsid w:val="00DA0F41"/>
    <w:rsid w:val="00DA1191"/>
    <w:rsid w:val="00DA12D6"/>
    <w:rsid w:val="00DA14FA"/>
    <w:rsid w:val="00DA16CC"/>
    <w:rsid w:val="00DA195A"/>
    <w:rsid w:val="00DA209A"/>
    <w:rsid w:val="00DA275F"/>
    <w:rsid w:val="00DA28A8"/>
    <w:rsid w:val="00DA2CDB"/>
    <w:rsid w:val="00DA300F"/>
    <w:rsid w:val="00DA305D"/>
    <w:rsid w:val="00DA30C0"/>
    <w:rsid w:val="00DA34ED"/>
    <w:rsid w:val="00DA3A0F"/>
    <w:rsid w:val="00DA3BBD"/>
    <w:rsid w:val="00DA3BD4"/>
    <w:rsid w:val="00DA4596"/>
    <w:rsid w:val="00DA4AC8"/>
    <w:rsid w:val="00DA5168"/>
    <w:rsid w:val="00DA53AC"/>
    <w:rsid w:val="00DA57B1"/>
    <w:rsid w:val="00DA5911"/>
    <w:rsid w:val="00DA593A"/>
    <w:rsid w:val="00DA5996"/>
    <w:rsid w:val="00DA5D9A"/>
    <w:rsid w:val="00DA5EB7"/>
    <w:rsid w:val="00DA70D0"/>
    <w:rsid w:val="00DA722E"/>
    <w:rsid w:val="00DA736A"/>
    <w:rsid w:val="00DA73C4"/>
    <w:rsid w:val="00DA7703"/>
    <w:rsid w:val="00DA7733"/>
    <w:rsid w:val="00DA78EB"/>
    <w:rsid w:val="00DA7C22"/>
    <w:rsid w:val="00DA7DD9"/>
    <w:rsid w:val="00DB0003"/>
    <w:rsid w:val="00DB0276"/>
    <w:rsid w:val="00DB0389"/>
    <w:rsid w:val="00DB0601"/>
    <w:rsid w:val="00DB0623"/>
    <w:rsid w:val="00DB0795"/>
    <w:rsid w:val="00DB0800"/>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80B"/>
    <w:rsid w:val="00DB4BFC"/>
    <w:rsid w:val="00DB599E"/>
    <w:rsid w:val="00DB5A26"/>
    <w:rsid w:val="00DB5F33"/>
    <w:rsid w:val="00DB653A"/>
    <w:rsid w:val="00DB6791"/>
    <w:rsid w:val="00DB70E3"/>
    <w:rsid w:val="00DB7960"/>
    <w:rsid w:val="00DC02A3"/>
    <w:rsid w:val="00DC0372"/>
    <w:rsid w:val="00DC093C"/>
    <w:rsid w:val="00DC0ED8"/>
    <w:rsid w:val="00DC1A47"/>
    <w:rsid w:val="00DC1CA7"/>
    <w:rsid w:val="00DC1F36"/>
    <w:rsid w:val="00DC28ED"/>
    <w:rsid w:val="00DC2AAB"/>
    <w:rsid w:val="00DC2F23"/>
    <w:rsid w:val="00DC37CD"/>
    <w:rsid w:val="00DC42BA"/>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AD7"/>
    <w:rsid w:val="00DE0CA6"/>
    <w:rsid w:val="00DE134F"/>
    <w:rsid w:val="00DE16C5"/>
    <w:rsid w:val="00DE1B2E"/>
    <w:rsid w:val="00DE21A8"/>
    <w:rsid w:val="00DE24A5"/>
    <w:rsid w:val="00DE2BF4"/>
    <w:rsid w:val="00DE3456"/>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DEB"/>
    <w:rsid w:val="00DF2F83"/>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7DF"/>
    <w:rsid w:val="00DF6BEF"/>
    <w:rsid w:val="00DF6CDC"/>
    <w:rsid w:val="00DF74E8"/>
    <w:rsid w:val="00DF779E"/>
    <w:rsid w:val="00DF7902"/>
    <w:rsid w:val="00DF7CF7"/>
    <w:rsid w:val="00E00B95"/>
    <w:rsid w:val="00E00CEE"/>
    <w:rsid w:val="00E01DA3"/>
    <w:rsid w:val="00E01EFC"/>
    <w:rsid w:val="00E02610"/>
    <w:rsid w:val="00E02F16"/>
    <w:rsid w:val="00E039C2"/>
    <w:rsid w:val="00E03D38"/>
    <w:rsid w:val="00E040F8"/>
    <w:rsid w:val="00E04695"/>
    <w:rsid w:val="00E04A51"/>
    <w:rsid w:val="00E0525F"/>
    <w:rsid w:val="00E05B55"/>
    <w:rsid w:val="00E05E03"/>
    <w:rsid w:val="00E06028"/>
    <w:rsid w:val="00E0613E"/>
    <w:rsid w:val="00E06723"/>
    <w:rsid w:val="00E06819"/>
    <w:rsid w:val="00E06973"/>
    <w:rsid w:val="00E06AD0"/>
    <w:rsid w:val="00E06C0A"/>
    <w:rsid w:val="00E070D4"/>
    <w:rsid w:val="00E07615"/>
    <w:rsid w:val="00E07D8A"/>
    <w:rsid w:val="00E102A3"/>
    <w:rsid w:val="00E10643"/>
    <w:rsid w:val="00E10DC2"/>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19DB"/>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F28"/>
    <w:rsid w:val="00E340A7"/>
    <w:rsid w:val="00E34105"/>
    <w:rsid w:val="00E34991"/>
    <w:rsid w:val="00E34DA7"/>
    <w:rsid w:val="00E34EDA"/>
    <w:rsid w:val="00E34F63"/>
    <w:rsid w:val="00E360B7"/>
    <w:rsid w:val="00E361D9"/>
    <w:rsid w:val="00E36264"/>
    <w:rsid w:val="00E36430"/>
    <w:rsid w:val="00E3658F"/>
    <w:rsid w:val="00E3689C"/>
    <w:rsid w:val="00E36BE2"/>
    <w:rsid w:val="00E36EB1"/>
    <w:rsid w:val="00E37302"/>
    <w:rsid w:val="00E37671"/>
    <w:rsid w:val="00E37746"/>
    <w:rsid w:val="00E37A8D"/>
    <w:rsid w:val="00E37B62"/>
    <w:rsid w:val="00E400ED"/>
    <w:rsid w:val="00E409F0"/>
    <w:rsid w:val="00E40D38"/>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312"/>
    <w:rsid w:val="00E454BB"/>
    <w:rsid w:val="00E454D9"/>
    <w:rsid w:val="00E45919"/>
    <w:rsid w:val="00E4596B"/>
    <w:rsid w:val="00E45EB8"/>
    <w:rsid w:val="00E46258"/>
    <w:rsid w:val="00E46482"/>
    <w:rsid w:val="00E46A24"/>
    <w:rsid w:val="00E46AD8"/>
    <w:rsid w:val="00E470B4"/>
    <w:rsid w:val="00E47575"/>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D25"/>
    <w:rsid w:val="00E53B08"/>
    <w:rsid w:val="00E53B66"/>
    <w:rsid w:val="00E53BAD"/>
    <w:rsid w:val="00E5402B"/>
    <w:rsid w:val="00E54141"/>
    <w:rsid w:val="00E55AA0"/>
    <w:rsid w:val="00E55AAB"/>
    <w:rsid w:val="00E55C38"/>
    <w:rsid w:val="00E55D8A"/>
    <w:rsid w:val="00E55EB8"/>
    <w:rsid w:val="00E561C6"/>
    <w:rsid w:val="00E56532"/>
    <w:rsid w:val="00E567C9"/>
    <w:rsid w:val="00E568EE"/>
    <w:rsid w:val="00E56B10"/>
    <w:rsid w:val="00E571B0"/>
    <w:rsid w:val="00E572B0"/>
    <w:rsid w:val="00E57DFC"/>
    <w:rsid w:val="00E6003F"/>
    <w:rsid w:val="00E60C2A"/>
    <w:rsid w:val="00E60D47"/>
    <w:rsid w:val="00E60E3C"/>
    <w:rsid w:val="00E61042"/>
    <w:rsid w:val="00E61407"/>
    <w:rsid w:val="00E61543"/>
    <w:rsid w:val="00E62132"/>
    <w:rsid w:val="00E62296"/>
    <w:rsid w:val="00E62B37"/>
    <w:rsid w:val="00E62E43"/>
    <w:rsid w:val="00E6326A"/>
    <w:rsid w:val="00E63ADC"/>
    <w:rsid w:val="00E63E6F"/>
    <w:rsid w:val="00E6446D"/>
    <w:rsid w:val="00E6462C"/>
    <w:rsid w:val="00E646DE"/>
    <w:rsid w:val="00E64968"/>
    <w:rsid w:val="00E65044"/>
    <w:rsid w:val="00E65190"/>
    <w:rsid w:val="00E65589"/>
    <w:rsid w:val="00E65646"/>
    <w:rsid w:val="00E66393"/>
    <w:rsid w:val="00E66537"/>
    <w:rsid w:val="00E66651"/>
    <w:rsid w:val="00E666CC"/>
    <w:rsid w:val="00E66733"/>
    <w:rsid w:val="00E66972"/>
    <w:rsid w:val="00E66B6C"/>
    <w:rsid w:val="00E67277"/>
    <w:rsid w:val="00E67400"/>
    <w:rsid w:val="00E67453"/>
    <w:rsid w:val="00E678D3"/>
    <w:rsid w:val="00E67904"/>
    <w:rsid w:val="00E67B0C"/>
    <w:rsid w:val="00E67B3F"/>
    <w:rsid w:val="00E67FE3"/>
    <w:rsid w:val="00E703D0"/>
    <w:rsid w:val="00E7078D"/>
    <w:rsid w:val="00E7078E"/>
    <w:rsid w:val="00E70CED"/>
    <w:rsid w:val="00E7187A"/>
    <w:rsid w:val="00E71A37"/>
    <w:rsid w:val="00E73861"/>
    <w:rsid w:val="00E73BF8"/>
    <w:rsid w:val="00E73C44"/>
    <w:rsid w:val="00E74744"/>
    <w:rsid w:val="00E749C6"/>
    <w:rsid w:val="00E74A6E"/>
    <w:rsid w:val="00E74D7E"/>
    <w:rsid w:val="00E74DCB"/>
    <w:rsid w:val="00E74DFE"/>
    <w:rsid w:val="00E74FDB"/>
    <w:rsid w:val="00E75707"/>
    <w:rsid w:val="00E75D4C"/>
    <w:rsid w:val="00E762C6"/>
    <w:rsid w:val="00E763DA"/>
    <w:rsid w:val="00E76410"/>
    <w:rsid w:val="00E7654F"/>
    <w:rsid w:val="00E767A7"/>
    <w:rsid w:val="00E77CF8"/>
    <w:rsid w:val="00E77F9A"/>
    <w:rsid w:val="00E80347"/>
    <w:rsid w:val="00E80B86"/>
    <w:rsid w:val="00E814A0"/>
    <w:rsid w:val="00E814CD"/>
    <w:rsid w:val="00E81A4D"/>
    <w:rsid w:val="00E81C17"/>
    <w:rsid w:val="00E8240F"/>
    <w:rsid w:val="00E82629"/>
    <w:rsid w:val="00E8265E"/>
    <w:rsid w:val="00E826AF"/>
    <w:rsid w:val="00E82B2A"/>
    <w:rsid w:val="00E830AE"/>
    <w:rsid w:val="00E832B4"/>
    <w:rsid w:val="00E83973"/>
    <w:rsid w:val="00E83A27"/>
    <w:rsid w:val="00E83F16"/>
    <w:rsid w:val="00E83F18"/>
    <w:rsid w:val="00E8470B"/>
    <w:rsid w:val="00E84A8F"/>
    <w:rsid w:val="00E84CDC"/>
    <w:rsid w:val="00E84FB6"/>
    <w:rsid w:val="00E850A3"/>
    <w:rsid w:val="00E85704"/>
    <w:rsid w:val="00E8630B"/>
    <w:rsid w:val="00E86A95"/>
    <w:rsid w:val="00E87C43"/>
    <w:rsid w:val="00E87D16"/>
    <w:rsid w:val="00E87FD2"/>
    <w:rsid w:val="00E906D2"/>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6171"/>
    <w:rsid w:val="00E962F8"/>
    <w:rsid w:val="00E96530"/>
    <w:rsid w:val="00E96D54"/>
    <w:rsid w:val="00E96DAC"/>
    <w:rsid w:val="00E96FEB"/>
    <w:rsid w:val="00E97321"/>
    <w:rsid w:val="00E9742C"/>
    <w:rsid w:val="00EA06C4"/>
    <w:rsid w:val="00EA0935"/>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97F"/>
    <w:rsid w:val="00EA661F"/>
    <w:rsid w:val="00EA6932"/>
    <w:rsid w:val="00EA6CD3"/>
    <w:rsid w:val="00EA757A"/>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42BD"/>
    <w:rsid w:val="00EB45CF"/>
    <w:rsid w:val="00EB4BEF"/>
    <w:rsid w:val="00EB4BFA"/>
    <w:rsid w:val="00EB4D13"/>
    <w:rsid w:val="00EB4F49"/>
    <w:rsid w:val="00EB508F"/>
    <w:rsid w:val="00EB5459"/>
    <w:rsid w:val="00EB5791"/>
    <w:rsid w:val="00EB595A"/>
    <w:rsid w:val="00EB5A47"/>
    <w:rsid w:val="00EB5B1F"/>
    <w:rsid w:val="00EB5C10"/>
    <w:rsid w:val="00EB5C62"/>
    <w:rsid w:val="00EB6230"/>
    <w:rsid w:val="00EB644D"/>
    <w:rsid w:val="00EB6791"/>
    <w:rsid w:val="00EB6A76"/>
    <w:rsid w:val="00EB6EDA"/>
    <w:rsid w:val="00EB7275"/>
    <w:rsid w:val="00EB7626"/>
    <w:rsid w:val="00EB7654"/>
    <w:rsid w:val="00EB7A39"/>
    <w:rsid w:val="00EB7E63"/>
    <w:rsid w:val="00EB7E79"/>
    <w:rsid w:val="00EC04A4"/>
    <w:rsid w:val="00EC0E82"/>
    <w:rsid w:val="00EC0F10"/>
    <w:rsid w:val="00EC16DE"/>
    <w:rsid w:val="00EC18C0"/>
    <w:rsid w:val="00EC1BA2"/>
    <w:rsid w:val="00EC1CE3"/>
    <w:rsid w:val="00EC1EF8"/>
    <w:rsid w:val="00EC2066"/>
    <w:rsid w:val="00EC265A"/>
    <w:rsid w:val="00EC2826"/>
    <w:rsid w:val="00EC289F"/>
    <w:rsid w:val="00EC3114"/>
    <w:rsid w:val="00EC324B"/>
    <w:rsid w:val="00EC3316"/>
    <w:rsid w:val="00EC40C1"/>
    <w:rsid w:val="00EC41D4"/>
    <w:rsid w:val="00EC483D"/>
    <w:rsid w:val="00EC4948"/>
    <w:rsid w:val="00EC4A48"/>
    <w:rsid w:val="00EC4B6D"/>
    <w:rsid w:val="00EC50DB"/>
    <w:rsid w:val="00EC5757"/>
    <w:rsid w:val="00EC5933"/>
    <w:rsid w:val="00EC5960"/>
    <w:rsid w:val="00EC59AB"/>
    <w:rsid w:val="00EC5A92"/>
    <w:rsid w:val="00EC5F24"/>
    <w:rsid w:val="00EC63AE"/>
    <w:rsid w:val="00EC687E"/>
    <w:rsid w:val="00EC6BF4"/>
    <w:rsid w:val="00EC6CCD"/>
    <w:rsid w:val="00EC725D"/>
    <w:rsid w:val="00EC76F7"/>
    <w:rsid w:val="00ED0040"/>
    <w:rsid w:val="00ED02E9"/>
    <w:rsid w:val="00ED0748"/>
    <w:rsid w:val="00ED0D53"/>
    <w:rsid w:val="00ED0DEA"/>
    <w:rsid w:val="00ED12E0"/>
    <w:rsid w:val="00ED1851"/>
    <w:rsid w:val="00ED19A9"/>
    <w:rsid w:val="00ED2991"/>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777"/>
    <w:rsid w:val="00EE18EC"/>
    <w:rsid w:val="00EE2338"/>
    <w:rsid w:val="00EE2AF5"/>
    <w:rsid w:val="00EE2CB7"/>
    <w:rsid w:val="00EE35EE"/>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8C"/>
    <w:rsid w:val="00EF48C7"/>
    <w:rsid w:val="00EF4BEF"/>
    <w:rsid w:val="00EF5031"/>
    <w:rsid w:val="00EF60F7"/>
    <w:rsid w:val="00EF6373"/>
    <w:rsid w:val="00EF63FF"/>
    <w:rsid w:val="00EF668F"/>
    <w:rsid w:val="00EF7D66"/>
    <w:rsid w:val="00F00159"/>
    <w:rsid w:val="00F001C1"/>
    <w:rsid w:val="00F0060E"/>
    <w:rsid w:val="00F0095C"/>
    <w:rsid w:val="00F00B84"/>
    <w:rsid w:val="00F00C09"/>
    <w:rsid w:val="00F00FA0"/>
    <w:rsid w:val="00F012F8"/>
    <w:rsid w:val="00F019DD"/>
    <w:rsid w:val="00F01E0E"/>
    <w:rsid w:val="00F01F8A"/>
    <w:rsid w:val="00F0200C"/>
    <w:rsid w:val="00F026E3"/>
    <w:rsid w:val="00F0316B"/>
    <w:rsid w:val="00F0340C"/>
    <w:rsid w:val="00F03666"/>
    <w:rsid w:val="00F03753"/>
    <w:rsid w:val="00F0378E"/>
    <w:rsid w:val="00F03EAD"/>
    <w:rsid w:val="00F04983"/>
    <w:rsid w:val="00F05996"/>
    <w:rsid w:val="00F05A19"/>
    <w:rsid w:val="00F05AA5"/>
    <w:rsid w:val="00F05B6E"/>
    <w:rsid w:val="00F06084"/>
    <w:rsid w:val="00F06111"/>
    <w:rsid w:val="00F06464"/>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1DE4"/>
    <w:rsid w:val="00F121E8"/>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0FA"/>
    <w:rsid w:val="00F176B7"/>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4A1"/>
    <w:rsid w:val="00F22685"/>
    <w:rsid w:val="00F2286E"/>
    <w:rsid w:val="00F22CCF"/>
    <w:rsid w:val="00F22D00"/>
    <w:rsid w:val="00F22F33"/>
    <w:rsid w:val="00F231A5"/>
    <w:rsid w:val="00F237F2"/>
    <w:rsid w:val="00F23803"/>
    <w:rsid w:val="00F23AFB"/>
    <w:rsid w:val="00F2403B"/>
    <w:rsid w:val="00F24101"/>
    <w:rsid w:val="00F247B3"/>
    <w:rsid w:val="00F24CA1"/>
    <w:rsid w:val="00F251D8"/>
    <w:rsid w:val="00F25C21"/>
    <w:rsid w:val="00F26065"/>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082"/>
    <w:rsid w:val="00F313BE"/>
    <w:rsid w:val="00F315FA"/>
    <w:rsid w:val="00F31E61"/>
    <w:rsid w:val="00F31E74"/>
    <w:rsid w:val="00F32242"/>
    <w:rsid w:val="00F32389"/>
    <w:rsid w:val="00F32807"/>
    <w:rsid w:val="00F32B51"/>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75D"/>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73A"/>
    <w:rsid w:val="00F45A96"/>
    <w:rsid w:val="00F45ACC"/>
    <w:rsid w:val="00F45CC0"/>
    <w:rsid w:val="00F45FAC"/>
    <w:rsid w:val="00F46643"/>
    <w:rsid w:val="00F467F7"/>
    <w:rsid w:val="00F46A5A"/>
    <w:rsid w:val="00F46CA4"/>
    <w:rsid w:val="00F47A24"/>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3BF9"/>
    <w:rsid w:val="00F541E4"/>
    <w:rsid w:val="00F544CB"/>
    <w:rsid w:val="00F5468E"/>
    <w:rsid w:val="00F54A51"/>
    <w:rsid w:val="00F55954"/>
    <w:rsid w:val="00F55A42"/>
    <w:rsid w:val="00F55BC9"/>
    <w:rsid w:val="00F55BEC"/>
    <w:rsid w:val="00F55CB3"/>
    <w:rsid w:val="00F56969"/>
    <w:rsid w:val="00F56C09"/>
    <w:rsid w:val="00F6011B"/>
    <w:rsid w:val="00F60493"/>
    <w:rsid w:val="00F6062E"/>
    <w:rsid w:val="00F60920"/>
    <w:rsid w:val="00F60F4F"/>
    <w:rsid w:val="00F60F6A"/>
    <w:rsid w:val="00F6125D"/>
    <w:rsid w:val="00F61710"/>
    <w:rsid w:val="00F617CC"/>
    <w:rsid w:val="00F61FAC"/>
    <w:rsid w:val="00F621C9"/>
    <w:rsid w:val="00F62921"/>
    <w:rsid w:val="00F62967"/>
    <w:rsid w:val="00F62DE2"/>
    <w:rsid w:val="00F633AE"/>
    <w:rsid w:val="00F63495"/>
    <w:rsid w:val="00F63D86"/>
    <w:rsid w:val="00F63F79"/>
    <w:rsid w:val="00F64357"/>
    <w:rsid w:val="00F64787"/>
    <w:rsid w:val="00F64EDB"/>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D8E"/>
    <w:rsid w:val="00F72203"/>
    <w:rsid w:val="00F7222D"/>
    <w:rsid w:val="00F724E9"/>
    <w:rsid w:val="00F72743"/>
    <w:rsid w:val="00F7285E"/>
    <w:rsid w:val="00F728C0"/>
    <w:rsid w:val="00F72C62"/>
    <w:rsid w:val="00F72DCF"/>
    <w:rsid w:val="00F73395"/>
    <w:rsid w:val="00F734C0"/>
    <w:rsid w:val="00F73588"/>
    <w:rsid w:val="00F73619"/>
    <w:rsid w:val="00F73F98"/>
    <w:rsid w:val="00F749EC"/>
    <w:rsid w:val="00F74D7F"/>
    <w:rsid w:val="00F74F14"/>
    <w:rsid w:val="00F769F3"/>
    <w:rsid w:val="00F77167"/>
    <w:rsid w:val="00F77EBB"/>
    <w:rsid w:val="00F80204"/>
    <w:rsid w:val="00F80723"/>
    <w:rsid w:val="00F80AE1"/>
    <w:rsid w:val="00F810A0"/>
    <w:rsid w:val="00F81119"/>
    <w:rsid w:val="00F8141B"/>
    <w:rsid w:val="00F816A6"/>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5FC9"/>
    <w:rsid w:val="00F86464"/>
    <w:rsid w:val="00F86A91"/>
    <w:rsid w:val="00F87011"/>
    <w:rsid w:val="00F87AD3"/>
    <w:rsid w:val="00F87EE7"/>
    <w:rsid w:val="00F90527"/>
    <w:rsid w:val="00F90ACB"/>
    <w:rsid w:val="00F90EB3"/>
    <w:rsid w:val="00F90F10"/>
    <w:rsid w:val="00F91269"/>
    <w:rsid w:val="00F91306"/>
    <w:rsid w:val="00F915FC"/>
    <w:rsid w:val="00F91864"/>
    <w:rsid w:val="00F91D33"/>
    <w:rsid w:val="00F92116"/>
    <w:rsid w:val="00F92774"/>
    <w:rsid w:val="00F92ECE"/>
    <w:rsid w:val="00F92F3F"/>
    <w:rsid w:val="00F9308A"/>
    <w:rsid w:val="00F933E6"/>
    <w:rsid w:val="00F9363F"/>
    <w:rsid w:val="00F93999"/>
    <w:rsid w:val="00F93ACE"/>
    <w:rsid w:val="00F93E5B"/>
    <w:rsid w:val="00F94049"/>
    <w:rsid w:val="00F942F1"/>
    <w:rsid w:val="00F9470F"/>
    <w:rsid w:val="00F94C9A"/>
    <w:rsid w:val="00F94CBD"/>
    <w:rsid w:val="00F9546F"/>
    <w:rsid w:val="00F96D06"/>
    <w:rsid w:val="00F97254"/>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66B"/>
    <w:rsid w:val="00FA7E50"/>
    <w:rsid w:val="00FB00C9"/>
    <w:rsid w:val="00FB011B"/>
    <w:rsid w:val="00FB084B"/>
    <w:rsid w:val="00FB0C32"/>
    <w:rsid w:val="00FB0E0E"/>
    <w:rsid w:val="00FB0E87"/>
    <w:rsid w:val="00FB0FF6"/>
    <w:rsid w:val="00FB11D2"/>
    <w:rsid w:val="00FB133A"/>
    <w:rsid w:val="00FB208C"/>
    <w:rsid w:val="00FB297F"/>
    <w:rsid w:val="00FB2B91"/>
    <w:rsid w:val="00FB2B99"/>
    <w:rsid w:val="00FB2E7A"/>
    <w:rsid w:val="00FB3179"/>
    <w:rsid w:val="00FB335A"/>
    <w:rsid w:val="00FB3AE4"/>
    <w:rsid w:val="00FB3EB8"/>
    <w:rsid w:val="00FB3ED3"/>
    <w:rsid w:val="00FB48AC"/>
    <w:rsid w:val="00FB4B09"/>
    <w:rsid w:val="00FB4B9C"/>
    <w:rsid w:val="00FB4C32"/>
    <w:rsid w:val="00FB5542"/>
    <w:rsid w:val="00FB6036"/>
    <w:rsid w:val="00FB6520"/>
    <w:rsid w:val="00FB6866"/>
    <w:rsid w:val="00FB6918"/>
    <w:rsid w:val="00FB6927"/>
    <w:rsid w:val="00FB6B30"/>
    <w:rsid w:val="00FB6B37"/>
    <w:rsid w:val="00FB6FBC"/>
    <w:rsid w:val="00FB71FE"/>
    <w:rsid w:val="00FB7634"/>
    <w:rsid w:val="00FB7A50"/>
    <w:rsid w:val="00FB7F54"/>
    <w:rsid w:val="00FC037F"/>
    <w:rsid w:val="00FC07A5"/>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3"/>
    <w:rsid w:val="00FD208C"/>
    <w:rsid w:val="00FD2E02"/>
    <w:rsid w:val="00FD2EB5"/>
    <w:rsid w:val="00FD2EC3"/>
    <w:rsid w:val="00FD3495"/>
    <w:rsid w:val="00FD3B6C"/>
    <w:rsid w:val="00FD3BC6"/>
    <w:rsid w:val="00FD425B"/>
    <w:rsid w:val="00FD4401"/>
    <w:rsid w:val="00FD4A11"/>
    <w:rsid w:val="00FD4AAD"/>
    <w:rsid w:val="00FD4E1E"/>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77D"/>
    <w:rsid w:val="00FE5E2B"/>
    <w:rsid w:val="00FE5EF4"/>
    <w:rsid w:val="00FE5F32"/>
    <w:rsid w:val="00FE6573"/>
    <w:rsid w:val="00FE6E8C"/>
    <w:rsid w:val="00FE6F49"/>
    <w:rsid w:val="00FE709D"/>
    <w:rsid w:val="00FE75BC"/>
    <w:rsid w:val="00FE75E6"/>
    <w:rsid w:val="00FE78AB"/>
    <w:rsid w:val="00FE7AB5"/>
    <w:rsid w:val="00FE7DEC"/>
    <w:rsid w:val="00FF02FF"/>
    <w:rsid w:val="00FF0C84"/>
    <w:rsid w:val="00FF0FD0"/>
    <w:rsid w:val="00FF112D"/>
    <w:rsid w:val="00FF1313"/>
    <w:rsid w:val="00FF1610"/>
    <w:rsid w:val="00FF1961"/>
    <w:rsid w:val="00FF1BB9"/>
    <w:rsid w:val="00FF210F"/>
    <w:rsid w:val="00FF22CC"/>
    <w:rsid w:val="00FF22F1"/>
    <w:rsid w:val="00FF2425"/>
    <w:rsid w:val="00FF2C47"/>
    <w:rsid w:val="00FF326A"/>
    <w:rsid w:val="00FF39CB"/>
    <w:rsid w:val="00FF3AA1"/>
    <w:rsid w:val="00FF4467"/>
    <w:rsid w:val="00FF4650"/>
    <w:rsid w:val="00FF472B"/>
    <w:rsid w:val="00FF4D58"/>
    <w:rsid w:val="00FF4D76"/>
    <w:rsid w:val="00FF4F95"/>
    <w:rsid w:val="00FF51AF"/>
    <w:rsid w:val="00FF6158"/>
    <w:rsid w:val="00FF6AA4"/>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828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qFormat="1"/>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F14"/>
    <w:rPr>
      <w:rFonts w:eastAsia="Times New Roman"/>
      <w:szCs w:val="24"/>
      <w:lang w:eastAsia="en-US"/>
    </w:rPr>
  </w:style>
  <w:style w:type="paragraph" w:styleId="Heading1">
    <w:name w:val="heading 1"/>
    <w:basedOn w:val="Normal"/>
    <w:next w:val="BodyText"/>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Heading3">
    <w:name w:val="heading 3"/>
    <w:basedOn w:val="Heading2"/>
    <w:next w:val="Normal"/>
    <w:link w:val="Heading3Char"/>
    <w:qFormat/>
    <w:rsid w:val="00E212BD"/>
    <w:pPr>
      <w:numPr>
        <w:ilvl w:val="2"/>
      </w:numPr>
      <w:spacing w:before="240" w:after="60"/>
      <w:outlineLvl w:val="2"/>
    </w:pPr>
    <w:rPr>
      <w:b w:val="0"/>
      <w:bCs w:val="0"/>
      <w:szCs w:val="26"/>
    </w:rPr>
  </w:style>
  <w:style w:type="paragraph" w:styleId="Heading4">
    <w:name w:val="heading 4"/>
    <w:basedOn w:val="Normal"/>
    <w:next w:val="Normal"/>
    <w:qFormat/>
    <w:rsid w:val="0046050B"/>
    <w:pPr>
      <w:keepNext/>
      <w:numPr>
        <w:ilvl w:val="3"/>
        <w:numId w:val="8"/>
      </w:numPr>
      <w:spacing w:after="60"/>
      <w:outlineLvl w:val="3"/>
    </w:pPr>
    <w:rPr>
      <w:rFonts w:eastAsia="MS Mincho"/>
      <w:bCs/>
      <w:szCs w:val="20"/>
      <w:u w:val="single"/>
      <w:lang w:eastAsia="zh-CN"/>
    </w:rPr>
  </w:style>
  <w:style w:type="paragraph" w:styleId="Heading5">
    <w:name w:val="heading 5"/>
    <w:basedOn w:val="Normal"/>
    <w:next w:val="Normal"/>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Heading6">
    <w:name w:val="heading 6"/>
    <w:basedOn w:val="Normal"/>
    <w:next w:val="Normal"/>
    <w:qFormat/>
    <w:rsid w:val="00305F56"/>
    <w:pPr>
      <w:keepNext/>
      <w:keepLines/>
      <w:numPr>
        <w:ilvl w:val="5"/>
        <w:numId w:val="8"/>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305F56"/>
    <w:pPr>
      <w:keepNext/>
      <w:keepLines/>
      <w:numPr>
        <w:ilvl w:val="6"/>
        <w:numId w:val="8"/>
      </w:numPr>
      <w:tabs>
        <w:tab w:val="left" w:pos="1476"/>
      </w:tabs>
      <w:spacing w:before="240" w:after="64" w:line="320" w:lineRule="auto"/>
      <w:outlineLvl w:val="6"/>
    </w:pPr>
    <w:rPr>
      <w:b/>
      <w:bCs/>
      <w:sz w:val="24"/>
    </w:rPr>
  </w:style>
  <w:style w:type="paragraph" w:styleId="Heading8">
    <w:name w:val="heading 8"/>
    <w:basedOn w:val="Normal"/>
    <w:next w:val="Normal"/>
    <w:qFormat/>
    <w:rsid w:val="00305F56"/>
    <w:pPr>
      <w:keepNext/>
      <w:keepLines/>
      <w:numPr>
        <w:ilvl w:val="7"/>
        <w:numId w:val="8"/>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qFormat/>
    <w:rsid w:val="00305F56"/>
    <w:pPr>
      <w:keepNext/>
      <w:keepLines/>
      <w:numPr>
        <w:ilvl w:val="8"/>
        <w:numId w:val="8"/>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05F56"/>
    <w:pPr>
      <w:spacing w:after="120"/>
      <w:jc w:val="both"/>
    </w:pPr>
    <w:rPr>
      <w:rFonts w:eastAsia="MS Mincho"/>
    </w:rPr>
  </w:style>
  <w:style w:type="paragraph" w:styleId="CommentSubject">
    <w:name w:val="annotation subject"/>
    <w:basedOn w:val="CommentText"/>
    <w:next w:val="CommentText"/>
    <w:semiHidden/>
    <w:qFormat/>
    <w:rsid w:val="00305F56"/>
    <w:rPr>
      <w:b/>
      <w:bCs/>
    </w:rPr>
  </w:style>
  <w:style w:type="paragraph" w:styleId="CommentText">
    <w:name w:val="annotation text"/>
    <w:basedOn w:val="Normal"/>
    <w:link w:val="CommentTextChar"/>
    <w:qFormat/>
    <w:rsid w:val="00305F56"/>
  </w:style>
  <w:style w:type="paragraph" w:styleId="Caption">
    <w:name w:val="caption"/>
    <w:basedOn w:val="Normal"/>
    <w:next w:val="Normal"/>
    <w:link w:val="CaptionChar"/>
    <w:qFormat/>
    <w:rsid w:val="00305F56"/>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305F56"/>
    <w:pPr>
      <w:shd w:val="clear" w:color="auto" w:fill="000080"/>
    </w:pPr>
  </w:style>
  <w:style w:type="paragraph" w:styleId="List2">
    <w:name w:val="List 2"/>
    <w:basedOn w:val="List"/>
    <w:qFormat/>
    <w:rsid w:val="00305F56"/>
    <w:pPr>
      <w:numPr>
        <w:numId w:val="1"/>
      </w:numPr>
      <w:spacing w:before="180"/>
    </w:pPr>
    <w:rPr>
      <w:rFonts w:ascii="Arial" w:hAnsi="Arial"/>
      <w:sz w:val="22"/>
      <w:szCs w:val="20"/>
    </w:rPr>
  </w:style>
  <w:style w:type="paragraph" w:styleId="List">
    <w:name w:val="List"/>
    <w:basedOn w:val="Normal"/>
    <w:qFormat/>
    <w:rsid w:val="00305F56"/>
    <w:pPr>
      <w:ind w:left="283" w:hanging="283"/>
    </w:pPr>
  </w:style>
  <w:style w:type="paragraph" w:styleId="TOC8">
    <w:name w:val="toc 8"/>
    <w:basedOn w:val="TOC1"/>
    <w:next w:val="Normal"/>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305F56"/>
  </w:style>
  <w:style w:type="paragraph" w:styleId="BalloonText">
    <w:name w:val="Balloon Text"/>
    <w:basedOn w:val="Normal"/>
    <w:semiHidden/>
    <w:qFormat/>
    <w:rsid w:val="00305F56"/>
    <w:rPr>
      <w:sz w:val="18"/>
      <w:szCs w:val="18"/>
    </w:rPr>
  </w:style>
  <w:style w:type="paragraph" w:styleId="Footer">
    <w:name w:val="footer"/>
    <w:basedOn w:val="Normal"/>
    <w:qFormat/>
    <w:rsid w:val="00305F56"/>
    <w:pPr>
      <w:tabs>
        <w:tab w:val="center" w:pos="4153"/>
        <w:tab w:val="right" w:pos="8306"/>
      </w:tabs>
      <w:snapToGrid w:val="0"/>
    </w:pPr>
    <w:rPr>
      <w:sz w:val="18"/>
      <w:szCs w:val="18"/>
    </w:rPr>
  </w:style>
  <w:style w:type="paragraph" w:styleId="Header">
    <w:name w:val="header"/>
    <w:basedOn w:val="Normal"/>
    <w:link w:val="HeaderChar"/>
    <w:rsid w:val="00305F56"/>
    <w:pPr>
      <w:tabs>
        <w:tab w:val="center" w:pos="4536"/>
        <w:tab w:val="right" w:pos="9072"/>
      </w:tabs>
    </w:pPr>
    <w:rPr>
      <w:rFonts w:ascii="Arial" w:eastAsia="MS Mincho" w:hAnsi="Arial"/>
      <w:b/>
    </w:rPr>
  </w:style>
  <w:style w:type="character" w:styleId="Hyperlink">
    <w:name w:val="Hyperlink"/>
    <w:uiPriority w:val="99"/>
    <w:qFormat/>
    <w:rsid w:val="00305F56"/>
    <w:rPr>
      <w:color w:val="0000FF"/>
      <w:u w:val="single"/>
    </w:rPr>
  </w:style>
  <w:style w:type="character" w:styleId="CommentReference">
    <w:name w:val="annotation reference"/>
    <w:qFormat/>
    <w:rsid w:val="00305F56"/>
    <w:rPr>
      <w:sz w:val="21"/>
      <w:szCs w:val="21"/>
    </w:rPr>
  </w:style>
  <w:style w:type="table" w:styleId="TableGrid">
    <w:name w:val="Table Grid"/>
    <w:basedOn w:val="TableNormal"/>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rsid w:val="00305F56"/>
    <w:rPr>
      <w:lang w:val="en-GB" w:eastAsia="en-US" w:bidi="ar-SA"/>
    </w:rPr>
  </w:style>
  <w:style w:type="paragraph" w:customStyle="1" w:styleId="TAC">
    <w:name w:val="TAC"/>
    <w:basedOn w:val="Normal"/>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har"/>
    <w:qFormat/>
    <w:rsid w:val="00305F56"/>
    <w:pPr>
      <w:keepNext/>
      <w:keepLines/>
    </w:pPr>
    <w:rPr>
      <w:rFonts w:ascii="Arial" w:hAnsi="Arial"/>
      <w:sz w:val="18"/>
      <w:szCs w:val="20"/>
      <w:lang w:val="en-GB"/>
    </w:rPr>
  </w:style>
  <w:style w:type="paragraph" w:customStyle="1" w:styleId="TAH">
    <w:name w:val="TAH"/>
    <w:basedOn w:val="Normal"/>
    <w:link w:val="TAHCar"/>
    <w:qFormat/>
    <w:rsid w:val="00305F56"/>
    <w:pPr>
      <w:keepNext/>
      <w:keepLines/>
      <w:jc w:val="center"/>
    </w:pPr>
    <w:rPr>
      <w:rFonts w:ascii="Arial" w:hAnsi="Arial"/>
      <w:b/>
      <w:sz w:val="18"/>
      <w:szCs w:val="20"/>
      <w:lang w:val="en-GB"/>
    </w:rPr>
  </w:style>
  <w:style w:type="paragraph" w:customStyle="1" w:styleId="TH">
    <w:name w:val="TH"/>
    <w:basedOn w:val="Normal"/>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sid w:val="00E212BD"/>
    <w:rPr>
      <w:rFonts w:ascii="Arial" w:eastAsia="MS Mincho" w:hAnsi="Arial" w:cs="Arial"/>
      <w:iCs/>
      <w:sz w:val="28"/>
      <w:szCs w:val="26"/>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link w:val="BodyText"/>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305F56"/>
  </w:style>
  <w:style w:type="paragraph" w:customStyle="1" w:styleId="ecxmsobodytext">
    <w:name w:val="ecxmsobodytext"/>
    <w:basedOn w:val="Normal"/>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305F56"/>
    <w:pPr>
      <w:spacing w:before="100" w:beforeAutospacing="1" w:after="100" w:afterAutospacing="1"/>
    </w:pPr>
    <w:rPr>
      <w:rFonts w:ascii="SimSun" w:eastAsia="SimSun" w:hAnsi="SimSun" w:cs="SimSun"/>
      <w:sz w:val="24"/>
      <w:lang w:eastAsia="zh-CN"/>
    </w:rPr>
  </w:style>
  <w:style w:type="paragraph" w:styleId="ListParagraph">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表段落"/>
    <w:basedOn w:val="Normal"/>
    <w:link w:val="ListParagraphChar"/>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Normal"/>
    <w:next w:val="Normal"/>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NoSpacing">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列表段落1 Char,—ño’i—Ž Char,¥ê¥¹¥È¶ÎÂä Char,1st level - Bullet List Paragraph Char"/>
    <w:link w:val="ListParagraph"/>
    <w:uiPriority w:val="34"/>
    <w:qFormat/>
    <w:locked/>
    <w:rsid w:val="00305F56"/>
    <w:rPr>
      <w:rFonts w:ascii="Calibri" w:hAnsi="Calibri"/>
      <w:kern w:val="2"/>
      <w:sz w:val="21"/>
      <w:szCs w:val="22"/>
    </w:rPr>
  </w:style>
  <w:style w:type="paragraph" w:customStyle="1" w:styleId="Style11">
    <w:name w:val="Style1.1"/>
    <w:basedOn w:val="BodyText"/>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Heading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
    <w:name w:val="修订1"/>
    <w:hidden/>
    <w:uiPriority w:val="99"/>
    <w:semiHidden/>
    <w:qFormat/>
    <w:rsid w:val="00305F56"/>
    <w:rPr>
      <w:rFonts w:eastAsia="Times New Roman"/>
      <w:szCs w:val="24"/>
      <w:lang w:eastAsia="en-US"/>
    </w:rPr>
  </w:style>
  <w:style w:type="paragraph" w:customStyle="1" w:styleId="RAN1text">
    <w:name w:val="RAN1 text"/>
    <w:basedOn w:val="BodyText"/>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Normal"/>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ommentTextChar">
    <w:name w:val="Comment Text Char"/>
    <w:link w:val="CommentText"/>
    <w:qFormat/>
    <w:rsid w:val="00305F56"/>
    <w:rPr>
      <w:rFonts w:eastAsia="Times New Roman"/>
      <w:szCs w:val="24"/>
      <w:lang w:eastAsia="en-US"/>
    </w:rPr>
  </w:style>
  <w:style w:type="paragraph" w:customStyle="1" w:styleId="text">
    <w:name w:val="text"/>
    <w:basedOn w:val="Normal"/>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Heading1"/>
    <w:next w:val="BodyTex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Normal"/>
    <w:link w:val="3GPPAgreementsChar"/>
    <w:qFormat/>
    <w:rsid w:val="008A3F7A"/>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8A3F7A"/>
    <w:rPr>
      <w:rFonts w:eastAsia="SimSun"/>
      <w:sz w:val="22"/>
    </w:rPr>
  </w:style>
  <w:style w:type="paragraph" w:customStyle="1" w:styleId="B3">
    <w:name w:val="B3"/>
    <w:basedOn w:val="List3"/>
    <w:rsid w:val="00264869"/>
    <w:pPr>
      <w:spacing w:after="180"/>
      <w:ind w:left="1135" w:hanging="284"/>
      <w:contextualSpacing w:val="0"/>
    </w:pPr>
    <w:rPr>
      <w:szCs w:val="20"/>
      <w:lang w:val="en-GB"/>
    </w:rPr>
  </w:style>
  <w:style w:type="character" w:styleId="IntenseEmphasis">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List3">
    <w:name w:val="List 3"/>
    <w:basedOn w:val="Normal"/>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Normal"/>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PlaceholderText">
    <w:name w:val="Placeholder Text"/>
    <w:basedOn w:val="DefaultParagraphFont"/>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Normal"/>
    <w:link w:val="3GPPTextChar"/>
    <w:qFormat/>
    <w:rsid w:val="00D93025"/>
    <w:pPr>
      <w:overflowPunct w:val="0"/>
      <w:autoSpaceDE w:val="0"/>
      <w:autoSpaceDN w:val="0"/>
      <w:adjustRightInd w:val="0"/>
      <w:spacing w:before="120" w:after="120"/>
      <w:jc w:val="both"/>
      <w:textAlignment w:val="baseline"/>
    </w:pPr>
    <w:rPr>
      <w:rFonts w:eastAsia="SimSun"/>
      <w:sz w:val="22"/>
      <w:szCs w:val="20"/>
      <w:lang w:eastAsia="ja-JP"/>
    </w:rPr>
  </w:style>
  <w:style w:type="character" w:customStyle="1" w:styleId="3GPPTextChar">
    <w:name w:val="3GPP Text Char"/>
    <w:link w:val="3GPPText"/>
    <w:qFormat/>
    <w:rsid w:val="00D93025"/>
    <w:rPr>
      <w:rFonts w:eastAsia="SimSun"/>
      <w:sz w:val="22"/>
      <w:lang w:eastAsia="ja-JP"/>
    </w:rPr>
  </w:style>
  <w:style w:type="character" w:customStyle="1" w:styleId="TALCar">
    <w:name w:val="TAL Car"/>
    <w:basedOn w:val="DefaultParagraphFont"/>
    <w:qFormat/>
    <w:locked/>
    <w:rsid w:val="00C31ABF"/>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qFormat="1"/>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F14"/>
    <w:rPr>
      <w:rFonts w:eastAsia="Times New Roman"/>
      <w:szCs w:val="24"/>
      <w:lang w:eastAsia="en-US"/>
    </w:rPr>
  </w:style>
  <w:style w:type="paragraph" w:styleId="Heading1">
    <w:name w:val="heading 1"/>
    <w:basedOn w:val="Normal"/>
    <w:next w:val="BodyText"/>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Heading3">
    <w:name w:val="heading 3"/>
    <w:basedOn w:val="Heading2"/>
    <w:next w:val="Normal"/>
    <w:link w:val="Heading3Char"/>
    <w:qFormat/>
    <w:rsid w:val="00E212BD"/>
    <w:pPr>
      <w:numPr>
        <w:ilvl w:val="2"/>
      </w:numPr>
      <w:spacing w:before="240" w:after="60"/>
      <w:outlineLvl w:val="2"/>
    </w:pPr>
    <w:rPr>
      <w:b w:val="0"/>
      <w:bCs w:val="0"/>
      <w:szCs w:val="26"/>
    </w:rPr>
  </w:style>
  <w:style w:type="paragraph" w:styleId="Heading4">
    <w:name w:val="heading 4"/>
    <w:basedOn w:val="Normal"/>
    <w:next w:val="Normal"/>
    <w:qFormat/>
    <w:rsid w:val="0046050B"/>
    <w:pPr>
      <w:keepNext/>
      <w:numPr>
        <w:ilvl w:val="3"/>
        <w:numId w:val="8"/>
      </w:numPr>
      <w:spacing w:after="60"/>
      <w:outlineLvl w:val="3"/>
    </w:pPr>
    <w:rPr>
      <w:rFonts w:eastAsia="MS Mincho"/>
      <w:bCs/>
      <w:szCs w:val="20"/>
      <w:u w:val="single"/>
      <w:lang w:eastAsia="zh-CN"/>
    </w:rPr>
  </w:style>
  <w:style w:type="paragraph" w:styleId="Heading5">
    <w:name w:val="heading 5"/>
    <w:basedOn w:val="Normal"/>
    <w:next w:val="Normal"/>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Heading6">
    <w:name w:val="heading 6"/>
    <w:basedOn w:val="Normal"/>
    <w:next w:val="Normal"/>
    <w:qFormat/>
    <w:rsid w:val="00305F56"/>
    <w:pPr>
      <w:keepNext/>
      <w:keepLines/>
      <w:numPr>
        <w:ilvl w:val="5"/>
        <w:numId w:val="8"/>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305F56"/>
    <w:pPr>
      <w:keepNext/>
      <w:keepLines/>
      <w:numPr>
        <w:ilvl w:val="6"/>
        <w:numId w:val="8"/>
      </w:numPr>
      <w:tabs>
        <w:tab w:val="left" w:pos="1476"/>
      </w:tabs>
      <w:spacing w:before="240" w:after="64" w:line="320" w:lineRule="auto"/>
      <w:outlineLvl w:val="6"/>
    </w:pPr>
    <w:rPr>
      <w:b/>
      <w:bCs/>
      <w:sz w:val="24"/>
    </w:rPr>
  </w:style>
  <w:style w:type="paragraph" w:styleId="Heading8">
    <w:name w:val="heading 8"/>
    <w:basedOn w:val="Normal"/>
    <w:next w:val="Normal"/>
    <w:qFormat/>
    <w:rsid w:val="00305F56"/>
    <w:pPr>
      <w:keepNext/>
      <w:keepLines/>
      <w:numPr>
        <w:ilvl w:val="7"/>
        <w:numId w:val="8"/>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qFormat/>
    <w:rsid w:val="00305F56"/>
    <w:pPr>
      <w:keepNext/>
      <w:keepLines/>
      <w:numPr>
        <w:ilvl w:val="8"/>
        <w:numId w:val="8"/>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05F56"/>
    <w:pPr>
      <w:spacing w:after="120"/>
      <w:jc w:val="both"/>
    </w:pPr>
    <w:rPr>
      <w:rFonts w:eastAsia="MS Mincho"/>
    </w:rPr>
  </w:style>
  <w:style w:type="paragraph" w:styleId="CommentSubject">
    <w:name w:val="annotation subject"/>
    <w:basedOn w:val="CommentText"/>
    <w:next w:val="CommentText"/>
    <w:semiHidden/>
    <w:qFormat/>
    <w:rsid w:val="00305F56"/>
    <w:rPr>
      <w:b/>
      <w:bCs/>
    </w:rPr>
  </w:style>
  <w:style w:type="paragraph" w:styleId="CommentText">
    <w:name w:val="annotation text"/>
    <w:basedOn w:val="Normal"/>
    <w:link w:val="CommentTextChar"/>
    <w:qFormat/>
    <w:rsid w:val="00305F56"/>
  </w:style>
  <w:style w:type="paragraph" w:styleId="Caption">
    <w:name w:val="caption"/>
    <w:basedOn w:val="Normal"/>
    <w:next w:val="Normal"/>
    <w:link w:val="CaptionChar"/>
    <w:qFormat/>
    <w:rsid w:val="00305F56"/>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305F56"/>
    <w:pPr>
      <w:shd w:val="clear" w:color="auto" w:fill="000080"/>
    </w:pPr>
  </w:style>
  <w:style w:type="paragraph" w:styleId="List2">
    <w:name w:val="List 2"/>
    <w:basedOn w:val="List"/>
    <w:qFormat/>
    <w:rsid w:val="00305F56"/>
    <w:pPr>
      <w:numPr>
        <w:numId w:val="1"/>
      </w:numPr>
      <w:spacing w:before="180"/>
    </w:pPr>
    <w:rPr>
      <w:rFonts w:ascii="Arial" w:hAnsi="Arial"/>
      <w:sz w:val="22"/>
      <w:szCs w:val="20"/>
    </w:rPr>
  </w:style>
  <w:style w:type="paragraph" w:styleId="List">
    <w:name w:val="List"/>
    <w:basedOn w:val="Normal"/>
    <w:qFormat/>
    <w:rsid w:val="00305F56"/>
    <w:pPr>
      <w:ind w:left="283" w:hanging="283"/>
    </w:pPr>
  </w:style>
  <w:style w:type="paragraph" w:styleId="TOC8">
    <w:name w:val="toc 8"/>
    <w:basedOn w:val="TOC1"/>
    <w:next w:val="Normal"/>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305F56"/>
  </w:style>
  <w:style w:type="paragraph" w:styleId="BalloonText">
    <w:name w:val="Balloon Text"/>
    <w:basedOn w:val="Normal"/>
    <w:semiHidden/>
    <w:qFormat/>
    <w:rsid w:val="00305F56"/>
    <w:rPr>
      <w:sz w:val="18"/>
      <w:szCs w:val="18"/>
    </w:rPr>
  </w:style>
  <w:style w:type="paragraph" w:styleId="Footer">
    <w:name w:val="footer"/>
    <w:basedOn w:val="Normal"/>
    <w:qFormat/>
    <w:rsid w:val="00305F56"/>
    <w:pPr>
      <w:tabs>
        <w:tab w:val="center" w:pos="4153"/>
        <w:tab w:val="right" w:pos="8306"/>
      </w:tabs>
      <w:snapToGrid w:val="0"/>
    </w:pPr>
    <w:rPr>
      <w:sz w:val="18"/>
      <w:szCs w:val="18"/>
    </w:rPr>
  </w:style>
  <w:style w:type="paragraph" w:styleId="Header">
    <w:name w:val="header"/>
    <w:basedOn w:val="Normal"/>
    <w:link w:val="HeaderChar"/>
    <w:rsid w:val="00305F56"/>
    <w:pPr>
      <w:tabs>
        <w:tab w:val="center" w:pos="4536"/>
        <w:tab w:val="right" w:pos="9072"/>
      </w:tabs>
    </w:pPr>
    <w:rPr>
      <w:rFonts w:ascii="Arial" w:eastAsia="MS Mincho" w:hAnsi="Arial"/>
      <w:b/>
    </w:rPr>
  </w:style>
  <w:style w:type="character" w:styleId="Hyperlink">
    <w:name w:val="Hyperlink"/>
    <w:uiPriority w:val="99"/>
    <w:qFormat/>
    <w:rsid w:val="00305F56"/>
    <w:rPr>
      <w:color w:val="0000FF"/>
      <w:u w:val="single"/>
    </w:rPr>
  </w:style>
  <w:style w:type="character" w:styleId="CommentReference">
    <w:name w:val="annotation reference"/>
    <w:qFormat/>
    <w:rsid w:val="00305F56"/>
    <w:rPr>
      <w:sz w:val="21"/>
      <w:szCs w:val="21"/>
    </w:rPr>
  </w:style>
  <w:style w:type="table" w:styleId="TableGrid">
    <w:name w:val="Table Grid"/>
    <w:basedOn w:val="TableNormal"/>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rsid w:val="00305F56"/>
    <w:rPr>
      <w:lang w:val="en-GB" w:eastAsia="en-US" w:bidi="ar-SA"/>
    </w:rPr>
  </w:style>
  <w:style w:type="paragraph" w:customStyle="1" w:styleId="TAC">
    <w:name w:val="TAC"/>
    <w:basedOn w:val="Normal"/>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har"/>
    <w:qFormat/>
    <w:rsid w:val="00305F56"/>
    <w:pPr>
      <w:keepNext/>
      <w:keepLines/>
    </w:pPr>
    <w:rPr>
      <w:rFonts w:ascii="Arial" w:hAnsi="Arial"/>
      <w:sz w:val="18"/>
      <w:szCs w:val="20"/>
      <w:lang w:val="en-GB"/>
    </w:rPr>
  </w:style>
  <w:style w:type="paragraph" w:customStyle="1" w:styleId="TAH">
    <w:name w:val="TAH"/>
    <w:basedOn w:val="Normal"/>
    <w:link w:val="TAHCar"/>
    <w:qFormat/>
    <w:rsid w:val="00305F56"/>
    <w:pPr>
      <w:keepNext/>
      <w:keepLines/>
      <w:jc w:val="center"/>
    </w:pPr>
    <w:rPr>
      <w:rFonts w:ascii="Arial" w:hAnsi="Arial"/>
      <w:b/>
      <w:sz w:val="18"/>
      <w:szCs w:val="20"/>
      <w:lang w:val="en-GB"/>
    </w:rPr>
  </w:style>
  <w:style w:type="paragraph" w:customStyle="1" w:styleId="TH">
    <w:name w:val="TH"/>
    <w:basedOn w:val="Normal"/>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sid w:val="00E212BD"/>
    <w:rPr>
      <w:rFonts w:ascii="Arial" w:eastAsia="MS Mincho" w:hAnsi="Arial" w:cs="Arial"/>
      <w:iCs/>
      <w:sz w:val="28"/>
      <w:szCs w:val="26"/>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link w:val="BodyText"/>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305F56"/>
  </w:style>
  <w:style w:type="paragraph" w:customStyle="1" w:styleId="ecxmsobodytext">
    <w:name w:val="ecxmsobodytext"/>
    <w:basedOn w:val="Normal"/>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305F56"/>
    <w:pPr>
      <w:spacing w:before="100" w:beforeAutospacing="1" w:after="100" w:afterAutospacing="1"/>
    </w:pPr>
    <w:rPr>
      <w:rFonts w:ascii="SimSun" w:eastAsia="SimSun" w:hAnsi="SimSun" w:cs="SimSun"/>
      <w:sz w:val="24"/>
      <w:lang w:eastAsia="zh-CN"/>
    </w:rPr>
  </w:style>
  <w:style w:type="paragraph" w:styleId="ListParagraph">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表段落"/>
    <w:basedOn w:val="Normal"/>
    <w:link w:val="ListParagraphChar"/>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Normal"/>
    <w:next w:val="Normal"/>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NoSpacing">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列表段落1 Char,—ño’i—Ž Char,¥ê¥¹¥È¶ÎÂä Char,1st level - Bullet List Paragraph Char"/>
    <w:link w:val="ListParagraph"/>
    <w:uiPriority w:val="34"/>
    <w:qFormat/>
    <w:locked/>
    <w:rsid w:val="00305F56"/>
    <w:rPr>
      <w:rFonts w:ascii="Calibri" w:hAnsi="Calibri"/>
      <w:kern w:val="2"/>
      <w:sz w:val="21"/>
      <w:szCs w:val="22"/>
    </w:rPr>
  </w:style>
  <w:style w:type="paragraph" w:customStyle="1" w:styleId="Style11">
    <w:name w:val="Style1.1"/>
    <w:basedOn w:val="BodyText"/>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Heading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
    <w:name w:val="修订1"/>
    <w:hidden/>
    <w:uiPriority w:val="99"/>
    <w:semiHidden/>
    <w:qFormat/>
    <w:rsid w:val="00305F56"/>
    <w:rPr>
      <w:rFonts w:eastAsia="Times New Roman"/>
      <w:szCs w:val="24"/>
      <w:lang w:eastAsia="en-US"/>
    </w:rPr>
  </w:style>
  <w:style w:type="paragraph" w:customStyle="1" w:styleId="RAN1text">
    <w:name w:val="RAN1 text"/>
    <w:basedOn w:val="BodyText"/>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Normal"/>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ommentTextChar">
    <w:name w:val="Comment Text Char"/>
    <w:link w:val="CommentText"/>
    <w:qFormat/>
    <w:rsid w:val="00305F56"/>
    <w:rPr>
      <w:rFonts w:eastAsia="Times New Roman"/>
      <w:szCs w:val="24"/>
      <w:lang w:eastAsia="en-US"/>
    </w:rPr>
  </w:style>
  <w:style w:type="paragraph" w:customStyle="1" w:styleId="text">
    <w:name w:val="text"/>
    <w:basedOn w:val="Normal"/>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Heading1"/>
    <w:next w:val="BodyTex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Normal"/>
    <w:link w:val="3GPPAgreementsChar"/>
    <w:qFormat/>
    <w:rsid w:val="008A3F7A"/>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8A3F7A"/>
    <w:rPr>
      <w:rFonts w:eastAsia="SimSun"/>
      <w:sz w:val="22"/>
    </w:rPr>
  </w:style>
  <w:style w:type="paragraph" w:customStyle="1" w:styleId="B3">
    <w:name w:val="B3"/>
    <w:basedOn w:val="List3"/>
    <w:rsid w:val="00264869"/>
    <w:pPr>
      <w:spacing w:after="180"/>
      <w:ind w:left="1135" w:hanging="284"/>
      <w:contextualSpacing w:val="0"/>
    </w:pPr>
    <w:rPr>
      <w:szCs w:val="20"/>
      <w:lang w:val="en-GB"/>
    </w:rPr>
  </w:style>
  <w:style w:type="character" w:styleId="IntenseEmphasis">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List3">
    <w:name w:val="List 3"/>
    <w:basedOn w:val="Normal"/>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Normal"/>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PlaceholderText">
    <w:name w:val="Placeholder Text"/>
    <w:basedOn w:val="DefaultParagraphFont"/>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Normal"/>
    <w:link w:val="3GPPTextChar"/>
    <w:qFormat/>
    <w:rsid w:val="00D93025"/>
    <w:pPr>
      <w:overflowPunct w:val="0"/>
      <w:autoSpaceDE w:val="0"/>
      <w:autoSpaceDN w:val="0"/>
      <w:adjustRightInd w:val="0"/>
      <w:spacing w:before="120" w:after="120"/>
      <w:jc w:val="both"/>
      <w:textAlignment w:val="baseline"/>
    </w:pPr>
    <w:rPr>
      <w:rFonts w:eastAsia="SimSun"/>
      <w:sz w:val="22"/>
      <w:szCs w:val="20"/>
      <w:lang w:eastAsia="ja-JP"/>
    </w:rPr>
  </w:style>
  <w:style w:type="character" w:customStyle="1" w:styleId="3GPPTextChar">
    <w:name w:val="3GPP Text Char"/>
    <w:link w:val="3GPPText"/>
    <w:qFormat/>
    <w:rsid w:val="00D93025"/>
    <w:rPr>
      <w:rFonts w:eastAsia="SimSun"/>
      <w:sz w:val="22"/>
      <w:lang w:eastAsia="ja-JP"/>
    </w:rPr>
  </w:style>
  <w:style w:type="character" w:customStyle="1" w:styleId="TALCar">
    <w:name w:val="TAL Car"/>
    <w:basedOn w:val="DefaultParagraphFont"/>
    <w:qFormat/>
    <w:locked/>
    <w:rsid w:val="00C31ABF"/>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04ADA0-CF97-46CC-86BC-EB70EF045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1614</Words>
  <Characters>9205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2020-05-15T17:19:00Z</dcterms:created>
  <dcterms:modified xsi:type="dcterms:W3CDTF">2020-05-15T17:19:00Z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