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EE7" w:rsidRDefault="00751039" w:rsidP="00BD1EE7">
      <w:pPr>
        <w:pStyle w:val="Header"/>
        <w:tabs>
          <w:tab w:val="right" w:pos="7088"/>
          <w:tab w:val="right" w:pos="9781"/>
        </w:tabs>
        <w:rPr>
          <w:rFonts w:ascii="Arial" w:eastAsia="SimSun" w:hAnsi="Arial" w:cs="Arial"/>
          <w:b/>
          <w:bCs/>
          <w:sz w:val="22"/>
          <w:lang w:val="en-US"/>
        </w:rPr>
      </w:pPr>
      <w:r w:rsidRPr="00751039">
        <w:rPr>
          <w:rFonts w:ascii="Arial" w:eastAsia="SimSun" w:hAnsi="Arial" w:cs="Arial"/>
          <w:b/>
          <w:bCs/>
          <w:sz w:val="22"/>
          <w:lang w:val="en-US"/>
        </w:rPr>
        <w:t xml:space="preserve">3GPP TSG RAN WG1 Meeting #100bis-e                                                                  </w:t>
      </w:r>
      <w:r>
        <w:rPr>
          <w:rFonts w:ascii="Arial" w:eastAsia="SimSun" w:hAnsi="Arial" w:cs="Arial"/>
          <w:b/>
          <w:bCs/>
          <w:sz w:val="22"/>
          <w:lang w:val="en-US"/>
        </w:rPr>
        <w:t xml:space="preserve">      </w:t>
      </w:r>
      <w:r w:rsidR="00BD1EE7" w:rsidRPr="00BD1EE7">
        <w:rPr>
          <w:rFonts w:ascii="Arial" w:eastAsia="SimSun" w:hAnsi="Arial" w:cs="Arial"/>
          <w:b/>
          <w:bCs/>
          <w:sz w:val="22"/>
          <w:lang w:val="en-US"/>
        </w:rPr>
        <w:t>R1-2002672</w:t>
      </w:r>
    </w:p>
    <w:p w:rsidR="00C37CB4" w:rsidRPr="00751039" w:rsidRDefault="00751039" w:rsidP="00BD1EE7">
      <w:pPr>
        <w:pStyle w:val="Header"/>
        <w:tabs>
          <w:tab w:val="right" w:pos="7088"/>
          <w:tab w:val="right" w:pos="9781"/>
        </w:tabs>
        <w:rPr>
          <w:rFonts w:ascii="Arial" w:eastAsia="Calibri Light" w:hAnsi="Arial" w:cs="Arial"/>
          <w:b/>
          <w:bCs/>
          <w:sz w:val="22"/>
          <w:lang w:val="en-US" w:eastAsia="ja-JP"/>
        </w:rPr>
      </w:pPr>
      <w:bookmarkStart w:id="0" w:name="_GoBack"/>
      <w:bookmarkEnd w:id="0"/>
      <w:r w:rsidRPr="00751039">
        <w:rPr>
          <w:rFonts w:ascii="Arial" w:eastAsia="SimSun" w:hAnsi="Arial" w:cs="Arial"/>
          <w:b/>
          <w:bCs/>
          <w:sz w:val="22"/>
          <w:lang w:val="en-US"/>
        </w:rPr>
        <w:t>E-meeting, April 20 - April 30, 2020</w:t>
      </w:r>
    </w:p>
    <w:p w:rsidR="00751039" w:rsidRDefault="00751039" w:rsidP="00B20C0B">
      <w:pPr>
        <w:spacing w:after="60"/>
        <w:ind w:left="1985" w:hanging="1985"/>
        <w:rPr>
          <w:rFonts w:ascii="Arial" w:hAnsi="Arial" w:cs="Arial"/>
          <w:b/>
          <w:lang w:val="en-US"/>
        </w:rPr>
      </w:pPr>
    </w:p>
    <w:p w:rsidR="005A6C01" w:rsidRPr="00F11AB4" w:rsidRDefault="005A6C01" w:rsidP="00B20C0B">
      <w:pPr>
        <w:spacing w:after="60"/>
        <w:ind w:left="1985" w:hanging="1985"/>
        <w:rPr>
          <w:rFonts w:ascii="Arial" w:eastAsia="Calibri Light" w:hAnsi="Arial" w:cs="Arial"/>
          <w:bCs/>
          <w:lang w:val="en-US" w:eastAsia="ja-JP"/>
        </w:rPr>
      </w:pPr>
      <w:r w:rsidRPr="00F11AB4">
        <w:rPr>
          <w:rFonts w:ascii="Arial" w:hAnsi="Arial" w:cs="Arial"/>
          <w:b/>
          <w:lang w:val="en-US"/>
        </w:rPr>
        <w:t>Title:</w:t>
      </w:r>
      <w:r w:rsidRPr="00F11AB4">
        <w:rPr>
          <w:rFonts w:ascii="Arial" w:hAnsi="Arial" w:cs="Arial"/>
          <w:b/>
          <w:lang w:val="en-US"/>
        </w:rPr>
        <w:tab/>
      </w:r>
      <w:r w:rsidR="00ED6F2F" w:rsidRPr="00751039">
        <w:rPr>
          <w:rFonts w:ascii="Arial" w:hAnsi="Arial" w:cs="Arial"/>
          <w:lang w:val="en-US"/>
        </w:rPr>
        <w:t>[Draft]</w:t>
      </w:r>
      <w:r w:rsidR="00ED6F2F" w:rsidRPr="00ED6F2F">
        <w:rPr>
          <w:rFonts w:ascii="Arial" w:hAnsi="Arial" w:cs="Arial"/>
          <w:b/>
          <w:lang w:val="en-US"/>
        </w:rPr>
        <w:t xml:space="preserve"> </w:t>
      </w:r>
      <w:r w:rsidR="001E5B57">
        <w:rPr>
          <w:rFonts w:ascii="Arial" w:hAnsi="Arial" w:cs="Arial" w:hint="eastAsia"/>
          <w:bCs/>
          <w:lang w:val="en-US" w:eastAsia="zh-CN"/>
        </w:rPr>
        <w:t>Re</w:t>
      </w:r>
      <w:r w:rsidR="00D71096" w:rsidRPr="00F11AB4">
        <w:rPr>
          <w:rFonts w:ascii="Arial" w:eastAsia="Calibri Light" w:hAnsi="Arial" w:cs="Arial"/>
          <w:bCs/>
          <w:lang w:val="en-US" w:eastAsia="ja-JP"/>
        </w:rPr>
        <w:t xml:space="preserve">ply LS </w:t>
      </w:r>
      <w:r w:rsidR="003B5E7F">
        <w:rPr>
          <w:rFonts w:ascii="Arial" w:eastAsia="Calibri Light" w:hAnsi="Arial" w:cs="Arial"/>
          <w:bCs/>
          <w:lang w:val="en-US" w:eastAsia="ja-JP"/>
        </w:rPr>
        <w:t xml:space="preserve">on </w:t>
      </w:r>
      <w:r w:rsidR="003B5E7F" w:rsidRPr="003B5E7F">
        <w:rPr>
          <w:rFonts w:ascii="Arial" w:eastAsia="Calibri Light" w:hAnsi="Arial" w:cs="Arial"/>
          <w:bCs/>
          <w:lang w:val="en-US" w:eastAsia="ja-JP"/>
        </w:rPr>
        <w:t>eMIMO RRC parameters</w:t>
      </w:r>
    </w:p>
    <w:p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843316" w:rsidRPr="00843316">
        <w:rPr>
          <w:rFonts w:ascii="Arial" w:eastAsia="Calibri Light" w:hAnsi="Arial" w:cs="Arial"/>
          <w:bCs/>
          <w:lang w:val="en-US" w:eastAsia="ja-JP"/>
        </w:rPr>
        <w:t xml:space="preserve">R1-2001505 </w:t>
      </w:r>
      <w:r w:rsidR="00D71096" w:rsidRPr="00F11AB4">
        <w:rPr>
          <w:rFonts w:ascii="Arial" w:eastAsia="Calibri Light" w:hAnsi="Arial" w:cs="Arial"/>
          <w:bCs/>
          <w:lang w:val="en-US" w:eastAsia="ja-JP"/>
        </w:rPr>
        <w:t>(</w:t>
      </w:r>
      <w:r w:rsidR="00D66B87" w:rsidRPr="00D66B87">
        <w:rPr>
          <w:rFonts w:ascii="Arial" w:eastAsia="Calibri Light" w:hAnsi="Arial" w:cs="Arial"/>
          <w:bCs/>
          <w:lang w:val="en-US" w:eastAsia="ja-JP"/>
        </w:rPr>
        <w:t>R2-</w:t>
      </w:r>
      <w:r w:rsidR="003B5E7F">
        <w:rPr>
          <w:rFonts w:ascii="Arial" w:eastAsia="Calibri Light" w:hAnsi="Arial" w:cs="Arial"/>
          <w:bCs/>
          <w:lang w:val="en-US" w:eastAsia="ja-JP"/>
        </w:rPr>
        <w:t>2001683</w:t>
      </w:r>
      <w:r w:rsidR="00D71096" w:rsidRPr="00F11AB4">
        <w:rPr>
          <w:rFonts w:ascii="Arial" w:eastAsia="Calibri Light" w:hAnsi="Arial" w:cs="Arial"/>
          <w:bCs/>
          <w:lang w:val="en-US" w:eastAsia="ja-JP"/>
        </w:rPr>
        <w:t>)</w:t>
      </w:r>
    </w:p>
    <w:p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2F50C1" w:rsidRPr="00F11AB4">
        <w:rPr>
          <w:rFonts w:ascii="Arial" w:eastAsia="Calibri Light" w:hAnsi="Arial" w:cs="Arial"/>
          <w:bCs/>
          <w:lang w:val="en-US" w:eastAsia="ja-JP"/>
        </w:rPr>
        <w:t>1</w:t>
      </w:r>
      <w:r w:rsidR="003B5E7F">
        <w:rPr>
          <w:rFonts w:ascii="Arial" w:eastAsia="Calibri Light" w:hAnsi="Arial" w:cs="Arial"/>
          <w:bCs/>
          <w:lang w:val="en-US" w:eastAsia="ja-JP"/>
        </w:rPr>
        <w:t>6</w:t>
      </w:r>
    </w:p>
    <w:p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D53B2" w:rsidRPr="00F11AB4">
        <w:rPr>
          <w:rFonts w:ascii="Arial" w:hAnsi="Arial" w:cs="Arial"/>
          <w:bCs/>
          <w:lang w:val="en-US"/>
        </w:rPr>
        <w:t>NR_</w:t>
      </w:r>
      <w:r w:rsidR="003B5E7F">
        <w:rPr>
          <w:rFonts w:ascii="Arial" w:hAnsi="Arial" w:cs="Arial"/>
          <w:bCs/>
          <w:lang w:val="en-US"/>
        </w:rPr>
        <w:t>eMIMO</w:t>
      </w:r>
      <w:r w:rsidR="001D53B2" w:rsidRPr="00F11AB4">
        <w:rPr>
          <w:rFonts w:ascii="Arial" w:hAnsi="Arial" w:cs="Arial"/>
          <w:bCs/>
          <w:lang w:val="en-US"/>
        </w:rPr>
        <w:t>-Core</w:t>
      </w:r>
    </w:p>
    <w:p w:rsidR="005A6C01" w:rsidRPr="00F11AB4" w:rsidRDefault="005A6C01">
      <w:pPr>
        <w:spacing w:after="60"/>
        <w:ind w:left="1985" w:hanging="1985"/>
        <w:rPr>
          <w:rFonts w:ascii="Arial" w:hAnsi="Arial" w:cs="Arial"/>
          <w:b/>
          <w:lang w:val="en-US"/>
        </w:rPr>
      </w:pPr>
    </w:p>
    <w:p w:rsidR="005A6C01" w:rsidRPr="00A30AB7" w:rsidRDefault="005A6C01" w:rsidP="00B20C0B">
      <w:pPr>
        <w:spacing w:after="60"/>
        <w:ind w:left="1985" w:hanging="1985"/>
        <w:rPr>
          <w:rFonts w:ascii="Arial" w:hAnsi="Arial" w:cs="Arial"/>
          <w:bCs/>
          <w:lang w:val="en-US" w:eastAsia="zh-CN"/>
        </w:rPr>
      </w:pPr>
      <w:r w:rsidRPr="00A30AB7">
        <w:rPr>
          <w:rFonts w:ascii="Arial" w:hAnsi="Arial" w:cs="Arial"/>
          <w:b/>
          <w:lang w:val="en-US"/>
        </w:rPr>
        <w:t>Source:</w:t>
      </w:r>
      <w:r w:rsidRPr="00A30AB7">
        <w:rPr>
          <w:rFonts w:ascii="Arial" w:hAnsi="Arial" w:cs="Arial"/>
          <w:bCs/>
          <w:lang w:val="en-US"/>
        </w:rPr>
        <w:tab/>
      </w:r>
      <w:r w:rsidR="00ED6F2F" w:rsidRPr="00A30AB7">
        <w:rPr>
          <w:rFonts w:ascii="Arial" w:hAnsi="Arial" w:cs="Arial"/>
          <w:bCs/>
          <w:lang w:val="en-US"/>
        </w:rPr>
        <w:t>Huawei [</w:t>
      </w:r>
      <w:r w:rsidR="00290771" w:rsidRPr="00A30AB7">
        <w:rPr>
          <w:rFonts w:ascii="Arial" w:eastAsia="Calibri Light" w:hAnsi="Arial" w:cs="Arial"/>
          <w:bCs/>
          <w:lang w:val="en-US" w:eastAsia="ja-JP"/>
        </w:rPr>
        <w:t>RAN WG1</w:t>
      </w:r>
      <w:r w:rsidR="00ED6F2F" w:rsidRPr="00A30AB7">
        <w:rPr>
          <w:rFonts w:ascii="Arial" w:eastAsia="Calibri Light" w:hAnsi="Arial" w:cs="Arial"/>
          <w:bCs/>
          <w:lang w:val="en-US" w:eastAsia="ja-JP"/>
        </w:rPr>
        <w:t>]</w:t>
      </w:r>
    </w:p>
    <w:p w:rsidR="005A6C01" w:rsidRPr="00F11AB4" w:rsidRDefault="005A6C01" w:rsidP="004D18C2">
      <w:pPr>
        <w:spacing w:after="60"/>
        <w:ind w:left="1985" w:hanging="1985"/>
        <w:rPr>
          <w:rFonts w:ascii="Arial" w:eastAsia="Calibri Light" w:hAnsi="Arial" w:cs="Arial"/>
          <w:bCs/>
          <w:lang w:val="en-US" w:eastAsia="ja-JP"/>
        </w:rPr>
      </w:pPr>
      <w:r w:rsidRPr="00A30AB7">
        <w:rPr>
          <w:rFonts w:ascii="Arial" w:hAnsi="Arial" w:cs="Arial"/>
          <w:b/>
          <w:lang w:val="en-US"/>
        </w:rPr>
        <w:t>To:</w:t>
      </w:r>
      <w:r w:rsidRPr="00A30AB7">
        <w:rPr>
          <w:rFonts w:ascii="Arial" w:hAnsi="Arial" w:cs="Arial"/>
          <w:bCs/>
          <w:lang w:val="en-US"/>
        </w:rPr>
        <w:tab/>
      </w:r>
      <w:r w:rsidR="00ED6F2F" w:rsidRPr="00A30AB7">
        <w:rPr>
          <w:rFonts w:ascii="Arial" w:hAnsi="Arial" w:cs="Arial"/>
          <w:bCs/>
          <w:lang w:val="en-US"/>
        </w:rPr>
        <w:t>RAN WG</w:t>
      </w:r>
      <w:r w:rsidR="009312B7" w:rsidRPr="00A30AB7">
        <w:rPr>
          <w:rFonts w:ascii="Arial" w:hAnsi="Arial" w:cs="Arial"/>
          <w:bCs/>
          <w:lang w:val="en-US"/>
        </w:rPr>
        <w:t>2</w:t>
      </w:r>
    </w:p>
    <w:p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p w:rsidR="005A6C01" w:rsidRPr="00F11AB4" w:rsidRDefault="005A6C01">
      <w:pPr>
        <w:spacing w:after="60"/>
        <w:ind w:left="1985" w:hanging="1985"/>
        <w:rPr>
          <w:rFonts w:ascii="Arial" w:hAnsi="Arial" w:cs="Arial"/>
          <w:bCs/>
          <w:lang w:val="en-US"/>
        </w:rPr>
      </w:pPr>
    </w:p>
    <w:p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rsidR="005A6C01" w:rsidRPr="00F11AB4" w:rsidRDefault="005A6C01" w:rsidP="00DA068D">
      <w:pPr>
        <w:pStyle w:val="Heading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r w:rsidR="003B5E7F">
        <w:rPr>
          <w:rFonts w:ascii="Arial" w:hAnsi="Arial" w:cs="Arial"/>
          <w:b w:val="0"/>
          <w:bCs/>
          <w:lang w:val="en-US"/>
        </w:rPr>
        <w:t>Min Zhang</w:t>
      </w:r>
    </w:p>
    <w:p w:rsidR="005A6C01" w:rsidRPr="00F11AB4" w:rsidRDefault="005A6C01" w:rsidP="00DA068D">
      <w:pPr>
        <w:pStyle w:val="Heading7"/>
        <w:tabs>
          <w:tab w:val="left" w:pos="2268"/>
        </w:tabs>
        <w:ind w:left="0"/>
        <w:rPr>
          <w:rFonts w:ascii="Arial" w:eastAsia="Calibri Light" w:hAnsi="Arial" w:cs="Arial"/>
          <w:b w:val="0"/>
          <w:bCs/>
          <w:color w:val="auto"/>
          <w:lang w:val="en-US" w:eastAsia="ja-JP"/>
        </w:rPr>
      </w:pPr>
      <w:r w:rsidRPr="00F11AB4">
        <w:rPr>
          <w:rFonts w:ascii="Arial" w:hAnsi="Arial" w:cs="Arial"/>
          <w:color w:val="auto"/>
          <w:lang w:val="en-US"/>
        </w:rPr>
        <w:t>E-mail Address:</w:t>
      </w:r>
      <w:r w:rsidRPr="00F11AB4">
        <w:rPr>
          <w:rFonts w:ascii="Arial" w:hAnsi="Arial" w:cs="Arial"/>
          <w:b w:val="0"/>
          <w:bCs/>
          <w:color w:val="auto"/>
          <w:lang w:val="en-US"/>
        </w:rPr>
        <w:tab/>
      </w:r>
      <w:r w:rsidR="003B5E7F">
        <w:rPr>
          <w:rFonts w:ascii="Arial" w:hAnsi="Arial" w:cs="Arial"/>
          <w:b w:val="0"/>
          <w:bCs/>
          <w:color w:val="auto"/>
          <w:lang w:val="en-US"/>
        </w:rPr>
        <w:t>min.zhang1</w:t>
      </w:r>
      <w:r w:rsidR="00D71096" w:rsidRPr="00F11AB4">
        <w:rPr>
          <w:rFonts w:ascii="Arial" w:hAnsi="Arial" w:cs="Arial"/>
          <w:b w:val="0"/>
          <w:bCs/>
          <w:color w:val="auto"/>
          <w:lang w:val="en-US" w:eastAsia="zh-CN"/>
        </w:rPr>
        <w:t xml:space="preserve"> </w:t>
      </w:r>
      <w:r w:rsidR="00751039">
        <w:rPr>
          <w:rFonts w:ascii="Arial" w:hAnsi="Arial" w:cs="Arial"/>
          <w:b w:val="0"/>
          <w:bCs/>
          <w:color w:val="auto"/>
          <w:lang w:val="en-US" w:eastAsia="zh-CN"/>
        </w:rPr>
        <w:t>{at</w:t>
      </w:r>
      <w:r w:rsidR="008601B3" w:rsidRPr="00F11AB4">
        <w:rPr>
          <w:rFonts w:ascii="Arial" w:hAnsi="Arial" w:cs="Arial"/>
          <w:b w:val="0"/>
          <w:bCs/>
          <w:color w:val="auto"/>
          <w:lang w:val="en-US" w:eastAsia="zh-CN"/>
        </w:rPr>
        <w:t>} h</w:t>
      </w:r>
      <w:r w:rsidR="00FF58A0" w:rsidRPr="00F11AB4">
        <w:rPr>
          <w:rFonts w:ascii="Arial" w:hAnsi="Arial" w:cs="Arial"/>
          <w:b w:val="0"/>
          <w:bCs/>
          <w:color w:val="auto"/>
          <w:lang w:val="en-US" w:eastAsia="zh-CN"/>
        </w:rPr>
        <w:t>uawei</w:t>
      </w:r>
      <w:r w:rsidR="00036AFA" w:rsidRPr="00F11AB4">
        <w:rPr>
          <w:rFonts w:ascii="Arial" w:hAnsi="Arial" w:cs="Arial"/>
          <w:b w:val="0"/>
          <w:bCs/>
          <w:color w:val="auto"/>
          <w:lang w:val="en-US" w:eastAsia="zh-CN"/>
        </w:rPr>
        <w:t>.com</w:t>
      </w:r>
    </w:p>
    <w:p w:rsidR="005A6C01" w:rsidRPr="00F11AB4" w:rsidRDefault="005A6C01">
      <w:pPr>
        <w:pBdr>
          <w:bottom w:val="single" w:sz="4" w:space="1" w:color="auto"/>
        </w:pBdr>
        <w:rPr>
          <w:rFonts w:ascii="Arial" w:hAnsi="Arial" w:cs="Arial"/>
          <w:lang w:val="en-US"/>
        </w:rPr>
      </w:pPr>
    </w:p>
    <w:p w:rsidR="005A6C01" w:rsidRPr="00F11AB4" w:rsidRDefault="005A6C01">
      <w:pPr>
        <w:rPr>
          <w:rFonts w:ascii="Arial" w:hAnsi="Arial" w:cs="Arial"/>
          <w:lang w:val="en-US"/>
        </w:rPr>
      </w:pPr>
    </w:p>
    <w:p w:rsidR="005A6C01" w:rsidRPr="00F11AB4" w:rsidRDefault="005A6C01">
      <w:pPr>
        <w:spacing w:after="120"/>
        <w:rPr>
          <w:rFonts w:ascii="Arial" w:hAnsi="Arial" w:cs="Arial"/>
          <w:b/>
          <w:lang w:val="en-US"/>
        </w:rPr>
      </w:pPr>
      <w:r w:rsidRPr="00F11AB4">
        <w:rPr>
          <w:rFonts w:ascii="Arial" w:hAnsi="Arial" w:cs="Arial"/>
          <w:b/>
          <w:lang w:val="en-US"/>
        </w:rPr>
        <w:t>1. Overall Description:</w:t>
      </w:r>
    </w:p>
    <w:p w:rsidR="00D66B87" w:rsidRDefault="00543066" w:rsidP="00295FC4">
      <w:pPr>
        <w:spacing w:after="240"/>
        <w:jc w:val="both"/>
        <w:rPr>
          <w:rFonts w:ascii="Arial" w:hAnsi="Arial" w:cs="Arial"/>
          <w:iCs/>
          <w:lang w:eastAsia="zh-CN"/>
        </w:rPr>
      </w:pPr>
      <w:r w:rsidRPr="00F11AB4">
        <w:rPr>
          <w:rFonts w:ascii="Arial" w:hAnsi="Arial" w:cs="Arial"/>
          <w:iCs/>
          <w:lang w:val="en-US" w:eastAsia="ja-JP"/>
        </w:rPr>
        <w:t xml:space="preserve">RAN1 </w:t>
      </w:r>
      <w:r w:rsidR="003A0ABF" w:rsidRPr="00F11AB4">
        <w:rPr>
          <w:rFonts w:ascii="Arial" w:hAnsi="Arial" w:cs="Arial"/>
          <w:iCs/>
          <w:lang w:val="en-US" w:eastAsia="ja-JP"/>
        </w:rPr>
        <w:t xml:space="preserve">thanks </w:t>
      </w:r>
      <w:r w:rsidR="00D66B87">
        <w:rPr>
          <w:rFonts w:ascii="Arial" w:hAnsi="Arial" w:cs="Arial"/>
          <w:iCs/>
          <w:lang w:val="en-US" w:eastAsia="ja-JP"/>
        </w:rPr>
        <w:t>RAN2</w:t>
      </w:r>
      <w:r w:rsidR="003A0ABF" w:rsidRPr="00F11AB4">
        <w:rPr>
          <w:rFonts w:ascii="Arial" w:hAnsi="Arial" w:cs="Arial"/>
          <w:iCs/>
          <w:lang w:val="en-US" w:eastAsia="ja-JP"/>
        </w:rPr>
        <w:t xml:space="preserve"> for the LS</w:t>
      </w:r>
      <w:r w:rsidR="00C56EDB">
        <w:rPr>
          <w:rFonts w:ascii="Arial" w:hAnsi="Arial" w:cs="Arial"/>
          <w:iCs/>
          <w:lang w:val="en-US" w:eastAsia="ja-JP"/>
        </w:rPr>
        <w:t>.</w:t>
      </w:r>
      <w:r w:rsidR="00C56EDB">
        <w:rPr>
          <w:rFonts w:ascii="Arial" w:hAnsi="Arial" w:cs="Arial"/>
          <w:iCs/>
          <w:lang w:val="en-US" w:eastAsia="zh-CN"/>
        </w:rPr>
        <w:t xml:space="preserve"> </w:t>
      </w:r>
      <w:r w:rsidR="00D66B87">
        <w:rPr>
          <w:rFonts w:ascii="Arial" w:hAnsi="Arial" w:cs="Arial"/>
          <w:lang w:eastAsia="zh-CN"/>
        </w:rPr>
        <w:t>RAN1 would like to provide following answers</w:t>
      </w:r>
      <w:r w:rsidR="00006A6D">
        <w:rPr>
          <w:rFonts w:ascii="Arial" w:hAnsi="Arial" w:cs="Arial" w:hint="eastAsia"/>
          <w:iCs/>
          <w:lang w:eastAsia="zh-CN"/>
        </w:rPr>
        <w:t>.</w:t>
      </w:r>
    </w:p>
    <w:p w:rsidR="00A30AB7" w:rsidRDefault="00A30AB7" w:rsidP="00A30AB7">
      <w:pPr>
        <w:pStyle w:val="Header"/>
        <w:rPr>
          <w:rFonts w:ascii="Arial" w:eastAsia="Malgun Gothic" w:hAnsi="Arial" w:cs="Arial"/>
          <w:lang w:eastAsia="ko-KR"/>
        </w:rPr>
      </w:pPr>
      <w:r>
        <w:rPr>
          <w:rFonts w:ascii="Arial" w:eastAsia="Malgun Gothic" w:hAnsi="Arial" w:cs="Arial"/>
          <w:b/>
          <w:lang w:eastAsia="ko-KR"/>
        </w:rPr>
        <w:t xml:space="preserve">Question 1 (UL Full Power Transmission) </w:t>
      </w:r>
      <w:r>
        <w:rPr>
          <w:rFonts w:ascii="Arial" w:eastAsia="Malgun Gothic" w:hAnsi="Arial" w:cs="Arial"/>
          <w:lang w:eastAsia="ko-KR"/>
        </w:rPr>
        <w:t>RAN2 would like to inform RAN1 about the above agreement and ask RAN1 to indicate if they find issues with the agreement.</w:t>
      </w:r>
    </w:p>
    <w:p w:rsidR="0093109B" w:rsidRDefault="00A30AB7" w:rsidP="00494CE7">
      <w:pPr>
        <w:pStyle w:val="Header"/>
        <w:jc w:val="both"/>
        <w:rPr>
          <w:rFonts w:ascii="Arial" w:eastAsia="Malgun Gothic" w:hAnsi="Arial" w:cs="Arial"/>
          <w:lang w:eastAsia="ko-KR"/>
        </w:rPr>
      </w:pPr>
      <w:r w:rsidRPr="00494CE7">
        <w:rPr>
          <w:rFonts w:ascii="Arial" w:eastAsia="Malgun Gothic" w:hAnsi="Arial" w:cs="Arial"/>
          <w:b/>
          <w:lang w:eastAsia="ko-KR"/>
        </w:rPr>
        <w:t xml:space="preserve">Answer 1: </w:t>
      </w:r>
      <w:r w:rsidR="00494CE7" w:rsidRPr="00494CE7">
        <w:rPr>
          <w:rFonts w:ascii="Arial" w:eastAsia="Malgun Gothic" w:hAnsi="Arial" w:cs="Arial"/>
          <w:lang w:eastAsia="ko-KR"/>
        </w:rPr>
        <w:t>The mode of “</w:t>
      </w:r>
      <w:r w:rsidR="00494CE7" w:rsidRPr="00494CE7">
        <w:rPr>
          <w:rFonts w:ascii="Arial" w:eastAsia="Malgun Gothic" w:hAnsi="Arial" w:cs="Arial"/>
          <w:i/>
          <w:lang w:eastAsia="ko-KR"/>
        </w:rPr>
        <w:t>fullpower</w:t>
      </w:r>
      <w:r w:rsidR="00494CE7" w:rsidRPr="00494CE7">
        <w:rPr>
          <w:rFonts w:ascii="Arial" w:eastAsia="Malgun Gothic" w:hAnsi="Arial" w:cs="Arial"/>
          <w:lang w:eastAsia="ko-KR"/>
        </w:rPr>
        <w:t xml:space="preserve">” indicated by </w:t>
      </w:r>
      <w:r w:rsidR="00494CE7" w:rsidRPr="00494CE7">
        <w:rPr>
          <w:rFonts w:ascii="Arial" w:eastAsia="Malgun Gothic" w:hAnsi="Arial" w:cs="Arial"/>
          <w:i/>
          <w:lang w:eastAsia="ko-KR"/>
        </w:rPr>
        <w:t>ul-FullPowerTransmission-r16</w:t>
      </w:r>
      <w:r w:rsidR="00494CE7" w:rsidRPr="00494CE7">
        <w:rPr>
          <w:rFonts w:ascii="Arial" w:eastAsia="Malgun Gothic" w:hAnsi="Arial" w:cs="Arial"/>
          <w:lang w:eastAsia="ko-KR"/>
        </w:rPr>
        <w:t xml:space="preserve"> is undefined in RAN1 specification. In our understanding, two level R</w:t>
      </w:r>
      <w:r w:rsidR="00494CE7">
        <w:rPr>
          <w:rFonts w:ascii="Arial" w:eastAsia="Malgun Gothic" w:hAnsi="Arial" w:cs="Arial"/>
          <w:lang w:eastAsia="ko-KR"/>
        </w:rPr>
        <w:t xml:space="preserve">RC parameters with </w:t>
      </w:r>
      <w:r w:rsidR="00494CE7" w:rsidRPr="00494CE7">
        <w:rPr>
          <w:rFonts w:ascii="Arial" w:eastAsia="Malgun Gothic" w:hAnsi="Arial" w:cs="Arial"/>
          <w:lang w:eastAsia="ko-KR"/>
        </w:rPr>
        <w:t>“</w:t>
      </w:r>
      <w:r w:rsidR="00494CE7" w:rsidRPr="00494CE7">
        <w:rPr>
          <w:rFonts w:ascii="Arial" w:eastAsia="Malgun Gothic" w:hAnsi="Arial" w:cs="Arial"/>
          <w:i/>
          <w:lang w:eastAsia="ko-KR"/>
        </w:rPr>
        <w:t>ULFPTx</w:t>
      </w:r>
      <w:r w:rsidR="00494CE7" w:rsidRPr="00494CE7">
        <w:rPr>
          <w:rFonts w:ascii="Arial" w:eastAsia="Malgun Gothic" w:hAnsi="Arial" w:cs="Arial"/>
          <w:lang w:eastAsia="ko-KR"/>
        </w:rPr>
        <w:t>” and “</w:t>
      </w:r>
      <w:r w:rsidR="00494CE7" w:rsidRPr="00494CE7">
        <w:rPr>
          <w:rFonts w:ascii="Arial" w:eastAsia="Malgun Gothic" w:hAnsi="Arial" w:cs="Arial"/>
          <w:i/>
          <w:lang w:eastAsia="ko-KR"/>
        </w:rPr>
        <w:t>ULFPTxModes</w:t>
      </w:r>
      <w:r w:rsidR="00494CE7" w:rsidRPr="00494CE7">
        <w:rPr>
          <w:rFonts w:ascii="Arial" w:eastAsia="Malgun Gothic" w:hAnsi="Arial" w:cs="Arial"/>
          <w:lang w:eastAsia="ko-KR"/>
        </w:rPr>
        <w:t>”</w:t>
      </w:r>
      <w:r w:rsidR="00076A6F">
        <w:rPr>
          <w:rFonts w:ascii="Arial" w:eastAsia="Malgun Gothic" w:hAnsi="Arial" w:cs="Arial"/>
          <w:lang w:eastAsia="ko-KR"/>
        </w:rPr>
        <w:t xml:space="preserve"> </w:t>
      </w:r>
      <w:r w:rsidR="00494CE7">
        <w:rPr>
          <w:rFonts w:ascii="Arial" w:eastAsia="Malgun Gothic" w:hAnsi="Arial" w:cs="Arial"/>
          <w:lang w:eastAsia="ko-KR"/>
        </w:rPr>
        <w:t xml:space="preserve">shall be used in order to align with RAN1 specification. </w:t>
      </w:r>
      <w:r w:rsidR="00494CE7" w:rsidRPr="00494CE7">
        <w:rPr>
          <w:rFonts w:ascii="Arial" w:eastAsia="Malgun Gothic" w:hAnsi="Arial" w:cs="Arial"/>
          <w:lang w:eastAsia="ko-KR"/>
        </w:rPr>
        <w:t xml:space="preserve">   </w:t>
      </w:r>
    </w:p>
    <w:p w:rsidR="000F1217" w:rsidRDefault="000F1217" w:rsidP="00A30AB7">
      <w:pPr>
        <w:pStyle w:val="Header"/>
        <w:rPr>
          <w:rFonts w:ascii="Arial" w:eastAsia="Malgun Gothic" w:hAnsi="Arial" w:cs="Arial"/>
          <w:lang w:eastAsia="ko-KR"/>
        </w:rPr>
      </w:pPr>
    </w:p>
    <w:p w:rsidR="0093109B" w:rsidRDefault="0093109B" w:rsidP="0093109B">
      <w:pPr>
        <w:pStyle w:val="Header"/>
        <w:rPr>
          <w:rFonts w:ascii="Arial" w:eastAsia="Malgun Gothic" w:hAnsi="Arial" w:cs="Arial"/>
          <w:lang w:eastAsia="ko-KR"/>
        </w:rPr>
      </w:pPr>
      <w:r>
        <w:rPr>
          <w:rFonts w:ascii="Arial" w:eastAsia="Malgun Gothic" w:hAnsi="Arial" w:cs="Arial"/>
          <w:b/>
          <w:lang w:eastAsia="ko-KR"/>
        </w:rPr>
        <w:t xml:space="preserve">Question 2 (mTRP) </w:t>
      </w:r>
      <w:r>
        <w:rPr>
          <w:rFonts w:ascii="Arial" w:eastAsia="Malgun Gothic" w:hAnsi="Arial" w:cs="Arial"/>
          <w:lang w:eastAsia="ko-KR"/>
        </w:rPr>
        <w:t>RAN2 would like to ask RAN1 to inform RAN2 whether the parameter BDFactor should be per cell (e.g. within IE</w:t>
      </w:r>
      <w:r>
        <w:rPr>
          <w:rFonts w:ascii="Arial" w:eastAsia="Malgun Gothic" w:hAnsi="Arial" w:cs="Arial"/>
          <w:i/>
          <w:iCs/>
          <w:lang w:eastAsia="ko-KR"/>
        </w:rPr>
        <w:t xml:space="preserve"> ServingCellConfig</w:t>
      </w:r>
      <w:r>
        <w:rPr>
          <w:rFonts w:ascii="Arial" w:eastAsia="Malgun Gothic" w:hAnsi="Arial" w:cs="Arial"/>
          <w:lang w:eastAsia="ko-KR"/>
        </w:rPr>
        <w:t xml:space="preserve">) or per cell group (e.g. within IE </w:t>
      </w:r>
      <w:r>
        <w:rPr>
          <w:rFonts w:ascii="Arial" w:hAnsi="Arial" w:cs="Arial"/>
          <w:i/>
          <w:iCs/>
          <w:lang w:eastAsia="zh-CN"/>
        </w:rPr>
        <w:t>PhysicalCellGroupConfig</w:t>
      </w:r>
      <w:r>
        <w:rPr>
          <w:rFonts w:ascii="Arial" w:eastAsia="Malgun Gothic" w:hAnsi="Arial" w:cs="Arial"/>
          <w:lang w:eastAsia="ko-KR"/>
        </w:rPr>
        <w:t>)?</w:t>
      </w:r>
    </w:p>
    <w:p w:rsidR="0093109B" w:rsidRDefault="0093109B" w:rsidP="00A30AB7">
      <w:pPr>
        <w:pStyle w:val="Header"/>
        <w:rPr>
          <w:rFonts w:ascii="Arial" w:eastAsia="Malgun Gothic" w:hAnsi="Arial" w:cs="Arial"/>
          <w:lang w:eastAsia="ko-KR"/>
        </w:rPr>
      </w:pPr>
      <w:r w:rsidRPr="00F30AA4">
        <w:rPr>
          <w:rFonts w:ascii="Arial" w:eastAsia="Malgun Gothic" w:hAnsi="Arial" w:cs="Arial"/>
          <w:b/>
          <w:lang w:eastAsia="ko-KR"/>
        </w:rPr>
        <w:t>Answer 2:</w:t>
      </w:r>
      <w:r>
        <w:rPr>
          <w:rFonts w:ascii="Arial" w:eastAsia="Malgun Gothic" w:hAnsi="Arial" w:cs="Arial"/>
          <w:lang w:eastAsia="ko-KR"/>
        </w:rPr>
        <w:t xml:space="preserve"> </w:t>
      </w:r>
      <w:r w:rsidR="008C6B98">
        <w:rPr>
          <w:rFonts w:ascii="Arial" w:eastAsia="Malgun Gothic" w:hAnsi="Arial" w:cs="Arial"/>
          <w:lang w:eastAsia="ko-KR"/>
        </w:rPr>
        <w:t xml:space="preserve"> In our understanding, BDFactor is per cell group</w:t>
      </w:r>
      <w:r w:rsidR="007C1BCB">
        <w:rPr>
          <w:rFonts w:ascii="Arial" w:eastAsia="Malgun Gothic" w:hAnsi="Arial" w:cs="Arial"/>
          <w:lang w:eastAsia="ko-KR"/>
        </w:rPr>
        <w:t xml:space="preserve">. </w:t>
      </w:r>
    </w:p>
    <w:p w:rsidR="0093109B" w:rsidRDefault="0093109B" w:rsidP="00A30AB7">
      <w:pPr>
        <w:pStyle w:val="Header"/>
        <w:rPr>
          <w:rFonts w:ascii="Arial" w:eastAsia="Malgun Gothic" w:hAnsi="Arial" w:cs="Arial"/>
          <w:lang w:eastAsia="ko-KR"/>
        </w:rPr>
      </w:pPr>
    </w:p>
    <w:p w:rsidR="0093109B" w:rsidRDefault="0093109B" w:rsidP="0093109B">
      <w:pPr>
        <w:pStyle w:val="Header"/>
        <w:rPr>
          <w:rFonts w:ascii="Arial" w:eastAsia="Malgun Gothic" w:hAnsi="Arial" w:cs="Arial"/>
          <w:lang w:eastAsia="ko-KR"/>
        </w:rPr>
      </w:pPr>
      <w:r>
        <w:rPr>
          <w:rFonts w:ascii="Arial" w:eastAsia="Malgun Gothic" w:hAnsi="Arial" w:cs="Arial"/>
          <w:b/>
          <w:lang w:eastAsia="ko-KR"/>
        </w:rPr>
        <w:t>Question 3 (mTRP)</w:t>
      </w:r>
      <w:r>
        <w:rPr>
          <w:rFonts w:ascii="Arial" w:eastAsia="Malgun Gothic" w:hAnsi="Arial" w:cs="Arial"/>
          <w:lang w:eastAsia="ko-KR"/>
        </w:rPr>
        <w:t xml:space="preserve"> RAN2 asks RAN1 to inform RAN2 if repetition schemes 2a/2b/3 (fdmSchemeA, fdmSchemeB and tdmScheme) and scheme 4 (slotBased) are mutually exclusive in all UE configuration options, and to provide a reference which could be used in TS 38.331 for referencing about the configuration limitations for the repetition schemes.</w:t>
      </w:r>
    </w:p>
    <w:p w:rsidR="004E1734" w:rsidRDefault="0093109B" w:rsidP="00552753">
      <w:pPr>
        <w:jc w:val="both"/>
        <w:rPr>
          <w:rFonts w:ascii="Arial" w:hAnsi="Arial" w:cs="Arial"/>
          <w:iCs/>
          <w:lang w:eastAsia="zh-CN"/>
        </w:rPr>
      </w:pPr>
      <w:r w:rsidRPr="002F0866">
        <w:rPr>
          <w:rFonts w:ascii="Arial" w:hAnsi="Arial" w:cs="Arial"/>
          <w:b/>
          <w:iCs/>
          <w:lang w:eastAsia="zh-CN"/>
        </w:rPr>
        <w:t>Answer 3:</w:t>
      </w:r>
      <w:r>
        <w:rPr>
          <w:rFonts w:ascii="Arial" w:hAnsi="Arial" w:cs="Arial"/>
          <w:iCs/>
          <w:lang w:eastAsia="zh-CN"/>
        </w:rPr>
        <w:t xml:space="preserve"> </w:t>
      </w:r>
      <w:r w:rsidR="002F0866">
        <w:rPr>
          <w:rFonts w:ascii="Arial" w:hAnsi="Arial" w:cs="Arial"/>
          <w:iCs/>
          <w:lang w:eastAsia="zh-CN"/>
        </w:rPr>
        <w:t>In our understanding, repetition schemes</w:t>
      </w:r>
      <w:r w:rsidR="00552753">
        <w:rPr>
          <w:rFonts w:ascii="Arial" w:hAnsi="Arial" w:cs="Arial"/>
          <w:iCs/>
          <w:lang w:eastAsia="zh-CN"/>
        </w:rPr>
        <w:t xml:space="preserve"> newly</w:t>
      </w:r>
      <w:r w:rsidR="002F0866">
        <w:rPr>
          <w:rFonts w:ascii="Arial" w:hAnsi="Arial" w:cs="Arial"/>
          <w:iCs/>
          <w:lang w:eastAsia="zh-CN"/>
        </w:rPr>
        <w:t xml:space="preserve"> introduced in Rel-16 is mutually exclusive from RAN1 spec perspective in Section 5.1 38.214</w:t>
      </w:r>
      <w:r w:rsidR="00552753">
        <w:rPr>
          <w:rFonts w:ascii="Arial" w:hAnsi="Arial" w:cs="Arial"/>
          <w:iCs/>
          <w:lang w:eastAsia="zh-CN"/>
        </w:rPr>
        <w:t>, which does not include specification</w:t>
      </w:r>
      <w:r w:rsidR="00A62B35">
        <w:rPr>
          <w:rFonts w:ascii="Arial" w:hAnsi="Arial" w:cs="Arial"/>
          <w:iCs/>
          <w:lang w:eastAsia="zh-CN"/>
        </w:rPr>
        <w:t xml:space="preserve"> for</w:t>
      </w:r>
      <w:r w:rsidR="00552753">
        <w:rPr>
          <w:rFonts w:ascii="Arial" w:hAnsi="Arial" w:cs="Arial"/>
          <w:iCs/>
          <w:lang w:eastAsia="zh-CN"/>
        </w:rPr>
        <w:t xml:space="preserve"> </w:t>
      </w:r>
      <w:r w:rsidR="00F30AA4">
        <w:rPr>
          <w:rFonts w:ascii="Arial" w:hAnsi="Arial" w:cs="Arial"/>
          <w:iCs/>
          <w:lang w:eastAsia="zh-CN"/>
        </w:rPr>
        <w:t>the UE</w:t>
      </w:r>
      <w:r w:rsidR="00552753">
        <w:rPr>
          <w:rFonts w:ascii="Arial" w:hAnsi="Arial" w:cs="Arial"/>
          <w:iCs/>
          <w:lang w:eastAsia="zh-CN"/>
        </w:rPr>
        <w:t xml:space="preserve"> if both </w:t>
      </w:r>
      <w:r w:rsidR="00A62B35">
        <w:rPr>
          <w:rFonts w:ascii="Arial" w:hAnsi="Arial" w:cs="Arial"/>
          <w:iCs/>
          <w:lang w:eastAsia="zh-CN"/>
        </w:rPr>
        <w:t xml:space="preserve">following </w:t>
      </w:r>
      <w:r w:rsidR="00552753">
        <w:rPr>
          <w:rFonts w:ascii="Arial" w:hAnsi="Arial" w:cs="Arial"/>
          <w:iCs/>
          <w:lang w:eastAsia="zh-CN"/>
        </w:rPr>
        <w:t>conditions are met.</w:t>
      </w:r>
      <w:r w:rsidR="00A62B35">
        <w:rPr>
          <w:rFonts w:ascii="Arial" w:hAnsi="Arial" w:cs="Arial"/>
          <w:iCs/>
          <w:lang w:eastAsia="zh-CN"/>
        </w:rPr>
        <w:t xml:space="preserve"> Therefore joint schemes are not supported in Rel-16. </w:t>
      </w:r>
    </w:p>
    <w:p w:rsidR="002F0866" w:rsidRPr="00552753" w:rsidRDefault="00552753" w:rsidP="00B972E3">
      <w:pPr>
        <w:pStyle w:val="ListParagraph"/>
        <w:numPr>
          <w:ilvl w:val="0"/>
          <w:numId w:val="5"/>
        </w:numPr>
        <w:ind w:leftChars="0"/>
        <w:jc w:val="both"/>
        <w:rPr>
          <w:rFonts w:ascii="Arial" w:hAnsi="Arial" w:cs="Arial"/>
          <w:iCs/>
          <w:lang w:eastAsia="zh-CN"/>
        </w:rPr>
      </w:pPr>
      <w:r w:rsidRPr="00552753">
        <w:rPr>
          <w:rFonts w:ascii="Arial" w:hAnsi="Arial" w:cs="Arial"/>
          <w:iCs/>
          <w:lang w:eastAsia="zh-CN"/>
        </w:rPr>
        <w:t>C</w:t>
      </w:r>
      <w:r>
        <w:rPr>
          <w:rFonts w:ascii="Arial" w:hAnsi="Arial" w:cs="Arial"/>
          <w:iCs/>
          <w:lang w:eastAsia="zh-CN"/>
        </w:rPr>
        <w:t>ondition</w:t>
      </w:r>
      <w:r w:rsidRPr="00552753">
        <w:rPr>
          <w:rFonts w:ascii="Arial" w:hAnsi="Arial" w:cs="Arial"/>
          <w:iCs/>
          <w:lang w:eastAsia="zh-CN"/>
        </w:rPr>
        <w:t xml:space="preserve"> 1: </w:t>
      </w:r>
      <w:r w:rsidR="002F0866" w:rsidRPr="00552753">
        <w:rPr>
          <w:rFonts w:ascii="Arial" w:hAnsi="Arial" w:cs="Arial"/>
          <w:iCs/>
          <w:lang w:eastAsia="zh-CN"/>
        </w:rPr>
        <w:t>“</w:t>
      </w:r>
      <w:r w:rsidRPr="00552753">
        <w:rPr>
          <w:rFonts w:ascii="Arial" w:hAnsi="Arial" w:cs="Arial"/>
          <w:iCs/>
          <w:lang w:eastAsia="zh-CN"/>
        </w:rPr>
        <w:t xml:space="preserve">When a UE is configured by higher layer parameter </w:t>
      </w:r>
      <w:r w:rsidRPr="00552753">
        <w:rPr>
          <w:rFonts w:ascii="Arial" w:hAnsi="Arial" w:cs="Arial"/>
          <w:i/>
          <w:iCs/>
          <w:lang w:eastAsia="zh-CN"/>
        </w:rPr>
        <w:t>RepSchemeEnabler</w:t>
      </w:r>
      <w:r w:rsidRPr="00552753">
        <w:rPr>
          <w:rFonts w:ascii="Arial" w:hAnsi="Arial" w:cs="Arial"/>
          <w:iCs/>
          <w:lang w:eastAsia="zh-CN"/>
        </w:rPr>
        <w:t xml:space="preserve"> set to one of ‘FDMSchemeA’, ‘FDMSchemeB’, ‘TDMSchemeA’, if the UE is indicated [Omitted]</w:t>
      </w:r>
      <w:r w:rsidR="002F0866" w:rsidRPr="00552753">
        <w:rPr>
          <w:rFonts w:ascii="Arial" w:hAnsi="Arial" w:cs="Arial"/>
          <w:iCs/>
          <w:lang w:eastAsia="zh-CN"/>
        </w:rPr>
        <w:t xml:space="preserve">”,  </w:t>
      </w:r>
    </w:p>
    <w:p w:rsidR="002F0866" w:rsidRPr="00552753" w:rsidRDefault="00552753" w:rsidP="00B972E3">
      <w:pPr>
        <w:pStyle w:val="ListParagraph"/>
        <w:numPr>
          <w:ilvl w:val="0"/>
          <w:numId w:val="5"/>
        </w:numPr>
        <w:ind w:leftChars="0"/>
        <w:jc w:val="both"/>
        <w:rPr>
          <w:rFonts w:ascii="Arial" w:hAnsi="Arial" w:cs="Arial"/>
          <w:iCs/>
          <w:lang w:eastAsia="zh-CN"/>
        </w:rPr>
      </w:pPr>
      <w:r w:rsidRPr="00552753">
        <w:rPr>
          <w:rFonts w:ascii="Arial" w:eastAsia="SimSun" w:hAnsi="Arial" w:cs="Arial"/>
          <w:iCs/>
          <w:lang w:eastAsia="zh-CN"/>
        </w:rPr>
        <w:t xml:space="preserve">Condition 2: </w:t>
      </w:r>
      <w:r>
        <w:rPr>
          <w:rFonts w:ascii="Arial" w:eastAsia="SimSun" w:hAnsi="Arial" w:cs="Arial"/>
          <w:iCs/>
          <w:lang w:eastAsia="zh-CN"/>
        </w:rPr>
        <w:t>“</w:t>
      </w:r>
      <w:r w:rsidRPr="00552753">
        <w:rPr>
          <w:rFonts w:ascii="Arial" w:eastAsia="SimSun" w:hAnsi="Arial" w:cs="Arial"/>
          <w:iCs/>
          <w:lang w:eastAsia="zh-CN"/>
        </w:rPr>
        <w:t xml:space="preserve">When a UE is configured by the higher layer parameter PDSCH-config that indicates at least one entry in pdsch-TimeDomainAllocationList containing RepNumR16 in PDSCH-TimeDomainResourceAllocation, the UE may expect </w:t>
      </w:r>
      <w:r w:rsidRPr="00552753">
        <w:rPr>
          <w:rFonts w:ascii="Arial" w:hAnsi="Arial" w:cs="Arial"/>
          <w:iCs/>
          <w:lang w:eastAsia="zh-CN"/>
        </w:rPr>
        <w:t>[Omitted]</w:t>
      </w:r>
      <w:r w:rsidR="002F0866" w:rsidRPr="00552753">
        <w:rPr>
          <w:rFonts w:ascii="Arial" w:hAnsi="Arial" w:cs="Arial"/>
          <w:iCs/>
          <w:lang w:eastAsia="zh-CN"/>
        </w:rPr>
        <w:t xml:space="preserve">”. </w:t>
      </w:r>
    </w:p>
    <w:p w:rsidR="002F0866" w:rsidRDefault="002F0866" w:rsidP="00295FC4">
      <w:pPr>
        <w:spacing w:after="240"/>
        <w:jc w:val="both"/>
        <w:rPr>
          <w:rFonts w:ascii="Arial" w:hAnsi="Arial" w:cs="Arial"/>
          <w:iCs/>
          <w:lang w:eastAsia="zh-CN"/>
        </w:rPr>
      </w:pPr>
    </w:p>
    <w:p w:rsidR="0093109B" w:rsidRDefault="0093109B" w:rsidP="0093109B">
      <w:pPr>
        <w:pStyle w:val="Header"/>
        <w:tabs>
          <w:tab w:val="left" w:pos="720"/>
        </w:tabs>
        <w:rPr>
          <w:rFonts w:ascii="Arial" w:eastAsia="Malgun Gothic" w:hAnsi="Arial" w:cs="Arial"/>
          <w:bCs/>
          <w:lang w:eastAsia="ko-KR"/>
        </w:rPr>
      </w:pPr>
      <w:r>
        <w:rPr>
          <w:rFonts w:ascii="Arial" w:eastAsia="Malgun Gothic" w:hAnsi="Arial" w:cs="Arial"/>
          <w:b/>
          <w:lang w:eastAsia="ko-KR"/>
        </w:rPr>
        <w:t xml:space="preserve">Question 4 (MB) </w:t>
      </w:r>
      <w:r>
        <w:rPr>
          <w:rFonts w:ascii="Arial" w:eastAsia="Malgun Gothic" w:hAnsi="Arial" w:cs="Arial"/>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rsidR="0093109B" w:rsidRPr="008E2DAF" w:rsidRDefault="008E2DAF" w:rsidP="00295FC4">
      <w:pPr>
        <w:spacing w:after="240"/>
        <w:jc w:val="both"/>
        <w:rPr>
          <w:rFonts w:ascii="Arial" w:hAnsi="Arial" w:cs="Arial"/>
          <w:iCs/>
          <w:lang w:eastAsia="zh-CN"/>
        </w:rPr>
      </w:pPr>
      <w:r>
        <w:rPr>
          <w:rFonts w:ascii="Arial" w:hAnsi="Arial" w:cs="Arial"/>
          <w:b/>
          <w:iCs/>
          <w:lang w:eastAsia="zh-CN"/>
        </w:rPr>
        <w:t>Answer 4:</w:t>
      </w:r>
      <w:r w:rsidRPr="008E2DAF">
        <w:rPr>
          <w:rFonts w:ascii="Arial" w:hAnsi="Arial" w:cs="Arial"/>
          <w:iCs/>
          <w:lang w:eastAsia="zh-CN"/>
        </w:rPr>
        <w:t xml:space="preserve"> The intention is to activate spatial relation per SRS resource. RAN1</w:t>
      </w:r>
      <w:r w:rsidR="00F30AA4">
        <w:rPr>
          <w:rFonts w:ascii="Arial" w:hAnsi="Arial" w:cs="Arial"/>
          <w:iCs/>
          <w:lang w:eastAsia="zh-CN"/>
        </w:rPr>
        <w:t xml:space="preserve"> does not find </w:t>
      </w:r>
      <w:r w:rsidRPr="008E2DAF">
        <w:rPr>
          <w:rFonts w:ascii="Arial" w:hAnsi="Arial" w:cs="Arial"/>
          <w:iCs/>
          <w:lang w:eastAsia="zh-CN"/>
        </w:rPr>
        <w:t>issue in indicating spatial relation, potentially different, for more than one resource in one MAC CE.</w:t>
      </w:r>
    </w:p>
    <w:p w:rsidR="0093109B" w:rsidRDefault="0093109B" w:rsidP="0093109B">
      <w:pPr>
        <w:pStyle w:val="Header"/>
        <w:tabs>
          <w:tab w:val="left" w:pos="720"/>
        </w:tabs>
        <w:rPr>
          <w:rFonts w:ascii="Arial" w:eastAsia="Malgun Gothic" w:hAnsi="Arial" w:cs="Arial"/>
          <w:bCs/>
          <w:lang w:eastAsia="ko-KR"/>
        </w:rPr>
      </w:pPr>
      <w:r>
        <w:rPr>
          <w:rFonts w:ascii="Arial" w:eastAsia="Malgun Gothic" w:hAnsi="Arial" w:cs="Arial"/>
          <w:b/>
          <w:lang w:eastAsia="ko-KR"/>
        </w:rPr>
        <w:t xml:space="preserve">Question 5 (MB) </w:t>
      </w:r>
      <w:r>
        <w:rPr>
          <w:rFonts w:ascii="Arial" w:eastAsia="Malgun Gothic" w:hAnsi="Arial" w:cs="Arial"/>
          <w:bCs/>
          <w:lang w:eastAsia="ko-KR"/>
        </w:rPr>
        <w:t>RAN2 asks RAN1 to provide values for maximum number of PUCCH resources in a PUCCH group and for maximum value of serving cells in per CC/BWP lists.</w:t>
      </w:r>
    </w:p>
    <w:p w:rsidR="0093109B" w:rsidRPr="002F0866" w:rsidRDefault="0093109B" w:rsidP="00295FC4">
      <w:pPr>
        <w:spacing w:after="240"/>
        <w:jc w:val="both"/>
        <w:rPr>
          <w:rFonts w:ascii="Arial" w:hAnsi="Arial" w:cs="Arial"/>
          <w:b/>
          <w:iCs/>
          <w:lang w:eastAsia="zh-CN"/>
        </w:rPr>
      </w:pPr>
      <w:r w:rsidRPr="002F0866">
        <w:rPr>
          <w:rFonts w:ascii="Arial" w:hAnsi="Arial" w:cs="Arial"/>
          <w:b/>
          <w:iCs/>
          <w:lang w:eastAsia="zh-CN"/>
        </w:rPr>
        <w:t xml:space="preserve">Answer 5: </w:t>
      </w:r>
      <w:r w:rsidR="008E2DAF" w:rsidRPr="008E2DAF">
        <w:rPr>
          <w:rFonts w:ascii="Arial" w:hAnsi="Arial" w:cs="Arial"/>
          <w:iCs/>
          <w:lang w:eastAsia="zh-CN"/>
        </w:rPr>
        <w:t xml:space="preserve">RAN1 suggests to consider a maximum of 128 PUCCH resources in a PUCCH group and a maximum of </w:t>
      </w:r>
      <w:r w:rsidR="00F34F85">
        <w:rPr>
          <w:rFonts w:ascii="Arial" w:hAnsi="Arial" w:cs="Arial"/>
          <w:iCs/>
          <w:lang w:eastAsia="zh-CN"/>
        </w:rPr>
        <w:t xml:space="preserve">8 </w:t>
      </w:r>
      <w:r w:rsidR="008E2DAF" w:rsidRPr="008E2DAF">
        <w:rPr>
          <w:rFonts w:ascii="Arial" w:hAnsi="Arial" w:cs="Arial"/>
          <w:iCs/>
          <w:lang w:eastAsia="zh-CN"/>
        </w:rPr>
        <w:t xml:space="preserve">serving cells in per CC/BWP list. </w:t>
      </w:r>
    </w:p>
    <w:p w:rsidR="002A12EA" w:rsidRPr="00F11AB4" w:rsidRDefault="002A12EA" w:rsidP="00AD476C">
      <w:pPr>
        <w:spacing w:beforeLines="50" w:before="120"/>
        <w:rPr>
          <w:rFonts w:ascii="Arial" w:hAnsi="Arial" w:cs="Arial"/>
          <w:b/>
          <w:lang w:val="en-US"/>
        </w:rPr>
      </w:pPr>
      <w:r w:rsidRPr="00F11AB4">
        <w:rPr>
          <w:rFonts w:ascii="Arial" w:hAnsi="Arial" w:cs="Arial"/>
          <w:b/>
          <w:lang w:val="en-US"/>
        </w:rPr>
        <w:t>2. Actions:</w:t>
      </w:r>
    </w:p>
    <w:p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D66B87">
        <w:rPr>
          <w:rFonts w:ascii="Arial" w:hAnsi="Arial" w:cs="Arial"/>
          <w:b/>
          <w:lang w:val="en-US"/>
        </w:rPr>
        <w:t>RAN2</w:t>
      </w:r>
    </w:p>
    <w:p w:rsidR="000179E1" w:rsidRDefault="002A12EA" w:rsidP="002A12EA">
      <w:pPr>
        <w:jc w:val="both"/>
        <w:rPr>
          <w:rFonts w:ascii="Arial" w:hAnsi="Arial" w:cs="Arial"/>
          <w:lang w:val="en-US"/>
        </w:rPr>
      </w:pPr>
      <w:r w:rsidRPr="00F11AB4">
        <w:rPr>
          <w:rFonts w:ascii="Arial" w:hAnsi="Arial" w:cs="Arial"/>
          <w:b/>
          <w:lang w:val="en-US"/>
        </w:rPr>
        <w:t xml:space="preserve">ACTION: </w:t>
      </w:r>
      <w:r w:rsidR="000179E1" w:rsidRPr="00F11AB4">
        <w:rPr>
          <w:rFonts w:ascii="Arial" w:hAnsi="Arial" w:cs="Arial"/>
          <w:lang w:val="en-US"/>
        </w:rPr>
        <w:t xml:space="preserve">RAN1 would like to </w:t>
      </w:r>
      <w:r w:rsidR="00E47B6A">
        <w:rPr>
          <w:rFonts w:ascii="Arial" w:hAnsi="Arial" w:cs="Arial"/>
          <w:lang w:val="en-US"/>
        </w:rPr>
        <w:t xml:space="preserve">respectfully </w:t>
      </w:r>
      <w:r w:rsidR="000179E1" w:rsidRPr="00F11AB4">
        <w:rPr>
          <w:rFonts w:ascii="Arial" w:hAnsi="Arial" w:cs="Arial"/>
          <w:lang w:val="en-US"/>
        </w:rPr>
        <w:t>ask RAN</w:t>
      </w:r>
      <w:r w:rsidR="007D332E">
        <w:rPr>
          <w:rFonts w:ascii="Arial" w:hAnsi="Arial" w:cs="Arial"/>
          <w:lang w:val="en-US"/>
        </w:rPr>
        <w:t>2</w:t>
      </w:r>
      <w:r w:rsidR="00664E3F">
        <w:rPr>
          <w:rFonts w:ascii="Arial" w:hAnsi="Arial" w:cs="Arial"/>
          <w:lang w:val="en-US" w:eastAsia="zh-CN"/>
        </w:rPr>
        <w:t xml:space="preserve"> </w:t>
      </w:r>
      <w:r w:rsidR="00C56EDB">
        <w:rPr>
          <w:rFonts w:ascii="Arial" w:hAnsi="Arial" w:cs="Arial"/>
          <w:lang w:val="en-US" w:eastAsia="zh-CN"/>
        </w:rPr>
        <w:t xml:space="preserve">to </w:t>
      </w:r>
      <w:r w:rsidR="007D332E">
        <w:rPr>
          <w:rFonts w:ascii="Arial" w:hAnsi="Arial" w:cs="Arial"/>
          <w:lang w:val="en-US"/>
        </w:rPr>
        <w:t>take</w:t>
      </w:r>
      <w:r w:rsidR="00D6453F">
        <w:rPr>
          <w:rFonts w:ascii="Arial" w:hAnsi="Arial" w:cs="Arial"/>
          <w:lang w:val="en-US"/>
        </w:rPr>
        <w:t xml:space="preserve"> the above information into account</w:t>
      </w:r>
      <w:r w:rsidR="000179E1" w:rsidRPr="00F11AB4">
        <w:rPr>
          <w:rFonts w:ascii="Arial" w:hAnsi="Arial" w:cs="Arial"/>
          <w:lang w:val="en-US"/>
        </w:rPr>
        <w:t xml:space="preserve">. </w:t>
      </w:r>
    </w:p>
    <w:p w:rsidR="00A30AB7" w:rsidRPr="00F11AB4" w:rsidRDefault="00A30AB7" w:rsidP="002A12EA">
      <w:pPr>
        <w:jc w:val="both"/>
        <w:rPr>
          <w:rFonts w:ascii="Arial" w:hAnsi="Arial" w:cs="Arial"/>
          <w:lang w:val="en-US"/>
        </w:rPr>
      </w:pPr>
    </w:p>
    <w:p w:rsidR="00703F3B" w:rsidRPr="00F11AB4" w:rsidRDefault="00703F3B" w:rsidP="002A12EA">
      <w:pPr>
        <w:jc w:val="both"/>
        <w:rPr>
          <w:rFonts w:ascii="Arial" w:hAnsi="Arial" w:cs="Arial"/>
          <w:lang w:val="en-US"/>
        </w:rPr>
      </w:pPr>
    </w:p>
    <w:p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AA6657" w:rsidRPr="00F11AB4">
        <w:rPr>
          <w:rFonts w:ascii="Arial" w:hAnsi="Arial" w:cs="Arial"/>
          <w:b/>
          <w:lang w:val="en-US"/>
        </w:rPr>
        <w:t>WG</w:t>
      </w:r>
      <w:r w:rsidR="00AA6657" w:rsidRPr="00F11AB4">
        <w:rPr>
          <w:rFonts w:ascii="Arial" w:eastAsia="@Yu Mincho" w:hAnsi="Arial" w:cs="Arial"/>
          <w:b/>
          <w:lang w:val="en-US" w:eastAsia="ja-JP"/>
        </w:rPr>
        <w:t>1</w:t>
      </w:r>
      <w:r w:rsidR="00AA6657" w:rsidRPr="00F11AB4">
        <w:rPr>
          <w:rFonts w:ascii="Arial" w:hAnsi="Arial" w:cs="Arial"/>
          <w:b/>
          <w:lang w:val="en-US"/>
        </w:rPr>
        <w:t xml:space="preserve"> </w:t>
      </w:r>
      <w:r w:rsidR="005A6C01" w:rsidRPr="00F11AB4">
        <w:rPr>
          <w:rFonts w:ascii="Arial" w:hAnsi="Arial" w:cs="Arial"/>
          <w:b/>
          <w:lang w:val="en-US"/>
        </w:rPr>
        <w:t>Meetings:</w:t>
      </w:r>
    </w:p>
    <w:p w:rsidR="009312B7" w:rsidRDefault="009312B7" w:rsidP="009312B7">
      <w:pPr>
        <w:tabs>
          <w:tab w:val="left" w:pos="5103"/>
        </w:tabs>
        <w:spacing w:after="120"/>
        <w:ind w:left="2268" w:hanging="2268"/>
        <w:rPr>
          <w:rFonts w:ascii="Arial" w:hAnsi="Arial" w:cs="Arial"/>
          <w:bCs/>
          <w:lang w:eastAsia="zh-CN"/>
        </w:rPr>
      </w:pPr>
      <w:r w:rsidRPr="009312B7">
        <w:rPr>
          <w:rFonts w:ascii="Arial" w:hAnsi="Arial" w:cs="Arial"/>
          <w:bCs/>
          <w:lang w:eastAsia="zh-CN"/>
        </w:rPr>
        <w:t>TSG-RAN WG1 Meeting #101</w:t>
      </w:r>
      <w:r w:rsidR="0035510D">
        <w:rPr>
          <w:rFonts w:ascii="Arial" w:hAnsi="Arial" w:cs="Arial"/>
          <w:bCs/>
          <w:lang w:eastAsia="zh-CN"/>
        </w:rPr>
        <w:t>-e</w:t>
      </w:r>
      <w:r w:rsidRPr="009312B7">
        <w:rPr>
          <w:rFonts w:ascii="Arial" w:hAnsi="Arial" w:cs="Arial"/>
          <w:bCs/>
          <w:lang w:eastAsia="zh-CN"/>
        </w:rPr>
        <w:tab/>
        <w:t xml:space="preserve">25 – 29 May 2020, </w:t>
      </w:r>
      <w:r>
        <w:rPr>
          <w:rFonts w:ascii="Arial" w:hAnsi="Arial" w:cs="Arial"/>
          <w:bCs/>
          <w:lang w:eastAsia="zh-CN"/>
        </w:rPr>
        <w:tab/>
      </w:r>
      <w:r>
        <w:rPr>
          <w:rFonts w:ascii="Arial" w:hAnsi="Arial" w:cs="Arial"/>
          <w:bCs/>
          <w:lang w:eastAsia="zh-CN"/>
        </w:rPr>
        <w:tab/>
      </w:r>
    </w:p>
    <w:p w:rsidR="0035510D" w:rsidRDefault="0035510D" w:rsidP="0035510D">
      <w:pPr>
        <w:tabs>
          <w:tab w:val="left" w:pos="5103"/>
        </w:tabs>
        <w:spacing w:after="120"/>
        <w:ind w:left="2268" w:hanging="2268"/>
        <w:rPr>
          <w:rFonts w:ascii="Arial" w:hAnsi="Arial" w:cs="Arial"/>
          <w:bCs/>
          <w:lang w:eastAsia="zh-CN"/>
        </w:rPr>
      </w:pPr>
      <w:r w:rsidRPr="009312B7">
        <w:rPr>
          <w:rFonts w:ascii="Arial" w:hAnsi="Arial" w:cs="Arial"/>
          <w:bCs/>
          <w:lang w:eastAsia="zh-CN"/>
        </w:rPr>
        <w:t>TSG-RAN WG1 Meeting #10</w:t>
      </w:r>
      <w:r>
        <w:rPr>
          <w:rFonts w:ascii="Arial" w:hAnsi="Arial" w:cs="Arial"/>
          <w:bCs/>
          <w:lang w:eastAsia="zh-CN"/>
        </w:rPr>
        <w:t>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w:t>
      </w:r>
      <w:r>
        <w:rPr>
          <w:rFonts w:ascii="Arial" w:hAnsi="Arial" w:cs="Arial"/>
          <w:bCs/>
          <w:lang w:eastAsia="zh-CN"/>
        </w:rPr>
        <w:t>28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w:t>
      </w:r>
      <w:r w:rsidRPr="009312B7">
        <w:rPr>
          <w:rFonts w:ascii="Arial" w:hAnsi="Arial" w:cs="Arial"/>
          <w:bCs/>
          <w:lang w:eastAsia="zh-CN"/>
        </w:rPr>
        <w:t xml:space="preserve">, </w:t>
      </w:r>
      <w:r>
        <w:rPr>
          <w:rFonts w:ascii="Arial" w:hAnsi="Arial" w:cs="Arial"/>
          <w:bCs/>
          <w:lang w:eastAsia="zh-CN"/>
        </w:rPr>
        <w:t>France</w:t>
      </w:r>
    </w:p>
    <w:sectPr w:rsidR="003551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E63" w:rsidRDefault="004E2E63">
      <w:r>
        <w:separator/>
      </w:r>
    </w:p>
  </w:endnote>
  <w:endnote w:type="continuationSeparator" w:id="0">
    <w:p w:rsidR="004E2E63" w:rsidRDefault="004E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E63" w:rsidRDefault="004E2E63">
      <w:r>
        <w:separator/>
      </w:r>
    </w:p>
  </w:footnote>
  <w:footnote w:type="continuationSeparator" w:id="0">
    <w:p w:rsidR="004E2E63" w:rsidRDefault="004E2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 w15:restartNumberingAfterBreak="0">
    <w:nsid w:val="53F77642"/>
    <w:multiLevelType w:val="hybridMultilevel"/>
    <w:tmpl w:val="4C96A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num w:numId="1">
    <w:abstractNumId w:val="4"/>
  </w:num>
  <w:num w:numId="2">
    <w:abstractNumId w:val="1"/>
  </w:num>
  <w:num w:numId="3">
    <w:abstractNumId w:val="0"/>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B50"/>
    <w:rsid w:val="000022EB"/>
    <w:rsid w:val="00002E91"/>
    <w:rsid w:val="0000589A"/>
    <w:rsid w:val="00006A6D"/>
    <w:rsid w:val="00011DCA"/>
    <w:rsid w:val="000139FF"/>
    <w:rsid w:val="00013F71"/>
    <w:rsid w:val="000179D3"/>
    <w:rsid w:val="000179E1"/>
    <w:rsid w:val="00021B00"/>
    <w:rsid w:val="00021EF2"/>
    <w:rsid w:val="00021FEE"/>
    <w:rsid w:val="000242EF"/>
    <w:rsid w:val="00025FD5"/>
    <w:rsid w:val="000317A4"/>
    <w:rsid w:val="000340B1"/>
    <w:rsid w:val="0003574C"/>
    <w:rsid w:val="00036AFA"/>
    <w:rsid w:val="000376B3"/>
    <w:rsid w:val="0004142D"/>
    <w:rsid w:val="00042373"/>
    <w:rsid w:val="00044469"/>
    <w:rsid w:val="000508AE"/>
    <w:rsid w:val="00053B20"/>
    <w:rsid w:val="00054523"/>
    <w:rsid w:val="00055A83"/>
    <w:rsid w:val="0005736B"/>
    <w:rsid w:val="0006027F"/>
    <w:rsid w:val="00062AC6"/>
    <w:rsid w:val="00064991"/>
    <w:rsid w:val="00066F09"/>
    <w:rsid w:val="0007320F"/>
    <w:rsid w:val="000746F5"/>
    <w:rsid w:val="00074FB5"/>
    <w:rsid w:val="00076A6F"/>
    <w:rsid w:val="000816BE"/>
    <w:rsid w:val="000819D0"/>
    <w:rsid w:val="00081DA5"/>
    <w:rsid w:val="000823F9"/>
    <w:rsid w:val="00083677"/>
    <w:rsid w:val="00084C0C"/>
    <w:rsid w:val="000850B5"/>
    <w:rsid w:val="00086039"/>
    <w:rsid w:val="000872E0"/>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9"/>
    <w:rsid w:val="000C6FBB"/>
    <w:rsid w:val="000D15BE"/>
    <w:rsid w:val="000D270D"/>
    <w:rsid w:val="000D275A"/>
    <w:rsid w:val="000D2B2C"/>
    <w:rsid w:val="000D4DF5"/>
    <w:rsid w:val="000D74AF"/>
    <w:rsid w:val="000D7676"/>
    <w:rsid w:val="000E1533"/>
    <w:rsid w:val="000E1FFB"/>
    <w:rsid w:val="000E5D71"/>
    <w:rsid w:val="000F0E6F"/>
    <w:rsid w:val="000F1217"/>
    <w:rsid w:val="000F18CD"/>
    <w:rsid w:val="0010184D"/>
    <w:rsid w:val="00101C56"/>
    <w:rsid w:val="001040D6"/>
    <w:rsid w:val="00105234"/>
    <w:rsid w:val="00112C4F"/>
    <w:rsid w:val="00114B00"/>
    <w:rsid w:val="00125460"/>
    <w:rsid w:val="00125B74"/>
    <w:rsid w:val="0013282E"/>
    <w:rsid w:val="00141322"/>
    <w:rsid w:val="001435C6"/>
    <w:rsid w:val="00144E37"/>
    <w:rsid w:val="001459AB"/>
    <w:rsid w:val="00150BDE"/>
    <w:rsid w:val="00150C44"/>
    <w:rsid w:val="00151212"/>
    <w:rsid w:val="001600ED"/>
    <w:rsid w:val="00160E57"/>
    <w:rsid w:val="00163D6E"/>
    <w:rsid w:val="0016539E"/>
    <w:rsid w:val="00172C11"/>
    <w:rsid w:val="00173E3F"/>
    <w:rsid w:val="00176E12"/>
    <w:rsid w:val="00176F49"/>
    <w:rsid w:val="00194EAB"/>
    <w:rsid w:val="001A06B9"/>
    <w:rsid w:val="001A373F"/>
    <w:rsid w:val="001A5313"/>
    <w:rsid w:val="001A7E3D"/>
    <w:rsid w:val="001B0801"/>
    <w:rsid w:val="001B21D6"/>
    <w:rsid w:val="001B2BE9"/>
    <w:rsid w:val="001B6529"/>
    <w:rsid w:val="001C3167"/>
    <w:rsid w:val="001C3789"/>
    <w:rsid w:val="001C3A07"/>
    <w:rsid w:val="001C7CBE"/>
    <w:rsid w:val="001D086A"/>
    <w:rsid w:val="001D1DBF"/>
    <w:rsid w:val="001D53B2"/>
    <w:rsid w:val="001E0115"/>
    <w:rsid w:val="001E2141"/>
    <w:rsid w:val="001E5B57"/>
    <w:rsid w:val="001E6A84"/>
    <w:rsid w:val="001E6A9B"/>
    <w:rsid w:val="001E6B44"/>
    <w:rsid w:val="001E6D78"/>
    <w:rsid w:val="001F17CB"/>
    <w:rsid w:val="001F2914"/>
    <w:rsid w:val="001F3B94"/>
    <w:rsid w:val="00200283"/>
    <w:rsid w:val="00201FB1"/>
    <w:rsid w:val="0020258F"/>
    <w:rsid w:val="00207BD5"/>
    <w:rsid w:val="00207CEE"/>
    <w:rsid w:val="002107DC"/>
    <w:rsid w:val="00210FE2"/>
    <w:rsid w:val="00212485"/>
    <w:rsid w:val="00214804"/>
    <w:rsid w:val="00214E91"/>
    <w:rsid w:val="002211FD"/>
    <w:rsid w:val="00222675"/>
    <w:rsid w:val="00222EEC"/>
    <w:rsid w:val="00225EC8"/>
    <w:rsid w:val="00227225"/>
    <w:rsid w:val="00232E1A"/>
    <w:rsid w:val="0023424B"/>
    <w:rsid w:val="00236DDE"/>
    <w:rsid w:val="0023727B"/>
    <w:rsid w:val="00241140"/>
    <w:rsid w:val="00241E30"/>
    <w:rsid w:val="00242031"/>
    <w:rsid w:val="002434C3"/>
    <w:rsid w:val="00244F69"/>
    <w:rsid w:val="00247917"/>
    <w:rsid w:val="00253648"/>
    <w:rsid w:val="00257820"/>
    <w:rsid w:val="00261173"/>
    <w:rsid w:val="00263DAB"/>
    <w:rsid w:val="00263DB8"/>
    <w:rsid w:val="002708FC"/>
    <w:rsid w:val="00273980"/>
    <w:rsid w:val="00280A0F"/>
    <w:rsid w:val="00284F83"/>
    <w:rsid w:val="00285F3B"/>
    <w:rsid w:val="00286516"/>
    <w:rsid w:val="00286DDA"/>
    <w:rsid w:val="00287BF7"/>
    <w:rsid w:val="00290771"/>
    <w:rsid w:val="00295FC4"/>
    <w:rsid w:val="0029683F"/>
    <w:rsid w:val="0029746B"/>
    <w:rsid w:val="002A02D1"/>
    <w:rsid w:val="002A0A3D"/>
    <w:rsid w:val="002A12EA"/>
    <w:rsid w:val="002A5172"/>
    <w:rsid w:val="002A695A"/>
    <w:rsid w:val="002A6E14"/>
    <w:rsid w:val="002B0DEF"/>
    <w:rsid w:val="002B1237"/>
    <w:rsid w:val="002B180C"/>
    <w:rsid w:val="002B34EF"/>
    <w:rsid w:val="002B3DFF"/>
    <w:rsid w:val="002B4B2B"/>
    <w:rsid w:val="002B7261"/>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D6EF7"/>
    <w:rsid w:val="002E14C5"/>
    <w:rsid w:val="002E69F7"/>
    <w:rsid w:val="002E77C9"/>
    <w:rsid w:val="002E7E92"/>
    <w:rsid w:val="002F01C1"/>
    <w:rsid w:val="002F0866"/>
    <w:rsid w:val="002F1215"/>
    <w:rsid w:val="002F276D"/>
    <w:rsid w:val="002F4F06"/>
    <w:rsid w:val="002F50C1"/>
    <w:rsid w:val="002F69BA"/>
    <w:rsid w:val="00301484"/>
    <w:rsid w:val="0030220B"/>
    <w:rsid w:val="003036E2"/>
    <w:rsid w:val="00304495"/>
    <w:rsid w:val="00306AE8"/>
    <w:rsid w:val="0031404F"/>
    <w:rsid w:val="00322C33"/>
    <w:rsid w:val="00323492"/>
    <w:rsid w:val="003275B9"/>
    <w:rsid w:val="00335062"/>
    <w:rsid w:val="00340550"/>
    <w:rsid w:val="00341A23"/>
    <w:rsid w:val="003431C1"/>
    <w:rsid w:val="00343278"/>
    <w:rsid w:val="00347B79"/>
    <w:rsid w:val="0035510D"/>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90119"/>
    <w:rsid w:val="00392820"/>
    <w:rsid w:val="00394D17"/>
    <w:rsid w:val="003954E6"/>
    <w:rsid w:val="00396EDF"/>
    <w:rsid w:val="003A0ABF"/>
    <w:rsid w:val="003A27CA"/>
    <w:rsid w:val="003A5A0C"/>
    <w:rsid w:val="003B08B6"/>
    <w:rsid w:val="003B2A55"/>
    <w:rsid w:val="003B4644"/>
    <w:rsid w:val="003B5E7F"/>
    <w:rsid w:val="003B6352"/>
    <w:rsid w:val="003B74C5"/>
    <w:rsid w:val="003C0B3C"/>
    <w:rsid w:val="003C1616"/>
    <w:rsid w:val="003C44BB"/>
    <w:rsid w:val="003C490C"/>
    <w:rsid w:val="003D1CD0"/>
    <w:rsid w:val="003D1D5F"/>
    <w:rsid w:val="003D2BFA"/>
    <w:rsid w:val="003D3E2D"/>
    <w:rsid w:val="003D4506"/>
    <w:rsid w:val="003D483B"/>
    <w:rsid w:val="003E21F9"/>
    <w:rsid w:val="003E2BA2"/>
    <w:rsid w:val="003F11FE"/>
    <w:rsid w:val="003F459D"/>
    <w:rsid w:val="003F7AA2"/>
    <w:rsid w:val="00406267"/>
    <w:rsid w:val="0041015D"/>
    <w:rsid w:val="00413230"/>
    <w:rsid w:val="00414B83"/>
    <w:rsid w:val="00416714"/>
    <w:rsid w:val="00416ABB"/>
    <w:rsid w:val="00416DF1"/>
    <w:rsid w:val="00417B6B"/>
    <w:rsid w:val="00421757"/>
    <w:rsid w:val="00422402"/>
    <w:rsid w:val="00424762"/>
    <w:rsid w:val="00427495"/>
    <w:rsid w:val="00427F32"/>
    <w:rsid w:val="004321DB"/>
    <w:rsid w:val="00433A5F"/>
    <w:rsid w:val="0043413D"/>
    <w:rsid w:val="00434D8D"/>
    <w:rsid w:val="00443454"/>
    <w:rsid w:val="00445E2E"/>
    <w:rsid w:val="00446842"/>
    <w:rsid w:val="0045282D"/>
    <w:rsid w:val="004530A0"/>
    <w:rsid w:val="004532EC"/>
    <w:rsid w:val="00453A1E"/>
    <w:rsid w:val="00453B17"/>
    <w:rsid w:val="00456444"/>
    <w:rsid w:val="00461AEC"/>
    <w:rsid w:val="00462E72"/>
    <w:rsid w:val="004662C3"/>
    <w:rsid w:val="00466405"/>
    <w:rsid w:val="00466928"/>
    <w:rsid w:val="004701AA"/>
    <w:rsid w:val="00471605"/>
    <w:rsid w:val="004727E5"/>
    <w:rsid w:val="00473090"/>
    <w:rsid w:val="0048154F"/>
    <w:rsid w:val="004918DA"/>
    <w:rsid w:val="004946DA"/>
    <w:rsid w:val="00494CE7"/>
    <w:rsid w:val="004957F2"/>
    <w:rsid w:val="004968FF"/>
    <w:rsid w:val="004A3A0E"/>
    <w:rsid w:val="004A6EBB"/>
    <w:rsid w:val="004A7481"/>
    <w:rsid w:val="004B0A7F"/>
    <w:rsid w:val="004B5560"/>
    <w:rsid w:val="004B60C6"/>
    <w:rsid w:val="004B6469"/>
    <w:rsid w:val="004C455D"/>
    <w:rsid w:val="004C4983"/>
    <w:rsid w:val="004C52F9"/>
    <w:rsid w:val="004C6E4F"/>
    <w:rsid w:val="004D1073"/>
    <w:rsid w:val="004D18C2"/>
    <w:rsid w:val="004D1F45"/>
    <w:rsid w:val="004D2D20"/>
    <w:rsid w:val="004D3E89"/>
    <w:rsid w:val="004D72B7"/>
    <w:rsid w:val="004D7F4E"/>
    <w:rsid w:val="004E0BBB"/>
    <w:rsid w:val="004E1734"/>
    <w:rsid w:val="004E2E63"/>
    <w:rsid w:val="004E379E"/>
    <w:rsid w:val="004E3D4D"/>
    <w:rsid w:val="004F77E0"/>
    <w:rsid w:val="004F7AC6"/>
    <w:rsid w:val="004F7D93"/>
    <w:rsid w:val="00500FE6"/>
    <w:rsid w:val="00505D3A"/>
    <w:rsid w:val="00507B1D"/>
    <w:rsid w:val="00510B09"/>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3066"/>
    <w:rsid w:val="00544DB1"/>
    <w:rsid w:val="00550279"/>
    <w:rsid w:val="00552753"/>
    <w:rsid w:val="00553A6D"/>
    <w:rsid w:val="0055630D"/>
    <w:rsid w:val="00557558"/>
    <w:rsid w:val="00562EF2"/>
    <w:rsid w:val="00567A83"/>
    <w:rsid w:val="00567EE9"/>
    <w:rsid w:val="0058039E"/>
    <w:rsid w:val="00580EB3"/>
    <w:rsid w:val="00581FD5"/>
    <w:rsid w:val="00583D43"/>
    <w:rsid w:val="00585C9C"/>
    <w:rsid w:val="00590632"/>
    <w:rsid w:val="00590E8D"/>
    <w:rsid w:val="005A0206"/>
    <w:rsid w:val="005A13D0"/>
    <w:rsid w:val="005A6C01"/>
    <w:rsid w:val="005A78FA"/>
    <w:rsid w:val="005B13AC"/>
    <w:rsid w:val="005B188C"/>
    <w:rsid w:val="005B6F2B"/>
    <w:rsid w:val="005B6F98"/>
    <w:rsid w:val="005B730D"/>
    <w:rsid w:val="005C0083"/>
    <w:rsid w:val="005C3F6F"/>
    <w:rsid w:val="005C5102"/>
    <w:rsid w:val="005C5695"/>
    <w:rsid w:val="005D057A"/>
    <w:rsid w:val="005D249B"/>
    <w:rsid w:val="005D2713"/>
    <w:rsid w:val="005D44A6"/>
    <w:rsid w:val="005D4FE5"/>
    <w:rsid w:val="005D5111"/>
    <w:rsid w:val="005E0BB3"/>
    <w:rsid w:val="005E0E94"/>
    <w:rsid w:val="005E141C"/>
    <w:rsid w:val="005E1937"/>
    <w:rsid w:val="005E4A4E"/>
    <w:rsid w:val="005F08F5"/>
    <w:rsid w:val="005F1E8F"/>
    <w:rsid w:val="005F4816"/>
    <w:rsid w:val="005F6066"/>
    <w:rsid w:val="005F7455"/>
    <w:rsid w:val="005F7672"/>
    <w:rsid w:val="005F77C3"/>
    <w:rsid w:val="00601E49"/>
    <w:rsid w:val="0060274A"/>
    <w:rsid w:val="00605382"/>
    <w:rsid w:val="00605596"/>
    <w:rsid w:val="00611067"/>
    <w:rsid w:val="00611AB7"/>
    <w:rsid w:val="00613CB9"/>
    <w:rsid w:val="00614D5A"/>
    <w:rsid w:val="006173CF"/>
    <w:rsid w:val="0062361B"/>
    <w:rsid w:val="006241B2"/>
    <w:rsid w:val="0062479B"/>
    <w:rsid w:val="006329B7"/>
    <w:rsid w:val="00636849"/>
    <w:rsid w:val="006420D1"/>
    <w:rsid w:val="00646A11"/>
    <w:rsid w:val="00646B9B"/>
    <w:rsid w:val="006523D7"/>
    <w:rsid w:val="0065505F"/>
    <w:rsid w:val="0065587C"/>
    <w:rsid w:val="00655BF8"/>
    <w:rsid w:val="006566EE"/>
    <w:rsid w:val="00657944"/>
    <w:rsid w:val="00661A2B"/>
    <w:rsid w:val="006625ED"/>
    <w:rsid w:val="006627EC"/>
    <w:rsid w:val="0066444C"/>
    <w:rsid w:val="00664E3F"/>
    <w:rsid w:val="00665BBC"/>
    <w:rsid w:val="00666BB1"/>
    <w:rsid w:val="00667E84"/>
    <w:rsid w:val="00672360"/>
    <w:rsid w:val="00677CE1"/>
    <w:rsid w:val="00677D6C"/>
    <w:rsid w:val="00680096"/>
    <w:rsid w:val="0068515B"/>
    <w:rsid w:val="00686451"/>
    <w:rsid w:val="006868FA"/>
    <w:rsid w:val="0069043F"/>
    <w:rsid w:val="00693346"/>
    <w:rsid w:val="0069494E"/>
    <w:rsid w:val="00694FAE"/>
    <w:rsid w:val="006A05DA"/>
    <w:rsid w:val="006A35ED"/>
    <w:rsid w:val="006A4C88"/>
    <w:rsid w:val="006A5024"/>
    <w:rsid w:val="006B0427"/>
    <w:rsid w:val="006B122B"/>
    <w:rsid w:val="006B41B1"/>
    <w:rsid w:val="006B42D5"/>
    <w:rsid w:val="006B6904"/>
    <w:rsid w:val="006B74D1"/>
    <w:rsid w:val="006C092F"/>
    <w:rsid w:val="006C2107"/>
    <w:rsid w:val="006C28B0"/>
    <w:rsid w:val="006C64BF"/>
    <w:rsid w:val="006C6C90"/>
    <w:rsid w:val="006D04B7"/>
    <w:rsid w:val="006E39F0"/>
    <w:rsid w:val="006E3E3C"/>
    <w:rsid w:val="006E54BE"/>
    <w:rsid w:val="006E5D0A"/>
    <w:rsid w:val="006E6E11"/>
    <w:rsid w:val="006F1CE1"/>
    <w:rsid w:val="006F473D"/>
    <w:rsid w:val="006F4B9A"/>
    <w:rsid w:val="006F6CB8"/>
    <w:rsid w:val="006F70D9"/>
    <w:rsid w:val="006F7146"/>
    <w:rsid w:val="006F733B"/>
    <w:rsid w:val="00701916"/>
    <w:rsid w:val="007019A2"/>
    <w:rsid w:val="00701CB7"/>
    <w:rsid w:val="007021C1"/>
    <w:rsid w:val="007022D5"/>
    <w:rsid w:val="00702DEF"/>
    <w:rsid w:val="00703595"/>
    <w:rsid w:val="00703F3B"/>
    <w:rsid w:val="0070613F"/>
    <w:rsid w:val="0070643C"/>
    <w:rsid w:val="00710441"/>
    <w:rsid w:val="007139E8"/>
    <w:rsid w:val="00717533"/>
    <w:rsid w:val="0072133B"/>
    <w:rsid w:val="00721F9F"/>
    <w:rsid w:val="0072431E"/>
    <w:rsid w:val="00724547"/>
    <w:rsid w:val="00724C73"/>
    <w:rsid w:val="007272A8"/>
    <w:rsid w:val="0072783E"/>
    <w:rsid w:val="007312DB"/>
    <w:rsid w:val="0073405F"/>
    <w:rsid w:val="007379C2"/>
    <w:rsid w:val="007431E9"/>
    <w:rsid w:val="00744BDD"/>
    <w:rsid w:val="00746557"/>
    <w:rsid w:val="00751039"/>
    <w:rsid w:val="0075109D"/>
    <w:rsid w:val="007531BD"/>
    <w:rsid w:val="00753964"/>
    <w:rsid w:val="00757155"/>
    <w:rsid w:val="00757E95"/>
    <w:rsid w:val="0076339A"/>
    <w:rsid w:val="007655D9"/>
    <w:rsid w:val="0076646B"/>
    <w:rsid w:val="007670EC"/>
    <w:rsid w:val="007705E1"/>
    <w:rsid w:val="00770748"/>
    <w:rsid w:val="007714F7"/>
    <w:rsid w:val="0077178E"/>
    <w:rsid w:val="0077179A"/>
    <w:rsid w:val="007747B3"/>
    <w:rsid w:val="0077679F"/>
    <w:rsid w:val="0078049A"/>
    <w:rsid w:val="0078323A"/>
    <w:rsid w:val="00783E09"/>
    <w:rsid w:val="007841A7"/>
    <w:rsid w:val="00784305"/>
    <w:rsid w:val="00792586"/>
    <w:rsid w:val="00794EC9"/>
    <w:rsid w:val="007960B5"/>
    <w:rsid w:val="00797255"/>
    <w:rsid w:val="007A1576"/>
    <w:rsid w:val="007A78E4"/>
    <w:rsid w:val="007B173A"/>
    <w:rsid w:val="007B1765"/>
    <w:rsid w:val="007B3390"/>
    <w:rsid w:val="007B64E0"/>
    <w:rsid w:val="007C1B44"/>
    <w:rsid w:val="007C1BCB"/>
    <w:rsid w:val="007C2617"/>
    <w:rsid w:val="007C7323"/>
    <w:rsid w:val="007C76C6"/>
    <w:rsid w:val="007D332E"/>
    <w:rsid w:val="007D4764"/>
    <w:rsid w:val="007D563C"/>
    <w:rsid w:val="007D796B"/>
    <w:rsid w:val="007E1B2F"/>
    <w:rsid w:val="007E3EFA"/>
    <w:rsid w:val="007E4168"/>
    <w:rsid w:val="007E555E"/>
    <w:rsid w:val="007F4317"/>
    <w:rsid w:val="007F478A"/>
    <w:rsid w:val="007F6540"/>
    <w:rsid w:val="008024FE"/>
    <w:rsid w:val="00804972"/>
    <w:rsid w:val="0080559A"/>
    <w:rsid w:val="00806C5B"/>
    <w:rsid w:val="0081398A"/>
    <w:rsid w:val="00817381"/>
    <w:rsid w:val="008205F2"/>
    <w:rsid w:val="00820B9C"/>
    <w:rsid w:val="00824FDF"/>
    <w:rsid w:val="00826829"/>
    <w:rsid w:val="00831540"/>
    <w:rsid w:val="0083208C"/>
    <w:rsid w:val="0084156F"/>
    <w:rsid w:val="00842C47"/>
    <w:rsid w:val="00843316"/>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A3B"/>
    <w:rsid w:val="008730CF"/>
    <w:rsid w:val="0087687F"/>
    <w:rsid w:val="00882461"/>
    <w:rsid w:val="00882D53"/>
    <w:rsid w:val="008849EF"/>
    <w:rsid w:val="00886DDE"/>
    <w:rsid w:val="00893C4B"/>
    <w:rsid w:val="00893D8A"/>
    <w:rsid w:val="00895CB6"/>
    <w:rsid w:val="00897711"/>
    <w:rsid w:val="00897D9B"/>
    <w:rsid w:val="008A23A0"/>
    <w:rsid w:val="008A2422"/>
    <w:rsid w:val="008A4F91"/>
    <w:rsid w:val="008A7193"/>
    <w:rsid w:val="008B24AB"/>
    <w:rsid w:val="008B3E4B"/>
    <w:rsid w:val="008B7D82"/>
    <w:rsid w:val="008C2ADC"/>
    <w:rsid w:val="008C6B98"/>
    <w:rsid w:val="008D1693"/>
    <w:rsid w:val="008D5446"/>
    <w:rsid w:val="008D781C"/>
    <w:rsid w:val="008D7C95"/>
    <w:rsid w:val="008E248C"/>
    <w:rsid w:val="008E273E"/>
    <w:rsid w:val="008E2DAF"/>
    <w:rsid w:val="008E3B39"/>
    <w:rsid w:val="008E45F1"/>
    <w:rsid w:val="008E51C8"/>
    <w:rsid w:val="008E707C"/>
    <w:rsid w:val="008F5C78"/>
    <w:rsid w:val="008F6C21"/>
    <w:rsid w:val="009001F6"/>
    <w:rsid w:val="00900AFC"/>
    <w:rsid w:val="009011FC"/>
    <w:rsid w:val="009019F1"/>
    <w:rsid w:val="00901B7B"/>
    <w:rsid w:val="00901BC8"/>
    <w:rsid w:val="00902DCE"/>
    <w:rsid w:val="0090306E"/>
    <w:rsid w:val="009038B3"/>
    <w:rsid w:val="009044B8"/>
    <w:rsid w:val="009064B1"/>
    <w:rsid w:val="00907BE5"/>
    <w:rsid w:val="00910BE0"/>
    <w:rsid w:val="00910C9D"/>
    <w:rsid w:val="009255A8"/>
    <w:rsid w:val="0092724B"/>
    <w:rsid w:val="00927F3F"/>
    <w:rsid w:val="0093109B"/>
    <w:rsid w:val="009312B7"/>
    <w:rsid w:val="00931E52"/>
    <w:rsid w:val="009332FA"/>
    <w:rsid w:val="009344BC"/>
    <w:rsid w:val="009350F0"/>
    <w:rsid w:val="00942BF1"/>
    <w:rsid w:val="00943162"/>
    <w:rsid w:val="0094462E"/>
    <w:rsid w:val="00944CFA"/>
    <w:rsid w:val="009457F1"/>
    <w:rsid w:val="009461A6"/>
    <w:rsid w:val="00962DE9"/>
    <w:rsid w:val="00963CD1"/>
    <w:rsid w:val="009650E7"/>
    <w:rsid w:val="00965742"/>
    <w:rsid w:val="00966EEB"/>
    <w:rsid w:val="00967569"/>
    <w:rsid w:val="009703BE"/>
    <w:rsid w:val="00970EAD"/>
    <w:rsid w:val="009725B1"/>
    <w:rsid w:val="009753C9"/>
    <w:rsid w:val="00975719"/>
    <w:rsid w:val="00976E2C"/>
    <w:rsid w:val="00980389"/>
    <w:rsid w:val="009810FC"/>
    <w:rsid w:val="009813F6"/>
    <w:rsid w:val="00983968"/>
    <w:rsid w:val="00984244"/>
    <w:rsid w:val="00985D7F"/>
    <w:rsid w:val="009B2C92"/>
    <w:rsid w:val="009C1920"/>
    <w:rsid w:val="009C441D"/>
    <w:rsid w:val="009D129A"/>
    <w:rsid w:val="009D2FAE"/>
    <w:rsid w:val="009D47D2"/>
    <w:rsid w:val="009D62A8"/>
    <w:rsid w:val="009D7D41"/>
    <w:rsid w:val="009E0069"/>
    <w:rsid w:val="009E1AC9"/>
    <w:rsid w:val="009E1F8A"/>
    <w:rsid w:val="009E3671"/>
    <w:rsid w:val="009E372E"/>
    <w:rsid w:val="009E7C28"/>
    <w:rsid w:val="009F1297"/>
    <w:rsid w:val="009F1358"/>
    <w:rsid w:val="009F38C9"/>
    <w:rsid w:val="009F7F6F"/>
    <w:rsid w:val="00A010A2"/>
    <w:rsid w:val="00A11972"/>
    <w:rsid w:val="00A12448"/>
    <w:rsid w:val="00A13944"/>
    <w:rsid w:val="00A13B72"/>
    <w:rsid w:val="00A14451"/>
    <w:rsid w:val="00A14D7C"/>
    <w:rsid w:val="00A16C5A"/>
    <w:rsid w:val="00A17BDD"/>
    <w:rsid w:val="00A21886"/>
    <w:rsid w:val="00A27B53"/>
    <w:rsid w:val="00A27FB7"/>
    <w:rsid w:val="00A30AB7"/>
    <w:rsid w:val="00A342BC"/>
    <w:rsid w:val="00A36963"/>
    <w:rsid w:val="00A407C6"/>
    <w:rsid w:val="00A42E47"/>
    <w:rsid w:val="00A42EB2"/>
    <w:rsid w:val="00A4324C"/>
    <w:rsid w:val="00A50D27"/>
    <w:rsid w:val="00A50E5B"/>
    <w:rsid w:val="00A516B7"/>
    <w:rsid w:val="00A5337A"/>
    <w:rsid w:val="00A53F31"/>
    <w:rsid w:val="00A5511A"/>
    <w:rsid w:val="00A56331"/>
    <w:rsid w:val="00A5769D"/>
    <w:rsid w:val="00A601A2"/>
    <w:rsid w:val="00A6025C"/>
    <w:rsid w:val="00A60832"/>
    <w:rsid w:val="00A62B35"/>
    <w:rsid w:val="00A656A7"/>
    <w:rsid w:val="00A67708"/>
    <w:rsid w:val="00A7005E"/>
    <w:rsid w:val="00A7061B"/>
    <w:rsid w:val="00A74F29"/>
    <w:rsid w:val="00A816B3"/>
    <w:rsid w:val="00A82833"/>
    <w:rsid w:val="00A841C6"/>
    <w:rsid w:val="00A86CC5"/>
    <w:rsid w:val="00A8722F"/>
    <w:rsid w:val="00A90B77"/>
    <w:rsid w:val="00A93E5F"/>
    <w:rsid w:val="00A97A6D"/>
    <w:rsid w:val="00AA4C5A"/>
    <w:rsid w:val="00AA64EF"/>
    <w:rsid w:val="00AA6657"/>
    <w:rsid w:val="00AA78EA"/>
    <w:rsid w:val="00AB132F"/>
    <w:rsid w:val="00AB27CF"/>
    <w:rsid w:val="00AB55EB"/>
    <w:rsid w:val="00AB56EB"/>
    <w:rsid w:val="00AB64A8"/>
    <w:rsid w:val="00AB714B"/>
    <w:rsid w:val="00AC058E"/>
    <w:rsid w:val="00AC05A9"/>
    <w:rsid w:val="00AC1A22"/>
    <w:rsid w:val="00AC2976"/>
    <w:rsid w:val="00AD1463"/>
    <w:rsid w:val="00AD22A9"/>
    <w:rsid w:val="00AD476C"/>
    <w:rsid w:val="00AD48D3"/>
    <w:rsid w:val="00AD5C5A"/>
    <w:rsid w:val="00AD65DA"/>
    <w:rsid w:val="00AD6713"/>
    <w:rsid w:val="00AE128A"/>
    <w:rsid w:val="00AE1BEE"/>
    <w:rsid w:val="00AE2BAE"/>
    <w:rsid w:val="00AE3EEE"/>
    <w:rsid w:val="00AE5E2F"/>
    <w:rsid w:val="00AE6204"/>
    <w:rsid w:val="00AE68A7"/>
    <w:rsid w:val="00AE6D16"/>
    <w:rsid w:val="00AF40F9"/>
    <w:rsid w:val="00AF6C63"/>
    <w:rsid w:val="00AF7465"/>
    <w:rsid w:val="00B01FAF"/>
    <w:rsid w:val="00B03599"/>
    <w:rsid w:val="00B0700C"/>
    <w:rsid w:val="00B07145"/>
    <w:rsid w:val="00B15F2B"/>
    <w:rsid w:val="00B20C0B"/>
    <w:rsid w:val="00B20D50"/>
    <w:rsid w:val="00B21DB1"/>
    <w:rsid w:val="00B25B90"/>
    <w:rsid w:val="00B30D26"/>
    <w:rsid w:val="00B313C8"/>
    <w:rsid w:val="00B32196"/>
    <w:rsid w:val="00B321A7"/>
    <w:rsid w:val="00B33AD4"/>
    <w:rsid w:val="00B33E0B"/>
    <w:rsid w:val="00B3687D"/>
    <w:rsid w:val="00B4031A"/>
    <w:rsid w:val="00B43103"/>
    <w:rsid w:val="00B46843"/>
    <w:rsid w:val="00B469C1"/>
    <w:rsid w:val="00B5596C"/>
    <w:rsid w:val="00B57978"/>
    <w:rsid w:val="00B62482"/>
    <w:rsid w:val="00B65DE0"/>
    <w:rsid w:val="00B667A2"/>
    <w:rsid w:val="00B675D4"/>
    <w:rsid w:val="00B72CF2"/>
    <w:rsid w:val="00B74156"/>
    <w:rsid w:val="00B76C99"/>
    <w:rsid w:val="00B844C2"/>
    <w:rsid w:val="00B8508E"/>
    <w:rsid w:val="00B85E98"/>
    <w:rsid w:val="00B90CC3"/>
    <w:rsid w:val="00B92DA5"/>
    <w:rsid w:val="00B972E3"/>
    <w:rsid w:val="00B97671"/>
    <w:rsid w:val="00B97D1A"/>
    <w:rsid w:val="00BA01BE"/>
    <w:rsid w:val="00BA3C8C"/>
    <w:rsid w:val="00BA4D3B"/>
    <w:rsid w:val="00BA7C89"/>
    <w:rsid w:val="00BB41B5"/>
    <w:rsid w:val="00BB5F7B"/>
    <w:rsid w:val="00BB79B6"/>
    <w:rsid w:val="00BC1E42"/>
    <w:rsid w:val="00BC526F"/>
    <w:rsid w:val="00BD1C79"/>
    <w:rsid w:val="00BD1EE7"/>
    <w:rsid w:val="00BD3E7C"/>
    <w:rsid w:val="00BD46C3"/>
    <w:rsid w:val="00BD5DB0"/>
    <w:rsid w:val="00BD732F"/>
    <w:rsid w:val="00BE17D5"/>
    <w:rsid w:val="00BE4304"/>
    <w:rsid w:val="00BE5AE5"/>
    <w:rsid w:val="00BE66E3"/>
    <w:rsid w:val="00BE7877"/>
    <w:rsid w:val="00BF452E"/>
    <w:rsid w:val="00BF4AA2"/>
    <w:rsid w:val="00BF56B4"/>
    <w:rsid w:val="00C0636E"/>
    <w:rsid w:val="00C06D43"/>
    <w:rsid w:val="00C10A41"/>
    <w:rsid w:val="00C117BD"/>
    <w:rsid w:val="00C15573"/>
    <w:rsid w:val="00C1578F"/>
    <w:rsid w:val="00C15BFF"/>
    <w:rsid w:val="00C16365"/>
    <w:rsid w:val="00C17240"/>
    <w:rsid w:val="00C21C7F"/>
    <w:rsid w:val="00C25624"/>
    <w:rsid w:val="00C2639F"/>
    <w:rsid w:val="00C27622"/>
    <w:rsid w:val="00C30680"/>
    <w:rsid w:val="00C31B9A"/>
    <w:rsid w:val="00C3205D"/>
    <w:rsid w:val="00C3256F"/>
    <w:rsid w:val="00C33E6F"/>
    <w:rsid w:val="00C352CE"/>
    <w:rsid w:val="00C37CB4"/>
    <w:rsid w:val="00C44A0D"/>
    <w:rsid w:val="00C44D6E"/>
    <w:rsid w:val="00C46791"/>
    <w:rsid w:val="00C50050"/>
    <w:rsid w:val="00C52289"/>
    <w:rsid w:val="00C52B83"/>
    <w:rsid w:val="00C535C6"/>
    <w:rsid w:val="00C54CD8"/>
    <w:rsid w:val="00C553A6"/>
    <w:rsid w:val="00C56A9D"/>
    <w:rsid w:val="00C56EDB"/>
    <w:rsid w:val="00C60346"/>
    <w:rsid w:val="00C60C3B"/>
    <w:rsid w:val="00C66416"/>
    <w:rsid w:val="00C70CF7"/>
    <w:rsid w:val="00C72A71"/>
    <w:rsid w:val="00C74981"/>
    <w:rsid w:val="00C74C86"/>
    <w:rsid w:val="00C76BA3"/>
    <w:rsid w:val="00C77415"/>
    <w:rsid w:val="00C77723"/>
    <w:rsid w:val="00C81060"/>
    <w:rsid w:val="00C817AC"/>
    <w:rsid w:val="00C82788"/>
    <w:rsid w:val="00C8308C"/>
    <w:rsid w:val="00C9084F"/>
    <w:rsid w:val="00C97A08"/>
    <w:rsid w:val="00C97D05"/>
    <w:rsid w:val="00CA147F"/>
    <w:rsid w:val="00CA32C5"/>
    <w:rsid w:val="00CB22FA"/>
    <w:rsid w:val="00CB26E2"/>
    <w:rsid w:val="00CB66DC"/>
    <w:rsid w:val="00CB6DBC"/>
    <w:rsid w:val="00CB76B4"/>
    <w:rsid w:val="00CB7EEC"/>
    <w:rsid w:val="00CC1C68"/>
    <w:rsid w:val="00CC1E40"/>
    <w:rsid w:val="00CC25FB"/>
    <w:rsid w:val="00CC731D"/>
    <w:rsid w:val="00CD0BB2"/>
    <w:rsid w:val="00CD5AEA"/>
    <w:rsid w:val="00CE3B24"/>
    <w:rsid w:val="00CF5DE4"/>
    <w:rsid w:val="00D017F3"/>
    <w:rsid w:val="00D044D1"/>
    <w:rsid w:val="00D044D7"/>
    <w:rsid w:val="00D1149F"/>
    <w:rsid w:val="00D12E21"/>
    <w:rsid w:val="00D13D00"/>
    <w:rsid w:val="00D15E7A"/>
    <w:rsid w:val="00D20135"/>
    <w:rsid w:val="00D22F50"/>
    <w:rsid w:val="00D251D3"/>
    <w:rsid w:val="00D32041"/>
    <w:rsid w:val="00D339F0"/>
    <w:rsid w:val="00D33B0E"/>
    <w:rsid w:val="00D340DB"/>
    <w:rsid w:val="00D376E6"/>
    <w:rsid w:val="00D42298"/>
    <w:rsid w:val="00D43E30"/>
    <w:rsid w:val="00D451DC"/>
    <w:rsid w:val="00D47110"/>
    <w:rsid w:val="00D47E4A"/>
    <w:rsid w:val="00D5198C"/>
    <w:rsid w:val="00D536EB"/>
    <w:rsid w:val="00D542D7"/>
    <w:rsid w:val="00D60776"/>
    <w:rsid w:val="00D60FAF"/>
    <w:rsid w:val="00D61AF4"/>
    <w:rsid w:val="00D61E77"/>
    <w:rsid w:val="00D62878"/>
    <w:rsid w:val="00D6453F"/>
    <w:rsid w:val="00D66390"/>
    <w:rsid w:val="00D66B87"/>
    <w:rsid w:val="00D71096"/>
    <w:rsid w:val="00D726BE"/>
    <w:rsid w:val="00D73267"/>
    <w:rsid w:val="00D82BCD"/>
    <w:rsid w:val="00D91997"/>
    <w:rsid w:val="00D93093"/>
    <w:rsid w:val="00D95351"/>
    <w:rsid w:val="00D95513"/>
    <w:rsid w:val="00DA068D"/>
    <w:rsid w:val="00DA0F26"/>
    <w:rsid w:val="00DA128D"/>
    <w:rsid w:val="00DA3057"/>
    <w:rsid w:val="00DB0DD0"/>
    <w:rsid w:val="00DB19D7"/>
    <w:rsid w:val="00DB575B"/>
    <w:rsid w:val="00DB7F80"/>
    <w:rsid w:val="00DC2F35"/>
    <w:rsid w:val="00DC5943"/>
    <w:rsid w:val="00DC7BC6"/>
    <w:rsid w:val="00DD028F"/>
    <w:rsid w:val="00DD0D14"/>
    <w:rsid w:val="00DD181B"/>
    <w:rsid w:val="00DD232F"/>
    <w:rsid w:val="00DD5FAA"/>
    <w:rsid w:val="00DE4298"/>
    <w:rsid w:val="00DF21C6"/>
    <w:rsid w:val="00DF4176"/>
    <w:rsid w:val="00DF437D"/>
    <w:rsid w:val="00E03539"/>
    <w:rsid w:val="00E04F80"/>
    <w:rsid w:val="00E1065B"/>
    <w:rsid w:val="00E106C5"/>
    <w:rsid w:val="00E173A3"/>
    <w:rsid w:val="00E20351"/>
    <w:rsid w:val="00E24019"/>
    <w:rsid w:val="00E24AF9"/>
    <w:rsid w:val="00E30E0C"/>
    <w:rsid w:val="00E30E49"/>
    <w:rsid w:val="00E35703"/>
    <w:rsid w:val="00E3646C"/>
    <w:rsid w:val="00E4463E"/>
    <w:rsid w:val="00E47B6A"/>
    <w:rsid w:val="00E50C7D"/>
    <w:rsid w:val="00E5401F"/>
    <w:rsid w:val="00E541A7"/>
    <w:rsid w:val="00E551DF"/>
    <w:rsid w:val="00E56A68"/>
    <w:rsid w:val="00E61259"/>
    <w:rsid w:val="00E615F0"/>
    <w:rsid w:val="00E65B42"/>
    <w:rsid w:val="00E71152"/>
    <w:rsid w:val="00E723BE"/>
    <w:rsid w:val="00E75897"/>
    <w:rsid w:val="00E802C5"/>
    <w:rsid w:val="00E80916"/>
    <w:rsid w:val="00E85F8C"/>
    <w:rsid w:val="00E868BE"/>
    <w:rsid w:val="00E877D0"/>
    <w:rsid w:val="00E90621"/>
    <w:rsid w:val="00E91BAD"/>
    <w:rsid w:val="00E92CC7"/>
    <w:rsid w:val="00E953C8"/>
    <w:rsid w:val="00E95608"/>
    <w:rsid w:val="00E95B5E"/>
    <w:rsid w:val="00E96AB4"/>
    <w:rsid w:val="00EA132A"/>
    <w:rsid w:val="00EA4658"/>
    <w:rsid w:val="00EA4D00"/>
    <w:rsid w:val="00EA592F"/>
    <w:rsid w:val="00EA7FCD"/>
    <w:rsid w:val="00EB1A64"/>
    <w:rsid w:val="00EB274E"/>
    <w:rsid w:val="00EB42DD"/>
    <w:rsid w:val="00EB55EE"/>
    <w:rsid w:val="00EB6B0A"/>
    <w:rsid w:val="00EB7D78"/>
    <w:rsid w:val="00EC2BFC"/>
    <w:rsid w:val="00EC3082"/>
    <w:rsid w:val="00ED10C0"/>
    <w:rsid w:val="00ED2172"/>
    <w:rsid w:val="00ED245F"/>
    <w:rsid w:val="00ED426C"/>
    <w:rsid w:val="00ED6A1C"/>
    <w:rsid w:val="00ED6F2F"/>
    <w:rsid w:val="00EE2D27"/>
    <w:rsid w:val="00EE4244"/>
    <w:rsid w:val="00EE6128"/>
    <w:rsid w:val="00EE67E4"/>
    <w:rsid w:val="00EE6B41"/>
    <w:rsid w:val="00EE7EFF"/>
    <w:rsid w:val="00EF1BB8"/>
    <w:rsid w:val="00EF2286"/>
    <w:rsid w:val="00EF5C70"/>
    <w:rsid w:val="00EF7895"/>
    <w:rsid w:val="00F003B6"/>
    <w:rsid w:val="00F074C1"/>
    <w:rsid w:val="00F074D3"/>
    <w:rsid w:val="00F11AB4"/>
    <w:rsid w:val="00F16443"/>
    <w:rsid w:val="00F16496"/>
    <w:rsid w:val="00F1774E"/>
    <w:rsid w:val="00F21637"/>
    <w:rsid w:val="00F23330"/>
    <w:rsid w:val="00F269C9"/>
    <w:rsid w:val="00F30AA4"/>
    <w:rsid w:val="00F34F85"/>
    <w:rsid w:val="00F364BF"/>
    <w:rsid w:val="00F3722D"/>
    <w:rsid w:val="00F42F5D"/>
    <w:rsid w:val="00F439A7"/>
    <w:rsid w:val="00F50825"/>
    <w:rsid w:val="00F52BB6"/>
    <w:rsid w:val="00F56BFF"/>
    <w:rsid w:val="00F65B01"/>
    <w:rsid w:val="00F67A90"/>
    <w:rsid w:val="00F70EE4"/>
    <w:rsid w:val="00F71A97"/>
    <w:rsid w:val="00F76C8D"/>
    <w:rsid w:val="00F77177"/>
    <w:rsid w:val="00F85B99"/>
    <w:rsid w:val="00F87867"/>
    <w:rsid w:val="00F90101"/>
    <w:rsid w:val="00F9087E"/>
    <w:rsid w:val="00F92B05"/>
    <w:rsid w:val="00F95439"/>
    <w:rsid w:val="00F96971"/>
    <w:rsid w:val="00FA1FE7"/>
    <w:rsid w:val="00FA62B9"/>
    <w:rsid w:val="00FB09DA"/>
    <w:rsid w:val="00FB5F5F"/>
    <w:rsid w:val="00FC2FBC"/>
    <w:rsid w:val="00FD3894"/>
    <w:rsid w:val="00FD419F"/>
    <w:rsid w:val="00FD50FB"/>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imSun" w:eastAsia="SimSun" w:hAnsi="SimSun" w:cs="SimSu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character" w:styleId="Hyperlink">
    <w:name w:val="Hyperlink"/>
    <w:basedOn w:val="DefaultParagraphFont"/>
    <w:uiPriority w:val="99"/>
    <w:unhideWhenUsed/>
    <w:rsid w:val="003551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883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87641429">
      <w:bodyDiv w:val="1"/>
      <w:marLeft w:val="0"/>
      <w:marRight w:val="0"/>
      <w:marTop w:val="0"/>
      <w:marBottom w:val="0"/>
      <w:divBdr>
        <w:top w:val="none" w:sz="0" w:space="0" w:color="auto"/>
        <w:left w:val="none" w:sz="0" w:space="0" w:color="auto"/>
        <w:bottom w:val="none" w:sz="0" w:space="0" w:color="auto"/>
        <w:right w:val="none" w:sz="0" w:space="0" w:color="auto"/>
      </w:divBdr>
    </w:div>
    <w:div w:id="234704165">
      <w:bodyDiv w:val="1"/>
      <w:marLeft w:val="0"/>
      <w:marRight w:val="0"/>
      <w:marTop w:val="0"/>
      <w:marBottom w:val="0"/>
      <w:divBdr>
        <w:top w:val="none" w:sz="0" w:space="0" w:color="auto"/>
        <w:left w:val="none" w:sz="0" w:space="0" w:color="auto"/>
        <w:bottom w:val="none" w:sz="0" w:space="0" w:color="auto"/>
        <w:right w:val="none" w:sz="0" w:space="0" w:color="auto"/>
      </w:divBdr>
    </w:div>
    <w:div w:id="271254280">
      <w:bodyDiv w:val="1"/>
      <w:marLeft w:val="0"/>
      <w:marRight w:val="0"/>
      <w:marTop w:val="0"/>
      <w:marBottom w:val="0"/>
      <w:divBdr>
        <w:top w:val="none" w:sz="0" w:space="0" w:color="auto"/>
        <w:left w:val="none" w:sz="0" w:space="0" w:color="auto"/>
        <w:bottom w:val="none" w:sz="0" w:space="0" w:color="auto"/>
        <w:right w:val="none" w:sz="0" w:space="0" w:color="auto"/>
      </w:divBdr>
    </w:div>
    <w:div w:id="402145285">
      <w:bodyDiv w:val="1"/>
      <w:marLeft w:val="0"/>
      <w:marRight w:val="0"/>
      <w:marTop w:val="0"/>
      <w:marBottom w:val="0"/>
      <w:divBdr>
        <w:top w:val="none" w:sz="0" w:space="0" w:color="auto"/>
        <w:left w:val="none" w:sz="0" w:space="0" w:color="auto"/>
        <w:bottom w:val="none" w:sz="0" w:space="0" w:color="auto"/>
        <w:right w:val="none" w:sz="0" w:space="0" w:color="auto"/>
      </w:divBdr>
    </w:div>
    <w:div w:id="428278950">
      <w:bodyDiv w:val="1"/>
      <w:marLeft w:val="0"/>
      <w:marRight w:val="0"/>
      <w:marTop w:val="0"/>
      <w:marBottom w:val="0"/>
      <w:divBdr>
        <w:top w:val="none" w:sz="0" w:space="0" w:color="auto"/>
        <w:left w:val="none" w:sz="0" w:space="0" w:color="auto"/>
        <w:bottom w:val="none" w:sz="0" w:space="0" w:color="auto"/>
        <w:right w:val="none" w:sz="0" w:space="0" w:color="auto"/>
      </w:divBdr>
    </w:div>
    <w:div w:id="459222954">
      <w:bodyDiv w:val="1"/>
      <w:marLeft w:val="0"/>
      <w:marRight w:val="0"/>
      <w:marTop w:val="0"/>
      <w:marBottom w:val="0"/>
      <w:divBdr>
        <w:top w:val="none" w:sz="0" w:space="0" w:color="auto"/>
        <w:left w:val="none" w:sz="0" w:space="0" w:color="auto"/>
        <w:bottom w:val="none" w:sz="0" w:space="0" w:color="auto"/>
        <w:right w:val="none" w:sz="0" w:space="0" w:color="auto"/>
      </w:divBdr>
    </w:div>
    <w:div w:id="475267683">
      <w:bodyDiv w:val="1"/>
      <w:marLeft w:val="0"/>
      <w:marRight w:val="0"/>
      <w:marTop w:val="0"/>
      <w:marBottom w:val="0"/>
      <w:divBdr>
        <w:top w:val="none" w:sz="0" w:space="0" w:color="auto"/>
        <w:left w:val="none" w:sz="0" w:space="0" w:color="auto"/>
        <w:bottom w:val="none" w:sz="0" w:space="0" w:color="auto"/>
        <w:right w:val="none" w:sz="0" w:space="0" w:color="auto"/>
      </w:divBdr>
    </w:div>
    <w:div w:id="629826126">
      <w:bodyDiv w:val="1"/>
      <w:marLeft w:val="0"/>
      <w:marRight w:val="0"/>
      <w:marTop w:val="0"/>
      <w:marBottom w:val="0"/>
      <w:divBdr>
        <w:top w:val="none" w:sz="0" w:space="0" w:color="auto"/>
        <w:left w:val="none" w:sz="0" w:space="0" w:color="auto"/>
        <w:bottom w:val="none" w:sz="0" w:space="0" w:color="auto"/>
        <w:right w:val="none" w:sz="0" w:space="0" w:color="auto"/>
      </w:divBdr>
    </w:div>
    <w:div w:id="648359682">
      <w:bodyDiv w:val="1"/>
      <w:marLeft w:val="0"/>
      <w:marRight w:val="0"/>
      <w:marTop w:val="0"/>
      <w:marBottom w:val="0"/>
      <w:divBdr>
        <w:top w:val="none" w:sz="0" w:space="0" w:color="auto"/>
        <w:left w:val="none" w:sz="0" w:space="0" w:color="auto"/>
        <w:bottom w:val="none" w:sz="0" w:space="0" w:color="auto"/>
        <w:right w:val="none" w:sz="0" w:space="0" w:color="auto"/>
      </w:divBdr>
    </w:div>
    <w:div w:id="737631451">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49766824">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193229930">
      <w:bodyDiv w:val="1"/>
      <w:marLeft w:val="0"/>
      <w:marRight w:val="0"/>
      <w:marTop w:val="0"/>
      <w:marBottom w:val="0"/>
      <w:divBdr>
        <w:top w:val="none" w:sz="0" w:space="0" w:color="auto"/>
        <w:left w:val="none" w:sz="0" w:space="0" w:color="auto"/>
        <w:bottom w:val="none" w:sz="0" w:space="0" w:color="auto"/>
        <w:right w:val="none" w:sz="0" w:space="0" w:color="auto"/>
      </w:divBdr>
    </w:div>
    <w:div w:id="1222401335">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21754337">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488549553">
      <w:bodyDiv w:val="1"/>
      <w:marLeft w:val="0"/>
      <w:marRight w:val="0"/>
      <w:marTop w:val="0"/>
      <w:marBottom w:val="0"/>
      <w:divBdr>
        <w:top w:val="none" w:sz="0" w:space="0" w:color="auto"/>
        <w:left w:val="none" w:sz="0" w:space="0" w:color="auto"/>
        <w:bottom w:val="none" w:sz="0" w:space="0" w:color="auto"/>
        <w:right w:val="none" w:sz="0" w:space="0" w:color="auto"/>
      </w:divBdr>
    </w:div>
    <w:div w:id="1496795852">
      <w:bodyDiv w:val="1"/>
      <w:marLeft w:val="0"/>
      <w:marRight w:val="0"/>
      <w:marTop w:val="0"/>
      <w:marBottom w:val="0"/>
      <w:divBdr>
        <w:top w:val="none" w:sz="0" w:space="0" w:color="auto"/>
        <w:left w:val="none" w:sz="0" w:space="0" w:color="auto"/>
        <w:bottom w:val="none" w:sz="0" w:space="0" w:color="auto"/>
        <w:right w:val="none" w:sz="0" w:space="0" w:color="auto"/>
      </w:divBdr>
    </w:div>
    <w:div w:id="1651640106">
      <w:bodyDiv w:val="1"/>
      <w:marLeft w:val="0"/>
      <w:marRight w:val="0"/>
      <w:marTop w:val="0"/>
      <w:marBottom w:val="0"/>
      <w:divBdr>
        <w:top w:val="none" w:sz="0" w:space="0" w:color="auto"/>
        <w:left w:val="none" w:sz="0" w:space="0" w:color="auto"/>
        <w:bottom w:val="none" w:sz="0" w:space="0" w:color="auto"/>
        <w:right w:val="none" w:sz="0" w:space="0" w:color="auto"/>
      </w:divBdr>
    </w:div>
    <w:div w:id="1682657839">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21477071">
      <w:bodyDiv w:val="1"/>
      <w:marLeft w:val="0"/>
      <w:marRight w:val="0"/>
      <w:marTop w:val="0"/>
      <w:marBottom w:val="0"/>
      <w:divBdr>
        <w:top w:val="none" w:sz="0" w:space="0" w:color="auto"/>
        <w:left w:val="none" w:sz="0" w:space="0" w:color="auto"/>
        <w:bottom w:val="none" w:sz="0" w:space="0" w:color="auto"/>
        <w:right w:val="none" w:sz="0" w:space="0" w:color="auto"/>
      </w:divBdr>
    </w:div>
    <w:div w:id="210187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31279-5A9B-4A3B-863E-6734D58C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2020-04-10T15:04:00Z</dcterms:created>
  <dcterms:modified xsi:type="dcterms:W3CDTF">2020-04-10T20:42:00Z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1586513257</vt:lpwstr>
  </property>
  <property fmtid="{D5CDD505-2E9C-101B-9397-08002B2CF9AE}" pid="6" name="_2015_ms_pID_725343">
    <vt:lpwstr>(3)zfbAjmpiPksEeY0LeL7QB92nCO9vBEdYRMto/71SKuA2VXnyhQSwGhDQG1TkKr45QEr2sBih
+14ZQ79luV2k1cHFjiIVgji5Pct+DZTgHPKE2lc4OBSsUNC5XBRFtOPo96eiTfYBRdDIOKvv
Lojl+q53OsL0bR8G2ebQ2FdBl70TB5ZNloJ0fTQ8XmD9QS8r934m1dJ6k6Sk4njtiUG+9ObL
WBJnS5FYk6nG4b0rYY</vt:lpwstr>
  </property>
  <property fmtid="{D5CDD505-2E9C-101B-9397-08002B2CF9AE}" pid="7" name="_2015_ms_pID_7253431">
    <vt:lpwstr>w+Tm/1RbLMN2/jz3fbeV+w8dA9ocBpRlNSMQGxjKDdYbLvjJcMllhT
FvCT7c2i8EDXbg2mAeTQK4oZS9ru6tn7u6inBG+uAlDuIftYu5F5rjXIYiPtHjk8V6URF0mo
8LzfTX7epTTS+BtakO/AZKOIaIMGIQC+d4xxFLR5mUHX9VW2Ax0e8vSraO1Q3lH6f0vOEygk
JOFIDzOJpFpO7+pNfAd849RKnIPXxvgEwyTW</vt:lpwstr>
  </property>
  <property fmtid="{D5CDD505-2E9C-101B-9397-08002B2CF9AE}" pid="8" name="_2015_ms_pID_7253432">
    <vt:lpwstr>oA==</vt:lpwstr>
  </property>
</Properties>
</file>