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8C8F8" w14:textId="782C9F3F" w:rsidR="00ED700A" w:rsidRPr="00EA21FF" w:rsidRDefault="00ED700A" w:rsidP="00ED700A">
      <w:pPr>
        <w:tabs>
          <w:tab w:val="right" w:pos="9216"/>
        </w:tabs>
        <w:spacing w:after="0"/>
        <w:jc w:val="left"/>
        <w:rPr>
          <w:rFonts w:ascii="Times New Roman" w:hAnsi="Times New Roman" w:cs="Times New Roman"/>
          <w:b/>
          <w:kern w:val="2"/>
          <w:lang w:eastAsia="zh-CN"/>
        </w:rPr>
      </w:pPr>
      <w:r w:rsidRPr="00EA21FF">
        <w:rPr>
          <w:rFonts w:ascii="Times New Roma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3BF7E13" wp14:editId="445494B1">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36EA6" id="Auto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EA21FF">
        <w:rPr>
          <w:rFonts w:ascii="Times New Roman" w:hAnsi="Times New Roman" w:cs="Times New Roman"/>
          <w:b/>
          <w:kern w:val="2"/>
          <w:lang w:eastAsia="zh-CN"/>
        </w:rPr>
        <w:t>3GPP TSG RAN WG1 Meeting #100</w:t>
      </w:r>
      <w:r w:rsidR="009458C1" w:rsidRPr="00EA21FF">
        <w:rPr>
          <w:rFonts w:ascii="Times New Roman" w:hAnsi="Times New Roman" w:cs="Times New Roman"/>
          <w:b/>
          <w:kern w:val="2"/>
          <w:lang w:eastAsia="zh-CN"/>
        </w:rPr>
        <w:t>b</w:t>
      </w:r>
      <w:r w:rsidR="00C42D72">
        <w:rPr>
          <w:rFonts w:ascii="Times New Roman" w:hAnsi="Times New Roman" w:cs="Times New Roman"/>
          <w:b/>
          <w:kern w:val="2"/>
          <w:lang w:eastAsia="zh-CN"/>
        </w:rPr>
        <w:t>is</w:t>
      </w:r>
      <w:bookmarkStart w:id="0" w:name="_GoBack"/>
      <w:bookmarkEnd w:id="0"/>
      <w:r w:rsidRPr="00EA21FF">
        <w:rPr>
          <w:rFonts w:ascii="Times New Roman" w:hAnsi="Times New Roman" w:cs="Times New Roman"/>
          <w:b/>
          <w:kern w:val="2"/>
          <w:lang w:eastAsia="zh-CN"/>
        </w:rPr>
        <w:t>-e</w:t>
      </w:r>
      <w:r w:rsidRPr="00EA21FF">
        <w:rPr>
          <w:rFonts w:ascii="Times New Roman" w:hAnsi="Times New Roman" w:cs="Times New Roman"/>
          <w:b/>
          <w:kern w:val="2"/>
          <w:lang w:eastAsia="zh-CN"/>
        </w:rPr>
        <w:tab/>
        <w:t>R1-20</w:t>
      </w:r>
      <w:r w:rsidR="00F82781">
        <w:rPr>
          <w:rFonts w:ascii="Times New Roman" w:hAnsi="Times New Roman" w:cs="Times New Roman"/>
          <w:b/>
          <w:kern w:val="2"/>
          <w:lang w:eastAsia="zh-CN"/>
        </w:rPr>
        <w:t>02583</w:t>
      </w:r>
    </w:p>
    <w:p w14:paraId="4C729B60" w14:textId="0B7C59BE" w:rsidR="00ED700A" w:rsidRPr="00EA21FF" w:rsidRDefault="00434351" w:rsidP="0060050F">
      <w:pPr>
        <w:tabs>
          <w:tab w:val="right" w:pos="9216"/>
        </w:tabs>
        <w:spacing w:afterLines="50"/>
        <w:jc w:val="left"/>
        <w:rPr>
          <w:rFonts w:ascii="Times New Roman" w:hAnsi="Times New Roman" w:cs="Times New Roman"/>
          <w:b/>
          <w:kern w:val="2"/>
          <w:lang w:eastAsia="zh-CN"/>
        </w:rPr>
      </w:pPr>
      <w:r w:rsidRPr="00434351">
        <w:rPr>
          <w:rFonts w:ascii="Times New Roman" w:hAnsi="Times New Roman" w:cs="Times New Roman"/>
          <w:b/>
          <w:kern w:val="2"/>
          <w:lang w:eastAsia="zh-CN"/>
        </w:rPr>
        <w:t>E-meeting, April 20 - April 30, 2020</w:t>
      </w:r>
    </w:p>
    <w:p w14:paraId="67B070CC" w14:textId="77777777" w:rsidR="005A1683" w:rsidRPr="00EA21FF"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5C771BC0" w:rsidR="005A1683" w:rsidRPr="00EA21FF" w:rsidRDefault="005A1683" w:rsidP="005A1683">
      <w:pPr>
        <w:spacing w:after="60"/>
        <w:ind w:left="1555" w:hanging="1555"/>
        <w:jc w:val="left"/>
        <w:rPr>
          <w:rFonts w:ascii="Times New Roman" w:eastAsia="宋体" w:hAnsi="Times New Roman" w:cs="Times New Roman"/>
          <w:b/>
          <w:kern w:val="2"/>
          <w:lang w:eastAsia="zh-CN"/>
        </w:rPr>
      </w:pPr>
      <w:r w:rsidRPr="00EA21FF">
        <w:rPr>
          <w:rFonts w:ascii="Times New Roman" w:hAnsi="Times New Roman" w:cs="Times New Roman"/>
          <w:b/>
          <w:kern w:val="2"/>
          <w:lang w:eastAsia="zh-CN"/>
        </w:rPr>
        <w:t>Agenda Item:</w:t>
      </w:r>
      <w:r w:rsidRPr="00EA21FF">
        <w:rPr>
          <w:rFonts w:ascii="Times New Roman" w:hAnsi="Times New Roman" w:cs="Times New Roman"/>
          <w:b/>
          <w:kern w:val="2"/>
          <w:lang w:eastAsia="zh-CN"/>
        </w:rPr>
        <w:tab/>
      </w:r>
      <w:r w:rsidR="001139F7" w:rsidRPr="00EA21FF">
        <w:rPr>
          <w:rFonts w:ascii="Times New Roman" w:eastAsia="宋体" w:hAnsi="Times New Roman" w:cs="Times New Roman"/>
          <w:b/>
          <w:kern w:val="2"/>
          <w:lang w:eastAsia="zh-CN"/>
        </w:rPr>
        <w:t>7.</w:t>
      </w:r>
      <w:r w:rsidR="00F267C6" w:rsidRPr="00EA21FF">
        <w:rPr>
          <w:rFonts w:ascii="Times New Roman" w:eastAsia="宋体" w:hAnsi="Times New Roman" w:cs="Times New Roman"/>
          <w:b/>
          <w:kern w:val="2"/>
          <w:lang w:eastAsia="zh-CN"/>
        </w:rPr>
        <w:t>2</w:t>
      </w:r>
      <w:r w:rsidR="00A5530A" w:rsidRPr="00EA21FF">
        <w:rPr>
          <w:rFonts w:ascii="Times New Roman" w:eastAsia="宋体" w:hAnsi="Times New Roman" w:cs="Times New Roman"/>
          <w:b/>
          <w:kern w:val="2"/>
          <w:lang w:eastAsia="zh-CN"/>
        </w:rPr>
        <w:t>.</w:t>
      </w:r>
      <w:r w:rsidR="000747A7" w:rsidRPr="00EA21FF">
        <w:rPr>
          <w:rFonts w:ascii="Times New Roman" w:eastAsia="宋体" w:hAnsi="Times New Roman" w:cs="Times New Roman"/>
          <w:b/>
          <w:kern w:val="2"/>
          <w:lang w:eastAsia="zh-CN"/>
        </w:rPr>
        <w:t>5</w:t>
      </w:r>
      <w:r w:rsidR="00A5530A" w:rsidRPr="00EA21FF">
        <w:rPr>
          <w:rFonts w:ascii="Times New Roman" w:eastAsia="宋体" w:hAnsi="Times New Roman" w:cs="Times New Roman"/>
          <w:b/>
          <w:kern w:val="2"/>
          <w:lang w:eastAsia="zh-CN"/>
        </w:rPr>
        <w:t>.</w:t>
      </w:r>
      <w:r w:rsidR="00AC39E0" w:rsidRPr="00EA21FF">
        <w:rPr>
          <w:rFonts w:ascii="Times New Roman" w:eastAsia="宋体" w:hAnsi="Times New Roman" w:cs="Times New Roman"/>
          <w:b/>
          <w:kern w:val="2"/>
          <w:lang w:eastAsia="zh-CN"/>
        </w:rPr>
        <w:t>4</w:t>
      </w:r>
    </w:p>
    <w:p w14:paraId="2AE28A7D" w14:textId="77777777" w:rsidR="005A1683" w:rsidRPr="00EA21FF" w:rsidRDefault="005A1683" w:rsidP="005A1683">
      <w:pPr>
        <w:spacing w:after="60"/>
        <w:ind w:left="1555" w:hanging="1555"/>
        <w:jc w:val="left"/>
        <w:rPr>
          <w:rFonts w:ascii="Times New Roman" w:hAnsi="Times New Roman" w:cs="Times New Roman"/>
          <w:b/>
          <w:kern w:val="2"/>
          <w:lang w:eastAsia="zh-CN"/>
        </w:rPr>
      </w:pPr>
      <w:r w:rsidRPr="00EA21FF">
        <w:rPr>
          <w:rFonts w:ascii="Times New Roman" w:hAnsi="Times New Roman" w:cs="Times New Roman"/>
          <w:b/>
          <w:kern w:val="2"/>
          <w:lang w:eastAsia="zh-CN"/>
        </w:rPr>
        <w:t>Source:</w:t>
      </w:r>
      <w:r w:rsidRPr="00EA21FF">
        <w:rPr>
          <w:rFonts w:ascii="Times New Roman" w:hAnsi="Times New Roman" w:cs="Times New Roman"/>
          <w:b/>
          <w:kern w:val="2"/>
          <w:lang w:eastAsia="zh-CN"/>
        </w:rPr>
        <w:tab/>
        <w:t>Huawei, HiSilicon</w:t>
      </w:r>
    </w:p>
    <w:p w14:paraId="4FE7B84C" w14:textId="38B363C1" w:rsidR="005A1683" w:rsidRPr="00EA21FF" w:rsidRDefault="005A1683" w:rsidP="005A1683">
      <w:pPr>
        <w:spacing w:after="60"/>
        <w:ind w:left="1555" w:hanging="1555"/>
        <w:jc w:val="left"/>
        <w:rPr>
          <w:rFonts w:ascii="Times New Roman" w:eastAsia="宋体" w:hAnsi="Times New Roman" w:cs="Times New Roman"/>
          <w:b/>
          <w:kern w:val="2"/>
          <w:lang w:eastAsia="zh-CN"/>
        </w:rPr>
      </w:pPr>
      <w:r w:rsidRPr="00EA21FF">
        <w:rPr>
          <w:rFonts w:ascii="Times New Roman" w:hAnsi="Times New Roman" w:cs="Times New Roman"/>
          <w:b/>
          <w:kern w:val="2"/>
          <w:lang w:eastAsia="zh-CN"/>
        </w:rPr>
        <w:t>Title:</w:t>
      </w:r>
      <w:r w:rsidRPr="00EA21FF">
        <w:rPr>
          <w:rFonts w:ascii="Times New Roman" w:hAnsi="Times New Roman" w:cs="Times New Roman"/>
          <w:b/>
          <w:kern w:val="2"/>
          <w:lang w:eastAsia="zh-CN"/>
        </w:rPr>
        <w:tab/>
      </w:r>
      <w:r w:rsidR="006B2DE6" w:rsidRPr="00EA21FF">
        <w:rPr>
          <w:rFonts w:ascii="Times New Roman" w:eastAsia="宋体" w:hAnsi="Times New Roman" w:cs="Times New Roman"/>
          <w:b/>
          <w:kern w:val="2"/>
          <w:lang w:eastAsia="zh-CN"/>
        </w:rPr>
        <w:t>Corrections on operation of out-of-order</w:t>
      </w:r>
    </w:p>
    <w:p w14:paraId="0796221D" w14:textId="77777777" w:rsidR="005A1683" w:rsidRPr="00EA21FF" w:rsidRDefault="005A1683" w:rsidP="005A1683">
      <w:pPr>
        <w:spacing w:after="60"/>
        <w:ind w:left="1555" w:hanging="1555"/>
        <w:jc w:val="left"/>
        <w:rPr>
          <w:rFonts w:ascii="Times New Roman" w:hAnsi="Times New Roman" w:cs="Times New Roman"/>
          <w:b/>
        </w:rPr>
      </w:pPr>
      <w:r w:rsidRPr="00EA21FF">
        <w:rPr>
          <w:rFonts w:ascii="Times New Roman" w:hAnsi="Times New Roman" w:cs="Times New Roman"/>
          <w:b/>
        </w:rPr>
        <w:t>Document for:</w:t>
      </w:r>
      <w:r w:rsidRPr="00EA21FF">
        <w:rPr>
          <w:rFonts w:ascii="Times New Roman" w:hAnsi="Times New Roman" w:cs="Times New Roman"/>
          <w:b/>
        </w:rPr>
        <w:tab/>
        <w:t xml:space="preserve">Discussion and </w:t>
      </w:r>
      <w:r w:rsidR="003C1102" w:rsidRPr="00EA21FF">
        <w:rPr>
          <w:rFonts w:ascii="Times New Roman" w:hAnsi="Times New Roman" w:cs="Times New Roman"/>
          <w:b/>
        </w:rPr>
        <w:t>D</w:t>
      </w:r>
      <w:r w:rsidRPr="00EA21FF">
        <w:rPr>
          <w:rFonts w:ascii="Times New Roman" w:hAnsi="Times New Roman" w:cs="Times New Roman"/>
          <w:b/>
        </w:rPr>
        <w:t>ecision</w:t>
      </w:r>
    </w:p>
    <w:p w14:paraId="25A77898" w14:textId="77777777" w:rsidR="009C0564" w:rsidRPr="00EA21FF"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4D29CF3C" w14:textId="5FC288C3" w:rsidR="008F4315" w:rsidRPr="00434351" w:rsidRDefault="009C0564" w:rsidP="00937268">
      <w:pPr>
        <w:pStyle w:val="10"/>
        <w:numPr>
          <w:ilvl w:val="0"/>
          <w:numId w:val="2"/>
        </w:numPr>
        <w:spacing w:before="240"/>
        <w:ind w:left="578" w:hanging="578"/>
        <w:rPr>
          <w:rFonts w:ascii="Times New Roman" w:hAnsi="Times New Roman" w:cs="Times New Roman"/>
          <w:lang w:eastAsia="zh-CN"/>
        </w:rPr>
      </w:pPr>
      <w:bookmarkStart w:id="1" w:name="_Ref124589705"/>
      <w:bookmarkStart w:id="2" w:name="_Ref129681862"/>
      <w:r w:rsidRPr="00EA21FF">
        <w:rPr>
          <w:rFonts w:ascii="Times New Roman" w:hAnsi="Times New Roman" w:cs="Times New Roman"/>
          <w:lang w:eastAsia="zh-CN"/>
        </w:rPr>
        <w:t>Introduction</w:t>
      </w:r>
      <w:bookmarkEnd w:id="1"/>
      <w:bookmarkEnd w:id="2"/>
    </w:p>
    <w:p w14:paraId="2883908C" w14:textId="4B0393F9" w:rsidR="006B2DE6" w:rsidRPr="00EA21FF" w:rsidRDefault="006B2DE6" w:rsidP="00937268">
      <w:pPr>
        <w:rPr>
          <w:rFonts w:ascii="Times New Roman" w:hAnsi="Times New Roman" w:cs="Times New Roman"/>
          <w:lang w:eastAsia="zh-CN"/>
        </w:rPr>
      </w:pPr>
      <w:r w:rsidRPr="00EA21FF">
        <w:rPr>
          <w:rFonts w:ascii="Times New Roman" w:hAnsi="Times New Roman" w:cs="Times New Roman"/>
          <w:lang w:eastAsia="zh-CN"/>
        </w:rPr>
        <w:t xml:space="preserve">In the RAN1#99 meeting, </w:t>
      </w:r>
      <w:r w:rsidR="00BA028E" w:rsidRPr="00EA21FF">
        <w:rPr>
          <w:rFonts w:ascii="Times New Roman" w:hAnsi="Times New Roman" w:cs="Times New Roman"/>
          <w:lang w:eastAsia="zh-CN"/>
        </w:rPr>
        <w:t>the</w:t>
      </w:r>
      <w:r w:rsidRPr="00EA21FF">
        <w:rPr>
          <w:rFonts w:ascii="Times New Roman" w:hAnsi="Times New Roman" w:cs="Times New Roman"/>
          <w:lang w:eastAsia="zh-CN"/>
        </w:rPr>
        <w:t xml:space="preserve"> possible conclusion</w:t>
      </w:r>
      <w:r w:rsidR="00BA028E" w:rsidRPr="00EA21FF">
        <w:rPr>
          <w:rFonts w:ascii="Times New Roman" w:hAnsi="Times New Roman" w:cs="Times New Roman"/>
          <w:lang w:eastAsia="zh-CN"/>
        </w:rPr>
        <w:t xml:space="preserve"> shown </w:t>
      </w:r>
      <w:r w:rsidRPr="00EA21FF">
        <w:rPr>
          <w:rFonts w:ascii="Times New Roman" w:hAnsi="Times New Roman" w:cs="Times New Roman"/>
          <w:lang w:eastAsia="zh-CN"/>
        </w:rPr>
        <w:t>below for out-of-order was left to email discussion</w:t>
      </w:r>
      <w:r w:rsidR="00BF601C" w:rsidRPr="00EA21FF">
        <w:rPr>
          <w:rFonts w:ascii="Times New Roman" w:hAnsi="Times New Roman" w:cs="Times New Roman"/>
          <w:lang w:eastAsia="zh-CN"/>
        </w:rPr>
        <w:t xml:space="preserve"> [1]</w:t>
      </w:r>
      <w:r w:rsidRPr="00EA21FF">
        <w:rPr>
          <w:rFonts w:ascii="Times New Roman" w:hAnsi="Times New Roman" w:cs="Times New Roman"/>
          <w:lang w:eastAsia="zh-CN"/>
        </w:rPr>
        <w:t xml:space="preserve">. </w:t>
      </w:r>
    </w:p>
    <w:p w14:paraId="60D022EF" w14:textId="439499AE" w:rsidR="006B2DE6" w:rsidRPr="00EA21FF" w:rsidRDefault="006B2DE6" w:rsidP="006B2DE6">
      <w:pPr>
        <w:pStyle w:val="a5"/>
        <w:rPr>
          <w:rFonts w:ascii="Times New Roman" w:hAnsi="Times New Roman"/>
          <w:lang w:eastAsia="zh-CN"/>
        </w:rPr>
      </w:pPr>
      <w:r w:rsidRPr="00EA21FF">
        <w:rPr>
          <w:rFonts w:ascii="Times New Roman" w:hAnsi="Times New Roman"/>
        </w:rPr>
        <w:t xml:space="preserve">Table </w:t>
      </w:r>
      <w:r w:rsidRPr="00EA21FF">
        <w:rPr>
          <w:rFonts w:ascii="Times New Roman" w:hAnsi="Times New Roman"/>
          <w:noProof/>
        </w:rPr>
        <w:t>1</w:t>
      </w:r>
      <w:r w:rsidR="003D1688" w:rsidRPr="00EA21FF">
        <w:rPr>
          <w:rFonts w:ascii="Times New Roman" w:hAnsi="Times New Roman"/>
          <w:lang w:val="en-US"/>
        </w:rPr>
        <w:t xml:space="preserve"> – RAN1#99</w:t>
      </w:r>
      <w:r w:rsidRPr="00EA21FF">
        <w:rPr>
          <w:rFonts w:ascii="Times New Roman" w:hAnsi="Times New Roman"/>
          <w:lang w:val="en-US"/>
        </w:rPr>
        <w:t xml:space="preserve"> proposals about OoO-HARQ </w:t>
      </w:r>
    </w:p>
    <w:tbl>
      <w:tblPr>
        <w:tblStyle w:val="ac"/>
        <w:tblW w:w="0" w:type="auto"/>
        <w:tblLook w:val="04A0" w:firstRow="1" w:lastRow="0" w:firstColumn="1" w:lastColumn="0" w:noHBand="0" w:noVBand="1"/>
      </w:tblPr>
      <w:tblGrid>
        <w:gridCol w:w="9307"/>
      </w:tblGrid>
      <w:tr w:rsidR="006B2DE6" w:rsidRPr="00EA21FF" w14:paraId="59A07833" w14:textId="77777777" w:rsidTr="009B13F6">
        <w:tc>
          <w:tcPr>
            <w:tcW w:w="9307" w:type="dxa"/>
          </w:tcPr>
          <w:p w14:paraId="3D69E7AA" w14:textId="77777777" w:rsidR="006B2DE6" w:rsidRPr="00EA21FF" w:rsidRDefault="006B2DE6" w:rsidP="006B2DE6">
            <w:pPr>
              <w:rPr>
                <w:rFonts w:ascii="Times New Roman" w:hAnsi="Times New Roman" w:cs="Times New Roman"/>
                <w:highlight w:val="cyan"/>
                <w:lang w:eastAsia="zh-CN"/>
              </w:rPr>
            </w:pPr>
            <w:r w:rsidRPr="00EA21FF">
              <w:rPr>
                <w:rFonts w:ascii="Times New Roman" w:hAnsi="Times New Roman" w:cs="Times New Roman"/>
                <w:highlight w:val="cyan"/>
                <w:lang w:eastAsia="zh-CN"/>
              </w:rPr>
              <w:t>Possible Conclusion</w:t>
            </w:r>
          </w:p>
          <w:p w14:paraId="59AC38DB" w14:textId="77777777" w:rsidR="006B2DE6" w:rsidRPr="00EA21FF" w:rsidRDefault="006B2DE6" w:rsidP="006B2DE6">
            <w:pPr>
              <w:pStyle w:val="af4"/>
              <w:numPr>
                <w:ilvl w:val="0"/>
                <w:numId w:val="18"/>
              </w:numPr>
              <w:ind w:firstLineChars="0"/>
              <w:rPr>
                <w:rFonts w:ascii="Times New Roman" w:hAnsi="Times New Roman"/>
                <w:highlight w:val="cyan"/>
                <w:lang w:eastAsia="zh-CN"/>
              </w:rPr>
            </w:pPr>
            <w:r w:rsidRPr="00EA21FF">
              <w:rPr>
                <w:rFonts w:ascii="Times New Roman" w:hAnsi="Times New Roman"/>
                <w:highlight w:val="cyan"/>
                <w:lang w:eastAsia="zh-CN"/>
              </w:rPr>
              <w:t>The UE is not expected to be scheduled with two PUCCHs carrying HARQ-ACK with different priorities associated with two DG-PDSCHs scheduled on the same carrier overlapping in the time domain.</w:t>
            </w:r>
          </w:p>
          <w:p w14:paraId="4B09FFA0" w14:textId="3F0E0738" w:rsidR="006B2DE6" w:rsidRPr="00EA21FF" w:rsidRDefault="006B2DE6" w:rsidP="006B2DE6">
            <w:pPr>
              <w:pStyle w:val="af4"/>
              <w:numPr>
                <w:ilvl w:val="0"/>
                <w:numId w:val="18"/>
              </w:numPr>
              <w:ind w:firstLineChars="0"/>
              <w:rPr>
                <w:rFonts w:ascii="Times New Roman" w:hAnsi="Times New Roman"/>
                <w:highlight w:val="cyan"/>
                <w:lang w:eastAsia="zh-CN"/>
              </w:rPr>
            </w:pPr>
            <w:r w:rsidRPr="00EA21FF">
              <w:rPr>
                <w:rFonts w:ascii="Times New Roman" w:hAnsi="Times New Roman"/>
                <w:highlight w:val="cyan"/>
                <w:lang w:val="en-US" w:eastAsia="zh-CN"/>
              </w:rPr>
              <w:t>Email discussion/approval till 12/2 – Kianoush (QC)</w:t>
            </w:r>
          </w:p>
        </w:tc>
      </w:tr>
    </w:tbl>
    <w:p w14:paraId="73067E92" w14:textId="77777777" w:rsidR="006B2DE6" w:rsidRPr="00EA21FF" w:rsidRDefault="006B2DE6" w:rsidP="00937268">
      <w:pPr>
        <w:rPr>
          <w:rFonts w:ascii="Times New Roman" w:hAnsi="Times New Roman" w:cs="Times New Roman"/>
          <w:lang w:val="en-GB" w:eastAsia="zh-CN"/>
        </w:rPr>
      </w:pPr>
    </w:p>
    <w:p w14:paraId="3D688F74" w14:textId="282E100B" w:rsidR="003D1688" w:rsidRPr="00EA21FF" w:rsidRDefault="00BF601C" w:rsidP="003833EB">
      <w:pPr>
        <w:rPr>
          <w:rFonts w:ascii="Times New Roman" w:hAnsi="Times New Roman" w:cs="Times New Roman"/>
          <w:lang w:eastAsia="zh-CN"/>
        </w:rPr>
      </w:pPr>
      <w:r w:rsidRPr="00EA21FF">
        <w:rPr>
          <w:rFonts w:ascii="Times New Roman" w:hAnsi="Times New Roman" w:cs="Times New Roman"/>
          <w:lang w:eastAsia="zh-CN"/>
        </w:rPr>
        <w:t>No agreement or conclusion could be reached in the email discussion [99-NR-13].</w:t>
      </w:r>
      <w:r w:rsidR="003D1688" w:rsidRPr="00EA21FF">
        <w:rPr>
          <w:rFonts w:ascii="Times New Roman" w:hAnsi="Times New Roman" w:cs="Times New Roman"/>
          <w:lang w:eastAsia="zh-CN"/>
        </w:rPr>
        <w:t xml:space="preserve"> </w:t>
      </w:r>
      <w:r w:rsidRPr="00EA21FF">
        <w:rPr>
          <w:rFonts w:ascii="Times New Roman" w:hAnsi="Times New Roman" w:cs="Times New Roman"/>
          <w:lang w:eastAsia="zh-CN"/>
        </w:rPr>
        <w:t>T</w:t>
      </w:r>
      <w:r w:rsidR="003D1688" w:rsidRPr="00EA21FF">
        <w:rPr>
          <w:rFonts w:ascii="Times New Roman" w:hAnsi="Times New Roman" w:cs="Times New Roman"/>
          <w:lang w:eastAsia="zh-CN"/>
        </w:rPr>
        <w:t xml:space="preserve">he </w:t>
      </w:r>
      <w:r w:rsidRPr="00EA21FF">
        <w:rPr>
          <w:rFonts w:ascii="Times New Roman" w:hAnsi="Times New Roman" w:cs="Times New Roman"/>
          <w:lang w:eastAsia="zh-CN"/>
        </w:rPr>
        <w:t xml:space="preserve">corresponding </w:t>
      </w:r>
      <w:r w:rsidR="003D1688" w:rsidRPr="00EA21FF">
        <w:rPr>
          <w:rFonts w:ascii="Times New Roman" w:hAnsi="Times New Roman" w:cs="Times New Roman"/>
          <w:lang w:eastAsia="zh-CN"/>
        </w:rPr>
        <w:t xml:space="preserve">summary </w:t>
      </w:r>
      <w:r w:rsidR="00BA028E" w:rsidRPr="00EA21FF">
        <w:rPr>
          <w:rFonts w:ascii="Times New Roman" w:hAnsi="Times New Roman" w:cs="Times New Roman"/>
          <w:lang w:eastAsia="zh-CN"/>
        </w:rPr>
        <w:t>is shown in Table 2</w:t>
      </w:r>
      <w:r w:rsidRPr="00EA21FF">
        <w:rPr>
          <w:rFonts w:ascii="Times New Roman" w:hAnsi="Times New Roman" w:cs="Times New Roman"/>
          <w:lang w:eastAsia="zh-CN"/>
        </w:rPr>
        <w:t xml:space="preserve"> below</w:t>
      </w:r>
      <w:r w:rsidR="00BA028E" w:rsidRPr="00EA21FF">
        <w:rPr>
          <w:rFonts w:ascii="Times New Roman" w:hAnsi="Times New Roman" w:cs="Times New Roman"/>
          <w:lang w:eastAsia="zh-CN"/>
        </w:rPr>
        <w:t>.</w:t>
      </w:r>
      <w:r w:rsidR="003D1688" w:rsidRPr="00EA21FF">
        <w:rPr>
          <w:rFonts w:ascii="Times New Roman" w:hAnsi="Times New Roman" w:cs="Times New Roman"/>
          <w:lang w:eastAsia="zh-CN"/>
        </w:rPr>
        <w:t xml:space="preserve"> </w:t>
      </w:r>
      <w:r w:rsidR="00BA028E" w:rsidRPr="00EA21FF">
        <w:rPr>
          <w:rFonts w:ascii="Times New Roman" w:hAnsi="Times New Roman" w:cs="Times New Roman"/>
          <w:lang w:eastAsia="zh-CN"/>
        </w:rPr>
        <w:t>H</w:t>
      </w:r>
      <w:r w:rsidR="003D1688" w:rsidRPr="00EA21FF">
        <w:rPr>
          <w:rFonts w:ascii="Times New Roman" w:hAnsi="Times New Roman" w:cs="Times New Roman"/>
          <w:lang w:eastAsia="zh-CN"/>
        </w:rPr>
        <w:t>owever</w:t>
      </w:r>
      <w:r w:rsidR="00BA028E" w:rsidRPr="00EA21FF">
        <w:rPr>
          <w:rFonts w:ascii="Times New Roman" w:hAnsi="Times New Roman" w:cs="Times New Roman"/>
          <w:lang w:eastAsia="zh-CN"/>
        </w:rPr>
        <w:t>,</w:t>
      </w:r>
      <w:r w:rsidRPr="00EA21FF">
        <w:rPr>
          <w:rFonts w:ascii="Times New Roman" w:hAnsi="Times New Roman" w:cs="Times New Roman"/>
          <w:lang w:eastAsia="zh-CN"/>
        </w:rPr>
        <w:t xml:space="preserve"> it can be seen that a large number of companies supports overlapping PUCCHs associated with different priorities whereas only one company wanted to exclude this scenario.</w:t>
      </w:r>
    </w:p>
    <w:p w14:paraId="4910ECF7" w14:textId="1444A16D" w:rsidR="003833EB" w:rsidRPr="00EA21FF" w:rsidRDefault="003833EB" w:rsidP="003957EC">
      <w:pPr>
        <w:pStyle w:val="a5"/>
        <w:rPr>
          <w:rFonts w:ascii="Times New Roman" w:hAnsi="Times New Roman"/>
          <w:lang w:val="en-US" w:eastAsia="zh-CN"/>
        </w:rPr>
      </w:pPr>
      <w:r w:rsidRPr="00EA21FF">
        <w:rPr>
          <w:rFonts w:ascii="Times New Roman" w:hAnsi="Times New Roman"/>
        </w:rPr>
        <w:t xml:space="preserve">Table </w:t>
      </w:r>
      <w:r w:rsidR="003D1688" w:rsidRPr="00EA21FF">
        <w:rPr>
          <w:rFonts w:ascii="Times New Roman" w:hAnsi="Times New Roman"/>
          <w:noProof/>
        </w:rPr>
        <w:t>2</w:t>
      </w:r>
      <w:r w:rsidRPr="00EA21FF">
        <w:rPr>
          <w:rFonts w:ascii="Times New Roman" w:hAnsi="Times New Roman"/>
          <w:lang w:val="en-US"/>
        </w:rPr>
        <w:t xml:space="preserve"> –</w:t>
      </w:r>
      <w:r w:rsidR="00347AD5" w:rsidRPr="00EA21FF">
        <w:rPr>
          <w:rFonts w:ascii="Times New Roman" w:hAnsi="Times New Roman"/>
          <w:lang w:val="en-US"/>
        </w:rPr>
        <w:t xml:space="preserve"> </w:t>
      </w:r>
      <w:r w:rsidR="003D1688" w:rsidRPr="00EA21FF">
        <w:rPr>
          <w:rFonts w:ascii="Times New Roman" w:hAnsi="Times New Roman"/>
          <w:lang w:val="en-US"/>
        </w:rPr>
        <w:t>Summary the companies’ views based on the email discussion</w:t>
      </w:r>
      <w:r w:rsidRPr="00EA21FF">
        <w:rPr>
          <w:rFonts w:ascii="Times New Roman" w:hAnsi="Times New Roman"/>
          <w:lang w:val="en-US"/>
        </w:rPr>
        <w:t xml:space="preserve"> </w:t>
      </w:r>
      <w:r w:rsidR="009458C1" w:rsidRPr="00EA21FF">
        <w:rPr>
          <w:rFonts w:ascii="Times New Roman" w:hAnsi="Times New Roman"/>
          <w:lang w:val="en-US"/>
        </w:rPr>
        <w:t>[1]</w:t>
      </w:r>
    </w:p>
    <w:tbl>
      <w:tblPr>
        <w:tblStyle w:val="ac"/>
        <w:tblW w:w="0" w:type="auto"/>
        <w:tblLook w:val="04A0" w:firstRow="1" w:lastRow="0" w:firstColumn="1" w:lastColumn="0" w:noHBand="0" w:noVBand="1"/>
      </w:tblPr>
      <w:tblGrid>
        <w:gridCol w:w="9307"/>
      </w:tblGrid>
      <w:tr w:rsidR="003833EB" w:rsidRPr="00EA21FF" w14:paraId="1DB9DFCD" w14:textId="77777777" w:rsidTr="00557CC7">
        <w:tc>
          <w:tcPr>
            <w:tcW w:w="9307" w:type="dxa"/>
          </w:tcPr>
          <w:p w14:paraId="6C53A1C0" w14:textId="77777777" w:rsidR="003D1688" w:rsidRPr="00EA21FF" w:rsidRDefault="003D1688" w:rsidP="003D1688">
            <w:pPr>
              <w:widowControl/>
              <w:rPr>
                <w:rFonts w:ascii="Times New Roman" w:hAnsi="Times New Roman" w:cs="Times New Roman"/>
                <w:lang w:eastAsia="zh-CN"/>
              </w:rPr>
            </w:pPr>
            <w:r w:rsidRPr="00EA21FF">
              <w:rPr>
                <w:rFonts w:ascii="Times New Roman" w:hAnsi="Times New Roman" w:cs="Times New Roman"/>
                <w:lang w:eastAsia="zh-CN"/>
              </w:rPr>
              <w:t>Now, to summarize the companies’ views, based on the feedbacks collected:</w:t>
            </w:r>
          </w:p>
          <w:p w14:paraId="5F713FE1" w14:textId="77777777" w:rsidR="003D1688" w:rsidRPr="00EA21FF" w:rsidRDefault="003D1688" w:rsidP="003D1688">
            <w:pPr>
              <w:pStyle w:val="af4"/>
              <w:numPr>
                <w:ilvl w:val="0"/>
                <w:numId w:val="32"/>
              </w:numPr>
              <w:ind w:firstLineChars="0"/>
              <w:rPr>
                <w:rFonts w:ascii="Times New Roman" w:hAnsi="Times New Roman"/>
                <w:lang w:eastAsia="zh-CN"/>
              </w:rPr>
            </w:pPr>
            <w:r w:rsidRPr="00EA21FF">
              <w:rPr>
                <w:rFonts w:ascii="Times New Roman" w:hAnsi="Times New Roman"/>
                <w:lang w:eastAsia="zh-CN"/>
              </w:rPr>
              <w:t xml:space="preserve">1 company (Qualcomm) proposed to agree to the proposed conclusion. </w:t>
            </w:r>
          </w:p>
          <w:p w14:paraId="16AC81C4" w14:textId="77777777" w:rsidR="003D1688" w:rsidRPr="00EA21FF" w:rsidRDefault="003D1688" w:rsidP="003D1688">
            <w:pPr>
              <w:pStyle w:val="af4"/>
              <w:numPr>
                <w:ilvl w:val="1"/>
                <w:numId w:val="32"/>
              </w:numPr>
              <w:ind w:firstLineChars="0"/>
              <w:rPr>
                <w:rFonts w:ascii="Times New Roman" w:hAnsi="Times New Roman"/>
                <w:lang w:eastAsia="zh-CN"/>
              </w:rPr>
            </w:pPr>
            <w:r w:rsidRPr="00EA21FF">
              <w:rPr>
                <w:rFonts w:ascii="Times New Roman" w:hAnsi="Times New Roman"/>
                <w:lang w:eastAsia="zh-CN"/>
              </w:rPr>
              <w:t>The main reason mentioned was that by aborting the transmission of the 1st PDSCH HARQ-ACK, the HARQ-ACK of the 2nd PDSCH is sent earlier. Based on the agreement made for OOO HARQ, such a case only happens if OOO HARQ is supported. Since OOO HARQ is not supported in Rel. 16, this case, i.e., overlapping PUCCHs carrying HARQ-ACK with different priorities for PDSCH scheduled on the same carrier, should be considered as an error event.</w:t>
            </w:r>
          </w:p>
          <w:p w14:paraId="72FB0CAC" w14:textId="77777777" w:rsidR="003D1688" w:rsidRPr="00EA21FF" w:rsidRDefault="003D1688" w:rsidP="003D1688">
            <w:pPr>
              <w:pStyle w:val="af4"/>
              <w:numPr>
                <w:ilvl w:val="0"/>
                <w:numId w:val="32"/>
              </w:numPr>
              <w:ind w:firstLineChars="0"/>
              <w:rPr>
                <w:rFonts w:ascii="Times New Roman" w:hAnsi="Times New Roman"/>
                <w:lang w:eastAsia="zh-CN"/>
              </w:rPr>
            </w:pPr>
            <w:r w:rsidRPr="00EA21FF">
              <w:rPr>
                <w:rFonts w:ascii="Times New Roman" w:hAnsi="Times New Roman"/>
                <w:lang w:eastAsia="zh-CN"/>
              </w:rPr>
              <w:t xml:space="preserve">11 companies (Samsung, DCM, Sony, CATT, LGE, HW/HiSi, Nokia/NSB, ZTE, MTK, Ericsson and Intel) proposed to allow the PUCCH overlap. </w:t>
            </w:r>
          </w:p>
          <w:p w14:paraId="242225D6" w14:textId="77777777" w:rsidR="003D1688" w:rsidRPr="00EA21FF" w:rsidRDefault="003D1688" w:rsidP="003D1688">
            <w:pPr>
              <w:pStyle w:val="af4"/>
              <w:numPr>
                <w:ilvl w:val="1"/>
                <w:numId w:val="32"/>
              </w:numPr>
              <w:ind w:firstLineChars="0"/>
              <w:rPr>
                <w:rFonts w:ascii="Times New Roman" w:hAnsi="Times New Roman"/>
                <w:lang w:eastAsia="zh-CN"/>
              </w:rPr>
            </w:pPr>
            <w:r w:rsidRPr="00EA21FF">
              <w:rPr>
                <w:rFonts w:ascii="Times New Roman" w:hAnsi="Times New Roman"/>
                <w:lang w:eastAsia="zh-CN"/>
              </w:rPr>
              <w:t>Some companies mentioned that the PUCCH overlap was discussed under UCI AI, and not related to OOO HARQ.</w:t>
            </w:r>
          </w:p>
          <w:p w14:paraId="4D124641" w14:textId="77777777" w:rsidR="003D1688" w:rsidRPr="00EA21FF" w:rsidRDefault="003D1688" w:rsidP="003D1688">
            <w:pPr>
              <w:pStyle w:val="af4"/>
              <w:numPr>
                <w:ilvl w:val="1"/>
                <w:numId w:val="32"/>
              </w:numPr>
              <w:ind w:firstLineChars="0"/>
              <w:rPr>
                <w:rFonts w:ascii="Times New Roman" w:hAnsi="Times New Roman"/>
                <w:lang w:eastAsia="zh-CN"/>
              </w:rPr>
            </w:pPr>
            <w:r w:rsidRPr="00EA21FF">
              <w:rPr>
                <w:rFonts w:ascii="Times New Roman" w:hAnsi="Times New Roman"/>
                <w:lang w:eastAsia="zh-CN"/>
              </w:rPr>
              <w:t>Some companies referred to the definition of OOO HARQ from Rel. 17, and used that as a basis for their proposal.</w:t>
            </w:r>
          </w:p>
          <w:p w14:paraId="3C22CA5B" w14:textId="219E10F3" w:rsidR="003833EB" w:rsidRPr="00EA21FF" w:rsidRDefault="003D1688" w:rsidP="003D1688">
            <w:pPr>
              <w:pStyle w:val="af4"/>
              <w:numPr>
                <w:ilvl w:val="1"/>
                <w:numId w:val="32"/>
              </w:numPr>
              <w:ind w:firstLineChars="0"/>
              <w:rPr>
                <w:rFonts w:ascii="Times New Roman" w:hAnsi="Times New Roman"/>
                <w:lang w:eastAsia="zh-CN"/>
              </w:rPr>
            </w:pPr>
            <w:r w:rsidRPr="00EA21FF">
              <w:rPr>
                <w:rFonts w:ascii="Times New Roman" w:hAnsi="Times New Roman"/>
                <w:lang w:eastAsia="zh-CN"/>
              </w:rPr>
              <w:t xml:space="preserve">Increasing the complexity of gNB scheduler and limiting the benefits of introducing multiple HARQ-ACK CBs and/or allowing for multiple HARQ-ACK reporting per slot were also mentioned as additional reasons for supporting the feature under discussion. </w:t>
            </w:r>
          </w:p>
        </w:tc>
      </w:tr>
    </w:tbl>
    <w:p w14:paraId="4162FABF" w14:textId="77777777" w:rsidR="00BF601C" w:rsidRPr="00EA21FF" w:rsidRDefault="00BF601C" w:rsidP="00937268">
      <w:pPr>
        <w:rPr>
          <w:rFonts w:ascii="Times New Roman" w:eastAsiaTheme="minorEastAsia" w:hAnsi="Times New Roman" w:cs="Times New Roman"/>
          <w:lang w:val="en-GB" w:eastAsia="zh-CN"/>
        </w:rPr>
      </w:pPr>
    </w:p>
    <w:p w14:paraId="2E21A91A" w14:textId="1642E331" w:rsidR="00CF5310" w:rsidRPr="00EA21FF" w:rsidRDefault="009458C1" w:rsidP="00937268">
      <w:pPr>
        <w:rPr>
          <w:rFonts w:ascii="Times New Roman" w:eastAsiaTheme="minorEastAsia" w:hAnsi="Times New Roman" w:cs="Times New Roman"/>
          <w:lang w:val="en-GB" w:eastAsia="zh-CN"/>
        </w:rPr>
      </w:pPr>
      <w:r w:rsidRPr="00EA21FF">
        <w:rPr>
          <w:rFonts w:ascii="Times New Roman" w:eastAsiaTheme="minorEastAsia" w:hAnsi="Times New Roman" w:cs="Times New Roman"/>
          <w:lang w:val="en-GB" w:eastAsia="zh-CN"/>
        </w:rPr>
        <w:lastRenderedPageBreak/>
        <w:t xml:space="preserve">In </w:t>
      </w:r>
      <w:r w:rsidR="00347AD5" w:rsidRPr="00EA21FF">
        <w:rPr>
          <w:rFonts w:ascii="Times New Roman" w:eastAsiaTheme="minorEastAsia" w:hAnsi="Times New Roman" w:cs="Times New Roman"/>
          <w:lang w:val="en-GB" w:eastAsia="zh-CN"/>
        </w:rPr>
        <w:t xml:space="preserve">the </w:t>
      </w:r>
      <w:r w:rsidRPr="00EA21FF">
        <w:rPr>
          <w:rFonts w:ascii="Times New Roman" w:eastAsiaTheme="minorEastAsia" w:hAnsi="Times New Roman" w:cs="Times New Roman"/>
          <w:lang w:val="en-GB" w:eastAsia="zh-CN"/>
        </w:rPr>
        <w:t>RAN#87e meeting, a</w:t>
      </w:r>
      <w:r w:rsidR="00347AD5" w:rsidRPr="00EA21FF">
        <w:rPr>
          <w:rFonts w:ascii="Times New Roman" w:eastAsiaTheme="minorEastAsia" w:hAnsi="Times New Roman" w:cs="Times New Roman"/>
          <w:lang w:val="en-GB" w:eastAsia="zh-CN"/>
        </w:rPr>
        <w:t>nother</w:t>
      </w:r>
      <w:r w:rsidRPr="00EA21FF">
        <w:rPr>
          <w:rFonts w:ascii="Times New Roman" w:eastAsiaTheme="minorEastAsia" w:hAnsi="Times New Roman" w:cs="Times New Roman"/>
          <w:lang w:val="en-GB" w:eastAsia="zh-CN"/>
        </w:rPr>
        <w:t xml:space="preserve"> email discussion </w:t>
      </w:r>
      <w:r w:rsidR="00347AD5" w:rsidRPr="00EA21FF">
        <w:rPr>
          <w:rFonts w:ascii="Times New Roman" w:eastAsiaTheme="minorEastAsia" w:hAnsi="Times New Roman" w:cs="Times New Roman"/>
          <w:lang w:val="en-GB" w:eastAsia="zh-CN"/>
        </w:rPr>
        <w:t>was</w:t>
      </w:r>
      <w:r w:rsidRPr="00EA21FF">
        <w:rPr>
          <w:rFonts w:ascii="Times New Roman" w:eastAsiaTheme="minorEastAsia" w:hAnsi="Times New Roman" w:cs="Times New Roman"/>
          <w:lang w:val="en-GB" w:eastAsia="zh-CN"/>
        </w:rPr>
        <w:t xml:space="preserve"> initia</w:t>
      </w:r>
      <w:r w:rsidR="00347AD5" w:rsidRPr="00EA21FF">
        <w:rPr>
          <w:rFonts w:ascii="Times New Roman" w:eastAsiaTheme="minorEastAsia" w:hAnsi="Times New Roman" w:cs="Times New Roman"/>
          <w:lang w:val="en-GB" w:eastAsia="zh-CN"/>
        </w:rPr>
        <w:t>ted</w:t>
      </w:r>
      <w:r w:rsidRPr="00EA21FF">
        <w:rPr>
          <w:rFonts w:ascii="Times New Roman" w:eastAsiaTheme="minorEastAsia" w:hAnsi="Times New Roman" w:cs="Times New Roman"/>
          <w:lang w:val="en-GB" w:eastAsia="zh-CN"/>
        </w:rPr>
        <w:t xml:space="preserve"> on this issue</w:t>
      </w:r>
      <w:r w:rsidR="00AC631A" w:rsidRPr="00EA21FF">
        <w:rPr>
          <w:rFonts w:ascii="Times New Roman" w:eastAsiaTheme="minorEastAsia" w:hAnsi="Times New Roman" w:cs="Times New Roman"/>
          <w:lang w:val="en-GB" w:eastAsia="zh-CN"/>
        </w:rPr>
        <w:t xml:space="preserve"> based the contribution [2]</w:t>
      </w:r>
      <w:r w:rsidRPr="00EA21FF">
        <w:rPr>
          <w:rFonts w:ascii="Times New Roman" w:eastAsiaTheme="minorEastAsia" w:hAnsi="Times New Roman" w:cs="Times New Roman"/>
          <w:lang w:val="en-GB" w:eastAsia="zh-CN"/>
        </w:rPr>
        <w:t>. The summary is as follows.</w:t>
      </w:r>
    </w:p>
    <w:p w14:paraId="730EB311" w14:textId="27F18746" w:rsidR="009458C1" w:rsidRPr="00EA21FF" w:rsidRDefault="009458C1" w:rsidP="009458C1">
      <w:pPr>
        <w:pStyle w:val="a5"/>
        <w:rPr>
          <w:rFonts w:ascii="Times New Roman" w:hAnsi="Times New Roman"/>
          <w:lang w:val="en-US" w:eastAsia="zh-CN"/>
        </w:rPr>
      </w:pPr>
      <w:r w:rsidRPr="00EA21FF">
        <w:rPr>
          <w:rFonts w:ascii="Times New Roman" w:hAnsi="Times New Roman"/>
        </w:rPr>
        <w:t xml:space="preserve">Table </w:t>
      </w:r>
      <w:r w:rsidRPr="00EA21FF">
        <w:rPr>
          <w:rFonts w:ascii="Times New Roman" w:hAnsi="Times New Roman"/>
          <w:noProof/>
        </w:rPr>
        <w:t>3</w:t>
      </w:r>
      <w:r w:rsidRPr="00EA21FF">
        <w:rPr>
          <w:rFonts w:ascii="Times New Roman" w:hAnsi="Times New Roman"/>
          <w:lang w:val="en-US"/>
        </w:rPr>
        <w:t xml:space="preserve"> –</w:t>
      </w:r>
      <w:r w:rsidR="00347AD5" w:rsidRPr="00EA21FF">
        <w:rPr>
          <w:rFonts w:ascii="Times New Roman" w:hAnsi="Times New Roman"/>
          <w:lang w:val="en-US"/>
        </w:rPr>
        <w:t xml:space="preserve"> </w:t>
      </w:r>
      <w:r w:rsidRPr="00EA21FF">
        <w:rPr>
          <w:rFonts w:ascii="Times New Roman" w:hAnsi="Times New Roman"/>
          <w:lang w:val="en-US"/>
        </w:rPr>
        <w:t>Summary of the email discussion based on RP-200225 [2]</w:t>
      </w:r>
    </w:p>
    <w:tbl>
      <w:tblPr>
        <w:tblStyle w:val="ac"/>
        <w:tblW w:w="0" w:type="auto"/>
        <w:tblLook w:val="04A0" w:firstRow="1" w:lastRow="0" w:firstColumn="1" w:lastColumn="0" w:noHBand="0" w:noVBand="1"/>
      </w:tblPr>
      <w:tblGrid>
        <w:gridCol w:w="9307"/>
      </w:tblGrid>
      <w:tr w:rsidR="009458C1" w:rsidRPr="00EA21FF" w14:paraId="275141CA" w14:textId="77777777" w:rsidTr="002C1FB5">
        <w:tc>
          <w:tcPr>
            <w:tcW w:w="9307" w:type="dxa"/>
          </w:tcPr>
          <w:p w14:paraId="1B94A974" w14:textId="77777777" w:rsidR="009458C1" w:rsidRPr="00EA21FF" w:rsidRDefault="009458C1" w:rsidP="009458C1">
            <w:pPr>
              <w:numPr>
                <w:ilvl w:val="0"/>
                <w:numId w:val="32"/>
              </w:numPr>
              <w:autoSpaceDE/>
              <w:autoSpaceDN/>
              <w:adjustRightInd/>
              <w:snapToGrid/>
              <w:spacing w:before="100" w:beforeAutospacing="1" w:after="100" w:afterAutospacing="1"/>
              <w:jc w:val="left"/>
              <w:rPr>
                <w:rFonts w:ascii="Times New Roman" w:hAnsi="Times New Roman" w:cs="Times New Roman"/>
                <w:lang w:eastAsia="zh-CN"/>
              </w:rPr>
            </w:pPr>
            <w:r w:rsidRPr="00EA21FF">
              <w:rPr>
                <w:rFonts w:ascii="Times New Roman" w:hAnsi="Times New Roman" w:cs="Times New Roman"/>
                <w:sz w:val="21"/>
                <w:szCs w:val="21"/>
              </w:rPr>
              <w:t>9 out of 10 companies which provided feedback in this email discussion have the common understanding that the dropping rule is already supported by the current Rel-16 specification for two overlapping PUCCHs carrying HARQ-ACK with different priorities.  </w:t>
            </w:r>
            <w:r w:rsidRPr="00EA21FF">
              <w:rPr>
                <w:rFonts w:ascii="Times New Roman" w:hAnsi="Times New Roman" w:cs="Times New Roman"/>
                <w:color w:val="FF0000"/>
                <w:sz w:val="21"/>
                <w:szCs w:val="21"/>
              </w:rPr>
              <w:t>One company raised objection to possibly making conclusion on this understanding</w:t>
            </w:r>
            <w:r w:rsidRPr="00EA21FF">
              <w:rPr>
                <w:rFonts w:ascii="Times New Roman" w:hAnsi="Times New Roman" w:cs="Times New Roman"/>
                <w:sz w:val="21"/>
                <w:szCs w:val="21"/>
              </w:rPr>
              <w:t>. </w:t>
            </w:r>
          </w:p>
          <w:p w14:paraId="54F071F9" w14:textId="099E8214" w:rsidR="009458C1" w:rsidRPr="00EA21FF" w:rsidRDefault="009458C1" w:rsidP="009458C1">
            <w:pPr>
              <w:numPr>
                <w:ilvl w:val="0"/>
                <w:numId w:val="32"/>
              </w:numPr>
              <w:autoSpaceDE/>
              <w:autoSpaceDN/>
              <w:adjustRightInd/>
              <w:snapToGrid/>
              <w:spacing w:before="100" w:beforeAutospacing="1" w:after="100" w:afterAutospacing="1"/>
              <w:jc w:val="left"/>
              <w:rPr>
                <w:rFonts w:ascii="Times New Roman" w:hAnsi="Times New Roman" w:cs="Times New Roman"/>
              </w:rPr>
            </w:pPr>
            <w:r w:rsidRPr="00EA21FF">
              <w:rPr>
                <w:rFonts w:ascii="Times New Roman" w:hAnsi="Times New Roman" w:cs="Times New Roman"/>
                <w:sz w:val="21"/>
                <w:szCs w:val="21"/>
              </w:rPr>
              <w:t>No conclusion is drawn in this email discussion</w:t>
            </w:r>
          </w:p>
        </w:tc>
      </w:tr>
    </w:tbl>
    <w:p w14:paraId="19A12BE3" w14:textId="77777777" w:rsidR="009458C1" w:rsidRPr="00EA21FF" w:rsidRDefault="009458C1" w:rsidP="00937268">
      <w:pPr>
        <w:rPr>
          <w:rFonts w:ascii="Times New Roman" w:hAnsi="Times New Roman" w:cs="Times New Roman"/>
          <w:lang w:eastAsia="zh-CN"/>
        </w:rPr>
      </w:pPr>
    </w:p>
    <w:p w14:paraId="65BC60DC" w14:textId="450577D5" w:rsidR="00440B4F" w:rsidRPr="00EA21FF" w:rsidRDefault="001766FA">
      <w:pPr>
        <w:rPr>
          <w:rFonts w:ascii="Times New Roman" w:hAnsi="Times New Roman" w:cs="Times New Roman"/>
          <w:lang w:eastAsia="zh-CN"/>
        </w:rPr>
      </w:pPr>
      <w:r w:rsidRPr="00EA21FF">
        <w:rPr>
          <w:rFonts w:ascii="Times New Roman" w:eastAsiaTheme="minorEastAsia" w:hAnsi="Times New Roman" w:cs="Times New Roman"/>
          <w:lang w:eastAsia="zh-CN"/>
        </w:rPr>
        <w:t>In this</w:t>
      </w:r>
      <w:r w:rsidR="00665C01" w:rsidRPr="00EA21FF">
        <w:rPr>
          <w:rFonts w:ascii="Times New Roman" w:eastAsiaTheme="minorEastAsia" w:hAnsi="Times New Roman" w:cs="Times New Roman"/>
          <w:lang w:eastAsia="zh-CN"/>
        </w:rPr>
        <w:t xml:space="preserve"> contribution</w:t>
      </w:r>
      <w:r w:rsidR="00A31AFE" w:rsidRPr="00EA21FF">
        <w:rPr>
          <w:rFonts w:ascii="Times New Roman" w:hAnsi="Times New Roman" w:cs="Times New Roman"/>
          <w:lang w:eastAsia="zh-CN"/>
        </w:rPr>
        <w:t xml:space="preserve">, </w:t>
      </w:r>
      <w:r w:rsidR="002B055F" w:rsidRPr="00EA21FF">
        <w:rPr>
          <w:rFonts w:ascii="Times New Roman" w:hAnsi="Times New Roman" w:cs="Times New Roman"/>
          <w:lang w:eastAsia="zh-CN"/>
        </w:rPr>
        <w:t xml:space="preserve">we </w:t>
      </w:r>
      <w:r w:rsidR="0061039C" w:rsidRPr="00EA21FF">
        <w:rPr>
          <w:rFonts w:ascii="Times New Roman" w:hAnsi="Times New Roman" w:cs="Times New Roman"/>
          <w:lang w:eastAsia="zh-CN"/>
        </w:rPr>
        <w:t xml:space="preserve">summarize and </w:t>
      </w:r>
      <w:r w:rsidR="002B055F" w:rsidRPr="00EA21FF">
        <w:rPr>
          <w:rFonts w:ascii="Times New Roman" w:hAnsi="Times New Roman" w:cs="Times New Roman"/>
          <w:lang w:eastAsia="zh-CN"/>
        </w:rPr>
        <w:t>discuss</w:t>
      </w:r>
      <w:r w:rsidR="00A413DD" w:rsidRPr="00EA21FF">
        <w:rPr>
          <w:rFonts w:ascii="Times New Roman" w:hAnsi="Times New Roman" w:cs="Times New Roman"/>
          <w:lang w:eastAsia="zh-CN"/>
        </w:rPr>
        <w:t xml:space="preserve"> this </w:t>
      </w:r>
      <w:r w:rsidR="000E401F" w:rsidRPr="00EA21FF">
        <w:rPr>
          <w:rFonts w:ascii="Times New Roman" w:hAnsi="Times New Roman" w:cs="Times New Roman"/>
          <w:lang w:eastAsia="zh-CN"/>
        </w:rPr>
        <w:t>issue</w:t>
      </w:r>
      <w:r w:rsidR="002B055F" w:rsidRPr="00EA21FF">
        <w:rPr>
          <w:rFonts w:ascii="Times New Roman" w:hAnsi="Times New Roman" w:cs="Times New Roman"/>
          <w:lang w:eastAsia="zh-CN"/>
        </w:rPr>
        <w:t xml:space="preserve">. </w:t>
      </w:r>
    </w:p>
    <w:p w14:paraId="1B3FB6D0" w14:textId="716A2D4C" w:rsidR="001766FA" w:rsidRPr="00EA21FF" w:rsidRDefault="003360A4" w:rsidP="00F62C81">
      <w:pPr>
        <w:pStyle w:val="10"/>
        <w:numPr>
          <w:ilvl w:val="0"/>
          <w:numId w:val="2"/>
        </w:numPr>
        <w:spacing w:before="240"/>
        <w:rPr>
          <w:rFonts w:ascii="Times New Roman" w:eastAsia="宋体" w:hAnsi="Times New Roman" w:cs="Times New Roman"/>
          <w:lang w:eastAsia="zh-CN"/>
        </w:rPr>
      </w:pPr>
      <w:bookmarkStart w:id="3" w:name="_Ref129681832"/>
      <w:r w:rsidRPr="00EA21FF">
        <w:rPr>
          <w:rFonts w:ascii="Times New Roman" w:eastAsia="宋体" w:hAnsi="Times New Roman" w:cs="Times New Roman"/>
          <w:lang w:eastAsia="zh-CN"/>
        </w:rPr>
        <w:t>Discussion</w:t>
      </w:r>
    </w:p>
    <w:p w14:paraId="1D98FADB" w14:textId="7DCCE1F0" w:rsidR="00224767" w:rsidRPr="00EA21FF" w:rsidRDefault="00224767" w:rsidP="00A413DD">
      <w:pPr>
        <w:rPr>
          <w:rFonts w:ascii="Times New Roman" w:hAnsi="Times New Roman" w:cs="Times New Roman"/>
          <w:lang w:eastAsia="zh-CN"/>
        </w:rPr>
      </w:pPr>
      <w:r w:rsidRPr="00EA21FF">
        <w:rPr>
          <w:rFonts w:ascii="Times New Roman" w:hAnsi="Times New Roman" w:cs="Times New Roman"/>
          <w:lang w:eastAsia="zh-CN"/>
        </w:rPr>
        <w:t>In our view, the current specification does allow overlapping PUCCH and also defines a solution to handle it. This is captured in 38.213, Section 9</w:t>
      </w:r>
      <w:r w:rsidR="00347AD5" w:rsidRPr="00EA21FF">
        <w:rPr>
          <w:rFonts w:ascii="Times New Roman" w:hAnsi="Times New Roman" w:cs="Times New Roman"/>
          <w:lang w:eastAsia="zh-CN"/>
        </w:rPr>
        <w:t xml:space="preserve"> which is copied below and</w:t>
      </w:r>
      <w:r w:rsidR="00D12AED" w:rsidRPr="00EA21FF">
        <w:rPr>
          <w:rFonts w:ascii="Times New Roman" w:hAnsi="Times New Roman" w:cs="Times New Roman"/>
          <w:lang w:eastAsia="zh-CN"/>
        </w:rPr>
        <w:t xml:space="preserve"> where we have marked the relevant text in green</w:t>
      </w:r>
      <w:r w:rsidRPr="00EA21FF">
        <w:rPr>
          <w:rFonts w:ascii="Times New Roman" w:hAnsi="Times New Roman" w:cs="Times New Roman"/>
          <w:lang w:eastAsia="zh-CN"/>
        </w:rPr>
        <w:t>:</w:t>
      </w:r>
    </w:p>
    <w:tbl>
      <w:tblPr>
        <w:tblStyle w:val="ac"/>
        <w:tblW w:w="0" w:type="auto"/>
        <w:tblLook w:val="04A0" w:firstRow="1" w:lastRow="0" w:firstColumn="1" w:lastColumn="0" w:noHBand="0" w:noVBand="1"/>
      </w:tblPr>
      <w:tblGrid>
        <w:gridCol w:w="9350"/>
      </w:tblGrid>
      <w:tr w:rsidR="00224767" w:rsidRPr="00EA21FF" w14:paraId="3F04B77A" w14:textId="77777777" w:rsidTr="00224767">
        <w:tc>
          <w:tcPr>
            <w:tcW w:w="9350" w:type="dxa"/>
          </w:tcPr>
          <w:p w14:paraId="2A993BDB" w14:textId="2EAB5979" w:rsidR="00224767" w:rsidRPr="00EA21FF" w:rsidRDefault="00224767" w:rsidP="00224767">
            <w:pPr>
              <w:wordWrap w:val="0"/>
              <w:spacing w:before="100" w:beforeAutospacing="1" w:after="180"/>
              <w:rPr>
                <w:rFonts w:ascii="Times New Roman" w:hAnsi="Times New Roman" w:cs="Times New Roman"/>
              </w:rPr>
            </w:pPr>
            <w:r w:rsidRPr="00EA21FF">
              <w:rPr>
                <w:rFonts w:ascii="Times New Roman" w:hAnsi="Times New Roman" w:cs="Times New Roman"/>
                <w:sz w:val="20"/>
                <w:szCs w:val="20"/>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14:paraId="539A0917" w14:textId="77777777" w:rsidR="00224767" w:rsidRPr="00EA21FF" w:rsidRDefault="00224767" w:rsidP="00224767">
            <w:pPr>
              <w:wordWrap w:val="0"/>
              <w:spacing w:after="180"/>
              <w:ind w:left="568" w:hanging="284"/>
              <w:rPr>
                <w:rFonts w:ascii="Times New Roman" w:hAnsi="Times New Roman" w:cs="Times New Roman"/>
                <w:color w:val="00B050"/>
              </w:rPr>
            </w:pPr>
            <w:r w:rsidRPr="00EA21FF">
              <w:rPr>
                <w:rFonts w:ascii="Times New Roman" w:hAnsi="Times New Roman" w:cs="Times New Roman"/>
                <w:sz w:val="20"/>
                <w:szCs w:val="20"/>
                <w:lang w:val="x-none"/>
              </w:rPr>
              <w:t>-   </w:t>
            </w:r>
            <w:r w:rsidRPr="00EA21FF">
              <w:rPr>
                <w:rFonts w:ascii="Times New Roman" w:hAnsi="Times New Roman" w:cs="Times New Roman"/>
                <w:color w:val="FF0000"/>
                <w:sz w:val="20"/>
                <w:szCs w:val="20"/>
                <w:lang w:val="x-none"/>
              </w:rPr>
              <w:t xml:space="preserve">  </w:t>
            </w:r>
            <w:r w:rsidRPr="00EA21FF">
              <w:rPr>
                <w:rFonts w:ascii="Times New Roman" w:hAnsi="Times New Roman" w:cs="Times New Roman"/>
                <w:color w:val="00B050"/>
                <w:sz w:val="20"/>
                <w:szCs w:val="20"/>
                <w:lang w:val="x-none"/>
              </w:rPr>
              <w:t>a first PUCCH of larger priority index, a PUSCH or a second PUCCH of smaller priority index, and a transmission of the first PUCCH would overlap in time with a transmission of the PUSCH or the second PUCCH, the UE does not transmit the PUSCH or the second PUCCH</w:t>
            </w:r>
          </w:p>
          <w:p w14:paraId="575B8A9A" w14:textId="77777777" w:rsidR="00224767" w:rsidRPr="00EA21FF" w:rsidRDefault="00224767" w:rsidP="00224767">
            <w:pPr>
              <w:wordWrap w:val="0"/>
              <w:spacing w:after="180"/>
              <w:ind w:left="568" w:hanging="284"/>
              <w:rPr>
                <w:rFonts w:ascii="Times New Roman" w:hAnsi="Times New Roman" w:cs="Times New Roman"/>
              </w:rPr>
            </w:pPr>
            <w:r w:rsidRPr="00EA21FF">
              <w:rPr>
                <w:rFonts w:ascii="Times New Roman" w:hAnsi="Times New Roman" w:cs="Times New Roman"/>
                <w:sz w:val="20"/>
                <w:szCs w:val="20"/>
                <w:lang w:val="x-none"/>
              </w:rPr>
              <w:t>-     a PUSCH of larger priority index, a PUCCH of smaller priority index, and a transmission of the PUSCH would overlap in time with a transmission of the PUCCH, the UE does not transmit the PUCCH</w:t>
            </w:r>
          </w:p>
          <w:p w14:paraId="6DE10837" w14:textId="77777777" w:rsidR="00224767" w:rsidRPr="00EA21FF" w:rsidRDefault="00224767" w:rsidP="00224767">
            <w:pPr>
              <w:wordWrap w:val="0"/>
              <w:spacing w:after="180"/>
              <w:ind w:left="568" w:hanging="284"/>
              <w:rPr>
                <w:rFonts w:ascii="Times New Roman" w:hAnsi="Times New Roman" w:cs="Times New Roman"/>
              </w:rPr>
            </w:pPr>
            <w:r w:rsidRPr="00EA21FF">
              <w:rPr>
                <w:rFonts w:ascii="Times New Roman" w:hAnsi="Times New Roman" w:cs="Times New Roman"/>
                <w:sz w:val="20"/>
                <w:szCs w:val="20"/>
                <w:lang w:val="x-none"/>
              </w:rPr>
              <w:t>-     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w:t>
            </w:r>
          </w:p>
          <w:p w14:paraId="347D1E6B" w14:textId="76608FCE" w:rsidR="00224767" w:rsidRPr="00EA21FF" w:rsidRDefault="00224767" w:rsidP="00EA21FF">
            <w:pPr>
              <w:wordWrap w:val="0"/>
              <w:spacing w:before="100" w:beforeAutospacing="1" w:after="180"/>
              <w:rPr>
                <w:rFonts w:ascii="Times New Roman" w:hAnsi="Times New Roman" w:cs="Times New Roman"/>
              </w:rPr>
            </w:pPr>
            <w:r w:rsidRPr="00EA21FF">
              <w:rPr>
                <w:rFonts w:ascii="Times New Roman" w:hAnsi="Times New Roman" w:cs="Times New Roman"/>
                <w:sz w:val="20"/>
                <w:szCs w:val="20"/>
              </w:rPr>
              <w:t>In the remaining of this Clause, a UE multiplexes UCIs with same priority index in a PUCCH or a PUSCH. A PUCCH or a PUSCH is assumed to have a same priority index as a priority index of UCIs a UE multiplexes in the PUCCH or the PUSCH.</w:t>
            </w:r>
          </w:p>
        </w:tc>
      </w:tr>
    </w:tbl>
    <w:p w14:paraId="794A6502" w14:textId="77777777" w:rsidR="00224767" w:rsidRPr="00EA21FF" w:rsidRDefault="00224767" w:rsidP="00A413DD">
      <w:pPr>
        <w:rPr>
          <w:rFonts w:ascii="Times New Roman" w:hAnsi="Times New Roman" w:cs="Times New Roman"/>
          <w:lang w:eastAsia="zh-CN"/>
        </w:rPr>
      </w:pPr>
    </w:p>
    <w:p w14:paraId="0B1DAA01" w14:textId="115897B1" w:rsidR="00AD3496" w:rsidRPr="00EA21FF" w:rsidRDefault="00347AD5" w:rsidP="006A69A8">
      <w:pPr>
        <w:rPr>
          <w:rFonts w:ascii="Times New Roman" w:eastAsiaTheme="minorEastAsia" w:hAnsi="Times New Roman" w:cs="Times New Roman"/>
          <w:lang w:eastAsia="zh-CN"/>
        </w:rPr>
      </w:pPr>
      <w:r w:rsidRPr="00EA21FF">
        <w:rPr>
          <w:rFonts w:ascii="Times New Roman" w:hAnsi="Times New Roman" w:cs="Times New Roman"/>
          <w:lang w:eastAsia="zh-CN"/>
        </w:rPr>
        <w:t>One point that was brought up during the</w:t>
      </w:r>
      <w:r w:rsidR="00D12AED" w:rsidRPr="00EA21FF">
        <w:rPr>
          <w:rFonts w:ascii="Times New Roman" w:eastAsiaTheme="minorEastAsia" w:hAnsi="Times New Roman" w:cs="Times New Roman"/>
          <w:lang w:eastAsia="zh-CN"/>
        </w:rPr>
        <w:t xml:space="preserve"> RAN#87e email discussion </w:t>
      </w:r>
      <w:r w:rsidRPr="00EA21FF">
        <w:rPr>
          <w:rFonts w:ascii="Times New Roman" w:eastAsiaTheme="minorEastAsia" w:hAnsi="Times New Roman" w:cs="Times New Roman"/>
          <w:lang w:eastAsia="zh-CN"/>
        </w:rPr>
        <w:t xml:space="preserve">is </w:t>
      </w:r>
      <w:r w:rsidR="00D12AED" w:rsidRPr="00EA21FF">
        <w:rPr>
          <w:rFonts w:ascii="Times New Roman" w:eastAsiaTheme="minorEastAsia" w:hAnsi="Times New Roman" w:cs="Times New Roman"/>
          <w:lang w:eastAsia="zh-CN"/>
        </w:rPr>
        <w:t xml:space="preserve">that there is </w:t>
      </w:r>
      <w:r w:rsidR="00AC631A" w:rsidRPr="00EA21FF">
        <w:rPr>
          <w:rFonts w:ascii="Times New Roman" w:eastAsiaTheme="minorEastAsia" w:hAnsi="Times New Roman" w:cs="Times New Roman"/>
          <w:lang w:eastAsia="zh-CN"/>
        </w:rPr>
        <w:t>an editor note th</w:t>
      </w:r>
      <w:r w:rsidR="00EA21FF">
        <w:rPr>
          <w:rFonts w:ascii="Times New Roman" w:eastAsiaTheme="minorEastAsia" w:hAnsi="Times New Roman" w:cs="Times New Roman"/>
          <w:lang w:eastAsia="zh-CN"/>
        </w:rPr>
        <w:t>at the corresponding</w:t>
      </w:r>
      <w:r w:rsidR="00AC631A" w:rsidRPr="00EA21FF">
        <w:rPr>
          <w:rFonts w:ascii="Times New Roman" w:eastAsiaTheme="minorEastAsia" w:hAnsi="Times New Roman" w:cs="Times New Roman"/>
          <w:lang w:eastAsia="zh-CN"/>
        </w:rPr>
        <w:t xml:space="preserve"> spec</w:t>
      </w:r>
      <w:r w:rsidR="00D12AED" w:rsidRPr="00EA21FF">
        <w:rPr>
          <w:rFonts w:ascii="Times New Roman" w:eastAsiaTheme="minorEastAsia" w:hAnsi="Times New Roman" w:cs="Times New Roman"/>
          <w:lang w:eastAsia="zh-CN"/>
        </w:rPr>
        <w:t>ification</w:t>
      </w:r>
      <w:r w:rsidR="00AC631A" w:rsidRPr="00EA21FF">
        <w:rPr>
          <w:rFonts w:ascii="Times New Roman" w:eastAsiaTheme="minorEastAsia" w:hAnsi="Times New Roman" w:cs="Times New Roman"/>
          <w:lang w:eastAsia="zh-CN"/>
        </w:rPr>
        <w:t xml:space="preserve"> “</w:t>
      </w:r>
      <w:r w:rsidR="00AC631A" w:rsidRPr="00EA21FF">
        <w:rPr>
          <w:rFonts w:ascii="Times New Roman" w:eastAsiaTheme="minorEastAsia" w:hAnsi="Times New Roman" w:cs="Times New Roman"/>
          <w:i/>
          <w:lang w:eastAsia="zh-CN"/>
        </w:rPr>
        <w:t>can be updated after the conclusion of the [99-NR-13] email discussion</w:t>
      </w:r>
      <w:r w:rsidR="00AC631A" w:rsidRPr="00EA21FF">
        <w:rPr>
          <w:rFonts w:ascii="Times New Roman" w:eastAsiaTheme="minorEastAsia" w:hAnsi="Times New Roman" w:cs="Times New Roman"/>
          <w:lang w:eastAsia="zh-CN"/>
        </w:rPr>
        <w:t>”</w:t>
      </w:r>
      <w:r w:rsidRPr="00EA21FF">
        <w:rPr>
          <w:rFonts w:ascii="Times New Roman" w:eastAsiaTheme="minorEastAsia" w:hAnsi="Times New Roman" w:cs="Times New Roman"/>
          <w:lang w:eastAsia="zh-CN"/>
        </w:rPr>
        <w:t>.</w:t>
      </w:r>
      <w:r w:rsidR="00AC631A" w:rsidRPr="00EA21FF">
        <w:rPr>
          <w:rFonts w:ascii="Times New Roman" w:eastAsiaTheme="minorEastAsia" w:hAnsi="Times New Roman" w:cs="Times New Roman"/>
          <w:lang w:eastAsia="zh-CN"/>
        </w:rPr>
        <w:t xml:space="preserve"> </w:t>
      </w:r>
      <w:r w:rsidRPr="00EA21FF">
        <w:rPr>
          <w:rFonts w:ascii="Times New Roman" w:eastAsiaTheme="minorEastAsia" w:hAnsi="Times New Roman" w:cs="Times New Roman"/>
          <w:lang w:eastAsia="zh-CN"/>
        </w:rPr>
        <w:t>N</w:t>
      </w:r>
      <w:r w:rsidR="00AC631A" w:rsidRPr="00EA21FF">
        <w:rPr>
          <w:rFonts w:ascii="Times New Roman" w:eastAsiaTheme="minorEastAsia" w:hAnsi="Times New Roman" w:cs="Times New Roman"/>
          <w:lang w:eastAsia="zh-CN"/>
        </w:rPr>
        <w:t xml:space="preserve">o consensus </w:t>
      </w:r>
      <w:r w:rsidR="00D12AED" w:rsidRPr="00EA21FF">
        <w:rPr>
          <w:rFonts w:ascii="Times New Roman" w:eastAsiaTheme="minorEastAsia" w:hAnsi="Times New Roman" w:cs="Times New Roman"/>
          <w:lang w:eastAsia="zh-CN"/>
        </w:rPr>
        <w:t>nor</w:t>
      </w:r>
      <w:r w:rsidR="00AC631A" w:rsidRPr="00EA21FF">
        <w:rPr>
          <w:rFonts w:ascii="Times New Roman" w:eastAsiaTheme="minorEastAsia" w:hAnsi="Times New Roman" w:cs="Times New Roman"/>
          <w:lang w:eastAsia="zh-CN"/>
        </w:rPr>
        <w:t xml:space="preserve"> </w:t>
      </w:r>
      <w:r w:rsidR="00D12AED" w:rsidRPr="00EA21FF">
        <w:rPr>
          <w:rFonts w:ascii="Times New Roman" w:eastAsiaTheme="minorEastAsia" w:hAnsi="Times New Roman" w:cs="Times New Roman"/>
          <w:lang w:eastAsia="zh-CN"/>
        </w:rPr>
        <w:t xml:space="preserve">any </w:t>
      </w:r>
      <w:r w:rsidR="00AC631A" w:rsidRPr="00EA21FF">
        <w:rPr>
          <w:rFonts w:ascii="Times New Roman" w:eastAsiaTheme="minorEastAsia" w:hAnsi="Times New Roman" w:cs="Times New Roman"/>
          <w:lang w:eastAsia="zh-CN"/>
        </w:rPr>
        <w:t xml:space="preserve">agreement </w:t>
      </w:r>
      <w:r w:rsidR="00D12AED" w:rsidRPr="00EA21FF">
        <w:rPr>
          <w:rFonts w:ascii="Times New Roman" w:eastAsiaTheme="minorEastAsia" w:hAnsi="Times New Roman" w:cs="Times New Roman"/>
          <w:lang w:eastAsia="zh-CN"/>
        </w:rPr>
        <w:t>was</w:t>
      </w:r>
      <w:r w:rsidR="00AC631A" w:rsidRPr="00EA21FF">
        <w:rPr>
          <w:rFonts w:ascii="Times New Roman" w:eastAsiaTheme="minorEastAsia" w:hAnsi="Times New Roman" w:cs="Times New Roman"/>
          <w:lang w:eastAsia="zh-CN"/>
        </w:rPr>
        <w:t xml:space="preserve"> achieved </w:t>
      </w:r>
      <w:r w:rsidR="00D12AED" w:rsidRPr="00EA21FF">
        <w:rPr>
          <w:rFonts w:ascii="Times New Roman" w:eastAsiaTheme="minorEastAsia" w:hAnsi="Times New Roman" w:cs="Times New Roman"/>
          <w:lang w:eastAsia="zh-CN"/>
        </w:rPr>
        <w:t>during</w:t>
      </w:r>
      <w:r w:rsidR="00AC631A" w:rsidRPr="00EA21FF">
        <w:rPr>
          <w:rFonts w:ascii="Times New Roman" w:eastAsiaTheme="minorEastAsia" w:hAnsi="Times New Roman" w:cs="Times New Roman"/>
          <w:lang w:eastAsia="zh-CN"/>
        </w:rPr>
        <w:t xml:space="preserve"> that email discussion. </w:t>
      </w:r>
      <w:r w:rsidR="00AD3496" w:rsidRPr="00EA21FF">
        <w:rPr>
          <w:rFonts w:ascii="Times New Roman" w:eastAsiaTheme="minorEastAsia" w:hAnsi="Times New Roman" w:cs="Times New Roman"/>
          <w:lang w:eastAsia="zh-CN"/>
        </w:rPr>
        <w:t xml:space="preserve">Thus, the specification cannot </w:t>
      </w:r>
      <w:r w:rsidR="00D12AED" w:rsidRPr="00EA21FF">
        <w:rPr>
          <w:rFonts w:ascii="Times New Roman" w:eastAsiaTheme="minorEastAsia" w:hAnsi="Times New Roman" w:cs="Times New Roman"/>
          <w:lang w:eastAsia="zh-CN"/>
        </w:rPr>
        <w:t>be updated</w:t>
      </w:r>
      <w:r w:rsidR="00AD3496" w:rsidRPr="00EA21FF">
        <w:rPr>
          <w:rFonts w:ascii="Times New Roman" w:eastAsiaTheme="minorEastAsia" w:hAnsi="Times New Roman" w:cs="Times New Roman"/>
          <w:lang w:eastAsia="zh-CN"/>
        </w:rPr>
        <w:t xml:space="preserve"> according to the outcome of the email discussion</w:t>
      </w:r>
      <w:r w:rsidR="00D12AED" w:rsidRPr="00EA21FF">
        <w:rPr>
          <w:rFonts w:ascii="Times New Roman" w:eastAsiaTheme="minorEastAsia" w:hAnsi="Times New Roman" w:cs="Times New Roman"/>
          <w:lang w:eastAsia="zh-CN"/>
        </w:rPr>
        <w:t xml:space="preserve">. Only, if an explicit agreement had been reached to not support overlapping PUCCH, and update of the text in 38.213 </w:t>
      </w:r>
      <w:r w:rsidRPr="00EA21FF">
        <w:rPr>
          <w:rFonts w:ascii="Times New Roman" w:eastAsiaTheme="minorEastAsia" w:hAnsi="Times New Roman" w:cs="Times New Roman"/>
          <w:lang w:eastAsia="zh-CN"/>
        </w:rPr>
        <w:t xml:space="preserve">might </w:t>
      </w:r>
      <w:r w:rsidR="00D12AED" w:rsidRPr="00EA21FF">
        <w:rPr>
          <w:rFonts w:ascii="Times New Roman" w:eastAsiaTheme="minorEastAsia" w:hAnsi="Times New Roman" w:cs="Times New Roman"/>
          <w:lang w:eastAsia="zh-CN"/>
        </w:rPr>
        <w:t xml:space="preserve">have been needed. </w:t>
      </w:r>
    </w:p>
    <w:p w14:paraId="31DA455F" w14:textId="65E3F843" w:rsidR="00AD3496" w:rsidRPr="00EA21FF" w:rsidRDefault="00AD3496" w:rsidP="00AD3496">
      <w:pPr>
        <w:rPr>
          <w:rFonts w:ascii="Times New Roman" w:hAnsi="Times New Roman" w:cs="Times New Roman"/>
          <w:b/>
          <w:i/>
          <w:lang w:eastAsia="zh-CN"/>
        </w:rPr>
      </w:pPr>
      <w:r w:rsidRPr="00EA21FF">
        <w:rPr>
          <w:rFonts w:ascii="Times New Roman" w:hAnsi="Times New Roman" w:cs="Times New Roman"/>
          <w:b/>
          <w:i/>
          <w:u w:val="single"/>
          <w:lang w:eastAsia="zh-CN"/>
        </w:rPr>
        <w:t>Observation 1</w:t>
      </w:r>
      <w:r w:rsidRPr="00EA21FF">
        <w:rPr>
          <w:rFonts w:ascii="Times New Roman" w:hAnsi="Times New Roman" w:cs="Times New Roman"/>
          <w:b/>
          <w:i/>
          <w:lang w:eastAsia="zh-CN"/>
        </w:rPr>
        <w:t xml:space="preserve">: The current specification 38.213 supports overlapping PUCCHs. An editor’s note was given that the specification can be updated according to the outcome of the email discussion [99-NR-13]. </w:t>
      </w:r>
      <w:r w:rsidRPr="00EA21FF">
        <w:rPr>
          <w:rFonts w:ascii="Times New Roman" w:hAnsi="Times New Roman" w:cs="Times New Roman"/>
          <w:b/>
          <w:i/>
          <w:lang w:eastAsia="zh-CN"/>
        </w:rPr>
        <w:lastRenderedPageBreak/>
        <w:t>No conclusion was achieved in the email discussion. Thus, it is not needed to update the specification and the support of overlapping</w:t>
      </w:r>
      <w:r w:rsidR="00347AD5" w:rsidRPr="00EA21FF">
        <w:rPr>
          <w:rFonts w:ascii="Times New Roman" w:hAnsi="Times New Roman" w:cs="Times New Roman"/>
          <w:b/>
          <w:i/>
          <w:lang w:eastAsia="zh-CN"/>
        </w:rPr>
        <w:t xml:space="preserve"> PUCCHs with different priorities</w:t>
      </w:r>
      <w:r w:rsidRPr="00EA21FF">
        <w:rPr>
          <w:rFonts w:ascii="Times New Roman" w:hAnsi="Times New Roman" w:cs="Times New Roman"/>
          <w:b/>
          <w:i/>
          <w:lang w:eastAsia="zh-CN"/>
        </w:rPr>
        <w:t xml:space="preserve"> remains.</w:t>
      </w:r>
    </w:p>
    <w:p w14:paraId="005CA6CA" w14:textId="77777777" w:rsidR="00434351" w:rsidRDefault="00434351" w:rsidP="00434351">
      <w:pPr>
        <w:rPr>
          <w:rFonts w:ascii="Times New Roman" w:hAnsi="Times New Roman" w:cs="Times New Roman"/>
          <w:lang w:eastAsia="zh-CN"/>
        </w:rPr>
      </w:pPr>
      <w:r>
        <w:rPr>
          <w:rFonts w:ascii="Times New Roman" w:hAnsi="Times New Roman" w:cs="Times New Roman"/>
          <w:lang w:eastAsia="zh-CN"/>
        </w:rPr>
        <w:t xml:space="preserve">Based on the above discussion, in our view nothing needs to do in RAN1. If people really wants to make it clear by some conclusion in RAN1, we have the following proposal for a potential conclusion:  </w:t>
      </w:r>
    </w:p>
    <w:p w14:paraId="2DCF6CAD" w14:textId="7D773C71" w:rsidR="00AD3496" w:rsidRPr="00EA21FF" w:rsidRDefault="00434351" w:rsidP="00434351">
      <w:pPr>
        <w:rPr>
          <w:rFonts w:ascii="Times New Roman" w:hAnsi="Times New Roman" w:cs="Times New Roman"/>
          <w:b/>
          <w:i/>
          <w:lang w:eastAsia="zh-CN"/>
        </w:rPr>
      </w:pPr>
      <w:r w:rsidRPr="00EF4AB3">
        <w:rPr>
          <w:rFonts w:ascii="Times New Roman" w:hAnsi="Times New Roman" w:cs="Times New Roman"/>
          <w:b/>
          <w:i/>
          <w:u w:val="single"/>
          <w:lang w:eastAsia="zh-CN"/>
        </w:rPr>
        <w:t>P</w:t>
      </w:r>
      <w:r w:rsidRPr="00347AD5">
        <w:rPr>
          <w:rFonts w:ascii="Times New Roman" w:hAnsi="Times New Roman" w:cs="Times New Roman"/>
          <w:b/>
          <w:i/>
          <w:u w:val="single"/>
          <w:lang w:eastAsia="zh-CN"/>
        </w:rPr>
        <w:t>roposal 1</w:t>
      </w:r>
      <w:r w:rsidRPr="00461415">
        <w:rPr>
          <w:rFonts w:ascii="Times New Roman" w:hAnsi="Times New Roman" w:cs="Times New Roman"/>
          <w:b/>
          <w:i/>
          <w:lang w:eastAsia="zh-CN"/>
        </w:rPr>
        <w:t xml:space="preserve">: </w:t>
      </w:r>
      <w:r>
        <w:rPr>
          <w:rFonts w:ascii="Times New Roman" w:hAnsi="Times New Roman" w:cs="Times New Roman"/>
          <w:b/>
          <w:i/>
          <w:lang w:eastAsia="zh-CN"/>
        </w:rPr>
        <w:t>It is</w:t>
      </w:r>
      <w:r w:rsidRPr="00461415">
        <w:rPr>
          <w:rFonts w:ascii="Times New Roman" w:hAnsi="Times New Roman" w:cs="Times New Roman"/>
          <w:b/>
          <w:i/>
          <w:lang w:eastAsia="zh-CN"/>
        </w:rPr>
        <w:t xml:space="preserve"> conclude</w:t>
      </w:r>
      <w:r>
        <w:rPr>
          <w:rFonts w:ascii="Times New Roman" w:hAnsi="Times New Roman" w:cs="Times New Roman"/>
          <w:b/>
          <w:i/>
          <w:lang w:eastAsia="zh-CN"/>
        </w:rPr>
        <w:t>d</w:t>
      </w:r>
      <w:r w:rsidRPr="00461415">
        <w:rPr>
          <w:rFonts w:ascii="Times New Roman" w:hAnsi="Times New Roman" w:cs="Times New Roman"/>
          <w:b/>
          <w:i/>
          <w:lang w:eastAsia="zh-CN"/>
        </w:rPr>
        <w:t xml:space="preserve"> that </w:t>
      </w:r>
      <w:r w:rsidRPr="00347AD5">
        <w:rPr>
          <w:rFonts w:ascii="Times New Roman" w:hAnsi="Times New Roman" w:cs="Times New Roman"/>
          <w:b/>
          <w:i/>
          <w:lang w:eastAsia="zh-CN"/>
        </w:rPr>
        <w:t xml:space="preserve">two PUCCHs </w:t>
      </w:r>
      <w:r w:rsidRPr="00AD3496">
        <w:rPr>
          <w:rFonts w:ascii="Times New Roman" w:hAnsi="Times New Roman" w:cs="Times New Roman"/>
          <w:b/>
          <w:i/>
          <w:lang w:eastAsia="zh-CN"/>
        </w:rPr>
        <w:t xml:space="preserve">with different priorities </w:t>
      </w:r>
      <w:r w:rsidRPr="00347AD5">
        <w:rPr>
          <w:rFonts w:ascii="Times New Roman" w:hAnsi="Times New Roman" w:cs="Times New Roman"/>
          <w:b/>
          <w:i/>
          <w:lang w:eastAsia="zh-CN"/>
        </w:rPr>
        <w:t xml:space="preserve">overlapping in time and a corresponding dropping rule are already supported by the current </w:t>
      </w:r>
      <w:r w:rsidRPr="00AD3496">
        <w:rPr>
          <w:rFonts w:ascii="Times New Roman" w:hAnsi="Times New Roman" w:cs="Times New Roman"/>
          <w:b/>
          <w:i/>
          <w:lang w:eastAsia="zh-CN"/>
        </w:rPr>
        <w:t>Rel-16 specification.</w:t>
      </w:r>
    </w:p>
    <w:p w14:paraId="176B0217" w14:textId="05D4B83F" w:rsidR="00515A81" w:rsidRPr="00EA21FF" w:rsidRDefault="00BF601C" w:rsidP="006A69A8">
      <w:pPr>
        <w:rPr>
          <w:rFonts w:ascii="Times New Roman" w:eastAsiaTheme="minorEastAsia" w:hAnsi="Times New Roman" w:cs="Times New Roman"/>
          <w:lang w:eastAsia="zh-CN"/>
        </w:rPr>
      </w:pPr>
      <w:r w:rsidRPr="00EA21FF">
        <w:rPr>
          <w:rFonts w:ascii="Times New Roman" w:eastAsiaTheme="minorEastAsia" w:hAnsi="Times New Roman" w:cs="Times New Roman"/>
          <w:lang w:eastAsia="zh-CN"/>
        </w:rPr>
        <w:t xml:space="preserve">Given the support of overlapping PUCCHs, a further point that was brought up in the </w:t>
      </w:r>
      <w:r w:rsidR="00515A81" w:rsidRPr="00EA21FF">
        <w:rPr>
          <w:rFonts w:ascii="Times New Roman" w:eastAsiaTheme="minorEastAsia" w:hAnsi="Times New Roman" w:cs="Times New Roman"/>
          <w:lang w:eastAsia="zh-CN"/>
        </w:rPr>
        <w:t>RAN plenary email</w:t>
      </w:r>
      <w:r w:rsidRPr="00EA21FF">
        <w:rPr>
          <w:rFonts w:ascii="Times New Roman" w:eastAsiaTheme="minorEastAsia" w:hAnsi="Times New Roman" w:cs="Times New Roman"/>
          <w:lang w:eastAsia="zh-CN"/>
        </w:rPr>
        <w:t xml:space="preserve"> discussion </w:t>
      </w:r>
      <w:r w:rsidR="00E964F4" w:rsidRPr="00EA21FF">
        <w:rPr>
          <w:rFonts w:ascii="Times New Roman" w:eastAsiaTheme="minorEastAsia" w:hAnsi="Times New Roman" w:cs="Times New Roman"/>
          <w:lang w:eastAsia="zh-CN"/>
        </w:rPr>
        <w:t xml:space="preserve">was whether there is a need to discuss </w:t>
      </w:r>
      <w:r w:rsidR="00E41844" w:rsidRPr="00EA21FF">
        <w:rPr>
          <w:rFonts w:ascii="Times New Roman" w:eastAsiaTheme="minorEastAsia" w:hAnsi="Times New Roman" w:cs="Times New Roman"/>
          <w:lang w:eastAsia="zh-CN"/>
        </w:rPr>
        <w:t>time</w:t>
      </w:r>
      <w:r w:rsidR="00347AD5" w:rsidRPr="00EA21FF">
        <w:rPr>
          <w:rFonts w:ascii="Times New Roman" w:eastAsiaTheme="minorEastAsia" w:hAnsi="Times New Roman" w:cs="Times New Roman"/>
          <w:lang w:eastAsia="zh-CN"/>
        </w:rPr>
        <w:t>line</w:t>
      </w:r>
      <w:r w:rsidR="00E964F4" w:rsidRPr="00EA21FF">
        <w:rPr>
          <w:rFonts w:ascii="Times New Roman" w:eastAsiaTheme="minorEastAsia" w:hAnsi="Times New Roman" w:cs="Times New Roman"/>
          <w:lang w:eastAsia="zh-CN"/>
        </w:rPr>
        <w:t>s</w:t>
      </w:r>
      <w:r w:rsidR="00515A81" w:rsidRPr="00EA21FF">
        <w:rPr>
          <w:rFonts w:ascii="Times New Roman" w:eastAsiaTheme="minorEastAsia" w:hAnsi="Times New Roman" w:cs="Times New Roman"/>
          <w:lang w:eastAsia="zh-CN"/>
        </w:rPr>
        <w:t>.</w:t>
      </w:r>
    </w:p>
    <w:p w14:paraId="77B8E7EC" w14:textId="326C1B74" w:rsidR="00515A81" w:rsidRPr="00EA21FF" w:rsidRDefault="00E964F4">
      <w:pPr>
        <w:rPr>
          <w:rFonts w:ascii="Times New Roman" w:eastAsiaTheme="minorEastAsia" w:hAnsi="Times New Roman" w:cs="Times New Roman"/>
          <w:lang w:eastAsia="zh-CN"/>
        </w:rPr>
      </w:pPr>
      <w:r w:rsidRPr="00EA21FF">
        <w:rPr>
          <w:rFonts w:ascii="Times New Roman" w:eastAsiaTheme="minorEastAsia" w:hAnsi="Times New Roman" w:cs="Times New Roman"/>
          <w:lang w:eastAsia="zh-CN"/>
        </w:rPr>
        <w:t>In our view, this is not necessary</w:t>
      </w:r>
      <w:r w:rsidR="00515A81" w:rsidRPr="00EA21FF">
        <w:rPr>
          <w:rFonts w:ascii="Times New Roman" w:eastAsiaTheme="minorEastAsia" w:hAnsi="Times New Roman" w:cs="Times New Roman"/>
          <w:lang w:eastAsia="zh-CN"/>
        </w:rPr>
        <w:t xml:space="preserve"> because a corresponding agreement already has been made in the </w:t>
      </w:r>
      <w:r w:rsidRPr="00EA21FF">
        <w:rPr>
          <w:rFonts w:ascii="Times New Roman" w:eastAsiaTheme="minorEastAsia" w:hAnsi="Times New Roman" w:cs="Times New Roman"/>
          <w:lang w:eastAsia="zh-CN"/>
        </w:rPr>
        <w:t>agenda</w:t>
      </w:r>
      <w:r w:rsidR="00515A81" w:rsidRPr="00EA21FF">
        <w:rPr>
          <w:rFonts w:ascii="Times New Roman" w:eastAsiaTheme="minorEastAsia" w:hAnsi="Times New Roman" w:cs="Times New Roman"/>
          <w:lang w:eastAsia="zh-CN"/>
        </w:rPr>
        <w:t xml:space="preserve"> item for UCI enhancements </w:t>
      </w:r>
      <w:r w:rsidR="00DC7285" w:rsidRPr="00EA21FF">
        <w:rPr>
          <w:rFonts w:ascii="Times New Roman" w:eastAsiaTheme="minorEastAsia" w:hAnsi="Times New Roman" w:cs="Times New Roman"/>
          <w:lang w:eastAsia="zh-CN"/>
        </w:rPr>
        <w:t>[3]</w:t>
      </w:r>
      <w:r w:rsidR="00515A81" w:rsidRPr="00EA21FF">
        <w:rPr>
          <w:rFonts w:ascii="Times New Roman" w:eastAsiaTheme="minorEastAsia" w:hAnsi="Times New Roman" w:cs="Times New Roman"/>
          <w:lang w:eastAsia="zh-CN"/>
        </w:rPr>
        <w:t>:</w:t>
      </w:r>
    </w:p>
    <w:tbl>
      <w:tblPr>
        <w:tblStyle w:val="ac"/>
        <w:tblW w:w="0" w:type="auto"/>
        <w:tblLook w:val="04A0" w:firstRow="1" w:lastRow="0" w:firstColumn="1" w:lastColumn="0" w:noHBand="0" w:noVBand="1"/>
      </w:tblPr>
      <w:tblGrid>
        <w:gridCol w:w="9350"/>
      </w:tblGrid>
      <w:tr w:rsidR="00515A81" w:rsidRPr="00EA21FF" w14:paraId="667C1E91" w14:textId="77777777" w:rsidTr="00515A81">
        <w:tc>
          <w:tcPr>
            <w:tcW w:w="9350" w:type="dxa"/>
          </w:tcPr>
          <w:p w14:paraId="1B45AE72" w14:textId="77777777" w:rsidR="00515A81" w:rsidRPr="00EA21FF" w:rsidRDefault="00515A81" w:rsidP="00515A81">
            <w:pPr>
              <w:pStyle w:val="a3"/>
              <w:spacing w:after="0"/>
              <w:rPr>
                <w:rFonts w:ascii="Times New Roman" w:hAnsi="Times New Roman" w:cs="Times New Roman"/>
                <w:highlight w:val="green"/>
                <w:lang w:val="en-GB" w:eastAsia="zh-CN"/>
              </w:rPr>
            </w:pPr>
            <w:r w:rsidRPr="00EA21FF">
              <w:rPr>
                <w:rFonts w:ascii="Times New Roman" w:hAnsi="Times New Roman" w:cs="Times New Roman"/>
                <w:highlight w:val="green"/>
                <w:lang w:val="en-GB" w:eastAsia="zh-CN"/>
              </w:rPr>
              <w:t>Agreement</w:t>
            </w:r>
          </w:p>
          <w:p w14:paraId="5B420BED" w14:textId="77777777" w:rsidR="00515A81" w:rsidRPr="00EA21FF" w:rsidRDefault="00515A81" w:rsidP="00515A81">
            <w:pPr>
              <w:rPr>
                <w:rFonts w:ascii="Times New Roman" w:hAnsi="Times New Roman" w:cs="Times New Roman"/>
                <w:lang w:eastAsia="zh-CN"/>
              </w:rPr>
            </w:pPr>
            <w:r w:rsidRPr="00EA21FF">
              <w:rPr>
                <w:rFonts w:ascii="Times New Roman" w:hAnsi="Times New Roman" w:cs="Times New Roman"/>
              </w:rPr>
              <w:t xml:space="preserve">When a high-priority UL transmission overlaps with a low-priority UL transmission in a slot, </w:t>
            </w:r>
          </w:p>
          <w:p w14:paraId="0FD06C00" w14:textId="77777777" w:rsidR="00515A81" w:rsidRPr="00EA21FF" w:rsidRDefault="00515A81" w:rsidP="00515A81">
            <w:pPr>
              <w:numPr>
                <w:ilvl w:val="0"/>
                <w:numId w:val="36"/>
              </w:numPr>
              <w:autoSpaceDE/>
              <w:autoSpaceDN/>
              <w:adjustRightInd/>
              <w:spacing w:after="0"/>
              <w:jc w:val="left"/>
              <w:rPr>
                <w:rFonts w:ascii="Times New Roman" w:hAnsi="Times New Roman" w:cs="Times New Roman"/>
              </w:rPr>
            </w:pPr>
            <w:r w:rsidRPr="00EA21FF">
              <w:rPr>
                <w:rFonts w:ascii="Times New Roman" w:hAnsi="Times New Roman" w:cs="Times New Roman"/>
              </w:rPr>
              <w:t xml:space="preserve">The UE is expected to cancel the low-priority UL transmission starting from </w:t>
            </w:r>
            <w:r w:rsidRPr="00EA21FF">
              <w:rPr>
                <w:rFonts w:ascii="Times New Roman" w:hAnsi="Times New Roman" w:cs="Times New Roman"/>
                <w:i/>
                <w:iCs/>
              </w:rPr>
              <w:t>T</w:t>
            </w:r>
            <w:r w:rsidRPr="00EA21FF">
              <w:rPr>
                <w:rFonts w:ascii="Times New Roman" w:hAnsi="Times New Roman" w:cs="Times New Roman"/>
                <w:i/>
                <w:iCs/>
                <w:vertAlign w:val="subscript"/>
              </w:rPr>
              <w:t>proc,2</w:t>
            </w:r>
            <w:r w:rsidRPr="00EA21FF">
              <w:rPr>
                <w:rFonts w:ascii="Times New Roman" w:hAnsi="Times New Roman" w:cs="Times New Roman"/>
                <w:i/>
                <w:iCs/>
              </w:rPr>
              <w:t xml:space="preserve"> +d1</w:t>
            </w:r>
            <w:r w:rsidRPr="00EA21FF">
              <w:rPr>
                <w:rFonts w:ascii="Times New Roman" w:hAnsi="Times New Roman" w:cs="Times New Roman"/>
              </w:rPr>
              <w:t xml:space="preserve"> after the end of PDCCH scheduling the high-priority transmission, where</w:t>
            </w:r>
          </w:p>
          <w:p w14:paraId="49CBFADD" w14:textId="77777777" w:rsidR="00515A81" w:rsidRPr="00EA21FF" w:rsidRDefault="00515A81" w:rsidP="00515A81">
            <w:pPr>
              <w:numPr>
                <w:ilvl w:val="1"/>
                <w:numId w:val="36"/>
              </w:numPr>
              <w:autoSpaceDE/>
              <w:autoSpaceDN/>
              <w:adjustRightInd/>
              <w:spacing w:after="0"/>
              <w:jc w:val="left"/>
              <w:rPr>
                <w:rFonts w:ascii="Times New Roman" w:hAnsi="Times New Roman" w:cs="Times New Roman"/>
              </w:rPr>
            </w:pPr>
            <w:r w:rsidRPr="00EA21FF">
              <w:rPr>
                <w:rFonts w:ascii="Times New Roman" w:hAnsi="Times New Roman" w:cs="Times New Roman"/>
                <w:i/>
                <w:iCs/>
              </w:rPr>
              <w:t>T</w:t>
            </w:r>
            <w:r w:rsidRPr="00EA21FF">
              <w:rPr>
                <w:rFonts w:ascii="Times New Roman" w:hAnsi="Times New Roman" w:cs="Times New Roman"/>
                <w:i/>
                <w:iCs/>
                <w:vertAlign w:val="subscript"/>
              </w:rPr>
              <w:t xml:space="preserve">proc,2 </w:t>
            </w:r>
            <w:r w:rsidRPr="00EA21FF">
              <w:rPr>
                <w:rFonts w:ascii="Times New Roman" w:hAnsi="Times New Roman" w:cs="Times New Roman"/>
              </w:rPr>
              <w:t xml:space="preserve">is correponding to UE processing time capability for the carrier. </w:t>
            </w:r>
          </w:p>
          <w:p w14:paraId="3163D956" w14:textId="77777777" w:rsidR="00515A81" w:rsidRPr="00EA21FF" w:rsidRDefault="00515A81" w:rsidP="00515A81">
            <w:pPr>
              <w:numPr>
                <w:ilvl w:val="1"/>
                <w:numId w:val="36"/>
              </w:numPr>
              <w:autoSpaceDE/>
              <w:autoSpaceDN/>
              <w:adjustRightInd/>
              <w:spacing w:after="0"/>
              <w:jc w:val="left"/>
              <w:rPr>
                <w:rFonts w:ascii="Times New Roman" w:hAnsi="Times New Roman" w:cs="Times New Roman"/>
              </w:rPr>
            </w:pPr>
            <w:r w:rsidRPr="00EA21FF">
              <w:rPr>
                <w:rFonts w:ascii="Times New Roman" w:hAnsi="Times New Roman" w:cs="Times New Roman"/>
                <w:i/>
                <w:iCs/>
              </w:rPr>
              <w:t>Value d1 is the time duration corresponding to 0,1,2 symbols reported by UE capability</w:t>
            </w:r>
          </w:p>
          <w:p w14:paraId="5E95850B" w14:textId="77777777" w:rsidR="00515A81" w:rsidRPr="00EA21FF" w:rsidRDefault="00515A81" w:rsidP="00515A81">
            <w:pPr>
              <w:numPr>
                <w:ilvl w:val="1"/>
                <w:numId w:val="36"/>
              </w:numPr>
              <w:autoSpaceDE/>
              <w:autoSpaceDN/>
              <w:adjustRightInd/>
              <w:spacing w:after="0"/>
              <w:jc w:val="left"/>
              <w:rPr>
                <w:rFonts w:ascii="Times New Roman" w:hAnsi="Times New Roman" w:cs="Times New Roman"/>
              </w:rPr>
            </w:pPr>
            <w:r w:rsidRPr="00EA21FF">
              <w:rPr>
                <w:rFonts w:ascii="Times New Roman" w:hAnsi="Times New Roman" w:cs="Times New Roman"/>
              </w:rPr>
              <w:t xml:space="preserve">Note: </w:t>
            </w:r>
            <w:r w:rsidRPr="00EA21FF">
              <w:rPr>
                <w:rFonts w:ascii="Times New Roman" w:hAnsi="Times New Roman" w:cs="Times New Roman"/>
                <w:i/>
                <w:iCs/>
              </w:rPr>
              <w:t>d_2,1</w:t>
            </w:r>
            <w:r w:rsidRPr="00EA21FF">
              <w:rPr>
                <w:rFonts w:ascii="Times New Roman" w:hAnsi="Times New Roman" w:cs="Times New Roman"/>
              </w:rPr>
              <w:t>=0 is for cancellation</w:t>
            </w:r>
          </w:p>
          <w:p w14:paraId="291DD7CE" w14:textId="77777777" w:rsidR="00515A81" w:rsidRPr="00EA21FF" w:rsidRDefault="00515A81" w:rsidP="00515A81">
            <w:pPr>
              <w:numPr>
                <w:ilvl w:val="0"/>
                <w:numId w:val="36"/>
              </w:numPr>
              <w:autoSpaceDE/>
              <w:autoSpaceDN/>
              <w:adjustRightInd/>
              <w:spacing w:after="0"/>
              <w:jc w:val="left"/>
              <w:rPr>
                <w:rFonts w:ascii="Times New Roman" w:hAnsi="Times New Roman" w:cs="Times New Roman"/>
              </w:rPr>
            </w:pPr>
            <w:r w:rsidRPr="00EA21FF">
              <w:rPr>
                <w:rFonts w:ascii="Times New Roman" w:hAnsi="Times New Roman" w:cs="Times New Roman"/>
              </w:rPr>
              <w:t xml:space="preserve">The minimum processing time of the high priority channel is extended by </w:t>
            </w:r>
            <w:r w:rsidRPr="00EA21FF">
              <w:rPr>
                <w:rFonts w:ascii="Times New Roman" w:hAnsi="Times New Roman" w:cs="Times New Roman"/>
                <w:i/>
                <w:iCs/>
              </w:rPr>
              <w:t>d2</w:t>
            </w:r>
            <w:r w:rsidRPr="00EA21FF">
              <w:rPr>
                <w:rFonts w:ascii="Times New Roman" w:hAnsi="Times New Roman" w:cs="Times New Roman"/>
              </w:rPr>
              <w:t xml:space="preserve"> symbols</w:t>
            </w:r>
          </w:p>
          <w:p w14:paraId="78ECC762" w14:textId="77777777" w:rsidR="00515A81" w:rsidRPr="00EA21FF" w:rsidRDefault="00515A81" w:rsidP="00515A81">
            <w:pPr>
              <w:numPr>
                <w:ilvl w:val="1"/>
                <w:numId w:val="36"/>
              </w:numPr>
              <w:autoSpaceDE/>
              <w:autoSpaceDN/>
              <w:adjustRightInd/>
              <w:spacing w:after="0"/>
              <w:jc w:val="left"/>
              <w:rPr>
                <w:rFonts w:ascii="Times New Roman" w:hAnsi="Times New Roman" w:cs="Times New Roman"/>
              </w:rPr>
            </w:pPr>
            <w:r w:rsidRPr="00EA21FF">
              <w:rPr>
                <w:rFonts w:ascii="Times New Roman" w:hAnsi="Times New Roman" w:cs="Times New Roman"/>
              </w:rPr>
              <w:t xml:space="preserve">Value </w:t>
            </w:r>
            <w:r w:rsidRPr="00EA21FF">
              <w:rPr>
                <w:rFonts w:ascii="Times New Roman" w:hAnsi="Times New Roman" w:cs="Times New Roman"/>
                <w:i/>
                <w:iCs/>
              </w:rPr>
              <w:t>d2</w:t>
            </w:r>
            <w:r w:rsidRPr="00EA21FF">
              <w:rPr>
                <w:rFonts w:ascii="Times New Roman" w:hAnsi="Times New Roman" w:cs="Times New Roman"/>
              </w:rPr>
              <w:t xml:space="preserve"> is the time duration corresponding to 0,1,2 symbols reported by UE capability</w:t>
            </w:r>
          </w:p>
          <w:p w14:paraId="6435293E" w14:textId="78660C53" w:rsidR="00515A81" w:rsidRPr="00EA21FF" w:rsidRDefault="00515A81" w:rsidP="00515A81">
            <w:pPr>
              <w:rPr>
                <w:rFonts w:ascii="Times New Roman" w:eastAsiaTheme="minorEastAsia" w:hAnsi="Times New Roman" w:cs="Times New Roman"/>
                <w:lang w:eastAsia="zh-CN"/>
              </w:rPr>
            </w:pPr>
            <w:r w:rsidRPr="00EA21FF">
              <w:rPr>
                <w:rFonts w:ascii="Times New Roman" w:hAnsi="Times New Roman" w:cs="Times New Roman"/>
              </w:rPr>
              <w:t>The overlapping condition is per repetition of the uplink transmission</w:t>
            </w:r>
          </w:p>
        </w:tc>
      </w:tr>
    </w:tbl>
    <w:p w14:paraId="03D341C0" w14:textId="77777777" w:rsidR="00515A81" w:rsidRPr="00EA21FF" w:rsidRDefault="00515A81">
      <w:pPr>
        <w:rPr>
          <w:rFonts w:ascii="Times New Roman" w:eastAsiaTheme="minorEastAsia" w:hAnsi="Times New Roman" w:cs="Times New Roman"/>
          <w:lang w:eastAsia="zh-CN"/>
        </w:rPr>
      </w:pPr>
    </w:p>
    <w:p w14:paraId="5BEE894B" w14:textId="25CFD123" w:rsidR="00E964F4" w:rsidRPr="00EA21FF" w:rsidRDefault="00515A81">
      <w:pPr>
        <w:rPr>
          <w:rFonts w:ascii="Times New Roman" w:eastAsiaTheme="minorEastAsia" w:hAnsi="Times New Roman" w:cs="Times New Roman"/>
          <w:lang w:eastAsia="zh-CN"/>
        </w:rPr>
      </w:pPr>
      <w:r w:rsidRPr="00EA21FF">
        <w:rPr>
          <w:rFonts w:ascii="Times New Roman" w:eastAsiaTheme="minorEastAsia" w:hAnsi="Times New Roman" w:cs="Times New Roman"/>
          <w:lang w:eastAsia="zh-CN"/>
        </w:rPr>
        <w:t xml:space="preserve">The agreement above applies to </w:t>
      </w:r>
      <w:r w:rsidR="00E964F4" w:rsidRPr="00EA21FF">
        <w:rPr>
          <w:rFonts w:ascii="Times New Roman" w:eastAsiaTheme="minorEastAsia" w:hAnsi="Times New Roman" w:cs="Times New Roman"/>
          <w:lang w:eastAsia="zh-CN"/>
        </w:rPr>
        <w:t xml:space="preserve">overlapping </w:t>
      </w:r>
      <w:r w:rsidRPr="00EA21FF">
        <w:rPr>
          <w:rFonts w:ascii="Times New Roman" w:eastAsiaTheme="minorEastAsia" w:hAnsi="Times New Roman" w:cs="Times New Roman"/>
          <w:lang w:eastAsia="zh-CN"/>
        </w:rPr>
        <w:t xml:space="preserve">PUCCH transmissions </w:t>
      </w:r>
      <w:r w:rsidR="00E964F4" w:rsidRPr="00EA21FF">
        <w:rPr>
          <w:rFonts w:ascii="Times New Roman" w:eastAsiaTheme="minorEastAsia" w:hAnsi="Times New Roman" w:cs="Times New Roman"/>
          <w:lang w:eastAsia="zh-CN"/>
        </w:rPr>
        <w:t>with different priorities and</w:t>
      </w:r>
      <w:r w:rsidRPr="00EA21FF">
        <w:rPr>
          <w:rFonts w:ascii="Times New Roman" w:eastAsiaTheme="minorEastAsia" w:hAnsi="Times New Roman" w:cs="Times New Roman"/>
          <w:lang w:eastAsia="zh-CN"/>
        </w:rPr>
        <w:t xml:space="preserve"> defines </w:t>
      </w:r>
      <w:r w:rsidR="00E41844" w:rsidRPr="00EA21FF">
        <w:rPr>
          <w:rFonts w:ascii="Times New Roman" w:eastAsiaTheme="minorEastAsia" w:hAnsi="Times New Roman" w:cs="Times New Roman"/>
          <w:lang w:eastAsia="zh-CN"/>
        </w:rPr>
        <w:t>time</w:t>
      </w:r>
      <w:r w:rsidR="00E964F4" w:rsidRPr="00EA21FF">
        <w:rPr>
          <w:rFonts w:ascii="Times New Roman" w:eastAsiaTheme="minorEastAsia" w:hAnsi="Times New Roman" w:cs="Times New Roman"/>
          <w:lang w:eastAsia="zh-CN"/>
        </w:rPr>
        <w:t>lines for the low priority channel and for the high priority channel. In case of overlap,</w:t>
      </w:r>
    </w:p>
    <w:p w14:paraId="4B761884" w14:textId="2FD7DA84" w:rsidR="00E964F4" w:rsidRPr="00EA21FF" w:rsidRDefault="00E964F4" w:rsidP="00EA21FF">
      <w:pPr>
        <w:pStyle w:val="af4"/>
        <w:numPr>
          <w:ilvl w:val="0"/>
          <w:numId w:val="38"/>
        </w:numPr>
        <w:ind w:firstLineChars="0"/>
        <w:rPr>
          <w:rFonts w:ascii="Times New Roman" w:eastAsiaTheme="minorEastAsia" w:hAnsi="Times New Roman"/>
          <w:lang w:eastAsia="zh-CN"/>
        </w:rPr>
      </w:pPr>
      <w:r w:rsidRPr="00EA21FF">
        <w:rPr>
          <w:rFonts w:ascii="Times New Roman" w:eastAsiaTheme="minorEastAsia" w:hAnsi="Times New Roman"/>
          <w:lang w:val="en-US" w:eastAsia="zh-CN"/>
        </w:rPr>
        <w:t>The low-priority channel shall not be transmitted from T</w:t>
      </w:r>
      <w:r w:rsidRPr="00EA21FF">
        <w:rPr>
          <w:rFonts w:ascii="Times New Roman" w:eastAsiaTheme="minorEastAsia" w:hAnsi="Times New Roman"/>
          <w:vertAlign w:val="subscript"/>
          <w:lang w:val="en-US" w:eastAsia="zh-CN"/>
        </w:rPr>
        <w:t>proc,2</w:t>
      </w:r>
      <w:r w:rsidRPr="00EA21FF">
        <w:rPr>
          <w:rFonts w:ascii="Times New Roman" w:eastAsiaTheme="minorEastAsia" w:hAnsi="Times New Roman"/>
          <w:lang w:val="en-US" w:eastAsia="zh-CN"/>
        </w:rPr>
        <w:t>+d1 after the end of the PDCCH scheduling the high priority transmission (where d1 is a UE capability)</w:t>
      </w:r>
      <w:r w:rsidR="003818A7" w:rsidRPr="00EA21FF">
        <w:rPr>
          <w:rFonts w:ascii="Times New Roman" w:eastAsiaTheme="minorEastAsia" w:hAnsi="Times New Roman"/>
          <w:lang w:val="en-US" w:eastAsia="zh-CN"/>
        </w:rPr>
        <w:t xml:space="preserve">. This should be fulfilled regardless if the low-priority transmission already has started or not. </w:t>
      </w:r>
    </w:p>
    <w:p w14:paraId="65464DD6" w14:textId="2215B5E6" w:rsidR="00E964F4" w:rsidRPr="00EA21FF" w:rsidRDefault="00E964F4" w:rsidP="00EA21FF">
      <w:pPr>
        <w:pStyle w:val="af4"/>
        <w:numPr>
          <w:ilvl w:val="0"/>
          <w:numId w:val="38"/>
        </w:numPr>
        <w:ind w:firstLineChars="0"/>
        <w:rPr>
          <w:rFonts w:ascii="Times New Roman" w:eastAsiaTheme="minorEastAsia" w:hAnsi="Times New Roman"/>
          <w:lang w:eastAsia="zh-CN"/>
        </w:rPr>
      </w:pPr>
      <w:r w:rsidRPr="00EA21FF">
        <w:rPr>
          <w:rFonts w:ascii="Times New Roman" w:eastAsiaTheme="minorEastAsia" w:hAnsi="Times New Roman"/>
          <w:lang w:val="en-US" w:eastAsia="zh-CN"/>
        </w:rPr>
        <w:t xml:space="preserve">The processing time of the high priority channel can be extended with d2 symbols, where d2 is </w:t>
      </w:r>
      <w:r w:rsidR="00E41844" w:rsidRPr="00EA21FF">
        <w:rPr>
          <w:rFonts w:ascii="Times New Roman" w:eastAsiaTheme="minorEastAsia" w:hAnsi="Times New Roman"/>
          <w:lang w:val="en-US" w:eastAsia="zh-CN"/>
        </w:rPr>
        <w:t>a UE capability.</w:t>
      </w:r>
      <w:r w:rsidRPr="00EA21FF">
        <w:rPr>
          <w:rFonts w:ascii="Times New Roman" w:eastAsiaTheme="minorEastAsia" w:hAnsi="Times New Roman"/>
          <w:lang w:val="en-US" w:eastAsia="zh-CN"/>
        </w:rPr>
        <w:t xml:space="preserve">  </w:t>
      </w:r>
    </w:p>
    <w:p w14:paraId="38EEEB1C" w14:textId="7AF591BB" w:rsidR="0026195F" w:rsidRPr="00EA21FF" w:rsidRDefault="0026195F">
      <w:pPr>
        <w:rPr>
          <w:rFonts w:ascii="Times New Roman" w:eastAsiaTheme="minorEastAsia" w:hAnsi="Times New Roman" w:cs="Times New Roman"/>
          <w:lang w:eastAsia="zh-CN"/>
        </w:rPr>
      </w:pPr>
      <w:r w:rsidRPr="00EA21FF">
        <w:rPr>
          <w:rFonts w:ascii="Times New Roman" w:eastAsiaTheme="minorEastAsia" w:hAnsi="Times New Roman" w:cs="Times New Roman"/>
          <w:lang w:eastAsia="zh-CN"/>
        </w:rPr>
        <w:t>Figure 1 is a simpl</w:t>
      </w:r>
      <w:r w:rsidR="00E41844" w:rsidRPr="00EA21FF">
        <w:rPr>
          <w:rFonts w:ascii="Times New Roman" w:eastAsiaTheme="minorEastAsia" w:hAnsi="Times New Roman" w:cs="Times New Roman"/>
          <w:lang w:eastAsia="zh-CN"/>
        </w:rPr>
        <w:t>e</w:t>
      </w:r>
      <w:r w:rsidRPr="00EA21FF">
        <w:rPr>
          <w:rFonts w:ascii="Times New Roman" w:eastAsiaTheme="minorEastAsia" w:hAnsi="Times New Roman" w:cs="Times New Roman"/>
          <w:lang w:eastAsia="zh-CN"/>
        </w:rPr>
        <w:t xml:space="preserve"> illustration for </w:t>
      </w:r>
      <w:r w:rsidR="00E41844" w:rsidRPr="00EA21FF">
        <w:rPr>
          <w:rFonts w:ascii="Times New Roman" w:eastAsiaTheme="minorEastAsia" w:hAnsi="Times New Roman" w:cs="Times New Roman"/>
          <w:lang w:eastAsia="zh-CN"/>
        </w:rPr>
        <w:t>the</w:t>
      </w:r>
      <w:r w:rsidRPr="00EA21FF">
        <w:rPr>
          <w:rFonts w:ascii="Times New Roman" w:eastAsiaTheme="minorEastAsia" w:hAnsi="Times New Roman" w:cs="Times New Roman"/>
          <w:lang w:eastAsia="zh-CN"/>
        </w:rPr>
        <w:t xml:space="preserve"> case of two </w:t>
      </w:r>
      <w:r w:rsidR="00E41844" w:rsidRPr="00EA21FF">
        <w:rPr>
          <w:rFonts w:ascii="Times New Roman" w:eastAsiaTheme="minorEastAsia" w:hAnsi="Times New Roman" w:cs="Times New Roman"/>
          <w:lang w:eastAsia="zh-CN"/>
        </w:rPr>
        <w:t xml:space="preserve">overlapping </w:t>
      </w:r>
      <w:r w:rsidRPr="00EA21FF">
        <w:rPr>
          <w:rFonts w:ascii="Times New Roman" w:eastAsiaTheme="minorEastAsia" w:hAnsi="Times New Roman" w:cs="Times New Roman"/>
          <w:lang w:eastAsia="zh-CN"/>
        </w:rPr>
        <w:t>PUCCHs carrying HARQ-ACK.</w:t>
      </w:r>
    </w:p>
    <w:p w14:paraId="2E70FBA9" w14:textId="09EEAD0E" w:rsidR="0026195F" w:rsidRPr="00EA21FF" w:rsidRDefault="00EA21FF" w:rsidP="0026195F">
      <w:pPr>
        <w:keepNext/>
        <w:jc w:val="center"/>
        <w:rPr>
          <w:rFonts w:ascii="Times New Roman" w:hAnsi="Times New Roman" w:cs="Times New Roman"/>
        </w:rPr>
      </w:pPr>
      <w:r w:rsidRPr="00EA21FF">
        <w:rPr>
          <w:rFonts w:ascii="Times New Roman" w:hAnsi="Times New Roman" w:cs="Times New Roman"/>
          <w:noProof/>
          <w:lang w:eastAsia="zh-CN"/>
        </w:rPr>
        <w:drawing>
          <wp:inline distT="0" distB="0" distL="0" distR="0" wp14:anchorId="2471A497" wp14:editId="36C3F8AB">
            <wp:extent cx="3400000" cy="1047619"/>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00000" cy="1047619"/>
                    </a:xfrm>
                    <a:prstGeom prst="rect">
                      <a:avLst/>
                    </a:prstGeom>
                  </pic:spPr>
                </pic:pic>
              </a:graphicData>
            </a:graphic>
          </wp:inline>
        </w:drawing>
      </w:r>
    </w:p>
    <w:p w14:paraId="3F734CF3" w14:textId="77777777" w:rsidR="0026195F" w:rsidRPr="00EA21FF" w:rsidRDefault="0026195F" w:rsidP="0026195F">
      <w:pPr>
        <w:pStyle w:val="a5"/>
        <w:rPr>
          <w:rFonts w:ascii="Times New Roman" w:eastAsiaTheme="minorEastAsia" w:hAnsi="Times New Roman"/>
          <w:lang w:eastAsia="zh-CN"/>
        </w:rPr>
      </w:pPr>
      <w:r w:rsidRPr="00EA21FF">
        <w:rPr>
          <w:rFonts w:ascii="Times New Roman" w:hAnsi="Times New Roman"/>
        </w:rPr>
        <w:t xml:space="preserve">Figure </w:t>
      </w:r>
      <w:r w:rsidRPr="00EA21FF">
        <w:rPr>
          <w:rFonts w:ascii="Times New Roman" w:hAnsi="Times New Roman"/>
        </w:rPr>
        <w:fldChar w:fldCharType="begin"/>
      </w:r>
      <w:r w:rsidRPr="00EA21FF">
        <w:rPr>
          <w:rFonts w:ascii="Times New Roman" w:hAnsi="Times New Roman"/>
        </w:rPr>
        <w:instrText xml:space="preserve"> SEQ Figure \* ARABIC </w:instrText>
      </w:r>
      <w:r w:rsidRPr="00EA21FF">
        <w:rPr>
          <w:rFonts w:ascii="Times New Roman" w:hAnsi="Times New Roman"/>
        </w:rPr>
        <w:fldChar w:fldCharType="separate"/>
      </w:r>
      <w:r w:rsidRPr="00EA21FF">
        <w:rPr>
          <w:rFonts w:ascii="Times New Roman" w:hAnsi="Times New Roman"/>
          <w:noProof/>
        </w:rPr>
        <w:t>1</w:t>
      </w:r>
      <w:r w:rsidRPr="00EA21FF">
        <w:rPr>
          <w:rFonts w:ascii="Times New Roman" w:hAnsi="Times New Roman"/>
        </w:rPr>
        <w:fldChar w:fldCharType="end"/>
      </w:r>
      <w:r w:rsidRPr="00EA21FF">
        <w:rPr>
          <w:rFonts w:ascii="Times New Roman" w:hAnsi="Times New Roman"/>
        </w:rPr>
        <w:t xml:space="preserve"> Timeline for overlapping PUCCHs with different priorities</w:t>
      </w:r>
    </w:p>
    <w:p w14:paraId="5E05C6F1" w14:textId="77777777" w:rsidR="0026195F" w:rsidRPr="00EA21FF" w:rsidRDefault="0026195F" w:rsidP="00DC7285">
      <w:pPr>
        <w:rPr>
          <w:rFonts w:ascii="Times New Roman" w:eastAsiaTheme="minorEastAsia" w:hAnsi="Times New Roman" w:cs="Times New Roman"/>
          <w:lang w:eastAsia="zh-CN"/>
        </w:rPr>
      </w:pPr>
    </w:p>
    <w:p w14:paraId="3C2C5961" w14:textId="329C9615" w:rsidR="008C08C1" w:rsidRPr="00EA21FF" w:rsidRDefault="0026195F" w:rsidP="00DC7285">
      <w:pPr>
        <w:rPr>
          <w:rFonts w:ascii="Times New Roman" w:hAnsi="Times New Roman" w:cs="Times New Roman"/>
        </w:rPr>
      </w:pPr>
      <w:r w:rsidRPr="00EA21FF">
        <w:rPr>
          <w:rFonts w:ascii="Times New Roman" w:eastAsiaTheme="minorEastAsia" w:hAnsi="Times New Roman" w:cs="Times New Roman"/>
          <w:lang w:eastAsia="zh-CN"/>
        </w:rPr>
        <w:t>In the agree</w:t>
      </w:r>
      <w:r w:rsidR="00E41844" w:rsidRPr="00EA21FF">
        <w:rPr>
          <w:rFonts w:ascii="Times New Roman" w:eastAsiaTheme="minorEastAsia" w:hAnsi="Times New Roman" w:cs="Times New Roman"/>
          <w:lang w:eastAsia="zh-CN"/>
        </w:rPr>
        <w:t>ment</w:t>
      </w:r>
      <w:r w:rsidRPr="00EA21FF">
        <w:rPr>
          <w:rFonts w:ascii="Times New Roman" w:eastAsiaTheme="minorEastAsia" w:hAnsi="Times New Roman" w:cs="Times New Roman"/>
          <w:lang w:eastAsia="zh-CN"/>
        </w:rPr>
        <w:t xml:space="preserve">, </w:t>
      </w:r>
      <w:r w:rsidR="008C08C1" w:rsidRPr="00EA21FF">
        <w:rPr>
          <w:rFonts w:ascii="Times New Roman" w:eastAsiaTheme="minorEastAsia" w:hAnsi="Times New Roman" w:cs="Times New Roman"/>
          <w:lang w:eastAsia="zh-CN"/>
        </w:rPr>
        <w:t xml:space="preserve">an extra processing delay of </w:t>
      </w:r>
      <w:r w:rsidR="008C08C1" w:rsidRPr="00EA21FF">
        <w:rPr>
          <w:rFonts w:ascii="Times New Roman" w:hAnsi="Times New Roman" w:cs="Times New Roman"/>
          <w:i/>
          <w:iCs/>
        </w:rPr>
        <w:t xml:space="preserve">d1 </w:t>
      </w:r>
      <w:r w:rsidR="008C08C1" w:rsidRPr="00EA21FF">
        <w:rPr>
          <w:rFonts w:ascii="Times New Roman" w:eastAsiaTheme="minorEastAsia" w:hAnsi="Times New Roman" w:cs="Times New Roman"/>
          <w:lang w:eastAsia="zh-CN"/>
        </w:rPr>
        <w:t xml:space="preserve">symbols </w:t>
      </w:r>
      <w:r w:rsidR="003818A7" w:rsidRPr="00EA21FF">
        <w:rPr>
          <w:rFonts w:ascii="Times New Roman" w:eastAsiaTheme="minorEastAsia" w:hAnsi="Times New Roman" w:cs="Times New Roman"/>
          <w:lang w:eastAsia="zh-CN"/>
        </w:rPr>
        <w:t>is</w:t>
      </w:r>
      <w:r w:rsidR="00E41844" w:rsidRPr="00EA21FF">
        <w:rPr>
          <w:rFonts w:ascii="Times New Roman" w:eastAsiaTheme="minorEastAsia" w:hAnsi="Times New Roman" w:cs="Times New Roman"/>
          <w:lang w:eastAsia="zh-CN"/>
        </w:rPr>
        <w:t xml:space="preserve"> taken into account</w:t>
      </w:r>
      <w:r w:rsidR="008C08C1" w:rsidRPr="00EA21FF">
        <w:rPr>
          <w:rFonts w:ascii="Times New Roman" w:eastAsiaTheme="minorEastAsia" w:hAnsi="Times New Roman" w:cs="Times New Roman"/>
          <w:lang w:eastAsia="zh-CN"/>
        </w:rPr>
        <w:t xml:space="preserve"> for stopping </w:t>
      </w:r>
      <w:r w:rsidR="00E41844" w:rsidRPr="00EA21FF">
        <w:rPr>
          <w:rFonts w:ascii="Times New Roman" w:eastAsiaTheme="minorEastAsia" w:hAnsi="Times New Roman" w:cs="Times New Roman"/>
          <w:lang w:eastAsia="zh-CN"/>
        </w:rPr>
        <w:t>the low priority</w:t>
      </w:r>
      <w:r w:rsidR="008C08C1" w:rsidRPr="00EA21FF">
        <w:rPr>
          <w:rFonts w:ascii="Times New Roman" w:eastAsiaTheme="minorEastAsia" w:hAnsi="Times New Roman" w:cs="Times New Roman"/>
          <w:lang w:eastAsia="zh-CN"/>
        </w:rPr>
        <w:t xml:space="preserve"> UL channel, and also an extra processing delay of </w:t>
      </w:r>
      <w:r w:rsidR="008C08C1" w:rsidRPr="00EA21FF">
        <w:rPr>
          <w:rFonts w:ascii="Times New Roman" w:hAnsi="Times New Roman" w:cs="Times New Roman"/>
          <w:i/>
          <w:iCs/>
        </w:rPr>
        <w:t>d2</w:t>
      </w:r>
      <w:r w:rsidR="008C08C1" w:rsidRPr="00EA21FF">
        <w:rPr>
          <w:rFonts w:ascii="Times New Roman" w:hAnsi="Times New Roman" w:cs="Times New Roman"/>
        </w:rPr>
        <w:t xml:space="preserve"> symbols </w:t>
      </w:r>
      <w:r w:rsidR="00E41844" w:rsidRPr="00EA21FF">
        <w:rPr>
          <w:rFonts w:ascii="Times New Roman" w:hAnsi="Times New Roman" w:cs="Times New Roman"/>
        </w:rPr>
        <w:t xml:space="preserve">is given </w:t>
      </w:r>
      <w:r w:rsidR="008C08C1" w:rsidRPr="00EA21FF">
        <w:rPr>
          <w:rFonts w:ascii="Times New Roman" w:hAnsi="Times New Roman" w:cs="Times New Roman"/>
        </w:rPr>
        <w:t>for preparing the high-priority UL channel</w:t>
      </w:r>
      <w:r w:rsidR="00E41844" w:rsidRPr="00EA21FF">
        <w:rPr>
          <w:rFonts w:ascii="Times New Roman" w:hAnsi="Times New Roman" w:cs="Times New Roman"/>
        </w:rPr>
        <w:t xml:space="preserve">. The reason </w:t>
      </w:r>
      <w:r w:rsidR="003818A7" w:rsidRPr="00EA21FF">
        <w:rPr>
          <w:rFonts w:ascii="Times New Roman" w:hAnsi="Times New Roman" w:cs="Times New Roman"/>
        </w:rPr>
        <w:t xml:space="preserve">to </w:t>
      </w:r>
      <w:r w:rsidR="00E41844" w:rsidRPr="00EA21FF">
        <w:rPr>
          <w:rFonts w:ascii="Times New Roman" w:hAnsi="Times New Roman" w:cs="Times New Roman"/>
        </w:rPr>
        <w:t>potentially prolong the UL preparation time of the high</w:t>
      </w:r>
      <w:r w:rsidR="00EA21FF">
        <w:rPr>
          <w:rFonts w:ascii="Times New Roman" w:hAnsi="Times New Roman" w:cs="Times New Roman"/>
        </w:rPr>
        <w:t>-priority channel could be that</w:t>
      </w:r>
      <w:r w:rsidR="008C08C1" w:rsidRPr="00EA21FF">
        <w:rPr>
          <w:rFonts w:ascii="Times New Roman" w:hAnsi="Times New Roman" w:cs="Times New Roman"/>
        </w:rPr>
        <w:t xml:space="preserve"> </w:t>
      </w:r>
      <w:r w:rsidR="00E41844" w:rsidRPr="00EA21FF">
        <w:rPr>
          <w:rFonts w:ascii="Times New Roman" w:hAnsi="Times New Roman" w:cs="Times New Roman"/>
        </w:rPr>
        <w:t xml:space="preserve">some </w:t>
      </w:r>
      <w:r w:rsidR="003818A7" w:rsidRPr="00EA21FF">
        <w:rPr>
          <w:rFonts w:ascii="Times New Roman" w:hAnsi="Times New Roman" w:cs="Times New Roman"/>
        </w:rPr>
        <w:t xml:space="preserve">extra </w:t>
      </w:r>
      <w:r w:rsidR="00E41844" w:rsidRPr="00EA21FF">
        <w:rPr>
          <w:rFonts w:ascii="Times New Roman" w:hAnsi="Times New Roman" w:cs="Times New Roman"/>
        </w:rPr>
        <w:t>time is needed</w:t>
      </w:r>
      <w:r w:rsidR="008C08C1" w:rsidRPr="00EA21FF">
        <w:rPr>
          <w:rFonts w:ascii="Times New Roman" w:hAnsi="Times New Roman" w:cs="Times New Roman"/>
        </w:rPr>
        <w:t xml:space="preserve"> </w:t>
      </w:r>
      <w:r w:rsidR="00E41844" w:rsidRPr="00EA21FF">
        <w:rPr>
          <w:rFonts w:ascii="Times New Roman" w:hAnsi="Times New Roman" w:cs="Times New Roman"/>
        </w:rPr>
        <w:t xml:space="preserve">for </w:t>
      </w:r>
      <w:r w:rsidR="008C08C1" w:rsidRPr="00EA21FF">
        <w:rPr>
          <w:rFonts w:ascii="Times New Roman" w:hAnsi="Times New Roman" w:cs="Times New Roman"/>
        </w:rPr>
        <w:t xml:space="preserve">stopping the low-priority UL channel. </w:t>
      </w:r>
    </w:p>
    <w:p w14:paraId="3EE011C6" w14:textId="69B3BD83" w:rsidR="00DC7285" w:rsidRPr="00434351" w:rsidRDefault="00DC7285" w:rsidP="00DC7285">
      <w:pPr>
        <w:rPr>
          <w:rFonts w:ascii="Times New Roman" w:hAnsi="Times New Roman" w:cs="Times New Roman"/>
          <w:i/>
          <w:lang w:eastAsia="zh-CN"/>
        </w:rPr>
      </w:pPr>
      <w:r w:rsidRPr="00434351">
        <w:rPr>
          <w:rFonts w:ascii="Times New Roman" w:hAnsi="Times New Roman" w:cs="Times New Roman"/>
          <w:b/>
          <w:i/>
          <w:u w:val="single"/>
          <w:lang w:eastAsia="zh-CN"/>
        </w:rPr>
        <w:t>Proposal 2</w:t>
      </w:r>
      <w:r w:rsidRPr="00434351">
        <w:rPr>
          <w:rFonts w:ascii="Times New Roman" w:hAnsi="Times New Roman" w:cs="Times New Roman"/>
          <w:b/>
          <w:i/>
          <w:lang w:eastAsia="zh-CN"/>
        </w:rPr>
        <w:t xml:space="preserve">: </w:t>
      </w:r>
      <w:r w:rsidR="00434351" w:rsidRPr="00434351">
        <w:rPr>
          <w:rFonts w:ascii="Times New Roman" w:hAnsi="Times New Roman" w:cs="Times New Roman"/>
          <w:b/>
          <w:i/>
          <w:lang w:eastAsia="zh-CN"/>
        </w:rPr>
        <w:t>No extra timeline is needed to support the dropping rule in case of two PUCCHs of different priorities overlapping with each other.</w:t>
      </w:r>
    </w:p>
    <w:p w14:paraId="54248509" w14:textId="1B0F2964" w:rsidR="00893F2D" w:rsidRPr="00EA21FF" w:rsidRDefault="00893F2D" w:rsidP="00CE67E0">
      <w:pPr>
        <w:pStyle w:val="a3"/>
        <w:rPr>
          <w:rFonts w:ascii="Times New Roman" w:eastAsia="宋体" w:hAnsi="Times New Roman" w:cs="Times New Roman"/>
          <w:b/>
          <w:i/>
          <w:lang w:eastAsia="zh-CN"/>
        </w:rPr>
      </w:pPr>
    </w:p>
    <w:p w14:paraId="044793F2" w14:textId="2FB3A597" w:rsidR="009A2396" w:rsidRPr="00EA21FF" w:rsidRDefault="002B055F" w:rsidP="00EA21FF">
      <w:pPr>
        <w:pStyle w:val="10"/>
        <w:numPr>
          <w:ilvl w:val="0"/>
          <w:numId w:val="2"/>
        </w:numPr>
        <w:spacing w:before="240"/>
        <w:ind w:left="578" w:hanging="578"/>
        <w:rPr>
          <w:rFonts w:ascii="Times New Roman" w:eastAsia="宋体" w:hAnsi="Times New Roman" w:cs="Times New Roman"/>
        </w:rPr>
      </w:pPr>
      <w:r w:rsidRPr="00EA21FF">
        <w:rPr>
          <w:rFonts w:ascii="Times New Roman" w:hAnsi="Times New Roman" w:cs="Times New Roman"/>
          <w:lang w:eastAsia="zh-CN"/>
        </w:rPr>
        <w:t>Conclusion</w:t>
      </w:r>
    </w:p>
    <w:p w14:paraId="6DBBD46F" w14:textId="40DE906B" w:rsidR="005653E1" w:rsidRPr="00EA21FF" w:rsidRDefault="002B055F">
      <w:pPr>
        <w:spacing w:after="60"/>
        <w:rPr>
          <w:rFonts w:ascii="Times New Roman" w:eastAsia="宋体" w:hAnsi="Times New Roman" w:cs="Times New Roman"/>
        </w:rPr>
      </w:pPr>
      <w:r w:rsidRPr="00EA21FF">
        <w:rPr>
          <w:rFonts w:ascii="Times New Roman" w:eastAsia="宋体" w:hAnsi="Times New Roman" w:cs="Times New Roman"/>
        </w:rPr>
        <w:t xml:space="preserve">In this contribution, we discuss </w:t>
      </w:r>
      <w:r w:rsidR="005E544A" w:rsidRPr="00EA21FF">
        <w:rPr>
          <w:rFonts w:ascii="Times New Roman" w:eastAsia="宋体" w:hAnsi="Times New Roman" w:cs="Times New Roman"/>
          <w:lang w:eastAsia="zh-CN"/>
        </w:rPr>
        <w:t>whether</w:t>
      </w:r>
      <w:r w:rsidR="00B32AB8" w:rsidRPr="00EA21FF">
        <w:rPr>
          <w:rFonts w:ascii="Times New Roman" w:eastAsia="宋体" w:hAnsi="Times New Roman" w:cs="Times New Roman"/>
        </w:rPr>
        <w:t xml:space="preserve"> </w:t>
      </w:r>
      <w:r w:rsidR="003F5B02" w:rsidRPr="00EA21FF">
        <w:rPr>
          <w:rFonts w:ascii="Times New Roman" w:eastAsia="宋体" w:hAnsi="Times New Roman" w:cs="Times New Roman"/>
        </w:rPr>
        <w:t>the dropping rule in case of t</w:t>
      </w:r>
      <w:r w:rsidR="005653E1" w:rsidRPr="00EA21FF">
        <w:rPr>
          <w:rFonts w:ascii="Times New Roman" w:eastAsia="宋体" w:hAnsi="Times New Roman" w:cs="Times New Roman"/>
        </w:rPr>
        <w:t>wo overlapping PUCCH</w:t>
      </w:r>
      <w:r w:rsidR="00B32AB8" w:rsidRPr="00EA21FF">
        <w:rPr>
          <w:rFonts w:ascii="Times New Roman" w:eastAsia="宋体" w:hAnsi="Times New Roman" w:cs="Times New Roman"/>
        </w:rPr>
        <w:t>s</w:t>
      </w:r>
      <w:r w:rsidR="005653E1" w:rsidRPr="00EA21FF">
        <w:rPr>
          <w:rFonts w:ascii="Times New Roman" w:eastAsia="宋体" w:hAnsi="Times New Roman" w:cs="Times New Roman"/>
        </w:rPr>
        <w:t xml:space="preserve"> </w:t>
      </w:r>
      <w:r w:rsidR="003F5B02" w:rsidRPr="00EA21FF">
        <w:rPr>
          <w:rFonts w:ascii="Times New Roman" w:eastAsia="宋体" w:hAnsi="Times New Roman" w:cs="Times New Roman"/>
        </w:rPr>
        <w:t xml:space="preserve">is supported and whether a new timeline is needed for this dropping. </w:t>
      </w:r>
      <w:r w:rsidR="00EA21FF" w:rsidRPr="00EA21FF">
        <w:rPr>
          <w:rFonts w:ascii="Times New Roman" w:eastAsia="宋体" w:hAnsi="Times New Roman" w:cs="Times New Roman"/>
        </w:rPr>
        <w:t>Observations and p</w:t>
      </w:r>
      <w:r w:rsidR="003F5B02" w:rsidRPr="00EA21FF">
        <w:rPr>
          <w:rFonts w:ascii="Times New Roman" w:eastAsia="宋体" w:hAnsi="Times New Roman" w:cs="Times New Roman"/>
        </w:rPr>
        <w:t>roposals are as follow.</w:t>
      </w:r>
    </w:p>
    <w:p w14:paraId="48691A81" w14:textId="77777777" w:rsidR="00EA21FF" w:rsidRPr="00EA21FF" w:rsidRDefault="00EA21FF" w:rsidP="00EA21FF">
      <w:pPr>
        <w:rPr>
          <w:rFonts w:ascii="Times New Roman" w:hAnsi="Times New Roman" w:cs="Times New Roman"/>
          <w:b/>
          <w:i/>
          <w:lang w:eastAsia="zh-CN"/>
        </w:rPr>
      </w:pPr>
      <w:r w:rsidRPr="00EA21FF">
        <w:rPr>
          <w:rFonts w:ascii="Times New Roman" w:hAnsi="Times New Roman" w:cs="Times New Roman"/>
          <w:b/>
          <w:i/>
          <w:u w:val="single"/>
          <w:lang w:eastAsia="zh-CN"/>
        </w:rPr>
        <w:t>Observation 1</w:t>
      </w:r>
      <w:r w:rsidRPr="00EA21FF">
        <w:rPr>
          <w:rFonts w:ascii="Times New Roman" w:hAnsi="Times New Roman" w:cs="Times New Roman"/>
          <w:b/>
          <w:i/>
          <w:lang w:eastAsia="zh-CN"/>
        </w:rPr>
        <w:t>: The current specification 38.213 supports overlapping PUCCHs. An editor’s note was given that the specification can be updated according to the outcome of the email discussion [99-NR-13]. No conclusion was achieved in the email discussion. Thus, it is not needed to update the specification and the support of overlapping PUCCHs with different priorities remains.</w:t>
      </w:r>
    </w:p>
    <w:p w14:paraId="56320681" w14:textId="7F185156" w:rsidR="003F5B02" w:rsidRPr="00EA21FF" w:rsidRDefault="00434351" w:rsidP="00EA21FF">
      <w:pPr>
        <w:rPr>
          <w:rFonts w:ascii="Times New Roman" w:hAnsi="Times New Roman" w:cs="Times New Roman"/>
          <w:b/>
          <w:lang w:eastAsia="zh-CN"/>
        </w:rPr>
      </w:pPr>
      <w:r w:rsidRPr="00EF4AB3">
        <w:rPr>
          <w:rFonts w:ascii="Times New Roman" w:hAnsi="Times New Roman" w:cs="Times New Roman"/>
          <w:b/>
          <w:i/>
          <w:u w:val="single"/>
          <w:lang w:eastAsia="zh-CN"/>
        </w:rPr>
        <w:t>P</w:t>
      </w:r>
      <w:r w:rsidRPr="00347AD5">
        <w:rPr>
          <w:rFonts w:ascii="Times New Roman" w:hAnsi="Times New Roman" w:cs="Times New Roman"/>
          <w:b/>
          <w:i/>
          <w:u w:val="single"/>
          <w:lang w:eastAsia="zh-CN"/>
        </w:rPr>
        <w:t>roposal 1</w:t>
      </w:r>
      <w:r w:rsidRPr="00461415">
        <w:rPr>
          <w:rFonts w:ascii="Times New Roman" w:hAnsi="Times New Roman" w:cs="Times New Roman"/>
          <w:b/>
          <w:i/>
          <w:lang w:eastAsia="zh-CN"/>
        </w:rPr>
        <w:t xml:space="preserve">: </w:t>
      </w:r>
      <w:r>
        <w:rPr>
          <w:rFonts w:ascii="Times New Roman" w:hAnsi="Times New Roman" w:cs="Times New Roman"/>
          <w:b/>
          <w:i/>
          <w:lang w:eastAsia="zh-CN"/>
        </w:rPr>
        <w:t>It is</w:t>
      </w:r>
      <w:r w:rsidRPr="00461415">
        <w:rPr>
          <w:rFonts w:ascii="Times New Roman" w:hAnsi="Times New Roman" w:cs="Times New Roman"/>
          <w:b/>
          <w:i/>
          <w:lang w:eastAsia="zh-CN"/>
        </w:rPr>
        <w:t xml:space="preserve"> conclude</w:t>
      </w:r>
      <w:r>
        <w:rPr>
          <w:rFonts w:ascii="Times New Roman" w:hAnsi="Times New Roman" w:cs="Times New Roman"/>
          <w:b/>
          <w:i/>
          <w:lang w:eastAsia="zh-CN"/>
        </w:rPr>
        <w:t>d</w:t>
      </w:r>
      <w:r w:rsidRPr="00461415">
        <w:rPr>
          <w:rFonts w:ascii="Times New Roman" w:hAnsi="Times New Roman" w:cs="Times New Roman"/>
          <w:b/>
          <w:i/>
          <w:lang w:eastAsia="zh-CN"/>
        </w:rPr>
        <w:t xml:space="preserve"> that </w:t>
      </w:r>
      <w:r w:rsidRPr="00347AD5">
        <w:rPr>
          <w:rFonts w:ascii="Times New Roman" w:hAnsi="Times New Roman" w:cs="Times New Roman"/>
          <w:b/>
          <w:i/>
          <w:lang w:eastAsia="zh-CN"/>
        </w:rPr>
        <w:t xml:space="preserve">two PUCCHs </w:t>
      </w:r>
      <w:r w:rsidRPr="00AD3496">
        <w:rPr>
          <w:rFonts w:ascii="Times New Roman" w:hAnsi="Times New Roman" w:cs="Times New Roman"/>
          <w:b/>
          <w:i/>
          <w:lang w:eastAsia="zh-CN"/>
        </w:rPr>
        <w:t xml:space="preserve">with different priorities </w:t>
      </w:r>
      <w:r w:rsidRPr="00347AD5">
        <w:rPr>
          <w:rFonts w:ascii="Times New Roman" w:hAnsi="Times New Roman" w:cs="Times New Roman"/>
          <w:b/>
          <w:i/>
          <w:lang w:eastAsia="zh-CN"/>
        </w:rPr>
        <w:t xml:space="preserve">overlapping in time and a corresponding dropping rule are already supported by the current </w:t>
      </w:r>
      <w:r w:rsidRPr="00AD3496">
        <w:rPr>
          <w:rFonts w:ascii="Times New Roman" w:hAnsi="Times New Roman" w:cs="Times New Roman"/>
          <w:b/>
          <w:i/>
          <w:lang w:eastAsia="zh-CN"/>
        </w:rPr>
        <w:t>Rel-16 specification.</w:t>
      </w:r>
    </w:p>
    <w:p w14:paraId="54BFB7D5" w14:textId="473083B3" w:rsidR="003F5B02" w:rsidRPr="00EA21FF" w:rsidRDefault="00434351" w:rsidP="003F5B02">
      <w:pPr>
        <w:rPr>
          <w:rFonts w:ascii="Times New Roman" w:hAnsi="Times New Roman" w:cs="Times New Roman"/>
          <w:b/>
          <w:lang w:eastAsia="zh-CN"/>
        </w:rPr>
      </w:pPr>
      <w:r w:rsidRPr="00434351">
        <w:rPr>
          <w:rFonts w:ascii="Times New Roman" w:hAnsi="Times New Roman" w:cs="Times New Roman"/>
          <w:b/>
          <w:i/>
          <w:u w:val="single"/>
          <w:lang w:eastAsia="zh-CN"/>
        </w:rPr>
        <w:t>Proposal 2</w:t>
      </w:r>
      <w:r w:rsidRPr="00434351">
        <w:rPr>
          <w:rFonts w:ascii="Times New Roman" w:hAnsi="Times New Roman" w:cs="Times New Roman"/>
          <w:b/>
          <w:i/>
          <w:lang w:eastAsia="zh-CN"/>
        </w:rPr>
        <w:t>: No extra timeline is needed to support the dropping rule in case of two PUCCHs of different priorities overlapping with each other.</w:t>
      </w:r>
    </w:p>
    <w:p w14:paraId="5830694A" w14:textId="77777777" w:rsidR="003F5B02" w:rsidRPr="00EA21FF" w:rsidRDefault="003F5B02" w:rsidP="003F5B02">
      <w:pPr>
        <w:rPr>
          <w:rFonts w:ascii="Times New Roman" w:hAnsi="Times New Roman" w:cs="Times New Roman"/>
          <w:lang w:eastAsia="zh-CN"/>
        </w:rPr>
      </w:pPr>
    </w:p>
    <w:p w14:paraId="016BEA49" w14:textId="77777777" w:rsidR="0017390A" w:rsidRPr="00EA21FF" w:rsidRDefault="0017390A" w:rsidP="0017390A">
      <w:pPr>
        <w:pStyle w:val="10"/>
        <w:spacing w:before="240"/>
        <w:ind w:left="431" w:hanging="431"/>
        <w:rPr>
          <w:rFonts w:ascii="Times New Roman" w:hAnsi="Times New Roman" w:cs="Times New Roman"/>
        </w:rPr>
      </w:pPr>
      <w:r w:rsidRPr="00EA21FF">
        <w:rPr>
          <w:rFonts w:ascii="Times New Roman" w:hAnsi="Times New Roman" w:cs="Times New Roman"/>
        </w:rPr>
        <w:t>References</w:t>
      </w:r>
    </w:p>
    <w:bookmarkEnd w:id="3"/>
    <w:p w14:paraId="2D1E69A7" w14:textId="6E6A491D" w:rsidR="00284064" w:rsidRPr="00EA21FF" w:rsidRDefault="00DF70CA" w:rsidP="00CE67E0">
      <w:pPr>
        <w:pStyle w:val="References"/>
        <w:rPr>
          <w:rFonts w:ascii="Times New Roman" w:eastAsia="宋体" w:hAnsi="Times New Roman" w:cs="Times New Roman"/>
          <w:lang w:eastAsia="zh-CN"/>
        </w:rPr>
      </w:pPr>
      <w:r w:rsidRPr="00EA21FF">
        <w:rPr>
          <w:rFonts w:ascii="Times New Roman" w:eastAsia="宋体" w:hAnsi="Times New Roman" w:cs="Times New Roman"/>
          <w:lang w:eastAsia="zh-CN"/>
        </w:rPr>
        <w:t>[</w:t>
      </w:r>
      <w:r w:rsidR="005653E1" w:rsidRPr="00EA21FF">
        <w:rPr>
          <w:rFonts w:ascii="Times New Roman" w:eastAsia="宋体" w:hAnsi="Times New Roman" w:cs="Times New Roman"/>
          <w:lang w:eastAsia="zh-CN"/>
        </w:rPr>
        <w:t>99-NR-13</w:t>
      </w:r>
      <w:r w:rsidRPr="00EA21FF">
        <w:rPr>
          <w:rFonts w:ascii="Times New Roman" w:eastAsia="宋体" w:hAnsi="Times New Roman" w:cs="Times New Roman"/>
          <w:lang w:eastAsia="zh-CN"/>
        </w:rPr>
        <w:t xml:space="preserve">], </w:t>
      </w:r>
      <w:r w:rsidR="005653E1" w:rsidRPr="00EA21FF">
        <w:rPr>
          <w:rFonts w:ascii="Times New Roman" w:eastAsia="宋体" w:hAnsi="Times New Roman" w:cs="Times New Roman"/>
          <w:lang w:eastAsia="zh-CN"/>
        </w:rPr>
        <w:t>Email discussion on Out-of-Order HARQ Operation</w:t>
      </w:r>
      <w:r w:rsidRPr="00EA21FF">
        <w:rPr>
          <w:rFonts w:ascii="Times New Roman" w:eastAsia="宋体" w:hAnsi="Times New Roman" w:cs="Times New Roman"/>
          <w:lang w:eastAsia="zh-CN"/>
        </w:rPr>
        <w:t xml:space="preserve">, </w:t>
      </w:r>
      <w:r w:rsidR="00CE67E0" w:rsidRPr="00EA21FF">
        <w:rPr>
          <w:rFonts w:ascii="Times New Roman" w:eastAsia="宋体" w:hAnsi="Times New Roman" w:cs="Times New Roman"/>
          <w:lang w:eastAsia="zh-CN"/>
        </w:rPr>
        <w:t xml:space="preserve">Reno, USA, November 18th – 22nd, </w:t>
      </w:r>
      <w:r w:rsidRPr="00EA21FF">
        <w:rPr>
          <w:rFonts w:ascii="Times New Roman" w:eastAsia="宋体" w:hAnsi="Times New Roman" w:cs="Times New Roman"/>
          <w:lang w:eastAsia="zh-CN"/>
        </w:rPr>
        <w:t>2019</w:t>
      </w:r>
    </w:p>
    <w:p w14:paraId="6C5A343F" w14:textId="22E7278C" w:rsidR="00AC631A" w:rsidRPr="00EA21FF" w:rsidRDefault="00AC631A">
      <w:pPr>
        <w:pStyle w:val="References"/>
        <w:rPr>
          <w:rFonts w:ascii="Times New Roman" w:eastAsia="宋体" w:hAnsi="Times New Roman" w:cs="Times New Roman"/>
          <w:lang w:eastAsia="zh-CN"/>
        </w:rPr>
      </w:pPr>
      <w:r w:rsidRPr="00EA21FF">
        <w:rPr>
          <w:rFonts w:ascii="Times New Roman" w:eastAsia="宋体" w:hAnsi="Times New Roman" w:cs="Times New Roman"/>
          <w:lang w:eastAsia="zh-CN"/>
        </w:rPr>
        <w:t>RP-200225, Rel-16 maintenance issue on NR URLLC enhancements, 3GPP RAN#87e, March 16th – 19th, 2020.</w:t>
      </w:r>
    </w:p>
    <w:p w14:paraId="59FC4D2E" w14:textId="1F15617E" w:rsidR="003F5B02" w:rsidRPr="00EA21FF" w:rsidRDefault="003F5B02">
      <w:pPr>
        <w:pStyle w:val="References"/>
        <w:rPr>
          <w:rFonts w:ascii="Times New Roman" w:eastAsia="宋体" w:hAnsi="Times New Roman" w:cs="Times New Roman"/>
          <w:lang w:eastAsia="zh-CN"/>
        </w:rPr>
      </w:pPr>
      <w:r w:rsidRPr="00EA21FF">
        <w:rPr>
          <w:rFonts w:ascii="Times New Roman" w:hAnsi="Times New Roman" w:cs="Times New Roman"/>
          <w:szCs w:val="20"/>
          <w:lang w:eastAsia="zh-CN"/>
        </w:rPr>
        <w:t>“RAN1 Chairman’s notes”, 3GPP TSG RAN WG1 99, November 2019.</w:t>
      </w:r>
    </w:p>
    <w:sectPr w:rsidR="003F5B02" w:rsidRPr="00EA21FF" w:rsidSect="00B75D89">
      <w:pgSz w:w="12240" w:h="15840" w:code="1"/>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5657D" w14:textId="77777777" w:rsidR="002C04D6" w:rsidRDefault="002C04D6">
      <w:r>
        <w:separator/>
      </w:r>
    </w:p>
  </w:endnote>
  <w:endnote w:type="continuationSeparator" w:id="0">
    <w:p w14:paraId="23B43B48" w14:textId="77777777" w:rsidR="002C04D6" w:rsidRDefault="002C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D70C9" w14:textId="77777777" w:rsidR="002C04D6" w:rsidRDefault="002C04D6">
      <w:r>
        <w:separator/>
      </w:r>
    </w:p>
  </w:footnote>
  <w:footnote w:type="continuationSeparator" w:id="0">
    <w:p w14:paraId="1AC768EE" w14:textId="77777777" w:rsidR="002C04D6" w:rsidRDefault="002C04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D66"/>
    <w:multiLevelType w:val="hybridMultilevel"/>
    <w:tmpl w:val="76A889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B0C2A"/>
    <w:multiLevelType w:val="hybridMultilevel"/>
    <w:tmpl w:val="D1F2B63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0D772E94"/>
    <w:multiLevelType w:val="hybridMultilevel"/>
    <w:tmpl w:val="5A303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26DE5"/>
    <w:multiLevelType w:val="hybridMultilevel"/>
    <w:tmpl w:val="5FC4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F6C0E"/>
    <w:multiLevelType w:val="multilevel"/>
    <w:tmpl w:val="69E4D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CA305E"/>
    <w:multiLevelType w:val="hybridMultilevel"/>
    <w:tmpl w:val="7D1E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97117"/>
    <w:multiLevelType w:val="hybridMultilevel"/>
    <w:tmpl w:val="8BA01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7863B2"/>
    <w:multiLevelType w:val="hybridMultilevel"/>
    <w:tmpl w:val="A28C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C2547"/>
    <w:multiLevelType w:val="hybridMultilevel"/>
    <w:tmpl w:val="92484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D0B8C"/>
    <w:multiLevelType w:val="hybridMultilevel"/>
    <w:tmpl w:val="9E0A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宋体" w:hAnsi="宋体"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宋体" w:hAnsi="宋体"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宋体" w:hAnsi="宋体" w:hint="default"/>
      </w:rPr>
    </w:lvl>
  </w:abstractNum>
  <w:abstractNum w:abstractNumId="1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86C818E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4"/>
        <w:szCs w:val="22"/>
        <w:effect w:val="none"/>
      </w:rPr>
    </w:lvl>
    <w:lvl w:ilvl="2">
      <w:start w:val="1"/>
      <w:numFmt w:val="decimal"/>
      <w:pStyle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909A4"/>
    <w:multiLevelType w:val="hybridMultilevel"/>
    <w:tmpl w:val="1424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C61B48"/>
    <w:multiLevelType w:val="hybridMultilevel"/>
    <w:tmpl w:val="85D8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D931F3"/>
    <w:multiLevelType w:val="hybridMultilevel"/>
    <w:tmpl w:val="E74C0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803729"/>
    <w:multiLevelType w:val="hybridMultilevel"/>
    <w:tmpl w:val="E1B8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51056AAF"/>
    <w:multiLevelType w:val="hybridMultilevel"/>
    <w:tmpl w:val="0FC2F33C"/>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3D69C6"/>
    <w:multiLevelType w:val="hybridMultilevel"/>
    <w:tmpl w:val="627A39D8"/>
    <w:lvl w:ilvl="0" w:tplc="04090001">
      <w:start w:val="1"/>
      <w:numFmt w:val="bullet"/>
      <w:lvlText w:val=""/>
      <w:lvlJc w:val="left"/>
      <w:pPr>
        <w:ind w:left="425" w:hanging="360"/>
      </w:pPr>
      <w:rPr>
        <w:rFonts w:ascii="Symbol" w:hAnsi="Symbol" w:hint="default"/>
      </w:rPr>
    </w:lvl>
    <w:lvl w:ilvl="1" w:tplc="04090003" w:tentative="1">
      <w:start w:val="1"/>
      <w:numFmt w:val="bullet"/>
      <w:lvlText w:val="o"/>
      <w:lvlJc w:val="left"/>
      <w:pPr>
        <w:ind w:left="1145" w:hanging="360"/>
      </w:pPr>
      <w:rPr>
        <w:rFonts w:ascii="Courier New" w:hAnsi="Courier New" w:cs="Courier New" w:hint="default"/>
      </w:rPr>
    </w:lvl>
    <w:lvl w:ilvl="2" w:tplc="04090005" w:tentative="1">
      <w:start w:val="1"/>
      <w:numFmt w:val="bullet"/>
      <w:lvlText w:val=""/>
      <w:lvlJc w:val="left"/>
      <w:pPr>
        <w:ind w:left="1865" w:hanging="360"/>
      </w:pPr>
      <w:rPr>
        <w:rFonts w:ascii="Wingdings" w:hAnsi="Wingdings" w:hint="default"/>
      </w:rPr>
    </w:lvl>
    <w:lvl w:ilvl="3" w:tplc="04090001" w:tentative="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26"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66742"/>
    <w:multiLevelType w:val="hybridMultilevel"/>
    <w:tmpl w:val="4EC44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236099"/>
    <w:multiLevelType w:val="hybridMultilevel"/>
    <w:tmpl w:val="68146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382F95"/>
    <w:multiLevelType w:val="hybridMultilevel"/>
    <w:tmpl w:val="22F43F8A"/>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B84BB0"/>
    <w:multiLevelType w:val="hybridMultilevel"/>
    <w:tmpl w:val="AF0A99A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E5017CA"/>
    <w:multiLevelType w:val="hybridMultilevel"/>
    <w:tmpl w:val="C0983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
  </w:num>
  <w:num w:numId="4">
    <w:abstractNumId w:val="13"/>
  </w:num>
  <w:num w:numId="5">
    <w:abstractNumId w:val="30"/>
  </w:num>
  <w:num w:numId="6">
    <w:abstractNumId w:val="22"/>
  </w:num>
  <w:num w:numId="7">
    <w:abstractNumId w:val="34"/>
  </w:num>
  <w:num w:numId="8">
    <w:abstractNumId w:val="16"/>
  </w:num>
  <w:num w:numId="9">
    <w:abstractNumId w:val="12"/>
  </w:num>
  <w:num w:numId="10">
    <w:abstractNumId w:val="10"/>
  </w:num>
  <w:num w:numId="11">
    <w:abstractNumId w:val="31"/>
  </w:num>
  <w:num w:numId="12">
    <w:abstractNumId w:val="5"/>
  </w:num>
  <w:num w:numId="13">
    <w:abstractNumId w:val="7"/>
  </w:num>
  <w:num w:numId="14">
    <w:abstractNumId w:val="9"/>
  </w:num>
  <w:num w:numId="15">
    <w:abstractNumId w:val="25"/>
  </w:num>
  <w:num w:numId="16">
    <w:abstractNumId w:val="26"/>
  </w:num>
  <w:num w:numId="17">
    <w:abstractNumId w:val="11"/>
  </w:num>
  <w:num w:numId="18">
    <w:abstractNumId w:val="28"/>
  </w:num>
  <w:num w:numId="19">
    <w:abstractNumId w:val="29"/>
  </w:num>
  <w:num w:numId="20">
    <w:abstractNumId w:val="15"/>
  </w:num>
  <w:num w:numId="21">
    <w:abstractNumId w:val="15"/>
  </w:num>
  <w:num w:numId="22">
    <w:abstractNumId w:val="8"/>
  </w:num>
  <w:num w:numId="23">
    <w:abstractNumId w:val="24"/>
  </w:num>
  <w:num w:numId="24">
    <w:abstractNumId w:val="32"/>
  </w:num>
  <w:num w:numId="25">
    <w:abstractNumId w:val="0"/>
  </w:num>
  <w:num w:numId="26">
    <w:abstractNumId w:val="27"/>
  </w:num>
  <w:num w:numId="27">
    <w:abstractNumId w:val="21"/>
  </w:num>
  <w:num w:numId="28">
    <w:abstractNumId w:val="17"/>
  </w:num>
  <w:num w:numId="29">
    <w:abstractNumId w:val="14"/>
  </w:num>
  <w:num w:numId="30">
    <w:abstractNumId w:val="19"/>
  </w:num>
  <w:num w:numId="31">
    <w:abstractNumId w:val="4"/>
  </w:num>
  <w:num w:numId="32">
    <w:abstractNumId w:val="35"/>
  </w:num>
  <w:num w:numId="33">
    <w:abstractNumId w:val="2"/>
  </w:num>
  <w:num w:numId="34">
    <w:abstractNumId w:val="20"/>
  </w:num>
  <w:num w:numId="35">
    <w:abstractNumId w:val="6"/>
  </w:num>
  <w:num w:numId="36">
    <w:abstractNumId w:val="23"/>
  </w:num>
  <w:num w:numId="37">
    <w:abstractNumId w:val="33"/>
  </w:num>
  <w:num w:numId="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ED0"/>
    <w:rsid w:val="00003F72"/>
    <w:rsid w:val="00003F8B"/>
    <w:rsid w:val="0000408D"/>
    <w:rsid w:val="000040A9"/>
    <w:rsid w:val="000044C0"/>
    <w:rsid w:val="0000458E"/>
    <w:rsid w:val="0000498A"/>
    <w:rsid w:val="00004C39"/>
    <w:rsid w:val="00004DD2"/>
    <w:rsid w:val="00004E70"/>
    <w:rsid w:val="00004F66"/>
    <w:rsid w:val="000059B6"/>
    <w:rsid w:val="000059D3"/>
    <w:rsid w:val="000059F6"/>
    <w:rsid w:val="00005D99"/>
    <w:rsid w:val="000063D6"/>
    <w:rsid w:val="0000649C"/>
    <w:rsid w:val="000065A9"/>
    <w:rsid w:val="00006ACB"/>
    <w:rsid w:val="000072B6"/>
    <w:rsid w:val="000074F1"/>
    <w:rsid w:val="00007813"/>
    <w:rsid w:val="0001012C"/>
    <w:rsid w:val="00010319"/>
    <w:rsid w:val="0001057A"/>
    <w:rsid w:val="000109E6"/>
    <w:rsid w:val="00010ACC"/>
    <w:rsid w:val="00010C0A"/>
    <w:rsid w:val="00010D8F"/>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02C4"/>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6C8C"/>
    <w:rsid w:val="00037CBB"/>
    <w:rsid w:val="00037DD9"/>
    <w:rsid w:val="00037F8A"/>
    <w:rsid w:val="00037FCF"/>
    <w:rsid w:val="00040187"/>
    <w:rsid w:val="0004023E"/>
    <w:rsid w:val="0004024B"/>
    <w:rsid w:val="00040318"/>
    <w:rsid w:val="0004056F"/>
    <w:rsid w:val="00040885"/>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DEE"/>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3FFC"/>
    <w:rsid w:val="00054259"/>
    <w:rsid w:val="0005465D"/>
    <w:rsid w:val="00054860"/>
    <w:rsid w:val="000548E0"/>
    <w:rsid w:val="00054E0C"/>
    <w:rsid w:val="00055046"/>
    <w:rsid w:val="0005541D"/>
    <w:rsid w:val="00055552"/>
    <w:rsid w:val="0005581A"/>
    <w:rsid w:val="00055B4C"/>
    <w:rsid w:val="00055FFE"/>
    <w:rsid w:val="00056050"/>
    <w:rsid w:val="000565C8"/>
    <w:rsid w:val="000566E1"/>
    <w:rsid w:val="00056D57"/>
    <w:rsid w:val="00057154"/>
    <w:rsid w:val="0005760E"/>
    <w:rsid w:val="000578D9"/>
    <w:rsid w:val="00057DC8"/>
    <w:rsid w:val="00060BE6"/>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144"/>
    <w:rsid w:val="000632B6"/>
    <w:rsid w:val="00063535"/>
    <w:rsid w:val="0006353E"/>
    <w:rsid w:val="000638EB"/>
    <w:rsid w:val="00063941"/>
    <w:rsid w:val="00063AB5"/>
    <w:rsid w:val="0006442E"/>
    <w:rsid w:val="0006467B"/>
    <w:rsid w:val="00064695"/>
    <w:rsid w:val="00064774"/>
    <w:rsid w:val="00064B18"/>
    <w:rsid w:val="00064CD7"/>
    <w:rsid w:val="000651A2"/>
    <w:rsid w:val="000652FE"/>
    <w:rsid w:val="00065562"/>
    <w:rsid w:val="00065D38"/>
    <w:rsid w:val="00066D19"/>
    <w:rsid w:val="000672F1"/>
    <w:rsid w:val="000674C2"/>
    <w:rsid w:val="00067664"/>
    <w:rsid w:val="00067DD1"/>
    <w:rsid w:val="00070447"/>
    <w:rsid w:val="00070688"/>
    <w:rsid w:val="000706E7"/>
    <w:rsid w:val="00070B9D"/>
    <w:rsid w:val="00070C6B"/>
    <w:rsid w:val="00070D89"/>
    <w:rsid w:val="00070EF8"/>
    <w:rsid w:val="00071105"/>
    <w:rsid w:val="00071192"/>
    <w:rsid w:val="000713A7"/>
    <w:rsid w:val="00071441"/>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8FA"/>
    <w:rsid w:val="000739A5"/>
    <w:rsid w:val="00073DEC"/>
    <w:rsid w:val="00074203"/>
    <w:rsid w:val="0007429E"/>
    <w:rsid w:val="0007445A"/>
    <w:rsid w:val="000744AB"/>
    <w:rsid w:val="000745AA"/>
    <w:rsid w:val="000747A7"/>
    <w:rsid w:val="00074E86"/>
    <w:rsid w:val="000751F9"/>
    <w:rsid w:val="00076097"/>
    <w:rsid w:val="00076228"/>
    <w:rsid w:val="000762DC"/>
    <w:rsid w:val="0007640B"/>
    <w:rsid w:val="00076541"/>
    <w:rsid w:val="000765E3"/>
    <w:rsid w:val="00076607"/>
    <w:rsid w:val="000769C6"/>
    <w:rsid w:val="00076E5C"/>
    <w:rsid w:val="00076EB8"/>
    <w:rsid w:val="00076F0E"/>
    <w:rsid w:val="00077029"/>
    <w:rsid w:val="00077062"/>
    <w:rsid w:val="000772D4"/>
    <w:rsid w:val="000772F4"/>
    <w:rsid w:val="00077594"/>
    <w:rsid w:val="000776EB"/>
    <w:rsid w:val="00077A25"/>
    <w:rsid w:val="0008059A"/>
    <w:rsid w:val="000807AF"/>
    <w:rsid w:val="00080C77"/>
    <w:rsid w:val="00080FD8"/>
    <w:rsid w:val="0008132C"/>
    <w:rsid w:val="00081AE8"/>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4F45"/>
    <w:rsid w:val="00085249"/>
    <w:rsid w:val="000854FA"/>
    <w:rsid w:val="00085841"/>
    <w:rsid w:val="00085C92"/>
    <w:rsid w:val="00085E04"/>
    <w:rsid w:val="00086800"/>
    <w:rsid w:val="000868C1"/>
    <w:rsid w:val="0008697E"/>
    <w:rsid w:val="00086DA9"/>
    <w:rsid w:val="00087065"/>
    <w:rsid w:val="0008752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232"/>
    <w:rsid w:val="00093697"/>
    <w:rsid w:val="00093C64"/>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04B"/>
    <w:rsid w:val="000A21B4"/>
    <w:rsid w:val="000A2CC7"/>
    <w:rsid w:val="000A2ED6"/>
    <w:rsid w:val="000A3232"/>
    <w:rsid w:val="000A3366"/>
    <w:rsid w:val="000A36A6"/>
    <w:rsid w:val="000A3793"/>
    <w:rsid w:val="000A389A"/>
    <w:rsid w:val="000A4205"/>
    <w:rsid w:val="000A42AF"/>
    <w:rsid w:val="000A44E1"/>
    <w:rsid w:val="000A4A19"/>
    <w:rsid w:val="000A4D79"/>
    <w:rsid w:val="000A5167"/>
    <w:rsid w:val="000A536D"/>
    <w:rsid w:val="000A5556"/>
    <w:rsid w:val="000A5713"/>
    <w:rsid w:val="000A584E"/>
    <w:rsid w:val="000A592E"/>
    <w:rsid w:val="000A5D82"/>
    <w:rsid w:val="000A5EED"/>
    <w:rsid w:val="000A615F"/>
    <w:rsid w:val="000A6351"/>
    <w:rsid w:val="000A63D6"/>
    <w:rsid w:val="000A68B0"/>
    <w:rsid w:val="000A6A1B"/>
    <w:rsid w:val="000A708F"/>
    <w:rsid w:val="000A7235"/>
    <w:rsid w:val="000A7A3E"/>
    <w:rsid w:val="000A7B38"/>
    <w:rsid w:val="000A7B5F"/>
    <w:rsid w:val="000A7CD9"/>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6E6C"/>
    <w:rsid w:val="000B6F8F"/>
    <w:rsid w:val="000B76C5"/>
    <w:rsid w:val="000B7833"/>
    <w:rsid w:val="000B79A0"/>
    <w:rsid w:val="000B7A10"/>
    <w:rsid w:val="000B7AC9"/>
    <w:rsid w:val="000B7BD5"/>
    <w:rsid w:val="000B7C96"/>
    <w:rsid w:val="000B7DD4"/>
    <w:rsid w:val="000C0063"/>
    <w:rsid w:val="000C0688"/>
    <w:rsid w:val="000C115D"/>
    <w:rsid w:val="000C1535"/>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ABC"/>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08F"/>
    <w:rsid w:val="000D5274"/>
    <w:rsid w:val="000D5362"/>
    <w:rsid w:val="000D5417"/>
    <w:rsid w:val="000D5526"/>
    <w:rsid w:val="000D555C"/>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1F"/>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527"/>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2F"/>
    <w:rsid w:val="000F3697"/>
    <w:rsid w:val="000F3AEE"/>
    <w:rsid w:val="000F3E53"/>
    <w:rsid w:val="000F3E7F"/>
    <w:rsid w:val="000F4276"/>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263"/>
    <w:rsid w:val="00100AC9"/>
    <w:rsid w:val="00100FF3"/>
    <w:rsid w:val="0010130F"/>
    <w:rsid w:val="001014CB"/>
    <w:rsid w:val="0010157B"/>
    <w:rsid w:val="00101B59"/>
    <w:rsid w:val="00101E8C"/>
    <w:rsid w:val="001020D6"/>
    <w:rsid w:val="001023CC"/>
    <w:rsid w:val="00102487"/>
    <w:rsid w:val="0010253A"/>
    <w:rsid w:val="001026CA"/>
    <w:rsid w:val="00102A16"/>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35F"/>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09C6"/>
    <w:rsid w:val="001110F6"/>
    <w:rsid w:val="0011123A"/>
    <w:rsid w:val="001112C4"/>
    <w:rsid w:val="00111444"/>
    <w:rsid w:val="00111658"/>
    <w:rsid w:val="00111723"/>
    <w:rsid w:val="00112544"/>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17DC0"/>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7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1F58"/>
    <w:rsid w:val="001321D3"/>
    <w:rsid w:val="001330F2"/>
    <w:rsid w:val="0013325B"/>
    <w:rsid w:val="00133599"/>
    <w:rsid w:val="00133BF7"/>
    <w:rsid w:val="00133D9A"/>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93D"/>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0F"/>
    <w:rsid w:val="00146E32"/>
    <w:rsid w:val="0014708D"/>
    <w:rsid w:val="0014729B"/>
    <w:rsid w:val="001473E3"/>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167"/>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ECD"/>
    <w:rsid w:val="00154F1A"/>
    <w:rsid w:val="001554FE"/>
    <w:rsid w:val="001558B9"/>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0E17"/>
    <w:rsid w:val="00161A75"/>
    <w:rsid w:val="00161E1E"/>
    <w:rsid w:val="001620E6"/>
    <w:rsid w:val="0016271E"/>
    <w:rsid w:val="00162B87"/>
    <w:rsid w:val="00162D7A"/>
    <w:rsid w:val="00162E10"/>
    <w:rsid w:val="00162FDD"/>
    <w:rsid w:val="0016342E"/>
    <w:rsid w:val="00163631"/>
    <w:rsid w:val="001637FE"/>
    <w:rsid w:val="00163855"/>
    <w:rsid w:val="00163D29"/>
    <w:rsid w:val="00163DFA"/>
    <w:rsid w:val="00164155"/>
    <w:rsid w:val="0016422A"/>
    <w:rsid w:val="00164329"/>
    <w:rsid w:val="00164625"/>
    <w:rsid w:val="00164DAB"/>
    <w:rsid w:val="0016509E"/>
    <w:rsid w:val="001650BA"/>
    <w:rsid w:val="0016512D"/>
    <w:rsid w:val="00165627"/>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0FF"/>
    <w:rsid w:val="00171143"/>
    <w:rsid w:val="001714C5"/>
    <w:rsid w:val="001718C1"/>
    <w:rsid w:val="00171B72"/>
    <w:rsid w:val="00171BAB"/>
    <w:rsid w:val="00171D9E"/>
    <w:rsid w:val="00171DEB"/>
    <w:rsid w:val="0017204C"/>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6FA"/>
    <w:rsid w:val="00176D32"/>
    <w:rsid w:val="00176F6C"/>
    <w:rsid w:val="00177069"/>
    <w:rsid w:val="0017736E"/>
    <w:rsid w:val="0017766E"/>
    <w:rsid w:val="0017783E"/>
    <w:rsid w:val="00177B9E"/>
    <w:rsid w:val="00177C31"/>
    <w:rsid w:val="00177FC1"/>
    <w:rsid w:val="001801BE"/>
    <w:rsid w:val="00180402"/>
    <w:rsid w:val="001805C6"/>
    <w:rsid w:val="0018088C"/>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622"/>
    <w:rsid w:val="001836A0"/>
    <w:rsid w:val="00183DC1"/>
    <w:rsid w:val="00183EE6"/>
    <w:rsid w:val="001840A1"/>
    <w:rsid w:val="001848CB"/>
    <w:rsid w:val="00184CDB"/>
    <w:rsid w:val="001852B9"/>
    <w:rsid w:val="00185584"/>
    <w:rsid w:val="0018588A"/>
    <w:rsid w:val="00185E94"/>
    <w:rsid w:val="0018636D"/>
    <w:rsid w:val="001863F0"/>
    <w:rsid w:val="001868AF"/>
    <w:rsid w:val="00186B82"/>
    <w:rsid w:val="00186FF6"/>
    <w:rsid w:val="00187252"/>
    <w:rsid w:val="00187D11"/>
    <w:rsid w:val="00187E42"/>
    <w:rsid w:val="0019060D"/>
    <w:rsid w:val="00190BFC"/>
    <w:rsid w:val="00190C41"/>
    <w:rsid w:val="00190D3F"/>
    <w:rsid w:val="00190EB0"/>
    <w:rsid w:val="00190F82"/>
    <w:rsid w:val="001913FF"/>
    <w:rsid w:val="00191478"/>
    <w:rsid w:val="0019153F"/>
    <w:rsid w:val="0019166C"/>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CF4"/>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6C8"/>
    <w:rsid w:val="001A582A"/>
    <w:rsid w:val="001A5FBA"/>
    <w:rsid w:val="001A63CB"/>
    <w:rsid w:val="001A673E"/>
    <w:rsid w:val="001A697B"/>
    <w:rsid w:val="001A6B73"/>
    <w:rsid w:val="001A75B7"/>
    <w:rsid w:val="001A76F3"/>
    <w:rsid w:val="001A7763"/>
    <w:rsid w:val="001A7B57"/>
    <w:rsid w:val="001A7C55"/>
    <w:rsid w:val="001A7D91"/>
    <w:rsid w:val="001B05D8"/>
    <w:rsid w:val="001B068B"/>
    <w:rsid w:val="001B0920"/>
    <w:rsid w:val="001B134A"/>
    <w:rsid w:val="001B152D"/>
    <w:rsid w:val="001B18A2"/>
    <w:rsid w:val="001B1A8A"/>
    <w:rsid w:val="001B1D68"/>
    <w:rsid w:val="001B1FAA"/>
    <w:rsid w:val="001B2159"/>
    <w:rsid w:val="001B245A"/>
    <w:rsid w:val="001B27A5"/>
    <w:rsid w:val="001B27F6"/>
    <w:rsid w:val="001B2802"/>
    <w:rsid w:val="001B2D4C"/>
    <w:rsid w:val="001B365B"/>
    <w:rsid w:val="001B3798"/>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B0B"/>
    <w:rsid w:val="001C5CCD"/>
    <w:rsid w:val="001C5D4F"/>
    <w:rsid w:val="001C63CA"/>
    <w:rsid w:val="001C64C0"/>
    <w:rsid w:val="001C66A0"/>
    <w:rsid w:val="001C6888"/>
    <w:rsid w:val="001C69DA"/>
    <w:rsid w:val="001C6C58"/>
    <w:rsid w:val="001C6E18"/>
    <w:rsid w:val="001C6F06"/>
    <w:rsid w:val="001C72D5"/>
    <w:rsid w:val="001C734D"/>
    <w:rsid w:val="001C7D05"/>
    <w:rsid w:val="001D05B5"/>
    <w:rsid w:val="001D0943"/>
    <w:rsid w:val="001D0E63"/>
    <w:rsid w:val="001D1B68"/>
    <w:rsid w:val="001D233C"/>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5CEB"/>
    <w:rsid w:val="001D6567"/>
    <w:rsid w:val="001D659B"/>
    <w:rsid w:val="001D68AB"/>
    <w:rsid w:val="001D695C"/>
    <w:rsid w:val="001D6FD9"/>
    <w:rsid w:val="001D780E"/>
    <w:rsid w:val="001D7ADD"/>
    <w:rsid w:val="001D7CEE"/>
    <w:rsid w:val="001D7F06"/>
    <w:rsid w:val="001E00FE"/>
    <w:rsid w:val="001E04BD"/>
    <w:rsid w:val="001E05C3"/>
    <w:rsid w:val="001E07DF"/>
    <w:rsid w:val="001E0932"/>
    <w:rsid w:val="001E0AD3"/>
    <w:rsid w:val="001E1584"/>
    <w:rsid w:val="001E15AC"/>
    <w:rsid w:val="001E1B64"/>
    <w:rsid w:val="001E1D38"/>
    <w:rsid w:val="001E1E61"/>
    <w:rsid w:val="001E1F63"/>
    <w:rsid w:val="001E26F3"/>
    <w:rsid w:val="001E288F"/>
    <w:rsid w:val="001E28C1"/>
    <w:rsid w:val="001E2A76"/>
    <w:rsid w:val="001E2B90"/>
    <w:rsid w:val="001E2C4A"/>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64F9"/>
    <w:rsid w:val="001E709A"/>
    <w:rsid w:val="001E7504"/>
    <w:rsid w:val="001E76DF"/>
    <w:rsid w:val="001E7BE1"/>
    <w:rsid w:val="001E7EE9"/>
    <w:rsid w:val="001F02E4"/>
    <w:rsid w:val="001F0D20"/>
    <w:rsid w:val="001F1308"/>
    <w:rsid w:val="001F1525"/>
    <w:rsid w:val="001F1E87"/>
    <w:rsid w:val="001F1EB6"/>
    <w:rsid w:val="001F20F8"/>
    <w:rsid w:val="001F26A6"/>
    <w:rsid w:val="001F2E23"/>
    <w:rsid w:val="001F341F"/>
    <w:rsid w:val="001F3911"/>
    <w:rsid w:val="001F3EAD"/>
    <w:rsid w:val="001F3F1A"/>
    <w:rsid w:val="001F40B2"/>
    <w:rsid w:val="001F43DA"/>
    <w:rsid w:val="001F48AC"/>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533"/>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A03"/>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515"/>
    <w:rsid w:val="00207624"/>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1BB"/>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17E2F"/>
    <w:rsid w:val="0022015A"/>
    <w:rsid w:val="00220894"/>
    <w:rsid w:val="002209FD"/>
    <w:rsid w:val="00220D45"/>
    <w:rsid w:val="00220DBF"/>
    <w:rsid w:val="00220E26"/>
    <w:rsid w:val="00221366"/>
    <w:rsid w:val="002216CF"/>
    <w:rsid w:val="00221930"/>
    <w:rsid w:val="00221F7F"/>
    <w:rsid w:val="0022214A"/>
    <w:rsid w:val="002228CB"/>
    <w:rsid w:val="00222FDC"/>
    <w:rsid w:val="00223449"/>
    <w:rsid w:val="00223671"/>
    <w:rsid w:val="002237A6"/>
    <w:rsid w:val="00223AB6"/>
    <w:rsid w:val="00223BEE"/>
    <w:rsid w:val="00223CE5"/>
    <w:rsid w:val="00223D48"/>
    <w:rsid w:val="002240D2"/>
    <w:rsid w:val="002244CC"/>
    <w:rsid w:val="00224767"/>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AB0"/>
    <w:rsid w:val="00231C25"/>
    <w:rsid w:val="00231C6F"/>
    <w:rsid w:val="0023233F"/>
    <w:rsid w:val="002323E1"/>
    <w:rsid w:val="002324E4"/>
    <w:rsid w:val="002325EE"/>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632"/>
    <w:rsid w:val="002407BF"/>
    <w:rsid w:val="002409DD"/>
    <w:rsid w:val="00240C5A"/>
    <w:rsid w:val="00240D5C"/>
    <w:rsid w:val="00240E54"/>
    <w:rsid w:val="00240FF3"/>
    <w:rsid w:val="00241032"/>
    <w:rsid w:val="00241391"/>
    <w:rsid w:val="002419ED"/>
    <w:rsid w:val="00241DBA"/>
    <w:rsid w:val="00241E59"/>
    <w:rsid w:val="00241EC8"/>
    <w:rsid w:val="00242B80"/>
    <w:rsid w:val="00243164"/>
    <w:rsid w:val="002431F1"/>
    <w:rsid w:val="002432EB"/>
    <w:rsid w:val="00243382"/>
    <w:rsid w:val="00243390"/>
    <w:rsid w:val="002437E7"/>
    <w:rsid w:val="0024391B"/>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588"/>
    <w:rsid w:val="0024663B"/>
    <w:rsid w:val="002468BC"/>
    <w:rsid w:val="00246979"/>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B24"/>
    <w:rsid w:val="00260D06"/>
    <w:rsid w:val="002613C1"/>
    <w:rsid w:val="00261506"/>
    <w:rsid w:val="00261516"/>
    <w:rsid w:val="00261773"/>
    <w:rsid w:val="0026195F"/>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0FE"/>
    <w:rsid w:val="00266168"/>
    <w:rsid w:val="002664A3"/>
    <w:rsid w:val="002664AD"/>
    <w:rsid w:val="002668DD"/>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D26"/>
    <w:rsid w:val="00273FAE"/>
    <w:rsid w:val="002744A6"/>
    <w:rsid w:val="002744D4"/>
    <w:rsid w:val="002746BA"/>
    <w:rsid w:val="00274978"/>
    <w:rsid w:val="00274A9A"/>
    <w:rsid w:val="00274D2B"/>
    <w:rsid w:val="002750B1"/>
    <w:rsid w:val="00275137"/>
    <w:rsid w:val="0027521A"/>
    <w:rsid w:val="002753F0"/>
    <w:rsid w:val="002760DD"/>
    <w:rsid w:val="002762A8"/>
    <w:rsid w:val="002766CA"/>
    <w:rsid w:val="00276A35"/>
    <w:rsid w:val="00276C81"/>
    <w:rsid w:val="00276CCF"/>
    <w:rsid w:val="00276FD3"/>
    <w:rsid w:val="002772F6"/>
    <w:rsid w:val="002773A3"/>
    <w:rsid w:val="0027759B"/>
    <w:rsid w:val="00277835"/>
    <w:rsid w:val="002806F8"/>
    <w:rsid w:val="00280774"/>
    <w:rsid w:val="00280AB1"/>
    <w:rsid w:val="00280AD9"/>
    <w:rsid w:val="00280D85"/>
    <w:rsid w:val="0028120B"/>
    <w:rsid w:val="002812D6"/>
    <w:rsid w:val="002818C5"/>
    <w:rsid w:val="00281BCB"/>
    <w:rsid w:val="00281C45"/>
    <w:rsid w:val="00283465"/>
    <w:rsid w:val="002839B1"/>
    <w:rsid w:val="002839C5"/>
    <w:rsid w:val="00283B72"/>
    <w:rsid w:val="00283DE9"/>
    <w:rsid w:val="00283FBA"/>
    <w:rsid w:val="00284064"/>
    <w:rsid w:val="00284793"/>
    <w:rsid w:val="0028483D"/>
    <w:rsid w:val="00284BAE"/>
    <w:rsid w:val="00284C19"/>
    <w:rsid w:val="00285262"/>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61B"/>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32D"/>
    <w:rsid w:val="002B055F"/>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67B"/>
    <w:rsid w:val="002B7708"/>
    <w:rsid w:val="002B7A99"/>
    <w:rsid w:val="002B7E99"/>
    <w:rsid w:val="002B7EAF"/>
    <w:rsid w:val="002C00C3"/>
    <w:rsid w:val="002C015D"/>
    <w:rsid w:val="002C04D6"/>
    <w:rsid w:val="002C0573"/>
    <w:rsid w:val="002C063A"/>
    <w:rsid w:val="002C07F7"/>
    <w:rsid w:val="002C099C"/>
    <w:rsid w:val="002C0A72"/>
    <w:rsid w:val="002C0B74"/>
    <w:rsid w:val="002C0C8B"/>
    <w:rsid w:val="002C0CBB"/>
    <w:rsid w:val="002C0F2B"/>
    <w:rsid w:val="002C1201"/>
    <w:rsid w:val="002C1460"/>
    <w:rsid w:val="002C1BBC"/>
    <w:rsid w:val="002C1BF3"/>
    <w:rsid w:val="002C20F2"/>
    <w:rsid w:val="002C22CA"/>
    <w:rsid w:val="002C242D"/>
    <w:rsid w:val="002C26AA"/>
    <w:rsid w:val="002C29E9"/>
    <w:rsid w:val="002C36F0"/>
    <w:rsid w:val="002C3895"/>
    <w:rsid w:val="002C38B2"/>
    <w:rsid w:val="002C3F9C"/>
    <w:rsid w:val="002C429B"/>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4D17"/>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D7920"/>
    <w:rsid w:val="002E0319"/>
    <w:rsid w:val="002E05A4"/>
    <w:rsid w:val="002E179B"/>
    <w:rsid w:val="002E1B83"/>
    <w:rsid w:val="002E1B9F"/>
    <w:rsid w:val="002E1C9E"/>
    <w:rsid w:val="002E1D34"/>
    <w:rsid w:val="002E1FED"/>
    <w:rsid w:val="002E20CF"/>
    <w:rsid w:val="002E257B"/>
    <w:rsid w:val="002E28D7"/>
    <w:rsid w:val="002E295A"/>
    <w:rsid w:val="002E299C"/>
    <w:rsid w:val="002E29DC"/>
    <w:rsid w:val="002E3247"/>
    <w:rsid w:val="002E3426"/>
    <w:rsid w:val="002E34D9"/>
    <w:rsid w:val="002E392C"/>
    <w:rsid w:val="002E3A56"/>
    <w:rsid w:val="002E3C65"/>
    <w:rsid w:val="002E3F5B"/>
    <w:rsid w:val="002E4362"/>
    <w:rsid w:val="002E4EBE"/>
    <w:rsid w:val="002E582A"/>
    <w:rsid w:val="002E5838"/>
    <w:rsid w:val="002E5969"/>
    <w:rsid w:val="002E598B"/>
    <w:rsid w:val="002E63D9"/>
    <w:rsid w:val="002E63DE"/>
    <w:rsid w:val="002E640E"/>
    <w:rsid w:val="002E6422"/>
    <w:rsid w:val="002E6743"/>
    <w:rsid w:val="002E6C8C"/>
    <w:rsid w:val="002E6D45"/>
    <w:rsid w:val="002E7392"/>
    <w:rsid w:val="002E78DE"/>
    <w:rsid w:val="002F02A9"/>
    <w:rsid w:val="002F081F"/>
    <w:rsid w:val="002F0A29"/>
    <w:rsid w:val="002F0C28"/>
    <w:rsid w:val="002F139D"/>
    <w:rsid w:val="002F164B"/>
    <w:rsid w:val="002F17F3"/>
    <w:rsid w:val="002F1AA5"/>
    <w:rsid w:val="002F1B8A"/>
    <w:rsid w:val="002F2D04"/>
    <w:rsid w:val="002F30C3"/>
    <w:rsid w:val="002F3388"/>
    <w:rsid w:val="002F3ADC"/>
    <w:rsid w:val="002F3B27"/>
    <w:rsid w:val="002F3CB9"/>
    <w:rsid w:val="002F3CDE"/>
    <w:rsid w:val="002F469A"/>
    <w:rsid w:val="002F4D7A"/>
    <w:rsid w:val="002F4FC8"/>
    <w:rsid w:val="002F5053"/>
    <w:rsid w:val="002F5138"/>
    <w:rsid w:val="002F5626"/>
    <w:rsid w:val="002F5CBA"/>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0D"/>
    <w:rsid w:val="00307CC0"/>
    <w:rsid w:val="00307D79"/>
    <w:rsid w:val="003100C8"/>
    <w:rsid w:val="00310613"/>
    <w:rsid w:val="0031098F"/>
    <w:rsid w:val="00311161"/>
    <w:rsid w:val="00311750"/>
    <w:rsid w:val="00311CD8"/>
    <w:rsid w:val="00311E3D"/>
    <w:rsid w:val="00311E7C"/>
    <w:rsid w:val="00311ED3"/>
    <w:rsid w:val="00311FE8"/>
    <w:rsid w:val="003121D7"/>
    <w:rsid w:val="003122F5"/>
    <w:rsid w:val="00312400"/>
    <w:rsid w:val="00312739"/>
    <w:rsid w:val="0031281F"/>
    <w:rsid w:val="00312D10"/>
    <w:rsid w:val="003138AD"/>
    <w:rsid w:val="0031465D"/>
    <w:rsid w:val="00314D62"/>
    <w:rsid w:val="00314E91"/>
    <w:rsid w:val="0031520F"/>
    <w:rsid w:val="00315454"/>
    <w:rsid w:val="00316123"/>
    <w:rsid w:val="0031655B"/>
    <w:rsid w:val="003169B1"/>
    <w:rsid w:val="003170D2"/>
    <w:rsid w:val="00317506"/>
    <w:rsid w:val="00317766"/>
    <w:rsid w:val="003178DA"/>
    <w:rsid w:val="00317B4E"/>
    <w:rsid w:val="00317BF4"/>
    <w:rsid w:val="00317DB8"/>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0"/>
    <w:rsid w:val="00325452"/>
    <w:rsid w:val="00325A50"/>
    <w:rsid w:val="003260CF"/>
    <w:rsid w:val="003260FC"/>
    <w:rsid w:val="003262A5"/>
    <w:rsid w:val="003262B7"/>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36B3"/>
    <w:rsid w:val="00333AE4"/>
    <w:rsid w:val="00333B81"/>
    <w:rsid w:val="00334106"/>
    <w:rsid w:val="00334517"/>
    <w:rsid w:val="003346C5"/>
    <w:rsid w:val="00334F48"/>
    <w:rsid w:val="0033506A"/>
    <w:rsid w:val="00335594"/>
    <w:rsid w:val="00335656"/>
    <w:rsid w:val="003358BB"/>
    <w:rsid w:val="00335B75"/>
    <w:rsid w:val="00335BBC"/>
    <w:rsid w:val="00335D8C"/>
    <w:rsid w:val="00335FAF"/>
    <w:rsid w:val="00336072"/>
    <w:rsid w:val="003360A4"/>
    <w:rsid w:val="0033627B"/>
    <w:rsid w:val="00336322"/>
    <w:rsid w:val="0033634B"/>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941"/>
    <w:rsid w:val="00344189"/>
    <w:rsid w:val="00344261"/>
    <w:rsid w:val="0034429B"/>
    <w:rsid w:val="00344866"/>
    <w:rsid w:val="003448E2"/>
    <w:rsid w:val="003449A2"/>
    <w:rsid w:val="00344C3E"/>
    <w:rsid w:val="00344C42"/>
    <w:rsid w:val="003450BC"/>
    <w:rsid w:val="00345280"/>
    <w:rsid w:val="00345ABE"/>
    <w:rsid w:val="00345DD9"/>
    <w:rsid w:val="0034638C"/>
    <w:rsid w:val="003464D6"/>
    <w:rsid w:val="00346B17"/>
    <w:rsid w:val="00346D04"/>
    <w:rsid w:val="00346F7F"/>
    <w:rsid w:val="003477C9"/>
    <w:rsid w:val="00347AD5"/>
    <w:rsid w:val="00347B94"/>
    <w:rsid w:val="00347C32"/>
    <w:rsid w:val="00350108"/>
    <w:rsid w:val="003504C6"/>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91F"/>
    <w:rsid w:val="00355BDB"/>
    <w:rsid w:val="00355F2C"/>
    <w:rsid w:val="00355F6C"/>
    <w:rsid w:val="00355FAE"/>
    <w:rsid w:val="00355FD2"/>
    <w:rsid w:val="00356860"/>
    <w:rsid w:val="00356ABC"/>
    <w:rsid w:val="00356B18"/>
    <w:rsid w:val="00356BCD"/>
    <w:rsid w:val="00356C21"/>
    <w:rsid w:val="00357437"/>
    <w:rsid w:val="003574C6"/>
    <w:rsid w:val="00360232"/>
    <w:rsid w:val="003602E0"/>
    <w:rsid w:val="003607C1"/>
    <w:rsid w:val="00360D01"/>
    <w:rsid w:val="00360D4F"/>
    <w:rsid w:val="00360D74"/>
    <w:rsid w:val="003611F7"/>
    <w:rsid w:val="00361220"/>
    <w:rsid w:val="00361348"/>
    <w:rsid w:val="0036156E"/>
    <w:rsid w:val="003616EB"/>
    <w:rsid w:val="00361781"/>
    <w:rsid w:val="00361976"/>
    <w:rsid w:val="00361E7D"/>
    <w:rsid w:val="00361F2B"/>
    <w:rsid w:val="00361FF5"/>
    <w:rsid w:val="00362569"/>
    <w:rsid w:val="00362A85"/>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85"/>
    <w:rsid w:val="00365ECF"/>
    <w:rsid w:val="00365EE4"/>
    <w:rsid w:val="00365F2E"/>
    <w:rsid w:val="00365FA2"/>
    <w:rsid w:val="003668F6"/>
    <w:rsid w:val="00366B48"/>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4C6"/>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31"/>
    <w:rsid w:val="00377374"/>
    <w:rsid w:val="0037759B"/>
    <w:rsid w:val="0037771A"/>
    <w:rsid w:val="003779BC"/>
    <w:rsid w:val="00380233"/>
    <w:rsid w:val="003802DC"/>
    <w:rsid w:val="0038050F"/>
    <w:rsid w:val="00380832"/>
    <w:rsid w:val="00380BAE"/>
    <w:rsid w:val="00380E4E"/>
    <w:rsid w:val="00380F48"/>
    <w:rsid w:val="00380FBF"/>
    <w:rsid w:val="003810ED"/>
    <w:rsid w:val="00381471"/>
    <w:rsid w:val="00381745"/>
    <w:rsid w:val="003817DE"/>
    <w:rsid w:val="003818A7"/>
    <w:rsid w:val="00381978"/>
    <w:rsid w:val="00381ACC"/>
    <w:rsid w:val="00382A43"/>
    <w:rsid w:val="00382AC4"/>
    <w:rsid w:val="00382D60"/>
    <w:rsid w:val="00382F29"/>
    <w:rsid w:val="003833DE"/>
    <w:rsid w:val="003833EB"/>
    <w:rsid w:val="003836E4"/>
    <w:rsid w:val="00383A7E"/>
    <w:rsid w:val="00383BDB"/>
    <w:rsid w:val="00383C8D"/>
    <w:rsid w:val="00383CE1"/>
    <w:rsid w:val="00383F1E"/>
    <w:rsid w:val="00383F3E"/>
    <w:rsid w:val="00384402"/>
    <w:rsid w:val="00384527"/>
    <w:rsid w:val="0038458D"/>
    <w:rsid w:val="00384722"/>
    <w:rsid w:val="0038472F"/>
    <w:rsid w:val="0038521B"/>
    <w:rsid w:val="003852FB"/>
    <w:rsid w:val="00385429"/>
    <w:rsid w:val="003854AB"/>
    <w:rsid w:val="00385B05"/>
    <w:rsid w:val="00386265"/>
    <w:rsid w:val="00386382"/>
    <w:rsid w:val="00386546"/>
    <w:rsid w:val="00386575"/>
    <w:rsid w:val="003865EF"/>
    <w:rsid w:val="00386BA9"/>
    <w:rsid w:val="00386FD9"/>
    <w:rsid w:val="00390017"/>
    <w:rsid w:val="003900DD"/>
    <w:rsid w:val="003901A3"/>
    <w:rsid w:val="003902FF"/>
    <w:rsid w:val="0039044F"/>
    <w:rsid w:val="003904B7"/>
    <w:rsid w:val="00390624"/>
    <w:rsid w:val="0039072F"/>
    <w:rsid w:val="00390C81"/>
    <w:rsid w:val="00390D80"/>
    <w:rsid w:val="00390F76"/>
    <w:rsid w:val="00390F96"/>
    <w:rsid w:val="00391903"/>
    <w:rsid w:val="00391FEB"/>
    <w:rsid w:val="00392A24"/>
    <w:rsid w:val="0039348B"/>
    <w:rsid w:val="00393957"/>
    <w:rsid w:val="00393D3F"/>
    <w:rsid w:val="00393F9D"/>
    <w:rsid w:val="003940CE"/>
    <w:rsid w:val="003944E2"/>
    <w:rsid w:val="00394FBF"/>
    <w:rsid w:val="0039567F"/>
    <w:rsid w:val="003956CF"/>
    <w:rsid w:val="003957EC"/>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179"/>
    <w:rsid w:val="003A1214"/>
    <w:rsid w:val="003A1422"/>
    <w:rsid w:val="003A170A"/>
    <w:rsid w:val="003A180F"/>
    <w:rsid w:val="003A18DD"/>
    <w:rsid w:val="003A1BF9"/>
    <w:rsid w:val="003A20C8"/>
    <w:rsid w:val="003A2576"/>
    <w:rsid w:val="003A2BDD"/>
    <w:rsid w:val="003A2C29"/>
    <w:rsid w:val="003A2EC3"/>
    <w:rsid w:val="003A36F2"/>
    <w:rsid w:val="003A3704"/>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081"/>
    <w:rsid w:val="003B1294"/>
    <w:rsid w:val="003B1406"/>
    <w:rsid w:val="003B1726"/>
    <w:rsid w:val="003B18EA"/>
    <w:rsid w:val="003B1D4C"/>
    <w:rsid w:val="003B1EA8"/>
    <w:rsid w:val="003B20FD"/>
    <w:rsid w:val="003B24BF"/>
    <w:rsid w:val="003B265F"/>
    <w:rsid w:val="003B28E3"/>
    <w:rsid w:val="003B3035"/>
    <w:rsid w:val="003B34E4"/>
    <w:rsid w:val="003B3575"/>
    <w:rsid w:val="003B369E"/>
    <w:rsid w:val="003B3A38"/>
    <w:rsid w:val="003B3DEA"/>
    <w:rsid w:val="003B406C"/>
    <w:rsid w:val="003B4088"/>
    <w:rsid w:val="003B461E"/>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B3C"/>
    <w:rsid w:val="003C4C36"/>
    <w:rsid w:val="003C5E6B"/>
    <w:rsid w:val="003C5FC4"/>
    <w:rsid w:val="003C6308"/>
    <w:rsid w:val="003C69F9"/>
    <w:rsid w:val="003C6EA9"/>
    <w:rsid w:val="003C73E4"/>
    <w:rsid w:val="003C76BA"/>
    <w:rsid w:val="003C7AD7"/>
    <w:rsid w:val="003C7E56"/>
    <w:rsid w:val="003D0097"/>
    <w:rsid w:val="003D014B"/>
    <w:rsid w:val="003D0716"/>
    <w:rsid w:val="003D0751"/>
    <w:rsid w:val="003D07C0"/>
    <w:rsid w:val="003D08AE"/>
    <w:rsid w:val="003D08B3"/>
    <w:rsid w:val="003D0FC3"/>
    <w:rsid w:val="003D1174"/>
    <w:rsid w:val="003D1688"/>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3CA"/>
    <w:rsid w:val="003D47CF"/>
    <w:rsid w:val="003D490F"/>
    <w:rsid w:val="003D507C"/>
    <w:rsid w:val="003D52E9"/>
    <w:rsid w:val="003D5872"/>
    <w:rsid w:val="003D5BA1"/>
    <w:rsid w:val="003D5CBF"/>
    <w:rsid w:val="003D66D1"/>
    <w:rsid w:val="003D66D2"/>
    <w:rsid w:val="003D6968"/>
    <w:rsid w:val="003D6EC6"/>
    <w:rsid w:val="003D75F4"/>
    <w:rsid w:val="003D7657"/>
    <w:rsid w:val="003D7926"/>
    <w:rsid w:val="003D7BDF"/>
    <w:rsid w:val="003E046A"/>
    <w:rsid w:val="003E07AE"/>
    <w:rsid w:val="003E0ACD"/>
    <w:rsid w:val="003E0B26"/>
    <w:rsid w:val="003E14D2"/>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8FF"/>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531"/>
    <w:rsid w:val="003F3600"/>
    <w:rsid w:val="003F3711"/>
    <w:rsid w:val="003F3D4E"/>
    <w:rsid w:val="003F4630"/>
    <w:rsid w:val="003F477E"/>
    <w:rsid w:val="003F4C5C"/>
    <w:rsid w:val="003F5B02"/>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286"/>
    <w:rsid w:val="0040570B"/>
    <w:rsid w:val="00405EDB"/>
    <w:rsid w:val="00405FB1"/>
    <w:rsid w:val="0040639A"/>
    <w:rsid w:val="00406460"/>
    <w:rsid w:val="0040658C"/>
    <w:rsid w:val="0040699C"/>
    <w:rsid w:val="0040745C"/>
    <w:rsid w:val="004076C6"/>
    <w:rsid w:val="00407C63"/>
    <w:rsid w:val="004101E7"/>
    <w:rsid w:val="00410232"/>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0A"/>
    <w:rsid w:val="004134E3"/>
    <w:rsid w:val="00413546"/>
    <w:rsid w:val="004137B6"/>
    <w:rsid w:val="00413A54"/>
    <w:rsid w:val="00413C10"/>
    <w:rsid w:val="00413CD9"/>
    <w:rsid w:val="00413F9A"/>
    <w:rsid w:val="004140CA"/>
    <w:rsid w:val="0041457C"/>
    <w:rsid w:val="0041485A"/>
    <w:rsid w:val="00414B1B"/>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2B2"/>
    <w:rsid w:val="004245C2"/>
    <w:rsid w:val="00424E75"/>
    <w:rsid w:val="00425089"/>
    <w:rsid w:val="00425328"/>
    <w:rsid w:val="00425A30"/>
    <w:rsid w:val="00425C57"/>
    <w:rsid w:val="00425C58"/>
    <w:rsid w:val="00425FBB"/>
    <w:rsid w:val="00426266"/>
    <w:rsid w:val="00426913"/>
    <w:rsid w:val="00426B20"/>
    <w:rsid w:val="00426E6A"/>
    <w:rsid w:val="00427DD8"/>
    <w:rsid w:val="0043097C"/>
    <w:rsid w:val="00430A2D"/>
    <w:rsid w:val="00430E69"/>
    <w:rsid w:val="00430FDC"/>
    <w:rsid w:val="004314AB"/>
    <w:rsid w:val="00431505"/>
    <w:rsid w:val="00431576"/>
    <w:rsid w:val="004317DC"/>
    <w:rsid w:val="004317FE"/>
    <w:rsid w:val="00431AF0"/>
    <w:rsid w:val="0043213A"/>
    <w:rsid w:val="004325D4"/>
    <w:rsid w:val="00432F88"/>
    <w:rsid w:val="004330F4"/>
    <w:rsid w:val="00433210"/>
    <w:rsid w:val="00433547"/>
    <w:rsid w:val="00433590"/>
    <w:rsid w:val="00433647"/>
    <w:rsid w:val="0043393D"/>
    <w:rsid w:val="00434351"/>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0B4F"/>
    <w:rsid w:val="004417B3"/>
    <w:rsid w:val="00441880"/>
    <w:rsid w:val="00441916"/>
    <w:rsid w:val="00441935"/>
    <w:rsid w:val="00441BCB"/>
    <w:rsid w:val="00441DB9"/>
    <w:rsid w:val="00441ECE"/>
    <w:rsid w:val="00442000"/>
    <w:rsid w:val="00442A3B"/>
    <w:rsid w:val="00442F6B"/>
    <w:rsid w:val="00443409"/>
    <w:rsid w:val="00443671"/>
    <w:rsid w:val="004436E0"/>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B92"/>
    <w:rsid w:val="00451C7E"/>
    <w:rsid w:val="00451F9B"/>
    <w:rsid w:val="004522CC"/>
    <w:rsid w:val="004524E5"/>
    <w:rsid w:val="00452AB2"/>
    <w:rsid w:val="00452AB6"/>
    <w:rsid w:val="00452C77"/>
    <w:rsid w:val="00453255"/>
    <w:rsid w:val="00453A9C"/>
    <w:rsid w:val="00453B93"/>
    <w:rsid w:val="00453BB6"/>
    <w:rsid w:val="00453CAA"/>
    <w:rsid w:val="00453ED7"/>
    <w:rsid w:val="00454233"/>
    <w:rsid w:val="004545AD"/>
    <w:rsid w:val="0045485B"/>
    <w:rsid w:val="00454C50"/>
    <w:rsid w:val="00454D54"/>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1701"/>
    <w:rsid w:val="00462056"/>
    <w:rsid w:val="00463100"/>
    <w:rsid w:val="00463445"/>
    <w:rsid w:val="00463901"/>
    <w:rsid w:val="00464526"/>
    <w:rsid w:val="004645F1"/>
    <w:rsid w:val="004646B4"/>
    <w:rsid w:val="004647F4"/>
    <w:rsid w:val="00464865"/>
    <w:rsid w:val="00464A46"/>
    <w:rsid w:val="00464A88"/>
    <w:rsid w:val="00464B4B"/>
    <w:rsid w:val="0046505E"/>
    <w:rsid w:val="004651A0"/>
    <w:rsid w:val="004654C8"/>
    <w:rsid w:val="00465755"/>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DC6"/>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88C"/>
    <w:rsid w:val="00476BD4"/>
    <w:rsid w:val="00476D29"/>
    <w:rsid w:val="004771CB"/>
    <w:rsid w:val="0047757C"/>
    <w:rsid w:val="004779DF"/>
    <w:rsid w:val="00477C35"/>
    <w:rsid w:val="00477C43"/>
    <w:rsid w:val="00480144"/>
    <w:rsid w:val="0048056E"/>
    <w:rsid w:val="00480643"/>
    <w:rsid w:val="00480947"/>
    <w:rsid w:val="00480988"/>
    <w:rsid w:val="00480B65"/>
    <w:rsid w:val="00480E05"/>
    <w:rsid w:val="00480EA5"/>
    <w:rsid w:val="0048180C"/>
    <w:rsid w:val="0048183A"/>
    <w:rsid w:val="00481924"/>
    <w:rsid w:val="00481B31"/>
    <w:rsid w:val="00481C11"/>
    <w:rsid w:val="00481E08"/>
    <w:rsid w:val="00481F7D"/>
    <w:rsid w:val="00482021"/>
    <w:rsid w:val="0048239C"/>
    <w:rsid w:val="00482686"/>
    <w:rsid w:val="00482BBE"/>
    <w:rsid w:val="00482E70"/>
    <w:rsid w:val="00483151"/>
    <w:rsid w:val="004837AD"/>
    <w:rsid w:val="004838FD"/>
    <w:rsid w:val="00483A12"/>
    <w:rsid w:val="004843C4"/>
    <w:rsid w:val="00484713"/>
    <w:rsid w:val="0048496B"/>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8741F"/>
    <w:rsid w:val="00490502"/>
    <w:rsid w:val="0049050B"/>
    <w:rsid w:val="004907D2"/>
    <w:rsid w:val="0049089A"/>
    <w:rsid w:val="00490EB6"/>
    <w:rsid w:val="00490EFE"/>
    <w:rsid w:val="00490F78"/>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0E8"/>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A32"/>
    <w:rsid w:val="004B2C9B"/>
    <w:rsid w:val="004B2D77"/>
    <w:rsid w:val="004B2E53"/>
    <w:rsid w:val="004B358A"/>
    <w:rsid w:val="004B3597"/>
    <w:rsid w:val="004B3FC0"/>
    <w:rsid w:val="004B4591"/>
    <w:rsid w:val="004B4692"/>
    <w:rsid w:val="004B488E"/>
    <w:rsid w:val="004B49E6"/>
    <w:rsid w:val="004B4D0F"/>
    <w:rsid w:val="004B4D69"/>
    <w:rsid w:val="004B4EEA"/>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1C9"/>
    <w:rsid w:val="004C125A"/>
    <w:rsid w:val="004C175A"/>
    <w:rsid w:val="004C1840"/>
    <w:rsid w:val="004C1F60"/>
    <w:rsid w:val="004C1F7B"/>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9DB"/>
    <w:rsid w:val="004C7BB8"/>
    <w:rsid w:val="004C7C60"/>
    <w:rsid w:val="004C7DE6"/>
    <w:rsid w:val="004C7F6F"/>
    <w:rsid w:val="004D0374"/>
    <w:rsid w:val="004D0769"/>
    <w:rsid w:val="004D0AFF"/>
    <w:rsid w:val="004D0DFE"/>
    <w:rsid w:val="004D0E93"/>
    <w:rsid w:val="004D1186"/>
    <w:rsid w:val="004D137C"/>
    <w:rsid w:val="004D1476"/>
    <w:rsid w:val="004D1AFC"/>
    <w:rsid w:val="004D1C05"/>
    <w:rsid w:val="004D1D91"/>
    <w:rsid w:val="004D1FB2"/>
    <w:rsid w:val="004D22C3"/>
    <w:rsid w:val="004D2D50"/>
    <w:rsid w:val="004D341B"/>
    <w:rsid w:val="004D3EB4"/>
    <w:rsid w:val="004D444E"/>
    <w:rsid w:val="004D462C"/>
    <w:rsid w:val="004D494D"/>
    <w:rsid w:val="004D4E3E"/>
    <w:rsid w:val="004D4F7A"/>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E21"/>
    <w:rsid w:val="004E1F69"/>
    <w:rsid w:val="004E1FDF"/>
    <w:rsid w:val="004E23C7"/>
    <w:rsid w:val="004E2504"/>
    <w:rsid w:val="004E271A"/>
    <w:rsid w:val="004E2899"/>
    <w:rsid w:val="004E2D1E"/>
    <w:rsid w:val="004E2DAD"/>
    <w:rsid w:val="004E2DE0"/>
    <w:rsid w:val="004E34AB"/>
    <w:rsid w:val="004E3842"/>
    <w:rsid w:val="004E38A2"/>
    <w:rsid w:val="004E3A40"/>
    <w:rsid w:val="004E3AEE"/>
    <w:rsid w:val="004E3C69"/>
    <w:rsid w:val="004E3E85"/>
    <w:rsid w:val="004E3F14"/>
    <w:rsid w:val="004E4060"/>
    <w:rsid w:val="004E4094"/>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DED"/>
    <w:rsid w:val="004F2E7C"/>
    <w:rsid w:val="004F2EC4"/>
    <w:rsid w:val="004F2F7E"/>
    <w:rsid w:val="004F3089"/>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17F"/>
    <w:rsid w:val="004F621A"/>
    <w:rsid w:val="004F6312"/>
    <w:rsid w:val="004F6317"/>
    <w:rsid w:val="004F6318"/>
    <w:rsid w:val="004F6575"/>
    <w:rsid w:val="004F6674"/>
    <w:rsid w:val="004F687C"/>
    <w:rsid w:val="004F7528"/>
    <w:rsid w:val="004F7824"/>
    <w:rsid w:val="004F7B73"/>
    <w:rsid w:val="004F7BCA"/>
    <w:rsid w:val="004F7D89"/>
    <w:rsid w:val="0050001E"/>
    <w:rsid w:val="0050007F"/>
    <w:rsid w:val="005000E1"/>
    <w:rsid w:val="0050143B"/>
    <w:rsid w:val="00501763"/>
    <w:rsid w:val="00501808"/>
    <w:rsid w:val="00501981"/>
    <w:rsid w:val="00501A85"/>
    <w:rsid w:val="00501BAF"/>
    <w:rsid w:val="00501BB3"/>
    <w:rsid w:val="005021DD"/>
    <w:rsid w:val="005022CB"/>
    <w:rsid w:val="0050248C"/>
    <w:rsid w:val="005024BA"/>
    <w:rsid w:val="00502586"/>
    <w:rsid w:val="005026CA"/>
    <w:rsid w:val="00502B65"/>
    <w:rsid w:val="00502B72"/>
    <w:rsid w:val="005032B8"/>
    <w:rsid w:val="00503310"/>
    <w:rsid w:val="005037AA"/>
    <w:rsid w:val="00503CAD"/>
    <w:rsid w:val="00503EAD"/>
    <w:rsid w:val="00503EDC"/>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D86"/>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A"/>
    <w:rsid w:val="005142CD"/>
    <w:rsid w:val="0051433B"/>
    <w:rsid w:val="005143C9"/>
    <w:rsid w:val="0051469B"/>
    <w:rsid w:val="00514EBB"/>
    <w:rsid w:val="00514F75"/>
    <w:rsid w:val="005155FF"/>
    <w:rsid w:val="005156A4"/>
    <w:rsid w:val="005156C1"/>
    <w:rsid w:val="005156DC"/>
    <w:rsid w:val="005156DE"/>
    <w:rsid w:val="00515733"/>
    <w:rsid w:val="005157A9"/>
    <w:rsid w:val="00515A81"/>
    <w:rsid w:val="005160ED"/>
    <w:rsid w:val="00516A3E"/>
    <w:rsid w:val="00516B89"/>
    <w:rsid w:val="00516EDB"/>
    <w:rsid w:val="005173A7"/>
    <w:rsid w:val="005177B8"/>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2A64"/>
    <w:rsid w:val="00523020"/>
    <w:rsid w:val="0052331B"/>
    <w:rsid w:val="00523359"/>
    <w:rsid w:val="005242E5"/>
    <w:rsid w:val="00524545"/>
    <w:rsid w:val="00524832"/>
    <w:rsid w:val="00524BB6"/>
    <w:rsid w:val="00524BC9"/>
    <w:rsid w:val="00524DBD"/>
    <w:rsid w:val="005255BF"/>
    <w:rsid w:val="005257DE"/>
    <w:rsid w:val="00525F8C"/>
    <w:rsid w:val="00526128"/>
    <w:rsid w:val="00526A90"/>
    <w:rsid w:val="00526B7C"/>
    <w:rsid w:val="00527200"/>
    <w:rsid w:val="00527210"/>
    <w:rsid w:val="00527BFE"/>
    <w:rsid w:val="00527CE6"/>
    <w:rsid w:val="00527D9A"/>
    <w:rsid w:val="00527ED6"/>
    <w:rsid w:val="00530157"/>
    <w:rsid w:val="00530903"/>
    <w:rsid w:val="00530A91"/>
    <w:rsid w:val="00530DF0"/>
    <w:rsid w:val="005310F9"/>
    <w:rsid w:val="00531EBE"/>
    <w:rsid w:val="00531FA3"/>
    <w:rsid w:val="0053243D"/>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417"/>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6E9D"/>
    <w:rsid w:val="00557173"/>
    <w:rsid w:val="00557256"/>
    <w:rsid w:val="00557370"/>
    <w:rsid w:val="005573A9"/>
    <w:rsid w:val="0055749D"/>
    <w:rsid w:val="005576A1"/>
    <w:rsid w:val="005577F6"/>
    <w:rsid w:val="005578ED"/>
    <w:rsid w:val="00557A64"/>
    <w:rsid w:val="00557CC7"/>
    <w:rsid w:val="00557D58"/>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3305"/>
    <w:rsid w:val="005638D4"/>
    <w:rsid w:val="00563AB8"/>
    <w:rsid w:val="005640BC"/>
    <w:rsid w:val="00564847"/>
    <w:rsid w:val="005648C4"/>
    <w:rsid w:val="00564B2B"/>
    <w:rsid w:val="00564BED"/>
    <w:rsid w:val="00564CE4"/>
    <w:rsid w:val="00565155"/>
    <w:rsid w:val="005653E1"/>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51"/>
    <w:rsid w:val="00572D9F"/>
    <w:rsid w:val="0057350C"/>
    <w:rsid w:val="0057353F"/>
    <w:rsid w:val="00573B98"/>
    <w:rsid w:val="005743DE"/>
    <w:rsid w:val="00574F3F"/>
    <w:rsid w:val="00574F52"/>
    <w:rsid w:val="0057538C"/>
    <w:rsid w:val="005755AF"/>
    <w:rsid w:val="0057562C"/>
    <w:rsid w:val="0057582D"/>
    <w:rsid w:val="005759E3"/>
    <w:rsid w:val="005759F6"/>
    <w:rsid w:val="00575E06"/>
    <w:rsid w:val="00575E3E"/>
    <w:rsid w:val="0057612F"/>
    <w:rsid w:val="00576498"/>
    <w:rsid w:val="005765F5"/>
    <w:rsid w:val="00576D6C"/>
    <w:rsid w:val="0057761B"/>
    <w:rsid w:val="00577873"/>
    <w:rsid w:val="00577994"/>
    <w:rsid w:val="00577A2E"/>
    <w:rsid w:val="00577A93"/>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54C"/>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9FA"/>
    <w:rsid w:val="00591C7D"/>
    <w:rsid w:val="00592684"/>
    <w:rsid w:val="00592851"/>
    <w:rsid w:val="00592A04"/>
    <w:rsid w:val="00592B03"/>
    <w:rsid w:val="00592DBB"/>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1"/>
    <w:rsid w:val="00594F0A"/>
    <w:rsid w:val="0059524E"/>
    <w:rsid w:val="0059525E"/>
    <w:rsid w:val="00595887"/>
    <w:rsid w:val="00595E47"/>
    <w:rsid w:val="005961F7"/>
    <w:rsid w:val="00596657"/>
    <w:rsid w:val="005969B2"/>
    <w:rsid w:val="00596A75"/>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199B"/>
    <w:rsid w:val="005A1C99"/>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5F8E"/>
    <w:rsid w:val="005A6043"/>
    <w:rsid w:val="005A6312"/>
    <w:rsid w:val="005A64AB"/>
    <w:rsid w:val="005A66D1"/>
    <w:rsid w:val="005A691A"/>
    <w:rsid w:val="005A7268"/>
    <w:rsid w:val="005A76D0"/>
    <w:rsid w:val="005B00DA"/>
    <w:rsid w:val="005B02E1"/>
    <w:rsid w:val="005B0542"/>
    <w:rsid w:val="005B05D5"/>
    <w:rsid w:val="005B0805"/>
    <w:rsid w:val="005B1390"/>
    <w:rsid w:val="005B172E"/>
    <w:rsid w:val="005B183B"/>
    <w:rsid w:val="005B1934"/>
    <w:rsid w:val="005B1E17"/>
    <w:rsid w:val="005B1E4F"/>
    <w:rsid w:val="005B208A"/>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CDC"/>
    <w:rsid w:val="005B4D87"/>
    <w:rsid w:val="005B50EE"/>
    <w:rsid w:val="005B570B"/>
    <w:rsid w:val="005B5790"/>
    <w:rsid w:val="005B598D"/>
    <w:rsid w:val="005B5B37"/>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2B8A"/>
    <w:rsid w:val="005C37A3"/>
    <w:rsid w:val="005C3911"/>
    <w:rsid w:val="005C39FB"/>
    <w:rsid w:val="005C3BB3"/>
    <w:rsid w:val="005C3CDC"/>
    <w:rsid w:val="005C40F4"/>
    <w:rsid w:val="005C41F6"/>
    <w:rsid w:val="005C43BE"/>
    <w:rsid w:val="005C44F3"/>
    <w:rsid w:val="005C46BD"/>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3F2"/>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239"/>
    <w:rsid w:val="005D4578"/>
    <w:rsid w:val="005D4755"/>
    <w:rsid w:val="005D49AA"/>
    <w:rsid w:val="005D4AF7"/>
    <w:rsid w:val="005D4EBD"/>
    <w:rsid w:val="005D4EFA"/>
    <w:rsid w:val="005D54BE"/>
    <w:rsid w:val="005D55BA"/>
    <w:rsid w:val="005D5ADB"/>
    <w:rsid w:val="005D60EB"/>
    <w:rsid w:val="005D6244"/>
    <w:rsid w:val="005D648A"/>
    <w:rsid w:val="005D698A"/>
    <w:rsid w:val="005D6B97"/>
    <w:rsid w:val="005D6EF6"/>
    <w:rsid w:val="005D7464"/>
    <w:rsid w:val="005D751D"/>
    <w:rsid w:val="005D7B4B"/>
    <w:rsid w:val="005D7BBA"/>
    <w:rsid w:val="005D7C04"/>
    <w:rsid w:val="005D7E0D"/>
    <w:rsid w:val="005D7F47"/>
    <w:rsid w:val="005E0727"/>
    <w:rsid w:val="005E098A"/>
    <w:rsid w:val="005E1A32"/>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4CAA"/>
    <w:rsid w:val="005E5026"/>
    <w:rsid w:val="005E50A3"/>
    <w:rsid w:val="005E53F9"/>
    <w:rsid w:val="005E544A"/>
    <w:rsid w:val="005E58B3"/>
    <w:rsid w:val="005E5BD2"/>
    <w:rsid w:val="005E64C5"/>
    <w:rsid w:val="005E6977"/>
    <w:rsid w:val="005E6D2A"/>
    <w:rsid w:val="005E6F4A"/>
    <w:rsid w:val="005E7109"/>
    <w:rsid w:val="005E7138"/>
    <w:rsid w:val="005E7260"/>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B49"/>
    <w:rsid w:val="005F2C06"/>
    <w:rsid w:val="005F2D59"/>
    <w:rsid w:val="005F2D64"/>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5A7E"/>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50F"/>
    <w:rsid w:val="00600BC2"/>
    <w:rsid w:val="00600BD3"/>
    <w:rsid w:val="00600D0A"/>
    <w:rsid w:val="00600F95"/>
    <w:rsid w:val="006017C5"/>
    <w:rsid w:val="00601839"/>
    <w:rsid w:val="00601964"/>
    <w:rsid w:val="0060240D"/>
    <w:rsid w:val="00602521"/>
    <w:rsid w:val="006025AE"/>
    <w:rsid w:val="00602759"/>
    <w:rsid w:val="0060277A"/>
    <w:rsid w:val="00602B7C"/>
    <w:rsid w:val="00602D15"/>
    <w:rsid w:val="00603013"/>
    <w:rsid w:val="00603312"/>
    <w:rsid w:val="00603511"/>
    <w:rsid w:val="00603B06"/>
    <w:rsid w:val="00603D52"/>
    <w:rsid w:val="00603D6D"/>
    <w:rsid w:val="00604027"/>
    <w:rsid w:val="00604597"/>
    <w:rsid w:val="0060466B"/>
    <w:rsid w:val="00604DC7"/>
    <w:rsid w:val="00604E24"/>
    <w:rsid w:val="00604E47"/>
    <w:rsid w:val="00604E89"/>
    <w:rsid w:val="00605232"/>
    <w:rsid w:val="00605441"/>
    <w:rsid w:val="00605C7E"/>
    <w:rsid w:val="00606110"/>
    <w:rsid w:val="00606970"/>
    <w:rsid w:val="006069E1"/>
    <w:rsid w:val="00606A20"/>
    <w:rsid w:val="00606CCC"/>
    <w:rsid w:val="006070B2"/>
    <w:rsid w:val="006072C6"/>
    <w:rsid w:val="00607523"/>
    <w:rsid w:val="006076EE"/>
    <w:rsid w:val="00607A2E"/>
    <w:rsid w:val="00607B06"/>
    <w:rsid w:val="0061039C"/>
    <w:rsid w:val="00610534"/>
    <w:rsid w:val="006109A9"/>
    <w:rsid w:val="00610CDD"/>
    <w:rsid w:val="006111D3"/>
    <w:rsid w:val="00611B1E"/>
    <w:rsid w:val="00611F50"/>
    <w:rsid w:val="006121B9"/>
    <w:rsid w:val="00612766"/>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6CEF"/>
    <w:rsid w:val="006171C2"/>
    <w:rsid w:val="00617401"/>
    <w:rsid w:val="00617438"/>
    <w:rsid w:val="00617507"/>
    <w:rsid w:val="0061792B"/>
    <w:rsid w:val="00617F7C"/>
    <w:rsid w:val="006205CA"/>
    <w:rsid w:val="00620740"/>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896"/>
    <w:rsid w:val="00623D4D"/>
    <w:rsid w:val="00623E26"/>
    <w:rsid w:val="006242BC"/>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6D"/>
    <w:rsid w:val="00627597"/>
    <w:rsid w:val="00627953"/>
    <w:rsid w:val="00627C08"/>
    <w:rsid w:val="00627E82"/>
    <w:rsid w:val="00627FC1"/>
    <w:rsid w:val="006304BC"/>
    <w:rsid w:val="0063064E"/>
    <w:rsid w:val="0063078B"/>
    <w:rsid w:val="006308C1"/>
    <w:rsid w:val="00630C72"/>
    <w:rsid w:val="00630DCE"/>
    <w:rsid w:val="006311A7"/>
    <w:rsid w:val="0063120A"/>
    <w:rsid w:val="00631506"/>
    <w:rsid w:val="0063150B"/>
    <w:rsid w:val="00631585"/>
    <w:rsid w:val="006316D9"/>
    <w:rsid w:val="00631817"/>
    <w:rsid w:val="00631B29"/>
    <w:rsid w:val="00631C29"/>
    <w:rsid w:val="00631DE5"/>
    <w:rsid w:val="006322F8"/>
    <w:rsid w:val="00632446"/>
    <w:rsid w:val="00632874"/>
    <w:rsid w:val="0063289B"/>
    <w:rsid w:val="006329E0"/>
    <w:rsid w:val="00632F8E"/>
    <w:rsid w:val="006333E5"/>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8F0"/>
    <w:rsid w:val="00640F14"/>
    <w:rsid w:val="00641DEE"/>
    <w:rsid w:val="00642241"/>
    <w:rsid w:val="00643660"/>
    <w:rsid w:val="00643A29"/>
    <w:rsid w:val="00643F44"/>
    <w:rsid w:val="00644223"/>
    <w:rsid w:val="006442F4"/>
    <w:rsid w:val="0064432E"/>
    <w:rsid w:val="00644867"/>
    <w:rsid w:val="00644A2F"/>
    <w:rsid w:val="00644FCB"/>
    <w:rsid w:val="006452D1"/>
    <w:rsid w:val="006452EB"/>
    <w:rsid w:val="0064560A"/>
    <w:rsid w:val="00645DC2"/>
    <w:rsid w:val="00645E3A"/>
    <w:rsid w:val="00646188"/>
    <w:rsid w:val="006462BF"/>
    <w:rsid w:val="0064632B"/>
    <w:rsid w:val="0064651B"/>
    <w:rsid w:val="00646ABA"/>
    <w:rsid w:val="00646DEB"/>
    <w:rsid w:val="006474C6"/>
    <w:rsid w:val="00647715"/>
    <w:rsid w:val="006478EE"/>
    <w:rsid w:val="00647F75"/>
    <w:rsid w:val="00647F81"/>
    <w:rsid w:val="00647F8C"/>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2DA5"/>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2F3"/>
    <w:rsid w:val="006623DD"/>
    <w:rsid w:val="00662662"/>
    <w:rsid w:val="00662764"/>
    <w:rsid w:val="00663293"/>
    <w:rsid w:val="006638AD"/>
    <w:rsid w:val="00663C64"/>
    <w:rsid w:val="00664027"/>
    <w:rsid w:val="006641CB"/>
    <w:rsid w:val="006644B9"/>
    <w:rsid w:val="00664F75"/>
    <w:rsid w:val="00664FB0"/>
    <w:rsid w:val="00665B40"/>
    <w:rsid w:val="00665C01"/>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40D"/>
    <w:rsid w:val="0067446F"/>
    <w:rsid w:val="006746A4"/>
    <w:rsid w:val="006752FA"/>
    <w:rsid w:val="006753F7"/>
    <w:rsid w:val="00675558"/>
    <w:rsid w:val="00675611"/>
    <w:rsid w:val="00675913"/>
    <w:rsid w:val="006759DE"/>
    <w:rsid w:val="00675A60"/>
    <w:rsid w:val="00675C11"/>
    <w:rsid w:val="00675D51"/>
    <w:rsid w:val="00676206"/>
    <w:rsid w:val="0067697E"/>
    <w:rsid w:val="00676A1E"/>
    <w:rsid w:val="00676E82"/>
    <w:rsid w:val="00676FBE"/>
    <w:rsid w:val="00677443"/>
    <w:rsid w:val="00677501"/>
    <w:rsid w:val="0067750D"/>
    <w:rsid w:val="0067769A"/>
    <w:rsid w:val="00677C04"/>
    <w:rsid w:val="006801C5"/>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9BE"/>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648"/>
    <w:rsid w:val="006847E6"/>
    <w:rsid w:val="00684C89"/>
    <w:rsid w:val="0068528D"/>
    <w:rsid w:val="0068545E"/>
    <w:rsid w:val="00685A07"/>
    <w:rsid w:val="00685BF3"/>
    <w:rsid w:val="00685FD4"/>
    <w:rsid w:val="0068605F"/>
    <w:rsid w:val="0068656B"/>
    <w:rsid w:val="00686612"/>
    <w:rsid w:val="0068661E"/>
    <w:rsid w:val="00686773"/>
    <w:rsid w:val="00686B55"/>
    <w:rsid w:val="0068734C"/>
    <w:rsid w:val="00687F19"/>
    <w:rsid w:val="00687F6A"/>
    <w:rsid w:val="00690437"/>
    <w:rsid w:val="00690561"/>
    <w:rsid w:val="00690A49"/>
    <w:rsid w:val="00690BB6"/>
    <w:rsid w:val="00690D2D"/>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6D3"/>
    <w:rsid w:val="006A5BE8"/>
    <w:rsid w:val="006A5EC7"/>
    <w:rsid w:val="006A60F4"/>
    <w:rsid w:val="006A69A8"/>
    <w:rsid w:val="006A6E17"/>
    <w:rsid w:val="006A72DF"/>
    <w:rsid w:val="006A7482"/>
    <w:rsid w:val="006A75C4"/>
    <w:rsid w:val="006A76C1"/>
    <w:rsid w:val="006B0220"/>
    <w:rsid w:val="006B06D2"/>
    <w:rsid w:val="006B0819"/>
    <w:rsid w:val="006B120D"/>
    <w:rsid w:val="006B14EB"/>
    <w:rsid w:val="006B1624"/>
    <w:rsid w:val="006B1741"/>
    <w:rsid w:val="006B17E7"/>
    <w:rsid w:val="006B19E8"/>
    <w:rsid w:val="006B1A8A"/>
    <w:rsid w:val="006B1A8E"/>
    <w:rsid w:val="006B1BBD"/>
    <w:rsid w:val="006B1BFE"/>
    <w:rsid w:val="006B1C50"/>
    <w:rsid w:val="006B1C68"/>
    <w:rsid w:val="006B1FD5"/>
    <w:rsid w:val="006B2229"/>
    <w:rsid w:val="006B2528"/>
    <w:rsid w:val="006B2582"/>
    <w:rsid w:val="006B2585"/>
    <w:rsid w:val="006B25A1"/>
    <w:rsid w:val="006B2BCF"/>
    <w:rsid w:val="006B2D5D"/>
    <w:rsid w:val="006B2DE6"/>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C44"/>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71F"/>
    <w:rsid w:val="006D289B"/>
    <w:rsid w:val="006D2D9E"/>
    <w:rsid w:val="006D31C7"/>
    <w:rsid w:val="006D3333"/>
    <w:rsid w:val="006D3BE1"/>
    <w:rsid w:val="006D3F56"/>
    <w:rsid w:val="006D43F2"/>
    <w:rsid w:val="006D44FC"/>
    <w:rsid w:val="006D47A8"/>
    <w:rsid w:val="006D4819"/>
    <w:rsid w:val="006D48FC"/>
    <w:rsid w:val="006D4BD6"/>
    <w:rsid w:val="006D4F01"/>
    <w:rsid w:val="006D5716"/>
    <w:rsid w:val="006D5E36"/>
    <w:rsid w:val="006D60A5"/>
    <w:rsid w:val="006D617C"/>
    <w:rsid w:val="006D619E"/>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6629"/>
    <w:rsid w:val="006E76DD"/>
    <w:rsid w:val="006E7856"/>
    <w:rsid w:val="006E799D"/>
    <w:rsid w:val="006E7B0A"/>
    <w:rsid w:val="006E7F40"/>
    <w:rsid w:val="006E7F65"/>
    <w:rsid w:val="006F0593"/>
    <w:rsid w:val="006F098D"/>
    <w:rsid w:val="006F1064"/>
    <w:rsid w:val="006F1C1D"/>
    <w:rsid w:val="006F1EB7"/>
    <w:rsid w:val="006F22AC"/>
    <w:rsid w:val="006F22EA"/>
    <w:rsid w:val="006F25B6"/>
    <w:rsid w:val="006F26CA"/>
    <w:rsid w:val="006F335F"/>
    <w:rsid w:val="006F337B"/>
    <w:rsid w:val="006F4972"/>
    <w:rsid w:val="006F4B60"/>
    <w:rsid w:val="006F4CA0"/>
    <w:rsid w:val="006F4D99"/>
    <w:rsid w:val="006F51C2"/>
    <w:rsid w:val="006F52E5"/>
    <w:rsid w:val="006F5706"/>
    <w:rsid w:val="006F5834"/>
    <w:rsid w:val="006F6066"/>
    <w:rsid w:val="006F64AA"/>
    <w:rsid w:val="006F6850"/>
    <w:rsid w:val="006F68A0"/>
    <w:rsid w:val="006F707E"/>
    <w:rsid w:val="006F798F"/>
    <w:rsid w:val="006F7D5E"/>
    <w:rsid w:val="006F7E12"/>
    <w:rsid w:val="007001C1"/>
    <w:rsid w:val="007001DC"/>
    <w:rsid w:val="0070066B"/>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B22"/>
    <w:rsid w:val="00707F12"/>
    <w:rsid w:val="00710064"/>
    <w:rsid w:val="007104CA"/>
    <w:rsid w:val="00710980"/>
    <w:rsid w:val="007109C2"/>
    <w:rsid w:val="00710B48"/>
    <w:rsid w:val="00710BA6"/>
    <w:rsid w:val="00710FC2"/>
    <w:rsid w:val="00711340"/>
    <w:rsid w:val="00711652"/>
    <w:rsid w:val="007116BE"/>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17F8E"/>
    <w:rsid w:val="00720BE1"/>
    <w:rsid w:val="00720FE4"/>
    <w:rsid w:val="00721084"/>
    <w:rsid w:val="007211B7"/>
    <w:rsid w:val="00721262"/>
    <w:rsid w:val="007212FD"/>
    <w:rsid w:val="00721444"/>
    <w:rsid w:val="00721D9B"/>
    <w:rsid w:val="00722121"/>
    <w:rsid w:val="007224B9"/>
    <w:rsid w:val="0072272A"/>
    <w:rsid w:val="00722C64"/>
    <w:rsid w:val="00722EAF"/>
    <w:rsid w:val="00722F94"/>
    <w:rsid w:val="007230DD"/>
    <w:rsid w:val="007233A3"/>
    <w:rsid w:val="00723A40"/>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11B"/>
    <w:rsid w:val="007327CF"/>
    <w:rsid w:val="0073299F"/>
    <w:rsid w:val="007329EF"/>
    <w:rsid w:val="00732DEF"/>
    <w:rsid w:val="0073327A"/>
    <w:rsid w:val="00733334"/>
    <w:rsid w:val="00733400"/>
    <w:rsid w:val="0073368E"/>
    <w:rsid w:val="007336FB"/>
    <w:rsid w:val="0073381A"/>
    <w:rsid w:val="00733FF2"/>
    <w:rsid w:val="007342CC"/>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81"/>
    <w:rsid w:val="00736DD8"/>
    <w:rsid w:val="00736E0B"/>
    <w:rsid w:val="00736EC3"/>
    <w:rsid w:val="00737576"/>
    <w:rsid w:val="007375C9"/>
    <w:rsid w:val="007375F0"/>
    <w:rsid w:val="00737A7E"/>
    <w:rsid w:val="00737B88"/>
    <w:rsid w:val="00737BD6"/>
    <w:rsid w:val="00737C79"/>
    <w:rsid w:val="00737D81"/>
    <w:rsid w:val="00740233"/>
    <w:rsid w:val="0074052B"/>
    <w:rsid w:val="0074076A"/>
    <w:rsid w:val="00740B67"/>
    <w:rsid w:val="00741418"/>
    <w:rsid w:val="00741659"/>
    <w:rsid w:val="00741AEB"/>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3B71"/>
    <w:rsid w:val="00743E86"/>
    <w:rsid w:val="00744749"/>
    <w:rsid w:val="00744A64"/>
    <w:rsid w:val="00744A7D"/>
    <w:rsid w:val="00744A8A"/>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0FF"/>
    <w:rsid w:val="00751914"/>
    <w:rsid w:val="00751984"/>
    <w:rsid w:val="007519DF"/>
    <w:rsid w:val="00751B83"/>
    <w:rsid w:val="0075253F"/>
    <w:rsid w:val="00752791"/>
    <w:rsid w:val="007528CF"/>
    <w:rsid w:val="00752AF8"/>
    <w:rsid w:val="0075305E"/>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57E55"/>
    <w:rsid w:val="007601EC"/>
    <w:rsid w:val="00760221"/>
    <w:rsid w:val="0076088D"/>
    <w:rsid w:val="00760975"/>
    <w:rsid w:val="00760A75"/>
    <w:rsid w:val="007610D1"/>
    <w:rsid w:val="007612BA"/>
    <w:rsid w:val="00761365"/>
    <w:rsid w:val="007613C3"/>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9F"/>
    <w:rsid w:val="007650CD"/>
    <w:rsid w:val="00765ED3"/>
    <w:rsid w:val="0076614B"/>
    <w:rsid w:val="00766240"/>
    <w:rsid w:val="0076643E"/>
    <w:rsid w:val="007664CA"/>
    <w:rsid w:val="0076675C"/>
    <w:rsid w:val="0076681D"/>
    <w:rsid w:val="00766A65"/>
    <w:rsid w:val="00766B0F"/>
    <w:rsid w:val="007671F5"/>
    <w:rsid w:val="007676B8"/>
    <w:rsid w:val="007706B8"/>
    <w:rsid w:val="0077088D"/>
    <w:rsid w:val="00770BFD"/>
    <w:rsid w:val="00770EE9"/>
    <w:rsid w:val="00771138"/>
    <w:rsid w:val="0077175C"/>
    <w:rsid w:val="00771870"/>
    <w:rsid w:val="00771B26"/>
    <w:rsid w:val="00771BF9"/>
    <w:rsid w:val="007720C7"/>
    <w:rsid w:val="007722BE"/>
    <w:rsid w:val="0077275A"/>
    <w:rsid w:val="0077284E"/>
    <w:rsid w:val="007729D5"/>
    <w:rsid w:val="00772A16"/>
    <w:rsid w:val="00772B2E"/>
    <w:rsid w:val="00772BE9"/>
    <w:rsid w:val="00772D78"/>
    <w:rsid w:val="00772F8A"/>
    <w:rsid w:val="007739C6"/>
    <w:rsid w:val="00774113"/>
    <w:rsid w:val="0077456E"/>
    <w:rsid w:val="00774889"/>
    <w:rsid w:val="00774F40"/>
    <w:rsid w:val="00774F82"/>
    <w:rsid w:val="00774FF5"/>
    <w:rsid w:val="007750B3"/>
    <w:rsid w:val="007750D1"/>
    <w:rsid w:val="00775622"/>
    <w:rsid w:val="00775676"/>
    <w:rsid w:val="00775C32"/>
    <w:rsid w:val="00775F41"/>
    <w:rsid w:val="00775F76"/>
    <w:rsid w:val="0077604B"/>
    <w:rsid w:val="007761EA"/>
    <w:rsid w:val="007764F5"/>
    <w:rsid w:val="00776AEA"/>
    <w:rsid w:val="00776E61"/>
    <w:rsid w:val="007770D8"/>
    <w:rsid w:val="007772AB"/>
    <w:rsid w:val="00777307"/>
    <w:rsid w:val="007777C4"/>
    <w:rsid w:val="00777824"/>
    <w:rsid w:val="00777A48"/>
    <w:rsid w:val="00777BA0"/>
    <w:rsid w:val="00777D90"/>
    <w:rsid w:val="007803BD"/>
    <w:rsid w:val="007804E9"/>
    <w:rsid w:val="00780D0C"/>
    <w:rsid w:val="00780D7F"/>
    <w:rsid w:val="00781075"/>
    <w:rsid w:val="007811DC"/>
    <w:rsid w:val="007814B7"/>
    <w:rsid w:val="00781841"/>
    <w:rsid w:val="007820FA"/>
    <w:rsid w:val="0078214B"/>
    <w:rsid w:val="00782238"/>
    <w:rsid w:val="007823EF"/>
    <w:rsid w:val="0078285F"/>
    <w:rsid w:val="00782EBE"/>
    <w:rsid w:val="00783207"/>
    <w:rsid w:val="00783233"/>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946"/>
    <w:rsid w:val="00791A12"/>
    <w:rsid w:val="00791BBC"/>
    <w:rsid w:val="007921BB"/>
    <w:rsid w:val="00792225"/>
    <w:rsid w:val="007924F2"/>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0B5"/>
    <w:rsid w:val="007A4296"/>
    <w:rsid w:val="007A42EC"/>
    <w:rsid w:val="007A43A2"/>
    <w:rsid w:val="007A4787"/>
    <w:rsid w:val="007A4D04"/>
    <w:rsid w:val="007A5843"/>
    <w:rsid w:val="007A5A45"/>
    <w:rsid w:val="007A5F85"/>
    <w:rsid w:val="007A5FF5"/>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A75"/>
    <w:rsid w:val="007B3BE7"/>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0D39"/>
    <w:rsid w:val="007C1066"/>
    <w:rsid w:val="007C1112"/>
    <w:rsid w:val="007C1586"/>
    <w:rsid w:val="007C19AD"/>
    <w:rsid w:val="007C19B8"/>
    <w:rsid w:val="007C1E54"/>
    <w:rsid w:val="007C2139"/>
    <w:rsid w:val="007C218C"/>
    <w:rsid w:val="007C2319"/>
    <w:rsid w:val="007C24CE"/>
    <w:rsid w:val="007C27FE"/>
    <w:rsid w:val="007C2B7B"/>
    <w:rsid w:val="007C2CDC"/>
    <w:rsid w:val="007C3462"/>
    <w:rsid w:val="007C3598"/>
    <w:rsid w:val="007C3610"/>
    <w:rsid w:val="007C3746"/>
    <w:rsid w:val="007C39A1"/>
    <w:rsid w:val="007C3B6D"/>
    <w:rsid w:val="007C3C9B"/>
    <w:rsid w:val="007C3EC9"/>
    <w:rsid w:val="007C3FA8"/>
    <w:rsid w:val="007C4231"/>
    <w:rsid w:val="007C46AE"/>
    <w:rsid w:val="007C49A5"/>
    <w:rsid w:val="007C4F3B"/>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3C7"/>
    <w:rsid w:val="007D14CE"/>
    <w:rsid w:val="007D1726"/>
    <w:rsid w:val="007D1DC5"/>
    <w:rsid w:val="007D229A"/>
    <w:rsid w:val="007D286B"/>
    <w:rsid w:val="007D2F44"/>
    <w:rsid w:val="007D2F4D"/>
    <w:rsid w:val="007D317D"/>
    <w:rsid w:val="007D39E3"/>
    <w:rsid w:val="007D3EB8"/>
    <w:rsid w:val="007D4178"/>
    <w:rsid w:val="007D4378"/>
    <w:rsid w:val="007D45F1"/>
    <w:rsid w:val="007D4A89"/>
    <w:rsid w:val="007D4BFC"/>
    <w:rsid w:val="007D4D33"/>
    <w:rsid w:val="007D4D61"/>
    <w:rsid w:val="007D5463"/>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26F8"/>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17A"/>
    <w:rsid w:val="007E7406"/>
    <w:rsid w:val="007E7973"/>
    <w:rsid w:val="007E7AE3"/>
    <w:rsid w:val="007E7DDF"/>
    <w:rsid w:val="007E7E5E"/>
    <w:rsid w:val="007E7E82"/>
    <w:rsid w:val="007F0548"/>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B07"/>
    <w:rsid w:val="007F5FA7"/>
    <w:rsid w:val="007F61FA"/>
    <w:rsid w:val="007F62F0"/>
    <w:rsid w:val="007F6412"/>
    <w:rsid w:val="007F6546"/>
    <w:rsid w:val="007F6880"/>
    <w:rsid w:val="007F6B5B"/>
    <w:rsid w:val="007F6BA0"/>
    <w:rsid w:val="007F6EC2"/>
    <w:rsid w:val="007F7573"/>
    <w:rsid w:val="007F76B4"/>
    <w:rsid w:val="007F7ABC"/>
    <w:rsid w:val="008001B4"/>
    <w:rsid w:val="00800214"/>
    <w:rsid w:val="00800299"/>
    <w:rsid w:val="00800769"/>
    <w:rsid w:val="00800841"/>
    <w:rsid w:val="00800932"/>
    <w:rsid w:val="00800B3D"/>
    <w:rsid w:val="00800E72"/>
    <w:rsid w:val="00800ED2"/>
    <w:rsid w:val="0080146B"/>
    <w:rsid w:val="00801650"/>
    <w:rsid w:val="008017B8"/>
    <w:rsid w:val="00801B09"/>
    <w:rsid w:val="00801E9B"/>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643"/>
    <w:rsid w:val="0080775A"/>
    <w:rsid w:val="008078F8"/>
    <w:rsid w:val="00807BB4"/>
    <w:rsid w:val="00807C1D"/>
    <w:rsid w:val="00807D1E"/>
    <w:rsid w:val="00807DF0"/>
    <w:rsid w:val="0081008C"/>
    <w:rsid w:val="008101FD"/>
    <w:rsid w:val="008103A1"/>
    <w:rsid w:val="008103E5"/>
    <w:rsid w:val="008106C4"/>
    <w:rsid w:val="008109F9"/>
    <w:rsid w:val="00810D8D"/>
    <w:rsid w:val="008110CB"/>
    <w:rsid w:val="0081180C"/>
    <w:rsid w:val="00811835"/>
    <w:rsid w:val="00811AC8"/>
    <w:rsid w:val="00812244"/>
    <w:rsid w:val="00812324"/>
    <w:rsid w:val="00812B13"/>
    <w:rsid w:val="00812EF7"/>
    <w:rsid w:val="00813604"/>
    <w:rsid w:val="00813814"/>
    <w:rsid w:val="00813C85"/>
    <w:rsid w:val="00813DE3"/>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703B"/>
    <w:rsid w:val="008170E9"/>
    <w:rsid w:val="008172BE"/>
    <w:rsid w:val="00817A6E"/>
    <w:rsid w:val="00817B71"/>
    <w:rsid w:val="00817C04"/>
    <w:rsid w:val="00817EEF"/>
    <w:rsid w:val="00820244"/>
    <w:rsid w:val="00820272"/>
    <w:rsid w:val="00820326"/>
    <w:rsid w:val="00820E5B"/>
    <w:rsid w:val="00821412"/>
    <w:rsid w:val="008216D3"/>
    <w:rsid w:val="00821902"/>
    <w:rsid w:val="0082193F"/>
    <w:rsid w:val="00821DE6"/>
    <w:rsid w:val="00821F4C"/>
    <w:rsid w:val="008221B3"/>
    <w:rsid w:val="0082248E"/>
    <w:rsid w:val="0082255B"/>
    <w:rsid w:val="00822C70"/>
    <w:rsid w:val="008231E5"/>
    <w:rsid w:val="008240BC"/>
    <w:rsid w:val="0082416B"/>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AA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974"/>
    <w:rsid w:val="00841A60"/>
    <w:rsid w:val="00841AC8"/>
    <w:rsid w:val="00841CD2"/>
    <w:rsid w:val="00841D4C"/>
    <w:rsid w:val="0084217D"/>
    <w:rsid w:val="00842247"/>
    <w:rsid w:val="008423AE"/>
    <w:rsid w:val="0084282A"/>
    <w:rsid w:val="008429F4"/>
    <w:rsid w:val="00842B77"/>
    <w:rsid w:val="00842B81"/>
    <w:rsid w:val="00842C22"/>
    <w:rsid w:val="00842FCA"/>
    <w:rsid w:val="0084309F"/>
    <w:rsid w:val="00843169"/>
    <w:rsid w:val="00843382"/>
    <w:rsid w:val="00843451"/>
    <w:rsid w:val="008435FB"/>
    <w:rsid w:val="00843E99"/>
    <w:rsid w:val="008442D9"/>
    <w:rsid w:val="008449EA"/>
    <w:rsid w:val="00844B32"/>
    <w:rsid w:val="00844F70"/>
    <w:rsid w:val="00845C12"/>
    <w:rsid w:val="00845C4E"/>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5DAE"/>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2DA"/>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67C6F"/>
    <w:rsid w:val="00870188"/>
    <w:rsid w:val="0087027A"/>
    <w:rsid w:val="008706B2"/>
    <w:rsid w:val="008707C2"/>
    <w:rsid w:val="00870E42"/>
    <w:rsid w:val="008712FD"/>
    <w:rsid w:val="008714C6"/>
    <w:rsid w:val="00871608"/>
    <w:rsid w:val="008716A1"/>
    <w:rsid w:val="00871755"/>
    <w:rsid w:val="00871771"/>
    <w:rsid w:val="008721A2"/>
    <w:rsid w:val="0087261F"/>
    <w:rsid w:val="00872911"/>
    <w:rsid w:val="00872D3F"/>
    <w:rsid w:val="008733E4"/>
    <w:rsid w:val="00873F15"/>
    <w:rsid w:val="00874096"/>
    <w:rsid w:val="008741B2"/>
    <w:rsid w:val="00874321"/>
    <w:rsid w:val="00874408"/>
    <w:rsid w:val="008744E6"/>
    <w:rsid w:val="00874623"/>
    <w:rsid w:val="00874831"/>
    <w:rsid w:val="0087485D"/>
    <w:rsid w:val="00875000"/>
    <w:rsid w:val="008750DD"/>
    <w:rsid w:val="008756A4"/>
    <w:rsid w:val="008758EB"/>
    <w:rsid w:val="00875993"/>
    <w:rsid w:val="00875D96"/>
    <w:rsid w:val="00875F73"/>
    <w:rsid w:val="0087671B"/>
    <w:rsid w:val="0087673D"/>
    <w:rsid w:val="00876840"/>
    <w:rsid w:val="00876AD3"/>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AE6"/>
    <w:rsid w:val="00883BB9"/>
    <w:rsid w:val="00883C5D"/>
    <w:rsid w:val="00883CCF"/>
    <w:rsid w:val="00883CD4"/>
    <w:rsid w:val="00883D02"/>
    <w:rsid w:val="00884191"/>
    <w:rsid w:val="00884B32"/>
    <w:rsid w:val="00884C6F"/>
    <w:rsid w:val="00884E35"/>
    <w:rsid w:val="00885447"/>
    <w:rsid w:val="00885864"/>
    <w:rsid w:val="00885E53"/>
    <w:rsid w:val="00885E9F"/>
    <w:rsid w:val="0088630D"/>
    <w:rsid w:val="00886A79"/>
    <w:rsid w:val="0088735A"/>
    <w:rsid w:val="00887820"/>
    <w:rsid w:val="008879B2"/>
    <w:rsid w:val="00887AE5"/>
    <w:rsid w:val="00887B48"/>
    <w:rsid w:val="00887CF2"/>
    <w:rsid w:val="00890934"/>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3F2D"/>
    <w:rsid w:val="008941FC"/>
    <w:rsid w:val="0089444E"/>
    <w:rsid w:val="008949DF"/>
    <w:rsid w:val="00894E58"/>
    <w:rsid w:val="008951DB"/>
    <w:rsid w:val="00895573"/>
    <w:rsid w:val="00895820"/>
    <w:rsid w:val="00895A5C"/>
    <w:rsid w:val="00895B45"/>
    <w:rsid w:val="008962BF"/>
    <w:rsid w:val="008962E8"/>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9A3"/>
    <w:rsid w:val="008A3D02"/>
    <w:rsid w:val="008A3D93"/>
    <w:rsid w:val="008A40A5"/>
    <w:rsid w:val="008A488C"/>
    <w:rsid w:val="008A5113"/>
    <w:rsid w:val="008A53FD"/>
    <w:rsid w:val="008A5543"/>
    <w:rsid w:val="008A5940"/>
    <w:rsid w:val="008A5B2F"/>
    <w:rsid w:val="008A5C07"/>
    <w:rsid w:val="008A5FAC"/>
    <w:rsid w:val="008A73B2"/>
    <w:rsid w:val="008B0182"/>
    <w:rsid w:val="008B043F"/>
    <w:rsid w:val="008B0670"/>
    <w:rsid w:val="008B0808"/>
    <w:rsid w:val="008B0AEC"/>
    <w:rsid w:val="008B0F5B"/>
    <w:rsid w:val="008B115C"/>
    <w:rsid w:val="008B1226"/>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56"/>
    <w:rsid w:val="008B2C7C"/>
    <w:rsid w:val="008B2D9F"/>
    <w:rsid w:val="008B36B4"/>
    <w:rsid w:val="008B389D"/>
    <w:rsid w:val="008B3AE8"/>
    <w:rsid w:val="008B3C5C"/>
    <w:rsid w:val="008B4241"/>
    <w:rsid w:val="008B4399"/>
    <w:rsid w:val="008B4E09"/>
    <w:rsid w:val="008B4ED8"/>
    <w:rsid w:val="008B4F36"/>
    <w:rsid w:val="008B5032"/>
    <w:rsid w:val="008B5299"/>
    <w:rsid w:val="008B53EF"/>
    <w:rsid w:val="008B542D"/>
    <w:rsid w:val="008B5715"/>
    <w:rsid w:val="008B5801"/>
    <w:rsid w:val="008B585A"/>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10F"/>
    <w:rsid w:val="008C025D"/>
    <w:rsid w:val="008C0406"/>
    <w:rsid w:val="008C0596"/>
    <w:rsid w:val="008C08C1"/>
    <w:rsid w:val="008C13F0"/>
    <w:rsid w:val="008C167A"/>
    <w:rsid w:val="008C19ED"/>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801"/>
    <w:rsid w:val="008C4AFE"/>
    <w:rsid w:val="008C4C7E"/>
    <w:rsid w:val="008C5301"/>
    <w:rsid w:val="008C55C6"/>
    <w:rsid w:val="008C592E"/>
    <w:rsid w:val="008C5C46"/>
    <w:rsid w:val="008C6122"/>
    <w:rsid w:val="008C6184"/>
    <w:rsid w:val="008C637E"/>
    <w:rsid w:val="008C6CFD"/>
    <w:rsid w:val="008C707A"/>
    <w:rsid w:val="008C736D"/>
    <w:rsid w:val="008C7388"/>
    <w:rsid w:val="008C755A"/>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2F0"/>
    <w:rsid w:val="008D24F2"/>
    <w:rsid w:val="008D2BCA"/>
    <w:rsid w:val="008D312A"/>
    <w:rsid w:val="008D3141"/>
    <w:rsid w:val="008D32DF"/>
    <w:rsid w:val="008D3304"/>
    <w:rsid w:val="008D3372"/>
    <w:rsid w:val="008D35E9"/>
    <w:rsid w:val="008D35F2"/>
    <w:rsid w:val="008D381F"/>
    <w:rsid w:val="008D3959"/>
    <w:rsid w:val="008D3966"/>
    <w:rsid w:val="008D400F"/>
    <w:rsid w:val="008D4136"/>
    <w:rsid w:val="008D4352"/>
    <w:rsid w:val="008D45CD"/>
    <w:rsid w:val="008D4DEB"/>
    <w:rsid w:val="008D50DD"/>
    <w:rsid w:val="008D53EC"/>
    <w:rsid w:val="008D56ED"/>
    <w:rsid w:val="008D60BC"/>
    <w:rsid w:val="008D61AA"/>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4A1"/>
    <w:rsid w:val="008E3856"/>
    <w:rsid w:val="008E38AD"/>
    <w:rsid w:val="008E39F2"/>
    <w:rsid w:val="008E3AE3"/>
    <w:rsid w:val="008E3EE7"/>
    <w:rsid w:val="008E3EEC"/>
    <w:rsid w:val="008E4A49"/>
    <w:rsid w:val="008E53F6"/>
    <w:rsid w:val="008E5A87"/>
    <w:rsid w:val="008E5B48"/>
    <w:rsid w:val="008E5BF2"/>
    <w:rsid w:val="008E5C81"/>
    <w:rsid w:val="008E6977"/>
    <w:rsid w:val="008E6AD9"/>
    <w:rsid w:val="008E6FEF"/>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315"/>
    <w:rsid w:val="008F4541"/>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3CF"/>
    <w:rsid w:val="0090170B"/>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0"/>
    <w:rsid w:val="00906E4D"/>
    <w:rsid w:val="00906F31"/>
    <w:rsid w:val="0090710D"/>
    <w:rsid w:val="0090745A"/>
    <w:rsid w:val="009076EC"/>
    <w:rsid w:val="009078B3"/>
    <w:rsid w:val="0090793F"/>
    <w:rsid w:val="00907A77"/>
    <w:rsid w:val="00907B87"/>
    <w:rsid w:val="00907E00"/>
    <w:rsid w:val="0091088D"/>
    <w:rsid w:val="00910C82"/>
    <w:rsid w:val="00910DA1"/>
    <w:rsid w:val="00910FB3"/>
    <w:rsid w:val="00910FC9"/>
    <w:rsid w:val="009110BA"/>
    <w:rsid w:val="009111C5"/>
    <w:rsid w:val="00911367"/>
    <w:rsid w:val="009115C1"/>
    <w:rsid w:val="0091176D"/>
    <w:rsid w:val="009119A0"/>
    <w:rsid w:val="00911B93"/>
    <w:rsid w:val="009122B3"/>
    <w:rsid w:val="009122BE"/>
    <w:rsid w:val="00912467"/>
    <w:rsid w:val="0091291A"/>
    <w:rsid w:val="0091306A"/>
    <w:rsid w:val="00913612"/>
    <w:rsid w:val="0091366A"/>
    <w:rsid w:val="00913824"/>
    <w:rsid w:val="00913B4F"/>
    <w:rsid w:val="00913E3D"/>
    <w:rsid w:val="00914262"/>
    <w:rsid w:val="009145B2"/>
    <w:rsid w:val="009152DD"/>
    <w:rsid w:val="009155AB"/>
    <w:rsid w:val="00915757"/>
    <w:rsid w:val="009159B3"/>
    <w:rsid w:val="00915DAA"/>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AC2"/>
    <w:rsid w:val="00927E26"/>
    <w:rsid w:val="00927F8B"/>
    <w:rsid w:val="0093094D"/>
    <w:rsid w:val="00930D8E"/>
    <w:rsid w:val="009314BA"/>
    <w:rsid w:val="00931B8A"/>
    <w:rsid w:val="00931FCA"/>
    <w:rsid w:val="0093249A"/>
    <w:rsid w:val="00932501"/>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813"/>
    <w:rsid w:val="00937A60"/>
    <w:rsid w:val="0094033A"/>
    <w:rsid w:val="00940511"/>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24"/>
    <w:rsid w:val="00944086"/>
    <w:rsid w:val="00944AC3"/>
    <w:rsid w:val="00945180"/>
    <w:rsid w:val="009452C3"/>
    <w:rsid w:val="009458C1"/>
    <w:rsid w:val="0094590C"/>
    <w:rsid w:val="00945ABA"/>
    <w:rsid w:val="00945EC0"/>
    <w:rsid w:val="00945F63"/>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687"/>
    <w:rsid w:val="00952970"/>
    <w:rsid w:val="0095304D"/>
    <w:rsid w:val="009530E0"/>
    <w:rsid w:val="009535CC"/>
    <w:rsid w:val="0095380C"/>
    <w:rsid w:val="009538C2"/>
    <w:rsid w:val="00953DE4"/>
    <w:rsid w:val="00953F14"/>
    <w:rsid w:val="0095420D"/>
    <w:rsid w:val="00954353"/>
    <w:rsid w:val="00954E9E"/>
    <w:rsid w:val="009552D4"/>
    <w:rsid w:val="00955404"/>
    <w:rsid w:val="00955B8E"/>
    <w:rsid w:val="00955C0A"/>
    <w:rsid w:val="00955C41"/>
    <w:rsid w:val="00955C4F"/>
    <w:rsid w:val="00955DBF"/>
    <w:rsid w:val="00955E3E"/>
    <w:rsid w:val="0095682A"/>
    <w:rsid w:val="00956918"/>
    <w:rsid w:val="00956B9D"/>
    <w:rsid w:val="009571E7"/>
    <w:rsid w:val="00960175"/>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EFC"/>
    <w:rsid w:val="00963F1A"/>
    <w:rsid w:val="009643F6"/>
    <w:rsid w:val="009646AC"/>
    <w:rsid w:val="0096490F"/>
    <w:rsid w:val="009649AA"/>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886"/>
    <w:rsid w:val="0097095A"/>
    <w:rsid w:val="009709F8"/>
    <w:rsid w:val="00970A41"/>
    <w:rsid w:val="00970C6B"/>
    <w:rsid w:val="00970EB5"/>
    <w:rsid w:val="009712B1"/>
    <w:rsid w:val="00971726"/>
    <w:rsid w:val="00971AF7"/>
    <w:rsid w:val="00971E42"/>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251"/>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396"/>
    <w:rsid w:val="009A2409"/>
    <w:rsid w:val="009A253C"/>
    <w:rsid w:val="009A289F"/>
    <w:rsid w:val="009A2A4C"/>
    <w:rsid w:val="009A2DF9"/>
    <w:rsid w:val="009A318F"/>
    <w:rsid w:val="009A3A86"/>
    <w:rsid w:val="009A3C22"/>
    <w:rsid w:val="009A3EB3"/>
    <w:rsid w:val="009A432B"/>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DF4"/>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D7B"/>
    <w:rsid w:val="009C4F2A"/>
    <w:rsid w:val="009C510B"/>
    <w:rsid w:val="009C51C9"/>
    <w:rsid w:val="009C52BF"/>
    <w:rsid w:val="009C6334"/>
    <w:rsid w:val="009C676C"/>
    <w:rsid w:val="009C6988"/>
    <w:rsid w:val="009C7133"/>
    <w:rsid w:val="009C71A0"/>
    <w:rsid w:val="009C7320"/>
    <w:rsid w:val="009C7D84"/>
    <w:rsid w:val="009D0729"/>
    <w:rsid w:val="009D0A1C"/>
    <w:rsid w:val="009D0E73"/>
    <w:rsid w:val="009D0F05"/>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4CD1"/>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3D"/>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358"/>
    <w:rsid w:val="009F755D"/>
    <w:rsid w:val="009F7864"/>
    <w:rsid w:val="009F79EB"/>
    <w:rsid w:val="009F7A4A"/>
    <w:rsid w:val="00A00040"/>
    <w:rsid w:val="00A000ED"/>
    <w:rsid w:val="00A005B0"/>
    <w:rsid w:val="00A007E9"/>
    <w:rsid w:val="00A017B7"/>
    <w:rsid w:val="00A01F17"/>
    <w:rsid w:val="00A022A5"/>
    <w:rsid w:val="00A0237F"/>
    <w:rsid w:val="00A026B0"/>
    <w:rsid w:val="00A02707"/>
    <w:rsid w:val="00A02A62"/>
    <w:rsid w:val="00A0300C"/>
    <w:rsid w:val="00A03268"/>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5A1"/>
    <w:rsid w:val="00A0769E"/>
    <w:rsid w:val="00A078FF"/>
    <w:rsid w:val="00A07A48"/>
    <w:rsid w:val="00A07C43"/>
    <w:rsid w:val="00A100F8"/>
    <w:rsid w:val="00A108EE"/>
    <w:rsid w:val="00A10916"/>
    <w:rsid w:val="00A10BB8"/>
    <w:rsid w:val="00A10C1C"/>
    <w:rsid w:val="00A10F77"/>
    <w:rsid w:val="00A119B2"/>
    <w:rsid w:val="00A1200D"/>
    <w:rsid w:val="00A12E15"/>
    <w:rsid w:val="00A12E56"/>
    <w:rsid w:val="00A13192"/>
    <w:rsid w:val="00A136A4"/>
    <w:rsid w:val="00A137E4"/>
    <w:rsid w:val="00A138BA"/>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5D"/>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034"/>
    <w:rsid w:val="00A261D0"/>
    <w:rsid w:val="00A265D7"/>
    <w:rsid w:val="00A26814"/>
    <w:rsid w:val="00A2689E"/>
    <w:rsid w:val="00A26AC6"/>
    <w:rsid w:val="00A26DC8"/>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1AFE"/>
    <w:rsid w:val="00A320B6"/>
    <w:rsid w:val="00A3217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3DD"/>
    <w:rsid w:val="00A415C9"/>
    <w:rsid w:val="00A423A6"/>
    <w:rsid w:val="00A423CA"/>
    <w:rsid w:val="00A424BB"/>
    <w:rsid w:val="00A42AF2"/>
    <w:rsid w:val="00A4300C"/>
    <w:rsid w:val="00A4303A"/>
    <w:rsid w:val="00A43623"/>
    <w:rsid w:val="00A4376F"/>
    <w:rsid w:val="00A43894"/>
    <w:rsid w:val="00A440EA"/>
    <w:rsid w:val="00A441F3"/>
    <w:rsid w:val="00A4549F"/>
    <w:rsid w:val="00A457BE"/>
    <w:rsid w:val="00A45847"/>
    <w:rsid w:val="00A45B9B"/>
    <w:rsid w:val="00A45C5E"/>
    <w:rsid w:val="00A4608D"/>
    <w:rsid w:val="00A462F2"/>
    <w:rsid w:val="00A462FE"/>
    <w:rsid w:val="00A46B18"/>
    <w:rsid w:val="00A46E3B"/>
    <w:rsid w:val="00A4768B"/>
    <w:rsid w:val="00A476BC"/>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10"/>
    <w:rsid w:val="00A53EC3"/>
    <w:rsid w:val="00A53F55"/>
    <w:rsid w:val="00A5417B"/>
    <w:rsid w:val="00A5442A"/>
    <w:rsid w:val="00A544F9"/>
    <w:rsid w:val="00A54599"/>
    <w:rsid w:val="00A5477E"/>
    <w:rsid w:val="00A547B6"/>
    <w:rsid w:val="00A548C9"/>
    <w:rsid w:val="00A54B82"/>
    <w:rsid w:val="00A54E4E"/>
    <w:rsid w:val="00A5530A"/>
    <w:rsid w:val="00A5563F"/>
    <w:rsid w:val="00A55A98"/>
    <w:rsid w:val="00A56704"/>
    <w:rsid w:val="00A567B5"/>
    <w:rsid w:val="00A569D4"/>
    <w:rsid w:val="00A56B8D"/>
    <w:rsid w:val="00A56C11"/>
    <w:rsid w:val="00A56F5D"/>
    <w:rsid w:val="00A5732A"/>
    <w:rsid w:val="00A5767A"/>
    <w:rsid w:val="00A57B64"/>
    <w:rsid w:val="00A57F1A"/>
    <w:rsid w:val="00A600ED"/>
    <w:rsid w:val="00A60163"/>
    <w:rsid w:val="00A6038D"/>
    <w:rsid w:val="00A6047A"/>
    <w:rsid w:val="00A60574"/>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87D"/>
    <w:rsid w:val="00A67C11"/>
    <w:rsid w:val="00A67E9F"/>
    <w:rsid w:val="00A70103"/>
    <w:rsid w:val="00A701E9"/>
    <w:rsid w:val="00A7033C"/>
    <w:rsid w:val="00A703DC"/>
    <w:rsid w:val="00A7075B"/>
    <w:rsid w:val="00A70841"/>
    <w:rsid w:val="00A70925"/>
    <w:rsid w:val="00A71AA3"/>
    <w:rsid w:val="00A71CE6"/>
    <w:rsid w:val="00A71D23"/>
    <w:rsid w:val="00A71F59"/>
    <w:rsid w:val="00A721D1"/>
    <w:rsid w:val="00A72334"/>
    <w:rsid w:val="00A726CE"/>
    <w:rsid w:val="00A7271E"/>
    <w:rsid w:val="00A7333A"/>
    <w:rsid w:val="00A73B62"/>
    <w:rsid w:val="00A73D0D"/>
    <w:rsid w:val="00A74181"/>
    <w:rsid w:val="00A7488E"/>
    <w:rsid w:val="00A74A92"/>
    <w:rsid w:val="00A74CA8"/>
    <w:rsid w:val="00A74CE0"/>
    <w:rsid w:val="00A7538B"/>
    <w:rsid w:val="00A7539D"/>
    <w:rsid w:val="00A7541F"/>
    <w:rsid w:val="00A75BCC"/>
    <w:rsid w:val="00A75CC1"/>
    <w:rsid w:val="00A75E88"/>
    <w:rsid w:val="00A760C0"/>
    <w:rsid w:val="00A764B8"/>
    <w:rsid w:val="00A76AB4"/>
    <w:rsid w:val="00A76BCA"/>
    <w:rsid w:val="00A76C9D"/>
    <w:rsid w:val="00A76EBF"/>
    <w:rsid w:val="00A778B7"/>
    <w:rsid w:val="00A77A3B"/>
    <w:rsid w:val="00A77A44"/>
    <w:rsid w:val="00A77E64"/>
    <w:rsid w:val="00A8038F"/>
    <w:rsid w:val="00A8056E"/>
    <w:rsid w:val="00A80842"/>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454"/>
    <w:rsid w:val="00A8685A"/>
    <w:rsid w:val="00A86A85"/>
    <w:rsid w:val="00A86B70"/>
    <w:rsid w:val="00A86D63"/>
    <w:rsid w:val="00A8749C"/>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61"/>
    <w:rsid w:val="00A93FA9"/>
    <w:rsid w:val="00A9409C"/>
    <w:rsid w:val="00A9476C"/>
    <w:rsid w:val="00A94DAA"/>
    <w:rsid w:val="00A95615"/>
    <w:rsid w:val="00A963C7"/>
    <w:rsid w:val="00A96D6D"/>
    <w:rsid w:val="00A97910"/>
    <w:rsid w:val="00A97C22"/>
    <w:rsid w:val="00AA06AE"/>
    <w:rsid w:val="00AA12FD"/>
    <w:rsid w:val="00AA130B"/>
    <w:rsid w:val="00AA1626"/>
    <w:rsid w:val="00AA1C25"/>
    <w:rsid w:val="00AA2B8D"/>
    <w:rsid w:val="00AA2E9B"/>
    <w:rsid w:val="00AA2ED4"/>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9B3"/>
    <w:rsid w:val="00AA6E0B"/>
    <w:rsid w:val="00AA6E2A"/>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360"/>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4E4"/>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BF6"/>
    <w:rsid w:val="00AC5DDE"/>
    <w:rsid w:val="00AC631A"/>
    <w:rsid w:val="00AC63C3"/>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496"/>
    <w:rsid w:val="00AD3976"/>
    <w:rsid w:val="00AD3C99"/>
    <w:rsid w:val="00AD3E4D"/>
    <w:rsid w:val="00AD3FD1"/>
    <w:rsid w:val="00AD414F"/>
    <w:rsid w:val="00AD435B"/>
    <w:rsid w:val="00AD4D2A"/>
    <w:rsid w:val="00AD4E2B"/>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07E"/>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2C64"/>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77"/>
    <w:rsid w:val="00B00295"/>
    <w:rsid w:val="00B004E0"/>
    <w:rsid w:val="00B00501"/>
    <w:rsid w:val="00B005D6"/>
    <w:rsid w:val="00B00752"/>
    <w:rsid w:val="00B007D5"/>
    <w:rsid w:val="00B00821"/>
    <w:rsid w:val="00B009DF"/>
    <w:rsid w:val="00B00A87"/>
    <w:rsid w:val="00B00ADB"/>
    <w:rsid w:val="00B00C6A"/>
    <w:rsid w:val="00B00EE0"/>
    <w:rsid w:val="00B01257"/>
    <w:rsid w:val="00B01E52"/>
    <w:rsid w:val="00B02372"/>
    <w:rsid w:val="00B026C1"/>
    <w:rsid w:val="00B02993"/>
    <w:rsid w:val="00B02B83"/>
    <w:rsid w:val="00B02B9C"/>
    <w:rsid w:val="00B02C75"/>
    <w:rsid w:val="00B02F5B"/>
    <w:rsid w:val="00B02F72"/>
    <w:rsid w:val="00B0353B"/>
    <w:rsid w:val="00B035CE"/>
    <w:rsid w:val="00B035E5"/>
    <w:rsid w:val="00B03872"/>
    <w:rsid w:val="00B03E61"/>
    <w:rsid w:val="00B04045"/>
    <w:rsid w:val="00B040B2"/>
    <w:rsid w:val="00B04584"/>
    <w:rsid w:val="00B04D04"/>
    <w:rsid w:val="00B04F25"/>
    <w:rsid w:val="00B05012"/>
    <w:rsid w:val="00B05375"/>
    <w:rsid w:val="00B0543B"/>
    <w:rsid w:val="00B062B5"/>
    <w:rsid w:val="00B065EF"/>
    <w:rsid w:val="00B0660A"/>
    <w:rsid w:val="00B067AD"/>
    <w:rsid w:val="00B06C9A"/>
    <w:rsid w:val="00B07046"/>
    <w:rsid w:val="00B073E0"/>
    <w:rsid w:val="00B07835"/>
    <w:rsid w:val="00B07C7C"/>
    <w:rsid w:val="00B10558"/>
    <w:rsid w:val="00B1056D"/>
    <w:rsid w:val="00B109D2"/>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2FD6"/>
    <w:rsid w:val="00B233C8"/>
    <w:rsid w:val="00B235F7"/>
    <w:rsid w:val="00B23AF4"/>
    <w:rsid w:val="00B23C15"/>
    <w:rsid w:val="00B24329"/>
    <w:rsid w:val="00B249AB"/>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AB8"/>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959"/>
    <w:rsid w:val="00B37CD0"/>
    <w:rsid w:val="00B37D97"/>
    <w:rsid w:val="00B4034D"/>
    <w:rsid w:val="00B404E8"/>
    <w:rsid w:val="00B40756"/>
    <w:rsid w:val="00B411BD"/>
    <w:rsid w:val="00B41559"/>
    <w:rsid w:val="00B418E8"/>
    <w:rsid w:val="00B419E5"/>
    <w:rsid w:val="00B41AB2"/>
    <w:rsid w:val="00B41D27"/>
    <w:rsid w:val="00B4204F"/>
    <w:rsid w:val="00B42285"/>
    <w:rsid w:val="00B42689"/>
    <w:rsid w:val="00B4274B"/>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0E"/>
    <w:rsid w:val="00B53C11"/>
    <w:rsid w:val="00B53E2B"/>
    <w:rsid w:val="00B53FBB"/>
    <w:rsid w:val="00B54095"/>
    <w:rsid w:val="00B544CF"/>
    <w:rsid w:val="00B548FB"/>
    <w:rsid w:val="00B54A3F"/>
    <w:rsid w:val="00B54ACC"/>
    <w:rsid w:val="00B54DCB"/>
    <w:rsid w:val="00B54F04"/>
    <w:rsid w:val="00B5505C"/>
    <w:rsid w:val="00B554A8"/>
    <w:rsid w:val="00B55619"/>
    <w:rsid w:val="00B55AC2"/>
    <w:rsid w:val="00B55ADC"/>
    <w:rsid w:val="00B560C9"/>
    <w:rsid w:val="00B5642D"/>
    <w:rsid w:val="00B56533"/>
    <w:rsid w:val="00B5671D"/>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DA"/>
    <w:rsid w:val="00B65BA3"/>
    <w:rsid w:val="00B6608C"/>
    <w:rsid w:val="00B670A4"/>
    <w:rsid w:val="00B670EB"/>
    <w:rsid w:val="00B67349"/>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BD7"/>
    <w:rsid w:val="00B75D89"/>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21"/>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4F2A"/>
    <w:rsid w:val="00B95692"/>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28E"/>
    <w:rsid w:val="00BA0632"/>
    <w:rsid w:val="00BA0AAA"/>
    <w:rsid w:val="00BA0D29"/>
    <w:rsid w:val="00BA0DFB"/>
    <w:rsid w:val="00BA0FD3"/>
    <w:rsid w:val="00BA17C0"/>
    <w:rsid w:val="00BA1E4C"/>
    <w:rsid w:val="00BA1FFA"/>
    <w:rsid w:val="00BA21C8"/>
    <w:rsid w:val="00BA2510"/>
    <w:rsid w:val="00BA2A27"/>
    <w:rsid w:val="00BA2A7E"/>
    <w:rsid w:val="00BA2FEF"/>
    <w:rsid w:val="00BA3AC9"/>
    <w:rsid w:val="00BA44A2"/>
    <w:rsid w:val="00BA50BA"/>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710"/>
    <w:rsid w:val="00BB0957"/>
    <w:rsid w:val="00BB0E21"/>
    <w:rsid w:val="00BB14ED"/>
    <w:rsid w:val="00BB1548"/>
    <w:rsid w:val="00BB1CE7"/>
    <w:rsid w:val="00BB1F8E"/>
    <w:rsid w:val="00BB23FB"/>
    <w:rsid w:val="00BB2C0D"/>
    <w:rsid w:val="00BB2DB0"/>
    <w:rsid w:val="00BB2FD3"/>
    <w:rsid w:val="00BB2FDF"/>
    <w:rsid w:val="00BB2FFF"/>
    <w:rsid w:val="00BB3394"/>
    <w:rsid w:val="00BB3505"/>
    <w:rsid w:val="00BB3840"/>
    <w:rsid w:val="00BB38A8"/>
    <w:rsid w:val="00BB42EB"/>
    <w:rsid w:val="00BB4B62"/>
    <w:rsid w:val="00BB4D23"/>
    <w:rsid w:val="00BB595F"/>
    <w:rsid w:val="00BB5A94"/>
    <w:rsid w:val="00BB5FCB"/>
    <w:rsid w:val="00BB604B"/>
    <w:rsid w:val="00BB6160"/>
    <w:rsid w:val="00BB657F"/>
    <w:rsid w:val="00BB6F6F"/>
    <w:rsid w:val="00BB7A30"/>
    <w:rsid w:val="00BB7F4C"/>
    <w:rsid w:val="00BC003A"/>
    <w:rsid w:val="00BC00EC"/>
    <w:rsid w:val="00BC04EC"/>
    <w:rsid w:val="00BC0818"/>
    <w:rsid w:val="00BC08C5"/>
    <w:rsid w:val="00BC12FB"/>
    <w:rsid w:val="00BC13EB"/>
    <w:rsid w:val="00BC14BC"/>
    <w:rsid w:val="00BC1C1D"/>
    <w:rsid w:val="00BC1C3C"/>
    <w:rsid w:val="00BC1CDD"/>
    <w:rsid w:val="00BC2232"/>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A52"/>
    <w:rsid w:val="00BC5CDD"/>
    <w:rsid w:val="00BC5DE1"/>
    <w:rsid w:val="00BC5FA7"/>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3A"/>
    <w:rsid w:val="00BD05D6"/>
    <w:rsid w:val="00BD0FA5"/>
    <w:rsid w:val="00BD1685"/>
    <w:rsid w:val="00BD1825"/>
    <w:rsid w:val="00BD1B64"/>
    <w:rsid w:val="00BD1D71"/>
    <w:rsid w:val="00BD1FD8"/>
    <w:rsid w:val="00BD23BD"/>
    <w:rsid w:val="00BD27B4"/>
    <w:rsid w:val="00BD286A"/>
    <w:rsid w:val="00BD296E"/>
    <w:rsid w:val="00BD2ABB"/>
    <w:rsid w:val="00BD2BAE"/>
    <w:rsid w:val="00BD2E84"/>
    <w:rsid w:val="00BD2F3B"/>
    <w:rsid w:val="00BD3372"/>
    <w:rsid w:val="00BD3C29"/>
    <w:rsid w:val="00BD4187"/>
    <w:rsid w:val="00BD470C"/>
    <w:rsid w:val="00BD48B7"/>
    <w:rsid w:val="00BD4EA3"/>
    <w:rsid w:val="00BD4F9E"/>
    <w:rsid w:val="00BD50AA"/>
    <w:rsid w:val="00BD5135"/>
    <w:rsid w:val="00BD532D"/>
    <w:rsid w:val="00BD5421"/>
    <w:rsid w:val="00BD55BC"/>
    <w:rsid w:val="00BD5682"/>
    <w:rsid w:val="00BD5706"/>
    <w:rsid w:val="00BD5B12"/>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B10"/>
    <w:rsid w:val="00BE1D82"/>
    <w:rsid w:val="00BE1E39"/>
    <w:rsid w:val="00BE1EE4"/>
    <w:rsid w:val="00BE1F8B"/>
    <w:rsid w:val="00BE27C5"/>
    <w:rsid w:val="00BE2B1D"/>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6F7C"/>
    <w:rsid w:val="00BE7243"/>
    <w:rsid w:val="00BE7263"/>
    <w:rsid w:val="00BE72F4"/>
    <w:rsid w:val="00BE758D"/>
    <w:rsid w:val="00BE774F"/>
    <w:rsid w:val="00BE7C4D"/>
    <w:rsid w:val="00BE7CD9"/>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58DE"/>
    <w:rsid w:val="00BF601C"/>
    <w:rsid w:val="00BF6920"/>
    <w:rsid w:val="00BF6EC9"/>
    <w:rsid w:val="00BF73F2"/>
    <w:rsid w:val="00BF7531"/>
    <w:rsid w:val="00C00B4B"/>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46A0"/>
    <w:rsid w:val="00C05196"/>
    <w:rsid w:val="00C058F4"/>
    <w:rsid w:val="00C05BEC"/>
    <w:rsid w:val="00C05E6A"/>
    <w:rsid w:val="00C0651C"/>
    <w:rsid w:val="00C0687F"/>
    <w:rsid w:val="00C068D0"/>
    <w:rsid w:val="00C06E27"/>
    <w:rsid w:val="00C06E7D"/>
    <w:rsid w:val="00C07133"/>
    <w:rsid w:val="00C0748F"/>
    <w:rsid w:val="00C0755E"/>
    <w:rsid w:val="00C07738"/>
    <w:rsid w:val="00C07758"/>
    <w:rsid w:val="00C07DDA"/>
    <w:rsid w:val="00C07F56"/>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4B0"/>
    <w:rsid w:val="00C1452E"/>
    <w:rsid w:val="00C14632"/>
    <w:rsid w:val="00C146C5"/>
    <w:rsid w:val="00C14804"/>
    <w:rsid w:val="00C1486D"/>
    <w:rsid w:val="00C152BE"/>
    <w:rsid w:val="00C1571E"/>
    <w:rsid w:val="00C16096"/>
    <w:rsid w:val="00C16C30"/>
    <w:rsid w:val="00C16CAF"/>
    <w:rsid w:val="00C173EA"/>
    <w:rsid w:val="00C17494"/>
    <w:rsid w:val="00C17596"/>
    <w:rsid w:val="00C175B0"/>
    <w:rsid w:val="00C17920"/>
    <w:rsid w:val="00C179C6"/>
    <w:rsid w:val="00C179E9"/>
    <w:rsid w:val="00C20149"/>
    <w:rsid w:val="00C20870"/>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39C"/>
    <w:rsid w:val="00C23765"/>
    <w:rsid w:val="00C23B56"/>
    <w:rsid w:val="00C23B59"/>
    <w:rsid w:val="00C23C20"/>
    <w:rsid w:val="00C240EB"/>
    <w:rsid w:val="00C24622"/>
    <w:rsid w:val="00C24730"/>
    <w:rsid w:val="00C24845"/>
    <w:rsid w:val="00C248C1"/>
    <w:rsid w:val="00C24902"/>
    <w:rsid w:val="00C249D9"/>
    <w:rsid w:val="00C2534D"/>
    <w:rsid w:val="00C255A5"/>
    <w:rsid w:val="00C2566B"/>
    <w:rsid w:val="00C2584B"/>
    <w:rsid w:val="00C25891"/>
    <w:rsid w:val="00C258C2"/>
    <w:rsid w:val="00C25942"/>
    <w:rsid w:val="00C25DD9"/>
    <w:rsid w:val="00C25F0D"/>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1FAB"/>
    <w:rsid w:val="00C423D6"/>
    <w:rsid w:val="00C428C5"/>
    <w:rsid w:val="00C42AAC"/>
    <w:rsid w:val="00C42BE8"/>
    <w:rsid w:val="00C42D72"/>
    <w:rsid w:val="00C42E18"/>
    <w:rsid w:val="00C4304C"/>
    <w:rsid w:val="00C43315"/>
    <w:rsid w:val="00C44333"/>
    <w:rsid w:val="00C44442"/>
    <w:rsid w:val="00C44982"/>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5C3"/>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D28"/>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160"/>
    <w:rsid w:val="00C613A2"/>
    <w:rsid w:val="00C61513"/>
    <w:rsid w:val="00C61A98"/>
    <w:rsid w:val="00C61D66"/>
    <w:rsid w:val="00C62484"/>
    <w:rsid w:val="00C62524"/>
    <w:rsid w:val="00C6259B"/>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4FD5"/>
    <w:rsid w:val="00C654E0"/>
    <w:rsid w:val="00C65742"/>
    <w:rsid w:val="00C65BAF"/>
    <w:rsid w:val="00C65E0C"/>
    <w:rsid w:val="00C66232"/>
    <w:rsid w:val="00C662ED"/>
    <w:rsid w:val="00C6757E"/>
    <w:rsid w:val="00C67915"/>
    <w:rsid w:val="00C6791E"/>
    <w:rsid w:val="00C67BF2"/>
    <w:rsid w:val="00C67EAB"/>
    <w:rsid w:val="00C70508"/>
    <w:rsid w:val="00C70712"/>
    <w:rsid w:val="00C70D86"/>
    <w:rsid w:val="00C70DFF"/>
    <w:rsid w:val="00C71135"/>
    <w:rsid w:val="00C71304"/>
    <w:rsid w:val="00C71305"/>
    <w:rsid w:val="00C71614"/>
    <w:rsid w:val="00C72528"/>
    <w:rsid w:val="00C726FA"/>
    <w:rsid w:val="00C72791"/>
    <w:rsid w:val="00C72FE4"/>
    <w:rsid w:val="00C7302F"/>
    <w:rsid w:val="00C73188"/>
    <w:rsid w:val="00C733C9"/>
    <w:rsid w:val="00C736F8"/>
    <w:rsid w:val="00C74143"/>
    <w:rsid w:val="00C7431C"/>
    <w:rsid w:val="00C745BA"/>
    <w:rsid w:val="00C754A2"/>
    <w:rsid w:val="00C758AD"/>
    <w:rsid w:val="00C7593D"/>
    <w:rsid w:val="00C75A63"/>
    <w:rsid w:val="00C75A6B"/>
    <w:rsid w:val="00C7603D"/>
    <w:rsid w:val="00C760FD"/>
    <w:rsid w:val="00C763B6"/>
    <w:rsid w:val="00C7644F"/>
    <w:rsid w:val="00C768F6"/>
    <w:rsid w:val="00C76BFA"/>
    <w:rsid w:val="00C76D64"/>
    <w:rsid w:val="00C76FEB"/>
    <w:rsid w:val="00C7715C"/>
    <w:rsid w:val="00C77286"/>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6BA"/>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69C"/>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2E2E"/>
    <w:rsid w:val="00CA310F"/>
    <w:rsid w:val="00CA3182"/>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2E5"/>
    <w:rsid w:val="00CA75A3"/>
    <w:rsid w:val="00CA7EAE"/>
    <w:rsid w:val="00CB008E"/>
    <w:rsid w:val="00CB01FA"/>
    <w:rsid w:val="00CB0737"/>
    <w:rsid w:val="00CB0841"/>
    <w:rsid w:val="00CB097A"/>
    <w:rsid w:val="00CB0A49"/>
    <w:rsid w:val="00CB0A6B"/>
    <w:rsid w:val="00CB17D0"/>
    <w:rsid w:val="00CB2092"/>
    <w:rsid w:val="00CB215C"/>
    <w:rsid w:val="00CB24E4"/>
    <w:rsid w:val="00CB26EC"/>
    <w:rsid w:val="00CB2D2A"/>
    <w:rsid w:val="00CB3181"/>
    <w:rsid w:val="00CB3D7F"/>
    <w:rsid w:val="00CB4687"/>
    <w:rsid w:val="00CB4A54"/>
    <w:rsid w:val="00CB4EC9"/>
    <w:rsid w:val="00CB4EF6"/>
    <w:rsid w:val="00CB4F1E"/>
    <w:rsid w:val="00CB4FB6"/>
    <w:rsid w:val="00CB505F"/>
    <w:rsid w:val="00CB56A8"/>
    <w:rsid w:val="00CB58E4"/>
    <w:rsid w:val="00CB5B1E"/>
    <w:rsid w:val="00CB5BA4"/>
    <w:rsid w:val="00CB5BE2"/>
    <w:rsid w:val="00CB63F3"/>
    <w:rsid w:val="00CB6641"/>
    <w:rsid w:val="00CB68E9"/>
    <w:rsid w:val="00CB6D4E"/>
    <w:rsid w:val="00CB6D8B"/>
    <w:rsid w:val="00CB6FDD"/>
    <w:rsid w:val="00CB726B"/>
    <w:rsid w:val="00CB76B1"/>
    <w:rsid w:val="00CB787A"/>
    <w:rsid w:val="00CB7B32"/>
    <w:rsid w:val="00CB7C74"/>
    <w:rsid w:val="00CB7CE1"/>
    <w:rsid w:val="00CB7D5B"/>
    <w:rsid w:val="00CC01F1"/>
    <w:rsid w:val="00CC03BE"/>
    <w:rsid w:val="00CC0C4A"/>
    <w:rsid w:val="00CC17F0"/>
    <w:rsid w:val="00CC1853"/>
    <w:rsid w:val="00CC19DE"/>
    <w:rsid w:val="00CC1FAE"/>
    <w:rsid w:val="00CC201B"/>
    <w:rsid w:val="00CC239E"/>
    <w:rsid w:val="00CC2989"/>
    <w:rsid w:val="00CC2A8B"/>
    <w:rsid w:val="00CC3A23"/>
    <w:rsid w:val="00CC3D02"/>
    <w:rsid w:val="00CC43C5"/>
    <w:rsid w:val="00CC4F1D"/>
    <w:rsid w:val="00CC4F95"/>
    <w:rsid w:val="00CC614C"/>
    <w:rsid w:val="00CC61CE"/>
    <w:rsid w:val="00CC69A6"/>
    <w:rsid w:val="00CC6D18"/>
    <w:rsid w:val="00CC6E22"/>
    <w:rsid w:val="00CC6E5B"/>
    <w:rsid w:val="00CC737C"/>
    <w:rsid w:val="00CC743E"/>
    <w:rsid w:val="00CC7551"/>
    <w:rsid w:val="00CC757E"/>
    <w:rsid w:val="00CC79BE"/>
    <w:rsid w:val="00CC7BBC"/>
    <w:rsid w:val="00CC7EEB"/>
    <w:rsid w:val="00CD011E"/>
    <w:rsid w:val="00CD06B5"/>
    <w:rsid w:val="00CD087D"/>
    <w:rsid w:val="00CD09E6"/>
    <w:rsid w:val="00CD0BC6"/>
    <w:rsid w:val="00CD0E2D"/>
    <w:rsid w:val="00CD0F5D"/>
    <w:rsid w:val="00CD11E3"/>
    <w:rsid w:val="00CD1215"/>
    <w:rsid w:val="00CD151A"/>
    <w:rsid w:val="00CD16EA"/>
    <w:rsid w:val="00CD1A75"/>
    <w:rsid w:val="00CD1C0B"/>
    <w:rsid w:val="00CD2140"/>
    <w:rsid w:val="00CD239A"/>
    <w:rsid w:val="00CD28F0"/>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8F4"/>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541"/>
    <w:rsid w:val="00CE6694"/>
    <w:rsid w:val="00CE67E0"/>
    <w:rsid w:val="00CE68D5"/>
    <w:rsid w:val="00CE6B0C"/>
    <w:rsid w:val="00CE6ED2"/>
    <w:rsid w:val="00CE71A8"/>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22"/>
    <w:rsid w:val="00CF28DF"/>
    <w:rsid w:val="00CF2BC7"/>
    <w:rsid w:val="00CF2E69"/>
    <w:rsid w:val="00CF3EEE"/>
    <w:rsid w:val="00CF4247"/>
    <w:rsid w:val="00CF42E0"/>
    <w:rsid w:val="00CF45E3"/>
    <w:rsid w:val="00CF48B8"/>
    <w:rsid w:val="00CF4959"/>
    <w:rsid w:val="00CF4F2C"/>
    <w:rsid w:val="00CF51BB"/>
    <w:rsid w:val="00CF5263"/>
    <w:rsid w:val="00CF5310"/>
    <w:rsid w:val="00CF5712"/>
    <w:rsid w:val="00CF60B5"/>
    <w:rsid w:val="00CF651B"/>
    <w:rsid w:val="00CF6A9D"/>
    <w:rsid w:val="00CF6EED"/>
    <w:rsid w:val="00CF755B"/>
    <w:rsid w:val="00CF7EB7"/>
    <w:rsid w:val="00CF7F82"/>
    <w:rsid w:val="00D00183"/>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BA2"/>
    <w:rsid w:val="00D03C53"/>
    <w:rsid w:val="00D042F3"/>
    <w:rsid w:val="00D04C37"/>
    <w:rsid w:val="00D05132"/>
    <w:rsid w:val="00D05AA3"/>
    <w:rsid w:val="00D05D8F"/>
    <w:rsid w:val="00D05EA9"/>
    <w:rsid w:val="00D06335"/>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1D60"/>
    <w:rsid w:val="00D120C1"/>
    <w:rsid w:val="00D12293"/>
    <w:rsid w:val="00D12308"/>
    <w:rsid w:val="00D12324"/>
    <w:rsid w:val="00D12763"/>
    <w:rsid w:val="00D12AED"/>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183"/>
    <w:rsid w:val="00D156FE"/>
    <w:rsid w:val="00D159E7"/>
    <w:rsid w:val="00D15A6A"/>
    <w:rsid w:val="00D15B61"/>
    <w:rsid w:val="00D15BC8"/>
    <w:rsid w:val="00D15F43"/>
    <w:rsid w:val="00D1633A"/>
    <w:rsid w:val="00D16865"/>
    <w:rsid w:val="00D16BE5"/>
    <w:rsid w:val="00D16D11"/>
    <w:rsid w:val="00D16E87"/>
    <w:rsid w:val="00D16FA5"/>
    <w:rsid w:val="00D175C2"/>
    <w:rsid w:val="00D17898"/>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5E8E"/>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C42"/>
    <w:rsid w:val="00D31D19"/>
    <w:rsid w:val="00D320C4"/>
    <w:rsid w:val="00D3227E"/>
    <w:rsid w:val="00D32699"/>
    <w:rsid w:val="00D32749"/>
    <w:rsid w:val="00D32793"/>
    <w:rsid w:val="00D32796"/>
    <w:rsid w:val="00D330C7"/>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3AD"/>
    <w:rsid w:val="00D414A9"/>
    <w:rsid w:val="00D41D16"/>
    <w:rsid w:val="00D42B66"/>
    <w:rsid w:val="00D42C5B"/>
    <w:rsid w:val="00D437D8"/>
    <w:rsid w:val="00D4395C"/>
    <w:rsid w:val="00D43D6B"/>
    <w:rsid w:val="00D43DF5"/>
    <w:rsid w:val="00D43E82"/>
    <w:rsid w:val="00D44361"/>
    <w:rsid w:val="00D445AF"/>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0E5A"/>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214"/>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5E6B"/>
    <w:rsid w:val="00D66061"/>
    <w:rsid w:val="00D6648C"/>
    <w:rsid w:val="00D66826"/>
    <w:rsid w:val="00D66AE3"/>
    <w:rsid w:val="00D66CD3"/>
    <w:rsid w:val="00D66E18"/>
    <w:rsid w:val="00D670DA"/>
    <w:rsid w:val="00D6734D"/>
    <w:rsid w:val="00D679CF"/>
    <w:rsid w:val="00D679D3"/>
    <w:rsid w:val="00D70002"/>
    <w:rsid w:val="00D700F2"/>
    <w:rsid w:val="00D702AE"/>
    <w:rsid w:val="00D70334"/>
    <w:rsid w:val="00D70BC4"/>
    <w:rsid w:val="00D71204"/>
    <w:rsid w:val="00D71466"/>
    <w:rsid w:val="00D714D1"/>
    <w:rsid w:val="00D7168D"/>
    <w:rsid w:val="00D71AB2"/>
    <w:rsid w:val="00D71AFE"/>
    <w:rsid w:val="00D71C14"/>
    <w:rsid w:val="00D72130"/>
    <w:rsid w:val="00D725A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77E"/>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0B5"/>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83A"/>
    <w:rsid w:val="00D95A5D"/>
    <w:rsid w:val="00D95E26"/>
    <w:rsid w:val="00D95F62"/>
    <w:rsid w:val="00D9647D"/>
    <w:rsid w:val="00D9683C"/>
    <w:rsid w:val="00D96999"/>
    <w:rsid w:val="00D969C7"/>
    <w:rsid w:val="00D9731C"/>
    <w:rsid w:val="00D97884"/>
    <w:rsid w:val="00D97AEE"/>
    <w:rsid w:val="00D97DD0"/>
    <w:rsid w:val="00DA014E"/>
    <w:rsid w:val="00DA0276"/>
    <w:rsid w:val="00DA0A7F"/>
    <w:rsid w:val="00DA0CC9"/>
    <w:rsid w:val="00DA0E19"/>
    <w:rsid w:val="00DA13B4"/>
    <w:rsid w:val="00DA149C"/>
    <w:rsid w:val="00DA156F"/>
    <w:rsid w:val="00DA1778"/>
    <w:rsid w:val="00DA177C"/>
    <w:rsid w:val="00DA1C31"/>
    <w:rsid w:val="00DA20BC"/>
    <w:rsid w:val="00DA20D8"/>
    <w:rsid w:val="00DA25F4"/>
    <w:rsid w:val="00DA2ED7"/>
    <w:rsid w:val="00DA302E"/>
    <w:rsid w:val="00DA3395"/>
    <w:rsid w:val="00DA3E7A"/>
    <w:rsid w:val="00DA430C"/>
    <w:rsid w:val="00DA4532"/>
    <w:rsid w:val="00DA45C3"/>
    <w:rsid w:val="00DA495A"/>
    <w:rsid w:val="00DA4A62"/>
    <w:rsid w:val="00DA4A9C"/>
    <w:rsid w:val="00DA513F"/>
    <w:rsid w:val="00DA52CC"/>
    <w:rsid w:val="00DA5F71"/>
    <w:rsid w:val="00DA615D"/>
    <w:rsid w:val="00DA6276"/>
    <w:rsid w:val="00DA651A"/>
    <w:rsid w:val="00DA6598"/>
    <w:rsid w:val="00DA66DC"/>
    <w:rsid w:val="00DA6824"/>
    <w:rsid w:val="00DA695E"/>
    <w:rsid w:val="00DA6C0F"/>
    <w:rsid w:val="00DA6D32"/>
    <w:rsid w:val="00DA702F"/>
    <w:rsid w:val="00DA707C"/>
    <w:rsid w:val="00DA73DD"/>
    <w:rsid w:val="00DA7556"/>
    <w:rsid w:val="00DA75BD"/>
    <w:rsid w:val="00DA773C"/>
    <w:rsid w:val="00DA7A03"/>
    <w:rsid w:val="00DA7C4B"/>
    <w:rsid w:val="00DA7F8A"/>
    <w:rsid w:val="00DB0048"/>
    <w:rsid w:val="00DB0176"/>
    <w:rsid w:val="00DB0233"/>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22D"/>
    <w:rsid w:val="00DB565D"/>
    <w:rsid w:val="00DB5732"/>
    <w:rsid w:val="00DB5967"/>
    <w:rsid w:val="00DB5CA5"/>
    <w:rsid w:val="00DB63B6"/>
    <w:rsid w:val="00DB64F3"/>
    <w:rsid w:val="00DB6B0E"/>
    <w:rsid w:val="00DB6D86"/>
    <w:rsid w:val="00DB6E96"/>
    <w:rsid w:val="00DB6EDD"/>
    <w:rsid w:val="00DB71E0"/>
    <w:rsid w:val="00DB72AF"/>
    <w:rsid w:val="00DB736A"/>
    <w:rsid w:val="00DB74AD"/>
    <w:rsid w:val="00DB78FF"/>
    <w:rsid w:val="00DB7AA5"/>
    <w:rsid w:val="00DC01E2"/>
    <w:rsid w:val="00DC0428"/>
    <w:rsid w:val="00DC0B3D"/>
    <w:rsid w:val="00DC0F81"/>
    <w:rsid w:val="00DC1288"/>
    <w:rsid w:val="00DC1327"/>
    <w:rsid w:val="00DC133F"/>
    <w:rsid w:val="00DC1350"/>
    <w:rsid w:val="00DC1A18"/>
    <w:rsid w:val="00DC1A55"/>
    <w:rsid w:val="00DC1AF0"/>
    <w:rsid w:val="00DC1C7E"/>
    <w:rsid w:val="00DC2A16"/>
    <w:rsid w:val="00DC2CA8"/>
    <w:rsid w:val="00DC3237"/>
    <w:rsid w:val="00DC3306"/>
    <w:rsid w:val="00DC3509"/>
    <w:rsid w:val="00DC3726"/>
    <w:rsid w:val="00DC37DC"/>
    <w:rsid w:val="00DC3E3B"/>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285"/>
    <w:rsid w:val="00DC7355"/>
    <w:rsid w:val="00DC7422"/>
    <w:rsid w:val="00DD0285"/>
    <w:rsid w:val="00DD0925"/>
    <w:rsid w:val="00DD0B53"/>
    <w:rsid w:val="00DD1B58"/>
    <w:rsid w:val="00DD1D19"/>
    <w:rsid w:val="00DD2004"/>
    <w:rsid w:val="00DD2025"/>
    <w:rsid w:val="00DD22EA"/>
    <w:rsid w:val="00DD22EB"/>
    <w:rsid w:val="00DD23A0"/>
    <w:rsid w:val="00DD2720"/>
    <w:rsid w:val="00DD2B05"/>
    <w:rsid w:val="00DD32E3"/>
    <w:rsid w:val="00DD35F1"/>
    <w:rsid w:val="00DD38CB"/>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D759A"/>
    <w:rsid w:val="00DE0C4D"/>
    <w:rsid w:val="00DE0E59"/>
    <w:rsid w:val="00DE0F6C"/>
    <w:rsid w:val="00DE1026"/>
    <w:rsid w:val="00DE11E6"/>
    <w:rsid w:val="00DE1692"/>
    <w:rsid w:val="00DE219B"/>
    <w:rsid w:val="00DE2388"/>
    <w:rsid w:val="00DE2601"/>
    <w:rsid w:val="00DE289A"/>
    <w:rsid w:val="00DE2E0C"/>
    <w:rsid w:val="00DE2EA1"/>
    <w:rsid w:val="00DE3349"/>
    <w:rsid w:val="00DE33F4"/>
    <w:rsid w:val="00DE33FC"/>
    <w:rsid w:val="00DE351B"/>
    <w:rsid w:val="00DE3903"/>
    <w:rsid w:val="00DE3E6D"/>
    <w:rsid w:val="00DE423A"/>
    <w:rsid w:val="00DE42E6"/>
    <w:rsid w:val="00DE44B1"/>
    <w:rsid w:val="00DE47D4"/>
    <w:rsid w:val="00DE481A"/>
    <w:rsid w:val="00DE497D"/>
    <w:rsid w:val="00DE52E3"/>
    <w:rsid w:val="00DE56C4"/>
    <w:rsid w:val="00DE5921"/>
    <w:rsid w:val="00DE678E"/>
    <w:rsid w:val="00DE6A23"/>
    <w:rsid w:val="00DE6B06"/>
    <w:rsid w:val="00DE7081"/>
    <w:rsid w:val="00DE7209"/>
    <w:rsid w:val="00DE766E"/>
    <w:rsid w:val="00DE79C8"/>
    <w:rsid w:val="00DE7BE1"/>
    <w:rsid w:val="00DE7C00"/>
    <w:rsid w:val="00DF03E9"/>
    <w:rsid w:val="00DF03ED"/>
    <w:rsid w:val="00DF0429"/>
    <w:rsid w:val="00DF04EE"/>
    <w:rsid w:val="00DF06DC"/>
    <w:rsid w:val="00DF0900"/>
    <w:rsid w:val="00DF0BF4"/>
    <w:rsid w:val="00DF179D"/>
    <w:rsid w:val="00DF1C5E"/>
    <w:rsid w:val="00DF1E4D"/>
    <w:rsid w:val="00DF1E9C"/>
    <w:rsid w:val="00DF26DB"/>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0CA"/>
    <w:rsid w:val="00DF720E"/>
    <w:rsid w:val="00DF7236"/>
    <w:rsid w:val="00DF73EC"/>
    <w:rsid w:val="00DF78FA"/>
    <w:rsid w:val="00DF79B1"/>
    <w:rsid w:val="00E002F1"/>
    <w:rsid w:val="00E003AA"/>
    <w:rsid w:val="00E0082C"/>
    <w:rsid w:val="00E00E76"/>
    <w:rsid w:val="00E00F89"/>
    <w:rsid w:val="00E011FD"/>
    <w:rsid w:val="00E01207"/>
    <w:rsid w:val="00E01477"/>
    <w:rsid w:val="00E01645"/>
    <w:rsid w:val="00E01DAA"/>
    <w:rsid w:val="00E01DFB"/>
    <w:rsid w:val="00E01E12"/>
    <w:rsid w:val="00E023E5"/>
    <w:rsid w:val="00E02432"/>
    <w:rsid w:val="00E02453"/>
    <w:rsid w:val="00E02460"/>
    <w:rsid w:val="00E0281E"/>
    <w:rsid w:val="00E029F0"/>
    <w:rsid w:val="00E02AE8"/>
    <w:rsid w:val="00E02BA5"/>
    <w:rsid w:val="00E03331"/>
    <w:rsid w:val="00E0368C"/>
    <w:rsid w:val="00E0371B"/>
    <w:rsid w:val="00E04022"/>
    <w:rsid w:val="00E041C6"/>
    <w:rsid w:val="00E044EF"/>
    <w:rsid w:val="00E04699"/>
    <w:rsid w:val="00E04A06"/>
    <w:rsid w:val="00E052C1"/>
    <w:rsid w:val="00E05C94"/>
    <w:rsid w:val="00E05EC4"/>
    <w:rsid w:val="00E0607E"/>
    <w:rsid w:val="00E061B1"/>
    <w:rsid w:val="00E06224"/>
    <w:rsid w:val="00E06610"/>
    <w:rsid w:val="00E0675E"/>
    <w:rsid w:val="00E0728F"/>
    <w:rsid w:val="00E0755C"/>
    <w:rsid w:val="00E076FC"/>
    <w:rsid w:val="00E07739"/>
    <w:rsid w:val="00E07D0A"/>
    <w:rsid w:val="00E1051C"/>
    <w:rsid w:val="00E10573"/>
    <w:rsid w:val="00E1059A"/>
    <w:rsid w:val="00E10868"/>
    <w:rsid w:val="00E10CBF"/>
    <w:rsid w:val="00E10FA7"/>
    <w:rsid w:val="00E10FE9"/>
    <w:rsid w:val="00E1156D"/>
    <w:rsid w:val="00E116CE"/>
    <w:rsid w:val="00E11D46"/>
    <w:rsid w:val="00E1227F"/>
    <w:rsid w:val="00E128C3"/>
    <w:rsid w:val="00E12C3E"/>
    <w:rsid w:val="00E12C69"/>
    <w:rsid w:val="00E12DB0"/>
    <w:rsid w:val="00E130A0"/>
    <w:rsid w:val="00E13132"/>
    <w:rsid w:val="00E13E20"/>
    <w:rsid w:val="00E13F23"/>
    <w:rsid w:val="00E14857"/>
    <w:rsid w:val="00E14951"/>
    <w:rsid w:val="00E14A7E"/>
    <w:rsid w:val="00E14F0E"/>
    <w:rsid w:val="00E151E1"/>
    <w:rsid w:val="00E15802"/>
    <w:rsid w:val="00E15C01"/>
    <w:rsid w:val="00E15C7E"/>
    <w:rsid w:val="00E15EE8"/>
    <w:rsid w:val="00E16614"/>
    <w:rsid w:val="00E169DA"/>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54B"/>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825"/>
    <w:rsid w:val="00E25EA5"/>
    <w:rsid w:val="00E25F89"/>
    <w:rsid w:val="00E26563"/>
    <w:rsid w:val="00E269E2"/>
    <w:rsid w:val="00E26A35"/>
    <w:rsid w:val="00E27F5C"/>
    <w:rsid w:val="00E303EA"/>
    <w:rsid w:val="00E30427"/>
    <w:rsid w:val="00E3066E"/>
    <w:rsid w:val="00E30732"/>
    <w:rsid w:val="00E30B13"/>
    <w:rsid w:val="00E30D7F"/>
    <w:rsid w:val="00E30EBF"/>
    <w:rsid w:val="00E31593"/>
    <w:rsid w:val="00E318D3"/>
    <w:rsid w:val="00E31B04"/>
    <w:rsid w:val="00E324D7"/>
    <w:rsid w:val="00E32711"/>
    <w:rsid w:val="00E328FF"/>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5DA"/>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01"/>
    <w:rsid w:val="00E37B2E"/>
    <w:rsid w:val="00E37F3D"/>
    <w:rsid w:val="00E40707"/>
    <w:rsid w:val="00E40A87"/>
    <w:rsid w:val="00E40F76"/>
    <w:rsid w:val="00E40FDA"/>
    <w:rsid w:val="00E41142"/>
    <w:rsid w:val="00E417FE"/>
    <w:rsid w:val="00E41844"/>
    <w:rsid w:val="00E41B2A"/>
    <w:rsid w:val="00E41CDF"/>
    <w:rsid w:val="00E41E0A"/>
    <w:rsid w:val="00E421E4"/>
    <w:rsid w:val="00E426AF"/>
    <w:rsid w:val="00E426BA"/>
    <w:rsid w:val="00E427B6"/>
    <w:rsid w:val="00E429ED"/>
    <w:rsid w:val="00E42A57"/>
    <w:rsid w:val="00E43601"/>
    <w:rsid w:val="00E436A9"/>
    <w:rsid w:val="00E4377B"/>
    <w:rsid w:val="00E438B0"/>
    <w:rsid w:val="00E43DF2"/>
    <w:rsid w:val="00E43F37"/>
    <w:rsid w:val="00E440C1"/>
    <w:rsid w:val="00E44D79"/>
    <w:rsid w:val="00E44F15"/>
    <w:rsid w:val="00E450ED"/>
    <w:rsid w:val="00E4531A"/>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A43"/>
    <w:rsid w:val="00E52D43"/>
    <w:rsid w:val="00E52E1B"/>
    <w:rsid w:val="00E53122"/>
    <w:rsid w:val="00E5351B"/>
    <w:rsid w:val="00E535FA"/>
    <w:rsid w:val="00E53859"/>
    <w:rsid w:val="00E53FA9"/>
    <w:rsid w:val="00E54037"/>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3F5"/>
    <w:rsid w:val="00E57A88"/>
    <w:rsid w:val="00E57B15"/>
    <w:rsid w:val="00E6044D"/>
    <w:rsid w:val="00E607B6"/>
    <w:rsid w:val="00E607CF"/>
    <w:rsid w:val="00E609A7"/>
    <w:rsid w:val="00E60BC2"/>
    <w:rsid w:val="00E614F6"/>
    <w:rsid w:val="00E61A6B"/>
    <w:rsid w:val="00E61CC0"/>
    <w:rsid w:val="00E61CD9"/>
    <w:rsid w:val="00E624C7"/>
    <w:rsid w:val="00E62778"/>
    <w:rsid w:val="00E6277B"/>
    <w:rsid w:val="00E627B2"/>
    <w:rsid w:val="00E6354A"/>
    <w:rsid w:val="00E63BC6"/>
    <w:rsid w:val="00E641C6"/>
    <w:rsid w:val="00E6436B"/>
    <w:rsid w:val="00E64424"/>
    <w:rsid w:val="00E648DA"/>
    <w:rsid w:val="00E64C11"/>
    <w:rsid w:val="00E64C99"/>
    <w:rsid w:val="00E64C9C"/>
    <w:rsid w:val="00E64CD3"/>
    <w:rsid w:val="00E64F6F"/>
    <w:rsid w:val="00E65064"/>
    <w:rsid w:val="00E65264"/>
    <w:rsid w:val="00E65327"/>
    <w:rsid w:val="00E653E0"/>
    <w:rsid w:val="00E65DB0"/>
    <w:rsid w:val="00E66043"/>
    <w:rsid w:val="00E66548"/>
    <w:rsid w:val="00E665E1"/>
    <w:rsid w:val="00E666A1"/>
    <w:rsid w:val="00E667E2"/>
    <w:rsid w:val="00E66B06"/>
    <w:rsid w:val="00E66F14"/>
    <w:rsid w:val="00E670AC"/>
    <w:rsid w:val="00E671C9"/>
    <w:rsid w:val="00E6743F"/>
    <w:rsid w:val="00E6758E"/>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9ED"/>
    <w:rsid w:val="00E71C57"/>
    <w:rsid w:val="00E71FCE"/>
    <w:rsid w:val="00E728E2"/>
    <w:rsid w:val="00E72B60"/>
    <w:rsid w:val="00E72C01"/>
    <w:rsid w:val="00E736DB"/>
    <w:rsid w:val="00E7396F"/>
    <w:rsid w:val="00E741AC"/>
    <w:rsid w:val="00E74895"/>
    <w:rsid w:val="00E75079"/>
    <w:rsid w:val="00E75174"/>
    <w:rsid w:val="00E751CC"/>
    <w:rsid w:val="00E75352"/>
    <w:rsid w:val="00E753FA"/>
    <w:rsid w:val="00E754CB"/>
    <w:rsid w:val="00E75A23"/>
    <w:rsid w:val="00E75B45"/>
    <w:rsid w:val="00E75B7D"/>
    <w:rsid w:val="00E75E50"/>
    <w:rsid w:val="00E75EBA"/>
    <w:rsid w:val="00E763B4"/>
    <w:rsid w:val="00E7642D"/>
    <w:rsid w:val="00E764C3"/>
    <w:rsid w:val="00E76736"/>
    <w:rsid w:val="00E76B61"/>
    <w:rsid w:val="00E7717A"/>
    <w:rsid w:val="00E77209"/>
    <w:rsid w:val="00E77848"/>
    <w:rsid w:val="00E778A6"/>
    <w:rsid w:val="00E803E1"/>
    <w:rsid w:val="00E80514"/>
    <w:rsid w:val="00E80D9F"/>
    <w:rsid w:val="00E80E5B"/>
    <w:rsid w:val="00E8125C"/>
    <w:rsid w:val="00E81335"/>
    <w:rsid w:val="00E816C2"/>
    <w:rsid w:val="00E816C5"/>
    <w:rsid w:val="00E81897"/>
    <w:rsid w:val="00E81AE4"/>
    <w:rsid w:val="00E81CAC"/>
    <w:rsid w:val="00E81CE0"/>
    <w:rsid w:val="00E81E7C"/>
    <w:rsid w:val="00E82235"/>
    <w:rsid w:val="00E8224D"/>
    <w:rsid w:val="00E8229B"/>
    <w:rsid w:val="00E82472"/>
    <w:rsid w:val="00E82936"/>
    <w:rsid w:val="00E82B36"/>
    <w:rsid w:val="00E8344E"/>
    <w:rsid w:val="00E83C64"/>
    <w:rsid w:val="00E83EE9"/>
    <w:rsid w:val="00E83FE1"/>
    <w:rsid w:val="00E84653"/>
    <w:rsid w:val="00E84690"/>
    <w:rsid w:val="00E847BC"/>
    <w:rsid w:val="00E84BAB"/>
    <w:rsid w:val="00E84CA7"/>
    <w:rsid w:val="00E84DC5"/>
    <w:rsid w:val="00E8519F"/>
    <w:rsid w:val="00E85458"/>
    <w:rsid w:val="00E85CC3"/>
    <w:rsid w:val="00E85DFC"/>
    <w:rsid w:val="00E8644A"/>
    <w:rsid w:val="00E86461"/>
    <w:rsid w:val="00E867AF"/>
    <w:rsid w:val="00E86906"/>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C1B"/>
    <w:rsid w:val="00E95E18"/>
    <w:rsid w:val="00E96407"/>
    <w:rsid w:val="00E964F4"/>
    <w:rsid w:val="00E9683D"/>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1B3D"/>
    <w:rsid w:val="00EA21FF"/>
    <w:rsid w:val="00EA2226"/>
    <w:rsid w:val="00EA2694"/>
    <w:rsid w:val="00EA26FC"/>
    <w:rsid w:val="00EA2978"/>
    <w:rsid w:val="00EA2B7D"/>
    <w:rsid w:val="00EA34F2"/>
    <w:rsid w:val="00EA3547"/>
    <w:rsid w:val="00EA3686"/>
    <w:rsid w:val="00EA3B5A"/>
    <w:rsid w:val="00EA3E3E"/>
    <w:rsid w:val="00EA4027"/>
    <w:rsid w:val="00EA410E"/>
    <w:rsid w:val="00EA42C7"/>
    <w:rsid w:val="00EA44E0"/>
    <w:rsid w:val="00EA48C2"/>
    <w:rsid w:val="00EA4FD1"/>
    <w:rsid w:val="00EA53C2"/>
    <w:rsid w:val="00EA5695"/>
    <w:rsid w:val="00EA5969"/>
    <w:rsid w:val="00EA5B0A"/>
    <w:rsid w:val="00EA5B86"/>
    <w:rsid w:val="00EA60E7"/>
    <w:rsid w:val="00EA63B6"/>
    <w:rsid w:val="00EA65AD"/>
    <w:rsid w:val="00EA6F0F"/>
    <w:rsid w:val="00EA6FF0"/>
    <w:rsid w:val="00EA6FF4"/>
    <w:rsid w:val="00EA7355"/>
    <w:rsid w:val="00EA7778"/>
    <w:rsid w:val="00EA78B6"/>
    <w:rsid w:val="00EA79B7"/>
    <w:rsid w:val="00EA7AAF"/>
    <w:rsid w:val="00EA7D06"/>
    <w:rsid w:val="00EA7D39"/>
    <w:rsid w:val="00EA7E63"/>
    <w:rsid w:val="00EA7FCF"/>
    <w:rsid w:val="00EB0752"/>
    <w:rsid w:val="00EB0CA3"/>
    <w:rsid w:val="00EB104F"/>
    <w:rsid w:val="00EB13DB"/>
    <w:rsid w:val="00EB148C"/>
    <w:rsid w:val="00EB14AE"/>
    <w:rsid w:val="00EB1868"/>
    <w:rsid w:val="00EB1B27"/>
    <w:rsid w:val="00EB1B31"/>
    <w:rsid w:val="00EB1DA8"/>
    <w:rsid w:val="00EB1EF3"/>
    <w:rsid w:val="00EB20F4"/>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50D"/>
    <w:rsid w:val="00EB68B1"/>
    <w:rsid w:val="00EB701E"/>
    <w:rsid w:val="00EB70B0"/>
    <w:rsid w:val="00EB72DE"/>
    <w:rsid w:val="00EB7633"/>
    <w:rsid w:val="00EB7736"/>
    <w:rsid w:val="00EB7AAE"/>
    <w:rsid w:val="00EC0581"/>
    <w:rsid w:val="00EC0989"/>
    <w:rsid w:val="00EC09FF"/>
    <w:rsid w:val="00EC10FC"/>
    <w:rsid w:val="00EC11CF"/>
    <w:rsid w:val="00EC12F9"/>
    <w:rsid w:val="00EC16D4"/>
    <w:rsid w:val="00EC1764"/>
    <w:rsid w:val="00EC189A"/>
    <w:rsid w:val="00EC19A6"/>
    <w:rsid w:val="00EC19E1"/>
    <w:rsid w:val="00EC1DDA"/>
    <w:rsid w:val="00EC1E0F"/>
    <w:rsid w:val="00EC210C"/>
    <w:rsid w:val="00EC26E9"/>
    <w:rsid w:val="00EC2B88"/>
    <w:rsid w:val="00EC2C1A"/>
    <w:rsid w:val="00EC2CD8"/>
    <w:rsid w:val="00EC2E2D"/>
    <w:rsid w:val="00EC2E31"/>
    <w:rsid w:val="00EC2E9C"/>
    <w:rsid w:val="00EC2F54"/>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C7FBC"/>
    <w:rsid w:val="00ED0210"/>
    <w:rsid w:val="00ED03A9"/>
    <w:rsid w:val="00ED05ED"/>
    <w:rsid w:val="00ED0636"/>
    <w:rsid w:val="00ED11E8"/>
    <w:rsid w:val="00ED162F"/>
    <w:rsid w:val="00ED1786"/>
    <w:rsid w:val="00ED17BA"/>
    <w:rsid w:val="00ED17DE"/>
    <w:rsid w:val="00ED18B2"/>
    <w:rsid w:val="00ED26C7"/>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7F2"/>
    <w:rsid w:val="00ED68F0"/>
    <w:rsid w:val="00ED6AC6"/>
    <w:rsid w:val="00ED6AF6"/>
    <w:rsid w:val="00ED6F91"/>
    <w:rsid w:val="00ED700A"/>
    <w:rsid w:val="00ED71C5"/>
    <w:rsid w:val="00ED75E8"/>
    <w:rsid w:val="00ED7A19"/>
    <w:rsid w:val="00ED7E74"/>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8FC"/>
    <w:rsid w:val="00EE5F33"/>
    <w:rsid w:val="00EE6562"/>
    <w:rsid w:val="00EE6F1E"/>
    <w:rsid w:val="00EE7430"/>
    <w:rsid w:val="00EE74F4"/>
    <w:rsid w:val="00EE7843"/>
    <w:rsid w:val="00EE79CE"/>
    <w:rsid w:val="00EE7D90"/>
    <w:rsid w:val="00EF0348"/>
    <w:rsid w:val="00EF0453"/>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5C0"/>
    <w:rsid w:val="00EF4CD6"/>
    <w:rsid w:val="00EF5029"/>
    <w:rsid w:val="00EF521A"/>
    <w:rsid w:val="00EF55A0"/>
    <w:rsid w:val="00EF562D"/>
    <w:rsid w:val="00EF581A"/>
    <w:rsid w:val="00EF6068"/>
    <w:rsid w:val="00EF610A"/>
    <w:rsid w:val="00EF6251"/>
    <w:rsid w:val="00EF63D1"/>
    <w:rsid w:val="00EF64A8"/>
    <w:rsid w:val="00EF6513"/>
    <w:rsid w:val="00EF6683"/>
    <w:rsid w:val="00EF6837"/>
    <w:rsid w:val="00EF6B07"/>
    <w:rsid w:val="00EF6DA1"/>
    <w:rsid w:val="00EF6F71"/>
    <w:rsid w:val="00EF7002"/>
    <w:rsid w:val="00EF769B"/>
    <w:rsid w:val="00EF76AF"/>
    <w:rsid w:val="00EF77F0"/>
    <w:rsid w:val="00EF78C7"/>
    <w:rsid w:val="00F011E0"/>
    <w:rsid w:val="00F01AD3"/>
    <w:rsid w:val="00F021D7"/>
    <w:rsid w:val="00F022B3"/>
    <w:rsid w:val="00F027BA"/>
    <w:rsid w:val="00F02827"/>
    <w:rsid w:val="00F03122"/>
    <w:rsid w:val="00F0336A"/>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7A4"/>
    <w:rsid w:val="00F07D26"/>
    <w:rsid w:val="00F07DE6"/>
    <w:rsid w:val="00F1056C"/>
    <w:rsid w:val="00F107F1"/>
    <w:rsid w:val="00F10AC8"/>
    <w:rsid w:val="00F10B43"/>
    <w:rsid w:val="00F10CBB"/>
    <w:rsid w:val="00F10FC1"/>
    <w:rsid w:val="00F110E7"/>
    <w:rsid w:val="00F112FD"/>
    <w:rsid w:val="00F1145E"/>
    <w:rsid w:val="00F1199E"/>
    <w:rsid w:val="00F11B5A"/>
    <w:rsid w:val="00F12318"/>
    <w:rsid w:val="00F1253C"/>
    <w:rsid w:val="00F12554"/>
    <w:rsid w:val="00F126F7"/>
    <w:rsid w:val="00F12CDC"/>
    <w:rsid w:val="00F130F7"/>
    <w:rsid w:val="00F133A1"/>
    <w:rsid w:val="00F135AE"/>
    <w:rsid w:val="00F13998"/>
    <w:rsid w:val="00F13D6E"/>
    <w:rsid w:val="00F13ECD"/>
    <w:rsid w:val="00F146D1"/>
    <w:rsid w:val="00F14C95"/>
    <w:rsid w:val="00F155CE"/>
    <w:rsid w:val="00F15731"/>
    <w:rsid w:val="00F15769"/>
    <w:rsid w:val="00F161D3"/>
    <w:rsid w:val="00F16547"/>
    <w:rsid w:val="00F168C8"/>
    <w:rsid w:val="00F16B45"/>
    <w:rsid w:val="00F16DD1"/>
    <w:rsid w:val="00F1785E"/>
    <w:rsid w:val="00F17EAE"/>
    <w:rsid w:val="00F20B6E"/>
    <w:rsid w:val="00F20D84"/>
    <w:rsid w:val="00F212FF"/>
    <w:rsid w:val="00F21444"/>
    <w:rsid w:val="00F21543"/>
    <w:rsid w:val="00F218D4"/>
    <w:rsid w:val="00F21D7A"/>
    <w:rsid w:val="00F22302"/>
    <w:rsid w:val="00F2250A"/>
    <w:rsid w:val="00F22802"/>
    <w:rsid w:val="00F22849"/>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5B"/>
    <w:rsid w:val="00F32087"/>
    <w:rsid w:val="00F32135"/>
    <w:rsid w:val="00F32289"/>
    <w:rsid w:val="00F32443"/>
    <w:rsid w:val="00F32C8F"/>
    <w:rsid w:val="00F32F56"/>
    <w:rsid w:val="00F33510"/>
    <w:rsid w:val="00F33757"/>
    <w:rsid w:val="00F33767"/>
    <w:rsid w:val="00F33830"/>
    <w:rsid w:val="00F339B1"/>
    <w:rsid w:val="00F33D4F"/>
    <w:rsid w:val="00F33EEC"/>
    <w:rsid w:val="00F341B5"/>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331"/>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40A"/>
    <w:rsid w:val="00F4357A"/>
    <w:rsid w:val="00F43A2A"/>
    <w:rsid w:val="00F43E9E"/>
    <w:rsid w:val="00F44429"/>
    <w:rsid w:val="00F44EC5"/>
    <w:rsid w:val="00F45344"/>
    <w:rsid w:val="00F4618A"/>
    <w:rsid w:val="00F462B2"/>
    <w:rsid w:val="00F4645D"/>
    <w:rsid w:val="00F46CE0"/>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5C3"/>
    <w:rsid w:val="00F55685"/>
    <w:rsid w:val="00F5655B"/>
    <w:rsid w:val="00F5676C"/>
    <w:rsid w:val="00F56DCF"/>
    <w:rsid w:val="00F56E19"/>
    <w:rsid w:val="00F57034"/>
    <w:rsid w:val="00F5770C"/>
    <w:rsid w:val="00F577B9"/>
    <w:rsid w:val="00F57BBD"/>
    <w:rsid w:val="00F57EE2"/>
    <w:rsid w:val="00F60155"/>
    <w:rsid w:val="00F60B2D"/>
    <w:rsid w:val="00F60BE9"/>
    <w:rsid w:val="00F60D03"/>
    <w:rsid w:val="00F60F64"/>
    <w:rsid w:val="00F61029"/>
    <w:rsid w:val="00F61301"/>
    <w:rsid w:val="00F615F5"/>
    <w:rsid w:val="00F61723"/>
    <w:rsid w:val="00F61944"/>
    <w:rsid w:val="00F61A81"/>
    <w:rsid w:val="00F61FD8"/>
    <w:rsid w:val="00F6238F"/>
    <w:rsid w:val="00F625BC"/>
    <w:rsid w:val="00F62720"/>
    <w:rsid w:val="00F62776"/>
    <w:rsid w:val="00F62786"/>
    <w:rsid w:val="00F62939"/>
    <w:rsid w:val="00F62C81"/>
    <w:rsid w:val="00F62CDC"/>
    <w:rsid w:val="00F62DBF"/>
    <w:rsid w:val="00F63457"/>
    <w:rsid w:val="00F6371F"/>
    <w:rsid w:val="00F63ECB"/>
    <w:rsid w:val="00F641BC"/>
    <w:rsid w:val="00F641FC"/>
    <w:rsid w:val="00F64310"/>
    <w:rsid w:val="00F6466B"/>
    <w:rsid w:val="00F647F7"/>
    <w:rsid w:val="00F65354"/>
    <w:rsid w:val="00F65588"/>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7C6"/>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3D6D"/>
    <w:rsid w:val="00F7402F"/>
    <w:rsid w:val="00F740EB"/>
    <w:rsid w:val="00F74175"/>
    <w:rsid w:val="00F744F4"/>
    <w:rsid w:val="00F7482F"/>
    <w:rsid w:val="00F75355"/>
    <w:rsid w:val="00F75453"/>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781"/>
    <w:rsid w:val="00F82B56"/>
    <w:rsid w:val="00F82D56"/>
    <w:rsid w:val="00F83161"/>
    <w:rsid w:val="00F835FD"/>
    <w:rsid w:val="00F83829"/>
    <w:rsid w:val="00F83BAB"/>
    <w:rsid w:val="00F84069"/>
    <w:rsid w:val="00F84148"/>
    <w:rsid w:val="00F843D7"/>
    <w:rsid w:val="00F84639"/>
    <w:rsid w:val="00F84700"/>
    <w:rsid w:val="00F8506D"/>
    <w:rsid w:val="00F85393"/>
    <w:rsid w:val="00F85536"/>
    <w:rsid w:val="00F8568E"/>
    <w:rsid w:val="00F8656D"/>
    <w:rsid w:val="00F8657A"/>
    <w:rsid w:val="00F865FD"/>
    <w:rsid w:val="00F8679A"/>
    <w:rsid w:val="00F867DB"/>
    <w:rsid w:val="00F86E13"/>
    <w:rsid w:val="00F8700D"/>
    <w:rsid w:val="00F87076"/>
    <w:rsid w:val="00F87117"/>
    <w:rsid w:val="00F87275"/>
    <w:rsid w:val="00F8736C"/>
    <w:rsid w:val="00F87FC5"/>
    <w:rsid w:val="00F9030E"/>
    <w:rsid w:val="00F904AE"/>
    <w:rsid w:val="00F90ADB"/>
    <w:rsid w:val="00F90B4E"/>
    <w:rsid w:val="00F90E77"/>
    <w:rsid w:val="00F90E78"/>
    <w:rsid w:val="00F91209"/>
    <w:rsid w:val="00F9153C"/>
    <w:rsid w:val="00F91578"/>
    <w:rsid w:val="00F9168A"/>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4DBB"/>
    <w:rsid w:val="00F950B5"/>
    <w:rsid w:val="00F9513F"/>
    <w:rsid w:val="00F95235"/>
    <w:rsid w:val="00F95434"/>
    <w:rsid w:val="00F95D11"/>
    <w:rsid w:val="00F95F84"/>
    <w:rsid w:val="00F960B2"/>
    <w:rsid w:val="00F960C5"/>
    <w:rsid w:val="00F96319"/>
    <w:rsid w:val="00F96A86"/>
    <w:rsid w:val="00F96DEF"/>
    <w:rsid w:val="00F971D0"/>
    <w:rsid w:val="00F97769"/>
    <w:rsid w:val="00F97908"/>
    <w:rsid w:val="00F97B43"/>
    <w:rsid w:val="00F97C4A"/>
    <w:rsid w:val="00F97E63"/>
    <w:rsid w:val="00FA039D"/>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451"/>
    <w:rsid w:val="00FA49C7"/>
    <w:rsid w:val="00FA4A30"/>
    <w:rsid w:val="00FA4C80"/>
    <w:rsid w:val="00FA4D66"/>
    <w:rsid w:val="00FA544A"/>
    <w:rsid w:val="00FA55DF"/>
    <w:rsid w:val="00FA5A4E"/>
    <w:rsid w:val="00FA5B6E"/>
    <w:rsid w:val="00FA5BC5"/>
    <w:rsid w:val="00FA5C9C"/>
    <w:rsid w:val="00FA5D80"/>
    <w:rsid w:val="00FA6026"/>
    <w:rsid w:val="00FA63AF"/>
    <w:rsid w:val="00FA6D33"/>
    <w:rsid w:val="00FA6F03"/>
    <w:rsid w:val="00FA6F24"/>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28DF"/>
    <w:rsid w:val="00FB2E0B"/>
    <w:rsid w:val="00FB33DC"/>
    <w:rsid w:val="00FB37A6"/>
    <w:rsid w:val="00FB39CA"/>
    <w:rsid w:val="00FB3B3E"/>
    <w:rsid w:val="00FB4233"/>
    <w:rsid w:val="00FB4338"/>
    <w:rsid w:val="00FB477E"/>
    <w:rsid w:val="00FB4872"/>
    <w:rsid w:val="00FB4C9C"/>
    <w:rsid w:val="00FB50BE"/>
    <w:rsid w:val="00FB59F9"/>
    <w:rsid w:val="00FB5E95"/>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1E71"/>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5A37"/>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276"/>
    <w:rsid w:val="00FE1C28"/>
    <w:rsid w:val="00FE1EAB"/>
    <w:rsid w:val="00FE23C0"/>
    <w:rsid w:val="00FE268A"/>
    <w:rsid w:val="00FE28C8"/>
    <w:rsid w:val="00FE2F7B"/>
    <w:rsid w:val="00FE3328"/>
    <w:rsid w:val="00FE3465"/>
    <w:rsid w:val="00FE34D7"/>
    <w:rsid w:val="00FE3685"/>
    <w:rsid w:val="00FE3EBA"/>
    <w:rsid w:val="00FE42BF"/>
    <w:rsid w:val="00FE50D2"/>
    <w:rsid w:val="00FE570D"/>
    <w:rsid w:val="00FE586E"/>
    <w:rsid w:val="00FE5BA5"/>
    <w:rsid w:val="00FE5D35"/>
    <w:rsid w:val="00FE6084"/>
    <w:rsid w:val="00FE656C"/>
    <w:rsid w:val="00FE67CF"/>
    <w:rsid w:val="00FE6D20"/>
    <w:rsid w:val="00FE6FB9"/>
    <w:rsid w:val="00FE7549"/>
    <w:rsid w:val="00FE7AF0"/>
    <w:rsid w:val="00FE7BCC"/>
    <w:rsid w:val="00FE7BEC"/>
    <w:rsid w:val="00FE7EA4"/>
    <w:rsid w:val="00FF05B5"/>
    <w:rsid w:val="00FF07D3"/>
    <w:rsid w:val="00FF0BFF"/>
    <w:rsid w:val="00FF10FA"/>
    <w:rsid w:val="00FF126D"/>
    <w:rsid w:val="00FF1651"/>
    <w:rsid w:val="00FF1D52"/>
    <w:rsid w:val="00FF21D2"/>
    <w:rsid w:val="00FF21EB"/>
    <w:rsid w:val="00FF22E0"/>
    <w:rsid w:val="00FF2310"/>
    <w:rsid w:val="00FF277B"/>
    <w:rsid w:val="00FF2E1B"/>
    <w:rsid w:val="00FF2E73"/>
    <w:rsid w:val="00FF33D6"/>
    <w:rsid w:val="00FF381F"/>
    <w:rsid w:val="00FF39E5"/>
    <w:rsid w:val="00FF3ABC"/>
    <w:rsid w:val="00FF3C2F"/>
    <w:rsid w:val="00FF3C59"/>
    <w:rsid w:val="00FF4488"/>
    <w:rsid w:val="00FF4AE2"/>
    <w:rsid w:val="00FF4BF2"/>
    <w:rsid w:val="00FF4E6A"/>
    <w:rsid w:val="00FF50A8"/>
    <w:rsid w:val="00FF551A"/>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D28AF5D7-8C3B-408E-A1B1-3D45C9D48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rFonts w:cs="Times New Roman"/>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Georgia" w:hAnsi="Georgia" w:cs="Georg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rFonts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Bookman Old Style" w:hAnsi="Bookman Old Style" w:cs="Bookman Old Style"/>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rFonts w:cs="Times New Roman"/>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rFonts w:cs="Times New Roman"/>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MS Mincho" w:cs="Times New Roman"/>
      <w:sz w:val="18"/>
      <w:szCs w:val="18"/>
      <w:lang w:val="x-none"/>
    </w:rPr>
  </w:style>
  <w:style w:type="character" w:customStyle="1" w:styleId="Char3">
    <w:name w:val="文档结构图 Char"/>
    <w:link w:val="af"/>
    <w:rsid w:val="0033506A"/>
    <w:rPr>
      <w:rFonts w:ascii="MS Mincho"/>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af1">
    <w:name w:val="annotation reference"/>
    <w:rsid w:val="005C78FD"/>
    <w:rPr>
      <w:sz w:val="21"/>
      <w:szCs w:val="21"/>
    </w:rPr>
  </w:style>
  <w:style w:type="paragraph" w:styleId="af2">
    <w:name w:val="annotation text"/>
    <w:basedOn w:val="a"/>
    <w:link w:val="Char4"/>
    <w:uiPriority w:val="99"/>
    <w:rsid w:val="005C78FD"/>
    <w:pPr>
      <w:jc w:val="left"/>
    </w:pPr>
    <w:rPr>
      <w:rFonts w:cs="Times New Roman"/>
      <w:lang w:val="x-none"/>
    </w:rPr>
  </w:style>
  <w:style w:type="character" w:customStyle="1" w:styleId="Char4">
    <w:name w:val="批注文字 Char"/>
    <w:link w:val="af2"/>
    <w:uiPriority w:val="99"/>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a"/>
    <w:link w:val="Char6"/>
    <w:uiPriority w:val="34"/>
    <w:qFormat/>
    <w:rsid w:val="00CE178C"/>
    <w:pPr>
      <w:ind w:firstLineChars="200" w:firstLine="420"/>
    </w:pPr>
    <w:rPr>
      <w:rFonts w:cs="Times New Roman"/>
      <w:lang w:val="x-none"/>
    </w:rPr>
  </w:style>
  <w:style w:type="paragraph" w:styleId="af5">
    <w:name w:val="Title"/>
    <w:basedOn w:val="a"/>
    <w:next w:val="a"/>
    <w:link w:val="Char7"/>
    <w:qFormat/>
    <w:rsid w:val="000A68B0"/>
    <w:pPr>
      <w:spacing w:before="240" w:after="60"/>
      <w:jc w:val="center"/>
      <w:outlineLvl w:val="0"/>
    </w:pPr>
    <w:rPr>
      <w:rFonts w:ascii="Calibri" w:hAnsi="Calibri" w:cs="Times New Roman"/>
      <w:b/>
      <w:bCs/>
      <w:sz w:val="32"/>
      <w:szCs w:val="32"/>
      <w:lang w:val="x-none"/>
    </w:rPr>
  </w:style>
  <w:style w:type="character" w:customStyle="1" w:styleId="Char7">
    <w:name w:val="标题 Char"/>
    <w:link w:val="af5"/>
    <w:rsid w:val="000A68B0"/>
    <w:rPr>
      <w:rFonts w:ascii="Calibri" w:eastAsia="MS Mincho" w:hAnsi="Calibri" w:cs="Cambria"/>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Georgia" w:eastAsia="MS Mincho" w:hAnsi="Georgia"/>
      <w:szCs w:val="20"/>
      <w:lang w:eastAsia="zh-CN"/>
    </w:rPr>
  </w:style>
  <w:style w:type="character" w:customStyle="1" w:styleId="Char6">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eastAsia="Times New Roman" w:hAnsi="Wingdings" w:cs="Times New Roman"/>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qFormat/>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af4"/>
    <w:qFormat/>
    <w:rsid w:val="00425089"/>
    <w:pPr>
      <w:widowControl w:val="0"/>
      <w:numPr>
        <w:numId w:val="4"/>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a"/>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a"/>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 w:type="paragraph" w:customStyle="1" w:styleId="1">
    <w:name w:val="样式1"/>
    <w:basedOn w:val="3"/>
    <w:link w:val="1Char"/>
    <w:qFormat/>
    <w:rsid w:val="00D725A0"/>
    <w:pPr>
      <w:numPr>
        <w:ilvl w:val="2"/>
        <w:numId w:val="2"/>
      </w:numPr>
      <w:spacing w:before="240"/>
    </w:pPr>
    <w:rPr>
      <w:rFonts w:ascii="Times New Roman" w:hAnsi="Times New Roman"/>
      <w:sz w:val="24"/>
      <w:szCs w:val="24"/>
      <w:lang w:eastAsia="zh-CN"/>
    </w:rPr>
  </w:style>
  <w:style w:type="character" w:customStyle="1" w:styleId="1Char">
    <w:name w:val="样式1 Char"/>
    <w:basedOn w:val="3Char"/>
    <w:link w:val="1"/>
    <w:rsid w:val="00D725A0"/>
    <w:rPr>
      <w:rFonts w:ascii="Times New Roman" w:eastAsia="Times New Roman" w:hAnsi="Times New Roman" w:cs="Times New Roman"/>
      <w:b/>
      <w:sz w:val="24"/>
      <w:szCs w:val="24"/>
      <w:lang w:val="x-none" w:eastAsia="en-US"/>
    </w:rPr>
  </w:style>
  <w:style w:type="character" w:customStyle="1" w:styleId="ListParagraphChar1">
    <w:name w:val="List Paragraph Char1"/>
    <w:aliases w:val="- Bullets Char1,목록 단락 Char1,リスト段落 Char1,?? ?? Char1,????? Char1,???? Char1,Lista1 Char1,列出段落1 Char1,中等深浅网格 1 - 着色 21 Char1,列表段落 Char1,¥¡¡¡¡ì¬º¥¹¥È¶ÎÂä Char1,ÁÐ³ö¶ÎÂä Char1,列表段落1 Char1,—ño’i—Ž Char1,¥ê¥¹¥È¶ÎÂä Char1,Bullet list Char"/>
    <w:uiPriority w:val="34"/>
    <w:qFormat/>
    <w:locked/>
    <w:rsid w:val="007C27FE"/>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08">
      <w:bodyDiv w:val="1"/>
      <w:marLeft w:val="0"/>
      <w:marRight w:val="0"/>
      <w:marTop w:val="0"/>
      <w:marBottom w:val="0"/>
      <w:divBdr>
        <w:top w:val="none" w:sz="0" w:space="0" w:color="auto"/>
        <w:left w:val="none" w:sz="0" w:space="0" w:color="auto"/>
        <w:bottom w:val="none" w:sz="0" w:space="0" w:color="auto"/>
        <w:right w:val="none" w:sz="0" w:space="0" w:color="auto"/>
      </w:divBdr>
      <w:divsChild>
        <w:div w:id="942688054">
          <w:marLeft w:val="0"/>
          <w:marRight w:val="0"/>
          <w:marTop w:val="0"/>
          <w:marBottom w:val="60"/>
          <w:divBdr>
            <w:top w:val="none" w:sz="0" w:space="0" w:color="auto"/>
            <w:left w:val="none" w:sz="0" w:space="0" w:color="auto"/>
            <w:bottom w:val="none" w:sz="0" w:space="0" w:color="auto"/>
            <w:right w:val="none" w:sz="0" w:space="0" w:color="auto"/>
          </w:divBdr>
          <w:divsChild>
            <w:div w:id="83303704">
              <w:marLeft w:val="0"/>
              <w:marRight w:val="0"/>
              <w:marTop w:val="0"/>
              <w:marBottom w:val="45"/>
              <w:divBdr>
                <w:top w:val="none" w:sz="0" w:space="0" w:color="auto"/>
                <w:left w:val="none" w:sz="0" w:space="0" w:color="auto"/>
                <w:bottom w:val="none" w:sz="0" w:space="0" w:color="auto"/>
                <w:right w:val="none" w:sz="0" w:space="0" w:color="auto"/>
              </w:divBdr>
            </w:div>
            <w:div w:id="306857170">
              <w:marLeft w:val="90"/>
              <w:marRight w:val="0"/>
              <w:marTop w:val="0"/>
              <w:marBottom w:val="0"/>
              <w:divBdr>
                <w:top w:val="single" w:sz="6" w:space="5" w:color="E4EDF4"/>
                <w:left w:val="single" w:sz="6" w:space="7" w:color="E4EDF4"/>
                <w:bottom w:val="single" w:sz="6" w:space="5" w:color="E4EDF4"/>
                <w:right w:val="single" w:sz="6" w:space="7" w:color="E4EDF4"/>
              </w:divBdr>
              <w:divsChild>
                <w:div w:id="883492411">
                  <w:marLeft w:val="0"/>
                  <w:marRight w:val="0"/>
                  <w:marTop w:val="0"/>
                  <w:marBottom w:val="0"/>
                  <w:divBdr>
                    <w:top w:val="none" w:sz="0" w:space="0" w:color="auto"/>
                    <w:left w:val="none" w:sz="0" w:space="0" w:color="auto"/>
                    <w:bottom w:val="none" w:sz="0" w:space="0" w:color="auto"/>
                    <w:right w:val="none" w:sz="0" w:space="0" w:color="auto"/>
                  </w:divBdr>
                  <w:divsChild>
                    <w:div w:id="566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6962">
          <w:marLeft w:val="0"/>
          <w:marRight w:val="0"/>
          <w:marTop w:val="0"/>
          <w:marBottom w:val="60"/>
          <w:divBdr>
            <w:top w:val="none" w:sz="0" w:space="0" w:color="auto"/>
            <w:left w:val="none" w:sz="0" w:space="0" w:color="auto"/>
            <w:bottom w:val="none" w:sz="0" w:space="0" w:color="auto"/>
            <w:right w:val="none" w:sz="0" w:space="0" w:color="auto"/>
          </w:divBdr>
          <w:divsChild>
            <w:div w:id="1339963571">
              <w:marLeft w:val="90"/>
              <w:marRight w:val="0"/>
              <w:marTop w:val="0"/>
              <w:marBottom w:val="0"/>
              <w:divBdr>
                <w:top w:val="single" w:sz="6" w:space="5" w:color="E4EDF4"/>
                <w:left w:val="single" w:sz="6" w:space="7" w:color="E4EDF4"/>
                <w:bottom w:val="single" w:sz="6" w:space="5" w:color="E4EDF4"/>
                <w:right w:val="single" w:sz="6" w:space="7" w:color="E4EDF4"/>
              </w:divBdr>
              <w:divsChild>
                <w:div w:id="1683433537">
                  <w:marLeft w:val="0"/>
                  <w:marRight w:val="0"/>
                  <w:marTop w:val="0"/>
                  <w:marBottom w:val="0"/>
                  <w:divBdr>
                    <w:top w:val="none" w:sz="0" w:space="0" w:color="auto"/>
                    <w:left w:val="none" w:sz="0" w:space="0" w:color="auto"/>
                    <w:bottom w:val="none" w:sz="0" w:space="0" w:color="auto"/>
                    <w:right w:val="none" w:sz="0" w:space="0" w:color="auto"/>
                  </w:divBdr>
                  <w:divsChild>
                    <w:div w:id="20464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6780469">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1648720">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5249797">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0499772">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51700357">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37449493">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505810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6266764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13159276">
      <w:bodyDiv w:val="1"/>
      <w:marLeft w:val="0"/>
      <w:marRight w:val="0"/>
      <w:marTop w:val="0"/>
      <w:marBottom w:val="0"/>
      <w:divBdr>
        <w:top w:val="none" w:sz="0" w:space="0" w:color="auto"/>
        <w:left w:val="none" w:sz="0" w:space="0" w:color="auto"/>
        <w:bottom w:val="none" w:sz="0" w:space="0" w:color="auto"/>
        <w:right w:val="none" w:sz="0" w:space="0" w:color="auto"/>
      </w:divBdr>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5154796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 w:id="214003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D52A52-EACB-4451-9FC5-00CE8704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1675</Words>
  <Characters>8193</Characters>
  <Application>Microsoft Office Word</Application>
  <DocSecurity>0</DocSecurity>
  <Lines>143</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2019-11-09T00:22:00Z</cp:lastPrinted>
  <dcterms:created xsi:type="dcterms:W3CDTF">2020-03-31T13:27:00Z</dcterms:created>
  <dcterms:modified xsi:type="dcterms:W3CDTF">2020-04-11T01:03:00Z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(3)NZolnd6ZrRmdrHAuMXA86bS7EeJmLbtI2jnZuzVj0cpYsuv6N+nQa/E9GKV7gAsQBPsq1MGa
3sS0ipLywfz350HH2GPet2uCOO5yxd35LuvutTwYeEZPQS/6uFBhm+363HJdE90A51ryfzik
Gq40Ih8gItbFqcDsyfrhSyNfR+A2U3PrOuXLohVK3UUXMoa7XfQ7wyUo/jcRMPLeoUyZBed3
juxCr1H3JVLSwZ5LHi</vt:lpwstr>
  </property>
  <property fmtid="{D5CDD505-2E9C-101B-9397-08002B2CF9AE}" pid="13" name="_2015_ms_pID_725343_00">
    <vt:lpwstr>_2015_ms_pID_725343</vt:lpwstr>
  </property>
  <property fmtid="{D5CDD505-2E9C-101B-9397-08002B2CF9AE}" pid="14" name="_2015_ms_pID_7253431">
    <vt:lpwstr>tr09CiJMJ+798UyWMc1F7IgLP2vKuD0yiSv1SoNRNAg5HbkqoD9z4r
Cf+8JukCx97SlZmxx44WnaLOpkrfe3BzS0E29+Rs15k/9gUmJ7JhmA+tO0ZpezcWKlym6YTH
1ae0lhNmh8Ik+TzMFAg6TFv5Pt2LpQuMReIX5iAbe6p5ic2uQ86GVkGPnW1crIuWwNcs3JVa
YHf9rOGtI4tKM1jJe3ekgdTDz+YnqdbfIBAq</vt:lpwstr>
  </property>
  <property fmtid="{D5CDD505-2E9C-101B-9397-08002B2CF9AE}" pid="15" name="_2015_ms_pID_7253431_00">
    <vt:lpwstr>_2015_ms_pID_7253431</vt:lpwstr>
  </property>
  <property fmtid="{D5CDD505-2E9C-101B-9397-08002B2CF9AE}" pid="16" name="_2015_ms_pID_7253432">
    <vt:lpwstr>f0WMfpSMyjx4xBKvcTBPDweIi/xpe/nMOSzK
gaCC4lhzT80edC3QRdy0aK0RopJdSQ==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