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489F216E"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986DBA">
        <w:rPr>
          <w:rFonts w:eastAsia="ＭＳ ゴシック" w:cs="Arial" w:hint="eastAsia"/>
          <w:noProof w:val="0"/>
          <w:sz w:val="28"/>
          <w:szCs w:val="28"/>
          <w:lang w:val="en-US"/>
        </w:rPr>
        <w:t>1</w:t>
      </w:r>
      <w:r w:rsidR="00986DBA">
        <w:rPr>
          <w:rFonts w:eastAsia="ＭＳ ゴシック" w:cs="Arial"/>
          <w:noProof w:val="0"/>
          <w:sz w:val="28"/>
          <w:szCs w:val="28"/>
          <w:lang w:val="en-US"/>
        </w:rPr>
        <w:t>00</w:t>
      </w:r>
      <w:r w:rsidR="00F067F9">
        <w:rPr>
          <w:rFonts w:eastAsia="ＭＳ ゴシック" w:cs="Arial"/>
          <w:noProof w:val="0"/>
          <w:sz w:val="28"/>
          <w:szCs w:val="28"/>
          <w:lang w:val="en-US"/>
        </w:rPr>
        <w:t>bis</w:t>
      </w:r>
      <w:r>
        <w:rPr>
          <w:rFonts w:eastAsia="ＭＳ ゴシック" w:cs="Arial"/>
          <w:noProof w:val="0"/>
          <w:sz w:val="28"/>
          <w:szCs w:val="28"/>
          <w:lang w:val="en-US"/>
        </w:rPr>
        <w:tab/>
      </w:r>
      <w:r w:rsidRPr="00541D34">
        <w:rPr>
          <w:rFonts w:eastAsia="ＭＳ ゴシック" w:cs="Arial"/>
          <w:iCs/>
          <w:noProof w:val="0"/>
          <w:sz w:val="28"/>
          <w:szCs w:val="28"/>
          <w:lang w:val="en-US"/>
        </w:rPr>
        <w:t>R1-</w:t>
      </w:r>
      <w:r w:rsidR="00986DBA">
        <w:rPr>
          <w:rFonts w:eastAsia="ＭＳ ゴシック" w:cs="Arial"/>
          <w:iCs/>
          <w:noProof w:val="0"/>
          <w:sz w:val="28"/>
          <w:szCs w:val="28"/>
          <w:lang w:val="en-US"/>
        </w:rPr>
        <w:t>20</w:t>
      </w:r>
      <w:r w:rsidR="00D57FAC" w:rsidRPr="00D57FAC">
        <w:rPr>
          <w:rFonts w:eastAsia="ＭＳ ゴシック" w:cs="Arial"/>
          <w:iCs/>
          <w:noProof w:val="0"/>
          <w:sz w:val="28"/>
          <w:szCs w:val="28"/>
          <w:lang w:val="en-US"/>
        </w:rPr>
        <w:t>0</w:t>
      </w:r>
      <w:r w:rsidR="006C4A15">
        <w:rPr>
          <w:rFonts w:eastAsia="ＭＳ ゴシック" w:cs="Arial"/>
          <w:iCs/>
          <w:noProof w:val="0"/>
          <w:sz w:val="28"/>
          <w:szCs w:val="28"/>
          <w:lang w:val="en-US"/>
        </w:rPr>
        <w:t>2391</w:t>
      </w:r>
    </w:p>
    <w:p w14:paraId="20F59B91" w14:textId="1E2B4791" w:rsidR="00EC1346" w:rsidRDefault="00986DBA"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e-Meeting</w:t>
      </w:r>
      <w:r w:rsidR="00E51FA4" w:rsidRPr="00B667EA">
        <w:rPr>
          <w:rFonts w:eastAsia="ＭＳ ゴシック" w:cs="Arial"/>
          <w:noProof w:val="0"/>
          <w:sz w:val="28"/>
          <w:szCs w:val="28"/>
        </w:rPr>
        <w:t xml:space="preserve">, </w:t>
      </w:r>
      <w:r w:rsidR="00F067F9">
        <w:rPr>
          <w:rFonts w:eastAsia="ＭＳ ゴシック" w:cs="Arial"/>
          <w:noProof w:val="0"/>
          <w:sz w:val="28"/>
          <w:szCs w:val="28"/>
        </w:rPr>
        <w:t>April</w:t>
      </w:r>
      <w:r w:rsidR="00E51FA4" w:rsidRPr="00B667EA">
        <w:rPr>
          <w:rFonts w:eastAsia="ＭＳ ゴシック" w:cs="Arial"/>
          <w:noProof w:val="0"/>
          <w:sz w:val="28"/>
          <w:szCs w:val="28"/>
        </w:rPr>
        <w:t xml:space="preserve"> </w:t>
      </w:r>
      <w:r>
        <w:rPr>
          <w:rFonts w:eastAsia="ＭＳ ゴシック" w:cs="Arial"/>
          <w:noProof w:val="0"/>
          <w:sz w:val="28"/>
          <w:szCs w:val="28"/>
        </w:rPr>
        <w:t>2</w:t>
      </w:r>
      <w:r w:rsidR="00F067F9">
        <w:rPr>
          <w:rFonts w:eastAsia="ＭＳ ゴシック" w:cs="Arial"/>
          <w:noProof w:val="0"/>
          <w:sz w:val="28"/>
          <w:szCs w:val="28"/>
        </w:rPr>
        <w:t>0</w:t>
      </w:r>
      <w:r w:rsidRPr="00986DBA">
        <w:rPr>
          <w:rFonts w:eastAsia="ＭＳ ゴシック" w:cs="Arial"/>
          <w:noProof w:val="0"/>
          <w:sz w:val="28"/>
          <w:szCs w:val="28"/>
          <w:vertAlign w:val="superscript"/>
        </w:rPr>
        <w:t>th</w:t>
      </w:r>
      <w:r>
        <w:rPr>
          <w:rFonts w:eastAsia="ＭＳ ゴシック" w:cs="Arial"/>
          <w:noProof w:val="0"/>
          <w:sz w:val="28"/>
          <w:szCs w:val="28"/>
        </w:rPr>
        <w:t xml:space="preserve"> </w:t>
      </w:r>
      <w:r w:rsidR="00E51FA4" w:rsidRPr="00B667EA">
        <w:rPr>
          <w:rFonts w:eastAsia="ＭＳ ゴシック" w:cs="Arial"/>
          <w:noProof w:val="0"/>
          <w:sz w:val="28"/>
          <w:szCs w:val="28"/>
        </w:rPr>
        <w:t xml:space="preserve">– </w:t>
      </w:r>
      <w:r w:rsidR="00F067F9">
        <w:rPr>
          <w:rFonts w:eastAsia="ＭＳ ゴシック" w:cs="Arial"/>
          <w:noProof w:val="0"/>
          <w:sz w:val="28"/>
          <w:szCs w:val="28"/>
        </w:rPr>
        <w:t>30</w:t>
      </w:r>
      <w:r w:rsidRPr="00986DBA">
        <w:rPr>
          <w:rFonts w:eastAsia="ＭＳ ゴシック" w:cs="Arial"/>
          <w:noProof w:val="0"/>
          <w:sz w:val="28"/>
          <w:szCs w:val="28"/>
          <w:vertAlign w:val="superscript"/>
        </w:rPr>
        <w:t>th</w:t>
      </w:r>
      <w:r w:rsidR="00E51FA4" w:rsidRPr="00B667EA">
        <w:rPr>
          <w:rFonts w:eastAsia="ＭＳ ゴシック" w:cs="Arial"/>
          <w:noProof w:val="0"/>
          <w:sz w:val="28"/>
          <w:szCs w:val="28"/>
        </w:rPr>
        <w:t>, 20</w:t>
      </w:r>
      <w:r>
        <w:rPr>
          <w:rFonts w:eastAsia="ＭＳ ゴシック" w:cs="Arial"/>
          <w:noProof w:val="0"/>
          <w:sz w:val="28"/>
          <w:szCs w:val="28"/>
        </w:rPr>
        <w:t>20</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0FFEDC2C"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25469D">
        <w:rPr>
          <w:rFonts w:ascii="Arial" w:hAnsi="Arial" w:cs="Arial"/>
          <w:b/>
          <w:sz w:val="28"/>
          <w:szCs w:val="28"/>
          <w:lang w:val="en-US"/>
        </w:rPr>
        <w:t>R</w:t>
      </w:r>
      <w:r w:rsidR="00986DBA">
        <w:rPr>
          <w:rFonts w:ascii="Arial" w:hAnsi="Arial" w:cs="Arial"/>
          <w:b/>
          <w:sz w:val="28"/>
          <w:szCs w:val="28"/>
          <w:lang w:val="en-US"/>
        </w:rPr>
        <w:t xml:space="preserve">emaining issues on </w:t>
      </w:r>
      <w:r w:rsidR="00EA7E9D" w:rsidRPr="00E51FA4">
        <w:rPr>
          <w:rFonts w:ascii="Arial" w:hAnsi="Arial" w:cs="Arial"/>
          <w:b/>
          <w:sz w:val="28"/>
          <w:szCs w:val="28"/>
          <w:lang w:val="en-US"/>
        </w:rPr>
        <w:t xml:space="preserve">PDCCH </w:t>
      </w:r>
      <w:r w:rsidR="006C465F" w:rsidRPr="00E51FA4">
        <w:rPr>
          <w:rFonts w:ascii="Arial" w:hAnsi="Arial" w:cs="Arial"/>
          <w:b/>
          <w:sz w:val="28"/>
          <w:szCs w:val="28"/>
          <w:lang w:val="en-US"/>
        </w:rPr>
        <w:t>enhancements</w:t>
      </w:r>
      <w:r w:rsidR="00E51FA4" w:rsidRPr="00E51FA4">
        <w:rPr>
          <w:rFonts w:ascii="Arial" w:hAnsi="Arial" w:cs="Arial" w:hint="eastAsia"/>
          <w:b/>
          <w:sz w:val="28"/>
          <w:szCs w:val="28"/>
          <w:lang w:val="en-US"/>
        </w:rPr>
        <w:t xml:space="preserve"> </w:t>
      </w:r>
      <w:r w:rsidR="00E51FA4" w:rsidRPr="00E51FA4">
        <w:rPr>
          <w:rFonts w:ascii="Arial" w:hAnsi="Arial" w:cs="Arial"/>
          <w:b/>
          <w:sz w:val="28"/>
          <w:szCs w:val="28"/>
          <w:lang w:val="en-US"/>
        </w:rPr>
        <w:t xml:space="preserve">for </w:t>
      </w:r>
      <w:r w:rsidR="00E51FA4">
        <w:rPr>
          <w:rFonts w:ascii="Arial" w:hAnsi="Arial" w:cs="Arial"/>
          <w:b/>
          <w:sz w:val="28"/>
          <w:szCs w:val="28"/>
          <w:lang w:val="en-US"/>
        </w:rPr>
        <w:t xml:space="preserve">NR </w:t>
      </w:r>
      <w:r w:rsidR="00E51FA4" w:rsidRPr="00E51FA4">
        <w:rPr>
          <w:rFonts w:ascii="Arial" w:hAnsi="Arial" w:cs="Arial"/>
          <w:b/>
          <w:sz w:val="28"/>
          <w:szCs w:val="28"/>
          <w:lang w:val="en-US"/>
        </w:rPr>
        <w:t>URLLC</w:t>
      </w:r>
    </w:p>
    <w:p w14:paraId="369A72EC" w14:textId="3F459B53"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7.2.</w:t>
      </w:r>
      <w:r w:rsidR="00986DBA">
        <w:rPr>
          <w:rFonts w:ascii="Arial" w:hAnsi="Arial" w:cs="Arial"/>
          <w:b/>
          <w:sz w:val="28"/>
          <w:szCs w:val="28"/>
          <w:lang w:val="en-US"/>
        </w:rPr>
        <w:t>5</w:t>
      </w:r>
      <w:r w:rsidR="00AF31FE" w:rsidRPr="00E51FA4">
        <w:rPr>
          <w:rFonts w:ascii="Arial" w:hAnsi="Arial" w:cs="Arial"/>
          <w:b/>
          <w:sz w:val="28"/>
          <w:szCs w:val="28"/>
          <w:lang w:val="en-US"/>
        </w:rPr>
        <w:t>.</w:t>
      </w:r>
      <w:r w:rsidR="00EA7E9D" w:rsidRPr="00E51FA4">
        <w:rPr>
          <w:rFonts w:ascii="Arial" w:hAnsi="Arial" w:cs="Arial"/>
          <w:b/>
          <w:sz w:val="28"/>
          <w:szCs w:val="28"/>
          <w:lang w:val="en-US"/>
        </w:rPr>
        <w:t>1</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43BAFCDD" w:rsidR="00816836"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Pr>
          <w:rFonts w:eastAsia="ＭＳ 明朝"/>
        </w:rPr>
        <w:t>3</w:t>
      </w:r>
      <w:r w:rsidR="00F81410">
        <w:rPr>
          <w:rFonts w:eastAsia="ＭＳ 明朝"/>
        </w:rPr>
        <w:t xml:space="preserve"> meeting</w:t>
      </w:r>
      <w:r w:rsidR="00C85C72">
        <w:rPr>
          <w:rFonts w:eastAsia="ＭＳ 明朝"/>
        </w:rPr>
        <w:t>,</w:t>
      </w:r>
      <w:r w:rsidR="00F81410">
        <w:rPr>
          <w:rFonts w:eastAsia="ＭＳ 明朝"/>
        </w:rPr>
        <w:t xml:space="preserve"> </w:t>
      </w:r>
      <w:r w:rsidR="00C13B4B">
        <w:rPr>
          <w:rFonts w:eastAsia="ＭＳ 明朝"/>
        </w:rPr>
        <w:t>e</w:t>
      </w:r>
      <w:r w:rsidR="00A8519A">
        <w:rPr>
          <w:rFonts w:eastAsia="ＭＳ 明朝"/>
        </w:rPr>
        <w:t>nhancement for</w:t>
      </w:r>
      <w:r w:rsidR="00F81410">
        <w:rPr>
          <w:rFonts w:eastAsia="ＭＳ 明朝"/>
        </w:rPr>
        <w:t xml:space="preserve"> NR </w:t>
      </w:r>
      <w:proofErr w:type="spellStart"/>
      <w:r w:rsidR="001714C3">
        <w:rPr>
          <w:rFonts w:eastAsia="ＭＳ 明朝"/>
        </w:rPr>
        <w:t>e</w:t>
      </w:r>
      <w:r w:rsidR="00127AD8">
        <w:rPr>
          <w:rFonts w:eastAsia="ＭＳ 明朝"/>
        </w:rPr>
        <w:t>URLLC</w:t>
      </w:r>
      <w:proofErr w:type="spellEnd"/>
      <w:r w:rsidR="00127AD8">
        <w:rPr>
          <w:rFonts w:eastAsia="ＭＳ 明朝"/>
        </w:rPr>
        <w:t xml:space="preserve"> </w:t>
      </w:r>
      <w:r w:rsidR="00A8519A">
        <w:rPr>
          <w:rFonts w:eastAsia="ＭＳ 明朝"/>
        </w:rPr>
        <w:t xml:space="preserve">as Rel-16 </w:t>
      </w:r>
      <w:r>
        <w:rPr>
          <w:rFonts w:eastAsia="ＭＳ 明朝"/>
        </w:rPr>
        <w:t>work</w:t>
      </w:r>
      <w:r w:rsidR="00F81410">
        <w:rPr>
          <w:rFonts w:eastAsia="ＭＳ 明朝"/>
        </w:rPr>
        <w:t xml:space="preserve"> item </w:t>
      </w:r>
      <w:r w:rsidR="00A8519A">
        <w:rPr>
          <w:rFonts w:eastAsia="ＭＳ 明朝"/>
        </w:rPr>
        <w:t xml:space="preserve">(Rel-16 URLLC) </w:t>
      </w:r>
      <w:r w:rsidR="00F81410">
        <w:rPr>
          <w:rFonts w:eastAsia="ＭＳ 明朝"/>
        </w:rPr>
        <w:t>[1] approved that includes following</w:t>
      </w:r>
      <w:r>
        <w:rPr>
          <w:rFonts w:eastAsia="ＭＳ 明朝"/>
        </w:rPr>
        <w:t xml:space="preserve"> </w:t>
      </w:r>
      <w:r w:rsidR="00127AD8">
        <w:rPr>
          <w:rFonts w:eastAsia="ＭＳ 明朝"/>
        </w:rPr>
        <w:t xml:space="preserve">detailed </w:t>
      </w:r>
      <w:r>
        <w:rPr>
          <w:rFonts w:eastAsia="ＭＳ 明朝"/>
        </w:rPr>
        <w:t xml:space="preserve">objectives for </w:t>
      </w:r>
      <w:r w:rsidR="00127AD8">
        <w:rPr>
          <w:rFonts w:eastAsia="ＭＳ 明朝"/>
        </w:rPr>
        <w:t xml:space="preserve">specification of </w:t>
      </w:r>
      <w:r w:rsidR="00843F26">
        <w:rPr>
          <w:rFonts w:eastAsia="ＭＳ 明朝"/>
        </w:rPr>
        <w:t xml:space="preserve">PDCCH </w:t>
      </w:r>
      <w:r w:rsidR="00127AD8">
        <w:rPr>
          <w:rFonts w:eastAsia="ＭＳ 明朝"/>
        </w:rPr>
        <w:t>e</w:t>
      </w:r>
      <w:r>
        <w:rPr>
          <w:rFonts w:eastAsia="ＭＳ 明朝"/>
        </w:rPr>
        <w:t xml:space="preserve">nhancements </w:t>
      </w:r>
      <w:r w:rsidR="00546ECA">
        <w:rPr>
          <w:rFonts w:eastAsia="ＭＳ 明朝"/>
        </w:rPr>
        <w:t>[RAN1]</w:t>
      </w:r>
      <w:r w:rsidR="00F81410">
        <w:rPr>
          <w:rFonts w:eastAsia="ＭＳ 明朝"/>
        </w:rPr>
        <w:t xml:space="preserve">: </w:t>
      </w:r>
    </w:p>
    <w:p w14:paraId="6B14E36C" w14:textId="205A3682" w:rsidR="001A15EF" w:rsidRDefault="001A15EF" w:rsidP="004C3606">
      <w:pPr>
        <w:pStyle w:val="aff9"/>
        <w:numPr>
          <w:ilvl w:val="0"/>
          <w:numId w:val="18"/>
        </w:numPr>
        <w:spacing w:before="240" w:after="240" w:afterAutospacing="0"/>
        <w:ind w:firstLineChars="0"/>
        <w:rPr>
          <w:rFonts w:eastAsia="ＭＳ 明朝"/>
        </w:rPr>
      </w:pPr>
      <w:r>
        <w:rPr>
          <w:rFonts w:eastAsia="ＭＳ 明朝" w:hint="eastAsia"/>
        </w:rPr>
        <w:t>D</w:t>
      </w:r>
      <w:r>
        <w:rPr>
          <w:rFonts w:eastAsia="ＭＳ 明朝"/>
        </w:rPr>
        <w:t>CI format(s) with configurable sizes for some fields, with a 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p>
    <w:p w14:paraId="1DF719C0" w14:textId="1E20CAE8" w:rsidR="00AB488E" w:rsidRDefault="001A15EF" w:rsidP="004C3606">
      <w:pPr>
        <w:pStyle w:val="aff9"/>
        <w:numPr>
          <w:ilvl w:val="0"/>
          <w:numId w:val="18"/>
        </w:numPr>
        <w:spacing w:before="240" w:after="240" w:afterAutospacing="0"/>
        <w:ind w:firstLineChars="0"/>
        <w:rPr>
          <w:rFonts w:eastAsia="ＭＳ 明朝"/>
        </w:rPr>
      </w:pPr>
      <w:r>
        <w:rPr>
          <w:rFonts w:eastAsia="ＭＳ 明朝"/>
        </w:rPr>
        <w:t xml:space="preserve">Increased PDCCH monitoring capability on at least the maximum number of non-overlapped CCEs per slot for channel estimation for at least one SCS subject to restrictions including, but not </w:t>
      </w:r>
      <w:proofErr w:type="gramStart"/>
      <w:r>
        <w:rPr>
          <w:rFonts w:eastAsia="ＭＳ 明朝"/>
        </w:rPr>
        <w:t>necessary</w:t>
      </w:r>
      <w:proofErr w:type="gramEnd"/>
      <w:r>
        <w:rPr>
          <w:rFonts w:eastAsia="ＭＳ 明朝"/>
        </w:rPr>
        <w:t xml:space="preserve"> limited to, those identified in TR 38.824. Enhancements for PDCCH monitoring capability on the maximum number of monitored PDCCH candidates per slot (with potential restrictions) can be further considered.</w:t>
      </w:r>
    </w:p>
    <w:p w14:paraId="65D4C526" w14:textId="54291189" w:rsidR="00D60795" w:rsidRPr="00046DEF" w:rsidRDefault="0006186A" w:rsidP="00046DEF">
      <w:pPr>
        <w:rPr>
          <w:lang w:val="en-US"/>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w:t>
      </w:r>
      <w:r w:rsidR="0040461A">
        <w:rPr>
          <w:rFonts w:eastAsia="ＭＳ 明朝"/>
        </w:rPr>
        <w:t>discuss</w:t>
      </w:r>
      <w:r w:rsidRPr="00770389">
        <w:rPr>
          <w:rFonts w:eastAsia="ＭＳ 明朝"/>
        </w:rPr>
        <w:t xml:space="preserve"> </w:t>
      </w:r>
      <w:r w:rsidR="0040461A">
        <w:rPr>
          <w:rFonts w:eastAsia="ＭＳ 明朝"/>
        </w:rPr>
        <w:t xml:space="preserve">some </w:t>
      </w:r>
      <w:r w:rsidR="004D337D">
        <w:rPr>
          <w:rFonts w:eastAsia="ＭＳ 明朝"/>
        </w:rPr>
        <w:t xml:space="preserve">remaining issues </w:t>
      </w:r>
      <w:r w:rsidR="00B4051D">
        <w:rPr>
          <w:rFonts w:eastAsia="ＭＳ 明朝"/>
        </w:rPr>
        <w:t>on</w:t>
      </w:r>
      <w:r w:rsidR="00100F05">
        <w:rPr>
          <w:rFonts w:eastAsia="ＭＳ 明朝"/>
        </w:rPr>
        <w:t xml:space="preserve"> </w:t>
      </w:r>
      <w:r w:rsidR="004B3960">
        <w:rPr>
          <w:rFonts w:eastAsia="ＭＳ 明朝"/>
        </w:rPr>
        <w:t>PDCCH</w:t>
      </w:r>
      <w:r w:rsidR="004D337D">
        <w:rPr>
          <w:rFonts w:eastAsia="ＭＳ 明朝"/>
        </w:rPr>
        <w:t xml:space="preserve"> enhancement</w:t>
      </w:r>
      <w:r w:rsidR="00B4051D">
        <w:rPr>
          <w:rFonts w:eastAsia="ＭＳ 明朝"/>
        </w:rPr>
        <w:t>s</w:t>
      </w:r>
      <w:r>
        <w:rPr>
          <w:rFonts w:eastAsia="ＭＳ 明朝"/>
        </w:rPr>
        <w:t>.</w:t>
      </w:r>
    </w:p>
    <w:p w14:paraId="609E7A96" w14:textId="4173E9B7" w:rsidR="005407C1" w:rsidRPr="004E208B" w:rsidRDefault="00656E99" w:rsidP="00B63BFD">
      <w:pPr>
        <w:pStyle w:val="10"/>
        <w:spacing w:after="180"/>
        <w:rPr>
          <w:lang w:val="en-US"/>
        </w:rPr>
      </w:pPr>
      <w:bookmarkStart w:id="3" w:name="OLE_LINK1"/>
      <w:r>
        <w:rPr>
          <w:lang w:val="en-US"/>
        </w:rPr>
        <w:t>Discussions</w:t>
      </w:r>
    </w:p>
    <w:p w14:paraId="3F539EA3" w14:textId="264E6805" w:rsidR="001F41CD" w:rsidRDefault="00986DBA" w:rsidP="00986DBA">
      <w:pPr>
        <w:pStyle w:val="20"/>
        <w:numPr>
          <w:ilvl w:val="0"/>
          <w:numId w:val="0"/>
        </w:numPr>
        <w:ind w:left="567" w:hanging="567"/>
        <w:rPr>
          <w:lang w:val="en-US"/>
        </w:rPr>
      </w:pPr>
      <w:r>
        <w:rPr>
          <w:lang w:val="en-US"/>
        </w:rPr>
        <w:t xml:space="preserve">Issue 1: </w:t>
      </w:r>
      <w:r w:rsidR="00E31861">
        <w:rPr>
          <w:lang w:val="en-US"/>
        </w:rPr>
        <w:t>CBG configur</w:t>
      </w:r>
      <w:r w:rsidR="00F26AE7">
        <w:rPr>
          <w:lang w:val="en-US"/>
        </w:rPr>
        <w:t xml:space="preserve">ation </w:t>
      </w:r>
      <w:r w:rsidR="00760F7C">
        <w:rPr>
          <w:lang w:val="en-US"/>
        </w:rPr>
        <w:t xml:space="preserve">for DCI format 0_1 </w:t>
      </w:r>
      <w:r w:rsidR="00F26AE7">
        <w:rPr>
          <w:lang w:val="en-US"/>
        </w:rPr>
        <w:t>for PUSCH</w:t>
      </w:r>
    </w:p>
    <w:p w14:paraId="4988DB51" w14:textId="4200298E" w:rsidR="007F1F4E" w:rsidRPr="007F1F4E" w:rsidRDefault="007F1F4E" w:rsidP="007F1F4E">
      <w:pPr>
        <w:rPr>
          <w:lang w:val="en-US"/>
        </w:rPr>
      </w:pPr>
      <w:r>
        <w:rPr>
          <w:rFonts w:eastAsia="ＭＳ 明朝"/>
          <w:lang w:val="en-US"/>
        </w:rPr>
        <w:t xml:space="preserve">Description about CBG transmission configuration for DCI format 0_1 in TS 38.212 </w:t>
      </w:r>
      <w:r w:rsidR="006257AC">
        <w:rPr>
          <w:rFonts w:eastAsia="ＭＳ 明朝"/>
          <w:lang w:val="en-US"/>
        </w:rPr>
        <w:t xml:space="preserve">[2] </w:t>
      </w:r>
      <w:r>
        <w:rPr>
          <w:rFonts w:eastAsia="ＭＳ 明朝"/>
          <w:lang w:val="en-US"/>
        </w:rPr>
        <w:t>has been captured as below.</w:t>
      </w:r>
    </w:p>
    <w:tbl>
      <w:tblPr>
        <w:tblStyle w:val="af2"/>
        <w:tblW w:w="0" w:type="auto"/>
        <w:tblLook w:val="04A0" w:firstRow="1" w:lastRow="0" w:firstColumn="1" w:lastColumn="0" w:noHBand="0" w:noVBand="1"/>
      </w:tblPr>
      <w:tblGrid>
        <w:gridCol w:w="9954"/>
      </w:tblGrid>
      <w:tr w:rsidR="00BD163D" w14:paraId="1752C71F" w14:textId="77777777" w:rsidTr="00BD163D">
        <w:tc>
          <w:tcPr>
            <w:tcW w:w="9954" w:type="dxa"/>
          </w:tcPr>
          <w:p w14:paraId="5DE22F62" w14:textId="6DFF043F" w:rsidR="00BD163D" w:rsidRPr="00993DE1" w:rsidRDefault="00BD163D" w:rsidP="00993DE1">
            <w:pPr>
              <w:jc w:val="center"/>
              <w:rPr>
                <w:rFonts w:hint="eastAsia"/>
                <w:b/>
                <w:lang w:val="en-US"/>
              </w:rPr>
            </w:pPr>
            <w:r>
              <w:rPr>
                <w:rFonts w:hint="eastAsia"/>
                <w:lang w:val="en-US"/>
              </w:rPr>
              <w:t>T</w:t>
            </w:r>
            <w:r>
              <w:rPr>
                <w:lang w:val="en-US"/>
              </w:rPr>
              <w:t>S 38.212 V16.</w:t>
            </w:r>
            <w:r w:rsidR="00171B68">
              <w:rPr>
                <w:lang w:val="en-US"/>
              </w:rPr>
              <w:t>1</w:t>
            </w:r>
            <w:r>
              <w:rPr>
                <w:lang w:val="en-US"/>
              </w:rPr>
              <w:t>.0</w:t>
            </w:r>
            <w:r>
              <w:rPr>
                <w:rFonts w:hint="eastAsia"/>
                <w:lang w:val="en-US"/>
              </w:rPr>
              <w:t xml:space="preserve"> </w:t>
            </w:r>
            <w:r>
              <w:rPr>
                <w:lang w:val="en-US"/>
              </w:rPr>
              <w:t>(20</w:t>
            </w:r>
            <w:r w:rsidR="00171B68">
              <w:rPr>
                <w:lang w:val="en-US"/>
              </w:rPr>
              <w:t>20</w:t>
            </w:r>
            <w:r>
              <w:rPr>
                <w:lang w:val="en-US"/>
              </w:rPr>
              <w:t>-</w:t>
            </w:r>
            <w:r w:rsidR="00171B68">
              <w:rPr>
                <w:lang w:val="en-US"/>
              </w:rPr>
              <w:t>03</w:t>
            </w:r>
            <w:r>
              <w:rPr>
                <w:lang w:val="en-US"/>
              </w:rPr>
              <w:t>)</w:t>
            </w:r>
            <w:r w:rsidR="00993DE1">
              <w:rPr>
                <w:lang w:val="en-US"/>
              </w:rPr>
              <w:t xml:space="preserve"> </w:t>
            </w:r>
            <w:r w:rsidR="00993DE1">
              <w:rPr>
                <w:rFonts w:hint="eastAsia"/>
                <w:b/>
                <w:lang w:val="en-US"/>
              </w:rPr>
              <w:t>C</w:t>
            </w:r>
            <w:r w:rsidR="00993DE1">
              <w:rPr>
                <w:b/>
                <w:lang w:val="en-US"/>
              </w:rPr>
              <w:t>urrent specification</w:t>
            </w:r>
          </w:p>
          <w:p w14:paraId="6BD9B8BA" w14:textId="38944A8B" w:rsidR="00BD163D" w:rsidRPr="00BD163D" w:rsidRDefault="00BD163D" w:rsidP="00BD163D">
            <w:pPr>
              <w:pStyle w:val="5"/>
              <w:outlineLvl w:val="4"/>
              <w:rPr>
                <w:lang w:eastAsia="zh-CN"/>
              </w:rPr>
            </w:pPr>
            <w:bookmarkStart w:id="4" w:name="_Toc19798776"/>
            <w:bookmarkStart w:id="5" w:name="_Toc26467247"/>
            <w:bookmarkStart w:id="6" w:name="_Toc29326608"/>
            <w:bookmarkStart w:id="7" w:name="_Toc29327758"/>
            <w:r w:rsidRPr="002625EB">
              <w:rPr>
                <w:rFonts w:hint="eastAsia"/>
                <w:lang w:eastAsia="zh-CN"/>
              </w:rPr>
              <w:t>7.3.1.1.2</w:t>
            </w:r>
            <w:r w:rsidRPr="002625EB">
              <w:rPr>
                <w:rFonts w:hint="eastAsia"/>
                <w:lang w:eastAsia="zh-CN"/>
              </w:rPr>
              <w:tab/>
              <w:t>Format 0_1</w:t>
            </w:r>
            <w:bookmarkEnd w:id="4"/>
            <w:bookmarkEnd w:id="5"/>
            <w:bookmarkEnd w:id="6"/>
            <w:bookmarkEnd w:id="7"/>
          </w:p>
          <w:p w14:paraId="20CDAA81" w14:textId="77777777" w:rsidR="00171B68" w:rsidRPr="00935604" w:rsidRDefault="00171B68" w:rsidP="00171B68">
            <w:pPr>
              <w:snapToGrid/>
              <w:spacing w:after="180" w:afterAutospacing="0"/>
              <w:ind w:left="568" w:hanging="284"/>
              <w:jc w:val="left"/>
              <w:rPr>
                <w:rFonts w:eastAsia="SimSun"/>
                <w:sz w:val="20"/>
                <w:lang w:eastAsia="zh-CN"/>
              </w:rPr>
            </w:pPr>
            <w:r w:rsidRPr="00935604">
              <w:rPr>
                <w:rFonts w:eastAsia="ＭＳ 明朝"/>
                <w:sz w:val="20"/>
                <w:lang w:val="en-US" w:eastAsia="en-US"/>
              </w:rPr>
              <w:t>-</w:t>
            </w:r>
            <w:r w:rsidRPr="00935604">
              <w:rPr>
                <w:rFonts w:eastAsia="ＭＳ 明朝"/>
                <w:sz w:val="20"/>
                <w:lang w:val="en-US" w:eastAsia="en-US"/>
              </w:rPr>
              <w:tab/>
            </w:r>
            <w:r w:rsidRPr="00935604">
              <w:rPr>
                <w:rFonts w:eastAsia="ＭＳ 明朝"/>
                <w:sz w:val="20"/>
                <w:lang w:val="en-US" w:eastAsia="zh-CN"/>
              </w:rPr>
              <w:t>CBG transmission information (CBGTI)</w:t>
            </w:r>
            <w:r w:rsidRPr="00935604">
              <w:rPr>
                <w:rFonts w:eastAsia="ＭＳ 明朝"/>
                <w:sz w:val="20"/>
                <w:lang w:val="en-US" w:eastAsia="en-US"/>
              </w:rPr>
              <w:t xml:space="preserve"> – </w:t>
            </w:r>
            <w:r w:rsidRPr="00935604">
              <w:rPr>
                <w:rFonts w:eastAsia="ＭＳ 明朝"/>
                <w:sz w:val="20"/>
                <w:lang w:val="en-US" w:eastAsia="zh-CN"/>
              </w:rPr>
              <w:t xml:space="preserve">0 bit if higher layer parameter </w:t>
            </w:r>
            <w:proofErr w:type="spellStart"/>
            <w:r w:rsidRPr="00935604">
              <w:rPr>
                <w:rFonts w:eastAsia="ＭＳ 明朝"/>
                <w:i/>
                <w:sz w:val="20"/>
                <w:lang w:val="en-US" w:eastAsia="zh-CN"/>
              </w:rPr>
              <w:t>codeBlockGroupTransmission</w:t>
            </w:r>
            <w:proofErr w:type="spellEnd"/>
            <w:r w:rsidRPr="00935604">
              <w:rPr>
                <w:rFonts w:eastAsia="ＭＳ 明朝"/>
                <w:sz w:val="20"/>
                <w:lang w:val="en-US" w:eastAsia="zh-CN"/>
              </w:rPr>
              <w:t xml:space="preserve"> for PUSCH is not configured or </w:t>
            </w:r>
            <w:r w:rsidRPr="00935604">
              <w:rPr>
                <w:rFonts w:eastAsia="ＭＳ 明朝"/>
                <w:sz w:val="20"/>
                <w:lang w:val="en-US" w:eastAsia="en-US"/>
              </w:rPr>
              <w:t xml:space="preserve">if the number of scheduled PUSCH indicated by the </w:t>
            </w:r>
            <w:r w:rsidRPr="00935604">
              <w:rPr>
                <w:rFonts w:eastAsia="ＭＳ 明朝"/>
                <w:sz w:val="20"/>
                <w:lang w:val="en-US" w:eastAsia="zh-CN"/>
              </w:rPr>
              <w:t>Time domain resource assignment</w:t>
            </w:r>
            <w:r w:rsidRPr="00935604">
              <w:rPr>
                <w:rFonts w:eastAsia="ＭＳ 明朝"/>
                <w:sz w:val="20"/>
                <w:lang w:val="en-US" w:eastAsia="en-US"/>
              </w:rPr>
              <w:t xml:space="preserve"> field is larger than 1</w:t>
            </w:r>
            <w:r w:rsidRPr="00935604">
              <w:rPr>
                <w:rFonts w:eastAsia="ＭＳ 明朝"/>
                <w:sz w:val="20"/>
                <w:lang w:val="en-US" w:eastAsia="zh-CN"/>
              </w:rPr>
              <w:t>; otherwise, 2, 4, 6, or 8</w:t>
            </w:r>
            <w:r w:rsidRPr="00935604">
              <w:rPr>
                <w:rFonts w:eastAsia="ＭＳ 明朝"/>
                <w:sz w:val="20"/>
                <w:lang w:val="en-US" w:eastAsia="en-US"/>
              </w:rPr>
              <w:t xml:space="preserve"> bit</w:t>
            </w:r>
            <w:r w:rsidRPr="00935604">
              <w:rPr>
                <w:rFonts w:eastAsia="ＭＳ 明朝"/>
                <w:sz w:val="20"/>
                <w:lang w:val="en-US" w:eastAsia="zh-CN"/>
              </w:rPr>
              <w:t xml:space="preserve">s determined by higher layer parameter </w:t>
            </w:r>
            <w:proofErr w:type="spellStart"/>
            <w:r w:rsidRPr="00935604">
              <w:rPr>
                <w:rFonts w:eastAsia="ＭＳ 明朝"/>
                <w:i/>
                <w:sz w:val="20"/>
                <w:lang w:val="en-US" w:eastAsia="zh-CN"/>
              </w:rPr>
              <w:t>maxCodeBlockGroupsPerTransportBlock</w:t>
            </w:r>
            <w:proofErr w:type="spellEnd"/>
            <w:r w:rsidRPr="00935604">
              <w:rPr>
                <w:rFonts w:eastAsia="ＭＳ 明朝"/>
                <w:sz w:val="20"/>
                <w:lang w:val="en-US" w:eastAsia="zh-CN"/>
              </w:rPr>
              <w:t xml:space="preserve"> for PUSCH. </w:t>
            </w:r>
          </w:p>
          <w:p w14:paraId="0B88B9F6" w14:textId="248D416B" w:rsidR="00BD163D" w:rsidRPr="00171B68" w:rsidRDefault="00171B68" w:rsidP="00171B68">
            <w:pPr>
              <w:snapToGrid/>
              <w:spacing w:after="180" w:afterAutospacing="0"/>
              <w:ind w:left="568"/>
              <w:jc w:val="left"/>
              <w:rPr>
                <w:rFonts w:eastAsia="SimSun"/>
                <w:sz w:val="20"/>
                <w:lang w:val="en-US" w:eastAsia="zh-CN"/>
              </w:rPr>
            </w:pPr>
            <w:r w:rsidRPr="00935604">
              <w:rPr>
                <w:rFonts w:eastAsia="ＭＳ 明朝"/>
                <w:sz w:val="20"/>
                <w:lang w:val="en-US" w:eastAsia="zh-CN"/>
              </w:rPr>
              <w:t>[</w:t>
            </w:r>
            <w:r w:rsidRPr="00935604">
              <w:rPr>
                <w:rFonts w:eastAsia="ＭＳ 明朝"/>
                <w:sz w:val="20"/>
                <w:lang w:val="en-US" w:eastAsia="en-US"/>
              </w:rPr>
              <w:t>When two HARQ-ACK codebooks are configured for the same serving cell,</w:t>
            </w:r>
            <w:r w:rsidRPr="00935604">
              <w:rPr>
                <w:rFonts w:eastAsia="DengXian"/>
                <w:sz w:val="20"/>
                <w:lang w:val="en-US" w:eastAsia="zh-CN"/>
              </w:rPr>
              <w:t xml:space="preserve"> if the bit width of the </w:t>
            </w:r>
            <w:r w:rsidRPr="00935604">
              <w:rPr>
                <w:rFonts w:eastAsia="ＭＳ 明朝"/>
                <w:sz w:val="20"/>
                <w:lang w:val="en-US" w:eastAsia="zh-CN"/>
              </w:rPr>
              <w:t xml:space="preserve">CBG transmission information in DCI format 0_1 </w:t>
            </w:r>
            <w:r w:rsidRPr="00935604">
              <w:rPr>
                <w:rFonts w:eastAsia="ＭＳ 明朝"/>
                <w:sz w:val="20"/>
                <w:lang w:val="en-US" w:eastAsia="en-US"/>
              </w:rPr>
              <w:t>for</w:t>
            </w:r>
            <w:r w:rsidRPr="00935604">
              <w:rPr>
                <w:rFonts w:eastAsia="DengXian"/>
                <w:sz w:val="20"/>
                <w:lang w:val="en-US" w:eastAsia="zh-CN"/>
              </w:rPr>
              <w:t xml:space="preserve"> one HARQ-ACK codebook is not equal to that of the</w:t>
            </w:r>
            <w:r w:rsidRPr="00935604">
              <w:rPr>
                <w:rFonts w:eastAsia="ＭＳ 明朝"/>
                <w:sz w:val="20"/>
                <w:lang w:val="en-US" w:eastAsia="zh-CN"/>
              </w:rPr>
              <w:t xml:space="preserve"> CBG </w:t>
            </w:r>
            <w:r w:rsidRPr="00935604">
              <w:rPr>
                <w:rFonts w:eastAsia="ＭＳ 明朝"/>
                <w:sz w:val="20"/>
                <w:lang w:val="en-US" w:eastAsia="zh-CN"/>
              </w:rPr>
              <w:lastRenderedPageBreak/>
              <w:t xml:space="preserve">transmission information in DCI format 0_1 </w:t>
            </w:r>
            <w:r w:rsidRPr="00935604">
              <w:rPr>
                <w:rFonts w:eastAsia="DengXian"/>
                <w:sz w:val="20"/>
                <w:lang w:val="en-US" w:eastAsia="zh-CN"/>
              </w:rPr>
              <w:t xml:space="preserve">for the other HARQ-ACK codebook, a number of </w:t>
            </w:r>
            <w:r w:rsidRPr="00935604">
              <w:rPr>
                <w:rFonts w:eastAsia="ＭＳ 明朝"/>
                <w:kern w:val="2"/>
                <w:sz w:val="20"/>
                <w:lang w:val="en-US" w:eastAsia="en-US"/>
              </w:rPr>
              <w:t xml:space="preserve">most significant bits with value set to '0' are inserted </w:t>
            </w:r>
            <w:r w:rsidRPr="00935604">
              <w:rPr>
                <w:rFonts w:eastAsia="DengXian"/>
                <w:sz w:val="20"/>
                <w:lang w:val="en-US" w:eastAsia="zh-CN"/>
              </w:rPr>
              <w:t>to smaller</w:t>
            </w:r>
            <w:r w:rsidRPr="00935604">
              <w:rPr>
                <w:rFonts w:eastAsia="ＭＳ 明朝"/>
                <w:sz w:val="20"/>
                <w:lang w:val="en-US" w:eastAsia="zh-CN"/>
              </w:rPr>
              <w:t xml:space="preserve"> CBG transmission information</w:t>
            </w:r>
            <w:r w:rsidRPr="00935604">
              <w:rPr>
                <w:rFonts w:eastAsia="DengXian"/>
                <w:sz w:val="20"/>
                <w:lang w:val="en-US" w:eastAsia="zh-CN"/>
              </w:rPr>
              <w:t xml:space="preserve"> until the bit width of the </w:t>
            </w:r>
            <w:r w:rsidRPr="00935604">
              <w:rPr>
                <w:rFonts w:eastAsia="ＭＳ 明朝"/>
                <w:sz w:val="20"/>
                <w:lang w:val="en-US" w:eastAsia="zh-CN"/>
              </w:rPr>
              <w:t>CBG transmission information in DCI format 0_1</w:t>
            </w:r>
            <w:r w:rsidRPr="00935604">
              <w:rPr>
                <w:rFonts w:eastAsia="DengXian"/>
                <w:sz w:val="20"/>
                <w:lang w:val="en-US" w:eastAsia="zh-CN"/>
              </w:rPr>
              <w:t xml:space="preserve"> for the two HARQ-ACK codebooks are the same.]</w:t>
            </w:r>
          </w:p>
        </w:tc>
      </w:tr>
    </w:tbl>
    <w:p w14:paraId="0534EFB7" w14:textId="77777777" w:rsidR="00F30D83" w:rsidRDefault="00F30D83" w:rsidP="00077E66">
      <w:pPr>
        <w:rPr>
          <w:lang w:val="en-US"/>
        </w:rPr>
      </w:pPr>
    </w:p>
    <w:p w14:paraId="78449947" w14:textId="75D96638" w:rsidR="0018638E" w:rsidRDefault="00660D64" w:rsidP="00BD163D">
      <w:pPr>
        <w:rPr>
          <w:lang w:val="en-US"/>
        </w:rPr>
      </w:pPr>
      <w:r>
        <w:rPr>
          <w:lang w:val="en-US"/>
        </w:rPr>
        <w:t xml:space="preserve">The text in bracket above implies that there is a necessarily to align with the bit width of the CBGTI for  DCI format 0_1 </w:t>
      </w:r>
      <w:r w:rsidR="00D04C60">
        <w:rPr>
          <w:lang w:val="en-US"/>
        </w:rPr>
        <w:t>when</w:t>
      </w:r>
      <w:r>
        <w:rPr>
          <w:lang w:val="en-US"/>
        </w:rPr>
        <w:t xml:space="preserve"> two HARQ-ACK codebook</w:t>
      </w:r>
      <w:r w:rsidR="00D04C60">
        <w:rPr>
          <w:lang w:val="en-US"/>
        </w:rPr>
        <w:t>s are simultaneously constructed</w:t>
      </w:r>
      <w:r>
        <w:rPr>
          <w:lang w:val="en-US"/>
        </w:rPr>
        <w:t xml:space="preserve">. </w:t>
      </w:r>
      <w:r w:rsidR="00BD163D">
        <w:rPr>
          <w:lang w:val="en-US"/>
        </w:rPr>
        <w:t xml:space="preserve">According to </w:t>
      </w:r>
      <w:r w:rsidR="00BD163D" w:rsidRPr="0089096E">
        <w:rPr>
          <w:lang w:val="en-US"/>
        </w:rPr>
        <w:t xml:space="preserve">L1 parameters </w:t>
      </w:r>
      <w:r w:rsidR="0018638E">
        <w:rPr>
          <w:lang w:val="en-US"/>
        </w:rPr>
        <w:t xml:space="preserve">URLLC </w:t>
      </w:r>
      <w:r w:rsidR="00BD163D" w:rsidRPr="0089096E">
        <w:rPr>
          <w:lang w:val="en-US"/>
        </w:rPr>
        <w:t>spreadsheet after RAN1#</w:t>
      </w:r>
      <w:r w:rsidR="00B26D19">
        <w:rPr>
          <w:lang w:val="en-US"/>
        </w:rPr>
        <w:t>100-e</w:t>
      </w:r>
      <w:r w:rsidR="00BD163D" w:rsidRPr="0089096E">
        <w:rPr>
          <w:lang w:val="en-US"/>
        </w:rPr>
        <w:t xml:space="preserve"> (R1-</w:t>
      </w:r>
      <w:r w:rsidR="00B26D19">
        <w:rPr>
          <w:lang w:val="en-US"/>
        </w:rPr>
        <w:t>2001478</w:t>
      </w:r>
      <w:r w:rsidR="00BD163D">
        <w:rPr>
          <w:lang w:val="en-US"/>
        </w:rPr>
        <w:t xml:space="preserve"> [</w:t>
      </w:r>
      <w:r w:rsidR="00B4051D">
        <w:rPr>
          <w:lang w:val="en-US"/>
        </w:rPr>
        <w:t>3</w:t>
      </w:r>
      <w:r w:rsidR="00BD163D">
        <w:rPr>
          <w:lang w:val="en-US"/>
        </w:rPr>
        <w:t>]</w:t>
      </w:r>
      <w:r w:rsidR="00BD163D" w:rsidRPr="0089096E">
        <w:rPr>
          <w:lang w:val="en-US"/>
        </w:rPr>
        <w:t>)</w:t>
      </w:r>
      <w:r w:rsidR="00BD163D">
        <w:rPr>
          <w:lang w:val="en-US"/>
        </w:rPr>
        <w:t>, n</w:t>
      </w:r>
      <w:r w:rsidR="00BD163D" w:rsidRPr="00F26AE7">
        <w:rPr>
          <w:lang w:val="en-US"/>
        </w:rPr>
        <w:t xml:space="preserve">ew higher layer parameter </w:t>
      </w:r>
      <w:r w:rsidR="00BD163D" w:rsidRPr="00BD163D">
        <w:rPr>
          <w:i/>
          <w:lang w:val="en-US"/>
        </w:rPr>
        <w:t>PDSCH-</w:t>
      </w:r>
      <w:proofErr w:type="spellStart"/>
      <w:r w:rsidR="00BD163D" w:rsidRPr="00BD163D">
        <w:rPr>
          <w:i/>
          <w:lang w:val="en-US"/>
        </w:rPr>
        <w:t>CodeblockGroupTransmission</w:t>
      </w:r>
      <w:proofErr w:type="spellEnd"/>
      <w:r w:rsidR="00017679">
        <w:rPr>
          <w:i/>
          <w:lang w:val="en-US"/>
        </w:rPr>
        <w:t xml:space="preserve">-List </w:t>
      </w:r>
      <w:r w:rsidR="00017679" w:rsidRPr="0089096E">
        <w:rPr>
          <w:lang w:val="en-US"/>
        </w:rPr>
        <w:t>(</w:t>
      </w:r>
      <w:r w:rsidR="00017679">
        <w:rPr>
          <w:lang w:val="en-US"/>
        </w:rPr>
        <w:t xml:space="preserve">see Row#41 in </w:t>
      </w:r>
      <w:r w:rsidR="00017679" w:rsidRPr="0089096E">
        <w:rPr>
          <w:lang w:val="en-US"/>
        </w:rPr>
        <w:t>R1-</w:t>
      </w:r>
      <w:r w:rsidR="00B26D19">
        <w:rPr>
          <w:lang w:val="en-US"/>
        </w:rPr>
        <w:t>2001478</w:t>
      </w:r>
      <w:r w:rsidR="00017679">
        <w:rPr>
          <w:lang w:val="en-US"/>
        </w:rPr>
        <w:t xml:space="preserve"> [</w:t>
      </w:r>
      <w:r w:rsidR="00B4051D">
        <w:rPr>
          <w:lang w:val="en-US"/>
        </w:rPr>
        <w:t>3</w:t>
      </w:r>
      <w:r w:rsidR="00017679">
        <w:rPr>
          <w:lang w:val="en-US"/>
        </w:rPr>
        <w:t>]</w:t>
      </w:r>
      <w:r w:rsidR="00017679" w:rsidRPr="0089096E">
        <w:rPr>
          <w:lang w:val="en-US"/>
        </w:rPr>
        <w:t>)</w:t>
      </w:r>
      <w:r w:rsidR="00017679">
        <w:rPr>
          <w:lang w:val="en-US"/>
        </w:rPr>
        <w:t xml:space="preserve"> </w:t>
      </w:r>
      <w:r w:rsidR="00FE516E">
        <w:rPr>
          <w:lang w:val="en-US"/>
        </w:rPr>
        <w:t>includes</w:t>
      </w:r>
      <w:r w:rsidR="00017679" w:rsidRPr="00017679">
        <w:rPr>
          <w:lang w:val="en-US"/>
        </w:rPr>
        <w:t xml:space="preserve"> (1</w:t>
      </w:r>
      <w:r w:rsidR="00FE516E">
        <w:rPr>
          <w:lang w:val="en-US"/>
        </w:rPr>
        <w:t xml:space="preserve"> or </w:t>
      </w:r>
      <w:r w:rsidR="00017679" w:rsidRPr="00017679">
        <w:rPr>
          <w:lang w:val="en-US"/>
        </w:rPr>
        <w:t xml:space="preserve">2) of </w:t>
      </w:r>
      <w:r w:rsidR="00017679" w:rsidRPr="00BD163D">
        <w:rPr>
          <w:i/>
          <w:lang w:val="en-US"/>
        </w:rPr>
        <w:t>PDSCH-</w:t>
      </w:r>
      <w:proofErr w:type="spellStart"/>
      <w:r w:rsidR="00017679" w:rsidRPr="00BD163D">
        <w:rPr>
          <w:i/>
          <w:lang w:val="en-US"/>
        </w:rPr>
        <w:t>CodeblockGroupTransmission</w:t>
      </w:r>
      <w:proofErr w:type="spellEnd"/>
      <w:r w:rsidR="00017679">
        <w:rPr>
          <w:lang w:val="en-US"/>
        </w:rPr>
        <w:t xml:space="preserve">, each of which corresponds to respective HARQ-ACK codebook when two HARQ-ACK codebooks are simultaneously constructed. However, </w:t>
      </w:r>
      <w:r w:rsidR="0020330A" w:rsidRPr="0020330A">
        <w:rPr>
          <w:lang w:val="en-US"/>
        </w:rPr>
        <w:t>the bit width of the CBG transmission information in DCI format 0_1</w:t>
      </w:r>
      <w:r w:rsidR="0020330A">
        <w:rPr>
          <w:lang w:val="en-US"/>
        </w:rPr>
        <w:t xml:space="preserve"> is determined by </w:t>
      </w:r>
      <w:r w:rsidR="0020330A" w:rsidRPr="0020330A">
        <w:rPr>
          <w:lang w:val="en-US"/>
        </w:rPr>
        <w:t xml:space="preserve">higher layer parameter </w:t>
      </w:r>
      <w:proofErr w:type="spellStart"/>
      <w:r w:rsidR="0020330A" w:rsidRPr="0020330A">
        <w:rPr>
          <w:i/>
          <w:lang w:val="en-US"/>
        </w:rPr>
        <w:t>maxCodeBlockGroupsPerTransportBlock</w:t>
      </w:r>
      <w:proofErr w:type="spellEnd"/>
      <w:r w:rsidR="0020330A" w:rsidRPr="0020330A">
        <w:rPr>
          <w:lang w:val="en-US"/>
        </w:rPr>
        <w:t xml:space="preserve"> </w:t>
      </w:r>
      <w:r w:rsidR="00D04C60">
        <w:rPr>
          <w:lang w:val="en-US"/>
        </w:rPr>
        <w:t xml:space="preserve">in </w:t>
      </w:r>
      <w:r w:rsidR="00D04C60" w:rsidRPr="00BD163D">
        <w:rPr>
          <w:i/>
          <w:lang w:val="en-US"/>
        </w:rPr>
        <w:t>P</w:t>
      </w:r>
      <w:r w:rsidR="00D04C60">
        <w:rPr>
          <w:i/>
          <w:lang w:val="en-US"/>
        </w:rPr>
        <w:t>U</w:t>
      </w:r>
      <w:r w:rsidR="00D04C60" w:rsidRPr="00BD163D">
        <w:rPr>
          <w:i/>
          <w:lang w:val="en-US"/>
        </w:rPr>
        <w:t>SCH-</w:t>
      </w:r>
      <w:proofErr w:type="spellStart"/>
      <w:r w:rsidR="00D04C60" w:rsidRPr="00BD163D">
        <w:rPr>
          <w:i/>
          <w:lang w:val="en-US"/>
        </w:rPr>
        <w:t>CodeblockGroupTransmission</w:t>
      </w:r>
      <w:proofErr w:type="spellEnd"/>
      <w:r w:rsidR="00D04C60" w:rsidRPr="0020330A">
        <w:rPr>
          <w:lang w:val="en-US"/>
        </w:rPr>
        <w:t xml:space="preserve"> </w:t>
      </w:r>
      <w:r w:rsidR="0020330A" w:rsidRPr="0020330A">
        <w:rPr>
          <w:lang w:val="en-US"/>
        </w:rPr>
        <w:t>for PUSCH</w:t>
      </w:r>
      <w:r w:rsidR="0020330A">
        <w:rPr>
          <w:lang w:val="en-US"/>
        </w:rPr>
        <w:t xml:space="preserve">. </w:t>
      </w:r>
      <w:r w:rsidR="00FE516E">
        <w:rPr>
          <w:lang w:val="en-US"/>
        </w:rPr>
        <w:t xml:space="preserve">Note that there </w:t>
      </w:r>
      <w:r w:rsidR="0018638E">
        <w:rPr>
          <w:lang w:val="en-US"/>
        </w:rPr>
        <w:t>are</w:t>
      </w:r>
      <w:r w:rsidR="00FE516E">
        <w:rPr>
          <w:lang w:val="en-US"/>
        </w:rPr>
        <w:t xml:space="preserve"> no new </w:t>
      </w:r>
      <w:r w:rsidR="0018638E">
        <w:rPr>
          <w:lang w:val="en-US"/>
        </w:rPr>
        <w:t xml:space="preserve">Release 16 RRC </w:t>
      </w:r>
      <w:r w:rsidR="00FE516E">
        <w:rPr>
          <w:lang w:val="en-US"/>
        </w:rPr>
        <w:t>parameter</w:t>
      </w:r>
      <w:r w:rsidR="00D04C60">
        <w:rPr>
          <w:lang w:val="en-US"/>
        </w:rPr>
        <w:t>s</w:t>
      </w:r>
      <w:r w:rsidR="00FE516E">
        <w:rPr>
          <w:lang w:val="en-US"/>
        </w:rPr>
        <w:t xml:space="preserve"> for CBG transmission configuration for PUSCH in the </w:t>
      </w:r>
      <w:r w:rsidR="00FE516E" w:rsidRPr="0089096E">
        <w:rPr>
          <w:lang w:val="en-US"/>
        </w:rPr>
        <w:t xml:space="preserve">L1 parameters </w:t>
      </w:r>
      <w:r w:rsidR="0018638E">
        <w:rPr>
          <w:lang w:val="en-US"/>
        </w:rPr>
        <w:t xml:space="preserve">URLLC </w:t>
      </w:r>
      <w:r w:rsidR="00FE516E" w:rsidRPr="0089096E">
        <w:rPr>
          <w:lang w:val="en-US"/>
        </w:rPr>
        <w:t xml:space="preserve">spreadsheet </w:t>
      </w:r>
      <w:r w:rsidR="00FE516E">
        <w:rPr>
          <w:lang w:val="en-US"/>
        </w:rPr>
        <w:t>(</w:t>
      </w:r>
      <w:r w:rsidR="00FE516E" w:rsidRPr="0089096E">
        <w:rPr>
          <w:lang w:val="en-US"/>
        </w:rPr>
        <w:t>R1-</w:t>
      </w:r>
      <w:r w:rsidR="00B26D19">
        <w:rPr>
          <w:lang w:val="en-US"/>
        </w:rPr>
        <w:t>2001478</w:t>
      </w:r>
      <w:r w:rsidR="00FE516E">
        <w:rPr>
          <w:lang w:val="en-US"/>
        </w:rPr>
        <w:t xml:space="preserve"> [</w:t>
      </w:r>
      <w:r w:rsidR="00B4051D">
        <w:rPr>
          <w:lang w:val="en-US"/>
        </w:rPr>
        <w:t>3</w:t>
      </w:r>
      <w:r w:rsidR="00FE516E">
        <w:rPr>
          <w:lang w:val="en-US"/>
        </w:rPr>
        <w:t xml:space="preserve">]). Therefore, </w:t>
      </w:r>
      <w:r w:rsidR="0018638E">
        <w:rPr>
          <w:lang w:val="en-US"/>
        </w:rPr>
        <w:t>t</w:t>
      </w:r>
      <w:r w:rsidR="0020330A">
        <w:rPr>
          <w:lang w:val="en-US"/>
        </w:rPr>
        <w:t>he above text in the bracket</w:t>
      </w:r>
      <w:r w:rsidR="00FE516E">
        <w:rPr>
          <w:lang w:val="en-US"/>
        </w:rPr>
        <w:t xml:space="preserve"> </w:t>
      </w:r>
      <w:r w:rsidR="00003F19">
        <w:rPr>
          <w:lang w:val="en-US"/>
        </w:rPr>
        <w:t>above f</w:t>
      </w:r>
      <w:r w:rsidR="00935604">
        <w:rPr>
          <w:lang w:val="en-US"/>
        </w:rPr>
        <w:t xml:space="preserve">or CBGTI of DCI format </w:t>
      </w:r>
      <w:r w:rsidR="00FE516E">
        <w:rPr>
          <w:lang w:val="en-US"/>
        </w:rPr>
        <w:t xml:space="preserve">seems to be not necessary and should be </w:t>
      </w:r>
      <w:r w:rsidR="006E159E">
        <w:rPr>
          <w:lang w:val="en-US"/>
        </w:rPr>
        <w:t>removed</w:t>
      </w:r>
      <w:r w:rsidR="00FE516E">
        <w:rPr>
          <w:lang w:val="en-US"/>
        </w:rPr>
        <w:t>.</w:t>
      </w:r>
      <w:r w:rsidR="0018638E">
        <w:rPr>
          <w:lang w:val="en-US"/>
        </w:rPr>
        <w:t xml:space="preserve"> </w:t>
      </w:r>
    </w:p>
    <w:p w14:paraId="3CCC6EA7" w14:textId="1FDF44FF" w:rsidR="0018638E" w:rsidRPr="001F41CD" w:rsidRDefault="0018638E" w:rsidP="0018638E">
      <w:pPr>
        <w:spacing w:before="240" w:after="240" w:afterAutospacing="0"/>
        <w:rPr>
          <w:lang w:val="en-US"/>
        </w:rPr>
      </w:pPr>
      <w:r w:rsidRPr="003E3EED">
        <w:rPr>
          <w:rFonts w:eastAsia="ＭＳ 明朝"/>
          <w:b/>
          <w:u w:val="single"/>
        </w:rPr>
        <w:t xml:space="preserve">Proposal </w:t>
      </w:r>
      <w:r>
        <w:rPr>
          <w:rFonts w:eastAsia="ＭＳ 明朝"/>
          <w:b/>
          <w:u w:val="single"/>
        </w:rPr>
        <w:t>1</w:t>
      </w:r>
      <w:r w:rsidRPr="003E3EED">
        <w:rPr>
          <w:rFonts w:eastAsia="ＭＳ 明朝"/>
          <w:b/>
          <w:u w:val="single"/>
        </w:rPr>
        <w:t>:</w:t>
      </w:r>
      <w:r w:rsidRPr="009F34B6">
        <w:rPr>
          <w:rFonts w:eastAsia="ＭＳ 明朝" w:hint="eastAsia"/>
          <w:b/>
        </w:rPr>
        <w:t xml:space="preserve"> </w:t>
      </w:r>
      <w:r w:rsidR="006E159E" w:rsidRPr="006E159E">
        <w:rPr>
          <w:rFonts w:eastAsia="ＭＳ 明朝"/>
        </w:rPr>
        <w:t>Adopt the following TP1</w:t>
      </w:r>
      <w:r w:rsidR="00EF56A9">
        <w:rPr>
          <w:rFonts w:eastAsia="ＭＳ 明朝"/>
        </w:rPr>
        <w:t xml:space="preserve"> for section 7.3.1.1.2 in TS 38.212</w:t>
      </w:r>
      <w:r w:rsidR="006E159E" w:rsidRPr="006E159E">
        <w:rPr>
          <w:rFonts w:eastAsia="ＭＳ 明朝"/>
        </w:rPr>
        <w:t xml:space="preserve">, </w:t>
      </w:r>
      <w:r w:rsidR="006E159E">
        <w:rPr>
          <w:lang w:val="en-US"/>
        </w:rPr>
        <w:t>g</w:t>
      </w:r>
      <w:r>
        <w:rPr>
          <w:lang w:val="en-US"/>
        </w:rPr>
        <w:t xml:space="preserve">iven </w:t>
      </w:r>
      <w:r w:rsidR="00935604">
        <w:rPr>
          <w:lang w:val="en-US"/>
        </w:rPr>
        <w:t>CBGTI configuration of DCI format 0_1</w:t>
      </w:r>
      <w:r>
        <w:rPr>
          <w:lang w:val="en-US"/>
        </w:rPr>
        <w:t xml:space="preserve"> for PUSCH</w:t>
      </w:r>
      <w:r w:rsidR="006E159E">
        <w:rPr>
          <w:lang w:val="en-US"/>
        </w:rPr>
        <w:t xml:space="preserve"> is </w:t>
      </w:r>
      <w:r w:rsidR="00935604">
        <w:rPr>
          <w:lang w:val="en-US"/>
        </w:rPr>
        <w:t>irrelevant to simultaneous construction of two HARQ-ACK codebooks</w:t>
      </w:r>
      <w:r>
        <w:rPr>
          <w:lang w:val="en-US"/>
        </w:rPr>
        <w:t>.</w:t>
      </w:r>
    </w:p>
    <w:tbl>
      <w:tblPr>
        <w:tblStyle w:val="af2"/>
        <w:tblW w:w="0" w:type="auto"/>
        <w:tblLook w:val="04A0" w:firstRow="1" w:lastRow="0" w:firstColumn="1" w:lastColumn="0" w:noHBand="0" w:noVBand="1"/>
      </w:tblPr>
      <w:tblGrid>
        <w:gridCol w:w="9954"/>
      </w:tblGrid>
      <w:tr w:rsidR="0018638E" w14:paraId="56B08F8B" w14:textId="77777777" w:rsidTr="00FF5C71">
        <w:tc>
          <w:tcPr>
            <w:tcW w:w="9954" w:type="dxa"/>
          </w:tcPr>
          <w:p w14:paraId="7DEB7FB7" w14:textId="10A2D830" w:rsidR="0018638E" w:rsidRPr="0018638E" w:rsidRDefault="0018638E" w:rsidP="0018638E">
            <w:pPr>
              <w:jc w:val="center"/>
              <w:rPr>
                <w:b/>
                <w:lang w:val="en-US"/>
              </w:rPr>
            </w:pPr>
            <w:r w:rsidRPr="0018638E">
              <w:rPr>
                <w:rFonts w:hint="eastAsia"/>
                <w:b/>
                <w:lang w:val="en-US"/>
              </w:rPr>
              <w:t>T</w:t>
            </w:r>
            <w:r w:rsidRPr="0018638E">
              <w:rPr>
                <w:b/>
                <w:lang w:val="en-US"/>
              </w:rPr>
              <w:t>P1</w:t>
            </w:r>
          </w:p>
          <w:p w14:paraId="09BDC9D9" w14:textId="6D82ECC3" w:rsidR="0018638E" w:rsidRDefault="0018638E" w:rsidP="00FF5C71">
            <w:pPr>
              <w:rPr>
                <w:lang w:val="en-US"/>
              </w:rPr>
            </w:pPr>
            <w:r>
              <w:rPr>
                <w:rFonts w:hint="eastAsia"/>
                <w:lang w:val="en-US"/>
              </w:rPr>
              <w:t>T</w:t>
            </w:r>
            <w:r>
              <w:rPr>
                <w:lang w:val="en-US"/>
              </w:rPr>
              <w:t>S 38.212 V16.</w:t>
            </w:r>
            <w:r w:rsidR="00935604">
              <w:rPr>
                <w:lang w:val="en-US"/>
              </w:rPr>
              <w:t>1</w:t>
            </w:r>
            <w:r>
              <w:rPr>
                <w:lang w:val="en-US"/>
              </w:rPr>
              <w:t>.0</w:t>
            </w:r>
            <w:r>
              <w:rPr>
                <w:rFonts w:hint="eastAsia"/>
                <w:lang w:val="en-US"/>
              </w:rPr>
              <w:t xml:space="preserve"> </w:t>
            </w:r>
            <w:r>
              <w:rPr>
                <w:lang w:val="en-US"/>
              </w:rPr>
              <w:t>(20</w:t>
            </w:r>
            <w:r w:rsidR="00935604">
              <w:rPr>
                <w:lang w:val="en-US"/>
              </w:rPr>
              <w:t>20</w:t>
            </w:r>
            <w:r>
              <w:rPr>
                <w:lang w:val="en-US"/>
              </w:rPr>
              <w:t>-</w:t>
            </w:r>
            <w:r w:rsidR="00935604">
              <w:rPr>
                <w:lang w:val="en-US"/>
              </w:rPr>
              <w:t>03</w:t>
            </w:r>
            <w:r>
              <w:rPr>
                <w:lang w:val="en-US"/>
              </w:rPr>
              <w:t>)</w:t>
            </w:r>
          </w:p>
          <w:p w14:paraId="50F540C1" w14:textId="288472A6" w:rsidR="0018638E" w:rsidRDefault="0018638E" w:rsidP="00FF5C71">
            <w:pPr>
              <w:pStyle w:val="5"/>
              <w:outlineLvl w:val="4"/>
              <w:rPr>
                <w:lang w:eastAsia="zh-CN"/>
              </w:rPr>
            </w:pPr>
            <w:r w:rsidRPr="002625EB">
              <w:rPr>
                <w:rFonts w:hint="eastAsia"/>
                <w:lang w:eastAsia="zh-CN"/>
              </w:rPr>
              <w:t>7.3.1.1.2</w:t>
            </w:r>
            <w:r w:rsidRPr="002625EB">
              <w:rPr>
                <w:rFonts w:hint="eastAsia"/>
                <w:lang w:eastAsia="zh-CN"/>
              </w:rPr>
              <w:tab/>
              <w:t>Format 0_1</w:t>
            </w:r>
          </w:p>
          <w:p w14:paraId="7C2F1C46" w14:textId="365C9EB2" w:rsidR="001E61F9" w:rsidRPr="001E61F9" w:rsidRDefault="001E61F9" w:rsidP="001E61F9">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5D26C92F" w14:textId="77777777" w:rsidR="00935604" w:rsidRPr="00935604" w:rsidRDefault="00935604" w:rsidP="00935604">
            <w:pPr>
              <w:snapToGrid/>
              <w:spacing w:after="180" w:afterAutospacing="0"/>
              <w:ind w:left="568" w:hanging="284"/>
              <w:jc w:val="left"/>
              <w:rPr>
                <w:rFonts w:eastAsia="SimSun"/>
                <w:sz w:val="20"/>
                <w:lang w:eastAsia="zh-CN"/>
              </w:rPr>
            </w:pPr>
            <w:r w:rsidRPr="00935604">
              <w:rPr>
                <w:rFonts w:eastAsia="ＭＳ 明朝"/>
                <w:sz w:val="20"/>
                <w:lang w:val="en-US" w:eastAsia="en-US"/>
              </w:rPr>
              <w:t>-</w:t>
            </w:r>
            <w:r w:rsidRPr="00935604">
              <w:rPr>
                <w:rFonts w:eastAsia="ＭＳ 明朝"/>
                <w:sz w:val="20"/>
                <w:lang w:val="en-US" w:eastAsia="en-US"/>
              </w:rPr>
              <w:tab/>
            </w:r>
            <w:r w:rsidRPr="00935604">
              <w:rPr>
                <w:rFonts w:eastAsia="ＭＳ 明朝"/>
                <w:sz w:val="20"/>
                <w:lang w:val="en-US" w:eastAsia="zh-CN"/>
              </w:rPr>
              <w:t>CBG transmission information (CBGTI)</w:t>
            </w:r>
            <w:r w:rsidRPr="00935604">
              <w:rPr>
                <w:rFonts w:eastAsia="ＭＳ 明朝"/>
                <w:sz w:val="20"/>
                <w:lang w:val="en-US" w:eastAsia="en-US"/>
              </w:rPr>
              <w:t xml:space="preserve"> – </w:t>
            </w:r>
            <w:r w:rsidRPr="00935604">
              <w:rPr>
                <w:rFonts w:eastAsia="ＭＳ 明朝"/>
                <w:sz w:val="20"/>
                <w:lang w:val="en-US" w:eastAsia="zh-CN"/>
              </w:rPr>
              <w:t xml:space="preserve">0 bit if higher layer parameter </w:t>
            </w:r>
            <w:proofErr w:type="spellStart"/>
            <w:r w:rsidRPr="00935604">
              <w:rPr>
                <w:rFonts w:eastAsia="ＭＳ 明朝"/>
                <w:i/>
                <w:sz w:val="20"/>
                <w:lang w:val="en-US" w:eastAsia="zh-CN"/>
              </w:rPr>
              <w:t>codeBlockGroupTransmission</w:t>
            </w:r>
            <w:proofErr w:type="spellEnd"/>
            <w:r w:rsidRPr="00935604">
              <w:rPr>
                <w:rFonts w:eastAsia="ＭＳ 明朝"/>
                <w:sz w:val="20"/>
                <w:lang w:val="en-US" w:eastAsia="zh-CN"/>
              </w:rPr>
              <w:t xml:space="preserve"> for PUSCH is not configured or </w:t>
            </w:r>
            <w:r w:rsidRPr="00935604">
              <w:rPr>
                <w:rFonts w:eastAsia="ＭＳ 明朝"/>
                <w:sz w:val="20"/>
                <w:lang w:val="en-US" w:eastAsia="en-US"/>
              </w:rPr>
              <w:t xml:space="preserve">if the number of scheduled PUSCH indicated by the </w:t>
            </w:r>
            <w:r w:rsidRPr="00935604">
              <w:rPr>
                <w:rFonts w:eastAsia="ＭＳ 明朝"/>
                <w:sz w:val="20"/>
                <w:lang w:val="en-US" w:eastAsia="zh-CN"/>
              </w:rPr>
              <w:t>Time domain resource assignment</w:t>
            </w:r>
            <w:r w:rsidRPr="00935604">
              <w:rPr>
                <w:rFonts w:eastAsia="ＭＳ 明朝"/>
                <w:sz w:val="20"/>
                <w:lang w:val="en-US" w:eastAsia="en-US"/>
              </w:rPr>
              <w:t xml:space="preserve"> field is larger than 1</w:t>
            </w:r>
            <w:r w:rsidRPr="00935604">
              <w:rPr>
                <w:rFonts w:eastAsia="ＭＳ 明朝"/>
                <w:sz w:val="20"/>
                <w:lang w:val="en-US" w:eastAsia="zh-CN"/>
              </w:rPr>
              <w:t>; otherwise, 2, 4, 6, or 8</w:t>
            </w:r>
            <w:r w:rsidRPr="00935604">
              <w:rPr>
                <w:rFonts w:eastAsia="ＭＳ 明朝"/>
                <w:sz w:val="20"/>
                <w:lang w:val="en-US" w:eastAsia="en-US"/>
              </w:rPr>
              <w:t xml:space="preserve"> bit</w:t>
            </w:r>
            <w:r w:rsidRPr="00935604">
              <w:rPr>
                <w:rFonts w:eastAsia="ＭＳ 明朝"/>
                <w:sz w:val="20"/>
                <w:lang w:val="en-US" w:eastAsia="zh-CN"/>
              </w:rPr>
              <w:t xml:space="preserve">s determined by higher layer parameter </w:t>
            </w:r>
            <w:proofErr w:type="spellStart"/>
            <w:r w:rsidRPr="00935604">
              <w:rPr>
                <w:rFonts w:eastAsia="ＭＳ 明朝"/>
                <w:i/>
                <w:sz w:val="20"/>
                <w:lang w:val="en-US" w:eastAsia="zh-CN"/>
              </w:rPr>
              <w:t>maxCodeBlockGroupsPerTransportBlock</w:t>
            </w:r>
            <w:proofErr w:type="spellEnd"/>
            <w:r w:rsidRPr="00935604">
              <w:rPr>
                <w:rFonts w:eastAsia="ＭＳ 明朝"/>
                <w:sz w:val="20"/>
                <w:lang w:val="en-US" w:eastAsia="zh-CN"/>
              </w:rPr>
              <w:t xml:space="preserve"> for PUSCH. </w:t>
            </w:r>
          </w:p>
          <w:p w14:paraId="5AECB424" w14:textId="10BCACE5" w:rsidR="00935604" w:rsidRPr="00B76BD9" w:rsidRDefault="00935604" w:rsidP="00935604">
            <w:pPr>
              <w:snapToGrid/>
              <w:spacing w:after="180" w:afterAutospacing="0"/>
              <w:ind w:left="568"/>
              <w:jc w:val="left"/>
              <w:rPr>
                <w:rFonts w:eastAsia="SimSun"/>
                <w:strike/>
                <w:color w:val="C00000"/>
                <w:sz w:val="20"/>
                <w:u w:val="single"/>
                <w:lang w:val="en-US" w:eastAsia="zh-CN"/>
              </w:rPr>
            </w:pPr>
            <w:r w:rsidRPr="00B76BD9">
              <w:rPr>
                <w:rFonts w:eastAsia="ＭＳ 明朝"/>
                <w:strike/>
                <w:color w:val="C00000"/>
                <w:sz w:val="20"/>
                <w:u w:val="single"/>
                <w:lang w:val="en-US" w:eastAsia="zh-CN"/>
              </w:rPr>
              <w:t>[</w:t>
            </w:r>
            <w:r w:rsidRPr="00B76BD9">
              <w:rPr>
                <w:rFonts w:eastAsia="ＭＳ 明朝"/>
                <w:strike/>
                <w:color w:val="C00000"/>
                <w:sz w:val="20"/>
                <w:u w:val="single"/>
                <w:lang w:val="en-US" w:eastAsia="en-US"/>
              </w:rPr>
              <w:t>When two HARQ-ACK codebooks are configured for the same serving cell,</w:t>
            </w:r>
            <w:r w:rsidRPr="00B76BD9">
              <w:rPr>
                <w:rFonts w:eastAsia="DengXian"/>
                <w:strike/>
                <w:color w:val="C00000"/>
                <w:sz w:val="20"/>
                <w:u w:val="single"/>
                <w:lang w:val="en-US" w:eastAsia="zh-CN"/>
              </w:rPr>
              <w:t xml:space="preserve"> if the bit width of the </w:t>
            </w:r>
            <w:r w:rsidRPr="00B76BD9">
              <w:rPr>
                <w:rFonts w:eastAsia="ＭＳ 明朝"/>
                <w:strike/>
                <w:color w:val="C00000"/>
                <w:sz w:val="20"/>
                <w:u w:val="single"/>
                <w:lang w:val="en-US" w:eastAsia="zh-CN"/>
              </w:rPr>
              <w:t xml:space="preserve">CBG transmission information in DCI format 0_1 </w:t>
            </w:r>
            <w:r w:rsidRPr="00B76BD9">
              <w:rPr>
                <w:rFonts w:eastAsia="ＭＳ 明朝"/>
                <w:strike/>
                <w:color w:val="C00000"/>
                <w:sz w:val="20"/>
                <w:u w:val="single"/>
                <w:lang w:val="en-US" w:eastAsia="en-US"/>
              </w:rPr>
              <w:t>for</w:t>
            </w:r>
            <w:r w:rsidRPr="00B76BD9">
              <w:rPr>
                <w:rFonts w:eastAsia="DengXian"/>
                <w:strike/>
                <w:color w:val="C00000"/>
                <w:sz w:val="20"/>
                <w:u w:val="single"/>
                <w:lang w:val="en-US" w:eastAsia="zh-CN"/>
              </w:rPr>
              <w:t xml:space="preserve"> one HARQ-ACK codebook is not equal to that of the</w:t>
            </w:r>
            <w:r w:rsidRPr="00B76BD9">
              <w:rPr>
                <w:rFonts w:eastAsia="ＭＳ 明朝"/>
                <w:strike/>
                <w:color w:val="C00000"/>
                <w:sz w:val="20"/>
                <w:u w:val="single"/>
                <w:lang w:val="en-US" w:eastAsia="zh-CN"/>
              </w:rPr>
              <w:t xml:space="preserve"> CBG transmission information in DCI format 0_1 </w:t>
            </w:r>
            <w:r w:rsidRPr="00B76BD9">
              <w:rPr>
                <w:rFonts w:eastAsia="DengXian"/>
                <w:strike/>
                <w:color w:val="C00000"/>
                <w:sz w:val="20"/>
                <w:u w:val="single"/>
                <w:lang w:val="en-US" w:eastAsia="zh-CN"/>
              </w:rPr>
              <w:t xml:space="preserve">for the other HARQ-ACK codebook, a number of </w:t>
            </w:r>
            <w:r w:rsidRPr="00B76BD9">
              <w:rPr>
                <w:rFonts w:eastAsia="ＭＳ 明朝"/>
                <w:strike/>
                <w:color w:val="C00000"/>
                <w:kern w:val="2"/>
                <w:sz w:val="20"/>
                <w:u w:val="single"/>
                <w:lang w:val="en-US" w:eastAsia="en-US"/>
              </w:rPr>
              <w:t xml:space="preserve">most significant bits with value set to '0' are inserted </w:t>
            </w:r>
            <w:r w:rsidRPr="00B76BD9">
              <w:rPr>
                <w:rFonts w:eastAsia="DengXian"/>
                <w:strike/>
                <w:color w:val="C00000"/>
                <w:sz w:val="20"/>
                <w:u w:val="single"/>
                <w:lang w:val="en-US" w:eastAsia="zh-CN"/>
              </w:rPr>
              <w:t>to smaller</w:t>
            </w:r>
            <w:r w:rsidRPr="00B76BD9">
              <w:rPr>
                <w:rFonts w:eastAsia="ＭＳ 明朝"/>
                <w:strike/>
                <w:color w:val="C00000"/>
                <w:sz w:val="20"/>
                <w:u w:val="single"/>
                <w:lang w:val="en-US" w:eastAsia="zh-CN"/>
              </w:rPr>
              <w:t xml:space="preserve"> CBG transmission information</w:t>
            </w:r>
            <w:r w:rsidRPr="00B76BD9">
              <w:rPr>
                <w:rFonts w:eastAsia="DengXian"/>
                <w:strike/>
                <w:color w:val="C00000"/>
                <w:sz w:val="20"/>
                <w:u w:val="single"/>
                <w:lang w:val="en-US" w:eastAsia="zh-CN"/>
              </w:rPr>
              <w:t xml:space="preserve"> until the bit width of the </w:t>
            </w:r>
            <w:r w:rsidRPr="00B76BD9">
              <w:rPr>
                <w:rFonts w:eastAsia="ＭＳ 明朝"/>
                <w:strike/>
                <w:color w:val="C00000"/>
                <w:sz w:val="20"/>
                <w:u w:val="single"/>
                <w:lang w:val="en-US" w:eastAsia="zh-CN"/>
              </w:rPr>
              <w:t>CBG transmission information in DCI format 0_1</w:t>
            </w:r>
            <w:r w:rsidRPr="00B76BD9">
              <w:rPr>
                <w:rFonts w:eastAsia="DengXian"/>
                <w:strike/>
                <w:color w:val="C00000"/>
                <w:sz w:val="20"/>
                <w:u w:val="single"/>
                <w:lang w:val="en-US" w:eastAsia="zh-CN"/>
              </w:rPr>
              <w:t xml:space="preserve"> for the two HARQ-ACK codebooks are the same.]</w:t>
            </w:r>
          </w:p>
          <w:p w14:paraId="0E3D09E0" w14:textId="19F6B4D8" w:rsidR="001E61F9" w:rsidRPr="006E159E" w:rsidRDefault="001E61F9" w:rsidP="001E61F9">
            <w:pPr>
              <w:snapToGrid/>
              <w:spacing w:after="180" w:afterAutospacing="0"/>
              <w:ind w:left="568"/>
              <w:jc w:val="center"/>
              <w:rPr>
                <w:rFonts w:eastAsia="SimSun"/>
                <w:sz w:val="20"/>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4E7FB80A" w14:textId="16ACE3ED" w:rsidR="0018638E" w:rsidRDefault="0018638E" w:rsidP="0018638E">
      <w:pPr>
        <w:rPr>
          <w:lang w:val="en-US"/>
        </w:rPr>
      </w:pPr>
    </w:p>
    <w:p w14:paraId="740BD937" w14:textId="5B714B78" w:rsidR="00C321E8" w:rsidRPr="001F41CD" w:rsidRDefault="00C321E8" w:rsidP="00C321E8">
      <w:pPr>
        <w:pStyle w:val="20"/>
        <w:numPr>
          <w:ilvl w:val="0"/>
          <w:numId w:val="0"/>
        </w:numPr>
        <w:ind w:left="567" w:hanging="567"/>
        <w:rPr>
          <w:lang w:val="en-US"/>
        </w:rPr>
      </w:pPr>
      <w:r>
        <w:rPr>
          <w:lang w:val="en-US"/>
        </w:rPr>
        <w:lastRenderedPageBreak/>
        <w:t xml:space="preserve">Issue 2: Search space sharing </w:t>
      </w:r>
    </w:p>
    <w:p w14:paraId="25A2337C" w14:textId="53A9CE4A" w:rsidR="00171B68" w:rsidRPr="007F1F4E" w:rsidRDefault="00BD63AD" w:rsidP="00171B68">
      <w:pPr>
        <w:rPr>
          <w:lang w:val="en-US"/>
        </w:rPr>
      </w:pPr>
      <w:r>
        <w:rPr>
          <w:rFonts w:eastAsia="ＭＳ 明朝"/>
          <w:lang w:val="en-US"/>
        </w:rPr>
        <w:t>D</w:t>
      </w:r>
      <w:r w:rsidR="00380DC3">
        <w:rPr>
          <w:rFonts w:eastAsia="ＭＳ 明朝"/>
          <w:lang w:val="en-US"/>
        </w:rPr>
        <w:t xml:space="preserve">ue to the introduction of new DCI format for </w:t>
      </w:r>
      <w:proofErr w:type="spellStart"/>
      <w:r w:rsidR="00380DC3">
        <w:rPr>
          <w:rFonts w:eastAsia="ＭＳ 明朝"/>
          <w:lang w:val="en-US"/>
        </w:rPr>
        <w:t>eURLLC</w:t>
      </w:r>
      <w:proofErr w:type="spellEnd"/>
      <w:r w:rsidR="00380DC3">
        <w:rPr>
          <w:rFonts w:eastAsia="ＭＳ 明朝"/>
          <w:lang w:val="en-US"/>
        </w:rPr>
        <w:t>, d</w:t>
      </w:r>
      <w:r>
        <w:rPr>
          <w:rFonts w:eastAsia="ＭＳ 明朝"/>
          <w:lang w:val="en-US"/>
        </w:rPr>
        <w:t xml:space="preserve">escription </w:t>
      </w:r>
      <w:r w:rsidR="00F067F9">
        <w:rPr>
          <w:rFonts w:eastAsia="ＭＳ 明朝"/>
          <w:lang w:val="en-US"/>
        </w:rPr>
        <w:t>for search space sharing</w:t>
      </w:r>
      <w:r>
        <w:rPr>
          <w:rFonts w:eastAsia="ＭＳ 明朝"/>
          <w:lang w:val="en-US"/>
        </w:rPr>
        <w:t xml:space="preserve"> in TS 38.213</w:t>
      </w:r>
      <w:r w:rsidR="006257AC">
        <w:rPr>
          <w:rFonts w:eastAsia="ＭＳ 明朝"/>
          <w:lang w:val="en-US"/>
        </w:rPr>
        <w:t>[4]</w:t>
      </w:r>
      <w:r>
        <w:rPr>
          <w:rFonts w:eastAsia="ＭＳ 明朝"/>
          <w:lang w:val="en-US"/>
        </w:rPr>
        <w:t xml:space="preserve"> has been </w:t>
      </w:r>
      <w:r w:rsidR="00380DC3">
        <w:rPr>
          <w:rFonts w:eastAsia="ＭＳ 明朝"/>
          <w:lang w:val="en-US"/>
        </w:rPr>
        <w:t xml:space="preserve">modified </w:t>
      </w:r>
      <w:r>
        <w:rPr>
          <w:rFonts w:eastAsia="ＭＳ 明朝"/>
          <w:lang w:val="en-US"/>
        </w:rPr>
        <w:t>as below.</w:t>
      </w:r>
    </w:p>
    <w:tbl>
      <w:tblPr>
        <w:tblStyle w:val="af2"/>
        <w:tblW w:w="0" w:type="auto"/>
        <w:tblLook w:val="04A0" w:firstRow="1" w:lastRow="0" w:firstColumn="1" w:lastColumn="0" w:noHBand="0" w:noVBand="1"/>
      </w:tblPr>
      <w:tblGrid>
        <w:gridCol w:w="9954"/>
      </w:tblGrid>
      <w:tr w:rsidR="00171B68" w14:paraId="084720FF" w14:textId="77777777" w:rsidTr="00E00BA5">
        <w:tc>
          <w:tcPr>
            <w:tcW w:w="9954" w:type="dxa"/>
          </w:tcPr>
          <w:p w14:paraId="5A9DEE64" w14:textId="58EBD592" w:rsidR="00171B68" w:rsidRPr="00993DE1" w:rsidRDefault="00171B68" w:rsidP="00993DE1">
            <w:pPr>
              <w:jc w:val="center"/>
              <w:rPr>
                <w:rFonts w:hint="eastAsia"/>
                <w:b/>
                <w:lang w:val="en-US"/>
              </w:rPr>
            </w:pPr>
            <w:r>
              <w:rPr>
                <w:rFonts w:hint="eastAsia"/>
                <w:lang w:val="en-US"/>
              </w:rPr>
              <w:t>T</w:t>
            </w:r>
            <w:r>
              <w:rPr>
                <w:lang w:val="en-US"/>
              </w:rPr>
              <w:t>S 38.213 V16.1.0</w:t>
            </w:r>
            <w:r>
              <w:rPr>
                <w:rFonts w:hint="eastAsia"/>
                <w:lang w:val="en-US"/>
              </w:rPr>
              <w:t xml:space="preserve"> </w:t>
            </w:r>
            <w:r>
              <w:rPr>
                <w:lang w:val="en-US"/>
              </w:rPr>
              <w:t>(2020-03)</w:t>
            </w:r>
            <w:r w:rsidR="00993DE1">
              <w:rPr>
                <w:lang w:val="en-US"/>
              </w:rPr>
              <w:t xml:space="preserve"> </w:t>
            </w:r>
            <w:r w:rsidR="00993DE1">
              <w:rPr>
                <w:rFonts w:hint="eastAsia"/>
                <w:b/>
                <w:lang w:val="en-US"/>
              </w:rPr>
              <w:t>C</w:t>
            </w:r>
            <w:r w:rsidR="00993DE1">
              <w:rPr>
                <w:b/>
                <w:lang w:val="en-US"/>
              </w:rPr>
              <w:t>urrent specification</w:t>
            </w:r>
          </w:p>
          <w:p w14:paraId="77CF6411" w14:textId="09D2031E" w:rsidR="00171B68" w:rsidRPr="00BD163D" w:rsidRDefault="00D95989" w:rsidP="00D95989">
            <w:pPr>
              <w:pStyle w:val="5"/>
              <w:ind w:left="1019" w:hanging="1019"/>
              <w:outlineLvl w:val="4"/>
              <w:rPr>
                <w:lang w:eastAsia="zh-CN"/>
              </w:rPr>
            </w:pPr>
            <w:r>
              <w:rPr>
                <w:lang w:eastAsia="zh-CN"/>
              </w:rPr>
              <w:t>10.1</w:t>
            </w:r>
            <w:r w:rsidR="00171B68" w:rsidRPr="002625EB">
              <w:rPr>
                <w:rFonts w:hint="eastAsia"/>
                <w:lang w:eastAsia="zh-CN"/>
              </w:rPr>
              <w:tab/>
            </w:r>
            <w:r>
              <w:t>UE procedure for determining physical downlink control channel assignment</w:t>
            </w:r>
          </w:p>
          <w:p w14:paraId="1F6E35F8" w14:textId="77777777" w:rsidR="00BD63AD" w:rsidRPr="00BD63AD" w:rsidRDefault="00BD63AD" w:rsidP="00BD63AD">
            <w:pPr>
              <w:rPr>
                <w:rFonts w:eastAsiaTheme="minorEastAsia"/>
                <w:sz w:val="20"/>
              </w:rPr>
            </w:pPr>
            <w:r w:rsidRPr="00BD63AD">
              <w:rPr>
                <w:sz w:val="20"/>
              </w:rPr>
              <w:t xml:space="preserve">A UE that </w:t>
            </w:r>
          </w:p>
          <w:p w14:paraId="62193858" w14:textId="77777777" w:rsidR="00BD63AD" w:rsidRPr="00BD63AD" w:rsidRDefault="00BD63AD" w:rsidP="00BD63AD">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is configured for operation with carrier aggregation, and </w:t>
            </w:r>
          </w:p>
          <w:p w14:paraId="7C936C38" w14:textId="77777777" w:rsidR="00BD63AD" w:rsidRPr="00BD63AD" w:rsidRDefault="00BD63AD" w:rsidP="00BD63AD">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indicates support of search space sharing 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-UL</w:t>
            </w:r>
            <w:r w:rsidRPr="00BD63AD">
              <w:rPr>
                <w:rFonts w:ascii="Times New Roman" w:hAnsi="Times New Roman"/>
                <w:lang w:val="en-US" w:eastAsia="ja-JP"/>
              </w:rPr>
              <w:t xml:space="preserve"> or </w:t>
            </w:r>
            <w:r w:rsidRPr="00BD63AD">
              <w:rPr>
                <w:rFonts w:ascii="Times New Roman" w:hAnsi="Times New Roman"/>
              </w:rPr>
              <w:t xml:space="preserve">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-DL</w:t>
            </w:r>
            <w:r w:rsidRPr="00BD63AD">
              <w:rPr>
                <w:rFonts w:ascii="Times New Roman" w:hAnsi="Times New Roman"/>
              </w:rPr>
              <w:t xml:space="preserve">, and </w:t>
            </w:r>
          </w:p>
          <w:p w14:paraId="3EABA1E5" w14:textId="5D467AA4" w:rsidR="00BD63AD" w:rsidRPr="00BD63AD" w:rsidRDefault="00BD63AD" w:rsidP="00BD63AD">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has a PDCCH candidate with CCE aggregation level </w:t>
            </w:r>
            <w:r w:rsidRPr="00BD63AD">
              <w:rPr>
                <w:rFonts w:ascii="Times New Roman" w:hAnsi="Times New Roman"/>
                <w:noProof/>
                <w:position w:val="-4"/>
              </w:rPr>
              <w:drawing>
                <wp:inline distT="0" distB="0" distL="0" distR="0" wp14:anchorId="184CF214" wp14:editId="1CDCCA38">
                  <wp:extent cx="116840" cy="16065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rFonts w:ascii="Times New Roman" w:hAnsi="Times New Roman"/>
              </w:rPr>
              <w:t xml:space="preserve"> in CORESET </w:t>
            </w:r>
            <w:r w:rsidRPr="00BD63AD">
              <w:rPr>
                <w:rFonts w:ascii="Times New Roman" w:hAnsi="Times New Roman"/>
                <w:noProof/>
                <w:position w:val="-10"/>
              </w:rPr>
              <w:drawing>
                <wp:inline distT="0" distB="0" distL="0" distR="0" wp14:anchorId="5AEF9D7D" wp14:editId="5C60F1A8">
                  <wp:extent cx="182880" cy="182880"/>
                  <wp:effectExtent l="0" t="0" r="0" b="762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rFonts w:ascii="Times New Roman" w:hAnsi="Times New Roman"/>
              </w:rPr>
              <w:t xml:space="preserve"> for a </w:t>
            </w:r>
            <w:r w:rsidRPr="00BD63AD">
              <w:rPr>
                <w:rFonts w:ascii="Times New Roman" w:hAnsi="Times New Roman"/>
                <w:lang w:val="en-US"/>
              </w:rPr>
              <w:t xml:space="preserve">first </w:t>
            </w:r>
            <w:r w:rsidRPr="00BD63AD">
              <w:rPr>
                <w:rFonts w:ascii="Times New Roman" w:hAnsi="Times New Roman"/>
              </w:rPr>
              <w:t xml:space="preserve">DCI format </w:t>
            </w:r>
            <w:r w:rsidRPr="00BD63AD">
              <w:rPr>
                <w:rFonts w:ascii="Times New Roman" w:hAnsi="Times New Roman"/>
                <w:lang w:val="en-US"/>
              </w:rPr>
              <w:t xml:space="preserve">scheduling PUSCH transmission, other than </w:t>
            </w:r>
            <w:r w:rsidRPr="00BD63AD">
              <w:rPr>
                <w:rFonts w:ascii="Times New Roman" w:hAnsi="Times New Roman"/>
              </w:rPr>
              <w:t>DCI format 0_</w:t>
            </w:r>
            <w:r w:rsidRPr="00BD63AD">
              <w:rPr>
                <w:rFonts w:ascii="Times New Roman" w:hAnsi="Times New Roman"/>
                <w:lang w:val="en-US"/>
              </w:rPr>
              <w:t xml:space="preserve">0, or for a second DCI format scheduling PDSCH reception or SPS PDSCH release, other than DCI format 1_0, </w:t>
            </w:r>
            <w:r w:rsidRPr="00BD63AD">
              <w:rPr>
                <w:rFonts w:ascii="Times New Roman" w:hAnsi="Times New Roman"/>
              </w:rPr>
              <w:t xml:space="preserve">having a first size and associated with serving cell </w:t>
            </w:r>
            <w:r w:rsidRPr="00BD63AD">
              <w:rPr>
                <w:rFonts w:ascii="Times New Roman" w:hAnsi="Times New Roman"/>
                <w:noProof/>
                <w:position w:val="-12"/>
              </w:rPr>
              <w:drawing>
                <wp:inline distT="0" distB="0" distL="0" distR="0" wp14:anchorId="3579B567" wp14:editId="6B24E03B">
                  <wp:extent cx="278130" cy="241300"/>
                  <wp:effectExtent l="0" t="0" r="7620" b="635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rPr>
                <w:rFonts w:ascii="Times New Roman" w:hAnsi="Times New Roman"/>
              </w:rPr>
              <w:t xml:space="preserve">, </w:t>
            </w:r>
          </w:p>
          <w:p w14:paraId="07A60CD6" w14:textId="7D6540B7" w:rsidR="00171B68" w:rsidRPr="00F067F9" w:rsidRDefault="00BD63AD" w:rsidP="00F067F9">
            <w:pPr>
              <w:rPr>
                <w:sz w:val="20"/>
              </w:rPr>
            </w:pPr>
            <w:r w:rsidRPr="00BD63AD">
              <w:rPr>
                <w:sz w:val="20"/>
              </w:rPr>
              <w:t xml:space="preserve">can receive a corresponding PDCCH through a PDCCH candidate with CCE aggregation level </w:t>
            </w:r>
            <w:r w:rsidRPr="00BD63AD">
              <w:rPr>
                <w:noProof/>
                <w:position w:val="-4"/>
                <w:sz w:val="20"/>
              </w:rPr>
              <w:drawing>
                <wp:inline distT="0" distB="0" distL="0" distR="0" wp14:anchorId="193106F6" wp14:editId="65CDFE9E">
                  <wp:extent cx="116840" cy="16065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rPr>
              <w:drawing>
                <wp:inline distT="0" distB="0" distL="0" distR="0" wp14:anchorId="08E4DD58" wp14:editId="470516EB">
                  <wp:extent cx="182880" cy="182880"/>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w:t>
            </w:r>
            <w:r w:rsidRPr="00BD63AD">
              <w:rPr>
                <w:sz w:val="20"/>
                <w:lang w:val="en-US"/>
              </w:rPr>
              <w:t xml:space="preserve">or for </w:t>
            </w:r>
            <w:r w:rsidRPr="00BD63AD">
              <w:rPr>
                <w:sz w:val="20"/>
              </w:rPr>
              <w:t>a second DCI format</w:t>
            </w:r>
            <w:r w:rsidRPr="00BD63AD">
              <w:rPr>
                <w:sz w:val="20"/>
                <w:lang w:val="en-US"/>
              </w:rPr>
              <w:t xml:space="preserve">, respectively, </w:t>
            </w:r>
            <w:r w:rsidRPr="00BD63AD">
              <w:rPr>
                <w:sz w:val="20"/>
              </w:rPr>
              <w:t xml:space="preserve">having a second size and associated with serving cell </w:t>
            </w:r>
            <w:r w:rsidRPr="00BD63AD">
              <w:rPr>
                <w:noProof/>
                <w:position w:val="-12"/>
                <w:sz w:val="20"/>
              </w:rPr>
              <w:drawing>
                <wp:inline distT="0" distB="0" distL="0" distR="0" wp14:anchorId="4F0C2181" wp14:editId="351FF24D">
                  <wp:extent cx="263525" cy="241300"/>
                  <wp:effectExtent l="0" t="0" r="3175" b="635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 </w:t>
            </w:r>
          </w:p>
        </w:tc>
      </w:tr>
    </w:tbl>
    <w:p w14:paraId="2BC99368" w14:textId="77777777" w:rsidR="00171B68" w:rsidRDefault="00171B68" w:rsidP="00171B68">
      <w:pPr>
        <w:rPr>
          <w:lang w:val="en-US"/>
        </w:rPr>
      </w:pPr>
    </w:p>
    <w:p w14:paraId="7D86E4DD" w14:textId="1D1F138D" w:rsidR="00171B68" w:rsidRPr="00171B68" w:rsidRDefault="00606EA9" w:rsidP="0018638E">
      <w:pPr>
        <w:rPr>
          <w:lang w:val="en-US"/>
        </w:rPr>
      </w:pPr>
      <w:r>
        <w:rPr>
          <w:lang w:val="en-US"/>
        </w:rPr>
        <w:t>The above description</w:t>
      </w:r>
      <w:r w:rsidR="00907F70">
        <w:rPr>
          <w:lang w:val="en-US"/>
        </w:rPr>
        <w:t xml:space="preserve"> of search space sharing </w:t>
      </w:r>
      <w:r>
        <w:rPr>
          <w:lang w:val="en-US"/>
        </w:rPr>
        <w:t>captures the</w:t>
      </w:r>
      <w:r w:rsidR="00907F70">
        <w:rPr>
          <w:lang w:val="en-US"/>
        </w:rPr>
        <w:t xml:space="preserve"> DCI format scheduling PDSCH reception, SPS PDSCH release, DCI format scheduling PUSCH transmission but miss capturing the PUSCH release. Therefore, </w:t>
      </w:r>
      <w:r w:rsidR="00D95989">
        <w:rPr>
          <w:lang w:val="en-US"/>
        </w:rPr>
        <w:t xml:space="preserve">PUSCH </w:t>
      </w:r>
      <w:r w:rsidR="00907F70">
        <w:rPr>
          <w:lang w:val="en-US"/>
        </w:rPr>
        <w:t>release should be capture</w:t>
      </w:r>
      <w:r w:rsidR="00151A64">
        <w:rPr>
          <w:lang w:val="en-US"/>
        </w:rPr>
        <w:t>d</w:t>
      </w:r>
      <w:r w:rsidR="00907F70">
        <w:rPr>
          <w:lang w:val="en-US"/>
        </w:rPr>
        <w:t xml:space="preserve"> to make the description of search space sharing </w:t>
      </w:r>
      <w:r w:rsidR="00151A64">
        <w:rPr>
          <w:lang w:val="en-US"/>
        </w:rPr>
        <w:t>correct and precise</w:t>
      </w:r>
      <w:r w:rsidR="00907F70">
        <w:rPr>
          <w:lang w:val="en-US"/>
        </w:rPr>
        <w:t>.</w:t>
      </w:r>
      <w:r w:rsidR="00D95989">
        <w:rPr>
          <w:lang w:val="en-US"/>
        </w:rPr>
        <w:t xml:space="preserve">  </w:t>
      </w:r>
    </w:p>
    <w:p w14:paraId="0A550558" w14:textId="5118DA8B" w:rsidR="00F067F9" w:rsidRPr="001F41CD" w:rsidRDefault="00F067F9" w:rsidP="00F067F9">
      <w:pPr>
        <w:spacing w:before="240" w:after="240" w:afterAutospacing="0"/>
        <w:rPr>
          <w:lang w:val="en-US"/>
        </w:rPr>
      </w:pPr>
      <w:r w:rsidRPr="003E3EED">
        <w:rPr>
          <w:rFonts w:eastAsia="ＭＳ 明朝"/>
          <w:b/>
          <w:u w:val="single"/>
        </w:rPr>
        <w:t xml:space="preserve">Proposal </w:t>
      </w:r>
      <w:r>
        <w:rPr>
          <w:rFonts w:eastAsia="ＭＳ 明朝"/>
          <w:b/>
          <w:u w:val="single"/>
        </w:rPr>
        <w:t>2</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sidR="00EF56A9">
        <w:rPr>
          <w:rFonts w:eastAsia="ＭＳ 明朝"/>
        </w:rPr>
        <w:t xml:space="preserve">following </w:t>
      </w:r>
      <w:r w:rsidRPr="006E159E">
        <w:rPr>
          <w:rFonts w:eastAsia="ＭＳ 明朝"/>
        </w:rPr>
        <w:t>TP</w:t>
      </w:r>
      <w:r>
        <w:rPr>
          <w:rFonts w:eastAsia="ＭＳ 明朝"/>
        </w:rPr>
        <w:t xml:space="preserve">2 </w:t>
      </w:r>
      <w:r w:rsidR="00EF56A9">
        <w:rPr>
          <w:rFonts w:eastAsia="ＭＳ 明朝"/>
        </w:rPr>
        <w:t xml:space="preserve">for </w:t>
      </w:r>
      <w:r w:rsidR="00EF56A9">
        <w:rPr>
          <w:lang w:val="en-US"/>
        </w:rPr>
        <w:t xml:space="preserve">section 10.1 in TS 38.213 </w:t>
      </w:r>
      <w:r>
        <w:rPr>
          <w:rFonts w:eastAsia="ＭＳ 明朝"/>
        </w:rPr>
        <w:t xml:space="preserve">to </w:t>
      </w:r>
      <w:r w:rsidR="00D95989">
        <w:rPr>
          <w:rFonts w:eastAsia="ＭＳ 明朝"/>
        </w:rPr>
        <w:t>compensate for a missing case of PUSCH release for search space sharing</w:t>
      </w:r>
      <w:r>
        <w:rPr>
          <w:lang w:val="en-US"/>
        </w:rPr>
        <w:t>.</w:t>
      </w:r>
    </w:p>
    <w:tbl>
      <w:tblPr>
        <w:tblStyle w:val="af2"/>
        <w:tblW w:w="0" w:type="auto"/>
        <w:tblLook w:val="04A0" w:firstRow="1" w:lastRow="0" w:firstColumn="1" w:lastColumn="0" w:noHBand="0" w:noVBand="1"/>
      </w:tblPr>
      <w:tblGrid>
        <w:gridCol w:w="9954"/>
      </w:tblGrid>
      <w:tr w:rsidR="00F067F9" w14:paraId="4B8FD4F8" w14:textId="77777777" w:rsidTr="00E00BA5">
        <w:tc>
          <w:tcPr>
            <w:tcW w:w="9954" w:type="dxa"/>
          </w:tcPr>
          <w:p w14:paraId="7ABAB245" w14:textId="428BBE95" w:rsidR="00F067F9" w:rsidRPr="0018638E" w:rsidRDefault="00F067F9" w:rsidP="00E00BA5">
            <w:pPr>
              <w:jc w:val="center"/>
              <w:rPr>
                <w:b/>
                <w:lang w:val="en-US"/>
              </w:rPr>
            </w:pPr>
            <w:r w:rsidRPr="0018638E">
              <w:rPr>
                <w:rFonts w:hint="eastAsia"/>
                <w:b/>
                <w:lang w:val="en-US"/>
              </w:rPr>
              <w:t>T</w:t>
            </w:r>
            <w:r w:rsidRPr="0018638E">
              <w:rPr>
                <w:b/>
                <w:lang w:val="en-US"/>
              </w:rPr>
              <w:t>P</w:t>
            </w:r>
            <w:r w:rsidR="00D95989">
              <w:rPr>
                <w:b/>
                <w:lang w:val="en-US"/>
              </w:rPr>
              <w:t>2</w:t>
            </w:r>
          </w:p>
          <w:p w14:paraId="6755EED6" w14:textId="6F39F3AF" w:rsidR="00F067F9" w:rsidRDefault="00F067F9" w:rsidP="00E00BA5">
            <w:pPr>
              <w:rPr>
                <w:lang w:val="en-US"/>
              </w:rPr>
            </w:pPr>
            <w:r>
              <w:rPr>
                <w:rFonts w:hint="eastAsia"/>
                <w:lang w:val="en-US"/>
              </w:rPr>
              <w:t>T</w:t>
            </w:r>
            <w:r>
              <w:rPr>
                <w:lang w:val="en-US"/>
              </w:rPr>
              <w:t>S 38.21</w:t>
            </w:r>
            <w:r w:rsidR="00F8623D">
              <w:rPr>
                <w:lang w:val="en-US"/>
              </w:rPr>
              <w:t>3</w:t>
            </w:r>
            <w:r>
              <w:rPr>
                <w:lang w:val="en-US"/>
              </w:rPr>
              <w:t xml:space="preserve"> V16.1.0</w:t>
            </w:r>
            <w:r>
              <w:rPr>
                <w:rFonts w:hint="eastAsia"/>
                <w:lang w:val="en-US"/>
              </w:rPr>
              <w:t xml:space="preserve"> </w:t>
            </w:r>
            <w:r>
              <w:rPr>
                <w:lang w:val="en-US"/>
              </w:rPr>
              <w:t>(2020-03)</w:t>
            </w:r>
          </w:p>
          <w:p w14:paraId="72559655" w14:textId="77777777" w:rsidR="00D95989" w:rsidRPr="00BD163D" w:rsidRDefault="00D95989" w:rsidP="00D95989">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4B1F9BD1" w14:textId="77777777" w:rsidR="00F067F9" w:rsidRPr="001E61F9" w:rsidRDefault="00F067F9" w:rsidP="00E00BA5">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665B799A" w14:textId="77777777" w:rsidR="0056573C" w:rsidRPr="00BD63AD" w:rsidRDefault="0056573C" w:rsidP="0056573C">
            <w:pPr>
              <w:rPr>
                <w:rFonts w:eastAsiaTheme="minorEastAsia"/>
                <w:sz w:val="20"/>
              </w:rPr>
            </w:pPr>
            <w:r w:rsidRPr="00BD63AD">
              <w:rPr>
                <w:sz w:val="20"/>
              </w:rPr>
              <w:t xml:space="preserve">A UE that </w:t>
            </w:r>
          </w:p>
          <w:p w14:paraId="5E54FF7B" w14:textId="77777777" w:rsidR="0056573C" w:rsidRPr="00BD63AD" w:rsidRDefault="0056573C" w:rsidP="0056573C">
            <w:pPr>
              <w:pStyle w:val="B1"/>
              <w:rPr>
                <w:rFonts w:ascii="Times New Roman" w:hAnsi="Times New Roman"/>
              </w:rPr>
            </w:pPr>
            <w:r w:rsidRPr="00BD63AD">
              <w:rPr>
                <w:rFonts w:ascii="Times New Roman" w:hAnsi="Times New Roman"/>
              </w:rPr>
              <w:lastRenderedPageBreak/>
              <w:t>-</w:t>
            </w:r>
            <w:r w:rsidRPr="00BD63AD">
              <w:rPr>
                <w:rFonts w:ascii="Times New Roman" w:hAnsi="Times New Roman"/>
              </w:rPr>
              <w:tab/>
              <w:t xml:space="preserve">is configured for operation with carrier aggregation, and </w:t>
            </w:r>
          </w:p>
          <w:p w14:paraId="7DD9F928" w14:textId="77777777" w:rsidR="0056573C" w:rsidRPr="00BD63AD" w:rsidRDefault="0056573C" w:rsidP="0056573C">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indicates support of search space sharing 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-UL</w:t>
            </w:r>
            <w:r w:rsidRPr="00BD63AD">
              <w:rPr>
                <w:rFonts w:ascii="Times New Roman" w:hAnsi="Times New Roman"/>
                <w:lang w:val="en-US" w:eastAsia="ja-JP"/>
              </w:rPr>
              <w:t xml:space="preserve"> or </w:t>
            </w:r>
            <w:r w:rsidRPr="00BD63AD">
              <w:rPr>
                <w:rFonts w:ascii="Times New Roman" w:hAnsi="Times New Roman"/>
              </w:rPr>
              <w:t xml:space="preserve">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-DL</w:t>
            </w:r>
            <w:r w:rsidRPr="00BD63AD">
              <w:rPr>
                <w:rFonts w:ascii="Times New Roman" w:hAnsi="Times New Roman"/>
              </w:rPr>
              <w:t xml:space="preserve">, and </w:t>
            </w:r>
          </w:p>
          <w:p w14:paraId="2E386DD1" w14:textId="6C190071" w:rsidR="0056573C" w:rsidRPr="00BD63AD" w:rsidRDefault="0056573C" w:rsidP="0056573C">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has a PDCCH candidate with CCE aggregation level </w:t>
            </w:r>
            <w:r w:rsidRPr="00BD63AD">
              <w:rPr>
                <w:rFonts w:ascii="Times New Roman" w:hAnsi="Times New Roman"/>
                <w:noProof/>
                <w:position w:val="-4"/>
              </w:rPr>
              <w:drawing>
                <wp:inline distT="0" distB="0" distL="0" distR="0" wp14:anchorId="4B228A1F" wp14:editId="07199E42">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rFonts w:ascii="Times New Roman" w:hAnsi="Times New Roman"/>
              </w:rPr>
              <w:t xml:space="preserve"> in CORESET </w:t>
            </w:r>
            <w:r w:rsidRPr="00BD63AD">
              <w:rPr>
                <w:rFonts w:ascii="Times New Roman" w:hAnsi="Times New Roman"/>
                <w:noProof/>
                <w:position w:val="-10"/>
              </w:rPr>
              <w:drawing>
                <wp:inline distT="0" distB="0" distL="0" distR="0" wp14:anchorId="7CD8F907" wp14:editId="2AD68472">
                  <wp:extent cx="182880" cy="182880"/>
                  <wp:effectExtent l="0" t="0" r="0" b="762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rFonts w:ascii="Times New Roman" w:hAnsi="Times New Roman"/>
              </w:rPr>
              <w:t xml:space="preserve"> for a </w:t>
            </w:r>
            <w:r w:rsidRPr="00BD63AD">
              <w:rPr>
                <w:rFonts w:ascii="Times New Roman" w:hAnsi="Times New Roman"/>
                <w:lang w:val="en-US"/>
              </w:rPr>
              <w:t xml:space="preserve">first </w:t>
            </w:r>
            <w:r w:rsidRPr="00BD63AD">
              <w:rPr>
                <w:rFonts w:ascii="Times New Roman" w:hAnsi="Times New Roman"/>
              </w:rPr>
              <w:t xml:space="preserve">DCI format </w:t>
            </w:r>
            <w:r w:rsidRPr="00BD63AD">
              <w:rPr>
                <w:rFonts w:ascii="Times New Roman" w:hAnsi="Times New Roman"/>
                <w:lang w:val="en-US"/>
              </w:rPr>
              <w:t>scheduling PUSCH transmission</w:t>
            </w:r>
            <w:r>
              <w:rPr>
                <w:rFonts w:ascii="Times New Roman" w:hAnsi="Times New Roman"/>
                <w:lang w:val="en-US"/>
              </w:rPr>
              <w:t xml:space="preserve"> </w:t>
            </w:r>
            <w:r w:rsidRPr="00D95989">
              <w:rPr>
                <w:rFonts w:ascii="Times New Roman" w:hAnsi="Times New Roman"/>
                <w:color w:val="C00000"/>
                <w:u w:val="single"/>
                <w:lang w:val="en-US"/>
              </w:rPr>
              <w:t>or releasing PUSCH transmission</w:t>
            </w:r>
            <w:r w:rsidRPr="00BD63AD">
              <w:rPr>
                <w:rFonts w:ascii="Times New Roman" w:hAnsi="Times New Roman"/>
                <w:lang w:val="en-US"/>
              </w:rPr>
              <w:t xml:space="preserve">, other than </w:t>
            </w:r>
            <w:r w:rsidRPr="00BD63AD">
              <w:rPr>
                <w:rFonts w:ascii="Times New Roman" w:hAnsi="Times New Roman"/>
              </w:rPr>
              <w:t>DCI format 0_</w:t>
            </w:r>
            <w:r w:rsidRPr="00BD63AD">
              <w:rPr>
                <w:rFonts w:ascii="Times New Roman" w:hAnsi="Times New Roman"/>
                <w:lang w:val="en-US"/>
              </w:rPr>
              <w:t xml:space="preserve">0, or for a second DCI format scheduling PDSCH reception or SPS PDSCH release, other than DCI format 1_0, </w:t>
            </w:r>
            <w:r w:rsidRPr="00BD63AD">
              <w:rPr>
                <w:rFonts w:ascii="Times New Roman" w:hAnsi="Times New Roman"/>
              </w:rPr>
              <w:t xml:space="preserve">having a first size and associated with serving cell </w:t>
            </w:r>
            <w:r w:rsidRPr="00BD63AD">
              <w:rPr>
                <w:rFonts w:ascii="Times New Roman" w:hAnsi="Times New Roman"/>
                <w:noProof/>
                <w:position w:val="-12"/>
              </w:rPr>
              <w:drawing>
                <wp:inline distT="0" distB="0" distL="0" distR="0" wp14:anchorId="02A3C97B" wp14:editId="607532C6">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rPr>
                <w:rFonts w:ascii="Times New Roman" w:hAnsi="Times New Roman"/>
              </w:rPr>
              <w:t xml:space="preserve">, </w:t>
            </w:r>
          </w:p>
          <w:p w14:paraId="2A2847E9" w14:textId="45D9AF2F" w:rsidR="0056573C" w:rsidRDefault="0056573C" w:rsidP="0056573C">
            <w:pPr>
              <w:rPr>
                <w:sz w:val="20"/>
              </w:rPr>
            </w:pPr>
            <w:r w:rsidRPr="00BD63AD">
              <w:rPr>
                <w:sz w:val="20"/>
              </w:rPr>
              <w:t xml:space="preserve">can receive a corresponding PDCCH through a PDCCH candidate with CCE aggregation level </w:t>
            </w:r>
            <w:r w:rsidRPr="00BD63AD">
              <w:rPr>
                <w:noProof/>
                <w:position w:val="-4"/>
                <w:sz w:val="20"/>
              </w:rPr>
              <w:drawing>
                <wp:inline distT="0" distB="0" distL="0" distR="0" wp14:anchorId="0B29AD87" wp14:editId="58F2C51F">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rPr>
              <w:drawing>
                <wp:inline distT="0" distB="0" distL="0" distR="0" wp14:anchorId="74810F20" wp14:editId="162E28CD">
                  <wp:extent cx="182880" cy="182880"/>
                  <wp:effectExtent l="0" t="0" r="0" b="762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w:t>
            </w:r>
            <w:r w:rsidRPr="00BD63AD">
              <w:rPr>
                <w:sz w:val="20"/>
                <w:lang w:val="en-US"/>
              </w:rPr>
              <w:t xml:space="preserve">or for </w:t>
            </w:r>
            <w:r w:rsidRPr="00BD63AD">
              <w:rPr>
                <w:sz w:val="20"/>
              </w:rPr>
              <w:t>a second DCI format</w:t>
            </w:r>
            <w:r w:rsidRPr="00BD63AD">
              <w:rPr>
                <w:sz w:val="20"/>
                <w:lang w:val="en-US"/>
              </w:rPr>
              <w:t xml:space="preserve">, respectively, </w:t>
            </w:r>
            <w:r w:rsidRPr="00BD63AD">
              <w:rPr>
                <w:sz w:val="20"/>
              </w:rPr>
              <w:t xml:space="preserve">having a second size and associated with serving cell </w:t>
            </w:r>
            <w:r w:rsidRPr="00BD63AD">
              <w:rPr>
                <w:noProof/>
                <w:position w:val="-12"/>
                <w:sz w:val="20"/>
              </w:rPr>
              <w:drawing>
                <wp:inline distT="0" distB="0" distL="0" distR="0" wp14:anchorId="03E002CA" wp14:editId="43D7A958">
                  <wp:extent cx="263525" cy="241300"/>
                  <wp:effectExtent l="0" t="0" r="317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072C5A46" w14:textId="5355B89E" w:rsidR="00F067F9" w:rsidRPr="006E159E" w:rsidRDefault="00F067F9" w:rsidP="00D95989">
            <w:pPr>
              <w:snapToGrid/>
              <w:spacing w:after="180" w:afterAutospacing="0"/>
              <w:ind w:left="568"/>
              <w:jc w:val="center"/>
              <w:rPr>
                <w:rFonts w:eastAsia="SimSun"/>
                <w:sz w:val="20"/>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14D0B451" w14:textId="35628299" w:rsidR="00171B68" w:rsidRDefault="00171B68" w:rsidP="0018638E">
      <w:pPr>
        <w:rPr>
          <w:lang w:val="en-US"/>
        </w:rPr>
      </w:pPr>
    </w:p>
    <w:p w14:paraId="655DA76B" w14:textId="234514DE" w:rsidR="000C7BDA" w:rsidRPr="001F41CD" w:rsidRDefault="000C7BDA" w:rsidP="000C7BDA">
      <w:pPr>
        <w:pStyle w:val="20"/>
        <w:numPr>
          <w:ilvl w:val="0"/>
          <w:numId w:val="0"/>
        </w:numPr>
        <w:ind w:left="567" w:hanging="567"/>
        <w:rPr>
          <w:lang w:val="en-US"/>
        </w:rPr>
      </w:pPr>
      <w:r>
        <w:rPr>
          <w:lang w:val="en-US"/>
        </w:rPr>
        <w:t xml:space="preserve">Issue 3: </w:t>
      </w:r>
      <w:r w:rsidR="00256421">
        <w:rPr>
          <w:lang w:val="en-US"/>
        </w:rPr>
        <w:t xml:space="preserve">PDCCH </w:t>
      </w:r>
      <w:proofErr w:type="gramStart"/>
      <w:r w:rsidR="00256421">
        <w:rPr>
          <w:lang w:val="en-US"/>
        </w:rPr>
        <w:t>candidates</w:t>
      </w:r>
      <w:proofErr w:type="gramEnd"/>
      <w:r w:rsidR="00256421">
        <w:rPr>
          <w:lang w:val="en-US"/>
        </w:rPr>
        <w:t xml:space="preserve"> allocation </w:t>
      </w:r>
      <w:r w:rsidR="00D039E8">
        <w:rPr>
          <w:lang w:val="en-US"/>
        </w:rPr>
        <w:t xml:space="preserve">for primary cell </w:t>
      </w:r>
      <w:r w:rsidR="00256421">
        <w:rPr>
          <w:lang w:val="en-US"/>
        </w:rPr>
        <w:t xml:space="preserve">in a slot or a span </w:t>
      </w:r>
    </w:p>
    <w:p w14:paraId="3144A25D" w14:textId="1C8A90E7" w:rsidR="00F8623D" w:rsidRPr="001F41CD" w:rsidRDefault="00256421" w:rsidP="00E8276B">
      <w:pPr>
        <w:rPr>
          <w:lang w:val="en-US"/>
        </w:rPr>
      </w:pPr>
      <w:r>
        <w:rPr>
          <w:rFonts w:eastAsia="ＭＳ 明朝"/>
          <w:lang w:val="en-US"/>
        </w:rPr>
        <w:t xml:space="preserve">Given the PDCCH overbooking would happen in a primary cell, the </w:t>
      </w:r>
      <w:proofErr w:type="spellStart"/>
      <w:r w:rsidR="00F8623D">
        <w:rPr>
          <w:rFonts w:eastAsia="ＭＳ 明朝"/>
          <w:lang w:val="en-US"/>
        </w:rPr>
        <w:t>eURLLC</w:t>
      </w:r>
      <w:proofErr w:type="spellEnd"/>
      <w:r w:rsidR="00F8623D">
        <w:rPr>
          <w:rFonts w:eastAsia="ＭＳ 明朝"/>
          <w:lang w:val="en-US"/>
        </w:rPr>
        <w:t xml:space="preserve"> </w:t>
      </w:r>
      <w:r>
        <w:rPr>
          <w:rFonts w:eastAsia="ＭＳ 明朝"/>
          <w:lang w:val="en-US"/>
        </w:rPr>
        <w:t>UE</w:t>
      </w:r>
      <w:r w:rsidR="00F8623D">
        <w:rPr>
          <w:rFonts w:eastAsia="ＭＳ 明朝"/>
          <w:lang w:val="en-US"/>
        </w:rPr>
        <w:t>s</w:t>
      </w:r>
      <w:r>
        <w:rPr>
          <w:rFonts w:eastAsia="ＭＳ 明朝"/>
          <w:lang w:val="en-US"/>
        </w:rPr>
        <w:t xml:space="preserve"> need to allocate PDCCH candidates for monitoring to USS sets for the primary cell in a slot </w:t>
      </w:r>
      <w:r w:rsidR="00F8623D">
        <w:rPr>
          <w:rFonts w:eastAsia="ＭＳ 明朝"/>
          <w:lang w:val="en-US"/>
        </w:rPr>
        <w:t>level or a span level</w:t>
      </w:r>
      <w:r>
        <w:rPr>
          <w:rFonts w:eastAsia="ＭＳ 明朝"/>
          <w:lang w:val="en-US"/>
        </w:rPr>
        <w:t xml:space="preserve"> </w:t>
      </w:r>
      <w:r w:rsidR="00F8623D">
        <w:rPr>
          <w:rFonts w:eastAsia="ＭＳ 明朝"/>
          <w:lang w:val="en-US"/>
        </w:rPr>
        <w:t>according to the PDCCH monitoring capability configuration.</w:t>
      </w:r>
      <w:r>
        <w:rPr>
          <w:rFonts w:eastAsia="ＭＳ 明朝"/>
          <w:lang w:val="en-US"/>
        </w:rPr>
        <w:t xml:space="preserve"> </w:t>
      </w:r>
      <w:r w:rsidR="00F8623D">
        <w:rPr>
          <w:rFonts w:eastAsia="ＭＳ 明朝"/>
          <w:lang w:val="en-US"/>
        </w:rPr>
        <w:t xml:space="preserve">The relevant description in TS 38.213[4] has been </w:t>
      </w:r>
      <w:r w:rsidR="00D039E8">
        <w:rPr>
          <w:rFonts w:eastAsia="ＭＳ 明朝"/>
          <w:lang w:val="en-US"/>
        </w:rPr>
        <w:t>captured</w:t>
      </w:r>
      <w:r w:rsidR="00F8623D">
        <w:rPr>
          <w:rFonts w:eastAsia="ＭＳ 明朝"/>
          <w:lang w:val="en-US"/>
        </w:rPr>
        <w:t xml:space="preserve"> as below.</w:t>
      </w:r>
    </w:p>
    <w:tbl>
      <w:tblPr>
        <w:tblStyle w:val="af2"/>
        <w:tblW w:w="0" w:type="auto"/>
        <w:tblLook w:val="04A0" w:firstRow="1" w:lastRow="0" w:firstColumn="1" w:lastColumn="0" w:noHBand="0" w:noVBand="1"/>
      </w:tblPr>
      <w:tblGrid>
        <w:gridCol w:w="9954"/>
      </w:tblGrid>
      <w:tr w:rsidR="00F8623D" w14:paraId="3F214879" w14:textId="77777777" w:rsidTr="00B47629">
        <w:tc>
          <w:tcPr>
            <w:tcW w:w="9954" w:type="dxa"/>
          </w:tcPr>
          <w:p w14:paraId="23B7BF61" w14:textId="1E32BB30" w:rsidR="00F8623D" w:rsidRPr="00993DE1" w:rsidRDefault="00F8623D" w:rsidP="00993DE1">
            <w:pPr>
              <w:jc w:val="center"/>
              <w:rPr>
                <w:rFonts w:hint="eastAsia"/>
                <w:b/>
                <w:lang w:val="en-US"/>
              </w:rPr>
            </w:pPr>
            <w:r>
              <w:rPr>
                <w:rFonts w:hint="eastAsia"/>
                <w:lang w:val="en-US"/>
              </w:rPr>
              <w:t>T</w:t>
            </w:r>
            <w:r>
              <w:rPr>
                <w:lang w:val="en-US"/>
              </w:rPr>
              <w:t>S 38.213 V16.1.0</w:t>
            </w:r>
            <w:r>
              <w:rPr>
                <w:rFonts w:hint="eastAsia"/>
                <w:lang w:val="en-US"/>
              </w:rPr>
              <w:t xml:space="preserve"> </w:t>
            </w:r>
            <w:r>
              <w:rPr>
                <w:lang w:val="en-US"/>
              </w:rPr>
              <w:t>(2020-03)</w:t>
            </w:r>
            <w:r w:rsidR="00993DE1">
              <w:rPr>
                <w:lang w:val="en-US"/>
              </w:rPr>
              <w:t xml:space="preserve"> </w:t>
            </w:r>
            <w:r w:rsidR="00993DE1">
              <w:rPr>
                <w:rFonts w:hint="eastAsia"/>
                <w:b/>
                <w:lang w:val="en-US"/>
              </w:rPr>
              <w:t>C</w:t>
            </w:r>
            <w:r w:rsidR="00993DE1">
              <w:rPr>
                <w:b/>
                <w:lang w:val="en-US"/>
              </w:rPr>
              <w:t>urrent specification</w:t>
            </w:r>
          </w:p>
          <w:p w14:paraId="5B35BBA9" w14:textId="415EE26B" w:rsidR="00F8623D" w:rsidRDefault="00F8623D" w:rsidP="00B47629">
            <w:pPr>
              <w:pStyle w:val="5"/>
              <w:ind w:left="1019" w:hanging="1019"/>
              <w:outlineLvl w:val="4"/>
            </w:pPr>
            <w:r>
              <w:rPr>
                <w:lang w:eastAsia="zh-CN"/>
              </w:rPr>
              <w:t>10.1</w:t>
            </w:r>
            <w:r w:rsidRPr="002625EB">
              <w:rPr>
                <w:rFonts w:hint="eastAsia"/>
                <w:lang w:eastAsia="zh-CN"/>
              </w:rPr>
              <w:tab/>
            </w:r>
            <w:r>
              <w:t>UE procedure for determining physical downlink control channel assignment</w:t>
            </w:r>
          </w:p>
          <w:p w14:paraId="208DF6D2" w14:textId="77777777" w:rsidR="00F8623D" w:rsidRDefault="00F8623D" w:rsidP="00F8623D">
            <w:pPr>
              <w:rPr>
                <w:rFonts w:eastAsia="游明朝"/>
                <w:sz w:val="20"/>
                <w:lang w:eastAsia="en-US"/>
              </w:rPr>
            </w:pPr>
          </w:p>
          <w:p w14:paraId="3CF3DC0D" w14:textId="77777777" w:rsidR="00F8623D" w:rsidRDefault="00F8623D" w:rsidP="00F8623D">
            <w:r w:rsidRPr="00F8623D">
              <w:rPr>
                <w:rFonts w:eastAsia="游明朝"/>
                <w:sz w:val="20"/>
                <w:lang w:eastAsia="en-US"/>
              </w:rPr>
              <w:t xml:space="preserve">The UE allocates PDCCH candidates for monitoring to USS sets for the primary cell having an active DL BWP with SCS configuration </w:t>
            </w:r>
            <w:r w:rsidRPr="00F8623D">
              <w:rPr>
                <w:rFonts w:eastAsia="游明朝"/>
                <w:noProof/>
                <w:position w:val="-10"/>
                <w:sz w:val="20"/>
                <w:lang w:eastAsia="en-US"/>
              </w:rPr>
              <w:drawing>
                <wp:inline distT="0" distB="0" distL="0" distR="0" wp14:anchorId="5087C7DC" wp14:editId="040B1233">
                  <wp:extent cx="182880" cy="182880"/>
                  <wp:effectExtent l="0" t="0" r="7620" b="762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游明朝"/>
                <w:sz w:val="20"/>
                <w:lang w:eastAsia="en-US"/>
              </w:rPr>
              <w:t xml:space="preserve"> </w:t>
            </w:r>
            <w:r w:rsidRPr="00F8623D">
              <w:rPr>
                <w:rFonts w:eastAsia="游明朝"/>
                <w:sz w:val="20"/>
                <w:highlight w:val="yellow"/>
                <w:lang w:eastAsia="en-US"/>
              </w:rPr>
              <w:t xml:space="preserve">in a slot if the </w:t>
            </w:r>
            <w:r w:rsidRPr="00F8623D">
              <w:rPr>
                <w:rFonts w:eastAsia="游明朝"/>
                <w:sz w:val="20"/>
                <w:highlight w:val="yellow"/>
                <w:lang w:eastAsia="ko-KR"/>
              </w:rPr>
              <w:t xml:space="preserve">UE is not provided </w:t>
            </w:r>
            <w:proofErr w:type="spellStart"/>
            <w:r w:rsidRPr="00F8623D">
              <w:rPr>
                <w:rFonts w:eastAsia="游明朝"/>
                <w:i/>
                <w:sz w:val="20"/>
                <w:highlight w:val="yellow"/>
                <w:lang w:val="en-US" w:eastAsia="en-US"/>
              </w:rPr>
              <w:t>PDCCHMonitoringCapabilityConfig</w:t>
            </w:r>
            <w:proofErr w:type="spellEnd"/>
            <w:r w:rsidRPr="00F8623D">
              <w:rPr>
                <w:rFonts w:eastAsia="游明朝"/>
                <w:sz w:val="20"/>
                <w:highlight w:val="yellow"/>
                <w:lang w:val="en-US" w:eastAsia="en-US"/>
              </w:rPr>
              <w:t xml:space="preserve"> for the primary cell or if the UE is </w:t>
            </w:r>
            <w:r w:rsidRPr="00F8623D">
              <w:rPr>
                <w:rFonts w:eastAsia="游明朝"/>
                <w:sz w:val="20"/>
                <w:highlight w:val="yellow"/>
                <w:lang w:eastAsia="ko-KR"/>
              </w:rPr>
              <w:t xml:space="preserve">provided </w:t>
            </w:r>
            <w:proofErr w:type="spellStart"/>
            <w:r w:rsidRPr="00F8623D">
              <w:rPr>
                <w:rFonts w:eastAsia="游明朝"/>
                <w:i/>
                <w:sz w:val="20"/>
                <w:highlight w:val="yellow"/>
                <w:lang w:val="en-US" w:eastAsia="en-US"/>
              </w:rPr>
              <w:t>PDCCHMonitoringCapabilityConfig</w:t>
            </w:r>
            <w:proofErr w:type="spellEnd"/>
            <w:r w:rsidRPr="00F8623D">
              <w:rPr>
                <w:rFonts w:eastAsia="游明朝"/>
                <w:sz w:val="20"/>
                <w:highlight w:val="yellow"/>
                <w:lang w:val="en-US" w:eastAsia="en-US"/>
              </w:rPr>
              <w:t xml:space="preserve"> = </w:t>
            </w:r>
            <w:r w:rsidRPr="00F8623D">
              <w:rPr>
                <w:rFonts w:eastAsia="游明朝"/>
                <w:i/>
                <w:sz w:val="20"/>
                <w:highlight w:val="yellow"/>
                <w:lang w:eastAsia="en-US"/>
              </w:rPr>
              <w:t>R15 PDCCH monitoring capability</w:t>
            </w:r>
            <w:r w:rsidRPr="00F8623D">
              <w:rPr>
                <w:rFonts w:eastAsia="游明朝"/>
                <w:sz w:val="20"/>
                <w:highlight w:val="yellow"/>
                <w:lang w:val="en-US" w:eastAsia="en-US"/>
              </w:rPr>
              <w:t xml:space="preserve"> for all serving cells</w:t>
            </w:r>
            <w:r w:rsidRPr="00F8623D">
              <w:rPr>
                <w:rFonts w:eastAsia="游明朝"/>
                <w:sz w:val="20"/>
                <w:lang w:val="en-US" w:eastAsia="en-US"/>
              </w:rPr>
              <w:t xml:space="preserve">, or in a span if the UE is </w:t>
            </w:r>
            <w:r w:rsidRPr="00F8623D">
              <w:rPr>
                <w:rFonts w:eastAsia="游明朝"/>
                <w:sz w:val="20"/>
                <w:lang w:eastAsia="ko-KR"/>
              </w:rPr>
              <w:t xml:space="preserve">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 </w:t>
            </w:r>
            <w:r w:rsidRPr="00F8623D">
              <w:rPr>
                <w:rFonts w:eastAsia="游明朝"/>
                <w:i/>
                <w:sz w:val="20"/>
                <w:lang w:eastAsia="en-US"/>
              </w:rPr>
              <w:t>R16 PDCCH monitoring capability</w:t>
            </w:r>
            <w:r w:rsidRPr="00F8623D" w:rsidDel="000F6245">
              <w:rPr>
                <w:rFonts w:eastAsia="游明朝"/>
                <w:sz w:val="20"/>
                <w:lang w:val="en-US" w:eastAsia="en-US"/>
              </w:rPr>
              <w:t xml:space="preserve"> </w:t>
            </w:r>
            <w:r w:rsidRPr="00F8623D">
              <w:rPr>
                <w:rFonts w:eastAsia="游明朝"/>
                <w:sz w:val="20"/>
                <w:lang w:val="en-US" w:eastAsia="en-US"/>
              </w:rPr>
              <w:t>for the primary cell,</w:t>
            </w:r>
            <w:r w:rsidRPr="00F8623D" w:rsidDel="00F36B56">
              <w:rPr>
                <w:rFonts w:eastAsia="游明朝"/>
                <w:sz w:val="20"/>
                <w:lang w:eastAsia="en-US"/>
              </w:rPr>
              <w:t xml:space="preserve"> </w:t>
            </w:r>
            <w:r w:rsidRPr="00F8623D">
              <w:rPr>
                <w:rFonts w:eastAsia="游明朝"/>
                <w:sz w:val="20"/>
                <w:lang w:eastAsia="en-US"/>
              </w:rPr>
              <w:t xml:space="preserve">according to the following pseudocode. </w:t>
            </w:r>
            <w:r w:rsidRPr="00F8623D">
              <w:rPr>
                <w:rFonts w:eastAsia="游明朝" w:cs="Calibri"/>
                <w:color w:val="000000"/>
                <w:sz w:val="20"/>
                <w:lang w:eastAsia="zh-CN"/>
              </w:rPr>
              <w:t xml:space="preserve">If for the USS sets for scheduling on the primary cell the UE is not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for first CORESETs, or is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0 for first CORESETs, and is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1 for second CORESETs,</w:t>
            </w:r>
            <w:r w:rsidRPr="00F8623D">
              <w:rPr>
                <w:rFonts w:eastAsia="游明朝" w:cs="Calibri"/>
                <w:color w:val="000000"/>
                <w:sz w:val="20"/>
                <w:lang w:eastAsia="zh-CN"/>
              </w:rPr>
              <w:t xml:space="preserve"> and if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or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the following pseudocode applies only to USS sets associated with the first CORESETs. </w:t>
            </w:r>
            <w:r w:rsidRPr="00F8623D">
              <w:rPr>
                <w:rFonts w:eastAsia="游明朝"/>
                <w:sz w:val="20"/>
                <w:lang w:eastAsia="en-US"/>
              </w:rPr>
              <w:t>A UE does not expect to monitor PDCCH in a USS set without allocated PDCCH candidates for monitoring.</w:t>
            </w:r>
          </w:p>
          <w:p w14:paraId="6D4304EF" w14:textId="712F4195" w:rsidR="00F8623D" w:rsidRPr="00F8623D" w:rsidRDefault="00F8623D" w:rsidP="00F8623D"/>
        </w:tc>
      </w:tr>
    </w:tbl>
    <w:p w14:paraId="7AE62956" w14:textId="77777777" w:rsidR="00F8623D" w:rsidRDefault="00F8623D" w:rsidP="00F8623D">
      <w:pPr>
        <w:rPr>
          <w:lang w:val="en-US"/>
        </w:rPr>
      </w:pPr>
    </w:p>
    <w:p w14:paraId="1F38E95F" w14:textId="0654EA82" w:rsidR="000C7BDA" w:rsidRDefault="00E8276B" w:rsidP="0018638E">
      <w:pPr>
        <w:rPr>
          <w:rFonts w:eastAsia="ＭＳ 明朝"/>
          <w:lang w:val="en-US"/>
        </w:rPr>
      </w:pPr>
      <w:r>
        <w:rPr>
          <w:rFonts w:eastAsia="ＭＳ 明朝"/>
          <w:lang w:val="en-US"/>
        </w:rPr>
        <w:lastRenderedPageBreak/>
        <w:t xml:space="preserve">The above cases </w:t>
      </w:r>
      <w:r w:rsidR="00F9384C">
        <w:rPr>
          <w:rFonts w:eastAsia="ＭＳ 明朝"/>
          <w:lang w:val="en-US"/>
        </w:rPr>
        <w:t>that</w:t>
      </w:r>
      <w:r>
        <w:rPr>
          <w:rFonts w:eastAsia="ＭＳ 明朝"/>
          <w:lang w:val="en-US"/>
        </w:rPr>
        <w:t xml:space="preserve"> the UE allocates PDCCH candidates for monitoring to USS sets for the primary cell in a slot, correspond to the Rel-15 UE</w:t>
      </w:r>
      <w:r w:rsidR="005D7556">
        <w:rPr>
          <w:rFonts w:eastAsia="ＭＳ 明朝"/>
          <w:lang w:val="en-US"/>
        </w:rPr>
        <w:t xml:space="preserve"> and </w:t>
      </w:r>
      <w:r>
        <w:rPr>
          <w:rFonts w:eastAsia="ＭＳ 明朝"/>
          <w:lang w:val="en-US"/>
        </w:rPr>
        <w:t xml:space="preserve">the </w:t>
      </w:r>
      <w:proofErr w:type="spellStart"/>
      <w:r>
        <w:rPr>
          <w:rFonts w:eastAsia="ＭＳ 明朝"/>
          <w:lang w:val="en-US"/>
        </w:rPr>
        <w:t>eURLLC</w:t>
      </w:r>
      <w:proofErr w:type="spellEnd"/>
      <w:r>
        <w:rPr>
          <w:rFonts w:eastAsia="ＭＳ 明朝"/>
          <w:lang w:val="en-US"/>
        </w:rPr>
        <w:t xml:space="preserve"> UE</w:t>
      </w:r>
      <w:r w:rsidR="00ED7F52">
        <w:rPr>
          <w:rFonts w:eastAsia="ＭＳ 明朝"/>
          <w:lang w:val="en-US"/>
        </w:rPr>
        <w:t xml:space="preserve"> being configured </w:t>
      </w:r>
      <w:r w:rsidR="00993DE1">
        <w:rPr>
          <w:rFonts w:eastAsia="ＭＳ 明朝"/>
          <w:lang w:val="en-US"/>
        </w:rPr>
        <w:t xml:space="preserve">all </w:t>
      </w:r>
      <w:r w:rsidR="00ED7F52">
        <w:rPr>
          <w:rFonts w:eastAsia="ＭＳ 明朝"/>
          <w:lang w:val="en-US"/>
        </w:rPr>
        <w:t xml:space="preserve">serving cells </w:t>
      </w:r>
      <w:proofErr w:type="gramStart"/>
      <w:r w:rsidR="00ED7F52">
        <w:rPr>
          <w:rFonts w:eastAsia="ＭＳ 明朝"/>
          <w:lang w:val="en-US"/>
        </w:rPr>
        <w:t>with  Rel</w:t>
      </w:r>
      <w:proofErr w:type="gramEnd"/>
      <w:r w:rsidR="00ED7F52">
        <w:rPr>
          <w:rFonts w:eastAsia="ＭＳ 明朝"/>
          <w:lang w:val="en-US"/>
        </w:rPr>
        <w:t xml:space="preserve">-15 monitoring capability. However, for an </w:t>
      </w:r>
      <w:proofErr w:type="spellStart"/>
      <w:r w:rsidR="00ED7F52">
        <w:rPr>
          <w:rFonts w:eastAsia="ＭＳ 明朝"/>
          <w:lang w:val="en-US"/>
        </w:rPr>
        <w:t>eURLLC</w:t>
      </w:r>
      <w:proofErr w:type="spellEnd"/>
      <w:r w:rsidR="00ED7F52">
        <w:rPr>
          <w:rFonts w:eastAsia="ＭＳ 明朝"/>
          <w:lang w:val="en-US"/>
        </w:rPr>
        <w:t xml:space="preserve"> UE</w:t>
      </w:r>
      <w:r w:rsidR="00F9384C">
        <w:rPr>
          <w:rFonts w:eastAsia="ＭＳ 明朝"/>
          <w:lang w:val="en-US"/>
        </w:rPr>
        <w:t>, who is</w:t>
      </w:r>
      <w:r w:rsidR="00ED7F52">
        <w:rPr>
          <w:rFonts w:eastAsia="ＭＳ 明朝"/>
          <w:lang w:val="en-US"/>
        </w:rPr>
        <w:t xml:space="preserve"> configured </w:t>
      </w:r>
      <w:r w:rsidR="00F9384C">
        <w:rPr>
          <w:rFonts w:eastAsia="ＭＳ 明朝"/>
          <w:lang w:val="en-US"/>
        </w:rPr>
        <w:t xml:space="preserve">a number of </w:t>
      </w:r>
      <w:r w:rsidR="00ED7F52">
        <w:rPr>
          <w:rFonts w:eastAsia="ＭＳ 明朝"/>
          <w:lang w:val="en-US"/>
        </w:rPr>
        <w:t>serving cells with Rel-15 monitoring capability and Rel-16 monitoring capability on different serving cells</w:t>
      </w:r>
      <w:r w:rsidR="00F9384C">
        <w:rPr>
          <w:rFonts w:eastAsia="ＭＳ 明朝"/>
          <w:lang w:val="en-US"/>
        </w:rPr>
        <w:t>,</w:t>
      </w:r>
      <w:r w:rsidR="00ED7F52">
        <w:rPr>
          <w:rFonts w:eastAsia="ＭＳ 明朝"/>
          <w:lang w:val="en-US"/>
        </w:rPr>
        <w:t xml:space="preserve"> </w:t>
      </w:r>
      <w:r w:rsidR="00F9384C">
        <w:rPr>
          <w:rFonts w:eastAsia="ＭＳ 明朝"/>
          <w:lang w:val="en-US"/>
        </w:rPr>
        <w:t xml:space="preserve">there is a case that </w:t>
      </w:r>
      <w:r w:rsidR="00ED7F52">
        <w:rPr>
          <w:rFonts w:eastAsia="ＭＳ 明朝"/>
          <w:lang w:val="en-US"/>
        </w:rPr>
        <w:t>the primary cell is configured with Rel-15 monitoring capability</w:t>
      </w:r>
      <w:r w:rsidR="00F9384C">
        <w:rPr>
          <w:rFonts w:eastAsia="ＭＳ 明朝"/>
          <w:lang w:val="en-US"/>
        </w:rPr>
        <w:t>.</w:t>
      </w:r>
      <w:r w:rsidR="00ED7F52">
        <w:rPr>
          <w:rFonts w:eastAsia="ＭＳ 明朝"/>
          <w:lang w:val="en-US"/>
        </w:rPr>
        <w:t xml:space="preserve"> The current description on the TS38.213 seems to miss </w:t>
      </w:r>
      <w:r w:rsidR="005F2D09">
        <w:rPr>
          <w:rFonts w:eastAsia="ＭＳ 明朝"/>
          <w:lang w:val="en-US"/>
        </w:rPr>
        <w:t xml:space="preserve">capturing </w:t>
      </w:r>
      <w:r w:rsidR="00ED7F52">
        <w:rPr>
          <w:rFonts w:eastAsia="ＭＳ 明朝"/>
          <w:lang w:val="en-US"/>
        </w:rPr>
        <w:t>the case.</w:t>
      </w:r>
    </w:p>
    <w:p w14:paraId="731E472A" w14:textId="7BF1FCDF" w:rsidR="00ED7F52" w:rsidRPr="001F41CD" w:rsidRDefault="00ED7F52" w:rsidP="00ED7F52">
      <w:pPr>
        <w:spacing w:before="240" w:after="240" w:afterAutospacing="0"/>
        <w:rPr>
          <w:lang w:val="en-US"/>
        </w:rPr>
      </w:pPr>
      <w:r w:rsidRPr="003E3EED">
        <w:rPr>
          <w:rFonts w:eastAsia="ＭＳ 明朝"/>
          <w:b/>
          <w:u w:val="single"/>
        </w:rPr>
        <w:t xml:space="preserve">Proposal </w:t>
      </w:r>
      <w:r>
        <w:rPr>
          <w:rFonts w:eastAsia="ＭＳ 明朝"/>
          <w:b/>
          <w:u w:val="single"/>
        </w:rPr>
        <w:t>3</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Pr>
          <w:rFonts w:eastAsia="ＭＳ 明朝"/>
        </w:rPr>
        <w:t xml:space="preserve">following </w:t>
      </w:r>
      <w:r w:rsidRPr="006E159E">
        <w:rPr>
          <w:rFonts w:eastAsia="ＭＳ 明朝"/>
        </w:rPr>
        <w:t>TP</w:t>
      </w:r>
      <w:r w:rsidR="00993DE1">
        <w:rPr>
          <w:rFonts w:eastAsia="ＭＳ 明朝"/>
        </w:rPr>
        <w:t>3</w:t>
      </w:r>
      <w:r>
        <w:rPr>
          <w:rFonts w:eastAsia="ＭＳ 明朝"/>
        </w:rPr>
        <w:t xml:space="preserve"> for </w:t>
      </w:r>
      <w:r>
        <w:rPr>
          <w:lang w:val="en-US"/>
        </w:rPr>
        <w:t xml:space="preserve">section 10.1 in TS 38.213 </w:t>
      </w:r>
      <w:r>
        <w:rPr>
          <w:rFonts w:eastAsia="ＭＳ 明朝"/>
        </w:rPr>
        <w:t>to compensate for a missing case of a UE being configured with Rel-15 monitoring capability and Rel-16 monitoring capability on different serving sells and the primary cell is configured with Rel-15 monitoring capability</w:t>
      </w:r>
      <w:r>
        <w:rPr>
          <w:lang w:val="en-US"/>
        </w:rPr>
        <w:t>.</w:t>
      </w:r>
    </w:p>
    <w:tbl>
      <w:tblPr>
        <w:tblStyle w:val="af2"/>
        <w:tblW w:w="0" w:type="auto"/>
        <w:tblLook w:val="04A0" w:firstRow="1" w:lastRow="0" w:firstColumn="1" w:lastColumn="0" w:noHBand="0" w:noVBand="1"/>
      </w:tblPr>
      <w:tblGrid>
        <w:gridCol w:w="9954"/>
      </w:tblGrid>
      <w:tr w:rsidR="00ED7F52" w14:paraId="1BC8A58C" w14:textId="77777777" w:rsidTr="00B47629">
        <w:tc>
          <w:tcPr>
            <w:tcW w:w="9954" w:type="dxa"/>
          </w:tcPr>
          <w:p w14:paraId="6B9D1D47" w14:textId="3AC1038C" w:rsidR="00ED7F52" w:rsidRPr="0018638E" w:rsidRDefault="00ED7F52" w:rsidP="00B47629">
            <w:pPr>
              <w:jc w:val="center"/>
              <w:rPr>
                <w:b/>
                <w:lang w:val="en-US"/>
              </w:rPr>
            </w:pPr>
            <w:r w:rsidRPr="0018638E">
              <w:rPr>
                <w:rFonts w:hint="eastAsia"/>
                <w:b/>
                <w:lang w:val="en-US"/>
              </w:rPr>
              <w:t>T</w:t>
            </w:r>
            <w:r w:rsidRPr="0018638E">
              <w:rPr>
                <w:b/>
                <w:lang w:val="en-US"/>
              </w:rPr>
              <w:t>P</w:t>
            </w:r>
            <w:r w:rsidR="008A3612">
              <w:rPr>
                <w:b/>
                <w:lang w:val="en-US"/>
              </w:rPr>
              <w:t>3</w:t>
            </w:r>
          </w:p>
          <w:p w14:paraId="057912ED" w14:textId="77777777" w:rsidR="00ED7F52" w:rsidRDefault="00ED7F52" w:rsidP="00B47629">
            <w:pPr>
              <w:rPr>
                <w:lang w:val="en-US"/>
              </w:rPr>
            </w:pPr>
            <w:r>
              <w:rPr>
                <w:rFonts w:hint="eastAsia"/>
                <w:lang w:val="en-US"/>
              </w:rPr>
              <w:t>T</w:t>
            </w:r>
            <w:r>
              <w:rPr>
                <w:lang w:val="en-US"/>
              </w:rPr>
              <w:t>S 38.213 V16.1.0</w:t>
            </w:r>
            <w:r>
              <w:rPr>
                <w:rFonts w:hint="eastAsia"/>
                <w:lang w:val="en-US"/>
              </w:rPr>
              <w:t xml:space="preserve"> </w:t>
            </w:r>
            <w:r>
              <w:rPr>
                <w:lang w:val="en-US"/>
              </w:rPr>
              <w:t>(2020-03)</w:t>
            </w:r>
          </w:p>
          <w:p w14:paraId="10D7B164" w14:textId="42A3B017" w:rsidR="00ED7F52" w:rsidRDefault="00ED7F52" w:rsidP="00B47629">
            <w:pPr>
              <w:pStyle w:val="5"/>
              <w:ind w:left="1019" w:hanging="1019"/>
              <w:outlineLvl w:val="4"/>
            </w:pPr>
            <w:r>
              <w:rPr>
                <w:lang w:eastAsia="zh-CN"/>
              </w:rPr>
              <w:t>10.1</w:t>
            </w:r>
            <w:r w:rsidRPr="002625EB">
              <w:rPr>
                <w:rFonts w:hint="eastAsia"/>
                <w:lang w:eastAsia="zh-CN"/>
              </w:rPr>
              <w:tab/>
            </w:r>
            <w:r>
              <w:t>UE procedure for determining physical downlink control channel assignment</w:t>
            </w:r>
          </w:p>
          <w:p w14:paraId="31E66A22" w14:textId="6F826700" w:rsidR="00ED7F52" w:rsidRDefault="00ED7F52" w:rsidP="00ED7F52">
            <w:pPr>
              <w:jc w:val="center"/>
              <w:rPr>
                <w:rFonts w:eastAsia="游明朝"/>
                <w:sz w:val="20"/>
                <w:lang w:eastAsia="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1CA74C02" w14:textId="7B8ED74C" w:rsidR="00ED7F52" w:rsidRPr="00ED7F52" w:rsidRDefault="00ED7F52" w:rsidP="00ED7F52">
            <w:r w:rsidRPr="00F8623D">
              <w:rPr>
                <w:rFonts w:eastAsia="游明朝"/>
                <w:sz w:val="20"/>
                <w:lang w:eastAsia="en-US"/>
              </w:rPr>
              <w:t xml:space="preserve">The UE allocates PDCCH candidates for monitoring to USS sets for the primary cell having an active DL BWP with SCS configuration </w:t>
            </w:r>
            <w:r w:rsidRPr="00F8623D">
              <w:rPr>
                <w:rFonts w:eastAsia="游明朝"/>
                <w:noProof/>
                <w:position w:val="-10"/>
                <w:sz w:val="20"/>
                <w:lang w:eastAsia="en-US"/>
              </w:rPr>
              <w:drawing>
                <wp:inline distT="0" distB="0" distL="0" distR="0" wp14:anchorId="7CA88C8D" wp14:editId="6924E9B7">
                  <wp:extent cx="182880" cy="182880"/>
                  <wp:effectExtent l="0" t="0" r="7620" b="762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游明朝"/>
                <w:sz w:val="20"/>
                <w:lang w:eastAsia="en-US"/>
              </w:rPr>
              <w:t xml:space="preserve"> in a slot if the </w:t>
            </w:r>
            <w:r w:rsidRPr="00F8623D">
              <w:rPr>
                <w:rFonts w:eastAsia="游明朝"/>
                <w:sz w:val="20"/>
                <w:lang w:eastAsia="ko-KR"/>
              </w:rPr>
              <w:t xml:space="preserve">UE is not 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for the primary cell or if the UE is </w:t>
            </w:r>
            <w:r w:rsidRPr="00F8623D">
              <w:rPr>
                <w:rFonts w:eastAsia="游明朝"/>
                <w:sz w:val="20"/>
                <w:lang w:eastAsia="ko-KR"/>
              </w:rPr>
              <w:t xml:space="preserve">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 </w:t>
            </w:r>
            <w:r w:rsidRPr="00F8623D">
              <w:rPr>
                <w:rFonts w:eastAsia="游明朝"/>
                <w:i/>
                <w:sz w:val="20"/>
                <w:lang w:eastAsia="en-US"/>
              </w:rPr>
              <w:t>R15 PDCCH monitoring capability</w:t>
            </w:r>
            <w:r w:rsidRPr="00F8623D">
              <w:rPr>
                <w:rFonts w:eastAsia="游明朝"/>
                <w:sz w:val="20"/>
                <w:lang w:val="en-US" w:eastAsia="en-US"/>
              </w:rPr>
              <w:t xml:space="preserve"> for </w:t>
            </w:r>
            <w:r w:rsidRPr="00F8623D">
              <w:rPr>
                <w:rFonts w:eastAsia="游明朝"/>
                <w:strike/>
                <w:sz w:val="20"/>
                <w:lang w:val="en-US" w:eastAsia="en-US"/>
              </w:rPr>
              <w:t>all serving cells</w:t>
            </w:r>
            <w:r w:rsidRPr="00ED7F52">
              <w:rPr>
                <w:rFonts w:eastAsia="游明朝"/>
                <w:color w:val="C00000"/>
                <w:sz w:val="20"/>
                <w:lang w:val="en-US" w:eastAsia="en-US"/>
              </w:rPr>
              <w:t xml:space="preserve"> </w:t>
            </w:r>
            <w:r w:rsidRPr="009D1659">
              <w:rPr>
                <w:rFonts w:eastAsia="游明朝"/>
                <w:color w:val="C00000"/>
                <w:sz w:val="20"/>
                <w:u w:val="single"/>
                <w:lang w:val="en-US" w:eastAsia="en-US"/>
              </w:rPr>
              <w:t>the primary cell</w:t>
            </w:r>
            <w:r w:rsidRPr="00F8623D">
              <w:rPr>
                <w:rFonts w:eastAsia="游明朝"/>
                <w:sz w:val="20"/>
                <w:lang w:val="en-US" w:eastAsia="en-US"/>
              </w:rPr>
              <w:t xml:space="preserve">, or in a span if the UE is </w:t>
            </w:r>
            <w:r w:rsidRPr="00F8623D">
              <w:rPr>
                <w:rFonts w:eastAsia="游明朝"/>
                <w:sz w:val="20"/>
                <w:lang w:eastAsia="ko-KR"/>
              </w:rPr>
              <w:t xml:space="preserve">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 </w:t>
            </w:r>
            <w:r w:rsidRPr="00F8623D">
              <w:rPr>
                <w:rFonts w:eastAsia="游明朝"/>
                <w:i/>
                <w:sz w:val="20"/>
                <w:lang w:eastAsia="en-US"/>
              </w:rPr>
              <w:t>R16 PDCCH monitoring capability</w:t>
            </w:r>
            <w:r w:rsidRPr="00F8623D" w:rsidDel="000F6245">
              <w:rPr>
                <w:rFonts w:eastAsia="游明朝"/>
                <w:sz w:val="20"/>
                <w:lang w:val="en-US" w:eastAsia="en-US"/>
              </w:rPr>
              <w:t xml:space="preserve"> </w:t>
            </w:r>
            <w:r w:rsidRPr="00F8623D">
              <w:rPr>
                <w:rFonts w:eastAsia="游明朝"/>
                <w:sz w:val="20"/>
                <w:lang w:val="en-US" w:eastAsia="en-US"/>
              </w:rPr>
              <w:t>for the primary cell,</w:t>
            </w:r>
            <w:r w:rsidRPr="00F8623D" w:rsidDel="00F36B56">
              <w:rPr>
                <w:rFonts w:eastAsia="游明朝"/>
                <w:sz w:val="20"/>
                <w:lang w:eastAsia="en-US"/>
              </w:rPr>
              <w:t xml:space="preserve"> </w:t>
            </w:r>
            <w:r w:rsidRPr="00F8623D">
              <w:rPr>
                <w:rFonts w:eastAsia="游明朝"/>
                <w:sz w:val="20"/>
                <w:lang w:eastAsia="en-US"/>
              </w:rPr>
              <w:t xml:space="preserve">according to the following pseudocode. </w:t>
            </w:r>
            <w:r w:rsidRPr="00F8623D">
              <w:rPr>
                <w:rFonts w:eastAsia="游明朝" w:cs="Calibri"/>
                <w:color w:val="000000"/>
                <w:sz w:val="20"/>
                <w:lang w:eastAsia="zh-CN"/>
              </w:rPr>
              <w:t xml:space="preserve">If for the USS sets for scheduling on the primary cell the UE is not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for first CORESETs, or is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0 for first CORESETs, and is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1 for second CORESETs,</w:t>
            </w:r>
            <w:r w:rsidRPr="00F8623D">
              <w:rPr>
                <w:rFonts w:eastAsia="游明朝" w:cs="Calibri"/>
                <w:color w:val="000000"/>
                <w:sz w:val="20"/>
                <w:lang w:eastAsia="zh-CN"/>
              </w:rPr>
              <w:t xml:space="preserve"> and if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or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the following pseudocode applies only to USS sets associated with the first CORESETs. </w:t>
            </w:r>
            <w:r w:rsidRPr="00F8623D">
              <w:rPr>
                <w:rFonts w:eastAsia="游明朝"/>
                <w:sz w:val="20"/>
                <w:lang w:eastAsia="en-US"/>
              </w:rPr>
              <w:t>A UE does not expect to monitor PDCCH in a USS set without allocated PDCCH candidates for monitoring.</w:t>
            </w:r>
          </w:p>
          <w:p w14:paraId="4FA58413" w14:textId="54ADCCA2" w:rsidR="00ED7F52" w:rsidRPr="00ED7F52" w:rsidRDefault="00ED7F52" w:rsidP="00ED7F52">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1FA76018" w14:textId="77777777" w:rsidR="00ED7F52" w:rsidRPr="00F8623D" w:rsidRDefault="00ED7F52" w:rsidP="0018638E">
      <w:pPr>
        <w:rPr>
          <w:rFonts w:eastAsia="ＭＳ 明朝"/>
          <w:lang w:val="en-US"/>
        </w:rPr>
      </w:pPr>
    </w:p>
    <w:p w14:paraId="6F67A2D5" w14:textId="10D836A5" w:rsidR="00986DBA" w:rsidRPr="001F41CD" w:rsidRDefault="00986DBA" w:rsidP="00986DBA">
      <w:pPr>
        <w:pStyle w:val="20"/>
        <w:numPr>
          <w:ilvl w:val="0"/>
          <w:numId w:val="0"/>
        </w:numPr>
        <w:ind w:left="567" w:hanging="567"/>
        <w:rPr>
          <w:lang w:val="en-US"/>
        </w:rPr>
      </w:pPr>
      <w:r>
        <w:rPr>
          <w:lang w:val="en-US"/>
        </w:rPr>
        <w:t xml:space="preserve">Issue </w:t>
      </w:r>
      <w:r w:rsidR="00087EFA">
        <w:rPr>
          <w:lang w:val="en-US"/>
        </w:rPr>
        <w:t>4</w:t>
      </w:r>
      <w:r>
        <w:rPr>
          <w:lang w:val="en-US"/>
        </w:rPr>
        <w:t xml:space="preserve">: </w:t>
      </w:r>
      <w:r w:rsidR="002A137A">
        <w:rPr>
          <w:lang w:val="en-US"/>
        </w:rPr>
        <w:t>Span determination for P</w:t>
      </w:r>
      <w:r w:rsidR="00F25738">
        <w:rPr>
          <w:lang w:val="en-US"/>
        </w:rPr>
        <w:t>DCCH overbooking</w:t>
      </w:r>
      <w:r w:rsidR="00D039E8">
        <w:rPr>
          <w:lang w:val="en-US"/>
        </w:rPr>
        <w:t>/dropping</w:t>
      </w:r>
      <w:r w:rsidR="00F25738">
        <w:rPr>
          <w:lang w:val="en-US"/>
        </w:rPr>
        <w:t xml:space="preserve"> </w:t>
      </w:r>
    </w:p>
    <w:p w14:paraId="40F8FD9B" w14:textId="6B5AFC43" w:rsidR="00964D46" w:rsidRPr="00992BC5" w:rsidRDefault="00D039E8" w:rsidP="00964D46">
      <w:pPr>
        <w:spacing w:before="240" w:after="240" w:afterAutospacing="0"/>
        <w:rPr>
          <w:rFonts w:eastAsia="ＭＳ 明朝"/>
          <w:lang w:val="en-US"/>
        </w:rPr>
      </w:pPr>
      <w:r w:rsidRPr="00992BC5">
        <w:rPr>
          <w:rFonts w:eastAsia="ＭＳ 明朝"/>
          <w:lang w:val="en-US"/>
        </w:rPr>
        <w:t>Regarding span determination for PDCCH overbooking</w:t>
      </w:r>
      <w:r w:rsidR="00964D46" w:rsidRPr="00992BC5">
        <w:rPr>
          <w:rFonts w:eastAsia="ＭＳ 明朝"/>
          <w:lang w:val="en-US"/>
        </w:rPr>
        <w:t xml:space="preserve">, after the animated email discussion, no agreement was reached and a proposals was summarized in [5] as below for </w:t>
      </w:r>
      <w:r w:rsidR="003908EC">
        <w:rPr>
          <w:rFonts w:eastAsia="ＭＳ 明朝"/>
          <w:lang w:val="en-US"/>
        </w:rPr>
        <w:t>further</w:t>
      </w:r>
      <w:r w:rsidR="00964D46" w:rsidRPr="00992BC5">
        <w:rPr>
          <w:rFonts w:eastAsia="ＭＳ 明朝"/>
          <w:lang w:val="en-US"/>
        </w:rPr>
        <w:t xml:space="preserve"> discussion. </w:t>
      </w:r>
    </w:p>
    <w:tbl>
      <w:tblPr>
        <w:tblStyle w:val="af2"/>
        <w:tblW w:w="0" w:type="auto"/>
        <w:tblLook w:val="04A0" w:firstRow="1" w:lastRow="0" w:firstColumn="1" w:lastColumn="0" w:noHBand="0" w:noVBand="1"/>
      </w:tblPr>
      <w:tblGrid>
        <w:gridCol w:w="9954"/>
      </w:tblGrid>
      <w:tr w:rsidR="00964D46" w14:paraId="6D6FF553" w14:textId="77777777" w:rsidTr="00A50AD1">
        <w:tc>
          <w:tcPr>
            <w:tcW w:w="9954" w:type="dxa"/>
          </w:tcPr>
          <w:p w14:paraId="3517B738" w14:textId="77777777" w:rsidR="00964D46" w:rsidRDefault="00964D46" w:rsidP="00A50AD1">
            <w:pPr>
              <w:snapToGrid/>
              <w:spacing w:after="180" w:afterAutospacing="0"/>
              <w:jc w:val="left"/>
              <w:rPr>
                <w:rFonts w:eastAsia="游明朝"/>
                <w:sz w:val="20"/>
              </w:rPr>
            </w:pPr>
            <w:r>
              <w:rPr>
                <w:rFonts w:eastAsia="游明朝" w:hint="eastAsia"/>
                <w:sz w:val="20"/>
              </w:rPr>
              <w:t>R</w:t>
            </w:r>
            <w:r>
              <w:rPr>
                <w:rFonts w:eastAsia="游明朝"/>
                <w:sz w:val="20"/>
              </w:rPr>
              <w:t>1-2001408</w:t>
            </w:r>
          </w:p>
          <w:p w14:paraId="45684432" w14:textId="77777777" w:rsidR="00992BC5" w:rsidRPr="00992BC5" w:rsidRDefault="00992BC5" w:rsidP="00992BC5">
            <w:pPr>
              <w:autoSpaceDE w:val="0"/>
              <w:autoSpaceDN w:val="0"/>
              <w:adjustRightInd w:val="0"/>
              <w:spacing w:after="120" w:afterAutospacing="0"/>
              <w:rPr>
                <w:rFonts w:eastAsia="SimSun"/>
                <w:sz w:val="22"/>
                <w:szCs w:val="22"/>
                <w:lang w:val="en-US" w:eastAsia="en-US"/>
              </w:rPr>
            </w:pPr>
            <w:r w:rsidRPr="00992BC5">
              <w:rPr>
                <w:rFonts w:eastAsia="SimSun"/>
                <w:b/>
                <w:bCs/>
                <w:i/>
                <w:iCs/>
                <w:color w:val="000000"/>
                <w:sz w:val="21"/>
                <w:szCs w:val="21"/>
                <w:shd w:val="clear" w:color="auto" w:fill="FFFF00"/>
                <w:lang w:val="en-US" w:eastAsia="en-US"/>
              </w:rPr>
              <w:t>Proposal #1</w:t>
            </w:r>
            <w:r w:rsidRPr="00992BC5">
              <w:rPr>
                <w:rFonts w:eastAsia="SimSun"/>
                <w:i/>
                <w:iCs/>
                <w:color w:val="000000"/>
                <w:sz w:val="21"/>
                <w:szCs w:val="21"/>
                <w:shd w:val="clear" w:color="auto" w:fill="FFFF00"/>
                <w:lang w:val="en-US" w:eastAsia="en-US"/>
              </w:rPr>
              <w:t>: For PDCCH overbooking/dropping, down select one from the following options:</w:t>
            </w:r>
          </w:p>
          <w:p w14:paraId="4C0D0BB4" w14:textId="77777777" w:rsidR="00992BC5" w:rsidRPr="00992BC5" w:rsidRDefault="00992BC5" w:rsidP="00992BC5">
            <w:pPr>
              <w:autoSpaceDE w:val="0"/>
              <w:autoSpaceDN w:val="0"/>
              <w:adjustRightInd w:val="0"/>
              <w:spacing w:after="72" w:afterAutospacing="0"/>
              <w:ind w:left="785" w:hanging="357"/>
              <w:rPr>
                <w:rFonts w:eastAsia="SimSun"/>
                <w:sz w:val="22"/>
                <w:szCs w:val="22"/>
                <w:lang w:val="en-US" w:eastAsia="en-US"/>
              </w:rPr>
            </w:pPr>
            <w:r w:rsidRPr="00992BC5">
              <w:rPr>
                <w:rFonts w:ascii="Symbol" w:eastAsia="SimSun" w:hAnsi="Symbol"/>
                <w:color w:val="000000"/>
                <w:sz w:val="21"/>
                <w:szCs w:val="21"/>
                <w:lang w:val="en-US" w:eastAsia="en-US"/>
              </w:rPr>
              <w:t></w:t>
            </w:r>
            <w:r w:rsidRPr="00992BC5">
              <w:rPr>
                <w:rFonts w:eastAsia="SimSun"/>
                <w:color w:val="000000"/>
                <w:sz w:val="14"/>
                <w:szCs w:val="14"/>
                <w:lang w:val="en-US" w:eastAsia="en-US"/>
              </w:rPr>
              <w:t xml:space="preserve">       </w:t>
            </w:r>
            <w:r w:rsidRPr="00992BC5">
              <w:rPr>
                <w:rFonts w:eastAsia="SimSun"/>
                <w:b/>
                <w:bCs/>
                <w:i/>
                <w:iCs/>
                <w:color w:val="000000"/>
                <w:sz w:val="21"/>
                <w:szCs w:val="21"/>
                <w:lang w:val="en-US" w:eastAsia="en-US"/>
              </w:rPr>
              <w:t>Option 1</w:t>
            </w:r>
            <w:r w:rsidRPr="00992BC5">
              <w:rPr>
                <w:rFonts w:ascii="SimSun" w:eastAsia="SimSun" w:hAnsi="SimSun" w:hint="eastAsia"/>
                <w:i/>
                <w:iCs/>
                <w:color w:val="000000"/>
                <w:sz w:val="21"/>
                <w:szCs w:val="21"/>
                <w:lang w:val="en-US" w:eastAsia="zh-CN"/>
              </w:rPr>
              <w:t>：</w:t>
            </w:r>
            <w:r w:rsidRPr="00992BC5">
              <w:rPr>
                <w:rFonts w:eastAsia="SimSun"/>
                <w:i/>
                <w:iCs/>
                <w:color w:val="000000"/>
                <w:sz w:val="21"/>
                <w:szCs w:val="21"/>
                <w:lang w:val="en-US" w:eastAsia="en-US"/>
              </w:rPr>
              <w:t xml:space="preserve">PDCCH overbooking/dropping is </w:t>
            </w:r>
            <w:r w:rsidRPr="00992BC5">
              <w:rPr>
                <w:rFonts w:eastAsia="SimSun"/>
                <w:i/>
                <w:iCs/>
                <w:sz w:val="21"/>
                <w:szCs w:val="21"/>
                <w:lang w:val="en-US" w:eastAsia="en-US"/>
              </w:rPr>
              <w:t>only performed in a span with CSS present</w:t>
            </w:r>
          </w:p>
          <w:p w14:paraId="2B86D48E" w14:textId="77777777" w:rsidR="00992BC5" w:rsidRPr="00992BC5" w:rsidRDefault="00992BC5" w:rsidP="00992BC5">
            <w:pPr>
              <w:autoSpaceDE w:val="0"/>
              <w:autoSpaceDN w:val="0"/>
              <w:adjustRightInd w:val="0"/>
              <w:spacing w:after="72" w:afterAutospacing="0"/>
              <w:ind w:left="1440" w:hanging="357"/>
              <w:rPr>
                <w:rFonts w:eastAsia="SimSun"/>
                <w:sz w:val="22"/>
                <w:szCs w:val="22"/>
                <w:lang w:val="en-US" w:eastAsia="en-US"/>
              </w:rPr>
            </w:pPr>
            <w:r w:rsidRPr="00992BC5">
              <w:rPr>
                <w:rFonts w:ascii="Courier New" w:eastAsia="SimSun" w:hAnsi="Courier New" w:cs="Courier New"/>
                <w:sz w:val="21"/>
                <w:szCs w:val="21"/>
                <w:lang w:val="en-US" w:eastAsia="en-US"/>
              </w:rPr>
              <w:t>o</w:t>
            </w:r>
            <w:r w:rsidRPr="00992BC5">
              <w:rPr>
                <w:rFonts w:eastAsia="SimSun"/>
                <w:sz w:val="14"/>
                <w:szCs w:val="14"/>
                <w:lang w:val="en-US" w:eastAsia="en-US"/>
              </w:rPr>
              <w:t xml:space="preserve">   </w:t>
            </w:r>
            <w:r w:rsidRPr="00992BC5">
              <w:rPr>
                <w:rFonts w:eastAsia="SimSun"/>
                <w:b/>
                <w:bCs/>
                <w:i/>
                <w:iCs/>
                <w:sz w:val="21"/>
                <w:szCs w:val="21"/>
                <w:lang w:val="en-US" w:eastAsia="en-US"/>
              </w:rPr>
              <w:t>Alt. 1</w:t>
            </w:r>
            <w:r w:rsidRPr="00992BC5">
              <w:rPr>
                <w:rFonts w:eastAsia="SimSun"/>
                <w:i/>
                <w:iCs/>
                <w:sz w:val="21"/>
                <w:szCs w:val="21"/>
                <w:lang w:val="en-US" w:eastAsia="en-US"/>
              </w:rPr>
              <w:t>: All span(s) with CSS present within a slot, including type-3 CSS</w:t>
            </w:r>
          </w:p>
          <w:p w14:paraId="6E950F18" w14:textId="77777777" w:rsidR="00992BC5" w:rsidRPr="00992BC5" w:rsidRDefault="00992BC5" w:rsidP="00992BC5">
            <w:pPr>
              <w:autoSpaceDE w:val="0"/>
              <w:autoSpaceDN w:val="0"/>
              <w:adjustRightInd w:val="0"/>
              <w:spacing w:after="72" w:afterAutospacing="0"/>
              <w:ind w:left="1440" w:hanging="357"/>
              <w:rPr>
                <w:rFonts w:eastAsia="SimSun"/>
                <w:color w:val="000000"/>
                <w:sz w:val="22"/>
                <w:szCs w:val="22"/>
                <w:lang w:val="en-US" w:eastAsia="en-US"/>
              </w:rPr>
            </w:pPr>
            <w:r w:rsidRPr="00992BC5">
              <w:rPr>
                <w:rFonts w:ascii="Courier New" w:eastAsia="SimSun" w:hAnsi="Courier New" w:cs="Courier New"/>
                <w:color w:val="000000"/>
                <w:sz w:val="21"/>
                <w:szCs w:val="21"/>
                <w:lang w:val="en-US" w:eastAsia="en-US"/>
              </w:rPr>
              <w:t>o</w:t>
            </w:r>
            <w:r w:rsidRPr="00992BC5">
              <w:rPr>
                <w:rFonts w:eastAsia="SimSun"/>
                <w:color w:val="000000"/>
                <w:sz w:val="14"/>
                <w:szCs w:val="14"/>
                <w:lang w:val="en-US" w:eastAsia="en-US"/>
              </w:rPr>
              <w:t xml:space="preserve">   </w:t>
            </w:r>
            <w:r w:rsidRPr="00992BC5">
              <w:rPr>
                <w:rFonts w:eastAsia="SimSun"/>
                <w:b/>
                <w:bCs/>
                <w:i/>
                <w:iCs/>
                <w:color w:val="000000"/>
                <w:sz w:val="21"/>
                <w:szCs w:val="21"/>
                <w:lang w:val="en-US" w:eastAsia="en-US"/>
              </w:rPr>
              <w:t>Alt. 2</w:t>
            </w:r>
            <w:r w:rsidRPr="00992BC5">
              <w:rPr>
                <w:rFonts w:eastAsia="SimSun"/>
                <w:i/>
                <w:iCs/>
                <w:color w:val="000000"/>
                <w:sz w:val="21"/>
                <w:szCs w:val="21"/>
                <w:lang w:val="en-US" w:eastAsia="en-US"/>
              </w:rPr>
              <w:t>: All span(s) with CSS present within a slot, except for type-3 CSS</w:t>
            </w:r>
          </w:p>
          <w:p w14:paraId="6770FECE" w14:textId="77777777" w:rsidR="00992BC5" w:rsidRPr="00992BC5" w:rsidRDefault="00992BC5" w:rsidP="00992BC5">
            <w:pPr>
              <w:autoSpaceDE w:val="0"/>
              <w:autoSpaceDN w:val="0"/>
              <w:adjustRightInd w:val="0"/>
              <w:spacing w:after="72" w:afterAutospacing="0"/>
              <w:ind w:left="1440" w:hanging="357"/>
              <w:rPr>
                <w:rFonts w:eastAsia="SimSun"/>
                <w:sz w:val="22"/>
                <w:szCs w:val="22"/>
                <w:lang w:val="en-US" w:eastAsia="en-US"/>
              </w:rPr>
            </w:pPr>
            <w:r w:rsidRPr="00992BC5">
              <w:rPr>
                <w:rFonts w:ascii="Courier New" w:eastAsia="SimSun" w:hAnsi="Courier New" w:cs="Courier New"/>
                <w:sz w:val="21"/>
                <w:szCs w:val="21"/>
                <w:lang w:val="en-US" w:eastAsia="en-US"/>
              </w:rPr>
              <w:t>o</w:t>
            </w:r>
            <w:r w:rsidRPr="00992BC5">
              <w:rPr>
                <w:rFonts w:eastAsia="SimSun"/>
                <w:sz w:val="14"/>
                <w:szCs w:val="14"/>
                <w:lang w:val="en-US" w:eastAsia="en-US"/>
              </w:rPr>
              <w:t xml:space="preserve">   </w:t>
            </w:r>
            <w:r w:rsidRPr="00992BC5">
              <w:rPr>
                <w:rFonts w:eastAsia="SimSun"/>
                <w:b/>
                <w:bCs/>
                <w:i/>
                <w:iCs/>
                <w:sz w:val="21"/>
                <w:szCs w:val="21"/>
                <w:lang w:val="en-US" w:eastAsia="en-US"/>
              </w:rPr>
              <w:t>Alt. 3</w:t>
            </w:r>
            <w:r w:rsidRPr="00992BC5">
              <w:rPr>
                <w:rFonts w:eastAsia="SimSun"/>
                <w:i/>
                <w:iCs/>
                <w:sz w:val="21"/>
                <w:szCs w:val="21"/>
                <w:lang w:val="en-US" w:eastAsia="en-US"/>
              </w:rPr>
              <w:t xml:space="preserve">: At most X span(s) with CSS present within a slot, including type-3 CSS </w:t>
            </w:r>
          </w:p>
          <w:p w14:paraId="74EC2509" w14:textId="77777777" w:rsidR="00992BC5" w:rsidRPr="00992BC5" w:rsidRDefault="00992BC5" w:rsidP="00992BC5">
            <w:pPr>
              <w:autoSpaceDE w:val="0"/>
              <w:autoSpaceDN w:val="0"/>
              <w:adjustRightInd w:val="0"/>
              <w:spacing w:after="72" w:afterAutospacing="0"/>
              <w:ind w:left="2160" w:hanging="357"/>
              <w:rPr>
                <w:rFonts w:eastAsia="SimSun"/>
                <w:sz w:val="22"/>
                <w:szCs w:val="22"/>
                <w:lang w:val="en-US" w:eastAsia="en-US"/>
              </w:rPr>
            </w:pPr>
            <w:r w:rsidRPr="00992BC5">
              <w:rPr>
                <w:rFonts w:ascii="Wingdings" w:eastAsia="SimSun" w:hAnsi="Wingdings"/>
                <w:sz w:val="21"/>
                <w:szCs w:val="21"/>
                <w:lang w:val="en-US" w:eastAsia="en-US"/>
              </w:rPr>
              <w:lastRenderedPageBreak/>
              <w:t></w:t>
            </w:r>
            <w:r w:rsidRPr="00992BC5">
              <w:rPr>
                <w:rFonts w:eastAsia="SimSun"/>
                <w:sz w:val="14"/>
                <w:szCs w:val="14"/>
                <w:lang w:val="en-US" w:eastAsia="en-US"/>
              </w:rPr>
              <w:t xml:space="preserve">  </w:t>
            </w:r>
            <w:r w:rsidRPr="00992BC5">
              <w:rPr>
                <w:rFonts w:eastAsia="SimSun"/>
                <w:i/>
                <w:iCs/>
                <w:sz w:val="21"/>
                <w:szCs w:val="21"/>
                <w:lang w:val="en-US" w:eastAsia="en-US"/>
              </w:rPr>
              <w:t>FFS: If the number of spans with CSS present within a slot is larger than X, then PDCCH overbooking/dropping is performed in the first X spans with CSS present</w:t>
            </w:r>
          </w:p>
          <w:p w14:paraId="2255C24F" w14:textId="77777777" w:rsidR="00992BC5" w:rsidRPr="00992BC5" w:rsidRDefault="00992BC5" w:rsidP="00992BC5">
            <w:pPr>
              <w:autoSpaceDE w:val="0"/>
              <w:autoSpaceDN w:val="0"/>
              <w:adjustRightInd w:val="0"/>
              <w:spacing w:after="72" w:afterAutospacing="0"/>
              <w:ind w:left="2160" w:hanging="357"/>
              <w:rPr>
                <w:rFonts w:eastAsia="SimSun"/>
                <w:sz w:val="22"/>
                <w:szCs w:val="22"/>
                <w:lang w:val="en-US" w:eastAsia="en-US"/>
              </w:rPr>
            </w:pPr>
            <w:r w:rsidRPr="00992BC5">
              <w:rPr>
                <w:rFonts w:ascii="Wingdings" w:eastAsia="SimSun" w:hAnsi="Wingdings"/>
                <w:sz w:val="21"/>
                <w:szCs w:val="21"/>
                <w:lang w:val="en-US" w:eastAsia="en-US"/>
              </w:rPr>
              <w:t></w:t>
            </w:r>
            <w:r w:rsidRPr="00992BC5">
              <w:rPr>
                <w:rFonts w:eastAsia="SimSun"/>
                <w:sz w:val="14"/>
                <w:szCs w:val="14"/>
                <w:lang w:val="en-US" w:eastAsia="en-US"/>
              </w:rPr>
              <w:t xml:space="preserve">  </w:t>
            </w:r>
            <w:r w:rsidRPr="00992BC5">
              <w:rPr>
                <w:rFonts w:eastAsia="SimSun"/>
                <w:i/>
                <w:iCs/>
                <w:sz w:val="21"/>
                <w:szCs w:val="21"/>
                <w:lang w:val="en-US" w:eastAsia="en-US"/>
              </w:rPr>
              <w:t>For the value of X,</w:t>
            </w:r>
          </w:p>
          <w:p w14:paraId="4F0C03E0" w14:textId="77777777" w:rsidR="00992BC5" w:rsidRPr="00992BC5" w:rsidRDefault="00992BC5" w:rsidP="00992BC5">
            <w:pPr>
              <w:numPr>
                <w:ilvl w:val="3"/>
                <w:numId w:val="32"/>
              </w:numPr>
              <w:autoSpaceDE w:val="0"/>
              <w:autoSpaceDN w:val="0"/>
              <w:adjustRightInd w:val="0"/>
              <w:snapToGrid/>
              <w:spacing w:after="72" w:afterAutospacing="0"/>
              <w:jc w:val="left"/>
              <w:rPr>
                <w:rFonts w:eastAsia="SimSun"/>
                <w:color w:val="000000"/>
                <w:sz w:val="22"/>
                <w:szCs w:val="22"/>
                <w:lang w:val="en-US" w:eastAsia="en-US"/>
              </w:rPr>
            </w:pPr>
            <w:r w:rsidRPr="00992BC5">
              <w:rPr>
                <w:rFonts w:eastAsia="SimSun"/>
                <w:i/>
                <w:iCs/>
                <w:color w:val="000000"/>
                <w:sz w:val="21"/>
                <w:szCs w:val="21"/>
                <w:lang w:val="en-US" w:eastAsia="en-US"/>
              </w:rPr>
              <w:t xml:space="preserve">Alt.3-1: X=2 </w:t>
            </w:r>
          </w:p>
          <w:p w14:paraId="1AFD848A" w14:textId="77777777" w:rsidR="00992BC5" w:rsidRPr="00992BC5" w:rsidRDefault="00992BC5" w:rsidP="00992BC5">
            <w:pPr>
              <w:numPr>
                <w:ilvl w:val="3"/>
                <w:numId w:val="32"/>
              </w:numPr>
              <w:autoSpaceDE w:val="0"/>
              <w:autoSpaceDN w:val="0"/>
              <w:adjustRightInd w:val="0"/>
              <w:snapToGrid/>
              <w:spacing w:after="72" w:afterAutospacing="0"/>
              <w:jc w:val="left"/>
              <w:rPr>
                <w:rFonts w:eastAsia="SimSun"/>
                <w:color w:val="000000"/>
                <w:sz w:val="22"/>
                <w:szCs w:val="22"/>
                <w:lang w:val="en-US" w:eastAsia="en-US"/>
              </w:rPr>
            </w:pPr>
            <w:r w:rsidRPr="00992BC5">
              <w:rPr>
                <w:rFonts w:eastAsia="SimSun"/>
                <w:i/>
                <w:iCs/>
                <w:color w:val="000000"/>
                <w:sz w:val="21"/>
                <w:szCs w:val="21"/>
                <w:lang w:val="en-US" w:eastAsia="en-US"/>
              </w:rPr>
              <w:t>Alt.3-2: X=1</w:t>
            </w:r>
          </w:p>
          <w:p w14:paraId="0AD265A6" w14:textId="77777777" w:rsidR="00992BC5" w:rsidRPr="00992BC5" w:rsidRDefault="00992BC5" w:rsidP="00992BC5">
            <w:pPr>
              <w:numPr>
                <w:ilvl w:val="3"/>
                <w:numId w:val="32"/>
              </w:numPr>
              <w:autoSpaceDE w:val="0"/>
              <w:autoSpaceDN w:val="0"/>
              <w:adjustRightInd w:val="0"/>
              <w:snapToGrid/>
              <w:spacing w:after="72" w:afterAutospacing="0"/>
              <w:jc w:val="left"/>
              <w:rPr>
                <w:rFonts w:eastAsia="SimSun"/>
                <w:sz w:val="22"/>
                <w:szCs w:val="22"/>
                <w:lang w:val="en-US" w:eastAsia="en-US"/>
              </w:rPr>
            </w:pPr>
            <w:r w:rsidRPr="00992BC5">
              <w:rPr>
                <w:rFonts w:eastAsia="SimSun"/>
                <w:i/>
                <w:iCs/>
                <w:sz w:val="21"/>
                <w:szCs w:val="21"/>
                <w:lang w:val="en-US" w:eastAsia="en-US"/>
              </w:rPr>
              <w:t>Alt.3-3: X is UE capability</w:t>
            </w:r>
            <w:r w:rsidRPr="00992BC5">
              <w:rPr>
                <w:rFonts w:eastAsia="SimSun"/>
                <w:i/>
                <w:iCs/>
                <w:color w:val="FF0000"/>
                <w:sz w:val="21"/>
                <w:szCs w:val="21"/>
                <w:lang w:val="en-US" w:eastAsia="en-US"/>
              </w:rPr>
              <w:t>, the candidate value for X is {1, 2, FFS}  </w:t>
            </w:r>
          </w:p>
          <w:p w14:paraId="449237AB" w14:textId="77777777" w:rsidR="00992BC5" w:rsidRPr="00992BC5" w:rsidRDefault="00992BC5" w:rsidP="00992BC5">
            <w:pPr>
              <w:autoSpaceDE w:val="0"/>
              <w:autoSpaceDN w:val="0"/>
              <w:adjustRightInd w:val="0"/>
              <w:spacing w:after="120" w:afterAutospacing="0"/>
              <w:ind w:left="782" w:hanging="357"/>
              <w:rPr>
                <w:rFonts w:eastAsia="SimSun"/>
                <w:sz w:val="22"/>
                <w:szCs w:val="22"/>
                <w:lang w:val="en-US" w:eastAsia="en-US"/>
              </w:rPr>
            </w:pPr>
            <w:r w:rsidRPr="00992BC5">
              <w:rPr>
                <w:rFonts w:ascii="Symbol" w:eastAsia="SimSun" w:hAnsi="Symbol"/>
                <w:color w:val="000000"/>
                <w:sz w:val="21"/>
                <w:szCs w:val="21"/>
                <w:lang w:val="en-US" w:eastAsia="en-US"/>
              </w:rPr>
              <w:t></w:t>
            </w:r>
            <w:r w:rsidRPr="00992BC5">
              <w:rPr>
                <w:rFonts w:eastAsia="SimSun"/>
                <w:color w:val="000000"/>
                <w:sz w:val="14"/>
                <w:szCs w:val="14"/>
                <w:lang w:val="en-US" w:eastAsia="en-US"/>
              </w:rPr>
              <w:t xml:space="preserve">        </w:t>
            </w:r>
            <w:r w:rsidRPr="00992BC5">
              <w:rPr>
                <w:rFonts w:eastAsia="SimSun"/>
                <w:b/>
                <w:bCs/>
                <w:i/>
                <w:iCs/>
                <w:color w:val="000000"/>
                <w:sz w:val="21"/>
                <w:szCs w:val="21"/>
                <w:lang w:val="en-US" w:eastAsia="en-US"/>
              </w:rPr>
              <w:t>Option 2</w:t>
            </w:r>
            <w:r w:rsidRPr="00992BC5">
              <w:rPr>
                <w:rFonts w:ascii="SimSun" w:eastAsia="SimSun" w:hAnsi="SimSun" w:hint="eastAsia"/>
                <w:i/>
                <w:iCs/>
                <w:color w:val="000000"/>
                <w:sz w:val="21"/>
                <w:szCs w:val="21"/>
                <w:lang w:val="en-US" w:eastAsia="zh-CN"/>
              </w:rPr>
              <w:t>：</w:t>
            </w:r>
            <w:r w:rsidRPr="00992BC5">
              <w:rPr>
                <w:rFonts w:eastAsia="SimSun"/>
                <w:i/>
                <w:iCs/>
                <w:color w:val="000000"/>
                <w:sz w:val="21"/>
                <w:szCs w:val="21"/>
                <w:lang w:val="en-US" w:eastAsia="en-US"/>
              </w:rPr>
              <w:t xml:space="preserve">PDCCH overbooking/dropping is </w:t>
            </w:r>
            <w:r w:rsidRPr="00992BC5">
              <w:rPr>
                <w:rFonts w:eastAsia="SimSun"/>
                <w:i/>
                <w:iCs/>
                <w:sz w:val="21"/>
                <w:szCs w:val="21"/>
                <w:lang w:val="en-US" w:eastAsia="en-US"/>
              </w:rPr>
              <w:t>only performed</w:t>
            </w:r>
            <w:r w:rsidRPr="00992BC5">
              <w:rPr>
                <w:rFonts w:eastAsia="SimSun"/>
                <w:i/>
                <w:iCs/>
                <w:color w:val="000000"/>
                <w:sz w:val="21"/>
                <w:szCs w:val="21"/>
                <w:lang w:val="en-US" w:eastAsia="en-US"/>
              </w:rPr>
              <w:t xml:space="preserve"> in at most X span(s) with</w:t>
            </w:r>
            <w:r w:rsidRPr="00992BC5">
              <w:rPr>
                <w:rFonts w:eastAsia="SimSun"/>
                <w:i/>
                <w:iCs/>
                <w:sz w:val="21"/>
                <w:szCs w:val="21"/>
                <w:lang w:val="en-US" w:eastAsia="en-US"/>
              </w:rPr>
              <w:t>in a slot;</w:t>
            </w:r>
          </w:p>
          <w:p w14:paraId="386E74F6" w14:textId="77777777" w:rsidR="00992BC5" w:rsidRPr="00992BC5" w:rsidRDefault="00992BC5" w:rsidP="00992BC5">
            <w:pPr>
              <w:autoSpaceDE w:val="0"/>
              <w:autoSpaceDN w:val="0"/>
              <w:adjustRightInd w:val="0"/>
              <w:spacing w:after="72" w:afterAutospacing="0"/>
              <w:ind w:left="1440" w:hanging="357"/>
              <w:rPr>
                <w:rFonts w:eastAsia="SimSun"/>
                <w:color w:val="000000"/>
                <w:sz w:val="22"/>
                <w:szCs w:val="22"/>
                <w:lang w:val="en-US" w:eastAsia="en-US"/>
              </w:rPr>
            </w:pPr>
            <w:r w:rsidRPr="00992BC5">
              <w:rPr>
                <w:rFonts w:ascii="Courier New" w:eastAsia="SimSun" w:hAnsi="Courier New" w:cs="Courier New"/>
                <w:color w:val="000000"/>
                <w:sz w:val="21"/>
                <w:szCs w:val="21"/>
                <w:lang w:val="en-US" w:eastAsia="en-US"/>
              </w:rPr>
              <w:t>o</w:t>
            </w:r>
            <w:r w:rsidRPr="00992BC5">
              <w:rPr>
                <w:rFonts w:eastAsia="SimSun"/>
                <w:color w:val="000000"/>
                <w:sz w:val="14"/>
                <w:szCs w:val="14"/>
                <w:lang w:val="en-US" w:eastAsia="en-US"/>
              </w:rPr>
              <w:t xml:space="preserve">   </w:t>
            </w:r>
            <w:r w:rsidRPr="00992BC5">
              <w:rPr>
                <w:rFonts w:eastAsia="SimSun"/>
                <w:i/>
                <w:iCs/>
                <w:color w:val="000000"/>
                <w:sz w:val="21"/>
                <w:szCs w:val="21"/>
                <w:lang w:val="en-US" w:eastAsia="en-US"/>
              </w:rPr>
              <w:t> </w:t>
            </w:r>
            <w:r w:rsidRPr="00992BC5">
              <w:rPr>
                <w:rFonts w:eastAsia="SimSun"/>
                <w:b/>
                <w:bCs/>
                <w:i/>
                <w:iCs/>
                <w:color w:val="000000"/>
                <w:sz w:val="21"/>
                <w:szCs w:val="21"/>
                <w:lang w:val="en-US" w:eastAsia="en-US"/>
              </w:rPr>
              <w:t>Alt. 1</w:t>
            </w:r>
            <w:r w:rsidRPr="00992BC5">
              <w:rPr>
                <w:rFonts w:eastAsia="SimSun"/>
                <w:i/>
                <w:iCs/>
                <w:color w:val="000000"/>
                <w:sz w:val="21"/>
                <w:szCs w:val="21"/>
                <w:lang w:val="en-US" w:eastAsia="en-US"/>
              </w:rPr>
              <w:t>: the value of X is 1</w:t>
            </w:r>
          </w:p>
          <w:p w14:paraId="0089D30B" w14:textId="77777777" w:rsidR="00992BC5" w:rsidRPr="00992BC5" w:rsidRDefault="00992BC5" w:rsidP="00992BC5">
            <w:pPr>
              <w:autoSpaceDE w:val="0"/>
              <w:autoSpaceDN w:val="0"/>
              <w:adjustRightInd w:val="0"/>
              <w:spacing w:after="72" w:afterAutospacing="0"/>
              <w:ind w:left="1440" w:hanging="357"/>
              <w:rPr>
                <w:rFonts w:eastAsia="SimSun"/>
                <w:sz w:val="22"/>
                <w:szCs w:val="22"/>
                <w:lang w:val="en-US" w:eastAsia="en-US"/>
              </w:rPr>
            </w:pPr>
            <w:r w:rsidRPr="00992BC5">
              <w:rPr>
                <w:rFonts w:ascii="Courier New" w:eastAsia="SimSun" w:hAnsi="Courier New" w:cs="Courier New"/>
                <w:sz w:val="21"/>
                <w:szCs w:val="21"/>
                <w:lang w:val="en-US" w:eastAsia="en-US"/>
              </w:rPr>
              <w:t>o</w:t>
            </w:r>
            <w:r w:rsidRPr="00992BC5">
              <w:rPr>
                <w:rFonts w:eastAsia="SimSun"/>
                <w:sz w:val="14"/>
                <w:szCs w:val="14"/>
                <w:lang w:val="en-US" w:eastAsia="en-US"/>
              </w:rPr>
              <w:t xml:space="preserve">   </w:t>
            </w:r>
            <w:r w:rsidRPr="00992BC5">
              <w:rPr>
                <w:rFonts w:eastAsia="SimSun"/>
                <w:b/>
                <w:bCs/>
                <w:i/>
                <w:iCs/>
                <w:sz w:val="21"/>
                <w:szCs w:val="21"/>
                <w:lang w:val="en-US" w:eastAsia="en-US"/>
              </w:rPr>
              <w:t>Alt. 2</w:t>
            </w:r>
            <w:r w:rsidRPr="00992BC5">
              <w:rPr>
                <w:rFonts w:eastAsia="SimSun"/>
                <w:i/>
                <w:iCs/>
                <w:sz w:val="21"/>
                <w:szCs w:val="21"/>
                <w:lang w:val="en-US" w:eastAsia="en-US"/>
              </w:rPr>
              <w:t>: X is UE capability</w:t>
            </w:r>
            <w:r w:rsidRPr="00992BC5">
              <w:rPr>
                <w:rFonts w:eastAsia="SimSun"/>
                <w:i/>
                <w:iCs/>
                <w:color w:val="FF0000"/>
                <w:sz w:val="21"/>
                <w:szCs w:val="21"/>
                <w:lang w:val="en-US" w:eastAsia="en-US"/>
              </w:rPr>
              <w:t>, the candidate value for X is {1, 2, FFS}</w:t>
            </w:r>
            <w:r w:rsidRPr="00992BC5">
              <w:rPr>
                <w:rFonts w:eastAsia="SimSun"/>
                <w:i/>
                <w:iCs/>
                <w:sz w:val="21"/>
                <w:szCs w:val="21"/>
                <w:lang w:val="en-US" w:eastAsia="en-US"/>
              </w:rPr>
              <w:t xml:space="preserve">  </w:t>
            </w:r>
          </w:p>
          <w:p w14:paraId="42720006" w14:textId="77777777" w:rsidR="00992BC5" w:rsidRPr="00992BC5" w:rsidRDefault="00992BC5" w:rsidP="00992BC5">
            <w:pPr>
              <w:numPr>
                <w:ilvl w:val="0"/>
                <w:numId w:val="33"/>
              </w:numPr>
              <w:autoSpaceDE w:val="0"/>
              <w:autoSpaceDN w:val="0"/>
              <w:adjustRightInd w:val="0"/>
              <w:snapToGrid/>
              <w:spacing w:after="0" w:afterAutospacing="0"/>
              <w:jc w:val="left"/>
              <w:rPr>
                <w:rFonts w:eastAsia="SimSun"/>
                <w:color w:val="000000"/>
                <w:sz w:val="22"/>
                <w:szCs w:val="22"/>
                <w:lang w:val="en-US" w:eastAsia="en-US"/>
              </w:rPr>
            </w:pPr>
            <w:r w:rsidRPr="00992BC5">
              <w:rPr>
                <w:rFonts w:eastAsia="SimSun"/>
                <w:b/>
                <w:bCs/>
                <w:i/>
                <w:iCs/>
                <w:color w:val="000000"/>
                <w:sz w:val="21"/>
                <w:szCs w:val="21"/>
                <w:lang w:val="en-US" w:eastAsia="en-US"/>
              </w:rPr>
              <w:t>Option 3:</w:t>
            </w:r>
            <w:r w:rsidRPr="00992BC5">
              <w:rPr>
                <w:rFonts w:eastAsia="SimSun"/>
                <w:color w:val="000000"/>
                <w:sz w:val="21"/>
                <w:szCs w:val="21"/>
                <w:lang w:val="en-US" w:eastAsia="en-US"/>
              </w:rPr>
              <w:t xml:space="preserve"> </w:t>
            </w:r>
            <w:r w:rsidRPr="00992BC5">
              <w:rPr>
                <w:rFonts w:eastAsia="SimSun"/>
                <w:i/>
                <w:iCs/>
                <w:color w:val="000000"/>
                <w:sz w:val="21"/>
                <w:szCs w:val="21"/>
                <w:lang w:val="en-US" w:eastAsia="en-US"/>
              </w:rPr>
              <w:t>PDCCH overbooking is allowed in any span regardless of whether CSS is present in a span.</w:t>
            </w:r>
            <w:r w:rsidRPr="00992BC5">
              <w:rPr>
                <w:rFonts w:eastAsia="SimSun"/>
                <w:color w:val="000000"/>
                <w:sz w:val="22"/>
                <w:szCs w:val="22"/>
                <w:lang w:val="en-US" w:eastAsia="en-US"/>
              </w:rPr>
              <w:t xml:space="preserve"> </w:t>
            </w:r>
          </w:p>
          <w:p w14:paraId="2B260A90" w14:textId="55870155" w:rsidR="00992BC5" w:rsidRPr="00992BC5" w:rsidRDefault="00992BC5" w:rsidP="00992BC5">
            <w:pPr>
              <w:autoSpaceDN w:val="0"/>
              <w:snapToGrid/>
              <w:spacing w:after="0" w:afterAutospacing="0"/>
              <w:jc w:val="left"/>
              <w:rPr>
                <w:color w:val="000000"/>
                <w:lang w:val="en-US"/>
              </w:rPr>
            </w:pPr>
          </w:p>
        </w:tc>
      </w:tr>
    </w:tbl>
    <w:p w14:paraId="5568B04F" w14:textId="3E84CC5D" w:rsidR="002F688C" w:rsidRDefault="00370C82" w:rsidP="00B4585B">
      <w:pPr>
        <w:spacing w:before="240" w:after="240" w:afterAutospacing="0"/>
        <w:rPr>
          <w:rFonts w:eastAsia="ＭＳ 明朝"/>
          <w:lang w:val="en-US"/>
        </w:rPr>
      </w:pPr>
      <w:r>
        <w:rPr>
          <w:rFonts w:eastAsia="ＭＳ 明朝" w:hint="eastAsia"/>
          <w:lang w:val="en-US"/>
        </w:rPr>
        <w:lastRenderedPageBreak/>
        <w:t>O</w:t>
      </w:r>
      <w:r>
        <w:rPr>
          <w:rFonts w:eastAsia="ＭＳ 明朝"/>
          <w:lang w:val="en-US"/>
        </w:rPr>
        <w:t>ption 1 allows the PDCCH overbooking is performed only in a span with CSS present. Three alternative</w:t>
      </w:r>
      <w:r w:rsidR="003D4BF0">
        <w:rPr>
          <w:rFonts w:eastAsia="ＭＳ 明朝" w:hint="eastAsia"/>
          <w:lang w:val="en-US"/>
        </w:rPr>
        <w:t>s</w:t>
      </w:r>
      <w:r>
        <w:rPr>
          <w:rFonts w:eastAsia="ＭＳ 明朝"/>
          <w:lang w:val="en-US"/>
        </w:rPr>
        <w:t xml:space="preserve"> are further listed for the option 1. Comparing with Alt1 and Alt3, </w:t>
      </w:r>
      <w:r w:rsidR="00667D00">
        <w:rPr>
          <w:rFonts w:eastAsia="ＭＳ 明朝"/>
          <w:lang w:val="en-US"/>
        </w:rPr>
        <w:t xml:space="preserve">for example, </w:t>
      </w:r>
      <w:r>
        <w:rPr>
          <w:rFonts w:eastAsia="ＭＳ 明朝"/>
          <w:lang w:val="en-US"/>
        </w:rPr>
        <w:t xml:space="preserve">Alt 2 would </w:t>
      </w:r>
      <w:r w:rsidR="00667D00">
        <w:rPr>
          <w:rFonts w:eastAsia="ＭＳ 明朝"/>
          <w:lang w:val="en-US"/>
        </w:rPr>
        <w:t xml:space="preserve">not allow </w:t>
      </w:r>
      <w:r w:rsidR="003D4BF0">
        <w:rPr>
          <w:rFonts w:eastAsia="ＭＳ 明朝"/>
          <w:lang w:val="en-US"/>
        </w:rPr>
        <w:t>a</w:t>
      </w:r>
      <w:r w:rsidR="00667D00">
        <w:rPr>
          <w:rFonts w:eastAsia="ＭＳ 明朝"/>
          <w:lang w:val="en-US"/>
        </w:rPr>
        <w:t xml:space="preserve"> span comprising of a type-3 CSS and USS(s) for PDCCH overbooking</w:t>
      </w:r>
      <w:r w:rsidR="003D4BF0">
        <w:rPr>
          <w:rFonts w:eastAsia="ＭＳ 明朝"/>
          <w:lang w:val="en-US"/>
        </w:rPr>
        <w:t>/dropping</w:t>
      </w:r>
      <w:r w:rsidR="00667D00">
        <w:rPr>
          <w:rFonts w:eastAsia="ＭＳ 明朝"/>
          <w:lang w:val="en-US"/>
        </w:rPr>
        <w:t xml:space="preserve">. It implies that in this case the PDCCH candidates for the USS should be configured with a very restricted number to avoid </w:t>
      </w:r>
      <w:r w:rsidR="00E55653">
        <w:rPr>
          <w:rFonts w:eastAsia="ＭＳ 明朝"/>
          <w:lang w:val="en-US"/>
        </w:rPr>
        <w:t>resulting in PDCCH overbooking in the span. A</w:t>
      </w:r>
      <w:r w:rsidR="003D4BF0">
        <w:rPr>
          <w:rFonts w:eastAsia="ＭＳ 明朝"/>
          <w:lang w:val="en-US"/>
        </w:rPr>
        <w:t>s a consequence,</w:t>
      </w:r>
      <w:r w:rsidR="00E55653">
        <w:rPr>
          <w:rFonts w:eastAsia="ＭＳ 明朝"/>
          <w:lang w:val="en-US"/>
        </w:rPr>
        <w:t xml:space="preserve"> the PDCCH candidates for the same USS(s) in other spans with only USS present would also be restricted. It would cause unnecessary restriction to </w:t>
      </w:r>
      <w:proofErr w:type="spellStart"/>
      <w:r w:rsidR="00E55653">
        <w:rPr>
          <w:rFonts w:eastAsia="ＭＳ 明朝"/>
          <w:lang w:val="en-US"/>
        </w:rPr>
        <w:t>gNB</w:t>
      </w:r>
      <w:proofErr w:type="spellEnd"/>
      <w:r w:rsidR="00E55653">
        <w:rPr>
          <w:rFonts w:eastAsia="ＭＳ 明朝"/>
          <w:lang w:val="en-US"/>
        </w:rPr>
        <w:t xml:space="preserve"> on the PDCCH </w:t>
      </w:r>
      <w:r w:rsidR="00F80ECE">
        <w:rPr>
          <w:rFonts w:eastAsia="ＭＳ 明朝"/>
          <w:lang w:val="en-US"/>
        </w:rPr>
        <w:t>scheduling configuration. Note that various DCI format</w:t>
      </w:r>
      <w:r w:rsidR="003D4BF0">
        <w:rPr>
          <w:rFonts w:eastAsia="ＭＳ 明朝"/>
          <w:lang w:val="en-US"/>
        </w:rPr>
        <w:t>s</w:t>
      </w:r>
      <w:r w:rsidR="00F80ECE">
        <w:rPr>
          <w:rFonts w:eastAsia="ＭＳ 明朝"/>
          <w:lang w:val="en-US"/>
        </w:rPr>
        <w:t xml:space="preserve"> </w:t>
      </w:r>
      <w:r w:rsidR="003D4BF0">
        <w:rPr>
          <w:rFonts w:eastAsia="ＭＳ 明朝"/>
          <w:lang w:val="en-US"/>
        </w:rPr>
        <w:t xml:space="preserve">would be configured </w:t>
      </w:r>
      <w:r w:rsidR="00F80ECE">
        <w:rPr>
          <w:rFonts w:eastAsia="ＭＳ 明朝"/>
          <w:lang w:val="en-US"/>
        </w:rPr>
        <w:t>for monitoring</w:t>
      </w:r>
      <w:r w:rsidR="003D4BF0">
        <w:rPr>
          <w:rFonts w:eastAsia="ＭＳ 明朝"/>
          <w:lang w:val="en-US"/>
        </w:rPr>
        <w:t xml:space="preserve"> in the type-3 CSS</w:t>
      </w:r>
      <w:r w:rsidR="00F80ECE">
        <w:rPr>
          <w:rFonts w:eastAsia="ＭＳ 明朝"/>
          <w:lang w:val="en-US"/>
        </w:rPr>
        <w:t xml:space="preserve">. Moreover, the search space configuration for UL cancellation </w:t>
      </w:r>
      <w:r w:rsidR="001B6357">
        <w:rPr>
          <w:rFonts w:eastAsia="ＭＳ 明朝"/>
          <w:lang w:val="en-US"/>
        </w:rPr>
        <w:t>would be</w:t>
      </w:r>
      <w:r w:rsidR="00F80ECE">
        <w:rPr>
          <w:rFonts w:eastAsia="ＭＳ 明朝"/>
          <w:lang w:val="en-US"/>
        </w:rPr>
        <w:t xml:space="preserve"> separately configured from the </w:t>
      </w:r>
      <w:r w:rsidR="001B6357">
        <w:rPr>
          <w:rFonts w:eastAsia="ＭＳ 明朝"/>
          <w:lang w:val="en-US"/>
        </w:rPr>
        <w:t>other</w:t>
      </w:r>
      <w:r w:rsidR="00F80ECE">
        <w:rPr>
          <w:rFonts w:eastAsia="ＭＳ 明朝"/>
          <w:lang w:val="en-US"/>
        </w:rPr>
        <w:t xml:space="preserve"> CSS</w:t>
      </w:r>
      <w:r w:rsidR="001B6357">
        <w:rPr>
          <w:rFonts w:eastAsia="ＭＳ 明朝"/>
          <w:lang w:val="en-US"/>
        </w:rPr>
        <w:t>s</w:t>
      </w:r>
      <w:r w:rsidR="00F80ECE">
        <w:rPr>
          <w:rFonts w:eastAsia="ＭＳ 明朝"/>
          <w:lang w:val="en-US"/>
        </w:rPr>
        <w:t xml:space="preserve">. </w:t>
      </w:r>
      <w:r w:rsidR="005871D5">
        <w:rPr>
          <w:rFonts w:eastAsia="ＭＳ 明朝"/>
          <w:lang w:val="en-US"/>
        </w:rPr>
        <w:t>If</w:t>
      </w:r>
      <w:r w:rsidR="00EC76C7">
        <w:rPr>
          <w:rFonts w:eastAsia="ＭＳ 明朝"/>
          <w:lang w:val="en-US"/>
        </w:rPr>
        <w:t xml:space="preserve"> the concern is the search space configuration for UL cancellation would occur in every span, </w:t>
      </w:r>
      <w:r w:rsidR="00F80ECE" w:rsidRPr="00EC76C7">
        <w:rPr>
          <w:rFonts w:eastAsia="ＭＳ 明朝"/>
          <w:lang w:val="en-US"/>
        </w:rPr>
        <w:t xml:space="preserve">it is more suitable to </w:t>
      </w:r>
      <w:r w:rsidR="00536071" w:rsidRPr="00EC76C7">
        <w:rPr>
          <w:rFonts w:eastAsia="ＭＳ 明朝"/>
          <w:lang w:val="en-US"/>
        </w:rPr>
        <w:t xml:space="preserve">only </w:t>
      </w:r>
      <w:r w:rsidR="00F80ECE" w:rsidRPr="00EC76C7">
        <w:rPr>
          <w:rFonts w:eastAsia="ＭＳ 明朝"/>
          <w:lang w:val="en-US"/>
        </w:rPr>
        <w:t>exclude the search space sets configured for UL cancellation rather than excluding the entire type-3 CSS</w:t>
      </w:r>
      <w:r w:rsidR="00EC76C7">
        <w:rPr>
          <w:rFonts w:eastAsia="ＭＳ 明朝"/>
          <w:lang w:val="en-US"/>
        </w:rPr>
        <w:t>.</w:t>
      </w:r>
      <w:r w:rsidR="00F80ECE">
        <w:rPr>
          <w:rFonts w:eastAsia="ＭＳ 明朝"/>
          <w:lang w:val="en-US"/>
        </w:rPr>
        <w:t xml:space="preserve"> </w:t>
      </w:r>
    </w:p>
    <w:p w14:paraId="66254EC5" w14:textId="56E37ECD" w:rsidR="003B209A" w:rsidRPr="003B209A" w:rsidRDefault="002F688C" w:rsidP="00603300">
      <w:pPr>
        <w:spacing w:before="240" w:after="240" w:afterAutospacing="0"/>
        <w:rPr>
          <w:rFonts w:eastAsia="ＭＳ 明朝"/>
          <w:color w:val="C00000"/>
          <w:lang w:val="en-US"/>
        </w:rPr>
      </w:pPr>
      <w:r>
        <w:rPr>
          <w:rFonts w:eastAsia="ＭＳ 明朝"/>
          <w:lang w:val="en-US"/>
        </w:rPr>
        <w:t xml:space="preserve">For Alt1, the concern lies in if the UL cancelation is configured in every span, the Alt 1 without limiting the number of span cannot mitigate the UE implementation complexity. </w:t>
      </w:r>
      <w:r w:rsidR="00592060">
        <w:rPr>
          <w:rFonts w:eastAsia="ＭＳ 明朝"/>
          <w:lang w:val="en-US"/>
        </w:rPr>
        <w:t>While c</w:t>
      </w:r>
      <w:r w:rsidR="00BF219D">
        <w:rPr>
          <w:rFonts w:eastAsia="ＭＳ 明朝"/>
          <w:lang w:val="en-US"/>
        </w:rPr>
        <w:t xml:space="preserve">onfiguring the UL cancelation in </w:t>
      </w:r>
      <w:r w:rsidR="00993DE1">
        <w:rPr>
          <w:rFonts w:eastAsia="ＭＳ 明朝"/>
          <w:lang w:val="en-US"/>
        </w:rPr>
        <w:t>e</w:t>
      </w:r>
      <w:r w:rsidR="00BF219D">
        <w:rPr>
          <w:rFonts w:eastAsia="ＭＳ 明朝"/>
          <w:lang w:val="en-US"/>
        </w:rPr>
        <w:t>very span is an extreme case</w:t>
      </w:r>
      <w:r w:rsidR="00993DE1">
        <w:rPr>
          <w:rFonts w:eastAsia="ＭＳ 明朝"/>
          <w:lang w:val="en-US"/>
        </w:rPr>
        <w:t xml:space="preserve"> for combination (2, 2) and the UE capable of supporting the combination (2,2) is a UE with advanced capability</w:t>
      </w:r>
      <w:r w:rsidR="00BF219D">
        <w:rPr>
          <w:rFonts w:eastAsia="ＭＳ 明朝"/>
          <w:lang w:val="en-US"/>
        </w:rPr>
        <w:t xml:space="preserve">. </w:t>
      </w:r>
      <w:r>
        <w:rPr>
          <w:rFonts w:eastAsia="ＭＳ 明朝"/>
          <w:lang w:val="en-US"/>
        </w:rPr>
        <w:t xml:space="preserve">Alternately, Alt 3 is to </w:t>
      </w:r>
      <w:r w:rsidR="00BF219D">
        <w:rPr>
          <w:rFonts w:eastAsia="ＭＳ 明朝"/>
          <w:lang w:val="en-US"/>
        </w:rPr>
        <w:t>solve the concern by limiting the number of spans within a slot for performing PDCCH overbooking.</w:t>
      </w:r>
      <w:r>
        <w:rPr>
          <w:rFonts w:eastAsia="ＭＳ 明朝"/>
          <w:lang w:val="en-US"/>
        </w:rPr>
        <w:t xml:space="preserve"> </w:t>
      </w:r>
      <w:r w:rsidR="00DC71D4">
        <w:rPr>
          <w:rFonts w:eastAsia="ＭＳ 明朝"/>
          <w:lang w:val="en-US"/>
        </w:rPr>
        <w:t xml:space="preserve">However, regarding the FFS point that the first X spans would be performed for PDCCH overbooking, </w:t>
      </w:r>
      <w:r w:rsidR="00606037">
        <w:rPr>
          <w:rFonts w:eastAsia="ＭＳ 明朝"/>
          <w:lang w:val="en-US"/>
        </w:rPr>
        <w:t xml:space="preserve">it </w:t>
      </w:r>
      <w:r w:rsidR="00890E85">
        <w:rPr>
          <w:rFonts w:eastAsia="ＭＳ 明朝"/>
          <w:lang w:val="en-US"/>
        </w:rPr>
        <w:t xml:space="preserve">incurs unnecessary scheduling to </w:t>
      </w:r>
      <w:proofErr w:type="spellStart"/>
      <w:r w:rsidR="00890E85">
        <w:rPr>
          <w:rFonts w:eastAsia="ＭＳ 明朝"/>
          <w:lang w:val="en-US"/>
        </w:rPr>
        <w:t>gNB</w:t>
      </w:r>
      <w:proofErr w:type="spellEnd"/>
      <w:r w:rsidR="00145038">
        <w:rPr>
          <w:rFonts w:eastAsia="ＭＳ 明朝"/>
          <w:lang w:val="en-US"/>
        </w:rPr>
        <w:t xml:space="preserve">. </w:t>
      </w:r>
      <w:r w:rsidR="00890E85">
        <w:rPr>
          <w:rFonts w:eastAsia="ＭＳ 明朝"/>
          <w:lang w:val="en-US"/>
        </w:rPr>
        <w:t xml:space="preserve">For example, as shown in Figure </w:t>
      </w:r>
      <w:r w:rsidR="00EC76C7" w:rsidRPr="00EC76C7">
        <w:rPr>
          <w:rFonts w:eastAsia="ＭＳ 明朝"/>
          <w:lang w:val="en-US"/>
        </w:rPr>
        <w:t>1</w:t>
      </w:r>
      <w:r w:rsidR="00890E85">
        <w:rPr>
          <w:rFonts w:eastAsia="ＭＳ 明朝"/>
          <w:lang w:val="en-US"/>
        </w:rPr>
        <w:t>, t</w:t>
      </w:r>
      <w:r w:rsidR="00145038">
        <w:rPr>
          <w:rFonts w:eastAsia="ＭＳ 明朝"/>
          <w:lang w:val="en-US"/>
        </w:rPr>
        <w:t xml:space="preserve">here is some </w:t>
      </w:r>
      <w:r w:rsidR="00EC76C7">
        <w:rPr>
          <w:rFonts w:eastAsia="ＭＳ 明朝"/>
          <w:lang w:val="en-US"/>
        </w:rPr>
        <w:t>configuration</w:t>
      </w:r>
      <w:r w:rsidR="00145038">
        <w:rPr>
          <w:rFonts w:eastAsia="ＭＳ 明朝"/>
          <w:lang w:val="en-US"/>
        </w:rPr>
        <w:t xml:space="preserve">s that the USS set with lower ID may not be configured in a first span with CSS present. </w:t>
      </w:r>
      <w:r w:rsidR="00890E85">
        <w:rPr>
          <w:rFonts w:eastAsia="ＭＳ 明朝"/>
          <w:lang w:val="en-US"/>
        </w:rPr>
        <w:t xml:space="preserve">It is known that in Rel-15 the </w:t>
      </w:r>
      <w:r w:rsidR="00D62067">
        <w:rPr>
          <w:rFonts w:eastAsia="ＭＳ 明朝" w:hint="eastAsia"/>
          <w:lang w:val="en-US"/>
        </w:rPr>
        <w:t>U</w:t>
      </w:r>
      <w:r w:rsidR="00D62067">
        <w:rPr>
          <w:rFonts w:eastAsia="ＭＳ 明朝"/>
          <w:lang w:val="en-US"/>
        </w:rPr>
        <w:t>SS set with lower ID takes precedence over the USS set with higher ID</w:t>
      </w:r>
      <w:r w:rsidR="00890E85">
        <w:rPr>
          <w:rFonts w:eastAsia="ＭＳ 明朝"/>
          <w:lang w:val="en-US"/>
        </w:rPr>
        <w:t xml:space="preserve"> for PDCCH overbooking</w:t>
      </w:r>
      <w:r w:rsidR="00993DE1">
        <w:rPr>
          <w:rFonts w:eastAsia="ＭＳ 明朝"/>
          <w:lang w:val="en-US"/>
        </w:rPr>
        <w:t>/dropping</w:t>
      </w:r>
      <w:r w:rsidR="00D62067">
        <w:rPr>
          <w:rFonts w:eastAsia="ＭＳ 明朝"/>
          <w:lang w:val="en-US"/>
        </w:rPr>
        <w:t xml:space="preserve">. </w:t>
      </w:r>
      <w:r w:rsidR="00890E85">
        <w:rPr>
          <w:rFonts w:eastAsia="ＭＳ 明朝"/>
          <w:lang w:val="en-US"/>
        </w:rPr>
        <w:t>For a</w:t>
      </w:r>
      <w:r w:rsidR="00993DE1">
        <w:rPr>
          <w:rFonts w:eastAsia="ＭＳ 明朝"/>
          <w:lang w:val="en-US"/>
        </w:rPr>
        <w:t>n</w:t>
      </w:r>
      <w:r w:rsidR="00890E85">
        <w:rPr>
          <w:rFonts w:eastAsia="ＭＳ 明朝"/>
          <w:lang w:val="en-US"/>
        </w:rPr>
        <w:t xml:space="preserve"> </w:t>
      </w:r>
      <w:proofErr w:type="spellStart"/>
      <w:r w:rsidR="00890E85">
        <w:rPr>
          <w:rFonts w:eastAsia="ＭＳ 明朝"/>
          <w:lang w:val="en-US"/>
        </w:rPr>
        <w:t>eURLLC</w:t>
      </w:r>
      <w:proofErr w:type="spellEnd"/>
      <w:r w:rsidR="00890E85">
        <w:rPr>
          <w:rFonts w:eastAsia="ＭＳ 明朝"/>
          <w:lang w:val="en-US"/>
        </w:rPr>
        <w:t xml:space="preserve"> UE, </w:t>
      </w:r>
      <w:r w:rsidR="00BD2E83">
        <w:rPr>
          <w:rFonts w:eastAsia="ＭＳ 明朝"/>
          <w:lang w:val="en-US"/>
        </w:rPr>
        <w:t>USS set with lower ID</w:t>
      </w:r>
      <w:r w:rsidR="00890E85">
        <w:rPr>
          <w:rFonts w:eastAsia="ＭＳ 明朝"/>
          <w:lang w:val="en-US"/>
        </w:rPr>
        <w:t xml:space="preserve">, which is </w:t>
      </w:r>
      <w:r w:rsidR="00603300">
        <w:rPr>
          <w:rFonts w:eastAsia="ＭＳ 明朝"/>
          <w:lang w:val="en-US"/>
        </w:rPr>
        <w:t>probably</w:t>
      </w:r>
      <w:r w:rsidR="00EC76C7">
        <w:rPr>
          <w:rFonts w:eastAsia="ＭＳ 明朝"/>
          <w:lang w:val="en-US"/>
        </w:rPr>
        <w:t xml:space="preserve"> </w:t>
      </w:r>
      <w:r w:rsidR="00890E85">
        <w:rPr>
          <w:rFonts w:eastAsia="ＭＳ 明朝"/>
          <w:lang w:val="en-US"/>
        </w:rPr>
        <w:t>used for high priority scheduling,</w:t>
      </w:r>
      <w:r w:rsidR="00BD2E83">
        <w:rPr>
          <w:rFonts w:eastAsia="ＭＳ 明朝"/>
          <w:lang w:val="en-US"/>
        </w:rPr>
        <w:t xml:space="preserve"> would </w:t>
      </w:r>
      <w:r w:rsidR="008016E0">
        <w:rPr>
          <w:rFonts w:eastAsia="ＭＳ 明朝"/>
          <w:lang w:val="en-US"/>
        </w:rPr>
        <w:t xml:space="preserve">have more </w:t>
      </w:r>
      <w:r w:rsidR="00BD2E83">
        <w:rPr>
          <w:rFonts w:eastAsia="ＭＳ 明朝"/>
          <w:lang w:val="en-US"/>
        </w:rPr>
        <w:t>frequent</w:t>
      </w:r>
      <w:r w:rsidR="008016E0">
        <w:rPr>
          <w:rFonts w:eastAsia="ＭＳ 明朝"/>
          <w:lang w:val="en-US"/>
        </w:rPr>
        <w:t xml:space="preserve"> monitoring opportunit</w:t>
      </w:r>
      <w:r w:rsidR="00890E85">
        <w:rPr>
          <w:rFonts w:eastAsia="ＭＳ 明朝"/>
          <w:lang w:val="en-US"/>
        </w:rPr>
        <w:t>ies</w:t>
      </w:r>
      <w:r w:rsidR="008016E0">
        <w:rPr>
          <w:rFonts w:eastAsia="ＭＳ 明朝"/>
          <w:lang w:val="en-US"/>
        </w:rPr>
        <w:t xml:space="preserve"> than USS set with higher ID.</w:t>
      </w:r>
      <w:r w:rsidR="00BD2E83">
        <w:rPr>
          <w:rFonts w:eastAsia="ＭＳ 明朝"/>
          <w:lang w:val="en-US"/>
        </w:rPr>
        <w:t xml:space="preserve"> </w:t>
      </w:r>
      <w:r w:rsidR="00890E85">
        <w:rPr>
          <w:rFonts w:eastAsia="ＭＳ 明朝"/>
          <w:lang w:val="en-US"/>
        </w:rPr>
        <w:t xml:space="preserve">If </w:t>
      </w:r>
      <w:proofErr w:type="spellStart"/>
      <w:r w:rsidR="00890E85">
        <w:rPr>
          <w:rFonts w:eastAsia="ＭＳ 明朝"/>
          <w:lang w:val="en-US"/>
        </w:rPr>
        <w:t>gNB</w:t>
      </w:r>
      <w:proofErr w:type="spellEnd"/>
      <w:r w:rsidR="00890E85">
        <w:rPr>
          <w:rFonts w:eastAsia="ＭＳ 明朝"/>
          <w:lang w:val="en-US"/>
        </w:rPr>
        <w:t xml:space="preserve"> only allow the first span for PDCCH overbooking</w:t>
      </w:r>
      <w:r w:rsidR="00993DE1">
        <w:rPr>
          <w:rFonts w:eastAsia="ＭＳ 明朝"/>
          <w:lang w:val="en-US"/>
        </w:rPr>
        <w:t>/dropping</w:t>
      </w:r>
      <w:r w:rsidR="00890E85">
        <w:rPr>
          <w:rFonts w:eastAsia="ＭＳ 明朝"/>
          <w:lang w:val="en-US"/>
        </w:rPr>
        <w:t xml:space="preserve">, the </w:t>
      </w:r>
      <w:proofErr w:type="spellStart"/>
      <w:r w:rsidR="00890E85">
        <w:rPr>
          <w:rFonts w:eastAsia="ＭＳ 明朝"/>
          <w:lang w:val="en-US"/>
        </w:rPr>
        <w:t>gNB</w:t>
      </w:r>
      <w:proofErr w:type="spellEnd"/>
      <w:r w:rsidR="00890E85">
        <w:rPr>
          <w:rFonts w:eastAsia="ＭＳ 明朝"/>
          <w:lang w:val="en-US"/>
        </w:rPr>
        <w:t xml:space="preserve"> need to ensure </w:t>
      </w:r>
      <w:r w:rsidR="00603300">
        <w:rPr>
          <w:rFonts w:eastAsia="ＭＳ 明朝"/>
          <w:lang w:val="en-US"/>
        </w:rPr>
        <w:t xml:space="preserve">that </w:t>
      </w:r>
      <w:r w:rsidR="00890E85">
        <w:rPr>
          <w:rFonts w:eastAsia="ＭＳ 明朝"/>
          <w:lang w:val="en-US"/>
        </w:rPr>
        <w:t xml:space="preserve">the number of PDCCH candidates </w:t>
      </w:r>
      <w:r w:rsidR="00603300">
        <w:rPr>
          <w:rFonts w:eastAsia="ＭＳ 明朝"/>
          <w:lang w:val="en-US"/>
        </w:rPr>
        <w:t>cannot</w:t>
      </w:r>
      <w:r w:rsidR="00890E85">
        <w:rPr>
          <w:rFonts w:eastAsia="ＭＳ 明朝"/>
          <w:lang w:val="en-US"/>
        </w:rPr>
        <w:t xml:space="preserve"> cause </w:t>
      </w:r>
      <w:r w:rsidR="00993DE1">
        <w:rPr>
          <w:rFonts w:eastAsia="ＭＳ 明朝"/>
          <w:lang w:val="en-US"/>
        </w:rPr>
        <w:t xml:space="preserve">PDCCH </w:t>
      </w:r>
      <w:r w:rsidR="00890E85">
        <w:rPr>
          <w:rFonts w:eastAsia="ＭＳ 明朝"/>
          <w:lang w:val="en-US"/>
        </w:rPr>
        <w:t xml:space="preserve">overbooking in span #5 with CSS present. It would result in a small </w:t>
      </w:r>
      <w:r w:rsidR="00603300">
        <w:rPr>
          <w:rFonts w:eastAsia="ＭＳ 明朝"/>
          <w:lang w:val="en-US"/>
        </w:rPr>
        <w:t xml:space="preserve">and restricted </w:t>
      </w:r>
      <w:r w:rsidR="00890E85">
        <w:rPr>
          <w:rFonts w:eastAsia="ＭＳ 明朝"/>
          <w:lang w:val="en-US"/>
        </w:rPr>
        <w:t>number of PDCCH candidates of the USS set#4</w:t>
      </w:r>
      <w:r w:rsidR="00411627">
        <w:rPr>
          <w:rFonts w:eastAsia="ＭＳ 明朝"/>
          <w:lang w:val="en-US"/>
        </w:rPr>
        <w:t xml:space="preserve"> in other spans without CSS present</w:t>
      </w:r>
      <w:r w:rsidR="00890E85">
        <w:rPr>
          <w:rFonts w:eastAsia="ＭＳ 明朝"/>
          <w:lang w:val="en-US"/>
        </w:rPr>
        <w:t xml:space="preserve">. On the other hand, the USS set with higher ID can be configured with a smaller number and </w:t>
      </w:r>
      <w:r w:rsidR="00411627">
        <w:rPr>
          <w:rFonts w:eastAsia="ＭＳ 明朝"/>
          <w:lang w:val="en-US"/>
        </w:rPr>
        <w:t xml:space="preserve">would </w:t>
      </w:r>
      <w:r w:rsidR="00890E85">
        <w:rPr>
          <w:rFonts w:eastAsia="ＭＳ 明朝"/>
          <w:lang w:val="en-US"/>
        </w:rPr>
        <w:t>not affect the high-priority scheduling.</w:t>
      </w:r>
      <w:r w:rsidR="00BD2E83">
        <w:rPr>
          <w:rFonts w:eastAsia="ＭＳ 明朝"/>
          <w:lang w:val="en-US"/>
        </w:rPr>
        <w:t xml:space="preserve"> </w:t>
      </w:r>
    </w:p>
    <w:p w14:paraId="55104025" w14:textId="3EA72ABE" w:rsidR="00145038" w:rsidRDefault="00E61961" w:rsidP="00E61961">
      <w:pPr>
        <w:spacing w:before="240" w:after="240" w:afterAutospacing="0"/>
        <w:jc w:val="center"/>
        <w:rPr>
          <w:rFonts w:eastAsia="ＭＳ 明朝"/>
          <w:lang w:val="en-US"/>
        </w:rPr>
      </w:pPr>
      <w:r w:rsidRPr="00E61961">
        <w:rPr>
          <w:rFonts w:hint="eastAsia"/>
          <w:noProof/>
        </w:rPr>
        <w:lastRenderedPageBreak/>
        <w:drawing>
          <wp:inline distT="0" distB="0" distL="0" distR="0" wp14:anchorId="07EA1CCE" wp14:editId="174428A7">
            <wp:extent cx="5281684" cy="1368902"/>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1044" cy="1373920"/>
                    </a:xfrm>
                    <a:prstGeom prst="rect">
                      <a:avLst/>
                    </a:prstGeom>
                    <a:noFill/>
                    <a:ln>
                      <a:noFill/>
                    </a:ln>
                  </pic:spPr>
                </pic:pic>
              </a:graphicData>
            </a:graphic>
          </wp:inline>
        </w:drawing>
      </w:r>
    </w:p>
    <w:p w14:paraId="2E1F940A" w14:textId="209EC007" w:rsidR="00EC76C7" w:rsidRDefault="00EC76C7" w:rsidP="00E61961">
      <w:pPr>
        <w:spacing w:before="240" w:after="240" w:afterAutospacing="0"/>
        <w:jc w:val="center"/>
        <w:rPr>
          <w:rFonts w:eastAsia="ＭＳ 明朝"/>
          <w:lang w:val="en-US"/>
        </w:rPr>
      </w:pPr>
      <w:r>
        <w:rPr>
          <w:rFonts w:eastAsia="ＭＳ 明朝" w:hint="eastAsia"/>
          <w:lang w:val="en-US"/>
        </w:rPr>
        <w:t>F</w:t>
      </w:r>
      <w:r>
        <w:rPr>
          <w:rFonts w:eastAsia="ＭＳ 明朝"/>
          <w:lang w:val="en-US"/>
        </w:rPr>
        <w:t xml:space="preserve">ig.1 one </w:t>
      </w:r>
      <w:r w:rsidR="00DE3DF4">
        <w:rPr>
          <w:rFonts w:eastAsia="ＭＳ 明朝"/>
          <w:lang w:val="en-US"/>
        </w:rPr>
        <w:t>configuration with USS with lower index not being located in the first span.</w:t>
      </w:r>
    </w:p>
    <w:p w14:paraId="5E57AD14" w14:textId="6DF17FAE" w:rsidR="00484EDD" w:rsidRDefault="00484EDD" w:rsidP="00B4585B">
      <w:pPr>
        <w:spacing w:before="240" w:after="240" w:afterAutospacing="0"/>
        <w:rPr>
          <w:rFonts w:eastAsia="ＭＳ 明朝"/>
          <w:lang w:val="en-US"/>
        </w:rPr>
      </w:pPr>
      <w:r>
        <w:rPr>
          <w:rFonts w:eastAsia="ＭＳ 明朝" w:hint="eastAsia"/>
          <w:lang w:val="en-US"/>
        </w:rPr>
        <w:t>O</w:t>
      </w:r>
      <w:r>
        <w:rPr>
          <w:rFonts w:eastAsia="ＭＳ 明朝"/>
          <w:lang w:val="en-US"/>
        </w:rPr>
        <w:t xml:space="preserve">ption 2 would provide some benefits on reducing UE’s compliably by restricting the number of </w:t>
      </w:r>
      <w:r w:rsidR="00DE3DF4">
        <w:rPr>
          <w:rFonts w:eastAsia="ＭＳ 明朝"/>
          <w:lang w:val="en-US"/>
        </w:rPr>
        <w:t xml:space="preserve">the </w:t>
      </w:r>
      <w:r>
        <w:rPr>
          <w:rFonts w:eastAsia="ＭＳ 明朝"/>
          <w:lang w:val="en-US"/>
        </w:rPr>
        <w:t>span</w:t>
      </w:r>
      <w:r w:rsidR="00DE3DF4">
        <w:rPr>
          <w:rFonts w:eastAsia="ＭＳ 明朝"/>
          <w:lang w:val="en-US"/>
        </w:rPr>
        <w:t>s</w:t>
      </w:r>
      <w:r>
        <w:rPr>
          <w:rFonts w:eastAsia="ＭＳ 明朝"/>
          <w:lang w:val="en-US"/>
        </w:rPr>
        <w:t xml:space="preserve"> for performing PDCCH overbooking</w:t>
      </w:r>
      <w:r w:rsidR="00DE3DF4">
        <w:rPr>
          <w:rFonts w:eastAsia="ＭＳ 明朝"/>
          <w:lang w:val="en-US"/>
        </w:rPr>
        <w:t>/dropping</w:t>
      </w:r>
      <w:r>
        <w:rPr>
          <w:rFonts w:eastAsia="ＭＳ 明朝"/>
          <w:lang w:val="en-US"/>
        </w:rPr>
        <w:t>. However, option 2 is still unclear on which span(s) should be selected for performing PDCCH overbooking</w:t>
      </w:r>
      <w:r w:rsidR="00DE3DF4">
        <w:rPr>
          <w:rFonts w:eastAsia="ＭＳ 明朝"/>
          <w:lang w:val="en-US"/>
        </w:rPr>
        <w:t>/dropping</w:t>
      </w:r>
      <w:r>
        <w:rPr>
          <w:rFonts w:eastAsia="ＭＳ 明朝"/>
          <w:lang w:val="en-US"/>
        </w:rPr>
        <w:t xml:space="preserve">. </w:t>
      </w:r>
    </w:p>
    <w:p w14:paraId="06AAE720" w14:textId="1F2224A4" w:rsidR="00D66DF2" w:rsidRDefault="00D66DF2" w:rsidP="00B4585B">
      <w:pPr>
        <w:spacing w:before="240" w:after="240" w:afterAutospacing="0"/>
        <w:rPr>
          <w:rFonts w:eastAsia="ＭＳ 明朝"/>
          <w:lang w:val="en-US"/>
        </w:rPr>
      </w:pPr>
      <w:r>
        <w:rPr>
          <w:rFonts w:eastAsia="ＭＳ 明朝" w:hint="eastAsia"/>
          <w:lang w:val="en-US"/>
        </w:rPr>
        <w:t>O</w:t>
      </w:r>
      <w:r>
        <w:rPr>
          <w:rFonts w:eastAsia="ＭＳ 明朝"/>
          <w:lang w:val="en-US"/>
        </w:rPr>
        <w:t xml:space="preserve">ption 3 </w:t>
      </w:r>
      <w:r w:rsidR="00484EDD">
        <w:rPr>
          <w:rFonts w:eastAsia="ＭＳ 明朝"/>
          <w:lang w:val="en-US"/>
        </w:rPr>
        <w:t xml:space="preserve">principally follows the Rel-15 PDCCH overbooking rule without any restriction </w:t>
      </w:r>
      <w:r w:rsidR="00370C82">
        <w:rPr>
          <w:rFonts w:eastAsia="ＭＳ 明朝"/>
          <w:lang w:val="en-US"/>
        </w:rPr>
        <w:t xml:space="preserve">to the span </w:t>
      </w:r>
      <w:r w:rsidR="00484EDD">
        <w:rPr>
          <w:rFonts w:eastAsia="ＭＳ 明朝"/>
          <w:lang w:val="en-US"/>
        </w:rPr>
        <w:t xml:space="preserve">and </w:t>
      </w:r>
      <w:r w:rsidR="00370C82">
        <w:rPr>
          <w:rFonts w:eastAsia="ＭＳ 明朝"/>
          <w:lang w:val="en-US"/>
        </w:rPr>
        <w:t xml:space="preserve">would </w:t>
      </w:r>
      <w:r>
        <w:rPr>
          <w:rFonts w:eastAsia="ＭＳ 明朝"/>
          <w:lang w:val="en-US"/>
        </w:rPr>
        <w:t xml:space="preserve">give </w:t>
      </w:r>
      <w:proofErr w:type="spellStart"/>
      <w:r w:rsidR="00484EDD">
        <w:rPr>
          <w:rFonts w:eastAsia="ＭＳ 明朝"/>
          <w:lang w:val="en-US"/>
        </w:rPr>
        <w:t>gNB</w:t>
      </w:r>
      <w:proofErr w:type="spellEnd"/>
      <w:r w:rsidR="00484EDD">
        <w:rPr>
          <w:rFonts w:eastAsia="ＭＳ 明朝"/>
          <w:lang w:val="en-US"/>
        </w:rPr>
        <w:t xml:space="preserve"> flexible PDCCH </w:t>
      </w:r>
      <w:r w:rsidR="00F80ECE">
        <w:rPr>
          <w:rFonts w:eastAsia="ＭＳ 明朝"/>
          <w:lang w:val="en-US"/>
        </w:rPr>
        <w:t xml:space="preserve">scheduling </w:t>
      </w:r>
      <w:r w:rsidR="00484EDD">
        <w:rPr>
          <w:rFonts w:eastAsia="ＭＳ 明朝"/>
          <w:lang w:val="en-US"/>
        </w:rPr>
        <w:t>configuration.</w:t>
      </w:r>
      <w:r w:rsidR="00603300">
        <w:rPr>
          <w:rFonts w:eastAsia="ＭＳ 明朝"/>
          <w:lang w:val="en-US"/>
        </w:rPr>
        <w:t xml:space="preserve"> </w:t>
      </w:r>
      <w:r w:rsidR="00AD482C">
        <w:rPr>
          <w:rFonts w:eastAsia="ＭＳ 明朝"/>
          <w:lang w:val="en-US"/>
        </w:rPr>
        <w:t xml:space="preserve">However, it would require the UE to perform computation operation in every span. </w:t>
      </w:r>
    </w:p>
    <w:p w14:paraId="7BE4605F" w14:textId="7330904F" w:rsidR="00DE3DF4" w:rsidRDefault="00DE3DF4" w:rsidP="00B4585B">
      <w:pPr>
        <w:spacing w:before="240" w:after="240" w:afterAutospacing="0"/>
        <w:rPr>
          <w:rFonts w:eastAsia="ＭＳ 明朝" w:hint="eastAsia"/>
          <w:lang w:val="en-US"/>
        </w:rPr>
      </w:pPr>
      <w:r>
        <w:rPr>
          <w:rFonts w:eastAsia="ＭＳ 明朝" w:hint="eastAsia"/>
          <w:lang w:val="en-US"/>
        </w:rPr>
        <w:t>A</w:t>
      </w:r>
      <w:r>
        <w:rPr>
          <w:rFonts w:eastAsia="ＭＳ 明朝"/>
          <w:lang w:val="en-US"/>
        </w:rPr>
        <w:t>mong these options, we slightly prefer to support Alt 1 of option 1.</w:t>
      </w:r>
    </w:p>
    <w:p w14:paraId="7C89591C" w14:textId="64BC1944" w:rsidR="00411627" w:rsidRPr="00603300" w:rsidRDefault="00544458" w:rsidP="00603300">
      <w:pPr>
        <w:spacing w:before="240" w:after="240" w:afterAutospacing="0"/>
        <w:rPr>
          <w:bCs/>
        </w:rPr>
      </w:pPr>
      <w:r w:rsidRPr="00C9033A">
        <w:rPr>
          <w:b/>
          <w:bCs/>
          <w:u w:val="single"/>
        </w:rPr>
        <w:t xml:space="preserve">Proposal </w:t>
      </w:r>
      <w:r w:rsidR="00793BB7">
        <w:rPr>
          <w:b/>
          <w:bCs/>
          <w:u w:val="single"/>
        </w:rPr>
        <w:t>4</w:t>
      </w:r>
      <w:r w:rsidRPr="00C9033A">
        <w:rPr>
          <w:b/>
          <w:bCs/>
          <w:u w:val="single"/>
        </w:rPr>
        <w:t>:</w:t>
      </w:r>
      <w:r w:rsidRPr="00171B68">
        <w:rPr>
          <w:bCs/>
        </w:rPr>
        <w:t xml:space="preserve"> </w:t>
      </w:r>
      <w:r w:rsidR="00DC71D4">
        <w:rPr>
          <w:bCs/>
        </w:rPr>
        <w:t xml:space="preserve">Support Alt 1 </w:t>
      </w:r>
      <w:r w:rsidR="00603300">
        <w:rPr>
          <w:bCs/>
        </w:rPr>
        <w:t>of option 1</w:t>
      </w:r>
      <w:r w:rsidR="00DC71D4">
        <w:rPr>
          <w:bCs/>
        </w:rPr>
        <w:t xml:space="preserve"> for PDCCH </w:t>
      </w:r>
      <w:r w:rsidR="00411627">
        <w:rPr>
          <w:bCs/>
        </w:rPr>
        <w:t>overbooking</w:t>
      </w:r>
      <w:r w:rsidR="00603300">
        <w:rPr>
          <w:bCs/>
        </w:rPr>
        <w:t>/dropping</w:t>
      </w:r>
      <w:r w:rsidR="00DC71D4">
        <w:rPr>
          <w:bCs/>
        </w:rPr>
        <w:t>.</w:t>
      </w:r>
      <w:r w:rsidR="00603300">
        <w:rPr>
          <w:bCs/>
        </w:rPr>
        <w:t xml:space="preserve"> A corresponding TP</w:t>
      </w:r>
      <w:r w:rsidR="00DE3DF4">
        <w:rPr>
          <w:bCs/>
        </w:rPr>
        <w:t>4</w:t>
      </w:r>
      <w:r w:rsidR="00603300">
        <w:rPr>
          <w:bCs/>
        </w:rPr>
        <w:t xml:space="preserve"> is provided below.</w:t>
      </w:r>
      <w:r w:rsidR="00411627">
        <w:rPr>
          <w:bCs/>
        </w:rPr>
        <w:t xml:space="preserve"> </w:t>
      </w:r>
      <w:r w:rsidR="00E61961" w:rsidRPr="00603300">
        <w:rPr>
          <w:rFonts w:eastAsia="ＭＳ 明朝"/>
        </w:rPr>
        <w:t xml:space="preserve"> </w:t>
      </w:r>
    </w:p>
    <w:tbl>
      <w:tblPr>
        <w:tblStyle w:val="af2"/>
        <w:tblW w:w="0" w:type="auto"/>
        <w:tblLook w:val="04A0" w:firstRow="1" w:lastRow="0" w:firstColumn="1" w:lastColumn="0" w:noHBand="0" w:noVBand="1"/>
      </w:tblPr>
      <w:tblGrid>
        <w:gridCol w:w="9954"/>
      </w:tblGrid>
      <w:tr w:rsidR="00A44D48" w14:paraId="33192EC3" w14:textId="77777777" w:rsidTr="00A44D48">
        <w:tc>
          <w:tcPr>
            <w:tcW w:w="9954" w:type="dxa"/>
          </w:tcPr>
          <w:p w14:paraId="67A17C50" w14:textId="532F3069" w:rsidR="00A44D48" w:rsidRPr="008A3612" w:rsidRDefault="008A3612" w:rsidP="008A3612">
            <w:pPr>
              <w:jc w:val="center"/>
              <w:rPr>
                <w:b/>
                <w:lang w:val="en-US"/>
              </w:rPr>
            </w:pPr>
            <w:r w:rsidRPr="0018638E">
              <w:rPr>
                <w:rFonts w:hint="eastAsia"/>
                <w:b/>
                <w:lang w:val="en-US"/>
              </w:rPr>
              <w:t>T</w:t>
            </w:r>
            <w:r w:rsidRPr="0018638E">
              <w:rPr>
                <w:b/>
                <w:lang w:val="en-US"/>
              </w:rPr>
              <w:t>P</w:t>
            </w:r>
            <w:r>
              <w:rPr>
                <w:b/>
                <w:lang w:val="en-US"/>
              </w:rPr>
              <w:t>4</w:t>
            </w:r>
          </w:p>
          <w:p w14:paraId="489958BC" w14:textId="77777777" w:rsidR="008A3612" w:rsidRDefault="008A3612" w:rsidP="008A3612">
            <w:pPr>
              <w:rPr>
                <w:lang w:val="en-US"/>
              </w:rPr>
            </w:pPr>
            <w:r>
              <w:rPr>
                <w:rFonts w:hint="eastAsia"/>
                <w:lang w:val="en-US"/>
              </w:rPr>
              <w:t>T</w:t>
            </w:r>
            <w:r>
              <w:rPr>
                <w:lang w:val="en-US"/>
              </w:rPr>
              <w:t>S 38.213 V16.1.0</w:t>
            </w:r>
            <w:r>
              <w:rPr>
                <w:rFonts w:hint="eastAsia"/>
                <w:lang w:val="en-US"/>
              </w:rPr>
              <w:t xml:space="preserve"> </w:t>
            </w:r>
            <w:r>
              <w:rPr>
                <w:lang w:val="en-US"/>
              </w:rPr>
              <w:t>(2020-03)</w:t>
            </w:r>
          </w:p>
          <w:p w14:paraId="3DEDF2D2" w14:textId="77777777" w:rsidR="008A3612" w:rsidRDefault="008A3612" w:rsidP="008A3612">
            <w:pPr>
              <w:pStyle w:val="5"/>
              <w:ind w:left="1019" w:hanging="1019"/>
              <w:outlineLvl w:val="4"/>
            </w:pPr>
            <w:r>
              <w:rPr>
                <w:lang w:eastAsia="zh-CN"/>
              </w:rPr>
              <w:t>10.1</w:t>
            </w:r>
            <w:r w:rsidRPr="002625EB">
              <w:rPr>
                <w:rFonts w:hint="eastAsia"/>
                <w:lang w:eastAsia="zh-CN"/>
              </w:rPr>
              <w:tab/>
            </w:r>
            <w:r>
              <w:t>UE procedure for determining physical downlink control channel assignment</w:t>
            </w:r>
          </w:p>
          <w:p w14:paraId="62649AF3" w14:textId="69E577DD" w:rsidR="008A3612" w:rsidRPr="008A3612" w:rsidRDefault="008A3612" w:rsidP="008A3612">
            <w:pPr>
              <w:jc w:val="center"/>
              <w:rPr>
                <w:rFonts w:eastAsia="游明朝"/>
                <w:sz w:val="20"/>
                <w:lang w:eastAsia="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370CF828" w14:textId="4AC5693C" w:rsidR="008A3612" w:rsidRPr="008A3612" w:rsidRDefault="008A3612" w:rsidP="008A3612">
            <w:pPr>
              <w:snapToGrid/>
              <w:spacing w:after="180" w:afterAutospacing="0"/>
              <w:jc w:val="left"/>
              <w:rPr>
                <w:rFonts w:eastAsia="游明朝"/>
                <w:sz w:val="20"/>
                <w:lang w:eastAsia="en-US"/>
              </w:rPr>
            </w:pPr>
            <w:r w:rsidRPr="008A3612">
              <w:rPr>
                <w:rFonts w:eastAsia="游明朝"/>
                <w:sz w:val="20"/>
                <w:lang w:eastAsia="en-US"/>
              </w:rPr>
              <w:t xml:space="preserve">For the CSS sets, a UE monitors </w:t>
            </w:r>
            <w:r w:rsidRPr="008A3612">
              <w:rPr>
                <w:rFonts w:eastAsia="游明朝"/>
                <w:noProof/>
                <w:position w:val="-24"/>
                <w:sz w:val="20"/>
                <w:lang w:eastAsia="en-US"/>
              </w:rPr>
              <w:drawing>
                <wp:inline distT="0" distB="0" distL="0" distR="0" wp14:anchorId="664CBF46" wp14:editId="5F689913">
                  <wp:extent cx="1272540" cy="358140"/>
                  <wp:effectExtent l="0" t="0" r="0" b="381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2540" cy="358140"/>
                          </a:xfrm>
                          <a:prstGeom prst="rect">
                            <a:avLst/>
                          </a:prstGeom>
                          <a:noFill/>
                          <a:ln>
                            <a:noFill/>
                          </a:ln>
                        </pic:spPr>
                      </pic:pic>
                    </a:graphicData>
                  </a:graphic>
                </wp:inline>
              </w:drawing>
            </w:r>
            <w:r w:rsidRPr="008A3612">
              <w:rPr>
                <w:rFonts w:eastAsia="游明朝"/>
                <w:sz w:val="20"/>
                <w:lang w:eastAsia="en-US"/>
              </w:rPr>
              <w:t xml:space="preserve"> PDCCH candidates requiring a total of </w:t>
            </w:r>
            <w:r w:rsidRPr="008A3612">
              <w:rPr>
                <w:rFonts w:eastAsia="游明朝"/>
                <w:noProof/>
                <w:position w:val="-10"/>
                <w:sz w:val="20"/>
                <w:lang w:eastAsia="en-US"/>
              </w:rPr>
              <w:drawing>
                <wp:inline distT="0" distB="0" distL="0" distR="0" wp14:anchorId="2952D180" wp14:editId="34CC5BE7">
                  <wp:extent cx="387985" cy="241300"/>
                  <wp:effectExtent l="0" t="0" r="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7985" cy="241300"/>
                          </a:xfrm>
                          <a:prstGeom prst="rect">
                            <a:avLst/>
                          </a:prstGeom>
                          <a:noFill/>
                          <a:ln>
                            <a:noFill/>
                          </a:ln>
                        </pic:spPr>
                      </pic:pic>
                    </a:graphicData>
                  </a:graphic>
                </wp:inline>
              </w:drawing>
            </w:r>
            <w:r w:rsidRPr="008A3612">
              <w:rPr>
                <w:rFonts w:eastAsia="游明朝"/>
                <w:sz w:val="20"/>
                <w:lang w:eastAsia="en-US"/>
              </w:rPr>
              <w:t xml:space="preserve"> non-overlapping CCEs in a slot. </w:t>
            </w:r>
          </w:p>
          <w:p w14:paraId="0798E5CF" w14:textId="2977FEEA" w:rsidR="008A3612" w:rsidRPr="008A3612" w:rsidRDefault="008A3612" w:rsidP="008A3612">
            <w:pPr>
              <w:snapToGrid/>
              <w:spacing w:after="180" w:afterAutospacing="0"/>
              <w:jc w:val="left"/>
              <w:rPr>
                <w:rFonts w:eastAsia="游明朝"/>
                <w:sz w:val="20"/>
                <w:lang w:eastAsia="en-US"/>
              </w:rPr>
            </w:pPr>
            <w:r w:rsidRPr="008A3612">
              <w:rPr>
                <w:rFonts w:eastAsia="游明朝"/>
                <w:sz w:val="20"/>
                <w:lang w:eastAsia="en-US"/>
              </w:rPr>
              <w:t xml:space="preserve">The UE allocates PDCCH candidates for monitoring to USS sets for the primary cell having an active DL BWP with SCS configuration </w:t>
            </w:r>
            <w:r w:rsidRPr="008A3612">
              <w:rPr>
                <w:rFonts w:eastAsia="游明朝"/>
                <w:noProof/>
                <w:position w:val="-10"/>
                <w:sz w:val="20"/>
                <w:lang w:eastAsia="en-US"/>
              </w:rPr>
              <w:drawing>
                <wp:inline distT="0" distB="0" distL="0" distR="0" wp14:anchorId="693BD2A5" wp14:editId="59B0263A">
                  <wp:extent cx="182880" cy="182880"/>
                  <wp:effectExtent l="0" t="0" r="762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A3612">
              <w:rPr>
                <w:rFonts w:eastAsia="游明朝"/>
                <w:sz w:val="20"/>
                <w:lang w:eastAsia="en-US"/>
              </w:rPr>
              <w:t xml:space="preserve"> in a slot if the </w:t>
            </w:r>
            <w:r w:rsidRPr="008A3612">
              <w:rPr>
                <w:rFonts w:eastAsia="游明朝"/>
                <w:sz w:val="20"/>
                <w:lang w:eastAsia="ko-KR"/>
              </w:rPr>
              <w:t xml:space="preserve">UE is not provided </w:t>
            </w:r>
            <w:proofErr w:type="spellStart"/>
            <w:r w:rsidRPr="008A3612">
              <w:rPr>
                <w:rFonts w:eastAsia="游明朝"/>
                <w:i/>
                <w:sz w:val="20"/>
                <w:lang w:val="en-US" w:eastAsia="en-US"/>
              </w:rPr>
              <w:t>PDCCHMonitoringCapabilityConfig</w:t>
            </w:r>
            <w:proofErr w:type="spellEnd"/>
            <w:r w:rsidRPr="008A3612">
              <w:rPr>
                <w:rFonts w:eastAsia="游明朝"/>
                <w:sz w:val="20"/>
                <w:lang w:val="en-US" w:eastAsia="en-US"/>
              </w:rPr>
              <w:t xml:space="preserve"> for the primary cell or if the UE is </w:t>
            </w:r>
            <w:r w:rsidRPr="008A3612">
              <w:rPr>
                <w:rFonts w:eastAsia="游明朝"/>
                <w:sz w:val="20"/>
                <w:lang w:eastAsia="ko-KR"/>
              </w:rPr>
              <w:t xml:space="preserve">provided </w:t>
            </w:r>
            <w:proofErr w:type="spellStart"/>
            <w:r w:rsidRPr="008A3612">
              <w:rPr>
                <w:rFonts w:eastAsia="游明朝"/>
                <w:i/>
                <w:sz w:val="20"/>
                <w:lang w:val="en-US" w:eastAsia="en-US"/>
              </w:rPr>
              <w:t>PDCCHMonitoringCapabilityConfig</w:t>
            </w:r>
            <w:proofErr w:type="spellEnd"/>
            <w:r w:rsidRPr="008A3612">
              <w:rPr>
                <w:rFonts w:eastAsia="游明朝"/>
                <w:sz w:val="20"/>
                <w:lang w:val="en-US" w:eastAsia="en-US"/>
              </w:rPr>
              <w:t xml:space="preserve"> = </w:t>
            </w:r>
            <w:r w:rsidRPr="008A3612">
              <w:rPr>
                <w:rFonts w:eastAsia="游明朝"/>
                <w:i/>
                <w:sz w:val="20"/>
                <w:lang w:eastAsia="en-US"/>
              </w:rPr>
              <w:t>R15 PDCCH monitoring capability</w:t>
            </w:r>
            <w:r w:rsidRPr="008A3612">
              <w:rPr>
                <w:rFonts w:eastAsia="游明朝"/>
                <w:sz w:val="20"/>
                <w:lang w:val="en-US" w:eastAsia="en-US"/>
              </w:rPr>
              <w:t xml:space="preserve"> for all serving cells, or in a span </w:t>
            </w:r>
            <w:r w:rsidRPr="00963D92">
              <w:rPr>
                <w:rFonts w:eastAsia="游明朝"/>
                <w:color w:val="C00000"/>
                <w:sz w:val="20"/>
                <w:u w:val="single"/>
                <w:lang w:val="en-US" w:eastAsia="en-US"/>
              </w:rPr>
              <w:t>with one or more CSS sets present</w:t>
            </w:r>
            <w:r w:rsidRPr="008A3612">
              <w:rPr>
                <w:rFonts w:eastAsia="游明朝"/>
                <w:color w:val="FF0000"/>
                <w:sz w:val="20"/>
                <w:lang w:val="en-US" w:eastAsia="en-US"/>
              </w:rPr>
              <w:t xml:space="preserve"> </w:t>
            </w:r>
            <w:r w:rsidRPr="008A3612">
              <w:rPr>
                <w:rFonts w:eastAsia="游明朝"/>
                <w:sz w:val="20"/>
                <w:lang w:val="en-US" w:eastAsia="en-US"/>
              </w:rPr>
              <w:t xml:space="preserve">if the UE is </w:t>
            </w:r>
            <w:r w:rsidRPr="008A3612">
              <w:rPr>
                <w:rFonts w:eastAsia="游明朝"/>
                <w:sz w:val="20"/>
                <w:lang w:eastAsia="ko-KR"/>
              </w:rPr>
              <w:t xml:space="preserve">provided </w:t>
            </w:r>
            <w:proofErr w:type="spellStart"/>
            <w:r w:rsidRPr="008A3612">
              <w:rPr>
                <w:rFonts w:eastAsia="游明朝"/>
                <w:i/>
                <w:sz w:val="20"/>
                <w:lang w:val="en-US" w:eastAsia="en-US"/>
              </w:rPr>
              <w:t>PDCCHMonitoringCapabilityConfig</w:t>
            </w:r>
            <w:proofErr w:type="spellEnd"/>
            <w:r w:rsidRPr="008A3612">
              <w:rPr>
                <w:rFonts w:eastAsia="游明朝"/>
                <w:sz w:val="20"/>
                <w:lang w:val="en-US" w:eastAsia="en-US"/>
              </w:rPr>
              <w:t xml:space="preserve"> = </w:t>
            </w:r>
            <w:r w:rsidRPr="008A3612">
              <w:rPr>
                <w:rFonts w:eastAsia="游明朝"/>
                <w:i/>
                <w:sz w:val="20"/>
                <w:lang w:eastAsia="en-US"/>
              </w:rPr>
              <w:t>R16 PDCCH monitoring capability</w:t>
            </w:r>
            <w:r w:rsidRPr="008A3612" w:rsidDel="000F6245">
              <w:rPr>
                <w:rFonts w:eastAsia="游明朝"/>
                <w:sz w:val="20"/>
                <w:lang w:val="en-US" w:eastAsia="en-US"/>
              </w:rPr>
              <w:t xml:space="preserve"> </w:t>
            </w:r>
            <w:r w:rsidRPr="008A3612">
              <w:rPr>
                <w:rFonts w:eastAsia="游明朝"/>
                <w:sz w:val="20"/>
                <w:lang w:val="en-US" w:eastAsia="en-US"/>
              </w:rPr>
              <w:t>for the primary cell,</w:t>
            </w:r>
            <w:r w:rsidRPr="008A3612" w:rsidDel="00F36B56">
              <w:rPr>
                <w:rFonts w:eastAsia="游明朝"/>
                <w:sz w:val="20"/>
                <w:lang w:eastAsia="en-US"/>
              </w:rPr>
              <w:t xml:space="preserve"> </w:t>
            </w:r>
            <w:r w:rsidRPr="008A3612">
              <w:rPr>
                <w:rFonts w:eastAsia="游明朝"/>
                <w:sz w:val="20"/>
                <w:lang w:eastAsia="en-US"/>
              </w:rPr>
              <w:t xml:space="preserve">according to the following pseudocode. </w:t>
            </w:r>
            <w:r w:rsidRPr="008A3612">
              <w:rPr>
                <w:rFonts w:eastAsia="游明朝" w:cs="Calibri"/>
                <w:color w:val="000000"/>
                <w:sz w:val="20"/>
                <w:lang w:eastAsia="zh-CN"/>
              </w:rPr>
              <w:t xml:space="preserve">If for the USS sets for scheduling on the primary cell the UE is not provided </w:t>
            </w:r>
            <w:proofErr w:type="spellStart"/>
            <w:r w:rsidRPr="008A3612">
              <w:rPr>
                <w:rFonts w:eastAsia="游明朝" w:cs="Calibri"/>
                <w:i/>
                <w:sz w:val="20"/>
                <w:lang w:eastAsia="en-US"/>
              </w:rPr>
              <w:t>CORESETPoolIndex</w:t>
            </w:r>
            <w:proofErr w:type="spellEnd"/>
            <w:r w:rsidRPr="008A3612">
              <w:rPr>
                <w:rFonts w:eastAsia="游明朝" w:cs="Calibri"/>
                <w:sz w:val="20"/>
                <w:lang w:eastAsia="en-US"/>
              </w:rPr>
              <w:t xml:space="preserve"> for first CORESETs, or is provided </w:t>
            </w:r>
            <w:proofErr w:type="spellStart"/>
            <w:r w:rsidRPr="008A3612">
              <w:rPr>
                <w:rFonts w:eastAsia="游明朝" w:cs="Calibri"/>
                <w:i/>
                <w:sz w:val="20"/>
                <w:lang w:eastAsia="en-US"/>
              </w:rPr>
              <w:t>CORESETPoolIndex</w:t>
            </w:r>
            <w:proofErr w:type="spellEnd"/>
            <w:r w:rsidRPr="008A3612">
              <w:rPr>
                <w:rFonts w:eastAsia="游明朝" w:cs="Calibri"/>
                <w:sz w:val="20"/>
                <w:lang w:eastAsia="en-US"/>
              </w:rPr>
              <w:t xml:space="preserve"> with value 0 for first CORESETs, and is provided </w:t>
            </w:r>
            <w:proofErr w:type="spellStart"/>
            <w:r w:rsidRPr="008A3612">
              <w:rPr>
                <w:rFonts w:eastAsia="游明朝" w:cs="Calibri"/>
                <w:i/>
                <w:sz w:val="20"/>
                <w:lang w:eastAsia="en-US"/>
              </w:rPr>
              <w:t>CORESETPoolIndex</w:t>
            </w:r>
            <w:proofErr w:type="spellEnd"/>
            <w:r w:rsidRPr="008A3612">
              <w:rPr>
                <w:rFonts w:eastAsia="游明朝" w:cs="Calibri"/>
                <w:sz w:val="20"/>
                <w:lang w:eastAsia="en-US"/>
              </w:rPr>
              <w:t xml:space="preserve"> with value 1 for second CORESETs,</w:t>
            </w:r>
            <w:r w:rsidRPr="008A3612">
              <w:rPr>
                <w:rFonts w:eastAsia="游明朝" w:cs="Calibri"/>
                <w:color w:val="000000"/>
                <w:sz w:val="20"/>
                <w:lang w:eastAsia="zh-CN"/>
              </w:rPr>
              <w:t xml:space="preserve"> and if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8A3612">
              <w:rPr>
                <w:rFonts w:eastAsia="游明朝" w:cs="Calibri"/>
                <w:sz w:val="20"/>
                <w:lang w:eastAsia="en-US"/>
              </w:rPr>
              <w:t xml:space="preserve"> or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8A3612">
              <w:rPr>
                <w:rFonts w:eastAsia="游明朝" w:cs="Calibri"/>
                <w:sz w:val="20"/>
                <w:lang w:eastAsia="en-US"/>
              </w:rPr>
              <w:t xml:space="preserve">, the following pseudocode applies only to USS sets associated with the first CORESETs. </w:t>
            </w:r>
            <w:r w:rsidRPr="008A3612">
              <w:rPr>
                <w:rFonts w:eastAsia="游明朝"/>
                <w:sz w:val="20"/>
                <w:lang w:eastAsia="en-US"/>
              </w:rPr>
              <w:t>A UE does not expect to monitor PDCCH in a USS set without allocated PDCCH candidates for monitoring.</w:t>
            </w:r>
          </w:p>
          <w:p w14:paraId="1B33F3B5" w14:textId="25E7954C" w:rsidR="008A3612" w:rsidRPr="008A3612" w:rsidRDefault="008A3612" w:rsidP="008A3612">
            <w:pPr>
              <w:snapToGrid/>
              <w:spacing w:after="180" w:afterAutospacing="0"/>
              <w:jc w:val="center"/>
              <w:rPr>
                <w:rFonts w:eastAsia="游明朝"/>
                <w:sz w:val="20"/>
                <w:lang w:eastAsia="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6A40A16A" w14:textId="4AAC2DA7" w:rsidR="00B20507" w:rsidRPr="001F41CD" w:rsidRDefault="00B20507" w:rsidP="00B20507">
      <w:pPr>
        <w:pStyle w:val="20"/>
        <w:numPr>
          <w:ilvl w:val="0"/>
          <w:numId w:val="0"/>
        </w:numPr>
        <w:ind w:left="567" w:hanging="567"/>
        <w:rPr>
          <w:lang w:val="en-US"/>
        </w:rPr>
      </w:pPr>
      <w:r>
        <w:rPr>
          <w:lang w:val="en-US"/>
        </w:rPr>
        <w:lastRenderedPageBreak/>
        <w:t xml:space="preserve">Issue </w:t>
      </w:r>
      <w:r w:rsidR="00087EFA">
        <w:rPr>
          <w:lang w:val="en-US"/>
        </w:rPr>
        <w:t>5</w:t>
      </w:r>
      <w:r>
        <w:rPr>
          <w:lang w:val="en-US"/>
        </w:rPr>
        <w:t xml:space="preserve">: Granularity </w:t>
      </w:r>
      <w:r w:rsidR="002E17CB">
        <w:rPr>
          <w:lang w:val="en-US"/>
        </w:rPr>
        <w:t>for PDCCH candidate dropping</w:t>
      </w:r>
      <w:r w:rsidR="0015337A">
        <w:rPr>
          <w:lang w:val="en-US"/>
        </w:rPr>
        <w:t xml:space="preserve"> in a span</w:t>
      </w:r>
    </w:p>
    <w:p w14:paraId="09FE5474" w14:textId="28A67821" w:rsidR="00171B68" w:rsidRPr="00490BE2" w:rsidRDefault="00171B68" w:rsidP="00171B68">
      <w:r w:rsidRPr="00490BE2">
        <w:rPr>
          <w:lang w:val="en-US"/>
        </w:rPr>
        <w:t>T</w:t>
      </w:r>
      <w:r w:rsidRPr="00490BE2">
        <w:t xml:space="preserve">he PDCCH candidate dropping based on the </w:t>
      </w:r>
      <w:r w:rsidR="00BD63AD" w:rsidRPr="00490BE2">
        <w:t>entire</w:t>
      </w:r>
      <w:r w:rsidRPr="00490BE2">
        <w:t xml:space="preserve"> search space set is not beneficial for Rel-16 URLLC, especially when taking the CA</w:t>
      </w:r>
      <w:r w:rsidR="00E00BA5" w:rsidRPr="00490BE2">
        <w:t xml:space="preserve"> operation into account. </w:t>
      </w:r>
      <w:r w:rsidR="00535423" w:rsidRPr="00490BE2">
        <w:t>Especially f</w:t>
      </w:r>
      <w:r w:rsidR="00E00BA5" w:rsidRPr="00490BE2">
        <w:t>or a UE</w:t>
      </w:r>
      <w:r w:rsidR="008B4FE8" w:rsidRPr="00490BE2">
        <w:rPr>
          <w:rFonts w:hint="eastAsia"/>
        </w:rPr>
        <w:t xml:space="preserve"> </w:t>
      </w:r>
      <w:r w:rsidR="008B4FE8" w:rsidRPr="00490BE2">
        <w:t>being configured a number of CCs la</w:t>
      </w:r>
      <w:r w:rsidR="00544458" w:rsidRPr="00490BE2">
        <w:rPr>
          <w:rFonts w:hint="eastAsia"/>
        </w:rPr>
        <w:t>r</w:t>
      </w:r>
      <w:r w:rsidR="008B4FE8" w:rsidRPr="00490BE2">
        <w:t>g</w:t>
      </w:r>
      <w:r w:rsidR="00145038" w:rsidRPr="00490BE2">
        <w:t>er</w:t>
      </w:r>
      <w:r w:rsidR="008B4FE8" w:rsidRPr="00490BE2">
        <w:t xml:space="preserve"> than the reported </w:t>
      </w:r>
      <w:r w:rsidR="00EC4E04">
        <w:t>PDCCH BD</w:t>
      </w:r>
      <w:r w:rsidR="008B4FE8" w:rsidRPr="00490BE2">
        <w:t xml:space="preserve"> capability</w:t>
      </w:r>
      <w:r w:rsidR="00EC4E04">
        <w:t xml:space="preserve"> for CA</w:t>
      </w:r>
      <w:r w:rsidR="008B4FE8" w:rsidRPr="00490BE2">
        <w:t>, the UE</w:t>
      </w:r>
      <w:r w:rsidR="00535423" w:rsidRPr="00490BE2">
        <w:t>s</w:t>
      </w:r>
      <w:r w:rsidR="008B4FE8" w:rsidRPr="00490BE2">
        <w:t xml:space="preserve"> need to scale </w:t>
      </w:r>
      <w:r w:rsidR="00592447" w:rsidRPr="00490BE2">
        <w:t xml:space="preserve">the reported </w:t>
      </w:r>
      <w:r w:rsidR="00EC4E04">
        <w:t>PDCCH BD</w:t>
      </w:r>
      <w:r w:rsidR="008B4FE8" w:rsidRPr="00490BE2">
        <w:t xml:space="preserve"> capability. After scaling, the number of non-overlapping CCEs and BDs </w:t>
      </w:r>
      <w:r w:rsidR="00EC4E04">
        <w:t xml:space="preserve">per span </w:t>
      </w:r>
      <w:r w:rsidR="008B4FE8" w:rsidRPr="00490BE2">
        <w:t>would further reduced</w:t>
      </w:r>
      <w:r w:rsidR="00145038" w:rsidRPr="00490BE2">
        <w:t xml:space="preserve"> so that UE may have no opportunity to </w:t>
      </w:r>
      <w:r w:rsidR="00592447" w:rsidRPr="00490BE2">
        <w:t xml:space="preserve">even </w:t>
      </w:r>
      <w:r w:rsidR="00145038" w:rsidRPr="00490BE2">
        <w:t xml:space="preserve">monitor PDCCH candidates for </w:t>
      </w:r>
      <w:r w:rsidR="00EC4E04">
        <w:t>one</w:t>
      </w:r>
      <w:r w:rsidR="00145038" w:rsidRPr="00490BE2">
        <w:t xml:space="preserve"> USS set in </w:t>
      </w:r>
      <w:r w:rsidR="00592447" w:rsidRPr="00490BE2">
        <w:t>a</w:t>
      </w:r>
      <w:r w:rsidR="00145038" w:rsidRPr="00490BE2">
        <w:t xml:space="preserve"> span</w:t>
      </w:r>
      <w:r w:rsidR="00592447" w:rsidRPr="00490BE2">
        <w:t xml:space="preserve"> if the PDCCH dropping is </w:t>
      </w:r>
      <w:r w:rsidR="00EC4E04">
        <w:t xml:space="preserve">based on the </w:t>
      </w:r>
      <w:r w:rsidR="00592447" w:rsidRPr="00490BE2">
        <w:t xml:space="preserve">entire </w:t>
      </w:r>
      <w:r w:rsidR="00EC4E04">
        <w:t xml:space="preserve">USS </w:t>
      </w:r>
      <w:r w:rsidR="00592447" w:rsidRPr="00490BE2">
        <w:t>set</w:t>
      </w:r>
      <w:r w:rsidR="00145038" w:rsidRPr="00490BE2">
        <w:t>. However, i</w:t>
      </w:r>
      <w:r w:rsidRPr="00490BE2">
        <w:t>f the PDCCH candidate dropping can be performed based on some smaller granularities (e.g. aggregation level) but not the</w:t>
      </w:r>
      <w:r w:rsidR="00EC4E04">
        <w:t xml:space="preserve"> entire</w:t>
      </w:r>
      <w:r w:rsidRPr="00490BE2">
        <w:t xml:space="preserve"> search space set, UE can have more opportunities to detect the Rel-16 URLLC PDCCH</w:t>
      </w:r>
      <w:r w:rsidR="00145038" w:rsidRPr="00490BE2">
        <w:t xml:space="preserve"> candidate of a USS set in the span</w:t>
      </w:r>
      <w:r w:rsidRPr="00490BE2">
        <w:t>.</w:t>
      </w:r>
      <w:r w:rsidR="00E00BA5" w:rsidRPr="00490BE2">
        <w:t xml:space="preserve"> </w:t>
      </w:r>
      <w:r w:rsidR="00D76862">
        <w:t xml:space="preserve">Taking the </w:t>
      </w:r>
      <w:proofErr w:type="spellStart"/>
      <w:r w:rsidR="00D76862">
        <w:t>eURLLC</w:t>
      </w:r>
      <w:proofErr w:type="spellEnd"/>
      <w:r w:rsidR="00D76862">
        <w:t xml:space="preserve"> performance into consideration, it would be worth introducing the finer granularity for PDCCH dropping for </w:t>
      </w:r>
      <w:proofErr w:type="spellStart"/>
      <w:r w:rsidR="00D76862">
        <w:t>eURLLC</w:t>
      </w:r>
      <w:proofErr w:type="spellEnd"/>
      <w:r w:rsidR="00D76862">
        <w:t>, a</w:t>
      </w:r>
      <w:r w:rsidR="00EC4E04">
        <w:t xml:space="preserve">lthough introducing the finer granularity would require </w:t>
      </w:r>
      <w:r w:rsidR="00D76862">
        <w:t>additional</w:t>
      </w:r>
      <w:bookmarkStart w:id="8" w:name="_GoBack"/>
      <w:bookmarkEnd w:id="8"/>
      <w:r w:rsidR="00EC4E04">
        <w:t xml:space="preserve"> standard effort</w:t>
      </w:r>
      <w:r w:rsidR="00D76862">
        <w:t>.</w:t>
      </w:r>
      <w:r w:rsidR="00EC4E04">
        <w:t xml:space="preserve">  </w:t>
      </w:r>
    </w:p>
    <w:p w14:paraId="6F0D3F41" w14:textId="5696B4E5" w:rsidR="00B20507" w:rsidRPr="004E6724" w:rsidRDefault="00171B68" w:rsidP="004E6724">
      <w:pPr>
        <w:rPr>
          <w:b/>
          <w:bCs/>
          <w:u w:val="single"/>
        </w:rPr>
      </w:pPr>
      <w:r w:rsidRPr="00490BE2">
        <w:rPr>
          <w:b/>
          <w:bCs/>
          <w:u w:val="single"/>
        </w:rPr>
        <w:t xml:space="preserve">Proposal </w:t>
      </w:r>
      <w:r w:rsidR="00544458" w:rsidRPr="00490BE2">
        <w:rPr>
          <w:b/>
          <w:bCs/>
          <w:u w:val="single"/>
        </w:rPr>
        <w:t>5</w:t>
      </w:r>
      <w:r w:rsidRPr="00490BE2">
        <w:rPr>
          <w:b/>
          <w:bCs/>
          <w:u w:val="single"/>
        </w:rPr>
        <w:t>:</w:t>
      </w:r>
      <w:r w:rsidRPr="00490BE2">
        <w:rPr>
          <w:bCs/>
        </w:rPr>
        <w:t xml:space="preserve"> A finer granularity for PDCCH candidate dropping for Rel-16 URLLC should be introduced.</w:t>
      </w:r>
      <w:r>
        <w:rPr>
          <w:rFonts w:hint="eastAsia"/>
          <w:bCs/>
        </w:rPr>
        <w:t xml:space="preserve">　</w:t>
      </w:r>
    </w:p>
    <w:p w14:paraId="362182E2" w14:textId="77777777" w:rsidR="00ED160A" w:rsidRPr="00ED160A" w:rsidRDefault="00ED160A" w:rsidP="0018638E">
      <w:pPr>
        <w:spacing w:before="240" w:after="240" w:afterAutospacing="0"/>
        <w:rPr>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33C957BF" w14:textId="721AEAC5" w:rsidR="004407D4" w:rsidRDefault="004407D4" w:rsidP="004407D4">
      <w:pPr>
        <w:rPr>
          <w:rFonts w:eastAsiaTheme="minorEastAsia"/>
        </w:rPr>
      </w:pPr>
      <w:r>
        <w:rPr>
          <w:rFonts w:eastAsiaTheme="minorEastAsia" w:hint="eastAsia"/>
        </w:rPr>
        <w:t>I</w:t>
      </w:r>
      <w:r>
        <w:rPr>
          <w:rFonts w:eastAsiaTheme="minorEastAsia"/>
        </w:rPr>
        <w:t xml:space="preserve">n this contribution, we </w:t>
      </w:r>
      <w:r w:rsidR="00E9702B">
        <w:rPr>
          <w:rFonts w:eastAsiaTheme="minorEastAsia"/>
        </w:rPr>
        <w:t xml:space="preserve">have discussed the remaining issue on the PDCCH enhancement and </w:t>
      </w:r>
      <w:r>
        <w:rPr>
          <w:rFonts w:eastAsiaTheme="minorEastAsia"/>
        </w:rPr>
        <w:t>have the following proposals:</w:t>
      </w:r>
    </w:p>
    <w:p w14:paraId="24163554" w14:textId="77777777" w:rsidR="00E53E76" w:rsidRPr="001F41CD" w:rsidRDefault="00E53E76" w:rsidP="00E53E76">
      <w:pPr>
        <w:spacing w:before="240" w:after="240" w:afterAutospacing="0"/>
        <w:rPr>
          <w:lang w:val="en-US"/>
        </w:rPr>
      </w:pPr>
      <w:r w:rsidRPr="003E3EED">
        <w:rPr>
          <w:rFonts w:eastAsia="ＭＳ 明朝"/>
          <w:b/>
          <w:u w:val="single"/>
        </w:rPr>
        <w:t xml:space="preserve">Proposal </w:t>
      </w:r>
      <w:r>
        <w:rPr>
          <w:rFonts w:eastAsia="ＭＳ 明朝"/>
          <w:b/>
          <w:u w:val="single"/>
        </w:rPr>
        <w:t>1</w:t>
      </w:r>
      <w:r w:rsidRPr="003E3EED">
        <w:rPr>
          <w:rFonts w:eastAsia="ＭＳ 明朝"/>
          <w:b/>
          <w:u w:val="single"/>
        </w:rPr>
        <w:t>:</w:t>
      </w:r>
      <w:r w:rsidRPr="009F34B6">
        <w:rPr>
          <w:rFonts w:eastAsia="ＭＳ 明朝" w:hint="eastAsia"/>
          <w:b/>
        </w:rPr>
        <w:t xml:space="preserve"> </w:t>
      </w:r>
      <w:r w:rsidRPr="006E159E">
        <w:rPr>
          <w:rFonts w:eastAsia="ＭＳ 明朝"/>
        </w:rPr>
        <w:t>Adopt the following TP1</w:t>
      </w:r>
      <w:r>
        <w:rPr>
          <w:rFonts w:eastAsia="ＭＳ 明朝"/>
        </w:rPr>
        <w:t xml:space="preserve"> for section 7.3.1.1.2 in TS 38.212</w:t>
      </w:r>
      <w:r w:rsidRPr="006E159E">
        <w:rPr>
          <w:rFonts w:eastAsia="ＭＳ 明朝"/>
        </w:rPr>
        <w:t xml:space="preserve">, </w:t>
      </w:r>
      <w:r>
        <w:rPr>
          <w:lang w:val="en-US"/>
        </w:rPr>
        <w:t>given CBGTI configuration of DCI format 0_1 for PUSCH is irrelevant to simultaneous construction of two HARQ-ACK codebooks.</w:t>
      </w:r>
    </w:p>
    <w:tbl>
      <w:tblPr>
        <w:tblStyle w:val="af2"/>
        <w:tblW w:w="0" w:type="auto"/>
        <w:tblLook w:val="04A0" w:firstRow="1" w:lastRow="0" w:firstColumn="1" w:lastColumn="0" w:noHBand="0" w:noVBand="1"/>
      </w:tblPr>
      <w:tblGrid>
        <w:gridCol w:w="9954"/>
      </w:tblGrid>
      <w:tr w:rsidR="00E53E76" w14:paraId="2DC20D0A" w14:textId="77777777" w:rsidTr="00FA1EEB">
        <w:tc>
          <w:tcPr>
            <w:tcW w:w="9954" w:type="dxa"/>
          </w:tcPr>
          <w:p w14:paraId="0308A479" w14:textId="77777777" w:rsidR="00E53E76" w:rsidRPr="0018638E" w:rsidRDefault="00E53E76" w:rsidP="00FA1EEB">
            <w:pPr>
              <w:jc w:val="center"/>
              <w:rPr>
                <w:b/>
                <w:lang w:val="en-US"/>
              </w:rPr>
            </w:pPr>
            <w:r w:rsidRPr="0018638E">
              <w:rPr>
                <w:rFonts w:hint="eastAsia"/>
                <w:b/>
                <w:lang w:val="en-US"/>
              </w:rPr>
              <w:t>T</w:t>
            </w:r>
            <w:r w:rsidRPr="0018638E">
              <w:rPr>
                <w:b/>
                <w:lang w:val="en-US"/>
              </w:rPr>
              <w:t>P1</w:t>
            </w:r>
          </w:p>
          <w:p w14:paraId="7D9A6EF9" w14:textId="77777777" w:rsidR="00E53E76" w:rsidRDefault="00E53E76" w:rsidP="00FA1EEB">
            <w:pPr>
              <w:rPr>
                <w:lang w:val="en-US"/>
              </w:rPr>
            </w:pPr>
            <w:r>
              <w:rPr>
                <w:rFonts w:hint="eastAsia"/>
                <w:lang w:val="en-US"/>
              </w:rPr>
              <w:t>T</w:t>
            </w:r>
            <w:r>
              <w:rPr>
                <w:lang w:val="en-US"/>
              </w:rPr>
              <w:t>S 38.212 V16.1.0</w:t>
            </w:r>
            <w:r>
              <w:rPr>
                <w:rFonts w:hint="eastAsia"/>
                <w:lang w:val="en-US"/>
              </w:rPr>
              <w:t xml:space="preserve"> </w:t>
            </w:r>
            <w:r>
              <w:rPr>
                <w:lang w:val="en-US"/>
              </w:rPr>
              <w:t>(2020-03)</w:t>
            </w:r>
          </w:p>
          <w:p w14:paraId="28A04F6E" w14:textId="77777777" w:rsidR="00E53E76" w:rsidRDefault="00E53E76" w:rsidP="00FA1EEB">
            <w:pPr>
              <w:pStyle w:val="5"/>
              <w:outlineLvl w:val="4"/>
              <w:rPr>
                <w:lang w:eastAsia="zh-CN"/>
              </w:rPr>
            </w:pPr>
            <w:r w:rsidRPr="002625EB">
              <w:rPr>
                <w:rFonts w:hint="eastAsia"/>
                <w:lang w:eastAsia="zh-CN"/>
              </w:rPr>
              <w:t>7.3.1.1.2</w:t>
            </w:r>
            <w:r w:rsidRPr="002625EB">
              <w:rPr>
                <w:rFonts w:hint="eastAsia"/>
                <w:lang w:eastAsia="zh-CN"/>
              </w:rPr>
              <w:tab/>
              <w:t>Format 0_1</w:t>
            </w:r>
          </w:p>
          <w:p w14:paraId="2913FB04" w14:textId="77777777" w:rsidR="00E53E76" w:rsidRPr="001E61F9" w:rsidRDefault="00E53E76" w:rsidP="00FA1EEB">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7E9189F0" w14:textId="77777777" w:rsidR="00E53E76" w:rsidRPr="00935604" w:rsidRDefault="00E53E76" w:rsidP="00FA1EEB">
            <w:pPr>
              <w:snapToGrid/>
              <w:spacing w:after="180" w:afterAutospacing="0"/>
              <w:ind w:left="568" w:hanging="284"/>
              <w:jc w:val="left"/>
              <w:rPr>
                <w:rFonts w:eastAsia="SimSun"/>
                <w:sz w:val="20"/>
                <w:lang w:eastAsia="zh-CN"/>
              </w:rPr>
            </w:pPr>
            <w:r w:rsidRPr="00935604">
              <w:rPr>
                <w:rFonts w:eastAsia="ＭＳ 明朝"/>
                <w:sz w:val="20"/>
                <w:lang w:val="en-US" w:eastAsia="en-US"/>
              </w:rPr>
              <w:t>-</w:t>
            </w:r>
            <w:r w:rsidRPr="00935604">
              <w:rPr>
                <w:rFonts w:eastAsia="ＭＳ 明朝"/>
                <w:sz w:val="20"/>
                <w:lang w:val="en-US" w:eastAsia="en-US"/>
              </w:rPr>
              <w:tab/>
            </w:r>
            <w:r w:rsidRPr="00935604">
              <w:rPr>
                <w:rFonts w:eastAsia="ＭＳ 明朝"/>
                <w:sz w:val="20"/>
                <w:lang w:val="en-US" w:eastAsia="zh-CN"/>
              </w:rPr>
              <w:t>CBG transmission information (CBGTI)</w:t>
            </w:r>
            <w:r w:rsidRPr="00935604">
              <w:rPr>
                <w:rFonts w:eastAsia="ＭＳ 明朝"/>
                <w:sz w:val="20"/>
                <w:lang w:val="en-US" w:eastAsia="en-US"/>
              </w:rPr>
              <w:t xml:space="preserve"> – </w:t>
            </w:r>
            <w:r w:rsidRPr="00935604">
              <w:rPr>
                <w:rFonts w:eastAsia="ＭＳ 明朝"/>
                <w:sz w:val="20"/>
                <w:lang w:val="en-US" w:eastAsia="zh-CN"/>
              </w:rPr>
              <w:t xml:space="preserve">0 bit if higher layer parameter </w:t>
            </w:r>
            <w:proofErr w:type="spellStart"/>
            <w:r w:rsidRPr="00935604">
              <w:rPr>
                <w:rFonts w:eastAsia="ＭＳ 明朝"/>
                <w:i/>
                <w:sz w:val="20"/>
                <w:lang w:val="en-US" w:eastAsia="zh-CN"/>
              </w:rPr>
              <w:t>codeBlockGroupTransmission</w:t>
            </w:r>
            <w:proofErr w:type="spellEnd"/>
            <w:r w:rsidRPr="00935604">
              <w:rPr>
                <w:rFonts w:eastAsia="ＭＳ 明朝"/>
                <w:sz w:val="20"/>
                <w:lang w:val="en-US" w:eastAsia="zh-CN"/>
              </w:rPr>
              <w:t xml:space="preserve"> for PUSCH is not configured or </w:t>
            </w:r>
            <w:r w:rsidRPr="00935604">
              <w:rPr>
                <w:rFonts w:eastAsia="ＭＳ 明朝"/>
                <w:sz w:val="20"/>
                <w:lang w:val="en-US" w:eastAsia="en-US"/>
              </w:rPr>
              <w:t xml:space="preserve">if the number of scheduled PUSCH indicated by the </w:t>
            </w:r>
            <w:r w:rsidRPr="00935604">
              <w:rPr>
                <w:rFonts w:eastAsia="ＭＳ 明朝"/>
                <w:sz w:val="20"/>
                <w:lang w:val="en-US" w:eastAsia="zh-CN"/>
              </w:rPr>
              <w:t>Time domain resource assignment</w:t>
            </w:r>
            <w:r w:rsidRPr="00935604">
              <w:rPr>
                <w:rFonts w:eastAsia="ＭＳ 明朝"/>
                <w:sz w:val="20"/>
                <w:lang w:val="en-US" w:eastAsia="en-US"/>
              </w:rPr>
              <w:t xml:space="preserve"> field is larger than 1</w:t>
            </w:r>
            <w:r w:rsidRPr="00935604">
              <w:rPr>
                <w:rFonts w:eastAsia="ＭＳ 明朝"/>
                <w:sz w:val="20"/>
                <w:lang w:val="en-US" w:eastAsia="zh-CN"/>
              </w:rPr>
              <w:t>; otherwise, 2, 4, 6, or 8</w:t>
            </w:r>
            <w:r w:rsidRPr="00935604">
              <w:rPr>
                <w:rFonts w:eastAsia="ＭＳ 明朝"/>
                <w:sz w:val="20"/>
                <w:lang w:val="en-US" w:eastAsia="en-US"/>
              </w:rPr>
              <w:t xml:space="preserve"> bit</w:t>
            </w:r>
            <w:r w:rsidRPr="00935604">
              <w:rPr>
                <w:rFonts w:eastAsia="ＭＳ 明朝"/>
                <w:sz w:val="20"/>
                <w:lang w:val="en-US" w:eastAsia="zh-CN"/>
              </w:rPr>
              <w:t xml:space="preserve">s determined by higher layer parameter </w:t>
            </w:r>
            <w:proofErr w:type="spellStart"/>
            <w:r w:rsidRPr="00935604">
              <w:rPr>
                <w:rFonts w:eastAsia="ＭＳ 明朝"/>
                <w:i/>
                <w:sz w:val="20"/>
                <w:lang w:val="en-US" w:eastAsia="zh-CN"/>
              </w:rPr>
              <w:t>maxCodeBlockGroupsPerTransportBlock</w:t>
            </w:r>
            <w:proofErr w:type="spellEnd"/>
            <w:r w:rsidRPr="00935604">
              <w:rPr>
                <w:rFonts w:eastAsia="ＭＳ 明朝"/>
                <w:sz w:val="20"/>
                <w:lang w:val="en-US" w:eastAsia="zh-CN"/>
              </w:rPr>
              <w:t xml:space="preserve"> for PUSCH. </w:t>
            </w:r>
          </w:p>
          <w:p w14:paraId="3065B2F3" w14:textId="77777777" w:rsidR="00E53E76" w:rsidRPr="00B76BD9" w:rsidRDefault="00E53E76" w:rsidP="00FA1EEB">
            <w:pPr>
              <w:snapToGrid/>
              <w:spacing w:after="180" w:afterAutospacing="0"/>
              <w:ind w:left="568"/>
              <w:jc w:val="left"/>
              <w:rPr>
                <w:rFonts w:eastAsia="SimSun"/>
                <w:strike/>
                <w:color w:val="C00000"/>
                <w:sz w:val="20"/>
                <w:u w:val="single"/>
                <w:lang w:val="en-US" w:eastAsia="zh-CN"/>
              </w:rPr>
            </w:pPr>
            <w:r w:rsidRPr="00B76BD9">
              <w:rPr>
                <w:rFonts w:eastAsia="ＭＳ 明朝"/>
                <w:strike/>
                <w:color w:val="C00000"/>
                <w:sz w:val="20"/>
                <w:u w:val="single"/>
                <w:lang w:val="en-US" w:eastAsia="zh-CN"/>
              </w:rPr>
              <w:lastRenderedPageBreak/>
              <w:t>[</w:t>
            </w:r>
            <w:r w:rsidRPr="00B76BD9">
              <w:rPr>
                <w:rFonts w:eastAsia="ＭＳ 明朝"/>
                <w:strike/>
                <w:color w:val="C00000"/>
                <w:sz w:val="20"/>
                <w:u w:val="single"/>
                <w:lang w:val="en-US" w:eastAsia="en-US"/>
              </w:rPr>
              <w:t>When two HARQ-ACK codebooks are configured for the same serving cell,</w:t>
            </w:r>
            <w:r w:rsidRPr="00B76BD9">
              <w:rPr>
                <w:rFonts w:eastAsia="DengXian"/>
                <w:strike/>
                <w:color w:val="C00000"/>
                <w:sz w:val="20"/>
                <w:u w:val="single"/>
                <w:lang w:val="en-US" w:eastAsia="zh-CN"/>
              </w:rPr>
              <w:t xml:space="preserve"> if the bit width of the </w:t>
            </w:r>
            <w:r w:rsidRPr="00B76BD9">
              <w:rPr>
                <w:rFonts w:eastAsia="ＭＳ 明朝"/>
                <w:strike/>
                <w:color w:val="C00000"/>
                <w:sz w:val="20"/>
                <w:u w:val="single"/>
                <w:lang w:val="en-US" w:eastAsia="zh-CN"/>
              </w:rPr>
              <w:t xml:space="preserve">CBG transmission information in DCI format 0_1 </w:t>
            </w:r>
            <w:r w:rsidRPr="00B76BD9">
              <w:rPr>
                <w:rFonts w:eastAsia="ＭＳ 明朝"/>
                <w:strike/>
                <w:color w:val="C00000"/>
                <w:sz w:val="20"/>
                <w:u w:val="single"/>
                <w:lang w:val="en-US" w:eastAsia="en-US"/>
              </w:rPr>
              <w:t>for</w:t>
            </w:r>
            <w:r w:rsidRPr="00B76BD9">
              <w:rPr>
                <w:rFonts w:eastAsia="DengXian"/>
                <w:strike/>
                <w:color w:val="C00000"/>
                <w:sz w:val="20"/>
                <w:u w:val="single"/>
                <w:lang w:val="en-US" w:eastAsia="zh-CN"/>
              </w:rPr>
              <w:t xml:space="preserve"> one HARQ-ACK codebook is not equal to that of the</w:t>
            </w:r>
            <w:r w:rsidRPr="00B76BD9">
              <w:rPr>
                <w:rFonts w:eastAsia="ＭＳ 明朝"/>
                <w:strike/>
                <w:color w:val="C00000"/>
                <w:sz w:val="20"/>
                <w:u w:val="single"/>
                <w:lang w:val="en-US" w:eastAsia="zh-CN"/>
              </w:rPr>
              <w:t xml:space="preserve"> CBG transmission information in DCI format 0_1 </w:t>
            </w:r>
            <w:r w:rsidRPr="00B76BD9">
              <w:rPr>
                <w:rFonts w:eastAsia="DengXian"/>
                <w:strike/>
                <w:color w:val="C00000"/>
                <w:sz w:val="20"/>
                <w:u w:val="single"/>
                <w:lang w:val="en-US" w:eastAsia="zh-CN"/>
              </w:rPr>
              <w:t xml:space="preserve">for the other HARQ-ACK codebook, a number of </w:t>
            </w:r>
            <w:r w:rsidRPr="00B76BD9">
              <w:rPr>
                <w:rFonts w:eastAsia="ＭＳ 明朝"/>
                <w:strike/>
                <w:color w:val="C00000"/>
                <w:kern w:val="2"/>
                <w:sz w:val="20"/>
                <w:u w:val="single"/>
                <w:lang w:val="en-US" w:eastAsia="en-US"/>
              </w:rPr>
              <w:t xml:space="preserve">most significant bits with value set to '0' are inserted </w:t>
            </w:r>
            <w:r w:rsidRPr="00B76BD9">
              <w:rPr>
                <w:rFonts w:eastAsia="DengXian"/>
                <w:strike/>
                <w:color w:val="C00000"/>
                <w:sz w:val="20"/>
                <w:u w:val="single"/>
                <w:lang w:val="en-US" w:eastAsia="zh-CN"/>
              </w:rPr>
              <w:t>to smaller</w:t>
            </w:r>
            <w:r w:rsidRPr="00B76BD9">
              <w:rPr>
                <w:rFonts w:eastAsia="ＭＳ 明朝"/>
                <w:strike/>
                <w:color w:val="C00000"/>
                <w:sz w:val="20"/>
                <w:u w:val="single"/>
                <w:lang w:val="en-US" w:eastAsia="zh-CN"/>
              </w:rPr>
              <w:t xml:space="preserve"> CBG transmission information</w:t>
            </w:r>
            <w:r w:rsidRPr="00B76BD9">
              <w:rPr>
                <w:rFonts w:eastAsia="DengXian"/>
                <w:strike/>
                <w:color w:val="C00000"/>
                <w:sz w:val="20"/>
                <w:u w:val="single"/>
                <w:lang w:val="en-US" w:eastAsia="zh-CN"/>
              </w:rPr>
              <w:t xml:space="preserve"> until the bit width of the </w:t>
            </w:r>
            <w:r w:rsidRPr="00B76BD9">
              <w:rPr>
                <w:rFonts w:eastAsia="ＭＳ 明朝"/>
                <w:strike/>
                <w:color w:val="C00000"/>
                <w:sz w:val="20"/>
                <w:u w:val="single"/>
                <w:lang w:val="en-US" w:eastAsia="zh-CN"/>
              </w:rPr>
              <w:t>CBG transmission information in DCI format 0_1</w:t>
            </w:r>
            <w:r w:rsidRPr="00B76BD9">
              <w:rPr>
                <w:rFonts w:eastAsia="DengXian"/>
                <w:strike/>
                <w:color w:val="C00000"/>
                <w:sz w:val="20"/>
                <w:u w:val="single"/>
                <w:lang w:val="en-US" w:eastAsia="zh-CN"/>
              </w:rPr>
              <w:t xml:space="preserve"> for the two HARQ-ACK codebooks are the same.]</w:t>
            </w:r>
          </w:p>
          <w:p w14:paraId="488EEA5F" w14:textId="77777777" w:rsidR="00E53E76" w:rsidRPr="006E159E" w:rsidRDefault="00E53E76" w:rsidP="00FA1EEB">
            <w:pPr>
              <w:snapToGrid/>
              <w:spacing w:after="180" w:afterAutospacing="0"/>
              <w:ind w:left="568"/>
              <w:jc w:val="center"/>
              <w:rPr>
                <w:rFonts w:eastAsia="SimSun"/>
                <w:sz w:val="20"/>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02ECCBD7" w14:textId="77777777" w:rsidR="00E53E76" w:rsidRPr="001F41CD" w:rsidRDefault="00E53E76" w:rsidP="00E53E76">
      <w:pPr>
        <w:spacing w:before="240" w:after="240" w:afterAutospacing="0"/>
        <w:rPr>
          <w:lang w:val="en-US"/>
        </w:rPr>
      </w:pPr>
      <w:r w:rsidRPr="003E3EED">
        <w:rPr>
          <w:rFonts w:eastAsia="ＭＳ 明朝"/>
          <w:b/>
          <w:u w:val="single"/>
        </w:rPr>
        <w:lastRenderedPageBreak/>
        <w:t xml:space="preserve">Proposal </w:t>
      </w:r>
      <w:r>
        <w:rPr>
          <w:rFonts w:eastAsia="ＭＳ 明朝"/>
          <w:b/>
          <w:u w:val="single"/>
        </w:rPr>
        <w:t>2</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Pr>
          <w:rFonts w:eastAsia="ＭＳ 明朝"/>
        </w:rPr>
        <w:t xml:space="preserve">following </w:t>
      </w:r>
      <w:r w:rsidRPr="006E159E">
        <w:rPr>
          <w:rFonts w:eastAsia="ＭＳ 明朝"/>
        </w:rPr>
        <w:t>TP</w:t>
      </w:r>
      <w:r>
        <w:rPr>
          <w:rFonts w:eastAsia="ＭＳ 明朝"/>
        </w:rPr>
        <w:t xml:space="preserve">2 for </w:t>
      </w:r>
      <w:r>
        <w:rPr>
          <w:lang w:val="en-US"/>
        </w:rPr>
        <w:t xml:space="preserve">section 10.1 in TS 38.213 </w:t>
      </w:r>
      <w:r>
        <w:rPr>
          <w:rFonts w:eastAsia="ＭＳ 明朝"/>
        </w:rPr>
        <w:t>to compensate for a missing case of PUSCH release for search space sharing</w:t>
      </w:r>
      <w:r>
        <w:rPr>
          <w:lang w:val="en-US"/>
        </w:rPr>
        <w:t>.</w:t>
      </w:r>
    </w:p>
    <w:tbl>
      <w:tblPr>
        <w:tblStyle w:val="af2"/>
        <w:tblW w:w="0" w:type="auto"/>
        <w:tblLook w:val="04A0" w:firstRow="1" w:lastRow="0" w:firstColumn="1" w:lastColumn="0" w:noHBand="0" w:noVBand="1"/>
      </w:tblPr>
      <w:tblGrid>
        <w:gridCol w:w="9954"/>
      </w:tblGrid>
      <w:tr w:rsidR="00E53E76" w14:paraId="7D028810" w14:textId="77777777" w:rsidTr="00FA1EEB">
        <w:tc>
          <w:tcPr>
            <w:tcW w:w="9954" w:type="dxa"/>
          </w:tcPr>
          <w:p w14:paraId="515495FA" w14:textId="77777777" w:rsidR="00E53E76" w:rsidRPr="0018638E" w:rsidRDefault="00E53E76" w:rsidP="00FA1EEB">
            <w:pPr>
              <w:jc w:val="center"/>
              <w:rPr>
                <w:b/>
                <w:lang w:val="en-US"/>
              </w:rPr>
            </w:pPr>
            <w:r w:rsidRPr="0018638E">
              <w:rPr>
                <w:rFonts w:hint="eastAsia"/>
                <w:b/>
                <w:lang w:val="en-US"/>
              </w:rPr>
              <w:t>T</w:t>
            </w:r>
            <w:r w:rsidRPr="0018638E">
              <w:rPr>
                <w:b/>
                <w:lang w:val="en-US"/>
              </w:rPr>
              <w:t>P</w:t>
            </w:r>
            <w:r>
              <w:rPr>
                <w:b/>
                <w:lang w:val="en-US"/>
              </w:rPr>
              <w:t>2</w:t>
            </w:r>
          </w:p>
          <w:p w14:paraId="350A6B5E" w14:textId="77777777" w:rsidR="00E53E76" w:rsidRDefault="00E53E76" w:rsidP="00FA1EEB">
            <w:pPr>
              <w:rPr>
                <w:lang w:val="en-US"/>
              </w:rPr>
            </w:pPr>
            <w:r>
              <w:rPr>
                <w:rFonts w:hint="eastAsia"/>
                <w:lang w:val="en-US"/>
              </w:rPr>
              <w:t>T</w:t>
            </w:r>
            <w:r>
              <w:rPr>
                <w:lang w:val="en-US"/>
              </w:rPr>
              <w:t>S 38.213 V16.1.0</w:t>
            </w:r>
            <w:r>
              <w:rPr>
                <w:rFonts w:hint="eastAsia"/>
                <w:lang w:val="en-US"/>
              </w:rPr>
              <w:t xml:space="preserve"> </w:t>
            </w:r>
            <w:r>
              <w:rPr>
                <w:lang w:val="en-US"/>
              </w:rPr>
              <w:t>(2020-03)</w:t>
            </w:r>
          </w:p>
          <w:p w14:paraId="6BC5D3EE" w14:textId="77777777" w:rsidR="00E53E76" w:rsidRPr="00BD163D" w:rsidRDefault="00E53E76" w:rsidP="00FA1EEB">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1F60490C" w14:textId="77777777" w:rsidR="00E53E76" w:rsidRPr="001E61F9" w:rsidRDefault="00E53E76" w:rsidP="00FA1EEB">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4BDF274D" w14:textId="77777777" w:rsidR="00E53E76" w:rsidRPr="00BD63AD" w:rsidRDefault="00E53E76" w:rsidP="00FA1EEB">
            <w:pPr>
              <w:rPr>
                <w:rFonts w:eastAsiaTheme="minorEastAsia"/>
                <w:sz w:val="20"/>
              </w:rPr>
            </w:pPr>
            <w:r w:rsidRPr="00BD63AD">
              <w:rPr>
                <w:sz w:val="20"/>
              </w:rPr>
              <w:t xml:space="preserve">A UE that </w:t>
            </w:r>
          </w:p>
          <w:p w14:paraId="4AF39BEC" w14:textId="77777777" w:rsidR="00E53E76" w:rsidRPr="00BD63AD" w:rsidRDefault="00E53E76" w:rsidP="00FA1EEB">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is configured for operation with carrier aggregation, and </w:t>
            </w:r>
          </w:p>
          <w:p w14:paraId="7EB19C99" w14:textId="77777777" w:rsidR="00E53E76" w:rsidRPr="00BD63AD" w:rsidRDefault="00E53E76" w:rsidP="00FA1EEB">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indicates support of search space sharing 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-UL</w:t>
            </w:r>
            <w:r w:rsidRPr="00BD63AD">
              <w:rPr>
                <w:rFonts w:ascii="Times New Roman" w:hAnsi="Times New Roman"/>
                <w:lang w:val="en-US" w:eastAsia="ja-JP"/>
              </w:rPr>
              <w:t xml:space="preserve"> or </w:t>
            </w:r>
            <w:r w:rsidRPr="00BD63AD">
              <w:rPr>
                <w:rFonts w:ascii="Times New Roman" w:hAnsi="Times New Roman"/>
              </w:rPr>
              <w:t xml:space="preserve">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-DL</w:t>
            </w:r>
            <w:r w:rsidRPr="00BD63AD">
              <w:rPr>
                <w:rFonts w:ascii="Times New Roman" w:hAnsi="Times New Roman"/>
              </w:rPr>
              <w:t xml:space="preserve">, and </w:t>
            </w:r>
          </w:p>
          <w:p w14:paraId="7ED1A10D" w14:textId="77777777" w:rsidR="00E53E76" w:rsidRPr="00BD63AD" w:rsidRDefault="00E53E76" w:rsidP="00FA1EEB">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has a PDCCH candidate with CCE aggregation level </w:t>
            </w:r>
            <w:r w:rsidRPr="00BD63AD">
              <w:rPr>
                <w:rFonts w:ascii="Times New Roman" w:hAnsi="Times New Roman"/>
                <w:noProof/>
                <w:position w:val="-4"/>
              </w:rPr>
              <w:drawing>
                <wp:inline distT="0" distB="0" distL="0" distR="0" wp14:anchorId="34009A4A" wp14:editId="162BE319">
                  <wp:extent cx="116840" cy="1606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rFonts w:ascii="Times New Roman" w:hAnsi="Times New Roman"/>
              </w:rPr>
              <w:t xml:space="preserve"> in CORESET </w:t>
            </w:r>
            <w:r w:rsidRPr="00BD63AD">
              <w:rPr>
                <w:rFonts w:ascii="Times New Roman" w:hAnsi="Times New Roman"/>
                <w:noProof/>
                <w:position w:val="-10"/>
              </w:rPr>
              <w:drawing>
                <wp:inline distT="0" distB="0" distL="0" distR="0" wp14:anchorId="2CB4043C" wp14:editId="11133696">
                  <wp:extent cx="182880" cy="18288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rFonts w:ascii="Times New Roman" w:hAnsi="Times New Roman"/>
              </w:rPr>
              <w:t xml:space="preserve"> for a </w:t>
            </w:r>
            <w:r w:rsidRPr="00BD63AD">
              <w:rPr>
                <w:rFonts w:ascii="Times New Roman" w:hAnsi="Times New Roman"/>
                <w:lang w:val="en-US"/>
              </w:rPr>
              <w:t xml:space="preserve">first </w:t>
            </w:r>
            <w:r w:rsidRPr="00BD63AD">
              <w:rPr>
                <w:rFonts w:ascii="Times New Roman" w:hAnsi="Times New Roman"/>
              </w:rPr>
              <w:t xml:space="preserve">DCI format </w:t>
            </w:r>
            <w:r w:rsidRPr="00BD63AD">
              <w:rPr>
                <w:rFonts w:ascii="Times New Roman" w:hAnsi="Times New Roman"/>
                <w:lang w:val="en-US"/>
              </w:rPr>
              <w:t>scheduling PUSCH transmission</w:t>
            </w:r>
            <w:r>
              <w:rPr>
                <w:rFonts w:ascii="Times New Roman" w:hAnsi="Times New Roman"/>
                <w:lang w:val="en-US"/>
              </w:rPr>
              <w:t xml:space="preserve"> </w:t>
            </w:r>
            <w:r w:rsidRPr="00D95989">
              <w:rPr>
                <w:rFonts w:ascii="Times New Roman" w:hAnsi="Times New Roman"/>
                <w:color w:val="C00000"/>
                <w:u w:val="single"/>
                <w:lang w:val="en-US"/>
              </w:rPr>
              <w:t>or releasing PUSCH transmission</w:t>
            </w:r>
            <w:r w:rsidRPr="00BD63AD">
              <w:rPr>
                <w:rFonts w:ascii="Times New Roman" w:hAnsi="Times New Roman"/>
                <w:lang w:val="en-US"/>
              </w:rPr>
              <w:t xml:space="preserve">, other than </w:t>
            </w:r>
            <w:r w:rsidRPr="00BD63AD">
              <w:rPr>
                <w:rFonts w:ascii="Times New Roman" w:hAnsi="Times New Roman"/>
              </w:rPr>
              <w:t>DCI format 0_</w:t>
            </w:r>
            <w:r w:rsidRPr="00BD63AD">
              <w:rPr>
                <w:rFonts w:ascii="Times New Roman" w:hAnsi="Times New Roman"/>
                <w:lang w:val="en-US"/>
              </w:rPr>
              <w:t xml:space="preserve">0, or for a second DCI format scheduling PDSCH reception or SPS PDSCH release, other than DCI format 1_0, </w:t>
            </w:r>
            <w:r w:rsidRPr="00BD63AD">
              <w:rPr>
                <w:rFonts w:ascii="Times New Roman" w:hAnsi="Times New Roman"/>
              </w:rPr>
              <w:t xml:space="preserve">having a first size and associated with serving cell </w:t>
            </w:r>
            <w:r w:rsidRPr="00BD63AD">
              <w:rPr>
                <w:rFonts w:ascii="Times New Roman" w:hAnsi="Times New Roman"/>
                <w:noProof/>
                <w:position w:val="-12"/>
              </w:rPr>
              <w:drawing>
                <wp:inline distT="0" distB="0" distL="0" distR="0" wp14:anchorId="2921C23B" wp14:editId="0F250B95">
                  <wp:extent cx="278130" cy="241300"/>
                  <wp:effectExtent l="0" t="0" r="762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rPr>
                <w:rFonts w:ascii="Times New Roman" w:hAnsi="Times New Roman"/>
              </w:rPr>
              <w:t xml:space="preserve">, </w:t>
            </w:r>
          </w:p>
          <w:p w14:paraId="4B1C5925" w14:textId="77777777" w:rsidR="00E53E76" w:rsidRDefault="00E53E76" w:rsidP="00FA1EEB">
            <w:pPr>
              <w:rPr>
                <w:sz w:val="20"/>
              </w:rPr>
            </w:pPr>
            <w:r w:rsidRPr="00BD63AD">
              <w:rPr>
                <w:sz w:val="20"/>
              </w:rPr>
              <w:t xml:space="preserve">can receive a corresponding PDCCH through a PDCCH candidate with CCE aggregation level </w:t>
            </w:r>
            <w:r w:rsidRPr="00BD63AD">
              <w:rPr>
                <w:noProof/>
                <w:position w:val="-4"/>
                <w:sz w:val="20"/>
              </w:rPr>
              <w:drawing>
                <wp:inline distT="0" distB="0" distL="0" distR="0" wp14:anchorId="1B3A04CF" wp14:editId="1BD73D16">
                  <wp:extent cx="116840" cy="16065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rPr>
              <w:drawing>
                <wp:inline distT="0" distB="0" distL="0" distR="0" wp14:anchorId="2B4F3E33" wp14:editId="1A11EFC4">
                  <wp:extent cx="182880" cy="182880"/>
                  <wp:effectExtent l="0" t="0" r="0" b="762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w:t>
            </w:r>
            <w:r w:rsidRPr="00BD63AD">
              <w:rPr>
                <w:sz w:val="20"/>
                <w:lang w:val="en-US"/>
              </w:rPr>
              <w:t xml:space="preserve">or for </w:t>
            </w:r>
            <w:r w:rsidRPr="00BD63AD">
              <w:rPr>
                <w:sz w:val="20"/>
              </w:rPr>
              <w:t>a second DCI format</w:t>
            </w:r>
            <w:r w:rsidRPr="00BD63AD">
              <w:rPr>
                <w:sz w:val="20"/>
                <w:lang w:val="en-US"/>
              </w:rPr>
              <w:t xml:space="preserve">, respectively, </w:t>
            </w:r>
            <w:r w:rsidRPr="00BD63AD">
              <w:rPr>
                <w:sz w:val="20"/>
              </w:rPr>
              <w:t xml:space="preserve">having a second size and associated with serving cell </w:t>
            </w:r>
            <w:r w:rsidRPr="00BD63AD">
              <w:rPr>
                <w:noProof/>
                <w:position w:val="-12"/>
                <w:sz w:val="20"/>
              </w:rPr>
              <w:drawing>
                <wp:inline distT="0" distB="0" distL="0" distR="0" wp14:anchorId="3D27DF63" wp14:editId="3DB1A0BF">
                  <wp:extent cx="263525" cy="241300"/>
                  <wp:effectExtent l="0" t="0" r="3175"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1994D02A" w14:textId="77777777" w:rsidR="00E53E76" w:rsidRPr="006E159E" w:rsidRDefault="00E53E76" w:rsidP="00FA1EEB">
            <w:pPr>
              <w:snapToGrid/>
              <w:spacing w:after="180" w:afterAutospacing="0"/>
              <w:ind w:left="568"/>
              <w:jc w:val="center"/>
              <w:rPr>
                <w:rFonts w:eastAsia="SimSun"/>
                <w:sz w:val="20"/>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652ABF7A" w14:textId="77777777" w:rsidR="00E53E76" w:rsidRDefault="00E53E76" w:rsidP="00E53E76">
      <w:pPr>
        <w:rPr>
          <w:rFonts w:hint="eastAsia"/>
          <w:lang w:val="en-US"/>
        </w:rPr>
      </w:pPr>
    </w:p>
    <w:p w14:paraId="61058FB3" w14:textId="77777777" w:rsidR="00E53E76" w:rsidRPr="001F41CD" w:rsidRDefault="00E53E76" w:rsidP="00E53E76">
      <w:pPr>
        <w:spacing w:before="240" w:after="240" w:afterAutospacing="0"/>
        <w:rPr>
          <w:lang w:val="en-US"/>
        </w:rPr>
      </w:pPr>
      <w:r w:rsidRPr="003E3EED">
        <w:rPr>
          <w:rFonts w:eastAsia="ＭＳ 明朝"/>
          <w:b/>
          <w:u w:val="single"/>
        </w:rPr>
        <w:t xml:space="preserve">Proposal </w:t>
      </w:r>
      <w:r>
        <w:rPr>
          <w:rFonts w:eastAsia="ＭＳ 明朝"/>
          <w:b/>
          <w:u w:val="single"/>
        </w:rPr>
        <w:t>3</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Pr>
          <w:rFonts w:eastAsia="ＭＳ 明朝"/>
        </w:rPr>
        <w:t xml:space="preserve">following </w:t>
      </w:r>
      <w:r w:rsidRPr="006E159E">
        <w:rPr>
          <w:rFonts w:eastAsia="ＭＳ 明朝"/>
        </w:rPr>
        <w:t>TP</w:t>
      </w:r>
      <w:r>
        <w:rPr>
          <w:rFonts w:eastAsia="ＭＳ 明朝"/>
        </w:rPr>
        <w:t xml:space="preserve">3 for </w:t>
      </w:r>
      <w:r>
        <w:rPr>
          <w:lang w:val="en-US"/>
        </w:rPr>
        <w:t xml:space="preserve">section 10.1 in TS 38.213 </w:t>
      </w:r>
      <w:r>
        <w:rPr>
          <w:rFonts w:eastAsia="ＭＳ 明朝"/>
        </w:rPr>
        <w:t>to compensate for a missing case of a UE being configured with Rel-15 monitoring capability and Rel-16 monitoring capability on different serving sells and the primary cell is configured with Rel-15 monitoring capability</w:t>
      </w:r>
      <w:r>
        <w:rPr>
          <w:lang w:val="en-US"/>
        </w:rPr>
        <w:t>.</w:t>
      </w:r>
    </w:p>
    <w:tbl>
      <w:tblPr>
        <w:tblStyle w:val="af2"/>
        <w:tblW w:w="0" w:type="auto"/>
        <w:tblLook w:val="04A0" w:firstRow="1" w:lastRow="0" w:firstColumn="1" w:lastColumn="0" w:noHBand="0" w:noVBand="1"/>
      </w:tblPr>
      <w:tblGrid>
        <w:gridCol w:w="9954"/>
      </w:tblGrid>
      <w:tr w:rsidR="00E53E76" w14:paraId="39C44709" w14:textId="77777777" w:rsidTr="00FA1EEB">
        <w:tc>
          <w:tcPr>
            <w:tcW w:w="9954" w:type="dxa"/>
          </w:tcPr>
          <w:p w14:paraId="2D66BFF0" w14:textId="77777777" w:rsidR="00E53E76" w:rsidRPr="0018638E" w:rsidRDefault="00E53E76" w:rsidP="00FA1EEB">
            <w:pPr>
              <w:jc w:val="center"/>
              <w:rPr>
                <w:b/>
                <w:lang w:val="en-US"/>
              </w:rPr>
            </w:pPr>
            <w:r w:rsidRPr="0018638E">
              <w:rPr>
                <w:rFonts w:hint="eastAsia"/>
                <w:b/>
                <w:lang w:val="en-US"/>
              </w:rPr>
              <w:lastRenderedPageBreak/>
              <w:t>T</w:t>
            </w:r>
            <w:r w:rsidRPr="0018638E">
              <w:rPr>
                <w:b/>
                <w:lang w:val="en-US"/>
              </w:rPr>
              <w:t>P</w:t>
            </w:r>
            <w:r>
              <w:rPr>
                <w:b/>
                <w:lang w:val="en-US"/>
              </w:rPr>
              <w:t>3</w:t>
            </w:r>
          </w:p>
          <w:p w14:paraId="59DE21F8" w14:textId="77777777" w:rsidR="00E53E76" w:rsidRDefault="00E53E76" w:rsidP="00FA1EEB">
            <w:pPr>
              <w:rPr>
                <w:lang w:val="en-US"/>
              </w:rPr>
            </w:pPr>
            <w:r>
              <w:rPr>
                <w:rFonts w:hint="eastAsia"/>
                <w:lang w:val="en-US"/>
              </w:rPr>
              <w:t>T</w:t>
            </w:r>
            <w:r>
              <w:rPr>
                <w:lang w:val="en-US"/>
              </w:rPr>
              <w:t>S 38.213 V16.1.0</w:t>
            </w:r>
            <w:r>
              <w:rPr>
                <w:rFonts w:hint="eastAsia"/>
                <w:lang w:val="en-US"/>
              </w:rPr>
              <w:t xml:space="preserve"> </w:t>
            </w:r>
            <w:r>
              <w:rPr>
                <w:lang w:val="en-US"/>
              </w:rPr>
              <w:t>(2020-03)</w:t>
            </w:r>
          </w:p>
          <w:p w14:paraId="39CA0162" w14:textId="77777777" w:rsidR="00E53E76" w:rsidRDefault="00E53E76" w:rsidP="00FA1EEB">
            <w:pPr>
              <w:pStyle w:val="5"/>
              <w:ind w:left="1019" w:hanging="1019"/>
              <w:outlineLvl w:val="4"/>
            </w:pPr>
            <w:r>
              <w:rPr>
                <w:lang w:eastAsia="zh-CN"/>
              </w:rPr>
              <w:t>10.1</w:t>
            </w:r>
            <w:r w:rsidRPr="002625EB">
              <w:rPr>
                <w:rFonts w:hint="eastAsia"/>
                <w:lang w:eastAsia="zh-CN"/>
              </w:rPr>
              <w:tab/>
            </w:r>
            <w:r>
              <w:t>UE procedure for determining physical downlink control channel assignment</w:t>
            </w:r>
          </w:p>
          <w:p w14:paraId="15A3E1B9" w14:textId="77777777" w:rsidR="00E53E76" w:rsidRDefault="00E53E76" w:rsidP="00FA1EEB">
            <w:pPr>
              <w:jc w:val="center"/>
              <w:rPr>
                <w:rFonts w:eastAsia="游明朝"/>
                <w:sz w:val="20"/>
                <w:lang w:eastAsia="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4B1736DF" w14:textId="77777777" w:rsidR="00E53E76" w:rsidRPr="00ED7F52" w:rsidRDefault="00E53E76" w:rsidP="00FA1EEB">
            <w:r w:rsidRPr="00F8623D">
              <w:rPr>
                <w:rFonts w:eastAsia="游明朝"/>
                <w:sz w:val="20"/>
                <w:lang w:eastAsia="en-US"/>
              </w:rPr>
              <w:t xml:space="preserve">The UE allocates PDCCH candidates for monitoring to USS sets for the primary cell having an active DL BWP with SCS configuration </w:t>
            </w:r>
            <w:r w:rsidRPr="00F8623D">
              <w:rPr>
                <w:rFonts w:eastAsia="游明朝"/>
                <w:noProof/>
                <w:position w:val="-10"/>
                <w:sz w:val="20"/>
                <w:lang w:eastAsia="en-US"/>
              </w:rPr>
              <w:drawing>
                <wp:inline distT="0" distB="0" distL="0" distR="0" wp14:anchorId="43F6D083" wp14:editId="6EAA0F8C">
                  <wp:extent cx="182880" cy="182880"/>
                  <wp:effectExtent l="0" t="0" r="7620" b="762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游明朝"/>
                <w:sz w:val="20"/>
                <w:lang w:eastAsia="en-US"/>
              </w:rPr>
              <w:t xml:space="preserve"> in a slot if the </w:t>
            </w:r>
            <w:r w:rsidRPr="00F8623D">
              <w:rPr>
                <w:rFonts w:eastAsia="游明朝"/>
                <w:sz w:val="20"/>
                <w:lang w:eastAsia="ko-KR"/>
              </w:rPr>
              <w:t xml:space="preserve">UE is not 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for the primary cell or if the UE is </w:t>
            </w:r>
            <w:r w:rsidRPr="00F8623D">
              <w:rPr>
                <w:rFonts w:eastAsia="游明朝"/>
                <w:sz w:val="20"/>
                <w:lang w:eastAsia="ko-KR"/>
              </w:rPr>
              <w:t xml:space="preserve">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 </w:t>
            </w:r>
            <w:r w:rsidRPr="00F8623D">
              <w:rPr>
                <w:rFonts w:eastAsia="游明朝"/>
                <w:i/>
                <w:sz w:val="20"/>
                <w:lang w:eastAsia="en-US"/>
              </w:rPr>
              <w:t>R15 PDCCH monitoring capability</w:t>
            </w:r>
            <w:r w:rsidRPr="00F8623D">
              <w:rPr>
                <w:rFonts w:eastAsia="游明朝"/>
                <w:sz w:val="20"/>
                <w:lang w:val="en-US" w:eastAsia="en-US"/>
              </w:rPr>
              <w:t xml:space="preserve"> for </w:t>
            </w:r>
            <w:r w:rsidRPr="00F8623D">
              <w:rPr>
                <w:rFonts w:eastAsia="游明朝"/>
                <w:strike/>
                <w:sz w:val="20"/>
                <w:lang w:val="en-US" w:eastAsia="en-US"/>
              </w:rPr>
              <w:t>all serving cells</w:t>
            </w:r>
            <w:r w:rsidRPr="00ED7F52">
              <w:rPr>
                <w:rFonts w:eastAsia="游明朝"/>
                <w:color w:val="C00000"/>
                <w:sz w:val="20"/>
                <w:lang w:val="en-US" w:eastAsia="en-US"/>
              </w:rPr>
              <w:t xml:space="preserve"> </w:t>
            </w:r>
            <w:r w:rsidRPr="009D1659">
              <w:rPr>
                <w:rFonts w:eastAsia="游明朝"/>
                <w:color w:val="C00000"/>
                <w:sz w:val="20"/>
                <w:u w:val="single"/>
                <w:lang w:val="en-US" w:eastAsia="en-US"/>
              </w:rPr>
              <w:t>the primary cell</w:t>
            </w:r>
            <w:r w:rsidRPr="00F8623D">
              <w:rPr>
                <w:rFonts w:eastAsia="游明朝"/>
                <w:sz w:val="20"/>
                <w:lang w:val="en-US" w:eastAsia="en-US"/>
              </w:rPr>
              <w:t xml:space="preserve">, or in a span if the UE is </w:t>
            </w:r>
            <w:r w:rsidRPr="00F8623D">
              <w:rPr>
                <w:rFonts w:eastAsia="游明朝"/>
                <w:sz w:val="20"/>
                <w:lang w:eastAsia="ko-KR"/>
              </w:rPr>
              <w:t xml:space="preserve">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 </w:t>
            </w:r>
            <w:r w:rsidRPr="00F8623D">
              <w:rPr>
                <w:rFonts w:eastAsia="游明朝"/>
                <w:i/>
                <w:sz w:val="20"/>
                <w:lang w:eastAsia="en-US"/>
              </w:rPr>
              <w:t>R16 PDCCH monitoring capability</w:t>
            </w:r>
            <w:r w:rsidRPr="00F8623D" w:rsidDel="000F6245">
              <w:rPr>
                <w:rFonts w:eastAsia="游明朝"/>
                <w:sz w:val="20"/>
                <w:lang w:val="en-US" w:eastAsia="en-US"/>
              </w:rPr>
              <w:t xml:space="preserve"> </w:t>
            </w:r>
            <w:r w:rsidRPr="00F8623D">
              <w:rPr>
                <w:rFonts w:eastAsia="游明朝"/>
                <w:sz w:val="20"/>
                <w:lang w:val="en-US" w:eastAsia="en-US"/>
              </w:rPr>
              <w:t>for the primary cell,</w:t>
            </w:r>
            <w:r w:rsidRPr="00F8623D" w:rsidDel="00F36B56">
              <w:rPr>
                <w:rFonts w:eastAsia="游明朝"/>
                <w:sz w:val="20"/>
                <w:lang w:eastAsia="en-US"/>
              </w:rPr>
              <w:t xml:space="preserve"> </w:t>
            </w:r>
            <w:r w:rsidRPr="00F8623D">
              <w:rPr>
                <w:rFonts w:eastAsia="游明朝"/>
                <w:sz w:val="20"/>
                <w:lang w:eastAsia="en-US"/>
              </w:rPr>
              <w:t xml:space="preserve">according to the following pseudocode. </w:t>
            </w:r>
            <w:r w:rsidRPr="00F8623D">
              <w:rPr>
                <w:rFonts w:eastAsia="游明朝" w:cs="Calibri"/>
                <w:color w:val="000000"/>
                <w:sz w:val="20"/>
                <w:lang w:eastAsia="zh-CN"/>
              </w:rPr>
              <w:t xml:space="preserve">If for the USS sets for scheduling on the primary cell the UE is not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for first CORESETs, or is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0 for first CORESETs, and is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1 for second CORESETs,</w:t>
            </w:r>
            <w:r w:rsidRPr="00F8623D">
              <w:rPr>
                <w:rFonts w:eastAsia="游明朝" w:cs="Calibri"/>
                <w:color w:val="000000"/>
                <w:sz w:val="20"/>
                <w:lang w:eastAsia="zh-CN"/>
              </w:rPr>
              <w:t xml:space="preserve"> and if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max,slot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total,slot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max,slot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total,slot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or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max,slot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total,slot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max,slot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total,slot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the following pseudocode applies only to USS sets associated with the first CORESETs. </w:t>
            </w:r>
            <w:r w:rsidRPr="00F8623D">
              <w:rPr>
                <w:rFonts w:eastAsia="游明朝"/>
                <w:sz w:val="20"/>
                <w:lang w:eastAsia="en-US"/>
              </w:rPr>
              <w:t>A UE does not expect to monitor PDCCH in a USS set without allocated PDCCH candidates for monitoring.</w:t>
            </w:r>
          </w:p>
          <w:p w14:paraId="54A0D97C" w14:textId="77777777" w:rsidR="00E53E76" w:rsidRPr="00ED7F52" w:rsidRDefault="00E53E76" w:rsidP="00FA1EEB">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39E5E7B5" w14:textId="77777777" w:rsidR="00E53E76" w:rsidRPr="00F8623D" w:rsidRDefault="00E53E76" w:rsidP="00E53E76">
      <w:pPr>
        <w:rPr>
          <w:rFonts w:eastAsia="ＭＳ 明朝"/>
          <w:lang w:val="en-US"/>
        </w:rPr>
      </w:pPr>
    </w:p>
    <w:p w14:paraId="5068A952" w14:textId="77777777" w:rsidR="00C7665A" w:rsidRPr="00603300" w:rsidRDefault="00C7665A" w:rsidP="00C7665A">
      <w:pPr>
        <w:spacing w:before="240" w:after="240" w:afterAutospacing="0"/>
        <w:rPr>
          <w:bCs/>
        </w:rPr>
      </w:pPr>
      <w:r w:rsidRPr="00C9033A">
        <w:rPr>
          <w:b/>
          <w:bCs/>
          <w:u w:val="single"/>
        </w:rPr>
        <w:t xml:space="preserve">Proposal </w:t>
      </w:r>
      <w:r>
        <w:rPr>
          <w:b/>
          <w:bCs/>
          <w:u w:val="single"/>
        </w:rPr>
        <w:t>4</w:t>
      </w:r>
      <w:r w:rsidRPr="00C9033A">
        <w:rPr>
          <w:b/>
          <w:bCs/>
          <w:u w:val="single"/>
        </w:rPr>
        <w:t>:</w:t>
      </w:r>
      <w:r w:rsidRPr="00171B68">
        <w:rPr>
          <w:bCs/>
        </w:rPr>
        <w:t xml:space="preserve"> </w:t>
      </w:r>
      <w:r>
        <w:rPr>
          <w:bCs/>
        </w:rPr>
        <w:t xml:space="preserve">Support Alt 1 of option 1 for PDCCH overbooking/dropping. A corresponding TP4 is provided below. </w:t>
      </w:r>
      <w:r w:rsidRPr="00603300">
        <w:rPr>
          <w:rFonts w:eastAsia="ＭＳ 明朝"/>
        </w:rPr>
        <w:t xml:space="preserve"> </w:t>
      </w:r>
    </w:p>
    <w:tbl>
      <w:tblPr>
        <w:tblStyle w:val="af2"/>
        <w:tblW w:w="0" w:type="auto"/>
        <w:tblLook w:val="04A0" w:firstRow="1" w:lastRow="0" w:firstColumn="1" w:lastColumn="0" w:noHBand="0" w:noVBand="1"/>
      </w:tblPr>
      <w:tblGrid>
        <w:gridCol w:w="9954"/>
      </w:tblGrid>
      <w:tr w:rsidR="00C7665A" w14:paraId="65E98FEC" w14:textId="77777777" w:rsidTr="00FA1EEB">
        <w:tc>
          <w:tcPr>
            <w:tcW w:w="9954" w:type="dxa"/>
          </w:tcPr>
          <w:p w14:paraId="5A349AFC" w14:textId="77777777" w:rsidR="00C7665A" w:rsidRPr="008A3612" w:rsidRDefault="00C7665A" w:rsidP="00FA1EEB">
            <w:pPr>
              <w:jc w:val="center"/>
              <w:rPr>
                <w:b/>
                <w:lang w:val="en-US"/>
              </w:rPr>
            </w:pPr>
            <w:r w:rsidRPr="0018638E">
              <w:rPr>
                <w:rFonts w:hint="eastAsia"/>
                <w:b/>
                <w:lang w:val="en-US"/>
              </w:rPr>
              <w:t>T</w:t>
            </w:r>
            <w:r w:rsidRPr="0018638E">
              <w:rPr>
                <w:b/>
                <w:lang w:val="en-US"/>
              </w:rPr>
              <w:t>P</w:t>
            </w:r>
            <w:r>
              <w:rPr>
                <w:b/>
                <w:lang w:val="en-US"/>
              </w:rPr>
              <w:t>4</w:t>
            </w:r>
          </w:p>
          <w:p w14:paraId="2F2A9A7A" w14:textId="77777777" w:rsidR="00C7665A" w:rsidRDefault="00C7665A" w:rsidP="00FA1EEB">
            <w:pPr>
              <w:rPr>
                <w:lang w:val="en-US"/>
              </w:rPr>
            </w:pPr>
            <w:r>
              <w:rPr>
                <w:rFonts w:hint="eastAsia"/>
                <w:lang w:val="en-US"/>
              </w:rPr>
              <w:t>T</w:t>
            </w:r>
            <w:r>
              <w:rPr>
                <w:lang w:val="en-US"/>
              </w:rPr>
              <w:t>S 38.213 V16.1.0</w:t>
            </w:r>
            <w:r>
              <w:rPr>
                <w:rFonts w:hint="eastAsia"/>
                <w:lang w:val="en-US"/>
              </w:rPr>
              <w:t xml:space="preserve"> </w:t>
            </w:r>
            <w:r>
              <w:rPr>
                <w:lang w:val="en-US"/>
              </w:rPr>
              <w:t>(2020-03)</w:t>
            </w:r>
          </w:p>
          <w:p w14:paraId="10750780" w14:textId="77777777" w:rsidR="00C7665A" w:rsidRDefault="00C7665A" w:rsidP="00FA1EEB">
            <w:pPr>
              <w:pStyle w:val="5"/>
              <w:ind w:left="1019" w:hanging="1019"/>
              <w:outlineLvl w:val="4"/>
            </w:pPr>
            <w:r>
              <w:rPr>
                <w:lang w:eastAsia="zh-CN"/>
              </w:rPr>
              <w:t>10.1</w:t>
            </w:r>
            <w:r w:rsidRPr="002625EB">
              <w:rPr>
                <w:rFonts w:hint="eastAsia"/>
                <w:lang w:eastAsia="zh-CN"/>
              </w:rPr>
              <w:tab/>
            </w:r>
            <w:r>
              <w:t>UE procedure for determining physical downlink control channel assignment</w:t>
            </w:r>
          </w:p>
          <w:p w14:paraId="74AD706B" w14:textId="77777777" w:rsidR="00C7665A" w:rsidRPr="008A3612" w:rsidRDefault="00C7665A" w:rsidP="00FA1EEB">
            <w:pPr>
              <w:jc w:val="center"/>
              <w:rPr>
                <w:rFonts w:eastAsia="游明朝"/>
                <w:sz w:val="20"/>
                <w:lang w:eastAsia="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3CBEBE8B" w14:textId="77777777" w:rsidR="00C7665A" w:rsidRPr="008A3612" w:rsidRDefault="00C7665A" w:rsidP="00FA1EEB">
            <w:pPr>
              <w:snapToGrid/>
              <w:spacing w:after="180" w:afterAutospacing="0"/>
              <w:jc w:val="left"/>
              <w:rPr>
                <w:rFonts w:eastAsia="游明朝"/>
                <w:sz w:val="20"/>
                <w:lang w:eastAsia="en-US"/>
              </w:rPr>
            </w:pPr>
            <w:r w:rsidRPr="008A3612">
              <w:rPr>
                <w:rFonts w:eastAsia="游明朝"/>
                <w:sz w:val="20"/>
                <w:lang w:eastAsia="en-US"/>
              </w:rPr>
              <w:t xml:space="preserve">For the CSS sets, a UE monitors </w:t>
            </w:r>
            <w:r w:rsidRPr="008A3612">
              <w:rPr>
                <w:rFonts w:eastAsia="游明朝"/>
                <w:noProof/>
                <w:position w:val="-24"/>
                <w:sz w:val="20"/>
                <w:lang w:eastAsia="en-US"/>
              </w:rPr>
              <w:drawing>
                <wp:inline distT="0" distB="0" distL="0" distR="0" wp14:anchorId="4C4335E3" wp14:editId="4977278C">
                  <wp:extent cx="1272540" cy="358140"/>
                  <wp:effectExtent l="0" t="0" r="0" b="381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2540" cy="358140"/>
                          </a:xfrm>
                          <a:prstGeom prst="rect">
                            <a:avLst/>
                          </a:prstGeom>
                          <a:noFill/>
                          <a:ln>
                            <a:noFill/>
                          </a:ln>
                        </pic:spPr>
                      </pic:pic>
                    </a:graphicData>
                  </a:graphic>
                </wp:inline>
              </w:drawing>
            </w:r>
            <w:r w:rsidRPr="008A3612">
              <w:rPr>
                <w:rFonts w:eastAsia="游明朝"/>
                <w:sz w:val="20"/>
                <w:lang w:eastAsia="en-US"/>
              </w:rPr>
              <w:t xml:space="preserve"> PDCCH candidates requiring a total of </w:t>
            </w:r>
            <w:r w:rsidRPr="008A3612">
              <w:rPr>
                <w:rFonts w:eastAsia="游明朝"/>
                <w:noProof/>
                <w:position w:val="-10"/>
                <w:sz w:val="20"/>
                <w:lang w:eastAsia="en-US"/>
              </w:rPr>
              <w:drawing>
                <wp:inline distT="0" distB="0" distL="0" distR="0" wp14:anchorId="7B34F6C7" wp14:editId="39EC3717">
                  <wp:extent cx="387985" cy="241300"/>
                  <wp:effectExtent l="0" t="0" r="0" b="635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7985" cy="241300"/>
                          </a:xfrm>
                          <a:prstGeom prst="rect">
                            <a:avLst/>
                          </a:prstGeom>
                          <a:noFill/>
                          <a:ln>
                            <a:noFill/>
                          </a:ln>
                        </pic:spPr>
                      </pic:pic>
                    </a:graphicData>
                  </a:graphic>
                </wp:inline>
              </w:drawing>
            </w:r>
            <w:r w:rsidRPr="008A3612">
              <w:rPr>
                <w:rFonts w:eastAsia="游明朝"/>
                <w:sz w:val="20"/>
                <w:lang w:eastAsia="en-US"/>
              </w:rPr>
              <w:t xml:space="preserve"> non-overlapping CCEs in a slot. </w:t>
            </w:r>
          </w:p>
          <w:p w14:paraId="7CA0B621" w14:textId="77777777" w:rsidR="00C7665A" w:rsidRPr="008A3612" w:rsidRDefault="00C7665A" w:rsidP="00FA1EEB">
            <w:pPr>
              <w:snapToGrid/>
              <w:spacing w:after="180" w:afterAutospacing="0"/>
              <w:jc w:val="left"/>
              <w:rPr>
                <w:rFonts w:eastAsia="游明朝"/>
                <w:sz w:val="20"/>
                <w:lang w:eastAsia="en-US"/>
              </w:rPr>
            </w:pPr>
            <w:r w:rsidRPr="008A3612">
              <w:rPr>
                <w:rFonts w:eastAsia="游明朝"/>
                <w:sz w:val="20"/>
                <w:lang w:eastAsia="en-US"/>
              </w:rPr>
              <w:t xml:space="preserve">The UE allocates PDCCH candidates for monitoring to USS sets for the primary cell having an active DL BWP with SCS configuration </w:t>
            </w:r>
            <w:r w:rsidRPr="008A3612">
              <w:rPr>
                <w:rFonts w:eastAsia="游明朝"/>
                <w:noProof/>
                <w:position w:val="-10"/>
                <w:sz w:val="20"/>
                <w:lang w:eastAsia="en-US"/>
              </w:rPr>
              <w:drawing>
                <wp:inline distT="0" distB="0" distL="0" distR="0" wp14:anchorId="360A3E81" wp14:editId="420CA9D7">
                  <wp:extent cx="182880" cy="182880"/>
                  <wp:effectExtent l="0" t="0" r="7620" b="762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A3612">
              <w:rPr>
                <w:rFonts w:eastAsia="游明朝"/>
                <w:sz w:val="20"/>
                <w:lang w:eastAsia="en-US"/>
              </w:rPr>
              <w:t xml:space="preserve"> in a slot if the </w:t>
            </w:r>
            <w:r w:rsidRPr="008A3612">
              <w:rPr>
                <w:rFonts w:eastAsia="游明朝"/>
                <w:sz w:val="20"/>
                <w:lang w:eastAsia="ko-KR"/>
              </w:rPr>
              <w:t xml:space="preserve">UE is not provided </w:t>
            </w:r>
            <w:proofErr w:type="spellStart"/>
            <w:r w:rsidRPr="008A3612">
              <w:rPr>
                <w:rFonts w:eastAsia="游明朝"/>
                <w:i/>
                <w:sz w:val="20"/>
                <w:lang w:val="en-US" w:eastAsia="en-US"/>
              </w:rPr>
              <w:t>PDCCHMonitoringCapabilityConfig</w:t>
            </w:r>
            <w:proofErr w:type="spellEnd"/>
            <w:r w:rsidRPr="008A3612">
              <w:rPr>
                <w:rFonts w:eastAsia="游明朝"/>
                <w:sz w:val="20"/>
                <w:lang w:val="en-US" w:eastAsia="en-US"/>
              </w:rPr>
              <w:t xml:space="preserve"> for the primary cell or if the UE is </w:t>
            </w:r>
            <w:r w:rsidRPr="008A3612">
              <w:rPr>
                <w:rFonts w:eastAsia="游明朝"/>
                <w:sz w:val="20"/>
                <w:lang w:eastAsia="ko-KR"/>
              </w:rPr>
              <w:t xml:space="preserve">provided </w:t>
            </w:r>
            <w:proofErr w:type="spellStart"/>
            <w:r w:rsidRPr="008A3612">
              <w:rPr>
                <w:rFonts w:eastAsia="游明朝"/>
                <w:i/>
                <w:sz w:val="20"/>
                <w:lang w:val="en-US" w:eastAsia="en-US"/>
              </w:rPr>
              <w:t>PDCCHMonitoringCapabilityConfig</w:t>
            </w:r>
            <w:proofErr w:type="spellEnd"/>
            <w:r w:rsidRPr="008A3612">
              <w:rPr>
                <w:rFonts w:eastAsia="游明朝"/>
                <w:sz w:val="20"/>
                <w:lang w:val="en-US" w:eastAsia="en-US"/>
              </w:rPr>
              <w:t xml:space="preserve"> = </w:t>
            </w:r>
            <w:r w:rsidRPr="008A3612">
              <w:rPr>
                <w:rFonts w:eastAsia="游明朝"/>
                <w:i/>
                <w:sz w:val="20"/>
                <w:lang w:eastAsia="en-US"/>
              </w:rPr>
              <w:t>R15 PDCCH monitoring capability</w:t>
            </w:r>
            <w:r w:rsidRPr="008A3612">
              <w:rPr>
                <w:rFonts w:eastAsia="游明朝"/>
                <w:sz w:val="20"/>
                <w:lang w:val="en-US" w:eastAsia="en-US"/>
              </w:rPr>
              <w:t xml:space="preserve"> for all serving cells, or in a span </w:t>
            </w:r>
            <w:r w:rsidRPr="00963D92">
              <w:rPr>
                <w:rFonts w:eastAsia="游明朝"/>
                <w:color w:val="C00000"/>
                <w:sz w:val="20"/>
                <w:u w:val="single"/>
                <w:lang w:val="en-US" w:eastAsia="en-US"/>
              </w:rPr>
              <w:t>with one or more CSS sets present</w:t>
            </w:r>
            <w:r w:rsidRPr="008A3612">
              <w:rPr>
                <w:rFonts w:eastAsia="游明朝"/>
                <w:color w:val="FF0000"/>
                <w:sz w:val="20"/>
                <w:lang w:val="en-US" w:eastAsia="en-US"/>
              </w:rPr>
              <w:t xml:space="preserve"> </w:t>
            </w:r>
            <w:r w:rsidRPr="008A3612">
              <w:rPr>
                <w:rFonts w:eastAsia="游明朝"/>
                <w:sz w:val="20"/>
                <w:lang w:val="en-US" w:eastAsia="en-US"/>
              </w:rPr>
              <w:t xml:space="preserve">if the UE is </w:t>
            </w:r>
            <w:r w:rsidRPr="008A3612">
              <w:rPr>
                <w:rFonts w:eastAsia="游明朝"/>
                <w:sz w:val="20"/>
                <w:lang w:eastAsia="ko-KR"/>
              </w:rPr>
              <w:t xml:space="preserve">provided </w:t>
            </w:r>
            <w:proofErr w:type="spellStart"/>
            <w:r w:rsidRPr="008A3612">
              <w:rPr>
                <w:rFonts w:eastAsia="游明朝"/>
                <w:i/>
                <w:sz w:val="20"/>
                <w:lang w:val="en-US" w:eastAsia="en-US"/>
              </w:rPr>
              <w:t>PDCCHMonitoringCapabilityConfig</w:t>
            </w:r>
            <w:proofErr w:type="spellEnd"/>
            <w:r w:rsidRPr="008A3612">
              <w:rPr>
                <w:rFonts w:eastAsia="游明朝"/>
                <w:sz w:val="20"/>
                <w:lang w:val="en-US" w:eastAsia="en-US"/>
              </w:rPr>
              <w:t xml:space="preserve"> = </w:t>
            </w:r>
            <w:r w:rsidRPr="008A3612">
              <w:rPr>
                <w:rFonts w:eastAsia="游明朝"/>
                <w:i/>
                <w:sz w:val="20"/>
                <w:lang w:eastAsia="en-US"/>
              </w:rPr>
              <w:t>R16 PDCCH monitoring capability</w:t>
            </w:r>
            <w:r w:rsidRPr="008A3612" w:rsidDel="000F6245">
              <w:rPr>
                <w:rFonts w:eastAsia="游明朝"/>
                <w:sz w:val="20"/>
                <w:lang w:val="en-US" w:eastAsia="en-US"/>
              </w:rPr>
              <w:t xml:space="preserve"> </w:t>
            </w:r>
            <w:r w:rsidRPr="008A3612">
              <w:rPr>
                <w:rFonts w:eastAsia="游明朝"/>
                <w:sz w:val="20"/>
                <w:lang w:val="en-US" w:eastAsia="en-US"/>
              </w:rPr>
              <w:t>for the primary cell,</w:t>
            </w:r>
            <w:r w:rsidRPr="008A3612" w:rsidDel="00F36B56">
              <w:rPr>
                <w:rFonts w:eastAsia="游明朝"/>
                <w:sz w:val="20"/>
                <w:lang w:eastAsia="en-US"/>
              </w:rPr>
              <w:t xml:space="preserve"> </w:t>
            </w:r>
            <w:r w:rsidRPr="008A3612">
              <w:rPr>
                <w:rFonts w:eastAsia="游明朝"/>
                <w:sz w:val="20"/>
                <w:lang w:eastAsia="en-US"/>
              </w:rPr>
              <w:t xml:space="preserve">according to the following pseudocode. </w:t>
            </w:r>
            <w:r w:rsidRPr="008A3612">
              <w:rPr>
                <w:rFonts w:eastAsia="游明朝" w:cs="Calibri"/>
                <w:color w:val="000000"/>
                <w:sz w:val="20"/>
                <w:lang w:eastAsia="zh-CN"/>
              </w:rPr>
              <w:t xml:space="preserve">If for the USS sets for scheduling on the primary cell the UE is not provided </w:t>
            </w:r>
            <w:proofErr w:type="spellStart"/>
            <w:r w:rsidRPr="008A3612">
              <w:rPr>
                <w:rFonts w:eastAsia="游明朝" w:cs="Calibri"/>
                <w:i/>
                <w:sz w:val="20"/>
                <w:lang w:eastAsia="en-US"/>
              </w:rPr>
              <w:t>CORESETPoolIndex</w:t>
            </w:r>
            <w:proofErr w:type="spellEnd"/>
            <w:r w:rsidRPr="008A3612">
              <w:rPr>
                <w:rFonts w:eastAsia="游明朝" w:cs="Calibri"/>
                <w:sz w:val="20"/>
                <w:lang w:eastAsia="en-US"/>
              </w:rPr>
              <w:t xml:space="preserve"> for first CORESETs, or is provided </w:t>
            </w:r>
            <w:proofErr w:type="spellStart"/>
            <w:r w:rsidRPr="008A3612">
              <w:rPr>
                <w:rFonts w:eastAsia="游明朝" w:cs="Calibri"/>
                <w:i/>
                <w:sz w:val="20"/>
                <w:lang w:eastAsia="en-US"/>
              </w:rPr>
              <w:t>CORESETPoolIndex</w:t>
            </w:r>
            <w:proofErr w:type="spellEnd"/>
            <w:r w:rsidRPr="008A3612">
              <w:rPr>
                <w:rFonts w:eastAsia="游明朝" w:cs="Calibri"/>
                <w:sz w:val="20"/>
                <w:lang w:eastAsia="en-US"/>
              </w:rPr>
              <w:t xml:space="preserve"> with value 0 for first CORESETs, and is provided </w:t>
            </w:r>
            <w:proofErr w:type="spellStart"/>
            <w:r w:rsidRPr="008A3612">
              <w:rPr>
                <w:rFonts w:eastAsia="游明朝" w:cs="Calibri"/>
                <w:i/>
                <w:sz w:val="20"/>
                <w:lang w:eastAsia="en-US"/>
              </w:rPr>
              <w:t>CORESETPoolIndex</w:t>
            </w:r>
            <w:proofErr w:type="spellEnd"/>
            <w:r w:rsidRPr="008A3612">
              <w:rPr>
                <w:rFonts w:eastAsia="游明朝" w:cs="Calibri"/>
                <w:sz w:val="20"/>
                <w:lang w:eastAsia="en-US"/>
              </w:rPr>
              <w:t xml:space="preserve"> with value 1 for second CORESETs,</w:t>
            </w:r>
            <w:r w:rsidRPr="008A3612">
              <w:rPr>
                <w:rFonts w:eastAsia="游明朝" w:cs="Calibri"/>
                <w:color w:val="000000"/>
                <w:sz w:val="20"/>
                <w:lang w:eastAsia="zh-CN"/>
              </w:rPr>
              <w:t xml:space="preserve"> and if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max,slot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total,slot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max,slot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total,slot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e>
                  </m:d>
                </m:e>
              </m:func>
            </m:oMath>
            <w:r w:rsidRPr="008A3612">
              <w:rPr>
                <w:rFonts w:eastAsia="游明朝" w:cs="Calibri"/>
                <w:sz w:val="20"/>
                <w:lang w:eastAsia="en-US"/>
              </w:rPr>
              <w:t xml:space="preserve"> or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max,slot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total,slot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max,slot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w:proofErr w:type="spellStart"/>
                          <m:r>
                            <m:rPr>
                              <m:nor/>
                            </m:rPr>
                            <w:rPr>
                              <w:rFonts w:ascii="Cambria Math" w:eastAsia="游明朝"/>
                              <w:sz w:val="20"/>
                              <w:lang w:eastAsia="en-US"/>
                            </w:rPr>
                            <m:t>total,slot</m:t>
                          </m:r>
                          <w:proofErr w:type="spellEnd"/>
                          <m:r>
                            <m:rPr>
                              <m:nor/>
                            </m:rPr>
                            <w:rPr>
                              <w:rFonts w:ascii="Cambria Math" w:eastAsia="游明朝"/>
                              <w:sz w:val="20"/>
                              <w:lang w:eastAsia="en-US"/>
                            </w:rPr>
                            <m:t>,</m:t>
                          </m:r>
                          <m:r>
                            <w:rPr>
                              <w:rFonts w:ascii="Cambria Math" w:eastAsia="游明朝"/>
                              <w:sz w:val="20"/>
                              <w:lang w:eastAsia="en-US"/>
                            </w:rPr>
                            <m:t>μ</m:t>
                          </m:r>
                          <m:ctrlPr>
                            <w:rPr>
                              <w:rFonts w:ascii="Cambria Math" w:eastAsia="游明朝" w:hAnsi="Cambria Math"/>
                              <w:sz w:val="20"/>
                              <w:lang w:eastAsia="en-US"/>
                            </w:rPr>
                          </m:ctrlPr>
                        </m:sup>
                      </m:sSubSup>
                    </m:e>
                  </m:d>
                </m:e>
              </m:func>
            </m:oMath>
            <w:r w:rsidRPr="008A3612">
              <w:rPr>
                <w:rFonts w:eastAsia="游明朝" w:cs="Calibri"/>
                <w:sz w:val="20"/>
                <w:lang w:eastAsia="en-US"/>
              </w:rPr>
              <w:t xml:space="preserve">, the following pseudocode applies only to USS sets associated with the first CORESETs. </w:t>
            </w:r>
            <w:r w:rsidRPr="008A3612">
              <w:rPr>
                <w:rFonts w:eastAsia="游明朝"/>
                <w:sz w:val="20"/>
                <w:lang w:eastAsia="en-US"/>
              </w:rPr>
              <w:t>A UE does not expect to monitor PDCCH in a USS set without allocated PDCCH candidates for monitoring.</w:t>
            </w:r>
          </w:p>
          <w:p w14:paraId="3C7815D0" w14:textId="77777777" w:rsidR="00C7665A" w:rsidRPr="008A3612" w:rsidRDefault="00C7665A" w:rsidP="00FA1EEB">
            <w:pPr>
              <w:snapToGrid/>
              <w:spacing w:after="180" w:afterAutospacing="0"/>
              <w:jc w:val="center"/>
              <w:rPr>
                <w:rFonts w:eastAsia="游明朝"/>
                <w:sz w:val="20"/>
                <w:lang w:eastAsia="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11766066" w14:textId="45C8A123" w:rsidR="00927DCD" w:rsidRPr="00927DCD" w:rsidRDefault="00EC4E04" w:rsidP="00927DCD">
      <w:pPr>
        <w:spacing w:before="240" w:after="240" w:afterAutospacing="0"/>
        <w:rPr>
          <w:lang w:val="en-US"/>
        </w:rPr>
      </w:pPr>
      <w:r w:rsidRPr="00490BE2">
        <w:rPr>
          <w:b/>
          <w:bCs/>
          <w:u w:val="single"/>
        </w:rPr>
        <w:lastRenderedPageBreak/>
        <w:t>Proposal 5:</w:t>
      </w:r>
      <w:r w:rsidRPr="00490BE2">
        <w:rPr>
          <w:bCs/>
        </w:rPr>
        <w:t xml:space="preserve"> A finer granularity for PDCCH candidate dropping for Rel-16 URLLC should be introduced.</w:t>
      </w:r>
    </w:p>
    <w:p w14:paraId="38641581" w14:textId="24CA90B0" w:rsidR="00B667EA" w:rsidRPr="00927DCD" w:rsidRDefault="00B667EA" w:rsidP="004407D4">
      <w:pPr>
        <w:rPr>
          <w:rFonts w:eastAsiaTheme="minorEastAsia"/>
        </w:rPr>
      </w:pPr>
    </w:p>
    <w:bookmarkEnd w:id="3"/>
    <w:p w14:paraId="17F2A958" w14:textId="1AC26D59" w:rsidR="00D521DD" w:rsidRPr="0014090F" w:rsidRDefault="00D521DD" w:rsidP="00D521DD">
      <w:pPr>
        <w:pStyle w:val="10"/>
        <w:spacing w:after="180"/>
        <w:rPr>
          <w:rStyle w:val="af7"/>
          <w:lang w:val="en-US"/>
        </w:rPr>
      </w:pPr>
      <w:r w:rsidRPr="0014090F">
        <w:rPr>
          <w:lang w:val="en-US"/>
        </w:rPr>
        <w:t>References</w:t>
      </w:r>
    </w:p>
    <w:p w14:paraId="4C45F04F" w14:textId="07D76C36" w:rsidR="00F81410" w:rsidRDefault="00F81410" w:rsidP="00416A24">
      <w:pPr>
        <w:pStyle w:val="textintend2"/>
        <w:rPr>
          <w:szCs w:val="24"/>
        </w:rPr>
      </w:pPr>
      <w:r>
        <w:rPr>
          <w:rFonts w:hint="eastAsia"/>
          <w:szCs w:val="24"/>
          <w:lang w:eastAsia="ja-JP"/>
        </w:rPr>
        <w:t>R</w:t>
      </w:r>
      <w:r w:rsidR="00170AC7">
        <w:rPr>
          <w:szCs w:val="24"/>
          <w:lang w:eastAsia="ja-JP"/>
        </w:rPr>
        <w:t>P-190726</w:t>
      </w:r>
      <w:r>
        <w:rPr>
          <w:szCs w:val="24"/>
          <w:lang w:eastAsia="ja-JP"/>
        </w:rPr>
        <w:t xml:space="preserve"> “</w:t>
      </w:r>
      <w:r w:rsidR="00170AC7">
        <w:rPr>
          <w:szCs w:val="24"/>
          <w:lang w:eastAsia="ja-JP"/>
        </w:rPr>
        <w:t>New W</w:t>
      </w:r>
      <w:r>
        <w:rPr>
          <w:szCs w:val="24"/>
          <w:lang w:eastAsia="ja-JP"/>
        </w:rPr>
        <w:t>ID</w:t>
      </w:r>
      <w:r w:rsidR="00170AC7">
        <w:rPr>
          <w:szCs w:val="24"/>
          <w:lang w:eastAsia="ja-JP"/>
        </w:rPr>
        <w:t>:</w:t>
      </w:r>
      <w:r w:rsidR="00345432">
        <w:rPr>
          <w:szCs w:val="24"/>
          <w:lang w:eastAsia="ja-JP"/>
        </w:rPr>
        <w:t xml:space="preserve"> Physical Layer Enhancements for NR U</w:t>
      </w:r>
      <w:r w:rsidR="00170AC7">
        <w:rPr>
          <w:szCs w:val="24"/>
          <w:lang w:eastAsia="ja-JP"/>
        </w:rPr>
        <w:t>ltra-</w:t>
      </w:r>
      <w:r w:rsidR="00345432">
        <w:rPr>
          <w:szCs w:val="24"/>
          <w:lang w:eastAsia="ja-JP"/>
        </w:rPr>
        <w:t>R</w:t>
      </w:r>
      <w:r w:rsidR="00170AC7">
        <w:rPr>
          <w:szCs w:val="24"/>
          <w:lang w:eastAsia="ja-JP"/>
        </w:rPr>
        <w:t>eliable and Low Latency Communication(UR</w:t>
      </w:r>
      <w:r w:rsidR="00345432">
        <w:rPr>
          <w:szCs w:val="24"/>
          <w:lang w:eastAsia="ja-JP"/>
        </w:rPr>
        <w:t>LLC</w:t>
      </w:r>
      <w:r w:rsidR="00170AC7">
        <w:rPr>
          <w:szCs w:val="24"/>
          <w:lang w:eastAsia="ja-JP"/>
        </w:rPr>
        <w:t>)</w:t>
      </w:r>
      <w:r>
        <w:rPr>
          <w:szCs w:val="24"/>
          <w:lang w:eastAsia="ja-JP"/>
        </w:rPr>
        <w:t xml:space="preserve">”, </w:t>
      </w:r>
      <w:r w:rsidR="00170AC7">
        <w:rPr>
          <w:szCs w:val="24"/>
          <w:lang w:eastAsia="ja-JP"/>
        </w:rPr>
        <w:t>RAN#83,</w:t>
      </w:r>
      <w:r w:rsidR="00345432">
        <w:rPr>
          <w:szCs w:val="24"/>
          <w:lang w:eastAsia="ja-JP"/>
        </w:rPr>
        <w:t xml:space="preserve">Huawei, </w:t>
      </w:r>
      <w:proofErr w:type="spellStart"/>
      <w:r w:rsidR="00345432">
        <w:rPr>
          <w:szCs w:val="24"/>
          <w:lang w:eastAsia="ja-JP"/>
        </w:rPr>
        <w:t>HiSil</w:t>
      </w:r>
      <w:r w:rsidR="00170AC7">
        <w:rPr>
          <w:szCs w:val="24"/>
          <w:lang w:eastAsia="ja-JP"/>
        </w:rPr>
        <w:t>icon</w:t>
      </w:r>
      <w:proofErr w:type="spellEnd"/>
      <w:r w:rsidR="00C10C12">
        <w:rPr>
          <w:szCs w:val="24"/>
          <w:lang w:eastAsia="ja-JP"/>
        </w:rPr>
        <w:t>.</w:t>
      </w:r>
    </w:p>
    <w:p w14:paraId="6E5F15B4" w14:textId="74E8F135" w:rsidR="00B4051D" w:rsidRPr="00B4051D" w:rsidRDefault="00B4051D" w:rsidP="00B4051D">
      <w:pPr>
        <w:pStyle w:val="textintend2"/>
        <w:rPr>
          <w:szCs w:val="24"/>
        </w:rPr>
      </w:pPr>
      <w:r>
        <w:rPr>
          <w:szCs w:val="24"/>
        </w:rPr>
        <w:t>3GPP TS38.213 V16.0.0 (2019-12).</w:t>
      </w:r>
    </w:p>
    <w:p w14:paraId="3629E58B" w14:textId="7D464C88" w:rsidR="004E4E49" w:rsidRPr="004E4E49" w:rsidRDefault="004E4E49">
      <w:pPr>
        <w:pStyle w:val="textintend2"/>
        <w:rPr>
          <w:szCs w:val="24"/>
        </w:rPr>
      </w:pPr>
      <w:r>
        <w:rPr>
          <w:rFonts w:hint="eastAsia"/>
          <w:szCs w:val="24"/>
          <w:lang w:eastAsia="ja-JP"/>
        </w:rPr>
        <w:t>R</w:t>
      </w:r>
      <w:r>
        <w:rPr>
          <w:szCs w:val="24"/>
          <w:lang w:eastAsia="ja-JP"/>
        </w:rPr>
        <w:t>1-</w:t>
      </w:r>
      <w:r w:rsidR="00B26D19">
        <w:t>2001478</w:t>
      </w:r>
      <w:r>
        <w:rPr>
          <w:szCs w:val="24"/>
          <w:lang w:eastAsia="ja-JP"/>
        </w:rPr>
        <w:t>, “</w:t>
      </w:r>
      <w:r w:rsidR="00C10C12">
        <w:rPr>
          <w:szCs w:val="24"/>
          <w:lang w:eastAsia="ja-JP"/>
        </w:rPr>
        <w:t>Updated consolidated parameter list for Rel-16 NR</w:t>
      </w:r>
      <w:r w:rsidRPr="00BC648D">
        <w:rPr>
          <w:szCs w:val="24"/>
          <w:lang w:eastAsia="ja-JP"/>
        </w:rPr>
        <w:t>”.</w:t>
      </w:r>
    </w:p>
    <w:p w14:paraId="631501E0" w14:textId="49E1580A" w:rsidR="00127411" w:rsidRDefault="00C10C12" w:rsidP="00B4051D">
      <w:pPr>
        <w:pStyle w:val="textintend2"/>
        <w:rPr>
          <w:szCs w:val="24"/>
        </w:rPr>
      </w:pPr>
      <w:r>
        <w:rPr>
          <w:szCs w:val="24"/>
        </w:rPr>
        <w:t>3GPP TS38.213 V16.</w:t>
      </w:r>
      <w:r w:rsidR="006257AC">
        <w:rPr>
          <w:szCs w:val="24"/>
        </w:rPr>
        <w:t>1</w:t>
      </w:r>
      <w:r>
        <w:rPr>
          <w:szCs w:val="24"/>
        </w:rPr>
        <w:t>.0 (20</w:t>
      </w:r>
      <w:r w:rsidR="006257AC">
        <w:rPr>
          <w:szCs w:val="24"/>
        </w:rPr>
        <w:t>20</w:t>
      </w:r>
      <w:r>
        <w:rPr>
          <w:szCs w:val="24"/>
        </w:rPr>
        <w:t>-</w:t>
      </w:r>
      <w:r w:rsidR="006257AC">
        <w:rPr>
          <w:szCs w:val="24"/>
        </w:rPr>
        <w:t>03</w:t>
      </w:r>
      <w:r>
        <w:rPr>
          <w:szCs w:val="24"/>
        </w:rPr>
        <w:t>).</w:t>
      </w:r>
    </w:p>
    <w:p w14:paraId="64FB5D02" w14:textId="24105A57" w:rsidR="00964D46" w:rsidRPr="00B4051D" w:rsidRDefault="00964D46" w:rsidP="00B4051D">
      <w:pPr>
        <w:pStyle w:val="textintend2"/>
        <w:rPr>
          <w:szCs w:val="24"/>
        </w:rPr>
      </w:pPr>
      <w:r>
        <w:rPr>
          <w:rFonts w:hint="eastAsia"/>
          <w:szCs w:val="24"/>
          <w:lang w:eastAsia="ja-JP"/>
        </w:rPr>
        <w:t>R</w:t>
      </w:r>
      <w:r>
        <w:rPr>
          <w:szCs w:val="24"/>
          <w:lang w:eastAsia="ja-JP"/>
        </w:rPr>
        <w:t>1-2001408, “</w:t>
      </w:r>
      <w:r w:rsidRPr="00964D46">
        <w:rPr>
          <w:szCs w:val="24"/>
          <w:lang w:eastAsia="ja-JP"/>
        </w:rPr>
        <w:t>Summary of email discussion [100e-NR-L1enh_URLLC_PDCCH-02] on remaining issues on PDCCH candidate overbooking and dropping</w:t>
      </w:r>
      <w:r>
        <w:rPr>
          <w:szCs w:val="24"/>
          <w:lang w:eastAsia="ja-JP"/>
        </w:rPr>
        <w:t>”, RAN1#100-e, Huawei.</w:t>
      </w:r>
    </w:p>
    <w:sectPr w:rsidR="00964D46" w:rsidRPr="00B4051D" w:rsidSect="00F542AD">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0DB2B" w14:textId="77777777" w:rsidR="0068523C" w:rsidRDefault="0068523C">
      <w:r>
        <w:separator/>
      </w:r>
    </w:p>
  </w:endnote>
  <w:endnote w:type="continuationSeparator" w:id="0">
    <w:p w14:paraId="6684968C" w14:textId="77777777" w:rsidR="0068523C" w:rsidRDefault="0068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00BA5" w:rsidRDefault="00E00BA5">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E00BA5" w:rsidRDefault="00E00BA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EDA64" w14:textId="77777777" w:rsidR="0068523C" w:rsidRDefault="0068523C">
      <w:r>
        <w:separator/>
      </w:r>
    </w:p>
  </w:footnote>
  <w:footnote w:type="continuationSeparator" w:id="0">
    <w:p w14:paraId="6534AAB8" w14:textId="77777777" w:rsidR="0068523C" w:rsidRDefault="00685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DC6510"/>
    <w:multiLevelType w:val="hybridMultilevel"/>
    <w:tmpl w:val="CC3256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9"/>
  </w:num>
  <w:num w:numId="4">
    <w:abstractNumId w:val="26"/>
  </w:num>
  <w:num w:numId="5">
    <w:abstractNumId w:val="19"/>
  </w:num>
  <w:num w:numId="6">
    <w:abstractNumId w:val="20"/>
  </w:num>
  <w:num w:numId="7">
    <w:abstractNumId w:val="18"/>
  </w:num>
  <w:num w:numId="8">
    <w:abstractNumId w:val="4"/>
  </w:num>
  <w:num w:numId="9">
    <w:abstractNumId w:val="29"/>
  </w:num>
  <w:num w:numId="10">
    <w:abstractNumId w:val="16"/>
  </w:num>
  <w:num w:numId="11">
    <w:abstractNumId w:val="22"/>
  </w:num>
  <w:num w:numId="12">
    <w:abstractNumId w:val="0"/>
  </w:num>
  <w:num w:numId="13">
    <w:abstractNumId w:val="10"/>
  </w:num>
  <w:num w:numId="14">
    <w:abstractNumId w:val="3"/>
  </w:num>
  <w:num w:numId="15">
    <w:abstractNumId w:val="7"/>
  </w:num>
  <w:num w:numId="16">
    <w:abstractNumId w:val="12"/>
  </w:num>
  <w:num w:numId="17">
    <w:abstractNumId w:val="28"/>
  </w:num>
  <w:num w:numId="18">
    <w:abstractNumId w:val="15"/>
  </w:num>
  <w:num w:numId="19">
    <w:abstractNumId w:val="8"/>
  </w:num>
  <w:num w:numId="20">
    <w:abstractNumId w:val="5"/>
  </w:num>
  <w:num w:numId="21">
    <w:abstractNumId w:val="14"/>
  </w:num>
  <w:num w:numId="22">
    <w:abstractNumId w:val="24"/>
  </w:num>
  <w:num w:numId="23">
    <w:abstractNumId w:val="17"/>
  </w:num>
  <w:num w:numId="24">
    <w:abstractNumId w:val="13"/>
  </w:num>
  <w:num w:numId="25">
    <w:abstractNumId w:val="27"/>
  </w:num>
  <w:num w:numId="26">
    <w:abstractNumId w:val="23"/>
  </w:num>
  <w:num w:numId="27">
    <w:abstractNumId w:val="2"/>
  </w:num>
  <w:num w:numId="28">
    <w:abstractNumId w:val="12"/>
  </w:num>
  <w:num w:numId="29">
    <w:abstractNumId w:val="21"/>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0"/>
  </w:num>
  <w:num w:numId="33">
    <w:abstractNumId w:val="1"/>
  </w:num>
  <w:num w:numId="3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3F19"/>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679"/>
    <w:rsid w:val="00017C1B"/>
    <w:rsid w:val="00020071"/>
    <w:rsid w:val="00020507"/>
    <w:rsid w:val="00021479"/>
    <w:rsid w:val="000216A1"/>
    <w:rsid w:val="00021BF7"/>
    <w:rsid w:val="00021F55"/>
    <w:rsid w:val="00021F65"/>
    <w:rsid w:val="00022F6C"/>
    <w:rsid w:val="00023079"/>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70C"/>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60DE"/>
    <w:rsid w:val="0005625E"/>
    <w:rsid w:val="00056507"/>
    <w:rsid w:val="000566EF"/>
    <w:rsid w:val="00056DA1"/>
    <w:rsid w:val="00057BFE"/>
    <w:rsid w:val="00060296"/>
    <w:rsid w:val="00060B1E"/>
    <w:rsid w:val="0006186A"/>
    <w:rsid w:val="00061A2D"/>
    <w:rsid w:val="00061C0C"/>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87EFA"/>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8FB"/>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BDA"/>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B0F"/>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B68"/>
    <w:rsid w:val="00112CF5"/>
    <w:rsid w:val="0011395E"/>
    <w:rsid w:val="00113C33"/>
    <w:rsid w:val="00113DD1"/>
    <w:rsid w:val="00114412"/>
    <w:rsid w:val="00114539"/>
    <w:rsid w:val="001146FC"/>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038"/>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A64"/>
    <w:rsid w:val="00151FAA"/>
    <w:rsid w:val="001521B7"/>
    <w:rsid w:val="00152884"/>
    <w:rsid w:val="00152982"/>
    <w:rsid w:val="00152D87"/>
    <w:rsid w:val="00152FC4"/>
    <w:rsid w:val="00153119"/>
    <w:rsid w:val="0015337A"/>
    <w:rsid w:val="00153506"/>
    <w:rsid w:val="001535DB"/>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479A"/>
    <w:rsid w:val="00165199"/>
    <w:rsid w:val="001654BE"/>
    <w:rsid w:val="001656CF"/>
    <w:rsid w:val="001665ED"/>
    <w:rsid w:val="001666A4"/>
    <w:rsid w:val="001666B7"/>
    <w:rsid w:val="00166BE3"/>
    <w:rsid w:val="00167842"/>
    <w:rsid w:val="00167956"/>
    <w:rsid w:val="00167B73"/>
    <w:rsid w:val="001701FB"/>
    <w:rsid w:val="00170AC7"/>
    <w:rsid w:val="00170C46"/>
    <w:rsid w:val="001714C3"/>
    <w:rsid w:val="00171884"/>
    <w:rsid w:val="00171B68"/>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F8"/>
    <w:rsid w:val="0018638E"/>
    <w:rsid w:val="0018678E"/>
    <w:rsid w:val="00186903"/>
    <w:rsid w:val="00186E62"/>
    <w:rsid w:val="001871E9"/>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9EF"/>
    <w:rsid w:val="001B0C47"/>
    <w:rsid w:val="001B12B9"/>
    <w:rsid w:val="001B136A"/>
    <w:rsid w:val="001B1687"/>
    <w:rsid w:val="001B19F6"/>
    <w:rsid w:val="001B2EC7"/>
    <w:rsid w:val="001B3809"/>
    <w:rsid w:val="001B4022"/>
    <w:rsid w:val="001B41AA"/>
    <w:rsid w:val="001B4649"/>
    <w:rsid w:val="001B4CA2"/>
    <w:rsid w:val="001B5F00"/>
    <w:rsid w:val="001B62DA"/>
    <w:rsid w:val="001B6357"/>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9DB"/>
    <w:rsid w:val="001C7BD8"/>
    <w:rsid w:val="001C7DC7"/>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89F"/>
    <w:rsid w:val="001E1D82"/>
    <w:rsid w:val="001E1EF0"/>
    <w:rsid w:val="001E2357"/>
    <w:rsid w:val="001E260E"/>
    <w:rsid w:val="001E2C01"/>
    <w:rsid w:val="001E2E64"/>
    <w:rsid w:val="001E31E4"/>
    <w:rsid w:val="001E33C1"/>
    <w:rsid w:val="001E4A8C"/>
    <w:rsid w:val="001E50E0"/>
    <w:rsid w:val="001E5354"/>
    <w:rsid w:val="001E58C6"/>
    <w:rsid w:val="001E5F84"/>
    <w:rsid w:val="001E61F9"/>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30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AEB"/>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7FD"/>
    <w:rsid w:val="00235970"/>
    <w:rsid w:val="002359FA"/>
    <w:rsid w:val="00235F78"/>
    <w:rsid w:val="0023643A"/>
    <w:rsid w:val="00236CD1"/>
    <w:rsid w:val="00237062"/>
    <w:rsid w:val="00237113"/>
    <w:rsid w:val="00237A75"/>
    <w:rsid w:val="00237E17"/>
    <w:rsid w:val="00240437"/>
    <w:rsid w:val="00240DBF"/>
    <w:rsid w:val="00241BE2"/>
    <w:rsid w:val="00241DF0"/>
    <w:rsid w:val="0024271E"/>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76B6"/>
    <w:rsid w:val="00247811"/>
    <w:rsid w:val="0025082F"/>
    <w:rsid w:val="002509D2"/>
    <w:rsid w:val="002512A3"/>
    <w:rsid w:val="0025152F"/>
    <w:rsid w:val="00251B51"/>
    <w:rsid w:val="00252133"/>
    <w:rsid w:val="002522C7"/>
    <w:rsid w:val="00252FCC"/>
    <w:rsid w:val="0025364B"/>
    <w:rsid w:val="002539C5"/>
    <w:rsid w:val="00253DD9"/>
    <w:rsid w:val="0025469D"/>
    <w:rsid w:val="00254FE2"/>
    <w:rsid w:val="00254FFA"/>
    <w:rsid w:val="00255B35"/>
    <w:rsid w:val="00256421"/>
    <w:rsid w:val="0025679A"/>
    <w:rsid w:val="0025714F"/>
    <w:rsid w:val="002571D3"/>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5824"/>
    <w:rsid w:val="00286190"/>
    <w:rsid w:val="002866A6"/>
    <w:rsid w:val="00286D2E"/>
    <w:rsid w:val="00286F94"/>
    <w:rsid w:val="00287229"/>
    <w:rsid w:val="00287489"/>
    <w:rsid w:val="002877C2"/>
    <w:rsid w:val="002878FE"/>
    <w:rsid w:val="00287C5E"/>
    <w:rsid w:val="00287E5B"/>
    <w:rsid w:val="002900A5"/>
    <w:rsid w:val="00291451"/>
    <w:rsid w:val="00292713"/>
    <w:rsid w:val="0029275D"/>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37A"/>
    <w:rsid w:val="002A17FB"/>
    <w:rsid w:val="002A1A1C"/>
    <w:rsid w:val="002A1DE6"/>
    <w:rsid w:val="002A2E99"/>
    <w:rsid w:val="002A308E"/>
    <w:rsid w:val="002A34A1"/>
    <w:rsid w:val="002A36E4"/>
    <w:rsid w:val="002A3956"/>
    <w:rsid w:val="002A441B"/>
    <w:rsid w:val="002A4EA5"/>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0BF"/>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7CB"/>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753"/>
    <w:rsid w:val="002F688C"/>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07F45"/>
    <w:rsid w:val="00310414"/>
    <w:rsid w:val="0031063A"/>
    <w:rsid w:val="00310C71"/>
    <w:rsid w:val="00310FED"/>
    <w:rsid w:val="0031114E"/>
    <w:rsid w:val="00311470"/>
    <w:rsid w:val="003115AC"/>
    <w:rsid w:val="00311ABB"/>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17F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20D7"/>
    <w:rsid w:val="00342480"/>
    <w:rsid w:val="0034249C"/>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713B"/>
    <w:rsid w:val="003674CF"/>
    <w:rsid w:val="00367FD9"/>
    <w:rsid w:val="003706E3"/>
    <w:rsid w:val="003708F4"/>
    <w:rsid w:val="00370C82"/>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0DC3"/>
    <w:rsid w:val="00381A21"/>
    <w:rsid w:val="00382084"/>
    <w:rsid w:val="003837CA"/>
    <w:rsid w:val="00383A47"/>
    <w:rsid w:val="00383C24"/>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8EC"/>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D9F"/>
    <w:rsid w:val="003A18FA"/>
    <w:rsid w:val="003A1AC6"/>
    <w:rsid w:val="003A2212"/>
    <w:rsid w:val="003A31C3"/>
    <w:rsid w:val="003A3AD6"/>
    <w:rsid w:val="003A4E7E"/>
    <w:rsid w:val="003A4F8A"/>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09A"/>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BF0"/>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F3D"/>
    <w:rsid w:val="0040442C"/>
    <w:rsid w:val="0040461A"/>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627"/>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171"/>
    <w:rsid w:val="00461474"/>
    <w:rsid w:val="00461EAB"/>
    <w:rsid w:val="00462E40"/>
    <w:rsid w:val="00463A2B"/>
    <w:rsid w:val="00463AF6"/>
    <w:rsid w:val="00463EDC"/>
    <w:rsid w:val="0046426A"/>
    <w:rsid w:val="00464583"/>
    <w:rsid w:val="00464657"/>
    <w:rsid w:val="0046497F"/>
    <w:rsid w:val="00465358"/>
    <w:rsid w:val="004653D0"/>
    <w:rsid w:val="00465499"/>
    <w:rsid w:val="0046574D"/>
    <w:rsid w:val="00465BFD"/>
    <w:rsid w:val="00465C29"/>
    <w:rsid w:val="00465DC4"/>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4EDD"/>
    <w:rsid w:val="00485177"/>
    <w:rsid w:val="00485A4F"/>
    <w:rsid w:val="00485EE4"/>
    <w:rsid w:val="00486129"/>
    <w:rsid w:val="0048660C"/>
    <w:rsid w:val="00486916"/>
    <w:rsid w:val="00486A1E"/>
    <w:rsid w:val="00487039"/>
    <w:rsid w:val="004872D6"/>
    <w:rsid w:val="00487FA8"/>
    <w:rsid w:val="00490051"/>
    <w:rsid w:val="00490BE2"/>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009"/>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37D"/>
    <w:rsid w:val="004D3B15"/>
    <w:rsid w:val="004D3EB8"/>
    <w:rsid w:val="004D4547"/>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753"/>
    <w:rsid w:val="004E5A3B"/>
    <w:rsid w:val="004E6078"/>
    <w:rsid w:val="004E66FA"/>
    <w:rsid w:val="004E6724"/>
    <w:rsid w:val="004E676C"/>
    <w:rsid w:val="004E6926"/>
    <w:rsid w:val="004E77D8"/>
    <w:rsid w:val="004E7835"/>
    <w:rsid w:val="004F0141"/>
    <w:rsid w:val="004F0B1B"/>
    <w:rsid w:val="004F11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4E9B"/>
    <w:rsid w:val="00535202"/>
    <w:rsid w:val="00535423"/>
    <w:rsid w:val="00535C17"/>
    <w:rsid w:val="00535E04"/>
    <w:rsid w:val="00536071"/>
    <w:rsid w:val="00536105"/>
    <w:rsid w:val="00536CA4"/>
    <w:rsid w:val="00537265"/>
    <w:rsid w:val="00537F9F"/>
    <w:rsid w:val="0054015C"/>
    <w:rsid w:val="00540168"/>
    <w:rsid w:val="005407C1"/>
    <w:rsid w:val="00540FA1"/>
    <w:rsid w:val="005411CE"/>
    <w:rsid w:val="005417AE"/>
    <w:rsid w:val="00541D34"/>
    <w:rsid w:val="005436DA"/>
    <w:rsid w:val="00543958"/>
    <w:rsid w:val="005443F5"/>
    <w:rsid w:val="00544458"/>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4E74"/>
    <w:rsid w:val="00565436"/>
    <w:rsid w:val="0056571E"/>
    <w:rsid w:val="0056573C"/>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71D5"/>
    <w:rsid w:val="00590921"/>
    <w:rsid w:val="005909AF"/>
    <w:rsid w:val="00591402"/>
    <w:rsid w:val="0059174A"/>
    <w:rsid w:val="00592060"/>
    <w:rsid w:val="00592447"/>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D7556"/>
    <w:rsid w:val="005E094E"/>
    <w:rsid w:val="005E1436"/>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D09"/>
    <w:rsid w:val="005F2E79"/>
    <w:rsid w:val="005F3097"/>
    <w:rsid w:val="005F35DE"/>
    <w:rsid w:val="005F3B21"/>
    <w:rsid w:val="005F484A"/>
    <w:rsid w:val="005F488B"/>
    <w:rsid w:val="005F4CD3"/>
    <w:rsid w:val="005F510F"/>
    <w:rsid w:val="005F53F6"/>
    <w:rsid w:val="005F6852"/>
    <w:rsid w:val="005F796E"/>
    <w:rsid w:val="005F7B61"/>
    <w:rsid w:val="006002C1"/>
    <w:rsid w:val="00600D47"/>
    <w:rsid w:val="00600DF4"/>
    <w:rsid w:val="0060163B"/>
    <w:rsid w:val="00602426"/>
    <w:rsid w:val="00602956"/>
    <w:rsid w:val="00602B7B"/>
    <w:rsid w:val="00602DD2"/>
    <w:rsid w:val="006032A9"/>
    <w:rsid w:val="00603300"/>
    <w:rsid w:val="00603F94"/>
    <w:rsid w:val="0060441A"/>
    <w:rsid w:val="006044D5"/>
    <w:rsid w:val="006057CF"/>
    <w:rsid w:val="00605919"/>
    <w:rsid w:val="00605B90"/>
    <w:rsid w:val="00605F60"/>
    <w:rsid w:val="00606037"/>
    <w:rsid w:val="0060661B"/>
    <w:rsid w:val="00606EA9"/>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4BB9"/>
    <w:rsid w:val="006253A6"/>
    <w:rsid w:val="00625521"/>
    <w:rsid w:val="006257AC"/>
    <w:rsid w:val="00626379"/>
    <w:rsid w:val="0062673B"/>
    <w:rsid w:val="00626AB9"/>
    <w:rsid w:val="00627144"/>
    <w:rsid w:val="00630297"/>
    <w:rsid w:val="0063065F"/>
    <w:rsid w:val="00630750"/>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D6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D00"/>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23C"/>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3B16"/>
    <w:rsid w:val="00694253"/>
    <w:rsid w:val="006958AA"/>
    <w:rsid w:val="00695E83"/>
    <w:rsid w:val="006964EA"/>
    <w:rsid w:val="00696634"/>
    <w:rsid w:val="00697023"/>
    <w:rsid w:val="0069718D"/>
    <w:rsid w:val="006A11D9"/>
    <w:rsid w:val="006A145C"/>
    <w:rsid w:val="006A260F"/>
    <w:rsid w:val="006A30CC"/>
    <w:rsid w:val="006A3859"/>
    <w:rsid w:val="006A4694"/>
    <w:rsid w:val="006A46DF"/>
    <w:rsid w:val="006A4C0E"/>
    <w:rsid w:val="006A4F2D"/>
    <w:rsid w:val="006A514B"/>
    <w:rsid w:val="006A5A3B"/>
    <w:rsid w:val="006A5B5B"/>
    <w:rsid w:val="006A77E3"/>
    <w:rsid w:val="006B0D73"/>
    <w:rsid w:val="006B171C"/>
    <w:rsid w:val="006B181E"/>
    <w:rsid w:val="006B1D93"/>
    <w:rsid w:val="006B25C7"/>
    <w:rsid w:val="006B261C"/>
    <w:rsid w:val="006B2E8B"/>
    <w:rsid w:val="006B310D"/>
    <w:rsid w:val="006B35C0"/>
    <w:rsid w:val="006B3AD7"/>
    <w:rsid w:val="006B3F74"/>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B798E"/>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A15"/>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28F"/>
    <w:rsid w:val="006D24DC"/>
    <w:rsid w:val="006D2B4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2B3"/>
    <w:rsid w:val="006D748F"/>
    <w:rsid w:val="006E0275"/>
    <w:rsid w:val="006E0C8B"/>
    <w:rsid w:val="006E0D02"/>
    <w:rsid w:val="006E0D61"/>
    <w:rsid w:val="006E117E"/>
    <w:rsid w:val="006E13D3"/>
    <w:rsid w:val="006E159E"/>
    <w:rsid w:val="006E15A3"/>
    <w:rsid w:val="006E19A1"/>
    <w:rsid w:val="006E1CB7"/>
    <w:rsid w:val="006E1DC2"/>
    <w:rsid w:val="006E2055"/>
    <w:rsid w:val="006E26AF"/>
    <w:rsid w:val="006E278C"/>
    <w:rsid w:val="006E3CE7"/>
    <w:rsid w:val="006E3DC5"/>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6F"/>
    <w:rsid w:val="006F55E0"/>
    <w:rsid w:val="006F5B91"/>
    <w:rsid w:val="006F5FB3"/>
    <w:rsid w:val="006F661D"/>
    <w:rsid w:val="006F676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A0D"/>
    <w:rsid w:val="00731E53"/>
    <w:rsid w:val="0073237A"/>
    <w:rsid w:val="0073251E"/>
    <w:rsid w:val="0073384D"/>
    <w:rsid w:val="00733939"/>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889"/>
    <w:rsid w:val="007579DF"/>
    <w:rsid w:val="00757FFB"/>
    <w:rsid w:val="0076039D"/>
    <w:rsid w:val="00760EEE"/>
    <w:rsid w:val="00760F7C"/>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51E"/>
    <w:rsid w:val="00786925"/>
    <w:rsid w:val="00786998"/>
    <w:rsid w:val="00786B2D"/>
    <w:rsid w:val="007878A2"/>
    <w:rsid w:val="00787974"/>
    <w:rsid w:val="00787F65"/>
    <w:rsid w:val="0079149E"/>
    <w:rsid w:val="007918C6"/>
    <w:rsid w:val="00791A54"/>
    <w:rsid w:val="00791AA0"/>
    <w:rsid w:val="00791FEA"/>
    <w:rsid w:val="007922C0"/>
    <w:rsid w:val="00792AF9"/>
    <w:rsid w:val="00792B71"/>
    <w:rsid w:val="0079315C"/>
    <w:rsid w:val="00793530"/>
    <w:rsid w:val="007936AA"/>
    <w:rsid w:val="00793973"/>
    <w:rsid w:val="00793BB7"/>
    <w:rsid w:val="007940CD"/>
    <w:rsid w:val="00794743"/>
    <w:rsid w:val="00794BE0"/>
    <w:rsid w:val="00795049"/>
    <w:rsid w:val="0079571A"/>
    <w:rsid w:val="00795721"/>
    <w:rsid w:val="007957EC"/>
    <w:rsid w:val="00795CBF"/>
    <w:rsid w:val="00796219"/>
    <w:rsid w:val="007962AA"/>
    <w:rsid w:val="00796701"/>
    <w:rsid w:val="00796C57"/>
    <w:rsid w:val="00796C8D"/>
    <w:rsid w:val="007977B1"/>
    <w:rsid w:val="0079793A"/>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6E35"/>
    <w:rsid w:val="007B7CE0"/>
    <w:rsid w:val="007C022F"/>
    <w:rsid w:val="007C030E"/>
    <w:rsid w:val="007C03F9"/>
    <w:rsid w:val="007C0445"/>
    <w:rsid w:val="007C163B"/>
    <w:rsid w:val="007C1BFF"/>
    <w:rsid w:val="007C202F"/>
    <w:rsid w:val="007C28A4"/>
    <w:rsid w:val="007C3B28"/>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635"/>
    <w:rsid w:val="007E7113"/>
    <w:rsid w:val="007F0268"/>
    <w:rsid w:val="007F05D5"/>
    <w:rsid w:val="007F0A9E"/>
    <w:rsid w:val="007F0EAE"/>
    <w:rsid w:val="007F14C1"/>
    <w:rsid w:val="007F1AC8"/>
    <w:rsid w:val="007F1C23"/>
    <w:rsid w:val="007F1F11"/>
    <w:rsid w:val="007F1F4E"/>
    <w:rsid w:val="007F27E4"/>
    <w:rsid w:val="007F2D74"/>
    <w:rsid w:val="007F44C8"/>
    <w:rsid w:val="007F4593"/>
    <w:rsid w:val="007F4EAC"/>
    <w:rsid w:val="007F58F3"/>
    <w:rsid w:val="007F6C30"/>
    <w:rsid w:val="007F74EE"/>
    <w:rsid w:val="007F7FCC"/>
    <w:rsid w:val="008002C9"/>
    <w:rsid w:val="0080152B"/>
    <w:rsid w:val="008016E0"/>
    <w:rsid w:val="00801AAB"/>
    <w:rsid w:val="00801C13"/>
    <w:rsid w:val="00802343"/>
    <w:rsid w:val="00802CDD"/>
    <w:rsid w:val="008032A1"/>
    <w:rsid w:val="00803314"/>
    <w:rsid w:val="00803684"/>
    <w:rsid w:val="008038B9"/>
    <w:rsid w:val="00803AE1"/>
    <w:rsid w:val="00805549"/>
    <w:rsid w:val="00805780"/>
    <w:rsid w:val="0080578F"/>
    <w:rsid w:val="008061EB"/>
    <w:rsid w:val="00806545"/>
    <w:rsid w:val="00806774"/>
    <w:rsid w:val="00806C27"/>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D"/>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96E"/>
    <w:rsid w:val="00890E85"/>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612"/>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4FE8"/>
    <w:rsid w:val="008B58DC"/>
    <w:rsid w:val="008B6C83"/>
    <w:rsid w:val="008B7081"/>
    <w:rsid w:val="008B7161"/>
    <w:rsid w:val="008B7240"/>
    <w:rsid w:val="008C0105"/>
    <w:rsid w:val="008C03E9"/>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4A65"/>
    <w:rsid w:val="00905552"/>
    <w:rsid w:val="00905737"/>
    <w:rsid w:val="00905A8D"/>
    <w:rsid w:val="00906524"/>
    <w:rsid w:val="00906C65"/>
    <w:rsid w:val="00907BAD"/>
    <w:rsid w:val="00907F70"/>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DCD"/>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04"/>
    <w:rsid w:val="009356A7"/>
    <w:rsid w:val="00935AA5"/>
    <w:rsid w:val="00935B1D"/>
    <w:rsid w:val="00935FC0"/>
    <w:rsid w:val="009360F0"/>
    <w:rsid w:val="00936D2F"/>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D92"/>
    <w:rsid w:val="00963E12"/>
    <w:rsid w:val="0096407B"/>
    <w:rsid w:val="00964232"/>
    <w:rsid w:val="00964667"/>
    <w:rsid w:val="00964D46"/>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DBA"/>
    <w:rsid w:val="00986ECA"/>
    <w:rsid w:val="00987929"/>
    <w:rsid w:val="00990584"/>
    <w:rsid w:val="00990AB3"/>
    <w:rsid w:val="0099127C"/>
    <w:rsid w:val="0099218B"/>
    <w:rsid w:val="00992724"/>
    <w:rsid w:val="00992911"/>
    <w:rsid w:val="00992A09"/>
    <w:rsid w:val="00992BC5"/>
    <w:rsid w:val="009934D0"/>
    <w:rsid w:val="0099377B"/>
    <w:rsid w:val="00993DE1"/>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65"/>
    <w:rsid w:val="009A7C77"/>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5780"/>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78BF"/>
    <w:rsid w:val="009C7E91"/>
    <w:rsid w:val="009C7FD3"/>
    <w:rsid w:val="009D0110"/>
    <w:rsid w:val="009D1659"/>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8F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573"/>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D4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1FFC"/>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82C"/>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2015"/>
    <w:rsid w:val="00AE2AFE"/>
    <w:rsid w:val="00AE2D94"/>
    <w:rsid w:val="00AE3050"/>
    <w:rsid w:val="00AE319B"/>
    <w:rsid w:val="00AE326D"/>
    <w:rsid w:val="00AE337C"/>
    <w:rsid w:val="00AE3439"/>
    <w:rsid w:val="00AE35D7"/>
    <w:rsid w:val="00AE3A5B"/>
    <w:rsid w:val="00AE458B"/>
    <w:rsid w:val="00AE4F4B"/>
    <w:rsid w:val="00AE587C"/>
    <w:rsid w:val="00AE6C50"/>
    <w:rsid w:val="00AE6CA1"/>
    <w:rsid w:val="00AE6E44"/>
    <w:rsid w:val="00AE731C"/>
    <w:rsid w:val="00AE7DA3"/>
    <w:rsid w:val="00AE7F2D"/>
    <w:rsid w:val="00AF02C6"/>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507"/>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D19"/>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051D"/>
    <w:rsid w:val="00B4165D"/>
    <w:rsid w:val="00B416C6"/>
    <w:rsid w:val="00B41E54"/>
    <w:rsid w:val="00B42AC4"/>
    <w:rsid w:val="00B42B98"/>
    <w:rsid w:val="00B433D1"/>
    <w:rsid w:val="00B437F0"/>
    <w:rsid w:val="00B43960"/>
    <w:rsid w:val="00B439BF"/>
    <w:rsid w:val="00B43B6E"/>
    <w:rsid w:val="00B44021"/>
    <w:rsid w:val="00B441EA"/>
    <w:rsid w:val="00B456E3"/>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BD9"/>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4F57"/>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5C"/>
    <w:rsid w:val="00BA7CDF"/>
    <w:rsid w:val="00BB15BD"/>
    <w:rsid w:val="00BB19C5"/>
    <w:rsid w:val="00BB221B"/>
    <w:rsid w:val="00BB282D"/>
    <w:rsid w:val="00BB2DC7"/>
    <w:rsid w:val="00BB3041"/>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56C"/>
    <w:rsid w:val="00BC3637"/>
    <w:rsid w:val="00BC39CD"/>
    <w:rsid w:val="00BC3EE7"/>
    <w:rsid w:val="00BC4399"/>
    <w:rsid w:val="00BC4AFB"/>
    <w:rsid w:val="00BC513E"/>
    <w:rsid w:val="00BC5889"/>
    <w:rsid w:val="00BC5E63"/>
    <w:rsid w:val="00BC648D"/>
    <w:rsid w:val="00BC6CCE"/>
    <w:rsid w:val="00BC7A3C"/>
    <w:rsid w:val="00BC7BC1"/>
    <w:rsid w:val="00BC7E0F"/>
    <w:rsid w:val="00BD02EF"/>
    <w:rsid w:val="00BD0947"/>
    <w:rsid w:val="00BD0C04"/>
    <w:rsid w:val="00BD0E2B"/>
    <w:rsid w:val="00BD163D"/>
    <w:rsid w:val="00BD17E1"/>
    <w:rsid w:val="00BD1C70"/>
    <w:rsid w:val="00BD1D21"/>
    <w:rsid w:val="00BD1DBB"/>
    <w:rsid w:val="00BD2413"/>
    <w:rsid w:val="00BD2E83"/>
    <w:rsid w:val="00BD37CE"/>
    <w:rsid w:val="00BD508A"/>
    <w:rsid w:val="00BD51CE"/>
    <w:rsid w:val="00BD5293"/>
    <w:rsid w:val="00BD5BF5"/>
    <w:rsid w:val="00BD5F94"/>
    <w:rsid w:val="00BD6362"/>
    <w:rsid w:val="00BD63AD"/>
    <w:rsid w:val="00BD7157"/>
    <w:rsid w:val="00BD728A"/>
    <w:rsid w:val="00BD7788"/>
    <w:rsid w:val="00BD790F"/>
    <w:rsid w:val="00BD7A3F"/>
    <w:rsid w:val="00BD7B7F"/>
    <w:rsid w:val="00BE13CB"/>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19D"/>
    <w:rsid w:val="00BF2624"/>
    <w:rsid w:val="00BF2D7E"/>
    <w:rsid w:val="00BF2E60"/>
    <w:rsid w:val="00BF32B4"/>
    <w:rsid w:val="00BF3C37"/>
    <w:rsid w:val="00BF4099"/>
    <w:rsid w:val="00BF46D7"/>
    <w:rsid w:val="00BF5910"/>
    <w:rsid w:val="00BF5B62"/>
    <w:rsid w:val="00BF5C81"/>
    <w:rsid w:val="00BF5EDD"/>
    <w:rsid w:val="00BF6138"/>
    <w:rsid w:val="00BF675A"/>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0C12"/>
    <w:rsid w:val="00C114A7"/>
    <w:rsid w:val="00C117A0"/>
    <w:rsid w:val="00C11895"/>
    <w:rsid w:val="00C11AF5"/>
    <w:rsid w:val="00C12918"/>
    <w:rsid w:val="00C12D44"/>
    <w:rsid w:val="00C13179"/>
    <w:rsid w:val="00C13B4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6A5"/>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1E8"/>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BB9"/>
    <w:rsid w:val="00C655BF"/>
    <w:rsid w:val="00C6591B"/>
    <w:rsid w:val="00C65C0F"/>
    <w:rsid w:val="00C65DD9"/>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3E5A"/>
    <w:rsid w:val="00C749F5"/>
    <w:rsid w:val="00C74FEB"/>
    <w:rsid w:val="00C75712"/>
    <w:rsid w:val="00C75F9F"/>
    <w:rsid w:val="00C7665A"/>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35BA"/>
    <w:rsid w:val="00CA42E4"/>
    <w:rsid w:val="00CA50DA"/>
    <w:rsid w:val="00CA64A0"/>
    <w:rsid w:val="00CA6559"/>
    <w:rsid w:val="00CA6FAC"/>
    <w:rsid w:val="00CA72C4"/>
    <w:rsid w:val="00CB0200"/>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603"/>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A32"/>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39E8"/>
    <w:rsid w:val="00D0419E"/>
    <w:rsid w:val="00D04AB3"/>
    <w:rsid w:val="00D04C60"/>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17FFE"/>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7F5"/>
    <w:rsid w:val="00D4191C"/>
    <w:rsid w:val="00D41D4A"/>
    <w:rsid w:val="00D422BB"/>
    <w:rsid w:val="00D424FC"/>
    <w:rsid w:val="00D4365A"/>
    <w:rsid w:val="00D437FE"/>
    <w:rsid w:val="00D43ACA"/>
    <w:rsid w:val="00D43E13"/>
    <w:rsid w:val="00D44E50"/>
    <w:rsid w:val="00D44EAC"/>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D7C"/>
    <w:rsid w:val="00D56193"/>
    <w:rsid w:val="00D565A8"/>
    <w:rsid w:val="00D56B98"/>
    <w:rsid w:val="00D5738E"/>
    <w:rsid w:val="00D5751A"/>
    <w:rsid w:val="00D57577"/>
    <w:rsid w:val="00D57946"/>
    <w:rsid w:val="00D57A03"/>
    <w:rsid w:val="00D57DB9"/>
    <w:rsid w:val="00D57E20"/>
    <w:rsid w:val="00D57FAC"/>
    <w:rsid w:val="00D603A7"/>
    <w:rsid w:val="00D60498"/>
    <w:rsid w:val="00D60795"/>
    <w:rsid w:val="00D60A97"/>
    <w:rsid w:val="00D610FB"/>
    <w:rsid w:val="00D62067"/>
    <w:rsid w:val="00D6210F"/>
    <w:rsid w:val="00D62DB3"/>
    <w:rsid w:val="00D630A6"/>
    <w:rsid w:val="00D63DB3"/>
    <w:rsid w:val="00D64654"/>
    <w:rsid w:val="00D651FD"/>
    <w:rsid w:val="00D65331"/>
    <w:rsid w:val="00D6544E"/>
    <w:rsid w:val="00D655DE"/>
    <w:rsid w:val="00D65A9F"/>
    <w:rsid w:val="00D65D50"/>
    <w:rsid w:val="00D66A46"/>
    <w:rsid w:val="00D66D96"/>
    <w:rsid w:val="00D66DF2"/>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862"/>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329"/>
    <w:rsid w:val="00D94F0E"/>
    <w:rsid w:val="00D952F3"/>
    <w:rsid w:val="00D955DF"/>
    <w:rsid w:val="00D95989"/>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228"/>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1D4"/>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DF4"/>
    <w:rsid w:val="00DE3FAB"/>
    <w:rsid w:val="00DE4189"/>
    <w:rsid w:val="00DE4543"/>
    <w:rsid w:val="00DE4C0B"/>
    <w:rsid w:val="00DE4CEC"/>
    <w:rsid w:val="00DE4DB3"/>
    <w:rsid w:val="00DE528B"/>
    <w:rsid w:val="00DE5306"/>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0BA5"/>
    <w:rsid w:val="00E011C4"/>
    <w:rsid w:val="00E01378"/>
    <w:rsid w:val="00E015D3"/>
    <w:rsid w:val="00E0176E"/>
    <w:rsid w:val="00E01CD2"/>
    <w:rsid w:val="00E0208B"/>
    <w:rsid w:val="00E023CF"/>
    <w:rsid w:val="00E02F29"/>
    <w:rsid w:val="00E03262"/>
    <w:rsid w:val="00E03355"/>
    <w:rsid w:val="00E039A4"/>
    <w:rsid w:val="00E03F8B"/>
    <w:rsid w:val="00E04781"/>
    <w:rsid w:val="00E04A77"/>
    <w:rsid w:val="00E051D6"/>
    <w:rsid w:val="00E0580E"/>
    <w:rsid w:val="00E05BC4"/>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186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E73"/>
    <w:rsid w:val="00E47F64"/>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3E76"/>
    <w:rsid w:val="00E5447A"/>
    <w:rsid w:val="00E54B2B"/>
    <w:rsid w:val="00E554BF"/>
    <w:rsid w:val="00E5561C"/>
    <w:rsid w:val="00E55653"/>
    <w:rsid w:val="00E557E9"/>
    <w:rsid w:val="00E5610F"/>
    <w:rsid w:val="00E564DB"/>
    <w:rsid w:val="00E56A3E"/>
    <w:rsid w:val="00E56B62"/>
    <w:rsid w:val="00E57A9D"/>
    <w:rsid w:val="00E57AAD"/>
    <w:rsid w:val="00E60A7D"/>
    <w:rsid w:val="00E60D1E"/>
    <w:rsid w:val="00E61961"/>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76B"/>
    <w:rsid w:val="00E82962"/>
    <w:rsid w:val="00E82B45"/>
    <w:rsid w:val="00E8301B"/>
    <w:rsid w:val="00E8313B"/>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02B"/>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5E8"/>
    <w:rsid w:val="00EC2A19"/>
    <w:rsid w:val="00EC305D"/>
    <w:rsid w:val="00EC30CB"/>
    <w:rsid w:val="00EC31DD"/>
    <w:rsid w:val="00EC3A4A"/>
    <w:rsid w:val="00EC3D36"/>
    <w:rsid w:val="00EC4008"/>
    <w:rsid w:val="00EC46F9"/>
    <w:rsid w:val="00EC471D"/>
    <w:rsid w:val="00EC4883"/>
    <w:rsid w:val="00EC4AC1"/>
    <w:rsid w:val="00EC4CC1"/>
    <w:rsid w:val="00EC4E04"/>
    <w:rsid w:val="00EC4E55"/>
    <w:rsid w:val="00EC504E"/>
    <w:rsid w:val="00EC535E"/>
    <w:rsid w:val="00EC6048"/>
    <w:rsid w:val="00EC654E"/>
    <w:rsid w:val="00EC6A69"/>
    <w:rsid w:val="00EC71AE"/>
    <w:rsid w:val="00EC7278"/>
    <w:rsid w:val="00EC73D5"/>
    <w:rsid w:val="00EC76C7"/>
    <w:rsid w:val="00EC7A6A"/>
    <w:rsid w:val="00EC7BB2"/>
    <w:rsid w:val="00EC7F05"/>
    <w:rsid w:val="00ED0016"/>
    <w:rsid w:val="00ED0039"/>
    <w:rsid w:val="00ED0452"/>
    <w:rsid w:val="00ED14B0"/>
    <w:rsid w:val="00ED160A"/>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D7F52"/>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6A9"/>
    <w:rsid w:val="00EF5A3F"/>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7F9"/>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D5F"/>
    <w:rsid w:val="00F256B0"/>
    <w:rsid w:val="00F25738"/>
    <w:rsid w:val="00F25A5E"/>
    <w:rsid w:val="00F25C4F"/>
    <w:rsid w:val="00F2686E"/>
    <w:rsid w:val="00F26AE7"/>
    <w:rsid w:val="00F27448"/>
    <w:rsid w:val="00F27D00"/>
    <w:rsid w:val="00F27E06"/>
    <w:rsid w:val="00F30757"/>
    <w:rsid w:val="00F30D83"/>
    <w:rsid w:val="00F31DB4"/>
    <w:rsid w:val="00F31E5E"/>
    <w:rsid w:val="00F3203C"/>
    <w:rsid w:val="00F32392"/>
    <w:rsid w:val="00F32490"/>
    <w:rsid w:val="00F32D71"/>
    <w:rsid w:val="00F33049"/>
    <w:rsid w:val="00F362CD"/>
    <w:rsid w:val="00F36653"/>
    <w:rsid w:val="00F3682C"/>
    <w:rsid w:val="00F3749E"/>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14"/>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0ECE"/>
    <w:rsid w:val="00F81410"/>
    <w:rsid w:val="00F8210B"/>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23D"/>
    <w:rsid w:val="00F871B6"/>
    <w:rsid w:val="00F87408"/>
    <w:rsid w:val="00F90CF7"/>
    <w:rsid w:val="00F90FE7"/>
    <w:rsid w:val="00F9255A"/>
    <w:rsid w:val="00F929A2"/>
    <w:rsid w:val="00F92EA7"/>
    <w:rsid w:val="00F9310E"/>
    <w:rsid w:val="00F9367F"/>
    <w:rsid w:val="00F9384C"/>
    <w:rsid w:val="00F93A98"/>
    <w:rsid w:val="00F93BB3"/>
    <w:rsid w:val="00F93FED"/>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4870"/>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C6F78"/>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16E"/>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FB9"/>
    <w:rsid w:val="00FF447F"/>
    <w:rsid w:val="00FF4B32"/>
    <w:rsid w:val="00FF5BFC"/>
    <w:rsid w:val="00FF5C71"/>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paragraph" w:customStyle="1" w:styleId="Bulletedo1">
    <w:name w:val="Bulleted o 1"/>
    <w:basedOn w:val="a"/>
    <w:rsid w:val="00F55C14"/>
    <w:pPr>
      <w:tabs>
        <w:tab w:val="left" w:pos="360"/>
      </w:tabs>
      <w:overflowPunct w:val="0"/>
      <w:autoSpaceDE w:val="0"/>
      <w:autoSpaceDN w:val="0"/>
      <w:adjustRightInd w:val="0"/>
      <w:snapToGrid/>
      <w:spacing w:after="180" w:afterAutospacing="0"/>
      <w:ind w:left="720" w:hanging="360"/>
      <w:jc w:val="left"/>
      <w:textAlignment w:val="baseline"/>
    </w:pPr>
    <w:rPr>
      <w:rFonts w:eastAsia="SimSun"/>
      <w:sz w:val="20"/>
      <w:lang w:val="en-US" w:eastAsia="en-US"/>
    </w:rPr>
  </w:style>
  <w:style w:type="character" w:customStyle="1" w:styleId="TACChar">
    <w:name w:val="TAC Char"/>
    <w:link w:val="TAC"/>
    <w:qFormat/>
    <w:locked/>
    <w:rsid w:val="00AF02C6"/>
    <w:rPr>
      <w:rFonts w:ascii="Arial" w:hAnsi="Arial"/>
      <w:sz w:val="18"/>
      <w:lang w:val="en-GB" w:eastAsia="en-GB"/>
    </w:rPr>
  </w:style>
  <w:style w:type="character" w:customStyle="1" w:styleId="TAHCar">
    <w:name w:val="TAH Car"/>
    <w:link w:val="TAH"/>
    <w:qFormat/>
    <w:rsid w:val="00AF02C6"/>
    <w:rPr>
      <w:rFonts w:ascii="Arial" w:hAnsi="Arial"/>
      <w:b/>
      <w:sz w:val="18"/>
      <w:lang w:val="en-GB" w:eastAsia="en-GB"/>
    </w:rPr>
  </w:style>
  <w:style w:type="character" w:customStyle="1" w:styleId="apple-converted-space">
    <w:name w:val="apple-converted-space"/>
    <w:basedOn w:val="a0"/>
    <w:rsid w:val="0096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3613946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83941119">
      <w:bodyDiv w:val="1"/>
      <w:marLeft w:val="0"/>
      <w:marRight w:val="0"/>
      <w:marTop w:val="0"/>
      <w:marBottom w:val="0"/>
      <w:divBdr>
        <w:top w:val="none" w:sz="0" w:space="0" w:color="auto"/>
        <w:left w:val="none" w:sz="0" w:space="0" w:color="auto"/>
        <w:bottom w:val="none" w:sz="0" w:space="0" w:color="auto"/>
        <w:right w:val="none" w:sz="0" w:space="0" w:color="auto"/>
      </w:divBdr>
    </w:div>
    <w:div w:id="69372804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53087237">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67469624">
      <w:bodyDiv w:val="1"/>
      <w:marLeft w:val="0"/>
      <w:marRight w:val="0"/>
      <w:marTop w:val="0"/>
      <w:marBottom w:val="0"/>
      <w:divBdr>
        <w:top w:val="none" w:sz="0" w:space="0" w:color="auto"/>
        <w:left w:val="none" w:sz="0" w:space="0" w:color="auto"/>
        <w:bottom w:val="none" w:sz="0" w:space="0" w:color="auto"/>
        <w:right w:val="none" w:sz="0" w:space="0" w:color="auto"/>
      </w:divBdr>
    </w:div>
    <w:div w:id="98671078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3747900">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283849">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2181186">
      <w:bodyDiv w:val="1"/>
      <w:marLeft w:val="0"/>
      <w:marRight w:val="0"/>
      <w:marTop w:val="0"/>
      <w:marBottom w:val="0"/>
      <w:divBdr>
        <w:top w:val="none" w:sz="0" w:space="0" w:color="auto"/>
        <w:left w:val="none" w:sz="0" w:space="0" w:color="auto"/>
        <w:bottom w:val="none" w:sz="0" w:space="0" w:color="auto"/>
        <w:right w:val="none" w:sz="0" w:space="0" w:color="auto"/>
      </w:divBdr>
    </w:div>
    <w:div w:id="1306351665">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534803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10772348">
      <w:bodyDiv w:val="1"/>
      <w:marLeft w:val="0"/>
      <w:marRight w:val="0"/>
      <w:marTop w:val="0"/>
      <w:marBottom w:val="0"/>
      <w:divBdr>
        <w:top w:val="none" w:sz="0" w:space="0" w:color="auto"/>
        <w:left w:val="none" w:sz="0" w:space="0" w:color="auto"/>
        <w:bottom w:val="none" w:sz="0" w:space="0" w:color="auto"/>
        <w:right w:val="none" w:sz="0" w:space="0" w:color="auto"/>
      </w:divBdr>
    </w:div>
    <w:div w:id="1652902307">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738169847">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50012-27FB-43AD-A626-BFD0047DE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3660</Words>
  <Characters>20863</Characters>
  <Application>Microsoft Office Word</Application>
  <DocSecurity>0</DocSecurity>
  <Lines>173</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cp:revision>
  <cp:lastPrinted>2019-02-13T08:31:00Z</cp:lastPrinted>
  <dcterms:created xsi:type="dcterms:W3CDTF">2020-04-10T02:34:00Z</dcterms:created>
  <dcterms:modified xsi:type="dcterms:W3CDTF">2020-04-10T04:40:00Z</dcterms:modified>
</cp:coreProperties>
</file>