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8ACFC8" w14:textId="72D195F7" w:rsidR="007E65CA" w:rsidRPr="00D74B92" w:rsidRDefault="007E65CA" w:rsidP="007E65CA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1F772D4" wp14:editId="7CFCFB5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24AD5F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 RAN WG1 Meeting #</w:t>
      </w:r>
      <w:r>
        <w:rPr>
          <w:rFonts w:ascii="Arial" w:hAnsi="Arial" w:cs="Arial"/>
          <w:b/>
          <w:kern w:val="2"/>
          <w:lang w:eastAsia="zh-CN"/>
        </w:rPr>
        <w:t>100</w:t>
      </w:r>
      <w:r w:rsidR="00CE25C0">
        <w:rPr>
          <w:rFonts w:ascii="Arial" w:hAnsi="Arial" w:cs="Arial"/>
          <w:b/>
          <w:kern w:val="2"/>
          <w:lang w:eastAsia="zh-CN"/>
        </w:rPr>
        <w:t>bis</w:t>
      </w:r>
      <w:r>
        <w:rPr>
          <w:rFonts w:ascii="Arial" w:hAnsi="Arial" w:cs="Arial"/>
          <w:b/>
          <w:kern w:val="2"/>
          <w:lang w:eastAsia="zh-CN"/>
        </w:rPr>
        <w:t>-e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8E24EC" w:rsidRPr="008E24EC">
        <w:rPr>
          <w:rFonts w:ascii="Arial" w:hAnsi="Arial" w:cs="Arial"/>
          <w:b/>
          <w:kern w:val="2"/>
          <w:lang w:eastAsia="zh-CN"/>
        </w:rPr>
        <w:t>R1-2002046</w:t>
      </w:r>
    </w:p>
    <w:p w14:paraId="315200DA" w14:textId="7BEF9E0B" w:rsidR="007E65CA" w:rsidRPr="007F5EC6" w:rsidRDefault="007E65CA" w:rsidP="007E65CA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e-Meeting</w:t>
      </w:r>
      <w:r w:rsidRPr="00D74B92">
        <w:rPr>
          <w:rFonts w:ascii="Arial" w:hAnsi="Arial" w:cs="Arial"/>
          <w:b/>
          <w:kern w:val="2"/>
          <w:lang w:eastAsia="zh-CN"/>
        </w:rPr>
        <w:t xml:space="preserve">, </w:t>
      </w:r>
      <w:r w:rsidR="00CE25C0">
        <w:rPr>
          <w:rFonts w:ascii="Arial" w:hAnsi="Arial" w:cs="Arial"/>
          <w:b/>
          <w:kern w:val="2"/>
          <w:lang w:eastAsia="zh-CN"/>
        </w:rPr>
        <w:t xml:space="preserve">April </w:t>
      </w:r>
      <w:r>
        <w:rPr>
          <w:rFonts w:ascii="Arial" w:hAnsi="Arial" w:cs="Arial"/>
          <w:b/>
          <w:kern w:val="2"/>
          <w:lang w:eastAsia="zh-CN"/>
        </w:rPr>
        <w:t>2</w:t>
      </w:r>
      <w:r w:rsidR="00F67857">
        <w:rPr>
          <w:rFonts w:ascii="Arial" w:hAnsi="Arial" w:cs="Arial"/>
          <w:b/>
          <w:kern w:val="2"/>
          <w:lang w:eastAsia="zh-CN"/>
        </w:rPr>
        <w:t>0</w:t>
      </w:r>
      <w:r w:rsidRPr="00167426">
        <w:rPr>
          <w:rFonts w:ascii="Arial" w:hAnsi="Arial" w:cs="Arial"/>
          <w:b/>
          <w:kern w:val="2"/>
          <w:vertAlign w:val="superscript"/>
          <w:lang w:eastAsia="zh-CN"/>
        </w:rPr>
        <w:t>th</w:t>
      </w:r>
      <w:r>
        <w:rPr>
          <w:rFonts w:ascii="Arial" w:hAnsi="Arial" w:cs="Arial"/>
          <w:b/>
          <w:kern w:val="2"/>
          <w:lang w:eastAsia="zh-CN"/>
        </w:rPr>
        <w:t>-</w:t>
      </w:r>
      <w:r w:rsidR="00BA6069">
        <w:rPr>
          <w:rFonts w:ascii="Arial" w:hAnsi="Arial" w:cs="Arial"/>
          <w:b/>
          <w:kern w:val="2"/>
          <w:lang w:eastAsia="zh-CN"/>
        </w:rPr>
        <w:t xml:space="preserve"> 30</w:t>
      </w:r>
      <w:r w:rsidR="00F67857" w:rsidRPr="00F67857">
        <w:rPr>
          <w:rFonts w:ascii="Arial" w:hAnsi="Arial" w:cs="Arial"/>
          <w:b/>
          <w:kern w:val="2"/>
          <w:vertAlign w:val="superscript"/>
          <w:lang w:eastAsia="zh-CN"/>
        </w:rPr>
        <w:t>th</w:t>
      </w:r>
      <w:r>
        <w:rPr>
          <w:rFonts w:ascii="Arial" w:hAnsi="Arial" w:cs="Arial"/>
          <w:b/>
          <w:kern w:val="2"/>
          <w:lang w:eastAsia="zh-CN"/>
        </w:rPr>
        <w:t>, 2020</w:t>
      </w:r>
    </w:p>
    <w:p w14:paraId="7826937B" w14:textId="67D07C72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D71A86">
        <w:rPr>
          <w:rFonts w:ascii="Arial" w:hAnsi="Arial" w:cs="Arial"/>
          <w:b/>
          <w:lang w:eastAsia="zh-CN"/>
        </w:rPr>
        <w:t>7.2.8.1</w:t>
      </w:r>
    </w:p>
    <w:p w14:paraId="7AF4C819" w14:textId="737E66E2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54CB0" w:rsidRPr="00F54CB0">
        <w:rPr>
          <w:rFonts w:ascii="Arial" w:hAnsi="Arial" w:cs="Arial"/>
          <w:b/>
          <w:bCs/>
          <w:caps/>
          <w:szCs w:val="24"/>
          <w:shd w:val="clear" w:color="auto" w:fill="FFFFFF"/>
        </w:rPr>
        <w:t>Futurewei</w:t>
      </w:r>
    </w:p>
    <w:p w14:paraId="592199C5" w14:textId="28E0CE60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8E24EC">
        <w:rPr>
          <w:rFonts w:ascii="Arial" w:hAnsi="Arial" w:cs="Arial"/>
          <w:b/>
          <w:lang w:eastAsia="zh-CN"/>
        </w:rPr>
        <w:t>Remaining Details o</w:t>
      </w:r>
      <w:r w:rsidR="00D71A86">
        <w:rPr>
          <w:rFonts w:ascii="Arial" w:hAnsi="Arial" w:cs="Arial"/>
          <w:b/>
          <w:lang w:eastAsia="zh-CN"/>
        </w:rPr>
        <w:t xml:space="preserve">n DL Reference Signals </w:t>
      </w:r>
    </w:p>
    <w:p w14:paraId="62BCD72B" w14:textId="7777777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2D55781F" w14:textId="0D5EC4D2" w:rsidR="006561A1" w:rsidRDefault="00DC27DE" w:rsidP="00CB4A48">
      <w:pPr>
        <w:spacing w:beforeLines="50" w:before="120"/>
        <w:rPr>
          <w:lang w:val="en-GB"/>
        </w:rPr>
      </w:pPr>
      <w:r>
        <w:rPr>
          <w:lang w:eastAsia="zh-CN"/>
        </w:rPr>
        <w:t>At RAN1#99, RAN1 completed the standardization work for NR Positioning</w:t>
      </w:r>
      <w:r w:rsidR="006561A1">
        <w:rPr>
          <w:lang w:eastAsia="zh-CN"/>
        </w:rPr>
        <w:t xml:space="preserve"> Support</w:t>
      </w:r>
      <w:r>
        <w:rPr>
          <w:lang w:eastAsia="zh-CN"/>
        </w:rPr>
        <w:t xml:space="preserve">. </w:t>
      </w:r>
      <w:r w:rsidR="00D47DCE">
        <w:rPr>
          <w:lang w:eastAsia="zh-CN"/>
        </w:rPr>
        <w:t xml:space="preserve">During the RAN1#100-e meeting, numerous CRs proposals were </w:t>
      </w:r>
      <w:r w:rsidR="00BA6069">
        <w:rPr>
          <w:lang w:eastAsia="zh-CN"/>
        </w:rPr>
        <w:t xml:space="preserve">proposed and </w:t>
      </w:r>
      <w:r w:rsidR="00D47DCE">
        <w:rPr>
          <w:lang w:eastAsia="zh-CN"/>
        </w:rPr>
        <w:t xml:space="preserve">discussed. </w:t>
      </w:r>
      <w:r w:rsidR="00CB4A48">
        <w:rPr>
          <w:rFonts w:hint="eastAsia"/>
          <w:lang w:val="en-GB"/>
        </w:rPr>
        <w:t>In this contribution</w:t>
      </w:r>
      <w:r w:rsidR="00006FF4">
        <w:rPr>
          <w:lang w:val="en-GB"/>
        </w:rPr>
        <w:t xml:space="preserve">, </w:t>
      </w:r>
      <w:r w:rsidR="006561A1">
        <w:rPr>
          <w:lang w:val="en-GB"/>
        </w:rPr>
        <w:t xml:space="preserve">we </w:t>
      </w:r>
      <w:r w:rsidR="001E71AD">
        <w:rPr>
          <w:lang w:val="en-GB"/>
        </w:rPr>
        <w:t>re</w:t>
      </w:r>
      <w:r w:rsidR="00BA6069">
        <w:rPr>
          <w:lang w:val="en-GB"/>
        </w:rPr>
        <w:t xml:space="preserve">visit </w:t>
      </w:r>
      <w:r w:rsidR="001E71AD">
        <w:rPr>
          <w:lang w:val="en-GB"/>
        </w:rPr>
        <w:t xml:space="preserve">and provide our views on </w:t>
      </w:r>
      <w:r w:rsidR="00D47DCE">
        <w:rPr>
          <w:lang w:val="en-GB"/>
        </w:rPr>
        <w:t xml:space="preserve">the </w:t>
      </w:r>
      <w:r w:rsidR="006561A1">
        <w:rPr>
          <w:lang w:val="en-GB"/>
        </w:rPr>
        <w:t xml:space="preserve">remaining </w:t>
      </w:r>
      <w:r w:rsidR="00D47DCE">
        <w:rPr>
          <w:lang w:val="en-GB"/>
        </w:rPr>
        <w:t xml:space="preserve">proposals </w:t>
      </w:r>
      <w:r w:rsidR="00161AB7">
        <w:rPr>
          <w:lang w:val="en-GB"/>
        </w:rPr>
        <w:t xml:space="preserve">[1] </w:t>
      </w:r>
      <w:r w:rsidR="00D47DCE">
        <w:rPr>
          <w:lang w:val="en-GB"/>
        </w:rPr>
        <w:t>that were left o</w:t>
      </w:r>
      <w:r w:rsidR="00BA6069">
        <w:rPr>
          <w:lang w:val="en-GB"/>
        </w:rPr>
        <w:t>ut</w:t>
      </w:r>
      <w:r w:rsidR="00D47DCE">
        <w:rPr>
          <w:lang w:val="en-GB"/>
        </w:rPr>
        <w:t xml:space="preserve"> from previous discussion </w:t>
      </w:r>
      <w:r w:rsidR="00A04997">
        <w:rPr>
          <w:lang w:val="en-GB"/>
        </w:rPr>
        <w:t xml:space="preserve">on the DL reference signals for Positioning. </w:t>
      </w:r>
    </w:p>
    <w:p w14:paraId="4041716A" w14:textId="77777777" w:rsidR="006561A1" w:rsidRDefault="006561A1" w:rsidP="00CB4A48">
      <w:pPr>
        <w:spacing w:beforeLines="50" w:before="120"/>
        <w:rPr>
          <w:lang w:val="en-GB"/>
        </w:rPr>
      </w:pPr>
    </w:p>
    <w:p w14:paraId="69C77917" w14:textId="7F505B5A" w:rsidR="00EC2960" w:rsidRDefault="00817C94" w:rsidP="00493C77">
      <w:pPr>
        <w:pStyle w:val="Heading1"/>
      </w:pPr>
      <w:r>
        <w:t>Discussion</w:t>
      </w:r>
      <w:r w:rsidR="00EC2960">
        <w:t>s</w:t>
      </w:r>
    </w:p>
    <w:p w14:paraId="035745DB" w14:textId="1AA0C9A6" w:rsidR="00EC2960" w:rsidRDefault="00EC2960" w:rsidP="00EC2960">
      <w:pPr>
        <w:pStyle w:val="Heading2"/>
      </w:pPr>
      <w:r>
        <w:t>DL PRS Sequence ID</w:t>
      </w:r>
    </w:p>
    <w:p w14:paraId="2564B0C2" w14:textId="217D01CD" w:rsidR="00DF329D" w:rsidRPr="00DF329D" w:rsidRDefault="00DF329D" w:rsidP="00DF329D">
      <w:r>
        <w:t>In [2], it was proposed to up</w:t>
      </w:r>
      <w:r w:rsidRPr="004F4C1B">
        <w:t xml:space="preserve">date </w:t>
      </w:r>
      <w:r>
        <w:t xml:space="preserve">the </w:t>
      </w:r>
      <w:r w:rsidRPr="004F4C1B">
        <w:t xml:space="preserve">section 7.4.1.7.2 of the TS 38.211, to cover the case when </w:t>
      </w:r>
      <w:r w:rsidRPr="004F4C1B">
        <w:rPr>
          <w:i/>
        </w:rPr>
        <w:t xml:space="preserve">dl-PRS-SequenceId-r16 </w:t>
      </w:r>
      <w:r w:rsidRPr="004F4C1B">
        <w:rPr>
          <w:iCs/>
        </w:rPr>
        <w:t>is not configured. Text proposal is provided below:</w:t>
      </w:r>
    </w:p>
    <w:p w14:paraId="2E856D69" w14:textId="2C459F6E" w:rsidR="00DF329D" w:rsidRPr="00DF329D" w:rsidRDefault="00DF329D" w:rsidP="00DF329D">
      <w:pPr>
        <w:ind w:left="425"/>
        <w:rPr>
          <w:i/>
          <w:iCs/>
          <w:sz w:val="20"/>
          <w:szCs w:val="20"/>
        </w:rPr>
      </w:pPr>
      <w:r w:rsidRPr="00DF329D">
        <w:rPr>
          <w:i/>
          <w:iCs/>
          <w:sz w:val="20"/>
          <w:szCs w:val="20"/>
        </w:rPr>
        <w:t xml:space="preserve">“The pseudo-random sequence generator shall be </w:t>
      </w:r>
      <w:proofErr w:type="spellStart"/>
      <w:r w:rsidRPr="00DF329D">
        <w:rPr>
          <w:i/>
          <w:iCs/>
          <w:sz w:val="20"/>
          <w:szCs w:val="20"/>
        </w:rPr>
        <w:t>initialised</w:t>
      </w:r>
      <w:proofErr w:type="spellEnd"/>
      <w:r w:rsidRPr="00DF329D">
        <w:rPr>
          <w:i/>
          <w:iCs/>
          <w:sz w:val="20"/>
          <w:szCs w:val="20"/>
        </w:rPr>
        <w:t xml:space="preserve"> with</w:t>
      </w:r>
    </w:p>
    <w:p w14:paraId="4FC3246B" w14:textId="7F20293B" w:rsidR="00DF329D" w:rsidRPr="00DF329D" w:rsidRDefault="001B220B" w:rsidP="00DF329D">
      <w:pPr>
        <w:pStyle w:val="EQ"/>
        <w:ind w:left="425"/>
        <w:rPr>
          <w:i/>
          <w:iCs/>
          <w:lang w:val="en-US"/>
        </w:rPr>
      </w:pPr>
      <m:oMathPara>
        <m:oMath>
          <m:sSub>
            <m:sSubPr>
              <m:ctrlPr>
                <w:rPr>
                  <w:rFonts w:ascii="Cambria Math" w:eastAsia="Batang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nor/>
                </m:rPr>
                <w:rPr>
                  <w:i/>
                  <w:iCs/>
                  <w:lang w:val="en-US"/>
                </w:rPr>
                <m:t>init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d>
            <m:dPr>
              <m:ctrlPr>
                <w:rPr>
                  <w:rFonts w:ascii="Cambria Math" w:eastAsia="Batang" w:hAnsi="Cambria Math"/>
                  <w:i/>
                  <w:iCs/>
                </w:rPr>
              </m:ctrlPr>
            </m:dPr>
            <m:e>
              <m:sSup>
                <m:sSupPr>
                  <m:ctrlPr>
                    <w:rPr>
                      <w:rFonts w:ascii="Cambria Math" w:eastAsia="Batang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22</m:t>
                  </m:r>
                </m:sup>
              </m:sSup>
              <m:d>
                <m:dPr>
                  <m:begChr m:val="⌊"/>
                  <m:endChr m:val="⌋"/>
                  <m:ctrlPr>
                    <w:rPr>
                      <w:rFonts w:ascii="Cambria Math" w:eastAsia="Batang" w:hAnsi="Cambria Math"/>
                      <w:i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Batang" w:hAnsi="Cambria Math"/>
                          <w:i/>
                          <w:iCs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i/>
                              <w:iCs/>
                            </w:rPr>
                            <m:t>ID,seq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i/>
                              <w:iCs/>
                            </w:rPr>
                            <m:t>PRS</m:t>
                          </m:r>
                        </m:sup>
                      </m:sSubSup>
                    </m:num>
                    <m:den>
                      <m:r>
                        <w:rPr>
                          <w:rFonts w:ascii="Cambria Math" w:hAnsi="Cambria Math"/>
                        </w:rPr>
                        <m:t>1024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eastAsia="Batang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10</m:t>
                  </m:r>
                </m:sup>
              </m:sSup>
              <m:d>
                <m:dPr>
                  <m:ctrlPr>
                    <w:rPr>
                      <w:rFonts w:ascii="Cambria Math" w:eastAsia="Batang" w:hAnsi="Cambria Math"/>
                      <w:i/>
                      <w:iCs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Batang" w:hAnsi="Cambria Math"/>
                          <w:i/>
                          <w:iCs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i/>
                          <w:iCs/>
                        </w:rPr>
                        <m:t>symb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i/>
                          <w:iCs/>
                          <w:lang w:val="en-US"/>
                        </w:rPr>
                        <m:t>slot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eastAsia="Batang" w:hAnsi="Cambria Math"/>
                          <w:i/>
                          <w:iCs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i/>
                          <w:iCs/>
                        </w:rPr>
                        <m:t>s,f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+l+1</m:t>
                  </m:r>
                </m:e>
              </m:d>
              <m:d>
                <m:dPr>
                  <m:ctrlPr>
                    <w:rPr>
                      <w:rFonts w:ascii="Cambria Math" w:eastAsia="Batang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</m:t>
                  </m:r>
                  <m:d>
                    <m:dPr>
                      <m:ctrlPr>
                        <w:rPr>
                          <w:rFonts w:ascii="Cambria Math" w:eastAsia="Batang" w:hAnsi="Cambria Math"/>
                          <w:i/>
                          <w:iCs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i/>
                              <w:iCs/>
                            </w:rPr>
                            <m:t>ID,seq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i/>
                              <w:iCs/>
                            </w:rPr>
                            <m:t>PRS</m:t>
                          </m:r>
                        </m:sup>
                      </m:sSubSup>
                      <m:r>
                        <m:rPr>
                          <m:nor/>
                        </m:rPr>
                        <w:rPr>
                          <w:i/>
                          <w:iCs/>
                        </w:rPr>
                        <m:t xml:space="preserve"> mod </m:t>
                      </m:r>
                      <m:r>
                        <w:rPr>
                          <w:rFonts w:ascii="Cambria Math" w:hAnsi="Cambria Math"/>
                        </w:rPr>
                        <m:t>1024</m:t>
                      </m:r>
                    </m:e>
                  </m:d>
                  <m:r>
                    <w:rPr>
                      <w:rFonts w:ascii="Cambria Math" w:hAnsi="Cambria Math"/>
                    </w:rPr>
                    <m:t>+1</m:t>
                  </m:r>
                </m:e>
              </m:d>
              <m:r>
                <w:rPr>
                  <w:rFonts w:ascii="Cambria Math" w:hAnsi="Cambria Math"/>
                </w:rPr>
                <m:t>+</m:t>
              </m:r>
              <m:d>
                <m:dPr>
                  <m:ctrlPr>
                    <w:rPr>
                      <w:rFonts w:ascii="Cambria Math" w:eastAsia="Batang" w:hAnsi="Cambria Math"/>
                      <w:i/>
                      <w:iCs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i/>
                          <w:iCs/>
                        </w:rPr>
                        <m:t>ID,seq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i/>
                          <w:iCs/>
                        </w:rPr>
                        <m:t>PRS</m:t>
                      </m:r>
                    </m:sup>
                  </m:sSubSup>
                  <m:r>
                    <m:rPr>
                      <m:nor/>
                    </m:rPr>
                    <w:rPr>
                      <w:i/>
                      <w:iCs/>
                    </w:rPr>
                    <m:t xml:space="preserve"> mod </m:t>
                  </m:r>
                  <m:r>
                    <w:rPr>
                      <w:rFonts w:ascii="Cambria Math" w:hAnsi="Cambria Math"/>
                    </w:rPr>
                    <m:t>1024</m:t>
                  </m:r>
                </m:e>
              </m:d>
            </m:e>
          </m:d>
          <m:r>
            <m:rPr>
              <m:nor/>
            </m:rPr>
            <w:rPr>
              <w:i/>
              <w:iCs/>
            </w:rPr>
            <m:t xml:space="preserve"> mod </m:t>
          </m:r>
          <m:sSup>
            <m:sSupPr>
              <m:ctrlPr>
                <w:rPr>
                  <w:rFonts w:ascii="Cambria Math" w:eastAsia="Batang" w:hAnsi="Cambria Math"/>
                  <w:i/>
                  <w:iCs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31</m:t>
              </m:r>
            </m:sup>
          </m:sSup>
        </m:oMath>
      </m:oMathPara>
    </w:p>
    <w:p w14:paraId="01E88AAD" w14:textId="7F150936" w:rsidR="00DF329D" w:rsidRPr="00DF329D" w:rsidRDefault="00DF329D" w:rsidP="00DF329D">
      <w:pPr>
        <w:spacing w:after="180"/>
        <w:ind w:left="425"/>
        <w:rPr>
          <w:i/>
          <w:iCs/>
          <w:sz w:val="20"/>
          <w:szCs w:val="20"/>
        </w:rPr>
      </w:pPr>
      <w:r w:rsidRPr="00DF329D">
        <w:rPr>
          <w:i/>
          <w:iCs/>
          <w:sz w:val="20"/>
          <w:szCs w:val="20"/>
        </w:rPr>
        <w:t xml:space="preserve">where </w:t>
      </w:r>
      <m:oMath>
        <m:sSubSup>
          <m:sSubSupPr>
            <m:ctrlPr>
              <w:rPr>
                <w:rFonts w:ascii="Cambria Math" w:eastAsia="Batang" w:hAnsi="Cambria Math"/>
                <w:i/>
                <w:iCs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nor/>
              </m:rPr>
              <w:rPr>
                <w:i/>
                <w:iCs/>
                <w:sz w:val="20"/>
                <w:szCs w:val="20"/>
              </w:rPr>
              <m:t>s,f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μ</m:t>
            </m:r>
          </m:sup>
        </m:sSubSup>
      </m:oMath>
      <w:r w:rsidRPr="00DF329D">
        <w:rPr>
          <w:i/>
          <w:iCs/>
          <w:sz w:val="20"/>
          <w:szCs w:val="20"/>
        </w:rPr>
        <w:t xml:space="preserve"> is the slot number, the downlink PRS sequence ID </w:t>
      </w:r>
      <m:oMath>
        <m:sSubSup>
          <m:sSubSupPr>
            <m:ctrlPr>
              <w:rPr>
                <w:rFonts w:ascii="Cambria Math" w:hAnsi="Cambria Math"/>
                <w:i/>
                <w:iCs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nor/>
              </m:rPr>
              <w:rPr>
                <w:i/>
                <w:iCs/>
                <w:sz w:val="20"/>
                <w:szCs w:val="20"/>
              </w:rPr>
              <m:t>ID,seq</m:t>
            </m:r>
          </m:sub>
          <m:sup>
            <m:r>
              <m:rPr>
                <m:nor/>
              </m:rPr>
              <w:rPr>
                <w:i/>
                <w:iCs/>
                <w:sz w:val="20"/>
                <w:szCs w:val="20"/>
              </w:rPr>
              <m:t>PRS</m:t>
            </m:r>
          </m:sup>
        </m:sSubSup>
        <m:r>
          <w:rPr>
            <w:rFonts w:ascii="Cambria Math" w:hAnsi="Cambria Math"/>
            <w:sz w:val="20"/>
            <w:szCs w:val="20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0,1,…,4095</m:t>
            </m:r>
          </m:e>
        </m:d>
      </m:oMath>
      <w:r w:rsidRPr="00DF329D">
        <w:rPr>
          <w:i/>
          <w:iCs/>
          <w:sz w:val="20"/>
          <w:szCs w:val="20"/>
        </w:rPr>
        <w:t xml:space="preserve"> is given by the higher-layer parameter dl-PRS-SequenceId-r16, </w:t>
      </w:r>
      <w:r w:rsidRPr="00DF329D">
        <w:rPr>
          <w:rFonts w:eastAsia="Malgun Gothic"/>
          <w:i/>
          <w:iCs/>
          <w:color w:val="FF0000"/>
          <w:sz w:val="20"/>
          <w:szCs w:val="20"/>
        </w:rPr>
        <w:t xml:space="preserve">unless otherwise configured, </w:t>
      </w:r>
      <m:oMath>
        <m:sSubSup>
          <m:sSubSupPr>
            <m:ctrlPr>
              <w:rPr>
                <w:rFonts w:ascii="Cambria Math" w:eastAsia="Malgun Gothic" w:hAnsi="Cambria Math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eastAsia="Malgun Gothic" w:hAnsi="Cambria Math"/>
                <w:color w:val="FF0000"/>
                <w:sz w:val="20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eastAsia="Malgun Gothic"/>
                <w:i/>
                <w:iCs/>
                <w:color w:val="FF0000"/>
                <w:sz w:val="20"/>
                <w:szCs w:val="20"/>
              </w:rPr>
              <m:t>ID,seq</m:t>
            </m:r>
          </m:sub>
          <m:sup>
            <m:r>
              <m:rPr>
                <m:nor/>
              </m:rPr>
              <w:rPr>
                <w:rFonts w:eastAsia="Malgun Gothic"/>
                <w:i/>
                <w:iCs/>
                <w:color w:val="FF0000"/>
                <w:sz w:val="20"/>
                <w:szCs w:val="20"/>
              </w:rPr>
              <m:t>PRS</m:t>
            </m:r>
          </m:sup>
        </m:sSubSup>
      </m:oMath>
      <w:r w:rsidRPr="00DF329D">
        <w:rPr>
          <w:rFonts w:eastAsia="Malgun Gothic"/>
          <w:i/>
          <w:iCs/>
          <w:color w:val="FF0000"/>
          <w:sz w:val="20"/>
          <w:szCs w:val="20"/>
          <w:lang w:eastAsia="ko-KR"/>
        </w:rPr>
        <w:t xml:space="preserve"> is equal to physical cell ID,</w:t>
      </w:r>
      <w:r w:rsidRPr="00DF329D">
        <w:rPr>
          <w:i/>
          <w:iCs/>
          <w:sz w:val="20"/>
          <w:szCs w:val="20"/>
        </w:rPr>
        <w:t xml:space="preserve"> and </w:t>
      </w:r>
      <m:oMath>
        <m:r>
          <w:rPr>
            <w:rFonts w:ascii="Cambria Math" w:hAnsi="Cambria Math"/>
            <w:sz w:val="20"/>
            <w:szCs w:val="20"/>
          </w:rPr>
          <m:t>l</m:t>
        </m:r>
      </m:oMath>
      <w:r w:rsidRPr="00DF329D">
        <w:rPr>
          <w:i/>
          <w:iCs/>
          <w:sz w:val="20"/>
          <w:szCs w:val="20"/>
        </w:rPr>
        <w:t xml:space="preserve"> is the OFDM symbol within the slot to which the sequence is mapped.”</w:t>
      </w:r>
    </w:p>
    <w:p w14:paraId="4881241F" w14:textId="36C9EF71" w:rsidR="00DF329D" w:rsidRPr="00BA6069" w:rsidRDefault="00BA6069" w:rsidP="00DF329D">
      <w:pPr>
        <w:pStyle w:val="3GPPText"/>
        <w:rPr>
          <w:sz w:val="22"/>
          <w:szCs w:val="24"/>
        </w:rPr>
      </w:pPr>
      <w:r w:rsidRPr="00BA6069">
        <w:rPr>
          <w:sz w:val="22"/>
          <w:szCs w:val="24"/>
        </w:rPr>
        <w:t>There was no agreement during RAN1#100-e on the above change and it was also suggested that the further d</w:t>
      </w:r>
      <w:r w:rsidR="00DF329D" w:rsidRPr="00BA6069">
        <w:rPr>
          <w:sz w:val="22"/>
          <w:szCs w:val="24"/>
        </w:rPr>
        <w:t xml:space="preserve">iscussion </w:t>
      </w:r>
      <w:r w:rsidRPr="00BA6069">
        <w:rPr>
          <w:sz w:val="22"/>
          <w:szCs w:val="24"/>
        </w:rPr>
        <w:t xml:space="preserve">can </w:t>
      </w:r>
      <w:r w:rsidR="00DF329D" w:rsidRPr="00BA6069">
        <w:rPr>
          <w:sz w:val="22"/>
          <w:szCs w:val="24"/>
        </w:rPr>
        <w:t>continue in RAN2</w:t>
      </w:r>
      <w:r w:rsidRPr="00BA6069">
        <w:rPr>
          <w:sz w:val="22"/>
          <w:szCs w:val="24"/>
        </w:rPr>
        <w:t xml:space="preserve">. </w:t>
      </w:r>
    </w:p>
    <w:p w14:paraId="78C2CE76" w14:textId="567F47B3" w:rsidR="00286153" w:rsidRDefault="00286153" w:rsidP="00DF329D">
      <w:pPr>
        <w:pStyle w:val="3GPPText"/>
        <w:spacing w:before="0" w:after="0"/>
        <w:rPr>
          <w:sz w:val="22"/>
          <w:szCs w:val="24"/>
          <w:lang w:eastAsia="zh-CN"/>
        </w:rPr>
      </w:pPr>
      <w:r>
        <w:rPr>
          <w:sz w:val="22"/>
          <w:szCs w:val="24"/>
          <w:lang w:eastAsia="zh-CN"/>
        </w:rPr>
        <w:t xml:space="preserve">In Section 6.4.2.1 of </w:t>
      </w:r>
      <w:r w:rsidR="00BA6069" w:rsidRPr="00DB435F">
        <w:rPr>
          <w:sz w:val="22"/>
          <w:szCs w:val="24"/>
          <w:lang w:eastAsia="zh-CN"/>
        </w:rPr>
        <w:t>TS 3</w:t>
      </w:r>
      <w:r w:rsidR="00DF329D" w:rsidRPr="00DB435F">
        <w:rPr>
          <w:sz w:val="22"/>
          <w:szCs w:val="24"/>
          <w:lang w:eastAsia="zh-CN"/>
        </w:rPr>
        <w:t xml:space="preserve">7.355 </w:t>
      </w:r>
      <w:r>
        <w:rPr>
          <w:sz w:val="22"/>
          <w:szCs w:val="24"/>
          <w:lang w:eastAsia="zh-CN"/>
        </w:rPr>
        <w:t>[3], the p</w:t>
      </w:r>
      <w:r w:rsidR="00DF329D" w:rsidRPr="00DB435F">
        <w:rPr>
          <w:sz w:val="22"/>
          <w:szCs w:val="24"/>
          <w:lang w:eastAsia="zh-CN"/>
        </w:rPr>
        <w:t>arameter ‘</w:t>
      </w:r>
      <w:r w:rsidR="00DF329D" w:rsidRPr="00BC371F">
        <w:rPr>
          <w:i/>
          <w:iCs/>
          <w:sz w:val="22"/>
          <w:szCs w:val="24"/>
        </w:rPr>
        <w:t>dl-PRS-SequenceId-r16</w:t>
      </w:r>
      <w:r w:rsidR="00DF329D" w:rsidRPr="00BC371F">
        <w:rPr>
          <w:i/>
          <w:iCs/>
          <w:sz w:val="22"/>
          <w:szCs w:val="24"/>
          <w:lang w:eastAsia="zh-CN"/>
        </w:rPr>
        <w:t>’</w:t>
      </w:r>
      <w:r w:rsidR="00DF329D" w:rsidRPr="00DB435F">
        <w:rPr>
          <w:sz w:val="22"/>
          <w:szCs w:val="24"/>
          <w:lang w:eastAsia="zh-CN"/>
        </w:rPr>
        <w:t xml:space="preserve"> </w:t>
      </w:r>
      <w:r>
        <w:rPr>
          <w:sz w:val="22"/>
          <w:szCs w:val="24"/>
          <w:lang w:eastAsia="zh-CN"/>
        </w:rPr>
        <w:t>is defined as follows:</w:t>
      </w:r>
    </w:p>
    <w:p w14:paraId="59106BA9" w14:textId="77777777" w:rsidR="00286153" w:rsidRDefault="00286153" w:rsidP="00DF329D">
      <w:pPr>
        <w:pStyle w:val="3GPPText"/>
        <w:spacing w:before="0" w:after="0"/>
        <w:rPr>
          <w:sz w:val="22"/>
          <w:szCs w:val="24"/>
          <w:lang w:eastAsia="zh-CN"/>
        </w:rPr>
      </w:pPr>
    </w:p>
    <w:p w14:paraId="063737F2" w14:textId="610E833D" w:rsidR="00286153" w:rsidRPr="00286153" w:rsidRDefault="00286153" w:rsidP="00286153">
      <w:pPr>
        <w:pStyle w:val="3GPPText"/>
        <w:spacing w:before="0" w:after="0"/>
        <w:ind w:firstLine="425"/>
        <w:rPr>
          <w:i/>
          <w:iCs/>
        </w:rPr>
      </w:pPr>
      <w:r w:rsidRPr="00286153">
        <w:rPr>
          <w:i/>
          <w:iCs/>
        </w:rPr>
        <w:t>dl-PRS-SequenceId-r16</w:t>
      </w:r>
      <w:r w:rsidRPr="00286153">
        <w:rPr>
          <w:i/>
          <w:iCs/>
        </w:rPr>
        <w:tab/>
      </w:r>
      <w:r w:rsidRPr="00286153">
        <w:rPr>
          <w:i/>
          <w:iCs/>
        </w:rPr>
        <w:tab/>
      </w:r>
      <w:r w:rsidRPr="00286153">
        <w:rPr>
          <w:i/>
          <w:iCs/>
        </w:rPr>
        <w:tab/>
      </w:r>
      <w:r w:rsidRPr="00286153">
        <w:rPr>
          <w:i/>
          <w:iCs/>
        </w:rPr>
        <w:tab/>
      </w:r>
      <w:r w:rsidRPr="00286153">
        <w:rPr>
          <w:i/>
          <w:iCs/>
          <w:snapToGrid w:val="0"/>
        </w:rPr>
        <w:t xml:space="preserve">INTEGER </w:t>
      </w:r>
      <w:r w:rsidRPr="00286153">
        <w:rPr>
          <w:i/>
          <w:iCs/>
        </w:rPr>
        <w:t>{</w:t>
      </w:r>
      <w:proofErr w:type="gramStart"/>
      <w:r w:rsidRPr="00286153">
        <w:rPr>
          <w:i/>
          <w:iCs/>
        </w:rPr>
        <w:t>0..</w:t>
      </w:r>
      <w:proofErr w:type="gramEnd"/>
      <w:r w:rsidRPr="00286153">
        <w:rPr>
          <w:i/>
          <w:iCs/>
        </w:rPr>
        <w:t xml:space="preserve"> 4095}</w:t>
      </w:r>
    </w:p>
    <w:p w14:paraId="04CD9BF9" w14:textId="77777777" w:rsidR="00286153" w:rsidRDefault="00286153" w:rsidP="00286153">
      <w:pPr>
        <w:pStyle w:val="3GPPText"/>
        <w:spacing w:before="0" w:after="0"/>
        <w:ind w:firstLine="425"/>
        <w:rPr>
          <w:sz w:val="22"/>
          <w:szCs w:val="24"/>
          <w:lang w:eastAsia="zh-CN"/>
        </w:rPr>
      </w:pPr>
    </w:p>
    <w:p w14:paraId="0736D91A" w14:textId="07DAABE6" w:rsidR="00286153" w:rsidRPr="00DB435F" w:rsidRDefault="00286153" w:rsidP="00DF329D">
      <w:pPr>
        <w:pStyle w:val="3GPPText"/>
        <w:spacing w:before="0" w:after="0"/>
        <w:rPr>
          <w:sz w:val="22"/>
          <w:szCs w:val="24"/>
          <w:lang w:eastAsia="zh-CN"/>
        </w:rPr>
      </w:pPr>
      <w:r>
        <w:rPr>
          <w:rFonts w:eastAsia="Malgun Gothic"/>
          <w:sz w:val="22"/>
          <w:szCs w:val="24"/>
          <w:lang w:eastAsia="ko-KR"/>
        </w:rPr>
        <w:t>The configurability allows for example m</w:t>
      </w:r>
      <w:r w:rsidRPr="00DB435F">
        <w:rPr>
          <w:rFonts w:eastAsia="Malgun Gothic"/>
          <w:sz w:val="22"/>
          <w:szCs w:val="24"/>
          <w:lang w:eastAsia="ko-KR"/>
        </w:rPr>
        <w:t xml:space="preserve">ore than one PRS resources transmitted from a TRP </w:t>
      </w:r>
      <w:r>
        <w:rPr>
          <w:rFonts w:eastAsia="Malgun Gothic"/>
          <w:sz w:val="22"/>
          <w:szCs w:val="24"/>
          <w:lang w:eastAsia="ko-KR"/>
        </w:rPr>
        <w:t xml:space="preserve">to </w:t>
      </w:r>
      <w:r w:rsidRPr="00DB435F">
        <w:rPr>
          <w:rFonts w:eastAsia="Malgun Gothic"/>
          <w:sz w:val="22"/>
          <w:szCs w:val="24"/>
          <w:lang w:eastAsia="ko-KR"/>
        </w:rPr>
        <w:t xml:space="preserve">have </w:t>
      </w:r>
      <w:r>
        <w:rPr>
          <w:rFonts w:eastAsia="Malgun Gothic"/>
          <w:sz w:val="22"/>
          <w:szCs w:val="24"/>
          <w:lang w:eastAsia="ko-KR"/>
        </w:rPr>
        <w:t xml:space="preserve">a </w:t>
      </w:r>
      <w:r w:rsidRPr="00DB435F">
        <w:rPr>
          <w:rFonts w:eastAsia="Malgun Gothic"/>
          <w:sz w:val="22"/>
          <w:szCs w:val="24"/>
          <w:lang w:eastAsia="ko-KR"/>
        </w:rPr>
        <w:t xml:space="preserve">common sequence ID if the network implementation can assure that the time-frequency resources are not overlapping. </w:t>
      </w:r>
      <w:r w:rsidR="002835AA">
        <w:rPr>
          <w:rFonts w:eastAsiaTheme="minorEastAsia"/>
          <w:bCs/>
          <w:sz w:val="22"/>
          <w:szCs w:val="24"/>
          <w:lang w:eastAsia="zh-TW"/>
        </w:rPr>
        <w:t>It should be not</w:t>
      </w:r>
      <w:r w:rsidR="002835AA" w:rsidRPr="00DB435F">
        <w:rPr>
          <w:rFonts w:eastAsiaTheme="minorEastAsia"/>
          <w:bCs/>
          <w:sz w:val="22"/>
          <w:szCs w:val="24"/>
          <w:lang w:eastAsia="zh-TW"/>
        </w:rPr>
        <w:t xml:space="preserve">ed that many PRS resources can be configured and not all such resources need to be assigned distinct sequence ID. </w:t>
      </w:r>
      <w:r w:rsidR="002835AA">
        <w:rPr>
          <w:rFonts w:eastAsia="Malgun Gothic"/>
          <w:sz w:val="22"/>
          <w:szCs w:val="24"/>
          <w:lang w:eastAsia="ko-KR"/>
        </w:rPr>
        <w:t xml:space="preserve">Going back to the highlighted statement above in 38.211, </w:t>
      </w:r>
      <w:r>
        <w:rPr>
          <w:sz w:val="22"/>
          <w:szCs w:val="24"/>
          <w:lang w:eastAsia="zh-CN"/>
        </w:rPr>
        <w:t xml:space="preserve">it is not </w:t>
      </w:r>
      <w:r w:rsidR="00BA6069" w:rsidRPr="00DB435F">
        <w:rPr>
          <w:rFonts w:eastAsiaTheme="minorEastAsia"/>
          <w:bCs/>
          <w:sz w:val="22"/>
          <w:szCs w:val="24"/>
          <w:lang w:eastAsia="zh-TW"/>
        </w:rPr>
        <w:t xml:space="preserve">clear what it means to state </w:t>
      </w:r>
      <w:r w:rsidR="00DF329D" w:rsidRPr="00DB435F">
        <w:rPr>
          <w:rFonts w:eastAsiaTheme="minorEastAsia"/>
          <w:bCs/>
          <w:sz w:val="22"/>
          <w:szCs w:val="24"/>
          <w:lang w:eastAsia="zh-TW"/>
        </w:rPr>
        <w:t>‘unless otherwise configured’</w:t>
      </w:r>
      <w:r w:rsidR="002835AA">
        <w:rPr>
          <w:rFonts w:eastAsiaTheme="minorEastAsia"/>
          <w:bCs/>
          <w:sz w:val="22"/>
          <w:szCs w:val="24"/>
          <w:lang w:eastAsia="zh-TW"/>
        </w:rPr>
        <w:t xml:space="preserve">, specifically what value or default value </w:t>
      </w:r>
      <w:r w:rsidRPr="00DB435F">
        <w:rPr>
          <w:sz w:val="22"/>
          <w:szCs w:val="24"/>
          <w:lang w:eastAsia="zh-CN"/>
        </w:rPr>
        <w:t xml:space="preserve">for </w:t>
      </w:r>
      <m:oMath>
        <m:sSubSup>
          <m:sSubSupPr>
            <m:ctrlPr>
              <w:rPr>
                <w:rFonts w:ascii="Cambria Math" w:eastAsia="Malgun Gothic" w:hAnsi="Cambria Math"/>
                <w:i/>
                <w:sz w:val="22"/>
                <w:szCs w:val="24"/>
              </w:rPr>
            </m:ctrlPr>
          </m:sSubSupPr>
          <m:e>
            <m:r>
              <w:rPr>
                <w:rFonts w:ascii="Cambria Math" w:eastAsia="Malgun Gothic" w:hAnsi="Cambria Math"/>
                <w:sz w:val="22"/>
                <w:szCs w:val="24"/>
              </w:rPr>
              <m:t>n</m:t>
            </m:r>
          </m:e>
          <m:sub>
            <m:r>
              <m:rPr>
                <m:nor/>
              </m:rPr>
              <w:rPr>
                <w:rFonts w:eastAsia="Malgun Gothic"/>
                <w:sz w:val="22"/>
                <w:szCs w:val="24"/>
              </w:rPr>
              <m:t>ID,seq</m:t>
            </m:r>
          </m:sub>
          <m:sup>
            <m:r>
              <m:rPr>
                <m:nor/>
              </m:rPr>
              <w:rPr>
                <w:rFonts w:eastAsia="Malgun Gothic"/>
                <w:sz w:val="22"/>
                <w:szCs w:val="24"/>
              </w:rPr>
              <m:t>PRS</m:t>
            </m:r>
          </m:sup>
        </m:sSubSup>
      </m:oMath>
      <w:r w:rsidRPr="00DB435F">
        <w:rPr>
          <w:sz w:val="22"/>
          <w:szCs w:val="24"/>
          <w:lang w:eastAsia="zh-CN"/>
        </w:rPr>
        <w:t xml:space="preserve"> would be</w:t>
      </w:r>
      <w:r w:rsidR="002835AA">
        <w:rPr>
          <w:sz w:val="22"/>
          <w:szCs w:val="24"/>
          <w:lang w:eastAsia="zh-CN"/>
        </w:rPr>
        <w:t xml:space="preserve"> in such a scenario.</w:t>
      </w:r>
    </w:p>
    <w:p w14:paraId="738E9F1E" w14:textId="77777777" w:rsidR="00DF329D" w:rsidRPr="00DB435F" w:rsidRDefault="00DF329D" w:rsidP="00DF329D">
      <w:pPr>
        <w:pStyle w:val="3GPPText"/>
        <w:spacing w:before="0" w:after="0"/>
        <w:rPr>
          <w:rFonts w:eastAsiaTheme="minorEastAsia"/>
          <w:bCs/>
          <w:sz w:val="22"/>
          <w:szCs w:val="24"/>
          <w:lang w:eastAsia="zh-TW"/>
        </w:rPr>
      </w:pPr>
    </w:p>
    <w:p w14:paraId="2ED9E71A" w14:textId="673CF982" w:rsidR="00DB435F" w:rsidRPr="00DB435F" w:rsidRDefault="00DB435F" w:rsidP="00DF329D">
      <w:pPr>
        <w:pStyle w:val="3GPPText"/>
        <w:spacing w:before="0" w:after="0"/>
        <w:rPr>
          <w:rFonts w:eastAsia="Malgun Gothic"/>
          <w:sz w:val="22"/>
          <w:szCs w:val="24"/>
          <w:lang w:eastAsia="ko-KR"/>
        </w:rPr>
      </w:pPr>
      <w:r w:rsidRPr="00DB435F">
        <w:rPr>
          <w:rFonts w:eastAsia="Malgun Gothic"/>
          <w:b/>
          <w:bCs/>
          <w:i/>
          <w:iCs/>
          <w:sz w:val="22"/>
          <w:szCs w:val="24"/>
        </w:rPr>
        <w:t>Proposal:</w:t>
      </w:r>
      <w:r>
        <w:rPr>
          <w:rFonts w:eastAsia="Malgun Gothic"/>
          <w:sz w:val="22"/>
          <w:szCs w:val="24"/>
        </w:rPr>
        <w:t xml:space="preserve"> RAN1 should </w:t>
      </w:r>
      <w:r w:rsidR="002835AA">
        <w:rPr>
          <w:rFonts w:eastAsia="Malgun Gothic"/>
          <w:sz w:val="22"/>
          <w:szCs w:val="24"/>
        </w:rPr>
        <w:t xml:space="preserve">clarify the value of </w:t>
      </w:r>
      <m:oMath>
        <m:sSubSup>
          <m:sSubSupPr>
            <m:ctrlPr>
              <w:rPr>
                <w:rFonts w:ascii="Cambria Math" w:eastAsia="Malgun Gothic" w:hAnsi="Cambria Math"/>
                <w:i/>
                <w:sz w:val="22"/>
                <w:szCs w:val="24"/>
              </w:rPr>
            </m:ctrlPr>
          </m:sSubSupPr>
          <m:e>
            <m:r>
              <w:rPr>
                <w:rFonts w:ascii="Cambria Math" w:eastAsia="Malgun Gothic" w:hAnsi="Cambria Math"/>
                <w:sz w:val="22"/>
                <w:szCs w:val="24"/>
              </w:rPr>
              <m:t>n</m:t>
            </m:r>
          </m:e>
          <m:sub>
            <m:r>
              <m:rPr>
                <m:nor/>
              </m:rPr>
              <w:rPr>
                <w:rFonts w:eastAsia="Malgun Gothic"/>
                <w:sz w:val="22"/>
                <w:szCs w:val="24"/>
              </w:rPr>
              <m:t>ID,seq</m:t>
            </m:r>
          </m:sub>
          <m:sup>
            <m:r>
              <m:rPr>
                <m:nor/>
              </m:rPr>
              <w:rPr>
                <w:rFonts w:eastAsia="Malgun Gothic"/>
                <w:sz w:val="22"/>
                <w:szCs w:val="24"/>
              </w:rPr>
              <m:t>PRS</m:t>
            </m:r>
          </m:sup>
        </m:sSubSup>
      </m:oMath>
      <w:r>
        <w:rPr>
          <w:rFonts w:eastAsia="Malgun Gothic"/>
          <w:sz w:val="22"/>
          <w:szCs w:val="24"/>
        </w:rPr>
        <w:t xml:space="preserve"> </w:t>
      </w:r>
      <w:r w:rsidR="002835AA">
        <w:rPr>
          <w:rFonts w:eastAsia="Malgun Gothic"/>
          <w:sz w:val="22"/>
          <w:szCs w:val="24"/>
        </w:rPr>
        <w:t xml:space="preserve">in the absence of configuration. </w:t>
      </w:r>
    </w:p>
    <w:p w14:paraId="734A4316" w14:textId="77777777" w:rsidR="00DB435F" w:rsidRDefault="00DB435F" w:rsidP="00DF329D">
      <w:pPr>
        <w:pStyle w:val="3GPPText"/>
        <w:spacing w:before="0" w:after="0"/>
        <w:rPr>
          <w:rFonts w:eastAsia="Malgun Gothic"/>
          <w:szCs w:val="22"/>
          <w:lang w:eastAsia="ko-KR"/>
        </w:rPr>
      </w:pPr>
    </w:p>
    <w:p w14:paraId="34530122" w14:textId="77777777" w:rsidR="00EC2960" w:rsidRPr="00EC2960" w:rsidRDefault="00EC2960" w:rsidP="00EC2960"/>
    <w:p w14:paraId="1118CBC5" w14:textId="77777777" w:rsidR="00971B9C" w:rsidRPr="00493C77" w:rsidRDefault="00971B9C" w:rsidP="00971B9C">
      <w:pPr>
        <w:pStyle w:val="Heading1"/>
      </w:pPr>
      <w:bookmarkStart w:id="2" w:name="_Ref129681832"/>
      <w:r w:rsidRPr="00493C77">
        <w:t>Conclusions</w:t>
      </w:r>
    </w:p>
    <w:p w14:paraId="669639F8" w14:textId="77777777" w:rsidR="00DB435F" w:rsidRDefault="00971B9C" w:rsidP="00971B9C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sz w:val="22"/>
          <w:lang w:val="en-GB"/>
        </w:rPr>
      </w:pPr>
      <w:r w:rsidRPr="007C655F">
        <w:rPr>
          <w:rFonts w:ascii="Times New Roman" w:hAnsi="Times New Roman"/>
          <w:b w:val="0"/>
          <w:sz w:val="22"/>
          <w:lang w:val="en-GB"/>
        </w:rPr>
        <w:t>In th</w:t>
      </w:r>
      <w:r>
        <w:rPr>
          <w:rFonts w:ascii="Times New Roman" w:hAnsi="Times New Roman"/>
          <w:b w:val="0"/>
          <w:sz w:val="22"/>
          <w:lang w:val="en-GB"/>
        </w:rPr>
        <w:t xml:space="preserve">is contribution, we </w:t>
      </w:r>
      <w:r w:rsidR="00DB435F">
        <w:rPr>
          <w:rFonts w:ascii="Times New Roman" w:hAnsi="Times New Roman"/>
          <w:b w:val="0"/>
          <w:sz w:val="22"/>
          <w:lang w:val="en-GB"/>
        </w:rPr>
        <w:t xml:space="preserve">have </w:t>
      </w:r>
      <w:r>
        <w:rPr>
          <w:rFonts w:ascii="Times New Roman" w:hAnsi="Times New Roman"/>
          <w:b w:val="0"/>
          <w:sz w:val="22"/>
          <w:lang w:val="en-GB"/>
        </w:rPr>
        <w:t>propose</w:t>
      </w:r>
      <w:r w:rsidR="00DB435F">
        <w:rPr>
          <w:rFonts w:ascii="Times New Roman" w:hAnsi="Times New Roman"/>
          <w:b w:val="0"/>
          <w:sz w:val="22"/>
          <w:lang w:val="en-GB"/>
        </w:rPr>
        <w:t xml:space="preserve">d </w:t>
      </w:r>
      <w:r>
        <w:rPr>
          <w:rFonts w:ascii="Times New Roman" w:hAnsi="Times New Roman"/>
          <w:b w:val="0"/>
          <w:sz w:val="22"/>
          <w:lang w:val="en-GB"/>
        </w:rPr>
        <w:t>the following</w:t>
      </w:r>
      <w:r w:rsidR="00DB435F">
        <w:rPr>
          <w:rFonts w:ascii="Times New Roman" w:hAnsi="Times New Roman"/>
          <w:b w:val="0"/>
          <w:sz w:val="22"/>
          <w:lang w:val="en-GB"/>
        </w:rPr>
        <w:t>:</w:t>
      </w:r>
    </w:p>
    <w:p w14:paraId="5282961E" w14:textId="77777777" w:rsidR="002835AA" w:rsidRPr="00DB435F" w:rsidRDefault="002835AA" w:rsidP="002835AA">
      <w:pPr>
        <w:pStyle w:val="3GPPText"/>
        <w:spacing w:before="0" w:after="0"/>
        <w:rPr>
          <w:rFonts w:eastAsia="Malgun Gothic"/>
          <w:sz w:val="22"/>
          <w:szCs w:val="24"/>
          <w:lang w:eastAsia="ko-KR"/>
        </w:rPr>
      </w:pPr>
      <w:r w:rsidRPr="00DB435F">
        <w:rPr>
          <w:rFonts w:eastAsia="Malgun Gothic"/>
          <w:b/>
          <w:bCs/>
          <w:i/>
          <w:iCs/>
          <w:sz w:val="22"/>
          <w:szCs w:val="24"/>
        </w:rPr>
        <w:t>Proposal:</w:t>
      </w:r>
      <w:r>
        <w:rPr>
          <w:rFonts w:eastAsia="Malgun Gothic"/>
          <w:sz w:val="22"/>
          <w:szCs w:val="24"/>
        </w:rPr>
        <w:t xml:space="preserve"> RAN1 should clarify the value of </w:t>
      </w:r>
      <m:oMath>
        <m:sSubSup>
          <m:sSubSupPr>
            <m:ctrlPr>
              <w:rPr>
                <w:rFonts w:ascii="Cambria Math" w:eastAsia="Malgun Gothic" w:hAnsi="Cambria Math"/>
                <w:i/>
                <w:sz w:val="22"/>
                <w:szCs w:val="24"/>
              </w:rPr>
            </m:ctrlPr>
          </m:sSubSupPr>
          <m:e>
            <m:r>
              <w:rPr>
                <w:rFonts w:ascii="Cambria Math" w:eastAsia="Malgun Gothic" w:hAnsi="Cambria Math"/>
                <w:sz w:val="22"/>
                <w:szCs w:val="24"/>
              </w:rPr>
              <m:t>n</m:t>
            </m:r>
          </m:e>
          <m:sub>
            <m:r>
              <m:rPr>
                <m:nor/>
              </m:rPr>
              <w:rPr>
                <w:rFonts w:eastAsia="Malgun Gothic"/>
                <w:sz w:val="22"/>
                <w:szCs w:val="24"/>
              </w:rPr>
              <m:t>ID,seq</m:t>
            </m:r>
          </m:sub>
          <m:sup>
            <m:r>
              <m:rPr>
                <m:nor/>
              </m:rPr>
              <w:rPr>
                <w:rFonts w:eastAsia="Malgun Gothic"/>
                <w:sz w:val="22"/>
                <w:szCs w:val="24"/>
              </w:rPr>
              <m:t>PRS</m:t>
            </m:r>
          </m:sup>
        </m:sSubSup>
      </m:oMath>
      <w:r>
        <w:rPr>
          <w:rFonts w:eastAsia="Malgun Gothic"/>
          <w:sz w:val="22"/>
          <w:szCs w:val="24"/>
        </w:rPr>
        <w:t xml:space="preserve"> in the absence of configuration. </w:t>
      </w: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3" w:name="_Ref124589665"/>
      <w:bookmarkStart w:id="4" w:name="_Ref71620620"/>
      <w:bookmarkStart w:id="5" w:name="_Ref124671424"/>
      <w:r w:rsidRPr="00D74B92">
        <w:lastRenderedPageBreak/>
        <w:t>References</w:t>
      </w:r>
    </w:p>
    <w:p w14:paraId="4D4CC328" w14:textId="20EE22EB" w:rsidR="001E71AD" w:rsidRPr="00A061F2" w:rsidRDefault="001E71AD" w:rsidP="001E71AD">
      <w:pPr>
        <w:spacing w:after="0"/>
        <w:ind w:left="1988" w:hanging="1988"/>
      </w:pPr>
      <w:bookmarkStart w:id="6" w:name="_Ref167612875"/>
      <w:bookmarkStart w:id="7" w:name="_Ref167612671"/>
      <w:bookmarkStart w:id="8" w:name="_Ref6672460"/>
      <w:bookmarkStart w:id="9" w:name="_Ref6596326"/>
      <w:bookmarkEnd w:id="3"/>
      <w:bookmarkEnd w:id="4"/>
      <w:bookmarkEnd w:id="5"/>
      <w:r w:rsidRPr="00A061F2">
        <w:t xml:space="preserve">[1] </w:t>
      </w:r>
      <w:r w:rsidR="006561A1" w:rsidRPr="00A061F2">
        <w:t>R1-</w:t>
      </w:r>
      <w:r w:rsidRPr="00A061F2">
        <w:t>2001233</w:t>
      </w:r>
      <w:r w:rsidR="006561A1" w:rsidRPr="00A061F2">
        <w:t>,</w:t>
      </w:r>
      <w:bookmarkEnd w:id="2"/>
      <w:bookmarkEnd w:id="6"/>
      <w:bookmarkEnd w:id="7"/>
      <w:bookmarkEnd w:id="8"/>
      <w:bookmarkEnd w:id="9"/>
      <w:r w:rsidRPr="00A061F2">
        <w:t xml:space="preserve"> </w:t>
      </w:r>
      <w:r w:rsidR="00A061F2" w:rsidRPr="00A061F2">
        <w:t>“</w:t>
      </w:r>
      <w:r w:rsidRPr="00A061F2">
        <w:t>Output of email thread [100e-NR-Pos-DL-PRS-01],</w:t>
      </w:r>
      <w:r w:rsidR="00A061F2" w:rsidRPr="00A061F2">
        <w:t>”</w:t>
      </w:r>
      <w:r w:rsidRPr="00A061F2">
        <w:t xml:space="preserve"> Intel.</w:t>
      </w:r>
    </w:p>
    <w:p w14:paraId="5B3A6CF8" w14:textId="26082AF3" w:rsidR="00DB435F" w:rsidRDefault="00DB435F" w:rsidP="001E71AD">
      <w:pPr>
        <w:spacing w:after="0"/>
        <w:ind w:left="1988" w:hanging="1988"/>
      </w:pPr>
      <w:r w:rsidRPr="00A061F2">
        <w:t xml:space="preserve">[2] </w:t>
      </w:r>
      <w:r w:rsidR="00A061F2" w:rsidRPr="00A061F2">
        <w:t>R1-2000686, “Remaining issues of DL reference signals for NR Positioning,” LGE.</w:t>
      </w:r>
    </w:p>
    <w:p w14:paraId="01582E2B" w14:textId="196F283D" w:rsidR="00286153" w:rsidRPr="003D0458" w:rsidRDefault="00286153" w:rsidP="00286153">
      <w:pPr>
        <w:pStyle w:val="References"/>
        <w:numPr>
          <w:ilvl w:val="0"/>
          <w:numId w:val="0"/>
        </w:numPr>
        <w:rPr>
          <w:sz w:val="22"/>
          <w:szCs w:val="22"/>
        </w:rPr>
      </w:pPr>
      <w:r>
        <w:rPr>
          <w:sz w:val="22"/>
          <w:szCs w:val="22"/>
        </w:rPr>
        <w:t xml:space="preserve">[3] </w:t>
      </w:r>
      <w:r w:rsidRPr="003D0458">
        <w:rPr>
          <w:sz w:val="22"/>
          <w:szCs w:val="22"/>
        </w:rPr>
        <w:t>RP-200345, “</w:t>
      </w:r>
      <w:r w:rsidRPr="003D0458">
        <w:rPr>
          <w:sz w:val="22"/>
          <w:szCs w:val="22"/>
        </w:rPr>
        <w:fldChar w:fldCharType="begin"/>
      </w:r>
      <w:r w:rsidRPr="003D0458">
        <w:rPr>
          <w:sz w:val="22"/>
          <w:szCs w:val="22"/>
        </w:rPr>
        <w:instrText xml:space="preserve"> DOCPROPERTY  CrPackTitle  \* MERGEFORMAT </w:instrText>
      </w:r>
      <w:r w:rsidRPr="003D0458">
        <w:rPr>
          <w:sz w:val="22"/>
          <w:szCs w:val="22"/>
        </w:rPr>
        <w:fldChar w:fldCharType="separate"/>
      </w:r>
      <w:r w:rsidRPr="003D0458">
        <w:rPr>
          <w:sz w:val="22"/>
          <w:szCs w:val="22"/>
        </w:rPr>
        <w:t>RAN2 CRs to NR positioning support</w:t>
      </w:r>
      <w:r w:rsidRPr="003D0458">
        <w:rPr>
          <w:sz w:val="22"/>
          <w:szCs w:val="22"/>
        </w:rPr>
        <w:fldChar w:fldCharType="end"/>
      </w:r>
      <w:r w:rsidRPr="003D0458">
        <w:rPr>
          <w:sz w:val="22"/>
          <w:szCs w:val="22"/>
        </w:rPr>
        <w:t>,” RAN2.</w:t>
      </w:r>
    </w:p>
    <w:p w14:paraId="22646A8B" w14:textId="77777777" w:rsidR="00286153" w:rsidRPr="00A061F2" w:rsidRDefault="00286153" w:rsidP="001E71AD">
      <w:pPr>
        <w:spacing w:after="0"/>
        <w:ind w:left="1988" w:hanging="1988"/>
      </w:pPr>
    </w:p>
    <w:p w14:paraId="367CF0F0" w14:textId="7D9D0607" w:rsidR="00F62478" w:rsidRPr="007F5EC6" w:rsidRDefault="00F62478" w:rsidP="001E71AD">
      <w:pPr>
        <w:pStyle w:val="References"/>
        <w:numPr>
          <w:ilvl w:val="0"/>
          <w:numId w:val="0"/>
        </w:numPr>
        <w:ind w:left="360" w:hanging="360"/>
      </w:pPr>
      <w:bookmarkStart w:id="10" w:name="_GoBack"/>
      <w:bookmarkEnd w:id="10"/>
    </w:p>
    <w:sectPr w:rsidR="00F62478" w:rsidRPr="007F5EC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15EC9B" w14:textId="77777777" w:rsidR="001B220B" w:rsidRDefault="001B220B">
      <w:r>
        <w:separator/>
      </w:r>
    </w:p>
  </w:endnote>
  <w:endnote w:type="continuationSeparator" w:id="0">
    <w:p w14:paraId="3138B537" w14:textId="77777777" w:rsidR="001B220B" w:rsidRDefault="001B2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11D85A" w14:textId="77777777" w:rsidR="001B220B" w:rsidRDefault="001B220B">
      <w:r>
        <w:separator/>
      </w:r>
    </w:p>
  </w:footnote>
  <w:footnote w:type="continuationSeparator" w:id="0">
    <w:p w14:paraId="6A6A980C" w14:textId="77777777" w:rsidR="001B220B" w:rsidRDefault="001B22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D6589"/>
    <w:multiLevelType w:val="multilevel"/>
    <w:tmpl w:val="E6A84A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9A92947"/>
    <w:multiLevelType w:val="multilevel"/>
    <w:tmpl w:val="19A929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CB088B"/>
    <w:multiLevelType w:val="hybridMultilevel"/>
    <w:tmpl w:val="C2E8E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7"/>
  </w:num>
  <w:num w:numId="6">
    <w:abstractNumId w:val="5"/>
  </w:num>
  <w:num w:numId="7">
    <w:abstractNumId w:val="1"/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5E66"/>
    <w:rsid w:val="000067E8"/>
    <w:rsid w:val="00006B4B"/>
    <w:rsid w:val="00006FF4"/>
    <w:rsid w:val="000072B6"/>
    <w:rsid w:val="00007813"/>
    <w:rsid w:val="000102D7"/>
    <w:rsid w:val="000109E6"/>
    <w:rsid w:val="0001116D"/>
    <w:rsid w:val="00011278"/>
    <w:rsid w:val="00011F67"/>
    <w:rsid w:val="00012862"/>
    <w:rsid w:val="000128E6"/>
    <w:rsid w:val="00012F77"/>
    <w:rsid w:val="00013371"/>
    <w:rsid w:val="00015A05"/>
    <w:rsid w:val="00015EFB"/>
    <w:rsid w:val="000165E2"/>
    <w:rsid w:val="00016B0E"/>
    <w:rsid w:val="00016EF9"/>
    <w:rsid w:val="000172BE"/>
    <w:rsid w:val="00017D8A"/>
    <w:rsid w:val="000227D0"/>
    <w:rsid w:val="00023388"/>
    <w:rsid w:val="00023425"/>
    <w:rsid w:val="00023685"/>
    <w:rsid w:val="00024065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1C10"/>
    <w:rsid w:val="00041C57"/>
    <w:rsid w:val="00041D96"/>
    <w:rsid w:val="00042ADB"/>
    <w:rsid w:val="000434B7"/>
    <w:rsid w:val="000435E4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799"/>
    <w:rsid w:val="00096356"/>
    <w:rsid w:val="00096372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FBD"/>
    <w:rsid w:val="000C3B0C"/>
    <w:rsid w:val="000C422D"/>
    <w:rsid w:val="000C5ADD"/>
    <w:rsid w:val="000C5F91"/>
    <w:rsid w:val="000C6025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D7F"/>
    <w:rsid w:val="00130F5A"/>
    <w:rsid w:val="001314A8"/>
    <w:rsid w:val="0013160D"/>
    <w:rsid w:val="001321D3"/>
    <w:rsid w:val="00132FAA"/>
    <w:rsid w:val="001331F8"/>
    <w:rsid w:val="00133599"/>
    <w:rsid w:val="00133BF7"/>
    <w:rsid w:val="00134B88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4DCF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6CF3"/>
    <w:rsid w:val="001572C1"/>
    <w:rsid w:val="001577D8"/>
    <w:rsid w:val="00157FC3"/>
    <w:rsid w:val="00160739"/>
    <w:rsid w:val="00161AB7"/>
    <w:rsid w:val="00161FE4"/>
    <w:rsid w:val="0016271E"/>
    <w:rsid w:val="00162D7A"/>
    <w:rsid w:val="001633C3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A01A5"/>
    <w:rsid w:val="001A0E0D"/>
    <w:rsid w:val="001A180D"/>
    <w:rsid w:val="001A1BAC"/>
    <w:rsid w:val="001A23CE"/>
    <w:rsid w:val="001A2C89"/>
    <w:rsid w:val="001A4965"/>
    <w:rsid w:val="001A57EE"/>
    <w:rsid w:val="001A5C71"/>
    <w:rsid w:val="001A673E"/>
    <w:rsid w:val="001A7763"/>
    <w:rsid w:val="001B0525"/>
    <w:rsid w:val="001B220B"/>
    <w:rsid w:val="001B2439"/>
    <w:rsid w:val="001B2716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E05C3"/>
    <w:rsid w:val="001E0AB0"/>
    <w:rsid w:val="001E0AD3"/>
    <w:rsid w:val="001E36E4"/>
    <w:rsid w:val="001E379D"/>
    <w:rsid w:val="001E3A3C"/>
    <w:rsid w:val="001E462D"/>
    <w:rsid w:val="001E5C23"/>
    <w:rsid w:val="001E6354"/>
    <w:rsid w:val="001E71AD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3CDE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64D8"/>
    <w:rsid w:val="00220894"/>
    <w:rsid w:val="0022095C"/>
    <w:rsid w:val="00221772"/>
    <w:rsid w:val="00224952"/>
    <w:rsid w:val="00224DD2"/>
    <w:rsid w:val="00225905"/>
    <w:rsid w:val="00225A6A"/>
    <w:rsid w:val="00225AC7"/>
    <w:rsid w:val="00225ACC"/>
    <w:rsid w:val="00227DBD"/>
    <w:rsid w:val="00231C25"/>
    <w:rsid w:val="00231C6F"/>
    <w:rsid w:val="0023244C"/>
    <w:rsid w:val="002329C4"/>
    <w:rsid w:val="00232A90"/>
    <w:rsid w:val="00232B3B"/>
    <w:rsid w:val="00234151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E54"/>
    <w:rsid w:val="00240F51"/>
    <w:rsid w:val="002419CC"/>
    <w:rsid w:val="00241CFB"/>
    <w:rsid w:val="00242380"/>
    <w:rsid w:val="00244C2D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A35"/>
    <w:rsid w:val="00276F36"/>
    <w:rsid w:val="002774DD"/>
    <w:rsid w:val="00277835"/>
    <w:rsid w:val="00280AB1"/>
    <w:rsid w:val="00281274"/>
    <w:rsid w:val="0028344F"/>
    <w:rsid w:val="002835AA"/>
    <w:rsid w:val="00283AD1"/>
    <w:rsid w:val="002846CE"/>
    <w:rsid w:val="00284B4D"/>
    <w:rsid w:val="00284BAE"/>
    <w:rsid w:val="002859AF"/>
    <w:rsid w:val="00286153"/>
    <w:rsid w:val="00286AE7"/>
    <w:rsid w:val="00287243"/>
    <w:rsid w:val="00287552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4031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73E3"/>
    <w:rsid w:val="002C7DF5"/>
    <w:rsid w:val="002D0439"/>
    <w:rsid w:val="002D077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F0C28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D9B"/>
    <w:rsid w:val="00304E7F"/>
    <w:rsid w:val="00305FF9"/>
    <w:rsid w:val="00306827"/>
    <w:rsid w:val="00306E6B"/>
    <w:rsid w:val="0030723C"/>
    <w:rsid w:val="003100C8"/>
    <w:rsid w:val="00311161"/>
    <w:rsid w:val="00311A06"/>
    <w:rsid w:val="00312400"/>
    <w:rsid w:val="00312739"/>
    <w:rsid w:val="00312D10"/>
    <w:rsid w:val="00313C7D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6957"/>
    <w:rsid w:val="00326AE2"/>
    <w:rsid w:val="00326E13"/>
    <w:rsid w:val="00327792"/>
    <w:rsid w:val="00330D56"/>
    <w:rsid w:val="003311E9"/>
    <w:rsid w:val="00331426"/>
    <w:rsid w:val="0033171D"/>
    <w:rsid w:val="00331874"/>
    <w:rsid w:val="00331949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C3F"/>
    <w:rsid w:val="003A597E"/>
    <w:rsid w:val="003A5A88"/>
    <w:rsid w:val="003A5BAD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E0248"/>
    <w:rsid w:val="003E0282"/>
    <w:rsid w:val="003E0473"/>
    <w:rsid w:val="003E07AE"/>
    <w:rsid w:val="003E11C9"/>
    <w:rsid w:val="003E14FC"/>
    <w:rsid w:val="003E2976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6CD2"/>
    <w:rsid w:val="003F788D"/>
    <w:rsid w:val="003F7936"/>
    <w:rsid w:val="004008FE"/>
    <w:rsid w:val="0040126E"/>
    <w:rsid w:val="004020D4"/>
    <w:rsid w:val="004021B6"/>
    <w:rsid w:val="0040274F"/>
    <w:rsid w:val="004039EC"/>
    <w:rsid w:val="00403F9A"/>
    <w:rsid w:val="004047C4"/>
    <w:rsid w:val="0040523D"/>
    <w:rsid w:val="0040570B"/>
    <w:rsid w:val="00405EDB"/>
    <w:rsid w:val="00405FB1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F6C"/>
    <w:rsid w:val="00421DCF"/>
    <w:rsid w:val="00421F52"/>
    <w:rsid w:val="00422341"/>
    <w:rsid w:val="004226CC"/>
    <w:rsid w:val="00423641"/>
    <w:rsid w:val="004237F1"/>
    <w:rsid w:val="00423DA5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E2F"/>
    <w:rsid w:val="00436EAB"/>
    <w:rsid w:val="004376CE"/>
    <w:rsid w:val="004423FF"/>
    <w:rsid w:val="00442E51"/>
    <w:rsid w:val="004434F4"/>
    <w:rsid w:val="00443D0E"/>
    <w:rsid w:val="00445E81"/>
    <w:rsid w:val="004461D9"/>
    <w:rsid w:val="00446AC6"/>
    <w:rsid w:val="00446E80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511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540F"/>
    <w:rsid w:val="00485844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251F"/>
    <w:rsid w:val="004A2C8C"/>
    <w:rsid w:val="004A3329"/>
    <w:rsid w:val="004A3BF1"/>
    <w:rsid w:val="004A3E42"/>
    <w:rsid w:val="004A4045"/>
    <w:rsid w:val="004A436E"/>
    <w:rsid w:val="004A4715"/>
    <w:rsid w:val="004A4C41"/>
    <w:rsid w:val="004A5046"/>
    <w:rsid w:val="004A565E"/>
    <w:rsid w:val="004A5D55"/>
    <w:rsid w:val="004A5DF3"/>
    <w:rsid w:val="004A6134"/>
    <w:rsid w:val="004A7092"/>
    <w:rsid w:val="004A7437"/>
    <w:rsid w:val="004A74BE"/>
    <w:rsid w:val="004B1C92"/>
    <w:rsid w:val="004B44D6"/>
    <w:rsid w:val="004B49E6"/>
    <w:rsid w:val="004B4D69"/>
    <w:rsid w:val="004B4DE4"/>
    <w:rsid w:val="004B6A5A"/>
    <w:rsid w:val="004B6C16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6C17"/>
    <w:rsid w:val="004C73E6"/>
    <w:rsid w:val="004C7948"/>
    <w:rsid w:val="004C7BB8"/>
    <w:rsid w:val="004C7C60"/>
    <w:rsid w:val="004D0C61"/>
    <w:rsid w:val="004D0DFE"/>
    <w:rsid w:val="004D1D91"/>
    <w:rsid w:val="004D22C3"/>
    <w:rsid w:val="004D2E1A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A42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407E"/>
    <w:rsid w:val="004F41E5"/>
    <w:rsid w:val="004F517A"/>
    <w:rsid w:val="004F5479"/>
    <w:rsid w:val="004F6C73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C04"/>
    <w:rsid w:val="00506853"/>
    <w:rsid w:val="005076EC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F8B"/>
    <w:rsid w:val="00533737"/>
    <w:rsid w:val="00533D90"/>
    <w:rsid w:val="00535079"/>
    <w:rsid w:val="00535B79"/>
    <w:rsid w:val="00535D7C"/>
    <w:rsid w:val="00536579"/>
    <w:rsid w:val="00536C1E"/>
    <w:rsid w:val="00536DCF"/>
    <w:rsid w:val="00537097"/>
    <w:rsid w:val="005370EF"/>
    <w:rsid w:val="005373F0"/>
    <w:rsid w:val="0054046C"/>
    <w:rsid w:val="005411F6"/>
    <w:rsid w:val="00541B25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7989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2C3A"/>
    <w:rsid w:val="00582E1A"/>
    <w:rsid w:val="00583147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FC0"/>
    <w:rsid w:val="005906AD"/>
    <w:rsid w:val="00590DA6"/>
    <w:rsid w:val="00590FF4"/>
    <w:rsid w:val="00591033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BF0"/>
    <w:rsid w:val="005A269F"/>
    <w:rsid w:val="005A305E"/>
    <w:rsid w:val="005A30BB"/>
    <w:rsid w:val="005A3887"/>
    <w:rsid w:val="005A57EA"/>
    <w:rsid w:val="005A5E23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6111"/>
    <w:rsid w:val="005B7DD1"/>
    <w:rsid w:val="005C00A0"/>
    <w:rsid w:val="005C0A1E"/>
    <w:rsid w:val="005C1F42"/>
    <w:rsid w:val="005C28FA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CAE"/>
    <w:rsid w:val="00637240"/>
    <w:rsid w:val="00643607"/>
    <w:rsid w:val="00643660"/>
    <w:rsid w:val="006447DC"/>
    <w:rsid w:val="00644C95"/>
    <w:rsid w:val="00645361"/>
    <w:rsid w:val="00645817"/>
    <w:rsid w:val="00646711"/>
    <w:rsid w:val="006475AB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61A1"/>
    <w:rsid w:val="006571F6"/>
    <w:rsid w:val="006613F4"/>
    <w:rsid w:val="006618CC"/>
    <w:rsid w:val="00661ACB"/>
    <w:rsid w:val="00661E09"/>
    <w:rsid w:val="00662111"/>
    <w:rsid w:val="00662118"/>
    <w:rsid w:val="00662E2F"/>
    <w:rsid w:val="006638AD"/>
    <w:rsid w:val="0066732C"/>
    <w:rsid w:val="006679F5"/>
    <w:rsid w:val="00667B77"/>
    <w:rsid w:val="00667D81"/>
    <w:rsid w:val="0067013A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67B2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5F3"/>
    <w:rsid w:val="006E4660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C05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808"/>
    <w:rsid w:val="00722F94"/>
    <w:rsid w:val="00723AA7"/>
    <w:rsid w:val="0072432E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11C4"/>
    <w:rsid w:val="007314F0"/>
    <w:rsid w:val="00731E7C"/>
    <w:rsid w:val="007329EF"/>
    <w:rsid w:val="0073327A"/>
    <w:rsid w:val="00734539"/>
    <w:rsid w:val="00734EBE"/>
    <w:rsid w:val="00734F68"/>
    <w:rsid w:val="00735DD7"/>
    <w:rsid w:val="00735EA8"/>
    <w:rsid w:val="00736DD8"/>
    <w:rsid w:val="00736F79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F48"/>
    <w:rsid w:val="00747F4C"/>
    <w:rsid w:val="00750721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34E3"/>
    <w:rsid w:val="00764194"/>
    <w:rsid w:val="0076443E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641"/>
    <w:rsid w:val="007737A1"/>
    <w:rsid w:val="007739C6"/>
    <w:rsid w:val="00774889"/>
    <w:rsid w:val="00774FF5"/>
    <w:rsid w:val="007750B3"/>
    <w:rsid w:val="00775F76"/>
    <w:rsid w:val="00776AEA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908F8"/>
    <w:rsid w:val="0079162F"/>
    <w:rsid w:val="00794924"/>
    <w:rsid w:val="0079506E"/>
    <w:rsid w:val="007A02A2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7A96"/>
    <w:rsid w:val="007B03AF"/>
    <w:rsid w:val="007B07B5"/>
    <w:rsid w:val="007B1543"/>
    <w:rsid w:val="007B1AC0"/>
    <w:rsid w:val="007B1B9F"/>
    <w:rsid w:val="007B25A8"/>
    <w:rsid w:val="007B270A"/>
    <w:rsid w:val="007B2D3B"/>
    <w:rsid w:val="007B52CD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52"/>
    <w:rsid w:val="007C655F"/>
    <w:rsid w:val="007C669D"/>
    <w:rsid w:val="007C68DA"/>
    <w:rsid w:val="007C7BB9"/>
    <w:rsid w:val="007D01D9"/>
    <w:rsid w:val="007D1C9B"/>
    <w:rsid w:val="007D229A"/>
    <w:rsid w:val="007D2F44"/>
    <w:rsid w:val="007D2F4D"/>
    <w:rsid w:val="007D3C97"/>
    <w:rsid w:val="007D4178"/>
    <w:rsid w:val="007D4D33"/>
    <w:rsid w:val="007D5403"/>
    <w:rsid w:val="007D7175"/>
    <w:rsid w:val="007D7ADE"/>
    <w:rsid w:val="007E02A5"/>
    <w:rsid w:val="007E061F"/>
    <w:rsid w:val="007E0668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5CA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D3C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17C94"/>
    <w:rsid w:val="00820244"/>
    <w:rsid w:val="008205E8"/>
    <w:rsid w:val="00820DCE"/>
    <w:rsid w:val="0082102D"/>
    <w:rsid w:val="00821867"/>
    <w:rsid w:val="008221B3"/>
    <w:rsid w:val="0082248E"/>
    <w:rsid w:val="00822944"/>
    <w:rsid w:val="00823FB6"/>
    <w:rsid w:val="00824B6F"/>
    <w:rsid w:val="00824FDF"/>
    <w:rsid w:val="00825125"/>
    <w:rsid w:val="00825749"/>
    <w:rsid w:val="008257CC"/>
    <w:rsid w:val="00825F5C"/>
    <w:rsid w:val="00827382"/>
    <w:rsid w:val="008274BF"/>
    <w:rsid w:val="00830DC3"/>
    <w:rsid w:val="00831555"/>
    <w:rsid w:val="00831F52"/>
    <w:rsid w:val="00832154"/>
    <w:rsid w:val="00832F5C"/>
    <w:rsid w:val="00834046"/>
    <w:rsid w:val="00834DE6"/>
    <w:rsid w:val="00834ECD"/>
    <w:rsid w:val="008359E0"/>
    <w:rsid w:val="0083689A"/>
    <w:rsid w:val="00836E95"/>
    <w:rsid w:val="008376F6"/>
    <w:rsid w:val="00837D5B"/>
    <w:rsid w:val="00840607"/>
    <w:rsid w:val="00840A16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4A7"/>
    <w:rsid w:val="00847B3F"/>
    <w:rsid w:val="008506B6"/>
    <w:rsid w:val="00850AE0"/>
    <w:rsid w:val="008524D2"/>
    <w:rsid w:val="00852E19"/>
    <w:rsid w:val="008551A3"/>
    <w:rsid w:val="00856441"/>
    <w:rsid w:val="00856833"/>
    <w:rsid w:val="00856840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6501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933"/>
    <w:rsid w:val="00880D53"/>
    <w:rsid w:val="00880F30"/>
    <w:rsid w:val="00882238"/>
    <w:rsid w:val="008833E8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444E"/>
    <w:rsid w:val="008949DF"/>
    <w:rsid w:val="008951DB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D02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376C"/>
    <w:rsid w:val="008C47A0"/>
    <w:rsid w:val="008C4C7E"/>
    <w:rsid w:val="008C5C46"/>
    <w:rsid w:val="008C6184"/>
    <w:rsid w:val="008C6865"/>
    <w:rsid w:val="008C7008"/>
    <w:rsid w:val="008C785E"/>
    <w:rsid w:val="008C7DD4"/>
    <w:rsid w:val="008D0863"/>
    <w:rsid w:val="008D0AFB"/>
    <w:rsid w:val="008D1511"/>
    <w:rsid w:val="008D27E2"/>
    <w:rsid w:val="008D32DF"/>
    <w:rsid w:val="008D35E9"/>
    <w:rsid w:val="008D3959"/>
    <w:rsid w:val="008D3966"/>
    <w:rsid w:val="008D4352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4EC"/>
    <w:rsid w:val="008E2F6E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3802"/>
    <w:rsid w:val="00903847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F56"/>
    <w:rsid w:val="00934C13"/>
    <w:rsid w:val="0093515C"/>
    <w:rsid w:val="00935228"/>
    <w:rsid w:val="009355A2"/>
    <w:rsid w:val="00935F9E"/>
    <w:rsid w:val="00936D98"/>
    <w:rsid w:val="00940324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80C"/>
    <w:rsid w:val="00954353"/>
    <w:rsid w:val="00955C0A"/>
    <w:rsid w:val="00955C4F"/>
    <w:rsid w:val="00956109"/>
    <w:rsid w:val="009575AA"/>
    <w:rsid w:val="00960CE7"/>
    <w:rsid w:val="00961A13"/>
    <w:rsid w:val="00962EB2"/>
    <w:rsid w:val="00963B86"/>
    <w:rsid w:val="00964777"/>
    <w:rsid w:val="009657F1"/>
    <w:rsid w:val="0096625D"/>
    <w:rsid w:val="0096648B"/>
    <w:rsid w:val="009664F5"/>
    <w:rsid w:val="009709F8"/>
    <w:rsid w:val="00971B9C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AED"/>
    <w:rsid w:val="009854BB"/>
    <w:rsid w:val="00985F28"/>
    <w:rsid w:val="00986149"/>
    <w:rsid w:val="00986176"/>
    <w:rsid w:val="0098686E"/>
    <w:rsid w:val="00986E7F"/>
    <w:rsid w:val="00987536"/>
    <w:rsid w:val="00990BD5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869"/>
    <w:rsid w:val="009A6A6B"/>
    <w:rsid w:val="009A7DAA"/>
    <w:rsid w:val="009B03F6"/>
    <w:rsid w:val="009B1EF9"/>
    <w:rsid w:val="009B24E0"/>
    <w:rsid w:val="009B26AC"/>
    <w:rsid w:val="009B37E2"/>
    <w:rsid w:val="009B44A3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4BC2"/>
    <w:rsid w:val="009C4D22"/>
    <w:rsid w:val="009C5144"/>
    <w:rsid w:val="009C7249"/>
    <w:rsid w:val="009C7320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580"/>
    <w:rsid w:val="009E058F"/>
    <w:rsid w:val="009E0A9E"/>
    <w:rsid w:val="009E19A2"/>
    <w:rsid w:val="009E3AFD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3FB5"/>
    <w:rsid w:val="009F4129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22A5"/>
    <w:rsid w:val="00A03A22"/>
    <w:rsid w:val="00A04294"/>
    <w:rsid w:val="00A04634"/>
    <w:rsid w:val="00A0497B"/>
    <w:rsid w:val="00A04997"/>
    <w:rsid w:val="00A04D67"/>
    <w:rsid w:val="00A05672"/>
    <w:rsid w:val="00A06119"/>
    <w:rsid w:val="00A061F2"/>
    <w:rsid w:val="00A06E12"/>
    <w:rsid w:val="00A0703A"/>
    <w:rsid w:val="00A07A48"/>
    <w:rsid w:val="00A108EE"/>
    <w:rsid w:val="00A10BB8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05A3"/>
    <w:rsid w:val="00A41278"/>
    <w:rsid w:val="00A428FB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3EAF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5C8A"/>
    <w:rsid w:val="00A963C7"/>
    <w:rsid w:val="00A96C23"/>
    <w:rsid w:val="00AA080D"/>
    <w:rsid w:val="00AA0BF5"/>
    <w:rsid w:val="00AA1626"/>
    <w:rsid w:val="00AA1C25"/>
    <w:rsid w:val="00AA1C7A"/>
    <w:rsid w:val="00AA2133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2C9"/>
    <w:rsid w:val="00AC0705"/>
    <w:rsid w:val="00AC109B"/>
    <w:rsid w:val="00AC209E"/>
    <w:rsid w:val="00AC2D9E"/>
    <w:rsid w:val="00AC4E94"/>
    <w:rsid w:val="00AC5636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59EC"/>
    <w:rsid w:val="00AE67B3"/>
    <w:rsid w:val="00AE7864"/>
    <w:rsid w:val="00AE7933"/>
    <w:rsid w:val="00AE7949"/>
    <w:rsid w:val="00AF0B68"/>
    <w:rsid w:val="00AF25D5"/>
    <w:rsid w:val="00AF3DBB"/>
    <w:rsid w:val="00AF4B8D"/>
    <w:rsid w:val="00AF5021"/>
    <w:rsid w:val="00AF5194"/>
    <w:rsid w:val="00AF53EF"/>
    <w:rsid w:val="00AF73C3"/>
    <w:rsid w:val="00AF795C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D1D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BE2"/>
    <w:rsid w:val="00B6266F"/>
    <w:rsid w:val="00B62907"/>
    <w:rsid w:val="00B62E0B"/>
    <w:rsid w:val="00B63C32"/>
    <w:rsid w:val="00B64434"/>
    <w:rsid w:val="00B657E1"/>
    <w:rsid w:val="00B659C5"/>
    <w:rsid w:val="00B66559"/>
    <w:rsid w:val="00B70D58"/>
    <w:rsid w:val="00B711CE"/>
    <w:rsid w:val="00B71CA8"/>
    <w:rsid w:val="00B71DC8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79F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FEF"/>
    <w:rsid w:val="00BA5E62"/>
    <w:rsid w:val="00BA6069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4B75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71F"/>
    <w:rsid w:val="00BC39DB"/>
    <w:rsid w:val="00BC3A32"/>
    <w:rsid w:val="00BC3B07"/>
    <w:rsid w:val="00BC4343"/>
    <w:rsid w:val="00BC46EF"/>
    <w:rsid w:val="00BC4A0D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0F4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6CBF"/>
    <w:rsid w:val="00BF73F2"/>
    <w:rsid w:val="00C01671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102A2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BD"/>
    <w:rsid w:val="00C32217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FB"/>
    <w:rsid w:val="00C654E0"/>
    <w:rsid w:val="00C67719"/>
    <w:rsid w:val="00C67EAB"/>
    <w:rsid w:val="00C70DFF"/>
    <w:rsid w:val="00C74FEE"/>
    <w:rsid w:val="00C75A6B"/>
    <w:rsid w:val="00C763B6"/>
    <w:rsid w:val="00C7644F"/>
    <w:rsid w:val="00C768F6"/>
    <w:rsid w:val="00C80073"/>
    <w:rsid w:val="00C80082"/>
    <w:rsid w:val="00C805E7"/>
    <w:rsid w:val="00C80DEA"/>
    <w:rsid w:val="00C80ED7"/>
    <w:rsid w:val="00C832DC"/>
    <w:rsid w:val="00C8377F"/>
    <w:rsid w:val="00C83D54"/>
    <w:rsid w:val="00C852A9"/>
    <w:rsid w:val="00C8646D"/>
    <w:rsid w:val="00C864DD"/>
    <w:rsid w:val="00C876BC"/>
    <w:rsid w:val="00C91DE3"/>
    <w:rsid w:val="00C92C7F"/>
    <w:rsid w:val="00C9369D"/>
    <w:rsid w:val="00C9383D"/>
    <w:rsid w:val="00C944FA"/>
    <w:rsid w:val="00C95854"/>
    <w:rsid w:val="00C959FD"/>
    <w:rsid w:val="00C95D24"/>
    <w:rsid w:val="00C95E77"/>
    <w:rsid w:val="00C95EFF"/>
    <w:rsid w:val="00C96E6F"/>
    <w:rsid w:val="00C97872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4793"/>
    <w:rsid w:val="00CB4A48"/>
    <w:rsid w:val="00CB5B1E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70D9"/>
    <w:rsid w:val="00CC737C"/>
    <w:rsid w:val="00CC737E"/>
    <w:rsid w:val="00CD087D"/>
    <w:rsid w:val="00CD0F5D"/>
    <w:rsid w:val="00CD1C0B"/>
    <w:rsid w:val="00CD239A"/>
    <w:rsid w:val="00CD254E"/>
    <w:rsid w:val="00CD469A"/>
    <w:rsid w:val="00CD5098"/>
    <w:rsid w:val="00CD5512"/>
    <w:rsid w:val="00CD5BCB"/>
    <w:rsid w:val="00CD6B7C"/>
    <w:rsid w:val="00CD6E3D"/>
    <w:rsid w:val="00CD71AB"/>
    <w:rsid w:val="00CD7958"/>
    <w:rsid w:val="00CE0109"/>
    <w:rsid w:val="00CE1FC5"/>
    <w:rsid w:val="00CE25C0"/>
    <w:rsid w:val="00CE46E5"/>
    <w:rsid w:val="00CE485A"/>
    <w:rsid w:val="00CE5279"/>
    <w:rsid w:val="00CE5528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5239"/>
    <w:rsid w:val="00CF5263"/>
    <w:rsid w:val="00CF5418"/>
    <w:rsid w:val="00CF5E61"/>
    <w:rsid w:val="00CF60B5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E87"/>
    <w:rsid w:val="00D17C6A"/>
    <w:rsid w:val="00D20B8B"/>
    <w:rsid w:val="00D2162C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41005"/>
    <w:rsid w:val="00D4146E"/>
    <w:rsid w:val="00D41CC4"/>
    <w:rsid w:val="00D42AC7"/>
    <w:rsid w:val="00D437D8"/>
    <w:rsid w:val="00D44994"/>
    <w:rsid w:val="00D45C8D"/>
    <w:rsid w:val="00D45DF3"/>
    <w:rsid w:val="00D46174"/>
    <w:rsid w:val="00D47DCE"/>
    <w:rsid w:val="00D47DD0"/>
    <w:rsid w:val="00D50183"/>
    <w:rsid w:val="00D51D12"/>
    <w:rsid w:val="00D52F94"/>
    <w:rsid w:val="00D5362B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1A86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5DD8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717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35F"/>
    <w:rsid w:val="00DB485D"/>
    <w:rsid w:val="00DB4C6E"/>
    <w:rsid w:val="00DB5293"/>
    <w:rsid w:val="00DB6ED8"/>
    <w:rsid w:val="00DC1301"/>
    <w:rsid w:val="00DC1327"/>
    <w:rsid w:val="00DC1350"/>
    <w:rsid w:val="00DC27DE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F03E9"/>
    <w:rsid w:val="00DF03ED"/>
    <w:rsid w:val="00DF04EE"/>
    <w:rsid w:val="00DF0BF4"/>
    <w:rsid w:val="00DF10B2"/>
    <w:rsid w:val="00DF179D"/>
    <w:rsid w:val="00DF1E9C"/>
    <w:rsid w:val="00DF2168"/>
    <w:rsid w:val="00DF2D2C"/>
    <w:rsid w:val="00DF329D"/>
    <w:rsid w:val="00DF4572"/>
    <w:rsid w:val="00DF4658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4022"/>
    <w:rsid w:val="00E04DC9"/>
    <w:rsid w:val="00E06528"/>
    <w:rsid w:val="00E066DB"/>
    <w:rsid w:val="00E0728F"/>
    <w:rsid w:val="00E0749C"/>
    <w:rsid w:val="00E0755C"/>
    <w:rsid w:val="00E07679"/>
    <w:rsid w:val="00E112CA"/>
    <w:rsid w:val="00E14A7E"/>
    <w:rsid w:val="00E151E1"/>
    <w:rsid w:val="00E15AB0"/>
    <w:rsid w:val="00E16766"/>
    <w:rsid w:val="00E17619"/>
    <w:rsid w:val="00E17805"/>
    <w:rsid w:val="00E17CAC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2D62"/>
    <w:rsid w:val="00E339DC"/>
    <w:rsid w:val="00E33E15"/>
    <w:rsid w:val="00E34CEC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A9"/>
    <w:rsid w:val="00E5414C"/>
    <w:rsid w:val="00E547B3"/>
    <w:rsid w:val="00E57050"/>
    <w:rsid w:val="00E5733D"/>
    <w:rsid w:val="00E57613"/>
    <w:rsid w:val="00E57EAC"/>
    <w:rsid w:val="00E604EF"/>
    <w:rsid w:val="00E61CC0"/>
    <w:rsid w:val="00E6277B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EBA"/>
    <w:rsid w:val="00E763B4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519F"/>
    <w:rsid w:val="00E85387"/>
    <w:rsid w:val="00E85CC3"/>
    <w:rsid w:val="00E8644A"/>
    <w:rsid w:val="00E870A9"/>
    <w:rsid w:val="00E90279"/>
    <w:rsid w:val="00E904AC"/>
    <w:rsid w:val="00E90635"/>
    <w:rsid w:val="00E909A1"/>
    <w:rsid w:val="00E90BFF"/>
    <w:rsid w:val="00E91F04"/>
    <w:rsid w:val="00E91F35"/>
    <w:rsid w:val="00E9259E"/>
    <w:rsid w:val="00E95BA6"/>
    <w:rsid w:val="00E97648"/>
    <w:rsid w:val="00EA07E9"/>
    <w:rsid w:val="00EA0E4A"/>
    <w:rsid w:val="00EA1A54"/>
    <w:rsid w:val="00EA1DA3"/>
    <w:rsid w:val="00EA2226"/>
    <w:rsid w:val="00EA2483"/>
    <w:rsid w:val="00EA26FC"/>
    <w:rsid w:val="00EA3B5A"/>
    <w:rsid w:val="00EA410E"/>
    <w:rsid w:val="00EA43A6"/>
    <w:rsid w:val="00EA4FD1"/>
    <w:rsid w:val="00EA53C2"/>
    <w:rsid w:val="00EA5695"/>
    <w:rsid w:val="00EA5B0A"/>
    <w:rsid w:val="00EA5B4B"/>
    <w:rsid w:val="00EA65AD"/>
    <w:rsid w:val="00EA7FCF"/>
    <w:rsid w:val="00EB0CA3"/>
    <w:rsid w:val="00EB104F"/>
    <w:rsid w:val="00EB1B27"/>
    <w:rsid w:val="00EB1DA8"/>
    <w:rsid w:val="00EB28C3"/>
    <w:rsid w:val="00EB2D2E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C1DCD"/>
    <w:rsid w:val="00EC2960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2AE0"/>
    <w:rsid w:val="00ED2E52"/>
    <w:rsid w:val="00ED3024"/>
    <w:rsid w:val="00ED31DB"/>
    <w:rsid w:val="00ED3C23"/>
    <w:rsid w:val="00ED49B0"/>
    <w:rsid w:val="00ED5BB3"/>
    <w:rsid w:val="00ED5FE4"/>
    <w:rsid w:val="00ED6FAD"/>
    <w:rsid w:val="00ED71C5"/>
    <w:rsid w:val="00EE0473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5C82"/>
    <w:rsid w:val="00EF63D1"/>
    <w:rsid w:val="00EF6513"/>
    <w:rsid w:val="00EF6683"/>
    <w:rsid w:val="00EF6CAC"/>
    <w:rsid w:val="00EF7002"/>
    <w:rsid w:val="00EF712D"/>
    <w:rsid w:val="00EF769B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12FD"/>
    <w:rsid w:val="00F133A1"/>
    <w:rsid w:val="00F13ECD"/>
    <w:rsid w:val="00F14D13"/>
    <w:rsid w:val="00F155CE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512B2"/>
    <w:rsid w:val="00F5283D"/>
    <w:rsid w:val="00F52ABA"/>
    <w:rsid w:val="00F52BC7"/>
    <w:rsid w:val="00F53BF4"/>
    <w:rsid w:val="00F54266"/>
    <w:rsid w:val="00F54CB0"/>
    <w:rsid w:val="00F55043"/>
    <w:rsid w:val="00F5626D"/>
    <w:rsid w:val="00F56681"/>
    <w:rsid w:val="00F56DCF"/>
    <w:rsid w:val="00F57034"/>
    <w:rsid w:val="00F57B1F"/>
    <w:rsid w:val="00F6077B"/>
    <w:rsid w:val="00F60BE9"/>
    <w:rsid w:val="00F61FD8"/>
    <w:rsid w:val="00F62478"/>
    <w:rsid w:val="00F62DBF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857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87D9F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6157"/>
    <w:rsid w:val="00FA71F2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3AB"/>
    <w:rsid w:val="00FC223F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2D7B"/>
    <w:rsid w:val="00FD3027"/>
    <w:rsid w:val="00FD37F6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NO">
    <w:name w:val="NO"/>
    <w:basedOn w:val="Normal"/>
    <w:rsid w:val="00CB4A48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3GPPText">
    <w:name w:val="3GPP Text"/>
    <w:basedOn w:val="Normal"/>
    <w:link w:val="3GPPTextChar"/>
    <w:qFormat/>
    <w:rsid w:val="00EA43A6"/>
    <w:pPr>
      <w:overflowPunct w:val="0"/>
      <w:snapToGrid/>
      <w:spacing w:before="120"/>
      <w:textAlignment w:val="baseline"/>
    </w:pPr>
    <w:rPr>
      <w:sz w:val="20"/>
      <w:szCs w:val="20"/>
    </w:rPr>
  </w:style>
  <w:style w:type="character" w:customStyle="1" w:styleId="3GPPTextChar">
    <w:name w:val="3GPP Text Char"/>
    <w:link w:val="3GPPText"/>
    <w:qFormat/>
    <w:rsid w:val="00EA43A6"/>
  </w:style>
  <w:style w:type="character" w:customStyle="1" w:styleId="Heading1Char">
    <w:name w:val="Heading 1 Char"/>
    <w:basedOn w:val="DefaultParagraphFont"/>
    <w:link w:val="Heading1"/>
    <w:rsid w:val="00971B9C"/>
    <w:rPr>
      <w:rFonts w:ascii="Arial" w:hAnsi="Arial"/>
      <w:b/>
      <w:bCs/>
      <w:sz w:val="28"/>
      <w:szCs w:val="28"/>
    </w:rPr>
  </w:style>
  <w:style w:type="paragraph" w:customStyle="1" w:styleId="3GPPAgreements">
    <w:name w:val="3GPP Agreements"/>
    <w:basedOn w:val="Normal"/>
    <w:link w:val="3GPPAgreementsChar"/>
    <w:qFormat/>
    <w:rsid w:val="00971B9C"/>
    <w:pPr>
      <w:numPr>
        <w:numId w:val="6"/>
      </w:numPr>
      <w:overflowPunct w:val="0"/>
      <w:snapToGrid/>
      <w:spacing w:before="60" w:after="60"/>
      <w:textAlignment w:val="baseline"/>
    </w:pPr>
    <w:rPr>
      <w:sz w:val="20"/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971B9C"/>
    <w:rPr>
      <w:lang w:eastAsia="zh-CN"/>
    </w:rPr>
  </w:style>
  <w:style w:type="paragraph" w:customStyle="1" w:styleId="EQ">
    <w:name w:val="EQ"/>
    <w:basedOn w:val="Normal"/>
    <w:next w:val="Normal"/>
    <w:uiPriority w:val="99"/>
    <w:qFormat/>
    <w:rsid w:val="00024065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8ABF25-5C83-4654-9525-A8A04AD94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Teck Hu</cp:lastModifiedBy>
  <cp:revision>6</cp:revision>
  <cp:lastPrinted>2007-06-18T22:08:00Z</cp:lastPrinted>
  <dcterms:created xsi:type="dcterms:W3CDTF">2020-04-08T23:14:00Z</dcterms:created>
  <dcterms:modified xsi:type="dcterms:W3CDTF">2020-04-09T16:25:00Z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(3)g5447hpaQwd5Z4XOby/FN72Zv7rXxYG/l1dU/O4wqoDCGmksPwP4PvLq/A+szo3DOhM825Uc
ouwwWaH5tkazdbZUoj91bzORrha37gdO0oKgpv43BKmHkXAHAfcHhFLdXuFJUsJ0kzVCmoWW
7PQGJI4P82JK5R/UIAkBfcWBbpMxloQi5FU43bBsUVHl2LjN7vNFxh3naS9DTJTCPFmg6deC
3af9zI3jR38XLFfCMf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E9tuwetevR4OdlpAFxXNVysvIL/HHUY7FIYG9QgNyVZLFl/IYT/uGm
8kS9nExxeIvF//bZG2rBVwuu0ZjdkSER66vkZR2JNDML6Juf0Xj0dbAem3CxO024MMiGrhKP
KhApTQouUCHaaiMYvbDTaaQWA6J5meZkHbTCM2szpVkwX2lUqSk/5UNFWZ/EqCoeGv3X48mE
97vufK4LbmpL5PF4NCGFKEsSLSzfrd4XEBU7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qH04p0oYvZxUMrr9nCrtMtpnFEfte+TvyU6/
NKKUTpQijnNP0Pic5r6KH/a2Od6wN6Y16COJIeCyGt+s7TAq4Co=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