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D31" w:rsidRPr="008B1D31" w:rsidRDefault="008B1D31" w:rsidP="00D44B74">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r w:rsidRPr="008B1D31">
        <w:rPr>
          <w:rFonts w:ascii="Times New Roman" w:eastAsia="BatangChe" w:hAnsi="Times New Roman"/>
          <w:b/>
          <w:kern w:val="32"/>
          <w:sz w:val="24"/>
          <w:szCs w:val="24"/>
          <w:lang w:val="en-US" w:eastAsia="ko-KR"/>
        </w:rPr>
        <w:t>[100b-e-NR-5G_V2X_NRSL-SL_PHY_Procedure-03] Indicating SL HARQ feedback related information</w:t>
      </w:r>
    </w:p>
    <w:p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rsidR="000D01FA" w:rsidRDefault="000D01FA"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rsidR="00F75DD6" w:rsidRDefault="00F75DD6"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rsidTr="008B1D31">
        <w:tc>
          <w:tcPr>
            <w:tcW w:w="1413" w:type="dxa"/>
          </w:tcPr>
          <w:p w:rsidR="008B1D31" w:rsidRPr="00590E43" w:rsidRDefault="008E6CEF"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760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sz w:val="22"/>
                <w:lang w:eastAsia="zh-CN"/>
              </w:rPr>
              <w:t>A</w:t>
            </w:r>
            <w:r>
              <w:rPr>
                <w:rFonts w:ascii="Calibri" w:eastAsia="宋体" w:hAnsi="Calibri" w:cs="Calibri" w:hint="eastAsia"/>
                <w:sz w:val="22"/>
                <w:lang w:eastAsia="zh-CN"/>
              </w:rPr>
              <w:t xml:space="preserve">gree </w:t>
            </w:r>
          </w:p>
        </w:tc>
      </w:tr>
      <w:tr w:rsidR="00F6232A" w:rsidRPr="00590E43" w:rsidTr="008B1D31">
        <w:tc>
          <w:tcPr>
            <w:tcW w:w="1413" w:type="dxa"/>
          </w:tcPr>
          <w:p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2E5880" w:rsidRPr="00590E43" w:rsidTr="008B1D31">
        <w:tc>
          <w:tcPr>
            <w:tcW w:w="1413" w:type="dxa"/>
          </w:tcPr>
          <w:p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603" w:type="dxa"/>
          </w:tcPr>
          <w:p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44261C" w:rsidRPr="00590E43" w:rsidTr="008B1D31">
        <w:tc>
          <w:tcPr>
            <w:tcW w:w="1413" w:type="dxa"/>
          </w:tcPr>
          <w:p w:rsidR="0044261C" w:rsidRDefault="0044261C" w:rsidP="0044261C">
            <w:pPr>
              <w:widowControl/>
              <w:rPr>
                <w:rFonts w:ascii="Calibri" w:hAnsi="Calibri" w:cs="Calibri"/>
                <w:sz w:val="22"/>
              </w:rPr>
            </w:pPr>
            <w:r>
              <w:rPr>
                <w:rFonts w:ascii="Calibri" w:hAnsi="Calibri" w:cs="Calibri"/>
                <w:sz w:val="22"/>
              </w:rPr>
              <w:t>CMCC</w:t>
            </w:r>
          </w:p>
        </w:tc>
        <w:tc>
          <w:tcPr>
            <w:tcW w:w="7603" w:type="dxa"/>
          </w:tcPr>
          <w:p w:rsidR="0044261C" w:rsidRPr="00357732" w:rsidRDefault="0044261C" w:rsidP="0044261C">
            <w:pPr>
              <w:spacing w:beforeLines="50" w:before="120" w:afterLines="50" w:after="120"/>
              <w:rPr>
                <w:rFonts w:ascii="Times New Roman"/>
                <w:bCs/>
                <w:sz w:val="21"/>
                <w:szCs w:val="21"/>
              </w:rPr>
            </w:pPr>
            <w:r>
              <w:rPr>
                <w:rFonts w:ascii="Calibri" w:hAnsi="Calibri" w:cs="Calibri"/>
                <w:sz w:val="22"/>
              </w:rPr>
              <w:t xml:space="preserve">Agree. </w:t>
            </w:r>
            <w:r w:rsidRPr="00357732">
              <w:rPr>
                <w:rFonts w:ascii="Times New Roman"/>
                <w:bCs/>
                <w:iCs/>
                <w:sz w:val="21"/>
                <w:szCs w:val="21"/>
              </w:rPr>
              <w:t>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等线" w:hAnsi="Times"/>
                <w:bCs/>
                <w:kern w:val="0"/>
                <w:sz w:val="22"/>
                <w:szCs w:val="22"/>
              </w:rPr>
            </w:pPr>
            <w:r w:rsidRPr="00357732">
              <w:rPr>
                <w:rFonts w:ascii="Times" w:eastAsia="等线" w:hAnsi="Times"/>
                <w:bCs/>
                <w:kern w:val="0"/>
                <w:sz w:val="22"/>
                <w:szCs w:val="22"/>
              </w:rPr>
              <w:t xml:space="preserve"> In one format, Zone ID field and communication range requirement field are present in the 2nd-stage SCI, and groupcast HARQ feedback Option 1 (i.e. NACK-only feedback with M_ID=0) can be used.</w:t>
            </w:r>
          </w:p>
          <w:p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等线" w:hAnsi="Times"/>
                <w:bCs/>
                <w:kern w:val="0"/>
                <w:sz w:val="22"/>
                <w:szCs w:val="22"/>
              </w:rPr>
            </w:pPr>
            <w:r w:rsidRPr="00357732">
              <w:rPr>
                <w:rFonts w:ascii="Times" w:eastAsia="等线"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rsidR="000955D8" w:rsidRDefault="000955D8" w:rsidP="000955D8">
            <w:pPr>
              <w:widowControl/>
              <w:wordWrap/>
              <w:rPr>
                <w:rFonts w:ascii="Calibri" w:hAnsi="Calibri" w:cs="Calibri"/>
                <w:sz w:val="22"/>
              </w:rPr>
            </w:pPr>
          </w:p>
          <w:p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lastRenderedPageBreak/>
              <w:t>Range-tolerant + NACK-only (for completeness, but not required)</w:t>
            </w:r>
          </w:p>
          <w:p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lastRenderedPageBreak/>
              <w:t>ZTE, Sanechip</w:t>
            </w:r>
          </w:p>
        </w:tc>
        <w:tc>
          <w:tcPr>
            <w:tcW w:w="7603" w:type="dxa"/>
          </w:tcPr>
          <w:p w:rsidR="00D44B74" w:rsidRDefault="00D44B74" w:rsidP="009F599A">
            <w:pPr>
              <w:widowControl/>
              <w:rPr>
                <w:rFonts w:ascii="Calibri" w:hAnsi="Calibri" w:cs="Calibri"/>
                <w:sz w:val="22"/>
              </w:rPr>
            </w:pPr>
            <w:r>
              <w:rPr>
                <w:rFonts w:ascii="Calibri" w:eastAsia="Malgun Gothic" w:hAnsi="Calibri" w:cs="Calibri"/>
                <w:sz w:val="22"/>
              </w:rPr>
              <w:t>GC HARQ feedback Option 1 with Tx-Rx distance based operation only.</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D44B74" w:rsidRPr="00590E43" w:rsidRDefault="00FB1D5A"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F6232A" w:rsidRPr="00590E43" w:rsidTr="008B1D31">
        <w:tc>
          <w:tcPr>
            <w:tcW w:w="1413" w:type="dxa"/>
          </w:tcPr>
          <w:p w:rsidR="00F6232A" w:rsidRDefault="00F6232A" w:rsidP="000955D8">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Default="00F6232A" w:rsidP="000955D8">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rsidR="007647BD" w:rsidRPr="00590E43" w:rsidRDefault="007647BD" w:rsidP="007647BD">
            <w:pPr>
              <w:widowControl/>
              <w:rPr>
                <w:rFonts w:ascii="Calibri" w:hAnsi="Calibri" w:cs="Calibri"/>
                <w:sz w:val="22"/>
              </w:rPr>
            </w:pPr>
            <w:r>
              <w:rPr>
                <w:rFonts w:ascii="Calibri" w:hAnsi="Calibri" w:cs="Calibri"/>
                <w:sz w:val="22"/>
              </w:rPr>
              <w:t xml:space="preserve">In this case, GC HARQ feedback option indicator and HARQ feedback request indicator would not be included in this format. </w:t>
            </w:r>
          </w:p>
        </w:tc>
      </w:tr>
      <w:tr w:rsidR="0044261C" w:rsidRPr="00590E43" w:rsidTr="008B1D31">
        <w:tc>
          <w:tcPr>
            <w:tcW w:w="1413" w:type="dxa"/>
          </w:tcPr>
          <w:p w:rsidR="0044261C" w:rsidRDefault="0044261C" w:rsidP="0044261C">
            <w:pPr>
              <w:widowControl/>
              <w:rPr>
                <w:rFonts w:ascii="Calibri" w:hAnsi="Calibri" w:cs="Calibri"/>
                <w:sz w:val="22"/>
              </w:rPr>
            </w:pPr>
            <w:r>
              <w:rPr>
                <w:rFonts w:ascii="Calibri" w:hAnsi="Calibri" w:cs="Calibri"/>
                <w:sz w:val="22"/>
              </w:rPr>
              <w:t>CMCC</w:t>
            </w:r>
          </w:p>
        </w:tc>
        <w:tc>
          <w:tcPr>
            <w:tcW w:w="7603" w:type="dxa"/>
          </w:tcPr>
          <w:p w:rsidR="0044261C" w:rsidRDefault="0044261C" w:rsidP="0044261C">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contains Zone ID and Communication range requirement?</w:t>
      </w:r>
    </w:p>
    <w:p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FB1D5A" w:rsidRPr="00590E43" w:rsidTr="008B1D31">
        <w:tc>
          <w:tcPr>
            <w:tcW w:w="1413" w:type="dxa"/>
          </w:tcPr>
          <w:p w:rsidR="00FB1D5A" w:rsidRPr="00FB1D5A" w:rsidRDefault="00FB1D5A" w:rsidP="00FB1D5A">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FB1D5A" w:rsidRDefault="00FB1D5A" w:rsidP="00FB1D5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F6232A" w:rsidRPr="00590E43" w:rsidTr="008B1D31">
        <w:tc>
          <w:tcPr>
            <w:tcW w:w="1413" w:type="dxa"/>
          </w:tcPr>
          <w:p w:rsidR="00F6232A" w:rsidRPr="000A4356" w:rsidRDefault="00F6232A" w:rsidP="00154452">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Pr="000A4356" w:rsidRDefault="00F6232A" w:rsidP="00154452">
            <w:pPr>
              <w:widowControl/>
              <w:rPr>
                <w:rFonts w:ascii="Calibri" w:eastAsia="宋体" w:hAnsi="Calibri" w:cs="Calibri"/>
                <w:sz w:val="22"/>
                <w:lang w:eastAsia="zh-CN"/>
              </w:rPr>
            </w:pPr>
            <w:r w:rsidRPr="008B1D31">
              <w:rPr>
                <w:rFonts w:ascii="Calibri" w:eastAsia="Malgun Gothic" w:hAnsi="Calibri" w:cs="Calibri"/>
                <w:sz w:val="22"/>
                <w:szCs w:val="22"/>
              </w:rPr>
              <w:t>No HARQ feedback</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GC HARQ feedback Option 1,</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 xml:space="preserve">GC HARQ feedback Option 2, </w:t>
            </w:r>
            <w:r>
              <w:rPr>
                <w:rFonts w:ascii="Calibri" w:eastAsia="宋体" w:hAnsi="Calibri" w:cs="Calibri" w:hint="eastAsia"/>
                <w:sz w:val="22"/>
                <w:szCs w:val="22"/>
                <w:lang w:eastAsia="zh-CN"/>
              </w:rPr>
              <w:t xml:space="preserve"> </w:t>
            </w:r>
            <w:r w:rsidRPr="008B1D31">
              <w:rPr>
                <w:rFonts w:ascii="Calibri" w:eastAsia="Malgun Gothic" w:hAnsi="Calibri" w:cs="Calibri"/>
                <w:sz w:val="22"/>
                <w:szCs w:val="22"/>
              </w:rPr>
              <w:t>unicast HARQ feedback</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eastAsia="Malgun Gothic" w:hAnsi="Calibri" w:cs="Calibri"/>
                <w:sz w:val="22"/>
                <w:szCs w:val="22"/>
              </w:rPr>
            </w:pPr>
            <w:r>
              <w:rPr>
                <w:rFonts w:ascii="Calibri" w:hAnsi="Calibri" w:cs="Calibri" w:hint="eastAsia"/>
                <w:sz w:val="22"/>
              </w:rPr>
              <w:t xml:space="preserve">This format can be used for </w:t>
            </w:r>
            <w:r w:rsidRPr="008B1D31">
              <w:rPr>
                <w:rFonts w:ascii="Calibri" w:eastAsia="Malgun Gothic" w:hAnsi="Calibri" w:cs="Calibri"/>
                <w:sz w:val="22"/>
                <w:szCs w:val="22"/>
              </w:rPr>
              <w:t>No HARQ feedback, GC HARQ feedback Option 1, GC HARQ feedback Option 2, unicast HARQ feedback</w:t>
            </w:r>
            <w:r>
              <w:rPr>
                <w:rFonts w:ascii="Calibri" w:eastAsia="Malgun Gothic" w:hAnsi="Calibri" w:cs="Calibri"/>
                <w:sz w:val="22"/>
                <w:szCs w:val="22"/>
              </w:rPr>
              <w:t xml:space="preserve">. </w:t>
            </w:r>
          </w:p>
          <w:p w:rsidR="007647BD" w:rsidRDefault="007647BD" w:rsidP="007647BD">
            <w:pPr>
              <w:widowControl/>
              <w:rPr>
                <w:rFonts w:ascii="Calibri" w:eastAsia="Malgun Gothic" w:hAnsi="Calibri" w:cs="Calibri"/>
                <w:sz w:val="22"/>
                <w:szCs w:val="22"/>
              </w:rPr>
            </w:pPr>
            <w:r>
              <w:rPr>
                <w:rFonts w:ascii="Calibri" w:eastAsia="Malgun Gothic" w:hAnsi="Calibri" w:cs="Calibri"/>
                <w:sz w:val="22"/>
                <w:szCs w:val="22"/>
              </w:rPr>
              <w:t xml:space="preserve">In case of GC HARQ feedback Option 1, non-distance based GC HARQ feedback can be used. When the number of PSFCH resources are not sufficient to support GC HARQ feedback Option 2, the feedback-based groupcast can be supported. When the TX UE’s location is not available, the feedback-based groupcast can be supported. </w:t>
            </w:r>
          </w:p>
          <w:p w:rsidR="007647BD" w:rsidRPr="00590E43" w:rsidRDefault="007647BD" w:rsidP="007647BD">
            <w:pPr>
              <w:widowControl/>
              <w:rPr>
                <w:rFonts w:ascii="Calibri" w:hAnsi="Calibri" w:cs="Calibri"/>
                <w:sz w:val="22"/>
              </w:rPr>
            </w:pPr>
            <w:r>
              <w:rPr>
                <w:rFonts w:ascii="Calibri" w:eastAsia="Malgun Gothic" w:hAnsi="Calibri" w:cs="Calibri"/>
                <w:sz w:val="22"/>
                <w:szCs w:val="22"/>
              </w:rPr>
              <w:t>In this case, at least GC HARQ feedback option indicator needs to be present in the 2</w:t>
            </w:r>
            <w:r w:rsidRPr="0053653F">
              <w:rPr>
                <w:rFonts w:ascii="Calibri" w:eastAsia="Malgun Gothic" w:hAnsi="Calibri" w:cs="Calibri"/>
                <w:sz w:val="22"/>
                <w:szCs w:val="22"/>
                <w:vertAlign w:val="superscript"/>
              </w:rPr>
              <w:t>nd</w:t>
            </w:r>
            <w:r>
              <w:rPr>
                <w:rFonts w:ascii="Calibri" w:eastAsia="Malgun Gothic" w:hAnsi="Calibri" w:cs="Calibri"/>
                <w:sz w:val="22"/>
                <w:szCs w:val="22"/>
              </w:rPr>
              <w:t xml:space="preserve">-SCI format without Zone ID and Communication range requirement. </w:t>
            </w:r>
          </w:p>
        </w:tc>
      </w:tr>
      <w:tr w:rsidR="0044261C" w:rsidRPr="00590E43" w:rsidTr="008B1D31">
        <w:tc>
          <w:tcPr>
            <w:tcW w:w="1413" w:type="dxa"/>
          </w:tcPr>
          <w:p w:rsidR="0044261C" w:rsidRDefault="0044261C" w:rsidP="0044261C">
            <w:pPr>
              <w:widowControl/>
              <w:rPr>
                <w:rFonts w:ascii="Calibri" w:hAnsi="Calibri" w:cs="Calibri"/>
                <w:sz w:val="22"/>
              </w:rPr>
            </w:pPr>
            <w:r>
              <w:rPr>
                <w:rFonts w:ascii="Calibri" w:hAnsi="Calibri" w:cs="Calibri"/>
                <w:sz w:val="22"/>
              </w:rPr>
              <w:t>CMCC</w:t>
            </w:r>
          </w:p>
        </w:tc>
        <w:tc>
          <w:tcPr>
            <w:tcW w:w="7603" w:type="dxa"/>
          </w:tcPr>
          <w:p w:rsidR="0044261C" w:rsidRDefault="0044261C" w:rsidP="0044261C">
            <w:pPr>
              <w:widowControl/>
              <w:rPr>
                <w:rFonts w:ascii="Calibri" w:hAnsi="Calibri" w:cs="Calibri"/>
                <w:sz w:val="22"/>
              </w:rPr>
            </w:pPr>
            <w:r w:rsidRPr="0049218D">
              <w:rPr>
                <w:rFonts w:ascii="Calibri" w:eastAsia="Malgun Gothic" w:hAnsi="Calibri" w:cs="Calibri"/>
                <w:sz w:val="22"/>
              </w:rPr>
              <w:t>No HARQ feedback,</w:t>
            </w:r>
            <w:r>
              <w:rPr>
                <w:rFonts w:ascii="Calibri" w:eastAsia="Malgun Gothic" w:hAnsi="Calibri" w:cs="Calibri"/>
                <w:sz w:val="22"/>
              </w:rPr>
              <w:t xml:space="preserve"> GC HARQ feedback Option 2,</w:t>
            </w:r>
            <w:r w:rsidRPr="008B1D31">
              <w:rPr>
                <w:rFonts w:ascii="Calibri" w:eastAsia="Malgun Gothic" w:hAnsi="Calibri" w:cs="Calibri"/>
                <w:sz w:val="22"/>
              </w:rPr>
              <w:t xml:space="preserve"> unicast HARQ feedback</w:t>
            </w:r>
          </w:p>
        </w:tc>
      </w:tr>
    </w:tbl>
    <w:p w:rsidR="008B1D31" w:rsidRDefault="008B1D31" w:rsidP="003A0E71">
      <w:pPr>
        <w:wordWrap/>
        <w:rPr>
          <w:rFonts w:ascii="Calibri" w:eastAsia="Malgun Gothic" w:hAnsi="Calibri" w:cs="Calibri"/>
          <w:sz w:val="22"/>
          <w:szCs w:val="22"/>
        </w:rPr>
      </w:pPr>
    </w:p>
    <w:p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413"/>
        <w:gridCol w:w="7603"/>
      </w:tblGrid>
      <w:tr w:rsidR="008B1D31" w:rsidRPr="00590E43" w:rsidTr="008B1D31">
        <w:tc>
          <w:tcPr>
            <w:tcW w:w="141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rsidTr="008B1D31">
        <w:tc>
          <w:tcPr>
            <w:tcW w:w="1413" w:type="dxa"/>
          </w:tcPr>
          <w:p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t>For the first one, no field is defined for feedback = enabled/disabled</w:t>
            </w:r>
            <w:r w:rsidR="007407BF">
              <w:rPr>
                <w:rFonts w:ascii="Calibri" w:eastAsia="MS Mincho" w:hAnsi="Calibri" w:cs="Calibri"/>
                <w:sz w:val="22"/>
                <w:lang w:eastAsia="ja-JP"/>
              </w:rPr>
              <w:t>. No field is defined for which option is used.</w:t>
            </w:r>
          </w:p>
          <w:p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rsidTr="008B1D31">
        <w:tc>
          <w:tcPr>
            <w:tcW w:w="1413" w:type="dxa"/>
          </w:tcPr>
          <w:p w:rsidR="008B1D31"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8B1D31"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nly two 2</w:t>
            </w:r>
            <w:r w:rsidRPr="007B572C">
              <w:rPr>
                <w:rFonts w:ascii="Calibri" w:eastAsia="宋体" w:hAnsi="Calibri" w:cs="Calibri"/>
                <w:sz w:val="22"/>
                <w:vertAlign w:val="superscript"/>
                <w:lang w:eastAsia="zh-CN"/>
              </w:rPr>
              <w:t>nd</w:t>
            </w:r>
            <w:r>
              <w:rPr>
                <w:rFonts w:ascii="Calibri" w:eastAsia="宋体" w:hAnsi="Calibri" w:cs="Calibri"/>
                <w:sz w:val="22"/>
                <w:lang w:eastAsia="zh-CN"/>
              </w:rPr>
              <w:t xml:space="preserve"> SCI formats are defined and a </w:t>
            </w:r>
            <w:r w:rsidRPr="00E46E39">
              <w:rPr>
                <w:rFonts w:ascii="Calibri" w:eastAsia="宋体" w:hAnsi="Calibri" w:cs="Calibri"/>
                <w:sz w:val="22"/>
                <w:lang w:eastAsia="zh-CN"/>
              </w:rPr>
              <w:t xml:space="preserve">1 bit length </w:t>
            </w:r>
            <w:r>
              <w:rPr>
                <w:rFonts w:ascii="Calibri" w:eastAsia="宋体"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宋体" w:hAnsi="Calibri" w:cs="Calibri"/>
                <w:sz w:val="22"/>
                <w:vertAlign w:val="superscript"/>
                <w:lang w:eastAsia="zh-CN"/>
              </w:rPr>
              <w:t>st</w:t>
            </w:r>
            <w:r>
              <w:rPr>
                <w:rFonts w:ascii="Calibri" w:eastAsia="宋体" w:hAnsi="Calibri" w:cs="Calibri"/>
                <w:sz w:val="22"/>
                <w:lang w:eastAsia="zh-CN"/>
              </w:rPr>
              <w:t xml:space="preserve"> stage SCI as well.  </w:t>
            </w:r>
          </w:p>
        </w:tc>
      </w:tr>
      <w:tr w:rsidR="00F95FA2" w:rsidRPr="00590E43" w:rsidTr="008B1D31">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rsidTr="008B1D31">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Two formats:</w:t>
            </w:r>
          </w:p>
          <w:p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rsidTr="008B1D31">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宋体" w:hAnsi="Calibri" w:cs="Calibri" w:hint="eastAsia"/>
                <w:sz w:val="22"/>
                <w:lang w:eastAsia="zh-CN"/>
              </w:rPr>
              <w:t xml:space="preserve">and HARQ feedback option bit are </w:t>
            </w:r>
            <w:r>
              <w:rPr>
                <w:rFonts w:ascii="Calibri" w:hAnsi="Calibri" w:cs="Calibri"/>
                <w:sz w:val="22"/>
              </w:rPr>
              <w:t xml:space="preserve">contained in the format w/o zone ID and range requirement, but </w:t>
            </w:r>
            <w:r>
              <w:rPr>
                <w:rFonts w:ascii="Calibri" w:eastAsia="宋体"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rsidTr="008B1D31">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rsidTr="008B1D31">
        <w:tc>
          <w:tcPr>
            <w:tcW w:w="1413" w:type="dxa"/>
          </w:tcPr>
          <w:p w:rsidR="00D44B74" w:rsidRPr="00FB1D5A"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OP</w:t>
            </w:r>
            <w:r>
              <w:rPr>
                <w:rFonts w:ascii="Calibri" w:eastAsia="宋体" w:hAnsi="Calibri" w:cs="Calibri"/>
                <w:sz w:val="22"/>
                <w:lang w:eastAsia="zh-CN"/>
              </w:rPr>
              <w:t>PO</w:t>
            </w:r>
          </w:p>
        </w:tc>
        <w:tc>
          <w:tcPr>
            <w:tcW w:w="7603" w:type="dxa"/>
          </w:tcPr>
          <w:p w:rsidR="00D44B74" w:rsidRDefault="00FB1D5A" w:rsidP="000955D8">
            <w:pPr>
              <w:widowControl/>
              <w:wordWrap/>
              <w:rPr>
                <w:rFonts w:ascii="Calibri" w:eastAsia="宋体" w:hAnsi="Calibri" w:cs="Calibri"/>
                <w:sz w:val="22"/>
                <w:lang w:eastAsia="zh-CN"/>
              </w:rPr>
            </w:pPr>
            <w:r>
              <w:rPr>
                <w:rFonts w:ascii="Calibri" w:eastAsia="宋体" w:hAnsi="Calibri" w:cs="Calibri" w:hint="eastAsia"/>
                <w:sz w:val="22"/>
                <w:lang w:eastAsia="zh-CN"/>
              </w:rPr>
              <w:t>Two formats:</w:t>
            </w:r>
          </w:p>
          <w:p w:rsidR="00FB1D5A" w:rsidRDefault="00FB1D5A" w:rsidP="00FB1D5A">
            <w:pPr>
              <w:pStyle w:val="a7"/>
              <w:widowControl/>
              <w:numPr>
                <w:ilvl w:val="0"/>
                <w:numId w:val="5"/>
              </w:numPr>
              <w:wordWrap/>
              <w:ind w:leftChars="0"/>
              <w:rPr>
                <w:rFonts w:ascii="Calibri" w:eastAsia="宋体" w:hAnsi="Calibri" w:cs="Calibri"/>
                <w:sz w:val="22"/>
                <w:lang w:eastAsia="zh-CN"/>
              </w:rPr>
            </w:pPr>
            <w:r>
              <w:rPr>
                <w:rFonts w:ascii="Calibri" w:eastAsia="宋体" w:hAnsi="Calibri" w:cs="Calibri"/>
                <w:sz w:val="22"/>
                <w:lang w:eastAsia="zh-CN"/>
              </w:rPr>
              <w:t>W</w:t>
            </w:r>
            <w:r>
              <w:rPr>
                <w:rFonts w:ascii="Calibri" w:eastAsia="宋体" w:hAnsi="Calibri" w:cs="Calibri" w:hint="eastAsia"/>
                <w:sz w:val="22"/>
                <w:lang w:eastAsia="zh-CN"/>
              </w:rPr>
              <w:t xml:space="preserve">ith </w:t>
            </w:r>
            <w:r>
              <w:rPr>
                <w:rFonts w:ascii="Calibri" w:eastAsia="宋体" w:hAnsi="Calibri" w:cs="Calibri"/>
                <w:sz w:val="22"/>
                <w:lang w:eastAsia="zh-CN"/>
              </w:rPr>
              <w:t xml:space="preserve">zone ID and range info: apply to </w:t>
            </w:r>
            <w:r w:rsidR="009028FF">
              <w:rPr>
                <w:rFonts w:ascii="Calibri" w:eastAsia="宋体" w:hAnsi="Calibri" w:cs="Calibri"/>
                <w:sz w:val="22"/>
                <w:lang w:eastAsia="zh-CN"/>
              </w:rPr>
              <w:t>GC HARQ feedback option 1 only;</w:t>
            </w:r>
          </w:p>
          <w:p w:rsidR="009028FF" w:rsidRDefault="009028FF" w:rsidP="00FB1D5A">
            <w:pPr>
              <w:pStyle w:val="a7"/>
              <w:widowControl/>
              <w:numPr>
                <w:ilvl w:val="0"/>
                <w:numId w:val="5"/>
              </w:numPr>
              <w:wordWrap/>
              <w:ind w:leftChars="0"/>
              <w:rPr>
                <w:rFonts w:ascii="Calibri" w:eastAsia="宋体" w:hAnsi="Calibri" w:cs="Calibri"/>
                <w:sz w:val="22"/>
                <w:lang w:eastAsia="zh-CN"/>
              </w:rPr>
            </w:pPr>
            <w:r>
              <w:rPr>
                <w:rFonts w:ascii="Calibri" w:eastAsia="宋体" w:hAnsi="Calibri" w:cs="Calibri"/>
                <w:sz w:val="22"/>
                <w:lang w:eastAsia="zh-CN"/>
              </w:rPr>
              <w:t>Without zone ID and range info: apply to GC option 1, GC option 2, broadcast, unicast. Two bits is used to indicate whether feedback is enabled/disable, and to differentiate unicast and groupcast;</w:t>
            </w:r>
          </w:p>
          <w:p w:rsidR="009028FF" w:rsidRPr="009028FF" w:rsidRDefault="009028FF" w:rsidP="009028FF">
            <w:pPr>
              <w:pStyle w:val="a7"/>
              <w:widowControl/>
              <w:wordWrap/>
              <w:rPr>
                <w:rFonts w:ascii="Calibri" w:eastAsia="宋体" w:hAnsi="Calibri" w:cs="Calibri"/>
                <w:sz w:val="22"/>
                <w:lang w:eastAsia="zh-CN"/>
              </w:rPr>
            </w:pPr>
            <w:r w:rsidRPr="009028FF">
              <w:rPr>
                <w:rFonts w:ascii="Calibri" w:eastAsia="宋体" w:hAnsi="Calibri" w:cs="Calibri"/>
                <w:sz w:val="22"/>
                <w:lang w:eastAsia="zh-CN"/>
              </w:rPr>
              <w:t>HARQ feedback options – 2bits:</w:t>
            </w:r>
          </w:p>
          <w:p w:rsidR="009028FF" w:rsidRPr="009028FF" w:rsidRDefault="009028FF" w:rsidP="009028FF">
            <w:pPr>
              <w:pStyle w:val="a7"/>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00 - HARQ feedback disabled;</w:t>
            </w:r>
          </w:p>
          <w:p w:rsidR="009028FF" w:rsidRPr="009028FF" w:rsidRDefault="009028FF" w:rsidP="009028FF">
            <w:pPr>
              <w:pStyle w:val="a7"/>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01- groupcast HARQ feedback option-1;</w:t>
            </w:r>
          </w:p>
          <w:p w:rsidR="009028FF" w:rsidRPr="009028FF" w:rsidRDefault="009028FF" w:rsidP="009028FF">
            <w:pPr>
              <w:pStyle w:val="a7"/>
              <w:widowControl/>
              <w:wordWrap/>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t>10 - groupcast HARQ feedback option-2;</w:t>
            </w:r>
          </w:p>
          <w:p w:rsidR="009028FF" w:rsidRDefault="009028FF" w:rsidP="009028FF">
            <w:pPr>
              <w:pStyle w:val="a7"/>
              <w:widowControl/>
              <w:wordWrap/>
              <w:ind w:leftChars="0" w:left="420" w:firstLineChars="350" w:firstLine="770"/>
              <w:rPr>
                <w:rFonts w:ascii="Calibri" w:eastAsia="宋体" w:hAnsi="Calibri" w:cs="Calibri"/>
                <w:sz w:val="22"/>
                <w:lang w:eastAsia="zh-CN"/>
              </w:rPr>
            </w:pPr>
            <w:r w:rsidRPr="009028FF">
              <w:rPr>
                <w:rFonts w:ascii="Calibri" w:eastAsia="宋体" w:hAnsi="Calibri" w:cs="Calibri" w:hint="eastAsia"/>
                <w:sz w:val="22"/>
                <w:lang w:eastAsia="zh-CN"/>
              </w:rPr>
              <w:t>•</w:t>
            </w:r>
            <w:r w:rsidRPr="009028FF">
              <w:rPr>
                <w:rFonts w:ascii="Calibri" w:eastAsia="宋体" w:hAnsi="Calibri" w:cs="Calibri"/>
                <w:sz w:val="22"/>
                <w:lang w:eastAsia="zh-CN"/>
              </w:rPr>
              <w:tab/>
            </w:r>
            <w:r>
              <w:rPr>
                <w:rFonts w:ascii="Calibri" w:eastAsia="宋体" w:hAnsi="Calibri" w:cs="Calibri"/>
                <w:sz w:val="22"/>
                <w:lang w:eastAsia="zh-CN"/>
              </w:rPr>
              <w:t>11</w:t>
            </w:r>
            <w:r w:rsidRPr="009028FF">
              <w:rPr>
                <w:rFonts w:ascii="Calibri" w:eastAsia="宋体" w:hAnsi="Calibri" w:cs="Calibri"/>
                <w:sz w:val="22"/>
                <w:lang w:eastAsia="zh-CN"/>
              </w:rPr>
              <w:t xml:space="preserve"> - unicast HARQ feedback;</w:t>
            </w:r>
          </w:p>
          <w:p w:rsidR="009028FF" w:rsidRPr="009028FF" w:rsidRDefault="009028FF" w:rsidP="00EE59D0">
            <w:pPr>
              <w:widowControl/>
              <w:wordWrap/>
              <w:rPr>
                <w:rFonts w:ascii="Calibri" w:eastAsia="宋体" w:hAnsi="Calibri" w:cs="Calibri"/>
                <w:sz w:val="22"/>
                <w:lang w:eastAsia="zh-CN"/>
              </w:rPr>
            </w:pPr>
            <w:r>
              <w:rPr>
                <w:rFonts w:ascii="Calibri" w:eastAsia="宋体" w:hAnsi="Calibri" w:cs="Calibri"/>
                <w:sz w:val="22"/>
                <w:szCs w:val="22"/>
                <w:lang w:eastAsia="zh-CN"/>
              </w:rPr>
              <w:t xml:space="preserve">The motivation to differentiate unicast and groupcast is that </w:t>
            </w:r>
            <w:r w:rsidR="00EE59D0">
              <w:rPr>
                <w:rFonts w:ascii="Calibri" w:eastAsia="宋体"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宋体" w:hAnsi="Calibri" w:cs="Calibri"/>
                <w:sz w:val="22"/>
                <w:szCs w:val="22"/>
                <w:lang w:eastAsia="zh-CN"/>
              </w:rPr>
              <w:t>if the UE cannot differentiate unicast or groupcast, it does not how to select the resource for PSFCH. While the differentiation cannot based on destination ID. The</w:t>
            </w:r>
            <w:r>
              <w:rPr>
                <w:rFonts w:ascii="Calibri" w:eastAsia="宋体" w:hAnsi="Calibri" w:cs="Calibri"/>
                <w:sz w:val="22"/>
                <w:szCs w:val="22"/>
                <w:lang w:eastAsia="zh-CN"/>
              </w:rPr>
              <w:t xml:space="preserve"> destination ID set for unicast/groupcast/broadcast can overlap (RAN2 is discussing how to differentiate cast-type).</w:t>
            </w:r>
            <w:r w:rsidR="00EE59D0">
              <w:rPr>
                <w:rFonts w:ascii="Calibri" w:eastAsia="宋体" w:hAnsi="Calibri" w:cs="Calibri"/>
                <w:sz w:val="22"/>
                <w:szCs w:val="22"/>
                <w:lang w:eastAsia="zh-CN"/>
              </w:rPr>
              <w:t xml:space="preserve"> Specific field in SCI should be used to differentiate unicast and groupcast. </w:t>
            </w:r>
            <w:r w:rsidR="00EE59D0">
              <w:t xml:space="preserve"> </w:t>
            </w:r>
          </w:p>
        </w:tc>
      </w:tr>
      <w:tr w:rsidR="00F6232A" w:rsidRPr="00590E43" w:rsidTr="008B1D31">
        <w:tc>
          <w:tcPr>
            <w:tcW w:w="1413" w:type="dxa"/>
          </w:tcPr>
          <w:p w:rsidR="00F6232A" w:rsidRPr="00F6232A" w:rsidRDefault="00F6232A" w:rsidP="00154452">
            <w:pPr>
              <w:widowControl/>
              <w:rPr>
                <w:rFonts w:ascii="Calibri" w:hAnsi="Calibri" w:cs="Calibri"/>
                <w:sz w:val="22"/>
              </w:rPr>
            </w:pPr>
            <w:r w:rsidRPr="00F6232A">
              <w:rPr>
                <w:rFonts w:ascii="Calibri" w:hAnsi="Calibri" w:cs="Calibri" w:hint="eastAsia"/>
                <w:sz w:val="22"/>
              </w:rPr>
              <w:t>CATT</w:t>
            </w:r>
          </w:p>
        </w:tc>
        <w:tc>
          <w:tcPr>
            <w:tcW w:w="7603" w:type="dxa"/>
          </w:tcPr>
          <w:p w:rsidR="00F6232A" w:rsidRPr="00F6232A" w:rsidRDefault="00F6232A" w:rsidP="00154452">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rsidR="00F6232A" w:rsidRPr="00F6232A" w:rsidRDefault="00F6232A" w:rsidP="00154452">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7647BD" w:rsidRPr="00590E43" w:rsidTr="008B1D31">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SCI formats are introduced in Rel-16 NR sidelink;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rsidR="007647BD" w:rsidRPr="00590E43" w:rsidRDefault="007647BD" w:rsidP="007647BD">
            <w:pPr>
              <w:widowControl/>
              <w:rPr>
                <w:rFonts w:ascii="Calibri" w:hAnsi="Calibri" w:cs="Calibri"/>
                <w:sz w:val="22"/>
              </w:rPr>
            </w:pPr>
            <w:r>
              <w:rPr>
                <w:rFonts w:ascii="Calibri" w:hAnsi="Calibri" w:cs="Calibri"/>
                <w:sz w:val="22"/>
              </w:rPr>
              <w:t>Considering NR Uu link discussion, large number of DCI format size is not preferable for UE complexity. That’s why DCI format size budget is introduced in NR Uu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44261C" w:rsidRPr="00590E43" w:rsidTr="008B1D31">
        <w:tc>
          <w:tcPr>
            <w:tcW w:w="1413" w:type="dxa"/>
          </w:tcPr>
          <w:p w:rsidR="0044261C" w:rsidRDefault="0044261C" w:rsidP="0044261C">
            <w:pPr>
              <w:widowControl/>
              <w:rPr>
                <w:rFonts w:ascii="Calibri" w:hAnsi="Calibri" w:cs="Calibri"/>
                <w:sz w:val="22"/>
              </w:rPr>
            </w:pPr>
            <w:r>
              <w:rPr>
                <w:rFonts w:ascii="Calibri" w:hAnsi="Calibri" w:cs="Calibri"/>
                <w:sz w:val="22"/>
              </w:rPr>
              <w:t>CMCC</w:t>
            </w:r>
          </w:p>
        </w:tc>
        <w:tc>
          <w:tcPr>
            <w:tcW w:w="7603" w:type="dxa"/>
          </w:tcPr>
          <w:p w:rsidR="0044261C" w:rsidRPr="00357732" w:rsidRDefault="0044261C" w:rsidP="0044261C">
            <w:pPr>
              <w:spacing w:beforeLines="50" w:before="120" w:afterLines="50" w:after="120"/>
              <w:rPr>
                <w:rFonts w:ascii="Times New Roman"/>
                <w:bCs/>
                <w:sz w:val="21"/>
                <w:szCs w:val="21"/>
              </w:rPr>
            </w:pPr>
            <w:r>
              <w:rPr>
                <w:rFonts w:ascii="Times New Roman"/>
                <w:bCs/>
                <w:iCs/>
                <w:sz w:val="21"/>
                <w:szCs w:val="21"/>
              </w:rPr>
              <w:t>Only 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rsidR="0044261C" w:rsidRPr="00D45ECE"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等线" w:hAnsi="Times"/>
                <w:bCs/>
                <w:kern w:val="0"/>
                <w:sz w:val="22"/>
                <w:szCs w:val="22"/>
              </w:rPr>
              <w:t xml:space="preserve"> In one format, Zone ID field and communication range requirement field are present in the 2nd-stage SCI, and groupcast HARQ feedback Option 1 (i.e. NACK-only feedback with M_ID=0) can be used.</w:t>
            </w:r>
          </w:p>
          <w:p w:rsidR="0044261C"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等线"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bl>
    <w:p w:rsidR="008B1D31" w:rsidRDefault="008B1D31"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413"/>
        <w:gridCol w:w="7603"/>
      </w:tblGrid>
      <w:tr w:rsidR="00107338" w:rsidRPr="00590E43" w:rsidTr="009F599A">
        <w:tc>
          <w:tcPr>
            <w:tcW w:w="141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rsidTr="009F599A">
        <w:tc>
          <w:tcPr>
            <w:tcW w:w="1413" w:type="dxa"/>
          </w:tcPr>
          <w:p w:rsidR="00E46E39"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r w:rsidR="000955D8" w:rsidRPr="00590E43" w:rsidTr="009F599A">
        <w:tc>
          <w:tcPr>
            <w:tcW w:w="1413" w:type="dxa"/>
          </w:tcPr>
          <w:p w:rsidR="000955D8" w:rsidRPr="00590E43" w:rsidRDefault="000955D8" w:rsidP="000955D8">
            <w:pPr>
              <w:widowControl/>
              <w:wordWrap/>
              <w:rPr>
                <w:rFonts w:ascii="Calibri" w:hAnsi="Calibri" w:cs="Calibri"/>
                <w:sz w:val="22"/>
              </w:rPr>
            </w:pPr>
          </w:p>
        </w:tc>
        <w:tc>
          <w:tcPr>
            <w:tcW w:w="7603" w:type="dxa"/>
          </w:tcPr>
          <w:p w:rsidR="000955D8" w:rsidRPr="00590E43" w:rsidRDefault="000955D8" w:rsidP="000955D8">
            <w:pPr>
              <w:widowControl/>
              <w:wordWrap/>
              <w:rPr>
                <w:rFonts w:ascii="Calibri" w:hAnsi="Calibri" w:cs="Calibri"/>
                <w:sz w:val="22"/>
              </w:rPr>
            </w:pPr>
          </w:p>
        </w:tc>
      </w:tr>
    </w:tbl>
    <w:p w:rsidR="00107338" w:rsidRDefault="00107338" w:rsidP="003A0E71">
      <w:pPr>
        <w:wordWrap/>
        <w:rPr>
          <w:rFonts w:ascii="Calibri" w:eastAsia="Malgun Gothic" w:hAnsi="Calibri" w:cs="Calibri"/>
          <w:sz w:val="22"/>
          <w:szCs w:val="22"/>
        </w:rPr>
      </w:pPr>
    </w:p>
    <w:p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226"/>
        <w:gridCol w:w="1321"/>
        <w:gridCol w:w="6469"/>
      </w:tblGrid>
      <w:tr w:rsidR="00107338" w:rsidRPr="00590E43" w:rsidTr="009F599A">
        <w:tc>
          <w:tcPr>
            <w:tcW w:w="1226" w:type="dxa"/>
          </w:tcPr>
          <w:p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21" w:type="dxa"/>
          </w:tcPr>
          <w:p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469" w:type="dxa"/>
          </w:tcPr>
          <w:p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rsidTr="009F599A">
        <w:tc>
          <w:tcPr>
            <w:tcW w:w="1226"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21" w:type="dxa"/>
          </w:tcPr>
          <w:p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69" w:type="dxa"/>
          </w:tcPr>
          <w:p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rsidTr="009F599A">
        <w:tc>
          <w:tcPr>
            <w:tcW w:w="1226" w:type="dxa"/>
          </w:tcPr>
          <w:p w:rsidR="00E46E39" w:rsidRPr="00590E43" w:rsidRDefault="00E46E39" w:rsidP="00E46E39">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1321" w:type="dxa"/>
          </w:tcPr>
          <w:p w:rsidR="00E46E39" w:rsidRPr="00590E43" w:rsidRDefault="00E46E39" w:rsidP="00E46E39">
            <w:pPr>
              <w:widowControl/>
              <w:wordWrap/>
              <w:rPr>
                <w:rFonts w:ascii="Calibri" w:hAnsi="Calibri" w:cs="Calibri"/>
                <w:sz w:val="22"/>
              </w:rPr>
            </w:pPr>
            <w:r>
              <w:rPr>
                <w:rFonts w:ascii="Calibri" w:eastAsia="宋体" w:hAnsi="Calibri" w:cs="Calibri"/>
                <w:sz w:val="22"/>
                <w:lang w:eastAsia="zh-CN"/>
              </w:rPr>
              <w:t>Option 3</w:t>
            </w:r>
          </w:p>
        </w:tc>
        <w:tc>
          <w:tcPr>
            <w:tcW w:w="6469" w:type="dxa"/>
          </w:tcPr>
          <w:p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rsidTr="009F599A">
        <w:tc>
          <w:tcPr>
            <w:tcW w:w="1226"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21" w:type="dxa"/>
          </w:tcPr>
          <w:p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469" w:type="dxa"/>
          </w:tcPr>
          <w:p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rsidTr="009F599A">
        <w:tc>
          <w:tcPr>
            <w:tcW w:w="1226"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21" w:type="dxa"/>
          </w:tcPr>
          <w:p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469" w:type="dxa"/>
          </w:tcPr>
          <w:p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rsidTr="009F599A">
        <w:tc>
          <w:tcPr>
            <w:tcW w:w="1226" w:type="dxa"/>
          </w:tcPr>
          <w:p w:rsidR="00D44B74" w:rsidRDefault="00D44B74" w:rsidP="009F599A">
            <w:pPr>
              <w:widowControl/>
              <w:rPr>
                <w:rFonts w:ascii="Calibri" w:hAnsi="Calibri" w:cs="Calibri"/>
                <w:sz w:val="22"/>
              </w:rPr>
            </w:pPr>
            <w:r>
              <w:rPr>
                <w:rFonts w:ascii="Calibri" w:hAnsi="Calibri" w:cs="Calibri"/>
                <w:sz w:val="22"/>
              </w:rPr>
              <w:t>ZTE, Sanechips</w:t>
            </w:r>
          </w:p>
        </w:tc>
        <w:tc>
          <w:tcPr>
            <w:tcW w:w="1321" w:type="dxa"/>
          </w:tcPr>
          <w:p w:rsidR="00D44B74" w:rsidRDefault="00D44B74" w:rsidP="009F599A">
            <w:pPr>
              <w:widowControl/>
              <w:rPr>
                <w:rFonts w:ascii="Calibri" w:hAnsi="Calibri" w:cs="Calibri"/>
                <w:sz w:val="22"/>
              </w:rPr>
            </w:pPr>
            <w:r>
              <w:rPr>
                <w:rFonts w:ascii="Calibri" w:hAnsi="Calibri" w:cs="Calibri"/>
                <w:sz w:val="22"/>
              </w:rPr>
              <w:t>Option 3</w:t>
            </w:r>
          </w:p>
        </w:tc>
        <w:tc>
          <w:tcPr>
            <w:tcW w:w="6469" w:type="dxa"/>
          </w:tcPr>
          <w:p w:rsidR="00D44B74" w:rsidRDefault="00D44B74" w:rsidP="009F599A">
            <w:pPr>
              <w:widowControl/>
              <w:rPr>
                <w:rFonts w:ascii="Calibri" w:eastAsia="宋体" w:hAnsi="Calibri" w:cs="Calibri"/>
                <w:sz w:val="22"/>
                <w:lang w:eastAsia="zh-CN"/>
              </w:rPr>
            </w:pPr>
            <w:r>
              <w:rPr>
                <w:rFonts w:ascii="Calibri" w:eastAsia="宋体" w:hAnsi="Calibri" w:cs="Calibri" w:hint="eastAsia"/>
                <w:sz w:val="22"/>
                <w:lang w:eastAsia="zh-CN"/>
              </w:rPr>
              <w:t>May use both layer 1 destination ID and L1 source ID</w:t>
            </w:r>
          </w:p>
        </w:tc>
      </w:tr>
      <w:tr w:rsidR="00D44B74" w:rsidRPr="00590E43" w:rsidTr="009F599A">
        <w:tc>
          <w:tcPr>
            <w:tcW w:w="1226"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21" w:type="dxa"/>
          </w:tcPr>
          <w:p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469" w:type="dxa"/>
          </w:tcPr>
          <w:p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rsidTr="009F599A">
        <w:tc>
          <w:tcPr>
            <w:tcW w:w="1226" w:type="dxa"/>
          </w:tcPr>
          <w:p w:rsidR="00D44B74" w:rsidRPr="001F1964" w:rsidRDefault="001F1964" w:rsidP="000955D8">
            <w:pPr>
              <w:widowControl/>
              <w:wordWrap/>
              <w:rPr>
                <w:rFonts w:ascii="Calibri" w:eastAsia="宋体" w:hAnsi="Calibri" w:cs="Calibri"/>
                <w:sz w:val="22"/>
                <w:lang w:eastAsia="zh-CN"/>
              </w:rPr>
            </w:pPr>
            <w:r>
              <w:rPr>
                <w:rFonts w:ascii="Calibri" w:eastAsia="宋体" w:hAnsi="Calibri" w:cs="Calibri" w:hint="eastAsia"/>
                <w:sz w:val="22"/>
                <w:lang w:eastAsia="zh-CN"/>
              </w:rPr>
              <w:t xml:space="preserve">OPPO </w:t>
            </w:r>
          </w:p>
        </w:tc>
        <w:tc>
          <w:tcPr>
            <w:tcW w:w="1321" w:type="dxa"/>
          </w:tcPr>
          <w:p w:rsidR="00D44B74" w:rsidRPr="001F1964" w:rsidRDefault="001F1964" w:rsidP="000955D8">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w:t>
            </w:r>
          </w:p>
        </w:tc>
        <w:tc>
          <w:tcPr>
            <w:tcW w:w="6469" w:type="dxa"/>
          </w:tcPr>
          <w:p w:rsidR="00D44B74" w:rsidRPr="00590E43" w:rsidRDefault="001F1964" w:rsidP="00433D62">
            <w:pPr>
              <w:widowControl/>
              <w:wordWrap/>
              <w:rPr>
                <w:rFonts w:ascii="Calibri" w:hAnsi="Calibri" w:cs="Calibri"/>
                <w:sz w:val="22"/>
              </w:rPr>
            </w:pPr>
            <w:r>
              <w:rPr>
                <w:rFonts w:ascii="Calibri" w:eastAsia="宋体"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rsidTr="009F599A">
        <w:tc>
          <w:tcPr>
            <w:tcW w:w="1226"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CATT</w:t>
            </w:r>
          </w:p>
        </w:tc>
        <w:tc>
          <w:tcPr>
            <w:tcW w:w="1321"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Option 3-likely</w:t>
            </w:r>
          </w:p>
        </w:tc>
        <w:tc>
          <w:tcPr>
            <w:tcW w:w="6469" w:type="dxa"/>
          </w:tcPr>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F</w:t>
            </w:r>
            <w:r w:rsidRPr="00F6232A">
              <w:rPr>
                <w:rFonts w:ascii="Calibri" w:eastAsia="MS Mincho" w:hAnsi="Calibri" w:cs="Calibri" w:hint="eastAsia"/>
                <w:sz w:val="22"/>
                <w:lang w:eastAsia="ja-JP"/>
              </w:rPr>
              <w:t xml:space="preserve">rom our understanding, the source ID and destination ID are known by unicast pair. </w:t>
            </w:r>
          </w:p>
          <w:p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T</w:t>
            </w:r>
            <w:r w:rsidRPr="00F6232A">
              <w:rPr>
                <w:rFonts w:ascii="Calibri" w:eastAsia="MS Mincho" w:hAnsi="Calibri" w:cs="Calibri" w:hint="eastAsia"/>
                <w:sz w:val="22"/>
                <w:lang w:eastAsia="ja-JP"/>
              </w:rPr>
              <w:t xml:space="preserve">he two IDs can be used by Rx UE to determine whether  </w:t>
            </w:r>
            <w:r w:rsidRPr="00F6232A">
              <w:rPr>
                <w:rFonts w:ascii="Calibri" w:eastAsia="MS Mincho" w:hAnsi="Calibri" w:cs="Calibri"/>
                <w:sz w:val="22"/>
                <w:lang w:eastAsia="ja-JP"/>
              </w:rPr>
              <w:t>unicast HARQ feedback and GC HARQ feedback Option 2 is in use</w:t>
            </w:r>
          </w:p>
        </w:tc>
      </w:tr>
      <w:tr w:rsidR="007647BD" w:rsidRPr="00F6232A" w:rsidTr="009F599A">
        <w:tc>
          <w:tcPr>
            <w:tcW w:w="1226"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21" w:type="dxa"/>
          </w:tcPr>
          <w:p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469" w:type="dxa"/>
          </w:tcPr>
          <w:p w:rsidR="007647BD" w:rsidRDefault="007647BD" w:rsidP="007647BD">
            <w:pPr>
              <w:widowControl/>
              <w:rPr>
                <w:rFonts w:ascii="Calibri" w:hAnsi="Calibri" w:cs="Calibri"/>
                <w:sz w:val="22"/>
              </w:rPr>
            </w:pPr>
            <w:r>
              <w:rPr>
                <w:rFonts w:ascii="Calibri" w:hAnsi="Calibri" w:cs="Calibri" w:hint="eastAsia"/>
                <w:sz w:val="22"/>
              </w:rPr>
              <w:t>First of all,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M_ID for PSFCH transmission. </w:t>
            </w:r>
          </w:p>
          <w:p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44261C" w:rsidRPr="00F6232A" w:rsidTr="009F599A">
        <w:tc>
          <w:tcPr>
            <w:tcW w:w="1226" w:type="dxa"/>
          </w:tcPr>
          <w:p w:rsidR="0044261C" w:rsidRDefault="0044261C" w:rsidP="0044261C">
            <w:pPr>
              <w:widowControl/>
              <w:rPr>
                <w:rFonts w:ascii="Calibri" w:hAnsi="Calibri" w:cs="Calibri"/>
                <w:sz w:val="22"/>
              </w:rPr>
            </w:pPr>
            <w:bookmarkStart w:id="0" w:name="_GoBack" w:colFirst="0" w:colLast="0"/>
            <w:r>
              <w:rPr>
                <w:rFonts w:ascii="Calibri" w:hAnsi="Calibri" w:cs="Calibri"/>
                <w:sz w:val="22"/>
              </w:rPr>
              <w:t>CMCC</w:t>
            </w:r>
          </w:p>
        </w:tc>
        <w:tc>
          <w:tcPr>
            <w:tcW w:w="1321" w:type="dxa"/>
          </w:tcPr>
          <w:p w:rsidR="0044261C" w:rsidRDefault="0044261C" w:rsidP="0044261C">
            <w:pPr>
              <w:widowControl/>
              <w:rPr>
                <w:rFonts w:ascii="Calibri" w:hAnsi="Calibri" w:cs="Calibri"/>
                <w:sz w:val="22"/>
              </w:rPr>
            </w:pPr>
            <w:r>
              <w:rPr>
                <w:rFonts w:ascii="Calibri" w:hAnsi="Calibri" w:cs="Calibri"/>
                <w:sz w:val="22"/>
              </w:rPr>
              <w:t>Option 3</w:t>
            </w:r>
          </w:p>
        </w:tc>
        <w:tc>
          <w:tcPr>
            <w:tcW w:w="6469" w:type="dxa"/>
          </w:tcPr>
          <w:p w:rsidR="0044261C" w:rsidRDefault="0044261C" w:rsidP="0044261C">
            <w:pPr>
              <w:widowControl/>
              <w:rPr>
                <w:rFonts w:ascii="Calibri" w:hAnsi="Calibri" w:cs="Calibri" w:hint="eastAsia"/>
                <w:sz w:val="22"/>
              </w:rPr>
            </w:pPr>
          </w:p>
        </w:tc>
      </w:tr>
      <w:bookmarkEnd w:id="0"/>
    </w:tbl>
    <w:p w:rsidR="00107338" w:rsidRDefault="00107338"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rsidTr="009F599A">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rsidR="000955D8" w:rsidRPr="00590E43" w:rsidRDefault="000955D8" w:rsidP="000955D8">
            <w:pPr>
              <w:widowControl/>
              <w:wordWrap/>
              <w:rPr>
                <w:rFonts w:ascii="Calibri" w:hAnsi="Calibri" w:cs="Calibri"/>
                <w:sz w:val="22"/>
              </w:rPr>
            </w:pPr>
            <w:r w:rsidRPr="00D13DCC">
              <w:rPr>
                <w:noProof/>
                <w:lang w:eastAsia="zh-CN"/>
              </w:rPr>
              <w:drawing>
                <wp:inline distT="0" distB="0" distL="0" distR="0" wp14:anchorId="25564427" wp14:editId="79814FAD">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rsidTr="009F599A">
        <w:tc>
          <w:tcPr>
            <w:tcW w:w="1413" w:type="dxa"/>
          </w:tcPr>
          <w:p w:rsidR="00D44B74" w:rsidRPr="00590E43" w:rsidRDefault="00D44B74" w:rsidP="009F599A">
            <w:pPr>
              <w:widowControl/>
              <w:wordWrap/>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rsidR="00D44B74" w:rsidRPr="00590E43" w:rsidRDefault="00D44B74" w:rsidP="009F599A">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rsidTr="009F599A">
        <w:tc>
          <w:tcPr>
            <w:tcW w:w="1413" w:type="dxa"/>
          </w:tcPr>
          <w:p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rsidTr="009F599A">
        <w:tc>
          <w:tcPr>
            <w:tcW w:w="1413" w:type="dxa"/>
          </w:tcPr>
          <w:p w:rsidR="00D44B74" w:rsidRPr="00EB5111" w:rsidRDefault="00EB5111" w:rsidP="000955D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D44B74" w:rsidRPr="00EB5111" w:rsidRDefault="00EB5111" w:rsidP="000955D8">
            <w:pPr>
              <w:widowControl/>
              <w:wordWrap/>
              <w:rPr>
                <w:rFonts w:ascii="Calibri" w:eastAsia="宋体" w:hAnsi="Calibri" w:cs="Calibri"/>
                <w:sz w:val="22"/>
                <w:lang w:eastAsia="zh-CN"/>
              </w:rPr>
            </w:pPr>
            <w:r>
              <w:rPr>
                <w:rFonts w:ascii="Calibri" w:eastAsia="宋体" w:hAnsi="Calibri" w:cs="Calibri"/>
                <w:sz w:val="22"/>
                <w:lang w:eastAsia="zh-CN"/>
              </w:rPr>
              <w:t>S</w:t>
            </w:r>
            <w:r>
              <w:rPr>
                <w:rFonts w:ascii="Calibri" w:eastAsia="宋体" w:hAnsi="Calibri" w:cs="Calibri" w:hint="eastAsia"/>
                <w:sz w:val="22"/>
                <w:lang w:eastAsia="zh-CN"/>
              </w:rPr>
              <w:t xml:space="preserve">upport </w:t>
            </w:r>
            <w:r>
              <w:rPr>
                <w:rFonts w:ascii="Calibri" w:eastAsia="宋体" w:hAnsi="Calibri" w:cs="Calibri"/>
                <w:sz w:val="22"/>
                <w:lang w:eastAsia="zh-CN"/>
              </w:rPr>
              <w:t xml:space="preserve">mix mode. No specific spec is needed in RAN1. Current spec in RAN1/2 does not pre-clude </w:t>
            </w:r>
            <w:r w:rsidR="0032193B">
              <w:rPr>
                <w:rFonts w:ascii="Calibri" w:eastAsia="宋体" w:hAnsi="Calibri" w:cs="Calibri"/>
                <w:sz w:val="22"/>
                <w:lang w:eastAsia="zh-CN"/>
              </w:rPr>
              <w:t xml:space="preserve">this possibility. It can be left to MAC implementation. </w:t>
            </w:r>
          </w:p>
        </w:tc>
      </w:tr>
      <w:tr w:rsidR="00F6232A" w:rsidRPr="00590E43" w:rsidTr="009F599A">
        <w:tc>
          <w:tcPr>
            <w:tcW w:w="1413" w:type="dxa"/>
          </w:tcPr>
          <w:p w:rsidR="00F6232A" w:rsidRPr="00011D59" w:rsidRDefault="00F6232A" w:rsidP="00154452">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Pr="00011D59" w:rsidRDefault="00F6232A" w:rsidP="00F6232A">
            <w:pPr>
              <w:widowControl/>
              <w:rPr>
                <w:rFonts w:ascii="Calibri" w:eastAsia="宋体" w:hAnsi="Calibri" w:cs="Calibri"/>
                <w:sz w:val="22"/>
                <w:lang w:eastAsia="zh-CN"/>
              </w:rPr>
            </w:pPr>
            <w:r>
              <w:rPr>
                <w:rFonts w:ascii="Calibri" w:eastAsia="宋体" w:hAnsi="Calibri" w:cs="Calibri"/>
                <w:sz w:val="22"/>
                <w:lang w:eastAsia="zh-CN"/>
              </w:rPr>
              <w:t>Y</w:t>
            </w:r>
            <w:r>
              <w:rPr>
                <w:rFonts w:ascii="Calibri" w:eastAsia="宋体" w:hAnsi="Calibri" w:cs="Calibri" w:hint="eastAsia"/>
                <w:sz w:val="22"/>
                <w:lang w:eastAsia="zh-CN"/>
              </w:rPr>
              <w:t xml:space="preserve">es. </w:t>
            </w:r>
            <w:r>
              <w:rPr>
                <w:rFonts w:ascii="Calibri" w:eastAsia="宋体" w:hAnsi="Calibri" w:cs="Calibri"/>
                <w:sz w:val="22"/>
                <w:lang w:eastAsia="zh-CN"/>
              </w:rPr>
              <w:t>W</w:t>
            </w:r>
            <w:r>
              <w:rPr>
                <w:rFonts w:ascii="Calibri" w:eastAsia="宋体" w:hAnsi="Calibri" w:cs="Calibri" w:hint="eastAsia"/>
                <w:sz w:val="22"/>
                <w:lang w:eastAsia="zh-CN"/>
              </w:rPr>
              <w:t xml:space="preserve">e think it would be more efficient to support the service with high reliability and latency requirements. </w:t>
            </w:r>
          </w:p>
        </w:tc>
      </w:tr>
      <w:tr w:rsidR="007647BD" w:rsidRPr="00590E43" w:rsidTr="009F599A">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enables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operation, the RX UE can save the resources for PSFCH transmission for initial transmission, but the benefit is unclear since this unused resource will not be used or other purposes. </w:t>
            </w:r>
          </w:p>
          <w:p w:rsidR="007647BD" w:rsidRPr="00590E43" w:rsidRDefault="007647BD" w:rsidP="007647BD">
            <w:pPr>
              <w:widowControl/>
              <w:rPr>
                <w:rFonts w:ascii="Calibri" w:hAnsi="Calibri" w:cs="Calibri"/>
                <w:sz w:val="22"/>
              </w:rPr>
            </w:pPr>
            <w:r>
              <w:rPr>
                <w:rFonts w:ascii="Calibri" w:hAnsi="Calibri" w:cs="Calibri"/>
                <w:sz w:val="22"/>
              </w:rPr>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bl>
    <w:p w:rsidR="00F75DD6" w:rsidRDefault="00F75DD6" w:rsidP="003A0E71">
      <w:pPr>
        <w:wordWrap/>
        <w:rPr>
          <w:rFonts w:ascii="Calibri" w:eastAsia="Malgun Gothic" w:hAnsi="Calibri" w:cs="Calibri"/>
          <w:sz w:val="22"/>
          <w:szCs w:val="22"/>
        </w:rPr>
      </w:pPr>
    </w:p>
    <w:p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No, see Q3-1.</w:t>
            </w:r>
          </w:p>
        </w:tc>
      </w:tr>
      <w:tr w:rsidR="00F95FA2" w:rsidRPr="00590E43" w:rsidTr="009F599A">
        <w:tc>
          <w:tcPr>
            <w:tcW w:w="1413" w:type="dxa"/>
          </w:tcPr>
          <w:p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603" w:type="dxa"/>
          </w:tcPr>
          <w:p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rsidTr="009F599A">
        <w:tc>
          <w:tcPr>
            <w:tcW w:w="1413" w:type="dxa"/>
          </w:tcPr>
          <w:p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rsidTr="009F599A">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rsidTr="009F599A">
        <w:tc>
          <w:tcPr>
            <w:tcW w:w="1413" w:type="dxa"/>
          </w:tcPr>
          <w:p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rsidTr="009F599A">
        <w:tc>
          <w:tcPr>
            <w:tcW w:w="1413" w:type="dxa"/>
          </w:tcPr>
          <w:p w:rsidR="00D44B74" w:rsidRPr="00563705" w:rsidRDefault="00563705" w:rsidP="00F95FA2">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D44B74" w:rsidRPr="00563705" w:rsidRDefault="00563705" w:rsidP="00F95FA2">
            <w:pPr>
              <w:widowControl/>
              <w:wordWrap/>
              <w:rPr>
                <w:rFonts w:ascii="Calibri" w:eastAsia="宋体" w:hAnsi="Calibri" w:cs="Calibri"/>
                <w:sz w:val="22"/>
                <w:lang w:eastAsia="zh-CN"/>
              </w:rPr>
            </w:pPr>
            <w:r>
              <w:rPr>
                <w:rFonts w:ascii="Calibri" w:eastAsia="宋体" w:hAnsi="Calibri" w:cs="Calibri"/>
                <w:sz w:val="22"/>
                <w:lang w:eastAsia="zh-CN"/>
              </w:rPr>
              <w:t>N</w:t>
            </w:r>
            <w:r>
              <w:rPr>
                <w:rFonts w:ascii="Calibri" w:eastAsia="宋体" w:hAnsi="Calibri" w:cs="Calibri" w:hint="eastAsia"/>
                <w:sz w:val="22"/>
                <w:lang w:eastAsia="zh-CN"/>
              </w:rPr>
              <w:t xml:space="preserve">ot </w:t>
            </w:r>
            <w:r>
              <w:rPr>
                <w:rFonts w:ascii="Calibri" w:eastAsia="宋体" w:hAnsi="Calibri" w:cs="Calibri"/>
                <w:sz w:val="22"/>
                <w:lang w:eastAsia="zh-CN"/>
              </w:rPr>
              <w:t>necessary</w:t>
            </w:r>
          </w:p>
        </w:tc>
      </w:tr>
      <w:tr w:rsidR="00F6232A" w:rsidRPr="00590E43" w:rsidTr="009F599A">
        <w:tc>
          <w:tcPr>
            <w:tcW w:w="1413" w:type="dxa"/>
          </w:tcPr>
          <w:p w:rsidR="00F6232A" w:rsidRDefault="00F6232A" w:rsidP="00F95FA2">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F6232A" w:rsidRDefault="00F6232A" w:rsidP="00F95FA2">
            <w:pPr>
              <w:widowControl/>
              <w:wordWrap/>
              <w:rPr>
                <w:rFonts w:ascii="Calibri" w:eastAsia="宋体" w:hAnsi="Calibri" w:cs="Calibri"/>
                <w:sz w:val="22"/>
                <w:lang w:eastAsia="zh-CN"/>
              </w:rPr>
            </w:pPr>
            <w:r>
              <w:rPr>
                <w:rFonts w:ascii="Calibri" w:eastAsia="宋体" w:hAnsi="Calibri" w:cs="Calibri" w:hint="eastAsia"/>
                <w:sz w:val="22"/>
                <w:lang w:eastAsia="zh-CN"/>
              </w:rPr>
              <w:t>Not necessary</w:t>
            </w:r>
          </w:p>
        </w:tc>
      </w:tr>
      <w:tr w:rsidR="007647BD" w:rsidRPr="00590E43" w:rsidTr="009F599A">
        <w:tc>
          <w:tcPr>
            <w:tcW w:w="1413" w:type="dxa"/>
          </w:tcPr>
          <w:p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603" w:type="dxa"/>
          </w:tcPr>
          <w:p w:rsidR="007647BD" w:rsidRPr="00442712" w:rsidRDefault="007647BD" w:rsidP="007647BD">
            <w:pPr>
              <w:rPr>
                <w:rFonts w:ascii="Malgun Gothic" w:eastAsia="Malgun Gothic"/>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gNB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bl>
    <w:p w:rsidR="00F75DD6" w:rsidRDefault="00F75DD6" w:rsidP="003A0E71">
      <w:pPr>
        <w:wordWrap/>
        <w:rPr>
          <w:rFonts w:ascii="Calibri" w:eastAsia="Malgun Gothic" w:hAnsi="Calibri" w:cs="Calibri"/>
          <w:sz w:val="22"/>
          <w:szCs w:val="22"/>
        </w:rPr>
      </w:pPr>
    </w:p>
    <w:p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rsidTr="009F599A">
        <w:tc>
          <w:tcPr>
            <w:tcW w:w="141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rsidTr="009F599A">
        <w:tc>
          <w:tcPr>
            <w:tcW w:w="1413" w:type="dxa"/>
          </w:tcPr>
          <w:p w:rsidR="00F75DD6" w:rsidRPr="00590E43" w:rsidRDefault="00E46E39" w:rsidP="003A0E71">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 HiSilicon</w:t>
            </w:r>
          </w:p>
        </w:tc>
        <w:tc>
          <w:tcPr>
            <w:tcW w:w="7603" w:type="dxa"/>
          </w:tcPr>
          <w:p w:rsidR="00F75DD6" w:rsidRPr="00590E43" w:rsidRDefault="00E46E39" w:rsidP="003A0E71">
            <w:pPr>
              <w:widowControl/>
              <w:wordWrap/>
              <w:rPr>
                <w:rFonts w:ascii="Calibri" w:hAnsi="Calibri" w:cs="Calibri"/>
                <w:sz w:val="22"/>
              </w:rPr>
            </w:pPr>
            <w:r>
              <w:rPr>
                <w:rFonts w:ascii="Calibri" w:eastAsia="宋体" w:hAnsi="Calibri" w:cs="Calibri"/>
                <w:sz w:val="22"/>
                <w:lang w:eastAsia="zh-CN"/>
              </w:rPr>
              <w:t>No, see Q3-1.</w:t>
            </w:r>
          </w:p>
        </w:tc>
      </w:tr>
      <w:tr w:rsidR="00D44B74" w:rsidRPr="00590E43" w:rsidTr="009F599A">
        <w:tc>
          <w:tcPr>
            <w:tcW w:w="1413" w:type="dxa"/>
          </w:tcPr>
          <w:p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rsidR="00D44B74" w:rsidRDefault="00D44B74" w:rsidP="009F599A">
            <w:pPr>
              <w:widowControl/>
              <w:rPr>
                <w:rFonts w:ascii="Calibri" w:hAnsi="Calibri" w:cs="Calibri"/>
                <w:sz w:val="22"/>
              </w:rPr>
            </w:pPr>
            <w:r>
              <w:rPr>
                <w:rFonts w:ascii="Calibri" w:hAnsi="Calibri" w:cs="Calibri"/>
                <w:sz w:val="22"/>
              </w:rPr>
              <w:t>No</w:t>
            </w:r>
          </w:p>
        </w:tc>
      </w:tr>
      <w:tr w:rsidR="00D44B74" w:rsidRPr="00590E43" w:rsidTr="009F599A">
        <w:tc>
          <w:tcPr>
            <w:tcW w:w="1413" w:type="dxa"/>
          </w:tcPr>
          <w:p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D44B74" w:rsidRPr="00590E43" w:rsidTr="009F599A">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9F599A">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9F599A">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r w:rsidR="00D44B74" w:rsidRPr="00590E43" w:rsidTr="009F599A">
        <w:tc>
          <w:tcPr>
            <w:tcW w:w="1413" w:type="dxa"/>
          </w:tcPr>
          <w:p w:rsidR="00D44B74" w:rsidRPr="00590E43" w:rsidRDefault="00D44B74" w:rsidP="003A0E71">
            <w:pPr>
              <w:widowControl/>
              <w:wordWrap/>
              <w:rPr>
                <w:rFonts w:ascii="Calibri" w:hAnsi="Calibri" w:cs="Calibri"/>
                <w:sz w:val="22"/>
              </w:rPr>
            </w:pPr>
          </w:p>
        </w:tc>
        <w:tc>
          <w:tcPr>
            <w:tcW w:w="7603" w:type="dxa"/>
          </w:tcPr>
          <w:p w:rsidR="00D44B74" w:rsidRPr="00590E43" w:rsidRDefault="00D44B74" w:rsidP="003A0E71">
            <w:pPr>
              <w:widowControl/>
              <w:wordWrap/>
              <w:rPr>
                <w:rFonts w:ascii="Calibri" w:hAnsi="Calibri" w:cs="Calibri"/>
                <w:sz w:val="22"/>
              </w:rPr>
            </w:pPr>
          </w:p>
        </w:tc>
      </w:tr>
    </w:tbl>
    <w:p w:rsidR="00F75DD6" w:rsidRPr="00F75DD6" w:rsidRDefault="00F75DD6" w:rsidP="003A0E71">
      <w:pPr>
        <w:wordWrap/>
        <w:rPr>
          <w:rFonts w:ascii="Calibri" w:eastAsia="Malgun Gothic" w:hAnsi="Calibri" w:cs="Calibri"/>
          <w:sz w:val="22"/>
          <w:szCs w:val="22"/>
        </w:rPr>
      </w:pPr>
    </w:p>
    <w:p w:rsidR="00F75DD6" w:rsidRDefault="00F75DD6" w:rsidP="003A0E71">
      <w:pPr>
        <w:widowControl/>
        <w:wordWrap/>
        <w:autoSpaceDE/>
        <w:autoSpaceDN/>
        <w:spacing w:after="160" w:line="259" w:lineRule="auto"/>
        <w:rPr>
          <w:rFonts w:ascii="Calibri" w:hAnsi="Calibri" w:cs="Calibri"/>
          <w:sz w:val="22"/>
        </w:rPr>
      </w:pPr>
    </w:p>
    <w:p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21C" w:rsidRDefault="005F721C" w:rsidP="00590E43">
      <w:r>
        <w:separator/>
      </w:r>
    </w:p>
  </w:endnote>
  <w:endnote w:type="continuationSeparator" w:id="0">
    <w:p w:rsidR="005F721C" w:rsidRDefault="005F721C"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21C" w:rsidRDefault="005F721C" w:rsidP="00590E43">
      <w:r>
        <w:separator/>
      </w:r>
    </w:p>
  </w:footnote>
  <w:footnote w:type="continuationSeparator" w:id="0">
    <w:p w:rsidR="005F721C" w:rsidRDefault="005F721C"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955D8"/>
    <w:rsid w:val="000A51CD"/>
    <w:rsid w:val="000D01FA"/>
    <w:rsid w:val="00107338"/>
    <w:rsid w:val="001127C3"/>
    <w:rsid w:val="0017501A"/>
    <w:rsid w:val="001F1964"/>
    <w:rsid w:val="00222F96"/>
    <w:rsid w:val="002429AB"/>
    <w:rsid w:val="00256A4C"/>
    <w:rsid w:val="0029261C"/>
    <w:rsid w:val="002B5263"/>
    <w:rsid w:val="002E2C00"/>
    <w:rsid w:val="002E5880"/>
    <w:rsid w:val="0032193B"/>
    <w:rsid w:val="003A0E71"/>
    <w:rsid w:val="003A51D5"/>
    <w:rsid w:val="003D34A1"/>
    <w:rsid w:val="00404206"/>
    <w:rsid w:val="00433D62"/>
    <w:rsid w:val="0044261C"/>
    <w:rsid w:val="00454BA0"/>
    <w:rsid w:val="00466223"/>
    <w:rsid w:val="00485278"/>
    <w:rsid w:val="004C25E5"/>
    <w:rsid w:val="005053E6"/>
    <w:rsid w:val="00523F12"/>
    <w:rsid w:val="005407F2"/>
    <w:rsid w:val="00544C57"/>
    <w:rsid w:val="00563705"/>
    <w:rsid w:val="00590E43"/>
    <w:rsid w:val="005A777D"/>
    <w:rsid w:val="005F721C"/>
    <w:rsid w:val="006258AD"/>
    <w:rsid w:val="00634587"/>
    <w:rsid w:val="00692F80"/>
    <w:rsid w:val="00733B65"/>
    <w:rsid w:val="007407BF"/>
    <w:rsid w:val="007647BD"/>
    <w:rsid w:val="007E79BA"/>
    <w:rsid w:val="00863969"/>
    <w:rsid w:val="008A4699"/>
    <w:rsid w:val="008B1D31"/>
    <w:rsid w:val="008E6CEF"/>
    <w:rsid w:val="009028FF"/>
    <w:rsid w:val="009127E7"/>
    <w:rsid w:val="00960AB1"/>
    <w:rsid w:val="009A0E04"/>
    <w:rsid w:val="009E3806"/>
    <w:rsid w:val="009F599A"/>
    <w:rsid w:val="00A50A73"/>
    <w:rsid w:val="00AA6F13"/>
    <w:rsid w:val="00AF3D11"/>
    <w:rsid w:val="00AF3DDB"/>
    <w:rsid w:val="00B16507"/>
    <w:rsid w:val="00B4298C"/>
    <w:rsid w:val="00C30314"/>
    <w:rsid w:val="00D44B74"/>
    <w:rsid w:val="00DD2563"/>
    <w:rsid w:val="00E46E39"/>
    <w:rsid w:val="00EB5111"/>
    <w:rsid w:val="00EE59D0"/>
    <w:rsid w:val="00F1484F"/>
    <w:rsid w:val="00F6232A"/>
    <w:rsid w:val="00F75DD6"/>
    <w:rsid w:val="00F95FA2"/>
    <w:rsid w:val="00FB1D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ECDFF5"/>
  <w15:docId w15:val="{7A9A4459-7B6C-4113-BF3C-3C1020E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D6"/>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nhideWhenUsed/>
    <w:qFormat/>
    <w:rsid w:val="00404206"/>
    <w:rPr>
      <w:sz w:val="18"/>
      <w:szCs w:val="18"/>
    </w:rPr>
  </w:style>
  <w:style w:type="paragraph" w:styleId="ab">
    <w:name w:val="annotation text"/>
    <w:basedOn w:val="a"/>
    <w:link w:val="ac"/>
    <w:uiPriority w:val="99"/>
    <w:unhideWhenUsed/>
    <w:qFormat/>
    <w:rsid w:val="00404206"/>
    <w:pPr>
      <w:jc w:val="left"/>
    </w:pPr>
  </w:style>
  <w:style w:type="character" w:customStyle="1" w:styleId="ac">
    <w:name w:val="批注文字 字符"/>
    <w:basedOn w:val="a0"/>
    <w:link w:val="ab"/>
    <w:uiPriority w:val="99"/>
    <w:qFormat/>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D44B74"/>
    <w:rPr>
      <w:rFonts w:ascii="Tahoma" w:hAnsi="Tahoma" w:cs="Tahoma"/>
      <w:sz w:val="16"/>
      <w:szCs w:val="16"/>
    </w:rPr>
  </w:style>
  <w:style w:type="character" w:customStyle="1" w:styleId="af2">
    <w:name w:val="文档结构图 字符"/>
    <w:basedOn w:val="a0"/>
    <w:link w:val="af1"/>
    <w:uiPriority w:val="99"/>
    <w:semiHidden/>
    <w:rsid w:val="00D44B74"/>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2745</Words>
  <Characters>15653</Characters>
  <Application>Microsoft Office Word</Application>
  <DocSecurity>0</DocSecurity>
  <Lines>130</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Fei Wang</cp:lastModifiedBy>
  <cp:revision>3</cp:revision>
  <dcterms:created xsi:type="dcterms:W3CDTF">2020-04-21T05:11:00Z</dcterms:created>
  <dcterms:modified xsi:type="dcterms:W3CDTF">2020-04-21T07:57:00Z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ies>
</file>