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proofErr w:type="gramStart"/>
      <w:r>
        <w:rPr>
          <w:rFonts w:ascii="Arial" w:hAnsi="Arial" w:cs="Arial"/>
          <w:b/>
          <w:sz w:val="24"/>
          <w:lang w:val="en-US"/>
        </w:rPr>
        <w:t>e-Meeting</w:t>
      </w:r>
      <w:proofErr w:type="gramEnd"/>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CBA27E"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5326AC">
        <w:rPr>
          <w:rFonts w:ascii="Arial" w:hAnsi="Arial" w:cs="Arial"/>
          <w:b/>
          <w:sz w:val="24"/>
          <w:lang w:val="en-US"/>
        </w:rPr>
        <w:t>3</w:t>
      </w:r>
      <w:r w:rsidR="00F7327F">
        <w:rPr>
          <w:rFonts w:ascii="Arial" w:hAnsi="Arial" w:cs="Arial"/>
          <w:b/>
          <w:sz w:val="24"/>
          <w:lang w:val="en-US"/>
        </w:rPr>
        <w:t xml:space="preserve"> </w:t>
      </w:r>
      <w:r w:rsidR="00F7327F" w:rsidRPr="00004BE3">
        <w:rPr>
          <w:rFonts w:ascii="Arial" w:hAnsi="Arial" w:cs="Arial"/>
          <w:b/>
          <w:sz w:val="24"/>
        </w:rPr>
        <w:t>[100b-e-NR-5G_V2X_NRSL-Mode-2-0</w:t>
      </w:r>
      <w:r w:rsidR="005326AC">
        <w:rPr>
          <w:rFonts w:ascii="Arial" w:hAnsi="Arial" w:cs="Arial"/>
          <w:b/>
          <w:sz w:val="24"/>
        </w:rPr>
        <w:t>3</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F926686"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2473F1">
        <w:rPr>
          <w:lang w:val="en-US"/>
        </w:rPr>
        <w:t>third</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42DEF326" w14:textId="77777777" w:rsidR="005326AC" w:rsidRDefault="005326AC" w:rsidP="005326AC">
      <w:pPr>
        <w:rPr>
          <w:highlight w:val="cyan"/>
          <w:lang w:eastAsia="x-none"/>
        </w:rPr>
      </w:pPr>
      <w:r>
        <w:rPr>
          <w:highlight w:val="cyan"/>
          <w:lang w:eastAsia="x-none"/>
        </w:rPr>
        <w:t>[100b-e-NR-5G_V2X_NRSL-Mode-2-03] Email discussion/approval w.r.t. step2 including aspects:</w:t>
      </w:r>
    </w:p>
    <w:p w14:paraId="7E22D9FC" w14:textId="77777777" w:rsidR="005326AC" w:rsidRDefault="005326AC" w:rsidP="00BD031A">
      <w:pPr>
        <w:numPr>
          <w:ilvl w:val="0"/>
          <w:numId w:val="18"/>
        </w:numPr>
        <w:rPr>
          <w:highlight w:val="cyan"/>
        </w:rPr>
      </w:pPr>
      <w:r>
        <w:rPr>
          <w:highlight w:val="cyan"/>
        </w:rPr>
        <w:t>Whether to support HARQ retransmissions on unreserved resources</w:t>
      </w:r>
    </w:p>
    <w:p w14:paraId="1A1188F1" w14:textId="77777777" w:rsidR="005326AC" w:rsidRDefault="005326AC" w:rsidP="00BD031A">
      <w:pPr>
        <w:numPr>
          <w:ilvl w:val="0"/>
          <w:numId w:val="18"/>
        </w:numPr>
        <w:rPr>
          <w:highlight w:val="cyan"/>
        </w:rPr>
      </w:pPr>
      <w:r>
        <w:rPr>
          <w:highlight w:val="cyan"/>
        </w:rPr>
        <w:t>Early in time initial resource selection</w:t>
      </w:r>
    </w:p>
    <w:p w14:paraId="2DBF4AB6" w14:textId="77777777" w:rsidR="005326AC" w:rsidRDefault="005326AC" w:rsidP="00BD031A">
      <w:pPr>
        <w:numPr>
          <w:ilvl w:val="0"/>
          <w:numId w:val="18"/>
        </w:numPr>
        <w:rPr>
          <w:highlight w:val="cyan"/>
        </w:rPr>
      </w:pPr>
      <w:r>
        <w:rPr>
          <w:highlight w:val="cyan"/>
        </w:rPr>
        <w:t>Relation of selected number of resources and signalled number of resources, including number of outstanding reservations</w:t>
      </w:r>
    </w:p>
    <w:p w14:paraId="1EA1F4B2" w14:textId="77777777" w:rsidR="005326AC" w:rsidRDefault="005326AC" w:rsidP="005326AC">
      <w:proofErr w:type="gramStart"/>
      <w:r>
        <w:rPr>
          <w:highlight w:val="cyan"/>
        </w:rPr>
        <w:t>till</w:t>
      </w:r>
      <w:proofErr w:type="gramEnd"/>
      <w:r>
        <w:rPr>
          <w:highlight w:val="cyan"/>
        </w:rPr>
        <w:t xml:space="preserve"> 4/27, with potential TPs till 4/30 (Intel, Sergey)</w:t>
      </w:r>
    </w:p>
    <w:p w14:paraId="4506DA44" w14:textId="77777777" w:rsidR="009F2A25" w:rsidRPr="007957F2" w:rsidRDefault="009F2A25" w:rsidP="009F2A25"/>
    <w:p w14:paraId="47734C42" w14:textId="0FB1A2B7" w:rsidR="00E41505" w:rsidRDefault="008C2214" w:rsidP="0000254F">
      <w:pPr>
        <w:pStyle w:val="3GPPH1"/>
      </w:pPr>
      <w:r>
        <w:t>Discussion</w:t>
      </w:r>
    </w:p>
    <w:p w14:paraId="498E05D7" w14:textId="272EC8C5" w:rsidR="00F7327F" w:rsidRDefault="005326AC" w:rsidP="005326AC">
      <w:r>
        <w:t>The first aspect “</w:t>
      </w:r>
      <w:r w:rsidRPr="005326AC">
        <w:t>Whether to support HARQ retransmissions on unreserved resources</w:t>
      </w:r>
      <w:r>
        <w:t>” has been touched in the last meeting in the context of maximum timing restriction between selected resources. There was no conclusion. This time, a more general question is asked first, and the solution to it, if needed, is expected to be decided right after a consensus.</w:t>
      </w:r>
    </w:p>
    <w:p w14:paraId="1ACBD9BC" w14:textId="15FAD9DC" w:rsidR="005326AC" w:rsidRDefault="005326AC" w:rsidP="005326AC">
      <w:r>
        <w:t>From the contributions, the following options</w:t>
      </w:r>
      <w:r w:rsidR="00D11A46">
        <w:t xml:space="preserve"> with respect to reserved/unreserved HARQ retransmissions are discussed:</w:t>
      </w:r>
    </w:p>
    <w:p w14:paraId="53849AC6" w14:textId="6BCF3135" w:rsidR="00D11A46" w:rsidRDefault="00D11A46" w:rsidP="00BD031A">
      <w:pPr>
        <w:pStyle w:val="af5"/>
        <w:numPr>
          <w:ilvl w:val="0"/>
          <w:numId w:val="19"/>
        </w:numPr>
        <w:ind w:leftChars="0"/>
      </w:pPr>
      <w:r>
        <w:t xml:space="preserve">Allow unreserved HARQ retransmissions and do not introduce any condition/restriction to do that. Some companies think this is undesirable, and confirm it by evaluation results </w:t>
      </w:r>
      <w:r>
        <w:fldChar w:fldCharType="begin"/>
      </w:r>
      <w:r>
        <w:instrText xml:space="preserve"> REF _Ref38267652 \r \h </w:instrText>
      </w:r>
      <w:r>
        <w:fldChar w:fldCharType="separate"/>
      </w:r>
      <w:r>
        <w:t>[13</w:t>
      </w:r>
      <w:proofErr w:type="gramStart"/>
      <w:r>
        <w:t>]</w:t>
      </w:r>
      <w:proofErr w:type="gramEnd"/>
      <w:r>
        <w:fldChar w:fldCharType="end"/>
      </w:r>
      <w:r>
        <w:fldChar w:fldCharType="begin"/>
      </w:r>
      <w:r>
        <w:instrText xml:space="preserve"> REF _Ref38267660 \r \h </w:instrText>
      </w:r>
      <w:r>
        <w:fldChar w:fldCharType="separate"/>
      </w:r>
      <w:r>
        <w:t>[27]</w:t>
      </w:r>
      <w:r>
        <w:fldChar w:fldCharType="end"/>
      </w:r>
      <w:r>
        <w:t>.</w:t>
      </w:r>
    </w:p>
    <w:p w14:paraId="7BC23FB0" w14:textId="600F7E27" w:rsidR="00D11A46" w:rsidRDefault="00D11A46" w:rsidP="00BD031A">
      <w:pPr>
        <w:pStyle w:val="af5"/>
        <w:numPr>
          <w:ilvl w:val="0"/>
          <w:numId w:val="19"/>
        </w:numPr>
        <w:ind w:leftChars="0"/>
      </w:pPr>
      <w:r>
        <w:t xml:space="preserve">Allow unreserved HARQ retransmissions if resource selection does not provide resources which can be signalled in one SCI, without changes to resource selection procedure. Some companies think this is undesirable, and confirm it by evaluation results </w:t>
      </w:r>
      <w:r>
        <w:fldChar w:fldCharType="begin"/>
      </w:r>
      <w:r>
        <w:instrText xml:space="preserve"> REF _Ref38267652 \r \h </w:instrText>
      </w:r>
      <w:r>
        <w:fldChar w:fldCharType="separate"/>
      </w:r>
      <w:r>
        <w:t>[13</w:t>
      </w:r>
      <w:proofErr w:type="gramStart"/>
      <w:r>
        <w:t>]</w:t>
      </w:r>
      <w:proofErr w:type="gramEnd"/>
      <w:r>
        <w:fldChar w:fldCharType="end"/>
      </w:r>
      <w:r>
        <w:fldChar w:fldCharType="begin"/>
      </w:r>
      <w:r>
        <w:instrText xml:space="preserve"> REF _Ref38267660 \r \h </w:instrText>
      </w:r>
      <w:r>
        <w:fldChar w:fldCharType="separate"/>
      </w:r>
      <w:r>
        <w:t>[27]</w:t>
      </w:r>
      <w:r>
        <w:fldChar w:fldCharType="end"/>
      </w:r>
      <w:r>
        <w:t>.</w:t>
      </w:r>
    </w:p>
    <w:p w14:paraId="4D678FAF" w14:textId="2C277366" w:rsidR="00D11A46" w:rsidRDefault="00D11A46" w:rsidP="00BD031A">
      <w:pPr>
        <w:pStyle w:val="af5"/>
        <w:numPr>
          <w:ilvl w:val="1"/>
          <w:numId w:val="19"/>
        </w:numPr>
        <w:ind w:leftChars="0"/>
      </w:pPr>
      <w:r>
        <w:t>When reservation of HARQ retransmission resources is not possible, there are two options:</w:t>
      </w:r>
    </w:p>
    <w:p w14:paraId="1FFEE99B" w14:textId="31558569" w:rsidR="00D11A46" w:rsidRDefault="00D11A46" w:rsidP="00BD031A">
      <w:pPr>
        <w:pStyle w:val="af5"/>
        <w:numPr>
          <w:ilvl w:val="2"/>
          <w:numId w:val="19"/>
        </w:numPr>
        <w:ind w:leftChars="0"/>
      </w:pPr>
      <w:r>
        <w:t>Stop HARQ retransmissions</w:t>
      </w:r>
    </w:p>
    <w:p w14:paraId="38EBCDBC" w14:textId="4F3A9E5B" w:rsidR="00D11A46" w:rsidRDefault="00D11A46" w:rsidP="00BD031A">
      <w:pPr>
        <w:pStyle w:val="af5"/>
        <w:numPr>
          <w:ilvl w:val="2"/>
          <w:numId w:val="19"/>
        </w:numPr>
        <w:ind w:leftChars="0"/>
      </w:pPr>
      <w:r>
        <w:t xml:space="preserve">Continue HARQ retransmissions on unreserved resources. </w:t>
      </w:r>
      <w:r>
        <w:fldChar w:fldCharType="begin"/>
      </w:r>
      <w:r>
        <w:instrText xml:space="preserve"> REF _Ref38267983 \r \h </w:instrText>
      </w:r>
      <w:r>
        <w:fldChar w:fldCharType="separate"/>
      </w:r>
      <w:r>
        <w:t>[8]</w:t>
      </w:r>
      <w:r>
        <w:fldChar w:fldCharType="end"/>
      </w:r>
      <w:r>
        <w:t xml:space="preserve"> </w:t>
      </w:r>
      <w:proofErr w:type="gramStart"/>
      <w:r>
        <w:t>shows</w:t>
      </w:r>
      <w:proofErr w:type="gramEnd"/>
      <w:r>
        <w:t xml:space="preserve"> that continuation is better than dropping in this case.</w:t>
      </w:r>
    </w:p>
    <w:p w14:paraId="72D82CE9" w14:textId="76C30988" w:rsidR="00D11A46" w:rsidRDefault="00D11A46" w:rsidP="00BD031A">
      <w:pPr>
        <w:pStyle w:val="af5"/>
        <w:numPr>
          <w:ilvl w:val="0"/>
          <w:numId w:val="19"/>
        </w:numPr>
        <w:ind w:leftChars="0"/>
      </w:pPr>
      <w:r>
        <w:t xml:space="preserve">Do not allow unreserved HARQ retransmissions, but introduce exceptions due to events external to the resource selection procedure, i.e. dropping due to prioritization after </w:t>
      </w:r>
      <w:proofErr w:type="spellStart"/>
      <w:r>
        <w:t>Uu</w:t>
      </w:r>
      <w:proofErr w:type="spellEnd"/>
      <w:r>
        <w:t>-SL competition or congestion control</w:t>
      </w:r>
    </w:p>
    <w:p w14:paraId="33519E38" w14:textId="0F38F10E" w:rsidR="00D11A46" w:rsidRDefault="00D11A46" w:rsidP="00BD031A">
      <w:pPr>
        <w:pStyle w:val="af5"/>
        <w:numPr>
          <w:ilvl w:val="1"/>
          <w:numId w:val="19"/>
        </w:numPr>
        <w:ind w:leftChars="0"/>
      </w:pPr>
      <w:r>
        <w:t xml:space="preserve">If this option is formulated using resource selection terms, then the dropping due to prioritization after </w:t>
      </w:r>
      <w:proofErr w:type="spellStart"/>
      <w:r>
        <w:t>Uu</w:t>
      </w:r>
      <w:proofErr w:type="spellEnd"/>
      <w:r>
        <w:t xml:space="preserve">-SL competition or congestion control is automatically accounted. The pre-emption event may need to be discussed separately, subject to the outcome of </w:t>
      </w:r>
      <w:r w:rsidR="00D85EB5">
        <w:t>Mode2-</w:t>
      </w:r>
      <w:r>
        <w:t>02 discussion.</w:t>
      </w:r>
    </w:p>
    <w:p w14:paraId="6D2A568A" w14:textId="563CC3F1" w:rsidR="00D11A46" w:rsidRDefault="00D11A46" w:rsidP="00BD031A">
      <w:pPr>
        <w:pStyle w:val="af5"/>
        <w:numPr>
          <w:ilvl w:val="1"/>
          <w:numId w:val="19"/>
        </w:numPr>
        <w:ind w:leftChars="0"/>
      </w:pPr>
      <w:r>
        <w:t xml:space="preserve">If this option is formulated using signalling/reservation terms, then the dropping due to prioritization </w:t>
      </w:r>
      <w:proofErr w:type="gramStart"/>
      <w:r>
        <w:t>after</w:t>
      </w:r>
      <w:proofErr w:type="gramEnd"/>
      <w:r>
        <w:t xml:space="preserve"> </w:t>
      </w:r>
      <w:proofErr w:type="spellStart"/>
      <w:r>
        <w:t>Uu</w:t>
      </w:r>
      <w:proofErr w:type="spellEnd"/>
      <w:r>
        <w:t xml:space="preserve">-SL competition or congestion control should be explicitly listed as an exception. The pre-emption event may need to be discussed separately, subject to the outcome of </w:t>
      </w:r>
      <w:r w:rsidR="00D85EB5">
        <w:t>Mode2-</w:t>
      </w:r>
      <w:r>
        <w:t>02 discussion.</w:t>
      </w:r>
    </w:p>
    <w:p w14:paraId="0CCDAACF" w14:textId="6FB85115" w:rsidR="00F7327F" w:rsidRDefault="00F7327F" w:rsidP="000167F5">
      <w:pPr>
        <w:rPr>
          <w:lang w:val="en-US"/>
        </w:rPr>
      </w:pPr>
    </w:p>
    <w:p w14:paraId="7E55B472" w14:textId="6F6C4762"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HARQ retransmission resource reservation </w:t>
      </w:r>
      <w:r w:rsidRPr="006A4B62">
        <w:rPr>
          <w:b/>
          <w:bCs/>
          <w:lang w:val="en-US"/>
        </w:rPr>
        <w:t xml:space="preserve">is </w:t>
      </w:r>
      <w:r w:rsidR="00863843" w:rsidRPr="006A4B62">
        <w:rPr>
          <w:b/>
          <w:bCs/>
          <w:lang w:val="en-US"/>
        </w:rPr>
        <w:t>preferred</w:t>
      </w:r>
      <w:r w:rsidRPr="006A4B62">
        <w:rPr>
          <w:b/>
          <w:bCs/>
          <w:lang w:val="en-US"/>
        </w:rPr>
        <w:t>?</w:t>
      </w:r>
      <w:r w:rsidR="003C3068">
        <w:rPr>
          <w:b/>
          <w:bCs/>
          <w:lang w:val="en-US"/>
        </w:rPr>
        <w:t xml:space="preserve"> General support can be expressed, while the detailed proposal can be worked out in the second phase.</w:t>
      </w:r>
    </w:p>
    <w:p w14:paraId="2C355656" w14:textId="7A3E50CA" w:rsidR="009F421F" w:rsidRPr="00D05B25" w:rsidRDefault="009F421F" w:rsidP="00BD031A">
      <w:pPr>
        <w:pStyle w:val="af5"/>
        <w:numPr>
          <w:ilvl w:val="0"/>
          <w:numId w:val="17"/>
        </w:numPr>
        <w:ind w:leftChars="0"/>
      </w:pPr>
      <w:r w:rsidRPr="00D05B25">
        <w:t>Option 1</w:t>
      </w:r>
      <w:r w:rsidR="00E167CF">
        <w:t>: Support</w:t>
      </w:r>
      <w:r w:rsidR="00D85EB5">
        <w:t>/allow</w:t>
      </w:r>
      <w:r w:rsidR="00E167CF">
        <w:t xml:space="preserve"> unreserved HARQ retransmissions</w:t>
      </w:r>
    </w:p>
    <w:p w14:paraId="327AF78B" w14:textId="0A8EFF3E" w:rsidR="00863843" w:rsidRDefault="00E167CF" w:rsidP="00BD031A">
      <w:pPr>
        <w:pStyle w:val="af5"/>
        <w:numPr>
          <w:ilvl w:val="1"/>
          <w:numId w:val="17"/>
        </w:numPr>
        <w:ind w:leftChars="0"/>
      </w:pPr>
      <w:r>
        <w:t xml:space="preserve">Option 1a: </w:t>
      </w:r>
      <w:r w:rsidR="00D85EB5">
        <w:t>Completely up to UE implementation to do that.</w:t>
      </w:r>
    </w:p>
    <w:p w14:paraId="416C4C30" w14:textId="5F793D1D" w:rsidR="00E167CF" w:rsidRPr="00D05B25" w:rsidRDefault="00E167CF" w:rsidP="00BD031A">
      <w:pPr>
        <w:pStyle w:val="af5"/>
        <w:numPr>
          <w:ilvl w:val="1"/>
          <w:numId w:val="17"/>
        </w:numPr>
        <w:ind w:leftChars="0"/>
      </w:pPr>
      <w:r>
        <w:t xml:space="preserve">Option 1b: </w:t>
      </w:r>
      <w:r w:rsidR="00D85EB5">
        <w:t xml:space="preserve">Only when resource selection does not provide resources which can be signalled in one SCI (without changes to </w:t>
      </w:r>
      <w:r w:rsidR="00434B0F">
        <w:t xml:space="preserve">the </w:t>
      </w:r>
      <w:r w:rsidR="00D85EB5">
        <w:t>resource selection procedure)</w:t>
      </w:r>
    </w:p>
    <w:p w14:paraId="06DEEE85" w14:textId="0C19DD37" w:rsidR="009F421F" w:rsidRPr="00D05B25" w:rsidRDefault="009F421F" w:rsidP="00BD031A">
      <w:pPr>
        <w:pStyle w:val="af5"/>
        <w:numPr>
          <w:ilvl w:val="0"/>
          <w:numId w:val="17"/>
        </w:numPr>
        <w:ind w:leftChars="0"/>
      </w:pPr>
      <w:r w:rsidRPr="00D05B25">
        <w:t>Option 2</w:t>
      </w:r>
      <w:r w:rsidR="00E167CF">
        <w:t>: Do not allow unreserved HARQ retransmissions</w:t>
      </w:r>
    </w:p>
    <w:p w14:paraId="0FFD9233" w14:textId="11F4F8B7" w:rsidR="009F421F" w:rsidRDefault="00E167CF" w:rsidP="00BD031A">
      <w:pPr>
        <w:pStyle w:val="af5"/>
        <w:numPr>
          <w:ilvl w:val="1"/>
          <w:numId w:val="17"/>
        </w:numPr>
        <w:ind w:leftChars="0"/>
      </w:pPr>
      <w:r>
        <w:t>Option 2a: capture this in terms of Step 2 resource selection restriction as a maximum allowed logical slot distance, so that at least two resources can be signalled in one SCI</w:t>
      </w:r>
    </w:p>
    <w:p w14:paraId="6A1C0B13" w14:textId="2A578497" w:rsidR="00E167CF" w:rsidRDefault="00E167CF" w:rsidP="00BD031A">
      <w:pPr>
        <w:pStyle w:val="af5"/>
        <w:numPr>
          <w:ilvl w:val="1"/>
          <w:numId w:val="17"/>
        </w:numPr>
        <w:ind w:leftChars="0"/>
      </w:pPr>
      <w:r>
        <w:t>Option 2b: capture this as a signalling restriction</w:t>
      </w:r>
      <w:r w:rsidR="00D85EB5">
        <w:t xml:space="preserve">, without direct impact on resource selection. At least </w:t>
      </w:r>
      <w:proofErr w:type="spellStart"/>
      <w:r w:rsidR="00D85EB5">
        <w:t>Uu</w:t>
      </w:r>
      <w:proofErr w:type="spellEnd"/>
      <w:r w:rsidR="00D85EB5">
        <w:t>-SL competition and congestion control are exceptions to this</w:t>
      </w:r>
    </w:p>
    <w:p w14:paraId="7E558F54" w14:textId="1CA8CCB6" w:rsidR="00E167CF" w:rsidRDefault="00E167CF" w:rsidP="00BD031A">
      <w:pPr>
        <w:pStyle w:val="af5"/>
        <w:numPr>
          <w:ilvl w:val="0"/>
          <w:numId w:val="17"/>
        </w:numPr>
        <w:ind w:leftChars="0"/>
      </w:pPr>
      <w:r>
        <w:t>Option 3: Configure between allowed / not allowed</w:t>
      </w:r>
    </w:p>
    <w:p w14:paraId="12C22182" w14:textId="34147A4D" w:rsidR="00E167CF" w:rsidRPr="00D05B25" w:rsidRDefault="00E167CF" w:rsidP="00BD031A">
      <w:pPr>
        <w:pStyle w:val="af5"/>
        <w:numPr>
          <w:ilvl w:val="1"/>
          <w:numId w:val="17"/>
        </w:numPr>
        <w:ind w:leftChars="0"/>
      </w:pPr>
      <w:r>
        <w:t>One option was proposed in the last meeting</w:t>
      </w:r>
    </w:p>
    <w:p w14:paraId="5CD65067" w14:textId="77777777" w:rsidR="00B318F1" w:rsidRPr="00D44F3B" w:rsidRDefault="00B318F1" w:rsidP="00B318F1"/>
    <w:tbl>
      <w:tblPr>
        <w:tblStyle w:val="ac"/>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7FFCD2BD" w:rsidR="00D91F3A" w:rsidRDefault="00D52CC6" w:rsidP="00D52CC6">
            <w:r>
              <w:lastRenderedPageBreak/>
              <w:t>Ericsson</w:t>
            </w:r>
          </w:p>
        </w:tc>
        <w:tc>
          <w:tcPr>
            <w:tcW w:w="1892" w:type="dxa"/>
          </w:tcPr>
          <w:p w14:paraId="5E4A4A8F" w14:textId="10CED1F4" w:rsidR="00D91F3A" w:rsidRDefault="00D52CC6" w:rsidP="000167F5">
            <w:r>
              <w:t>See com</w:t>
            </w:r>
            <w:r w:rsidR="00217D36">
              <w:t>ments</w:t>
            </w:r>
          </w:p>
        </w:tc>
        <w:tc>
          <w:tcPr>
            <w:tcW w:w="4431" w:type="dxa"/>
          </w:tcPr>
          <w:p w14:paraId="1F61CAB1" w14:textId="30D419CA" w:rsidR="00217D36" w:rsidRDefault="00217D36" w:rsidP="000167F5">
            <w:r>
              <w:t>None of the alternatives is good.</w:t>
            </w:r>
          </w:p>
          <w:p w14:paraId="53EE2C6E" w14:textId="77777777" w:rsidR="00217D36" w:rsidRDefault="00217D36" w:rsidP="000167F5"/>
          <w:p w14:paraId="132A319D" w14:textId="53AD49D6" w:rsidR="00D52CC6" w:rsidRDefault="00217D36" w:rsidP="000167F5">
            <w:r>
              <w:t xml:space="preserve">We think that a UE should make use of reservations whenever the signalling allows for it (e.g., 32 slots) and always make use of reserved resources (except if HARQ-ACK is received). However, preventing “unreserved HARQ retransmissions” altogether does not sound reasonable. There are many cases in which the UE may need to transmit on unreserved resources. Capturing </w:t>
            </w:r>
            <w:r w:rsidR="00D52CC6">
              <w:t xml:space="preserve">the exceptions in a list may be hard. </w:t>
            </w:r>
            <w:r w:rsidR="00303BFC">
              <w:t>The following proposal is a way of capturing these points.</w:t>
            </w:r>
          </w:p>
          <w:p w14:paraId="4AC261E9" w14:textId="1E330B3A" w:rsidR="00303BFC" w:rsidRDefault="00303BFC" w:rsidP="000167F5"/>
          <w:p w14:paraId="3B3F0905" w14:textId="77777777" w:rsidR="00303BFC" w:rsidRDefault="00303BFC" w:rsidP="00303BFC">
            <w:r w:rsidRPr="00303BFC">
              <w:rPr>
                <w:b/>
                <w:bCs/>
              </w:rPr>
              <w:t>Proposal</w:t>
            </w:r>
            <w:r>
              <w:t>:</w:t>
            </w:r>
          </w:p>
          <w:p w14:paraId="1B12E58D" w14:textId="0FA6B891" w:rsidR="00303BFC" w:rsidRDefault="00303BFC" w:rsidP="00BD031A">
            <w:pPr>
              <w:pStyle w:val="af5"/>
              <w:numPr>
                <w:ilvl w:val="0"/>
                <w:numId w:val="20"/>
              </w:numPr>
              <w:ind w:leftChars="0"/>
            </w:pPr>
            <w:r>
              <w:t>The UE indicates max(</w:t>
            </w:r>
            <w:proofErr w:type="spellStart"/>
            <w:r>
              <w:t>Nselected</w:t>
            </w:r>
            <w:proofErr w:type="spellEnd"/>
            <w:r>
              <w:t xml:space="preserve">, </w:t>
            </w:r>
            <w:proofErr w:type="spellStart"/>
            <w:r>
              <w:t>Nmax</w:t>
            </w:r>
            <w:proofErr w:type="spellEnd"/>
            <w:r>
              <w:t xml:space="preserve">) resources when setting the values of frequency resource assignment and time resource assignment in SCI format 0_1, where </w:t>
            </w:r>
            <w:proofErr w:type="spellStart"/>
            <w:r>
              <w:t>Nselected</w:t>
            </w:r>
            <w:proofErr w:type="spellEnd"/>
            <w:r>
              <w:t xml:space="preserve"> is the number of outstanding resources selected by MAC </w:t>
            </w:r>
            <w:r w:rsidR="000E12DC">
              <w:t xml:space="preserve">within 32 slots </w:t>
            </w:r>
            <w:r>
              <w:t>(including the current one).</w:t>
            </w:r>
          </w:p>
          <w:p w14:paraId="274272E8" w14:textId="09AF09AD" w:rsidR="00303BFC" w:rsidRDefault="00303BFC" w:rsidP="00BD031A">
            <w:pPr>
              <w:pStyle w:val="af5"/>
              <w:numPr>
                <w:ilvl w:val="0"/>
                <w:numId w:val="20"/>
              </w:numPr>
              <w:ind w:leftChars="0"/>
            </w:pPr>
            <w:r>
              <w:t>The UE does not transmit a TB on unreserved resources if it has one or more reservations for transmission for that TB.</w:t>
            </w:r>
          </w:p>
          <w:p w14:paraId="5F559DFF" w14:textId="77777777" w:rsidR="00217D36" w:rsidRDefault="00217D36" w:rsidP="000167F5"/>
          <w:p w14:paraId="0BE90EB5" w14:textId="645C1DD0" w:rsidR="00303BFC" w:rsidRDefault="00217D36" w:rsidP="00303BFC">
            <w:r>
              <w:t>We do not think that this issue can be solved with a restriction on the slot distance (2a).</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63A60BC9" w:rsidR="00D91F3A" w:rsidRPr="000410ED" w:rsidRDefault="000410ED" w:rsidP="000167F5">
            <w:pPr>
              <w:rPr>
                <w:lang w:val="en-US"/>
              </w:rPr>
            </w:pPr>
            <w:r>
              <w:rPr>
                <w:lang w:val="en-US"/>
              </w:rPr>
              <w:t>Intel</w:t>
            </w:r>
          </w:p>
        </w:tc>
        <w:tc>
          <w:tcPr>
            <w:tcW w:w="1892" w:type="dxa"/>
          </w:tcPr>
          <w:p w14:paraId="23FF5D7B" w14:textId="5AE8C8A0" w:rsidR="00D91F3A" w:rsidRDefault="000410ED" w:rsidP="000167F5">
            <w:r>
              <w:t>Option 2a</w:t>
            </w:r>
          </w:p>
        </w:tc>
        <w:tc>
          <w:tcPr>
            <w:tcW w:w="4431" w:type="dxa"/>
          </w:tcPr>
          <w:p w14:paraId="5A692FA0" w14:textId="6C8F6B8E" w:rsidR="000410ED" w:rsidRDefault="000410ED" w:rsidP="000167F5">
            <w:r>
              <w:t>In case of re-evaluation in order to meet signalling window constraints (chain integrity):</w:t>
            </w:r>
          </w:p>
          <w:p w14:paraId="043E9210" w14:textId="77777777" w:rsidR="000410ED" w:rsidRDefault="000410ED" w:rsidP="00DE7F4A">
            <w:pPr>
              <w:pStyle w:val="af5"/>
              <w:numPr>
                <w:ilvl w:val="0"/>
                <w:numId w:val="21"/>
              </w:numPr>
              <w:ind w:leftChars="0"/>
            </w:pPr>
            <w:r>
              <w:t>UE can check if there are appropriate resources in candidate set and pick one</w:t>
            </w:r>
          </w:p>
          <w:p w14:paraId="7ECB786C" w14:textId="21C9B7A8" w:rsidR="000410ED" w:rsidRDefault="000410ED" w:rsidP="000410ED">
            <w:pPr>
              <w:pStyle w:val="af5"/>
              <w:numPr>
                <w:ilvl w:val="0"/>
                <w:numId w:val="21"/>
              </w:numPr>
              <w:ind w:leftChars="0"/>
            </w:pPr>
            <w:r>
              <w:t xml:space="preserve">UE can ignore re-evaluation result and transmit if there is </w:t>
            </w:r>
            <w:r w:rsidRPr="000410ED">
              <w:t xml:space="preserve">no </w:t>
            </w:r>
            <w:r>
              <w:t xml:space="preserve">available </w:t>
            </w:r>
            <w:r w:rsidRPr="000410ED">
              <w:t xml:space="preserve">candidate resource satisfying chain integrity </w:t>
            </w:r>
            <w:r>
              <w:t>condition</w:t>
            </w:r>
          </w:p>
        </w:tc>
        <w:tc>
          <w:tcPr>
            <w:tcW w:w="1803" w:type="dxa"/>
          </w:tcPr>
          <w:p w14:paraId="5ED7C1E4" w14:textId="77777777" w:rsidR="00D91F3A" w:rsidRDefault="00D91F3A" w:rsidP="000167F5"/>
        </w:tc>
      </w:tr>
      <w:tr w:rsidR="00225F13" w14:paraId="38C9F99B" w14:textId="77777777" w:rsidTr="00D91F3A">
        <w:tc>
          <w:tcPr>
            <w:tcW w:w="1505" w:type="dxa"/>
          </w:tcPr>
          <w:p w14:paraId="59B15989" w14:textId="1F389250" w:rsidR="00225F13" w:rsidRDefault="00225F13" w:rsidP="00225F13">
            <w:pPr>
              <w:rPr>
                <w:lang w:val="en-US"/>
              </w:rPr>
            </w:pPr>
            <w:r>
              <w:rPr>
                <w:lang w:val="en-US"/>
              </w:rPr>
              <w:t>Panasonic</w:t>
            </w:r>
          </w:p>
        </w:tc>
        <w:tc>
          <w:tcPr>
            <w:tcW w:w="1892" w:type="dxa"/>
          </w:tcPr>
          <w:p w14:paraId="03C4B57D" w14:textId="50A26F41" w:rsidR="00225F13" w:rsidRDefault="00225F13" w:rsidP="00225F13">
            <w:r>
              <w:t>Similar to Option 2a</w:t>
            </w:r>
          </w:p>
        </w:tc>
        <w:tc>
          <w:tcPr>
            <w:tcW w:w="4431" w:type="dxa"/>
          </w:tcPr>
          <w:p w14:paraId="5F134845" w14:textId="77777777" w:rsidR="00EB10AD" w:rsidRDefault="00EB10AD" w:rsidP="00225F13">
            <w:r>
              <w:t>(Re-</w:t>
            </w:r>
            <w:proofErr w:type="gramStart"/>
            <w:r>
              <w:t>)transmission</w:t>
            </w:r>
            <w:proofErr w:type="gramEnd"/>
            <w:r>
              <w:t xml:space="preserve"> of a TB should be reserved </w:t>
            </w:r>
            <w:r w:rsidRPr="00D321BC">
              <w:t>by a prior SCI</w:t>
            </w:r>
            <w:r>
              <w:t xml:space="preserve"> unless some exceptions (</w:t>
            </w:r>
            <w:r w:rsidRPr="00D95537">
              <w:t xml:space="preserve">pre-emption, </w:t>
            </w:r>
            <w:proofErr w:type="spellStart"/>
            <w:r w:rsidRPr="00D95537">
              <w:t>Uu</w:t>
            </w:r>
            <w:proofErr w:type="spellEnd"/>
            <w:r w:rsidRPr="00D95537">
              <w:t>-SL priority competition, congestion control</w:t>
            </w:r>
            <w:r>
              <w:t xml:space="preserve">, etc.). </w:t>
            </w:r>
          </w:p>
          <w:p w14:paraId="01910538" w14:textId="77777777" w:rsidR="00EB10AD" w:rsidRDefault="00EB10AD" w:rsidP="00225F13"/>
          <w:p w14:paraId="2C733249" w14:textId="01C87083" w:rsidR="00225F13" w:rsidRDefault="00EB10AD" w:rsidP="00225F13">
            <w:r>
              <w:t>For option 2a, just to limit logical slot distance would not be sufficient in order not to allow unreserved HARQ retransmissions as frequency domain also needs to be restricted</w:t>
            </w:r>
          </w:p>
        </w:tc>
        <w:tc>
          <w:tcPr>
            <w:tcW w:w="1803" w:type="dxa"/>
          </w:tcPr>
          <w:p w14:paraId="5A5CE4FF" w14:textId="77777777" w:rsidR="00225F13" w:rsidRDefault="00225F13" w:rsidP="00225F13"/>
        </w:tc>
      </w:tr>
      <w:tr w:rsidR="00DA3EB3" w14:paraId="6F4FFBEF" w14:textId="77777777" w:rsidTr="00D91F3A">
        <w:tc>
          <w:tcPr>
            <w:tcW w:w="1505" w:type="dxa"/>
          </w:tcPr>
          <w:p w14:paraId="4C39E79E" w14:textId="07EB04B1" w:rsidR="00DA3EB3" w:rsidRPr="00DA3EB3" w:rsidRDefault="00DA3EB3" w:rsidP="00225F13">
            <w:pPr>
              <w:rPr>
                <w:rFonts w:eastAsia="MS Mincho"/>
                <w:lang w:val="en-US" w:eastAsia="ja-JP"/>
              </w:rPr>
            </w:pPr>
            <w:r>
              <w:rPr>
                <w:rFonts w:eastAsia="MS Mincho" w:hint="eastAsia"/>
                <w:lang w:val="en-US" w:eastAsia="ja-JP"/>
              </w:rPr>
              <w:t>N</w:t>
            </w:r>
            <w:r>
              <w:rPr>
                <w:rFonts w:eastAsia="MS Mincho"/>
                <w:lang w:val="en-US" w:eastAsia="ja-JP"/>
              </w:rPr>
              <w:t>TT DOCOMO</w:t>
            </w:r>
          </w:p>
        </w:tc>
        <w:tc>
          <w:tcPr>
            <w:tcW w:w="1892" w:type="dxa"/>
          </w:tcPr>
          <w:p w14:paraId="64776B44" w14:textId="7C5CA39E" w:rsidR="00DA3EB3" w:rsidRPr="00DA3EB3" w:rsidRDefault="00DA3EB3" w:rsidP="00225F13">
            <w:pPr>
              <w:rPr>
                <w:rFonts w:eastAsia="MS Mincho"/>
                <w:lang w:eastAsia="ja-JP"/>
              </w:rPr>
            </w:pPr>
            <w:r>
              <w:rPr>
                <w:rFonts w:eastAsia="MS Mincho" w:hint="eastAsia"/>
                <w:lang w:eastAsia="ja-JP"/>
              </w:rPr>
              <w:t xml:space="preserve">Option 2a </w:t>
            </w:r>
          </w:p>
        </w:tc>
        <w:tc>
          <w:tcPr>
            <w:tcW w:w="4431" w:type="dxa"/>
          </w:tcPr>
          <w:p w14:paraId="545B0BDC" w14:textId="21B844A3" w:rsidR="00DA3EB3" w:rsidRPr="00DA3EB3" w:rsidRDefault="00200090" w:rsidP="00225F13">
            <w:pPr>
              <w:rPr>
                <w:rFonts w:eastAsia="MS Mincho"/>
                <w:lang w:eastAsia="ja-JP"/>
              </w:rPr>
            </w:pPr>
            <w:r>
              <w:rPr>
                <w:rFonts w:eastAsia="MS Mincho"/>
                <w:lang w:eastAsia="ja-JP"/>
              </w:rPr>
              <w:t xml:space="preserve">Support Option 2. </w:t>
            </w:r>
            <w:r w:rsidR="00DA3EB3">
              <w:rPr>
                <w:rFonts w:eastAsia="MS Mincho"/>
                <w:lang w:eastAsia="ja-JP"/>
              </w:rPr>
              <w:t>C</w:t>
            </w:r>
            <w:r w:rsidR="00DA3EB3">
              <w:rPr>
                <w:rFonts w:eastAsia="MS Mincho" w:hint="eastAsia"/>
                <w:lang w:eastAsia="ja-JP"/>
              </w:rPr>
              <w:t xml:space="preserve">apturing </w:t>
            </w:r>
            <w:r w:rsidR="00DA3EB3">
              <w:rPr>
                <w:rFonts w:eastAsia="MS Mincho"/>
                <w:lang w:eastAsia="ja-JP"/>
              </w:rPr>
              <w:t xml:space="preserve">appropriate exceptions may be hard in 2b. </w:t>
            </w:r>
          </w:p>
        </w:tc>
        <w:tc>
          <w:tcPr>
            <w:tcW w:w="1803" w:type="dxa"/>
          </w:tcPr>
          <w:p w14:paraId="43E2CFF0" w14:textId="77777777" w:rsidR="00DA3EB3" w:rsidRDefault="00DA3EB3" w:rsidP="00225F13"/>
        </w:tc>
      </w:tr>
      <w:tr w:rsidR="0066753C" w14:paraId="1CA239D2" w14:textId="77777777" w:rsidTr="00D91F3A">
        <w:tc>
          <w:tcPr>
            <w:tcW w:w="1505" w:type="dxa"/>
          </w:tcPr>
          <w:p w14:paraId="215EF774" w14:textId="4672BCA5" w:rsidR="0066753C" w:rsidRDefault="0066753C" w:rsidP="0066753C">
            <w:pPr>
              <w:rPr>
                <w:rFonts w:eastAsia="MS Mincho"/>
                <w:lang w:val="en-US" w:eastAsia="ja-JP"/>
              </w:rPr>
            </w:pPr>
            <w:r>
              <w:rPr>
                <w:lang w:val="en-US"/>
              </w:rPr>
              <w:t>vivo</w:t>
            </w:r>
          </w:p>
        </w:tc>
        <w:tc>
          <w:tcPr>
            <w:tcW w:w="1892" w:type="dxa"/>
          </w:tcPr>
          <w:p w14:paraId="5347CED1" w14:textId="3ABBD67D"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2a-like</w:t>
            </w:r>
          </w:p>
        </w:tc>
        <w:tc>
          <w:tcPr>
            <w:tcW w:w="4431" w:type="dxa"/>
          </w:tcPr>
          <w:p w14:paraId="04D6122E" w14:textId="53205D5D" w:rsidR="0066753C" w:rsidRDefault="0066753C" w:rsidP="0066753C">
            <w:pPr>
              <w:rPr>
                <w:rFonts w:eastAsia="MS Mincho"/>
                <w:lang w:eastAsia="ja-JP"/>
              </w:rPr>
            </w:pPr>
            <w:r>
              <w:rPr>
                <w:rFonts w:eastAsiaTheme="minorEastAsia"/>
                <w:lang w:eastAsia="zh-CN"/>
              </w:rPr>
              <w:t xml:space="preserve">Agree with Panasonic. </w:t>
            </w:r>
          </w:p>
        </w:tc>
        <w:tc>
          <w:tcPr>
            <w:tcW w:w="1803" w:type="dxa"/>
          </w:tcPr>
          <w:p w14:paraId="2384118E" w14:textId="1BAA9E77" w:rsidR="0066753C" w:rsidRDefault="0066753C" w:rsidP="0066753C">
            <w:r>
              <w:rPr>
                <w:lang w:val="en-US"/>
              </w:rPr>
              <w:t>vivo</w:t>
            </w:r>
          </w:p>
        </w:tc>
      </w:tr>
      <w:tr w:rsidR="00687A79" w14:paraId="6E56B74C" w14:textId="77777777" w:rsidTr="00D91F3A">
        <w:tc>
          <w:tcPr>
            <w:tcW w:w="1505" w:type="dxa"/>
          </w:tcPr>
          <w:p w14:paraId="69084026" w14:textId="2C47CE73" w:rsidR="00687A79" w:rsidRPr="00687A79" w:rsidRDefault="00687A79" w:rsidP="0066753C">
            <w:pPr>
              <w:rPr>
                <w:rFonts w:eastAsiaTheme="minorEastAsia"/>
                <w:lang w:val="en-US" w:eastAsia="zh-CN"/>
              </w:rPr>
            </w:pPr>
            <w:proofErr w:type="spellStart"/>
            <w:r>
              <w:rPr>
                <w:rFonts w:eastAsiaTheme="minorEastAsia" w:hint="eastAsia"/>
                <w:lang w:val="en-US" w:eastAsia="zh-CN"/>
              </w:rPr>
              <w:t>Xiaomi</w:t>
            </w:r>
            <w:proofErr w:type="spellEnd"/>
            <w:r>
              <w:rPr>
                <w:rFonts w:eastAsiaTheme="minorEastAsia" w:hint="eastAsia"/>
                <w:lang w:val="en-US" w:eastAsia="zh-CN"/>
              </w:rPr>
              <w:t xml:space="preserve"> </w:t>
            </w:r>
          </w:p>
        </w:tc>
        <w:tc>
          <w:tcPr>
            <w:tcW w:w="1892" w:type="dxa"/>
          </w:tcPr>
          <w:p w14:paraId="7C91E6D7" w14:textId="74FF4118" w:rsidR="00687A79" w:rsidRDefault="00687A79" w:rsidP="0066753C">
            <w:pPr>
              <w:rPr>
                <w:rFonts w:eastAsiaTheme="minorEastAsia"/>
                <w:lang w:eastAsia="zh-CN"/>
              </w:rPr>
            </w:pPr>
            <w:r>
              <w:rPr>
                <w:rFonts w:eastAsiaTheme="minorEastAsia" w:hint="eastAsia"/>
                <w:lang w:eastAsia="zh-CN"/>
              </w:rPr>
              <w:t>Option 1</w:t>
            </w:r>
          </w:p>
        </w:tc>
        <w:tc>
          <w:tcPr>
            <w:tcW w:w="4431" w:type="dxa"/>
          </w:tcPr>
          <w:p w14:paraId="0451BBAC" w14:textId="14426DE3" w:rsidR="00687A79" w:rsidRDefault="0018199A" w:rsidP="0018199A">
            <w:pPr>
              <w:rPr>
                <w:rFonts w:eastAsiaTheme="minorEastAsia"/>
                <w:lang w:eastAsia="zh-CN"/>
              </w:rPr>
            </w:pPr>
            <w:r>
              <w:rPr>
                <w:rFonts w:eastAsiaTheme="minorEastAsia"/>
                <w:lang w:eastAsia="zh-CN"/>
              </w:rPr>
              <w:t>Can add constraints that o</w:t>
            </w:r>
            <w:r w:rsidR="00687A79">
              <w:rPr>
                <w:rFonts w:eastAsiaTheme="minorEastAsia" w:hint="eastAsia"/>
                <w:lang w:eastAsia="zh-CN"/>
              </w:rPr>
              <w:t xml:space="preserve">nly </w:t>
            </w:r>
            <w:r w:rsidR="00285C2A">
              <w:rPr>
                <w:rFonts w:eastAsiaTheme="minorEastAsia" w:hint="eastAsia"/>
                <w:lang w:eastAsia="zh-CN"/>
              </w:rPr>
              <w:t>allow</w:t>
            </w:r>
            <w:r w:rsidR="00285C2A">
              <w:rPr>
                <w:rFonts w:eastAsiaTheme="minorEastAsia"/>
                <w:lang w:eastAsia="zh-CN"/>
              </w:rPr>
              <w:t xml:space="preserve"> </w:t>
            </w:r>
            <w:r w:rsidR="00687A79">
              <w:rPr>
                <w:rFonts w:eastAsiaTheme="minorEastAsia" w:hint="eastAsia"/>
                <w:lang w:eastAsia="zh-CN"/>
              </w:rPr>
              <w:t xml:space="preserve">when UE does not have reserved resource to transmit. </w:t>
            </w:r>
          </w:p>
        </w:tc>
        <w:tc>
          <w:tcPr>
            <w:tcW w:w="1803" w:type="dxa"/>
          </w:tcPr>
          <w:p w14:paraId="4E9968CF" w14:textId="77777777" w:rsidR="00687A79" w:rsidRDefault="00687A79" w:rsidP="0066753C">
            <w:pPr>
              <w:rPr>
                <w:lang w:val="en-US"/>
              </w:rPr>
            </w:pPr>
          </w:p>
        </w:tc>
      </w:tr>
      <w:tr w:rsidR="00952C74" w14:paraId="76994737" w14:textId="77777777" w:rsidTr="00D91F3A">
        <w:tc>
          <w:tcPr>
            <w:tcW w:w="1505" w:type="dxa"/>
          </w:tcPr>
          <w:p w14:paraId="437BF2C0" w14:textId="010D30AC" w:rsidR="00952C74" w:rsidRDefault="00952C74" w:rsidP="00952C74">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1892" w:type="dxa"/>
          </w:tcPr>
          <w:p w14:paraId="051C90DC" w14:textId="7210F5CC" w:rsidR="00952C74" w:rsidRDefault="00952C74" w:rsidP="00952C74">
            <w:pPr>
              <w:rPr>
                <w:rFonts w:eastAsiaTheme="minorEastAsia"/>
                <w:lang w:eastAsia="zh-CN"/>
              </w:rPr>
            </w:pPr>
            <w:r>
              <w:rPr>
                <w:rFonts w:eastAsiaTheme="minorEastAsia" w:hint="eastAsia"/>
                <w:lang w:eastAsia="zh-CN"/>
              </w:rPr>
              <w:t>O</w:t>
            </w:r>
            <w:r>
              <w:rPr>
                <w:rFonts w:eastAsiaTheme="minorEastAsia"/>
                <w:lang w:eastAsia="zh-CN"/>
              </w:rPr>
              <w:t>ption 2a</w:t>
            </w:r>
          </w:p>
        </w:tc>
        <w:tc>
          <w:tcPr>
            <w:tcW w:w="4431" w:type="dxa"/>
          </w:tcPr>
          <w:p w14:paraId="33EE0AFC" w14:textId="0FB27F9C" w:rsidR="00952C74" w:rsidRDefault="00952C74" w:rsidP="00952C74">
            <w:pPr>
              <w:rPr>
                <w:rFonts w:eastAsiaTheme="minorEastAsia"/>
                <w:lang w:eastAsia="zh-CN"/>
              </w:rPr>
            </w:pPr>
            <w:r>
              <w:rPr>
                <w:rFonts w:eastAsiaTheme="minorEastAsia"/>
                <w:lang w:eastAsia="zh-CN"/>
              </w:rPr>
              <w:t>Option 2a could reserve at least 2 resources in one SCI for retransmission.</w:t>
            </w:r>
          </w:p>
        </w:tc>
        <w:tc>
          <w:tcPr>
            <w:tcW w:w="1803" w:type="dxa"/>
          </w:tcPr>
          <w:p w14:paraId="4E282ED4" w14:textId="77777777" w:rsidR="00952C74" w:rsidRDefault="00952C74" w:rsidP="00952C74">
            <w:pPr>
              <w:rPr>
                <w:lang w:val="en-US"/>
              </w:rPr>
            </w:pPr>
          </w:p>
        </w:tc>
      </w:tr>
      <w:tr w:rsidR="0066469E" w14:paraId="2EB29F4D" w14:textId="77777777" w:rsidTr="00D91F3A">
        <w:tc>
          <w:tcPr>
            <w:tcW w:w="1505" w:type="dxa"/>
          </w:tcPr>
          <w:p w14:paraId="7E60CF21" w14:textId="03197133" w:rsidR="0066469E" w:rsidRDefault="0066469E" w:rsidP="0066469E">
            <w:pPr>
              <w:rPr>
                <w:rFonts w:eastAsiaTheme="minorEastAsia"/>
                <w:lang w:val="en-US" w:eastAsia="zh-CN"/>
              </w:rPr>
            </w:pPr>
            <w:r>
              <w:rPr>
                <w:rFonts w:eastAsiaTheme="minorEastAsia"/>
                <w:lang w:val="en-US" w:eastAsia="zh-CN"/>
              </w:rPr>
              <w:t>TCL</w:t>
            </w:r>
          </w:p>
        </w:tc>
        <w:tc>
          <w:tcPr>
            <w:tcW w:w="1892" w:type="dxa"/>
          </w:tcPr>
          <w:p w14:paraId="62F7165A" w14:textId="02185546" w:rsidR="0066469E" w:rsidRDefault="0066469E" w:rsidP="0066469E">
            <w:pPr>
              <w:rPr>
                <w:rFonts w:eastAsiaTheme="minorEastAsia"/>
                <w:lang w:eastAsia="zh-CN"/>
              </w:rPr>
            </w:pPr>
            <w:r>
              <w:rPr>
                <w:rFonts w:eastAsiaTheme="minorEastAsia"/>
                <w:lang w:eastAsia="zh-CN"/>
              </w:rPr>
              <w:t>Option 1</w:t>
            </w:r>
          </w:p>
        </w:tc>
        <w:tc>
          <w:tcPr>
            <w:tcW w:w="4431" w:type="dxa"/>
          </w:tcPr>
          <w:p w14:paraId="3C217428" w14:textId="7A8C0431" w:rsidR="0066469E" w:rsidRDefault="0066469E" w:rsidP="0066469E">
            <w:pPr>
              <w:rPr>
                <w:rFonts w:eastAsiaTheme="minorEastAsia"/>
                <w:lang w:eastAsia="zh-CN"/>
              </w:rPr>
            </w:pPr>
            <w:r>
              <w:rPr>
                <w:rFonts w:eastAsiaTheme="minorEastAsia"/>
                <w:lang w:eastAsia="zh-CN"/>
              </w:rPr>
              <w:t>Restricted to cases without other reserved resource to transmit (not necessarily for the same TB)</w:t>
            </w:r>
          </w:p>
        </w:tc>
        <w:tc>
          <w:tcPr>
            <w:tcW w:w="1803" w:type="dxa"/>
          </w:tcPr>
          <w:p w14:paraId="6A71E6DD" w14:textId="77777777" w:rsidR="0066469E" w:rsidRDefault="0066469E" w:rsidP="0066469E">
            <w:pPr>
              <w:rPr>
                <w:lang w:val="en-US"/>
              </w:rPr>
            </w:pPr>
          </w:p>
        </w:tc>
      </w:tr>
      <w:tr w:rsidR="00EB7615" w14:paraId="36ADED97" w14:textId="77777777" w:rsidTr="00D91F3A">
        <w:tc>
          <w:tcPr>
            <w:tcW w:w="1505" w:type="dxa"/>
          </w:tcPr>
          <w:p w14:paraId="5C6E80A9" w14:textId="550B4336" w:rsidR="00EB7615" w:rsidRDefault="00EB7615" w:rsidP="00EB7615">
            <w:pPr>
              <w:rPr>
                <w:rFonts w:eastAsiaTheme="minorEastAsia"/>
                <w:lang w:val="en-US" w:eastAsia="zh-CN"/>
              </w:rPr>
            </w:pPr>
            <w:r>
              <w:rPr>
                <w:lang w:val="en-US"/>
              </w:rPr>
              <w:t>Qualcomm</w:t>
            </w:r>
          </w:p>
        </w:tc>
        <w:tc>
          <w:tcPr>
            <w:tcW w:w="1892" w:type="dxa"/>
          </w:tcPr>
          <w:p w14:paraId="164AB315" w14:textId="2C1E45C3" w:rsidR="00EB7615" w:rsidRDefault="00EB7615" w:rsidP="00EB7615">
            <w:pPr>
              <w:rPr>
                <w:rFonts w:eastAsiaTheme="minorEastAsia"/>
                <w:lang w:eastAsia="zh-CN"/>
              </w:rPr>
            </w:pPr>
            <w:r>
              <w:t>Option 2</w:t>
            </w:r>
          </w:p>
        </w:tc>
        <w:tc>
          <w:tcPr>
            <w:tcW w:w="4431" w:type="dxa"/>
          </w:tcPr>
          <w:p w14:paraId="4AC4DE62" w14:textId="206706D5" w:rsidR="00EB7615" w:rsidRDefault="00EB7615" w:rsidP="00EB7615">
            <w:pPr>
              <w:rPr>
                <w:rFonts w:eastAsiaTheme="minorEastAsia"/>
                <w:lang w:eastAsia="zh-CN"/>
              </w:rPr>
            </w:pPr>
            <w:r>
              <w:t>The reservation mechanism reduces resource collisions in the system. Allowing a UE to transmit on unreserved resources degrades the performance of other UEs in the system and should be avoided.</w:t>
            </w:r>
          </w:p>
        </w:tc>
        <w:tc>
          <w:tcPr>
            <w:tcW w:w="1803" w:type="dxa"/>
          </w:tcPr>
          <w:p w14:paraId="7D942074" w14:textId="77777777" w:rsidR="00EB7615" w:rsidRDefault="00EB7615" w:rsidP="00EB7615">
            <w:pPr>
              <w:rPr>
                <w:lang w:val="en-US"/>
              </w:rPr>
            </w:pPr>
          </w:p>
        </w:tc>
      </w:tr>
      <w:tr w:rsidR="00D0639F" w14:paraId="2B623836" w14:textId="77777777" w:rsidTr="00D91F3A">
        <w:tc>
          <w:tcPr>
            <w:tcW w:w="1505" w:type="dxa"/>
          </w:tcPr>
          <w:p w14:paraId="5FF67A51" w14:textId="0D88AECF" w:rsidR="00D0639F" w:rsidRDefault="00D0639F" w:rsidP="00EB7615">
            <w:pPr>
              <w:rPr>
                <w:lang w:val="en-US"/>
              </w:rPr>
            </w:pPr>
            <w:r>
              <w:rPr>
                <w:lang w:eastAsia="x-none"/>
              </w:rPr>
              <w:t>CATT</w:t>
            </w:r>
          </w:p>
        </w:tc>
        <w:tc>
          <w:tcPr>
            <w:tcW w:w="1892" w:type="dxa"/>
          </w:tcPr>
          <w:p w14:paraId="0DBF6705" w14:textId="4FA6F651" w:rsidR="00D0639F" w:rsidRDefault="00D0639F" w:rsidP="00EB7615">
            <w:r>
              <w:rPr>
                <w:lang w:eastAsia="x-none"/>
              </w:rPr>
              <w:t>Option 2a</w:t>
            </w:r>
          </w:p>
        </w:tc>
        <w:tc>
          <w:tcPr>
            <w:tcW w:w="4431" w:type="dxa"/>
          </w:tcPr>
          <w:p w14:paraId="53446754" w14:textId="77777777" w:rsidR="00D0639F" w:rsidRDefault="00D0639F">
            <w:pPr>
              <w:rPr>
                <w:lang w:eastAsia="x-none"/>
              </w:rPr>
            </w:pPr>
            <w:r>
              <w:rPr>
                <w:lang w:eastAsia="x-none"/>
              </w:rPr>
              <w:t xml:space="preserve">The maximum allowed logical slot distance should be restricted for the resource selection scheme. If the </w:t>
            </w:r>
            <w:proofErr w:type="gramStart"/>
            <w:r>
              <w:rPr>
                <w:lang w:eastAsia="x-none"/>
              </w:rPr>
              <w:t>transmissions on the unreserved resources is</w:t>
            </w:r>
            <w:proofErr w:type="gramEnd"/>
            <w:r>
              <w:rPr>
                <w:lang w:eastAsia="x-none"/>
              </w:rPr>
              <w:t xml:space="preserve"> allowed, the resource collisions will be increased to degrade the system performance. </w:t>
            </w:r>
          </w:p>
          <w:p w14:paraId="02DFEC62" w14:textId="023CDC8F" w:rsidR="00D0639F" w:rsidRDefault="00D0639F" w:rsidP="00EB7615">
            <w:r>
              <w:rPr>
                <w:lang w:eastAsia="x-none"/>
              </w:rPr>
              <w:t xml:space="preserve">Though the chain may be broken with pre-emption, </w:t>
            </w:r>
            <w:r>
              <w:rPr>
                <w:lang w:eastAsia="x-none"/>
              </w:rPr>
              <w:lastRenderedPageBreak/>
              <w:t xml:space="preserve">UL-SL-pre-emption, and congestion control, the HARQ retransmission resources should be transmitted on the reserved resources as much as possible if the chain integrity can be recovered. </w:t>
            </w:r>
          </w:p>
        </w:tc>
        <w:tc>
          <w:tcPr>
            <w:tcW w:w="1803" w:type="dxa"/>
          </w:tcPr>
          <w:p w14:paraId="637C1C9A" w14:textId="77777777" w:rsidR="00D0639F" w:rsidRDefault="00D0639F" w:rsidP="00EB7615">
            <w:pPr>
              <w:rPr>
                <w:lang w:val="en-US"/>
              </w:rPr>
            </w:pPr>
          </w:p>
        </w:tc>
      </w:tr>
    </w:tbl>
    <w:p w14:paraId="2BAB5DA1" w14:textId="08A99FEE" w:rsidR="00D85EB5" w:rsidRDefault="00D85EB5" w:rsidP="00D85EB5">
      <w:bookmarkStart w:id="2" w:name="_Ref37777332"/>
    </w:p>
    <w:p w14:paraId="6E692821" w14:textId="53355C71" w:rsidR="00D85EB5" w:rsidRDefault="00D85EB5" w:rsidP="00D85EB5"/>
    <w:p w14:paraId="41284EF7" w14:textId="18292C98" w:rsidR="00D85EB5" w:rsidRDefault="00D85EB5" w:rsidP="00D85EB5">
      <w:r>
        <w:t>The second aspect is related to the first one, and intends to cover UE behaviour to signal resource</w:t>
      </w:r>
      <w:r w:rsidR="008948EE">
        <w:t>s</w:t>
      </w:r>
      <w:r>
        <w:t xml:space="preserve"> in SCI depending on configured </w:t>
      </w:r>
      <w:proofErr w:type="spellStart"/>
      <w:r>
        <w:t>Nmax</w:t>
      </w:r>
      <w:proofErr w:type="spellEnd"/>
      <w:r>
        <w:t>, the number of intended retransmissions M, etc. The following points have been identified from contributions:</w:t>
      </w:r>
    </w:p>
    <w:p w14:paraId="65869871" w14:textId="4A34F0A8" w:rsidR="00D85EB5" w:rsidRDefault="008948EE" w:rsidP="00BD031A">
      <w:pPr>
        <w:pStyle w:val="af5"/>
        <w:numPr>
          <w:ilvl w:val="0"/>
          <w:numId w:val="19"/>
        </w:numPr>
        <w:ind w:leftChars="0"/>
      </w:pPr>
      <w:r>
        <w:t>What is UE signalling behaviour for resources t</w:t>
      </w:r>
      <w:r w:rsidRPr="008948EE">
        <w:rPr>
          <w:vertAlign w:val="subscript"/>
        </w:rPr>
        <w:t>0</w:t>
      </w:r>
      <w:r>
        <w:t>, t</w:t>
      </w:r>
      <w:r w:rsidRPr="008948EE">
        <w:rPr>
          <w:vertAlign w:val="subscript"/>
        </w:rPr>
        <w:t>1</w:t>
      </w:r>
      <w:r>
        <w:t>, …t</w:t>
      </w:r>
      <w:r w:rsidRPr="008948EE">
        <w:rPr>
          <w:vertAlign w:val="subscript"/>
        </w:rPr>
        <w:t>M-1</w:t>
      </w:r>
      <w:r>
        <w:t xml:space="preserve"> for a given configured </w:t>
      </w:r>
      <w:proofErr w:type="spellStart"/>
      <w:r>
        <w:t>Nmax</w:t>
      </w:r>
      <w:proofErr w:type="spellEnd"/>
      <w:r>
        <w:t xml:space="preserve"> value</w:t>
      </w:r>
    </w:p>
    <w:p w14:paraId="07E777A3" w14:textId="3B00AEA3" w:rsidR="008948EE" w:rsidRDefault="008948EE" w:rsidP="00BD031A">
      <w:pPr>
        <w:pStyle w:val="af5"/>
        <w:numPr>
          <w:ilvl w:val="1"/>
          <w:numId w:val="19"/>
        </w:numPr>
        <w:ind w:leftChars="0"/>
      </w:pPr>
      <w:r>
        <w:t xml:space="preserve">For example, if </w:t>
      </w:r>
      <w:proofErr w:type="spellStart"/>
      <w:r>
        <w:t>Nmax</w:t>
      </w:r>
      <w:proofErr w:type="spellEnd"/>
      <w:r>
        <w:t xml:space="preserve"> = 2, whether UE signals first {t</w:t>
      </w:r>
      <w:r w:rsidRPr="008948EE">
        <w:rPr>
          <w:vertAlign w:val="subscript"/>
        </w:rPr>
        <w:t>0</w:t>
      </w:r>
      <w:r>
        <w:t>, t</w:t>
      </w:r>
      <w:r w:rsidRPr="008948EE">
        <w:rPr>
          <w:vertAlign w:val="subscript"/>
        </w:rPr>
        <w:t>1</w:t>
      </w:r>
      <w:r>
        <w:t>}, then {t</w:t>
      </w:r>
      <w:r w:rsidRPr="008948EE">
        <w:rPr>
          <w:vertAlign w:val="subscript"/>
        </w:rPr>
        <w:t>1</w:t>
      </w:r>
      <w:r>
        <w:t>, t</w:t>
      </w:r>
      <w:r w:rsidRPr="008948EE">
        <w:rPr>
          <w:vertAlign w:val="subscript"/>
        </w:rPr>
        <w:t>2</w:t>
      </w:r>
      <w:r>
        <w:t>}, then {t</w:t>
      </w:r>
      <w:r w:rsidRPr="008948EE">
        <w:rPr>
          <w:vertAlign w:val="subscript"/>
        </w:rPr>
        <w:t>2</w:t>
      </w:r>
      <w:r>
        <w:t>, t</w:t>
      </w:r>
      <w:r w:rsidRPr="008948EE">
        <w:rPr>
          <w:vertAlign w:val="subscript"/>
        </w:rPr>
        <w:t>3</w:t>
      </w:r>
      <w:r>
        <w:t xml:space="preserve">}, </w:t>
      </w:r>
      <w:r w:rsidR="00842A04">
        <w:t>…, {t</w:t>
      </w:r>
      <w:r w:rsidR="00842A04" w:rsidRPr="00842A04">
        <w:rPr>
          <w:vertAlign w:val="subscript"/>
        </w:rPr>
        <w:t>M-2</w:t>
      </w:r>
      <w:r w:rsidR="00842A04">
        <w:t>, t</w:t>
      </w:r>
      <w:r w:rsidR="00842A04" w:rsidRPr="00842A04">
        <w:rPr>
          <w:vertAlign w:val="subscript"/>
        </w:rPr>
        <w:t>M-1</w:t>
      </w:r>
      <w:r w:rsidR="00842A04">
        <w:t>}, and finally {t</w:t>
      </w:r>
      <w:r w:rsidR="00842A04" w:rsidRPr="00842A04">
        <w:rPr>
          <w:vertAlign w:val="subscript"/>
        </w:rPr>
        <w:t>M-1</w:t>
      </w:r>
      <w:r w:rsidR="00842A04">
        <w:t>}</w:t>
      </w:r>
      <w:r>
        <w:t>, subject to the aspects of reserved/unreserved HARQ retransmissions in Q1</w:t>
      </w:r>
    </w:p>
    <w:p w14:paraId="28249B5F" w14:textId="6FC3D8B7" w:rsidR="00842A04" w:rsidRDefault="00842A04" w:rsidP="00BD031A">
      <w:pPr>
        <w:pStyle w:val="af5"/>
        <w:numPr>
          <w:ilvl w:val="1"/>
          <w:numId w:val="19"/>
        </w:numPr>
        <w:ind w:leftChars="0"/>
      </w:pPr>
      <w:r>
        <w:t xml:space="preserve">For example, if </w:t>
      </w:r>
      <w:proofErr w:type="spellStart"/>
      <w:r>
        <w:t>Nmax</w:t>
      </w:r>
      <w:proofErr w:type="spellEnd"/>
      <w:r>
        <w:t xml:space="preserve"> = 3, whether UE signals first {t</w:t>
      </w:r>
      <w:r w:rsidRPr="008948EE">
        <w:rPr>
          <w:vertAlign w:val="subscript"/>
        </w:rPr>
        <w:t>0</w:t>
      </w:r>
      <w:r>
        <w:t>, t</w:t>
      </w:r>
      <w:r w:rsidRPr="008948EE">
        <w:rPr>
          <w:vertAlign w:val="subscript"/>
        </w:rPr>
        <w:t>1</w:t>
      </w:r>
      <w:r>
        <w:t>, t</w:t>
      </w:r>
      <w:r w:rsidRPr="00842A04">
        <w:rPr>
          <w:vertAlign w:val="subscript"/>
        </w:rPr>
        <w:t>2</w:t>
      </w:r>
      <w:r>
        <w:t>}, then {t</w:t>
      </w:r>
      <w:r w:rsidRPr="008948EE">
        <w:rPr>
          <w:vertAlign w:val="subscript"/>
        </w:rPr>
        <w:t>1</w:t>
      </w:r>
      <w:r>
        <w:t>, t</w:t>
      </w:r>
      <w:r w:rsidRPr="008948EE">
        <w:rPr>
          <w:vertAlign w:val="subscript"/>
        </w:rPr>
        <w:t>2</w:t>
      </w:r>
      <w:r w:rsidRPr="00842A04">
        <w:t>,</w:t>
      </w:r>
      <w:r>
        <w:t xml:space="preserve"> </w:t>
      </w:r>
      <w:r w:rsidRPr="00842A04">
        <w:t>t</w:t>
      </w:r>
      <w:r w:rsidRPr="00842A04">
        <w:rPr>
          <w:vertAlign w:val="subscript"/>
        </w:rPr>
        <w:t>3</w:t>
      </w:r>
      <w:r>
        <w:t>}, then {t</w:t>
      </w:r>
      <w:r w:rsidRPr="008948EE">
        <w:rPr>
          <w:vertAlign w:val="subscript"/>
        </w:rPr>
        <w:t>2</w:t>
      </w:r>
      <w:r>
        <w:t>, t</w:t>
      </w:r>
      <w:r w:rsidRPr="008948EE">
        <w:rPr>
          <w:vertAlign w:val="subscript"/>
        </w:rPr>
        <w:t>3</w:t>
      </w:r>
      <w:r>
        <w:t>, t</w:t>
      </w:r>
      <w:r w:rsidRPr="00842A04">
        <w:rPr>
          <w:vertAlign w:val="subscript"/>
        </w:rPr>
        <w:t>4</w:t>
      </w:r>
      <w:r>
        <w:t xml:space="preserve">}, </w:t>
      </w:r>
      <w:r w:rsidR="00BD4511">
        <w:t>…, {t</w:t>
      </w:r>
      <w:r w:rsidR="00BD4511" w:rsidRPr="00BD4511">
        <w:rPr>
          <w:vertAlign w:val="subscript"/>
        </w:rPr>
        <w:t>M-3</w:t>
      </w:r>
      <w:r w:rsidR="00BD4511">
        <w:t>, t</w:t>
      </w:r>
      <w:r w:rsidR="00BD4511" w:rsidRPr="00BD4511">
        <w:rPr>
          <w:vertAlign w:val="subscript"/>
        </w:rPr>
        <w:t>M-2</w:t>
      </w:r>
      <w:r w:rsidR="00BD4511">
        <w:t>, t</w:t>
      </w:r>
      <w:r w:rsidR="00BD4511" w:rsidRPr="00BD4511">
        <w:rPr>
          <w:vertAlign w:val="subscript"/>
        </w:rPr>
        <w:t>M-1</w:t>
      </w:r>
      <w:r w:rsidR="00BD4511">
        <w:t>}, then {t</w:t>
      </w:r>
      <w:r w:rsidR="00BD4511" w:rsidRPr="00BD4511">
        <w:rPr>
          <w:vertAlign w:val="subscript"/>
        </w:rPr>
        <w:t>M-2</w:t>
      </w:r>
      <w:r w:rsidR="00BD4511">
        <w:t>, t</w:t>
      </w:r>
      <w:r w:rsidR="00BD4511" w:rsidRPr="00BD4511">
        <w:rPr>
          <w:vertAlign w:val="subscript"/>
        </w:rPr>
        <w:t>M-1</w:t>
      </w:r>
      <w:r w:rsidR="00BD4511">
        <w:t>}, and finally {t</w:t>
      </w:r>
      <w:r w:rsidR="00BD4511" w:rsidRPr="00BD4511">
        <w:rPr>
          <w:vertAlign w:val="subscript"/>
        </w:rPr>
        <w:t>M-1</w:t>
      </w:r>
      <w:r w:rsidR="00BD4511">
        <w:t xml:space="preserve">} </w:t>
      </w:r>
      <w:r>
        <w:t>etc., subject to the aspects of reserved/unreserved HARQ retransmissions in Q1</w:t>
      </w:r>
    </w:p>
    <w:p w14:paraId="01C5B4C0" w14:textId="3019FBB7" w:rsidR="008948EE" w:rsidRDefault="008948EE" w:rsidP="00BD031A">
      <w:pPr>
        <w:pStyle w:val="af5"/>
        <w:numPr>
          <w:ilvl w:val="1"/>
          <w:numId w:val="19"/>
        </w:numPr>
        <w:ind w:leftChars="0"/>
      </w:pPr>
      <w:r>
        <w:t xml:space="preserve">Whether a UE maximizes the number of signalled resources subject to configured </w:t>
      </w:r>
      <w:proofErr w:type="spellStart"/>
      <w:r>
        <w:t>Nmax</w:t>
      </w:r>
      <w:proofErr w:type="spellEnd"/>
    </w:p>
    <w:p w14:paraId="61FEC7C3" w14:textId="4F1BD6EC" w:rsidR="00842A04" w:rsidRDefault="00842A04" w:rsidP="00BD031A">
      <w:pPr>
        <w:pStyle w:val="af5"/>
        <w:numPr>
          <w:ilvl w:val="0"/>
          <w:numId w:val="19"/>
        </w:numPr>
        <w:ind w:leftChars="0"/>
      </w:pPr>
      <w:r>
        <w:t>How many unused resources can be allowed for FB-based</w:t>
      </w:r>
      <w:r w:rsidR="00BD4511">
        <w:t xml:space="preserve"> </w:t>
      </w:r>
      <w:r w:rsidR="00E811C0">
        <w:t>retransmissions?</w:t>
      </w:r>
    </w:p>
    <w:p w14:paraId="409C26DB" w14:textId="151613E0" w:rsidR="00842A04" w:rsidRDefault="00842A04" w:rsidP="00BD031A">
      <w:pPr>
        <w:pStyle w:val="af5"/>
        <w:numPr>
          <w:ilvl w:val="1"/>
          <w:numId w:val="19"/>
        </w:numPr>
        <w:ind w:leftChars="0"/>
      </w:pPr>
      <w:r>
        <w:t xml:space="preserve">E.g. even if </w:t>
      </w:r>
      <w:proofErr w:type="spellStart"/>
      <w:r>
        <w:t>Nmax</w:t>
      </w:r>
      <w:proofErr w:type="spellEnd"/>
      <w:r>
        <w:t>=3, whether a UE only reserves N=2, so that only one resource is at most left unreserved</w:t>
      </w:r>
    </w:p>
    <w:p w14:paraId="0B053778" w14:textId="3F21DD64" w:rsidR="00A16012" w:rsidRDefault="00A16012" w:rsidP="00BD031A">
      <w:pPr>
        <w:pStyle w:val="af5"/>
        <w:numPr>
          <w:ilvl w:val="0"/>
          <w:numId w:val="19"/>
        </w:numPr>
        <w:ind w:leftChars="0"/>
      </w:pPr>
      <w:r>
        <w:t>Number of outstanding reservations</w:t>
      </w:r>
    </w:p>
    <w:p w14:paraId="11372A69" w14:textId="2D5AB207" w:rsidR="00A16012" w:rsidRDefault="00A16012" w:rsidP="00BD031A">
      <w:pPr>
        <w:pStyle w:val="af5"/>
        <w:numPr>
          <w:ilvl w:val="1"/>
          <w:numId w:val="19"/>
        </w:numPr>
        <w:ind w:leftChars="0"/>
      </w:pPr>
      <w:r>
        <w:t>Similar to the first bullet, current specification may allow reservation in the following</w:t>
      </w:r>
      <w:r w:rsidR="003C3068">
        <w:t xml:space="preserve"> un-ordered</w:t>
      </w:r>
      <w:r>
        <w:t xml:space="preserve"> manner: {t</w:t>
      </w:r>
      <w:r w:rsidRPr="003C3068">
        <w:rPr>
          <w:vertAlign w:val="subscript"/>
        </w:rPr>
        <w:t>0</w:t>
      </w:r>
      <w:r>
        <w:t>, t</w:t>
      </w:r>
      <w:r w:rsidRPr="003C3068">
        <w:rPr>
          <w:vertAlign w:val="subscript"/>
        </w:rPr>
        <w:t>1</w:t>
      </w:r>
      <w:r>
        <w:t>, t</w:t>
      </w:r>
      <w:r w:rsidRPr="003C3068">
        <w:rPr>
          <w:vertAlign w:val="subscript"/>
        </w:rPr>
        <w:t>2</w:t>
      </w:r>
      <w:r>
        <w:t>}, {t</w:t>
      </w:r>
      <w:r w:rsidRPr="003C3068">
        <w:rPr>
          <w:vertAlign w:val="subscript"/>
        </w:rPr>
        <w:t>1</w:t>
      </w:r>
      <w:r>
        <w:t xml:space="preserve">, </w:t>
      </w:r>
      <w:r w:rsidR="003C3068">
        <w:t>t</w:t>
      </w:r>
      <w:r w:rsidR="003C3068" w:rsidRPr="003C3068">
        <w:rPr>
          <w:vertAlign w:val="subscript"/>
        </w:rPr>
        <w:t>3</w:t>
      </w:r>
      <w:r w:rsidR="003C3068">
        <w:t>, t</w:t>
      </w:r>
      <w:r w:rsidR="003C3068" w:rsidRPr="003C3068">
        <w:rPr>
          <w:vertAlign w:val="subscript"/>
        </w:rPr>
        <w:t>4</w:t>
      </w:r>
      <w:r>
        <w:t>}</w:t>
      </w:r>
      <w:r w:rsidR="003C3068">
        <w:t>, {t</w:t>
      </w:r>
      <w:r w:rsidR="003C3068" w:rsidRPr="003C3068">
        <w:rPr>
          <w:vertAlign w:val="subscript"/>
        </w:rPr>
        <w:t>3</w:t>
      </w:r>
      <w:r w:rsidR="003C3068">
        <w:t>, t</w:t>
      </w:r>
      <w:r w:rsidR="003C3068" w:rsidRPr="003C3068">
        <w:rPr>
          <w:vertAlign w:val="subscript"/>
        </w:rPr>
        <w:t>5</w:t>
      </w:r>
      <w:r w:rsidR="003C3068">
        <w:t>, t</w:t>
      </w:r>
      <w:r w:rsidR="003C3068" w:rsidRPr="003C3068">
        <w:rPr>
          <w:vertAlign w:val="subscript"/>
        </w:rPr>
        <w:t>6</w:t>
      </w:r>
      <w:r w:rsidR="003C3068">
        <w:t>} etc. Whether it needs to be disallowed or not. In FL understanding, if the firs bullet aspect is resolved, this aspect is also automatically resolved</w:t>
      </w:r>
    </w:p>
    <w:p w14:paraId="3A6F3BBE" w14:textId="7A10F8B8" w:rsidR="00842A04" w:rsidRDefault="00842A04" w:rsidP="00842A04"/>
    <w:p w14:paraId="75412613" w14:textId="15506A22" w:rsidR="00E811C0" w:rsidRPr="006A4B62" w:rsidRDefault="00E811C0" w:rsidP="00E811C0">
      <w:pPr>
        <w:rPr>
          <w:b/>
          <w:bCs/>
          <w:lang w:val="en-US"/>
        </w:rPr>
      </w:pPr>
      <w:r w:rsidRPr="00E811C0">
        <w:rPr>
          <w:b/>
          <w:bCs/>
          <w:highlight w:val="yellow"/>
          <w:lang w:val="en-US"/>
        </w:rPr>
        <w:t>Q2</w:t>
      </w:r>
      <w:r w:rsidRPr="006A4B62">
        <w:rPr>
          <w:b/>
          <w:bCs/>
          <w:lang w:val="en-US"/>
        </w:rPr>
        <w:t xml:space="preserve">: </w:t>
      </w:r>
      <w:r>
        <w:rPr>
          <w:b/>
          <w:bCs/>
          <w:lang w:val="en-US"/>
        </w:rPr>
        <w:t xml:space="preserve">Whether to support maximization of </w:t>
      </w:r>
      <w:r w:rsidR="00930DA7">
        <w:rPr>
          <w:b/>
          <w:bCs/>
          <w:lang w:val="en-US"/>
        </w:rPr>
        <w:t>signaled</w:t>
      </w:r>
      <w:r>
        <w:rPr>
          <w:b/>
          <w:bCs/>
          <w:lang w:val="en-US"/>
        </w:rPr>
        <w:t xml:space="preserve"> number of resources in one SCI subject</w:t>
      </w:r>
      <w:r w:rsidR="00930DA7">
        <w:rPr>
          <w:b/>
          <w:bCs/>
          <w:lang w:val="en-US"/>
        </w:rPr>
        <w:t xml:space="preserve"> to configured </w:t>
      </w:r>
      <w:proofErr w:type="spellStart"/>
      <w:r w:rsidR="00930DA7">
        <w:rPr>
          <w:b/>
          <w:bCs/>
          <w:lang w:val="en-US"/>
        </w:rPr>
        <w:t>Nmax</w:t>
      </w:r>
      <w:proofErr w:type="spellEnd"/>
      <w:r w:rsidR="00930DA7">
        <w:rPr>
          <w:b/>
          <w:bCs/>
          <w:lang w:val="en-US"/>
        </w:rPr>
        <w:t xml:space="preserve"> value</w:t>
      </w:r>
      <w:r w:rsidR="003C3068">
        <w:rPr>
          <w:b/>
          <w:bCs/>
          <w:lang w:val="en-US"/>
        </w:rPr>
        <w:t>. General support can be expressed, while the detailed proposal can be worked out in the second phase.</w:t>
      </w:r>
    </w:p>
    <w:p w14:paraId="5F5EA60E" w14:textId="181B3795" w:rsidR="00E811C0" w:rsidRPr="003031A1" w:rsidRDefault="00E811C0" w:rsidP="00BD031A">
      <w:pPr>
        <w:pStyle w:val="af5"/>
        <w:numPr>
          <w:ilvl w:val="0"/>
          <w:numId w:val="17"/>
        </w:numPr>
        <w:ind w:leftChars="0"/>
      </w:pPr>
      <w:r w:rsidRPr="00930DA7">
        <w:t xml:space="preserve">Option 1: </w:t>
      </w:r>
      <w:r w:rsidR="00930DA7" w:rsidRPr="00930DA7">
        <w:t xml:space="preserve">Support maximization of </w:t>
      </w:r>
      <w:r w:rsidR="00930DA7" w:rsidRPr="00930DA7">
        <w:rPr>
          <w:lang w:val="en-US"/>
        </w:rPr>
        <w:t xml:space="preserve">signaled number of resources in one SCI subject to configured </w:t>
      </w:r>
      <w:proofErr w:type="spellStart"/>
      <w:r w:rsidR="00930DA7" w:rsidRPr="00930DA7">
        <w:rPr>
          <w:lang w:val="en-US"/>
        </w:rPr>
        <w:t>Nmax</w:t>
      </w:r>
      <w:proofErr w:type="spellEnd"/>
      <w:r w:rsidR="00930DA7" w:rsidRPr="00930DA7">
        <w:rPr>
          <w:lang w:val="en-US"/>
        </w:rPr>
        <w:t xml:space="preserve"> value</w:t>
      </w:r>
      <w:r w:rsidR="003031A1">
        <w:rPr>
          <w:lang w:val="en-US"/>
        </w:rPr>
        <w:t xml:space="preserve"> and logical slot distance between resources after the resource selection</w:t>
      </w:r>
    </w:p>
    <w:p w14:paraId="70B5F8BF" w14:textId="4D2C10F4" w:rsidR="003031A1" w:rsidRDefault="003031A1" w:rsidP="00BD031A">
      <w:pPr>
        <w:pStyle w:val="af5"/>
        <w:numPr>
          <w:ilvl w:val="1"/>
          <w:numId w:val="17"/>
        </w:numPr>
        <w:ind w:leftChars="0"/>
      </w:pPr>
      <w:r>
        <w:rPr>
          <w:lang w:val="en-US"/>
        </w:rPr>
        <w:t xml:space="preserve">Subject to </w:t>
      </w:r>
      <w:r w:rsidR="003C3068">
        <w:rPr>
          <w:lang w:val="en-US"/>
        </w:rPr>
        <w:t>fulfilled logical distance condition of 32 slots</w:t>
      </w:r>
      <w:r>
        <w:rPr>
          <w:lang w:val="en-US"/>
        </w:rPr>
        <w:t xml:space="preserve">, the sequence of SCI signaling in different time instances </w:t>
      </w:r>
      <w:r>
        <w:t>for resources t</w:t>
      </w:r>
      <w:r w:rsidRPr="008948EE">
        <w:rPr>
          <w:vertAlign w:val="subscript"/>
        </w:rPr>
        <w:t>0</w:t>
      </w:r>
      <w:r>
        <w:t>, t</w:t>
      </w:r>
      <w:r w:rsidRPr="008948EE">
        <w:rPr>
          <w:vertAlign w:val="subscript"/>
        </w:rPr>
        <w:t>1</w:t>
      </w:r>
      <w:r>
        <w:t>, …t</w:t>
      </w:r>
      <w:r w:rsidRPr="008948EE">
        <w:rPr>
          <w:vertAlign w:val="subscript"/>
        </w:rPr>
        <w:t>M-1</w:t>
      </w:r>
      <w:r>
        <w:t xml:space="preserve"> where M is the number of intended (re-)transmissions, can look like</w:t>
      </w:r>
    </w:p>
    <w:p w14:paraId="08ED4401" w14:textId="3506CE6C" w:rsidR="003031A1" w:rsidRDefault="003031A1" w:rsidP="00BD031A">
      <w:pPr>
        <w:pStyle w:val="af5"/>
        <w:numPr>
          <w:ilvl w:val="2"/>
          <w:numId w:val="17"/>
        </w:numPr>
        <w:ind w:leftChars="0"/>
      </w:pPr>
      <w:r>
        <w:t>N = 2</w:t>
      </w:r>
      <w:r w:rsidR="003C3068">
        <w:t>:</w:t>
      </w:r>
      <w:r>
        <w:t xml:space="preserve"> {t</w:t>
      </w:r>
      <w:r w:rsidRPr="008948EE">
        <w:rPr>
          <w:vertAlign w:val="subscript"/>
        </w:rPr>
        <w:t>0</w:t>
      </w:r>
      <w:r>
        <w:t>, t</w:t>
      </w:r>
      <w:r w:rsidRPr="008948EE">
        <w:rPr>
          <w:vertAlign w:val="subscript"/>
        </w:rPr>
        <w:t>1</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 {t</w:t>
      </w:r>
      <w:r w:rsidRPr="00842A04">
        <w:rPr>
          <w:vertAlign w:val="subscript"/>
        </w:rPr>
        <w:t>M-2</w:t>
      </w:r>
      <w:r>
        <w:t>, t</w:t>
      </w:r>
      <w:r w:rsidRPr="00842A04">
        <w:rPr>
          <w:vertAlign w:val="subscript"/>
        </w:rPr>
        <w:t>M-1</w:t>
      </w:r>
      <w:r>
        <w:t>}, {t</w:t>
      </w:r>
      <w:r w:rsidRPr="00842A04">
        <w:rPr>
          <w:vertAlign w:val="subscript"/>
        </w:rPr>
        <w:t>M-1</w:t>
      </w:r>
      <w:r>
        <w:t>}</w:t>
      </w:r>
    </w:p>
    <w:p w14:paraId="7A008B49" w14:textId="7C60E0B9" w:rsidR="003031A1" w:rsidRDefault="003031A1" w:rsidP="00BD031A">
      <w:pPr>
        <w:pStyle w:val="af5"/>
        <w:numPr>
          <w:ilvl w:val="2"/>
          <w:numId w:val="17"/>
        </w:numPr>
        <w:ind w:leftChars="0"/>
      </w:pPr>
      <w:r>
        <w:t>N = 3</w:t>
      </w:r>
      <w:r w:rsidR="003C3068">
        <w:t>:</w:t>
      </w:r>
      <w:r>
        <w:t xml:space="preserve"> {t</w:t>
      </w:r>
      <w:r w:rsidRPr="008948EE">
        <w:rPr>
          <w:vertAlign w:val="subscript"/>
        </w:rPr>
        <w:t>0</w:t>
      </w:r>
      <w:r>
        <w:t>, t</w:t>
      </w:r>
      <w:r w:rsidRPr="008948EE">
        <w:rPr>
          <w:vertAlign w:val="subscript"/>
        </w:rPr>
        <w:t>1</w:t>
      </w:r>
      <w:r>
        <w:t>, t</w:t>
      </w:r>
      <w:r w:rsidRPr="00842A04">
        <w:rPr>
          <w:vertAlign w:val="subscript"/>
        </w:rPr>
        <w:t>2</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t</w:t>
      </w:r>
      <w:r w:rsidRPr="00842A04">
        <w:rPr>
          <w:vertAlign w:val="subscript"/>
        </w:rPr>
        <w:t>4</w:t>
      </w:r>
      <w:r>
        <w:t>}, …, {t</w:t>
      </w:r>
      <w:r w:rsidRPr="00BD4511">
        <w:rPr>
          <w:vertAlign w:val="subscript"/>
        </w:rPr>
        <w:t>M-3</w:t>
      </w:r>
      <w:r>
        <w:t>, t</w:t>
      </w:r>
      <w:r w:rsidRPr="00BD4511">
        <w:rPr>
          <w:vertAlign w:val="subscript"/>
        </w:rPr>
        <w:t>M-2</w:t>
      </w:r>
      <w:r>
        <w:t>, t</w:t>
      </w:r>
      <w:r w:rsidRPr="00BD4511">
        <w:rPr>
          <w:vertAlign w:val="subscript"/>
        </w:rPr>
        <w:t>M-1</w:t>
      </w:r>
      <w:r>
        <w:t>}, {t</w:t>
      </w:r>
      <w:r w:rsidRPr="00BD4511">
        <w:rPr>
          <w:vertAlign w:val="subscript"/>
        </w:rPr>
        <w:t>M-2</w:t>
      </w:r>
      <w:r>
        <w:t>, t</w:t>
      </w:r>
      <w:r w:rsidRPr="00BD4511">
        <w:rPr>
          <w:vertAlign w:val="subscript"/>
        </w:rPr>
        <w:t>M-1</w:t>
      </w:r>
      <w:r>
        <w:t>}, {t</w:t>
      </w:r>
      <w:r w:rsidRPr="00BD4511">
        <w:rPr>
          <w:vertAlign w:val="subscript"/>
        </w:rPr>
        <w:t>M-1</w:t>
      </w:r>
      <w:r>
        <w:t>}</w:t>
      </w:r>
    </w:p>
    <w:p w14:paraId="2B9A0FE5" w14:textId="492A5980" w:rsidR="003C3068" w:rsidRDefault="003C3068" w:rsidP="00BD031A">
      <w:pPr>
        <w:pStyle w:val="af5"/>
        <w:numPr>
          <w:ilvl w:val="3"/>
          <w:numId w:val="17"/>
        </w:numPr>
        <w:ind w:leftChars="0"/>
      </w:pPr>
      <w:r>
        <w:t>here t</w:t>
      </w:r>
      <w:r w:rsidRPr="003C3068">
        <w:rPr>
          <w:vertAlign w:val="subscript"/>
        </w:rPr>
        <w:t>1</w:t>
      </w:r>
      <w:r>
        <w:t xml:space="preserve"> and t</w:t>
      </w:r>
      <w:r w:rsidRPr="003C3068">
        <w:rPr>
          <w:vertAlign w:val="subscript"/>
        </w:rPr>
        <w:t>3</w:t>
      </w:r>
      <w:r>
        <w:t xml:space="preserve"> are not within 32 slots, and thus {t</w:t>
      </w:r>
      <w:r w:rsidRPr="003C3068">
        <w:rPr>
          <w:vertAlign w:val="subscript"/>
        </w:rPr>
        <w:t>1</w:t>
      </w:r>
      <w:r>
        <w:t>, t</w:t>
      </w:r>
      <w:r w:rsidRPr="003C3068">
        <w:rPr>
          <w:vertAlign w:val="subscript"/>
        </w:rPr>
        <w:t>2</w:t>
      </w:r>
      <w:r>
        <w:t>} signals two resources</w:t>
      </w:r>
    </w:p>
    <w:p w14:paraId="3ABAE522" w14:textId="2F18AACE" w:rsidR="003031A1" w:rsidRPr="00930DA7" w:rsidRDefault="003031A1" w:rsidP="00BD031A">
      <w:pPr>
        <w:pStyle w:val="af5"/>
        <w:numPr>
          <w:ilvl w:val="0"/>
          <w:numId w:val="17"/>
        </w:numPr>
        <w:ind w:leftChars="0"/>
      </w:pPr>
      <w:r>
        <w:t>Option 2: Leave the number of signalled resources up to UE implementation</w:t>
      </w:r>
      <w:r w:rsidR="00434B0F">
        <w:t xml:space="preserve"> w/o any restriction</w:t>
      </w:r>
    </w:p>
    <w:p w14:paraId="782294A4" w14:textId="0293B6A3" w:rsidR="00E811C0" w:rsidRDefault="00E811C0" w:rsidP="00842A04"/>
    <w:tbl>
      <w:tblPr>
        <w:tblStyle w:val="ac"/>
        <w:tblW w:w="0" w:type="auto"/>
        <w:tblLook w:val="04A0" w:firstRow="1" w:lastRow="0" w:firstColumn="1" w:lastColumn="0" w:noHBand="0" w:noVBand="1"/>
      </w:tblPr>
      <w:tblGrid>
        <w:gridCol w:w="1505"/>
        <w:gridCol w:w="1892"/>
        <w:gridCol w:w="4431"/>
        <w:gridCol w:w="1803"/>
      </w:tblGrid>
      <w:tr w:rsidR="003819CE" w14:paraId="7D5EB960" w14:textId="77777777" w:rsidTr="00A16012">
        <w:tc>
          <w:tcPr>
            <w:tcW w:w="1505" w:type="dxa"/>
          </w:tcPr>
          <w:p w14:paraId="577CA0D2" w14:textId="77777777" w:rsidR="003819CE" w:rsidRDefault="003819CE" w:rsidP="00A16012">
            <w:r>
              <w:t>Source</w:t>
            </w:r>
          </w:p>
        </w:tc>
        <w:tc>
          <w:tcPr>
            <w:tcW w:w="1892" w:type="dxa"/>
          </w:tcPr>
          <w:p w14:paraId="63327054" w14:textId="77777777" w:rsidR="003819CE" w:rsidRDefault="003819CE" w:rsidP="00A16012">
            <w:r>
              <w:t>Option</w:t>
            </w:r>
          </w:p>
        </w:tc>
        <w:tc>
          <w:tcPr>
            <w:tcW w:w="4431" w:type="dxa"/>
          </w:tcPr>
          <w:p w14:paraId="210C30C4" w14:textId="77777777" w:rsidR="003819CE" w:rsidRDefault="003819CE" w:rsidP="00A16012">
            <w:r>
              <w:t>Comment</w:t>
            </w:r>
          </w:p>
        </w:tc>
        <w:tc>
          <w:tcPr>
            <w:tcW w:w="1803" w:type="dxa"/>
          </w:tcPr>
          <w:p w14:paraId="6BB79868" w14:textId="77777777" w:rsidR="003819CE" w:rsidRDefault="003819CE" w:rsidP="00A16012"/>
        </w:tc>
      </w:tr>
      <w:tr w:rsidR="003819CE" w14:paraId="4820283C" w14:textId="77777777" w:rsidTr="00A16012">
        <w:tc>
          <w:tcPr>
            <w:tcW w:w="1505" w:type="dxa"/>
          </w:tcPr>
          <w:p w14:paraId="35FA91C9" w14:textId="7C93E9E9" w:rsidR="003819CE" w:rsidRDefault="00A10C4B" w:rsidP="00A16012">
            <w:r>
              <w:t>Ericsson</w:t>
            </w:r>
          </w:p>
        </w:tc>
        <w:tc>
          <w:tcPr>
            <w:tcW w:w="1892" w:type="dxa"/>
          </w:tcPr>
          <w:p w14:paraId="68B793E0" w14:textId="5D3EC8E1" w:rsidR="003819CE" w:rsidRDefault="00D4097F" w:rsidP="00A16012">
            <w:r>
              <w:t>1</w:t>
            </w:r>
          </w:p>
        </w:tc>
        <w:tc>
          <w:tcPr>
            <w:tcW w:w="4431" w:type="dxa"/>
          </w:tcPr>
          <w:p w14:paraId="65B0D9A1" w14:textId="77777777" w:rsidR="003819CE" w:rsidRDefault="003819CE" w:rsidP="00A16012"/>
        </w:tc>
        <w:tc>
          <w:tcPr>
            <w:tcW w:w="1803" w:type="dxa"/>
          </w:tcPr>
          <w:p w14:paraId="4C99ECD9" w14:textId="77777777" w:rsidR="003819CE" w:rsidRDefault="003819CE" w:rsidP="00A16012"/>
        </w:tc>
      </w:tr>
      <w:tr w:rsidR="003819CE" w14:paraId="33E0444E" w14:textId="77777777" w:rsidTr="004464F5">
        <w:trPr>
          <w:trHeight w:val="3382"/>
        </w:trPr>
        <w:tc>
          <w:tcPr>
            <w:tcW w:w="1505" w:type="dxa"/>
          </w:tcPr>
          <w:p w14:paraId="14B452C0" w14:textId="3A964DC5" w:rsidR="003819CE" w:rsidRDefault="00B4460B" w:rsidP="00A16012">
            <w:r>
              <w:t>Intel</w:t>
            </w:r>
          </w:p>
        </w:tc>
        <w:tc>
          <w:tcPr>
            <w:tcW w:w="1892" w:type="dxa"/>
          </w:tcPr>
          <w:p w14:paraId="64D75821" w14:textId="34F80211" w:rsidR="003819CE" w:rsidRDefault="00B4460B" w:rsidP="00A16012">
            <w:r>
              <w:t xml:space="preserve">Option </w:t>
            </w:r>
            <w:r w:rsidR="004464F5">
              <w:t>1</w:t>
            </w:r>
          </w:p>
        </w:tc>
        <w:tc>
          <w:tcPr>
            <w:tcW w:w="4431" w:type="dxa"/>
          </w:tcPr>
          <w:p w14:paraId="0C5D3950" w14:textId="6544F124" w:rsidR="004464F5" w:rsidRPr="004464F5" w:rsidRDefault="004464F5" w:rsidP="004464F5">
            <w:pPr>
              <w:pStyle w:val="3GPPAgreements"/>
              <w:numPr>
                <w:ilvl w:val="0"/>
                <w:numId w:val="0"/>
              </w:numPr>
              <w:rPr>
                <w:sz w:val="20"/>
                <w:szCs w:val="18"/>
              </w:rPr>
            </w:pPr>
            <w:r w:rsidRPr="004464F5">
              <w:rPr>
                <w:sz w:val="20"/>
                <w:szCs w:val="18"/>
              </w:rPr>
              <w:t>We think the following UE behavior should be supported</w:t>
            </w:r>
          </w:p>
          <w:p w14:paraId="6E512499" w14:textId="36253313" w:rsidR="004464F5" w:rsidRPr="004464F5" w:rsidRDefault="004464F5" w:rsidP="004464F5">
            <w:pPr>
              <w:pStyle w:val="3GPPAgreements"/>
              <w:numPr>
                <w:ilvl w:val="0"/>
                <w:numId w:val="7"/>
              </w:numPr>
              <w:ind w:left="284" w:hanging="284"/>
              <w:rPr>
                <w:sz w:val="20"/>
                <w:szCs w:val="18"/>
              </w:rPr>
            </w:pPr>
            <w:r w:rsidRPr="004464F5">
              <w:rPr>
                <w:sz w:val="20"/>
                <w:szCs w:val="18"/>
              </w:rPr>
              <w:t xml:space="preserve">Case 1: Two resources dynamically </w:t>
            </w:r>
            <w:proofErr w:type="spellStart"/>
            <w:r w:rsidRPr="004464F5">
              <w:rPr>
                <w:sz w:val="20"/>
                <w:szCs w:val="18"/>
              </w:rPr>
              <w:t>signalled</w:t>
            </w:r>
            <w:proofErr w:type="spellEnd"/>
            <w:r w:rsidRPr="004464F5">
              <w:rPr>
                <w:sz w:val="20"/>
                <w:szCs w:val="18"/>
              </w:rPr>
              <w:t xml:space="preserve"> by SCI (N</w:t>
            </w:r>
            <w:r w:rsidRPr="004464F5">
              <w:rPr>
                <w:sz w:val="20"/>
                <w:szCs w:val="18"/>
                <w:vertAlign w:val="subscript"/>
              </w:rPr>
              <w:t xml:space="preserve">MAX </w:t>
            </w:r>
            <w:r w:rsidRPr="004464F5">
              <w:rPr>
                <w:sz w:val="20"/>
                <w:szCs w:val="18"/>
              </w:rPr>
              <w:t>≤ 3):</w:t>
            </w:r>
          </w:p>
          <w:p w14:paraId="39F5F951"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one future resource - R1, the next SCI transmission, associated with the same resource selection process, should occur in the reserved resource - R1, subject to congestion control, in-device coexistence, HARQ feedback conditions</w:t>
            </w:r>
          </w:p>
          <w:p w14:paraId="2C6A7C75" w14:textId="2B76E226" w:rsidR="004464F5" w:rsidRPr="004464F5" w:rsidRDefault="004464F5" w:rsidP="004464F5">
            <w:pPr>
              <w:pStyle w:val="3GPPAgreements"/>
              <w:numPr>
                <w:ilvl w:val="0"/>
                <w:numId w:val="7"/>
              </w:numPr>
              <w:ind w:left="284" w:hanging="284"/>
              <w:rPr>
                <w:sz w:val="20"/>
                <w:szCs w:val="18"/>
              </w:rPr>
            </w:pPr>
            <w:r w:rsidRPr="004464F5">
              <w:rPr>
                <w:sz w:val="20"/>
                <w:szCs w:val="18"/>
              </w:rPr>
              <w:t xml:space="preserve">Case 2: Three resources dynamically </w:t>
            </w:r>
            <w:proofErr w:type="spellStart"/>
            <w:r w:rsidRPr="004464F5">
              <w:rPr>
                <w:sz w:val="20"/>
                <w:szCs w:val="18"/>
              </w:rPr>
              <w:t>signalled</w:t>
            </w:r>
            <w:proofErr w:type="spellEnd"/>
            <w:r w:rsidRPr="004464F5">
              <w:rPr>
                <w:sz w:val="20"/>
                <w:szCs w:val="18"/>
              </w:rPr>
              <w:t xml:space="preserve"> by SCI (N</w:t>
            </w:r>
            <w:r w:rsidRPr="004464F5">
              <w:rPr>
                <w:sz w:val="20"/>
                <w:szCs w:val="18"/>
                <w:vertAlign w:val="subscript"/>
              </w:rPr>
              <w:t xml:space="preserve">MAX </w:t>
            </w:r>
            <w:r w:rsidRPr="004464F5">
              <w:rPr>
                <w:sz w:val="20"/>
                <w:szCs w:val="18"/>
              </w:rPr>
              <w:t xml:space="preserve">= 3): </w:t>
            </w:r>
          </w:p>
          <w:p w14:paraId="0C355ACA"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two future resources R1 and R2, the next SCI transmission, associated with the same resource selection process, should occur in the first in time reserved resource - R1, indicate the second reserved resource – R2 and possibly new resource reservation - R3 following the second reserved resource – R2, subject to congestion control, in-device coexistence, HARQ feedback conditions</w:t>
            </w:r>
          </w:p>
          <w:p w14:paraId="345CD5A9" w14:textId="5A7D8E14" w:rsidR="003819CE" w:rsidRPr="004464F5" w:rsidRDefault="004464F5" w:rsidP="00A16012">
            <w:pPr>
              <w:rPr>
                <w:lang w:val="en-US"/>
              </w:rPr>
            </w:pPr>
            <w:r w:rsidRPr="004464F5">
              <w:rPr>
                <w:rFonts w:ascii="Times New Roman" w:hAnsi="Times New Roman"/>
                <w:lang w:val="en-US"/>
              </w:rPr>
              <w:t xml:space="preserve">Number of resources signaled by each SCI is up to </w:t>
            </w:r>
            <w:r w:rsidRPr="004464F5">
              <w:rPr>
                <w:rFonts w:ascii="Times New Roman" w:hAnsi="Times New Roman"/>
                <w:lang w:val="en-US"/>
              </w:rPr>
              <w:lastRenderedPageBreak/>
              <w:t>UE implementation</w:t>
            </w:r>
            <w:r>
              <w:rPr>
                <w:rFonts w:ascii="Times New Roman" w:hAnsi="Times New Roman"/>
                <w:lang w:val="en-US"/>
              </w:rPr>
              <w:t xml:space="preserve">, subject to </w:t>
            </w:r>
            <w:proofErr w:type="spellStart"/>
            <w:r>
              <w:rPr>
                <w:rFonts w:ascii="Times New Roman" w:hAnsi="Times New Roman"/>
                <w:lang w:val="en-US"/>
              </w:rPr>
              <w:t>Nmax</w:t>
            </w:r>
            <w:proofErr w:type="spellEnd"/>
            <w:r>
              <w:rPr>
                <w:rFonts w:ascii="Times New Roman" w:hAnsi="Times New Roman"/>
                <w:lang w:val="en-US"/>
              </w:rPr>
              <w:t xml:space="preserve"> configuration</w:t>
            </w:r>
          </w:p>
        </w:tc>
        <w:tc>
          <w:tcPr>
            <w:tcW w:w="1803" w:type="dxa"/>
          </w:tcPr>
          <w:p w14:paraId="687D8EE8" w14:textId="77777777" w:rsidR="003819CE" w:rsidRDefault="003819CE" w:rsidP="00A16012"/>
        </w:tc>
      </w:tr>
      <w:tr w:rsidR="00EB10AD" w14:paraId="1051C6C7" w14:textId="77777777" w:rsidTr="00C62C07">
        <w:tc>
          <w:tcPr>
            <w:tcW w:w="1505" w:type="dxa"/>
          </w:tcPr>
          <w:p w14:paraId="414AB20D" w14:textId="20BF8E75" w:rsidR="00EB10AD" w:rsidRDefault="00EB10AD" w:rsidP="00A16012">
            <w:r>
              <w:lastRenderedPageBreak/>
              <w:t>Panasonic</w:t>
            </w:r>
          </w:p>
        </w:tc>
        <w:tc>
          <w:tcPr>
            <w:tcW w:w="1892" w:type="dxa"/>
          </w:tcPr>
          <w:p w14:paraId="699D804D" w14:textId="02A9989D" w:rsidR="00EB10AD" w:rsidRDefault="00730705" w:rsidP="00A16012">
            <w:r>
              <w:t>Option 1</w:t>
            </w:r>
          </w:p>
        </w:tc>
        <w:tc>
          <w:tcPr>
            <w:tcW w:w="4431" w:type="dxa"/>
          </w:tcPr>
          <w:p w14:paraId="5A4FF32C" w14:textId="37A5AAFD" w:rsidR="00EB10AD" w:rsidRPr="004464F5" w:rsidRDefault="00730705" w:rsidP="00C62C07">
            <w:pPr>
              <w:pStyle w:val="3GPPAgreements"/>
              <w:numPr>
                <w:ilvl w:val="0"/>
                <w:numId w:val="0"/>
              </w:numPr>
              <w:jc w:val="left"/>
              <w:rPr>
                <w:sz w:val="20"/>
                <w:szCs w:val="18"/>
              </w:rPr>
            </w:pPr>
            <w:r w:rsidRPr="00730705">
              <w:rPr>
                <w:sz w:val="20"/>
                <w:szCs w:val="18"/>
              </w:rPr>
              <w:t xml:space="preserve">To maximize the benefit of the reservation of </w:t>
            </w:r>
            <w:proofErr w:type="spellStart"/>
            <w:r w:rsidRPr="00730705">
              <w:rPr>
                <w:sz w:val="20"/>
                <w:szCs w:val="18"/>
              </w:rPr>
              <w:t>Nmax</w:t>
            </w:r>
            <w:proofErr w:type="spellEnd"/>
            <w:r w:rsidRPr="00730705">
              <w:rPr>
                <w:sz w:val="20"/>
                <w:szCs w:val="18"/>
              </w:rPr>
              <w:t xml:space="preserve"> resources</w:t>
            </w:r>
          </w:p>
        </w:tc>
        <w:tc>
          <w:tcPr>
            <w:tcW w:w="1803" w:type="dxa"/>
          </w:tcPr>
          <w:p w14:paraId="4830B9B9" w14:textId="77777777" w:rsidR="00EB10AD" w:rsidRDefault="00EB10AD" w:rsidP="00A16012"/>
        </w:tc>
      </w:tr>
      <w:tr w:rsidR="00DA3EB3" w14:paraId="214A609D" w14:textId="77777777" w:rsidTr="00C62C07">
        <w:tc>
          <w:tcPr>
            <w:tcW w:w="1505" w:type="dxa"/>
          </w:tcPr>
          <w:p w14:paraId="33B41A54" w14:textId="4AF584B1" w:rsidR="00DA3EB3" w:rsidRPr="00DA3EB3" w:rsidRDefault="00DA3EB3" w:rsidP="00A16012">
            <w:pPr>
              <w:rPr>
                <w:rFonts w:eastAsia="MS Mincho"/>
                <w:lang w:eastAsia="ja-JP"/>
              </w:rPr>
            </w:pPr>
            <w:r>
              <w:rPr>
                <w:rFonts w:eastAsia="MS Mincho" w:hint="eastAsia"/>
                <w:lang w:eastAsia="ja-JP"/>
              </w:rPr>
              <w:t>NTT DOCOMO</w:t>
            </w:r>
          </w:p>
        </w:tc>
        <w:tc>
          <w:tcPr>
            <w:tcW w:w="1892" w:type="dxa"/>
          </w:tcPr>
          <w:p w14:paraId="1F62E8BA" w14:textId="016F9C03" w:rsidR="00DA3EB3" w:rsidRPr="00DA3EB3" w:rsidRDefault="00DA3EB3" w:rsidP="00A16012">
            <w:pPr>
              <w:rPr>
                <w:rFonts w:eastAsia="MS Mincho"/>
                <w:lang w:eastAsia="ja-JP"/>
              </w:rPr>
            </w:pPr>
            <w:r>
              <w:rPr>
                <w:rFonts w:eastAsia="MS Mincho"/>
                <w:lang w:eastAsia="ja-JP"/>
              </w:rPr>
              <w:t>O</w:t>
            </w:r>
            <w:r>
              <w:rPr>
                <w:rFonts w:eastAsia="MS Mincho" w:hint="eastAsia"/>
                <w:lang w:eastAsia="ja-JP"/>
              </w:rPr>
              <w:t xml:space="preserve">ption </w:t>
            </w:r>
            <w:r>
              <w:rPr>
                <w:rFonts w:eastAsia="MS Mincho"/>
                <w:lang w:eastAsia="ja-JP"/>
              </w:rPr>
              <w:t>1</w:t>
            </w:r>
          </w:p>
        </w:tc>
        <w:tc>
          <w:tcPr>
            <w:tcW w:w="4431" w:type="dxa"/>
          </w:tcPr>
          <w:p w14:paraId="3086E3BD" w14:textId="174F0FCC" w:rsidR="00DA3EB3" w:rsidRPr="00DA3EB3" w:rsidRDefault="00DA3EB3" w:rsidP="00C62C07">
            <w:pPr>
              <w:pStyle w:val="3GPPAgreements"/>
              <w:numPr>
                <w:ilvl w:val="0"/>
                <w:numId w:val="0"/>
              </w:numPr>
              <w:jc w:val="left"/>
              <w:rPr>
                <w:rFonts w:eastAsia="MS Mincho"/>
                <w:sz w:val="20"/>
                <w:szCs w:val="18"/>
                <w:lang w:eastAsia="ja-JP"/>
              </w:rPr>
            </w:pPr>
            <w:r>
              <w:rPr>
                <w:rFonts w:eastAsia="MS Mincho"/>
                <w:sz w:val="20"/>
                <w:szCs w:val="18"/>
                <w:lang w:eastAsia="ja-JP"/>
              </w:rPr>
              <w:t>A</w:t>
            </w:r>
            <w:r>
              <w:rPr>
                <w:rFonts w:eastAsia="MS Mincho" w:hint="eastAsia"/>
                <w:sz w:val="20"/>
                <w:szCs w:val="18"/>
                <w:lang w:eastAsia="ja-JP"/>
              </w:rPr>
              <w:t xml:space="preserve">gree </w:t>
            </w:r>
            <w:r>
              <w:rPr>
                <w:rFonts w:eastAsia="MS Mincho"/>
                <w:sz w:val="20"/>
                <w:szCs w:val="18"/>
                <w:lang w:eastAsia="ja-JP"/>
              </w:rPr>
              <w:t xml:space="preserve">with Panasonic. </w:t>
            </w:r>
          </w:p>
        </w:tc>
        <w:tc>
          <w:tcPr>
            <w:tcW w:w="1803" w:type="dxa"/>
          </w:tcPr>
          <w:p w14:paraId="41DB9E08" w14:textId="77777777" w:rsidR="00DA3EB3" w:rsidRDefault="00DA3EB3" w:rsidP="00A16012"/>
        </w:tc>
      </w:tr>
      <w:tr w:rsidR="0066753C" w14:paraId="7913E011" w14:textId="77777777" w:rsidTr="00C62C07">
        <w:tc>
          <w:tcPr>
            <w:tcW w:w="1505" w:type="dxa"/>
          </w:tcPr>
          <w:p w14:paraId="2416E83D" w14:textId="77ADBFD4" w:rsidR="0066753C" w:rsidRDefault="0066753C" w:rsidP="0066753C">
            <w:pPr>
              <w:rPr>
                <w:rFonts w:eastAsia="MS Mincho"/>
                <w:lang w:eastAsia="ja-JP"/>
              </w:rPr>
            </w:pPr>
            <w:r>
              <w:rPr>
                <w:rFonts w:eastAsiaTheme="minorEastAsia" w:hint="eastAsia"/>
                <w:lang w:eastAsia="zh-CN"/>
              </w:rPr>
              <w:t>v</w:t>
            </w:r>
            <w:r>
              <w:rPr>
                <w:rFonts w:eastAsiaTheme="minorEastAsia"/>
                <w:lang w:eastAsia="zh-CN"/>
              </w:rPr>
              <w:t>ivo</w:t>
            </w:r>
          </w:p>
        </w:tc>
        <w:tc>
          <w:tcPr>
            <w:tcW w:w="1892" w:type="dxa"/>
          </w:tcPr>
          <w:p w14:paraId="1DD8427B" w14:textId="5FA53029"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1</w:t>
            </w:r>
          </w:p>
        </w:tc>
        <w:tc>
          <w:tcPr>
            <w:tcW w:w="4431" w:type="dxa"/>
          </w:tcPr>
          <w:p w14:paraId="0C7B25C1" w14:textId="77777777" w:rsidR="0066753C" w:rsidRDefault="0066753C" w:rsidP="0066753C">
            <w:pPr>
              <w:pStyle w:val="3GPPAgreements"/>
              <w:numPr>
                <w:ilvl w:val="0"/>
                <w:numId w:val="0"/>
              </w:numPr>
              <w:jc w:val="left"/>
              <w:rPr>
                <w:rFonts w:eastAsia="MS Mincho"/>
                <w:sz w:val="20"/>
                <w:szCs w:val="18"/>
                <w:lang w:eastAsia="ja-JP"/>
              </w:rPr>
            </w:pPr>
          </w:p>
        </w:tc>
        <w:tc>
          <w:tcPr>
            <w:tcW w:w="1803" w:type="dxa"/>
          </w:tcPr>
          <w:p w14:paraId="6B641203" w14:textId="41D3DC4D" w:rsidR="0066753C" w:rsidRDefault="0066753C" w:rsidP="0066753C"/>
        </w:tc>
      </w:tr>
      <w:tr w:rsidR="00E13EA4" w14:paraId="5257AF5F" w14:textId="77777777" w:rsidTr="00C62C07">
        <w:tc>
          <w:tcPr>
            <w:tcW w:w="1505" w:type="dxa"/>
          </w:tcPr>
          <w:p w14:paraId="7FC843CE" w14:textId="537B7AB3" w:rsidR="00E13EA4" w:rsidRDefault="00E13EA4" w:rsidP="0066753C">
            <w:pPr>
              <w:rPr>
                <w:rFonts w:eastAsiaTheme="minorEastAsia"/>
                <w:lang w:eastAsia="zh-CN"/>
              </w:rPr>
            </w:pPr>
            <w:proofErr w:type="spellStart"/>
            <w:r>
              <w:rPr>
                <w:rFonts w:eastAsiaTheme="minorEastAsia" w:hint="eastAsia"/>
                <w:lang w:eastAsia="zh-CN"/>
              </w:rPr>
              <w:t>Xiaomi</w:t>
            </w:r>
            <w:proofErr w:type="spellEnd"/>
          </w:p>
        </w:tc>
        <w:tc>
          <w:tcPr>
            <w:tcW w:w="1892" w:type="dxa"/>
          </w:tcPr>
          <w:p w14:paraId="40DE22B5" w14:textId="6DC92BBC" w:rsidR="00E13EA4" w:rsidRDefault="00E13EA4" w:rsidP="0066753C">
            <w:pPr>
              <w:rPr>
                <w:rFonts w:eastAsiaTheme="minorEastAsia"/>
                <w:lang w:eastAsia="zh-CN"/>
              </w:rPr>
            </w:pPr>
            <w:r>
              <w:rPr>
                <w:rFonts w:eastAsiaTheme="minorEastAsia" w:hint="eastAsia"/>
                <w:lang w:eastAsia="zh-CN"/>
              </w:rPr>
              <w:t>Option 1</w:t>
            </w:r>
          </w:p>
        </w:tc>
        <w:tc>
          <w:tcPr>
            <w:tcW w:w="4431" w:type="dxa"/>
          </w:tcPr>
          <w:p w14:paraId="24E650BF" w14:textId="06BCE509" w:rsidR="00E13EA4" w:rsidRPr="00E13EA4" w:rsidRDefault="00687A79" w:rsidP="00687A79">
            <w:pPr>
              <w:pStyle w:val="3GPPAgreements"/>
              <w:numPr>
                <w:ilvl w:val="0"/>
                <w:numId w:val="0"/>
              </w:numPr>
              <w:jc w:val="left"/>
              <w:rPr>
                <w:rFonts w:eastAsiaTheme="minorEastAsia"/>
                <w:sz w:val="20"/>
                <w:szCs w:val="18"/>
              </w:rPr>
            </w:pPr>
            <w:r>
              <w:rPr>
                <w:rFonts w:eastAsiaTheme="minorEastAsia"/>
                <w:sz w:val="20"/>
                <w:szCs w:val="18"/>
              </w:rPr>
              <w:t xml:space="preserve">If N=3, it is not clear whether it is allowed to signal resources which is not the nearest in time domain. For example, </w:t>
            </w:r>
            <w:r>
              <w:rPr>
                <w:rFonts w:eastAsiaTheme="minorEastAsia" w:hint="eastAsia"/>
                <w:sz w:val="20"/>
                <w:szCs w:val="18"/>
              </w:rPr>
              <w:t>{t</w:t>
            </w:r>
            <w:r>
              <w:rPr>
                <w:rFonts w:eastAsiaTheme="minorEastAsia"/>
                <w:sz w:val="20"/>
                <w:szCs w:val="18"/>
              </w:rPr>
              <w:t>0, t1, t2}, {t1, t3, t4}</w:t>
            </w:r>
            <w:proofErr w:type="gramStart"/>
            <w:r>
              <w:rPr>
                <w:rFonts w:eastAsiaTheme="minorEastAsia"/>
                <w:sz w:val="20"/>
                <w:szCs w:val="18"/>
              </w:rPr>
              <w:t>, …,</w:t>
            </w:r>
            <w:proofErr w:type="gramEnd"/>
            <w:r>
              <w:rPr>
                <w:rFonts w:eastAsiaTheme="minorEastAsia"/>
                <w:sz w:val="20"/>
                <w:szCs w:val="18"/>
              </w:rPr>
              <w:t xml:space="preserve"> assuming that t1 and t4 are within 32 slots. Earlier signaling may be helpful for resource reservation purpose. </w:t>
            </w:r>
          </w:p>
        </w:tc>
        <w:tc>
          <w:tcPr>
            <w:tcW w:w="1803" w:type="dxa"/>
          </w:tcPr>
          <w:p w14:paraId="32B484CE" w14:textId="77777777" w:rsidR="00E13EA4" w:rsidRDefault="00E13EA4" w:rsidP="0066753C"/>
        </w:tc>
      </w:tr>
      <w:tr w:rsidR="00952C74" w14:paraId="5FE5FFFA" w14:textId="77777777" w:rsidTr="00C62C07">
        <w:tc>
          <w:tcPr>
            <w:tcW w:w="1505" w:type="dxa"/>
          </w:tcPr>
          <w:p w14:paraId="5EA92EC7" w14:textId="2D9B5813" w:rsidR="00952C74" w:rsidRDefault="00952C74" w:rsidP="00952C74">
            <w:pPr>
              <w:rPr>
                <w:rFonts w:eastAsiaTheme="minorEastAsia"/>
                <w:lang w:eastAsia="zh-CN"/>
              </w:rPr>
            </w:pPr>
            <w:r>
              <w:rPr>
                <w:rFonts w:eastAsiaTheme="minorEastAsia" w:hint="eastAsia"/>
                <w:lang w:eastAsia="zh-CN"/>
              </w:rPr>
              <w:t>N</w:t>
            </w:r>
            <w:r>
              <w:rPr>
                <w:rFonts w:eastAsiaTheme="minorEastAsia"/>
                <w:lang w:eastAsia="zh-CN"/>
              </w:rPr>
              <w:t>EC</w:t>
            </w:r>
          </w:p>
        </w:tc>
        <w:tc>
          <w:tcPr>
            <w:tcW w:w="1892" w:type="dxa"/>
          </w:tcPr>
          <w:p w14:paraId="1B745FD0" w14:textId="3B8EAC8A" w:rsidR="00952C74" w:rsidRDefault="00952C74" w:rsidP="00952C74">
            <w:pPr>
              <w:rPr>
                <w:rFonts w:eastAsiaTheme="minorEastAsia"/>
                <w:lang w:eastAsia="zh-CN"/>
              </w:rPr>
            </w:pPr>
            <w:r>
              <w:rPr>
                <w:rFonts w:eastAsiaTheme="minorEastAsia"/>
                <w:lang w:eastAsia="zh-CN"/>
              </w:rPr>
              <w:t>Option 2, option 1 is also acceptable</w:t>
            </w:r>
          </w:p>
        </w:tc>
        <w:tc>
          <w:tcPr>
            <w:tcW w:w="4431" w:type="dxa"/>
          </w:tcPr>
          <w:p w14:paraId="6B7E0997" w14:textId="77777777" w:rsidR="00952C74" w:rsidRDefault="00952C74" w:rsidP="00952C74">
            <w:pPr>
              <w:rPr>
                <w:lang w:eastAsia="x-none"/>
              </w:rPr>
            </w:pPr>
            <w:r>
              <w:rPr>
                <w:lang w:eastAsia="x-none"/>
              </w:rPr>
              <w:t xml:space="preserve">We slightly also want: </w:t>
            </w:r>
          </w:p>
          <w:p w14:paraId="5A8C6808" w14:textId="48D43E8C" w:rsidR="00952C74" w:rsidRDefault="00952C74" w:rsidP="00952C74">
            <w:pPr>
              <w:pStyle w:val="3GPPAgreements"/>
              <w:numPr>
                <w:ilvl w:val="0"/>
                <w:numId w:val="0"/>
              </w:numPr>
              <w:jc w:val="left"/>
              <w:rPr>
                <w:rFonts w:eastAsiaTheme="minorEastAsia"/>
                <w:sz w:val="20"/>
                <w:szCs w:val="18"/>
              </w:rPr>
            </w:pPr>
            <w:r>
              <w:rPr>
                <w:lang w:eastAsia="x-none"/>
              </w:rPr>
              <w:t>N = 3</w:t>
            </w:r>
            <w:r w:rsidRPr="00D863FD">
              <w:rPr>
                <w:lang w:eastAsia="x-none"/>
              </w:rPr>
              <w:t>: {t</w:t>
            </w:r>
            <w:r w:rsidRPr="00D863FD">
              <w:rPr>
                <w:vertAlign w:val="subscript"/>
                <w:lang w:eastAsia="x-none"/>
              </w:rPr>
              <w:t>0</w:t>
            </w:r>
            <w:r w:rsidRPr="00D863FD">
              <w:rPr>
                <w:lang w:eastAsia="x-none"/>
              </w:rPr>
              <w:t>, t</w:t>
            </w:r>
            <w:r w:rsidRPr="00D863FD">
              <w:rPr>
                <w:vertAlign w:val="subscript"/>
                <w:lang w:eastAsia="x-none"/>
              </w:rPr>
              <w:t>1</w:t>
            </w:r>
            <w:r w:rsidRPr="00D863FD">
              <w:rPr>
                <w:lang w:eastAsia="x-none"/>
              </w:rPr>
              <w:t>}, {t</w:t>
            </w:r>
            <w:r w:rsidRPr="00D863FD">
              <w:rPr>
                <w:vertAlign w:val="subscript"/>
                <w:lang w:eastAsia="x-none"/>
              </w:rPr>
              <w:t>1</w:t>
            </w:r>
            <w:r w:rsidRPr="00D863FD">
              <w:rPr>
                <w:lang w:eastAsia="x-none"/>
              </w:rPr>
              <w:t>, t</w:t>
            </w:r>
            <w:r w:rsidRPr="00D863FD">
              <w:rPr>
                <w:vertAlign w:val="subscript"/>
                <w:lang w:eastAsia="x-none"/>
              </w:rPr>
              <w:t>2</w:t>
            </w:r>
            <w:r w:rsidRPr="00D863FD">
              <w:rPr>
                <w:lang w:eastAsia="x-none"/>
              </w:rPr>
              <w:t>}, {t</w:t>
            </w:r>
            <w:r w:rsidRPr="00D863FD">
              <w:rPr>
                <w:vertAlign w:val="subscript"/>
                <w:lang w:eastAsia="x-none"/>
              </w:rPr>
              <w:t>2</w:t>
            </w:r>
            <w:r w:rsidRPr="00D863FD">
              <w:rPr>
                <w:lang w:eastAsia="x-none"/>
              </w:rPr>
              <w:t>, t</w:t>
            </w:r>
            <w:r w:rsidRPr="00D863FD">
              <w:rPr>
                <w:vertAlign w:val="subscript"/>
                <w:lang w:eastAsia="x-none"/>
              </w:rPr>
              <w:t>3</w:t>
            </w:r>
            <w:r w:rsidRPr="00D863FD">
              <w:rPr>
                <w:lang w:eastAsia="x-none"/>
              </w:rPr>
              <w:t>}, … {t</w:t>
            </w:r>
            <w:r w:rsidRPr="00D863FD">
              <w:rPr>
                <w:vertAlign w:val="subscript"/>
                <w:lang w:eastAsia="x-none"/>
              </w:rPr>
              <w:t>M-2</w:t>
            </w:r>
            <w:r w:rsidRPr="00D863FD">
              <w:rPr>
                <w:lang w:eastAsia="x-none"/>
              </w:rPr>
              <w:t>, t</w:t>
            </w:r>
            <w:r w:rsidRPr="00D863FD">
              <w:rPr>
                <w:vertAlign w:val="subscript"/>
                <w:lang w:eastAsia="x-none"/>
              </w:rPr>
              <w:t>M-1</w:t>
            </w:r>
            <w:r w:rsidRPr="00D863FD">
              <w:rPr>
                <w:lang w:eastAsia="x-none"/>
              </w:rPr>
              <w:t>}, {t</w:t>
            </w:r>
            <w:r w:rsidRPr="00D863FD">
              <w:rPr>
                <w:vertAlign w:val="subscript"/>
                <w:lang w:eastAsia="x-none"/>
              </w:rPr>
              <w:t>M-1</w:t>
            </w:r>
            <w:r w:rsidRPr="00D863FD">
              <w:rPr>
                <w:lang w:eastAsia="x-none"/>
              </w:rPr>
              <w:t>}</w:t>
            </w:r>
            <w:r>
              <w:rPr>
                <w:lang w:eastAsia="x-none"/>
              </w:rPr>
              <w:t>, even t</w:t>
            </w:r>
            <w:r w:rsidRPr="001E4A82">
              <w:rPr>
                <w:vertAlign w:val="subscript"/>
                <w:lang w:eastAsia="x-none"/>
              </w:rPr>
              <w:t>1</w:t>
            </w:r>
            <w:r>
              <w:rPr>
                <w:lang w:eastAsia="x-none"/>
              </w:rPr>
              <w:t xml:space="preserve"> and t</w:t>
            </w:r>
            <w:r w:rsidRPr="001E4A82">
              <w:rPr>
                <w:vertAlign w:val="subscript"/>
                <w:lang w:eastAsia="x-none"/>
              </w:rPr>
              <w:t xml:space="preserve">3 </w:t>
            </w:r>
            <w:r>
              <w:rPr>
                <w:lang w:eastAsia="x-none"/>
              </w:rPr>
              <w:t>are within 32 slots</w:t>
            </w:r>
          </w:p>
        </w:tc>
        <w:tc>
          <w:tcPr>
            <w:tcW w:w="1803" w:type="dxa"/>
          </w:tcPr>
          <w:p w14:paraId="577FE0F5" w14:textId="77777777" w:rsidR="00952C74" w:rsidRDefault="00952C74" w:rsidP="00952C74"/>
        </w:tc>
      </w:tr>
      <w:tr w:rsidR="0066469E" w14:paraId="0C9B7C0F" w14:textId="77777777" w:rsidTr="00C62C07">
        <w:tc>
          <w:tcPr>
            <w:tcW w:w="1505" w:type="dxa"/>
          </w:tcPr>
          <w:p w14:paraId="5F5DAD0B" w14:textId="3ECB2935" w:rsidR="0066469E" w:rsidRDefault="0066469E" w:rsidP="0066469E">
            <w:pPr>
              <w:rPr>
                <w:rFonts w:eastAsiaTheme="minorEastAsia"/>
                <w:lang w:eastAsia="zh-CN"/>
              </w:rPr>
            </w:pPr>
            <w:r>
              <w:rPr>
                <w:rFonts w:eastAsiaTheme="minorEastAsia"/>
                <w:lang w:eastAsia="zh-CN"/>
              </w:rPr>
              <w:t>TCL</w:t>
            </w:r>
          </w:p>
        </w:tc>
        <w:tc>
          <w:tcPr>
            <w:tcW w:w="1892" w:type="dxa"/>
          </w:tcPr>
          <w:p w14:paraId="27C46054" w14:textId="12F8AA07" w:rsidR="0066469E" w:rsidRDefault="0066469E" w:rsidP="0066469E">
            <w:pPr>
              <w:rPr>
                <w:rFonts w:eastAsiaTheme="minorEastAsia"/>
                <w:lang w:eastAsia="zh-CN"/>
              </w:rPr>
            </w:pPr>
            <w:r>
              <w:rPr>
                <w:rFonts w:eastAsiaTheme="minorEastAsia"/>
                <w:lang w:eastAsia="zh-CN"/>
              </w:rPr>
              <w:t>Option 1</w:t>
            </w:r>
          </w:p>
        </w:tc>
        <w:tc>
          <w:tcPr>
            <w:tcW w:w="4431" w:type="dxa"/>
          </w:tcPr>
          <w:p w14:paraId="689F84DD" w14:textId="3A266A7A" w:rsidR="0066469E" w:rsidRDefault="0066469E" w:rsidP="0066469E">
            <w:pPr>
              <w:pStyle w:val="3GPPAgreements"/>
              <w:numPr>
                <w:ilvl w:val="0"/>
                <w:numId w:val="0"/>
              </w:numPr>
              <w:jc w:val="left"/>
              <w:rPr>
                <w:rFonts w:eastAsiaTheme="minorEastAsia"/>
                <w:sz w:val="20"/>
                <w:szCs w:val="18"/>
              </w:rPr>
            </w:pPr>
            <w:r>
              <w:rPr>
                <w:rFonts w:eastAsiaTheme="minorEastAsia"/>
                <w:sz w:val="20"/>
                <w:szCs w:val="18"/>
              </w:rPr>
              <w:t xml:space="preserve">Maximizing the number of signaled resource at once is of course important: if N=3 and there are 3 resources selected within 32slots (including currently transmitted), the SCI must signal the 3 reservation. </w:t>
            </w:r>
          </w:p>
          <w:p w14:paraId="33B04E7C" w14:textId="4AB90693" w:rsidR="0066469E" w:rsidRDefault="0066469E" w:rsidP="0066469E">
            <w:pPr>
              <w:rPr>
                <w:lang w:eastAsia="x-none"/>
              </w:rPr>
            </w:pPr>
            <w:r>
              <w:rPr>
                <w:rFonts w:eastAsiaTheme="minorEastAsia"/>
                <w:szCs w:val="18"/>
              </w:rPr>
              <w:t xml:space="preserve">Agree with </w:t>
            </w:r>
            <w:proofErr w:type="spellStart"/>
            <w:r>
              <w:rPr>
                <w:rFonts w:eastAsiaTheme="minorEastAsia"/>
                <w:szCs w:val="18"/>
              </w:rPr>
              <w:t>Xiaomi</w:t>
            </w:r>
            <w:proofErr w:type="spellEnd"/>
            <w:r>
              <w:rPr>
                <w:rFonts w:eastAsiaTheme="minorEastAsia"/>
                <w:szCs w:val="18"/>
              </w:rPr>
              <w:t xml:space="preserve">: need to decide whether to support only consecutive </w:t>
            </w:r>
            <w:proofErr w:type="spellStart"/>
            <w:r>
              <w:rPr>
                <w:rFonts w:eastAsiaTheme="minorEastAsia"/>
                <w:szCs w:val="18"/>
              </w:rPr>
              <w:t>signaling</w:t>
            </w:r>
            <w:proofErr w:type="spellEnd"/>
            <w:r>
              <w:rPr>
                <w:rFonts w:eastAsiaTheme="minorEastAsia"/>
                <w:szCs w:val="18"/>
              </w:rPr>
              <w:t xml:space="preserve"> or outstanding reservations is also possible.</w:t>
            </w:r>
          </w:p>
        </w:tc>
        <w:tc>
          <w:tcPr>
            <w:tcW w:w="1803" w:type="dxa"/>
          </w:tcPr>
          <w:p w14:paraId="0DBFA7F8" w14:textId="15CD2C5E" w:rsidR="0066469E" w:rsidRDefault="0066469E" w:rsidP="0066469E"/>
        </w:tc>
      </w:tr>
      <w:tr w:rsidR="00B801B2" w14:paraId="039C6DCB" w14:textId="77777777" w:rsidTr="00C62C07">
        <w:tc>
          <w:tcPr>
            <w:tcW w:w="1505" w:type="dxa"/>
          </w:tcPr>
          <w:p w14:paraId="02B9E232" w14:textId="040C5722" w:rsidR="00B801B2" w:rsidRDefault="00B801B2" w:rsidP="00B801B2">
            <w:pPr>
              <w:rPr>
                <w:rFonts w:eastAsiaTheme="minorEastAsia"/>
                <w:lang w:eastAsia="zh-CN"/>
              </w:rPr>
            </w:pPr>
            <w:r>
              <w:t>Qualcomm</w:t>
            </w:r>
          </w:p>
        </w:tc>
        <w:tc>
          <w:tcPr>
            <w:tcW w:w="1892" w:type="dxa"/>
          </w:tcPr>
          <w:p w14:paraId="30275169" w14:textId="68776FD1" w:rsidR="00B801B2" w:rsidRDefault="00B801B2" w:rsidP="00B801B2">
            <w:pPr>
              <w:rPr>
                <w:rFonts w:eastAsiaTheme="minorEastAsia"/>
                <w:lang w:eastAsia="zh-CN"/>
              </w:rPr>
            </w:pPr>
            <w:r>
              <w:t>Option 1</w:t>
            </w:r>
          </w:p>
        </w:tc>
        <w:tc>
          <w:tcPr>
            <w:tcW w:w="4431" w:type="dxa"/>
          </w:tcPr>
          <w:p w14:paraId="6F6AFA4B" w14:textId="04711E8F" w:rsidR="00B801B2" w:rsidRDefault="00B801B2" w:rsidP="00B801B2">
            <w:pPr>
              <w:pStyle w:val="3GPPAgreements"/>
              <w:numPr>
                <w:ilvl w:val="0"/>
                <w:numId w:val="0"/>
              </w:numPr>
              <w:jc w:val="left"/>
              <w:rPr>
                <w:rFonts w:eastAsiaTheme="minorEastAsia"/>
                <w:sz w:val="20"/>
                <w:szCs w:val="18"/>
              </w:rPr>
            </w:pPr>
            <w:r>
              <w:rPr>
                <w:sz w:val="20"/>
                <w:szCs w:val="18"/>
              </w:rPr>
              <w:t>Option 1 allows indication of reservations as early as possible to other UEs in the system.</w:t>
            </w:r>
          </w:p>
        </w:tc>
        <w:tc>
          <w:tcPr>
            <w:tcW w:w="1803" w:type="dxa"/>
          </w:tcPr>
          <w:p w14:paraId="7610F538" w14:textId="77777777" w:rsidR="00B801B2" w:rsidRDefault="00B801B2" w:rsidP="00B801B2"/>
        </w:tc>
      </w:tr>
      <w:tr w:rsidR="00D0639F" w14:paraId="7727FF56" w14:textId="77777777" w:rsidTr="00C62C07">
        <w:tc>
          <w:tcPr>
            <w:tcW w:w="1505" w:type="dxa"/>
          </w:tcPr>
          <w:p w14:paraId="18790731" w14:textId="762C0298" w:rsidR="00D0639F" w:rsidRDefault="00D0639F" w:rsidP="00B801B2">
            <w:r>
              <w:t>CATT</w:t>
            </w:r>
          </w:p>
        </w:tc>
        <w:tc>
          <w:tcPr>
            <w:tcW w:w="1892" w:type="dxa"/>
          </w:tcPr>
          <w:p w14:paraId="761594ED" w14:textId="27E9AB19" w:rsidR="00D0639F" w:rsidRDefault="00DC6B93" w:rsidP="00B801B2">
            <w:r>
              <w:rPr>
                <w:rFonts w:eastAsiaTheme="minorEastAsia"/>
                <w:lang w:eastAsia="zh-CN"/>
              </w:rPr>
              <w:t>S</w:t>
            </w:r>
            <w:r>
              <w:rPr>
                <w:rFonts w:eastAsiaTheme="minorEastAsia" w:hint="eastAsia"/>
                <w:lang w:eastAsia="zh-CN"/>
              </w:rPr>
              <w:t xml:space="preserve">lightly prefer </w:t>
            </w:r>
            <w:r w:rsidR="00D0639F">
              <w:rPr>
                <w:rFonts w:eastAsiaTheme="minorEastAsia"/>
                <w:lang w:eastAsia="zh-CN"/>
              </w:rPr>
              <w:t>Option 2</w:t>
            </w:r>
          </w:p>
        </w:tc>
        <w:tc>
          <w:tcPr>
            <w:tcW w:w="4431" w:type="dxa"/>
          </w:tcPr>
          <w:p w14:paraId="072FE621" w14:textId="3B560673" w:rsidR="00D0639F" w:rsidRPr="00DC6B93" w:rsidRDefault="00D0639F">
            <w:pPr>
              <w:spacing w:after="120"/>
              <w:jc w:val="both"/>
              <w:rPr>
                <w:rFonts w:eastAsiaTheme="minorEastAsia" w:hint="eastAsia"/>
                <w:lang w:eastAsia="zh-CN"/>
              </w:rPr>
            </w:pPr>
            <w:r>
              <w:rPr>
                <w:rFonts w:eastAsiaTheme="minorEastAsia"/>
                <w:lang w:eastAsia="zh-CN"/>
              </w:rPr>
              <w:t>F</w:t>
            </w:r>
            <w:r>
              <w:rPr>
                <w:rFonts w:eastAsiaTheme="minorEastAsia" w:hint="eastAsia"/>
                <w:lang w:eastAsia="zh-CN"/>
              </w:rPr>
              <w:t xml:space="preserve">rom our understanding, </w:t>
            </w:r>
            <w:r>
              <w:t xml:space="preserve">N </w:t>
            </w:r>
            <w:r>
              <w:rPr>
                <w:rFonts w:eastAsiaTheme="minorEastAsia"/>
                <w:lang w:eastAsia="zh-CN"/>
              </w:rPr>
              <w:t>should</w:t>
            </w:r>
            <w:r>
              <w:rPr>
                <w:rFonts w:eastAsiaTheme="minorEastAsia" w:hint="eastAsia"/>
                <w:lang w:eastAsia="zh-CN"/>
              </w:rPr>
              <w:t xml:space="preserve"> be respect the configuration of </w:t>
            </w:r>
            <w:proofErr w:type="spellStart"/>
            <w:r>
              <w:rPr>
                <w:rFonts w:eastAsiaTheme="minorEastAsia" w:hint="eastAsia"/>
                <w:lang w:eastAsia="zh-CN"/>
              </w:rPr>
              <w:t>Nmax</w:t>
            </w:r>
            <w:proofErr w:type="spellEnd"/>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N= </w:t>
            </w:r>
            <w:proofErr w:type="gramStart"/>
            <w:r>
              <w:rPr>
                <w:rFonts w:eastAsiaTheme="minorEastAsia"/>
                <w:lang w:eastAsia="zh-CN"/>
              </w:rPr>
              <w:t>min</w:t>
            </w:r>
            <w:r>
              <w:rPr>
                <w:rFonts w:eastAsiaTheme="minorEastAsia" w:hint="eastAsia"/>
                <w:lang w:eastAsia="zh-CN"/>
              </w:rPr>
              <w:t>{</w:t>
            </w:r>
            <w:proofErr w:type="spellStart"/>
            <w:proofErr w:type="gramEnd"/>
            <w:r>
              <w:rPr>
                <w:rFonts w:eastAsiaTheme="minorEastAsia" w:hint="eastAsia"/>
                <w:lang w:eastAsia="zh-CN"/>
              </w:rPr>
              <w:t>Ntx</w:t>
            </w:r>
            <w:proofErr w:type="spellEnd"/>
            <w:r>
              <w:rPr>
                <w:rFonts w:eastAsiaTheme="minorEastAsia" w:hint="eastAsia"/>
                <w:lang w:eastAsia="zh-CN"/>
              </w:rPr>
              <w:t xml:space="preserve">, </w:t>
            </w:r>
            <w:proofErr w:type="spellStart"/>
            <w:r>
              <w:rPr>
                <w:rFonts w:eastAsiaTheme="minorEastAsia" w:hint="eastAsia"/>
                <w:lang w:eastAsia="zh-CN"/>
              </w:rPr>
              <w:t>Nmax</w:t>
            </w:r>
            <w:proofErr w:type="spellEnd"/>
            <w:r>
              <w:rPr>
                <w:rFonts w:eastAsiaTheme="minorEastAsia" w:hint="eastAsia"/>
                <w:lang w:eastAsia="zh-CN"/>
              </w:rPr>
              <w:t xml:space="preserve">}, where </w:t>
            </w:r>
            <w:proofErr w:type="spellStart"/>
            <w:r>
              <w:rPr>
                <w:rFonts w:eastAsiaTheme="minorEastAsia" w:hint="eastAsia"/>
                <w:lang w:eastAsia="zh-CN"/>
              </w:rPr>
              <w:t>Ntx</w:t>
            </w:r>
            <w:proofErr w:type="spellEnd"/>
            <w:r>
              <w:rPr>
                <w:rFonts w:eastAsiaTheme="minorEastAsia" w:hint="eastAsia"/>
                <w:lang w:eastAsia="zh-CN"/>
              </w:rPr>
              <w:t xml:space="preserve"> is the number of retransmission for a TB. </w:t>
            </w:r>
            <w:r w:rsidR="00DC6B93">
              <w:rPr>
                <w:rFonts w:eastAsiaTheme="minorEastAsia" w:hint="eastAsia"/>
                <w:lang w:eastAsia="zh-CN"/>
              </w:rPr>
              <w:t>T</w:t>
            </w:r>
            <w:r>
              <w:t xml:space="preserve">he </w:t>
            </w:r>
            <w:r w:rsidR="00DC6B93">
              <w:rPr>
                <w:rFonts w:eastAsiaTheme="minorEastAsia" w:hint="eastAsia"/>
                <w:lang w:eastAsia="zh-CN"/>
              </w:rPr>
              <w:t xml:space="preserve">timing </w:t>
            </w:r>
            <w:r>
              <w:t>restriction of W (32 slo</w:t>
            </w:r>
            <w:r w:rsidR="00DC6B93">
              <w:t xml:space="preserve">ts) should be maintained </w:t>
            </w:r>
            <w:r w:rsidR="00DC6B93">
              <w:rPr>
                <w:rFonts w:eastAsiaTheme="minorEastAsia" w:hint="eastAsia"/>
                <w:lang w:eastAsia="zh-CN"/>
              </w:rPr>
              <w:t>within</w:t>
            </w:r>
            <w:r w:rsidR="00DC6B93">
              <w:t xml:space="preserve"> N transmissions</w:t>
            </w:r>
            <w:r>
              <w:t>.</w:t>
            </w:r>
            <w:r w:rsidR="00DC6B93">
              <w:rPr>
                <w:rFonts w:eastAsiaTheme="minorEastAsia" w:hint="eastAsia"/>
                <w:lang w:eastAsia="zh-CN"/>
              </w:rPr>
              <w:t xml:space="preserve"> </w:t>
            </w:r>
            <w:r w:rsidR="00DC6B93">
              <w:t>The flexibility of N = 2 or 3</w:t>
            </w:r>
            <w:r w:rsidR="00DC6B93">
              <w:rPr>
                <w:rFonts w:eastAsiaTheme="minorEastAsia" w:hint="eastAsia"/>
                <w:lang w:eastAsia="zh-CN"/>
              </w:rPr>
              <w:t xml:space="preserve"> for N=</w:t>
            </w:r>
            <w:proofErr w:type="spellStart"/>
            <w:r w:rsidR="00DC6B93">
              <w:rPr>
                <w:rFonts w:eastAsiaTheme="minorEastAsia" w:hint="eastAsia"/>
                <w:lang w:eastAsia="zh-CN"/>
              </w:rPr>
              <w:t>Nmax</w:t>
            </w:r>
            <w:proofErr w:type="spellEnd"/>
            <w:r w:rsidR="00DC6B93">
              <w:t xml:space="preserve"> is unnecessary</w:t>
            </w:r>
            <w:r w:rsidR="00DC6B93">
              <w:rPr>
                <w:rFonts w:eastAsiaTheme="minorEastAsia" w:hint="eastAsia"/>
                <w:lang w:eastAsia="zh-CN"/>
              </w:rPr>
              <w:t>.</w:t>
            </w:r>
          </w:p>
          <w:p w14:paraId="34FF35CB" w14:textId="6E424C15" w:rsidR="00D0639F" w:rsidRDefault="00D0639F" w:rsidP="00DC6B93">
            <w:pPr>
              <w:spacing w:after="120"/>
              <w:jc w:val="both"/>
              <w:rPr>
                <w:szCs w:val="18"/>
              </w:rPr>
            </w:pPr>
            <w:r>
              <w:rPr>
                <w:rFonts w:eastAsiaTheme="minorEastAsia"/>
                <w:lang w:eastAsia="zh-CN"/>
              </w:rPr>
              <w:t>O</w:t>
            </w:r>
            <w:r>
              <w:rPr>
                <w:rFonts w:eastAsiaTheme="minorEastAsia" w:hint="eastAsia"/>
                <w:lang w:eastAsia="zh-CN"/>
              </w:rPr>
              <w:t xml:space="preserve">therwise, we think it could be left for UE </w:t>
            </w:r>
            <w:r>
              <w:rPr>
                <w:rFonts w:eastAsiaTheme="minorEastAsia"/>
                <w:lang w:eastAsia="zh-CN"/>
              </w:rPr>
              <w:t>implementation</w:t>
            </w:r>
            <w:r>
              <w:rPr>
                <w:rFonts w:eastAsiaTheme="minorEastAsia" w:hint="eastAsia"/>
                <w:lang w:eastAsia="zh-CN"/>
              </w:rPr>
              <w:t xml:space="preserve">. </w:t>
            </w:r>
          </w:p>
        </w:tc>
        <w:tc>
          <w:tcPr>
            <w:tcW w:w="1803" w:type="dxa"/>
          </w:tcPr>
          <w:p w14:paraId="3DBF8397" w14:textId="77777777" w:rsidR="00D0639F" w:rsidRDefault="00D0639F" w:rsidP="00B801B2"/>
        </w:tc>
      </w:tr>
      <w:tr w:rsidR="00DC6B93" w14:paraId="2C7292D9" w14:textId="77777777" w:rsidTr="00C62C07">
        <w:tc>
          <w:tcPr>
            <w:tcW w:w="1505" w:type="dxa"/>
          </w:tcPr>
          <w:p w14:paraId="4ECEF449" w14:textId="77777777" w:rsidR="00DC6B93" w:rsidRDefault="00DC6B93" w:rsidP="00B801B2"/>
        </w:tc>
        <w:tc>
          <w:tcPr>
            <w:tcW w:w="1892" w:type="dxa"/>
          </w:tcPr>
          <w:p w14:paraId="747E7FE4" w14:textId="77777777" w:rsidR="00DC6B93" w:rsidRDefault="00DC6B93" w:rsidP="00B801B2">
            <w:pPr>
              <w:rPr>
                <w:rFonts w:eastAsiaTheme="minorEastAsia"/>
                <w:lang w:eastAsia="zh-CN"/>
              </w:rPr>
            </w:pPr>
          </w:p>
        </w:tc>
        <w:tc>
          <w:tcPr>
            <w:tcW w:w="4431" w:type="dxa"/>
          </w:tcPr>
          <w:p w14:paraId="33FD32D5" w14:textId="77777777" w:rsidR="00DC6B93" w:rsidRDefault="00DC6B93">
            <w:pPr>
              <w:spacing w:after="120"/>
              <w:jc w:val="both"/>
              <w:rPr>
                <w:rFonts w:eastAsiaTheme="minorEastAsia"/>
                <w:lang w:eastAsia="zh-CN"/>
              </w:rPr>
            </w:pPr>
          </w:p>
        </w:tc>
        <w:tc>
          <w:tcPr>
            <w:tcW w:w="1803" w:type="dxa"/>
          </w:tcPr>
          <w:p w14:paraId="1393E987" w14:textId="77777777" w:rsidR="00DC6B93" w:rsidRDefault="00DC6B93" w:rsidP="00B801B2"/>
        </w:tc>
      </w:tr>
    </w:tbl>
    <w:p w14:paraId="77D23D0A" w14:textId="77777777" w:rsidR="003819CE" w:rsidRPr="00E13EA4" w:rsidRDefault="003819CE" w:rsidP="00842A04"/>
    <w:p w14:paraId="22C48FDF" w14:textId="69D01E39" w:rsidR="00F85661" w:rsidRDefault="00F85661" w:rsidP="00842A04"/>
    <w:p w14:paraId="70246418" w14:textId="3F20E26E" w:rsidR="00F85661" w:rsidRDefault="00F85661" w:rsidP="00842A04"/>
    <w:p w14:paraId="6B9B7D96" w14:textId="1FBB6878" w:rsidR="00F85661" w:rsidRDefault="00F85661" w:rsidP="00842A04">
      <w:r>
        <w:t>The third aspect relates to so called “</w:t>
      </w:r>
      <w:r w:rsidRPr="00F85661">
        <w:t>Early in time initial resource selection</w:t>
      </w:r>
      <w:r>
        <w:t xml:space="preserve">”. Companies, discussing this issue, argue that the initial resource should be selected as close as possible to the resource (re-)selection trigger. This may allow lower latency access to channel, earlier reservation announcement, and in some cases more HARQ retransmissions. Some companies show SLS results of latency and/or PRR benefits </w:t>
      </w:r>
      <w:r>
        <w:fldChar w:fldCharType="begin"/>
      </w:r>
      <w:r>
        <w:instrText xml:space="preserve"> REF _Ref38267652 \r \h </w:instrText>
      </w:r>
      <w:r>
        <w:fldChar w:fldCharType="separate"/>
      </w:r>
      <w:r>
        <w:t>[13</w:t>
      </w:r>
      <w:proofErr w:type="gramStart"/>
      <w:r>
        <w:t>]</w:t>
      </w:r>
      <w:proofErr w:type="gramEnd"/>
      <w:r>
        <w:fldChar w:fldCharType="end"/>
      </w:r>
      <w:r>
        <w:fldChar w:fldCharType="begin"/>
      </w:r>
      <w:r>
        <w:instrText xml:space="preserve"> REF _Ref38267660 \r \h </w:instrText>
      </w:r>
      <w:r>
        <w:fldChar w:fldCharType="separate"/>
      </w:r>
      <w:r>
        <w:t>[27]</w:t>
      </w:r>
      <w:r>
        <w:fldChar w:fldCharType="end"/>
      </w:r>
      <w:r>
        <w:t>.</w:t>
      </w:r>
    </w:p>
    <w:p w14:paraId="73A38095" w14:textId="6288CEC9" w:rsidR="00F85661" w:rsidRDefault="00F85661" w:rsidP="00842A04"/>
    <w:p w14:paraId="1F7CBA59" w14:textId="68858399" w:rsidR="003819CE" w:rsidRPr="006A4B62" w:rsidRDefault="003819CE" w:rsidP="003819CE">
      <w:pPr>
        <w:rPr>
          <w:b/>
          <w:bCs/>
          <w:lang w:val="en-US"/>
        </w:rPr>
      </w:pPr>
      <w:r w:rsidRPr="003819CE">
        <w:rPr>
          <w:b/>
          <w:bCs/>
          <w:highlight w:val="yellow"/>
          <w:lang w:val="en-US"/>
        </w:rPr>
        <w:lastRenderedPageBreak/>
        <w:t>Q3</w:t>
      </w:r>
      <w:r w:rsidRPr="006A4B62">
        <w:rPr>
          <w:b/>
          <w:bCs/>
          <w:lang w:val="en-US"/>
        </w:rPr>
        <w:t xml:space="preserve">: </w:t>
      </w:r>
      <w:r>
        <w:rPr>
          <w:b/>
          <w:bCs/>
          <w:lang w:val="en-US"/>
        </w:rPr>
        <w:t>Whether the initial resource can be selected in random non-uniform manner by prioritization of earlier candidate resources?</w:t>
      </w:r>
      <w:r w:rsidR="003C3068">
        <w:rPr>
          <w:b/>
          <w:bCs/>
          <w:lang w:val="en-US"/>
        </w:rPr>
        <w:t xml:space="preserve"> General support can be expressed, while the detailed proposal can be worked out in the second phase.</w:t>
      </w:r>
    </w:p>
    <w:p w14:paraId="0F05B6B6" w14:textId="3C1608F9" w:rsidR="003819CE" w:rsidRDefault="003819CE" w:rsidP="00BD031A">
      <w:pPr>
        <w:pStyle w:val="af5"/>
        <w:numPr>
          <w:ilvl w:val="0"/>
          <w:numId w:val="17"/>
        </w:numPr>
        <w:ind w:leftChars="0"/>
      </w:pPr>
      <w:r w:rsidRPr="00930DA7">
        <w:t>Option 1</w:t>
      </w:r>
    </w:p>
    <w:p w14:paraId="34630D34" w14:textId="27E10085" w:rsidR="003819CE" w:rsidRDefault="003819CE" w:rsidP="00BD031A">
      <w:pPr>
        <w:pStyle w:val="af5"/>
        <w:numPr>
          <w:ilvl w:val="1"/>
          <w:numId w:val="17"/>
        </w:numPr>
        <w:ind w:leftChars="0"/>
      </w:pPr>
      <w:r>
        <w:t>Do not support modifications to Step 2 resource selection that provide earlier in time initial resource selection</w:t>
      </w:r>
    </w:p>
    <w:p w14:paraId="7DDDBC8A" w14:textId="06F3AF85" w:rsidR="003819CE" w:rsidRDefault="003819CE" w:rsidP="00BD031A">
      <w:pPr>
        <w:pStyle w:val="af5"/>
        <w:numPr>
          <w:ilvl w:val="0"/>
          <w:numId w:val="17"/>
        </w:numPr>
        <w:ind w:leftChars="0"/>
      </w:pPr>
      <w:r>
        <w:t>Option 2</w:t>
      </w:r>
    </w:p>
    <w:p w14:paraId="4DA13CF5" w14:textId="79722362" w:rsidR="003819CE" w:rsidRDefault="003819CE" w:rsidP="00BD031A">
      <w:pPr>
        <w:pStyle w:val="af5"/>
        <w:numPr>
          <w:ilvl w:val="1"/>
          <w:numId w:val="17"/>
        </w:numPr>
        <w:ind w:leftChars="0"/>
      </w:pPr>
      <w:r>
        <w:t>Support a modification to Step 2 resource selection that provides earlier in time initial resource selection</w:t>
      </w:r>
    </w:p>
    <w:p w14:paraId="30A85B4F" w14:textId="7E279FAB" w:rsidR="003819CE" w:rsidRDefault="003819CE" w:rsidP="00BD031A">
      <w:pPr>
        <w:pStyle w:val="af5"/>
        <w:numPr>
          <w:ilvl w:val="2"/>
          <w:numId w:val="17"/>
        </w:numPr>
        <w:ind w:leftChars="0"/>
      </w:pPr>
      <w:r>
        <w:t>Option 2a: by picking the earliest identified resource after Step 1</w:t>
      </w:r>
    </w:p>
    <w:p w14:paraId="51255250" w14:textId="681101BE" w:rsidR="003819CE" w:rsidRDefault="003819CE" w:rsidP="00BD031A">
      <w:pPr>
        <w:pStyle w:val="af5"/>
        <w:numPr>
          <w:ilvl w:val="2"/>
          <w:numId w:val="17"/>
        </w:numPr>
        <w:ind w:leftChars="0"/>
      </w:pPr>
      <w:r>
        <w:t xml:space="preserve">Option 2b: by picking one resource from </w:t>
      </w:r>
      <w:proofErr w:type="spellStart"/>
      <w:r>
        <w:t>M_earliest</w:t>
      </w:r>
      <w:proofErr w:type="spellEnd"/>
      <w:r>
        <w:t xml:space="preserve"> identified resources after Step 1. </w:t>
      </w:r>
      <w:proofErr w:type="spellStart"/>
      <w:r>
        <w:t>M_earliest</w:t>
      </w:r>
      <w:proofErr w:type="spellEnd"/>
      <w:r>
        <w:t xml:space="preserve"> can be a 1/M part of the total identified resource set, where M is the intended number of retransmissions</w:t>
      </w:r>
    </w:p>
    <w:p w14:paraId="4EA98397" w14:textId="45F949F1" w:rsidR="003819CE" w:rsidRPr="003031A1" w:rsidRDefault="003819CE" w:rsidP="00BD031A">
      <w:pPr>
        <w:pStyle w:val="af5"/>
        <w:numPr>
          <w:ilvl w:val="2"/>
          <w:numId w:val="17"/>
        </w:numPr>
        <w:ind w:leftChars="0"/>
      </w:pPr>
      <w:r>
        <w:t>Option 2c: by introducing a separate resource selection window for the initial resource with reduced maximum length</w:t>
      </w:r>
    </w:p>
    <w:p w14:paraId="3571DC32" w14:textId="3DA93F00" w:rsidR="00F85661" w:rsidRDefault="00F85661" w:rsidP="00842A04"/>
    <w:p w14:paraId="20E2B499" w14:textId="34372401" w:rsidR="003819CE" w:rsidRDefault="003819CE" w:rsidP="00842A04"/>
    <w:tbl>
      <w:tblPr>
        <w:tblStyle w:val="ac"/>
        <w:tblW w:w="0" w:type="auto"/>
        <w:tblLook w:val="04A0" w:firstRow="1" w:lastRow="0" w:firstColumn="1" w:lastColumn="0" w:noHBand="0" w:noVBand="1"/>
      </w:tblPr>
      <w:tblGrid>
        <w:gridCol w:w="1505"/>
        <w:gridCol w:w="1892"/>
        <w:gridCol w:w="4431"/>
        <w:gridCol w:w="1803"/>
      </w:tblGrid>
      <w:tr w:rsidR="003819CE" w14:paraId="0CDA2065" w14:textId="77777777" w:rsidTr="00A16012">
        <w:tc>
          <w:tcPr>
            <w:tcW w:w="1505" w:type="dxa"/>
          </w:tcPr>
          <w:p w14:paraId="6C8D6D7E" w14:textId="77777777" w:rsidR="003819CE" w:rsidRDefault="003819CE" w:rsidP="00A16012">
            <w:r>
              <w:t>Source</w:t>
            </w:r>
          </w:p>
        </w:tc>
        <w:tc>
          <w:tcPr>
            <w:tcW w:w="1892" w:type="dxa"/>
          </w:tcPr>
          <w:p w14:paraId="08AE70A4" w14:textId="77777777" w:rsidR="003819CE" w:rsidRDefault="003819CE" w:rsidP="00A16012">
            <w:r>
              <w:t>Option</w:t>
            </w:r>
          </w:p>
        </w:tc>
        <w:tc>
          <w:tcPr>
            <w:tcW w:w="4431" w:type="dxa"/>
          </w:tcPr>
          <w:p w14:paraId="2723EC6A" w14:textId="77777777" w:rsidR="003819CE" w:rsidRDefault="003819CE" w:rsidP="00A16012">
            <w:r>
              <w:t>Comment</w:t>
            </w:r>
          </w:p>
        </w:tc>
        <w:tc>
          <w:tcPr>
            <w:tcW w:w="1803" w:type="dxa"/>
          </w:tcPr>
          <w:p w14:paraId="28317820" w14:textId="77777777" w:rsidR="003819CE" w:rsidRDefault="003819CE" w:rsidP="00A16012"/>
        </w:tc>
      </w:tr>
      <w:tr w:rsidR="003819CE" w14:paraId="4B6ED879" w14:textId="77777777" w:rsidTr="00A16012">
        <w:tc>
          <w:tcPr>
            <w:tcW w:w="1505" w:type="dxa"/>
          </w:tcPr>
          <w:p w14:paraId="27198215" w14:textId="1A2CD033" w:rsidR="003819CE" w:rsidRDefault="009B3B0C" w:rsidP="00A16012">
            <w:r>
              <w:t>Ericsson</w:t>
            </w:r>
          </w:p>
        </w:tc>
        <w:tc>
          <w:tcPr>
            <w:tcW w:w="1892" w:type="dxa"/>
          </w:tcPr>
          <w:p w14:paraId="18A02CBC" w14:textId="62FB657A" w:rsidR="003819CE" w:rsidRDefault="009B3B0C" w:rsidP="00A16012">
            <w:r>
              <w:t>Option 2c</w:t>
            </w:r>
          </w:p>
        </w:tc>
        <w:tc>
          <w:tcPr>
            <w:tcW w:w="4431" w:type="dxa"/>
          </w:tcPr>
          <w:p w14:paraId="53E0D840" w14:textId="1B18D4E4" w:rsidR="003819CE" w:rsidRDefault="009B3B0C" w:rsidP="00A16012">
            <w:r>
              <w:t>Feature and window size can be configurable.</w:t>
            </w:r>
          </w:p>
        </w:tc>
        <w:tc>
          <w:tcPr>
            <w:tcW w:w="1803" w:type="dxa"/>
          </w:tcPr>
          <w:p w14:paraId="73D4F2AD" w14:textId="77777777" w:rsidR="003819CE" w:rsidRDefault="003819CE" w:rsidP="00A16012"/>
        </w:tc>
      </w:tr>
      <w:tr w:rsidR="003819CE" w14:paraId="5A2211C8" w14:textId="77777777" w:rsidTr="00A16012">
        <w:tc>
          <w:tcPr>
            <w:tcW w:w="1505" w:type="dxa"/>
          </w:tcPr>
          <w:p w14:paraId="76737D16" w14:textId="17EFB83C" w:rsidR="003819CE" w:rsidRDefault="00B4460B" w:rsidP="00A16012">
            <w:r>
              <w:t>Intel</w:t>
            </w:r>
          </w:p>
        </w:tc>
        <w:tc>
          <w:tcPr>
            <w:tcW w:w="1892" w:type="dxa"/>
          </w:tcPr>
          <w:p w14:paraId="47929ABF" w14:textId="0827805E" w:rsidR="003819CE" w:rsidRDefault="00B4460B" w:rsidP="00A16012">
            <w:r>
              <w:t>Option 2</w:t>
            </w:r>
          </w:p>
        </w:tc>
        <w:tc>
          <w:tcPr>
            <w:tcW w:w="4431" w:type="dxa"/>
          </w:tcPr>
          <w:p w14:paraId="5E475EA3" w14:textId="05FAB700" w:rsidR="003819CE" w:rsidRDefault="00B4460B" w:rsidP="00A16012">
            <w:r>
              <w:t>Prefer Option 2b for implementation</w:t>
            </w:r>
            <w:r w:rsidR="004464F5">
              <w:t>. Evaluation results have shown stable and improved system performance with reduced latency.</w:t>
            </w:r>
          </w:p>
        </w:tc>
        <w:tc>
          <w:tcPr>
            <w:tcW w:w="1803" w:type="dxa"/>
          </w:tcPr>
          <w:p w14:paraId="73067777" w14:textId="77777777" w:rsidR="003819CE" w:rsidRDefault="003819CE" w:rsidP="00A16012"/>
        </w:tc>
      </w:tr>
      <w:tr w:rsidR="00C62C07" w14:paraId="4719A58C" w14:textId="77777777" w:rsidTr="00A16012">
        <w:tc>
          <w:tcPr>
            <w:tcW w:w="1505" w:type="dxa"/>
          </w:tcPr>
          <w:p w14:paraId="5648E3DC" w14:textId="7372A3CE" w:rsidR="00C62C07" w:rsidRDefault="000318EB" w:rsidP="00A16012">
            <w:r>
              <w:t>Panasonic</w:t>
            </w:r>
          </w:p>
        </w:tc>
        <w:tc>
          <w:tcPr>
            <w:tcW w:w="1892" w:type="dxa"/>
          </w:tcPr>
          <w:p w14:paraId="455A5CC4" w14:textId="09CF6CB7" w:rsidR="00C62C07" w:rsidRDefault="008E0045" w:rsidP="00A16012">
            <w:r>
              <w:t xml:space="preserve">Similar to </w:t>
            </w:r>
            <w:r w:rsidR="00C17C86">
              <w:t>O</w:t>
            </w:r>
            <w:r>
              <w:t>ption 2b</w:t>
            </w:r>
          </w:p>
        </w:tc>
        <w:tc>
          <w:tcPr>
            <w:tcW w:w="4431" w:type="dxa"/>
          </w:tcPr>
          <w:p w14:paraId="7D8D2F1E" w14:textId="77777777" w:rsidR="000318EB" w:rsidRDefault="000318EB" w:rsidP="000318EB">
            <w:r>
              <w:t xml:space="preserve">We support that the earlier resources should be more prioritized. We think more weightage should be given to the earlier resources with randomization considered, instead of limiting to single resource (as in Option 2a). </w:t>
            </w:r>
          </w:p>
          <w:p w14:paraId="36A5AFFC" w14:textId="26A75C50" w:rsidR="00C62C07" w:rsidRDefault="000318EB" w:rsidP="000318EB">
            <w:r>
              <w:t>We also think that the later resource should able be selected with lower weightage (as a modified Option 2b).</w:t>
            </w:r>
          </w:p>
        </w:tc>
        <w:tc>
          <w:tcPr>
            <w:tcW w:w="1803" w:type="dxa"/>
          </w:tcPr>
          <w:p w14:paraId="0D5D15CA" w14:textId="77777777" w:rsidR="00C62C07" w:rsidRDefault="00C62C07" w:rsidP="00A16012"/>
        </w:tc>
      </w:tr>
      <w:tr w:rsidR="00DA3EB3" w14:paraId="0306CA13" w14:textId="77777777" w:rsidTr="00A16012">
        <w:tc>
          <w:tcPr>
            <w:tcW w:w="1505" w:type="dxa"/>
          </w:tcPr>
          <w:p w14:paraId="0DFBBC7B" w14:textId="6E372122" w:rsidR="00DA3EB3" w:rsidRPr="00DA3EB3" w:rsidRDefault="00DA3EB3" w:rsidP="00A16012">
            <w:pPr>
              <w:rPr>
                <w:rFonts w:eastAsia="MS Mincho"/>
                <w:lang w:eastAsia="ja-JP"/>
              </w:rPr>
            </w:pPr>
            <w:r>
              <w:rPr>
                <w:rFonts w:eastAsia="MS Mincho" w:hint="eastAsia"/>
                <w:lang w:eastAsia="ja-JP"/>
              </w:rPr>
              <w:t>NTT DOCOMO</w:t>
            </w:r>
          </w:p>
        </w:tc>
        <w:tc>
          <w:tcPr>
            <w:tcW w:w="1892" w:type="dxa"/>
          </w:tcPr>
          <w:p w14:paraId="0D7A85B1" w14:textId="1DD42A96" w:rsidR="00DA3EB3" w:rsidRPr="00DA3EB3" w:rsidRDefault="00DA3EB3" w:rsidP="00A16012">
            <w:pPr>
              <w:rPr>
                <w:rFonts w:eastAsia="MS Mincho"/>
                <w:lang w:eastAsia="ja-JP"/>
              </w:rPr>
            </w:pPr>
            <w:r>
              <w:rPr>
                <w:rFonts w:eastAsia="MS Mincho" w:hint="eastAsia"/>
                <w:lang w:eastAsia="ja-JP"/>
              </w:rPr>
              <w:t>2a</w:t>
            </w:r>
          </w:p>
        </w:tc>
        <w:tc>
          <w:tcPr>
            <w:tcW w:w="4431" w:type="dxa"/>
          </w:tcPr>
          <w:p w14:paraId="306783F6" w14:textId="5EF9F6A4" w:rsidR="00DA3EB3" w:rsidRPr="00DA3EB3" w:rsidRDefault="00DA3EB3" w:rsidP="00DA3EB3">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Option 2. In 2c, a resource with bad condition can be sel</w:t>
            </w:r>
            <w:r w:rsidR="00200090">
              <w:rPr>
                <w:rFonts w:eastAsia="MS Mincho"/>
                <w:lang w:eastAsia="ja-JP"/>
              </w:rPr>
              <w:t>ected as candidate resource set due to narrower resource selection window.</w:t>
            </w:r>
          </w:p>
        </w:tc>
        <w:tc>
          <w:tcPr>
            <w:tcW w:w="1803" w:type="dxa"/>
          </w:tcPr>
          <w:p w14:paraId="0E3E31BD" w14:textId="77777777" w:rsidR="00DA3EB3" w:rsidRDefault="00DA3EB3" w:rsidP="00A16012"/>
        </w:tc>
      </w:tr>
      <w:tr w:rsidR="0066753C" w14:paraId="4FB0F9AB" w14:textId="77777777" w:rsidTr="00A16012">
        <w:tc>
          <w:tcPr>
            <w:tcW w:w="1505" w:type="dxa"/>
          </w:tcPr>
          <w:p w14:paraId="49A80F6D" w14:textId="37983F21" w:rsidR="0066753C" w:rsidRDefault="0066753C" w:rsidP="0066753C">
            <w:pPr>
              <w:rPr>
                <w:rFonts w:eastAsia="MS Mincho"/>
                <w:lang w:eastAsia="ja-JP"/>
              </w:rPr>
            </w:pPr>
            <w:r>
              <w:rPr>
                <w:rFonts w:eastAsiaTheme="minorEastAsia" w:hint="eastAsia"/>
                <w:lang w:eastAsia="zh-CN"/>
              </w:rPr>
              <w:t>v</w:t>
            </w:r>
            <w:r>
              <w:rPr>
                <w:rFonts w:eastAsiaTheme="minorEastAsia"/>
                <w:lang w:eastAsia="zh-CN"/>
              </w:rPr>
              <w:t>ivo</w:t>
            </w:r>
          </w:p>
        </w:tc>
        <w:tc>
          <w:tcPr>
            <w:tcW w:w="1892" w:type="dxa"/>
          </w:tcPr>
          <w:p w14:paraId="4F64B4DE" w14:textId="66BAA250"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1</w:t>
            </w:r>
          </w:p>
        </w:tc>
        <w:tc>
          <w:tcPr>
            <w:tcW w:w="4431" w:type="dxa"/>
          </w:tcPr>
          <w:p w14:paraId="20F1C249" w14:textId="77777777" w:rsidR="0066753C" w:rsidRDefault="0066753C" w:rsidP="0066753C">
            <w:pPr>
              <w:rPr>
                <w:rFonts w:eastAsiaTheme="minorEastAsia"/>
                <w:lang w:eastAsia="zh-CN"/>
              </w:rPr>
            </w:pPr>
            <w:r>
              <w:rPr>
                <w:rFonts w:eastAsiaTheme="minorEastAsia"/>
                <w:lang w:eastAsia="zh-CN"/>
              </w:rPr>
              <w:t xml:space="preserve">We are not sure about the benefit of the so-called early in time selection in current situation. Since UE will select all resource for potential retransmission of a TB in one resource selection procedure, UE can decide the exact timing of each selected </w:t>
            </w:r>
            <w:proofErr w:type="gramStart"/>
            <w:r>
              <w:rPr>
                <w:rFonts w:eastAsiaTheme="minorEastAsia"/>
                <w:lang w:eastAsia="zh-CN"/>
              </w:rPr>
              <w:t>resource,</w:t>
            </w:r>
            <w:proofErr w:type="gramEnd"/>
            <w:r>
              <w:rPr>
                <w:rFonts w:eastAsiaTheme="minorEastAsia"/>
                <w:lang w:eastAsia="zh-CN"/>
              </w:rPr>
              <w:t xml:space="preserve"> this is totally up to UE implementation.</w:t>
            </w:r>
          </w:p>
          <w:p w14:paraId="75B74195" w14:textId="77777777" w:rsidR="0066753C" w:rsidRPr="00D5301E" w:rsidRDefault="0066753C" w:rsidP="0066753C">
            <w:pPr>
              <w:jc w:val="both"/>
              <w:rPr>
                <w:rFonts w:eastAsiaTheme="minorEastAsia"/>
                <w:lang w:eastAsia="zh-CN"/>
              </w:rPr>
            </w:pPr>
          </w:p>
          <w:p w14:paraId="657B948B" w14:textId="125BF3E2" w:rsidR="0066753C" w:rsidRDefault="0066753C" w:rsidP="0066753C">
            <w:pPr>
              <w:rPr>
                <w:rFonts w:eastAsia="MS Mincho"/>
                <w:lang w:eastAsia="ja-JP"/>
              </w:rPr>
            </w:pPr>
            <w:r>
              <w:rPr>
                <w:rFonts w:eastAsiaTheme="minorEastAsia"/>
                <w:lang w:eastAsia="zh-CN"/>
              </w:rPr>
              <w:t>In our understanding, e</w:t>
            </w:r>
            <w:r w:rsidRPr="00D5301E">
              <w:rPr>
                <w:rFonts w:eastAsiaTheme="minorEastAsia"/>
                <w:lang w:eastAsia="zh-CN"/>
              </w:rPr>
              <w:t>arly in time selection maybe helpful if HARQ feedback can trigger resource selection. Then, for a given TB multiple resource selection process can be triggered, of course, the initial transmission is better at beginning of the PDB.</w:t>
            </w:r>
          </w:p>
        </w:tc>
        <w:tc>
          <w:tcPr>
            <w:tcW w:w="1803" w:type="dxa"/>
          </w:tcPr>
          <w:p w14:paraId="50FE87EA" w14:textId="77777777" w:rsidR="0066753C" w:rsidRDefault="0066753C" w:rsidP="0066753C"/>
        </w:tc>
      </w:tr>
      <w:tr w:rsidR="00E13EA4" w14:paraId="137F9B9D" w14:textId="77777777" w:rsidTr="00A16012">
        <w:tc>
          <w:tcPr>
            <w:tcW w:w="1505" w:type="dxa"/>
          </w:tcPr>
          <w:p w14:paraId="20FE2E63" w14:textId="61E5DB04" w:rsidR="00E13EA4" w:rsidRDefault="00E13EA4" w:rsidP="0066753C">
            <w:pPr>
              <w:rPr>
                <w:rFonts w:eastAsiaTheme="minorEastAsia"/>
                <w:lang w:eastAsia="zh-CN"/>
              </w:rPr>
            </w:pPr>
            <w:proofErr w:type="spellStart"/>
            <w:r>
              <w:rPr>
                <w:rFonts w:eastAsiaTheme="minorEastAsia" w:hint="eastAsia"/>
                <w:lang w:eastAsia="zh-CN"/>
              </w:rPr>
              <w:t>Xiaomi</w:t>
            </w:r>
            <w:proofErr w:type="spellEnd"/>
          </w:p>
        </w:tc>
        <w:tc>
          <w:tcPr>
            <w:tcW w:w="1892" w:type="dxa"/>
          </w:tcPr>
          <w:p w14:paraId="52463D7E" w14:textId="26A500A9" w:rsidR="00E13EA4" w:rsidRDefault="00E13EA4" w:rsidP="0066753C">
            <w:pPr>
              <w:rPr>
                <w:rFonts w:eastAsiaTheme="minorEastAsia"/>
                <w:lang w:eastAsia="zh-CN"/>
              </w:rPr>
            </w:pPr>
            <w:r>
              <w:rPr>
                <w:rFonts w:eastAsiaTheme="minorEastAsia"/>
                <w:lang w:eastAsia="zh-CN"/>
              </w:rPr>
              <w:t>Option</w:t>
            </w:r>
            <w:r>
              <w:rPr>
                <w:rFonts w:eastAsiaTheme="minorEastAsia" w:hint="eastAsia"/>
                <w:lang w:eastAsia="zh-CN"/>
              </w:rPr>
              <w:t xml:space="preserve"> 1</w:t>
            </w:r>
          </w:p>
        </w:tc>
        <w:tc>
          <w:tcPr>
            <w:tcW w:w="4431" w:type="dxa"/>
          </w:tcPr>
          <w:p w14:paraId="6BB1E715" w14:textId="0DF36ACD" w:rsidR="00E13EA4" w:rsidRDefault="00687A79" w:rsidP="00687A79">
            <w:pPr>
              <w:rPr>
                <w:rFonts w:eastAsiaTheme="minorEastAsia"/>
                <w:lang w:eastAsia="zh-CN"/>
              </w:rPr>
            </w:pPr>
            <w:r>
              <w:rPr>
                <w:rFonts w:eastAsiaTheme="minorEastAsia"/>
                <w:lang w:eastAsia="zh-CN"/>
              </w:rPr>
              <w:t>The first selected resource may not be the first resource transmitted in time domain. Do not see the benefit of the modification</w:t>
            </w:r>
          </w:p>
        </w:tc>
        <w:tc>
          <w:tcPr>
            <w:tcW w:w="1803" w:type="dxa"/>
          </w:tcPr>
          <w:p w14:paraId="22FB0871" w14:textId="77777777" w:rsidR="00E13EA4" w:rsidRDefault="00E13EA4" w:rsidP="0066753C"/>
        </w:tc>
      </w:tr>
      <w:tr w:rsidR="0092167C" w14:paraId="13752515" w14:textId="77777777" w:rsidTr="00A16012">
        <w:tc>
          <w:tcPr>
            <w:tcW w:w="1505" w:type="dxa"/>
          </w:tcPr>
          <w:p w14:paraId="30564E2A" w14:textId="74DBFD00" w:rsidR="0092167C" w:rsidRDefault="0092167C" w:rsidP="0092167C">
            <w:pPr>
              <w:rPr>
                <w:rFonts w:eastAsiaTheme="minorEastAsia"/>
                <w:lang w:eastAsia="zh-CN"/>
              </w:rPr>
            </w:pPr>
            <w:r>
              <w:rPr>
                <w:rFonts w:eastAsiaTheme="minorEastAsia" w:hint="eastAsia"/>
                <w:lang w:eastAsia="zh-CN"/>
              </w:rPr>
              <w:t>N</w:t>
            </w:r>
            <w:r>
              <w:rPr>
                <w:rFonts w:eastAsiaTheme="minorEastAsia"/>
                <w:lang w:eastAsia="zh-CN"/>
              </w:rPr>
              <w:t>EC</w:t>
            </w:r>
          </w:p>
        </w:tc>
        <w:tc>
          <w:tcPr>
            <w:tcW w:w="1892" w:type="dxa"/>
          </w:tcPr>
          <w:p w14:paraId="7A016151" w14:textId="3685DE30" w:rsidR="0092167C" w:rsidRDefault="0092167C" w:rsidP="0092167C">
            <w:pPr>
              <w:rPr>
                <w:rFonts w:eastAsiaTheme="minorEastAsia"/>
                <w:lang w:eastAsia="zh-CN"/>
              </w:rPr>
            </w:pPr>
            <w:r>
              <w:rPr>
                <w:rFonts w:eastAsiaTheme="minorEastAsia"/>
                <w:lang w:eastAsia="zh-CN"/>
              </w:rPr>
              <w:t>Option 1</w:t>
            </w:r>
          </w:p>
        </w:tc>
        <w:tc>
          <w:tcPr>
            <w:tcW w:w="4431" w:type="dxa"/>
          </w:tcPr>
          <w:p w14:paraId="21FF6C3F" w14:textId="48A9B493" w:rsidR="0092167C" w:rsidRDefault="0092167C" w:rsidP="0092167C">
            <w:pPr>
              <w:rPr>
                <w:rFonts w:eastAsiaTheme="minorEastAsia"/>
                <w:lang w:eastAsia="zh-CN"/>
              </w:rPr>
            </w:pPr>
            <w:r>
              <w:rPr>
                <w:rFonts w:eastAsiaTheme="minorEastAsia"/>
                <w:lang w:eastAsia="zh-CN"/>
              </w:rPr>
              <w:t xml:space="preserve">Latency requirement has </w:t>
            </w:r>
            <w:r w:rsidRPr="00A93602">
              <w:rPr>
                <w:rFonts w:eastAsiaTheme="minorEastAsia"/>
                <w:lang w:eastAsia="zh-CN"/>
              </w:rPr>
              <w:t xml:space="preserve">already </w:t>
            </w:r>
            <w:r>
              <w:rPr>
                <w:rFonts w:eastAsiaTheme="minorEastAsia"/>
                <w:lang w:eastAsia="zh-CN"/>
              </w:rPr>
              <w:t xml:space="preserve">been taken into consideration in the selection window determination and we are not sure whether there will be collision/ congestion issue when all the UE want to do transmission as early as possible. </w:t>
            </w:r>
          </w:p>
        </w:tc>
        <w:tc>
          <w:tcPr>
            <w:tcW w:w="1803" w:type="dxa"/>
          </w:tcPr>
          <w:p w14:paraId="5EE85E43" w14:textId="77777777" w:rsidR="0092167C" w:rsidRDefault="0092167C" w:rsidP="0092167C"/>
        </w:tc>
      </w:tr>
      <w:tr w:rsidR="0066469E" w14:paraId="1DF88AC7" w14:textId="77777777" w:rsidTr="00A16012">
        <w:tc>
          <w:tcPr>
            <w:tcW w:w="1505" w:type="dxa"/>
          </w:tcPr>
          <w:p w14:paraId="3AB4EB0C" w14:textId="0B3E75DB" w:rsidR="0066469E" w:rsidRDefault="0066469E" w:rsidP="0066469E">
            <w:pPr>
              <w:rPr>
                <w:rFonts w:eastAsiaTheme="minorEastAsia"/>
                <w:lang w:eastAsia="zh-CN"/>
              </w:rPr>
            </w:pPr>
            <w:r>
              <w:rPr>
                <w:rFonts w:eastAsiaTheme="minorEastAsia"/>
                <w:lang w:eastAsia="zh-CN"/>
              </w:rPr>
              <w:t>TCL</w:t>
            </w:r>
          </w:p>
        </w:tc>
        <w:tc>
          <w:tcPr>
            <w:tcW w:w="1892" w:type="dxa"/>
          </w:tcPr>
          <w:p w14:paraId="49AA0A12" w14:textId="763C129F" w:rsidR="0066469E" w:rsidRDefault="0066469E" w:rsidP="0066469E">
            <w:pPr>
              <w:rPr>
                <w:rFonts w:eastAsiaTheme="minorEastAsia"/>
                <w:lang w:eastAsia="zh-CN"/>
              </w:rPr>
            </w:pPr>
            <w:r>
              <w:rPr>
                <w:rFonts w:eastAsiaTheme="minorEastAsia"/>
                <w:lang w:eastAsia="zh-CN"/>
              </w:rPr>
              <w:t>Option 1/2c</w:t>
            </w:r>
          </w:p>
        </w:tc>
        <w:tc>
          <w:tcPr>
            <w:tcW w:w="4431" w:type="dxa"/>
          </w:tcPr>
          <w:p w14:paraId="1B511ECC" w14:textId="2F362546" w:rsidR="0066469E" w:rsidRDefault="0066469E" w:rsidP="0066469E">
            <w:pPr>
              <w:rPr>
                <w:rFonts w:eastAsiaTheme="minorEastAsia"/>
                <w:lang w:eastAsia="zh-CN"/>
              </w:rPr>
            </w:pPr>
            <w:r>
              <w:rPr>
                <w:rFonts w:eastAsiaTheme="minorEastAsia"/>
                <w:lang w:eastAsia="zh-CN"/>
              </w:rPr>
              <w:t>Too much restriction on the first transmission, which is unannounced, will increase collisions and missed initial reservation chains.</w:t>
            </w:r>
          </w:p>
        </w:tc>
        <w:tc>
          <w:tcPr>
            <w:tcW w:w="1803" w:type="dxa"/>
          </w:tcPr>
          <w:p w14:paraId="12172BD0" w14:textId="61F04B68" w:rsidR="0066469E" w:rsidRDefault="0066469E" w:rsidP="0066469E"/>
        </w:tc>
      </w:tr>
      <w:tr w:rsidR="008D493C" w14:paraId="11048421" w14:textId="77777777" w:rsidTr="00A16012">
        <w:tc>
          <w:tcPr>
            <w:tcW w:w="1505" w:type="dxa"/>
          </w:tcPr>
          <w:p w14:paraId="349EAF5C" w14:textId="4887933C" w:rsidR="008D493C" w:rsidRDefault="008D493C" w:rsidP="008D493C">
            <w:pPr>
              <w:rPr>
                <w:rFonts w:eastAsiaTheme="minorEastAsia"/>
                <w:lang w:eastAsia="zh-CN"/>
              </w:rPr>
            </w:pPr>
            <w:r>
              <w:t>Qualcomm</w:t>
            </w:r>
          </w:p>
        </w:tc>
        <w:tc>
          <w:tcPr>
            <w:tcW w:w="1892" w:type="dxa"/>
          </w:tcPr>
          <w:p w14:paraId="46BA1F08" w14:textId="14283652" w:rsidR="008D493C" w:rsidRDefault="008D493C" w:rsidP="008D493C">
            <w:pPr>
              <w:rPr>
                <w:rFonts w:eastAsiaTheme="minorEastAsia"/>
                <w:lang w:eastAsia="zh-CN"/>
              </w:rPr>
            </w:pPr>
            <w:r>
              <w:t>Option 2</w:t>
            </w:r>
          </w:p>
        </w:tc>
        <w:tc>
          <w:tcPr>
            <w:tcW w:w="4431" w:type="dxa"/>
          </w:tcPr>
          <w:p w14:paraId="65B8B33D" w14:textId="0AB1789E" w:rsidR="008D493C" w:rsidRDefault="008D493C" w:rsidP="008D493C">
            <w:r>
              <w:t>We prefer Option 2c or Option 2a, but any of the proposals in Option 2 will achieve the goal of reducing system latency. We also observed performance gains.</w:t>
            </w:r>
          </w:p>
          <w:p w14:paraId="6D45621A" w14:textId="77777777" w:rsidR="008D493C" w:rsidRDefault="008D493C" w:rsidP="008D493C">
            <w:pPr>
              <w:rPr>
                <w:rFonts w:eastAsiaTheme="minorEastAsia"/>
                <w:lang w:eastAsia="zh-CN"/>
              </w:rPr>
            </w:pPr>
          </w:p>
        </w:tc>
        <w:tc>
          <w:tcPr>
            <w:tcW w:w="1803" w:type="dxa"/>
          </w:tcPr>
          <w:p w14:paraId="19D16460" w14:textId="77777777" w:rsidR="008D493C" w:rsidRDefault="008D493C" w:rsidP="008D493C"/>
        </w:tc>
      </w:tr>
      <w:tr w:rsidR="00DC6B93" w14:paraId="76240750" w14:textId="77777777" w:rsidTr="00A16012">
        <w:tc>
          <w:tcPr>
            <w:tcW w:w="1505" w:type="dxa"/>
          </w:tcPr>
          <w:p w14:paraId="7EFF3D05" w14:textId="5AE70DD7" w:rsidR="00DC6B93" w:rsidRDefault="00DC6B93" w:rsidP="008D493C">
            <w:r>
              <w:rPr>
                <w:rFonts w:eastAsiaTheme="minorEastAsia"/>
                <w:lang w:eastAsia="zh-CN"/>
              </w:rPr>
              <w:lastRenderedPageBreak/>
              <w:t>CATT</w:t>
            </w:r>
          </w:p>
        </w:tc>
        <w:tc>
          <w:tcPr>
            <w:tcW w:w="1892" w:type="dxa"/>
          </w:tcPr>
          <w:p w14:paraId="20D4D3D1" w14:textId="1EBE9AE1" w:rsidR="00DC6B93" w:rsidRDefault="00DC6B93" w:rsidP="008D493C">
            <w:r>
              <w:rPr>
                <w:rFonts w:eastAsiaTheme="minorEastAsia"/>
                <w:lang w:eastAsia="zh-CN"/>
              </w:rPr>
              <w:t>O</w:t>
            </w:r>
            <w:r>
              <w:rPr>
                <w:rFonts w:eastAsiaTheme="minorEastAsia" w:hint="eastAsia"/>
                <w:lang w:eastAsia="zh-CN"/>
              </w:rPr>
              <w:t xml:space="preserve">ption </w:t>
            </w:r>
            <w:bookmarkStart w:id="3" w:name="_GoBack"/>
            <w:bookmarkEnd w:id="3"/>
            <w:r>
              <w:rPr>
                <w:rFonts w:eastAsiaTheme="minorEastAsia"/>
                <w:lang w:eastAsia="zh-CN"/>
              </w:rPr>
              <w:t>2c</w:t>
            </w:r>
          </w:p>
        </w:tc>
        <w:tc>
          <w:tcPr>
            <w:tcW w:w="4431" w:type="dxa"/>
          </w:tcPr>
          <w:p w14:paraId="119772F3" w14:textId="77777777" w:rsidR="00DC6B93" w:rsidRDefault="00DC6B93">
            <w:pPr>
              <w:rPr>
                <w:rFonts w:eastAsiaTheme="minorEastAsia"/>
                <w:lang w:eastAsia="zh-CN"/>
              </w:rPr>
            </w:pPr>
            <w:r>
              <w:rPr>
                <w:rFonts w:eastAsiaTheme="minorEastAsia"/>
                <w:lang w:eastAsia="zh-CN"/>
              </w:rPr>
              <w:t>In step2, the resource selection window can be divided into several sub-windows in time domain with equal size according to the number of resources (N) selected for one TB.   The initial transmission can</w:t>
            </w:r>
            <w:r>
              <w:rPr>
                <w:rFonts w:eastAsiaTheme="minorEastAsia"/>
                <w:b/>
                <w:lang w:eastAsia="zh-CN"/>
              </w:rPr>
              <w:t xml:space="preserve"> randomly select the candidate resources in the first sub-window [T1, T1</w:t>
            </w:r>
            <w:proofErr w:type="gramStart"/>
            <w:r>
              <w:rPr>
                <w:rFonts w:eastAsiaTheme="minorEastAsia"/>
                <w:b/>
                <w:lang w:eastAsia="zh-CN"/>
              </w:rPr>
              <w:t>+(</w:t>
            </w:r>
            <w:proofErr w:type="gramEnd"/>
            <w:r>
              <w:rPr>
                <w:rFonts w:eastAsiaTheme="minorEastAsia"/>
                <w:b/>
                <w:lang w:eastAsia="zh-CN"/>
              </w:rPr>
              <w:t>T2-T1)/N]</w:t>
            </w:r>
            <w:r>
              <w:rPr>
                <w:rFonts w:eastAsiaTheme="minorEastAsia"/>
                <w:lang w:eastAsia="zh-CN"/>
              </w:rPr>
              <w:t xml:space="preserve"> shown below, where the yellow blocks represent candidate resources.</w:t>
            </w:r>
          </w:p>
          <w:p w14:paraId="7A2189A0" w14:textId="77777777" w:rsidR="00DC6B93" w:rsidRDefault="00DC6B93">
            <w:pPr>
              <w:rPr>
                <w:rFonts w:eastAsiaTheme="minorEastAsia"/>
                <w:lang w:eastAsia="zh-CN"/>
              </w:rPr>
            </w:pPr>
            <w:r>
              <w:rPr>
                <w:rFonts w:eastAsiaTheme="minorEastAsia"/>
                <w:noProof/>
                <w:lang w:val="en-US" w:eastAsia="zh-CN"/>
              </w:rPr>
              <w:pict w14:anchorId="527FF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75.7pt;height:84.9pt;visibility:visible;mso-wrap-style:square">
                  <v:imagedata r:id="rId9" o:title=""/>
                </v:shape>
              </w:pict>
            </w:r>
          </w:p>
          <w:p w14:paraId="73A9A58D" w14:textId="77777777" w:rsidR="00DC6B93" w:rsidRDefault="00DC6B93">
            <w:pPr>
              <w:rPr>
                <w:rFonts w:eastAsiaTheme="minorEastAsia"/>
                <w:lang w:eastAsia="zh-CN"/>
              </w:rPr>
            </w:pPr>
            <w:r>
              <w:rPr>
                <w:rFonts w:eastAsiaTheme="minorEastAsia"/>
                <w:lang w:eastAsia="zh-CN"/>
              </w:rPr>
              <w:t>We suggest to modify 2c as follows:</w:t>
            </w:r>
          </w:p>
          <w:p w14:paraId="4E40F7C0" w14:textId="77777777" w:rsidR="00DC6B93" w:rsidRDefault="00DC6B93">
            <w:pPr>
              <w:rPr>
                <w:rFonts w:eastAsiaTheme="minorEastAsia"/>
                <w:i/>
                <w:lang w:eastAsia="zh-CN"/>
              </w:rPr>
            </w:pPr>
            <w:r>
              <w:rPr>
                <w:rFonts w:eastAsiaTheme="minorEastAsia"/>
                <w:i/>
                <w:lang w:eastAsia="zh-CN"/>
              </w:rPr>
              <w:t>Option 2c: by picking one resource randomly from the candidate resources in the sub-window [T1, T1</w:t>
            </w:r>
            <w:proofErr w:type="gramStart"/>
            <w:r>
              <w:rPr>
                <w:rFonts w:eastAsiaTheme="minorEastAsia"/>
                <w:i/>
                <w:lang w:eastAsia="zh-CN"/>
              </w:rPr>
              <w:t>+(</w:t>
            </w:r>
            <w:proofErr w:type="gramEnd"/>
            <w:r>
              <w:rPr>
                <w:rFonts w:eastAsiaTheme="minorEastAsia"/>
                <w:i/>
                <w:lang w:eastAsia="zh-CN"/>
              </w:rPr>
              <w:t>T2-T1)/N], where N refers to the total number of resources selected for one TB.</w:t>
            </w:r>
          </w:p>
          <w:p w14:paraId="2D6D5F63" w14:textId="77777777" w:rsidR="00DC6B93" w:rsidRDefault="00DC6B93">
            <w:pPr>
              <w:rPr>
                <w:rFonts w:eastAsiaTheme="minorEastAsia"/>
                <w:i/>
                <w:lang w:eastAsia="zh-CN"/>
              </w:rPr>
            </w:pPr>
          </w:p>
          <w:p w14:paraId="57F11C40" w14:textId="77777777" w:rsidR="00DC6B93" w:rsidRDefault="00DC6B93">
            <w:r>
              <w:t>Regarding option 2a, selecting the earliest resource has not sufficient randomness.</w:t>
            </w:r>
          </w:p>
          <w:p w14:paraId="57D5A16F" w14:textId="77777777" w:rsidR="00DC6B93" w:rsidRDefault="00DC6B93">
            <w:pPr>
              <w:rPr>
                <w:rFonts w:eastAsiaTheme="minorEastAsia"/>
                <w:lang w:eastAsia="zh-CN"/>
              </w:rPr>
            </w:pPr>
            <w:r>
              <w:t xml:space="preserve">The performance of option 2b in reducing latency would degrade when most candidate resources distribute in the rear part of the selection window. For example, when the selection window size &gt; 32, many candidate resources would drop into the rear sub-window [31, T2], which is discussed in reference </w:t>
            </w:r>
            <w:r>
              <w:rPr>
                <w:rFonts w:eastAsiaTheme="minorEastAsia"/>
                <w:lang w:eastAsia="zh-CN"/>
              </w:rPr>
              <w:t>[3] [15] [27].</w:t>
            </w:r>
          </w:p>
          <w:p w14:paraId="1FCEBB17" w14:textId="399F0587" w:rsidR="00DC6B93" w:rsidRDefault="00DC6B93" w:rsidP="008D493C">
            <w:r>
              <w:rPr>
                <w:rFonts w:eastAsiaTheme="minorEastAsia"/>
                <w:lang w:eastAsia="zh-CN"/>
              </w:rPr>
              <w:t>Option 2c provides more randomness than option 2a, and selects the early resource in time domain irrespective of distribution of the candidate resources comparing to 2b.</w:t>
            </w:r>
          </w:p>
        </w:tc>
        <w:tc>
          <w:tcPr>
            <w:tcW w:w="1803" w:type="dxa"/>
          </w:tcPr>
          <w:p w14:paraId="58EC23BE" w14:textId="77777777" w:rsidR="00DC6B93" w:rsidRDefault="00DC6B93" w:rsidP="008D493C"/>
        </w:tc>
      </w:tr>
    </w:tbl>
    <w:p w14:paraId="426D0CB6" w14:textId="77777777" w:rsidR="003819CE" w:rsidRDefault="003819CE" w:rsidP="00842A04"/>
    <w:p w14:paraId="1F622B1D" w14:textId="3DC43829" w:rsidR="001A1933" w:rsidRDefault="00746444" w:rsidP="0000254F">
      <w:pPr>
        <w:pStyle w:val="3GPPH1"/>
      </w:pPr>
      <w:r>
        <w:t>S</w:t>
      </w:r>
      <w:r w:rsidR="001A086B">
        <w:t xml:space="preserve">ummary of proposals on the </w:t>
      </w:r>
      <w:bookmarkEnd w:id="2"/>
      <w:r>
        <w:t>relevant issues</w:t>
      </w:r>
    </w:p>
    <w:p w14:paraId="6B4D5E85" w14:textId="14050EFB" w:rsidR="005326AC" w:rsidRDefault="005326AC" w:rsidP="005326AC">
      <w:pPr>
        <w:rPr>
          <w:lang w:eastAsia="x-none"/>
        </w:rPr>
      </w:pPr>
      <w:r>
        <w:rPr>
          <w:lang w:eastAsia="x-none"/>
        </w:rPr>
        <w:t>Although Step 2 was discussed last meeting, there are still remaining issues identified as follows:</w:t>
      </w:r>
    </w:p>
    <w:p w14:paraId="12301220" w14:textId="77777777" w:rsidR="005326AC" w:rsidRPr="00467964" w:rsidRDefault="005326AC" w:rsidP="005326AC">
      <w:pPr>
        <w:rPr>
          <w:lang w:eastAsia="x-none"/>
        </w:rPr>
      </w:pPr>
    </w:p>
    <w:p w14:paraId="59340833" w14:textId="77777777" w:rsidR="005326AC" w:rsidRDefault="005326AC" w:rsidP="00BD031A">
      <w:pPr>
        <w:pStyle w:val="af5"/>
        <w:numPr>
          <w:ilvl w:val="0"/>
          <w:numId w:val="16"/>
        </w:numPr>
        <w:ind w:leftChars="0"/>
      </w:pPr>
      <w:r>
        <w:t>Whether to support HARQ retransmissions on unreserved resources</w:t>
      </w:r>
    </w:p>
    <w:p w14:paraId="3C2B7DAB" w14:textId="1B8089D9" w:rsidR="005326AC" w:rsidRDefault="005326AC" w:rsidP="00BD031A">
      <w:pPr>
        <w:pStyle w:val="af5"/>
        <w:numPr>
          <w:ilvl w:val="1"/>
          <w:numId w:val="16"/>
        </w:numPr>
        <w:ind w:leftChars="0"/>
      </w:pPr>
      <w:r>
        <w:t xml:space="preserve">Allowed w/o conditions: </w:t>
      </w:r>
      <w:r w:rsidR="004E5FB8">
        <w:fldChar w:fldCharType="begin"/>
      </w:r>
      <w:r w:rsidR="004E5FB8">
        <w:instrText xml:space="preserve"> REF _Ref38267927 \r \h </w:instrText>
      </w:r>
      <w:r w:rsidR="004E5FB8">
        <w:fldChar w:fldCharType="separate"/>
      </w:r>
      <w:r w:rsidR="004E5FB8">
        <w:t>[19]</w:t>
      </w:r>
      <w:r w:rsidR="004E5FB8">
        <w:fldChar w:fldCharType="end"/>
      </w:r>
    </w:p>
    <w:p w14:paraId="6B80ED99" w14:textId="315D5242" w:rsidR="005326AC" w:rsidRDefault="005326AC" w:rsidP="00BD031A">
      <w:pPr>
        <w:pStyle w:val="af5"/>
        <w:numPr>
          <w:ilvl w:val="1"/>
          <w:numId w:val="16"/>
        </w:numPr>
        <w:ind w:leftChars="0"/>
      </w:pPr>
      <w:r>
        <w:t xml:space="preserve">Allowed if chain is broken: </w:t>
      </w:r>
      <w:r w:rsidR="004E5FB8">
        <w:fldChar w:fldCharType="begin"/>
      </w:r>
      <w:r w:rsidR="004E5FB8">
        <w:instrText xml:space="preserve"> REF _Ref38267983 \r \h </w:instrText>
      </w:r>
      <w:r w:rsidR="004E5FB8">
        <w:fldChar w:fldCharType="separate"/>
      </w:r>
      <w:r w:rsidR="004E5FB8">
        <w:t>[8]</w:t>
      </w:r>
      <w:r w:rsidR="004E5FB8">
        <w:fldChar w:fldCharType="end"/>
      </w:r>
      <w:r w:rsidR="004E5FB8">
        <w:fldChar w:fldCharType="begin"/>
      </w:r>
      <w:r w:rsidR="004E5FB8">
        <w:instrText xml:space="preserve"> REF _Ref38267852 \r \h </w:instrText>
      </w:r>
      <w:r w:rsidR="004E5FB8">
        <w:fldChar w:fldCharType="separate"/>
      </w:r>
      <w:r w:rsidR="004E5FB8">
        <w:t>[16]</w:t>
      </w:r>
      <w:r w:rsidR="004E5FB8">
        <w:fldChar w:fldCharType="end"/>
      </w:r>
    </w:p>
    <w:p w14:paraId="4C27F6AD" w14:textId="1AE14D78" w:rsidR="005326AC" w:rsidRDefault="005326AC" w:rsidP="00BD031A">
      <w:pPr>
        <w:pStyle w:val="af5"/>
        <w:numPr>
          <w:ilvl w:val="2"/>
          <w:numId w:val="16"/>
        </w:numPr>
        <w:ind w:leftChars="0"/>
      </w:pPr>
      <w:r>
        <w:t xml:space="preserve">Note: </w:t>
      </w:r>
      <w:r w:rsidR="004E5FB8">
        <w:fldChar w:fldCharType="begin"/>
      </w:r>
      <w:r w:rsidR="004E5FB8">
        <w:instrText xml:space="preserve"> REF _Ref38267983 \r \h </w:instrText>
      </w:r>
      <w:r w:rsidR="004E5FB8">
        <w:fldChar w:fldCharType="separate"/>
      </w:r>
      <w:r w:rsidR="004E5FB8">
        <w:t>[8]</w:t>
      </w:r>
      <w:r w:rsidR="004E5FB8">
        <w:fldChar w:fldCharType="end"/>
      </w:r>
      <w:r w:rsidR="004E5FB8">
        <w:t xml:space="preserve"> </w:t>
      </w:r>
      <w:r>
        <w:t>shows results that HARQ process dropping is worse than unreserved retransmissions</w:t>
      </w:r>
    </w:p>
    <w:p w14:paraId="342F1A7F" w14:textId="77777777" w:rsidR="005326AC" w:rsidRDefault="005326AC" w:rsidP="00BD031A">
      <w:pPr>
        <w:pStyle w:val="af5"/>
        <w:numPr>
          <w:ilvl w:val="1"/>
          <w:numId w:val="16"/>
        </w:numPr>
        <w:ind w:leftChars="0"/>
      </w:pPr>
      <w:r>
        <w:t>Not allowed with exceptions</w:t>
      </w:r>
    </w:p>
    <w:p w14:paraId="0E185733" w14:textId="47981D21" w:rsidR="005326AC" w:rsidRDefault="005326AC" w:rsidP="00BD031A">
      <w:pPr>
        <w:pStyle w:val="af5"/>
        <w:numPr>
          <w:ilvl w:val="2"/>
          <w:numId w:val="16"/>
        </w:numPr>
        <w:ind w:leftChars="0"/>
      </w:pPr>
      <w:r>
        <w:t xml:space="preserve">Formulated using HARQ retransmissions: </w:t>
      </w:r>
      <w:r w:rsidR="004E5FB8">
        <w:fldChar w:fldCharType="begin"/>
      </w:r>
      <w:r w:rsidR="004E5FB8">
        <w:instrText xml:space="preserve"> REF _Ref38267971 \r \h </w:instrText>
      </w:r>
      <w:r w:rsidR="004E5FB8">
        <w:fldChar w:fldCharType="separate"/>
      </w:r>
      <w:r w:rsidR="004E5FB8">
        <w:t>[4]</w:t>
      </w:r>
      <w:r w:rsidR="004E5FB8">
        <w:fldChar w:fldCharType="end"/>
      </w:r>
      <w:r w:rsidR="004E5FB8">
        <w:fldChar w:fldCharType="begin"/>
      </w:r>
      <w:r w:rsidR="004E5FB8">
        <w:instrText xml:space="preserve"> REF _Ref38274128 \r \h </w:instrText>
      </w:r>
      <w:r w:rsidR="004E5FB8">
        <w:fldChar w:fldCharType="separate"/>
      </w:r>
      <w:r w:rsidR="004E5FB8">
        <w:t>[10]</w:t>
      </w:r>
      <w:r w:rsidR="004E5FB8">
        <w:fldChar w:fldCharType="end"/>
      </w:r>
      <w:r w:rsidR="004E5FB8">
        <w:fldChar w:fldCharType="begin"/>
      </w:r>
      <w:r w:rsidR="004E5FB8">
        <w:instrText xml:space="preserve"> REF _Ref38267935 \r \h </w:instrText>
      </w:r>
      <w:r w:rsidR="004E5FB8">
        <w:fldChar w:fldCharType="separate"/>
      </w:r>
      <w:r w:rsidR="004E5FB8">
        <w:t>[24]</w:t>
      </w:r>
      <w:r w:rsidR="004E5FB8">
        <w:fldChar w:fldCharType="end"/>
      </w:r>
      <w:r w:rsidR="004E5FB8">
        <w:fldChar w:fldCharType="begin"/>
      </w:r>
      <w:r w:rsidR="004E5FB8">
        <w:instrText xml:space="preserve"> REF _Ref38267660 \r \h </w:instrText>
      </w:r>
      <w:r w:rsidR="004E5FB8">
        <w:fldChar w:fldCharType="separate"/>
      </w:r>
      <w:r w:rsidR="004E5FB8">
        <w:t>[27]</w:t>
      </w:r>
      <w:r w:rsidR="004E5FB8">
        <w:fldChar w:fldCharType="end"/>
      </w:r>
    </w:p>
    <w:p w14:paraId="56D609EE" w14:textId="21200850" w:rsidR="005326AC" w:rsidRDefault="005326AC" w:rsidP="00BD031A">
      <w:pPr>
        <w:pStyle w:val="af5"/>
        <w:numPr>
          <w:ilvl w:val="2"/>
          <w:numId w:val="16"/>
        </w:numPr>
        <w:ind w:leftChars="0"/>
      </w:pPr>
      <w:r>
        <w:t xml:space="preserve">Formulated using resource selection: </w:t>
      </w:r>
      <w:r w:rsidR="004E5FB8">
        <w:fldChar w:fldCharType="begin"/>
      </w:r>
      <w:r w:rsidR="004E5FB8">
        <w:instrText xml:space="preserve"> REF _Ref38267838 \r \h </w:instrText>
      </w:r>
      <w:r w:rsidR="004E5FB8">
        <w:fldChar w:fldCharType="separate"/>
      </w:r>
      <w:r w:rsidR="004E5FB8">
        <w:t>[5]</w:t>
      </w:r>
      <w:r w:rsidR="004E5FB8">
        <w:fldChar w:fldCharType="end"/>
      </w:r>
      <w:r w:rsidR="004E5FB8">
        <w:fldChar w:fldCharType="begin"/>
      </w:r>
      <w:r w:rsidR="004E5FB8">
        <w:instrText xml:space="preserve"> REF _Ref38267906 \r \h </w:instrText>
      </w:r>
      <w:r w:rsidR="004E5FB8">
        <w:fldChar w:fldCharType="separate"/>
      </w:r>
      <w:r w:rsidR="004E5FB8">
        <w:t>[6]</w:t>
      </w:r>
      <w:r w:rsidR="004E5FB8">
        <w:fldChar w:fldCharType="end"/>
      </w:r>
      <w:bookmarkStart w:id="4" w:name="_Hlk38280840"/>
      <w:r w:rsidR="004E5FB8">
        <w:fldChar w:fldCharType="begin"/>
      </w:r>
      <w:r w:rsidR="004E5FB8">
        <w:instrText xml:space="preserve"> REF _Ref38267652 \r \h </w:instrText>
      </w:r>
      <w:r w:rsidR="004E5FB8">
        <w:fldChar w:fldCharType="separate"/>
      </w:r>
      <w:r w:rsidR="004E5FB8">
        <w:t>[13]</w:t>
      </w:r>
      <w:r w:rsidR="004E5FB8">
        <w:fldChar w:fldCharType="end"/>
      </w:r>
      <w:bookmarkEnd w:id="4"/>
      <w:r w:rsidR="004E5FB8">
        <w:fldChar w:fldCharType="begin"/>
      </w:r>
      <w:r w:rsidR="004E5FB8">
        <w:instrText xml:space="preserve"> REF _Ref38268058 \r \h </w:instrText>
      </w:r>
      <w:r w:rsidR="004E5FB8">
        <w:fldChar w:fldCharType="separate"/>
      </w:r>
      <w:r w:rsidR="004E5FB8">
        <w:t>[15]</w:t>
      </w:r>
      <w:r w:rsidR="004E5FB8">
        <w:fldChar w:fldCharType="end"/>
      </w:r>
      <w:r w:rsidR="004E5FB8">
        <w:fldChar w:fldCharType="begin"/>
      </w:r>
      <w:r w:rsidR="004E5FB8">
        <w:instrText xml:space="preserve"> REF _Ref38268015 \r \h </w:instrText>
      </w:r>
      <w:r w:rsidR="004E5FB8">
        <w:fldChar w:fldCharType="separate"/>
      </w:r>
      <w:r w:rsidR="004E5FB8">
        <w:t>[21]</w:t>
      </w:r>
      <w:r w:rsidR="004E5FB8">
        <w:fldChar w:fldCharType="end"/>
      </w:r>
    </w:p>
    <w:p w14:paraId="6C47D776" w14:textId="24A7C515" w:rsidR="005326AC" w:rsidRDefault="005326AC" w:rsidP="00BD031A">
      <w:pPr>
        <w:pStyle w:val="af5"/>
        <w:numPr>
          <w:ilvl w:val="2"/>
          <w:numId w:val="15"/>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w:t>
      </w:r>
      <w:r>
        <w:t xml:space="preserve">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1B21A834" w14:textId="77777777" w:rsidR="005326AC" w:rsidRDefault="005326AC" w:rsidP="00BD031A">
      <w:pPr>
        <w:pStyle w:val="af5"/>
        <w:numPr>
          <w:ilvl w:val="0"/>
          <w:numId w:val="16"/>
        </w:numPr>
        <w:ind w:leftChars="0"/>
      </w:pPr>
      <w:r>
        <w:t>Early in time initial resource selection</w:t>
      </w:r>
    </w:p>
    <w:p w14:paraId="753EA0BD" w14:textId="2C026758" w:rsidR="005326AC" w:rsidRDefault="004E5FB8" w:rsidP="00BD031A">
      <w:pPr>
        <w:pStyle w:val="af5"/>
        <w:numPr>
          <w:ilvl w:val="1"/>
          <w:numId w:val="16"/>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_Ref38267935 \r \h </w:instrText>
      </w:r>
      <w:r>
        <w:fldChar w:fldCharType="separate"/>
      </w:r>
      <w:r>
        <w:t>[24]</w:t>
      </w:r>
      <w:r>
        <w:fldChar w:fldCharType="end"/>
      </w:r>
      <w:r>
        <w:fldChar w:fldCharType="begin"/>
      </w:r>
      <w:r>
        <w:instrText xml:space="preserve"> REF _Ref38267660 \r \h </w:instrText>
      </w:r>
      <w:r>
        <w:fldChar w:fldCharType="separate"/>
      </w:r>
      <w:r>
        <w:t>[27]</w:t>
      </w:r>
      <w:r>
        <w:fldChar w:fldCharType="end"/>
      </w:r>
    </w:p>
    <w:p w14:paraId="7EA9684B" w14:textId="6905F57E" w:rsidR="005326AC" w:rsidRDefault="005326AC" w:rsidP="00BD031A">
      <w:pPr>
        <w:pStyle w:val="af5"/>
        <w:numPr>
          <w:ilvl w:val="2"/>
          <w:numId w:val="16"/>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44130C58" w14:textId="77777777" w:rsidR="005326AC" w:rsidRDefault="005326AC" w:rsidP="00BD031A">
      <w:pPr>
        <w:pStyle w:val="af5"/>
        <w:numPr>
          <w:ilvl w:val="0"/>
          <w:numId w:val="16"/>
        </w:numPr>
        <w:ind w:leftChars="0"/>
      </w:pPr>
      <w:r>
        <w:t>Relation of selected number of resources and signalled number of resources, including number of outstanding reservations</w:t>
      </w:r>
    </w:p>
    <w:p w14:paraId="29CD52A1" w14:textId="3FB6C1BF" w:rsidR="005326AC" w:rsidRDefault="004E5FB8" w:rsidP="00BD031A">
      <w:pPr>
        <w:pStyle w:val="af5"/>
        <w:numPr>
          <w:ilvl w:val="1"/>
          <w:numId w:val="16"/>
        </w:numPr>
        <w:ind w:leftChars="0"/>
      </w:pPr>
      <w:r>
        <w:fldChar w:fldCharType="begin"/>
      </w:r>
      <w:r>
        <w:instrText xml:space="preserve"> REF _Ref38267906 \r \h </w:instrText>
      </w:r>
      <w:r>
        <w:fldChar w:fldCharType="separate"/>
      </w:r>
      <w:r>
        <w:t>[6]</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_Ref38267920 \r \h </w:instrText>
      </w:r>
      <w:r>
        <w:fldChar w:fldCharType="separate"/>
      </w:r>
      <w:r>
        <w:t>[17]</w:t>
      </w:r>
      <w:r>
        <w:fldChar w:fldCharType="end"/>
      </w:r>
      <w:r>
        <w:fldChar w:fldCharType="begin"/>
      </w:r>
      <w:r>
        <w:instrText xml:space="preserve"> REF _Ref38268015 \r \h </w:instrText>
      </w:r>
      <w:r>
        <w:fldChar w:fldCharType="separate"/>
      </w:r>
      <w:r>
        <w:t>[21]</w:t>
      </w:r>
      <w:r>
        <w:fldChar w:fldCharType="end"/>
      </w:r>
      <w:r>
        <w:fldChar w:fldCharType="begin"/>
      </w:r>
      <w:r>
        <w:instrText xml:space="preserve"> REF _Ref38280899 \r \h </w:instrText>
      </w:r>
      <w:r>
        <w:fldChar w:fldCharType="separate"/>
      </w:r>
      <w:r>
        <w:t>[23]</w:t>
      </w:r>
      <w:r>
        <w:fldChar w:fldCharType="end"/>
      </w:r>
    </w:p>
    <w:p w14:paraId="1167A107" w14:textId="7A95E450" w:rsidR="00FA4CF7" w:rsidRDefault="00FA4CF7" w:rsidP="00FA4CF7">
      <w:pPr>
        <w:pStyle w:val="3GPPH1"/>
        <w:numPr>
          <w:ilvl w:val="0"/>
          <w:numId w:val="0"/>
        </w:numPr>
        <w:ind w:left="432" w:hanging="432"/>
      </w:pPr>
      <w:r>
        <w:t>References</w:t>
      </w:r>
    </w:p>
    <w:bookmarkStart w:id="5" w:name="_Ref38267893"/>
    <w:p w14:paraId="4225363A" w14:textId="140BB22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a8"/>
        </w:rPr>
        <w:t>R1-2001552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w:t>
      </w:r>
      <w:proofErr w:type="spellStart"/>
      <w:r>
        <w:rPr>
          <w:lang w:eastAsia="x-none"/>
        </w:rPr>
        <w:t>sidelink</w:t>
      </w:r>
      <w:proofErr w:type="spellEnd"/>
      <w:r>
        <w:rPr>
          <w:lang w:eastAsia="x-none"/>
        </w:rPr>
        <w:t xml:space="preserve"> resource allocation mode 2</w:t>
      </w:r>
      <w:r>
        <w:rPr>
          <w:lang w:eastAsia="x-none"/>
        </w:rPr>
        <w:tab/>
        <w:t xml:space="preserve">Huawei, </w:t>
      </w:r>
      <w:proofErr w:type="spellStart"/>
      <w:r>
        <w:rPr>
          <w:lang w:eastAsia="x-none"/>
        </w:rPr>
        <w:t>HiSilicon</w:t>
      </w:r>
      <w:bookmarkEnd w:id="5"/>
      <w:proofErr w:type="spellEnd"/>
    </w:p>
    <w:bookmarkStart w:id="6" w:name="_Ref38274178"/>
    <w:p w14:paraId="289E2E4E" w14:textId="6888E55E"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a8"/>
        </w:rPr>
        <w:t>R1-2001661</w:t>
      </w:r>
      <w:r>
        <w:rPr>
          <w:rStyle w:val="a8"/>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mechanism</w:t>
      </w:r>
      <w:r>
        <w:rPr>
          <w:lang w:eastAsia="x-none"/>
        </w:rPr>
        <w:tab/>
        <w:t>vivo</w:t>
      </w:r>
      <w:bookmarkEnd w:id="6"/>
    </w:p>
    <w:bookmarkStart w:id="7" w:name="_Ref38267949"/>
    <w:p w14:paraId="57633B01" w14:textId="66D4261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a8"/>
        </w:rPr>
        <w:t>R1-2001749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remaining open issue for mode 2</w:t>
      </w:r>
      <w:r>
        <w:rPr>
          <w:lang w:eastAsia="x-none"/>
        </w:rPr>
        <w:tab/>
        <w:t>OPPO</w:t>
      </w:r>
      <w:bookmarkEnd w:id="7"/>
    </w:p>
    <w:bookmarkStart w:id="8" w:name="_Ref38267971"/>
    <w:p w14:paraId="14DB78F2" w14:textId="2A5E7AC2" w:rsidR="00610BCA" w:rsidRDefault="00610BCA" w:rsidP="00BD031A">
      <w:pPr>
        <w:widowControl w:val="0"/>
        <w:numPr>
          <w:ilvl w:val="0"/>
          <w:numId w:val="14"/>
        </w:numPr>
        <w:autoSpaceDN w:val="0"/>
        <w:jc w:val="both"/>
        <w:rPr>
          <w:lang w:eastAsia="x-none"/>
        </w:rPr>
      </w:pPr>
      <w:r>
        <w:rPr>
          <w:lang w:eastAsia="x-none"/>
        </w:rPr>
        <w:lastRenderedPageBreak/>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a8"/>
        </w:rPr>
        <w:t>R1-2001793</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w:t>
      </w:r>
      <w:proofErr w:type="spellStart"/>
      <w:r>
        <w:rPr>
          <w:lang w:eastAsia="x-none"/>
        </w:rPr>
        <w:t>Sidelink</w:t>
      </w:r>
      <w:proofErr w:type="spellEnd"/>
      <w:r>
        <w:rPr>
          <w:lang w:eastAsia="x-none"/>
        </w:rPr>
        <w:t xml:space="preserve"> Mode 2 Resource Allocation</w:t>
      </w:r>
      <w:r>
        <w:rPr>
          <w:lang w:eastAsia="x-none"/>
        </w:rPr>
        <w:tab/>
        <w:t>Panasonic Corporation</w:t>
      </w:r>
      <w:bookmarkEnd w:id="8"/>
    </w:p>
    <w:bookmarkStart w:id="9" w:name="_Ref38267838"/>
    <w:p w14:paraId="42BB9EC0" w14:textId="0AE04B0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a8"/>
        </w:rPr>
        <w:t>R1-2001805</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Resource allocation for </w:t>
      </w:r>
      <w:proofErr w:type="spellStart"/>
      <w:r>
        <w:rPr>
          <w:lang w:eastAsia="x-none"/>
        </w:rPr>
        <w:t>sidelink</w:t>
      </w:r>
      <w:proofErr w:type="spellEnd"/>
      <w:r>
        <w:rPr>
          <w:lang w:eastAsia="x-none"/>
        </w:rPr>
        <w:t xml:space="preserve"> - Mode 2</w:t>
      </w:r>
      <w:r>
        <w:rPr>
          <w:lang w:eastAsia="x-none"/>
        </w:rPr>
        <w:tab/>
        <w:t>Nokia, Nokia Shanghai Bell</w:t>
      </w:r>
      <w:bookmarkEnd w:id="9"/>
    </w:p>
    <w:bookmarkStart w:id="10" w:name="_Ref38267906"/>
    <w:p w14:paraId="32C6067D" w14:textId="294C3AD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a8"/>
        </w:rPr>
        <w:t>R1-2001877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on mode 2 resource allocation for NR V2X</w:t>
      </w:r>
      <w:r>
        <w:rPr>
          <w:lang w:eastAsia="x-none"/>
        </w:rPr>
        <w:tab/>
        <w:t>Fujitsu</w:t>
      </w:r>
      <w:bookmarkEnd w:id="10"/>
    </w:p>
    <w:bookmarkStart w:id="11" w:name="_Ref38267844"/>
    <w:p w14:paraId="71F3C1F9" w14:textId="067CC7F3"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a8"/>
        </w:rPr>
        <w:t>R1-2001886</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Mode 2</w:t>
      </w:r>
      <w:r>
        <w:rPr>
          <w:lang w:eastAsia="x-none"/>
        </w:rPr>
        <w:tab/>
        <w:t>LG Electronics</w:t>
      </w:r>
      <w:bookmarkEnd w:id="11"/>
    </w:p>
    <w:bookmarkStart w:id="12" w:name="_Ref38267983"/>
    <w:p w14:paraId="2F65621F" w14:textId="20F3E69F"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a8"/>
        </w:rPr>
        <w:t>R1-2001896</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of mode 2 operation on </w:t>
      </w:r>
      <w:proofErr w:type="spellStart"/>
      <w:r>
        <w:rPr>
          <w:lang w:eastAsia="x-none"/>
        </w:rPr>
        <w:t>sidelink</w:t>
      </w:r>
      <w:proofErr w:type="spellEnd"/>
      <w:r>
        <w:rPr>
          <w:lang w:eastAsia="x-none"/>
        </w:rPr>
        <w:tab/>
        <w:t xml:space="preserve">ZTE, </w:t>
      </w:r>
      <w:proofErr w:type="spellStart"/>
      <w:r>
        <w:rPr>
          <w:lang w:eastAsia="x-none"/>
        </w:rPr>
        <w:t>Sanechips</w:t>
      </w:r>
      <w:bookmarkEnd w:id="12"/>
      <w:proofErr w:type="spellEnd"/>
    </w:p>
    <w:bookmarkStart w:id="13" w:name="_Ref38267988"/>
    <w:p w14:paraId="5F72120E" w14:textId="51CF423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a8"/>
        </w:rPr>
        <w:t>R1-2001907</w:t>
      </w:r>
      <w:r>
        <w:rPr>
          <w:lang w:eastAsia="x-none"/>
        </w:rPr>
        <w:fldChar w:fldCharType="end"/>
      </w:r>
      <w:r>
        <w:rPr>
          <w:lang w:eastAsia="x-none"/>
        </w:rPr>
        <w:tab/>
      </w:r>
      <w:proofErr w:type="spellStart"/>
      <w:r w:rsidRPr="00000FB2">
        <w:rPr>
          <w:rFonts w:ascii="Times New Roman" w:eastAsia="宋体" w:hAnsi="Times New Roman"/>
          <w:bCs/>
          <w:iCs/>
          <w:szCs w:val="20"/>
        </w:rPr>
        <w:t>Sidelink</w:t>
      </w:r>
      <w:proofErr w:type="spellEnd"/>
      <w:r>
        <w:rPr>
          <w:lang w:eastAsia="x-none"/>
        </w:rPr>
        <w:t xml:space="preserve"> mode-2 resource allocation</w:t>
      </w:r>
      <w:r>
        <w:rPr>
          <w:lang w:eastAsia="x-none"/>
        </w:rPr>
        <w:tab/>
      </w:r>
      <w:proofErr w:type="spellStart"/>
      <w:r>
        <w:rPr>
          <w:lang w:eastAsia="x-none"/>
        </w:rPr>
        <w:t>MediaTek</w:t>
      </w:r>
      <w:proofErr w:type="spellEnd"/>
      <w:r>
        <w:rPr>
          <w:lang w:eastAsia="x-none"/>
        </w:rPr>
        <w:t xml:space="preserve"> Inc.</w:t>
      </w:r>
      <w:bookmarkEnd w:id="13"/>
    </w:p>
    <w:bookmarkStart w:id="14" w:name="_Ref38274128"/>
    <w:p w14:paraId="362B9846" w14:textId="2D081ED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a8"/>
        </w:rPr>
        <w:t>R1-2001964</w:t>
      </w:r>
      <w:r>
        <w:rPr>
          <w:rStyle w:val="a8"/>
        </w:rPr>
        <w:fldChar w:fldCharType="end"/>
      </w:r>
      <w:r>
        <w:rPr>
          <w:lang w:eastAsia="x-none"/>
        </w:rPr>
        <w:tab/>
      </w:r>
      <w:r w:rsidRPr="00000FB2">
        <w:rPr>
          <w:rFonts w:ascii="Times New Roman" w:eastAsia="宋体" w:hAnsi="Times New Roman"/>
          <w:bCs/>
          <w:iCs/>
          <w:szCs w:val="20"/>
        </w:rPr>
        <w:t>Resource</w:t>
      </w:r>
      <w:r>
        <w:rPr>
          <w:lang w:eastAsia="x-none"/>
        </w:rPr>
        <w:t xml:space="preserve"> allocation for NR </w:t>
      </w:r>
      <w:proofErr w:type="spellStart"/>
      <w:r>
        <w:rPr>
          <w:lang w:eastAsia="x-none"/>
        </w:rPr>
        <w:t>sidelink</w:t>
      </w:r>
      <w:proofErr w:type="spellEnd"/>
      <w:r>
        <w:rPr>
          <w:lang w:eastAsia="x-none"/>
        </w:rPr>
        <w:t xml:space="preserve"> Mode 2</w:t>
      </w:r>
      <w:r>
        <w:rPr>
          <w:lang w:eastAsia="x-none"/>
        </w:rPr>
        <w:tab/>
        <w:t>TCL Communication Ltd.</w:t>
      </w:r>
      <w:bookmarkEnd w:id="14"/>
    </w:p>
    <w:bookmarkStart w:id="15" w:name="_Ref38267869"/>
    <w:p w14:paraId="417D9291" w14:textId="2B938A7A"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a8"/>
        </w:rPr>
        <w:t>R1-2001969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NR </w:t>
      </w:r>
      <w:proofErr w:type="spellStart"/>
      <w:r>
        <w:rPr>
          <w:lang w:eastAsia="x-none"/>
        </w:rPr>
        <w:t>sidelink</w:t>
      </w:r>
      <w:proofErr w:type="spellEnd"/>
      <w:r>
        <w:rPr>
          <w:lang w:eastAsia="x-none"/>
        </w:rPr>
        <w:t xml:space="preserve"> Mode 2</w:t>
      </w:r>
      <w:r>
        <w:rPr>
          <w:lang w:eastAsia="x-none"/>
        </w:rPr>
        <w:tab/>
        <w:t>Lenovo, Motorola Mobility</w:t>
      </w:r>
      <w:bookmarkEnd w:id="15"/>
    </w:p>
    <w:bookmarkStart w:id="16" w:name="_Ref38274133"/>
    <w:p w14:paraId="096C960D" w14:textId="284E61BC"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a8"/>
        </w:rPr>
        <w:t>R1-2001978</w:t>
      </w:r>
      <w:r>
        <w:rPr>
          <w:rStyle w:val="a8"/>
        </w:rPr>
        <w:fldChar w:fldCharType="end"/>
      </w:r>
      <w:r>
        <w:rPr>
          <w:lang w:eastAsia="x-none"/>
        </w:rPr>
        <w:tab/>
      </w:r>
      <w:r w:rsidRPr="00000FB2">
        <w:rPr>
          <w:rFonts w:ascii="Times New Roman" w:eastAsia="宋体" w:hAnsi="Times New Roman"/>
          <w:bCs/>
          <w:iCs/>
          <w:szCs w:val="20"/>
        </w:rPr>
        <w:t>Remaining</w:t>
      </w:r>
      <w:r>
        <w:rPr>
          <w:lang w:eastAsia="x-none"/>
        </w:rPr>
        <w:t xml:space="preserve"> Issues in Resource Allocation for Mode 2 NR V2X</w:t>
      </w:r>
      <w:r>
        <w:rPr>
          <w:lang w:eastAsia="x-none"/>
        </w:rPr>
        <w:tab/>
      </w:r>
      <w:proofErr w:type="spellStart"/>
      <w:r>
        <w:rPr>
          <w:lang w:eastAsia="x-none"/>
        </w:rPr>
        <w:t>Fraunhofer</w:t>
      </w:r>
      <w:proofErr w:type="spellEnd"/>
      <w:r>
        <w:rPr>
          <w:lang w:eastAsia="x-none"/>
        </w:rPr>
        <w:t xml:space="preserve"> HHI, </w:t>
      </w:r>
      <w:proofErr w:type="spellStart"/>
      <w:r>
        <w:rPr>
          <w:lang w:eastAsia="x-none"/>
        </w:rPr>
        <w:t>Fraunhofer</w:t>
      </w:r>
      <w:proofErr w:type="spellEnd"/>
      <w:r>
        <w:rPr>
          <w:lang w:eastAsia="x-none"/>
        </w:rPr>
        <w:t xml:space="preserve"> IIS</w:t>
      </w:r>
      <w:bookmarkEnd w:id="16"/>
    </w:p>
    <w:bookmarkStart w:id="17" w:name="_Ref38267652"/>
    <w:p w14:paraId="25C52E3E" w14:textId="62083D3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a8"/>
        </w:rPr>
        <w:t>R1-2001994</w:t>
      </w:r>
      <w:r>
        <w:rPr>
          <w:lang w:eastAsia="x-none"/>
        </w:rPr>
        <w:fldChar w:fldCharType="end"/>
      </w:r>
      <w:r>
        <w:rPr>
          <w:lang w:eastAsia="x-none"/>
        </w:rPr>
        <w:tab/>
      </w:r>
      <w:r w:rsidRPr="00000FB2">
        <w:rPr>
          <w:rFonts w:ascii="Times New Roman" w:eastAsia="宋体" w:hAnsi="Times New Roman"/>
          <w:bCs/>
          <w:iCs/>
          <w:szCs w:val="20"/>
        </w:rPr>
        <w:t>Solutions</w:t>
      </w:r>
      <w:r>
        <w:rPr>
          <w:lang w:eastAsia="x-none"/>
        </w:rPr>
        <w:t xml:space="preserve"> to remaining opens of resource allocation mode-2 for NR V2X </w:t>
      </w:r>
      <w:proofErr w:type="spellStart"/>
      <w:r>
        <w:rPr>
          <w:lang w:eastAsia="x-none"/>
        </w:rPr>
        <w:t>sidelink</w:t>
      </w:r>
      <w:proofErr w:type="spellEnd"/>
      <w:r>
        <w:rPr>
          <w:lang w:eastAsia="x-none"/>
        </w:rPr>
        <w:t xml:space="preserve"> design</w:t>
      </w:r>
      <w:r>
        <w:rPr>
          <w:lang w:eastAsia="x-none"/>
        </w:rPr>
        <w:tab/>
        <w:t>Intel Corporation</w:t>
      </w:r>
      <w:bookmarkEnd w:id="17"/>
    </w:p>
    <w:p w14:paraId="188BB8DF" w14:textId="3A17FE95" w:rsidR="00610BCA" w:rsidRDefault="00BA3FA7" w:rsidP="00BD031A">
      <w:pPr>
        <w:widowControl w:val="0"/>
        <w:numPr>
          <w:ilvl w:val="0"/>
          <w:numId w:val="14"/>
        </w:numPr>
        <w:autoSpaceDN w:val="0"/>
        <w:jc w:val="both"/>
        <w:rPr>
          <w:lang w:eastAsia="x-none"/>
        </w:rPr>
      </w:pPr>
      <w:hyperlink r:id="rId10" w:history="1">
        <w:r w:rsidR="00610BCA">
          <w:rPr>
            <w:rStyle w:val="a8"/>
          </w:rPr>
          <w:t>R1-2002041</w:t>
        </w:r>
      </w:hyperlink>
      <w:r w:rsidR="00610BCA">
        <w:rPr>
          <w:lang w:eastAsia="x-none"/>
        </w:rPr>
        <w:tab/>
      </w:r>
      <w:proofErr w:type="spellStart"/>
      <w:r w:rsidR="00610BCA" w:rsidRPr="00000FB2">
        <w:rPr>
          <w:rFonts w:ascii="Times New Roman" w:eastAsia="宋体" w:hAnsi="Times New Roman"/>
          <w:bCs/>
          <w:iCs/>
          <w:szCs w:val="20"/>
        </w:rPr>
        <w:t>Remianing</w:t>
      </w:r>
      <w:proofErr w:type="spellEnd"/>
      <w:r w:rsidR="00610BCA">
        <w:rPr>
          <w:lang w:eastAsia="x-none"/>
        </w:rPr>
        <w:t xml:space="preserve"> details on mode-2 resource allocation</w:t>
      </w:r>
      <w:r w:rsidR="00610BCA">
        <w:rPr>
          <w:lang w:eastAsia="x-none"/>
        </w:rPr>
        <w:tab/>
      </w:r>
      <w:proofErr w:type="spellStart"/>
      <w:r w:rsidR="00610BCA">
        <w:rPr>
          <w:lang w:eastAsia="x-none"/>
        </w:rPr>
        <w:t>Futurewei</w:t>
      </w:r>
      <w:proofErr w:type="spellEnd"/>
    </w:p>
    <w:bookmarkStart w:id="18" w:name="_Ref38268058"/>
    <w:p w14:paraId="43400D44" w14:textId="458E5ADE"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a8"/>
        </w:rPr>
        <w:t>R1-2002078</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in NR V2X</w:t>
      </w:r>
      <w:r>
        <w:rPr>
          <w:lang w:eastAsia="x-none"/>
        </w:rPr>
        <w:tab/>
        <w:t>CATT</w:t>
      </w:r>
      <w:bookmarkEnd w:id="18"/>
    </w:p>
    <w:bookmarkStart w:id="19" w:name="_Ref38267852"/>
    <w:p w14:paraId="0B49C3C5" w14:textId="6DDF200D"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a8"/>
        </w:rPr>
        <w:t>R1-2002126</w:t>
      </w:r>
      <w:r>
        <w:rPr>
          <w:lang w:eastAsia="x-none"/>
        </w:rPr>
        <w:fldChar w:fldCharType="end"/>
      </w:r>
      <w:r>
        <w:rPr>
          <w:lang w:eastAsia="x-none"/>
        </w:rPr>
        <w:tab/>
        <w:t xml:space="preserve">On </w:t>
      </w:r>
      <w:r w:rsidRPr="00000FB2">
        <w:rPr>
          <w:rFonts w:ascii="Times New Roman" w:eastAsia="宋体" w:hAnsi="Times New Roman"/>
          <w:bCs/>
          <w:iCs/>
          <w:szCs w:val="20"/>
        </w:rPr>
        <w:t>Mode</w:t>
      </w:r>
      <w:r>
        <w:rPr>
          <w:lang w:eastAsia="x-none"/>
        </w:rPr>
        <w:t xml:space="preserve"> 2 for NR </w:t>
      </w:r>
      <w:proofErr w:type="spellStart"/>
      <w:r>
        <w:rPr>
          <w:lang w:eastAsia="x-none"/>
        </w:rPr>
        <w:t>Sidelink</w:t>
      </w:r>
      <w:proofErr w:type="spellEnd"/>
      <w:r>
        <w:rPr>
          <w:lang w:eastAsia="x-none"/>
        </w:rPr>
        <w:tab/>
        <w:t>Samsung</w:t>
      </w:r>
      <w:bookmarkEnd w:id="19"/>
    </w:p>
    <w:bookmarkStart w:id="20" w:name="_Ref38267920"/>
    <w:p w14:paraId="27E81CC8" w14:textId="1F3E47F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a8"/>
        </w:rPr>
        <w:t>R1-2002234</w:t>
      </w:r>
      <w:r>
        <w:rPr>
          <w:lang w:eastAsia="x-none"/>
        </w:rPr>
        <w:fldChar w:fldCharType="end"/>
      </w:r>
      <w:r>
        <w:rPr>
          <w:lang w:eastAsia="x-none"/>
        </w:rPr>
        <w:tab/>
      </w:r>
      <w:r w:rsidRPr="00000FB2">
        <w:rPr>
          <w:rFonts w:ascii="Times New Roman" w:eastAsia="宋体" w:hAnsi="Times New Roman"/>
          <w:bCs/>
          <w:iCs/>
          <w:szCs w:val="20"/>
        </w:rPr>
        <w:t>Resource</w:t>
      </w:r>
      <w:r>
        <w:rPr>
          <w:lang w:eastAsia="x-none"/>
        </w:rPr>
        <w:t xml:space="preserve"> allocation Mode 2 for NR SL</w:t>
      </w:r>
      <w:r>
        <w:rPr>
          <w:lang w:eastAsia="x-none"/>
        </w:rPr>
        <w:tab/>
        <w:t>Ericsson</w:t>
      </w:r>
      <w:bookmarkEnd w:id="20"/>
    </w:p>
    <w:bookmarkStart w:id="21" w:name="_Ref38267882"/>
    <w:p w14:paraId="0EA4F1B0" w14:textId="610F9CF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a8"/>
        </w:rPr>
        <w:t>R1-2002267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in NR </w:t>
      </w:r>
      <w:proofErr w:type="spellStart"/>
      <w:r>
        <w:rPr>
          <w:lang w:eastAsia="x-none"/>
        </w:rPr>
        <w:t>sidelink</w:t>
      </w:r>
      <w:proofErr w:type="spellEnd"/>
      <w:r>
        <w:rPr>
          <w:lang w:eastAsia="x-none"/>
        </w:rPr>
        <w:t xml:space="preserve"> mode 2 resource allocation</w:t>
      </w:r>
      <w:r>
        <w:rPr>
          <w:lang w:eastAsia="x-none"/>
        </w:rPr>
        <w:tab/>
      </w:r>
      <w:proofErr w:type="spellStart"/>
      <w:r>
        <w:rPr>
          <w:lang w:eastAsia="x-none"/>
        </w:rPr>
        <w:t>Spreadtrum</w:t>
      </w:r>
      <w:proofErr w:type="spellEnd"/>
      <w:r>
        <w:rPr>
          <w:lang w:eastAsia="x-none"/>
        </w:rPr>
        <w:t xml:space="preserve"> Communications</w:t>
      </w:r>
      <w:bookmarkEnd w:id="21"/>
    </w:p>
    <w:bookmarkStart w:id="22" w:name="_Ref38267927"/>
    <w:p w14:paraId="68D895EC" w14:textId="72951AA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a8"/>
        </w:rPr>
        <w:t>R1-2002301</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NR </w:t>
      </w:r>
      <w:proofErr w:type="spellStart"/>
      <w:r>
        <w:rPr>
          <w:lang w:eastAsia="x-none"/>
        </w:rPr>
        <w:t>Sidelink</w:t>
      </w:r>
      <w:proofErr w:type="spellEnd"/>
      <w:r>
        <w:rPr>
          <w:lang w:eastAsia="x-none"/>
        </w:rPr>
        <w:t xml:space="preserve"> Mode 2 Resource Allocation</w:t>
      </w:r>
      <w:r>
        <w:rPr>
          <w:lang w:eastAsia="x-none"/>
        </w:rPr>
        <w:tab/>
      </w:r>
      <w:proofErr w:type="spellStart"/>
      <w:r>
        <w:rPr>
          <w:lang w:eastAsia="x-none"/>
        </w:rPr>
        <w:t>InterDigital</w:t>
      </w:r>
      <w:proofErr w:type="spellEnd"/>
      <w:r>
        <w:rPr>
          <w:lang w:eastAsia="x-none"/>
        </w:rPr>
        <w:t>, Inc.</w:t>
      </w:r>
      <w:bookmarkEnd w:id="22"/>
    </w:p>
    <w:bookmarkStart w:id="23" w:name="_Ref38274084"/>
    <w:p w14:paraId="57FC6649" w14:textId="768DB07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a8"/>
        </w:rPr>
        <w:t>R1-2002325</w:t>
      </w:r>
      <w:r>
        <w:rPr>
          <w:rStyle w:val="a8"/>
        </w:rPr>
        <w:fldChar w:fldCharType="end"/>
      </w:r>
      <w:r>
        <w:rPr>
          <w:lang w:eastAsia="x-none"/>
        </w:rPr>
        <w:tab/>
        <w:t xml:space="preserve">On </w:t>
      </w:r>
      <w:r w:rsidRPr="00000FB2">
        <w:rPr>
          <w:rFonts w:ascii="Times New Roman" w:eastAsia="宋体" w:hAnsi="Times New Roman"/>
          <w:bCs/>
          <w:iCs/>
          <w:szCs w:val="20"/>
        </w:rPr>
        <w:t>Remaining</w:t>
      </w:r>
      <w:r>
        <w:rPr>
          <w:lang w:eastAsia="x-none"/>
        </w:rPr>
        <w:t xml:space="preserve"> Details of Mode 2 Resource Allocation</w:t>
      </w:r>
      <w:r>
        <w:rPr>
          <w:lang w:eastAsia="x-none"/>
        </w:rPr>
        <w:tab/>
        <w:t>Apple</w:t>
      </w:r>
      <w:bookmarkEnd w:id="23"/>
    </w:p>
    <w:bookmarkStart w:id="24" w:name="_Ref38268015"/>
    <w:p w14:paraId="08ECD969" w14:textId="34B77CC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a8"/>
        </w:rPr>
        <w:t>R1-2002362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w:t>
      </w:r>
      <w:r>
        <w:rPr>
          <w:lang w:eastAsia="x-none"/>
        </w:rPr>
        <w:tab/>
        <w:t>NEC</w:t>
      </w:r>
      <w:bookmarkEnd w:id="24"/>
    </w:p>
    <w:bookmarkStart w:id="25" w:name="_Ref38274204"/>
    <w:p w14:paraId="015D514A" w14:textId="341494E4"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a8"/>
        </w:rPr>
        <w:t>R1-2002388</w:t>
      </w:r>
      <w:r>
        <w:rPr>
          <w:rStyle w:val="a8"/>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 for NR </w:t>
      </w:r>
      <w:proofErr w:type="spellStart"/>
      <w:r>
        <w:rPr>
          <w:lang w:eastAsia="x-none"/>
        </w:rPr>
        <w:t>sidelink</w:t>
      </w:r>
      <w:proofErr w:type="spellEnd"/>
      <w:r>
        <w:rPr>
          <w:lang w:eastAsia="x-none"/>
        </w:rPr>
        <w:tab/>
        <w:t>Sharp</w:t>
      </w:r>
      <w:bookmarkEnd w:id="25"/>
    </w:p>
    <w:bookmarkStart w:id="26" w:name="_Ref38280899"/>
    <w:p w14:paraId="74042393" w14:textId="14A0AD2C" w:rsidR="00610BCA" w:rsidRDefault="00A16012"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a8"/>
        </w:rPr>
        <w:t>R1-2002402</w:t>
      </w:r>
      <w:r>
        <w:rPr>
          <w:rStyle w:val="a8"/>
        </w:rPr>
        <w:fldChar w:fldCharType="end"/>
      </w:r>
      <w:r w:rsidR="00610BCA">
        <w:rPr>
          <w:lang w:eastAsia="x-none"/>
        </w:rPr>
        <w:tab/>
        <w:t>On resource reservation in Mode 2 resource allocation</w:t>
      </w:r>
      <w:r w:rsidR="00610BCA">
        <w:rPr>
          <w:lang w:eastAsia="x-none"/>
        </w:rPr>
        <w:tab/>
      </w:r>
      <w:proofErr w:type="spellStart"/>
      <w:r w:rsidR="00610BCA">
        <w:rPr>
          <w:lang w:eastAsia="x-none"/>
        </w:rPr>
        <w:t>Xiaomi</w:t>
      </w:r>
      <w:proofErr w:type="spellEnd"/>
      <w:r w:rsidR="00610BCA">
        <w:rPr>
          <w:lang w:eastAsia="x-none"/>
        </w:rPr>
        <w:t xml:space="preserve"> Communications</w:t>
      </w:r>
      <w:bookmarkEnd w:id="26"/>
    </w:p>
    <w:bookmarkStart w:id="27" w:name="_Ref38267935"/>
    <w:p w14:paraId="5DD5B83C" w14:textId="7320294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a8"/>
        </w:rPr>
        <w:t>R1-2002439</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mechanism mode 2</w:t>
      </w:r>
      <w:r>
        <w:rPr>
          <w:lang w:eastAsia="x-none"/>
        </w:rPr>
        <w:tab/>
        <w:t>NTT DOCOMO, INC.</w:t>
      </w:r>
      <w:bookmarkEnd w:id="27"/>
    </w:p>
    <w:p w14:paraId="6B09C883" w14:textId="6B41B8AA" w:rsidR="00610BCA" w:rsidRDefault="00BA3FA7" w:rsidP="00BD031A">
      <w:pPr>
        <w:widowControl w:val="0"/>
        <w:numPr>
          <w:ilvl w:val="0"/>
          <w:numId w:val="14"/>
        </w:numPr>
        <w:autoSpaceDN w:val="0"/>
        <w:jc w:val="both"/>
        <w:rPr>
          <w:lang w:eastAsia="x-none"/>
        </w:rPr>
      </w:pPr>
      <w:hyperlink r:id="rId11" w:history="1">
        <w:r w:rsidR="00610BCA">
          <w:rPr>
            <w:rStyle w:val="a8"/>
          </w:rPr>
          <w:t>R1-2002487</w:t>
        </w:r>
      </w:hyperlink>
      <w:r w:rsidR="00610BCA">
        <w:rPr>
          <w:lang w:eastAsia="x-none"/>
        </w:rPr>
        <w:tab/>
      </w:r>
      <w:r w:rsidR="00610BCA" w:rsidRPr="00000FB2">
        <w:rPr>
          <w:rFonts w:ascii="Times New Roman" w:eastAsia="宋体" w:hAnsi="Times New Roman"/>
          <w:bCs/>
          <w:iCs/>
          <w:szCs w:val="20"/>
        </w:rPr>
        <w:t>Remain</w:t>
      </w:r>
      <w:r w:rsidR="00610BCA">
        <w:rPr>
          <w:lang w:eastAsia="x-none"/>
        </w:rPr>
        <w:t xml:space="preserve"> details on mode-2 resource allocation for NR V2X</w:t>
      </w:r>
      <w:r w:rsidR="00610BCA">
        <w:rPr>
          <w:lang w:eastAsia="x-none"/>
        </w:rPr>
        <w:tab/>
        <w:t>ITL</w:t>
      </w:r>
    </w:p>
    <w:p w14:paraId="715E26F3" w14:textId="53563064" w:rsidR="00610BCA" w:rsidRDefault="00BA3FA7" w:rsidP="00BD031A">
      <w:pPr>
        <w:widowControl w:val="0"/>
        <w:numPr>
          <w:ilvl w:val="0"/>
          <w:numId w:val="14"/>
        </w:numPr>
        <w:autoSpaceDN w:val="0"/>
        <w:jc w:val="both"/>
        <w:rPr>
          <w:lang w:eastAsia="x-none"/>
        </w:rPr>
      </w:pPr>
      <w:hyperlink r:id="rId12" w:history="1">
        <w:r w:rsidR="00610BCA">
          <w:rPr>
            <w:rStyle w:val="a8"/>
          </w:rPr>
          <w:t>R1-2002489</w:t>
        </w:r>
      </w:hyperlink>
      <w:r w:rsidR="00610BCA">
        <w:rPr>
          <w:lang w:eastAsia="x-none"/>
        </w:rPr>
        <w:tab/>
      </w:r>
      <w:r w:rsidR="00610BCA" w:rsidRPr="00000FB2">
        <w:rPr>
          <w:rFonts w:ascii="Times New Roman" w:eastAsia="宋体" w:hAnsi="Times New Roman"/>
          <w:bCs/>
          <w:iCs/>
          <w:szCs w:val="20"/>
        </w:rPr>
        <w:t>Remaining</w:t>
      </w:r>
      <w:r w:rsidR="00610BCA">
        <w:rPr>
          <w:lang w:eastAsia="x-none"/>
        </w:rPr>
        <w:t xml:space="preserve"> issue for Mode 2 resource allocation in NR V2X</w:t>
      </w:r>
      <w:r w:rsidR="00610BCA">
        <w:rPr>
          <w:lang w:eastAsia="x-none"/>
        </w:rPr>
        <w:tab/>
      </w:r>
      <w:proofErr w:type="spellStart"/>
      <w:r w:rsidR="00610BCA">
        <w:rPr>
          <w:lang w:eastAsia="x-none"/>
        </w:rPr>
        <w:t>ASUSTeK</w:t>
      </w:r>
      <w:proofErr w:type="spellEnd"/>
    </w:p>
    <w:bookmarkStart w:id="28" w:name="_Ref38267660"/>
    <w:p w14:paraId="06911C80" w14:textId="2C8B560E" w:rsidR="00562E33" w:rsidRP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a8"/>
        </w:rPr>
        <w:t>R1-2002539</w:t>
      </w:r>
      <w:r>
        <w:rPr>
          <w:lang w:eastAsia="x-none"/>
        </w:rPr>
        <w:fldChar w:fldCharType="end"/>
      </w:r>
      <w:r>
        <w:rPr>
          <w:lang w:eastAsia="x-none"/>
        </w:rPr>
        <w:tab/>
      </w:r>
      <w:proofErr w:type="spellStart"/>
      <w:r w:rsidRPr="00000FB2">
        <w:rPr>
          <w:rFonts w:ascii="Times New Roman" w:eastAsia="宋体" w:hAnsi="Times New Roman"/>
          <w:bCs/>
          <w:iCs/>
          <w:szCs w:val="20"/>
        </w:rPr>
        <w:t>Sidelink</w:t>
      </w:r>
      <w:proofErr w:type="spellEnd"/>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64DEC" w14:textId="77777777" w:rsidR="00BA3FA7" w:rsidRDefault="00BA3FA7">
      <w:r>
        <w:separator/>
      </w:r>
    </w:p>
  </w:endnote>
  <w:endnote w:type="continuationSeparator" w:id="0">
    <w:p w14:paraId="4FB0DE79" w14:textId="77777777" w:rsidR="00BA3FA7" w:rsidRDefault="00BA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altName w:val="Wingding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2B914" w14:textId="77777777" w:rsidR="00BA3FA7" w:rsidRDefault="00BA3FA7">
      <w:r>
        <w:separator/>
      </w:r>
    </w:p>
  </w:footnote>
  <w:footnote w:type="continuationSeparator" w:id="0">
    <w:p w14:paraId="1EAE4FAD" w14:textId="77777777" w:rsidR="00BA3FA7" w:rsidRDefault="00BA3F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C123541"/>
    <w:multiLevelType w:val="hybridMultilevel"/>
    <w:tmpl w:val="7BCEEE4E"/>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nsid w:val="16EC1D96"/>
    <w:multiLevelType w:val="hybridMultilevel"/>
    <w:tmpl w:val="84F8C2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01144FD"/>
    <w:multiLevelType w:val="hybridMultilevel"/>
    <w:tmpl w:val="FAC060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AC17F64"/>
    <w:multiLevelType w:val="hybridMultilevel"/>
    <w:tmpl w:val="D97CED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21"/>
  </w:num>
  <w:num w:numId="4">
    <w:abstractNumId w:val="20"/>
  </w:num>
  <w:num w:numId="5">
    <w:abstractNumId w:val="17"/>
  </w:num>
  <w:num w:numId="6">
    <w:abstractNumId w:val="12"/>
  </w:num>
  <w:num w:numId="7">
    <w:abstractNumId w:val="7"/>
  </w:num>
  <w:num w:numId="8">
    <w:abstractNumId w:val="22"/>
  </w:num>
  <w:num w:numId="9">
    <w:abstractNumId w:val="9"/>
  </w:num>
  <w:num w:numId="10">
    <w:abstractNumId w:val="18"/>
  </w:num>
  <w:num w:numId="11">
    <w:abstractNumId w:val="11"/>
  </w:num>
  <w:num w:numId="12">
    <w:abstractNumId w:val="3"/>
  </w:num>
  <w:num w:numId="13">
    <w:abstractNumId w:val="10"/>
  </w:num>
  <w:num w:numId="14">
    <w:abstractNumId w:val="5"/>
  </w:num>
  <w:num w:numId="15">
    <w:abstractNumId w:val="16"/>
  </w:num>
  <w:num w:numId="16">
    <w:abstractNumId w:val="8"/>
  </w:num>
  <w:num w:numId="17">
    <w:abstractNumId w:val="15"/>
  </w:num>
  <w:num w:numId="18">
    <w:abstractNumId w:val="6"/>
  </w:num>
  <w:num w:numId="19">
    <w:abstractNumId w:val="4"/>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activeWritingStyle w:appName="MSWord" w:lang="en-GB" w:vendorID="64" w:dllVersion="6" w:nlCheck="1" w:checkStyle="0"/>
  <w:activeWritingStyle w:appName="MSWord" w:lang="en-AU" w:vendorID="64" w:dllVersion="6" w:nlCheck="1" w:checkStyle="1"/>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8EB"/>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ED"/>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02B"/>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2DC"/>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99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A8A"/>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090"/>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D36"/>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13"/>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2A"/>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245"/>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BFC"/>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EA3"/>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C0C"/>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4F5"/>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3E31"/>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69E"/>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53C"/>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C01"/>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79"/>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05"/>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B7F3B"/>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031"/>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3C"/>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045"/>
    <w:rsid w:val="008E016B"/>
    <w:rsid w:val="008E028B"/>
    <w:rsid w:val="008E02D2"/>
    <w:rsid w:val="008E0307"/>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67C"/>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927"/>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C74"/>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B0C"/>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3F8"/>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4B"/>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22"/>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35"/>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9"/>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60B"/>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1B2"/>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FA7"/>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31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C86"/>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07"/>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39F"/>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7F"/>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CC6"/>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24"/>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B3"/>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B93"/>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EA4"/>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CF8"/>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431"/>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0A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615"/>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847"/>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1BD"/>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목록 단락,¥¡¡¡¡ì¬º¥¹¥È¶ÎÂä,?? ??,?????,????,Lista1,ÁÐ³ö¶ÎÂä,列出段落1,中等深浅网格 1 - 着色 21,列表段落,列表段落1,—ño’i—Ž,¥ê¥¹¥È¶ÎÂä,1st level - Bullet List Paragraph,Lettre d'introduction,Paragrafo elenco,Normal bullet 2,Bullet list,목록단락"/>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목록 단락 Char,¥¡¡¡¡ì¬º¥¹¥È¶ÎÂä Char,?? ?? Char,????? Char,???? Char,Lista1 Char,ÁÐ³ö¶ÎÂä Char,列出段落1 Char,中等深浅网格 1 - 着色 21 Char,列表段落 Char,列表段落1 Char,—ño’i—Ž Char,¥ê¥¹¥È¶ÎÂä Char,1st level - Bullet List Paragraph Char,목록단락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
    <w:name w:val="Grid Table 4 Accent 5"/>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목록 단락,¥¡¡¡¡ì¬º¥¹¥È¶ÎÂä,?? ??,?????,????,Lista1,ÁÐ³ö¶ÎÂä,列出段落1,中等深浅网格 1 - 着色 21,列表段落,列表段落1,—ño’i—Ž,¥ê¥¹¥È¶ÎÂä,1st level - Bullet List Paragraph,Lettre d'introduction,Paragrafo elenco,Normal bullet 2,Bullet list,목록단락"/>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목록 단락 Char,¥¡¡¡¡ì¬º¥¹¥È¶ÎÂä Char,?? ?? Char,????? Char,???? Char,Lista1 Char,ÁÐ³ö¶ÎÂä Char,列出段落1 Char,中等深浅网格 1 - 着色 21 Char,列表段落 Char,列表段落1 Char,—ño’i—Ž Char,¥ê¥¹¥È¶ÎÂä Char,1st level - Bullet List Paragraph Char,목록단락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
    <w:name w:val="Grid Table 4 Accent 5"/>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599920">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727669">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13868">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0b\Docs\R1-2002489.zip"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0b\Docs\R1-2002487.zip" TargetMode="Externa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041.zi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contribution</Template>
  <TotalTime>11</TotalTime>
  <Pages>7</Pages>
  <Words>3600</Words>
  <Characters>20525</Characters>
  <Application>Microsoft Office Word</Application>
  <DocSecurity>0</DocSecurity>
  <Lines>171</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RAN1 Chairman's Notes RAN1 NR#3</vt:lpstr>
      <vt:lpstr>RAN1 Chairman's Notes RAN1 NR#3</vt:lpstr>
    </vt:vector>
  </TitlesOfParts>
  <Company>CATT</Company>
  <LinksUpToDate>false</LinksUpToDate>
  <CharactersWithSpaces>24077</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CATT</cp:lastModifiedBy>
  <cp:revision>3</cp:revision>
  <cp:lastPrinted>2013-05-13T15:37:00Z</cp:lastPrinted>
  <dcterms:created xsi:type="dcterms:W3CDTF">2020-04-21T15:45:00Z</dcterms:created>
  <dcterms:modified xsi:type="dcterms:W3CDTF">2020-04-21T15:59:00Z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17:47:27Z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