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7F67BD94" w:rsidR="00A309BE" w:rsidRPr="00CF195E" w:rsidRDefault="00FA010D" w:rsidP="00DA32BF">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Heading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Caption"/>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Caption"/>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Heading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69881A35" w14:textId="27857E28" w:rsidR="00A20D10"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43933B2F" w14:textId="4BB106C3" w:rsidR="00DF13E6" w:rsidRPr="006D337D"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tdd-UL-DL-ConfigurationCommon</w:t>
            </w:r>
            <w:r>
              <w:t>, and for Type-2 RA procedure.</w:t>
            </w:r>
            <w:r w:rsidR="000B2AFC">
              <w:br/>
            </w:r>
            <w:r w:rsidR="000B2AFC">
              <w:br/>
            </w:r>
            <w:r w:rsidR="0013070E">
              <w:t xml:space="preserve">Related proposal: </w:t>
            </w:r>
            <w:r w:rsidR="000B2AFC" w:rsidRPr="000B2AFC">
              <w:t xml:space="preserve">A PRACH resource in the channel </w:t>
            </w:r>
            <w:r w:rsidR="000B2AFC" w:rsidRPr="000B2AFC">
              <w:lastRenderedPageBreak/>
              <w:t>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D9AD01" w14:textId="16630912" w:rsidR="00092047" w:rsidRPr="000E08AA" w:rsidRDefault="00092047" w:rsidP="000A59E6">
            <w:pPr>
              <w:spacing w:after="0"/>
              <w:jc w:val="left"/>
            </w:pPr>
            <w:r w:rsidRPr="000E08AA">
              <w:t>R1-2001706</w:t>
            </w:r>
          </w:p>
        </w:tc>
        <w:tc>
          <w:tcPr>
            <w:tcW w:w="1374" w:type="dxa"/>
          </w:tcPr>
          <w:p w14:paraId="5DCEF73F" w14:textId="1841F898" w:rsidR="00092047" w:rsidRDefault="00936EB6" w:rsidP="000A59E6">
            <w:pPr>
              <w:spacing w:after="0"/>
              <w:jc w:val="left"/>
              <w:rPr>
                <w:rFonts w:eastAsiaTheme="minorEastAsia"/>
                <w:lang w:eastAsia="zh-CN"/>
              </w:rPr>
            </w:pPr>
            <w:r>
              <w:rPr>
                <w:rFonts w:eastAsiaTheme="minorEastAsia"/>
                <w:lang w:eastAsia="zh-CN"/>
              </w:rPr>
              <w:t>N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Heading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TableGrid"/>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r>
              <w:rPr>
                <w:rFonts w:eastAsiaTheme="minorEastAsia"/>
                <w:lang w:eastAsia="zh-CN"/>
              </w:rPr>
              <w:t>Y</w:t>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The group of CSI-RS sequences corresponding to the group of QCLed SS/PBCH blocks shall utilize the same CSI-RS sequence, similar to LTE LAA.</w:t>
            </w:r>
          </w:p>
        </w:tc>
        <w:tc>
          <w:tcPr>
            <w:tcW w:w="1674" w:type="dxa"/>
          </w:tcPr>
          <w:p w14:paraId="1D2A888D" w14:textId="4995F7DD" w:rsidR="00A91C77" w:rsidRPr="006D337D" w:rsidRDefault="00F30BC2" w:rsidP="00A91C77">
            <w:pPr>
              <w:spacing w:after="0"/>
              <w:jc w:val="left"/>
            </w:pPr>
            <w:r w:rsidRPr="00644D8C">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lastRenderedPageBreak/>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Heading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Heading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lastRenderedPageBreak/>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TableGrid"/>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77777777" w:rsidR="004E012A" w:rsidRDefault="004E012A" w:rsidP="00465F8E">
            <w:pPr>
              <w:spacing w:after="0"/>
              <w:rPr>
                <w:lang w:eastAsia="zh-CN"/>
              </w:rPr>
            </w:pPr>
          </w:p>
        </w:tc>
        <w:tc>
          <w:tcPr>
            <w:tcW w:w="6882" w:type="dxa"/>
          </w:tcPr>
          <w:p w14:paraId="38FB2EBF" w14:textId="77777777" w:rsidR="004E012A" w:rsidRDefault="004E012A" w:rsidP="00465F8E">
            <w:pPr>
              <w:spacing w:after="0"/>
              <w:rPr>
                <w:lang w:eastAsia="zh-CN"/>
              </w:rPr>
            </w:pPr>
          </w:p>
        </w:tc>
      </w:tr>
      <w:tr w:rsidR="004E012A" w14:paraId="5328A927" w14:textId="77777777" w:rsidTr="004E012A">
        <w:tc>
          <w:tcPr>
            <w:tcW w:w="2425" w:type="dxa"/>
          </w:tcPr>
          <w:p w14:paraId="215DB4D7" w14:textId="77777777" w:rsidR="004E012A" w:rsidRDefault="004E012A" w:rsidP="00465F8E">
            <w:pPr>
              <w:spacing w:after="0"/>
              <w:rPr>
                <w:lang w:eastAsia="zh-CN"/>
              </w:rPr>
            </w:pPr>
          </w:p>
        </w:tc>
        <w:tc>
          <w:tcPr>
            <w:tcW w:w="6882" w:type="dxa"/>
          </w:tcPr>
          <w:p w14:paraId="22EF58A6" w14:textId="77777777" w:rsidR="004E012A" w:rsidRDefault="004E012A" w:rsidP="00465F8E">
            <w:pPr>
              <w:spacing w:after="0"/>
              <w:rPr>
                <w:lang w:eastAsia="zh-CN"/>
              </w:rPr>
            </w:pPr>
          </w:p>
        </w:tc>
      </w:tr>
      <w:tr w:rsidR="004E012A" w14:paraId="45DF05FE" w14:textId="77777777" w:rsidTr="004E012A">
        <w:tc>
          <w:tcPr>
            <w:tcW w:w="2425" w:type="dxa"/>
          </w:tcPr>
          <w:p w14:paraId="59EE16A2" w14:textId="77777777" w:rsidR="004E012A" w:rsidRDefault="004E012A" w:rsidP="00465F8E">
            <w:pPr>
              <w:spacing w:after="0"/>
              <w:rPr>
                <w:lang w:eastAsia="zh-CN"/>
              </w:rPr>
            </w:pPr>
          </w:p>
        </w:tc>
        <w:tc>
          <w:tcPr>
            <w:tcW w:w="6882" w:type="dxa"/>
          </w:tcPr>
          <w:p w14:paraId="1DE71A0C" w14:textId="77777777" w:rsidR="004E012A" w:rsidRDefault="004E012A" w:rsidP="00465F8E">
            <w:pPr>
              <w:spacing w:after="0"/>
              <w:rPr>
                <w:lang w:eastAsia="zh-CN"/>
              </w:rPr>
            </w:pPr>
          </w:p>
        </w:tc>
      </w:tr>
      <w:tr w:rsidR="004E012A" w14:paraId="33096B53" w14:textId="77777777" w:rsidTr="004E012A">
        <w:tc>
          <w:tcPr>
            <w:tcW w:w="2425" w:type="dxa"/>
          </w:tcPr>
          <w:p w14:paraId="17F5ADA1" w14:textId="77777777" w:rsidR="004E012A" w:rsidRDefault="004E012A" w:rsidP="00465F8E">
            <w:pPr>
              <w:spacing w:after="0"/>
              <w:rPr>
                <w:lang w:eastAsia="zh-CN"/>
              </w:rPr>
            </w:pPr>
          </w:p>
        </w:tc>
        <w:tc>
          <w:tcPr>
            <w:tcW w:w="6882" w:type="dxa"/>
          </w:tcPr>
          <w:p w14:paraId="4712B07C" w14:textId="77777777" w:rsidR="004E012A" w:rsidRDefault="004E012A" w:rsidP="00465F8E">
            <w:pPr>
              <w:spacing w:after="0"/>
              <w:rPr>
                <w:lang w:eastAsia="zh-CN"/>
              </w:rPr>
            </w:pPr>
          </w:p>
        </w:tc>
      </w:tr>
      <w:tr w:rsidR="004E012A" w14:paraId="24126FB2" w14:textId="77777777" w:rsidTr="004E012A">
        <w:tc>
          <w:tcPr>
            <w:tcW w:w="2425" w:type="dxa"/>
          </w:tcPr>
          <w:p w14:paraId="0B6726AC" w14:textId="77777777" w:rsidR="004E012A" w:rsidRDefault="004E012A" w:rsidP="00465F8E">
            <w:pPr>
              <w:spacing w:after="0"/>
              <w:rPr>
                <w:lang w:eastAsia="zh-CN"/>
              </w:rPr>
            </w:pPr>
          </w:p>
        </w:tc>
        <w:tc>
          <w:tcPr>
            <w:tcW w:w="6882" w:type="dxa"/>
          </w:tcPr>
          <w:p w14:paraId="0F434DF5" w14:textId="77777777" w:rsidR="004E012A" w:rsidRDefault="004E012A" w:rsidP="00465F8E">
            <w:pPr>
              <w:spacing w:after="0"/>
              <w:rPr>
                <w:lang w:eastAsia="zh-CN"/>
              </w:rPr>
            </w:pPr>
          </w:p>
        </w:tc>
      </w:tr>
      <w:tr w:rsidR="004E012A" w14:paraId="4439560E" w14:textId="77777777" w:rsidTr="004E012A">
        <w:tc>
          <w:tcPr>
            <w:tcW w:w="2425" w:type="dxa"/>
          </w:tcPr>
          <w:p w14:paraId="7253C246" w14:textId="77777777" w:rsidR="004E012A" w:rsidRDefault="004E012A" w:rsidP="00465F8E">
            <w:pPr>
              <w:spacing w:after="0"/>
              <w:rPr>
                <w:lang w:eastAsia="zh-CN"/>
              </w:rPr>
            </w:pPr>
          </w:p>
        </w:tc>
        <w:tc>
          <w:tcPr>
            <w:tcW w:w="6882" w:type="dxa"/>
          </w:tcPr>
          <w:p w14:paraId="1250E3A1" w14:textId="77777777" w:rsidR="004E012A" w:rsidRDefault="004E012A" w:rsidP="00465F8E">
            <w:pPr>
              <w:spacing w:after="0"/>
              <w:rPr>
                <w:lang w:eastAsia="zh-CN"/>
              </w:rPr>
            </w:pPr>
          </w:p>
        </w:tc>
      </w:tr>
      <w:tr w:rsidR="004E012A" w14:paraId="3390086F" w14:textId="77777777" w:rsidTr="004E012A">
        <w:tc>
          <w:tcPr>
            <w:tcW w:w="2425" w:type="dxa"/>
          </w:tcPr>
          <w:p w14:paraId="66A72443" w14:textId="77777777" w:rsidR="004E012A" w:rsidRDefault="004E012A" w:rsidP="00465F8E">
            <w:pPr>
              <w:spacing w:after="0"/>
              <w:rPr>
                <w:lang w:eastAsia="zh-CN"/>
              </w:rPr>
            </w:pPr>
            <w:bookmarkStart w:id="7" w:name="_GoBack"/>
            <w:bookmarkEnd w:id="7"/>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Heading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Heading2Char1"/>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8" w:name="_Toc12021485"/>
      <w:bookmarkStart w:id="9" w:name="_Toc20311597"/>
      <w:bookmarkStart w:id="10" w:name="_Toc26719422"/>
      <w:bookmarkStart w:id="11" w:name="_Toc29894857"/>
      <w:bookmarkStart w:id="12" w:name="_Toc29899156"/>
      <w:bookmarkStart w:id="13" w:name="_Toc29899574"/>
      <w:bookmarkStart w:id="14" w:name="_Toc29917311"/>
      <w:bookmarkEnd w:id="8"/>
      <w:bookmarkEnd w:id="9"/>
      <w:bookmarkEnd w:id="10"/>
      <w:bookmarkEnd w:id="11"/>
      <w:bookmarkEnd w:id="12"/>
      <w:bookmarkEnd w:id="13"/>
      <w:r>
        <w:rPr>
          <w:rFonts w:ascii="Arial" w:hAnsi="Arial" w:cs="Arial"/>
          <w:sz w:val="36"/>
          <w:szCs w:val="36"/>
          <w:lang w:val="en-GB"/>
        </w:rPr>
        <w:lastRenderedPageBreak/>
        <w:t>10       UE procedure for receiving control information</w:t>
      </w:r>
      <w:bookmarkEnd w:id="14"/>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5" w:name="_Hlk493885951"/>
      <w:r>
        <w:rPr>
          <w:i/>
          <w:iCs/>
          <w:sz w:val="20"/>
          <w:szCs w:val="20"/>
          <w:lang w:val="x-none"/>
        </w:rPr>
        <w:t>ssb-PositionsInBurst</w:t>
      </w:r>
      <w:bookmarkEnd w:id="15"/>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Heading2Char1"/>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lastRenderedPageBreak/>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lastRenderedPageBreak/>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Heading2Char1"/>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6"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16"/>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7"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17"/>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8"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8"/>
    </w:p>
    <w:p w14:paraId="31774BE2" w14:textId="77777777" w:rsidR="0028521F" w:rsidRPr="004E012A" w:rsidRDefault="0028521F" w:rsidP="0028521F">
      <w:pPr>
        <w:pStyle w:val="References"/>
        <w:rPr>
          <w:sz w:val="22"/>
          <w:lang w:eastAsia="zh-CN"/>
        </w:rPr>
      </w:pPr>
      <w:bookmarkStart w:id="19" w:name="_Ref37759557"/>
      <w:r w:rsidRPr="004E012A">
        <w:rPr>
          <w:sz w:val="22"/>
          <w:lang w:eastAsia="zh-CN"/>
        </w:rPr>
        <w:lastRenderedPageBreak/>
        <w:t>R1-2002032</w:t>
      </w:r>
      <w:r w:rsidRPr="004E012A">
        <w:rPr>
          <w:sz w:val="22"/>
          <w:lang w:eastAsia="zh-CN"/>
        </w:rPr>
        <w:tab/>
        <w:t>Enhancements to initial access procedures</w:t>
      </w:r>
      <w:r w:rsidRPr="004E012A">
        <w:rPr>
          <w:sz w:val="22"/>
          <w:lang w:eastAsia="zh-CN"/>
        </w:rPr>
        <w:tab/>
        <w:t>Ericsson</w:t>
      </w:r>
      <w:bookmarkEnd w:id="19"/>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20"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20"/>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21"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21"/>
    </w:p>
    <w:p w14:paraId="3331A833" w14:textId="18A8FFAA" w:rsidR="007638C4" w:rsidRDefault="007638C4" w:rsidP="007638C4">
      <w:pPr>
        <w:pStyle w:val="References"/>
        <w:rPr>
          <w:sz w:val="22"/>
          <w:lang w:eastAsia="zh-CN"/>
        </w:rPr>
      </w:pPr>
      <w:bookmarkStart w:id="22"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22"/>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23"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23"/>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B64D4" w14:textId="77777777" w:rsidR="00D406DF" w:rsidRDefault="00D406DF">
      <w:r>
        <w:separator/>
      </w:r>
    </w:p>
  </w:endnote>
  <w:endnote w:type="continuationSeparator" w:id="0">
    <w:p w14:paraId="098DCC75" w14:textId="77777777" w:rsidR="00D406DF" w:rsidRDefault="00D4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6A1B" w14:textId="77777777" w:rsidR="00D406DF" w:rsidRDefault="00D406DF">
      <w:r>
        <w:separator/>
      </w:r>
    </w:p>
  </w:footnote>
  <w:footnote w:type="continuationSeparator" w:id="0">
    <w:p w14:paraId="1044F9B1" w14:textId="77777777" w:rsidR="00D406DF" w:rsidRDefault="00D40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2760"/>
    <w:rsid w:val="00573C5D"/>
    <w:rsid w:val="005743B8"/>
    <w:rsid w:val="005743DE"/>
    <w:rsid w:val="005745F4"/>
    <w:rsid w:val="00574F3F"/>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题注,Ca"/>
    <w:basedOn w:val="Normal"/>
    <w:next w:val="Normal"/>
    <w:link w:val="CaptionChar"/>
    <w:qFormat/>
    <w:rsid w:val="00E1147D"/>
    <w:pPr>
      <w:jc w:val="center"/>
    </w:pPr>
    <w:rPr>
      <w:b/>
      <w:bCs/>
      <w:sz w:val="20"/>
      <w:szCs w:val="20"/>
    </w:rPr>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DEFD6-7A47-4FFC-B2F3-9A68E916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10</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Mukherjee, Amitav</cp:lastModifiedBy>
  <cp:revision>60</cp:revision>
  <cp:lastPrinted>2007-06-18T22:08:00Z</cp:lastPrinted>
  <dcterms:created xsi:type="dcterms:W3CDTF">2020-02-17T17:07:00Z</dcterms:created>
  <dcterms:modified xsi:type="dcterms:W3CDTF">2020-04-14T21:50:00Z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