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rsidR="00886A02" w:rsidRDefault="00CF36D3">
      <w:pPr>
        <w:rPr>
          <w:b/>
          <w:bCs/>
          <w:lang w:eastAsia="zh-CN"/>
        </w:rPr>
      </w:pPr>
      <w:proofErr w:type="spellStart"/>
      <w:r>
        <w:rPr>
          <w:b/>
          <w:bCs/>
          <w:lang w:eastAsia="zh-CN"/>
        </w:rPr>
        <w:t>eMeeting</w:t>
      </w:r>
      <w:proofErr w:type="spellEnd"/>
      <w:r>
        <w:rPr>
          <w:b/>
          <w:bCs/>
          <w:lang w:eastAsia="zh-CN"/>
        </w:rPr>
        <w:t>, April 20 - 30, 2020</w:t>
      </w:r>
    </w:p>
    <w:p w:rsidR="00886A02" w:rsidRDefault="00886A02">
      <w:pPr>
        <w:pBdr>
          <w:top w:val="single" w:sz="4" w:space="1" w:color="auto"/>
        </w:pBdr>
        <w:spacing w:after="0"/>
        <w:jc w:val="left"/>
        <w:rPr>
          <w:b/>
          <w:kern w:val="2"/>
          <w:sz w:val="16"/>
          <w:szCs w:val="16"/>
          <w:lang w:eastAsia="zh-CN"/>
        </w:rPr>
      </w:pPr>
    </w:p>
    <w:p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886A02" w:rsidRDefault="00886A02">
      <w:pPr>
        <w:pBdr>
          <w:bottom w:val="single" w:sz="4" w:space="1" w:color="auto"/>
        </w:pBdr>
        <w:spacing w:after="0"/>
        <w:jc w:val="left"/>
        <w:rPr>
          <w:b/>
          <w:kern w:val="2"/>
          <w:sz w:val="16"/>
          <w:szCs w:val="16"/>
          <w:lang w:eastAsia="zh-CN"/>
        </w:rPr>
      </w:pPr>
    </w:p>
    <w:p w:rsidR="00886A02" w:rsidRDefault="00CF36D3">
      <w:pPr>
        <w:pStyle w:val="1"/>
        <w:spacing w:before="0" w:after="0"/>
      </w:pPr>
      <w:bookmarkStart w:id="0" w:name="_Ref124589705"/>
      <w:bookmarkStart w:id="1" w:name="_Ref129681862"/>
      <w:r>
        <w:t>Introduction</w:t>
      </w:r>
      <w:bookmarkEnd w:id="0"/>
      <w:bookmarkEnd w:id="1"/>
    </w:p>
    <w:p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rsidR="00886A02" w:rsidRDefault="00886A02">
      <w:pPr>
        <w:spacing w:after="0"/>
        <w:rPr>
          <w:rFonts w:eastAsiaTheme="minorEastAsia"/>
          <w:lang w:eastAsia="zh-CN"/>
        </w:rPr>
      </w:pPr>
    </w:p>
    <w:p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rsidR="00886A02" w:rsidRDefault="00CF36D3">
      <w:pPr>
        <w:numPr>
          <w:ilvl w:val="0"/>
          <w:numId w:val="4"/>
        </w:numPr>
        <w:autoSpaceDE/>
        <w:autoSpaceDN/>
        <w:adjustRightInd/>
        <w:snapToGrid/>
        <w:spacing w:after="0"/>
        <w:jc w:val="left"/>
        <w:rPr>
          <w:lang w:eastAsia="zh-CN"/>
        </w:rPr>
      </w:pPr>
      <w:proofErr w:type="spellStart"/>
      <w:r>
        <w:rPr>
          <w:lang w:eastAsia="zh-CN"/>
        </w:rPr>
        <w:t>MsgA</w:t>
      </w:r>
      <w:proofErr w:type="spellEnd"/>
      <w:r>
        <w:rPr>
          <w:lang w:eastAsia="zh-CN"/>
        </w:rPr>
        <w:t xml:space="preserve"> PRACH-PUSCH gap for NR-U</w:t>
      </w:r>
    </w:p>
    <w:p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rsidR="00886A02" w:rsidRDefault="00886A02">
      <w:pPr>
        <w:autoSpaceDE/>
        <w:autoSpaceDN/>
        <w:adjustRightInd/>
        <w:snapToGrid/>
        <w:spacing w:after="0"/>
        <w:jc w:val="left"/>
        <w:rPr>
          <w:lang w:eastAsia="zh-CN"/>
        </w:rPr>
      </w:pPr>
    </w:p>
    <w:p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886A02" w:rsidRDefault="00886A02">
      <w:pPr>
        <w:spacing w:after="0"/>
        <w:rPr>
          <w:rFonts w:eastAsiaTheme="minorEastAsia"/>
          <w:lang w:eastAsia="zh-CN"/>
        </w:rPr>
      </w:pPr>
    </w:p>
    <w:p w:rsidR="00886A02" w:rsidRDefault="00CF36D3">
      <w:pPr>
        <w:pStyle w:val="1"/>
        <w:rPr>
          <w:lang w:eastAsia="zh-CN"/>
        </w:rPr>
      </w:pPr>
      <w:r>
        <w:rPr>
          <w:lang w:eastAsia="zh-CN"/>
        </w:rPr>
        <w:t>Company views</w:t>
      </w:r>
    </w:p>
    <w:p w:rsidR="00886A02" w:rsidRDefault="00CF36D3">
      <w:pPr>
        <w:pStyle w:val="2"/>
        <w:rPr>
          <w:lang w:eastAsia="zh-CN"/>
        </w:rPr>
      </w:pPr>
      <w:proofErr w:type="spellStart"/>
      <w:r>
        <w:rPr>
          <w:lang w:eastAsia="zh-CN"/>
        </w:rPr>
        <w:t>MsgA</w:t>
      </w:r>
      <w:proofErr w:type="spellEnd"/>
      <w:r>
        <w:rPr>
          <w:lang w:eastAsia="zh-CN"/>
        </w:rPr>
        <w:t xml:space="preserve"> PRACH-PUSCH gap for NR-U</w:t>
      </w:r>
    </w:p>
    <w:p w:rsidR="00886A02" w:rsidRDefault="00CF36D3">
      <w:pPr>
        <w:rPr>
          <w:lang w:eastAsia="zh-CN"/>
        </w:rPr>
      </w:pPr>
      <w:r>
        <w:rPr>
          <w:lang w:eastAsia="zh-CN"/>
        </w:rPr>
        <w:t xml:space="preserve">Proposal 1: Apply the same PRACH-PUSCH gap defined in R16 to </w:t>
      </w:r>
      <w:proofErr w:type="spellStart"/>
      <w:r>
        <w:rPr>
          <w:lang w:eastAsia="zh-CN"/>
        </w:rPr>
        <w:t>msgA</w:t>
      </w:r>
      <w:proofErr w:type="spellEnd"/>
      <w:r>
        <w:rPr>
          <w:lang w:eastAsia="zh-CN"/>
        </w:rPr>
        <w:t xml:space="preserve"> PRACH for NR-U.</w:t>
      </w:r>
    </w:p>
    <w:p w:rsidR="00886A02" w:rsidRDefault="00886A02">
      <w:pPr>
        <w:rPr>
          <w:lang w:eastAsia="zh-CN"/>
        </w:rPr>
      </w:pPr>
    </w:p>
    <w:p w:rsidR="00886A02" w:rsidRDefault="00CF36D3">
      <w:pPr>
        <w:rPr>
          <w:lang w:eastAsia="zh-CN"/>
        </w:rPr>
      </w:pPr>
      <w:r>
        <w:rPr>
          <w:lang w:eastAsia="zh-CN"/>
        </w:rPr>
        <w:t xml:space="preserve">Proposal 2: Apply CP extension to PUSCH to enable no-gap </w:t>
      </w:r>
      <w:proofErr w:type="spellStart"/>
      <w:r>
        <w:rPr>
          <w:lang w:eastAsia="zh-CN"/>
        </w:rPr>
        <w:t>msgA</w:t>
      </w:r>
      <w:proofErr w:type="spellEnd"/>
      <w:r>
        <w:rPr>
          <w:lang w:eastAsia="zh-CN"/>
        </w:rPr>
        <w:t>.</w:t>
      </w:r>
    </w:p>
    <w:p w:rsidR="00886A02" w:rsidRDefault="00886A02">
      <w:pPr>
        <w:rPr>
          <w:lang w:eastAsia="zh-CN"/>
        </w:rPr>
      </w:pPr>
    </w:p>
    <w:p w:rsidR="00886A02" w:rsidRDefault="00CF36D3">
      <w:pPr>
        <w:rPr>
          <w:lang w:eastAsia="zh-CN"/>
        </w:rPr>
      </w:pPr>
      <w:r>
        <w:rPr>
          <w:lang w:eastAsia="zh-CN"/>
        </w:rPr>
        <w:t xml:space="preserve">Proposal 3: Support a </w:t>
      </w:r>
      <w:proofErr w:type="gramStart"/>
      <w:r>
        <w:rPr>
          <w:lang w:eastAsia="zh-CN"/>
        </w:rPr>
        <w:t>zero symbol</w:t>
      </w:r>
      <w:proofErr w:type="gramEnd"/>
      <w:r>
        <w:rPr>
          <w:lang w:eastAsia="zh-CN"/>
        </w:rPr>
        <w:t xml:space="preserve"> gap (N = 0) between the PRACH and PUSCH parts of </w:t>
      </w:r>
      <w:proofErr w:type="spellStart"/>
      <w:r>
        <w:rPr>
          <w:lang w:eastAsia="zh-CN"/>
        </w:rPr>
        <w:t>MsgA</w:t>
      </w:r>
      <w:proofErr w:type="spellEnd"/>
    </w:p>
    <w:tbl>
      <w:tblPr>
        <w:tblStyle w:val="af8"/>
        <w:tblW w:w="9307" w:type="dxa"/>
        <w:tblLayout w:type="fixed"/>
        <w:tblLook w:val="04A0" w:firstRow="1" w:lastRow="0" w:firstColumn="1" w:lastColumn="0" w:noHBand="0" w:noVBand="1"/>
      </w:tblPr>
      <w:tblGrid>
        <w:gridCol w:w="2785"/>
        <w:gridCol w:w="6522"/>
      </w:tblGrid>
      <w:tr w:rsidR="00886A02">
        <w:tc>
          <w:tcPr>
            <w:tcW w:w="2785" w:type="dxa"/>
            <w:shd w:val="clear" w:color="auto" w:fill="C2D69B" w:themeFill="accent3" w:themeFillTint="99"/>
          </w:tcPr>
          <w:p w:rsidR="00886A02" w:rsidRDefault="00CF36D3">
            <w:pPr>
              <w:jc w:val="center"/>
              <w:rPr>
                <w:b/>
                <w:lang w:eastAsia="zh-CN"/>
              </w:rPr>
            </w:pPr>
            <w:r>
              <w:rPr>
                <w:b/>
                <w:lang w:eastAsia="zh-CN"/>
              </w:rPr>
              <w:t>Company</w:t>
            </w:r>
          </w:p>
        </w:tc>
        <w:tc>
          <w:tcPr>
            <w:tcW w:w="652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785" w:type="dxa"/>
          </w:tcPr>
          <w:p w:rsidR="00886A02" w:rsidRDefault="00CF36D3">
            <w:pPr>
              <w:rPr>
                <w:lang w:eastAsia="zh-CN"/>
              </w:rPr>
            </w:pPr>
            <w:r>
              <w:rPr>
                <w:rFonts w:hint="eastAsia"/>
                <w:lang w:eastAsia="zh-CN"/>
              </w:rPr>
              <w:t>ZTE</w:t>
            </w:r>
          </w:p>
        </w:tc>
        <w:tc>
          <w:tcPr>
            <w:tcW w:w="6522" w:type="dxa"/>
          </w:tcPr>
          <w:p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rsidR="00886A02" w:rsidRDefault="00CF36D3">
            <w:pPr>
              <w:rPr>
                <w:lang w:eastAsia="zh-CN"/>
              </w:rPr>
            </w:pPr>
            <w:r>
              <w:rPr>
                <w:rFonts w:hint="eastAsia"/>
                <w:lang w:eastAsia="zh-CN"/>
              </w:rPr>
              <w:t>Proposal 2 is an optimization issue.</w:t>
            </w:r>
          </w:p>
          <w:p w:rsidR="00886A02" w:rsidRDefault="00CF36D3">
            <w:pPr>
              <w:rPr>
                <w:lang w:eastAsia="zh-CN"/>
              </w:rPr>
            </w:pPr>
            <w:r>
              <w:rPr>
                <w:rFonts w:hint="eastAsia"/>
                <w:lang w:eastAsia="zh-CN"/>
              </w:rPr>
              <w:t>In 38.213:</w:t>
            </w:r>
          </w:p>
          <w:p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proofErr w:type="spellStart"/>
            <w:r>
              <w:rPr>
                <w:i/>
                <w:highlight w:val="yellow"/>
              </w:rPr>
              <w:t>useInterlacePUSCH</w:t>
            </w:r>
            <w:proofErr w:type="spellEnd"/>
            <w:r>
              <w:rPr>
                <w:i/>
                <w:highlight w:val="yellow"/>
              </w:rPr>
              <w:t>-Common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rsidR="00886A02" w:rsidRDefault="00886A02">
            <w:pPr>
              <w:rPr>
                <w:lang w:eastAsia="zh-CN"/>
              </w:rPr>
            </w:pPr>
          </w:p>
        </w:tc>
      </w:tr>
      <w:tr w:rsidR="00886A02">
        <w:tc>
          <w:tcPr>
            <w:tcW w:w="2785" w:type="dxa"/>
          </w:tcPr>
          <w:p w:rsidR="00886A02" w:rsidRDefault="00D41EE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22" w:type="dxa"/>
          </w:tcPr>
          <w:p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w:t>
            </w:r>
            <w:proofErr w:type="gramStart"/>
            <w:r>
              <w:rPr>
                <w:lang w:eastAsia="zh-CN"/>
              </w:rPr>
              <w:t>clarified</w:t>
            </w:r>
            <w:proofErr w:type="gramEnd"/>
            <w:r>
              <w:rPr>
                <w:lang w:eastAsia="zh-CN"/>
              </w:rPr>
              <w:t xml:space="preserve">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rsidR="006D4F02" w:rsidRDefault="006D4F02" w:rsidP="00C434BA">
            <w:pPr>
              <w:rPr>
                <w:lang w:eastAsia="zh-CN"/>
              </w:rPr>
            </w:pPr>
            <w:r>
              <w:rPr>
                <w:lang w:eastAsia="zh-CN"/>
              </w:rPr>
              <w:t xml:space="preserve">The specification text in 38.213 does not include any paragraph for the case where </w:t>
            </w:r>
            <w:proofErr w:type="spellStart"/>
            <w:r w:rsidRPr="006D4F02">
              <w:rPr>
                <w:i/>
                <w:lang w:eastAsia="zh-CN"/>
              </w:rPr>
              <w:t>useInterlacePUSCH</w:t>
            </w:r>
            <w:proofErr w:type="spellEnd"/>
            <w:r w:rsidRPr="006D4F02">
              <w:rPr>
                <w:i/>
                <w:lang w:eastAsia="zh-CN"/>
              </w:rPr>
              <w:t>-Common</w:t>
            </w:r>
            <w:r w:rsidRPr="006D4F02">
              <w:rPr>
                <w:lang w:eastAsia="zh-CN"/>
              </w:rPr>
              <w:t xml:space="preserve"> is provided</w:t>
            </w:r>
            <w:r>
              <w:rPr>
                <w:lang w:eastAsia="zh-CN"/>
              </w:rPr>
              <w:t>, so this case is currently unspecified. That’s why we are discussing now which solution to adopt.</w:t>
            </w:r>
          </w:p>
          <w:p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 xml:space="preserve">and PUSCH of </w:t>
            </w:r>
            <w:proofErr w:type="spellStart"/>
            <w:r>
              <w:rPr>
                <w:lang w:eastAsia="zh-CN"/>
              </w:rPr>
              <w:t>msgA</w:t>
            </w:r>
            <w:proofErr w:type="spellEnd"/>
            <w:r w:rsidRPr="006D4F02">
              <w:rPr>
                <w:lang w:eastAsia="zh-CN"/>
              </w:rPr>
              <w:t xml:space="preserve"> then the UE will either pass LBT and </w:t>
            </w:r>
            <w:r>
              <w:rPr>
                <w:lang w:eastAsia="zh-CN"/>
              </w:rPr>
              <w:t xml:space="preserve">still </w:t>
            </w:r>
            <w:r w:rsidRPr="006D4F02">
              <w:rPr>
                <w:lang w:eastAsia="zh-CN"/>
              </w:rPr>
              <w:t xml:space="preserve">be able to transmit </w:t>
            </w:r>
            <w:proofErr w:type="spellStart"/>
            <w:r w:rsidRPr="006D4F02">
              <w:rPr>
                <w:lang w:eastAsia="zh-CN"/>
              </w:rPr>
              <w:t>msgA</w:t>
            </w:r>
            <w:proofErr w:type="spellEnd"/>
            <w:r w:rsidRPr="006D4F02">
              <w:rPr>
                <w:lang w:eastAsia="zh-CN"/>
              </w:rPr>
              <w:t xml:space="preserve">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tc>
          <w:tcPr>
            <w:tcW w:w="2785" w:type="dxa"/>
          </w:tcPr>
          <w:p w:rsidR="00886A02" w:rsidRDefault="002B5A26">
            <w:pPr>
              <w:rPr>
                <w:lang w:eastAsia="zh-CN"/>
              </w:rPr>
            </w:pPr>
            <w:r>
              <w:rPr>
                <w:rFonts w:hint="eastAsia"/>
                <w:lang w:eastAsia="zh-CN"/>
              </w:rPr>
              <w:lastRenderedPageBreak/>
              <w:t>v</w:t>
            </w:r>
            <w:r>
              <w:rPr>
                <w:lang w:eastAsia="zh-CN"/>
              </w:rPr>
              <w:t>ivo</w:t>
            </w:r>
          </w:p>
        </w:tc>
        <w:tc>
          <w:tcPr>
            <w:tcW w:w="6522" w:type="dxa"/>
          </w:tcPr>
          <w:p w:rsidR="00886A02" w:rsidRDefault="002B5A26">
            <w:pPr>
              <w:rPr>
                <w:lang w:eastAsia="zh-CN"/>
              </w:rPr>
            </w:pPr>
            <w:r>
              <w:rPr>
                <w:rFonts w:hint="eastAsia"/>
                <w:lang w:eastAsia="zh-CN"/>
              </w:rPr>
              <w:t>S</w:t>
            </w:r>
            <w:r>
              <w:rPr>
                <w:lang w:eastAsia="zh-CN"/>
              </w:rPr>
              <w:t>upport proposal 1</w:t>
            </w: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#1</w:t>
      </w:r>
    </w:p>
    <w:p w:rsidR="00886A02" w:rsidRDefault="00886A02">
      <w:pPr>
        <w:rPr>
          <w:lang w:eastAsia="zh-CN"/>
        </w:rPr>
      </w:pPr>
    </w:p>
    <w:p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rsidR="00886A02" w:rsidRDefault="00886A02">
      <w:pPr>
        <w:rPr>
          <w:lang w:eastAsia="zh-CN"/>
        </w:rPr>
      </w:pPr>
    </w:p>
    <w:p w:rsidR="00886A02" w:rsidRDefault="00CF36D3">
      <w:pPr>
        <w:rPr>
          <w:lang w:eastAsia="zh-CN"/>
        </w:rPr>
      </w:pPr>
      <w:r>
        <w:rPr>
          <w:lang w:eastAsia="zh-CN"/>
        </w:rPr>
        <w:t>FL suggestion is to first discuss the above proposal before moving to potential TP.</w:t>
      </w:r>
    </w:p>
    <w:p w:rsidR="00886A02" w:rsidRDefault="00886A02">
      <w:pPr>
        <w:rPr>
          <w:lang w:eastAsia="zh-CN"/>
        </w:rPr>
      </w:pPr>
    </w:p>
    <w:tbl>
      <w:tblPr>
        <w:tblStyle w:val="af8"/>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lastRenderedPageBreak/>
              <w:t>ZTE</w:t>
            </w:r>
          </w:p>
        </w:tc>
        <w:tc>
          <w:tcPr>
            <w:tcW w:w="6342" w:type="dxa"/>
          </w:tcPr>
          <w:p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w:t>
            </w:r>
            <w:proofErr w:type="gramStart"/>
            <w:r>
              <w:rPr>
                <w:rFonts w:hint="eastAsia"/>
                <w:lang w:eastAsia="zh-CN"/>
              </w:rPr>
              <w:t>a</w:t>
            </w:r>
            <w:proofErr w:type="gramEnd"/>
            <w:r>
              <w:rPr>
                <w:rFonts w:hint="eastAsia"/>
                <w:lang w:eastAsia="zh-CN"/>
              </w:rPr>
              <w:t xml:space="preserve"> FFP. </w:t>
            </w:r>
          </w:p>
        </w:tc>
      </w:tr>
      <w:tr w:rsidR="00886A02">
        <w:tc>
          <w:tcPr>
            <w:tcW w:w="2965" w:type="dxa"/>
          </w:tcPr>
          <w:p w:rsidR="00886A02" w:rsidRDefault="002B5A26">
            <w:pPr>
              <w:rPr>
                <w:lang w:eastAsia="zh-CN"/>
              </w:rPr>
            </w:pPr>
            <w:r>
              <w:rPr>
                <w:rFonts w:hint="eastAsia"/>
                <w:lang w:eastAsia="zh-CN"/>
              </w:rPr>
              <w:t>v</w:t>
            </w:r>
            <w:r>
              <w:rPr>
                <w:lang w:eastAsia="zh-CN"/>
              </w:rPr>
              <w:t>ivo</w:t>
            </w:r>
          </w:p>
        </w:tc>
        <w:tc>
          <w:tcPr>
            <w:tcW w:w="6342" w:type="dxa"/>
          </w:tcPr>
          <w:p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xml:space="preserve">. Similar with the idle time that is invalid time for both DL and UL, the first X symbols in each FFP is invalid time for UL transmissions. </w:t>
            </w:r>
            <w:proofErr w:type="gramStart"/>
            <w:r w:rsidR="00494257">
              <w:rPr>
                <w:lang w:eastAsia="zh-CN"/>
              </w:rPr>
              <w:t>So</w:t>
            </w:r>
            <w:proofErr w:type="gramEnd"/>
            <w:r w:rsidR="00494257">
              <w:rPr>
                <w:lang w:eastAsia="zh-CN"/>
              </w:rPr>
              <w:t xml:space="preserve"> it should be considered as invalid if a configured PRACH resource overlaps with this invalid time for UL transmissions.</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#2</w:t>
      </w:r>
    </w:p>
    <w:p w:rsidR="00886A02" w:rsidRDefault="00886A02">
      <w:pPr>
        <w:pStyle w:val="3"/>
        <w:rPr>
          <w:lang w:eastAsia="zh-CN"/>
        </w:rPr>
      </w:pPr>
    </w:p>
    <w:p w:rsidR="00886A02" w:rsidRDefault="00886A02">
      <w:pPr>
        <w:rPr>
          <w:lang w:eastAsia="zh-CN"/>
        </w:rPr>
      </w:pPr>
    </w:p>
    <w:p w:rsidR="00886A02" w:rsidRDefault="00CF36D3">
      <w:pPr>
        <w:rPr>
          <w:lang w:eastAsia="zh-CN"/>
        </w:rPr>
      </w:pPr>
      <w:r>
        <w:t xml:space="preserve">Update TS 38.213 for RACH occasion validation in FBE mode when UE is not provided </w:t>
      </w:r>
      <w:proofErr w:type="spellStart"/>
      <w:r>
        <w:t>tdd</w:t>
      </w:r>
      <w:proofErr w:type="spellEnd"/>
      <w:r>
        <w:t>-UL-DL-</w:t>
      </w:r>
      <w:proofErr w:type="spellStart"/>
      <w:r>
        <w:t>ConfigurationCommon</w:t>
      </w:r>
      <w:proofErr w:type="spellEnd"/>
      <w:r>
        <w:t>, and for Type-2 RA procedure.</w:t>
      </w:r>
    </w:p>
    <w:p w:rsidR="00886A02" w:rsidRDefault="00886A02">
      <w:pPr>
        <w:rPr>
          <w:lang w:eastAsia="zh-CN"/>
        </w:rPr>
      </w:pPr>
    </w:p>
    <w:tbl>
      <w:tblPr>
        <w:tblStyle w:val="af8"/>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ZTE</w:t>
            </w:r>
          </w:p>
        </w:tc>
        <w:tc>
          <w:tcPr>
            <w:tcW w:w="6342" w:type="dxa"/>
          </w:tcPr>
          <w:p w:rsidR="00886A02" w:rsidRDefault="00CF36D3">
            <w:pPr>
              <w:rPr>
                <w:lang w:eastAsia="zh-CN"/>
              </w:rPr>
            </w:pPr>
            <w:r>
              <w:rPr>
                <w:rFonts w:hint="eastAsia"/>
                <w:lang w:eastAsia="zh-CN"/>
              </w:rPr>
              <w:t>Support. We suggest to adopt the TP7 in [3].</w:t>
            </w:r>
          </w:p>
        </w:tc>
      </w:tr>
      <w:tr w:rsidR="00886A02">
        <w:tc>
          <w:tcPr>
            <w:tcW w:w="2965" w:type="dxa"/>
          </w:tcPr>
          <w:p w:rsidR="00886A02" w:rsidRDefault="00212AC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342" w:type="dxa"/>
          </w:tcPr>
          <w:p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w:t>
            </w:r>
            <w:proofErr w:type="gramStart"/>
            <w:r>
              <w:rPr>
                <w:lang w:eastAsia="zh-CN"/>
              </w:rPr>
              <w:t>are</w:t>
            </w:r>
            <w:proofErr w:type="gramEnd"/>
            <w:r>
              <w:rPr>
                <w:lang w:eastAsia="zh-CN"/>
              </w:rPr>
              <w:t xml:space="preserve"> in TP#2 in [1].</w:t>
            </w:r>
          </w:p>
        </w:tc>
      </w:tr>
      <w:tr w:rsidR="00886A02">
        <w:tc>
          <w:tcPr>
            <w:tcW w:w="2965" w:type="dxa"/>
          </w:tcPr>
          <w:p w:rsidR="00886A02" w:rsidRDefault="00494257">
            <w:pPr>
              <w:rPr>
                <w:lang w:eastAsia="zh-CN"/>
              </w:rPr>
            </w:pPr>
            <w:r>
              <w:rPr>
                <w:rFonts w:hint="eastAsia"/>
                <w:lang w:eastAsia="zh-CN"/>
              </w:rPr>
              <w:t>v</w:t>
            </w:r>
            <w:r>
              <w:rPr>
                <w:lang w:eastAsia="zh-CN"/>
              </w:rPr>
              <w:t>ivo</w:t>
            </w:r>
          </w:p>
        </w:tc>
        <w:tc>
          <w:tcPr>
            <w:tcW w:w="6342" w:type="dxa"/>
          </w:tcPr>
          <w:p w:rsidR="00886A02" w:rsidRDefault="00494257">
            <w:pPr>
              <w:rPr>
                <w:lang w:eastAsia="zh-CN"/>
              </w:rPr>
            </w:pPr>
            <w:r>
              <w:rPr>
                <w:rFonts w:hint="eastAsia"/>
                <w:lang w:eastAsia="zh-CN"/>
              </w:rPr>
              <w:t>S</w:t>
            </w:r>
            <w:r>
              <w:rPr>
                <w:lang w:eastAsia="zh-CN"/>
              </w:rPr>
              <w:t>upport.</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pStyle w:val="3"/>
        <w:rPr>
          <w:lang w:eastAsia="zh-CN"/>
        </w:rPr>
      </w:pPr>
    </w:p>
    <w:p w:rsidR="00886A02" w:rsidRDefault="00886A02">
      <w:pPr>
        <w:rPr>
          <w:lang w:eastAsia="zh-CN"/>
        </w:rPr>
      </w:pPr>
    </w:p>
    <w:p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rsidR="00886A02" w:rsidRDefault="00886A02">
      <w:pPr>
        <w:spacing w:after="0"/>
        <w:rPr>
          <w:lang w:eastAsia="zh-CN"/>
        </w:rPr>
      </w:pPr>
      <w:bookmarkStart w:id="2" w:name="_Ref124589665"/>
      <w:bookmarkStart w:id="3" w:name="_Ref129681832"/>
      <w:bookmarkStart w:id="4" w:name="_Ref71620620"/>
      <w:bookmarkStart w:id="5" w:name="_Ref124671424"/>
    </w:p>
    <w:tbl>
      <w:tblPr>
        <w:tblStyle w:val="af8"/>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 xml:space="preserve">ZTE </w:t>
            </w:r>
          </w:p>
        </w:tc>
        <w:tc>
          <w:tcPr>
            <w:tcW w:w="6342" w:type="dxa"/>
          </w:tcPr>
          <w:p w:rsidR="00886A02" w:rsidRDefault="00CF36D3">
            <w:pPr>
              <w:rPr>
                <w:lang w:eastAsia="zh-CN"/>
              </w:rPr>
            </w:pPr>
            <w:r>
              <w:rPr>
                <w:rFonts w:hint="eastAsia"/>
                <w:lang w:eastAsia="zh-CN"/>
              </w:rPr>
              <w:t xml:space="preserve">Support. </w:t>
            </w:r>
          </w:p>
        </w:tc>
      </w:tr>
      <w:tr w:rsidR="00886A02">
        <w:tc>
          <w:tcPr>
            <w:tcW w:w="2965" w:type="dxa"/>
          </w:tcPr>
          <w:p w:rsidR="00886A02" w:rsidRDefault="00212AC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342" w:type="dxa"/>
          </w:tcPr>
          <w:p w:rsidR="00886A02" w:rsidRDefault="00212ACD" w:rsidP="00212ACD">
            <w:pPr>
              <w:rPr>
                <w:lang w:eastAsia="zh-CN"/>
              </w:rPr>
            </w:pPr>
            <w:r>
              <w:rPr>
                <w:lang w:eastAsia="zh-CN"/>
              </w:rPr>
              <w:t xml:space="preserve">Support. The text proposal </w:t>
            </w:r>
            <w:proofErr w:type="gramStart"/>
            <w:r>
              <w:rPr>
                <w:lang w:eastAsia="zh-CN"/>
              </w:rPr>
              <w:t>are</w:t>
            </w:r>
            <w:proofErr w:type="gramEnd"/>
            <w:r>
              <w:rPr>
                <w:lang w:eastAsia="zh-CN"/>
              </w:rPr>
              <w:t xml:space="preserve"> in TP#2 in [1]</w:t>
            </w:r>
          </w:p>
        </w:tc>
      </w:tr>
      <w:tr w:rsidR="00886A02">
        <w:tc>
          <w:tcPr>
            <w:tcW w:w="2965" w:type="dxa"/>
          </w:tcPr>
          <w:p w:rsidR="00886A02" w:rsidRDefault="00494257">
            <w:pPr>
              <w:rPr>
                <w:lang w:eastAsia="zh-CN"/>
              </w:rPr>
            </w:pPr>
            <w:r>
              <w:rPr>
                <w:rFonts w:hint="eastAsia"/>
                <w:lang w:eastAsia="zh-CN"/>
              </w:rPr>
              <w:t>v</w:t>
            </w:r>
            <w:r>
              <w:rPr>
                <w:lang w:eastAsia="zh-CN"/>
              </w:rPr>
              <w:t>ivo</w:t>
            </w:r>
          </w:p>
        </w:tc>
        <w:tc>
          <w:tcPr>
            <w:tcW w:w="6342" w:type="dxa"/>
          </w:tcPr>
          <w:p w:rsidR="00886A02" w:rsidRDefault="00494257">
            <w:pPr>
              <w:rPr>
                <w:lang w:eastAsia="zh-CN"/>
              </w:rPr>
            </w:pPr>
            <w:r>
              <w:rPr>
                <w:lang w:eastAsia="zh-CN"/>
              </w:rPr>
              <w:t>Fine with it as a clarification.</w:t>
            </w:r>
            <w:bookmarkStart w:id="6" w:name="_GoBack"/>
            <w:bookmarkEnd w:id="6"/>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spacing w:after="0"/>
        <w:rPr>
          <w:lang w:eastAsia="zh-CN"/>
        </w:rPr>
      </w:pPr>
    </w:p>
    <w:p w:rsidR="00886A02" w:rsidRDefault="00886A02">
      <w:pPr>
        <w:spacing w:after="0"/>
        <w:rPr>
          <w:lang w:val="en-GB" w:eastAsia="zh-CN"/>
        </w:rPr>
      </w:pPr>
    </w:p>
    <w:p w:rsidR="00886A02" w:rsidRDefault="00CF36D3">
      <w:pPr>
        <w:pStyle w:val="1"/>
        <w:numPr>
          <w:ilvl w:val="0"/>
          <w:numId w:val="0"/>
        </w:numPr>
        <w:spacing w:before="0" w:after="0"/>
        <w:ind w:left="432" w:hanging="432"/>
      </w:pPr>
      <w:r>
        <w:t>References</w:t>
      </w:r>
    </w:p>
    <w:p w:rsidR="00886A02" w:rsidRDefault="00CF36D3">
      <w:pPr>
        <w:pStyle w:val="References"/>
        <w:spacing w:line="259" w:lineRule="auto"/>
        <w:rPr>
          <w:sz w:val="22"/>
          <w:lang w:eastAsia="zh-CN"/>
        </w:rPr>
      </w:pPr>
      <w:bookmarkStart w:id="7" w:name="_Ref37423364"/>
      <w:bookmarkEnd w:id="2"/>
      <w:bookmarkEnd w:id="3"/>
      <w:bookmarkEnd w:id="4"/>
      <w:bookmarkEnd w:id="5"/>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7"/>
      <w:proofErr w:type="spellEnd"/>
    </w:p>
    <w:p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8"/>
      <w:proofErr w:type="spellEnd"/>
    </w:p>
    <w:p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rsidR="00886A02" w:rsidRDefault="00CF36D3">
      <w:pPr>
        <w:pStyle w:val="References"/>
        <w:spacing w:after="0"/>
        <w:rPr>
          <w:sz w:val="22"/>
          <w:lang w:eastAsia="zh-CN"/>
        </w:rPr>
      </w:pPr>
      <w:bookmarkStart w:id="14" w:name="_Ref38271291"/>
      <w:r>
        <w:rPr>
          <w:sz w:val="22"/>
          <w:lang w:eastAsia="zh-CN"/>
        </w:rPr>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13B" w:rsidRDefault="0068013B" w:rsidP="00D41EE2">
      <w:pPr>
        <w:spacing w:after="0"/>
      </w:pPr>
      <w:r>
        <w:separator/>
      </w:r>
    </w:p>
  </w:endnote>
  <w:endnote w:type="continuationSeparator" w:id="0">
    <w:p w:rsidR="0068013B" w:rsidRDefault="0068013B"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13B" w:rsidRDefault="0068013B" w:rsidP="00D41EE2">
      <w:pPr>
        <w:spacing w:after="0"/>
      </w:pPr>
      <w:r>
        <w:separator/>
      </w:r>
    </w:p>
  </w:footnote>
  <w:footnote w:type="continuationSeparator" w:id="0">
    <w:p w:rsidR="0068013B" w:rsidRDefault="0068013B" w:rsidP="00D41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E5069C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qFormat/>
    <w:rPr>
      <w:b/>
      <w:bCs/>
    </w:rPr>
  </w:style>
  <w:style w:type="paragraph" w:styleId="a4">
    <w:name w:val="annotation text"/>
    <w:basedOn w:val="a"/>
    <w:link w:val="a6"/>
    <w:uiPriority w:val="99"/>
    <w:unhideWhenUsed/>
    <w:qFormat/>
    <w:pPr>
      <w:jc w:val="left"/>
    </w:pPr>
  </w:style>
  <w:style w:type="paragraph" w:styleId="a7">
    <w:name w:val="caption"/>
    <w:basedOn w:val="a"/>
    <w:next w:val="a"/>
    <w:link w:val="a8"/>
    <w:qFormat/>
    <w:pPr>
      <w:jc w:val="center"/>
    </w:pPr>
    <w:rPr>
      <w:b/>
      <w:bCs/>
      <w:sz w:val="20"/>
      <w:szCs w:val="20"/>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
    <w:pPr>
      <w:ind w:left="360" w:hanging="360"/>
    </w:pPr>
  </w:style>
  <w:style w:type="paragraph" w:styleId="ab">
    <w:name w:val="Body Text"/>
    <w:basedOn w:val="a"/>
    <w:link w:val="ac"/>
    <w:qFormat/>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qFormat/>
    <w:rPr>
      <w:sz w:val="20"/>
      <w:szCs w:val="20"/>
    </w:rPr>
  </w:style>
  <w:style w:type="paragraph" w:styleId="22">
    <w:name w:val="Body Text 2"/>
    <w:basedOn w:val="a"/>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FollowedHyperlink"/>
    <w:basedOn w:val="a0"/>
    <w:qFormat/>
    <w:rPr>
      <w:color w:val="800080"/>
      <w:u w:val="single"/>
    </w:rPr>
  </w:style>
  <w:style w:type="character" w:styleId="af5">
    <w:name w:val="Hyperlink"/>
    <w:basedOn w:val="a0"/>
    <w:rPr>
      <w:color w:val="0000FF"/>
      <w:u w:val="single"/>
    </w:rPr>
  </w:style>
  <w:style w:type="character" w:styleId="af6">
    <w:name w:val="annotation reference"/>
    <w:basedOn w:val="a0"/>
    <w:unhideWhenUsed/>
    <w:qFormat/>
    <w:rPr>
      <w:sz w:val="21"/>
      <w:szCs w:val="21"/>
    </w:rPr>
  </w:style>
  <w:style w:type="character" w:styleId="af7">
    <w:name w:val="footnote reference"/>
    <w:basedOn w:val="a0"/>
    <w:semiHidden/>
    <w:qFormat/>
    <w:rPr>
      <w:vertAlign w:val="superscript"/>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正文文本 字符"/>
    <w:basedOn w:val="a0"/>
    <w:link w:val="ab"/>
  </w:style>
  <w:style w:type="character" w:customStyle="1" w:styleId="a8">
    <w:name w:val="题注 字符"/>
    <w:basedOn w:val="a0"/>
    <w:link w:val="a7"/>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basedOn w:val="a0"/>
    <w:link w:val="af0"/>
    <w:rPr>
      <w:sz w:val="22"/>
      <w:szCs w:val="22"/>
    </w:rPr>
  </w:style>
  <w:style w:type="character" w:customStyle="1" w:styleId="af">
    <w:name w:val="页脚 字符"/>
    <w:basedOn w:val="a0"/>
    <w:link w:val="ae"/>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表段落 字符"/>
    <w:link w:val="af9"/>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6">
    <w:name w:val="批注文字 字符"/>
    <w:basedOn w:val="a0"/>
    <w:link w:val="a4"/>
    <w:uiPriority w:val="99"/>
    <w:qFormat/>
    <w:rPr>
      <w:sz w:val="22"/>
      <w:szCs w:val="22"/>
    </w:rPr>
  </w:style>
  <w:style w:type="character" w:customStyle="1" w:styleId="a5">
    <w:name w:val="批注主题 字符"/>
    <w:basedOn w:val="a6"/>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修订1"/>
    <w:hidden/>
    <w:uiPriority w:val="99"/>
    <w:semiHidden/>
    <w:qFormat/>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1FE73-1306-467C-98D4-05EF08B7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Gen Li (vivo)</cp:lastModifiedBy>
  <cp:revision>2</cp:revision>
  <cp:lastPrinted>2007-06-18T22:08:00Z</cp:lastPrinted>
  <dcterms:created xsi:type="dcterms:W3CDTF">2020-04-22T10:29:00Z</dcterms:created>
  <dcterms:modified xsi:type="dcterms:W3CDTF">2020-04-22T10:29:00Z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