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R1-200xxxx</w:t>
      </w:r>
    </w:p>
    <w:p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7.2.2.2.2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(Charter Communications)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Draft-100b-e-NR-unlic-NRU-InitAccessProc-02 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Decision </w:t>
      </w:r>
    </w:p>
    <w:p>
      <w:pPr>
        <w:pBdr>
          <w:bottom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>
      <w:pPr>
        <w:pStyle w:val="2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second discussion that aims to converge by 4/24 has the following scope:</w:t>
      </w:r>
    </w:p>
    <w:p>
      <w:pPr>
        <w:spacing w:after="0"/>
        <w:rPr>
          <w:rFonts w:eastAsiaTheme="minorEastAsia"/>
          <w:lang w:eastAsia="zh-CN"/>
        </w:rPr>
      </w:pPr>
    </w:p>
    <w:p>
      <w:pPr>
        <w:rPr>
          <w:highlight w:val="cyan"/>
        </w:rPr>
      </w:pPr>
      <w:r>
        <w:rPr>
          <w:highlight w:val="cyan"/>
        </w:rPr>
        <w:t>[100b-e-NR-unlic-NRU-InitAccessProc-02] Email discussion/approval on following issues related to RA procedure by 4/24; if necessary, followed by endorsing the corresponding TPs by 4/29 – Amitav (Charter)</w:t>
      </w:r>
    </w:p>
    <w:p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MsgA PRACH-PUSCH gap for NR-U</w:t>
      </w:r>
    </w:p>
    <w:p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Remaining details of RACH occasion validation for FBE access</w:t>
      </w:r>
    </w:p>
    <w:p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>
      <w:pPr>
        <w:spacing w:after="0"/>
        <w:rPr>
          <w:rFonts w:eastAsiaTheme="minorEastAsia"/>
          <w:lang w:eastAsia="zh-CN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Company views</w:t>
      </w:r>
    </w:p>
    <w:p>
      <w:pPr>
        <w:pStyle w:val="3"/>
        <w:rPr>
          <w:lang w:eastAsia="zh-CN"/>
        </w:rPr>
      </w:pPr>
      <w:r>
        <w:rPr>
          <w:lang w:eastAsia="zh-CN"/>
        </w:rPr>
        <w:t>MsgA PRACH-PUSCH gap for NR-U</w:t>
      </w:r>
    </w:p>
    <w:p>
      <w:pPr>
        <w:rPr>
          <w:lang w:eastAsia="zh-CN"/>
        </w:rPr>
      </w:pPr>
      <w:r>
        <w:rPr>
          <w:lang w:eastAsia="zh-CN"/>
        </w:rPr>
        <w:t>Proposal 1: Apply the same PRACH-PUSCH gap defined in R16 to msgA PRACH for NR-U.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Proposal 2: Apply CP extension to PUSCH to enable no-gap msgA.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Proposal 3: Support a zero symbol gap (N = 0) between the PRACH and PUSCH parts of MsgA</w:t>
      </w: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52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522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Among the 3 proposals, we prefer Proposal 3. We agree that symbol gap N=0 is beneficial to NRU LBT, but we think this has already been supported in 38.213, i.e. N should be 2 or 4 for licensed band, and it can be derived that N could be 0 or any other value for NRU, thus we don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need to make any further modifications. I don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think we should limit N=0 for NRU to decrease the configuration flexibility.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 for proposal 1,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against the agreement made in 2-step RACH WI.</w:t>
            </w:r>
          </w:p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Proposal 2 is an optimization issue.</w:t>
            </w:r>
          </w:p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 38.213:</w:t>
            </w:r>
          </w:p>
          <w:p>
            <w:r>
              <w:rPr>
                <w:lang w:val="en-US"/>
              </w:rPr>
              <w:t xml:space="preserve">For a Type-2 random access procedure, a UE transmits a PUSCH, when applicable, after transmitting a PRACH. The UE encodes a transport block provided for the PUSCH transmission </w:t>
            </w:r>
            <w:r>
              <w:t>using redundancy version number 0.</w:t>
            </w:r>
            <w:r>
              <w:rPr>
                <w:highlight w:val="yellow"/>
              </w:rPr>
              <w:t xml:space="preserve"> If </w:t>
            </w:r>
            <w:r>
              <w:rPr>
                <w:i/>
                <w:highlight w:val="yellow"/>
              </w:rPr>
              <w:t>useInterlacePUSCH-Common</w:t>
            </w:r>
            <w:r>
              <w:rPr>
                <w:highlight w:val="yellow"/>
              </w:rPr>
              <w:t xml:space="preserve"> is not provided, </w:t>
            </w:r>
            <w:r>
              <w:rPr>
                <w:lang w:val="en-US"/>
              </w:rPr>
              <w:t xml:space="preserve">the PUSCH transmission is after the PRACH transmission by at least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>
              <w:t xml:space="preserve"> symbols where </w:t>
            </w:r>
            <m:oMath>
              <m:r>
                <w:rPr>
                  <w:rFonts w:ascii="Cambria Math"/>
                </w:rPr>
                <m:t>N=2</m:t>
              </m:r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/>
                </w:rPr>
                <m:t>=0</m:t>
              </m:r>
            </m:oMath>
            <w:r>
              <w:t xml:space="preserve"> or </w:t>
            </w:r>
            <m:oMath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/>
                </w:rPr>
                <m:t>=1</m:t>
              </m:r>
            </m:oMath>
            <w:r>
              <w:t xml:space="preserve">, </w:t>
            </w:r>
            <m:oMath>
              <m:r>
                <w:rPr>
                  <w:rFonts w:ascii="Cambria Math"/>
                </w:rPr>
                <m:t>N=4</m:t>
              </m:r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/>
                </w:rPr>
                <m:t>=2</m:t>
              </m:r>
            </m:oMath>
            <w:r>
              <w:t xml:space="preserve"> or </w:t>
            </w:r>
            <m:oMath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/>
                </w:rPr>
                <m:t>=3</m:t>
              </m:r>
            </m:oMath>
            <w:r>
              <w:t xml:space="preserve">, and </w:t>
            </w:r>
            <m:oMath>
              <m:r>
                <w:rPr>
                  <w:rFonts w:ascii="Cambria Math" w:hAnsi="Cambria Math"/>
                </w:rPr>
                <m:t>μ</m:t>
              </m:r>
            </m:oMath>
            <w:r>
              <w:t xml:space="preserve"> is the SCS configuration for the active UL BWP.</w:t>
            </w:r>
          </w:p>
          <w:p>
            <w:pPr>
              <w:widowControl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52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RACH occasion validation for FBE access #1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Proposal: To accommodate DL processing time at UE, a PRACH resource is considered invalid if it overlaps with the first X symbols at the front of each FFP when FBE operation is indicated, where X could be configured or fixed in spec.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FL suggestion is to first discuss the above proposal before moving to potential TP.</w:t>
      </w: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342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don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agree with this proposal,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not reasonable to define a </w:t>
            </w:r>
            <w:r>
              <w:rPr>
                <w:rFonts w:hint="default"/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to indicate the possible SSB or other DL signal position which shouldn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be limited at the front of a FFP.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RACH occasion validation for FBE access #2</w:t>
      </w:r>
    </w:p>
    <w:p>
      <w:pPr>
        <w:pStyle w:val="4"/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t>Update TS 38.213 for RACH occasion validation in FBE mode when UE is not provided tdd-UL-DL-ConfigurationCommon, and for Type-2 RA procedure.</w:t>
      </w: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342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Support. We suggest to adopt the TP7 in [3].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pStyle w:val="4"/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b/>
          <w:lang w:eastAsia="zh-CN"/>
        </w:rPr>
        <w:t>Proposal</w:t>
      </w:r>
      <w:r>
        <w:rPr>
          <w:lang w:eastAsia="zh-CN"/>
        </w:rPr>
        <w:t xml:space="preserve">: </w:t>
      </w:r>
      <w:r>
        <w:t>A PRACH resource in the channel occupancy of a Fixed Frame Period is valid only if a UE detects any DL transmission in the serving cell before the PRACH resource in the same FFP.</w:t>
      </w:r>
    </w:p>
    <w:p>
      <w:pPr>
        <w:spacing w:after="0"/>
        <w:rPr>
          <w:lang w:eastAsia="zh-CN"/>
        </w:rPr>
      </w:pPr>
      <w:bookmarkStart w:id="2" w:name="_Ref124589665"/>
      <w:bookmarkStart w:id="3" w:name="_Ref129681832"/>
      <w:bookmarkStart w:id="4" w:name="_Ref71620620"/>
      <w:bookmarkStart w:id="5" w:name="_Ref124671424"/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ZTE </w:t>
            </w:r>
          </w:p>
        </w:tc>
        <w:tc>
          <w:tcPr>
            <w:tcW w:w="6342" w:type="dxa"/>
          </w:tcPr>
          <w:p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Support. 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34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spacing w:after="0"/>
        <w:rPr>
          <w:lang w:eastAsia="zh-CN"/>
        </w:rPr>
      </w:pPr>
    </w:p>
    <w:p>
      <w:pPr>
        <w:spacing w:after="0"/>
        <w:rPr>
          <w:lang w:val="en-GB" w:eastAsia="zh-CN"/>
        </w:rPr>
      </w:pPr>
    </w:p>
    <w:p>
      <w:pPr>
        <w:pStyle w:val="2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bookmarkEnd w:id="2"/>
    <w:bookmarkEnd w:id="3"/>
    <w:bookmarkEnd w:id="4"/>
    <w:bookmarkEnd w:id="5"/>
    <w:p>
      <w:pPr>
        <w:pStyle w:val="34"/>
        <w:spacing w:line="259" w:lineRule="auto"/>
        <w:rPr>
          <w:sz w:val="22"/>
          <w:lang w:eastAsia="zh-CN"/>
        </w:rPr>
      </w:pPr>
      <w:bookmarkStart w:id="6" w:name="_Ref37423364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Maintainance on the initial access procedures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Huawei, HiSilicon</w:t>
      </w:r>
      <w:bookmarkEnd w:id="6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vivo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7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the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ZTE, Sanechips</w:t>
      </w:r>
      <w:bookmarkEnd w:id="7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Discussion on the remaining issues of enhancements to initial access procedure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OPPO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of initial access and mobility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LG Electronics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8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Enhancements to initial access and mobility for NR-unlicensed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Intel Corporation</w:t>
      </w:r>
      <w:bookmarkEnd w:id="8"/>
    </w:p>
    <w:p>
      <w:pPr>
        <w:pStyle w:val="34"/>
        <w:spacing w:line="259" w:lineRule="auto"/>
        <w:rPr>
          <w:sz w:val="22"/>
          <w:lang w:eastAsia="zh-CN"/>
        </w:rPr>
      </w:pPr>
      <w:bookmarkStart w:id="9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Enhancements to initial access procedures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Ericsson</w:t>
      </w:r>
      <w:bookmarkEnd w:id="9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Initial access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Samsung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ETRI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Spreadtrum Communications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10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On Enhancements to Initial Access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Nokia, Nokia Shanghai Bell</w:t>
      </w:r>
      <w:bookmarkEnd w:id="10"/>
    </w:p>
    <w:p>
      <w:pPr>
        <w:pStyle w:val="34"/>
        <w:spacing w:line="259" w:lineRule="auto"/>
        <w:rPr>
          <w:sz w:val="22"/>
          <w:lang w:eastAsia="zh-CN"/>
        </w:rPr>
      </w:pPr>
      <w:bookmarkStart w:id="11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 operation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MediaTek Inc.</w:t>
      </w:r>
      <w:bookmarkEnd w:id="11"/>
    </w:p>
    <w:p>
      <w:pPr>
        <w:pStyle w:val="34"/>
        <w:spacing w:line="259" w:lineRule="auto"/>
        <w:rPr>
          <w:sz w:val="22"/>
          <w:lang w:eastAsia="zh-CN"/>
        </w:rPr>
      </w:pPr>
      <w:bookmarkStart w:id="12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TP for Initial access and mobility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Qualcomm Incorporated</w:t>
      </w:r>
      <w:bookmarkEnd w:id="12"/>
    </w:p>
    <w:p>
      <w:pPr>
        <w:pStyle w:val="34"/>
        <w:spacing w:after="0"/>
        <w:rPr>
          <w:sz w:val="22"/>
          <w:lang w:eastAsia="zh-CN"/>
        </w:rPr>
      </w:pPr>
      <w:bookmarkStart w:id="13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Charter Communications</w:t>
      </w:r>
      <w:bookmarkEnd w:id="13"/>
    </w:p>
    <w:sectPr>
      <w:pgSz w:w="11909" w:h="16834"/>
      <w:pgMar w:top="1440" w:right="1152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78B"/>
    <w:multiLevelType w:val="multilevel"/>
    <w:tmpl w:val="0AC007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34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3">
    <w:nsid w:val="4B1F283C"/>
    <w:multiLevelType w:val="singleLevel"/>
    <w:tmpl w:val="4B1F283C"/>
    <w:lvl w:ilvl="0" w:tentative="0">
      <w:start w:val="1"/>
      <w:numFmt w:val="bullet"/>
      <w:pStyle w:val="47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34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1D4C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D4F"/>
    <w:rsid w:val="001C5E75"/>
    <w:rsid w:val="001C64C0"/>
    <w:rsid w:val="001C69DA"/>
    <w:rsid w:val="001C6A38"/>
    <w:rsid w:val="001C6F06"/>
    <w:rsid w:val="001D11FA"/>
    <w:rsid w:val="001D1B1F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2EB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3CAE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0C13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733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2CE0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1F5B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5221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5A52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77D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6CB3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18336F8F"/>
    <w:rsid w:val="4CC26753"/>
    <w:rsid w:val="6A9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name="List 2"/>
    <w:lsdException w:qFormat="1"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52"/>
    <w:qFormat/>
    <w:uiPriority w:val="9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9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2">
    <w:name w:val="annotation subject"/>
    <w:basedOn w:val="13"/>
    <w:next w:val="13"/>
    <w:link w:val="54"/>
    <w:semiHidden/>
    <w:unhideWhenUsed/>
    <w:qFormat/>
    <w:uiPriority w:val="0"/>
    <w:rPr>
      <w:b/>
      <w:bCs/>
    </w:rPr>
  </w:style>
  <w:style w:type="paragraph" w:styleId="13">
    <w:name w:val="annotation text"/>
    <w:basedOn w:val="1"/>
    <w:link w:val="53"/>
    <w:unhideWhenUsed/>
    <w:qFormat/>
    <w:uiPriority w:val="99"/>
    <w:pPr>
      <w:jc w:val="left"/>
    </w:pPr>
  </w:style>
  <w:style w:type="paragraph" w:styleId="14">
    <w:name w:val="caption"/>
    <w:basedOn w:val="1"/>
    <w:next w:val="1"/>
    <w:link w:val="33"/>
    <w:qFormat/>
    <w:uiPriority w:val="0"/>
    <w:pPr>
      <w:jc w:val="center"/>
    </w:pPr>
    <w:rPr>
      <w:b/>
      <w:bCs/>
      <w:sz w:val="20"/>
      <w:szCs w:val="20"/>
    </w:rPr>
  </w:style>
  <w:style w:type="paragraph" w:styleId="15">
    <w:name w:val="List Bullet"/>
    <w:basedOn w:val="16"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6">
    <w:name w:val="List"/>
    <w:basedOn w:val="1"/>
    <w:uiPriority w:val="0"/>
    <w:pPr>
      <w:ind w:left="360" w:hanging="360"/>
    </w:pPr>
  </w:style>
  <w:style w:type="paragraph" w:styleId="17">
    <w:name w:val="Body Text"/>
    <w:basedOn w:val="1"/>
    <w:link w:val="32"/>
    <w:qFormat/>
    <w:uiPriority w:val="0"/>
    <w:rPr>
      <w:sz w:val="20"/>
      <w:szCs w:val="20"/>
    </w:rPr>
  </w:style>
  <w:style w:type="paragraph" w:styleId="18">
    <w:name w:val="List 2"/>
    <w:basedOn w:val="1"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1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40"/>
    <w:uiPriority w:val="0"/>
    <w:pPr>
      <w:tabs>
        <w:tab w:val="center" w:pos="4680"/>
        <w:tab w:val="right" w:pos="9360"/>
      </w:tabs>
    </w:pPr>
  </w:style>
  <w:style w:type="paragraph" w:styleId="21">
    <w:name w:val="header"/>
    <w:basedOn w:val="1"/>
    <w:link w:val="39"/>
    <w:uiPriority w:val="0"/>
    <w:pPr>
      <w:tabs>
        <w:tab w:val="center" w:pos="4680"/>
        <w:tab w:val="right" w:pos="9360"/>
      </w:tabs>
    </w:pPr>
  </w:style>
  <w:style w:type="paragraph" w:styleId="22">
    <w:name w:val="footnote text"/>
    <w:basedOn w:val="1"/>
    <w:semiHidden/>
    <w:qFormat/>
    <w:uiPriority w:val="0"/>
    <w:rPr>
      <w:sz w:val="20"/>
      <w:szCs w:val="20"/>
    </w:rPr>
  </w:style>
  <w:style w:type="paragraph" w:styleId="23">
    <w:name w:val="Body Text 2"/>
    <w:basedOn w:val="1"/>
    <w:uiPriority w:val="0"/>
    <w:pPr>
      <w:spacing w:after="0"/>
      <w:jc w:val="left"/>
    </w:pPr>
    <w:rPr>
      <w:szCs w:val="20"/>
    </w:rPr>
  </w:style>
  <w:style w:type="paragraph" w:styleId="24">
    <w:name w:val="Normal (Web)"/>
    <w:basedOn w:val="1"/>
    <w:semiHidden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styleId="26">
    <w:name w:val="FollowedHyperlink"/>
    <w:basedOn w:val="25"/>
    <w:qFormat/>
    <w:uiPriority w:val="0"/>
    <w:rPr>
      <w:color w:val="800080"/>
      <w:u w:val="single"/>
    </w:rPr>
  </w:style>
  <w:style w:type="character" w:styleId="27">
    <w:name w:val="Hyperlink"/>
    <w:basedOn w:val="25"/>
    <w:uiPriority w:val="0"/>
    <w:rPr>
      <w:color w:val="0000FF"/>
      <w:u w:val="single"/>
    </w:rPr>
  </w:style>
  <w:style w:type="character" w:styleId="28">
    <w:name w:val="annotation reference"/>
    <w:basedOn w:val="25"/>
    <w:unhideWhenUsed/>
    <w:qFormat/>
    <w:uiPriority w:val="0"/>
    <w:rPr>
      <w:sz w:val="21"/>
      <w:szCs w:val="21"/>
    </w:rPr>
  </w:style>
  <w:style w:type="character" w:styleId="29">
    <w:name w:val="footnote reference"/>
    <w:basedOn w:val="25"/>
    <w:semiHidden/>
    <w:qFormat/>
    <w:uiPriority w:val="0"/>
    <w:rPr>
      <w:vertAlign w:val="superscript"/>
    </w:rPr>
  </w:style>
  <w:style w:type="table" w:styleId="31">
    <w:name w:val="Table Grid"/>
    <w:basedOn w:val="30"/>
    <w:qFormat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2">
    <w:name w:val="Body Text Char"/>
    <w:basedOn w:val="25"/>
    <w:link w:val="17"/>
    <w:uiPriority w:val="0"/>
  </w:style>
  <w:style w:type="character" w:customStyle="1" w:styleId="33">
    <w:name w:val="Caption Char"/>
    <w:basedOn w:val="25"/>
    <w:link w:val="14"/>
    <w:uiPriority w:val="0"/>
    <w:rPr>
      <w:b/>
      <w:bCs/>
    </w:rPr>
  </w:style>
  <w:style w:type="paragraph" w:customStyle="1" w:styleId="34">
    <w:name w:val="References"/>
    <w:basedOn w:val="1"/>
    <w:qFormat/>
    <w:uiPriority w:val="0"/>
    <w:pPr>
      <w:numPr>
        <w:ilvl w:val="0"/>
        <w:numId w:val="2"/>
      </w:numPr>
      <w:tabs>
        <w:tab w:val="left" w:pos="360"/>
        <w:tab w:val="clear" w:pos="540"/>
      </w:tabs>
      <w:adjustRightInd/>
      <w:spacing w:after="60"/>
      <w:ind w:left="360"/>
    </w:pPr>
    <w:rPr>
      <w:sz w:val="20"/>
      <w:szCs w:val="16"/>
    </w:rPr>
  </w:style>
  <w:style w:type="paragraph" w:customStyle="1" w:styleId="35">
    <w:name w:val="_Style 26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6">
    <w:name w:val="Figure"/>
    <w:basedOn w:val="1"/>
    <w:qFormat/>
    <w:uiPriority w:val="0"/>
    <w:pPr>
      <w:keepNext/>
      <w:jc w:val="center"/>
    </w:pPr>
  </w:style>
  <w:style w:type="paragraph" w:customStyle="1" w:styleId="37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8">
    <w:name w:val="tablecell"/>
    <w:basedOn w:val="1"/>
    <w:qFormat/>
    <w:uiPriority w:val="0"/>
    <w:pPr>
      <w:spacing w:before="20" w:after="20"/>
      <w:jc w:val="left"/>
    </w:pPr>
  </w:style>
  <w:style w:type="character" w:customStyle="1" w:styleId="39">
    <w:name w:val="Header Char"/>
    <w:basedOn w:val="25"/>
    <w:link w:val="21"/>
    <w:uiPriority w:val="0"/>
    <w:rPr>
      <w:sz w:val="22"/>
      <w:szCs w:val="22"/>
    </w:rPr>
  </w:style>
  <w:style w:type="character" w:customStyle="1" w:styleId="40">
    <w:name w:val="Footer Char"/>
    <w:basedOn w:val="25"/>
    <w:link w:val="20"/>
    <w:uiPriority w:val="0"/>
    <w:rPr>
      <w:sz w:val="22"/>
      <w:szCs w:val="22"/>
    </w:rPr>
  </w:style>
  <w:style w:type="paragraph" w:customStyle="1" w:styleId="41">
    <w:name w:val="tablecol"/>
    <w:basedOn w:val="38"/>
    <w:qFormat/>
    <w:uiPriority w:val="0"/>
    <w:pPr>
      <w:jc w:val="center"/>
    </w:pPr>
    <w:rPr>
      <w:b/>
    </w:rPr>
  </w:style>
  <w:style w:type="paragraph" w:customStyle="1" w:styleId="42">
    <w:name w:val="B1"/>
    <w:basedOn w:val="16"/>
    <w:link w:val="48"/>
    <w:qFormat/>
    <w:uiPriority w:val="0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43">
    <w:name w:val="B2"/>
    <w:basedOn w:val="18"/>
    <w:link w:val="49"/>
    <w:qFormat/>
    <w:uiPriority w:val="0"/>
    <w:pPr>
      <w:overflowPunct w:val="0"/>
      <w:snapToGrid/>
      <w:spacing w:after="180"/>
      <w:ind w:left="851" w:leftChars="0" w:hanging="284" w:firstLineChars="0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44">
    <w:name w:val="B3"/>
    <w:basedOn w:val="11"/>
    <w:link w:val="50"/>
    <w:qFormat/>
    <w:uiPriority w:val="0"/>
    <w:pPr>
      <w:overflowPunct w:val="0"/>
      <w:snapToGrid/>
      <w:spacing w:after="180"/>
      <w:ind w:left="1135" w:leftChars="0" w:hanging="284" w:firstLineChars="0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45">
    <w:name w:val="List Paragraph"/>
    <w:basedOn w:val="1"/>
    <w:link w:val="46"/>
    <w:qFormat/>
    <w:uiPriority w:val="34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46">
    <w:name w:val="List Paragraph Char"/>
    <w:link w:val="45"/>
    <w:qFormat/>
    <w:uiPriority w:val="34"/>
    <w:rPr>
      <w:rFonts w:ascii="宋体" w:hAnsi="宋体"/>
      <w:sz w:val="24"/>
      <w:szCs w:val="24"/>
    </w:rPr>
  </w:style>
  <w:style w:type="paragraph" w:customStyle="1" w:styleId="47">
    <w:name w:val="text intend 3"/>
    <w:basedOn w:val="1"/>
    <w:uiPriority w:val="0"/>
    <w:pPr>
      <w:numPr>
        <w:ilvl w:val="0"/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48">
    <w:name w:val="B1 Zchn"/>
    <w:link w:val="42"/>
    <w:qFormat/>
    <w:uiPriority w:val="0"/>
    <w:rPr>
      <w:rFonts w:eastAsia="MS Mincho"/>
      <w:lang w:val="en-GB"/>
    </w:rPr>
  </w:style>
  <w:style w:type="character" w:customStyle="1" w:styleId="49">
    <w:name w:val="B2 Char"/>
    <w:link w:val="43"/>
    <w:qFormat/>
    <w:uiPriority w:val="0"/>
    <w:rPr>
      <w:rFonts w:eastAsia="MS Mincho"/>
      <w:lang w:val="en-GB"/>
    </w:rPr>
  </w:style>
  <w:style w:type="character" w:customStyle="1" w:styleId="50">
    <w:name w:val="B3 Char"/>
    <w:link w:val="44"/>
    <w:qFormat/>
    <w:uiPriority w:val="0"/>
    <w:rPr>
      <w:rFonts w:eastAsia="MS Mincho"/>
      <w:lang w:val="en-GB"/>
    </w:rPr>
  </w:style>
  <w:style w:type="character" w:styleId="51">
    <w:name w:val="Placeholder Text"/>
    <w:basedOn w:val="25"/>
    <w:semiHidden/>
    <w:qFormat/>
    <w:uiPriority w:val="99"/>
    <w:rPr>
      <w:color w:val="808080"/>
    </w:rPr>
  </w:style>
  <w:style w:type="character" w:customStyle="1" w:styleId="52">
    <w:name w:val="Heading 2 Char1"/>
    <w:basedOn w:val="25"/>
    <w:link w:val="3"/>
    <w:qFormat/>
    <w:uiPriority w:val="9"/>
    <w:rPr>
      <w:b/>
      <w:bCs/>
      <w:sz w:val="24"/>
      <w:szCs w:val="22"/>
    </w:rPr>
  </w:style>
  <w:style w:type="character" w:customStyle="1" w:styleId="53">
    <w:name w:val="Comment Text Char"/>
    <w:basedOn w:val="25"/>
    <w:link w:val="13"/>
    <w:qFormat/>
    <w:uiPriority w:val="99"/>
    <w:rPr>
      <w:sz w:val="22"/>
      <w:szCs w:val="22"/>
    </w:rPr>
  </w:style>
  <w:style w:type="character" w:customStyle="1" w:styleId="54">
    <w:name w:val="Comment Subject Char"/>
    <w:basedOn w:val="53"/>
    <w:link w:val="12"/>
    <w:semiHidden/>
    <w:qFormat/>
    <w:uiPriority w:val="0"/>
    <w:rPr>
      <w:b/>
      <w:bCs/>
      <w:sz w:val="22"/>
      <w:szCs w:val="22"/>
    </w:rPr>
  </w:style>
  <w:style w:type="character" w:customStyle="1" w:styleId="55">
    <w:name w:val="apple-converted-space"/>
    <w:basedOn w:val="25"/>
    <w:qFormat/>
    <w:uiPriority w:val="0"/>
  </w:style>
  <w:style w:type="paragraph" w:customStyle="1" w:styleId="56">
    <w:name w:val="TAL"/>
    <w:basedOn w:val="1"/>
    <w:link w:val="57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Theme="minorEastAsia"/>
      <w:sz w:val="18"/>
      <w:szCs w:val="20"/>
      <w:lang w:val="en-GB"/>
    </w:rPr>
  </w:style>
  <w:style w:type="character" w:customStyle="1" w:styleId="57">
    <w:name w:val="TAL Car"/>
    <w:basedOn w:val="25"/>
    <w:link w:val="56"/>
    <w:qFormat/>
    <w:locked/>
    <w:uiPriority w:val="0"/>
    <w:rPr>
      <w:rFonts w:ascii="Arial" w:hAnsi="Arial" w:eastAsiaTheme="minorEastAsia"/>
      <w:sz w:val="18"/>
      <w:lang w:val="en-GB"/>
    </w:rPr>
  </w:style>
  <w:style w:type="paragraph" w:customStyle="1" w:styleId="58">
    <w:name w:val="TAN"/>
    <w:basedOn w:val="56"/>
    <w:qFormat/>
    <w:uiPriority w:val="0"/>
    <w:pPr>
      <w:ind w:left="851" w:hanging="851"/>
    </w:p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60">
    <w:name w:val="B4"/>
    <w:basedOn w:val="1"/>
    <w:link w:val="62"/>
    <w:qFormat/>
    <w:uiPriority w:val="0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61">
    <w:name w:val="B5"/>
    <w:basedOn w:val="1"/>
    <w:qFormat/>
    <w:uiPriority w:val="0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62">
    <w:name w:val="B4 Char"/>
    <w:link w:val="60"/>
    <w:qFormat/>
    <w:uiPriority w:val="0"/>
    <w:rPr>
      <w:rFonts w:eastAsiaTheme="minorEastAsia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29CFE-ECFF-4333-91BE-B262FAD62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</Company>
  <Pages>3</Pages>
  <Words>475</Words>
  <Characters>2709</Characters>
  <Lines>22</Lines>
  <Paragraphs>6</Paragraphs>
  <TotalTime>13</TotalTime>
  <ScaleCrop>false</ScaleCrop>
  <LinksUpToDate>false</LinksUpToDate>
  <CharactersWithSpaces>3178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2020-02-24T19:29:00Z</dcterms:created>
  <dc:creator>min zhang</dc:creator>
  <cp:lastModifiedBy>Ziyang ZTE</cp:lastModifiedBy>
  <cp:lastPrinted>2007-06-18T22:08:00Z</cp:lastPrinted>
  <dcterms:modified xsi:type="dcterms:W3CDTF">2020-04-21T07:46:31Z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