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宋体"/>
          <w:iCs/>
        </w:rPr>
        <w:t xml:space="preserve">Alt-2: PUSCH allocated to </w:t>
      </w:r>
      <w:r w:rsidRPr="00780C9E">
        <w:rPr>
          <w:rFonts w:eastAsia="宋体"/>
          <w:iCs/>
        </w:rPr>
        <w:t>RB set 0 of</w:t>
      </w:r>
      <w:r>
        <w:rPr>
          <w:rFonts w:eastAsia="宋体"/>
          <w:iCs/>
        </w:rPr>
        <w:t xml:space="preserve"> the active UL BWP</w:t>
      </w:r>
    </w:p>
    <w:p w14:paraId="045CAFA9" w14:textId="77777777" w:rsidR="00BB0843" w:rsidRPr="00946BD7" w:rsidRDefault="00BB0843" w:rsidP="00BB0843">
      <w:pPr>
        <w:pStyle w:val="a6"/>
        <w:numPr>
          <w:ilvl w:val="0"/>
          <w:numId w:val="29"/>
        </w:numPr>
        <w:spacing w:after="0"/>
      </w:pPr>
      <w:r>
        <w:rPr>
          <w:rFonts w:eastAsia="宋体"/>
          <w:iCs/>
        </w:rPr>
        <w:t xml:space="preserve">Alt-3: PUSCH allocated </w:t>
      </w:r>
      <w:r w:rsidRPr="00780C9E">
        <w:rPr>
          <w:rFonts w:eastAsia="宋体"/>
          <w:iCs/>
        </w:rPr>
        <w:t>to all RB sets of the</w:t>
      </w:r>
      <w:r>
        <w:rPr>
          <w:rFonts w:eastAsia="宋体"/>
          <w:iCs/>
        </w:rPr>
        <w:t xml:space="preserve"> active UL BWP</w:t>
      </w:r>
    </w:p>
    <w:p w14:paraId="72CBA7E1" w14:textId="77777777" w:rsidR="00BB0843" w:rsidRPr="00946BD7" w:rsidRDefault="00BB0843" w:rsidP="00BB0843">
      <w:pPr>
        <w:pStyle w:val="a6"/>
        <w:numPr>
          <w:ilvl w:val="0"/>
          <w:numId w:val="29"/>
        </w:numPr>
        <w:spacing w:after="0"/>
      </w:pPr>
      <w:r>
        <w:rPr>
          <w:rFonts w:eastAsia="宋体"/>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宋体"/>
          <w:iCs/>
        </w:rPr>
        <w:t xml:space="preserve">Alt-4a (ref: </w:t>
      </w:r>
      <w:r>
        <w:rPr>
          <w:rFonts w:eastAsia="宋体"/>
          <w:iCs/>
        </w:rPr>
        <w:fldChar w:fldCharType="begin"/>
      </w:r>
      <w:r>
        <w:rPr>
          <w:rFonts w:eastAsia="宋体"/>
          <w:iCs/>
        </w:rPr>
        <w:instrText xml:space="preserve"> REF _Ref37764864 \r \h </w:instrText>
      </w:r>
      <w:r>
        <w:rPr>
          <w:rFonts w:eastAsia="宋体"/>
          <w:iCs/>
        </w:rPr>
      </w:r>
      <w:r>
        <w:rPr>
          <w:rFonts w:eastAsia="宋体"/>
          <w:iCs/>
        </w:rPr>
        <w:fldChar w:fldCharType="separate"/>
      </w:r>
      <w:r>
        <w:rPr>
          <w:rFonts w:eastAsia="宋体"/>
          <w:iCs/>
        </w:rPr>
        <w:t>[4]</w:t>
      </w:r>
      <w:r>
        <w:rPr>
          <w:rFonts w:eastAsia="宋体"/>
          <w:iCs/>
        </w:rPr>
        <w:fldChar w:fldCharType="end"/>
      </w:r>
      <w:r>
        <w:rPr>
          <w:rFonts w:eastAsia="宋体"/>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宋体"/>
          <w:iCs/>
        </w:rPr>
        <w:t xml:space="preserve">Alt-4b (ref: </w:t>
      </w:r>
      <w:r>
        <w:fldChar w:fldCharType="begin"/>
      </w:r>
      <w:r>
        <w:rPr>
          <w:rFonts w:eastAsia="宋体"/>
          <w:iCs/>
        </w:rPr>
        <w:instrText xml:space="preserve"> REF _Ref37764833 \r \h </w:instrText>
      </w:r>
      <w:r>
        <w:fldChar w:fldCharType="separate"/>
      </w:r>
      <w:r>
        <w:rPr>
          <w:rFonts w:eastAsia="宋体"/>
          <w:iCs/>
        </w:rPr>
        <w:t>[18]</w:t>
      </w:r>
      <w:r>
        <w:fldChar w:fldCharType="end"/>
      </w:r>
      <w:r w:rsidRPr="00E33EA1">
        <w:rPr>
          <w:rFonts w:eastAsia="宋体"/>
          <w:iCs/>
        </w:rPr>
        <w:t>)</w:t>
      </w:r>
      <w:r>
        <w:rPr>
          <w:rFonts w:eastAsia="宋体"/>
          <w:iCs/>
        </w:rPr>
        <w:t>:</w:t>
      </w:r>
    </w:p>
    <w:p w14:paraId="5C793139" w14:textId="77777777" w:rsidR="00BB0843" w:rsidRPr="00036255" w:rsidRDefault="00BB0843" w:rsidP="00BB0843">
      <w:pPr>
        <w:pStyle w:val="a6"/>
        <w:numPr>
          <w:ilvl w:val="2"/>
          <w:numId w:val="29"/>
        </w:numPr>
        <w:spacing w:after="0"/>
      </w:pPr>
      <w:r>
        <w:rPr>
          <w:rFonts w:eastAsia="宋体"/>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宋体"/>
          <w:iCs/>
        </w:rPr>
        <w:t>the initial UL BWP</w:t>
      </w:r>
    </w:p>
    <w:p w14:paraId="4657E863" w14:textId="77777777" w:rsidR="00BB0843" w:rsidRPr="00036255" w:rsidRDefault="00BB0843" w:rsidP="00BB0843">
      <w:pPr>
        <w:pStyle w:val="a6"/>
        <w:numPr>
          <w:ilvl w:val="2"/>
          <w:numId w:val="29"/>
        </w:numPr>
        <w:spacing w:after="0"/>
      </w:pPr>
      <w:r>
        <w:rPr>
          <w:rFonts w:eastAsia="宋体"/>
          <w:iCs/>
        </w:rPr>
        <w:t>Otherwise</w:t>
      </w:r>
    </w:p>
    <w:p w14:paraId="357AFE40" w14:textId="77777777" w:rsidR="00BB0843" w:rsidRDefault="00BB0843" w:rsidP="00BB0843">
      <w:pPr>
        <w:pStyle w:val="a6"/>
        <w:numPr>
          <w:ilvl w:val="3"/>
          <w:numId w:val="29"/>
        </w:numPr>
        <w:spacing w:after="0"/>
      </w:pPr>
      <w:r w:rsidRPr="00780C9E">
        <w:rPr>
          <w:rFonts w:eastAsia="宋体"/>
          <w:iCs/>
        </w:rPr>
        <w:t>All RB sets of</w:t>
      </w:r>
      <w:r>
        <w:rPr>
          <w:rFonts w:eastAsia="宋体"/>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宋体"/>
          <w:iCs/>
        </w:rPr>
        <w:t xml:space="preserve">PUSCH allocated to </w:t>
      </w:r>
      <w:r w:rsidRPr="00780C9E">
        <w:rPr>
          <w:rFonts w:eastAsia="宋体"/>
          <w:iCs/>
        </w:rPr>
        <w:t>RB set 0 of</w:t>
      </w:r>
      <w:r>
        <w:rPr>
          <w:rFonts w:eastAsia="宋体"/>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0304F4" w:rsidRPr="00F371E0" w:rsidRDefault="000304F4"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宋体"/>
          <w:b/>
          <w:bCs/>
          <w:iCs/>
          <w:highlight w:val="yellow"/>
        </w:rPr>
        <w:t>Alt-2</w:t>
      </w:r>
      <w:r w:rsidRPr="0056396B">
        <w:rPr>
          <w:rFonts w:eastAsia="宋体"/>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2F407766" w14:textId="15600DBD" w:rsidR="00955CD4" w:rsidRPr="007B2FF0"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29C68676" w14:textId="7C128112" w:rsidR="00955CD4" w:rsidRPr="00D11A4A"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A3B4BEB" w14:textId="6B61A9BB" w:rsidR="00BC37C8" w:rsidRPr="00D11A4A" w:rsidRDefault="00BC37C8" w:rsidP="000304F4">
            <w:pPr>
              <w:pStyle w:val="a6"/>
              <w:spacing w:after="0"/>
              <w:rPr>
                <w:sz w:val="20"/>
                <w:szCs w:val="20"/>
              </w:rPr>
            </w:pPr>
            <w:r>
              <w:rPr>
                <w:sz w:val="20"/>
                <w:szCs w:val="20"/>
              </w:rPr>
              <w:t>Comment</w:t>
            </w:r>
            <w:bookmarkStart w:id="29" w:name="_GoBack"/>
            <w:bookmarkEnd w:id="29"/>
            <w:r>
              <w:rPr>
                <w:sz w:val="20"/>
                <w:szCs w:val="20"/>
              </w:rPr>
              <w:t>s to Alt-1: if the current active DL BWP has no any overlapping with current active UL BWP in frequency domain, how can it work?</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6906CA5E" w14:textId="353C501C" w:rsidR="006560C2" w:rsidRDefault="000304F4" w:rsidP="00DE1577">
            <w:pPr>
              <w:pStyle w:val="a6"/>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 xml:space="preserve">the RB set of the active UL BWP that intersects the RB set of the active DL BWP in which DCI 0_0 is </w:t>
            </w:r>
            <w:r w:rsidR="00DE1577" w:rsidRPr="0056396B">
              <w:rPr>
                <w:highlight w:val="yellow"/>
              </w:rPr>
              <w:lastRenderedPageBreak/>
              <w:t>received</w:t>
            </w:r>
            <w:r w:rsidR="00DE1577">
              <w:t>” is not clear</w:t>
            </w:r>
            <w:r>
              <w:rPr>
                <w:rFonts w:eastAsia="Yu Mincho"/>
                <w:lang w:eastAsia="ja-JP"/>
              </w:rPr>
              <w:t>. Our suggestion is waiting for the conclusion in wideband discussion.</w:t>
            </w:r>
          </w:p>
        </w:tc>
      </w:tr>
      <w:tr w:rsidR="00A422F5" w14:paraId="0B6BA2A3" w14:textId="77777777" w:rsidTr="00A422F5">
        <w:tc>
          <w:tcPr>
            <w:tcW w:w="1525" w:type="dxa"/>
          </w:tcPr>
          <w:p w14:paraId="2D72D4F9" w14:textId="77777777" w:rsidR="00A422F5" w:rsidRDefault="00A422F5" w:rsidP="00CC71A0">
            <w:pPr>
              <w:pStyle w:val="a6"/>
              <w:spacing w:after="0"/>
              <w:rPr>
                <w:rFonts w:eastAsia="Yu Mincho"/>
                <w:lang w:eastAsia="ja-JP"/>
              </w:rPr>
            </w:pPr>
            <w:r>
              <w:rPr>
                <w:rFonts w:eastAsia="Yu Mincho"/>
                <w:lang w:eastAsia="ja-JP"/>
              </w:rPr>
              <w:lastRenderedPageBreak/>
              <w:t>Nokia, NSB</w:t>
            </w:r>
          </w:p>
        </w:tc>
        <w:tc>
          <w:tcPr>
            <w:tcW w:w="7470" w:type="dxa"/>
          </w:tcPr>
          <w:p w14:paraId="29610E3A" w14:textId="54590BDA" w:rsidR="00A422F5" w:rsidRDefault="00A422F5" w:rsidP="00CC71A0">
            <w:pPr>
              <w:pStyle w:val="a6"/>
              <w:spacing w:after="0"/>
              <w:rPr>
                <w:rFonts w:eastAsia="Yu Mincho"/>
                <w:lang w:eastAsia="ja-JP"/>
              </w:rPr>
            </w:pPr>
            <w:r>
              <w:rPr>
                <w:rFonts w:eastAsia="Yu Mincho"/>
                <w:lang w:eastAsia="ja-JP"/>
              </w:rPr>
              <w:t>Alt -</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pt;height:95.05pt" o:ole="">
                  <v:imagedata r:id="rId12" o:title=""/>
                </v:shape>
                <o:OLEObject Type="Embed" ProgID="Visio.Drawing.15" ShapeID="_x0000_i1025" DrawAspect="Content" ObjectID="_1649108250" r:id="rId13"/>
              </w:object>
            </w:r>
          </w:p>
          <w:p w14:paraId="46B8F3CB" w14:textId="2657F918" w:rsidR="003067D6" w:rsidRDefault="003067D6" w:rsidP="00204CF3">
            <w:pPr>
              <w:pStyle w:val="a6"/>
              <w:spacing w:after="0"/>
              <w:rPr>
                <w:rFonts w:eastAsia="Yu Mincho"/>
              </w:rPr>
            </w:pP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1536ADE0" w14:textId="70332781"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FD4274" w14:textId="2DE70C5F" w:rsidR="00077DBA" w:rsidRP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rFonts w:hint="eastAsia"/>
                <w:sz w:val="20"/>
                <w:szCs w:val="20"/>
              </w:rPr>
            </w:pPr>
            <w:r w:rsidRPr="005B690A">
              <w:rPr>
                <w:rFonts w:hint="eastAsia"/>
                <w:sz w:val="20"/>
                <w:szCs w:val="20"/>
              </w:rPr>
              <w:lastRenderedPageBreak/>
              <w:t>Spreadtrum</w:t>
            </w:r>
          </w:p>
        </w:tc>
        <w:tc>
          <w:tcPr>
            <w:tcW w:w="7470" w:type="dxa"/>
          </w:tcPr>
          <w:p w14:paraId="3ECDE6E4" w14:textId="662AB1D5" w:rsidR="005B690A" w:rsidRPr="005B690A" w:rsidRDefault="005B690A" w:rsidP="00C6494D">
            <w:pPr>
              <w:pStyle w:val="a6"/>
              <w:spacing w:after="0"/>
              <w:rPr>
                <w:rFonts w:eastAsiaTheme="minorEastAsia" w:hint="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tc>
      </w:tr>
    </w:tbl>
    <w:p w14:paraId="4CFAE129" w14:textId="77777777" w:rsidR="00655441" w:rsidRPr="00614CFB" w:rsidRDefault="00655441" w:rsidP="00614CFB">
      <w:pPr>
        <w:pStyle w:val="a6"/>
      </w:pPr>
    </w:p>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宋体"/>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宋体"/>
          <w:iCs/>
          <w:highlight w:val="yellow"/>
        </w:rPr>
        <w:t xml:space="preserve">PUSCH </w:t>
      </w:r>
      <w:r w:rsidR="001363F6" w:rsidRPr="001363F6">
        <w:rPr>
          <w:rFonts w:eastAsia="宋体"/>
          <w:iCs/>
          <w:highlight w:val="yellow"/>
        </w:rPr>
        <w:t xml:space="preserve">is </w:t>
      </w:r>
      <w:r w:rsidRPr="001363F6">
        <w:rPr>
          <w:rFonts w:eastAsia="宋体"/>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7DCF982A" w14:textId="5F30B85F" w:rsidR="001363F6" w:rsidRPr="007B2FF0"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lastRenderedPageBreak/>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6D368E59" w14:textId="549D8D76" w:rsidR="00077DBA" w:rsidRDefault="00077DBA" w:rsidP="008A435D">
            <w:pPr>
              <w:pStyle w:val="a6"/>
              <w:spacing w:after="0"/>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hint="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hint="eastAsia"/>
              </w:rPr>
            </w:pPr>
            <w:r>
              <w:rPr>
                <w:rFonts w:eastAsiaTheme="minorEastAsia" w:hint="eastAsia"/>
              </w:rPr>
              <w:t>Alt-1b</w:t>
            </w:r>
            <w:r>
              <w:rPr>
                <w:rFonts w:eastAsiaTheme="minorEastAsia"/>
              </w:rPr>
              <w:t>. unified solution for USS and CSS is kept for Alt-1b</w:t>
            </w:r>
          </w:p>
        </w:tc>
      </w:tr>
    </w:tbl>
    <w:bookmarkEnd w:id="14"/>
    <w:bookmarkEnd w:id="15"/>
    <w:p w14:paraId="5F676FE1" w14:textId="45E412B3"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lastRenderedPageBreak/>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CC71A0">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CC71A0">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CC71A0">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CC71A0">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CC71A0">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CC71A0">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hint="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hint="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lastRenderedPageBreak/>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AF1547"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D280C87" w14:textId="77777777" w:rsidR="0047581A" w:rsidRPr="0047581A" w:rsidRDefault="0047581A"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B7EC" w14:textId="77777777" w:rsidR="00AF1547" w:rsidRDefault="00AF1547">
      <w:pPr>
        <w:spacing w:after="0" w:line="240" w:lineRule="auto"/>
      </w:pPr>
      <w:r>
        <w:separator/>
      </w:r>
    </w:p>
  </w:endnote>
  <w:endnote w:type="continuationSeparator" w:id="0">
    <w:p w14:paraId="100A6207" w14:textId="77777777" w:rsidR="00AF1547" w:rsidRDefault="00AF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0304F4" w:rsidRDefault="000304F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6494D">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6494D">
      <w:rPr>
        <w:rStyle w:val="af5"/>
        <w:noProof/>
      </w:rPr>
      <w:t>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D6F4E" w14:textId="77777777" w:rsidR="00AF1547" w:rsidRDefault="00AF1547">
      <w:pPr>
        <w:spacing w:after="0" w:line="240" w:lineRule="auto"/>
      </w:pPr>
      <w:r>
        <w:separator/>
      </w:r>
    </w:p>
  </w:footnote>
  <w:footnote w:type="continuationSeparator" w:id="0">
    <w:p w14:paraId="6DEE20B5" w14:textId="77777777" w:rsidR="00AF1547" w:rsidRDefault="00AF1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304F4" w:rsidRDefault="000304F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3"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10"/>
  </w:num>
  <w:num w:numId="3">
    <w:abstractNumId w:val="3"/>
  </w:num>
  <w:num w:numId="4">
    <w:abstractNumId w:val="6"/>
  </w:num>
  <w:num w:numId="5">
    <w:abstractNumId w:val="5"/>
  </w:num>
  <w:num w:numId="6">
    <w:abstractNumId w:val="21"/>
  </w:num>
  <w:num w:numId="7">
    <w:abstractNumId w:val="0"/>
  </w:num>
  <w:num w:numId="8">
    <w:abstractNumId w:val="29"/>
  </w:num>
  <w:num w:numId="9">
    <w:abstractNumId w:val="9"/>
  </w:num>
  <w:num w:numId="10">
    <w:abstractNumId w:val="16"/>
  </w:num>
  <w:num w:numId="11">
    <w:abstractNumId w:val="12"/>
  </w:num>
  <w:num w:numId="12">
    <w:abstractNumId w:val="18"/>
  </w:num>
  <w:num w:numId="13">
    <w:abstractNumId w:val="19"/>
  </w:num>
  <w:num w:numId="14">
    <w:abstractNumId w:val="32"/>
  </w:num>
  <w:num w:numId="15">
    <w:abstractNumId w:val="31"/>
  </w:num>
  <w:num w:numId="16">
    <w:abstractNumId w:val="22"/>
  </w:num>
  <w:num w:numId="17">
    <w:abstractNumId w:val="15"/>
  </w:num>
  <w:num w:numId="18">
    <w:abstractNumId w:val="27"/>
  </w:num>
  <w:num w:numId="19">
    <w:abstractNumId w:val="11"/>
  </w:num>
  <w:num w:numId="20">
    <w:abstractNumId w:val="28"/>
  </w:num>
  <w:num w:numId="21">
    <w:abstractNumId w:val="4"/>
  </w:num>
  <w:num w:numId="22">
    <w:abstractNumId w:val="2"/>
  </w:num>
  <w:num w:numId="23">
    <w:abstractNumId w:val="17"/>
  </w:num>
  <w:num w:numId="24">
    <w:abstractNumId w:val="30"/>
  </w:num>
  <w:num w:numId="25">
    <w:abstractNumId w:val="14"/>
  </w:num>
  <w:num w:numId="26">
    <w:abstractNumId w:val="16"/>
  </w:num>
  <w:num w:numId="27">
    <w:abstractNumId w:val="23"/>
  </w:num>
  <w:num w:numId="28">
    <w:abstractNumId w:val="8"/>
  </w:num>
  <w:num w:numId="29">
    <w:abstractNumId w:val="1"/>
  </w:num>
  <w:num w:numId="30">
    <w:abstractNumId w:val="24"/>
  </w:num>
  <w:num w:numId="31">
    <w:abstractNumId w:val="20"/>
  </w:num>
  <w:num w:numId="32">
    <w:abstractNumId w:val="7"/>
  </w:num>
  <w:num w:numId="33">
    <w:abstractNumId w:val="25"/>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494D"/>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B65AB"/>
    <w:rsid w:val="00DB6F1B"/>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F0BD1C-9D29-45E5-8F3D-6AEC426B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2991</Words>
  <Characters>17050</Characters>
  <Application>Microsoft Office Word</Application>
  <DocSecurity>0</DocSecurity>
  <Lines>142</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2020-04-22T16:49:00Z</dcterms:created>
  <dcterms:modified xsi:type="dcterms:W3CDTF">2020-04-22T16:49:00Z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