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4BBAED" w14:textId="436D1404" w:rsidR="00F77BBC" w:rsidRPr="00567806" w:rsidRDefault="00F77BBC" w:rsidP="00773D6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567806">
        <w:rPr>
          <w:rFonts w:ascii="Arial" w:hAnsi="Arial" w:cs="Arial"/>
          <w:b/>
          <w:sz w:val="24"/>
          <w:lang w:val="en-US"/>
        </w:rPr>
        <w:t>3GPP TSG RAN WG1 #100</w:t>
      </w:r>
      <w:r w:rsidR="005341A9">
        <w:rPr>
          <w:rFonts w:ascii="Arial" w:hAnsi="Arial" w:cs="Arial"/>
          <w:b/>
          <w:sz w:val="24"/>
          <w:lang w:val="en-US"/>
        </w:rPr>
        <w:t>E</w:t>
      </w:r>
      <w:r w:rsidRPr="00567806">
        <w:rPr>
          <w:rFonts w:ascii="Arial" w:hAnsi="Arial" w:cs="Arial"/>
          <w:b/>
          <w:sz w:val="24"/>
          <w:lang w:val="en-US"/>
        </w:rPr>
        <w:tab/>
      </w:r>
      <w:r w:rsidRPr="00567806">
        <w:rPr>
          <w:rFonts w:ascii="Arial" w:hAnsi="Arial" w:cs="Arial"/>
          <w:b/>
          <w:sz w:val="24"/>
          <w:lang w:val="en-US"/>
        </w:rPr>
        <w:tab/>
      </w:r>
      <w:r w:rsidR="00773D67">
        <w:rPr>
          <w:rFonts w:ascii="Arial" w:hAnsi="Arial" w:cs="Arial"/>
          <w:b/>
          <w:sz w:val="24"/>
          <w:lang w:val="en-US"/>
        </w:rPr>
        <w:tab/>
      </w:r>
      <w:r w:rsidR="00773D67">
        <w:rPr>
          <w:rFonts w:ascii="Arial" w:hAnsi="Arial" w:cs="Arial"/>
          <w:b/>
          <w:sz w:val="24"/>
          <w:lang w:val="en-US"/>
        </w:rPr>
        <w:tab/>
      </w:r>
      <w:r w:rsidR="00773D67">
        <w:rPr>
          <w:rFonts w:ascii="Arial" w:hAnsi="Arial" w:cs="Arial"/>
          <w:b/>
          <w:sz w:val="24"/>
          <w:lang w:val="en-US"/>
        </w:rPr>
        <w:tab/>
      </w:r>
      <w:r w:rsidR="00773D67">
        <w:rPr>
          <w:rFonts w:ascii="Arial" w:hAnsi="Arial" w:cs="Arial"/>
          <w:b/>
          <w:sz w:val="24"/>
          <w:lang w:val="en-US"/>
        </w:rPr>
        <w:tab/>
      </w:r>
      <w:r w:rsidRPr="00633AA7">
        <w:rPr>
          <w:rFonts w:ascii="Arial" w:hAnsi="Arial" w:cs="Arial"/>
          <w:b/>
          <w:sz w:val="24"/>
          <w:lang w:val="en-US"/>
        </w:rPr>
        <w:t>R1-200</w:t>
      </w:r>
      <w:r w:rsidR="00773D67">
        <w:rPr>
          <w:rFonts w:ascii="Arial" w:hAnsi="Arial" w:cs="Arial"/>
          <w:b/>
          <w:sz w:val="24"/>
          <w:lang w:val="en-US"/>
        </w:rPr>
        <w:t>1233</w:t>
      </w:r>
    </w:p>
    <w:p w14:paraId="394ECE25" w14:textId="77777777" w:rsidR="00F77BBC" w:rsidRPr="00567806" w:rsidRDefault="00F77BBC" w:rsidP="00F77BBC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  <w:lang w:val="en-US"/>
        </w:rPr>
      </w:pPr>
      <w:r w:rsidRPr="00567806">
        <w:rPr>
          <w:rFonts w:ascii="Arial" w:hAnsi="Arial" w:cs="Arial"/>
          <w:b/>
          <w:sz w:val="24"/>
          <w:lang w:val="en-US"/>
        </w:rPr>
        <w:t>e-Meeting, February 24</w:t>
      </w:r>
      <w:r w:rsidRPr="00567806"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 xml:space="preserve"> </w:t>
      </w:r>
      <w:r w:rsidRPr="00567806">
        <w:rPr>
          <w:rFonts w:ascii="Arial" w:hAnsi="Arial" w:cs="Arial"/>
          <w:b/>
          <w:sz w:val="24"/>
          <w:lang w:val="en-US"/>
        </w:rPr>
        <w:t>– March 6</w:t>
      </w:r>
      <w:r w:rsidRPr="00567806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567806">
        <w:rPr>
          <w:rFonts w:ascii="Arial" w:hAnsi="Arial" w:cs="Arial"/>
          <w:b/>
          <w:sz w:val="24"/>
          <w:lang w:val="en-US"/>
        </w:rPr>
        <w:t>, 2020</w:t>
      </w:r>
    </w:p>
    <w:p w14:paraId="1F473630" w14:textId="77777777" w:rsidR="00F77BBC" w:rsidRDefault="00F77BBC" w:rsidP="00F77BBC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bookmarkStart w:id="0" w:name="_GoBack"/>
      <w:bookmarkEnd w:id="0"/>
    </w:p>
    <w:p w14:paraId="09F693A0" w14:textId="77777777" w:rsidR="00F77BBC" w:rsidRPr="00EC1EBE" w:rsidRDefault="00F77BBC" w:rsidP="00F77BBC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EC1EBE">
        <w:rPr>
          <w:rFonts w:ascii="Arial" w:hAnsi="Arial" w:cs="Arial"/>
          <w:b/>
          <w:sz w:val="24"/>
          <w:lang w:val="en-US"/>
        </w:rPr>
        <w:t>Source:</w:t>
      </w:r>
      <w:r w:rsidRPr="00EC1EBE">
        <w:rPr>
          <w:rFonts w:ascii="Arial" w:hAnsi="Arial" w:cs="Arial"/>
          <w:b/>
          <w:sz w:val="24"/>
          <w:lang w:val="en-US"/>
        </w:rPr>
        <w:tab/>
        <w:t>Intel Corporation</w:t>
      </w:r>
    </w:p>
    <w:p w14:paraId="1F4BB64C" w14:textId="4CE8C12B" w:rsidR="00F77BBC" w:rsidRPr="004F4C1B" w:rsidRDefault="00F77BBC" w:rsidP="004F4C1B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EC1EBE">
        <w:rPr>
          <w:rFonts w:ascii="Arial" w:hAnsi="Arial" w:cs="Arial"/>
          <w:b/>
          <w:sz w:val="24"/>
          <w:lang w:val="en-US"/>
        </w:rPr>
        <w:t>Title:</w:t>
      </w:r>
      <w:r w:rsidRPr="00EC1EBE">
        <w:rPr>
          <w:rFonts w:ascii="Arial" w:hAnsi="Arial" w:cs="Arial"/>
          <w:b/>
          <w:sz w:val="24"/>
          <w:lang w:val="en-US"/>
        </w:rPr>
        <w:tab/>
      </w:r>
      <w:r w:rsidR="00773D67" w:rsidRPr="00773D67">
        <w:rPr>
          <w:rFonts w:ascii="Arial" w:hAnsi="Arial" w:cs="Arial"/>
          <w:b/>
          <w:sz w:val="24"/>
          <w:lang w:val="en-US"/>
        </w:rPr>
        <w:t>Output of email thread [100e-NR-Pos-DL-PRS-01]</w:t>
      </w:r>
    </w:p>
    <w:p w14:paraId="538A1FD7" w14:textId="3D73D1FD" w:rsidR="00F77BBC" w:rsidRPr="00773D67" w:rsidRDefault="00F77BBC" w:rsidP="00F77BBC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74F45637" w14:textId="5A622BA6" w:rsidR="00F77BBC" w:rsidRPr="00EC1EBE" w:rsidRDefault="00F77BBC" w:rsidP="00F77BBC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EC1EBE">
        <w:rPr>
          <w:rFonts w:ascii="Arial" w:hAnsi="Arial" w:cs="Arial"/>
          <w:b/>
          <w:sz w:val="24"/>
          <w:lang w:val="en-US"/>
        </w:rPr>
        <w:t>Agenda item:</w:t>
      </w:r>
      <w:r w:rsidRPr="00EC1EBE">
        <w:rPr>
          <w:rFonts w:ascii="Arial" w:hAnsi="Arial" w:cs="Arial"/>
          <w:b/>
          <w:sz w:val="24"/>
          <w:lang w:val="en-US"/>
        </w:rPr>
        <w:tab/>
      </w:r>
      <w:r w:rsidRPr="00633AA7">
        <w:rPr>
          <w:rFonts w:ascii="Arial" w:hAnsi="Arial" w:cs="Arial"/>
          <w:b/>
          <w:sz w:val="24"/>
          <w:lang w:val="en-US"/>
        </w:rPr>
        <w:t>7.2.8.</w:t>
      </w:r>
      <w:r>
        <w:rPr>
          <w:rFonts w:ascii="Arial" w:hAnsi="Arial" w:cs="Arial"/>
          <w:b/>
          <w:sz w:val="24"/>
          <w:lang w:val="en-US"/>
        </w:rPr>
        <w:t>1</w:t>
      </w:r>
    </w:p>
    <w:p w14:paraId="5C9C7763" w14:textId="2EAF08BF" w:rsidR="00F77BBC" w:rsidRDefault="00F77BBC" w:rsidP="00F77BBC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EC1EBE">
        <w:rPr>
          <w:rFonts w:ascii="Arial" w:hAnsi="Arial" w:cs="Arial"/>
          <w:b/>
          <w:sz w:val="24"/>
          <w:lang w:val="en-US"/>
        </w:rPr>
        <w:t>Document for:</w:t>
      </w:r>
      <w:bookmarkStart w:id="1" w:name="DocumentFor"/>
      <w:bookmarkEnd w:id="1"/>
      <w:r w:rsidRPr="00EC1EBE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0BEF5B29" w14:textId="77777777" w:rsidR="00F77BBC" w:rsidRPr="00CD1841" w:rsidRDefault="00F77BBC" w:rsidP="00F77BBC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799CF118" w14:textId="77777777" w:rsidR="00F77BBC" w:rsidRDefault="00F77BBC" w:rsidP="00F77BBC">
      <w:pPr>
        <w:pStyle w:val="3GPPH1"/>
        <w:numPr>
          <w:ilvl w:val="0"/>
          <w:numId w:val="2"/>
        </w:numPr>
      </w:pPr>
      <w:r>
        <w:t>Introduction</w:t>
      </w:r>
    </w:p>
    <w:p w14:paraId="3E280C7F" w14:textId="0FD0E1CA" w:rsidR="00F77BBC" w:rsidRDefault="00F77BBC" w:rsidP="00F77BBC">
      <w:pPr>
        <w:pStyle w:val="3GPPText"/>
      </w:pPr>
      <w:r>
        <w:t xml:space="preserve">In this contribution, we provide summary of the RAN1-email discussion </w:t>
      </w:r>
      <w:r w:rsidR="00773D67">
        <w:t>[</w:t>
      </w:r>
      <w:r w:rsidRPr="004F4C1B">
        <w:t>100e-NR-Pos-DL-PRS-01</w:t>
      </w:r>
      <w:r w:rsidR="00773D67">
        <w:t xml:space="preserve">] </w:t>
      </w:r>
      <w:r>
        <w:t xml:space="preserve">organized based on submitted text proposals </w:t>
      </w:r>
      <w:r w:rsidR="00CF7B7A">
        <w:rPr>
          <w:highlight w:val="yellow"/>
        </w:rPr>
        <w:fldChar w:fldCharType="begin"/>
      </w:r>
      <w:r w:rsidR="00CF7B7A">
        <w:instrText xml:space="preserve"> REF _Ref33690821 \r \h </w:instrText>
      </w:r>
      <w:r w:rsidR="00CF7B7A">
        <w:rPr>
          <w:highlight w:val="yellow"/>
        </w:rPr>
      </w:r>
      <w:r w:rsidR="00CF7B7A">
        <w:rPr>
          <w:highlight w:val="yellow"/>
        </w:rPr>
        <w:fldChar w:fldCharType="separate"/>
      </w:r>
      <w:r w:rsidR="00CF7B7A">
        <w:t>[1]</w:t>
      </w:r>
      <w:r w:rsidR="00CF7B7A">
        <w:rPr>
          <w:highlight w:val="yellow"/>
        </w:rPr>
        <w:fldChar w:fldCharType="end"/>
      </w:r>
      <w:r w:rsidR="00CF7B7A">
        <w:t xml:space="preserve"> </w:t>
      </w:r>
      <w:r>
        <w:t xml:space="preserve">and aiming to provide corrections to the </w:t>
      </w:r>
      <w:r w:rsidR="00C9299E">
        <w:t xml:space="preserve">latest </w:t>
      </w:r>
      <w:r>
        <w:t>description of DL PRS in the TS 38.211.</w:t>
      </w:r>
    </w:p>
    <w:p w14:paraId="7419DA9F" w14:textId="77777777" w:rsidR="00F77BBC" w:rsidRPr="00C06EAD" w:rsidRDefault="00F77BBC" w:rsidP="00F77BBC">
      <w:pPr>
        <w:pStyle w:val="3GPPText"/>
      </w:pPr>
    </w:p>
    <w:p w14:paraId="11DBB423" w14:textId="37A89024" w:rsidR="00F77BBC" w:rsidRDefault="00F77BBC" w:rsidP="00F77BBC">
      <w:pPr>
        <w:pStyle w:val="3GPPH1"/>
        <w:numPr>
          <w:ilvl w:val="0"/>
          <w:numId w:val="2"/>
        </w:numPr>
      </w:pPr>
      <w:r>
        <w:t>Summary of RAN1 E-Mail Discussion</w:t>
      </w:r>
    </w:p>
    <w:p w14:paraId="2B0A5E5A" w14:textId="5FD4DB5A" w:rsidR="00822E24" w:rsidRDefault="00F77BBC" w:rsidP="00F77BBC">
      <w:pPr>
        <w:pStyle w:val="3GPPText"/>
      </w:pPr>
      <w:r>
        <w:t xml:space="preserve">In this section, we provide summary of views </w:t>
      </w:r>
      <w:r w:rsidR="00773D67">
        <w:t>from</w:t>
      </w:r>
      <w:r>
        <w:t xml:space="preserve"> companies on tentative proposals selected for RAN1 email discussion </w:t>
      </w:r>
      <w:r w:rsidR="00773D67">
        <w:t>[</w:t>
      </w:r>
      <w:r w:rsidRPr="004F4C1B">
        <w:t>100e-NR-Pos-DL-PRS-01</w:t>
      </w:r>
      <w:r w:rsidR="00773D67">
        <w:t>]</w:t>
      </w:r>
      <w:r>
        <w:t>.</w:t>
      </w:r>
    </w:p>
    <w:p w14:paraId="13C73653" w14:textId="77777777" w:rsidR="00C9299E" w:rsidRDefault="00C9299E" w:rsidP="00F77BBC">
      <w:pPr>
        <w:pStyle w:val="3GPPText"/>
      </w:pPr>
    </w:p>
    <w:p w14:paraId="6F095C12" w14:textId="101FE51E" w:rsidR="00822E24" w:rsidRDefault="00070ECF" w:rsidP="004F4C1B">
      <w:pPr>
        <w:pStyle w:val="Heading2"/>
        <w:numPr>
          <w:ilvl w:val="1"/>
          <w:numId w:val="2"/>
        </w:numPr>
        <w:rPr>
          <w:rFonts w:ascii="Arial" w:hAnsi="Arial" w:cs="Arial"/>
          <w:color w:val="auto"/>
          <w:sz w:val="32"/>
        </w:rPr>
      </w:pPr>
      <w:r>
        <w:rPr>
          <w:rFonts w:ascii="Arial" w:hAnsi="Arial" w:cs="Arial"/>
          <w:color w:val="auto"/>
          <w:sz w:val="32"/>
        </w:rPr>
        <w:t xml:space="preserve">DL PRS </w:t>
      </w:r>
      <w:r w:rsidR="00CF7B7A">
        <w:rPr>
          <w:rFonts w:ascii="Arial" w:hAnsi="Arial" w:cs="Arial"/>
          <w:color w:val="auto"/>
          <w:sz w:val="32"/>
        </w:rPr>
        <w:t>R</w:t>
      </w:r>
      <w:r>
        <w:rPr>
          <w:rFonts w:ascii="Arial" w:hAnsi="Arial" w:cs="Arial"/>
          <w:color w:val="auto"/>
          <w:sz w:val="32"/>
        </w:rPr>
        <w:t>eference-</w:t>
      </w:r>
      <w:r w:rsidR="00CF7B7A">
        <w:rPr>
          <w:rFonts w:ascii="Arial" w:hAnsi="Arial" w:cs="Arial"/>
          <w:color w:val="auto"/>
          <w:sz w:val="32"/>
        </w:rPr>
        <w:t>S</w:t>
      </w:r>
      <w:r>
        <w:rPr>
          <w:rFonts w:ascii="Arial" w:hAnsi="Arial" w:cs="Arial"/>
          <w:color w:val="auto"/>
          <w:sz w:val="32"/>
        </w:rPr>
        <w:t xml:space="preserve">ignal </w:t>
      </w:r>
      <w:r w:rsidR="00CF7B7A">
        <w:rPr>
          <w:rFonts w:ascii="Arial" w:hAnsi="Arial" w:cs="Arial"/>
          <w:color w:val="auto"/>
          <w:sz w:val="32"/>
        </w:rPr>
        <w:t>S</w:t>
      </w:r>
      <w:r>
        <w:rPr>
          <w:rFonts w:ascii="Arial" w:hAnsi="Arial" w:cs="Arial"/>
          <w:color w:val="auto"/>
          <w:sz w:val="32"/>
        </w:rPr>
        <w:t xml:space="preserve">equence </w:t>
      </w:r>
      <w:r w:rsidR="00CF7B7A">
        <w:rPr>
          <w:rFonts w:ascii="Arial" w:hAnsi="Arial" w:cs="Arial"/>
          <w:color w:val="auto"/>
          <w:sz w:val="32"/>
        </w:rPr>
        <w:t>G</w:t>
      </w:r>
      <w:r>
        <w:rPr>
          <w:rFonts w:ascii="Arial" w:hAnsi="Arial" w:cs="Arial"/>
          <w:color w:val="auto"/>
          <w:sz w:val="32"/>
        </w:rPr>
        <w:t>eneration</w:t>
      </w:r>
    </w:p>
    <w:p w14:paraId="551E1693" w14:textId="77777777" w:rsidR="00822E24" w:rsidRPr="004F4C1B" w:rsidRDefault="00822E24">
      <w:pPr>
        <w:pStyle w:val="3GPPText"/>
      </w:pPr>
    </w:p>
    <w:p w14:paraId="7E54DEF0" w14:textId="77777777" w:rsidR="00822E24" w:rsidRPr="004F4C1B" w:rsidRDefault="00070ECF">
      <w:pPr>
        <w:pStyle w:val="ListParagraph"/>
        <w:numPr>
          <w:ilvl w:val="0"/>
          <w:numId w:val="1"/>
        </w:numPr>
        <w:ind w:left="284" w:hanging="284"/>
        <w:rPr>
          <w:b/>
          <w:bCs/>
          <w:sz w:val="22"/>
          <w:szCs w:val="22"/>
          <w:lang w:val="en-US"/>
        </w:rPr>
      </w:pPr>
      <w:r w:rsidRPr="004F4C1B">
        <w:rPr>
          <w:b/>
          <w:bCs/>
          <w:sz w:val="22"/>
          <w:szCs w:val="22"/>
          <w:lang w:val="en-US"/>
        </w:rPr>
        <w:t xml:space="preserve">Proposal #1: </w:t>
      </w:r>
    </w:p>
    <w:p w14:paraId="18F99FB7" w14:textId="77777777" w:rsidR="00822E24" w:rsidRPr="004F4C1B" w:rsidRDefault="00070ECF">
      <w:pPr>
        <w:pStyle w:val="ListParagraph"/>
        <w:numPr>
          <w:ilvl w:val="1"/>
          <w:numId w:val="1"/>
        </w:numPr>
        <w:ind w:left="567" w:hanging="283"/>
        <w:rPr>
          <w:sz w:val="22"/>
          <w:szCs w:val="22"/>
          <w:lang w:val="en-US"/>
        </w:rPr>
      </w:pPr>
      <w:r w:rsidRPr="004F4C1B">
        <w:rPr>
          <w:sz w:val="22"/>
          <w:szCs w:val="22"/>
          <w:lang w:val="en-US"/>
        </w:rPr>
        <w:t>Correct equation for DL PRS sequence generation as shown in text proposal below:</w:t>
      </w:r>
    </w:p>
    <w:tbl>
      <w:tblPr>
        <w:tblStyle w:val="TableGrid"/>
        <w:tblW w:w="9016" w:type="dxa"/>
        <w:tblLayout w:type="fixed"/>
        <w:tblLook w:val="04A0" w:firstRow="1" w:lastRow="0" w:firstColumn="1" w:lastColumn="0" w:noHBand="0" w:noVBand="1"/>
      </w:tblPr>
      <w:tblGrid>
        <w:gridCol w:w="9016"/>
      </w:tblGrid>
      <w:tr w:rsidR="00822E24" w14:paraId="479EF27F" w14:textId="77777777">
        <w:tc>
          <w:tcPr>
            <w:tcW w:w="9016" w:type="dxa"/>
          </w:tcPr>
          <w:p w14:paraId="3B70F324" w14:textId="77777777" w:rsidR="00822E24" w:rsidRDefault="00070ECF">
            <w:pPr>
              <w:pStyle w:val="Heading5"/>
            </w:pPr>
            <w:bookmarkStart w:id="2" w:name="_Toc29230405"/>
            <w:r>
              <w:t>7.4.1.7.2</w:t>
            </w:r>
            <w:r>
              <w:tab/>
              <w:t>Sequence generation</w:t>
            </w:r>
            <w:bookmarkEnd w:id="2"/>
          </w:p>
          <w:p w14:paraId="772C86BD" w14:textId="77777777" w:rsidR="00822E24" w:rsidRDefault="00070ECF">
            <w:r>
              <w:t xml:space="preserve">The UE shall assume the reference-signal sequence </w:t>
            </w:r>
            <m:oMath>
              <m:r>
                <w:rPr>
                  <w:rFonts w:ascii="Cambria Math" w:hAnsi="Cambria Math"/>
                </w:rPr>
                <m:t>r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</m:d>
            </m:oMath>
            <w:r>
              <w:t xml:space="preserve"> is defined by</w:t>
            </w:r>
          </w:p>
          <w:p w14:paraId="0503BE43" w14:textId="77777777" w:rsidR="00822E24" w:rsidRDefault="00070ECF">
            <w:pPr>
              <w:pStyle w:val="EQ"/>
              <w:rPr>
                <w:color w:val="1F4E79" w:themeColor="accent5" w:themeShade="80"/>
              </w:rPr>
            </w:pPr>
            <m:oMathPara>
              <m:oMath>
                <m:r>
                  <w:rPr>
                    <w:rFonts w:ascii="Cambria Math" w:hAnsi="Cambria Math"/>
                    <w:color w:val="1F4E79" w:themeColor="accent5" w:themeShade="80"/>
                  </w:rPr>
                  <m:t>r</m:t>
                </m:r>
                <m:d>
                  <m:dPr>
                    <m:ctrlPr>
                      <w:rPr>
                        <w:rFonts w:ascii="Cambria Math" w:hAnsi="Cambria Math"/>
                        <w:color w:val="1F4E79" w:themeColor="accent5" w:themeShade="8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1F4E79" w:themeColor="accent5" w:themeShade="80"/>
                      </w:rPr>
                      <m:t>m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color w:val="1F4E79" w:themeColor="accent5" w:themeShade="8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color w:val="1F4E79" w:themeColor="accent5" w:themeShade="8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1F4E79" w:themeColor="accent5" w:themeShade="80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color w:val="1F4E79" w:themeColor="accent5" w:themeShade="80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1F4E79" w:themeColor="accent5" w:themeShade="80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ctrlPr>
                      <w:rPr>
                        <w:rFonts w:ascii="Cambria Math" w:hAnsi="Cambria Math"/>
                        <w:color w:val="1F4E79" w:themeColor="accent5" w:themeShade="80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1F4E79" w:themeColor="accent5" w:themeShade="80"/>
                      </w:rPr>
                      <m:t>1-2</m:t>
                    </m:r>
                    <m:r>
                      <w:rPr>
                        <w:rFonts w:ascii="Cambria Math" w:hAnsi="Cambria Math"/>
                        <w:color w:val="1F4E79" w:themeColor="accent5" w:themeShade="80"/>
                      </w:rPr>
                      <m:t>c</m:t>
                    </m:r>
                    <m:d>
                      <m:dPr>
                        <m:ctrlPr>
                          <w:rPr>
                            <w:rFonts w:ascii="Cambria Math" w:hAnsi="Cambria Math"/>
                            <w:color w:val="1F4E79" w:themeColor="accent5" w:themeShade="8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1F4E79" w:themeColor="accent5" w:themeShade="80"/>
                          </w:rPr>
                          <m:t>2m</m:t>
                        </m:r>
                      </m:e>
                    </m:d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color w:val="1F4E79" w:themeColor="accent5" w:themeShade="80"/>
                  </w:rPr>
                  <m:t>+</m:t>
                </m:r>
                <m:r>
                  <w:rPr>
                    <w:rFonts w:ascii="Cambria Math" w:hAnsi="Cambria Math"/>
                    <w:color w:val="1F4E79" w:themeColor="accent5" w:themeShade="80"/>
                  </w:rPr>
                  <m:t>j</m:t>
                </m:r>
                <m:f>
                  <m:fPr>
                    <m:ctrlPr>
                      <w:rPr>
                        <w:rFonts w:ascii="Cambria Math" w:hAnsi="Cambria Math"/>
                        <w:color w:val="1F4E79" w:themeColor="accent5" w:themeShade="8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1F4E79" w:themeColor="accent5" w:themeShade="80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color w:val="1F4E79" w:themeColor="accent5" w:themeShade="80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1F4E79" w:themeColor="accent5" w:themeShade="80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ctrlPr>
                      <w:rPr>
                        <w:rFonts w:ascii="Cambria Math" w:hAnsi="Cambria Math"/>
                        <w:color w:val="1F4E79" w:themeColor="accent5" w:themeShade="80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1F4E79" w:themeColor="accent5" w:themeShade="80"/>
                      </w:rPr>
                      <m:t>1-2</m:t>
                    </m:r>
                    <m:r>
                      <w:rPr>
                        <w:rFonts w:ascii="Cambria Math" w:hAnsi="Cambria Math"/>
                        <w:color w:val="1F4E79" w:themeColor="accent5" w:themeShade="80"/>
                      </w:rPr>
                      <m:t>c</m:t>
                    </m:r>
                    <m:d>
                      <m:dPr>
                        <m:ctrlPr>
                          <w:rPr>
                            <w:rFonts w:ascii="Cambria Math" w:hAnsi="Cambria Math"/>
                            <w:color w:val="1F4E79" w:themeColor="accent5" w:themeShade="8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1F4E79" w:themeColor="accent5" w:themeShade="80"/>
                          </w:rPr>
                          <m:t>2m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1F4E79" w:themeColor="accent5" w:themeShade="80"/>
                          </w:rPr>
                          <m:t>+1</m:t>
                        </m:r>
                      </m:e>
                    </m:d>
                  </m:e>
                </m:d>
              </m:oMath>
            </m:oMathPara>
          </w:p>
          <w:p w14:paraId="7BA6C34A" w14:textId="77777777" w:rsidR="00822E24" w:rsidRDefault="00070ECF">
            <w:r>
              <w:t xml:space="preserve">where the pseudo-random sequence </w:t>
            </w:r>
            <m:oMath>
              <m:r>
                <w:rPr>
                  <w:rFonts w:ascii="Cambria Math" w:hAnsi="Cambria Math"/>
                </w:rPr>
                <m:t>c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</m:d>
            </m:oMath>
            <w:r>
              <w:t xml:space="preserve"> is defined in clause 5.2.1. </w:t>
            </w:r>
          </w:p>
        </w:tc>
      </w:tr>
    </w:tbl>
    <w:p w14:paraId="77CE7097" w14:textId="77777777" w:rsidR="00CF7B7A" w:rsidRPr="00CF7B7A" w:rsidRDefault="00CF7B7A">
      <w:pPr>
        <w:pStyle w:val="3GPPText"/>
      </w:pPr>
    </w:p>
    <w:p w14:paraId="37C9D02C" w14:textId="08211279" w:rsidR="00822E24" w:rsidRPr="004F4C1B" w:rsidRDefault="00070ECF">
      <w:pPr>
        <w:pStyle w:val="3GPPText"/>
        <w:rPr>
          <w:b/>
          <w:bCs/>
          <w:szCs w:val="22"/>
          <w:u w:val="single"/>
        </w:rPr>
      </w:pPr>
      <w:r w:rsidRPr="004F4C1B">
        <w:rPr>
          <w:b/>
          <w:bCs/>
          <w:szCs w:val="22"/>
          <w:u w:val="single"/>
        </w:rPr>
        <w:t>Comments:</w:t>
      </w:r>
    </w:p>
    <w:tbl>
      <w:tblPr>
        <w:tblStyle w:val="TableGrid"/>
        <w:tblW w:w="9016" w:type="dxa"/>
        <w:tblLayout w:type="fixed"/>
        <w:tblLook w:val="04A0" w:firstRow="1" w:lastRow="0" w:firstColumn="1" w:lastColumn="0" w:noHBand="0" w:noVBand="1"/>
      </w:tblPr>
      <w:tblGrid>
        <w:gridCol w:w="1838"/>
        <w:gridCol w:w="7178"/>
      </w:tblGrid>
      <w:tr w:rsidR="00822E24" w:rsidRPr="004F4C1B" w14:paraId="243912D7" w14:textId="77777777" w:rsidTr="004F4C1B">
        <w:tc>
          <w:tcPr>
            <w:tcW w:w="1838" w:type="dxa"/>
          </w:tcPr>
          <w:p w14:paraId="54440040" w14:textId="77777777" w:rsidR="00822E24" w:rsidRPr="004F4C1B" w:rsidRDefault="00070ECF">
            <w:pPr>
              <w:pStyle w:val="3GPPText"/>
              <w:spacing w:before="0" w:after="0"/>
              <w:rPr>
                <w:szCs w:val="22"/>
              </w:rPr>
            </w:pPr>
            <w:r w:rsidRPr="004F4C1B">
              <w:rPr>
                <w:rFonts w:hint="eastAsia"/>
                <w:szCs w:val="22"/>
                <w:lang w:eastAsia="zh-CN"/>
              </w:rPr>
              <w:t xml:space="preserve">ZTE: </w:t>
            </w:r>
          </w:p>
        </w:tc>
        <w:tc>
          <w:tcPr>
            <w:tcW w:w="7178" w:type="dxa"/>
          </w:tcPr>
          <w:p w14:paraId="4FCA700A" w14:textId="77777777" w:rsidR="00822E24" w:rsidRPr="004F4C1B" w:rsidRDefault="00070ECF">
            <w:pPr>
              <w:pStyle w:val="3GPPText"/>
              <w:spacing w:before="0" w:after="0"/>
              <w:rPr>
                <w:szCs w:val="22"/>
              </w:rPr>
            </w:pPr>
            <w:r w:rsidRPr="004F4C1B">
              <w:rPr>
                <w:rFonts w:hint="eastAsia"/>
                <w:szCs w:val="22"/>
                <w:lang w:eastAsia="zh-CN"/>
              </w:rPr>
              <w:t>Support</w:t>
            </w:r>
          </w:p>
        </w:tc>
      </w:tr>
      <w:tr w:rsidR="00822E24" w:rsidRPr="004F4C1B" w14:paraId="31AF1C4F" w14:textId="77777777" w:rsidTr="004F4C1B">
        <w:tc>
          <w:tcPr>
            <w:tcW w:w="1838" w:type="dxa"/>
          </w:tcPr>
          <w:p w14:paraId="3C948877" w14:textId="77777777" w:rsidR="00822E24" w:rsidRPr="004F4C1B" w:rsidRDefault="00D0638A">
            <w:pPr>
              <w:pStyle w:val="3GPPText"/>
              <w:spacing w:before="0" w:after="0"/>
              <w:rPr>
                <w:szCs w:val="22"/>
                <w:lang w:eastAsia="zh-CN"/>
              </w:rPr>
            </w:pPr>
            <w:r w:rsidRPr="004F4C1B">
              <w:rPr>
                <w:rFonts w:hint="eastAsia"/>
                <w:szCs w:val="22"/>
                <w:lang w:eastAsia="zh-CN"/>
              </w:rPr>
              <w:t>O</w:t>
            </w:r>
            <w:r w:rsidRPr="004F4C1B">
              <w:rPr>
                <w:szCs w:val="22"/>
                <w:lang w:eastAsia="zh-CN"/>
              </w:rPr>
              <w:t>PPO</w:t>
            </w:r>
          </w:p>
        </w:tc>
        <w:tc>
          <w:tcPr>
            <w:tcW w:w="7178" w:type="dxa"/>
          </w:tcPr>
          <w:p w14:paraId="29440636" w14:textId="77777777" w:rsidR="00822E24" w:rsidRPr="004F4C1B" w:rsidRDefault="00D0638A">
            <w:pPr>
              <w:pStyle w:val="3GPPText"/>
              <w:spacing w:before="0" w:after="0"/>
              <w:rPr>
                <w:szCs w:val="22"/>
                <w:lang w:eastAsia="zh-CN"/>
              </w:rPr>
            </w:pPr>
            <w:r w:rsidRPr="004F4C1B">
              <w:rPr>
                <w:rFonts w:hint="eastAsia"/>
                <w:szCs w:val="22"/>
                <w:lang w:eastAsia="zh-CN"/>
              </w:rPr>
              <w:t>Support</w:t>
            </w:r>
          </w:p>
        </w:tc>
      </w:tr>
      <w:tr w:rsidR="00822E24" w:rsidRPr="004F4C1B" w14:paraId="7E16185E" w14:textId="77777777" w:rsidTr="004F4C1B">
        <w:tc>
          <w:tcPr>
            <w:tcW w:w="1838" w:type="dxa"/>
          </w:tcPr>
          <w:p w14:paraId="25DDE29C" w14:textId="0F10DEB6" w:rsidR="00822E24" w:rsidRPr="004F4C1B" w:rsidRDefault="00FE0857">
            <w:pPr>
              <w:pStyle w:val="3GPPText"/>
              <w:spacing w:before="0" w:after="0"/>
              <w:rPr>
                <w:szCs w:val="22"/>
              </w:rPr>
            </w:pPr>
            <w:r w:rsidRPr="004F4C1B">
              <w:rPr>
                <w:szCs w:val="22"/>
              </w:rPr>
              <w:t>QC</w:t>
            </w:r>
          </w:p>
        </w:tc>
        <w:tc>
          <w:tcPr>
            <w:tcW w:w="7178" w:type="dxa"/>
          </w:tcPr>
          <w:p w14:paraId="4C4B4154" w14:textId="0054965F" w:rsidR="00822E24" w:rsidRPr="004F4C1B" w:rsidRDefault="00FE0857">
            <w:pPr>
              <w:pStyle w:val="3GPPText"/>
              <w:spacing w:before="0" w:after="0"/>
              <w:rPr>
                <w:szCs w:val="22"/>
              </w:rPr>
            </w:pPr>
            <w:r w:rsidRPr="004F4C1B">
              <w:rPr>
                <w:szCs w:val="22"/>
              </w:rPr>
              <w:t>Support</w:t>
            </w:r>
          </w:p>
        </w:tc>
      </w:tr>
      <w:tr w:rsidR="00822E24" w:rsidRPr="004F4C1B" w14:paraId="31E0840E" w14:textId="77777777" w:rsidTr="004F4C1B">
        <w:tc>
          <w:tcPr>
            <w:tcW w:w="1838" w:type="dxa"/>
          </w:tcPr>
          <w:p w14:paraId="30B1BAB9" w14:textId="1EF05E2E" w:rsidR="00822E24" w:rsidRPr="004F4C1B" w:rsidRDefault="00737968">
            <w:pPr>
              <w:pStyle w:val="3GPPText"/>
              <w:spacing w:before="0" w:after="0"/>
              <w:rPr>
                <w:szCs w:val="22"/>
              </w:rPr>
            </w:pPr>
            <w:proofErr w:type="spellStart"/>
            <w:r w:rsidRPr="004F4C1B">
              <w:rPr>
                <w:szCs w:val="22"/>
              </w:rPr>
              <w:t>Futurewei</w:t>
            </w:r>
            <w:proofErr w:type="spellEnd"/>
          </w:p>
        </w:tc>
        <w:tc>
          <w:tcPr>
            <w:tcW w:w="7178" w:type="dxa"/>
          </w:tcPr>
          <w:p w14:paraId="2D550654" w14:textId="038D0351" w:rsidR="00822E24" w:rsidRPr="004F4C1B" w:rsidRDefault="00737968">
            <w:pPr>
              <w:pStyle w:val="3GPPText"/>
              <w:spacing w:before="0" w:after="0"/>
              <w:rPr>
                <w:szCs w:val="22"/>
              </w:rPr>
            </w:pPr>
            <w:r w:rsidRPr="004F4C1B">
              <w:rPr>
                <w:szCs w:val="22"/>
              </w:rPr>
              <w:t>Support</w:t>
            </w:r>
          </w:p>
        </w:tc>
      </w:tr>
      <w:tr w:rsidR="002A7904" w:rsidRPr="004F4C1B" w14:paraId="56B28323" w14:textId="77777777" w:rsidTr="004F4C1B">
        <w:tc>
          <w:tcPr>
            <w:tcW w:w="1838" w:type="dxa"/>
          </w:tcPr>
          <w:p w14:paraId="0983774C" w14:textId="17B531CE" w:rsidR="002A7904" w:rsidRPr="004F4C1B" w:rsidRDefault="002A7904" w:rsidP="002A7904">
            <w:pPr>
              <w:pStyle w:val="3GPPText"/>
              <w:spacing w:before="0" w:after="0"/>
              <w:rPr>
                <w:szCs w:val="22"/>
              </w:rPr>
            </w:pPr>
            <w:r w:rsidRPr="004F4C1B">
              <w:rPr>
                <w:szCs w:val="22"/>
              </w:rPr>
              <w:t>CATT</w:t>
            </w:r>
          </w:p>
        </w:tc>
        <w:tc>
          <w:tcPr>
            <w:tcW w:w="7178" w:type="dxa"/>
          </w:tcPr>
          <w:p w14:paraId="138454B6" w14:textId="1D445786" w:rsidR="002A7904" w:rsidRPr="004F4C1B" w:rsidRDefault="002A7904" w:rsidP="002A7904">
            <w:pPr>
              <w:pStyle w:val="3GPPText"/>
              <w:spacing w:before="0" w:after="0"/>
              <w:rPr>
                <w:szCs w:val="22"/>
              </w:rPr>
            </w:pPr>
            <w:r w:rsidRPr="004F4C1B">
              <w:rPr>
                <w:szCs w:val="22"/>
              </w:rPr>
              <w:t>Support</w:t>
            </w:r>
          </w:p>
        </w:tc>
      </w:tr>
      <w:tr w:rsidR="002A7904" w:rsidRPr="004F4C1B" w14:paraId="0EA67436" w14:textId="77777777" w:rsidTr="004F4C1B">
        <w:tc>
          <w:tcPr>
            <w:tcW w:w="1838" w:type="dxa"/>
          </w:tcPr>
          <w:p w14:paraId="0D36E821" w14:textId="4A640F5A" w:rsidR="002A7904" w:rsidRPr="004F4C1B" w:rsidRDefault="002A7904" w:rsidP="002A7904">
            <w:pPr>
              <w:pStyle w:val="3GPPText"/>
              <w:spacing w:before="0" w:after="0"/>
              <w:rPr>
                <w:szCs w:val="22"/>
                <w:lang w:eastAsia="zh-CN"/>
              </w:rPr>
            </w:pPr>
            <w:r w:rsidRPr="004F4C1B">
              <w:rPr>
                <w:rFonts w:hint="eastAsia"/>
                <w:szCs w:val="22"/>
                <w:lang w:eastAsia="zh-CN"/>
              </w:rPr>
              <w:t>H</w:t>
            </w:r>
            <w:r w:rsidRPr="004F4C1B">
              <w:rPr>
                <w:szCs w:val="22"/>
                <w:lang w:eastAsia="zh-CN"/>
              </w:rPr>
              <w:t>uawei/HiSilicon</w:t>
            </w:r>
          </w:p>
        </w:tc>
        <w:tc>
          <w:tcPr>
            <w:tcW w:w="7178" w:type="dxa"/>
          </w:tcPr>
          <w:p w14:paraId="0E73E1B4" w14:textId="3A43FAF2" w:rsidR="002A7904" w:rsidRPr="004F4C1B" w:rsidRDefault="002A7904" w:rsidP="002A7904">
            <w:pPr>
              <w:pStyle w:val="3GPPText"/>
              <w:spacing w:before="0" w:after="0"/>
              <w:rPr>
                <w:szCs w:val="22"/>
                <w:lang w:eastAsia="zh-CN"/>
              </w:rPr>
            </w:pPr>
            <w:r w:rsidRPr="004F4C1B">
              <w:rPr>
                <w:rFonts w:hint="eastAsia"/>
                <w:szCs w:val="22"/>
                <w:lang w:eastAsia="zh-CN"/>
              </w:rPr>
              <w:t>S</w:t>
            </w:r>
            <w:r w:rsidRPr="004F4C1B">
              <w:rPr>
                <w:szCs w:val="22"/>
                <w:lang w:eastAsia="zh-CN"/>
              </w:rPr>
              <w:t>upport</w:t>
            </w:r>
          </w:p>
        </w:tc>
      </w:tr>
      <w:tr w:rsidR="00145942" w:rsidRPr="004F4C1B" w14:paraId="7FF0C3A6" w14:textId="77777777" w:rsidTr="004F4C1B">
        <w:tc>
          <w:tcPr>
            <w:tcW w:w="1838" w:type="dxa"/>
          </w:tcPr>
          <w:p w14:paraId="5B28082F" w14:textId="379EABC9" w:rsidR="00145942" w:rsidRPr="004F4C1B" w:rsidRDefault="00145942" w:rsidP="002A7904">
            <w:pPr>
              <w:pStyle w:val="3GPPText"/>
              <w:spacing w:before="0" w:after="0"/>
              <w:rPr>
                <w:szCs w:val="22"/>
                <w:lang w:eastAsia="zh-CN"/>
              </w:rPr>
            </w:pPr>
            <w:r w:rsidRPr="004F4C1B">
              <w:rPr>
                <w:szCs w:val="22"/>
                <w:lang w:eastAsia="zh-CN"/>
              </w:rPr>
              <w:t>Nokia</w:t>
            </w:r>
          </w:p>
        </w:tc>
        <w:tc>
          <w:tcPr>
            <w:tcW w:w="7178" w:type="dxa"/>
          </w:tcPr>
          <w:p w14:paraId="29CEDC93" w14:textId="53ED08F5" w:rsidR="00145942" w:rsidRPr="004F4C1B" w:rsidRDefault="00145942" w:rsidP="002A7904">
            <w:pPr>
              <w:pStyle w:val="3GPPText"/>
              <w:spacing w:before="0" w:after="0"/>
              <w:rPr>
                <w:szCs w:val="22"/>
                <w:lang w:eastAsia="zh-CN"/>
              </w:rPr>
            </w:pPr>
            <w:r w:rsidRPr="004F4C1B">
              <w:rPr>
                <w:szCs w:val="22"/>
                <w:lang w:eastAsia="zh-CN"/>
              </w:rPr>
              <w:t>Support</w:t>
            </w:r>
          </w:p>
        </w:tc>
      </w:tr>
      <w:tr w:rsidR="007A4734" w:rsidRPr="004F4C1B" w14:paraId="4FF721B6" w14:textId="77777777" w:rsidTr="004F4C1B">
        <w:tc>
          <w:tcPr>
            <w:tcW w:w="1838" w:type="dxa"/>
          </w:tcPr>
          <w:p w14:paraId="39F38314" w14:textId="6A87C945" w:rsidR="007A4734" w:rsidRPr="004F4C1B" w:rsidRDefault="007A4734" w:rsidP="002A7904">
            <w:pPr>
              <w:pStyle w:val="3GPPText"/>
              <w:spacing w:before="0" w:after="0"/>
              <w:rPr>
                <w:szCs w:val="22"/>
                <w:lang w:eastAsia="zh-CN"/>
              </w:rPr>
            </w:pPr>
            <w:proofErr w:type="spellStart"/>
            <w:r w:rsidRPr="004F4C1B">
              <w:rPr>
                <w:szCs w:val="22"/>
                <w:lang w:eastAsia="zh-CN"/>
              </w:rPr>
              <w:t>ericsson</w:t>
            </w:r>
            <w:proofErr w:type="spellEnd"/>
          </w:p>
        </w:tc>
        <w:tc>
          <w:tcPr>
            <w:tcW w:w="7178" w:type="dxa"/>
          </w:tcPr>
          <w:p w14:paraId="4DF876EC" w14:textId="68D3A4A6" w:rsidR="007A4734" w:rsidRPr="004F4C1B" w:rsidRDefault="007A4734" w:rsidP="002A7904">
            <w:pPr>
              <w:pStyle w:val="3GPPText"/>
              <w:spacing w:before="0" w:after="0"/>
              <w:rPr>
                <w:szCs w:val="22"/>
                <w:lang w:eastAsia="zh-CN"/>
              </w:rPr>
            </w:pPr>
            <w:r w:rsidRPr="004F4C1B">
              <w:rPr>
                <w:szCs w:val="22"/>
                <w:lang w:eastAsia="zh-CN"/>
              </w:rPr>
              <w:t>Support</w:t>
            </w:r>
          </w:p>
        </w:tc>
      </w:tr>
      <w:tr w:rsidR="006216DD" w:rsidRPr="004F4C1B" w14:paraId="3349843C" w14:textId="77777777" w:rsidTr="004F4C1B">
        <w:tc>
          <w:tcPr>
            <w:tcW w:w="1838" w:type="dxa"/>
          </w:tcPr>
          <w:p w14:paraId="125409E9" w14:textId="73BA4CAE" w:rsidR="006216DD" w:rsidRPr="004F4C1B" w:rsidRDefault="006216DD" w:rsidP="004F4C1B">
            <w:pPr>
              <w:pStyle w:val="3GPPText"/>
              <w:spacing w:before="0" w:after="0"/>
              <w:rPr>
                <w:szCs w:val="22"/>
                <w:lang w:eastAsia="zh-CN"/>
              </w:rPr>
            </w:pPr>
            <w:r w:rsidRPr="004F4C1B">
              <w:rPr>
                <w:szCs w:val="22"/>
                <w:lang w:eastAsia="zh-CN"/>
              </w:rPr>
              <w:t>vivo</w:t>
            </w:r>
          </w:p>
        </w:tc>
        <w:tc>
          <w:tcPr>
            <w:tcW w:w="7178" w:type="dxa"/>
          </w:tcPr>
          <w:p w14:paraId="3D0CE8BE" w14:textId="77777777" w:rsidR="006216DD" w:rsidRPr="004F4C1B" w:rsidRDefault="006216DD" w:rsidP="004F4C1B">
            <w:pPr>
              <w:pStyle w:val="3GPPText"/>
              <w:spacing w:before="0" w:after="0"/>
              <w:rPr>
                <w:szCs w:val="22"/>
                <w:lang w:eastAsia="zh-CN"/>
              </w:rPr>
            </w:pPr>
            <w:r w:rsidRPr="004F4C1B">
              <w:rPr>
                <w:szCs w:val="22"/>
                <w:lang w:eastAsia="zh-CN"/>
              </w:rPr>
              <w:t>Support</w:t>
            </w:r>
          </w:p>
        </w:tc>
      </w:tr>
      <w:tr w:rsidR="00AE0C42" w:rsidRPr="004F4C1B" w14:paraId="448BE287" w14:textId="77777777" w:rsidTr="004F4C1B">
        <w:tc>
          <w:tcPr>
            <w:tcW w:w="1838" w:type="dxa"/>
          </w:tcPr>
          <w:p w14:paraId="0ED99B59" w14:textId="457E3B05" w:rsidR="00AE0C42" w:rsidRPr="004F4C1B" w:rsidRDefault="00AE0C42" w:rsidP="004F4C1B">
            <w:pPr>
              <w:pStyle w:val="3GPPText"/>
              <w:spacing w:before="0" w:after="0"/>
              <w:rPr>
                <w:rFonts w:eastAsia="Malgun Gothic"/>
                <w:szCs w:val="22"/>
                <w:lang w:eastAsia="ko-KR"/>
              </w:rPr>
            </w:pPr>
            <w:r w:rsidRPr="004F4C1B">
              <w:rPr>
                <w:rFonts w:eastAsia="Malgun Gothic" w:hint="eastAsia"/>
                <w:szCs w:val="22"/>
                <w:lang w:eastAsia="ko-KR"/>
              </w:rPr>
              <w:t>LGE</w:t>
            </w:r>
          </w:p>
        </w:tc>
        <w:tc>
          <w:tcPr>
            <w:tcW w:w="7178" w:type="dxa"/>
          </w:tcPr>
          <w:p w14:paraId="4D294D6B" w14:textId="16AB10D3" w:rsidR="00AE0C42" w:rsidRPr="004F4C1B" w:rsidRDefault="00AE0C42" w:rsidP="004F4C1B">
            <w:pPr>
              <w:pStyle w:val="3GPPText"/>
              <w:spacing w:before="0" w:after="0"/>
              <w:rPr>
                <w:rFonts w:eastAsia="Malgun Gothic"/>
                <w:szCs w:val="22"/>
                <w:lang w:eastAsia="ko-KR"/>
              </w:rPr>
            </w:pPr>
            <w:r w:rsidRPr="004F4C1B">
              <w:rPr>
                <w:rFonts w:eastAsia="Malgun Gothic" w:hint="eastAsia"/>
                <w:szCs w:val="22"/>
                <w:lang w:eastAsia="ko-KR"/>
              </w:rPr>
              <w:t>Support</w:t>
            </w:r>
          </w:p>
        </w:tc>
      </w:tr>
      <w:tr w:rsidR="00C9299E" w:rsidRPr="004F4C1B" w14:paraId="595534DE" w14:textId="77777777" w:rsidTr="004F4C1B">
        <w:tc>
          <w:tcPr>
            <w:tcW w:w="1838" w:type="dxa"/>
          </w:tcPr>
          <w:p w14:paraId="47A30A56" w14:textId="488A4AD0" w:rsidR="00C9299E" w:rsidRPr="004F4C1B" w:rsidRDefault="00C9299E" w:rsidP="004F4C1B">
            <w:pPr>
              <w:pStyle w:val="3GPPText"/>
              <w:spacing w:before="0" w:after="0"/>
              <w:rPr>
                <w:rFonts w:eastAsia="Malgun Gothic"/>
                <w:szCs w:val="22"/>
                <w:lang w:eastAsia="ko-KR"/>
              </w:rPr>
            </w:pPr>
            <w:r w:rsidRPr="004F4C1B">
              <w:rPr>
                <w:rFonts w:eastAsia="Malgun Gothic"/>
                <w:szCs w:val="22"/>
                <w:lang w:eastAsia="ko-KR"/>
              </w:rPr>
              <w:t xml:space="preserve">Intel Corporation </w:t>
            </w:r>
          </w:p>
        </w:tc>
        <w:tc>
          <w:tcPr>
            <w:tcW w:w="7178" w:type="dxa"/>
          </w:tcPr>
          <w:p w14:paraId="54D0623A" w14:textId="6D1A4D78" w:rsidR="00C9299E" w:rsidRPr="004F4C1B" w:rsidRDefault="00C9299E" w:rsidP="004F4C1B">
            <w:pPr>
              <w:pStyle w:val="3GPPText"/>
              <w:spacing w:before="0" w:after="0"/>
              <w:rPr>
                <w:rFonts w:eastAsia="Malgun Gothic"/>
                <w:szCs w:val="22"/>
                <w:lang w:eastAsia="ko-KR"/>
              </w:rPr>
            </w:pPr>
            <w:r w:rsidRPr="004F4C1B">
              <w:rPr>
                <w:rFonts w:eastAsia="Malgun Gothic"/>
                <w:szCs w:val="22"/>
                <w:lang w:eastAsia="ko-KR"/>
              </w:rPr>
              <w:t>Support</w:t>
            </w:r>
          </w:p>
        </w:tc>
      </w:tr>
    </w:tbl>
    <w:p w14:paraId="22C4E97A" w14:textId="605CB16C" w:rsidR="00822E24" w:rsidRPr="004F4C1B" w:rsidRDefault="00C9299E">
      <w:pPr>
        <w:pStyle w:val="3GPPText"/>
        <w:rPr>
          <w:szCs w:val="22"/>
        </w:rPr>
      </w:pPr>
      <w:r w:rsidRPr="004F4C1B">
        <w:rPr>
          <w:szCs w:val="22"/>
        </w:rPr>
        <w:lastRenderedPageBreak/>
        <w:t>Based on discussion</w:t>
      </w:r>
      <w:r w:rsidR="00245154">
        <w:rPr>
          <w:szCs w:val="22"/>
        </w:rPr>
        <w:t>,</w:t>
      </w:r>
      <w:r w:rsidRPr="004F4C1B">
        <w:rPr>
          <w:szCs w:val="22"/>
        </w:rPr>
        <w:t xml:space="preserve"> all companies agreed with the proposal</w:t>
      </w:r>
      <w:r>
        <w:rPr>
          <w:szCs w:val="22"/>
        </w:rPr>
        <w:t xml:space="preserve"> #1</w:t>
      </w:r>
      <w:r w:rsidRPr="004F4C1B">
        <w:rPr>
          <w:szCs w:val="22"/>
        </w:rPr>
        <w:t xml:space="preserve"> above.</w:t>
      </w:r>
    </w:p>
    <w:p w14:paraId="5A9F7AED" w14:textId="77777777" w:rsidR="00C9299E" w:rsidRPr="004F4C1B" w:rsidRDefault="00C9299E">
      <w:pPr>
        <w:pStyle w:val="3GPPText"/>
      </w:pPr>
    </w:p>
    <w:p w14:paraId="773DA716" w14:textId="10CD89ED" w:rsidR="00822E24" w:rsidRDefault="00070ECF" w:rsidP="004F4C1B">
      <w:pPr>
        <w:pStyle w:val="Heading2"/>
        <w:numPr>
          <w:ilvl w:val="1"/>
          <w:numId w:val="2"/>
        </w:numPr>
        <w:rPr>
          <w:rFonts w:ascii="Arial" w:hAnsi="Arial" w:cs="Arial"/>
          <w:color w:val="auto"/>
          <w:sz w:val="32"/>
        </w:rPr>
      </w:pPr>
      <w:r>
        <w:rPr>
          <w:rFonts w:ascii="Arial" w:hAnsi="Arial" w:cs="Arial"/>
          <w:color w:val="auto"/>
          <w:sz w:val="32"/>
        </w:rPr>
        <w:t xml:space="preserve">DL PRS </w:t>
      </w:r>
      <w:r w:rsidR="00CF7B7A">
        <w:rPr>
          <w:rFonts w:ascii="Arial" w:hAnsi="Arial" w:cs="Arial"/>
          <w:color w:val="auto"/>
          <w:sz w:val="32"/>
        </w:rPr>
        <w:t>S</w:t>
      </w:r>
      <w:r>
        <w:rPr>
          <w:rFonts w:ascii="Arial" w:hAnsi="Arial" w:cs="Arial"/>
          <w:color w:val="auto"/>
          <w:sz w:val="32"/>
        </w:rPr>
        <w:t>equence ID</w:t>
      </w:r>
    </w:p>
    <w:p w14:paraId="133FF8EC" w14:textId="77777777" w:rsidR="00822E24" w:rsidRPr="004F4C1B" w:rsidRDefault="00822E24">
      <w:pPr>
        <w:pStyle w:val="3GPPText"/>
      </w:pPr>
    </w:p>
    <w:p w14:paraId="183D2804" w14:textId="77777777" w:rsidR="00822E24" w:rsidRPr="004F4C1B" w:rsidRDefault="00070ECF">
      <w:pPr>
        <w:pStyle w:val="ListParagraph"/>
        <w:numPr>
          <w:ilvl w:val="0"/>
          <w:numId w:val="1"/>
        </w:numPr>
        <w:ind w:left="284" w:hanging="284"/>
        <w:rPr>
          <w:b/>
          <w:bCs/>
          <w:sz w:val="22"/>
          <w:szCs w:val="22"/>
          <w:lang w:val="en-US"/>
        </w:rPr>
      </w:pPr>
      <w:r w:rsidRPr="004F4C1B">
        <w:rPr>
          <w:b/>
          <w:bCs/>
          <w:sz w:val="22"/>
          <w:szCs w:val="22"/>
          <w:lang w:val="en-US"/>
        </w:rPr>
        <w:t>Proposal #2:</w:t>
      </w:r>
    </w:p>
    <w:p w14:paraId="7D34D05B" w14:textId="77777777" w:rsidR="00822E24" w:rsidRPr="004F4C1B" w:rsidRDefault="00070ECF">
      <w:pPr>
        <w:pStyle w:val="ListParagraph"/>
        <w:numPr>
          <w:ilvl w:val="1"/>
          <w:numId w:val="1"/>
        </w:numPr>
        <w:ind w:left="567" w:hanging="283"/>
        <w:rPr>
          <w:sz w:val="22"/>
          <w:szCs w:val="22"/>
        </w:rPr>
      </w:pPr>
      <w:r w:rsidRPr="004F4C1B">
        <w:rPr>
          <w:sz w:val="22"/>
          <w:szCs w:val="22"/>
          <w:lang w:val="en-US"/>
        </w:rPr>
        <w:t xml:space="preserve">Update section 7.4.1.7.2 of the TS 38.211, to cover the case when </w:t>
      </w:r>
      <w:r w:rsidRPr="004F4C1B">
        <w:rPr>
          <w:i/>
          <w:sz w:val="22"/>
          <w:szCs w:val="22"/>
        </w:rPr>
        <w:t xml:space="preserve">dl-PRS-SequenceId-r16 </w:t>
      </w:r>
      <w:r w:rsidRPr="004F4C1B">
        <w:rPr>
          <w:iCs/>
          <w:sz w:val="22"/>
          <w:szCs w:val="22"/>
        </w:rPr>
        <w:t>is not configured. Text proposal is provided below:</w:t>
      </w:r>
    </w:p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</w:tblPr>
      <w:tblGrid>
        <w:gridCol w:w="9351"/>
      </w:tblGrid>
      <w:tr w:rsidR="00822E24" w14:paraId="58D7DF41" w14:textId="77777777">
        <w:trPr>
          <w:trHeight w:val="2239"/>
        </w:trPr>
        <w:tc>
          <w:tcPr>
            <w:tcW w:w="9351" w:type="dxa"/>
          </w:tcPr>
          <w:p w14:paraId="6E2A2805" w14:textId="77777777" w:rsidR="00822E24" w:rsidRDefault="00070ECF">
            <w:r>
              <w:t>The pseudo-random sequence generator shall be initialised with</w:t>
            </w:r>
          </w:p>
          <w:p w14:paraId="624E367C" w14:textId="77777777" w:rsidR="00822E24" w:rsidRDefault="00AA523B">
            <w:pPr>
              <w:pStyle w:val="EQ"/>
              <w:rPr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Batang" w:hAnsi="Cambria Math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lang w:val="en-US"/>
                      </w:rPr>
                      <m:t>init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=</m:t>
                </m:r>
                <m:d>
                  <m:dPr>
                    <m:ctrlPr>
                      <w:rPr>
                        <w:rFonts w:ascii="Cambria Math" w:eastAsia="Batang" w:hAnsi="Cambria Math"/>
                        <w:szCs w:val="24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Batang" w:hAnsi="Cambria Math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22</m:t>
                        </m:r>
                      </m:sup>
                    </m:sSup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eastAsia="Batang" w:hAnsi="Cambria Math"/>
                            <w:szCs w:val="24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Batang" w:hAnsi="Cambria Math"/>
                                <w:szCs w:val="24"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m:t>ID,seq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m:t>PRS</m:t>
                                </m:r>
                              </m:sup>
                            </m:sSubSup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1024</m:t>
                            </m:r>
                          </m:den>
                        </m:f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Batang" w:hAnsi="Cambria Math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10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eastAsia="Batang" w:hAnsi="Cambria Math"/>
                            <w:szCs w:val="24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eastAsia="Batang" w:hAnsi="Cambria Math"/>
                                <w:szCs w:val="24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symb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lang w:val="en-US"/>
                              </w:rPr>
                              <m:t>slot</m:t>
                            </m:r>
                          </m:sup>
                        </m:sSubSup>
                        <m:sSubSup>
                          <m:sSubSupPr>
                            <m:ctrlPr>
                              <w:rPr>
                                <w:rFonts w:ascii="Cambria Math" w:eastAsia="Batang" w:hAnsi="Cambria Math"/>
                                <w:szCs w:val="24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s,f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Batang" w:hAnsi="Cambria Math"/>
                            <w:szCs w:val="24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d>
                          <m:dPr>
                            <m:ctrlPr>
                              <w:rPr>
                                <w:rFonts w:ascii="Cambria Math" w:eastAsia="Batang" w:hAnsi="Cambria Math"/>
                                <w:szCs w:val="24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m:t>ID,seq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m:t>PRS</m:t>
                                </m:r>
                              </m:sup>
                            </m:sSubSup>
                            <m:r>
                              <m:rPr>
                                <m:nor/>
                              </m:rPr>
                              <m:t xml:space="preserve"> mod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1024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eastAsia="Batang" w:hAnsi="Cambria Math"/>
                            <w:szCs w:val="24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ID,seq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m:t>PRS</m:t>
                            </m:r>
                          </m:sup>
                        </m:sSubSup>
                        <m:r>
                          <m:rPr>
                            <m:nor/>
                          </m:rPr>
                          <m:t xml:space="preserve"> mod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1024</m:t>
                        </m:r>
                      </m:e>
                    </m:d>
                  </m:e>
                </m:d>
                <m:r>
                  <m:rPr>
                    <m:nor/>
                  </m:rPr>
                  <m:t xml:space="preserve"> mod </m:t>
                </m:r>
                <m:sSup>
                  <m:sSupPr>
                    <m:ctrlPr>
                      <w:rPr>
                        <w:rFonts w:ascii="Cambria Math" w:eastAsia="Batang" w:hAnsi="Cambria Math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31</m:t>
                    </m:r>
                  </m:sup>
                </m:sSup>
              </m:oMath>
            </m:oMathPara>
          </w:p>
          <w:p w14:paraId="6D8D17D3" w14:textId="5B646536" w:rsidR="00822E24" w:rsidRDefault="00070ECF">
            <w:r>
              <w:t xml:space="preserve">where </w:t>
            </w:r>
            <m:oMath>
              <m:sSubSup>
                <m:sSubSupPr>
                  <m:ctrlPr>
                    <w:rPr>
                      <w:rFonts w:ascii="Cambria Math" w:eastAsia="Batang" w:hAnsi="Cambria Math"/>
                      <w:i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s,f</m:t>
                  </m:r>
                </m:sub>
                <m:sup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</m:oMath>
            <w:r>
              <w:t xml:space="preserve"> is the slot number, the downlink PRS sequence ID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ID,seq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PRS</m:t>
                  </m:r>
                </m:sup>
              </m:sSubSup>
              <m:r>
                <w:rPr>
                  <w:rFonts w:ascii="Cambria Math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0,1,…,4095</m:t>
                  </m:r>
                </m:e>
              </m:d>
            </m:oMath>
            <w:r>
              <w:t xml:space="preserve"> is given by the higher-layer parameter </w:t>
            </w:r>
            <w:r>
              <w:rPr>
                <w:i/>
              </w:rPr>
              <w:t>dl-PRS-SequenceId-r16</w:t>
            </w:r>
            <w:r>
              <w:t xml:space="preserve">, </w:t>
            </w:r>
            <w:r>
              <w:rPr>
                <w:rFonts w:eastAsia="Malgun Gothic"/>
                <w:color w:val="FF0000"/>
              </w:rPr>
              <w:t xml:space="preserve">unless otherwise configured,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  <w:color w:val="FF0000"/>
                      <w:sz w:val="24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Malgun Gothic" w:hAnsi="Cambria Math"/>
                      <w:color w:val="FF0000"/>
                    </w:rPr>
                    <m:t>ID,seq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Malgun Gothic" w:hAnsi="Cambria Math"/>
                      <w:color w:val="FF0000"/>
                    </w:rPr>
                    <m:t>PRS</m:t>
                  </m:r>
                </m:sup>
              </m:sSubSup>
            </m:oMath>
            <w:r>
              <w:rPr>
                <w:rFonts w:eastAsia="Malgun Gothic"/>
                <w:color w:val="FF0000"/>
                <w:lang w:eastAsia="ko-KR"/>
              </w:rPr>
              <w:t xml:space="preserve"> is equal to physical cell ID,</w:t>
            </w:r>
            <w:r>
              <w:t xml:space="preserve"> and </w:t>
            </w:r>
            <m:oMath>
              <m:r>
                <w:rPr>
                  <w:rFonts w:ascii="Cambria Math" w:hAnsi="Cambria Math"/>
                </w:rPr>
                <m:t>l</m:t>
              </m:r>
            </m:oMath>
            <w:r>
              <w:t xml:space="preserve"> is the OFDM symbol within the slot to which the sequence is mapped.</w:t>
            </w:r>
          </w:p>
        </w:tc>
      </w:tr>
    </w:tbl>
    <w:p w14:paraId="2DB53F37" w14:textId="77777777" w:rsidR="00CF7B7A" w:rsidRPr="00CF7B7A" w:rsidRDefault="00CF7B7A" w:rsidP="00CF7B7A">
      <w:pPr>
        <w:pStyle w:val="3GPPText"/>
      </w:pPr>
    </w:p>
    <w:p w14:paraId="6C9CA624" w14:textId="23F5F498" w:rsidR="00822E24" w:rsidRPr="004F4C1B" w:rsidRDefault="00070ECF">
      <w:pPr>
        <w:pStyle w:val="3GPPText"/>
        <w:rPr>
          <w:rFonts w:eastAsiaTheme="minorEastAsia"/>
          <w:b/>
          <w:bCs/>
          <w:szCs w:val="22"/>
          <w:u w:val="single"/>
          <w:lang w:eastAsia="zh-TW"/>
        </w:rPr>
      </w:pPr>
      <w:r w:rsidRPr="004F4C1B">
        <w:rPr>
          <w:b/>
          <w:bCs/>
          <w:szCs w:val="22"/>
          <w:u w:val="single"/>
        </w:rPr>
        <w:t>Comments:</w:t>
      </w:r>
    </w:p>
    <w:tbl>
      <w:tblPr>
        <w:tblStyle w:val="TableGrid"/>
        <w:tblW w:w="9016" w:type="dxa"/>
        <w:tblLayout w:type="fixed"/>
        <w:tblLook w:val="04A0" w:firstRow="1" w:lastRow="0" w:firstColumn="1" w:lastColumn="0" w:noHBand="0" w:noVBand="1"/>
      </w:tblPr>
      <w:tblGrid>
        <w:gridCol w:w="1696"/>
        <w:gridCol w:w="7320"/>
      </w:tblGrid>
      <w:tr w:rsidR="00822E24" w:rsidRPr="004F4C1B" w14:paraId="1D6324E6" w14:textId="77777777" w:rsidTr="004F4C1B">
        <w:tc>
          <w:tcPr>
            <w:tcW w:w="1696" w:type="dxa"/>
          </w:tcPr>
          <w:p w14:paraId="509E91A3" w14:textId="77777777" w:rsidR="00822E24" w:rsidRPr="004F4C1B" w:rsidRDefault="00070ECF">
            <w:pPr>
              <w:pStyle w:val="3GPPText"/>
              <w:spacing w:before="0" w:after="0"/>
              <w:rPr>
                <w:rFonts w:eastAsiaTheme="minorEastAsia"/>
                <w:bCs/>
                <w:szCs w:val="22"/>
                <w:lang w:eastAsia="zh-TW"/>
              </w:rPr>
            </w:pPr>
            <w:r w:rsidRPr="004F4C1B">
              <w:rPr>
                <w:szCs w:val="22"/>
                <w:lang w:eastAsia="zh-CN"/>
              </w:rPr>
              <w:t>ZTE</w:t>
            </w:r>
          </w:p>
        </w:tc>
        <w:tc>
          <w:tcPr>
            <w:tcW w:w="7320" w:type="dxa"/>
          </w:tcPr>
          <w:p w14:paraId="6E45FD0B" w14:textId="77777777" w:rsidR="00822E24" w:rsidRPr="004F4C1B" w:rsidRDefault="00070ECF">
            <w:pPr>
              <w:pStyle w:val="3GPPText"/>
              <w:spacing w:before="0" w:after="0"/>
              <w:rPr>
                <w:szCs w:val="22"/>
                <w:lang w:eastAsia="zh-CN"/>
              </w:rPr>
            </w:pPr>
            <w:r w:rsidRPr="004F4C1B">
              <w:rPr>
                <w:szCs w:val="22"/>
                <w:lang w:eastAsia="zh-CN"/>
              </w:rPr>
              <w:t>The new spec 37.355 is under discussion in RAN2. I noticed that the parameter ‘</w:t>
            </w:r>
            <w:r w:rsidRPr="004F4C1B">
              <w:rPr>
                <w:szCs w:val="22"/>
              </w:rPr>
              <w:t>dl-PRS-SequenceId-r16</w:t>
            </w:r>
            <w:r w:rsidRPr="004F4C1B">
              <w:rPr>
                <w:szCs w:val="22"/>
                <w:lang w:eastAsia="zh-CN"/>
              </w:rPr>
              <w:t xml:space="preserve">’ is not optional in the latest version. In such case, we may not need the default value for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  <w:szCs w:val="22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szCs w:val="22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Malgun Gothic"/>
                      <w:szCs w:val="22"/>
                    </w:rPr>
                    <m:t>ID,seq</m:t>
                  </m:r>
                </m:sub>
                <m:sup>
                  <m:r>
                    <m:rPr>
                      <m:nor/>
                    </m:rPr>
                    <w:rPr>
                      <w:rFonts w:eastAsia="Malgun Gothic"/>
                      <w:szCs w:val="22"/>
                    </w:rPr>
                    <m:t>PRS</m:t>
                  </m:r>
                </m:sup>
              </m:sSubSup>
            </m:oMath>
            <w:r w:rsidRPr="004F4C1B">
              <w:rPr>
                <w:szCs w:val="22"/>
                <w:lang w:eastAsia="zh-CN"/>
              </w:rPr>
              <w:t xml:space="preserve"> .</w:t>
            </w:r>
          </w:p>
          <w:p w14:paraId="0E097F3E" w14:textId="77777777" w:rsidR="00822E24" w:rsidRPr="004F4C1B" w:rsidRDefault="00822E24">
            <w:pPr>
              <w:pStyle w:val="3GPPText"/>
              <w:spacing w:before="0" w:after="0"/>
              <w:rPr>
                <w:rFonts w:eastAsiaTheme="minorEastAsia"/>
                <w:bCs/>
                <w:szCs w:val="22"/>
                <w:lang w:eastAsia="zh-TW"/>
              </w:rPr>
            </w:pPr>
          </w:p>
        </w:tc>
      </w:tr>
      <w:tr w:rsidR="00822E24" w:rsidRPr="004F4C1B" w14:paraId="39652B38" w14:textId="77777777" w:rsidTr="004F4C1B">
        <w:tc>
          <w:tcPr>
            <w:tcW w:w="1696" w:type="dxa"/>
          </w:tcPr>
          <w:p w14:paraId="7F8B47F1" w14:textId="77777777" w:rsidR="00822E24" w:rsidRPr="004F4C1B" w:rsidRDefault="00D0638A">
            <w:pPr>
              <w:pStyle w:val="3GPPText"/>
              <w:spacing w:before="0" w:after="0"/>
              <w:rPr>
                <w:rFonts w:eastAsia="DengXian"/>
                <w:bCs/>
                <w:szCs w:val="22"/>
                <w:lang w:eastAsia="zh-CN"/>
              </w:rPr>
            </w:pPr>
            <w:r w:rsidRPr="004F4C1B">
              <w:rPr>
                <w:rFonts w:eastAsia="DengXian"/>
                <w:bCs/>
                <w:szCs w:val="22"/>
                <w:lang w:eastAsia="zh-CN"/>
              </w:rPr>
              <w:t>OPPO</w:t>
            </w:r>
          </w:p>
        </w:tc>
        <w:tc>
          <w:tcPr>
            <w:tcW w:w="7320" w:type="dxa"/>
          </w:tcPr>
          <w:p w14:paraId="1D53F831" w14:textId="77777777" w:rsidR="00822E24" w:rsidRPr="004F4C1B" w:rsidRDefault="00D0638A">
            <w:pPr>
              <w:pStyle w:val="3GPPText"/>
              <w:spacing w:before="0" w:after="0"/>
              <w:rPr>
                <w:rFonts w:eastAsia="DengXian"/>
                <w:bCs/>
                <w:szCs w:val="22"/>
                <w:lang w:eastAsia="zh-CN"/>
              </w:rPr>
            </w:pPr>
            <w:r w:rsidRPr="004F4C1B">
              <w:rPr>
                <w:rFonts w:eastAsia="DengXian"/>
                <w:bCs/>
                <w:szCs w:val="22"/>
                <w:lang w:eastAsia="zh-CN"/>
              </w:rPr>
              <w:t>Share the same view as ZTE</w:t>
            </w:r>
          </w:p>
        </w:tc>
      </w:tr>
      <w:tr w:rsidR="00822E24" w:rsidRPr="004F4C1B" w14:paraId="3DD4998E" w14:textId="77777777" w:rsidTr="004F4C1B">
        <w:tc>
          <w:tcPr>
            <w:tcW w:w="1696" w:type="dxa"/>
          </w:tcPr>
          <w:p w14:paraId="7937DEC1" w14:textId="6798A574" w:rsidR="00822E24" w:rsidRPr="004F4C1B" w:rsidRDefault="00FE0857">
            <w:pPr>
              <w:pStyle w:val="3GPPText"/>
              <w:spacing w:before="0" w:after="0"/>
              <w:rPr>
                <w:rFonts w:eastAsiaTheme="minorEastAsia"/>
                <w:bCs/>
                <w:szCs w:val="22"/>
                <w:lang w:eastAsia="zh-TW"/>
              </w:rPr>
            </w:pPr>
            <w:r w:rsidRPr="004F4C1B">
              <w:rPr>
                <w:rFonts w:eastAsiaTheme="minorEastAsia"/>
                <w:bCs/>
                <w:szCs w:val="22"/>
                <w:lang w:eastAsia="zh-TW"/>
              </w:rPr>
              <w:t>QC</w:t>
            </w:r>
          </w:p>
        </w:tc>
        <w:tc>
          <w:tcPr>
            <w:tcW w:w="7320" w:type="dxa"/>
          </w:tcPr>
          <w:p w14:paraId="6F698307" w14:textId="69686DE9" w:rsidR="00822E24" w:rsidRPr="004F4C1B" w:rsidRDefault="00FE0857">
            <w:pPr>
              <w:pStyle w:val="3GPPText"/>
              <w:spacing w:before="0" w:after="0"/>
              <w:rPr>
                <w:rFonts w:eastAsiaTheme="minorEastAsia"/>
                <w:bCs/>
                <w:szCs w:val="22"/>
                <w:lang w:eastAsia="zh-TW"/>
              </w:rPr>
            </w:pPr>
            <w:r w:rsidRPr="004F4C1B">
              <w:rPr>
                <w:rFonts w:eastAsiaTheme="minorEastAsia"/>
                <w:bCs/>
                <w:szCs w:val="22"/>
                <w:lang w:eastAsia="zh-TW"/>
              </w:rPr>
              <w:t>Share the same view</w:t>
            </w:r>
            <w:r w:rsidR="00DC2511" w:rsidRPr="004F4C1B">
              <w:rPr>
                <w:rFonts w:eastAsiaTheme="minorEastAsia"/>
                <w:bCs/>
                <w:szCs w:val="22"/>
                <w:lang w:eastAsia="zh-TW"/>
              </w:rPr>
              <w:t xml:space="preserve"> as ZTE and OPPO</w:t>
            </w:r>
            <w:r w:rsidRPr="004F4C1B">
              <w:rPr>
                <w:rFonts w:eastAsiaTheme="minorEastAsia"/>
                <w:bCs/>
                <w:szCs w:val="22"/>
                <w:lang w:eastAsia="zh-TW"/>
              </w:rPr>
              <w:t xml:space="preserve">. There is no need for a default value here. </w:t>
            </w:r>
          </w:p>
        </w:tc>
      </w:tr>
      <w:tr w:rsidR="00822E24" w:rsidRPr="004F4C1B" w14:paraId="436A74A5" w14:textId="77777777" w:rsidTr="004F4C1B">
        <w:tc>
          <w:tcPr>
            <w:tcW w:w="1696" w:type="dxa"/>
          </w:tcPr>
          <w:p w14:paraId="2013B9B9" w14:textId="13A07A78" w:rsidR="00822E24" w:rsidRPr="004F4C1B" w:rsidRDefault="00737968">
            <w:pPr>
              <w:pStyle w:val="3GPPText"/>
              <w:spacing w:before="0" w:after="0"/>
              <w:rPr>
                <w:rFonts w:eastAsiaTheme="minorEastAsia"/>
                <w:bCs/>
                <w:szCs w:val="22"/>
                <w:lang w:eastAsia="zh-TW"/>
              </w:rPr>
            </w:pPr>
            <w:proofErr w:type="spellStart"/>
            <w:r w:rsidRPr="004F4C1B">
              <w:rPr>
                <w:rFonts w:eastAsiaTheme="minorEastAsia"/>
                <w:bCs/>
                <w:szCs w:val="22"/>
                <w:lang w:eastAsia="zh-TW"/>
              </w:rPr>
              <w:t>Futurewei</w:t>
            </w:r>
            <w:proofErr w:type="spellEnd"/>
          </w:p>
        </w:tc>
        <w:tc>
          <w:tcPr>
            <w:tcW w:w="7320" w:type="dxa"/>
          </w:tcPr>
          <w:p w14:paraId="2FC8BF95" w14:textId="58C3C0DF" w:rsidR="00822E24" w:rsidRPr="004F4C1B" w:rsidRDefault="00737968">
            <w:pPr>
              <w:pStyle w:val="3GPPText"/>
              <w:spacing w:before="0" w:after="0"/>
              <w:rPr>
                <w:rFonts w:eastAsiaTheme="minorEastAsia"/>
                <w:bCs/>
                <w:szCs w:val="22"/>
                <w:lang w:eastAsia="zh-TW"/>
              </w:rPr>
            </w:pPr>
            <w:r w:rsidRPr="004F4C1B">
              <w:rPr>
                <w:rFonts w:eastAsiaTheme="minorEastAsia"/>
                <w:bCs/>
                <w:szCs w:val="22"/>
                <w:lang w:eastAsia="zh-TW"/>
              </w:rPr>
              <w:t xml:space="preserve">If the specs is revised to state that </w:t>
            </w:r>
            <w:proofErr w:type="gramStart"/>
            <w:r w:rsidRPr="004F4C1B">
              <w:rPr>
                <w:rFonts w:eastAsiaTheme="minorEastAsia"/>
                <w:bCs/>
                <w:szCs w:val="22"/>
                <w:lang w:eastAsia="zh-TW"/>
              </w:rPr>
              <w:t>‘..</w:t>
            </w:r>
            <w:proofErr w:type="gramEnd"/>
            <w:r w:rsidRPr="004F4C1B">
              <w:rPr>
                <w:rFonts w:eastAsiaTheme="minorEastAsia"/>
                <w:bCs/>
                <w:szCs w:val="22"/>
                <w:lang w:eastAsia="zh-TW"/>
              </w:rPr>
              <w:t>configuration is expected..’, then there is no need in our view to define something for ‘unless otherwise configured’.</w:t>
            </w:r>
          </w:p>
        </w:tc>
      </w:tr>
      <w:tr w:rsidR="002A7904" w:rsidRPr="004F4C1B" w14:paraId="643D4D4B" w14:textId="77777777" w:rsidTr="004F4C1B">
        <w:tc>
          <w:tcPr>
            <w:tcW w:w="1696" w:type="dxa"/>
          </w:tcPr>
          <w:p w14:paraId="53976EF7" w14:textId="17FCEEF1" w:rsidR="002A7904" w:rsidRPr="004F4C1B" w:rsidRDefault="002A7904" w:rsidP="002A7904">
            <w:pPr>
              <w:pStyle w:val="3GPPText"/>
              <w:spacing w:before="0" w:after="0"/>
              <w:rPr>
                <w:rFonts w:eastAsiaTheme="minorEastAsia"/>
                <w:bCs/>
                <w:szCs w:val="22"/>
                <w:lang w:eastAsia="zh-TW"/>
              </w:rPr>
            </w:pPr>
            <w:r w:rsidRPr="004F4C1B">
              <w:rPr>
                <w:rFonts w:eastAsiaTheme="minorEastAsia"/>
                <w:bCs/>
                <w:szCs w:val="22"/>
                <w:lang w:eastAsia="zh-TW"/>
              </w:rPr>
              <w:t>CATT</w:t>
            </w:r>
          </w:p>
        </w:tc>
        <w:tc>
          <w:tcPr>
            <w:tcW w:w="7320" w:type="dxa"/>
          </w:tcPr>
          <w:p w14:paraId="7388DAC3" w14:textId="5D675EB4" w:rsidR="002A7904" w:rsidRPr="004F4C1B" w:rsidRDefault="002A7904" w:rsidP="002A7904">
            <w:pPr>
              <w:pStyle w:val="3GPPText"/>
              <w:spacing w:before="0" w:after="0"/>
              <w:rPr>
                <w:rFonts w:eastAsiaTheme="minorEastAsia"/>
                <w:bCs/>
                <w:szCs w:val="22"/>
                <w:lang w:eastAsia="zh-TW"/>
              </w:rPr>
            </w:pPr>
            <w:r w:rsidRPr="004F4C1B">
              <w:rPr>
                <w:rFonts w:eastAsiaTheme="minorEastAsia"/>
                <w:bCs/>
                <w:szCs w:val="22"/>
                <w:lang w:eastAsia="zh-TW"/>
              </w:rPr>
              <w:t>Share the same view as ZTE</w:t>
            </w:r>
          </w:p>
        </w:tc>
      </w:tr>
      <w:tr w:rsidR="002A7904" w:rsidRPr="004F4C1B" w14:paraId="34ACFA12" w14:textId="77777777" w:rsidTr="004F4C1B">
        <w:tc>
          <w:tcPr>
            <w:tcW w:w="1696" w:type="dxa"/>
          </w:tcPr>
          <w:p w14:paraId="64EDD1CD" w14:textId="072AB9D3" w:rsidR="002A7904" w:rsidRPr="004F4C1B" w:rsidRDefault="002A7904" w:rsidP="002A7904">
            <w:pPr>
              <w:pStyle w:val="3GPPText"/>
              <w:spacing w:before="0" w:after="0"/>
              <w:rPr>
                <w:rFonts w:eastAsia="DengXian"/>
                <w:bCs/>
                <w:szCs w:val="22"/>
                <w:lang w:eastAsia="zh-CN"/>
              </w:rPr>
            </w:pPr>
            <w:r w:rsidRPr="004F4C1B">
              <w:rPr>
                <w:rFonts w:eastAsia="DengXian"/>
                <w:bCs/>
                <w:szCs w:val="22"/>
                <w:lang w:eastAsia="zh-CN"/>
              </w:rPr>
              <w:t>Huawei/HiSilicon</w:t>
            </w:r>
          </w:p>
        </w:tc>
        <w:tc>
          <w:tcPr>
            <w:tcW w:w="7320" w:type="dxa"/>
          </w:tcPr>
          <w:p w14:paraId="556C7591" w14:textId="77777777" w:rsidR="002A7904" w:rsidRPr="004F4C1B" w:rsidRDefault="002A7904" w:rsidP="002A7904">
            <w:pPr>
              <w:pStyle w:val="3GPPText"/>
              <w:spacing w:before="0" w:after="0"/>
              <w:rPr>
                <w:rFonts w:eastAsiaTheme="minorEastAsia"/>
                <w:bCs/>
                <w:szCs w:val="22"/>
                <w:lang w:eastAsia="zh-TW"/>
              </w:rPr>
            </w:pPr>
            <w:r w:rsidRPr="004F4C1B">
              <w:rPr>
                <w:rFonts w:eastAsiaTheme="minorEastAsia"/>
                <w:bCs/>
                <w:szCs w:val="22"/>
                <w:lang w:eastAsia="zh-TW"/>
              </w:rPr>
              <w:t xml:space="preserve">Regarding the changes of parameter name, we suggest </w:t>
            </w:r>
            <w:proofErr w:type="gramStart"/>
            <w:r w:rsidRPr="004F4C1B">
              <w:rPr>
                <w:rFonts w:eastAsiaTheme="minorEastAsia"/>
                <w:bCs/>
                <w:szCs w:val="22"/>
                <w:lang w:eastAsia="zh-TW"/>
              </w:rPr>
              <w:t>to postpone</w:t>
            </w:r>
            <w:proofErr w:type="gramEnd"/>
            <w:r w:rsidRPr="004F4C1B">
              <w:rPr>
                <w:rFonts w:eastAsiaTheme="minorEastAsia"/>
                <w:bCs/>
                <w:szCs w:val="22"/>
                <w:lang w:eastAsia="zh-TW"/>
              </w:rPr>
              <w:t xml:space="preserve"> it, as currently RAN2 is deciding whether to remove “dl-”. </w:t>
            </w:r>
          </w:p>
          <w:p w14:paraId="12968D07" w14:textId="3CE71F2E" w:rsidR="002A7904" w:rsidRPr="004F4C1B" w:rsidRDefault="002A7904" w:rsidP="002A7904">
            <w:pPr>
              <w:pStyle w:val="3GPPText"/>
              <w:spacing w:before="0" w:after="0"/>
              <w:rPr>
                <w:rFonts w:eastAsiaTheme="minorEastAsia"/>
                <w:bCs/>
                <w:szCs w:val="22"/>
                <w:lang w:eastAsia="zh-TW"/>
              </w:rPr>
            </w:pPr>
            <w:r w:rsidRPr="004F4C1B">
              <w:rPr>
                <w:rFonts w:eastAsiaTheme="minorEastAsia"/>
                <w:bCs/>
                <w:szCs w:val="22"/>
                <w:lang w:eastAsia="zh-TW"/>
              </w:rPr>
              <w:t xml:space="preserve">Regarding default value of sequence ID, we do not see it </w:t>
            </w:r>
            <w:proofErr w:type="gramStart"/>
            <w:r w:rsidRPr="004F4C1B">
              <w:rPr>
                <w:rFonts w:eastAsiaTheme="minorEastAsia"/>
                <w:bCs/>
                <w:szCs w:val="22"/>
                <w:lang w:eastAsia="zh-TW"/>
              </w:rPr>
              <w:t>really necessary</w:t>
            </w:r>
            <w:proofErr w:type="gramEnd"/>
            <w:r w:rsidRPr="004F4C1B">
              <w:rPr>
                <w:rFonts w:eastAsiaTheme="minorEastAsia"/>
                <w:bCs/>
                <w:szCs w:val="22"/>
                <w:lang w:eastAsia="zh-TW"/>
              </w:rPr>
              <w:t>, and it cannot be used in case of multiple TRPs under the same cell.</w:t>
            </w:r>
          </w:p>
        </w:tc>
      </w:tr>
      <w:tr w:rsidR="00145942" w:rsidRPr="004F4C1B" w14:paraId="5B0A3189" w14:textId="77777777" w:rsidTr="004F4C1B">
        <w:tc>
          <w:tcPr>
            <w:tcW w:w="1696" w:type="dxa"/>
          </w:tcPr>
          <w:p w14:paraId="4ECF5E3F" w14:textId="592A76D1" w:rsidR="00145942" w:rsidRPr="004F4C1B" w:rsidRDefault="00145942" w:rsidP="002A7904">
            <w:pPr>
              <w:pStyle w:val="3GPPText"/>
              <w:spacing w:before="0" w:after="0"/>
              <w:rPr>
                <w:rFonts w:eastAsia="DengXian"/>
                <w:bCs/>
                <w:szCs w:val="22"/>
                <w:lang w:eastAsia="zh-CN"/>
              </w:rPr>
            </w:pPr>
            <w:r w:rsidRPr="004F4C1B">
              <w:rPr>
                <w:rFonts w:eastAsia="DengXian"/>
                <w:bCs/>
                <w:szCs w:val="22"/>
                <w:lang w:eastAsia="zh-CN"/>
              </w:rPr>
              <w:t>Nokia</w:t>
            </w:r>
          </w:p>
        </w:tc>
        <w:tc>
          <w:tcPr>
            <w:tcW w:w="7320" w:type="dxa"/>
          </w:tcPr>
          <w:p w14:paraId="045F674A" w14:textId="2BF72EE7" w:rsidR="00145942" w:rsidRPr="004F4C1B" w:rsidRDefault="00145942" w:rsidP="002A7904">
            <w:pPr>
              <w:pStyle w:val="3GPPText"/>
              <w:spacing w:before="0" w:after="0"/>
              <w:rPr>
                <w:rFonts w:eastAsiaTheme="minorEastAsia"/>
                <w:bCs/>
                <w:szCs w:val="22"/>
                <w:lang w:eastAsia="zh-TW"/>
              </w:rPr>
            </w:pPr>
            <w:r w:rsidRPr="004F4C1B">
              <w:rPr>
                <w:rFonts w:eastAsiaTheme="minorEastAsia"/>
                <w:bCs/>
                <w:szCs w:val="22"/>
                <w:lang w:eastAsia="zh-TW"/>
              </w:rPr>
              <w:t xml:space="preserve">We share the same view as most companies above that this is not needed at this stage. </w:t>
            </w:r>
          </w:p>
        </w:tc>
      </w:tr>
      <w:tr w:rsidR="005958AC" w:rsidRPr="004F4C1B" w14:paraId="313EE7FC" w14:textId="77777777" w:rsidTr="004F4C1B">
        <w:tc>
          <w:tcPr>
            <w:tcW w:w="1696" w:type="dxa"/>
          </w:tcPr>
          <w:p w14:paraId="21F00ECA" w14:textId="22E561C4" w:rsidR="005958AC" w:rsidRPr="004F4C1B" w:rsidRDefault="005958AC" w:rsidP="002A7904">
            <w:pPr>
              <w:pStyle w:val="3GPPText"/>
              <w:spacing w:before="0" w:after="0"/>
              <w:rPr>
                <w:rFonts w:eastAsia="DengXian"/>
                <w:bCs/>
                <w:szCs w:val="22"/>
                <w:lang w:eastAsia="zh-CN"/>
              </w:rPr>
            </w:pPr>
            <w:r w:rsidRPr="004F4C1B">
              <w:rPr>
                <w:rFonts w:eastAsia="DengXian"/>
                <w:bCs/>
                <w:szCs w:val="22"/>
                <w:lang w:eastAsia="zh-CN"/>
              </w:rPr>
              <w:t>Ericsson</w:t>
            </w:r>
          </w:p>
        </w:tc>
        <w:tc>
          <w:tcPr>
            <w:tcW w:w="7320" w:type="dxa"/>
          </w:tcPr>
          <w:p w14:paraId="11742F15" w14:textId="360DC34E" w:rsidR="005958AC" w:rsidRPr="004F4C1B" w:rsidRDefault="005958AC" w:rsidP="002A7904">
            <w:pPr>
              <w:pStyle w:val="3GPPText"/>
              <w:spacing w:before="0" w:after="0"/>
              <w:rPr>
                <w:rFonts w:eastAsiaTheme="minorEastAsia"/>
                <w:bCs/>
                <w:szCs w:val="22"/>
                <w:lang w:eastAsia="zh-TW"/>
              </w:rPr>
            </w:pPr>
            <w:r w:rsidRPr="004F4C1B">
              <w:rPr>
                <w:rFonts w:eastAsiaTheme="minorEastAsia"/>
                <w:bCs/>
                <w:szCs w:val="22"/>
                <w:lang w:eastAsia="zh-TW"/>
              </w:rPr>
              <w:t>We support the idea</w:t>
            </w:r>
            <w:r w:rsidR="007A4734" w:rsidRPr="004F4C1B">
              <w:rPr>
                <w:rFonts w:eastAsiaTheme="minorEastAsia"/>
                <w:bCs/>
                <w:szCs w:val="22"/>
                <w:lang w:eastAsia="zh-TW"/>
              </w:rPr>
              <w:t xml:space="preserve"> of a default value</w:t>
            </w:r>
            <w:r w:rsidRPr="004F4C1B">
              <w:rPr>
                <w:rFonts w:eastAsiaTheme="minorEastAsia"/>
                <w:bCs/>
                <w:szCs w:val="22"/>
                <w:lang w:eastAsia="zh-TW"/>
              </w:rPr>
              <w:t xml:space="preserve">. If we do not want to introduce changes into the ran1 specs, the default value could be specified in RAN2. </w:t>
            </w:r>
          </w:p>
        </w:tc>
      </w:tr>
      <w:tr w:rsidR="006216DD" w:rsidRPr="004F4C1B" w14:paraId="5A2FE90D" w14:textId="77777777" w:rsidTr="004F4C1B">
        <w:tc>
          <w:tcPr>
            <w:tcW w:w="1696" w:type="dxa"/>
          </w:tcPr>
          <w:p w14:paraId="4D1C96B0" w14:textId="2896CA62" w:rsidR="006216DD" w:rsidRPr="004F4C1B" w:rsidRDefault="006216DD" w:rsidP="004F4C1B">
            <w:pPr>
              <w:pStyle w:val="3GPPText"/>
              <w:spacing w:before="0" w:after="0"/>
              <w:rPr>
                <w:szCs w:val="22"/>
                <w:lang w:eastAsia="zh-CN"/>
              </w:rPr>
            </w:pPr>
            <w:r w:rsidRPr="004F4C1B">
              <w:rPr>
                <w:szCs w:val="22"/>
                <w:lang w:eastAsia="zh-CN"/>
              </w:rPr>
              <w:t>vivo</w:t>
            </w:r>
          </w:p>
        </w:tc>
        <w:tc>
          <w:tcPr>
            <w:tcW w:w="7320" w:type="dxa"/>
          </w:tcPr>
          <w:p w14:paraId="5CCDB1EE" w14:textId="563FF9BA" w:rsidR="006216DD" w:rsidRPr="004F4C1B" w:rsidRDefault="006216DD" w:rsidP="004F4C1B">
            <w:pPr>
              <w:pStyle w:val="3GPPText"/>
              <w:spacing w:before="0" w:after="0"/>
              <w:rPr>
                <w:szCs w:val="22"/>
                <w:lang w:eastAsia="zh-CN"/>
              </w:rPr>
            </w:pPr>
            <w:r w:rsidRPr="004F4C1B">
              <w:rPr>
                <w:szCs w:val="22"/>
                <w:lang w:eastAsia="zh-CN"/>
              </w:rPr>
              <w:t>No need.</w:t>
            </w:r>
          </w:p>
        </w:tc>
      </w:tr>
      <w:tr w:rsidR="00A029F1" w:rsidRPr="004F4C1B" w14:paraId="3E27EDEE" w14:textId="77777777" w:rsidTr="004F4C1B">
        <w:tc>
          <w:tcPr>
            <w:tcW w:w="1696" w:type="dxa"/>
          </w:tcPr>
          <w:p w14:paraId="344D7580" w14:textId="1CDF99C8" w:rsidR="00A029F1" w:rsidRPr="004F4C1B" w:rsidRDefault="00A029F1" w:rsidP="004F4C1B">
            <w:pPr>
              <w:pStyle w:val="3GPPText"/>
              <w:spacing w:before="0" w:after="0"/>
              <w:rPr>
                <w:rFonts w:eastAsia="Malgun Gothic"/>
                <w:szCs w:val="22"/>
                <w:lang w:eastAsia="ko-KR"/>
              </w:rPr>
            </w:pPr>
            <w:r w:rsidRPr="004F4C1B">
              <w:rPr>
                <w:rFonts w:eastAsia="Malgun Gothic"/>
                <w:szCs w:val="22"/>
                <w:lang w:eastAsia="ko-KR"/>
              </w:rPr>
              <w:t>LGE</w:t>
            </w:r>
          </w:p>
        </w:tc>
        <w:tc>
          <w:tcPr>
            <w:tcW w:w="7320" w:type="dxa"/>
          </w:tcPr>
          <w:p w14:paraId="1AA16EE4" w14:textId="6D808395" w:rsidR="00A029F1" w:rsidRPr="004F4C1B" w:rsidRDefault="00A029F1">
            <w:pPr>
              <w:pStyle w:val="3GPPText"/>
              <w:spacing w:before="0" w:after="0"/>
              <w:rPr>
                <w:rFonts w:eastAsia="Malgun Gothic"/>
                <w:szCs w:val="22"/>
                <w:lang w:eastAsia="ko-KR"/>
              </w:rPr>
            </w:pPr>
            <w:r w:rsidRPr="004F4C1B">
              <w:rPr>
                <w:rFonts w:eastAsia="Malgun Gothic"/>
                <w:szCs w:val="22"/>
                <w:lang w:eastAsia="ko-KR"/>
              </w:rPr>
              <w:t xml:space="preserve">If sequence ID configuration is not optional, then the default value might not be needed. </w:t>
            </w:r>
            <w:r w:rsidR="00DA4DDB" w:rsidRPr="004F4C1B">
              <w:rPr>
                <w:rFonts w:eastAsia="Malgun Gothic"/>
                <w:szCs w:val="22"/>
                <w:lang w:eastAsia="ko-KR"/>
              </w:rPr>
              <w:t xml:space="preserve">After RAN2 discussion on TS 37.355, this could be discussed. </w:t>
            </w:r>
            <w:r w:rsidRPr="004F4C1B">
              <w:rPr>
                <w:rFonts w:eastAsia="Malgun Gothic"/>
                <w:szCs w:val="22"/>
                <w:lang w:eastAsia="ko-KR"/>
              </w:rPr>
              <w:t xml:space="preserve">In our view, </w:t>
            </w:r>
            <w:r w:rsidR="00D808F5" w:rsidRPr="004F4C1B">
              <w:rPr>
                <w:rFonts w:eastAsia="Malgun Gothic"/>
                <w:szCs w:val="22"/>
                <w:lang w:eastAsia="ko-KR"/>
              </w:rPr>
              <w:t xml:space="preserve">optional configuration </w:t>
            </w:r>
            <w:r w:rsidR="00DA4DDB" w:rsidRPr="004F4C1B">
              <w:rPr>
                <w:rFonts w:eastAsia="Malgun Gothic"/>
                <w:szCs w:val="22"/>
                <w:lang w:eastAsia="ko-KR"/>
              </w:rPr>
              <w:t>might</w:t>
            </w:r>
            <w:r w:rsidR="00D808F5" w:rsidRPr="004F4C1B">
              <w:rPr>
                <w:rFonts w:eastAsia="Malgun Gothic"/>
                <w:szCs w:val="22"/>
                <w:lang w:eastAsia="ko-KR"/>
              </w:rPr>
              <w:t xml:space="preserve"> be reasonable</w:t>
            </w:r>
            <w:r w:rsidR="00683808" w:rsidRPr="004F4C1B">
              <w:rPr>
                <w:rFonts w:eastAsia="Malgun Gothic"/>
                <w:szCs w:val="22"/>
                <w:lang w:eastAsia="ko-KR"/>
              </w:rPr>
              <w:t>. T</w:t>
            </w:r>
            <w:r w:rsidR="00DA4DDB" w:rsidRPr="004F4C1B">
              <w:rPr>
                <w:rFonts w:eastAsia="Malgun Gothic"/>
                <w:szCs w:val="22"/>
                <w:lang w:eastAsia="ko-KR"/>
              </w:rPr>
              <w:t xml:space="preserve">here are many PRS resources need to be configured considering many TRPs and beams, and not all PRS resources need to use different </w:t>
            </w:r>
            <w:r w:rsidR="00A465F0" w:rsidRPr="004F4C1B">
              <w:rPr>
                <w:rFonts w:eastAsia="Malgun Gothic"/>
                <w:szCs w:val="22"/>
                <w:lang w:eastAsia="ko-KR"/>
              </w:rPr>
              <w:t xml:space="preserve">sequence </w:t>
            </w:r>
            <w:r w:rsidR="00DA4DDB" w:rsidRPr="004F4C1B">
              <w:rPr>
                <w:rFonts w:eastAsia="Malgun Gothic"/>
                <w:szCs w:val="22"/>
                <w:lang w:eastAsia="ko-KR"/>
              </w:rPr>
              <w:t>IDs all the time.</w:t>
            </w:r>
            <w:r w:rsidR="00A465F0" w:rsidRPr="004F4C1B">
              <w:rPr>
                <w:rFonts w:eastAsia="Malgun Gothic"/>
                <w:szCs w:val="22"/>
                <w:lang w:eastAsia="ko-KR"/>
              </w:rPr>
              <w:t xml:space="preserve"> For example, PRS resources transmitted from a TRP can have the common sequence ID, which might be possible scenario if the time-frequency resources are not overlapped between PRS resources and this can reduce redundant signaling overhead.</w:t>
            </w:r>
          </w:p>
        </w:tc>
      </w:tr>
      <w:tr w:rsidR="00C9299E" w:rsidRPr="004F4C1B" w14:paraId="073001E0" w14:textId="77777777" w:rsidTr="004F4C1B">
        <w:tc>
          <w:tcPr>
            <w:tcW w:w="1696" w:type="dxa"/>
          </w:tcPr>
          <w:p w14:paraId="0F5E8080" w14:textId="232821C4" w:rsidR="00C9299E" w:rsidRPr="004F4C1B" w:rsidRDefault="00C9299E" w:rsidP="004F4C1B">
            <w:pPr>
              <w:pStyle w:val="3GPPText"/>
              <w:spacing w:before="0" w:after="0"/>
              <w:rPr>
                <w:rFonts w:eastAsia="Malgun Gothic"/>
                <w:szCs w:val="22"/>
                <w:lang w:eastAsia="ko-KR"/>
              </w:rPr>
            </w:pPr>
            <w:r w:rsidRPr="004F4C1B">
              <w:rPr>
                <w:rFonts w:eastAsia="Malgun Gothic"/>
                <w:szCs w:val="22"/>
                <w:lang w:eastAsia="ko-KR"/>
              </w:rPr>
              <w:t xml:space="preserve">Intel Corporation </w:t>
            </w:r>
          </w:p>
        </w:tc>
        <w:tc>
          <w:tcPr>
            <w:tcW w:w="7320" w:type="dxa"/>
          </w:tcPr>
          <w:p w14:paraId="37746413" w14:textId="6BAB095B" w:rsidR="00C9299E" w:rsidRPr="004F4C1B" w:rsidRDefault="00C9299E">
            <w:pPr>
              <w:pStyle w:val="3GPPText"/>
              <w:spacing w:before="0" w:after="0"/>
              <w:rPr>
                <w:rFonts w:eastAsia="Malgun Gothic"/>
                <w:szCs w:val="22"/>
                <w:lang w:eastAsia="ko-KR"/>
              </w:rPr>
            </w:pPr>
            <w:r w:rsidRPr="004F4C1B">
              <w:rPr>
                <w:rFonts w:eastAsia="Malgun Gothic"/>
                <w:szCs w:val="22"/>
                <w:lang w:eastAsia="ko-KR"/>
              </w:rPr>
              <w:t>We do not see benefits of this proposal from physical layer perspective. If default value is needed discussion may continue in RAN2.</w:t>
            </w:r>
          </w:p>
        </w:tc>
      </w:tr>
    </w:tbl>
    <w:p w14:paraId="0C880F1D" w14:textId="7265A458" w:rsidR="00C9299E" w:rsidRPr="004F4C1B" w:rsidRDefault="00C9299E" w:rsidP="00C9299E">
      <w:pPr>
        <w:pStyle w:val="3GPPText"/>
        <w:rPr>
          <w:szCs w:val="22"/>
        </w:rPr>
      </w:pPr>
      <w:r w:rsidRPr="004F4C1B">
        <w:rPr>
          <w:szCs w:val="22"/>
        </w:rPr>
        <w:t xml:space="preserve">Based on discussion there is no </w:t>
      </w:r>
      <w:r>
        <w:rPr>
          <w:szCs w:val="22"/>
        </w:rPr>
        <w:t>RAN1</w:t>
      </w:r>
      <w:r w:rsidR="004F4C1B">
        <w:rPr>
          <w:szCs w:val="22"/>
        </w:rPr>
        <w:t xml:space="preserve"> WG</w:t>
      </w:r>
      <w:r>
        <w:rPr>
          <w:szCs w:val="22"/>
        </w:rPr>
        <w:t xml:space="preserve"> </w:t>
      </w:r>
      <w:r w:rsidRPr="004F4C1B">
        <w:rPr>
          <w:szCs w:val="22"/>
        </w:rPr>
        <w:t>consensus to adopt proposal</w:t>
      </w:r>
      <w:r>
        <w:rPr>
          <w:szCs w:val="22"/>
        </w:rPr>
        <w:t xml:space="preserve"> #2</w:t>
      </w:r>
      <w:r w:rsidRPr="004F4C1B">
        <w:rPr>
          <w:szCs w:val="22"/>
        </w:rPr>
        <w:t>.</w:t>
      </w:r>
      <w:r w:rsidR="004F4C1B">
        <w:rPr>
          <w:szCs w:val="22"/>
        </w:rPr>
        <w:t xml:space="preserve"> Discussion may continue in RAN2 WG.</w:t>
      </w:r>
    </w:p>
    <w:p w14:paraId="6609BCA6" w14:textId="549568B7" w:rsidR="00822E24" w:rsidRPr="004F4C1B" w:rsidRDefault="00822E24">
      <w:pPr>
        <w:pStyle w:val="3GPPText"/>
      </w:pPr>
    </w:p>
    <w:p w14:paraId="1E971CED" w14:textId="288F688E" w:rsidR="00822E24" w:rsidRDefault="00070ECF" w:rsidP="004F4C1B">
      <w:pPr>
        <w:pStyle w:val="Heading2"/>
        <w:numPr>
          <w:ilvl w:val="1"/>
          <w:numId w:val="2"/>
        </w:numPr>
        <w:rPr>
          <w:rFonts w:ascii="Arial" w:hAnsi="Arial" w:cs="Arial"/>
          <w:color w:val="auto"/>
          <w:sz w:val="32"/>
        </w:rPr>
      </w:pPr>
      <w:r>
        <w:rPr>
          <w:rFonts w:ascii="Arial" w:hAnsi="Arial" w:cs="Arial"/>
          <w:color w:val="auto"/>
          <w:sz w:val="32"/>
        </w:rPr>
        <w:t xml:space="preserve">DL PRS </w:t>
      </w:r>
      <w:r w:rsidR="00CF7B7A">
        <w:rPr>
          <w:rFonts w:ascii="Arial" w:hAnsi="Arial" w:cs="Arial"/>
          <w:color w:val="auto"/>
          <w:sz w:val="32"/>
        </w:rPr>
        <w:t>S</w:t>
      </w:r>
      <w:r>
        <w:rPr>
          <w:rFonts w:ascii="Arial" w:hAnsi="Arial" w:cs="Arial"/>
          <w:color w:val="auto"/>
          <w:sz w:val="32"/>
        </w:rPr>
        <w:t xml:space="preserve">eed </w:t>
      </w:r>
      <w:r w:rsidR="00CF7B7A">
        <w:rPr>
          <w:rFonts w:ascii="Arial" w:hAnsi="Arial" w:cs="Arial"/>
          <w:color w:val="auto"/>
          <w:sz w:val="32"/>
        </w:rPr>
        <w:t>I</w:t>
      </w:r>
      <w:r>
        <w:rPr>
          <w:rFonts w:ascii="Arial" w:hAnsi="Arial" w:cs="Arial"/>
          <w:color w:val="auto"/>
          <w:sz w:val="32"/>
        </w:rPr>
        <w:t xml:space="preserve">nitialization - </w:t>
      </w:r>
      <w:proofErr w:type="spellStart"/>
      <w:r>
        <w:rPr>
          <w:rFonts w:ascii="Arial" w:hAnsi="Arial" w:cs="Arial"/>
          <w:color w:val="auto"/>
          <w:sz w:val="32"/>
        </w:rPr>
        <w:t>c</w:t>
      </w:r>
      <w:r w:rsidRPr="00CF7B7A">
        <w:rPr>
          <w:rFonts w:ascii="Arial" w:hAnsi="Arial" w:cs="Arial"/>
          <w:color w:val="auto"/>
          <w:sz w:val="32"/>
          <w:vertAlign w:val="subscript"/>
        </w:rPr>
        <w:t>init</w:t>
      </w:r>
      <w:proofErr w:type="spellEnd"/>
    </w:p>
    <w:p w14:paraId="263D63CD" w14:textId="77777777" w:rsidR="00822E24" w:rsidRPr="004F4C1B" w:rsidRDefault="00822E24">
      <w:pPr>
        <w:pStyle w:val="3GPPText"/>
      </w:pPr>
    </w:p>
    <w:p w14:paraId="1C2A6FB0" w14:textId="77777777" w:rsidR="00822E24" w:rsidRPr="004F4C1B" w:rsidRDefault="00070ECF">
      <w:pPr>
        <w:pStyle w:val="ListParagraph"/>
        <w:numPr>
          <w:ilvl w:val="0"/>
          <w:numId w:val="1"/>
        </w:numPr>
        <w:ind w:left="284" w:hanging="284"/>
        <w:rPr>
          <w:b/>
          <w:bCs/>
          <w:sz w:val="22"/>
          <w:szCs w:val="22"/>
          <w:lang w:val="en-US"/>
        </w:rPr>
      </w:pPr>
      <w:r w:rsidRPr="004F4C1B">
        <w:rPr>
          <w:b/>
          <w:bCs/>
          <w:sz w:val="22"/>
          <w:szCs w:val="22"/>
          <w:lang w:val="en-US"/>
        </w:rPr>
        <w:t>Proposal #3:</w:t>
      </w:r>
    </w:p>
    <w:p w14:paraId="230B7FF7" w14:textId="77777777" w:rsidR="00822E24" w:rsidRPr="004F4C1B" w:rsidRDefault="00070ECF">
      <w:pPr>
        <w:pStyle w:val="ListParagraph"/>
        <w:numPr>
          <w:ilvl w:val="1"/>
          <w:numId w:val="1"/>
        </w:numPr>
        <w:ind w:left="567" w:hanging="283"/>
        <w:rPr>
          <w:sz w:val="22"/>
          <w:szCs w:val="22"/>
          <w:lang w:val="en-US"/>
        </w:rPr>
      </w:pPr>
      <w:r w:rsidRPr="004F4C1B">
        <w:rPr>
          <w:sz w:val="22"/>
          <w:szCs w:val="22"/>
          <w:lang w:val="en-US"/>
        </w:rPr>
        <w:t xml:space="preserve">Conclude on whether the following change is needed to </w:t>
      </w:r>
      <w:proofErr w:type="spellStart"/>
      <w:r w:rsidRPr="004F4C1B">
        <w:rPr>
          <w:sz w:val="22"/>
          <w:szCs w:val="22"/>
          <w:lang w:val="en-US"/>
        </w:rPr>
        <w:t>c</w:t>
      </w:r>
      <w:r w:rsidRPr="004F4C1B">
        <w:rPr>
          <w:sz w:val="22"/>
          <w:szCs w:val="22"/>
          <w:vertAlign w:val="subscript"/>
          <w:lang w:val="en-US"/>
        </w:rPr>
        <w:t>init</w:t>
      </w:r>
      <w:proofErr w:type="spellEnd"/>
      <w:r w:rsidRPr="004F4C1B">
        <w:rPr>
          <w:sz w:val="22"/>
          <w:szCs w:val="22"/>
          <w:lang w:val="en-US"/>
        </w:rPr>
        <w:t xml:space="preserve"> DL PRS initialization equation</w:t>
      </w:r>
    </w:p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</w:tblPr>
      <w:tblGrid>
        <w:gridCol w:w="9351"/>
      </w:tblGrid>
      <w:tr w:rsidR="00822E24" w14:paraId="2462BC3C" w14:textId="77777777">
        <w:tc>
          <w:tcPr>
            <w:tcW w:w="9351" w:type="dxa"/>
          </w:tcPr>
          <w:p w14:paraId="0B38F615" w14:textId="77777777" w:rsidR="00822E24" w:rsidRDefault="00070ECF">
            <w:pPr>
              <w:pStyle w:val="3GPPTex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Current equation</w:t>
            </w:r>
          </w:p>
          <w:p w14:paraId="234544D2" w14:textId="77777777" w:rsidR="00822E24" w:rsidRDefault="00AA523B">
            <w:pPr>
              <w:pStyle w:val="EQ"/>
              <w:tabs>
                <w:tab w:val="clear" w:pos="4536"/>
              </w:tabs>
              <w:rPr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Batang" w:hAnsi="Cambria Math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lang w:val="en-US"/>
                      </w:rPr>
                      <m:t>init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=</m:t>
                </m:r>
                <m:d>
                  <m:dPr>
                    <m:ctrlPr>
                      <w:rPr>
                        <w:rFonts w:ascii="Cambria Math" w:eastAsia="Batang" w:hAnsi="Cambria Math"/>
                        <w:szCs w:val="24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Batang" w:hAnsi="Cambria Math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22</m:t>
                        </m:r>
                      </m:sup>
                    </m:sSup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eastAsia="Batang" w:hAnsi="Cambria Math"/>
                            <w:szCs w:val="24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Batang" w:hAnsi="Cambria Math"/>
                                <w:szCs w:val="24"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m:t>ID,seq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m:t>PRS</m:t>
                                </m:r>
                              </m:sup>
                            </m:sSubSup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1024</m:t>
                            </m:r>
                          </m:den>
                        </m:f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Batang" w:hAnsi="Cambria Math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10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eastAsia="Batang" w:hAnsi="Cambria Math"/>
                            <w:szCs w:val="24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eastAsia="Batang" w:hAnsi="Cambria Math"/>
                                <w:szCs w:val="24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symb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lang w:val="en-US"/>
                              </w:rPr>
                              <m:t>slot</m:t>
                            </m:r>
                          </m:sup>
                        </m:sSubSup>
                        <m:sSubSup>
                          <m:sSubSupPr>
                            <m:ctrlPr>
                              <w:rPr>
                                <w:rFonts w:ascii="Cambria Math" w:eastAsia="Batang" w:hAnsi="Cambria Math"/>
                                <w:szCs w:val="24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s,f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Batang" w:hAnsi="Cambria Math"/>
                            <w:szCs w:val="24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d>
                          <m:dPr>
                            <m:ctrlPr>
                              <w:rPr>
                                <w:rFonts w:ascii="Cambria Math" w:eastAsia="Batang" w:hAnsi="Cambria Math"/>
                                <w:szCs w:val="24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m:t>ID,seq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m:t>PRS</m:t>
                                </m:r>
                              </m:sup>
                            </m:sSubSup>
                            <m:r>
                              <m:rPr>
                                <m:nor/>
                              </m:rPr>
                              <m:t xml:space="preserve"> mod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1024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eastAsia="Batang" w:hAnsi="Cambria Math"/>
                            <w:szCs w:val="24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ID,seq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m:t>PRS</m:t>
                            </m:r>
                          </m:sup>
                        </m:sSubSup>
                        <m:r>
                          <m:rPr>
                            <m:nor/>
                          </m:rPr>
                          <m:t xml:space="preserve"> mod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1024</m:t>
                        </m:r>
                      </m:e>
                    </m:d>
                  </m:e>
                </m:d>
                <m:r>
                  <m:rPr>
                    <m:nor/>
                  </m:rPr>
                  <m:t xml:space="preserve"> mod </m:t>
                </m:r>
                <m:sSup>
                  <m:sSupPr>
                    <m:ctrlPr>
                      <w:rPr>
                        <w:rFonts w:ascii="Cambria Math" w:eastAsia="Batang" w:hAnsi="Cambria Math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31</m:t>
                    </m:r>
                  </m:sup>
                </m:sSup>
              </m:oMath>
            </m:oMathPara>
          </w:p>
          <w:p w14:paraId="336DE0D1" w14:textId="77777777" w:rsidR="00822E24" w:rsidRDefault="00070ECF">
            <w:pPr>
              <w:pStyle w:val="EQ"/>
              <w:tabs>
                <w:tab w:val="clear" w:pos="4536"/>
              </w:tabs>
              <w:spacing w:before="120" w:after="120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Proposed revision</w:t>
            </w:r>
          </w:p>
          <w:p w14:paraId="19567211" w14:textId="358BB3FE" w:rsidR="00822E24" w:rsidRDefault="00AA523B">
            <w:pPr>
              <w:rPr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Batang" w:hAnsi="Cambria Math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lang w:val="en-US"/>
                      </w:rPr>
                      <m:t>init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=</m:t>
                </m:r>
                <m:d>
                  <m:dPr>
                    <m:ctrlPr>
                      <w:rPr>
                        <w:rFonts w:ascii="Cambria Math" w:eastAsia="Batang" w:hAnsi="Cambria Math"/>
                        <w:szCs w:val="24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Batang" w:hAnsi="Cambria Math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color w:val="FF0000"/>
                          </w:rPr>
                          <m:t>9</m:t>
                        </m:r>
                      </m:sup>
                    </m:sSup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eastAsia="Batang" w:hAnsi="Cambria Math"/>
                            <w:szCs w:val="24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Batang" w:hAnsi="Cambria Math"/>
                                <w:szCs w:val="24"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m:t>ID,seq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m:t>PRS</m:t>
                                </m:r>
                              </m:sup>
                            </m:sSubSup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1024</m:t>
                            </m:r>
                          </m:den>
                        </m:f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Batang" w:hAnsi="Cambria Math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10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eastAsia="Batang" w:hAnsi="Cambria Math"/>
                            <w:szCs w:val="24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eastAsia="Batang" w:hAnsi="Cambria Math"/>
                                <w:szCs w:val="24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symb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lang w:val="en-US"/>
                              </w:rPr>
                              <m:t>slot</m:t>
                            </m:r>
                          </m:sup>
                        </m:sSubSup>
                        <m:sSubSup>
                          <m:sSubSupPr>
                            <m:ctrlPr>
                              <w:rPr>
                                <w:rFonts w:ascii="Cambria Math" w:eastAsia="Batang" w:hAnsi="Cambria Math"/>
                                <w:szCs w:val="24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s,f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Batang" w:hAnsi="Cambria Math"/>
                            <w:szCs w:val="24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d>
                          <m:dPr>
                            <m:ctrlPr>
                              <w:rPr>
                                <w:rFonts w:ascii="Cambria Math" w:eastAsia="Batang" w:hAnsi="Cambria Math"/>
                                <w:szCs w:val="24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m:t>ID,seq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m:t>PRS</m:t>
                                </m:r>
                              </m:sup>
                            </m:sSubSup>
                            <m:r>
                              <m:rPr>
                                <m:nor/>
                              </m:rPr>
                              <m:t xml:space="preserve"> mod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1024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eastAsia="Batang" w:hAnsi="Cambria Math"/>
                            <w:szCs w:val="24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ID,seq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m:t>PRS</m:t>
                            </m:r>
                          </m:sup>
                        </m:sSubSup>
                        <m:r>
                          <m:rPr>
                            <m:nor/>
                          </m:rPr>
                          <m:t xml:space="preserve"> mod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1024</m:t>
                        </m:r>
                      </m:e>
                    </m:d>
                  </m:e>
                </m:d>
                <m:r>
                  <m:rPr>
                    <m:nor/>
                  </m:rPr>
                  <m:t xml:space="preserve"> mod </m:t>
                </m:r>
                <m:sSup>
                  <m:sSupPr>
                    <m:ctrlPr>
                      <w:rPr>
                        <w:rFonts w:ascii="Cambria Math" w:eastAsia="Batang" w:hAnsi="Cambria Math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31</m:t>
                    </m:r>
                  </m:sup>
                </m:sSup>
              </m:oMath>
            </m:oMathPara>
          </w:p>
        </w:tc>
      </w:tr>
    </w:tbl>
    <w:p w14:paraId="78BA73B6" w14:textId="77777777" w:rsidR="00CF7B7A" w:rsidRPr="00CF7B7A" w:rsidRDefault="00CF7B7A">
      <w:pPr>
        <w:pStyle w:val="3GPPText"/>
      </w:pPr>
    </w:p>
    <w:p w14:paraId="7ADC1D44" w14:textId="07A5A513" w:rsidR="00822E24" w:rsidRPr="004F4C1B" w:rsidRDefault="00070ECF">
      <w:pPr>
        <w:pStyle w:val="3GPPText"/>
        <w:rPr>
          <w:rFonts w:eastAsiaTheme="minorEastAsia"/>
          <w:b/>
          <w:bCs/>
          <w:szCs w:val="22"/>
          <w:u w:val="single"/>
          <w:lang w:eastAsia="zh-TW"/>
        </w:rPr>
      </w:pPr>
      <w:r w:rsidRPr="004F4C1B">
        <w:rPr>
          <w:b/>
          <w:bCs/>
          <w:szCs w:val="22"/>
          <w:u w:val="single"/>
        </w:rPr>
        <w:t>Comments:</w:t>
      </w:r>
    </w:p>
    <w:tbl>
      <w:tblPr>
        <w:tblStyle w:val="TableGrid"/>
        <w:tblW w:w="9265" w:type="dxa"/>
        <w:tblLayout w:type="fixed"/>
        <w:tblLook w:val="04A0" w:firstRow="1" w:lastRow="0" w:firstColumn="1" w:lastColumn="0" w:noHBand="0" w:noVBand="1"/>
      </w:tblPr>
      <w:tblGrid>
        <w:gridCol w:w="1413"/>
        <w:gridCol w:w="7852"/>
      </w:tblGrid>
      <w:tr w:rsidR="00822E24" w:rsidRPr="004F4C1B" w14:paraId="25B03F39" w14:textId="77777777" w:rsidTr="006732F4">
        <w:tc>
          <w:tcPr>
            <w:tcW w:w="1413" w:type="dxa"/>
          </w:tcPr>
          <w:p w14:paraId="695BA0E1" w14:textId="77777777" w:rsidR="00822E24" w:rsidRPr="004F4C1B" w:rsidRDefault="00070ECF">
            <w:pPr>
              <w:pStyle w:val="3GPPText"/>
              <w:spacing w:before="0" w:after="0"/>
              <w:rPr>
                <w:rFonts w:eastAsiaTheme="minorEastAsia"/>
                <w:bCs/>
                <w:szCs w:val="22"/>
                <w:lang w:eastAsia="zh-TW"/>
              </w:rPr>
            </w:pPr>
            <w:r w:rsidRPr="004F4C1B">
              <w:rPr>
                <w:rFonts w:eastAsiaTheme="minorEastAsia"/>
                <w:bCs/>
                <w:szCs w:val="22"/>
                <w:lang w:eastAsia="zh-TW"/>
              </w:rPr>
              <w:t>MTK</w:t>
            </w:r>
          </w:p>
        </w:tc>
        <w:tc>
          <w:tcPr>
            <w:tcW w:w="7852" w:type="dxa"/>
          </w:tcPr>
          <w:p w14:paraId="7B37B638" w14:textId="77777777" w:rsidR="00822E24" w:rsidRPr="004F4C1B" w:rsidRDefault="00070ECF">
            <w:pPr>
              <w:pStyle w:val="3GPPText"/>
              <w:spacing w:before="0" w:after="0"/>
              <w:rPr>
                <w:rFonts w:eastAsiaTheme="minorEastAsia"/>
                <w:bCs/>
                <w:szCs w:val="22"/>
                <w:lang w:eastAsia="zh-TW"/>
              </w:rPr>
            </w:pPr>
            <w:r w:rsidRPr="004F4C1B">
              <w:rPr>
                <w:rFonts w:eastAsiaTheme="minorEastAsia"/>
                <w:bCs/>
                <w:szCs w:val="22"/>
                <w:lang w:eastAsia="zh-TW"/>
              </w:rPr>
              <w:t>1, In the beginning, 2</w:t>
            </w:r>
            <w:r w:rsidRPr="004F4C1B">
              <w:rPr>
                <w:rFonts w:eastAsiaTheme="minorEastAsia"/>
                <w:bCs/>
                <w:szCs w:val="22"/>
                <w:vertAlign w:val="superscript"/>
                <w:lang w:eastAsia="zh-TW"/>
              </w:rPr>
              <w:t>29</w:t>
            </w:r>
            <w:r w:rsidRPr="004F4C1B">
              <w:rPr>
                <w:rFonts w:eastAsiaTheme="minorEastAsia"/>
                <w:bCs/>
                <w:szCs w:val="22"/>
                <w:lang w:eastAsia="zh-TW"/>
              </w:rPr>
              <w:t xml:space="preserve"> was proposed by Huawei and MTK to support PRS ID number= 4096. At the end, 2</w:t>
            </w:r>
            <w:r w:rsidRPr="004F4C1B">
              <w:rPr>
                <w:rFonts w:eastAsiaTheme="minorEastAsia"/>
                <w:bCs/>
                <w:szCs w:val="22"/>
                <w:vertAlign w:val="superscript"/>
                <w:lang w:eastAsia="zh-TW"/>
              </w:rPr>
              <w:t>22</w:t>
            </w:r>
            <w:r w:rsidRPr="004F4C1B">
              <w:rPr>
                <w:rFonts w:eastAsiaTheme="minorEastAsia"/>
                <w:bCs/>
                <w:szCs w:val="22"/>
                <w:lang w:eastAsia="zh-TW"/>
              </w:rPr>
              <w:t xml:space="preserve"> was agreed for future extension to ID number &gt;= 65536, due to QC’s suggestion</w:t>
            </w:r>
          </w:p>
          <w:p w14:paraId="2356846C" w14:textId="77777777" w:rsidR="00822E24" w:rsidRPr="004F4C1B" w:rsidRDefault="00070ECF">
            <w:pPr>
              <w:pStyle w:val="3GPPText"/>
              <w:spacing w:before="0" w:after="0"/>
              <w:rPr>
                <w:rFonts w:eastAsiaTheme="minorEastAsia"/>
                <w:bCs/>
                <w:szCs w:val="22"/>
                <w:lang w:eastAsia="zh-TW"/>
              </w:rPr>
            </w:pPr>
            <w:r w:rsidRPr="004F4C1B">
              <w:rPr>
                <w:rFonts w:eastAsiaTheme="minorEastAsia"/>
                <w:bCs/>
                <w:szCs w:val="22"/>
                <w:lang w:eastAsia="zh-TW"/>
              </w:rPr>
              <w:t>2, In R1-2000341, it is mentioned that there would be more repeated sequences when the parameter is equal to 2</w:t>
            </w:r>
            <w:r w:rsidRPr="004F4C1B">
              <w:rPr>
                <w:rFonts w:eastAsiaTheme="minorEastAsia"/>
                <w:bCs/>
                <w:szCs w:val="22"/>
                <w:vertAlign w:val="superscript"/>
                <w:lang w:eastAsia="zh-TW"/>
              </w:rPr>
              <w:t>22</w:t>
            </w:r>
            <w:r w:rsidRPr="004F4C1B">
              <w:rPr>
                <w:rFonts w:eastAsiaTheme="minorEastAsia"/>
                <w:bCs/>
                <w:szCs w:val="22"/>
                <w:lang w:eastAsia="zh-TW"/>
              </w:rPr>
              <w:t>. And then it is suggested to consider using 2</w:t>
            </w:r>
            <w:r w:rsidRPr="004F4C1B">
              <w:rPr>
                <w:rFonts w:eastAsiaTheme="minorEastAsia"/>
                <w:bCs/>
                <w:szCs w:val="22"/>
                <w:vertAlign w:val="superscript"/>
                <w:lang w:eastAsia="zh-TW"/>
              </w:rPr>
              <w:t>29</w:t>
            </w:r>
            <w:r w:rsidRPr="004F4C1B">
              <w:rPr>
                <w:rFonts w:eastAsiaTheme="minorEastAsia"/>
                <w:bCs/>
                <w:szCs w:val="22"/>
                <w:lang w:eastAsia="zh-TW"/>
              </w:rPr>
              <w:t>. We doubt the results. In our analysis, no matter 2</w:t>
            </w:r>
            <w:r w:rsidRPr="004F4C1B">
              <w:rPr>
                <w:rFonts w:eastAsiaTheme="minorEastAsia"/>
                <w:bCs/>
                <w:szCs w:val="22"/>
                <w:vertAlign w:val="superscript"/>
                <w:lang w:eastAsia="zh-TW"/>
              </w:rPr>
              <w:t>22</w:t>
            </w:r>
            <w:r w:rsidRPr="004F4C1B">
              <w:rPr>
                <w:rFonts w:eastAsiaTheme="minorEastAsia"/>
                <w:bCs/>
                <w:szCs w:val="22"/>
                <w:lang w:eastAsia="zh-TW"/>
              </w:rPr>
              <w:t xml:space="preserve"> or 2</w:t>
            </w:r>
            <w:r w:rsidRPr="004F4C1B">
              <w:rPr>
                <w:rFonts w:eastAsiaTheme="minorEastAsia"/>
                <w:bCs/>
                <w:szCs w:val="22"/>
                <w:vertAlign w:val="superscript"/>
                <w:lang w:eastAsia="zh-TW"/>
              </w:rPr>
              <w:t>29</w:t>
            </w:r>
            <w:r w:rsidRPr="004F4C1B">
              <w:rPr>
                <w:rFonts w:eastAsiaTheme="minorEastAsia"/>
                <w:bCs/>
                <w:szCs w:val="22"/>
                <w:lang w:eastAsia="zh-TW"/>
              </w:rPr>
              <w:t xml:space="preserve"> are applied, </w:t>
            </w:r>
            <w:r w:rsidRPr="004F4C1B">
              <w:rPr>
                <w:rFonts w:eastAsiaTheme="minorEastAsia"/>
                <w:bCs/>
                <w:szCs w:val="22"/>
                <w:u w:val="single"/>
                <w:lang w:eastAsia="zh-TW"/>
              </w:rPr>
              <w:t xml:space="preserve">all the </w:t>
            </w:r>
            <w:proofErr w:type="spellStart"/>
            <w:r w:rsidRPr="004F4C1B">
              <w:rPr>
                <w:rFonts w:eastAsiaTheme="minorEastAsia"/>
                <w:bCs/>
                <w:szCs w:val="22"/>
                <w:u w:val="single"/>
                <w:lang w:eastAsia="zh-TW"/>
              </w:rPr>
              <w:t>c_init</w:t>
            </w:r>
            <w:proofErr w:type="spellEnd"/>
            <w:r w:rsidRPr="004F4C1B">
              <w:rPr>
                <w:rFonts w:eastAsiaTheme="minorEastAsia"/>
                <w:bCs/>
                <w:szCs w:val="22"/>
                <w:u w:val="single"/>
                <w:lang w:eastAsia="zh-TW"/>
              </w:rPr>
              <w:t xml:space="preserve"> are unique</w:t>
            </w:r>
            <w:r w:rsidRPr="004F4C1B">
              <w:rPr>
                <w:rFonts w:eastAsiaTheme="minorEastAsia"/>
                <w:bCs/>
                <w:szCs w:val="22"/>
                <w:lang w:eastAsia="zh-TW"/>
              </w:rPr>
              <w:t xml:space="preserve">. We provide the </w:t>
            </w:r>
            <w:proofErr w:type="spellStart"/>
            <w:r w:rsidRPr="004F4C1B">
              <w:rPr>
                <w:rFonts w:eastAsiaTheme="minorEastAsia"/>
                <w:bCs/>
                <w:szCs w:val="22"/>
                <w:lang w:eastAsia="zh-TW"/>
              </w:rPr>
              <w:t>matlab</w:t>
            </w:r>
            <w:proofErr w:type="spellEnd"/>
            <w:r w:rsidRPr="004F4C1B">
              <w:rPr>
                <w:rFonts w:eastAsiaTheme="minorEastAsia"/>
                <w:bCs/>
                <w:szCs w:val="22"/>
                <w:lang w:eastAsia="zh-TW"/>
              </w:rPr>
              <w:t xml:space="preserve"> code in below for the reference</w:t>
            </w:r>
          </w:p>
          <w:p w14:paraId="4922E34C" w14:textId="77777777" w:rsidR="00822E24" w:rsidRPr="004F4C1B" w:rsidRDefault="00822E24">
            <w:pPr>
              <w:pStyle w:val="3GPPText"/>
              <w:spacing w:before="0" w:after="0"/>
              <w:rPr>
                <w:rFonts w:eastAsiaTheme="minorEastAsia"/>
                <w:bCs/>
                <w:szCs w:val="22"/>
                <w:lang w:eastAsia="zh-TW"/>
              </w:rPr>
            </w:pPr>
          </w:p>
          <w:p w14:paraId="5A76C010" w14:textId="77777777" w:rsidR="00822E24" w:rsidRPr="004F4C1B" w:rsidRDefault="00070ECF">
            <w:pPr>
              <w:pStyle w:val="3GPPText"/>
              <w:spacing w:before="0" w:after="0"/>
              <w:rPr>
                <w:rFonts w:eastAsiaTheme="minorEastAsia"/>
                <w:bCs/>
                <w:szCs w:val="22"/>
                <w:lang w:eastAsia="zh-TW"/>
              </w:rPr>
            </w:pPr>
            <w:r w:rsidRPr="004F4C1B">
              <w:rPr>
                <w:rFonts w:eastAsiaTheme="minorEastAsia"/>
                <w:bCs/>
                <w:noProof/>
                <w:szCs w:val="22"/>
                <w:lang w:eastAsia="ko-KR"/>
              </w:rPr>
              <w:drawing>
                <wp:inline distT="0" distB="0" distL="0" distR="0" wp14:anchorId="1DE2A92D" wp14:editId="1B80D7BA">
                  <wp:extent cx="5204460" cy="2496185"/>
                  <wp:effectExtent l="1905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05186" cy="2496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B2FD68" w14:textId="77777777" w:rsidR="00822E24" w:rsidRPr="004F4C1B" w:rsidRDefault="00822E24">
            <w:pPr>
              <w:pStyle w:val="3GPPText"/>
              <w:spacing w:before="0" w:after="0"/>
              <w:rPr>
                <w:rFonts w:eastAsiaTheme="minorEastAsia"/>
                <w:bCs/>
                <w:szCs w:val="22"/>
                <w:lang w:eastAsia="zh-TW"/>
              </w:rPr>
            </w:pPr>
          </w:p>
        </w:tc>
      </w:tr>
      <w:tr w:rsidR="00822E24" w:rsidRPr="004F4C1B" w14:paraId="78D9FA1D" w14:textId="77777777" w:rsidTr="006732F4">
        <w:tc>
          <w:tcPr>
            <w:tcW w:w="1413" w:type="dxa"/>
          </w:tcPr>
          <w:p w14:paraId="75762946" w14:textId="77777777" w:rsidR="00822E24" w:rsidRPr="004F4C1B" w:rsidRDefault="00070ECF">
            <w:pPr>
              <w:pStyle w:val="3GPPText"/>
              <w:spacing w:before="0" w:after="0"/>
              <w:rPr>
                <w:rFonts w:eastAsiaTheme="minorEastAsia"/>
                <w:bCs/>
                <w:szCs w:val="22"/>
                <w:lang w:eastAsia="zh-CN"/>
              </w:rPr>
            </w:pPr>
            <w:r w:rsidRPr="004F4C1B">
              <w:rPr>
                <w:rFonts w:eastAsiaTheme="minorEastAsia"/>
                <w:bCs/>
                <w:szCs w:val="22"/>
                <w:lang w:eastAsia="zh-CN"/>
              </w:rPr>
              <w:t>ZTE</w:t>
            </w:r>
          </w:p>
        </w:tc>
        <w:tc>
          <w:tcPr>
            <w:tcW w:w="7852" w:type="dxa"/>
          </w:tcPr>
          <w:p w14:paraId="511A4BC7" w14:textId="77777777" w:rsidR="00822E24" w:rsidRPr="004F4C1B" w:rsidRDefault="00070ECF">
            <w:pPr>
              <w:pStyle w:val="3GPPText"/>
              <w:spacing w:before="0" w:after="0"/>
              <w:rPr>
                <w:rFonts w:eastAsiaTheme="minorEastAsia"/>
                <w:bCs/>
                <w:szCs w:val="22"/>
                <w:lang w:eastAsia="zh-CN"/>
              </w:rPr>
            </w:pPr>
            <w:r w:rsidRPr="004F4C1B">
              <w:rPr>
                <w:rFonts w:eastAsiaTheme="minorEastAsia"/>
                <w:bCs/>
                <w:szCs w:val="22"/>
                <w:lang w:eastAsia="zh-CN"/>
              </w:rPr>
              <w:t xml:space="preserve">As this issue has been discussed. We prefer not to discuss again. </w:t>
            </w:r>
          </w:p>
        </w:tc>
      </w:tr>
      <w:tr w:rsidR="00822E24" w:rsidRPr="004F4C1B" w14:paraId="6ACBCB8E" w14:textId="77777777" w:rsidTr="006732F4">
        <w:tc>
          <w:tcPr>
            <w:tcW w:w="1413" w:type="dxa"/>
          </w:tcPr>
          <w:p w14:paraId="5D5D2F28" w14:textId="2889DA07" w:rsidR="00822E24" w:rsidRPr="004F4C1B" w:rsidRDefault="00FE0857">
            <w:pPr>
              <w:pStyle w:val="3GPPText"/>
              <w:spacing w:before="0" w:after="0"/>
              <w:rPr>
                <w:rFonts w:eastAsia="DengXian"/>
                <w:bCs/>
                <w:szCs w:val="22"/>
                <w:lang w:eastAsia="zh-CN"/>
              </w:rPr>
            </w:pPr>
            <w:r w:rsidRPr="004F4C1B">
              <w:rPr>
                <w:rFonts w:eastAsia="DengXian"/>
                <w:bCs/>
                <w:szCs w:val="22"/>
                <w:lang w:eastAsia="zh-CN"/>
              </w:rPr>
              <w:t>QC</w:t>
            </w:r>
          </w:p>
        </w:tc>
        <w:tc>
          <w:tcPr>
            <w:tcW w:w="7852" w:type="dxa"/>
          </w:tcPr>
          <w:p w14:paraId="5AE6FEDA" w14:textId="4836BA61" w:rsidR="00822E24" w:rsidRPr="004F4C1B" w:rsidRDefault="00FE0857">
            <w:pPr>
              <w:pStyle w:val="3GPPText"/>
              <w:spacing w:before="0" w:after="0"/>
              <w:rPr>
                <w:rFonts w:eastAsiaTheme="minorEastAsia"/>
                <w:bCs/>
                <w:szCs w:val="22"/>
                <w:lang w:eastAsia="zh-TW"/>
              </w:rPr>
            </w:pPr>
            <w:r w:rsidRPr="004F4C1B">
              <w:rPr>
                <w:rFonts w:eastAsiaTheme="minorEastAsia"/>
                <w:bCs/>
                <w:szCs w:val="22"/>
                <w:lang w:eastAsia="zh-TW"/>
              </w:rPr>
              <w:t>Same view as MTK. Our analysis</w:t>
            </w:r>
            <w:r w:rsidR="00DC2511" w:rsidRPr="004F4C1B">
              <w:rPr>
                <w:rFonts w:eastAsiaTheme="minorEastAsia"/>
                <w:bCs/>
                <w:szCs w:val="22"/>
                <w:lang w:eastAsia="zh-TW"/>
              </w:rPr>
              <w:t xml:space="preserve"> (e.g. similar </w:t>
            </w:r>
            <w:proofErr w:type="spellStart"/>
            <w:r w:rsidR="00DC2511" w:rsidRPr="004F4C1B">
              <w:rPr>
                <w:rFonts w:eastAsiaTheme="minorEastAsia"/>
                <w:bCs/>
                <w:szCs w:val="22"/>
                <w:lang w:eastAsia="zh-TW"/>
              </w:rPr>
              <w:t>matlab</w:t>
            </w:r>
            <w:proofErr w:type="spellEnd"/>
            <w:r w:rsidR="00DC2511" w:rsidRPr="004F4C1B">
              <w:rPr>
                <w:rFonts w:eastAsiaTheme="minorEastAsia"/>
                <w:bCs/>
                <w:szCs w:val="22"/>
                <w:lang w:eastAsia="zh-TW"/>
              </w:rPr>
              <w:t xml:space="preserve"> code with what MTK shows above)</w:t>
            </w:r>
            <w:r w:rsidRPr="004F4C1B">
              <w:rPr>
                <w:rFonts w:eastAsiaTheme="minorEastAsia"/>
                <w:bCs/>
                <w:szCs w:val="22"/>
                <w:lang w:eastAsia="zh-TW"/>
              </w:rPr>
              <w:t xml:space="preserve"> shows that there are no repeated </w:t>
            </w:r>
            <w:proofErr w:type="spellStart"/>
            <w:r w:rsidR="00DC2511" w:rsidRPr="004F4C1B">
              <w:rPr>
                <w:rFonts w:eastAsiaTheme="minorEastAsia"/>
                <w:bCs/>
                <w:szCs w:val="22"/>
                <w:lang w:eastAsia="zh-TW"/>
              </w:rPr>
              <w:t>cinit</w:t>
            </w:r>
            <w:proofErr w:type="spellEnd"/>
            <w:r w:rsidRPr="004F4C1B">
              <w:rPr>
                <w:rFonts w:eastAsiaTheme="minorEastAsia"/>
                <w:bCs/>
                <w:szCs w:val="22"/>
                <w:lang w:eastAsia="zh-TW"/>
              </w:rPr>
              <w:t>.</w:t>
            </w:r>
            <w:r w:rsidR="00DC2511" w:rsidRPr="004F4C1B">
              <w:rPr>
                <w:rFonts w:eastAsiaTheme="minorEastAsia"/>
                <w:bCs/>
                <w:szCs w:val="22"/>
                <w:lang w:eastAsia="zh-TW"/>
              </w:rPr>
              <w:t xml:space="preserve"> We encourage the proponent of this </w:t>
            </w:r>
            <w:proofErr w:type="gramStart"/>
            <w:r w:rsidR="00DC2511" w:rsidRPr="004F4C1B">
              <w:rPr>
                <w:rFonts w:eastAsiaTheme="minorEastAsia"/>
                <w:bCs/>
                <w:szCs w:val="22"/>
                <w:lang w:eastAsia="zh-TW"/>
              </w:rPr>
              <w:t xml:space="preserve">proposal </w:t>
            </w:r>
            <w:r w:rsidRPr="004F4C1B">
              <w:rPr>
                <w:rFonts w:eastAsiaTheme="minorEastAsia"/>
                <w:bCs/>
                <w:szCs w:val="22"/>
                <w:lang w:eastAsia="zh-TW"/>
              </w:rPr>
              <w:t xml:space="preserve"> </w:t>
            </w:r>
            <w:r w:rsidR="00DC2511" w:rsidRPr="004F4C1B">
              <w:rPr>
                <w:rFonts w:eastAsiaTheme="minorEastAsia"/>
                <w:bCs/>
                <w:szCs w:val="22"/>
                <w:lang w:eastAsia="zh-TW"/>
              </w:rPr>
              <w:t>to</w:t>
            </w:r>
            <w:proofErr w:type="gramEnd"/>
            <w:r w:rsidR="00DC2511" w:rsidRPr="004F4C1B">
              <w:rPr>
                <w:rFonts w:eastAsiaTheme="minorEastAsia"/>
                <w:bCs/>
                <w:szCs w:val="22"/>
                <w:lang w:eastAsia="zh-TW"/>
              </w:rPr>
              <w:t xml:space="preserve"> recheck their code, and/or provide further details. </w:t>
            </w:r>
          </w:p>
        </w:tc>
      </w:tr>
      <w:tr w:rsidR="002A7904" w:rsidRPr="004F4C1B" w14:paraId="40959153" w14:textId="77777777" w:rsidTr="006732F4">
        <w:tc>
          <w:tcPr>
            <w:tcW w:w="1413" w:type="dxa"/>
          </w:tcPr>
          <w:p w14:paraId="2C2D9DAF" w14:textId="69CF1B37" w:rsidR="002A7904" w:rsidRPr="004F4C1B" w:rsidRDefault="002A7904">
            <w:pPr>
              <w:pStyle w:val="3GPPText"/>
              <w:spacing w:before="0" w:after="0"/>
              <w:rPr>
                <w:rFonts w:eastAsia="DengXian"/>
                <w:bCs/>
                <w:szCs w:val="22"/>
                <w:lang w:eastAsia="zh-CN"/>
              </w:rPr>
            </w:pPr>
            <w:r w:rsidRPr="004F4C1B">
              <w:rPr>
                <w:rFonts w:eastAsia="DengXian"/>
                <w:bCs/>
                <w:szCs w:val="22"/>
                <w:lang w:eastAsia="zh-CN"/>
              </w:rPr>
              <w:t>CATT</w:t>
            </w:r>
          </w:p>
        </w:tc>
        <w:tc>
          <w:tcPr>
            <w:tcW w:w="7852" w:type="dxa"/>
          </w:tcPr>
          <w:p w14:paraId="6D06FFF0" w14:textId="37BB9F0F" w:rsidR="002A7904" w:rsidRPr="004F4C1B" w:rsidRDefault="002A7904">
            <w:pPr>
              <w:pStyle w:val="3GPPText"/>
              <w:spacing w:before="0" w:after="0"/>
              <w:rPr>
                <w:rFonts w:eastAsiaTheme="minorEastAsia"/>
                <w:bCs/>
                <w:szCs w:val="22"/>
                <w:lang w:eastAsia="zh-TW"/>
              </w:rPr>
            </w:pPr>
            <w:r w:rsidRPr="004F4C1B">
              <w:rPr>
                <w:rFonts w:eastAsiaTheme="minorEastAsia"/>
                <w:bCs/>
                <w:szCs w:val="22"/>
                <w:lang w:eastAsia="zh-TW"/>
              </w:rPr>
              <w:t>Same view as MTK.</w:t>
            </w:r>
          </w:p>
        </w:tc>
      </w:tr>
      <w:tr w:rsidR="00822E24" w:rsidRPr="004F4C1B" w14:paraId="7E4B4C10" w14:textId="77777777" w:rsidTr="006732F4">
        <w:tc>
          <w:tcPr>
            <w:tcW w:w="1413" w:type="dxa"/>
          </w:tcPr>
          <w:p w14:paraId="274D090A" w14:textId="03BD8543" w:rsidR="00822E24" w:rsidRPr="004F4C1B" w:rsidRDefault="00A524D0">
            <w:pPr>
              <w:pStyle w:val="3GPPText"/>
              <w:spacing w:before="0" w:after="0"/>
              <w:rPr>
                <w:rFonts w:eastAsia="DengXian"/>
                <w:bCs/>
                <w:szCs w:val="22"/>
                <w:lang w:eastAsia="zh-CN"/>
              </w:rPr>
            </w:pPr>
            <w:r w:rsidRPr="004F4C1B">
              <w:rPr>
                <w:rFonts w:eastAsia="DengXian"/>
                <w:bCs/>
                <w:szCs w:val="22"/>
                <w:lang w:eastAsia="zh-CN"/>
              </w:rPr>
              <w:t>Huawei/HiSilicon</w:t>
            </w:r>
          </w:p>
        </w:tc>
        <w:tc>
          <w:tcPr>
            <w:tcW w:w="7852" w:type="dxa"/>
          </w:tcPr>
          <w:p w14:paraId="51608140" w14:textId="514D5B3E" w:rsidR="00822E24" w:rsidRPr="004F4C1B" w:rsidRDefault="00A524D0">
            <w:pPr>
              <w:pStyle w:val="3GPPText"/>
              <w:spacing w:before="0" w:after="0"/>
              <w:rPr>
                <w:rFonts w:eastAsiaTheme="minorEastAsia"/>
                <w:bCs/>
                <w:szCs w:val="22"/>
                <w:lang w:eastAsia="zh-TW"/>
              </w:rPr>
            </w:pPr>
            <w:r w:rsidRPr="004F4C1B">
              <w:rPr>
                <w:rFonts w:eastAsiaTheme="minorEastAsia"/>
                <w:bCs/>
                <w:szCs w:val="22"/>
                <w:lang w:eastAsia="zh-TW"/>
              </w:rPr>
              <w:t>We do not see overlapping sequences in our simulation for either 2^22 or 2^29.</w:t>
            </w:r>
          </w:p>
        </w:tc>
      </w:tr>
      <w:tr w:rsidR="00145942" w:rsidRPr="004F4C1B" w14:paraId="2CC3BE94" w14:textId="77777777" w:rsidTr="006732F4">
        <w:tc>
          <w:tcPr>
            <w:tcW w:w="1413" w:type="dxa"/>
          </w:tcPr>
          <w:p w14:paraId="0C99A1AF" w14:textId="634A41C8" w:rsidR="00145942" w:rsidRPr="004F4C1B" w:rsidRDefault="00145942">
            <w:pPr>
              <w:pStyle w:val="3GPPText"/>
              <w:spacing w:before="0" w:after="0"/>
              <w:rPr>
                <w:rFonts w:eastAsia="DengXian"/>
                <w:bCs/>
                <w:szCs w:val="22"/>
                <w:lang w:eastAsia="zh-CN"/>
              </w:rPr>
            </w:pPr>
            <w:r w:rsidRPr="004F4C1B">
              <w:rPr>
                <w:rFonts w:eastAsia="DengXian"/>
                <w:bCs/>
                <w:szCs w:val="22"/>
                <w:lang w:eastAsia="zh-CN"/>
              </w:rPr>
              <w:t>Nokia</w:t>
            </w:r>
          </w:p>
        </w:tc>
        <w:tc>
          <w:tcPr>
            <w:tcW w:w="7852" w:type="dxa"/>
          </w:tcPr>
          <w:p w14:paraId="7CDC5C09" w14:textId="13508010" w:rsidR="00145942" w:rsidRPr="004F4C1B" w:rsidRDefault="00145942">
            <w:pPr>
              <w:pStyle w:val="3GPPText"/>
              <w:spacing w:before="0" w:after="0"/>
              <w:rPr>
                <w:rFonts w:eastAsiaTheme="minorEastAsia"/>
                <w:bCs/>
                <w:szCs w:val="22"/>
                <w:lang w:eastAsia="zh-TW"/>
              </w:rPr>
            </w:pPr>
            <w:r w:rsidRPr="004F4C1B">
              <w:rPr>
                <w:rFonts w:eastAsiaTheme="minorEastAsia"/>
                <w:bCs/>
                <w:szCs w:val="22"/>
                <w:lang w:eastAsia="zh-TW"/>
              </w:rPr>
              <w:t xml:space="preserve">We do not support the change. </w:t>
            </w:r>
          </w:p>
        </w:tc>
      </w:tr>
      <w:tr w:rsidR="005958AC" w:rsidRPr="004F4C1B" w14:paraId="659DC66D" w14:textId="77777777" w:rsidTr="006732F4">
        <w:tc>
          <w:tcPr>
            <w:tcW w:w="1413" w:type="dxa"/>
          </w:tcPr>
          <w:p w14:paraId="7A6DCF6B" w14:textId="40E34923" w:rsidR="005958AC" w:rsidRPr="004F4C1B" w:rsidRDefault="005958AC">
            <w:pPr>
              <w:pStyle w:val="3GPPText"/>
              <w:spacing w:before="0" w:after="0"/>
              <w:rPr>
                <w:rFonts w:eastAsia="DengXian"/>
                <w:bCs/>
                <w:szCs w:val="22"/>
                <w:lang w:eastAsia="zh-CN"/>
              </w:rPr>
            </w:pPr>
            <w:r w:rsidRPr="004F4C1B">
              <w:rPr>
                <w:rFonts w:eastAsia="DengXian"/>
                <w:bCs/>
                <w:szCs w:val="22"/>
                <w:lang w:eastAsia="zh-CN"/>
              </w:rPr>
              <w:lastRenderedPageBreak/>
              <w:t>Ericsson</w:t>
            </w:r>
          </w:p>
        </w:tc>
        <w:tc>
          <w:tcPr>
            <w:tcW w:w="7852" w:type="dxa"/>
          </w:tcPr>
          <w:p w14:paraId="61BB32EE" w14:textId="0A96F670" w:rsidR="005958AC" w:rsidRPr="004F4C1B" w:rsidRDefault="005958AC">
            <w:pPr>
              <w:pStyle w:val="3GPPText"/>
              <w:spacing w:before="0" w:after="0"/>
              <w:rPr>
                <w:rFonts w:eastAsiaTheme="minorEastAsia"/>
                <w:bCs/>
                <w:szCs w:val="22"/>
                <w:lang w:eastAsia="zh-TW"/>
              </w:rPr>
            </w:pPr>
            <w:r w:rsidRPr="004F4C1B">
              <w:rPr>
                <w:rFonts w:eastAsiaTheme="minorEastAsia"/>
                <w:bCs/>
                <w:szCs w:val="22"/>
                <w:lang w:eastAsia="zh-TW"/>
              </w:rPr>
              <w:t xml:space="preserve">The change does not seem warranted by any technical issue (the sequences are unique already). </w:t>
            </w:r>
          </w:p>
        </w:tc>
      </w:tr>
      <w:tr w:rsidR="006216DD" w:rsidRPr="004F4C1B" w14:paraId="1FF871FB" w14:textId="77777777" w:rsidTr="006732F4">
        <w:tc>
          <w:tcPr>
            <w:tcW w:w="1413" w:type="dxa"/>
          </w:tcPr>
          <w:p w14:paraId="6F5C3C58" w14:textId="7672A4CF" w:rsidR="006216DD" w:rsidRPr="004F4C1B" w:rsidRDefault="006216DD" w:rsidP="004F4C1B">
            <w:pPr>
              <w:pStyle w:val="3GPPText"/>
              <w:spacing w:before="0" w:after="0"/>
              <w:rPr>
                <w:szCs w:val="22"/>
                <w:lang w:eastAsia="zh-CN"/>
              </w:rPr>
            </w:pPr>
            <w:r w:rsidRPr="004F4C1B">
              <w:rPr>
                <w:szCs w:val="22"/>
                <w:lang w:eastAsia="zh-CN"/>
              </w:rPr>
              <w:t>vivo</w:t>
            </w:r>
          </w:p>
        </w:tc>
        <w:tc>
          <w:tcPr>
            <w:tcW w:w="7852" w:type="dxa"/>
          </w:tcPr>
          <w:p w14:paraId="4083EBC3" w14:textId="358B24AC" w:rsidR="006216DD" w:rsidRPr="004F4C1B" w:rsidRDefault="006216DD" w:rsidP="004F4C1B">
            <w:pPr>
              <w:pStyle w:val="3GPPText"/>
              <w:spacing w:before="0" w:after="0"/>
              <w:rPr>
                <w:szCs w:val="22"/>
                <w:lang w:eastAsia="zh-CN"/>
              </w:rPr>
            </w:pPr>
            <w:r w:rsidRPr="004F4C1B">
              <w:rPr>
                <w:szCs w:val="22"/>
                <w:lang w:eastAsia="zh-CN"/>
              </w:rPr>
              <w:t xml:space="preserve">Apologies for our mistake. We had error in our code. We verified that no repeated </w:t>
            </w:r>
            <w:proofErr w:type="spellStart"/>
            <w:r w:rsidRPr="004F4C1B">
              <w:rPr>
                <w:szCs w:val="22"/>
                <w:lang w:eastAsia="zh-CN"/>
              </w:rPr>
              <w:t>cinit</w:t>
            </w:r>
            <w:proofErr w:type="spellEnd"/>
            <w:r w:rsidRPr="004F4C1B">
              <w:rPr>
                <w:szCs w:val="22"/>
                <w:lang w:eastAsia="zh-CN"/>
              </w:rPr>
              <w:t xml:space="preserve"> for all SCS cases. No need to change.</w:t>
            </w:r>
          </w:p>
        </w:tc>
      </w:tr>
      <w:tr w:rsidR="00D808F5" w:rsidRPr="004F4C1B" w14:paraId="501696D2" w14:textId="77777777" w:rsidTr="006732F4">
        <w:tc>
          <w:tcPr>
            <w:tcW w:w="1413" w:type="dxa"/>
          </w:tcPr>
          <w:p w14:paraId="4E1F46AA" w14:textId="0DA4E26A" w:rsidR="00D808F5" w:rsidRPr="004F4C1B" w:rsidRDefault="00D808F5" w:rsidP="004F4C1B">
            <w:pPr>
              <w:pStyle w:val="3GPPText"/>
              <w:spacing w:before="0" w:after="0"/>
              <w:rPr>
                <w:rFonts w:eastAsia="Malgun Gothic"/>
                <w:szCs w:val="22"/>
                <w:lang w:eastAsia="ko-KR"/>
              </w:rPr>
            </w:pPr>
            <w:r w:rsidRPr="004F4C1B">
              <w:rPr>
                <w:rFonts w:eastAsia="Malgun Gothic"/>
                <w:szCs w:val="22"/>
                <w:lang w:eastAsia="ko-KR"/>
              </w:rPr>
              <w:t>LGE</w:t>
            </w:r>
          </w:p>
        </w:tc>
        <w:tc>
          <w:tcPr>
            <w:tcW w:w="7852" w:type="dxa"/>
          </w:tcPr>
          <w:p w14:paraId="20E6C4BF" w14:textId="6A1C7099" w:rsidR="00C9299E" w:rsidRPr="004F4C1B" w:rsidRDefault="00D808F5" w:rsidP="00CF7B7A">
            <w:pPr>
              <w:pStyle w:val="3GPPText"/>
              <w:spacing w:before="0" w:after="0"/>
              <w:rPr>
                <w:rFonts w:eastAsia="Malgun Gothic"/>
                <w:szCs w:val="22"/>
                <w:lang w:eastAsia="ko-KR"/>
              </w:rPr>
            </w:pPr>
            <w:r w:rsidRPr="004F4C1B">
              <w:rPr>
                <w:rFonts w:eastAsia="Malgun Gothic"/>
                <w:szCs w:val="22"/>
                <w:lang w:eastAsia="ko-KR"/>
              </w:rPr>
              <w:t>Share the same view with MTK</w:t>
            </w:r>
          </w:p>
        </w:tc>
      </w:tr>
      <w:tr w:rsidR="006732F4" w:rsidRPr="004F4C1B" w14:paraId="24C84057" w14:textId="77777777" w:rsidTr="006732F4">
        <w:tc>
          <w:tcPr>
            <w:tcW w:w="1413" w:type="dxa"/>
          </w:tcPr>
          <w:p w14:paraId="79AA38C0" w14:textId="49A09D55" w:rsidR="006732F4" w:rsidRPr="004F4C1B" w:rsidRDefault="006732F4" w:rsidP="004F4C1B">
            <w:pPr>
              <w:pStyle w:val="3GPPText"/>
              <w:spacing w:before="0" w:after="0"/>
              <w:rPr>
                <w:rFonts w:eastAsia="Malgun Gothic"/>
                <w:szCs w:val="22"/>
                <w:lang w:eastAsia="ko-KR"/>
              </w:rPr>
            </w:pPr>
            <w:r>
              <w:rPr>
                <w:rFonts w:eastAsia="Malgun Gothic"/>
                <w:szCs w:val="22"/>
                <w:lang w:eastAsia="ko-KR"/>
              </w:rPr>
              <w:t>Intel Corporation</w:t>
            </w:r>
          </w:p>
        </w:tc>
        <w:tc>
          <w:tcPr>
            <w:tcW w:w="7852" w:type="dxa"/>
          </w:tcPr>
          <w:p w14:paraId="125011D1" w14:textId="08DDC76F" w:rsidR="006732F4" w:rsidRPr="004F4C1B" w:rsidRDefault="006732F4" w:rsidP="00CF7B7A">
            <w:pPr>
              <w:pStyle w:val="3GPPText"/>
              <w:spacing w:before="0" w:after="0"/>
              <w:rPr>
                <w:rFonts w:eastAsia="Malgun Gothic"/>
                <w:szCs w:val="22"/>
                <w:lang w:eastAsia="ko-KR"/>
              </w:rPr>
            </w:pPr>
            <w:r>
              <w:rPr>
                <w:rFonts w:eastAsia="Malgun Gothic"/>
                <w:szCs w:val="22"/>
                <w:lang w:eastAsia="ko-KR"/>
              </w:rPr>
              <w:t>Do not see the need in proposed change</w:t>
            </w:r>
          </w:p>
        </w:tc>
      </w:tr>
    </w:tbl>
    <w:p w14:paraId="269AA0E2" w14:textId="723AA304" w:rsidR="00C9299E" w:rsidRPr="00CF7B7A" w:rsidRDefault="00C9299E" w:rsidP="004F4C1B">
      <w:pPr>
        <w:pStyle w:val="3GPPText"/>
      </w:pPr>
    </w:p>
    <w:p w14:paraId="08CF09FF" w14:textId="5F0F6EB9" w:rsidR="004F4C1B" w:rsidRPr="004F4C1B" w:rsidRDefault="004F4C1B" w:rsidP="004F4C1B">
      <w:pPr>
        <w:pStyle w:val="3GPPText"/>
        <w:rPr>
          <w:szCs w:val="22"/>
        </w:rPr>
      </w:pPr>
      <w:r w:rsidRPr="004F4C1B">
        <w:rPr>
          <w:szCs w:val="22"/>
        </w:rPr>
        <w:t>Based on discussion</w:t>
      </w:r>
      <w:r w:rsidR="00245154">
        <w:rPr>
          <w:szCs w:val="22"/>
        </w:rPr>
        <w:t>,</w:t>
      </w:r>
      <w:r w:rsidRPr="004F4C1B">
        <w:rPr>
          <w:szCs w:val="22"/>
        </w:rPr>
        <w:t xml:space="preserve"> </w:t>
      </w:r>
      <w:r>
        <w:rPr>
          <w:szCs w:val="22"/>
        </w:rPr>
        <w:t xml:space="preserve">the reported issue is not confirmed and </w:t>
      </w:r>
      <w:r w:rsidRPr="004F4C1B">
        <w:rPr>
          <w:szCs w:val="22"/>
        </w:rPr>
        <w:t xml:space="preserve">there is no </w:t>
      </w:r>
      <w:r w:rsidR="00773D67">
        <w:rPr>
          <w:szCs w:val="22"/>
        </w:rPr>
        <w:t>need</w:t>
      </w:r>
      <w:r w:rsidRPr="004F4C1B">
        <w:rPr>
          <w:szCs w:val="22"/>
        </w:rPr>
        <w:t xml:space="preserve"> to adopt proposal</w:t>
      </w:r>
      <w:r>
        <w:rPr>
          <w:szCs w:val="22"/>
        </w:rPr>
        <w:t xml:space="preserve"> #3</w:t>
      </w:r>
      <w:r w:rsidRPr="004F4C1B">
        <w:rPr>
          <w:szCs w:val="22"/>
        </w:rPr>
        <w:t>.</w:t>
      </w:r>
    </w:p>
    <w:p w14:paraId="29B1FD85" w14:textId="77777777" w:rsidR="00822E24" w:rsidRDefault="00822E24" w:rsidP="004F4C1B">
      <w:pPr>
        <w:pStyle w:val="3GPPText"/>
      </w:pPr>
    </w:p>
    <w:p w14:paraId="2C57ACF6" w14:textId="343C8629" w:rsidR="00822E24" w:rsidRDefault="00070ECF" w:rsidP="004F4C1B">
      <w:pPr>
        <w:pStyle w:val="Heading2"/>
        <w:numPr>
          <w:ilvl w:val="1"/>
          <w:numId w:val="2"/>
        </w:numPr>
        <w:rPr>
          <w:rFonts w:ascii="Arial" w:hAnsi="Arial" w:cs="Arial"/>
          <w:color w:val="auto"/>
          <w:sz w:val="32"/>
        </w:rPr>
      </w:pPr>
      <w:r>
        <w:rPr>
          <w:rFonts w:ascii="Arial" w:hAnsi="Arial" w:cs="Arial"/>
          <w:color w:val="auto"/>
          <w:sz w:val="32"/>
        </w:rPr>
        <w:t xml:space="preserve">Single </w:t>
      </w:r>
      <w:r w:rsidR="00CF7B7A">
        <w:rPr>
          <w:rFonts w:ascii="Arial" w:hAnsi="Arial" w:cs="Arial"/>
          <w:color w:val="auto"/>
          <w:sz w:val="32"/>
        </w:rPr>
        <w:t>P</w:t>
      </w:r>
      <w:r>
        <w:rPr>
          <w:rFonts w:ascii="Arial" w:hAnsi="Arial" w:cs="Arial"/>
          <w:color w:val="auto"/>
          <w:sz w:val="32"/>
        </w:rPr>
        <w:t xml:space="preserve">ort DL PRS </w:t>
      </w:r>
      <w:r w:rsidR="00CF7B7A">
        <w:rPr>
          <w:rFonts w:ascii="Arial" w:hAnsi="Arial" w:cs="Arial"/>
          <w:color w:val="auto"/>
          <w:sz w:val="32"/>
        </w:rPr>
        <w:t>T</w:t>
      </w:r>
      <w:r>
        <w:rPr>
          <w:rFonts w:ascii="Arial" w:hAnsi="Arial" w:cs="Arial"/>
          <w:color w:val="auto"/>
          <w:sz w:val="32"/>
        </w:rPr>
        <w:t>ransmission</w:t>
      </w:r>
    </w:p>
    <w:p w14:paraId="3A932472" w14:textId="77777777" w:rsidR="00822E24" w:rsidRPr="004F4C1B" w:rsidRDefault="00822E24">
      <w:pPr>
        <w:pStyle w:val="3GPPText"/>
      </w:pPr>
    </w:p>
    <w:p w14:paraId="39EA0367" w14:textId="77777777" w:rsidR="00822E24" w:rsidRPr="004F4C1B" w:rsidRDefault="00070ECF">
      <w:pPr>
        <w:pStyle w:val="ListParagraph"/>
        <w:numPr>
          <w:ilvl w:val="0"/>
          <w:numId w:val="1"/>
        </w:numPr>
        <w:ind w:left="284" w:hanging="284"/>
        <w:rPr>
          <w:b/>
          <w:bCs/>
          <w:sz w:val="22"/>
          <w:szCs w:val="22"/>
          <w:lang w:val="en-US"/>
        </w:rPr>
      </w:pPr>
      <w:r w:rsidRPr="004F4C1B">
        <w:rPr>
          <w:b/>
          <w:bCs/>
          <w:sz w:val="22"/>
          <w:szCs w:val="22"/>
          <w:lang w:val="en-US"/>
        </w:rPr>
        <w:t>Proposal #4:</w:t>
      </w:r>
    </w:p>
    <w:p w14:paraId="61916606" w14:textId="77777777" w:rsidR="00822E24" w:rsidRPr="004F4C1B" w:rsidRDefault="00070ECF">
      <w:pPr>
        <w:pStyle w:val="ListParagraph"/>
        <w:numPr>
          <w:ilvl w:val="1"/>
          <w:numId w:val="1"/>
        </w:numPr>
        <w:ind w:left="567" w:hanging="283"/>
        <w:rPr>
          <w:sz w:val="22"/>
          <w:szCs w:val="22"/>
          <w:lang w:val="en-US"/>
        </w:rPr>
      </w:pPr>
      <w:r w:rsidRPr="004F4C1B">
        <w:rPr>
          <w:sz w:val="22"/>
          <w:szCs w:val="22"/>
          <w:lang w:val="en-US"/>
        </w:rPr>
        <w:t>Update section “7.4.1.7.3 Mapping to physical resources in a downlink PRS resource” of the TS 38.211 to cover single port assumption for DL PRS transmission. Text proposal is provided below.</w:t>
      </w:r>
    </w:p>
    <w:p w14:paraId="2203EBB1" w14:textId="77777777" w:rsidR="00822E24" w:rsidRPr="004F4C1B" w:rsidRDefault="00822E24">
      <w:pPr>
        <w:pStyle w:val="3GPPText"/>
      </w:pPr>
    </w:p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</w:tblPr>
      <w:tblGrid>
        <w:gridCol w:w="9351"/>
      </w:tblGrid>
      <w:tr w:rsidR="00822E24" w14:paraId="6940A9E6" w14:textId="77777777">
        <w:tc>
          <w:tcPr>
            <w:tcW w:w="9351" w:type="dxa"/>
          </w:tcPr>
          <w:p w14:paraId="0B75B447" w14:textId="77777777" w:rsidR="00822E24" w:rsidRDefault="00070ECF">
            <w:pPr>
              <w:spacing w:line="259" w:lineRule="auto"/>
              <w:ind w:left="360"/>
              <w:rPr>
                <w:i/>
              </w:rPr>
            </w:pPr>
            <w:r>
              <w:t>-</w:t>
            </w:r>
            <w:r>
              <w:tab/>
              <w:t xml:space="preserve">the resource-element offset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offset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PRS</m:t>
                  </m:r>
                </m:sup>
              </m:sSubSup>
              <m:r>
                <w:rPr>
                  <w:rFonts w:ascii="Cambria Math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0,1,…,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comb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PRS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-1</m:t>
                  </m:r>
                </m:e>
              </m:d>
            </m:oMath>
            <w:r>
              <w:t xml:space="preserve"> is given by the higher-layer parameter </w:t>
            </w:r>
            <w:proofErr w:type="spellStart"/>
            <w:r>
              <w:rPr>
                <w:i/>
              </w:rPr>
              <w:t>combOffset</w:t>
            </w:r>
            <w:proofErr w:type="spellEnd"/>
            <w:r>
              <w:t>;</w:t>
            </w:r>
          </w:p>
          <w:p w14:paraId="3D91CC81" w14:textId="77777777" w:rsidR="00822E24" w:rsidRDefault="00070ECF">
            <w:pPr>
              <w:spacing w:line="259" w:lineRule="auto"/>
              <w:ind w:left="360"/>
            </w:pPr>
            <w:r>
              <w:t>-</w:t>
            </w:r>
            <w:r>
              <w:tab/>
              <w:t xml:space="preserve">the quantity </w:t>
            </w:r>
            <m:oMath>
              <m:r>
                <w:rPr>
                  <w:rFonts w:ascii="Cambria Math" w:hAnsi="Cambria Math"/>
                </w:rPr>
                <m:t>k'</m:t>
              </m:r>
            </m:oMath>
            <w:r>
              <w:t xml:space="preserve"> is given by </w:t>
            </w:r>
            <w:bookmarkStart w:id="3" w:name="_Hlk20911140"/>
            <w:r>
              <w:t>Table 7.4.1.7.3-1</w:t>
            </w:r>
            <w:bookmarkEnd w:id="3"/>
            <w:r>
              <w:t>.</w:t>
            </w:r>
          </w:p>
          <w:p w14:paraId="1D5F39FF" w14:textId="77777777" w:rsidR="00822E24" w:rsidRDefault="00070ECF">
            <w:pPr>
              <w:spacing w:line="259" w:lineRule="auto"/>
              <w:ind w:left="360"/>
            </w:pPr>
            <w:bookmarkStart w:id="4" w:name="_Hlk32832667"/>
            <w:r>
              <w:t>-</w:t>
            </w:r>
            <w:r>
              <w:tab/>
              <w:t xml:space="preserve">The UE shall assume that a DL PRS is transmitted using a single antenna port </w:t>
            </w:r>
            <m:oMath>
              <m:r>
                <w:rPr>
                  <w:rFonts w:ascii="Cambria Math" w:hAnsi="Cambria Math"/>
                </w:rPr>
                <m:t>p=5000</m:t>
              </m:r>
            </m:oMath>
            <w:bookmarkEnd w:id="4"/>
            <w:r>
              <w:t>.</w:t>
            </w:r>
          </w:p>
        </w:tc>
      </w:tr>
    </w:tbl>
    <w:p w14:paraId="356044D3" w14:textId="77777777" w:rsidR="00CF7B7A" w:rsidRPr="00CF7B7A" w:rsidRDefault="00CF7B7A">
      <w:pPr>
        <w:pStyle w:val="3GPPText"/>
      </w:pPr>
    </w:p>
    <w:p w14:paraId="70C2DA95" w14:textId="28B7FC8C" w:rsidR="00822E24" w:rsidRPr="004F4C1B" w:rsidRDefault="00070ECF">
      <w:pPr>
        <w:pStyle w:val="3GPPText"/>
        <w:rPr>
          <w:b/>
          <w:bCs/>
          <w:szCs w:val="22"/>
          <w:u w:val="single"/>
        </w:rPr>
      </w:pPr>
      <w:r w:rsidRPr="004F4C1B">
        <w:rPr>
          <w:b/>
          <w:bCs/>
          <w:szCs w:val="22"/>
          <w:u w:val="single"/>
        </w:rPr>
        <w:t>Comments:</w:t>
      </w:r>
    </w:p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</w:tblPr>
      <w:tblGrid>
        <w:gridCol w:w="1413"/>
        <w:gridCol w:w="7938"/>
      </w:tblGrid>
      <w:tr w:rsidR="00822E24" w:rsidRPr="004F4C1B" w14:paraId="72B6E574" w14:textId="77777777" w:rsidTr="006732F4">
        <w:tc>
          <w:tcPr>
            <w:tcW w:w="1413" w:type="dxa"/>
          </w:tcPr>
          <w:p w14:paraId="7E4873E5" w14:textId="77777777" w:rsidR="00822E24" w:rsidRPr="004F4C1B" w:rsidRDefault="00070ECF">
            <w:pPr>
              <w:pStyle w:val="3GPPText"/>
              <w:spacing w:before="0" w:after="0"/>
              <w:rPr>
                <w:szCs w:val="22"/>
              </w:rPr>
            </w:pPr>
            <w:r w:rsidRPr="004F4C1B">
              <w:rPr>
                <w:szCs w:val="22"/>
                <w:lang w:eastAsia="zh-CN"/>
              </w:rPr>
              <w:t>ZTE</w:t>
            </w:r>
          </w:p>
        </w:tc>
        <w:tc>
          <w:tcPr>
            <w:tcW w:w="7938" w:type="dxa"/>
          </w:tcPr>
          <w:p w14:paraId="3C931C71" w14:textId="77777777" w:rsidR="00822E24" w:rsidRPr="004F4C1B" w:rsidRDefault="00070ECF">
            <w:pPr>
              <w:pStyle w:val="3GPPText"/>
              <w:spacing w:before="0" w:after="0"/>
              <w:rPr>
                <w:szCs w:val="22"/>
              </w:rPr>
            </w:pPr>
            <w:r w:rsidRPr="004F4C1B">
              <w:rPr>
                <w:szCs w:val="22"/>
                <w:lang w:eastAsia="zh-CN"/>
              </w:rPr>
              <w:t>Support</w:t>
            </w:r>
          </w:p>
        </w:tc>
      </w:tr>
      <w:tr w:rsidR="00822E24" w:rsidRPr="004F4C1B" w14:paraId="63959A5B" w14:textId="77777777" w:rsidTr="006732F4">
        <w:tc>
          <w:tcPr>
            <w:tcW w:w="1413" w:type="dxa"/>
          </w:tcPr>
          <w:p w14:paraId="6D8D7B23" w14:textId="77777777" w:rsidR="00822E24" w:rsidRPr="004F4C1B" w:rsidRDefault="00070ECF">
            <w:pPr>
              <w:pStyle w:val="3GPPText"/>
              <w:spacing w:before="0" w:after="0"/>
              <w:rPr>
                <w:szCs w:val="22"/>
                <w:lang w:eastAsia="zh-CN"/>
              </w:rPr>
            </w:pPr>
            <w:r w:rsidRPr="004F4C1B">
              <w:rPr>
                <w:szCs w:val="22"/>
                <w:lang w:eastAsia="zh-CN"/>
              </w:rPr>
              <w:t>OPPO</w:t>
            </w:r>
          </w:p>
        </w:tc>
        <w:tc>
          <w:tcPr>
            <w:tcW w:w="7938" w:type="dxa"/>
          </w:tcPr>
          <w:p w14:paraId="67B9F269" w14:textId="77777777" w:rsidR="00822E24" w:rsidRPr="004F4C1B" w:rsidRDefault="00070ECF">
            <w:pPr>
              <w:pStyle w:val="3GPPText"/>
              <w:spacing w:before="0" w:after="0"/>
              <w:rPr>
                <w:szCs w:val="22"/>
                <w:lang w:eastAsia="zh-CN"/>
              </w:rPr>
            </w:pPr>
            <w:r w:rsidRPr="004F4C1B">
              <w:rPr>
                <w:szCs w:val="22"/>
                <w:lang w:eastAsia="zh-CN"/>
              </w:rPr>
              <w:t>Support</w:t>
            </w:r>
          </w:p>
        </w:tc>
      </w:tr>
      <w:tr w:rsidR="00822E24" w:rsidRPr="004F4C1B" w14:paraId="69B7E2F8" w14:textId="77777777" w:rsidTr="006732F4">
        <w:tc>
          <w:tcPr>
            <w:tcW w:w="1413" w:type="dxa"/>
          </w:tcPr>
          <w:p w14:paraId="7D4F8AB1" w14:textId="500C8C91" w:rsidR="00822E24" w:rsidRPr="004F4C1B" w:rsidRDefault="00FE0857">
            <w:pPr>
              <w:pStyle w:val="3GPPText"/>
              <w:spacing w:before="0" w:after="0"/>
              <w:rPr>
                <w:szCs w:val="22"/>
              </w:rPr>
            </w:pPr>
            <w:r w:rsidRPr="004F4C1B">
              <w:rPr>
                <w:szCs w:val="22"/>
              </w:rPr>
              <w:t>QC</w:t>
            </w:r>
          </w:p>
        </w:tc>
        <w:tc>
          <w:tcPr>
            <w:tcW w:w="7938" w:type="dxa"/>
          </w:tcPr>
          <w:p w14:paraId="28BEF1C3" w14:textId="387E44A1" w:rsidR="00007896" w:rsidRPr="004F4C1B" w:rsidRDefault="00007896" w:rsidP="007307A7">
            <w:pPr>
              <w:pStyle w:val="B1"/>
              <w:ind w:left="0" w:firstLine="0"/>
              <w:rPr>
                <w:sz w:val="22"/>
                <w:szCs w:val="22"/>
              </w:rPr>
            </w:pPr>
            <w:r w:rsidRPr="004F4C1B">
              <w:rPr>
                <w:sz w:val="22"/>
                <w:szCs w:val="22"/>
              </w:rPr>
              <w:t xml:space="preserve">Note, this is not what the UE assumes, but what really happens from the transmission side. Note also the text used in 38.211 in Section 7.2: </w:t>
            </w:r>
          </w:p>
          <w:p w14:paraId="6025993F" w14:textId="77777777" w:rsidR="00007896" w:rsidRPr="004F4C1B" w:rsidRDefault="00007896" w:rsidP="00007896">
            <w:pPr>
              <w:ind w:left="284"/>
              <w:rPr>
                <w:i/>
                <w:iCs/>
                <w:sz w:val="22"/>
                <w:szCs w:val="22"/>
              </w:rPr>
            </w:pPr>
            <w:r w:rsidRPr="004F4C1B">
              <w:rPr>
                <w:i/>
                <w:iCs/>
                <w:sz w:val="22"/>
                <w:szCs w:val="22"/>
              </w:rPr>
              <w:t xml:space="preserve">The following antenna ports </w:t>
            </w:r>
            <w:r w:rsidRPr="004F4C1B">
              <w:rPr>
                <w:b/>
                <w:bCs/>
                <w:i/>
                <w:iCs/>
                <w:sz w:val="22"/>
                <w:szCs w:val="22"/>
              </w:rPr>
              <w:t>are defined for the downlink</w:t>
            </w:r>
            <w:r w:rsidRPr="004F4C1B">
              <w:rPr>
                <w:i/>
                <w:iCs/>
                <w:sz w:val="22"/>
                <w:szCs w:val="22"/>
              </w:rPr>
              <w:t>:</w:t>
            </w:r>
          </w:p>
          <w:p w14:paraId="1D74E4D3" w14:textId="77777777" w:rsidR="00007896" w:rsidRPr="004F4C1B" w:rsidRDefault="00007896" w:rsidP="00007896">
            <w:pPr>
              <w:pStyle w:val="B1"/>
              <w:ind w:left="852"/>
              <w:rPr>
                <w:i/>
                <w:iCs/>
                <w:sz w:val="22"/>
                <w:szCs w:val="22"/>
              </w:rPr>
            </w:pPr>
            <w:r w:rsidRPr="004F4C1B">
              <w:rPr>
                <w:i/>
                <w:iCs/>
                <w:sz w:val="22"/>
                <w:szCs w:val="22"/>
              </w:rPr>
              <w:t>-</w:t>
            </w:r>
            <w:r w:rsidRPr="004F4C1B">
              <w:rPr>
                <w:i/>
                <w:iCs/>
                <w:sz w:val="22"/>
                <w:szCs w:val="22"/>
              </w:rPr>
              <w:tab/>
              <w:t>Antenna ports starting with 1000 for PDSCH</w:t>
            </w:r>
          </w:p>
          <w:p w14:paraId="287B2B73" w14:textId="77777777" w:rsidR="00007896" w:rsidRPr="004F4C1B" w:rsidRDefault="00007896" w:rsidP="00007896">
            <w:pPr>
              <w:pStyle w:val="B1"/>
              <w:ind w:left="852"/>
              <w:rPr>
                <w:i/>
                <w:iCs/>
                <w:sz w:val="22"/>
                <w:szCs w:val="22"/>
              </w:rPr>
            </w:pPr>
            <w:r w:rsidRPr="004F4C1B">
              <w:rPr>
                <w:i/>
                <w:iCs/>
                <w:sz w:val="22"/>
                <w:szCs w:val="22"/>
              </w:rPr>
              <w:t>-</w:t>
            </w:r>
            <w:r w:rsidRPr="004F4C1B">
              <w:rPr>
                <w:i/>
                <w:iCs/>
                <w:sz w:val="22"/>
                <w:szCs w:val="22"/>
              </w:rPr>
              <w:tab/>
              <w:t>Antenna ports starting with 2000 for PDCCH</w:t>
            </w:r>
          </w:p>
          <w:p w14:paraId="183EA87B" w14:textId="77777777" w:rsidR="00007896" w:rsidRPr="004F4C1B" w:rsidRDefault="00007896" w:rsidP="00007896">
            <w:pPr>
              <w:pStyle w:val="B1"/>
              <w:ind w:left="852"/>
              <w:rPr>
                <w:i/>
                <w:iCs/>
                <w:sz w:val="22"/>
                <w:szCs w:val="22"/>
              </w:rPr>
            </w:pPr>
            <w:r w:rsidRPr="004F4C1B">
              <w:rPr>
                <w:i/>
                <w:iCs/>
                <w:sz w:val="22"/>
                <w:szCs w:val="22"/>
              </w:rPr>
              <w:t>-</w:t>
            </w:r>
            <w:r w:rsidRPr="004F4C1B">
              <w:rPr>
                <w:i/>
                <w:iCs/>
                <w:sz w:val="22"/>
                <w:szCs w:val="22"/>
              </w:rPr>
              <w:tab/>
              <w:t>Antenna ports starting with 3000 for channel-state information reference signals</w:t>
            </w:r>
          </w:p>
          <w:p w14:paraId="36D23806" w14:textId="77777777" w:rsidR="00007896" w:rsidRPr="004F4C1B" w:rsidRDefault="00007896" w:rsidP="00007896">
            <w:pPr>
              <w:pStyle w:val="B1"/>
              <w:ind w:left="852"/>
              <w:rPr>
                <w:i/>
                <w:iCs/>
                <w:sz w:val="22"/>
                <w:szCs w:val="22"/>
              </w:rPr>
            </w:pPr>
            <w:r w:rsidRPr="004F4C1B">
              <w:rPr>
                <w:i/>
                <w:iCs/>
                <w:sz w:val="22"/>
                <w:szCs w:val="22"/>
              </w:rPr>
              <w:t>-</w:t>
            </w:r>
            <w:r w:rsidRPr="004F4C1B">
              <w:rPr>
                <w:i/>
                <w:iCs/>
                <w:sz w:val="22"/>
                <w:szCs w:val="22"/>
              </w:rPr>
              <w:tab/>
              <w:t>Antenna ports starting with 4000 for SS/PBCH block transmission</w:t>
            </w:r>
          </w:p>
          <w:p w14:paraId="39BC00A4" w14:textId="77777777" w:rsidR="00007896" w:rsidRPr="004F4C1B" w:rsidRDefault="00007896" w:rsidP="00007896">
            <w:pPr>
              <w:pStyle w:val="B1"/>
              <w:ind w:left="852"/>
              <w:rPr>
                <w:i/>
                <w:iCs/>
                <w:sz w:val="22"/>
                <w:szCs w:val="22"/>
              </w:rPr>
            </w:pPr>
            <w:r w:rsidRPr="004F4C1B">
              <w:rPr>
                <w:i/>
                <w:iCs/>
                <w:sz w:val="22"/>
                <w:szCs w:val="22"/>
              </w:rPr>
              <w:t>-</w:t>
            </w:r>
            <w:r w:rsidRPr="004F4C1B">
              <w:rPr>
                <w:i/>
                <w:iCs/>
                <w:sz w:val="22"/>
                <w:szCs w:val="22"/>
              </w:rPr>
              <w:tab/>
              <w:t>Antenna ports starting with 5000 for positioning reference signals</w:t>
            </w:r>
            <w:r w:rsidRPr="004F4C1B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  <w:p w14:paraId="79FFA9E4" w14:textId="77777777" w:rsidR="00007896" w:rsidRPr="004F4C1B" w:rsidRDefault="00007896" w:rsidP="007307A7">
            <w:pPr>
              <w:pStyle w:val="B1"/>
              <w:ind w:left="0" w:firstLine="0"/>
              <w:rPr>
                <w:sz w:val="22"/>
                <w:szCs w:val="22"/>
              </w:rPr>
            </w:pPr>
          </w:p>
          <w:p w14:paraId="6358D764" w14:textId="54CB353A" w:rsidR="007307A7" w:rsidRPr="004F4C1B" w:rsidRDefault="00007896" w:rsidP="007307A7">
            <w:pPr>
              <w:pStyle w:val="B1"/>
              <w:ind w:left="0" w:firstLine="0"/>
              <w:rPr>
                <w:sz w:val="22"/>
                <w:szCs w:val="22"/>
              </w:rPr>
            </w:pPr>
            <w:r w:rsidRPr="004F4C1B">
              <w:rPr>
                <w:sz w:val="22"/>
                <w:szCs w:val="22"/>
              </w:rPr>
              <w:t>Therefore, s</w:t>
            </w:r>
            <w:r w:rsidR="007307A7" w:rsidRPr="004F4C1B">
              <w:rPr>
                <w:sz w:val="22"/>
                <w:szCs w:val="22"/>
              </w:rPr>
              <w:t>uggest to just write</w:t>
            </w:r>
            <w:r w:rsidRPr="004F4C1B">
              <w:rPr>
                <w:sz w:val="22"/>
                <w:szCs w:val="22"/>
              </w:rPr>
              <w:t xml:space="preserve"> as follows</w:t>
            </w:r>
            <w:r w:rsidR="007307A7" w:rsidRPr="004F4C1B">
              <w:rPr>
                <w:sz w:val="22"/>
                <w:szCs w:val="22"/>
              </w:rPr>
              <w:t xml:space="preserve">: </w:t>
            </w:r>
          </w:p>
          <w:p w14:paraId="7D476F56" w14:textId="6447B3D2" w:rsidR="007307A7" w:rsidRPr="004F4C1B" w:rsidRDefault="00007896" w:rsidP="007307A7">
            <w:pPr>
              <w:rPr>
                <w:sz w:val="22"/>
                <w:szCs w:val="22"/>
              </w:rPr>
            </w:pPr>
            <w:r w:rsidRPr="004F4C1B">
              <w:rPr>
                <w:sz w:val="22"/>
                <w:szCs w:val="22"/>
              </w:rPr>
              <w:t>&lt;--------------------------------Unchanged Text Omitted------------------------------&gt;</w:t>
            </w:r>
          </w:p>
          <w:p w14:paraId="546B1425" w14:textId="292EA39C" w:rsidR="007307A7" w:rsidRPr="004F4C1B" w:rsidRDefault="007307A7" w:rsidP="007307A7">
            <w:pPr>
              <w:rPr>
                <w:sz w:val="22"/>
                <w:szCs w:val="22"/>
              </w:rPr>
            </w:pPr>
            <w:r w:rsidRPr="004F4C1B">
              <w:rPr>
                <w:sz w:val="22"/>
                <w:szCs w:val="22"/>
              </w:rPr>
              <w:t xml:space="preserve">and where </w:t>
            </w:r>
          </w:p>
          <w:p w14:paraId="2AF0ABAE" w14:textId="77777777" w:rsidR="007307A7" w:rsidRPr="004F4C1B" w:rsidRDefault="007307A7" w:rsidP="007307A7">
            <w:pPr>
              <w:pStyle w:val="B1"/>
              <w:rPr>
                <w:sz w:val="22"/>
                <w:szCs w:val="22"/>
              </w:rPr>
            </w:pPr>
            <w:r w:rsidRPr="004F4C1B">
              <w:rPr>
                <w:sz w:val="22"/>
                <w:szCs w:val="22"/>
              </w:rPr>
              <w:lastRenderedPageBreak/>
              <w:t>-</w:t>
            </w:r>
            <w:r w:rsidRPr="004F4C1B">
              <w:rPr>
                <w:sz w:val="22"/>
                <w:szCs w:val="22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sz w:val="22"/>
                      <w:szCs w:val="22"/>
                    </w:rPr>
                    <m:t>start</m:t>
                  </m:r>
                </m:sub>
                <m:sup>
                  <m:r>
                    <m:rPr>
                      <m:nor/>
                    </m:rPr>
                    <w:rPr>
                      <w:sz w:val="22"/>
                      <w:szCs w:val="22"/>
                    </w:rPr>
                    <m:t>PRS</m:t>
                  </m:r>
                </m:sup>
              </m:sSubSup>
            </m:oMath>
            <w:r w:rsidRPr="004F4C1B">
              <w:rPr>
                <w:sz w:val="22"/>
                <w:szCs w:val="22"/>
              </w:rPr>
              <w:t xml:space="preserve"> is the first symbol of the downlink PRS within a slot and given by the higher-layer parameter </w:t>
            </w:r>
            <w:r w:rsidRPr="004F4C1B">
              <w:rPr>
                <w:i/>
                <w:sz w:val="22"/>
                <w:szCs w:val="22"/>
              </w:rPr>
              <w:t>DL-PRS-</w:t>
            </w:r>
            <w:proofErr w:type="spellStart"/>
            <w:r w:rsidRPr="004F4C1B">
              <w:rPr>
                <w:i/>
                <w:sz w:val="22"/>
                <w:szCs w:val="22"/>
              </w:rPr>
              <w:t>ResourceSymbolOffset</w:t>
            </w:r>
            <w:proofErr w:type="spellEnd"/>
            <w:r w:rsidRPr="004F4C1B">
              <w:rPr>
                <w:sz w:val="22"/>
                <w:szCs w:val="22"/>
              </w:rPr>
              <w:t>;</w:t>
            </w:r>
          </w:p>
          <w:p w14:paraId="6DF6FCB0" w14:textId="77777777" w:rsidR="007307A7" w:rsidRPr="004F4C1B" w:rsidRDefault="007307A7" w:rsidP="007307A7">
            <w:pPr>
              <w:pStyle w:val="B1"/>
              <w:rPr>
                <w:sz w:val="22"/>
                <w:szCs w:val="22"/>
              </w:rPr>
            </w:pPr>
            <w:r w:rsidRPr="004F4C1B">
              <w:rPr>
                <w:sz w:val="22"/>
                <w:szCs w:val="22"/>
              </w:rPr>
              <w:t>-</w:t>
            </w:r>
            <w:r w:rsidRPr="004F4C1B">
              <w:rPr>
                <w:sz w:val="22"/>
                <w:szCs w:val="22"/>
              </w:rPr>
              <w:tab/>
              <w:t xml:space="preserve">the size of the downlink PRS resource in the time domain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sz w:val="22"/>
                      <w:szCs w:val="22"/>
                    </w:rPr>
                    <m:t>PRS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2,4,6,12</m:t>
                  </m:r>
                </m:e>
              </m:d>
            </m:oMath>
            <w:r w:rsidRPr="004F4C1B">
              <w:rPr>
                <w:sz w:val="22"/>
                <w:szCs w:val="22"/>
              </w:rPr>
              <w:t xml:space="preserve"> is given by the higher-layer parameter </w:t>
            </w:r>
            <w:r w:rsidRPr="004F4C1B">
              <w:rPr>
                <w:i/>
                <w:sz w:val="22"/>
                <w:szCs w:val="22"/>
              </w:rPr>
              <w:t>DL-PRS-</w:t>
            </w:r>
            <w:proofErr w:type="spellStart"/>
            <w:r w:rsidRPr="004F4C1B">
              <w:rPr>
                <w:i/>
                <w:sz w:val="22"/>
                <w:szCs w:val="22"/>
              </w:rPr>
              <w:t>NumSymbols</w:t>
            </w:r>
            <w:proofErr w:type="spellEnd"/>
            <w:r w:rsidRPr="004F4C1B">
              <w:rPr>
                <w:sz w:val="22"/>
                <w:szCs w:val="22"/>
              </w:rPr>
              <w:t>;</w:t>
            </w:r>
          </w:p>
          <w:p w14:paraId="3748DAE8" w14:textId="77777777" w:rsidR="007307A7" w:rsidRPr="004F4C1B" w:rsidRDefault="007307A7" w:rsidP="007307A7">
            <w:pPr>
              <w:pStyle w:val="B1"/>
              <w:rPr>
                <w:i/>
                <w:sz w:val="22"/>
                <w:szCs w:val="22"/>
              </w:rPr>
            </w:pPr>
            <w:r w:rsidRPr="004F4C1B">
              <w:rPr>
                <w:sz w:val="22"/>
                <w:szCs w:val="22"/>
              </w:rPr>
              <w:t>-</w:t>
            </w:r>
            <w:r w:rsidRPr="004F4C1B">
              <w:rPr>
                <w:sz w:val="22"/>
                <w:szCs w:val="22"/>
              </w:rPr>
              <w:tab/>
              <w:t xml:space="preserve">the comb size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sz w:val="22"/>
                      <w:szCs w:val="22"/>
                      <w:lang w:val="en-US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sz w:val="22"/>
                      <w:szCs w:val="22"/>
                      <w:lang w:val="en-US"/>
                    </w:rPr>
                    <m:t>PRS</m:t>
                  </m:r>
                </m:sup>
              </m:sSubSup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2, 4, 6,12</m:t>
                  </m:r>
                </m:e>
              </m:d>
            </m:oMath>
            <w:r w:rsidRPr="004F4C1B">
              <w:rPr>
                <w:sz w:val="22"/>
                <w:szCs w:val="22"/>
              </w:rPr>
              <w:t xml:space="preserve"> is given by the higher-layer parameter </w:t>
            </w:r>
            <w:proofErr w:type="spellStart"/>
            <w:r w:rsidRPr="004F4C1B">
              <w:rPr>
                <w:i/>
                <w:sz w:val="22"/>
                <w:szCs w:val="22"/>
              </w:rPr>
              <w:t>transmissionComb</w:t>
            </w:r>
            <w:proofErr w:type="spellEnd"/>
            <w:r w:rsidRPr="004F4C1B">
              <w:rPr>
                <w:i/>
                <w:sz w:val="22"/>
                <w:szCs w:val="22"/>
              </w:rPr>
              <w:t>;</w:t>
            </w:r>
          </w:p>
          <w:p w14:paraId="0102D093" w14:textId="77777777" w:rsidR="007307A7" w:rsidRPr="004F4C1B" w:rsidRDefault="007307A7" w:rsidP="007307A7">
            <w:pPr>
              <w:pStyle w:val="B1"/>
              <w:rPr>
                <w:i/>
                <w:sz w:val="22"/>
                <w:szCs w:val="22"/>
              </w:rPr>
            </w:pPr>
            <w:r w:rsidRPr="004F4C1B">
              <w:rPr>
                <w:sz w:val="22"/>
                <w:szCs w:val="22"/>
              </w:rPr>
              <w:t>-</w:t>
            </w:r>
            <w:r w:rsidRPr="004F4C1B">
              <w:rPr>
                <w:sz w:val="22"/>
                <w:szCs w:val="22"/>
              </w:rPr>
              <w:tab/>
              <w:t xml:space="preserve">the resource-element offset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sz w:val="22"/>
                      <w:szCs w:val="22"/>
                    </w:rPr>
                    <m:t>offset</m:t>
                  </m:r>
                </m:sub>
                <m:sup>
                  <m:r>
                    <m:rPr>
                      <m:nor/>
                    </m:rPr>
                    <w:rPr>
                      <w:sz w:val="22"/>
                      <w:szCs w:val="22"/>
                    </w:rPr>
                    <m:t>PRS</m:t>
                  </m:r>
                </m:sup>
              </m:sSubSup>
              <m:r>
                <w:rPr>
                  <w:rFonts w:ascii="Cambria Math" w:hAnsi="Cambria Math"/>
                  <w:sz w:val="22"/>
                  <w:szCs w:val="22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0,1,…,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K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sz w:val="22"/>
                          <w:szCs w:val="22"/>
                        </w:rPr>
                        <m:t>comb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sz w:val="22"/>
                          <w:szCs w:val="22"/>
                        </w:rPr>
                        <m:t>PRS</m:t>
                      </m:r>
                    </m:sup>
                  </m:sSubSup>
                  <m:r>
                    <w:rPr>
                      <w:rFonts w:ascii="Cambria Math" w:hAnsi="Cambria Math"/>
                      <w:sz w:val="22"/>
                      <w:szCs w:val="22"/>
                    </w:rPr>
                    <m:t>-1</m:t>
                  </m:r>
                </m:e>
              </m:d>
            </m:oMath>
            <w:r w:rsidRPr="004F4C1B">
              <w:rPr>
                <w:sz w:val="22"/>
                <w:szCs w:val="22"/>
              </w:rPr>
              <w:t xml:space="preserve"> is given by the higher-layer parameter </w:t>
            </w:r>
            <w:proofErr w:type="spellStart"/>
            <w:r w:rsidRPr="004F4C1B">
              <w:rPr>
                <w:i/>
                <w:sz w:val="22"/>
                <w:szCs w:val="22"/>
              </w:rPr>
              <w:t>combOffset</w:t>
            </w:r>
            <w:proofErr w:type="spellEnd"/>
            <w:r w:rsidRPr="004F4C1B">
              <w:rPr>
                <w:sz w:val="22"/>
                <w:szCs w:val="22"/>
              </w:rPr>
              <w:t>;</w:t>
            </w:r>
          </w:p>
          <w:p w14:paraId="21569C12" w14:textId="17CB84A1" w:rsidR="007307A7" w:rsidRPr="004F4C1B" w:rsidRDefault="007307A7" w:rsidP="007307A7">
            <w:pPr>
              <w:pStyle w:val="B1"/>
              <w:rPr>
                <w:sz w:val="22"/>
                <w:szCs w:val="22"/>
              </w:rPr>
            </w:pPr>
            <w:r w:rsidRPr="004F4C1B">
              <w:rPr>
                <w:sz w:val="22"/>
                <w:szCs w:val="22"/>
              </w:rPr>
              <w:t>-</w:t>
            </w:r>
            <w:r w:rsidRPr="004F4C1B">
              <w:rPr>
                <w:sz w:val="22"/>
                <w:szCs w:val="22"/>
              </w:rPr>
              <w:tab/>
              <w:t xml:space="preserve">the quantity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k'</m:t>
              </m:r>
            </m:oMath>
            <w:r w:rsidRPr="004F4C1B">
              <w:rPr>
                <w:sz w:val="22"/>
                <w:szCs w:val="22"/>
              </w:rPr>
              <w:t xml:space="preserve"> is given by Table 7.4.1.7.3-1;</w:t>
            </w:r>
          </w:p>
          <w:p w14:paraId="64084628" w14:textId="2A861220" w:rsidR="007307A7" w:rsidRPr="004F4C1B" w:rsidRDefault="007307A7" w:rsidP="007307A7">
            <w:pPr>
              <w:pStyle w:val="B1"/>
              <w:rPr>
                <w:sz w:val="22"/>
                <w:szCs w:val="22"/>
              </w:rPr>
            </w:pPr>
            <w:r w:rsidRPr="004F4C1B">
              <w:rPr>
                <w:sz w:val="22"/>
                <w:szCs w:val="22"/>
              </w:rPr>
              <w:t xml:space="preserve">-   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 xml:space="preserve"> p=5000</m:t>
              </m:r>
            </m:oMath>
            <w:r w:rsidRPr="004F4C1B">
              <w:rPr>
                <w:sz w:val="22"/>
                <w:szCs w:val="22"/>
              </w:rPr>
              <w:t>.</w:t>
            </w:r>
          </w:p>
          <w:p w14:paraId="6F88AF3E" w14:textId="1286AD8E" w:rsidR="007307A7" w:rsidRPr="004F4C1B" w:rsidRDefault="00007896">
            <w:pPr>
              <w:pStyle w:val="3GPPText"/>
              <w:spacing w:before="0" w:after="0"/>
              <w:rPr>
                <w:szCs w:val="22"/>
                <w:lang w:val="en-GB"/>
              </w:rPr>
            </w:pPr>
            <w:r w:rsidRPr="004F4C1B">
              <w:rPr>
                <w:szCs w:val="22"/>
                <w:lang w:val="en-GB"/>
              </w:rPr>
              <w:t>&lt;--------------------------------Unchanged Text Omitted------------------------------&gt;</w:t>
            </w:r>
          </w:p>
        </w:tc>
      </w:tr>
      <w:tr w:rsidR="00822E24" w:rsidRPr="004F4C1B" w14:paraId="59703851" w14:textId="77777777" w:rsidTr="006732F4">
        <w:tc>
          <w:tcPr>
            <w:tcW w:w="1413" w:type="dxa"/>
          </w:tcPr>
          <w:p w14:paraId="4E8B3144" w14:textId="23879768" w:rsidR="00822E24" w:rsidRPr="004F4C1B" w:rsidRDefault="00737968">
            <w:pPr>
              <w:pStyle w:val="3GPPText"/>
              <w:spacing w:before="0" w:after="0"/>
              <w:rPr>
                <w:szCs w:val="22"/>
              </w:rPr>
            </w:pPr>
            <w:proofErr w:type="spellStart"/>
            <w:r w:rsidRPr="004F4C1B">
              <w:rPr>
                <w:szCs w:val="22"/>
              </w:rPr>
              <w:lastRenderedPageBreak/>
              <w:t>Futurewei</w:t>
            </w:r>
            <w:proofErr w:type="spellEnd"/>
          </w:p>
        </w:tc>
        <w:tc>
          <w:tcPr>
            <w:tcW w:w="7938" w:type="dxa"/>
          </w:tcPr>
          <w:p w14:paraId="4CEDCA21" w14:textId="355078A7" w:rsidR="00822E24" w:rsidRPr="004F4C1B" w:rsidRDefault="00737968">
            <w:pPr>
              <w:pStyle w:val="3GPPText"/>
              <w:spacing w:before="0" w:after="0"/>
              <w:rPr>
                <w:szCs w:val="22"/>
              </w:rPr>
            </w:pPr>
            <w:r w:rsidRPr="004F4C1B">
              <w:rPr>
                <w:szCs w:val="22"/>
              </w:rPr>
              <w:t>Support</w:t>
            </w:r>
          </w:p>
        </w:tc>
      </w:tr>
      <w:tr w:rsidR="002A7904" w:rsidRPr="004F4C1B" w14:paraId="6535C500" w14:textId="77777777" w:rsidTr="006732F4">
        <w:tc>
          <w:tcPr>
            <w:tcW w:w="1413" w:type="dxa"/>
          </w:tcPr>
          <w:p w14:paraId="44C4FAE4" w14:textId="4C12B57C" w:rsidR="002A7904" w:rsidRPr="004F4C1B" w:rsidRDefault="002A7904" w:rsidP="002A7904">
            <w:pPr>
              <w:pStyle w:val="3GPPText"/>
              <w:spacing w:before="0" w:after="0"/>
              <w:rPr>
                <w:szCs w:val="22"/>
              </w:rPr>
            </w:pPr>
            <w:r w:rsidRPr="004F4C1B">
              <w:rPr>
                <w:szCs w:val="22"/>
              </w:rPr>
              <w:t>CATT</w:t>
            </w:r>
          </w:p>
        </w:tc>
        <w:tc>
          <w:tcPr>
            <w:tcW w:w="7938" w:type="dxa"/>
          </w:tcPr>
          <w:p w14:paraId="53D9CA61" w14:textId="04C930F0" w:rsidR="002A7904" w:rsidRPr="004F4C1B" w:rsidRDefault="002A7904" w:rsidP="002A7904">
            <w:pPr>
              <w:pStyle w:val="3GPPText"/>
              <w:spacing w:before="0" w:after="0"/>
              <w:rPr>
                <w:szCs w:val="22"/>
              </w:rPr>
            </w:pPr>
            <w:r w:rsidRPr="004F4C1B">
              <w:rPr>
                <w:szCs w:val="22"/>
              </w:rPr>
              <w:t xml:space="preserve">Share the similar view as QC. It may be clearer to say “DL PRS is transmitted using a single antenna port </w:t>
            </w:r>
            <m:oMath>
              <m:r>
                <w:rPr>
                  <w:rFonts w:ascii="Cambria Math" w:hAnsi="Cambria Math"/>
                  <w:szCs w:val="22"/>
                </w:rPr>
                <m:t>p=5000</m:t>
              </m:r>
            </m:oMath>
            <w:r w:rsidRPr="004F4C1B">
              <w:rPr>
                <w:szCs w:val="22"/>
              </w:rPr>
              <w:t>.”</w:t>
            </w:r>
          </w:p>
        </w:tc>
      </w:tr>
      <w:tr w:rsidR="002A7904" w:rsidRPr="004F4C1B" w14:paraId="3CA39D21" w14:textId="77777777" w:rsidTr="006732F4">
        <w:tc>
          <w:tcPr>
            <w:tcW w:w="1413" w:type="dxa"/>
          </w:tcPr>
          <w:p w14:paraId="412D5D95" w14:textId="21222FB4" w:rsidR="002A7904" w:rsidRPr="004F4C1B" w:rsidRDefault="002A7904" w:rsidP="002A7904">
            <w:pPr>
              <w:pStyle w:val="3GPPText"/>
              <w:spacing w:before="0" w:after="0"/>
              <w:rPr>
                <w:szCs w:val="22"/>
                <w:lang w:eastAsia="zh-CN"/>
              </w:rPr>
            </w:pPr>
            <w:r w:rsidRPr="004F4C1B">
              <w:rPr>
                <w:szCs w:val="22"/>
                <w:lang w:eastAsia="zh-CN"/>
              </w:rPr>
              <w:t>Huawei/HiSilicon</w:t>
            </w:r>
          </w:p>
        </w:tc>
        <w:tc>
          <w:tcPr>
            <w:tcW w:w="7938" w:type="dxa"/>
          </w:tcPr>
          <w:p w14:paraId="378CDCDD" w14:textId="77777777" w:rsidR="002A7904" w:rsidRPr="004F4C1B" w:rsidRDefault="002A7904" w:rsidP="002A7904">
            <w:pPr>
              <w:pStyle w:val="3GPPText"/>
              <w:spacing w:before="0" w:after="0"/>
              <w:rPr>
                <w:szCs w:val="22"/>
                <w:lang w:eastAsia="zh-CN"/>
              </w:rPr>
            </w:pPr>
            <w:r w:rsidRPr="004F4C1B">
              <w:rPr>
                <w:szCs w:val="22"/>
                <w:lang w:eastAsia="zh-CN"/>
              </w:rPr>
              <w:t>Should it be better added here?</w:t>
            </w:r>
          </w:p>
          <w:p w14:paraId="3201E746" w14:textId="77777777" w:rsidR="002A7904" w:rsidRPr="004F4C1B" w:rsidRDefault="002A7904" w:rsidP="002A7904">
            <w:pPr>
              <w:pStyle w:val="3GPPText"/>
              <w:spacing w:before="0" w:after="0"/>
              <w:jc w:val="center"/>
              <w:rPr>
                <w:color w:val="FF0000"/>
                <w:szCs w:val="22"/>
                <w:lang w:eastAsia="zh-CN"/>
              </w:rPr>
            </w:pPr>
            <w:r w:rsidRPr="004F4C1B">
              <w:rPr>
                <w:color w:val="FF0000"/>
                <w:szCs w:val="22"/>
                <w:lang w:eastAsia="zh-CN"/>
              </w:rPr>
              <w:t>************************ Unchanged part ************************</w:t>
            </w:r>
          </w:p>
          <w:p w14:paraId="0E122BDE" w14:textId="77777777" w:rsidR="002A7904" w:rsidRPr="004F4C1B" w:rsidRDefault="002A7904" w:rsidP="002A7904">
            <w:pPr>
              <w:rPr>
                <w:sz w:val="22"/>
                <w:szCs w:val="22"/>
              </w:rPr>
            </w:pPr>
            <w:r w:rsidRPr="004F4C1B">
              <w:rPr>
                <w:sz w:val="22"/>
                <w:szCs w:val="22"/>
              </w:rPr>
              <w:t>when the following conditions are fulfilled:</w:t>
            </w:r>
          </w:p>
          <w:p w14:paraId="6A29A968" w14:textId="77777777" w:rsidR="002A7904" w:rsidRPr="004F4C1B" w:rsidRDefault="002A7904" w:rsidP="002A7904">
            <w:pPr>
              <w:pStyle w:val="B1"/>
              <w:rPr>
                <w:sz w:val="22"/>
                <w:szCs w:val="22"/>
              </w:rPr>
            </w:pPr>
            <w:r w:rsidRPr="004F4C1B">
              <w:rPr>
                <w:sz w:val="22"/>
                <w:szCs w:val="22"/>
              </w:rPr>
              <w:t>-</w:t>
            </w:r>
            <w:r w:rsidRPr="004F4C1B">
              <w:rPr>
                <w:sz w:val="22"/>
                <w:szCs w:val="22"/>
              </w:rPr>
              <w:tab/>
              <w:t xml:space="preserve">the resource element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k,l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p,μ</m:t>
                  </m:r>
                </m:sub>
              </m:sSub>
            </m:oMath>
            <w:r w:rsidRPr="004F4C1B">
              <w:rPr>
                <w:sz w:val="22"/>
                <w:szCs w:val="22"/>
              </w:rPr>
              <w:t xml:space="preserve"> is within the resource blocks occupied by the downlink PRS resource for which the UE is configured;</w:t>
            </w:r>
          </w:p>
          <w:p w14:paraId="5B54D8BD" w14:textId="77777777" w:rsidR="002A7904" w:rsidRPr="004F4C1B" w:rsidRDefault="002A7904" w:rsidP="002A7904">
            <w:pPr>
              <w:pStyle w:val="B1"/>
              <w:rPr>
                <w:sz w:val="22"/>
                <w:szCs w:val="22"/>
                <w:lang w:eastAsia="zh-CN"/>
              </w:rPr>
            </w:pPr>
            <w:r w:rsidRPr="004F4C1B">
              <w:rPr>
                <w:sz w:val="22"/>
                <w:szCs w:val="22"/>
              </w:rPr>
              <w:t>-</w:t>
            </w:r>
            <w:r w:rsidRPr="004F4C1B">
              <w:rPr>
                <w:sz w:val="22"/>
                <w:szCs w:val="22"/>
              </w:rPr>
              <w:tab/>
            </w:r>
            <w:r w:rsidRPr="004F4C1B">
              <w:rPr>
                <w:color w:val="FF0000"/>
                <w:sz w:val="22"/>
                <w:szCs w:val="22"/>
              </w:rPr>
              <w:t xml:space="preserve">the antenna port </w:t>
            </w:r>
            <m:oMath>
              <m:r>
                <w:rPr>
                  <w:rFonts w:ascii="Cambria Math" w:hAnsi="Cambria Math"/>
                  <w:color w:val="FF0000"/>
                  <w:sz w:val="22"/>
                  <w:szCs w:val="22"/>
                </w:rPr>
                <m:t>p=5000</m:t>
              </m:r>
            </m:oMath>
            <w:r w:rsidRPr="004F4C1B">
              <w:rPr>
                <w:color w:val="FF0000"/>
                <w:sz w:val="22"/>
                <w:szCs w:val="22"/>
                <w:lang w:eastAsia="zh-CN"/>
              </w:rPr>
              <w:t>;</w:t>
            </w:r>
          </w:p>
          <w:p w14:paraId="610BC252" w14:textId="77777777" w:rsidR="002A7904" w:rsidRPr="004F4C1B" w:rsidRDefault="002A7904" w:rsidP="002A7904">
            <w:pPr>
              <w:pStyle w:val="B1"/>
              <w:rPr>
                <w:sz w:val="22"/>
                <w:szCs w:val="22"/>
              </w:rPr>
            </w:pPr>
            <w:r w:rsidRPr="004F4C1B">
              <w:rPr>
                <w:sz w:val="22"/>
                <w:szCs w:val="22"/>
              </w:rPr>
              <w:t>-</w:t>
            </w:r>
            <w:r w:rsidRPr="004F4C1B">
              <w:rPr>
                <w:sz w:val="22"/>
                <w:szCs w:val="22"/>
              </w:rPr>
              <w:tab/>
              <w:t xml:space="preserve">the symbol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l</m:t>
              </m:r>
            </m:oMath>
            <w:r w:rsidRPr="004F4C1B">
              <w:rPr>
                <w:sz w:val="22"/>
                <w:szCs w:val="22"/>
              </w:rPr>
              <w:t xml:space="preserve"> is not used by any SS/PBCH block used by the serving cell for downlink PRS transmitted from the serving cell or indicated by the higher-layer parameter </w:t>
            </w:r>
            <w:r w:rsidRPr="004F4C1B">
              <w:rPr>
                <w:i/>
                <w:sz w:val="22"/>
                <w:szCs w:val="22"/>
              </w:rPr>
              <w:t>SSB-</w:t>
            </w:r>
            <w:proofErr w:type="spellStart"/>
            <w:r w:rsidRPr="004F4C1B">
              <w:rPr>
                <w:i/>
                <w:sz w:val="22"/>
                <w:szCs w:val="22"/>
              </w:rPr>
              <w:t>positionInBurst</w:t>
            </w:r>
            <w:proofErr w:type="spellEnd"/>
            <w:r w:rsidRPr="004F4C1B">
              <w:rPr>
                <w:sz w:val="22"/>
                <w:szCs w:val="22"/>
              </w:rPr>
              <w:t xml:space="preserve"> for downlink PRS transmitted from a non-serving cell;</w:t>
            </w:r>
          </w:p>
          <w:p w14:paraId="1B2AA0B4" w14:textId="77777777" w:rsidR="002A7904" w:rsidRPr="004F4C1B" w:rsidRDefault="002A7904" w:rsidP="002A7904">
            <w:pPr>
              <w:pStyle w:val="B1"/>
              <w:rPr>
                <w:sz w:val="22"/>
                <w:szCs w:val="22"/>
              </w:rPr>
            </w:pPr>
            <w:r w:rsidRPr="004F4C1B">
              <w:rPr>
                <w:sz w:val="22"/>
                <w:szCs w:val="22"/>
              </w:rPr>
              <w:t>-</w:t>
            </w:r>
            <w:r w:rsidRPr="004F4C1B">
              <w:rPr>
                <w:sz w:val="22"/>
                <w:szCs w:val="22"/>
              </w:rPr>
              <w:tab/>
              <w:t>the slot number satisfies the conditions in clause 7.4.1.7.4.</w:t>
            </w:r>
          </w:p>
          <w:p w14:paraId="046BF506" w14:textId="4D63D5DB" w:rsidR="002A7904" w:rsidRPr="004F4C1B" w:rsidRDefault="002A7904" w:rsidP="002A7904">
            <w:pPr>
              <w:pStyle w:val="3GPPText"/>
              <w:spacing w:before="0" w:after="0"/>
              <w:rPr>
                <w:szCs w:val="22"/>
              </w:rPr>
            </w:pPr>
            <w:r w:rsidRPr="004F4C1B">
              <w:rPr>
                <w:color w:val="FF0000"/>
                <w:szCs w:val="22"/>
                <w:lang w:eastAsia="zh-CN"/>
              </w:rPr>
              <w:t>************************ Unchanged part ************************</w:t>
            </w:r>
          </w:p>
        </w:tc>
      </w:tr>
      <w:tr w:rsidR="00145942" w:rsidRPr="004F4C1B" w14:paraId="26CDD42B" w14:textId="77777777" w:rsidTr="006732F4">
        <w:tc>
          <w:tcPr>
            <w:tcW w:w="1413" w:type="dxa"/>
          </w:tcPr>
          <w:p w14:paraId="2DD57C09" w14:textId="5C577970" w:rsidR="00145942" w:rsidRPr="004F4C1B" w:rsidRDefault="00145942" w:rsidP="002A7904">
            <w:pPr>
              <w:pStyle w:val="3GPPText"/>
              <w:spacing w:before="0" w:after="0"/>
              <w:rPr>
                <w:szCs w:val="22"/>
                <w:lang w:eastAsia="zh-CN"/>
              </w:rPr>
            </w:pPr>
            <w:r w:rsidRPr="004F4C1B">
              <w:rPr>
                <w:szCs w:val="22"/>
                <w:lang w:eastAsia="zh-CN"/>
              </w:rPr>
              <w:t>Nokia</w:t>
            </w:r>
          </w:p>
        </w:tc>
        <w:tc>
          <w:tcPr>
            <w:tcW w:w="7938" w:type="dxa"/>
          </w:tcPr>
          <w:p w14:paraId="72043763" w14:textId="55CDE929" w:rsidR="00145942" w:rsidRPr="004F4C1B" w:rsidRDefault="00C37AE8" w:rsidP="002A7904">
            <w:pPr>
              <w:pStyle w:val="3GPPText"/>
              <w:spacing w:before="0" w:after="0"/>
              <w:rPr>
                <w:szCs w:val="22"/>
                <w:lang w:eastAsia="zh-CN"/>
              </w:rPr>
            </w:pPr>
            <w:r w:rsidRPr="004F4C1B">
              <w:rPr>
                <w:szCs w:val="22"/>
                <w:lang w:eastAsia="zh-CN"/>
              </w:rPr>
              <w:t xml:space="preserve">We support the proposal by QC and CATT.  </w:t>
            </w:r>
          </w:p>
        </w:tc>
      </w:tr>
      <w:tr w:rsidR="00790AFA" w:rsidRPr="004F4C1B" w14:paraId="0F3A9974" w14:textId="77777777" w:rsidTr="006732F4">
        <w:tc>
          <w:tcPr>
            <w:tcW w:w="1413" w:type="dxa"/>
          </w:tcPr>
          <w:p w14:paraId="6D7AD46B" w14:textId="47907EDA" w:rsidR="00790AFA" w:rsidRPr="004F4C1B" w:rsidRDefault="00790AFA" w:rsidP="002A7904">
            <w:pPr>
              <w:pStyle w:val="3GPPText"/>
              <w:spacing w:before="0" w:after="0"/>
              <w:rPr>
                <w:szCs w:val="22"/>
                <w:lang w:val="en-GB" w:eastAsia="zh-CN"/>
              </w:rPr>
            </w:pPr>
            <w:r w:rsidRPr="004F4C1B">
              <w:rPr>
                <w:szCs w:val="22"/>
                <w:lang w:val="en-GB" w:eastAsia="zh-CN"/>
              </w:rPr>
              <w:t>Ericsson</w:t>
            </w:r>
          </w:p>
        </w:tc>
        <w:tc>
          <w:tcPr>
            <w:tcW w:w="7938" w:type="dxa"/>
          </w:tcPr>
          <w:p w14:paraId="28594847" w14:textId="77777777" w:rsidR="00790AFA" w:rsidRPr="004F4C1B" w:rsidRDefault="00790AFA" w:rsidP="002A7904">
            <w:pPr>
              <w:pStyle w:val="3GPPText"/>
              <w:spacing w:before="0" w:after="0"/>
              <w:rPr>
                <w:szCs w:val="22"/>
                <w:lang w:eastAsia="zh-CN"/>
              </w:rPr>
            </w:pPr>
            <w:r w:rsidRPr="004F4C1B">
              <w:rPr>
                <w:szCs w:val="22"/>
                <w:lang w:eastAsia="zh-CN"/>
              </w:rPr>
              <w:t>In the definition of the CSI RS port numbering, the same sentence is used to describe the port mapping:</w:t>
            </w:r>
          </w:p>
          <w:p w14:paraId="3B60F8DB" w14:textId="77777777" w:rsidR="00790AFA" w:rsidRPr="004F4C1B" w:rsidRDefault="00790AFA" w:rsidP="002A7904">
            <w:pPr>
              <w:pStyle w:val="3GPPText"/>
              <w:spacing w:before="0" w:after="0"/>
              <w:rPr>
                <w:szCs w:val="22"/>
                <w:lang w:eastAsia="zh-CN"/>
              </w:rPr>
            </w:pPr>
          </w:p>
          <w:p w14:paraId="1237CF17" w14:textId="77777777" w:rsidR="00790AFA" w:rsidRPr="004F4C1B" w:rsidRDefault="00790AFA" w:rsidP="00790AFA">
            <w:pPr>
              <w:rPr>
                <w:sz w:val="22"/>
                <w:szCs w:val="22"/>
              </w:rPr>
            </w:pPr>
            <w:r w:rsidRPr="004F4C1B">
              <w:rPr>
                <w:sz w:val="22"/>
                <w:szCs w:val="22"/>
              </w:rPr>
              <w:t xml:space="preserve">The UE shall assume that a CSI-RS is transmitted using antenna ports </w:t>
            </w:r>
            <w:r w:rsidR="00154A1A" w:rsidRPr="004F4C1B">
              <w:rPr>
                <w:noProof/>
                <w:position w:val="-10"/>
                <w:sz w:val="22"/>
                <w:szCs w:val="22"/>
              </w:rPr>
              <w:object w:dxaOrig="200" w:dyaOrig="240" w14:anchorId="48E1CCE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0pt;height:12pt;mso-width-percent:0;mso-height-percent:0;mso-width-percent:0;mso-height-percent:0" o:ole="">
                  <v:imagedata r:id="rId15" o:title=""/>
                </v:shape>
                <o:OLEObject Type="Embed" ProgID="Equation.3" ShapeID="_x0000_i1025" DrawAspect="Content" ObjectID="_1644838195" r:id="rId16"/>
              </w:object>
            </w:r>
            <w:r w:rsidRPr="004F4C1B">
              <w:rPr>
                <w:sz w:val="22"/>
                <w:szCs w:val="22"/>
              </w:rPr>
              <w:t xml:space="preserve"> numbered </w:t>
            </w:r>
            <w:r w:rsidRPr="004F4C1B">
              <w:rPr>
                <w:rFonts w:eastAsia="Microsoft YaHei"/>
                <w:sz w:val="22"/>
                <w:szCs w:val="22"/>
              </w:rPr>
              <w:t>according to</w:t>
            </w:r>
          </w:p>
          <w:p w14:paraId="02105D8E" w14:textId="77777777" w:rsidR="00790AFA" w:rsidRPr="004F4C1B" w:rsidRDefault="00790AFA" w:rsidP="00790AFA">
            <w:pPr>
              <w:pStyle w:val="EQ"/>
              <w:rPr>
                <w:rFonts w:eastAsia="Microsoft YaHei"/>
                <w:sz w:val="22"/>
                <w:szCs w:val="22"/>
              </w:rPr>
            </w:pPr>
            <w:r w:rsidRPr="004F4C1B">
              <w:rPr>
                <w:rFonts w:eastAsia="Microsoft YaHei"/>
                <w:sz w:val="22"/>
                <w:szCs w:val="22"/>
              </w:rPr>
              <w:tab/>
            </w:r>
            <w:r w:rsidR="00154A1A" w:rsidRPr="004F4C1B">
              <w:rPr>
                <w:rFonts w:eastAsia="Microsoft YaHei"/>
                <w:noProof/>
                <w:position w:val="-38"/>
                <w:sz w:val="22"/>
                <w:szCs w:val="22"/>
              </w:rPr>
              <w:object w:dxaOrig="1520" w:dyaOrig="859" w14:anchorId="293C338A">
                <v:shape id="_x0000_i1026" type="#_x0000_t75" alt="" style="width:77pt;height:42.5pt;mso-width-percent:0;mso-height-percent:0;mso-width-percent:0;mso-height-percent:0" o:ole="">
                  <v:imagedata r:id="rId17" o:title=""/>
                </v:shape>
                <o:OLEObject Type="Embed" ProgID="Equation.3" ShapeID="_x0000_i1026" DrawAspect="Content" ObjectID="_1644838196" r:id="rId18"/>
              </w:object>
            </w:r>
          </w:p>
          <w:p w14:paraId="1C33EDE8" w14:textId="18575941" w:rsidR="00790AFA" w:rsidRPr="004F4C1B" w:rsidRDefault="00790AFA" w:rsidP="002A7904">
            <w:pPr>
              <w:pStyle w:val="3GPPText"/>
              <w:spacing w:before="0" w:after="0"/>
              <w:rPr>
                <w:szCs w:val="22"/>
                <w:lang w:eastAsia="zh-CN"/>
              </w:rPr>
            </w:pPr>
            <w:r w:rsidRPr="004F4C1B">
              <w:rPr>
                <w:szCs w:val="22"/>
                <w:lang w:eastAsia="zh-CN"/>
              </w:rPr>
              <w:t xml:space="preserve">We would like to keep a similar wording for consistency over the different RSs. </w:t>
            </w:r>
          </w:p>
        </w:tc>
      </w:tr>
      <w:tr w:rsidR="006216DD" w:rsidRPr="004F4C1B" w14:paraId="4AE711D4" w14:textId="77777777" w:rsidTr="006732F4">
        <w:tc>
          <w:tcPr>
            <w:tcW w:w="1413" w:type="dxa"/>
          </w:tcPr>
          <w:p w14:paraId="360AA1F8" w14:textId="1B3DD1C5" w:rsidR="006216DD" w:rsidRPr="004F4C1B" w:rsidRDefault="006216DD" w:rsidP="004F4C1B">
            <w:pPr>
              <w:pStyle w:val="3GPPText"/>
              <w:spacing w:before="0" w:after="0"/>
              <w:rPr>
                <w:szCs w:val="22"/>
                <w:lang w:eastAsia="zh-CN"/>
              </w:rPr>
            </w:pPr>
            <w:r w:rsidRPr="004F4C1B">
              <w:rPr>
                <w:szCs w:val="22"/>
                <w:lang w:eastAsia="zh-CN"/>
              </w:rPr>
              <w:t>vivo</w:t>
            </w:r>
          </w:p>
        </w:tc>
        <w:tc>
          <w:tcPr>
            <w:tcW w:w="7938" w:type="dxa"/>
          </w:tcPr>
          <w:p w14:paraId="50F46582" w14:textId="77777777" w:rsidR="006216DD" w:rsidRPr="004F4C1B" w:rsidRDefault="006216DD" w:rsidP="004F4C1B">
            <w:pPr>
              <w:pStyle w:val="3GPPText"/>
              <w:spacing w:before="0" w:after="0"/>
              <w:rPr>
                <w:szCs w:val="22"/>
                <w:lang w:eastAsia="zh-CN"/>
              </w:rPr>
            </w:pPr>
            <w:r w:rsidRPr="004F4C1B">
              <w:rPr>
                <w:szCs w:val="22"/>
                <w:lang w:eastAsia="zh-CN"/>
              </w:rPr>
              <w:t>Support</w:t>
            </w:r>
          </w:p>
        </w:tc>
      </w:tr>
      <w:tr w:rsidR="00EF115C" w:rsidRPr="004F4C1B" w14:paraId="164002C4" w14:textId="77777777" w:rsidTr="006732F4">
        <w:tc>
          <w:tcPr>
            <w:tcW w:w="1413" w:type="dxa"/>
          </w:tcPr>
          <w:p w14:paraId="0CE86A57" w14:textId="30B6DD77" w:rsidR="00EF115C" w:rsidRPr="004F4C1B" w:rsidRDefault="00EF115C" w:rsidP="004F4C1B">
            <w:pPr>
              <w:pStyle w:val="3GPPText"/>
              <w:spacing w:before="0" w:after="0"/>
              <w:rPr>
                <w:rFonts w:eastAsia="Malgun Gothic"/>
                <w:szCs w:val="22"/>
                <w:lang w:eastAsia="ko-KR"/>
              </w:rPr>
            </w:pPr>
            <w:r w:rsidRPr="004F4C1B">
              <w:rPr>
                <w:rFonts w:eastAsia="Malgun Gothic"/>
                <w:szCs w:val="22"/>
                <w:lang w:eastAsia="ko-KR"/>
              </w:rPr>
              <w:t>LGE</w:t>
            </w:r>
          </w:p>
        </w:tc>
        <w:tc>
          <w:tcPr>
            <w:tcW w:w="7938" w:type="dxa"/>
          </w:tcPr>
          <w:p w14:paraId="4B444CB8" w14:textId="725AE3E9" w:rsidR="00EF115C" w:rsidRPr="004F4C1B" w:rsidRDefault="00EF115C" w:rsidP="004F4C1B">
            <w:pPr>
              <w:pStyle w:val="3GPPText"/>
              <w:spacing w:before="0" w:after="0"/>
              <w:rPr>
                <w:rFonts w:eastAsia="Malgun Gothic"/>
                <w:szCs w:val="22"/>
                <w:lang w:eastAsia="ko-KR"/>
              </w:rPr>
            </w:pPr>
            <w:r w:rsidRPr="004F4C1B">
              <w:rPr>
                <w:rFonts w:eastAsia="Malgun Gothic"/>
                <w:szCs w:val="22"/>
                <w:lang w:eastAsia="ko-KR"/>
              </w:rPr>
              <w:t>Support</w:t>
            </w:r>
          </w:p>
        </w:tc>
      </w:tr>
      <w:tr w:rsidR="006732F4" w:rsidRPr="006732F4" w14:paraId="3FE6AEBF" w14:textId="77777777" w:rsidTr="006732F4">
        <w:tc>
          <w:tcPr>
            <w:tcW w:w="1413" w:type="dxa"/>
          </w:tcPr>
          <w:p w14:paraId="43383626" w14:textId="7AE5FF8F" w:rsidR="006732F4" w:rsidRPr="004F4C1B" w:rsidRDefault="006732F4" w:rsidP="004F4C1B">
            <w:pPr>
              <w:pStyle w:val="3GPPText"/>
              <w:spacing w:before="0" w:after="0"/>
              <w:rPr>
                <w:rFonts w:eastAsia="Malgun Gothic"/>
                <w:szCs w:val="22"/>
                <w:lang w:eastAsia="ko-KR"/>
              </w:rPr>
            </w:pPr>
            <w:r>
              <w:rPr>
                <w:rFonts w:eastAsia="Malgun Gothic"/>
                <w:szCs w:val="22"/>
                <w:lang w:eastAsia="ko-KR"/>
              </w:rPr>
              <w:t xml:space="preserve">Intel Corporation </w:t>
            </w:r>
          </w:p>
        </w:tc>
        <w:tc>
          <w:tcPr>
            <w:tcW w:w="7938" w:type="dxa"/>
          </w:tcPr>
          <w:p w14:paraId="5E82182F" w14:textId="6463FE0E" w:rsidR="006732F4" w:rsidRPr="004F4C1B" w:rsidRDefault="006732F4" w:rsidP="004F4C1B">
            <w:pPr>
              <w:pStyle w:val="3GPPText"/>
              <w:spacing w:before="0" w:after="0"/>
              <w:rPr>
                <w:rFonts w:eastAsia="Malgun Gothic"/>
                <w:szCs w:val="22"/>
                <w:lang w:eastAsia="ko-KR"/>
              </w:rPr>
            </w:pPr>
            <w:r>
              <w:rPr>
                <w:rFonts w:eastAsia="Malgun Gothic"/>
                <w:szCs w:val="22"/>
                <w:lang w:eastAsia="ko-KR"/>
              </w:rPr>
              <w:t>We prefer the wording proposed by Huawei or Qualcomm</w:t>
            </w:r>
          </w:p>
        </w:tc>
      </w:tr>
    </w:tbl>
    <w:p w14:paraId="75E8DCF9" w14:textId="406347EB" w:rsidR="004F4C1B" w:rsidRPr="004F4C1B" w:rsidRDefault="004F4C1B" w:rsidP="004F4C1B">
      <w:pPr>
        <w:pStyle w:val="3GPPText"/>
        <w:rPr>
          <w:szCs w:val="22"/>
        </w:rPr>
      </w:pPr>
      <w:r w:rsidRPr="004F4C1B">
        <w:rPr>
          <w:szCs w:val="22"/>
        </w:rPr>
        <w:t>Based on discussion</w:t>
      </w:r>
      <w:r>
        <w:rPr>
          <w:szCs w:val="22"/>
        </w:rPr>
        <w:t xml:space="preserve">, it seems all companies are in favor of correction. As an actual TP it </w:t>
      </w:r>
      <w:r w:rsidR="00773D67">
        <w:rPr>
          <w:szCs w:val="22"/>
        </w:rPr>
        <w:t xml:space="preserve">can be </w:t>
      </w:r>
      <w:r>
        <w:rPr>
          <w:szCs w:val="22"/>
        </w:rPr>
        <w:t xml:space="preserve">recommended to take </w:t>
      </w:r>
      <w:r w:rsidR="00245154">
        <w:rPr>
          <w:szCs w:val="22"/>
        </w:rPr>
        <w:t xml:space="preserve">one of </w:t>
      </w:r>
      <w:r>
        <w:rPr>
          <w:szCs w:val="22"/>
        </w:rPr>
        <w:t>the wording</w:t>
      </w:r>
      <w:r w:rsidR="00245154">
        <w:rPr>
          <w:szCs w:val="22"/>
        </w:rPr>
        <w:t>s in the above table</w:t>
      </w:r>
      <w:r w:rsidRPr="004F4C1B">
        <w:rPr>
          <w:szCs w:val="22"/>
        </w:rPr>
        <w:t>.</w:t>
      </w:r>
    </w:p>
    <w:p w14:paraId="7FF06BF5" w14:textId="77777777" w:rsidR="00F77BBC" w:rsidRDefault="00F77BBC" w:rsidP="00F77BBC">
      <w:pPr>
        <w:rPr>
          <w:lang w:val="en-US"/>
        </w:rPr>
      </w:pPr>
    </w:p>
    <w:p w14:paraId="456A9C33" w14:textId="069BA019" w:rsidR="00F77BBC" w:rsidRDefault="00F77BBC" w:rsidP="00F77BBC">
      <w:pPr>
        <w:pStyle w:val="3GPPH1"/>
        <w:numPr>
          <w:ilvl w:val="0"/>
          <w:numId w:val="2"/>
        </w:numPr>
      </w:pPr>
      <w:r>
        <w:lastRenderedPageBreak/>
        <w:t>Outcome of E-Mail Discussion</w:t>
      </w:r>
    </w:p>
    <w:p w14:paraId="25F736A8" w14:textId="3BCAC761" w:rsidR="00F77BBC" w:rsidRDefault="004F4C1B" w:rsidP="004F4C1B">
      <w:pPr>
        <w:pStyle w:val="3GPPText"/>
        <w:rPr>
          <w:szCs w:val="22"/>
        </w:rPr>
      </w:pPr>
      <w:r w:rsidRPr="004F4C1B">
        <w:rPr>
          <w:szCs w:val="22"/>
        </w:rPr>
        <w:t xml:space="preserve">RAN1 </w:t>
      </w:r>
      <w:r>
        <w:rPr>
          <w:szCs w:val="22"/>
        </w:rPr>
        <w:t xml:space="preserve">WG </w:t>
      </w:r>
      <w:r w:rsidRPr="004F4C1B">
        <w:rPr>
          <w:szCs w:val="22"/>
        </w:rPr>
        <w:t xml:space="preserve">discussed </w:t>
      </w:r>
      <w:r>
        <w:rPr>
          <w:szCs w:val="22"/>
        </w:rPr>
        <w:t>proposal provided in this document and agreed to prepare TP for the TS 38.211</w:t>
      </w:r>
      <w:r w:rsidR="00245154">
        <w:rPr>
          <w:szCs w:val="22"/>
        </w:rPr>
        <w:t>,</w:t>
      </w:r>
      <w:r>
        <w:rPr>
          <w:szCs w:val="22"/>
        </w:rPr>
        <w:t xml:space="preserve"> in order to address the following identified issues:</w:t>
      </w:r>
    </w:p>
    <w:p w14:paraId="620638C6" w14:textId="3C75B319" w:rsidR="004F4C1B" w:rsidRDefault="004F4C1B" w:rsidP="004F4C1B">
      <w:pPr>
        <w:pStyle w:val="3GPPText"/>
        <w:numPr>
          <w:ilvl w:val="0"/>
          <w:numId w:val="4"/>
        </w:numPr>
        <w:rPr>
          <w:szCs w:val="22"/>
        </w:rPr>
      </w:pPr>
      <w:r>
        <w:rPr>
          <w:szCs w:val="22"/>
        </w:rPr>
        <w:t xml:space="preserve">Correction to </w:t>
      </w:r>
      <w:r w:rsidRPr="00565835">
        <w:rPr>
          <w:szCs w:val="22"/>
        </w:rPr>
        <w:t>DL PRS reference-signal sequence generation</w:t>
      </w:r>
      <w:r>
        <w:rPr>
          <w:szCs w:val="22"/>
        </w:rPr>
        <w:t xml:space="preserve"> (please refer to section 2.1 for details)</w:t>
      </w:r>
    </w:p>
    <w:p w14:paraId="69B45751" w14:textId="710E4AFA" w:rsidR="004F4C1B" w:rsidRDefault="004F4C1B" w:rsidP="004F4C1B">
      <w:pPr>
        <w:pStyle w:val="3GPPText"/>
        <w:numPr>
          <w:ilvl w:val="0"/>
          <w:numId w:val="4"/>
        </w:numPr>
        <w:rPr>
          <w:szCs w:val="22"/>
        </w:rPr>
      </w:pPr>
      <w:r>
        <w:rPr>
          <w:szCs w:val="22"/>
        </w:rPr>
        <w:t>Capturing assumption on single port DL PRS transmission (please refer to section 2.4 for details)</w:t>
      </w:r>
    </w:p>
    <w:p w14:paraId="4C5F4025" w14:textId="77777777" w:rsidR="00565835" w:rsidRPr="00565835" w:rsidRDefault="00565835" w:rsidP="00565835">
      <w:pPr>
        <w:pStyle w:val="3GPPText"/>
        <w:rPr>
          <w:szCs w:val="22"/>
        </w:rPr>
      </w:pPr>
    </w:p>
    <w:p w14:paraId="6BD0A5C0" w14:textId="12CF5414" w:rsidR="00F77BBC" w:rsidRPr="00565835" w:rsidRDefault="00565835" w:rsidP="00565835">
      <w:pPr>
        <w:pStyle w:val="3GPPText"/>
        <w:rPr>
          <w:szCs w:val="22"/>
        </w:rPr>
      </w:pPr>
      <w:r w:rsidRPr="00565835">
        <w:rPr>
          <w:szCs w:val="22"/>
        </w:rPr>
        <w:t>The corresponding text proposal</w:t>
      </w:r>
      <w:r>
        <w:rPr>
          <w:szCs w:val="22"/>
        </w:rPr>
        <w:t>s</w:t>
      </w:r>
      <w:r w:rsidR="006734BB">
        <w:rPr>
          <w:szCs w:val="22"/>
        </w:rPr>
        <w:t xml:space="preserve"> were</w:t>
      </w:r>
      <w:r>
        <w:rPr>
          <w:szCs w:val="22"/>
        </w:rPr>
        <w:t xml:space="preserve"> submitted in </w:t>
      </w:r>
      <w:r w:rsidR="00CF7B7A">
        <w:rPr>
          <w:szCs w:val="22"/>
          <w:highlight w:val="yellow"/>
        </w:rPr>
        <w:fldChar w:fldCharType="begin"/>
      </w:r>
      <w:r w:rsidR="00CF7B7A">
        <w:rPr>
          <w:szCs w:val="22"/>
        </w:rPr>
        <w:instrText xml:space="preserve"> REF _Ref33690791 \r \h </w:instrText>
      </w:r>
      <w:r w:rsidR="00CF7B7A">
        <w:rPr>
          <w:szCs w:val="22"/>
          <w:highlight w:val="yellow"/>
        </w:rPr>
      </w:r>
      <w:r w:rsidR="00CF7B7A">
        <w:rPr>
          <w:szCs w:val="22"/>
          <w:highlight w:val="yellow"/>
        </w:rPr>
        <w:fldChar w:fldCharType="separate"/>
      </w:r>
      <w:r w:rsidR="00CF7B7A">
        <w:rPr>
          <w:szCs w:val="22"/>
        </w:rPr>
        <w:t>[2]</w:t>
      </w:r>
      <w:r w:rsidR="00CF7B7A">
        <w:rPr>
          <w:szCs w:val="22"/>
          <w:highlight w:val="yellow"/>
        </w:rPr>
        <w:fldChar w:fldCharType="end"/>
      </w:r>
      <w:r w:rsidR="00CF7B7A">
        <w:rPr>
          <w:szCs w:val="22"/>
        </w:rPr>
        <w:t>.</w:t>
      </w:r>
    </w:p>
    <w:p w14:paraId="60ED9AF9" w14:textId="77777777" w:rsidR="00F77BBC" w:rsidRDefault="00F77BBC" w:rsidP="00565835">
      <w:pPr>
        <w:pStyle w:val="3GPPText"/>
      </w:pPr>
    </w:p>
    <w:p w14:paraId="72E853C3" w14:textId="3B630AAC" w:rsidR="00F77BBC" w:rsidRDefault="00F77BBC" w:rsidP="00F77BBC">
      <w:pPr>
        <w:pStyle w:val="3GPPH1"/>
        <w:numPr>
          <w:ilvl w:val="0"/>
          <w:numId w:val="2"/>
        </w:numPr>
      </w:pPr>
      <w:r>
        <w:t>References</w:t>
      </w:r>
    </w:p>
    <w:p w14:paraId="67D1B3B7" w14:textId="53F1BFF9" w:rsidR="00F77BBC" w:rsidRPr="00565835" w:rsidRDefault="00565835" w:rsidP="00565835">
      <w:pPr>
        <w:pStyle w:val="ListParagraph"/>
        <w:widowControl w:val="0"/>
        <w:numPr>
          <w:ilvl w:val="0"/>
          <w:numId w:val="5"/>
        </w:numPr>
        <w:autoSpaceDN w:val="0"/>
        <w:spacing w:before="120" w:after="120"/>
        <w:ind w:left="567" w:hanging="567"/>
        <w:jc w:val="both"/>
        <w:rPr>
          <w:rFonts w:eastAsia="SimSun"/>
          <w:iCs/>
          <w:sz w:val="22"/>
          <w:szCs w:val="22"/>
        </w:rPr>
      </w:pPr>
      <w:bookmarkStart w:id="5" w:name="_Ref33690821"/>
      <w:r w:rsidRPr="00565835">
        <w:rPr>
          <w:rFonts w:eastAsia="SimSun"/>
          <w:iCs/>
          <w:sz w:val="22"/>
          <w:szCs w:val="22"/>
        </w:rPr>
        <w:t>R1-2001176, “Feature Lead Summary#2 for AI 7.2.8.1 – DL Reference Signals for NR Positioning”</w:t>
      </w:r>
      <w:r>
        <w:rPr>
          <w:rFonts w:eastAsia="SimSun"/>
          <w:iCs/>
          <w:sz w:val="22"/>
          <w:szCs w:val="22"/>
        </w:rPr>
        <w:t>, Intel Corporation</w:t>
      </w:r>
      <w:bookmarkEnd w:id="5"/>
    </w:p>
    <w:p w14:paraId="5458B26E" w14:textId="3A07ABFD" w:rsidR="00565835" w:rsidRPr="00565835" w:rsidRDefault="00773D67" w:rsidP="00565835">
      <w:pPr>
        <w:pStyle w:val="ListParagraph"/>
        <w:widowControl w:val="0"/>
        <w:numPr>
          <w:ilvl w:val="0"/>
          <w:numId w:val="5"/>
        </w:numPr>
        <w:autoSpaceDN w:val="0"/>
        <w:spacing w:before="120" w:after="120"/>
        <w:ind w:left="567" w:hanging="567"/>
        <w:jc w:val="both"/>
        <w:rPr>
          <w:rFonts w:eastAsia="SimSun"/>
          <w:iCs/>
          <w:sz w:val="22"/>
          <w:szCs w:val="22"/>
        </w:rPr>
      </w:pPr>
      <w:bookmarkStart w:id="6" w:name="_Ref33690791"/>
      <w:r w:rsidRPr="00773D67">
        <w:rPr>
          <w:rFonts w:eastAsia="SimSun"/>
          <w:iCs/>
          <w:sz w:val="22"/>
          <w:szCs w:val="22"/>
        </w:rPr>
        <w:t>R1-2001234</w:t>
      </w:r>
      <w:r w:rsidR="00565835" w:rsidRPr="00565835">
        <w:rPr>
          <w:rFonts w:eastAsia="SimSun"/>
          <w:iCs/>
          <w:sz w:val="22"/>
          <w:szCs w:val="22"/>
        </w:rPr>
        <w:t xml:space="preserve">, </w:t>
      </w:r>
      <w:r w:rsidR="00565835">
        <w:rPr>
          <w:rFonts w:eastAsia="SimSun"/>
          <w:iCs/>
          <w:sz w:val="22"/>
          <w:szCs w:val="22"/>
        </w:rPr>
        <w:t>“</w:t>
      </w:r>
      <w:r w:rsidRPr="00773D67">
        <w:rPr>
          <w:rFonts w:eastAsia="SimSun"/>
          <w:iCs/>
          <w:sz w:val="22"/>
          <w:szCs w:val="22"/>
        </w:rPr>
        <w:t>Text proposal to TS 38.211 based on outcome of [100e-NR-Pos-DL-PRS-01]</w:t>
      </w:r>
      <w:r w:rsidR="00565835">
        <w:rPr>
          <w:rFonts w:eastAsia="SimSun"/>
          <w:iCs/>
          <w:sz w:val="22"/>
          <w:szCs w:val="22"/>
        </w:rPr>
        <w:t>”, Intel Corporation</w:t>
      </w:r>
      <w:bookmarkEnd w:id="6"/>
    </w:p>
    <w:p w14:paraId="6BC8A5CF" w14:textId="77777777" w:rsidR="00565835" w:rsidRPr="00565835" w:rsidRDefault="00565835" w:rsidP="00CF7B7A">
      <w:pPr>
        <w:pStyle w:val="ListParagraph"/>
        <w:widowControl w:val="0"/>
        <w:autoSpaceDN w:val="0"/>
        <w:spacing w:before="120" w:after="120"/>
        <w:ind w:left="567"/>
        <w:jc w:val="both"/>
        <w:rPr>
          <w:rFonts w:eastAsia="SimSun"/>
          <w:iCs/>
          <w:sz w:val="22"/>
          <w:szCs w:val="22"/>
        </w:rPr>
      </w:pPr>
    </w:p>
    <w:sectPr w:rsidR="00565835" w:rsidRPr="0056583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A393A3" w14:textId="77777777" w:rsidR="00AA523B" w:rsidRDefault="00AA523B" w:rsidP="00A524D0">
      <w:pPr>
        <w:spacing w:after="0"/>
      </w:pPr>
      <w:r>
        <w:separator/>
      </w:r>
    </w:p>
  </w:endnote>
  <w:endnote w:type="continuationSeparator" w:id="0">
    <w:p w14:paraId="213124C9" w14:textId="77777777" w:rsidR="00AA523B" w:rsidRDefault="00AA523B" w:rsidP="00A524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9F6C5C" w14:textId="77777777" w:rsidR="00AA523B" w:rsidRDefault="00AA523B" w:rsidP="00A524D0">
      <w:pPr>
        <w:spacing w:after="0"/>
      </w:pPr>
      <w:r>
        <w:separator/>
      </w:r>
    </w:p>
  </w:footnote>
  <w:footnote w:type="continuationSeparator" w:id="0">
    <w:p w14:paraId="589DF3D1" w14:textId="77777777" w:rsidR="00AA523B" w:rsidRDefault="00AA523B" w:rsidP="00A524D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D5F5E"/>
    <w:multiLevelType w:val="hybridMultilevel"/>
    <w:tmpl w:val="D454233A"/>
    <w:lvl w:ilvl="0" w:tplc="92A4381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D6589"/>
    <w:multiLevelType w:val="multilevel"/>
    <w:tmpl w:val="E6A84A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9A92947"/>
    <w:multiLevelType w:val="multilevel"/>
    <w:tmpl w:val="19A929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D2BE2"/>
    <w:multiLevelType w:val="hybridMultilevel"/>
    <w:tmpl w:val="12941864"/>
    <w:lvl w:ilvl="0" w:tplc="085297C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890C9A"/>
    <w:multiLevelType w:val="hybridMultilevel"/>
    <w:tmpl w:val="5A7CCEBC"/>
    <w:lvl w:ilvl="0" w:tplc="085297C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5FE"/>
    <w:rsid w:val="00007896"/>
    <w:rsid w:val="0004083C"/>
    <w:rsid w:val="000626F9"/>
    <w:rsid w:val="00065A15"/>
    <w:rsid w:val="00070ECF"/>
    <w:rsid w:val="000C1C35"/>
    <w:rsid w:val="00124782"/>
    <w:rsid w:val="00145942"/>
    <w:rsid w:val="00154A1A"/>
    <w:rsid w:val="00245154"/>
    <w:rsid w:val="002A7904"/>
    <w:rsid w:val="002B42AD"/>
    <w:rsid w:val="0032721C"/>
    <w:rsid w:val="00334FB1"/>
    <w:rsid w:val="00363AD0"/>
    <w:rsid w:val="003C4906"/>
    <w:rsid w:val="004F4C1B"/>
    <w:rsid w:val="005341A9"/>
    <w:rsid w:val="005502CD"/>
    <w:rsid w:val="00557B2F"/>
    <w:rsid w:val="00565835"/>
    <w:rsid w:val="005958AC"/>
    <w:rsid w:val="005A5969"/>
    <w:rsid w:val="005B5890"/>
    <w:rsid w:val="005E77C7"/>
    <w:rsid w:val="006104C1"/>
    <w:rsid w:val="006216DD"/>
    <w:rsid w:val="00670B0C"/>
    <w:rsid w:val="006732F4"/>
    <w:rsid w:val="006734BB"/>
    <w:rsid w:val="00683808"/>
    <w:rsid w:val="00691B22"/>
    <w:rsid w:val="007307A7"/>
    <w:rsid w:val="00737968"/>
    <w:rsid w:val="00773D67"/>
    <w:rsid w:val="00790AFA"/>
    <w:rsid w:val="007A4734"/>
    <w:rsid w:val="007F268F"/>
    <w:rsid w:val="007F6D19"/>
    <w:rsid w:val="00822E24"/>
    <w:rsid w:val="008C2430"/>
    <w:rsid w:val="008F4011"/>
    <w:rsid w:val="00912803"/>
    <w:rsid w:val="00927AED"/>
    <w:rsid w:val="009A0DE6"/>
    <w:rsid w:val="00A029F1"/>
    <w:rsid w:val="00A34B7A"/>
    <w:rsid w:val="00A465F0"/>
    <w:rsid w:val="00A524D0"/>
    <w:rsid w:val="00A91A72"/>
    <w:rsid w:val="00AA523B"/>
    <w:rsid w:val="00AC52C2"/>
    <w:rsid w:val="00AE0C42"/>
    <w:rsid w:val="00B03F72"/>
    <w:rsid w:val="00B15D0D"/>
    <w:rsid w:val="00B45D6E"/>
    <w:rsid w:val="00B703B8"/>
    <w:rsid w:val="00B75470"/>
    <w:rsid w:val="00BC65FE"/>
    <w:rsid w:val="00BF287E"/>
    <w:rsid w:val="00C37AE8"/>
    <w:rsid w:val="00C9299E"/>
    <w:rsid w:val="00C93B48"/>
    <w:rsid w:val="00CE1A1E"/>
    <w:rsid w:val="00CF6014"/>
    <w:rsid w:val="00CF7B7A"/>
    <w:rsid w:val="00D0638A"/>
    <w:rsid w:val="00D534D8"/>
    <w:rsid w:val="00D808F5"/>
    <w:rsid w:val="00DA4DDB"/>
    <w:rsid w:val="00DB5CA6"/>
    <w:rsid w:val="00DC2511"/>
    <w:rsid w:val="00DF0985"/>
    <w:rsid w:val="00DF22EA"/>
    <w:rsid w:val="00E375D7"/>
    <w:rsid w:val="00E77E3C"/>
    <w:rsid w:val="00E9356D"/>
    <w:rsid w:val="00EF115C"/>
    <w:rsid w:val="00F07867"/>
    <w:rsid w:val="00F72E44"/>
    <w:rsid w:val="00F77BBC"/>
    <w:rsid w:val="00FE0857"/>
    <w:rsid w:val="13185169"/>
    <w:rsid w:val="1FA862C5"/>
    <w:rsid w:val="4F2578BD"/>
    <w:rsid w:val="629474C6"/>
    <w:rsid w:val="7E1B1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50F63B"/>
  <w15:docId w15:val="{1C387938-36EE-4C46-B71A-0C72EE002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overflowPunct w:val="0"/>
      <w:autoSpaceDE w:val="0"/>
      <w:autoSpaceDN w:val="0"/>
      <w:adjustRightInd w:val="0"/>
      <w:spacing w:before="240" w:after="0"/>
      <w:textAlignment w:val="baseline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 w:cs="Times New Roman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styleId="ListParagraph">
    <w:name w:val="List Paragraph"/>
    <w:aliases w:val="- Bullets,목록 단락,?? ??,?????,????,Lista1,リスト段落,¥¡¡¡¡ì¬º¥¹¥È¶ÎÂä,ÁÐ³ö¶ÎÂä,列出段落,列出段落1,中等深浅网格 1 - 着色 21,列表段落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pPr>
      <w:ind w:left="720"/>
      <w:contextualSpacing/>
    </w:pPr>
  </w:style>
  <w:style w:type="paragraph" w:customStyle="1" w:styleId="3GPPText">
    <w:name w:val="3GPP Text"/>
    <w:basedOn w:val="Normal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Pr>
      <w:rFonts w:ascii="Times New Roman" w:eastAsia="SimSun" w:hAnsi="Times New Roman" w:cs="Times New Roman"/>
      <w:szCs w:val="20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Heading1Char">
    <w:name w:val="Heading 1 Char"/>
    <w:basedOn w:val="DefaultParagraphFont"/>
    <w:link w:val="Heading1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val="en-GB"/>
    </w:rPr>
  </w:style>
  <w:style w:type="paragraph" w:customStyle="1" w:styleId="3GPPH3">
    <w:name w:val="3GPP H3"/>
    <w:basedOn w:val="Heading3"/>
    <w:next w:val="Normal"/>
    <w:link w:val="3GPPH3Char"/>
    <w:qFormat/>
    <w:pPr>
      <w:spacing w:before="120" w:after="120"/>
    </w:pPr>
    <w:rPr>
      <w:rFonts w:ascii="Arial" w:eastAsiaTheme="minorHAnsi" w:hAnsi="Arial" w:cstheme="minorBidi"/>
      <w:color w:val="auto"/>
      <w:sz w:val="28"/>
      <w:szCs w:val="22"/>
    </w:rPr>
  </w:style>
  <w:style w:type="character" w:customStyle="1" w:styleId="3GPPH3Char">
    <w:name w:val="3GPP H3 Char"/>
    <w:basedOn w:val="DefaultParagraphFont"/>
    <w:link w:val="3GPPH3"/>
    <w:qFormat/>
    <w:rPr>
      <w:rFonts w:ascii="Arial" w:hAnsi="Arial"/>
      <w:sz w:val="28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0"/>
    <w:qFormat/>
    <w:rsid w:val="007307A7"/>
    <w:pPr>
      <w:ind w:left="568" w:hanging="284"/>
    </w:pPr>
  </w:style>
  <w:style w:type="character" w:customStyle="1" w:styleId="B10">
    <w:name w:val="B1 (文字)"/>
    <w:link w:val="B1"/>
    <w:qFormat/>
    <w:locked/>
    <w:rsid w:val="007307A7"/>
    <w:rPr>
      <w:rFonts w:ascii="Times New Roman" w:eastAsia="Times New Roman" w:hAnsi="Times New Roman"/>
      <w:lang w:val="en-GB" w:eastAsia="en-US"/>
    </w:rPr>
  </w:style>
  <w:style w:type="paragraph" w:customStyle="1" w:styleId="3GPPH1">
    <w:name w:val="3GPP H1"/>
    <w:basedOn w:val="Heading1"/>
    <w:next w:val="Normal"/>
    <w:link w:val="3GPPH1Char"/>
    <w:qFormat/>
    <w:rsid w:val="00F77BBC"/>
    <w:pPr>
      <w:pBdr>
        <w:top w:val="single" w:sz="12" w:space="3" w:color="auto"/>
      </w:pBdr>
      <w:tabs>
        <w:tab w:val="num" w:pos="432"/>
      </w:tabs>
      <w:spacing w:after="120"/>
      <w:ind w:left="1928" w:hanging="1928"/>
    </w:pPr>
    <w:rPr>
      <w:rFonts w:ascii="Arial" w:eastAsiaTheme="minorHAnsi" w:hAnsi="Arial" w:cstheme="minorBidi"/>
      <w:color w:val="auto"/>
      <w:sz w:val="36"/>
      <w:szCs w:val="22"/>
    </w:rPr>
  </w:style>
  <w:style w:type="character" w:customStyle="1" w:styleId="3GPPH1Char">
    <w:name w:val="3GPP H1 Char"/>
    <w:basedOn w:val="DefaultParagraphFont"/>
    <w:link w:val="3GPPH1"/>
    <w:rsid w:val="00F77BBC"/>
    <w:rPr>
      <w:rFonts w:ascii="Arial" w:eastAsiaTheme="minorHAnsi" w:hAnsi="Arial" w:cstheme="minorBidi"/>
      <w:sz w:val="36"/>
      <w:szCs w:val="22"/>
      <w:lang w:val="en-GB" w:eastAsia="en-US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F77BBC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F77BBC"/>
    <w:rPr>
      <w:rFonts w:ascii="Times New Roman" w:eastAsia="MS Mincho" w:hAnsi="Times New Roman"/>
      <w:szCs w:val="24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F77BB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77BBC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Lista1 Char,リスト段落 Char,¥¡¡¡¡ì¬º¥¹¥È¶ÎÂä Char,ÁÐ³ö¶ÎÂä Char,列出段落 Char,列出段落1 Char,中等深浅网格 1 - 着色 21 Char,列表段落 Char,列表段落1 Char,—ño’i—Ž Char,¥ê¥¹¥È¶ÎÂä Char,Paragrafo elenco Char"/>
    <w:link w:val="ListParagraph"/>
    <w:uiPriority w:val="34"/>
    <w:qFormat/>
    <w:locked/>
    <w:rsid w:val="00565835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83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3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0A24742A633646A8F3200A8413A9D2" ma:contentTypeVersion="11" ma:contentTypeDescription="Create a new document." ma:contentTypeScope="" ma:versionID="d6c0040cbddffacd63d59eae3686be4f">
  <xsd:schema xmlns:xsd="http://www.w3.org/2001/XMLSchema" xmlns:xs="http://www.w3.org/2001/XMLSchema" xmlns:p="http://schemas.microsoft.com/office/2006/metadata/properties" xmlns:ns3="71c5aaf6-e6ce-465b-b873-5148d2a4c105" xmlns:ns4="67aec425-9ae5-45dd-bcef-c682d2acb057" targetNamespace="http://schemas.microsoft.com/office/2006/metadata/properties" ma:root="true" ma:fieldsID="2c62acaf0f846a0f5ce7ef3cd01b7f5c" ns3:_="" ns4:_="">
    <xsd:import namespace="71c5aaf6-e6ce-465b-b873-5148d2a4c105"/>
    <xsd:import namespace="67aec425-9ae5-45dd-bcef-c682d2acb05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ec425-9ae5-45dd-bcef-c682d2acb0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A7CF71-38E6-404F-8BB0-108313CCDC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25AE55-4EA6-4047-B888-ED7D7B2E15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7aec425-9ae5-45dd-bcef-c682d2acb0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360545-DFB4-4F66-A699-2E34FD55B0B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8C958B4-4BD8-4DA0-A584-63648ABF24C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D6524758-67A7-4E16-97A4-3C2F8D92B5E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8FCB448E-97B4-42B1-8AC3-4ABD3EA6F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1471</Words>
  <Characters>7965</Characters>
  <Application>Microsoft Office Word</Application>
  <DocSecurity>0</DocSecurity>
  <Lines>252</Lines>
  <Paragraphs>165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 User</dc:creator>
  <cp:keywords>CTPClassification=CTP_NT</cp:keywords>
  <cp:lastModifiedBy>Intel User</cp:lastModifiedBy>
  <cp:revision>4</cp:revision>
  <dcterms:created xsi:type="dcterms:W3CDTF">2020-03-04T11:43:00Z</dcterms:created>
  <dcterms:modified xsi:type="dcterms:W3CDTF">2020-03-04T11:43:00Z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b6453f86-c9f7-4b5e-8c04-fa4b12741596</vt:lpwstr>
  </property>
  <property fmtid="{D5CDD505-2E9C-101B-9397-08002B2CF9AE}" pid="3" name="CTP_TimeStamp">
    <vt:lpwstr>2020-03-04 11:43:45Z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KSOProductBuildVer">
    <vt:lpwstr>2052-11.8.2.8696</vt:lpwstr>
  </property>
  <property fmtid="{D5CDD505-2E9C-101B-9397-08002B2CF9AE}" pid="8" name="ContentTypeId">
    <vt:lpwstr>0x010100EF0A24742A633646A8F3200A8413A9D2</vt:lpwstr>
  </property>
  <property fmtid="{D5CDD505-2E9C-101B-9397-08002B2CF9AE}" pid="9" name="_2015_ms_pID_725343">
    <vt:lpwstr>(2)QRg3yFGiFZwO0ZYnA9XA0NqHCPQkNkBhGaNimjQZTMnTz9nE67rIQpB1yg29mm9xmBwqmoeG
HXAey6MXsFW+vrpwL4TLvhK98r8gNoizkZG7m4ukNaINwE/VEAtnJqaSLauQVAB/yvzNW6kT
hBPDBkvMqIzRlJfIUdV0GAHeKHq0ef90N68Wf+p291WHfNtNZkrw3fx7G6kITmh+Tzzh17yd
tNxcvMaQFouv5HAngg</vt:lpwstr>
  </property>
  <property fmtid="{D5CDD505-2E9C-101B-9397-08002B2CF9AE}" pid="10" name="_2015_ms_pID_7253431">
    <vt:lpwstr>RNw1Y6xoxHqrGV1dvI6Zvqzl6YzxXOwI6fJp/sKUHgsxvZ1PFd5uxe
izF6iSzpI9O2e32d1inC0B347onGpASEELxPjKwmh6Bd8VXkpwWG0+SYA0B3MjCmXaSeIRKL
dGyLvIoopmrB/OKAG+T7KQxtcN0I1li9mQFv5cqwN2pj4L1dVGafcyh5R4wSVCw7VCkvkoCE
h4nVuy+qwpAew7Wh</vt:lpwstr>
  </property>
  <property fmtid="{D5CDD505-2E9C-101B-9397-08002B2CF9AE}" pid="11" name="CTPClassification">
    <vt:lpwstr>CTP_NT</vt:lpwstr>
  </property>
</Properties>
</file>