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EA74C" w14:textId="2DFA322C" w:rsidR="00177B88" w:rsidRPr="00A20455" w:rsidRDefault="00177B88" w:rsidP="00177B88">
      <w:pPr>
        <w:tabs>
          <w:tab w:val="center" w:pos="4536"/>
          <w:tab w:val="right" w:pos="9356"/>
          <w:tab w:val="right" w:pos="9639"/>
        </w:tabs>
        <w:spacing w:after="0"/>
        <w:rPr>
          <w:rFonts w:ascii="Arial" w:hAnsi="Arial" w:cs="Arial"/>
          <w:b/>
          <w:bCs/>
          <w:sz w:val="24"/>
        </w:rPr>
      </w:pPr>
      <w:r w:rsidRPr="00556A83">
        <w:rPr>
          <w:rFonts w:ascii="Arial" w:hAnsi="Arial" w:cs="Arial"/>
          <w:b/>
          <w:bCs/>
          <w:sz w:val="24"/>
        </w:rPr>
        <w:t xml:space="preserve">3GPP TSG RAN WG1 </w:t>
      </w:r>
      <w:r w:rsidR="00BE0B9B" w:rsidRPr="00556A83">
        <w:rPr>
          <w:rFonts w:ascii="Arial" w:hAnsi="Arial" w:cs="Arial"/>
          <w:b/>
          <w:bCs/>
          <w:sz w:val="24"/>
        </w:rPr>
        <w:t xml:space="preserve">meeting </w:t>
      </w:r>
      <w:r w:rsidR="00AA3B7C" w:rsidRPr="00556A83">
        <w:rPr>
          <w:rFonts w:ascii="Arial" w:hAnsi="Arial" w:cs="Arial"/>
          <w:b/>
          <w:bCs/>
          <w:sz w:val="24"/>
        </w:rPr>
        <w:t>#</w:t>
      </w:r>
      <w:r w:rsidR="006A3296" w:rsidRPr="00556A83">
        <w:rPr>
          <w:rFonts w:ascii="Arial" w:hAnsi="Arial" w:cs="Arial"/>
          <w:b/>
          <w:bCs/>
          <w:sz w:val="24"/>
        </w:rPr>
        <w:t>100</w:t>
      </w:r>
      <w:r w:rsidR="00556A83">
        <w:rPr>
          <w:rFonts w:ascii="Arial" w:hAnsi="Arial" w:cs="Arial"/>
          <w:b/>
          <w:bCs/>
          <w:sz w:val="24"/>
        </w:rPr>
        <w:t>e</w:t>
      </w:r>
      <w:r w:rsidRPr="00A20455">
        <w:rPr>
          <w:rFonts w:ascii="Arial" w:eastAsia="MS Mincho" w:hAnsi="Arial" w:cs="Arial"/>
          <w:b/>
          <w:bCs/>
          <w:sz w:val="24"/>
          <w:lang w:eastAsia="ja-JP"/>
        </w:rPr>
        <w:tab/>
      </w:r>
      <w:r w:rsidRPr="00A20455">
        <w:rPr>
          <w:rFonts w:ascii="Arial" w:hAnsi="Arial" w:cs="Arial"/>
          <w:b/>
          <w:bCs/>
          <w:sz w:val="24"/>
        </w:rPr>
        <w:t xml:space="preserve">           </w:t>
      </w:r>
      <w:proofErr w:type="gramStart"/>
      <w:r w:rsidR="00E106C5" w:rsidRPr="00A20455">
        <w:rPr>
          <w:rFonts w:ascii="Arial" w:hAnsi="Arial" w:cs="Arial"/>
          <w:b/>
          <w:bCs/>
          <w:sz w:val="24"/>
        </w:rPr>
        <w:tab/>
      </w:r>
      <w:r w:rsidR="006A7C09" w:rsidRPr="00A20455">
        <w:rPr>
          <w:rFonts w:ascii="Arial" w:hAnsi="Arial" w:cs="Arial"/>
          <w:b/>
          <w:bCs/>
          <w:sz w:val="24"/>
        </w:rPr>
        <w:t xml:space="preserve">  </w:t>
      </w:r>
      <w:r w:rsidR="00EA2F11" w:rsidRPr="00A20455">
        <w:rPr>
          <w:rFonts w:ascii="Arial" w:hAnsi="Arial" w:cs="Arial"/>
          <w:b/>
          <w:bCs/>
          <w:sz w:val="24"/>
        </w:rPr>
        <w:t>R</w:t>
      </w:r>
      <w:proofErr w:type="gramEnd"/>
      <w:r w:rsidR="00EA2F11" w:rsidRPr="00A20455">
        <w:rPr>
          <w:rFonts w:ascii="Arial" w:hAnsi="Arial" w:cs="Arial"/>
          <w:b/>
          <w:bCs/>
          <w:sz w:val="24"/>
        </w:rPr>
        <w:t>1-</w:t>
      </w:r>
      <w:r w:rsidR="006A3296" w:rsidRPr="00A20455">
        <w:rPr>
          <w:rFonts w:ascii="Arial" w:hAnsi="Arial" w:cs="Arial"/>
          <w:b/>
          <w:bCs/>
          <w:sz w:val="24"/>
        </w:rPr>
        <w:t>20</w:t>
      </w:r>
      <w:r w:rsidR="006C270F" w:rsidRPr="006C270F">
        <w:rPr>
          <w:rFonts w:ascii="Arial" w:hAnsi="Arial" w:cs="Arial"/>
          <w:b/>
          <w:bCs/>
          <w:sz w:val="24"/>
        </w:rPr>
        <w:t>01048</w:t>
      </w:r>
    </w:p>
    <w:p w14:paraId="3C1A8240" w14:textId="6F92BD13" w:rsidR="00A336CD" w:rsidRPr="00874FD3" w:rsidRDefault="00556A83" w:rsidP="00A336CD">
      <w:pPr>
        <w:pStyle w:val="Header"/>
        <w:rPr>
          <w:bCs/>
          <w:sz w:val="24"/>
          <w:szCs w:val="24"/>
          <w:lang w:val="en-GB"/>
        </w:rPr>
      </w:pPr>
      <w:r>
        <w:rPr>
          <w:sz w:val="24"/>
          <w:szCs w:val="24"/>
          <w:lang w:val="en-GB" w:eastAsia="zh-CN"/>
        </w:rPr>
        <w:t>e</w:t>
      </w:r>
      <w:r w:rsidR="006877E5">
        <w:rPr>
          <w:sz w:val="24"/>
          <w:szCs w:val="24"/>
          <w:lang w:val="en-GB" w:eastAsia="zh-CN"/>
        </w:rPr>
        <w:t>-</w:t>
      </w:r>
      <w:r>
        <w:rPr>
          <w:sz w:val="24"/>
          <w:szCs w:val="24"/>
          <w:lang w:val="en-GB" w:eastAsia="zh-CN"/>
        </w:rPr>
        <w:t>Meeting</w:t>
      </w:r>
      <w:r w:rsidR="00A336CD" w:rsidRPr="00874FD3">
        <w:rPr>
          <w:sz w:val="24"/>
          <w:szCs w:val="24"/>
          <w:lang w:val="en-GB" w:eastAsia="zh-CN"/>
        </w:rPr>
        <w:t xml:space="preserve">, </w:t>
      </w:r>
      <w:r w:rsidR="006A3296">
        <w:rPr>
          <w:sz w:val="24"/>
          <w:szCs w:val="24"/>
          <w:lang w:val="en-GB" w:eastAsia="zh-CN"/>
        </w:rPr>
        <w:t>February</w:t>
      </w:r>
      <w:r w:rsidR="00A336CD" w:rsidRPr="00874FD3">
        <w:rPr>
          <w:sz w:val="24"/>
          <w:szCs w:val="24"/>
          <w:lang w:val="en-GB" w:eastAsia="zh-CN"/>
        </w:rPr>
        <w:t xml:space="preserve"> </w:t>
      </w:r>
      <w:r w:rsidR="006A3296">
        <w:rPr>
          <w:sz w:val="24"/>
          <w:szCs w:val="24"/>
          <w:lang w:val="en-GB" w:eastAsia="zh-CN"/>
        </w:rPr>
        <w:t>24</w:t>
      </w:r>
      <w:r w:rsidR="006A3296" w:rsidRPr="008F7284">
        <w:rPr>
          <w:bCs/>
          <w:sz w:val="24"/>
          <w:szCs w:val="24"/>
          <w:vertAlign w:val="superscript"/>
          <w:lang w:val="en-GB" w:eastAsia="zh-CN"/>
        </w:rPr>
        <w:t>th</w:t>
      </w:r>
      <w:r w:rsidR="006A3296" w:rsidRPr="00874FD3">
        <w:rPr>
          <w:sz w:val="24"/>
          <w:szCs w:val="24"/>
          <w:lang w:val="en-GB" w:eastAsia="zh-CN"/>
        </w:rPr>
        <w:t xml:space="preserve"> </w:t>
      </w:r>
      <w:r w:rsidR="00A336CD" w:rsidRPr="00874FD3">
        <w:rPr>
          <w:sz w:val="24"/>
          <w:szCs w:val="24"/>
          <w:lang w:val="en-GB" w:eastAsia="zh-CN"/>
        </w:rPr>
        <w:t xml:space="preserve">– </w:t>
      </w:r>
      <w:r w:rsidR="00404C75">
        <w:rPr>
          <w:sz w:val="24"/>
          <w:szCs w:val="24"/>
          <w:lang w:val="en-GB" w:eastAsia="zh-CN"/>
        </w:rPr>
        <w:t>March 6</w:t>
      </w:r>
      <w:r w:rsidRPr="008F7284">
        <w:rPr>
          <w:sz w:val="24"/>
          <w:szCs w:val="24"/>
          <w:vertAlign w:val="superscript"/>
          <w:lang w:val="en-GB" w:eastAsia="zh-CN"/>
        </w:rPr>
        <w:t>th</w:t>
      </w:r>
      <w:r w:rsidR="00A336CD" w:rsidRPr="00874FD3">
        <w:rPr>
          <w:sz w:val="24"/>
          <w:szCs w:val="24"/>
          <w:lang w:val="en-GB" w:eastAsia="zh-CN"/>
        </w:rPr>
        <w:t>, 20</w:t>
      </w:r>
      <w:r w:rsidR="006A3296">
        <w:rPr>
          <w:sz w:val="24"/>
          <w:szCs w:val="24"/>
          <w:lang w:val="en-GB" w:eastAsia="zh-CN"/>
        </w:rPr>
        <w:t>20</w:t>
      </w:r>
    </w:p>
    <w:p w14:paraId="1617FA5A" w14:textId="77777777" w:rsidR="005601AC" w:rsidRPr="0016316A" w:rsidRDefault="005601AC" w:rsidP="00CA26CE">
      <w:pPr>
        <w:pStyle w:val="Header"/>
        <w:rPr>
          <w:bCs/>
          <w:noProof w:val="0"/>
          <w:sz w:val="24"/>
          <w:lang w:val="en-GB" w:eastAsia="ja-JP"/>
        </w:rPr>
      </w:pPr>
    </w:p>
    <w:p w14:paraId="30EBFE33" w14:textId="6B6C6DB9"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w:t>
      </w:r>
      <w:r w:rsidR="00404C75">
        <w:rPr>
          <w:rFonts w:cs="Arial"/>
          <w:b/>
          <w:bCs/>
          <w:sz w:val="24"/>
        </w:rPr>
        <w:t>7</w:t>
      </w:r>
      <w:r w:rsidR="000775F2">
        <w:rPr>
          <w:rFonts w:cs="Arial"/>
          <w:b/>
          <w:bCs/>
          <w:sz w:val="24"/>
        </w:rPr>
        <w:t>.</w:t>
      </w:r>
      <w:r w:rsidR="0029378E">
        <w:rPr>
          <w:rFonts w:cs="Arial"/>
          <w:b/>
          <w:bCs/>
          <w:sz w:val="24"/>
        </w:rPr>
        <w:t>1</w:t>
      </w:r>
    </w:p>
    <w:p w14:paraId="6883CA82" w14:textId="77777777" w:rsidR="00E128F2" w:rsidRPr="00556A83" w:rsidRDefault="0034111C" w:rsidP="00E128F2">
      <w:pPr>
        <w:tabs>
          <w:tab w:val="left" w:pos="1985"/>
        </w:tabs>
        <w:spacing w:after="120"/>
        <w:ind w:left="1985" w:hanging="1985"/>
        <w:rPr>
          <w:rFonts w:ascii="Arial" w:hAnsi="Arial" w:cs="Arial"/>
          <w:b/>
          <w:bCs/>
          <w:sz w:val="24"/>
        </w:rPr>
      </w:pPr>
      <w:r w:rsidRPr="00556A83">
        <w:rPr>
          <w:rFonts w:ascii="Arial" w:hAnsi="Arial" w:cs="Arial"/>
          <w:b/>
          <w:bCs/>
          <w:sz w:val="24"/>
        </w:rPr>
        <w:t>Source:</w:t>
      </w:r>
      <w:r w:rsidRPr="00556A83">
        <w:rPr>
          <w:rFonts w:ascii="Arial" w:hAnsi="Arial" w:cs="Arial"/>
          <w:b/>
          <w:bCs/>
          <w:sz w:val="24"/>
        </w:rPr>
        <w:tab/>
      </w:r>
      <w:r w:rsidR="00013455" w:rsidRPr="00556A83">
        <w:rPr>
          <w:rFonts w:ascii="Arial" w:hAnsi="Arial" w:cs="Arial"/>
          <w:b/>
          <w:bCs/>
          <w:sz w:val="24"/>
        </w:rPr>
        <w:t xml:space="preserve">Nokia, </w:t>
      </w:r>
      <w:r w:rsidR="003A7926" w:rsidRPr="00556A83">
        <w:rPr>
          <w:rFonts w:ascii="Arial" w:hAnsi="Arial" w:cs="Arial"/>
          <w:b/>
          <w:bCs/>
          <w:sz w:val="24"/>
        </w:rPr>
        <w:t>Nokia</w:t>
      </w:r>
      <w:r w:rsidR="00013455" w:rsidRPr="00556A83">
        <w:rPr>
          <w:rFonts w:ascii="Arial" w:hAnsi="Arial" w:cs="Arial"/>
          <w:b/>
          <w:bCs/>
          <w:sz w:val="24"/>
        </w:rPr>
        <w:t xml:space="preserve"> Shanghai Bell</w:t>
      </w:r>
    </w:p>
    <w:p w14:paraId="22FCD138" w14:textId="386C00C2" w:rsidR="0034111C" w:rsidRPr="00A20455" w:rsidRDefault="0034111C">
      <w:pPr>
        <w:ind w:left="1985" w:hanging="1985"/>
        <w:rPr>
          <w:rFonts w:ascii="Arial" w:hAnsi="Arial" w:cs="Arial"/>
          <w:b/>
          <w:bCs/>
          <w:sz w:val="24"/>
        </w:rPr>
      </w:pPr>
      <w:r w:rsidRPr="00A20455">
        <w:rPr>
          <w:rFonts w:ascii="Arial" w:hAnsi="Arial" w:cs="Arial"/>
          <w:b/>
          <w:bCs/>
          <w:sz w:val="24"/>
        </w:rPr>
        <w:t>Title:</w:t>
      </w:r>
      <w:r w:rsidRPr="00A20455">
        <w:rPr>
          <w:rFonts w:ascii="Arial" w:hAnsi="Arial" w:cs="Arial"/>
          <w:b/>
          <w:bCs/>
          <w:sz w:val="24"/>
        </w:rPr>
        <w:tab/>
      </w:r>
      <w:r w:rsidR="0029378E" w:rsidRPr="00A20455">
        <w:rPr>
          <w:rFonts w:ascii="Arial" w:hAnsi="Arial" w:cs="Arial"/>
          <w:b/>
          <w:bCs/>
          <w:sz w:val="24"/>
        </w:rPr>
        <w:tab/>
      </w:r>
      <w:r w:rsidR="009623DF" w:rsidRPr="00A20455">
        <w:rPr>
          <w:rFonts w:ascii="Arial" w:hAnsi="Arial" w:cs="Arial"/>
          <w:b/>
          <w:bCs/>
          <w:sz w:val="24"/>
        </w:rPr>
        <w:t xml:space="preserve">On </w:t>
      </w:r>
      <w:r w:rsidR="002B6996">
        <w:rPr>
          <w:rFonts w:ascii="Arial" w:hAnsi="Arial" w:cs="Arial"/>
          <w:b/>
          <w:bCs/>
          <w:sz w:val="24"/>
        </w:rPr>
        <w:t xml:space="preserve">open issues </w:t>
      </w:r>
      <w:r w:rsidR="004C4F2F">
        <w:rPr>
          <w:rFonts w:ascii="Arial" w:hAnsi="Arial" w:cs="Arial"/>
          <w:b/>
          <w:bCs/>
          <w:sz w:val="24"/>
        </w:rPr>
        <w:t xml:space="preserve">related to </w:t>
      </w:r>
      <w:r w:rsidR="002B6996">
        <w:rPr>
          <w:rFonts w:ascii="Arial" w:hAnsi="Arial" w:cs="Arial"/>
          <w:b/>
          <w:bCs/>
          <w:sz w:val="24"/>
        </w:rPr>
        <w:t>DCI format 2_6</w:t>
      </w:r>
    </w:p>
    <w:p w14:paraId="57F30BB6" w14:textId="77777777" w:rsidR="0034111C" w:rsidRPr="00A20455" w:rsidRDefault="0034111C">
      <w:pPr>
        <w:rPr>
          <w:rFonts w:ascii="Arial" w:hAnsi="Arial" w:cs="Arial"/>
          <w:b/>
          <w:bCs/>
          <w:sz w:val="24"/>
        </w:rPr>
      </w:pPr>
      <w:r w:rsidRPr="00A20455">
        <w:rPr>
          <w:rFonts w:ascii="Arial" w:hAnsi="Arial" w:cs="Arial"/>
          <w:b/>
          <w:bCs/>
          <w:sz w:val="24"/>
        </w:rPr>
        <w:t>Document for:</w:t>
      </w:r>
      <w:r w:rsidRPr="00A20455">
        <w:rPr>
          <w:rFonts w:ascii="Arial" w:hAnsi="Arial" w:cs="Arial"/>
          <w:b/>
          <w:bCs/>
          <w:sz w:val="24"/>
        </w:rPr>
        <w:tab/>
      </w:r>
      <w:r w:rsidRPr="00A20455">
        <w:rPr>
          <w:rFonts w:ascii="Arial" w:hAnsi="Arial" w:cs="Arial"/>
          <w:b/>
          <w:bCs/>
          <w:sz w:val="24"/>
        </w:rPr>
        <w:tab/>
        <w:t>Discussion and Decision</w:t>
      </w:r>
    </w:p>
    <w:p w14:paraId="22153211" w14:textId="77777777" w:rsidR="0034111C" w:rsidRDefault="0034111C" w:rsidP="007D3081">
      <w:pPr>
        <w:pStyle w:val="Heading1"/>
        <w:numPr>
          <w:ilvl w:val="0"/>
          <w:numId w:val="0"/>
        </w:numPr>
        <w:ind w:left="720" w:hanging="720"/>
      </w:pPr>
      <w:r w:rsidRPr="0016316A">
        <w:t>1</w:t>
      </w:r>
      <w:r w:rsidRPr="0016316A">
        <w:tab/>
      </w:r>
      <w:r w:rsidR="00EE7FA7" w:rsidRPr="0016316A">
        <w:t>Introduction</w:t>
      </w:r>
    </w:p>
    <w:p w14:paraId="6B6C5EB1" w14:textId="0F1A8462" w:rsidR="004A466E" w:rsidRPr="00A20455" w:rsidRDefault="00A3073C" w:rsidP="004A466E">
      <w:pPr>
        <w:rPr>
          <w:rFonts w:ascii="Times New Roman" w:hAnsi="Times New Roman" w:cs="Times New Roman"/>
        </w:rPr>
      </w:pPr>
      <w:r w:rsidRPr="00A20455">
        <w:rPr>
          <w:rFonts w:ascii="Times New Roman" w:hAnsi="Times New Roman" w:cs="Times New Roman"/>
        </w:rPr>
        <w:t xml:space="preserve">In this contribution, </w:t>
      </w:r>
      <w:r w:rsidR="00D64E44" w:rsidRPr="00A20455">
        <w:rPr>
          <w:rFonts w:ascii="Times New Roman" w:hAnsi="Times New Roman" w:cs="Times New Roman"/>
        </w:rPr>
        <w:t xml:space="preserve">we discuss </w:t>
      </w:r>
      <w:r w:rsidR="007030B1" w:rsidRPr="00A20455">
        <w:rPr>
          <w:rFonts w:ascii="Times New Roman" w:hAnsi="Times New Roman" w:cs="Times New Roman"/>
        </w:rPr>
        <w:t xml:space="preserve">about the </w:t>
      </w:r>
      <w:r w:rsidR="002B6996">
        <w:rPr>
          <w:rFonts w:ascii="Times New Roman" w:hAnsi="Times New Roman" w:cs="Times New Roman"/>
        </w:rPr>
        <w:t>open items related to monitoring of DCI format 2_6</w:t>
      </w:r>
      <w:r w:rsidR="00D64E44" w:rsidRPr="00A20455">
        <w:rPr>
          <w:rFonts w:ascii="Times New Roman" w:hAnsi="Times New Roman" w:cs="Times New Roman"/>
        </w:rPr>
        <w:t>.</w:t>
      </w:r>
    </w:p>
    <w:p w14:paraId="3779A131" w14:textId="4E7DD420" w:rsidR="00D64E44" w:rsidRDefault="00062630" w:rsidP="007D3081">
      <w:pPr>
        <w:pStyle w:val="Heading1"/>
        <w:numPr>
          <w:ilvl w:val="0"/>
          <w:numId w:val="0"/>
        </w:numPr>
        <w:ind w:left="720" w:hanging="720"/>
        <w:rPr>
          <w:color w:val="000000"/>
        </w:rPr>
      </w:pPr>
      <w:r>
        <w:rPr>
          <w:color w:val="000000"/>
        </w:rPr>
        <w:t>2</w:t>
      </w:r>
      <w:r w:rsidRPr="00A51522">
        <w:rPr>
          <w:color w:val="000000"/>
        </w:rPr>
        <w:tab/>
      </w:r>
      <w:r w:rsidR="00D64E44">
        <w:rPr>
          <w:color w:val="000000"/>
        </w:rPr>
        <w:t>Discussion</w:t>
      </w:r>
    </w:p>
    <w:p w14:paraId="23E59400" w14:textId="0FFE2624" w:rsidR="00BC1CF7" w:rsidRDefault="0012340B" w:rsidP="00461C69">
      <w:pPr>
        <w:pStyle w:val="Heading2"/>
        <w:numPr>
          <w:ilvl w:val="0"/>
          <w:numId w:val="0"/>
        </w:numPr>
        <w:ind w:left="720" w:hanging="720"/>
      </w:pPr>
      <w:bookmarkStart w:id="0" w:name="_Hlk20753503"/>
      <w:r>
        <w:t>2.</w:t>
      </w:r>
      <w:r w:rsidR="00407E0F">
        <w:t>1</w:t>
      </w:r>
      <w:r>
        <w:tab/>
      </w:r>
      <w:r w:rsidR="00BF6789">
        <w:t xml:space="preserve">DCI format size budget and total </w:t>
      </w:r>
      <w:r>
        <w:t>number of CORESETs</w:t>
      </w:r>
    </w:p>
    <w:p w14:paraId="6F06A43F" w14:textId="69825DA4" w:rsidR="00C76EA4" w:rsidRPr="00556A83" w:rsidRDefault="00C76EA4" w:rsidP="00C76EA4">
      <w:pPr>
        <w:rPr>
          <w:rFonts w:ascii="Times New Roman" w:hAnsi="Times New Roman" w:cs="Times New Roman"/>
        </w:rPr>
      </w:pPr>
      <w:r w:rsidRPr="00556A83">
        <w:rPr>
          <w:rFonts w:ascii="Times New Roman" w:hAnsi="Times New Roman" w:cs="Times New Roman"/>
        </w:rPr>
        <w:t>The following agreement was made in RAN1#98 regarding the number of CORESETs in outside and inside active time as follows:</w:t>
      </w:r>
    </w:p>
    <w:tbl>
      <w:tblPr>
        <w:tblStyle w:val="TableGrid"/>
        <w:tblW w:w="0" w:type="auto"/>
        <w:tblLook w:val="04A0" w:firstRow="1" w:lastRow="0" w:firstColumn="1" w:lastColumn="0" w:noHBand="0" w:noVBand="1"/>
      </w:tblPr>
      <w:tblGrid>
        <w:gridCol w:w="9629"/>
      </w:tblGrid>
      <w:tr w:rsidR="00C76EA4" w:rsidRPr="00A20455" w14:paraId="5DE6D814" w14:textId="77777777" w:rsidTr="00C76EA4">
        <w:tc>
          <w:tcPr>
            <w:tcW w:w="9629" w:type="dxa"/>
          </w:tcPr>
          <w:p w14:paraId="3BA35FAC" w14:textId="77777777" w:rsidR="00C76EA4" w:rsidRPr="006877E5" w:rsidRDefault="00C76EA4" w:rsidP="00C76EA4">
            <w:pPr>
              <w:rPr>
                <w:rFonts w:ascii="Times New Roman" w:hAnsi="Times New Roman" w:cs="Times New Roman"/>
              </w:rPr>
            </w:pPr>
            <w:bookmarkStart w:id="1" w:name="_Hlk21009974"/>
            <w:r w:rsidRPr="006877E5">
              <w:rPr>
                <w:rFonts w:ascii="Times New Roman" w:hAnsi="Times New Roman" w:cs="Times New Roman"/>
                <w:highlight w:val="green"/>
              </w:rPr>
              <w:t>Agreements</w:t>
            </w:r>
            <w:r w:rsidRPr="006877E5">
              <w:rPr>
                <w:rFonts w:ascii="Times New Roman" w:hAnsi="Times New Roman" w:cs="Times New Roman"/>
              </w:rPr>
              <w:t>:</w:t>
            </w:r>
          </w:p>
          <w:p w14:paraId="2317AA23" w14:textId="059A122B" w:rsidR="00C76EA4" w:rsidRPr="00A20455" w:rsidRDefault="00C76EA4" w:rsidP="00C76EA4">
            <w:pPr>
              <w:rPr>
                <w:rFonts w:ascii="Times New Roman" w:hAnsi="Times New Roman" w:cs="Times New Roman"/>
              </w:rPr>
            </w:pPr>
            <w:r w:rsidRPr="00A20455">
              <w:rPr>
                <w:rFonts w:ascii="Times New Roman" w:hAnsi="Times New Roman" w:cs="Times New Roman"/>
              </w:rPr>
              <w:t>The maximum number of CORESETs for PDCCH-based power saving signal/channel outside Active Time is no larger than the max number that can be configured inside Active Time.</w:t>
            </w:r>
          </w:p>
        </w:tc>
      </w:tr>
      <w:bookmarkEnd w:id="1"/>
    </w:tbl>
    <w:p w14:paraId="494F421B" w14:textId="4DFDA58E" w:rsidR="00C76EA4" w:rsidRPr="00556A83" w:rsidRDefault="00C76EA4" w:rsidP="00C76EA4">
      <w:pPr>
        <w:rPr>
          <w:rFonts w:ascii="Times New Roman" w:hAnsi="Times New Roman" w:cs="Times New Roman"/>
        </w:rPr>
      </w:pPr>
    </w:p>
    <w:p w14:paraId="2C4FE7E9" w14:textId="732F7E6A" w:rsidR="00A079A3" w:rsidRPr="00A20455" w:rsidRDefault="00A079A3" w:rsidP="00C76EA4">
      <w:pPr>
        <w:rPr>
          <w:rFonts w:ascii="Times New Roman" w:hAnsi="Times New Roman" w:cs="Times New Roman"/>
        </w:rPr>
      </w:pPr>
      <w:r w:rsidRPr="00A20455">
        <w:rPr>
          <w:rFonts w:ascii="Times New Roman" w:hAnsi="Times New Roman" w:cs="Times New Roman"/>
        </w:rPr>
        <w:t xml:space="preserve">In RAN1#96bis it was agreed that the DCI-format </w:t>
      </w:r>
      <w:r w:rsidR="00461C69" w:rsidRPr="00A20455">
        <w:rPr>
          <w:rFonts w:ascii="Times New Roman" w:hAnsi="Times New Roman" w:cs="Times New Roman"/>
        </w:rPr>
        <w:t xml:space="preserve">size </w:t>
      </w:r>
      <w:r w:rsidRPr="00A20455">
        <w:rPr>
          <w:rFonts w:ascii="Times New Roman" w:hAnsi="Times New Roman" w:cs="Times New Roman"/>
        </w:rPr>
        <w:t xml:space="preserve">budget is not increased but left open whether the </w:t>
      </w:r>
      <w:r w:rsidR="00461C69" w:rsidRPr="00A20455">
        <w:rPr>
          <w:rFonts w:ascii="Times New Roman" w:hAnsi="Times New Roman" w:cs="Times New Roman"/>
        </w:rPr>
        <w:t xml:space="preserve">size </w:t>
      </w:r>
      <w:r w:rsidRPr="00A20455">
        <w:rPr>
          <w:rFonts w:ascii="Times New Roman" w:hAnsi="Times New Roman" w:cs="Times New Roman"/>
        </w:rPr>
        <w:t>budget can be separated inside and outside active time.</w:t>
      </w:r>
    </w:p>
    <w:tbl>
      <w:tblPr>
        <w:tblStyle w:val="TableGrid"/>
        <w:tblW w:w="0" w:type="auto"/>
        <w:tblLook w:val="04A0" w:firstRow="1" w:lastRow="0" w:firstColumn="1" w:lastColumn="0" w:noHBand="0" w:noVBand="1"/>
      </w:tblPr>
      <w:tblGrid>
        <w:gridCol w:w="9629"/>
      </w:tblGrid>
      <w:tr w:rsidR="00A079A3" w:rsidRPr="00A20455" w14:paraId="41556F4C" w14:textId="77777777" w:rsidTr="00326F24">
        <w:tc>
          <w:tcPr>
            <w:tcW w:w="9629" w:type="dxa"/>
          </w:tcPr>
          <w:p w14:paraId="411C29D1" w14:textId="04FF604F" w:rsidR="00A079A3" w:rsidRPr="00A20455" w:rsidRDefault="00A079A3" w:rsidP="00A079A3">
            <w:pPr>
              <w:spacing w:after="0" w:line="240" w:lineRule="auto"/>
              <w:ind w:left="1440" w:hanging="1440"/>
              <w:rPr>
                <w:rFonts w:ascii="Times" w:eastAsia="Batang" w:hAnsi="Times" w:cs="Times New Roman"/>
                <w:sz w:val="20"/>
                <w:szCs w:val="20"/>
              </w:rPr>
            </w:pPr>
            <w:r w:rsidRPr="00A20455">
              <w:rPr>
                <w:rFonts w:ascii="Times" w:eastAsia="Batang" w:hAnsi="Times" w:cs="Times New Roman"/>
                <w:sz w:val="20"/>
                <w:szCs w:val="20"/>
                <w:highlight w:val="green"/>
              </w:rPr>
              <w:t>Agreements</w:t>
            </w:r>
            <w:r w:rsidRPr="00A20455">
              <w:rPr>
                <w:rFonts w:ascii="Times" w:eastAsia="Batang" w:hAnsi="Times" w:cs="Times New Roman"/>
                <w:sz w:val="20"/>
                <w:szCs w:val="20"/>
              </w:rPr>
              <w:t>:</w:t>
            </w:r>
          </w:p>
          <w:p w14:paraId="707D085F" w14:textId="77777777" w:rsidR="00A079A3" w:rsidRPr="00A20455" w:rsidRDefault="00A079A3" w:rsidP="00A079A3">
            <w:pPr>
              <w:spacing w:after="0" w:line="240" w:lineRule="auto"/>
              <w:ind w:left="1440" w:hanging="1440"/>
              <w:rPr>
                <w:rFonts w:ascii="Times" w:eastAsia="Batang" w:hAnsi="Times" w:cs="Times New Roman"/>
                <w:sz w:val="20"/>
                <w:szCs w:val="20"/>
              </w:rPr>
            </w:pPr>
            <w:r w:rsidRPr="00A20455">
              <w:rPr>
                <w:rFonts w:ascii="Times" w:eastAsia="Batang" w:hAnsi="Times" w:cs="Times New Roman"/>
                <w:sz w:val="20"/>
                <w:szCs w:val="20"/>
              </w:rPr>
              <w:t>The assumptions of the DCI design of the PDCCH-based power saving signal/channel include:</w:t>
            </w:r>
          </w:p>
          <w:p w14:paraId="07B70F5D" w14:textId="77777777" w:rsidR="00A079A3" w:rsidRPr="00A20455" w:rsidRDefault="00A079A3" w:rsidP="00A079A3">
            <w:pPr>
              <w:numPr>
                <w:ilvl w:val="0"/>
                <w:numId w:val="6"/>
              </w:numPr>
              <w:spacing w:after="0" w:line="240" w:lineRule="auto"/>
              <w:rPr>
                <w:rFonts w:ascii="Times New Roman" w:eastAsia="Batang" w:hAnsi="Times New Roman" w:cs="Times New Roman"/>
                <w:sz w:val="20"/>
                <w:szCs w:val="20"/>
              </w:rPr>
            </w:pPr>
            <w:r w:rsidRPr="00A20455">
              <w:rPr>
                <w:rFonts w:ascii="Times New Roman" w:eastAsia="Batang" w:hAnsi="Times New Roman" w:cs="Times New Roman"/>
                <w:sz w:val="20"/>
                <w:szCs w:val="20"/>
              </w:rPr>
              <w:t xml:space="preserve">No increase of DCI format size budget  </w:t>
            </w:r>
          </w:p>
          <w:p w14:paraId="14D5172A" w14:textId="77777777" w:rsidR="00A079A3" w:rsidRPr="00A20455" w:rsidRDefault="00A079A3" w:rsidP="00A079A3">
            <w:pPr>
              <w:numPr>
                <w:ilvl w:val="1"/>
                <w:numId w:val="6"/>
              </w:numPr>
              <w:spacing w:after="0" w:line="240" w:lineRule="auto"/>
              <w:rPr>
                <w:rFonts w:ascii="Times New Roman" w:eastAsia="Batang" w:hAnsi="Times New Roman" w:cs="Times New Roman"/>
                <w:sz w:val="20"/>
                <w:szCs w:val="20"/>
              </w:rPr>
            </w:pPr>
            <w:r w:rsidRPr="00A20455">
              <w:rPr>
                <w:rFonts w:ascii="Times New Roman" w:eastAsia="Batang" w:hAnsi="Times New Roman" w:cs="Times New Roman"/>
                <w:sz w:val="20"/>
                <w:szCs w:val="20"/>
              </w:rPr>
              <w:t xml:space="preserve">FFS </w:t>
            </w:r>
            <w:proofErr w:type="gramStart"/>
            <w:r w:rsidRPr="00A20455">
              <w:rPr>
                <w:rFonts w:ascii="Times New Roman" w:eastAsia="Batang" w:hAnsi="Times New Roman" w:cs="Times New Roman"/>
                <w:sz w:val="20"/>
                <w:szCs w:val="20"/>
              </w:rPr>
              <w:t>whether or not</w:t>
            </w:r>
            <w:proofErr w:type="gramEnd"/>
            <w:r w:rsidRPr="00A20455">
              <w:rPr>
                <w:rFonts w:ascii="Times New Roman" w:eastAsia="Batang" w:hAnsi="Times New Roman" w:cs="Times New Roman"/>
                <w:sz w:val="20"/>
                <w:szCs w:val="20"/>
              </w:rPr>
              <w:t xml:space="preserve"> the same or different sets of DCI format sizes for Active time vs. out of Active time</w:t>
            </w:r>
          </w:p>
          <w:p w14:paraId="4DE65876" w14:textId="77777777" w:rsidR="00A079A3" w:rsidRPr="00A20455" w:rsidRDefault="00A079A3" w:rsidP="00A079A3">
            <w:pPr>
              <w:numPr>
                <w:ilvl w:val="0"/>
                <w:numId w:val="6"/>
              </w:numPr>
              <w:spacing w:after="0" w:line="240" w:lineRule="auto"/>
              <w:rPr>
                <w:rFonts w:ascii="Times New Roman" w:eastAsia="Batang" w:hAnsi="Times New Roman" w:cs="Times New Roman"/>
                <w:sz w:val="20"/>
                <w:szCs w:val="20"/>
              </w:rPr>
            </w:pPr>
            <w:r w:rsidRPr="00A20455">
              <w:rPr>
                <w:rFonts w:ascii="Times New Roman" w:eastAsia="Batang" w:hAnsi="Times New Roman" w:cs="Times New Roman"/>
                <w:sz w:val="20"/>
                <w:szCs w:val="20"/>
              </w:rPr>
              <w:t>Working assumption: no increase of UE BD/non-overlapping CCE limit</w:t>
            </w:r>
          </w:p>
          <w:p w14:paraId="5A92806B" w14:textId="13EE8976" w:rsidR="00A079A3" w:rsidRPr="00A20455" w:rsidRDefault="00A079A3" w:rsidP="00326F24">
            <w:pPr>
              <w:rPr>
                <w:rFonts w:ascii="Times New Roman" w:hAnsi="Times New Roman" w:cs="Times New Roman"/>
              </w:rPr>
            </w:pPr>
          </w:p>
        </w:tc>
      </w:tr>
    </w:tbl>
    <w:p w14:paraId="49F33941" w14:textId="77777777" w:rsidR="00A079A3" w:rsidRPr="00556A83" w:rsidRDefault="00A079A3" w:rsidP="00C76EA4">
      <w:pPr>
        <w:rPr>
          <w:rFonts w:ascii="Times New Roman" w:hAnsi="Times New Roman" w:cs="Times New Roman"/>
        </w:rPr>
      </w:pPr>
    </w:p>
    <w:p w14:paraId="16C51AAB" w14:textId="4F160CCF" w:rsidR="00CF2653" w:rsidRPr="00A20455" w:rsidRDefault="00CF2653" w:rsidP="00C76EA4">
      <w:pPr>
        <w:rPr>
          <w:rFonts w:ascii="Times New Roman" w:hAnsi="Times New Roman" w:cs="Times New Roman"/>
        </w:rPr>
      </w:pPr>
      <w:r w:rsidRPr="00A20455">
        <w:rPr>
          <w:rFonts w:ascii="Times New Roman" w:hAnsi="Times New Roman" w:cs="Times New Roman"/>
        </w:rPr>
        <w:t xml:space="preserve">When considering the outside active time it’s noted that UE needs to monitor </w:t>
      </w:r>
      <w:r w:rsidR="006419AF" w:rsidRPr="00A20455">
        <w:rPr>
          <w:rFonts w:ascii="Times New Roman" w:hAnsi="Times New Roman" w:cs="Times New Roman"/>
        </w:rPr>
        <w:t xml:space="preserve">additionally </w:t>
      </w:r>
      <w:r w:rsidR="00CA05B3" w:rsidRPr="00A20455">
        <w:rPr>
          <w:rFonts w:ascii="Times New Roman" w:hAnsi="Times New Roman" w:cs="Times New Roman"/>
        </w:rPr>
        <w:t>paging (P-RNTI) and system information (if triggered by Short Message</w:t>
      </w:r>
      <w:r w:rsidR="00463BF9" w:rsidRPr="00A20455">
        <w:rPr>
          <w:rFonts w:ascii="Times New Roman" w:hAnsi="Times New Roman" w:cs="Times New Roman"/>
        </w:rPr>
        <w:t xml:space="preserve"> or validity expiration</w:t>
      </w:r>
      <w:r w:rsidR="00CA05B3" w:rsidRPr="00A20455">
        <w:rPr>
          <w:rFonts w:ascii="Times New Roman" w:hAnsi="Times New Roman" w:cs="Times New Roman"/>
        </w:rPr>
        <w:t xml:space="preserve">) </w:t>
      </w:r>
      <w:r w:rsidR="006419AF" w:rsidRPr="00A20455">
        <w:rPr>
          <w:rFonts w:ascii="Times New Roman" w:hAnsi="Times New Roman" w:cs="Times New Roman"/>
        </w:rPr>
        <w:t xml:space="preserve">independent of outside and inside active times as C-DRX configuration applies only C-RNTI, CS-RNTI, INT-RNTI, SFI-RNTI, SP-CSI-RNTI, TPC-PUCCH-RNTI, TPC-PUSCH-RNTI, and TPC-SRS-RNTI [3GPP TS 38.321, </w:t>
      </w:r>
      <w:r w:rsidR="004F7369" w:rsidRPr="00A20455">
        <w:rPr>
          <w:rFonts w:ascii="Times New Roman" w:hAnsi="Times New Roman" w:cs="Times New Roman"/>
        </w:rPr>
        <w:t>section 5.7].</w:t>
      </w:r>
      <w:r w:rsidR="00E85635" w:rsidRPr="00A20455">
        <w:rPr>
          <w:rFonts w:ascii="Times New Roman" w:hAnsi="Times New Roman" w:cs="Times New Roman"/>
        </w:rPr>
        <w:t xml:space="preserve"> </w:t>
      </w:r>
      <w:r w:rsidR="007844F0" w:rsidRPr="00A20455">
        <w:rPr>
          <w:rFonts w:ascii="Times New Roman" w:hAnsi="Times New Roman" w:cs="Times New Roman"/>
        </w:rPr>
        <w:t xml:space="preserve">Thus, there are CORESETs that are configured inside active time that are required to be monitored also outside active time. </w:t>
      </w:r>
    </w:p>
    <w:p w14:paraId="7E1BE5AF" w14:textId="6A9A7906" w:rsidR="00A079A3" w:rsidRPr="00A20455" w:rsidRDefault="00A079A3" w:rsidP="00C76EA4">
      <w:pPr>
        <w:rPr>
          <w:rFonts w:ascii="Times New Roman" w:hAnsi="Times New Roman" w:cs="Times New Roman"/>
        </w:rPr>
      </w:pPr>
      <w:r w:rsidRPr="00A20455">
        <w:rPr>
          <w:rFonts w:ascii="Times New Roman" w:hAnsi="Times New Roman" w:cs="Times New Roman"/>
        </w:rPr>
        <w:t xml:space="preserve">Currently the DCI </w:t>
      </w:r>
      <w:r w:rsidR="0044635C" w:rsidRPr="00A20455">
        <w:rPr>
          <w:rFonts w:ascii="Times New Roman" w:hAnsi="Times New Roman" w:cs="Times New Roman"/>
        </w:rPr>
        <w:t>format size</w:t>
      </w:r>
      <w:r w:rsidRPr="00A20455">
        <w:rPr>
          <w:rFonts w:ascii="Times New Roman" w:hAnsi="Times New Roman" w:cs="Times New Roman"/>
        </w:rPr>
        <w:t xml:space="preserve"> budget </w:t>
      </w:r>
      <w:r w:rsidR="008C1196" w:rsidRPr="00A20455">
        <w:rPr>
          <w:rFonts w:ascii="Times New Roman" w:hAnsi="Times New Roman" w:cs="Times New Roman"/>
        </w:rPr>
        <w:t xml:space="preserve">per UE </w:t>
      </w:r>
      <w:r w:rsidRPr="00A20455">
        <w:rPr>
          <w:rFonts w:ascii="Times New Roman" w:hAnsi="Times New Roman" w:cs="Times New Roman"/>
        </w:rPr>
        <w:t xml:space="preserve">is determined in a general manner, i.e. there is no separation for the capability between CONNECTED or IDLE/INACTIVE, nor between </w:t>
      </w:r>
      <w:r w:rsidR="001B413C" w:rsidRPr="00A20455">
        <w:rPr>
          <w:rFonts w:ascii="Times New Roman" w:hAnsi="Times New Roman" w:cs="Times New Roman"/>
        </w:rPr>
        <w:t>outside active</w:t>
      </w:r>
      <w:r w:rsidRPr="00A20455">
        <w:rPr>
          <w:rFonts w:ascii="Times New Roman" w:hAnsi="Times New Roman" w:cs="Times New Roman"/>
        </w:rPr>
        <w:t xml:space="preserve"> time and</w:t>
      </w:r>
      <w:r w:rsidR="001B413C" w:rsidRPr="00A20455">
        <w:rPr>
          <w:rFonts w:ascii="Times New Roman" w:hAnsi="Times New Roman" w:cs="Times New Roman"/>
        </w:rPr>
        <w:t xml:space="preserve"> inside</w:t>
      </w:r>
      <w:r w:rsidRPr="00A20455">
        <w:rPr>
          <w:rFonts w:ascii="Times New Roman" w:hAnsi="Times New Roman" w:cs="Times New Roman"/>
        </w:rPr>
        <w:t xml:space="preserve"> active time. The only separation is done via defining the RNTIs which UE is expected to monitor. Thus, as noted above, there are certain RNTIs (P-RNTI, SI-RNTI, RA-RNTI) that UE may need to monitor outside active time, and the corresponding DCI-formats are accounted in DCI-format </w:t>
      </w:r>
      <w:r w:rsidR="00F069F7" w:rsidRPr="00A20455">
        <w:rPr>
          <w:rFonts w:ascii="Times New Roman" w:hAnsi="Times New Roman" w:cs="Times New Roman"/>
        </w:rPr>
        <w:t xml:space="preserve">size </w:t>
      </w:r>
      <w:r w:rsidRPr="00A20455">
        <w:rPr>
          <w:rFonts w:ascii="Times New Roman" w:hAnsi="Times New Roman" w:cs="Times New Roman"/>
        </w:rPr>
        <w:t>budge</w:t>
      </w:r>
      <w:r w:rsidR="00F069F7" w:rsidRPr="00A20455">
        <w:rPr>
          <w:rFonts w:ascii="Times New Roman" w:hAnsi="Times New Roman" w:cs="Times New Roman"/>
        </w:rPr>
        <w:t>t</w:t>
      </w:r>
      <w:r w:rsidRPr="00A20455">
        <w:rPr>
          <w:rFonts w:ascii="Times New Roman" w:hAnsi="Times New Roman" w:cs="Times New Roman"/>
        </w:rPr>
        <w:t xml:space="preserve">. In this light the FFS point from RAN1#96bis is not very evident. The intent of the </w:t>
      </w:r>
      <w:r w:rsidR="00407E0F" w:rsidRPr="00A20455">
        <w:rPr>
          <w:rFonts w:ascii="Times New Roman" w:hAnsi="Times New Roman" w:cs="Times New Roman"/>
        </w:rPr>
        <w:t>FFS</w:t>
      </w:r>
      <w:r w:rsidRPr="00A20455">
        <w:rPr>
          <w:rFonts w:ascii="Times New Roman" w:hAnsi="Times New Roman" w:cs="Times New Roman"/>
        </w:rPr>
        <w:t>, in our understanding</w:t>
      </w:r>
      <w:r w:rsidR="00461C69" w:rsidRPr="00A20455">
        <w:rPr>
          <w:rFonts w:ascii="Times New Roman" w:hAnsi="Times New Roman" w:cs="Times New Roman"/>
        </w:rPr>
        <w:t>,</w:t>
      </w:r>
      <w:r w:rsidRPr="00A20455">
        <w:rPr>
          <w:rFonts w:ascii="Times New Roman" w:hAnsi="Times New Roman" w:cs="Times New Roman"/>
        </w:rPr>
        <w:t xml:space="preserve"> was to consider whether the new DCI-format introduced for outside active time use would be counted in the total </w:t>
      </w:r>
      <w:r w:rsidRPr="00A20455">
        <w:rPr>
          <w:rFonts w:ascii="Times New Roman" w:hAnsi="Times New Roman" w:cs="Times New Roman"/>
        </w:rPr>
        <w:lastRenderedPageBreak/>
        <w:t>budge</w:t>
      </w:r>
      <w:r w:rsidR="008C1196" w:rsidRPr="00A20455">
        <w:rPr>
          <w:rFonts w:ascii="Times New Roman" w:hAnsi="Times New Roman" w:cs="Times New Roman"/>
        </w:rPr>
        <w:t>t</w:t>
      </w:r>
      <w:r w:rsidRPr="00A20455">
        <w:rPr>
          <w:rFonts w:ascii="Times New Roman" w:hAnsi="Times New Roman" w:cs="Times New Roman"/>
        </w:rPr>
        <w:t xml:space="preserve"> of DCI-format</w:t>
      </w:r>
      <w:r w:rsidR="008C1196" w:rsidRPr="00A20455">
        <w:rPr>
          <w:rFonts w:ascii="Times New Roman" w:hAnsi="Times New Roman" w:cs="Times New Roman"/>
        </w:rPr>
        <w:t xml:space="preserve"> size</w:t>
      </w:r>
      <w:r w:rsidRPr="00A20455">
        <w:rPr>
          <w:rFonts w:ascii="Times New Roman" w:hAnsi="Times New Roman" w:cs="Times New Roman"/>
        </w:rPr>
        <w:t>s UE has to support. From system flexibility perspective it is of course preferable that the new DCI format that is expected to be solely used outside of active time (probably based on RNTI monitoring rules in MAC spec)</w:t>
      </w:r>
      <w:r w:rsidR="00326F24" w:rsidRPr="00A20455">
        <w:rPr>
          <w:rFonts w:ascii="Times New Roman" w:hAnsi="Times New Roman" w:cs="Times New Roman"/>
        </w:rPr>
        <w:t xml:space="preserve"> would not limit the budget for the DCI-formats that can be used, both inside and outside active time.</w:t>
      </w:r>
      <w:r w:rsidR="002F2A34">
        <w:rPr>
          <w:rFonts w:ascii="Times New Roman" w:hAnsi="Times New Roman" w:cs="Times New Roman"/>
        </w:rPr>
        <w:t xml:space="preserve"> Hence, as the total DCI format size budget is rather limited, it would be preferable that the DCI format 2_6 would not be accounted in DCI format budget.</w:t>
      </w:r>
    </w:p>
    <w:p w14:paraId="7F0A3D1B" w14:textId="73810354" w:rsidR="00326F24" w:rsidRPr="00A20455" w:rsidRDefault="00326F24" w:rsidP="00C76EA4">
      <w:pPr>
        <w:rPr>
          <w:rFonts w:ascii="Times New Roman" w:hAnsi="Times New Roman" w:cs="Times New Roman"/>
        </w:rPr>
      </w:pPr>
      <w:r w:rsidRPr="00A20455">
        <w:rPr>
          <w:rFonts w:ascii="Times New Roman" w:hAnsi="Times New Roman" w:cs="Times New Roman"/>
          <w:b/>
          <w:i/>
        </w:rPr>
        <w:t xml:space="preserve">Proposal </w:t>
      </w:r>
      <w:r w:rsidR="00407E0F" w:rsidRPr="00A20455">
        <w:rPr>
          <w:rFonts w:ascii="Times New Roman" w:hAnsi="Times New Roman" w:cs="Times New Roman"/>
          <w:b/>
          <w:i/>
        </w:rPr>
        <w:t>1</w:t>
      </w:r>
      <w:r w:rsidRPr="00A20455">
        <w:rPr>
          <w:rFonts w:ascii="Times New Roman" w:hAnsi="Times New Roman" w:cs="Times New Roman"/>
          <w:b/>
          <w:i/>
        </w:rPr>
        <w:t xml:space="preserve">: </w:t>
      </w:r>
      <w:r w:rsidRPr="00A20455">
        <w:rPr>
          <w:rFonts w:ascii="Times New Roman" w:hAnsi="Times New Roman" w:cs="Times New Roman"/>
          <w:i/>
        </w:rPr>
        <w:t xml:space="preserve">The DCI format </w:t>
      </w:r>
      <w:r w:rsidR="00256AC3">
        <w:rPr>
          <w:rFonts w:ascii="Times New Roman" w:hAnsi="Times New Roman" w:cs="Times New Roman"/>
          <w:i/>
        </w:rPr>
        <w:t xml:space="preserve">2_6 </w:t>
      </w:r>
      <w:r w:rsidRPr="00A20455">
        <w:rPr>
          <w:rFonts w:ascii="Times New Roman" w:hAnsi="Times New Roman" w:cs="Times New Roman"/>
          <w:i/>
        </w:rPr>
        <w:t xml:space="preserve">scrambled by PS-RNTI </w:t>
      </w:r>
      <w:r w:rsidR="00256AC3">
        <w:rPr>
          <w:rFonts w:ascii="Times New Roman" w:hAnsi="Times New Roman" w:cs="Times New Roman"/>
          <w:i/>
        </w:rPr>
        <w:t xml:space="preserve">and monitored only outside Active Time </w:t>
      </w:r>
      <w:r w:rsidRPr="00A20455">
        <w:rPr>
          <w:rFonts w:ascii="Times New Roman" w:hAnsi="Times New Roman" w:cs="Times New Roman"/>
          <w:i/>
        </w:rPr>
        <w:t xml:space="preserve">is not accounted when determining the DCI format </w:t>
      </w:r>
      <w:r w:rsidR="00AD7C2B" w:rsidRPr="00A20455">
        <w:rPr>
          <w:rFonts w:ascii="Times New Roman" w:hAnsi="Times New Roman" w:cs="Times New Roman"/>
          <w:i/>
        </w:rPr>
        <w:t xml:space="preserve">size </w:t>
      </w:r>
      <w:r w:rsidRPr="00A20455">
        <w:rPr>
          <w:rFonts w:ascii="Times New Roman" w:hAnsi="Times New Roman" w:cs="Times New Roman"/>
          <w:i/>
        </w:rPr>
        <w:t>budget.</w:t>
      </w:r>
      <w:r w:rsidRPr="00A20455">
        <w:rPr>
          <w:rFonts w:ascii="Times New Roman" w:hAnsi="Times New Roman" w:cs="Times New Roman"/>
          <w:b/>
          <w:i/>
        </w:rPr>
        <w:t xml:space="preserve"> </w:t>
      </w:r>
    </w:p>
    <w:p w14:paraId="6236D874" w14:textId="708CD349" w:rsidR="007844F0" w:rsidRPr="00A20455" w:rsidRDefault="00D1557C" w:rsidP="00C76EA4">
      <w:pPr>
        <w:rPr>
          <w:rFonts w:ascii="Times New Roman" w:hAnsi="Times New Roman" w:cs="Times New Roman"/>
          <w:i/>
        </w:rPr>
      </w:pPr>
      <w:r w:rsidRPr="00A20455">
        <w:rPr>
          <w:rFonts w:ascii="Times New Roman" w:hAnsi="Times New Roman" w:cs="Times New Roman"/>
          <w:b/>
          <w:i/>
        </w:rPr>
        <w:t xml:space="preserve">Proposal </w:t>
      </w:r>
      <w:r>
        <w:rPr>
          <w:rFonts w:ascii="Times New Roman" w:hAnsi="Times New Roman" w:cs="Times New Roman"/>
          <w:b/>
          <w:i/>
        </w:rPr>
        <w:t>2</w:t>
      </w:r>
      <w:r w:rsidRPr="00A20455">
        <w:rPr>
          <w:rFonts w:ascii="Times New Roman" w:hAnsi="Times New Roman" w:cs="Times New Roman"/>
          <w:b/>
          <w:i/>
        </w:rPr>
        <w:t xml:space="preserve">: </w:t>
      </w:r>
      <w:r w:rsidRPr="008F7284">
        <w:rPr>
          <w:rFonts w:ascii="Times New Roman" w:hAnsi="Times New Roman" w:cs="Times New Roman"/>
          <w:bCs/>
          <w:i/>
        </w:rPr>
        <w:t xml:space="preserve">Adopt </w:t>
      </w:r>
      <w:r w:rsidR="00974B88">
        <w:rPr>
          <w:rFonts w:ascii="Times New Roman" w:hAnsi="Times New Roman" w:cs="Times New Roman"/>
          <w:bCs/>
          <w:i/>
        </w:rPr>
        <w:t xml:space="preserve">the </w:t>
      </w:r>
      <w:r w:rsidRPr="008F7284">
        <w:rPr>
          <w:rFonts w:ascii="Times New Roman" w:hAnsi="Times New Roman" w:cs="Times New Roman"/>
          <w:bCs/>
          <w:i/>
        </w:rPr>
        <w:t>following text proposal to Section 10.1 of 38.213:</w:t>
      </w:r>
      <w:r w:rsidRPr="00A20455" w:rsidDel="006877E5">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D1557C" w14:paraId="26078852" w14:textId="77777777" w:rsidTr="00D1557C">
        <w:tc>
          <w:tcPr>
            <w:tcW w:w="9629" w:type="dxa"/>
          </w:tcPr>
          <w:p w14:paraId="10EE9290" w14:textId="77777777" w:rsidR="00A433CE" w:rsidRPr="00A433CE" w:rsidRDefault="00A433CE" w:rsidP="008F7284">
            <w:pPr>
              <w:keepNext/>
              <w:keepLines/>
              <w:spacing w:before="180" w:after="180" w:line="240" w:lineRule="auto"/>
              <w:outlineLvl w:val="1"/>
              <w:rPr>
                <w:rFonts w:ascii="Arial" w:eastAsia="Times New Roman" w:hAnsi="Arial" w:cs="Times New Roman"/>
                <w:sz w:val="32"/>
                <w:szCs w:val="20"/>
              </w:rPr>
            </w:pPr>
            <w:bookmarkStart w:id="2" w:name="_Toc12021486"/>
            <w:bookmarkStart w:id="3" w:name="_Toc20311598"/>
            <w:bookmarkStart w:id="4" w:name="_Toc26719423"/>
            <w:bookmarkStart w:id="5" w:name="_Toc29894858"/>
            <w:bookmarkStart w:id="6" w:name="_Toc29899157"/>
            <w:bookmarkStart w:id="7" w:name="_Toc29899575"/>
            <w:bookmarkStart w:id="8" w:name="_Toc29917312"/>
            <w:bookmarkStart w:id="9" w:name="_Ref491451763"/>
            <w:bookmarkStart w:id="10" w:name="_Ref491466492"/>
            <w:r w:rsidRPr="00A433CE">
              <w:rPr>
                <w:rFonts w:ascii="Arial" w:eastAsia="Times New Roman" w:hAnsi="Arial" w:cs="Times New Roman"/>
                <w:sz w:val="32"/>
                <w:szCs w:val="20"/>
              </w:rPr>
              <w:t>10</w:t>
            </w:r>
            <w:r w:rsidRPr="00A433CE">
              <w:rPr>
                <w:rFonts w:ascii="Arial" w:eastAsia="Times New Roman" w:hAnsi="Arial" w:cs="Times New Roman" w:hint="eastAsia"/>
                <w:sz w:val="32"/>
                <w:szCs w:val="20"/>
              </w:rPr>
              <w:t>.1</w:t>
            </w:r>
            <w:r w:rsidRPr="00A433CE">
              <w:rPr>
                <w:rFonts w:ascii="Arial" w:eastAsia="Times New Roman" w:hAnsi="Arial" w:cs="Times New Roman" w:hint="eastAsia"/>
                <w:sz w:val="32"/>
                <w:szCs w:val="20"/>
              </w:rPr>
              <w:tab/>
            </w:r>
            <w:r w:rsidRPr="00A433CE">
              <w:rPr>
                <w:rFonts w:ascii="Arial" w:eastAsia="Times New Roman" w:hAnsi="Arial" w:cs="Times New Roman"/>
                <w:sz w:val="32"/>
                <w:szCs w:val="20"/>
              </w:rPr>
              <w:t>UE procedure for determining physical downlink control channel assignment</w:t>
            </w:r>
            <w:bookmarkEnd w:id="2"/>
            <w:bookmarkEnd w:id="3"/>
            <w:bookmarkEnd w:id="4"/>
            <w:bookmarkEnd w:id="5"/>
            <w:bookmarkEnd w:id="6"/>
            <w:bookmarkEnd w:id="7"/>
            <w:bookmarkEnd w:id="8"/>
            <w:r w:rsidRPr="00A433CE">
              <w:rPr>
                <w:rFonts w:ascii="Arial" w:eastAsia="Times New Roman" w:hAnsi="Arial" w:cs="Times New Roman"/>
                <w:sz w:val="32"/>
                <w:szCs w:val="20"/>
              </w:rPr>
              <w:t xml:space="preserve"> </w:t>
            </w:r>
            <w:bookmarkEnd w:id="9"/>
            <w:bookmarkEnd w:id="10"/>
          </w:p>
          <w:p w14:paraId="523B110F" w14:textId="6DD225AC" w:rsidR="00A433CE" w:rsidRPr="008F7284" w:rsidRDefault="00A433CE" w:rsidP="008F7284">
            <w:pPr>
              <w:spacing w:after="180" w:line="240" w:lineRule="auto"/>
              <w:jc w:val="center"/>
              <w:rPr>
                <w:rFonts w:ascii="Arial" w:eastAsia="Times New Roman" w:hAnsi="Arial" w:cs="Arial"/>
                <w:color w:val="FF0000"/>
                <w:sz w:val="20"/>
                <w:szCs w:val="20"/>
              </w:rPr>
            </w:pPr>
            <w:r w:rsidRPr="002F3076">
              <w:rPr>
                <w:rFonts w:ascii="Arial" w:eastAsia="Times New Roman" w:hAnsi="Arial" w:cs="Arial"/>
                <w:color w:val="FF0000"/>
                <w:sz w:val="20"/>
                <w:szCs w:val="20"/>
              </w:rPr>
              <w:t>&lt;Omitted text&gt;</w:t>
            </w:r>
          </w:p>
          <w:p w14:paraId="178A0C53" w14:textId="4A5C4E77" w:rsidR="00D1557C" w:rsidRPr="008F7284" w:rsidRDefault="00D1557C" w:rsidP="008F7284">
            <w:pPr>
              <w:spacing w:after="180" w:line="240" w:lineRule="auto"/>
              <w:rPr>
                <w:rFonts w:ascii="Times New Roman" w:eastAsia="Times New Roman" w:hAnsi="Times New Roman" w:cs="Times New Roman"/>
                <w:sz w:val="20"/>
                <w:szCs w:val="20"/>
                <w:lang w:eastAsia="ja-JP"/>
              </w:rPr>
            </w:pPr>
            <w:r w:rsidRPr="00D1557C">
              <w:rPr>
                <w:rFonts w:ascii="Times New Roman" w:eastAsia="Times New Roman" w:hAnsi="Times New Roman" w:cs="Times New Roman"/>
                <w:sz w:val="20"/>
                <w:szCs w:val="20"/>
                <w:lang w:eastAsia="ja-JP"/>
              </w:rPr>
              <w:t xml:space="preserve">A UE expects to monitor PDCCH candidates for up to 4 sizes of DCI formats that include up to 3 sizes of DCI formats with CRC scrambled by C-RNTI per serving cell. The UE counts </w:t>
            </w:r>
            <w:proofErr w:type="gramStart"/>
            <w:r w:rsidRPr="00D1557C">
              <w:rPr>
                <w:rFonts w:ascii="Times New Roman" w:eastAsia="Times New Roman" w:hAnsi="Times New Roman" w:cs="Times New Roman"/>
                <w:sz w:val="20"/>
                <w:szCs w:val="20"/>
                <w:lang w:eastAsia="ja-JP"/>
              </w:rPr>
              <w:t>a number of</w:t>
            </w:r>
            <w:proofErr w:type="gramEnd"/>
            <w:r w:rsidRPr="00D1557C">
              <w:rPr>
                <w:rFonts w:ascii="Times New Roman" w:eastAsia="Times New Roman" w:hAnsi="Times New Roman" w:cs="Times New Roman"/>
                <w:sz w:val="20"/>
                <w:szCs w:val="20"/>
                <w:lang w:eastAsia="ja-JP"/>
              </w:rPr>
              <w:t xml:space="preserve"> sizes for DCI formats per serving cell based on a number of configured PDCCH candidates in respective search space sets for the corresponding active DL BWP. </w:t>
            </w:r>
            <w:r w:rsidRPr="008F7284">
              <w:rPr>
                <w:rFonts w:ascii="Times New Roman" w:eastAsia="Times New Roman" w:hAnsi="Times New Roman" w:cs="Times New Roman"/>
                <w:color w:val="FF0000"/>
                <w:sz w:val="20"/>
                <w:szCs w:val="20"/>
                <w:u w:val="single"/>
                <w:lang w:eastAsia="ja-JP"/>
              </w:rPr>
              <w:t>DCI format 2_6 that is monitored only outside the Active Time is not accounted when determining the number of sizes for DCI formats.</w:t>
            </w:r>
          </w:p>
        </w:tc>
      </w:tr>
    </w:tbl>
    <w:p w14:paraId="35569FF7" w14:textId="7F1C342F" w:rsidR="00C76EA4" w:rsidRPr="00A20455" w:rsidRDefault="00C76EA4" w:rsidP="00C76EA4">
      <w:pPr>
        <w:rPr>
          <w:rFonts w:ascii="Times New Roman" w:hAnsi="Times New Roman" w:cs="Times New Roman"/>
        </w:rPr>
      </w:pPr>
    </w:p>
    <w:p w14:paraId="7899879F" w14:textId="72CAFA68" w:rsidR="007844F0" w:rsidRDefault="007844F0" w:rsidP="00461C69">
      <w:pPr>
        <w:pStyle w:val="Heading2"/>
        <w:numPr>
          <w:ilvl w:val="0"/>
          <w:numId w:val="0"/>
        </w:numPr>
        <w:ind w:left="720" w:hanging="720"/>
      </w:pPr>
      <w:r>
        <w:t>2.</w:t>
      </w:r>
      <w:r w:rsidR="00EC3189">
        <w:t>2</w:t>
      </w:r>
      <w:r>
        <w:tab/>
      </w:r>
      <w:r w:rsidR="005B1DB0">
        <w:t>M</w:t>
      </w:r>
      <w:r>
        <w:t>onitoring</w:t>
      </w:r>
      <w:r w:rsidR="005B1DB0">
        <w:t xml:space="preserve"> </w:t>
      </w:r>
      <w:r w:rsidR="005B6A80">
        <w:t xml:space="preserve">of DCI 2_6 </w:t>
      </w:r>
      <w:r w:rsidR="005832E7">
        <w:t>scrambled by PS-RNTI</w:t>
      </w:r>
      <w:r>
        <w:t xml:space="preserve"> and other procedures outside active time</w:t>
      </w:r>
    </w:p>
    <w:p w14:paraId="374C85F5" w14:textId="10E53107" w:rsidR="007D4CC0" w:rsidRPr="00556A83" w:rsidRDefault="007D4CC0" w:rsidP="00C76EA4">
      <w:pPr>
        <w:rPr>
          <w:rFonts w:ascii="Times New Roman" w:hAnsi="Times New Roman" w:cs="Times New Roman"/>
        </w:rPr>
      </w:pPr>
      <w:r w:rsidRPr="00556A83">
        <w:rPr>
          <w:rFonts w:ascii="Times New Roman" w:hAnsi="Times New Roman" w:cs="Times New Roman"/>
        </w:rPr>
        <w:t>RAN1#9</w:t>
      </w:r>
      <w:r w:rsidR="00F11DA8" w:rsidRPr="00556A83">
        <w:rPr>
          <w:rFonts w:ascii="Times New Roman" w:hAnsi="Times New Roman" w:cs="Times New Roman"/>
        </w:rPr>
        <w:t>9</w:t>
      </w:r>
      <w:r w:rsidRPr="00556A83">
        <w:rPr>
          <w:rFonts w:ascii="Times New Roman" w:hAnsi="Times New Roman" w:cs="Times New Roman"/>
        </w:rPr>
        <w:t xml:space="preserve"> following agreement</w:t>
      </w:r>
      <w:r w:rsidR="00F11DA8" w:rsidRPr="00556A83">
        <w:rPr>
          <w:rFonts w:ascii="Times New Roman" w:hAnsi="Times New Roman" w:cs="Times New Roman"/>
        </w:rPr>
        <w:t xml:space="preserve"> was made</w:t>
      </w:r>
      <w:r w:rsidRPr="00556A83">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7D4CC0" w:rsidRPr="00A20455" w14:paraId="1E2FC1E8" w14:textId="77777777" w:rsidTr="007D4CC0">
        <w:tc>
          <w:tcPr>
            <w:tcW w:w="9629" w:type="dxa"/>
          </w:tcPr>
          <w:p w14:paraId="5F4D80A7" w14:textId="77777777" w:rsidR="00F11DA8" w:rsidRPr="006877E5" w:rsidRDefault="00F11DA8" w:rsidP="00F11DA8">
            <w:pPr>
              <w:rPr>
                <w:rFonts w:ascii="Times New Roman" w:eastAsia="Batang" w:hAnsi="Times New Roman" w:cs="Times New Roman"/>
                <w:sz w:val="20"/>
                <w:szCs w:val="20"/>
              </w:rPr>
            </w:pPr>
            <w:r w:rsidRPr="006877E5">
              <w:rPr>
                <w:rFonts w:ascii="Times New Roman" w:hAnsi="Times New Roman" w:cs="Times New Roman"/>
                <w:szCs w:val="20"/>
                <w:highlight w:val="green"/>
              </w:rPr>
              <w:t>Agreements</w:t>
            </w:r>
            <w:r w:rsidRPr="006877E5">
              <w:rPr>
                <w:rFonts w:ascii="Times New Roman" w:hAnsi="Times New Roman" w:cs="Times New Roman"/>
                <w:szCs w:val="20"/>
              </w:rPr>
              <w:t>:</w:t>
            </w:r>
          </w:p>
          <w:p w14:paraId="3B4D829A" w14:textId="77777777" w:rsidR="00F11DA8" w:rsidRPr="00A20455" w:rsidRDefault="00F11DA8" w:rsidP="00F11DA8">
            <w:pPr>
              <w:rPr>
                <w:rFonts w:ascii="Times New Roman" w:hAnsi="Times New Roman" w:cs="Times New Roman"/>
                <w:szCs w:val="20"/>
                <w:lang w:eastAsia="zh-CN"/>
              </w:rPr>
            </w:pPr>
            <w:bookmarkStart w:id="11" w:name="_Hlk30603149"/>
            <w:r w:rsidRPr="00A20455">
              <w:rPr>
                <w:rFonts w:ascii="Times New Roman" w:hAnsi="Times New Roman" w:cs="Times New Roman"/>
                <w:szCs w:val="20"/>
                <w:lang w:eastAsia="zh-CN"/>
              </w:rPr>
              <w:t xml:space="preserve">UE follows legacy DRX operation when DCI format 3_0 monitoring occasion(s) is invalid or there </w:t>
            </w:r>
            <w:proofErr w:type="gramStart"/>
            <w:r w:rsidRPr="00A20455">
              <w:rPr>
                <w:rFonts w:ascii="Times New Roman" w:hAnsi="Times New Roman" w:cs="Times New Roman"/>
                <w:szCs w:val="20"/>
                <w:lang w:eastAsia="zh-CN"/>
              </w:rPr>
              <w:t>are</w:t>
            </w:r>
            <w:proofErr w:type="gramEnd"/>
            <w:r w:rsidRPr="00A20455">
              <w:rPr>
                <w:rFonts w:ascii="Times New Roman" w:hAnsi="Times New Roman" w:cs="Times New Roman"/>
                <w:szCs w:val="20"/>
                <w:lang w:eastAsia="zh-CN"/>
              </w:rPr>
              <w:t xml:space="preserve"> no DCI format 3_0 monitoring occasions outside Active Time</w:t>
            </w:r>
            <w:bookmarkEnd w:id="11"/>
            <w:r w:rsidRPr="00A20455">
              <w:rPr>
                <w:rFonts w:ascii="Times New Roman" w:hAnsi="Times New Roman" w:cs="Times New Roman"/>
                <w:szCs w:val="20"/>
                <w:lang w:eastAsia="zh-CN"/>
              </w:rPr>
              <w:t xml:space="preserve">.  </w:t>
            </w:r>
          </w:p>
          <w:p w14:paraId="2798120F" w14:textId="77777777" w:rsidR="00F11DA8" w:rsidRPr="00A20455" w:rsidRDefault="00F11DA8" w:rsidP="00F11DA8">
            <w:pPr>
              <w:pStyle w:val="ListParagraph"/>
              <w:numPr>
                <w:ilvl w:val="0"/>
                <w:numId w:val="57"/>
              </w:numPr>
              <w:spacing w:line="240" w:lineRule="auto"/>
              <w:rPr>
                <w:rFonts w:cs="Times New Roman"/>
                <w:szCs w:val="20"/>
              </w:rPr>
            </w:pPr>
            <w:r w:rsidRPr="00A20455">
              <w:rPr>
                <w:rFonts w:cs="Times New Roman"/>
                <w:szCs w:val="20"/>
              </w:rPr>
              <w:t xml:space="preserve">FFS: Additional cases in addition to Rel-15 invalid PDCCH monitoring, </w:t>
            </w:r>
          </w:p>
          <w:p w14:paraId="0FF98133" w14:textId="77777777" w:rsidR="00F11DA8" w:rsidRPr="00A20455" w:rsidRDefault="00F11DA8" w:rsidP="00F11DA8">
            <w:pPr>
              <w:pStyle w:val="ListParagraph"/>
              <w:numPr>
                <w:ilvl w:val="0"/>
                <w:numId w:val="57"/>
              </w:numPr>
              <w:spacing w:line="240" w:lineRule="auto"/>
              <w:rPr>
                <w:rFonts w:cs="Times New Roman"/>
                <w:szCs w:val="20"/>
              </w:rPr>
            </w:pPr>
            <w:r w:rsidRPr="00A20455">
              <w:rPr>
                <w:rFonts w:cs="Times New Roman"/>
                <w:szCs w:val="20"/>
              </w:rPr>
              <w:t xml:space="preserve">FFS: whether it is all monitoring occasions or some monitoring occasions </w:t>
            </w:r>
          </w:p>
          <w:p w14:paraId="107CC8CB" w14:textId="63F33931" w:rsidR="00F11DA8" w:rsidRPr="00A20455" w:rsidRDefault="00F11DA8" w:rsidP="00F11DA8">
            <w:pPr>
              <w:spacing w:after="0" w:line="240" w:lineRule="auto"/>
              <w:rPr>
                <w:rFonts w:ascii="Times" w:eastAsia="Batang" w:hAnsi="Times" w:cs="Times New Roman"/>
                <w:sz w:val="20"/>
                <w:szCs w:val="20"/>
              </w:rPr>
            </w:pPr>
          </w:p>
        </w:tc>
      </w:tr>
    </w:tbl>
    <w:p w14:paraId="41D9B960" w14:textId="77777777" w:rsidR="007D4CC0" w:rsidRPr="00556A83" w:rsidRDefault="007D4CC0" w:rsidP="00C76EA4">
      <w:pPr>
        <w:rPr>
          <w:rFonts w:ascii="Times New Roman" w:hAnsi="Times New Roman" w:cs="Times New Roman"/>
        </w:rPr>
      </w:pPr>
    </w:p>
    <w:p w14:paraId="3EEA9BB7" w14:textId="0C029A95" w:rsidR="000F361A" w:rsidRPr="00A20455" w:rsidRDefault="00393852" w:rsidP="00C76EA4">
      <w:pPr>
        <w:rPr>
          <w:rFonts w:ascii="Times New Roman" w:hAnsi="Times New Roman" w:cs="Times New Roman"/>
        </w:rPr>
      </w:pPr>
      <w:r w:rsidRPr="00A20455">
        <w:rPr>
          <w:rFonts w:ascii="Times New Roman" w:hAnsi="Times New Roman" w:cs="Times New Roman"/>
        </w:rPr>
        <w:t xml:space="preserve">In </w:t>
      </w:r>
      <w:r w:rsidR="000F361A" w:rsidRPr="00A20455">
        <w:rPr>
          <w:rFonts w:ascii="Times New Roman" w:hAnsi="Times New Roman" w:cs="Times New Roman"/>
        </w:rPr>
        <w:t>R</w:t>
      </w:r>
      <w:r w:rsidRPr="00A20455">
        <w:rPr>
          <w:rFonts w:ascii="Times New Roman" w:hAnsi="Times New Roman" w:cs="Times New Roman"/>
        </w:rPr>
        <w:t>AN</w:t>
      </w:r>
      <w:r w:rsidR="000F361A" w:rsidRPr="00A20455">
        <w:rPr>
          <w:rFonts w:ascii="Times New Roman" w:hAnsi="Times New Roman" w:cs="Times New Roman"/>
        </w:rPr>
        <w:t>2</w:t>
      </w:r>
      <w:r w:rsidRPr="00A20455">
        <w:rPr>
          <w:rFonts w:ascii="Times New Roman" w:hAnsi="Times New Roman" w:cs="Times New Roman"/>
        </w:rPr>
        <w:t xml:space="preserve"> meeting </w:t>
      </w:r>
      <w:r w:rsidR="000F361A" w:rsidRPr="00A20455">
        <w:rPr>
          <w:rFonts w:ascii="Times New Roman" w:hAnsi="Times New Roman" w:cs="Times New Roman"/>
        </w:rPr>
        <w:t>#10</w:t>
      </w:r>
      <w:r w:rsidR="00F11DA8" w:rsidRPr="00A20455">
        <w:rPr>
          <w:rFonts w:ascii="Times New Roman" w:hAnsi="Times New Roman" w:cs="Times New Roman"/>
        </w:rPr>
        <w:t>8</w:t>
      </w:r>
      <w:r w:rsidR="000F361A" w:rsidRPr="00A20455">
        <w:rPr>
          <w:rFonts w:ascii="Times New Roman" w:hAnsi="Times New Roman" w:cs="Times New Roman"/>
        </w:rPr>
        <w:t xml:space="preserve"> </w:t>
      </w:r>
      <w:r w:rsidR="0046029F" w:rsidRPr="00A20455">
        <w:rPr>
          <w:rFonts w:ascii="Times New Roman" w:hAnsi="Times New Roman" w:cs="Times New Roman"/>
        </w:rPr>
        <w:t xml:space="preserve">the </w:t>
      </w:r>
      <w:r w:rsidR="000F361A" w:rsidRPr="00A20455">
        <w:rPr>
          <w:rFonts w:ascii="Times New Roman" w:hAnsi="Times New Roman" w:cs="Times New Roman"/>
        </w:rPr>
        <w:t xml:space="preserve">following agreement </w:t>
      </w:r>
      <w:r w:rsidRPr="00A20455">
        <w:rPr>
          <w:rFonts w:ascii="Times New Roman" w:hAnsi="Times New Roman" w:cs="Times New Roman"/>
        </w:rPr>
        <w:t>was made</w:t>
      </w:r>
      <w:r w:rsidR="000F361A" w:rsidRPr="00A20455">
        <w:rPr>
          <w:rFonts w:ascii="Times New Roman" w:hAnsi="Times New Roman" w:cs="Times New Roman"/>
        </w:rPr>
        <w:t>:</w:t>
      </w:r>
    </w:p>
    <w:p w14:paraId="455C7C77" w14:textId="77777777" w:rsidR="00F078B8" w:rsidRPr="00A20455" w:rsidRDefault="00F078B8" w:rsidP="00F078B8">
      <w:pPr>
        <w:tabs>
          <w:tab w:val="left" w:pos="1622"/>
        </w:tabs>
        <w:spacing w:after="0" w:line="240" w:lineRule="auto"/>
        <w:ind w:left="1622" w:hanging="363"/>
        <w:rPr>
          <w:rFonts w:ascii="Arial" w:eastAsia="MS Mincho" w:hAnsi="Arial" w:cs="Times New Roman"/>
          <w:sz w:val="20"/>
          <w:szCs w:val="24"/>
          <w:lang w:eastAsia="en-GB"/>
        </w:rPr>
      </w:pPr>
    </w:p>
    <w:p w14:paraId="081FB1C8" w14:textId="77777777" w:rsidR="00F078B8" w:rsidRPr="00F078B8" w:rsidRDefault="00F078B8" w:rsidP="00F078B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bCs/>
          <w:sz w:val="20"/>
          <w:szCs w:val="24"/>
          <w:lang w:eastAsia="en-GB"/>
        </w:rPr>
      </w:pPr>
      <w:r w:rsidRPr="00F078B8">
        <w:rPr>
          <w:rFonts w:ascii="Arial" w:eastAsia="MS Mincho" w:hAnsi="Arial" w:cs="Times New Roman"/>
          <w:b/>
          <w:bCs/>
          <w:sz w:val="20"/>
          <w:szCs w:val="24"/>
          <w:lang w:eastAsia="en-GB"/>
        </w:rPr>
        <w:t>Agreements:</w:t>
      </w:r>
    </w:p>
    <w:p w14:paraId="42F4033F" w14:textId="77777777" w:rsidR="00F078B8" w:rsidRPr="00556A83" w:rsidRDefault="00F078B8" w:rsidP="00F078B8">
      <w:pPr>
        <w:numPr>
          <w:ilvl w:val="0"/>
          <w:numId w:val="60"/>
        </w:numPr>
        <w:pBdr>
          <w:top w:val="single" w:sz="4" w:space="1" w:color="auto"/>
          <w:left w:val="single" w:sz="4" w:space="4" w:color="auto"/>
          <w:bottom w:val="single" w:sz="4" w:space="1" w:color="auto"/>
          <w:right w:val="single" w:sz="4" w:space="4" w:color="auto"/>
        </w:pBdr>
        <w:tabs>
          <w:tab w:val="left" w:pos="1622"/>
        </w:tabs>
        <w:spacing w:before="40" w:after="0" w:line="240" w:lineRule="auto"/>
        <w:rPr>
          <w:rFonts w:ascii="Arial" w:eastAsia="MS Mincho" w:hAnsi="Arial" w:cs="Times New Roman"/>
          <w:sz w:val="20"/>
          <w:szCs w:val="24"/>
          <w:lang w:eastAsia="en-GB"/>
        </w:rPr>
      </w:pPr>
      <w:r w:rsidRPr="00556A83">
        <w:rPr>
          <w:rFonts w:ascii="Arial" w:eastAsia="MS Mincho" w:hAnsi="Arial" w:cs="Times New Roman"/>
          <w:sz w:val="20"/>
          <w:szCs w:val="24"/>
          <w:lang w:eastAsia="en-GB"/>
        </w:rPr>
        <w:t xml:space="preserve">PDCCH-WUS does not impact </w:t>
      </w:r>
      <w:proofErr w:type="spellStart"/>
      <w:r w:rsidRPr="00556A83">
        <w:rPr>
          <w:rFonts w:ascii="Arial" w:eastAsia="MS Mincho" w:hAnsi="Arial" w:cs="Times New Roman"/>
          <w:sz w:val="20"/>
          <w:szCs w:val="24"/>
          <w:lang w:eastAsia="en-GB"/>
        </w:rPr>
        <w:t>bwp-InactivityTimers</w:t>
      </w:r>
      <w:proofErr w:type="spellEnd"/>
      <w:r w:rsidRPr="00556A83">
        <w:rPr>
          <w:rFonts w:ascii="Arial" w:eastAsia="MS Mincho" w:hAnsi="Arial" w:cs="Times New Roman"/>
          <w:sz w:val="20"/>
          <w:szCs w:val="24"/>
          <w:lang w:eastAsia="en-GB"/>
        </w:rPr>
        <w:t>, data inactivity timer and SCell inactivity timers</w:t>
      </w:r>
    </w:p>
    <w:p w14:paraId="262D6D91" w14:textId="77777777" w:rsidR="00F078B8" w:rsidRPr="00A20455" w:rsidRDefault="00F078B8" w:rsidP="00F078B8">
      <w:pPr>
        <w:numPr>
          <w:ilvl w:val="0"/>
          <w:numId w:val="60"/>
        </w:numPr>
        <w:pBdr>
          <w:top w:val="single" w:sz="4" w:space="1" w:color="auto"/>
          <w:left w:val="single" w:sz="4" w:space="4" w:color="auto"/>
          <w:bottom w:val="single" w:sz="4" w:space="1" w:color="auto"/>
          <w:right w:val="single" w:sz="4" w:space="4" w:color="auto"/>
        </w:pBdr>
        <w:tabs>
          <w:tab w:val="left" w:pos="1622"/>
        </w:tabs>
        <w:spacing w:before="40" w:after="0" w:line="240" w:lineRule="auto"/>
        <w:rPr>
          <w:rFonts w:ascii="Arial" w:eastAsia="MS Mincho" w:hAnsi="Arial" w:cs="Times New Roman"/>
          <w:sz w:val="20"/>
          <w:szCs w:val="24"/>
          <w:lang w:eastAsia="en-GB"/>
        </w:rPr>
      </w:pPr>
      <w:r w:rsidRPr="00A20455">
        <w:rPr>
          <w:rFonts w:ascii="Arial" w:eastAsia="MS Mincho" w:hAnsi="Arial" w:cs="Times New Roman"/>
          <w:sz w:val="20"/>
          <w:szCs w:val="24"/>
          <w:lang w:eastAsia="en-GB"/>
        </w:rPr>
        <w:t xml:space="preserve">From RAN2 perspective, PDCCH-WUS indication regarding start/not start of the </w:t>
      </w:r>
      <w:proofErr w:type="spellStart"/>
      <w:r w:rsidRPr="00A20455">
        <w:rPr>
          <w:rFonts w:ascii="Arial" w:eastAsia="MS Mincho" w:hAnsi="Arial" w:cs="Times New Roman"/>
          <w:sz w:val="20"/>
          <w:szCs w:val="24"/>
          <w:lang w:eastAsia="en-GB"/>
        </w:rPr>
        <w:t>drx-OnDurationTimer</w:t>
      </w:r>
      <w:proofErr w:type="spellEnd"/>
      <w:r w:rsidRPr="00A20455">
        <w:rPr>
          <w:rFonts w:ascii="Arial" w:eastAsia="MS Mincho" w:hAnsi="Arial" w:cs="Times New Roman"/>
          <w:sz w:val="20"/>
          <w:szCs w:val="24"/>
          <w:lang w:eastAsia="en-GB"/>
        </w:rPr>
        <w:t xml:space="preserve"> on its next occurrence irrespective of BWP switch procedure (if WUS is configured in the new BWP otherwise the UE follows legacy).</w:t>
      </w:r>
    </w:p>
    <w:p w14:paraId="37D119CF" w14:textId="77777777" w:rsidR="00F078B8" w:rsidRPr="00A20455" w:rsidRDefault="00F078B8" w:rsidP="00F078B8">
      <w:pPr>
        <w:numPr>
          <w:ilvl w:val="0"/>
          <w:numId w:val="60"/>
        </w:numPr>
        <w:pBdr>
          <w:top w:val="single" w:sz="4" w:space="1" w:color="auto"/>
          <w:left w:val="single" w:sz="4" w:space="4" w:color="auto"/>
          <w:bottom w:val="single" w:sz="4" w:space="1" w:color="auto"/>
          <w:right w:val="single" w:sz="4" w:space="4" w:color="auto"/>
        </w:pBdr>
        <w:tabs>
          <w:tab w:val="left" w:pos="1622"/>
        </w:tabs>
        <w:spacing w:before="40" w:after="0" w:line="240" w:lineRule="auto"/>
        <w:rPr>
          <w:rFonts w:ascii="Arial" w:eastAsia="MS Mincho" w:hAnsi="Arial" w:cs="Times New Roman"/>
          <w:sz w:val="20"/>
          <w:szCs w:val="24"/>
          <w:lang w:eastAsia="en-GB"/>
        </w:rPr>
      </w:pPr>
      <w:r w:rsidRPr="00A20455">
        <w:rPr>
          <w:rFonts w:ascii="Arial" w:eastAsia="MS Mincho" w:hAnsi="Arial" w:cs="Times New Roman"/>
          <w:sz w:val="20"/>
          <w:szCs w:val="24"/>
          <w:lang w:eastAsia="en-GB"/>
        </w:rPr>
        <w:t xml:space="preserve">UE behavior when PDCCH-WUS occurs during BWP switch is the same as when PDCCH-WUS occurs during Active Time (i.e. </w:t>
      </w:r>
      <w:proofErr w:type="spellStart"/>
      <w:r w:rsidRPr="00A20455">
        <w:rPr>
          <w:rFonts w:ascii="Arial" w:eastAsia="MS Mincho" w:hAnsi="Arial" w:cs="Times New Roman"/>
          <w:sz w:val="20"/>
          <w:szCs w:val="24"/>
          <w:lang w:eastAsia="en-GB"/>
        </w:rPr>
        <w:t>onDurationtimer</w:t>
      </w:r>
      <w:proofErr w:type="spellEnd"/>
      <w:r w:rsidRPr="00A20455">
        <w:rPr>
          <w:rFonts w:ascii="Arial" w:eastAsia="MS Mincho" w:hAnsi="Arial" w:cs="Times New Roman"/>
          <w:sz w:val="20"/>
          <w:szCs w:val="24"/>
          <w:lang w:eastAsia="en-GB"/>
        </w:rPr>
        <w:t xml:space="preserve"> is started).</w:t>
      </w:r>
    </w:p>
    <w:p w14:paraId="6BD7F4A3" w14:textId="77777777" w:rsidR="00F078B8" w:rsidRPr="00A20455" w:rsidRDefault="00F078B8" w:rsidP="00F078B8">
      <w:pPr>
        <w:numPr>
          <w:ilvl w:val="0"/>
          <w:numId w:val="60"/>
        </w:numPr>
        <w:pBdr>
          <w:top w:val="single" w:sz="4" w:space="1" w:color="auto"/>
          <w:left w:val="single" w:sz="4" w:space="4" w:color="auto"/>
          <w:bottom w:val="single" w:sz="4" w:space="1" w:color="auto"/>
          <w:right w:val="single" w:sz="4" w:space="4" w:color="auto"/>
        </w:pBdr>
        <w:tabs>
          <w:tab w:val="left" w:pos="1622"/>
        </w:tabs>
        <w:spacing w:before="40" w:after="0" w:line="240" w:lineRule="auto"/>
        <w:rPr>
          <w:rFonts w:ascii="Arial" w:eastAsia="MS Mincho" w:hAnsi="Arial" w:cs="Times New Roman"/>
          <w:sz w:val="20"/>
          <w:szCs w:val="24"/>
          <w:lang w:eastAsia="en-GB"/>
        </w:rPr>
      </w:pPr>
      <w:r w:rsidRPr="00A20455">
        <w:rPr>
          <w:rFonts w:ascii="Arial" w:eastAsia="MS Mincho" w:hAnsi="Arial" w:cs="Times New Roman"/>
          <w:sz w:val="20"/>
          <w:szCs w:val="24"/>
          <w:lang w:eastAsia="en-GB"/>
        </w:rPr>
        <w:t xml:space="preserve">UE behavior when PDCCH-WUS occurs during a measurement gap is the same as when PDCCH-WUS occurs during Active Time ((i.e. </w:t>
      </w:r>
      <w:proofErr w:type="spellStart"/>
      <w:r w:rsidRPr="00A20455">
        <w:rPr>
          <w:rFonts w:ascii="Arial" w:eastAsia="MS Mincho" w:hAnsi="Arial" w:cs="Times New Roman"/>
          <w:sz w:val="20"/>
          <w:szCs w:val="24"/>
          <w:lang w:eastAsia="en-GB"/>
        </w:rPr>
        <w:t>onDurationtimer</w:t>
      </w:r>
      <w:proofErr w:type="spellEnd"/>
      <w:r w:rsidRPr="00A20455">
        <w:rPr>
          <w:rFonts w:ascii="Arial" w:eastAsia="MS Mincho" w:hAnsi="Arial" w:cs="Times New Roman"/>
          <w:sz w:val="20"/>
          <w:szCs w:val="24"/>
          <w:lang w:eastAsia="en-GB"/>
        </w:rPr>
        <w:t xml:space="preserve"> is started)</w:t>
      </w:r>
    </w:p>
    <w:p w14:paraId="56D0F445" w14:textId="77777777" w:rsidR="00F078B8" w:rsidRPr="00A20455" w:rsidRDefault="00F078B8" w:rsidP="00F078B8">
      <w:pPr>
        <w:tabs>
          <w:tab w:val="left" w:pos="1622"/>
        </w:tabs>
        <w:spacing w:after="0" w:line="240" w:lineRule="auto"/>
        <w:rPr>
          <w:rFonts w:ascii="Arial" w:eastAsia="MS Mincho" w:hAnsi="Arial" w:cs="Times New Roman"/>
          <w:sz w:val="20"/>
          <w:szCs w:val="24"/>
          <w:lang w:eastAsia="en-GB"/>
        </w:rPr>
      </w:pPr>
    </w:p>
    <w:p w14:paraId="3B65ECCF" w14:textId="06CF2FEA" w:rsidR="000F361A" w:rsidRPr="00556A83" w:rsidRDefault="000F361A" w:rsidP="00C76EA4">
      <w:pPr>
        <w:rPr>
          <w:rFonts w:ascii="Times New Roman" w:hAnsi="Times New Roman" w:cs="Times New Roman"/>
        </w:rPr>
      </w:pPr>
    </w:p>
    <w:p w14:paraId="342EF467" w14:textId="66DCCED2" w:rsidR="00A251FB" w:rsidRPr="00A20455" w:rsidRDefault="00A251FB" w:rsidP="00C76EA4">
      <w:pPr>
        <w:rPr>
          <w:rFonts w:ascii="Times New Roman" w:hAnsi="Times New Roman" w:cs="Times New Roman"/>
        </w:rPr>
      </w:pPr>
      <w:r>
        <w:rPr>
          <w:rFonts w:ascii="Times New Roman" w:hAnsi="Times New Roman" w:cs="Times New Roman"/>
        </w:rPr>
        <w:t xml:space="preserve">Regarding the monitoring of the PDCCH for detection of DCI format 2_6 </w:t>
      </w:r>
      <w:r w:rsidR="00974B88">
        <w:rPr>
          <w:rFonts w:ascii="Times New Roman" w:hAnsi="Times New Roman" w:cs="Times New Roman"/>
        </w:rPr>
        <w:t xml:space="preserve">the </w:t>
      </w:r>
      <w:r>
        <w:rPr>
          <w:rFonts w:ascii="Times New Roman" w:hAnsi="Times New Roman" w:cs="Times New Roman"/>
        </w:rPr>
        <w:t xml:space="preserve">following </w:t>
      </w:r>
      <w:r w:rsidR="00974B88">
        <w:rPr>
          <w:rFonts w:ascii="Times New Roman" w:hAnsi="Times New Roman" w:cs="Times New Roman"/>
        </w:rPr>
        <w:t xml:space="preserve">is </w:t>
      </w:r>
      <w:r>
        <w:rPr>
          <w:rFonts w:ascii="Times New Roman" w:hAnsi="Times New Roman" w:cs="Times New Roman"/>
        </w:rPr>
        <w:t xml:space="preserve">stated </w:t>
      </w:r>
      <w:r w:rsidR="00974B88">
        <w:rPr>
          <w:rFonts w:ascii="Times New Roman" w:hAnsi="Times New Roman" w:cs="Times New Roman"/>
        </w:rPr>
        <w:t xml:space="preserve">in 38.213 </w:t>
      </w:r>
      <w:r>
        <w:rPr>
          <w:rFonts w:ascii="Times New Roman" w:hAnsi="Times New Roman" w:cs="Times New Roman"/>
        </w:rPr>
        <w:t>for invalid monitoring occasions:</w:t>
      </w:r>
    </w:p>
    <w:tbl>
      <w:tblPr>
        <w:tblStyle w:val="TableGrid"/>
        <w:tblW w:w="0" w:type="auto"/>
        <w:tblLook w:val="04A0" w:firstRow="1" w:lastRow="0" w:firstColumn="1" w:lastColumn="0" w:noHBand="0" w:noVBand="1"/>
      </w:tblPr>
      <w:tblGrid>
        <w:gridCol w:w="9629"/>
      </w:tblGrid>
      <w:tr w:rsidR="00A251FB" w14:paraId="7A7F9F66" w14:textId="77777777" w:rsidTr="00A251FB">
        <w:tc>
          <w:tcPr>
            <w:tcW w:w="9629" w:type="dxa"/>
          </w:tcPr>
          <w:p w14:paraId="03FB1ED6" w14:textId="77777777" w:rsidR="00A251FB" w:rsidRPr="00A251FB" w:rsidRDefault="00A251FB" w:rsidP="00A251FB">
            <w:pPr>
              <w:spacing w:after="180" w:line="240" w:lineRule="auto"/>
              <w:rPr>
                <w:rFonts w:ascii="Times New Roman" w:eastAsia="Times New Roman" w:hAnsi="Times New Roman" w:cs="Times New Roman"/>
                <w:sz w:val="20"/>
                <w:szCs w:val="20"/>
              </w:rPr>
            </w:pPr>
            <w:r w:rsidRPr="00A251FB">
              <w:rPr>
                <w:rFonts w:ascii="Times New Roman" w:eastAsia="Times New Roman" w:hAnsi="Times New Roman" w:cs="Times New Roman"/>
                <w:sz w:val="20"/>
                <w:szCs w:val="20"/>
              </w:rPr>
              <w:lastRenderedPageBreak/>
              <w:t xml:space="preserve">If a UE is provided search space sets to monitor PDCCH for detection of DCI format 2_6 in the active DL BWP of the PCell </w:t>
            </w:r>
            <w:r w:rsidRPr="00A251FB">
              <w:rPr>
                <w:rFonts w:ascii="Times New Roman" w:eastAsia="SimSun" w:hAnsi="Times New Roman" w:cs="Times New Roman"/>
                <w:sz w:val="20"/>
                <w:szCs w:val="20"/>
                <w:lang w:eastAsia="zh-CN"/>
              </w:rPr>
              <w:t xml:space="preserve">or of the </w:t>
            </w:r>
            <w:proofErr w:type="spellStart"/>
            <w:r w:rsidRPr="00A251FB">
              <w:rPr>
                <w:rFonts w:ascii="Times New Roman" w:eastAsia="SimSun" w:hAnsi="Times New Roman" w:cs="Times New Roman"/>
                <w:sz w:val="20"/>
                <w:szCs w:val="20"/>
                <w:lang w:eastAsia="zh-CN"/>
              </w:rPr>
              <w:t>SpCell</w:t>
            </w:r>
            <w:proofErr w:type="spellEnd"/>
            <w:r w:rsidRPr="00A251FB">
              <w:rPr>
                <w:rFonts w:ascii="Times New Roman" w:eastAsia="Times New Roman" w:hAnsi="Times New Roman" w:cs="Times New Roman"/>
                <w:sz w:val="20"/>
                <w:szCs w:val="20"/>
              </w:rPr>
              <w:t xml:space="preserve"> and the UE </w:t>
            </w:r>
          </w:p>
          <w:p w14:paraId="53DAB45C" w14:textId="77777777" w:rsidR="00A251FB" w:rsidRPr="00A251FB" w:rsidRDefault="00A251FB" w:rsidP="00A251FB">
            <w:pPr>
              <w:spacing w:after="180" w:line="240" w:lineRule="auto"/>
              <w:ind w:left="568" w:hanging="284"/>
              <w:rPr>
                <w:rFonts w:ascii="Times New Roman" w:eastAsia="Times New Roman" w:hAnsi="Times New Roman" w:cs="Times New Roman"/>
                <w:sz w:val="20"/>
                <w:szCs w:val="20"/>
                <w:lang w:val="x-none"/>
              </w:rPr>
            </w:pPr>
            <w:r w:rsidRPr="00A251FB">
              <w:rPr>
                <w:rFonts w:ascii="Times New Roman" w:eastAsia="Times New Roman" w:hAnsi="Times New Roman" w:cs="Times New Roman"/>
                <w:sz w:val="20"/>
                <w:szCs w:val="20"/>
                <w:lang w:val="x-none"/>
              </w:rPr>
              <w:t>-</w:t>
            </w:r>
            <w:r w:rsidRPr="00A251FB">
              <w:rPr>
                <w:rFonts w:ascii="Times New Roman" w:eastAsia="Times New Roman" w:hAnsi="Times New Roman" w:cs="Times New Roman"/>
                <w:sz w:val="20"/>
                <w:szCs w:val="20"/>
                <w:lang w:val="x-none"/>
              </w:rPr>
              <w:tab/>
              <w:t xml:space="preserve">is not required to monitor PDCCH for detection of DCI format 2_6, as described in Clauses 10 and 11.1, for all corresponding PDCCH monitoring occasions outside Active Time prior to </w:t>
            </w:r>
            <w:r w:rsidRPr="00A251FB">
              <w:rPr>
                <w:rFonts w:ascii="Times New Roman" w:eastAsia="SimSun" w:hAnsi="Times New Roman" w:cs="Times New Roman"/>
                <w:sz w:val="20"/>
                <w:szCs w:val="20"/>
                <w:lang w:val="x-none" w:eastAsia="zh-CN"/>
              </w:rPr>
              <w:t>a next DRX cycle</w:t>
            </w:r>
            <w:r w:rsidRPr="00A251FB">
              <w:rPr>
                <w:rFonts w:ascii="Times New Roman" w:eastAsia="Times New Roman" w:hAnsi="Times New Roman" w:cs="Times New Roman"/>
                <w:sz w:val="20"/>
                <w:szCs w:val="20"/>
                <w:lang w:val="x-none"/>
              </w:rPr>
              <w:t xml:space="preserve">, or </w:t>
            </w:r>
          </w:p>
          <w:p w14:paraId="0846053E" w14:textId="77777777" w:rsidR="00A251FB" w:rsidRPr="00A251FB" w:rsidRDefault="00A251FB" w:rsidP="00A251FB">
            <w:pPr>
              <w:spacing w:after="180" w:line="240" w:lineRule="auto"/>
              <w:ind w:left="568" w:hanging="284"/>
              <w:rPr>
                <w:rFonts w:ascii="Times New Roman" w:eastAsia="Times New Roman" w:hAnsi="Times New Roman" w:cs="Times New Roman"/>
                <w:sz w:val="20"/>
                <w:szCs w:val="20"/>
                <w:lang w:val="x-none"/>
              </w:rPr>
            </w:pPr>
            <w:r w:rsidRPr="00A251FB">
              <w:rPr>
                <w:rFonts w:ascii="Times New Roman" w:eastAsia="Times New Roman" w:hAnsi="Times New Roman" w:cs="Times New Roman"/>
                <w:sz w:val="20"/>
                <w:szCs w:val="20"/>
                <w:lang w:val="x-none"/>
              </w:rPr>
              <w:t>-</w:t>
            </w:r>
            <w:r w:rsidRPr="00A251FB">
              <w:rPr>
                <w:rFonts w:ascii="Times New Roman" w:eastAsia="Times New Roman" w:hAnsi="Times New Roman" w:cs="Times New Roman"/>
                <w:sz w:val="20"/>
                <w:szCs w:val="20"/>
                <w:lang w:val="x-none"/>
              </w:rPr>
              <w:tab/>
              <w:t xml:space="preserve">does not have any PDCCH monitoring occasions for detection of DCI format 2_6 </w:t>
            </w:r>
            <w:r w:rsidRPr="00A251FB">
              <w:rPr>
                <w:rFonts w:ascii="Times New Roman" w:eastAsia="SimSun" w:hAnsi="Times New Roman" w:cs="Times New Roman"/>
                <w:sz w:val="20"/>
                <w:szCs w:val="20"/>
                <w:lang w:val="x-none" w:eastAsia="zh-CN"/>
              </w:rPr>
              <w:t>outside Active Time</w:t>
            </w:r>
            <w:r w:rsidRPr="00A251FB">
              <w:rPr>
                <w:rFonts w:ascii="Times New Roman" w:eastAsia="Times New Roman" w:hAnsi="Times New Roman" w:cs="Times New Roman"/>
                <w:sz w:val="20"/>
                <w:szCs w:val="20"/>
                <w:lang w:val="x-none"/>
              </w:rPr>
              <w:t xml:space="preserve"> of a next DRX cycle</w:t>
            </w:r>
          </w:p>
          <w:p w14:paraId="0143CA82" w14:textId="77777777" w:rsidR="00A251FB" w:rsidRPr="00A251FB" w:rsidRDefault="00A251FB" w:rsidP="00A251FB">
            <w:pPr>
              <w:spacing w:after="180" w:line="240" w:lineRule="auto"/>
              <w:rPr>
                <w:rFonts w:ascii="Times New Roman" w:eastAsia="SimSun" w:hAnsi="Times New Roman" w:cs="Times New Roman"/>
                <w:sz w:val="20"/>
                <w:szCs w:val="20"/>
                <w:lang w:eastAsia="zh-CN"/>
              </w:rPr>
            </w:pPr>
            <w:r w:rsidRPr="00A251FB">
              <w:rPr>
                <w:rFonts w:ascii="Times New Roman" w:eastAsia="Times New Roman" w:hAnsi="Times New Roman" w:cs="Times New Roman"/>
                <w:sz w:val="20"/>
                <w:szCs w:val="20"/>
              </w:rPr>
              <w:t xml:space="preserve">the UE shall start by </w:t>
            </w:r>
            <w:proofErr w:type="spellStart"/>
            <w:r w:rsidRPr="00A251FB">
              <w:rPr>
                <w:rFonts w:ascii="Times New Roman" w:eastAsia="Times New Roman" w:hAnsi="Times New Roman" w:cs="Times New Roman"/>
                <w:i/>
                <w:sz w:val="20"/>
                <w:szCs w:val="20"/>
              </w:rPr>
              <w:t>drx-onDurationTimer</w:t>
            </w:r>
            <w:proofErr w:type="spellEnd"/>
            <w:r w:rsidRPr="00A251FB">
              <w:rPr>
                <w:rFonts w:ascii="Times New Roman" w:eastAsia="Times New Roman" w:hAnsi="Times New Roman" w:cs="Times New Roman"/>
                <w:sz w:val="20"/>
                <w:szCs w:val="20"/>
              </w:rPr>
              <w:t xml:space="preserve"> </w:t>
            </w:r>
            <w:r w:rsidRPr="00A251FB">
              <w:rPr>
                <w:rFonts w:ascii="Times New Roman" w:eastAsia="SimSun" w:hAnsi="Times New Roman" w:cs="Times New Roman"/>
                <w:sz w:val="20"/>
                <w:szCs w:val="20"/>
                <w:lang w:eastAsia="zh-CN"/>
              </w:rPr>
              <w:t>for the next DRX cycle.</w:t>
            </w:r>
          </w:p>
          <w:p w14:paraId="531F8008" w14:textId="77777777" w:rsidR="00A251FB" w:rsidRDefault="00A251FB" w:rsidP="00C76EA4">
            <w:pPr>
              <w:rPr>
                <w:rFonts w:ascii="Times New Roman" w:hAnsi="Times New Roman" w:cs="Times New Roman"/>
              </w:rPr>
            </w:pPr>
          </w:p>
        </w:tc>
      </w:tr>
    </w:tbl>
    <w:p w14:paraId="4B5322A4" w14:textId="77777777" w:rsidR="00A251FB" w:rsidRDefault="00A251FB" w:rsidP="00C76EA4">
      <w:pPr>
        <w:rPr>
          <w:rFonts w:ascii="Times New Roman" w:hAnsi="Times New Roman" w:cs="Times New Roman"/>
        </w:rPr>
      </w:pPr>
    </w:p>
    <w:p w14:paraId="7E071581" w14:textId="6FF56462" w:rsidR="004308A7" w:rsidRDefault="007A56A1" w:rsidP="00C76EA4">
      <w:pPr>
        <w:rPr>
          <w:rFonts w:ascii="Times New Roman" w:hAnsi="Times New Roman" w:cs="Times New Roman"/>
        </w:rPr>
      </w:pPr>
      <w:r>
        <w:rPr>
          <w:rFonts w:ascii="Times New Roman" w:hAnsi="Times New Roman" w:cs="Times New Roman"/>
        </w:rPr>
        <w:t xml:space="preserve">Regarding </w:t>
      </w:r>
      <w:r w:rsidR="00974B88">
        <w:rPr>
          <w:rFonts w:ascii="Times New Roman" w:hAnsi="Times New Roman" w:cs="Times New Roman"/>
        </w:rPr>
        <w:t xml:space="preserve">the </w:t>
      </w:r>
      <w:r>
        <w:rPr>
          <w:rFonts w:ascii="Times New Roman" w:hAnsi="Times New Roman" w:cs="Times New Roman"/>
        </w:rPr>
        <w:t xml:space="preserve">FFS point on </w:t>
      </w:r>
      <w:r w:rsidR="00DF7B93">
        <w:rPr>
          <w:rFonts w:ascii="Times New Roman" w:hAnsi="Times New Roman" w:cs="Times New Roman"/>
        </w:rPr>
        <w:t>additional invalid monitoring occasions in addition to Rel</w:t>
      </w:r>
      <w:r w:rsidR="00E45620">
        <w:rPr>
          <w:rFonts w:ascii="Times New Roman" w:hAnsi="Times New Roman" w:cs="Times New Roman"/>
        </w:rPr>
        <w:t>-</w:t>
      </w:r>
      <w:r w:rsidR="00DF7B93">
        <w:rPr>
          <w:rFonts w:ascii="Times New Roman" w:hAnsi="Times New Roman" w:cs="Times New Roman"/>
        </w:rPr>
        <w:t xml:space="preserve">15 ones, per RAN2 </w:t>
      </w:r>
      <w:r w:rsidR="004439D5">
        <w:rPr>
          <w:rFonts w:ascii="Times New Roman" w:hAnsi="Times New Roman" w:cs="Times New Roman"/>
        </w:rPr>
        <w:t>agreements</w:t>
      </w:r>
      <w:r w:rsidR="00974B88">
        <w:rPr>
          <w:rFonts w:ascii="Times New Roman" w:hAnsi="Times New Roman" w:cs="Times New Roman"/>
        </w:rPr>
        <w:t xml:space="preserve">, the </w:t>
      </w:r>
      <w:r w:rsidR="004439D5">
        <w:rPr>
          <w:rFonts w:ascii="Times New Roman" w:hAnsi="Times New Roman" w:cs="Times New Roman"/>
        </w:rPr>
        <w:t xml:space="preserve">monitoring occasions of DCI format 2_6 during interrupt time in BWP switching </w:t>
      </w:r>
      <w:r w:rsidR="004308A7">
        <w:rPr>
          <w:rFonts w:ascii="Times New Roman" w:hAnsi="Times New Roman" w:cs="Times New Roman"/>
        </w:rPr>
        <w:t>would be</w:t>
      </w:r>
      <w:r w:rsidR="004439D5">
        <w:rPr>
          <w:rFonts w:ascii="Times New Roman" w:hAnsi="Times New Roman" w:cs="Times New Roman"/>
        </w:rPr>
        <w:t xml:space="preserve"> invalid. </w:t>
      </w:r>
    </w:p>
    <w:p w14:paraId="5F3DD57B" w14:textId="1DA2AE06" w:rsidR="004308A7" w:rsidRPr="004308A7" w:rsidRDefault="004308A7" w:rsidP="00C76EA4">
      <w:pPr>
        <w:rPr>
          <w:rFonts w:ascii="Times New Roman" w:hAnsi="Times New Roman" w:cs="Times New Roman"/>
          <w:bCs/>
        </w:rPr>
      </w:pPr>
      <w:r w:rsidRPr="00413B94">
        <w:rPr>
          <w:rFonts w:ascii="Times New Roman" w:hAnsi="Times New Roman" w:cs="Times New Roman"/>
          <w:b/>
          <w:i/>
        </w:rPr>
        <w:t xml:space="preserve">Proposal </w:t>
      </w:r>
      <w:r w:rsidR="008B72FE">
        <w:rPr>
          <w:rFonts w:ascii="Times New Roman" w:hAnsi="Times New Roman" w:cs="Times New Roman"/>
          <w:b/>
          <w:i/>
        </w:rPr>
        <w:t>3</w:t>
      </w:r>
      <w:r>
        <w:rPr>
          <w:rFonts w:ascii="Times New Roman" w:hAnsi="Times New Roman" w:cs="Times New Roman"/>
          <w:b/>
          <w:i/>
        </w:rPr>
        <w:t xml:space="preserve">: </w:t>
      </w:r>
      <w:r>
        <w:rPr>
          <w:rFonts w:ascii="Times New Roman" w:hAnsi="Times New Roman" w:cs="Times New Roman"/>
          <w:bCs/>
          <w:i/>
        </w:rPr>
        <w:t>Capture in 38.213 that monitoring occasions of DCI format 2_6 overlapping with interrupt time of BWP switch</w:t>
      </w:r>
      <w:r w:rsidR="009F4626">
        <w:rPr>
          <w:rFonts w:ascii="Times New Roman" w:hAnsi="Times New Roman" w:cs="Times New Roman"/>
          <w:bCs/>
          <w:i/>
        </w:rPr>
        <w:t xml:space="preserve"> are invalid (and UE assumes legacy DRX operation).</w:t>
      </w:r>
    </w:p>
    <w:p w14:paraId="01A7001C" w14:textId="27B6AB6E" w:rsidR="007A56A1" w:rsidRDefault="004439D5" w:rsidP="00C76EA4">
      <w:pPr>
        <w:rPr>
          <w:rFonts w:ascii="Times New Roman" w:hAnsi="Times New Roman" w:cs="Times New Roman"/>
        </w:rPr>
      </w:pPr>
      <w:r>
        <w:rPr>
          <w:rFonts w:ascii="Times New Roman" w:hAnsi="Times New Roman" w:cs="Times New Roman"/>
        </w:rPr>
        <w:t xml:space="preserve">Considering the measurement gaps, </w:t>
      </w:r>
      <w:r w:rsidR="004308A7">
        <w:rPr>
          <w:rFonts w:ascii="Times New Roman" w:hAnsi="Times New Roman" w:cs="Times New Roman"/>
        </w:rPr>
        <w:t>as agreed by RAN2</w:t>
      </w:r>
      <w:r w:rsidR="009F4626">
        <w:rPr>
          <w:rFonts w:ascii="Times New Roman" w:hAnsi="Times New Roman" w:cs="Times New Roman"/>
        </w:rPr>
        <w:t>,</w:t>
      </w:r>
      <w:r w:rsidR="004308A7">
        <w:rPr>
          <w:rFonts w:ascii="Times New Roman" w:hAnsi="Times New Roman" w:cs="Times New Roman"/>
        </w:rPr>
        <w:t xml:space="preserve"> if measurement gap overlaps with monitoring occasions of DCI format 2_6, those occasions would be invalid.</w:t>
      </w:r>
    </w:p>
    <w:p w14:paraId="1D9083ED" w14:textId="04FAE2FE" w:rsidR="004308A7" w:rsidRDefault="009F4626" w:rsidP="00C76EA4">
      <w:pPr>
        <w:rPr>
          <w:rFonts w:ascii="Times New Roman" w:hAnsi="Times New Roman" w:cs="Times New Roman"/>
        </w:rPr>
      </w:pPr>
      <w:r w:rsidRPr="00413B94">
        <w:rPr>
          <w:rFonts w:ascii="Times New Roman" w:hAnsi="Times New Roman" w:cs="Times New Roman"/>
          <w:b/>
          <w:i/>
        </w:rPr>
        <w:t xml:space="preserve">Proposal </w:t>
      </w:r>
      <w:r w:rsidR="008B72FE">
        <w:rPr>
          <w:rFonts w:ascii="Times New Roman" w:hAnsi="Times New Roman" w:cs="Times New Roman"/>
          <w:b/>
          <w:i/>
        </w:rPr>
        <w:t>4</w:t>
      </w:r>
      <w:r>
        <w:rPr>
          <w:rFonts w:ascii="Times New Roman" w:hAnsi="Times New Roman" w:cs="Times New Roman"/>
          <w:b/>
          <w:i/>
        </w:rPr>
        <w:t xml:space="preserve">: </w:t>
      </w:r>
      <w:bookmarkStart w:id="12" w:name="_Hlk32406995"/>
      <w:r>
        <w:rPr>
          <w:rFonts w:ascii="Times New Roman" w:hAnsi="Times New Roman" w:cs="Times New Roman"/>
          <w:bCs/>
          <w:i/>
        </w:rPr>
        <w:t>Capture in 38.213 that monitoring occasions of DCI format 2_6 overlapping with measurement gaps are invalid (and UE assumes legacy DRX operation).</w:t>
      </w:r>
      <w:bookmarkEnd w:id="12"/>
    </w:p>
    <w:p w14:paraId="0D88963A" w14:textId="3555153E" w:rsidR="00E45620" w:rsidRDefault="00E45620" w:rsidP="00C76EA4">
      <w:pPr>
        <w:rPr>
          <w:rFonts w:ascii="Times New Roman" w:hAnsi="Times New Roman" w:cs="Times New Roman"/>
        </w:rPr>
      </w:pPr>
    </w:p>
    <w:tbl>
      <w:tblPr>
        <w:tblStyle w:val="TableGrid"/>
        <w:tblW w:w="0" w:type="auto"/>
        <w:tblLook w:val="04A0" w:firstRow="1" w:lastRow="0" w:firstColumn="1" w:lastColumn="0" w:noHBand="0" w:noVBand="1"/>
      </w:tblPr>
      <w:tblGrid>
        <w:gridCol w:w="9629"/>
      </w:tblGrid>
      <w:tr w:rsidR="00A251FB" w14:paraId="48519512" w14:textId="77777777" w:rsidTr="00A251FB">
        <w:tc>
          <w:tcPr>
            <w:tcW w:w="9629" w:type="dxa"/>
          </w:tcPr>
          <w:p w14:paraId="44A9BF15" w14:textId="77777777" w:rsidR="00C91E49" w:rsidRPr="00C91E49" w:rsidRDefault="00C91E49" w:rsidP="008F7284">
            <w:pPr>
              <w:keepNext/>
              <w:keepLines/>
              <w:spacing w:before="180" w:after="180" w:line="240" w:lineRule="auto"/>
              <w:outlineLvl w:val="1"/>
              <w:rPr>
                <w:rFonts w:ascii="Arial" w:eastAsia="SimSun" w:hAnsi="Arial" w:cs="Times New Roman"/>
                <w:sz w:val="32"/>
                <w:szCs w:val="20"/>
                <w:lang w:eastAsia="zh-CN"/>
              </w:rPr>
            </w:pPr>
            <w:bookmarkStart w:id="13" w:name="_Hlk32413970"/>
            <w:r w:rsidRPr="00C91E49">
              <w:rPr>
                <w:rFonts w:ascii="Arial" w:eastAsia="SimSun" w:hAnsi="Arial" w:cs="Times New Roman"/>
                <w:sz w:val="32"/>
                <w:szCs w:val="20"/>
                <w:lang w:eastAsia="zh-CN"/>
              </w:rPr>
              <w:t>10.3</w:t>
            </w:r>
            <w:r w:rsidRPr="00C91E49">
              <w:rPr>
                <w:rFonts w:ascii="Arial" w:eastAsia="SimSun" w:hAnsi="Arial" w:cs="Times New Roman"/>
                <w:sz w:val="32"/>
                <w:szCs w:val="20"/>
                <w:lang w:eastAsia="zh-CN"/>
              </w:rPr>
              <w:tab/>
              <w:t xml:space="preserve">PDCCH monitoring indication and dormancy/non-dormancy behaviour for </w:t>
            </w:r>
            <w:proofErr w:type="spellStart"/>
            <w:r w:rsidRPr="00C91E49">
              <w:rPr>
                <w:rFonts w:ascii="Arial" w:eastAsia="SimSun" w:hAnsi="Arial" w:cs="Times New Roman"/>
                <w:sz w:val="32"/>
                <w:szCs w:val="20"/>
                <w:lang w:eastAsia="zh-CN"/>
              </w:rPr>
              <w:t>SCells</w:t>
            </w:r>
            <w:proofErr w:type="spellEnd"/>
          </w:p>
          <w:p w14:paraId="66F29F89" w14:textId="4B89C52A" w:rsidR="00C91E49" w:rsidRPr="008F7284" w:rsidRDefault="00C91E49" w:rsidP="008F7284">
            <w:pPr>
              <w:spacing w:after="180" w:line="240" w:lineRule="auto"/>
              <w:jc w:val="center"/>
              <w:rPr>
                <w:rFonts w:ascii="Arial" w:eastAsia="Times New Roman" w:hAnsi="Arial" w:cs="Arial"/>
                <w:color w:val="FF0000"/>
                <w:sz w:val="20"/>
                <w:szCs w:val="20"/>
              </w:rPr>
            </w:pPr>
            <w:r w:rsidRPr="002F3076">
              <w:rPr>
                <w:rFonts w:ascii="Arial" w:eastAsia="Times New Roman" w:hAnsi="Arial" w:cs="Arial"/>
                <w:color w:val="FF0000"/>
                <w:sz w:val="20"/>
                <w:szCs w:val="20"/>
              </w:rPr>
              <w:t>&lt;Omitted text&gt;</w:t>
            </w:r>
          </w:p>
          <w:p w14:paraId="4797C71F" w14:textId="051A8F28" w:rsidR="00A251FB" w:rsidRPr="00A251FB" w:rsidRDefault="00A251FB" w:rsidP="00A251FB">
            <w:pPr>
              <w:spacing w:after="180" w:line="240" w:lineRule="auto"/>
              <w:rPr>
                <w:rFonts w:ascii="Times New Roman" w:eastAsia="Times New Roman" w:hAnsi="Times New Roman" w:cs="Times New Roman"/>
                <w:sz w:val="20"/>
                <w:szCs w:val="20"/>
              </w:rPr>
            </w:pPr>
            <w:r w:rsidRPr="00A251FB">
              <w:rPr>
                <w:rFonts w:ascii="Times New Roman" w:eastAsia="Times New Roman" w:hAnsi="Times New Roman" w:cs="Times New Roman"/>
                <w:sz w:val="20"/>
                <w:szCs w:val="20"/>
              </w:rPr>
              <w:t xml:space="preserve">If a UE is provided search space sets to monitor PDCCH for detection of DCI format 2_6 in the active DL BWP of the PCell </w:t>
            </w:r>
            <w:r w:rsidRPr="00A251FB">
              <w:rPr>
                <w:rFonts w:ascii="Times New Roman" w:eastAsia="SimSun" w:hAnsi="Times New Roman" w:cs="Times New Roman"/>
                <w:sz w:val="20"/>
                <w:szCs w:val="20"/>
                <w:lang w:eastAsia="zh-CN"/>
              </w:rPr>
              <w:t xml:space="preserve">or of the </w:t>
            </w:r>
            <w:proofErr w:type="spellStart"/>
            <w:r w:rsidRPr="00A251FB">
              <w:rPr>
                <w:rFonts w:ascii="Times New Roman" w:eastAsia="SimSun" w:hAnsi="Times New Roman" w:cs="Times New Roman"/>
                <w:sz w:val="20"/>
                <w:szCs w:val="20"/>
                <w:lang w:eastAsia="zh-CN"/>
              </w:rPr>
              <w:t>SpCell</w:t>
            </w:r>
            <w:proofErr w:type="spellEnd"/>
            <w:r w:rsidRPr="00A251FB">
              <w:rPr>
                <w:rFonts w:ascii="Times New Roman" w:eastAsia="Times New Roman" w:hAnsi="Times New Roman" w:cs="Times New Roman"/>
                <w:sz w:val="20"/>
                <w:szCs w:val="20"/>
              </w:rPr>
              <w:t xml:space="preserve"> and the UE </w:t>
            </w:r>
          </w:p>
          <w:p w14:paraId="24BECDED" w14:textId="3824453D" w:rsidR="00A251FB" w:rsidRDefault="00A251FB" w:rsidP="00A251FB">
            <w:pPr>
              <w:spacing w:after="180" w:line="240" w:lineRule="auto"/>
              <w:ind w:left="568" w:hanging="284"/>
              <w:rPr>
                <w:rFonts w:ascii="Times New Roman" w:eastAsia="Times New Roman" w:hAnsi="Times New Roman" w:cs="Times New Roman"/>
                <w:sz w:val="20"/>
                <w:szCs w:val="20"/>
                <w:lang w:val="x-none"/>
              </w:rPr>
            </w:pPr>
            <w:r w:rsidRPr="00A251FB">
              <w:rPr>
                <w:rFonts w:ascii="Times New Roman" w:eastAsia="Times New Roman" w:hAnsi="Times New Roman" w:cs="Times New Roman"/>
                <w:sz w:val="20"/>
                <w:szCs w:val="20"/>
                <w:lang w:val="x-none"/>
              </w:rPr>
              <w:t>-</w:t>
            </w:r>
            <w:r w:rsidRPr="00A251FB">
              <w:rPr>
                <w:rFonts w:ascii="Times New Roman" w:eastAsia="Times New Roman" w:hAnsi="Times New Roman" w:cs="Times New Roman"/>
                <w:sz w:val="20"/>
                <w:szCs w:val="20"/>
                <w:lang w:val="x-none"/>
              </w:rPr>
              <w:tab/>
              <w:t xml:space="preserve">is not required to monitor PDCCH for detection of DCI format 2_6, as described in Clauses 10 and 11.1, for all corresponding PDCCH monitoring occasions outside Active Time prior to </w:t>
            </w:r>
            <w:r w:rsidRPr="00A251FB">
              <w:rPr>
                <w:rFonts w:ascii="Times New Roman" w:eastAsia="SimSun" w:hAnsi="Times New Roman" w:cs="Times New Roman"/>
                <w:sz w:val="20"/>
                <w:szCs w:val="20"/>
                <w:lang w:val="x-none" w:eastAsia="zh-CN"/>
              </w:rPr>
              <w:t>a next DRX cycle</w:t>
            </w:r>
            <w:r w:rsidRPr="00A251FB">
              <w:rPr>
                <w:rFonts w:ascii="Times New Roman" w:eastAsia="Times New Roman" w:hAnsi="Times New Roman" w:cs="Times New Roman"/>
                <w:sz w:val="20"/>
                <w:szCs w:val="20"/>
                <w:lang w:val="x-none"/>
              </w:rPr>
              <w:t xml:space="preserve">, or </w:t>
            </w:r>
          </w:p>
          <w:p w14:paraId="62811165" w14:textId="406BD57F" w:rsidR="00A251FB" w:rsidRPr="00943B17" w:rsidRDefault="00A251FB" w:rsidP="00A251FB">
            <w:pPr>
              <w:spacing w:after="180" w:line="240" w:lineRule="auto"/>
              <w:ind w:left="568" w:hanging="284"/>
              <w:rPr>
                <w:rFonts w:ascii="Times New Roman" w:eastAsia="Times New Roman" w:hAnsi="Times New Roman" w:cs="Times New Roman"/>
                <w:color w:val="FF0000"/>
                <w:sz w:val="20"/>
                <w:szCs w:val="20"/>
                <w:u w:val="single"/>
              </w:rPr>
            </w:pPr>
            <w:r w:rsidRPr="008F7284">
              <w:rPr>
                <w:rFonts w:ascii="Times New Roman" w:eastAsia="Times New Roman" w:hAnsi="Times New Roman" w:cs="Times New Roman"/>
                <w:color w:val="FF0000"/>
                <w:sz w:val="20"/>
                <w:szCs w:val="20"/>
                <w:u w:val="single"/>
                <w:lang w:val="x-none"/>
              </w:rPr>
              <w:t>-</w:t>
            </w:r>
            <w:r w:rsidRPr="008F7284">
              <w:rPr>
                <w:rFonts w:ascii="Times New Roman" w:eastAsia="Times New Roman" w:hAnsi="Times New Roman" w:cs="Times New Roman"/>
                <w:color w:val="FF0000"/>
                <w:sz w:val="20"/>
                <w:szCs w:val="20"/>
                <w:u w:val="single"/>
                <w:lang w:val="x-none"/>
              </w:rPr>
              <w:tab/>
            </w:r>
            <w:r w:rsidRPr="008F7284">
              <w:rPr>
                <w:rFonts w:ascii="Times New Roman" w:eastAsia="Times New Roman" w:hAnsi="Times New Roman" w:cs="Times New Roman"/>
                <w:color w:val="FF0000"/>
                <w:sz w:val="20"/>
                <w:szCs w:val="20"/>
                <w:u w:val="single"/>
              </w:rPr>
              <w:t>is not required to monitor PDCCH for detection of DCI format 2_6 during the delay required by the UE for an active DL BWP change or UL BWP change [10, TS 38.133]</w:t>
            </w:r>
            <w:r w:rsidRPr="00943B17">
              <w:rPr>
                <w:rFonts w:ascii="Times New Roman" w:eastAsia="Times New Roman" w:hAnsi="Times New Roman" w:cs="Times New Roman"/>
                <w:color w:val="FF0000"/>
                <w:sz w:val="20"/>
                <w:szCs w:val="20"/>
                <w:u w:val="single"/>
              </w:rPr>
              <w:t>,</w:t>
            </w:r>
            <w:r w:rsidR="00974B88">
              <w:rPr>
                <w:rFonts w:ascii="Times New Roman" w:eastAsia="Times New Roman" w:hAnsi="Times New Roman" w:cs="Times New Roman"/>
                <w:color w:val="FF0000"/>
                <w:sz w:val="20"/>
                <w:szCs w:val="20"/>
                <w:u w:val="single"/>
              </w:rPr>
              <w:t xml:space="preserve"> or</w:t>
            </w:r>
          </w:p>
          <w:p w14:paraId="1B93CFEB" w14:textId="502FF8A2" w:rsidR="00A251FB" w:rsidRPr="008F7284" w:rsidRDefault="00A251FB">
            <w:pPr>
              <w:spacing w:after="180" w:line="240" w:lineRule="auto"/>
              <w:ind w:left="568" w:hanging="284"/>
              <w:rPr>
                <w:rFonts w:ascii="Times New Roman" w:eastAsia="Times New Roman" w:hAnsi="Times New Roman" w:cs="Times New Roman"/>
                <w:sz w:val="20"/>
                <w:szCs w:val="20"/>
              </w:rPr>
            </w:pPr>
            <w:r w:rsidRPr="008F7284">
              <w:rPr>
                <w:rFonts w:ascii="Times New Roman" w:eastAsia="Times New Roman" w:hAnsi="Times New Roman" w:cs="Times New Roman"/>
                <w:color w:val="FF0000"/>
                <w:sz w:val="20"/>
                <w:szCs w:val="20"/>
                <w:u w:val="single"/>
              </w:rPr>
              <w:t>-</w:t>
            </w:r>
            <w:r w:rsidRPr="008F7284">
              <w:rPr>
                <w:rFonts w:ascii="Times New Roman" w:eastAsia="Times New Roman" w:hAnsi="Times New Roman" w:cs="Times New Roman"/>
                <w:color w:val="FF0000"/>
                <w:sz w:val="20"/>
                <w:szCs w:val="20"/>
                <w:u w:val="single"/>
              </w:rPr>
              <w:tab/>
              <w:t xml:space="preserve">is not required to monitor PDCCH for detection of DCI format 2_6 during the </w:t>
            </w:r>
            <w:r w:rsidR="0054472A">
              <w:rPr>
                <w:rFonts w:ascii="Times New Roman" w:eastAsia="Times New Roman" w:hAnsi="Times New Roman" w:cs="Times New Roman"/>
                <w:color w:val="FF0000"/>
                <w:sz w:val="20"/>
                <w:szCs w:val="20"/>
                <w:u w:val="single"/>
              </w:rPr>
              <w:t>measurement gap</w:t>
            </w:r>
            <w:r w:rsidRPr="0054472A">
              <w:rPr>
                <w:rFonts w:ascii="Times New Roman" w:eastAsia="Times New Roman" w:hAnsi="Times New Roman" w:cs="Times New Roman"/>
                <w:color w:val="FF0000"/>
                <w:sz w:val="20"/>
                <w:szCs w:val="20"/>
                <w:u w:val="single"/>
              </w:rPr>
              <w:t>,</w:t>
            </w:r>
            <w:r w:rsidR="00974B88">
              <w:rPr>
                <w:rFonts w:ascii="Times New Roman" w:eastAsia="Times New Roman" w:hAnsi="Times New Roman" w:cs="Times New Roman"/>
                <w:color w:val="FF0000"/>
                <w:sz w:val="20"/>
                <w:szCs w:val="20"/>
                <w:u w:val="single"/>
              </w:rPr>
              <w:t xml:space="preserve"> or</w:t>
            </w:r>
          </w:p>
          <w:p w14:paraId="46EEB285" w14:textId="62057CD3" w:rsidR="00A251FB" w:rsidRPr="00A251FB" w:rsidRDefault="00A251FB" w:rsidP="00A251FB">
            <w:pPr>
              <w:spacing w:after="180" w:line="240" w:lineRule="auto"/>
              <w:ind w:left="568" w:hanging="284"/>
              <w:rPr>
                <w:rFonts w:ascii="Times New Roman" w:eastAsia="Times New Roman" w:hAnsi="Times New Roman" w:cs="Times New Roman"/>
                <w:sz w:val="20"/>
                <w:szCs w:val="20"/>
                <w:lang w:val="x-none"/>
              </w:rPr>
            </w:pPr>
            <w:r w:rsidRPr="00A251FB">
              <w:rPr>
                <w:rFonts w:ascii="Times New Roman" w:eastAsia="Times New Roman" w:hAnsi="Times New Roman" w:cs="Times New Roman"/>
                <w:sz w:val="20"/>
                <w:szCs w:val="20"/>
                <w:lang w:val="x-none"/>
              </w:rPr>
              <w:t>-</w:t>
            </w:r>
            <w:r w:rsidRPr="00A251FB">
              <w:rPr>
                <w:rFonts w:ascii="Times New Roman" w:eastAsia="Times New Roman" w:hAnsi="Times New Roman" w:cs="Times New Roman"/>
                <w:sz w:val="20"/>
                <w:szCs w:val="20"/>
                <w:lang w:val="x-none"/>
              </w:rPr>
              <w:tab/>
              <w:t xml:space="preserve">does not have any PDCCH monitoring occasions for detection of DCI format 2_6 </w:t>
            </w:r>
            <w:r w:rsidRPr="00A251FB">
              <w:rPr>
                <w:rFonts w:ascii="Times New Roman" w:eastAsia="SimSun" w:hAnsi="Times New Roman" w:cs="Times New Roman"/>
                <w:sz w:val="20"/>
                <w:szCs w:val="20"/>
                <w:lang w:val="x-none" w:eastAsia="zh-CN"/>
              </w:rPr>
              <w:t>outside Active Time</w:t>
            </w:r>
            <w:r w:rsidRPr="00A251FB">
              <w:rPr>
                <w:rFonts w:ascii="Times New Roman" w:eastAsia="Times New Roman" w:hAnsi="Times New Roman" w:cs="Times New Roman"/>
                <w:sz w:val="20"/>
                <w:szCs w:val="20"/>
                <w:lang w:val="x-none"/>
              </w:rPr>
              <w:t xml:space="preserve"> of a next DRX cycle</w:t>
            </w:r>
          </w:p>
          <w:p w14:paraId="4E4385B6" w14:textId="77777777" w:rsidR="00A251FB" w:rsidRPr="00A251FB" w:rsidRDefault="00A251FB" w:rsidP="00A251FB">
            <w:pPr>
              <w:spacing w:after="180" w:line="240" w:lineRule="auto"/>
              <w:rPr>
                <w:rFonts w:ascii="Times New Roman" w:eastAsia="SimSun" w:hAnsi="Times New Roman" w:cs="Times New Roman"/>
                <w:sz w:val="20"/>
                <w:szCs w:val="20"/>
                <w:lang w:eastAsia="zh-CN"/>
              </w:rPr>
            </w:pPr>
            <w:r w:rsidRPr="00A251FB">
              <w:rPr>
                <w:rFonts w:ascii="Times New Roman" w:eastAsia="Times New Roman" w:hAnsi="Times New Roman" w:cs="Times New Roman"/>
                <w:sz w:val="20"/>
                <w:szCs w:val="20"/>
              </w:rPr>
              <w:t xml:space="preserve">the UE shall start by </w:t>
            </w:r>
            <w:proofErr w:type="spellStart"/>
            <w:r w:rsidRPr="00A251FB">
              <w:rPr>
                <w:rFonts w:ascii="Times New Roman" w:eastAsia="Times New Roman" w:hAnsi="Times New Roman" w:cs="Times New Roman"/>
                <w:i/>
                <w:sz w:val="20"/>
                <w:szCs w:val="20"/>
              </w:rPr>
              <w:t>drx-onDurationTimer</w:t>
            </w:r>
            <w:proofErr w:type="spellEnd"/>
            <w:r w:rsidRPr="00A251FB">
              <w:rPr>
                <w:rFonts w:ascii="Times New Roman" w:eastAsia="Times New Roman" w:hAnsi="Times New Roman" w:cs="Times New Roman"/>
                <w:sz w:val="20"/>
                <w:szCs w:val="20"/>
              </w:rPr>
              <w:t xml:space="preserve"> </w:t>
            </w:r>
            <w:r w:rsidRPr="00A251FB">
              <w:rPr>
                <w:rFonts w:ascii="Times New Roman" w:eastAsia="SimSun" w:hAnsi="Times New Roman" w:cs="Times New Roman"/>
                <w:sz w:val="20"/>
                <w:szCs w:val="20"/>
                <w:lang w:eastAsia="zh-CN"/>
              </w:rPr>
              <w:t>for the next DRX cycle.</w:t>
            </w:r>
          </w:p>
          <w:p w14:paraId="5F22778F" w14:textId="77777777" w:rsidR="00A251FB" w:rsidRDefault="00A251FB" w:rsidP="00C76EA4">
            <w:pPr>
              <w:rPr>
                <w:rFonts w:ascii="Times New Roman" w:hAnsi="Times New Roman" w:cs="Times New Roman"/>
              </w:rPr>
            </w:pPr>
          </w:p>
        </w:tc>
      </w:tr>
      <w:bookmarkEnd w:id="13"/>
    </w:tbl>
    <w:p w14:paraId="1C1CBC00" w14:textId="769ABDF2" w:rsidR="00A251FB" w:rsidRDefault="00A251FB" w:rsidP="00C76EA4">
      <w:pPr>
        <w:rPr>
          <w:rFonts w:ascii="Times New Roman" w:hAnsi="Times New Roman" w:cs="Times New Roman"/>
        </w:rPr>
      </w:pPr>
    </w:p>
    <w:p w14:paraId="74A215BD" w14:textId="3F1B42ED" w:rsidR="004439D5" w:rsidRDefault="00974B88" w:rsidP="00C76EA4">
      <w:pPr>
        <w:rPr>
          <w:rFonts w:ascii="Times New Roman" w:hAnsi="Times New Roman" w:cs="Times New Roman"/>
        </w:rPr>
      </w:pPr>
      <w:r>
        <w:rPr>
          <w:rFonts w:ascii="Times New Roman" w:hAnsi="Times New Roman" w:cs="Times New Roman"/>
        </w:rPr>
        <w:t xml:space="preserve">The above </w:t>
      </w:r>
      <w:r w:rsidR="009F4626">
        <w:rPr>
          <w:rFonts w:ascii="Times New Roman" w:hAnsi="Times New Roman" w:cs="Times New Roman"/>
        </w:rPr>
        <w:t xml:space="preserve">referred measurement related RAN2 agreement considers measurement gaps but it has not been discussed that from UE point of view it </w:t>
      </w:r>
      <w:r w:rsidR="001E7C74">
        <w:rPr>
          <w:rFonts w:ascii="Times New Roman" w:hAnsi="Times New Roman" w:cs="Times New Roman"/>
        </w:rPr>
        <w:t>c</w:t>
      </w:r>
      <w:r w:rsidR="009F4626">
        <w:rPr>
          <w:rFonts w:ascii="Times New Roman" w:hAnsi="Times New Roman" w:cs="Times New Roman"/>
        </w:rPr>
        <w:t xml:space="preserve">ould be beneficial to carry out measurements in close vicinity of </w:t>
      </w:r>
      <w:r w:rsidR="001E7C74">
        <w:rPr>
          <w:rFonts w:ascii="Times New Roman" w:hAnsi="Times New Roman" w:cs="Times New Roman"/>
        </w:rPr>
        <w:t xml:space="preserve">DRX ON duration even though measurement gaps are not configured there in order to be able to keep </w:t>
      </w:r>
      <w:r>
        <w:rPr>
          <w:rFonts w:ascii="Times New Roman" w:hAnsi="Times New Roman" w:cs="Times New Roman"/>
        </w:rPr>
        <w:t xml:space="preserve">the </w:t>
      </w:r>
      <w:r w:rsidR="001E7C74">
        <w:rPr>
          <w:rFonts w:ascii="Times New Roman" w:hAnsi="Times New Roman" w:cs="Times New Roman"/>
        </w:rPr>
        <w:t xml:space="preserve">receiver OFF </w:t>
      </w:r>
      <w:r>
        <w:rPr>
          <w:rFonts w:ascii="Times New Roman" w:hAnsi="Times New Roman" w:cs="Times New Roman"/>
        </w:rPr>
        <w:t xml:space="preserve">for </w:t>
      </w:r>
      <w:r w:rsidR="001E7C74">
        <w:rPr>
          <w:rFonts w:ascii="Times New Roman" w:hAnsi="Times New Roman" w:cs="Times New Roman"/>
        </w:rPr>
        <w:t xml:space="preserve">most of the DRX OFF time. </w:t>
      </w:r>
      <w:r>
        <w:rPr>
          <w:rFonts w:ascii="Times New Roman" w:hAnsi="Times New Roman" w:cs="Times New Roman"/>
        </w:rPr>
        <w:t xml:space="preserve">The most </w:t>
      </w:r>
      <w:r w:rsidR="001E7C74">
        <w:rPr>
          <w:rFonts w:ascii="Times New Roman" w:hAnsi="Times New Roman" w:cs="Times New Roman"/>
        </w:rPr>
        <w:t xml:space="preserve">logical </w:t>
      </w:r>
      <w:r>
        <w:rPr>
          <w:rFonts w:ascii="Times New Roman" w:hAnsi="Times New Roman" w:cs="Times New Roman"/>
        </w:rPr>
        <w:t xml:space="preserve">approach here </w:t>
      </w:r>
      <w:r w:rsidR="001E7C74">
        <w:rPr>
          <w:rFonts w:ascii="Times New Roman" w:hAnsi="Times New Roman" w:cs="Times New Roman"/>
        </w:rPr>
        <w:t xml:space="preserve">would be to allow </w:t>
      </w:r>
      <w:r>
        <w:rPr>
          <w:rFonts w:ascii="Times New Roman" w:hAnsi="Times New Roman" w:cs="Times New Roman"/>
        </w:rPr>
        <w:t xml:space="preserve">the </w:t>
      </w:r>
      <w:r w:rsidR="001E7C74">
        <w:rPr>
          <w:rFonts w:ascii="Times New Roman" w:hAnsi="Times New Roman" w:cs="Times New Roman"/>
        </w:rPr>
        <w:t xml:space="preserve">UE to do that and if measurements are performed </w:t>
      </w:r>
      <w:r>
        <w:rPr>
          <w:rFonts w:ascii="Times New Roman" w:hAnsi="Times New Roman" w:cs="Times New Roman"/>
        </w:rPr>
        <w:t xml:space="preserve">in </w:t>
      </w:r>
      <w:r w:rsidR="001E7C74">
        <w:rPr>
          <w:rFonts w:ascii="Times New Roman" w:hAnsi="Times New Roman" w:cs="Times New Roman"/>
        </w:rPr>
        <w:t>overlapping monitoring occasions of DCI format 2_6 the UE would assume legacy DRX operation.</w:t>
      </w:r>
    </w:p>
    <w:p w14:paraId="41AB7AAF" w14:textId="27E2D057" w:rsidR="001E7C74" w:rsidRDefault="001E7C74" w:rsidP="00C76EA4">
      <w:pPr>
        <w:rPr>
          <w:rFonts w:ascii="Times New Roman" w:hAnsi="Times New Roman" w:cs="Times New Roman"/>
        </w:rPr>
      </w:pPr>
      <w:r w:rsidRPr="00413B94">
        <w:rPr>
          <w:rFonts w:ascii="Times New Roman" w:hAnsi="Times New Roman" w:cs="Times New Roman"/>
          <w:b/>
          <w:i/>
        </w:rPr>
        <w:lastRenderedPageBreak/>
        <w:t xml:space="preserve">Proposal </w:t>
      </w:r>
      <w:r w:rsidR="008B72FE">
        <w:rPr>
          <w:rFonts w:ascii="Times New Roman" w:hAnsi="Times New Roman" w:cs="Times New Roman"/>
          <w:b/>
          <w:i/>
        </w:rPr>
        <w:t>5</w:t>
      </w:r>
      <w:r>
        <w:rPr>
          <w:rFonts w:ascii="Times New Roman" w:hAnsi="Times New Roman" w:cs="Times New Roman"/>
          <w:b/>
          <w:i/>
        </w:rPr>
        <w:t xml:space="preserve">: </w:t>
      </w:r>
      <w:r>
        <w:rPr>
          <w:rFonts w:ascii="Times New Roman" w:hAnsi="Times New Roman" w:cs="Times New Roman"/>
          <w:bCs/>
          <w:i/>
        </w:rPr>
        <w:t>Capture in 38.213 that UE may perform measurements during time overlapping with monitoring occasions of DCI format 2_6 and in that case the UE assumes legacy DRX operation.</w:t>
      </w:r>
    </w:p>
    <w:p w14:paraId="780AEB14" w14:textId="3BAF5E32" w:rsidR="007844F0" w:rsidRPr="0066482A" w:rsidRDefault="007A56A1" w:rsidP="00C76EA4">
      <w:pPr>
        <w:rPr>
          <w:rFonts w:ascii="Times New Roman" w:hAnsi="Times New Roman" w:cs="Times New Roman"/>
        </w:rPr>
      </w:pPr>
      <w:r w:rsidRPr="0066482A">
        <w:rPr>
          <w:rFonts w:ascii="Times New Roman" w:hAnsi="Times New Roman" w:cs="Times New Roman"/>
        </w:rPr>
        <w:t xml:space="preserve">Furthermore, there </w:t>
      </w:r>
      <w:r w:rsidR="007844F0" w:rsidRPr="0066482A">
        <w:rPr>
          <w:rFonts w:ascii="Times New Roman" w:hAnsi="Times New Roman" w:cs="Times New Roman"/>
        </w:rPr>
        <w:t xml:space="preserve">are </w:t>
      </w:r>
      <w:r w:rsidRPr="0066482A">
        <w:rPr>
          <w:rFonts w:ascii="Times New Roman" w:hAnsi="Times New Roman" w:cs="Times New Roman"/>
        </w:rPr>
        <w:t xml:space="preserve">still </w:t>
      </w:r>
      <w:r w:rsidR="007844F0" w:rsidRPr="0066482A">
        <w:rPr>
          <w:rFonts w:ascii="Times New Roman" w:hAnsi="Times New Roman" w:cs="Times New Roman"/>
        </w:rPr>
        <w:t>certain procedures that UE may trigger outside active time and</w:t>
      </w:r>
      <w:r w:rsidR="00BD0E0E" w:rsidRPr="0066482A">
        <w:rPr>
          <w:rFonts w:ascii="Times New Roman" w:hAnsi="Times New Roman" w:cs="Times New Roman"/>
        </w:rPr>
        <w:t xml:space="preserve"> </w:t>
      </w:r>
      <w:r w:rsidR="005B1DB0" w:rsidRPr="0066482A">
        <w:rPr>
          <w:rFonts w:ascii="Times New Roman" w:hAnsi="Times New Roman" w:cs="Times New Roman"/>
        </w:rPr>
        <w:t xml:space="preserve">the </w:t>
      </w:r>
      <w:r w:rsidR="00BD0E0E" w:rsidRPr="0066482A">
        <w:rPr>
          <w:rFonts w:ascii="Times New Roman" w:hAnsi="Times New Roman" w:cs="Times New Roman"/>
        </w:rPr>
        <w:t>PDCCH monitoring</w:t>
      </w:r>
      <w:r w:rsidR="005B1DB0" w:rsidRPr="0066482A">
        <w:rPr>
          <w:rFonts w:ascii="Times New Roman" w:hAnsi="Times New Roman" w:cs="Times New Roman"/>
        </w:rPr>
        <w:t xml:space="preserve"> related to those procedures</w:t>
      </w:r>
      <w:r w:rsidR="00BD0E0E" w:rsidRPr="0066482A">
        <w:rPr>
          <w:rFonts w:ascii="Times New Roman" w:hAnsi="Times New Roman" w:cs="Times New Roman"/>
        </w:rPr>
        <w:t xml:space="preserve"> may overlap </w:t>
      </w:r>
      <w:r w:rsidR="005B1DB0" w:rsidRPr="0066482A">
        <w:rPr>
          <w:rFonts w:ascii="Times New Roman" w:hAnsi="Times New Roman" w:cs="Times New Roman"/>
        </w:rPr>
        <w:t xml:space="preserve">with </w:t>
      </w:r>
      <w:r w:rsidR="00BD0E0E" w:rsidRPr="0066482A">
        <w:rPr>
          <w:rFonts w:ascii="Times New Roman" w:hAnsi="Times New Roman" w:cs="Times New Roman"/>
        </w:rPr>
        <w:t>monitoring</w:t>
      </w:r>
      <w:r w:rsidR="005B1DB0" w:rsidRPr="0066482A">
        <w:rPr>
          <w:rFonts w:ascii="Times New Roman" w:hAnsi="Times New Roman" w:cs="Times New Roman"/>
        </w:rPr>
        <w:t xml:space="preserve"> of PDCCH </w:t>
      </w:r>
      <w:r w:rsidR="005832E7" w:rsidRPr="0066482A">
        <w:rPr>
          <w:rFonts w:ascii="Times New Roman" w:hAnsi="Times New Roman" w:cs="Times New Roman"/>
        </w:rPr>
        <w:t>scrambled by PS-RNTI</w:t>
      </w:r>
      <w:r w:rsidR="00BD0E0E" w:rsidRPr="0066482A">
        <w:rPr>
          <w:rFonts w:ascii="Times New Roman" w:hAnsi="Times New Roman" w:cs="Times New Roman"/>
        </w:rPr>
        <w:t xml:space="preserve"> in time. Those are:</w:t>
      </w:r>
    </w:p>
    <w:p w14:paraId="507BCFBB" w14:textId="3A52F9C3" w:rsidR="00BD0E0E" w:rsidRPr="0066482A" w:rsidRDefault="00BD0E0E" w:rsidP="00F26530">
      <w:pPr>
        <w:pStyle w:val="ListParagraph"/>
        <w:numPr>
          <w:ilvl w:val="0"/>
          <w:numId w:val="12"/>
        </w:numPr>
        <w:ind w:left="1134"/>
        <w:rPr>
          <w:rFonts w:cs="Times New Roman"/>
        </w:rPr>
      </w:pPr>
      <w:r w:rsidRPr="0066482A">
        <w:rPr>
          <w:rFonts w:cs="Times New Roman"/>
        </w:rPr>
        <w:t>Random access procedure</w:t>
      </w:r>
      <w:r w:rsidR="00EF5F97" w:rsidRPr="0066482A">
        <w:rPr>
          <w:rFonts w:cs="Times New Roman"/>
        </w:rPr>
        <w:t xml:space="preserve"> for </w:t>
      </w:r>
      <w:r w:rsidR="008577EA" w:rsidRPr="0066482A">
        <w:rPr>
          <w:rFonts w:cs="Times New Roman"/>
        </w:rPr>
        <w:t>scheduling</w:t>
      </w:r>
      <w:r w:rsidR="00ED06F4" w:rsidRPr="0066482A">
        <w:rPr>
          <w:rFonts w:cs="Times New Roman"/>
        </w:rPr>
        <w:t xml:space="preserve"> request</w:t>
      </w:r>
      <w:r w:rsidR="00456A71" w:rsidRPr="0066482A">
        <w:rPr>
          <w:rFonts w:cs="Times New Roman"/>
        </w:rPr>
        <w:t xml:space="preserve"> due to lack of SR resources on active BWP</w:t>
      </w:r>
    </w:p>
    <w:p w14:paraId="6D922AB1" w14:textId="526B0448" w:rsidR="00BD0E0E" w:rsidRPr="0066482A" w:rsidRDefault="00BD0E0E" w:rsidP="00F26530">
      <w:pPr>
        <w:pStyle w:val="ListParagraph"/>
        <w:numPr>
          <w:ilvl w:val="0"/>
          <w:numId w:val="12"/>
        </w:numPr>
        <w:ind w:left="1134"/>
        <w:rPr>
          <w:rFonts w:cs="Times New Roman"/>
        </w:rPr>
      </w:pPr>
      <w:r w:rsidRPr="0066482A">
        <w:rPr>
          <w:rFonts w:cs="Times New Roman"/>
        </w:rPr>
        <w:t>Random access procedure due to beam failure recovery</w:t>
      </w:r>
    </w:p>
    <w:p w14:paraId="419FE922" w14:textId="630E0C78" w:rsidR="00BD0E0E" w:rsidRPr="0066482A" w:rsidRDefault="00BD0E0E" w:rsidP="00C76EA4">
      <w:pPr>
        <w:rPr>
          <w:rFonts w:ascii="Times New Roman" w:hAnsi="Times New Roman" w:cs="Times New Roman"/>
        </w:rPr>
      </w:pPr>
    </w:p>
    <w:p w14:paraId="0469860D" w14:textId="13E3638E" w:rsidR="0066482A" w:rsidRPr="008F7284" w:rsidRDefault="00450800" w:rsidP="00C76EA4">
      <w:pPr>
        <w:rPr>
          <w:rFonts w:ascii="Times New Roman" w:hAnsi="Times New Roman" w:cs="Times New Roman"/>
        </w:rPr>
      </w:pPr>
      <w:r>
        <w:rPr>
          <w:rFonts w:ascii="Times New Roman" w:hAnsi="Times New Roman" w:cs="Times New Roman"/>
        </w:rPr>
        <w:t xml:space="preserve">In CFRA based BFR procedure when UE is monitoring for response, it will go to </w:t>
      </w:r>
      <w:proofErr w:type="spellStart"/>
      <w:r>
        <w:rPr>
          <w:rFonts w:ascii="Times New Roman" w:hAnsi="Times New Roman" w:cs="Times New Roman"/>
        </w:rPr>
        <w:t>ActiveTime</w:t>
      </w:r>
      <w:proofErr w:type="spellEnd"/>
      <w:r>
        <w:rPr>
          <w:rFonts w:ascii="Times New Roman" w:hAnsi="Times New Roman" w:cs="Times New Roman"/>
        </w:rPr>
        <w:t xml:space="preserve"> after it receives the response (PDCCH scrambled by C-RNTI) i.e. </w:t>
      </w:r>
      <w:proofErr w:type="spellStart"/>
      <w:r w:rsidR="00A8513E" w:rsidRPr="008F7284">
        <w:rPr>
          <w:rFonts w:ascii="Times New Roman" w:hAnsi="Times New Roman" w:cs="Times New Roman"/>
          <w:i/>
          <w:iCs/>
        </w:rPr>
        <w:t>drx-</w:t>
      </w:r>
      <w:r w:rsidRPr="008F7284">
        <w:rPr>
          <w:rFonts w:ascii="Times New Roman" w:hAnsi="Times New Roman" w:cs="Times New Roman"/>
          <w:i/>
          <w:iCs/>
        </w:rPr>
        <w:t>InactiveTimer</w:t>
      </w:r>
      <w:proofErr w:type="spellEnd"/>
      <w:r>
        <w:rPr>
          <w:rFonts w:ascii="Times New Roman" w:hAnsi="Times New Roman" w:cs="Times New Roman"/>
        </w:rPr>
        <w:t xml:space="preserve"> is triggered. </w:t>
      </w:r>
      <w:r w:rsidR="00A8513E">
        <w:rPr>
          <w:rFonts w:ascii="Times New Roman" w:hAnsi="Times New Roman" w:cs="Times New Roman"/>
        </w:rPr>
        <w:t>Correspondingly i</w:t>
      </w:r>
      <w:r>
        <w:rPr>
          <w:rFonts w:ascii="Times New Roman" w:hAnsi="Times New Roman" w:cs="Times New Roman"/>
        </w:rPr>
        <w:t xml:space="preserve">n CBRA procedure for Connected Mode UE, </w:t>
      </w:r>
      <w:r w:rsidR="00974B88">
        <w:rPr>
          <w:rFonts w:ascii="Times New Roman" w:hAnsi="Times New Roman" w:cs="Times New Roman"/>
        </w:rPr>
        <w:t xml:space="preserve">the </w:t>
      </w:r>
      <w:r>
        <w:rPr>
          <w:rFonts w:ascii="Times New Roman" w:hAnsi="Times New Roman" w:cs="Times New Roman"/>
        </w:rPr>
        <w:t xml:space="preserve">UE will be on </w:t>
      </w:r>
      <w:proofErr w:type="spellStart"/>
      <w:r w:rsidRPr="008F7284">
        <w:rPr>
          <w:rFonts w:ascii="Times New Roman" w:hAnsi="Times New Roman" w:cs="Times New Roman"/>
          <w:i/>
          <w:iCs/>
        </w:rPr>
        <w:t>ActiveTime</w:t>
      </w:r>
      <w:proofErr w:type="spellEnd"/>
      <w:r>
        <w:rPr>
          <w:rFonts w:ascii="Times New Roman" w:hAnsi="Times New Roman" w:cs="Times New Roman"/>
        </w:rPr>
        <w:t xml:space="preserve"> </w:t>
      </w:r>
      <w:r w:rsidR="00A8513E">
        <w:rPr>
          <w:rFonts w:ascii="Times New Roman" w:hAnsi="Times New Roman" w:cs="Times New Roman"/>
        </w:rPr>
        <w:t>upon</w:t>
      </w:r>
      <w:r>
        <w:rPr>
          <w:rFonts w:ascii="Times New Roman" w:hAnsi="Times New Roman" w:cs="Times New Roman"/>
        </w:rPr>
        <w:t xml:space="preserve"> reception of Msg4 (</w:t>
      </w:r>
      <w:r w:rsidR="00A8513E">
        <w:rPr>
          <w:rFonts w:ascii="Times New Roman" w:hAnsi="Times New Roman" w:cs="Times New Roman"/>
        </w:rPr>
        <w:t>scrambled by</w:t>
      </w:r>
      <w:r>
        <w:rPr>
          <w:rFonts w:ascii="Times New Roman" w:hAnsi="Times New Roman" w:cs="Times New Roman"/>
        </w:rPr>
        <w:t xml:space="preserve"> C-RNTI)</w:t>
      </w:r>
      <w:r w:rsidR="00A8513E">
        <w:rPr>
          <w:rFonts w:ascii="Times New Roman" w:hAnsi="Times New Roman" w:cs="Times New Roman"/>
        </w:rPr>
        <w:t>. Hence</w:t>
      </w:r>
      <w:r w:rsidR="009277D1" w:rsidRPr="0066482A">
        <w:rPr>
          <w:rFonts w:ascii="Times New Roman" w:hAnsi="Times New Roman" w:cs="Times New Roman"/>
        </w:rPr>
        <w:t>,</w:t>
      </w:r>
      <w:r w:rsidR="005B1DB0" w:rsidRPr="0066482A">
        <w:rPr>
          <w:rFonts w:ascii="Times New Roman" w:hAnsi="Times New Roman" w:cs="Times New Roman"/>
        </w:rPr>
        <w:t xml:space="preserve"> i</w:t>
      </w:r>
      <w:r w:rsidR="00BD0E0E" w:rsidRPr="0066482A">
        <w:rPr>
          <w:rFonts w:ascii="Times New Roman" w:hAnsi="Times New Roman" w:cs="Times New Roman"/>
        </w:rPr>
        <w:t xml:space="preserve">t </w:t>
      </w:r>
      <w:r w:rsidR="005B1DB0" w:rsidRPr="0066482A">
        <w:rPr>
          <w:rFonts w:ascii="Times New Roman" w:hAnsi="Times New Roman" w:cs="Times New Roman"/>
        </w:rPr>
        <w:t xml:space="preserve">is possible </w:t>
      </w:r>
      <w:r w:rsidR="00BD0E0E" w:rsidRPr="0066482A">
        <w:rPr>
          <w:rFonts w:ascii="Times New Roman" w:hAnsi="Times New Roman" w:cs="Times New Roman"/>
        </w:rPr>
        <w:t xml:space="preserve">that </w:t>
      </w:r>
      <w:r w:rsidR="001A4888" w:rsidRPr="0066482A">
        <w:rPr>
          <w:rFonts w:ascii="Times New Roman" w:hAnsi="Times New Roman" w:cs="Times New Roman"/>
        </w:rPr>
        <w:t xml:space="preserve">monitoring occasions for PDCCH </w:t>
      </w:r>
      <w:r w:rsidR="005832E7" w:rsidRPr="0066482A">
        <w:rPr>
          <w:rFonts w:ascii="Times New Roman" w:hAnsi="Times New Roman" w:cs="Times New Roman"/>
        </w:rPr>
        <w:t>scrambled by PS-RNTI</w:t>
      </w:r>
      <w:r w:rsidR="001A4888" w:rsidRPr="0066482A">
        <w:rPr>
          <w:rFonts w:ascii="Times New Roman" w:hAnsi="Times New Roman" w:cs="Times New Roman"/>
        </w:rPr>
        <w:t xml:space="preserve"> would collide for example</w:t>
      </w:r>
      <w:r w:rsidR="005D4934" w:rsidRPr="0066482A">
        <w:rPr>
          <w:rFonts w:ascii="Times New Roman" w:hAnsi="Times New Roman" w:cs="Times New Roman"/>
        </w:rPr>
        <w:t xml:space="preserve"> </w:t>
      </w:r>
      <w:r w:rsidR="00BD0E0E" w:rsidRPr="0066482A">
        <w:rPr>
          <w:rFonts w:ascii="Times New Roman" w:hAnsi="Times New Roman" w:cs="Times New Roman"/>
        </w:rPr>
        <w:t xml:space="preserve">monitoring </w:t>
      </w:r>
      <w:r w:rsidR="005B1DB0" w:rsidRPr="0066482A">
        <w:rPr>
          <w:rFonts w:ascii="Times New Roman" w:hAnsi="Times New Roman" w:cs="Times New Roman"/>
        </w:rPr>
        <w:t xml:space="preserve">of </w:t>
      </w:r>
      <w:r w:rsidR="00BD0E0E" w:rsidRPr="0066482A">
        <w:rPr>
          <w:rFonts w:ascii="Times New Roman" w:hAnsi="Times New Roman" w:cs="Times New Roman"/>
        </w:rPr>
        <w:t>PDCCH with RA-RNTI</w:t>
      </w:r>
      <w:r w:rsidR="00A8513E">
        <w:rPr>
          <w:rFonts w:ascii="Times New Roman" w:hAnsi="Times New Roman" w:cs="Times New Roman"/>
        </w:rPr>
        <w:t xml:space="preserve"> when UE is outside the </w:t>
      </w:r>
      <w:proofErr w:type="spellStart"/>
      <w:r w:rsidR="00A8513E" w:rsidRPr="008F7284">
        <w:rPr>
          <w:rFonts w:ascii="Times New Roman" w:hAnsi="Times New Roman" w:cs="Times New Roman"/>
          <w:i/>
          <w:iCs/>
        </w:rPr>
        <w:t>ActiveTime</w:t>
      </w:r>
      <w:proofErr w:type="spellEnd"/>
      <w:r w:rsidR="00BD0E0E" w:rsidRPr="0066482A">
        <w:rPr>
          <w:rFonts w:ascii="Times New Roman" w:hAnsi="Times New Roman" w:cs="Times New Roman"/>
        </w:rPr>
        <w:t>.</w:t>
      </w:r>
      <w:r w:rsidR="00A8513E">
        <w:rPr>
          <w:rFonts w:ascii="Times New Roman" w:hAnsi="Times New Roman" w:cs="Times New Roman"/>
        </w:rPr>
        <w:t xml:space="preserve"> </w:t>
      </w:r>
      <w:r w:rsidR="00F97FB5" w:rsidRPr="0066482A">
        <w:rPr>
          <w:rFonts w:ascii="Times New Roman" w:hAnsi="Times New Roman" w:cs="Times New Roman"/>
        </w:rPr>
        <w:t xml:space="preserve">If the UE is </w:t>
      </w:r>
      <w:r w:rsidR="001E7AE5">
        <w:rPr>
          <w:rFonts w:ascii="Times New Roman" w:hAnsi="Times New Roman" w:cs="Times New Roman"/>
        </w:rPr>
        <w:t xml:space="preserve">not </w:t>
      </w:r>
      <w:r w:rsidR="00F97FB5" w:rsidRPr="0066482A">
        <w:rPr>
          <w:rFonts w:ascii="Times New Roman" w:hAnsi="Times New Roman" w:cs="Times New Roman"/>
        </w:rPr>
        <w:t>able to monitor both</w:t>
      </w:r>
      <w:r w:rsidR="001E7AE5">
        <w:rPr>
          <w:rFonts w:ascii="Times New Roman" w:hAnsi="Times New Roman" w:cs="Times New Roman"/>
        </w:rPr>
        <w:t xml:space="preserve"> simultaneously</w:t>
      </w:r>
      <w:r w:rsidR="00F97FB5" w:rsidRPr="0066482A">
        <w:rPr>
          <w:rFonts w:ascii="Times New Roman" w:hAnsi="Times New Roman" w:cs="Times New Roman"/>
        </w:rPr>
        <w:t xml:space="preserve"> PDCCH </w:t>
      </w:r>
      <w:r w:rsidR="005832E7" w:rsidRPr="0066482A">
        <w:rPr>
          <w:rFonts w:ascii="Times New Roman" w:hAnsi="Times New Roman" w:cs="Times New Roman"/>
        </w:rPr>
        <w:t>scrambled by PS-RNTI</w:t>
      </w:r>
      <w:r w:rsidR="00F97FB5" w:rsidRPr="0066482A">
        <w:rPr>
          <w:rFonts w:ascii="Times New Roman" w:hAnsi="Times New Roman" w:cs="Times New Roman"/>
        </w:rPr>
        <w:t xml:space="preserve"> and </w:t>
      </w:r>
      <w:r w:rsidR="003B40C2">
        <w:rPr>
          <w:rFonts w:ascii="Times New Roman" w:hAnsi="Times New Roman" w:cs="Times New Roman"/>
        </w:rPr>
        <w:t xml:space="preserve">e.g. </w:t>
      </w:r>
      <w:r w:rsidR="00F97FB5" w:rsidRPr="0066482A">
        <w:rPr>
          <w:rFonts w:ascii="Times New Roman" w:hAnsi="Times New Roman" w:cs="Times New Roman"/>
        </w:rPr>
        <w:t>PDCCH with RA-RNTI</w:t>
      </w:r>
      <w:r w:rsidR="003B40C2">
        <w:rPr>
          <w:rFonts w:ascii="Times New Roman" w:hAnsi="Times New Roman" w:cs="Times New Roman"/>
        </w:rPr>
        <w:t xml:space="preserve"> due to different RX spatial filter</w:t>
      </w:r>
      <w:r w:rsidR="00327695">
        <w:rPr>
          <w:rFonts w:ascii="Times New Roman" w:hAnsi="Times New Roman" w:cs="Times New Roman"/>
        </w:rPr>
        <w:t>,</w:t>
      </w:r>
      <w:r w:rsidR="00F97FB5" w:rsidRPr="0066482A">
        <w:rPr>
          <w:rFonts w:ascii="Times New Roman" w:hAnsi="Times New Roman" w:cs="Times New Roman"/>
        </w:rPr>
        <w:t xml:space="preserve"> </w:t>
      </w:r>
      <w:r w:rsidR="001A4888" w:rsidRPr="0066482A">
        <w:rPr>
          <w:rFonts w:ascii="Times New Roman" w:hAnsi="Times New Roman" w:cs="Times New Roman"/>
        </w:rPr>
        <w:t xml:space="preserve">it would be simplest </w:t>
      </w:r>
      <w:r w:rsidR="0066482A" w:rsidRPr="008F7284">
        <w:rPr>
          <w:rFonts w:ascii="Times New Roman" w:hAnsi="Times New Roman" w:cs="Times New Roman"/>
        </w:rPr>
        <w:t xml:space="preserve">to assume that </w:t>
      </w:r>
      <w:r w:rsidR="003B40C2">
        <w:rPr>
          <w:rFonts w:ascii="Times New Roman" w:hAnsi="Times New Roman" w:cs="Times New Roman"/>
        </w:rPr>
        <w:t xml:space="preserve">in case of such collision </w:t>
      </w:r>
      <w:r w:rsidR="00974B88">
        <w:rPr>
          <w:rFonts w:ascii="Times New Roman" w:hAnsi="Times New Roman" w:cs="Times New Roman"/>
        </w:rPr>
        <w:t xml:space="preserve">the </w:t>
      </w:r>
      <w:r w:rsidR="0066482A" w:rsidRPr="008F7284">
        <w:rPr>
          <w:rFonts w:ascii="Times New Roman" w:hAnsi="Times New Roman" w:cs="Times New Roman"/>
        </w:rPr>
        <w:t xml:space="preserve">UE will wake-up for the </w:t>
      </w:r>
      <w:proofErr w:type="spellStart"/>
      <w:r w:rsidR="0066482A" w:rsidRPr="008F7284">
        <w:rPr>
          <w:rFonts w:ascii="Times New Roman" w:hAnsi="Times New Roman" w:cs="Times New Roman"/>
        </w:rPr>
        <w:t>onDuration</w:t>
      </w:r>
      <w:proofErr w:type="spellEnd"/>
      <w:r w:rsidR="0066482A" w:rsidRPr="008F7284">
        <w:rPr>
          <w:rFonts w:ascii="Times New Roman" w:hAnsi="Times New Roman" w:cs="Times New Roman"/>
        </w:rPr>
        <w:t xml:space="preserve"> (i.e. start the </w:t>
      </w:r>
      <w:proofErr w:type="spellStart"/>
      <w:r w:rsidR="00EA65A0" w:rsidRPr="008F7284">
        <w:rPr>
          <w:rFonts w:ascii="Times New Roman" w:hAnsi="Times New Roman" w:cs="Times New Roman"/>
          <w:i/>
          <w:iCs/>
        </w:rPr>
        <w:t>drx-</w:t>
      </w:r>
      <w:r w:rsidR="0066482A" w:rsidRPr="008F7284">
        <w:rPr>
          <w:rFonts w:ascii="Times New Roman" w:hAnsi="Times New Roman" w:cs="Times New Roman"/>
          <w:i/>
          <w:iCs/>
        </w:rPr>
        <w:t>onDurationTimer</w:t>
      </w:r>
      <w:proofErr w:type="spellEnd"/>
      <w:r w:rsidR="0066482A" w:rsidRPr="008F7284">
        <w:rPr>
          <w:rFonts w:ascii="Times New Roman" w:hAnsi="Times New Roman" w:cs="Times New Roman"/>
        </w:rPr>
        <w:t>)</w:t>
      </w:r>
      <w:r w:rsidR="005B1DB0" w:rsidRPr="0066482A">
        <w:rPr>
          <w:rFonts w:ascii="Times New Roman" w:hAnsi="Times New Roman" w:cs="Times New Roman"/>
        </w:rPr>
        <w:t>.</w:t>
      </w:r>
      <w:r w:rsidR="00B92031">
        <w:rPr>
          <w:rFonts w:ascii="Times New Roman" w:hAnsi="Times New Roman" w:cs="Times New Roman"/>
        </w:rPr>
        <w:t xml:space="preserve"> From RAN1 perspective the monitoring occasions of PS-RNTI that collide with for example the monitoring of RA-RNTI are considered invalid.</w:t>
      </w:r>
    </w:p>
    <w:p w14:paraId="59342AEB" w14:textId="704135CA" w:rsidR="003B40C2" w:rsidRDefault="005D4934" w:rsidP="00C76EA4">
      <w:pPr>
        <w:rPr>
          <w:rFonts w:ascii="Times New Roman" w:hAnsi="Times New Roman" w:cs="Times New Roman"/>
          <w:i/>
        </w:rPr>
      </w:pPr>
      <w:r w:rsidRPr="001E7AE5">
        <w:rPr>
          <w:rFonts w:ascii="Times New Roman" w:hAnsi="Times New Roman" w:cs="Times New Roman"/>
          <w:b/>
          <w:i/>
        </w:rPr>
        <w:t xml:space="preserve">Proposal </w:t>
      </w:r>
      <w:r w:rsidR="008B72FE">
        <w:rPr>
          <w:rFonts w:ascii="Times New Roman" w:hAnsi="Times New Roman" w:cs="Times New Roman"/>
          <w:b/>
          <w:i/>
        </w:rPr>
        <w:t>6</w:t>
      </w:r>
      <w:r w:rsidRPr="001E7AE5">
        <w:rPr>
          <w:rFonts w:ascii="Times New Roman" w:hAnsi="Times New Roman" w:cs="Times New Roman"/>
          <w:i/>
        </w:rPr>
        <w:t xml:space="preserve">: </w:t>
      </w:r>
      <w:r w:rsidR="001E7AE5">
        <w:rPr>
          <w:rFonts w:ascii="Times New Roman" w:hAnsi="Times New Roman" w:cs="Times New Roman"/>
          <w:i/>
        </w:rPr>
        <w:t>If the monitoring occasions of</w:t>
      </w:r>
      <w:r w:rsidR="003B40C2">
        <w:rPr>
          <w:rFonts w:ascii="Times New Roman" w:hAnsi="Times New Roman" w:cs="Times New Roman"/>
          <w:i/>
        </w:rPr>
        <w:t xml:space="preserve"> DCI format 2_6 PS-RNTI collide with monitoring of RA-RNT</w:t>
      </w:r>
      <w:r w:rsidR="00A06663">
        <w:rPr>
          <w:rFonts w:ascii="Times New Roman" w:hAnsi="Times New Roman" w:cs="Times New Roman"/>
          <w:i/>
        </w:rPr>
        <w:t>I</w:t>
      </w:r>
      <w:r w:rsidR="003B40C2">
        <w:rPr>
          <w:rFonts w:ascii="Times New Roman" w:hAnsi="Times New Roman" w:cs="Times New Roman"/>
          <w:i/>
        </w:rPr>
        <w:t xml:space="preserve"> or  TC-RNTI in case of CBRA or monitoring C-RNTI</w:t>
      </w:r>
      <w:r w:rsidR="001E7AE5">
        <w:rPr>
          <w:rFonts w:ascii="Times New Roman" w:hAnsi="Times New Roman" w:cs="Times New Roman"/>
          <w:i/>
        </w:rPr>
        <w:t xml:space="preserve"> </w:t>
      </w:r>
      <w:r w:rsidR="003B40C2">
        <w:rPr>
          <w:rFonts w:ascii="Times New Roman" w:hAnsi="Times New Roman" w:cs="Times New Roman"/>
          <w:i/>
        </w:rPr>
        <w:t xml:space="preserve">in search space given </w:t>
      </w:r>
      <w:proofErr w:type="spellStart"/>
      <w:r w:rsidR="003B40C2" w:rsidRPr="003B40C2">
        <w:rPr>
          <w:rFonts w:ascii="Times New Roman" w:hAnsi="Times New Roman" w:cs="Times New Roman"/>
          <w:i/>
        </w:rPr>
        <w:t>recoverySearchSpaceId</w:t>
      </w:r>
      <w:proofErr w:type="spellEnd"/>
      <w:r w:rsidR="003B40C2">
        <w:rPr>
          <w:rFonts w:ascii="Times New Roman" w:hAnsi="Times New Roman" w:cs="Times New Roman"/>
          <w:i/>
        </w:rPr>
        <w:t xml:space="preserve"> for CFRA based BFR, UE should </w:t>
      </w:r>
      <w:r w:rsidR="00B92031">
        <w:rPr>
          <w:rFonts w:ascii="Times New Roman" w:hAnsi="Times New Roman" w:cs="Times New Roman"/>
          <w:i/>
        </w:rPr>
        <w:t xml:space="preserve">assume the legacy DRX operation (i.e. </w:t>
      </w:r>
      <w:r w:rsidR="009237DF">
        <w:rPr>
          <w:rFonts w:ascii="Times New Roman" w:hAnsi="Times New Roman" w:cs="Times New Roman"/>
          <w:i/>
        </w:rPr>
        <w:t xml:space="preserve">start the following </w:t>
      </w:r>
      <w:proofErr w:type="spellStart"/>
      <w:r w:rsidR="009237DF">
        <w:rPr>
          <w:rFonts w:ascii="Times New Roman" w:hAnsi="Times New Roman" w:cs="Times New Roman"/>
          <w:i/>
        </w:rPr>
        <w:t>drx-onDurationTimer</w:t>
      </w:r>
      <w:proofErr w:type="spellEnd"/>
      <w:r w:rsidR="00B92031">
        <w:rPr>
          <w:rFonts w:ascii="Times New Roman" w:hAnsi="Times New Roman" w:cs="Times New Roman"/>
          <w:i/>
        </w:rPr>
        <w:t>)</w:t>
      </w:r>
      <w:r w:rsidR="009237DF">
        <w:rPr>
          <w:rFonts w:ascii="Times New Roman" w:hAnsi="Times New Roman" w:cs="Times New Roman"/>
          <w:i/>
        </w:rPr>
        <w:t>.</w:t>
      </w:r>
    </w:p>
    <w:p w14:paraId="16DFBD43" w14:textId="367D9461" w:rsidR="0054472A" w:rsidRDefault="00B92031" w:rsidP="00C76EA4">
      <w:pPr>
        <w:rPr>
          <w:rFonts w:ascii="Times New Roman" w:hAnsi="Times New Roman" w:cs="Times New Roman"/>
        </w:rPr>
      </w:pPr>
      <w:r w:rsidRPr="002F3076">
        <w:rPr>
          <w:rFonts w:ascii="Times New Roman" w:hAnsi="Times New Roman" w:cs="Times New Roman"/>
          <w:b/>
          <w:i/>
        </w:rPr>
        <w:t xml:space="preserve">Proposal </w:t>
      </w:r>
      <w:r w:rsidR="008B72FE">
        <w:rPr>
          <w:rFonts w:ascii="Times New Roman" w:hAnsi="Times New Roman" w:cs="Times New Roman"/>
          <w:b/>
          <w:i/>
        </w:rPr>
        <w:t>7</w:t>
      </w:r>
      <w:r w:rsidRPr="002F3076">
        <w:rPr>
          <w:rFonts w:ascii="Times New Roman" w:hAnsi="Times New Roman" w:cs="Times New Roman"/>
          <w:i/>
        </w:rPr>
        <w:t xml:space="preserve">: </w:t>
      </w:r>
      <w:r w:rsidR="00A06663" w:rsidRPr="00A06663">
        <w:rPr>
          <w:rFonts w:ascii="Times New Roman" w:hAnsi="Times New Roman" w:cs="Times New Roman"/>
          <w:i/>
        </w:rPr>
        <w:t>Capture</w:t>
      </w:r>
      <w:r w:rsidR="00974B88">
        <w:rPr>
          <w:rFonts w:ascii="Times New Roman" w:hAnsi="Times New Roman" w:cs="Times New Roman"/>
          <w:i/>
        </w:rPr>
        <w:t xml:space="preserve"> the</w:t>
      </w:r>
      <w:r w:rsidR="00A06663" w:rsidRPr="00A06663">
        <w:rPr>
          <w:rFonts w:ascii="Times New Roman" w:hAnsi="Times New Roman" w:cs="Times New Roman"/>
          <w:i/>
        </w:rPr>
        <w:t xml:space="preserve"> </w:t>
      </w:r>
      <w:r w:rsidR="00A251FB">
        <w:rPr>
          <w:rFonts w:ascii="Times New Roman" w:hAnsi="Times New Roman" w:cs="Times New Roman"/>
          <w:i/>
        </w:rPr>
        <w:t xml:space="preserve">following text proposal to Section 10.3 of </w:t>
      </w:r>
      <w:r w:rsidR="00A06663" w:rsidRPr="00A06663">
        <w:rPr>
          <w:rFonts w:ascii="Times New Roman" w:hAnsi="Times New Roman" w:cs="Times New Roman"/>
          <w:i/>
        </w:rPr>
        <w:t xml:space="preserve">38.213 </w:t>
      </w:r>
      <w:r w:rsidR="002774E5">
        <w:rPr>
          <w:rFonts w:ascii="Times New Roman" w:hAnsi="Times New Roman" w:cs="Times New Roman"/>
          <w:i/>
        </w:rPr>
        <w:t xml:space="preserve">Section 10.3 </w:t>
      </w:r>
      <w:r w:rsidR="00A06663" w:rsidRPr="00A06663">
        <w:rPr>
          <w:rFonts w:ascii="Times New Roman" w:hAnsi="Times New Roman" w:cs="Times New Roman"/>
          <w:i/>
        </w:rPr>
        <w:t xml:space="preserve">that monitoring occasions of DCI format 2_6 overlapping with </w:t>
      </w:r>
      <w:r w:rsidR="00A06663">
        <w:rPr>
          <w:rFonts w:ascii="Times New Roman" w:hAnsi="Times New Roman" w:cs="Times New Roman"/>
          <w:i/>
        </w:rPr>
        <w:t>RA-RNTI</w:t>
      </w:r>
      <w:r w:rsidR="00EA65A0">
        <w:rPr>
          <w:rFonts w:ascii="Times New Roman" w:hAnsi="Times New Roman" w:cs="Times New Roman"/>
          <w:i/>
        </w:rPr>
        <w:t xml:space="preserve"> or TC-RNTI monitoring or</w:t>
      </w:r>
      <w:r w:rsidR="006B568F">
        <w:rPr>
          <w:rFonts w:ascii="Times New Roman" w:hAnsi="Times New Roman" w:cs="Times New Roman"/>
          <w:i/>
        </w:rPr>
        <w:t xml:space="preserve"> monitoring</w:t>
      </w:r>
      <w:r w:rsidR="00EA65A0">
        <w:rPr>
          <w:rFonts w:ascii="Times New Roman" w:hAnsi="Times New Roman" w:cs="Times New Roman"/>
          <w:i/>
        </w:rPr>
        <w:t xml:space="preserve"> C-RNTI </w:t>
      </w:r>
      <w:r w:rsidR="006B568F">
        <w:rPr>
          <w:rFonts w:ascii="Times New Roman" w:hAnsi="Times New Roman" w:cs="Times New Roman"/>
          <w:i/>
        </w:rPr>
        <w:t xml:space="preserve">in search space given </w:t>
      </w:r>
      <w:proofErr w:type="spellStart"/>
      <w:r w:rsidR="006B568F" w:rsidRPr="003B40C2">
        <w:rPr>
          <w:rFonts w:ascii="Times New Roman" w:hAnsi="Times New Roman" w:cs="Times New Roman"/>
          <w:i/>
        </w:rPr>
        <w:t>recoverySearchSpaceId</w:t>
      </w:r>
      <w:proofErr w:type="spellEnd"/>
      <w:r w:rsidR="006B568F">
        <w:rPr>
          <w:rFonts w:ascii="Times New Roman" w:hAnsi="Times New Roman" w:cs="Times New Roman"/>
          <w:i/>
        </w:rPr>
        <w:t xml:space="preserve"> </w:t>
      </w:r>
      <w:r w:rsidR="00EA65A0">
        <w:rPr>
          <w:rFonts w:ascii="Times New Roman" w:hAnsi="Times New Roman" w:cs="Times New Roman"/>
          <w:i/>
        </w:rPr>
        <w:t xml:space="preserve">with </w:t>
      </w:r>
      <w:r w:rsidR="00A06663" w:rsidRPr="00A06663">
        <w:rPr>
          <w:rFonts w:ascii="Times New Roman" w:hAnsi="Times New Roman" w:cs="Times New Roman"/>
          <w:i/>
        </w:rPr>
        <w:t>are invalid</w:t>
      </w:r>
      <w:r w:rsidR="00A251FB">
        <w:rPr>
          <w:rFonts w:ascii="Times New Roman" w:hAnsi="Times New Roman" w:cs="Times New Roman"/>
          <w:i/>
        </w:rPr>
        <w:t xml:space="preserve"> and UE should follow the legacy DRX operation</w:t>
      </w:r>
      <w:r w:rsidR="002774E5">
        <w:rPr>
          <w:rFonts w:ascii="Times New Roman" w:hAnsi="Times New Roman" w:cs="Times New Roman"/>
          <w:i/>
        </w:rPr>
        <w:t xml:space="preserve">, based on </w:t>
      </w:r>
      <w:bookmarkStart w:id="14" w:name="_GoBack"/>
      <w:r w:rsidR="002774E5">
        <w:rPr>
          <w:rFonts w:ascii="Times New Roman" w:hAnsi="Times New Roman" w:cs="Times New Roman"/>
          <w:i/>
        </w:rPr>
        <w:t>following text proposal</w:t>
      </w:r>
      <w:bookmarkEnd w:id="14"/>
      <w:r w:rsidR="0054472A">
        <w:rPr>
          <w:rFonts w:ascii="Times New Roman" w:hAnsi="Times New Roman" w:cs="Times New Roman"/>
          <w:i/>
        </w:rPr>
        <w:t>:</w:t>
      </w:r>
    </w:p>
    <w:tbl>
      <w:tblPr>
        <w:tblStyle w:val="TableGrid"/>
        <w:tblW w:w="0" w:type="auto"/>
        <w:tblLook w:val="04A0" w:firstRow="1" w:lastRow="0" w:firstColumn="1" w:lastColumn="0" w:noHBand="0" w:noVBand="1"/>
      </w:tblPr>
      <w:tblGrid>
        <w:gridCol w:w="9629"/>
      </w:tblGrid>
      <w:tr w:rsidR="0054472A" w14:paraId="28049617" w14:textId="77777777" w:rsidTr="0054472A">
        <w:tc>
          <w:tcPr>
            <w:tcW w:w="9629" w:type="dxa"/>
          </w:tcPr>
          <w:p w14:paraId="11E23F0C" w14:textId="77777777" w:rsidR="0020433E" w:rsidRPr="002F3076" w:rsidRDefault="0020433E" w:rsidP="0020433E">
            <w:pPr>
              <w:keepNext/>
              <w:keepLines/>
              <w:spacing w:before="180" w:after="180" w:line="240" w:lineRule="auto"/>
              <w:outlineLvl w:val="1"/>
              <w:rPr>
                <w:rFonts w:ascii="Arial" w:eastAsia="SimSun" w:hAnsi="Arial" w:cs="Times New Roman"/>
                <w:sz w:val="32"/>
                <w:szCs w:val="20"/>
                <w:lang w:eastAsia="zh-CN"/>
              </w:rPr>
            </w:pPr>
            <w:r w:rsidRPr="002774E5">
              <w:rPr>
                <w:rFonts w:ascii="Arial" w:eastAsia="SimSun" w:hAnsi="Arial" w:cs="Times New Roman"/>
                <w:sz w:val="32"/>
                <w:szCs w:val="20"/>
                <w:lang w:eastAsia="zh-CN"/>
              </w:rPr>
              <w:lastRenderedPageBreak/>
              <w:t>10.3</w:t>
            </w:r>
            <w:r w:rsidRPr="002774E5">
              <w:rPr>
                <w:rFonts w:ascii="Arial" w:eastAsia="SimSun" w:hAnsi="Arial" w:cs="Times New Roman"/>
                <w:sz w:val="32"/>
                <w:szCs w:val="20"/>
                <w:lang w:eastAsia="zh-CN"/>
              </w:rPr>
              <w:tab/>
              <w:t xml:space="preserve">PDCCH monitoring indication and dormancy/non-dormancy behaviour for </w:t>
            </w:r>
            <w:proofErr w:type="spellStart"/>
            <w:r w:rsidRPr="002774E5">
              <w:rPr>
                <w:rFonts w:ascii="Arial" w:eastAsia="SimSun" w:hAnsi="Arial" w:cs="Times New Roman"/>
                <w:sz w:val="32"/>
                <w:szCs w:val="20"/>
                <w:lang w:eastAsia="zh-CN"/>
              </w:rPr>
              <w:t>SCells</w:t>
            </w:r>
            <w:proofErr w:type="spellEnd"/>
          </w:p>
          <w:p w14:paraId="550091B2" w14:textId="021AD0D8" w:rsidR="0020433E" w:rsidRPr="008F7284" w:rsidRDefault="0020433E" w:rsidP="008F7284">
            <w:pPr>
              <w:spacing w:after="180" w:line="240" w:lineRule="auto"/>
              <w:jc w:val="center"/>
              <w:rPr>
                <w:rFonts w:ascii="Arial" w:eastAsia="Times New Roman" w:hAnsi="Arial" w:cs="Arial"/>
                <w:color w:val="FF0000"/>
                <w:sz w:val="20"/>
                <w:szCs w:val="20"/>
              </w:rPr>
            </w:pPr>
            <w:r w:rsidRPr="002F3076">
              <w:rPr>
                <w:rFonts w:ascii="Arial" w:eastAsia="Times New Roman" w:hAnsi="Arial" w:cs="Arial"/>
                <w:color w:val="FF0000"/>
                <w:sz w:val="20"/>
                <w:szCs w:val="20"/>
              </w:rPr>
              <w:t>&lt;Omitted text&gt;</w:t>
            </w:r>
          </w:p>
          <w:p w14:paraId="1CCFB644" w14:textId="1488891B" w:rsidR="0054472A" w:rsidRPr="00A251FB" w:rsidRDefault="0054472A" w:rsidP="0054472A">
            <w:pPr>
              <w:spacing w:after="180" w:line="240" w:lineRule="auto"/>
              <w:rPr>
                <w:rFonts w:ascii="Times New Roman" w:eastAsia="Times New Roman" w:hAnsi="Times New Roman" w:cs="Times New Roman"/>
                <w:sz w:val="20"/>
                <w:szCs w:val="20"/>
              </w:rPr>
            </w:pPr>
            <w:r w:rsidRPr="00A251FB">
              <w:rPr>
                <w:rFonts w:ascii="Times New Roman" w:eastAsia="Times New Roman" w:hAnsi="Times New Roman" w:cs="Times New Roman"/>
                <w:sz w:val="20"/>
                <w:szCs w:val="20"/>
              </w:rPr>
              <w:t xml:space="preserve">If a UE is provided search space sets to monitor PDCCH for detection of DCI format 2_6 in the active DL BWP of the PCell </w:t>
            </w:r>
            <w:r w:rsidRPr="00A251FB">
              <w:rPr>
                <w:rFonts w:ascii="Times New Roman" w:eastAsia="SimSun" w:hAnsi="Times New Roman" w:cs="Times New Roman"/>
                <w:sz w:val="20"/>
                <w:szCs w:val="20"/>
                <w:lang w:eastAsia="zh-CN"/>
              </w:rPr>
              <w:t xml:space="preserve">or of the </w:t>
            </w:r>
            <w:proofErr w:type="spellStart"/>
            <w:r w:rsidRPr="00A251FB">
              <w:rPr>
                <w:rFonts w:ascii="Times New Roman" w:eastAsia="SimSun" w:hAnsi="Times New Roman" w:cs="Times New Roman"/>
                <w:sz w:val="20"/>
                <w:szCs w:val="20"/>
                <w:lang w:eastAsia="zh-CN"/>
              </w:rPr>
              <w:t>SpCell</w:t>
            </w:r>
            <w:proofErr w:type="spellEnd"/>
            <w:r w:rsidRPr="00A251FB">
              <w:rPr>
                <w:rFonts w:ascii="Times New Roman" w:eastAsia="Times New Roman" w:hAnsi="Times New Roman" w:cs="Times New Roman"/>
                <w:sz w:val="20"/>
                <w:szCs w:val="20"/>
              </w:rPr>
              <w:t xml:space="preserve"> and the UE </w:t>
            </w:r>
          </w:p>
          <w:p w14:paraId="678FFDFB" w14:textId="77777777" w:rsidR="0054472A" w:rsidRDefault="0054472A" w:rsidP="0054472A">
            <w:pPr>
              <w:spacing w:after="180" w:line="240" w:lineRule="auto"/>
              <w:ind w:left="568" w:hanging="284"/>
              <w:rPr>
                <w:rFonts w:ascii="Times New Roman" w:eastAsia="Times New Roman" w:hAnsi="Times New Roman" w:cs="Times New Roman"/>
                <w:sz w:val="20"/>
                <w:szCs w:val="20"/>
                <w:lang w:val="x-none"/>
              </w:rPr>
            </w:pPr>
            <w:r w:rsidRPr="00A251FB">
              <w:rPr>
                <w:rFonts w:ascii="Times New Roman" w:eastAsia="Times New Roman" w:hAnsi="Times New Roman" w:cs="Times New Roman"/>
                <w:sz w:val="20"/>
                <w:szCs w:val="20"/>
                <w:lang w:val="x-none"/>
              </w:rPr>
              <w:t>-</w:t>
            </w:r>
            <w:r w:rsidRPr="00A251FB">
              <w:rPr>
                <w:rFonts w:ascii="Times New Roman" w:eastAsia="Times New Roman" w:hAnsi="Times New Roman" w:cs="Times New Roman"/>
                <w:sz w:val="20"/>
                <w:szCs w:val="20"/>
                <w:lang w:val="x-none"/>
              </w:rPr>
              <w:tab/>
              <w:t xml:space="preserve">is not required to monitor PDCCH for detection of DCI format 2_6, as described in Clauses 10 and 11.1, for all corresponding PDCCH monitoring occasions outside Active Time prior to </w:t>
            </w:r>
            <w:r w:rsidRPr="00A251FB">
              <w:rPr>
                <w:rFonts w:ascii="Times New Roman" w:eastAsia="SimSun" w:hAnsi="Times New Roman" w:cs="Times New Roman"/>
                <w:sz w:val="20"/>
                <w:szCs w:val="20"/>
                <w:lang w:val="x-none" w:eastAsia="zh-CN"/>
              </w:rPr>
              <w:t>a next DRX cycle</w:t>
            </w:r>
            <w:r w:rsidRPr="00A251FB">
              <w:rPr>
                <w:rFonts w:ascii="Times New Roman" w:eastAsia="Times New Roman" w:hAnsi="Times New Roman" w:cs="Times New Roman"/>
                <w:sz w:val="20"/>
                <w:szCs w:val="20"/>
                <w:lang w:val="x-none"/>
              </w:rPr>
              <w:t xml:space="preserve">, or </w:t>
            </w:r>
          </w:p>
          <w:p w14:paraId="1A0F77A1" w14:textId="14E15B0D" w:rsidR="0054472A" w:rsidRPr="002F3076" w:rsidRDefault="0054472A" w:rsidP="0054472A">
            <w:pPr>
              <w:spacing w:after="180" w:line="240" w:lineRule="auto"/>
              <w:ind w:left="568" w:hanging="284"/>
              <w:rPr>
                <w:rFonts w:ascii="Times New Roman" w:eastAsia="Times New Roman" w:hAnsi="Times New Roman" w:cs="Times New Roman"/>
                <w:color w:val="FF0000"/>
                <w:sz w:val="20"/>
                <w:szCs w:val="20"/>
                <w:u w:val="single"/>
              </w:rPr>
            </w:pPr>
            <w:r w:rsidRPr="008F7284">
              <w:rPr>
                <w:rFonts w:ascii="Times New Roman" w:eastAsia="Times New Roman" w:hAnsi="Times New Roman" w:cs="Times New Roman"/>
                <w:color w:val="FF0000"/>
                <w:sz w:val="20"/>
                <w:szCs w:val="20"/>
                <w:u w:val="single"/>
                <w:lang w:val="x-none"/>
              </w:rPr>
              <w:t>-</w:t>
            </w:r>
            <w:r w:rsidRPr="008F7284">
              <w:rPr>
                <w:rFonts w:ascii="Times New Roman" w:eastAsia="Times New Roman" w:hAnsi="Times New Roman" w:cs="Times New Roman"/>
                <w:color w:val="FF0000"/>
                <w:sz w:val="20"/>
                <w:szCs w:val="20"/>
                <w:u w:val="single"/>
                <w:lang w:val="x-none"/>
              </w:rPr>
              <w:tab/>
            </w:r>
            <w:r w:rsidR="00943B17" w:rsidRPr="002F3076">
              <w:rPr>
                <w:rFonts w:ascii="Times New Roman" w:eastAsia="Times New Roman" w:hAnsi="Times New Roman" w:cs="Times New Roman"/>
                <w:color w:val="FF0000"/>
                <w:sz w:val="20"/>
                <w:szCs w:val="20"/>
                <w:u w:val="single"/>
              </w:rPr>
              <w:t xml:space="preserve">the monitoring occasions of a PDCCH </w:t>
            </w:r>
            <w:r w:rsidR="00943B17" w:rsidRPr="002F3076">
              <w:rPr>
                <w:rFonts w:ascii="Times New Roman" w:eastAsia="SimSun" w:hAnsi="Times New Roman" w:cs="Times New Roman"/>
                <w:color w:val="FF0000"/>
                <w:sz w:val="20"/>
                <w:szCs w:val="20"/>
                <w:u w:val="single"/>
                <w:lang w:eastAsia="zh-CN"/>
              </w:rPr>
              <w:t xml:space="preserve">for detecting DCI format 2_6 </w:t>
            </w:r>
            <w:r w:rsidRPr="008F7284">
              <w:rPr>
                <w:rFonts w:ascii="Times New Roman" w:eastAsia="Times New Roman" w:hAnsi="Times New Roman" w:cs="Times New Roman"/>
                <w:color w:val="FF0000"/>
                <w:sz w:val="20"/>
                <w:szCs w:val="20"/>
                <w:u w:val="single"/>
                <w:lang w:val="x-none"/>
              </w:rPr>
              <w:t xml:space="preserve">overlaps </w:t>
            </w:r>
            <w:r w:rsidR="00943B17">
              <w:rPr>
                <w:rFonts w:ascii="Times New Roman" w:eastAsia="Times New Roman" w:hAnsi="Times New Roman" w:cs="Times New Roman"/>
                <w:color w:val="FF0000"/>
                <w:sz w:val="20"/>
                <w:szCs w:val="20"/>
                <w:u w:val="single"/>
                <w:lang w:val="fi-FI"/>
              </w:rPr>
              <w:t>in</w:t>
            </w:r>
            <w:r w:rsidRPr="008F7284">
              <w:rPr>
                <w:rFonts w:ascii="Times New Roman" w:eastAsia="Times New Roman" w:hAnsi="Times New Roman" w:cs="Times New Roman"/>
                <w:color w:val="FF0000"/>
                <w:sz w:val="20"/>
                <w:szCs w:val="20"/>
                <w:u w:val="single"/>
                <w:lang w:val="x-none"/>
              </w:rPr>
              <w:t xml:space="preserve"> at least one symbol with a PDCCH the UE monitors in a Type1-PDCCH CSS set</w:t>
            </w:r>
            <w:r w:rsidRPr="002F3076">
              <w:rPr>
                <w:rFonts w:ascii="Times New Roman" w:eastAsia="Times New Roman" w:hAnsi="Times New Roman" w:cs="Times New Roman"/>
                <w:color w:val="FF0000"/>
                <w:sz w:val="20"/>
                <w:szCs w:val="20"/>
                <w:u w:val="single"/>
                <w:lang w:val="x-none"/>
              </w:rPr>
              <w:t xml:space="preserve"> </w:t>
            </w:r>
            <w:r w:rsidR="00327695">
              <w:rPr>
                <w:rFonts w:ascii="Times New Roman" w:eastAsia="Times New Roman" w:hAnsi="Times New Roman" w:cs="Times New Roman"/>
                <w:color w:val="FF0000"/>
                <w:sz w:val="20"/>
                <w:szCs w:val="20"/>
                <w:u w:val="single"/>
                <w:lang w:val="fi-FI"/>
              </w:rPr>
              <w:t xml:space="preserve">for RA-RNTI </w:t>
            </w:r>
            <w:proofErr w:type="spellStart"/>
            <w:r w:rsidR="00327695">
              <w:rPr>
                <w:rFonts w:ascii="Times New Roman" w:eastAsia="Times New Roman" w:hAnsi="Times New Roman" w:cs="Times New Roman"/>
                <w:color w:val="FF0000"/>
                <w:sz w:val="20"/>
                <w:szCs w:val="20"/>
                <w:u w:val="single"/>
                <w:lang w:val="fi-FI"/>
              </w:rPr>
              <w:t>or</w:t>
            </w:r>
            <w:proofErr w:type="spellEnd"/>
            <w:r w:rsidR="00327695">
              <w:rPr>
                <w:rFonts w:ascii="Times New Roman" w:eastAsia="Times New Roman" w:hAnsi="Times New Roman" w:cs="Times New Roman"/>
                <w:color w:val="FF0000"/>
                <w:sz w:val="20"/>
                <w:szCs w:val="20"/>
                <w:u w:val="single"/>
                <w:lang w:val="fi-FI"/>
              </w:rPr>
              <w:t xml:space="preserve"> TC-RNTI</w:t>
            </w:r>
            <w:r w:rsidR="00283FB2">
              <w:rPr>
                <w:rFonts w:ascii="Times New Roman" w:eastAsia="Times New Roman" w:hAnsi="Times New Roman" w:cs="Times New Roman"/>
                <w:color w:val="FF0000"/>
                <w:sz w:val="20"/>
                <w:szCs w:val="20"/>
                <w:u w:val="single"/>
                <w:lang w:val="fi-FI"/>
              </w:rPr>
              <w:t xml:space="preserve"> </w:t>
            </w:r>
            <w:r w:rsidR="00283FB2">
              <w:rPr>
                <w:rFonts w:ascii="Times New Roman" w:eastAsia="Times New Roman" w:hAnsi="Times New Roman" w:cs="Times New Roman"/>
                <w:color w:val="FF0000"/>
                <w:sz w:val="20"/>
                <w:szCs w:val="20"/>
                <w:u w:val="single"/>
              </w:rPr>
              <w:t>and the</w:t>
            </w:r>
            <w:r w:rsidR="00283FB2" w:rsidRPr="0020433E">
              <w:rPr>
                <w:rFonts w:ascii="Times New Roman" w:eastAsia="Times New Roman" w:hAnsi="Times New Roman" w:cs="Times New Roman"/>
                <w:color w:val="FF0000"/>
                <w:sz w:val="20"/>
                <w:szCs w:val="20"/>
                <w:u w:val="single"/>
              </w:rPr>
              <w:t xml:space="preserve"> UE does not detect DCI format 2_6</w:t>
            </w:r>
            <w:r w:rsidR="00283FB2">
              <w:rPr>
                <w:rFonts w:ascii="Times New Roman" w:eastAsia="Times New Roman" w:hAnsi="Times New Roman" w:cs="Times New Roman"/>
                <w:color w:val="FF0000"/>
                <w:sz w:val="20"/>
                <w:szCs w:val="20"/>
                <w:u w:val="single"/>
              </w:rPr>
              <w:t xml:space="preserve"> in any remaining </w:t>
            </w:r>
            <w:r w:rsidR="00283FB2" w:rsidRPr="00283FB2">
              <w:rPr>
                <w:rFonts w:ascii="Times New Roman" w:eastAsia="Times New Roman" w:hAnsi="Times New Roman" w:cs="Times New Roman"/>
                <w:color w:val="FF0000"/>
                <w:sz w:val="20"/>
                <w:szCs w:val="20"/>
                <w:u w:val="single"/>
              </w:rPr>
              <w:t>PDCCH monitoring occasions outside Active Time prior to a next DRX cycle</w:t>
            </w:r>
            <w:r w:rsidR="0020433E">
              <w:rPr>
                <w:rFonts w:ascii="Times New Roman" w:eastAsia="Times New Roman" w:hAnsi="Times New Roman" w:cs="Times New Roman"/>
                <w:color w:val="FF0000"/>
                <w:sz w:val="20"/>
                <w:szCs w:val="20"/>
                <w:u w:val="single"/>
                <w:lang w:val="fi-FI"/>
              </w:rPr>
              <w:t>,</w:t>
            </w:r>
            <w:r w:rsidR="00327695">
              <w:rPr>
                <w:rFonts w:ascii="Times New Roman" w:eastAsia="Times New Roman" w:hAnsi="Times New Roman" w:cs="Times New Roman"/>
                <w:color w:val="FF0000"/>
                <w:sz w:val="20"/>
                <w:szCs w:val="20"/>
                <w:u w:val="single"/>
                <w:lang w:val="fi-FI"/>
              </w:rPr>
              <w:t xml:space="preserve"> </w:t>
            </w:r>
            <w:proofErr w:type="spellStart"/>
            <w:r w:rsidRPr="002F3076">
              <w:rPr>
                <w:rFonts w:ascii="Times New Roman" w:eastAsia="Times New Roman" w:hAnsi="Times New Roman" w:cs="Times New Roman"/>
                <w:color w:val="FF0000"/>
                <w:sz w:val="20"/>
                <w:szCs w:val="20"/>
                <w:u w:val="single"/>
                <w:lang w:val="fi-FI"/>
              </w:rPr>
              <w:t>or</w:t>
            </w:r>
            <w:proofErr w:type="spellEnd"/>
            <w:r w:rsidRPr="002F3076">
              <w:rPr>
                <w:rFonts w:ascii="Times New Roman" w:eastAsia="Times New Roman" w:hAnsi="Times New Roman" w:cs="Times New Roman"/>
                <w:color w:val="FF0000"/>
                <w:sz w:val="20"/>
                <w:szCs w:val="20"/>
                <w:u w:val="single"/>
              </w:rPr>
              <w:t>,</w:t>
            </w:r>
          </w:p>
          <w:p w14:paraId="3BB06DA6" w14:textId="46219796" w:rsidR="00943B17" w:rsidRPr="002F3076" w:rsidRDefault="00943B17" w:rsidP="00943B17">
            <w:pPr>
              <w:spacing w:after="180" w:line="240" w:lineRule="auto"/>
              <w:ind w:left="568" w:hanging="284"/>
              <w:rPr>
                <w:rFonts w:ascii="Times New Roman" w:eastAsia="Times New Roman" w:hAnsi="Times New Roman" w:cs="Times New Roman"/>
                <w:color w:val="FF0000"/>
                <w:sz w:val="20"/>
                <w:szCs w:val="20"/>
                <w:u w:val="single"/>
              </w:rPr>
            </w:pPr>
            <w:r w:rsidRPr="002F3076">
              <w:rPr>
                <w:rFonts w:ascii="Times New Roman" w:eastAsia="Times New Roman" w:hAnsi="Times New Roman" w:cs="Times New Roman"/>
                <w:color w:val="FF0000"/>
                <w:sz w:val="20"/>
                <w:szCs w:val="20"/>
                <w:u w:val="single"/>
                <w:lang w:val="x-none"/>
              </w:rPr>
              <w:t>-</w:t>
            </w:r>
            <w:r w:rsidRPr="002F3076">
              <w:rPr>
                <w:rFonts w:ascii="Times New Roman" w:eastAsia="Times New Roman" w:hAnsi="Times New Roman" w:cs="Times New Roman"/>
                <w:color w:val="FF0000"/>
                <w:sz w:val="20"/>
                <w:szCs w:val="20"/>
                <w:u w:val="single"/>
                <w:lang w:val="x-none"/>
              </w:rPr>
              <w:tab/>
            </w:r>
            <w:r w:rsidRPr="002F3076">
              <w:rPr>
                <w:rFonts w:ascii="Times New Roman" w:eastAsia="Times New Roman" w:hAnsi="Times New Roman" w:cs="Times New Roman"/>
                <w:color w:val="FF0000"/>
                <w:sz w:val="20"/>
                <w:szCs w:val="20"/>
                <w:u w:val="single"/>
              </w:rPr>
              <w:t xml:space="preserve">the monitoring occasions of a PDCCH </w:t>
            </w:r>
            <w:r w:rsidRPr="002F3076">
              <w:rPr>
                <w:rFonts w:ascii="Times New Roman" w:eastAsia="SimSun" w:hAnsi="Times New Roman" w:cs="Times New Roman"/>
                <w:color w:val="FF0000"/>
                <w:sz w:val="20"/>
                <w:szCs w:val="20"/>
                <w:u w:val="single"/>
                <w:lang w:eastAsia="zh-CN"/>
              </w:rPr>
              <w:t xml:space="preserve">for detecting DCI format 2_6 </w:t>
            </w:r>
            <w:r w:rsidRPr="002F3076">
              <w:rPr>
                <w:rFonts w:ascii="Times New Roman" w:eastAsia="Times New Roman" w:hAnsi="Times New Roman" w:cs="Times New Roman"/>
                <w:color w:val="FF0000"/>
                <w:sz w:val="20"/>
                <w:szCs w:val="20"/>
                <w:u w:val="single"/>
                <w:lang w:val="x-none"/>
              </w:rPr>
              <w:t xml:space="preserve">overlaps </w:t>
            </w:r>
            <w:r>
              <w:rPr>
                <w:rFonts w:ascii="Times New Roman" w:eastAsia="Times New Roman" w:hAnsi="Times New Roman" w:cs="Times New Roman"/>
                <w:color w:val="FF0000"/>
                <w:sz w:val="20"/>
                <w:szCs w:val="20"/>
                <w:u w:val="single"/>
                <w:lang w:val="fi-FI"/>
              </w:rPr>
              <w:t>in</w:t>
            </w:r>
            <w:r w:rsidRPr="002F3076">
              <w:rPr>
                <w:rFonts w:ascii="Times New Roman" w:eastAsia="Times New Roman" w:hAnsi="Times New Roman" w:cs="Times New Roman"/>
                <w:color w:val="FF0000"/>
                <w:sz w:val="20"/>
                <w:szCs w:val="20"/>
                <w:u w:val="single"/>
                <w:lang w:val="x-none"/>
              </w:rPr>
              <w:t xml:space="preserve"> at least one symbol </w:t>
            </w:r>
            <w:r w:rsidRPr="002F3076">
              <w:rPr>
                <w:rFonts w:ascii="Times New Roman" w:eastAsia="Times New Roman" w:hAnsi="Times New Roman" w:cs="Times New Roman"/>
                <w:color w:val="FF0000"/>
                <w:sz w:val="20"/>
                <w:szCs w:val="20"/>
                <w:u w:val="single"/>
              </w:rPr>
              <w:t xml:space="preserve">with monitoring of </w:t>
            </w:r>
            <w:r w:rsidRPr="002F3076">
              <w:rPr>
                <w:rFonts w:ascii="Times New Roman" w:hAnsi="Times New Roman" w:cs="Times New Roman"/>
                <w:color w:val="FF0000"/>
                <w:sz w:val="20"/>
                <w:szCs w:val="20"/>
                <w:u w:val="single"/>
              </w:rPr>
              <w:t xml:space="preserve">PDCCH candidates in a search space set provided by </w:t>
            </w:r>
            <w:proofErr w:type="spellStart"/>
            <w:r w:rsidRPr="002F3076">
              <w:rPr>
                <w:rFonts w:ascii="Times New Roman" w:hAnsi="Times New Roman" w:cs="Times New Roman"/>
                <w:i/>
                <w:iCs/>
                <w:color w:val="FF0000"/>
                <w:sz w:val="20"/>
                <w:szCs w:val="20"/>
                <w:u w:val="single"/>
              </w:rPr>
              <w:t>recoverySearchSpaceId</w:t>
            </w:r>
            <w:proofErr w:type="spellEnd"/>
            <w:r w:rsidRPr="002F3076">
              <w:rPr>
                <w:rFonts w:ascii="Times New Roman" w:hAnsi="Times New Roman" w:cs="Times New Roman"/>
                <w:i/>
                <w:iCs/>
                <w:color w:val="FF0000"/>
                <w:sz w:val="20"/>
                <w:szCs w:val="20"/>
                <w:u w:val="single"/>
              </w:rPr>
              <w:t xml:space="preserve"> </w:t>
            </w:r>
            <w:r w:rsidRPr="002F3076">
              <w:rPr>
                <w:rFonts w:ascii="Times New Roman" w:hAnsi="Times New Roman" w:cs="Times New Roman"/>
                <w:color w:val="FF0000"/>
                <w:sz w:val="20"/>
                <w:szCs w:val="20"/>
                <w:u w:val="single"/>
              </w:rPr>
              <w:t>for detection of a DCI format with CRC scrambled by C-RNTI or MCS-C-RNTI</w:t>
            </w:r>
            <w:r w:rsidR="00283FB2">
              <w:rPr>
                <w:rFonts w:ascii="Times New Roman" w:hAnsi="Times New Roman" w:cs="Times New Roman"/>
                <w:color w:val="FF0000"/>
                <w:sz w:val="20"/>
                <w:szCs w:val="20"/>
                <w:u w:val="single"/>
              </w:rPr>
              <w:t xml:space="preserve"> </w:t>
            </w:r>
            <w:r w:rsidR="00283FB2">
              <w:rPr>
                <w:rFonts w:ascii="Times New Roman" w:eastAsia="Times New Roman" w:hAnsi="Times New Roman" w:cs="Times New Roman"/>
                <w:color w:val="FF0000"/>
                <w:sz w:val="20"/>
                <w:szCs w:val="20"/>
                <w:u w:val="single"/>
              </w:rPr>
              <w:t>and the</w:t>
            </w:r>
            <w:r w:rsidR="00283FB2" w:rsidRPr="0020433E">
              <w:rPr>
                <w:rFonts w:ascii="Times New Roman" w:eastAsia="Times New Roman" w:hAnsi="Times New Roman" w:cs="Times New Roman"/>
                <w:color w:val="FF0000"/>
                <w:sz w:val="20"/>
                <w:szCs w:val="20"/>
                <w:u w:val="single"/>
              </w:rPr>
              <w:t xml:space="preserve"> UE does not detect DCI format 2_6</w:t>
            </w:r>
            <w:r w:rsidR="00283FB2">
              <w:rPr>
                <w:rFonts w:ascii="Times New Roman" w:eastAsia="Times New Roman" w:hAnsi="Times New Roman" w:cs="Times New Roman"/>
                <w:color w:val="FF0000"/>
                <w:sz w:val="20"/>
                <w:szCs w:val="20"/>
                <w:u w:val="single"/>
              </w:rPr>
              <w:t xml:space="preserve"> in any remaining </w:t>
            </w:r>
            <w:r w:rsidR="00283FB2" w:rsidRPr="00283FB2">
              <w:rPr>
                <w:rFonts w:ascii="Times New Roman" w:eastAsia="Times New Roman" w:hAnsi="Times New Roman" w:cs="Times New Roman"/>
                <w:color w:val="FF0000"/>
                <w:sz w:val="20"/>
                <w:szCs w:val="20"/>
                <w:u w:val="single"/>
              </w:rPr>
              <w:t>PDCCH monitoring occasions outside Active Time prior to a next DRX cycle</w:t>
            </w:r>
            <w:r w:rsidR="0020433E">
              <w:rPr>
                <w:rFonts w:ascii="Times New Roman" w:hAnsi="Times New Roman" w:cs="Times New Roman"/>
                <w:color w:val="FF0000"/>
                <w:sz w:val="20"/>
                <w:szCs w:val="20"/>
                <w:u w:val="single"/>
              </w:rPr>
              <w:t>,</w:t>
            </w:r>
            <w:r w:rsidRPr="002F3076">
              <w:rPr>
                <w:rFonts w:ascii="Times New Roman" w:eastAsia="Times New Roman" w:hAnsi="Times New Roman" w:cs="Times New Roman"/>
                <w:color w:val="FF0000"/>
                <w:sz w:val="20"/>
                <w:szCs w:val="20"/>
                <w:u w:val="single"/>
                <w:lang w:val="fi-FI"/>
              </w:rPr>
              <w:t xml:space="preserve"> </w:t>
            </w:r>
            <w:proofErr w:type="spellStart"/>
            <w:r w:rsidRPr="002F3076">
              <w:rPr>
                <w:rFonts w:ascii="Times New Roman" w:eastAsia="Times New Roman" w:hAnsi="Times New Roman" w:cs="Times New Roman"/>
                <w:color w:val="FF0000"/>
                <w:sz w:val="20"/>
                <w:szCs w:val="20"/>
                <w:u w:val="single"/>
                <w:lang w:val="fi-FI"/>
              </w:rPr>
              <w:t>or</w:t>
            </w:r>
            <w:proofErr w:type="spellEnd"/>
            <w:r w:rsidRPr="002F3076">
              <w:rPr>
                <w:rFonts w:ascii="Times New Roman" w:eastAsia="Times New Roman" w:hAnsi="Times New Roman" w:cs="Times New Roman"/>
                <w:color w:val="FF0000"/>
                <w:sz w:val="20"/>
                <w:szCs w:val="20"/>
                <w:u w:val="single"/>
              </w:rPr>
              <w:t>,</w:t>
            </w:r>
          </w:p>
          <w:p w14:paraId="4D4377A2" w14:textId="3AC323E8" w:rsidR="0020433E" w:rsidRPr="008F7284" w:rsidRDefault="0054472A" w:rsidP="009D3244">
            <w:pPr>
              <w:spacing w:after="180" w:line="240" w:lineRule="auto"/>
              <w:ind w:left="568" w:hanging="284"/>
              <w:rPr>
                <w:rFonts w:ascii="Times New Roman" w:eastAsia="Times New Roman" w:hAnsi="Times New Roman" w:cs="Times New Roman"/>
                <w:sz w:val="20"/>
                <w:szCs w:val="20"/>
                <w:lang w:val="fi-FI"/>
              </w:rPr>
            </w:pPr>
            <w:r w:rsidRPr="00A251FB">
              <w:rPr>
                <w:rFonts w:ascii="Times New Roman" w:eastAsia="Times New Roman" w:hAnsi="Times New Roman" w:cs="Times New Roman"/>
                <w:sz w:val="20"/>
                <w:szCs w:val="20"/>
                <w:lang w:val="x-none"/>
              </w:rPr>
              <w:t>-</w:t>
            </w:r>
            <w:r w:rsidRPr="00A251FB">
              <w:rPr>
                <w:rFonts w:ascii="Times New Roman" w:eastAsia="Times New Roman" w:hAnsi="Times New Roman" w:cs="Times New Roman"/>
                <w:sz w:val="20"/>
                <w:szCs w:val="20"/>
                <w:lang w:val="x-none"/>
              </w:rPr>
              <w:tab/>
              <w:t xml:space="preserve">does not have any PDCCH monitoring occasions for detection of DCI format 2_6 </w:t>
            </w:r>
            <w:r w:rsidRPr="00A251FB">
              <w:rPr>
                <w:rFonts w:ascii="Times New Roman" w:eastAsia="SimSun" w:hAnsi="Times New Roman" w:cs="Times New Roman"/>
                <w:sz w:val="20"/>
                <w:szCs w:val="20"/>
                <w:lang w:val="x-none" w:eastAsia="zh-CN"/>
              </w:rPr>
              <w:t>outside Active Time</w:t>
            </w:r>
            <w:r w:rsidRPr="00A251FB">
              <w:rPr>
                <w:rFonts w:ascii="Times New Roman" w:eastAsia="Times New Roman" w:hAnsi="Times New Roman" w:cs="Times New Roman"/>
                <w:sz w:val="20"/>
                <w:szCs w:val="20"/>
                <w:lang w:val="x-none"/>
              </w:rPr>
              <w:t xml:space="preserve"> of a next DRX cycle</w:t>
            </w:r>
          </w:p>
          <w:p w14:paraId="57577B96" w14:textId="3AC323E8" w:rsidR="0054472A" w:rsidRPr="00A251FB" w:rsidRDefault="0054472A" w:rsidP="0054472A">
            <w:pPr>
              <w:spacing w:after="180" w:line="240" w:lineRule="auto"/>
              <w:rPr>
                <w:rFonts w:ascii="Times New Roman" w:eastAsia="SimSun" w:hAnsi="Times New Roman" w:cs="Times New Roman"/>
                <w:sz w:val="20"/>
                <w:szCs w:val="20"/>
                <w:lang w:eastAsia="zh-CN"/>
              </w:rPr>
            </w:pPr>
            <w:r w:rsidRPr="00A251FB">
              <w:rPr>
                <w:rFonts w:ascii="Times New Roman" w:eastAsia="Times New Roman" w:hAnsi="Times New Roman" w:cs="Times New Roman"/>
                <w:sz w:val="20"/>
                <w:szCs w:val="20"/>
              </w:rPr>
              <w:t xml:space="preserve">the UE shall start by </w:t>
            </w:r>
            <w:proofErr w:type="spellStart"/>
            <w:r w:rsidRPr="00A251FB">
              <w:rPr>
                <w:rFonts w:ascii="Times New Roman" w:eastAsia="Times New Roman" w:hAnsi="Times New Roman" w:cs="Times New Roman"/>
                <w:i/>
                <w:sz w:val="20"/>
                <w:szCs w:val="20"/>
              </w:rPr>
              <w:t>drx-onDurationTimer</w:t>
            </w:r>
            <w:proofErr w:type="spellEnd"/>
            <w:r w:rsidRPr="00A251FB">
              <w:rPr>
                <w:rFonts w:ascii="Times New Roman" w:eastAsia="Times New Roman" w:hAnsi="Times New Roman" w:cs="Times New Roman"/>
                <w:sz w:val="20"/>
                <w:szCs w:val="20"/>
              </w:rPr>
              <w:t xml:space="preserve"> </w:t>
            </w:r>
            <w:r w:rsidRPr="00A251FB">
              <w:rPr>
                <w:rFonts w:ascii="Times New Roman" w:eastAsia="SimSun" w:hAnsi="Times New Roman" w:cs="Times New Roman"/>
                <w:sz w:val="20"/>
                <w:szCs w:val="20"/>
                <w:lang w:eastAsia="zh-CN"/>
              </w:rPr>
              <w:t>for the next DRX cycle.</w:t>
            </w:r>
          </w:p>
          <w:p w14:paraId="522D1ED4" w14:textId="77777777" w:rsidR="0054472A" w:rsidRDefault="0054472A" w:rsidP="0054472A">
            <w:pPr>
              <w:rPr>
                <w:rFonts w:ascii="Times New Roman" w:hAnsi="Times New Roman" w:cs="Times New Roman"/>
              </w:rPr>
            </w:pPr>
          </w:p>
        </w:tc>
      </w:tr>
    </w:tbl>
    <w:p w14:paraId="10D8B10F" w14:textId="717E4B11" w:rsidR="0054472A" w:rsidRDefault="006B568F" w:rsidP="00C76EA4">
      <w:pPr>
        <w:rPr>
          <w:rFonts w:ascii="Times New Roman" w:hAnsi="Times New Roman" w:cs="Times New Roman"/>
        </w:rPr>
      </w:pPr>
      <w:r w:rsidDel="00C43C96">
        <w:rPr>
          <w:rFonts w:ascii="Times New Roman" w:hAnsi="Times New Roman" w:cs="Times New Roman"/>
        </w:rPr>
        <w:t xml:space="preserve"> </w:t>
      </w:r>
    </w:p>
    <w:p w14:paraId="376BBD51" w14:textId="3EC0AA41" w:rsidR="00A70E6C" w:rsidRPr="00A20455" w:rsidRDefault="00D96EEC" w:rsidP="00C76EA4">
      <w:pPr>
        <w:rPr>
          <w:rFonts w:ascii="Times New Roman" w:hAnsi="Times New Roman" w:cs="Times New Roman"/>
        </w:rPr>
      </w:pPr>
      <w:r w:rsidRPr="00A20455">
        <w:rPr>
          <w:rFonts w:ascii="Times New Roman" w:hAnsi="Times New Roman" w:cs="Times New Roman"/>
        </w:rPr>
        <w:t xml:space="preserve">There is also </w:t>
      </w:r>
      <w:r w:rsidR="00974B88">
        <w:rPr>
          <w:rFonts w:ascii="Times New Roman" w:hAnsi="Times New Roman" w:cs="Times New Roman"/>
        </w:rPr>
        <w:t xml:space="preserve">an </w:t>
      </w:r>
      <w:r w:rsidRPr="00A20455">
        <w:rPr>
          <w:rFonts w:ascii="Times New Roman" w:hAnsi="Times New Roman" w:cs="Times New Roman"/>
        </w:rPr>
        <w:t xml:space="preserve">additional FFS point regarding whether all or some monitoring occasions can be invalid prior </w:t>
      </w:r>
      <w:r w:rsidR="00974B88">
        <w:rPr>
          <w:rFonts w:ascii="Times New Roman" w:hAnsi="Times New Roman" w:cs="Times New Roman"/>
        </w:rPr>
        <w:t xml:space="preserve">to </w:t>
      </w:r>
      <w:r w:rsidRPr="00A20455">
        <w:rPr>
          <w:rFonts w:ascii="Times New Roman" w:hAnsi="Times New Roman" w:cs="Times New Roman"/>
        </w:rPr>
        <w:t xml:space="preserve">triggering the start of the </w:t>
      </w:r>
      <w:proofErr w:type="spellStart"/>
      <w:r w:rsidRPr="008F7284">
        <w:rPr>
          <w:rFonts w:ascii="Times New Roman" w:hAnsi="Times New Roman" w:cs="Times New Roman"/>
          <w:i/>
        </w:rPr>
        <w:t>onDurationTimer</w:t>
      </w:r>
      <w:proofErr w:type="spellEnd"/>
      <w:r w:rsidRPr="00556A83">
        <w:rPr>
          <w:rFonts w:ascii="Times New Roman" w:hAnsi="Times New Roman" w:cs="Times New Roman"/>
        </w:rPr>
        <w:t xml:space="preserve">. </w:t>
      </w:r>
      <w:r w:rsidR="00032FD6" w:rsidRPr="006877E5">
        <w:rPr>
          <w:rFonts w:ascii="Times New Roman" w:hAnsi="Times New Roman" w:cs="Times New Roman"/>
        </w:rPr>
        <w:t xml:space="preserve">It has been </w:t>
      </w:r>
      <w:r w:rsidR="00032FD6" w:rsidRPr="00A20455">
        <w:rPr>
          <w:rFonts w:ascii="Times New Roman" w:hAnsi="Times New Roman" w:cs="Times New Roman"/>
        </w:rPr>
        <w:t xml:space="preserve">agreed that the monitoring of the DCI format 2_6 is based on search space configuration as in Rel-15 in associated CORESETs. The monitoring </w:t>
      </w:r>
      <w:r w:rsidRPr="00A20455">
        <w:rPr>
          <w:rFonts w:ascii="Times New Roman" w:hAnsi="Times New Roman" w:cs="Times New Roman"/>
        </w:rPr>
        <w:t>may start based on the search space set configuration after the time indicated by ‘</w:t>
      </w:r>
      <w:proofErr w:type="spellStart"/>
      <w:r w:rsidRPr="008F7284">
        <w:rPr>
          <w:rFonts w:ascii="Times New Roman" w:hAnsi="Times New Roman" w:cs="Times New Roman"/>
          <w:i/>
        </w:rPr>
        <w:t>ps</w:t>
      </w:r>
      <w:proofErr w:type="spellEnd"/>
      <w:r w:rsidRPr="008F7284">
        <w:rPr>
          <w:rFonts w:ascii="Times New Roman" w:hAnsi="Times New Roman" w:cs="Times New Roman"/>
          <w:i/>
        </w:rPr>
        <w:t>-Offset</w:t>
      </w:r>
      <w:r w:rsidRPr="00556A83">
        <w:rPr>
          <w:rFonts w:ascii="Times New Roman" w:hAnsi="Times New Roman" w:cs="Times New Roman"/>
        </w:rPr>
        <w:t xml:space="preserve">’ before the </w:t>
      </w:r>
      <w:proofErr w:type="spellStart"/>
      <w:r w:rsidRPr="00556A83">
        <w:rPr>
          <w:rFonts w:ascii="Times New Roman" w:hAnsi="Times New Roman" w:cs="Times New Roman"/>
        </w:rPr>
        <w:t>onDuration</w:t>
      </w:r>
      <w:proofErr w:type="spellEnd"/>
      <w:r w:rsidRPr="00556A83">
        <w:rPr>
          <w:rFonts w:ascii="Times New Roman" w:hAnsi="Times New Roman" w:cs="Times New Roman"/>
        </w:rPr>
        <w:t xml:space="preserve">. </w:t>
      </w:r>
      <w:r w:rsidR="00032FD6" w:rsidRPr="006877E5">
        <w:rPr>
          <w:rFonts w:ascii="Times New Roman" w:hAnsi="Times New Roman" w:cs="Times New Roman"/>
        </w:rPr>
        <w:t>The search space configuration allows network to configure ‘</w:t>
      </w:r>
      <w:r w:rsidR="00032FD6" w:rsidRPr="008F7284">
        <w:rPr>
          <w:rFonts w:ascii="Times New Roman" w:hAnsi="Times New Roman" w:cs="Times New Roman"/>
          <w:i/>
        </w:rPr>
        <w:t>duration</w:t>
      </w:r>
      <w:r w:rsidR="00032FD6" w:rsidRPr="00556A83">
        <w:rPr>
          <w:rFonts w:ascii="Times New Roman" w:hAnsi="Times New Roman" w:cs="Times New Roman"/>
        </w:rPr>
        <w:t>’ (and ‘</w:t>
      </w:r>
      <w:proofErr w:type="spellStart"/>
      <w:r w:rsidR="00032FD6" w:rsidRPr="008F7284">
        <w:rPr>
          <w:rFonts w:ascii="Times New Roman" w:hAnsi="Times New Roman" w:cs="Times New Roman"/>
          <w:i/>
        </w:rPr>
        <w:t>monitoringSymbolsWithinSlot</w:t>
      </w:r>
      <w:proofErr w:type="spellEnd"/>
      <w:r w:rsidR="00032FD6" w:rsidRPr="00556A83">
        <w:rPr>
          <w:rFonts w:ascii="Times New Roman" w:hAnsi="Times New Roman" w:cs="Times New Roman"/>
        </w:rPr>
        <w:t>’)</w:t>
      </w:r>
      <w:r w:rsidRPr="00556A83">
        <w:rPr>
          <w:rFonts w:ascii="Times New Roman" w:hAnsi="Times New Roman" w:cs="Times New Roman"/>
        </w:rPr>
        <w:t xml:space="preserve"> to fit m</w:t>
      </w:r>
      <w:r w:rsidRPr="00A20455">
        <w:rPr>
          <w:rFonts w:ascii="Times New Roman" w:hAnsi="Times New Roman" w:cs="Times New Roman"/>
        </w:rPr>
        <w:t xml:space="preserve">ultiple monitoring occasions so that network can have scheduling flexibility to choose when to send the DCI format 2_6 to trigger the start of the </w:t>
      </w:r>
      <w:proofErr w:type="spellStart"/>
      <w:r w:rsidRPr="00A20455">
        <w:rPr>
          <w:rFonts w:ascii="Times New Roman" w:hAnsi="Times New Roman" w:cs="Times New Roman"/>
          <w:i/>
        </w:rPr>
        <w:t>onDurationTimer</w:t>
      </w:r>
      <w:proofErr w:type="spellEnd"/>
      <w:r w:rsidRPr="00A20455">
        <w:rPr>
          <w:rFonts w:ascii="Times New Roman" w:hAnsi="Times New Roman" w:cs="Times New Roman"/>
        </w:rPr>
        <w:t xml:space="preserve"> for a given UE(s), e.g. for PDCCH capacity load balancing. </w:t>
      </w:r>
      <w:r w:rsidR="008E1410" w:rsidRPr="00A20455">
        <w:rPr>
          <w:rFonts w:ascii="Times New Roman" w:hAnsi="Times New Roman" w:cs="Times New Roman"/>
        </w:rPr>
        <w:t xml:space="preserve">Hence, </w:t>
      </w:r>
      <w:r w:rsidR="00A00F38" w:rsidRPr="00A20455">
        <w:rPr>
          <w:rFonts w:ascii="Times New Roman" w:hAnsi="Times New Roman" w:cs="Times New Roman"/>
        </w:rPr>
        <w:t xml:space="preserve">it would be possible to </w:t>
      </w:r>
      <w:r w:rsidR="008E1410" w:rsidRPr="00A20455">
        <w:rPr>
          <w:rFonts w:ascii="Times New Roman" w:hAnsi="Times New Roman" w:cs="Times New Roman"/>
        </w:rPr>
        <w:t xml:space="preserve">network </w:t>
      </w:r>
      <w:r w:rsidR="00A00F38" w:rsidRPr="00A20455">
        <w:rPr>
          <w:rFonts w:ascii="Times New Roman" w:hAnsi="Times New Roman" w:cs="Times New Roman"/>
        </w:rPr>
        <w:t>would</w:t>
      </w:r>
      <w:r w:rsidR="008E1410" w:rsidRPr="00A20455">
        <w:rPr>
          <w:rFonts w:ascii="Times New Roman" w:hAnsi="Times New Roman" w:cs="Times New Roman"/>
        </w:rPr>
        <w:t xml:space="preserve"> choose to send the DCI format 2_6 </w:t>
      </w:r>
      <w:r w:rsidR="00A00F38" w:rsidRPr="00A20455">
        <w:rPr>
          <w:rFonts w:ascii="Times New Roman" w:hAnsi="Times New Roman" w:cs="Times New Roman"/>
        </w:rPr>
        <w:t xml:space="preserve">once in the DCI format 2_6 monitoring occasions. </w:t>
      </w:r>
    </w:p>
    <w:p w14:paraId="4D71D69F" w14:textId="5459B2E9" w:rsidR="00A70E6C" w:rsidRPr="006877E5" w:rsidRDefault="00A70E6C" w:rsidP="00C76EA4">
      <w:pPr>
        <w:rPr>
          <w:rFonts w:ascii="Times New Roman" w:hAnsi="Times New Roman" w:cs="Times New Roman"/>
        </w:rPr>
      </w:pPr>
      <w:r w:rsidRPr="00A20455">
        <w:rPr>
          <w:rFonts w:ascii="Times New Roman" w:hAnsi="Times New Roman" w:cs="Times New Roman"/>
        </w:rPr>
        <w:t xml:space="preserve">In context of </w:t>
      </w:r>
      <w:r w:rsidR="00C43C96" w:rsidRPr="00A20455">
        <w:rPr>
          <w:rFonts w:ascii="Times New Roman" w:hAnsi="Times New Roman" w:cs="Times New Roman"/>
        </w:rPr>
        <w:t xml:space="preserve">invalid monitoring occasions, this would imply that if one or more of the monitoring occasions is invalid, </w:t>
      </w:r>
      <w:r w:rsidR="00974B88">
        <w:rPr>
          <w:rFonts w:ascii="Times New Roman" w:hAnsi="Times New Roman" w:cs="Times New Roman"/>
        </w:rPr>
        <w:t xml:space="preserve">the </w:t>
      </w:r>
      <w:r w:rsidR="00C43C96" w:rsidRPr="00A20455">
        <w:rPr>
          <w:rFonts w:ascii="Times New Roman" w:hAnsi="Times New Roman" w:cs="Times New Roman"/>
        </w:rPr>
        <w:t xml:space="preserve">UE might have missed already the one occasion where network has scheduled the DCI format 2_6. Hence, if one of more monitoring occasions are invalid, UE should </w:t>
      </w:r>
      <w:r w:rsidR="00C8259F" w:rsidRPr="00A20455">
        <w:rPr>
          <w:rFonts w:ascii="Times New Roman" w:hAnsi="Times New Roman" w:cs="Times New Roman"/>
        </w:rPr>
        <w:t xml:space="preserve">start the </w:t>
      </w:r>
      <w:proofErr w:type="spellStart"/>
      <w:r w:rsidR="00C8259F" w:rsidRPr="008F7284">
        <w:rPr>
          <w:rFonts w:ascii="Times New Roman" w:hAnsi="Times New Roman" w:cs="Times New Roman"/>
          <w:i/>
        </w:rPr>
        <w:t>onDurationTimer</w:t>
      </w:r>
      <w:proofErr w:type="spellEnd"/>
      <w:r w:rsidR="00C8259F" w:rsidRPr="00556A83">
        <w:rPr>
          <w:rFonts w:ascii="Times New Roman" w:hAnsi="Times New Roman" w:cs="Times New Roman"/>
        </w:rPr>
        <w:t>, i.e. follow the legacy DRX behaviour.</w:t>
      </w:r>
      <w:r w:rsidR="00460E60">
        <w:rPr>
          <w:rFonts w:ascii="Times New Roman" w:hAnsi="Times New Roman" w:cs="Times New Roman"/>
        </w:rPr>
        <w:t xml:space="preserve"> Note that this should happen regardless the state </w:t>
      </w:r>
      <w:r w:rsidR="00460E60" w:rsidRPr="00460E60">
        <w:rPr>
          <w:rFonts w:ascii="Times New Roman" w:hAnsi="Times New Roman" w:cs="Times New Roman"/>
        </w:rPr>
        <w:t xml:space="preserve">of </w:t>
      </w:r>
      <w:proofErr w:type="spellStart"/>
      <w:r w:rsidR="00460E60" w:rsidRPr="00F26530">
        <w:rPr>
          <w:rFonts w:ascii="Times New Roman" w:eastAsia="Times New Roman" w:hAnsi="Times New Roman" w:cs="Times New Roman"/>
          <w:i/>
          <w:lang w:val="x-none"/>
        </w:rPr>
        <w:t>ps-WakeupOrNot</w:t>
      </w:r>
      <w:proofErr w:type="spellEnd"/>
      <w:r w:rsidR="00460E60">
        <w:rPr>
          <w:rFonts w:ascii="Times New Roman" w:hAnsi="Times New Roman" w:cs="Times New Roman"/>
        </w:rPr>
        <w:t xml:space="preserve">. </w:t>
      </w:r>
      <w:r w:rsidR="00C8259F" w:rsidRPr="00556A83">
        <w:rPr>
          <w:rFonts w:ascii="Times New Roman" w:hAnsi="Times New Roman" w:cs="Times New Roman"/>
        </w:rPr>
        <w:t xml:space="preserve"> </w:t>
      </w:r>
      <w:r w:rsidR="00C43C96" w:rsidRPr="00556A83">
        <w:rPr>
          <w:rFonts w:ascii="Times New Roman" w:hAnsi="Times New Roman" w:cs="Times New Roman"/>
        </w:rPr>
        <w:t xml:space="preserve"> </w:t>
      </w:r>
      <w:r w:rsidR="00C43C96" w:rsidRPr="006877E5">
        <w:rPr>
          <w:rFonts w:ascii="Times New Roman" w:hAnsi="Times New Roman" w:cs="Times New Roman"/>
        </w:rPr>
        <w:t xml:space="preserve"> </w:t>
      </w:r>
    </w:p>
    <w:p w14:paraId="039DF0AC" w14:textId="5CD28298" w:rsidR="00C8259F" w:rsidRPr="00A20455" w:rsidRDefault="00C8259F" w:rsidP="00C76EA4">
      <w:pPr>
        <w:rPr>
          <w:rFonts w:ascii="Times New Roman" w:hAnsi="Times New Roman" w:cs="Times New Roman"/>
        </w:rPr>
      </w:pPr>
      <w:r w:rsidRPr="00A20455">
        <w:rPr>
          <w:rFonts w:ascii="Times New Roman" w:hAnsi="Times New Roman" w:cs="Times New Roman"/>
          <w:b/>
          <w:i/>
        </w:rPr>
        <w:t xml:space="preserve">Proposal </w:t>
      </w:r>
      <w:r w:rsidR="008B72FE">
        <w:rPr>
          <w:rFonts w:ascii="Times New Roman" w:hAnsi="Times New Roman" w:cs="Times New Roman"/>
          <w:b/>
          <w:i/>
        </w:rPr>
        <w:t>8</w:t>
      </w:r>
      <w:r w:rsidRPr="00A20455">
        <w:rPr>
          <w:rFonts w:ascii="Times New Roman" w:hAnsi="Times New Roman" w:cs="Times New Roman"/>
          <w:i/>
        </w:rPr>
        <w:t xml:space="preserve">: If one or more DCI format </w:t>
      </w:r>
      <w:r w:rsidR="00103BC5" w:rsidRPr="00A20455">
        <w:rPr>
          <w:rFonts w:ascii="Times New Roman" w:hAnsi="Times New Roman" w:cs="Times New Roman"/>
          <w:i/>
        </w:rPr>
        <w:t>2</w:t>
      </w:r>
      <w:r w:rsidRPr="00A20455">
        <w:rPr>
          <w:rFonts w:ascii="Times New Roman" w:hAnsi="Times New Roman" w:cs="Times New Roman"/>
          <w:i/>
        </w:rPr>
        <w:t>_</w:t>
      </w:r>
      <w:r w:rsidR="00103BC5" w:rsidRPr="00A20455">
        <w:rPr>
          <w:rFonts w:ascii="Times New Roman" w:hAnsi="Times New Roman" w:cs="Times New Roman"/>
          <w:i/>
        </w:rPr>
        <w:t>6</w:t>
      </w:r>
      <w:r w:rsidRPr="00A20455">
        <w:rPr>
          <w:rFonts w:ascii="Times New Roman" w:hAnsi="Times New Roman" w:cs="Times New Roman"/>
          <w:i/>
        </w:rPr>
        <w:t xml:space="preserve"> monitoring occasion(s) is invalid</w:t>
      </w:r>
      <w:r w:rsidR="00974B88">
        <w:rPr>
          <w:rFonts w:ascii="Times New Roman" w:hAnsi="Times New Roman" w:cs="Times New Roman"/>
          <w:i/>
        </w:rPr>
        <w:t>, the</w:t>
      </w:r>
      <w:r w:rsidRPr="00A20455">
        <w:rPr>
          <w:rFonts w:ascii="Times New Roman" w:hAnsi="Times New Roman" w:cs="Times New Roman"/>
          <w:i/>
        </w:rPr>
        <w:t xml:space="preserve"> UE follows legacy DRX operation.</w:t>
      </w:r>
    </w:p>
    <w:p w14:paraId="17B0C0A9" w14:textId="26F529A6" w:rsidR="00C8259F" w:rsidRPr="00A20455" w:rsidRDefault="00C8259F" w:rsidP="00C8259F">
      <w:pPr>
        <w:rPr>
          <w:rFonts w:ascii="Times New Roman" w:hAnsi="Times New Roman" w:cs="Times New Roman"/>
        </w:rPr>
      </w:pPr>
      <w:r w:rsidRPr="00A20455">
        <w:rPr>
          <w:rFonts w:ascii="Times New Roman" w:hAnsi="Times New Roman" w:cs="Times New Roman"/>
          <w:b/>
          <w:i/>
        </w:rPr>
        <w:t xml:space="preserve">Proposal </w:t>
      </w:r>
      <w:r w:rsidR="008B72FE">
        <w:rPr>
          <w:rFonts w:ascii="Times New Roman" w:hAnsi="Times New Roman" w:cs="Times New Roman"/>
          <w:b/>
          <w:i/>
        </w:rPr>
        <w:t>9</w:t>
      </w:r>
      <w:r w:rsidRPr="00A20455">
        <w:rPr>
          <w:rFonts w:ascii="Times New Roman" w:hAnsi="Times New Roman" w:cs="Times New Roman"/>
          <w:b/>
          <w:i/>
        </w:rPr>
        <w:t xml:space="preserve">: </w:t>
      </w:r>
      <w:r w:rsidRPr="00A20455">
        <w:rPr>
          <w:rFonts w:ascii="Times New Roman" w:hAnsi="Times New Roman" w:cs="Times New Roman"/>
          <w:i/>
        </w:rPr>
        <w:t xml:space="preserve">Adopt following TP to </w:t>
      </w:r>
      <w:r w:rsidR="00A06663">
        <w:rPr>
          <w:rFonts w:ascii="Times New Roman" w:hAnsi="Times New Roman" w:cs="Times New Roman"/>
          <w:i/>
        </w:rPr>
        <w:t xml:space="preserve">Section 10.3 of </w:t>
      </w:r>
      <w:r w:rsidRPr="00A20455">
        <w:rPr>
          <w:rFonts w:ascii="Times New Roman" w:hAnsi="Times New Roman" w:cs="Times New Roman"/>
          <w:i/>
        </w:rPr>
        <w:t>38.213</w:t>
      </w:r>
    </w:p>
    <w:tbl>
      <w:tblPr>
        <w:tblStyle w:val="TableGrid"/>
        <w:tblW w:w="0" w:type="auto"/>
        <w:tblLook w:val="04A0" w:firstRow="1" w:lastRow="0" w:firstColumn="1" w:lastColumn="0" w:noHBand="0" w:noVBand="1"/>
      </w:tblPr>
      <w:tblGrid>
        <w:gridCol w:w="9629"/>
      </w:tblGrid>
      <w:tr w:rsidR="00C8259F" w:rsidRPr="00A20455" w14:paraId="57F30820" w14:textId="77777777" w:rsidTr="00463E9A">
        <w:tc>
          <w:tcPr>
            <w:tcW w:w="9629" w:type="dxa"/>
          </w:tcPr>
          <w:p w14:paraId="177DEEC4" w14:textId="77777777" w:rsidR="002774E5" w:rsidRPr="002774E5" w:rsidRDefault="002774E5" w:rsidP="008F7284">
            <w:pPr>
              <w:keepNext/>
              <w:keepLines/>
              <w:spacing w:before="180" w:after="180" w:line="240" w:lineRule="auto"/>
              <w:outlineLvl w:val="1"/>
              <w:rPr>
                <w:rFonts w:ascii="Arial" w:eastAsia="SimSun" w:hAnsi="Arial" w:cs="Times New Roman"/>
                <w:sz w:val="32"/>
                <w:szCs w:val="20"/>
                <w:lang w:eastAsia="zh-CN"/>
              </w:rPr>
            </w:pPr>
            <w:r w:rsidRPr="002774E5">
              <w:rPr>
                <w:rFonts w:ascii="Arial" w:eastAsia="SimSun" w:hAnsi="Arial" w:cs="Times New Roman"/>
                <w:sz w:val="32"/>
                <w:szCs w:val="20"/>
                <w:lang w:eastAsia="zh-CN"/>
              </w:rPr>
              <w:lastRenderedPageBreak/>
              <w:t>10.3</w:t>
            </w:r>
            <w:r w:rsidRPr="002774E5">
              <w:rPr>
                <w:rFonts w:ascii="Arial" w:eastAsia="SimSun" w:hAnsi="Arial" w:cs="Times New Roman"/>
                <w:sz w:val="32"/>
                <w:szCs w:val="20"/>
                <w:lang w:eastAsia="zh-CN"/>
              </w:rPr>
              <w:tab/>
              <w:t xml:space="preserve">PDCCH monitoring indication and dormancy/non-dormancy behaviour for </w:t>
            </w:r>
            <w:proofErr w:type="spellStart"/>
            <w:r w:rsidRPr="002774E5">
              <w:rPr>
                <w:rFonts w:ascii="Arial" w:eastAsia="SimSun" w:hAnsi="Arial" w:cs="Times New Roman"/>
                <w:sz w:val="32"/>
                <w:szCs w:val="20"/>
                <w:lang w:eastAsia="zh-CN"/>
              </w:rPr>
              <w:t>SCells</w:t>
            </w:r>
            <w:proofErr w:type="spellEnd"/>
          </w:p>
          <w:p w14:paraId="6BA20D13" w14:textId="0AB22702" w:rsidR="00460E60" w:rsidRPr="008F7284" w:rsidRDefault="00460E60">
            <w:pPr>
              <w:spacing w:after="180" w:line="240" w:lineRule="auto"/>
              <w:jc w:val="center"/>
              <w:rPr>
                <w:rFonts w:ascii="Arial" w:eastAsia="Times New Roman" w:hAnsi="Arial" w:cs="Arial"/>
                <w:color w:val="FF0000"/>
                <w:sz w:val="20"/>
                <w:szCs w:val="20"/>
              </w:rPr>
            </w:pPr>
            <w:r w:rsidRPr="008F7284">
              <w:rPr>
                <w:rFonts w:ascii="Arial" w:eastAsia="Times New Roman" w:hAnsi="Arial" w:cs="Arial"/>
                <w:color w:val="FF0000"/>
                <w:sz w:val="20"/>
                <w:szCs w:val="20"/>
              </w:rPr>
              <w:t>&lt;Omitted text&gt;</w:t>
            </w:r>
          </w:p>
          <w:p w14:paraId="645198B6" w14:textId="2F565724" w:rsidR="00C15774" w:rsidRPr="00A20455" w:rsidRDefault="00C15774" w:rsidP="00C15774">
            <w:pPr>
              <w:spacing w:after="180" w:line="240" w:lineRule="auto"/>
              <w:rPr>
                <w:rFonts w:ascii="Times New Roman" w:eastAsia="Times New Roman" w:hAnsi="Times New Roman" w:cs="Times New Roman"/>
                <w:sz w:val="20"/>
                <w:szCs w:val="20"/>
              </w:rPr>
            </w:pPr>
            <w:r w:rsidRPr="00A20455">
              <w:rPr>
                <w:rFonts w:ascii="Times New Roman" w:eastAsia="Times New Roman" w:hAnsi="Times New Roman" w:cs="Times New Roman"/>
                <w:sz w:val="20"/>
                <w:szCs w:val="20"/>
              </w:rPr>
              <w:t xml:space="preserve">If a UE is provided search space sets to monitor PDCCH for detection of DCI format 2_6 in the active DL BWP of the PCell </w:t>
            </w:r>
            <w:r w:rsidRPr="00A20455">
              <w:rPr>
                <w:rFonts w:ascii="Times New Roman" w:eastAsia="SimSun" w:hAnsi="Times New Roman" w:cs="Times New Roman"/>
                <w:sz w:val="20"/>
                <w:szCs w:val="20"/>
                <w:lang w:eastAsia="zh-CN"/>
              </w:rPr>
              <w:t xml:space="preserve">or of the </w:t>
            </w:r>
            <w:proofErr w:type="spellStart"/>
            <w:r w:rsidRPr="00A20455">
              <w:rPr>
                <w:rFonts w:ascii="Times New Roman" w:eastAsia="SimSun" w:hAnsi="Times New Roman" w:cs="Times New Roman"/>
                <w:sz w:val="20"/>
                <w:szCs w:val="20"/>
                <w:lang w:eastAsia="zh-CN"/>
              </w:rPr>
              <w:t>SpCell</w:t>
            </w:r>
            <w:proofErr w:type="spellEnd"/>
            <w:r w:rsidRPr="00A20455">
              <w:rPr>
                <w:rFonts w:ascii="Times New Roman" w:eastAsia="Times New Roman" w:hAnsi="Times New Roman" w:cs="Times New Roman"/>
                <w:sz w:val="20"/>
                <w:szCs w:val="20"/>
              </w:rPr>
              <w:t xml:space="preserve"> and the UE </w:t>
            </w:r>
          </w:p>
          <w:p w14:paraId="295C7029" w14:textId="11739758" w:rsidR="00C15774" w:rsidRPr="00C15774" w:rsidRDefault="00C15774" w:rsidP="00C15774">
            <w:pPr>
              <w:spacing w:after="180" w:line="240" w:lineRule="auto"/>
              <w:ind w:left="568" w:hanging="284"/>
              <w:rPr>
                <w:rFonts w:ascii="Times New Roman" w:eastAsia="Times New Roman" w:hAnsi="Times New Roman" w:cs="Times New Roman"/>
                <w:sz w:val="20"/>
                <w:szCs w:val="20"/>
                <w:lang w:val="x-none"/>
              </w:rPr>
            </w:pPr>
            <w:r w:rsidRPr="00C15774">
              <w:rPr>
                <w:rFonts w:ascii="Times New Roman" w:eastAsia="Times New Roman" w:hAnsi="Times New Roman" w:cs="Times New Roman"/>
                <w:sz w:val="20"/>
                <w:szCs w:val="20"/>
                <w:lang w:val="x-none"/>
              </w:rPr>
              <w:t>-</w:t>
            </w:r>
            <w:r w:rsidRPr="00C15774">
              <w:rPr>
                <w:rFonts w:ascii="Times New Roman" w:eastAsia="Times New Roman" w:hAnsi="Times New Roman" w:cs="Times New Roman"/>
                <w:sz w:val="20"/>
                <w:szCs w:val="20"/>
                <w:lang w:val="x-none"/>
              </w:rPr>
              <w:tab/>
              <w:t xml:space="preserve">is not required to monitor PDCCH for detection of DCI format 2_6, as described in Clauses 10 and 11.1, for </w:t>
            </w:r>
            <w:r w:rsidRPr="00C15774">
              <w:rPr>
                <w:rFonts w:ascii="Times New Roman" w:eastAsia="Times New Roman" w:hAnsi="Times New Roman" w:cs="Times New Roman"/>
                <w:strike/>
                <w:color w:val="FF0000"/>
                <w:sz w:val="20"/>
                <w:szCs w:val="20"/>
                <w:lang w:val="x-none"/>
              </w:rPr>
              <w:t>all</w:t>
            </w:r>
            <w:r w:rsidRPr="00556A83">
              <w:rPr>
                <w:rFonts w:ascii="Times New Roman" w:eastAsia="Times New Roman" w:hAnsi="Times New Roman" w:cs="Times New Roman"/>
                <w:color w:val="FF0000"/>
                <w:sz w:val="20"/>
                <w:szCs w:val="20"/>
                <w:u w:val="single"/>
              </w:rPr>
              <w:t xml:space="preserve"> one or more</w:t>
            </w:r>
            <w:r w:rsidRPr="00C15774">
              <w:rPr>
                <w:rFonts w:ascii="Times New Roman" w:eastAsia="Times New Roman" w:hAnsi="Times New Roman" w:cs="Times New Roman"/>
                <w:sz w:val="20"/>
                <w:szCs w:val="20"/>
                <w:lang w:val="x-none"/>
              </w:rPr>
              <w:t xml:space="preserve"> corresponding PDCCH monitoring occasions outside Active Time prior to </w:t>
            </w:r>
            <w:r w:rsidRPr="00C15774">
              <w:rPr>
                <w:rFonts w:ascii="Times New Roman" w:eastAsia="SimSun" w:hAnsi="Times New Roman" w:cs="Times New Roman"/>
                <w:sz w:val="20"/>
                <w:szCs w:val="20"/>
                <w:lang w:val="x-none" w:eastAsia="zh-CN"/>
              </w:rPr>
              <w:t>a next DRX cycle</w:t>
            </w:r>
            <w:r w:rsidR="00283FB2">
              <w:rPr>
                <w:rFonts w:ascii="Times New Roman" w:eastAsia="Times New Roman" w:hAnsi="Times New Roman" w:cs="Times New Roman"/>
                <w:color w:val="FF0000"/>
                <w:sz w:val="20"/>
                <w:szCs w:val="20"/>
                <w:u w:val="single"/>
              </w:rPr>
              <w:t xml:space="preserve"> and the</w:t>
            </w:r>
            <w:r w:rsidR="00283FB2" w:rsidRPr="0020433E">
              <w:rPr>
                <w:rFonts w:ascii="Times New Roman" w:eastAsia="Times New Roman" w:hAnsi="Times New Roman" w:cs="Times New Roman"/>
                <w:color w:val="FF0000"/>
                <w:sz w:val="20"/>
                <w:szCs w:val="20"/>
                <w:u w:val="single"/>
              </w:rPr>
              <w:t xml:space="preserve"> UE does not detect DCI format 2_6</w:t>
            </w:r>
            <w:r w:rsidR="00283FB2">
              <w:rPr>
                <w:rFonts w:ascii="Times New Roman" w:eastAsia="Times New Roman" w:hAnsi="Times New Roman" w:cs="Times New Roman"/>
                <w:color w:val="FF0000"/>
                <w:sz w:val="20"/>
                <w:szCs w:val="20"/>
                <w:u w:val="single"/>
              </w:rPr>
              <w:t xml:space="preserve"> in any remaining </w:t>
            </w:r>
            <w:r w:rsidR="00283FB2" w:rsidRPr="00283FB2">
              <w:rPr>
                <w:rFonts w:ascii="Times New Roman" w:eastAsia="Times New Roman" w:hAnsi="Times New Roman" w:cs="Times New Roman"/>
                <w:color w:val="FF0000"/>
                <w:sz w:val="20"/>
                <w:szCs w:val="20"/>
                <w:u w:val="single"/>
              </w:rPr>
              <w:t>PDCCH monitoring occasions outside Active Time prior to a next DRX cycle</w:t>
            </w:r>
            <w:r w:rsidRPr="00C15774">
              <w:rPr>
                <w:rFonts w:ascii="Times New Roman" w:eastAsia="Times New Roman" w:hAnsi="Times New Roman" w:cs="Times New Roman"/>
                <w:sz w:val="20"/>
                <w:szCs w:val="20"/>
                <w:lang w:val="x-none"/>
              </w:rPr>
              <w:t>,</w:t>
            </w:r>
            <w:r w:rsidR="0020433E">
              <w:rPr>
                <w:rFonts w:ascii="Times New Roman" w:eastAsia="Times New Roman" w:hAnsi="Times New Roman" w:cs="Times New Roman"/>
                <w:sz w:val="20"/>
                <w:szCs w:val="20"/>
                <w:lang w:val="fi-FI"/>
              </w:rPr>
              <w:t xml:space="preserve"> </w:t>
            </w:r>
            <w:r w:rsidRPr="00C15774">
              <w:rPr>
                <w:rFonts w:ascii="Times New Roman" w:eastAsia="Times New Roman" w:hAnsi="Times New Roman" w:cs="Times New Roman"/>
                <w:sz w:val="20"/>
                <w:szCs w:val="20"/>
                <w:lang w:val="x-none"/>
              </w:rPr>
              <w:t xml:space="preserve">or </w:t>
            </w:r>
          </w:p>
          <w:p w14:paraId="7CB05338" w14:textId="241009F0" w:rsidR="0020433E" w:rsidRPr="008F7284" w:rsidRDefault="00C15774" w:rsidP="009D3244">
            <w:pPr>
              <w:spacing w:after="180" w:line="240" w:lineRule="auto"/>
              <w:ind w:left="568" w:hanging="284"/>
              <w:rPr>
                <w:rFonts w:ascii="Times New Roman" w:eastAsia="Times New Roman" w:hAnsi="Times New Roman" w:cs="Times New Roman"/>
                <w:sz w:val="20"/>
                <w:szCs w:val="20"/>
                <w:lang w:val="fi-FI"/>
              </w:rPr>
            </w:pPr>
            <w:r w:rsidRPr="00C15774">
              <w:rPr>
                <w:rFonts w:ascii="Times New Roman" w:eastAsia="Times New Roman" w:hAnsi="Times New Roman" w:cs="Times New Roman"/>
                <w:sz w:val="20"/>
                <w:szCs w:val="20"/>
                <w:lang w:val="x-none"/>
              </w:rPr>
              <w:t>-</w:t>
            </w:r>
            <w:r w:rsidRPr="00C15774">
              <w:rPr>
                <w:rFonts w:ascii="Times New Roman" w:eastAsia="Times New Roman" w:hAnsi="Times New Roman" w:cs="Times New Roman"/>
                <w:sz w:val="20"/>
                <w:szCs w:val="20"/>
                <w:lang w:val="x-none"/>
              </w:rPr>
              <w:tab/>
              <w:t xml:space="preserve">does not have any PDCCH monitoring occasions for detection of DCI format 2_6 </w:t>
            </w:r>
            <w:r w:rsidRPr="00C15774">
              <w:rPr>
                <w:rFonts w:ascii="Times New Roman" w:eastAsia="SimSun" w:hAnsi="Times New Roman" w:cs="Times New Roman"/>
                <w:sz w:val="20"/>
                <w:szCs w:val="20"/>
                <w:lang w:val="x-none" w:eastAsia="zh-CN"/>
              </w:rPr>
              <w:t>outside Active Time</w:t>
            </w:r>
            <w:r w:rsidRPr="00C15774">
              <w:rPr>
                <w:rFonts w:ascii="Times New Roman" w:eastAsia="Times New Roman" w:hAnsi="Times New Roman" w:cs="Times New Roman"/>
                <w:sz w:val="20"/>
                <w:szCs w:val="20"/>
                <w:lang w:val="x-none"/>
              </w:rPr>
              <w:t xml:space="preserve"> of a next DRX cycle</w:t>
            </w:r>
            <w:r w:rsidR="0020433E" w:rsidRPr="008F7284">
              <w:rPr>
                <w:rFonts w:ascii="Times New Roman" w:eastAsia="Times New Roman" w:hAnsi="Times New Roman" w:cs="Times New Roman"/>
                <w:color w:val="FF0000"/>
                <w:sz w:val="20"/>
                <w:szCs w:val="20"/>
                <w:u w:val="single"/>
                <w:lang w:val="fi-FI"/>
              </w:rPr>
              <w:t xml:space="preserve">, </w:t>
            </w:r>
            <w:proofErr w:type="spellStart"/>
            <w:r w:rsidR="0020433E" w:rsidRPr="008F7284">
              <w:rPr>
                <w:rFonts w:ascii="Times New Roman" w:eastAsia="Times New Roman" w:hAnsi="Times New Roman" w:cs="Times New Roman"/>
                <w:color w:val="FF0000"/>
                <w:sz w:val="20"/>
                <w:szCs w:val="20"/>
                <w:u w:val="single"/>
                <w:lang w:val="fi-FI"/>
              </w:rPr>
              <w:t>or</w:t>
            </w:r>
            <w:proofErr w:type="spellEnd"/>
          </w:p>
          <w:p w14:paraId="07E817ED" w14:textId="77777777" w:rsidR="00C15774" w:rsidRPr="006877E5" w:rsidRDefault="00C15774" w:rsidP="00C15774">
            <w:pPr>
              <w:spacing w:after="180" w:line="240" w:lineRule="auto"/>
              <w:rPr>
                <w:rFonts w:ascii="Times New Roman" w:eastAsia="SimSun" w:hAnsi="Times New Roman" w:cs="Times New Roman"/>
                <w:sz w:val="20"/>
                <w:szCs w:val="20"/>
                <w:lang w:eastAsia="zh-CN"/>
              </w:rPr>
            </w:pPr>
            <w:r w:rsidRPr="00556A83">
              <w:rPr>
                <w:rFonts w:ascii="Times New Roman" w:eastAsia="Times New Roman" w:hAnsi="Times New Roman" w:cs="Times New Roman"/>
                <w:sz w:val="20"/>
                <w:szCs w:val="20"/>
              </w:rPr>
              <w:t xml:space="preserve">the UE shall start by </w:t>
            </w:r>
            <w:proofErr w:type="spellStart"/>
            <w:r w:rsidRPr="00556A83">
              <w:rPr>
                <w:rFonts w:ascii="Times New Roman" w:eastAsia="Times New Roman" w:hAnsi="Times New Roman" w:cs="Times New Roman"/>
                <w:i/>
                <w:sz w:val="20"/>
                <w:szCs w:val="20"/>
              </w:rPr>
              <w:t>drx-onDurationTimer</w:t>
            </w:r>
            <w:proofErr w:type="spellEnd"/>
            <w:r w:rsidRPr="006877E5">
              <w:rPr>
                <w:rFonts w:ascii="Times New Roman" w:eastAsia="Times New Roman" w:hAnsi="Times New Roman" w:cs="Times New Roman"/>
                <w:sz w:val="20"/>
                <w:szCs w:val="20"/>
              </w:rPr>
              <w:t xml:space="preserve"> </w:t>
            </w:r>
            <w:r w:rsidRPr="006877E5">
              <w:rPr>
                <w:rFonts w:ascii="Times New Roman" w:eastAsia="SimSun" w:hAnsi="Times New Roman" w:cs="Times New Roman"/>
                <w:sz w:val="20"/>
                <w:szCs w:val="20"/>
                <w:lang w:eastAsia="zh-CN"/>
              </w:rPr>
              <w:t>for the next DRX cycle.</w:t>
            </w:r>
          </w:p>
          <w:p w14:paraId="7623D6C4" w14:textId="77777777" w:rsidR="00C8259F" w:rsidRPr="00A20455" w:rsidRDefault="00C8259F" w:rsidP="00463E9A">
            <w:pPr>
              <w:spacing w:after="0" w:line="240" w:lineRule="auto"/>
              <w:contextualSpacing/>
              <w:textAlignment w:val="baseline"/>
              <w:rPr>
                <w:rFonts w:ascii="Times New Roman" w:hAnsi="Times New Roman" w:cs="Times New Roman"/>
              </w:rPr>
            </w:pPr>
          </w:p>
        </w:tc>
      </w:tr>
    </w:tbl>
    <w:p w14:paraId="218B9542" w14:textId="77777777" w:rsidR="00C8259F" w:rsidRPr="00556A83" w:rsidRDefault="00C8259F" w:rsidP="00C8259F">
      <w:pPr>
        <w:rPr>
          <w:rFonts w:ascii="Times New Roman" w:hAnsi="Times New Roman" w:cs="Times New Roman"/>
        </w:rPr>
      </w:pPr>
    </w:p>
    <w:p w14:paraId="5E4341FE" w14:textId="4CA641B2" w:rsidR="008E1410" w:rsidRPr="00A20455" w:rsidRDefault="00C16D9D" w:rsidP="008E1410">
      <w:pPr>
        <w:rPr>
          <w:rFonts w:ascii="Times New Roman" w:hAnsi="Times New Roman" w:cs="Times New Roman"/>
        </w:rPr>
      </w:pPr>
      <w:r w:rsidRPr="00556A83">
        <w:rPr>
          <w:rFonts w:ascii="Times New Roman" w:hAnsi="Times New Roman" w:cs="Times New Roman"/>
        </w:rPr>
        <w:t>Furthermore, if</w:t>
      </w:r>
      <w:r w:rsidR="008E1410" w:rsidRPr="006877E5">
        <w:rPr>
          <w:rFonts w:ascii="Times New Roman" w:hAnsi="Times New Roman" w:cs="Times New Roman"/>
        </w:rPr>
        <w:t xml:space="preserve"> UE detects multiple DCI formats 2_6 scrambled with </w:t>
      </w:r>
      <w:r w:rsidRPr="006877E5">
        <w:rPr>
          <w:rFonts w:ascii="Times New Roman" w:hAnsi="Times New Roman" w:cs="Times New Roman"/>
        </w:rPr>
        <w:t xml:space="preserve">the </w:t>
      </w:r>
      <w:r w:rsidR="008E1410" w:rsidRPr="00A20455">
        <w:rPr>
          <w:rFonts w:ascii="Times New Roman" w:hAnsi="Times New Roman" w:cs="Times New Roman"/>
        </w:rPr>
        <w:t xml:space="preserve">same PS-RNTI, </w:t>
      </w:r>
      <w:r w:rsidRPr="00A20455">
        <w:rPr>
          <w:rFonts w:ascii="Times New Roman" w:hAnsi="Times New Roman" w:cs="Times New Roman"/>
        </w:rPr>
        <w:t xml:space="preserve">logically </w:t>
      </w:r>
      <w:r w:rsidR="00073748">
        <w:rPr>
          <w:rFonts w:ascii="Times New Roman" w:hAnsi="Times New Roman" w:cs="Times New Roman"/>
        </w:rPr>
        <w:t xml:space="preserve">the </w:t>
      </w:r>
      <w:r w:rsidR="008E1410" w:rsidRPr="00A20455">
        <w:rPr>
          <w:rFonts w:ascii="Times New Roman" w:hAnsi="Times New Roman" w:cs="Times New Roman"/>
        </w:rPr>
        <w:t xml:space="preserve">UE may detect only one and ignore the rest. </w:t>
      </w:r>
      <w:r w:rsidRPr="00A20455">
        <w:rPr>
          <w:rFonts w:ascii="Times New Roman" w:hAnsi="Times New Roman" w:cs="Times New Roman"/>
        </w:rPr>
        <w:t xml:space="preserve">And yet further, </w:t>
      </w:r>
      <w:bookmarkStart w:id="15" w:name="_Hlk31707529"/>
      <w:r w:rsidRPr="00A20455">
        <w:rPr>
          <w:rFonts w:ascii="Times New Roman" w:hAnsi="Times New Roman" w:cs="Times New Roman"/>
        </w:rPr>
        <w:t>i</w:t>
      </w:r>
      <w:r w:rsidR="008E1410" w:rsidRPr="00A20455">
        <w:rPr>
          <w:rFonts w:ascii="Times New Roman" w:hAnsi="Times New Roman" w:cs="Times New Roman"/>
        </w:rPr>
        <w:t xml:space="preserve">f </w:t>
      </w:r>
      <w:r w:rsidR="00073748">
        <w:rPr>
          <w:rFonts w:ascii="Times New Roman" w:hAnsi="Times New Roman" w:cs="Times New Roman"/>
        </w:rPr>
        <w:t xml:space="preserve">a </w:t>
      </w:r>
      <w:r w:rsidR="008E1410" w:rsidRPr="00A20455">
        <w:rPr>
          <w:rFonts w:ascii="Times New Roman" w:hAnsi="Times New Roman" w:cs="Times New Roman"/>
        </w:rPr>
        <w:t xml:space="preserve">UE detects </w:t>
      </w:r>
      <w:r w:rsidR="00A00F38" w:rsidRPr="00A20455">
        <w:rPr>
          <w:rFonts w:ascii="Times New Roman" w:hAnsi="Times New Roman" w:cs="Times New Roman"/>
        </w:rPr>
        <w:t xml:space="preserve">multiple </w:t>
      </w:r>
      <w:r w:rsidR="008E1410" w:rsidRPr="00A20455">
        <w:rPr>
          <w:rFonts w:ascii="Times New Roman" w:hAnsi="Times New Roman" w:cs="Times New Roman"/>
        </w:rPr>
        <w:t>DCI formats 2_</w:t>
      </w:r>
      <w:r w:rsidR="00A00F38" w:rsidRPr="00A20455">
        <w:rPr>
          <w:rFonts w:ascii="Times New Roman" w:hAnsi="Times New Roman" w:cs="Times New Roman"/>
        </w:rPr>
        <w:t xml:space="preserve">6 after the time indicated by </w:t>
      </w:r>
      <w:proofErr w:type="spellStart"/>
      <w:r w:rsidR="00A00F38" w:rsidRPr="00A20455">
        <w:rPr>
          <w:rFonts w:ascii="Times New Roman" w:hAnsi="Times New Roman" w:cs="Times New Roman"/>
          <w:i/>
        </w:rPr>
        <w:t>ps</w:t>
      </w:r>
      <w:proofErr w:type="spellEnd"/>
      <w:r w:rsidR="00A00F38" w:rsidRPr="00A20455">
        <w:rPr>
          <w:rFonts w:ascii="Times New Roman" w:hAnsi="Times New Roman" w:cs="Times New Roman"/>
          <w:i/>
        </w:rPr>
        <w:t>-Offset</w:t>
      </w:r>
      <w:r w:rsidR="00A00F38" w:rsidRPr="00A20455">
        <w:rPr>
          <w:rFonts w:ascii="Times New Roman" w:hAnsi="Times New Roman" w:cs="Times New Roman"/>
        </w:rPr>
        <w:t xml:space="preserve">’ before the </w:t>
      </w:r>
      <w:proofErr w:type="spellStart"/>
      <w:r w:rsidR="00A00F38" w:rsidRPr="00A20455">
        <w:rPr>
          <w:rFonts w:ascii="Times New Roman" w:hAnsi="Times New Roman" w:cs="Times New Roman"/>
        </w:rPr>
        <w:t>onDuration</w:t>
      </w:r>
      <w:proofErr w:type="spellEnd"/>
      <w:r w:rsidR="008E1410" w:rsidRPr="00A20455">
        <w:rPr>
          <w:rFonts w:ascii="Times New Roman" w:hAnsi="Times New Roman" w:cs="Times New Roman"/>
        </w:rPr>
        <w:t>, the UE</w:t>
      </w:r>
      <w:r w:rsidR="00A00F38" w:rsidRPr="00A20455">
        <w:rPr>
          <w:rFonts w:ascii="Times New Roman" w:hAnsi="Times New Roman" w:cs="Times New Roman"/>
        </w:rPr>
        <w:t xml:space="preserve"> may</w:t>
      </w:r>
      <w:r w:rsidR="008E1410" w:rsidRPr="00A20455">
        <w:rPr>
          <w:rFonts w:ascii="Times New Roman" w:hAnsi="Times New Roman" w:cs="Times New Roman"/>
        </w:rPr>
        <w:t xml:space="preserve"> expect </w:t>
      </w:r>
      <w:r w:rsidR="00A00F38" w:rsidRPr="00A20455">
        <w:rPr>
          <w:rFonts w:ascii="Times New Roman" w:hAnsi="Times New Roman" w:cs="Times New Roman"/>
        </w:rPr>
        <w:t xml:space="preserve">these formats have </w:t>
      </w:r>
      <w:r w:rsidR="003374BA" w:rsidRPr="00A20455">
        <w:rPr>
          <w:rFonts w:ascii="Times New Roman" w:hAnsi="Times New Roman" w:cs="Times New Roman"/>
        </w:rPr>
        <w:t xml:space="preserve">the </w:t>
      </w:r>
      <w:r w:rsidR="00A00F38" w:rsidRPr="00A20455">
        <w:rPr>
          <w:rFonts w:ascii="Times New Roman" w:hAnsi="Times New Roman" w:cs="Times New Roman"/>
        </w:rPr>
        <w:t>same information content</w:t>
      </w:r>
      <w:r w:rsidR="008E1410" w:rsidRPr="00A20455">
        <w:rPr>
          <w:rFonts w:ascii="Times New Roman" w:hAnsi="Times New Roman" w:cs="Times New Roman"/>
        </w:rPr>
        <w:t>.</w:t>
      </w:r>
      <w:bookmarkEnd w:id="15"/>
    </w:p>
    <w:p w14:paraId="7BF2C8BE" w14:textId="10138421" w:rsidR="003374BA" w:rsidRPr="00A20455" w:rsidRDefault="003374BA" w:rsidP="003374BA">
      <w:pPr>
        <w:rPr>
          <w:rFonts w:ascii="Times New Roman" w:hAnsi="Times New Roman" w:cs="Times New Roman"/>
        </w:rPr>
      </w:pPr>
      <w:r w:rsidRPr="00A20455">
        <w:rPr>
          <w:rFonts w:ascii="Times New Roman" w:hAnsi="Times New Roman" w:cs="Times New Roman"/>
          <w:b/>
          <w:i/>
        </w:rPr>
        <w:t xml:space="preserve">Proposal </w:t>
      </w:r>
      <w:r w:rsidR="008B72FE">
        <w:rPr>
          <w:rFonts w:ascii="Times New Roman" w:hAnsi="Times New Roman" w:cs="Times New Roman"/>
          <w:b/>
          <w:i/>
        </w:rPr>
        <w:t>10</w:t>
      </w:r>
      <w:r w:rsidRPr="00A20455">
        <w:rPr>
          <w:rFonts w:ascii="Times New Roman" w:hAnsi="Times New Roman" w:cs="Times New Roman"/>
          <w:i/>
        </w:rPr>
        <w:t>: If UE detects multiple DCI formats 2_6 scrambled with the same PS-RNTI, logically UE may detect only one and ignore the rest.</w:t>
      </w:r>
    </w:p>
    <w:p w14:paraId="522DE42D" w14:textId="57C09198" w:rsidR="003374BA" w:rsidRPr="00A20455" w:rsidRDefault="003374BA" w:rsidP="003374BA">
      <w:pPr>
        <w:rPr>
          <w:rFonts w:ascii="Times New Roman" w:hAnsi="Times New Roman" w:cs="Times New Roman"/>
          <w:i/>
        </w:rPr>
      </w:pPr>
      <w:r w:rsidRPr="00A20455">
        <w:rPr>
          <w:rFonts w:ascii="Times New Roman" w:hAnsi="Times New Roman" w:cs="Times New Roman"/>
          <w:b/>
          <w:i/>
        </w:rPr>
        <w:t xml:space="preserve">Proposal </w:t>
      </w:r>
      <w:r w:rsidR="008B72FE">
        <w:rPr>
          <w:rFonts w:ascii="Times New Roman" w:hAnsi="Times New Roman" w:cs="Times New Roman"/>
          <w:b/>
          <w:i/>
        </w:rPr>
        <w:t>11</w:t>
      </w:r>
      <w:r w:rsidRPr="00A20455">
        <w:rPr>
          <w:rFonts w:ascii="Times New Roman" w:hAnsi="Times New Roman" w:cs="Times New Roman"/>
          <w:b/>
          <w:i/>
        </w:rPr>
        <w:t xml:space="preserve">: </w:t>
      </w:r>
      <w:r w:rsidRPr="00A20455">
        <w:rPr>
          <w:rFonts w:ascii="Times New Roman" w:hAnsi="Times New Roman" w:cs="Times New Roman"/>
          <w:i/>
        </w:rPr>
        <w:t xml:space="preserve">Adopt the following TP to </w:t>
      </w:r>
      <w:r w:rsidR="005C22E4">
        <w:rPr>
          <w:rFonts w:ascii="Times New Roman" w:hAnsi="Times New Roman" w:cs="Times New Roman"/>
          <w:i/>
        </w:rPr>
        <w:t xml:space="preserve">Section 10.3 of </w:t>
      </w:r>
      <w:r w:rsidRPr="00A20455">
        <w:rPr>
          <w:rFonts w:ascii="Times New Roman" w:hAnsi="Times New Roman" w:cs="Times New Roman"/>
          <w:i/>
        </w:rPr>
        <w:t>38.213</w:t>
      </w:r>
    </w:p>
    <w:tbl>
      <w:tblPr>
        <w:tblStyle w:val="TableGrid"/>
        <w:tblW w:w="0" w:type="auto"/>
        <w:tblLook w:val="04A0" w:firstRow="1" w:lastRow="0" w:firstColumn="1" w:lastColumn="0" w:noHBand="0" w:noVBand="1"/>
      </w:tblPr>
      <w:tblGrid>
        <w:gridCol w:w="9629"/>
      </w:tblGrid>
      <w:tr w:rsidR="003374BA" w:rsidRPr="00A20455" w14:paraId="642EA025" w14:textId="77777777" w:rsidTr="003374BA">
        <w:tc>
          <w:tcPr>
            <w:tcW w:w="9629" w:type="dxa"/>
          </w:tcPr>
          <w:p w14:paraId="51BD389A" w14:textId="77777777" w:rsidR="00283FB2" w:rsidRPr="002774E5" w:rsidRDefault="00283FB2" w:rsidP="00283FB2">
            <w:pPr>
              <w:keepNext/>
              <w:keepLines/>
              <w:spacing w:before="180" w:after="180" w:line="240" w:lineRule="auto"/>
              <w:outlineLvl w:val="1"/>
              <w:rPr>
                <w:rFonts w:ascii="Arial" w:eastAsia="SimSun" w:hAnsi="Arial" w:cs="Times New Roman"/>
                <w:sz w:val="32"/>
                <w:szCs w:val="20"/>
                <w:lang w:eastAsia="zh-CN"/>
              </w:rPr>
            </w:pPr>
            <w:r w:rsidRPr="002774E5">
              <w:rPr>
                <w:rFonts w:ascii="Arial" w:eastAsia="SimSun" w:hAnsi="Arial" w:cs="Times New Roman"/>
                <w:sz w:val="32"/>
                <w:szCs w:val="20"/>
                <w:lang w:eastAsia="zh-CN"/>
              </w:rPr>
              <w:t>10.3</w:t>
            </w:r>
            <w:r w:rsidRPr="002774E5">
              <w:rPr>
                <w:rFonts w:ascii="Arial" w:eastAsia="SimSun" w:hAnsi="Arial" w:cs="Times New Roman"/>
                <w:sz w:val="32"/>
                <w:szCs w:val="20"/>
                <w:lang w:eastAsia="zh-CN"/>
              </w:rPr>
              <w:tab/>
              <w:t xml:space="preserve">PDCCH monitoring indication and dormancy/non-dormancy behaviour for </w:t>
            </w:r>
            <w:proofErr w:type="spellStart"/>
            <w:r w:rsidRPr="002774E5">
              <w:rPr>
                <w:rFonts w:ascii="Arial" w:eastAsia="SimSun" w:hAnsi="Arial" w:cs="Times New Roman"/>
                <w:sz w:val="32"/>
                <w:szCs w:val="20"/>
                <w:lang w:eastAsia="zh-CN"/>
              </w:rPr>
              <w:t>SCells</w:t>
            </w:r>
            <w:proofErr w:type="spellEnd"/>
          </w:p>
          <w:p w14:paraId="63313E24" w14:textId="77777777" w:rsidR="00283FB2" w:rsidRPr="002F3076" w:rsidRDefault="00283FB2" w:rsidP="00283FB2">
            <w:pPr>
              <w:spacing w:after="180" w:line="240" w:lineRule="auto"/>
              <w:jc w:val="center"/>
              <w:rPr>
                <w:rFonts w:ascii="Arial" w:eastAsia="Times New Roman" w:hAnsi="Arial" w:cs="Arial"/>
                <w:color w:val="FF0000"/>
                <w:sz w:val="20"/>
                <w:szCs w:val="20"/>
              </w:rPr>
            </w:pPr>
            <w:r w:rsidRPr="002F3076">
              <w:rPr>
                <w:rFonts w:ascii="Arial" w:eastAsia="Times New Roman" w:hAnsi="Arial" w:cs="Arial"/>
                <w:color w:val="FF0000"/>
                <w:sz w:val="20"/>
                <w:szCs w:val="20"/>
              </w:rPr>
              <w:t>&lt;Omitted text&gt;</w:t>
            </w:r>
          </w:p>
          <w:p w14:paraId="3985FC58" w14:textId="1A3FC4F2" w:rsidR="003374BA" w:rsidRPr="00A20455" w:rsidRDefault="00C3633D" w:rsidP="008F7284">
            <w:pPr>
              <w:spacing w:after="180" w:line="240" w:lineRule="auto"/>
              <w:rPr>
                <w:rFonts w:ascii="Times New Roman" w:hAnsi="Times New Roman" w:cs="Times New Roman"/>
              </w:rPr>
            </w:pPr>
            <w:r w:rsidRPr="008F7284">
              <w:rPr>
                <w:rFonts w:ascii="Times New Roman" w:hAnsi="Times New Roman" w:cs="Times New Roman"/>
                <w:color w:val="FF0000"/>
                <w:u w:val="single"/>
              </w:rPr>
              <w:t>Upon detection of DCI format 2_6 in the active DL BWP of the PCell o</w:t>
            </w:r>
            <w:r>
              <w:rPr>
                <w:rFonts w:ascii="Times New Roman" w:hAnsi="Times New Roman" w:cs="Times New Roman"/>
                <w:color w:val="FF0000"/>
                <w:u w:val="single"/>
              </w:rPr>
              <w:t>r</w:t>
            </w:r>
            <w:r w:rsidRPr="008F7284">
              <w:rPr>
                <w:rFonts w:ascii="Times New Roman" w:hAnsi="Times New Roman" w:cs="Times New Roman"/>
                <w:color w:val="FF0000"/>
                <w:u w:val="single"/>
              </w:rPr>
              <w:t xml:space="preserve"> of the </w:t>
            </w:r>
            <w:proofErr w:type="spellStart"/>
            <w:r w:rsidRPr="008F7284">
              <w:rPr>
                <w:rFonts w:ascii="Times New Roman" w:hAnsi="Times New Roman" w:cs="Times New Roman"/>
                <w:color w:val="FF0000"/>
                <w:u w:val="single"/>
              </w:rPr>
              <w:t>SpCell</w:t>
            </w:r>
            <w:proofErr w:type="spellEnd"/>
            <w:r w:rsidRPr="008F7284">
              <w:rPr>
                <w:rFonts w:ascii="Times New Roman" w:hAnsi="Times New Roman" w:cs="Times New Roman"/>
                <w:color w:val="FF0000"/>
                <w:u w:val="single"/>
              </w:rPr>
              <w:t>, UE can stop monitoring PDCCH for detection of DCI format 2_6 prior to a next DRX cycle.</w:t>
            </w:r>
          </w:p>
        </w:tc>
      </w:tr>
    </w:tbl>
    <w:p w14:paraId="5D9CB96B" w14:textId="77777777" w:rsidR="003374BA" w:rsidRPr="00556A83" w:rsidRDefault="003374BA" w:rsidP="003374BA">
      <w:pPr>
        <w:rPr>
          <w:rFonts w:ascii="Times New Roman" w:hAnsi="Times New Roman" w:cs="Times New Roman"/>
        </w:rPr>
      </w:pPr>
    </w:p>
    <w:p w14:paraId="71ACCFC4" w14:textId="77777777" w:rsidR="00032FD6" w:rsidRPr="00A20455" w:rsidRDefault="00032FD6" w:rsidP="00C76EA4">
      <w:pPr>
        <w:rPr>
          <w:rFonts w:ascii="Times New Roman" w:hAnsi="Times New Roman" w:cs="Times New Roman"/>
        </w:rPr>
      </w:pPr>
    </w:p>
    <w:p w14:paraId="46D5AF90" w14:textId="62A55234" w:rsidR="0059750E" w:rsidRDefault="0059750E" w:rsidP="00A73DF0">
      <w:pPr>
        <w:pStyle w:val="Heading2"/>
        <w:numPr>
          <w:ilvl w:val="0"/>
          <w:numId w:val="0"/>
        </w:numPr>
        <w:ind w:left="720" w:hanging="720"/>
      </w:pPr>
      <w:r>
        <w:t>2.</w:t>
      </w:r>
      <w:r w:rsidR="00EC3189">
        <w:t>3</w:t>
      </w:r>
      <w:r>
        <w:tab/>
      </w:r>
      <w:r w:rsidR="005B6A80">
        <w:t>Configuration of m</w:t>
      </w:r>
      <w:r>
        <w:t xml:space="preserve">onitoring occasions for </w:t>
      </w:r>
      <w:r w:rsidR="005B6A80">
        <w:t>DCI format 2_6</w:t>
      </w:r>
    </w:p>
    <w:p w14:paraId="31DC8443" w14:textId="6C70E4BD" w:rsidR="00D924DA" w:rsidRPr="00A20455" w:rsidRDefault="00283E65" w:rsidP="0059750E">
      <w:pPr>
        <w:rPr>
          <w:rFonts w:ascii="Times New Roman" w:hAnsi="Times New Roman" w:cs="Times New Roman"/>
        </w:rPr>
      </w:pPr>
      <w:r w:rsidRPr="00556A83">
        <w:rPr>
          <w:rFonts w:ascii="Times New Roman" w:hAnsi="Times New Roman" w:cs="Times New Roman"/>
        </w:rPr>
        <w:t>Related</w:t>
      </w:r>
      <w:r w:rsidR="0059750E" w:rsidRPr="00556A83">
        <w:rPr>
          <w:rFonts w:ascii="Times New Roman" w:hAnsi="Times New Roman" w:cs="Times New Roman"/>
        </w:rPr>
        <w:t xml:space="preserve"> to the</w:t>
      </w:r>
      <w:r w:rsidR="00A12228" w:rsidRPr="006877E5">
        <w:rPr>
          <w:rFonts w:ascii="Times New Roman" w:hAnsi="Times New Roman" w:cs="Times New Roman"/>
        </w:rPr>
        <w:t xml:space="preserve"> configuration of the</w:t>
      </w:r>
      <w:r w:rsidR="0059750E" w:rsidRPr="006877E5">
        <w:rPr>
          <w:rFonts w:ascii="Times New Roman" w:hAnsi="Times New Roman" w:cs="Times New Roman"/>
        </w:rPr>
        <w:t xml:space="preserve"> monitoring occasions</w:t>
      </w:r>
      <w:r w:rsidR="00672028" w:rsidRPr="00A20455">
        <w:rPr>
          <w:rFonts w:ascii="Times New Roman" w:hAnsi="Times New Roman" w:cs="Times New Roman"/>
        </w:rPr>
        <w:t xml:space="preserve"> </w:t>
      </w:r>
      <w:r w:rsidR="00A12228" w:rsidRPr="00A20455">
        <w:rPr>
          <w:rFonts w:ascii="Times New Roman" w:hAnsi="Times New Roman" w:cs="Times New Roman"/>
        </w:rPr>
        <w:t>for</w:t>
      </w:r>
      <w:r w:rsidR="00672028" w:rsidRPr="00A20455">
        <w:rPr>
          <w:rFonts w:ascii="Times New Roman" w:hAnsi="Times New Roman" w:cs="Times New Roman"/>
        </w:rPr>
        <w:t xml:space="preserve"> PDCCH with CRC scrambled by PS-RNTI</w:t>
      </w:r>
      <w:r w:rsidR="0059750E" w:rsidRPr="00A20455">
        <w:rPr>
          <w:rFonts w:ascii="Times New Roman" w:hAnsi="Times New Roman" w:cs="Times New Roman"/>
        </w:rPr>
        <w:t xml:space="preserve">, </w:t>
      </w:r>
      <w:r w:rsidR="00D924DA" w:rsidRPr="00A20455">
        <w:rPr>
          <w:rFonts w:ascii="Times New Roman" w:hAnsi="Times New Roman" w:cs="Times New Roman"/>
        </w:rPr>
        <w:t xml:space="preserve">the </w:t>
      </w:r>
      <w:r w:rsidR="0059750E" w:rsidRPr="00A20455">
        <w:rPr>
          <w:rFonts w:ascii="Times New Roman" w:hAnsi="Times New Roman" w:cs="Times New Roman"/>
        </w:rPr>
        <w:t xml:space="preserve">following </w:t>
      </w:r>
      <w:r w:rsidRPr="00A20455">
        <w:rPr>
          <w:rFonts w:ascii="Times New Roman" w:hAnsi="Times New Roman" w:cs="Times New Roman"/>
        </w:rPr>
        <w:t>agreement</w:t>
      </w:r>
      <w:r w:rsidR="00A12228" w:rsidRPr="00A20455">
        <w:rPr>
          <w:rFonts w:ascii="Times New Roman" w:hAnsi="Times New Roman" w:cs="Times New Roman"/>
        </w:rPr>
        <w:t>s</w:t>
      </w:r>
      <w:r w:rsidRPr="00A20455">
        <w:rPr>
          <w:rFonts w:ascii="Times New Roman" w:hAnsi="Times New Roman" w:cs="Times New Roman"/>
        </w:rPr>
        <w:t xml:space="preserve"> </w:t>
      </w:r>
      <w:r w:rsidR="00A12228" w:rsidRPr="00A20455">
        <w:rPr>
          <w:rFonts w:ascii="Times New Roman" w:hAnsi="Times New Roman" w:cs="Times New Roman"/>
        </w:rPr>
        <w:t>were</w:t>
      </w:r>
      <w:r w:rsidR="0059750E" w:rsidRPr="00A20455">
        <w:rPr>
          <w:rFonts w:ascii="Times New Roman" w:hAnsi="Times New Roman" w:cs="Times New Roman"/>
        </w:rPr>
        <w:t xml:space="preserve"> made</w:t>
      </w:r>
      <w:r w:rsidR="00D924DA" w:rsidRPr="00A20455">
        <w:rPr>
          <w:rFonts w:ascii="Times New Roman" w:hAnsi="Times New Roman" w:cs="Times New Roman"/>
        </w:rPr>
        <w:t xml:space="preserve"> in RAN1#9</w:t>
      </w:r>
      <w:r w:rsidR="00A12228" w:rsidRPr="00A20455">
        <w:rPr>
          <w:rFonts w:ascii="Times New Roman" w:hAnsi="Times New Roman" w:cs="Times New Roman"/>
        </w:rPr>
        <w:t>9</w:t>
      </w:r>
      <w:r w:rsidR="0059750E" w:rsidRPr="00A20455">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D924DA" w:rsidRPr="00A20455" w14:paraId="1D730947" w14:textId="77777777" w:rsidTr="008F7284">
        <w:tc>
          <w:tcPr>
            <w:tcW w:w="9629" w:type="dxa"/>
          </w:tcPr>
          <w:p w14:paraId="270F3EEB" w14:textId="77777777" w:rsidR="00A12228" w:rsidRPr="00A12228" w:rsidRDefault="00A12228" w:rsidP="00A12228">
            <w:pPr>
              <w:spacing w:after="0" w:line="240" w:lineRule="auto"/>
              <w:rPr>
                <w:rFonts w:ascii="Times" w:eastAsia="Batang" w:hAnsi="Times" w:cs="Times New Roman"/>
                <w:sz w:val="20"/>
                <w:szCs w:val="20"/>
                <w:lang w:eastAsia="x-none"/>
              </w:rPr>
            </w:pPr>
            <w:r w:rsidRPr="00A12228">
              <w:rPr>
                <w:rFonts w:ascii="Times" w:eastAsia="Batang" w:hAnsi="Times" w:cs="Times New Roman"/>
                <w:sz w:val="20"/>
                <w:szCs w:val="20"/>
                <w:highlight w:val="green"/>
                <w:lang w:eastAsia="x-none"/>
              </w:rPr>
              <w:t>Agreements</w:t>
            </w:r>
            <w:r w:rsidRPr="00A12228">
              <w:rPr>
                <w:rFonts w:ascii="Times" w:eastAsia="Batang" w:hAnsi="Times" w:cs="Times New Roman"/>
                <w:sz w:val="20"/>
                <w:szCs w:val="20"/>
                <w:lang w:eastAsia="x-none"/>
              </w:rPr>
              <w:t>:</w:t>
            </w:r>
          </w:p>
          <w:p w14:paraId="0EED8F92" w14:textId="77777777" w:rsidR="00A12228" w:rsidRPr="006877E5" w:rsidRDefault="00A12228" w:rsidP="00A12228">
            <w:pPr>
              <w:numPr>
                <w:ilvl w:val="0"/>
                <w:numId w:val="54"/>
              </w:numPr>
              <w:spacing w:after="0" w:line="240" w:lineRule="auto"/>
              <w:rPr>
                <w:rFonts w:ascii="Times" w:eastAsia="Batang" w:hAnsi="Times" w:cs="Times New Roman"/>
                <w:bCs/>
                <w:sz w:val="20"/>
                <w:szCs w:val="20"/>
                <w:lang w:eastAsia="zh-CN"/>
              </w:rPr>
            </w:pPr>
            <w:proofErr w:type="spellStart"/>
            <w:r w:rsidRPr="00556A83">
              <w:rPr>
                <w:rFonts w:ascii="Times" w:eastAsia="Batang" w:hAnsi="Times" w:cs="Times New Roman"/>
                <w:bCs/>
                <w:sz w:val="20"/>
                <w:szCs w:val="20"/>
                <w:lang w:eastAsia="zh-CN"/>
              </w:rPr>
              <w:t>PS_offset</w:t>
            </w:r>
            <w:proofErr w:type="spellEnd"/>
            <w:r w:rsidRPr="00556A83">
              <w:rPr>
                <w:rFonts w:ascii="Times" w:eastAsia="Batang" w:hAnsi="Times" w:cs="Times New Roman"/>
                <w:bCs/>
                <w:sz w:val="20"/>
                <w:szCs w:val="20"/>
                <w:lang w:eastAsia="zh-CN"/>
              </w:rPr>
              <w:t xml:space="preserve"> is set with the unit of milliseconds.   The value range of the </w:t>
            </w:r>
            <w:proofErr w:type="spellStart"/>
            <w:r w:rsidRPr="00556A83">
              <w:rPr>
                <w:rFonts w:ascii="Times" w:eastAsia="Batang" w:hAnsi="Times" w:cs="Times New Roman"/>
                <w:bCs/>
                <w:sz w:val="20"/>
                <w:szCs w:val="20"/>
                <w:lang w:eastAsia="zh-CN"/>
              </w:rPr>
              <w:t>PS_offset</w:t>
            </w:r>
            <w:proofErr w:type="spellEnd"/>
            <w:r w:rsidRPr="00556A83">
              <w:rPr>
                <w:rFonts w:ascii="Times" w:eastAsia="Batang" w:hAnsi="Times" w:cs="Times New Roman"/>
                <w:bCs/>
                <w:sz w:val="20"/>
                <w:szCs w:val="20"/>
                <w:lang w:eastAsia="zh-CN"/>
              </w:rPr>
              <w:t xml:space="preserve"> is </w:t>
            </w:r>
            <w:bookmarkStart w:id="16" w:name="_Hlk30160193"/>
            <w:r w:rsidRPr="00556A83">
              <w:rPr>
                <w:rFonts w:ascii="Times" w:eastAsia="Batang" w:hAnsi="Times" w:cs="Times New Roman"/>
                <w:bCs/>
                <w:sz w:val="20"/>
                <w:szCs w:val="20"/>
                <w:lang w:eastAsia="zh-CN"/>
              </w:rPr>
              <w:t>from [0.125, 0.25, 0.5, 1, 2, …, [15]]</w:t>
            </w:r>
            <w:proofErr w:type="spellStart"/>
            <w:r w:rsidRPr="00556A83">
              <w:rPr>
                <w:rFonts w:ascii="Times" w:eastAsia="Batang" w:hAnsi="Times" w:cs="Times New Roman"/>
                <w:bCs/>
                <w:sz w:val="20"/>
                <w:szCs w:val="20"/>
                <w:lang w:eastAsia="zh-CN"/>
              </w:rPr>
              <w:t>ms</w:t>
            </w:r>
            <w:bookmarkEnd w:id="16"/>
            <w:proofErr w:type="spellEnd"/>
          </w:p>
          <w:p w14:paraId="4AA9917B" w14:textId="77777777" w:rsidR="00A12228" w:rsidRPr="00A20455" w:rsidRDefault="00A12228" w:rsidP="00A12228">
            <w:pPr>
              <w:numPr>
                <w:ilvl w:val="1"/>
                <w:numId w:val="54"/>
              </w:numPr>
              <w:spacing w:after="0" w:line="240" w:lineRule="auto"/>
              <w:rPr>
                <w:rFonts w:ascii="Times" w:eastAsia="Batang" w:hAnsi="Times" w:cs="Times New Roman"/>
                <w:bCs/>
                <w:sz w:val="20"/>
                <w:szCs w:val="20"/>
                <w:lang w:eastAsia="zh-CN"/>
              </w:rPr>
            </w:pPr>
            <w:r w:rsidRPr="00A20455">
              <w:rPr>
                <w:rFonts w:ascii="Times" w:eastAsia="Batang" w:hAnsi="Times" w:cs="Times New Roman"/>
                <w:bCs/>
                <w:sz w:val="20"/>
                <w:szCs w:val="20"/>
                <w:lang w:eastAsia="zh-CN"/>
              </w:rPr>
              <w:t xml:space="preserve">FFS </w:t>
            </w:r>
            <w:proofErr w:type="gramStart"/>
            <w:r w:rsidRPr="00A20455">
              <w:rPr>
                <w:rFonts w:ascii="Times" w:eastAsia="Batang" w:hAnsi="Times" w:cs="Times New Roman"/>
                <w:bCs/>
                <w:sz w:val="20"/>
                <w:szCs w:val="20"/>
                <w:lang w:eastAsia="zh-CN"/>
              </w:rPr>
              <w:t>whether or not</w:t>
            </w:r>
            <w:proofErr w:type="gramEnd"/>
            <w:r w:rsidRPr="00A20455">
              <w:rPr>
                <w:rFonts w:ascii="Times" w:eastAsia="Batang" w:hAnsi="Times" w:cs="Times New Roman"/>
                <w:bCs/>
                <w:sz w:val="20"/>
                <w:szCs w:val="20"/>
                <w:lang w:eastAsia="zh-CN"/>
              </w:rPr>
              <w:t xml:space="preserve"> to add extra values</w:t>
            </w:r>
          </w:p>
          <w:p w14:paraId="663EF36C" w14:textId="77777777" w:rsidR="00A12228" w:rsidRPr="00A20455" w:rsidRDefault="00A12228" w:rsidP="00A12228">
            <w:pPr>
              <w:spacing w:after="0" w:line="240" w:lineRule="auto"/>
              <w:rPr>
                <w:rFonts w:ascii="Times" w:eastAsia="Batang" w:hAnsi="Times" w:cs="Times New Roman"/>
                <w:bCs/>
                <w:sz w:val="20"/>
                <w:szCs w:val="20"/>
                <w:lang w:eastAsia="zh-CN"/>
              </w:rPr>
            </w:pPr>
            <w:r w:rsidRPr="00A20455">
              <w:rPr>
                <w:rFonts w:ascii="Times" w:eastAsia="Batang" w:hAnsi="Times" w:cs="Times New Roman"/>
                <w:bCs/>
                <w:sz w:val="20"/>
                <w:szCs w:val="20"/>
                <w:highlight w:val="green"/>
                <w:lang w:eastAsia="zh-CN"/>
              </w:rPr>
              <w:t>Agreements</w:t>
            </w:r>
            <w:r w:rsidRPr="00A20455">
              <w:rPr>
                <w:rFonts w:ascii="Times" w:eastAsia="Batang" w:hAnsi="Times" w:cs="Times New Roman"/>
                <w:bCs/>
                <w:sz w:val="20"/>
                <w:szCs w:val="20"/>
                <w:lang w:eastAsia="zh-CN"/>
              </w:rPr>
              <w:t>:</w:t>
            </w:r>
          </w:p>
          <w:p w14:paraId="180D6AFA" w14:textId="77777777" w:rsidR="00A12228" w:rsidRPr="00A20455" w:rsidRDefault="00A12228" w:rsidP="00A12228">
            <w:pPr>
              <w:spacing w:after="0" w:line="240" w:lineRule="auto"/>
              <w:rPr>
                <w:rFonts w:ascii="Times" w:eastAsia="Batang" w:hAnsi="Times" w:cs="Times New Roman"/>
                <w:bCs/>
                <w:sz w:val="20"/>
                <w:szCs w:val="20"/>
                <w:lang w:eastAsia="zh-CN"/>
              </w:rPr>
            </w:pPr>
            <w:r w:rsidRPr="00A20455">
              <w:rPr>
                <w:rFonts w:ascii="Times" w:eastAsia="Batang" w:hAnsi="Times" w:cs="Times New Roman"/>
                <w:bCs/>
                <w:sz w:val="20"/>
                <w:szCs w:val="20"/>
                <w:lang w:eastAsia="zh-CN"/>
              </w:rPr>
              <w:t>The minimum time gap between the end of the slot of last DCI format 3_0 monitoring occasion and the start of the DRX ON is a UE capability based on subcarrier spacing.</w:t>
            </w:r>
          </w:p>
          <w:p w14:paraId="55CDAC25" w14:textId="77777777" w:rsidR="00A12228" w:rsidRPr="00A12228" w:rsidRDefault="00A12228" w:rsidP="00A12228">
            <w:pPr>
              <w:numPr>
                <w:ilvl w:val="0"/>
                <w:numId w:val="55"/>
              </w:numPr>
              <w:spacing w:after="0" w:line="240" w:lineRule="auto"/>
              <w:contextualSpacing/>
              <w:rPr>
                <w:rFonts w:ascii="Times" w:eastAsia="SimSun" w:hAnsi="Times" w:cs="Times"/>
                <w:bCs/>
                <w:sz w:val="20"/>
                <w:szCs w:val="20"/>
                <w:lang w:eastAsia="zh-CN"/>
              </w:rPr>
            </w:pPr>
            <w:r w:rsidRPr="00A12228">
              <w:rPr>
                <w:rFonts w:ascii="Times" w:eastAsia="SimSun" w:hAnsi="Times" w:cs="Times"/>
                <w:bCs/>
                <w:sz w:val="20"/>
                <w:szCs w:val="20"/>
                <w:lang w:eastAsia="zh-CN"/>
              </w:rPr>
              <w:t>The reporting is per SCS in units of slots of the respective SCS</w:t>
            </w:r>
          </w:p>
          <w:p w14:paraId="4E51F18A" w14:textId="77777777" w:rsidR="00A12228" w:rsidRPr="00A12228" w:rsidRDefault="00A12228" w:rsidP="00A12228">
            <w:pPr>
              <w:numPr>
                <w:ilvl w:val="1"/>
                <w:numId w:val="55"/>
              </w:numPr>
              <w:spacing w:after="0" w:line="240" w:lineRule="auto"/>
              <w:contextualSpacing/>
              <w:rPr>
                <w:rFonts w:ascii="Times" w:eastAsia="SimSun" w:hAnsi="Times" w:cs="Times"/>
                <w:bCs/>
                <w:sz w:val="20"/>
                <w:szCs w:val="20"/>
                <w:lang w:eastAsia="zh-CN"/>
              </w:rPr>
            </w:pPr>
            <w:r w:rsidRPr="00A12228">
              <w:rPr>
                <w:rFonts w:ascii="Times" w:eastAsia="SimSun" w:hAnsi="Times" w:cs="Times"/>
                <w:bCs/>
                <w:sz w:val="20"/>
                <w:szCs w:val="20"/>
                <w:lang w:eastAsia="zh-CN"/>
              </w:rPr>
              <w:t>The reported value for a SCS is taken from two possible values per SCS</w:t>
            </w:r>
          </w:p>
          <w:p w14:paraId="38AC1CC4" w14:textId="77777777" w:rsidR="00A12228" w:rsidRPr="00A12228" w:rsidRDefault="00A12228" w:rsidP="00A12228">
            <w:pPr>
              <w:numPr>
                <w:ilvl w:val="1"/>
                <w:numId w:val="55"/>
              </w:numPr>
              <w:spacing w:after="0" w:line="240" w:lineRule="auto"/>
              <w:contextualSpacing/>
              <w:rPr>
                <w:rFonts w:ascii="Times" w:eastAsia="SimSun" w:hAnsi="Times" w:cs="Times"/>
                <w:bCs/>
                <w:sz w:val="20"/>
                <w:szCs w:val="20"/>
                <w:lang w:eastAsia="zh-CN"/>
              </w:rPr>
            </w:pPr>
            <w:r w:rsidRPr="00A12228">
              <w:rPr>
                <w:rFonts w:ascii="Times" w:eastAsia="SimSun" w:hAnsi="Times" w:cs="Times"/>
                <w:bCs/>
                <w:sz w:val="20"/>
                <w:szCs w:val="20"/>
                <w:lang w:eastAsia="zh-CN"/>
              </w:rPr>
              <w:lastRenderedPageBreak/>
              <w:t>The largest value of minimum time gap in UE capability is no more than the number of slots equal to [3]</w:t>
            </w:r>
            <w:proofErr w:type="spellStart"/>
            <w:r w:rsidRPr="00A12228">
              <w:rPr>
                <w:rFonts w:ascii="Times" w:eastAsia="SimSun" w:hAnsi="Times" w:cs="Times"/>
                <w:bCs/>
                <w:sz w:val="20"/>
                <w:szCs w:val="20"/>
                <w:lang w:eastAsia="zh-CN"/>
              </w:rPr>
              <w:t>ms</w:t>
            </w:r>
            <w:proofErr w:type="spellEnd"/>
          </w:p>
          <w:p w14:paraId="3DD858AE" w14:textId="77777777" w:rsidR="00A12228" w:rsidRPr="00A12228" w:rsidRDefault="00A12228" w:rsidP="00A12228">
            <w:pPr>
              <w:numPr>
                <w:ilvl w:val="0"/>
                <w:numId w:val="55"/>
              </w:numPr>
              <w:spacing w:after="0" w:line="240" w:lineRule="auto"/>
              <w:contextualSpacing/>
              <w:rPr>
                <w:rFonts w:ascii="Times" w:eastAsia="SimSun" w:hAnsi="Times" w:cs="Times"/>
                <w:bCs/>
                <w:sz w:val="20"/>
                <w:szCs w:val="20"/>
                <w:lang w:eastAsia="zh-CN"/>
              </w:rPr>
            </w:pPr>
            <w:r w:rsidRPr="00A12228">
              <w:rPr>
                <w:rFonts w:ascii="Times" w:eastAsia="SimSun" w:hAnsi="Times" w:cs="Times"/>
                <w:bCs/>
                <w:sz w:val="20"/>
                <w:szCs w:val="20"/>
                <w:lang w:eastAsia="zh-CN"/>
              </w:rPr>
              <w:t xml:space="preserve">FFS impact of dormancy/non-dormancy transition </w:t>
            </w:r>
          </w:p>
          <w:p w14:paraId="54BACDB9" w14:textId="584696AD" w:rsidR="00D924DA" w:rsidRPr="00556A83" w:rsidRDefault="00D924DA" w:rsidP="004E4F84">
            <w:pPr>
              <w:spacing w:after="0" w:line="240" w:lineRule="auto"/>
              <w:contextualSpacing/>
              <w:textAlignment w:val="baseline"/>
              <w:rPr>
                <w:rFonts w:ascii="Times New Roman" w:hAnsi="Times New Roman" w:cs="Times New Roman"/>
              </w:rPr>
            </w:pPr>
          </w:p>
        </w:tc>
      </w:tr>
    </w:tbl>
    <w:p w14:paraId="7706DC2C" w14:textId="561D9D41" w:rsidR="00D924DA" w:rsidRPr="00556A83" w:rsidRDefault="00D924DA" w:rsidP="0059750E">
      <w:pPr>
        <w:rPr>
          <w:rFonts w:ascii="Times New Roman" w:hAnsi="Times New Roman" w:cs="Times New Roman"/>
        </w:rPr>
      </w:pPr>
    </w:p>
    <w:p w14:paraId="2A455E4B" w14:textId="35F73EA7" w:rsidR="004A0875" w:rsidRPr="00A20455" w:rsidRDefault="00A12228" w:rsidP="0059750E">
      <w:pPr>
        <w:rPr>
          <w:rFonts w:ascii="Times New Roman" w:hAnsi="Times New Roman" w:cs="Times New Roman"/>
        </w:rPr>
      </w:pPr>
      <w:r w:rsidRPr="00A20455">
        <w:rPr>
          <w:rFonts w:ascii="Times New Roman" w:hAnsi="Times New Roman" w:cs="Times New Roman"/>
        </w:rPr>
        <w:t xml:space="preserve">In relation to the range </w:t>
      </w:r>
      <w:r w:rsidRPr="00556A83">
        <w:rPr>
          <w:rFonts w:ascii="Times New Roman" w:hAnsi="Times New Roman" w:cs="Times New Roman"/>
        </w:rPr>
        <w:t>of supported values for</w:t>
      </w:r>
      <w:r w:rsidR="00C03E50" w:rsidRPr="00556A83">
        <w:rPr>
          <w:rFonts w:ascii="Times New Roman" w:hAnsi="Times New Roman" w:cs="Times New Roman"/>
        </w:rPr>
        <w:t xml:space="preserve"> </w:t>
      </w:r>
      <w:proofErr w:type="spellStart"/>
      <w:r w:rsidR="00C03E50" w:rsidRPr="006877E5">
        <w:rPr>
          <w:rFonts w:ascii="Times New Roman" w:hAnsi="Times New Roman" w:cs="Times New Roman"/>
          <w:i/>
        </w:rPr>
        <w:t>PS_offset</w:t>
      </w:r>
      <w:proofErr w:type="spellEnd"/>
      <w:r w:rsidR="00C03E50" w:rsidRPr="00A20455">
        <w:rPr>
          <w:rFonts w:ascii="Times New Roman" w:hAnsi="Times New Roman" w:cs="Times New Roman"/>
        </w:rPr>
        <w:t xml:space="preserve"> </w:t>
      </w:r>
      <w:r w:rsidR="00E44A74" w:rsidRPr="00A20455">
        <w:rPr>
          <w:rFonts w:ascii="Times New Roman" w:hAnsi="Times New Roman" w:cs="Times New Roman"/>
        </w:rPr>
        <w:t>it was left open if additional offset values would be needed in the lower range, and whether there is need to go up to 15ms in higher end. When considering the different UL-DL slot configurations, the possible periodicities are {0.5, 0.625, 1, 1.25, 2, 2.5,</w:t>
      </w:r>
      <w:r w:rsidR="00E1559B">
        <w:rPr>
          <w:rFonts w:ascii="Times New Roman" w:hAnsi="Times New Roman" w:cs="Times New Roman"/>
        </w:rPr>
        <w:t xml:space="preserve"> 3,</w:t>
      </w:r>
      <w:r w:rsidR="00E44A74" w:rsidRPr="00A20455">
        <w:rPr>
          <w:rFonts w:ascii="Times New Roman" w:hAnsi="Times New Roman" w:cs="Times New Roman"/>
        </w:rPr>
        <w:t xml:space="preserve"> </w:t>
      </w:r>
      <w:r w:rsidR="00E1559B">
        <w:rPr>
          <w:rFonts w:ascii="Times New Roman" w:hAnsi="Times New Roman" w:cs="Times New Roman"/>
        </w:rPr>
        <w:t xml:space="preserve">4, </w:t>
      </w:r>
      <w:r w:rsidR="00E44A74" w:rsidRPr="00A20455">
        <w:rPr>
          <w:rFonts w:ascii="Times New Roman" w:hAnsi="Times New Roman" w:cs="Times New Roman"/>
        </w:rPr>
        <w:t xml:space="preserve">5, 10} </w:t>
      </w:r>
      <w:proofErr w:type="spellStart"/>
      <w:r w:rsidR="00E44A74" w:rsidRPr="00A20455">
        <w:rPr>
          <w:rFonts w:ascii="Times New Roman" w:hAnsi="Times New Roman" w:cs="Times New Roman"/>
        </w:rPr>
        <w:t>ms</w:t>
      </w:r>
      <w:proofErr w:type="spellEnd"/>
      <w:r w:rsidR="00A40E2F" w:rsidRPr="00556A83">
        <w:rPr>
          <w:rFonts w:ascii="Times New Roman" w:hAnsi="Times New Roman" w:cs="Times New Roman"/>
        </w:rPr>
        <w:t>.</w:t>
      </w:r>
      <w:r w:rsidR="00B82329" w:rsidRPr="00556A83">
        <w:rPr>
          <w:rFonts w:ascii="Times New Roman" w:hAnsi="Times New Roman" w:cs="Times New Roman"/>
        </w:rPr>
        <w:t xml:space="preserve"> Thus, option to send DCI format 2_6 would be possible at least with this periodicity. Therefore</w:t>
      </w:r>
      <w:r w:rsidR="003374BA" w:rsidRPr="00A20455">
        <w:rPr>
          <w:rFonts w:ascii="Times New Roman" w:hAnsi="Times New Roman" w:cs="Times New Roman"/>
        </w:rPr>
        <w:t>,</w:t>
      </w:r>
      <w:r w:rsidR="00B82329" w:rsidRPr="00A20455">
        <w:rPr>
          <w:rFonts w:ascii="Times New Roman" w:hAnsi="Times New Roman" w:cs="Times New Roman"/>
        </w:rPr>
        <w:t xml:space="preserve"> it could be useful to account, in the lower range also possible to be able to set the for </w:t>
      </w:r>
      <w:proofErr w:type="spellStart"/>
      <w:r w:rsidR="00B82329" w:rsidRPr="00A20455">
        <w:rPr>
          <w:rFonts w:ascii="Times New Roman" w:hAnsi="Times New Roman" w:cs="Times New Roman"/>
          <w:i/>
        </w:rPr>
        <w:t>PS_offset</w:t>
      </w:r>
      <w:proofErr w:type="spellEnd"/>
      <w:r w:rsidR="00B82329" w:rsidRPr="00A20455">
        <w:rPr>
          <w:rFonts w:ascii="Times New Roman" w:hAnsi="Times New Roman" w:cs="Times New Roman"/>
        </w:rPr>
        <w:t xml:space="preserve"> to have also values 0.625ms, 1.25ms and 2.5ms. </w:t>
      </w:r>
      <w:r w:rsidR="0059711E" w:rsidRPr="00A20455">
        <w:rPr>
          <w:rFonts w:ascii="Times New Roman" w:hAnsi="Times New Roman" w:cs="Times New Roman"/>
        </w:rPr>
        <w:t>On the other</w:t>
      </w:r>
      <w:r w:rsidR="00463E9A" w:rsidRPr="00A20455">
        <w:rPr>
          <w:rFonts w:ascii="Times New Roman" w:hAnsi="Times New Roman" w:cs="Times New Roman"/>
        </w:rPr>
        <w:t xml:space="preserve"> </w:t>
      </w:r>
      <w:r w:rsidR="0059711E" w:rsidRPr="00A20455">
        <w:rPr>
          <w:rFonts w:ascii="Times New Roman" w:hAnsi="Times New Roman" w:cs="Times New Roman"/>
        </w:rPr>
        <w:t>hand, it does not appear to be necessary to have higher end values to go as high as 10ms</w:t>
      </w:r>
      <w:r w:rsidR="00B57710" w:rsidRPr="00A20455">
        <w:rPr>
          <w:rFonts w:ascii="Times New Roman" w:hAnsi="Times New Roman" w:cs="Times New Roman"/>
        </w:rPr>
        <w:t xml:space="preserve"> as it would not appear beneficial or necessary to set DCI 2_6 monitoring to start too much earlier than the </w:t>
      </w:r>
      <w:proofErr w:type="spellStart"/>
      <w:r w:rsidR="00B57710" w:rsidRPr="00A20455">
        <w:rPr>
          <w:rFonts w:ascii="Times New Roman" w:hAnsi="Times New Roman" w:cs="Times New Roman"/>
          <w:i/>
        </w:rPr>
        <w:t>onDuration</w:t>
      </w:r>
      <w:proofErr w:type="spellEnd"/>
      <w:r w:rsidR="0059711E" w:rsidRPr="00A20455">
        <w:rPr>
          <w:rFonts w:ascii="Times New Roman" w:hAnsi="Times New Roman" w:cs="Times New Roman"/>
        </w:rPr>
        <w:t>.</w:t>
      </w:r>
      <w:r w:rsidR="00B57710" w:rsidRPr="00A20455">
        <w:rPr>
          <w:rFonts w:ascii="Times New Roman" w:hAnsi="Times New Roman" w:cs="Times New Roman"/>
        </w:rPr>
        <w:t xml:space="preserve"> Using the value range of {0.125, 0.25, 0.5, 0.625, 1, 1.25, 2, 2.5, 3 …, 9, 10} </w:t>
      </w:r>
      <w:proofErr w:type="spellStart"/>
      <w:r w:rsidR="00B57710" w:rsidRPr="00A20455">
        <w:rPr>
          <w:rFonts w:ascii="Times New Roman" w:hAnsi="Times New Roman" w:cs="Times New Roman"/>
        </w:rPr>
        <w:t>ms</w:t>
      </w:r>
      <w:proofErr w:type="spellEnd"/>
      <w:r w:rsidR="00B57710" w:rsidRPr="00A20455">
        <w:rPr>
          <w:rFonts w:ascii="Times New Roman" w:hAnsi="Times New Roman" w:cs="Times New Roman"/>
        </w:rPr>
        <w:t xml:space="preserve"> results 16 values, that can be informed with 4bits, providing minor reduction in the overhead.</w:t>
      </w:r>
    </w:p>
    <w:p w14:paraId="28227FC1" w14:textId="3379F509" w:rsidR="00283E65" w:rsidRPr="008257D3" w:rsidRDefault="00A40E2F" w:rsidP="004E4F84">
      <w:pPr>
        <w:pStyle w:val="Default"/>
        <w:rPr>
          <w:i/>
          <w:lang w:val="en-GB"/>
        </w:rPr>
      </w:pPr>
      <w:r w:rsidRPr="004E4F84">
        <w:rPr>
          <w:b/>
          <w:i/>
          <w:sz w:val="22"/>
          <w:lang w:val="en-GB"/>
        </w:rPr>
        <w:t xml:space="preserve">Proposal </w:t>
      </w:r>
      <w:r w:rsidR="00547761">
        <w:rPr>
          <w:b/>
          <w:i/>
          <w:sz w:val="22"/>
          <w:lang w:val="en-GB"/>
        </w:rPr>
        <w:t>12</w:t>
      </w:r>
      <w:r w:rsidRPr="004E4F84">
        <w:rPr>
          <w:b/>
          <w:i/>
          <w:sz w:val="22"/>
          <w:lang w:val="en-GB"/>
        </w:rPr>
        <w:t xml:space="preserve">: </w:t>
      </w:r>
      <w:r w:rsidR="00DE4BF2">
        <w:rPr>
          <w:i/>
          <w:sz w:val="22"/>
          <w:lang w:val="en-GB"/>
        </w:rPr>
        <w:t>V</w:t>
      </w:r>
      <w:r w:rsidR="00561229">
        <w:rPr>
          <w:i/>
          <w:sz w:val="22"/>
          <w:lang w:val="en-GB"/>
        </w:rPr>
        <w:t xml:space="preserve">alue range for </w:t>
      </w:r>
      <w:proofErr w:type="spellStart"/>
      <w:r w:rsidR="00561229">
        <w:rPr>
          <w:i/>
          <w:sz w:val="22"/>
          <w:lang w:val="en-GB"/>
        </w:rPr>
        <w:t>PS_offset</w:t>
      </w:r>
      <w:proofErr w:type="spellEnd"/>
      <w:r w:rsidR="00561229">
        <w:rPr>
          <w:i/>
          <w:sz w:val="22"/>
          <w:lang w:val="en-GB"/>
        </w:rPr>
        <w:t xml:space="preserve"> is </w:t>
      </w:r>
      <w:r w:rsidR="0059711E" w:rsidRPr="0059711E">
        <w:rPr>
          <w:i/>
          <w:sz w:val="22"/>
          <w:lang w:val="en-GB"/>
        </w:rPr>
        <w:t xml:space="preserve">from </w:t>
      </w:r>
      <w:bookmarkStart w:id="17" w:name="_Hlk30160392"/>
      <w:r w:rsidR="00B57710">
        <w:rPr>
          <w:i/>
          <w:sz w:val="22"/>
          <w:lang w:val="en-GB"/>
        </w:rPr>
        <w:t>{</w:t>
      </w:r>
      <w:r w:rsidR="0059711E" w:rsidRPr="0059711E">
        <w:rPr>
          <w:i/>
          <w:sz w:val="22"/>
          <w:lang w:val="en-GB"/>
        </w:rPr>
        <w:t xml:space="preserve">0.125, 0.25, 0.5, </w:t>
      </w:r>
      <w:r w:rsidR="0059711E" w:rsidRPr="0059711E">
        <w:rPr>
          <w:i/>
          <w:color w:val="FF0000"/>
          <w:sz w:val="22"/>
          <w:lang w:val="en-GB"/>
        </w:rPr>
        <w:t>0.625</w:t>
      </w:r>
      <w:r w:rsidR="0059711E">
        <w:rPr>
          <w:i/>
          <w:sz w:val="22"/>
          <w:lang w:val="en-GB"/>
        </w:rPr>
        <w:t xml:space="preserve">, </w:t>
      </w:r>
      <w:r w:rsidR="0059711E" w:rsidRPr="0059711E">
        <w:rPr>
          <w:i/>
          <w:sz w:val="22"/>
          <w:lang w:val="en-GB"/>
        </w:rPr>
        <w:t>1,</w:t>
      </w:r>
      <w:r w:rsidR="0059711E">
        <w:rPr>
          <w:i/>
          <w:sz w:val="22"/>
          <w:lang w:val="en-GB"/>
        </w:rPr>
        <w:t xml:space="preserve"> </w:t>
      </w:r>
      <w:r w:rsidR="0059711E" w:rsidRPr="0059711E">
        <w:rPr>
          <w:i/>
          <w:color w:val="FF0000"/>
          <w:sz w:val="22"/>
          <w:lang w:val="en-GB"/>
        </w:rPr>
        <w:t>1.25</w:t>
      </w:r>
      <w:r w:rsidR="0059711E">
        <w:rPr>
          <w:i/>
          <w:sz w:val="22"/>
          <w:lang w:val="en-GB"/>
        </w:rPr>
        <w:t xml:space="preserve">, </w:t>
      </w:r>
      <w:r w:rsidR="0059711E" w:rsidRPr="0059711E">
        <w:rPr>
          <w:i/>
          <w:sz w:val="22"/>
          <w:lang w:val="en-GB"/>
        </w:rPr>
        <w:t>2,</w:t>
      </w:r>
      <w:r w:rsidR="0059711E">
        <w:rPr>
          <w:i/>
          <w:sz w:val="22"/>
          <w:lang w:val="en-GB"/>
        </w:rPr>
        <w:t xml:space="preserve"> </w:t>
      </w:r>
      <w:r w:rsidR="0059711E" w:rsidRPr="0059711E">
        <w:rPr>
          <w:i/>
          <w:color w:val="FF0000"/>
          <w:sz w:val="22"/>
          <w:lang w:val="en-GB"/>
        </w:rPr>
        <w:t>2.5</w:t>
      </w:r>
      <w:r w:rsidR="0059711E">
        <w:rPr>
          <w:i/>
          <w:sz w:val="22"/>
          <w:lang w:val="en-GB"/>
        </w:rPr>
        <w:t>, 3</w:t>
      </w:r>
      <w:r w:rsidR="0059711E" w:rsidRPr="0059711E">
        <w:rPr>
          <w:i/>
          <w:sz w:val="22"/>
          <w:lang w:val="en-GB"/>
        </w:rPr>
        <w:t xml:space="preserve"> …, </w:t>
      </w:r>
      <w:r w:rsidR="0059711E">
        <w:rPr>
          <w:i/>
          <w:sz w:val="22"/>
          <w:lang w:val="en-GB"/>
        </w:rPr>
        <w:t xml:space="preserve">9, </w:t>
      </w:r>
      <w:r w:rsidR="0059711E" w:rsidRPr="00F55679">
        <w:rPr>
          <w:i/>
          <w:color w:val="FF0000"/>
          <w:sz w:val="22"/>
          <w:lang w:val="en-GB"/>
        </w:rPr>
        <w:t>10</w:t>
      </w:r>
      <w:bookmarkEnd w:id="17"/>
      <w:r w:rsidR="00B57710">
        <w:rPr>
          <w:i/>
          <w:sz w:val="22"/>
          <w:lang w:val="en-GB"/>
        </w:rPr>
        <w:t xml:space="preserve">} </w:t>
      </w:r>
      <w:proofErr w:type="spellStart"/>
      <w:r w:rsidR="0059711E" w:rsidRPr="0059711E">
        <w:rPr>
          <w:i/>
          <w:sz w:val="22"/>
          <w:lang w:val="en-GB"/>
        </w:rPr>
        <w:t>ms</w:t>
      </w:r>
      <w:proofErr w:type="spellEnd"/>
      <w:r w:rsidR="00561229">
        <w:rPr>
          <w:i/>
          <w:sz w:val="22"/>
          <w:lang w:val="en-GB"/>
        </w:rPr>
        <w:t>.</w:t>
      </w:r>
    </w:p>
    <w:p w14:paraId="1280AD87" w14:textId="6D8DC08C" w:rsidR="00561229" w:rsidRPr="00556A83" w:rsidRDefault="00561229" w:rsidP="0059750E">
      <w:pPr>
        <w:rPr>
          <w:rFonts w:ascii="Times New Roman" w:hAnsi="Times New Roman" w:cs="Times New Roman"/>
        </w:rPr>
      </w:pPr>
    </w:p>
    <w:bookmarkEnd w:id="0"/>
    <w:p w14:paraId="402411C4" w14:textId="280C34F2" w:rsidR="00AA3622" w:rsidRDefault="00AA3622" w:rsidP="00613DA6"/>
    <w:p w14:paraId="048D6EB5" w14:textId="328BA195" w:rsidR="00E8736B" w:rsidRDefault="00E8736B" w:rsidP="00E8736B">
      <w:pPr>
        <w:pStyle w:val="Heading2"/>
        <w:numPr>
          <w:ilvl w:val="0"/>
          <w:numId w:val="0"/>
        </w:numPr>
        <w:ind w:left="720" w:hanging="720"/>
      </w:pPr>
      <w:r>
        <w:t>2.</w:t>
      </w:r>
      <w:r w:rsidR="008F7284">
        <w:t>4</w:t>
      </w:r>
      <w:r>
        <w:tab/>
      </w:r>
      <w:r w:rsidR="005B6A80">
        <w:t>Minimum</w:t>
      </w:r>
      <w:r>
        <w:t xml:space="preserve"> processing delay </w:t>
      </w:r>
      <w:r w:rsidR="005B6A80">
        <w:t>for DCI format 2_6</w:t>
      </w:r>
    </w:p>
    <w:p w14:paraId="10A56210" w14:textId="77777777" w:rsidR="00352481" w:rsidRPr="006877E5" w:rsidRDefault="00352481" w:rsidP="00352481">
      <w:pPr>
        <w:rPr>
          <w:rFonts w:ascii="Times New Roman" w:hAnsi="Times New Roman" w:cs="Times New Roman"/>
        </w:rPr>
      </w:pPr>
      <w:r w:rsidRPr="00556A83">
        <w:rPr>
          <w:rFonts w:ascii="Times New Roman" w:hAnsi="Times New Roman" w:cs="Times New Roman"/>
        </w:rPr>
        <w:t>Related to the configuration of the monitoring occasions for PDCCH with CRC scrambled by PS-RNTI, the following agreements were made in RAN1#99:</w:t>
      </w:r>
    </w:p>
    <w:tbl>
      <w:tblPr>
        <w:tblStyle w:val="TableGrid"/>
        <w:tblW w:w="0" w:type="auto"/>
        <w:tblLook w:val="04A0" w:firstRow="1" w:lastRow="0" w:firstColumn="1" w:lastColumn="0" w:noHBand="0" w:noVBand="1"/>
      </w:tblPr>
      <w:tblGrid>
        <w:gridCol w:w="9629"/>
      </w:tblGrid>
      <w:tr w:rsidR="00352481" w:rsidRPr="00A20455" w14:paraId="6C0F0CF4" w14:textId="77777777" w:rsidTr="00A00F38">
        <w:tc>
          <w:tcPr>
            <w:tcW w:w="9629" w:type="dxa"/>
          </w:tcPr>
          <w:p w14:paraId="381988F3" w14:textId="77777777" w:rsidR="00352481" w:rsidRPr="00A20455" w:rsidRDefault="00352481" w:rsidP="00A00F38">
            <w:pPr>
              <w:spacing w:after="0" w:line="240" w:lineRule="auto"/>
              <w:rPr>
                <w:rFonts w:ascii="Times" w:eastAsia="Batang" w:hAnsi="Times" w:cs="Times New Roman"/>
                <w:bCs/>
                <w:sz w:val="20"/>
                <w:szCs w:val="20"/>
                <w:lang w:eastAsia="zh-CN"/>
              </w:rPr>
            </w:pPr>
            <w:bookmarkStart w:id="18" w:name="_Hlk30598353"/>
            <w:r w:rsidRPr="00A20455">
              <w:rPr>
                <w:rFonts w:ascii="Times" w:eastAsia="Batang" w:hAnsi="Times" w:cs="Times New Roman"/>
                <w:bCs/>
                <w:sz w:val="20"/>
                <w:szCs w:val="20"/>
                <w:highlight w:val="green"/>
                <w:lang w:eastAsia="zh-CN"/>
              </w:rPr>
              <w:t>Agreements</w:t>
            </w:r>
            <w:r w:rsidRPr="00A20455">
              <w:rPr>
                <w:rFonts w:ascii="Times" w:eastAsia="Batang" w:hAnsi="Times" w:cs="Times New Roman"/>
                <w:bCs/>
                <w:sz w:val="20"/>
                <w:szCs w:val="20"/>
                <w:lang w:eastAsia="zh-CN"/>
              </w:rPr>
              <w:t>:</w:t>
            </w:r>
          </w:p>
          <w:p w14:paraId="46A7B6AE" w14:textId="77777777" w:rsidR="00352481" w:rsidRPr="00A20455" w:rsidRDefault="00352481" w:rsidP="00A00F38">
            <w:pPr>
              <w:spacing w:after="0" w:line="240" w:lineRule="auto"/>
              <w:rPr>
                <w:rFonts w:ascii="Times" w:eastAsia="Batang" w:hAnsi="Times" w:cs="Times New Roman"/>
                <w:bCs/>
                <w:sz w:val="20"/>
                <w:szCs w:val="20"/>
                <w:lang w:eastAsia="zh-CN"/>
              </w:rPr>
            </w:pPr>
            <w:r w:rsidRPr="00A20455">
              <w:rPr>
                <w:rFonts w:ascii="Times" w:eastAsia="Batang" w:hAnsi="Times" w:cs="Times New Roman"/>
                <w:bCs/>
                <w:sz w:val="20"/>
                <w:szCs w:val="20"/>
                <w:lang w:eastAsia="zh-CN"/>
              </w:rPr>
              <w:t>The minimum time gap between the end of the slot of last DCI format 3_0 monitoring occasion and the start of the DRX ON is a UE capability based on subcarrier spacing.</w:t>
            </w:r>
          </w:p>
          <w:p w14:paraId="2B181A56" w14:textId="77777777" w:rsidR="00352481" w:rsidRPr="00A12228" w:rsidRDefault="00352481" w:rsidP="00A00F38">
            <w:pPr>
              <w:numPr>
                <w:ilvl w:val="0"/>
                <w:numId w:val="55"/>
              </w:numPr>
              <w:spacing w:after="0" w:line="240" w:lineRule="auto"/>
              <w:contextualSpacing/>
              <w:rPr>
                <w:rFonts w:ascii="Times" w:eastAsia="SimSun" w:hAnsi="Times" w:cs="Times"/>
                <w:bCs/>
                <w:sz w:val="20"/>
                <w:szCs w:val="20"/>
                <w:lang w:eastAsia="zh-CN"/>
              </w:rPr>
            </w:pPr>
            <w:r w:rsidRPr="00A12228">
              <w:rPr>
                <w:rFonts w:ascii="Times" w:eastAsia="SimSun" w:hAnsi="Times" w:cs="Times"/>
                <w:bCs/>
                <w:sz w:val="20"/>
                <w:szCs w:val="20"/>
                <w:lang w:eastAsia="zh-CN"/>
              </w:rPr>
              <w:t>The reporting is per SCS in units of slots of the respective SCS</w:t>
            </w:r>
          </w:p>
          <w:p w14:paraId="56B72903" w14:textId="77777777" w:rsidR="00352481" w:rsidRPr="00A12228" w:rsidRDefault="00352481" w:rsidP="00A00F38">
            <w:pPr>
              <w:numPr>
                <w:ilvl w:val="1"/>
                <w:numId w:val="55"/>
              </w:numPr>
              <w:spacing w:after="0" w:line="240" w:lineRule="auto"/>
              <w:contextualSpacing/>
              <w:rPr>
                <w:rFonts w:ascii="Times" w:eastAsia="SimSun" w:hAnsi="Times" w:cs="Times"/>
                <w:bCs/>
                <w:sz w:val="20"/>
                <w:szCs w:val="20"/>
                <w:lang w:eastAsia="zh-CN"/>
              </w:rPr>
            </w:pPr>
            <w:r w:rsidRPr="00A12228">
              <w:rPr>
                <w:rFonts w:ascii="Times" w:eastAsia="SimSun" w:hAnsi="Times" w:cs="Times"/>
                <w:bCs/>
                <w:sz w:val="20"/>
                <w:szCs w:val="20"/>
                <w:lang w:eastAsia="zh-CN"/>
              </w:rPr>
              <w:t>The reported value for a SCS is taken from two possible values per SCS</w:t>
            </w:r>
          </w:p>
          <w:p w14:paraId="4BAD34C7" w14:textId="77777777" w:rsidR="00352481" w:rsidRPr="00A12228" w:rsidRDefault="00352481" w:rsidP="00A00F38">
            <w:pPr>
              <w:numPr>
                <w:ilvl w:val="1"/>
                <w:numId w:val="55"/>
              </w:numPr>
              <w:spacing w:after="0" w:line="240" w:lineRule="auto"/>
              <w:contextualSpacing/>
              <w:rPr>
                <w:rFonts w:ascii="Times" w:eastAsia="SimSun" w:hAnsi="Times" w:cs="Times"/>
                <w:bCs/>
                <w:sz w:val="20"/>
                <w:szCs w:val="20"/>
                <w:lang w:eastAsia="zh-CN"/>
              </w:rPr>
            </w:pPr>
            <w:r w:rsidRPr="00A12228">
              <w:rPr>
                <w:rFonts w:ascii="Times" w:eastAsia="SimSun" w:hAnsi="Times" w:cs="Times"/>
                <w:bCs/>
                <w:sz w:val="20"/>
                <w:szCs w:val="20"/>
                <w:lang w:eastAsia="zh-CN"/>
              </w:rPr>
              <w:t>The largest value of minimum time gap in UE capability is no more than the number of slots equal to [3]</w:t>
            </w:r>
            <w:proofErr w:type="spellStart"/>
            <w:r w:rsidRPr="00A12228">
              <w:rPr>
                <w:rFonts w:ascii="Times" w:eastAsia="SimSun" w:hAnsi="Times" w:cs="Times"/>
                <w:bCs/>
                <w:sz w:val="20"/>
                <w:szCs w:val="20"/>
                <w:lang w:eastAsia="zh-CN"/>
              </w:rPr>
              <w:t>ms</w:t>
            </w:r>
            <w:proofErr w:type="spellEnd"/>
          </w:p>
          <w:p w14:paraId="4ECE8438" w14:textId="77777777" w:rsidR="00352481" w:rsidRPr="00A12228" w:rsidRDefault="00352481" w:rsidP="00A00F38">
            <w:pPr>
              <w:numPr>
                <w:ilvl w:val="0"/>
                <w:numId w:val="55"/>
              </w:numPr>
              <w:spacing w:after="0" w:line="240" w:lineRule="auto"/>
              <w:contextualSpacing/>
              <w:rPr>
                <w:rFonts w:ascii="Times" w:eastAsia="SimSun" w:hAnsi="Times" w:cs="Times"/>
                <w:bCs/>
                <w:sz w:val="20"/>
                <w:szCs w:val="20"/>
                <w:lang w:eastAsia="zh-CN"/>
              </w:rPr>
            </w:pPr>
            <w:r w:rsidRPr="00A12228">
              <w:rPr>
                <w:rFonts w:ascii="Times" w:eastAsia="SimSun" w:hAnsi="Times" w:cs="Times"/>
                <w:bCs/>
                <w:sz w:val="20"/>
                <w:szCs w:val="20"/>
                <w:lang w:eastAsia="zh-CN"/>
              </w:rPr>
              <w:t xml:space="preserve">FFS impact of dormancy/non-dormancy transition </w:t>
            </w:r>
          </w:p>
          <w:p w14:paraId="63B32E96" w14:textId="77777777" w:rsidR="00352481" w:rsidRPr="00556A83" w:rsidRDefault="00352481" w:rsidP="00A00F38">
            <w:pPr>
              <w:spacing w:after="0" w:line="240" w:lineRule="auto"/>
              <w:contextualSpacing/>
              <w:textAlignment w:val="baseline"/>
              <w:rPr>
                <w:rFonts w:ascii="Times New Roman" w:hAnsi="Times New Roman" w:cs="Times New Roman"/>
              </w:rPr>
            </w:pPr>
          </w:p>
        </w:tc>
      </w:tr>
      <w:bookmarkEnd w:id="18"/>
    </w:tbl>
    <w:p w14:paraId="1870CC07" w14:textId="77777777" w:rsidR="00352481" w:rsidRPr="00556A83" w:rsidRDefault="00352481" w:rsidP="00352481">
      <w:pPr>
        <w:rPr>
          <w:rFonts w:ascii="Times New Roman" w:hAnsi="Times New Roman" w:cs="Times New Roman"/>
        </w:rPr>
      </w:pPr>
    </w:p>
    <w:p w14:paraId="5CDF8A16" w14:textId="142CBB46" w:rsidR="001A3EC0" w:rsidRPr="00A20455" w:rsidRDefault="001A3EC0" w:rsidP="001A3EC0">
      <w:pPr>
        <w:rPr>
          <w:rFonts w:ascii="Times New Roman" w:hAnsi="Times New Roman" w:cs="Times New Roman"/>
        </w:rPr>
      </w:pPr>
      <w:r w:rsidRPr="00556A83">
        <w:rPr>
          <w:rFonts w:ascii="Times New Roman" w:hAnsi="Times New Roman" w:cs="Times New Roman"/>
        </w:rPr>
        <w:t xml:space="preserve">In last meeting the minimum gap between the monitoring of DCI format 2_6 and start of the </w:t>
      </w:r>
      <w:proofErr w:type="spellStart"/>
      <w:r w:rsidRPr="00A20455">
        <w:rPr>
          <w:rFonts w:ascii="Times New Roman" w:hAnsi="Times New Roman" w:cs="Times New Roman"/>
          <w:i/>
        </w:rPr>
        <w:t>onDurationTimer</w:t>
      </w:r>
      <w:proofErr w:type="spellEnd"/>
      <w:r w:rsidRPr="00A20455">
        <w:rPr>
          <w:rFonts w:ascii="Times New Roman" w:hAnsi="Times New Roman" w:cs="Times New Roman"/>
        </w:rPr>
        <w:t xml:space="preserve"> was agreed to be UE capability. It was agreed to have two candidate values per </w:t>
      </w:r>
      <w:proofErr w:type="gramStart"/>
      <w:r w:rsidRPr="00A20455">
        <w:rPr>
          <w:rFonts w:ascii="Times New Roman" w:hAnsi="Times New Roman" w:cs="Times New Roman"/>
        </w:rPr>
        <w:t>SCS</w:t>
      </w:r>
      <w:proofErr w:type="gramEnd"/>
      <w:r w:rsidRPr="00A20455">
        <w:rPr>
          <w:rFonts w:ascii="Times New Roman" w:hAnsi="Times New Roman" w:cs="Times New Roman"/>
        </w:rPr>
        <w:t xml:space="preserve"> and the other value should be no higher than [3] </w:t>
      </w:r>
      <w:proofErr w:type="spellStart"/>
      <w:r w:rsidRPr="00A20455">
        <w:rPr>
          <w:rFonts w:ascii="Times New Roman" w:hAnsi="Times New Roman" w:cs="Times New Roman"/>
        </w:rPr>
        <w:t>ms</w:t>
      </w:r>
      <w:proofErr w:type="spellEnd"/>
      <w:r w:rsidRPr="00A20455">
        <w:rPr>
          <w:rFonts w:ascii="Times New Roman" w:hAnsi="Times New Roman" w:cs="Times New Roman"/>
        </w:rPr>
        <w:t xml:space="preserve">. When considering the upper limit, the DCI based BWP switching delays, illustrated in </w:t>
      </w:r>
      <w:r>
        <w:rPr>
          <w:rFonts w:ascii="Times New Roman" w:hAnsi="Times New Roman" w:cs="Times New Roman"/>
        </w:rPr>
        <w:fldChar w:fldCharType="begin"/>
      </w:r>
      <w:r w:rsidRPr="00A20455">
        <w:rPr>
          <w:rFonts w:ascii="Times New Roman" w:hAnsi="Times New Roman" w:cs="Times New Roman"/>
        </w:rPr>
        <w:instrText xml:space="preserve"> REF _Ref30164467 \h </w:instrText>
      </w:r>
      <w:r>
        <w:rPr>
          <w:rFonts w:ascii="Times New Roman" w:hAnsi="Times New Roman" w:cs="Times New Roman"/>
        </w:rPr>
      </w:r>
      <w:r>
        <w:rPr>
          <w:rFonts w:ascii="Times New Roman" w:hAnsi="Times New Roman" w:cs="Times New Roman"/>
        </w:rPr>
        <w:fldChar w:fldCharType="separate"/>
      </w:r>
      <w:r w:rsidRPr="00556A83">
        <w:t xml:space="preserve">Table </w:t>
      </w:r>
      <w:r w:rsidRPr="008F7284">
        <w:t>1</w:t>
      </w:r>
      <w:r>
        <w:rPr>
          <w:rFonts w:ascii="Times New Roman" w:hAnsi="Times New Roman" w:cs="Times New Roman"/>
        </w:rPr>
        <w:fldChar w:fldCharType="end"/>
      </w:r>
      <w:r w:rsidRPr="00556A83">
        <w:rPr>
          <w:rFonts w:ascii="Times New Roman" w:hAnsi="Times New Roman" w:cs="Times New Roman"/>
        </w:rPr>
        <w:t xml:space="preserve"> could be considered as a reference. Evidently the processing required for starting to monitor PDCCH based on indication on DCI 2_6 is not as demanding nor time consuming as could be assumed for BWP switch (e.g. change of BWP numerology, bandwidth and location). The minimum gap could determine or restrict the difference in terms of reduced processing assumed between DCI 2_6 monitoring and actual PDCCH monitoring for the </w:t>
      </w:r>
      <w:proofErr w:type="spellStart"/>
      <w:r w:rsidRPr="00A20455">
        <w:rPr>
          <w:rFonts w:ascii="Times New Roman" w:hAnsi="Times New Roman" w:cs="Times New Roman"/>
          <w:i/>
        </w:rPr>
        <w:t>onDurationTimer</w:t>
      </w:r>
      <w:proofErr w:type="spellEnd"/>
      <w:r w:rsidRPr="00A20455">
        <w:rPr>
          <w:rFonts w:ascii="Times New Roman" w:hAnsi="Times New Roman" w:cs="Times New Roman"/>
        </w:rPr>
        <w:t xml:space="preserve">. Hence, it is assumed that the timer required to adapt the PDCCH processing or some other parameters would not take a long as required e.g. for BWP switch, while allowing some reduction compared to normal PDCCH monitoring merits some time gap between. To achieve this it is proposed that upper bound for the gap is set for different SCS slightly lower than the Type 2 </w:t>
      </w:r>
      <w:r w:rsidR="00213A78" w:rsidRPr="00A20455">
        <w:rPr>
          <w:rFonts w:ascii="Times New Roman" w:hAnsi="Times New Roman" w:cs="Times New Roman"/>
        </w:rPr>
        <w:t>BWP</w:t>
      </w:r>
      <w:r w:rsidRPr="00A20455">
        <w:rPr>
          <w:rFonts w:ascii="Times New Roman" w:hAnsi="Times New Roman" w:cs="Times New Roman"/>
        </w:rPr>
        <w:t xml:space="preserve"> switching delay so that 2ms is minimum gap is supported, i.e. 2 slots is assumed for 15kHz, 4 slots for 30kHz, 8 slots for 60khz and 18 slots for 120kHz. For the lower limit it could be possible consider also 0ms gap, but it is considered that ~1ms time gap could be considered as the minimum gap.</w:t>
      </w:r>
    </w:p>
    <w:p w14:paraId="06C15FF6" w14:textId="77777777" w:rsidR="001A3EC0" w:rsidRPr="00556A83" w:rsidRDefault="001A3EC0" w:rsidP="00F26530">
      <w:pPr>
        <w:pStyle w:val="Caption"/>
        <w:keepNext/>
        <w:rPr>
          <w:rFonts w:ascii="Times New Roman" w:hAnsi="Times New Roman" w:cs="Times New Roman"/>
        </w:rPr>
      </w:pPr>
      <w:bookmarkStart w:id="19" w:name="_Ref30164467"/>
      <w:r w:rsidRPr="00A20455">
        <w:lastRenderedPageBreak/>
        <w:t xml:space="preserve">Table </w:t>
      </w:r>
      <w:r>
        <w:fldChar w:fldCharType="begin"/>
      </w:r>
      <w:r w:rsidRPr="00A20455">
        <w:instrText xml:space="preserve"> SEQ Table \* ARABIC </w:instrText>
      </w:r>
      <w:r>
        <w:fldChar w:fldCharType="separate"/>
      </w:r>
      <w:r w:rsidRPr="008F7284">
        <w:t>1</w:t>
      </w:r>
      <w:r>
        <w:fldChar w:fldCharType="end"/>
      </w:r>
      <w:bookmarkEnd w:id="19"/>
      <w:r w:rsidRPr="00556A83">
        <w:t>. DCI based BWP switching delay</w:t>
      </w:r>
    </w:p>
    <w:tbl>
      <w:tblPr>
        <w:tblStyle w:val="GridTable1Light"/>
        <w:tblW w:w="0" w:type="auto"/>
        <w:tblLook w:val="06A0" w:firstRow="1" w:lastRow="0" w:firstColumn="1" w:lastColumn="0" w:noHBand="1" w:noVBand="1"/>
      </w:tblPr>
      <w:tblGrid>
        <w:gridCol w:w="737"/>
        <w:gridCol w:w="1757"/>
        <w:gridCol w:w="1757"/>
      </w:tblGrid>
      <w:tr w:rsidR="001A3EC0" w14:paraId="1B758B69" w14:textId="77777777" w:rsidTr="00A00F3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37" w:type="dxa"/>
          </w:tcPr>
          <w:p w14:paraId="438B1E68" w14:textId="77777777" w:rsidR="001A3EC0" w:rsidRPr="00B8092D" w:rsidRDefault="001A3EC0" w:rsidP="00A00F38">
            <w:pPr>
              <w:spacing w:after="0" w:line="240" w:lineRule="auto"/>
              <w:jc w:val="center"/>
              <w:rPr>
                <w:rFonts w:ascii="Times New Roman" w:hAnsi="Times New Roman" w:cs="Times New Roman"/>
                <w:b w:val="0"/>
                <w:i/>
              </w:rPr>
            </w:pPr>
            <w:r w:rsidRPr="00B8092D">
              <w:rPr>
                <w:rFonts w:ascii="Times New Roman" w:hAnsi="Times New Roman" w:cs="Times New Roman"/>
                <w:b w:val="0"/>
                <w:i/>
              </w:rPr>
              <w:t>µ</w:t>
            </w:r>
          </w:p>
        </w:tc>
        <w:tc>
          <w:tcPr>
            <w:tcW w:w="1757" w:type="dxa"/>
          </w:tcPr>
          <w:p w14:paraId="4B1A64E8" w14:textId="77777777" w:rsidR="001A3EC0" w:rsidRPr="00B8092D" w:rsidRDefault="001A3EC0" w:rsidP="00A00F38">
            <w:pPr>
              <w:spacing w:after="12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Pr>
                <w:rFonts w:ascii="Times New Roman" w:hAnsi="Times New Roman" w:cs="Times New Roman"/>
              </w:rPr>
              <w:t>Type 1 [slot] ([</w:t>
            </w:r>
            <w:proofErr w:type="spellStart"/>
            <w:r>
              <w:rPr>
                <w:rFonts w:ascii="Times New Roman" w:hAnsi="Times New Roman" w:cs="Times New Roman"/>
              </w:rPr>
              <w:t>ms</w:t>
            </w:r>
            <w:proofErr w:type="spellEnd"/>
            <w:r>
              <w:rPr>
                <w:rFonts w:ascii="Times New Roman" w:hAnsi="Times New Roman" w:cs="Times New Roman"/>
              </w:rPr>
              <w:t>])</w:t>
            </w:r>
          </w:p>
        </w:tc>
        <w:tc>
          <w:tcPr>
            <w:tcW w:w="1757" w:type="dxa"/>
          </w:tcPr>
          <w:p w14:paraId="4E9DEC0D" w14:textId="77777777" w:rsidR="001A3EC0" w:rsidRDefault="001A3EC0" w:rsidP="00A00F38">
            <w:pPr>
              <w:spacing w:after="12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Type 2 [slot] ([</w:t>
            </w:r>
            <w:proofErr w:type="spellStart"/>
            <w:r>
              <w:rPr>
                <w:rFonts w:ascii="Times New Roman" w:hAnsi="Times New Roman" w:cs="Times New Roman"/>
              </w:rPr>
              <w:t>ms</w:t>
            </w:r>
            <w:proofErr w:type="spellEnd"/>
            <w:r>
              <w:rPr>
                <w:rFonts w:ascii="Times New Roman" w:hAnsi="Times New Roman" w:cs="Times New Roman"/>
              </w:rPr>
              <w:t>])</w:t>
            </w:r>
          </w:p>
        </w:tc>
      </w:tr>
      <w:tr w:rsidR="001A3EC0" w14:paraId="2B1AB449" w14:textId="77777777" w:rsidTr="00A00F38">
        <w:trPr>
          <w:trHeight w:val="20"/>
        </w:trPr>
        <w:tc>
          <w:tcPr>
            <w:cnfStyle w:val="001000000000" w:firstRow="0" w:lastRow="0" w:firstColumn="1" w:lastColumn="0" w:oddVBand="0" w:evenVBand="0" w:oddHBand="0" w:evenHBand="0" w:firstRowFirstColumn="0" w:firstRowLastColumn="0" w:lastRowFirstColumn="0" w:lastRowLastColumn="0"/>
            <w:tcW w:w="737" w:type="dxa"/>
          </w:tcPr>
          <w:p w14:paraId="07720913" w14:textId="77777777" w:rsidR="001A3EC0" w:rsidRPr="00B8092D" w:rsidRDefault="001A3EC0" w:rsidP="00A00F38">
            <w:pPr>
              <w:jc w:val="center"/>
              <w:rPr>
                <w:rFonts w:ascii="Times New Roman" w:hAnsi="Times New Roman" w:cs="Times New Roman"/>
                <w:b w:val="0"/>
              </w:rPr>
            </w:pPr>
            <w:r w:rsidRPr="00B8092D">
              <w:rPr>
                <w:rFonts w:ascii="Times New Roman" w:hAnsi="Times New Roman" w:cs="Times New Roman"/>
                <w:b w:val="0"/>
              </w:rPr>
              <w:t>0</w:t>
            </w:r>
          </w:p>
        </w:tc>
        <w:tc>
          <w:tcPr>
            <w:tcW w:w="1757" w:type="dxa"/>
          </w:tcPr>
          <w:p w14:paraId="3CD2CDC8" w14:textId="77777777" w:rsidR="001A3EC0" w:rsidRDefault="001A3EC0" w:rsidP="00A00F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 slot (1ms)</w:t>
            </w:r>
          </w:p>
        </w:tc>
        <w:tc>
          <w:tcPr>
            <w:tcW w:w="1757" w:type="dxa"/>
          </w:tcPr>
          <w:p w14:paraId="7E2D4E1D" w14:textId="77777777" w:rsidR="001A3EC0" w:rsidRDefault="001A3EC0" w:rsidP="00A00F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 slot (3ms)</w:t>
            </w:r>
          </w:p>
        </w:tc>
      </w:tr>
      <w:tr w:rsidR="001A3EC0" w14:paraId="69559381" w14:textId="77777777" w:rsidTr="00A00F38">
        <w:trPr>
          <w:trHeight w:val="20"/>
        </w:trPr>
        <w:tc>
          <w:tcPr>
            <w:cnfStyle w:val="001000000000" w:firstRow="0" w:lastRow="0" w:firstColumn="1" w:lastColumn="0" w:oddVBand="0" w:evenVBand="0" w:oddHBand="0" w:evenHBand="0" w:firstRowFirstColumn="0" w:firstRowLastColumn="0" w:lastRowFirstColumn="0" w:lastRowLastColumn="0"/>
            <w:tcW w:w="737" w:type="dxa"/>
          </w:tcPr>
          <w:p w14:paraId="3A8310D6" w14:textId="77777777" w:rsidR="001A3EC0" w:rsidRPr="00B8092D" w:rsidRDefault="001A3EC0" w:rsidP="00A00F38">
            <w:pPr>
              <w:jc w:val="center"/>
              <w:rPr>
                <w:rFonts w:ascii="Times New Roman" w:hAnsi="Times New Roman" w:cs="Times New Roman"/>
                <w:b w:val="0"/>
              </w:rPr>
            </w:pPr>
            <w:r w:rsidRPr="00B8092D">
              <w:rPr>
                <w:rFonts w:ascii="Times New Roman" w:hAnsi="Times New Roman" w:cs="Times New Roman"/>
                <w:b w:val="0"/>
              </w:rPr>
              <w:t>1</w:t>
            </w:r>
          </w:p>
        </w:tc>
        <w:tc>
          <w:tcPr>
            <w:tcW w:w="1757" w:type="dxa"/>
          </w:tcPr>
          <w:p w14:paraId="5129C40C" w14:textId="77777777" w:rsidR="001A3EC0" w:rsidRDefault="001A3EC0" w:rsidP="00A00F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 slot (1ms)</w:t>
            </w:r>
          </w:p>
        </w:tc>
        <w:tc>
          <w:tcPr>
            <w:tcW w:w="1757" w:type="dxa"/>
          </w:tcPr>
          <w:p w14:paraId="4A52E630" w14:textId="77777777" w:rsidR="001A3EC0" w:rsidRDefault="001A3EC0" w:rsidP="00A00F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5 </w:t>
            </w:r>
            <w:proofErr w:type="gramStart"/>
            <w:r>
              <w:rPr>
                <w:rFonts w:ascii="Times New Roman" w:hAnsi="Times New Roman" w:cs="Times New Roman"/>
              </w:rPr>
              <w:t>slot</w:t>
            </w:r>
            <w:proofErr w:type="gramEnd"/>
            <w:r>
              <w:rPr>
                <w:rFonts w:ascii="Times New Roman" w:hAnsi="Times New Roman" w:cs="Times New Roman"/>
              </w:rPr>
              <w:t xml:space="preserve"> (2.5ms)</w:t>
            </w:r>
          </w:p>
        </w:tc>
      </w:tr>
      <w:tr w:rsidR="001A3EC0" w14:paraId="05E13B41" w14:textId="77777777" w:rsidTr="00A00F38">
        <w:trPr>
          <w:trHeight w:val="20"/>
        </w:trPr>
        <w:tc>
          <w:tcPr>
            <w:cnfStyle w:val="001000000000" w:firstRow="0" w:lastRow="0" w:firstColumn="1" w:lastColumn="0" w:oddVBand="0" w:evenVBand="0" w:oddHBand="0" w:evenHBand="0" w:firstRowFirstColumn="0" w:firstRowLastColumn="0" w:lastRowFirstColumn="0" w:lastRowLastColumn="0"/>
            <w:tcW w:w="737" w:type="dxa"/>
          </w:tcPr>
          <w:p w14:paraId="1308B46D" w14:textId="77777777" w:rsidR="001A3EC0" w:rsidRPr="00B8092D" w:rsidRDefault="001A3EC0" w:rsidP="00A00F38">
            <w:pPr>
              <w:jc w:val="center"/>
              <w:rPr>
                <w:rFonts w:ascii="Times New Roman" w:hAnsi="Times New Roman" w:cs="Times New Roman"/>
                <w:b w:val="0"/>
              </w:rPr>
            </w:pPr>
            <w:r w:rsidRPr="00B8092D">
              <w:rPr>
                <w:rFonts w:ascii="Times New Roman" w:hAnsi="Times New Roman" w:cs="Times New Roman"/>
                <w:b w:val="0"/>
              </w:rPr>
              <w:t>2</w:t>
            </w:r>
          </w:p>
        </w:tc>
        <w:tc>
          <w:tcPr>
            <w:tcW w:w="1757" w:type="dxa"/>
          </w:tcPr>
          <w:p w14:paraId="4FFE770A" w14:textId="77777777" w:rsidR="001A3EC0" w:rsidRDefault="001A3EC0" w:rsidP="00A00F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3 </w:t>
            </w:r>
            <w:proofErr w:type="gramStart"/>
            <w:r>
              <w:rPr>
                <w:rFonts w:ascii="Times New Roman" w:hAnsi="Times New Roman" w:cs="Times New Roman"/>
              </w:rPr>
              <w:t>slot</w:t>
            </w:r>
            <w:proofErr w:type="gramEnd"/>
            <w:r>
              <w:rPr>
                <w:rFonts w:ascii="Times New Roman" w:hAnsi="Times New Roman" w:cs="Times New Roman"/>
              </w:rPr>
              <w:t xml:space="preserve"> (0.75ms)</w:t>
            </w:r>
          </w:p>
        </w:tc>
        <w:tc>
          <w:tcPr>
            <w:tcW w:w="1757" w:type="dxa"/>
          </w:tcPr>
          <w:p w14:paraId="7029925F" w14:textId="77777777" w:rsidR="001A3EC0" w:rsidRDefault="001A3EC0" w:rsidP="00A00F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9 </w:t>
            </w:r>
            <w:proofErr w:type="gramStart"/>
            <w:r>
              <w:rPr>
                <w:rFonts w:ascii="Times New Roman" w:hAnsi="Times New Roman" w:cs="Times New Roman"/>
              </w:rPr>
              <w:t>slot</w:t>
            </w:r>
            <w:proofErr w:type="gramEnd"/>
            <w:r>
              <w:rPr>
                <w:rFonts w:ascii="Times New Roman" w:hAnsi="Times New Roman" w:cs="Times New Roman"/>
              </w:rPr>
              <w:t xml:space="preserve"> (2.25ms)</w:t>
            </w:r>
          </w:p>
        </w:tc>
      </w:tr>
      <w:tr w:rsidR="001A3EC0" w14:paraId="7B8A940C" w14:textId="77777777" w:rsidTr="00A00F38">
        <w:trPr>
          <w:trHeight w:val="20"/>
        </w:trPr>
        <w:tc>
          <w:tcPr>
            <w:cnfStyle w:val="001000000000" w:firstRow="0" w:lastRow="0" w:firstColumn="1" w:lastColumn="0" w:oddVBand="0" w:evenVBand="0" w:oddHBand="0" w:evenHBand="0" w:firstRowFirstColumn="0" w:firstRowLastColumn="0" w:lastRowFirstColumn="0" w:lastRowLastColumn="0"/>
            <w:tcW w:w="737" w:type="dxa"/>
          </w:tcPr>
          <w:p w14:paraId="2CAAE017" w14:textId="77777777" w:rsidR="001A3EC0" w:rsidRPr="00B8092D" w:rsidRDefault="001A3EC0" w:rsidP="00A00F38">
            <w:pPr>
              <w:jc w:val="center"/>
              <w:rPr>
                <w:rFonts w:ascii="Times New Roman" w:hAnsi="Times New Roman" w:cs="Times New Roman"/>
                <w:b w:val="0"/>
              </w:rPr>
            </w:pPr>
            <w:r w:rsidRPr="00B8092D">
              <w:rPr>
                <w:rFonts w:ascii="Times New Roman" w:hAnsi="Times New Roman" w:cs="Times New Roman"/>
                <w:b w:val="0"/>
              </w:rPr>
              <w:t>3</w:t>
            </w:r>
          </w:p>
        </w:tc>
        <w:tc>
          <w:tcPr>
            <w:tcW w:w="1757" w:type="dxa"/>
          </w:tcPr>
          <w:p w14:paraId="3263A407" w14:textId="77777777" w:rsidR="001A3EC0" w:rsidRDefault="001A3EC0" w:rsidP="00A00F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6 </w:t>
            </w:r>
            <w:proofErr w:type="gramStart"/>
            <w:r>
              <w:rPr>
                <w:rFonts w:ascii="Times New Roman" w:hAnsi="Times New Roman" w:cs="Times New Roman"/>
              </w:rPr>
              <w:t>slot</w:t>
            </w:r>
            <w:proofErr w:type="gramEnd"/>
            <w:r>
              <w:rPr>
                <w:rFonts w:ascii="Times New Roman" w:hAnsi="Times New Roman" w:cs="Times New Roman"/>
              </w:rPr>
              <w:t xml:space="preserve"> (0.75ms)</w:t>
            </w:r>
          </w:p>
        </w:tc>
        <w:tc>
          <w:tcPr>
            <w:tcW w:w="1757" w:type="dxa"/>
          </w:tcPr>
          <w:p w14:paraId="339879EF" w14:textId="77777777" w:rsidR="001A3EC0" w:rsidRDefault="001A3EC0" w:rsidP="00A00F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18 </w:t>
            </w:r>
            <w:proofErr w:type="gramStart"/>
            <w:r>
              <w:rPr>
                <w:rFonts w:ascii="Times New Roman" w:hAnsi="Times New Roman" w:cs="Times New Roman"/>
              </w:rPr>
              <w:t>slot</w:t>
            </w:r>
            <w:proofErr w:type="gramEnd"/>
            <w:r>
              <w:rPr>
                <w:rFonts w:ascii="Times New Roman" w:hAnsi="Times New Roman" w:cs="Times New Roman"/>
              </w:rPr>
              <w:t xml:space="preserve"> (2.25 </w:t>
            </w:r>
            <w:proofErr w:type="spellStart"/>
            <w:r>
              <w:rPr>
                <w:rFonts w:ascii="Times New Roman" w:hAnsi="Times New Roman" w:cs="Times New Roman"/>
              </w:rPr>
              <w:t>ms</w:t>
            </w:r>
            <w:proofErr w:type="spellEnd"/>
            <w:r>
              <w:rPr>
                <w:rFonts w:ascii="Times New Roman" w:hAnsi="Times New Roman" w:cs="Times New Roman"/>
              </w:rPr>
              <w:t>)</w:t>
            </w:r>
          </w:p>
        </w:tc>
      </w:tr>
    </w:tbl>
    <w:p w14:paraId="0E5E827B" w14:textId="77777777" w:rsidR="001A3EC0" w:rsidRDefault="001A3EC0" w:rsidP="001A3EC0">
      <w:pPr>
        <w:rPr>
          <w:rFonts w:ascii="Times New Roman" w:hAnsi="Times New Roman" w:cs="Times New Roman"/>
        </w:rPr>
      </w:pPr>
    </w:p>
    <w:p w14:paraId="5AC04E5F" w14:textId="77777777" w:rsidR="001A3EC0" w:rsidRPr="00194D0C" w:rsidRDefault="001A3EC0" w:rsidP="001A3EC0">
      <w:pPr>
        <w:rPr>
          <w:rFonts w:ascii="Times New Roman" w:hAnsi="Times New Roman" w:cs="Times New Roman"/>
        </w:rPr>
      </w:pPr>
      <w:r>
        <w:rPr>
          <w:rFonts w:ascii="Times New Roman" w:hAnsi="Times New Roman" w:cs="Times New Roman"/>
        </w:rPr>
        <w:t xml:space="preserve"> </w:t>
      </w:r>
    </w:p>
    <w:p w14:paraId="1E8B7A5D" w14:textId="0F28AD71" w:rsidR="001A3EC0" w:rsidRPr="00A20455" w:rsidRDefault="001A3EC0" w:rsidP="001A3EC0">
      <w:pPr>
        <w:rPr>
          <w:rFonts w:ascii="Times New Roman" w:hAnsi="Times New Roman" w:cs="Times New Roman"/>
          <w:i/>
        </w:rPr>
      </w:pPr>
      <w:r w:rsidRPr="00556A83">
        <w:rPr>
          <w:rFonts w:ascii="Times New Roman" w:hAnsi="Times New Roman" w:cs="Times New Roman"/>
          <w:b/>
          <w:i/>
        </w:rPr>
        <w:t xml:space="preserve">Proposal </w:t>
      </w:r>
      <w:r w:rsidR="00646C4F">
        <w:rPr>
          <w:rFonts w:ascii="Times New Roman" w:hAnsi="Times New Roman" w:cs="Times New Roman"/>
          <w:b/>
          <w:i/>
        </w:rPr>
        <w:t>13</w:t>
      </w:r>
      <w:r w:rsidRPr="00556A83">
        <w:rPr>
          <w:rFonts w:ascii="Times New Roman" w:hAnsi="Times New Roman" w:cs="Times New Roman"/>
          <w:b/>
          <w:i/>
        </w:rPr>
        <w:t xml:space="preserve">: </w:t>
      </w:r>
      <w:r w:rsidRPr="00556A83">
        <w:rPr>
          <w:rFonts w:ascii="Times New Roman" w:hAnsi="Times New Roman" w:cs="Times New Roman"/>
          <w:i/>
        </w:rPr>
        <w:t xml:space="preserve">The capability values for minimum gap between DCI format 2_6 monitoring and </w:t>
      </w:r>
      <w:proofErr w:type="spellStart"/>
      <w:r w:rsidRPr="00556A83">
        <w:rPr>
          <w:rFonts w:ascii="Times New Roman" w:hAnsi="Times New Roman" w:cs="Times New Roman"/>
          <w:i/>
        </w:rPr>
        <w:t>onDurationTimer</w:t>
      </w:r>
      <w:proofErr w:type="spellEnd"/>
      <w:r w:rsidRPr="00556A83">
        <w:rPr>
          <w:rFonts w:ascii="Times New Roman" w:hAnsi="Times New Roman" w:cs="Times New Roman"/>
          <w:i/>
        </w:rPr>
        <w:t xml:space="preserve"> could be determined per SCS as </w:t>
      </w:r>
    </w:p>
    <w:p w14:paraId="67E2122E" w14:textId="77777777" w:rsidR="001A3EC0" w:rsidRDefault="001A3EC0" w:rsidP="001A3EC0">
      <w:pPr>
        <w:pStyle w:val="ListParagraph"/>
        <w:numPr>
          <w:ilvl w:val="0"/>
          <w:numId w:val="56"/>
        </w:numPr>
        <w:rPr>
          <w:rFonts w:cs="Times New Roman"/>
          <w:i/>
        </w:rPr>
      </w:pPr>
      <w:r>
        <w:rPr>
          <w:rFonts w:cs="Times New Roman"/>
          <w:i/>
        </w:rPr>
        <w:t>15kHz: {[1] or 2} slots</w:t>
      </w:r>
    </w:p>
    <w:p w14:paraId="66E06B17" w14:textId="77777777" w:rsidR="001A3EC0" w:rsidRDefault="001A3EC0" w:rsidP="001A3EC0">
      <w:pPr>
        <w:pStyle w:val="ListParagraph"/>
        <w:numPr>
          <w:ilvl w:val="0"/>
          <w:numId w:val="56"/>
        </w:numPr>
        <w:rPr>
          <w:rFonts w:cs="Times New Roman"/>
          <w:i/>
        </w:rPr>
      </w:pPr>
      <w:r>
        <w:rPr>
          <w:rFonts w:cs="Times New Roman"/>
          <w:i/>
        </w:rPr>
        <w:t>30kHz {[1] or 4} slots</w:t>
      </w:r>
    </w:p>
    <w:p w14:paraId="4A793F46" w14:textId="77777777" w:rsidR="001A3EC0" w:rsidRDefault="001A3EC0" w:rsidP="001A3EC0">
      <w:pPr>
        <w:pStyle w:val="ListParagraph"/>
        <w:numPr>
          <w:ilvl w:val="0"/>
          <w:numId w:val="56"/>
        </w:numPr>
        <w:rPr>
          <w:rFonts w:cs="Times New Roman"/>
          <w:i/>
        </w:rPr>
      </w:pPr>
      <w:r>
        <w:rPr>
          <w:rFonts w:cs="Times New Roman"/>
          <w:i/>
        </w:rPr>
        <w:t>60kHz {[2] or 8} slots</w:t>
      </w:r>
    </w:p>
    <w:p w14:paraId="287D4C2E" w14:textId="77777777" w:rsidR="001A3EC0" w:rsidRPr="00D37821" w:rsidRDefault="001A3EC0" w:rsidP="001A3EC0">
      <w:pPr>
        <w:pStyle w:val="ListParagraph"/>
        <w:numPr>
          <w:ilvl w:val="0"/>
          <w:numId w:val="56"/>
        </w:numPr>
        <w:rPr>
          <w:rFonts w:cs="Times New Roman"/>
          <w:i/>
        </w:rPr>
      </w:pPr>
      <w:r>
        <w:rPr>
          <w:rFonts w:cs="Times New Roman"/>
          <w:i/>
        </w:rPr>
        <w:t xml:space="preserve">120kHz {[4] or 16} slots </w:t>
      </w:r>
    </w:p>
    <w:p w14:paraId="68C4B1A2" w14:textId="77777777" w:rsidR="001A3EC0" w:rsidRPr="008F7284" w:rsidRDefault="001A3EC0" w:rsidP="00613DA6">
      <w:pPr>
        <w:rPr>
          <w:rFonts w:ascii="Times New Roman" w:hAnsi="Times New Roman" w:cs="Times New Roman"/>
          <w:b/>
        </w:rPr>
      </w:pPr>
    </w:p>
    <w:p w14:paraId="3D1BFC60" w14:textId="7DBB3ADD" w:rsidR="00A8258C" w:rsidRPr="00A20455" w:rsidRDefault="00A8258C" w:rsidP="00613DA6">
      <w:pPr>
        <w:rPr>
          <w:rFonts w:ascii="Times New Roman" w:hAnsi="Times New Roman" w:cs="Times New Roman"/>
        </w:rPr>
      </w:pPr>
      <w:r w:rsidRPr="00556A83">
        <w:rPr>
          <w:rFonts w:ascii="Times New Roman" w:hAnsi="Times New Roman" w:cs="Times New Roman"/>
        </w:rPr>
        <w:t xml:space="preserve">From network perspective, it should be possible to group multiple UEs into the same monitoring occasions where some UEs may be configured only with wake-up indication while some other UEs with dormancy/non-dormancy indication and CSI report request indication. </w:t>
      </w:r>
      <w:r w:rsidR="00433F0B" w:rsidRPr="006877E5">
        <w:rPr>
          <w:rFonts w:ascii="Times New Roman" w:hAnsi="Times New Roman" w:cs="Times New Roman"/>
        </w:rPr>
        <w:t>T</w:t>
      </w:r>
      <w:r w:rsidRPr="00A20455">
        <w:rPr>
          <w:rFonts w:ascii="Times New Roman" w:hAnsi="Times New Roman" w:cs="Times New Roman"/>
        </w:rPr>
        <w:t xml:space="preserve">hese monitoring occasions should be close the </w:t>
      </w:r>
      <w:proofErr w:type="spellStart"/>
      <w:r w:rsidRPr="00A20455">
        <w:rPr>
          <w:rFonts w:ascii="Times New Roman" w:hAnsi="Times New Roman" w:cs="Times New Roman"/>
        </w:rPr>
        <w:t>onDuration</w:t>
      </w:r>
      <w:proofErr w:type="spellEnd"/>
      <w:r w:rsidR="0029686F" w:rsidRPr="00A20455">
        <w:rPr>
          <w:rFonts w:ascii="Times New Roman" w:hAnsi="Times New Roman" w:cs="Times New Roman"/>
        </w:rPr>
        <w:t xml:space="preserve"> to prevent unnecessary activity</w:t>
      </w:r>
      <w:r w:rsidRPr="00A20455">
        <w:rPr>
          <w:rFonts w:ascii="Times New Roman" w:hAnsi="Times New Roman" w:cs="Times New Roman"/>
        </w:rPr>
        <w:t xml:space="preserve">. Different UEs may have different processing time capabilities for SCell dormancy/non-dormancy transition which </w:t>
      </w:r>
      <w:r w:rsidR="009C6612" w:rsidRPr="00A20455">
        <w:rPr>
          <w:rFonts w:ascii="Times New Roman" w:hAnsi="Times New Roman" w:cs="Times New Roman"/>
        </w:rPr>
        <w:t>may affect how quickly they are able to change from dormancy to non-dormancy</w:t>
      </w:r>
      <w:r w:rsidRPr="00A20455">
        <w:rPr>
          <w:rFonts w:ascii="Times New Roman" w:hAnsi="Times New Roman" w:cs="Times New Roman"/>
        </w:rPr>
        <w:t xml:space="preserve">. </w:t>
      </w:r>
      <w:r w:rsidR="0029686F" w:rsidRPr="00A20455">
        <w:rPr>
          <w:rFonts w:ascii="Times New Roman" w:hAnsi="Times New Roman" w:cs="Times New Roman"/>
        </w:rPr>
        <w:t xml:space="preserve">The Rel-15 BWP switching time requirements are determined per serving cell and the possible interruption in reception (or transmission) is allowed in the cell where the DCI-based BWP switch occurs. </w:t>
      </w:r>
      <w:r w:rsidR="00414B6C" w:rsidRPr="009D3244">
        <w:rPr>
          <w:rFonts w:ascii="Times New Roman" w:hAnsi="Times New Roman" w:cs="Times New Roman"/>
        </w:rPr>
        <w:t>It has not yet been concluded, what are allowed different/missing configurations in dormant BWP compared to non-dormant BWP (PDCCH/PDSCH</w:t>
      </w:r>
      <w:r w:rsidR="00C36418" w:rsidRPr="008F7284">
        <w:rPr>
          <w:rFonts w:ascii="Times New Roman" w:hAnsi="Times New Roman" w:cs="Times New Roman"/>
        </w:rPr>
        <w:t>/PUSCH/PUCCH</w:t>
      </w:r>
      <w:r w:rsidR="00414B6C" w:rsidRPr="009D3244">
        <w:rPr>
          <w:rFonts w:ascii="Times New Roman" w:hAnsi="Times New Roman" w:cs="Times New Roman"/>
        </w:rPr>
        <w:t>-config etc.)</w:t>
      </w:r>
      <w:r w:rsidR="00C8178C" w:rsidRPr="009D3244">
        <w:rPr>
          <w:rFonts w:ascii="Times New Roman" w:hAnsi="Times New Roman" w:cs="Times New Roman"/>
        </w:rPr>
        <w:t xml:space="preserve">. </w:t>
      </w:r>
      <w:r w:rsidR="00414B6C" w:rsidRPr="009D3244">
        <w:rPr>
          <w:rFonts w:ascii="Times New Roman" w:hAnsi="Times New Roman" w:cs="Times New Roman"/>
        </w:rPr>
        <w:t xml:space="preserve">RAN4 </w:t>
      </w:r>
      <w:r w:rsidR="001427F2" w:rsidRPr="009D3244">
        <w:rPr>
          <w:rFonts w:ascii="Times New Roman" w:hAnsi="Times New Roman" w:cs="Times New Roman"/>
        </w:rPr>
        <w:t>will discuss and agree what is the BWP switching delay between dormant and non-dormant BWP</w:t>
      </w:r>
      <w:r w:rsidR="001427F2" w:rsidRPr="008F7284">
        <w:rPr>
          <w:rFonts w:ascii="Times New Roman" w:hAnsi="Times New Roman" w:cs="Times New Roman"/>
        </w:rPr>
        <w:t xml:space="preserve"> [ref to R4 papers]</w:t>
      </w:r>
      <w:r w:rsidR="001427F2" w:rsidRPr="009D3244">
        <w:rPr>
          <w:rFonts w:ascii="Times New Roman" w:hAnsi="Times New Roman" w:cs="Times New Roman"/>
        </w:rPr>
        <w:t>.</w:t>
      </w:r>
      <w:r w:rsidR="001427F2">
        <w:rPr>
          <w:rFonts w:ascii="Times New Roman" w:hAnsi="Times New Roman" w:cs="Times New Roman"/>
        </w:rPr>
        <w:t xml:space="preserve"> </w:t>
      </w:r>
      <w:r w:rsidR="00646C4F">
        <w:rPr>
          <w:rFonts w:ascii="Times New Roman" w:hAnsi="Times New Roman" w:cs="Times New Roman"/>
        </w:rPr>
        <w:t xml:space="preserve">Current RAN4 requirements for BWP switch interruption are applicable to </w:t>
      </w:r>
      <w:proofErr w:type="spellStart"/>
      <w:r w:rsidR="00646C4F">
        <w:rPr>
          <w:rFonts w:ascii="Times New Roman" w:hAnsi="Times New Roman" w:cs="Times New Roman"/>
        </w:rPr>
        <w:t>Pcell</w:t>
      </w:r>
      <w:proofErr w:type="spellEnd"/>
      <w:r w:rsidR="00646C4F">
        <w:rPr>
          <w:rFonts w:ascii="Times New Roman" w:hAnsi="Times New Roman" w:cs="Times New Roman"/>
        </w:rPr>
        <w:t xml:space="preserve"> and </w:t>
      </w:r>
      <w:proofErr w:type="spellStart"/>
      <w:r w:rsidR="00646C4F">
        <w:rPr>
          <w:rFonts w:ascii="Times New Roman" w:hAnsi="Times New Roman" w:cs="Times New Roman"/>
        </w:rPr>
        <w:t>Scell</w:t>
      </w:r>
      <w:proofErr w:type="spellEnd"/>
      <w:r w:rsidR="00646C4F">
        <w:rPr>
          <w:rFonts w:ascii="Times New Roman" w:hAnsi="Times New Roman" w:cs="Times New Roman"/>
        </w:rPr>
        <w:t xml:space="preserve"> and are cell specific (i.e. apply only in the cell where e.g. the DCI-based switch occurs). </w:t>
      </w:r>
      <w:r w:rsidR="0029686F" w:rsidRPr="006877E5">
        <w:rPr>
          <w:rFonts w:ascii="Times New Roman" w:hAnsi="Times New Roman" w:cs="Times New Roman"/>
        </w:rPr>
        <w:t>I</w:t>
      </w:r>
      <w:r w:rsidRPr="006877E5">
        <w:rPr>
          <w:rFonts w:ascii="Times New Roman" w:hAnsi="Times New Roman" w:cs="Times New Roman"/>
        </w:rPr>
        <w:t xml:space="preserve">n order to be able to configure multiple UEs to the same monitoring occasions and close to the </w:t>
      </w:r>
      <w:proofErr w:type="spellStart"/>
      <w:r w:rsidRPr="006877E5">
        <w:rPr>
          <w:rFonts w:ascii="Times New Roman" w:hAnsi="Times New Roman" w:cs="Times New Roman"/>
        </w:rPr>
        <w:t>onDuration</w:t>
      </w:r>
      <w:proofErr w:type="spellEnd"/>
      <w:r w:rsidRPr="006877E5">
        <w:rPr>
          <w:rFonts w:ascii="Times New Roman" w:hAnsi="Times New Roman" w:cs="Times New Roman"/>
        </w:rPr>
        <w:t>, the following principles should be applied:</w:t>
      </w:r>
    </w:p>
    <w:p w14:paraId="090FC25A" w14:textId="0D1E069A" w:rsidR="00E75F76" w:rsidRPr="008F7284" w:rsidRDefault="00A8258C" w:rsidP="009D3244">
      <w:pPr>
        <w:pStyle w:val="ListParagraph"/>
        <w:numPr>
          <w:ilvl w:val="0"/>
          <w:numId w:val="36"/>
        </w:numPr>
        <w:rPr>
          <w:rFonts w:cs="Times New Roman"/>
        </w:rPr>
      </w:pPr>
      <w:r w:rsidRPr="009D3244">
        <w:rPr>
          <w:rFonts w:cs="Times New Roman"/>
        </w:rPr>
        <w:t xml:space="preserve">PCell monitoring is not impacted by the dormant/non-dormant </w:t>
      </w:r>
      <w:r w:rsidR="0029686F" w:rsidRPr="009D3244">
        <w:rPr>
          <w:rFonts w:cs="Times New Roman"/>
        </w:rPr>
        <w:t xml:space="preserve">BWP change </w:t>
      </w:r>
      <w:r w:rsidRPr="009D3244">
        <w:rPr>
          <w:rFonts w:cs="Times New Roman"/>
        </w:rPr>
        <w:t xml:space="preserve">for activated </w:t>
      </w:r>
      <w:proofErr w:type="spellStart"/>
      <w:r w:rsidRPr="009D3244">
        <w:rPr>
          <w:rFonts w:cs="Times New Roman"/>
        </w:rPr>
        <w:t>SCells</w:t>
      </w:r>
      <w:proofErr w:type="spellEnd"/>
      <w:r w:rsidR="00D5741F" w:rsidRPr="009D3244">
        <w:rPr>
          <w:rFonts w:cs="Times New Roman"/>
        </w:rPr>
        <w:t xml:space="preserve">, i.e. in PCell UE should be ready to monitor PDCCH in the beginning of the </w:t>
      </w:r>
      <w:proofErr w:type="spellStart"/>
      <w:r w:rsidR="00D5741F" w:rsidRPr="009D3244">
        <w:rPr>
          <w:rFonts w:cs="Times New Roman"/>
        </w:rPr>
        <w:t>onDuration</w:t>
      </w:r>
      <w:proofErr w:type="spellEnd"/>
      <w:r w:rsidR="00D5741F" w:rsidRPr="009D3244">
        <w:rPr>
          <w:rFonts w:cs="Times New Roman"/>
        </w:rPr>
        <w:t xml:space="preserve"> when waken up</w:t>
      </w:r>
      <w:r w:rsidR="0029686F" w:rsidRPr="009D3244">
        <w:rPr>
          <w:rFonts w:cs="Times New Roman"/>
        </w:rPr>
        <w:t>.</w:t>
      </w:r>
    </w:p>
    <w:p w14:paraId="6CA1BC4F" w14:textId="6853CAE5" w:rsidR="00A8258C" w:rsidRPr="009D3244" w:rsidRDefault="00D5741F" w:rsidP="00D5741F">
      <w:pPr>
        <w:pStyle w:val="ListParagraph"/>
        <w:numPr>
          <w:ilvl w:val="0"/>
          <w:numId w:val="36"/>
        </w:numPr>
        <w:rPr>
          <w:rFonts w:cs="Times New Roman"/>
        </w:rPr>
      </w:pPr>
      <w:bookmarkStart w:id="20" w:name="_Hlk24055823"/>
      <w:r w:rsidRPr="00E75F76">
        <w:rPr>
          <w:rFonts w:cs="Times New Roman"/>
        </w:rPr>
        <w:t xml:space="preserve">Monitoring of PDCCH in activated </w:t>
      </w:r>
      <w:proofErr w:type="spellStart"/>
      <w:r w:rsidRPr="00E75F76">
        <w:rPr>
          <w:rFonts w:cs="Times New Roman"/>
        </w:rPr>
        <w:t>SCells</w:t>
      </w:r>
      <w:proofErr w:type="spellEnd"/>
      <w:r w:rsidRPr="00E75F76">
        <w:rPr>
          <w:rFonts w:cs="Times New Roman"/>
        </w:rPr>
        <w:t xml:space="preserve"> for which dormant/non-dormant transition was indicated may be delayed from the start of </w:t>
      </w:r>
      <w:proofErr w:type="spellStart"/>
      <w:r w:rsidRPr="00E75F76">
        <w:rPr>
          <w:rFonts w:cs="Times New Roman"/>
        </w:rPr>
        <w:t>onDuration</w:t>
      </w:r>
      <w:proofErr w:type="spellEnd"/>
      <w:r w:rsidRPr="00E75F76">
        <w:rPr>
          <w:rFonts w:cs="Times New Roman"/>
        </w:rPr>
        <w:t xml:space="preserve"> due to UE specific processing delay</w:t>
      </w:r>
      <w:r w:rsidR="00E75F76" w:rsidRPr="008F7284">
        <w:rPr>
          <w:rFonts w:cs="Times New Roman"/>
        </w:rPr>
        <w:t xml:space="preserve"> of the dormant to non-dormant BWP </w:t>
      </w:r>
      <w:proofErr w:type="gramStart"/>
      <w:r w:rsidR="00E75F76" w:rsidRPr="008F7284">
        <w:rPr>
          <w:rFonts w:cs="Times New Roman"/>
        </w:rPr>
        <w:t>switch.</w:t>
      </w:r>
      <w:r w:rsidR="0029686F" w:rsidRPr="009D3244">
        <w:rPr>
          <w:rFonts w:cs="Times New Roman"/>
        </w:rPr>
        <w:t>.</w:t>
      </w:r>
      <w:proofErr w:type="gramEnd"/>
    </w:p>
    <w:bookmarkEnd w:id="20"/>
    <w:p w14:paraId="39174FE5" w14:textId="77777777" w:rsidR="00E75F76" w:rsidRDefault="00E75F76" w:rsidP="00D5741F">
      <w:pPr>
        <w:rPr>
          <w:rFonts w:ascii="Times New Roman" w:hAnsi="Times New Roman" w:cs="Times New Roman"/>
        </w:rPr>
      </w:pPr>
    </w:p>
    <w:p w14:paraId="3705934B" w14:textId="07A5D511" w:rsidR="00E75F76" w:rsidRPr="008F7284" w:rsidRDefault="00E75F76" w:rsidP="00D5741F">
      <w:pPr>
        <w:rPr>
          <w:rFonts w:ascii="Times New Roman" w:hAnsi="Times New Roman" w:cs="Times New Roman"/>
        </w:rPr>
      </w:pPr>
      <w:r>
        <w:rPr>
          <w:rFonts w:ascii="Times New Roman" w:hAnsi="Times New Roman" w:cs="Times New Roman"/>
        </w:rPr>
        <w:t xml:space="preserve">It is good to note that somewhat in a similar manner, if UE would have an interruption due to BWP switch in </w:t>
      </w:r>
      <w:proofErr w:type="spellStart"/>
      <w:r>
        <w:rPr>
          <w:rFonts w:ascii="Times New Roman" w:hAnsi="Times New Roman" w:cs="Times New Roman"/>
        </w:rPr>
        <w:t>PCell</w:t>
      </w:r>
      <w:proofErr w:type="spellEnd"/>
      <w:r>
        <w:rPr>
          <w:rFonts w:ascii="Times New Roman" w:hAnsi="Times New Roman" w:cs="Times New Roman"/>
        </w:rPr>
        <w:t xml:space="preserve"> (or </w:t>
      </w:r>
      <w:proofErr w:type="spellStart"/>
      <w:r>
        <w:rPr>
          <w:rFonts w:ascii="Times New Roman" w:hAnsi="Times New Roman" w:cs="Times New Roman"/>
        </w:rPr>
        <w:t>Scell</w:t>
      </w:r>
      <w:proofErr w:type="spellEnd"/>
      <w:r>
        <w:rPr>
          <w:rFonts w:ascii="Times New Roman" w:hAnsi="Times New Roman" w:cs="Times New Roman"/>
        </w:rPr>
        <w:t xml:space="preserve">) e.g. due to </w:t>
      </w:r>
      <w:proofErr w:type="spellStart"/>
      <w:r w:rsidRPr="008F7284">
        <w:rPr>
          <w:rFonts w:ascii="Times New Roman" w:hAnsi="Times New Roman" w:cs="Times New Roman"/>
          <w:i/>
          <w:iCs/>
        </w:rPr>
        <w:t>bwp-InactivityTimer</w:t>
      </w:r>
      <w:proofErr w:type="spellEnd"/>
      <w:r>
        <w:rPr>
          <w:rFonts w:ascii="Times New Roman" w:hAnsi="Times New Roman" w:cs="Times New Roman"/>
        </w:rPr>
        <w:t xml:space="preserve"> expiry the interruption may interfere with PDCCH reception during Active Time.</w:t>
      </w:r>
    </w:p>
    <w:p w14:paraId="295AC6E5" w14:textId="0F3170AA" w:rsidR="00D5741F" w:rsidRPr="00A20455" w:rsidRDefault="00D5741F">
      <w:pPr>
        <w:rPr>
          <w:rFonts w:ascii="Times New Roman" w:hAnsi="Times New Roman" w:cs="Times New Roman"/>
          <w:i/>
        </w:rPr>
      </w:pPr>
      <w:r w:rsidRPr="00A20455">
        <w:rPr>
          <w:rFonts w:ascii="Times New Roman" w:hAnsi="Times New Roman" w:cs="Times New Roman"/>
          <w:b/>
          <w:i/>
        </w:rPr>
        <w:t xml:space="preserve">Proposal </w:t>
      </w:r>
      <w:r w:rsidR="00646C4F">
        <w:rPr>
          <w:rFonts w:ascii="Times New Roman" w:hAnsi="Times New Roman" w:cs="Times New Roman"/>
          <w:b/>
          <w:i/>
        </w:rPr>
        <w:t>14</w:t>
      </w:r>
      <w:r w:rsidRPr="00A20455">
        <w:rPr>
          <w:rFonts w:ascii="Times New Roman" w:hAnsi="Times New Roman" w:cs="Times New Roman"/>
          <w:b/>
          <w:i/>
        </w:rPr>
        <w:t xml:space="preserve">: </w:t>
      </w:r>
      <w:r w:rsidR="00AF07BD" w:rsidRPr="00A20455">
        <w:rPr>
          <w:rFonts w:ascii="Times New Roman" w:hAnsi="Times New Roman" w:cs="Times New Roman"/>
          <w:i/>
        </w:rPr>
        <w:t xml:space="preserve">PCell monitoring is not impacted by the dormant/non-dormant transition indication for activated </w:t>
      </w:r>
      <w:proofErr w:type="spellStart"/>
      <w:r w:rsidR="00AF07BD" w:rsidRPr="00A20455">
        <w:rPr>
          <w:rFonts w:ascii="Times New Roman" w:hAnsi="Times New Roman" w:cs="Times New Roman"/>
          <w:i/>
        </w:rPr>
        <w:t>SCells</w:t>
      </w:r>
      <w:proofErr w:type="spellEnd"/>
      <w:r w:rsidR="00AF07BD" w:rsidRPr="00A20455">
        <w:rPr>
          <w:rFonts w:ascii="Times New Roman" w:hAnsi="Times New Roman" w:cs="Times New Roman"/>
          <w:i/>
        </w:rPr>
        <w:t xml:space="preserve">, i.e. in PCell UE should be ready to monitor PDCCH in the beginning of the </w:t>
      </w:r>
      <w:proofErr w:type="spellStart"/>
      <w:r w:rsidR="00AF07BD" w:rsidRPr="00A20455">
        <w:rPr>
          <w:rFonts w:ascii="Times New Roman" w:hAnsi="Times New Roman" w:cs="Times New Roman"/>
          <w:i/>
        </w:rPr>
        <w:t>onDuration</w:t>
      </w:r>
      <w:proofErr w:type="spellEnd"/>
      <w:r w:rsidR="00AF07BD" w:rsidRPr="00A20455">
        <w:rPr>
          <w:rFonts w:ascii="Times New Roman" w:hAnsi="Times New Roman" w:cs="Times New Roman"/>
          <w:i/>
        </w:rPr>
        <w:t xml:space="preserve"> when waken up by </w:t>
      </w:r>
      <w:r w:rsidR="00D339AA" w:rsidRPr="00A20455">
        <w:rPr>
          <w:rFonts w:ascii="Times New Roman" w:hAnsi="Times New Roman" w:cs="Times New Roman"/>
          <w:i/>
        </w:rPr>
        <w:t xml:space="preserve">DCI format </w:t>
      </w:r>
      <w:r w:rsidR="0031533C">
        <w:rPr>
          <w:rFonts w:ascii="Times New Roman" w:hAnsi="Times New Roman" w:cs="Times New Roman"/>
          <w:i/>
        </w:rPr>
        <w:t>2</w:t>
      </w:r>
      <w:r w:rsidR="00D339AA" w:rsidRPr="00A20455">
        <w:rPr>
          <w:rFonts w:ascii="Times New Roman" w:hAnsi="Times New Roman" w:cs="Times New Roman"/>
          <w:i/>
        </w:rPr>
        <w:t>_</w:t>
      </w:r>
      <w:r w:rsidR="0031533C">
        <w:rPr>
          <w:rFonts w:ascii="Times New Roman" w:hAnsi="Times New Roman" w:cs="Times New Roman"/>
          <w:i/>
        </w:rPr>
        <w:t>6</w:t>
      </w:r>
      <w:r w:rsidR="00AF07BD" w:rsidRPr="00A20455">
        <w:rPr>
          <w:rFonts w:ascii="Times New Roman" w:hAnsi="Times New Roman" w:cs="Times New Roman"/>
          <w:i/>
        </w:rPr>
        <w:t>.</w:t>
      </w:r>
    </w:p>
    <w:p w14:paraId="39B94054" w14:textId="31C2A3A0" w:rsidR="00A8258C" w:rsidRDefault="00AF07BD" w:rsidP="00613DA6">
      <w:pPr>
        <w:rPr>
          <w:rFonts w:ascii="Times New Roman" w:hAnsi="Times New Roman" w:cs="Times New Roman"/>
          <w:i/>
        </w:rPr>
      </w:pPr>
      <w:r w:rsidRPr="00A20455">
        <w:rPr>
          <w:rFonts w:ascii="Times New Roman" w:hAnsi="Times New Roman" w:cs="Times New Roman"/>
          <w:b/>
          <w:i/>
        </w:rPr>
        <w:t xml:space="preserve">Proposal </w:t>
      </w:r>
      <w:r w:rsidR="00FA0CB1">
        <w:rPr>
          <w:rFonts w:ascii="Times New Roman" w:hAnsi="Times New Roman" w:cs="Times New Roman"/>
          <w:b/>
          <w:i/>
        </w:rPr>
        <w:t>15</w:t>
      </w:r>
      <w:r w:rsidRPr="00A20455">
        <w:rPr>
          <w:rFonts w:ascii="Times New Roman" w:hAnsi="Times New Roman" w:cs="Times New Roman"/>
          <w:b/>
          <w:i/>
        </w:rPr>
        <w:t xml:space="preserve">: </w:t>
      </w:r>
      <w:r w:rsidRPr="00A20455">
        <w:rPr>
          <w:rFonts w:ascii="Times New Roman" w:hAnsi="Times New Roman" w:cs="Times New Roman"/>
          <w:i/>
        </w:rPr>
        <w:t xml:space="preserve">Monitoring of PDCCH in activated </w:t>
      </w:r>
      <w:proofErr w:type="spellStart"/>
      <w:r w:rsidRPr="00A20455">
        <w:rPr>
          <w:rFonts w:ascii="Times New Roman" w:hAnsi="Times New Roman" w:cs="Times New Roman"/>
          <w:i/>
        </w:rPr>
        <w:t>SCells</w:t>
      </w:r>
      <w:proofErr w:type="spellEnd"/>
      <w:r w:rsidRPr="00A20455">
        <w:rPr>
          <w:rFonts w:ascii="Times New Roman" w:hAnsi="Times New Roman" w:cs="Times New Roman"/>
          <w:i/>
        </w:rPr>
        <w:t xml:space="preserve"> for which dorman</w:t>
      </w:r>
      <w:r w:rsidR="00FA0CB1">
        <w:rPr>
          <w:rFonts w:ascii="Times New Roman" w:hAnsi="Times New Roman" w:cs="Times New Roman"/>
          <w:i/>
        </w:rPr>
        <w:t xml:space="preserve">t to </w:t>
      </w:r>
      <w:r w:rsidRPr="00A20455">
        <w:rPr>
          <w:rFonts w:ascii="Times New Roman" w:hAnsi="Times New Roman" w:cs="Times New Roman"/>
          <w:i/>
        </w:rPr>
        <w:t xml:space="preserve">non-dormant </w:t>
      </w:r>
      <w:r w:rsidR="00FA0CB1">
        <w:rPr>
          <w:rFonts w:ascii="Times New Roman" w:hAnsi="Times New Roman" w:cs="Times New Roman"/>
          <w:i/>
        </w:rPr>
        <w:t xml:space="preserve">BWP switch was indicated, </w:t>
      </w:r>
      <w:r w:rsidRPr="00A20455">
        <w:rPr>
          <w:rFonts w:ascii="Times New Roman" w:hAnsi="Times New Roman" w:cs="Times New Roman"/>
          <w:i/>
        </w:rPr>
        <w:t xml:space="preserve">may be delayed from the start of </w:t>
      </w:r>
      <w:proofErr w:type="spellStart"/>
      <w:r w:rsidRPr="00A20455">
        <w:rPr>
          <w:rFonts w:ascii="Times New Roman" w:hAnsi="Times New Roman" w:cs="Times New Roman"/>
          <w:i/>
        </w:rPr>
        <w:t>onDuration</w:t>
      </w:r>
      <w:proofErr w:type="spellEnd"/>
      <w:r w:rsidRPr="00A20455">
        <w:rPr>
          <w:rFonts w:ascii="Times New Roman" w:hAnsi="Times New Roman" w:cs="Times New Roman"/>
          <w:i/>
        </w:rPr>
        <w:t xml:space="preserve"> due to UE specific </w:t>
      </w:r>
      <w:r w:rsidR="008F7284">
        <w:rPr>
          <w:rFonts w:ascii="Times New Roman" w:hAnsi="Times New Roman" w:cs="Times New Roman"/>
          <w:i/>
        </w:rPr>
        <w:t xml:space="preserve">BWP switch </w:t>
      </w:r>
      <w:r w:rsidRPr="00A20455">
        <w:rPr>
          <w:rFonts w:ascii="Times New Roman" w:hAnsi="Times New Roman" w:cs="Times New Roman"/>
          <w:i/>
        </w:rPr>
        <w:t>processing delay.</w:t>
      </w:r>
    </w:p>
    <w:p w14:paraId="1CCF82E6" w14:textId="77777777" w:rsidR="00C27D4B" w:rsidRPr="00A20455" w:rsidRDefault="00C27D4B" w:rsidP="00613DA6">
      <w:pPr>
        <w:rPr>
          <w:rFonts w:ascii="Times New Roman" w:hAnsi="Times New Roman" w:cs="Times New Roman"/>
          <w:i/>
        </w:rPr>
      </w:pPr>
    </w:p>
    <w:p w14:paraId="5F1564AB" w14:textId="130C0A71" w:rsidR="0027681C" w:rsidRDefault="0027681C" w:rsidP="00034AF2">
      <w:pPr>
        <w:pStyle w:val="Heading2"/>
        <w:numPr>
          <w:ilvl w:val="0"/>
          <w:numId w:val="0"/>
        </w:numPr>
        <w:ind w:left="720" w:hanging="720"/>
      </w:pPr>
      <w:r>
        <w:t>2.</w:t>
      </w:r>
      <w:r w:rsidR="001138F7">
        <w:t>5</w:t>
      </w:r>
      <w:r>
        <w:tab/>
      </w:r>
      <w:r w:rsidR="00C27D4B">
        <w:t>A</w:t>
      </w:r>
      <w:r w:rsidR="009C6612">
        <w:t xml:space="preserve">lignment </w:t>
      </w:r>
      <w:r w:rsidR="00C27D4B" w:rsidRPr="008F7284">
        <w:t>of terminologies and specifications</w:t>
      </w:r>
    </w:p>
    <w:p w14:paraId="59B3E045" w14:textId="3E1486BB" w:rsidR="00FA0CB1" w:rsidRDefault="00331FA0" w:rsidP="00A90F79">
      <w:pPr>
        <w:spacing w:after="0" w:line="240" w:lineRule="auto"/>
        <w:rPr>
          <w:rFonts w:ascii="Times New Roman" w:hAnsi="Times New Roman" w:cs="Times New Roman"/>
          <w:lang w:eastAsia="ja-JP"/>
        </w:rPr>
      </w:pPr>
      <w:r w:rsidRPr="00556A83">
        <w:rPr>
          <w:rFonts w:ascii="Times New Roman" w:hAnsi="Times New Roman" w:cs="Times New Roman"/>
          <w:lang w:eastAsia="ja-JP"/>
        </w:rPr>
        <w:t xml:space="preserve">In this section we some </w:t>
      </w:r>
      <w:r w:rsidR="00C27D4B">
        <w:rPr>
          <w:rFonts w:ascii="Times New Roman" w:hAnsi="Times New Roman" w:cs="Times New Roman"/>
          <w:lang w:eastAsia="ja-JP"/>
        </w:rPr>
        <w:t xml:space="preserve">minor </w:t>
      </w:r>
      <w:r w:rsidRPr="00556A83">
        <w:rPr>
          <w:rFonts w:ascii="Times New Roman" w:hAnsi="Times New Roman" w:cs="Times New Roman"/>
          <w:lang w:eastAsia="ja-JP"/>
        </w:rPr>
        <w:t xml:space="preserve">aspects that </w:t>
      </w:r>
      <w:r w:rsidR="00C27D4B">
        <w:rPr>
          <w:rFonts w:ascii="Times New Roman" w:hAnsi="Times New Roman" w:cs="Times New Roman"/>
          <w:lang w:eastAsia="ja-JP"/>
        </w:rPr>
        <w:t xml:space="preserve">relate to alignment of RAN1 specification and consider possible </w:t>
      </w:r>
      <w:r w:rsidR="00C27D4B" w:rsidRPr="00556A83">
        <w:rPr>
          <w:rFonts w:ascii="Times New Roman" w:hAnsi="Times New Roman" w:cs="Times New Roman"/>
          <w:lang w:eastAsia="ja-JP"/>
        </w:rPr>
        <w:t>alig</w:t>
      </w:r>
      <w:r w:rsidR="00C27D4B">
        <w:rPr>
          <w:rFonts w:ascii="Times New Roman" w:hAnsi="Times New Roman" w:cs="Times New Roman"/>
          <w:lang w:eastAsia="ja-JP"/>
        </w:rPr>
        <w:t xml:space="preserve">nment of </w:t>
      </w:r>
      <w:r w:rsidRPr="00556A83">
        <w:rPr>
          <w:rFonts w:ascii="Times New Roman" w:hAnsi="Times New Roman" w:cs="Times New Roman"/>
          <w:lang w:eastAsia="ja-JP"/>
        </w:rPr>
        <w:t>physical layer and MAC specification.</w:t>
      </w:r>
    </w:p>
    <w:p w14:paraId="0FF997F9" w14:textId="7547E4D9" w:rsidR="00FA0CB1" w:rsidRDefault="00FA0CB1" w:rsidP="00A90F79">
      <w:pPr>
        <w:spacing w:after="0" w:line="240" w:lineRule="auto"/>
        <w:rPr>
          <w:rFonts w:ascii="Times New Roman" w:hAnsi="Times New Roman" w:cs="Times New Roman"/>
          <w:lang w:eastAsia="ja-JP"/>
        </w:rPr>
      </w:pPr>
    </w:p>
    <w:p w14:paraId="62235E47" w14:textId="79AA8948" w:rsidR="00FA0CB1" w:rsidRDefault="009F617E" w:rsidP="00A90F79">
      <w:pPr>
        <w:spacing w:after="0" w:line="240" w:lineRule="auto"/>
        <w:rPr>
          <w:rFonts w:ascii="Times New Roman" w:hAnsi="Times New Roman" w:cs="Times New Roman"/>
          <w:lang w:eastAsia="ja-JP"/>
        </w:rPr>
      </w:pPr>
      <w:r>
        <w:rPr>
          <w:rFonts w:ascii="Times New Roman" w:hAnsi="Times New Roman" w:cs="Times New Roman"/>
          <w:lang w:eastAsia="ja-JP"/>
        </w:rPr>
        <w:t xml:space="preserve">In context of the DCI format 2_6 </w:t>
      </w:r>
      <w:r w:rsidR="008F7284">
        <w:rPr>
          <w:rFonts w:ascii="Times New Roman" w:hAnsi="Times New Roman" w:cs="Times New Roman"/>
          <w:lang w:eastAsia="ja-JP"/>
        </w:rPr>
        <w:t>related behaviour it is</w:t>
      </w:r>
      <w:r>
        <w:rPr>
          <w:rFonts w:ascii="Times New Roman" w:hAnsi="Times New Roman" w:cs="Times New Roman"/>
          <w:lang w:eastAsia="ja-JP"/>
        </w:rPr>
        <w:t xml:space="preserve"> </w:t>
      </w:r>
      <w:r w:rsidR="008F7284">
        <w:rPr>
          <w:rFonts w:ascii="Times New Roman" w:hAnsi="Times New Roman" w:cs="Times New Roman"/>
          <w:lang w:eastAsia="ja-JP"/>
        </w:rPr>
        <w:t xml:space="preserve">not clear what would be the conditions that UE would be required to start the </w:t>
      </w:r>
      <w:proofErr w:type="spellStart"/>
      <w:r w:rsidR="008F7284" w:rsidRPr="00F26530">
        <w:rPr>
          <w:rFonts w:ascii="Times New Roman" w:hAnsi="Times New Roman" w:cs="Times New Roman"/>
          <w:i/>
          <w:iCs/>
          <w:lang w:eastAsia="ja-JP"/>
        </w:rPr>
        <w:t>onDurationTimer</w:t>
      </w:r>
      <w:proofErr w:type="spellEnd"/>
      <w:r w:rsidR="008F7284">
        <w:rPr>
          <w:rFonts w:ascii="Times New Roman" w:hAnsi="Times New Roman" w:cs="Times New Roman"/>
          <w:lang w:eastAsia="ja-JP"/>
        </w:rPr>
        <w:t xml:space="preserve"> when network has indicated via ‘PDCCH monitoring’ bit to the UE that it is not required to do so. Hence</w:t>
      </w:r>
      <w:r w:rsidR="002F376F">
        <w:rPr>
          <w:rFonts w:ascii="Times New Roman" w:hAnsi="Times New Roman" w:cs="Times New Roman"/>
          <w:lang w:eastAsia="ja-JP"/>
        </w:rPr>
        <w:t xml:space="preserve"> it is </w:t>
      </w:r>
      <w:r>
        <w:rPr>
          <w:rFonts w:ascii="Times New Roman" w:hAnsi="Times New Roman" w:cs="Times New Roman"/>
          <w:lang w:eastAsia="ja-JP"/>
        </w:rPr>
        <w:t xml:space="preserve">proposed to </w:t>
      </w:r>
      <w:r w:rsidR="008F7284">
        <w:rPr>
          <w:rFonts w:ascii="Times New Roman" w:hAnsi="Times New Roman" w:cs="Times New Roman"/>
          <w:lang w:eastAsia="ja-JP"/>
        </w:rPr>
        <w:t xml:space="preserve">adjust the wording </w:t>
      </w:r>
      <w:r w:rsidR="002F376F">
        <w:rPr>
          <w:rFonts w:ascii="Times New Roman" w:hAnsi="Times New Roman" w:cs="Times New Roman"/>
          <w:lang w:eastAsia="ja-JP"/>
        </w:rPr>
        <w:t xml:space="preserve">to determine this more clearly. </w:t>
      </w:r>
      <w:r w:rsidR="008F7284">
        <w:rPr>
          <w:rFonts w:ascii="Times New Roman" w:hAnsi="Times New Roman" w:cs="Times New Roman"/>
          <w:lang w:eastAsia="ja-JP"/>
        </w:rPr>
        <w:t xml:space="preserve">In additions some naming </w:t>
      </w:r>
      <w:r w:rsidR="002F376F">
        <w:rPr>
          <w:rFonts w:ascii="Times New Roman" w:hAnsi="Times New Roman" w:cs="Times New Roman"/>
          <w:lang w:eastAsia="ja-JP"/>
        </w:rPr>
        <w:t xml:space="preserve">and other </w:t>
      </w:r>
      <w:r w:rsidR="00460E60">
        <w:rPr>
          <w:rFonts w:ascii="Times New Roman" w:hAnsi="Times New Roman" w:cs="Times New Roman"/>
          <w:lang w:eastAsia="ja-JP"/>
        </w:rPr>
        <w:t>alignment</w:t>
      </w:r>
      <w:r w:rsidR="008F7284">
        <w:rPr>
          <w:rFonts w:ascii="Times New Roman" w:hAnsi="Times New Roman" w:cs="Times New Roman"/>
          <w:lang w:eastAsia="ja-JP"/>
        </w:rPr>
        <w:t xml:space="preserve"> </w:t>
      </w:r>
      <w:r w:rsidR="002F376F">
        <w:rPr>
          <w:rFonts w:ascii="Times New Roman" w:hAnsi="Times New Roman" w:cs="Times New Roman"/>
          <w:lang w:eastAsia="ja-JP"/>
        </w:rPr>
        <w:t>is</w:t>
      </w:r>
      <w:r w:rsidR="008F7284">
        <w:rPr>
          <w:rFonts w:ascii="Times New Roman" w:hAnsi="Times New Roman" w:cs="Times New Roman"/>
          <w:lang w:eastAsia="ja-JP"/>
        </w:rPr>
        <w:t xml:space="preserve"> proposed</w:t>
      </w:r>
      <w:r w:rsidR="002F376F">
        <w:rPr>
          <w:rFonts w:ascii="Times New Roman" w:hAnsi="Times New Roman" w:cs="Times New Roman"/>
          <w:lang w:eastAsia="ja-JP"/>
        </w:rPr>
        <w:t>.</w:t>
      </w:r>
    </w:p>
    <w:p w14:paraId="406347E3" w14:textId="3BC9B225" w:rsidR="002F376F" w:rsidRDefault="002F376F" w:rsidP="00A90F79">
      <w:pPr>
        <w:spacing w:after="0" w:line="240" w:lineRule="auto"/>
        <w:rPr>
          <w:rFonts w:ascii="Times New Roman" w:hAnsi="Times New Roman" w:cs="Times New Roman"/>
          <w:lang w:eastAsia="ja-JP"/>
        </w:rPr>
      </w:pPr>
    </w:p>
    <w:p w14:paraId="43C417BF" w14:textId="22B6CF18" w:rsidR="002F376F" w:rsidRDefault="002F376F" w:rsidP="00A90F79">
      <w:pPr>
        <w:spacing w:after="0" w:line="240" w:lineRule="auto"/>
        <w:rPr>
          <w:rFonts w:ascii="Times New Roman" w:hAnsi="Times New Roman" w:cs="Times New Roman"/>
          <w:lang w:eastAsia="ja-JP"/>
        </w:rPr>
      </w:pPr>
      <w:r w:rsidRPr="00A20455">
        <w:rPr>
          <w:rFonts w:ascii="Times New Roman" w:hAnsi="Times New Roman" w:cs="Times New Roman"/>
          <w:b/>
          <w:i/>
        </w:rPr>
        <w:t xml:space="preserve">Proposal </w:t>
      </w:r>
      <w:r>
        <w:rPr>
          <w:rFonts w:ascii="Times New Roman" w:hAnsi="Times New Roman" w:cs="Times New Roman"/>
          <w:b/>
          <w:i/>
        </w:rPr>
        <w:t>16</w:t>
      </w:r>
      <w:r w:rsidRPr="00A20455">
        <w:rPr>
          <w:rFonts w:ascii="Times New Roman" w:hAnsi="Times New Roman" w:cs="Times New Roman"/>
          <w:b/>
          <w:i/>
        </w:rPr>
        <w:t>:</w:t>
      </w:r>
      <w:r w:rsidRPr="00F26530">
        <w:rPr>
          <w:rFonts w:ascii="Times New Roman" w:hAnsi="Times New Roman" w:cs="Times New Roman"/>
          <w:bCs/>
          <w:i/>
        </w:rPr>
        <w:t xml:space="preserve"> Adopt following text proposal to Section 10.3 in 38.213</w:t>
      </w:r>
      <w:r>
        <w:rPr>
          <w:rFonts w:ascii="Times New Roman" w:hAnsi="Times New Roman" w:cs="Times New Roman"/>
          <w:bCs/>
          <w:i/>
        </w:rPr>
        <w:t>:</w:t>
      </w:r>
    </w:p>
    <w:p w14:paraId="10DB84B2" w14:textId="5387A6A1" w:rsidR="009D3244" w:rsidRDefault="009D3244" w:rsidP="00A90F79">
      <w:pPr>
        <w:spacing w:after="0" w:line="240" w:lineRule="auto"/>
        <w:rPr>
          <w:rFonts w:ascii="Times New Roman" w:hAnsi="Times New Roman" w:cs="Times New Roman"/>
          <w:lang w:eastAsia="ja-JP"/>
        </w:rPr>
      </w:pPr>
    </w:p>
    <w:tbl>
      <w:tblPr>
        <w:tblStyle w:val="TableGrid"/>
        <w:tblW w:w="0" w:type="auto"/>
        <w:tblLook w:val="04A0" w:firstRow="1" w:lastRow="0" w:firstColumn="1" w:lastColumn="0" w:noHBand="0" w:noVBand="1"/>
      </w:tblPr>
      <w:tblGrid>
        <w:gridCol w:w="9629"/>
      </w:tblGrid>
      <w:tr w:rsidR="009D3244" w14:paraId="1AFB7988" w14:textId="77777777" w:rsidTr="009D3244">
        <w:tc>
          <w:tcPr>
            <w:tcW w:w="9629" w:type="dxa"/>
          </w:tcPr>
          <w:p w14:paraId="05727DEF" w14:textId="77777777" w:rsidR="008F7284" w:rsidRPr="002774E5" w:rsidRDefault="008F7284" w:rsidP="008F7284">
            <w:pPr>
              <w:keepNext/>
              <w:keepLines/>
              <w:spacing w:before="180" w:after="180" w:line="240" w:lineRule="auto"/>
              <w:outlineLvl w:val="1"/>
              <w:rPr>
                <w:rFonts w:ascii="Arial" w:eastAsia="SimSun" w:hAnsi="Arial" w:cs="Times New Roman"/>
                <w:sz w:val="32"/>
                <w:szCs w:val="20"/>
                <w:lang w:eastAsia="zh-CN"/>
              </w:rPr>
            </w:pPr>
            <w:r w:rsidRPr="002774E5">
              <w:rPr>
                <w:rFonts w:ascii="Arial" w:eastAsia="SimSun" w:hAnsi="Arial" w:cs="Times New Roman"/>
                <w:sz w:val="32"/>
                <w:szCs w:val="20"/>
                <w:lang w:eastAsia="zh-CN"/>
              </w:rPr>
              <w:t>10.3</w:t>
            </w:r>
            <w:r w:rsidRPr="002774E5">
              <w:rPr>
                <w:rFonts w:ascii="Arial" w:eastAsia="SimSun" w:hAnsi="Arial" w:cs="Times New Roman"/>
                <w:sz w:val="32"/>
                <w:szCs w:val="20"/>
                <w:lang w:eastAsia="zh-CN"/>
              </w:rPr>
              <w:tab/>
              <w:t xml:space="preserve">PDCCH monitoring indication and dormancy/non-dormancy behaviour for </w:t>
            </w:r>
            <w:proofErr w:type="spellStart"/>
            <w:r w:rsidRPr="002774E5">
              <w:rPr>
                <w:rFonts w:ascii="Arial" w:eastAsia="SimSun" w:hAnsi="Arial" w:cs="Times New Roman"/>
                <w:sz w:val="32"/>
                <w:szCs w:val="20"/>
                <w:lang w:eastAsia="zh-CN"/>
              </w:rPr>
              <w:t>SCells</w:t>
            </w:r>
            <w:proofErr w:type="spellEnd"/>
          </w:p>
          <w:p w14:paraId="1455E3F0" w14:textId="77777777" w:rsidR="008F7284" w:rsidRPr="002F3076" w:rsidRDefault="008F7284" w:rsidP="008F7284">
            <w:pPr>
              <w:spacing w:after="180" w:line="240" w:lineRule="auto"/>
              <w:jc w:val="center"/>
              <w:rPr>
                <w:rFonts w:ascii="Arial" w:eastAsia="Times New Roman" w:hAnsi="Arial" w:cs="Arial"/>
                <w:color w:val="FF0000"/>
                <w:sz w:val="20"/>
                <w:szCs w:val="20"/>
              </w:rPr>
            </w:pPr>
            <w:r w:rsidRPr="002F3076">
              <w:rPr>
                <w:rFonts w:ascii="Arial" w:eastAsia="Times New Roman" w:hAnsi="Arial" w:cs="Arial"/>
                <w:color w:val="FF0000"/>
                <w:sz w:val="20"/>
                <w:szCs w:val="20"/>
              </w:rPr>
              <w:t>&lt;Omitted text&gt;</w:t>
            </w:r>
          </w:p>
          <w:p w14:paraId="0C85D614" w14:textId="77777777" w:rsidR="008F7284" w:rsidRDefault="008F7284" w:rsidP="009D3244">
            <w:pPr>
              <w:spacing w:after="180" w:line="240" w:lineRule="auto"/>
              <w:ind w:left="568" w:hanging="284"/>
              <w:rPr>
                <w:rFonts w:ascii="Times New Roman" w:eastAsia="Times New Roman" w:hAnsi="Times New Roman" w:cs="Times New Roman"/>
                <w:sz w:val="20"/>
                <w:szCs w:val="20"/>
                <w:lang w:val="x-none"/>
              </w:rPr>
            </w:pPr>
          </w:p>
          <w:p w14:paraId="52D9BB9F" w14:textId="54F66B79" w:rsidR="009D3244" w:rsidRPr="009D3244" w:rsidRDefault="009D3244" w:rsidP="009D3244">
            <w:pPr>
              <w:spacing w:after="180" w:line="240" w:lineRule="auto"/>
              <w:ind w:left="568" w:hanging="284"/>
              <w:rPr>
                <w:rFonts w:ascii="Times New Roman" w:eastAsia="Times New Roman" w:hAnsi="Times New Roman" w:cs="Times New Roman"/>
                <w:sz w:val="20"/>
                <w:szCs w:val="20"/>
                <w:lang w:val="x-none"/>
              </w:rPr>
            </w:pPr>
            <w:r w:rsidRPr="009D3244">
              <w:rPr>
                <w:rFonts w:ascii="Times New Roman" w:eastAsia="Times New Roman" w:hAnsi="Times New Roman" w:cs="Times New Roman"/>
                <w:sz w:val="20"/>
                <w:szCs w:val="20"/>
                <w:lang w:val="x-none"/>
              </w:rPr>
              <w:t>-</w:t>
            </w:r>
            <w:r w:rsidRPr="009D3244">
              <w:rPr>
                <w:rFonts w:ascii="Times New Roman" w:eastAsia="Times New Roman" w:hAnsi="Times New Roman" w:cs="Times New Roman"/>
                <w:sz w:val="20"/>
                <w:szCs w:val="20"/>
                <w:lang w:val="x-none"/>
              </w:rPr>
              <w:tab/>
              <w:t xml:space="preserve">a location in DCI format 2_6 of a </w:t>
            </w:r>
            <w:r w:rsidRPr="008F7284">
              <w:rPr>
                <w:rFonts w:ascii="Times New Roman" w:eastAsia="Times New Roman" w:hAnsi="Times New Roman" w:cs="Times New Roman"/>
                <w:strike/>
                <w:color w:val="FF0000"/>
                <w:sz w:val="20"/>
                <w:szCs w:val="20"/>
                <w:u w:val="single"/>
                <w:lang w:val="x-none"/>
              </w:rPr>
              <w:t xml:space="preserve">Wake-up </w:t>
            </w:r>
            <w:proofErr w:type="spellStart"/>
            <w:r w:rsidRPr="008F7284">
              <w:rPr>
                <w:rFonts w:ascii="Times New Roman" w:eastAsia="Times New Roman" w:hAnsi="Times New Roman" w:cs="Times New Roman"/>
                <w:strike/>
                <w:color w:val="FF0000"/>
                <w:sz w:val="20"/>
                <w:szCs w:val="20"/>
                <w:u w:val="single"/>
                <w:lang w:val="x-none"/>
              </w:rPr>
              <w:t>indication</w:t>
            </w:r>
            <w:r w:rsidR="009F617E" w:rsidRPr="008F7284">
              <w:rPr>
                <w:rFonts w:ascii="Times New Roman" w:eastAsia="Times New Roman" w:hAnsi="Times New Roman" w:cs="Times New Roman"/>
                <w:color w:val="FF0000"/>
                <w:sz w:val="20"/>
                <w:szCs w:val="20"/>
                <w:u w:val="single"/>
                <w:lang w:val="x-none"/>
              </w:rPr>
              <w:t>'PDCCH</w:t>
            </w:r>
            <w:proofErr w:type="spellEnd"/>
            <w:r w:rsidR="009F617E" w:rsidRPr="008F7284">
              <w:rPr>
                <w:rFonts w:ascii="Times New Roman" w:eastAsia="Times New Roman" w:hAnsi="Times New Roman" w:cs="Times New Roman"/>
                <w:color w:val="FF0000"/>
                <w:sz w:val="20"/>
                <w:szCs w:val="20"/>
                <w:u w:val="single"/>
                <w:lang w:val="x-none"/>
              </w:rPr>
              <w:t xml:space="preserve"> monitoring'</w:t>
            </w:r>
            <w:r w:rsidRPr="008F7284">
              <w:rPr>
                <w:rFonts w:ascii="Times New Roman" w:eastAsia="Times New Roman" w:hAnsi="Times New Roman" w:cs="Times New Roman"/>
                <w:color w:val="FF0000"/>
                <w:sz w:val="20"/>
                <w:szCs w:val="20"/>
                <w:lang w:val="x-none"/>
              </w:rPr>
              <w:t xml:space="preserve"> </w:t>
            </w:r>
            <w:r w:rsidRPr="009D3244">
              <w:rPr>
                <w:rFonts w:ascii="Times New Roman" w:eastAsia="Times New Roman" w:hAnsi="Times New Roman" w:cs="Times New Roman"/>
                <w:sz w:val="20"/>
                <w:szCs w:val="20"/>
                <w:lang w:val="x-none"/>
              </w:rPr>
              <w:t xml:space="preserve">bit by </w:t>
            </w:r>
            <w:r w:rsidRPr="009D3244">
              <w:rPr>
                <w:rFonts w:ascii="Times New Roman" w:eastAsia="Times New Roman" w:hAnsi="Times New Roman" w:cs="Times New Roman"/>
                <w:i/>
                <w:sz w:val="20"/>
                <w:szCs w:val="20"/>
                <w:lang w:val="x-none"/>
              </w:rPr>
              <w:t>PSPositionDCI2-6</w:t>
            </w:r>
            <w:r w:rsidRPr="009D3244">
              <w:rPr>
                <w:rFonts w:ascii="Times New Roman" w:eastAsia="Times New Roman" w:hAnsi="Times New Roman" w:cs="Times New Roman"/>
                <w:sz w:val="20"/>
                <w:szCs w:val="20"/>
                <w:lang w:val="x-none"/>
              </w:rPr>
              <w:t xml:space="preserve">, where </w:t>
            </w:r>
          </w:p>
          <w:p w14:paraId="05FFADD7" w14:textId="2032C942" w:rsidR="009D3244" w:rsidRPr="009D3244" w:rsidRDefault="009D3244" w:rsidP="009D3244">
            <w:pPr>
              <w:spacing w:after="180" w:line="240" w:lineRule="auto"/>
              <w:ind w:left="851" w:hanging="284"/>
              <w:rPr>
                <w:rFonts w:ascii="Times New Roman" w:eastAsia="SimSun" w:hAnsi="Times New Roman" w:cs="Times New Roman"/>
                <w:sz w:val="20"/>
                <w:szCs w:val="20"/>
                <w:lang w:val="x-none" w:eastAsia="zh-CN"/>
              </w:rPr>
            </w:pPr>
            <w:r w:rsidRPr="009D3244">
              <w:rPr>
                <w:rFonts w:ascii="Times New Roman" w:eastAsia="Times New Roman" w:hAnsi="Times New Roman" w:cs="Times New Roman"/>
                <w:sz w:val="20"/>
                <w:szCs w:val="20"/>
                <w:lang w:val="x-none"/>
              </w:rPr>
              <w:t>-</w:t>
            </w:r>
            <w:r w:rsidRPr="009D3244">
              <w:rPr>
                <w:rFonts w:ascii="Times New Roman" w:eastAsia="Times New Roman" w:hAnsi="Times New Roman" w:cs="Times New Roman"/>
                <w:sz w:val="20"/>
                <w:szCs w:val="20"/>
                <w:lang w:val="x-none"/>
              </w:rPr>
              <w:tab/>
              <w:t xml:space="preserve">the UE </w:t>
            </w:r>
            <w:proofErr w:type="spellStart"/>
            <w:r w:rsidRPr="008F7284">
              <w:rPr>
                <w:rFonts w:ascii="Times New Roman" w:eastAsia="Times New Roman" w:hAnsi="Times New Roman" w:cs="Times New Roman"/>
                <w:strike/>
                <w:color w:val="FF0000"/>
                <w:sz w:val="20"/>
                <w:szCs w:val="20"/>
                <w:u w:val="single"/>
                <w:lang w:val="x-none"/>
              </w:rPr>
              <w:t>may</w:t>
            </w:r>
            <w:r w:rsidR="00460E60">
              <w:rPr>
                <w:rFonts w:ascii="Times New Roman" w:eastAsia="Times New Roman" w:hAnsi="Times New Roman" w:cs="Times New Roman"/>
                <w:color w:val="FF0000"/>
                <w:sz w:val="20"/>
                <w:szCs w:val="20"/>
                <w:u w:val="single"/>
                <w:lang w:val="fi-FI"/>
              </w:rPr>
              <w:t>shall</w:t>
            </w:r>
            <w:proofErr w:type="spellEnd"/>
            <w:r w:rsidRPr="009D3244">
              <w:rPr>
                <w:rFonts w:ascii="Times New Roman" w:eastAsia="Times New Roman" w:hAnsi="Times New Roman" w:cs="Times New Roman"/>
                <w:sz w:val="20"/>
                <w:szCs w:val="20"/>
                <w:lang w:val="x-none"/>
              </w:rPr>
              <w:t xml:space="preserve"> not start the </w:t>
            </w:r>
            <w:proofErr w:type="spellStart"/>
            <w:r w:rsidRPr="009D3244">
              <w:rPr>
                <w:rFonts w:ascii="Times New Roman" w:eastAsia="Times New Roman" w:hAnsi="Times New Roman" w:cs="Times New Roman"/>
                <w:i/>
                <w:sz w:val="20"/>
                <w:szCs w:val="20"/>
                <w:lang w:val="x-none"/>
              </w:rPr>
              <w:t>drx-onDurationTimer</w:t>
            </w:r>
            <w:proofErr w:type="spellEnd"/>
            <w:r w:rsidRPr="009D3244">
              <w:rPr>
                <w:rFonts w:ascii="Times New Roman" w:eastAsia="Times New Roman" w:hAnsi="Times New Roman" w:cs="Times New Roman"/>
                <w:sz w:val="20"/>
                <w:szCs w:val="20"/>
                <w:lang w:val="x-none"/>
              </w:rPr>
              <w:t xml:space="preserve"> </w:t>
            </w:r>
            <w:r w:rsidRPr="009D3244">
              <w:rPr>
                <w:rFonts w:ascii="Times New Roman" w:eastAsia="SimSun" w:hAnsi="Times New Roman" w:cs="Times New Roman"/>
                <w:sz w:val="20"/>
                <w:szCs w:val="20"/>
                <w:lang w:val="x-none" w:eastAsia="zh-CN"/>
              </w:rPr>
              <w:t xml:space="preserve">for the next long DRX cycle </w:t>
            </w:r>
            <w:r w:rsidRPr="009D3244">
              <w:rPr>
                <w:rFonts w:ascii="Times New Roman" w:eastAsia="Times New Roman" w:hAnsi="Times New Roman" w:cs="Times New Roman"/>
                <w:sz w:val="20"/>
                <w:szCs w:val="20"/>
                <w:lang w:val="x-none"/>
              </w:rPr>
              <w:t>when a value of the 'PDCCH monitoring' bit is '0'</w:t>
            </w:r>
            <w:r w:rsidRPr="009D3244">
              <w:rPr>
                <w:rFonts w:ascii="Times New Roman" w:eastAsia="SimSun" w:hAnsi="Times New Roman" w:cs="Times New Roman"/>
                <w:sz w:val="20"/>
                <w:szCs w:val="20"/>
                <w:lang w:val="x-none" w:eastAsia="zh-CN"/>
              </w:rPr>
              <w:t>, and</w:t>
            </w:r>
          </w:p>
          <w:p w14:paraId="3CBCB3DF" w14:textId="77777777" w:rsidR="009D3244" w:rsidRPr="009D3244" w:rsidRDefault="009D3244" w:rsidP="009D3244">
            <w:pPr>
              <w:spacing w:after="180" w:line="240" w:lineRule="auto"/>
              <w:ind w:left="851" w:hanging="284"/>
              <w:rPr>
                <w:rFonts w:ascii="Times New Roman" w:eastAsia="Times New Roman" w:hAnsi="Times New Roman" w:cs="Times New Roman"/>
                <w:sz w:val="20"/>
                <w:szCs w:val="20"/>
                <w:lang w:val="x-none"/>
              </w:rPr>
            </w:pPr>
            <w:r w:rsidRPr="009D3244">
              <w:rPr>
                <w:rFonts w:ascii="Times New Roman" w:eastAsia="Times New Roman" w:hAnsi="Times New Roman" w:cs="Times New Roman"/>
                <w:sz w:val="20"/>
                <w:szCs w:val="20"/>
                <w:lang w:val="x-none"/>
              </w:rPr>
              <w:t>-</w:t>
            </w:r>
            <w:r w:rsidRPr="009D3244">
              <w:rPr>
                <w:rFonts w:ascii="Times New Roman" w:eastAsia="Times New Roman" w:hAnsi="Times New Roman" w:cs="Times New Roman"/>
                <w:sz w:val="20"/>
                <w:szCs w:val="20"/>
                <w:lang w:val="x-none"/>
              </w:rPr>
              <w:tab/>
              <w:t xml:space="preserve">the UE starts the </w:t>
            </w:r>
            <w:proofErr w:type="spellStart"/>
            <w:r w:rsidRPr="009D3244">
              <w:rPr>
                <w:rFonts w:ascii="Times New Roman" w:eastAsia="Times New Roman" w:hAnsi="Times New Roman" w:cs="Times New Roman"/>
                <w:i/>
                <w:sz w:val="20"/>
                <w:szCs w:val="20"/>
                <w:lang w:val="x-none"/>
              </w:rPr>
              <w:t>drx-onDurationTimer</w:t>
            </w:r>
            <w:proofErr w:type="spellEnd"/>
            <w:r w:rsidRPr="009D3244">
              <w:rPr>
                <w:rFonts w:ascii="Times New Roman" w:eastAsia="SimSun" w:hAnsi="Times New Roman" w:cs="Times New Roman"/>
                <w:sz w:val="20"/>
                <w:szCs w:val="20"/>
                <w:lang w:val="x-none" w:eastAsia="zh-CN"/>
              </w:rPr>
              <w:t xml:space="preserve"> for the next long DRX cycle </w:t>
            </w:r>
            <w:r w:rsidRPr="009D3244">
              <w:rPr>
                <w:rFonts w:ascii="Times New Roman" w:eastAsia="Times New Roman" w:hAnsi="Times New Roman" w:cs="Times New Roman"/>
                <w:sz w:val="20"/>
                <w:szCs w:val="20"/>
                <w:lang w:val="x-none"/>
              </w:rPr>
              <w:t>when a value of the 'PDCCH monitoring' bit is '1'</w:t>
            </w:r>
          </w:p>
          <w:p w14:paraId="05ADF057" w14:textId="77777777" w:rsidR="008F7284" w:rsidRPr="002F3076" w:rsidRDefault="008F7284" w:rsidP="008F7284">
            <w:pPr>
              <w:spacing w:after="180" w:line="240" w:lineRule="auto"/>
              <w:jc w:val="center"/>
              <w:rPr>
                <w:rFonts w:ascii="Arial" w:eastAsia="Times New Roman" w:hAnsi="Arial" w:cs="Arial"/>
                <w:color w:val="FF0000"/>
                <w:sz w:val="20"/>
                <w:szCs w:val="20"/>
              </w:rPr>
            </w:pPr>
            <w:r w:rsidRPr="002F3076">
              <w:rPr>
                <w:rFonts w:ascii="Arial" w:eastAsia="Times New Roman" w:hAnsi="Arial" w:cs="Arial"/>
                <w:color w:val="FF0000"/>
                <w:sz w:val="20"/>
                <w:szCs w:val="20"/>
              </w:rPr>
              <w:t>&lt;Omitted text&gt;</w:t>
            </w:r>
          </w:p>
          <w:p w14:paraId="489765EE" w14:textId="77777777" w:rsidR="009D3244" w:rsidRDefault="009D3244" w:rsidP="00A90F79">
            <w:pPr>
              <w:spacing w:after="0" w:line="240" w:lineRule="auto"/>
              <w:rPr>
                <w:rFonts w:ascii="Times New Roman" w:hAnsi="Times New Roman" w:cs="Times New Roman"/>
                <w:lang w:eastAsia="ja-JP"/>
              </w:rPr>
            </w:pPr>
          </w:p>
          <w:p w14:paraId="2FA3ECC5" w14:textId="77777777" w:rsidR="008F7284" w:rsidRPr="00A20455" w:rsidRDefault="008F7284" w:rsidP="008F7284">
            <w:pPr>
              <w:spacing w:after="180" w:line="240" w:lineRule="auto"/>
              <w:rPr>
                <w:rFonts w:ascii="Times New Roman" w:eastAsia="Times New Roman" w:hAnsi="Times New Roman" w:cs="Times New Roman"/>
                <w:sz w:val="20"/>
                <w:szCs w:val="20"/>
              </w:rPr>
            </w:pPr>
            <w:r w:rsidRPr="00A20455">
              <w:rPr>
                <w:rFonts w:ascii="Times New Roman" w:eastAsia="Times New Roman" w:hAnsi="Times New Roman" w:cs="Times New Roman"/>
                <w:sz w:val="20"/>
                <w:szCs w:val="20"/>
              </w:rPr>
              <w:t xml:space="preserve">If a UE is provided search space sets to monitor PDCCH for detection of DCI format 2_6 in the active DL BWP of the PCell </w:t>
            </w:r>
            <w:r w:rsidRPr="00A20455">
              <w:rPr>
                <w:rFonts w:ascii="Times New Roman" w:eastAsia="SimSun" w:hAnsi="Times New Roman" w:cs="Times New Roman"/>
                <w:sz w:val="20"/>
                <w:szCs w:val="20"/>
                <w:lang w:eastAsia="zh-CN"/>
              </w:rPr>
              <w:t xml:space="preserve">or of the </w:t>
            </w:r>
            <w:proofErr w:type="spellStart"/>
            <w:r w:rsidRPr="00A20455">
              <w:rPr>
                <w:rFonts w:ascii="Times New Roman" w:eastAsia="SimSun" w:hAnsi="Times New Roman" w:cs="Times New Roman"/>
                <w:sz w:val="20"/>
                <w:szCs w:val="20"/>
                <w:lang w:eastAsia="zh-CN"/>
              </w:rPr>
              <w:t>SpCell</w:t>
            </w:r>
            <w:proofErr w:type="spellEnd"/>
            <w:r w:rsidRPr="00A20455">
              <w:rPr>
                <w:rFonts w:ascii="Times New Roman" w:eastAsia="Times New Roman" w:hAnsi="Times New Roman" w:cs="Times New Roman"/>
                <w:sz w:val="20"/>
                <w:szCs w:val="20"/>
              </w:rPr>
              <w:t xml:space="preserve"> and the UE does not detect DCI format 2_6</w:t>
            </w:r>
          </w:p>
          <w:p w14:paraId="3EBF0DFE" w14:textId="076BC7A8" w:rsidR="008F7284" w:rsidRPr="00F26530" w:rsidRDefault="008F7284" w:rsidP="008F7284">
            <w:pPr>
              <w:spacing w:after="180" w:line="240" w:lineRule="auto"/>
              <w:ind w:left="568" w:hanging="284"/>
              <w:rPr>
                <w:rFonts w:ascii="Times New Roman" w:eastAsia="SimSun" w:hAnsi="Times New Roman" w:cs="Times New Roman"/>
                <w:sz w:val="20"/>
                <w:szCs w:val="20"/>
                <w:lang w:val="fi-FI" w:eastAsia="zh-CN"/>
              </w:rPr>
            </w:pPr>
            <w:r w:rsidRPr="00032FD6">
              <w:rPr>
                <w:rFonts w:ascii="Times New Roman" w:eastAsia="Times New Roman" w:hAnsi="Times New Roman" w:cs="Times New Roman"/>
                <w:sz w:val="20"/>
                <w:szCs w:val="20"/>
                <w:lang w:val="x-none"/>
              </w:rPr>
              <w:t>-</w:t>
            </w:r>
            <w:r w:rsidRPr="00032FD6">
              <w:rPr>
                <w:rFonts w:ascii="Times New Roman" w:eastAsia="Times New Roman" w:hAnsi="Times New Roman" w:cs="Times New Roman"/>
                <w:sz w:val="20"/>
                <w:szCs w:val="20"/>
                <w:lang w:val="x-none"/>
              </w:rPr>
              <w:tab/>
              <w:t xml:space="preserve">if the UE is provided </w:t>
            </w:r>
            <w:proofErr w:type="spellStart"/>
            <w:r w:rsidRPr="00032FD6">
              <w:rPr>
                <w:rFonts w:ascii="Times New Roman" w:eastAsia="Times New Roman" w:hAnsi="Times New Roman" w:cs="Times New Roman"/>
                <w:i/>
                <w:sz w:val="20"/>
                <w:szCs w:val="20"/>
                <w:lang w:val="x-none"/>
              </w:rPr>
              <w:t>ps-WakeupOrNot</w:t>
            </w:r>
            <w:proofErr w:type="spellEnd"/>
            <w:r w:rsidRPr="00032FD6">
              <w:rPr>
                <w:rFonts w:ascii="Times New Roman" w:eastAsia="Times New Roman" w:hAnsi="Times New Roman" w:cs="Times New Roman"/>
                <w:sz w:val="20"/>
                <w:szCs w:val="20"/>
                <w:lang w:val="x-none"/>
              </w:rPr>
              <w:t xml:space="preserve">, the UE is indicated by </w:t>
            </w:r>
            <w:proofErr w:type="spellStart"/>
            <w:r w:rsidRPr="00032FD6">
              <w:rPr>
                <w:rFonts w:ascii="Times New Roman" w:eastAsia="Times New Roman" w:hAnsi="Times New Roman" w:cs="Times New Roman"/>
                <w:i/>
                <w:sz w:val="20"/>
                <w:szCs w:val="20"/>
                <w:lang w:val="x-none"/>
              </w:rPr>
              <w:t>ps-WakeupOrNot</w:t>
            </w:r>
            <w:proofErr w:type="spellEnd"/>
            <w:r w:rsidRPr="00032FD6">
              <w:rPr>
                <w:rFonts w:ascii="Times New Roman" w:eastAsia="Times New Roman" w:hAnsi="Times New Roman" w:cs="Times New Roman"/>
                <w:sz w:val="20"/>
                <w:szCs w:val="20"/>
                <w:lang w:val="x-none"/>
              </w:rPr>
              <w:t xml:space="preserve"> whether </w:t>
            </w:r>
            <w:r w:rsidRPr="00F26530">
              <w:rPr>
                <w:rFonts w:ascii="Times New Roman" w:eastAsia="Times New Roman" w:hAnsi="Times New Roman" w:cs="Times New Roman"/>
                <w:sz w:val="20"/>
                <w:szCs w:val="20"/>
                <w:lang w:val="x-none"/>
              </w:rPr>
              <w:t xml:space="preserve">the UE may not start or whether the UE shall start the </w:t>
            </w:r>
            <w:proofErr w:type="spellStart"/>
            <w:r w:rsidRPr="00F26530">
              <w:rPr>
                <w:rFonts w:ascii="Times New Roman" w:eastAsia="Times New Roman" w:hAnsi="Times New Roman" w:cs="Times New Roman"/>
                <w:i/>
                <w:sz w:val="20"/>
                <w:szCs w:val="20"/>
                <w:lang w:val="x-none"/>
              </w:rPr>
              <w:t>drx-onDurationTimer</w:t>
            </w:r>
            <w:proofErr w:type="spellEnd"/>
            <w:r w:rsidRPr="00F26530">
              <w:rPr>
                <w:rFonts w:ascii="Times New Roman" w:eastAsia="Times New Roman" w:hAnsi="Times New Roman" w:cs="Times New Roman"/>
                <w:sz w:val="20"/>
                <w:szCs w:val="20"/>
                <w:lang w:val="x-none"/>
              </w:rPr>
              <w:t xml:space="preserve"> </w:t>
            </w:r>
            <w:r w:rsidRPr="00F26530">
              <w:rPr>
                <w:rFonts w:ascii="Times New Roman" w:eastAsia="SimSun" w:hAnsi="Times New Roman" w:cs="Times New Roman"/>
                <w:sz w:val="20"/>
                <w:szCs w:val="20"/>
                <w:lang w:val="x-none" w:eastAsia="zh-CN"/>
              </w:rPr>
              <w:t>for the next DRX cycle</w:t>
            </w:r>
          </w:p>
          <w:p w14:paraId="4288AD9A" w14:textId="77777777" w:rsidR="008F7284" w:rsidRPr="00032FD6" w:rsidRDefault="008F7284" w:rsidP="008F7284">
            <w:pPr>
              <w:spacing w:after="180" w:line="240" w:lineRule="auto"/>
              <w:ind w:left="568" w:hanging="284"/>
              <w:rPr>
                <w:rFonts w:ascii="Times New Roman" w:eastAsia="SimSun" w:hAnsi="Times New Roman" w:cs="Times New Roman"/>
                <w:sz w:val="20"/>
                <w:szCs w:val="20"/>
                <w:lang w:val="x-none" w:eastAsia="zh-CN"/>
              </w:rPr>
            </w:pPr>
            <w:r w:rsidRPr="00032FD6">
              <w:rPr>
                <w:rFonts w:ascii="Times New Roman" w:eastAsia="Times New Roman" w:hAnsi="Times New Roman" w:cs="Times New Roman"/>
                <w:sz w:val="20"/>
                <w:szCs w:val="20"/>
                <w:lang w:val="x-none"/>
              </w:rPr>
              <w:t>-</w:t>
            </w:r>
            <w:r w:rsidRPr="00032FD6">
              <w:rPr>
                <w:rFonts w:ascii="Times New Roman" w:eastAsia="Times New Roman" w:hAnsi="Times New Roman" w:cs="Times New Roman"/>
                <w:sz w:val="20"/>
                <w:szCs w:val="20"/>
                <w:lang w:val="x-none"/>
              </w:rPr>
              <w:tab/>
              <w:t xml:space="preserve">if the UE is not provided </w:t>
            </w:r>
            <w:proofErr w:type="spellStart"/>
            <w:r w:rsidRPr="00032FD6">
              <w:rPr>
                <w:rFonts w:ascii="Times New Roman" w:eastAsia="Times New Roman" w:hAnsi="Times New Roman" w:cs="Times New Roman"/>
                <w:i/>
                <w:sz w:val="20"/>
                <w:szCs w:val="20"/>
                <w:lang w:val="x-none"/>
              </w:rPr>
              <w:t>ps-WakeupOrNot</w:t>
            </w:r>
            <w:proofErr w:type="spellEnd"/>
            <w:r w:rsidRPr="00032FD6">
              <w:rPr>
                <w:rFonts w:ascii="Times New Roman" w:eastAsia="Times New Roman" w:hAnsi="Times New Roman" w:cs="Times New Roman"/>
                <w:sz w:val="20"/>
                <w:szCs w:val="20"/>
                <w:lang w:val="x-none"/>
              </w:rPr>
              <w:t xml:space="preserve">, the </w:t>
            </w:r>
            <w:r w:rsidRPr="00F26530">
              <w:rPr>
                <w:rFonts w:ascii="Times New Roman" w:eastAsia="Times New Roman" w:hAnsi="Times New Roman" w:cs="Times New Roman"/>
                <w:sz w:val="20"/>
                <w:szCs w:val="20"/>
                <w:lang w:val="x-none"/>
              </w:rPr>
              <w:t>UE may not start</w:t>
            </w:r>
            <w:r w:rsidRPr="00F26530">
              <w:rPr>
                <w:rFonts w:ascii="Times New Roman" w:eastAsia="SimSun" w:hAnsi="Times New Roman" w:cs="Times New Roman"/>
                <w:sz w:val="20"/>
                <w:szCs w:val="20"/>
                <w:lang w:val="x-none" w:eastAsia="zh-CN"/>
              </w:rPr>
              <w:t xml:space="preserve"> </w:t>
            </w:r>
            <w:r w:rsidRPr="00F26530">
              <w:rPr>
                <w:rFonts w:ascii="Times New Roman" w:eastAsia="SimSun" w:hAnsi="Times New Roman" w:cs="Times New Roman"/>
                <w:strike/>
                <w:color w:val="FF0000"/>
                <w:sz w:val="20"/>
                <w:szCs w:val="20"/>
                <w:lang w:val="x-none" w:eastAsia="zh-CN"/>
              </w:rPr>
              <w:t>Active Time</w:t>
            </w:r>
            <w:r w:rsidRPr="00F26530">
              <w:rPr>
                <w:rFonts w:ascii="Times New Roman" w:eastAsia="Times New Roman" w:hAnsi="Times New Roman" w:cs="Times New Roman"/>
                <w:strike/>
                <w:color w:val="FF0000"/>
                <w:sz w:val="20"/>
                <w:szCs w:val="20"/>
                <w:lang w:val="x-none"/>
              </w:rPr>
              <w:t xml:space="preserve"> indicated by</w:t>
            </w:r>
            <w:r w:rsidRPr="00F26530">
              <w:rPr>
                <w:rFonts w:ascii="Times New Roman" w:eastAsia="Times New Roman" w:hAnsi="Times New Roman" w:cs="Times New Roman"/>
                <w:sz w:val="20"/>
                <w:szCs w:val="20"/>
                <w:lang w:val="x-none"/>
              </w:rPr>
              <w:t xml:space="preserve"> </w:t>
            </w:r>
            <w:proofErr w:type="spellStart"/>
            <w:r w:rsidRPr="00F26530">
              <w:rPr>
                <w:rFonts w:ascii="Times New Roman" w:eastAsia="Times New Roman" w:hAnsi="Times New Roman" w:cs="Times New Roman"/>
                <w:i/>
                <w:sz w:val="20"/>
                <w:szCs w:val="20"/>
                <w:lang w:val="x-none"/>
              </w:rPr>
              <w:t>drx-onDurationTimer</w:t>
            </w:r>
            <w:proofErr w:type="spellEnd"/>
            <w:r w:rsidRPr="00F26530">
              <w:rPr>
                <w:rFonts w:ascii="Times New Roman" w:eastAsia="Times New Roman" w:hAnsi="Times New Roman" w:cs="Times New Roman"/>
                <w:sz w:val="20"/>
                <w:szCs w:val="20"/>
                <w:lang w:val="x-none"/>
              </w:rPr>
              <w:t xml:space="preserve"> </w:t>
            </w:r>
            <w:r w:rsidRPr="00F26530">
              <w:rPr>
                <w:rFonts w:ascii="Times New Roman" w:eastAsia="SimSun" w:hAnsi="Times New Roman" w:cs="Times New Roman"/>
                <w:sz w:val="20"/>
                <w:szCs w:val="20"/>
                <w:lang w:val="x-none" w:eastAsia="zh-CN"/>
              </w:rPr>
              <w:t>for the next DRX cycl</w:t>
            </w:r>
            <w:r w:rsidRPr="008F7284">
              <w:rPr>
                <w:rFonts w:ascii="Times New Roman" w:eastAsia="SimSun" w:hAnsi="Times New Roman" w:cs="Times New Roman"/>
                <w:sz w:val="20"/>
                <w:szCs w:val="20"/>
                <w:lang w:val="x-none" w:eastAsia="zh-CN"/>
              </w:rPr>
              <w:t>e</w:t>
            </w:r>
          </w:p>
          <w:p w14:paraId="4FA2B26D" w14:textId="77777777" w:rsidR="008F7284" w:rsidRDefault="008F7284" w:rsidP="00A90F79">
            <w:pPr>
              <w:spacing w:after="0" w:line="240" w:lineRule="auto"/>
              <w:rPr>
                <w:rFonts w:ascii="Times New Roman" w:hAnsi="Times New Roman" w:cs="Times New Roman"/>
                <w:lang w:eastAsia="ja-JP"/>
              </w:rPr>
            </w:pPr>
          </w:p>
          <w:p w14:paraId="60F4660A" w14:textId="732E3B37" w:rsidR="008F7284" w:rsidRDefault="008F7284" w:rsidP="00A90F79">
            <w:pPr>
              <w:spacing w:after="0" w:line="240" w:lineRule="auto"/>
              <w:rPr>
                <w:rFonts w:ascii="Times New Roman" w:hAnsi="Times New Roman" w:cs="Times New Roman"/>
                <w:lang w:eastAsia="ja-JP"/>
              </w:rPr>
            </w:pPr>
          </w:p>
        </w:tc>
      </w:tr>
    </w:tbl>
    <w:p w14:paraId="16104EED" w14:textId="77777777" w:rsidR="009D3244" w:rsidRPr="00556A83" w:rsidRDefault="009D3244" w:rsidP="00A90F79">
      <w:pPr>
        <w:spacing w:after="0" w:line="240" w:lineRule="auto"/>
        <w:rPr>
          <w:rFonts w:ascii="Times New Roman" w:hAnsi="Times New Roman" w:cs="Times New Roman"/>
          <w:lang w:eastAsia="ja-JP"/>
        </w:rPr>
      </w:pPr>
    </w:p>
    <w:p w14:paraId="0B46E3FB" w14:textId="64CC4046" w:rsidR="00B34AD2" w:rsidRDefault="00B34AD2" w:rsidP="00873933">
      <w:pPr>
        <w:spacing w:after="0" w:line="240" w:lineRule="auto"/>
        <w:rPr>
          <w:rFonts w:ascii="Times New Roman" w:hAnsi="Times New Roman" w:cs="Times New Roman"/>
          <w:lang w:eastAsia="ja-JP"/>
        </w:rPr>
      </w:pPr>
      <w:bookmarkStart w:id="21" w:name="_Hlk16775446"/>
    </w:p>
    <w:p w14:paraId="0ACAA19D" w14:textId="004277AB" w:rsidR="00C27D4B" w:rsidRDefault="00C27D4B" w:rsidP="00873933">
      <w:pPr>
        <w:spacing w:after="0" w:line="240" w:lineRule="auto"/>
        <w:rPr>
          <w:rFonts w:ascii="Times New Roman" w:hAnsi="Times New Roman" w:cs="Times New Roman"/>
          <w:lang w:eastAsia="ja-JP"/>
        </w:rPr>
      </w:pPr>
      <w:r>
        <w:rPr>
          <w:rFonts w:ascii="Times New Roman" w:hAnsi="Times New Roman" w:cs="Times New Roman"/>
          <w:lang w:eastAsia="ja-JP"/>
        </w:rPr>
        <w:t xml:space="preserve">In terms of UE behaviour for PDCCH monitoring indication the split of UE behaviour definition between RAN1 and RAN2 specification could be considered further. For DRX, typically split between RAN1 and RAN2 specification has been such that the </w:t>
      </w:r>
      <w:r w:rsidR="00D90877">
        <w:rPr>
          <w:rFonts w:ascii="Times New Roman" w:hAnsi="Times New Roman" w:cs="Times New Roman"/>
          <w:lang w:eastAsia="ja-JP"/>
        </w:rPr>
        <w:t xml:space="preserve">overall </w:t>
      </w:r>
      <w:r>
        <w:rPr>
          <w:rFonts w:ascii="Times New Roman" w:hAnsi="Times New Roman" w:cs="Times New Roman"/>
          <w:lang w:eastAsia="ja-JP"/>
        </w:rPr>
        <w:t xml:space="preserve">related behaviour </w:t>
      </w:r>
      <w:r w:rsidR="00D90877">
        <w:rPr>
          <w:rFonts w:ascii="Times New Roman" w:hAnsi="Times New Roman" w:cs="Times New Roman"/>
          <w:lang w:eastAsia="ja-JP"/>
        </w:rPr>
        <w:t xml:space="preserve">i.e. whether UE is required to monitor PDCCH for certain RNTIs, when </w:t>
      </w:r>
      <w:proofErr w:type="spellStart"/>
      <w:r w:rsidR="00D90877" w:rsidRPr="008F7284">
        <w:rPr>
          <w:rFonts w:ascii="Times New Roman" w:hAnsi="Times New Roman" w:cs="Times New Roman"/>
          <w:i/>
          <w:iCs/>
          <w:lang w:eastAsia="ja-JP"/>
        </w:rPr>
        <w:t>drx-</w:t>
      </w:r>
      <w:r w:rsidR="00D90877" w:rsidRPr="002F3076">
        <w:rPr>
          <w:rFonts w:ascii="Times New Roman" w:hAnsi="Times New Roman" w:cs="Times New Roman"/>
          <w:i/>
          <w:iCs/>
          <w:lang w:eastAsia="ja-JP"/>
        </w:rPr>
        <w:t>onDurationTimer</w:t>
      </w:r>
      <w:proofErr w:type="spellEnd"/>
      <w:r w:rsidR="00D90877" w:rsidRPr="008F7284">
        <w:rPr>
          <w:rFonts w:ascii="Times New Roman" w:hAnsi="Times New Roman" w:cs="Times New Roman"/>
          <w:lang w:eastAsia="ja-JP"/>
        </w:rPr>
        <w:t xml:space="preserve"> or </w:t>
      </w:r>
      <w:proofErr w:type="spellStart"/>
      <w:r w:rsidR="00D90877" w:rsidRPr="00C27D4B">
        <w:rPr>
          <w:rFonts w:ascii="Times New Roman" w:hAnsi="Times New Roman" w:cs="Times New Roman"/>
          <w:i/>
          <w:iCs/>
          <w:lang w:eastAsia="ja-JP"/>
        </w:rPr>
        <w:t>drx-InactivityTimer</w:t>
      </w:r>
      <w:proofErr w:type="spellEnd"/>
      <w:r w:rsidR="00D90877">
        <w:rPr>
          <w:rFonts w:ascii="Times New Roman" w:hAnsi="Times New Roman" w:cs="Times New Roman"/>
          <w:lang w:eastAsia="ja-JP"/>
        </w:rPr>
        <w:t xml:space="preserve"> are started etc. have been covered in MAC specification. O</w:t>
      </w:r>
      <w:r>
        <w:rPr>
          <w:rFonts w:ascii="Times New Roman" w:hAnsi="Times New Roman" w:cs="Times New Roman"/>
          <w:lang w:eastAsia="ja-JP"/>
        </w:rPr>
        <w:t xml:space="preserve">ther aspects, such </w:t>
      </w:r>
      <w:r w:rsidR="00D90877">
        <w:rPr>
          <w:rFonts w:ascii="Times New Roman" w:hAnsi="Times New Roman" w:cs="Times New Roman"/>
          <w:lang w:eastAsia="ja-JP"/>
        </w:rPr>
        <w:t xml:space="preserve">definition search spaces, CSI reporting </w:t>
      </w:r>
      <w:r>
        <w:rPr>
          <w:rFonts w:ascii="Times New Roman" w:hAnsi="Times New Roman" w:cs="Times New Roman"/>
          <w:lang w:eastAsia="ja-JP"/>
        </w:rPr>
        <w:t xml:space="preserve">as RAN1 specification has </w:t>
      </w:r>
      <w:r w:rsidR="00D90877">
        <w:rPr>
          <w:rFonts w:ascii="Times New Roman" w:hAnsi="Times New Roman" w:cs="Times New Roman"/>
          <w:lang w:eastAsia="ja-JP"/>
        </w:rPr>
        <w:t xml:space="preserve">been </w:t>
      </w:r>
      <w:r>
        <w:rPr>
          <w:rFonts w:ascii="Times New Roman" w:hAnsi="Times New Roman" w:cs="Times New Roman"/>
          <w:lang w:eastAsia="ja-JP"/>
        </w:rPr>
        <w:t>determined</w:t>
      </w:r>
      <w:r w:rsidR="00D90877">
        <w:rPr>
          <w:rFonts w:ascii="Times New Roman" w:hAnsi="Times New Roman" w:cs="Times New Roman"/>
          <w:lang w:eastAsia="ja-JP"/>
        </w:rPr>
        <w:t xml:space="preserve"> in RAN1 specification, touching only on DRX interaction when separating UE behaviour outside and inside the Active Time. Now in current formulation of the PDCCH monitoring indication, the UE behaviour to start the </w:t>
      </w:r>
      <w:proofErr w:type="spellStart"/>
      <w:r w:rsidR="00D90877" w:rsidRPr="002F3076">
        <w:rPr>
          <w:rFonts w:ascii="Times New Roman" w:hAnsi="Times New Roman" w:cs="Times New Roman"/>
          <w:i/>
          <w:iCs/>
          <w:lang w:eastAsia="ja-JP"/>
        </w:rPr>
        <w:t>drx-onDurationTimer</w:t>
      </w:r>
      <w:proofErr w:type="spellEnd"/>
      <w:r w:rsidR="00D90877">
        <w:rPr>
          <w:rFonts w:ascii="Times New Roman" w:hAnsi="Times New Roman" w:cs="Times New Roman"/>
          <w:lang w:eastAsia="ja-JP"/>
        </w:rPr>
        <w:t xml:space="preserve"> is determined by RAN1 specification. This behaviour would appear to be something that would also need to be duplicated to RAN2 </w:t>
      </w:r>
      <w:r w:rsidR="004D675D">
        <w:rPr>
          <w:rFonts w:ascii="Times New Roman" w:hAnsi="Times New Roman" w:cs="Times New Roman"/>
          <w:lang w:eastAsia="ja-JP"/>
        </w:rPr>
        <w:t>specification</w:t>
      </w:r>
      <w:r w:rsidR="00D90877">
        <w:rPr>
          <w:rFonts w:ascii="Times New Roman" w:hAnsi="Times New Roman" w:cs="Times New Roman"/>
          <w:lang w:eastAsia="ja-JP"/>
        </w:rPr>
        <w:t xml:space="preserve"> (for completeness)</w:t>
      </w:r>
      <w:r w:rsidR="004D675D">
        <w:rPr>
          <w:rFonts w:ascii="Times New Roman" w:hAnsi="Times New Roman" w:cs="Times New Roman"/>
          <w:lang w:eastAsia="ja-JP"/>
        </w:rPr>
        <w:t>.</w:t>
      </w:r>
    </w:p>
    <w:p w14:paraId="33ACF2E4" w14:textId="0CEED1D3" w:rsidR="00D90877" w:rsidRDefault="00D90877" w:rsidP="00873933">
      <w:pPr>
        <w:spacing w:after="0" w:line="240" w:lineRule="auto"/>
        <w:rPr>
          <w:rFonts w:ascii="Times New Roman" w:hAnsi="Times New Roman" w:cs="Times New Roman"/>
          <w:lang w:eastAsia="ja-JP"/>
        </w:rPr>
      </w:pPr>
    </w:p>
    <w:p w14:paraId="40F43995" w14:textId="1F7829C4" w:rsidR="00D90877" w:rsidRPr="009D3244" w:rsidRDefault="00D90877" w:rsidP="00873933">
      <w:pPr>
        <w:spacing w:after="0" w:line="240" w:lineRule="auto"/>
        <w:rPr>
          <w:rFonts w:ascii="Times New Roman" w:hAnsi="Times New Roman" w:cs="Times New Roman"/>
          <w:lang w:eastAsia="ja-JP"/>
        </w:rPr>
      </w:pPr>
      <w:r w:rsidRPr="008F7284">
        <w:rPr>
          <w:rFonts w:ascii="Times New Roman" w:hAnsi="Times New Roman" w:cs="Times New Roman"/>
          <w:b/>
          <w:bCs/>
          <w:lang w:eastAsia="ja-JP"/>
        </w:rPr>
        <w:t>Proposal</w:t>
      </w:r>
      <w:r w:rsidR="002F376F">
        <w:rPr>
          <w:rFonts w:ascii="Times New Roman" w:hAnsi="Times New Roman" w:cs="Times New Roman"/>
          <w:b/>
          <w:bCs/>
          <w:lang w:eastAsia="ja-JP"/>
        </w:rPr>
        <w:t xml:space="preserve"> 1</w:t>
      </w:r>
      <w:r w:rsidR="0093598E">
        <w:rPr>
          <w:rFonts w:ascii="Times New Roman" w:hAnsi="Times New Roman" w:cs="Times New Roman"/>
          <w:b/>
          <w:bCs/>
          <w:lang w:eastAsia="ja-JP"/>
        </w:rPr>
        <w:t>7</w:t>
      </w:r>
      <w:r w:rsidRPr="008F7284">
        <w:rPr>
          <w:rFonts w:ascii="Times New Roman" w:hAnsi="Times New Roman" w:cs="Times New Roman"/>
          <w:b/>
          <w:bCs/>
          <w:lang w:eastAsia="ja-JP"/>
        </w:rPr>
        <w:t>:</w:t>
      </w:r>
      <w:r>
        <w:rPr>
          <w:rFonts w:ascii="Times New Roman" w:hAnsi="Times New Roman" w:cs="Times New Roman"/>
          <w:lang w:eastAsia="ja-JP"/>
        </w:rPr>
        <w:t xml:space="preserve"> RAN1 and RAN2 should discuss the</w:t>
      </w:r>
      <w:r w:rsidR="0031634C">
        <w:rPr>
          <w:rFonts w:ascii="Times New Roman" w:hAnsi="Times New Roman" w:cs="Times New Roman"/>
          <w:lang w:eastAsia="ja-JP"/>
        </w:rPr>
        <w:t xml:space="preserve"> need of</w:t>
      </w:r>
      <w:r>
        <w:rPr>
          <w:rFonts w:ascii="Times New Roman" w:hAnsi="Times New Roman" w:cs="Times New Roman"/>
          <w:lang w:eastAsia="ja-JP"/>
        </w:rPr>
        <w:t xml:space="preserve"> alignment of the </w:t>
      </w:r>
      <w:r w:rsidR="0031634C">
        <w:rPr>
          <w:rFonts w:ascii="Times New Roman" w:hAnsi="Times New Roman" w:cs="Times New Roman"/>
          <w:lang w:eastAsia="ja-JP"/>
        </w:rPr>
        <w:t>specifications in terms of PDCCH monitoring indication.</w:t>
      </w:r>
    </w:p>
    <w:bookmarkEnd w:id="21"/>
    <w:p w14:paraId="21F8B8AF" w14:textId="77777777" w:rsidR="00C27D4B" w:rsidRPr="00A20455" w:rsidRDefault="00C27D4B" w:rsidP="00873933">
      <w:pPr>
        <w:spacing w:after="0" w:line="240" w:lineRule="auto"/>
        <w:rPr>
          <w:rFonts w:ascii="Times New Roman" w:hAnsi="Times New Roman" w:cs="Times New Roman"/>
        </w:rPr>
      </w:pPr>
    </w:p>
    <w:p w14:paraId="25E7C177" w14:textId="77777777" w:rsidR="00E57080" w:rsidRPr="00A20455" w:rsidRDefault="00E57080" w:rsidP="00A90F79">
      <w:pPr>
        <w:spacing w:after="0" w:line="240" w:lineRule="auto"/>
        <w:rPr>
          <w:rFonts w:ascii="Times New Roman" w:hAnsi="Times New Roman" w:cs="Times New Roman"/>
          <w:lang w:eastAsia="ja-JP"/>
        </w:rPr>
      </w:pPr>
    </w:p>
    <w:p w14:paraId="46F5BCEF" w14:textId="77777777" w:rsidR="0034111C" w:rsidRPr="00A51522" w:rsidRDefault="001D7EA6" w:rsidP="00034AF2">
      <w:pPr>
        <w:pStyle w:val="Heading1"/>
        <w:numPr>
          <w:ilvl w:val="0"/>
          <w:numId w:val="0"/>
        </w:numPr>
        <w:ind w:left="720" w:hanging="720"/>
        <w:rPr>
          <w:color w:val="000000"/>
        </w:rPr>
      </w:pPr>
      <w:r>
        <w:rPr>
          <w:color w:val="000000"/>
        </w:rPr>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1A7651E7" w14:textId="3AFEDB61" w:rsidR="00623395" w:rsidRPr="00A20455" w:rsidRDefault="0062088F" w:rsidP="00A2190A">
      <w:pPr>
        <w:spacing w:after="120"/>
        <w:jc w:val="both"/>
        <w:rPr>
          <w:rFonts w:ascii="Times New Roman" w:hAnsi="Times New Roman" w:cs="Times New Roman"/>
        </w:rPr>
      </w:pPr>
      <w:r w:rsidRPr="00556A83">
        <w:rPr>
          <w:rFonts w:ascii="Times New Roman" w:hAnsi="Times New Roman" w:cs="Times New Roman"/>
        </w:rPr>
        <w:t xml:space="preserve">In this contribution we have discussed about </w:t>
      </w:r>
      <w:r w:rsidR="00072C94" w:rsidRPr="00556A83">
        <w:rPr>
          <w:rFonts w:ascii="Times New Roman" w:hAnsi="Times New Roman" w:cs="Times New Roman"/>
        </w:rPr>
        <w:t>PDCCH-based power saving channel design</w:t>
      </w:r>
      <w:r w:rsidRPr="006877E5">
        <w:rPr>
          <w:rFonts w:ascii="Times New Roman" w:hAnsi="Times New Roman" w:cs="Times New Roman"/>
        </w:rPr>
        <w:t xml:space="preserve">. </w:t>
      </w:r>
    </w:p>
    <w:p w14:paraId="1C6F078F" w14:textId="416B8A54" w:rsidR="005B6A80" w:rsidRDefault="005B6A80">
      <w:pPr>
        <w:spacing w:after="120"/>
        <w:jc w:val="both"/>
        <w:rPr>
          <w:rFonts w:ascii="Times New Roman" w:hAnsi="Times New Roman" w:cs="Times New Roman"/>
        </w:rPr>
      </w:pPr>
      <w:r>
        <w:rPr>
          <w:rFonts w:ascii="Times New Roman" w:hAnsi="Times New Roman" w:cs="Times New Roman"/>
        </w:rPr>
        <w:t>In Section 2.1 we proposed to omit the DCI format 2_6 that is monitored outside active from the DCI formant budged determination: -</w:t>
      </w:r>
    </w:p>
    <w:p w14:paraId="4B2582C4" w14:textId="77777777" w:rsidR="005B6A80" w:rsidRPr="00A20455" w:rsidRDefault="005B6A80" w:rsidP="005B6A80">
      <w:pPr>
        <w:rPr>
          <w:rFonts w:ascii="Times New Roman" w:hAnsi="Times New Roman" w:cs="Times New Roman"/>
        </w:rPr>
      </w:pPr>
      <w:r w:rsidRPr="00A20455">
        <w:rPr>
          <w:rFonts w:ascii="Times New Roman" w:hAnsi="Times New Roman" w:cs="Times New Roman"/>
          <w:b/>
          <w:i/>
        </w:rPr>
        <w:t xml:space="preserve">Proposal 1: </w:t>
      </w:r>
      <w:r w:rsidRPr="00A20455">
        <w:rPr>
          <w:rFonts w:ascii="Times New Roman" w:hAnsi="Times New Roman" w:cs="Times New Roman"/>
          <w:i/>
        </w:rPr>
        <w:t xml:space="preserve">The DCI format </w:t>
      </w:r>
      <w:r>
        <w:rPr>
          <w:rFonts w:ascii="Times New Roman" w:hAnsi="Times New Roman" w:cs="Times New Roman"/>
          <w:i/>
        </w:rPr>
        <w:t xml:space="preserve">2_6 </w:t>
      </w:r>
      <w:r w:rsidRPr="00A20455">
        <w:rPr>
          <w:rFonts w:ascii="Times New Roman" w:hAnsi="Times New Roman" w:cs="Times New Roman"/>
          <w:i/>
        </w:rPr>
        <w:t xml:space="preserve">scrambled by PS-RNTI </w:t>
      </w:r>
      <w:r>
        <w:rPr>
          <w:rFonts w:ascii="Times New Roman" w:hAnsi="Times New Roman" w:cs="Times New Roman"/>
          <w:i/>
        </w:rPr>
        <w:t xml:space="preserve">and monitored only outside Active Time </w:t>
      </w:r>
      <w:r w:rsidRPr="00A20455">
        <w:rPr>
          <w:rFonts w:ascii="Times New Roman" w:hAnsi="Times New Roman" w:cs="Times New Roman"/>
          <w:i/>
        </w:rPr>
        <w:t>is not accounted when determining the DCI format size budget.</w:t>
      </w:r>
      <w:r w:rsidRPr="00A20455">
        <w:rPr>
          <w:rFonts w:ascii="Times New Roman" w:hAnsi="Times New Roman" w:cs="Times New Roman"/>
          <w:b/>
          <w:i/>
        </w:rPr>
        <w:t xml:space="preserve"> </w:t>
      </w:r>
    </w:p>
    <w:p w14:paraId="79166C73" w14:textId="77777777" w:rsidR="005B6A80" w:rsidRPr="00A20455" w:rsidRDefault="005B6A80" w:rsidP="005B6A80">
      <w:pPr>
        <w:rPr>
          <w:rFonts w:ascii="Times New Roman" w:hAnsi="Times New Roman" w:cs="Times New Roman"/>
          <w:i/>
        </w:rPr>
      </w:pPr>
      <w:r w:rsidRPr="00A20455">
        <w:rPr>
          <w:rFonts w:ascii="Times New Roman" w:hAnsi="Times New Roman" w:cs="Times New Roman"/>
          <w:b/>
          <w:i/>
        </w:rPr>
        <w:t xml:space="preserve">Proposal </w:t>
      </w:r>
      <w:r>
        <w:rPr>
          <w:rFonts w:ascii="Times New Roman" w:hAnsi="Times New Roman" w:cs="Times New Roman"/>
          <w:b/>
          <w:i/>
        </w:rPr>
        <w:t>2</w:t>
      </w:r>
      <w:r w:rsidRPr="00A20455">
        <w:rPr>
          <w:rFonts w:ascii="Times New Roman" w:hAnsi="Times New Roman" w:cs="Times New Roman"/>
          <w:b/>
          <w:i/>
        </w:rPr>
        <w:t xml:space="preserve">: </w:t>
      </w:r>
      <w:r w:rsidRPr="008F7284">
        <w:rPr>
          <w:rFonts w:ascii="Times New Roman" w:hAnsi="Times New Roman" w:cs="Times New Roman"/>
          <w:bCs/>
          <w:i/>
        </w:rPr>
        <w:t>Adopt following text proposal to Section 10.1 of 38.213:</w:t>
      </w:r>
      <w:r w:rsidRPr="00A20455" w:rsidDel="006877E5">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5B6A80" w14:paraId="0E551738" w14:textId="77777777" w:rsidTr="002F3076">
        <w:tc>
          <w:tcPr>
            <w:tcW w:w="9629" w:type="dxa"/>
          </w:tcPr>
          <w:p w14:paraId="6C4B610D" w14:textId="77777777" w:rsidR="005B6A80" w:rsidRPr="00A433CE" w:rsidRDefault="005B6A80" w:rsidP="002F3076">
            <w:pPr>
              <w:keepNext/>
              <w:keepLines/>
              <w:spacing w:before="180" w:after="180" w:line="240" w:lineRule="auto"/>
              <w:outlineLvl w:val="1"/>
              <w:rPr>
                <w:rFonts w:ascii="Arial" w:eastAsia="Times New Roman" w:hAnsi="Arial" w:cs="Times New Roman"/>
                <w:sz w:val="32"/>
                <w:szCs w:val="20"/>
              </w:rPr>
            </w:pPr>
            <w:r w:rsidRPr="00A433CE">
              <w:rPr>
                <w:rFonts w:ascii="Arial" w:eastAsia="Times New Roman" w:hAnsi="Arial" w:cs="Times New Roman"/>
                <w:sz w:val="32"/>
                <w:szCs w:val="20"/>
              </w:rPr>
              <w:t>10</w:t>
            </w:r>
            <w:r w:rsidRPr="00A433CE">
              <w:rPr>
                <w:rFonts w:ascii="Arial" w:eastAsia="Times New Roman" w:hAnsi="Arial" w:cs="Times New Roman" w:hint="eastAsia"/>
                <w:sz w:val="32"/>
                <w:szCs w:val="20"/>
              </w:rPr>
              <w:t>.1</w:t>
            </w:r>
            <w:r w:rsidRPr="00A433CE">
              <w:rPr>
                <w:rFonts w:ascii="Arial" w:eastAsia="Times New Roman" w:hAnsi="Arial" w:cs="Times New Roman" w:hint="eastAsia"/>
                <w:sz w:val="32"/>
                <w:szCs w:val="20"/>
              </w:rPr>
              <w:tab/>
            </w:r>
            <w:r w:rsidRPr="00A433CE">
              <w:rPr>
                <w:rFonts w:ascii="Arial" w:eastAsia="Times New Roman" w:hAnsi="Arial" w:cs="Times New Roman"/>
                <w:sz w:val="32"/>
                <w:szCs w:val="20"/>
              </w:rPr>
              <w:t xml:space="preserve">UE procedure for determining physical downlink control channel assignment </w:t>
            </w:r>
          </w:p>
          <w:p w14:paraId="22D71182" w14:textId="77777777" w:rsidR="005B6A80" w:rsidRPr="008F7284" w:rsidRDefault="005B6A80" w:rsidP="002F3076">
            <w:pPr>
              <w:spacing w:after="180" w:line="240" w:lineRule="auto"/>
              <w:jc w:val="center"/>
              <w:rPr>
                <w:rFonts w:ascii="Arial" w:eastAsia="Times New Roman" w:hAnsi="Arial" w:cs="Arial"/>
                <w:color w:val="FF0000"/>
                <w:sz w:val="20"/>
                <w:szCs w:val="20"/>
              </w:rPr>
            </w:pPr>
            <w:r w:rsidRPr="002F3076">
              <w:rPr>
                <w:rFonts w:ascii="Arial" w:eastAsia="Times New Roman" w:hAnsi="Arial" w:cs="Arial"/>
                <w:color w:val="FF0000"/>
                <w:sz w:val="20"/>
                <w:szCs w:val="20"/>
              </w:rPr>
              <w:t>&lt;Omitted text&gt;</w:t>
            </w:r>
          </w:p>
          <w:p w14:paraId="2FC75D5A" w14:textId="77777777" w:rsidR="005B6A80" w:rsidRPr="008F7284" w:rsidRDefault="005B6A80" w:rsidP="002F3076">
            <w:pPr>
              <w:spacing w:after="180" w:line="240" w:lineRule="auto"/>
              <w:rPr>
                <w:rFonts w:ascii="Times New Roman" w:eastAsia="Times New Roman" w:hAnsi="Times New Roman" w:cs="Times New Roman"/>
                <w:sz w:val="20"/>
                <w:szCs w:val="20"/>
                <w:lang w:eastAsia="ja-JP"/>
              </w:rPr>
            </w:pPr>
            <w:r w:rsidRPr="00D1557C">
              <w:rPr>
                <w:rFonts w:ascii="Times New Roman" w:eastAsia="Times New Roman" w:hAnsi="Times New Roman" w:cs="Times New Roman"/>
                <w:sz w:val="20"/>
                <w:szCs w:val="20"/>
                <w:lang w:eastAsia="ja-JP"/>
              </w:rPr>
              <w:t xml:space="preserve">A UE expects to monitor PDCCH candidates for up to 4 sizes of DCI formats that include up to 3 sizes of DCI formats with CRC scrambled by C-RNTI per serving cell. The UE counts </w:t>
            </w:r>
            <w:proofErr w:type="gramStart"/>
            <w:r w:rsidRPr="00D1557C">
              <w:rPr>
                <w:rFonts w:ascii="Times New Roman" w:eastAsia="Times New Roman" w:hAnsi="Times New Roman" w:cs="Times New Roman"/>
                <w:sz w:val="20"/>
                <w:szCs w:val="20"/>
                <w:lang w:eastAsia="ja-JP"/>
              </w:rPr>
              <w:t>a number of</w:t>
            </w:r>
            <w:proofErr w:type="gramEnd"/>
            <w:r w:rsidRPr="00D1557C">
              <w:rPr>
                <w:rFonts w:ascii="Times New Roman" w:eastAsia="Times New Roman" w:hAnsi="Times New Roman" w:cs="Times New Roman"/>
                <w:sz w:val="20"/>
                <w:szCs w:val="20"/>
                <w:lang w:eastAsia="ja-JP"/>
              </w:rPr>
              <w:t xml:space="preserve"> sizes for DCI formats per serving cell based on a number of configured PDCCH candidates in respective search space sets for the corresponding active DL BWP. </w:t>
            </w:r>
            <w:r w:rsidRPr="008F7284">
              <w:rPr>
                <w:rFonts w:ascii="Times New Roman" w:eastAsia="Times New Roman" w:hAnsi="Times New Roman" w:cs="Times New Roman"/>
                <w:color w:val="FF0000"/>
                <w:sz w:val="20"/>
                <w:szCs w:val="20"/>
                <w:u w:val="single"/>
                <w:lang w:eastAsia="ja-JP"/>
              </w:rPr>
              <w:t>DCI format 2_6 that is monitored only outside the Active Time is not accounted when determining the number of sizes for DCI formats.</w:t>
            </w:r>
          </w:p>
        </w:tc>
      </w:tr>
    </w:tbl>
    <w:p w14:paraId="71688ACB" w14:textId="55A69401" w:rsidR="005B6A80" w:rsidRDefault="005B6A80" w:rsidP="005B6A80">
      <w:pPr>
        <w:rPr>
          <w:rFonts w:ascii="Times New Roman" w:hAnsi="Times New Roman" w:cs="Times New Roman"/>
        </w:rPr>
      </w:pPr>
    </w:p>
    <w:p w14:paraId="7288BBE2" w14:textId="03C48DBA" w:rsidR="005B6A80" w:rsidRDefault="005B6A80" w:rsidP="005B6A80">
      <w:pPr>
        <w:rPr>
          <w:rFonts w:ascii="Times New Roman" w:hAnsi="Times New Roman" w:cs="Times New Roman"/>
        </w:rPr>
      </w:pPr>
      <w:r>
        <w:rPr>
          <w:rFonts w:ascii="Times New Roman" w:hAnsi="Times New Roman" w:cs="Times New Roman"/>
        </w:rPr>
        <w:t>In Section 2.2 we looked at the DCI format 2_6 monitoring occasions determination:</w:t>
      </w:r>
    </w:p>
    <w:p w14:paraId="54CDDF91" w14:textId="77777777" w:rsidR="005B6A80" w:rsidRPr="004308A7" w:rsidRDefault="005B6A80" w:rsidP="005B6A80">
      <w:pPr>
        <w:rPr>
          <w:rFonts w:ascii="Times New Roman" w:hAnsi="Times New Roman" w:cs="Times New Roman"/>
          <w:bCs/>
        </w:rPr>
      </w:pPr>
      <w:r w:rsidRPr="00413B94">
        <w:rPr>
          <w:rFonts w:ascii="Times New Roman" w:hAnsi="Times New Roman" w:cs="Times New Roman"/>
          <w:b/>
          <w:i/>
        </w:rPr>
        <w:t xml:space="preserve">Proposal </w:t>
      </w:r>
      <w:r>
        <w:rPr>
          <w:rFonts w:ascii="Times New Roman" w:hAnsi="Times New Roman" w:cs="Times New Roman"/>
          <w:b/>
          <w:i/>
        </w:rPr>
        <w:t xml:space="preserve">3: </w:t>
      </w:r>
      <w:r>
        <w:rPr>
          <w:rFonts w:ascii="Times New Roman" w:hAnsi="Times New Roman" w:cs="Times New Roman"/>
          <w:bCs/>
          <w:i/>
        </w:rPr>
        <w:t>Capture in 38.213 that monitoring occasions of DCI format 2_6 overlapping with interrupt time of BWP switch are invalid (and UE assumes legacy DRX operation).</w:t>
      </w:r>
    </w:p>
    <w:p w14:paraId="79068EBF" w14:textId="77777777" w:rsidR="005B6A80" w:rsidRDefault="005B6A80" w:rsidP="005B6A80">
      <w:pPr>
        <w:rPr>
          <w:rFonts w:ascii="Times New Roman" w:hAnsi="Times New Roman" w:cs="Times New Roman"/>
        </w:rPr>
      </w:pPr>
      <w:r>
        <w:rPr>
          <w:rFonts w:ascii="Times New Roman" w:hAnsi="Times New Roman" w:cs="Times New Roman"/>
        </w:rPr>
        <w:t>Considering the measurement gaps, as agreed by RAN2, if measurement gap overlaps with monitoring occasions of DCI format 2_6, those occasions would be invalid.</w:t>
      </w:r>
    </w:p>
    <w:p w14:paraId="0B9F23C2" w14:textId="77777777" w:rsidR="005B6A80" w:rsidRDefault="005B6A80" w:rsidP="005B6A80">
      <w:pPr>
        <w:rPr>
          <w:rFonts w:ascii="Times New Roman" w:hAnsi="Times New Roman" w:cs="Times New Roman"/>
        </w:rPr>
      </w:pPr>
      <w:r w:rsidRPr="00413B94">
        <w:rPr>
          <w:rFonts w:ascii="Times New Roman" w:hAnsi="Times New Roman" w:cs="Times New Roman"/>
          <w:b/>
          <w:i/>
        </w:rPr>
        <w:t xml:space="preserve">Proposal </w:t>
      </w:r>
      <w:r>
        <w:rPr>
          <w:rFonts w:ascii="Times New Roman" w:hAnsi="Times New Roman" w:cs="Times New Roman"/>
          <w:b/>
          <w:i/>
        </w:rPr>
        <w:t xml:space="preserve">4: </w:t>
      </w:r>
      <w:r>
        <w:rPr>
          <w:rFonts w:ascii="Times New Roman" w:hAnsi="Times New Roman" w:cs="Times New Roman"/>
          <w:bCs/>
          <w:i/>
        </w:rPr>
        <w:t>Capture in 38.213 that monitoring occasions of DCI format 2_6 overlapping with measurement gaps are invalid (and UE assumes legacy DRX operation).</w:t>
      </w:r>
    </w:p>
    <w:p w14:paraId="732B9261" w14:textId="77777777" w:rsidR="005B6A80" w:rsidRDefault="005B6A80" w:rsidP="005B6A80">
      <w:pPr>
        <w:rPr>
          <w:rFonts w:ascii="Times New Roman" w:hAnsi="Times New Roman" w:cs="Times New Roman"/>
        </w:rPr>
      </w:pPr>
    </w:p>
    <w:tbl>
      <w:tblPr>
        <w:tblStyle w:val="TableGrid"/>
        <w:tblW w:w="0" w:type="auto"/>
        <w:tblLook w:val="04A0" w:firstRow="1" w:lastRow="0" w:firstColumn="1" w:lastColumn="0" w:noHBand="0" w:noVBand="1"/>
      </w:tblPr>
      <w:tblGrid>
        <w:gridCol w:w="9629"/>
      </w:tblGrid>
      <w:tr w:rsidR="005B6A80" w14:paraId="495296AC" w14:textId="77777777" w:rsidTr="002F3076">
        <w:tc>
          <w:tcPr>
            <w:tcW w:w="9629" w:type="dxa"/>
          </w:tcPr>
          <w:p w14:paraId="699B8953" w14:textId="77777777" w:rsidR="005B6A80" w:rsidRPr="00C91E49" w:rsidRDefault="005B6A80" w:rsidP="002F3076">
            <w:pPr>
              <w:keepNext/>
              <w:keepLines/>
              <w:spacing w:before="180" w:after="180" w:line="240" w:lineRule="auto"/>
              <w:outlineLvl w:val="1"/>
              <w:rPr>
                <w:rFonts w:ascii="Arial" w:eastAsia="SimSun" w:hAnsi="Arial" w:cs="Times New Roman"/>
                <w:sz w:val="32"/>
                <w:szCs w:val="20"/>
                <w:lang w:eastAsia="zh-CN"/>
              </w:rPr>
            </w:pPr>
            <w:r w:rsidRPr="00C91E49">
              <w:rPr>
                <w:rFonts w:ascii="Arial" w:eastAsia="SimSun" w:hAnsi="Arial" w:cs="Times New Roman"/>
                <w:sz w:val="32"/>
                <w:szCs w:val="20"/>
                <w:lang w:eastAsia="zh-CN"/>
              </w:rPr>
              <w:lastRenderedPageBreak/>
              <w:t>10.3</w:t>
            </w:r>
            <w:r w:rsidRPr="00C91E49">
              <w:rPr>
                <w:rFonts w:ascii="Arial" w:eastAsia="SimSun" w:hAnsi="Arial" w:cs="Times New Roman"/>
                <w:sz w:val="32"/>
                <w:szCs w:val="20"/>
                <w:lang w:eastAsia="zh-CN"/>
              </w:rPr>
              <w:tab/>
              <w:t xml:space="preserve">PDCCH monitoring indication and dormancy/non-dormancy behaviour for </w:t>
            </w:r>
            <w:proofErr w:type="spellStart"/>
            <w:r w:rsidRPr="00C91E49">
              <w:rPr>
                <w:rFonts w:ascii="Arial" w:eastAsia="SimSun" w:hAnsi="Arial" w:cs="Times New Roman"/>
                <w:sz w:val="32"/>
                <w:szCs w:val="20"/>
                <w:lang w:eastAsia="zh-CN"/>
              </w:rPr>
              <w:t>SCells</w:t>
            </w:r>
            <w:proofErr w:type="spellEnd"/>
          </w:p>
          <w:p w14:paraId="0EF0192F" w14:textId="77777777" w:rsidR="005B6A80" w:rsidRPr="008F7284" w:rsidRDefault="005B6A80" w:rsidP="002F3076">
            <w:pPr>
              <w:spacing w:after="180" w:line="240" w:lineRule="auto"/>
              <w:jc w:val="center"/>
              <w:rPr>
                <w:rFonts w:ascii="Arial" w:eastAsia="Times New Roman" w:hAnsi="Arial" w:cs="Arial"/>
                <w:color w:val="FF0000"/>
                <w:sz w:val="20"/>
                <w:szCs w:val="20"/>
              </w:rPr>
            </w:pPr>
            <w:r w:rsidRPr="002F3076">
              <w:rPr>
                <w:rFonts w:ascii="Arial" w:eastAsia="Times New Roman" w:hAnsi="Arial" w:cs="Arial"/>
                <w:color w:val="FF0000"/>
                <w:sz w:val="20"/>
                <w:szCs w:val="20"/>
              </w:rPr>
              <w:t>&lt;Omitted text&gt;</w:t>
            </w:r>
          </w:p>
          <w:p w14:paraId="2C02E65C" w14:textId="77777777" w:rsidR="005B6A80" w:rsidRPr="00A251FB" w:rsidRDefault="005B6A80" w:rsidP="002F3076">
            <w:pPr>
              <w:spacing w:after="180" w:line="240" w:lineRule="auto"/>
              <w:rPr>
                <w:rFonts w:ascii="Times New Roman" w:eastAsia="Times New Roman" w:hAnsi="Times New Roman" w:cs="Times New Roman"/>
                <w:sz w:val="20"/>
                <w:szCs w:val="20"/>
              </w:rPr>
            </w:pPr>
            <w:r w:rsidRPr="00A251FB">
              <w:rPr>
                <w:rFonts w:ascii="Times New Roman" w:eastAsia="Times New Roman" w:hAnsi="Times New Roman" w:cs="Times New Roman"/>
                <w:sz w:val="20"/>
                <w:szCs w:val="20"/>
              </w:rPr>
              <w:t xml:space="preserve">If a UE is provided search space sets to monitor PDCCH for detection of DCI format 2_6 in the active DL BWP of the PCell </w:t>
            </w:r>
            <w:r w:rsidRPr="00A251FB">
              <w:rPr>
                <w:rFonts w:ascii="Times New Roman" w:eastAsia="SimSun" w:hAnsi="Times New Roman" w:cs="Times New Roman"/>
                <w:sz w:val="20"/>
                <w:szCs w:val="20"/>
                <w:lang w:eastAsia="zh-CN"/>
              </w:rPr>
              <w:t xml:space="preserve">or of the </w:t>
            </w:r>
            <w:proofErr w:type="spellStart"/>
            <w:r w:rsidRPr="00A251FB">
              <w:rPr>
                <w:rFonts w:ascii="Times New Roman" w:eastAsia="SimSun" w:hAnsi="Times New Roman" w:cs="Times New Roman"/>
                <w:sz w:val="20"/>
                <w:szCs w:val="20"/>
                <w:lang w:eastAsia="zh-CN"/>
              </w:rPr>
              <w:t>SpCell</w:t>
            </w:r>
            <w:proofErr w:type="spellEnd"/>
            <w:r w:rsidRPr="00A251FB">
              <w:rPr>
                <w:rFonts w:ascii="Times New Roman" w:eastAsia="Times New Roman" w:hAnsi="Times New Roman" w:cs="Times New Roman"/>
                <w:sz w:val="20"/>
                <w:szCs w:val="20"/>
              </w:rPr>
              <w:t xml:space="preserve"> and the UE </w:t>
            </w:r>
          </w:p>
          <w:p w14:paraId="064C1970" w14:textId="77777777" w:rsidR="005B6A80" w:rsidRDefault="005B6A80" w:rsidP="002F3076">
            <w:pPr>
              <w:spacing w:after="180" w:line="240" w:lineRule="auto"/>
              <w:ind w:left="568" w:hanging="284"/>
              <w:rPr>
                <w:rFonts w:ascii="Times New Roman" w:eastAsia="Times New Roman" w:hAnsi="Times New Roman" w:cs="Times New Roman"/>
                <w:sz w:val="20"/>
                <w:szCs w:val="20"/>
                <w:lang w:val="x-none"/>
              </w:rPr>
            </w:pPr>
            <w:r w:rsidRPr="00A251FB">
              <w:rPr>
                <w:rFonts w:ascii="Times New Roman" w:eastAsia="Times New Roman" w:hAnsi="Times New Roman" w:cs="Times New Roman"/>
                <w:sz w:val="20"/>
                <w:szCs w:val="20"/>
                <w:lang w:val="x-none"/>
              </w:rPr>
              <w:t>-</w:t>
            </w:r>
            <w:r w:rsidRPr="00A251FB">
              <w:rPr>
                <w:rFonts w:ascii="Times New Roman" w:eastAsia="Times New Roman" w:hAnsi="Times New Roman" w:cs="Times New Roman"/>
                <w:sz w:val="20"/>
                <w:szCs w:val="20"/>
                <w:lang w:val="x-none"/>
              </w:rPr>
              <w:tab/>
              <w:t xml:space="preserve">is not required to monitor PDCCH for detection of DCI format 2_6, as described in Clauses 10 and 11.1, for all corresponding PDCCH monitoring occasions outside Active Time prior to </w:t>
            </w:r>
            <w:r w:rsidRPr="00A251FB">
              <w:rPr>
                <w:rFonts w:ascii="Times New Roman" w:eastAsia="SimSun" w:hAnsi="Times New Roman" w:cs="Times New Roman"/>
                <w:sz w:val="20"/>
                <w:szCs w:val="20"/>
                <w:lang w:val="x-none" w:eastAsia="zh-CN"/>
              </w:rPr>
              <w:t>a next DRX cycle</w:t>
            </w:r>
            <w:r w:rsidRPr="00A251FB">
              <w:rPr>
                <w:rFonts w:ascii="Times New Roman" w:eastAsia="Times New Roman" w:hAnsi="Times New Roman" w:cs="Times New Roman"/>
                <w:sz w:val="20"/>
                <w:szCs w:val="20"/>
                <w:lang w:val="x-none"/>
              </w:rPr>
              <w:t xml:space="preserve">, or </w:t>
            </w:r>
          </w:p>
          <w:p w14:paraId="30789223" w14:textId="0ADD1D3F" w:rsidR="005B6A80" w:rsidRPr="00943B17" w:rsidRDefault="005B6A80" w:rsidP="002F3076">
            <w:pPr>
              <w:spacing w:after="180" w:line="240" w:lineRule="auto"/>
              <w:ind w:left="568" w:hanging="284"/>
              <w:rPr>
                <w:rFonts w:ascii="Times New Roman" w:eastAsia="Times New Roman" w:hAnsi="Times New Roman" w:cs="Times New Roman"/>
                <w:color w:val="FF0000"/>
                <w:sz w:val="20"/>
                <w:szCs w:val="20"/>
                <w:u w:val="single"/>
              </w:rPr>
            </w:pPr>
            <w:r w:rsidRPr="008F7284">
              <w:rPr>
                <w:rFonts w:ascii="Times New Roman" w:eastAsia="Times New Roman" w:hAnsi="Times New Roman" w:cs="Times New Roman"/>
                <w:color w:val="FF0000"/>
                <w:sz w:val="20"/>
                <w:szCs w:val="20"/>
                <w:u w:val="single"/>
                <w:lang w:val="x-none"/>
              </w:rPr>
              <w:t>-</w:t>
            </w:r>
            <w:r w:rsidRPr="008F7284">
              <w:rPr>
                <w:rFonts w:ascii="Times New Roman" w:eastAsia="Times New Roman" w:hAnsi="Times New Roman" w:cs="Times New Roman"/>
                <w:color w:val="FF0000"/>
                <w:sz w:val="20"/>
                <w:szCs w:val="20"/>
                <w:u w:val="single"/>
                <w:lang w:val="x-none"/>
              </w:rPr>
              <w:tab/>
            </w:r>
            <w:r w:rsidRPr="008F7284">
              <w:rPr>
                <w:rFonts w:ascii="Times New Roman" w:eastAsia="Times New Roman" w:hAnsi="Times New Roman" w:cs="Times New Roman"/>
                <w:color w:val="FF0000"/>
                <w:sz w:val="20"/>
                <w:szCs w:val="20"/>
                <w:u w:val="single"/>
              </w:rPr>
              <w:t>is not required to monitor PDCCH for detection of DCI format 2_6 during the delay required by the UE for an active DL BWP change or UL BWP change [10, TS 38.133]</w:t>
            </w:r>
            <w:r w:rsidRPr="00943B17">
              <w:rPr>
                <w:rFonts w:ascii="Times New Roman" w:eastAsia="Times New Roman" w:hAnsi="Times New Roman" w:cs="Times New Roman"/>
                <w:color w:val="FF0000"/>
                <w:sz w:val="20"/>
                <w:szCs w:val="20"/>
                <w:u w:val="single"/>
              </w:rPr>
              <w:t>,</w:t>
            </w:r>
            <w:r w:rsidR="00A71246">
              <w:rPr>
                <w:rFonts w:ascii="Times New Roman" w:eastAsia="Times New Roman" w:hAnsi="Times New Roman" w:cs="Times New Roman"/>
                <w:color w:val="FF0000"/>
                <w:sz w:val="20"/>
                <w:szCs w:val="20"/>
                <w:u w:val="single"/>
              </w:rPr>
              <w:t xml:space="preserve"> or</w:t>
            </w:r>
          </w:p>
          <w:p w14:paraId="1C8B2840" w14:textId="76D7506F" w:rsidR="005B6A80" w:rsidRPr="008F7284" w:rsidRDefault="005B6A80" w:rsidP="002F3076">
            <w:pPr>
              <w:spacing w:after="180" w:line="240" w:lineRule="auto"/>
              <w:ind w:left="568" w:hanging="284"/>
              <w:rPr>
                <w:rFonts w:ascii="Times New Roman" w:eastAsia="Times New Roman" w:hAnsi="Times New Roman" w:cs="Times New Roman"/>
                <w:sz w:val="20"/>
                <w:szCs w:val="20"/>
              </w:rPr>
            </w:pPr>
            <w:r w:rsidRPr="008F7284">
              <w:rPr>
                <w:rFonts w:ascii="Times New Roman" w:eastAsia="Times New Roman" w:hAnsi="Times New Roman" w:cs="Times New Roman"/>
                <w:color w:val="FF0000"/>
                <w:sz w:val="20"/>
                <w:szCs w:val="20"/>
                <w:u w:val="single"/>
              </w:rPr>
              <w:t>-</w:t>
            </w:r>
            <w:r w:rsidRPr="008F7284">
              <w:rPr>
                <w:rFonts w:ascii="Times New Roman" w:eastAsia="Times New Roman" w:hAnsi="Times New Roman" w:cs="Times New Roman"/>
                <w:color w:val="FF0000"/>
                <w:sz w:val="20"/>
                <w:szCs w:val="20"/>
                <w:u w:val="single"/>
              </w:rPr>
              <w:tab/>
              <w:t xml:space="preserve">is not required to monitor PDCCH for detection of DCI format 2_6 during the </w:t>
            </w:r>
            <w:r>
              <w:rPr>
                <w:rFonts w:ascii="Times New Roman" w:eastAsia="Times New Roman" w:hAnsi="Times New Roman" w:cs="Times New Roman"/>
                <w:color w:val="FF0000"/>
                <w:sz w:val="20"/>
                <w:szCs w:val="20"/>
                <w:u w:val="single"/>
              </w:rPr>
              <w:t>measurement gap</w:t>
            </w:r>
            <w:r w:rsidRPr="0054472A">
              <w:rPr>
                <w:rFonts w:ascii="Times New Roman" w:eastAsia="Times New Roman" w:hAnsi="Times New Roman" w:cs="Times New Roman"/>
                <w:color w:val="FF0000"/>
                <w:sz w:val="20"/>
                <w:szCs w:val="20"/>
                <w:u w:val="single"/>
              </w:rPr>
              <w:t>,</w:t>
            </w:r>
            <w:r w:rsidR="00A71246">
              <w:rPr>
                <w:rFonts w:ascii="Times New Roman" w:eastAsia="Times New Roman" w:hAnsi="Times New Roman" w:cs="Times New Roman"/>
                <w:color w:val="FF0000"/>
                <w:sz w:val="20"/>
                <w:szCs w:val="20"/>
                <w:u w:val="single"/>
              </w:rPr>
              <w:t xml:space="preserve"> or</w:t>
            </w:r>
          </w:p>
          <w:p w14:paraId="2193E96E" w14:textId="77777777" w:rsidR="005B6A80" w:rsidRPr="00A251FB" w:rsidRDefault="005B6A80" w:rsidP="002F3076">
            <w:pPr>
              <w:spacing w:after="180" w:line="240" w:lineRule="auto"/>
              <w:ind w:left="568" w:hanging="284"/>
              <w:rPr>
                <w:rFonts w:ascii="Times New Roman" w:eastAsia="Times New Roman" w:hAnsi="Times New Roman" w:cs="Times New Roman"/>
                <w:sz w:val="20"/>
                <w:szCs w:val="20"/>
                <w:lang w:val="x-none"/>
              </w:rPr>
            </w:pPr>
            <w:r w:rsidRPr="00A251FB">
              <w:rPr>
                <w:rFonts w:ascii="Times New Roman" w:eastAsia="Times New Roman" w:hAnsi="Times New Roman" w:cs="Times New Roman"/>
                <w:sz w:val="20"/>
                <w:szCs w:val="20"/>
                <w:lang w:val="x-none"/>
              </w:rPr>
              <w:t>-</w:t>
            </w:r>
            <w:r w:rsidRPr="00A251FB">
              <w:rPr>
                <w:rFonts w:ascii="Times New Roman" w:eastAsia="Times New Roman" w:hAnsi="Times New Roman" w:cs="Times New Roman"/>
                <w:sz w:val="20"/>
                <w:szCs w:val="20"/>
                <w:lang w:val="x-none"/>
              </w:rPr>
              <w:tab/>
              <w:t xml:space="preserve">does not have any PDCCH monitoring occasions for detection of DCI format 2_6 </w:t>
            </w:r>
            <w:r w:rsidRPr="00A251FB">
              <w:rPr>
                <w:rFonts w:ascii="Times New Roman" w:eastAsia="SimSun" w:hAnsi="Times New Roman" w:cs="Times New Roman"/>
                <w:sz w:val="20"/>
                <w:szCs w:val="20"/>
                <w:lang w:val="x-none" w:eastAsia="zh-CN"/>
              </w:rPr>
              <w:t>outside Active Time</w:t>
            </w:r>
            <w:r w:rsidRPr="00A251FB">
              <w:rPr>
                <w:rFonts w:ascii="Times New Roman" w:eastAsia="Times New Roman" w:hAnsi="Times New Roman" w:cs="Times New Roman"/>
                <w:sz w:val="20"/>
                <w:szCs w:val="20"/>
                <w:lang w:val="x-none"/>
              </w:rPr>
              <w:t xml:space="preserve"> of a next DRX cycle</w:t>
            </w:r>
          </w:p>
          <w:p w14:paraId="426EF40E" w14:textId="77777777" w:rsidR="005B6A80" w:rsidRPr="00A251FB" w:rsidRDefault="005B6A80" w:rsidP="002F3076">
            <w:pPr>
              <w:spacing w:after="180" w:line="240" w:lineRule="auto"/>
              <w:rPr>
                <w:rFonts w:ascii="Times New Roman" w:eastAsia="SimSun" w:hAnsi="Times New Roman" w:cs="Times New Roman"/>
                <w:sz w:val="20"/>
                <w:szCs w:val="20"/>
                <w:lang w:eastAsia="zh-CN"/>
              </w:rPr>
            </w:pPr>
            <w:r w:rsidRPr="00A251FB">
              <w:rPr>
                <w:rFonts w:ascii="Times New Roman" w:eastAsia="Times New Roman" w:hAnsi="Times New Roman" w:cs="Times New Roman"/>
                <w:sz w:val="20"/>
                <w:szCs w:val="20"/>
              </w:rPr>
              <w:t xml:space="preserve">the UE shall start by </w:t>
            </w:r>
            <w:proofErr w:type="spellStart"/>
            <w:r w:rsidRPr="00A251FB">
              <w:rPr>
                <w:rFonts w:ascii="Times New Roman" w:eastAsia="Times New Roman" w:hAnsi="Times New Roman" w:cs="Times New Roman"/>
                <w:i/>
                <w:sz w:val="20"/>
                <w:szCs w:val="20"/>
              </w:rPr>
              <w:t>drx-onDurationTimer</w:t>
            </w:r>
            <w:proofErr w:type="spellEnd"/>
            <w:r w:rsidRPr="00A251FB">
              <w:rPr>
                <w:rFonts w:ascii="Times New Roman" w:eastAsia="Times New Roman" w:hAnsi="Times New Roman" w:cs="Times New Roman"/>
                <w:sz w:val="20"/>
                <w:szCs w:val="20"/>
              </w:rPr>
              <w:t xml:space="preserve"> </w:t>
            </w:r>
            <w:r w:rsidRPr="00A251FB">
              <w:rPr>
                <w:rFonts w:ascii="Times New Roman" w:eastAsia="SimSun" w:hAnsi="Times New Roman" w:cs="Times New Roman"/>
                <w:sz w:val="20"/>
                <w:szCs w:val="20"/>
                <w:lang w:eastAsia="zh-CN"/>
              </w:rPr>
              <w:t>for the next DRX cycle.</w:t>
            </w:r>
          </w:p>
          <w:p w14:paraId="3595A7C9" w14:textId="77777777" w:rsidR="005B6A80" w:rsidRDefault="005B6A80" w:rsidP="002F3076">
            <w:pPr>
              <w:rPr>
                <w:rFonts w:ascii="Times New Roman" w:hAnsi="Times New Roman" w:cs="Times New Roman"/>
              </w:rPr>
            </w:pPr>
          </w:p>
        </w:tc>
      </w:tr>
    </w:tbl>
    <w:p w14:paraId="006B175C" w14:textId="6EAB2B35" w:rsidR="005B6A80" w:rsidRDefault="005B6A80" w:rsidP="005B6A80">
      <w:pPr>
        <w:rPr>
          <w:rFonts w:ascii="Times New Roman" w:hAnsi="Times New Roman" w:cs="Times New Roman"/>
        </w:rPr>
      </w:pPr>
    </w:p>
    <w:p w14:paraId="66267467" w14:textId="77777777" w:rsidR="005B6A80" w:rsidRDefault="005B6A80" w:rsidP="005B6A80">
      <w:pPr>
        <w:rPr>
          <w:rFonts w:ascii="Times New Roman" w:hAnsi="Times New Roman" w:cs="Times New Roman"/>
        </w:rPr>
      </w:pPr>
      <w:r w:rsidRPr="00413B94">
        <w:rPr>
          <w:rFonts w:ascii="Times New Roman" w:hAnsi="Times New Roman" w:cs="Times New Roman"/>
          <w:b/>
          <w:i/>
        </w:rPr>
        <w:t xml:space="preserve">Proposal </w:t>
      </w:r>
      <w:r>
        <w:rPr>
          <w:rFonts w:ascii="Times New Roman" w:hAnsi="Times New Roman" w:cs="Times New Roman"/>
          <w:b/>
          <w:i/>
        </w:rPr>
        <w:t xml:space="preserve">5: </w:t>
      </w:r>
      <w:r>
        <w:rPr>
          <w:rFonts w:ascii="Times New Roman" w:hAnsi="Times New Roman" w:cs="Times New Roman"/>
          <w:bCs/>
          <w:i/>
        </w:rPr>
        <w:t>Capture in 38.213 that UE may perform measurements during time overlapping with monitoring occasions of DCI format 2_6 and in that case the UE assumes legacy DRX operation.</w:t>
      </w:r>
    </w:p>
    <w:p w14:paraId="191514CF" w14:textId="77777777" w:rsidR="005B6A80" w:rsidRDefault="005B6A80" w:rsidP="005B6A80">
      <w:pPr>
        <w:rPr>
          <w:rFonts w:ascii="Times New Roman" w:hAnsi="Times New Roman" w:cs="Times New Roman"/>
          <w:i/>
        </w:rPr>
      </w:pPr>
      <w:r w:rsidRPr="001E7AE5">
        <w:rPr>
          <w:rFonts w:ascii="Times New Roman" w:hAnsi="Times New Roman" w:cs="Times New Roman"/>
          <w:b/>
          <w:i/>
        </w:rPr>
        <w:t xml:space="preserve">Proposal </w:t>
      </w:r>
      <w:r>
        <w:rPr>
          <w:rFonts w:ascii="Times New Roman" w:hAnsi="Times New Roman" w:cs="Times New Roman"/>
          <w:b/>
          <w:i/>
        </w:rPr>
        <w:t>6</w:t>
      </w:r>
      <w:r w:rsidRPr="001E7AE5">
        <w:rPr>
          <w:rFonts w:ascii="Times New Roman" w:hAnsi="Times New Roman" w:cs="Times New Roman"/>
          <w:i/>
        </w:rPr>
        <w:t xml:space="preserve">: </w:t>
      </w:r>
      <w:r>
        <w:rPr>
          <w:rFonts w:ascii="Times New Roman" w:hAnsi="Times New Roman" w:cs="Times New Roman"/>
          <w:i/>
        </w:rPr>
        <w:t xml:space="preserve">If the monitoring occasions of DCI format 2_6 PS-RNTI collide with monitoring of RA-RNTI or  TC-RNTI in case of CBRA or monitoring C-RNTI in search space given </w:t>
      </w:r>
      <w:proofErr w:type="spellStart"/>
      <w:r w:rsidRPr="003B40C2">
        <w:rPr>
          <w:rFonts w:ascii="Times New Roman" w:hAnsi="Times New Roman" w:cs="Times New Roman"/>
          <w:i/>
        </w:rPr>
        <w:t>recoverySearchSpaceId</w:t>
      </w:r>
      <w:proofErr w:type="spellEnd"/>
      <w:r>
        <w:rPr>
          <w:rFonts w:ascii="Times New Roman" w:hAnsi="Times New Roman" w:cs="Times New Roman"/>
          <w:i/>
        </w:rPr>
        <w:t xml:space="preserve"> for CFRA based BFR, UE should assume the legacy DRX operation (i.e. start the following </w:t>
      </w:r>
      <w:proofErr w:type="spellStart"/>
      <w:r>
        <w:rPr>
          <w:rFonts w:ascii="Times New Roman" w:hAnsi="Times New Roman" w:cs="Times New Roman"/>
          <w:i/>
        </w:rPr>
        <w:t>drx-onDurationTimer</w:t>
      </w:r>
      <w:proofErr w:type="spellEnd"/>
      <w:r>
        <w:rPr>
          <w:rFonts w:ascii="Times New Roman" w:hAnsi="Times New Roman" w:cs="Times New Roman"/>
          <w:i/>
        </w:rPr>
        <w:t>).</w:t>
      </w:r>
    </w:p>
    <w:p w14:paraId="58CC0883" w14:textId="0187B82D" w:rsidR="005B6A80" w:rsidRDefault="005B6A80" w:rsidP="005B6A80">
      <w:pPr>
        <w:rPr>
          <w:rFonts w:ascii="Times New Roman" w:hAnsi="Times New Roman" w:cs="Times New Roman"/>
        </w:rPr>
      </w:pPr>
      <w:r w:rsidRPr="002F3076">
        <w:rPr>
          <w:rFonts w:ascii="Times New Roman" w:hAnsi="Times New Roman" w:cs="Times New Roman"/>
          <w:b/>
          <w:i/>
        </w:rPr>
        <w:t xml:space="preserve">Proposal </w:t>
      </w:r>
      <w:r>
        <w:rPr>
          <w:rFonts w:ascii="Times New Roman" w:hAnsi="Times New Roman" w:cs="Times New Roman"/>
          <w:b/>
          <w:i/>
        </w:rPr>
        <w:t>7</w:t>
      </w:r>
      <w:r w:rsidRPr="002F3076">
        <w:rPr>
          <w:rFonts w:ascii="Times New Roman" w:hAnsi="Times New Roman" w:cs="Times New Roman"/>
          <w:i/>
        </w:rPr>
        <w:t xml:space="preserve">: </w:t>
      </w:r>
      <w:r w:rsidRPr="00A06663">
        <w:rPr>
          <w:rFonts w:ascii="Times New Roman" w:hAnsi="Times New Roman" w:cs="Times New Roman"/>
          <w:i/>
        </w:rPr>
        <w:t xml:space="preserve">Capture </w:t>
      </w:r>
      <w:r w:rsidR="00A71246">
        <w:rPr>
          <w:rFonts w:ascii="Times New Roman" w:hAnsi="Times New Roman" w:cs="Times New Roman"/>
          <w:i/>
        </w:rPr>
        <w:t xml:space="preserve">the </w:t>
      </w:r>
      <w:r>
        <w:rPr>
          <w:rFonts w:ascii="Times New Roman" w:hAnsi="Times New Roman" w:cs="Times New Roman"/>
          <w:i/>
        </w:rPr>
        <w:t xml:space="preserve">following text proposal to Section 10.3 of </w:t>
      </w:r>
      <w:r w:rsidRPr="00A06663">
        <w:rPr>
          <w:rFonts w:ascii="Times New Roman" w:hAnsi="Times New Roman" w:cs="Times New Roman"/>
          <w:i/>
        </w:rPr>
        <w:t xml:space="preserve">38.213 </w:t>
      </w:r>
      <w:r>
        <w:rPr>
          <w:rFonts w:ascii="Times New Roman" w:hAnsi="Times New Roman" w:cs="Times New Roman"/>
          <w:i/>
        </w:rPr>
        <w:t xml:space="preserve">Section 10.3 </w:t>
      </w:r>
      <w:r w:rsidRPr="00A06663">
        <w:rPr>
          <w:rFonts w:ascii="Times New Roman" w:hAnsi="Times New Roman" w:cs="Times New Roman"/>
          <w:i/>
        </w:rPr>
        <w:t xml:space="preserve">that monitoring occasions of DCI format 2_6 overlapping with </w:t>
      </w:r>
      <w:r>
        <w:rPr>
          <w:rFonts w:ascii="Times New Roman" w:hAnsi="Times New Roman" w:cs="Times New Roman"/>
          <w:i/>
        </w:rPr>
        <w:t xml:space="preserve">RA-RNTI or TC-RNTI monitoring or monitoring C-RNTI in search space given </w:t>
      </w:r>
      <w:proofErr w:type="spellStart"/>
      <w:r w:rsidRPr="003B40C2">
        <w:rPr>
          <w:rFonts w:ascii="Times New Roman" w:hAnsi="Times New Roman" w:cs="Times New Roman"/>
          <w:i/>
        </w:rPr>
        <w:t>recoverySearchSpaceId</w:t>
      </w:r>
      <w:proofErr w:type="spellEnd"/>
      <w:r>
        <w:rPr>
          <w:rFonts w:ascii="Times New Roman" w:hAnsi="Times New Roman" w:cs="Times New Roman"/>
          <w:i/>
        </w:rPr>
        <w:t xml:space="preserve"> with </w:t>
      </w:r>
      <w:r w:rsidRPr="00A06663">
        <w:rPr>
          <w:rFonts w:ascii="Times New Roman" w:hAnsi="Times New Roman" w:cs="Times New Roman"/>
          <w:i/>
        </w:rPr>
        <w:t>are invalid</w:t>
      </w:r>
      <w:r>
        <w:rPr>
          <w:rFonts w:ascii="Times New Roman" w:hAnsi="Times New Roman" w:cs="Times New Roman"/>
          <w:i/>
        </w:rPr>
        <w:t xml:space="preserve"> and UE should follow the legacy DRX operation, based on following text proposal:</w:t>
      </w:r>
    </w:p>
    <w:tbl>
      <w:tblPr>
        <w:tblStyle w:val="TableGrid"/>
        <w:tblW w:w="0" w:type="auto"/>
        <w:tblLook w:val="04A0" w:firstRow="1" w:lastRow="0" w:firstColumn="1" w:lastColumn="0" w:noHBand="0" w:noVBand="1"/>
      </w:tblPr>
      <w:tblGrid>
        <w:gridCol w:w="9629"/>
      </w:tblGrid>
      <w:tr w:rsidR="005B6A80" w14:paraId="4C91F3A2" w14:textId="77777777" w:rsidTr="002F3076">
        <w:tc>
          <w:tcPr>
            <w:tcW w:w="9629" w:type="dxa"/>
          </w:tcPr>
          <w:p w14:paraId="266F7617" w14:textId="77777777" w:rsidR="005B6A80" w:rsidRPr="002F3076" w:rsidRDefault="005B6A80" w:rsidP="002F3076">
            <w:pPr>
              <w:keepNext/>
              <w:keepLines/>
              <w:spacing w:before="180" w:after="180" w:line="240" w:lineRule="auto"/>
              <w:outlineLvl w:val="1"/>
              <w:rPr>
                <w:rFonts w:ascii="Arial" w:eastAsia="SimSun" w:hAnsi="Arial" w:cs="Times New Roman"/>
                <w:sz w:val="32"/>
                <w:szCs w:val="20"/>
                <w:lang w:eastAsia="zh-CN"/>
              </w:rPr>
            </w:pPr>
            <w:r w:rsidRPr="002774E5">
              <w:rPr>
                <w:rFonts w:ascii="Arial" w:eastAsia="SimSun" w:hAnsi="Arial" w:cs="Times New Roman"/>
                <w:sz w:val="32"/>
                <w:szCs w:val="20"/>
                <w:lang w:eastAsia="zh-CN"/>
              </w:rPr>
              <w:lastRenderedPageBreak/>
              <w:t>10.3</w:t>
            </w:r>
            <w:r w:rsidRPr="002774E5">
              <w:rPr>
                <w:rFonts w:ascii="Arial" w:eastAsia="SimSun" w:hAnsi="Arial" w:cs="Times New Roman"/>
                <w:sz w:val="32"/>
                <w:szCs w:val="20"/>
                <w:lang w:eastAsia="zh-CN"/>
              </w:rPr>
              <w:tab/>
              <w:t xml:space="preserve">PDCCH monitoring indication and dormancy/non-dormancy behaviour for </w:t>
            </w:r>
            <w:proofErr w:type="spellStart"/>
            <w:r w:rsidRPr="002774E5">
              <w:rPr>
                <w:rFonts w:ascii="Arial" w:eastAsia="SimSun" w:hAnsi="Arial" w:cs="Times New Roman"/>
                <w:sz w:val="32"/>
                <w:szCs w:val="20"/>
                <w:lang w:eastAsia="zh-CN"/>
              </w:rPr>
              <w:t>SCells</w:t>
            </w:r>
            <w:proofErr w:type="spellEnd"/>
          </w:p>
          <w:p w14:paraId="1D12046F" w14:textId="77777777" w:rsidR="005B6A80" w:rsidRPr="008F7284" w:rsidRDefault="005B6A80" w:rsidP="002F3076">
            <w:pPr>
              <w:spacing w:after="180" w:line="240" w:lineRule="auto"/>
              <w:jc w:val="center"/>
              <w:rPr>
                <w:rFonts w:ascii="Arial" w:eastAsia="Times New Roman" w:hAnsi="Arial" w:cs="Arial"/>
                <w:color w:val="FF0000"/>
                <w:sz w:val="20"/>
                <w:szCs w:val="20"/>
              </w:rPr>
            </w:pPr>
            <w:r w:rsidRPr="002F3076">
              <w:rPr>
                <w:rFonts w:ascii="Arial" w:eastAsia="Times New Roman" w:hAnsi="Arial" w:cs="Arial"/>
                <w:color w:val="FF0000"/>
                <w:sz w:val="20"/>
                <w:szCs w:val="20"/>
              </w:rPr>
              <w:t>&lt;Omitted text&gt;</w:t>
            </w:r>
          </w:p>
          <w:p w14:paraId="5740D304" w14:textId="77777777" w:rsidR="005B6A80" w:rsidRPr="00A251FB" w:rsidRDefault="005B6A80" w:rsidP="002F3076">
            <w:pPr>
              <w:spacing w:after="180" w:line="240" w:lineRule="auto"/>
              <w:rPr>
                <w:rFonts w:ascii="Times New Roman" w:eastAsia="Times New Roman" w:hAnsi="Times New Roman" w:cs="Times New Roman"/>
                <w:sz w:val="20"/>
                <w:szCs w:val="20"/>
              </w:rPr>
            </w:pPr>
            <w:r w:rsidRPr="00A251FB">
              <w:rPr>
                <w:rFonts w:ascii="Times New Roman" w:eastAsia="Times New Roman" w:hAnsi="Times New Roman" w:cs="Times New Roman"/>
                <w:sz w:val="20"/>
                <w:szCs w:val="20"/>
              </w:rPr>
              <w:t xml:space="preserve">If a UE is provided search space sets to monitor PDCCH for detection of DCI format 2_6 in the active DL BWP of the PCell </w:t>
            </w:r>
            <w:r w:rsidRPr="00A251FB">
              <w:rPr>
                <w:rFonts w:ascii="Times New Roman" w:eastAsia="SimSun" w:hAnsi="Times New Roman" w:cs="Times New Roman"/>
                <w:sz w:val="20"/>
                <w:szCs w:val="20"/>
                <w:lang w:eastAsia="zh-CN"/>
              </w:rPr>
              <w:t xml:space="preserve">or of the </w:t>
            </w:r>
            <w:proofErr w:type="spellStart"/>
            <w:r w:rsidRPr="00A251FB">
              <w:rPr>
                <w:rFonts w:ascii="Times New Roman" w:eastAsia="SimSun" w:hAnsi="Times New Roman" w:cs="Times New Roman"/>
                <w:sz w:val="20"/>
                <w:szCs w:val="20"/>
                <w:lang w:eastAsia="zh-CN"/>
              </w:rPr>
              <w:t>SpCell</w:t>
            </w:r>
            <w:proofErr w:type="spellEnd"/>
            <w:r w:rsidRPr="00A251FB">
              <w:rPr>
                <w:rFonts w:ascii="Times New Roman" w:eastAsia="Times New Roman" w:hAnsi="Times New Roman" w:cs="Times New Roman"/>
                <w:sz w:val="20"/>
                <w:szCs w:val="20"/>
              </w:rPr>
              <w:t xml:space="preserve"> and the UE </w:t>
            </w:r>
          </w:p>
          <w:p w14:paraId="6CEC1F3C" w14:textId="77777777" w:rsidR="005B6A80" w:rsidRDefault="005B6A80" w:rsidP="002F3076">
            <w:pPr>
              <w:spacing w:after="180" w:line="240" w:lineRule="auto"/>
              <w:ind w:left="568" w:hanging="284"/>
              <w:rPr>
                <w:rFonts w:ascii="Times New Roman" w:eastAsia="Times New Roman" w:hAnsi="Times New Roman" w:cs="Times New Roman"/>
                <w:sz w:val="20"/>
                <w:szCs w:val="20"/>
                <w:lang w:val="x-none"/>
              </w:rPr>
            </w:pPr>
            <w:r w:rsidRPr="00A251FB">
              <w:rPr>
                <w:rFonts w:ascii="Times New Roman" w:eastAsia="Times New Roman" w:hAnsi="Times New Roman" w:cs="Times New Roman"/>
                <w:sz w:val="20"/>
                <w:szCs w:val="20"/>
                <w:lang w:val="x-none"/>
              </w:rPr>
              <w:t>-</w:t>
            </w:r>
            <w:r w:rsidRPr="00A251FB">
              <w:rPr>
                <w:rFonts w:ascii="Times New Roman" w:eastAsia="Times New Roman" w:hAnsi="Times New Roman" w:cs="Times New Roman"/>
                <w:sz w:val="20"/>
                <w:szCs w:val="20"/>
                <w:lang w:val="x-none"/>
              </w:rPr>
              <w:tab/>
              <w:t xml:space="preserve">is not required to monitor PDCCH for detection of DCI format 2_6, as described in Clauses 10 and 11.1, for all corresponding PDCCH monitoring occasions outside Active Time prior to </w:t>
            </w:r>
            <w:r w:rsidRPr="00A251FB">
              <w:rPr>
                <w:rFonts w:ascii="Times New Roman" w:eastAsia="SimSun" w:hAnsi="Times New Roman" w:cs="Times New Roman"/>
                <w:sz w:val="20"/>
                <w:szCs w:val="20"/>
                <w:lang w:val="x-none" w:eastAsia="zh-CN"/>
              </w:rPr>
              <w:t>a next DRX cycle</w:t>
            </w:r>
            <w:r w:rsidRPr="00A251FB">
              <w:rPr>
                <w:rFonts w:ascii="Times New Roman" w:eastAsia="Times New Roman" w:hAnsi="Times New Roman" w:cs="Times New Roman"/>
                <w:sz w:val="20"/>
                <w:szCs w:val="20"/>
                <w:lang w:val="x-none"/>
              </w:rPr>
              <w:t xml:space="preserve">, or </w:t>
            </w:r>
          </w:p>
          <w:p w14:paraId="39773862" w14:textId="77777777" w:rsidR="005B6A80" w:rsidRPr="002F3076" w:rsidRDefault="005B6A80" w:rsidP="002F3076">
            <w:pPr>
              <w:spacing w:after="180" w:line="240" w:lineRule="auto"/>
              <w:ind w:left="568" w:hanging="284"/>
              <w:rPr>
                <w:rFonts w:ascii="Times New Roman" w:eastAsia="Times New Roman" w:hAnsi="Times New Roman" w:cs="Times New Roman"/>
                <w:color w:val="FF0000"/>
                <w:sz w:val="20"/>
                <w:szCs w:val="20"/>
                <w:u w:val="single"/>
              </w:rPr>
            </w:pPr>
            <w:r w:rsidRPr="008F7284">
              <w:rPr>
                <w:rFonts w:ascii="Times New Roman" w:eastAsia="Times New Roman" w:hAnsi="Times New Roman" w:cs="Times New Roman"/>
                <w:color w:val="FF0000"/>
                <w:sz w:val="20"/>
                <w:szCs w:val="20"/>
                <w:u w:val="single"/>
                <w:lang w:val="x-none"/>
              </w:rPr>
              <w:t>-</w:t>
            </w:r>
            <w:r w:rsidRPr="008F7284">
              <w:rPr>
                <w:rFonts w:ascii="Times New Roman" w:eastAsia="Times New Roman" w:hAnsi="Times New Roman" w:cs="Times New Roman"/>
                <w:color w:val="FF0000"/>
                <w:sz w:val="20"/>
                <w:szCs w:val="20"/>
                <w:u w:val="single"/>
                <w:lang w:val="x-none"/>
              </w:rPr>
              <w:tab/>
            </w:r>
            <w:r w:rsidRPr="002F3076">
              <w:rPr>
                <w:rFonts w:ascii="Times New Roman" w:eastAsia="Times New Roman" w:hAnsi="Times New Roman" w:cs="Times New Roman"/>
                <w:color w:val="FF0000"/>
                <w:sz w:val="20"/>
                <w:szCs w:val="20"/>
                <w:u w:val="single"/>
              </w:rPr>
              <w:t xml:space="preserve">the monitoring occasions of a PDCCH </w:t>
            </w:r>
            <w:r w:rsidRPr="002F3076">
              <w:rPr>
                <w:rFonts w:ascii="Times New Roman" w:eastAsia="SimSun" w:hAnsi="Times New Roman" w:cs="Times New Roman"/>
                <w:color w:val="FF0000"/>
                <w:sz w:val="20"/>
                <w:szCs w:val="20"/>
                <w:u w:val="single"/>
                <w:lang w:eastAsia="zh-CN"/>
              </w:rPr>
              <w:t xml:space="preserve">for detecting DCI format 2_6 </w:t>
            </w:r>
            <w:r w:rsidRPr="008F7284">
              <w:rPr>
                <w:rFonts w:ascii="Times New Roman" w:eastAsia="Times New Roman" w:hAnsi="Times New Roman" w:cs="Times New Roman"/>
                <w:color w:val="FF0000"/>
                <w:sz w:val="20"/>
                <w:szCs w:val="20"/>
                <w:u w:val="single"/>
                <w:lang w:val="x-none"/>
              </w:rPr>
              <w:t xml:space="preserve">overlaps </w:t>
            </w:r>
            <w:r>
              <w:rPr>
                <w:rFonts w:ascii="Times New Roman" w:eastAsia="Times New Roman" w:hAnsi="Times New Roman" w:cs="Times New Roman"/>
                <w:color w:val="FF0000"/>
                <w:sz w:val="20"/>
                <w:szCs w:val="20"/>
                <w:u w:val="single"/>
                <w:lang w:val="fi-FI"/>
              </w:rPr>
              <w:t>in</w:t>
            </w:r>
            <w:r w:rsidRPr="008F7284">
              <w:rPr>
                <w:rFonts w:ascii="Times New Roman" w:eastAsia="Times New Roman" w:hAnsi="Times New Roman" w:cs="Times New Roman"/>
                <w:color w:val="FF0000"/>
                <w:sz w:val="20"/>
                <w:szCs w:val="20"/>
                <w:u w:val="single"/>
                <w:lang w:val="x-none"/>
              </w:rPr>
              <w:t xml:space="preserve"> at least one symbol with a PDCCH the UE monitors in a Type1-PDCCH CSS set</w:t>
            </w:r>
            <w:r w:rsidRPr="002F3076">
              <w:rPr>
                <w:rFonts w:ascii="Times New Roman" w:eastAsia="Times New Roman" w:hAnsi="Times New Roman" w:cs="Times New Roman"/>
                <w:color w:val="FF0000"/>
                <w:sz w:val="20"/>
                <w:szCs w:val="20"/>
                <w:u w:val="single"/>
                <w:lang w:val="x-none"/>
              </w:rPr>
              <w:t xml:space="preserve"> </w:t>
            </w:r>
            <w:r>
              <w:rPr>
                <w:rFonts w:ascii="Times New Roman" w:eastAsia="Times New Roman" w:hAnsi="Times New Roman" w:cs="Times New Roman"/>
                <w:color w:val="FF0000"/>
                <w:sz w:val="20"/>
                <w:szCs w:val="20"/>
                <w:u w:val="single"/>
                <w:lang w:val="fi-FI"/>
              </w:rPr>
              <w:t xml:space="preserve">for RA-RNTI </w:t>
            </w:r>
            <w:proofErr w:type="spellStart"/>
            <w:r>
              <w:rPr>
                <w:rFonts w:ascii="Times New Roman" w:eastAsia="Times New Roman" w:hAnsi="Times New Roman" w:cs="Times New Roman"/>
                <w:color w:val="FF0000"/>
                <w:sz w:val="20"/>
                <w:szCs w:val="20"/>
                <w:u w:val="single"/>
                <w:lang w:val="fi-FI"/>
              </w:rPr>
              <w:t>or</w:t>
            </w:r>
            <w:proofErr w:type="spellEnd"/>
            <w:r>
              <w:rPr>
                <w:rFonts w:ascii="Times New Roman" w:eastAsia="Times New Roman" w:hAnsi="Times New Roman" w:cs="Times New Roman"/>
                <w:color w:val="FF0000"/>
                <w:sz w:val="20"/>
                <w:szCs w:val="20"/>
                <w:u w:val="single"/>
                <w:lang w:val="fi-FI"/>
              </w:rPr>
              <w:t xml:space="preserve"> TC-RNTI </w:t>
            </w:r>
            <w:r>
              <w:rPr>
                <w:rFonts w:ascii="Times New Roman" w:eastAsia="Times New Roman" w:hAnsi="Times New Roman" w:cs="Times New Roman"/>
                <w:color w:val="FF0000"/>
                <w:sz w:val="20"/>
                <w:szCs w:val="20"/>
                <w:u w:val="single"/>
              </w:rPr>
              <w:t>and the</w:t>
            </w:r>
            <w:r w:rsidRPr="0020433E">
              <w:rPr>
                <w:rFonts w:ascii="Times New Roman" w:eastAsia="Times New Roman" w:hAnsi="Times New Roman" w:cs="Times New Roman"/>
                <w:color w:val="FF0000"/>
                <w:sz w:val="20"/>
                <w:szCs w:val="20"/>
                <w:u w:val="single"/>
              </w:rPr>
              <w:t xml:space="preserve"> UE does not detect DCI format 2_6</w:t>
            </w:r>
            <w:r>
              <w:rPr>
                <w:rFonts w:ascii="Times New Roman" w:eastAsia="Times New Roman" w:hAnsi="Times New Roman" w:cs="Times New Roman"/>
                <w:color w:val="FF0000"/>
                <w:sz w:val="20"/>
                <w:szCs w:val="20"/>
                <w:u w:val="single"/>
              </w:rPr>
              <w:t xml:space="preserve"> in any remaining </w:t>
            </w:r>
            <w:r w:rsidRPr="00283FB2">
              <w:rPr>
                <w:rFonts w:ascii="Times New Roman" w:eastAsia="Times New Roman" w:hAnsi="Times New Roman" w:cs="Times New Roman"/>
                <w:color w:val="FF0000"/>
                <w:sz w:val="20"/>
                <w:szCs w:val="20"/>
                <w:u w:val="single"/>
              </w:rPr>
              <w:t>PDCCH monitoring occasions outside Active Time prior to a next DRX cycle</w:t>
            </w:r>
            <w:r>
              <w:rPr>
                <w:rFonts w:ascii="Times New Roman" w:eastAsia="Times New Roman" w:hAnsi="Times New Roman" w:cs="Times New Roman"/>
                <w:color w:val="FF0000"/>
                <w:sz w:val="20"/>
                <w:szCs w:val="20"/>
                <w:u w:val="single"/>
                <w:lang w:val="fi-FI"/>
              </w:rPr>
              <w:t xml:space="preserve">, </w:t>
            </w:r>
            <w:proofErr w:type="spellStart"/>
            <w:r w:rsidRPr="002F3076">
              <w:rPr>
                <w:rFonts w:ascii="Times New Roman" w:eastAsia="Times New Roman" w:hAnsi="Times New Roman" w:cs="Times New Roman"/>
                <w:color w:val="FF0000"/>
                <w:sz w:val="20"/>
                <w:szCs w:val="20"/>
                <w:u w:val="single"/>
                <w:lang w:val="fi-FI"/>
              </w:rPr>
              <w:t>or</w:t>
            </w:r>
            <w:proofErr w:type="spellEnd"/>
            <w:r w:rsidRPr="002F3076">
              <w:rPr>
                <w:rFonts w:ascii="Times New Roman" w:eastAsia="Times New Roman" w:hAnsi="Times New Roman" w:cs="Times New Roman"/>
                <w:color w:val="FF0000"/>
                <w:sz w:val="20"/>
                <w:szCs w:val="20"/>
                <w:u w:val="single"/>
              </w:rPr>
              <w:t>,</w:t>
            </w:r>
          </w:p>
          <w:p w14:paraId="2DBADD8C" w14:textId="77777777" w:rsidR="005B6A80" w:rsidRPr="002F3076" w:rsidRDefault="005B6A80" w:rsidP="002F3076">
            <w:pPr>
              <w:spacing w:after="180" w:line="240" w:lineRule="auto"/>
              <w:ind w:left="568" w:hanging="284"/>
              <w:rPr>
                <w:rFonts w:ascii="Times New Roman" w:eastAsia="Times New Roman" w:hAnsi="Times New Roman" w:cs="Times New Roman"/>
                <w:color w:val="FF0000"/>
                <w:sz w:val="20"/>
                <w:szCs w:val="20"/>
                <w:u w:val="single"/>
              </w:rPr>
            </w:pPr>
            <w:r w:rsidRPr="002F3076">
              <w:rPr>
                <w:rFonts w:ascii="Times New Roman" w:eastAsia="Times New Roman" w:hAnsi="Times New Roman" w:cs="Times New Roman"/>
                <w:color w:val="FF0000"/>
                <w:sz w:val="20"/>
                <w:szCs w:val="20"/>
                <w:u w:val="single"/>
                <w:lang w:val="x-none"/>
              </w:rPr>
              <w:t>-</w:t>
            </w:r>
            <w:r w:rsidRPr="002F3076">
              <w:rPr>
                <w:rFonts w:ascii="Times New Roman" w:eastAsia="Times New Roman" w:hAnsi="Times New Roman" w:cs="Times New Roman"/>
                <w:color w:val="FF0000"/>
                <w:sz w:val="20"/>
                <w:szCs w:val="20"/>
                <w:u w:val="single"/>
                <w:lang w:val="x-none"/>
              </w:rPr>
              <w:tab/>
            </w:r>
            <w:r w:rsidRPr="002F3076">
              <w:rPr>
                <w:rFonts w:ascii="Times New Roman" w:eastAsia="Times New Roman" w:hAnsi="Times New Roman" w:cs="Times New Roman"/>
                <w:color w:val="FF0000"/>
                <w:sz w:val="20"/>
                <w:szCs w:val="20"/>
                <w:u w:val="single"/>
              </w:rPr>
              <w:t xml:space="preserve">the monitoring occasions of a PDCCH </w:t>
            </w:r>
            <w:r w:rsidRPr="002F3076">
              <w:rPr>
                <w:rFonts w:ascii="Times New Roman" w:eastAsia="SimSun" w:hAnsi="Times New Roman" w:cs="Times New Roman"/>
                <w:color w:val="FF0000"/>
                <w:sz w:val="20"/>
                <w:szCs w:val="20"/>
                <w:u w:val="single"/>
                <w:lang w:eastAsia="zh-CN"/>
              </w:rPr>
              <w:t xml:space="preserve">for detecting DCI format 2_6 </w:t>
            </w:r>
            <w:r w:rsidRPr="002F3076">
              <w:rPr>
                <w:rFonts w:ascii="Times New Roman" w:eastAsia="Times New Roman" w:hAnsi="Times New Roman" w:cs="Times New Roman"/>
                <w:color w:val="FF0000"/>
                <w:sz w:val="20"/>
                <w:szCs w:val="20"/>
                <w:u w:val="single"/>
                <w:lang w:val="x-none"/>
              </w:rPr>
              <w:t xml:space="preserve">overlaps </w:t>
            </w:r>
            <w:r>
              <w:rPr>
                <w:rFonts w:ascii="Times New Roman" w:eastAsia="Times New Roman" w:hAnsi="Times New Roman" w:cs="Times New Roman"/>
                <w:color w:val="FF0000"/>
                <w:sz w:val="20"/>
                <w:szCs w:val="20"/>
                <w:u w:val="single"/>
                <w:lang w:val="fi-FI"/>
              </w:rPr>
              <w:t>in</w:t>
            </w:r>
            <w:r w:rsidRPr="002F3076">
              <w:rPr>
                <w:rFonts w:ascii="Times New Roman" w:eastAsia="Times New Roman" w:hAnsi="Times New Roman" w:cs="Times New Roman"/>
                <w:color w:val="FF0000"/>
                <w:sz w:val="20"/>
                <w:szCs w:val="20"/>
                <w:u w:val="single"/>
                <w:lang w:val="x-none"/>
              </w:rPr>
              <w:t xml:space="preserve"> at least one symbol </w:t>
            </w:r>
            <w:r w:rsidRPr="002F3076">
              <w:rPr>
                <w:rFonts w:ascii="Times New Roman" w:eastAsia="Times New Roman" w:hAnsi="Times New Roman" w:cs="Times New Roman"/>
                <w:color w:val="FF0000"/>
                <w:sz w:val="20"/>
                <w:szCs w:val="20"/>
                <w:u w:val="single"/>
              </w:rPr>
              <w:t xml:space="preserve">with monitoring of </w:t>
            </w:r>
            <w:r w:rsidRPr="002F3076">
              <w:rPr>
                <w:rFonts w:ascii="Times New Roman" w:hAnsi="Times New Roman" w:cs="Times New Roman"/>
                <w:color w:val="FF0000"/>
                <w:sz w:val="20"/>
                <w:szCs w:val="20"/>
                <w:u w:val="single"/>
              </w:rPr>
              <w:t xml:space="preserve">PDCCH candidates in a search space set provided by </w:t>
            </w:r>
            <w:proofErr w:type="spellStart"/>
            <w:r w:rsidRPr="002F3076">
              <w:rPr>
                <w:rFonts w:ascii="Times New Roman" w:hAnsi="Times New Roman" w:cs="Times New Roman"/>
                <w:i/>
                <w:iCs/>
                <w:color w:val="FF0000"/>
                <w:sz w:val="20"/>
                <w:szCs w:val="20"/>
                <w:u w:val="single"/>
              </w:rPr>
              <w:t>recoverySearchSpaceId</w:t>
            </w:r>
            <w:proofErr w:type="spellEnd"/>
            <w:r w:rsidRPr="002F3076">
              <w:rPr>
                <w:rFonts w:ascii="Times New Roman" w:hAnsi="Times New Roman" w:cs="Times New Roman"/>
                <w:i/>
                <w:iCs/>
                <w:color w:val="FF0000"/>
                <w:sz w:val="20"/>
                <w:szCs w:val="20"/>
                <w:u w:val="single"/>
              </w:rPr>
              <w:t xml:space="preserve"> </w:t>
            </w:r>
            <w:r w:rsidRPr="002F3076">
              <w:rPr>
                <w:rFonts w:ascii="Times New Roman" w:hAnsi="Times New Roman" w:cs="Times New Roman"/>
                <w:color w:val="FF0000"/>
                <w:sz w:val="20"/>
                <w:szCs w:val="20"/>
                <w:u w:val="single"/>
              </w:rPr>
              <w:t>for detection of a DCI format with CRC scrambled by C-RNTI or MCS-C-RNTI</w:t>
            </w:r>
            <w:r>
              <w:rPr>
                <w:rFonts w:ascii="Times New Roman" w:hAnsi="Times New Roman" w:cs="Times New Roman"/>
                <w:color w:val="FF0000"/>
                <w:sz w:val="20"/>
                <w:szCs w:val="20"/>
                <w:u w:val="single"/>
              </w:rPr>
              <w:t xml:space="preserve"> </w:t>
            </w:r>
            <w:r>
              <w:rPr>
                <w:rFonts w:ascii="Times New Roman" w:eastAsia="Times New Roman" w:hAnsi="Times New Roman" w:cs="Times New Roman"/>
                <w:color w:val="FF0000"/>
                <w:sz w:val="20"/>
                <w:szCs w:val="20"/>
                <w:u w:val="single"/>
              </w:rPr>
              <w:t>and the</w:t>
            </w:r>
            <w:r w:rsidRPr="0020433E">
              <w:rPr>
                <w:rFonts w:ascii="Times New Roman" w:eastAsia="Times New Roman" w:hAnsi="Times New Roman" w:cs="Times New Roman"/>
                <w:color w:val="FF0000"/>
                <w:sz w:val="20"/>
                <w:szCs w:val="20"/>
                <w:u w:val="single"/>
              </w:rPr>
              <w:t xml:space="preserve"> UE does not detect DCI format 2_6</w:t>
            </w:r>
            <w:r>
              <w:rPr>
                <w:rFonts w:ascii="Times New Roman" w:eastAsia="Times New Roman" w:hAnsi="Times New Roman" w:cs="Times New Roman"/>
                <w:color w:val="FF0000"/>
                <w:sz w:val="20"/>
                <w:szCs w:val="20"/>
                <w:u w:val="single"/>
              </w:rPr>
              <w:t xml:space="preserve"> in any remaining </w:t>
            </w:r>
            <w:r w:rsidRPr="00283FB2">
              <w:rPr>
                <w:rFonts w:ascii="Times New Roman" w:eastAsia="Times New Roman" w:hAnsi="Times New Roman" w:cs="Times New Roman"/>
                <w:color w:val="FF0000"/>
                <w:sz w:val="20"/>
                <w:szCs w:val="20"/>
                <w:u w:val="single"/>
              </w:rPr>
              <w:t>PDCCH monitoring occasions outside Active Time prior to a next DRX cycle</w:t>
            </w:r>
            <w:r>
              <w:rPr>
                <w:rFonts w:ascii="Times New Roman" w:hAnsi="Times New Roman" w:cs="Times New Roman"/>
                <w:color w:val="FF0000"/>
                <w:sz w:val="20"/>
                <w:szCs w:val="20"/>
                <w:u w:val="single"/>
              </w:rPr>
              <w:t>,</w:t>
            </w:r>
            <w:r w:rsidRPr="002F3076">
              <w:rPr>
                <w:rFonts w:ascii="Times New Roman" w:eastAsia="Times New Roman" w:hAnsi="Times New Roman" w:cs="Times New Roman"/>
                <w:color w:val="FF0000"/>
                <w:sz w:val="20"/>
                <w:szCs w:val="20"/>
                <w:u w:val="single"/>
                <w:lang w:val="fi-FI"/>
              </w:rPr>
              <w:t xml:space="preserve"> </w:t>
            </w:r>
            <w:proofErr w:type="spellStart"/>
            <w:r w:rsidRPr="002F3076">
              <w:rPr>
                <w:rFonts w:ascii="Times New Roman" w:eastAsia="Times New Roman" w:hAnsi="Times New Roman" w:cs="Times New Roman"/>
                <w:color w:val="FF0000"/>
                <w:sz w:val="20"/>
                <w:szCs w:val="20"/>
                <w:u w:val="single"/>
                <w:lang w:val="fi-FI"/>
              </w:rPr>
              <w:t>or</w:t>
            </w:r>
            <w:proofErr w:type="spellEnd"/>
            <w:r w:rsidRPr="002F3076">
              <w:rPr>
                <w:rFonts w:ascii="Times New Roman" w:eastAsia="Times New Roman" w:hAnsi="Times New Roman" w:cs="Times New Roman"/>
                <w:color w:val="FF0000"/>
                <w:sz w:val="20"/>
                <w:szCs w:val="20"/>
                <w:u w:val="single"/>
              </w:rPr>
              <w:t>,</w:t>
            </w:r>
          </w:p>
          <w:p w14:paraId="74D20472" w14:textId="77777777" w:rsidR="005B6A80" w:rsidRPr="008F7284" w:rsidRDefault="005B6A80" w:rsidP="002F3076">
            <w:pPr>
              <w:spacing w:after="180" w:line="240" w:lineRule="auto"/>
              <w:ind w:left="568" w:hanging="284"/>
              <w:rPr>
                <w:rFonts w:ascii="Times New Roman" w:eastAsia="Times New Roman" w:hAnsi="Times New Roman" w:cs="Times New Roman"/>
                <w:sz w:val="20"/>
                <w:szCs w:val="20"/>
                <w:lang w:val="fi-FI"/>
              </w:rPr>
            </w:pPr>
            <w:r w:rsidRPr="00A251FB">
              <w:rPr>
                <w:rFonts w:ascii="Times New Roman" w:eastAsia="Times New Roman" w:hAnsi="Times New Roman" w:cs="Times New Roman"/>
                <w:sz w:val="20"/>
                <w:szCs w:val="20"/>
                <w:lang w:val="x-none"/>
              </w:rPr>
              <w:t>-</w:t>
            </w:r>
            <w:r w:rsidRPr="00A251FB">
              <w:rPr>
                <w:rFonts w:ascii="Times New Roman" w:eastAsia="Times New Roman" w:hAnsi="Times New Roman" w:cs="Times New Roman"/>
                <w:sz w:val="20"/>
                <w:szCs w:val="20"/>
                <w:lang w:val="x-none"/>
              </w:rPr>
              <w:tab/>
              <w:t xml:space="preserve">does not have any PDCCH monitoring occasions for detection of DCI format 2_6 </w:t>
            </w:r>
            <w:r w:rsidRPr="00A251FB">
              <w:rPr>
                <w:rFonts w:ascii="Times New Roman" w:eastAsia="SimSun" w:hAnsi="Times New Roman" w:cs="Times New Roman"/>
                <w:sz w:val="20"/>
                <w:szCs w:val="20"/>
                <w:lang w:val="x-none" w:eastAsia="zh-CN"/>
              </w:rPr>
              <w:t>outside Active Time</w:t>
            </w:r>
            <w:r w:rsidRPr="00A251FB">
              <w:rPr>
                <w:rFonts w:ascii="Times New Roman" w:eastAsia="Times New Roman" w:hAnsi="Times New Roman" w:cs="Times New Roman"/>
                <w:sz w:val="20"/>
                <w:szCs w:val="20"/>
                <w:lang w:val="x-none"/>
              </w:rPr>
              <w:t xml:space="preserve"> of a next DRX cycle</w:t>
            </w:r>
          </w:p>
          <w:p w14:paraId="38017948" w14:textId="77777777" w:rsidR="005B6A80" w:rsidRPr="00A251FB" w:rsidRDefault="005B6A80" w:rsidP="002F3076">
            <w:pPr>
              <w:spacing w:after="180" w:line="240" w:lineRule="auto"/>
              <w:rPr>
                <w:rFonts w:ascii="Times New Roman" w:eastAsia="SimSun" w:hAnsi="Times New Roman" w:cs="Times New Roman"/>
                <w:sz w:val="20"/>
                <w:szCs w:val="20"/>
                <w:lang w:eastAsia="zh-CN"/>
              </w:rPr>
            </w:pPr>
            <w:r w:rsidRPr="00A251FB">
              <w:rPr>
                <w:rFonts w:ascii="Times New Roman" w:eastAsia="Times New Roman" w:hAnsi="Times New Roman" w:cs="Times New Roman"/>
                <w:sz w:val="20"/>
                <w:szCs w:val="20"/>
              </w:rPr>
              <w:t xml:space="preserve">the UE shall start by </w:t>
            </w:r>
            <w:proofErr w:type="spellStart"/>
            <w:r w:rsidRPr="00A251FB">
              <w:rPr>
                <w:rFonts w:ascii="Times New Roman" w:eastAsia="Times New Roman" w:hAnsi="Times New Roman" w:cs="Times New Roman"/>
                <w:i/>
                <w:sz w:val="20"/>
                <w:szCs w:val="20"/>
              </w:rPr>
              <w:t>drx-onDurationTimer</w:t>
            </w:r>
            <w:proofErr w:type="spellEnd"/>
            <w:r w:rsidRPr="00A251FB">
              <w:rPr>
                <w:rFonts w:ascii="Times New Roman" w:eastAsia="Times New Roman" w:hAnsi="Times New Roman" w:cs="Times New Roman"/>
                <w:sz w:val="20"/>
                <w:szCs w:val="20"/>
              </w:rPr>
              <w:t xml:space="preserve"> </w:t>
            </w:r>
            <w:r w:rsidRPr="00A251FB">
              <w:rPr>
                <w:rFonts w:ascii="Times New Roman" w:eastAsia="SimSun" w:hAnsi="Times New Roman" w:cs="Times New Roman"/>
                <w:sz w:val="20"/>
                <w:szCs w:val="20"/>
                <w:lang w:eastAsia="zh-CN"/>
              </w:rPr>
              <w:t>for the next DRX cycle.</w:t>
            </w:r>
          </w:p>
          <w:p w14:paraId="2B96A057" w14:textId="77777777" w:rsidR="005B6A80" w:rsidRDefault="005B6A80" w:rsidP="002F3076">
            <w:pPr>
              <w:rPr>
                <w:rFonts w:ascii="Times New Roman" w:hAnsi="Times New Roman" w:cs="Times New Roman"/>
              </w:rPr>
            </w:pPr>
          </w:p>
        </w:tc>
      </w:tr>
    </w:tbl>
    <w:p w14:paraId="163C7960" w14:textId="77777777" w:rsidR="005B6A80" w:rsidRDefault="005B6A80" w:rsidP="005B6A80">
      <w:pPr>
        <w:rPr>
          <w:rFonts w:ascii="Times New Roman" w:hAnsi="Times New Roman" w:cs="Times New Roman"/>
        </w:rPr>
      </w:pPr>
      <w:r w:rsidDel="00C43C96">
        <w:rPr>
          <w:rFonts w:ascii="Times New Roman" w:hAnsi="Times New Roman" w:cs="Times New Roman"/>
        </w:rPr>
        <w:t xml:space="preserve"> </w:t>
      </w:r>
    </w:p>
    <w:p w14:paraId="36F52F86" w14:textId="5A128ECC" w:rsidR="005B6A80" w:rsidRPr="00A20455" w:rsidRDefault="005B6A80" w:rsidP="005B6A80">
      <w:pPr>
        <w:rPr>
          <w:rFonts w:ascii="Times New Roman" w:hAnsi="Times New Roman" w:cs="Times New Roman"/>
        </w:rPr>
      </w:pPr>
      <w:r w:rsidRPr="00A20455">
        <w:rPr>
          <w:rFonts w:ascii="Times New Roman" w:hAnsi="Times New Roman" w:cs="Times New Roman"/>
          <w:b/>
          <w:i/>
        </w:rPr>
        <w:t xml:space="preserve">Proposal </w:t>
      </w:r>
      <w:r>
        <w:rPr>
          <w:rFonts w:ascii="Times New Roman" w:hAnsi="Times New Roman" w:cs="Times New Roman"/>
          <w:b/>
          <w:i/>
        </w:rPr>
        <w:t>8</w:t>
      </w:r>
      <w:r w:rsidRPr="00A20455">
        <w:rPr>
          <w:rFonts w:ascii="Times New Roman" w:hAnsi="Times New Roman" w:cs="Times New Roman"/>
          <w:i/>
        </w:rPr>
        <w:t>: If one or more DCI format 2_6 monitoring occasion(s) is invalid</w:t>
      </w:r>
      <w:r w:rsidR="00A71246">
        <w:rPr>
          <w:rFonts w:ascii="Times New Roman" w:hAnsi="Times New Roman" w:cs="Times New Roman"/>
          <w:i/>
        </w:rPr>
        <w:t>, the</w:t>
      </w:r>
      <w:r w:rsidRPr="00A20455">
        <w:rPr>
          <w:rFonts w:ascii="Times New Roman" w:hAnsi="Times New Roman" w:cs="Times New Roman"/>
          <w:i/>
        </w:rPr>
        <w:t xml:space="preserve"> UE follows legacy DRX operation.</w:t>
      </w:r>
    </w:p>
    <w:p w14:paraId="772CE6FE" w14:textId="77777777" w:rsidR="005B6A80" w:rsidRPr="00A20455" w:rsidRDefault="005B6A80" w:rsidP="005B6A80">
      <w:pPr>
        <w:rPr>
          <w:rFonts w:ascii="Times New Roman" w:hAnsi="Times New Roman" w:cs="Times New Roman"/>
        </w:rPr>
      </w:pPr>
      <w:r w:rsidRPr="00A20455">
        <w:rPr>
          <w:rFonts w:ascii="Times New Roman" w:hAnsi="Times New Roman" w:cs="Times New Roman"/>
          <w:b/>
          <w:i/>
        </w:rPr>
        <w:t xml:space="preserve">Proposal </w:t>
      </w:r>
      <w:r>
        <w:rPr>
          <w:rFonts w:ascii="Times New Roman" w:hAnsi="Times New Roman" w:cs="Times New Roman"/>
          <w:b/>
          <w:i/>
        </w:rPr>
        <w:t>9</w:t>
      </w:r>
      <w:r w:rsidRPr="00A20455">
        <w:rPr>
          <w:rFonts w:ascii="Times New Roman" w:hAnsi="Times New Roman" w:cs="Times New Roman"/>
          <w:b/>
          <w:i/>
        </w:rPr>
        <w:t xml:space="preserve">: </w:t>
      </w:r>
      <w:r w:rsidRPr="00A20455">
        <w:rPr>
          <w:rFonts w:ascii="Times New Roman" w:hAnsi="Times New Roman" w:cs="Times New Roman"/>
          <w:i/>
        </w:rPr>
        <w:t xml:space="preserve">Adopt following TP to </w:t>
      </w:r>
      <w:r>
        <w:rPr>
          <w:rFonts w:ascii="Times New Roman" w:hAnsi="Times New Roman" w:cs="Times New Roman"/>
          <w:i/>
        </w:rPr>
        <w:t xml:space="preserve">Section 10.3 of </w:t>
      </w:r>
      <w:r w:rsidRPr="00A20455">
        <w:rPr>
          <w:rFonts w:ascii="Times New Roman" w:hAnsi="Times New Roman" w:cs="Times New Roman"/>
          <w:i/>
        </w:rPr>
        <w:t>38.213</w:t>
      </w:r>
    </w:p>
    <w:tbl>
      <w:tblPr>
        <w:tblStyle w:val="TableGrid"/>
        <w:tblW w:w="0" w:type="auto"/>
        <w:tblLook w:val="04A0" w:firstRow="1" w:lastRow="0" w:firstColumn="1" w:lastColumn="0" w:noHBand="0" w:noVBand="1"/>
      </w:tblPr>
      <w:tblGrid>
        <w:gridCol w:w="9629"/>
      </w:tblGrid>
      <w:tr w:rsidR="005B6A80" w:rsidRPr="00A20455" w14:paraId="4C6B0C95" w14:textId="77777777" w:rsidTr="002F3076">
        <w:tc>
          <w:tcPr>
            <w:tcW w:w="9629" w:type="dxa"/>
          </w:tcPr>
          <w:p w14:paraId="10A68AC6" w14:textId="77777777" w:rsidR="005B6A80" w:rsidRPr="002774E5" w:rsidRDefault="005B6A80" w:rsidP="002F3076">
            <w:pPr>
              <w:keepNext/>
              <w:keepLines/>
              <w:spacing w:before="180" w:after="180" w:line="240" w:lineRule="auto"/>
              <w:outlineLvl w:val="1"/>
              <w:rPr>
                <w:rFonts w:ascii="Arial" w:eastAsia="SimSun" w:hAnsi="Arial" w:cs="Times New Roman"/>
                <w:sz w:val="32"/>
                <w:szCs w:val="20"/>
                <w:lang w:eastAsia="zh-CN"/>
              </w:rPr>
            </w:pPr>
            <w:r w:rsidRPr="002774E5">
              <w:rPr>
                <w:rFonts w:ascii="Arial" w:eastAsia="SimSun" w:hAnsi="Arial" w:cs="Times New Roman"/>
                <w:sz w:val="32"/>
                <w:szCs w:val="20"/>
                <w:lang w:eastAsia="zh-CN"/>
              </w:rPr>
              <w:t>10.3</w:t>
            </w:r>
            <w:r w:rsidRPr="002774E5">
              <w:rPr>
                <w:rFonts w:ascii="Arial" w:eastAsia="SimSun" w:hAnsi="Arial" w:cs="Times New Roman"/>
                <w:sz w:val="32"/>
                <w:szCs w:val="20"/>
                <w:lang w:eastAsia="zh-CN"/>
              </w:rPr>
              <w:tab/>
              <w:t xml:space="preserve">PDCCH monitoring indication and dormancy/non-dormancy behaviour for </w:t>
            </w:r>
            <w:proofErr w:type="spellStart"/>
            <w:r w:rsidRPr="002774E5">
              <w:rPr>
                <w:rFonts w:ascii="Arial" w:eastAsia="SimSun" w:hAnsi="Arial" w:cs="Times New Roman"/>
                <w:sz w:val="32"/>
                <w:szCs w:val="20"/>
                <w:lang w:eastAsia="zh-CN"/>
              </w:rPr>
              <w:t>SCells</w:t>
            </w:r>
            <w:proofErr w:type="spellEnd"/>
          </w:p>
          <w:p w14:paraId="60268201" w14:textId="77777777" w:rsidR="005B6A80" w:rsidRPr="008F7284" w:rsidRDefault="005B6A80" w:rsidP="002F3076">
            <w:pPr>
              <w:spacing w:after="180" w:line="240" w:lineRule="auto"/>
              <w:jc w:val="center"/>
              <w:rPr>
                <w:rFonts w:ascii="Arial" w:eastAsia="Times New Roman" w:hAnsi="Arial" w:cs="Arial"/>
                <w:color w:val="FF0000"/>
                <w:sz w:val="20"/>
                <w:szCs w:val="20"/>
              </w:rPr>
            </w:pPr>
            <w:r w:rsidRPr="008F7284">
              <w:rPr>
                <w:rFonts w:ascii="Arial" w:eastAsia="Times New Roman" w:hAnsi="Arial" w:cs="Arial"/>
                <w:color w:val="FF0000"/>
                <w:sz w:val="20"/>
                <w:szCs w:val="20"/>
              </w:rPr>
              <w:t>&lt;Omitted text&gt;</w:t>
            </w:r>
          </w:p>
          <w:p w14:paraId="4056436B" w14:textId="77777777" w:rsidR="005B6A80" w:rsidRPr="00A20455" w:rsidRDefault="005B6A80" w:rsidP="002F3076">
            <w:pPr>
              <w:spacing w:after="180" w:line="240" w:lineRule="auto"/>
              <w:rPr>
                <w:rFonts w:ascii="Times New Roman" w:eastAsia="Times New Roman" w:hAnsi="Times New Roman" w:cs="Times New Roman"/>
                <w:sz w:val="20"/>
                <w:szCs w:val="20"/>
              </w:rPr>
            </w:pPr>
            <w:r w:rsidRPr="00A20455">
              <w:rPr>
                <w:rFonts w:ascii="Times New Roman" w:eastAsia="Times New Roman" w:hAnsi="Times New Roman" w:cs="Times New Roman"/>
                <w:sz w:val="20"/>
                <w:szCs w:val="20"/>
              </w:rPr>
              <w:t xml:space="preserve">If a UE is provided search space sets to monitor PDCCH for detection of DCI format 2_6 in the active DL BWP of the PCell </w:t>
            </w:r>
            <w:r w:rsidRPr="00A20455">
              <w:rPr>
                <w:rFonts w:ascii="Times New Roman" w:eastAsia="SimSun" w:hAnsi="Times New Roman" w:cs="Times New Roman"/>
                <w:sz w:val="20"/>
                <w:szCs w:val="20"/>
                <w:lang w:eastAsia="zh-CN"/>
              </w:rPr>
              <w:t xml:space="preserve">or of the </w:t>
            </w:r>
            <w:proofErr w:type="spellStart"/>
            <w:r w:rsidRPr="00A20455">
              <w:rPr>
                <w:rFonts w:ascii="Times New Roman" w:eastAsia="SimSun" w:hAnsi="Times New Roman" w:cs="Times New Roman"/>
                <w:sz w:val="20"/>
                <w:szCs w:val="20"/>
                <w:lang w:eastAsia="zh-CN"/>
              </w:rPr>
              <w:t>SpCell</w:t>
            </w:r>
            <w:proofErr w:type="spellEnd"/>
            <w:r w:rsidRPr="00A20455">
              <w:rPr>
                <w:rFonts w:ascii="Times New Roman" w:eastAsia="Times New Roman" w:hAnsi="Times New Roman" w:cs="Times New Roman"/>
                <w:sz w:val="20"/>
                <w:szCs w:val="20"/>
              </w:rPr>
              <w:t xml:space="preserve"> and the UE </w:t>
            </w:r>
          </w:p>
          <w:p w14:paraId="48653EA8" w14:textId="77777777" w:rsidR="005B6A80" w:rsidRPr="00C15774" w:rsidRDefault="005B6A80" w:rsidP="002F3076">
            <w:pPr>
              <w:spacing w:after="180" w:line="240" w:lineRule="auto"/>
              <w:ind w:left="568" w:hanging="284"/>
              <w:rPr>
                <w:rFonts w:ascii="Times New Roman" w:eastAsia="Times New Roman" w:hAnsi="Times New Roman" w:cs="Times New Roman"/>
                <w:sz w:val="20"/>
                <w:szCs w:val="20"/>
                <w:lang w:val="x-none"/>
              </w:rPr>
            </w:pPr>
            <w:r w:rsidRPr="00C15774">
              <w:rPr>
                <w:rFonts w:ascii="Times New Roman" w:eastAsia="Times New Roman" w:hAnsi="Times New Roman" w:cs="Times New Roman"/>
                <w:sz w:val="20"/>
                <w:szCs w:val="20"/>
                <w:lang w:val="x-none"/>
              </w:rPr>
              <w:t>-</w:t>
            </w:r>
            <w:r w:rsidRPr="00C15774">
              <w:rPr>
                <w:rFonts w:ascii="Times New Roman" w:eastAsia="Times New Roman" w:hAnsi="Times New Roman" w:cs="Times New Roman"/>
                <w:sz w:val="20"/>
                <w:szCs w:val="20"/>
                <w:lang w:val="x-none"/>
              </w:rPr>
              <w:tab/>
              <w:t xml:space="preserve">is not required to monitor PDCCH for detection of DCI format 2_6, as described in Clauses 10 and 11.1, for </w:t>
            </w:r>
            <w:r w:rsidRPr="00C15774">
              <w:rPr>
                <w:rFonts w:ascii="Times New Roman" w:eastAsia="Times New Roman" w:hAnsi="Times New Roman" w:cs="Times New Roman"/>
                <w:strike/>
                <w:color w:val="FF0000"/>
                <w:sz w:val="20"/>
                <w:szCs w:val="20"/>
                <w:lang w:val="x-none"/>
              </w:rPr>
              <w:t>all</w:t>
            </w:r>
            <w:r w:rsidRPr="00556A83">
              <w:rPr>
                <w:rFonts w:ascii="Times New Roman" w:eastAsia="Times New Roman" w:hAnsi="Times New Roman" w:cs="Times New Roman"/>
                <w:color w:val="FF0000"/>
                <w:sz w:val="20"/>
                <w:szCs w:val="20"/>
                <w:u w:val="single"/>
              </w:rPr>
              <w:t xml:space="preserve"> one or more</w:t>
            </w:r>
            <w:r w:rsidRPr="00C15774">
              <w:rPr>
                <w:rFonts w:ascii="Times New Roman" w:eastAsia="Times New Roman" w:hAnsi="Times New Roman" w:cs="Times New Roman"/>
                <w:sz w:val="20"/>
                <w:szCs w:val="20"/>
                <w:lang w:val="x-none"/>
              </w:rPr>
              <w:t xml:space="preserve"> corresponding PDCCH monitoring occasions outside Active Time prior to </w:t>
            </w:r>
            <w:r w:rsidRPr="00C15774">
              <w:rPr>
                <w:rFonts w:ascii="Times New Roman" w:eastAsia="SimSun" w:hAnsi="Times New Roman" w:cs="Times New Roman"/>
                <w:sz w:val="20"/>
                <w:szCs w:val="20"/>
                <w:lang w:val="x-none" w:eastAsia="zh-CN"/>
              </w:rPr>
              <w:t>a next DRX cycle</w:t>
            </w:r>
            <w:r>
              <w:rPr>
                <w:rFonts w:ascii="Times New Roman" w:eastAsia="Times New Roman" w:hAnsi="Times New Roman" w:cs="Times New Roman"/>
                <w:color w:val="FF0000"/>
                <w:sz w:val="20"/>
                <w:szCs w:val="20"/>
                <w:u w:val="single"/>
              </w:rPr>
              <w:t xml:space="preserve"> and the</w:t>
            </w:r>
            <w:r w:rsidRPr="0020433E">
              <w:rPr>
                <w:rFonts w:ascii="Times New Roman" w:eastAsia="Times New Roman" w:hAnsi="Times New Roman" w:cs="Times New Roman"/>
                <w:color w:val="FF0000"/>
                <w:sz w:val="20"/>
                <w:szCs w:val="20"/>
                <w:u w:val="single"/>
              </w:rPr>
              <w:t xml:space="preserve"> UE does not detect DCI format 2_6</w:t>
            </w:r>
            <w:r>
              <w:rPr>
                <w:rFonts w:ascii="Times New Roman" w:eastAsia="Times New Roman" w:hAnsi="Times New Roman" w:cs="Times New Roman"/>
                <w:color w:val="FF0000"/>
                <w:sz w:val="20"/>
                <w:szCs w:val="20"/>
                <w:u w:val="single"/>
              </w:rPr>
              <w:t xml:space="preserve"> in any remaining </w:t>
            </w:r>
            <w:r w:rsidRPr="00283FB2">
              <w:rPr>
                <w:rFonts w:ascii="Times New Roman" w:eastAsia="Times New Roman" w:hAnsi="Times New Roman" w:cs="Times New Roman"/>
                <w:color w:val="FF0000"/>
                <w:sz w:val="20"/>
                <w:szCs w:val="20"/>
                <w:u w:val="single"/>
              </w:rPr>
              <w:t>PDCCH monitoring occasions outside Active Time prior to a next DRX cycle</w:t>
            </w:r>
            <w:r w:rsidRPr="00C15774">
              <w:rPr>
                <w:rFonts w:ascii="Times New Roman" w:eastAsia="Times New Roman" w:hAnsi="Times New Roman" w:cs="Times New Roman"/>
                <w:sz w:val="20"/>
                <w:szCs w:val="20"/>
                <w:lang w:val="x-none"/>
              </w:rPr>
              <w:t>,</w:t>
            </w:r>
            <w:r>
              <w:rPr>
                <w:rFonts w:ascii="Times New Roman" w:eastAsia="Times New Roman" w:hAnsi="Times New Roman" w:cs="Times New Roman"/>
                <w:sz w:val="20"/>
                <w:szCs w:val="20"/>
                <w:lang w:val="fi-FI"/>
              </w:rPr>
              <w:t xml:space="preserve"> </w:t>
            </w:r>
            <w:r w:rsidRPr="00C15774">
              <w:rPr>
                <w:rFonts w:ascii="Times New Roman" w:eastAsia="Times New Roman" w:hAnsi="Times New Roman" w:cs="Times New Roman"/>
                <w:sz w:val="20"/>
                <w:szCs w:val="20"/>
                <w:lang w:val="x-none"/>
              </w:rPr>
              <w:t xml:space="preserve">or </w:t>
            </w:r>
          </w:p>
          <w:p w14:paraId="6F218440" w14:textId="77777777" w:rsidR="005B6A80" w:rsidRPr="008F7284" w:rsidRDefault="005B6A80" w:rsidP="002F3076">
            <w:pPr>
              <w:spacing w:after="180" w:line="240" w:lineRule="auto"/>
              <w:ind w:left="568" w:hanging="284"/>
              <w:rPr>
                <w:rFonts w:ascii="Times New Roman" w:eastAsia="Times New Roman" w:hAnsi="Times New Roman" w:cs="Times New Roman"/>
                <w:sz w:val="20"/>
                <w:szCs w:val="20"/>
                <w:lang w:val="fi-FI"/>
              </w:rPr>
            </w:pPr>
            <w:r w:rsidRPr="00C15774">
              <w:rPr>
                <w:rFonts w:ascii="Times New Roman" w:eastAsia="Times New Roman" w:hAnsi="Times New Roman" w:cs="Times New Roman"/>
                <w:sz w:val="20"/>
                <w:szCs w:val="20"/>
                <w:lang w:val="x-none"/>
              </w:rPr>
              <w:t>-</w:t>
            </w:r>
            <w:r w:rsidRPr="00C15774">
              <w:rPr>
                <w:rFonts w:ascii="Times New Roman" w:eastAsia="Times New Roman" w:hAnsi="Times New Roman" w:cs="Times New Roman"/>
                <w:sz w:val="20"/>
                <w:szCs w:val="20"/>
                <w:lang w:val="x-none"/>
              </w:rPr>
              <w:tab/>
              <w:t xml:space="preserve">does not have any PDCCH monitoring occasions for detection of DCI format 2_6 </w:t>
            </w:r>
            <w:r w:rsidRPr="00C15774">
              <w:rPr>
                <w:rFonts w:ascii="Times New Roman" w:eastAsia="SimSun" w:hAnsi="Times New Roman" w:cs="Times New Roman"/>
                <w:sz w:val="20"/>
                <w:szCs w:val="20"/>
                <w:lang w:val="x-none" w:eastAsia="zh-CN"/>
              </w:rPr>
              <w:t>outside Active Time</w:t>
            </w:r>
            <w:r w:rsidRPr="00C15774">
              <w:rPr>
                <w:rFonts w:ascii="Times New Roman" w:eastAsia="Times New Roman" w:hAnsi="Times New Roman" w:cs="Times New Roman"/>
                <w:sz w:val="20"/>
                <w:szCs w:val="20"/>
                <w:lang w:val="x-none"/>
              </w:rPr>
              <w:t xml:space="preserve"> of a next DRX cycle</w:t>
            </w:r>
            <w:r w:rsidRPr="008F7284">
              <w:rPr>
                <w:rFonts w:ascii="Times New Roman" w:eastAsia="Times New Roman" w:hAnsi="Times New Roman" w:cs="Times New Roman"/>
                <w:color w:val="FF0000"/>
                <w:sz w:val="20"/>
                <w:szCs w:val="20"/>
                <w:u w:val="single"/>
                <w:lang w:val="fi-FI"/>
              </w:rPr>
              <w:t xml:space="preserve">, </w:t>
            </w:r>
            <w:proofErr w:type="spellStart"/>
            <w:r w:rsidRPr="008F7284">
              <w:rPr>
                <w:rFonts w:ascii="Times New Roman" w:eastAsia="Times New Roman" w:hAnsi="Times New Roman" w:cs="Times New Roman"/>
                <w:color w:val="FF0000"/>
                <w:sz w:val="20"/>
                <w:szCs w:val="20"/>
                <w:u w:val="single"/>
                <w:lang w:val="fi-FI"/>
              </w:rPr>
              <w:t>or</w:t>
            </w:r>
            <w:proofErr w:type="spellEnd"/>
          </w:p>
          <w:p w14:paraId="73DB878E" w14:textId="77777777" w:rsidR="005B6A80" w:rsidRPr="006877E5" w:rsidRDefault="005B6A80" w:rsidP="002F3076">
            <w:pPr>
              <w:spacing w:after="180" w:line="240" w:lineRule="auto"/>
              <w:rPr>
                <w:rFonts w:ascii="Times New Roman" w:eastAsia="SimSun" w:hAnsi="Times New Roman" w:cs="Times New Roman"/>
                <w:sz w:val="20"/>
                <w:szCs w:val="20"/>
                <w:lang w:eastAsia="zh-CN"/>
              </w:rPr>
            </w:pPr>
            <w:r w:rsidRPr="00556A83">
              <w:rPr>
                <w:rFonts w:ascii="Times New Roman" w:eastAsia="Times New Roman" w:hAnsi="Times New Roman" w:cs="Times New Roman"/>
                <w:sz w:val="20"/>
                <w:szCs w:val="20"/>
              </w:rPr>
              <w:t xml:space="preserve">the UE shall start by </w:t>
            </w:r>
            <w:proofErr w:type="spellStart"/>
            <w:r w:rsidRPr="00556A83">
              <w:rPr>
                <w:rFonts w:ascii="Times New Roman" w:eastAsia="Times New Roman" w:hAnsi="Times New Roman" w:cs="Times New Roman"/>
                <w:i/>
                <w:sz w:val="20"/>
                <w:szCs w:val="20"/>
              </w:rPr>
              <w:t>drx-onDurationTimer</w:t>
            </w:r>
            <w:proofErr w:type="spellEnd"/>
            <w:r w:rsidRPr="006877E5">
              <w:rPr>
                <w:rFonts w:ascii="Times New Roman" w:eastAsia="Times New Roman" w:hAnsi="Times New Roman" w:cs="Times New Roman"/>
                <w:sz w:val="20"/>
                <w:szCs w:val="20"/>
              </w:rPr>
              <w:t xml:space="preserve"> </w:t>
            </w:r>
            <w:r w:rsidRPr="006877E5">
              <w:rPr>
                <w:rFonts w:ascii="Times New Roman" w:eastAsia="SimSun" w:hAnsi="Times New Roman" w:cs="Times New Roman"/>
                <w:sz w:val="20"/>
                <w:szCs w:val="20"/>
                <w:lang w:eastAsia="zh-CN"/>
              </w:rPr>
              <w:t>for the next DRX cycle.</w:t>
            </w:r>
          </w:p>
          <w:p w14:paraId="47EC399D" w14:textId="77777777" w:rsidR="005B6A80" w:rsidRPr="00A20455" w:rsidRDefault="005B6A80" w:rsidP="002F3076">
            <w:pPr>
              <w:spacing w:after="0" w:line="240" w:lineRule="auto"/>
              <w:contextualSpacing/>
              <w:textAlignment w:val="baseline"/>
              <w:rPr>
                <w:rFonts w:ascii="Times New Roman" w:hAnsi="Times New Roman" w:cs="Times New Roman"/>
              </w:rPr>
            </w:pPr>
          </w:p>
        </w:tc>
      </w:tr>
    </w:tbl>
    <w:p w14:paraId="41CE9415" w14:textId="511ADA0C" w:rsidR="005B6A80" w:rsidRDefault="005B6A80" w:rsidP="005B6A80">
      <w:pPr>
        <w:rPr>
          <w:rFonts w:ascii="Times New Roman" w:hAnsi="Times New Roman" w:cs="Times New Roman"/>
        </w:rPr>
      </w:pPr>
    </w:p>
    <w:p w14:paraId="46CF2322" w14:textId="77777777" w:rsidR="005B6A80" w:rsidRPr="00A20455" w:rsidRDefault="005B6A80" w:rsidP="005B6A80">
      <w:pPr>
        <w:rPr>
          <w:rFonts w:ascii="Times New Roman" w:hAnsi="Times New Roman" w:cs="Times New Roman"/>
        </w:rPr>
      </w:pPr>
      <w:r w:rsidRPr="00A20455">
        <w:rPr>
          <w:rFonts w:ascii="Times New Roman" w:hAnsi="Times New Roman" w:cs="Times New Roman"/>
          <w:b/>
          <w:i/>
        </w:rPr>
        <w:t xml:space="preserve">Proposal </w:t>
      </w:r>
      <w:r>
        <w:rPr>
          <w:rFonts w:ascii="Times New Roman" w:hAnsi="Times New Roman" w:cs="Times New Roman"/>
          <w:b/>
          <w:i/>
        </w:rPr>
        <w:t>10</w:t>
      </w:r>
      <w:r w:rsidRPr="00A20455">
        <w:rPr>
          <w:rFonts w:ascii="Times New Roman" w:hAnsi="Times New Roman" w:cs="Times New Roman"/>
          <w:i/>
        </w:rPr>
        <w:t>: If UE detects multiple DCI formats 2_6 scrambled with the same PS-RNTI, logically UE may detect only one and ignore the rest.</w:t>
      </w:r>
    </w:p>
    <w:p w14:paraId="1383B183" w14:textId="77777777" w:rsidR="005B6A80" w:rsidRPr="00A20455" w:rsidRDefault="005B6A80" w:rsidP="005B6A80">
      <w:pPr>
        <w:rPr>
          <w:rFonts w:ascii="Times New Roman" w:hAnsi="Times New Roman" w:cs="Times New Roman"/>
          <w:i/>
        </w:rPr>
      </w:pPr>
      <w:r w:rsidRPr="00A20455">
        <w:rPr>
          <w:rFonts w:ascii="Times New Roman" w:hAnsi="Times New Roman" w:cs="Times New Roman"/>
          <w:b/>
          <w:i/>
        </w:rPr>
        <w:t xml:space="preserve">Proposal </w:t>
      </w:r>
      <w:r>
        <w:rPr>
          <w:rFonts w:ascii="Times New Roman" w:hAnsi="Times New Roman" w:cs="Times New Roman"/>
          <w:b/>
          <w:i/>
        </w:rPr>
        <w:t>11</w:t>
      </w:r>
      <w:r w:rsidRPr="00A20455">
        <w:rPr>
          <w:rFonts w:ascii="Times New Roman" w:hAnsi="Times New Roman" w:cs="Times New Roman"/>
          <w:b/>
          <w:i/>
        </w:rPr>
        <w:t xml:space="preserve">: </w:t>
      </w:r>
      <w:r w:rsidRPr="00A20455">
        <w:rPr>
          <w:rFonts w:ascii="Times New Roman" w:hAnsi="Times New Roman" w:cs="Times New Roman"/>
          <w:i/>
        </w:rPr>
        <w:t xml:space="preserve">Adopt the following TP to </w:t>
      </w:r>
      <w:r>
        <w:rPr>
          <w:rFonts w:ascii="Times New Roman" w:hAnsi="Times New Roman" w:cs="Times New Roman"/>
          <w:i/>
        </w:rPr>
        <w:t xml:space="preserve">Section 10.3 of </w:t>
      </w:r>
      <w:r w:rsidRPr="00A20455">
        <w:rPr>
          <w:rFonts w:ascii="Times New Roman" w:hAnsi="Times New Roman" w:cs="Times New Roman"/>
          <w:i/>
        </w:rPr>
        <w:t>38.213</w:t>
      </w:r>
    </w:p>
    <w:tbl>
      <w:tblPr>
        <w:tblStyle w:val="TableGrid"/>
        <w:tblW w:w="0" w:type="auto"/>
        <w:tblLook w:val="04A0" w:firstRow="1" w:lastRow="0" w:firstColumn="1" w:lastColumn="0" w:noHBand="0" w:noVBand="1"/>
      </w:tblPr>
      <w:tblGrid>
        <w:gridCol w:w="9629"/>
      </w:tblGrid>
      <w:tr w:rsidR="005B6A80" w:rsidRPr="00A20455" w14:paraId="3E4188A9" w14:textId="77777777" w:rsidTr="002F3076">
        <w:tc>
          <w:tcPr>
            <w:tcW w:w="9629" w:type="dxa"/>
          </w:tcPr>
          <w:p w14:paraId="3E3DA01E" w14:textId="77777777" w:rsidR="005B6A80" w:rsidRPr="002774E5" w:rsidRDefault="005B6A80" w:rsidP="002F3076">
            <w:pPr>
              <w:keepNext/>
              <w:keepLines/>
              <w:spacing w:before="180" w:after="180" w:line="240" w:lineRule="auto"/>
              <w:outlineLvl w:val="1"/>
              <w:rPr>
                <w:rFonts w:ascii="Arial" w:eastAsia="SimSun" w:hAnsi="Arial" w:cs="Times New Roman"/>
                <w:sz w:val="32"/>
                <w:szCs w:val="20"/>
                <w:lang w:eastAsia="zh-CN"/>
              </w:rPr>
            </w:pPr>
            <w:r w:rsidRPr="002774E5">
              <w:rPr>
                <w:rFonts w:ascii="Arial" w:eastAsia="SimSun" w:hAnsi="Arial" w:cs="Times New Roman"/>
                <w:sz w:val="32"/>
                <w:szCs w:val="20"/>
                <w:lang w:eastAsia="zh-CN"/>
              </w:rPr>
              <w:lastRenderedPageBreak/>
              <w:t>10.3</w:t>
            </w:r>
            <w:r w:rsidRPr="002774E5">
              <w:rPr>
                <w:rFonts w:ascii="Arial" w:eastAsia="SimSun" w:hAnsi="Arial" w:cs="Times New Roman"/>
                <w:sz w:val="32"/>
                <w:szCs w:val="20"/>
                <w:lang w:eastAsia="zh-CN"/>
              </w:rPr>
              <w:tab/>
              <w:t xml:space="preserve">PDCCH monitoring indication and dormancy/non-dormancy behaviour for </w:t>
            </w:r>
            <w:proofErr w:type="spellStart"/>
            <w:r w:rsidRPr="002774E5">
              <w:rPr>
                <w:rFonts w:ascii="Arial" w:eastAsia="SimSun" w:hAnsi="Arial" w:cs="Times New Roman"/>
                <w:sz w:val="32"/>
                <w:szCs w:val="20"/>
                <w:lang w:eastAsia="zh-CN"/>
              </w:rPr>
              <w:t>SCells</w:t>
            </w:r>
            <w:proofErr w:type="spellEnd"/>
          </w:p>
          <w:p w14:paraId="5D347B35" w14:textId="77777777" w:rsidR="005B6A80" w:rsidRPr="002F3076" w:rsidRDefault="005B6A80" w:rsidP="002F3076">
            <w:pPr>
              <w:spacing w:after="180" w:line="240" w:lineRule="auto"/>
              <w:jc w:val="center"/>
              <w:rPr>
                <w:rFonts w:ascii="Arial" w:eastAsia="Times New Roman" w:hAnsi="Arial" w:cs="Arial"/>
                <w:color w:val="FF0000"/>
                <w:sz w:val="20"/>
                <w:szCs w:val="20"/>
              </w:rPr>
            </w:pPr>
            <w:r w:rsidRPr="002F3076">
              <w:rPr>
                <w:rFonts w:ascii="Arial" w:eastAsia="Times New Roman" w:hAnsi="Arial" w:cs="Arial"/>
                <w:color w:val="FF0000"/>
                <w:sz w:val="20"/>
                <w:szCs w:val="20"/>
              </w:rPr>
              <w:t>&lt;Omitted text&gt;</w:t>
            </w:r>
          </w:p>
          <w:p w14:paraId="41679811" w14:textId="77777777" w:rsidR="005B6A80" w:rsidRPr="00A20455" w:rsidRDefault="005B6A80" w:rsidP="002F3076">
            <w:pPr>
              <w:spacing w:after="180" w:line="240" w:lineRule="auto"/>
              <w:rPr>
                <w:rFonts w:ascii="Times New Roman" w:hAnsi="Times New Roman" w:cs="Times New Roman"/>
              </w:rPr>
            </w:pPr>
            <w:r w:rsidRPr="008F7284">
              <w:rPr>
                <w:rFonts w:ascii="Times New Roman" w:hAnsi="Times New Roman" w:cs="Times New Roman"/>
                <w:color w:val="FF0000"/>
                <w:u w:val="single"/>
              </w:rPr>
              <w:t>Upon detection of DCI format 2_6 in the active DL BWP of the PCell o</w:t>
            </w:r>
            <w:r>
              <w:rPr>
                <w:rFonts w:ascii="Times New Roman" w:hAnsi="Times New Roman" w:cs="Times New Roman"/>
                <w:color w:val="FF0000"/>
                <w:u w:val="single"/>
              </w:rPr>
              <w:t>r</w:t>
            </w:r>
            <w:r w:rsidRPr="008F7284">
              <w:rPr>
                <w:rFonts w:ascii="Times New Roman" w:hAnsi="Times New Roman" w:cs="Times New Roman"/>
                <w:color w:val="FF0000"/>
                <w:u w:val="single"/>
              </w:rPr>
              <w:t xml:space="preserve"> of the </w:t>
            </w:r>
            <w:proofErr w:type="spellStart"/>
            <w:r w:rsidRPr="008F7284">
              <w:rPr>
                <w:rFonts w:ascii="Times New Roman" w:hAnsi="Times New Roman" w:cs="Times New Roman"/>
                <w:color w:val="FF0000"/>
                <w:u w:val="single"/>
              </w:rPr>
              <w:t>SpCell</w:t>
            </w:r>
            <w:proofErr w:type="spellEnd"/>
            <w:r w:rsidRPr="008F7284">
              <w:rPr>
                <w:rFonts w:ascii="Times New Roman" w:hAnsi="Times New Roman" w:cs="Times New Roman"/>
                <w:color w:val="FF0000"/>
                <w:u w:val="single"/>
              </w:rPr>
              <w:t>, UE can stop monitoring PDCCH for detection of DCI format 2_6 prior to a next DRX cycle.</w:t>
            </w:r>
          </w:p>
        </w:tc>
      </w:tr>
    </w:tbl>
    <w:p w14:paraId="732495FB" w14:textId="77777777" w:rsidR="005B6A80" w:rsidRPr="00556A83" w:rsidRDefault="005B6A80" w:rsidP="005B6A80">
      <w:pPr>
        <w:rPr>
          <w:rFonts w:ascii="Times New Roman" w:hAnsi="Times New Roman" w:cs="Times New Roman"/>
        </w:rPr>
      </w:pPr>
    </w:p>
    <w:p w14:paraId="0E2BF127" w14:textId="361DD830" w:rsidR="005B6A80" w:rsidRDefault="005B6A80" w:rsidP="005B6A80">
      <w:pPr>
        <w:rPr>
          <w:rFonts w:ascii="Times New Roman" w:hAnsi="Times New Roman" w:cs="Times New Roman"/>
          <w:iCs/>
        </w:rPr>
      </w:pPr>
      <w:r>
        <w:rPr>
          <w:rFonts w:ascii="Times New Roman" w:hAnsi="Times New Roman" w:cs="Times New Roman"/>
        </w:rPr>
        <w:t xml:space="preserve">The configuration of monitoring occasions, namely value range for </w:t>
      </w:r>
      <w:proofErr w:type="spellStart"/>
      <w:r w:rsidRPr="006877E5">
        <w:rPr>
          <w:rFonts w:ascii="Times New Roman" w:hAnsi="Times New Roman" w:cs="Times New Roman"/>
          <w:i/>
        </w:rPr>
        <w:t>PS_offset</w:t>
      </w:r>
      <w:proofErr w:type="spellEnd"/>
      <w:r>
        <w:rPr>
          <w:rFonts w:ascii="Times New Roman" w:hAnsi="Times New Roman" w:cs="Times New Roman"/>
          <w:i/>
        </w:rPr>
        <w:t xml:space="preserve"> </w:t>
      </w:r>
      <w:r>
        <w:rPr>
          <w:rFonts w:ascii="Times New Roman" w:hAnsi="Times New Roman" w:cs="Times New Roman"/>
          <w:iCs/>
        </w:rPr>
        <w:t xml:space="preserve">is </w:t>
      </w:r>
      <w:proofErr w:type="spellStart"/>
      <w:r>
        <w:rPr>
          <w:rFonts w:ascii="Times New Roman" w:hAnsi="Times New Roman" w:cs="Times New Roman"/>
          <w:iCs/>
        </w:rPr>
        <w:t>dicussed</w:t>
      </w:r>
      <w:proofErr w:type="spellEnd"/>
      <w:r>
        <w:rPr>
          <w:rFonts w:ascii="Times New Roman" w:hAnsi="Times New Roman" w:cs="Times New Roman"/>
          <w:iCs/>
        </w:rPr>
        <w:t xml:space="preserve"> in Section 2.3 wit</w:t>
      </w:r>
      <w:r w:rsidR="001138F7">
        <w:rPr>
          <w:rFonts w:ascii="Times New Roman" w:hAnsi="Times New Roman" w:cs="Times New Roman"/>
          <w:iCs/>
        </w:rPr>
        <w:t>h</w:t>
      </w:r>
      <w:r>
        <w:rPr>
          <w:rFonts w:ascii="Times New Roman" w:hAnsi="Times New Roman" w:cs="Times New Roman"/>
          <w:iCs/>
        </w:rPr>
        <w:t xml:space="preserve"> following proposal:</w:t>
      </w:r>
    </w:p>
    <w:p w14:paraId="2643DDFD" w14:textId="77777777" w:rsidR="005B6A80" w:rsidRPr="008257D3" w:rsidRDefault="005B6A80" w:rsidP="005B6A80">
      <w:pPr>
        <w:pStyle w:val="Default"/>
        <w:rPr>
          <w:i/>
          <w:lang w:val="en-GB"/>
        </w:rPr>
      </w:pPr>
      <w:r w:rsidRPr="004E4F84">
        <w:rPr>
          <w:b/>
          <w:i/>
          <w:sz w:val="22"/>
          <w:lang w:val="en-GB"/>
        </w:rPr>
        <w:t xml:space="preserve">Proposal </w:t>
      </w:r>
      <w:r>
        <w:rPr>
          <w:b/>
          <w:i/>
          <w:sz w:val="22"/>
          <w:lang w:val="en-GB"/>
        </w:rPr>
        <w:t>12</w:t>
      </w:r>
      <w:r w:rsidRPr="004E4F84">
        <w:rPr>
          <w:b/>
          <w:i/>
          <w:sz w:val="22"/>
          <w:lang w:val="en-GB"/>
        </w:rPr>
        <w:t xml:space="preserve">: </w:t>
      </w:r>
      <w:r>
        <w:rPr>
          <w:i/>
          <w:sz w:val="22"/>
          <w:lang w:val="en-GB"/>
        </w:rPr>
        <w:t xml:space="preserve">Value range for </w:t>
      </w:r>
      <w:proofErr w:type="spellStart"/>
      <w:r>
        <w:rPr>
          <w:i/>
          <w:sz w:val="22"/>
          <w:lang w:val="en-GB"/>
        </w:rPr>
        <w:t>PS_offset</w:t>
      </w:r>
      <w:proofErr w:type="spellEnd"/>
      <w:r>
        <w:rPr>
          <w:i/>
          <w:sz w:val="22"/>
          <w:lang w:val="en-GB"/>
        </w:rPr>
        <w:t xml:space="preserve"> is </w:t>
      </w:r>
      <w:r w:rsidRPr="0059711E">
        <w:rPr>
          <w:i/>
          <w:sz w:val="22"/>
          <w:lang w:val="en-GB"/>
        </w:rPr>
        <w:t xml:space="preserve">from </w:t>
      </w:r>
      <w:r>
        <w:rPr>
          <w:i/>
          <w:sz w:val="22"/>
          <w:lang w:val="en-GB"/>
        </w:rPr>
        <w:t>{</w:t>
      </w:r>
      <w:r w:rsidRPr="0059711E">
        <w:rPr>
          <w:i/>
          <w:sz w:val="22"/>
          <w:lang w:val="en-GB"/>
        </w:rPr>
        <w:t xml:space="preserve">0.125, 0.25, 0.5, </w:t>
      </w:r>
      <w:r w:rsidRPr="0059711E">
        <w:rPr>
          <w:i/>
          <w:color w:val="FF0000"/>
          <w:sz w:val="22"/>
          <w:lang w:val="en-GB"/>
        </w:rPr>
        <w:t>0.625</w:t>
      </w:r>
      <w:r>
        <w:rPr>
          <w:i/>
          <w:sz w:val="22"/>
          <w:lang w:val="en-GB"/>
        </w:rPr>
        <w:t xml:space="preserve">, </w:t>
      </w:r>
      <w:r w:rsidRPr="0059711E">
        <w:rPr>
          <w:i/>
          <w:sz w:val="22"/>
          <w:lang w:val="en-GB"/>
        </w:rPr>
        <w:t>1,</w:t>
      </w:r>
      <w:r>
        <w:rPr>
          <w:i/>
          <w:sz w:val="22"/>
          <w:lang w:val="en-GB"/>
        </w:rPr>
        <w:t xml:space="preserve"> </w:t>
      </w:r>
      <w:r w:rsidRPr="0059711E">
        <w:rPr>
          <w:i/>
          <w:color w:val="FF0000"/>
          <w:sz w:val="22"/>
          <w:lang w:val="en-GB"/>
        </w:rPr>
        <w:t>1.25</w:t>
      </w:r>
      <w:r>
        <w:rPr>
          <w:i/>
          <w:sz w:val="22"/>
          <w:lang w:val="en-GB"/>
        </w:rPr>
        <w:t xml:space="preserve">, </w:t>
      </w:r>
      <w:r w:rsidRPr="0059711E">
        <w:rPr>
          <w:i/>
          <w:sz w:val="22"/>
          <w:lang w:val="en-GB"/>
        </w:rPr>
        <w:t>2,</w:t>
      </w:r>
      <w:r>
        <w:rPr>
          <w:i/>
          <w:sz w:val="22"/>
          <w:lang w:val="en-GB"/>
        </w:rPr>
        <w:t xml:space="preserve"> </w:t>
      </w:r>
      <w:r w:rsidRPr="0059711E">
        <w:rPr>
          <w:i/>
          <w:color w:val="FF0000"/>
          <w:sz w:val="22"/>
          <w:lang w:val="en-GB"/>
        </w:rPr>
        <w:t>2.5</w:t>
      </w:r>
      <w:r>
        <w:rPr>
          <w:i/>
          <w:sz w:val="22"/>
          <w:lang w:val="en-GB"/>
        </w:rPr>
        <w:t>, 3</w:t>
      </w:r>
      <w:r w:rsidRPr="0059711E">
        <w:rPr>
          <w:i/>
          <w:sz w:val="22"/>
          <w:lang w:val="en-GB"/>
        </w:rPr>
        <w:t xml:space="preserve"> …, </w:t>
      </w:r>
      <w:r>
        <w:rPr>
          <w:i/>
          <w:sz w:val="22"/>
          <w:lang w:val="en-GB"/>
        </w:rPr>
        <w:t xml:space="preserve">9, </w:t>
      </w:r>
      <w:r w:rsidRPr="00F55679">
        <w:rPr>
          <w:i/>
          <w:color w:val="FF0000"/>
          <w:sz w:val="22"/>
          <w:lang w:val="en-GB"/>
        </w:rPr>
        <w:t>10</w:t>
      </w:r>
      <w:r>
        <w:rPr>
          <w:i/>
          <w:sz w:val="22"/>
          <w:lang w:val="en-GB"/>
        </w:rPr>
        <w:t xml:space="preserve">} </w:t>
      </w:r>
      <w:proofErr w:type="spellStart"/>
      <w:r w:rsidRPr="0059711E">
        <w:rPr>
          <w:i/>
          <w:sz w:val="22"/>
          <w:lang w:val="en-GB"/>
        </w:rPr>
        <w:t>ms</w:t>
      </w:r>
      <w:proofErr w:type="spellEnd"/>
      <w:r>
        <w:rPr>
          <w:i/>
          <w:sz w:val="22"/>
          <w:lang w:val="en-GB"/>
        </w:rPr>
        <w:t>.</w:t>
      </w:r>
    </w:p>
    <w:p w14:paraId="5544668C" w14:textId="14A80556" w:rsidR="005B6A80" w:rsidRDefault="005B6A80" w:rsidP="005B6A80">
      <w:pPr>
        <w:rPr>
          <w:rFonts w:ascii="Times New Roman" w:hAnsi="Times New Roman" w:cs="Times New Roman"/>
          <w:iCs/>
        </w:rPr>
      </w:pPr>
    </w:p>
    <w:p w14:paraId="011443E7" w14:textId="393EB7CC" w:rsidR="00064487" w:rsidRDefault="005B6A80" w:rsidP="005B6A80">
      <w:pPr>
        <w:rPr>
          <w:rFonts w:ascii="Times New Roman" w:hAnsi="Times New Roman" w:cs="Times New Roman"/>
          <w:iCs/>
        </w:rPr>
      </w:pPr>
      <w:r>
        <w:rPr>
          <w:rFonts w:ascii="Times New Roman" w:hAnsi="Times New Roman" w:cs="Times New Roman"/>
          <w:iCs/>
        </w:rPr>
        <w:t xml:space="preserve">On the processing delay, i.e. the minimum gap between </w:t>
      </w:r>
      <w:proofErr w:type="spellStart"/>
      <w:r w:rsidRPr="00F26530">
        <w:rPr>
          <w:rFonts w:ascii="Times New Roman" w:hAnsi="Times New Roman" w:cs="Times New Roman"/>
          <w:i/>
        </w:rPr>
        <w:t>onDurationTimer</w:t>
      </w:r>
      <w:proofErr w:type="spellEnd"/>
      <w:r>
        <w:rPr>
          <w:rFonts w:ascii="Times New Roman" w:hAnsi="Times New Roman" w:cs="Times New Roman"/>
          <w:iCs/>
        </w:rPr>
        <w:t xml:space="preserve"> and DCI format 2_6 monitoring</w:t>
      </w:r>
      <w:r w:rsidR="00064487">
        <w:rPr>
          <w:rFonts w:ascii="Times New Roman" w:hAnsi="Times New Roman" w:cs="Times New Roman"/>
          <w:iCs/>
        </w:rPr>
        <w:t xml:space="preserve"> and </w:t>
      </w:r>
      <w:proofErr w:type="spellStart"/>
      <w:r w:rsidR="00064487">
        <w:rPr>
          <w:rFonts w:ascii="Times New Roman" w:hAnsi="Times New Roman" w:cs="Times New Roman"/>
          <w:iCs/>
        </w:rPr>
        <w:t>Scell</w:t>
      </w:r>
      <w:proofErr w:type="spellEnd"/>
      <w:r w:rsidR="00064487">
        <w:rPr>
          <w:rFonts w:ascii="Times New Roman" w:hAnsi="Times New Roman" w:cs="Times New Roman"/>
          <w:iCs/>
        </w:rPr>
        <w:t xml:space="preserve"> dormancy behaviour we propose in Section 2.4</w:t>
      </w:r>
      <w:r w:rsidR="001138F7">
        <w:rPr>
          <w:rFonts w:ascii="Times New Roman" w:hAnsi="Times New Roman" w:cs="Times New Roman"/>
          <w:iCs/>
        </w:rPr>
        <w:t xml:space="preserve"> as </w:t>
      </w:r>
      <w:proofErr w:type="gramStart"/>
      <w:r w:rsidR="001138F7">
        <w:rPr>
          <w:rFonts w:ascii="Times New Roman" w:hAnsi="Times New Roman" w:cs="Times New Roman"/>
          <w:iCs/>
        </w:rPr>
        <w:t>follows</w:t>
      </w:r>
      <w:r w:rsidR="00064487">
        <w:rPr>
          <w:rFonts w:ascii="Times New Roman" w:hAnsi="Times New Roman" w:cs="Times New Roman"/>
          <w:iCs/>
        </w:rPr>
        <w:t>:-</w:t>
      </w:r>
      <w:proofErr w:type="gramEnd"/>
    </w:p>
    <w:p w14:paraId="737F16BD" w14:textId="07B09CB0" w:rsidR="00064487" w:rsidRPr="00A20455" w:rsidRDefault="00064487" w:rsidP="00064487">
      <w:pPr>
        <w:rPr>
          <w:rFonts w:ascii="Times New Roman" w:hAnsi="Times New Roman" w:cs="Times New Roman"/>
          <w:i/>
        </w:rPr>
      </w:pPr>
      <w:r w:rsidRPr="00556A83">
        <w:rPr>
          <w:rFonts w:ascii="Times New Roman" w:hAnsi="Times New Roman" w:cs="Times New Roman"/>
          <w:b/>
          <w:i/>
        </w:rPr>
        <w:t xml:space="preserve">Proposal </w:t>
      </w:r>
      <w:r>
        <w:rPr>
          <w:rFonts w:ascii="Times New Roman" w:hAnsi="Times New Roman" w:cs="Times New Roman"/>
          <w:b/>
          <w:i/>
        </w:rPr>
        <w:t>13</w:t>
      </w:r>
      <w:r w:rsidRPr="00556A83">
        <w:rPr>
          <w:rFonts w:ascii="Times New Roman" w:hAnsi="Times New Roman" w:cs="Times New Roman"/>
          <w:b/>
          <w:i/>
        </w:rPr>
        <w:t xml:space="preserve">: </w:t>
      </w:r>
      <w:r w:rsidRPr="00556A83">
        <w:rPr>
          <w:rFonts w:ascii="Times New Roman" w:hAnsi="Times New Roman" w:cs="Times New Roman"/>
          <w:i/>
        </w:rPr>
        <w:t xml:space="preserve">The capability values for minimum gap between DCI format 2_6 monitoring and </w:t>
      </w:r>
      <w:proofErr w:type="spellStart"/>
      <w:r w:rsidRPr="00556A83">
        <w:rPr>
          <w:rFonts w:ascii="Times New Roman" w:hAnsi="Times New Roman" w:cs="Times New Roman"/>
          <w:i/>
        </w:rPr>
        <w:t>onDurationTimer</w:t>
      </w:r>
      <w:proofErr w:type="spellEnd"/>
      <w:r w:rsidRPr="00556A83">
        <w:rPr>
          <w:rFonts w:ascii="Times New Roman" w:hAnsi="Times New Roman" w:cs="Times New Roman"/>
          <w:i/>
        </w:rPr>
        <w:t xml:space="preserve"> could be determined per SCS as </w:t>
      </w:r>
    </w:p>
    <w:p w14:paraId="6D983C68" w14:textId="77777777" w:rsidR="00064487" w:rsidRDefault="00064487" w:rsidP="00064487">
      <w:pPr>
        <w:pStyle w:val="ListParagraph"/>
        <w:numPr>
          <w:ilvl w:val="0"/>
          <w:numId w:val="56"/>
        </w:numPr>
        <w:rPr>
          <w:rFonts w:cs="Times New Roman"/>
          <w:i/>
        </w:rPr>
      </w:pPr>
      <w:r>
        <w:rPr>
          <w:rFonts w:cs="Times New Roman"/>
          <w:i/>
        </w:rPr>
        <w:t>15kHz: {[1] or 2} slots</w:t>
      </w:r>
    </w:p>
    <w:p w14:paraId="0452436B" w14:textId="77777777" w:rsidR="00064487" w:rsidRDefault="00064487" w:rsidP="00064487">
      <w:pPr>
        <w:pStyle w:val="ListParagraph"/>
        <w:numPr>
          <w:ilvl w:val="0"/>
          <w:numId w:val="56"/>
        </w:numPr>
        <w:rPr>
          <w:rFonts w:cs="Times New Roman"/>
          <w:i/>
        </w:rPr>
      </w:pPr>
      <w:r>
        <w:rPr>
          <w:rFonts w:cs="Times New Roman"/>
          <w:i/>
        </w:rPr>
        <w:t>30kHz {[1] or 4} slots</w:t>
      </w:r>
    </w:p>
    <w:p w14:paraId="62F1070F" w14:textId="77777777" w:rsidR="00064487" w:rsidRDefault="00064487" w:rsidP="00064487">
      <w:pPr>
        <w:pStyle w:val="ListParagraph"/>
        <w:numPr>
          <w:ilvl w:val="0"/>
          <w:numId w:val="56"/>
        </w:numPr>
        <w:rPr>
          <w:rFonts w:cs="Times New Roman"/>
          <w:i/>
        </w:rPr>
      </w:pPr>
      <w:r>
        <w:rPr>
          <w:rFonts w:cs="Times New Roman"/>
          <w:i/>
        </w:rPr>
        <w:t>60kHz {[2] or 8} slots</w:t>
      </w:r>
    </w:p>
    <w:p w14:paraId="53A8A436" w14:textId="77777777" w:rsidR="00064487" w:rsidRPr="00D37821" w:rsidRDefault="00064487" w:rsidP="00064487">
      <w:pPr>
        <w:pStyle w:val="ListParagraph"/>
        <w:numPr>
          <w:ilvl w:val="0"/>
          <w:numId w:val="56"/>
        </w:numPr>
        <w:rPr>
          <w:rFonts w:cs="Times New Roman"/>
          <w:i/>
        </w:rPr>
      </w:pPr>
      <w:r>
        <w:rPr>
          <w:rFonts w:cs="Times New Roman"/>
          <w:i/>
        </w:rPr>
        <w:t xml:space="preserve">120kHz {[4] or 16} slots </w:t>
      </w:r>
    </w:p>
    <w:p w14:paraId="0CE1603B" w14:textId="29105AFB" w:rsidR="005B6A80" w:rsidRPr="00974B88" w:rsidRDefault="005B6A80" w:rsidP="005B6A80">
      <w:pPr>
        <w:rPr>
          <w:rFonts w:ascii="Times New Roman" w:hAnsi="Times New Roman" w:cs="Times New Roman"/>
          <w:iCs/>
        </w:rPr>
      </w:pPr>
    </w:p>
    <w:p w14:paraId="5EBB5DBE" w14:textId="77777777" w:rsidR="00064487" w:rsidRPr="00A20455" w:rsidRDefault="00064487" w:rsidP="00064487">
      <w:pPr>
        <w:rPr>
          <w:rFonts w:ascii="Times New Roman" w:hAnsi="Times New Roman" w:cs="Times New Roman"/>
          <w:i/>
        </w:rPr>
      </w:pPr>
      <w:r w:rsidRPr="00A20455">
        <w:rPr>
          <w:rFonts w:ascii="Times New Roman" w:hAnsi="Times New Roman" w:cs="Times New Roman"/>
          <w:b/>
          <w:i/>
        </w:rPr>
        <w:t xml:space="preserve">Proposal </w:t>
      </w:r>
      <w:r>
        <w:rPr>
          <w:rFonts w:ascii="Times New Roman" w:hAnsi="Times New Roman" w:cs="Times New Roman"/>
          <w:b/>
          <w:i/>
        </w:rPr>
        <w:t>14</w:t>
      </w:r>
      <w:r w:rsidRPr="00A20455">
        <w:rPr>
          <w:rFonts w:ascii="Times New Roman" w:hAnsi="Times New Roman" w:cs="Times New Roman"/>
          <w:b/>
          <w:i/>
        </w:rPr>
        <w:t xml:space="preserve">: </w:t>
      </w:r>
      <w:r w:rsidRPr="00A20455">
        <w:rPr>
          <w:rFonts w:ascii="Times New Roman" w:hAnsi="Times New Roman" w:cs="Times New Roman"/>
          <w:i/>
        </w:rPr>
        <w:t xml:space="preserve">PCell monitoring is not impacted by the dormant/non-dormant transition indication for activated </w:t>
      </w:r>
      <w:proofErr w:type="spellStart"/>
      <w:r w:rsidRPr="00A20455">
        <w:rPr>
          <w:rFonts w:ascii="Times New Roman" w:hAnsi="Times New Roman" w:cs="Times New Roman"/>
          <w:i/>
        </w:rPr>
        <w:t>SCells</w:t>
      </w:r>
      <w:proofErr w:type="spellEnd"/>
      <w:r w:rsidRPr="00A20455">
        <w:rPr>
          <w:rFonts w:ascii="Times New Roman" w:hAnsi="Times New Roman" w:cs="Times New Roman"/>
          <w:i/>
        </w:rPr>
        <w:t xml:space="preserve">, i.e. in PCell UE should be ready to monitor PDCCH in the beginning of the </w:t>
      </w:r>
      <w:proofErr w:type="spellStart"/>
      <w:r w:rsidRPr="00A20455">
        <w:rPr>
          <w:rFonts w:ascii="Times New Roman" w:hAnsi="Times New Roman" w:cs="Times New Roman"/>
          <w:i/>
        </w:rPr>
        <w:t>onDuration</w:t>
      </w:r>
      <w:proofErr w:type="spellEnd"/>
      <w:r w:rsidRPr="00A20455">
        <w:rPr>
          <w:rFonts w:ascii="Times New Roman" w:hAnsi="Times New Roman" w:cs="Times New Roman"/>
          <w:i/>
        </w:rPr>
        <w:t xml:space="preserve"> when waken up by DCI format </w:t>
      </w:r>
      <w:r>
        <w:rPr>
          <w:rFonts w:ascii="Times New Roman" w:hAnsi="Times New Roman" w:cs="Times New Roman"/>
          <w:i/>
        </w:rPr>
        <w:t>2</w:t>
      </w:r>
      <w:r w:rsidRPr="00A20455">
        <w:rPr>
          <w:rFonts w:ascii="Times New Roman" w:hAnsi="Times New Roman" w:cs="Times New Roman"/>
          <w:i/>
        </w:rPr>
        <w:t>_</w:t>
      </w:r>
      <w:r>
        <w:rPr>
          <w:rFonts w:ascii="Times New Roman" w:hAnsi="Times New Roman" w:cs="Times New Roman"/>
          <w:i/>
        </w:rPr>
        <w:t>6</w:t>
      </w:r>
      <w:r w:rsidRPr="00A20455">
        <w:rPr>
          <w:rFonts w:ascii="Times New Roman" w:hAnsi="Times New Roman" w:cs="Times New Roman"/>
          <w:i/>
        </w:rPr>
        <w:t>.</w:t>
      </w:r>
    </w:p>
    <w:p w14:paraId="5508229B" w14:textId="320C07A1" w:rsidR="00064487" w:rsidRDefault="00064487" w:rsidP="00064487">
      <w:pPr>
        <w:rPr>
          <w:rFonts w:ascii="Times New Roman" w:hAnsi="Times New Roman" w:cs="Times New Roman"/>
          <w:i/>
        </w:rPr>
      </w:pPr>
      <w:r w:rsidRPr="00A20455">
        <w:rPr>
          <w:rFonts w:ascii="Times New Roman" w:hAnsi="Times New Roman" w:cs="Times New Roman"/>
          <w:b/>
          <w:i/>
        </w:rPr>
        <w:t xml:space="preserve">Proposal </w:t>
      </w:r>
      <w:r>
        <w:rPr>
          <w:rFonts w:ascii="Times New Roman" w:hAnsi="Times New Roman" w:cs="Times New Roman"/>
          <w:b/>
          <w:i/>
        </w:rPr>
        <w:t>15</w:t>
      </w:r>
      <w:r w:rsidRPr="00A20455">
        <w:rPr>
          <w:rFonts w:ascii="Times New Roman" w:hAnsi="Times New Roman" w:cs="Times New Roman"/>
          <w:b/>
          <w:i/>
        </w:rPr>
        <w:t xml:space="preserve">: </w:t>
      </w:r>
      <w:r w:rsidRPr="00A20455">
        <w:rPr>
          <w:rFonts w:ascii="Times New Roman" w:hAnsi="Times New Roman" w:cs="Times New Roman"/>
          <w:i/>
        </w:rPr>
        <w:t xml:space="preserve">Monitoring of PDCCH in activated </w:t>
      </w:r>
      <w:proofErr w:type="spellStart"/>
      <w:r w:rsidRPr="00A20455">
        <w:rPr>
          <w:rFonts w:ascii="Times New Roman" w:hAnsi="Times New Roman" w:cs="Times New Roman"/>
          <w:i/>
        </w:rPr>
        <w:t>SCells</w:t>
      </w:r>
      <w:proofErr w:type="spellEnd"/>
      <w:r w:rsidRPr="00A20455">
        <w:rPr>
          <w:rFonts w:ascii="Times New Roman" w:hAnsi="Times New Roman" w:cs="Times New Roman"/>
          <w:i/>
        </w:rPr>
        <w:t xml:space="preserve"> for which dorman</w:t>
      </w:r>
      <w:r>
        <w:rPr>
          <w:rFonts w:ascii="Times New Roman" w:hAnsi="Times New Roman" w:cs="Times New Roman"/>
          <w:i/>
        </w:rPr>
        <w:t xml:space="preserve">t to </w:t>
      </w:r>
      <w:r w:rsidRPr="00A20455">
        <w:rPr>
          <w:rFonts w:ascii="Times New Roman" w:hAnsi="Times New Roman" w:cs="Times New Roman"/>
          <w:i/>
        </w:rPr>
        <w:t xml:space="preserve">non-dormant </w:t>
      </w:r>
      <w:r>
        <w:rPr>
          <w:rFonts w:ascii="Times New Roman" w:hAnsi="Times New Roman" w:cs="Times New Roman"/>
          <w:i/>
        </w:rPr>
        <w:t xml:space="preserve">BWP switch was indicated, </w:t>
      </w:r>
      <w:r w:rsidRPr="00A20455">
        <w:rPr>
          <w:rFonts w:ascii="Times New Roman" w:hAnsi="Times New Roman" w:cs="Times New Roman"/>
          <w:i/>
        </w:rPr>
        <w:t xml:space="preserve">may be delayed from the start of </w:t>
      </w:r>
      <w:proofErr w:type="spellStart"/>
      <w:r w:rsidRPr="00A20455">
        <w:rPr>
          <w:rFonts w:ascii="Times New Roman" w:hAnsi="Times New Roman" w:cs="Times New Roman"/>
          <w:i/>
        </w:rPr>
        <w:t>onDuration</w:t>
      </w:r>
      <w:proofErr w:type="spellEnd"/>
      <w:r w:rsidRPr="00A20455">
        <w:rPr>
          <w:rFonts w:ascii="Times New Roman" w:hAnsi="Times New Roman" w:cs="Times New Roman"/>
          <w:i/>
        </w:rPr>
        <w:t xml:space="preserve"> due to UE specific </w:t>
      </w:r>
      <w:r>
        <w:rPr>
          <w:rFonts w:ascii="Times New Roman" w:hAnsi="Times New Roman" w:cs="Times New Roman"/>
          <w:i/>
        </w:rPr>
        <w:t xml:space="preserve">BWP switch </w:t>
      </w:r>
      <w:r w:rsidRPr="00A20455">
        <w:rPr>
          <w:rFonts w:ascii="Times New Roman" w:hAnsi="Times New Roman" w:cs="Times New Roman"/>
          <w:i/>
        </w:rPr>
        <w:t>processing delay.</w:t>
      </w:r>
    </w:p>
    <w:p w14:paraId="37A593DE" w14:textId="67F110FD" w:rsidR="005B6A80" w:rsidRDefault="001138F7" w:rsidP="005B6A80">
      <w:pPr>
        <w:rPr>
          <w:rFonts w:ascii="Times New Roman" w:hAnsi="Times New Roman" w:cs="Times New Roman"/>
        </w:rPr>
      </w:pPr>
      <w:proofErr w:type="gramStart"/>
      <w:r>
        <w:rPr>
          <w:rFonts w:ascii="Times New Roman" w:hAnsi="Times New Roman" w:cs="Times New Roman"/>
        </w:rPr>
        <w:t>Finally</w:t>
      </w:r>
      <w:proofErr w:type="gramEnd"/>
      <w:r>
        <w:rPr>
          <w:rFonts w:ascii="Times New Roman" w:hAnsi="Times New Roman" w:cs="Times New Roman"/>
        </w:rPr>
        <w:t xml:space="preserve"> in Section 2.5 we look at some aspects of aligning specification text and clarifying UE behaviour. Especially we propose to consider how to align RAN1 and RAN2 specification in terms of </w:t>
      </w:r>
      <w:proofErr w:type="spellStart"/>
      <w:r w:rsidRPr="00F26530">
        <w:rPr>
          <w:rFonts w:ascii="Times New Roman" w:hAnsi="Times New Roman" w:cs="Times New Roman"/>
          <w:i/>
          <w:iCs/>
        </w:rPr>
        <w:t>onDurationTimer</w:t>
      </w:r>
      <w:proofErr w:type="spellEnd"/>
      <w:r>
        <w:rPr>
          <w:rFonts w:ascii="Times New Roman" w:hAnsi="Times New Roman" w:cs="Times New Roman"/>
        </w:rPr>
        <w:t xml:space="preserve"> related behaviour</w:t>
      </w:r>
      <w:r w:rsidR="0093598E">
        <w:rPr>
          <w:rFonts w:ascii="Times New Roman" w:hAnsi="Times New Roman" w:cs="Times New Roman"/>
        </w:rPr>
        <w:t>:</w:t>
      </w:r>
    </w:p>
    <w:p w14:paraId="23579CD6" w14:textId="77777777" w:rsidR="0093598E" w:rsidRDefault="0093598E" w:rsidP="0093598E">
      <w:pPr>
        <w:spacing w:after="0" w:line="240" w:lineRule="auto"/>
        <w:rPr>
          <w:rFonts w:ascii="Times New Roman" w:hAnsi="Times New Roman" w:cs="Times New Roman"/>
          <w:lang w:eastAsia="ja-JP"/>
        </w:rPr>
      </w:pPr>
      <w:r w:rsidRPr="00A20455">
        <w:rPr>
          <w:rFonts w:ascii="Times New Roman" w:hAnsi="Times New Roman" w:cs="Times New Roman"/>
          <w:b/>
          <w:i/>
        </w:rPr>
        <w:t xml:space="preserve">Proposal </w:t>
      </w:r>
      <w:r>
        <w:rPr>
          <w:rFonts w:ascii="Times New Roman" w:hAnsi="Times New Roman" w:cs="Times New Roman"/>
          <w:b/>
          <w:i/>
        </w:rPr>
        <w:t>16</w:t>
      </w:r>
      <w:r w:rsidRPr="00A20455">
        <w:rPr>
          <w:rFonts w:ascii="Times New Roman" w:hAnsi="Times New Roman" w:cs="Times New Roman"/>
          <w:b/>
          <w:i/>
        </w:rPr>
        <w:t>:</w:t>
      </w:r>
      <w:r w:rsidRPr="002F3076">
        <w:rPr>
          <w:rFonts w:ascii="Times New Roman" w:hAnsi="Times New Roman" w:cs="Times New Roman"/>
          <w:bCs/>
          <w:i/>
        </w:rPr>
        <w:t xml:space="preserve"> Adopt following text proposal to Section 10.3 in 38.213</w:t>
      </w:r>
      <w:r>
        <w:rPr>
          <w:rFonts w:ascii="Times New Roman" w:hAnsi="Times New Roman" w:cs="Times New Roman"/>
          <w:bCs/>
          <w:i/>
        </w:rPr>
        <w:t>:</w:t>
      </w:r>
    </w:p>
    <w:p w14:paraId="73287A82" w14:textId="77777777" w:rsidR="0093598E" w:rsidRDefault="0093598E" w:rsidP="0093598E">
      <w:pPr>
        <w:spacing w:after="0" w:line="240" w:lineRule="auto"/>
        <w:rPr>
          <w:rFonts w:ascii="Times New Roman" w:hAnsi="Times New Roman" w:cs="Times New Roman"/>
          <w:lang w:eastAsia="ja-JP"/>
        </w:rPr>
      </w:pPr>
    </w:p>
    <w:tbl>
      <w:tblPr>
        <w:tblStyle w:val="TableGrid"/>
        <w:tblW w:w="0" w:type="auto"/>
        <w:tblLook w:val="04A0" w:firstRow="1" w:lastRow="0" w:firstColumn="1" w:lastColumn="0" w:noHBand="0" w:noVBand="1"/>
      </w:tblPr>
      <w:tblGrid>
        <w:gridCol w:w="9629"/>
      </w:tblGrid>
      <w:tr w:rsidR="0093598E" w14:paraId="163E75CA" w14:textId="77777777" w:rsidTr="002F3076">
        <w:tc>
          <w:tcPr>
            <w:tcW w:w="9629" w:type="dxa"/>
          </w:tcPr>
          <w:p w14:paraId="72F0B2FA" w14:textId="77777777" w:rsidR="0093598E" w:rsidRPr="002774E5" w:rsidRDefault="0093598E" w:rsidP="002F3076">
            <w:pPr>
              <w:keepNext/>
              <w:keepLines/>
              <w:spacing w:before="180" w:after="180" w:line="240" w:lineRule="auto"/>
              <w:outlineLvl w:val="1"/>
              <w:rPr>
                <w:rFonts w:ascii="Arial" w:eastAsia="SimSun" w:hAnsi="Arial" w:cs="Times New Roman"/>
                <w:sz w:val="32"/>
                <w:szCs w:val="20"/>
                <w:lang w:eastAsia="zh-CN"/>
              </w:rPr>
            </w:pPr>
            <w:r w:rsidRPr="002774E5">
              <w:rPr>
                <w:rFonts w:ascii="Arial" w:eastAsia="SimSun" w:hAnsi="Arial" w:cs="Times New Roman"/>
                <w:sz w:val="32"/>
                <w:szCs w:val="20"/>
                <w:lang w:eastAsia="zh-CN"/>
              </w:rPr>
              <w:lastRenderedPageBreak/>
              <w:t>10.3</w:t>
            </w:r>
            <w:r w:rsidRPr="002774E5">
              <w:rPr>
                <w:rFonts w:ascii="Arial" w:eastAsia="SimSun" w:hAnsi="Arial" w:cs="Times New Roman"/>
                <w:sz w:val="32"/>
                <w:szCs w:val="20"/>
                <w:lang w:eastAsia="zh-CN"/>
              </w:rPr>
              <w:tab/>
              <w:t xml:space="preserve">PDCCH monitoring indication and dormancy/non-dormancy behaviour for </w:t>
            </w:r>
            <w:proofErr w:type="spellStart"/>
            <w:r w:rsidRPr="002774E5">
              <w:rPr>
                <w:rFonts w:ascii="Arial" w:eastAsia="SimSun" w:hAnsi="Arial" w:cs="Times New Roman"/>
                <w:sz w:val="32"/>
                <w:szCs w:val="20"/>
                <w:lang w:eastAsia="zh-CN"/>
              </w:rPr>
              <w:t>SCells</w:t>
            </w:r>
            <w:proofErr w:type="spellEnd"/>
          </w:p>
          <w:p w14:paraId="170F1470" w14:textId="77777777" w:rsidR="0093598E" w:rsidRPr="002F3076" w:rsidRDefault="0093598E" w:rsidP="002F3076">
            <w:pPr>
              <w:spacing w:after="180" w:line="240" w:lineRule="auto"/>
              <w:jc w:val="center"/>
              <w:rPr>
                <w:rFonts w:ascii="Arial" w:eastAsia="Times New Roman" w:hAnsi="Arial" w:cs="Arial"/>
                <w:color w:val="FF0000"/>
                <w:sz w:val="20"/>
                <w:szCs w:val="20"/>
              </w:rPr>
            </w:pPr>
            <w:r w:rsidRPr="002F3076">
              <w:rPr>
                <w:rFonts w:ascii="Arial" w:eastAsia="Times New Roman" w:hAnsi="Arial" w:cs="Arial"/>
                <w:color w:val="FF0000"/>
                <w:sz w:val="20"/>
                <w:szCs w:val="20"/>
              </w:rPr>
              <w:t>&lt;Omitted text&gt;</w:t>
            </w:r>
          </w:p>
          <w:p w14:paraId="388FCAA7" w14:textId="77777777" w:rsidR="0093598E" w:rsidRDefault="0093598E" w:rsidP="002F3076">
            <w:pPr>
              <w:spacing w:after="180" w:line="240" w:lineRule="auto"/>
              <w:ind w:left="568" w:hanging="284"/>
              <w:rPr>
                <w:rFonts w:ascii="Times New Roman" w:eastAsia="Times New Roman" w:hAnsi="Times New Roman" w:cs="Times New Roman"/>
                <w:sz w:val="20"/>
                <w:szCs w:val="20"/>
                <w:lang w:val="x-none"/>
              </w:rPr>
            </w:pPr>
          </w:p>
          <w:p w14:paraId="7F5E4AD2" w14:textId="77777777" w:rsidR="0093598E" w:rsidRPr="009D3244" w:rsidRDefault="0093598E" w:rsidP="002F3076">
            <w:pPr>
              <w:spacing w:after="180" w:line="240" w:lineRule="auto"/>
              <w:ind w:left="568" w:hanging="284"/>
              <w:rPr>
                <w:rFonts w:ascii="Times New Roman" w:eastAsia="Times New Roman" w:hAnsi="Times New Roman" w:cs="Times New Roman"/>
                <w:sz w:val="20"/>
                <w:szCs w:val="20"/>
                <w:lang w:val="x-none"/>
              </w:rPr>
            </w:pPr>
            <w:r w:rsidRPr="009D3244">
              <w:rPr>
                <w:rFonts w:ascii="Times New Roman" w:eastAsia="Times New Roman" w:hAnsi="Times New Roman" w:cs="Times New Roman"/>
                <w:sz w:val="20"/>
                <w:szCs w:val="20"/>
                <w:lang w:val="x-none"/>
              </w:rPr>
              <w:t>-</w:t>
            </w:r>
            <w:r w:rsidRPr="009D3244">
              <w:rPr>
                <w:rFonts w:ascii="Times New Roman" w:eastAsia="Times New Roman" w:hAnsi="Times New Roman" w:cs="Times New Roman"/>
                <w:sz w:val="20"/>
                <w:szCs w:val="20"/>
                <w:lang w:val="x-none"/>
              </w:rPr>
              <w:tab/>
              <w:t xml:space="preserve">a location in DCI format 2_6 of a </w:t>
            </w:r>
            <w:r w:rsidRPr="008F7284">
              <w:rPr>
                <w:rFonts w:ascii="Times New Roman" w:eastAsia="Times New Roman" w:hAnsi="Times New Roman" w:cs="Times New Roman"/>
                <w:strike/>
                <w:color w:val="FF0000"/>
                <w:sz w:val="20"/>
                <w:szCs w:val="20"/>
                <w:u w:val="single"/>
                <w:lang w:val="x-none"/>
              </w:rPr>
              <w:t xml:space="preserve">Wake-up </w:t>
            </w:r>
            <w:proofErr w:type="spellStart"/>
            <w:r w:rsidRPr="008F7284">
              <w:rPr>
                <w:rFonts w:ascii="Times New Roman" w:eastAsia="Times New Roman" w:hAnsi="Times New Roman" w:cs="Times New Roman"/>
                <w:strike/>
                <w:color w:val="FF0000"/>
                <w:sz w:val="20"/>
                <w:szCs w:val="20"/>
                <w:u w:val="single"/>
                <w:lang w:val="x-none"/>
              </w:rPr>
              <w:t>indication</w:t>
            </w:r>
            <w:r w:rsidRPr="008F7284">
              <w:rPr>
                <w:rFonts w:ascii="Times New Roman" w:eastAsia="Times New Roman" w:hAnsi="Times New Roman" w:cs="Times New Roman"/>
                <w:color w:val="FF0000"/>
                <w:sz w:val="20"/>
                <w:szCs w:val="20"/>
                <w:u w:val="single"/>
                <w:lang w:val="x-none"/>
              </w:rPr>
              <w:t>'PDCCH</w:t>
            </w:r>
            <w:proofErr w:type="spellEnd"/>
            <w:r w:rsidRPr="008F7284">
              <w:rPr>
                <w:rFonts w:ascii="Times New Roman" w:eastAsia="Times New Roman" w:hAnsi="Times New Roman" w:cs="Times New Roman"/>
                <w:color w:val="FF0000"/>
                <w:sz w:val="20"/>
                <w:szCs w:val="20"/>
                <w:u w:val="single"/>
                <w:lang w:val="x-none"/>
              </w:rPr>
              <w:t xml:space="preserve"> monitoring'</w:t>
            </w:r>
            <w:r w:rsidRPr="008F7284">
              <w:rPr>
                <w:rFonts w:ascii="Times New Roman" w:eastAsia="Times New Roman" w:hAnsi="Times New Roman" w:cs="Times New Roman"/>
                <w:color w:val="FF0000"/>
                <w:sz w:val="20"/>
                <w:szCs w:val="20"/>
                <w:lang w:val="x-none"/>
              </w:rPr>
              <w:t xml:space="preserve"> </w:t>
            </w:r>
            <w:r w:rsidRPr="009D3244">
              <w:rPr>
                <w:rFonts w:ascii="Times New Roman" w:eastAsia="Times New Roman" w:hAnsi="Times New Roman" w:cs="Times New Roman"/>
                <w:sz w:val="20"/>
                <w:szCs w:val="20"/>
                <w:lang w:val="x-none"/>
              </w:rPr>
              <w:t xml:space="preserve">bit by </w:t>
            </w:r>
            <w:r w:rsidRPr="009D3244">
              <w:rPr>
                <w:rFonts w:ascii="Times New Roman" w:eastAsia="Times New Roman" w:hAnsi="Times New Roman" w:cs="Times New Roman"/>
                <w:i/>
                <w:sz w:val="20"/>
                <w:szCs w:val="20"/>
                <w:lang w:val="x-none"/>
              </w:rPr>
              <w:t>PSPositionDCI2-6</w:t>
            </w:r>
            <w:r w:rsidRPr="009D3244">
              <w:rPr>
                <w:rFonts w:ascii="Times New Roman" w:eastAsia="Times New Roman" w:hAnsi="Times New Roman" w:cs="Times New Roman"/>
                <w:sz w:val="20"/>
                <w:szCs w:val="20"/>
                <w:lang w:val="x-none"/>
              </w:rPr>
              <w:t xml:space="preserve">, where </w:t>
            </w:r>
          </w:p>
          <w:p w14:paraId="5F69588B" w14:textId="77777777" w:rsidR="0093598E" w:rsidRPr="009D3244" w:rsidRDefault="0093598E" w:rsidP="002F3076">
            <w:pPr>
              <w:spacing w:after="180" w:line="240" w:lineRule="auto"/>
              <w:ind w:left="851" w:hanging="284"/>
              <w:rPr>
                <w:rFonts w:ascii="Times New Roman" w:eastAsia="SimSun" w:hAnsi="Times New Roman" w:cs="Times New Roman"/>
                <w:sz w:val="20"/>
                <w:szCs w:val="20"/>
                <w:lang w:val="x-none" w:eastAsia="zh-CN"/>
              </w:rPr>
            </w:pPr>
            <w:r w:rsidRPr="009D3244">
              <w:rPr>
                <w:rFonts w:ascii="Times New Roman" w:eastAsia="Times New Roman" w:hAnsi="Times New Roman" w:cs="Times New Roman"/>
                <w:sz w:val="20"/>
                <w:szCs w:val="20"/>
                <w:lang w:val="x-none"/>
              </w:rPr>
              <w:t>-</w:t>
            </w:r>
            <w:r w:rsidRPr="009D3244">
              <w:rPr>
                <w:rFonts w:ascii="Times New Roman" w:eastAsia="Times New Roman" w:hAnsi="Times New Roman" w:cs="Times New Roman"/>
                <w:sz w:val="20"/>
                <w:szCs w:val="20"/>
                <w:lang w:val="x-none"/>
              </w:rPr>
              <w:tab/>
              <w:t xml:space="preserve">the UE </w:t>
            </w:r>
            <w:proofErr w:type="spellStart"/>
            <w:r w:rsidRPr="008F7284">
              <w:rPr>
                <w:rFonts w:ascii="Times New Roman" w:eastAsia="Times New Roman" w:hAnsi="Times New Roman" w:cs="Times New Roman"/>
                <w:strike/>
                <w:color w:val="FF0000"/>
                <w:sz w:val="20"/>
                <w:szCs w:val="20"/>
                <w:u w:val="single"/>
                <w:lang w:val="x-none"/>
              </w:rPr>
              <w:t>may</w:t>
            </w:r>
            <w:r>
              <w:rPr>
                <w:rFonts w:ascii="Times New Roman" w:eastAsia="Times New Roman" w:hAnsi="Times New Roman" w:cs="Times New Roman"/>
                <w:color w:val="FF0000"/>
                <w:sz w:val="20"/>
                <w:szCs w:val="20"/>
                <w:u w:val="single"/>
                <w:lang w:val="fi-FI"/>
              </w:rPr>
              <w:t>shall</w:t>
            </w:r>
            <w:proofErr w:type="spellEnd"/>
            <w:r w:rsidRPr="009D3244">
              <w:rPr>
                <w:rFonts w:ascii="Times New Roman" w:eastAsia="Times New Roman" w:hAnsi="Times New Roman" w:cs="Times New Roman"/>
                <w:sz w:val="20"/>
                <w:szCs w:val="20"/>
                <w:lang w:val="x-none"/>
              </w:rPr>
              <w:t xml:space="preserve"> not start the </w:t>
            </w:r>
            <w:proofErr w:type="spellStart"/>
            <w:r w:rsidRPr="009D3244">
              <w:rPr>
                <w:rFonts w:ascii="Times New Roman" w:eastAsia="Times New Roman" w:hAnsi="Times New Roman" w:cs="Times New Roman"/>
                <w:i/>
                <w:sz w:val="20"/>
                <w:szCs w:val="20"/>
                <w:lang w:val="x-none"/>
              </w:rPr>
              <w:t>drx-onDurationTimer</w:t>
            </w:r>
            <w:proofErr w:type="spellEnd"/>
            <w:r w:rsidRPr="009D3244">
              <w:rPr>
                <w:rFonts w:ascii="Times New Roman" w:eastAsia="Times New Roman" w:hAnsi="Times New Roman" w:cs="Times New Roman"/>
                <w:sz w:val="20"/>
                <w:szCs w:val="20"/>
                <w:lang w:val="x-none"/>
              </w:rPr>
              <w:t xml:space="preserve"> </w:t>
            </w:r>
            <w:r w:rsidRPr="009D3244">
              <w:rPr>
                <w:rFonts w:ascii="Times New Roman" w:eastAsia="SimSun" w:hAnsi="Times New Roman" w:cs="Times New Roman"/>
                <w:sz w:val="20"/>
                <w:szCs w:val="20"/>
                <w:lang w:val="x-none" w:eastAsia="zh-CN"/>
              </w:rPr>
              <w:t xml:space="preserve">for the next long DRX cycle </w:t>
            </w:r>
            <w:r w:rsidRPr="009D3244">
              <w:rPr>
                <w:rFonts w:ascii="Times New Roman" w:eastAsia="Times New Roman" w:hAnsi="Times New Roman" w:cs="Times New Roman"/>
                <w:sz w:val="20"/>
                <w:szCs w:val="20"/>
                <w:lang w:val="x-none"/>
              </w:rPr>
              <w:t>when a value of the 'PDCCH monitoring' bit is '0'</w:t>
            </w:r>
            <w:r w:rsidRPr="009D3244">
              <w:rPr>
                <w:rFonts w:ascii="Times New Roman" w:eastAsia="SimSun" w:hAnsi="Times New Roman" w:cs="Times New Roman"/>
                <w:sz w:val="20"/>
                <w:szCs w:val="20"/>
                <w:lang w:val="x-none" w:eastAsia="zh-CN"/>
              </w:rPr>
              <w:t>, and</w:t>
            </w:r>
          </w:p>
          <w:p w14:paraId="6776A8E1" w14:textId="77777777" w:rsidR="0093598E" w:rsidRPr="009D3244" w:rsidRDefault="0093598E" w:rsidP="002F3076">
            <w:pPr>
              <w:spacing w:after="180" w:line="240" w:lineRule="auto"/>
              <w:ind w:left="851" w:hanging="284"/>
              <w:rPr>
                <w:rFonts w:ascii="Times New Roman" w:eastAsia="Times New Roman" w:hAnsi="Times New Roman" w:cs="Times New Roman"/>
                <w:sz w:val="20"/>
                <w:szCs w:val="20"/>
                <w:lang w:val="x-none"/>
              </w:rPr>
            </w:pPr>
            <w:r w:rsidRPr="009D3244">
              <w:rPr>
                <w:rFonts w:ascii="Times New Roman" w:eastAsia="Times New Roman" w:hAnsi="Times New Roman" w:cs="Times New Roman"/>
                <w:sz w:val="20"/>
                <w:szCs w:val="20"/>
                <w:lang w:val="x-none"/>
              </w:rPr>
              <w:t>-</w:t>
            </w:r>
            <w:r w:rsidRPr="009D3244">
              <w:rPr>
                <w:rFonts w:ascii="Times New Roman" w:eastAsia="Times New Roman" w:hAnsi="Times New Roman" w:cs="Times New Roman"/>
                <w:sz w:val="20"/>
                <w:szCs w:val="20"/>
                <w:lang w:val="x-none"/>
              </w:rPr>
              <w:tab/>
              <w:t xml:space="preserve">the UE starts the </w:t>
            </w:r>
            <w:proofErr w:type="spellStart"/>
            <w:r w:rsidRPr="009D3244">
              <w:rPr>
                <w:rFonts w:ascii="Times New Roman" w:eastAsia="Times New Roman" w:hAnsi="Times New Roman" w:cs="Times New Roman"/>
                <w:i/>
                <w:sz w:val="20"/>
                <w:szCs w:val="20"/>
                <w:lang w:val="x-none"/>
              </w:rPr>
              <w:t>drx-onDurationTimer</w:t>
            </w:r>
            <w:proofErr w:type="spellEnd"/>
            <w:r w:rsidRPr="009D3244">
              <w:rPr>
                <w:rFonts w:ascii="Times New Roman" w:eastAsia="SimSun" w:hAnsi="Times New Roman" w:cs="Times New Roman"/>
                <w:sz w:val="20"/>
                <w:szCs w:val="20"/>
                <w:lang w:val="x-none" w:eastAsia="zh-CN"/>
              </w:rPr>
              <w:t xml:space="preserve"> for the next long DRX cycle </w:t>
            </w:r>
            <w:r w:rsidRPr="009D3244">
              <w:rPr>
                <w:rFonts w:ascii="Times New Roman" w:eastAsia="Times New Roman" w:hAnsi="Times New Roman" w:cs="Times New Roman"/>
                <w:sz w:val="20"/>
                <w:szCs w:val="20"/>
                <w:lang w:val="x-none"/>
              </w:rPr>
              <w:t>when a value of the 'PDCCH monitoring' bit is '1'</w:t>
            </w:r>
          </w:p>
          <w:p w14:paraId="4E39BE84" w14:textId="77777777" w:rsidR="0093598E" w:rsidRPr="002F3076" w:rsidRDefault="0093598E" w:rsidP="002F3076">
            <w:pPr>
              <w:spacing w:after="180" w:line="240" w:lineRule="auto"/>
              <w:jc w:val="center"/>
              <w:rPr>
                <w:rFonts w:ascii="Arial" w:eastAsia="Times New Roman" w:hAnsi="Arial" w:cs="Arial"/>
                <w:color w:val="FF0000"/>
                <w:sz w:val="20"/>
                <w:szCs w:val="20"/>
              </w:rPr>
            </w:pPr>
            <w:r w:rsidRPr="002F3076">
              <w:rPr>
                <w:rFonts w:ascii="Arial" w:eastAsia="Times New Roman" w:hAnsi="Arial" w:cs="Arial"/>
                <w:color w:val="FF0000"/>
                <w:sz w:val="20"/>
                <w:szCs w:val="20"/>
              </w:rPr>
              <w:t>&lt;Omitted text&gt;</w:t>
            </w:r>
          </w:p>
          <w:p w14:paraId="184EB4AF" w14:textId="77777777" w:rsidR="0093598E" w:rsidRDefault="0093598E" w:rsidP="002F3076">
            <w:pPr>
              <w:spacing w:after="0" w:line="240" w:lineRule="auto"/>
              <w:rPr>
                <w:rFonts w:ascii="Times New Roman" w:hAnsi="Times New Roman" w:cs="Times New Roman"/>
                <w:lang w:eastAsia="ja-JP"/>
              </w:rPr>
            </w:pPr>
          </w:p>
          <w:p w14:paraId="1E76522D" w14:textId="77777777" w:rsidR="0093598E" w:rsidRPr="00A20455" w:rsidRDefault="0093598E" w:rsidP="002F3076">
            <w:pPr>
              <w:spacing w:after="180" w:line="240" w:lineRule="auto"/>
              <w:rPr>
                <w:rFonts w:ascii="Times New Roman" w:eastAsia="Times New Roman" w:hAnsi="Times New Roman" w:cs="Times New Roman"/>
                <w:sz w:val="20"/>
                <w:szCs w:val="20"/>
              </w:rPr>
            </w:pPr>
            <w:r w:rsidRPr="00A20455">
              <w:rPr>
                <w:rFonts w:ascii="Times New Roman" w:eastAsia="Times New Roman" w:hAnsi="Times New Roman" w:cs="Times New Roman"/>
                <w:sz w:val="20"/>
                <w:szCs w:val="20"/>
              </w:rPr>
              <w:t xml:space="preserve">If a UE is provided search space sets to monitor PDCCH for detection of DCI format 2_6 in the active DL BWP of the PCell </w:t>
            </w:r>
            <w:r w:rsidRPr="00A20455">
              <w:rPr>
                <w:rFonts w:ascii="Times New Roman" w:eastAsia="SimSun" w:hAnsi="Times New Roman" w:cs="Times New Roman"/>
                <w:sz w:val="20"/>
                <w:szCs w:val="20"/>
                <w:lang w:eastAsia="zh-CN"/>
              </w:rPr>
              <w:t xml:space="preserve">or of the </w:t>
            </w:r>
            <w:proofErr w:type="spellStart"/>
            <w:r w:rsidRPr="00A20455">
              <w:rPr>
                <w:rFonts w:ascii="Times New Roman" w:eastAsia="SimSun" w:hAnsi="Times New Roman" w:cs="Times New Roman"/>
                <w:sz w:val="20"/>
                <w:szCs w:val="20"/>
                <w:lang w:eastAsia="zh-CN"/>
              </w:rPr>
              <w:t>SpCell</w:t>
            </w:r>
            <w:proofErr w:type="spellEnd"/>
            <w:r w:rsidRPr="00A20455">
              <w:rPr>
                <w:rFonts w:ascii="Times New Roman" w:eastAsia="Times New Roman" w:hAnsi="Times New Roman" w:cs="Times New Roman"/>
                <w:sz w:val="20"/>
                <w:szCs w:val="20"/>
              </w:rPr>
              <w:t xml:space="preserve"> and the UE does not detect DCI format 2_6</w:t>
            </w:r>
          </w:p>
          <w:p w14:paraId="3C3B4F75" w14:textId="77777777" w:rsidR="0093598E" w:rsidRPr="002F3076" w:rsidRDefault="0093598E" w:rsidP="002F3076">
            <w:pPr>
              <w:spacing w:after="180" w:line="240" w:lineRule="auto"/>
              <w:ind w:left="568" w:hanging="284"/>
              <w:rPr>
                <w:rFonts w:ascii="Times New Roman" w:eastAsia="SimSun" w:hAnsi="Times New Roman" w:cs="Times New Roman"/>
                <w:sz w:val="20"/>
                <w:szCs w:val="20"/>
                <w:lang w:val="fi-FI" w:eastAsia="zh-CN"/>
              </w:rPr>
            </w:pPr>
            <w:r w:rsidRPr="00032FD6">
              <w:rPr>
                <w:rFonts w:ascii="Times New Roman" w:eastAsia="Times New Roman" w:hAnsi="Times New Roman" w:cs="Times New Roman"/>
                <w:sz w:val="20"/>
                <w:szCs w:val="20"/>
                <w:lang w:val="x-none"/>
              </w:rPr>
              <w:t>-</w:t>
            </w:r>
            <w:r w:rsidRPr="00032FD6">
              <w:rPr>
                <w:rFonts w:ascii="Times New Roman" w:eastAsia="Times New Roman" w:hAnsi="Times New Roman" w:cs="Times New Roman"/>
                <w:sz w:val="20"/>
                <w:szCs w:val="20"/>
                <w:lang w:val="x-none"/>
              </w:rPr>
              <w:tab/>
              <w:t xml:space="preserve">if the UE is provided </w:t>
            </w:r>
            <w:proofErr w:type="spellStart"/>
            <w:r w:rsidRPr="00032FD6">
              <w:rPr>
                <w:rFonts w:ascii="Times New Roman" w:eastAsia="Times New Roman" w:hAnsi="Times New Roman" w:cs="Times New Roman"/>
                <w:i/>
                <w:sz w:val="20"/>
                <w:szCs w:val="20"/>
                <w:lang w:val="x-none"/>
              </w:rPr>
              <w:t>ps-WakeupOrNot</w:t>
            </w:r>
            <w:proofErr w:type="spellEnd"/>
            <w:r w:rsidRPr="00032FD6">
              <w:rPr>
                <w:rFonts w:ascii="Times New Roman" w:eastAsia="Times New Roman" w:hAnsi="Times New Roman" w:cs="Times New Roman"/>
                <w:sz w:val="20"/>
                <w:szCs w:val="20"/>
                <w:lang w:val="x-none"/>
              </w:rPr>
              <w:t xml:space="preserve">, the UE is indicated by </w:t>
            </w:r>
            <w:proofErr w:type="spellStart"/>
            <w:r w:rsidRPr="00032FD6">
              <w:rPr>
                <w:rFonts w:ascii="Times New Roman" w:eastAsia="Times New Roman" w:hAnsi="Times New Roman" w:cs="Times New Roman"/>
                <w:i/>
                <w:sz w:val="20"/>
                <w:szCs w:val="20"/>
                <w:lang w:val="x-none"/>
              </w:rPr>
              <w:t>ps-WakeupOrNot</w:t>
            </w:r>
            <w:proofErr w:type="spellEnd"/>
            <w:r w:rsidRPr="00032FD6">
              <w:rPr>
                <w:rFonts w:ascii="Times New Roman" w:eastAsia="Times New Roman" w:hAnsi="Times New Roman" w:cs="Times New Roman"/>
                <w:sz w:val="20"/>
                <w:szCs w:val="20"/>
                <w:lang w:val="x-none"/>
              </w:rPr>
              <w:t xml:space="preserve"> whether </w:t>
            </w:r>
            <w:r w:rsidRPr="002F3076">
              <w:rPr>
                <w:rFonts w:ascii="Times New Roman" w:eastAsia="Times New Roman" w:hAnsi="Times New Roman" w:cs="Times New Roman"/>
                <w:sz w:val="20"/>
                <w:szCs w:val="20"/>
                <w:lang w:val="x-none"/>
              </w:rPr>
              <w:t xml:space="preserve">the UE may not start or whether the UE shall start the </w:t>
            </w:r>
            <w:proofErr w:type="spellStart"/>
            <w:r w:rsidRPr="002F3076">
              <w:rPr>
                <w:rFonts w:ascii="Times New Roman" w:eastAsia="Times New Roman" w:hAnsi="Times New Roman" w:cs="Times New Roman"/>
                <w:i/>
                <w:sz w:val="20"/>
                <w:szCs w:val="20"/>
                <w:lang w:val="x-none"/>
              </w:rPr>
              <w:t>drx-onDurationTimer</w:t>
            </w:r>
            <w:proofErr w:type="spellEnd"/>
            <w:r w:rsidRPr="002F3076">
              <w:rPr>
                <w:rFonts w:ascii="Times New Roman" w:eastAsia="Times New Roman" w:hAnsi="Times New Roman" w:cs="Times New Roman"/>
                <w:sz w:val="20"/>
                <w:szCs w:val="20"/>
                <w:lang w:val="x-none"/>
              </w:rPr>
              <w:t xml:space="preserve"> </w:t>
            </w:r>
            <w:r w:rsidRPr="002F3076">
              <w:rPr>
                <w:rFonts w:ascii="Times New Roman" w:eastAsia="SimSun" w:hAnsi="Times New Roman" w:cs="Times New Roman"/>
                <w:sz w:val="20"/>
                <w:szCs w:val="20"/>
                <w:lang w:val="x-none" w:eastAsia="zh-CN"/>
              </w:rPr>
              <w:t>for the next DRX cycle</w:t>
            </w:r>
          </w:p>
          <w:p w14:paraId="4A63FD71" w14:textId="77777777" w:rsidR="0093598E" w:rsidRPr="00032FD6" w:rsidRDefault="0093598E" w:rsidP="002F3076">
            <w:pPr>
              <w:spacing w:after="180" w:line="240" w:lineRule="auto"/>
              <w:ind w:left="568" w:hanging="284"/>
              <w:rPr>
                <w:rFonts w:ascii="Times New Roman" w:eastAsia="SimSun" w:hAnsi="Times New Roman" w:cs="Times New Roman"/>
                <w:sz w:val="20"/>
                <w:szCs w:val="20"/>
                <w:lang w:val="x-none" w:eastAsia="zh-CN"/>
              </w:rPr>
            </w:pPr>
            <w:r w:rsidRPr="00032FD6">
              <w:rPr>
                <w:rFonts w:ascii="Times New Roman" w:eastAsia="Times New Roman" w:hAnsi="Times New Roman" w:cs="Times New Roman"/>
                <w:sz w:val="20"/>
                <w:szCs w:val="20"/>
                <w:lang w:val="x-none"/>
              </w:rPr>
              <w:t>-</w:t>
            </w:r>
            <w:r w:rsidRPr="00032FD6">
              <w:rPr>
                <w:rFonts w:ascii="Times New Roman" w:eastAsia="Times New Roman" w:hAnsi="Times New Roman" w:cs="Times New Roman"/>
                <w:sz w:val="20"/>
                <w:szCs w:val="20"/>
                <w:lang w:val="x-none"/>
              </w:rPr>
              <w:tab/>
              <w:t xml:space="preserve">if the UE is not provided </w:t>
            </w:r>
            <w:proofErr w:type="spellStart"/>
            <w:r w:rsidRPr="00032FD6">
              <w:rPr>
                <w:rFonts w:ascii="Times New Roman" w:eastAsia="Times New Roman" w:hAnsi="Times New Roman" w:cs="Times New Roman"/>
                <w:i/>
                <w:sz w:val="20"/>
                <w:szCs w:val="20"/>
                <w:lang w:val="x-none"/>
              </w:rPr>
              <w:t>ps-WakeupOrNot</w:t>
            </w:r>
            <w:proofErr w:type="spellEnd"/>
            <w:r w:rsidRPr="00032FD6">
              <w:rPr>
                <w:rFonts w:ascii="Times New Roman" w:eastAsia="Times New Roman" w:hAnsi="Times New Roman" w:cs="Times New Roman"/>
                <w:sz w:val="20"/>
                <w:szCs w:val="20"/>
                <w:lang w:val="x-none"/>
              </w:rPr>
              <w:t xml:space="preserve">, the </w:t>
            </w:r>
            <w:r w:rsidRPr="002F3076">
              <w:rPr>
                <w:rFonts w:ascii="Times New Roman" w:eastAsia="Times New Roman" w:hAnsi="Times New Roman" w:cs="Times New Roman"/>
                <w:sz w:val="20"/>
                <w:szCs w:val="20"/>
                <w:lang w:val="x-none"/>
              </w:rPr>
              <w:t>UE may not start</w:t>
            </w:r>
            <w:r w:rsidRPr="002F3076">
              <w:rPr>
                <w:rFonts w:ascii="Times New Roman" w:eastAsia="SimSun" w:hAnsi="Times New Roman" w:cs="Times New Roman"/>
                <w:sz w:val="20"/>
                <w:szCs w:val="20"/>
                <w:lang w:val="x-none" w:eastAsia="zh-CN"/>
              </w:rPr>
              <w:t xml:space="preserve"> </w:t>
            </w:r>
            <w:r w:rsidRPr="002F3076">
              <w:rPr>
                <w:rFonts w:ascii="Times New Roman" w:eastAsia="SimSun" w:hAnsi="Times New Roman" w:cs="Times New Roman"/>
                <w:strike/>
                <w:color w:val="FF0000"/>
                <w:sz w:val="20"/>
                <w:szCs w:val="20"/>
                <w:lang w:val="x-none" w:eastAsia="zh-CN"/>
              </w:rPr>
              <w:t>Active Time</w:t>
            </w:r>
            <w:r w:rsidRPr="002F3076">
              <w:rPr>
                <w:rFonts w:ascii="Times New Roman" w:eastAsia="Times New Roman" w:hAnsi="Times New Roman" w:cs="Times New Roman"/>
                <w:strike/>
                <w:color w:val="FF0000"/>
                <w:sz w:val="20"/>
                <w:szCs w:val="20"/>
                <w:lang w:val="x-none"/>
              </w:rPr>
              <w:t xml:space="preserve"> indicated by</w:t>
            </w:r>
            <w:r w:rsidRPr="002F3076">
              <w:rPr>
                <w:rFonts w:ascii="Times New Roman" w:eastAsia="Times New Roman" w:hAnsi="Times New Roman" w:cs="Times New Roman"/>
                <w:sz w:val="20"/>
                <w:szCs w:val="20"/>
                <w:lang w:val="x-none"/>
              </w:rPr>
              <w:t xml:space="preserve"> </w:t>
            </w:r>
            <w:proofErr w:type="spellStart"/>
            <w:r w:rsidRPr="002F3076">
              <w:rPr>
                <w:rFonts w:ascii="Times New Roman" w:eastAsia="Times New Roman" w:hAnsi="Times New Roman" w:cs="Times New Roman"/>
                <w:i/>
                <w:sz w:val="20"/>
                <w:szCs w:val="20"/>
                <w:lang w:val="x-none"/>
              </w:rPr>
              <w:t>drx-onDurationTimer</w:t>
            </w:r>
            <w:proofErr w:type="spellEnd"/>
            <w:r w:rsidRPr="002F3076">
              <w:rPr>
                <w:rFonts w:ascii="Times New Roman" w:eastAsia="Times New Roman" w:hAnsi="Times New Roman" w:cs="Times New Roman"/>
                <w:sz w:val="20"/>
                <w:szCs w:val="20"/>
                <w:lang w:val="x-none"/>
              </w:rPr>
              <w:t xml:space="preserve"> </w:t>
            </w:r>
            <w:r w:rsidRPr="002F3076">
              <w:rPr>
                <w:rFonts w:ascii="Times New Roman" w:eastAsia="SimSun" w:hAnsi="Times New Roman" w:cs="Times New Roman"/>
                <w:sz w:val="20"/>
                <w:szCs w:val="20"/>
                <w:lang w:val="x-none" w:eastAsia="zh-CN"/>
              </w:rPr>
              <w:t>for the next DRX cycle</w:t>
            </w:r>
          </w:p>
          <w:p w14:paraId="78FEABE4" w14:textId="77777777" w:rsidR="0093598E" w:rsidRDefault="0093598E" w:rsidP="002F3076">
            <w:pPr>
              <w:spacing w:after="0" w:line="240" w:lineRule="auto"/>
              <w:rPr>
                <w:rFonts w:ascii="Times New Roman" w:hAnsi="Times New Roman" w:cs="Times New Roman"/>
                <w:lang w:eastAsia="ja-JP"/>
              </w:rPr>
            </w:pPr>
          </w:p>
          <w:p w14:paraId="5D1553D8" w14:textId="77777777" w:rsidR="0093598E" w:rsidRDefault="0093598E" w:rsidP="002F3076">
            <w:pPr>
              <w:spacing w:after="0" w:line="240" w:lineRule="auto"/>
              <w:rPr>
                <w:rFonts w:ascii="Times New Roman" w:hAnsi="Times New Roman" w:cs="Times New Roman"/>
                <w:lang w:eastAsia="ja-JP"/>
              </w:rPr>
            </w:pPr>
          </w:p>
        </w:tc>
      </w:tr>
    </w:tbl>
    <w:p w14:paraId="75398492" w14:textId="77777777" w:rsidR="0093598E" w:rsidRPr="00556A83" w:rsidRDefault="0093598E" w:rsidP="0093598E">
      <w:pPr>
        <w:spacing w:after="0" w:line="240" w:lineRule="auto"/>
        <w:rPr>
          <w:rFonts w:ascii="Times New Roman" w:hAnsi="Times New Roman" w:cs="Times New Roman"/>
          <w:lang w:eastAsia="ja-JP"/>
        </w:rPr>
      </w:pPr>
    </w:p>
    <w:p w14:paraId="3A9FCC1A" w14:textId="77777777" w:rsidR="0093598E" w:rsidRDefault="0093598E" w:rsidP="0093598E">
      <w:pPr>
        <w:spacing w:after="0" w:line="240" w:lineRule="auto"/>
        <w:rPr>
          <w:rFonts w:ascii="Times New Roman" w:hAnsi="Times New Roman" w:cs="Times New Roman"/>
          <w:lang w:eastAsia="ja-JP"/>
        </w:rPr>
      </w:pPr>
    </w:p>
    <w:p w14:paraId="3D030580" w14:textId="77777777" w:rsidR="0093598E" w:rsidRPr="009D3244" w:rsidRDefault="0093598E" w:rsidP="0093598E">
      <w:pPr>
        <w:spacing w:after="0" w:line="240" w:lineRule="auto"/>
        <w:rPr>
          <w:rFonts w:ascii="Times New Roman" w:hAnsi="Times New Roman" w:cs="Times New Roman"/>
          <w:lang w:eastAsia="ja-JP"/>
        </w:rPr>
      </w:pPr>
      <w:r w:rsidRPr="008F7284">
        <w:rPr>
          <w:rFonts w:ascii="Times New Roman" w:hAnsi="Times New Roman" w:cs="Times New Roman"/>
          <w:b/>
          <w:bCs/>
          <w:lang w:eastAsia="ja-JP"/>
        </w:rPr>
        <w:t>Proposal</w:t>
      </w:r>
      <w:r>
        <w:rPr>
          <w:rFonts w:ascii="Times New Roman" w:hAnsi="Times New Roman" w:cs="Times New Roman"/>
          <w:b/>
          <w:bCs/>
          <w:lang w:eastAsia="ja-JP"/>
        </w:rPr>
        <w:t xml:space="preserve"> 17</w:t>
      </w:r>
      <w:r w:rsidRPr="008F7284">
        <w:rPr>
          <w:rFonts w:ascii="Times New Roman" w:hAnsi="Times New Roman" w:cs="Times New Roman"/>
          <w:b/>
          <w:bCs/>
          <w:lang w:eastAsia="ja-JP"/>
        </w:rPr>
        <w:t>:</w:t>
      </w:r>
      <w:r>
        <w:rPr>
          <w:rFonts w:ascii="Times New Roman" w:hAnsi="Times New Roman" w:cs="Times New Roman"/>
          <w:lang w:eastAsia="ja-JP"/>
        </w:rPr>
        <w:t xml:space="preserve"> RAN1 and RAN2 should discuss the need of alignment of the specifications in terms of PDCCH monitoring indication.</w:t>
      </w:r>
    </w:p>
    <w:p w14:paraId="2625B4A5" w14:textId="77777777" w:rsidR="0093598E" w:rsidRDefault="0093598E" w:rsidP="005B6A80">
      <w:pPr>
        <w:rPr>
          <w:rFonts w:ascii="Times New Roman" w:hAnsi="Times New Roman" w:cs="Times New Roman"/>
        </w:rPr>
      </w:pPr>
    </w:p>
    <w:p w14:paraId="53B85E0F" w14:textId="77777777" w:rsidR="0034111C" w:rsidRPr="00A51522" w:rsidRDefault="0034111C" w:rsidP="00912540">
      <w:pPr>
        <w:pStyle w:val="Heading1"/>
        <w:numPr>
          <w:ilvl w:val="0"/>
          <w:numId w:val="0"/>
        </w:numPr>
      </w:pPr>
      <w:r w:rsidRPr="00A51522">
        <w:t>References</w:t>
      </w:r>
      <w:r w:rsidR="00A2459D" w:rsidRPr="00A51522">
        <w:t xml:space="preserve"> </w:t>
      </w:r>
    </w:p>
    <w:p w14:paraId="6E1B4403" w14:textId="4EB4E9A8" w:rsidR="00EA7B42" w:rsidRPr="00A20455" w:rsidRDefault="00EA7B42" w:rsidP="00F26530"/>
    <w:sectPr w:rsidR="00EA7B42" w:rsidRPr="00A20455"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52974" w14:textId="77777777" w:rsidR="0011392F" w:rsidRDefault="0011392F">
      <w:r>
        <w:separator/>
      </w:r>
    </w:p>
  </w:endnote>
  <w:endnote w:type="continuationSeparator" w:id="0">
    <w:p w14:paraId="584C29C1" w14:textId="77777777" w:rsidR="0011392F" w:rsidRDefault="0011392F">
      <w:r>
        <w:continuationSeparator/>
      </w:r>
    </w:p>
  </w:endnote>
  <w:endnote w:type="continuationNotice" w:id="1">
    <w:p w14:paraId="5395CE54" w14:textId="77777777" w:rsidR="0011392F" w:rsidRDefault="001139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67749" w14:textId="77777777" w:rsidR="0011392F" w:rsidRDefault="0011392F">
      <w:r>
        <w:separator/>
      </w:r>
    </w:p>
  </w:footnote>
  <w:footnote w:type="continuationSeparator" w:id="0">
    <w:p w14:paraId="01A8BE22" w14:textId="77777777" w:rsidR="0011392F" w:rsidRDefault="0011392F">
      <w:r>
        <w:continuationSeparator/>
      </w:r>
    </w:p>
  </w:footnote>
  <w:footnote w:type="continuationNotice" w:id="1">
    <w:p w14:paraId="381E2879" w14:textId="77777777" w:rsidR="0011392F" w:rsidRDefault="001139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75E442D"/>
    <w:multiLevelType w:val="hybridMultilevel"/>
    <w:tmpl w:val="753E38EC"/>
    <w:lvl w:ilvl="0" w:tplc="00A2C3EC">
      <w:start w:val="1"/>
      <w:numFmt w:val="bullet"/>
      <w:lvlText w:val=""/>
      <w:lvlJc w:val="left"/>
      <w:pPr>
        <w:tabs>
          <w:tab w:val="num" w:pos="720"/>
        </w:tabs>
        <w:ind w:left="720" w:hanging="360"/>
      </w:pPr>
      <w:rPr>
        <w:rFonts w:ascii="Symbol" w:hAnsi="Symbol" w:hint="default"/>
      </w:rPr>
    </w:lvl>
    <w:lvl w:ilvl="1" w:tplc="B12A2B84" w:tentative="1">
      <w:start w:val="1"/>
      <w:numFmt w:val="bullet"/>
      <w:lvlText w:val=""/>
      <w:lvlJc w:val="left"/>
      <w:pPr>
        <w:tabs>
          <w:tab w:val="num" w:pos="1440"/>
        </w:tabs>
        <w:ind w:left="1440" w:hanging="360"/>
      </w:pPr>
      <w:rPr>
        <w:rFonts w:ascii="Symbol" w:hAnsi="Symbol" w:hint="default"/>
      </w:rPr>
    </w:lvl>
    <w:lvl w:ilvl="2" w:tplc="BCC8C7EC" w:tentative="1">
      <w:start w:val="1"/>
      <w:numFmt w:val="bullet"/>
      <w:lvlText w:val=""/>
      <w:lvlJc w:val="left"/>
      <w:pPr>
        <w:tabs>
          <w:tab w:val="num" w:pos="2160"/>
        </w:tabs>
        <w:ind w:left="2160" w:hanging="360"/>
      </w:pPr>
      <w:rPr>
        <w:rFonts w:ascii="Symbol" w:hAnsi="Symbol" w:hint="default"/>
      </w:rPr>
    </w:lvl>
    <w:lvl w:ilvl="3" w:tplc="5A5855BA" w:tentative="1">
      <w:start w:val="1"/>
      <w:numFmt w:val="bullet"/>
      <w:lvlText w:val=""/>
      <w:lvlJc w:val="left"/>
      <w:pPr>
        <w:tabs>
          <w:tab w:val="num" w:pos="2880"/>
        </w:tabs>
        <w:ind w:left="2880" w:hanging="360"/>
      </w:pPr>
      <w:rPr>
        <w:rFonts w:ascii="Symbol" w:hAnsi="Symbol" w:hint="default"/>
      </w:rPr>
    </w:lvl>
    <w:lvl w:ilvl="4" w:tplc="2D986574" w:tentative="1">
      <w:start w:val="1"/>
      <w:numFmt w:val="bullet"/>
      <w:lvlText w:val=""/>
      <w:lvlJc w:val="left"/>
      <w:pPr>
        <w:tabs>
          <w:tab w:val="num" w:pos="3600"/>
        </w:tabs>
        <w:ind w:left="3600" w:hanging="360"/>
      </w:pPr>
      <w:rPr>
        <w:rFonts w:ascii="Symbol" w:hAnsi="Symbol" w:hint="default"/>
      </w:rPr>
    </w:lvl>
    <w:lvl w:ilvl="5" w:tplc="97E6BF8A" w:tentative="1">
      <w:start w:val="1"/>
      <w:numFmt w:val="bullet"/>
      <w:lvlText w:val=""/>
      <w:lvlJc w:val="left"/>
      <w:pPr>
        <w:tabs>
          <w:tab w:val="num" w:pos="4320"/>
        </w:tabs>
        <w:ind w:left="4320" w:hanging="360"/>
      </w:pPr>
      <w:rPr>
        <w:rFonts w:ascii="Symbol" w:hAnsi="Symbol" w:hint="default"/>
      </w:rPr>
    </w:lvl>
    <w:lvl w:ilvl="6" w:tplc="AB86BF4A" w:tentative="1">
      <w:start w:val="1"/>
      <w:numFmt w:val="bullet"/>
      <w:lvlText w:val=""/>
      <w:lvlJc w:val="left"/>
      <w:pPr>
        <w:tabs>
          <w:tab w:val="num" w:pos="5040"/>
        </w:tabs>
        <w:ind w:left="5040" w:hanging="360"/>
      </w:pPr>
      <w:rPr>
        <w:rFonts w:ascii="Symbol" w:hAnsi="Symbol" w:hint="default"/>
      </w:rPr>
    </w:lvl>
    <w:lvl w:ilvl="7" w:tplc="0368FD26" w:tentative="1">
      <w:start w:val="1"/>
      <w:numFmt w:val="bullet"/>
      <w:lvlText w:val=""/>
      <w:lvlJc w:val="left"/>
      <w:pPr>
        <w:tabs>
          <w:tab w:val="num" w:pos="5760"/>
        </w:tabs>
        <w:ind w:left="5760" w:hanging="360"/>
      </w:pPr>
      <w:rPr>
        <w:rFonts w:ascii="Symbol" w:hAnsi="Symbol" w:hint="default"/>
      </w:rPr>
    </w:lvl>
    <w:lvl w:ilvl="8" w:tplc="4B30C85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F15BE"/>
    <w:multiLevelType w:val="hybridMultilevel"/>
    <w:tmpl w:val="36F832B2"/>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6A2F57"/>
    <w:multiLevelType w:val="hybridMultilevel"/>
    <w:tmpl w:val="CA12A676"/>
    <w:lvl w:ilvl="0" w:tplc="AE905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9C1C43"/>
    <w:multiLevelType w:val="multilevel"/>
    <w:tmpl w:val="E5DA7892"/>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A4337"/>
    <w:multiLevelType w:val="hybridMultilevel"/>
    <w:tmpl w:val="ECE00600"/>
    <w:lvl w:ilvl="0" w:tplc="77660E96">
      <w:start w:val="1"/>
      <w:numFmt w:val="decimal"/>
      <w:lvlText w:val="%1)"/>
      <w:lvlJc w:val="left"/>
      <w:pPr>
        <w:ind w:left="720" w:hanging="360"/>
      </w:pPr>
      <w:rPr>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3530A"/>
    <w:multiLevelType w:val="hybridMultilevel"/>
    <w:tmpl w:val="EF7034F8"/>
    <w:lvl w:ilvl="0" w:tplc="E506DC5A">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16EC042F"/>
    <w:multiLevelType w:val="hybridMultilevel"/>
    <w:tmpl w:val="170EB6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7D61FA4"/>
    <w:multiLevelType w:val="hybridMultilevel"/>
    <w:tmpl w:val="424245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FAC517D"/>
    <w:multiLevelType w:val="hybridMultilevel"/>
    <w:tmpl w:val="E5406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2C37D2"/>
    <w:multiLevelType w:val="hybridMultilevel"/>
    <w:tmpl w:val="7FCAE8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8B3B50"/>
    <w:multiLevelType w:val="hybridMultilevel"/>
    <w:tmpl w:val="7A966D86"/>
    <w:lvl w:ilvl="0" w:tplc="040B0001">
      <w:start w:val="1"/>
      <w:numFmt w:val="bullet"/>
      <w:lvlText w:val=""/>
      <w:lvlJc w:val="left"/>
      <w:pPr>
        <w:ind w:left="828" w:hanging="360"/>
      </w:pPr>
      <w:rPr>
        <w:rFonts w:ascii="Symbol" w:hAnsi="Symbol" w:hint="default"/>
      </w:rPr>
    </w:lvl>
    <w:lvl w:ilvl="1" w:tplc="040B0003">
      <w:start w:val="1"/>
      <w:numFmt w:val="bullet"/>
      <w:lvlText w:val="o"/>
      <w:lvlJc w:val="left"/>
      <w:pPr>
        <w:ind w:left="1548" w:hanging="360"/>
      </w:pPr>
      <w:rPr>
        <w:rFonts w:ascii="Courier New" w:hAnsi="Courier New" w:cs="Courier New" w:hint="default"/>
      </w:rPr>
    </w:lvl>
    <w:lvl w:ilvl="2" w:tplc="040B0005" w:tentative="1">
      <w:start w:val="1"/>
      <w:numFmt w:val="bullet"/>
      <w:lvlText w:val=""/>
      <w:lvlJc w:val="left"/>
      <w:pPr>
        <w:ind w:left="2268" w:hanging="360"/>
      </w:pPr>
      <w:rPr>
        <w:rFonts w:ascii="Wingdings" w:hAnsi="Wingdings" w:hint="default"/>
      </w:rPr>
    </w:lvl>
    <w:lvl w:ilvl="3" w:tplc="040B0001" w:tentative="1">
      <w:start w:val="1"/>
      <w:numFmt w:val="bullet"/>
      <w:lvlText w:val=""/>
      <w:lvlJc w:val="left"/>
      <w:pPr>
        <w:ind w:left="2988" w:hanging="360"/>
      </w:pPr>
      <w:rPr>
        <w:rFonts w:ascii="Symbol" w:hAnsi="Symbol" w:hint="default"/>
      </w:rPr>
    </w:lvl>
    <w:lvl w:ilvl="4" w:tplc="040B0003" w:tentative="1">
      <w:start w:val="1"/>
      <w:numFmt w:val="bullet"/>
      <w:lvlText w:val="o"/>
      <w:lvlJc w:val="left"/>
      <w:pPr>
        <w:ind w:left="3708" w:hanging="360"/>
      </w:pPr>
      <w:rPr>
        <w:rFonts w:ascii="Courier New" w:hAnsi="Courier New" w:cs="Courier New" w:hint="default"/>
      </w:rPr>
    </w:lvl>
    <w:lvl w:ilvl="5" w:tplc="040B0005" w:tentative="1">
      <w:start w:val="1"/>
      <w:numFmt w:val="bullet"/>
      <w:lvlText w:val=""/>
      <w:lvlJc w:val="left"/>
      <w:pPr>
        <w:ind w:left="4428" w:hanging="360"/>
      </w:pPr>
      <w:rPr>
        <w:rFonts w:ascii="Wingdings" w:hAnsi="Wingdings" w:hint="default"/>
      </w:rPr>
    </w:lvl>
    <w:lvl w:ilvl="6" w:tplc="040B0001" w:tentative="1">
      <w:start w:val="1"/>
      <w:numFmt w:val="bullet"/>
      <w:lvlText w:val=""/>
      <w:lvlJc w:val="left"/>
      <w:pPr>
        <w:ind w:left="5148" w:hanging="360"/>
      </w:pPr>
      <w:rPr>
        <w:rFonts w:ascii="Symbol" w:hAnsi="Symbol" w:hint="default"/>
      </w:rPr>
    </w:lvl>
    <w:lvl w:ilvl="7" w:tplc="040B0003" w:tentative="1">
      <w:start w:val="1"/>
      <w:numFmt w:val="bullet"/>
      <w:lvlText w:val="o"/>
      <w:lvlJc w:val="left"/>
      <w:pPr>
        <w:ind w:left="5868" w:hanging="360"/>
      </w:pPr>
      <w:rPr>
        <w:rFonts w:ascii="Courier New" w:hAnsi="Courier New" w:cs="Courier New" w:hint="default"/>
      </w:rPr>
    </w:lvl>
    <w:lvl w:ilvl="8" w:tplc="040B0005" w:tentative="1">
      <w:start w:val="1"/>
      <w:numFmt w:val="bullet"/>
      <w:lvlText w:val=""/>
      <w:lvlJc w:val="left"/>
      <w:pPr>
        <w:ind w:left="6588" w:hanging="360"/>
      </w:pPr>
      <w:rPr>
        <w:rFonts w:ascii="Wingdings" w:hAnsi="Wingdings" w:hint="default"/>
      </w:rPr>
    </w:lvl>
  </w:abstractNum>
  <w:abstractNum w:abstractNumId="17"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994C95"/>
    <w:multiLevelType w:val="hybridMultilevel"/>
    <w:tmpl w:val="4CF499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4"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9774B2"/>
    <w:multiLevelType w:val="hybridMultilevel"/>
    <w:tmpl w:val="0B7A9242"/>
    <w:lvl w:ilvl="0" w:tplc="B7BE9582">
      <w:start w:val="1"/>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DA0DAA"/>
    <w:multiLevelType w:val="multilevel"/>
    <w:tmpl w:val="F8244648"/>
    <w:numStyleLink w:val="StyleBulletedSymbolsymbolLeft025Hanging0252"/>
  </w:abstractNum>
  <w:abstractNum w:abstractNumId="29" w15:restartNumberingAfterBreak="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8B0253"/>
    <w:multiLevelType w:val="hybridMultilevel"/>
    <w:tmpl w:val="A85672BC"/>
    <w:lvl w:ilvl="0" w:tplc="2BD274AA">
      <w:start w:val="1"/>
      <w:numFmt w:val="bullet"/>
      <w:lvlText w:val=""/>
      <w:lvlJc w:val="left"/>
      <w:pPr>
        <w:tabs>
          <w:tab w:val="num" w:pos="720"/>
        </w:tabs>
        <w:ind w:left="720" w:hanging="360"/>
      </w:pPr>
      <w:rPr>
        <w:rFonts w:ascii="Symbol" w:hAnsi="Symbol" w:hint="default"/>
      </w:rPr>
    </w:lvl>
    <w:lvl w:ilvl="1" w:tplc="FDDC7DC8" w:tentative="1">
      <w:start w:val="1"/>
      <w:numFmt w:val="bullet"/>
      <w:lvlText w:val=""/>
      <w:lvlJc w:val="left"/>
      <w:pPr>
        <w:tabs>
          <w:tab w:val="num" w:pos="1440"/>
        </w:tabs>
        <w:ind w:left="1440" w:hanging="360"/>
      </w:pPr>
      <w:rPr>
        <w:rFonts w:ascii="Symbol" w:hAnsi="Symbol" w:hint="default"/>
      </w:rPr>
    </w:lvl>
    <w:lvl w:ilvl="2" w:tplc="F5C2BB46" w:tentative="1">
      <w:start w:val="1"/>
      <w:numFmt w:val="bullet"/>
      <w:lvlText w:val=""/>
      <w:lvlJc w:val="left"/>
      <w:pPr>
        <w:tabs>
          <w:tab w:val="num" w:pos="2160"/>
        </w:tabs>
        <w:ind w:left="2160" w:hanging="360"/>
      </w:pPr>
      <w:rPr>
        <w:rFonts w:ascii="Symbol" w:hAnsi="Symbol" w:hint="default"/>
      </w:rPr>
    </w:lvl>
    <w:lvl w:ilvl="3" w:tplc="0C5CA43E" w:tentative="1">
      <w:start w:val="1"/>
      <w:numFmt w:val="bullet"/>
      <w:lvlText w:val=""/>
      <w:lvlJc w:val="left"/>
      <w:pPr>
        <w:tabs>
          <w:tab w:val="num" w:pos="2880"/>
        </w:tabs>
        <w:ind w:left="2880" w:hanging="360"/>
      </w:pPr>
      <w:rPr>
        <w:rFonts w:ascii="Symbol" w:hAnsi="Symbol" w:hint="default"/>
      </w:rPr>
    </w:lvl>
    <w:lvl w:ilvl="4" w:tplc="461034FA" w:tentative="1">
      <w:start w:val="1"/>
      <w:numFmt w:val="bullet"/>
      <w:lvlText w:val=""/>
      <w:lvlJc w:val="left"/>
      <w:pPr>
        <w:tabs>
          <w:tab w:val="num" w:pos="3600"/>
        </w:tabs>
        <w:ind w:left="3600" w:hanging="360"/>
      </w:pPr>
      <w:rPr>
        <w:rFonts w:ascii="Symbol" w:hAnsi="Symbol" w:hint="default"/>
      </w:rPr>
    </w:lvl>
    <w:lvl w:ilvl="5" w:tplc="A79C7E78" w:tentative="1">
      <w:start w:val="1"/>
      <w:numFmt w:val="bullet"/>
      <w:lvlText w:val=""/>
      <w:lvlJc w:val="left"/>
      <w:pPr>
        <w:tabs>
          <w:tab w:val="num" w:pos="4320"/>
        </w:tabs>
        <w:ind w:left="4320" w:hanging="360"/>
      </w:pPr>
      <w:rPr>
        <w:rFonts w:ascii="Symbol" w:hAnsi="Symbol" w:hint="default"/>
      </w:rPr>
    </w:lvl>
    <w:lvl w:ilvl="6" w:tplc="6778E6C8" w:tentative="1">
      <w:start w:val="1"/>
      <w:numFmt w:val="bullet"/>
      <w:lvlText w:val=""/>
      <w:lvlJc w:val="left"/>
      <w:pPr>
        <w:tabs>
          <w:tab w:val="num" w:pos="5040"/>
        </w:tabs>
        <w:ind w:left="5040" w:hanging="360"/>
      </w:pPr>
      <w:rPr>
        <w:rFonts w:ascii="Symbol" w:hAnsi="Symbol" w:hint="default"/>
      </w:rPr>
    </w:lvl>
    <w:lvl w:ilvl="7" w:tplc="26B8BC94" w:tentative="1">
      <w:start w:val="1"/>
      <w:numFmt w:val="bullet"/>
      <w:lvlText w:val=""/>
      <w:lvlJc w:val="left"/>
      <w:pPr>
        <w:tabs>
          <w:tab w:val="num" w:pos="5760"/>
        </w:tabs>
        <w:ind w:left="5760" w:hanging="360"/>
      </w:pPr>
      <w:rPr>
        <w:rFonts w:ascii="Symbol" w:hAnsi="Symbol" w:hint="default"/>
      </w:rPr>
    </w:lvl>
    <w:lvl w:ilvl="8" w:tplc="03A635B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EA83720"/>
    <w:multiLevelType w:val="hybridMultilevel"/>
    <w:tmpl w:val="EC46F2CE"/>
    <w:lvl w:ilvl="0" w:tplc="6A0EF220">
      <w:start w:val="1"/>
      <w:numFmt w:val="decimal"/>
      <w:lvlText w:val="%1."/>
      <w:lvlJc w:val="left"/>
      <w:pPr>
        <w:tabs>
          <w:tab w:val="num" w:pos="335"/>
        </w:tabs>
        <w:ind w:left="335" w:hanging="360"/>
      </w:pPr>
    </w:lvl>
    <w:lvl w:ilvl="1" w:tplc="72000386" w:tentative="1">
      <w:start w:val="1"/>
      <w:numFmt w:val="decimal"/>
      <w:lvlText w:val="%2."/>
      <w:lvlJc w:val="left"/>
      <w:pPr>
        <w:tabs>
          <w:tab w:val="num" w:pos="1055"/>
        </w:tabs>
        <w:ind w:left="1055" w:hanging="360"/>
      </w:pPr>
    </w:lvl>
    <w:lvl w:ilvl="2" w:tplc="A0B6F6CC" w:tentative="1">
      <w:start w:val="1"/>
      <w:numFmt w:val="decimal"/>
      <w:lvlText w:val="%3."/>
      <w:lvlJc w:val="left"/>
      <w:pPr>
        <w:tabs>
          <w:tab w:val="num" w:pos="1775"/>
        </w:tabs>
        <w:ind w:left="1775" w:hanging="360"/>
      </w:pPr>
    </w:lvl>
    <w:lvl w:ilvl="3" w:tplc="8A8CA020" w:tentative="1">
      <w:start w:val="1"/>
      <w:numFmt w:val="decimal"/>
      <w:lvlText w:val="%4."/>
      <w:lvlJc w:val="left"/>
      <w:pPr>
        <w:tabs>
          <w:tab w:val="num" w:pos="2495"/>
        </w:tabs>
        <w:ind w:left="2495" w:hanging="360"/>
      </w:pPr>
    </w:lvl>
    <w:lvl w:ilvl="4" w:tplc="684224DA" w:tentative="1">
      <w:start w:val="1"/>
      <w:numFmt w:val="decimal"/>
      <w:lvlText w:val="%5."/>
      <w:lvlJc w:val="left"/>
      <w:pPr>
        <w:tabs>
          <w:tab w:val="num" w:pos="3215"/>
        </w:tabs>
        <w:ind w:left="3215" w:hanging="360"/>
      </w:pPr>
    </w:lvl>
    <w:lvl w:ilvl="5" w:tplc="3E2CABA6" w:tentative="1">
      <w:start w:val="1"/>
      <w:numFmt w:val="decimal"/>
      <w:lvlText w:val="%6."/>
      <w:lvlJc w:val="left"/>
      <w:pPr>
        <w:tabs>
          <w:tab w:val="num" w:pos="3935"/>
        </w:tabs>
        <w:ind w:left="3935" w:hanging="360"/>
      </w:pPr>
    </w:lvl>
    <w:lvl w:ilvl="6" w:tplc="A364C430" w:tentative="1">
      <w:start w:val="1"/>
      <w:numFmt w:val="decimal"/>
      <w:lvlText w:val="%7."/>
      <w:lvlJc w:val="left"/>
      <w:pPr>
        <w:tabs>
          <w:tab w:val="num" w:pos="4655"/>
        </w:tabs>
        <w:ind w:left="4655" w:hanging="360"/>
      </w:pPr>
    </w:lvl>
    <w:lvl w:ilvl="7" w:tplc="18E697EA" w:tentative="1">
      <w:start w:val="1"/>
      <w:numFmt w:val="decimal"/>
      <w:lvlText w:val="%8."/>
      <w:lvlJc w:val="left"/>
      <w:pPr>
        <w:tabs>
          <w:tab w:val="num" w:pos="5375"/>
        </w:tabs>
        <w:ind w:left="5375" w:hanging="360"/>
      </w:pPr>
    </w:lvl>
    <w:lvl w:ilvl="8" w:tplc="97F89228" w:tentative="1">
      <w:start w:val="1"/>
      <w:numFmt w:val="decimal"/>
      <w:lvlText w:val="%9."/>
      <w:lvlJc w:val="left"/>
      <w:pPr>
        <w:tabs>
          <w:tab w:val="num" w:pos="6095"/>
        </w:tabs>
        <w:ind w:left="6095" w:hanging="360"/>
      </w:pPr>
    </w:lvl>
  </w:abstractNum>
  <w:abstractNum w:abstractNumId="33"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2E90AB3"/>
    <w:multiLevelType w:val="hybridMultilevel"/>
    <w:tmpl w:val="2DD0FF6C"/>
    <w:lvl w:ilvl="0" w:tplc="04090003">
      <w:start w:val="1"/>
      <w:numFmt w:val="bullet"/>
      <w:lvlText w:val="o"/>
      <w:lvlJc w:val="left"/>
      <w:pPr>
        <w:ind w:left="644" w:hanging="360"/>
      </w:pPr>
      <w:rPr>
        <w:rFonts w:ascii="Courier New" w:hAnsi="Courier New" w:cs="Courier New" w:hint="default"/>
      </w:rPr>
    </w:lvl>
    <w:lvl w:ilvl="1" w:tplc="040B0003" w:tentative="1">
      <w:start w:val="1"/>
      <w:numFmt w:val="bullet"/>
      <w:lvlText w:val="o"/>
      <w:lvlJc w:val="left"/>
      <w:pPr>
        <w:ind w:left="284" w:hanging="360"/>
      </w:pPr>
      <w:rPr>
        <w:rFonts w:ascii="Courier New" w:hAnsi="Courier New" w:cs="Courier New" w:hint="default"/>
      </w:rPr>
    </w:lvl>
    <w:lvl w:ilvl="2" w:tplc="040B0005" w:tentative="1">
      <w:start w:val="1"/>
      <w:numFmt w:val="bullet"/>
      <w:lvlText w:val=""/>
      <w:lvlJc w:val="left"/>
      <w:pPr>
        <w:ind w:left="1004" w:hanging="360"/>
      </w:pPr>
      <w:rPr>
        <w:rFonts w:ascii="Wingdings" w:hAnsi="Wingdings" w:hint="default"/>
      </w:rPr>
    </w:lvl>
    <w:lvl w:ilvl="3" w:tplc="040B0001" w:tentative="1">
      <w:start w:val="1"/>
      <w:numFmt w:val="bullet"/>
      <w:lvlText w:val=""/>
      <w:lvlJc w:val="left"/>
      <w:pPr>
        <w:ind w:left="1724" w:hanging="360"/>
      </w:pPr>
      <w:rPr>
        <w:rFonts w:ascii="Symbol" w:hAnsi="Symbol" w:hint="default"/>
      </w:rPr>
    </w:lvl>
    <w:lvl w:ilvl="4" w:tplc="040B0003" w:tentative="1">
      <w:start w:val="1"/>
      <w:numFmt w:val="bullet"/>
      <w:lvlText w:val="o"/>
      <w:lvlJc w:val="left"/>
      <w:pPr>
        <w:ind w:left="2444" w:hanging="360"/>
      </w:pPr>
      <w:rPr>
        <w:rFonts w:ascii="Courier New" w:hAnsi="Courier New" w:cs="Courier New" w:hint="default"/>
      </w:rPr>
    </w:lvl>
    <w:lvl w:ilvl="5" w:tplc="040B0005" w:tentative="1">
      <w:start w:val="1"/>
      <w:numFmt w:val="bullet"/>
      <w:lvlText w:val=""/>
      <w:lvlJc w:val="left"/>
      <w:pPr>
        <w:ind w:left="3164" w:hanging="360"/>
      </w:pPr>
      <w:rPr>
        <w:rFonts w:ascii="Wingdings" w:hAnsi="Wingdings" w:hint="default"/>
      </w:rPr>
    </w:lvl>
    <w:lvl w:ilvl="6" w:tplc="040B0001" w:tentative="1">
      <w:start w:val="1"/>
      <w:numFmt w:val="bullet"/>
      <w:lvlText w:val=""/>
      <w:lvlJc w:val="left"/>
      <w:pPr>
        <w:ind w:left="3884" w:hanging="360"/>
      </w:pPr>
      <w:rPr>
        <w:rFonts w:ascii="Symbol" w:hAnsi="Symbol" w:hint="default"/>
      </w:rPr>
    </w:lvl>
    <w:lvl w:ilvl="7" w:tplc="040B0003" w:tentative="1">
      <w:start w:val="1"/>
      <w:numFmt w:val="bullet"/>
      <w:lvlText w:val="o"/>
      <w:lvlJc w:val="left"/>
      <w:pPr>
        <w:ind w:left="4604" w:hanging="360"/>
      </w:pPr>
      <w:rPr>
        <w:rFonts w:ascii="Courier New" w:hAnsi="Courier New" w:cs="Courier New" w:hint="default"/>
      </w:rPr>
    </w:lvl>
    <w:lvl w:ilvl="8" w:tplc="040B0005" w:tentative="1">
      <w:start w:val="1"/>
      <w:numFmt w:val="bullet"/>
      <w:lvlText w:val=""/>
      <w:lvlJc w:val="left"/>
      <w:pPr>
        <w:ind w:left="5324" w:hanging="360"/>
      </w:pPr>
      <w:rPr>
        <w:rFonts w:ascii="Wingdings" w:hAnsi="Wingdings" w:hint="default"/>
      </w:rPr>
    </w:lvl>
  </w:abstractNum>
  <w:abstractNum w:abstractNumId="36" w15:restartNumberingAfterBreak="0">
    <w:nsid w:val="5BEC3397"/>
    <w:multiLevelType w:val="hybridMultilevel"/>
    <w:tmpl w:val="AACCF1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DD502E9"/>
    <w:multiLevelType w:val="hybridMultilevel"/>
    <w:tmpl w:val="BB4A9B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2026EA"/>
    <w:multiLevelType w:val="hybridMultilevel"/>
    <w:tmpl w:val="6C24080A"/>
    <w:lvl w:ilvl="0" w:tplc="4FC8037E">
      <w:start w:val="1"/>
      <w:numFmt w:val="decimal"/>
      <w:lvlText w:val="%1)"/>
      <w:lvlJc w:val="left"/>
      <w:pPr>
        <w:ind w:left="720" w:hanging="360"/>
      </w:pPr>
      <w:rPr>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62936A9D"/>
    <w:multiLevelType w:val="hybridMultilevel"/>
    <w:tmpl w:val="8BF835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025CC4"/>
    <w:multiLevelType w:val="hybridMultilevel"/>
    <w:tmpl w:val="0A1E5BE6"/>
    <w:lvl w:ilvl="0" w:tplc="E71E064E">
      <w:start w:val="1"/>
      <w:numFmt w:val="bullet"/>
      <w:lvlText w:val=""/>
      <w:lvlJc w:val="left"/>
      <w:pPr>
        <w:tabs>
          <w:tab w:val="num" w:pos="720"/>
        </w:tabs>
        <w:ind w:left="720" w:hanging="360"/>
      </w:pPr>
      <w:rPr>
        <w:rFonts w:ascii="Symbol" w:hAnsi="Symbol" w:hint="default"/>
      </w:rPr>
    </w:lvl>
    <w:lvl w:ilvl="1" w:tplc="3CDC1A46" w:tentative="1">
      <w:start w:val="1"/>
      <w:numFmt w:val="bullet"/>
      <w:lvlText w:val=""/>
      <w:lvlJc w:val="left"/>
      <w:pPr>
        <w:tabs>
          <w:tab w:val="num" w:pos="1440"/>
        </w:tabs>
        <w:ind w:left="1440" w:hanging="360"/>
      </w:pPr>
      <w:rPr>
        <w:rFonts w:ascii="Symbol" w:hAnsi="Symbol" w:hint="default"/>
      </w:rPr>
    </w:lvl>
    <w:lvl w:ilvl="2" w:tplc="78F6FB6A" w:tentative="1">
      <w:start w:val="1"/>
      <w:numFmt w:val="bullet"/>
      <w:lvlText w:val=""/>
      <w:lvlJc w:val="left"/>
      <w:pPr>
        <w:tabs>
          <w:tab w:val="num" w:pos="2160"/>
        </w:tabs>
        <w:ind w:left="2160" w:hanging="360"/>
      </w:pPr>
      <w:rPr>
        <w:rFonts w:ascii="Symbol" w:hAnsi="Symbol" w:hint="default"/>
      </w:rPr>
    </w:lvl>
    <w:lvl w:ilvl="3" w:tplc="D0921436" w:tentative="1">
      <w:start w:val="1"/>
      <w:numFmt w:val="bullet"/>
      <w:lvlText w:val=""/>
      <w:lvlJc w:val="left"/>
      <w:pPr>
        <w:tabs>
          <w:tab w:val="num" w:pos="2880"/>
        </w:tabs>
        <w:ind w:left="2880" w:hanging="360"/>
      </w:pPr>
      <w:rPr>
        <w:rFonts w:ascii="Symbol" w:hAnsi="Symbol" w:hint="default"/>
      </w:rPr>
    </w:lvl>
    <w:lvl w:ilvl="4" w:tplc="AD68E792" w:tentative="1">
      <w:start w:val="1"/>
      <w:numFmt w:val="bullet"/>
      <w:lvlText w:val=""/>
      <w:lvlJc w:val="left"/>
      <w:pPr>
        <w:tabs>
          <w:tab w:val="num" w:pos="3600"/>
        </w:tabs>
        <w:ind w:left="3600" w:hanging="360"/>
      </w:pPr>
      <w:rPr>
        <w:rFonts w:ascii="Symbol" w:hAnsi="Symbol" w:hint="default"/>
      </w:rPr>
    </w:lvl>
    <w:lvl w:ilvl="5" w:tplc="66A897EC" w:tentative="1">
      <w:start w:val="1"/>
      <w:numFmt w:val="bullet"/>
      <w:lvlText w:val=""/>
      <w:lvlJc w:val="left"/>
      <w:pPr>
        <w:tabs>
          <w:tab w:val="num" w:pos="4320"/>
        </w:tabs>
        <w:ind w:left="4320" w:hanging="360"/>
      </w:pPr>
      <w:rPr>
        <w:rFonts w:ascii="Symbol" w:hAnsi="Symbol" w:hint="default"/>
      </w:rPr>
    </w:lvl>
    <w:lvl w:ilvl="6" w:tplc="B8704172" w:tentative="1">
      <w:start w:val="1"/>
      <w:numFmt w:val="bullet"/>
      <w:lvlText w:val=""/>
      <w:lvlJc w:val="left"/>
      <w:pPr>
        <w:tabs>
          <w:tab w:val="num" w:pos="5040"/>
        </w:tabs>
        <w:ind w:left="5040" w:hanging="360"/>
      </w:pPr>
      <w:rPr>
        <w:rFonts w:ascii="Symbol" w:hAnsi="Symbol" w:hint="default"/>
      </w:rPr>
    </w:lvl>
    <w:lvl w:ilvl="7" w:tplc="4762F8DC" w:tentative="1">
      <w:start w:val="1"/>
      <w:numFmt w:val="bullet"/>
      <w:lvlText w:val=""/>
      <w:lvlJc w:val="left"/>
      <w:pPr>
        <w:tabs>
          <w:tab w:val="num" w:pos="5760"/>
        </w:tabs>
        <w:ind w:left="5760" w:hanging="360"/>
      </w:pPr>
      <w:rPr>
        <w:rFonts w:ascii="Symbol" w:hAnsi="Symbol" w:hint="default"/>
      </w:rPr>
    </w:lvl>
    <w:lvl w:ilvl="8" w:tplc="C108D6C8"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8B4126C"/>
    <w:multiLevelType w:val="hybridMultilevel"/>
    <w:tmpl w:val="79FEAA44"/>
    <w:lvl w:ilvl="0" w:tplc="E7789AA0">
      <w:start w:val="38"/>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437A87"/>
    <w:multiLevelType w:val="hybridMultilevel"/>
    <w:tmpl w:val="D28AA8F8"/>
    <w:lvl w:ilvl="0" w:tplc="E47E333E">
      <w:start w:val="1"/>
      <w:numFmt w:val="bullet"/>
      <w:lvlText w:val=""/>
      <w:lvlJc w:val="left"/>
      <w:pPr>
        <w:tabs>
          <w:tab w:val="num" w:pos="720"/>
        </w:tabs>
        <w:ind w:left="720" w:hanging="360"/>
      </w:pPr>
      <w:rPr>
        <w:rFonts w:ascii="Symbol" w:hAnsi="Symbol" w:hint="default"/>
      </w:rPr>
    </w:lvl>
    <w:lvl w:ilvl="1" w:tplc="319479E8">
      <w:start w:val="340"/>
      <w:numFmt w:val="bullet"/>
      <w:lvlText w:val="o"/>
      <w:lvlJc w:val="left"/>
      <w:pPr>
        <w:tabs>
          <w:tab w:val="num" w:pos="1440"/>
        </w:tabs>
        <w:ind w:left="1440" w:hanging="360"/>
      </w:pPr>
      <w:rPr>
        <w:rFonts w:ascii="Courier New" w:hAnsi="Courier New" w:hint="default"/>
      </w:rPr>
    </w:lvl>
    <w:lvl w:ilvl="2" w:tplc="45AE9142" w:tentative="1">
      <w:start w:val="1"/>
      <w:numFmt w:val="bullet"/>
      <w:lvlText w:val=""/>
      <w:lvlJc w:val="left"/>
      <w:pPr>
        <w:tabs>
          <w:tab w:val="num" w:pos="2160"/>
        </w:tabs>
        <w:ind w:left="2160" w:hanging="360"/>
      </w:pPr>
      <w:rPr>
        <w:rFonts w:ascii="Symbol" w:hAnsi="Symbol" w:hint="default"/>
      </w:rPr>
    </w:lvl>
    <w:lvl w:ilvl="3" w:tplc="3CA4EF4A" w:tentative="1">
      <w:start w:val="1"/>
      <w:numFmt w:val="bullet"/>
      <w:lvlText w:val=""/>
      <w:lvlJc w:val="left"/>
      <w:pPr>
        <w:tabs>
          <w:tab w:val="num" w:pos="2880"/>
        </w:tabs>
        <w:ind w:left="2880" w:hanging="360"/>
      </w:pPr>
      <w:rPr>
        <w:rFonts w:ascii="Symbol" w:hAnsi="Symbol" w:hint="default"/>
      </w:rPr>
    </w:lvl>
    <w:lvl w:ilvl="4" w:tplc="7208F782" w:tentative="1">
      <w:start w:val="1"/>
      <w:numFmt w:val="bullet"/>
      <w:lvlText w:val=""/>
      <w:lvlJc w:val="left"/>
      <w:pPr>
        <w:tabs>
          <w:tab w:val="num" w:pos="3600"/>
        </w:tabs>
        <w:ind w:left="3600" w:hanging="360"/>
      </w:pPr>
      <w:rPr>
        <w:rFonts w:ascii="Symbol" w:hAnsi="Symbol" w:hint="default"/>
      </w:rPr>
    </w:lvl>
    <w:lvl w:ilvl="5" w:tplc="D6E6AE0A" w:tentative="1">
      <w:start w:val="1"/>
      <w:numFmt w:val="bullet"/>
      <w:lvlText w:val=""/>
      <w:lvlJc w:val="left"/>
      <w:pPr>
        <w:tabs>
          <w:tab w:val="num" w:pos="4320"/>
        </w:tabs>
        <w:ind w:left="4320" w:hanging="360"/>
      </w:pPr>
      <w:rPr>
        <w:rFonts w:ascii="Symbol" w:hAnsi="Symbol" w:hint="default"/>
      </w:rPr>
    </w:lvl>
    <w:lvl w:ilvl="6" w:tplc="341428FA" w:tentative="1">
      <w:start w:val="1"/>
      <w:numFmt w:val="bullet"/>
      <w:lvlText w:val=""/>
      <w:lvlJc w:val="left"/>
      <w:pPr>
        <w:tabs>
          <w:tab w:val="num" w:pos="5040"/>
        </w:tabs>
        <w:ind w:left="5040" w:hanging="360"/>
      </w:pPr>
      <w:rPr>
        <w:rFonts w:ascii="Symbol" w:hAnsi="Symbol" w:hint="default"/>
      </w:rPr>
    </w:lvl>
    <w:lvl w:ilvl="7" w:tplc="85163E2C" w:tentative="1">
      <w:start w:val="1"/>
      <w:numFmt w:val="bullet"/>
      <w:lvlText w:val=""/>
      <w:lvlJc w:val="left"/>
      <w:pPr>
        <w:tabs>
          <w:tab w:val="num" w:pos="5760"/>
        </w:tabs>
        <w:ind w:left="5760" w:hanging="360"/>
      </w:pPr>
      <w:rPr>
        <w:rFonts w:ascii="Symbol" w:hAnsi="Symbol" w:hint="default"/>
      </w:rPr>
    </w:lvl>
    <w:lvl w:ilvl="8" w:tplc="A208A254"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5FB77F7"/>
    <w:multiLevelType w:val="multilevel"/>
    <w:tmpl w:val="040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76BD78BC"/>
    <w:multiLevelType w:val="hybridMultilevel"/>
    <w:tmpl w:val="2C6A5D5A"/>
    <w:lvl w:ilvl="0" w:tplc="A9B62178">
      <w:start w:val="1"/>
      <w:numFmt w:val="bullet"/>
      <w:lvlText w:val=""/>
      <w:lvlJc w:val="left"/>
      <w:pPr>
        <w:tabs>
          <w:tab w:val="num" w:pos="720"/>
        </w:tabs>
        <w:ind w:left="720" w:hanging="360"/>
      </w:pPr>
      <w:rPr>
        <w:rFonts w:ascii="Symbol" w:hAnsi="Symbol" w:hint="default"/>
      </w:rPr>
    </w:lvl>
    <w:lvl w:ilvl="1" w:tplc="84761A06" w:tentative="1">
      <w:start w:val="1"/>
      <w:numFmt w:val="bullet"/>
      <w:lvlText w:val=""/>
      <w:lvlJc w:val="left"/>
      <w:pPr>
        <w:tabs>
          <w:tab w:val="num" w:pos="1440"/>
        </w:tabs>
        <w:ind w:left="1440" w:hanging="360"/>
      </w:pPr>
      <w:rPr>
        <w:rFonts w:ascii="Symbol" w:hAnsi="Symbol" w:hint="default"/>
      </w:rPr>
    </w:lvl>
    <w:lvl w:ilvl="2" w:tplc="B84EFC26" w:tentative="1">
      <w:start w:val="1"/>
      <w:numFmt w:val="bullet"/>
      <w:lvlText w:val=""/>
      <w:lvlJc w:val="left"/>
      <w:pPr>
        <w:tabs>
          <w:tab w:val="num" w:pos="2160"/>
        </w:tabs>
        <w:ind w:left="2160" w:hanging="360"/>
      </w:pPr>
      <w:rPr>
        <w:rFonts w:ascii="Symbol" w:hAnsi="Symbol" w:hint="default"/>
      </w:rPr>
    </w:lvl>
    <w:lvl w:ilvl="3" w:tplc="D18EC08A" w:tentative="1">
      <w:start w:val="1"/>
      <w:numFmt w:val="bullet"/>
      <w:lvlText w:val=""/>
      <w:lvlJc w:val="left"/>
      <w:pPr>
        <w:tabs>
          <w:tab w:val="num" w:pos="2880"/>
        </w:tabs>
        <w:ind w:left="2880" w:hanging="360"/>
      </w:pPr>
      <w:rPr>
        <w:rFonts w:ascii="Symbol" w:hAnsi="Symbol" w:hint="default"/>
      </w:rPr>
    </w:lvl>
    <w:lvl w:ilvl="4" w:tplc="F4D42C10" w:tentative="1">
      <w:start w:val="1"/>
      <w:numFmt w:val="bullet"/>
      <w:lvlText w:val=""/>
      <w:lvlJc w:val="left"/>
      <w:pPr>
        <w:tabs>
          <w:tab w:val="num" w:pos="3600"/>
        </w:tabs>
        <w:ind w:left="3600" w:hanging="360"/>
      </w:pPr>
      <w:rPr>
        <w:rFonts w:ascii="Symbol" w:hAnsi="Symbol" w:hint="default"/>
      </w:rPr>
    </w:lvl>
    <w:lvl w:ilvl="5" w:tplc="CD920144" w:tentative="1">
      <w:start w:val="1"/>
      <w:numFmt w:val="bullet"/>
      <w:lvlText w:val=""/>
      <w:lvlJc w:val="left"/>
      <w:pPr>
        <w:tabs>
          <w:tab w:val="num" w:pos="4320"/>
        </w:tabs>
        <w:ind w:left="4320" w:hanging="360"/>
      </w:pPr>
      <w:rPr>
        <w:rFonts w:ascii="Symbol" w:hAnsi="Symbol" w:hint="default"/>
      </w:rPr>
    </w:lvl>
    <w:lvl w:ilvl="6" w:tplc="D1C65628" w:tentative="1">
      <w:start w:val="1"/>
      <w:numFmt w:val="bullet"/>
      <w:lvlText w:val=""/>
      <w:lvlJc w:val="left"/>
      <w:pPr>
        <w:tabs>
          <w:tab w:val="num" w:pos="5040"/>
        </w:tabs>
        <w:ind w:left="5040" w:hanging="360"/>
      </w:pPr>
      <w:rPr>
        <w:rFonts w:ascii="Symbol" w:hAnsi="Symbol" w:hint="default"/>
      </w:rPr>
    </w:lvl>
    <w:lvl w:ilvl="7" w:tplc="987E7F20" w:tentative="1">
      <w:start w:val="1"/>
      <w:numFmt w:val="bullet"/>
      <w:lvlText w:val=""/>
      <w:lvlJc w:val="left"/>
      <w:pPr>
        <w:tabs>
          <w:tab w:val="num" w:pos="5760"/>
        </w:tabs>
        <w:ind w:left="5760" w:hanging="360"/>
      </w:pPr>
      <w:rPr>
        <w:rFonts w:ascii="Symbol" w:hAnsi="Symbol" w:hint="default"/>
      </w:rPr>
    </w:lvl>
    <w:lvl w:ilvl="8" w:tplc="719015EA"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8E82DE3"/>
    <w:multiLevelType w:val="hybridMultilevel"/>
    <w:tmpl w:val="31308816"/>
    <w:lvl w:ilvl="0" w:tplc="2C0E94D6">
      <w:start w:val="1"/>
      <w:numFmt w:val="bullet"/>
      <w:lvlText w:val="-"/>
      <w:lvlJc w:val="left"/>
      <w:pPr>
        <w:tabs>
          <w:tab w:val="num" w:pos="720"/>
        </w:tabs>
        <w:ind w:left="720" w:hanging="360"/>
      </w:pPr>
      <w:rPr>
        <w:rFonts w:ascii="Times New Roman" w:hAnsi="Times New Roman" w:hint="default"/>
      </w:rPr>
    </w:lvl>
    <w:lvl w:ilvl="1" w:tplc="6258533C">
      <w:start w:val="1"/>
      <w:numFmt w:val="bullet"/>
      <w:lvlText w:val="-"/>
      <w:lvlJc w:val="left"/>
      <w:pPr>
        <w:tabs>
          <w:tab w:val="num" w:pos="1440"/>
        </w:tabs>
        <w:ind w:left="1440" w:hanging="360"/>
      </w:pPr>
      <w:rPr>
        <w:rFonts w:ascii="Times New Roman" w:hAnsi="Times New Roman" w:hint="default"/>
      </w:rPr>
    </w:lvl>
    <w:lvl w:ilvl="2" w:tplc="A94AEBD8">
      <w:start w:val="340"/>
      <w:numFmt w:val="bullet"/>
      <w:lvlText w:val="-"/>
      <w:lvlJc w:val="left"/>
      <w:pPr>
        <w:tabs>
          <w:tab w:val="num" w:pos="2160"/>
        </w:tabs>
        <w:ind w:left="2160" w:hanging="360"/>
      </w:pPr>
      <w:rPr>
        <w:rFonts w:ascii="Times New Roman" w:hAnsi="Times New Roman" w:hint="default"/>
      </w:rPr>
    </w:lvl>
    <w:lvl w:ilvl="3" w:tplc="3A789D92">
      <w:start w:val="340"/>
      <w:numFmt w:val="bullet"/>
      <w:lvlText w:val="-"/>
      <w:lvlJc w:val="left"/>
      <w:pPr>
        <w:tabs>
          <w:tab w:val="num" w:pos="2880"/>
        </w:tabs>
        <w:ind w:left="2880" w:hanging="360"/>
      </w:pPr>
      <w:rPr>
        <w:rFonts w:ascii="Times New Roman" w:hAnsi="Times New Roman" w:hint="default"/>
      </w:rPr>
    </w:lvl>
    <w:lvl w:ilvl="4" w:tplc="7AF47652">
      <w:start w:val="340"/>
      <w:numFmt w:val="bullet"/>
      <w:lvlText w:val="-"/>
      <w:lvlJc w:val="left"/>
      <w:pPr>
        <w:tabs>
          <w:tab w:val="num" w:pos="3600"/>
        </w:tabs>
        <w:ind w:left="3600" w:hanging="360"/>
      </w:pPr>
      <w:rPr>
        <w:rFonts w:ascii="Times New Roman" w:hAnsi="Times New Roman" w:hint="default"/>
      </w:rPr>
    </w:lvl>
    <w:lvl w:ilvl="5" w:tplc="90C41E92" w:tentative="1">
      <w:start w:val="1"/>
      <w:numFmt w:val="bullet"/>
      <w:lvlText w:val="-"/>
      <w:lvlJc w:val="left"/>
      <w:pPr>
        <w:tabs>
          <w:tab w:val="num" w:pos="4320"/>
        </w:tabs>
        <w:ind w:left="4320" w:hanging="360"/>
      </w:pPr>
      <w:rPr>
        <w:rFonts w:ascii="Times New Roman" w:hAnsi="Times New Roman" w:hint="default"/>
      </w:rPr>
    </w:lvl>
    <w:lvl w:ilvl="6" w:tplc="24E48232" w:tentative="1">
      <w:start w:val="1"/>
      <w:numFmt w:val="bullet"/>
      <w:lvlText w:val="-"/>
      <w:lvlJc w:val="left"/>
      <w:pPr>
        <w:tabs>
          <w:tab w:val="num" w:pos="5040"/>
        </w:tabs>
        <w:ind w:left="5040" w:hanging="360"/>
      </w:pPr>
      <w:rPr>
        <w:rFonts w:ascii="Times New Roman" w:hAnsi="Times New Roman" w:hint="default"/>
      </w:rPr>
    </w:lvl>
    <w:lvl w:ilvl="7" w:tplc="40C076B6" w:tentative="1">
      <w:start w:val="1"/>
      <w:numFmt w:val="bullet"/>
      <w:lvlText w:val="-"/>
      <w:lvlJc w:val="left"/>
      <w:pPr>
        <w:tabs>
          <w:tab w:val="num" w:pos="5760"/>
        </w:tabs>
        <w:ind w:left="5760" w:hanging="360"/>
      </w:pPr>
      <w:rPr>
        <w:rFonts w:ascii="Times New Roman" w:hAnsi="Times New Roman" w:hint="default"/>
      </w:rPr>
    </w:lvl>
    <w:lvl w:ilvl="8" w:tplc="88A49E98" w:tentative="1">
      <w:start w:val="1"/>
      <w:numFmt w:val="bullet"/>
      <w:lvlText w:val="-"/>
      <w:lvlJc w:val="left"/>
      <w:pPr>
        <w:tabs>
          <w:tab w:val="num" w:pos="6480"/>
        </w:tabs>
        <w:ind w:left="6480" w:hanging="360"/>
      </w:pPr>
      <w:rPr>
        <w:rFonts w:ascii="Times New Roman" w:hAnsi="Times New Roman" w:hint="default"/>
      </w:rPr>
    </w:lvl>
  </w:abstractNum>
  <w:abstractNum w:abstractNumId="55" w15:restartNumberingAfterBreak="0">
    <w:nsid w:val="79A740A7"/>
    <w:multiLevelType w:val="hybridMultilevel"/>
    <w:tmpl w:val="FC88A1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7"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31"/>
  </w:num>
  <w:num w:numId="4">
    <w:abstractNumId w:val="43"/>
  </w:num>
  <w:num w:numId="5">
    <w:abstractNumId w:val="45"/>
  </w:num>
  <w:num w:numId="6">
    <w:abstractNumId w:val="18"/>
  </w:num>
  <w:num w:numId="7">
    <w:abstractNumId w:val="17"/>
  </w:num>
  <w:num w:numId="8">
    <w:abstractNumId w:val="23"/>
  </w:num>
  <w:num w:numId="9">
    <w:abstractNumId w:val="40"/>
  </w:num>
  <w:num w:numId="10">
    <w:abstractNumId w:val="44"/>
  </w:num>
  <w:num w:numId="11">
    <w:abstractNumId w:val="21"/>
  </w:num>
  <w:num w:numId="12">
    <w:abstractNumId w:val="3"/>
  </w:num>
  <w:num w:numId="13">
    <w:abstractNumId w:val="42"/>
  </w:num>
  <w:num w:numId="14">
    <w:abstractNumId w:val="16"/>
  </w:num>
  <w:num w:numId="15">
    <w:abstractNumId w:val="39"/>
  </w:num>
  <w:num w:numId="16">
    <w:abstractNumId w:val="10"/>
  </w:num>
  <w:num w:numId="17">
    <w:abstractNumId w:val="2"/>
  </w:num>
  <w:num w:numId="18">
    <w:abstractNumId w:val="56"/>
  </w:num>
  <w:num w:numId="19">
    <w:abstractNumId w:val="25"/>
  </w:num>
  <w:num w:numId="20">
    <w:abstractNumId w:val="35"/>
  </w:num>
  <w:num w:numId="21">
    <w:abstractNumId w:val="11"/>
  </w:num>
  <w:num w:numId="22">
    <w:abstractNumId w:val="36"/>
  </w:num>
  <w:num w:numId="23">
    <w:abstractNumId w:val="50"/>
  </w:num>
  <w:num w:numId="24">
    <w:abstractNumId w:val="28"/>
  </w:num>
  <w:num w:numId="25">
    <w:abstractNumId w:val="20"/>
  </w:num>
  <w:num w:numId="26">
    <w:abstractNumId w:val="24"/>
  </w:num>
  <w:num w:numId="27">
    <w:abstractNumId w:val="55"/>
  </w:num>
  <w:num w:numId="28">
    <w:abstractNumId w:val="27"/>
  </w:num>
  <w:num w:numId="29">
    <w:abstractNumId w:val="37"/>
  </w:num>
  <w:num w:numId="30">
    <w:abstractNumId w:val="7"/>
  </w:num>
  <w:num w:numId="31">
    <w:abstractNumId w:val="0"/>
  </w:num>
  <w:num w:numId="32">
    <w:abstractNumId w:val="46"/>
  </w:num>
  <w:num w:numId="33">
    <w:abstractNumId w:val="14"/>
  </w:num>
  <w:num w:numId="34">
    <w:abstractNumId w:val="54"/>
  </w:num>
  <w:num w:numId="35">
    <w:abstractNumId w:val="30"/>
  </w:num>
  <w:num w:numId="36">
    <w:abstractNumId w:val="47"/>
  </w:num>
  <w:num w:numId="37">
    <w:abstractNumId w:val="1"/>
  </w:num>
  <w:num w:numId="38">
    <w:abstractNumId w:val="49"/>
  </w:num>
  <w:num w:numId="39">
    <w:abstractNumId w:val="53"/>
  </w:num>
  <w:num w:numId="40">
    <w:abstractNumId w:val="26"/>
  </w:num>
  <w:num w:numId="41">
    <w:abstractNumId w:val="9"/>
  </w:num>
  <w:num w:numId="42">
    <w:abstractNumId w:val="52"/>
  </w:num>
  <w:num w:numId="43">
    <w:abstractNumId w:val="5"/>
  </w:num>
  <w:num w:numId="44">
    <w:abstractNumId w:val="8"/>
  </w:num>
  <w:num w:numId="45">
    <w:abstractNumId w:val="41"/>
  </w:num>
  <w:num w:numId="46">
    <w:abstractNumId w:val="48"/>
  </w:num>
  <w:num w:numId="47">
    <w:abstractNumId w:val="13"/>
  </w:num>
  <w:num w:numId="48">
    <w:abstractNumId w:val="32"/>
  </w:num>
  <w:num w:numId="49">
    <w:abstractNumId w:val="57"/>
  </w:num>
  <w:num w:numId="50">
    <w:abstractNumId w:val="51"/>
  </w:num>
  <w:num w:numId="51">
    <w:abstractNumId w:val="38"/>
  </w:num>
  <w:num w:numId="52">
    <w:abstractNumId w:val="6"/>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8"/>
  </w:num>
  <w:num w:numId="55">
    <w:abstractNumId w:val="22"/>
  </w:num>
  <w:num w:numId="56">
    <w:abstractNumId w:val="12"/>
  </w:num>
  <w:num w:numId="57">
    <w:abstractNumId w:val="33"/>
  </w:num>
  <w:num w:numId="58">
    <w:abstractNumId w:val="29"/>
  </w:num>
  <w:num w:numId="59">
    <w:abstractNumId w:val="15"/>
  </w:num>
  <w:num w:numId="60">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2"/>
    <w:rsid w:val="000001C4"/>
    <w:rsid w:val="0000159F"/>
    <w:rsid w:val="00001CA6"/>
    <w:rsid w:val="00001FA9"/>
    <w:rsid w:val="000021F9"/>
    <w:rsid w:val="00002862"/>
    <w:rsid w:val="00004053"/>
    <w:rsid w:val="00004AC8"/>
    <w:rsid w:val="00004C25"/>
    <w:rsid w:val="000052C7"/>
    <w:rsid w:val="00006055"/>
    <w:rsid w:val="00006AD4"/>
    <w:rsid w:val="000074C4"/>
    <w:rsid w:val="00007876"/>
    <w:rsid w:val="000079A6"/>
    <w:rsid w:val="000102D5"/>
    <w:rsid w:val="00011BB2"/>
    <w:rsid w:val="00011EF2"/>
    <w:rsid w:val="00012505"/>
    <w:rsid w:val="0001295D"/>
    <w:rsid w:val="00012C40"/>
    <w:rsid w:val="00012C4F"/>
    <w:rsid w:val="00012C5D"/>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746"/>
    <w:rsid w:val="00015F98"/>
    <w:rsid w:val="000166AC"/>
    <w:rsid w:val="00016BA9"/>
    <w:rsid w:val="00017134"/>
    <w:rsid w:val="00017B7F"/>
    <w:rsid w:val="00017EDA"/>
    <w:rsid w:val="000201BB"/>
    <w:rsid w:val="00020A43"/>
    <w:rsid w:val="000215BE"/>
    <w:rsid w:val="00021662"/>
    <w:rsid w:val="00021AAB"/>
    <w:rsid w:val="00021F09"/>
    <w:rsid w:val="000233D8"/>
    <w:rsid w:val="00023510"/>
    <w:rsid w:val="00023742"/>
    <w:rsid w:val="00024AEF"/>
    <w:rsid w:val="00024CB8"/>
    <w:rsid w:val="00025F99"/>
    <w:rsid w:val="00026C65"/>
    <w:rsid w:val="00027755"/>
    <w:rsid w:val="000277A9"/>
    <w:rsid w:val="00030048"/>
    <w:rsid w:val="0003072D"/>
    <w:rsid w:val="000314CD"/>
    <w:rsid w:val="00031A23"/>
    <w:rsid w:val="00032D37"/>
    <w:rsid w:val="00032FD6"/>
    <w:rsid w:val="00033544"/>
    <w:rsid w:val="0003479E"/>
    <w:rsid w:val="0003484F"/>
    <w:rsid w:val="00034AF2"/>
    <w:rsid w:val="00035691"/>
    <w:rsid w:val="00035AE0"/>
    <w:rsid w:val="00037AC6"/>
    <w:rsid w:val="0004132D"/>
    <w:rsid w:val="00041358"/>
    <w:rsid w:val="000425C9"/>
    <w:rsid w:val="00043AA6"/>
    <w:rsid w:val="00043DDF"/>
    <w:rsid w:val="00044CFA"/>
    <w:rsid w:val="0004573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45D"/>
    <w:rsid w:val="00052784"/>
    <w:rsid w:val="00052850"/>
    <w:rsid w:val="000528A2"/>
    <w:rsid w:val="00052BBA"/>
    <w:rsid w:val="00053DFC"/>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487"/>
    <w:rsid w:val="00064AD3"/>
    <w:rsid w:val="00065088"/>
    <w:rsid w:val="000652D3"/>
    <w:rsid w:val="000654A0"/>
    <w:rsid w:val="00066053"/>
    <w:rsid w:val="00066EE0"/>
    <w:rsid w:val="000671EE"/>
    <w:rsid w:val="0006735D"/>
    <w:rsid w:val="00067D46"/>
    <w:rsid w:val="00070646"/>
    <w:rsid w:val="000707CA"/>
    <w:rsid w:val="000707FF"/>
    <w:rsid w:val="00070A3C"/>
    <w:rsid w:val="000710DC"/>
    <w:rsid w:val="000718F7"/>
    <w:rsid w:val="0007208A"/>
    <w:rsid w:val="000724C6"/>
    <w:rsid w:val="00072645"/>
    <w:rsid w:val="00072BBA"/>
    <w:rsid w:val="00072C94"/>
    <w:rsid w:val="00072FF5"/>
    <w:rsid w:val="00073748"/>
    <w:rsid w:val="00074244"/>
    <w:rsid w:val="00075FDA"/>
    <w:rsid w:val="00076210"/>
    <w:rsid w:val="00076386"/>
    <w:rsid w:val="00076D2F"/>
    <w:rsid w:val="00076D82"/>
    <w:rsid w:val="00076E3B"/>
    <w:rsid w:val="000775F2"/>
    <w:rsid w:val="00077655"/>
    <w:rsid w:val="0007775A"/>
    <w:rsid w:val="00077CD3"/>
    <w:rsid w:val="000800EE"/>
    <w:rsid w:val="00080284"/>
    <w:rsid w:val="00080BA6"/>
    <w:rsid w:val="00081EC2"/>
    <w:rsid w:val="000823FE"/>
    <w:rsid w:val="000825E2"/>
    <w:rsid w:val="00082B41"/>
    <w:rsid w:val="00083800"/>
    <w:rsid w:val="00084A65"/>
    <w:rsid w:val="00085090"/>
    <w:rsid w:val="00086572"/>
    <w:rsid w:val="00087663"/>
    <w:rsid w:val="000909B3"/>
    <w:rsid w:val="00091A92"/>
    <w:rsid w:val="00092E6A"/>
    <w:rsid w:val="0009309E"/>
    <w:rsid w:val="00093C49"/>
    <w:rsid w:val="00095A80"/>
    <w:rsid w:val="0009615A"/>
    <w:rsid w:val="000973C8"/>
    <w:rsid w:val="000973E1"/>
    <w:rsid w:val="00097479"/>
    <w:rsid w:val="00097560"/>
    <w:rsid w:val="000A0E4C"/>
    <w:rsid w:val="000A1402"/>
    <w:rsid w:val="000A1A94"/>
    <w:rsid w:val="000A20BA"/>
    <w:rsid w:val="000A262C"/>
    <w:rsid w:val="000A35F6"/>
    <w:rsid w:val="000A38C0"/>
    <w:rsid w:val="000A3C8D"/>
    <w:rsid w:val="000A40EA"/>
    <w:rsid w:val="000A40EC"/>
    <w:rsid w:val="000A4499"/>
    <w:rsid w:val="000A4AA9"/>
    <w:rsid w:val="000A4B7A"/>
    <w:rsid w:val="000A54EE"/>
    <w:rsid w:val="000A561E"/>
    <w:rsid w:val="000A5DD5"/>
    <w:rsid w:val="000A6A23"/>
    <w:rsid w:val="000A7BC5"/>
    <w:rsid w:val="000B05FB"/>
    <w:rsid w:val="000B0C45"/>
    <w:rsid w:val="000B0E07"/>
    <w:rsid w:val="000B1684"/>
    <w:rsid w:val="000B16DB"/>
    <w:rsid w:val="000B1C5E"/>
    <w:rsid w:val="000B2282"/>
    <w:rsid w:val="000B2A11"/>
    <w:rsid w:val="000B2A5B"/>
    <w:rsid w:val="000B36F4"/>
    <w:rsid w:val="000B3B91"/>
    <w:rsid w:val="000B43A3"/>
    <w:rsid w:val="000B4484"/>
    <w:rsid w:val="000B5691"/>
    <w:rsid w:val="000B5AC9"/>
    <w:rsid w:val="000B5F0A"/>
    <w:rsid w:val="000B680C"/>
    <w:rsid w:val="000B6BC5"/>
    <w:rsid w:val="000B7043"/>
    <w:rsid w:val="000B7D4C"/>
    <w:rsid w:val="000C0F40"/>
    <w:rsid w:val="000C1D59"/>
    <w:rsid w:val="000C270C"/>
    <w:rsid w:val="000C2717"/>
    <w:rsid w:val="000C347C"/>
    <w:rsid w:val="000C46BF"/>
    <w:rsid w:val="000C4AEB"/>
    <w:rsid w:val="000C501D"/>
    <w:rsid w:val="000C6FC5"/>
    <w:rsid w:val="000C74BA"/>
    <w:rsid w:val="000C7531"/>
    <w:rsid w:val="000C77C6"/>
    <w:rsid w:val="000C7C3F"/>
    <w:rsid w:val="000D0BD6"/>
    <w:rsid w:val="000D0C61"/>
    <w:rsid w:val="000D1F7C"/>
    <w:rsid w:val="000D27AD"/>
    <w:rsid w:val="000D29D1"/>
    <w:rsid w:val="000D2B0A"/>
    <w:rsid w:val="000D3286"/>
    <w:rsid w:val="000D344D"/>
    <w:rsid w:val="000D36CE"/>
    <w:rsid w:val="000D40E7"/>
    <w:rsid w:val="000D4808"/>
    <w:rsid w:val="000D4AD3"/>
    <w:rsid w:val="000D584F"/>
    <w:rsid w:val="000D690F"/>
    <w:rsid w:val="000D6DCC"/>
    <w:rsid w:val="000D794A"/>
    <w:rsid w:val="000E071E"/>
    <w:rsid w:val="000E0DB0"/>
    <w:rsid w:val="000E27AA"/>
    <w:rsid w:val="000E32BF"/>
    <w:rsid w:val="000E337A"/>
    <w:rsid w:val="000E3456"/>
    <w:rsid w:val="000E37B5"/>
    <w:rsid w:val="000E425B"/>
    <w:rsid w:val="000E4350"/>
    <w:rsid w:val="000E4408"/>
    <w:rsid w:val="000E5715"/>
    <w:rsid w:val="000E5716"/>
    <w:rsid w:val="000E6DD1"/>
    <w:rsid w:val="000E6FAE"/>
    <w:rsid w:val="000E75EA"/>
    <w:rsid w:val="000E78AC"/>
    <w:rsid w:val="000E7A79"/>
    <w:rsid w:val="000F0276"/>
    <w:rsid w:val="000F06B5"/>
    <w:rsid w:val="000F0E97"/>
    <w:rsid w:val="000F15B2"/>
    <w:rsid w:val="000F19DE"/>
    <w:rsid w:val="000F1FB4"/>
    <w:rsid w:val="000F219C"/>
    <w:rsid w:val="000F2E1F"/>
    <w:rsid w:val="000F32EC"/>
    <w:rsid w:val="000F361A"/>
    <w:rsid w:val="000F37B0"/>
    <w:rsid w:val="000F4389"/>
    <w:rsid w:val="000F43D8"/>
    <w:rsid w:val="000F4595"/>
    <w:rsid w:val="000F45EC"/>
    <w:rsid w:val="000F46C5"/>
    <w:rsid w:val="000F4CB2"/>
    <w:rsid w:val="000F568D"/>
    <w:rsid w:val="000F6351"/>
    <w:rsid w:val="000F67CF"/>
    <w:rsid w:val="000F6A0F"/>
    <w:rsid w:val="000F6B93"/>
    <w:rsid w:val="00101C4F"/>
    <w:rsid w:val="0010275A"/>
    <w:rsid w:val="00102C9F"/>
    <w:rsid w:val="001036C8"/>
    <w:rsid w:val="00103BC5"/>
    <w:rsid w:val="00103C1D"/>
    <w:rsid w:val="00103D37"/>
    <w:rsid w:val="001041D8"/>
    <w:rsid w:val="00104C49"/>
    <w:rsid w:val="001057DD"/>
    <w:rsid w:val="00105B61"/>
    <w:rsid w:val="00106438"/>
    <w:rsid w:val="001068D2"/>
    <w:rsid w:val="00106EBD"/>
    <w:rsid w:val="001070F4"/>
    <w:rsid w:val="001071ED"/>
    <w:rsid w:val="001103BD"/>
    <w:rsid w:val="00111208"/>
    <w:rsid w:val="001114D6"/>
    <w:rsid w:val="00111808"/>
    <w:rsid w:val="00111891"/>
    <w:rsid w:val="00112266"/>
    <w:rsid w:val="0011339F"/>
    <w:rsid w:val="001138F7"/>
    <w:rsid w:val="0011392F"/>
    <w:rsid w:val="00114E96"/>
    <w:rsid w:val="00115828"/>
    <w:rsid w:val="0011600D"/>
    <w:rsid w:val="0011644A"/>
    <w:rsid w:val="00116EE5"/>
    <w:rsid w:val="00117332"/>
    <w:rsid w:val="00117693"/>
    <w:rsid w:val="001204DD"/>
    <w:rsid w:val="00120B2D"/>
    <w:rsid w:val="00121D83"/>
    <w:rsid w:val="001226A4"/>
    <w:rsid w:val="00122839"/>
    <w:rsid w:val="0012340B"/>
    <w:rsid w:val="001237AC"/>
    <w:rsid w:val="00123FC0"/>
    <w:rsid w:val="00124630"/>
    <w:rsid w:val="00124665"/>
    <w:rsid w:val="0012496A"/>
    <w:rsid w:val="00124DAF"/>
    <w:rsid w:val="00124E12"/>
    <w:rsid w:val="00125A82"/>
    <w:rsid w:val="00125E1F"/>
    <w:rsid w:val="0012673D"/>
    <w:rsid w:val="001269B8"/>
    <w:rsid w:val="00127099"/>
    <w:rsid w:val="00127B69"/>
    <w:rsid w:val="00127E40"/>
    <w:rsid w:val="00130F9A"/>
    <w:rsid w:val="00131193"/>
    <w:rsid w:val="001314AE"/>
    <w:rsid w:val="00132066"/>
    <w:rsid w:val="00132B71"/>
    <w:rsid w:val="0013427A"/>
    <w:rsid w:val="0013431C"/>
    <w:rsid w:val="001343DE"/>
    <w:rsid w:val="001356D7"/>
    <w:rsid w:val="00135CFE"/>
    <w:rsid w:val="00135F0A"/>
    <w:rsid w:val="001362C2"/>
    <w:rsid w:val="001364DB"/>
    <w:rsid w:val="00136955"/>
    <w:rsid w:val="00136E19"/>
    <w:rsid w:val="001371B2"/>
    <w:rsid w:val="0013757A"/>
    <w:rsid w:val="00137873"/>
    <w:rsid w:val="00137D78"/>
    <w:rsid w:val="0014055D"/>
    <w:rsid w:val="001409A0"/>
    <w:rsid w:val="00141125"/>
    <w:rsid w:val="00141F08"/>
    <w:rsid w:val="00141FF2"/>
    <w:rsid w:val="0014208B"/>
    <w:rsid w:val="001427F2"/>
    <w:rsid w:val="0014287A"/>
    <w:rsid w:val="00142DE2"/>
    <w:rsid w:val="00143A8F"/>
    <w:rsid w:val="00144204"/>
    <w:rsid w:val="00144C87"/>
    <w:rsid w:val="00145D5F"/>
    <w:rsid w:val="0014672C"/>
    <w:rsid w:val="001467B1"/>
    <w:rsid w:val="00150175"/>
    <w:rsid w:val="001502C8"/>
    <w:rsid w:val="00150BFA"/>
    <w:rsid w:val="0015130F"/>
    <w:rsid w:val="00151440"/>
    <w:rsid w:val="00151892"/>
    <w:rsid w:val="00151AFC"/>
    <w:rsid w:val="00152B7F"/>
    <w:rsid w:val="0015377F"/>
    <w:rsid w:val="00153AB1"/>
    <w:rsid w:val="001540E4"/>
    <w:rsid w:val="001542A9"/>
    <w:rsid w:val="00154938"/>
    <w:rsid w:val="00154A92"/>
    <w:rsid w:val="00155464"/>
    <w:rsid w:val="00155631"/>
    <w:rsid w:val="00155648"/>
    <w:rsid w:val="00155A99"/>
    <w:rsid w:val="00155BFD"/>
    <w:rsid w:val="00157390"/>
    <w:rsid w:val="0015761D"/>
    <w:rsid w:val="00157F36"/>
    <w:rsid w:val="00160042"/>
    <w:rsid w:val="00160998"/>
    <w:rsid w:val="00160CD6"/>
    <w:rsid w:val="00161D48"/>
    <w:rsid w:val="0016304F"/>
    <w:rsid w:val="0016316A"/>
    <w:rsid w:val="00164171"/>
    <w:rsid w:val="00164DC9"/>
    <w:rsid w:val="00164E58"/>
    <w:rsid w:val="00165033"/>
    <w:rsid w:val="00165B18"/>
    <w:rsid w:val="001670EA"/>
    <w:rsid w:val="001674A0"/>
    <w:rsid w:val="001676D5"/>
    <w:rsid w:val="0016798C"/>
    <w:rsid w:val="00167DC4"/>
    <w:rsid w:val="00167F53"/>
    <w:rsid w:val="00170461"/>
    <w:rsid w:val="00170A50"/>
    <w:rsid w:val="0017148E"/>
    <w:rsid w:val="0017157A"/>
    <w:rsid w:val="00171B1B"/>
    <w:rsid w:val="00171F0C"/>
    <w:rsid w:val="00172B62"/>
    <w:rsid w:val="00172DAA"/>
    <w:rsid w:val="001733F1"/>
    <w:rsid w:val="001741D7"/>
    <w:rsid w:val="00174FFD"/>
    <w:rsid w:val="00175332"/>
    <w:rsid w:val="001759CA"/>
    <w:rsid w:val="00175FBC"/>
    <w:rsid w:val="0017667C"/>
    <w:rsid w:val="00176E51"/>
    <w:rsid w:val="0017726A"/>
    <w:rsid w:val="00177B88"/>
    <w:rsid w:val="00177DD3"/>
    <w:rsid w:val="00180047"/>
    <w:rsid w:val="00180278"/>
    <w:rsid w:val="00180B10"/>
    <w:rsid w:val="001818A7"/>
    <w:rsid w:val="00181BC7"/>
    <w:rsid w:val="00181FE9"/>
    <w:rsid w:val="00182725"/>
    <w:rsid w:val="00182743"/>
    <w:rsid w:val="001829C8"/>
    <w:rsid w:val="00182CA0"/>
    <w:rsid w:val="00182D1E"/>
    <w:rsid w:val="00183067"/>
    <w:rsid w:val="00183195"/>
    <w:rsid w:val="00183FB0"/>
    <w:rsid w:val="00184098"/>
    <w:rsid w:val="00184B8A"/>
    <w:rsid w:val="00185422"/>
    <w:rsid w:val="0018598C"/>
    <w:rsid w:val="00185D8A"/>
    <w:rsid w:val="00185EC1"/>
    <w:rsid w:val="00186904"/>
    <w:rsid w:val="00186B0A"/>
    <w:rsid w:val="001905BD"/>
    <w:rsid w:val="00190791"/>
    <w:rsid w:val="0019086B"/>
    <w:rsid w:val="00190E8F"/>
    <w:rsid w:val="00191486"/>
    <w:rsid w:val="00191A30"/>
    <w:rsid w:val="001925BD"/>
    <w:rsid w:val="00192699"/>
    <w:rsid w:val="00192FB9"/>
    <w:rsid w:val="00192FE6"/>
    <w:rsid w:val="00193451"/>
    <w:rsid w:val="00193986"/>
    <w:rsid w:val="00193B08"/>
    <w:rsid w:val="00193CB5"/>
    <w:rsid w:val="0019435C"/>
    <w:rsid w:val="00194570"/>
    <w:rsid w:val="00194D0C"/>
    <w:rsid w:val="00195733"/>
    <w:rsid w:val="00196BF4"/>
    <w:rsid w:val="001970CD"/>
    <w:rsid w:val="001972DA"/>
    <w:rsid w:val="001976AA"/>
    <w:rsid w:val="001977B7"/>
    <w:rsid w:val="001A02F6"/>
    <w:rsid w:val="001A0AE4"/>
    <w:rsid w:val="001A15C6"/>
    <w:rsid w:val="001A3EC0"/>
    <w:rsid w:val="001A4481"/>
    <w:rsid w:val="001A47A7"/>
    <w:rsid w:val="001A4888"/>
    <w:rsid w:val="001A5CB0"/>
    <w:rsid w:val="001A5E19"/>
    <w:rsid w:val="001A7567"/>
    <w:rsid w:val="001B01FA"/>
    <w:rsid w:val="001B0832"/>
    <w:rsid w:val="001B10F3"/>
    <w:rsid w:val="001B18A7"/>
    <w:rsid w:val="001B1D02"/>
    <w:rsid w:val="001B1D4B"/>
    <w:rsid w:val="001B25D9"/>
    <w:rsid w:val="001B2762"/>
    <w:rsid w:val="001B2806"/>
    <w:rsid w:val="001B29CA"/>
    <w:rsid w:val="001B3670"/>
    <w:rsid w:val="001B36FC"/>
    <w:rsid w:val="001B3C7E"/>
    <w:rsid w:val="001B413C"/>
    <w:rsid w:val="001B41ED"/>
    <w:rsid w:val="001B42A4"/>
    <w:rsid w:val="001B4607"/>
    <w:rsid w:val="001B4F86"/>
    <w:rsid w:val="001B5884"/>
    <w:rsid w:val="001B617C"/>
    <w:rsid w:val="001B69CA"/>
    <w:rsid w:val="001B715E"/>
    <w:rsid w:val="001B7BCD"/>
    <w:rsid w:val="001B7E0C"/>
    <w:rsid w:val="001B7E53"/>
    <w:rsid w:val="001C0674"/>
    <w:rsid w:val="001C18A9"/>
    <w:rsid w:val="001C226F"/>
    <w:rsid w:val="001C339C"/>
    <w:rsid w:val="001C3DBE"/>
    <w:rsid w:val="001C4130"/>
    <w:rsid w:val="001C4A71"/>
    <w:rsid w:val="001C52F3"/>
    <w:rsid w:val="001C5EED"/>
    <w:rsid w:val="001C6364"/>
    <w:rsid w:val="001C6472"/>
    <w:rsid w:val="001C66AC"/>
    <w:rsid w:val="001C6754"/>
    <w:rsid w:val="001C67B3"/>
    <w:rsid w:val="001C72F0"/>
    <w:rsid w:val="001C77F0"/>
    <w:rsid w:val="001C7A39"/>
    <w:rsid w:val="001C7B5C"/>
    <w:rsid w:val="001C7D9A"/>
    <w:rsid w:val="001D0608"/>
    <w:rsid w:val="001D1B8A"/>
    <w:rsid w:val="001D1DD0"/>
    <w:rsid w:val="001D1F9C"/>
    <w:rsid w:val="001D2057"/>
    <w:rsid w:val="001D2304"/>
    <w:rsid w:val="001D2841"/>
    <w:rsid w:val="001D2B7D"/>
    <w:rsid w:val="001D3464"/>
    <w:rsid w:val="001D37E1"/>
    <w:rsid w:val="001D46A0"/>
    <w:rsid w:val="001D4E22"/>
    <w:rsid w:val="001D5931"/>
    <w:rsid w:val="001D5FB0"/>
    <w:rsid w:val="001D69F9"/>
    <w:rsid w:val="001D7CA4"/>
    <w:rsid w:val="001D7E58"/>
    <w:rsid w:val="001D7EA6"/>
    <w:rsid w:val="001D7F61"/>
    <w:rsid w:val="001E0A38"/>
    <w:rsid w:val="001E1791"/>
    <w:rsid w:val="001E2234"/>
    <w:rsid w:val="001E30A0"/>
    <w:rsid w:val="001E3EB5"/>
    <w:rsid w:val="001E3F75"/>
    <w:rsid w:val="001E431A"/>
    <w:rsid w:val="001E494E"/>
    <w:rsid w:val="001E4BB9"/>
    <w:rsid w:val="001E4D4F"/>
    <w:rsid w:val="001E4E94"/>
    <w:rsid w:val="001E57CF"/>
    <w:rsid w:val="001E5981"/>
    <w:rsid w:val="001E599D"/>
    <w:rsid w:val="001E6421"/>
    <w:rsid w:val="001E74BA"/>
    <w:rsid w:val="001E76CB"/>
    <w:rsid w:val="001E7AE5"/>
    <w:rsid w:val="001E7B9F"/>
    <w:rsid w:val="001E7C74"/>
    <w:rsid w:val="001F01FB"/>
    <w:rsid w:val="001F0658"/>
    <w:rsid w:val="001F0847"/>
    <w:rsid w:val="001F0E92"/>
    <w:rsid w:val="001F1306"/>
    <w:rsid w:val="001F15BE"/>
    <w:rsid w:val="001F1987"/>
    <w:rsid w:val="001F23BD"/>
    <w:rsid w:val="001F33AC"/>
    <w:rsid w:val="001F34DA"/>
    <w:rsid w:val="001F3EA8"/>
    <w:rsid w:val="001F4DAC"/>
    <w:rsid w:val="001F5019"/>
    <w:rsid w:val="001F53CA"/>
    <w:rsid w:val="001F548A"/>
    <w:rsid w:val="001F650F"/>
    <w:rsid w:val="001F67AA"/>
    <w:rsid w:val="001F7599"/>
    <w:rsid w:val="001F7D26"/>
    <w:rsid w:val="0020028A"/>
    <w:rsid w:val="00200E9A"/>
    <w:rsid w:val="00202E4B"/>
    <w:rsid w:val="0020433E"/>
    <w:rsid w:val="00204B3A"/>
    <w:rsid w:val="00204E26"/>
    <w:rsid w:val="0020535A"/>
    <w:rsid w:val="00205F67"/>
    <w:rsid w:val="0020689E"/>
    <w:rsid w:val="00206955"/>
    <w:rsid w:val="00206B4C"/>
    <w:rsid w:val="00206C95"/>
    <w:rsid w:val="00206E3E"/>
    <w:rsid w:val="00210309"/>
    <w:rsid w:val="00210CFF"/>
    <w:rsid w:val="002115F9"/>
    <w:rsid w:val="0021186C"/>
    <w:rsid w:val="002122FD"/>
    <w:rsid w:val="00212FB8"/>
    <w:rsid w:val="00213709"/>
    <w:rsid w:val="00213799"/>
    <w:rsid w:val="00213A78"/>
    <w:rsid w:val="00214347"/>
    <w:rsid w:val="002149AF"/>
    <w:rsid w:val="00214A86"/>
    <w:rsid w:val="00215664"/>
    <w:rsid w:val="00215AAA"/>
    <w:rsid w:val="002162EA"/>
    <w:rsid w:val="0021683C"/>
    <w:rsid w:val="00216869"/>
    <w:rsid w:val="00216AAB"/>
    <w:rsid w:val="00217D4B"/>
    <w:rsid w:val="00217FF8"/>
    <w:rsid w:val="00220A15"/>
    <w:rsid w:val="0022170C"/>
    <w:rsid w:val="00221985"/>
    <w:rsid w:val="00221EC5"/>
    <w:rsid w:val="00222A7A"/>
    <w:rsid w:val="00224A2C"/>
    <w:rsid w:val="002256D9"/>
    <w:rsid w:val="00225FFF"/>
    <w:rsid w:val="0022687C"/>
    <w:rsid w:val="002269C0"/>
    <w:rsid w:val="00227BDA"/>
    <w:rsid w:val="00227EF6"/>
    <w:rsid w:val="002306F8"/>
    <w:rsid w:val="00230A0F"/>
    <w:rsid w:val="00231175"/>
    <w:rsid w:val="002312F4"/>
    <w:rsid w:val="002313A2"/>
    <w:rsid w:val="002318DC"/>
    <w:rsid w:val="002318F3"/>
    <w:rsid w:val="00231FC7"/>
    <w:rsid w:val="00232930"/>
    <w:rsid w:val="00232A95"/>
    <w:rsid w:val="00232DD9"/>
    <w:rsid w:val="00233403"/>
    <w:rsid w:val="00233440"/>
    <w:rsid w:val="00233D0E"/>
    <w:rsid w:val="00234350"/>
    <w:rsid w:val="00236450"/>
    <w:rsid w:val="00236C3D"/>
    <w:rsid w:val="0023765A"/>
    <w:rsid w:val="00237921"/>
    <w:rsid w:val="00237A2C"/>
    <w:rsid w:val="00241311"/>
    <w:rsid w:val="002417D2"/>
    <w:rsid w:val="002418D6"/>
    <w:rsid w:val="002421A3"/>
    <w:rsid w:val="00242234"/>
    <w:rsid w:val="00242E22"/>
    <w:rsid w:val="0024336B"/>
    <w:rsid w:val="0024424F"/>
    <w:rsid w:val="00244415"/>
    <w:rsid w:val="00244D28"/>
    <w:rsid w:val="002454FA"/>
    <w:rsid w:val="00245720"/>
    <w:rsid w:val="00245A6F"/>
    <w:rsid w:val="00245FD5"/>
    <w:rsid w:val="002465E4"/>
    <w:rsid w:val="00246C0C"/>
    <w:rsid w:val="002475AB"/>
    <w:rsid w:val="002477DF"/>
    <w:rsid w:val="00250726"/>
    <w:rsid w:val="0025074A"/>
    <w:rsid w:val="002511BF"/>
    <w:rsid w:val="00251AD6"/>
    <w:rsid w:val="0025288A"/>
    <w:rsid w:val="00252BBC"/>
    <w:rsid w:val="00252C17"/>
    <w:rsid w:val="0025307F"/>
    <w:rsid w:val="002533B5"/>
    <w:rsid w:val="00253E3C"/>
    <w:rsid w:val="002551BD"/>
    <w:rsid w:val="00255A8C"/>
    <w:rsid w:val="00255BF4"/>
    <w:rsid w:val="00255D79"/>
    <w:rsid w:val="002568D0"/>
    <w:rsid w:val="00256AC3"/>
    <w:rsid w:val="00257571"/>
    <w:rsid w:val="00257FFB"/>
    <w:rsid w:val="0026138B"/>
    <w:rsid w:val="00261459"/>
    <w:rsid w:val="0026198E"/>
    <w:rsid w:val="00262661"/>
    <w:rsid w:val="00262DEC"/>
    <w:rsid w:val="002632DF"/>
    <w:rsid w:val="00263A21"/>
    <w:rsid w:val="0026400A"/>
    <w:rsid w:val="002640BA"/>
    <w:rsid w:val="00264499"/>
    <w:rsid w:val="0026479E"/>
    <w:rsid w:val="00264CF2"/>
    <w:rsid w:val="00265842"/>
    <w:rsid w:val="00266462"/>
    <w:rsid w:val="0026647D"/>
    <w:rsid w:val="00267047"/>
    <w:rsid w:val="00267587"/>
    <w:rsid w:val="00270822"/>
    <w:rsid w:val="00271487"/>
    <w:rsid w:val="00271589"/>
    <w:rsid w:val="002721C3"/>
    <w:rsid w:val="00272ED9"/>
    <w:rsid w:val="00273177"/>
    <w:rsid w:val="002749A0"/>
    <w:rsid w:val="00274B5E"/>
    <w:rsid w:val="00275074"/>
    <w:rsid w:val="00275578"/>
    <w:rsid w:val="002763E9"/>
    <w:rsid w:val="00276736"/>
    <w:rsid w:val="0027681C"/>
    <w:rsid w:val="002771E6"/>
    <w:rsid w:val="002774E5"/>
    <w:rsid w:val="00280BC6"/>
    <w:rsid w:val="002822EE"/>
    <w:rsid w:val="00282E91"/>
    <w:rsid w:val="002831E1"/>
    <w:rsid w:val="002834D7"/>
    <w:rsid w:val="00283E65"/>
    <w:rsid w:val="00283FB2"/>
    <w:rsid w:val="00283FEC"/>
    <w:rsid w:val="00284C7E"/>
    <w:rsid w:val="00284E32"/>
    <w:rsid w:val="002851EB"/>
    <w:rsid w:val="00285510"/>
    <w:rsid w:val="00285DE2"/>
    <w:rsid w:val="0028616D"/>
    <w:rsid w:val="002865E2"/>
    <w:rsid w:val="00286965"/>
    <w:rsid w:val="002869D5"/>
    <w:rsid w:val="00286A43"/>
    <w:rsid w:val="002871A5"/>
    <w:rsid w:val="00290CDD"/>
    <w:rsid w:val="0029118A"/>
    <w:rsid w:val="0029136E"/>
    <w:rsid w:val="00291FA8"/>
    <w:rsid w:val="00292399"/>
    <w:rsid w:val="002928E0"/>
    <w:rsid w:val="002935DC"/>
    <w:rsid w:val="00293615"/>
    <w:rsid w:val="0029378E"/>
    <w:rsid w:val="00293BAC"/>
    <w:rsid w:val="0029402A"/>
    <w:rsid w:val="00294445"/>
    <w:rsid w:val="00294B4D"/>
    <w:rsid w:val="00294E53"/>
    <w:rsid w:val="00295205"/>
    <w:rsid w:val="002953F0"/>
    <w:rsid w:val="002960D5"/>
    <w:rsid w:val="00296371"/>
    <w:rsid w:val="0029686F"/>
    <w:rsid w:val="0029687F"/>
    <w:rsid w:val="0029700A"/>
    <w:rsid w:val="002A00E9"/>
    <w:rsid w:val="002A1062"/>
    <w:rsid w:val="002A1B7E"/>
    <w:rsid w:val="002A1C5B"/>
    <w:rsid w:val="002A2012"/>
    <w:rsid w:val="002A2413"/>
    <w:rsid w:val="002A2F3E"/>
    <w:rsid w:val="002A2F5E"/>
    <w:rsid w:val="002A352A"/>
    <w:rsid w:val="002A55BE"/>
    <w:rsid w:val="002A607D"/>
    <w:rsid w:val="002A628B"/>
    <w:rsid w:val="002A766D"/>
    <w:rsid w:val="002A76FA"/>
    <w:rsid w:val="002A7CE7"/>
    <w:rsid w:val="002A7D9C"/>
    <w:rsid w:val="002A7E4D"/>
    <w:rsid w:val="002B074D"/>
    <w:rsid w:val="002B132E"/>
    <w:rsid w:val="002B1723"/>
    <w:rsid w:val="002B242D"/>
    <w:rsid w:val="002B2813"/>
    <w:rsid w:val="002B2D29"/>
    <w:rsid w:val="002B3A66"/>
    <w:rsid w:val="002B539D"/>
    <w:rsid w:val="002B56BD"/>
    <w:rsid w:val="002B5B5E"/>
    <w:rsid w:val="002B5DA0"/>
    <w:rsid w:val="002B6575"/>
    <w:rsid w:val="002B6996"/>
    <w:rsid w:val="002B763E"/>
    <w:rsid w:val="002C0C4B"/>
    <w:rsid w:val="002C109A"/>
    <w:rsid w:val="002C1E52"/>
    <w:rsid w:val="002C1EEA"/>
    <w:rsid w:val="002C33E6"/>
    <w:rsid w:val="002C3679"/>
    <w:rsid w:val="002C47AD"/>
    <w:rsid w:val="002C55AC"/>
    <w:rsid w:val="002C6034"/>
    <w:rsid w:val="002C635B"/>
    <w:rsid w:val="002C6D5F"/>
    <w:rsid w:val="002C7CFF"/>
    <w:rsid w:val="002C7E35"/>
    <w:rsid w:val="002D05A0"/>
    <w:rsid w:val="002D0BC6"/>
    <w:rsid w:val="002D11F7"/>
    <w:rsid w:val="002D12F6"/>
    <w:rsid w:val="002D16B6"/>
    <w:rsid w:val="002D17C5"/>
    <w:rsid w:val="002D28E8"/>
    <w:rsid w:val="002D2904"/>
    <w:rsid w:val="002D365F"/>
    <w:rsid w:val="002D406E"/>
    <w:rsid w:val="002D427D"/>
    <w:rsid w:val="002D4723"/>
    <w:rsid w:val="002D5F21"/>
    <w:rsid w:val="002D7C86"/>
    <w:rsid w:val="002E0151"/>
    <w:rsid w:val="002E0692"/>
    <w:rsid w:val="002E0D19"/>
    <w:rsid w:val="002E1285"/>
    <w:rsid w:val="002E1D74"/>
    <w:rsid w:val="002E25A5"/>
    <w:rsid w:val="002E2943"/>
    <w:rsid w:val="002E2CF1"/>
    <w:rsid w:val="002E34AF"/>
    <w:rsid w:val="002E4025"/>
    <w:rsid w:val="002E4AAC"/>
    <w:rsid w:val="002E53DE"/>
    <w:rsid w:val="002E563B"/>
    <w:rsid w:val="002E62D2"/>
    <w:rsid w:val="002E7498"/>
    <w:rsid w:val="002E74AF"/>
    <w:rsid w:val="002E758C"/>
    <w:rsid w:val="002E775B"/>
    <w:rsid w:val="002E7CAC"/>
    <w:rsid w:val="002F0029"/>
    <w:rsid w:val="002F019C"/>
    <w:rsid w:val="002F0DA9"/>
    <w:rsid w:val="002F0E97"/>
    <w:rsid w:val="002F1038"/>
    <w:rsid w:val="002F1B80"/>
    <w:rsid w:val="002F22FF"/>
    <w:rsid w:val="002F2A34"/>
    <w:rsid w:val="002F2A96"/>
    <w:rsid w:val="002F2D8F"/>
    <w:rsid w:val="002F376F"/>
    <w:rsid w:val="002F4501"/>
    <w:rsid w:val="002F4DA6"/>
    <w:rsid w:val="002F5BB4"/>
    <w:rsid w:val="002F6274"/>
    <w:rsid w:val="002F695B"/>
    <w:rsid w:val="002F6AD1"/>
    <w:rsid w:val="002F6BF1"/>
    <w:rsid w:val="002F72DA"/>
    <w:rsid w:val="002F76B1"/>
    <w:rsid w:val="002F7B87"/>
    <w:rsid w:val="002F7CC8"/>
    <w:rsid w:val="002F7D66"/>
    <w:rsid w:val="002F7DBE"/>
    <w:rsid w:val="0030090B"/>
    <w:rsid w:val="00300CDD"/>
    <w:rsid w:val="00302518"/>
    <w:rsid w:val="00302AE8"/>
    <w:rsid w:val="00302BB1"/>
    <w:rsid w:val="00304210"/>
    <w:rsid w:val="003048D7"/>
    <w:rsid w:val="00304A1B"/>
    <w:rsid w:val="00304AD2"/>
    <w:rsid w:val="00305A4C"/>
    <w:rsid w:val="003062E6"/>
    <w:rsid w:val="003068B6"/>
    <w:rsid w:val="00306E6B"/>
    <w:rsid w:val="003071F6"/>
    <w:rsid w:val="00307A18"/>
    <w:rsid w:val="00307FE0"/>
    <w:rsid w:val="0031094B"/>
    <w:rsid w:val="00311C08"/>
    <w:rsid w:val="00312567"/>
    <w:rsid w:val="0031278D"/>
    <w:rsid w:val="00312ECE"/>
    <w:rsid w:val="003132BA"/>
    <w:rsid w:val="0031393C"/>
    <w:rsid w:val="00313CB0"/>
    <w:rsid w:val="00313E0C"/>
    <w:rsid w:val="00313F96"/>
    <w:rsid w:val="003144A1"/>
    <w:rsid w:val="003150CE"/>
    <w:rsid w:val="0031533C"/>
    <w:rsid w:val="003157F9"/>
    <w:rsid w:val="00315AAB"/>
    <w:rsid w:val="00316166"/>
    <w:rsid w:val="0031634C"/>
    <w:rsid w:val="00316614"/>
    <w:rsid w:val="00316E37"/>
    <w:rsid w:val="0031733B"/>
    <w:rsid w:val="0031734F"/>
    <w:rsid w:val="003175E1"/>
    <w:rsid w:val="00317D3D"/>
    <w:rsid w:val="0032005E"/>
    <w:rsid w:val="00320299"/>
    <w:rsid w:val="0032029E"/>
    <w:rsid w:val="0032048B"/>
    <w:rsid w:val="0032079F"/>
    <w:rsid w:val="00320B96"/>
    <w:rsid w:val="00321154"/>
    <w:rsid w:val="003211B0"/>
    <w:rsid w:val="00321EDA"/>
    <w:rsid w:val="00321EF7"/>
    <w:rsid w:val="0032235B"/>
    <w:rsid w:val="003224AA"/>
    <w:rsid w:val="003224E7"/>
    <w:rsid w:val="0032285B"/>
    <w:rsid w:val="00322CA0"/>
    <w:rsid w:val="00322EC6"/>
    <w:rsid w:val="00324ED3"/>
    <w:rsid w:val="00325D7A"/>
    <w:rsid w:val="00325F2F"/>
    <w:rsid w:val="00326145"/>
    <w:rsid w:val="00326270"/>
    <w:rsid w:val="00326F24"/>
    <w:rsid w:val="00327163"/>
    <w:rsid w:val="00327305"/>
    <w:rsid w:val="00327531"/>
    <w:rsid w:val="00327695"/>
    <w:rsid w:val="00330187"/>
    <w:rsid w:val="00330D20"/>
    <w:rsid w:val="00330D47"/>
    <w:rsid w:val="00331C77"/>
    <w:rsid w:val="00331DB6"/>
    <w:rsid w:val="00331F96"/>
    <w:rsid w:val="00331FA0"/>
    <w:rsid w:val="00332678"/>
    <w:rsid w:val="00332B55"/>
    <w:rsid w:val="00333CBB"/>
    <w:rsid w:val="00335CDC"/>
    <w:rsid w:val="00335EA8"/>
    <w:rsid w:val="003363DD"/>
    <w:rsid w:val="00336949"/>
    <w:rsid w:val="003374BA"/>
    <w:rsid w:val="0033796A"/>
    <w:rsid w:val="00340361"/>
    <w:rsid w:val="00340795"/>
    <w:rsid w:val="00340A37"/>
    <w:rsid w:val="0034111C"/>
    <w:rsid w:val="00341780"/>
    <w:rsid w:val="0034184D"/>
    <w:rsid w:val="00341DE0"/>
    <w:rsid w:val="00341E60"/>
    <w:rsid w:val="0034217F"/>
    <w:rsid w:val="00342AD2"/>
    <w:rsid w:val="00343399"/>
    <w:rsid w:val="00343954"/>
    <w:rsid w:val="003442F0"/>
    <w:rsid w:val="00344CCE"/>
    <w:rsid w:val="003451B1"/>
    <w:rsid w:val="00345405"/>
    <w:rsid w:val="00345DDD"/>
    <w:rsid w:val="00346FED"/>
    <w:rsid w:val="003474B3"/>
    <w:rsid w:val="00347ED6"/>
    <w:rsid w:val="0035007F"/>
    <w:rsid w:val="00350A84"/>
    <w:rsid w:val="00351AAD"/>
    <w:rsid w:val="00351CE4"/>
    <w:rsid w:val="00351E01"/>
    <w:rsid w:val="00351EC4"/>
    <w:rsid w:val="00352481"/>
    <w:rsid w:val="0035274C"/>
    <w:rsid w:val="00352D21"/>
    <w:rsid w:val="0035443D"/>
    <w:rsid w:val="00354493"/>
    <w:rsid w:val="00354D96"/>
    <w:rsid w:val="00354FEE"/>
    <w:rsid w:val="00355540"/>
    <w:rsid w:val="00355883"/>
    <w:rsid w:val="00356275"/>
    <w:rsid w:val="003562CB"/>
    <w:rsid w:val="003569B7"/>
    <w:rsid w:val="00356B54"/>
    <w:rsid w:val="00356C0B"/>
    <w:rsid w:val="00356F47"/>
    <w:rsid w:val="00357B9C"/>
    <w:rsid w:val="00360515"/>
    <w:rsid w:val="00361412"/>
    <w:rsid w:val="003615CA"/>
    <w:rsid w:val="003617DB"/>
    <w:rsid w:val="00361A41"/>
    <w:rsid w:val="00362BCF"/>
    <w:rsid w:val="00363000"/>
    <w:rsid w:val="00363346"/>
    <w:rsid w:val="00363390"/>
    <w:rsid w:val="00364067"/>
    <w:rsid w:val="003640A1"/>
    <w:rsid w:val="003642A6"/>
    <w:rsid w:val="00364853"/>
    <w:rsid w:val="00364CFD"/>
    <w:rsid w:val="003655EA"/>
    <w:rsid w:val="003661C4"/>
    <w:rsid w:val="00366BB4"/>
    <w:rsid w:val="00367337"/>
    <w:rsid w:val="00367367"/>
    <w:rsid w:val="003673DF"/>
    <w:rsid w:val="00367FA8"/>
    <w:rsid w:val="00367FD8"/>
    <w:rsid w:val="003709A3"/>
    <w:rsid w:val="00370B63"/>
    <w:rsid w:val="00370DAB"/>
    <w:rsid w:val="00370FCC"/>
    <w:rsid w:val="003711AF"/>
    <w:rsid w:val="00371364"/>
    <w:rsid w:val="00371A16"/>
    <w:rsid w:val="003733E5"/>
    <w:rsid w:val="00374602"/>
    <w:rsid w:val="00374848"/>
    <w:rsid w:val="00375784"/>
    <w:rsid w:val="003757B7"/>
    <w:rsid w:val="00375D09"/>
    <w:rsid w:val="0037739D"/>
    <w:rsid w:val="0037751C"/>
    <w:rsid w:val="00380F3F"/>
    <w:rsid w:val="00381476"/>
    <w:rsid w:val="00382232"/>
    <w:rsid w:val="00382F1A"/>
    <w:rsid w:val="00383282"/>
    <w:rsid w:val="00383658"/>
    <w:rsid w:val="0038412E"/>
    <w:rsid w:val="00386053"/>
    <w:rsid w:val="00386447"/>
    <w:rsid w:val="0038654A"/>
    <w:rsid w:val="00387255"/>
    <w:rsid w:val="003874A1"/>
    <w:rsid w:val="0038771D"/>
    <w:rsid w:val="003916C1"/>
    <w:rsid w:val="00391847"/>
    <w:rsid w:val="00391A4F"/>
    <w:rsid w:val="0039287E"/>
    <w:rsid w:val="00392AE1"/>
    <w:rsid w:val="00393306"/>
    <w:rsid w:val="00393507"/>
    <w:rsid w:val="00393852"/>
    <w:rsid w:val="00393E44"/>
    <w:rsid w:val="00394270"/>
    <w:rsid w:val="00395F80"/>
    <w:rsid w:val="003979CE"/>
    <w:rsid w:val="00397AB6"/>
    <w:rsid w:val="00397ACA"/>
    <w:rsid w:val="003A0845"/>
    <w:rsid w:val="003A10C3"/>
    <w:rsid w:val="003A1F69"/>
    <w:rsid w:val="003A4B89"/>
    <w:rsid w:val="003A52CB"/>
    <w:rsid w:val="003A561D"/>
    <w:rsid w:val="003A5929"/>
    <w:rsid w:val="003A597F"/>
    <w:rsid w:val="003A5B64"/>
    <w:rsid w:val="003A71A8"/>
    <w:rsid w:val="003A7926"/>
    <w:rsid w:val="003B00CA"/>
    <w:rsid w:val="003B030B"/>
    <w:rsid w:val="003B0432"/>
    <w:rsid w:val="003B0821"/>
    <w:rsid w:val="003B0BE9"/>
    <w:rsid w:val="003B0DAF"/>
    <w:rsid w:val="003B19F8"/>
    <w:rsid w:val="003B2AE4"/>
    <w:rsid w:val="003B2C7E"/>
    <w:rsid w:val="003B2DC3"/>
    <w:rsid w:val="003B2E9B"/>
    <w:rsid w:val="003B2F8D"/>
    <w:rsid w:val="003B40C2"/>
    <w:rsid w:val="003B4FAA"/>
    <w:rsid w:val="003B547A"/>
    <w:rsid w:val="003B68C8"/>
    <w:rsid w:val="003B6CB0"/>
    <w:rsid w:val="003B75B9"/>
    <w:rsid w:val="003C0DA2"/>
    <w:rsid w:val="003C0DBA"/>
    <w:rsid w:val="003C1166"/>
    <w:rsid w:val="003C1A18"/>
    <w:rsid w:val="003C3261"/>
    <w:rsid w:val="003C34A5"/>
    <w:rsid w:val="003C34AD"/>
    <w:rsid w:val="003C3CF7"/>
    <w:rsid w:val="003C49F5"/>
    <w:rsid w:val="003C5A0D"/>
    <w:rsid w:val="003C5ADE"/>
    <w:rsid w:val="003C5BE5"/>
    <w:rsid w:val="003C5C41"/>
    <w:rsid w:val="003C65E8"/>
    <w:rsid w:val="003C72F5"/>
    <w:rsid w:val="003C7461"/>
    <w:rsid w:val="003C7EAD"/>
    <w:rsid w:val="003D0603"/>
    <w:rsid w:val="003D0788"/>
    <w:rsid w:val="003D0E94"/>
    <w:rsid w:val="003D132A"/>
    <w:rsid w:val="003D1517"/>
    <w:rsid w:val="003D1582"/>
    <w:rsid w:val="003D194A"/>
    <w:rsid w:val="003D1BF1"/>
    <w:rsid w:val="003D1C14"/>
    <w:rsid w:val="003D215C"/>
    <w:rsid w:val="003D2938"/>
    <w:rsid w:val="003D2C75"/>
    <w:rsid w:val="003D34C1"/>
    <w:rsid w:val="003D3FBA"/>
    <w:rsid w:val="003D402B"/>
    <w:rsid w:val="003D4444"/>
    <w:rsid w:val="003D5AC6"/>
    <w:rsid w:val="003D5AE3"/>
    <w:rsid w:val="003D5D9A"/>
    <w:rsid w:val="003D69C2"/>
    <w:rsid w:val="003D69F3"/>
    <w:rsid w:val="003D75EB"/>
    <w:rsid w:val="003D764F"/>
    <w:rsid w:val="003D7D81"/>
    <w:rsid w:val="003D7F56"/>
    <w:rsid w:val="003E0667"/>
    <w:rsid w:val="003E09F6"/>
    <w:rsid w:val="003E0BCE"/>
    <w:rsid w:val="003E13E0"/>
    <w:rsid w:val="003E1660"/>
    <w:rsid w:val="003E1CD1"/>
    <w:rsid w:val="003E2A2D"/>
    <w:rsid w:val="003E2EEE"/>
    <w:rsid w:val="003E4114"/>
    <w:rsid w:val="003E4B9B"/>
    <w:rsid w:val="003E521F"/>
    <w:rsid w:val="003E555E"/>
    <w:rsid w:val="003E60F8"/>
    <w:rsid w:val="003E6352"/>
    <w:rsid w:val="003E64A9"/>
    <w:rsid w:val="003E7002"/>
    <w:rsid w:val="003E7905"/>
    <w:rsid w:val="003F0336"/>
    <w:rsid w:val="003F0EB3"/>
    <w:rsid w:val="003F18D3"/>
    <w:rsid w:val="003F2147"/>
    <w:rsid w:val="003F30EE"/>
    <w:rsid w:val="003F4488"/>
    <w:rsid w:val="003F4DC2"/>
    <w:rsid w:val="003F5379"/>
    <w:rsid w:val="003F5547"/>
    <w:rsid w:val="003F5C40"/>
    <w:rsid w:val="003F5EDC"/>
    <w:rsid w:val="003F6E12"/>
    <w:rsid w:val="003F7545"/>
    <w:rsid w:val="003F75ED"/>
    <w:rsid w:val="004002B7"/>
    <w:rsid w:val="00400811"/>
    <w:rsid w:val="00400F31"/>
    <w:rsid w:val="004012AE"/>
    <w:rsid w:val="00402295"/>
    <w:rsid w:val="00403CFE"/>
    <w:rsid w:val="00404C75"/>
    <w:rsid w:val="00404D13"/>
    <w:rsid w:val="00405943"/>
    <w:rsid w:val="00405F6E"/>
    <w:rsid w:val="00405FC1"/>
    <w:rsid w:val="00406B4D"/>
    <w:rsid w:val="0040703A"/>
    <w:rsid w:val="00407E0F"/>
    <w:rsid w:val="00410864"/>
    <w:rsid w:val="00411A56"/>
    <w:rsid w:val="0041443C"/>
    <w:rsid w:val="00414B6C"/>
    <w:rsid w:val="004154F7"/>
    <w:rsid w:val="0041589E"/>
    <w:rsid w:val="00416D44"/>
    <w:rsid w:val="0041755F"/>
    <w:rsid w:val="004176FF"/>
    <w:rsid w:val="00420013"/>
    <w:rsid w:val="0042061D"/>
    <w:rsid w:val="004210A8"/>
    <w:rsid w:val="00421231"/>
    <w:rsid w:val="00421A27"/>
    <w:rsid w:val="00421D0A"/>
    <w:rsid w:val="004221AD"/>
    <w:rsid w:val="004229D8"/>
    <w:rsid w:val="00422D9D"/>
    <w:rsid w:val="004241C5"/>
    <w:rsid w:val="0042456E"/>
    <w:rsid w:val="00424631"/>
    <w:rsid w:val="00424E8D"/>
    <w:rsid w:val="00424FA7"/>
    <w:rsid w:val="0042570F"/>
    <w:rsid w:val="004269E6"/>
    <w:rsid w:val="00426A87"/>
    <w:rsid w:val="00427905"/>
    <w:rsid w:val="00427C8D"/>
    <w:rsid w:val="004305AE"/>
    <w:rsid w:val="00430854"/>
    <w:rsid w:val="004308A7"/>
    <w:rsid w:val="004309D8"/>
    <w:rsid w:val="0043134A"/>
    <w:rsid w:val="004313D1"/>
    <w:rsid w:val="00431DFA"/>
    <w:rsid w:val="00431FD5"/>
    <w:rsid w:val="00432110"/>
    <w:rsid w:val="00432573"/>
    <w:rsid w:val="004325C9"/>
    <w:rsid w:val="00433C46"/>
    <w:rsid w:val="00433EBE"/>
    <w:rsid w:val="00433F0B"/>
    <w:rsid w:val="00434406"/>
    <w:rsid w:val="00434749"/>
    <w:rsid w:val="004365B7"/>
    <w:rsid w:val="00436A27"/>
    <w:rsid w:val="0043751F"/>
    <w:rsid w:val="00437C27"/>
    <w:rsid w:val="004403A5"/>
    <w:rsid w:val="00440FED"/>
    <w:rsid w:val="00441194"/>
    <w:rsid w:val="00441380"/>
    <w:rsid w:val="004415BD"/>
    <w:rsid w:val="00441B0A"/>
    <w:rsid w:val="00441B92"/>
    <w:rsid w:val="00442607"/>
    <w:rsid w:val="00442D9E"/>
    <w:rsid w:val="004434FC"/>
    <w:rsid w:val="004439D5"/>
    <w:rsid w:val="00444052"/>
    <w:rsid w:val="004444B2"/>
    <w:rsid w:val="0044474B"/>
    <w:rsid w:val="00445FF7"/>
    <w:rsid w:val="0044635C"/>
    <w:rsid w:val="00446BAC"/>
    <w:rsid w:val="00446C68"/>
    <w:rsid w:val="00446DCF"/>
    <w:rsid w:val="004501CE"/>
    <w:rsid w:val="00450800"/>
    <w:rsid w:val="004521E8"/>
    <w:rsid w:val="00453341"/>
    <w:rsid w:val="004545C6"/>
    <w:rsid w:val="00454D70"/>
    <w:rsid w:val="00454DCA"/>
    <w:rsid w:val="00455B17"/>
    <w:rsid w:val="00455FE9"/>
    <w:rsid w:val="004560E3"/>
    <w:rsid w:val="004561C0"/>
    <w:rsid w:val="00456544"/>
    <w:rsid w:val="00456649"/>
    <w:rsid w:val="00456663"/>
    <w:rsid w:val="00456748"/>
    <w:rsid w:val="004567B7"/>
    <w:rsid w:val="00456856"/>
    <w:rsid w:val="00456A71"/>
    <w:rsid w:val="00457436"/>
    <w:rsid w:val="00457810"/>
    <w:rsid w:val="0046029F"/>
    <w:rsid w:val="00460620"/>
    <w:rsid w:val="00460839"/>
    <w:rsid w:val="00460E60"/>
    <w:rsid w:val="00461210"/>
    <w:rsid w:val="00461C69"/>
    <w:rsid w:val="00461EAE"/>
    <w:rsid w:val="00462490"/>
    <w:rsid w:val="00462A0A"/>
    <w:rsid w:val="0046357E"/>
    <w:rsid w:val="00463649"/>
    <w:rsid w:val="00463BF9"/>
    <w:rsid w:val="00463E9A"/>
    <w:rsid w:val="00463F47"/>
    <w:rsid w:val="00464F84"/>
    <w:rsid w:val="00465299"/>
    <w:rsid w:val="00466A0F"/>
    <w:rsid w:val="0046795B"/>
    <w:rsid w:val="004708C0"/>
    <w:rsid w:val="00471367"/>
    <w:rsid w:val="004715CB"/>
    <w:rsid w:val="00471863"/>
    <w:rsid w:val="00471BCC"/>
    <w:rsid w:val="00472183"/>
    <w:rsid w:val="00472233"/>
    <w:rsid w:val="00473353"/>
    <w:rsid w:val="00473A14"/>
    <w:rsid w:val="00473E68"/>
    <w:rsid w:val="00474CA8"/>
    <w:rsid w:val="00474E43"/>
    <w:rsid w:val="00475A4A"/>
    <w:rsid w:val="00475CE8"/>
    <w:rsid w:val="0048076D"/>
    <w:rsid w:val="0048091C"/>
    <w:rsid w:val="00480AC0"/>
    <w:rsid w:val="00481A3B"/>
    <w:rsid w:val="00481C24"/>
    <w:rsid w:val="00481D17"/>
    <w:rsid w:val="00481D90"/>
    <w:rsid w:val="00481E96"/>
    <w:rsid w:val="00482CD4"/>
    <w:rsid w:val="00482F82"/>
    <w:rsid w:val="004830F4"/>
    <w:rsid w:val="00483261"/>
    <w:rsid w:val="004833D7"/>
    <w:rsid w:val="00483CA1"/>
    <w:rsid w:val="00484021"/>
    <w:rsid w:val="00484DC5"/>
    <w:rsid w:val="00485843"/>
    <w:rsid w:val="00485B23"/>
    <w:rsid w:val="0048630D"/>
    <w:rsid w:val="00486D59"/>
    <w:rsid w:val="00486F67"/>
    <w:rsid w:val="004874E4"/>
    <w:rsid w:val="00487DCA"/>
    <w:rsid w:val="00487E4E"/>
    <w:rsid w:val="0049070D"/>
    <w:rsid w:val="004914A9"/>
    <w:rsid w:val="00491BE4"/>
    <w:rsid w:val="00491DB2"/>
    <w:rsid w:val="00492877"/>
    <w:rsid w:val="00492A26"/>
    <w:rsid w:val="004931B6"/>
    <w:rsid w:val="00493501"/>
    <w:rsid w:val="00494372"/>
    <w:rsid w:val="0049567F"/>
    <w:rsid w:val="00496CEB"/>
    <w:rsid w:val="00496DC2"/>
    <w:rsid w:val="00496E75"/>
    <w:rsid w:val="00496F1E"/>
    <w:rsid w:val="0049709B"/>
    <w:rsid w:val="00497EE0"/>
    <w:rsid w:val="004A014C"/>
    <w:rsid w:val="004A0875"/>
    <w:rsid w:val="004A0AA8"/>
    <w:rsid w:val="004A0EC9"/>
    <w:rsid w:val="004A1F88"/>
    <w:rsid w:val="004A1FE4"/>
    <w:rsid w:val="004A2CA9"/>
    <w:rsid w:val="004A30C2"/>
    <w:rsid w:val="004A33EF"/>
    <w:rsid w:val="004A34C9"/>
    <w:rsid w:val="004A3CB5"/>
    <w:rsid w:val="004A417D"/>
    <w:rsid w:val="004A441B"/>
    <w:rsid w:val="004A466E"/>
    <w:rsid w:val="004A537D"/>
    <w:rsid w:val="004A565D"/>
    <w:rsid w:val="004A5703"/>
    <w:rsid w:val="004A64F6"/>
    <w:rsid w:val="004A67F0"/>
    <w:rsid w:val="004A71C3"/>
    <w:rsid w:val="004A74D2"/>
    <w:rsid w:val="004A7769"/>
    <w:rsid w:val="004B1C57"/>
    <w:rsid w:val="004B23AD"/>
    <w:rsid w:val="004B24E5"/>
    <w:rsid w:val="004B2965"/>
    <w:rsid w:val="004B2F1B"/>
    <w:rsid w:val="004B4224"/>
    <w:rsid w:val="004B4324"/>
    <w:rsid w:val="004B4647"/>
    <w:rsid w:val="004B5C62"/>
    <w:rsid w:val="004B5E52"/>
    <w:rsid w:val="004B7455"/>
    <w:rsid w:val="004B74FF"/>
    <w:rsid w:val="004B7867"/>
    <w:rsid w:val="004B787C"/>
    <w:rsid w:val="004B7CE4"/>
    <w:rsid w:val="004C0401"/>
    <w:rsid w:val="004C0C49"/>
    <w:rsid w:val="004C0E1A"/>
    <w:rsid w:val="004C1165"/>
    <w:rsid w:val="004C183D"/>
    <w:rsid w:val="004C1CE2"/>
    <w:rsid w:val="004C1E83"/>
    <w:rsid w:val="004C2669"/>
    <w:rsid w:val="004C3AE2"/>
    <w:rsid w:val="004C3B09"/>
    <w:rsid w:val="004C3EC7"/>
    <w:rsid w:val="004C3EEE"/>
    <w:rsid w:val="004C483D"/>
    <w:rsid w:val="004C4C05"/>
    <w:rsid w:val="004C4EF9"/>
    <w:rsid w:val="004C4F2F"/>
    <w:rsid w:val="004C6C7D"/>
    <w:rsid w:val="004C795A"/>
    <w:rsid w:val="004C7F93"/>
    <w:rsid w:val="004D0087"/>
    <w:rsid w:val="004D1AD4"/>
    <w:rsid w:val="004D224D"/>
    <w:rsid w:val="004D26B8"/>
    <w:rsid w:val="004D2C8B"/>
    <w:rsid w:val="004D38C2"/>
    <w:rsid w:val="004D4C11"/>
    <w:rsid w:val="004D4FBD"/>
    <w:rsid w:val="004D4FC0"/>
    <w:rsid w:val="004D5FC5"/>
    <w:rsid w:val="004D675D"/>
    <w:rsid w:val="004D7DA8"/>
    <w:rsid w:val="004E2104"/>
    <w:rsid w:val="004E2441"/>
    <w:rsid w:val="004E2892"/>
    <w:rsid w:val="004E362B"/>
    <w:rsid w:val="004E3681"/>
    <w:rsid w:val="004E3751"/>
    <w:rsid w:val="004E3D74"/>
    <w:rsid w:val="004E4F84"/>
    <w:rsid w:val="004E4FF2"/>
    <w:rsid w:val="004E5AD0"/>
    <w:rsid w:val="004E6BAA"/>
    <w:rsid w:val="004E7019"/>
    <w:rsid w:val="004E708D"/>
    <w:rsid w:val="004E784B"/>
    <w:rsid w:val="004E79D5"/>
    <w:rsid w:val="004E7CEF"/>
    <w:rsid w:val="004E7ED0"/>
    <w:rsid w:val="004F0224"/>
    <w:rsid w:val="004F0B91"/>
    <w:rsid w:val="004F0CA9"/>
    <w:rsid w:val="004F0DB4"/>
    <w:rsid w:val="004F0E04"/>
    <w:rsid w:val="004F1EBC"/>
    <w:rsid w:val="004F20E8"/>
    <w:rsid w:val="004F2C50"/>
    <w:rsid w:val="004F2DDD"/>
    <w:rsid w:val="004F3076"/>
    <w:rsid w:val="004F3549"/>
    <w:rsid w:val="004F3B71"/>
    <w:rsid w:val="004F3C2E"/>
    <w:rsid w:val="004F5154"/>
    <w:rsid w:val="004F5835"/>
    <w:rsid w:val="004F5C9E"/>
    <w:rsid w:val="004F5F3A"/>
    <w:rsid w:val="004F661C"/>
    <w:rsid w:val="004F6D99"/>
    <w:rsid w:val="004F6DA1"/>
    <w:rsid w:val="004F6E67"/>
    <w:rsid w:val="004F7369"/>
    <w:rsid w:val="004F76F4"/>
    <w:rsid w:val="004F7C8B"/>
    <w:rsid w:val="00500572"/>
    <w:rsid w:val="0050129E"/>
    <w:rsid w:val="005012FA"/>
    <w:rsid w:val="00501304"/>
    <w:rsid w:val="00501425"/>
    <w:rsid w:val="005036BE"/>
    <w:rsid w:val="00503C62"/>
    <w:rsid w:val="00503FF2"/>
    <w:rsid w:val="00504311"/>
    <w:rsid w:val="0050485C"/>
    <w:rsid w:val="0050490F"/>
    <w:rsid w:val="00504AC6"/>
    <w:rsid w:val="00505731"/>
    <w:rsid w:val="00506727"/>
    <w:rsid w:val="0050675D"/>
    <w:rsid w:val="005075B5"/>
    <w:rsid w:val="005109EB"/>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DC2"/>
    <w:rsid w:val="00521F44"/>
    <w:rsid w:val="00522F9D"/>
    <w:rsid w:val="00523595"/>
    <w:rsid w:val="00523E75"/>
    <w:rsid w:val="00524059"/>
    <w:rsid w:val="005243E0"/>
    <w:rsid w:val="00524454"/>
    <w:rsid w:val="005249F3"/>
    <w:rsid w:val="005256F3"/>
    <w:rsid w:val="005265A3"/>
    <w:rsid w:val="00526783"/>
    <w:rsid w:val="0052721C"/>
    <w:rsid w:val="005278A2"/>
    <w:rsid w:val="005278FB"/>
    <w:rsid w:val="00527C99"/>
    <w:rsid w:val="00527FB1"/>
    <w:rsid w:val="00530500"/>
    <w:rsid w:val="00530E86"/>
    <w:rsid w:val="005314C5"/>
    <w:rsid w:val="0053162F"/>
    <w:rsid w:val="00531777"/>
    <w:rsid w:val="0053281C"/>
    <w:rsid w:val="00532AB3"/>
    <w:rsid w:val="00532D02"/>
    <w:rsid w:val="005340C9"/>
    <w:rsid w:val="005343BD"/>
    <w:rsid w:val="00534AA9"/>
    <w:rsid w:val="00534EE8"/>
    <w:rsid w:val="005359C3"/>
    <w:rsid w:val="00535ADE"/>
    <w:rsid w:val="00535F84"/>
    <w:rsid w:val="0053662A"/>
    <w:rsid w:val="00537234"/>
    <w:rsid w:val="005374CB"/>
    <w:rsid w:val="005375FE"/>
    <w:rsid w:val="00540B5A"/>
    <w:rsid w:val="005420DE"/>
    <w:rsid w:val="00542249"/>
    <w:rsid w:val="005428B4"/>
    <w:rsid w:val="00542DC3"/>
    <w:rsid w:val="005431F5"/>
    <w:rsid w:val="00543707"/>
    <w:rsid w:val="00543EBB"/>
    <w:rsid w:val="00544213"/>
    <w:rsid w:val="0054472A"/>
    <w:rsid w:val="005448FE"/>
    <w:rsid w:val="00544A8F"/>
    <w:rsid w:val="005453F3"/>
    <w:rsid w:val="00545549"/>
    <w:rsid w:val="00546312"/>
    <w:rsid w:val="00546740"/>
    <w:rsid w:val="005467DC"/>
    <w:rsid w:val="005469F5"/>
    <w:rsid w:val="00547761"/>
    <w:rsid w:val="005518ED"/>
    <w:rsid w:val="00551950"/>
    <w:rsid w:val="00552093"/>
    <w:rsid w:val="00552C28"/>
    <w:rsid w:val="00553831"/>
    <w:rsid w:val="0055470F"/>
    <w:rsid w:val="00554E4B"/>
    <w:rsid w:val="00555CE0"/>
    <w:rsid w:val="00555F67"/>
    <w:rsid w:val="00556605"/>
    <w:rsid w:val="00556874"/>
    <w:rsid w:val="00556A83"/>
    <w:rsid w:val="00556CC5"/>
    <w:rsid w:val="00557B92"/>
    <w:rsid w:val="0056007D"/>
    <w:rsid w:val="005601AC"/>
    <w:rsid w:val="0056022D"/>
    <w:rsid w:val="005606A4"/>
    <w:rsid w:val="005607B8"/>
    <w:rsid w:val="00560CF5"/>
    <w:rsid w:val="00561023"/>
    <w:rsid w:val="00561229"/>
    <w:rsid w:val="00562330"/>
    <w:rsid w:val="0056272D"/>
    <w:rsid w:val="00562BAB"/>
    <w:rsid w:val="0056308E"/>
    <w:rsid w:val="005632D2"/>
    <w:rsid w:val="005638C1"/>
    <w:rsid w:val="0056415C"/>
    <w:rsid w:val="005649BF"/>
    <w:rsid w:val="00564E3A"/>
    <w:rsid w:val="005650ED"/>
    <w:rsid w:val="00565869"/>
    <w:rsid w:val="00565A2F"/>
    <w:rsid w:val="00566A36"/>
    <w:rsid w:val="00567415"/>
    <w:rsid w:val="00567578"/>
    <w:rsid w:val="00567610"/>
    <w:rsid w:val="00567652"/>
    <w:rsid w:val="00567FB7"/>
    <w:rsid w:val="00570D83"/>
    <w:rsid w:val="00570D9F"/>
    <w:rsid w:val="00571CA8"/>
    <w:rsid w:val="005734C0"/>
    <w:rsid w:val="005742B5"/>
    <w:rsid w:val="00574BA6"/>
    <w:rsid w:val="005756A6"/>
    <w:rsid w:val="00575AD8"/>
    <w:rsid w:val="00575CBA"/>
    <w:rsid w:val="00576F83"/>
    <w:rsid w:val="005800C4"/>
    <w:rsid w:val="00580793"/>
    <w:rsid w:val="00580CF7"/>
    <w:rsid w:val="005812EF"/>
    <w:rsid w:val="00581470"/>
    <w:rsid w:val="00581893"/>
    <w:rsid w:val="00582087"/>
    <w:rsid w:val="00582BD0"/>
    <w:rsid w:val="005831DD"/>
    <w:rsid w:val="005832E7"/>
    <w:rsid w:val="005840C2"/>
    <w:rsid w:val="0058427F"/>
    <w:rsid w:val="00584320"/>
    <w:rsid w:val="00585484"/>
    <w:rsid w:val="00587229"/>
    <w:rsid w:val="00587503"/>
    <w:rsid w:val="005877C3"/>
    <w:rsid w:val="00587F7F"/>
    <w:rsid w:val="005907D2"/>
    <w:rsid w:val="005908F4"/>
    <w:rsid w:val="00590DD7"/>
    <w:rsid w:val="00590E2E"/>
    <w:rsid w:val="00590E8D"/>
    <w:rsid w:val="00591511"/>
    <w:rsid w:val="00591E6E"/>
    <w:rsid w:val="0059262F"/>
    <w:rsid w:val="00593220"/>
    <w:rsid w:val="0059331A"/>
    <w:rsid w:val="0059354A"/>
    <w:rsid w:val="00593970"/>
    <w:rsid w:val="005949E8"/>
    <w:rsid w:val="00594CA1"/>
    <w:rsid w:val="005950DC"/>
    <w:rsid w:val="00596141"/>
    <w:rsid w:val="00596BBA"/>
    <w:rsid w:val="0059711E"/>
    <w:rsid w:val="005972F8"/>
    <w:rsid w:val="0059740C"/>
    <w:rsid w:val="0059750E"/>
    <w:rsid w:val="005975C4"/>
    <w:rsid w:val="00597B47"/>
    <w:rsid w:val="00597ED8"/>
    <w:rsid w:val="005A2D6D"/>
    <w:rsid w:val="005A34D5"/>
    <w:rsid w:val="005A4904"/>
    <w:rsid w:val="005A4959"/>
    <w:rsid w:val="005A4A62"/>
    <w:rsid w:val="005A4B27"/>
    <w:rsid w:val="005A515A"/>
    <w:rsid w:val="005A56F9"/>
    <w:rsid w:val="005A6120"/>
    <w:rsid w:val="005A6BC4"/>
    <w:rsid w:val="005A6C92"/>
    <w:rsid w:val="005A704D"/>
    <w:rsid w:val="005A738A"/>
    <w:rsid w:val="005B0BD1"/>
    <w:rsid w:val="005B19F4"/>
    <w:rsid w:val="005B1DB0"/>
    <w:rsid w:val="005B1EF3"/>
    <w:rsid w:val="005B1FF6"/>
    <w:rsid w:val="005B303B"/>
    <w:rsid w:val="005B3C6D"/>
    <w:rsid w:val="005B4045"/>
    <w:rsid w:val="005B49A7"/>
    <w:rsid w:val="005B5DC6"/>
    <w:rsid w:val="005B5F91"/>
    <w:rsid w:val="005B609E"/>
    <w:rsid w:val="005B6A80"/>
    <w:rsid w:val="005B6DF6"/>
    <w:rsid w:val="005B6EA6"/>
    <w:rsid w:val="005B780E"/>
    <w:rsid w:val="005B7B7D"/>
    <w:rsid w:val="005B7F21"/>
    <w:rsid w:val="005C1948"/>
    <w:rsid w:val="005C19A5"/>
    <w:rsid w:val="005C1AFC"/>
    <w:rsid w:val="005C1F9A"/>
    <w:rsid w:val="005C22E4"/>
    <w:rsid w:val="005C23EC"/>
    <w:rsid w:val="005C263C"/>
    <w:rsid w:val="005C2679"/>
    <w:rsid w:val="005C41D4"/>
    <w:rsid w:val="005C453C"/>
    <w:rsid w:val="005C46BD"/>
    <w:rsid w:val="005C517C"/>
    <w:rsid w:val="005C6D70"/>
    <w:rsid w:val="005C6FAD"/>
    <w:rsid w:val="005C7077"/>
    <w:rsid w:val="005C7ABB"/>
    <w:rsid w:val="005D0079"/>
    <w:rsid w:val="005D01D9"/>
    <w:rsid w:val="005D055C"/>
    <w:rsid w:val="005D059A"/>
    <w:rsid w:val="005D07AE"/>
    <w:rsid w:val="005D07C5"/>
    <w:rsid w:val="005D1FF8"/>
    <w:rsid w:val="005D28A7"/>
    <w:rsid w:val="005D4213"/>
    <w:rsid w:val="005D4302"/>
    <w:rsid w:val="005D4934"/>
    <w:rsid w:val="005D5A20"/>
    <w:rsid w:val="005D612D"/>
    <w:rsid w:val="005D6F3E"/>
    <w:rsid w:val="005D786C"/>
    <w:rsid w:val="005E00E5"/>
    <w:rsid w:val="005E0363"/>
    <w:rsid w:val="005E049F"/>
    <w:rsid w:val="005E1588"/>
    <w:rsid w:val="005E23EB"/>
    <w:rsid w:val="005E3073"/>
    <w:rsid w:val="005E316A"/>
    <w:rsid w:val="005E40B0"/>
    <w:rsid w:val="005E43F8"/>
    <w:rsid w:val="005E48C1"/>
    <w:rsid w:val="005E5C36"/>
    <w:rsid w:val="005E5E1A"/>
    <w:rsid w:val="005E6C16"/>
    <w:rsid w:val="005E746D"/>
    <w:rsid w:val="005F0108"/>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4961"/>
    <w:rsid w:val="00605B04"/>
    <w:rsid w:val="006060C2"/>
    <w:rsid w:val="0060618E"/>
    <w:rsid w:val="0060647E"/>
    <w:rsid w:val="00606A26"/>
    <w:rsid w:val="00606AC6"/>
    <w:rsid w:val="00606CC0"/>
    <w:rsid w:val="00607099"/>
    <w:rsid w:val="00607D81"/>
    <w:rsid w:val="006102BF"/>
    <w:rsid w:val="00610747"/>
    <w:rsid w:val="00610D62"/>
    <w:rsid w:val="00610E03"/>
    <w:rsid w:val="00610EC7"/>
    <w:rsid w:val="0061176E"/>
    <w:rsid w:val="00612316"/>
    <w:rsid w:val="00612A14"/>
    <w:rsid w:val="00613DA6"/>
    <w:rsid w:val="0061417F"/>
    <w:rsid w:val="0061476B"/>
    <w:rsid w:val="00614CD1"/>
    <w:rsid w:val="00615018"/>
    <w:rsid w:val="006151D4"/>
    <w:rsid w:val="0061567B"/>
    <w:rsid w:val="00616921"/>
    <w:rsid w:val="00616C7A"/>
    <w:rsid w:val="00616F9B"/>
    <w:rsid w:val="0062088F"/>
    <w:rsid w:val="00620D47"/>
    <w:rsid w:val="0062152A"/>
    <w:rsid w:val="00621893"/>
    <w:rsid w:val="00621BD4"/>
    <w:rsid w:val="00623395"/>
    <w:rsid w:val="00623583"/>
    <w:rsid w:val="00623764"/>
    <w:rsid w:val="00623D2A"/>
    <w:rsid w:val="0062462F"/>
    <w:rsid w:val="00624BA1"/>
    <w:rsid w:val="00625148"/>
    <w:rsid w:val="0062532A"/>
    <w:rsid w:val="006257E9"/>
    <w:rsid w:val="00626071"/>
    <w:rsid w:val="0062661B"/>
    <w:rsid w:val="00626D80"/>
    <w:rsid w:val="00627717"/>
    <w:rsid w:val="00630118"/>
    <w:rsid w:val="0063100A"/>
    <w:rsid w:val="006310AE"/>
    <w:rsid w:val="00631762"/>
    <w:rsid w:val="006318CE"/>
    <w:rsid w:val="00632107"/>
    <w:rsid w:val="00632196"/>
    <w:rsid w:val="00632FD1"/>
    <w:rsid w:val="00633BF2"/>
    <w:rsid w:val="00633F67"/>
    <w:rsid w:val="006345C3"/>
    <w:rsid w:val="0063550C"/>
    <w:rsid w:val="00636012"/>
    <w:rsid w:val="00636097"/>
    <w:rsid w:val="006362F9"/>
    <w:rsid w:val="00636792"/>
    <w:rsid w:val="006369A9"/>
    <w:rsid w:val="006373B2"/>
    <w:rsid w:val="006373CD"/>
    <w:rsid w:val="0063747D"/>
    <w:rsid w:val="00637CAA"/>
    <w:rsid w:val="00640F24"/>
    <w:rsid w:val="006410B7"/>
    <w:rsid w:val="0064165D"/>
    <w:rsid w:val="006419AF"/>
    <w:rsid w:val="00641C42"/>
    <w:rsid w:val="0064257E"/>
    <w:rsid w:val="006433BD"/>
    <w:rsid w:val="00643784"/>
    <w:rsid w:val="00644109"/>
    <w:rsid w:val="00644186"/>
    <w:rsid w:val="00644A21"/>
    <w:rsid w:val="00645BCB"/>
    <w:rsid w:val="00645C9F"/>
    <w:rsid w:val="00645FBC"/>
    <w:rsid w:val="00646305"/>
    <w:rsid w:val="006463D6"/>
    <w:rsid w:val="00646A6C"/>
    <w:rsid w:val="00646C4F"/>
    <w:rsid w:val="00646F20"/>
    <w:rsid w:val="0064722E"/>
    <w:rsid w:val="006475E6"/>
    <w:rsid w:val="0065004F"/>
    <w:rsid w:val="006508B9"/>
    <w:rsid w:val="00650996"/>
    <w:rsid w:val="00650CA1"/>
    <w:rsid w:val="006517D5"/>
    <w:rsid w:val="00651854"/>
    <w:rsid w:val="00652F49"/>
    <w:rsid w:val="006536EC"/>
    <w:rsid w:val="006539E8"/>
    <w:rsid w:val="006563F3"/>
    <w:rsid w:val="006565D8"/>
    <w:rsid w:val="00656647"/>
    <w:rsid w:val="00656B96"/>
    <w:rsid w:val="00656CF4"/>
    <w:rsid w:val="0065736B"/>
    <w:rsid w:val="006576A5"/>
    <w:rsid w:val="00657AE5"/>
    <w:rsid w:val="00657C2E"/>
    <w:rsid w:val="00657E72"/>
    <w:rsid w:val="006600FC"/>
    <w:rsid w:val="00660351"/>
    <w:rsid w:val="00660916"/>
    <w:rsid w:val="0066094B"/>
    <w:rsid w:val="00660E54"/>
    <w:rsid w:val="006619B0"/>
    <w:rsid w:val="00661B9B"/>
    <w:rsid w:val="00662012"/>
    <w:rsid w:val="00662543"/>
    <w:rsid w:val="006626D0"/>
    <w:rsid w:val="00663802"/>
    <w:rsid w:val="00663875"/>
    <w:rsid w:val="00664498"/>
    <w:rsid w:val="0066482A"/>
    <w:rsid w:val="00664DF4"/>
    <w:rsid w:val="00664E8C"/>
    <w:rsid w:val="00665138"/>
    <w:rsid w:val="0066528A"/>
    <w:rsid w:val="00665C8E"/>
    <w:rsid w:val="00665F7C"/>
    <w:rsid w:val="00666086"/>
    <w:rsid w:val="0066699A"/>
    <w:rsid w:val="00666A63"/>
    <w:rsid w:val="00666DFC"/>
    <w:rsid w:val="00666EBB"/>
    <w:rsid w:val="00666F7A"/>
    <w:rsid w:val="00667385"/>
    <w:rsid w:val="0066779E"/>
    <w:rsid w:val="006700DD"/>
    <w:rsid w:val="00671058"/>
    <w:rsid w:val="00672028"/>
    <w:rsid w:val="0067269D"/>
    <w:rsid w:val="00672988"/>
    <w:rsid w:val="00672AEA"/>
    <w:rsid w:val="00672C64"/>
    <w:rsid w:val="0067328F"/>
    <w:rsid w:val="00674E6A"/>
    <w:rsid w:val="006750DE"/>
    <w:rsid w:val="00675266"/>
    <w:rsid w:val="0067661A"/>
    <w:rsid w:val="00676819"/>
    <w:rsid w:val="00676A64"/>
    <w:rsid w:val="00677925"/>
    <w:rsid w:val="00680629"/>
    <w:rsid w:val="00680DC0"/>
    <w:rsid w:val="00680F46"/>
    <w:rsid w:val="00681FDC"/>
    <w:rsid w:val="0068251F"/>
    <w:rsid w:val="006829E8"/>
    <w:rsid w:val="00682A0C"/>
    <w:rsid w:val="00682B53"/>
    <w:rsid w:val="00682E5F"/>
    <w:rsid w:val="00682F27"/>
    <w:rsid w:val="00682FEB"/>
    <w:rsid w:val="00684711"/>
    <w:rsid w:val="006860B3"/>
    <w:rsid w:val="00686549"/>
    <w:rsid w:val="006877E5"/>
    <w:rsid w:val="00687851"/>
    <w:rsid w:val="006878F8"/>
    <w:rsid w:val="0069011A"/>
    <w:rsid w:val="00690B5A"/>
    <w:rsid w:val="00690E2E"/>
    <w:rsid w:val="00690F14"/>
    <w:rsid w:val="00690F90"/>
    <w:rsid w:val="006910ED"/>
    <w:rsid w:val="006915D7"/>
    <w:rsid w:val="00691E09"/>
    <w:rsid w:val="00692026"/>
    <w:rsid w:val="00692224"/>
    <w:rsid w:val="006923EF"/>
    <w:rsid w:val="00692814"/>
    <w:rsid w:val="0069320E"/>
    <w:rsid w:val="006932E7"/>
    <w:rsid w:val="00693347"/>
    <w:rsid w:val="0069334C"/>
    <w:rsid w:val="006941DA"/>
    <w:rsid w:val="00694B3A"/>
    <w:rsid w:val="00696D63"/>
    <w:rsid w:val="00696F88"/>
    <w:rsid w:val="0069729C"/>
    <w:rsid w:val="00697E3D"/>
    <w:rsid w:val="00697E57"/>
    <w:rsid w:val="006A032F"/>
    <w:rsid w:val="006A059E"/>
    <w:rsid w:val="006A11D9"/>
    <w:rsid w:val="006A1A70"/>
    <w:rsid w:val="006A2037"/>
    <w:rsid w:val="006A2731"/>
    <w:rsid w:val="006A2EEF"/>
    <w:rsid w:val="006A3296"/>
    <w:rsid w:val="006A41AE"/>
    <w:rsid w:val="006A4856"/>
    <w:rsid w:val="006A5367"/>
    <w:rsid w:val="006A564B"/>
    <w:rsid w:val="006A5CBF"/>
    <w:rsid w:val="006A7C09"/>
    <w:rsid w:val="006B0386"/>
    <w:rsid w:val="006B08CF"/>
    <w:rsid w:val="006B0B90"/>
    <w:rsid w:val="006B142C"/>
    <w:rsid w:val="006B1545"/>
    <w:rsid w:val="006B158F"/>
    <w:rsid w:val="006B2DA7"/>
    <w:rsid w:val="006B2F4D"/>
    <w:rsid w:val="006B3682"/>
    <w:rsid w:val="006B48CB"/>
    <w:rsid w:val="006B4A42"/>
    <w:rsid w:val="006B4FE8"/>
    <w:rsid w:val="006B50DD"/>
    <w:rsid w:val="006B52A4"/>
    <w:rsid w:val="006B568F"/>
    <w:rsid w:val="006B715C"/>
    <w:rsid w:val="006B7914"/>
    <w:rsid w:val="006B7CE0"/>
    <w:rsid w:val="006C04CE"/>
    <w:rsid w:val="006C08C5"/>
    <w:rsid w:val="006C1445"/>
    <w:rsid w:val="006C1B15"/>
    <w:rsid w:val="006C270F"/>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32E"/>
    <w:rsid w:val="006E094A"/>
    <w:rsid w:val="006E12B1"/>
    <w:rsid w:val="006E13D1"/>
    <w:rsid w:val="006E1A08"/>
    <w:rsid w:val="006E283E"/>
    <w:rsid w:val="006E2A4B"/>
    <w:rsid w:val="006E3137"/>
    <w:rsid w:val="006E3A40"/>
    <w:rsid w:val="006E444C"/>
    <w:rsid w:val="006E4D0C"/>
    <w:rsid w:val="006E4D1B"/>
    <w:rsid w:val="006E5B78"/>
    <w:rsid w:val="006E6149"/>
    <w:rsid w:val="006E62B0"/>
    <w:rsid w:val="006E693E"/>
    <w:rsid w:val="006E6BA3"/>
    <w:rsid w:val="006E7128"/>
    <w:rsid w:val="006F0115"/>
    <w:rsid w:val="006F01EB"/>
    <w:rsid w:val="006F1116"/>
    <w:rsid w:val="006F263E"/>
    <w:rsid w:val="006F27DD"/>
    <w:rsid w:val="006F3196"/>
    <w:rsid w:val="006F3436"/>
    <w:rsid w:val="006F3C54"/>
    <w:rsid w:val="006F5E64"/>
    <w:rsid w:val="006F60DE"/>
    <w:rsid w:val="006F6877"/>
    <w:rsid w:val="006F7914"/>
    <w:rsid w:val="006F7E46"/>
    <w:rsid w:val="00700AB4"/>
    <w:rsid w:val="00700FCA"/>
    <w:rsid w:val="00701645"/>
    <w:rsid w:val="0070167E"/>
    <w:rsid w:val="007016F7"/>
    <w:rsid w:val="0070176C"/>
    <w:rsid w:val="00702D5A"/>
    <w:rsid w:val="00702EF7"/>
    <w:rsid w:val="007030B1"/>
    <w:rsid w:val="00703989"/>
    <w:rsid w:val="007042E9"/>
    <w:rsid w:val="007049E6"/>
    <w:rsid w:val="00705752"/>
    <w:rsid w:val="0070687A"/>
    <w:rsid w:val="007074A7"/>
    <w:rsid w:val="00707C2E"/>
    <w:rsid w:val="00707D55"/>
    <w:rsid w:val="00710393"/>
    <w:rsid w:val="007110EE"/>
    <w:rsid w:val="0071118B"/>
    <w:rsid w:val="00711E13"/>
    <w:rsid w:val="00712071"/>
    <w:rsid w:val="00712963"/>
    <w:rsid w:val="00712EDA"/>
    <w:rsid w:val="0071365B"/>
    <w:rsid w:val="007136D0"/>
    <w:rsid w:val="0071428E"/>
    <w:rsid w:val="007155A9"/>
    <w:rsid w:val="007158E1"/>
    <w:rsid w:val="0071705B"/>
    <w:rsid w:val="0071764F"/>
    <w:rsid w:val="00717B7E"/>
    <w:rsid w:val="00720505"/>
    <w:rsid w:val="007213A2"/>
    <w:rsid w:val="0072153D"/>
    <w:rsid w:val="007219CC"/>
    <w:rsid w:val="007223BC"/>
    <w:rsid w:val="00723243"/>
    <w:rsid w:val="007236A3"/>
    <w:rsid w:val="007239B6"/>
    <w:rsid w:val="00723E48"/>
    <w:rsid w:val="00724610"/>
    <w:rsid w:val="0072490A"/>
    <w:rsid w:val="00724D06"/>
    <w:rsid w:val="0072517D"/>
    <w:rsid w:val="0072558B"/>
    <w:rsid w:val="00726878"/>
    <w:rsid w:val="007277C4"/>
    <w:rsid w:val="0073124A"/>
    <w:rsid w:val="00731966"/>
    <w:rsid w:val="00731B79"/>
    <w:rsid w:val="00731EFA"/>
    <w:rsid w:val="00732466"/>
    <w:rsid w:val="007325D2"/>
    <w:rsid w:val="00732C8A"/>
    <w:rsid w:val="00733893"/>
    <w:rsid w:val="00733A57"/>
    <w:rsid w:val="007347F7"/>
    <w:rsid w:val="00734A05"/>
    <w:rsid w:val="00734A7C"/>
    <w:rsid w:val="0073551D"/>
    <w:rsid w:val="00735933"/>
    <w:rsid w:val="00735C6F"/>
    <w:rsid w:val="0073685B"/>
    <w:rsid w:val="007379D3"/>
    <w:rsid w:val="007408D5"/>
    <w:rsid w:val="007411BE"/>
    <w:rsid w:val="007417ED"/>
    <w:rsid w:val="00742572"/>
    <w:rsid w:val="00742B44"/>
    <w:rsid w:val="007440FE"/>
    <w:rsid w:val="00745396"/>
    <w:rsid w:val="0074553D"/>
    <w:rsid w:val="0074655A"/>
    <w:rsid w:val="007469B7"/>
    <w:rsid w:val="00746C78"/>
    <w:rsid w:val="00746F0D"/>
    <w:rsid w:val="00747C19"/>
    <w:rsid w:val="007503A3"/>
    <w:rsid w:val="007509A6"/>
    <w:rsid w:val="00751832"/>
    <w:rsid w:val="00751B94"/>
    <w:rsid w:val="00752CF9"/>
    <w:rsid w:val="007536D6"/>
    <w:rsid w:val="0075383A"/>
    <w:rsid w:val="00753BB5"/>
    <w:rsid w:val="00756832"/>
    <w:rsid w:val="00757ED7"/>
    <w:rsid w:val="00761B4E"/>
    <w:rsid w:val="00761BEF"/>
    <w:rsid w:val="007626D0"/>
    <w:rsid w:val="007651CA"/>
    <w:rsid w:val="00766BA9"/>
    <w:rsid w:val="00766CCB"/>
    <w:rsid w:val="00767519"/>
    <w:rsid w:val="00767804"/>
    <w:rsid w:val="00767EE3"/>
    <w:rsid w:val="00767F0F"/>
    <w:rsid w:val="007704E1"/>
    <w:rsid w:val="00770658"/>
    <w:rsid w:val="00771C38"/>
    <w:rsid w:val="00771E28"/>
    <w:rsid w:val="00772569"/>
    <w:rsid w:val="00772787"/>
    <w:rsid w:val="007727AE"/>
    <w:rsid w:val="007727BF"/>
    <w:rsid w:val="00772870"/>
    <w:rsid w:val="00772E8C"/>
    <w:rsid w:val="007733D1"/>
    <w:rsid w:val="007736D3"/>
    <w:rsid w:val="00773A1F"/>
    <w:rsid w:val="00773B54"/>
    <w:rsid w:val="007744D1"/>
    <w:rsid w:val="0077500F"/>
    <w:rsid w:val="007750E5"/>
    <w:rsid w:val="0077536D"/>
    <w:rsid w:val="0077548E"/>
    <w:rsid w:val="00777229"/>
    <w:rsid w:val="00777315"/>
    <w:rsid w:val="00777387"/>
    <w:rsid w:val="00777E12"/>
    <w:rsid w:val="00780134"/>
    <w:rsid w:val="007802E4"/>
    <w:rsid w:val="00780919"/>
    <w:rsid w:val="00780E09"/>
    <w:rsid w:val="00781076"/>
    <w:rsid w:val="007825F0"/>
    <w:rsid w:val="00782625"/>
    <w:rsid w:val="007826C8"/>
    <w:rsid w:val="00782972"/>
    <w:rsid w:val="00782C98"/>
    <w:rsid w:val="00783ACA"/>
    <w:rsid w:val="00784190"/>
    <w:rsid w:val="007844F0"/>
    <w:rsid w:val="0078457B"/>
    <w:rsid w:val="00784756"/>
    <w:rsid w:val="0078539D"/>
    <w:rsid w:val="007856C1"/>
    <w:rsid w:val="00785945"/>
    <w:rsid w:val="00785BE7"/>
    <w:rsid w:val="0078613E"/>
    <w:rsid w:val="00786ED1"/>
    <w:rsid w:val="00787051"/>
    <w:rsid w:val="007871C3"/>
    <w:rsid w:val="00787890"/>
    <w:rsid w:val="00787964"/>
    <w:rsid w:val="00787F70"/>
    <w:rsid w:val="0079018D"/>
    <w:rsid w:val="00791A00"/>
    <w:rsid w:val="00791A98"/>
    <w:rsid w:val="00791ADD"/>
    <w:rsid w:val="00791DBA"/>
    <w:rsid w:val="00792CEE"/>
    <w:rsid w:val="00794AA4"/>
    <w:rsid w:val="00794E92"/>
    <w:rsid w:val="00795C52"/>
    <w:rsid w:val="0079656A"/>
    <w:rsid w:val="00796D86"/>
    <w:rsid w:val="00796F15"/>
    <w:rsid w:val="007A030E"/>
    <w:rsid w:val="007A0993"/>
    <w:rsid w:val="007A0BA8"/>
    <w:rsid w:val="007A0FA2"/>
    <w:rsid w:val="007A138F"/>
    <w:rsid w:val="007A1640"/>
    <w:rsid w:val="007A3723"/>
    <w:rsid w:val="007A39DF"/>
    <w:rsid w:val="007A3A7F"/>
    <w:rsid w:val="007A43ED"/>
    <w:rsid w:val="007A4997"/>
    <w:rsid w:val="007A4BDD"/>
    <w:rsid w:val="007A56A1"/>
    <w:rsid w:val="007A5A02"/>
    <w:rsid w:val="007A6881"/>
    <w:rsid w:val="007A72EE"/>
    <w:rsid w:val="007A7468"/>
    <w:rsid w:val="007B0397"/>
    <w:rsid w:val="007B062E"/>
    <w:rsid w:val="007B2767"/>
    <w:rsid w:val="007B3502"/>
    <w:rsid w:val="007B44ED"/>
    <w:rsid w:val="007B491A"/>
    <w:rsid w:val="007B5231"/>
    <w:rsid w:val="007B5370"/>
    <w:rsid w:val="007B5921"/>
    <w:rsid w:val="007B6123"/>
    <w:rsid w:val="007B61F5"/>
    <w:rsid w:val="007B63FA"/>
    <w:rsid w:val="007B65CB"/>
    <w:rsid w:val="007B694B"/>
    <w:rsid w:val="007B6C3E"/>
    <w:rsid w:val="007B7496"/>
    <w:rsid w:val="007B7AF5"/>
    <w:rsid w:val="007B7D52"/>
    <w:rsid w:val="007C0802"/>
    <w:rsid w:val="007C12BE"/>
    <w:rsid w:val="007C186F"/>
    <w:rsid w:val="007C2739"/>
    <w:rsid w:val="007C2D88"/>
    <w:rsid w:val="007C49B4"/>
    <w:rsid w:val="007C4B0F"/>
    <w:rsid w:val="007C4DAD"/>
    <w:rsid w:val="007C501D"/>
    <w:rsid w:val="007C5830"/>
    <w:rsid w:val="007C5DB8"/>
    <w:rsid w:val="007C6679"/>
    <w:rsid w:val="007C6CA2"/>
    <w:rsid w:val="007C7708"/>
    <w:rsid w:val="007C7CB7"/>
    <w:rsid w:val="007C7E85"/>
    <w:rsid w:val="007D023B"/>
    <w:rsid w:val="007D0310"/>
    <w:rsid w:val="007D05B2"/>
    <w:rsid w:val="007D0C44"/>
    <w:rsid w:val="007D1972"/>
    <w:rsid w:val="007D1F33"/>
    <w:rsid w:val="007D2146"/>
    <w:rsid w:val="007D24BF"/>
    <w:rsid w:val="007D2BBA"/>
    <w:rsid w:val="007D3081"/>
    <w:rsid w:val="007D3307"/>
    <w:rsid w:val="007D3603"/>
    <w:rsid w:val="007D3F6D"/>
    <w:rsid w:val="007D432A"/>
    <w:rsid w:val="007D4A10"/>
    <w:rsid w:val="007D4CC0"/>
    <w:rsid w:val="007D4E21"/>
    <w:rsid w:val="007D5245"/>
    <w:rsid w:val="007D563A"/>
    <w:rsid w:val="007D5747"/>
    <w:rsid w:val="007D5A88"/>
    <w:rsid w:val="007D5E27"/>
    <w:rsid w:val="007D6F5C"/>
    <w:rsid w:val="007D6F64"/>
    <w:rsid w:val="007D77B1"/>
    <w:rsid w:val="007E08AF"/>
    <w:rsid w:val="007E108D"/>
    <w:rsid w:val="007E12FD"/>
    <w:rsid w:val="007E1580"/>
    <w:rsid w:val="007E2058"/>
    <w:rsid w:val="007E2512"/>
    <w:rsid w:val="007E25AB"/>
    <w:rsid w:val="007E2C70"/>
    <w:rsid w:val="007E3802"/>
    <w:rsid w:val="007E45BC"/>
    <w:rsid w:val="007E5744"/>
    <w:rsid w:val="007E5AC2"/>
    <w:rsid w:val="007E6700"/>
    <w:rsid w:val="007E688C"/>
    <w:rsid w:val="007E6D62"/>
    <w:rsid w:val="007E7601"/>
    <w:rsid w:val="007E77C8"/>
    <w:rsid w:val="007E79C5"/>
    <w:rsid w:val="007E7CF0"/>
    <w:rsid w:val="007F0036"/>
    <w:rsid w:val="007F143A"/>
    <w:rsid w:val="007F18AB"/>
    <w:rsid w:val="007F2845"/>
    <w:rsid w:val="007F2AD9"/>
    <w:rsid w:val="007F3B1B"/>
    <w:rsid w:val="007F43BC"/>
    <w:rsid w:val="007F4740"/>
    <w:rsid w:val="007F5395"/>
    <w:rsid w:val="007F5CEB"/>
    <w:rsid w:val="007F5F31"/>
    <w:rsid w:val="007F6202"/>
    <w:rsid w:val="007F74F9"/>
    <w:rsid w:val="007F7CFB"/>
    <w:rsid w:val="007F7E1D"/>
    <w:rsid w:val="008006C6"/>
    <w:rsid w:val="00800C52"/>
    <w:rsid w:val="00800F90"/>
    <w:rsid w:val="00800FE1"/>
    <w:rsid w:val="0080153E"/>
    <w:rsid w:val="00802BFB"/>
    <w:rsid w:val="008030B4"/>
    <w:rsid w:val="00804049"/>
    <w:rsid w:val="00805533"/>
    <w:rsid w:val="00805ACD"/>
    <w:rsid w:val="0080742D"/>
    <w:rsid w:val="008100AC"/>
    <w:rsid w:val="008112AF"/>
    <w:rsid w:val="008114D3"/>
    <w:rsid w:val="0081151E"/>
    <w:rsid w:val="00812498"/>
    <w:rsid w:val="0081263E"/>
    <w:rsid w:val="008127E6"/>
    <w:rsid w:val="0081336E"/>
    <w:rsid w:val="0081351D"/>
    <w:rsid w:val="008138D5"/>
    <w:rsid w:val="00813928"/>
    <w:rsid w:val="00813D1B"/>
    <w:rsid w:val="00813F57"/>
    <w:rsid w:val="00814176"/>
    <w:rsid w:val="008200DA"/>
    <w:rsid w:val="008202CD"/>
    <w:rsid w:val="008207DF"/>
    <w:rsid w:val="00820D05"/>
    <w:rsid w:val="00820DC7"/>
    <w:rsid w:val="00820FFB"/>
    <w:rsid w:val="00821698"/>
    <w:rsid w:val="00821F46"/>
    <w:rsid w:val="008221FE"/>
    <w:rsid w:val="00822B6B"/>
    <w:rsid w:val="00822BF5"/>
    <w:rsid w:val="00823115"/>
    <w:rsid w:val="008241C7"/>
    <w:rsid w:val="00824894"/>
    <w:rsid w:val="008248D9"/>
    <w:rsid w:val="00824C35"/>
    <w:rsid w:val="00825366"/>
    <w:rsid w:val="008257D3"/>
    <w:rsid w:val="00826085"/>
    <w:rsid w:val="008267EF"/>
    <w:rsid w:val="00826C7B"/>
    <w:rsid w:val="00826DD9"/>
    <w:rsid w:val="00826E01"/>
    <w:rsid w:val="008275F4"/>
    <w:rsid w:val="008277A8"/>
    <w:rsid w:val="008278B6"/>
    <w:rsid w:val="00827AF1"/>
    <w:rsid w:val="00827FFC"/>
    <w:rsid w:val="008305C8"/>
    <w:rsid w:val="008307ED"/>
    <w:rsid w:val="0083104D"/>
    <w:rsid w:val="00831AD1"/>
    <w:rsid w:val="0083218B"/>
    <w:rsid w:val="00832519"/>
    <w:rsid w:val="00832733"/>
    <w:rsid w:val="00832918"/>
    <w:rsid w:val="00833065"/>
    <w:rsid w:val="0083350F"/>
    <w:rsid w:val="00833C6C"/>
    <w:rsid w:val="00834358"/>
    <w:rsid w:val="008346BD"/>
    <w:rsid w:val="00836AEE"/>
    <w:rsid w:val="00836B7A"/>
    <w:rsid w:val="008409AA"/>
    <w:rsid w:val="00840FB8"/>
    <w:rsid w:val="008412F0"/>
    <w:rsid w:val="00842AB2"/>
    <w:rsid w:val="0084353E"/>
    <w:rsid w:val="00843A7A"/>
    <w:rsid w:val="008447F5"/>
    <w:rsid w:val="00845AE5"/>
    <w:rsid w:val="00845E69"/>
    <w:rsid w:val="00846292"/>
    <w:rsid w:val="00846F86"/>
    <w:rsid w:val="00847A40"/>
    <w:rsid w:val="00850413"/>
    <w:rsid w:val="008506E1"/>
    <w:rsid w:val="0085155B"/>
    <w:rsid w:val="008515EE"/>
    <w:rsid w:val="008525AA"/>
    <w:rsid w:val="008528D3"/>
    <w:rsid w:val="008543BB"/>
    <w:rsid w:val="00854553"/>
    <w:rsid w:val="00854998"/>
    <w:rsid w:val="008549EB"/>
    <w:rsid w:val="00854B35"/>
    <w:rsid w:val="00855B86"/>
    <w:rsid w:val="008565F1"/>
    <w:rsid w:val="00856852"/>
    <w:rsid w:val="008577EA"/>
    <w:rsid w:val="0086042D"/>
    <w:rsid w:val="00860874"/>
    <w:rsid w:val="008617D0"/>
    <w:rsid w:val="00861987"/>
    <w:rsid w:val="00862008"/>
    <w:rsid w:val="0086242B"/>
    <w:rsid w:val="00862720"/>
    <w:rsid w:val="008628C8"/>
    <w:rsid w:val="00862B2A"/>
    <w:rsid w:val="008630B9"/>
    <w:rsid w:val="00863F37"/>
    <w:rsid w:val="0086406B"/>
    <w:rsid w:val="00864075"/>
    <w:rsid w:val="00864335"/>
    <w:rsid w:val="00864C8C"/>
    <w:rsid w:val="0086506D"/>
    <w:rsid w:val="00865145"/>
    <w:rsid w:val="008653F3"/>
    <w:rsid w:val="00865C35"/>
    <w:rsid w:val="00866400"/>
    <w:rsid w:val="00866D70"/>
    <w:rsid w:val="00867651"/>
    <w:rsid w:val="00867863"/>
    <w:rsid w:val="00867D9A"/>
    <w:rsid w:val="0087036A"/>
    <w:rsid w:val="008704A9"/>
    <w:rsid w:val="00870A56"/>
    <w:rsid w:val="00870ACB"/>
    <w:rsid w:val="00870D04"/>
    <w:rsid w:val="0087121B"/>
    <w:rsid w:val="008714B6"/>
    <w:rsid w:val="0087238A"/>
    <w:rsid w:val="00872FC0"/>
    <w:rsid w:val="00873246"/>
    <w:rsid w:val="00873933"/>
    <w:rsid w:val="008743F3"/>
    <w:rsid w:val="0087444A"/>
    <w:rsid w:val="00874576"/>
    <w:rsid w:val="00874647"/>
    <w:rsid w:val="00874AB7"/>
    <w:rsid w:val="00874EA4"/>
    <w:rsid w:val="00875139"/>
    <w:rsid w:val="00875410"/>
    <w:rsid w:val="008754E4"/>
    <w:rsid w:val="00876233"/>
    <w:rsid w:val="0088089C"/>
    <w:rsid w:val="008808BE"/>
    <w:rsid w:val="00880EDF"/>
    <w:rsid w:val="00881D4F"/>
    <w:rsid w:val="00881F9E"/>
    <w:rsid w:val="0088206B"/>
    <w:rsid w:val="00882273"/>
    <w:rsid w:val="008826CD"/>
    <w:rsid w:val="00882C04"/>
    <w:rsid w:val="00882DE6"/>
    <w:rsid w:val="00883D4D"/>
    <w:rsid w:val="00884009"/>
    <w:rsid w:val="00884B59"/>
    <w:rsid w:val="008850BA"/>
    <w:rsid w:val="0088583D"/>
    <w:rsid w:val="00885876"/>
    <w:rsid w:val="00886185"/>
    <w:rsid w:val="008861D9"/>
    <w:rsid w:val="0088638C"/>
    <w:rsid w:val="00886B55"/>
    <w:rsid w:val="00886EDF"/>
    <w:rsid w:val="008877E0"/>
    <w:rsid w:val="008908E5"/>
    <w:rsid w:val="00890DBD"/>
    <w:rsid w:val="00891216"/>
    <w:rsid w:val="008912C9"/>
    <w:rsid w:val="00892042"/>
    <w:rsid w:val="008927CC"/>
    <w:rsid w:val="0089433B"/>
    <w:rsid w:val="008948A1"/>
    <w:rsid w:val="00894FDC"/>
    <w:rsid w:val="0089558D"/>
    <w:rsid w:val="008972D8"/>
    <w:rsid w:val="008A1582"/>
    <w:rsid w:val="008A16F9"/>
    <w:rsid w:val="008A1D3E"/>
    <w:rsid w:val="008A3C1C"/>
    <w:rsid w:val="008A3EF7"/>
    <w:rsid w:val="008A44F8"/>
    <w:rsid w:val="008A4B16"/>
    <w:rsid w:val="008A4D63"/>
    <w:rsid w:val="008A62EE"/>
    <w:rsid w:val="008A64F9"/>
    <w:rsid w:val="008A6D62"/>
    <w:rsid w:val="008A6DD3"/>
    <w:rsid w:val="008A787B"/>
    <w:rsid w:val="008B06D8"/>
    <w:rsid w:val="008B13E9"/>
    <w:rsid w:val="008B1459"/>
    <w:rsid w:val="008B28DB"/>
    <w:rsid w:val="008B2965"/>
    <w:rsid w:val="008B3187"/>
    <w:rsid w:val="008B3B51"/>
    <w:rsid w:val="008B3DEE"/>
    <w:rsid w:val="008B4057"/>
    <w:rsid w:val="008B4145"/>
    <w:rsid w:val="008B4607"/>
    <w:rsid w:val="008B4CAC"/>
    <w:rsid w:val="008B4E78"/>
    <w:rsid w:val="008B4F70"/>
    <w:rsid w:val="008B5290"/>
    <w:rsid w:val="008B72FE"/>
    <w:rsid w:val="008B78CA"/>
    <w:rsid w:val="008B7F9E"/>
    <w:rsid w:val="008C0434"/>
    <w:rsid w:val="008C1196"/>
    <w:rsid w:val="008C1334"/>
    <w:rsid w:val="008C2283"/>
    <w:rsid w:val="008C2CF5"/>
    <w:rsid w:val="008C2CFD"/>
    <w:rsid w:val="008C2D90"/>
    <w:rsid w:val="008C4511"/>
    <w:rsid w:val="008C57D6"/>
    <w:rsid w:val="008C5EA8"/>
    <w:rsid w:val="008C603A"/>
    <w:rsid w:val="008C613E"/>
    <w:rsid w:val="008C71C8"/>
    <w:rsid w:val="008D167D"/>
    <w:rsid w:val="008D261F"/>
    <w:rsid w:val="008D2CF1"/>
    <w:rsid w:val="008D4035"/>
    <w:rsid w:val="008D492A"/>
    <w:rsid w:val="008D4B58"/>
    <w:rsid w:val="008D4B8A"/>
    <w:rsid w:val="008D6541"/>
    <w:rsid w:val="008D7D7B"/>
    <w:rsid w:val="008E0F52"/>
    <w:rsid w:val="008E10AC"/>
    <w:rsid w:val="008E133A"/>
    <w:rsid w:val="008E1410"/>
    <w:rsid w:val="008E2316"/>
    <w:rsid w:val="008E2BC7"/>
    <w:rsid w:val="008E34BE"/>
    <w:rsid w:val="008E35C2"/>
    <w:rsid w:val="008E3D63"/>
    <w:rsid w:val="008E3E1E"/>
    <w:rsid w:val="008E42F4"/>
    <w:rsid w:val="008E5307"/>
    <w:rsid w:val="008E5520"/>
    <w:rsid w:val="008E5657"/>
    <w:rsid w:val="008E5E51"/>
    <w:rsid w:val="008E608D"/>
    <w:rsid w:val="008E721F"/>
    <w:rsid w:val="008E731B"/>
    <w:rsid w:val="008E7950"/>
    <w:rsid w:val="008E7D63"/>
    <w:rsid w:val="008F00DB"/>
    <w:rsid w:val="008F01D2"/>
    <w:rsid w:val="008F027F"/>
    <w:rsid w:val="008F0EDA"/>
    <w:rsid w:val="008F110E"/>
    <w:rsid w:val="008F1264"/>
    <w:rsid w:val="008F14A2"/>
    <w:rsid w:val="008F3991"/>
    <w:rsid w:val="008F4402"/>
    <w:rsid w:val="008F47C6"/>
    <w:rsid w:val="008F4CF7"/>
    <w:rsid w:val="008F4DB4"/>
    <w:rsid w:val="008F4EDF"/>
    <w:rsid w:val="008F5948"/>
    <w:rsid w:val="008F5B4E"/>
    <w:rsid w:val="008F5B4F"/>
    <w:rsid w:val="008F645A"/>
    <w:rsid w:val="008F7284"/>
    <w:rsid w:val="008F7C3B"/>
    <w:rsid w:val="008F7FC3"/>
    <w:rsid w:val="00900093"/>
    <w:rsid w:val="009006A2"/>
    <w:rsid w:val="0090102B"/>
    <w:rsid w:val="00901448"/>
    <w:rsid w:val="009020E3"/>
    <w:rsid w:val="009026AD"/>
    <w:rsid w:val="00903077"/>
    <w:rsid w:val="009036BC"/>
    <w:rsid w:val="00903AFB"/>
    <w:rsid w:val="0090577C"/>
    <w:rsid w:val="00905935"/>
    <w:rsid w:val="00905C47"/>
    <w:rsid w:val="00906379"/>
    <w:rsid w:val="0090638B"/>
    <w:rsid w:val="00906393"/>
    <w:rsid w:val="00906AAF"/>
    <w:rsid w:val="00907086"/>
    <w:rsid w:val="009072CC"/>
    <w:rsid w:val="009101EA"/>
    <w:rsid w:val="009106FC"/>
    <w:rsid w:val="0091090F"/>
    <w:rsid w:val="009118BB"/>
    <w:rsid w:val="0091191F"/>
    <w:rsid w:val="00912540"/>
    <w:rsid w:val="009129A4"/>
    <w:rsid w:val="00912A2F"/>
    <w:rsid w:val="00914387"/>
    <w:rsid w:val="0091488C"/>
    <w:rsid w:val="009148F3"/>
    <w:rsid w:val="00914960"/>
    <w:rsid w:val="009150A2"/>
    <w:rsid w:val="00915B81"/>
    <w:rsid w:val="00915D6B"/>
    <w:rsid w:val="009160DF"/>
    <w:rsid w:val="009162C7"/>
    <w:rsid w:val="0091698E"/>
    <w:rsid w:val="00916EC2"/>
    <w:rsid w:val="00917028"/>
    <w:rsid w:val="009178BD"/>
    <w:rsid w:val="009205E7"/>
    <w:rsid w:val="0092082B"/>
    <w:rsid w:val="009212F6"/>
    <w:rsid w:val="009213BD"/>
    <w:rsid w:val="0092165D"/>
    <w:rsid w:val="00922A08"/>
    <w:rsid w:val="00922AF5"/>
    <w:rsid w:val="00922DC3"/>
    <w:rsid w:val="00923766"/>
    <w:rsid w:val="009237DF"/>
    <w:rsid w:val="00923AFA"/>
    <w:rsid w:val="00923D06"/>
    <w:rsid w:val="00924627"/>
    <w:rsid w:val="009250A8"/>
    <w:rsid w:val="0092577F"/>
    <w:rsid w:val="00925A08"/>
    <w:rsid w:val="00925BE6"/>
    <w:rsid w:val="00926F61"/>
    <w:rsid w:val="00927123"/>
    <w:rsid w:val="009277D1"/>
    <w:rsid w:val="00927F12"/>
    <w:rsid w:val="0093053B"/>
    <w:rsid w:val="0093123D"/>
    <w:rsid w:val="00933040"/>
    <w:rsid w:val="009330E9"/>
    <w:rsid w:val="00933B95"/>
    <w:rsid w:val="00933F42"/>
    <w:rsid w:val="0093450B"/>
    <w:rsid w:val="0093598E"/>
    <w:rsid w:val="00935B49"/>
    <w:rsid w:val="00935D15"/>
    <w:rsid w:val="00936673"/>
    <w:rsid w:val="00937374"/>
    <w:rsid w:val="009373DB"/>
    <w:rsid w:val="00937402"/>
    <w:rsid w:val="0094089D"/>
    <w:rsid w:val="00940A08"/>
    <w:rsid w:val="00941195"/>
    <w:rsid w:val="009411FB"/>
    <w:rsid w:val="009414A9"/>
    <w:rsid w:val="00941B71"/>
    <w:rsid w:val="00941C6B"/>
    <w:rsid w:val="00941F52"/>
    <w:rsid w:val="00941F73"/>
    <w:rsid w:val="009421AD"/>
    <w:rsid w:val="0094221C"/>
    <w:rsid w:val="00942B92"/>
    <w:rsid w:val="00943B17"/>
    <w:rsid w:val="00943C09"/>
    <w:rsid w:val="00943C5C"/>
    <w:rsid w:val="00943C89"/>
    <w:rsid w:val="0094409C"/>
    <w:rsid w:val="00944159"/>
    <w:rsid w:val="009444D9"/>
    <w:rsid w:val="009449B2"/>
    <w:rsid w:val="00944A82"/>
    <w:rsid w:val="00944E6A"/>
    <w:rsid w:val="00946C4D"/>
    <w:rsid w:val="009471B7"/>
    <w:rsid w:val="00947CE1"/>
    <w:rsid w:val="009502A9"/>
    <w:rsid w:val="00952485"/>
    <w:rsid w:val="0095285B"/>
    <w:rsid w:val="009530AE"/>
    <w:rsid w:val="0095362F"/>
    <w:rsid w:val="00953C6E"/>
    <w:rsid w:val="00953FE9"/>
    <w:rsid w:val="0095481C"/>
    <w:rsid w:val="009557BE"/>
    <w:rsid w:val="00955889"/>
    <w:rsid w:val="009567E6"/>
    <w:rsid w:val="00956954"/>
    <w:rsid w:val="00957076"/>
    <w:rsid w:val="00957132"/>
    <w:rsid w:val="009576FD"/>
    <w:rsid w:val="009578EB"/>
    <w:rsid w:val="009578FF"/>
    <w:rsid w:val="00960446"/>
    <w:rsid w:val="00960FF8"/>
    <w:rsid w:val="009610ED"/>
    <w:rsid w:val="00961749"/>
    <w:rsid w:val="00961DDB"/>
    <w:rsid w:val="00961F51"/>
    <w:rsid w:val="009623DF"/>
    <w:rsid w:val="00962AF9"/>
    <w:rsid w:val="009633BB"/>
    <w:rsid w:val="0096353B"/>
    <w:rsid w:val="00963D3B"/>
    <w:rsid w:val="0096485F"/>
    <w:rsid w:val="00965319"/>
    <w:rsid w:val="00966B46"/>
    <w:rsid w:val="0096726D"/>
    <w:rsid w:val="00967354"/>
    <w:rsid w:val="009674F7"/>
    <w:rsid w:val="0097013B"/>
    <w:rsid w:val="00970597"/>
    <w:rsid w:val="009710F4"/>
    <w:rsid w:val="00971592"/>
    <w:rsid w:val="00971706"/>
    <w:rsid w:val="00971DDF"/>
    <w:rsid w:val="00971DF2"/>
    <w:rsid w:val="009731D6"/>
    <w:rsid w:val="009733F4"/>
    <w:rsid w:val="00974746"/>
    <w:rsid w:val="00974B88"/>
    <w:rsid w:val="00975119"/>
    <w:rsid w:val="00975129"/>
    <w:rsid w:val="009757D2"/>
    <w:rsid w:val="00976F04"/>
    <w:rsid w:val="009776C5"/>
    <w:rsid w:val="009777F4"/>
    <w:rsid w:val="00977AD8"/>
    <w:rsid w:val="009807C8"/>
    <w:rsid w:val="00980A10"/>
    <w:rsid w:val="00980D6B"/>
    <w:rsid w:val="00981130"/>
    <w:rsid w:val="00983038"/>
    <w:rsid w:val="009834B3"/>
    <w:rsid w:val="00983D46"/>
    <w:rsid w:val="00983DCA"/>
    <w:rsid w:val="00985681"/>
    <w:rsid w:val="00985EF7"/>
    <w:rsid w:val="00986396"/>
    <w:rsid w:val="00986CF9"/>
    <w:rsid w:val="00987416"/>
    <w:rsid w:val="009904D9"/>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6306"/>
    <w:rsid w:val="00996744"/>
    <w:rsid w:val="009967DA"/>
    <w:rsid w:val="00996E84"/>
    <w:rsid w:val="0099705B"/>
    <w:rsid w:val="00997CF4"/>
    <w:rsid w:val="009A08BC"/>
    <w:rsid w:val="009A1169"/>
    <w:rsid w:val="009A19F8"/>
    <w:rsid w:val="009A1A10"/>
    <w:rsid w:val="009A1AAC"/>
    <w:rsid w:val="009A2062"/>
    <w:rsid w:val="009A2B42"/>
    <w:rsid w:val="009A2D7E"/>
    <w:rsid w:val="009A3789"/>
    <w:rsid w:val="009A4860"/>
    <w:rsid w:val="009A5771"/>
    <w:rsid w:val="009A5DC3"/>
    <w:rsid w:val="009A613B"/>
    <w:rsid w:val="009A6919"/>
    <w:rsid w:val="009A6AC7"/>
    <w:rsid w:val="009A6CC2"/>
    <w:rsid w:val="009A7831"/>
    <w:rsid w:val="009A7FEA"/>
    <w:rsid w:val="009B0408"/>
    <w:rsid w:val="009B0843"/>
    <w:rsid w:val="009B0CE9"/>
    <w:rsid w:val="009B10BA"/>
    <w:rsid w:val="009B1B60"/>
    <w:rsid w:val="009B1E47"/>
    <w:rsid w:val="009B20D0"/>
    <w:rsid w:val="009B21EC"/>
    <w:rsid w:val="009B23CD"/>
    <w:rsid w:val="009B2995"/>
    <w:rsid w:val="009B2CED"/>
    <w:rsid w:val="009B345D"/>
    <w:rsid w:val="009B442A"/>
    <w:rsid w:val="009B49B8"/>
    <w:rsid w:val="009B5A4D"/>
    <w:rsid w:val="009B666D"/>
    <w:rsid w:val="009B68ED"/>
    <w:rsid w:val="009B6BAE"/>
    <w:rsid w:val="009B712F"/>
    <w:rsid w:val="009B7321"/>
    <w:rsid w:val="009B7A72"/>
    <w:rsid w:val="009B7BB8"/>
    <w:rsid w:val="009C126A"/>
    <w:rsid w:val="009C1A39"/>
    <w:rsid w:val="009C1D4C"/>
    <w:rsid w:val="009C1DC3"/>
    <w:rsid w:val="009C24D7"/>
    <w:rsid w:val="009C2DD2"/>
    <w:rsid w:val="009C441F"/>
    <w:rsid w:val="009C4A07"/>
    <w:rsid w:val="009C4B8E"/>
    <w:rsid w:val="009C51D5"/>
    <w:rsid w:val="009C543C"/>
    <w:rsid w:val="009C553F"/>
    <w:rsid w:val="009C599A"/>
    <w:rsid w:val="009C650E"/>
    <w:rsid w:val="009C6612"/>
    <w:rsid w:val="009C70DB"/>
    <w:rsid w:val="009C7EFB"/>
    <w:rsid w:val="009D0B14"/>
    <w:rsid w:val="009D0E75"/>
    <w:rsid w:val="009D159E"/>
    <w:rsid w:val="009D19BC"/>
    <w:rsid w:val="009D2348"/>
    <w:rsid w:val="009D2F0C"/>
    <w:rsid w:val="009D3244"/>
    <w:rsid w:val="009D3578"/>
    <w:rsid w:val="009D3A5F"/>
    <w:rsid w:val="009D3EF3"/>
    <w:rsid w:val="009D42B8"/>
    <w:rsid w:val="009D4D6E"/>
    <w:rsid w:val="009D5193"/>
    <w:rsid w:val="009D5C00"/>
    <w:rsid w:val="009D5C32"/>
    <w:rsid w:val="009D6472"/>
    <w:rsid w:val="009D6CD8"/>
    <w:rsid w:val="009D77FD"/>
    <w:rsid w:val="009D79F4"/>
    <w:rsid w:val="009E00CB"/>
    <w:rsid w:val="009E0134"/>
    <w:rsid w:val="009E0AB4"/>
    <w:rsid w:val="009E2B4C"/>
    <w:rsid w:val="009E2F66"/>
    <w:rsid w:val="009E3CD1"/>
    <w:rsid w:val="009E4118"/>
    <w:rsid w:val="009E421E"/>
    <w:rsid w:val="009E544E"/>
    <w:rsid w:val="009E54D1"/>
    <w:rsid w:val="009E5AF5"/>
    <w:rsid w:val="009E5EB5"/>
    <w:rsid w:val="009E74F0"/>
    <w:rsid w:val="009E75A8"/>
    <w:rsid w:val="009F0768"/>
    <w:rsid w:val="009F1A79"/>
    <w:rsid w:val="009F1DDA"/>
    <w:rsid w:val="009F267B"/>
    <w:rsid w:val="009F4626"/>
    <w:rsid w:val="009F48E8"/>
    <w:rsid w:val="009F617E"/>
    <w:rsid w:val="009F7635"/>
    <w:rsid w:val="009F776D"/>
    <w:rsid w:val="009F7867"/>
    <w:rsid w:val="009F7D66"/>
    <w:rsid w:val="009F7FBB"/>
    <w:rsid w:val="00A0017B"/>
    <w:rsid w:val="00A00BD2"/>
    <w:rsid w:val="00A00E56"/>
    <w:rsid w:val="00A00F38"/>
    <w:rsid w:val="00A00F96"/>
    <w:rsid w:val="00A0169A"/>
    <w:rsid w:val="00A01C99"/>
    <w:rsid w:val="00A027F3"/>
    <w:rsid w:val="00A02FAD"/>
    <w:rsid w:val="00A0306D"/>
    <w:rsid w:val="00A03978"/>
    <w:rsid w:val="00A03BDA"/>
    <w:rsid w:val="00A05DF3"/>
    <w:rsid w:val="00A05F1A"/>
    <w:rsid w:val="00A06381"/>
    <w:rsid w:val="00A06663"/>
    <w:rsid w:val="00A0670C"/>
    <w:rsid w:val="00A06AC8"/>
    <w:rsid w:val="00A07849"/>
    <w:rsid w:val="00A079A3"/>
    <w:rsid w:val="00A07E08"/>
    <w:rsid w:val="00A12228"/>
    <w:rsid w:val="00A12798"/>
    <w:rsid w:val="00A12EFD"/>
    <w:rsid w:val="00A1301B"/>
    <w:rsid w:val="00A13034"/>
    <w:rsid w:val="00A131FB"/>
    <w:rsid w:val="00A13C7F"/>
    <w:rsid w:val="00A147AC"/>
    <w:rsid w:val="00A1501D"/>
    <w:rsid w:val="00A153BE"/>
    <w:rsid w:val="00A15DEE"/>
    <w:rsid w:val="00A167B5"/>
    <w:rsid w:val="00A168A6"/>
    <w:rsid w:val="00A16DBE"/>
    <w:rsid w:val="00A17607"/>
    <w:rsid w:val="00A17C4F"/>
    <w:rsid w:val="00A20455"/>
    <w:rsid w:val="00A20653"/>
    <w:rsid w:val="00A20A39"/>
    <w:rsid w:val="00A21013"/>
    <w:rsid w:val="00A2190A"/>
    <w:rsid w:val="00A22681"/>
    <w:rsid w:val="00A238BD"/>
    <w:rsid w:val="00A23BF6"/>
    <w:rsid w:val="00A23D7D"/>
    <w:rsid w:val="00A23DA4"/>
    <w:rsid w:val="00A243E4"/>
    <w:rsid w:val="00A2459D"/>
    <w:rsid w:val="00A24B75"/>
    <w:rsid w:val="00A24E23"/>
    <w:rsid w:val="00A251FB"/>
    <w:rsid w:val="00A25F05"/>
    <w:rsid w:val="00A300E5"/>
    <w:rsid w:val="00A3073C"/>
    <w:rsid w:val="00A311AE"/>
    <w:rsid w:val="00A312A6"/>
    <w:rsid w:val="00A3130E"/>
    <w:rsid w:val="00A322E4"/>
    <w:rsid w:val="00A324CF"/>
    <w:rsid w:val="00A328A6"/>
    <w:rsid w:val="00A32E8B"/>
    <w:rsid w:val="00A32ED6"/>
    <w:rsid w:val="00A336CD"/>
    <w:rsid w:val="00A3370E"/>
    <w:rsid w:val="00A344A5"/>
    <w:rsid w:val="00A346C3"/>
    <w:rsid w:val="00A351D6"/>
    <w:rsid w:val="00A35804"/>
    <w:rsid w:val="00A40DFB"/>
    <w:rsid w:val="00A40E2F"/>
    <w:rsid w:val="00A42D07"/>
    <w:rsid w:val="00A43085"/>
    <w:rsid w:val="00A4314A"/>
    <w:rsid w:val="00A433CE"/>
    <w:rsid w:val="00A433E5"/>
    <w:rsid w:val="00A44BC1"/>
    <w:rsid w:val="00A450C0"/>
    <w:rsid w:val="00A45468"/>
    <w:rsid w:val="00A455F8"/>
    <w:rsid w:val="00A4589C"/>
    <w:rsid w:val="00A4791B"/>
    <w:rsid w:val="00A47BA1"/>
    <w:rsid w:val="00A50A48"/>
    <w:rsid w:val="00A51242"/>
    <w:rsid w:val="00A513CA"/>
    <w:rsid w:val="00A5143E"/>
    <w:rsid w:val="00A51522"/>
    <w:rsid w:val="00A51551"/>
    <w:rsid w:val="00A51573"/>
    <w:rsid w:val="00A51A5E"/>
    <w:rsid w:val="00A52895"/>
    <w:rsid w:val="00A52A85"/>
    <w:rsid w:val="00A531B1"/>
    <w:rsid w:val="00A53DA0"/>
    <w:rsid w:val="00A5556E"/>
    <w:rsid w:val="00A55E23"/>
    <w:rsid w:val="00A565D7"/>
    <w:rsid w:val="00A5765D"/>
    <w:rsid w:val="00A607CB"/>
    <w:rsid w:val="00A60900"/>
    <w:rsid w:val="00A617D6"/>
    <w:rsid w:val="00A6328C"/>
    <w:rsid w:val="00A63517"/>
    <w:rsid w:val="00A6351F"/>
    <w:rsid w:val="00A63D89"/>
    <w:rsid w:val="00A65A70"/>
    <w:rsid w:val="00A66F36"/>
    <w:rsid w:val="00A67262"/>
    <w:rsid w:val="00A676D9"/>
    <w:rsid w:val="00A67949"/>
    <w:rsid w:val="00A67EFC"/>
    <w:rsid w:val="00A7031E"/>
    <w:rsid w:val="00A70E6C"/>
    <w:rsid w:val="00A71140"/>
    <w:rsid w:val="00A71209"/>
    <w:rsid w:val="00A71246"/>
    <w:rsid w:val="00A71DC7"/>
    <w:rsid w:val="00A72B7B"/>
    <w:rsid w:val="00A73790"/>
    <w:rsid w:val="00A73AA9"/>
    <w:rsid w:val="00A73DF0"/>
    <w:rsid w:val="00A74692"/>
    <w:rsid w:val="00A74D95"/>
    <w:rsid w:val="00A75135"/>
    <w:rsid w:val="00A75726"/>
    <w:rsid w:val="00A7618B"/>
    <w:rsid w:val="00A7640B"/>
    <w:rsid w:val="00A7694F"/>
    <w:rsid w:val="00A7778B"/>
    <w:rsid w:val="00A803BC"/>
    <w:rsid w:val="00A80680"/>
    <w:rsid w:val="00A80969"/>
    <w:rsid w:val="00A817E0"/>
    <w:rsid w:val="00A819C8"/>
    <w:rsid w:val="00A81D33"/>
    <w:rsid w:val="00A820FB"/>
    <w:rsid w:val="00A8258C"/>
    <w:rsid w:val="00A82CA6"/>
    <w:rsid w:val="00A84805"/>
    <w:rsid w:val="00A84E62"/>
    <w:rsid w:val="00A85019"/>
    <w:rsid w:val="00A8513E"/>
    <w:rsid w:val="00A85665"/>
    <w:rsid w:val="00A858C5"/>
    <w:rsid w:val="00A865AF"/>
    <w:rsid w:val="00A86EA7"/>
    <w:rsid w:val="00A875A4"/>
    <w:rsid w:val="00A87BD2"/>
    <w:rsid w:val="00A90F79"/>
    <w:rsid w:val="00A91244"/>
    <w:rsid w:val="00A91307"/>
    <w:rsid w:val="00A9159D"/>
    <w:rsid w:val="00A91778"/>
    <w:rsid w:val="00A91AA1"/>
    <w:rsid w:val="00A92776"/>
    <w:rsid w:val="00A93181"/>
    <w:rsid w:val="00A938E6"/>
    <w:rsid w:val="00A93CCF"/>
    <w:rsid w:val="00A94618"/>
    <w:rsid w:val="00A95BD5"/>
    <w:rsid w:val="00A96F78"/>
    <w:rsid w:val="00AA1087"/>
    <w:rsid w:val="00AA15EE"/>
    <w:rsid w:val="00AA25A9"/>
    <w:rsid w:val="00AA26D9"/>
    <w:rsid w:val="00AA312F"/>
    <w:rsid w:val="00AA3622"/>
    <w:rsid w:val="00AA3B7C"/>
    <w:rsid w:val="00AA3DEA"/>
    <w:rsid w:val="00AA51AD"/>
    <w:rsid w:val="00AA591E"/>
    <w:rsid w:val="00AA65C9"/>
    <w:rsid w:val="00AA6EC6"/>
    <w:rsid w:val="00AA79E0"/>
    <w:rsid w:val="00AA7CAB"/>
    <w:rsid w:val="00AA7E8F"/>
    <w:rsid w:val="00AB02D8"/>
    <w:rsid w:val="00AB0A32"/>
    <w:rsid w:val="00AB0E56"/>
    <w:rsid w:val="00AB19B7"/>
    <w:rsid w:val="00AB2149"/>
    <w:rsid w:val="00AB3A15"/>
    <w:rsid w:val="00AB3BEC"/>
    <w:rsid w:val="00AB3E01"/>
    <w:rsid w:val="00AB4014"/>
    <w:rsid w:val="00AB4283"/>
    <w:rsid w:val="00AB4BEC"/>
    <w:rsid w:val="00AB4ECC"/>
    <w:rsid w:val="00AB5888"/>
    <w:rsid w:val="00AB5B51"/>
    <w:rsid w:val="00AB6601"/>
    <w:rsid w:val="00AB661C"/>
    <w:rsid w:val="00AB674E"/>
    <w:rsid w:val="00AB6838"/>
    <w:rsid w:val="00AB6D79"/>
    <w:rsid w:val="00AB7806"/>
    <w:rsid w:val="00AC02C1"/>
    <w:rsid w:val="00AC0AB6"/>
    <w:rsid w:val="00AC10AD"/>
    <w:rsid w:val="00AC1322"/>
    <w:rsid w:val="00AC18D6"/>
    <w:rsid w:val="00AC1E55"/>
    <w:rsid w:val="00AC2315"/>
    <w:rsid w:val="00AC276B"/>
    <w:rsid w:val="00AC429F"/>
    <w:rsid w:val="00AC4CD3"/>
    <w:rsid w:val="00AC60B4"/>
    <w:rsid w:val="00AC6896"/>
    <w:rsid w:val="00AC7AAB"/>
    <w:rsid w:val="00AD002B"/>
    <w:rsid w:val="00AD00C5"/>
    <w:rsid w:val="00AD0723"/>
    <w:rsid w:val="00AD0BBE"/>
    <w:rsid w:val="00AD10DA"/>
    <w:rsid w:val="00AD165F"/>
    <w:rsid w:val="00AD21F8"/>
    <w:rsid w:val="00AD2409"/>
    <w:rsid w:val="00AD2794"/>
    <w:rsid w:val="00AD2B9F"/>
    <w:rsid w:val="00AD2DC5"/>
    <w:rsid w:val="00AD3084"/>
    <w:rsid w:val="00AD3455"/>
    <w:rsid w:val="00AD3A8C"/>
    <w:rsid w:val="00AD3CAD"/>
    <w:rsid w:val="00AD4F03"/>
    <w:rsid w:val="00AD69FF"/>
    <w:rsid w:val="00AD6A33"/>
    <w:rsid w:val="00AD6E34"/>
    <w:rsid w:val="00AD702B"/>
    <w:rsid w:val="00AD72E6"/>
    <w:rsid w:val="00AD7C2B"/>
    <w:rsid w:val="00AD7C95"/>
    <w:rsid w:val="00AD7D48"/>
    <w:rsid w:val="00AD7D9D"/>
    <w:rsid w:val="00AE0960"/>
    <w:rsid w:val="00AE1746"/>
    <w:rsid w:val="00AE333C"/>
    <w:rsid w:val="00AE3DE1"/>
    <w:rsid w:val="00AE44AC"/>
    <w:rsid w:val="00AE5853"/>
    <w:rsid w:val="00AE603E"/>
    <w:rsid w:val="00AE60C3"/>
    <w:rsid w:val="00AE6227"/>
    <w:rsid w:val="00AE63B3"/>
    <w:rsid w:val="00AE6C8E"/>
    <w:rsid w:val="00AE6D93"/>
    <w:rsid w:val="00AE6E76"/>
    <w:rsid w:val="00AE6F68"/>
    <w:rsid w:val="00AE7527"/>
    <w:rsid w:val="00AE7949"/>
    <w:rsid w:val="00AF07BD"/>
    <w:rsid w:val="00AF101E"/>
    <w:rsid w:val="00AF259C"/>
    <w:rsid w:val="00AF2D54"/>
    <w:rsid w:val="00AF3458"/>
    <w:rsid w:val="00AF3F7B"/>
    <w:rsid w:val="00AF3FDA"/>
    <w:rsid w:val="00AF4145"/>
    <w:rsid w:val="00AF42B4"/>
    <w:rsid w:val="00AF433C"/>
    <w:rsid w:val="00AF4B8A"/>
    <w:rsid w:val="00AF4F1B"/>
    <w:rsid w:val="00AF5206"/>
    <w:rsid w:val="00AF5EC6"/>
    <w:rsid w:val="00AF6E8A"/>
    <w:rsid w:val="00AF6F6E"/>
    <w:rsid w:val="00AF7213"/>
    <w:rsid w:val="00AF7CD4"/>
    <w:rsid w:val="00AF7D92"/>
    <w:rsid w:val="00B00C28"/>
    <w:rsid w:val="00B011CC"/>
    <w:rsid w:val="00B022D6"/>
    <w:rsid w:val="00B0271D"/>
    <w:rsid w:val="00B02A2D"/>
    <w:rsid w:val="00B02C00"/>
    <w:rsid w:val="00B03575"/>
    <w:rsid w:val="00B04048"/>
    <w:rsid w:val="00B04F3D"/>
    <w:rsid w:val="00B05702"/>
    <w:rsid w:val="00B06126"/>
    <w:rsid w:val="00B06AEB"/>
    <w:rsid w:val="00B06DD9"/>
    <w:rsid w:val="00B075B8"/>
    <w:rsid w:val="00B07CD6"/>
    <w:rsid w:val="00B07E24"/>
    <w:rsid w:val="00B07E52"/>
    <w:rsid w:val="00B07E53"/>
    <w:rsid w:val="00B10010"/>
    <w:rsid w:val="00B11775"/>
    <w:rsid w:val="00B12632"/>
    <w:rsid w:val="00B12660"/>
    <w:rsid w:val="00B12F5F"/>
    <w:rsid w:val="00B1302D"/>
    <w:rsid w:val="00B141D5"/>
    <w:rsid w:val="00B149A6"/>
    <w:rsid w:val="00B14DC3"/>
    <w:rsid w:val="00B1513F"/>
    <w:rsid w:val="00B15B30"/>
    <w:rsid w:val="00B15B31"/>
    <w:rsid w:val="00B15B89"/>
    <w:rsid w:val="00B160F2"/>
    <w:rsid w:val="00B1613F"/>
    <w:rsid w:val="00B17107"/>
    <w:rsid w:val="00B1733F"/>
    <w:rsid w:val="00B173EE"/>
    <w:rsid w:val="00B1746F"/>
    <w:rsid w:val="00B1783E"/>
    <w:rsid w:val="00B17EA8"/>
    <w:rsid w:val="00B2039A"/>
    <w:rsid w:val="00B20725"/>
    <w:rsid w:val="00B20B94"/>
    <w:rsid w:val="00B22932"/>
    <w:rsid w:val="00B23561"/>
    <w:rsid w:val="00B247D5"/>
    <w:rsid w:val="00B2506B"/>
    <w:rsid w:val="00B2628E"/>
    <w:rsid w:val="00B26611"/>
    <w:rsid w:val="00B266B0"/>
    <w:rsid w:val="00B27921"/>
    <w:rsid w:val="00B279DC"/>
    <w:rsid w:val="00B27AC7"/>
    <w:rsid w:val="00B27C6E"/>
    <w:rsid w:val="00B3000E"/>
    <w:rsid w:val="00B30FFB"/>
    <w:rsid w:val="00B31FF0"/>
    <w:rsid w:val="00B326A8"/>
    <w:rsid w:val="00B329EB"/>
    <w:rsid w:val="00B333EE"/>
    <w:rsid w:val="00B33508"/>
    <w:rsid w:val="00B3377E"/>
    <w:rsid w:val="00B34244"/>
    <w:rsid w:val="00B34AD2"/>
    <w:rsid w:val="00B34DC6"/>
    <w:rsid w:val="00B34FE7"/>
    <w:rsid w:val="00B35786"/>
    <w:rsid w:val="00B357A2"/>
    <w:rsid w:val="00B359AA"/>
    <w:rsid w:val="00B35DA4"/>
    <w:rsid w:val="00B37425"/>
    <w:rsid w:val="00B4020E"/>
    <w:rsid w:val="00B40A96"/>
    <w:rsid w:val="00B40BEA"/>
    <w:rsid w:val="00B41420"/>
    <w:rsid w:val="00B4184B"/>
    <w:rsid w:val="00B422A7"/>
    <w:rsid w:val="00B4243B"/>
    <w:rsid w:val="00B424D6"/>
    <w:rsid w:val="00B42A32"/>
    <w:rsid w:val="00B42FA6"/>
    <w:rsid w:val="00B431AE"/>
    <w:rsid w:val="00B4399E"/>
    <w:rsid w:val="00B43A16"/>
    <w:rsid w:val="00B44517"/>
    <w:rsid w:val="00B44666"/>
    <w:rsid w:val="00B457FE"/>
    <w:rsid w:val="00B45C10"/>
    <w:rsid w:val="00B45CE1"/>
    <w:rsid w:val="00B45F64"/>
    <w:rsid w:val="00B46A75"/>
    <w:rsid w:val="00B47AF8"/>
    <w:rsid w:val="00B500CD"/>
    <w:rsid w:val="00B5072D"/>
    <w:rsid w:val="00B50F26"/>
    <w:rsid w:val="00B516D5"/>
    <w:rsid w:val="00B51BB0"/>
    <w:rsid w:val="00B5239C"/>
    <w:rsid w:val="00B52960"/>
    <w:rsid w:val="00B53893"/>
    <w:rsid w:val="00B538F5"/>
    <w:rsid w:val="00B548C2"/>
    <w:rsid w:val="00B548C7"/>
    <w:rsid w:val="00B55428"/>
    <w:rsid w:val="00B55B9D"/>
    <w:rsid w:val="00B55E5C"/>
    <w:rsid w:val="00B564D1"/>
    <w:rsid w:val="00B570BF"/>
    <w:rsid w:val="00B57710"/>
    <w:rsid w:val="00B60CDC"/>
    <w:rsid w:val="00B610B6"/>
    <w:rsid w:val="00B61188"/>
    <w:rsid w:val="00B62047"/>
    <w:rsid w:val="00B62699"/>
    <w:rsid w:val="00B63337"/>
    <w:rsid w:val="00B63505"/>
    <w:rsid w:val="00B6369F"/>
    <w:rsid w:val="00B639D7"/>
    <w:rsid w:val="00B64830"/>
    <w:rsid w:val="00B64AA7"/>
    <w:rsid w:val="00B64E10"/>
    <w:rsid w:val="00B65962"/>
    <w:rsid w:val="00B66594"/>
    <w:rsid w:val="00B67805"/>
    <w:rsid w:val="00B67939"/>
    <w:rsid w:val="00B67A33"/>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75D"/>
    <w:rsid w:val="00B768D1"/>
    <w:rsid w:val="00B76BCD"/>
    <w:rsid w:val="00B76EE9"/>
    <w:rsid w:val="00B77880"/>
    <w:rsid w:val="00B8092D"/>
    <w:rsid w:val="00B80D90"/>
    <w:rsid w:val="00B80E77"/>
    <w:rsid w:val="00B82329"/>
    <w:rsid w:val="00B823BE"/>
    <w:rsid w:val="00B82613"/>
    <w:rsid w:val="00B828B5"/>
    <w:rsid w:val="00B83A4B"/>
    <w:rsid w:val="00B83E73"/>
    <w:rsid w:val="00B84E9C"/>
    <w:rsid w:val="00B85522"/>
    <w:rsid w:val="00B85B3B"/>
    <w:rsid w:val="00B861C2"/>
    <w:rsid w:val="00B869DF"/>
    <w:rsid w:val="00B9017A"/>
    <w:rsid w:val="00B90853"/>
    <w:rsid w:val="00B90E2A"/>
    <w:rsid w:val="00B90F2A"/>
    <w:rsid w:val="00B9198D"/>
    <w:rsid w:val="00B91E5B"/>
    <w:rsid w:val="00B91E5C"/>
    <w:rsid w:val="00B92031"/>
    <w:rsid w:val="00B92FE2"/>
    <w:rsid w:val="00B93008"/>
    <w:rsid w:val="00B9345B"/>
    <w:rsid w:val="00B935C6"/>
    <w:rsid w:val="00B94025"/>
    <w:rsid w:val="00B9406D"/>
    <w:rsid w:val="00B942A8"/>
    <w:rsid w:val="00B94BA7"/>
    <w:rsid w:val="00B94BE9"/>
    <w:rsid w:val="00B94C80"/>
    <w:rsid w:val="00B94D50"/>
    <w:rsid w:val="00B94E0E"/>
    <w:rsid w:val="00B953AB"/>
    <w:rsid w:val="00B97913"/>
    <w:rsid w:val="00B97CA3"/>
    <w:rsid w:val="00BA1C6F"/>
    <w:rsid w:val="00BA2B80"/>
    <w:rsid w:val="00BA2C00"/>
    <w:rsid w:val="00BA35AC"/>
    <w:rsid w:val="00BA3D7B"/>
    <w:rsid w:val="00BA6FAA"/>
    <w:rsid w:val="00BA76A9"/>
    <w:rsid w:val="00BB0D67"/>
    <w:rsid w:val="00BB1C14"/>
    <w:rsid w:val="00BB1D6A"/>
    <w:rsid w:val="00BB2991"/>
    <w:rsid w:val="00BB3689"/>
    <w:rsid w:val="00BB3E2B"/>
    <w:rsid w:val="00BB5043"/>
    <w:rsid w:val="00BB5965"/>
    <w:rsid w:val="00BB5C76"/>
    <w:rsid w:val="00BB5D1C"/>
    <w:rsid w:val="00BB5DB0"/>
    <w:rsid w:val="00BB6552"/>
    <w:rsid w:val="00BB6ADD"/>
    <w:rsid w:val="00BB6B9B"/>
    <w:rsid w:val="00BB7385"/>
    <w:rsid w:val="00BB7465"/>
    <w:rsid w:val="00BB754F"/>
    <w:rsid w:val="00BB7E5A"/>
    <w:rsid w:val="00BB7E9B"/>
    <w:rsid w:val="00BC0597"/>
    <w:rsid w:val="00BC07A1"/>
    <w:rsid w:val="00BC07D4"/>
    <w:rsid w:val="00BC0A5D"/>
    <w:rsid w:val="00BC0BE3"/>
    <w:rsid w:val="00BC1A9F"/>
    <w:rsid w:val="00BC1AD9"/>
    <w:rsid w:val="00BC1CF7"/>
    <w:rsid w:val="00BC2F01"/>
    <w:rsid w:val="00BC32E7"/>
    <w:rsid w:val="00BC348E"/>
    <w:rsid w:val="00BC579C"/>
    <w:rsid w:val="00BC58B9"/>
    <w:rsid w:val="00BC61F4"/>
    <w:rsid w:val="00BC693B"/>
    <w:rsid w:val="00BC70FB"/>
    <w:rsid w:val="00BC7400"/>
    <w:rsid w:val="00BC74BF"/>
    <w:rsid w:val="00BD0E0E"/>
    <w:rsid w:val="00BD129A"/>
    <w:rsid w:val="00BD32EE"/>
    <w:rsid w:val="00BD3E68"/>
    <w:rsid w:val="00BD4795"/>
    <w:rsid w:val="00BD598A"/>
    <w:rsid w:val="00BD5AAA"/>
    <w:rsid w:val="00BD5D9D"/>
    <w:rsid w:val="00BD74D9"/>
    <w:rsid w:val="00BD75B4"/>
    <w:rsid w:val="00BD7BFE"/>
    <w:rsid w:val="00BD7D14"/>
    <w:rsid w:val="00BE02B4"/>
    <w:rsid w:val="00BE0A4E"/>
    <w:rsid w:val="00BE0B9B"/>
    <w:rsid w:val="00BE1553"/>
    <w:rsid w:val="00BE19DC"/>
    <w:rsid w:val="00BE3267"/>
    <w:rsid w:val="00BE3D9B"/>
    <w:rsid w:val="00BE4495"/>
    <w:rsid w:val="00BE4EC9"/>
    <w:rsid w:val="00BE4ED9"/>
    <w:rsid w:val="00BE56B1"/>
    <w:rsid w:val="00BE5F14"/>
    <w:rsid w:val="00BE631E"/>
    <w:rsid w:val="00BE71F7"/>
    <w:rsid w:val="00BE725D"/>
    <w:rsid w:val="00BE7F55"/>
    <w:rsid w:val="00BF0424"/>
    <w:rsid w:val="00BF0CCF"/>
    <w:rsid w:val="00BF0FC5"/>
    <w:rsid w:val="00BF10BC"/>
    <w:rsid w:val="00BF1A77"/>
    <w:rsid w:val="00BF1F77"/>
    <w:rsid w:val="00BF1F89"/>
    <w:rsid w:val="00BF21AC"/>
    <w:rsid w:val="00BF2DA6"/>
    <w:rsid w:val="00BF2E53"/>
    <w:rsid w:val="00BF3133"/>
    <w:rsid w:val="00BF3669"/>
    <w:rsid w:val="00BF3C0D"/>
    <w:rsid w:val="00BF4576"/>
    <w:rsid w:val="00BF4D54"/>
    <w:rsid w:val="00BF6789"/>
    <w:rsid w:val="00BF711C"/>
    <w:rsid w:val="00BF722B"/>
    <w:rsid w:val="00BF7C74"/>
    <w:rsid w:val="00BF7FE8"/>
    <w:rsid w:val="00C00ED8"/>
    <w:rsid w:val="00C011B1"/>
    <w:rsid w:val="00C0174B"/>
    <w:rsid w:val="00C0231A"/>
    <w:rsid w:val="00C02D6C"/>
    <w:rsid w:val="00C030B1"/>
    <w:rsid w:val="00C0313F"/>
    <w:rsid w:val="00C03309"/>
    <w:rsid w:val="00C03437"/>
    <w:rsid w:val="00C03452"/>
    <w:rsid w:val="00C035D3"/>
    <w:rsid w:val="00C03E50"/>
    <w:rsid w:val="00C05208"/>
    <w:rsid w:val="00C067D5"/>
    <w:rsid w:val="00C072FE"/>
    <w:rsid w:val="00C129AC"/>
    <w:rsid w:val="00C12C10"/>
    <w:rsid w:val="00C12E39"/>
    <w:rsid w:val="00C1315B"/>
    <w:rsid w:val="00C137FF"/>
    <w:rsid w:val="00C13DA5"/>
    <w:rsid w:val="00C14164"/>
    <w:rsid w:val="00C15774"/>
    <w:rsid w:val="00C15D8E"/>
    <w:rsid w:val="00C16D9D"/>
    <w:rsid w:val="00C17012"/>
    <w:rsid w:val="00C178FB"/>
    <w:rsid w:val="00C2089D"/>
    <w:rsid w:val="00C209D8"/>
    <w:rsid w:val="00C21155"/>
    <w:rsid w:val="00C22132"/>
    <w:rsid w:val="00C22B28"/>
    <w:rsid w:val="00C22B5A"/>
    <w:rsid w:val="00C2376C"/>
    <w:rsid w:val="00C239C2"/>
    <w:rsid w:val="00C23E6D"/>
    <w:rsid w:val="00C24152"/>
    <w:rsid w:val="00C247BF"/>
    <w:rsid w:val="00C2530F"/>
    <w:rsid w:val="00C257B7"/>
    <w:rsid w:val="00C27131"/>
    <w:rsid w:val="00C27265"/>
    <w:rsid w:val="00C272E8"/>
    <w:rsid w:val="00C27B45"/>
    <w:rsid w:val="00C27D4B"/>
    <w:rsid w:val="00C311EC"/>
    <w:rsid w:val="00C32374"/>
    <w:rsid w:val="00C32539"/>
    <w:rsid w:val="00C325DE"/>
    <w:rsid w:val="00C32EC2"/>
    <w:rsid w:val="00C33359"/>
    <w:rsid w:val="00C348D6"/>
    <w:rsid w:val="00C3633D"/>
    <w:rsid w:val="00C36418"/>
    <w:rsid w:val="00C364E2"/>
    <w:rsid w:val="00C365E7"/>
    <w:rsid w:val="00C36D51"/>
    <w:rsid w:val="00C36E34"/>
    <w:rsid w:val="00C36FA3"/>
    <w:rsid w:val="00C378A4"/>
    <w:rsid w:val="00C404EE"/>
    <w:rsid w:val="00C409D2"/>
    <w:rsid w:val="00C40D2D"/>
    <w:rsid w:val="00C40FC3"/>
    <w:rsid w:val="00C4171B"/>
    <w:rsid w:val="00C42689"/>
    <w:rsid w:val="00C42988"/>
    <w:rsid w:val="00C42BD4"/>
    <w:rsid w:val="00C434A6"/>
    <w:rsid w:val="00C43547"/>
    <w:rsid w:val="00C43C96"/>
    <w:rsid w:val="00C43F84"/>
    <w:rsid w:val="00C43FF0"/>
    <w:rsid w:val="00C44641"/>
    <w:rsid w:val="00C45DFD"/>
    <w:rsid w:val="00C45EF5"/>
    <w:rsid w:val="00C46B7E"/>
    <w:rsid w:val="00C50680"/>
    <w:rsid w:val="00C50A4E"/>
    <w:rsid w:val="00C50B71"/>
    <w:rsid w:val="00C50E77"/>
    <w:rsid w:val="00C5167F"/>
    <w:rsid w:val="00C520B1"/>
    <w:rsid w:val="00C522D6"/>
    <w:rsid w:val="00C52DB2"/>
    <w:rsid w:val="00C5306D"/>
    <w:rsid w:val="00C5375E"/>
    <w:rsid w:val="00C538AD"/>
    <w:rsid w:val="00C54020"/>
    <w:rsid w:val="00C5406F"/>
    <w:rsid w:val="00C541F5"/>
    <w:rsid w:val="00C545C5"/>
    <w:rsid w:val="00C55566"/>
    <w:rsid w:val="00C558C4"/>
    <w:rsid w:val="00C55B1D"/>
    <w:rsid w:val="00C5663E"/>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5C8"/>
    <w:rsid w:val="00C66C80"/>
    <w:rsid w:val="00C66D01"/>
    <w:rsid w:val="00C66D27"/>
    <w:rsid w:val="00C66E69"/>
    <w:rsid w:val="00C70084"/>
    <w:rsid w:val="00C70E57"/>
    <w:rsid w:val="00C7143A"/>
    <w:rsid w:val="00C7235B"/>
    <w:rsid w:val="00C72DE5"/>
    <w:rsid w:val="00C72E18"/>
    <w:rsid w:val="00C731AD"/>
    <w:rsid w:val="00C73379"/>
    <w:rsid w:val="00C7380B"/>
    <w:rsid w:val="00C73EAE"/>
    <w:rsid w:val="00C74421"/>
    <w:rsid w:val="00C7542D"/>
    <w:rsid w:val="00C755AF"/>
    <w:rsid w:val="00C75F2F"/>
    <w:rsid w:val="00C75FEE"/>
    <w:rsid w:val="00C76EA4"/>
    <w:rsid w:val="00C76F1D"/>
    <w:rsid w:val="00C77D26"/>
    <w:rsid w:val="00C80BDF"/>
    <w:rsid w:val="00C8122E"/>
    <w:rsid w:val="00C8178C"/>
    <w:rsid w:val="00C819DC"/>
    <w:rsid w:val="00C8259F"/>
    <w:rsid w:val="00C831D9"/>
    <w:rsid w:val="00C83563"/>
    <w:rsid w:val="00C8438D"/>
    <w:rsid w:val="00C84451"/>
    <w:rsid w:val="00C8460D"/>
    <w:rsid w:val="00C84D39"/>
    <w:rsid w:val="00C85277"/>
    <w:rsid w:val="00C85556"/>
    <w:rsid w:val="00C85D76"/>
    <w:rsid w:val="00C864D4"/>
    <w:rsid w:val="00C8660C"/>
    <w:rsid w:val="00C873AC"/>
    <w:rsid w:val="00C87B19"/>
    <w:rsid w:val="00C90445"/>
    <w:rsid w:val="00C90692"/>
    <w:rsid w:val="00C91E49"/>
    <w:rsid w:val="00C92134"/>
    <w:rsid w:val="00C92135"/>
    <w:rsid w:val="00C92490"/>
    <w:rsid w:val="00C92A69"/>
    <w:rsid w:val="00C93462"/>
    <w:rsid w:val="00C93CF9"/>
    <w:rsid w:val="00C93E9F"/>
    <w:rsid w:val="00C94384"/>
    <w:rsid w:val="00C94A30"/>
    <w:rsid w:val="00C94A34"/>
    <w:rsid w:val="00C94C2B"/>
    <w:rsid w:val="00C9557C"/>
    <w:rsid w:val="00C960D2"/>
    <w:rsid w:val="00C96F79"/>
    <w:rsid w:val="00C9710D"/>
    <w:rsid w:val="00C97649"/>
    <w:rsid w:val="00C97B36"/>
    <w:rsid w:val="00C97CF9"/>
    <w:rsid w:val="00CA05B3"/>
    <w:rsid w:val="00CA0642"/>
    <w:rsid w:val="00CA13F7"/>
    <w:rsid w:val="00CA17DD"/>
    <w:rsid w:val="00CA1863"/>
    <w:rsid w:val="00CA192A"/>
    <w:rsid w:val="00CA1D75"/>
    <w:rsid w:val="00CA26CE"/>
    <w:rsid w:val="00CA391D"/>
    <w:rsid w:val="00CA3ACD"/>
    <w:rsid w:val="00CA3EC2"/>
    <w:rsid w:val="00CA45F6"/>
    <w:rsid w:val="00CA4F8B"/>
    <w:rsid w:val="00CA64D5"/>
    <w:rsid w:val="00CA74E1"/>
    <w:rsid w:val="00CA7D14"/>
    <w:rsid w:val="00CB0094"/>
    <w:rsid w:val="00CB024D"/>
    <w:rsid w:val="00CB09DA"/>
    <w:rsid w:val="00CB0BD9"/>
    <w:rsid w:val="00CB1CAC"/>
    <w:rsid w:val="00CB1D87"/>
    <w:rsid w:val="00CB1DE8"/>
    <w:rsid w:val="00CB1E3B"/>
    <w:rsid w:val="00CB1E78"/>
    <w:rsid w:val="00CB1F1D"/>
    <w:rsid w:val="00CB4212"/>
    <w:rsid w:val="00CB4C59"/>
    <w:rsid w:val="00CB5692"/>
    <w:rsid w:val="00CB600D"/>
    <w:rsid w:val="00CB71F8"/>
    <w:rsid w:val="00CB7929"/>
    <w:rsid w:val="00CB7C31"/>
    <w:rsid w:val="00CB7D4F"/>
    <w:rsid w:val="00CC0201"/>
    <w:rsid w:val="00CC1362"/>
    <w:rsid w:val="00CC2390"/>
    <w:rsid w:val="00CC26DB"/>
    <w:rsid w:val="00CC2F2C"/>
    <w:rsid w:val="00CC300C"/>
    <w:rsid w:val="00CC33D0"/>
    <w:rsid w:val="00CC35AE"/>
    <w:rsid w:val="00CC3837"/>
    <w:rsid w:val="00CC3DAA"/>
    <w:rsid w:val="00CC43B0"/>
    <w:rsid w:val="00CC4925"/>
    <w:rsid w:val="00CC49C7"/>
    <w:rsid w:val="00CC4B65"/>
    <w:rsid w:val="00CC4BE1"/>
    <w:rsid w:val="00CC4C2C"/>
    <w:rsid w:val="00CC5057"/>
    <w:rsid w:val="00CC587F"/>
    <w:rsid w:val="00CC654B"/>
    <w:rsid w:val="00CC6AA0"/>
    <w:rsid w:val="00CC75B4"/>
    <w:rsid w:val="00CC7800"/>
    <w:rsid w:val="00CC79E9"/>
    <w:rsid w:val="00CD0126"/>
    <w:rsid w:val="00CD078F"/>
    <w:rsid w:val="00CD0A64"/>
    <w:rsid w:val="00CD121E"/>
    <w:rsid w:val="00CD1922"/>
    <w:rsid w:val="00CD226A"/>
    <w:rsid w:val="00CD27A8"/>
    <w:rsid w:val="00CD28F0"/>
    <w:rsid w:val="00CD2963"/>
    <w:rsid w:val="00CD3699"/>
    <w:rsid w:val="00CD3A12"/>
    <w:rsid w:val="00CD3ED8"/>
    <w:rsid w:val="00CD4F61"/>
    <w:rsid w:val="00CD6190"/>
    <w:rsid w:val="00CD6919"/>
    <w:rsid w:val="00CD736C"/>
    <w:rsid w:val="00CD761D"/>
    <w:rsid w:val="00CD76B5"/>
    <w:rsid w:val="00CE00C9"/>
    <w:rsid w:val="00CE15D2"/>
    <w:rsid w:val="00CE1757"/>
    <w:rsid w:val="00CE190C"/>
    <w:rsid w:val="00CE2095"/>
    <w:rsid w:val="00CE2346"/>
    <w:rsid w:val="00CE2B02"/>
    <w:rsid w:val="00CE356F"/>
    <w:rsid w:val="00CE3B50"/>
    <w:rsid w:val="00CE3F21"/>
    <w:rsid w:val="00CE4F2D"/>
    <w:rsid w:val="00CE64AF"/>
    <w:rsid w:val="00CE6F0F"/>
    <w:rsid w:val="00CE7C7C"/>
    <w:rsid w:val="00CF002F"/>
    <w:rsid w:val="00CF0246"/>
    <w:rsid w:val="00CF0780"/>
    <w:rsid w:val="00CF0C02"/>
    <w:rsid w:val="00CF0C15"/>
    <w:rsid w:val="00CF1899"/>
    <w:rsid w:val="00CF2483"/>
    <w:rsid w:val="00CF24E2"/>
    <w:rsid w:val="00CF2653"/>
    <w:rsid w:val="00CF321D"/>
    <w:rsid w:val="00CF3314"/>
    <w:rsid w:val="00CF376E"/>
    <w:rsid w:val="00CF393D"/>
    <w:rsid w:val="00CF4ABD"/>
    <w:rsid w:val="00CF4B18"/>
    <w:rsid w:val="00CF58AD"/>
    <w:rsid w:val="00CF5A53"/>
    <w:rsid w:val="00CF5D28"/>
    <w:rsid w:val="00CF6942"/>
    <w:rsid w:val="00CF6E71"/>
    <w:rsid w:val="00CF6F1E"/>
    <w:rsid w:val="00CF7C8E"/>
    <w:rsid w:val="00CF7EED"/>
    <w:rsid w:val="00D001F9"/>
    <w:rsid w:val="00D0036E"/>
    <w:rsid w:val="00D008C2"/>
    <w:rsid w:val="00D00BB7"/>
    <w:rsid w:val="00D01EAD"/>
    <w:rsid w:val="00D01FF2"/>
    <w:rsid w:val="00D02C62"/>
    <w:rsid w:val="00D035B9"/>
    <w:rsid w:val="00D03E87"/>
    <w:rsid w:val="00D0448C"/>
    <w:rsid w:val="00D060FF"/>
    <w:rsid w:val="00D0611B"/>
    <w:rsid w:val="00D064E8"/>
    <w:rsid w:val="00D06572"/>
    <w:rsid w:val="00D065CD"/>
    <w:rsid w:val="00D077D1"/>
    <w:rsid w:val="00D07D93"/>
    <w:rsid w:val="00D1018A"/>
    <w:rsid w:val="00D1144B"/>
    <w:rsid w:val="00D11FA6"/>
    <w:rsid w:val="00D12325"/>
    <w:rsid w:val="00D128BF"/>
    <w:rsid w:val="00D129EE"/>
    <w:rsid w:val="00D12E5C"/>
    <w:rsid w:val="00D14487"/>
    <w:rsid w:val="00D148D9"/>
    <w:rsid w:val="00D14920"/>
    <w:rsid w:val="00D14DBB"/>
    <w:rsid w:val="00D14E88"/>
    <w:rsid w:val="00D1557C"/>
    <w:rsid w:val="00D15D88"/>
    <w:rsid w:val="00D15E7E"/>
    <w:rsid w:val="00D162EF"/>
    <w:rsid w:val="00D1722F"/>
    <w:rsid w:val="00D177ED"/>
    <w:rsid w:val="00D20016"/>
    <w:rsid w:val="00D207A7"/>
    <w:rsid w:val="00D20AF2"/>
    <w:rsid w:val="00D20CD6"/>
    <w:rsid w:val="00D20E00"/>
    <w:rsid w:val="00D2153E"/>
    <w:rsid w:val="00D21771"/>
    <w:rsid w:val="00D21DBE"/>
    <w:rsid w:val="00D224A6"/>
    <w:rsid w:val="00D2279F"/>
    <w:rsid w:val="00D22AF1"/>
    <w:rsid w:val="00D22E93"/>
    <w:rsid w:val="00D240EC"/>
    <w:rsid w:val="00D242DA"/>
    <w:rsid w:val="00D24458"/>
    <w:rsid w:val="00D24EDC"/>
    <w:rsid w:val="00D2554F"/>
    <w:rsid w:val="00D25BD5"/>
    <w:rsid w:val="00D25C3E"/>
    <w:rsid w:val="00D26448"/>
    <w:rsid w:val="00D264CE"/>
    <w:rsid w:val="00D26670"/>
    <w:rsid w:val="00D27137"/>
    <w:rsid w:val="00D27514"/>
    <w:rsid w:val="00D27B8B"/>
    <w:rsid w:val="00D300EF"/>
    <w:rsid w:val="00D3076F"/>
    <w:rsid w:val="00D311A5"/>
    <w:rsid w:val="00D31B6E"/>
    <w:rsid w:val="00D3232B"/>
    <w:rsid w:val="00D3239F"/>
    <w:rsid w:val="00D324A4"/>
    <w:rsid w:val="00D3250C"/>
    <w:rsid w:val="00D328F6"/>
    <w:rsid w:val="00D32A1D"/>
    <w:rsid w:val="00D339AA"/>
    <w:rsid w:val="00D3462C"/>
    <w:rsid w:val="00D34D47"/>
    <w:rsid w:val="00D35198"/>
    <w:rsid w:val="00D356B1"/>
    <w:rsid w:val="00D3584B"/>
    <w:rsid w:val="00D36F89"/>
    <w:rsid w:val="00D37821"/>
    <w:rsid w:val="00D37A5B"/>
    <w:rsid w:val="00D40ECE"/>
    <w:rsid w:val="00D41004"/>
    <w:rsid w:val="00D4191F"/>
    <w:rsid w:val="00D42240"/>
    <w:rsid w:val="00D427C3"/>
    <w:rsid w:val="00D42AD0"/>
    <w:rsid w:val="00D42EB8"/>
    <w:rsid w:val="00D43E69"/>
    <w:rsid w:val="00D44932"/>
    <w:rsid w:val="00D44D66"/>
    <w:rsid w:val="00D46111"/>
    <w:rsid w:val="00D4612B"/>
    <w:rsid w:val="00D46FB1"/>
    <w:rsid w:val="00D47C16"/>
    <w:rsid w:val="00D50048"/>
    <w:rsid w:val="00D502AF"/>
    <w:rsid w:val="00D50764"/>
    <w:rsid w:val="00D50C12"/>
    <w:rsid w:val="00D51622"/>
    <w:rsid w:val="00D518FF"/>
    <w:rsid w:val="00D51A77"/>
    <w:rsid w:val="00D535BE"/>
    <w:rsid w:val="00D53649"/>
    <w:rsid w:val="00D5382D"/>
    <w:rsid w:val="00D53830"/>
    <w:rsid w:val="00D54FB3"/>
    <w:rsid w:val="00D55889"/>
    <w:rsid w:val="00D56494"/>
    <w:rsid w:val="00D565FB"/>
    <w:rsid w:val="00D56B5F"/>
    <w:rsid w:val="00D5720B"/>
    <w:rsid w:val="00D5741F"/>
    <w:rsid w:val="00D577FD"/>
    <w:rsid w:val="00D57A3F"/>
    <w:rsid w:val="00D57AF0"/>
    <w:rsid w:val="00D60C52"/>
    <w:rsid w:val="00D614D0"/>
    <w:rsid w:val="00D61D30"/>
    <w:rsid w:val="00D62993"/>
    <w:rsid w:val="00D62ECD"/>
    <w:rsid w:val="00D6334B"/>
    <w:rsid w:val="00D64426"/>
    <w:rsid w:val="00D64479"/>
    <w:rsid w:val="00D645A3"/>
    <w:rsid w:val="00D64E44"/>
    <w:rsid w:val="00D65D78"/>
    <w:rsid w:val="00D66727"/>
    <w:rsid w:val="00D67733"/>
    <w:rsid w:val="00D67BC5"/>
    <w:rsid w:val="00D7021B"/>
    <w:rsid w:val="00D709FF"/>
    <w:rsid w:val="00D70D33"/>
    <w:rsid w:val="00D7126F"/>
    <w:rsid w:val="00D73077"/>
    <w:rsid w:val="00D731BE"/>
    <w:rsid w:val="00D736A2"/>
    <w:rsid w:val="00D73B14"/>
    <w:rsid w:val="00D73C57"/>
    <w:rsid w:val="00D742FF"/>
    <w:rsid w:val="00D74BAC"/>
    <w:rsid w:val="00D758B3"/>
    <w:rsid w:val="00D768C7"/>
    <w:rsid w:val="00D76ADC"/>
    <w:rsid w:val="00D77413"/>
    <w:rsid w:val="00D77711"/>
    <w:rsid w:val="00D7787C"/>
    <w:rsid w:val="00D77963"/>
    <w:rsid w:val="00D809EC"/>
    <w:rsid w:val="00D814B8"/>
    <w:rsid w:val="00D81F10"/>
    <w:rsid w:val="00D81FF1"/>
    <w:rsid w:val="00D8201E"/>
    <w:rsid w:val="00D822EC"/>
    <w:rsid w:val="00D827D9"/>
    <w:rsid w:val="00D8303C"/>
    <w:rsid w:val="00D8347B"/>
    <w:rsid w:val="00D83944"/>
    <w:rsid w:val="00D83DE7"/>
    <w:rsid w:val="00D8436A"/>
    <w:rsid w:val="00D84A57"/>
    <w:rsid w:val="00D84C3B"/>
    <w:rsid w:val="00D84EB9"/>
    <w:rsid w:val="00D85543"/>
    <w:rsid w:val="00D864F8"/>
    <w:rsid w:val="00D86BE6"/>
    <w:rsid w:val="00D8740D"/>
    <w:rsid w:val="00D874DF"/>
    <w:rsid w:val="00D87A12"/>
    <w:rsid w:val="00D90877"/>
    <w:rsid w:val="00D91EAC"/>
    <w:rsid w:val="00D924DA"/>
    <w:rsid w:val="00D930E1"/>
    <w:rsid w:val="00D9371D"/>
    <w:rsid w:val="00D9415C"/>
    <w:rsid w:val="00D942CC"/>
    <w:rsid w:val="00D94ADE"/>
    <w:rsid w:val="00D94D87"/>
    <w:rsid w:val="00D95532"/>
    <w:rsid w:val="00D962DC"/>
    <w:rsid w:val="00D966A2"/>
    <w:rsid w:val="00D96AE1"/>
    <w:rsid w:val="00D96DCF"/>
    <w:rsid w:val="00D96EEC"/>
    <w:rsid w:val="00D97BB5"/>
    <w:rsid w:val="00DA05AA"/>
    <w:rsid w:val="00DA0B36"/>
    <w:rsid w:val="00DA0C12"/>
    <w:rsid w:val="00DA0D48"/>
    <w:rsid w:val="00DA10D2"/>
    <w:rsid w:val="00DA11C4"/>
    <w:rsid w:val="00DA180C"/>
    <w:rsid w:val="00DA1891"/>
    <w:rsid w:val="00DA1927"/>
    <w:rsid w:val="00DA1EF7"/>
    <w:rsid w:val="00DA2786"/>
    <w:rsid w:val="00DA2DF8"/>
    <w:rsid w:val="00DA3512"/>
    <w:rsid w:val="00DA3E7B"/>
    <w:rsid w:val="00DA451D"/>
    <w:rsid w:val="00DA508E"/>
    <w:rsid w:val="00DA53A6"/>
    <w:rsid w:val="00DA56DB"/>
    <w:rsid w:val="00DA6452"/>
    <w:rsid w:val="00DA6576"/>
    <w:rsid w:val="00DA6933"/>
    <w:rsid w:val="00DA6C81"/>
    <w:rsid w:val="00DA6FE9"/>
    <w:rsid w:val="00DA7925"/>
    <w:rsid w:val="00DB050F"/>
    <w:rsid w:val="00DB0AB8"/>
    <w:rsid w:val="00DB0D2A"/>
    <w:rsid w:val="00DB11CD"/>
    <w:rsid w:val="00DB1581"/>
    <w:rsid w:val="00DB1DAB"/>
    <w:rsid w:val="00DB2ADF"/>
    <w:rsid w:val="00DB2BF6"/>
    <w:rsid w:val="00DB39D4"/>
    <w:rsid w:val="00DB3A47"/>
    <w:rsid w:val="00DB4E06"/>
    <w:rsid w:val="00DB5636"/>
    <w:rsid w:val="00DB609C"/>
    <w:rsid w:val="00DB6A2E"/>
    <w:rsid w:val="00DB6A80"/>
    <w:rsid w:val="00DB6C06"/>
    <w:rsid w:val="00DB6C76"/>
    <w:rsid w:val="00DB70DB"/>
    <w:rsid w:val="00DB7542"/>
    <w:rsid w:val="00DB7B06"/>
    <w:rsid w:val="00DC062D"/>
    <w:rsid w:val="00DC134B"/>
    <w:rsid w:val="00DC1AD6"/>
    <w:rsid w:val="00DC2CCF"/>
    <w:rsid w:val="00DC3A9D"/>
    <w:rsid w:val="00DC3FF5"/>
    <w:rsid w:val="00DC528A"/>
    <w:rsid w:val="00DC6C1E"/>
    <w:rsid w:val="00DC708C"/>
    <w:rsid w:val="00DC73B1"/>
    <w:rsid w:val="00DC7951"/>
    <w:rsid w:val="00DD0F95"/>
    <w:rsid w:val="00DD1C4B"/>
    <w:rsid w:val="00DD1F7B"/>
    <w:rsid w:val="00DD229E"/>
    <w:rsid w:val="00DD3029"/>
    <w:rsid w:val="00DD3DF1"/>
    <w:rsid w:val="00DD3E21"/>
    <w:rsid w:val="00DD4E6B"/>
    <w:rsid w:val="00DD505B"/>
    <w:rsid w:val="00DD55E0"/>
    <w:rsid w:val="00DD5603"/>
    <w:rsid w:val="00DD5911"/>
    <w:rsid w:val="00DD5E12"/>
    <w:rsid w:val="00DD7AD7"/>
    <w:rsid w:val="00DD7B12"/>
    <w:rsid w:val="00DE03B0"/>
    <w:rsid w:val="00DE0C66"/>
    <w:rsid w:val="00DE0F9F"/>
    <w:rsid w:val="00DE1064"/>
    <w:rsid w:val="00DE1904"/>
    <w:rsid w:val="00DE19CB"/>
    <w:rsid w:val="00DE3DBB"/>
    <w:rsid w:val="00DE404D"/>
    <w:rsid w:val="00DE43A2"/>
    <w:rsid w:val="00DE43BF"/>
    <w:rsid w:val="00DE4A74"/>
    <w:rsid w:val="00DE4B05"/>
    <w:rsid w:val="00DE4BF2"/>
    <w:rsid w:val="00DE4C85"/>
    <w:rsid w:val="00DE541C"/>
    <w:rsid w:val="00DE5F53"/>
    <w:rsid w:val="00DE737B"/>
    <w:rsid w:val="00DF0587"/>
    <w:rsid w:val="00DF100B"/>
    <w:rsid w:val="00DF1A89"/>
    <w:rsid w:val="00DF22A6"/>
    <w:rsid w:val="00DF23CA"/>
    <w:rsid w:val="00DF2929"/>
    <w:rsid w:val="00DF30AD"/>
    <w:rsid w:val="00DF34B4"/>
    <w:rsid w:val="00DF35F9"/>
    <w:rsid w:val="00DF3801"/>
    <w:rsid w:val="00DF3B76"/>
    <w:rsid w:val="00DF42EA"/>
    <w:rsid w:val="00DF4359"/>
    <w:rsid w:val="00DF4C1A"/>
    <w:rsid w:val="00DF7751"/>
    <w:rsid w:val="00DF7B93"/>
    <w:rsid w:val="00E01682"/>
    <w:rsid w:val="00E0288C"/>
    <w:rsid w:val="00E031BB"/>
    <w:rsid w:val="00E0424A"/>
    <w:rsid w:val="00E050D8"/>
    <w:rsid w:val="00E0520E"/>
    <w:rsid w:val="00E0576C"/>
    <w:rsid w:val="00E0626B"/>
    <w:rsid w:val="00E068BC"/>
    <w:rsid w:val="00E06C8C"/>
    <w:rsid w:val="00E073F0"/>
    <w:rsid w:val="00E106C5"/>
    <w:rsid w:val="00E10761"/>
    <w:rsid w:val="00E108E4"/>
    <w:rsid w:val="00E10C9B"/>
    <w:rsid w:val="00E11D7A"/>
    <w:rsid w:val="00E11EEB"/>
    <w:rsid w:val="00E128F2"/>
    <w:rsid w:val="00E13883"/>
    <w:rsid w:val="00E13EE4"/>
    <w:rsid w:val="00E14A45"/>
    <w:rsid w:val="00E151CE"/>
    <w:rsid w:val="00E1543C"/>
    <w:rsid w:val="00E1559B"/>
    <w:rsid w:val="00E16098"/>
    <w:rsid w:val="00E162E8"/>
    <w:rsid w:val="00E16463"/>
    <w:rsid w:val="00E174EA"/>
    <w:rsid w:val="00E21539"/>
    <w:rsid w:val="00E21ACA"/>
    <w:rsid w:val="00E239D1"/>
    <w:rsid w:val="00E257E9"/>
    <w:rsid w:val="00E25941"/>
    <w:rsid w:val="00E26727"/>
    <w:rsid w:val="00E26812"/>
    <w:rsid w:val="00E26970"/>
    <w:rsid w:val="00E27791"/>
    <w:rsid w:val="00E279F9"/>
    <w:rsid w:val="00E30F2D"/>
    <w:rsid w:val="00E319DB"/>
    <w:rsid w:val="00E31AFC"/>
    <w:rsid w:val="00E3240A"/>
    <w:rsid w:val="00E3242E"/>
    <w:rsid w:val="00E32835"/>
    <w:rsid w:val="00E331BF"/>
    <w:rsid w:val="00E33F11"/>
    <w:rsid w:val="00E3409E"/>
    <w:rsid w:val="00E34F76"/>
    <w:rsid w:val="00E34FBB"/>
    <w:rsid w:val="00E37BE5"/>
    <w:rsid w:val="00E40B87"/>
    <w:rsid w:val="00E40E82"/>
    <w:rsid w:val="00E415CE"/>
    <w:rsid w:val="00E41A27"/>
    <w:rsid w:val="00E41B90"/>
    <w:rsid w:val="00E41E2F"/>
    <w:rsid w:val="00E4272E"/>
    <w:rsid w:val="00E42910"/>
    <w:rsid w:val="00E42F68"/>
    <w:rsid w:val="00E430C7"/>
    <w:rsid w:val="00E43250"/>
    <w:rsid w:val="00E44A74"/>
    <w:rsid w:val="00E44BF6"/>
    <w:rsid w:val="00E44F0D"/>
    <w:rsid w:val="00E45620"/>
    <w:rsid w:val="00E457CA"/>
    <w:rsid w:val="00E4608B"/>
    <w:rsid w:val="00E464EC"/>
    <w:rsid w:val="00E4677E"/>
    <w:rsid w:val="00E46C9C"/>
    <w:rsid w:val="00E46D2C"/>
    <w:rsid w:val="00E46FF0"/>
    <w:rsid w:val="00E47498"/>
    <w:rsid w:val="00E47577"/>
    <w:rsid w:val="00E501D3"/>
    <w:rsid w:val="00E51D7B"/>
    <w:rsid w:val="00E51E35"/>
    <w:rsid w:val="00E53A01"/>
    <w:rsid w:val="00E54017"/>
    <w:rsid w:val="00E548B9"/>
    <w:rsid w:val="00E55853"/>
    <w:rsid w:val="00E55FD9"/>
    <w:rsid w:val="00E564C4"/>
    <w:rsid w:val="00E567C9"/>
    <w:rsid w:val="00E56E2E"/>
    <w:rsid w:val="00E57080"/>
    <w:rsid w:val="00E57421"/>
    <w:rsid w:val="00E575D8"/>
    <w:rsid w:val="00E57D25"/>
    <w:rsid w:val="00E604C4"/>
    <w:rsid w:val="00E60809"/>
    <w:rsid w:val="00E60D81"/>
    <w:rsid w:val="00E611AE"/>
    <w:rsid w:val="00E61300"/>
    <w:rsid w:val="00E614F2"/>
    <w:rsid w:val="00E627C1"/>
    <w:rsid w:val="00E635B9"/>
    <w:rsid w:val="00E640D8"/>
    <w:rsid w:val="00E65D15"/>
    <w:rsid w:val="00E6642B"/>
    <w:rsid w:val="00E66C49"/>
    <w:rsid w:val="00E673DB"/>
    <w:rsid w:val="00E67EE5"/>
    <w:rsid w:val="00E70040"/>
    <w:rsid w:val="00E7013A"/>
    <w:rsid w:val="00E71D7E"/>
    <w:rsid w:val="00E72C8B"/>
    <w:rsid w:val="00E7317A"/>
    <w:rsid w:val="00E73D0D"/>
    <w:rsid w:val="00E74104"/>
    <w:rsid w:val="00E7473C"/>
    <w:rsid w:val="00E74F5D"/>
    <w:rsid w:val="00E75D70"/>
    <w:rsid w:val="00E75F76"/>
    <w:rsid w:val="00E76034"/>
    <w:rsid w:val="00E766D2"/>
    <w:rsid w:val="00E76D92"/>
    <w:rsid w:val="00E775DA"/>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5307"/>
    <w:rsid w:val="00E855EE"/>
    <w:rsid w:val="00E85635"/>
    <w:rsid w:val="00E87031"/>
    <w:rsid w:val="00E8736B"/>
    <w:rsid w:val="00E907E4"/>
    <w:rsid w:val="00E90A24"/>
    <w:rsid w:val="00E90C34"/>
    <w:rsid w:val="00E919AC"/>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2F11"/>
    <w:rsid w:val="00EA3157"/>
    <w:rsid w:val="00EA38E6"/>
    <w:rsid w:val="00EA4EC9"/>
    <w:rsid w:val="00EA54D5"/>
    <w:rsid w:val="00EA5E0F"/>
    <w:rsid w:val="00EA6103"/>
    <w:rsid w:val="00EA65A0"/>
    <w:rsid w:val="00EA67CA"/>
    <w:rsid w:val="00EA69B9"/>
    <w:rsid w:val="00EA6FE4"/>
    <w:rsid w:val="00EA7723"/>
    <w:rsid w:val="00EA7B42"/>
    <w:rsid w:val="00EA7F4C"/>
    <w:rsid w:val="00EB1101"/>
    <w:rsid w:val="00EB14E6"/>
    <w:rsid w:val="00EB1D47"/>
    <w:rsid w:val="00EB2146"/>
    <w:rsid w:val="00EB2317"/>
    <w:rsid w:val="00EB279B"/>
    <w:rsid w:val="00EB2ABB"/>
    <w:rsid w:val="00EB4327"/>
    <w:rsid w:val="00EB43FD"/>
    <w:rsid w:val="00EB55CA"/>
    <w:rsid w:val="00EB584C"/>
    <w:rsid w:val="00EB5BF7"/>
    <w:rsid w:val="00EB5D88"/>
    <w:rsid w:val="00EB614E"/>
    <w:rsid w:val="00EB6E41"/>
    <w:rsid w:val="00EB6F35"/>
    <w:rsid w:val="00EB7307"/>
    <w:rsid w:val="00EB755D"/>
    <w:rsid w:val="00EB7708"/>
    <w:rsid w:val="00EC14B0"/>
    <w:rsid w:val="00EC1CB1"/>
    <w:rsid w:val="00EC204E"/>
    <w:rsid w:val="00EC249E"/>
    <w:rsid w:val="00EC2966"/>
    <w:rsid w:val="00EC2CFF"/>
    <w:rsid w:val="00EC3189"/>
    <w:rsid w:val="00EC3547"/>
    <w:rsid w:val="00EC4671"/>
    <w:rsid w:val="00EC5F2F"/>
    <w:rsid w:val="00EC6254"/>
    <w:rsid w:val="00EC651E"/>
    <w:rsid w:val="00EC692E"/>
    <w:rsid w:val="00EC745E"/>
    <w:rsid w:val="00EC7EAF"/>
    <w:rsid w:val="00ED06F4"/>
    <w:rsid w:val="00ED12E5"/>
    <w:rsid w:val="00ED1759"/>
    <w:rsid w:val="00ED27C3"/>
    <w:rsid w:val="00ED2B21"/>
    <w:rsid w:val="00ED33AE"/>
    <w:rsid w:val="00ED3775"/>
    <w:rsid w:val="00ED4A6D"/>
    <w:rsid w:val="00ED5692"/>
    <w:rsid w:val="00ED6D4A"/>
    <w:rsid w:val="00ED738C"/>
    <w:rsid w:val="00ED7918"/>
    <w:rsid w:val="00ED7FD3"/>
    <w:rsid w:val="00EE1254"/>
    <w:rsid w:val="00EE16F6"/>
    <w:rsid w:val="00EE1AC5"/>
    <w:rsid w:val="00EE1CB6"/>
    <w:rsid w:val="00EE23C3"/>
    <w:rsid w:val="00EE288C"/>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58B4"/>
    <w:rsid w:val="00EF5F97"/>
    <w:rsid w:val="00EF68C0"/>
    <w:rsid w:val="00EF722B"/>
    <w:rsid w:val="00EF7778"/>
    <w:rsid w:val="00EF7BB6"/>
    <w:rsid w:val="00EF7E26"/>
    <w:rsid w:val="00F0018A"/>
    <w:rsid w:val="00F0030E"/>
    <w:rsid w:val="00F00C6D"/>
    <w:rsid w:val="00F00CD1"/>
    <w:rsid w:val="00F00F9E"/>
    <w:rsid w:val="00F01E6B"/>
    <w:rsid w:val="00F01F56"/>
    <w:rsid w:val="00F0241C"/>
    <w:rsid w:val="00F0272A"/>
    <w:rsid w:val="00F0292B"/>
    <w:rsid w:val="00F03292"/>
    <w:rsid w:val="00F046C1"/>
    <w:rsid w:val="00F04E18"/>
    <w:rsid w:val="00F05759"/>
    <w:rsid w:val="00F069F7"/>
    <w:rsid w:val="00F076CB"/>
    <w:rsid w:val="00F078B8"/>
    <w:rsid w:val="00F10CB9"/>
    <w:rsid w:val="00F110D5"/>
    <w:rsid w:val="00F11DA8"/>
    <w:rsid w:val="00F12351"/>
    <w:rsid w:val="00F13BCD"/>
    <w:rsid w:val="00F1420E"/>
    <w:rsid w:val="00F143A1"/>
    <w:rsid w:val="00F149D1"/>
    <w:rsid w:val="00F154E2"/>
    <w:rsid w:val="00F15B76"/>
    <w:rsid w:val="00F16464"/>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30"/>
    <w:rsid w:val="00F265F7"/>
    <w:rsid w:val="00F27FA6"/>
    <w:rsid w:val="00F3292E"/>
    <w:rsid w:val="00F33A98"/>
    <w:rsid w:val="00F33DC8"/>
    <w:rsid w:val="00F33DF5"/>
    <w:rsid w:val="00F34444"/>
    <w:rsid w:val="00F34B5B"/>
    <w:rsid w:val="00F34FF2"/>
    <w:rsid w:val="00F360A6"/>
    <w:rsid w:val="00F37875"/>
    <w:rsid w:val="00F3787E"/>
    <w:rsid w:val="00F378F8"/>
    <w:rsid w:val="00F4065A"/>
    <w:rsid w:val="00F40F19"/>
    <w:rsid w:val="00F40F73"/>
    <w:rsid w:val="00F41350"/>
    <w:rsid w:val="00F4211E"/>
    <w:rsid w:val="00F4275C"/>
    <w:rsid w:val="00F443AF"/>
    <w:rsid w:val="00F44A9C"/>
    <w:rsid w:val="00F454FE"/>
    <w:rsid w:val="00F45693"/>
    <w:rsid w:val="00F4588F"/>
    <w:rsid w:val="00F45A86"/>
    <w:rsid w:val="00F469D2"/>
    <w:rsid w:val="00F46D8E"/>
    <w:rsid w:val="00F470FF"/>
    <w:rsid w:val="00F47983"/>
    <w:rsid w:val="00F501DF"/>
    <w:rsid w:val="00F5120E"/>
    <w:rsid w:val="00F5157C"/>
    <w:rsid w:val="00F5170F"/>
    <w:rsid w:val="00F52339"/>
    <w:rsid w:val="00F5277A"/>
    <w:rsid w:val="00F52876"/>
    <w:rsid w:val="00F530BB"/>
    <w:rsid w:val="00F532E8"/>
    <w:rsid w:val="00F537FF"/>
    <w:rsid w:val="00F53915"/>
    <w:rsid w:val="00F54618"/>
    <w:rsid w:val="00F54C88"/>
    <w:rsid w:val="00F555D2"/>
    <w:rsid w:val="00F55679"/>
    <w:rsid w:val="00F55690"/>
    <w:rsid w:val="00F55F51"/>
    <w:rsid w:val="00F55FCB"/>
    <w:rsid w:val="00F560FE"/>
    <w:rsid w:val="00F56EF6"/>
    <w:rsid w:val="00F605B6"/>
    <w:rsid w:val="00F6111C"/>
    <w:rsid w:val="00F613EC"/>
    <w:rsid w:val="00F614C0"/>
    <w:rsid w:val="00F61647"/>
    <w:rsid w:val="00F6184E"/>
    <w:rsid w:val="00F61F5F"/>
    <w:rsid w:val="00F6280F"/>
    <w:rsid w:val="00F62853"/>
    <w:rsid w:val="00F62C70"/>
    <w:rsid w:val="00F64BEC"/>
    <w:rsid w:val="00F656D8"/>
    <w:rsid w:val="00F657CF"/>
    <w:rsid w:val="00F65AEC"/>
    <w:rsid w:val="00F66A00"/>
    <w:rsid w:val="00F713A3"/>
    <w:rsid w:val="00F71A8F"/>
    <w:rsid w:val="00F7259F"/>
    <w:rsid w:val="00F7333A"/>
    <w:rsid w:val="00F73B77"/>
    <w:rsid w:val="00F742DA"/>
    <w:rsid w:val="00F74B51"/>
    <w:rsid w:val="00F75330"/>
    <w:rsid w:val="00F769B0"/>
    <w:rsid w:val="00F76BD9"/>
    <w:rsid w:val="00F76BDB"/>
    <w:rsid w:val="00F77C0B"/>
    <w:rsid w:val="00F80318"/>
    <w:rsid w:val="00F805F0"/>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D93"/>
    <w:rsid w:val="00F87E59"/>
    <w:rsid w:val="00F87F2E"/>
    <w:rsid w:val="00F913DC"/>
    <w:rsid w:val="00F91DDA"/>
    <w:rsid w:val="00F920AA"/>
    <w:rsid w:val="00F92517"/>
    <w:rsid w:val="00F925BB"/>
    <w:rsid w:val="00F92821"/>
    <w:rsid w:val="00F9397A"/>
    <w:rsid w:val="00F93A37"/>
    <w:rsid w:val="00F94182"/>
    <w:rsid w:val="00F944D9"/>
    <w:rsid w:val="00F9453D"/>
    <w:rsid w:val="00F94DB3"/>
    <w:rsid w:val="00F95175"/>
    <w:rsid w:val="00F95F1A"/>
    <w:rsid w:val="00F9606C"/>
    <w:rsid w:val="00F96500"/>
    <w:rsid w:val="00F97FB5"/>
    <w:rsid w:val="00FA076F"/>
    <w:rsid w:val="00FA0CB1"/>
    <w:rsid w:val="00FA1BA8"/>
    <w:rsid w:val="00FA1D56"/>
    <w:rsid w:val="00FA3230"/>
    <w:rsid w:val="00FA342F"/>
    <w:rsid w:val="00FA3F80"/>
    <w:rsid w:val="00FA413A"/>
    <w:rsid w:val="00FA4144"/>
    <w:rsid w:val="00FA4DDF"/>
    <w:rsid w:val="00FA52EC"/>
    <w:rsid w:val="00FA68DC"/>
    <w:rsid w:val="00FA6E2C"/>
    <w:rsid w:val="00FA6E7F"/>
    <w:rsid w:val="00FA6EF4"/>
    <w:rsid w:val="00FA7114"/>
    <w:rsid w:val="00FB0826"/>
    <w:rsid w:val="00FB121D"/>
    <w:rsid w:val="00FB12FB"/>
    <w:rsid w:val="00FB1459"/>
    <w:rsid w:val="00FB2379"/>
    <w:rsid w:val="00FB4407"/>
    <w:rsid w:val="00FB479E"/>
    <w:rsid w:val="00FB4B8A"/>
    <w:rsid w:val="00FB4E03"/>
    <w:rsid w:val="00FB5152"/>
    <w:rsid w:val="00FB5FC1"/>
    <w:rsid w:val="00FB680E"/>
    <w:rsid w:val="00FB79AE"/>
    <w:rsid w:val="00FB79C9"/>
    <w:rsid w:val="00FB7EBF"/>
    <w:rsid w:val="00FC0065"/>
    <w:rsid w:val="00FC0696"/>
    <w:rsid w:val="00FC075E"/>
    <w:rsid w:val="00FC091F"/>
    <w:rsid w:val="00FC111A"/>
    <w:rsid w:val="00FC11E3"/>
    <w:rsid w:val="00FC15E7"/>
    <w:rsid w:val="00FC2385"/>
    <w:rsid w:val="00FC3AEE"/>
    <w:rsid w:val="00FC4209"/>
    <w:rsid w:val="00FC6238"/>
    <w:rsid w:val="00FC78AD"/>
    <w:rsid w:val="00FD0D70"/>
    <w:rsid w:val="00FD0F11"/>
    <w:rsid w:val="00FD12AA"/>
    <w:rsid w:val="00FD1D37"/>
    <w:rsid w:val="00FD33FC"/>
    <w:rsid w:val="00FD3730"/>
    <w:rsid w:val="00FD3ADE"/>
    <w:rsid w:val="00FD3B08"/>
    <w:rsid w:val="00FD4806"/>
    <w:rsid w:val="00FD4BA4"/>
    <w:rsid w:val="00FD534E"/>
    <w:rsid w:val="00FD56C7"/>
    <w:rsid w:val="00FD5CBB"/>
    <w:rsid w:val="00FD6117"/>
    <w:rsid w:val="00FD6B74"/>
    <w:rsid w:val="00FD70AE"/>
    <w:rsid w:val="00FD7356"/>
    <w:rsid w:val="00FD7564"/>
    <w:rsid w:val="00FD7D4C"/>
    <w:rsid w:val="00FE002E"/>
    <w:rsid w:val="00FE04B0"/>
    <w:rsid w:val="00FE1263"/>
    <w:rsid w:val="00FE2398"/>
    <w:rsid w:val="00FE2D1B"/>
    <w:rsid w:val="00FE31EE"/>
    <w:rsid w:val="00FE435E"/>
    <w:rsid w:val="00FE4D4B"/>
    <w:rsid w:val="00FE515A"/>
    <w:rsid w:val="00FE5527"/>
    <w:rsid w:val="00FE5624"/>
    <w:rsid w:val="00FE5BDC"/>
    <w:rsid w:val="00FE5D2C"/>
    <w:rsid w:val="00FE5FBF"/>
    <w:rsid w:val="00FE6C25"/>
    <w:rsid w:val="00FF033A"/>
    <w:rsid w:val="00FF035A"/>
    <w:rsid w:val="00FF047F"/>
    <w:rsid w:val="00FF0964"/>
    <w:rsid w:val="00FF0DD0"/>
    <w:rsid w:val="00FF16F2"/>
    <w:rsid w:val="00FF1D24"/>
    <w:rsid w:val="00FF2B42"/>
    <w:rsid w:val="00FF34D2"/>
    <w:rsid w:val="00FF3935"/>
    <w:rsid w:val="00FF3B7F"/>
    <w:rsid w:val="00FF5D36"/>
    <w:rsid w:val="00FF5E49"/>
    <w:rsid w:val="00FF66DD"/>
    <w:rsid w:val="00FF6822"/>
    <w:rsid w:val="00FF6839"/>
    <w:rsid w:val="00FF719F"/>
    <w:rsid w:val="00FF73D0"/>
    <w:rsid w:val="143E46A1"/>
    <w:rsid w:val="1EB99B23"/>
    <w:rsid w:val="40DFB49C"/>
    <w:rsid w:val="43BF2B57"/>
    <w:rsid w:val="583A25D5"/>
    <w:rsid w:val="66149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A6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71246"/>
    <w:pPr>
      <w:spacing w:after="160" w:line="259" w:lineRule="auto"/>
    </w:pPr>
    <w:rPr>
      <w:rFonts w:asciiTheme="minorHAnsi" w:eastAsiaTheme="minorHAnsi" w:hAnsiTheme="minorHAnsi" w:cstheme="minorBidi"/>
      <w:sz w:val="22"/>
      <w:szCs w:val="22"/>
      <w:lang w:val="en-GB" w:eastAsia="fi-FI"/>
    </w:rPr>
  </w:style>
  <w:style w:type="paragraph" w:styleId="Heading1">
    <w:name w:val="heading 1"/>
    <w:aliases w:val="H1,h1,Heading 1 3GPP"/>
    <w:next w:val="Normal"/>
    <w:link w:val="Heading1Char"/>
    <w:qFormat/>
    <w:rsid w:val="005831DD"/>
    <w:pPr>
      <w:keepNext/>
      <w:keepLines/>
      <w:numPr>
        <w:numId w:val="4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A712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124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55F51"/>
    <w:pPr>
      <w:spacing w:after="0"/>
      <w:ind w:left="720"/>
      <w:contextualSpacing/>
    </w:pPr>
    <w:rPr>
      <w:rFonts w:ascii="Times New Roman" w:hAnsi="Times New Roman"/>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F55F51"/>
    <w:rPr>
      <w:rFonts w:ascii="Times New Roman" w:eastAsiaTheme="minorHAnsi" w:hAnsi="Times New Roman" w:cstheme="minorBidi"/>
      <w:sz w:val="22"/>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qFormat/>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 w:type="paragraph" w:customStyle="1" w:styleId="Char">
    <w:name w:val="Char"/>
    <w:basedOn w:val="Normal"/>
    <w:rsid w:val="00AB2149"/>
    <w:pPr>
      <w:spacing w:line="240" w:lineRule="exact"/>
    </w:pPr>
    <w:rPr>
      <w:rFonts w:ascii="Verdana" w:eastAsia="Times New Roman" w:hAnsi="Verdana" w:cs="Times New Roman"/>
      <w:sz w:val="20"/>
      <w:szCs w:val="20"/>
    </w:rPr>
  </w:style>
  <w:style w:type="character" w:customStyle="1" w:styleId="TAHCar">
    <w:name w:val="TAH Car"/>
    <w:link w:val="TAH"/>
    <w:qFormat/>
    <w:rsid w:val="00E26812"/>
    <w:rPr>
      <w:rFonts w:ascii="Arial" w:eastAsiaTheme="minorHAnsi" w:hAnsi="Arial" w:cstheme="minorBidi"/>
      <w:b/>
      <w:sz w:val="18"/>
      <w:szCs w:val="22"/>
      <w:lang w:val="fi-FI"/>
    </w:rPr>
  </w:style>
  <w:style w:type="character" w:customStyle="1" w:styleId="THChar">
    <w:name w:val="TH Char"/>
    <w:link w:val="TH"/>
    <w:rsid w:val="00E26812"/>
    <w:rPr>
      <w:rFonts w:ascii="Arial" w:eastAsiaTheme="minorHAnsi" w:hAnsi="Arial" w:cstheme="minorBidi"/>
      <w:b/>
      <w:sz w:val="22"/>
      <w:szCs w:val="22"/>
      <w:lang w:val="fi-FI"/>
    </w:rPr>
  </w:style>
  <w:style w:type="character" w:customStyle="1" w:styleId="TANChar">
    <w:name w:val="TAN Char"/>
    <w:link w:val="TAN"/>
    <w:rsid w:val="00E26812"/>
    <w:rPr>
      <w:rFonts w:ascii="Arial" w:eastAsiaTheme="minorHAnsi" w:hAnsi="Arial" w:cstheme="minorBidi"/>
      <w:sz w:val="18"/>
      <w:szCs w:val="22"/>
      <w:lang w:val="fi-FI"/>
    </w:rPr>
  </w:style>
  <w:style w:type="numbering" w:customStyle="1" w:styleId="StyleBulletedSymbolsymbolLeft025Hanging0252">
    <w:name w:val="Style Bulleted Symbol (symbol) Left:  0.25&quot; Hanging:  0.25&quot;2"/>
    <w:basedOn w:val="NoList"/>
    <w:rsid w:val="000D690F"/>
    <w:pPr>
      <w:numPr>
        <w:numId w:val="23"/>
      </w:numPr>
    </w:pPr>
  </w:style>
  <w:style w:type="paragraph" w:customStyle="1" w:styleId="Default">
    <w:name w:val="Default"/>
    <w:rsid w:val="001A4888"/>
    <w:pPr>
      <w:autoSpaceDE w:val="0"/>
      <w:autoSpaceDN w:val="0"/>
      <w:adjustRightInd w:val="0"/>
    </w:pPr>
    <w:rPr>
      <w:rFonts w:ascii="Times New Roman" w:hAnsi="Times New Roman"/>
      <w:color w:val="000000"/>
      <w:sz w:val="24"/>
      <w:szCs w:val="24"/>
      <w:lang w:val="fi-FI"/>
    </w:rPr>
  </w:style>
  <w:style w:type="character" w:customStyle="1" w:styleId="Heading1Char">
    <w:name w:val="Heading 1 Char"/>
    <w:aliases w:val="H1 Char,h1 Char,Heading 1 3GPP Char"/>
    <w:basedOn w:val="DefaultParagraphFont"/>
    <w:link w:val="Heading1"/>
    <w:rsid w:val="009B712F"/>
    <w:rPr>
      <w:rFonts w:ascii="Arial" w:hAnsi="Arial"/>
      <w:sz w:val="36"/>
      <w:lang w:val="en-GB"/>
    </w:rPr>
  </w:style>
  <w:style w:type="character" w:styleId="LineNumber">
    <w:name w:val="line number"/>
    <w:uiPriority w:val="99"/>
    <w:unhideWhenUsed/>
    <w:rsid w:val="00941195"/>
    <w:rPr>
      <w:rFonts w:ascii="Times New Roman" w:hAnsi="Times New Roman"/>
      <w:sz w:val="24"/>
    </w:rPr>
  </w:style>
  <w:style w:type="table" w:styleId="GridTable1Light">
    <w:name w:val="Grid Table 1 Light"/>
    <w:basedOn w:val="TableNormal"/>
    <w:uiPriority w:val="46"/>
    <w:rsid w:val="00B809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8060">
      <w:bodyDiv w:val="1"/>
      <w:marLeft w:val="0"/>
      <w:marRight w:val="0"/>
      <w:marTop w:val="0"/>
      <w:marBottom w:val="0"/>
      <w:divBdr>
        <w:top w:val="none" w:sz="0" w:space="0" w:color="auto"/>
        <w:left w:val="none" w:sz="0" w:space="0" w:color="auto"/>
        <w:bottom w:val="none" w:sz="0" w:space="0" w:color="auto"/>
        <w:right w:val="none" w:sz="0" w:space="0" w:color="auto"/>
      </w:divBdr>
      <w:divsChild>
        <w:div w:id="1653362177">
          <w:marLeft w:val="907"/>
          <w:marRight w:val="0"/>
          <w:marTop w:val="0"/>
          <w:marBottom w:val="0"/>
          <w:divBdr>
            <w:top w:val="none" w:sz="0" w:space="0" w:color="auto"/>
            <w:left w:val="none" w:sz="0" w:space="0" w:color="auto"/>
            <w:bottom w:val="none" w:sz="0" w:space="0" w:color="auto"/>
            <w:right w:val="none" w:sz="0" w:space="0" w:color="auto"/>
          </w:divBdr>
        </w:div>
        <w:div w:id="913592205">
          <w:marLeft w:val="90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0583355">
      <w:bodyDiv w:val="1"/>
      <w:marLeft w:val="0"/>
      <w:marRight w:val="0"/>
      <w:marTop w:val="0"/>
      <w:marBottom w:val="0"/>
      <w:divBdr>
        <w:top w:val="none" w:sz="0" w:space="0" w:color="auto"/>
        <w:left w:val="none" w:sz="0" w:space="0" w:color="auto"/>
        <w:bottom w:val="none" w:sz="0" w:space="0" w:color="auto"/>
        <w:right w:val="none" w:sz="0" w:space="0" w:color="auto"/>
      </w:divBdr>
      <w:divsChild>
        <w:div w:id="719742403">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7734811">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77764201">
      <w:bodyDiv w:val="1"/>
      <w:marLeft w:val="0"/>
      <w:marRight w:val="0"/>
      <w:marTop w:val="0"/>
      <w:marBottom w:val="0"/>
      <w:divBdr>
        <w:top w:val="none" w:sz="0" w:space="0" w:color="auto"/>
        <w:left w:val="none" w:sz="0" w:space="0" w:color="auto"/>
        <w:bottom w:val="none" w:sz="0" w:space="0" w:color="auto"/>
        <w:right w:val="none" w:sz="0" w:space="0" w:color="auto"/>
      </w:divBdr>
      <w:divsChild>
        <w:div w:id="482702408">
          <w:marLeft w:val="547"/>
          <w:marRight w:val="0"/>
          <w:marTop w:val="0"/>
          <w:marBottom w:val="0"/>
          <w:divBdr>
            <w:top w:val="none" w:sz="0" w:space="0" w:color="auto"/>
            <w:left w:val="none" w:sz="0" w:space="0" w:color="auto"/>
            <w:bottom w:val="none" w:sz="0" w:space="0" w:color="auto"/>
            <w:right w:val="none" w:sz="0" w:space="0" w:color="auto"/>
          </w:divBdr>
        </w:div>
        <w:div w:id="46876541">
          <w:marLeft w:val="547"/>
          <w:marRight w:val="0"/>
          <w:marTop w:val="0"/>
          <w:marBottom w:val="0"/>
          <w:divBdr>
            <w:top w:val="none" w:sz="0" w:space="0" w:color="auto"/>
            <w:left w:val="none" w:sz="0" w:space="0" w:color="auto"/>
            <w:bottom w:val="none" w:sz="0" w:space="0" w:color="auto"/>
            <w:right w:val="none" w:sz="0" w:space="0" w:color="auto"/>
          </w:divBdr>
        </w:div>
        <w:div w:id="252396486">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7385639">
      <w:bodyDiv w:val="1"/>
      <w:marLeft w:val="0"/>
      <w:marRight w:val="0"/>
      <w:marTop w:val="0"/>
      <w:marBottom w:val="0"/>
      <w:divBdr>
        <w:top w:val="none" w:sz="0" w:space="0" w:color="auto"/>
        <w:left w:val="none" w:sz="0" w:space="0" w:color="auto"/>
        <w:bottom w:val="none" w:sz="0" w:space="0" w:color="auto"/>
        <w:right w:val="none" w:sz="0" w:space="0" w:color="auto"/>
      </w:divBdr>
      <w:divsChild>
        <w:div w:id="1994137316">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5818864">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744541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5546544">
      <w:bodyDiv w:val="1"/>
      <w:marLeft w:val="0"/>
      <w:marRight w:val="0"/>
      <w:marTop w:val="0"/>
      <w:marBottom w:val="0"/>
      <w:divBdr>
        <w:top w:val="none" w:sz="0" w:space="0" w:color="auto"/>
        <w:left w:val="none" w:sz="0" w:space="0" w:color="auto"/>
        <w:bottom w:val="none" w:sz="0" w:space="0" w:color="auto"/>
        <w:right w:val="none" w:sz="0" w:space="0" w:color="auto"/>
      </w:divBdr>
      <w:divsChild>
        <w:div w:id="879240599">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023675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3645022">
      <w:bodyDiv w:val="1"/>
      <w:marLeft w:val="0"/>
      <w:marRight w:val="0"/>
      <w:marTop w:val="0"/>
      <w:marBottom w:val="0"/>
      <w:divBdr>
        <w:top w:val="none" w:sz="0" w:space="0" w:color="auto"/>
        <w:left w:val="none" w:sz="0" w:space="0" w:color="auto"/>
        <w:bottom w:val="none" w:sz="0" w:space="0" w:color="auto"/>
        <w:right w:val="none" w:sz="0" w:space="0" w:color="auto"/>
      </w:divBdr>
      <w:divsChild>
        <w:div w:id="1893344730">
          <w:marLeft w:val="547"/>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25699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076966">
      <w:bodyDiv w:val="1"/>
      <w:marLeft w:val="0"/>
      <w:marRight w:val="0"/>
      <w:marTop w:val="0"/>
      <w:marBottom w:val="0"/>
      <w:divBdr>
        <w:top w:val="none" w:sz="0" w:space="0" w:color="auto"/>
        <w:left w:val="none" w:sz="0" w:space="0" w:color="auto"/>
        <w:bottom w:val="none" w:sz="0" w:space="0" w:color="auto"/>
        <w:right w:val="none" w:sz="0" w:space="0" w:color="auto"/>
      </w:divBdr>
      <w:divsChild>
        <w:div w:id="1558856536">
          <w:marLeft w:val="634"/>
          <w:marRight w:val="0"/>
          <w:marTop w:val="0"/>
          <w:marBottom w:val="120"/>
          <w:divBdr>
            <w:top w:val="none" w:sz="0" w:space="0" w:color="auto"/>
            <w:left w:val="none" w:sz="0" w:space="0" w:color="auto"/>
            <w:bottom w:val="none" w:sz="0" w:space="0" w:color="auto"/>
            <w:right w:val="none" w:sz="0" w:space="0" w:color="auto"/>
          </w:divBdr>
        </w:div>
        <w:div w:id="818687996">
          <w:marLeft w:val="634"/>
          <w:marRight w:val="0"/>
          <w:marTop w:val="0"/>
          <w:marBottom w:val="120"/>
          <w:divBdr>
            <w:top w:val="none" w:sz="0" w:space="0" w:color="auto"/>
            <w:left w:val="none" w:sz="0" w:space="0" w:color="auto"/>
            <w:bottom w:val="none" w:sz="0" w:space="0" w:color="auto"/>
            <w:right w:val="none" w:sz="0" w:space="0" w:color="auto"/>
          </w:divBdr>
        </w:div>
        <w:div w:id="835195571">
          <w:marLeft w:val="994"/>
          <w:marRight w:val="0"/>
          <w:marTop w:val="0"/>
          <w:marBottom w:val="120"/>
          <w:divBdr>
            <w:top w:val="none" w:sz="0" w:space="0" w:color="auto"/>
            <w:left w:val="none" w:sz="0" w:space="0" w:color="auto"/>
            <w:bottom w:val="none" w:sz="0" w:space="0" w:color="auto"/>
            <w:right w:val="none" w:sz="0" w:space="0" w:color="auto"/>
          </w:divBdr>
        </w:div>
        <w:div w:id="1143540673">
          <w:marLeft w:val="994"/>
          <w:marRight w:val="0"/>
          <w:marTop w:val="0"/>
          <w:marBottom w:val="120"/>
          <w:divBdr>
            <w:top w:val="none" w:sz="0" w:space="0" w:color="auto"/>
            <w:left w:val="none" w:sz="0" w:space="0" w:color="auto"/>
            <w:bottom w:val="none" w:sz="0" w:space="0" w:color="auto"/>
            <w:right w:val="none" w:sz="0" w:space="0" w:color="auto"/>
          </w:divBdr>
        </w:div>
        <w:div w:id="1820153002">
          <w:marLeft w:val="1368"/>
          <w:marRight w:val="0"/>
          <w:marTop w:val="0"/>
          <w:marBottom w:val="120"/>
          <w:divBdr>
            <w:top w:val="none" w:sz="0" w:space="0" w:color="auto"/>
            <w:left w:val="none" w:sz="0" w:space="0" w:color="auto"/>
            <w:bottom w:val="none" w:sz="0" w:space="0" w:color="auto"/>
            <w:right w:val="none" w:sz="0" w:space="0" w:color="auto"/>
          </w:divBdr>
        </w:div>
        <w:div w:id="965282289">
          <w:marLeft w:val="1368"/>
          <w:marRight w:val="0"/>
          <w:marTop w:val="0"/>
          <w:marBottom w:val="120"/>
          <w:divBdr>
            <w:top w:val="none" w:sz="0" w:space="0" w:color="auto"/>
            <w:left w:val="none" w:sz="0" w:space="0" w:color="auto"/>
            <w:bottom w:val="none" w:sz="0" w:space="0" w:color="auto"/>
            <w:right w:val="none" w:sz="0" w:space="0" w:color="auto"/>
          </w:divBdr>
        </w:div>
        <w:div w:id="555969109">
          <w:marLeft w:val="994"/>
          <w:marRight w:val="0"/>
          <w:marTop w:val="0"/>
          <w:marBottom w:val="120"/>
          <w:divBdr>
            <w:top w:val="none" w:sz="0" w:space="0" w:color="auto"/>
            <w:left w:val="none" w:sz="0" w:space="0" w:color="auto"/>
            <w:bottom w:val="none" w:sz="0" w:space="0" w:color="auto"/>
            <w:right w:val="none" w:sz="0" w:space="0" w:color="auto"/>
          </w:divBdr>
        </w:div>
        <w:div w:id="1551308553">
          <w:marLeft w:val="634"/>
          <w:marRight w:val="0"/>
          <w:marTop w:val="0"/>
          <w:marBottom w:val="120"/>
          <w:divBdr>
            <w:top w:val="none" w:sz="0" w:space="0" w:color="auto"/>
            <w:left w:val="none" w:sz="0" w:space="0" w:color="auto"/>
            <w:bottom w:val="none" w:sz="0" w:space="0" w:color="auto"/>
            <w:right w:val="none" w:sz="0" w:space="0" w:color="auto"/>
          </w:divBdr>
        </w:div>
        <w:div w:id="574632977">
          <w:marLeft w:val="634"/>
          <w:marRight w:val="0"/>
          <w:marTop w:val="0"/>
          <w:marBottom w:val="120"/>
          <w:divBdr>
            <w:top w:val="none" w:sz="0" w:space="0" w:color="auto"/>
            <w:left w:val="none" w:sz="0" w:space="0" w:color="auto"/>
            <w:bottom w:val="none" w:sz="0" w:space="0" w:color="auto"/>
            <w:right w:val="none" w:sz="0" w:space="0" w:color="auto"/>
          </w:divBdr>
        </w:div>
        <w:div w:id="1150245249">
          <w:marLeft w:val="994"/>
          <w:marRight w:val="0"/>
          <w:marTop w:val="0"/>
          <w:marBottom w:val="120"/>
          <w:divBdr>
            <w:top w:val="none" w:sz="0" w:space="0" w:color="auto"/>
            <w:left w:val="none" w:sz="0" w:space="0" w:color="auto"/>
            <w:bottom w:val="none" w:sz="0" w:space="0" w:color="auto"/>
            <w:right w:val="none" w:sz="0" w:space="0" w:color="auto"/>
          </w:divBdr>
        </w:div>
        <w:div w:id="937909631">
          <w:marLeft w:val="1368"/>
          <w:marRight w:val="0"/>
          <w:marTop w:val="0"/>
          <w:marBottom w:val="120"/>
          <w:divBdr>
            <w:top w:val="none" w:sz="0" w:space="0" w:color="auto"/>
            <w:left w:val="none" w:sz="0" w:space="0" w:color="auto"/>
            <w:bottom w:val="none" w:sz="0" w:space="0" w:color="auto"/>
            <w:right w:val="none" w:sz="0" w:space="0" w:color="auto"/>
          </w:divBdr>
        </w:div>
        <w:div w:id="2073307014">
          <w:marLeft w:val="1368"/>
          <w:marRight w:val="0"/>
          <w:marTop w:val="0"/>
          <w:marBottom w:val="120"/>
          <w:divBdr>
            <w:top w:val="none" w:sz="0" w:space="0" w:color="auto"/>
            <w:left w:val="none" w:sz="0" w:space="0" w:color="auto"/>
            <w:bottom w:val="none" w:sz="0" w:space="0" w:color="auto"/>
            <w:right w:val="none" w:sz="0" w:space="0" w:color="auto"/>
          </w:divBdr>
        </w:div>
        <w:div w:id="2107116624">
          <w:marLeft w:val="1368"/>
          <w:marRight w:val="0"/>
          <w:marTop w:val="0"/>
          <w:marBottom w:val="120"/>
          <w:divBdr>
            <w:top w:val="none" w:sz="0" w:space="0" w:color="auto"/>
            <w:left w:val="none" w:sz="0" w:space="0" w:color="auto"/>
            <w:bottom w:val="none" w:sz="0" w:space="0" w:color="auto"/>
            <w:right w:val="none" w:sz="0" w:space="0" w:color="auto"/>
          </w:divBdr>
        </w:div>
        <w:div w:id="1345594650">
          <w:marLeft w:val="1368"/>
          <w:marRight w:val="0"/>
          <w:marTop w:val="0"/>
          <w:marBottom w:val="120"/>
          <w:divBdr>
            <w:top w:val="none" w:sz="0" w:space="0" w:color="auto"/>
            <w:left w:val="none" w:sz="0" w:space="0" w:color="auto"/>
            <w:bottom w:val="none" w:sz="0" w:space="0" w:color="auto"/>
            <w:right w:val="none" w:sz="0" w:space="0" w:color="auto"/>
          </w:divBdr>
        </w:div>
        <w:div w:id="1084643446">
          <w:marLeft w:val="1368"/>
          <w:marRight w:val="0"/>
          <w:marTop w:val="0"/>
          <w:marBottom w:val="120"/>
          <w:divBdr>
            <w:top w:val="none" w:sz="0" w:space="0" w:color="auto"/>
            <w:left w:val="none" w:sz="0" w:space="0" w:color="auto"/>
            <w:bottom w:val="none" w:sz="0" w:space="0" w:color="auto"/>
            <w:right w:val="none" w:sz="0" w:space="0" w:color="auto"/>
          </w:divBdr>
        </w:div>
        <w:div w:id="809400357">
          <w:marLeft w:val="1368"/>
          <w:marRight w:val="0"/>
          <w:marTop w:val="0"/>
          <w:marBottom w:val="120"/>
          <w:divBdr>
            <w:top w:val="none" w:sz="0" w:space="0" w:color="auto"/>
            <w:left w:val="none" w:sz="0" w:space="0" w:color="auto"/>
            <w:bottom w:val="none" w:sz="0" w:space="0" w:color="auto"/>
            <w:right w:val="none" w:sz="0" w:space="0" w:color="auto"/>
          </w:divBdr>
        </w:div>
        <w:div w:id="1211108751">
          <w:marLeft w:val="1728"/>
          <w:marRight w:val="0"/>
          <w:marTop w:val="0"/>
          <w:marBottom w:val="12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17016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69581945">
      <w:bodyDiv w:val="1"/>
      <w:marLeft w:val="0"/>
      <w:marRight w:val="0"/>
      <w:marTop w:val="0"/>
      <w:marBottom w:val="0"/>
      <w:divBdr>
        <w:top w:val="none" w:sz="0" w:space="0" w:color="auto"/>
        <w:left w:val="none" w:sz="0" w:space="0" w:color="auto"/>
        <w:bottom w:val="none" w:sz="0" w:space="0" w:color="auto"/>
        <w:right w:val="none" w:sz="0" w:space="0" w:color="auto"/>
      </w:divBdr>
    </w:div>
    <w:div w:id="1279332769">
      <w:bodyDiv w:val="1"/>
      <w:marLeft w:val="0"/>
      <w:marRight w:val="0"/>
      <w:marTop w:val="0"/>
      <w:marBottom w:val="0"/>
      <w:divBdr>
        <w:top w:val="none" w:sz="0" w:space="0" w:color="auto"/>
        <w:left w:val="none" w:sz="0" w:space="0" w:color="auto"/>
        <w:bottom w:val="none" w:sz="0" w:space="0" w:color="auto"/>
        <w:right w:val="none" w:sz="0" w:space="0" w:color="auto"/>
      </w:divBdr>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3529348">
      <w:bodyDiv w:val="1"/>
      <w:marLeft w:val="0"/>
      <w:marRight w:val="0"/>
      <w:marTop w:val="0"/>
      <w:marBottom w:val="0"/>
      <w:divBdr>
        <w:top w:val="none" w:sz="0" w:space="0" w:color="auto"/>
        <w:left w:val="none" w:sz="0" w:space="0" w:color="auto"/>
        <w:bottom w:val="none" w:sz="0" w:space="0" w:color="auto"/>
        <w:right w:val="none" w:sz="0" w:space="0" w:color="auto"/>
      </w:divBdr>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9972664">
      <w:bodyDiv w:val="1"/>
      <w:marLeft w:val="0"/>
      <w:marRight w:val="0"/>
      <w:marTop w:val="0"/>
      <w:marBottom w:val="0"/>
      <w:divBdr>
        <w:top w:val="none" w:sz="0" w:space="0" w:color="auto"/>
        <w:left w:val="none" w:sz="0" w:space="0" w:color="auto"/>
        <w:bottom w:val="none" w:sz="0" w:space="0" w:color="auto"/>
        <w:right w:val="none" w:sz="0" w:space="0" w:color="auto"/>
      </w:divBdr>
      <w:divsChild>
        <w:div w:id="390429219">
          <w:marLeft w:val="0"/>
          <w:marRight w:val="0"/>
          <w:marTop w:val="0"/>
          <w:marBottom w:val="0"/>
          <w:divBdr>
            <w:top w:val="none" w:sz="0" w:space="0" w:color="auto"/>
            <w:left w:val="none" w:sz="0" w:space="0" w:color="auto"/>
            <w:bottom w:val="none" w:sz="0" w:space="0" w:color="auto"/>
            <w:right w:val="none" w:sz="0" w:space="0" w:color="auto"/>
          </w:divBdr>
        </w:div>
        <w:div w:id="1196043770">
          <w:marLeft w:val="0"/>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4283331">
      <w:bodyDiv w:val="1"/>
      <w:marLeft w:val="0"/>
      <w:marRight w:val="0"/>
      <w:marTop w:val="0"/>
      <w:marBottom w:val="0"/>
      <w:divBdr>
        <w:top w:val="none" w:sz="0" w:space="0" w:color="auto"/>
        <w:left w:val="none" w:sz="0" w:space="0" w:color="auto"/>
        <w:bottom w:val="none" w:sz="0" w:space="0" w:color="auto"/>
        <w:right w:val="none" w:sz="0" w:space="0" w:color="auto"/>
      </w:divBdr>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828768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08067837">
      <w:bodyDiv w:val="1"/>
      <w:marLeft w:val="0"/>
      <w:marRight w:val="0"/>
      <w:marTop w:val="0"/>
      <w:marBottom w:val="0"/>
      <w:divBdr>
        <w:top w:val="none" w:sz="0" w:space="0" w:color="auto"/>
        <w:left w:val="none" w:sz="0" w:space="0" w:color="auto"/>
        <w:bottom w:val="none" w:sz="0" w:space="0" w:color="auto"/>
        <w:right w:val="none" w:sz="0" w:space="0" w:color="auto"/>
      </w:divBdr>
      <w:divsChild>
        <w:div w:id="1423261617">
          <w:marLeft w:val="547"/>
          <w:marRight w:val="0"/>
          <w:marTop w:val="0"/>
          <w:marBottom w:val="120"/>
          <w:divBdr>
            <w:top w:val="none" w:sz="0" w:space="0" w:color="auto"/>
            <w:left w:val="none" w:sz="0" w:space="0" w:color="auto"/>
            <w:bottom w:val="none" w:sz="0" w:space="0" w:color="auto"/>
            <w:right w:val="none" w:sz="0" w:space="0" w:color="auto"/>
          </w:divBdr>
        </w:div>
        <w:div w:id="495270096">
          <w:marLeft w:val="547"/>
          <w:marRight w:val="0"/>
          <w:marTop w:val="0"/>
          <w:marBottom w:val="120"/>
          <w:divBdr>
            <w:top w:val="none" w:sz="0" w:space="0" w:color="auto"/>
            <w:left w:val="none" w:sz="0" w:space="0" w:color="auto"/>
            <w:bottom w:val="none" w:sz="0" w:space="0" w:color="auto"/>
            <w:right w:val="none" w:sz="0" w:space="0" w:color="auto"/>
          </w:divBdr>
        </w:div>
        <w:div w:id="519853575">
          <w:marLeft w:val="1166"/>
          <w:marRight w:val="0"/>
          <w:marTop w:val="0"/>
          <w:marBottom w:val="120"/>
          <w:divBdr>
            <w:top w:val="none" w:sz="0" w:space="0" w:color="auto"/>
            <w:left w:val="none" w:sz="0" w:space="0" w:color="auto"/>
            <w:bottom w:val="none" w:sz="0" w:space="0" w:color="auto"/>
            <w:right w:val="none" w:sz="0" w:space="0" w:color="auto"/>
          </w:divBdr>
        </w:div>
        <w:div w:id="987898877">
          <w:marLeft w:val="547"/>
          <w:marRight w:val="0"/>
          <w:marTop w:val="0"/>
          <w:marBottom w:val="120"/>
          <w:divBdr>
            <w:top w:val="none" w:sz="0" w:space="0" w:color="auto"/>
            <w:left w:val="none" w:sz="0" w:space="0" w:color="auto"/>
            <w:bottom w:val="none" w:sz="0" w:space="0" w:color="auto"/>
            <w:right w:val="none" w:sz="0" w:space="0" w:color="auto"/>
          </w:divBdr>
        </w:div>
        <w:div w:id="1778712859">
          <w:marLeft w:val="547"/>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258039">
      <w:bodyDiv w:val="1"/>
      <w:marLeft w:val="0"/>
      <w:marRight w:val="0"/>
      <w:marTop w:val="0"/>
      <w:marBottom w:val="0"/>
      <w:divBdr>
        <w:top w:val="none" w:sz="0" w:space="0" w:color="auto"/>
        <w:left w:val="none" w:sz="0" w:space="0" w:color="auto"/>
        <w:bottom w:val="none" w:sz="0" w:space="0" w:color="auto"/>
        <w:right w:val="none" w:sz="0" w:space="0" w:color="auto"/>
      </w:divBdr>
      <w:divsChild>
        <w:div w:id="1376348885">
          <w:marLeft w:val="547"/>
          <w:marRight w:val="0"/>
          <w:marTop w:val="0"/>
          <w:marBottom w:val="0"/>
          <w:divBdr>
            <w:top w:val="none" w:sz="0" w:space="0" w:color="auto"/>
            <w:left w:val="none" w:sz="0" w:space="0" w:color="auto"/>
            <w:bottom w:val="none" w:sz="0" w:space="0" w:color="auto"/>
            <w:right w:val="none" w:sz="0" w:space="0" w:color="auto"/>
          </w:divBdr>
        </w:div>
        <w:div w:id="400638479">
          <w:marLeft w:val="1166"/>
          <w:marRight w:val="0"/>
          <w:marTop w:val="0"/>
          <w:marBottom w:val="0"/>
          <w:divBdr>
            <w:top w:val="none" w:sz="0" w:space="0" w:color="auto"/>
            <w:left w:val="none" w:sz="0" w:space="0" w:color="auto"/>
            <w:bottom w:val="none" w:sz="0" w:space="0" w:color="auto"/>
            <w:right w:val="none" w:sz="0" w:space="0" w:color="auto"/>
          </w:divBdr>
        </w:div>
        <w:div w:id="841356939">
          <w:marLeft w:val="547"/>
          <w:marRight w:val="0"/>
          <w:marTop w:val="0"/>
          <w:marBottom w:val="120"/>
          <w:divBdr>
            <w:top w:val="none" w:sz="0" w:space="0" w:color="auto"/>
            <w:left w:val="none" w:sz="0" w:space="0" w:color="auto"/>
            <w:bottom w:val="none" w:sz="0" w:space="0" w:color="auto"/>
            <w:right w:val="none" w:sz="0" w:space="0" w:color="auto"/>
          </w:divBdr>
        </w:div>
        <w:div w:id="399138408">
          <w:marLeft w:val="1166"/>
          <w:marRight w:val="0"/>
          <w:marTop w:val="0"/>
          <w:marBottom w:val="120"/>
          <w:divBdr>
            <w:top w:val="none" w:sz="0" w:space="0" w:color="auto"/>
            <w:left w:val="none" w:sz="0" w:space="0" w:color="auto"/>
            <w:bottom w:val="none" w:sz="0" w:space="0" w:color="auto"/>
            <w:right w:val="none" w:sz="0" w:space="0" w:color="auto"/>
          </w:divBdr>
        </w:div>
        <w:div w:id="1045177285">
          <w:marLeft w:val="1166"/>
          <w:marRight w:val="0"/>
          <w:marTop w:val="0"/>
          <w:marBottom w:val="120"/>
          <w:divBdr>
            <w:top w:val="none" w:sz="0" w:space="0" w:color="auto"/>
            <w:left w:val="none" w:sz="0" w:space="0" w:color="auto"/>
            <w:bottom w:val="none" w:sz="0" w:space="0" w:color="auto"/>
            <w:right w:val="none" w:sz="0" w:space="0" w:color="auto"/>
          </w:divBdr>
        </w:div>
        <w:div w:id="1047609811">
          <w:marLeft w:val="547"/>
          <w:marRight w:val="0"/>
          <w:marTop w:val="0"/>
          <w:marBottom w:val="12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2988166">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787040">
      <w:bodyDiv w:val="1"/>
      <w:marLeft w:val="0"/>
      <w:marRight w:val="0"/>
      <w:marTop w:val="0"/>
      <w:marBottom w:val="0"/>
      <w:divBdr>
        <w:top w:val="none" w:sz="0" w:space="0" w:color="auto"/>
        <w:left w:val="none" w:sz="0" w:space="0" w:color="auto"/>
        <w:bottom w:val="none" w:sz="0" w:space="0" w:color="auto"/>
        <w:right w:val="none" w:sz="0" w:space="0" w:color="auto"/>
      </w:divBdr>
    </w:div>
    <w:div w:id="1881284814">
      <w:bodyDiv w:val="1"/>
      <w:marLeft w:val="0"/>
      <w:marRight w:val="0"/>
      <w:marTop w:val="0"/>
      <w:marBottom w:val="0"/>
      <w:divBdr>
        <w:top w:val="none" w:sz="0" w:space="0" w:color="auto"/>
        <w:left w:val="none" w:sz="0" w:space="0" w:color="auto"/>
        <w:bottom w:val="none" w:sz="0" w:space="0" w:color="auto"/>
        <w:right w:val="none" w:sz="0" w:space="0" w:color="auto"/>
      </w:divBdr>
      <w:divsChild>
        <w:div w:id="1344628796">
          <w:marLeft w:val="547"/>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14394985">
      <w:bodyDiv w:val="1"/>
      <w:marLeft w:val="0"/>
      <w:marRight w:val="0"/>
      <w:marTop w:val="0"/>
      <w:marBottom w:val="0"/>
      <w:divBdr>
        <w:top w:val="none" w:sz="0" w:space="0" w:color="auto"/>
        <w:left w:val="none" w:sz="0" w:space="0" w:color="auto"/>
        <w:bottom w:val="none" w:sz="0" w:space="0" w:color="auto"/>
        <w:right w:val="none" w:sz="0" w:space="0" w:color="auto"/>
      </w:divBdr>
    </w:div>
    <w:div w:id="1947037572">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6179">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3312586">
      <w:bodyDiv w:val="1"/>
      <w:marLeft w:val="0"/>
      <w:marRight w:val="0"/>
      <w:marTop w:val="0"/>
      <w:marBottom w:val="0"/>
      <w:divBdr>
        <w:top w:val="none" w:sz="0" w:space="0" w:color="auto"/>
        <w:left w:val="none" w:sz="0" w:space="0" w:color="auto"/>
        <w:bottom w:val="none" w:sz="0" w:space="0" w:color="auto"/>
        <w:right w:val="none" w:sz="0" w:space="0" w:color="auto"/>
      </w:divBdr>
      <w:divsChild>
        <w:div w:id="1324965643">
          <w:marLeft w:val="547"/>
          <w:marRight w:val="0"/>
          <w:marTop w:val="0"/>
          <w:marBottom w:val="0"/>
          <w:divBdr>
            <w:top w:val="none" w:sz="0" w:space="0" w:color="auto"/>
            <w:left w:val="none" w:sz="0" w:space="0" w:color="auto"/>
            <w:bottom w:val="none" w:sz="0" w:space="0" w:color="auto"/>
            <w:right w:val="none" w:sz="0" w:space="0" w:color="auto"/>
          </w:divBdr>
        </w:div>
        <w:div w:id="1147623416">
          <w:marLeft w:val="1166"/>
          <w:marRight w:val="0"/>
          <w:marTop w:val="0"/>
          <w:marBottom w:val="0"/>
          <w:divBdr>
            <w:top w:val="none" w:sz="0" w:space="0" w:color="auto"/>
            <w:left w:val="none" w:sz="0" w:space="0" w:color="auto"/>
            <w:bottom w:val="none" w:sz="0" w:space="0" w:color="auto"/>
            <w:right w:val="none" w:sz="0" w:space="0" w:color="auto"/>
          </w:divBdr>
        </w:div>
        <w:div w:id="852844213">
          <w:marLeft w:val="547"/>
          <w:marRight w:val="0"/>
          <w:marTop w:val="0"/>
          <w:marBottom w:val="0"/>
          <w:divBdr>
            <w:top w:val="none" w:sz="0" w:space="0" w:color="auto"/>
            <w:left w:val="none" w:sz="0" w:space="0" w:color="auto"/>
            <w:bottom w:val="none" w:sz="0" w:space="0" w:color="auto"/>
            <w:right w:val="none" w:sz="0" w:space="0" w:color="auto"/>
          </w:divBdr>
        </w:div>
      </w:divsChild>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6413864">
      <w:bodyDiv w:val="1"/>
      <w:marLeft w:val="0"/>
      <w:marRight w:val="0"/>
      <w:marTop w:val="0"/>
      <w:marBottom w:val="0"/>
      <w:divBdr>
        <w:top w:val="none" w:sz="0" w:space="0" w:color="auto"/>
        <w:left w:val="none" w:sz="0" w:space="0" w:color="auto"/>
        <w:bottom w:val="none" w:sz="0" w:space="0" w:color="auto"/>
        <w:right w:val="none" w:sz="0" w:space="0" w:color="auto"/>
      </w:divBdr>
      <w:divsChild>
        <w:div w:id="340662580">
          <w:marLeft w:val="547"/>
          <w:marRight w:val="0"/>
          <w:marTop w:val="0"/>
          <w:marBottom w:val="0"/>
          <w:divBdr>
            <w:top w:val="none" w:sz="0" w:space="0" w:color="auto"/>
            <w:left w:val="none" w:sz="0" w:space="0" w:color="auto"/>
            <w:bottom w:val="none" w:sz="0" w:space="0" w:color="auto"/>
            <w:right w:val="none" w:sz="0" w:space="0" w:color="auto"/>
          </w:divBdr>
        </w:div>
        <w:div w:id="375277799">
          <w:marLeft w:val="547"/>
          <w:marRight w:val="0"/>
          <w:marTop w:val="0"/>
          <w:marBottom w:val="0"/>
          <w:divBdr>
            <w:top w:val="none" w:sz="0" w:space="0" w:color="auto"/>
            <w:left w:val="none" w:sz="0" w:space="0" w:color="auto"/>
            <w:bottom w:val="none" w:sz="0" w:space="0" w:color="auto"/>
            <w:right w:val="none" w:sz="0" w:space="0" w:color="auto"/>
          </w:divBdr>
        </w:div>
        <w:div w:id="414593017">
          <w:marLeft w:val="547"/>
          <w:marRight w:val="0"/>
          <w:marTop w:val="0"/>
          <w:marBottom w:val="0"/>
          <w:divBdr>
            <w:top w:val="none" w:sz="0" w:space="0" w:color="auto"/>
            <w:left w:val="none" w:sz="0" w:space="0" w:color="auto"/>
            <w:bottom w:val="none" w:sz="0" w:space="0" w:color="auto"/>
            <w:right w:val="none" w:sz="0" w:space="0" w:color="auto"/>
          </w:divBdr>
        </w:div>
        <w:div w:id="1366321819">
          <w:marLeft w:val="1166"/>
          <w:marRight w:val="0"/>
          <w:marTop w:val="0"/>
          <w:marBottom w:val="0"/>
          <w:divBdr>
            <w:top w:val="none" w:sz="0" w:space="0" w:color="auto"/>
            <w:left w:val="none" w:sz="0" w:space="0" w:color="auto"/>
            <w:bottom w:val="none" w:sz="0" w:space="0" w:color="auto"/>
            <w:right w:val="none" w:sz="0" w:space="0" w:color="auto"/>
          </w:divBdr>
        </w:div>
        <w:div w:id="707604423">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43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F9B2D-9B58-4FFC-B985-AB30001F4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4861</Words>
  <Characters>27713</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2020-02-14T13:06:00Z</dcterms:created>
  <dcterms:modified xsi:type="dcterms:W3CDTF">2020-02-14T13:06:00Z</dcterms:modified>
</cp:coreProperties>
</file>