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AE4FB" w14:textId="3968DC85" w:rsidR="00247C4E" w:rsidRPr="00240590" w:rsidRDefault="00247C4E" w:rsidP="00247C4E">
      <w:pPr>
        <w:pStyle w:val="Header"/>
        <w:tabs>
          <w:tab w:val="left" w:pos="1800"/>
        </w:tabs>
        <w:ind w:left="1800" w:hanging="1800"/>
        <w:rPr>
          <w:rFonts w:eastAsia="SimSun"/>
          <w:sz w:val="22"/>
          <w:lang w:eastAsia="zh-CN"/>
        </w:rPr>
      </w:pPr>
      <w:bookmarkStart w:id="0" w:name="_GoBack"/>
      <w:bookmarkEnd w:id="0"/>
      <w:r w:rsidRPr="00240590">
        <w:rPr>
          <w:rFonts w:eastAsia="SimSun"/>
          <w:sz w:val="22"/>
          <w:lang w:eastAsia="zh-CN"/>
        </w:rPr>
        <w:t>3GPP TSG RAN WG1 #</w:t>
      </w:r>
      <w:r w:rsidR="008A3C15">
        <w:rPr>
          <w:rFonts w:eastAsia="SimSun"/>
          <w:sz w:val="22"/>
          <w:lang w:eastAsia="zh-CN"/>
        </w:rPr>
        <w:t>100</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8A3C15">
        <w:rPr>
          <w:rFonts w:eastAsia="SimSun"/>
          <w:sz w:val="22"/>
          <w:lang w:eastAsia="zh-CN"/>
        </w:rPr>
        <w:t>20</w:t>
      </w:r>
      <w:r w:rsidR="003C2748">
        <w:rPr>
          <w:rFonts w:eastAsia="SimSun" w:hint="eastAsia"/>
          <w:sz w:val="22"/>
          <w:lang w:eastAsia="zh-CN"/>
        </w:rPr>
        <w:t>00458</w:t>
      </w:r>
    </w:p>
    <w:p w14:paraId="33EF17B3" w14:textId="121799C9"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8A3C15">
        <w:rPr>
          <w:rFonts w:eastAsia="SimSun"/>
          <w:sz w:val="22"/>
          <w:lang w:eastAsia="zh-CN"/>
        </w:rPr>
        <w:t>February 24</w:t>
      </w:r>
      <w:r w:rsidR="008A3C15" w:rsidRPr="0048279C">
        <w:rPr>
          <w:rFonts w:eastAsia="SimSun"/>
          <w:sz w:val="22"/>
          <w:vertAlign w:val="superscript"/>
          <w:lang w:eastAsia="zh-CN"/>
        </w:rPr>
        <w:t>th</w:t>
      </w:r>
      <w:r w:rsidR="008A3C15">
        <w:rPr>
          <w:rFonts w:eastAsia="SimSun"/>
          <w:sz w:val="22"/>
          <w:lang w:eastAsia="zh-CN"/>
        </w:rPr>
        <w:t xml:space="preserve"> </w:t>
      </w:r>
      <w:r w:rsidR="008A3C15" w:rsidRPr="00240590">
        <w:rPr>
          <w:rFonts w:eastAsia="SimSun"/>
          <w:sz w:val="22"/>
          <w:lang w:eastAsia="zh-CN"/>
        </w:rPr>
        <w:t xml:space="preserve">– </w:t>
      </w:r>
      <w:r>
        <w:rPr>
          <w:rFonts w:eastAsia="SimSun"/>
          <w:sz w:val="22"/>
          <w:lang w:eastAsia="zh-CN"/>
        </w:rPr>
        <w:t>March 6</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612BDDE9"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8A3C15">
        <w:rPr>
          <w:rFonts w:eastAsia="SimSun"/>
          <w:sz w:val="22"/>
          <w:lang w:eastAsia="zh-CN"/>
        </w:rPr>
        <w:t>Remaining Issues</w:t>
      </w:r>
      <w:r>
        <w:rPr>
          <w:rFonts w:eastAsia="SimSun"/>
          <w:sz w:val="22"/>
          <w:lang w:eastAsia="zh-CN"/>
        </w:rPr>
        <w:t xml:space="preserve"> on Multi-beam Operation Enhancement</w:t>
      </w:r>
    </w:p>
    <w:p w14:paraId="053FB0D7" w14:textId="5777A085"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r>
        <w:rPr>
          <w:rFonts w:eastAsia="SimSun"/>
          <w:sz w:val="22"/>
          <w:lang w:eastAsia="zh-CN"/>
        </w:rPr>
        <w:t>.3</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4F163690" w14:textId="0CB95A47" w:rsidR="00247C4E" w:rsidRPr="005446D6" w:rsidRDefault="00247C4E" w:rsidP="005446D6">
      <w:pPr>
        <w:pStyle w:val="00Text"/>
      </w:pPr>
      <w:r w:rsidRPr="005446D6">
        <w:t xml:space="preserve">In this contribution, we present our views on various </w:t>
      </w:r>
      <w:r w:rsidR="006045F7">
        <w:t xml:space="preserve">remaining issues </w:t>
      </w:r>
      <w:r w:rsidRPr="005446D6">
        <w:t xml:space="preserve">of multi-beam operation enhancement, including overhead/latency reduction, SCell BFR and L1-SINR based beam reporting. </w:t>
      </w:r>
      <w:r w:rsidR="006045F7">
        <w:t>Corresponding text proposals will be provided</w:t>
      </w:r>
      <w:r w:rsidRPr="005446D6">
        <w:t xml:space="preserve">. </w:t>
      </w:r>
    </w:p>
    <w:p w14:paraId="52F9443A" w14:textId="2E88821E" w:rsidR="004837E4" w:rsidRDefault="007D6D5F" w:rsidP="004837E4">
      <w:pPr>
        <w:pStyle w:val="01"/>
      </w:pPr>
      <w:r>
        <w:t>Discussions</w:t>
      </w:r>
    </w:p>
    <w:p w14:paraId="7EB655F8" w14:textId="4A5230B2" w:rsidR="00CA0516" w:rsidRDefault="00CA0516" w:rsidP="00E10E90">
      <w:pPr>
        <w:pStyle w:val="02"/>
      </w:pPr>
      <w:r>
        <w:t xml:space="preserve">Overhead and latency reduction </w:t>
      </w:r>
    </w:p>
    <w:p w14:paraId="115BE484" w14:textId="291EEB17" w:rsidR="003D4EE4" w:rsidRDefault="00663B29" w:rsidP="00B56911">
      <w:pPr>
        <w:pStyle w:val="00Text"/>
        <w:rPr>
          <w:lang w:eastAsia="zh-CN"/>
        </w:rPr>
      </w:pPr>
      <w:r>
        <w:rPr>
          <w:lang w:eastAsia="zh-CN"/>
        </w:rPr>
        <w:t>If a PUCCH or SRS is not configured with spatial relation info, the UE can assume a ‘default’ spatial relation info which is the QCL-</w:t>
      </w:r>
      <w:proofErr w:type="spellStart"/>
      <w:r>
        <w:rPr>
          <w:lang w:eastAsia="zh-CN"/>
        </w:rPr>
        <w:t>typeD</w:t>
      </w:r>
      <w:proofErr w:type="spellEnd"/>
      <w:r>
        <w:rPr>
          <w:lang w:eastAsia="zh-CN"/>
        </w:rPr>
        <w:t xml:space="preserve"> RS of TCI-state configured to a CORESET or </w:t>
      </w:r>
      <w:r>
        <w:rPr>
          <w:rFonts w:hint="eastAsia"/>
          <w:lang w:eastAsia="zh-CN"/>
        </w:rPr>
        <w:t>a</w:t>
      </w:r>
      <w:r>
        <w:rPr>
          <w:lang w:eastAsia="zh-CN"/>
        </w:rPr>
        <w:t xml:space="preserve"> TCI-state activated for PDSCH. Due to the feature of default spatial relation info for PUCCH and SRS, we also introduce the feature of default pathloss for PUSCH, PUCCH and SRS, which would be used when default spatial relation info is applied to PUCCH and SRS.</w:t>
      </w:r>
    </w:p>
    <w:p w14:paraId="74642157" w14:textId="222D96AB" w:rsidR="00663B29" w:rsidRDefault="00663B29" w:rsidP="00B56911">
      <w:pPr>
        <w:pStyle w:val="00Text"/>
        <w:rPr>
          <w:lang w:eastAsia="zh-CN"/>
        </w:rPr>
      </w:pPr>
      <w:r>
        <w:rPr>
          <w:lang w:eastAsia="zh-CN"/>
        </w:rPr>
        <w:t>In the current specification</w:t>
      </w:r>
      <w:r w:rsidR="00D929EF">
        <w:rPr>
          <w:lang w:eastAsia="zh-CN"/>
        </w:rPr>
        <w:t xml:space="preserve"> [2], the default pathloss RS for PUSCH/PUCCH/SRS is the </w:t>
      </w:r>
      <w:r w:rsidR="001F5168">
        <w:rPr>
          <w:rFonts w:hint="eastAsia"/>
          <w:lang w:eastAsia="zh-CN"/>
        </w:rPr>
        <w:t>QCL</w:t>
      </w:r>
      <w:r w:rsidR="001F5168">
        <w:rPr>
          <w:lang w:eastAsia="zh-CN"/>
        </w:rPr>
        <w:t>-</w:t>
      </w:r>
      <w:proofErr w:type="spellStart"/>
      <w:r w:rsidR="001F5168">
        <w:rPr>
          <w:lang w:eastAsia="zh-CN"/>
        </w:rPr>
        <w:t>typeD</w:t>
      </w:r>
      <w:proofErr w:type="spellEnd"/>
      <w:r w:rsidR="001F5168">
        <w:rPr>
          <w:lang w:eastAsia="zh-CN"/>
        </w:rPr>
        <w:t xml:space="preserve"> RS configured in the TCI-state configured to the CORESET with lowest CORESET index if CORESETs are configured in the active BWP and otherwise, the QCL-TypeD RS configured in the activated PDSCH TCI-state with lowest ID.</w:t>
      </w:r>
      <w:r>
        <w:rPr>
          <w:lang w:eastAsia="zh-CN"/>
        </w:rPr>
        <w:t xml:space="preserve"> </w:t>
      </w:r>
    </w:p>
    <w:p w14:paraId="46F0B3A0" w14:textId="49F9D245" w:rsidR="001F5168" w:rsidRDefault="009C28F8" w:rsidP="00B56911">
      <w:pPr>
        <w:pStyle w:val="00Text"/>
        <w:rPr>
          <w:lang w:eastAsia="zh-CN"/>
        </w:rPr>
      </w:pPr>
      <w:r>
        <w:rPr>
          <w:lang w:eastAsia="zh-CN"/>
        </w:rPr>
        <w:t>One issue for this design is the QCL-TypeD RS might not be a periodic RS and the UE is not able use a non-periodic RS to measure the pathloss. The QCL-TypeD RS in a TCI-state configured to a CORESET or activated for PDSCH transmission can only be an CSI-RS resource for beam management, tracking or CSI acquisition, which can be periodic, semi-persistent, or aperiodic. To resolve this issue, we see two possible solutions:</w:t>
      </w:r>
    </w:p>
    <w:p w14:paraId="38A696A7" w14:textId="10048B18" w:rsidR="009C28F8" w:rsidRDefault="009C28F8" w:rsidP="009C28F8">
      <w:pPr>
        <w:pStyle w:val="00Text"/>
        <w:numPr>
          <w:ilvl w:val="0"/>
          <w:numId w:val="34"/>
        </w:numPr>
        <w:rPr>
          <w:lang w:eastAsia="zh-CN"/>
        </w:rPr>
      </w:pPr>
      <w:r>
        <w:rPr>
          <w:lang w:eastAsia="zh-CN"/>
        </w:rPr>
        <w:t xml:space="preserve">Alt1: we can mandate the gNB to configure a periodic CSI-RS resource as QCL-TypeD RS </w:t>
      </w:r>
      <w:r w:rsidR="004539E2">
        <w:rPr>
          <w:lang w:eastAsia="zh-CN"/>
        </w:rPr>
        <w:t>to the TCI-state that is used by the UE to derive default pathloss RS.</w:t>
      </w:r>
    </w:p>
    <w:p w14:paraId="28B363A8" w14:textId="1958CC05" w:rsidR="004539E2" w:rsidRDefault="004539E2" w:rsidP="009C28F8">
      <w:pPr>
        <w:pStyle w:val="00Text"/>
        <w:numPr>
          <w:ilvl w:val="0"/>
          <w:numId w:val="34"/>
        </w:numPr>
        <w:rPr>
          <w:lang w:eastAsia="zh-CN"/>
        </w:rPr>
      </w:pPr>
      <w:r>
        <w:rPr>
          <w:lang w:eastAsia="zh-CN"/>
        </w:rPr>
        <w:t>Alt2: If the QCL-Type RS in the TCI-state for default spatial relation info of PUCCH or SRS is a periodic CSI-RS resource, the UE use that RS as the default path loss RS for PUSCH/PUCCH/SRS, otherwise, the UE uses the SSB that the UE uses to obtain MIB to calculate pathloss.</w:t>
      </w:r>
    </w:p>
    <w:p w14:paraId="5F3E02C2" w14:textId="550B797A" w:rsidR="003D4EE4" w:rsidRDefault="004539E2" w:rsidP="004539E2">
      <w:pPr>
        <w:pStyle w:val="00Text"/>
      </w:pPr>
      <w:r>
        <w:t>In our view, Alt2 is more preferred than Alt1.</w:t>
      </w:r>
    </w:p>
    <w:p w14:paraId="00005E0E" w14:textId="7E97AD69" w:rsidR="004539E2" w:rsidRDefault="004539E2" w:rsidP="004539E2">
      <w:pPr>
        <w:pStyle w:val="000proposals"/>
      </w:pPr>
      <w:r w:rsidRPr="005A5406">
        <w:t xml:space="preserve">Proposal </w:t>
      </w:r>
      <w:r>
        <w:t>1</w:t>
      </w:r>
      <w:r w:rsidRPr="00206B0D">
        <w:t xml:space="preserve">: </w:t>
      </w:r>
      <w:r>
        <w:t>For default pathloss RS for PUSCH, PUCCH and SRS, support one of the following two solutions:</w:t>
      </w:r>
    </w:p>
    <w:p w14:paraId="2924F7F5" w14:textId="1BE48DEE" w:rsidR="004539E2" w:rsidRDefault="004539E2" w:rsidP="004539E2">
      <w:pPr>
        <w:pStyle w:val="000proposals"/>
        <w:numPr>
          <w:ilvl w:val="0"/>
          <w:numId w:val="15"/>
        </w:numPr>
      </w:pPr>
      <w:r>
        <w:t xml:space="preserve">Alt 1: </w:t>
      </w:r>
      <w:r>
        <w:rPr>
          <w:lang w:eastAsia="zh-CN"/>
        </w:rPr>
        <w:t>The UE expects the gNB to configure a periodic CSI-RS resource for the QCL-TypeD for default pathloss RS</w:t>
      </w:r>
      <w:r>
        <w:t>.</w:t>
      </w:r>
    </w:p>
    <w:p w14:paraId="0A4946AE" w14:textId="7429AA43" w:rsidR="004539E2" w:rsidRDefault="004539E2" w:rsidP="004539E2">
      <w:pPr>
        <w:pStyle w:val="000proposals"/>
        <w:numPr>
          <w:ilvl w:val="0"/>
          <w:numId w:val="15"/>
        </w:numPr>
      </w:pPr>
      <w:r>
        <w:rPr>
          <w:lang w:eastAsia="zh-CN"/>
        </w:rPr>
        <w:t>Alt 2: If the QCL-TypeD RS in the TCI-state for default pathloss is a peri</w:t>
      </w:r>
      <w:r>
        <w:rPr>
          <w:rFonts w:hint="eastAsia"/>
          <w:lang w:eastAsia="zh-CN"/>
        </w:rPr>
        <w:t>odic</w:t>
      </w:r>
      <w:r>
        <w:rPr>
          <w:lang w:eastAsia="zh-CN"/>
        </w:rPr>
        <w:t xml:space="preserve"> </w:t>
      </w:r>
      <w:r>
        <w:rPr>
          <w:rFonts w:hint="eastAsia"/>
          <w:lang w:eastAsia="zh-CN"/>
        </w:rPr>
        <w:t>CSI-RS</w:t>
      </w:r>
      <w:r>
        <w:rPr>
          <w:lang w:eastAsia="zh-CN"/>
        </w:rPr>
        <w:t xml:space="preserve"> </w:t>
      </w:r>
      <w:r>
        <w:rPr>
          <w:rFonts w:hint="eastAsia"/>
          <w:lang w:eastAsia="zh-CN"/>
        </w:rPr>
        <w:t>resource,</w:t>
      </w:r>
      <w:r>
        <w:rPr>
          <w:lang w:eastAsia="zh-CN"/>
        </w:rPr>
        <w:t xml:space="preserve"> the UE use that QCL-TypeD RS to calculate pathloss, otherwise, the UE uses the SSB that is used to obtain MIB to calculate pathloss.</w:t>
      </w:r>
    </w:p>
    <w:p w14:paraId="34402FD0" w14:textId="68CF39F5" w:rsidR="004539E2" w:rsidRDefault="004539E2" w:rsidP="004539E2">
      <w:pPr>
        <w:pStyle w:val="00Text"/>
      </w:pPr>
      <w:r>
        <w:t>The following table provides corresponding text proposal for the Alt2 in Proposal 1:</w:t>
      </w:r>
    </w:p>
    <w:tbl>
      <w:tblPr>
        <w:tblStyle w:val="TableGrid"/>
        <w:tblW w:w="0" w:type="auto"/>
        <w:tblLook w:val="04A0" w:firstRow="1" w:lastRow="0" w:firstColumn="1" w:lastColumn="0" w:noHBand="0" w:noVBand="1"/>
      </w:tblPr>
      <w:tblGrid>
        <w:gridCol w:w="9062"/>
      </w:tblGrid>
      <w:tr w:rsidR="004539E2" w14:paraId="2317E26E" w14:textId="77777777" w:rsidTr="004539E2">
        <w:tc>
          <w:tcPr>
            <w:tcW w:w="9062" w:type="dxa"/>
          </w:tcPr>
          <w:p w14:paraId="0B3EA185" w14:textId="77777777" w:rsidR="004539E2" w:rsidRPr="007D6D5F" w:rsidRDefault="004539E2" w:rsidP="004539E2">
            <w:pPr>
              <w:pStyle w:val="00Text"/>
              <w:rPr>
                <w:b/>
                <w:bCs/>
                <w:u w:val="single"/>
              </w:rPr>
            </w:pPr>
            <w:r w:rsidRPr="007D6D5F">
              <w:rPr>
                <w:b/>
                <w:bCs/>
                <w:u w:val="single"/>
              </w:rPr>
              <w:t>TS 38.213.g00</w:t>
            </w:r>
          </w:p>
          <w:p w14:paraId="6A6AA214" w14:textId="74AE672D" w:rsidR="004539E2" w:rsidRDefault="004539E2" w:rsidP="004539E2">
            <w:pPr>
              <w:pStyle w:val="00Text"/>
            </w:pPr>
            <w:r w:rsidRPr="004539E2">
              <w:t>7.1.1</w:t>
            </w:r>
            <w:r w:rsidRPr="004539E2">
              <w:tab/>
              <w:t xml:space="preserve">UE </w:t>
            </w:r>
            <w:r>
              <w:t>behavior</w:t>
            </w:r>
          </w:p>
          <w:p w14:paraId="241BBEF2" w14:textId="22A8D6D9" w:rsidR="004539E2" w:rsidRPr="00595CFE" w:rsidRDefault="004539E2" w:rsidP="004539E2">
            <w:pPr>
              <w:pStyle w:val="00Text"/>
              <w:jc w:val="center"/>
              <w:rPr>
                <w:i/>
                <w:iCs/>
              </w:rPr>
            </w:pPr>
            <w:r w:rsidRPr="00595CFE">
              <w:rPr>
                <w:i/>
                <w:iCs/>
              </w:rPr>
              <w:t>&lt;omitted text&gt;</w:t>
            </w:r>
          </w:p>
          <w:p w14:paraId="5BEDFB20" w14:textId="77777777" w:rsidR="00533A3F" w:rsidRDefault="00533A3F" w:rsidP="00533A3F">
            <w:pPr>
              <w:pStyle w:val="B2"/>
            </w:pPr>
            <w:r>
              <w:t>-</w:t>
            </w:r>
            <w:r>
              <w:tab/>
            </w:r>
            <w:r w:rsidRPr="004516B4">
              <w:t xml:space="preserve">If </w:t>
            </w:r>
          </w:p>
          <w:p w14:paraId="53C7D643" w14:textId="77777777" w:rsidR="00533A3F" w:rsidRDefault="00533A3F" w:rsidP="00533A3F">
            <w:pPr>
              <w:pStyle w:val="B2"/>
              <w:ind w:firstLine="0"/>
              <w:rPr>
                <w:lang w:val="en-US"/>
              </w:rPr>
            </w:pPr>
            <w:r>
              <w:lastRenderedPageBreak/>
              <w:t>-</w:t>
            </w:r>
            <w:r>
              <w:tab/>
            </w:r>
            <w:r w:rsidRPr="004516B4">
              <w:t xml:space="preserve">the PUSCH transmission is scheduled by a </w:t>
            </w:r>
            <w:r>
              <w:t>DCI format 0_0,</w:t>
            </w:r>
            <w:r>
              <w:rPr>
                <w:lang w:val="en-US"/>
              </w:rPr>
              <w:t xml:space="preserve"> </w:t>
            </w:r>
          </w:p>
          <w:p w14:paraId="3473A7CD" w14:textId="77777777" w:rsidR="00533A3F" w:rsidRDefault="00533A3F" w:rsidP="00533A3F">
            <w:pPr>
              <w:pStyle w:val="B2"/>
              <w:ind w:firstLine="0"/>
              <w:rPr>
                <w:lang w:val="en-US"/>
              </w:rPr>
            </w:pPr>
            <w:r>
              <w:t>-</w:t>
            </w:r>
            <w:r>
              <w:tab/>
            </w:r>
            <w:r>
              <w:rPr>
                <w:lang w:val="en-US"/>
              </w:rPr>
              <w:t>the</w:t>
            </w:r>
            <w:r w:rsidRPr="000753B4">
              <w:t xml:space="preserve"> UE is not provided </w:t>
            </w:r>
            <w:r>
              <w:t>PUCCH resources for the active UL BWP</w:t>
            </w:r>
            <w:r>
              <w:rPr>
                <w:lang w:val="en-US"/>
              </w:rPr>
              <w:t>, and</w:t>
            </w:r>
          </w:p>
          <w:p w14:paraId="53F926AF" w14:textId="77777777" w:rsidR="00533A3F" w:rsidRDefault="00533A3F" w:rsidP="00533A3F">
            <w:pPr>
              <w:pStyle w:val="B2"/>
              <w:ind w:firstLine="0"/>
            </w:pPr>
            <w:r>
              <w:t>-</w:t>
            </w:r>
            <w:r>
              <w:tab/>
            </w:r>
            <w:r>
              <w:rPr>
                <w:lang w:val="en-US"/>
              </w:rPr>
              <w:t xml:space="preserve">the UE is provided </w:t>
            </w:r>
            <w:r w:rsidRPr="00D74E91">
              <w:rPr>
                <w:i/>
                <w:lang w:val="en-US"/>
              </w:rPr>
              <w:t>enableDefaultBeamPlForPUSCH0_0</w:t>
            </w:r>
            <w:r>
              <w:t xml:space="preserve"> </w:t>
            </w:r>
          </w:p>
          <w:p w14:paraId="380FB3F7" w14:textId="644FD16A" w:rsidR="008162AA" w:rsidRDefault="00533A3F" w:rsidP="008162AA">
            <w:pPr>
              <w:pStyle w:val="B2"/>
            </w:pPr>
            <w:r>
              <w:t xml:space="preserve">      the UE determines a RS resource</w:t>
            </w:r>
            <w:r>
              <w:rPr>
                <w:lang w:val="en-US"/>
              </w:rPr>
              <w:t xml:space="preserve"> index</w:t>
            </w:r>
            <w:r>
              <w:t xml:space="preserve"> </w:t>
            </w:r>
            <w:r w:rsidRPr="00B916EC">
              <w:rPr>
                <w:position w:val="-10"/>
              </w:rPr>
              <w:object w:dxaOrig="260" w:dyaOrig="300" w14:anchorId="3B607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4pt" o:ole="">
                  <v:imagedata r:id="rId7" o:title=""/>
                </v:shape>
                <o:OLEObject Type="Embed" ProgID="Equation.3" ShapeID="_x0000_i1025" DrawAspect="Content" ObjectID="_1643129130" r:id="rId8"/>
              </w:object>
            </w:r>
            <w:r>
              <w:t xml:space="preserve"> providing a RS resource with </w:t>
            </w:r>
            <w:r>
              <w:rPr>
                <w:lang w:val="en-US"/>
              </w:rPr>
              <w:t>‘</w:t>
            </w:r>
            <w:r w:rsidRPr="00326D6E">
              <w:t>QCL-TypeD</w:t>
            </w:r>
            <w:r>
              <w:t>’ in the TCI state or the QCL assumption of a CORESET with the lowest index in the active DL BWP of the scheduling cell for the serving cell</w:t>
            </w:r>
            <w:r w:rsidR="008162AA">
              <w:t xml:space="preserve"> </w:t>
            </w:r>
            <w:r w:rsidR="008162AA" w:rsidRPr="008162AA">
              <w:rPr>
                <w:color w:val="FF0000"/>
              </w:rPr>
              <w:t xml:space="preserve">if the RS resource is a periodic RS, otherwise, </w:t>
            </w:r>
            <w:r w:rsidR="008162AA" w:rsidRPr="008162AA">
              <w:rPr>
                <w:iCs/>
                <w:color w:val="FF0000"/>
              </w:rPr>
              <w:t xml:space="preserve">the UE calculates </w:t>
            </w:r>
            <w:r w:rsidR="008162AA" w:rsidRPr="008162AA">
              <w:rPr>
                <w:color w:val="FF0000"/>
                <w:position w:val="-12"/>
              </w:rPr>
              <w:object w:dxaOrig="960" w:dyaOrig="320" w14:anchorId="77C0BC96">
                <v:shape id="_x0000_i1026" type="#_x0000_t75" style="width:50.35pt;height:16.65pt" o:ole="">
                  <v:imagedata r:id="rId9" o:title=""/>
                </v:shape>
                <o:OLEObject Type="Embed" ProgID="Equation.3" ShapeID="_x0000_i1026" DrawAspect="Content" ObjectID="_1643129131" r:id="rId10"/>
              </w:object>
            </w:r>
            <w:r w:rsidR="008162AA" w:rsidRPr="008162AA">
              <w:rPr>
                <w:iCs/>
                <w:color w:val="FF0000"/>
              </w:rPr>
              <w:t xml:space="preserve"> using a RS resource</w:t>
            </w:r>
            <w:r w:rsidR="008162AA" w:rsidRPr="008162AA">
              <w:rPr>
                <w:iCs/>
                <w:color w:val="FF0000"/>
                <w:lang w:val="en-US"/>
              </w:rPr>
              <w:t xml:space="preserve"> </w:t>
            </w:r>
            <w:r w:rsidR="008162AA" w:rsidRPr="008162AA">
              <w:rPr>
                <w:iCs/>
                <w:color w:val="FF0000"/>
              </w:rPr>
              <w:t xml:space="preserve">from the SS/PBCH block that the UE </w:t>
            </w:r>
            <w:r w:rsidR="008162AA" w:rsidRPr="008162AA">
              <w:rPr>
                <w:iCs/>
                <w:color w:val="FF0000"/>
                <w:lang w:val="en-US"/>
              </w:rPr>
              <w:t xml:space="preserve">uses to </w:t>
            </w:r>
            <w:r w:rsidR="008162AA" w:rsidRPr="008162AA">
              <w:rPr>
                <w:iCs/>
                <w:color w:val="FF0000"/>
              </w:rPr>
              <w:t xml:space="preserve">obtain </w:t>
            </w:r>
            <w:r w:rsidR="008162AA" w:rsidRPr="008162AA">
              <w:rPr>
                <w:i/>
                <w:color w:val="FF0000"/>
                <w:lang w:val="en-US"/>
              </w:rPr>
              <w:t>MIB</w:t>
            </w:r>
            <w:r w:rsidR="008162AA">
              <w:rPr>
                <w:i/>
                <w:color w:val="FF0000"/>
                <w:lang w:val="en-US"/>
              </w:rPr>
              <w:t>.</w:t>
            </w:r>
          </w:p>
          <w:p w14:paraId="7E68D5B4" w14:textId="34FF09C9" w:rsidR="00533A3F" w:rsidRDefault="00533A3F" w:rsidP="00533A3F">
            <w:pPr>
              <w:pStyle w:val="B2"/>
            </w:pPr>
            <w:r>
              <w:t>-</w:t>
            </w:r>
            <w:r w:rsidR="008162AA">
              <w:t xml:space="preserve"> </w:t>
            </w:r>
            <w:r w:rsidRPr="004516B4">
              <w:t xml:space="preserve">If </w:t>
            </w:r>
          </w:p>
          <w:p w14:paraId="16DB50EE" w14:textId="77777777" w:rsidR="00533A3F" w:rsidRDefault="00533A3F" w:rsidP="00533A3F">
            <w:pPr>
              <w:pStyle w:val="B2"/>
              <w:ind w:firstLine="0"/>
              <w:rPr>
                <w:lang w:val="en-US"/>
              </w:rPr>
            </w:pPr>
            <w:r>
              <w:t>-</w:t>
            </w:r>
            <w:r>
              <w:tab/>
            </w:r>
            <w:r w:rsidRPr="004516B4">
              <w:t xml:space="preserve">the PUSCH transmission is scheduled by a </w:t>
            </w:r>
            <w:r>
              <w:t>DCI format 0_0,</w:t>
            </w:r>
            <w:r>
              <w:rPr>
                <w:lang w:val="en-US"/>
              </w:rPr>
              <w:t xml:space="preserve"> </w:t>
            </w:r>
          </w:p>
          <w:p w14:paraId="76BC7BB8" w14:textId="77777777" w:rsidR="00533A3F" w:rsidRDefault="00533A3F" w:rsidP="00533A3F">
            <w:pPr>
              <w:pStyle w:val="B2"/>
              <w:ind w:left="1136" w:hanging="285"/>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37E34A10" w14:textId="77777777" w:rsidR="00533A3F" w:rsidRDefault="00533A3F" w:rsidP="00533A3F">
            <w:pPr>
              <w:pStyle w:val="B2"/>
              <w:ind w:firstLine="0"/>
            </w:pPr>
            <w:r>
              <w:t>-</w:t>
            </w:r>
            <w:r>
              <w:tab/>
            </w:r>
            <w:r>
              <w:rPr>
                <w:lang w:val="en-US"/>
              </w:rPr>
              <w:t xml:space="preserve">the UE is provided </w:t>
            </w:r>
            <w:r w:rsidRPr="00D74E91">
              <w:rPr>
                <w:i/>
                <w:lang w:val="en-US"/>
              </w:rPr>
              <w:t>enableDefaultBeamPlForPUSCH0_0</w:t>
            </w:r>
            <w:r>
              <w:t xml:space="preserve"> </w:t>
            </w:r>
          </w:p>
          <w:p w14:paraId="259D2A58" w14:textId="518FEDF7" w:rsidR="00533A3F" w:rsidRPr="007C5399" w:rsidRDefault="008162AA" w:rsidP="008162AA">
            <w:pPr>
              <w:pStyle w:val="B2"/>
            </w:pPr>
            <w:r>
              <w:t xml:space="preserve">     </w:t>
            </w:r>
            <w:r w:rsidR="00533A3F">
              <w:t>the UE determines a RS resource</w:t>
            </w:r>
            <w:r w:rsidR="00533A3F">
              <w:rPr>
                <w:lang w:val="en-US"/>
              </w:rPr>
              <w:t xml:space="preserve"> index</w:t>
            </w:r>
            <w:r w:rsidR="00533A3F">
              <w:t xml:space="preserve"> </w:t>
            </w:r>
            <w:r w:rsidR="00533A3F" w:rsidRPr="00B916EC">
              <w:rPr>
                <w:position w:val="-10"/>
              </w:rPr>
              <w:object w:dxaOrig="260" w:dyaOrig="300" w14:anchorId="7EFA1B15">
                <v:shape id="_x0000_i1027" type="#_x0000_t75" style="width:14.55pt;height:15.4pt" o:ole="">
                  <v:imagedata r:id="rId7" o:title=""/>
                </v:shape>
                <o:OLEObject Type="Embed" ProgID="Equation.3" ShapeID="_x0000_i1027" DrawAspect="Content" ObjectID="_1643129132" r:id="rId11"/>
              </w:object>
            </w:r>
            <w:r w:rsidR="00533A3F">
              <w:t xml:space="preserve"> providing a RS resource with </w:t>
            </w:r>
            <w:r w:rsidR="00533A3F">
              <w:rPr>
                <w:lang w:val="en-US"/>
              </w:rPr>
              <w:t>‘</w:t>
            </w:r>
            <w:r w:rsidR="00533A3F" w:rsidRPr="00326D6E">
              <w:t>QCL-TypeD</w:t>
            </w:r>
            <w:r w:rsidR="00533A3F">
              <w:t>’ in the TCI state or the QCL assumption of a CORESET with the lowest index in the active DL BWP of the primary cell</w:t>
            </w:r>
            <w:r>
              <w:t xml:space="preserve"> </w:t>
            </w:r>
            <w:r w:rsidRPr="008162AA">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1991250D">
                <v:shape id="_x0000_i1028" type="#_x0000_t75" style="width:50.35pt;height:16.65pt" o:ole="">
                  <v:imagedata r:id="rId9" o:title=""/>
                </v:shape>
                <o:OLEObject Type="Embed" ProgID="Equation.3" ShapeID="_x0000_i1028" DrawAspect="Content" ObjectID="_1643129133" r:id="rId12"/>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0C3F5A14" w14:textId="77777777" w:rsidR="004539E2" w:rsidRPr="00595CFE" w:rsidRDefault="004539E2" w:rsidP="004539E2">
            <w:pPr>
              <w:pStyle w:val="00Text"/>
              <w:jc w:val="center"/>
              <w:rPr>
                <w:i/>
                <w:iCs/>
              </w:rPr>
            </w:pPr>
            <w:r w:rsidRPr="00595CFE">
              <w:rPr>
                <w:i/>
                <w:iCs/>
              </w:rPr>
              <w:t>&lt;omitted text&gt;</w:t>
            </w:r>
          </w:p>
          <w:p w14:paraId="51330B43" w14:textId="53E71637" w:rsidR="00C7570B" w:rsidRDefault="00C7570B" w:rsidP="00C7570B">
            <w:pPr>
              <w:pStyle w:val="0Maintext"/>
            </w:pPr>
            <w:r w:rsidRPr="00C7570B">
              <w:t>7.2.1</w:t>
            </w:r>
            <w:r w:rsidRPr="00C7570B">
              <w:tab/>
              <w:t>UE behaviour</w:t>
            </w:r>
          </w:p>
          <w:p w14:paraId="7CA84005" w14:textId="0992DE0F" w:rsidR="00C7570B" w:rsidRPr="00595CFE" w:rsidRDefault="00C7570B" w:rsidP="00C7570B">
            <w:pPr>
              <w:pStyle w:val="00Text"/>
              <w:jc w:val="center"/>
              <w:rPr>
                <w:i/>
                <w:iCs/>
              </w:rPr>
            </w:pPr>
            <w:r w:rsidRPr="00595CFE">
              <w:rPr>
                <w:i/>
                <w:iCs/>
              </w:rPr>
              <w:t>&lt;omitted text&gt;</w:t>
            </w:r>
          </w:p>
          <w:p w14:paraId="6CF9847C" w14:textId="77777777" w:rsidR="00C7570B" w:rsidRDefault="00C7570B" w:rsidP="00C7570B">
            <w:pPr>
              <w:pStyle w:val="B2"/>
            </w:pPr>
            <w:r>
              <w:t>-</w:t>
            </w:r>
            <w:r>
              <w:tab/>
            </w:r>
            <w:r w:rsidRPr="004516B4">
              <w:t xml:space="preserve">If </w:t>
            </w:r>
            <w:r>
              <w:t>the UE</w:t>
            </w:r>
          </w:p>
          <w:p w14:paraId="3B5C7A0A" w14:textId="77777777" w:rsidR="00C7570B" w:rsidRDefault="00C7570B" w:rsidP="00C7570B">
            <w:pPr>
              <w:pStyle w:val="B2"/>
              <w:ind w:firstLine="0"/>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65C2A82C" w14:textId="77777777" w:rsidR="00C7570B" w:rsidRPr="00A851DA" w:rsidRDefault="00C7570B" w:rsidP="00C7570B">
            <w:pPr>
              <w:pStyle w:val="B2"/>
              <w:ind w:firstLine="0"/>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77BA9851" w14:textId="77777777" w:rsidR="00C7570B" w:rsidRDefault="00C7570B" w:rsidP="00C7570B">
            <w:pPr>
              <w:pStyle w:val="B2"/>
              <w:ind w:firstLine="0"/>
            </w:pPr>
            <w:r>
              <w:t>-</w:t>
            </w:r>
            <w:r>
              <w:tab/>
            </w:r>
            <w:r>
              <w:rPr>
                <w:lang w:val="en-US"/>
              </w:rPr>
              <w:t xml:space="preserve">is provided </w:t>
            </w:r>
            <w:proofErr w:type="spellStart"/>
            <w:r w:rsidRPr="00A3396D">
              <w:rPr>
                <w:i/>
                <w:lang w:val="en-US"/>
              </w:rPr>
              <w:t>enableDefaultBeamPlForPUCCH</w:t>
            </w:r>
            <w:proofErr w:type="spellEnd"/>
            <w:r>
              <w:t xml:space="preserve"> </w:t>
            </w:r>
          </w:p>
          <w:p w14:paraId="4C7250B0" w14:textId="3F53F21D" w:rsidR="00C7570B" w:rsidRPr="00A3396D" w:rsidRDefault="00C7570B" w:rsidP="00C7570B">
            <w:pPr>
              <w:pStyle w:val="B2"/>
              <w:ind w:firstLine="0"/>
              <w:rPr>
                <w:b/>
                <w:bCs/>
                <w:highlight w:val="yellow"/>
                <w:lang w:eastAsia="x-none"/>
              </w:rPr>
            </w:pPr>
            <w:r>
              <w:t>the UE determines a RS resource</w:t>
            </w:r>
            <w:r>
              <w:rPr>
                <w:lang w:val="en-US"/>
              </w:rPr>
              <w:t xml:space="preserve"> index</w:t>
            </w:r>
            <w:r>
              <w:t xml:space="preserve"> </w:t>
            </w:r>
            <w:r w:rsidRPr="00B916EC">
              <w:rPr>
                <w:position w:val="-10"/>
              </w:rPr>
              <w:object w:dxaOrig="260" w:dyaOrig="300" w14:anchorId="7FDB4E1A">
                <v:shape id="_x0000_i1029" type="#_x0000_t75" style="width:14.55pt;height:15.4pt" o:ole="">
                  <v:imagedata r:id="rId7" o:title=""/>
                </v:shape>
                <o:OLEObject Type="Embed" ProgID="Equation.3" ShapeID="_x0000_i1029" DrawAspect="Content" ObjectID="_1643129134" r:id="rId13"/>
              </w:object>
            </w:r>
            <w:r>
              <w:t xml:space="preserve"> providing a RS resource with </w:t>
            </w:r>
            <w:r>
              <w:rPr>
                <w:lang w:val="en-US"/>
              </w:rPr>
              <w:t>‘</w:t>
            </w:r>
            <w:r w:rsidRPr="00326D6E">
              <w:t>QCL-TypeD</w:t>
            </w:r>
            <w:r>
              <w:t xml:space="preserve">’ in the TCI state or the QCL assumption of a CORESET with the lowest index in the active DL BWP of the primary cell </w:t>
            </w:r>
            <w:r w:rsidRPr="008162AA">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2F3C81FF">
                <v:shape id="_x0000_i1030" type="#_x0000_t75" style="width:50.35pt;height:16.65pt" o:ole="">
                  <v:imagedata r:id="rId9" o:title=""/>
                </v:shape>
                <o:OLEObject Type="Embed" ProgID="Equation.3" ShapeID="_x0000_i1030" DrawAspect="Content" ObjectID="_1643129135" r:id="rId14"/>
              </w:object>
            </w:r>
            <w:r w:rsidRPr="008162AA">
              <w:rPr>
                <w:iCs/>
                <w:color w:val="FF0000"/>
              </w:rPr>
              <w:t xml:space="preserve"> using a RS resource</w:t>
            </w:r>
            <w:r w:rsidRPr="008162AA">
              <w:rPr>
                <w:iCs/>
                <w:color w:val="FF0000"/>
                <w:lang w:val="en-US"/>
              </w:rPr>
              <w:t xml:space="preserve"> </w:t>
            </w:r>
            <w:r w:rsidRPr="008162AA">
              <w:rPr>
                <w:iCs/>
                <w:color w:val="FF0000"/>
              </w:rPr>
              <w:t xml:space="preserve">from the SS/PBCH block that the UE </w:t>
            </w:r>
            <w:r w:rsidRPr="008162AA">
              <w:rPr>
                <w:iCs/>
                <w:color w:val="FF0000"/>
                <w:lang w:val="en-US"/>
              </w:rPr>
              <w:t xml:space="preserve">uses to </w:t>
            </w:r>
            <w:r w:rsidRPr="008162AA">
              <w:rPr>
                <w:iCs/>
                <w:color w:val="FF0000"/>
              </w:rPr>
              <w:t xml:space="preserve">obtain </w:t>
            </w:r>
            <w:r w:rsidRPr="008162AA">
              <w:rPr>
                <w:i/>
                <w:color w:val="FF0000"/>
                <w:lang w:val="en-US"/>
              </w:rPr>
              <w:t>MIB</w:t>
            </w:r>
            <w:r>
              <w:rPr>
                <w:i/>
                <w:color w:val="FF0000"/>
                <w:lang w:val="en-US"/>
              </w:rPr>
              <w:t>.</w:t>
            </w:r>
          </w:p>
          <w:p w14:paraId="588E541E" w14:textId="77777777" w:rsidR="00C7570B" w:rsidRPr="00B916EC" w:rsidRDefault="00C7570B" w:rsidP="00C7570B">
            <w:pPr>
              <w:pStyle w:val="B1"/>
              <w:rPr>
                <w:lang w:val="en-US"/>
              </w:rPr>
            </w:pPr>
            <w:r>
              <w:t>-</w:t>
            </w:r>
            <w:r>
              <w:tab/>
            </w:r>
            <w:r w:rsidRPr="00B916EC">
              <w:t xml:space="preserve">The parameter </w:t>
            </w:r>
            <w:r w:rsidRPr="00B916EC">
              <w:rPr>
                <w:position w:val="-12"/>
              </w:rPr>
              <w:object w:dxaOrig="1060" w:dyaOrig="320" w14:anchorId="1B50271F">
                <v:shape id="_x0000_i1031" type="#_x0000_t75" style="width:50.35pt;height:15.4pt" o:ole="">
                  <v:imagedata r:id="rId15" o:title=""/>
                </v:shape>
                <o:OLEObject Type="Embed" ProgID="Equation.3" ShapeID="_x0000_i1031" DrawAspect="Content" ObjectID="_1643129136" r:id="rId16"/>
              </w:object>
            </w:r>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5DAD0C75" w14:textId="77777777" w:rsidR="00C7570B" w:rsidRPr="00595CFE" w:rsidRDefault="00C7570B" w:rsidP="00C7570B">
            <w:pPr>
              <w:pStyle w:val="00Text"/>
              <w:jc w:val="center"/>
              <w:rPr>
                <w:i/>
                <w:iCs/>
              </w:rPr>
            </w:pPr>
            <w:r w:rsidRPr="00595CFE">
              <w:rPr>
                <w:i/>
                <w:iCs/>
              </w:rPr>
              <w:t>&lt;omitted text&gt;</w:t>
            </w:r>
          </w:p>
          <w:p w14:paraId="634C2EB2" w14:textId="0C3F2035" w:rsidR="00C7570B" w:rsidRDefault="00C7570B" w:rsidP="00C7570B">
            <w:pPr>
              <w:pStyle w:val="0Maintext"/>
            </w:pPr>
            <w:r w:rsidRPr="00C7570B">
              <w:t>7.3.1</w:t>
            </w:r>
            <w:r w:rsidRPr="00C7570B">
              <w:tab/>
              <w:t>UE behaviour</w:t>
            </w:r>
          </w:p>
          <w:p w14:paraId="72B09F8A" w14:textId="719F381E" w:rsidR="00C7570B" w:rsidRPr="00595CFE" w:rsidRDefault="00C7570B" w:rsidP="00C7570B">
            <w:pPr>
              <w:pStyle w:val="00Text"/>
              <w:jc w:val="center"/>
              <w:rPr>
                <w:i/>
                <w:iCs/>
              </w:rPr>
            </w:pPr>
            <w:r w:rsidRPr="00595CFE">
              <w:rPr>
                <w:i/>
                <w:iCs/>
              </w:rPr>
              <w:t>&lt;omitted text&gt;</w:t>
            </w:r>
          </w:p>
          <w:p w14:paraId="0F5E4597" w14:textId="77777777" w:rsidR="004760FC" w:rsidRDefault="004760FC" w:rsidP="004760FC">
            <w:pPr>
              <w:pStyle w:val="B2"/>
            </w:pPr>
            <w:r w:rsidRPr="00DD5101">
              <w:t>-</w:t>
            </w:r>
            <w:r w:rsidRPr="00DD5101">
              <w:tab/>
              <w:t>If the UE is provided</w:t>
            </w:r>
            <w:r w:rsidRPr="00DD5101">
              <w:rPr>
                <w:lang w:val="en-US"/>
              </w:rPr>
              <w:t xml:space="preserve"> </w:t>
            </w:r>
            <w:proofErr w:type="spellStart"/>
            <w:r w:rsidRPr="00DD5101">
              <w:rPr>
                <w:rFonts w:asciiTheme="majorBidi" w:hAnsiTheme="majorBidi" w:cstheme="majorBidi"/>
                <w:i/>
                <w:iCs/>
                <w:lang w:val="en-US"/>
              </w:rPr>
              <w:t>pathlossReferenceLinking</w:t>
            </w:r>
            <w:proofErr w:type="spellEnd"/>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proofErr w:type="spellStart"/>
            <w:r w:rsidRPr="00DD5101">
              <w:rPr>
                <w:rFonts w:asciiTheme="majorBidi" w:hAnsiTheme="majorBidi" w:cstheme="majorBidi"/>
                <w:i/>
                <w:iCs/>
                <w:lang w:val="en-US"/>
              </w:rPr>
              <w:t>pathlossReferenceLinking</w:t>
            </w:r>
            <w:proofErr w:type="spellEnd"/>
            <w:r w:rsidRPr="00DD5101">
              <w:t xml:space="preserve"> </w:t>
            </w:r>
          </w:p>
          <w:p w14:paraId="2EA05C44" w14:textId="77777777" w:rsidR="004760FC" w:rsidRDefault="004760FC" w:rsidP="004760FC">
            <w:pPr>
              <w:pStyle w:val="B2"/>
            </w:pPr>
            <w:r>
              <w:t>-</w:t>
            </w:r>
            <w:r>
              <w:tab/>
            </w:r>
            <w:r w:rsidRPr="004516B4">
              <w:t xml:space="preserve">If </w:t>
            </w:r>
            <w:r>
              <w:t>the UE</w:t>
            </w:r>
          </w:p>
          <w:p w14:paraId="59006F33" w14:textId="77777777" w:rsidR="004760FC" w:rsidRDefault="004760FC" w:rsidP="004760FC">
            <w:pPr>
              <w:pStyle w:val="B2"/>
              <w:ind w:firstLine="0"/>
              <w:rPr>
                <w:lang w:val="en-US"/>
              </w:rPr>
            </w:pPr>
            <w:r>
              <w:t>-</w:t>
            </w:r>
            <w:r>
              <w:tab/>
            </w:r>
            <w:r w:rsidRPr="000753B4">
              <w:t xml:space="preserve">is not provided </w:t>
            </w:r>
            <w:proofErr w:type="spellStart"/>
            <w:r w:rsidRPr="00D268AA">
              <w:rPr>
                <w:i/>
              </w:rPr>
              <w:t>pathlossReferenceRS</w:t>
            </w:r>
            <w:proofErr w:type="spellEnd"/>
            <w:r w:rsidRPr="00412F5F">
              <w:rPr>
                <w:rFonts w:eastAsia="MS Mincho"/>
              </w:rPr>
              <w:t xml:space="preserve"> </w:t>
            </w:r>
            <w:r>
              <w:rPr>
                <w:rFonts w:eastAsia="MS Mincho"/>
              </w:rPr>
              <w:t xml:space="preserve">or </w:t>
            </w:r>
            <w:r w:rsidRPr="00BE2552">
              <w:rPr>
                <w:i/>
                <w:iCs/>
                <w:lang w:eastAsia="ko-KR"/>
              </w:rPr>
              <w:t>SRS-</w:t>
            </w:r>
            <w:proofErr w:type="spellStart"/>
            <w:r w:rsidRPr="00BE2552">
              <w:rPr>
                <w:i/>
                <w:iCs/>
                <w:lang w:eastAsia="ko-KR"/>
              </w:rPr>
              <w:t>PathlossReferenceRS</w:t>
            </w:r>
            <w:proofErr w:type="spellEnd"/>
            <w:r>
              <w:rPr>
                <w:lang w:val="en-US"/>
              </w:rPr>
              <w:t xml:space="preserve">, </w:t>
            </w:r>
          </w:p>
          <w:p w14:paraId="00B6D0D9" w14:textId="77777777" w:rsidR="004760FC" w:rsidRPr="000F3D9C" w:rsidRDefault="004760FC" w:rsidP="004760FC">
            <w:pPr>
              <w:pStyle w:val="B2"/>
              <w:ind w:firstLine="0"/>
            </w:pPr>
            <w:r w:rsidRPr="000F3D9C">
              <w:lastRenderedPageBreak/>
              <w:t>-</w:t>
            </w:r>
            <w:r w:rsidRPr="000F3D9C">
              <w:tab/>
            </w:r>
            <w:r w:rsidRPr="000F3D9C">
              <w:rPr>
                <w:lang w:eastAsia="zh-CN"/>
              </w:rPr>
              <w:t xml:space="preserve">is not provided </w:t>
            </w:r>
            <w:proofErr w:type="spellStart"/>
            <w:r w:rsidRPr="000F3D9C">
              <w:rPr>
                <w:i/>
                <w:iCs/>
              </w:rPr>
              <w:t>spatialRelationInfo</w:t>
            </w:r>
            <w:proofErr w:type="spellEnd"/>
            <w:r w:rsidRPr="00980780">
              <w:rPr>
                <w:iCs/>
              </w:rPr>
              <w:t xml:space="preserve">, </w:t>
            </w:r>
            <w:r w:rsidRPr="000F3D9C">
              <w:rPr>
                <w:lang w:val="en-US"/>
              </w:rPr>
              <w:t>and</w:t>
            </w:r>
          </w:p>
          <w:p w14:paraId="0076B5BB" w14:textId="77777777" w:rsidR="004760FC" w:rsidRDefault="004760FC" w:rsidP="004760FC">
            <w:pPr>
              <w:pStyle w:val="B2"/>
              <w:ind w:firstLine="0"/>
            </w:pPr>
            <w:r>
              <w:t>-</w:t>
            </w:r>
            <w:r>
              <w:tab/>
            </w:r>
            <w:r>
              <w:rPr>
                <w:lang w:val="en-US"/>
              </w:rPr>
              <w:t xml:space="preserve">is provided </w:t>
            </w:r>
            <w:proofErr w:type="spellStart"/>
            <w:r w:rsidRPr="00412F5F">
              <w:rPr>
                <w:i/>
                <w:lang w:val="en-US"/>
              </w:rPr>
              <w:t>enableDefaultBeamPlForSRS</w:t>
            </w:r>
            <w:proofErr w:type="spellEnd"/>
            <w:r>
              <w:t xml:space="preserve"> </w:t>
            </w:r>
          </w:p>
          <w:p w14:paraId="65267071" w14:textId="77777777" w:rsidR="004760FC" w:rsidRPr="00392F96" w:rsidRDefault="004760FC" w:rsidP="004760FC">
            <w:pPr>
              <w:pStyle w:val="B2"/>
              <w:ind w:firstLine="0"/>
            </w:pPr>
            <w:r w:rsidRPr="00392F96">
              <w:t>the UE determines a RS resource</w:t>
            </w:r>
            <w:r w:rsidRPr="00392F96">
              <w:rPr>
                <w:lang w:val="en-US"/>
              </w:rPr>
              <w:t xml:space="preserve"> index</w:t>
            </w:r>
            <w:r w:rsidRPr="00392F96">
              <w:t xml:space="preserve"> </w:t>
            </w:r>
            <w:r w:rsidRPr="00392F96">
              <w:rPr>
                <w:position w:val="-10"/>
              </w:rPr>
              <w:object w:dxaOrig="260" w:dyaOrig="300" w14:anchorId="1900E1C1">
                <v:shape id="_x0000_i1032" type="#_x0000_t75" style="width:14.55pt;height:15.4pt" o:ole="">
                  <v:imagedata r:id="rId7" o:title=""/>
                </v:shape>
                <o:OLEObject Type="Embed" ProgID="Equation.3" ShapeID="_x0000_i1032" DrawAspect="Content" ObjectID="_1643129137" r:id="rId17"/>
              </w:object>
            </w:r>
            <w:r w:rsidRPr="00392F96">
              <w:t xml:space="preserve"> providing a RS resource with </w:t>
            </w:r>
            <w:r>
              <w:rPr>
                <w:lang w:val="en-US"/>
              </w:rPr>
              <w:t>‘</w:t>
            </w:r>
            <w:r w:rsidRPr="00392F96">
              <w:t>QCL-TypeD</w:t>
            </w:r>
            <w:r>
              <w:t>’</w:t>
            </w:r>
            <w:r w:rsidRPr="00392F96">
              <w:t xml:space="preserve"> </w:t>
            </w:r>
            <w:r>
              <w:t>in</w:t>
            </w:r>
          </w:p>
          <w:p w14:paraId="0EB49C85" w14:textId="77777777" w:rsidR="004760FC" w:rsidRPr="00392F96" w:rsidRDefault="004760FC" w:rsidP="004760FC">
            <w:pPr>
              <w:pStyle w:val="B2"/>
              <w:ind w:left="1136" w:hanging="285"/>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153C728B" w14:textId="537A493F" w:rsidR="004760FC" w:rsidRPr="00B916EC" w:rsidRDefault="004760FC" w:rsidP="004760FC">
            <w:pPr>
              <w:pStyle w:val="B1"/>
              <w:ind w:left="1135"/>
              <w:rPr>
                <w:lang w:val="en-US"/>
              </w:rPr>
            </w:pPr>
            <w:r w:rsidRPr="00392F96">
              <w:t>-</w:t>
            </w:r>
            <w:r w:rsidRPr="00392F96">
              <w:tab/>
              <w:t xml:space="preserve">the active PDSCH TCI state with lowest ID [6, TS 38.214], if </w:t>
            </w:r>
            <w:r>
              <w:t>CORESETs</w:t>
            </w:r>
            <w:r w:rsidRPr="00392F96">
              <w:t xml:space="preserve"> are not provided in the active DL BWP</w:t>
            </w:r>
          </w:p>
          <w:p w14:paraId="19300579" w14:textId="0E61BF00" w:rsidR="004760FC" w:rsidRDefault="004760FC" w:rsidP="004760FC">
            <w:pPr>
              <w:pStyle w:val="00Text"/>
              <w:rPr>
                <w:iCs/>
                <w:color w:val="FF0000"/>
              </w:rPr>
            </w:pPr>
            <w:r>
              <w:t xml:space="preserve">                </w:t>
            </w:r>
            <w:r w:rsidRPr="00595CFE">
              <w:rPr>
                <w:color w:val="FF0000"/>
              </w:rPr>
              <w:t xml:space="preserve">if the RS resource is a periodic RS, otherwise, </w:t>
            </w:r>
            <w:r w:rsidRPr="008162AA">
              <w:rPr>
                <w:iCs/>
                <w:color w:val="FF0000"/>
              </w:rPr>
              <w:t xml:space="preserve">the UE calculates </w:t>
            </w:r>
            <w:r w:rsidRPr="008162AA">
              <w:rPr>
                <w:color w:val="FF0000"/>
                <w:position w:val="-12"/>
              </w:rPr>
              <w:object w:dxaOrig="960" w:dyaOrig="320" w14:anchorId="5C14EAC7">
                <v:shape id="_x0000_i1033" type="#_x0000_t75" style="width:50.35pt;height:16.65pt" o:ole="">
                  <v:imagedata r:id="rId9" o:title=""/>
                </v:shape>
                <o:OLEObject Type="Embed" ProgID="Equation.3" ShapeID="_x0000_i1033" DrawAspect="Content" ObjectID="_1643129138" r:id="rId18"/>
              </w:object>
            </w:r>
            <w:r w:rsidRPr="008162AA">
              <w:rPr>
                <w:iCs/>
                <w:color w:val="FF0000"/>
              </w:rPr>
              <w:t xml:space="preserve"> using a RS resource </w:t>
            </w:r>
            <w:r>
              <w:rPr>
                <w:iCs/>
                <w:color w:val="FF0000"/>
              </w:rPr>
              <w:t xml:space="preserve">              </w:t>
            </w:r>
          </w:p>
          <w:p w14:paraId="0438C8A5" w14:textId="60358FFF" w:rsidR="004760FC" w:rsidRPr="004760FC" w:rsidRDefault="004760FC" w:rsidP="004760FC">
            <w:pPr>
              <w:pStyle w:val="00Text"/>
            </w:pPr>
            <w:r>
              <w:rPr>
                <w:iCs/>
                <w:color w:val="FF0000"/>
              </w:rPr>
              <w:t xml:space="preserve">                </w:t>
            </w:r>
            <w:r w:rsidRPr="008162AA">
              <w:rPr>
                <w:iCs/>
                <w:color w:val="FF0000"/>
              </w:rPr>
              <w:t xml:space="preserve">from the SS/PBCH block that the UE uses to obtain </w:t>
            </w:r>
            <w:r w:rsidRPr="008162AA">
              <w:rPr>
                <w:i/>
                <w:color w:val="FF0000"/>
              </w:rPr>
              <w:t>MIB</w:t>
            </w:r>
          </w:p>
          <w:p w14:paraId="6CC34DCB" w14:textId="33440B0A" w:rsidR="00C7570B" w:rsidRPr="00595CFE" w:rsidRDefault="00C7570B" w:rsidP="009B4935">
            <w:pPr>
              <w:pStyle w:val="00Text"/>
              <w:jc w:val="center"/>
              <w:rPr>
                <w:i/>
                <w:iCs/>
              </w:rPr>
            </w:pPr>
            <w:r w:rsidRPr="00595CFE">
              <w:rPr>
                <w:i/>
                <w:iCs/>
              </w:rPr>
              <w:t>&lt;omitted text&gt;</w:t>
            </w:r>
          </w:p>
          <w:p w14:paraId="25FE2D2D" w14:textId="785ADF3C" w:rsidR="00C7570B" w:rsidRDefault="00C7570B" w:rsidP="00C7570B">
            <w:pPr>
              <w:pStyle w:val="0Maintext"/>
            </w:pPr>
          </w:p>
        </w:tc>
      </w:tr>
    </w:tbl>
    <w:p w14:paraId="70EF62B0" w14:textId="77777777" w:rsidR="004539E2" w:rsidRPr="004539E2" w:rsidRDefault="004539E2" w:rsidP="004539E2">
      <w:pPr>
        <w:pStyle w:val="00Text"/>
      </w:pPr>
    </w:p>
    <w:p w14:paraId="41824AE9" w14:textId="76DA792F" w:rsidR="00303F1E" w:rsidRDefault="00A53F36" w:rsidP="00143647">
      <w:pPr>
        <w:pStyle w:val="00Text"/>
        <w:rPr>
          <w:lang w:eastAsia="zh-CN"/>
        </w:rPr>
      </w:pPr>
      <w:r>
        <w:rPr>
          <w:lang w:eastAsia="zh-CN"/>
        </w:rPr>
        <w:t xml:space="preserve">As we agreed, the feature of default spatial relation info for PUCCH and SRS is only </w:t>
      </w:r>
      <w:r w:rsidR="00DB6C3D">
        <w:rPr>
          <w:lang w:eastAsia="zh-CN"/>
        </w:rPr>
        <w:t xml:space="preserve">applicable </w:t>
      </w:r>
      <w:r>
        <w:rPr>
          <w:lang w:eastAsia="zh-CN"/>
        </w:rPr>
        <w:t xml:space="preserve">to </w:t>
      </w:r>
      <w:r w:rsidR="00DB6C3D">
        <w:rPr>
          <w:lang w:eastAsia="zh-CN"/>
        </w:rPr>
        <w:t xml:space="preserve">a </w:t>
      </w:r>
      <w:r>
        <w:rPr>
          <w:lang w:eastAsia="zh-CN"/>
        </w:rPr>
        <w:t>UE with the capability of beam correspondence. Only the UE with beam correspondence can be configured to apply a default spatial relation info on SRS resource. But in the description in 38.214 does not specify that clearly and it shall be corrected.</w:t>
      </w:r>
    </w:p>
    <w:p w14:paraId="2286C975" w14:textId="4CF6CB86" w:rsidR="00A53F36" w:rsidRDefault="00A53F36" w:rsidP="00595CFE">
      <w:pPr>
        <w:pStyle w:val="000proposals"/>
        <w:rPr>
          <w:lang w:eastAsia="zh-CN"/>
        </w:rPr>
      </w:pPr>
      <w:r>
        <w:rPr>
          <w:lang w:eastAsia="zh-CN"/>
        </w:rPr>
        <w:t xml:space="preserve">Proposal 2: </w:t>
      </w:r>
      <w:r w:rsidR="00097057">
        <w:rPr>
          <w:lang w:eastAsia="zh-CN"/>
        </w:rPr>
        <w:t>Clarify</w:t>
      </w:r>
      <w:r>
        <w:rPr>
          <w:lang w:eastAsia="zh-CN"/>
        </w:rPr>
        <w:t xml:space="preserve"> in 38.214 that default spatial relation info </w:t>
      </w:r>
      <w:r w:rsidR="00097057">
        <w:rPr>
          <w:lang w:eastAsia="zh-CN"/>
        </w:rPr>
        <w:t>for</w:t>
      </w:r>
      <w:r>
        <w:rPr>
          <w:lang w:eastAsia="zh-CN"/>
        </w:rPr>
        <w:t xml:space="preserve"> SRS resource is only applicable to UE with beam correspondence.</w:t>
      </w:r>
    </w:p>
    <w:p w14:paraId="43DBF44B" w14:textId="29CED924" w:rsidR="00A53F36" w:rsidRDefault="00A53F36" w:rsidP="00A53F36">
      <w:pPr>
        <w:pStyle w:val="00Text"/>
      </w:pPr>
      <w:r>
        <w:t>The following table provides corresponding text proposal for Proposal 2:</w:t>
      </w:r>
    </w:p>
    <w:tbl>
      <w:tblPr>
        <w:tblStyle w:val="TableGrid"/>
        <w:tblW w:w="0" w:type="auto"/>
        <w:tblLook w:val="04A0" w:firstRow="1" w:lastRow="0" w:firstColumn="1" w:lastColumn="0" w:noHBand="0" w:noVBand="1"/>
      </w:tblPr>
      <w:tblGrid>
        <w:gridCol w:w="9062"/>
      </w:tblGrid>
      <w:tr w:rsidR="00A53F36" w14:paraId="71F39CA4" w14:textId="77777777" w:rsidTr="00A53F36">
        <w:tc>
          <w:tcPr>
            <w:tcW w:w="9062" w:type="dxa"/>
          </w:tcPr>
          <w:p w14:paraId="1072195C" w14:textId="1DC42792" w:rsidR="006F63F5" w:rsidRPr="00595CFE" w:rsidRDefault="006F63F5" w:rsidP="00B6273E">
            <w:pPr>
              <w:keepNext/>
              <w:keepLines/>
              <w:spacing w:before="120" w:after="180"/>
              <w:outlineLvl w:val="2"/>
              <w:rPr>
                <w:b/>
                <w:bCs/>
                <w:color w:val="000000"/>
                <w:szCs w:val="14"/>
                <w:u w:val="single"/>
              </w:rPr>
            </w:pPr>
            <w:bookmarkStart w:id="1" w:name="_Toc11352157"/>
            <w:bookmarkStart w:id="2" w:name="_Toc20318047"/>
            <w:bookmarkStart w:id="3" w:name="_Toc27299945"/>
            <w:bookmarkStart w:id="4" w:name="_Toc29673219"/>
            <w:bookmarkStart w:id="5" w:name="_Toc29673360"/>
            <w:bookmarkStart w:id="6" w:name="_Toc29674353"/>
            <w:r w:rsidRPr="00595CFE">
              <w:rPr>
                <w:b/>
                <w:bCs/>
                <w:color w:val="000000"/>
                <w:szCs w:val="14"/>
                <w:u w:val="single"/>
              </w:rPr>
              <w:t>TS 38.214</w:t>
            </w:r>
          </w:p>
          <w:p w14:paraId="2F422584" w14:textId="37B406B5" w:rsidR="00B6273E" w:rsidRPr="00595CFE" w:rsidRDefault="00B6273E" w:rsidP="00595CFE">
            <w:pPr>
              <w:keepNext/>
              <w:keepLines/>
              <w:spacing w:before="120" w:after="180"/>
              <w:outlineLvl w:val="2"/>
              <w:rPr>
                <w:rFonts w:ascii="Arial" w:hAnsi="Arial"/>
                <w:color w:val="000000"/>
                <w:sz w:val="22"/>
                <w:szCs w:val="16"/>
                <w:lang w:val="x-none"/>
              </w:rPr>
            </w:pPr>
            <w:r w:rsidRPr="00595CFE">
              <w:rPr>
                <w:rFonts w:ascii="Arial" w:hAnsi="Arial"/>
                <w:color w:val="000000"/>
                <w:sz w:val="22"/>
                <w:szCs w:val="16"/>
                <w:lang w:val="x-none"/>
              </w:rPr>
              <w:t>6.2.1</w:t>
            </w:r>
            <w:r w:rsidRPr="00595CFE">
              <w:rPr>
                <w:rFonts w:ascii="Arial" w:hAnsi="Arial"/>
                <w:color w:val="000000"/>
                <w:sz w:val="22"/>
                <w:szCs w:val="16"/>
                <w:lang w:val="x-none"/>
              </w:rPr>
              <w:tab/>
              <w:t>UE sounding procedure</w:t>
            </w:r>
            <w:bookmarkEnd w:id="1"/>
            <w:bookmarkEnd w:id="2"/>
            <w:bookmarkEnd w:id="3"/>
            <w:bookmarkEnd w:id="4"/>
            <w:bookmarkEnd w:id="5"/>
            <w:bookmarkEnd w:id="6"/>
          </w:p>
          <w:p w14:paraId="5BAE69EB" w14:textId="715747DC" w:rsidR="00B6273E" w:rsidRPr="00595CFE" w:rsidRDefault="00B6273E" w:rsidP="00B6273E">
            <w:pPr>
              <w:pStyle w:val="00Text"/>
              <w:jc w:val="center"/>
              <w:rPr>
                <w:i/>
                <w:iCs/>
              </w:rPr>
            </w:pPr>
            <w:r w:rsidRPr="00595CFE">
              <w:rPr>
                <w:i/>
                <w:iCs/>
              </w:rPr>
              <w:t>&lt;omitted text&gt;</w:t>
            </w:r>
          </w:p>
          <w:p w14:paraId="1736AB72" w14:textId="6F11853C" w:rsidR="00B6273E" w:rsidRPr="00B6273E" w:rsidRDefault="00B6273E" w:rsidP="00B6273E">
            <w:pPr>
              <w:spacing w:after="180"/>
              <w:rPr>
                <w:szCs w:val="20"/>
                <w:lang w:val="en-GB"/>
              </w:rPr>
            </w:pPr>
            <w:r w:rsidRPr="00B6273E">
              <w:rPr>
                <w:szCs w:val="20"/>
                <w:lang w:val="en-GB"/>
              </w:rPr>
              <w:t xml:space="preserve">When </w:t>
            </w:r>
            <w:r w:rsidRPr="00595CFE">
              <w:rPr>
                <w:color w:val="FF0000"/>
                <w:szCs w:val="20"/>
                <w:lang w:val="en-GB"/>
              </w:rPr>
              <w:t xml:space="preserve">a UE reports </w:t>
            </w:r>
            <w:proofErr w:type="spellStart"/>
            <w:r w:rsidRPr="00595CFE">
              <w:rPr>
                <w:i/>
                <w:iCs/>
                <w:color w:val="FF0000"/>
              </w:rPr>
              <w:t>beamCorrespondenceWithoutUL-BeamSweeping</w:t>
            </w:r>
            <w:proofErr w:type="spellEnd"/>
            <w:r w:rsidRPr="00595CFE">
              <w:rPr>
                <w:color w:val="FF0000"/>
                <w:szCs w:val="20"/>
                <w:lang w:val="en-GB"/>
              </w:rPr>
              <w:t xml:space="preserve"> </w:t>
            </w:r>
            <w:r>
              <w:rPr>
                <w:szCs w:val="20"/>
                <w:lang w:val="en-GB"/>
              </w:rPr>
              <w:t xml:space="preserve">and </w:t>
            </w:r>
            <w:r w:rsidRPr="00B6273E">
              <w:rPr>
                <w:szCs w:val="20"/>
                <w:lang w:val="en-GB"/>
              </w:rPr>
              <w:t xml:space="preserve">the higher layer parameter </w:t>
            </w:r>
            <w:proofErr w:type="spellStart"/>
            <w:r w:rsidRPr="00B6273E">
              <w:rPr>
                <w:i/>
                <w:szCs w:val="20"/>
                <w:lang w:val="en-GB"/>
              </w:rPr>
              <w:t>enableDefaultBeamPlForSRS</w:t>
            </w:r>
            <w:proofErr w:type="spellEnd"/>
            <w:r w:rsidRPr="00B6273E">
              <w:rPr>
                <w:szCs w:val="20"/>
                <w:lang w:val="en-GB"/>
              </w:rPr>
              <w:t xml:space="preserve"> is set ‘enabled’, and if the </w:t>
            </w:r>
            <w:r w:rsidRPr="00B6273E">
              <w:rPr>
                <w:szCs w:val="20"/>
              </w:rPr>
              <w:t xml:space="preserve">higher layer parameter </w:t>
            </w:r>
            <w:proofErr w:type="spellStart"/>
            <w:r w:rsidRPr="00B6273E">
              <w:rPr>
                <w:i/>
                <w:szCs w:val="20"/>
                <w:lang w:val="en-GB"/>
              </w:rPr>
              <w:t>spatialRelationInfo</w:t>
            </w:r>
            <w:proofErr w:type="spellEnd"/>
            <w:r w:rsidRPr="00B6273E">
              <w:rPr>
                <w:szCs w:val="20"/>
                <w:lang w:val="en-GB"/>
              </w:rPr>
              <w:t xml:space="preserve"> for the SRS resource, except for the SRS resource with the higher layer parameter </w:t>
            </w:r>
            <w:r w:rsidRPr="00B6273E">
              <w:rPr>
                <w:i/>
                <w:szCs w:val="20"/>
                <w:lang w:val="en-GB"/>
              </w:rPr>
              <w:t>usage</w:t>
            </w:r>
            <w:r w:rsidRPr="00B6273E">
              <w:rPr>
                <w:szCs w:val="20"/>
                <w:lang w:val="en-GB"/>
              </w:rPr>
              <w:t xml:space="preserve"> in SRS-</w:t>
            </w:r>
            <w:proofErr w:type="spellStart"/>
            <w:r w:rsidRPr="00B6273E">
              <w:rPr>
                <w:szCs w:val="20"/>
                <w:lang w:val="en-GB"/>
              </w:rPr>
              <w:t>ResourceSet</w:t>
            </w:r>
            <w:proofErr w:type="spellEnd"/>
            <w:r w:rsidRPr="00B6273E">
              <w:rPr>
                <w:szCs w:val="20"/>
                <w:lang w:val="en-GB"/>
              </w:rPr>
              <w:t xml:space="preserve"> set to 'beamManagement' or for the SRS resource with the higher layer parameter </w:t>
            </w:r>
            <w:r w:rsidRPr="00B6273E">
              <w:rPr>
                <w:i/>
                <w:szCs w:val="20"/>
                <w:lang w:val="en-GB"/>
              </w:rPr>
              <w:t>usage</w:t>
            </w:r>
            <w:r w:rsidRPr="00B6273E">
              <w:rPr>
                <w:szCs w:val="20"/>
                <w:lang w:val="en-GB"/>
              </w:rPr>
              <w:t xml:space="preserve"> in SRS-</w:t>
            </w:r>
            <w:proofErr w:type="spellStart"/>
            <w:r w:rsidRPr="00B6273E">
              <w:rPr>
                <w:szCs w:val="20"/>
                <w:lang w:val="en-GB"/>
              </w:rPr>
              <w:t>ResourceSet</w:t>
            </w:r>
            <w:proofErr w:type="spellEnd"/>
            <w:r w:rsidRPr="00B6273E">
              <w:rPr>
                <w:szCs w:val="20"/>
                <w:lang w:val="en-GB"/>
              </w:rPr>
              <w:t xml:space="preserve"> set to ‘</w:t>
            </w:r>
            <w:proofErr w:type="spellStart"/>
            <w:r w:rsidRPr="00B6273E">
              <w:rPr>
                <w:szCs w:val="20"/>
                <w:lang w:val="en-GB"/>
              </w:rPr>
              <w:t>nonCodebook</w:t>
            </w:r>
            <w:proofErr w:type="spellEnd"/>
            <w:r w:rsidRPr="00B6273E">
              <w:rPr>
                <w:szCs w:val="20"/>
                <w:lang w:val="en-GB"/>
              </w:rPr>
              <w:t xml:space="preserve">’ with configuration of </w:t>
            </w:r>
            <w:proofErr w:type="spellStart"/>
            <w:r w:rsidRPr="00B6273E">
              <w:rPr>
                <w:i/>
                <w:szCs w:val="20"/>
                <w:lang w:val="en-GB"/>
              </w:rPr>
              <w:t>associatedCSI</w:t>
            </w:r>
            <w:proofErr w:type="spellEnd"/>
            <w:r w:rsidRPr="00B6273E">
              <w:rPr>
                <w:i/>
                <w:szCs w:val="20"/>
                <w:lang w:val="en-GB"/>
              </w:rPr>
              <w:t>-RS</w:t>
            </w:r>
            <w:r w:rsidRPr="00B6273E">
              <w:rPr>
                <w:szCs w:val="20"/>
                <w:lang w:val="en-GB"/>
              </w:rPr>
              <w:t xml:space="preserve">, is not configured in FR2 and if the UE is not configured with higher layer parameter(s) </w:t>
            </w:r>
            <w:proofErr w:type="spellStart"/>
            <w:r w:rsidRPr="00B6273E">
              <w:rPr>
                <w:i/>
                <w:szCs w:val="20"/>
                <w:lang w:val="en-GB"/>
              </w:rPr>
              <w:t>pathlossReferenceRS</w:t>
            </w:r>
            <w:proofErr w:type="spellEnd"/>
            <w:r w:rsidRPr="00B6273E">
              <w:rPr>
                <w:szCs w:val="20"/>
                <w:lang w:val="en-GB"/>
              </w:rPr>
              <w:t xml:space="preserve">, the UE shall transmit the target SRS resource </w:t>
            </w:r>
          </w:p>
          <w:p w14:paraId="275BE6D8" w14:textId="77777777" w:rsidR="00B6273E" w:rsidRPr="00B6273E" w:rsidRDefault="00B6273E" w:rsidP="00B6273E">
            <w:pPr>
              <w:spacing w:after="180"/>
              <w:ind w:left="568" w:hanging="284"/>
              <w:rPr>
                <w:szCs w:val="20"/>
                <w:lang w:val="x-none"/>
              </w:rPr>
            </w:pPr>
            <w:r w:rsidRPr="00B6273E">
              <w:rPr>
                <w:szCs w:val="20"/>
                <w:lang w:val="x-none"/>
              </w:rPr>
              <w:t>-</w:t>
            </w:r>
            <w:r w:rsidRPr="00B6273E">
              <w:rPr>
                <w:szCs w:val="20"/>
                <w:lang w:val="x-none"/>
              </w:rPr>
              <w:tab/>
              <w:t xml:space="preserve">with the same spatial domain transmission filter used for the reception of the CORESET with the lowest </w:t>
            </w:r>
            <w:proofErr w:type="spellStart"/>
            <w:r w:rsidRPr="00B6273E">
              <w:rPr>
                <w:i/>
                <w:szCs w:val="20"/>
                <w:lang w:val="x-none"/>
              </w:rPr>
              <w:t>controlResourceSetId</w:t>
            </w:r>
            <w:proofErr w:type="spellEnd"/>
            <w:r w:rsidRPr="00B6273E">
              <w:rPr>
                <w:szCs w:val="20"/>
                <w:lang w:val="x-none"/>
              </w:rPr>
              <w:t xml:space="preserve"> in the active DL BWP in the CC.</w:t>
            </w:r>
          </w:p>
          <w:p w14:paraId="0BB3A950" w14:textId="77777777" w:rsidR="00B6273E" w:rsidRPr="00B6273E" w:rsidRDefault="00B6273E" w:rsidP="00B6273E">
            <w:pPr>
              <w:spacing w:after="180"/>
              <w:ind w:left="568" w:hanging="284"/>
              <w:rPr>
                <w:szCs w:val="20"/>
              </w:rPr>
            </w:pPr>
            <w:r w:rsidRPr="00B6273E">
              <w:rPr>
                <w:szCs w:val="20"/>
                <w:lang w:val="x-none"/>
              </w:rPr>
              <w:t>-</w:t>
            </w:r>
            <w:r w:rsidRPr="00B6273E">
              <w:rPr>
                <w:szCs w:val="20"/>
                <w:lang w:val="x-none"/>
              </w:rPr>
              <w:tab/>
              <w:t>with the same spatial domain transmission filter used for the reception of the activated TCI state with the lowest ID applicable to PDSCH in the active DL BWP of the CC if the UE is not configured with any CORESET in the CC</w:t>
            </w:r>
          </w:p>
          <w:p w14:paraId="7C75CA5E" w14:textId="77777777" w:rsidR="00B6273E" w:rsidRDefault="00B6273E" w:rsidP="00B6273E">
            <w:pPr>
              <w:pStyle w:val="00Text"/>
              <w:jc w:val="center"/>
            </w:pPr>
          </w:p>
          <w:p w14:paraId="74E0DFB8" w14:textId="41BC2792" w:rsidR="00A53F36" w:rsidRDefault="00B6273E" w:rsidP="00595CFE">
            <w:pPr>
              <w:pStyle w:val="00Text"/>
              <w:jc w:val="center"/>
              <w:rPr>
                <w:lang w:eastAsia="zh-CN"/>
              </w:rPr>
            </w:pPr>
            <w:r w:rsidRPr="00595CFE">
              <w:rPr>
                <w:i/>
                <w:iCs/>
              </w:rPr>
              <w:t>&lt;omitted text&gt;</w:t>
            </w:r>
          </w:p>
        </w:tc>
      </w:tr>
    </w:tbl>
    <w:p w14:paraId="68455A49" w14:textId="77777777" w:rsidR="00A53F36" w:rsidRDefault="00A53F36" w:rsidP="00143647">
      <w:pPr>
        <w:pStyle w:val="00Text"/>
        <w:rPr>
          <w:lang w:eastAsia="zh-CN"/>
        </w:rPr>
      </w:pPr>
    </w:p>
    <w:p w14:paraId="37B0EBA4" w14:textId="569950C5" w:rsidR="002247AF" w:rsidRDefault="002247AF" w:rsidP="00595CFE">
      <w:pPr>
        <w:pStyle w:val="00Text"/>
        <w:numPr>
          <w:ilvl w:val="0"/>
          <w:numId w:val="36"/>
        </w:numPr>
      </w:pPr>
      <w:r>
        <w:t>Regarding the applicable timing of pathloss RS (a SS/PBCH block or CSI-RS resource) that is activated by MAC CE, RAN4 has the following conclusion in [3</w:t>
      </w:r>
      <w:proofErr w:type="gramStart"/>
      <w:r>
        <w:t>]:If</w:t>
      </w:r>
      <w:proofErr w:type="gramEnd"/>
      <w:r>
        <w:t xml:space="preserve"> the TCI-state of that pathloss RS is known, the number of samples of pathloss RS measurement for stable filtered RSRP is &lt;= 5. But the UE activities, for instance, measurement gap or Rx beam sweeping, could enlarge the application time because the measurement sample might be skipped.</w:t>
      </w:r>
    </w:p>
    <w:p w14:paraId="611E775C" w14:textId="52BC78C5" w:rsidR="002247AF" w:rsidRDefault="002247AF" w:rsidP="00595CFE">
      <w:pPr>
        <w:pStyle w:val="00Text"/>
        <w:numPr>
          <w:ilvl w:val="0"/>
          <w:numId w:val="36"/>
        </w:numPr>
      </w:pPr>
      <w:r>
        <w:lastRenderedPageBreak/>
        <w:t>In contrast, if the TCI-state of that pathloss RS is unknown, longer application time is required to allow Rx beam sweeping.</w:t>
      </w:r>
    </w:p>
    <w:p w14:paraId="56562206" w14:textId="23720A4A" w:rsidR="002247AF" w:rsidRDefault="002247AF" w:rsidP="00595CFE">
      <w:pPr>
        <w:pStyle w:val="00Text"/>
        <w:numPr>
          <w:ilvl w:val="0"/>
          <w:numId w:val="36"/>
        </w:numPr>
      </w:pPr>
      <w:r>
        <w:t>Considering the UE processing time of pathloss RS measurement, after the last RS measurement sample, the UE needs extra 2ms before applying the filtered RSRP.</w:t>
      </w:r>
    </w:p>
    <w:p w14:paraId="7337D97A" w14:textId="523E2397" w:rsidR="00B95731" w:rsidRDefault="002247AF" w:rsidP="00143647">
      <w:pPr>
        <w:pStyle w:val="00Text"/>
      </w:pPr>
      <w:r>
        <w:t xml:space="preserve">We can observe that the application time </w:t>
      </w:r>
      <w:r w:rsidR="00EB34AE">
        <w:t xml:space="preserve">of activated pathloss RS cannot be determined in real-field system. Therefore, it is not feasible to capture one solid value for the application time of activated pathloss RS. </w:t>
      </w:r>
      <w:r w:rsidR="0019472F">
        <w:t xml:space="preserve">The required application time depends various factors, including whether TCI-state is known by the UE, measurement gap and UE implementation activities.  </w:t>
      </w:r>
      <w:r w:rsidR="00B95731">
        <w:t>It is not feasible to specify one value in the specification that is applicable to all the UEs. Each UE can report one value of minimal application time that it needs in UE capability reporting.</w:t>
      </w:r>
      <w:r w:rsidR="007A34A9">
        <w:t xml:space="preserve"> One path loss RS activated by the MAC CE for PUSCH or SRS might be one already activated and being tracked by the UE for PUSCH or PUCCH or SRS resource. For that pathloss RS, the UE does not need extra application time to settle down the filtered RSRP because RSRP is available. Therefore, for such a pathloss RS, the </w:t>
      </w:r>
      <w:r w:rsidR="00617DBD">
        <w:t>application time shall be the 3ms after sending the HARQ-ACK for PDSCH carrying the MAC CE.</w:t>
      </w:r>
    </w:p>
    <w:p w14:paraId="7CD2CF23" w14:textId="781151E1" w:rsidR="002247AF" w:rsidRDefault="00B95731" w:rsidP="00143647">
      <w:pPr>
        <w:pStyle w:val="00Text"/>
      </w:pPr>
      <w:r>
        <w:t>Due to that the UE needs sufficient time to settle down the measurement of filter RSRP for pathloss calculation</w:t>
      </w:r>
      <w:r w:rsidR="0019472F">
        <w:t xml:space="preserve">, </w:t>
      </w:r>
      <w:r>
        <w:t>it is</w:t>
      </w:r>
      <w:r w:rsidR="0019472F">
        <w:t xml:space="preserve"> to restrict the frequency of MAC CE message of activating pathloss. The UE does need a</w:t>
      </w:r>
      <w:r w:rsidR="009F4489">
        <w:t>n</w:t>
      </w:r>
      <w:r w:rsidR="0019472F">
        <w:t xml:space="preserve"> application time duration to settle down the filtered RSRP for each activated pathloss RS </w:t>
      </w:r>
      <w:r w:rsidR="009F4489">
        <w:t>at whichever condition: for instance, TCI-state is known or not. Therefore, the time gap between two MAC CE activating pathloss RS shall be large enough to give the UE sufficient time to obtain filtered RSRP for the activated path loss RS.</w:t>
      </w:r>
    </w:p>
    <w:p w14:paraId="1CA2AA2D" w14:textId="4B7F2A43" w:rsidR="00A055BF" w:rsidRDefault="00A055BF" w:rsidP="00A055BF">
      <w:pPr>
        <w:pStyle w:val="000proposals"/>
        <w:rPr>
          <w:lang w:eastAsia="zh-CN"/>
        </w:rPr>
      </w:pPr>
      <w:r>
        <w:rPr>
          <w:lang w:eastAsia="zh-CN"/>
        </w:rPr>
        <w:t xml:space="preserve">Proposal </w:t>
      </w:r>
      <w:r w:rsidR="00401660">
        <w:rPr>
          <w:lang w:eastAsia="zh-CN"/>
        </w:rPr>
        <w:t>3</w:t>
      </w:r>
      <w:r>
        <w:rPr>
          <w:lang w:eastAsia="zh-CN"/>
        </w:rPr>
        <w:t>: For MAC CE activating pathloss RS:</w:t>
      </w:r>
    </w:p>
    <w:p w14:paraId="3AFB5E79" w14:textId="55123C7B" w:rsidR="00B95731" w:rsidRDefault="00B95731" w:rsidP="00A055BF">
      <w:pPr>
        <w:pStyle w:val="000proposals"/>
        <w:numPr>
          <w:ilvl w:val="0"/>
          <w:numId w:val="37"/>
        </w:numPr>
        <w:rPr>
          <w:lang w:eastAsia="zh-CN"/>
        </w:rPr>
      </w:pPr>
      <w:r>
        <w:rPr>
          <w:lang w:eastAsia="zh-CN"/>
        </w:rPr>
        <w:t>UE reports minimal application time in UE capability reporting.</w:t>
      </w:r>
    </w:p>
    <w:p w14:paraId="37A7186B" w14:textId="4A0444A2" w:rsidR="00B95731" w:rsidRDefault="00B95731" w:rsidP="00A055BF">
      <w:pPr>
        <w:pStyle w:val="000proposals"/>
        <w:numPr>
          <w:ilvl w:val="0"/>
          <w:numId w:val="37"/>
        </w:numPr>
        <w:rPr>
          <w:lang w:eastAsia="zh-CN"/>
        </w:rPr>
      </w:pPr>
      <w:r>
        <w:rPr>
          <w:lang w:eastAsia="zh-CN"/>
        </w:rPr>
        <w:t xml:space="preserve">If the pathloss </w:t>
      </w:r>
      <w:r w:rsidR="00AF62D2">
        <w:rPr>
          <w:rFonts w:hint="eastAsia"/>
          <w:lang w:eastAsia="zh-CN"/>
        </w:rPr>
        <w:t>RS</w:t>
      </w:r>
      <w:r w:rsidR="00AF62D2">
        <w:rPr>
          <w:lang w:eastAsia="zh-CN"/>
        </w:rPr>
        <w:t xml:space="preserve"> </w:t>
      </w:r>
      <w:r>
        <w:rPr>
          <w:lang w:eastAsia="zh-CN"/>
        </w:rPr>
        <w:t>carried in one MAC CE is already activated, the application time is 3ms after sending HARQ-ACK for the PDSCH carrying the MAC CE.</w:t>
      </w:r>
    </w:p>
    <w:p w14:paraId="7B312074" w14:textId="20C9E9E6" w:rsidR="00A055BF" w:rsidRDefault="00617DBD" w:rsidP="00595CFE">
      <w:pPr>
        <w:pStyle w:val="000proposals"/>
        <w:numPr>
          <w:ilvl w:val="0"/>
          <w:numId w:val="37"/>
        </w:numPr>
        <w:rPr>
          <w:lang w:eastAsia="zh-CN"/>
        </w:rPr>
      </w:pPr>
      <w:r>
        <w:rPr>
          <w:lang w:eastAsia="zh-CN"/>
        </w:rPr>
        <w:t>If the pathloss RS carried in one MAC CE is newly activated, the application time is the reported time after 3ms after sending HARQ-ACK for the PDSCH carrying the MAC CE.</w:t>
      </w:r>
    </w:p>
    <w:p w14:paraId="6DE96B9D" w14:textId="21B1682C" w:rsidR="00C50599" w:rsidRDefault="00C50599" w:rsidP="00CA0516">
      <w:pPr>
        <w:pStyle w:val="02"/>
      </w:pPr>
      <w:r>
        <w:t>SCell BFR</w:t>
      </w:r>
    </w:p>
    <w:p w14:paraId="39EDDADF" w14:textId="7D1ED75F" w:rsidR="00A27065" w:rsidRDefault="00A27065" w:rsidP="00BC7C85">
      <w:pPr>
        <w:pStyle w:val="00Text"/>
        <w:rPr>
          <w:iCs/>
        </w:rPr>
      </w:pPr>
      <w:r>
        <w:t xml:space="preserve">In SCell BFR, the UE begins to transmit PUCCH in the failed SCell after 28 symbols after the UE receives acknowledge for the PUSCH carrying the step-2 MAC CE message. The uplink power control behavior for that is not specified. In our view, the uplink power control for that PUCCH transmission shall use </w:t>
      </w:r>
      <w:r w:rsidRPr="00A03E39">
        <w:rPr>
          <w:position w:val="-10"/>
        </w:rPr>
        <w:object w:dxaOrig="560" w:dyaOrig="300" w14:anchorId="6B1D7BE5">
          <v:shape id="_x0000_i1034" type="#_x0000_t75" style="width:27.9pt;height:15.4pt" o:ole="">
            <v:imagedata r:id="rId19" o:title=""/>
          </v:shape>
          <o:OLEObject Type="Embed" ProgID="Equation.3" ShapeID="_x0000_i1034" DrawAspect="Content" ObjectID="_1643129139" r:id="rId20"/>
        </w:object>
      </w:r>
      <w:r>
        <w:t xml:space="preserve">, </w:t>
      </w:r>
      <w:r w:rsidRPr="00A03E39">
        <w:rPr>
          <w:position w:val="-6"/>
        </w:rPr>
        <w:object w:dxaOrig="440" w:dyaOrig="260" w14:anchorId="2D440D9C">
          <v:shape id="_x0000_i1035" type="#_x0000_t75" style="width:21.65pt;height:15pt" o:ole="">
            <v:imagedata r:id="rId21" o:title=""/>
          </v:shape>
          <o:OLEObject Type="Embed" ProgID="Equation.3" ShapeID="_x0000_i1035" DrawAspect="Content" ObjectID="_1643129140" r:id="rId22"/>
        </w:object>
      </w:r>
      <w:r>
        <w:t xml:space="preserve"> and pathloss RS </w:t>
      </w:r>
      <w:r w:rsidRPr="00A03E39">
        <w:rPr>
          <w:position w:val="-10"/>
        </w:rPr>
        <w:object w:dxaOrig="800" w:dyaOrig="300" w14:anchorId="74F2775F">
          <v:shape id="_x0000_i1036" type="#_x0000_t75" style="width:44.1pt;height:16.65pt" o:ole="">
            <v:imagedata r:id="rId23" o:title=""/>
          </v:shape>
          <o:OLEObject Type="Embed" ProgID="Equation.3" ShapeID="_x0000_i1036" DrawAspect="Content" ObjectID="_1643129141" r:id="rId24"/>
        </w:object>
      </w:r>
      <w:r>
        <w:rPr>
          <w:iCs/>
        </w:rPr>
        <w:t>.</w:t>
      </w:r>
    </w:p>
    <w:p w14:paraId="73B59EDA" w14:textId="19E4419B" w:rsidR="00FA6319" w:rsidRDefault="00FA6319" w:rsidP="00FA6319">
      <w:pPr>
        <w:pStyle w:val="000proposals"/>
      </w:pPr>
      <w:r w:rsidRPr="001262C9">
        <w:t>Proposal</w:t>
      </w:r>
      <w:r w:rsidRPr="00B122A4">
        <w:t xml:space="preserve"> </w:t>
      </w:r>
      <w:r w:rsidR="0093430F">
        <w:t>4</w:t>
      </w:r>
      <w:r w:rsidRPr="00206B0D">
        <w:t xml:space="preserve">: </w:t>
      </w:r>
      <w:r>
        <w:t xml:space="preserve">The PUCCH power control after SCell BFR follows: </w:t>
      </w:r>
      <w:r w:rsidRPr="00A03E39">
        <w:rPr>
          <w:position w:val="-10"/>
        </w:rPr>
        <w:object w:dxaOrig="560" w:dyaOrig="300" w14:anchorId="6B6A979D">
          <v:shape id="_x0000_i1037" type="#_x0000_t75" style="width:27.9pt;height:15.4pt" o:ole="">
            <v:imagedata r:id="rId19" o:title=""/>
          </v:shape>
          <o:OLEObject Type="Embed" ProgID="Equation.3" ShapeID="_x0000_i1037" DrawAspect="Content" ObjectID="_1643129142" r:id="rId25"/>
        </w:object>
      </w:r>
      <w:r>
        <w:t>,</w:t>
      </w:r>
      <w:r w:rsidRPr="00A03E39">
        <w:rPr>
          <w:position w:val="-6"/>
        </w:rPr>
        <w:object w:dxaOrig="440" w:dyaOrig="260" w14:anchorId="1A898D98">
          <v:shape id="_x0000_i1038" type="#_x0000_t75" style="width:21.65pt;height:15pt" o:ole="">
            <v:imagedata r:id="rId21" o:title=""/>
          </v:shape>
          <o:OLEObject Type="Embed" ProgID="Equation.3" ShapeID="_x0000_i1038" DrawAspect="Content" ObjectID="_1643129143" r:id="rId26"/>
        </w:object>
      </w:r>
      <w:r>
        <w:t xml:space="preserve">and </w:t>
      </w:r>
      <w:r w:rsidRPr="00A03E39">
        <w:rPr>
          <w:position w:val="-10"/>
        </w:rPr>
        <w:object w:dxaOrig="800" w:dyaOrig="300" w14:anchorId="5E38ABEB">
          <v:shape id="_x0000_i1039" type="#_x0000_t75" style="width:44.1pt;height:16.65pt" o:ole="">
            <v:imagedata r:id="rId23" o:title=""/>
          </v:shape>
          <o:OLEObject Type="Embed" ProgID="Equation.3" ShapeID="_x0000_i1039" DrawAspect="Content" ObjectID="_1643129144" r:id="rId27"/>
        </w:object>
      </w:r>
    </w:p>
    <w:p w14:paraId="1E3B10A9" w14:textId="06C021D9" w:rsidR="0025544F" w:rsidRDefault="0025544F" w:rsidP="0025544F">
      <w:pPr>
        <w:pStyle w:val="00Text"/>
      </w:pPr>
      <w:r>
        <w:t xml:space="preserve">In addition to PUCCH resource, after the acknowledge of the MAC CE of SCell BFR, the UE can start to apply the spatial relation info of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 xml:space="preserve"> on the SRS resources for codebook-based or non-codebook-based PUSCH transmission in the uplink cell corresponding to the failed downlink SCell. The technical merit is the Tx beam on SRS for PUSCH transmission is generally the ‘best’ beam pair link between the gNB and UE. When the Tx beams on PDCCH in the same CC failed, the Tx beam selected for PUSCH transmission generally fail too</w:t>
      </w:r>
      <w:r>
        <w:rPr>
          <w:rFonts w:hint="eastAsia"/>
          <w:lang w:eastAsia="zh-CN"/>
        </w:rPr>
        <w:t>.</w:t>
      </w:r>
      <w:r>
        <w:rPr>
          <w:lang w:eastAsia="zh-CN"/>
        </w:rPr>
        <w:t xml:space="preserve"> Switching the Tx beam to the newly identified beam can save the beam indication signaling overhead and also reduces the latency.</w:t>
      </w:r>
      <w:r>
        <w:t xml:space="preserve"> </w:t>
      </w:r>
    </w:p>
    <w:p w14:paraId="5AFADAFD" w14:textId="64B59400" w:rsidR="0025544F" w:rsidRDefault="0025544F" w:rsidP="0025544F">
      <w:pPr>
        <w:pStyle w:val="000proposals"/>
      </w:pPr>
      <w:bookmarkStart w:id="7" w:name="_Hlk23326664"/>
      <w:r w:rsidRPr="001262C9">
        <w:t xml:space="preserve">Proposal </w:t>
      </w:r>
      <w:r w:rsidR="0093430F">
        <w:t>5</w:t>
      </w:r>
      <w:r w:rsidRPr="001262C9">
        <w:t xml:space="preserve">: </w:t>
      </w:r>
      <w:r>
        <w:t>The value of K = 28 and the UE shall apply the new beam indicate in the MAC CE of SCell BFR on:</w:t>
      </w:r>
    </w:p>
    <w:p w14:paraId="64B01392" w14:textId="77777777" w:rsidR="0025544F" w:rsidRDefault="0025544F" w:rsidP="0025544F">
      <w:pPr>
        <w:pStyle w:val="000proposals"/>
        <w:numPr>
          <w:ilvl w:val="0"/>
          <w:numId w:val="25"/>
        </w:numPr>
      </w:pPr>
      <w:r>
        <w:t>PDSCH transmission in the failed SCell</w:t>
      </w:r>
    </w:p>
    <w:p w14:paraId="5823E11B" w14:textId="77777777" w:rsidR="0025544F" w:rsidRDefault="0025544F" w:rsidP="0025544F">
      <w:pPr>
        <w:pStyle w:val="000proposals"/>
        <w:numPr>
          <w:ilvl w:val="0"/>
          <w:numId w:val="25"/>
        </w:numPr>
      </w:pPr>
      <w:r>
        <w:t>SRS resources configured for codebook based PUSCH transmission</w:t>
      </w:r>
    </w:p>
    <w:p w14:paraId="737FB90C" w14:textId="77777777" w:rsidR="0025544F" w:rsidRPr="00AD6436" w:rsidRDefault="0025544F" w:rsidP="0025544F">
      <w:pPr>
        <w:pStyle w:val="000proposals"/>
        <w:numPr>
          <w:ilvl w:val="0"/>
          <w:numId w:val="25"/>
        </w:numPr>
      </w:pPr>
      <w:r w:rsidRPr="00AD6436">
        <w:t xml:space="preserve">SRS resource configured for non-codebook based PUSCH transmission if </w:t>
      </w:r>
      <w:proofErr w:type="spellStart"/>
      <w:r w:rsidRPr="005752EF">
        <w:t>associatedCSI</w:t>
      </w:r>
      <w:proofErr w:type="spellEnd"/>
      <w:r w:rsidRPr="005752EF">
        <w:t>-RS is not configured.</w:t>
      </w:r>
    </w:p>
    <w:p w14:paraId="07B448CD" w14:textId="4ABBDA8C" w:rsidR="001935C0" w:rsidRDefault="00392555" w:rsidP="00392555">
      <w:pPr>
        <w:pStyle w:val="00Text"/>
      </w:pPr>
      <w:bookmarkStart w:id="8" w:name="_Hlk7635472"/>
      <w:bookmarkEnd w:id="7"/>
      <w:r>
        <w:t xml:space="preserve">The following table provides corresponding text proposal for Proposals </w:t>
      </w:r>
      <w:r w:rsidR="0093430F">
        <w:t>4</w:t>
      </w:r>
      <w:r w:rsidR="00F80AF2">
        <w:t xml:space="preserve"> </w:t>
      </w:r>
      <w:r>
        <w:t xml:space="preserve">and </w:t>
      </w:r>
      <w:r w:rsidR="00F80AF2">
        <w:t>5</w:t>
      </w:r>
      <w:r>
        <w:t>:</w:t>
      </w:r>
    </w:p>
    <w:tbl>
      <w:tblPr>
        <w:tblStyle w:val="TableGrid"/>
        <w:tblW w:w="0" w:type="auto"/>
        <w:tblLook w:val="04A0" w:firstRow="1" w:lastRow="0" w:firstColumn="1" w:lastColumn="0" w:noHBand="0" w:noVBand="1"/>
      </w:tblPr>
      <w:tblGrid>
        <w:gridCol w:w="9062"/>
      </w:tblGrid>
      <w:tr w:rsidR="00392555" w14:paraId="546D7942" w14:textId="77777777" w:rsidTr="00392555">
        <w:tc>
          <w:tcPr>
            <w:tcW w:w="9062" w:type="dxa"/>
          </w:tcPr>
          <w:p w14:paraId="68FA172F" w14:textId="77777777" w:rsidR="00392555" w:rsidRPr="00595CFE" w:rsidRDefault="00392555" w:rsidP="00392555">
            <w:pPr>
              <w:pStyle w:val="00Text"/>
              <w:rPr>
                <w:b/>
                <w:bCs/>
                <w:sz w:val="22"/>
                <w:szCs w:val="28"/>
                <w:u w:val="single"/>
              </w:rPr>
            </w:pPr>
            <w:r w:rsidRPr="00595CFE">
              <w:rPr>
                <w:b/>
                <w:bCs/>
                <w:sz w:val="22"/>
                <w:szCs w:val="28"/>
                <w:u w:val="single"/>
              </w:rPr>
              <w:t>TS 38.213</w:t>
            </w:r>
          </w:p>
          <w:p w14:paraId="62D514E5" w14:textId="77777777" w:rsidR="00392555" w:rsidRPr="00670242" w:rsidRDefault="00392555" w:rsidP="00392555">
            <w:pPr>
              <w:pStyle w:val="00Text"/>
              <w:rPr>
                <w:b/>
                <w:bCs/>
                <w:sz w:val="22"/>
                <w:szCs w:val="28"/>
              </w:rPr>
            </w:pPr>
            <w:r w:rsidRPr="00670242">
              <w:rPr>
                <w:b/>
                <w:bCs/>
                <w:sz w:val="22"/>
                <w:szCs w:val="28"/>
              </w:rPr>
              <w:lastRenderedPageBreak/>
              <w:t>6 Link recovery procedures</w:t>
            </w:r>
          </w:p>
          <w:p w14:paraId="238F7986" w14:textId="77777777" w:rsidR="00392555" w:rsidRPr="00595CFE" w:rsidRDefault="00392555" w:rsidP="00392555">
            <w:pPr>
              <w:pStyle w:val="00Text"/>
              <w:jc w:val="center"/>
              <w:rPr>
                <w:i/>
                <w:iCs/>
              </w:rPr>
            </w:pPr>
            <w:r w:rsidRPr="00595CFE">
              <w:rPr>
                <w:i/>
                <w:iCs/>
              </w:rPr>
              <w:t>&lt;omitted text&gt;</w:t>
            </w:r>
          </w:p>
          <w:p w14:paraId="7EF31ABA" w14:textId="77777777" w:rsidR="00392555" w:rsidRDefault="00392555" w:rsidP="00392555">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schedulingRequestIDForBFR</w:t>
            </w:r>
            <w:proofErr w:type="spellEnd"/>
            <w:r w:rsidRPr="0008351E">
              <w:rPr>
                <w:iCs/>
                <w:noProof/>
                <w:lang w:eastAsia="zh-CN"/>
              </w:rPr>
              <w:t>, a configuration</w:t>
            </w:r>
            <w:r>
              <w:rPr>
                <w:iCs/>
                <w:noProof/>
                <w:lang w:eastAsia="zh-CN"/>
              </w:rPr>
              <w:t xml:space="preserve"> for PUCCH transmission with a link recovery request (LRR) as described in Clause 9.2.4. The UE can transmit in a first PUSCH at least one MAC CE providing one index for at least one corresponding SCell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an </w:t>
            </w:r>
            <w: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a corresponding SCell</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4F555DE9" w14:textId="2EB9F16F" w:rsidR="00392555" w:rsidRDefault="00392555" w:rsidP="00392555">
            <w:pPr>
              <w:pStyle w:val="B1"/>
              <w:rPr>
                <w:iCs/>
              </w:rPr>
            </w:pPr>
            <w:r w:rsidRPr="0084769C">
              <w:t>-</w:t>
            </w:r>
            <w:r w:rsidRPr="0084769C">
              <w:tab/>
            </w:r>
            <w:r>
              <w:t xml:space="preserve">receives PDCCH </w:t>
            </w:r>
            <w:r w:rsidR="00470B65" w:rsidRPr="00470B65">
              <w:rPr>
                <w:color w:val="FF0000"/>
              </w:rPr>
              <w:t xml:space="preserve">and PDSCH </w:t>
            </w:r>
            <w:r>
              <w:rPr>
                <w:iCs/>
                <w:lang w:eastAsia="ja-JP"/>
              </w:rPr>
              <w:t xml:space="preserve">on the at least one SCell </w:t>
            </w:r>
            <w:r>
              <w:t xml:space="preserve">with </w:t>
            </w:r>
            <w:r w:rsidRPr="00265678">
              <w:rPr>
                <w:iCs/>
                <w:lang w:eastAsia="ja-JP"/>
              </w:rPr>
              <w:t xml:space="preserve">same antenna port quasi-collocation parameters </w:t>
            </w:r>
            <w:r>
              <w:rPr>
                <w:iCs/>
                <w:lang w:eastAsia="ja-JP"/>
              </w:rPr>
              <w:t>as</w:t>
            </w:r>
            <w:r w:rsidRPr="00265678">
              <w:rPr>
                <w:iCs/>
                <w:lang w:eastAsia="ja-JP"/>
              </w:rPr>
              <w:t xml:space="preserve"> the ones associated with </w:t>
            </w:r>
            <w:r>
              <w:rPr>
                <w:iCs/>
                <w:lang w:eastAsia="ja-JP"/>
              </w:rPr>
              <w:t xml:space="preserve">a corresponding </w:t>
            </w:r>
            <w:r w:rsidRPr="00265678">
              <w:rPr>
                <w:iCs/>
                <w:lang w:eastAsia="ja-JP"/>
              </w:rP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190095BA" w14:textId="76F6F973" w:rsidR="00392555" w:rsidRDefault="00392555" w:rsidP="00392555">
            <w:pPr>
              <w:pStyle w:val="B1"/>
              <w:rPr>
                <w:iCs/>
              </w:rPr>
            </w:pPr>
            <w:r w:rsidRPr="0084769C">
              <w:t>-</w:t>
            </w:r>
            <w:r w:rsidRPr="0084769C">
              <w:tab/>
            </w:r>
            <w:r>
              <w:t xml:space="preserve">transmits </w:t>
            </w:r>
            <w:r w:rsidR="002E158C" w:rsidRPr="002E158C">
              <w:rPr>
                <w:color w:val="FF0000"/>
              </w:rPr>
              <w:t>SRS resource with the higher layer parameter usage in SRS-</w:t>
            </w:r>
            <w:proofErr w:type="spellStart"/>
            <w:r w:rsidR="002E158C" w:rsidRPr="002E158C">
              <w:rPr>
                <w:color w:val="FF0000"/>
              </w:rPr>
              <w:t>ResourceSet</w:t>
            </w:r>
            <w:proofErr w:type="spellEnd"/>
            <w:r w:rsidR="002E158C" w:rsidRPr="002E158C">
              <w:rPr>
                <w:color w:val="FF0000"/>
              </w:rPr>
              <w:t xml:space="preserve"> set to ‘codebook’ or SRS resource with the higher layer parameter usage in SRS-</w:t>
            </w:r>
            <w:proofErr w:type="spellStart"/>
            <w:r w:rsidR="002E158C" w:rsidRPr="002E158C">
              <w:rPr>
                <w:color w:val="FF0000"/>
              </w:rPr>
              <w:t>ResourceSet</w:t>
            </w:r>
            <w:proofErr w:type="spellEnd"/>
            <w:r w:rsidR="002E158C" w:rsidRPr="002E158C">
              <w:rPr>
                <w:color w:val="FF0000"/>
              </w:rPr>
              <w:t xml:space="preserve"> set to ‘</w:t>
            </w:r>
            <w:proofErr w:type="spellStart"/>
            <w:r w:rsidR="002E158C" w:rsidRPr="002E158C">
              <w:rPr>
                <w:color w:val="FF0000"/>
              </w:rPr>
              <w:t>nonCodebook</w:t>
            </w:r>
            <w:proofErr w:type="spellEnd"/>
            <w:r w:rsidR="002E158C" w:rsidRPr="002E158C">
              <w:rPr>
                <w:color w:val="FF0000"/>
              </w:rPr>
              <w:t xml:space="preserve">’ without configuration of </w:t>
            </w:r>
            <w:proofErr w:type="spellStart"/>
            <w:r w:rsidR="002E158C" w:rsidRPr="002E158C">
              <w:rPr>
                <w:color w:val="FF0000"/>
              </w:rPr>
              <w:t>associatedCSI</w:t>
            </w:r>
            <w:proofErr w:type="spellEnd"/>
            <w:r w:rsidR="002E158C" w:rsidRPr="002E158C">
              <w:rPr>
                <w:color w:val="FF0000"/>
              </w:rPr>
              <w:t xml:space="preserve">-RS, and </w:t>
            </w:r>
            <w:r>
              <w:t xml:space="preserve">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sidR="00470B65" w:rsidRPr="00470B65">
              <w:rPr>
                <w:color w:val="FF0000"/>
              </w:rPr>
              <w:t xml:space="preserve">and using </w:t>
            </w:r>
            <w:r w:rsidR="00470B65" w:rsidRPr="00470B65">
              <w:rPr>
                <w:iCs/>
                <w:color w:val="FF0000"/>
              </w:rPr>
              <w:t xml:space="preserve">a </w:t>
            </w:r>
            <w:r w:rsidR="00470B65" w:rsidRPr="00470B65">
              <w:rPr>
                <w:color w:val="FF0000"/>
                <w:lang w:val="en-US"/>
              </w:rPr>
              <w:t xml:space="preserve">power determined as described in Subclause 7.2.1 with </w:t>
            </w:r>
            <w:r w:rsidR="00470B65" w:rsidRPr="00470B65">
              <w:rPr>
                <w:color w:val="FF0000"/>
                <w:position w:val="-10"/>
              </w:rPr>
              <w:object w:dxaOrig="560" w:dyaOrig="300" w14:anchorId="50C5FF06">
                <v:shape id="_x0000_i1040" type="#_x0000_t75" style="width:27.9pt;height:15.4pt" o:ole="">
                  <v:imagedata r:id="rId19" o:title=""/>
                </v:shape>
                <o:OLEObject Type="Embed" ProgID="Equation.3" ShapeID="_x0000_i1040" DrawAspect="Content" ObjectID="_1643129145" r:id="rId28"/>
              </w:object>
            </w:r>
            <w:r w:rsidR="00470B65" w:rsidRPr="00470B65">
              <w:rPr>
                <w:color w:val="FF0000"/>
                <w:lang w:val="en-US"/>
              </w:rPr>
              <w:t xml:space="preserve">, </w:t>
            </w:r>
            <w:r w:rsidR="00470B65" w:rsidRPr="00470B65">
              <w:rPr>
                <w:color w:val="FF0000"/>
                <w:position w:val="-10"/>
              </w:rPr>
              <w:object w:dxaOrig="800" w:dyaOrig="300" w14:anchorId="56D577B3">
                <v:shape id="_x0000_i1041" type="#_x0000_t75" style="width:44.1pt;height:16.65pt" o:ole="">
                  <v:imagedata r:id="rId23" o:title=""/>
                </v:shape>
                <o:OLEObject Type="Embed" ProgID="Equation.3" ShapeID="_x0000_i1041" DrawAspect="Content" ObjectID="_1643129146" r:id="rId29"/>
              </w:object>
            </w:r>
            <w:r w:rsidR="00470B65" w:rsidRPr="00470B65">
              <w:rPr>
                <w:color w:val="FF0000"/>
                <w:lang w:val="en-US"/>
              </w:rPr>
              <w:t xml:space="preserve">, and </w:t>
            </w:r>
            <w:r w:rsidR="00470B65" w:rsidRPr="00470B65">
              <w:rPr>
                <w:color w:val="FF0000"/>
                <w:position w:val="-6"/>
              </w:rPr>
              <w:object w:dxaOrig="440" w:dyaOrig="260" w14:anchorId="565DE4CB">
                <v:shape id="_x0000_i1042" type="#_x0000_t75" style="width:21.65pt;height:15pt" o:ole="">
                  <v:imagedata r:id="rId21" o:title=""/>
                </v:shape>
                <o:OLEObject Type="Embed" ProgID="Equation.3" ShapeID="_x0000_i1042" DrawAspect="Content" ObjectID="_1643129147" r:id="rId30"/>
              </w:object>
            </w:r>
            <w:r w:rsidR="00470B65" w:rsidRPr="00470B65">
              <w:rPr>
                <w:color w:val="FF0000"/>
                <w:lang w:val="en-US"/>
              </w:rPr>
              <w:t xml:space="preserve"> </w:t>
            </w:r>
            <w:r>
              <w:rPr>
                <w:iCs/>
              </w:rPr>
              <w:t xml:space="preserve">if </w:t>
            </w:r>
          </w:p>
          <w:p w14:paraId="467CD17E" w14:textId="77777777" w:rsidR="00392555" w:rsidRDefault="00392555" w:rsidP="00392555">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PUCCH-SCell,</w:t>
            </w:r>
          </w:p>
          <w:p w14:paraId="3D7DAF35" w14:textId="77777777" w:rsidR="00392555" w:rsidRDefault="00392555" w:rsidP="00392555">
            <w:pPr>
              <w:pStyle w:val="B2"/>
            </w:pPr>
            <w:r w:rsidRPr="0084769C">
              <w:t>-</w:t>
            </w:r>
            <w:r>
              <w:tab/>
              <w:t xml:space="preserve">the </w:t>
            </w:r>
            <w:r>
              <w:rPr>
                <w:iCs/>
                <w:noProof/>
                <w:lang w:eastAsia="zh-CN"/>
              </w:rPr>
              <w:t>PUCCH transmission with the LRR</w:t>
            </w:r>
            <w:r>
              <w:t xml:space="preserve"> was on the PCell or the PSCell, and</w:t>
            </w:r>
          </w:p>
          <w:p w14:paraId="19B75554" w14:textId="77777777" w:rsidR="00392555" w:rsidRPr="00FD2021" w:rsidRDefault="00392555" w:rsidP="00392555">
            <w:pPr>
              <w:pStyle w:val="B2"/>
            </w:pPr>
            <w:r w:rsidRPr="0084769C">
              <w:t>-</w:t>
            </w:r>
            <w:r>
              <w:tab/>
              <w:t>the PUCCH-SCell is included in the at least one SCell</w:t>
            </w:r>
          </w:p>
          <w:p w14:paraId="29513F86" w14:textId="77777777" w:rsidR="00392555" w:rsidRPr="00E50667" w:rsidRDefault="00392555" w:rsidP="00392555">
            <w:r>
              <w:t>where the SCS configuration for the 28 symbols is the smallest of the SCS configurations of the active DL BWP for the PDCCH reception and of the active DL BWP(s) of the at least one SCell.</w:t>
            </w:r>
          </w:p>
          <w:p w14:paraId="4ACB1D2B" w14:textId="77777777" w:rsidR="00392555" w:rsidRDefault="00392555" w:rsidP="00392555">
            <w:pPr>
              <w:pStyle w:val="00Text"/>
              <w:jc w:val="center"/>
            </w:pPr>
          </w:p>
          <w:p w14:paraId="0D6E1D7A" w14:textId="71ED6C65" w:rsidR="00392555" w:rsidRPr="00595CFE" w:rsidRDefault="00392555" w:rsidP="00670242">
            <w:pPr>
              <w:pStyle w:val="00Text"/>
              <w:jc w:val="center"/>
              <w:rPr>
                <w:i/>
                <w:iCs/>
              </w:rPr>
            </w:pPr>
            <w:r w:rsidRPr="00595CFE">
              <w:rPr>
                <w:i/>
                <w:iCs/>
              </w:rPr>
              <w:t>&lt;omitted text&gt;</w:t>
            </w:r>
          </w:p>
        </w:tc>
      </w:tr>
    </w:tbl>
    <w:p w14:paraId="403D11AE" w14:textId="77777777" w:rsidR="00392555" w:rsidRPr="00B122A4" w:rsidRDefault="00392555" w:rsidP="00392555">
      <w:pPr>
        <w:pStyle w:val="00Text"/>
      </w:pPr>
    </w:p>
    <w:bookmarkEnd w:id="8"/>
    <w:p w14:paraId="2FD78AD6" w14:textId="53AB91CC" w:rsidR="00BC4242" w:rsidRDefault="00BC4242" w:rsidP="00CA0516">
      <w:pPr>
        <w:pStyle w:val="02"/>
      </w:pPr>
      <w:r>
        <w:t>L1-SINR based beam reporting</w:t>
      </w:r>
    </w:p>
    <w:p w14:paraId="07FCF75F" w14:textId="3B82FB19" w:rsidR="003D4EE4" w:rsidRDefault="00CD2BCC" w:rsidP="00DC65DA">
      <w:pPr>
        <w:pStyle w:val="00Text"/>
      </w:pPr>
      <w:r>
        <w:t>We agree to extend the L1-SINR based beam measurement and reporting to group-based beam reporting. However, the description in current specification for group-based beam reporting is not complete. We suggest to complete the description in TS 38.214. Same to the L1-RSRP group-based beam reporting, for the two CRIs reported in L1-SINR based report, the UE shall be able to receive them simultaneously with a same spatial domain filter or different spatial domain filters.</w:t>
      </w:r>
    </w:p>
    <w:p w14:paraId="3B3AA859" w14:textId="00284DF9" w:rsidR="00CD2BCC" w:rsidRDefault="00CD2BCC" w:rsidP="00DC65DA">
      <w:pPr>
        <w:pStyle w:val="00Text"/>
      </w:pPr>
      <w:r w:rsidRPr="008D3B49">
        <w:rPr>
          <w:b/>
          <w:bCs/>
          <w:i/>
          <w:iCs/>
        </w:rPr>
        <w:t>Proposal</w:t>
      </w:r>
      <w:r>
        <w:rPr>
          <w:b/>
          <w:bCs/>
          <w:i/>
          <w:iCs/>
        </w:rPr>
        <w:t xml:space="preserve"> </w:t>
      </w:r>
      <w:r w:rsidR="00F80AF2">
        <w:rPr>
          <w:b/>
          <w:bCs/>
          <w:i/>
          <w:iCs/>
        </w:rPr>
        <w:t>6</w:t>
      </w:r>
      <w:r w:rsidRPr="008D3B49">
        <w:rPr>
          <w:b/>
          <w:bCs/>
          <w:i/>
          <w:iCs/>
        </w:rPr>
        <w:t xml:space="preserve">: </w:t>
      </w:r>
      <w:r>
        <w:rPr>
          <w:b/>
          <w:bCs/>
          <w:i/>
          <w:iCs/>
        </w:rPr>
        <w:t>Complete the description for L1-SINR based group-based beam reporting in 38.214.</w:t>
      </w:r>
    </w:p>
    <w:p w14:paraId="64A92AC3" w14:textId="5A8B11D0" w:rsidR="00CD2BCC" w:rsidRPr="00767679" w:rsidRDefault="00CD2BCC" w:rsidP="00CD2BCC">
      <w:pPr>
        <w:pStyle w:val="00Text"/>
      </w:pPr>
      <w:r>
        <w:t xml:space="preserve">For </w:t>
      </w:r>
      <w:r>
        <w:rPr>
          <w:rFonts w:hint="eastAsia"/>
        </w:rPr>
        <w:t xml:space="preserve">Rel-15, beam </w:t>
      </w:r>
      <w:r>
        <w:t>reporting</w:t>
      </w:r>
      <w:r>
        <w:rPr>
          <w:rFonts w:hint="eastAsia"/>
        </w:rPr>
        <w:t xml:space="preserve"> is based on </w:t>
      </w:r>
      <w:r>
        <w:t>wideband L1-RSRP due to the low overhead of reporting and good robustness. Another reason is beam reporting is generally for analog beams that is applied in the manner of wideband. The same principle and reason should be applied here for L1-SINR beam reporting. Sub-band L1-SINR-based beam reporting is not necessary in our view.</w:t>
      </w:r>
    </w:p>
    <w:p w14:paraId="48DA708D" w14:textId="39FDE903" w:rsidR="00CD2BCC" w:rsidRDefault="00CD2BCC" w:rsidP="00CD2BCC">
      <w:pPr>
        <w:pStyle w:val="00Text"/>
        <w:rPr>
          <w:b/>
          <w:bCs/>
          <w:i/>
          <w:iCs/>
        </w:rPr>
      </w:pPr>
      <w:bookmarkStart w:id="9" w:name="_Hlk16113077"/>
      <w:r w:rsidRPr="008D3B49">
        <w:rPr>
          <w:b/>
          <w:bCs/>
          <w:i/>
          <w:iCs/>
        </w:rPr>
        <w:t xml:space="preserve">Proposal </w:t>
      </w:r>
      <w:r w:rsidR="00F80AF2">
        <w:rPr>
          <w:b/>
          <w:bCs/>
          <w:i/>
          <w:iCs/>
        </w:rPr>
        <w:t>7</w:t>
      </w:r>
      <w:r w:rsidRPr="008D3B49">
        <w:rPr>
          <w:b/>
          <w:bCs/>
          <w:i/>
          <w:iCs/>
        </w:rPr>
        <w:t>: L1-SINR</w:t>
      </w:r>
      <w:r>
        <w:rPr>
          <w:b/>
          <w:bCs/>
          <w:i/>
          <w:iCs/>
        </w:rPr>
        <w:t xml:space="preserve">-based </w:t>
      </w:r>
      <w:r w:rsidRPr="008D3B49">
        <w:rPr>
          <w:b/>
          <w:bCs/>
          <w:i/>
          <w:iCs/>
        </w:rPr>
        <w:t xml:space="preserve">beam reporting </w:t>
      </w:r>
      <w:r>
        <w:rPr>
          <w:b/>
          <w:bCs/>
          <w:i/>
          <w:iCs/>
        </w:rPr>
        <w:t>is only wideband.</w:t>
      </w:r>
    </w:p>
    <w:p w14:paraId="7ED30DD8" w14:textId="7669A3B4" w:rsidR="009B1A4D" w:rsidRPr="009B1A4D" w:rsidRDefault="009B1A4D" w:rsidP="00CD2BCC">
      <w:pPr>
        <w:pStyle w:val="00Text"/>
      </w:pPr>
      <w:r>
        <w:rPr>
          <w:lang w:eastAsia="zh-CN"/>
        </w:rPr>
        <w:t>The following table provides corresponding text proposals for Proposal</w:t>
      </w:r>
      <w:r w:rsidR="00FB160D">
        <w:rPr>
          <w:lang w:eastAsia="zh-CN"/>
        </w:rPr>
        <w:t xml:space="preserve">s </w:t>
      </w:r>
      <w:r w:rsidR="00A97837">
        <w:rPr>
          <w:rFonts w:hint="eastAsia"/>
          <w:lang w:eastAsia="zh-CN"/>
        </w:rPr>
        <w:t>6</w:t>
      </w:r>
      <w:r w:rsidR="00FB160D">
        <w:rPr>
          <w:lang w:eastAsia="zh-CN"/>
        </w:rPr>
        <w:t xml:space="preserve"> and </w:t>
      </w:r>
      <w:r w:rsidR="00A97837">
        <w:rPr>
          <w:rFonts w:hint="eastAsia"/>
          <w:lang w:eastAsia="zh-CN"/>
        </w:rPr>
        <w:t>7</w:t>
      </w:r>
      <w:r w:rsidR="0093430F">
        <w:rPr>
          <w:lang w:eastAsia="zh-CN"/>
        </w:rPr>
        <w:t xml:space="preserve"> </w:t>
      </w:r>
      <w:r>
        <w:rPr>
          <w:lang w:eastAsia="zh-CN"/>
        </w:rPr>
        <w:t>and a few other text proposals.</w:t>
      </w: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bookmarkEnd w:id="9"/>
          <w:p w14:paraId="1B89C4CB" w14:textId="77777777" w:rsidR="00CD2BCC" w:rsidRPr="007F2375" w:rsidRDefault="00CD2BCC" w:rsidP="00DC65DA">
            <w:pPr>
              <w:pStyle w:val="00Text"/>
              <w:rPr>
                <w:b/>
                <w:bCs/>
                <w:u w:val="single"/>
              </w:rPr>
            </w:pPr>
            <w:r w:rsidRPr="007F2375">
              <w:rPr>
                <w:b/>
                <w:bCs/>
                <w:u w:val="single"/>
              </w:rPr>
              <w:t>TS 38.214.g00</w:t>
            </w:r>
          </w:p>
          <w:p w14:paraId="7519D64C" w14:textId="264C4FA5" w:rsidR="00CD2BCC" w:rsidRDefault="00CD2BCC" w:rsidP="00DC65DA">
            <w:pPr>
              <w:pStyle w:val="00Text"/>
            </w:pPr>
            <w:r w:rsidRPr="00CD2BCC">
              <w:t>5.2.1.4</w:t>
            </w:r>
            <w:r w:rsidRPr="00CD2BCC">
              <w:tab/>
              <w:t>Reporting configurations</w:t>
            </w:r>
          </w:p>
          <w:p w14:paraId="589831A6" w14:textId="77777777" w:rsidR="00CD2BCC" w:rsidRDefault="00CD2BCC" w:rsidP="00DC65DA">
            <w:pPr>
              <w:pStyle w:val="00Text"/>
            </w:pPr>
          </w:p>
          <w:p w14:paraId="0F4D22BE" w14:textId="02F86645" w:rsidR="00CD2BCC" w:rsidRPr="00595CFE" w:rsidRDefault="00CD2BCC" w:rsidP="00CD2BCC">
            <w:pPr>
              <w:pStyle w:val="00Text"/>
              <w:jc w:val="center"/>
              <w:rPr>
                <w:i/>
                <w:iCs/>
              </w:rPr>
            </w:pPr>
            <w:r w:rsidRPr="00595CFE">
              <w:rPr>
                <w:i/>
                <w:iCs/>
              </w:rPr>
              <w:t>&lt;omitted text&gt;</w:t>
            </w:r>
          </w:p>
          <w:p w14:paraId="314F52CA" w14:textId="77777777" w:rsidR="00CD2BCC" w:rsidRDefault="00CD2BCC" w:rsidP="00CD2BCC">
            <w:pPr>
              <w:rPr>
                <w:rFonts w:eastAsia="MS Mincho"/>
                <w:color w:val="000000"/>
                <w:lang w:eastAsia="ja-JP"/>
              </w:rPr>
            </w:pPr>
            <w:r>
              <w:rPr>
                <w:color w:val="000000"/>
              </w:rPr>
              <w:t xml:space="preserve">A CSI Reporting Setting is said to have a wideband frequency-granularity if </w:t>
            </w:r>
          </w:p>
          <w:p w14:paraId="4B27EE64" w14:textId="77777777" w:rsidR="00CD2BCC" w:rsidRDefault="00CD2BCC" w:rsidP="00CD2BCC">
            <w:pPr>
              <w:pStyle w:val="B1"/>
              <w:rPr>
                <w:lang w:val="en-US"/>
              </w:rPr>
            </w:pPr>
            <w:r>
              <w:rPr>
                <w:color w:val="000000"/>
              </w:rPr>
              <w:lastRenderedPageBreak/>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 xml:space="preserve">indicates single CQI reporting and </w:t>
            </w:r>
            <w:proofErr w:type="spellStart"/>
            <w:r>
              <w:rPr>
                <w:i/>
                <w:lang w:val="en-US"/>
              </w:rPr>
              <w:t>pmi-FormatIndicator</w:t>
            </w:r>
            <w:proofErr w:type="spellEnd"/>
            <w:r>
              <w:rPr>
                <w:i/>
                <w:lang w:val="en-US"/>
              </w:rPr>
              <w:t xml:space="preserve"> </w:t>
            </w:r>
            <w:r>
              <w:rPr>
                <w:lang w:val="en-US"/>
              </w:rPr>
              <w:t>indicates single PMI reporting, or</w:t>
            </w:r>
          </w:p>
          <w:p w14:paraId="55F15874" w14:textId="77777777" w:rsidR="00CD2BCC" w:rsidRDefault="00CD2BCC" w:rsidP="00CD2BC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26DB4A16" w14:textId="77777777" w:rsidR="00CD2BCC" w:rsidRDefault="00CD2BCC" w:rsidP="00CD2BCC">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indicates single CQI reporting, or</w:t>
            </w:r>
          </w:p>
          <w:p w14:paraId="45B5EFB4" w14:textId="336BE98C" w:rsidR="00CD2BCC" w:rsidRDefault="00CD2BCC" w:rsidP="00CD2BCC">
            <w:pPr>
              <w:pStyle w:val="B1"/>
              <w:rPr>
                <w:color w:val="000000"/>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40FB7973" w14:textId="56234640" w:rsidR="00CD2BCC" w:rsidRPr="00CD2BCC" w:rsidRDefault="00CD2BCC" w:rsidP="00CD2BCC">
            <w:pPr>
              <w:pStyle w:val="B1"/>
              <w:rPr>
                <w:color w:val="FF0000"/>
              </w:rPr>
            </w:pPr>
            <w:r w:rsidRPr="00CD2BCC">
              <w:rPr>
                <w:color w:val="FF0000"/>
              </w:rPr>
              <w:t>-</w:t>
            </w:r>
            <w:r w:rsidRPr="00CD2BCC">
              <w:rPr>
                <w:color w:val="FF0000"/>
              </w:rPr>
              <w:tab/>
            </w:r>
            <w:proofErr w:type="spellStart"/>
            <w:r w:rsidRPr="00CD2BCC">
              <w:rPr>
                <w:i/>
                <w:color w:val="FF0000"/>
              </w:rPr>
              <w:t>reportQuantity</w:t>
            </w:r>
            <w:proofErr w:type="spellEnd"/>
            <w:r w:rsidRPr="00CD2BCC">
              <w:rPr>
                <w:color w:val="FF0000"/>
              </w:rPr>
              <w:t xml:space="preserve"> is set to 'cri-SINR' or '</w:t>
            </w:r>
            <w:proofErr w:type="spellStart"/>
            <w:r w:rsidRPr="00CD2BCC">
              <w:rPr>
                <w:color w:val="FF0000"/>
              </w:rPr>
              <w:t>ssb</w:t>
            </w:r>
            <w:proofErr w:type="spellEnd"/>
            <w:r w:rsidRPr="00CD2BCC">
              <w:rPr>
                <w:color w:val="FF0000"/>
              </w:rPr>
              <w:t>-Index-SINR'</w:t>
            </w:r>
          </w:p>
          <w:p w14:paraId="1D3A8454" w14:textId="77777777" w:rsidR="00CD2BCC" w:rsidRPr="00595CFE" w:rsidRDefault="00CD2BCC" w:rsidP="00CD2BCC">
            <w:pPr>
              <w:pStyle w:val="00Text"/>
              <w:jc w:val="center"/>
              <w:rPr>
                <w:i/>
                <w:iCs/>
              </w:rPr>
            </w:pPr>
            <w:r w:rsidRPr="00595CFE">
              <w:rPr>
                <w:i/>
                <w:iCs/>
              </w:rPr>
              <w:t>&lt;omitted text&gt;</w:t>
            </w:r>
          </w:p>
          <w:p w14:paraId="09892192" w14:textId="6CD9994E" w:rsidR="00CD2BCC" w:rsidRDefault="0054356C" w:rsidP="00DC65DA">
            <w:pPr>
              <w:pStyle w:val="00Text"/>
            </w:pPr>
            <w:r w:rsidRPr="0054356C">
              <w:t>5.2.1.4.2</w:t>
            </w:r>
            <w:r w:rsidRPr="0054356C">
              <w:tab/>
            </w:r>
            <w:r>
              <w:t xml:space="preserve"> </w:t>
            </w:r>
            <w:r w:rsidRPr="0054356C">
              <w:t>Report Quantity Configurations</w:t>
            </w:r>
          </w:p>
          <w:p w14:paraId="5F2D464B" w14:textId="204C5107" w:rsidR="0054356C" w:rsidRPr="00595CFE" w:rsidRDefault="0054356C" w:rsidP="0054356C">
            <w:pPr>
              <w:pStyle w:val="00Text"/>
              <w:jc w:val="center"/>
              <w:rPr>
                <w:i/>
                <w:iCs/>
              </w:rPr>
            </w:pPr>
            <w:r w:rsidRPr="00595CFE">
              <w:rPr>
                <w:i/>
                <w:iCs/>
              </w:rPr>
              <w:t>&lt;omitted text&gt;</w:t>
            </w:r>
          </w:p>
          <w:p w14:paraId="128E57E8" w14:textId="77777777" w:rsidR="0054356C" w:rsidRDefault="0054356C" w:rsidP="0054356C">
            <w:pPr>
              <w:rPr>
                <w:iCs/>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rPr>
              <w:t xml:space="preserve">with the higher layer parameter </w:t>
            </w:r>
            <w:proofErr w:type="spellStart"/>
            <w:r>
              <w:rPr>
                <w:i/>
                <w:iCs/>
                <w:color w:val="000000"/>
              </w:rPr>
              <w:t>r</w:t>
            </w:r>
            <w:r w:rsidRPr="0048482F">
              <w:rPr>
                <w:i/>
                <w:iCs/>
                <w:color w:val="000000"/>
              </w:rPr>
              <w:t>eportQuantity</w:t>
            </w:r>
            <w:proofErr w:type="spellEnd"/>
            <w:r w:rsidRPr="0048482F">
              <w:rPr>
                <w:i/>
                <w:iCs/>
                <w:color w:val="000000"/>
              </w:rPr>
              <w:t xml:space="preserve"> </w:t>
            </w:r>
            <w:r w:rsidRPr="0048482F">
              <w:rPr>
                <w:iCs/>
                <w:color w:val="000000"/>
              </w:rPr>
              <w:t xml:space="preserve">set to </w:t>
            </w:r>
            <w:r w:rsidRPr="001139E8">
              <w:rPr>
                <w:iCs/>
                <w:color w:val="000000"/>
              </w:rPr>
              <w:t>'</w:t>
            </w:r>
            <w:r w:rsidRPr="00957C11">
              <w:rPr>
                <w:iCs/>
                <w:color w:val="000000"/>
              </w:rPr>
              <w:t>cri-</w:t>
            </w:r>
            <w:r>
              <w:rPr>
                <w:iCs/>
                <w:color w:val="000000"/>
              </w:rPr>
              <w:t>SINR' or '</w:t>
            </w:r>
            <w:proofErr w:type="spellStart"/>
            <w:r w:rsidRPr="00907EDD">
              <w:rPr>
                <w:iCs/>
                <w:color w:val="000000"/>
              </w:rPr>
              <w:t>ssb</w:t>
            </w:r>
            <w:proofErr w:type="spellEnd"/>
            <w:r w:rsidRPr="00907EDD">
              <w:rPr>
                <w:iCs/>
                <w:color w:val="000000"/>
              </w:rPr>
              <w:t>-Index-</w:t>
            </w:r>
            <w:r>
              <w:rPr>
                <w:iCs/>
                <w:color w:val="000000"/>
              </w:rPr>
              <w:t xml:space="preserve">SINR', </w:t>
            </w:r>
          </w:p>
          <w:p w14:paraId="79CF1693" w14:textId="77777777" w:rsidR="0054356C" w:rsidRDefault="0054356C" w:rsidP="0054356C">
            <w:pPr>
              <w:ind w:left="567" w:hanging="283"/>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nrofReportedRSForSINR</w:t>
            </w:r>
            <w:proofErr w:type="spellEnd"/>
            <w:r>
              <w:rPr>
                <w:iCs/>
                <w:color w:val="000000"/>
              </w:rPr>
              <w:t xml:space="preserve"> </w:t>
            </w:r>
            <w:r w:rsidRPr="0048482F">
              <w:t xml:space="preserve">(higher layer configured) different CRI </w:t>
            </w:r>
            <w:r>
              <w:t>or</w:t>
            </w:r>
            <w:r w:rsidRPr="0048482F">
              <w:t xml:space="preserve"> SSBRI for each report setting.</w:t>
            </w:r>
          </w:p>
          <w:p w14:paraId="18A2078E" w14:textId="77777777" w:rsidR="0054356C" w:rsidRPr="0048482F" w:rsidRDefault="0054356C" w:rsidP="0054356C">
            <w:pPr>
              <w:ind w:left="567" w:hanging="283"/>
              <w:rPr>
                <w:color w:val="000000"/>
              </w:rPr>
            </w:pPr>
            <w:r>
              <w:t>-</w:t>
            </w:r>
            <w:r>
              <w:tab/>
            </w:r>
            <w:bookmarkStart w:id="10" w:name="_Hlk23665484"/>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10"/>
            <w:r>
              <w:t xml:space="preserve"> </w:t>
            </w:r>
            <w:r w:rsidRPr="0054356C">
              <w:rPr>
                <w:strike/>
                <w:color w:val="FF0000"/>
              </w:rPr>
              <w:t>[</w:t>
            </w:r>
            <w:r w:rsidRPr="00B95EAC">
              <w:rPr>
                <w:color w:val="000000" w:themeColor="text1"/>
              </w:rPr>
              <w:t>where CSI-RS and/or SSB resources can be received simultaneously by the UE either with a single spatial domain receive filter, or with multiple simultaneous spatial domain receive filters.</w:t>
            </w:r>
            <w:r w:rsidRPr="0054356C">
              <w:rPr>
                <w:strike/>
                <w:color w:val="FF0000"/>
              </w:rPr>
              <w:t>]</w:t>
            </w:r>
          </w:p>
          <w:p w14:paraId="1E42C204" w14:textId="77777777" w:rsidR="004A1E2D" w:rsidRDefault="004A1E2D" w:rsidP="0054356C">
            <w:pPr>
              <w:pStyle w:val="00Text"/>
              <w:jc w:val="center"/>
            </w:pPr>
          </w:p>
          <w:p w14:paraId="2B5174AC" w14:textId="0465BF3A" w:rsidR="007F2375" w:rsidRDefault="007F2375" w:rsidP="007F2375">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7F2375">
              <w:rPr>
                <w:rFonts w:eastAsia="MS Mincho"/>
                <w:color w:val="FF0000"/>
              </w:rPr>
              <w:t>,</w:t>
            </w:r>
            <w:r w:rsidRPr="00E80523">
              <w:rPr>
                <w:rFonts w:eastAsia="MS Mincho"/>
                <w:color w:val="000000"/>
              </w:rPr>
              <w:t xml:space="preserve"> </w:t>
            </w:r>
            <w:r w:rsidRPr="007F2375">
              <w:rPr>
                <w:rFonts w:eastAsia="MS Mincho"/>
                <w:strike/>
                <w:color w:val="FF0000"/>
              </w:rPr>
              <w:t>or</w:t>
            </w:r>
            <w:r w:rsidRPr="00E80523">
              <w:rPr>
                <w:rFonts w:eastAsia="MS Mincho"/>
                <w:color w:val="000000"/>
              </w:rPr>
              <w:t xml:space="preserve"> </w:t>
            </w:r>
            <w:r>
              <w:rPr>
                <w:rFonts w:eastAsia="MS Mincho"/>
                <w:color w:val="000000"/>
              </w:rPr>
              <w:t>'</w:t>
            </w:r>
            <w:r w:rsidRPr="00F35584">
              <w:t>cri-RI-LI-PMI-CQI</w:t>
            </w:r>
            <w:r>
              <w:rPr>
                <w:rFonts w:eastAsia="MS Mincho"/>
                <w:color w:val="000000"/>
              </w:rPr>
              <w:t xml:space="preserve">', </w:t>
            </w:r>
            <w:r w:rsidRPr="007F2375">
              <w:rPr>
                <w:rFonts w:eastAsia="MS Mincho"/>
                <w:color w:val="FF0000"/>
              </w:rPr>
              <w:t>or 'cri-SINR'</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sidRPr="00200885">
              <w:rPr>
                <w:rFonts w:eastAsia="MS Mincho"/>
                <w:i/>
                <w:color w:val="000000"/>
              </w:rPr>
              <w:t>nzp</w:t>
            </w:r>
            <w:proofErr w:type="spellEnd"/>
            <w:r w:rsidRPr="00200885">
              <w:rPr>
                <w:rFonts w:eastAsia="MS Mincho"/>
                <w:i/>
                <w:color w:val="000000"/>
              </w:rPr>
              <w:t>-CSI-</w:t>
            </w:r>
            <w:proofErr w:type="spellStart"/>
            <w:r w:rsidRPr="00200885">
              <w:rPr>
                <w:rFonts w:eastAsia="MS Mincho"/>
                <w:i/>
                <w:color w:val="000000"/>
              </w:rPr>
              <w:t>RSResource</w:t>
            </w:r>
            <w:proofErr w:type="spellEnd"/>
            <w:r>
              <w:rPr>
                <w:rFonts w:eastAsia="MS Mincho"/>
                <w:color w:val="000000"/>
              </w:rPr>
              <w:t xml:space="preserve"> in the corresponding </w:t>
            </w:r>
            <w:proofErr w:type="spellStart"/>
            <w:r w:rsidRPr="00200885">
              <w:rPr>
                <w:rFonts w:eastAsia="MS Mincho"/>
                <w:i/>
                <w:color w:val="000000"/>
              </w:rPr>
              <w:t>nzp</w:t>
            </w:r>
            <w:proofErr w:type="spellEnd"/>
            <w:r w:rsidRPr="00200885">
              <w:rPr>
                <w:rFonts w:eastAsia="MS Mincho"/>
                <w:i/>
                <w:color w:val="000000"/>
              </w:rPr>
              <w:t>-CSI-RS-</w:t>
            </w:r>
            <w:proofErr w:type="spellStart"/>
            <w:r w:rsidRPr="00200885">
              <w:rPr>
                <w:rFonts w:eastAsia="MS Mincho"/>
                <w:i/>
                <w:color w:val="000000"/>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6EF5C6DE" w14:textId="4C854037" w:rsidR="007F2375" w:rsidRPr="0048482F" w:rsidRDefault="007F2375" w:rsidP="007F2375">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7F2375">
              <w:rPr>
                <w:rFonts w:eastAsia="MS Mincho"/>
                <w:color w:val="FF0000"/>
              </w:rPr>
              <w:t xml:space="preserve"> or '</w:t>
            </w:r>
            <w:proofErr w:type="spellStart"/>
            <w:r w:rsidRPr="007F2375">
              <w:rPr>
                <w:rFonts w:eastAsia="MS Mincho"/>
                <w:color w:val="FF0000"/>
              </w:rPr>
              <w:t>ssb</w:t>
            </w:r>
            <w:proofErr w:type="spellEnd"/>
            <w:r w:rsidRPr="007F2375">
              <w:rPr>
                <w:rFonts w:eastAsia="MS Mincho"/>
                <w:color w:val="FF0000"/>
              </w:rPr>
              <w:t>-SINR'</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p>
          <w:p w14:paraId="70CAB367" w14:textId="77777777" w:rsidR="007F2375" w:rsidRDefault="007F2375" w:rsidP="0054356C">
            <w:pPr>
              <w:pStyle w:val="00Text"/>
              <w:jc w:val="center"/>
            </w:pPr>
          </w:p>
          <w:p w14:paraId="0E04D38B" w14:textId="2955843E" w:rsidR="0054356C" w:rsidRPr="00595CFE" w:rsidRDefault="0054356C" w:rsidP="007D6D5F">
            <w:pPr>
              <w:pStyle w:val="00Text"/>
              <w:jc w:val="center"/>
              <w:rPr>
                <w:i/>
                <w:iCs/>
              </w:rPr>
            </w:pPr>
            <w:r w:rsidRPr="00595CFE">
              <w:rPr>
                <w:i/>
                <w:iCs/>
              </w:rPr>
              <w:t>&lt;omitted text&gt;</w:t>
            </w:r>
          </w:p>
        </w:tc>
      </w:tr>
    </w:tbl>
    <w:p w14:paraId="4351EA63" w14:textId="3899A358" w:rsidR="003D4EE4" w:rsidRDefault="003D4EE4" w:rsidP="00DC65DA">
      <w:pPr>
        <w:pStyle w:val="00Text"/>
      </w:pPr>
    </w:p>
    <w:p w14:paraId="77744CBF" w14:textId="1F147044" w:rsidR="00C35AB8" w:rsidRPr="005752EF" w:rsidRDefault="009B1A4D">
      <w:pPr>
        <w:pStyle w:val="00Text"/>
      </w:pPr>
      <w:r>
        <w:t xml:space="preserve">One more issue is the group-based L1-SINR reporting does work effectively. </w:t>
      </w:r>
      <w:r w:rsidR="00E64563" w:rsidRPr="005752EF">
        <w:t>T</w:t>
      </w:r>
      <w:r w:rsidR="005234CB" w:rsidRPr="005752EF">
        <w:t>he resource</w:t>
      </w:r>
      <w:r w:rsidR="00E64563" w:rsidRPr="005752EF">
        <w:t>/reporting</w:t>
      </w:r>
      <w:r w:rsidR="005234CB" w:rsidRPr="005752EF">
        <w:t xml:space="preserve"> configurations we have agreed so far </w:t>
      </w:r>
      <w:r w:rsidR="00E64563" w:rsidRPr="005752EF">
        <w:t xml:space="preserve">for L1-SINR reporting </w:t>
      </w:r>
      <w:r w:rsidR="005234CB" w:rsidRPr="005752EF">
        <w:t>includes:</w:t>
      </w:r>
      <w:r w:rsidR="00EA3FCB" w:rsidRPr="005752EF">
        <w:t xml:space="preserve"> a</w:t>
      </w:r>
      <w:r w:rsidR="005234CB" w:rsidRPr="005752EF">
        <w:t xml:space="preserve"> resource setting with N CSI-RS resource and each CSI-RS resource is used for both CMR and IMR</w:t>
      </w:r>
      <w:r w:rsidR="00EA3FCB" w:rsidRPr="005752EF">
        <w:t xml:space="preserve">; </w:t>
      </w:r>
      <w:r w:rsidR="005234CB" w:rsidRPr="005752EF">
        <w:t xml:space="preserve"> resource setting with N CSI-RS or SSB resources for channel measurement and a resource setting with N CSI-IM or NZP CSI-RS resources for interference measurement</w:t>
      </w:r>
      <w:r w:rsidR="001B2FEC" w:rsidRPr="005752EF">
        <w:t>, and</w:t>
      </w:r>
      <w:r w:rsidR="005234CB" w:rsidRPr="005752EF">
        <w:t xml:space="preserve"> </w:t>
      </w:r>
      <w:r w:rsidR="001B2FEC" w:rsidRPr="005752EF">
        <w:t>t</w:t>
      </w:r>
      <w:r w:rsidR="005234CB" w:rsidRPr="005752EF">
        <w:t xml:space="preserve">he </w:t>
      </w:r>
      <w:r w:rsidR="001B2FEC" w:rsidRPr="005752EF">
        <w:t>r</w:t>
      </w:r>
      <w:r w:rsidR="005234CB" w:rsidRPr="005752EF">
        <w:t xml:space="preserve">esources in two resource setting are 1-to-1 </w:t>
      </w:r>
      <w:r w:rsidR="005E79B5" w:rsidRPr="005752EF">
        <w:t xml:space="preserve">associated for </w:t>
      </w:r>
      <w:r w:rsidR="001B2FEC" w:rsidRPr="005752EF">
        <w:t xml:space="preserve">each </w:t>
      </w:r>
      <w:r w:rsidR="005E79B5" w:rsidRPr="005752EF">
        <w:t>L1-SINR calculation</w:t>
      </w:r>
      <w:r w:rsidR="005234CB" w:rsidRPr="005752EF">
        <w:t>.</w:t>
      </w:r>
      <w:r w:rsidR="00E64563" w:rsidRPr="005752EF">
        <w:t xml:space="preserve"> </w:t>
      </w:r>
      <w:r w:rsidR="00EA3FCB" w:rsidRPr="005752EF">
        <w:t>For group-based L1-SINR reporting, the above configuration</w:t>
      </w:r>
      <w:r w:rsidR="001B2FEC" w:rsidRPr="005752EF">
        <w:t>s</w:t>
      </w:r>
      <w:r w:rsidR="00EA3FCB" w:rsidRPr="005752EF">
        <w:t xml:space="preserve"> </w:t>
      </w:r>
      <w:r w:rsidR="001B2FEC" w:rsidRPr="005752EF">
        <w:t>have</w:t>
      </w:r>
      <w:r w:rsidR="00EA3FCB" w:rsidRPr="005752EF">
        <w:t xml:space="preserve"> the following issues:</w:t>
      </w:r>
    </w:p>
    <w:p w14:paraId="4C95F5AA" w14:textId="186025C1" w:rsidR="00EA3FCB" w:rsidRPr="005752EF" w:rsidRDefault="00EA3FCB" w:rsidP="00D525DE">
      <w:pPr>
        <w:pStyle w:val="00Text"/>
        <w:numPr>
          <w:ilvl w:val="0"/>
          <w:numId w:val="28"/>
        </w:numPr>
      </w:pPr>
      <w:r w:rsidRPr="005752EF">
        <w:t xml:space="preserve">The UE selects and reports CRI/SSBRI from a single resource setting. Thus, the UE </w:t>
      </w:r>
      <w:r w:rsidR="00E64563" w:rsidRPr="005752EF">
        <w:t>is not able to differentiate TRPs or Tx panels. Generally, the UE could select two CRIs or SSBRIs corresponding to Tx beam that are transmitted from the same TRP or Tx panel.  Such a reporting is useless to NW.</w:t>
      </w:r>
    </w:p>
    <w:p w14:paraId="2EA5D47B" w14:textId="596CFE26" w:rsidR="00E64563" w:rsidRPr="005752EF" w:rsidRDefault="00E64563" w:rsidP="00D525DE">
      <w:pPr>
        <w:pStyle w:val="00Text"/>
        <w:numPr>
          <w:ilvl w:val="0"/>
          <w:numId w:val="28"/>
        </w:numPr>
      </w:pPr>
      <w:r w:rsidRPr="005752EF">
        <w:t xml:space="preserve">The UE calculates each L1-SINR only based on the interference measurement from the IMR that is associated with the CMR. But those two CRI/SSBRIs reported in group-based beam reporting are going to be transmitted simultaneously by the gNB and thus the they would cause interference two each other if different data streams are carried by them. </w:t>
      </w:r>
    </w:p>
    <w:p w14:paraId="43E9B702" w14:textId="7E9851FA" w:rsidR="00EA3FCB" w:rsidRPr="005752EF" w:rsidRDefault="001B2FEC">
      <w:pPr>
        <w:pStyle w:val="00Text"/>
      </w:pPr>
      <w:r w:rsidRPr="005752EF">
        <w:lastRenderedPageBreak/>
        <w:t>To resolve the issues for group-based L1-SINR reporting, in our view, we can consider to support the following resource and reporting configurations:</w:t>
      </w:r>
    </w:p>
    <w:p w14:paraId="2A791473" w14:textId="46731DA9" w:rsidR="001B2FEC" w:rsidRPr="005752EF" w:rsidRDefault="00187C9F" w:rsidP="00D525DE">
      <w:pPr>
        <w:pStyle w:val="00Text"/>
        <w:numPr>
          <w:ilvl w:val="0"/>
          <w:numId w:val="29"/>
        </w:numPr>
      </w:pPr>
      <w:r w:rsidRPr="005752EF">
        <w:t xml:space="preserve">Configuration #1: </w:t>
      </w:r>
      <w:r w:rsidR="001B2FEC" w:rsidRPr="005752EF">
        <w:t xml:space="preserve">The UE is configured with two resource setting and each resource setting has </w:t>
      </w:r>
      <w:r w:rsidR="001B2FEC" w:rsidRPr="005752EF">
        <w:rPr>
          <w:i/>
          <w:iCs/>
        </w:rPr>
        <w:t>N</w:t>
      </w:r>
      <w:r w:rsidR="001B2FEC" w:rsidRPr="005752EF">
        <w:t xml:space="preserve"> CSI-RS resources. Each resource setting contains the CSI-RS resources corresponding to Tx beam transmitted by one TRP or Tx panel of the gNB. The UE reports two CRIs {</w:t>
      </w:r>
      <m:oMath>
        <m:d>
          <m:dPr>
            <m:begChr m:val="{"/>
            <m:endChr m:val="}"/>
            <m:ctrlPr>
              <w:rPr>
                <w:rFonts w:ascii="Cambria Math" w:hAnsi="Cambria Math"/>
                <w:i/>
              </w:rPr>
            </m:ctrlPr>
          </m:dPr>
          <m:e>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001B2FEC" w:rsidRPr="005752EF">
        <w:t xml:space="preserve">} in each reporting instance and those CRIs are selected from different resource setting.  The </w:t>
      </w:r>
      <w:r w:rsidRPr="005752EF">
        <w:t xml:space="preserve">interference for calculating </w:t>
      </w:r>
      <w:r w:rsidR="001B2FEC" w:rsidRPr="005752EF">
        <w:t xml:space="preserve">L1-SINR for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001B2FEC" w:rsidRPr="005752EF">
        <w:t xml:space="preserve"> is </w:t>
      </w:r>
      <w:r w:rsidRPr="005752EF">
        <w:t xml:space="preserve">residual power contribution measured from </w:t>
      </w:r>
      <w:r w:rsidR="001B2FEC" w:rsidRPr="005752EF">
        <w:t xml:space="preserve">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Pr="005752EF">
        <w:t xml:space="preserve"> and the total power contribution measured from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where the UE shall apply the QCL assumption of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Pr="005752EF">
        <w:t xml:space="preserve">  to measuring the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The interference for calculating L1-SINR for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is residual power contribution measured from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oMath>
      <w:r w:rsidRPr="005752EF">
        <w:t xml:space="preserve"> and the total power contribution measured from </w:t>
      </w:r>
      <m:oMath>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oMath>
      <w:r w:rsidRPr="005752EF">
        <w:t xml:space="preserve">. </w:t>
      </w:r>
    </w:p>
    <w:p w14:paraId="63648AA7" w14:textId="15EF3527" w:rsidR="00187C9F" w:rsidRPr="005752EF" w:rsidRDefault="00187C9F" w:rsidP="00D525DE">
      <w:pPr>
        <w:pStyle w:val="00Text"/>
        <w:numPr>
          <w:ilvl w:val="0"/>
          <w:numId w:val="29"/>
        </w:numPr>
      </w:pPr>
      <w:r w:rsidRPr="005752EF">
        <w:t xml:space="preserve">Configuration #2: the UE is configured with three resource settings. The first and the second resource setting has </w:t>
      </w:r>
      <w:r w:rsidRPr="005752EF">
        <w:rPr>
          <w:i/>
          <w:iCs/>
        </w:rPr>
        <w:t>N</w:t>
      </w:r>
      <w:r w:rsidRPr="005752EF">
        <w:t xml:space="preserve"> CSI-RS resources or SS/PBCH blocks for channel measurement. The third resource setting has </w:t>
      </w:r>
      <w:r w:rsidRPr="005752EF">
        <w:rPr>
          <w:i/>
          <w:iCs/>
        </w:rPr>
        <w:t xml:space="preserve">N </w:t>
      </w:r>
      <w:r w:rsidRPr="005752EF">
        <w:t>CSI-IM resources</w:t>
      </w:r>
      <w:r w:rsidRPr="005752EF">
        <w:rPr>
          <w:i/>
          <w:iCs/>
        </w:rPr>
        <w:t xml:space="preserve">. </w:t>
      </w:r>
      <w:r w:rsidRPr="005752EF">
        <w:t>The CSI-IM resources in the third resource setting are 1-to-1 mapping with the resources in the first and the second resource setting. The UE reports two CRIs {</w:t>
      </w:r>
      <m:oMath>
        <m:d>
          <m:dPr>
            <m:begChr m:val="{"/>
            <m:endChr m:val="}"/>
            <m:ctrlPr>
              <w:rPr>
                <w:rFonts w:ascii="Cambria Math" w:hAnsi="Cambria Math"/>
                <w:i/>
              </w:rPr>
            </m:ctrlPr>
          </m:dPr>
          <m:e>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Pr="005752EF">
        <w:t>} in each reporting instance and those CRIs are selected from the first and second resource setting, respectiv</w:t>
      </w:r>
      <w:proofErr w:type="spellStart"/>
      <w:r w:rsidRPr="005752EF">
        <w:t>ely</w:t>
      </w:r>
      <w:proofErr w:type="spellEnd"/>
      <w:r w:rsidRPr="005752EF">
        <w:t>.</w:t>
      </w:r>
    </w:p>
    <w:p w14:paraId="3B061AF4" w14:textId="5337C9CE" w:rsidR="00187C9F" w:rsidRPr="005752EF" w:rsidRDefault="00187C9F" w:rsidP="00D525DE">
      <w:pPr>
        <w:pStyle w:val="00Text"/>
        <w:numPr>
          <w:ilvl w:val="0"/>
          <w:numId w:val="29"/>
        </w:numPr>
      </w:pPr>
      <w:r w:rsidRPr="005752EF">
        <w:t xml:space="preserve">Configuration #3: the UE is configured with four resource setting.  The first and the second resource setting has </w:t>
      </w:r>
      <w:r w:rsidRPr="005752EF">
        <w:rPr>
          <w:i/>
          <w:iCs/>
        </w:rPr>
        <w:t>N</w:t>
      </w:r>
      <w:r w:rsidRPr="005752EF">
        <w:t xml:space="preserve"> CSI-RS resources or SS/PBCH blocks for channel measurement. The third and the fourth resource setting has </w:t>
      </w:r>
      <w:r w:rsidRPr="005752EF">
        <w:rPr>
          <w:i/>
          <w:iCs/>
        </w:rPr>
        <w:t>N</w:t>
      </w:r>
      <w:r w:rsidRPr="005752EF">
        <w:t xml:space="preserve"> NZP CSI-RS resources for interference measurement.  The resources in the first and third resource setting are 1-to-1 associated. The resources in the second and fourth resource setting are 1-to-1 associated. The UE reports two CRIs {</w:t>
      </w:r>
      <m:oMath>
        <m:d>
          <m:dPr>
            <m:begChr m:val="{"/>
            <m:endChr m:val="}"/>
            <m:ctrlPr>
              <w:rPr>
                <w:rFonts w:ascii="Cambria Math" w:hAnsi="Cambria Math"/>
                <w:i/>
              </w:rPr>
            </m:ctrlPr>
          </m:dPr>
          <m:e>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,CR</m:t>
            </m:r>
            <m:sSub>
              <m:sSubPr>
                <m:ctrlPr>
                  <w:rPr>
                    <w:rFonts w:ascii="Cambria Math" w:hAnsi="Cambria Math"/>
                    <w:i/>
                  </w:rPr>
                </m:ctrlPr>
              </m:sSubPr>
              <m:e>
                <m:r>
                  <w:rPr>
                    <w:rFonts w:ascii="Cambria Math" w:hAnsi="Cambria Math"/>
                  </w:rPr>
                  <m:t>I</m:t>
                </m:r>
              </m:e>
              <m:sub>
                <m:r>
                  <w:rPr>
                    <w:rFonts w:ascii="Cambria Math" w:hAnsi="Cambria Math"/>
                  </w:rPr>
                  <m:t>2</m:t>
                </m:r>
              </m:sub>
            </m:sSub>
          </m:e>
        </m:d>
      </m:oMath>
      <w:r w:rsidRPr="005752EF">
        <w:t>} in each reporting instance and th</w:t>
      </w:r>
      <w:proofErr w:type="spellStart"/>
      <w:r w:rsidRPr="005752EF">
        <w:t>ose</w:t>
      </w:r>
      <w:proofErr w:type="spellEnd"/>
      <w:r w:rsidRPr="005752EF">
        <w:t xml:space="preserve"> CRIs are selected from the first and second resource setting, respectively.</w:t>
      </w:r>
    </w:p>
    <w:p w14:paraId="071AFD85" w14:textId="0859C54E" w:rsidR="00BF52D7" w:rsidRPr="005752EF" w:rsidRDefault="00B535BF" w:rsidP="005446D6">
      <w:pPr>
        <w:pStyle w:val="00Text"/>
      </w:pPr>
      <w:r w:rsidRPr="005752EF">
        <w:t>To summarize, for group-based L1-SINR report, we shall support new report/resource configurations:</w:t>
      </w:r>
    </w:p>
    <w:p w14:paraId="41677248" w14:textId="687997D5" w:rsidR="00B535BF" w:rsidRPr="005752EF" w:rsidRDefault="005B548E">
      <w:pPr>
        <w:pStyle w:val="000proposals"/>
      </w:pPr>
      <w:bookmarkStart w:id="11" w:name="_Hlk23326725"/>
      <w:r w:rsidRPr="005752EF">
        <w:t xml:space="preserve">Proposal </w:t>
      </w:r>
      <w:r w:rsidR="00F80AF2">
        <w:t>8</w:t>
      </w:r>
      <w:r w:rsidRPr="005752EF">
        <w:t xml:space="preserve">: </w:t>
      </w:r>
      <w:r w:rsidR="00320C86" w:rsidRPr="005752EF">
        <w:t xml:space="preserve">For group-base </w:t>
      </w:r>
      <w:r w:rsidR="00B535BF" w:rsidRPr="005752EF">
        <w:t xml:space="preserve">L1-SINR </w:t>
      </w:r>
      <w:r w:rsidR="00320C86" w:rsidRPr="005752EF">
        <w:t xml:space="preserve">reporting, </w:t>
      </w:r>
      <w:r w:rsidR="00B535BF" w:rsidRPr="005752EF">
        <w:t>support</w:t>
      </w:r>
      <w:r w:rsidR="004F1738">
        <w:t>:</w:t>
      </w:r>
    </w:p>
    <w:p w14:paraId="7A3DC290" w14:textId="1F51DF81" w:rsidR="00570186" w:rsidRDefault="00B535BF" w:rsidP="00D525DE">
      <w:pPr>
        <w:pStyle w:val="000proposals"/>
        <w:numPr>
          <w:ilvl w:val="0"/>
          <w:numId w:val="30"/>
        </w:numPr>
      </w:pPr>
      <w:r>
        <w:t xml:space="preserve">The UE is configured with two resource settings for channel measurement. </w:t>
      </w:r>
      <w:r w:rsidR="00570186">
        <w:t xml:space="preserve"> The two reported CRIs or SSBRIs are selected from two resource settings.</w:t>
      </w:r>
    </w:p>
    <w:p w14:paraId="65FC3971" w14:textId="5E91CFBF" w:rsidR="00320C86" w:rsidRDefault="00570186" w:rsidP="00D525DE">
      <w:pPr>
        <w:pStyle w:val="000proposals"/>
        <w:numPr>
          <w:ilvl w:val="0"/>
          <w:numId w:val="30"/>
        </w:numPr>
      </w:pPr>
      <w:r>
        <w:t>The interference for each L1-SINR calculation includes the interference measured from the IMR associated with reported CRI and also includes the interference measured from the IMR and CMR associated with the other reported CRI.</w:t>
      </w:r>
    </w:p>
    <w:bookmarkEnd w:id="11"/>
    <w:p w14:paraId="65098DEC" w14:textId="77777777" w:rsidR="00247C4E" w:rsidRDefault="00247C4E" w:rsidP="00247C4E">
      <w:pPr>
        <w:pStyle w:val="01"/>
      </w:pPr>
      <w:r>
        <w:t>Conclusion</w:t>
      </w:r>
    </w:p>
    <w:p w14:paraId="3A96857B" w14:textId="595E5BCD" w:rsidR="00247C4E" w:rsidRDefault="00247C4E" w:rsidP="00247C4E">
      <w:pPr>
        <w:pStyle w:val="00Text"/>
      </w:pPr>
      <w:r w:rsidRPr="001B2F18">
        <w:t xml:space="preserve">In this contribution, we </w:t>
      </w:r>
      <w:r w:rsidR="009B1A4D">
        <w:t>discussed a few remaining issues on multi-beam operation enhancement and provided corresponding text proposals</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2E66C300" w14:textId="233947E8" w:rsidR="00264980" w:rsidRDefault="00264980" w:rsidP="00264980">
      <w:pPr>
        <w:pStyle w:val="000proposals"/>
      </w:pPr>
      <w:r w:rsidRPr="005A5406">
        <w:t xml:space="preserve">Proposal </w:t>
      </w:r>
      <w:r>
        <w:t>1</w:t>
      </w:r>
      <w:r w:rsidRPr="00206B0D">
        <w:t xml:space="preserve">: </w:t>
      </w:r>
      <w:r>
        <w:t>For default pathloss RS for PUSCH, PUCCH and SRS, support one of the following two solutions:</w:t>
      </w:r>
    </w:p>
    <w:p w14:paraId="3753903F" w14:textId="67885470" w:rsidR="00264980" w:rsidRDefault="00264980" w:rsidP="00264980">
      <w:pPr>
        <w:pStyle w:val="000proposals"/>
        <w:numPr>
          <w:ilvl w:val="0"/>
          <w:numId w:val="15"/>
        </w:numPr>
      </w:pPr>
      <w:r>
        <w:t xml:space="preserve">Alt 1: </w:t>
      </w:r>
      <w:r>
        <w:rPr>
          <w:lang w:eastAsia="zh-CN"/>
        </w:rPr>
        <w:t>The UE expects the gNB to configure a periodic CSI-RS resource for the QCL-TypeD for default pathloss RS</w:t>
      </w:r>
      <w:r>
        <w:t>.</w:t>
      </w:r>
    </w:p>
    <w:p w14:paraId="1BD19209" w14:textId="783E0950" w:rsidR="00264980" w:rsidRDefault="00264980" w:rsidP="00264980">
      <w:pPr>
        <w:pStyle w:val="000proposals"/>
        <w:numPr>
          <w:ilvl w:val="0"/>
          <w:numId w:val="15"/>
        </w:numPr>
      </w:pPr>
      <w:r>
        <w:rPr>
          <w:lang w:eastAsia="zh-CN"/>
        </w:rPr>
        <w:t>Alt 2: If the QCL-TypeD RS in the TCI-state for default pathloss is a peri</w:t>
      </w:r>
      <w:r>
        <w:rPr>
          <w:rFonts w:hint="eastAsia"/>
          <w:lang w:eastAsia="zh-CN"/>
        </w:rPr>
        <w:t>odic</w:t>
      </w:r>
      <w:r>
        <w:rPr>
          <w:lang w:eastAsia="zh-CN"/>
        </w:rPr>
        <w:t xml:space="preserve"> </w:t>
      </w:r>
      <w:r>
        <w:rPr>
          <w:rFonts w:hint="eastAsia"/>
          <w:lang w:eastAsia="zh-CN"/>
        </w:rPr>
        <w:t>CSI-RS</w:t>
      </w:r>
      <w:r>
        <w:rPr>
          <w:lang w:eastAsia="zh-CN"/>
        </w:rPr>
        <w:t xml:space="preserve"> </w:t>
      </w:r>
      <w:r>
        <w:rPr>
          <w:rFonts w:hint="eastAsia"/>
          <w:lang w:eastAsia="zh-CN"/>
        </w:rPr>
        <w:t>resource,</w:t>
      </w:r>
      <w:r>
        <w:rPr>
          <w:lang w:eastAsia="zh-CN"/>
        </w:rPr>
        <w:t xml:space="preserve"> the UE use that QCL-TypeD RS to calculate pathloss, otherwise, the UE uses the SSB that is used to obtain MIB to calculate pathloss.</w:t>
      </w:r>
    </w:p>
    <w:p w14:paraId="4A8366E7" w14:textId="77777777" w:rsidR="00097057" w:rsidRDefault="00097057" w:rsidP="00595CFE">
      <w:pPr>
        <w:pStyle w:val="000proposals"/>
        <w:rPr>
          <w:lang w:eastAsia="zh-CN"/>
        </w:rPr>
      </w:pPr>
      <w:r>
        <w:rPr>
          <w:lang w:eastAsia="zh-CN"/>
        </w:rPr>
        <w:t>Proposal 2: Clarify in 38.214 that default spatial relation info for SRS resource is only applicable to UE with beam correspondence.</w:t>
      </w:r>
    </w:p>
    <w:p w14:paraId="7B9C0410" w14:textId="7EF8481B" w:rsidR="00AF6212" w:rsidRDefault="00AF6212" w:rsidP="00AF6212">
      <w:pPr>
        <w:pStyle w:val="000proposals"/>
        <w:rPr>
          <w:lang w:eastAsia="zh-CN"/>
        </w:rPr>
      </w:pPr>
      <w:r>
        <w:rPr>
          <w:lang w:eastAsia="zh-CN"/>
        </w:rPr>
        <w:t>Proposal 3: For MAC CE activating pathloss RS:</w:t>
      </w:r>
    </w:p>
    <w:p w14:paraId="2B54D31F" w14:textId="77777777" w:rsidR="00AF6212" w:rsidRDefault="00AF6212" w:rsidP="00AF6212">
      <w:pPr>
        <w:pStyle w:val="000proposals"/>
        <w:numPr>
          <w:ilvl w:val="0"/>
          <w:numId w:val="37"/>
        </w:numPr>
        <w:rPr>
          <w:lang w:eastAsia="zh-CN"/>
        </w:rPr>
      </w:pPr>
      <w:r>
        <w:rPr>
          <w:lang w:eastAsia="zh-CN"/>
        </w:rPr>
        <w:t>UE reports minimal application time in UE capability reporting.</w:t>
      </w:r>
    </w:p>
    <w:p w14:paraId="70342918" w14:textId="0FE4F772" w:rsidR="00AF6212" w:rsidRDefault="00AF6212" w:rsidP="00AF6212">
      <w:pPr>
        <w:pStyle w:val="000proposals"/>
        <w:numPr>
          <w:ilvl w:val="0"/>
          <w:numId w:val="37"/>
        </w:numPr>
        <w:rPr>
          <w:lang w:eastAsia="zh-CN"/>
        </w:rPr>
      </w:pPr>
      <w:r>
        <w:rPr>
          <w:lang w:eastAsia="zh-CN"/>
        </w:rPr>
        <w:t xml:space="preserve">If the pathloss </w:t>
      </w:r>
      <w:r w:rsidR="00985E8E">
        <w:rPr>
          <w:rFonts w:hint="eastAsia"/>
          <w:lang w:eastAsia="zh-CN"/>
        </w:rPr>
        <w:t>RS</w:t>
      </w:r>
      <w:r w:rsidR="00985E8E">
        <w:rPr>
          <w:lang w:eastAsia="zh-CN"/>
        </w:rPr>
        <w:t xml:space="preserve"> </w:t>
      </w:r>
      <w:r>
        <w:rPr>
          <w:lang w:eastAsia="zh-CN"/>
        </w:rPr>
        <w:t>carried in one MAC CE is already activated, the application time is 3ms after sending HARQ-ACK for the PDSCH carrying the MAC CE.</w:t>
      </w:r>
    </w:p>
    <w:p w14:paraId="398ECB2B" w14:textId="5DF593EC" w:rsidR="00AF6212" w:rsidRDefault="00AF6212" w:rsidP="00AF6212">
      <w:pPr>
        <w:pStyle w:val="000proposals"/>
        <w:numPr>
          <w:ilvl w:val="0"/>
          <w:numId w:val="37"/>
        </w:numPr>
        <w:rPr>
          <w:lang w:eastAsia="zh-CN"/>
        </w:rPr>
      </w:pPr>
      <w:r>
        <w:rPr>
          <w:lang w:eastAsia="zh-CN"/>
        </w:rPr>
        <w:t>If the pathloss RS carried in one MAC CE is newly activated, the application time is the reported time after 3ms after sending HARQ-ACK for the PDSCH carrying the MAC CE.</w:t>
      </w:r>
    </w:p>
    <w:p w14:paraId="5C2A5A77" w14:textId="77777777" w:rsidR="00AF6212" w:rsidRDefault="00AF6212">
      <w:pPr>
        <w:pStyle w:val="000proposals"/>
        <w:rPr>
          <w:lang w:eastAsia="zh-CN"/>
        </w:rPr>
      </w:pPr>
    </w:p>
    <w:p w14:paraId="79E81658" w14:textId="03B3774F" w:rsidR="00264980" w:rsidRDefault="00264980" w:rsidP="00264980">
      <w:pPr>
        <w:pStyle w:val="000proposals"/>
      </w:pPr>
      <w:r w:rsidRPr="001262C9">
        <w:lastRenderedPageBreak/>
        <w:t>Proposal</w:t>
      </w:r>
      <w:r w:rsidRPr="00B122A4">
        <w:t xml:space="preserve"> </w:t>
      </w:r>
      <w:r w:rsidR="0093430F">
        <w:t>4</w:t>
      </w:r>
      <w:r w:rsidRPr="00206B0D">
        <w:t xml:space="preserve">: </w:t>
      </w:r>
      <w:r>
        <w:t xml:space="preserve">The PUCCH power control after SCell BFR follows: </w:t>
      </w:r>
      <w:r w:rsidRPr="00A03E39">
        <w:rPr>
          <w:position w:val="-10"/>
        </w:rPr>
        <w:object w:dxaOrig="560" w:dyaOrig="300" w14:anchorId="164CA423">
          <v:shape id="_x0000_i1043" type="#_x0000_t75" style="width:27.9pt;height:15.4pt" o:ole="">
            <v:imagedata r:id="rId19" o:title=""/>
          </v:shape>
          <o:OLEObject Type="Embed" ProgID="Equation.3" ShapeID="_x0000_i1043" DrawAspect="Content" ObjectID="_1643129148" r:id="rId31"/>
        </w:object>
      </w:r>
      <w:r>
        <w:t>,</w:t>
      </w:r>
      <w:r w:rsidRPr="00A03E39">
        <w:rPr>
          <w:position w:val="-6"/>
        </w:rPr>
        <w:object w:dxaOrig="440" w:dyaOrig="260" w14:anchorId="15418632">
          <v:shape id="_x0000_i1044" type="#_x0000_t75" style="width:21.65pt;height:15pt" o:ole="">
            <v:imagedata r:id="rId21" o:title=""/>
          </v:shape>
          <o:OLEObject Type="Embed" ProgID="Equation.3" ShapeID="_x0000_i1044" DrawAspect="Content" ObjectID="_1643129149" r:id="rId32"/>
        </w:object>
      </w:r>
      <w:r>
        <w:t xml:space="preserve">and </w:t>
      </w:r>
      <w:r w:rsidRPr="00A03E39">
        <w:rPr>
          <w:position w:val="-10"/>
        </w:rPr>
        <w:object w:dxaOrig="800" w:dyaOrig="300" w14:anchorId="0DC5D77A">
          <v:shape id="_x0000_i1045" type="#_x0000_t75" style="width:44.1pt;height:16.65pt" o:ole="">
            <v:imagedata r:id="rId23" o:title=""/>
          </v:shape>
          <o:OLEObject Type="Embed" ProgID="Equation.3" ShapeID="_x0000_i1045" DrawAspect="Content" ObjectID="_1643129150" r:id="rId33"/>
        </w:object>
      </w:r>
    </w:p>
    <w:p w14:paraId="42394E6D" w14:textId="16F4C39B" w:rsidR="00264980" w:rsidRDefault="00264980" w:rsidP="00264980">
      <w:pPr>
        <w:pStyle w:val="000proposals"/>
      </w:pPr>
      <w:r w:rsidRPr="001262C9">
        <w:t xml:space="preserve">Proposal </w:t>
      </w:r>
      <w:r w:rsidR="0093430F">
        <w:t>5</w:t>
      </w:r>
      <w:r w:rsidRPr="001262C9">
        <w:t xml:space="preserve">: </w:t>
      </w:r>
      <w:r>
        <w:t>The value of K = 28 and the UE shall apply the new beam indicate in the MAC CE of SCell BFR on:</w:t>
      </w:r>
    </w:p>
    <w:p w14:paraId="2B82813E" w14:textId="77777777" w:rsidR="00264980" w:rsidRDefault="00264980" w:rsidP="00264980">
      <w:pPr>
        <w:pStyle w:val="000proposals"/>
        <w:numPr>
          <w:ilvl w:val="0"/>
          <w:numId w:val="25"/>
        </w:numPr>
      </w:pPr>
      <w:r>
        <w:t>PDSCH transmission in the failed SCell</w:t>
      </w:r>
    </w:p>
    <w:p w14:paraId="48A4F29A" w14:textId="77777777" w:rsidR="00264980" w:rsidRDefault="00264980" w:rsidP="00264980">
      <w:pPr>
        <w:pStyle w:val="000proposals"/>
        <w:numPr>
          <w:ilvl w:val="0"/>
          <w:numId w:val="25"/>
        </w:numPr>
      </w:pPr>
      <w:r>
        <w:t>SRS resources configured for codebook based PUSCH transmission</w:t>
      </w:r>
    </w:p>
    <w:p w14:paraId="7AFBD7EE" w14:textId="77777777" w:rsidR="00264980" w:rsidRPr="00AD6436" w:rsidRDefault="00264980" w:rsidP="00264980">
      <w:pPr>
        <w:pStyle w:val="000proposals"/>
        <w:numPr>
          <w:ilvl w:val="0"/>
          <w:numId w:val="25"/>
        </w:numPr>
      </w:pPr>
      <w:r w:rsidRPr="00AD6436">
        <w:t xml:space="preserve">SRS resource configured for non-codebook based PUSCH transmission if </w:t>
      </w:r>
      <w:proofErr w:type="spellStart"/>
      <w:r w:rsidRPr="005752EF">
        <w:t>associatedCSI</w:t>
      </w:r>
      <w:proofErr w:type="spellEnd"/>
      <w:r w:rsidRPr="005752EF">
        <w:t>-RS is not configured.</w:t>
      </w:r>
    </w:p>
    <w:p w14:paraId="3085521E" w14:textId="275F6D8A" w:rsidR="00264980" w:rsidRDefault="00264980" w:rsidP="00264980">
      <w:pPr>
        <w:pStyle w:val="00Text"/>
      </w:pPr>
      <w:r w:rsidRPr="008D3B49">
        <w:rPr>
          <w:b/>
          <w:bCs/>
          <w:i/>
          <w:iCs/>
        </w:rPr>
        <w:t>Proposal</w:t>
      </w:r>
      <w:r>
        <w:rPr>
          <w:b/>
          <w:bCs/>
          <w:i/>
          <w:iCs/>
        </w:rPr>
        <w:t xml:space="preserve"> </w:t>
      </w:r>
      <w:r w:rsidR="00F80AF2">
        <w:rPr>
          <w:b/>
          <w:bCs/>
          <w:i/>
          <w:iCs/>
        </w:rPr>
        <w:t>6</w:t>
      </w:r>
      <w:r w:rsidRPr="008D3B49">
        <w:rPr>
          <w:b/>
          <w:bCs/>
          <w:i/>
          <w:iCs/>
        </w:rPr>
        <w:t xml:space="preserve">: </w:t>
      </w:r>
      <w:r>
        <w:rPr>
          <w:b/>
          <w:bCs/>
          <w:i/>
          <w:iCs/>
        </w:rPr>
        <w:t>Complete the description for L1-SINR based group-based beam reporting in 38.214.</w:t>
      </w:r>
    </w:p>
    <w:p w14:paraId="351FBC77" w14:textId="1B943E66" w:rsidR="00264980" w:rsidRDefault="00264980" w:rsidP="00264980">
      <w:pPr>
        <w:pStyle w:val="00Text"/>
        <w:rPr>
          <w:b/>
          <w:bCs/>
          <w:i/>
          <w:iCs/>
        </w:rPr>
      </w:pPr>
      <w:r w:rsidRPr="008D3B49">
        <w:rPr>
          <w:b/>
          <w:bCs/>
          <w:i/>
          <w:iCs/>
        </w:rPr>
        <w:t xml:space="preserve">Proposal </w:t>
      </w:r>
      <w:r w:rsidR="00F80AF2">
        <w:rPr>
          <w:b/>
          <w:bCs/>
          <w:i/>
          <w:iCs/>
        </w:rPr>
        <w:t>7</w:t>
      </w:r>
      <w:r w:rsidRPr="008D3B49">
        <w:rPr>
          <w:b/>
          <w:bCs/>
          <w:i/>
          <w:iCs/>
        </w:rPr>
        <w:t>: L1-SINR</w:t>
      </w:r>
      <w:r>
        <w:rPr>
          <w:b/>
          <w:bCs/>
          <w:i/>
          <w:iCs/>
        </w:rPr>
        <w:t xml:space="preserve">-based </w:t>
      </w:r>
      <w:r w:rsidRPr="008D3B49">
        <w:rPr>
          <w:b/>
          <w:bCs/>
          <w:i/>
          <w:iCs/>
        </w:rPr>
        <w:t xml:space="preserve">beam reporting </w:t>
      </w:r>
      <w:r>
        <w:rPr>
          <w:b/>
          <w:bCs/>
          <w:i/>
          <w:iCs/>
        </w:rPr>
        <w:t>is only wideband.</w:t>
      </w:r>
    </w:p>
    <w:p w14:paraId="3B9E04ED" w14:textId="772369F9" w:rsidR="00264980" w:rsidRPr="005752EF" w:rsidRDefault="00264980" w:rsidP="00264980">
      <w:pPr>
        <w:pStyle w:val="000proposals"/>
      </w:pPr>
      <w:r w:rsidRPr="005752EF">
        <w:t xml:space="preserve">Proposal </w:t>
      </w:r>
      <w:r w:rsidR="00F80AF2">
        <w:t>8</w:t>
      </w:r>
      <w:r w:rsidRPr="005752EF">
        <w:t>: For group-base L1-SINR reporting, support</w:t>
      </w:r>
      <w:r>
        <w:t>:</w:t>
      </w:r>
    </w:p>
    <w:p w14:paraId="382FD875" w14:textId="77777777" w:rsidR="00264980" w:rsidRDefault="00264980" w:rsidP="00264980">
      <w:pPr>
        <w:pStyle w:val="000proposals"/>
        <w:numPr>
          <w:ilvl w:val="0"/>
          <w:numId w:val="30"/>
        </w:numPr>
      </w:pPr>
      <w:r>
        <w:t>The UE is configured with two resource settings for channel measurement.  The two reported CRIs or SSBRIs are selected from two resource settings.</w:t>
      </w:r>
    </w:p>
    <w:p w14:paraId="1E8FCA9C" w14:textId="77777777" w:rsidR="00264980" w:rsidRDefault="00264980" w:rsidP="00264980">
      <w:pPr>
        <w:pStyle w:val="000proposals"/>
        <w:numPr>
          <w:ilvl w:val="0"/>
          <w:numId w:val="30"/>
        </w:numPr>
      </w:pPr>
      <w:r>
        <w:t>The interference for each L1-SINR calculation includes the interference measured from the IMR associated with reported CRI and also includes the interference measured from the IMR and CMR associated with the other reported CRI.</w:t>
      </w:r>
    </w:p>
    <w:p w14:paraId="22DD55B6" w14:textId="77777777" w:rsidR="00247C4E" w:rsidRDefault="00247C4E" w:rsidP="00247C4E">
      <w:pPr>
        <w:pStyle w:val="01"/>
      </w:pPr>
      <w:r>
        <w:t>References</w:t>
      </w:r>
    </w:p>
    <w:p w14:paraId="202DD9B2" w14:textId="43874BE3" w:rsidR="00247C4E" w:rsidRPr="009A4B4C" w:rsidRDefault="00663B29" w:rsidP="00247C4E">
      <w:pPr>
        <w:numPr>
          <w:ilvl w:val="0"/>
          <w:numId w:val="2"/>
        </w:numPr>
        <w:jc w:val="both"/>
        <w:rPr>
          <w:szCs w:val="20"/>
          <w:lang w:val="it-IT"/>
        </w:rPr>
      </w:pPr>
      <w:r>
        <w:t>TS 38.214.g00, January, 2020</w:t>
      </w:r>
    </w:p>
    <w:p w14:paraId="1A054C72" w14:textId="5C4E7C53" w:rsidR="00247C4E" w:rsidRDefault="00663B29" w:rsidP="00247C4E">
      <w:pPr>
        <w:pStyle w:val="05reference"/>
        <w:numPr>
          <w:ilvl w:val="0"/>
          <w:numId w:val="2"/>
        </w:numPr>
        <w:rPr>
          <w:szCs w:val="20"/>
          <w:lang w:val="it-IT"/>
        </w:rPr>
      </w:pPr>
      <w:r>
        <w:rPr>
          <w:szCs w:val="20"/>
          <w:lang w:val="it-IT"/>
        </w:rPr>
        <w:t>TS 38.213.g00, Janurary, 2020</w:t>
      </w:r>
    </w:p>
    <w:p w14:paraId="4A045B03" w14:textId="24A55F08" w:rsidR="00EE1063" w:rsidRPr="00AF6212" w:rsidRDefault="00EE1063" w:rsidP="00595CFE">
      <w:pPr>
        <w:numPr>
          <w:ilvl w:val="0"/>
          <w:numId w:val="2"/>
        </w:numPr>
        <w:jc w:val="both"/>
        <w:rPr>
          <w:szCs w:val="20"/>
          <w:lang w:val="it-IT"/>
        </w:rPr>
      </w:pPr>
      <w:r w:rsidRPr="00AF6212">
        <w:rPr>
          <w:szCs w:val="20"/>
          <w:lang w:val="it-IT"/>
        </w:rPr>
        <w:t>R1-</w:t>
      </w:r>
      <w:r w:rsidRPr="00CA58A7">
        <w:rPr>
          <w:szCs w:val="20"/>
          <w:lang w:val="it-IT"/>
        </w:rPr>
        <w:t>2000173</w:t>
      </w:r>
      <w:r w:rsidR="000C6250" w:rsidRPr="00CA58A7">
        <w:rPr>
          <w:szCs w:val="20"/>
          <w:lang w:val="it-IT"/>
        </w:rPr>
        <w:t xml:space="preserve"> </w:t>
      </w:r>
      <w:r w:rsidR="000C6250" w:rsidRPr="00CA58A7">
        <w:rPr>
          <w:rFonts w:eastAsia="SimSun"/>
        </w:rPr>
        <w:t>Reply LS on applicable timing for pathloss RS activated/updated by MAC-CE</w:t>
      </w:r>
    </w:p>
    <w:p w14:paraId="1BC07305" w14:textId="77777777" w:rsidR="00A23B55" w:rsidRDefault="00A23B55" w:rsidP="008D3B49">
      <w:pPr>
        <w:keepNext/>
        <w:spacing w:before="240" w:after="60"/>
        <w:outlineLvl w:val="0"/>
      </w:pPr>
    </w:p>
    <w:sectPr w:rsidR="00A23B55">
      <w:head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38B84" w14:textId="77777777" w:rsidR="00257D23" w:rsidRDefault="00257D23">
      <w:r>
        <w:separator/>
      </w:r>
    </w:p>
  </w:endnote>
  <w:endnote w:type="continuationSeparator" w:id="0">
    <w:p w14:paraId="06581AA2" w14:textId="77777777" w:rsidR="00257D23" w:rsidRDefault="0025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7C510" w14:textId="77777777" w:rsidR="00257D23" w:rsidRDefault="00257D23">
      <w:r>
        <w:separator/>
      </w:r>
    </w:p>
  </w:footnote>
  <w:footnote w:type="continuationSeparator" w:id="0">
    <w:p w14:paraId="607FD758" w14:textId="77777777" w:rsidR="00257D23" w:rsidRDefault="0025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8"/>
  </w:num>
  <w:num w:numId="3">
    <w:abstractNumId w:val="17"/>
  </w:num>
  <w:num w:numId="4">
    <w:abstractNumId w:val="36"/>
  </w:num>
  <w:num w:numId="5">
    <w:abstractNumId w:val="19"/>
  </w:num>
  <w:num w:numId="6">
    <w:abstractNumId w:val="15"/>
  </w:num>
  <w:num w:numId="7">
    <w:abstractNumId w:val="2"/>
  </w:num>
  <w:num w:numId="8">
    <w:abstractNumId w:val="32"/>
  </w:num>
  <w:num w:numId="9">
    <w:abstractNumId w:val="14"/>
  </w:num>
  <w:num w:numId="10">
    <w:abstractNumId w:val="27"/>
  </w:num>
  <w:num w:numId="11">
    <w:abstractNumId w:val="16"/>
  </w:num>
  <w:num w:numId="12">
    <w:abstractNumId w:val="9"/>
  </w:num>
  <w:num w:numId="13">
    <w:abstractNumId w:val="7"/>
  </w:num>
  <w:num w:numId="14">
    <w:abstractNumId w:val="34"/>
  </w:num>
  <w:num w:numId="15">
    <w:abstractNumId w:val="21"/>
  </w:num>
  <w:num w:numId="16">
    <w:abstractNumId w:val="10"/>
  </w:num>
  <w:num w:numId="17">
    <w:abstractNumId w:val="25"/>
  </w:num>
  <w:num w:numId="18">
    <w:abstractNumId w:val="23"/>
  </w:num>
  <w:num w:numId="19">
    <w:abstractNumId w:val="30"/>
  </w:num>
  <w:num w:numId="20">
    <w:abstractNumId w:val="31"/>
  </w:num>
  <w:num w:numId="21">
    <w:abstractNumId w:val="2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
  </w:num>
  <w:num w:numId="25">
    <w:abstractNumId w:val="35"/>
  </w:num>
  <w:num w:numId="26">
    <w:abstractNumId w:val="28"/>
  </w:num>
  <w:num w:numId="27">
    <w:abstractNumId w:val="6"/>
  </w:num>
  <w:num w:numId="28">
    <w:abstractNumId w:val="29"/>
  </w:num>
  <w:num w:numId="29">
    <w:abstractNumId w:val="13"/>
  </w:num>
  <w:num w:numId="30">
    <w:abstractNumId w:val="11"/>
  </w:num>
  <w:num w:numId="31">
    <w:abstractNumId w:val="20"/>
  </w:num>
  <w:num w:numId="32">
    <w:abstractNumId w:val="4"/>
  </w:num>
  <w:num w:numId="33">
    <w:abstractNumId w:val="22"/>
  </w:num>
  <w:num w:numId="34">
    <w:abstractNumId w:val="1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8"/>
  </w:num>
  <w:num w:numId="37">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21C63"/>
    <w:rsid w:val="000244A2"/>
    <w:rsid w:val="00024582"/>
    <w:rsid w:val="000278FB"/>
    <w:rsid w:val="0003093F"/>
    <w:rsid w:val="00037847"/>
    <w:rsid w:val="00037B07"/>
    <w:rsid w:val="000410E1"/>
    <w:rsid w:val="00054E76"/>
    <w:rsid w:val="000565A2"/>
    <w:rsid w:val="0006186A"/>
    <w:rsid w:val="000624AE"/>
    <w:rsid w:val="00065BF3"/>
    <w:rsid w:val="00083B89"/>
    <w:rsid w:val="000912F1"/>
    <w:rsid w:val="00091A4F"/>
    <w:rsid w:val="00093575"/>
    <w:rsid w:val="00093FC9"/>
    <w:rsid w:val="00094B78"/>
    <w:rsid w:val="00097057"/>
    <w:rsid w:val="000A25D8"/>
    <w:rsid w:val="000A3A1D"/>
    <w:rsid w:val="000B5BC1"/>
    <w:rsid w:val="000C605C"/>
    <w:rsid w:val="000C6250"/>
    <w:rsid w:val="000D43D9"/>
    <w:rsid w:val="000D4D2E"/>
    <w:rsid w:val="000E343D"/>
    <w:rsid w:val="000E38A6"/>
    <w:rsid w:val="000F7E4A"/>
    <w:rsid w:val="001003C7"/>
    <w:rsid w:val="001012FA"/>
    <w:rsid w:val="00103362"/>
    <w:rsid w:val="00104541"/>
    <w:rsid w:val="00131D6F"/>
    <w:rsid w:val="001408FD"/>
    <w:rsid w:val="00143647"/>
    <w:rsid w:val="00182A46"/>
    <w:rsid w:val="00187C9F"/>
    <w:rsid w:val="001935C0"/>
    <w:rsid w:val="0019472F"/>
    <w:rsid w:val="001A42C3"/>
    <w:rsid w:val="001A522D"/>
    <w:rsid w:val="001B1B8C"/>
    <w:rsid w:val="001B1DA3"/>
    <w:rsid w:val="001B2FEC"/>
    <w:rsid w:val="001B4410"/>
    <w:rsid w:val="001C25A4"/>
    <w:rsid w:val="001C4D37"/>
    <w:rsid w:val="001C661D"/>
    <w:rsid w:val="001D39D0"/>
    <w:rsid w:val="001E432E"/>
    <w:rsid w:val="001F1DED"/>
    <w:rsid w:val="001F5168"/>
    <w:rsid w:val="002247AF"/>
    <w:rsid w:val="00224C5E"/>
    <w:rsid w:val="00225040"/>
    <w:rsid w:val="00226909"/>
    <w:rsid w:val="00227917"/>
    <w:rsid w:val="0024075B"/>
    <w:rsid w:val="0024641E"/>
    <w:rsid w:val="00247C4E"/>
    <w:rsid w:val="00251DA4"/>
    <w:rsid w:val="0025544F"/>
    <w:rsid w:val="002579B3"/>
    <w:rsid w:val="00257D23"/>
    <w:rsid w:val="00264980"/>
    <w:rsid w:val="00264A68"/>
    <w:rsid w:val="00266B74"/>
    <w:rsid w:val="00272959"/>
    <w:rsid w:val="002A156A"/>
    <w:rsid w:val="002C2E24"/>
    <w:rsid w:val="002D0302"/>
    <w:rsid w:val="002E158C"/>
    <w:rsid w:val="002E18E0"/>
    <w:rsid w:val="002E1C67"/>
    <w:rsid w:val="002E423C"/>
    <w:rsid w:val="00303F1E"/>
    <w:rsid w:val="00304AAA"/>
    <w:rsid w:val="00311C67"/>
    <w:rsid w:val="003152CE"/>
    <w:rsid w:val="00320C86"/>
    <w:rsid w:val="00321DAE"/>
    <w:rsid w:val="00322114"/>
    <w:rsid w:val="00324369"/>
    <w:rsid w:val="00327842"/>
    <w:rsid w:val="003302F0"/>
    <w:rsid w:val="00330666"/>
    <w:rsid w:val="003352BE"/>
    <w:rsid w:val="00337461"/>
    <w:rsid w:val="00342852"/>
    <w:rsid w:val="00344C42"/>
    <w:rsid w:val="00347706"/>
    <w:rsid w:val="00352026"/>
    <w:rsid w:val="00355AEC"/>
    <w:rsid w:val="003612FD"/>
    <w:rsid w:val="00362283"/>
    <w:rsid w:val="003662C4"/>
    <w:rsid w:val="003837D7"/>
    <w:rsid w:val="00385D23"/>
    <w:rsid w:val="00391634"/>
    <w:rsid w:val="00392555"/>
    <w:rsid w:val="0039663B"/>
    <w:rsid w:val="003A50C3"/>
    <w:rsid w:val="003A66D5"/>
    <w:rsid w:val="003A7C3D"/>
    <w:rsid w:val="003B67FE"/>
    <w:rsid w:val="003C2748"/>
    <w:rsid w:val="003C60C7"/>
    <w:rsid w:val="003D2520"/>
    <w:rsid w:val="003D4EE4"/>
    <w:rsid w:val="003D5A5E"/>
    <w:rsid w:val="003D6299"/>
    <w:rsid w:val="003D735D"/>
    <w:rsid w:val="003E67E0"/>
    <w:rsid w:val="003F3E7A"/>
    <w:rsid w:val="00400CA1"/>
    <w:rsid w:val="00401660"/>
    <w:rsid w:val="00415E03"/>
    <w:rsid w:val="00433C76"/>
    <w:rsid w:val="00435290"/>
    <w:rsid w:val="004443B5"/>
    <w:rsid w:val="00445922"/>
    <w:rsid w:val="00445C3D"/>
    <w:rsid w:val="004461C9"/>
    <w:rsid w:val="00446DC6"/>
    <w:rsid w:val="00447E3D"/>
    <w:rsid w:val="00450503"/>
    <w:rsid w:val="004509EE"/>
    <w:rsid w:val="00451A07"/>
    <w:rsid w:val="004539E2"/>
    <w:rsid w:val="00460090"/>
    <w:rsid w:val="00461BAB"/>
    <w:rsid w:val="00462DA6"/>
    <w:rsid w:val="00464059"/>
    <w:rsid w:val="0046766E"/>
    <w:rsid w:val="00470B65"/>
    <w:rsid w:val="004714C5"/>
    <w:rsid w:val="00474000"/>
    <w:rsid w:val="004760FC"/>
    <w:rsid w:val="004837E4"/>
    <w:rsid w:val="004857D5"/>
    <w:rsid w:val="004920A1"/>
    <w:rsid w:val="004A1E2D"/>
    <w:rsid w:val="004A36AF"/>
    <w:rsid w:val="004A6A58"/>
    <w:rsid w:val="004A7356"/>
    <w:rsid w:val="004B4117"/>
    <w:rsid w:val="004B545A"/>
    <w:rsid w:val="004B6C18"/>
    <w:rsid w:val="004C52B2"/>
    <w:rsid w:val="004C5C81"/>
    <w:rsid w:val="004D5380"/>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77A1"/>
    <w:rsid w:val="00533A3F"/>
    <w:rsid w:val="0053437B"/>
    <w:rsid w:val="0053626B"/>
    <w:rsid w:val="0054356C"/>
    <w:rsid w:val="005446D6"/>
    <w:rsid w:val="00544959"/>
    <w:rsid w:val="0055224E"/>
    <w:rsid w:val="00566A88"/>
    <w:rsid w:val="00570186"/>
    <w:rsid w:val="00574540"/>
    <w:rsid w:val="005752EF"/>
    <w:rsid w:val="0057573A"/>
    <w:rsid w:val="00591300"/>
    <w:rsid w:val="005937D1"/>
    <w:rsid w:val="005944EB"/>
    <w:rsid w:val="00595CFE"/>
    <w:rsid w:val="005A1DC9"/>
    <w:rsid w:val="005A7FC2"/>
    <w:rsid w:val="005B25B2"/>
    <w:rsid w:val="005B548E"/>
    <w:rsid w:val="005C4D6B"/>
    <w:rsid w:val="005C727B"/>
    <w:rsid w:val="005D0785"/>
    <w:rsid w:val="005D07BA"/>
    <w:rsid w:val="005D1DCC"/>
    <w:rsid w:val="005D310A"/>
    <w:rsid w:val="005E1838"/>
    <w:rsid w:val="005E1AD4"/>
    <w:rsid w:val="005E79B5"/>
    <w:rsid w:val="0060241C"/>
    <w:rsid w:val="006045F7"/>
    <w:rsid w:val="006116BE"/>
    <w:rsid w:val="00614C33"/>
    <w:rsid w:val="00616A62"/>
    <w:rsid w:val="00617897"/>
    <w:rsid w:val="00617DBD"/>
    <w:rsid w:val="00622675"/>
    <w:rsid w:val="006320E0"/>
    <w:rsid w:val="00636657"/>
    <w:rsid w:val="00637B60"/>
    <w:rsid w:val="0064017A"/>
    <w:rsid w:val="00642CF1"/>
    <w:rsid w:val="00653B60"/>
    <w:rsid w:val="00663B29"/>
    <w:rsid w:val="00663CEE"/>
    <w:rsid w:val="006644C2"/>
    <w:rsid w:val="0066744A"/>
    <w:rsid w:val="00667A53"/>
    <w:rsid w:val="00670242"/>
    <w:rsid w:val="00672D25"/>
    <w:rsid w:val="00673C3B"/>
    <w:rsid w:val="0067479A"/>
    <w:rsid w:val="00681A3C"/>
    <w:rsid w:val="00684D2D"/>
    <w:rsid w:val="0069000B"/>
    <w:rsid w:val="006A62F9"/>
    <w:rsid w:val="006A6D4F"/>
    <w:rsid w:val="006C1612"/>
    <w:rsid w:val="006C2725"/>
    <w:rsid w:val="006C29EF"/>
    <w:rsid w:val="006C536B"/>
    <w:rsid w:val="006C5779"/>
    <w:rsid w:val="006D1E68"/>
    <w:rsid w:val="006D458E"/>
    <w:rsid w:val="006D51FB"/>
    <w:rsid w:val="006E0502"/>
    <w:rsid w:val="006E2D35"/>
    <w:rsid w:val="006E3EC6"/>
    <w:rsid w:val="006E7FD4"/>
    <w:rsid w:val="006F0170"/>
    <w:rsid w:val="006F63F5"/>
    <w:rsid w:val="00710447"/>
    <w:rsid w:val="00714CA3"/>
    <w:rsid w:val="00720BAC"/>
    <w:rsid w:val="007228B2"/>
    <w:rsid w:val="00724C65"/>
    <w:rsid w:val="00730CAA"/>
    <w:rsid w:val="00731FEE"/>
    <w:rsid w:val="007355F3"/>
    <w:rsid w:val="00736E65"/>
    <w:rsid w:val="00744E8B"/>
    <w:rsid w:val="00745074"/>
    <w:rsid w:val="00745A68"/>
    <w:rsid w:val="00752055"/>
    <w:rsid w:val="00765106"/>
    <w:rsid w:val="00794C31"/>
    <w:rsid w:val="00795E67"/>
    <w:rsid w:val="00796C94"/>
    <w:rsid w:val="00797106"/>
    <w:rsid w:val="007A002E"/>
    <w:rsid w:val="007A0529"/>
    <w:rsid w:val="007A0E19"/>
    <w:rsid w:val="007A34A9"/>
    <w:rsid w:val="007C3461"/>
    <w:rsid w:val="007C6FF5"/>
    <w:rsid w:val="007C7DDC"/>
    <w:rsid w:val="007D0C84"/>
    <w:rsid w:val="007D4944"/>
    <w:rsid w:val="007D6D5F"/>
    <w:rsid w:val="007F1009"/>
    <w:rsid w:val="007F2375"/>
    <w:rsid w:val="007F58B8"/>
    <w:rsid w:val="00803699"/>
    <w:rsid w:val="00807167"/>
    <w:rsid w:val="008149C9"/>
    <w:rsid w:val="008162AA"/>
    <w:rsid w:val="00822526"/>
    <w:rsid w:val="00827D2A"/>
    <w:rsid w:val="008469AE"/>
    <w:rsid w:val="0085018D"/>
    <w:rsid w:val="008544A4"/>
    <w:rsid w:val="008577EE"/>
    <w:rsid w:val="00860CAF"/>
    <w:rsid w:val="00877196"/>
    <w:rsid w:val="008821FA"/>
    <w:rsid w:val="00890886"/>
    <w:rsid w:val="00896220"/>
    <w:rsid w:val="00896363"/>
    <w:rsid w:val="00897666"/>
    <w:rsid w:val="008A3C15"/>
    <w:rsid w:val="008A552B"/>
    <w:rsid w:val="008A79BC"/>
    <w:rsid w:val="008D3B49"/>
    <w:rsid w:val="008D5123"/>
    <w:rsid w:val="008F2AB9"/>
    <w:rsid w:val="0090248F"/>
    <w:rsid w:val="00906E0A"/>
    <w:rsid w:val="00915749"/>
    <w:rsid w:val="0093207F"/>
    <w:rsid w:val="0093430F"/>
    <w:rsid w:val="009420A2"/>
    <w:rsid w:val="00947744"/>
    <w:rsid w:val="00950D7E"/>
    <w:rsid w:val="00960BA4"/>
    <w:rsid w:val="00967F08"/>
    <w:rsid w:val="0097406E"/>
    <w:rsid w:val="009768F1"/>
    <w:rsid w:val="00984101"/>
    <w:rsid w:val="00985E8E"/>
    <w:rsid w:val="00985FCE"/>
    <w:rsid w:val="00987613"/>
    <w:rsid w:val="00994A1F"/>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55BF"/>
    <w:rsid w:val="00A0642E"/>
    <w:rsid w:val="00A104BD"/>
    <w:rsid w:val="00A10E18"/>
    <w:rsid w:val="00A2211C"/>
    <w:rsid w:val="00A23ACF"/>
    <w:rsid w:val="00A23B55"/>
    <w:rsid w:val="00A24D4B"/>
    <w:rsid w:val="00A257AC"/>
    <w:rsid w:val="00A27065"/>
    <w:rsid w:val="00A328A8"/>
    <w:rsid w:val="00A50682"/>
    <w:rsid w:val="00A53F36"/>
    <w:rsid w:val="00A5422A"/>
    <w:rsid w:val="00A56525"/>
    <w:rsid w:val="00A70AF5"/>
    <w:rsid w:val="00A71033"/>
    <w:rsid w:val="00A7395B"/>
    <w:rsid w:val="00A81053"/>
    <w:rsid w:val="00A85DE0"/>
    <w:rsid w:val="00A8688E"/>
    <w:rsid w:val="00A95341"/>
    <w:rsid w:val="00A97837"/>
    <w:rsid w:val="00AA3BA8"/>
    <w:rsid w:val="00AA7509"/>
    <w:rsid w:val="00AB3DE7"/>
    <w:rsid w:val="00AC0030"/>
    <w:rsid w:val="00AC5458"/>
    <w:rsid w:val="00AC5CED"/>
    <w:rsid w:val="00AC793D"/>
    <w:rsid w:val="00AD0AA5"/>
    <w:rsid w:val="00AD6436"/>
    <w:rsid w:val="00AD7908"/>
    <w:rsid w:val="00AD7D2C"/>
    <w:rsid w:val="00AE0D85"/>
    <w:rsid w:val="00AE5056"/>
    <w:rsid w:val="00AF6212"/>
    <w:rsid w:val="00AF62D2"/>
    <w:rsid w:val="00AF731A"/>
    <w:rsid w:val="00B00CDD"/>
    <w:rsid w:val="00B13420"/>
    <w:rsid w:val="00B171B3"/>
    <w:rsid w:val="00B20747"/>
    <w:rsid w:val="00B229F5"/>
    <w:rsid w:val="00B24004"/>
    <w:rsid w:val="00B364BA"/>
    <w:rsid w:val="00B37942"/>
    <w:rsid w:val="00B410D1"/>
    <w:rsid w:val="00B43DE2"/>
    <w:rsid w:val="00B4793E"/>
    <w:rsid w:val="00B50D8C"/>
    <w:rsid w:val="00B51AF7"/>
    <w:rsid w:val="00B5284E"/>
    <w:rsid w:val="00B535BF"/>
    <w:rsid w:val="00B56911"/>
    <w:rsid w:val="00B6273E"/>
    <w:rsid w:val="00B64CAD"/>
    <w:rsid w:val="00B727F5"/>
    <w:rsid w:val="00B75970"/>
    <w:rsid w:val="00B77199"/>
    <w:rsid w:val="00B81F81"/>
    <w:rsid w:val="00B8282B"/>
    <w:rsid w:val="00B869AA"/>
    <w:rsid w:val="00B902A1"/>
    <w:rsid w:val="00B95461"/>
    <w:rsid w:val="00B95731"/>
    <w:rsid w:val="00BA27EB"/>
    <w:rsid w:val="00BB0C7D"/>
    <w:rsid w:val="00BC0305"/>
    <w:rsid w:val="00BC4242"/>
    <w:rsid w:val="00BC7C85"/>
    <w:rsid w:val="00BD49AE"/>
    <w:rsid w:val="00BE3F60"/>
    <w:rsid w:val="00BE6E9A"/>
    <w:rsid w:val="00BF17BE"/>
    <w:rsid w:val="00BF2B17"/>
    <w:rsid w:val="00BF52D7"/>
    <w:rsid w:val="00BF7D9A"/>
    <w:rsid w:val="00C12D18"/>
    <w:rsid w:val="00C178A8"/>
    <w:rsid w:val="00C24CC0"/>
    <w:rsid w:val="00C26F28"/>
    <w:rsid w:val="00C277B8"/>
    <w:rsid w:val="00C31C21"/>
    <w:rsid w:val="00C35AB8"/>
    <w:rsid w:val="00C42471"/>
    <w:rsid w:val="00C45DBE"/>
    <w:rsid w:val="00C50599"/>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525DE"/>
    <w:rsid w:val="00D53D0A"/>
    <w:rsid w:val="00D60F40"/>
    <w:rsid w:val="00D62B6B"/>
    <w:rsid w:val="00D67235"/>
    <w:rsid w:val="00D70D5E"/>
    <w:rsid w:val="00D7200F"/>
    <w:rsid w:val="00D74DF1"/>
    <w:rsid w:val="00D85170"/>
    <w:rsid w:val="00D929EF"/>
    <w:rsid w:val="00D93CC9"/>
    <w:rsid w:val="00DA1B9C"/>
    <w:rsid w:val="00DA46A0"/>
    <w:rsid w:val="00DA7AAC"/>
    <w:rsid w:val="00DB6C3D"/>
    <w:rsid w:val="00DC3CD8"/>
    <w:rsid w:val="00DC65DA"/>
    <w:rsid w:val="00DC7B0E"/>
    <w:rsid w:val="00DE01E1"/>
    <w:rsid w:val="00DE0DC7"/>
    <w:rsid w:val="00DE40E8"/>
    <w:rsid w:val="00DF3DFB"/>
    <w:rsid w:val="00DF6E6D"/>
    <w:rsid w:val="00E000A3"/>
    <w:rsid w:val="00E1424E"/>
    <w:rsid w:val="00E24CB0"/>
    <w:rsid w:val="00E32111"/>
    <w:rsid w:val="00E3655B"/>
    <w:rsid w:val="00E43C65"/>
    <w:rsid w:val="00E63035"/>
    <w:rsid w:val="00E64563"/>
    <w:rsid w:val="00E65473"/>
    <w:rsid w:val="00E65E04"/>
    <w:rsid w:val="00E66D04"/>
    <w:rsid w:val="00E70510"/>
    <w:rsid w:val="00E76CF6"/>
    <w:rsid w:val="00E8495C"/>
    <w:rsid w:val="00E96309"/>
    <w:rsid w:val="00EA183B"/>
    <w:rsid w:val="00EA3FCB"/>
    <w:rsid w:val="00EA76A6"/>
    <w:rsid w:val="00EB34AE"/>
    <w:rsid w:val="00EB3EED"/>
    <w:rsid w:val="00EB4F53"/>
    <w:rsid w:val="00EC2D91"/>
    <w:rsid w:val="00EC5E12"/>
    <w:rsid w:val="00ED2295"/>
    <w:rsid w:val="00ED60ED"/>
    <w:rsid w:val="00ED6FA8"/>
    <w:rsid w:val="00ED715F"/>
    <w:rsid w:val="00EE1063"/>
    <w:rsid w:val="00EE4D71"/>
    <w:rsid w:val="00EE7A18"/>
    <w:rsid w:val="00EF4792"/>
    <w:rsid w:val="00F0418E"/>
    <w:rsid w:val="00F22C51"/>
    <w:rsid w:val="00F26B0D"/>
    <w:rsid w:val="00F31A62"/>
    <w:rsid w:val="00F32285"/>
    <w:rsid w:val="00F335A8"/>
    <w:rsid w:val="00F44288"/>
    <w:rsid w:val="00F45ABB"/>
    <w:rsid w:val="00F464DA"/>
    <w:rsid w:val="00F47738"/>
    <w:rsid w:val="00F54FE2"/>
    <w:rsid w:val="00F62C1A"/>
    <w:rsid w:val="00F66C0F"/>
    <w:rsid w:val="00F730C0"/>
    <w:rsid w:val="00F733D6"/>
    <w:rsid w:val="00F80AF2"/>
    <w:rsid w:val="00F922CA"/>
    <w:rsid w:val="00F92EEB"/>
    <w:rsid w:val="00F9755F"/>
    <w:rsid w:val="00FA2030"/>
    <w:rsid w:val="00FA6319"/>
    <w:rsid w:val="00FB160D"/>
    <w:rsid w:val="00FB1620"/>
    <w:rsid w:val="00FC5C4C"/>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4.bin"/><Relationship Id="rId3" Type="http://schemas.openxmlformats.org/officeDocument/2006/relationships/settings" Target="settings.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3.bin"/><Relationship Id="rId33"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oleObject" Target="embeddings/oleObject20.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6.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4.wmf"/><Relationship Id="rId31"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3519</Words>
  <Characters>20063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2020-02-14T01:59:00Z</dcterms:modified>
</cp:coreProperties>
</file>