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F408C" w14:textId="1EE5AB2C" w:rsidR="005B1631" w:rsidRDefault="003D32EA" w:rsidP="000961D4">
      <w:pPr>
        <w:pStyle w:val="Header"/>
        <w:tabs>
          <w:tab w:val="right" w:pos="9356"/>
          <w:tab w:val="right" w:pos="10206"/>
        </w:tabs>
        <w:rPr>
          <w:rFonts w:cs="Arial"/>
          <w:iCs/>
          <w:sz w:val="24"/>
        </w:rPr>
      </w:pPr>
      <w:r w:rsidRPr="0033027D">
        <w:rPr>
          <w:b w:val="0"/>
          <w:sz w:val="24"/>
        </w:rPr>
        <w:t>3GPP TSG</w:t>
      </w:r>
      <w:r>
        <w:rPr>
          <w:b w:val="0"/>
          <w:sz w:val="24"/>
        </w:rPr>
        <w:t xml:space="preserve"> RAN </w:t>
      </w:r>
      <w:r w:rsidRPr="0033027D">
        <w:rPr>
          <w:b w:val="0"/>
          <w:sz w:val="24"/>
        </w:rPr>
        <w:t>Meeting #</w:t>
      </w:r>
      <w:r>
        <w:rPr>
          <w:b w:val="0"/>
          <w:sz w:val="24"/>
        </w:rPr>
        <w:t>9</w:t>
      </w:r>
      <w:r w:rsidR="002F062D">
        <w:rPr>
          <w:b w:val="0"/>
          <w:sz w:val="24"/>
        </w:rPr>
        <w:t>9</w:t>
      </w:r>
      <w:r w:rsidR="000961D4">
        <w:rPr>
          <w:rFonts w:cs="Arial"/>
          <w:i/>
          <w:sz w:val="24"/>
        </w:rPr>
        <w:tab/>
      </w:r>
      <w:r w:rsidR="000961D4">
        <w:rPr>
          <w:rFonts w:cs="Arial"/>
          <w:iCs/>
          <w:sz w:val="24"/>
        </w:rPr>
        <w:t>R</w:t>
      </w:r>
      <w:r w:rsidR="004940B0">
        <w:rPr>
          <w:rFonts w:cs="Arial"/>
          <w:iCs/>
          <w:sz w:val="24"/>
        </w:rPr>
        <w:t>P-</w:t>
      </w:r>
      <w:r w:rsidR="00E5593A">
        <w:rPr>
          <w:rFonts w:cs="Arial"/>
          <w:iCs/>
          <w:sz w:val="24"/>
        </w:rPr>
        <w:t>2</w:t>
      </w:r>
      <w:r w:rsidR="002F062D">
        <w:rPr>
          <w:rFonts w:cs="Arial"/>
          <w:iCs/>
          <w:sz w:val="24"/>
        </w:rPr>
        <w:t>30</w:t>
      </w:r>
      <w:r w:rsidR="00F14579">
        <w:rPr>
          <w:rFonts w:cs="Arial"/>
          <w:iCs/>
          <w:sz w:val="24"/>
        </w:rPr>
        <w:t>7</w:t>
      </w:r>
      <w:r w:rsidR="00433D35">
        <w:rPr>
          <w:rFonts w:cs="Arial"/>
          <w:iCs/>
          <w:sz w:val="24"/>
        </w:rPr>
        <w:t>26</w:t>
      </w:r>
    </w:p>
    <w:p w14:paraId="0DF9AFB3" w14:textId="09AE7122" w:rsidR="00F14579" w:rsidRDefault="005B1631" w:rsidP="000961D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iCs/>
          <w:sz w:val="24"/>
        </w:rPr>
        <w:tab/>
        <w:t>(</w:t>
      </w:r>
      <w:r w:rsidR="00F14579">
        <w:rPr>
          <w:rFonts w:cs="Arial"/>
          <w:iCs/>
          <w:sz w:val="24"/>
        </w:rPr>
        <w:t>Revison of RP 230</w:t>
      </w:r>
      <w:r w:rsidR="00433D35">
        <w:rPr>
          <w:rFonts w:eastAsiaTheme="minorEastAsia" w:cs="Arial" w:hint="eastAsia"/>
          <w:iCs/>
          <w:sz w:val="24"/>
          <w:lang w:eastAsia="ja-JP"/>
        </w:rPr>
        <w:t>7</w:t>
      </w:r>
      <w:r w:rsidR="00433D35">
        <w:rPr>
          <w:rFonts w:eastAsiaTheme="minorEastAsia" w:cs="Arial"/>
          <w:iCs/>
          <w:sz w:val="24"/>
          <w:lang w:eastAsia="ja-JP"/>
        </w:rPr>
        <w:t>17</w:t>
      </w:r>
      <w:r>
        <w:rPr>
          <w:rFonts w:cs="Arial"/>
          <w:iCs/>
          <w:sz w:val="24"/>
        </w:rPr>
        <w:t>)</w:t>
      </w:r>
    </w:p>
    <w:p w14:paraId="6E0C7168" w14:textId="77777777" w:rsidR="00163544" w:rsidRDefault="002F062D" w:rsidP="000961D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b w:val="0"/>
          <w:sz w:val="24"/>
        </w:rPr>
        <w:t>Rotterdam</w:t>
      </w:r>
      <w:r w:rsidR="004B7E2B" w:rsidRPr="004B7E2B">
        <w:rPr>
          <w:b w:val="0"/>
          <w:sz w:val="24"/>
        </w:rPr>
        <w:t>,</w:t>
      </w:r>
      <w:r w:rsidR="003D32EA" w:rsidRPr="00B01ACB">
        <w:rPr>
          <w:b w:val="0"/>
          <w:sz w:val="24"/>
        </w:rPr>
        <w:t xml:space="preserve"> </w:t>
      </w:r>
      <w:r>
        <w:rPr>
          <w:b w:val="0"/>
          <w:sz w:val="24"/>
        </w:rPr>
        <w:t>March 20- 23</w:t>
      </w:r>
      <w:r w:rsidR="003D32EA" w:rsidRPr="00B01ACB">
        <w:rPr>
          <w:b w:val="0"/>
          <w:sz w:val="24"/>
        </w:rPr>
        <w:t>, 202</w:t>
      </w:r>
      <w:r>
        <w:rPr>
          <w:b w:val="0"/>
          <w:sz w:val="24"/>
        </w:rPr>
        <w:t>3</w:t>
      </w:r>
    </w:p>
    <w:p w14:paraId="6E678203" w14:textId="77777777" w:rsidR="003D32EA" w:rsidRPr="006E5DD5" w:rsidRDefault="003D32EA" w:rsidP="003D32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3F3A833" w14:textId="668335F7" w:rsidR="00654185" w:rsidRPr="005F5194" w:rsidRDefault="00654185" w:rsidP="00654185">
      <w:pPr>
        <w:pStyle w:val="Title"/>
      </w:pPr>
      <w:r w:rsidRPr="005F5194">
        <w:t>Title:</w:t>
      </w:r>
      <w:r w:rsidRPr="005F5194">
        <w:tab/>
      </w:r>
      <w:r w:rsidR="0085684C">
        <w:t xml:space="preserve">Draft </w:t>
      </w:r>
      <w:r w:rsidRPr="005F5194">
        <w:t>LS on frequency arrangements for</w:t>
      </w:r>
      <w:r w:rsidR="00837A76">
        <w:t xml:space="preserve"> APT 600MHz</w:t>
      </w:r>
    </w:p>
    <w:p w14:paraId="058870CA" w14:textId="77777777" w:rsidR="00654185" w:rsidRPr="005F5194" w:rsidRDefault="00654185" w:rsidP="00654185">
      <w:pPr>
        <w:pStyle w:val="Title"/>
      </w:pPr>
    </w:p>
    <w:p w14:paraId="5E5BBB11" w14:textId="77777777" w:rsidR="00654185" w:rsidRPr="005F5194" w:rsidRDefault="00654185" w:rsidP="00654185">
      <w:pPr>
        <w:spacing w:after="60"/>
        <w:ind w:left="1985" w:hanging="1985"/>
        <w:rPr>
          <w:rFonts w:ascii="Arial" w:hAnsi="Arial" w:cs="Arial"/>
          <w:b/>
        </w:rPr>
      </w:pPr>
    </w:p>
    <w:p w14:paraId="0024522C" w14:textId="55093625" w:rsidR="00654185" w:rsidRPr="005F5194" w:rsidRDefault="00654185" w:rsidP="00654185">
      <w:pPr>
        <w:pStyle w:val="Source"/>
      </w:pPr>
      <w:r w:rsidRPr="005F5194">
        <w:t>Source:</w:t>
      </w:r>
      <w:r w:rsidRPr="005F5194">
        <w:tab/>
      </w:r>
      <w:r w:rsidR="00433D35">
        <w:t>3GPP RAN</w:t>
      </w:r>
    </w:p>
    <w:p w14:paraId="0C71110B" w14:textId="77777777" w:rsidR="00654185" w:rsidRPr="005F5194" w:rsidRDefault="00654185" w:rsidP="00654185">
      <w:pPr>
        <w:pStyle w:val="Source"/>
      </w:pPr>
      <w:r w:rsidRPr="005F5194">
        <w:t>To:</w:t>
      </w:r>
      <w:r w:rsidRPr="005F5194">
        <w:tab/>
      </w:r>
      <w:r w:rsidR="005F5194" w:rsidRPr="005F5194">
        <w:t>APT Wireless Group</w:t>
      </w:r>
    </w:p>
    <w:p w14:paraId="68A7892B" w14:textId="77777777" w:rsidR="00654185" w:rsidRPr="005F5194" w:rsidRDefault="00654185" w:rsidP="00654185">
      <w:pPr>
        <w:pStyle w:val="Source"/>
      </w:pPr>
      <w:r w:rsidRPr="005F5194">
        <w:t>Cc:</w:t>
      </w:r>
      <w:r w:rsidRPr="005F5194">
        <w:tab/>
      </w:r>
      <w:r w:rsidR="005F5194" w:rsidRPr="005F5194">
        <w:t>RAN4</w:t>
      </w:r>
    </w:p>
    <w:p w14:paraId="7E462B59" w14:textId="77777777" w:rsidR="00654185" w:rsidRPr="005F5194" w:rsidRDefault="00654185" w:rsidP="00654185">
      <w:pPr>
        <w:spacing w:after="60"/>
        <w:ind w:left="1985" w:hanging="1985"/>
        <w:rPr>
          <w:rFonts w:ascii="Arial" w:hAnsi="Arial" w:cs="Arial"/>
          <w:bCs/>
        </w:rPr>
      </w:pPr>
    </w:p>
    <w:p w14:paraId="64F9E619" w14:textId="77777777" w:rsidR="00654185" w:rsidRPr="005F5194" w:rsidRDefault="00654185" w:rsidP="00654185">
      <w:pPr>
        <w:tabs>
          <w:tab w:val="left" w:pos="2268"/>
        </w:tabs>
        <w:rPr>
          <w:rFonts w:ascii="Arial" w:hAnsi="Arial" w:cs="Arial"/>
          <w:bCs/>
        </w:rPr>
      </w:pPr>
      <w:r w:rsidRPr="005F5194">
        <w:rPr>
          <w:rFonts w:ascii="Arial" w:hAnsi="Arial" w:cs="Arial"/>
          <w:b/>
        </w:rPr>
        <w:t>Contact Person:</w:t>
      </w:r>
      <w:r w:rsidRPr="005F5194">
        <w:rPr>
          <w:rFonts w:ascii="Arial" w:hAnsi="Arial" w:cs="Arial"/>
          <w:bCs/>
        </w:rPr>
        <w:tab/>
      </w:r>
    </w:p>
    <w:p w14:paraId="61FD3528" w14:textId="77777777" w:rsidR="00654185" w:rsidRPr="005F5194" w:rsidRDefault="00654185" w:rsidP="00654185">
      <w:pPr>
        <w:pStyle w:val="Contact"/>
        <w:tabs>
          <w:tab w:val="clear" w:pos="2268"/>
        </w:tabs>
        <w:rPr>
          <w:bCs/>
        </w:rPr>
      </w:pPr>
      <w:r w:rsidRPr="005F5194">
        <w:t>Name:</w:t>
      </w:r>
      <w:r w:rsidRPr="005F5194">
        <w:rPr>
          <w:bCs/>
        </w:rPr>
        <w:tab/>
      </w:r>
      <w:r w:rsidR="005F5194" w:rsidRPr="005F5194">
        <w:rPr>
          <w:rFonts w:eastAsia="Times New Roman"/>
          <w:bCs/>
        </w:rPr>
        <w:t>Mansoor Shafi</w:t>
      </w:r>
    </w:p>
    <w:p w14:paraId="49ED24D6" w14:textId="77777777" w:rsidR="00654185" w:rsidRPr="005F5194" w:rsidRDefault="00654185" w:rsidP="00654185">
      <w:pPr>
        <w:pStyle w:val="Contact"/>
        <w:tabs>
          <w:tab w:val="clear" w:pos="2268"/>
        </w:tabs>
        <w:rPr>
          <w:bCs/>
        </w:rPr>
      </w:pPr>
      <w:r w:rsidRPr="005F5194">
        <w:t>Tel. Number:</w:t>
      </w:r>
      <w:r w:rsidRPr="005F5194">
        <w:rPr>
          <w:bCs/>
        </w:rPr>
        <w:tab/>
      </w:r>
      <w:r w:rsidR="005F5194" w:rsidRPr="005F5194">
        <w:rPr>
          <w:rFonts w:eastAsia="Times New Roman"/>
          <w:bCs/>
        </w:rPr>
        <w:t>+64274515186</w:t>
      </w:r>
    </w:p>
    <w:p w14:paraId="29AAEF66" w14:textId="77777777" w:rsidR="00654185" w:rsidRPr="000F4E43" w:rsidRDefault="00654185" w:rsidP="00654185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5194" w:rsidRPr="00141D50">
        <w:rPr>
          <w:rFonts w:eastAsia="Times New Roman"/>
          <w:bCs/>
          <w:color w:val="000000"/>
        </w:rPr>
        <w:t>mansoor.shafi@spark.co.nz</w:t>
      </w:r>
    </w:p>
    <w:p w14:paraId="1DAEE4BD" w14:textId="77777777" w:rsidR="00654185" w:rsidRPr="000F4E43" w:rsidRDefault="00654185" w:rsidP="00654185">
      <w:pPr>
        <w:spacing w:after="60"/>
        <w:ind w:left="1985" w:hanging="1985"/>
        <w:rPr>
          <w:rFonts w:ascii="Arial" w:hAnsi="Arial" w:cs="Arial"/>
          <w:b/>
        </w:rPr>
      </w:pPr>
    </w:p>
    <w:p w14:paraId="5989E17A" w14:textId="77777777" w:rsidR="00654185" w:rsidRPr="000F4E43" w:rsidRDefault="00654185" w:rsidP="0065418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99BF5B7" w14:textId="27874A52" w:rsidR="00141D50" w:rsidRPr="00141D50" w:rsidRDefault="00141D50" w:rsidP="00141D50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Times New Roman" w:hAnsi="Arial" w:cs="Arial"/>
          <w:b/>
          <w:bCs/>
          <w:color w:val="000000"/>
          <w:kern w:val="28"/>
        </w:rPr>
      </w:pPr>
      <w:r w:rsidRPr="00141D50">
        <w:rPr>
          <w:rFonts w:ascii="Arial" w:eastAsia="Times New Roman" w:hAnsi="Arial" w:cs="Arial"/>
          <w:b/>
          <w:bCs/>
          <w:color w:val="000000"/>
          <w:kern w:val="28"/>
        </w:rPr>
        <w:t>Attachments:</w:t>
      </w:r>
      <w:r w:rsidRPr="00141D50">
        <w:rPr>
          <w:rFonts w:ascii="Arial" w:eastAsia="Times New Roman" w:hAnsi="Arial" w:cs="Arial"/>
          <w:b/>
          <w:bCs/>
          <w:color w:val="000000"/>
          <w:kern w:val="28"/>
        </w:rPr>
        <w:tab/>
      </w:r>
      <w:r w:rsidR="00FD0DB0">
        <w:rPr>
          <w:rFonts w:ascii="Arial" w:eastAsia="Times New Roman" w:hAnsi="Arial" w:cs="Arial"/>
          <w:bCs/>
          <w:color w:val="000000"/>
          <w:kern w:val="28"/>
        </w:rPr>
        <w:t>None</w:t>
      </w:r>
    </w:p>
    <w:p w14:paraId="0F2E32A5" w14:textId="77777777" w:rsidR="00141D50" w:rsidRDefault="00141D50" w:rsidP="003D32E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7A598A27" w14:textId="77777777" w:rsidR="007508C2" w:rsidRDefault="003D32EA" w:rsidP="00746156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6E5DD5">
        <w:rPr>
          <w:rFonts w:ascii="Arial" w:eastAsia="Batang" w:hAnsi="Arial"/>
          <w:b/>
          <w:lang w:eastAsia="zh-CN"/>
        </w:rPr>
        <w:tab/>
      </w:r>
    </w:p>
    <w:p w14:paraId="5815EC6F" w14:textId="77777777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b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>1. Overall Description:</w:t>
      </w:r>
    </w:p>
    <w:p w14:paraId="570DFD72" w14:textId="17AB44ED" w:rsidR="004A0823" w:rsidRDefault="00DD5400" w:rsidP="004C6E95">
      <w:pPr>
        <w:overflowPunct/>
        <w:autoSpaceDE/>
        <w:autoSpaceDN/>
        <w:adjustRightInd/>
        <w:textAlignment w:val="auto"/>
        <w:rPr>
          <w:rFonts w:ascii="Arial" w:eastAsia="Times New Roman" w:hAnsi="Arial" w:cs="Arial"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color w:val="000000"/>
          <w:szCs w:val="24"/>
          <w:lang w:val="en-US"/>
        </w:rPr>
        <w:t xml:space="preserve">TSG-RAN </w:t>
      </w:r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is pleased to advise that it has completed the standardization of band n105, </w:t>
      </w:r>
      <w:r w:rsidR="002F062D" w:rsidRPr="004C6E95">
        <w:rPr>
          <w:rFonts w:ascii="Arial" w:eastAsia="Times New Roman" w:hAnsi="Arial" w:cs="Arial"/>
          <w:color w:val="000000"/>
          <w:szCs w:val="24"/>
          <w:lang w:val="en-US"/>
        </w:rPr>
        <w:t>APT 600 MHz NR band</w:t>
      </w:r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(</w:t>
      </w:r>
      <w:r w:rsidR="002F062D" w:rsidRPr="004C6E95">
        <w:rPr>
          <w:rFonts w:ascii="Arial" w:eastAsia="Times New Roman" w:hAnsi="Arial" w:cs="Arial"/>
          <w:color w:val="000000"/>
          <w:szCs w:val="24"/>
          <w:lang w:val="en-US"/>
        </w:rPr>
        <w:t>663 MHz</w:t>
      </w:r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- </w:t>
      </w:r>
      <w:r w:rsidR="002F062D" w:rsidRPr="004C6E95">
        <w:rPr>
          <w:rFonts w:ascii="Arial" w:eastAsia="Times New Roman" w:hAnsi="Arial" w:cs="Arial"/>
          <w:color w:val="000000"/>
          <w:szCs w:val="24"/>
          <w:lang w:val="en-US"/>
        </w:rPr>
        <w:t>703 MHz</w:t>
      </w:r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UL / </w:t>
      </w:r>
      <w:r w:rsidR="002F062D" w:rsidRPr="004C6E95">
        <w:rPr>
          <w:rFonts w:ascii="Arial" w:eastAsia="Times New Roman" w:hAnsi="Arial" w:cs="Arial"/>
          <w:color w:val="000000"/>
          <w:szCs w:val="24"/>
          <w:lang w:val="en-US"/>
        </w:rPr>
        <w:t>612 MHz</w:t>
      </w:r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- </w:t>
      </w:r>
      <w:r w:rsidR="002F062D" w:rsidRPr="004C6E95">
        <w:rPr>
          <w:rFonts w:ascii="Arial" w:eastAsia="Times New Roman" w:hAnsi="Arial" w:cs="Arial"/>
          <w:color w:val="000000"/>
          <w:szCs w:val="24"/>
          <w:lang w:val="en-US"/>
        </w:rPr>
        <w:t>652 MHz</w:t>
      </w:r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DL) In this regard TR 38 892 is </w:t>
      </w:r>
      <w:r w:rsidR="00174C42">
        <w:rPr>
          <w:rFonts w:ascii="Arial" w:eastAsia="Times New Roman" w:hAnsi="Arial" w:cs="Arial"/>
          <w:color w:val="000000"/>
          <w:szCs w:val="24"/>
          <w:lang w:val="en-US"/>
        </w:rPr>
        <w:t xml:space="preserve"> available</w:t>
      </w:r>
      <w:r w:rsidR="004A0823">
        <w:rPr>
          <w:rFonts w:ascii="Arial" w:eastAsia="Times New Roman" w:hAnsi="Arial" w:cs="Arial"/>
          <w:color w:val="000000"/>
          <w:szCs w:val="24"/>
          <w:lang w:val="en-US"/>
        </w:rPr>
        <w:t xml:space="preserve"> for APT members as per below</w:t>
      </w:r>
      <w:r w:rsidR="00174C42">
        <w:rPr>
          <w:rFonts w:ascii="Arial" w:eastAsia="Times New Roman" w:hAnsi="Arial" w:cs="Arial"/>
          <w:color w:val="000000"/>
          <w:szCs w:val="24"/>
          <w:lang w:val="en-US"/>
        </w:rPr>
        <w:t xml:space="preserve"> </w:t>
      </w:r>
      <w:r w:rsidR="004A0823">
        <w:rPr>
          <w:rFonts w:ascii="Arial" w:eastAsia="Times New Roman" w:hAnsi="Arial" w:cs="Arial"/>
          <w:color w:val="000000"/>
          <w:szCs w:val="24"/>
          <w:lang w:val="en-US"/>
        </w:rPr>
        <w:t>:</w:t>
      </w:r>
    </w:p>
    <w:p w14:paraId="1F55323A" w14:textId="1668B4F7" w:rsidR="004A0823" w:rsidRPr="00F72140" w:rsidRDefault="00F72140" w:rsidP="004A0823">
      <w:pPr>
        <w:rPr>
          <w:rStyle w:val="Hyperlink"/>
        </w:rPr>
      </w:pPr>
      <w:r>
        <w:fldChar w:fldCharType="begin"/>
      </w:r>
      <w:r>
        <w:instrText xml:space="preserve"> HYPERLINK "https://www.3gpp.org/ftp/Specs/archive/38_series/38.892" </w:instrText>
      </w:r>
      <w:r>
        <w:fldChar w:fldCharType="separate"/>
      </w:r>
      <w:r w:rsidR="004A0823" w:rsidRPr="00F72140">
        <w:rPr>
          <w:rStyle w:val="Hyperlink"/>
        </w:rPr>
        <w:t>https://www.3gpp.org/ftp/Specs/archive/38_s</w:t>
      </w:r>
      <w:r w:rsidR="004A0823" w:rsidRPr="00F72140">
        <w:rPr>
          <w:rStyle w:val="Hyperlink"/>
        </w:rPr>
        <w:t>e</w:t>
      </w:r>
      <w:r w:rsidR="004A0823" w:rsidRPr="00F72140">
        <w:rPr>
          <w:rStyle w:val="Hyperlink"/>
        </w:rPr>
        <w:t>ries/38.892</w:t>
      </w:r>
    </w:p>
    <w:p w14:paraId="41A934AC" w14:textId="13541CEE" w:rsidR="00DD5400" w:rsidRPr="00DD5400" w:rsidRDefault="00F72140" w:rsidP="00DD5400">
      <w:pPr>
        <w:widowControl w:val="0"/>
        <w:spacing w:after="0"/>
        <w:rPr>
          <w:rFonts w:ascii="Arial" w:eastAsia="Times New Roman" w:hAnsi="Arial" w:cs="Arial"/>
          <w:b/>
          <w:noProof/>
          <w:color w:val="000000"/>
          <w:sz w:val="18"/>
          <w:lang w:eastAsia="ja-JP"/>
        </w:rPr>
      </w:pPr>
      <w:r>
        <w:fldChar w:fldCharType="end"/>
      </w:r>
    </w:p>
    <w:p w14:paraId="13567BA3" w14:textId="77777777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b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>2. Actions:</w:t>
      </w:r>
    </w:p>
    <w:p w14:paraId="77D1C4D3" w14:textId="09D96143" w:rsidR="00DD5400" w:rsidRPr="0009033D" w:rsidRDefault="0009033D" w:rsidP="00DD54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Times New Roman" w:hAnsi="Arial" w:cs="Arial"/>
          <w:color w:val="000000"/>
          <w:szCs w:val="24"/>
          <w:lang w:val="en-US"/>
        </w:rPr>
      </w:pPr>
      <w:r w:rsidRPr="0009033D">
        <w:rPr>
          <w:rFonts w:ascii="Arial" w:eastAsia="Times New Roman" w:hAnsi="Arial" w:cs="Arial"/>
          <w:color w:val="000000"/>
          <w:szCs w:val="24"/>
          <w:lang w:val="en-US"/>
        </w:rPr>
        <w:t xml:space="preserve">RAN </w:t>
      </w:r>
      <w:r w:rsidR="00E46AFD">
        <w:rPr>
          <w:rFonts w:ascii="Arial" w:eastAsia="Times New Roman" w:hAnsi="Arial" w:cs="Arial"/>
          <w:color w:val="000000"/>
          <w:szCs w:val="24"/>
          <w:lang w:val="en-US"/>
        </w:rPr>
        <w:t xml:space="preserve">respectfully </w:t>
      </w:r>
      <w:r w:rsidRPr="0009033D">
        <w:rPr>
          <w:rFonts w:ascii="Arial" w:eastAsia="Times New Roman" w:hAnsi="Arial" w:cs="Arial"/>
          <w:color w:val="000000"/>
          <w:szCs w:val="24"/>
          <w:lang w:val="en-US"/>
        </w:rPr>
        <w:t xml:space="preserve"> ask</w:t>
      </w:r>
      <w:r>
        <w:rPr>
          <w:rFonts w:ascii="Arial" w:eastAsia="Times New Roman" w:hAnsi="Arial" w:cs="Arial"/>
          <w:color w:val="000000"/>
          <w:szCs w:val="24"/>
          <w:lang w:val="en-US"/>
        </w:rPr>
        <w:t>s</w:t>
      </w:r>
      <w:r w:rsidRPr="0009033D">
        <w:rPr>
          <w:rFonts w:ascii="Arial" w:eastAsia="Times New Roman" w:hAnsi="Arial" w:cs="Arial"/>
          <w:color w:val="000000"/>
          <w:szCs w:val="24"/>
          <w:lang w:val="en-US"/>
        </w:rPr>
        <w:t xml:space="preserve"> APT Wireless Group to take the above into account</w:t>
      </w:r>
      <w:r>
        <w:rPr>
          <w:rFonts w:ascii="Arial" w:eastAsia="Times New Roman" w:hAnsi="Arial" w:cs="Arial"/>
          <w:color w:val="000000"/>
          <w:szCs w:val="24"/>
          <w:lang w:val="en-US"/>
        </w:rPr>
        <w:t>.</w:t>
      </w:r>
    </w:p>
    <w:p w14:paraId="4578BDBA" w14:textId="77777777"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</w:p>
    <w:sectPr w:rsidR="008A76FD" w:rsidRPr="00B078D6" w:rsidSect="00E65C8B">
      <w:pgSz w:w="11906" w:h="16838"/>
      <w:pgMar w:top="1440" w:right="424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C7BBA" w14:textId="77777777" w:rsidR="00B135F9" w:rsidRDefault="00B135F9">
      <w:r>
        <w:separator/>
      </w:r>
    </w:p>
  </w:endnote>
  <w:endnote w:type="continuationSeparator" w:id="0">
    <w:p w14:paraId="2CF10B67" w14:textId="77777777" w:rsidR="00B135F9" w:rsidRDefault="00B13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64384" w14:textId="77777777" w:rsidR="00B135F9" w:rsidRDefault="00B135F9">
      <w:r>
        <w:separator/>
      </w:r>
    </w:p>
  </w:footnote>
  <w:footnote w:type="continuationSeparator" w:id="0">
    <w:p w14:paraId="5589CDA8" w14:textId="77777777" w:rsidR="00B135F9" w:rsidRDefault="00B13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6F76888"/>
    <w:multiLevelType w:val="hybridMultilevel"/>
    <w:tmpl w:val="FB4E69BC"/>
    <w:lvl w:ilvl="0" w:tplc="91DC177A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81218BF"/>
    <w:multiLevelType w:val="hybridMultilevel"/>
    <w:tmpl w:val="699ABE26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67614"/>
    <w:multiLevelType w:val="hybridMultilevel"/>
    <w:tmpl w:val="385A3C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62241"/>
    <w:multiLevelType w:val="hybridMultilevel"/>
    <w:tmpl w:val="7CF2B9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3975499"/>
    <w:multiLevelType w:val="hybridMultilevel"/>
    <w:tmpl w:val="5EBCBF4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4F0D6C"/>
    <w:multiLevelType w:val="hybridMultilevel"/>
    <w:tmpl w:val="1E7849A4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851334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3050931">
    <w:abstractNumId w:val="9"/>
  </w:num>
  <w:num w:numId="3" w16cid:durableId="1338578148">
    <w:abstractNumId w:val="8"/>
  </w:num>
  <w:num w:numId="4" w16cid:durableId="1786580871">
    <w:abstractNumId w:val="2"/>
  </w:num>
  <w:num w:numId="5" w16cid:durableId="884755218">
    <w:abstractNumId w:val="12"/>
  </w:num>
  <w:num w:numId="6" w16cid:durableId="2082410737">
    <w:abstractNumId w:val="7"/>
  </w:num>
  <w:num w:numId="7" w16cid:durableId="1363358050">
    <w:abstractNumId w:val="5"/>
  </w:num>
  <w:num w:numId="8" w16cid:durableId="1389694125">
    <w:abstractNumId w:val="4"/>
  </w:num>
  <w:num w:numId="9" w16cid:durableId="1779136476">
    <w:abstractNumId w:val="3"/>
  </w:num>
  <w:num w:numId="10" w16cid:durableId="368379987">
    <w:abstractNumId w:val="11"/>
  </w:num>
  <w:num w:numId="11" w16cid:durableId="896861501">
    <w:abstractNumId w:val="10"/>
  </w:num>
  <w:num w:numId="12" w16cid:durableId="1894998462">
    <w:abstractNumId w:val="1"/>
  </w:num>
  <w:num w:numId="13" w16cid:durableId="4520186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84A"/>
    <w:rsid w:val="00001CB4"/>
    <w:rsid w:val="00006EF7"/>
    <w:rsid w:val="00017955"/>
    <w:rsid w:val="000205C5"/>
    <w:rsid w:val="00024014"/>
    <w:rsid w:val="00035BEC"/>
    <w:rsid w:val="0003712A"/>
    <w:rsid w:val="00043001"/>
    <w:rsid w:val="00045624"/>
    <w:rsid w:val="000470AF"/>
    <w:rsid w:val="00050842"/>
    <w:rsid w:val="00050C92"/>
    <w:rsid w:val="00051593"/>
    <w:rsid w:val="00052BF8"/>
    <w:rsid w:val="00054202"/>
    <w:rsid w:val="00057116"/>
    <w:rsid w:val="00062AF8"/>
    <w:rsid w:val="0006769F"/>
    <w:rsid w:val="0007079E"/>
    <w:rsid w:val="0008775C"/>
    <w:rsid w:val="0009033D"/>
    <w:rsid w:val="00090D80"/>
    <w:rsid w:val="000961D4"/>
    <w:rsid w:val="000A7900"/>
    <w:rsid w:val="000B1E24"/>
    <w:rsid w:val="000B61FD"/>
    <w:rsid w:val="000D2219"/>
    <w:rsid w:val="000D76DB"/>
    <w:rsid w:val="000E55AD"/>
    <w:rsid w:val="000E620D"/>
    <w:rsid w:val="000F2BE8"/>
    <w:rsid w:val="000F789F"/>
    <w:rsid w:val="00106877"/>
    <w:rsid w:val="00115821"/>
    <w:rsid w:val="001178D7"/>
    <w:rsid w:val="00117C40"/>
    <w:rsid w:val="00131BCE"/>
    <w:rsid w:val="00141D50"/>
    <w:rsid w:val="001420DB"/>
    <w:rsid w:val="00163544"/>
    <w:rsid w:val="001636B1"/>
    <w:rsid w:val="00172245"/>
    <w:rsid w:val="00174C42"/>
    <w:rsid w:val="0017724F"/>
    <w:rsid w:val="0018510A"/>
    <w:rsid w:val="00197E3E"/>
    <w:rsid w:val="001A2292"/>
    <w:rsid w:val="001A4A0E"/>
    <w:rsid w:val="001B6EB0"/>
    <w:rsid w:val="001B7628"/>
    <w:rsid w:val="001C010D"/>
    <w:rsid w:val="001C5C86"/>
    <w:rsid w:val="001C7A1B"/>
    <w:rsid w:val="001D1449"/>
    <w:rsid w:val="001D5179"/>
    <w:rsid w:val="001D5734"/>
    <w:rsid w:val="001D68A6"/>
    <w:rsid w:val="001E3504"/>
    <w:rsid w:val="001E5C11"/>
    <w:rsid w:val="002000C2"/>
    <w:rsid w:val="0020107F"/>
    <w:rsid w:val="00215733"/>
    <w:rsid w:val="00221D81"/>
    <w:rsid w:val="00223C85"/>
    <w:rsid w:val="00230262"/>
    <w:rsid w:val="00230478"/>
    <w:rsid w:val="00233C8A"/>
    <w:rsid w:val="002361AA"/>
    <w:rsid w:val="00236652"/>
    <w:rsid w:val="00244320"/>
    <w:rsid w:val="0025437F"/>
    <w:rsid w:val="002619F2"/>
    <w:rsid w:val="00264203"/>
    <w:rsid w:val="0027145D"/>
    <w:rsid w:val="00274B14"/>
    <w:rsid w:val="00284AAD"/>
    <w:rsid w:val="002867DB"/>
    <w:rsid w:val="00286F00"/>
    <w:rsid w:val="00291FE9"/>
    <w:rsid w:val="002B65B5"/>
    <w:rsid w:val="002C10E1"/>
    <w:rsid w:val="002C2F51"/>
    <w:rsid w:val="002C4BAF"/>
    <w:rsid w:val="002D4E49"/>
    <w:rsid w:val="002E0967"/>
    <w:rsid w:val="002E7A9E"/>
    <w:rsid w:val="002F062D"/>
    <w:rsid w:val="002F2A9B"/>
    <w:rsid w:val="00311626"/>
    <w:rsid w:val="003205AD"/>
    <w:rsid w:val="00330754"/>
    <w:rsid w:val="003346AC"/>
    <w:rsid w:val="00335FB2"/>
    <w:rsid w:val="00344158"/>
    <w:rsid w:val="00344448"/>
    <w:rsid w:val="0034637D"/>
    <w:rsid w:val="0036078A"/>
    <w:rsid w:val="003612FF"/>
    <w:rsid w:val="0036149A"/>
    <w:rsid w:val="003620F9"/>
    <w:rsid w:val="00362179"/>
    <w:rsid w:val="003816BF"/>
    <w:rsid w:val="00390D79"/>
    <w:rsid w:val="00393AA5"/>
    <w:rsid w:val="00394EA3"/>
    <w:rsid w:val="00395C90"/>
    <w:rsid w:val="003A0238"/>
    <w:rsid w:val="003A1EB0"/>
    <w:rsid w:val="003B5767"/>
    <w:rsid w:val="003C49B8"/>
    <w:rsid w:val="003C6CED"/>
    <w:rsid w:val="003C6DA6"/>
    <w:rsid w:val="003D32EA"/>
    <w:rsid w:val="003D6BCD"/>
    <w:rsid w:val="003E3AD6"/>
    <w:rsid w:val="003F02B5"/>
    <w:rsid w:val="003F268E"/>
    <w:rsid w:val="003F7B4C"/>
    <w:rsid w:val="003F7BEE"/>
    <w:rsid w:val="003F7E0C"/>
    <w:rsid w:val="00433D35"/>
    <w:rsid w:val="00434F92"/>
    <w:rsid w:val="00436289"/>
    <w:rsid w:val="0043745F"/>
    <w:rsid w:val="0044029F"/>
    <w:rsid w:val="00442B01"/>
    <w:rsid w:val="0048267C"/>
    <w:rsid w:val="004876B9"/>
    <w:rsid w:val="00493A79"/>
    <w:rsid w:val="004940B0"/>
    <w:rsid w:val="004A0823"/>
    <w:rsid w:val="004A3CF1"/>
    <w:rsid w:val="004A6A60"/>
    <w:rsid w:val="004B6FC2"/>
    <w:rsid w:val="004B7E2B"/>
    <w:rsid w:val="004C6E95"/>
    <w:rsid w:val="004D129E"/>
    <w:rsid w:val="004D67B0"/>
    <w:rsid w:val="004E0B81"/>
    <w:rsid w:val="00500276"/>
    <w:rsid w:val="0050378E"/>
    <w:rsid w:val="005038B4"/>
    <w:rsid w:val="005224C9"/>
    <w:rsid w:val="005225F4"/>
    <w:rsid w:val="005349DE"/>
    <w:rsid w:val="00537754"/>
    <w:rsid w:val="0054167D"/>
    <w:rsid w:val="005446F4"/>
    <w:rsid w:val="00545702"/>
    <w:rsid w:val="00547347"/>
    <w:rsid w:val="00553AE0"/>
    <w:rsid w:val="005573BB"/>
    <w:rsid w:val="00557B2E"/>
    <w:rsid w:val="00557E0B"/>
    <w:rsid w:val="00561267"/>
    <w:rsid w:val="00565025"/>
    <w:rsid w:val="00565096"/>
    <w:rsid w:val="00565201"/>
    <w:rsid w:val="00590087"/>
    <w:rsid w:val="00590FDD"/>
    <w:rsid w:val="00594A95"/>
    <w:rsid w:val="005A18A8"/>
    <w:rsid w:val="005B1631"/>
    <w:rsid w:val="005B2F5F"/>
    <w:rsid w:val="005C2CB5"/>
    <w:rsid w:val="005C4F58"/>
    <w:rsid w:val="005C54DF"/>
    <w:rsid w:val="005D1CBD"/>
    <w:rsid w:val="005D3FEC"/>
    <w:rsid w:val="005D44BE"/>
    <w:rsid w:val="005E134A"/>
    <w:rsid w:val="005E704B"/>
    <w:rsid w:val="005F5194"/>
    <w:rsid w:val="005F77BC"/>
    <w:rsid w:val="00602506"/>
    <w:rsid w:val="00605343"/>
    <w:rsid w:val="00611EC4"/>
    <w:rsid w:val="00620B3F"/>
    <w:rsid w:val="00623137"/>
    <w:rsid w:val="00625513"/>
    <w:rsid w:val="00633307"/>
    <w:rsid w:val="00636570"/>
    <w:rsid w:val="006367CC"/>
    <w:rsid w:val="006418C6"/>
    <w:rsid w:val="006444C6"/>
    <w:rsid w:val="00654185"/>
    <w:rsid w:val="00660806"/>
    <w:rsid w:val="00663608"/>
    <w:rsid w:val="00664EA7"/>
    <w:rsid w:val="00671BBB"/>
    <w:rsid w:val="00681645"/>
    <w:rsid w:val="00682237"/>
    <w:rsid w:val="00695BC1"/>
    <w:rsid w:val="006A76CD"/>
    <w:rsid w:val="006B0E8F"/>
    <w:rsid w:val="006B6A6F"/>
    <w:rsid w:val="006C1FE2"/>
    <w:rsid w:val="006D041A"/>
    <w:rsid w:val="006D0CC9"/>
    <w:rsid w:val="006D552F"/>
    <w:rsid w:val="006D6A46"/>
    <w:rsid w:val="006D6C48"/>
    <w:rsid w:val="006F6B41"/>
    <w:rsid w:val="00704A43"/>
    <w:rsid w:val="00705DD6"/>
    <w:rsid w:val="007138BD"/>
    <w:rsid w:val="007157AD"/>
    <w:rsid w:val="00715F14"/>
    <w:rsid w:val="0071762C"/>
    <w:rsid w:val="007176B9"/>
    <w:rsid w:val="0072300F"/>
    <w:rsid w:val="007255E4"/>
    <w:rsid w:val="00725D2D"/>
    <w:rsid w:val="00740B59"/>
    <w:rsid w:val="007410AA"/>
    <w:rsid w:val="0074295B"/>
    <w:rsid w:val="00746156"/>
    <w:rsid w:val="007465C2"/>
    <w:rsid w:val="007508C2"/>
    <w:rsid w:val="00750B24"/>
    <w:rsid w:val="0075252A"/>
    <w:rsid w:val="007535FC"/>
    <w:rsid w:val="007553F6"/>
    <w:rsid w:val="00764B84"/>
    <w:rsid w:val="0078034D"/>
    <w:rsid w:val="00790BCC"/>
    <w:rsid w:val="00792E2F"/>
    <w:rsid w:val="007955F0"/>
    <w:rsid w:val="007974F5"/>
    <w:rsid w:val="007A3808"/>
    <w:rsid w:val="007A6D56"/>
    <w:rsid w:val="007A7CF7"/>
    <w:rsid w:val="007B0F49"/>
    <w:rsid w:val="007B517C"/>
    <w:rsid w:val="007C7E14"/>
    <w:rsid w:val="007D4550"/>
    <w:rsid w:val="007F7421"/>
    <w:rsid w:val="00800B8F"/>
    <w:rsid w:val="00813FD5"/>
    <w:rsid w:val="008239D0"/>
    <w:rsid w:val="00833CB3"/>
    <w:rsid w:val="00837A76"/>
    <w:rsid w:val="0084161E"/>
    <w:rsid w:val="008454D9"/>
    <w:rsid w:val="0085684C"/>
    <w:rsid w:val="00871A55"/>
    <w:rsid w:val="0088222A"/>
    <w:rsid w:val="008830E8"/>
    <w:rsid w:val="0088389C"/>
    <w:rsid w:val="00895FDB"/>
    <w:rsid w:val="008A76FD"/>
    <w:rsid w:val="008B4CE3"/>
    <w:rsid w:val="008B72DF"/>
    <w:rsid w:val="008C3E27"/>
    <w:rsid w:val="008C537F"/>
    <w:rsid w:val="008D2D6E"/>
    <w:rsid w:val="008D5A9F"/>
    <w:rsid w:val="008D658B"/>
    <w:rsid w:val="008F03D3"/>
    <w:rsid w:val="008F5E25"/>
    <w:rsid w:val="0090459F"/>
    <w:rsid w:val="009142E8"/>
    <w:rsid w:val="00927BAF"/>
    <w:rsid w:val="00935F2F"/>
    <w:rsid w:val="00937418"/>
    <w:rsid w:val="00941835"/>
    <w:rsid w:val="009437A2"/>
    <w:rsid w:val="00947D91"/>
    <w:rsid w:val="00952842"/>
    <w:rsid w:val="00970FE9"/>
    <w:rsid w:val="00985B73"/>
    <w:rsid w:val="00986DDC"/>
    <w:rsid w:val="00995DED"/>
    <w:rsid w:val="009A16D0"/>
    <w:rsid w:val="009A3BC4"/>
    <w:rsid w:val="009A44F3"/>
    <w:rsid w:val="009A5F24"/>
    <w:rsid w:val="009B46E1"/>
    <w:rsid w:val="009B4ECE"/>
    <w:rsid w:val="009B4ED6"/>
    <w:rsid w:val="009B5E2B"/>
    <w:rsid w:val="009B65BC"/>
    <w:rsid w:val="009C0760"/>
    <w:rsid w:val="009D251A"/>
    <w:rsid w:val="00A00271"/>
    <w:rsid w:val="00A1027E"/>
    <w:rsid w:val="00A10539"/>
    <w:rsid w:val="00A1453E"/>
    <w:rsid w:val="00A15EBC"/>
    <w:rsid w:val="00A171F0"/>
    <w:rsid w:val="00A2349F"/>
    <w:rsid w:val="00A25744"/>
    <w:rsid w:val="00A34CE4"/>
    <w:rsid w:val="00A36342"/>
    <w:rsid w:val="00A36378"/>
    <w:rsid w:val="00A37FDB"/>
    <w:rsid w:val="00A46306"/>
    <w:rsid w:val="00A47574"/>
    <w:rsid w:val="00A52784"/>
    <w:rsid w:val="00A6226A"/>
    <w:rsid w:val="00A646AC"/>
    <w:rsid w:val="00A70E1E"/>
    <w:rsid w:val="00A755E2"/>
    <w:rsid w:val="00A95A45"/>
    <w:rsid w:val="00AA35B6"/>
    <w:rsid w:val="00AB7F1D"/>
    <w:rsid w:val="00AC1C11"/>
    <w:rsid w:val="00AD0214"/>
    <w:rsid w:val="00B0208F"/>
    <w:rsid w:val="00B037CD"/>
    <w:rsid w:val="00B03C01"/>
    <w:rsid w:val="00B0776F"/>
    <w:rsid w:val="00B078D6"/>
    <w:rsid w:val="00B1221A"/>
    <w:rsid w:val="00B135F9"/>
    <w:rsid w:val="00B3015C"/>
    <w:rsid w:val="00B50117"/>
    <w:rsid w:val="00B51F4F"/>
    <w:rsid w:val="00B63791"/>
    <w:rsid w:val="00B649CE"/>
    <w:rsid w:val="00B67BE3"/>
    <w:rsid w:val="00B70527"/>
    <w:rsid w:val="00B7610E"/>
    <w:rsid w:val="00B825DE"/>
    <w:rsid w:val="00B837BB"/>
    <w:rsid w:val="00B94107"/>
    <w:rsid w:val="00B95963"/>
    <w:rsid w:val="00BA0294"/>
    <w:rsid w:val="00BA4095"/>
    <w:rsid w:val="00BA6894"/>
    <w:rsid w:val="00BB1363"/>
    <w:rsid w:val="00BB512B"/>
    <w:rsid w:val="00BB76DB"/>
    <w:rsid w:val="00BB7DFF"/>
    <w:rsid w:val="00BC642A"/>
    <w:rsid w:val="00BD33DE"/>
    <w:rsid w:val="00BD54B6"/>
    <w:rsid w:val="00BE6C1F"/>
    <w:rsid w:val="00BF3698"/>
    <w:rsid w:val="00BF4704"/>
    <w:rsid w:val="00C045DA"/>
    <w:rsid w:val="00C06829"/>
    <w:rsid w:val="00C1366A"/>
    <w:rsid w:val="00C27F65"/>
    <w:rsid w:val="00C306FC"/>
    <w:rsid w:val="00C35160"/>
    <w:rsid w:val="00C36B47"/>
    <w:rsid w:val="00C42130"/>
    <w:rsid w:val="00C43D1E"/>
    <w:rsid w:val="00C43FD7"/>
    <w:rsid w:val="00C44159"/>
    <w:rsid w:val="00C463E6"/>
    <w:rsid w:val="00C53C37"/>
    <w:rsid w:val="00C561D0"/>
    <w:rsid w:val="00C56B23"/>
    <w:rsid w:val="00C57C50"/>
    <w:rsid w:val="00C61365"/>
    <w:rsid w:val="00C6654D"/>
    <w:rsid w:val="00C67AF9"/>
    <w:rsid w:val="00C70F8B"/>
    <w:rsid w:val="00C715CA"/>
    <w:rsid w:val="00C715D7"/>
    <w:rsid w:val="00C852FF"/>
    <w:rsid w:val="00C87D17"/>
    <w:rsid w:val="00C93D67"/>
    <w:rsid w:val="00C9514F"/>
    <w:rsid w:val="00C96D4A"/>
    <w:rsid w:val="00CA6AE6"/>
    <w:rsid w:val="00CA73CC"/>
    <w:rsid w:val="00CB6525"/>
    <w:rsid w:val="00CD02D8"/>
    <w:rsid w:val="00CD7B5F"/>
    <w:rsid w:val="00CE2B99"/>
    <w:rsid w:val="00CE6550"/>
    <w:rsid w:val="00CE69A7"/>
    <w:rsid w:val="00CF0EB8"/>
    <w:rsid w:val="00CF693D"/>
    <w:rsid w:val="00D00B57"/>
    <w:rsid w:val="00D21F6D"/>
    <w:rsid w:val="00D34A1C"/>
    <w:rsid w:val="00D3665E"/>
    <w:rsid w:val="00D45778"/>
    <w:rsid w:val="00D47B7D"/>
    <w:rsid w:val="00D519B7"/>
    <w:rsid w:val="00D64846"/>
    <w:rsid w:val="00D77416"/>
    <w:rsid w:val="00D85BAE"/>
    <w:rsid w:val="00D924AD"/>
    <w:rsid w:val="00DA0FA2"/>
    <w:rsid w:val="00DA6733"/>
    <w:rsid w:val="00DA74F3"/>
    <w:rsid w:val="00DC4F4C"/>
    <w:rsid w:val="00DD5400"/>
    <w:rsid w:val="00DD61CF"/>
    <w:rsid w:val="00DE45DA"/>
    <w:rsid w:val="00DE7BBF"/>
    <w:rsid w:val="00DE7DC7"/>
    <w:rsid w:val="00DF2C29"/>
    <w:rsid w:val="00DF6C74"/>
    <w:rsid w:val="00E033E0"/>
    <w:rsid w:val="00E13CB2"/>
    <w:rsid w:val="00E2244E"/>
    <w:rsid w:val="00E23386"/>
    <w:rsid w:val="00E43A4B"/>
    <w:rsid w:val="00E46348"/>
    <w:rsid w:val="00E46AFD"/>
    <w:rsid w:val="00E51ABE"/>
    <w:rsid w:val="00E5593A"/>
    <w:rsid w:val="00E57758"/>
    <w:rsid w:val="00E65C8B"/>
    <w:rsid w:val="00E87A92"/>
    <w:rsid w:val="00E90B85"/>
    <w:rsid w:val="00E930B6"/>
    <w:rsid w:val="00EA555E"/>
    <w:rsid w:val="00EC14B7"/>
    <w:rsid w:val="00EC4E9A"/>
    <w:rsid w:val="00EC7E06"/>
    <w:rsid w:val="00ED37C9"/>
    <w:rsid w:val="00EE2745"/>
    <w:rsid w:val="00EE77FF"/>
    <w:rsid w:val="00EF5046"/>
    <w:rsid w:val="00F06CA1"/>
    <w:rsid w:val="00F10636"/>
    <w:rsid w:val="00F14579"/>
    <w:rsid w:val="00F16296"/>
    <w:rsid w:val="00F216D9"/>
    <w:rsid w:val="00F21722"/>
    <w:rsid w:val="00F235E2"/>
    <w:rsid w:val="00F30701"/>
    <w:rsid w:val="00F421C4"/>
    <w:rsid w:val="00F4338D"/>
    <w:rsid w:val="00F437BE"/>
    <w:rsid w:val="00F43C8A"/>
    <w:rsid w:val="00F43E96"/>
    <w:rsid w:val="00F440D3"/>
    <w:rsid w:val="00F44CA3"/>
    <w:rsid w:val="00F66144"/>
    <w:rsid w:val="00F6786E"/>
    <w:rsid w:val="00F72140"/>
    <w:rsid w:val="00F81D53"/>
    <w:rsid w:val="00F8600D"/>
    <w:rsid w:val="00F86569"/>
    <w:rsid w:val="00F90A2D"/>
    <w:rsid w:val="00F90DF8"/>
    <w:rsid w:val="00F91440"/>
    <w:rsid w:val="00F921F1"/>
    <w:rsid w:val="00F930C0"/>
    <w:rsid w:val="00F966D4"/>
    <w:rsid w:val="00FA0770"/>
    <w:rsid w:val="00FB13B4"/>
    <w:rsid w:val="00FC0804"/>
    <w:rsid w:val="00FC1C7F"/>
    <w:rsid w:val="00FC3B6D"/>
    <w:rsid w:val="00FD0DB0"/>
    <w:rsid w:val="00FD3A4E"/>
    <w:rsid w:val="00FD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09701A"/>
  <w15:chartTrackingRefBased/>
  <w15:docId w15:val="{F7594091-791C-4002-8AA1-68445C58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2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16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162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62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162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162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16296"/>
    <w:pPr>
      <w:outlineLvl w:val="5"/>
    </w:pPr>
  </w:style>
  <w:style w:type="paragraph" w:styleId="Heading7">
    <w:name w:val="heading 7"/>
    <w:basedOn w:val="H6"/>
    <w:next w:val="Normal"/>
    <w:qFormat/>
    <w:rsid w:val="00F16296"/>
    <w:pPr>
      <w:outlineLvl w:val="6"/>
    </w:pPr>
  </w:style>
  <w:style w:type="paragraph" w:styleId="Heading8">
    <w:name w:val="heading 8"/>
    <w:basedOn w:val="Heading1"/>
    <w:next w:val="Normal"/>
    <w:qFormat/>
    <w:rsid w:val="00F162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62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F1629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16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F1629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162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162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162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16296"/>
    <w:pPr>
      <w:ind w:left="1701" w:hanging="1701"/>
    </w:pPr>
  </w:style>
  <w:style w:type="paragraph" w:styleId="TOC4">
    <w:name w:val="toc 4"/>
    <w:basedOn w:val="TOC3"/>
    <w:semiHidden/>
    <w:rsid w:val="00F16296"/>
    <w:pPr>
      <w:ind w:left="1418" w:hanging="1418"/>
    </w:pPr>
  </w:style>
  <w:style w:type="paragraph" w:styleId="TOC3">
    <w:name w:val="toc 3"/>
    <w:basedOn w:val="TOC2"/>
    <w:semiHidden/>
    <w:rsid w:val="00F16296"/>
    <w:pPr>
      <w:ind w:left="1134" w:hanging="1134"/>
    </w:pPr>
  </w:style>
  <w:style w:type="paragraph" w:styleId="TOC2">
    <w:name w:val="toc 2"/>
    <w:basedOn w:val="TOC1"/>
    <w:semiHidden/>
    <w:rsid w:val="00F162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6296"/>
    <w:pPr>
      <w:ind w:left="284"/>
    </w:pPr>
  </w:style>
  <w:style w:type="paragraph" w:styleId="Index1">
    <w:name w:val="index 1"/>
    <w:basedOn w:val="Normal"/>
    <w:semiHidden/>
    <w:rsid w:val="00F16296"/>
    <w:pPr>
      <w:keepLines/>
      <w:spacing w:after="0"/>
    </w:pPr>
  </w:style>
  <w:style w:type="paragraph" w:customStyle="1" w:styleId="ZH">
    <w:name w:val="ZH"/>
    <w:rsid w:val="00F162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16296"/>
    <w:pPr>
      <w:outlineLvl w:val="9"/>
    </w:pPr>
  </w:style>
  <w:style w:type="paragraph" w:styleId="ListNumber2">
    <w:name w:val="List Number 2"/>
    <w:basedOn w:val="ListNumber"/>
    <w:rsid w:val="00F16296"/>
    <w:pPr>
      <w:ind w:left="851"/>
    </w:pPr>
  </w:style>
  <w:style w:type="character" w:styleId="FootnoteReference">
    <w:name w:val="footnote reference"/>
    <w:rsid w:val="00F162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1629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F16296"/>
    <w:pPr>
      <w:jc w:val="center"/>
    </w:pPr>
  </w:style>
  <w:style w:type="paragraph" w:customStyle="1" w:styleId="TF">
    <w:name w:val="TF"/>
    <w:basedOn w:val="TH"/>
    <w:rsid w:val="00F16296"/>
    <w:pPr>
      <w:keepNext w:val="0"/>
      <w:spacing w:before="0" w:after="240"/>
    </w:pPr>
  </w:style>
  <w:style w:type="paragraph" w:customStyle="1" w:styleId="NO">
    <w:name w:val="NO"/>
    <w:basedOn w:val="Normal"/>
    <w:rsid w:val="00F16296"/>
    <w:pPr>
      <w:keepLines/>
      <w:ind w:left="1135" w:hanging="851"/>
    </w:pPr>
  </w:style>
  <w:style w:type="paragraph" w:styleId="TOC9">
    <w:name w:val="toc 9"/>
    <w:basedOn w:val="TOC8"/>
    <w:semiHidden/>
    <w:rsid w:val="00F16296"/>
    <w:pPr>
      <w:ind w:left="1418" w:hanging="1418"/>
    </w:pPr>
  </w:style>
  <w:style w:type="paragraph" w:customStyle="1" w:styleId="EX">
    <w:name w:val="EX"/>
    <w:basedOn w:val="Normal"/>
    <w:rsid w:val="00F16296"/>
    <w:pPr>
      <w:keepLines/>
      <w:ind w:left="1702" w:hanging="1418"/>
    </w:pPr>
  </w:style>
  <w:style w:type="paragraph" w:customStyle="1" w:styleId="FP">
    <w:name w:val="FP"/>
    <w:basedOn w:val="Normal"/>
    <w:rsid w:val="00F16296"/>
    <w:pPr>
      <w:spacing w:after="0"/>
    </w:pPr>
  </w:style>
  <w:style w:type="paragraph" w:customStyle="1" w:styleId="LD">
    <w:name w:val="LD"/>
    <w:rsid w:val="00F162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16296"/>
    <w:pPr>
      <w:spacing w:after="0"/>
    </w:pPr>
  </w:style>
  <w:style w:type="paragraph" w:customStyle="1" w:styleId="EW">
    <w:name w:val="EW"/>
    <w:basedOn w:val="EX"/>
    <w:rsid w:val="00F16296"/>
    <w:pPr>
      <w:spacing w:after="0"/>
    </w:pPr>
  </w:style>
  <w:style w:type="paragraph" w:styleId="TOC6">
    <w:name w:val="toc 6"/>
    <w:basedOn w:val="TOC5"/>
    <w:next w:val="Normal"/>
    <w:semiHidden/>
    <w:rsid w:val="00F16296"/>
    <w:pPr>
      <w:ind w:left="1985" w:hanging="1985"/>
    </w:pPr>
  </w:style>
  <w:style w:type="paragraph" w:styleId="TOC7">
    <w:name w:val="toc 7"/>
    <w:basedOn w:val="TOC6"/>
    <w:next w:val="Normal"/>
    <w:semiHidden/>
    <w:rsid w:val="00F16296"/>
    <w:pPr>
      <w:ind w:left="2268" w:hanging="2268"/>
    </w:pPr>
  </w:style>
  <w:style w:type="paragraph" w:styleId="ListBullet2">
    <w:name w:val="List Bullet 2"/>
    <w:basedOn w:val="ListBullet"/>
    <w:rsid w:val="00F16296"/>
    <w:pPr>
      <w:ind w:left="851"/>
    </w:pPr>
  </w:style>
  <w:style w:type="paragraph" w:styleId="ListBullet3">
    <w:name w:val="List Bullet 3"/>
    <w:basedOn w:val="ListBullet2"/>
    <w:rsid w:val="00F16296"/>
    <w:pPr>
      <w:ind w:left="1135"/>
    </w:pPr>
  </w:style>
  <w:style w:type="paragraph" w:styleId="ListNumber">
    <w:name w:val="List Number"/>
    <w:basedOn w:val="List"/>
    <w:rsid w:val="00F16296"/>
  </w:style>
  <w:style w:type="paragraph" w:customStyle="1" w:styleId="EQ">
    <w:name w:val="EQ"/>
    <w:basedOn w:val="Normal"/>
    <w:next w:val="Normal"/>
    <w:rsid w:val="00F162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162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62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2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rsid w:val="00F16296"/>
    <w:pPr>
      <w:jc w:val="right"/>
    </w:pPr>
  </w:style>
  <w:style w:type="paragraph" w:customStyle="1" w:styleId="H6">
    <w:name w:val="H6"/>
    <w:basedOn w:val="Heading5"/>
    <w:next w:val="Normal"/>
    <w:rsid w:val="00F162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6296"/>
    <w:pPr>
      <w:ind w:left="851" w:hanging="851"/>
    </w:pPr>
  </w:style>
  <w:style w:type="paragraph" w:customStyle="1" w:styleId="ZA">
    <w:name w:val="ZA"/>
    <w:rsid w:val="00F162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162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162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162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16296"/>
    <w:pPr>
      <w:framePr w:wrap="notBeside" w:y="16161"/>
    </w:pPr>
  </w:style>
  <w:style w:type="character" w:customStyle="1" w:styleId="ZGSM">
    <w:name w:val="ZGSM"/>
    <w:rsid w:val="00F16296"/>
  </w:style>
  <w:style w:type="paragraph" w:styleId="List2">
    <w:name w:val="List 2"/>
    <w:basedOn w:val="List"/>
    <w:rsid w:val="00F16296"/>
    <w:pPr>
      <w:ind w:left="851"/>
    </w:pPr>
  </w:style>
  <w:style w:type="paragraph" w:customStyle="1" w:styleId="ZG">
    <w:name w:val="ZG"/>
    <w:rsid w:val="00F162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16296"/>
    <w:pPr>
      <w:ind w:left="1135"/>
    </w:pPr>
  </w:style>
  <w:style w:type="paragraph" w:styleId="List4">
    <w:name w:val="List 4"/>
    <w:basedOn w:val="List3"/>
    <w:rsid w:val="00F16296"/>
    <w:pPr>
      <w:ind w:left="1418"/>
    </w:pPr>
  </w:style>
  <w:style w:type="paragraph" w:styleId="List5">
    <w:name w:val="List 5"/>
    <w:basedOn w:val="List4"/>
    <w:rsid w:val="00F16296"/>
    <w:pPr>
      <w:ind w:left="1702"/>
    </w:pPr>
  </w:style>
  <w:style w:type="paragraph" w:customStyle="1" w:styleId="EditorsNote">
    <w:name w:val="Editor's Note"/>
    <w:basedOn w:val="NO"/>
    <w:rsid w:val="00F16296"/>
    <w:rPr>
      <w:color w:val="FF0000"/>
    </w:rPr>
  </w:style>
  <w:style w:type="paragraph" w:styleId="List">
    <w:name w:val="List"/>
    <w:basedOn w:val="Normal"/>
    <w:rsid w:val="00F16296"/>
    <w:pPr>
      <w:ind w:left="568" w:hanging="284"/>
    </w:pPr>
  </w:style>
  <w:style w:type="paragraph" w:styleId="ListBullet">
    <w:name w:val="List Bullet"/>
    <w:basedOn w:val="List"/>
    <w:rsid w:val="00F16296"/>
  </w:style>
  <w:style w:type="paragraph" w:styleId="ListBullet4">
    <w:name w:val="List Bullet 4"/>
    <w:basedOn w:val="ListBullet3"/>
    <w:rsid w:val="00F16296"/>
    <w:pPr>
      <w:ind w:left="1418"/>
    </w:pPr>
  </w:style>
  <w:style w:type="paragraph" w:styleId="ListBullet5">
    <w:name w:val="List Bullet 5"/>
    <w:basedOn w:val="ListBullet4"/>
    <w:rsid w:val="00F16296"/>
    <w:pPr>
      <w:ind w:left="1702"/>
    </w:pPr>
  </w:style>
  <w:style w:type="paragraph" w:customStyle="1" w:styleId="B1">
    <w:name w:val="B1"/>
    <w:basedOn w:val="List"/>
    <w:rsid w:val="00F16296"/>
  </w:style>
  <w:style w:type="paragraph" w:customStyle="1" w:styleId="B2">
    <w:name w:val="B2"/>
    <w:basedOn w:val="List2"/>
    <w:rsid w:val="00F16296"/>
  </w:style>
  <w:style w:type="paragraph" w:customStyle="1" w:styleId="B3">
    <w:name w:val="B3"/>
    <w:basedOn w:val="List3"/>
    <w:rsid w:val="00F16296"/>
  </w:style>
  <w:style w:type="paragraph" w:customStyle="1" w:styleId="B4">
    <w:name w:val="B4"/>
    <w:basedOn w:val="List4"/>
    <w:rsid w:val="00F16296"/>
  </w:style>
  <w:style w:type="paragraph" w:customStyle="1" w:styleId="B5">
    <w:name w:val="B5"/>
    <w:basedOn w:val="List5"/>
    <w:rsid w:val="00F16296"/>
  </w:style>
  <w:style w:type="paragraph" w:styleId="Footer">
    <w:name w:val="footer"/>
    <w:basedOn w:val="Header"/>
    <w:rsid w:val="00F16296"/>
    <w:pPr>
      <w:jc w:val="center"/>
    </w:pPr>
    <w:rPr>
      <w:i/>
    </w:rPr>
  </w:style>
  <w:style w:type="paragraph" w:customStyle="1" w:styleId="ZTD">
    <w:name w:val="ZTD"/>
    <w:basedOn w:val="ZB"/>
    <w:rsid w:val="00F1629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142E8"/>
    <w:rPr>
      <w:color w:val="954F72"/>
      <w:u w:val="single"/>
    </w:rPr>
  </w:style>
  <w:style w:type="character" w:customStyle="1" w:styleId="FootnoteTextChar">
    <w:name w:val="Footnote Text Char"/>
    <w:link w:val="FootnoteText"/>
    <w:rsid w:val="00BB512B"/>
    <w:rPr>
      <w:sz w:val="16"/>
      <w:lang w:val="en-GB" w:eastAsia="en-US"/>
    </w:rPr>
  </w:style>
  <w:style w:type="paragraph" w:customStyle="1" w:styleId="tah0">
    <w:name w:val="tah"/>
    <w:basedOn w:val="Normal"/>
    <w:rsid w:val="003D32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GB"/>
    </w:rPr>
  </w:style>
  <w:style w:type="character" w:customStyle="1" w:styleId="THChar">
    <w:name w:val="TH Char"/>
    <w:link w:val="TH"/>
    <w:qFormat/>
    <w:rsid w:val="009B65B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B65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65B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9B65BC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E43A4B"/>
    <w:pPr>
      <w:ind w:left="720"/>
      <w:contextualSpacing/>
    </w:pPr>
    <w:rPr>
      <w:rFonts w:eastAsia="Times New Roman"/>
    </w:rPr>
  </w:style>
  <w:style w:type="paragraph" w:styleId="Revision">
    <w:name w:val="Revision"/>
    <w:hidden/>
    <w:uiPriority w:val="99"/>
    <w:semiHidden/>
    <w:rsid w:val="000470AF"/>
    <w:rPr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65418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654185"/>
    <w:rPr>
      <w:rFonts w:ascii="Arial" w:eastAsia="Times New Roman" w:hAnsi="Arial" w:cs="Arial"/>
      <w:b/>
      <w:bCs/>
      <w:kern w:val="2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654185"/>
    <w:rPr>
      <w:lang w:val="en-GB"/>
    </w:rPr>
  </w:style>
  <w:style w:type="paragraph" w:customStyle="1" w:styleId="Source">
    <w:name w:val="Source"/>
    <w:basedOn w:val="Normal"/>
    <w:rsid w:val="0065418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65418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72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120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911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5767173</vt:i4>
      </vt:variant>
      <vt:variant>
        <vt:i4>0</vt:i4>
      </vt:variant>
      <vt:variant>
        <vt:i4>0</vt:i4>
      </vt:variant>
      <vt:variant>
        <vt:i4>5</vt:i4>
      </vt:variant>
      <vt:variant>
        <vt:lpwstr>https://gsacom.com/paper/gsa-apt700-global-status-regulatory-deployments-devices/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Valentin Gheorghiu</cp:lastModifiedBy>
  <cp:revision>3</cp:revision>
  <cp:lastPrinted>2000-02-28T22:31:00Z</cp:lastPrinted>
  <dcterms:created xsi:type="dcterms:W3CDTF">2023-03-20T13:56:00Z</dcterms:created>
  <dcterms:modified xsi:type="dcterms:W3CDTF">2023-03-20T13:57:00Z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C:\mySingle\TEMP\600 Mhz study item for 3GPPOct22(1).doc</vt:lpwstr>
  </property>
</Properties>
</file>