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8CA54A" w14:textId="344B278C" w:rsidR="00D335A7" w:rsidRDefault="003B07BD" w:rsidP="00D335A7">
      <w:pPr>
        <w:pStyle w:val="a5"/>
        <w:tabs>
          <w:tab w:val="right" w:pos="9639"/>
        </w:tabs>
        <w:rPr>
          <w:bCs/>
          <w:noProof w:val="0"/>
          <w:sz w:val="24"/>
          <w:szCs w:val="24"/>
          <w:lang w:eastAsia="zh-CN"/>
        </w:rPr>
      </w:pPr>
      <w:r>
        <w:rPr>
          <w:bCs/>
          <w:noProof w:val="0"/>
          <w:sz w:val="24"/>
          <w:szCs w:val="24"/>
        </w:rPr>
        <w:t>3GPP TSG RAN Meeting #</w:t>
      </w:r>
      <w:r w:rsidR="00674E66">
        <w:rPr>
          <w:rFonts w:hint="eastAsia"/>
          <w:bCs/>
          <w:noProof w:val="0"/>
          <w:sz w:val="24"/>
          <w:szCs w:val="24"/>
          <w:lang w:eastAsia="zh-CN"/>
        </w:rPr>
        <w:t>90-</w:t>
      </w:r>
      <w:r>
        <w:rPr>
          <w:rFonts w:hint="eastAsia"/>
          <w:bCs/>
          <w:noProof w:val="0"/>
          <w:sz w:val="24"/>
          <w:szCs w:val="24"/>
          <w:lang w:eastAsia="zh-CN"/>
        </w:rPr>
        <w:t>e</w:t>
      </w:r>
      <w:r w:rsidR="00417ADA">
        <w:rPr>
          <w:bCs/>
          <w:noProof w:val="0"/>
          <w:sz w:val="24"/>
          <w:szCs w:val="24"/>
        </w:rPr>
        <w:tab/>
      </w:r>
      <w:r w:rsidR="00D91244" w:rsidRPr="00D91244">
        <w:rPr>
          <w:bCs/>
          <w:noProof w:val="0"/>
          <w:sz w:val="24"/>
          <w:szCs w:val="24"/>
          <w:lang w:eastAsia="zh-CN"/>
        </w:rPr>
        <w:t>RP-202712</w:t>
      </w:r>
    </w:p>
    <w:p w14:paraId="32889BDA" w14:textId="4A505B6E" w:rsidR="00BB7A37" w:rsidRDefault="00674E66" w:rsidP="00D335A7">
      <w:pPr>
        <w:pStyle w:val="a5"/>
        <w:tabs>
          <w:tab w:val="right" w:pos="9639"/>
        </w:tabs>
        <w:rPr>
          <w:bCs/>
          <w:noProof w:val="0"/>
          <w:sz w:val="24"/>
          <w:szCs w:val="24"/>
        </w:rPr>
      </w:pPr>
      <w:r w:rsidRPr="00674E66">
        <w:rPr>
          <w:bCs/>
          <w:noProof w:val="0"/>
          <w:sz w:val="24"/>
          <w:szCs w:val="24"/>
          <w:lang w:eastAsia="zh-CN"/>
        </w:rPr>
        <w:t>Electronic Meeting, December 7 - 11, 2020</w:t>
      </w:r>
    </w:p>
    <w:p w14:paraId="32889BDC" w14:textId="66462D29" w:rsidR="00BB7A37" w:rsidRDefault="00417ADA" w:rsidP="005160A5">
      <w:pPr>
        <w:pStyle w:val="a5"/>
        <w:tabs>
          <w:tab w:val="right" w:pos="9639"/>
        </w:tabs>
        <w:rPr>
          <w:bCs/>
          <w:noProof w:val="0"/>
          <w:sz w:val="24"/>
          <w:lang w:val="en-GB" w:eastAsia="ja-JP"/>
        </w:rPr>
      </w:pPr>
      <w:r>
        <w:rPr>
          <w:bCs/>
          <w:noProof w:val="0"/>
          <w:sz w:val="24"/>
          <w:szCs w:val="24"/>
        </w:rPr>
        <w:tab/>
      </w:r>
    </w:p>
    <w:p w14:paraId="32889BDD" w14:textId="2B1F16B2" w:rsidR="00BB7A37" w:rsidRPr="00C55E4B" w:rsidRDefault="00417ADA">
      <w:pPr>
        <w:pStyle w:val="CRCoverPage"/>
        <w:rPr>
          <w:rFonts w:eastAsiaTheme="minorEastAsia" w:cs="Arial"/>
          <w:b/>
          <w:bCs/>
          <w:sz w:val="24"/>
          <w:szCs w:val="24"/>
          <w:lang w:val="en-US" w:eastAsia="zh-CN"/>
        </w:rPr>
      </w:pPr>
      <w:r w:rsidRPr="00C55E4B">
        <w:rPr>
          <w:rFonts w:cs="Arial"/>
          <w:b/>
          <w:bCs/>
          <w:sz w:val="24"/>
          <w:szCs w:val="24"/>
        </w:rPr>
        <w:t>Agenda item:</w:t>
      </w:r>
      <w:r w:rsidRPr="00C55E4B">
        <w:rPr>
          <w:rFonts w:cs="Arial"/>
          <w:b/>
          <w:bCs/>
          <w:sz w:val="24"/>
        </w:rPr>
        <w:tab/>
      </w:r>
      <w:r w:rsidRPr="00C55E4B">
        <w:rPr>
          <w:rFonts w:cs="Arial"/>
          <w:b/>
          <w:bCs/>
          <w:sz w:val="24"/>
        </w:rPr>
        <w:tab/>
      </w:r>
      <w:r w:rsidR="00C55E4B" w:rsidRPr="00C55E4B">
        <w:rPr>
          <w:rFonts w:eastAsiaTheme="minorEastAsia" w:cs="Arial" w:hint="eastAsia"/>
          <w:b/>
          <w:bCs/>
          <w:sz w:val="24"/>
          <w:lang w:eastAsia="zh-CN"/>
        </w:rPr>
        <w:t>9.</w:t>
      </w:r>
      <w:r w:rsidR="00674E66">
        <w:rPr>
          <w:rFonts w:eastAsiaTheme="minorEastAsia" w:cs="Arial" w:hint="eastAsia"/>
          <w:b/>
          <w:bCs/>
          <w:sz w:val="24"/>
          <w:lang w:eastAsia="zh-CN"/>
        </w:rPr>
        <w:t>1</w:t>
      </w:r>
      <w:r w:rsidR="00C55E4B" w:rsidRPr="00C55E4B">
        <w:rPr>
          <w:rFonts w:eastAsiaTheme="minorEastAsia" w:cs="Arial" w:hint="eastAsia"/>
          <w:b/>
          <w:bCs/>
          <w:sz w:val="24"/>
          <w:lang w:eastAsia="zh-CN"/>
        </w:rPr>
        <w:t>.</w:t>
      </w:r>
      <w:r w:rsidR="00674E66">
        <w:rPr>
          <w:rFonts w:eastAsiaTheme="minorEastAsia" w:cs="Arial" w:hint="eastAsia"/>
          <w:b/>
          <w:bCs/>
          <w:sz w:val="24"/>
          <w:lang w:eastAsia="zh-CN"/>
        </w:rPr>
        <w:t>1</w:t>
      </w:r>
    </w:p>
    <w:p w14:paraId="32889BDE" w14:textId="2DA20794" w:rsidR="00BB7A37" w:rsidRPr="00C55E4B" w:rsidRDefault="00417ADA">
      <w:pPr>
        <w:tabs>
          <w:tab w:val="left" w:pos="1985"/>
        </w:tabs>
        <w:ind w:left="1985" w:hanging="1985"/>
        <w:rPr>
          <w:rFonts w:ascii="Arial" w:hAnsi="Arial" w:cs="Arial"/>
          <w:b/>
          <w:bCs/>
          <w:sz w:val="24"/>
          <w:szCs w:val="24"/>
        </w:rPr>
      </w:pPr>
      <w:r w:rsidRPr="00C55E4B">
        <w:rPr>
          <w:rFonts w:ascii="Arial" w:hAnsi="Arial" w:cs="Arial"/>
          <w:b/>
          <w:bCs/>
          <w:sz w:val="24"/>
          <w:szCs w:val="24"/>
        </w:rPr>
        <w:t>Source:</w:t>
      </w:r>
      <w:r w:rsidRPr="00C55E4B">
        <w:rPr>
          <w:rFonts w:ascii="Arial" w:hAnsi="Arial" w:cs="Arial"/>
          <w:b/>
          <w:bCs/>
          <w:sz w:val="24"/>
        </w:rPr>
        <w:tab/>
      </w:r>
      <w:r w:rsidR="000C33F8" w:rsidRPr="00C55E4B">
        <w:rPr>
          <w:rFonts w:ascii="Arial" w:hAnsi="Arial" w:cs="Arial" w:hint="eastAsia"/>
          <w:b/>
          <w:bCs/>
          <w:sz w:val="24"/>
          <w:szCs w:val="24"/>
        </w:rPr>
        <w:t>CATT</w:t>
      </w:r>
    </w:p>
    <w:p w14:paraId="32889BDF" w14:textId="1227D09C" w:rsidR="00BB7A37" w:rsidRPr="00C55E4B" w:rsidRDefault="00417ADA" w:rsidP="00674E66">
      <w:pPr>
        <w:tabs>
          <w:tab w:val="left" w:pos="1985"/>
        </w:tabs>
        <w:ind w:left="1985" w:hanging="1985"/>
        <w:rPr>
          <w:rFonts w:ascii="Arial" w:hAnsi="Arial" w:cs="Arial"/>
          <w:b/>
          <w:bCs/>
          <w:sz w:val="24"/>
          <w:szCs w:val="24"/>
        </w:rPr>
      </w:pPr>
      <w:r w:rsidRPr="00C55E4B">
        <w:rPr>
          <w:rFonts w:ascii="Arial" w:hAnsi="Arial" w:cs="Arial"/>
          <w:b/>
          <w:bCs/>
          <w:sz w:val="24"/>
          <w:szCs w:val="24"/>
        </w:rPr>
        <w:t>Title:</w:t>
      </w:r>
      <w:r w:rsidRPr="00674E66">
        <w:rPr>
          <w:rFonts w:ascii="Arial" w:hAnsi="Arial" w:cs="Arial"/>
          <w:b/>
          <w:bCs/>
          <w:sz w:val="24"/>
          <w:szCs w:val="24"/>
        </w:rPr>
        <w:tab/>
      </w:r>
      <w:r w:rsidR="008E0855" w:rsidRPr="008E0855">
        <w:rPr>
          <w:rFonts w:ascii="Arial" w:hAnsi="Arial" w:cs="Arial"/>
          <w:b/>
          <w:bCs/>
          <w:sz w:val="24"/>
          <w:szCs w:val="24"/>
        </w:rPr>
        <w:t>Views on support of reduced capability NR devices in Rel-17</w:t>
      </w:r>
    </w:p>
    <w:p w14:paraId="32889BE0" w14:textId="77777777" w:rsidR="00BB7A37" w:rsidRPr="00C55E4B" w:rsidRDefault="00417ADA">
      <w:pPr>
        <w:rPr>
          <w:rFonts w:ascii="Arial" w:hAnsi="Arial" w:cs="Arial"/>
          <w:b/>
          <w:bCs/>
          <w:sz w:val="24"/>
          <w:szCs w:val="24"/>
        </w:rPr>
      </w:pPr>
      <w:r w:rsidRPr="00C55E4B">
        <w:rPr>
          <w:rFonts w:ascii="Arial" w:hAnsi="Arial" w:cs="Arial"/>
          <w:b/>
          <w:bCs/>
          <w:sz w:val="24"/>
          <w:szCs w:val="24"/>
        </w:rPr>
        <w:t>Document for:</w:t>
      </w:r>
      <w:r w:rsidRPr="00C55E4B">
        <w:rPr>
          <w:rFonts w:ascii="Arial" w:hAnsi="Arial" w:cs="Arial"/>
          <w:b/>
          <w:bCs/>
          <w:sz w:val="24"/>
        </w:rPr>
        <w:tab/>
      </w:r>
      <w:r w:rsidRPr="00C55E4B">
        <w:rPr>
          <w:rFonts w:ascii="Arial" w:hAnsi="Arial" w:cs="Arial"/>
          <w:b/>
          <w:bCs/>
          <w:sz w:val="24"/>
        </w:rPr>
        <w:tab/>
      </w:r>
      <w:r w:rsidRPr="00C55E4B">
        <w:rPr>
          <w:rFonts w:ascii="Arial" w:hAnsi="Arial" w:cs="Arial"/>
          <w:b/>
          <w:bCs/>
          <w:sz w:val="24"/>
          <w:szCs w:val="24"/>
        </w:rPr>
        <w:t>Discussion</w:t>
      </w:r>
    </w:p>
    <w:p w14:paraId="32889BE1" w14:textId="77777777" w:rsidR="00BB7A37" w:rsidRPr="000F0C4E" w:rsidRDefault="00417ADA">
      <w:pPr>
        <w:pStyle w:val="1"/>
      </w:pPr>
      <w:r w:rsidRPr="000F0C4E">
        <w:t>Introduction</w:t>
      </w:r>
    </w:p>
    <w:p w14:paraId="2939C675" w14:textId="01A409CD" w:rsidR="006723DF" w:rsidRPr="00342A56" w:rsidRDefault="00342A56" w:rsidP="00C55E4B">
      <w:pPr>
        <w:spacing w:before="120"/>
        <w:rPr>
          <w:rFonts w:cs="Times New Roman"/>
          <w:szCs w:val="21"/>
        </w:rPr>
      </w:pPr>
      <w:r>
        <w:rPr>
          <w:rFonts w:cs="Times New Roman" w:hint="eastAsia"/>
          <w:szCs w:val="21"/>
        </w:rPr>
        <w:t xml:space="preserve">The study item on </w:t>
      </w:r>
      <w:r w:rsidRPr="00342A56">
        <w:rPr>
          <w:rFonts w:cs="Times New Roman"/>
          <w:szCs w:val="21"/>
        </w:rPr>
        <w:t>support of reduced capability NR devices</w:t>
      </w:r>
      <w:r>
        <w:rPr>
          <w:rFonts w:cs="Times New Roman" w:hint="eastAsia"/>
          <w:szCs w:val="21"/>
        </w:rPr>
        <w:t xml:space="preserve"> </w:t>
      </w:r>
      <w:r>
        <w:rPr>
          <w:rFonts w:cs="Times New Roman"/>
          <w:bCs/>
        </w:rPr>
        <w:fldChar w:fldCharType="begin"/>
      </w:r>
      <w:r>
        <w:rPr>
          <w:rFonts w:cs="Times New Roman"/>
          <w:bCs/>
        </w:rPr>
        <w:instrText xml:space="preserve"> </w:instrText>
      </w:r>
      <w:r>
        <w:rPr>
          <w:rFonts w:cs="Times New Roman" w:hint="eastAsia"/>
          <w:bCs/>
        </w:rPr>
        <w:instrText>REF _Ref57108867 \r \h</w:instrText>
      </w:r>
      <w:r>
        <w:rPr>
          <w:rFonts w:cs="Times New Roman"/>
          <w:bCs/>
        </w:rPr>
        <w:instrText xml:space="preserve"> </w:instrText>
      </w:r>
      <w:r>
        <w:rPr>
          <w:rFonts w:cs="Times New Roman"/>
          <w:bCs/>
        </w:rPr>
      </w:r>
      <w:r>
        <w:rPr>
          <w:rFonts w:cs="Times New Roman"/>
          <w:bCs/>
        </w:rPr>
        <w:fldChar w:fldCharType="separate"/>
      </w:r>
      <w:r>
        <w:rPr>
          <w:rFonts w:cs="Times New Roman"/>
          <w:bCs/>
        </w:rPr>
        <w:t>[1]</w:t>
      </w:r>
      <w:r>
        <w:rPr>
          <w:rFonts w:cs="Times New Roman"/>
          <w:bCs/>
        </w:rPr>
        <w:fldChar w:fldCharType="end"/>
      </w:r>
      <w:r>
        <w:rPr>
          <w:rFonts w:cs="Times New Roman" w:hint="eastAsia"/>
          <w:bCs/>
        </w:rPr>
        <w:t xml:space="preserve"> was completed in RAN1 and the TR was updated in </w:t>
      </w:r>
      <w:r>
        <w:rPr>
          <w:rFonts w:cs="Times New Roman"/>
          <w:bCs/>
        </w:rPr>
        <w:fldChar w:fldCharType="begin"/>
      </w:r>
      <w:r>
        <w:rPr>
          <w:rFonts w:cs="Times New Roman"/>
          <w:bCs/>
        </w:rPr>
        <w:instrText xml:space="preserve"> </w:instrText>
      </w:r>
      <w:r>
        <w:rPr>
          <w:rFonts w:cs="Times New Roman" w:hint="eastAsia"/>
          <w:bCs/>
        </w:rPr>
        <w:instrText>REF _Ref57109138 \r \h</w:instrText>
      </w:r>
      <w:r>
        <w:rPr>
          <w:rFonts w:cs="Times New Roman"/>
          <w:bCs/>
        </w:rPr>
        <w:instrText xml:space="preserve"> </w:instrText>
      </w:r>
      <w:r>
        <w:rPr>
          <w:rFonts w:cs="Times New Roman"/>
          <w:bCs/>
        </w:rPr>
      </w:r>
      <w:r>
        <w:rPr>
          <w:rFonts w:cs="Times New Roman"/>
          <w:bCs/>
        </w:rPr>
        <w:fldChar w:fldCharType="separate"/>
      </w:r>
      <w:r>
        <w:rPr>
          <w:rFonts w:cs="Times New Roman"/>
          <w:bCs/>
        </w:rPr>
        <w:t>[2]</w:t>
      </w:r>
      <w:r>
        <w:rPr>
          <w:rFonts w:cs="Times New Roman"/>
          <w:bCs/>
        </w:rPr>
        <w:fldChar w:fldCharType="end"/>
      </w:r>
      <w:r>
        <w:rPr>
          <w:rFonts w:cs="Times New Roman" w:hint="eastAsia"/>
          <w:bCs/>
        </w:rPr>
        <w:t xml:space="preserve">. </w:t>
      </w:r>
      <w:r w:rsidR="00C55E4B" w:rsidRPr="00342A56">
        <w:rPr>
          <w:rFonts w:cs="Times New Roman"/>
          <w:szCs w:val="21"/>
        </w:rPr>
        <w:t xml:space="preserve">In this paper we </w:t>
      </w:r>
      <w:r>
        <w:rPr>
          <w:rFonts w:cs="Times New Roman" w:hint="eastAsia"/>
          <w:szCs w:val="21"/>
        </w:rPr>
        <w:t>provide our views on the scope of the RedCap WI based on RAN1</w:t>
      </w:r>
      <w:r>
        <w:rPr>
          <w:rFonts w:cs="Times New Roman"/>
          <w:szCs w:val="21"/>
        </w:rPr>
        <w:t>’</w:t>
      </w:r>
      <w:r>
        <w:rPr>
          <w:rFonts w:cs="Times New Roman" w:hint="eastAsia"/>
          <w:szCs w:val="21"/>
        </w:rPr>
        <w:t>s study</w:t>
      </w:r>
      <w:r w:rsidR="00743FC9" w:rsidRPr="00342A56">
        <w:rPr>
          <w:rFonts w:cs="Times New Roman"/>
          <w:szCs w:val="21"/>
        </w:rPr>
        <w:t xml:space="preserve">. </w:t>
      </w:r>
    </w:p>
    <w:p w14:paraId="32889BE4" w14:textId="062633BD" w:rsidR="00BB7A37" w:rsidRDefault="00AB4582">
      <w:pPr>
        <w:pStyle w:val="1"/>
      </w:pPr>
      <w:bookmarkStart w:id="0" w:name="_Hlk528931115"/>
      <w:r>
        <w:rPr>
          <w:rFonts w:hint="eastAsia"/>
          <w:lang w:eastAsia="zh-CN"/>
        </w:rPr>
        <w:t>Discussion</w:t>
      </w:r>
    </w:p>
    <w:bookmarkEnd w:id="0"/>
    <w:p w14:paraId="0D8EF385" w14:textId="34268577" w:rsidR="006E794B" w:rsidRPr="00D91244" w:rsidRDefault="00CC64DB" w:rsidP="009375B4">
      <w:pPr>
        <w:pStyle w:val="2"/>
        <w:ind w:left="709" w:hanging="709"/>
      </w:pPr>
      <w:r w:rsidRPr="00D91244">
        <w:t>UE complexity reduction</w:t>
      </w:r>
    </w:p>
    <w:p w14:paraId="6A9A150D" w14:textId="461CAB65" w:rsidR="00CC64DB" w:rsidRPr="00E50CA7" w:rsidRDefault="00342A56" w:rsidP="00D91244">
      <w:pPr>
        <w:spacing w:afterLines="50" w:after="120"/>
        <w:rPr>
          <w:rFonts w:cs="Times New Roman"/>
          <w:bCs/>
          <w:szCs w:val="21"/>
        </w:rPr>
      </w:pPr>
      <w:r w:rsidRPr="00E50CA7">
        <w:rPr>
          <w:rFonts w:cs="Times New Roman" w:hint="eastAsia"/>
          <w:bCs/>
          <w:szCs w:val="21"/>
        </w:rPr>
        <w:t>According to the SID, the following UE complexity reduction techniques were studied in RAN1</w:t>
      </w:r>
      <w:r w:rsidR="005E5860">
        <w:rPr>
          <w:rFonts w:cs="Times New Roman" w:hint="eastAsia"/>
          <w:bCs/>
          <w:szCs w:val="21"/>
        </w:rPr>
        <w:t xml:space="preserve"> with the agreements reached in RAN1#103-e meeting </w:t>
      </w:r>
      <w:r w:rsidR="005E5860" w:rsidRPr="00E50CA7">
        <w:rPr>
          <w:rFonts w:cs="Times New Roman"/>
          <w:bCs/>
          <w:szCs w:val="21"/>
        </w:rPr>
        <w:fldChar w:fldCharType="begin"/>
      </w:r>
      <w:r w:rsidR="005E5860" w:rsidRPr="00E50CA7">
        <w:rPr>
          <w:rFonts w:cs="Times New Roman"/>
          <w:bCs/>
          <w:szCs w:val="21"/>
        </w:rPr>
        <w:instrText xml:space="preserve"> </w:instrText>
      </w:r>
      <w:r w:rsidR="005E5860" w:rsidRPr="00E50CA7">
        <w:rPr>
          <w:rFonts w:cs="Times New Roman" w:hint="eastAsia"/>
          <w:bCs/>
          <w:szCs w:val="21"/>
        </w:rPr>
        <w:instrText>REF _Ref57118554 \n \h</w:instrText>
      </w:r>
      <w:r w:rsidR="005E5860" w:rsidRPr="00E50CA7">
        <w:rPr>
          <w:rFonts w:cs="Times New Roman"/>
          <w:bCs/>
          <w:szCs w:val="21"/>
        </w:rPr>
        <w:instrText xml:space="preserve"> </w:instrText>
      </w:r>
      <w:r w:rsidR="005E5860">
        <w:rPr>
          <w:rFonts w:cs="Times New Roman"/>
          <w:bCs/>
          <w:szCs w:val="21"/>
        </w:rPr>
        <w:instrText xml:space="preserve"> \* MERGEFORMAT </w:instrText>
      </w:r>
      <w:r w:rsidR="005E5860" w:rsidRPr="00E50CA7">
        <w:rPr>
          <w:rFonts w:cs="Times New Roman"/>
          <w:bCs/>
          <w:szCs w:val="21"/>
        </w:rPr>
      </w:r>
      <w:r w:rsidR="005E5860" w:rsidRPr="00E50CA7">
        <w:rPr>
          <w:rFonts w:cs="Times New Roman"/>
          <w:bCs/>
          <w:szCs w:val="21"/>
        </w:rPr>
        <w:fldChar w:fldCharType="separate"/>
      </w:r>
      <w:r w:rsidR="005E5860" w:rsidRPr="00E50CA7">
        <w:rPr>
          <w:rFonts w:cs="Times New Roman"/>
          <w:bCs/>
          <w:szCs w:val="21"/>
        </w:rPr>
        <w:t>[3]</w:t>
      </w:r>
      <w:r w:rsidR="005E5860" w:rsidRPr="00E50CA7">
        <w:rPr>
          <w:rFonts w:cs="Times New Roman"/>
          <w:bCs/>
          <w:szCs w:val="21"/>
        </w:rPr>
        <w:fldChar w:fldCharType="end"/>
      </w:r>
      <w:r w:rsidR="005E5860" w:rsidRPr="00E50CA7">
        <w:rPr>
          <w:rFonts w:cs="Times New Roman" w:hint="eastAsia"/>
          <w:bCs/>
          <w:szCs w:val="21"/>
        </w:rPr>
        <w:t xml:space="preserve">, as summarized in </w:t>
      </w:r>
      <w:r w:rsidR="005E5860" w:rsidRPr="00E50CA7">
        <w:rPr>
          <w:rFonts w:cs="Times New Roman"/>
          <w:bCs/>
          <w:szCs w:val="21"/>
        </w:rPr>
        <w:fldChar w:fldCharType="begin"/>
      </w:r>
      <w:r w:rsidR="005E5860" w:rsidRPr="00E50CA7">
        <w:rPr>
          <w:rFonts w:cs="Times New Roman"/>
          <w:bCs/>
          <w:szCs w:val="21"/>
        </w:rPr>
        <w:instrText xml:space="preserve"> </w:instrText>
      </w:r>
      <w:r w:rsidR="005E5860" w:rsidRPr="00E50CA7">
        <w:rPr>
          <w:rFonts w:cs="Times New Roman" w:hint="eastAsia"/>
          <w:bCs/>
          <w:szCs w:val="21"/>
        </w:rPr>
        <w:instrText>REF _Ref57119618 \h</w:instrText>
      </w:r>
      <w:r w:rsidR="005E5860" w:rsidRPr="00E50CA7">
        <w:rPr>
          <w:rFonts w:cs="Times New Roman"/>
          <w:bCs/>
          <w:szCs w:val="21"/>
        </w:rPr>
        <w:instrText xml:space="preserve"> </w:instrText>
      </w:r>
      <w:r w:rsidR="005E5860">
        <w:rPr>
          <w:rFonts w:cs="Times New Roman"/>
          <w:bCs/>
          <w:szCs w:val="21"/>
        </w:rPr>
        <w:instrText xml:space="preserve"> \* MERGEFORMAT </w:instrText>
      </w:r>
      <w:r w:rsidR="005E5860" w:rsidRPr="00E50CA7">
        <w:rPr>
          <w:rFonts w:cs="Times New Roman"/>
          <w:bCs/>
          <w:szCs w:val="21"/>
        </w:rPr>
      </w:r>
      <w:r w:rsidR="005E5860" w:rsidRPr="00E50CA7">
        <w:rPr>
          <w:rFonts w:cs="Times New Roman"/>
          <w:bCs/>
          <w:szCs w:val="21"/>
        </w:rPr>
        <w:fldChar w:fldCharType="separate"/>
      </w:r>
      <w:r w:rsidR="005E5860" w:rsidRPr="00E50CA7">
        <w:rPr>
          <w:rFonts w:cs="Times New Roman"/>
          <w:szCs w:val="21"/>
        </w:rPr>
        <w:t xml:space="preserve">Table </w:t>
      </w:r>
      <w:r w:rsidR="005E5860" w:rsidRPr="00E50CA7">
        <w:rPr>
          <w:rFonts w:cs="Times New Roman"/>
          <w:noProof/>
          <w:szCs w:val="21"/>
        </w:rPr>
        <w:t>1</w:t>
      </w:r>
      <w:r w:rsidR="005E5860" w:rsidRPr="00E50CA7">
        <w:rPr>
          <w:rFonts w:cs="Times New Roman"/>
          <w:bCs/>
          <w:szCs w:val="21"/>
        </w:rPr>
        <w:fldChar w:fldCharType="end"/>
      </w:r>
      <w:r w:rsidRPr="00E50CA7">
        <w:rPr>
          <w:rFonts w:cs="Times New Roman" w:hint="eastAsia"/>
          <w:bCs/>
          <w:szCs w:val="21"/>
        </w:rPr>
        <w:t>.</w:t>
      </w:r>
    </w:p>
    <w:p w14:paraId="4425D8FE" w14:textId="77777777" w:rsidR="00342A56" w:rsidRPr="00E50CA7" w:rsidRDefault="00342A56" w:rsidP="00DF32BE">
      <w:pPr>
        <w:pStyle w:val="af2"/>
        <w:widowControl/>
        <w:numPr>
          <w:ilvl w:val="0"/>
          <w:numId w:val="3"/>
        </w:numPr>
        <w:spacing w:after="160" w:line="259" w:lineRule="auto"/>
        <w:ind w:right="-99"/>
        <w:jc w:val="left"/>
        <w:rPr>
          <w:sz w:val="21"/>
          <w:szCs w:val="21"/>
        </w:rPr>
      </w:pPr>
      <w:r w:rsidRPr="00E50CA7">
        <w:rPr>
          <w:sz w:val="21"/>
          <w:szCs w:val="21"/>
        </w:rPr>
        <w:t>Reduced number of UE RX/TX antennas</w:t>
      </w:r>
    </w:p>
    <w:p w14:paraId="7B025CF0" w14:textId="77777777" w:rsidR="00342A56" w:rsidRPr="00E50CA7" w:rsidRDefault="00342A56" w:rsidP="00DF32BE">
      <w:pPr>
        <w:pStyle w:val="af2"/>
        <w:widowControl/>
        <w:numPr>
          <w:ilvl w:val="0"/>
          <w:numId w:val="3"/>
        </w:numPr>
        <w:spacing w:after="160" w:line="259" w:lineRule="auto"/>
        <w:ind w:right="-99"/>
        <w:jc w:val="left"/>
        <w:rPr>
          <w:sz w:val="21"/>
          <w:szCs w:val="21"/>
        </w:rPr>
      </w:pPr>
      <w:r w:rsidRPr="00E50CA7">
        <w:rPr>
          <w:sz w:val="21"/>
          <w:szCs w:val="21"/>
        </w:rPr>
        <w:t xml:space="preserve">UE Bandwidth reduction </w:t>
      </w:r>
    </w:p>
    <w:p w14:paraId="38CB7443" w14:textId="77777777" w:rsidR="00342A56" w:rsidRPr="00E50CA7" w:rsidRDefault="00342A56" w:rsidP="00DF32BE">
      <w:pPr>
        <w:pStyle w:val="af2"/>
        <w:widowControl/>
        <w:numPr>
          <w:ilvl w:val="0"/>
          <w:numId w:val="3"/>
        </w:numPr>
        <w:spacing w:after="160" w:line="259" w:lineRule="auto"/>
        <w:ind w:right="-99"/>
        <w:jc w:val="left"/>
        <w:rPr>
          <w:sz w:val="21"/>
          <w:szCs w:val="21"/>
        </w:rPr>
      </w:pPr>
      <w:r w:rsidRPr="00E50CA7">
        <w:rPr>
          <w:sz w:val="21"/>
          <w:szCs w:val="21"/>
        </w:rPr>
        <w:t xml:space="preserve">Half-Duplex-FDD </w:t>
      </w:r>
    </w:p>
    <w:p w14:paraId="7038100B" w14:textId="77777777" w:rsidR="00342A56" w:rsidRPr="00E50CA7" w:rsidRDefault="00342A56" w:rsidP="00DF32BE">
      <w:pPr>
        <w:pStyle w:val="af2"/>
        <w:widowControl/>
        <w:numPr>
          <w:ilvl w:val="0"/>
          <w:numId w:val="3"/>
        </w:numPr>
        <w:spacing w:after="160" w:line="259" w:lineRule="auto"/>
        <w:ind w:right="-99"/>
        <w:jc w:val="left"/>
        <w:rPr>
          <w:sz w:val="21"/>
          <w:szCs w:val="21"/>
        </w:rPr>
      </w:pPr>
      <w:r w:rsidRPr="00E50CA7">
        <w:rPr>
          <w:sz w:val="21"/>
          <w:szCs w:val="21"/>
        </w:rPr>
        <w:t xml:space="preserve">Relaxed UE processing time </w:t>
      </w:r>
    </w:p>
    <w:p w14:paraId="31CC70CE" w14:textId="77777777" w:rsidR="00342A56" w:rsidRPr="00E50CA7" w:rsidRDefault="00342A56" w:rsidP="00DF32BE">
      <w:pPr>
        <w:pStyle w:val="af2"/>
        <w:widowControl/>
        <w:numPr>
          <w:ilvl w:val="0"/>
          <w:numId w:val="3"/>
        </w:numPr>
        <w:spacing w:after="160" w:line="259" w:lineRule="auto"/>
        <w:ind w:right="-99"/>
        <w:jc w:val="left"/>
        <w:rPr>
          <w:sz w:val="21"/>
          <w:szCs w:val="21"/>
        </w:rPr>
      </w:pPr>
      <w:r w:rsidRPr="00E50CA7">
        <w:rPr>
          <w:sz w:val="21"/>
          <w:szCs w:val="21"/>
        </w:rPr>
        <w:t xml:space="preserve">Relaxed UE processing capability </w:t>
      </w:r>
    </w:p>
    <w:p w14:paraId="19DAF685" w14:textId="2CF4FF00" w:rsidR="002477F7" w:rsidRPr="00E50CA7" w:rsidRDefault="002477F7" w:rsidP="00D91244">
      <w:pPr>
        <w:pStyle w:val="af0"/>
        <w:keepNext/>
        <w:spacing w:afterLines="50" w:after="120"/>
        <w:jc w:val="center"/>
        <w:rPr>
          <w:rFonts w:cs="Times New Roman"/>
          <w:sz w:val="20"/>
          <w:szCs w:val="20"/>
        </w:rPr>
      </w:pPr>
      <w:bookmarkStart w:id="1" w:name="_Ref57119618"/>
      <w:r w:rsidRPr="00E50CA7">
        <w:rPr>
          <w:rFonts w:cs="Times New Roman"/>
          <w:sz w:val="20"/>
          <w:szCs w:val="20"/>
        </w:rPr>
        <w:t xml:space="preserve">Table </w:t>
      </w:r>
      <w:r w:rsidRPr="00E50CA7">
        <w:rPr>
          <w:rFonts w:cs="Times New Roman"/>
          <w:sz w:val="20"/>
          <w:szCs w:val="20"/>
        </w:rPr>
        <w:fldChar w:fldCharType="begin"/>
      </w:r>
      <w:r w:rsidRPr="00E50CA7">
        <w:rPr>
          <w:rFonts w:cs="Times New Roman"/>
          <w:sz w:val="20"/>
          <w:szCs w:val="20"/>
        </w:rPr>
        <w:instrText xml:space="preserve"> SEQ Table \* ARABIC </w:instrText>
      </w:r>
      <w:r w:rsidRPr="00E50CA7">
        <w:rPr>
          <w:rFonts w:cs="Times New Roman"/>
          <w:sz w:val="20"/>
          <w:szCs w:val="20"/>
        </w:rPr>
        <w:fldChar w:fldCharType="separate"/>
      </w:r>
      <w:r w:rsidR="00500E8C">
        <w:rPr>
          <w:rFonts w:cs="Times New Roman"/>
          <w:noProof/>
          <w:sz w:val="20"/>
          <w:szCs w:val="20"/>
        </w:rPr>
        <w:t>1</w:t>
      </w:r>
      <w:r w:rsidRPr="00E50CA7">
        <w:rPr>
          <w:rFonts w:cs="Times New Roman"/>
          <w:sz w:val="20"/>
          <w:szCs w:val="20"/>
        </w:rPr>
        <w:fldChar w:fldCharType="end"/>
      </w:r>
      <w:bookmarkEnd w:id="1"/>
      <w:r w:rsidRPr="00E50CA7">
        <w:rPr>
          <w:rFonts w:cs="Times New Roman" w:hint="eastAsia"/>
          <w:sz w:val="20"/>
          <w:szCs w:val="20"/>
        </w:rPr>
        <w:t xml:space="preserve"> RAN1#103-e agreements on UE complexity reduction features</w:t>
      </w:r>
    </w:p>
    <w:tbl>
      <w:tblPr>
        <w:tblStyle w:val="af5"/>
        <w:tblW w:w="0" w:type="auto"/>
        <w:tblInd w:w="108" w:type="dxa"/>
        <w:tblLook w:val="04A0" w:firstRow="1" w:lastRow="0" w:firstColumn="1" w:lastColumn="0" w:noHBand="0" w:noVBand="1"/>
      </w:tblPr>
      <w:tblGrid>
        <w:gridCol w:w="1276"/>
        <w:gridCol w:w="8471"/>
      </w:tblGrid>
      <w:tr w:rsidR="00AF5F06" w:rsidRPr="00E50CA7" w14:paraId="777F806E" w14:textId="77777777" w:rsidTr="005B77A5">
        <w:tc>
          <w:tcPr>
            <w:tcW w:w="1276" w:type="dxa"/>
            <w:shd w:val="clear" w:color="auto" w:fill="DEEAF6" w:themeFill="accent1" w:themeFillTint="33"/>
          </w:tcPr>
          <w:p w14:paraId="253E56FE" w14:textId="78940685" w:rsidR="00AF5F06" w:rsidRPr="00E50CA7" w:rsidRDefault="00AF5F06" w:rsidP="002F1C76">
            <w:pPr>
              <w:rPr>
                <w:rFonts w:cs="Times New Roman"/>
                <w:b/>
                <w:bCs/>
                <w:sz w:val="20"/>
                <w:szCs w:val="20"/>
              </w:rPr>
            </w:pPr>
            <w:r w:rsidRPr="00E50CA7">
              <w:rPr>
                <w:rFonts w:cs="Times New Roman"/>
                <w:b/>
                <w:bCs/>
                <w:sz w:val="20"/>
                <w:szCs w:val="20"/>
              </w:rPr>
              <w:t>Reduced Rx number</w:t>
            </w:r>
          </w:p>
        </w:tc>
        <w:tc>
          <w:tcPr>
            <w:tcW w:w="8471" w:type="dxa"/>
          </w:tcPr>
          <w:p w14:paraId="7CD39447" w14:textId="77777777" w:rsidR="005B77A5" w:rsidRPr="00E50CA7" w:rsidRDefault="005B77A5" w:rsidP="002F1C76">
            <w:pPr>
              <w:widowControl/>
              <w:rPr>
                <w:rFonts w:eastAsia="Calibri" w:cs="Times New Roman"/>
                <w:b/>
                <w:bCs/>
                <w:kern w:val="0"/>
                <w:sz w:val="20"/>
                <w:szCs w:val="20"/>
                <w:lang w:eastAsia="x-none"/>
              </w:rPr>
            </w:pPr>
            <w:r w:rsidRPr="00E50CA7">
              <w:rPr>
                <w:rFonts w:eastAsia="Calibri" w:cs="Times New Roman"/>
                <w:b/>
                <w:bCs/>
                <w:kern w:val="0"/>
                <w:sz w:val="20"/>
                <w:szCs w:val="20"/>
                <w:highlight w:val="green"/>
                <w:lang w:eastAsia="x-none"/>
              </w:rPr>
              <w:t>Agreements</w:t>
            </w:r>
            <w:r w:rsidRPr="00E50CA7">
              <w:rPr>
                <w:rFonts w:eastAsia="Calibri" w:cs="Times New Roman"/>
                <w:b/>
                <w:bCs/>
                <w:kern w:val="0"/>
                <w:sz w:val="20"/>
                <w:szCs w:val="20"/>
                <w:lang w:eastAsia="x-none"/>
              </w:rPr>
              <w:t>:</w:t>
            </w:r>
          </w:p>
          <w:p w14:paraId="5BEC61B3" w14:textId="77777777" w:rsidR="005B77A5" w:rsidRPr="00E50CA7" w:rsidRDefault="005B77A5" w:rsidP="00DF32BE">
            <w:pPr>
              <w:widowControl/>
              <w:numPr>
                <w:ilvl w:val="0"/>
                <w:numId w:val="6"/>
              </w:numPr>
              <w:spacing w:line="252" w:lineRule="auto"/>
              <w:contextualSpacing/>
              <w:jc w:val="left"/>
              <w:rPr>
                <w:rFonts w:cs="Times New Roman"/>
                <w:kern w:val="0"/>
                <w:sz w:val="20"/>
                <w:szCs w:val="20"/>
                <w:lang w:eastAsia="ja-JP"/>
              </w:rPr>
            </w:pPr>
            <w:r w:rsidRPr="00E50CA7">
              <w:rPr>
                <w:rFonts w:cs="Times New Roman"/>
                <w:kern w:val="0"/>
                <w:sz w:val="20"/>
                <w:szCs w:val="20"/>
                <w:lang w:eastAsia="ja-JP"/>
              </w:rPr>
              <w:t xml:space="preserve">For FR1 FDD bands where a non-RedCap UE is required to be equipped with a minimum of 2 Rx branches, </w:t>
            </w:r>
          </w:p>
          <w:p w14:paraId="166CFE40" w14:textId="77777777" w:rsidR="005B77A5" w:rsidRPr="00E50CA7" w:rsidRDefault="005B77A5" w:rsidP="00DF32BE">
            <w:pPr>
              <w:widowControl/>
              <w:numPr>
                <w:ilvl w:val="1"/>
                <w:numId w:val="6"/>
              </w:numPr>
              <w:spacing w:line="252" w:lineRule="auto"/>
              <w:contextualSpacing/>
              <w:jc w:val="left"/>
              <w:rPr>
                <w:rFonts w:cs="Times New Roman"/>
                <w:kern w:val="0"/>
                <w:sz w:val="20"/>
                <w:szCs w:val="20"/>
                <w:lang w:eastAsia="ja-JP"/>
              </w:rPr>
            </w:pPr>
            <w:r w:rsidRPr="00E50CA7">
              <w:rPr>
                <w:rFonts w:cs="Times New Roman"/>
                <w:kern w:val="0"/>
                <w:sz w:val="20"/>
                <w:szCs w:val="20"/>
                <w:lang w:eastAsia="ja-JP"/>
              </w:rPr>
              <w:t>The minimum number of Rx branches supported by specification for a RedCap UE is 1.</w:t>
            </w:r>
          </w:p>
          <w:p w14:paraId="6E629824" w14:textId="77777777" w:rsidR="005B77A5" w:rsidRPr="00E50CA7" w:rsidRDefault="005B77A5" w:rsidP="00DF32BE">
            <w:pPr>
              <w:widowControl/>
              <w:numPr>
                <w:ilvl w:val="1"/>
                <w:numId w:val="6"/>
              </w:numPr>
              <w:spacing w:line="252" w:lineRule="auto"/>
              <w:jc w:val="left"/>
              <w:rPr>
                <w:rFonts w:cs="Times New Roman"/>
                <w:kern w:val="0"/>
                <w:sz w:val="20"/>
                <w:szCs w:val="20"/>
                <w:lang w:eastAsia="ja-JP"/>
              </w:rPr>
            </w:pPr>
            <w:r w:rsidRPr="00E50CA7">
              <w:rPr>
                <w:rFonts w:cs="Times New Roman"/>
                <w:kern w:val="0"/>
                <w:sz w:val="20"/>
                <w:szCs w:val="20"/>
              </w:rPr>
              <w:t>Specification also supports of 2 Rx branches for a RedCap UE.</w:t>
            </w:r>
          </w:p>
          <w:p w14:paraId="164636FF" w14:textId="77777777" w:rsidR="005B77A5" w:rsidRPr="00E50CA7" w:rsidRDefault="005B77A5" w:rsidP="002F1C76">
            <w:pPr>
              <w:widowControl/>
              <w:jc w:val="left"/>
              <w:rPr>
                <w:rFonts w:eastAsia="Calibri" w:cs="Times New Roman"/>
                <w:kern w:val="0"/>
                <w:sz w:val="20"/>
                <w:szCs w:val="20"/>
                <w:lang w:eastAsia="en-US"/>
              </w:rPr>
            </w:pPr>
            <w:r w:rsidRPr="00E50CA7">
              <w:rPr>
                <w:rFonts w:eastAsia="Calibri" w:cs="Times New Roman"/>
                <w:b/>
                <w:kern w:val="0"/>
                <w:sz w:val="20"/>
                <w:szCs w:val="20"/>
                <w:highlight w:val="green"/>
                <w:lang w:eastAsia="en-US"/>
              </w:rPr>
              <w:t>Agreements</w:t>
            </w:r>
            <w:r w:rsidRPr="00E50CA7">
              <w:rPr>
                <w:rFonts w:eastAsia="Calibri" w:cs="Times New Roman"/>
                <w:kern w:val="0"/>
                <w:sz w:val="20"/>
                <w:szCs w:val="20"/>
                <w:lang w:eastAsia="en-US"/>
              </w:rPr>
              <w:t>:</w:t>
            </w:r>
          </w:p>
          <w:p w14:paraId="1EB899F3" w14:textId="77777777" w:rsidR="005B77A5" w:rsidRPr="00E50CA7" w:rsidRDefault="005B77A5" w:rsidP="00DF32BE">
            <w:pPr>
              <w:widowControl/>
              <w:numPr>
                <w:ilvl w:val="0"/>
                <w:numId w:val="6"/>
              </w:numPr>
              <w:spacing w:line="252" w:lineRule="auto"/>
              <w:jc w:val="left"/>
              <w:rPr>
                <w:rFonts w:cs="Times New Roman"/>
                <w:kern w:val="0"/>
                <w:sz w:val="20"/>
                <w:szCs w:val="20"/>
                <w:lang w:eastAsia="ja-JP"/>
              </w:rPr>
            </w:pPr>
            <w:r w:rsidRPr="00E50CA7">
              <w:rPr>
                <w:rFonts w:cs="Times New Roman"/>
                <w:kern w:val="0"/>
                <w:sz w:val="20"/>
                <w:szCs w:val="20"/>
                <w:lang w:eastAsia="ja-JP"/>
              </w:rPr>
              <w:t xml:space="preserve">For FR1 TDD bands where a non-RedCap UE is required to be equipped with a minimum of 4 Rx branches, the minimum number of Rx branches supported by specification for a RedCap UE is </w:t>
            </w:r>
            <w:r w:rsidRPr="00E50CA7">
              <w:rPr>
                <w:rFonts w:cs="Times New Roman"/>
                <w:i/>
                <w:iCs/>
                <w:kern w:val="0"/>
                <w:sz w:val="20"/>
                <w:szCs w:val="20"/>
                <w:lang w:eastAsia="ja-JP"/>
              </w:rPr>
              <w:t>N</w:t>
            </w:r>
            <w:r w:rsidRPr="00E50CA7">
              <w:rPr>
                <w:rFonts w:cs="Times New Roman"/>
                <w:kern w:val="0"/>
                <w:sz w:val="20"/>
                <w:szCs w:val="20"/>
                <w:lang w:eastAsia="ja-JP"/>
              </w:rPr>
              <w:t xml:space="preserve">. </w:t>
            </w:r>
            <w:r w:rsidRPr="00D91244">
              <w:rPr>
                <w:rFonts w:cs="Times New Roman"/>
                <w:kern w:val="0"/>
                <w:sz w:val="20"/>
                <w:szCs w:val="20"/>
                <w:highlight w:val="cyan"/>
                <w:lang w:eastAsia="ja-JP"/>
              </w:rPr>
              <w:t>To be down-selected during the WI phase or at RAN plenary</w:t>
            </w:r>
            <w:r w:rsidRPr="00E50CA7">
              <w:rPr>
                <w:rFonts w:cs="Times New Roman"/>
                <w:kern w:val="0"/>
                <w:sz w:val="20"/>
                <w:szCs w:val="20"/>
                <w:lang w:eastAsia="ja-JP"/>
              </w:rPr>
              <w:t>:</w:t>
            </w:r>
          </w:p>
          <w:p w14:paraId="2AF6B36E" w14:textId="77777777" w:rsidR="005B77A5" w:rsidRPr="00E50CA7" w:rsidRDefault="005B77A5" w:rsidP="00DF32BE">
            <w:pPr>
              <w:widowControl/>
              <w:numPr>
                <w:ilvl w:val="1"/>
                <w:numId w:val="6"/>
              </w:numPr>
              <w:spacing w:line="252" w:lineRule="auto"/>
              <w:jc w:val="left"/>
              <w:rPr>
                <w:rFonts w:cs="Times New Roman"/>
                <w:kern w:val="0"/>
                <w:sz w:val="20"/>
                <w:szCs w:val="20"/>
                <w:lang w:eastAsia="ja-JP"/>
              </w:rPr>
            </w:pPr>
            <w:r w:rsidRPr="00E50CA7">
              <w:rPr>
                <w:rFonts w:cs="Times New Roman"/>
                <w:kern w:val="0"/>
                <w:sz w:val="20"/>
                <w:szCs w:val="20"/>
                <w:lang w:eastAsia="ja-JP"/>
              </w:rPr>
              <w:t>Alt 1: N=2</w:t>
            </w:r>
          </w:p>
          <w:p w14:paraId="639C1FDE" w14:textId="781546EC" w:rsidR="00AF5F06" w:rsidRPr="00E50CA7" w:rsidRDefault="005B77A5" w:rsidP="00DF32BE">
            <w:pPr>
              <w:widowControl/>
              <w:numPr>
                <w:ilvl w:val="1"/>
                <w:numId w:val="6"/>
              </w:numPr>
              <w:spacing w:line="252" w:lineRule="auto"/>
              <w:jc w:val="left"/>
              <w:rPr>
                <w:rFonts w:cs="Times New Roman"/>
                <w:kern w:val="0"/>
                <w:sz w:val="20"/>
                <w:szCs w:val="20"/>
                <w:lang w:eastAsia="ja-JP"/>
              </w:rPr>
            </w:pPr>
            <w:r w:rsidRPr="00E50CA7">
              <w:rPr>
                <w:rFonts w:cs="Times New Roman"/>
                <w:kern w:val="0"/>
                <w:sz w:val="20"/>
                <w:szCs w:val="20"/>
                <w:lang w:eastAsia="ja-JP"/>
              </w:rPr>
              <w:t xml:space="preserve">Alt 2: N=1, where N=2 is also supported </w:t>
            </w:r>
          </w:p>
        </w:tc>
      </w:tr>
      <w:tr w:rsidR="00AF5F06" w:rsidRPr="00E50CA7" w14:paraId="37FB0EBB" w14:textId="77777777" w:rsidTr="005B77A5">
        <w:tc>
          <w:tcPr>
            <w:tcW w:w="1276" w:type="dxa"/>
            <w:shd w:val="clear" w:color="auto" w:fill="DEEAF6" w:themeFill="accent1" w:themeFillTint="33"/>
          </w:tcPr>
          <w:p w14:paraId="716EF4AB" w14:textId="2C2D2DDF" w:rsidR="00AF5F06" w:rsidRPr="00E50CA7" w:rsidRDefault="00AF5F06" w:rsidP="00243A86">
            <w:pPr>
              <w:rPr>
                <w:rFonts w:cs="Times New Roman"/>
                <w:b/>
                <w:bCs/>
                <w:sz w:val="20"/>
                <w:szCs w:val="20"/>
              </w:rPr>
            </w:pPr>
            <w:r w:rsidRPr="00E50CA7">
              <w:rPr>
                <w:rFonts w:cs="Times New Roman"/>
                <w:b/>
                <w:bCs/>
                <w:sz w:val="20"/>
                <w:szCs w:val="20"/>
              </w:rPr>
              <w:t xml:space="preserve">Reduced </w:t>
            </w:r>
            <w:r w:rsidR="00243A86">
              <w:rPr>
                <w:rFonts w:cs="Times New Roman" w:hint="eastAsia"/>
                <w:b/>
                <w:bCs/>
                <w:sz w:val="20"/>
                <w:szCs w:val="20"/>
              </w:rPr>
              <w:t>b</w:t>
            </w:r>
            <w:r w:rsidRPr="00E50CA7">
              <w:rPr>
                <w:rFonts w:cs="Times New Roman"/>
                <w:b/>
                <w:bCs/>
                <w:sz w:val="20"/>
                <w:szCs w:val="20"/>
              </w:rPr>
              <w:t>andwidth</w:t>
            </w:r>
          </w:p>
        </w:tc>
        <w:tc>
          <w:tcPr>
            <w:tcW w:w="8471" w:type="dxa"/>
          </w:tcPr>
          <w:p w14:paraId="6FB7563F" w14:textId="77777777" w:rsidR="005B77A5" w:rsidRPr="00E50CA7" w:rsidRDefault="005B77A5" w:rsidP="002F1C76">
            <w:pPr>
              <w:widowControl/>
              <w:jc w:val="left"/>
              <w:rPr>
                <w:rFonts w:cs="Times New Roman"/>
                <w:kern w:val="0"/>
                <w:sz w:val="20"/>
                <w:szCs w:val="20"/>
                <w:highlight w:val="green"/>
                <w:lang w:eastAsia="en-US"/>
              </w:rPr>
            </w:pPr>
            <w:r w:rsidRPr="00E50CA7">
              <w:rPr>
                <w:rFonts w:cs="Times New Roman"/>
                <w:b/>
                <w:kern w:val="0"/>
                <w:sz w:val="20"/>
                <w:szCs w:val="20"/>
                <w:highlight w:val="green"/>
                <w:lang w:eastAsia="en-US"/>
              </w:rPr>
              <w:t>Agreements</w:t>
            </w:r>
            <w:r w:rsidRPr="00E50CA7">
              <w:rPr>
                <w:rFonts w:cs="Times New Roman"/>
                <w:kern w:val="0"/>
                <w:sz w:val="20"/>
                <w:szCs w:val="20"/>
                <w:highlight w:val="green"/>
                <w:lang w:eastAsia="en-US"/>
              </w:rPr>
              <w:t>:</w:t>
            </w:r>
          </w:p>
          <w:p w14:paraId="6FFF1878" w14:textId="77777777" w:rsidR="005B77A5" w:rsidRPr="00E50CA7" w:rsidRDefault="005B77A5" w:rsidP="00DF32BE">
            <w:pPr>
              <w:widowControl/>
              <w:numPr>
                <w:ilvl w:val="0"/>
                <w:numId w:val="8"/>
              </w:numPr>
              <w:spacing w:line="252" w:lineRule="auto"/>
              <w:contextualSpacing/>
              <w:jc w:val="left"/>
              <w:rPr>
                <w:rFonts w:cs="Times New Roman"/>
                <w:bCs/>
                <w:kern w:val="0"/>
                <w:sz w:val="20"/>
                <w:szCs w:val="20"/>
                <w:lang w:eastAsia="x-none"/>
              </w:rPr>
            </w:pPr>
            <w:r w:rsidRPr="00E50CA7">
              <w:rPr>
                <w:rFonts w:cs="Times New Roman"/>
                <w:bCs/>
                <w:kern w:val="0"/>
                <w:sz w:val="20"/>
                <w:szCs w:val="20"/>
                <w:lang w:eastAsia="x-none"/>
              </w:rPr>
              <w:t>Capture the recommendation that maximum bandwidth of an FR1 RedCap UE is 20 MHz during and after initial access.</w:t>
            </w:r>
          </w:p>
          <w:p w14:paraId="285AB84B" w14:textId="77777777" w:rsidR="005B77A5" w:rsidRPr="00E50CA7" w:rsidRDefault="005B77A5" w:rsidP="00DF32BE">
            <w:pPr>
              <w:widowControl/>
              <w:numPr>
                <w:ilvl w:val="1"/>
                <w:numId w:val="8"/>
              </w:numPr>
              <w:spacing w:line="252" w:lineRule="auto"/>
              <w:contextualSpacing/>
              <w:jc w:val="left"/>
              <w:rPr>
                <w:rFonts w:cs="Times New Roman"/>
                <w:bCs/>
                <w:kern w:val="0"/>
                <w:sz w:val="20"/>
                <w:szCs w:val="20"/>
                <w:lang w:eastAsia="x-none"/>
              </w:rPr>
            </w:pPr>
            <w:r w:rsidRPr="00E50CA7">
              <w:rPr>
                <w:rFonts w:cs="Times New Roman"/>
                <w:bCs/>
                <w:kern w:val="0"/>
                <w:sz w:val="20"/>
                <w:szCs w:val="20"/>
                <w:lang w:eastAsia="x-none"/>
              </w:rPr>
              <w:t>FFS: Whether an FR1 RedCap UE can optionally support a maximum bandwidth larger than 20 MHz after initial access</w:t>
            </w:r>
          </w:p>
          <w:p w14:paraId="648A271A" w14:textId="10264E0F" w:rsidR="00AF5F06" w:rsidRPr="00E50CA7" w:rsidRDefault="005B77A5" w:rsidP="002F1C76">
            <w:pPr>
              <w:rPr>
                <w:rFonts w:cs="Times New Roman"/>
                <w:kern w:val="0"/>
                <w:sz w:val="20"/>
                <w:szCs w:val="20"/>
              </w:rPr>
            </w:pPr>
            <w:r w:rsidRPr="00E50CA7">
              <w:rPr>
                <w:rFonts w:eastAsia="Calibri" w:cs="Times New Roman"/>
                <w:b/>
                <w:kern w:val="0"/>
                <w:sz w:val="20"/>
                <w:szCs w:val="20"/>
                <w:highlight w:val="green"/>
                <w:lang w:eastAsia="en-US"/>
              </w:rPr>
              <w:t>Agreements</w:t>
            </w:r>
            <w:r w:rsidRPr="00E50CA7">
              <w:rPr>
                <w:rFonts w:cs="Times New Roman" w:hint="eastAsia"/>
                <w:kern w:val="0"/>
                <w:sz w:val="20"/>
                <w:szCs w:val="20"/>
              </w:rPr>
              <w:t>:</w:t>
            </w:r>
          </w:p>
          <w:p w14:paraId="48AD35F0" w14:textId="3237DA7F" w:rsidR="005B77A5" w:rsidRPr="00E50CA7" w:rsidRDefault="005B77A5" w:rsidP="00DF32BE">
            <w:pPr>
              <w:widowControl/>
              <w:numPr>
                <w:ilvl w:val="0"/>
                <w:numId w:val="7"/>
              </w:numPr>
              <w:spacing w:line="252" w:lineRule="auto"/>
              <w:contextualSpacing/>
              <w:jc w:val="left"/>
              <w:rPr>
                <w:rFonts w:cs="Times New Roman"/>
                <w:kern w:val="0"/>
                <w:sz w:val="20"/>
                <w:szCs w:val="20"/>
                <w:lang w:eastAsia="en-US"/>
              </w:rPr>
            </w:pPr>
            <w:r w:rsidRPr="00E50CA7">
              <w:rPr>
                <w:rFonts w:cs="Times New Roman"/>
                <w:kern w:val="0"/>
                <w:sz w:val="20"/>
                <w:szCs w:val="20"/>
                <w:lang w:eastAsia="en-US"/>
              </w:rPr>
              <w:t>Confirm the working assumption: Support that the maximum bandwidth of an FR2 RedCap UE is 100 MHz during initial access and 100MHz after initial access.</w:t>
            </w:r>
          </w:p>
        </w:tc>
      </w:tr>
      <w:tr w:rsidR="00AF5F06" w:rsidRPr="00E50CA7" w14:paraId="32D144D1" w14:textId="77777777" w:rsidTr="005B77A5">
        <w:tc>
          <w:tcPr>
            <w:tcW w:w="1276" w:type="dxa"/>
            <w:shd w:val="clear" w:color="auto" w:fill="DEEAF6" w:themeFill="accent1" w:themeFillTint="33"/>
          </w:tcPr>
          <w:p w14:paraId="3570EDE8" w14:textId="4BD5F6C4" w:rsidR="00AF5F06" w:rsidRPr="00E50CA7" w:rsidRDefault="00AF5F06" w:rsidP="002F1C76">
            <w:pPr>
              <w:rPr>
                <w:rFonts w:cs="Times New Roman"/>
                <w:b/>
                <w:bCs/>
                <w:sz w:val="20"/>
                <w:szCs w:val="20"/>
              </w:rPr>
            </w:pPr>
            <w:r w:rsidRPr="00E50CA7">
              <w:rPr>
                <w:rFonts w:cs="Times New Roman"/>
                <w:b/>
                <w:bCs/>
                <w:sz w:val="20"/>
                <w:szCs w:val="20"/>
              </w:rPr>
              <w:t>HD-FDD</w:t>
            </w:r>
          </w:p>
        </w:tc>
        <w:tc>
          <w:tcPr>
            <w:tcW w:w="8471" w:type="dxa"/>
          </w:tcPr>
          <w:p w14:paraId="063B926D" w14:textId="77777777" w:rsidR="002477F7" w:rsidRPr="00E50CA7" w:rsidRDefault="002477F7" w:rsidP="002F1C76">
            <w:pPr>
              <w:widowControl/>
              <w:jc w:val="left"/>
              <w:rPr>
                <w:rFonts w:cs="Times New Roman"/>
                <w:kern w:val="0"/>
                <w:sz w:val="20"/>
                <w:szCs w:val="20"/>
                <w:lang w:eastAsia="en-US"/>
              </w:rPr>
            </w:pPr>
            <w:r w:rsidRPr="00E50CA7">
              <w:rPr>
                <w:rFonts w:cs="Times New Roman"/>
                <w:b/>
                <w:kern w:val="0"/>
                <w:sz w:val="20"/>
                <w:szCs w:val="20"/>
                <w:highlight w:val="green"/>
                <w:lang w:eastAsia="en-US"/>
              </w:rPr>
              <w:t>Agreements</w:t>
            </w:r>
            <w:r w:rsidRPr="00E50CA7">
              <w:rPr>
                <w:rFonts w:cs="Times New Roman"/>
                <w:kern w:val="0"/>
                <w:sz w:val="20"/>
                <w:szCs w:val="20"/>
                <w:lang w:eastAsia="en-US"/>
              </w:rPr>
              <w:t>:</w:t>
            </w:r>
          </w:p>
          <w:p w14:paraId="366D19D1" w14:textId="77777777" w:rsidR="002477F7" w:rsidRPr="00E50CA7" w:rsidRDefault="002477F7" w:rsidP="00DF32BE">
            <w:pPr>
              <w:widowControl/>
              <w:numPr>
                <w:ilvl w:val="0"/>
                <w:numId w:val="5"/>
              </w:numPr>
              <w:jc w:val="left"/>
              <w:rPr>
                <w:rFonts w:cs="Times New Roman"/>
                <w:kern w:val="0"/>
                <w:sz w:val="20"/>
                <w:szCs w:val="20"/>
                <w:lang w:eastAsia="en-US"/>
              </w:rPr>
            </w:pPr>
            <w:r w:rsidRPr="00E50CA7">
              <w:rPr>
                <w:rFonts w:cs="Times New Roman"/>
                <w:kern w:val="0"/>
                <w:sz w:val="20"/>
                <w:szCs w:val="20"/>
                <w:lang w:eastAsia="en-US"/>
              </w:rPr>
              <w:t>Recommend that HD-FDD type B is not supported for RedCap FR1 FDD UEs in Rel-17.</w:t>
            </w:r>
          </w:p>
          <w:p w14:paraId="4863AC2E" w14:textId="29ADA65E" w:rsidR="00AF5F06" w:rsidRPr="00E50CA7" w:rsidRDefault="002477F7" w:rsidP="00DF32BE">
            <w:pPr>
              <w:widowControl/>
              <w:numPr>
                <w:ilvl w:val="0"/>
                <w:numId w:val="5"/>
              </w:numPr>
              <w:jc w:val="left"/>
              <w:rPr>
                <w:rFonts w:cs="Times New Roman"/>
                <w:kern w:val="0"/>
                <w:sz w:val="20"/>
                <w:szCs w:val="20"/>
                <w:lang w:eastAsia="en-US"/>
              </w:rPr>
            </w:pPr>
            <w:r w:rsidRPr="00D91244">
              <w:rPr>
                <w:rFonts w:cs="Times New Roman"/>
                <w:kern w:val="0"/>
                <w:sz w:val="20"/>
                <w:szCs w:val="20"/>
                <w:highlight w:val="cyan"/>
                <w:lang w:eastAsia="en-US"/>
              </w:rPr>
              <w:t xml:space="preserve">Decide </w:t>
            </w:r>
            <w:r w:rsidRPr="00D91244">
              <w:rPr>
                <w:rFonts w:cs="Times New Roman"/>
                <w:kern w:val="0"/>
                <w:sz w:val="20"/>
                <w:szCs w:val="20"/>
                <w:highlight w:val="cyan"/>
                <w:lang w:eastAsia="ja-JP"/>
              </w:rPr>
              <w:t>at RAN plenary</w:t>
            </w:r>
            <w:r w:rsidRPr="00E50CA7">
              <w:rPr>
                <w:rFonts w:cs="Times New Roman"/>
                <w:kern w:val="0"/>
                <w:sz w:val="20"/>
                <w:szCs w:val="20"/>
                <w:lang w:eastAsia="ja-JP"/>
              </w:rPr>
              <w:t xml:space="preserve"> whether to have</w:t>
            </w:r>
            <w:r w:rsidRPr="00E50CA7">
              <w:rPr>
                <w:rFonts w:cs="Times New Roman"/>
                <w:kern w:val="0"/>
                <w:sz w:val="20"/>
                <w:szCs w:val="20"/>
                <w:lang w:eastAsia="en-US"/>
              </w:rPr>
              <w:t xml:space="preserve"> support FD-FDD or HD-FDD type A or both by specification for an FR1 FDD RedCap UE</w:t>
            </w:r>
          </w:p>
        </w:tc>
      </w:tr>
      <w:tr w:rsidR="00AF5F06" w:rsidRPr="00E50CA7" w14:paraId="6C0F7421" w14:textId="77777777" w:rsidTr="005B77A5">
        <w:tc>
          <w:tcPr>
            <w:tcW w:w="1276" w:type="dxa"/>
            <w:shd w:val="clear" w:color="auto" w:fill="DEEAF6" w:themeFill="accent1" w:themeFillTint="33"/>
          </w:tcPr>
          <w:p w14:paraId="2149D32E" w14:textId="440E8D2C" w:rsidR="00AF5F06" w:rsidRPr="00E50CA7" w:rsidRDefault="00AF5F06" w:rsidP="002F1C76">
            <w:pPr>
              <w:rPr>
                <w:rFonts w:cs="Times New Roman"/>
                <w:b/>
                <w:bCs/>
                <w:sz w:val="20"/>
                <w:szCs w:val="20"/>
              </w:rPr>
            </w:pPr>
            <w:r w:rsidRPr="00E50CA7">
              <w:rPr>
                <w:rFonts w:cs="Times New Roman"/>
                <w:b/>
                <w:bCs/>
                <w:sz w:val="20"/>
                <w:szCs w:val="20"/>
              </w:rPr>
              <w:t xml:space="preserve">Relaxed UE processing </w:t>
            </w:r>
            <w:r w:rsidRPr="00E50CA7">
              <w:rPr>
                <w:rFonts w:cs="Times New Roman"/>
                <w:b/>
                <w:bCs/>
                <w:sz w:val="20"/>
                <w:szCs w:val="20"/>
              </w:rPr>
              <w:lastRenderedPageBreak/>
              <w:t>time</w:t>
            </w:r>
          </w:p>
        </w:tc>
        <w:tc>
          <w:tcPr>
            <w:tcW w:w="8471" w:type="dxa"/>
          </w:tcPr>
          <w:p w14:paraId="288D45EE" w14:textId="77777777" w:rsidR="005B77A5" w:rsidRPr="00E50CA7" w:rsidRDefault="002477F7" w:rsidP="002F1C76">
            <w:pPr>
              <w:widowControl/>
              <w:jc w:val="left"/>
              <w:rPr>
                <w:rFonts w:cs="Times New Roman"/>
                <w:b/>
                <w:bCs/>
                <w:kern w:val="0"/>
                <w:sz w:val="20"/>
                <w:szCs w:val="20"/>
                <w:lang w:val="en-GB"/>
              </w:rPr>
            </w:pPr>
            <w:r w:rsidRPr="00E50CA7">
              <w:rPr>
                <w:rFonts w:cs="Times New Roman"/>
                <w:b/>
                <w:kern w:val="0"/>
                <w:sz w:val="20"/>
                <w:szCs w:val="20"/>
                <w:highlight w:val="green"/>
                <w:lang w:val="en-GB" w:eastAsia="en-US"/>
              </w:rPr>
              <w:lastRenderedPageBreak/>
              <w:t>Agreements</w:t>
            </w:r>
            <w:r w:rsidRPr="00E50CA7">
              <w:rPr>
                <w:rFonts w:cs="Times New Roman"/>
                <w:b/>
                <w:bCs/>
                <w:kern w:val="0"/>
                <w:sz w:val="20"/>
                <w:szCs w:val="20"/>
                <w:lang w:val="en-GB" w:eastAsia="en-US"/>
              </w:rPr>
              <w:t xml:space="preserve">: </w:t>
            </w:r>
          </w:p>
          <w:p w14:paraId="2837499A" w14:textId="4EC082F1" w:rsidR="00AF5F06" w:rsidRPr="00E50CA7" w:rsidRDefault="002477F7" w:rsidP="002F1C76">
            <w:pPr>
              <w:widowControl/>
              <w:jc w:val="left"/>
              <w:rPr>
                <w:rFonts w:cs="Times New Roman"/>
                <w:b/>
                <w:bCs/>
                <w:kern w:val="0"/>
                <w:sz w:val="20"/>
                <w:szCs w:val="20"/>
              </w:rPr>
            </w:pPr>
            <w:r w:rsidRPr="00D91244">
              <w:rPr>
                <w:rFonts w:cs="Times New Roman"/>
                <w:kern w:val="0"/>
                <w:sz w:val="20"/>
                <w:szCs w:val="20"/>
                <w:highlight w:val="cyan"/>
                <w:lang w:eastAsia="en-US"/>
              </w:rPr>
              <w:t>Decide at RAN plenary</w:t>
            </w:r>
            <w:r w:rsidRPr="00E50CA7">
              <w:rPr>
                <w:rFonts w:cs="Times New Roman"/>
                <w:kern w:val="0"/>
                <w:sz w:val="20"/>
                <w:szCs w:val="20"/>
                <w:lang w:eastAsia="en-US"/>
              </w:rPr>
              <w:t xml:space="preserve"> whether to support relaxed UE processing time in terms of N1/N2 by </w:t>
            </w:r>
            <w:r w:rsidRPr="00E50CA7">
              <w:rPr>
                <w:rFonts w:cs="Times New Roman"/>
                <w:kern w:val="0"/>
                <w:sz w:val="20"/>
                <w:szCs w:val="20"/>
                <w:lang w:eastAsia="en-US"/>
              </w:rPr>
              <w:lastRenderedPageBreak/>
              <w:t>specification for a RedCap UE.</w:t>
            </w:r>
          </w:p>
        </w:tc>
      </w:tr>
      <w:tr w:rsidR="00AF5F06" w:rsidRPr="00E50CA7" w14:paraId="4730252D" w14:textId="77777777" w:rsidTr="005B77A5">
        <w:tc>
          <w:tcPr>
            <w:tcW w:w="1276" w:type="dxa"/>
            <w:shd w:val="clear" w:color="auto" w:fill="DEEAF6" w:themeFill="accent1" w:themeFillTint="33"/>
          </w:tcPr>
          <w:p w14:paraId="27E7185E" w14:textId="14F113AB" w:rsidR="00AF5F06" w:rsidRPr="00E50CA7" w:rsidRDefault="00AF5F06" w:rsidP="002F1C76">
            <w:pPr>
              <w:rPr>
                <w:rFonts w:cs="Times New Roman"/>
                <w:b/>
                <w:bCs/>
                <w:sz w:val="20"/>
                <w:szCs w:val="20"/>
              </w:rPr>
            </w:pPr>
            <w:r w:rsidRPr="00E50CA7">
              <w:rPr>
                <w:rFonts w:cs="Times New Roman"/>
                <w:b/>
                <w:bCs/>
                <w:sz w:val="20"/>
                <w:szCs w:val="20"/>
              </w:rPr>
              <w:lastRenderedPageBreak/>
              <w:t>Reduced MIMO layer</w:t>
            </w:r>
            <w:r w:rsidR="002477F7" w:rsidRPr="00E50CA7">
              <w:rPr>
                <w:rFonts w:cs="Times New Roman"/>
                <w:b/>
                <w:bCs/>
                <w:sz w:val="20"/>
                <w:szCs w:val="20"/>
              </w:rPr>
              <w:t>s</w:t>
            </w:r>
          </w:p>
        </w:tc>
        <w:tc>
          <w:tcPr>
            <w:tcW w:w="8471" w:type="dxa"/>
          </w:tcPr>
          <w:p w14:paraId="1F5F9A41" w14:textId="77777777" w:rsidR="005B77A5" w:rsidRPr="00E50CA7" w:rsidRDefault="005B77A5" w:rsidP="002F1C76">
            <w:pPr>
              <w:widowControl/>
              <w:jc w:val="left"/>
              <w:rPr>
                <w:rFonts w:cs="Times New Roman"/>
                <w:b/>
                <w:bCs/>
                <w:kern w:val="0"/>
                <w:sz w:val="20"/>
                <w:szCs w:val="20"/>
                <w:highlight w:val="green"/>
                <w:lang w:val="en-GB" w:eastAsia="en-US"/>
              </w:rPr>
            </w:pPr>
            <w:r w:rsidRPr="00E50CA7">
              <w:rPr>
                <w:rFonts w:cs="Times New Roman"/>
                <w:b/>
                <w:kern w:val="0"/>
                <w:sz w:val="20"/>
                <w:szCs w:val="20"/>
                <w:highlight w:val="green"/>
                <w:lang w:eastAsia="ja-JP"/>
              </w:rPr>
              <w:t>Agreements</w:t>
            </w:r>
            <w:r w:rsidRPr="00E50CA7">
              <w:rPr>
                <w:rFonts w:cs="Times New Roman"/>
                <w:kern w:val="0"/>
                <w:sz w:val="20"/>
                <w:szCs w:val="20"/>
                <w:highlight w:val="green"/>
                <w:lang w:eastAsia="ja-JP"/>
              </w:rPr>
              <w:t>:</w:t>
            </w:r>
          </w:p>
          <w:p w14:paraId="31AD694F" w14:textId="77777777" w:rsidR="005B77A5" w:rsidRPr="00E50CA7" w:rsidRDefault="005B77A5" w:rsidP="00DF32BE">
            <w:pPr>
              <w:widowControl/>
              <w:numPr>
                <w:ilvl w:val="0"/>
                <w:numId w:val="6"/>
              </w:numPr>
              <w:spacing w:line="252" w:lineRule="auto"/>
              <w:jc w:val="left"/>
              <w:rPr>
                <w:rFonts w:cs="Times New Roman"/>
                <w:kern w:val="0"/>
                <w:sz w:val="20"/>
                <w:szCs w:val="20"/>
                <w:lang w:eastAsia="ja-JP"/>
              </w:rPr>
            </w:pPr>
            <w:r w:rsidRPr="00E50CA7">
              <w:rPr>
                <w:rFonts w:cs="Times New Roman"/>
                <w:kern w:val="0"/>
                <w:sz w:val="20"/>
                <w:szCs w:val="20"/>
                <w:lang w:eastAsia="ja-JP"/>
              </w:rPr>
              <w:t>For FR1 FDD bands where a non-RedCap UE is required to be equipped with a minimum of 2 Rx branches,</w:t>
            </w:r>
          </w:p>
          <w:p w14:paraId="64ADD04B" w14:textId="77777777" w:rsidR="005B77A5" w:rsidRPr="00E50CA7" w:rsidRDefault="005B77A5" w:rsidP="00DF32BE">
            <w:pPr>
              <w:widowControl/>
              <w:numPr>
                <w:ilvl w:val="1"/>
                <w:numId w:val="6"/>
              </w:numPr>
              <w:spacing w:line="252" w:lineRule="auto"/>
              <w:jc w:val="left"/>
              <w:rPr>
                <w:rFonts w:cs="Times New Roman"/>
                <w:kern w:val="0"/>
                <w:sz w:val="20"/>
                <w:szCs w:val="20"/>
                <w:lang w:eastAsia="ja-JP"/>
              </w:rPr>
            </w:pPr>
            <w:r w:rsidRPr="00E50CA7">
              <w:rPr>
                <w:rFonts w:cs="Times New Roman"/>
                <w:kern w:val="0"/>
                <w:sz w:val="20"/>
                <w:szCs w:val="20"/>
                <w:lang w:eastAsia="ja-JP"/>
              </w:rPr>
              <w:t>For a RedCap UE with 1 Rx branch, the maximum number of DL MIMO layers is 1.</w:t>
            </w:r>
          </w:p>
          <w:p w14:paraId="7B1CA9DB" w14:textId="77777777" w:rsidR="005B77A5" w:rsidRPr="00E50CA7" w:rsidRDefault="005B77A5" w:rsidP="00DF32BE">
            <w:pPr>
              <w:widowControl/>
              <w:numPr>
                <w:ilvl w:val="1"/>
                <w:numId w:val="6"/>
              </w:numPr>
              <w:spacing w:line="252" w:lineRule="auto"/>
              <w:jc w:val="left"/>
              <w:rPr>
                <w:rFonts w:cs="Times New Roman"/>
                <w:strike/>
                <w:kern w:val="0"/>
                <w:sz w:val="20"/>
                <w:szCs w:val="20"/>
                <w:lang w:eastAsia="ja-JP"/>
              </w:rPr>
            </w:pPr>
            <w:r w:rsidRPr="00E50CA7">
              <w:rPr>
                <w:rFonts w:cs="Times New Roman"/>
                <w:kern w:val="0"/>
                <w:sz w:val="20"/>
                <w:szCs w:val="20"/>
                <w:lang w:eastAsia="ja-JP"/>
              </w:rPr>
              <w:t xml:space="preserve">For a RedCap UE with 2 Rx branches, the maximum number of DL MIMO layers is </w:t>
            </w:r>
            <w:r w:rsidRPr="00E50CA7">
              <w:rPr>
                <w:rFonts w:cs="Times New Roman"/>
                <w:i/>
                <w:iCs/>
                <w:kern w:val="0"/>
                <w:sz w:val="20"/>
                <w:szCs w:val="20"/>
                <w:lang w:eastAsia="ja-JP"/>
              </w:rPr>
              <w:t>M</w:t>
            </w:r>
            <w:r w:rsidRPr="00E50CA7">
              <w:rPr>
                <w:rFonts w:cs="Times New Roman"/>
                <w:kern w:val="0"/>
                <w:sz w:val="20"/>
                <w:szCs w:val="20"/>
                <w:lang w:eastAsia="ja-JP"/>
              </w:rPr>
              <w:t xml:space="preserve">. </w:t>
            </w:r>
            <w:r w:rsidRPr="00D91244">
              <w:rPr>
                <w:rFonts w:cs="Times New Roman"/>
                <w:kern w:val="0"/>
                <w:sz w:val="20"/>
                <w:szCs w:val="20"/>
                <w:highlight w:val="cyan"/>
                <w:lang w:eastAsia="ja-JP"/>
              </w:rPr>
              <w:t>Down-select between the following during the WI phase or at RAN plenary</w:t>
            </w:r>
          </w:p>
          <w:p w14:paraId="15AD23E2" w14:textId="77777777" w:rsidR="005B77A5" w:rsidRPr="00E50CA7" w:rsidRDefault="005B77A5" w:rsidP="00DF32BE">
            <w:pPr>
              <w:widowControl/>
              <w:numPr>
                <w:ilvl w:val="2"/>
                <w:numId w:val="6"/>
              </w:numPr>
              <w:spacing w:line="252" w:lineRule="auto"/>
              <w:jc w:val="left"/>
              <w:rPr>
                <w:rFonts w:cs="Times New Roman"/>
                <w:kern w:val="0"/>
                <w:sz w:val="20"/>
                <w:szCs w:val="20"/>
                <w:lang w:eastAsia="ja-JP"/>
              </w:rPr>
            </w:pPr>
            <w:r w:rsidRPr="00E50CA7">
              <w:rPr>
                <w:rFonts w:cs="Times New Roman"/>
                <w:kern w:val="0"/>
                <w:sz w:val="20"/>
                <w:szCs w:val="20"/>
                <w:lang w:eastAsia="ja-JP"/>
              </w:rPr>
              <w:t xml:space="preserve">Option 1: </w:t>
            </w:r>
            <w:r w:rsidRPr="00E50CA7">
              <w:rPr>
                <w:rFonts w:cs="Times New Roman"/>
                <w:i/>
                <w:iCs/>
                <w:kern w:val="0"/>
                <w:sz w:val="20"/>
                <w:szCs w:val="20"/>
                <w:lang w:eastAsia="ja-JP"/>
              </w:rPr>
              <w:t>M</w:t>
            </w:r>
            <w:r w:rsidRPr="00E50CA7">
              <w:rPr>
                <w:rFonts w:cs="Times New Roman"/>
                <w:kern w:val="0"/>
                <w:sz w:val="20"/>
                <w:szCs w:val="20"/>
                <w:lang w:eastAsia="ja-JP"/>
              </w:rPr>
              <w:t>=1, where M=2 is also supported</w:t>
            </w:r>
          </w:p>
          <w:p w14:paraId="2E46492E" w14:textId="77777777" w:rsidR="005B77A5" w:rsidRPr="00E50CA7" w:rsidRDefault="005B77A5" w:rsidP="00DF32BE">
            <w:pPr>
              <w:widowControl/>
              <w:numPr>
                <w:ilvl w:val="2"/>
                <w:numId w:val="6"/>
              </w:numPr>
              <w:spacing w:line="252" w:lineRule="auto"/>
              <w:jc w:val="left"/>
              <w:rPr>
                <w:rFonts w:cs="Times New Roman"/>
                <w:kern w:val="0"/>
                <w:sz w:val="20"/>
                <w:szCs w:val="20"/>
                <w:lang w:eastAsia="ja-JP"/>
              </w:rPr>
            </w:pPr>
            <w:r w:rsidRPr="00E50CA7">
              <w:rPr>
                <w:rFonts w:cs="Times New Roman"/>
                <w:kern w:val="0"/>
                <w:sz w:val="20"/>
                <w:szCs w:val="20"/>
                <w:lang w:eastAsia="ja-JP"/>
              </w:rPr>
              <w:t xml:space="preserve">Option 2: </w:t>
            </w:r>
            <w:r w:rsidRPr="00E50CA7">
              <w:rPr>
                <w:rFonts w:cs="Times New Roman"/>
                <w:i/>
                <w:kern w:val="0"/>
                <w:sz w:val="20"/>
                <w:szCs w:val="20"/>
                <w:lang w:eastAsia="ja-JP"/>
              </w:rPr>
              <w:t>M=2</w:t>
            </w:r>
          </w:p>
          <w:p w14:paraId="0C24BD34" w14:textId="77777777" w:rsidR="002477F7" w:rsidRPr="00E50CA7" w:rsidRDefault="002477F7" w:rsidP="002F1C76">
            <w:pPr>
              <w:widowControl/>
              <w:jc w:val="left"/>
              <w:rPr>
                <w:rFonts w:cs="Times New Roman"/>
                <w:kern w:val="0"/>
                <w:sz w:val="20"/>
                <w:szCs w:val="20"/>
                <w:highlight w:val="green"/>
                <w:lang w:val="en-GB" w:eastAsia="en-US"/>
              </w:rPr>
            </w:pPr>
            <w:r w:rsidRPr="00E50CA7">
              <w:rPr>
                <w:rFonts w:cs="Times New Roman"/>
                <w:b/>
                <w:kern w:val="0"/>
                <w:sz w:val="20"/>
                <w:szCs w:val="20"/>
                <w:highlight w:val="green"/>
                <w:lang w:val="en-GB" w:eastAsia="en-US"/>
              </w:rPr>
              <w:t>Agreements</w:t>
            </w:r>
            <w:r w:rsidRPr="00E50CA7">
              <w:rPr>
                <w:rFonts w:cs="Times New Roman"/>
                <w:kern w:val="0"/>
                <w:sz w:val="20"/>
                <w:szCs w:val="20"/>
                <w:highlight w:val="green"/>
                <w:lang w:val="en-GB" w:eastAsia="en-US"/>
              </w:rPr>
              <w:t>:</w:t>
            </w:r>
          </w:p>
          <w:p w14:paraId="787B202C" w14:textId="77777777" w:rsidR="002477F7" w:rsidRPr="00E50CA7" w:rsidRDefault="002477F7" w:rsidP="00DF32BE">
            <w:pPr>
              <w:widowControl/>
              <w:numPr>
                <w:ilvl w:val="0"/>
                <w:numId w:val="6"/>
              </w:numPr>
              <w:spacing w:line="252" w:lineRule="auto"/>
              <w:jc w:val="left"/>
              <w:rPr>
                <w:rFonts w:cs="Times New Roman"/>
                <w:kern w:val="0"/>
                <w:sz w:val="20"/>
                <w:szCs w:val="20"/>
                <w:lang w:eastAsia="ja-JP"/>
              </w:rPr>
            </w:pPr>
            <w:r w:rsidRPr="00E50CA7">
              <w:rPr>
                <w:rFonts w:cs="Times New Roman"/>
                <w:kern w:val="0"/>
                <w:sz w:val="20"/>
                <w:szCs w:val="20"/>
                <w:lang w:eastAsia="ja-JP"/>
              </w:rPr>
              <w:t>For FR1 TDD bands where a non-RedCap UE is required to be equipped with a minimum of 4 Rx branches,</w:t>
            </w:r>
          </w:p>
          <w:p w14:paraId="268E1F3D" w14:textId="77777777" w:rsidR="002477F7" w:rsidRPr="00E50CA7" w:rsidRDefault="002477F7" w:rsidP="00DF32BE">
            <w:pPr>
              <w:widowControl/>
              <w:numPr>
                <w:ilvl w:val="1"/>
                <w:numId w:val="6"/>
              </w:numPr>
              <w:spacing w:line="252" w:lineRule="auto"/>
              <w:jc w:val="left"/>
              <w:rPr>
                <w:rFonts w:cs="Times New Roman"/>
                <w:kern w:val="0"/>
                <w:sz w:val="20"/>
                <w:szCs w:val="20"/>
                <w:lang w:eastAsia="ja-JP"/>
              </w:rPr>
            </w:pPr>
            <w:r w:rsidRPr="00E50CA7">
              <w:rPr>
                <w:rFonts w:cs="Times New Roman"/>
                <w:kern w:val="0"/>
                <w:sz w:val="20"/>
                <w:szCs w:val="20"/>
                <w:lang w:eastAsia="ja-JP"/>
              </w:rPr>
              <w:t>For a RedCap UE with 1 Rx branch (if supported), the maximum number of DL MIMO layers is 1.</w:t>
            </w:r>
          </w:p>
          <w:p w14:paraId="3551262D" w14:textId="77777777" w:rsidR="002477F7" w:rsidRPr="00E50CA7" w:rsidRDefault="002477F7" w:rsidP="00DF32BE">
            <w:pPr>
              <w:pStyle w:val="af2"/>
              <w:widowControl/>
              <w:numPr>
                <w:ilvl w:val="1"/>
                <w:numId w:val="6"/>
              </w:numPr>
              <w:spacing w:line="252" w:lineRule="auto"/>
              <w:jc w:val="left"/>
              <w:rPr>
                <w:rFonts w:cs="Times New Roman"/>
                <w:strike/>
                <w:kern w:val="0"/>
                <w:sz w:val="20"/>
                <w:szCs w:val="20"/>
                <w:lang w:eastAsia="ja-JP"/>
              </w:rPr>
            </w:pPr>
            <w:r w:rsidRPr="00E50CA7">
              <w:rPr>
                <w:rFonts w:cs="Times New Roman"/>
                <w:kern w:val="0"/>
                <w:sz w:val="20"/>
                <w:szCs w:val="20"/>
                <w:lang w:eastAsia="ja-JP"/>
              </w:rPr>
              <w:t xml:space="preserve">For a RedCap UE with 2 Rx branches, the maximum number of DL MIMO layers is </w:t>
            </w:r>
            <w:r w:rsidRPr="00E50CA7">
              <w:rPr>
                <w:rFonts w:cs="Times New Roman"/>
                <w:i/>
                <w:iCs/>
                <w:kern w:val="0"/>
                <w:sz w:val="20"/>
                <w:szCs w:val="20"/>
                <w:lang w:eastAsia="ja-JP"/>
              </w:rPr>
              <w:t>M</w:t>
            </w:r>
            <w:r w:rsidRPr="00E50CA7">
              <w:rPr>
                <w:rFonts w:cs="Times New Roman"/>
                <w:kern w:val="0"/>
                <w:sz w:val="20"/>
                <w:szCs w:val="20"/>
                <w:lang w:eastAsia="ja-JP"/>
              </w:rPr>
              <w:t xml:space="preserve">. </w:t>
            </w:r>
            <w:r w:rsidRPr="00D91244">
              <w:rPr>
                <w:rFonts w:cs="Times New Roman"/>
                <w:kern w:val="0"/>
                <w:sz w:val="20"/>
                <w:szCs w:val="20"/>
                <w:highlight w:val="cyan"/>
                <w:lang w:eastAsia="ja-JP"/>
              </w:rPr>
              <w:t>Down-select between the following options</w:t>
            </w:r>
            <w:r w:rsidRPr="00D91244">
              <w:rPr>
                <w:rFonts w:cs="Times New Roman"/>
                <w:strike/>
                <w:kern w:val="0"/>
                <w:sz w:val="20"/>
                <w:szCs w:val="20"/>
                <w:highlight w:val="cyan"/>
                <w:lang w:eastAsia="ja-JP"/>
              </w:rPr>
              <w:t xml:space="preserve"> </w:t>
            </w:r>
            <w:r w:rsidRPr="00D91244">
              <w:rPr>
                <w:rFonts w:cs="Times New Roman"/>
                <w:kern w:val="0"/>
                <w:sz w:val="20"/>
                <w:szCs w:val="20"/>
                <w:highlight w:val="cyan"/>
                <w:lang w:eastAsia="ja-JP"/>
              </w:rPr>
              <w:t>during the WI phase or at RAN plenary</w:t>
            </w:r>
          </w:p>
          <w:p w14:paraId="05325CF9" w14:textId="77777777" w:rsidR="002477F7" w:rsidRPr="00E50CA7" w:rsidRDefault="002477F7" w:rsidP="00DF32BE">
            <w:pPr>
              <w:widowControl/>
              <w:numPr>
                <w:ilvl w:val="2"/>
                <w:numId w:val="6"/>
              </w:numPr>
              <w:spacing w:line="252" w:lineRule="auto"/>
              <w:jc w:val="left"/>
              <w:rPr>
                <w:rFonts w:cs="Times New Roman"/>
                <w:kern w:val="0"/>
                <w:sz w:val="20"/>
                <w:szCs w:val="20"/>
                <w:lang w:eastAsia="ja-JP"/>
              </w:rPr>
            </w:pPr>
            <w:r w:rsidRPr="00E50CA7">
              <w:rPr>
                <w:rFonts w:cs="Times New Roman"/>
                <w:kern w:val="0"/>
                <w:sz w:val="20"/>
                <w:szCs w:val="20"/>
                <w:lang w:eastAsia="ja-JP"/>
              </w:rPr>
              <w:t xml:space="preserve">Option 1: </w:t>
            </w:r>
            <w:r w:rsidRPr="00E50CA7">
              <w:rPr>
                <w:rFonts w:cs="Times New Roman"/>
                <w:i/>
                <w:iCs/>
                <w:kern w:val="0"/>
                <w:sz w:val="20"/>
                <w:szCs w:val="20"/>
                <w:lang w:eastAsia="ja-JP"/>
              </w:rPr>
              <w:t>M</w:t>
            </w:r>
            <w:r w:rsidRPr="00E50CA7">
              <w:rPr>
                <w:rFonts w:cs="Times New Roman"/>
                <w:kern w:val="0"/>
                <w:sz w:val="20"/>
                <w:szCs w:val="20"/>
                <w:lang w:eastAsia="ja-JP"/>
              </w:rPr>
              <w:t>=1, where M=2 is also supported</w:t>
            </w:r>
          </w:p>
          <w:p w14:paraId="78258103" w14:textId="77777777" w:rsidR="002477F7" w:rsidRPr="00E50CA7" w:rsidRDefault="002477F7" w:rsidP="00DF32BE">
            <w:pPr>
              <w:widowControl/>
              <w:numPr>
                <w:ilvl w:val="2"/>
                <w:numId w:val="6"/>
              </w:numPr>
              <w:spacing w:line="252" w:lineRule="auto"/>
              <w:jc w:val="left"/>
              <w:rPr>
                <w:rFonts w:cs="Times New Roman"/>
                <w:kern w:val="0"/>
                <w:sz w:val="20"/>
                <w:szCs w:val="20"/>
                <w:lang w:eastAsia="ja-JP"/>
              </w:rPr>
            </w:pPr>
            <w:r w:rsidRPr="00E50CA7">
              <w:rPr>
                <w:rFonts w:cs="Times New Roman"/>
                <w:kern w:val="0"/>
                <w:sz w:val="20"/>
                <w:szCs w:val="20"/>
                <w:lang w:eastAsia="ja-JP"/>
              </w:rPr>
              <w:t xml:space="preserve">Option 2: </w:t>
            </w:r>
            <w:r w:rsidRPr="00E50CA7">
              <w:rPr>
                <w:rFonts w:cs="Times New Roman"/>
                <w:i/>
                <w:iCs/>
                <w:kern w:val="0"/>
                <w:sz w:val="20"/>
                <w:szCs w:val="20"/>
                <w:lang w:eastAsia="ja-JP"/>
              </w:rPr>
              <w:t>M</w:t>
            </w:r>
            <w:r w:rsidRPr="00E50CA7">
              <w:rPr>
                <w:rFonts w:cs="Times New Roman"/>
                <w:kern w:val="0"/>
                <w:sz w:val="20"/>
                <w:szCs w:val="20"/>
                <w:lang w:eastAsia="ja-JP"/>
              </w:rPr>
              <w:t>=2</w:t>
            </w:r>
          </w:p>
          <w:p w14:paraId="58F4952D" w14:textId="77777777" w:rsidR="002477F7" w:rsidRPr="00E50CA7" w:rsidRDefault="002477F7" w:rsidP="002F1C76">
            <w:pPr>
              <w:widowControl/>
              <w:rPr>
                <w:rFonts w:cs="Times New Roman"/>
                <w:b/>
                <w:bCs/>
                <w:kern w:val="0"/>
                <w:sz w:val="20"/>
                <w:szCs w:val="20"/>
                <w:lang w:val="en-GB" w:eastAsia="en-US"/>
              </w:rPr>
            </w:pPr>
            <w:r w:rsidRPr="00E50CA7">
              <w:rPr>
                <w:rFonts w:cs="Times New Roman"/>
                <w:b/>
                <w:kern w:val="0"/>
                <w:sz w:val="20"/>
                <w:szCs w:val="20"/>
                <w:highlight w:val="green"/>
                <w:lang w:val="en-GB" w:eastAsia="en-US"/>
              </w:rPr>
              <w:t>Agreements</w:t>
            </w:r>
            <w:r w:rsidRPr="00E50CA7">
              <w:rPr>
                <w:rFonts w:cs="Times New Roman"/>
                <w:b/>
                <w:bCs/>
                <w:kern w:val="0"/>
                <w:sz w:val="20"/>
                <w:szCs w:val="20"/>
                <w:lang w:val="en-GB" w:eastAsia="en-US"/>
              </w:rPr>
              <w:t>:</w:t>
            </w:r>
          </w:p>
          <w:p w14:paraId="3A0BD07D" w14:textId="77777777" w:rsidR="002477F7" w:rsidRPr="00E50CA7" w:rsidRDefault="002477F7" w:rsidP="00DF32BE">
            <w:pPr>
              <w:widowControl/>
              <w:numPr>
                <w:ilvl w:val="0"/>
                <w:numId w:val="6"/>
              </w:numPr>
              <w:spacing w:line="252" w:lineRule="auto"/>
              <w:jc w:val="left"/>
              <w:rPr>
                <w:rFonts w:cs="Times New Roman"/>
                <w:kern w:val="0"/>
                <w:sz w:val="20"/>
                <w:szCs w:val="20"/>
                <w:lang w:eastAsia="ja-JP"/>
              </w:rPr>
            </w:pPr>
            <w:r w:rsidRPr="00E50CA7">
              <w:rPr>
                <w:rFonts w:cs="Times New Roman"/>
                <w:kern w:val="0"/>
                <w:sz w:val="20"/>
                <w:szCs w:val="20"/>
                <w:lang w:eastAsia="ja-JP"/>
              </w:rPr>
              <w:t>For FR2 bands where a non-RedCap UE is required to be equipped with a minimum of 2 Rx branches,</w:t>
            </w:r>
          </w:p>
          <w:p w14:paraId="724A2FE3" w14:textId="77777777" w:rsidR="002477F7" w:rsidRPr="00E50CA7" w:rsidRDefault="002477F7" w:rsidP="00DF32BE">
            <w:pPr>
              <w:widowControl/>
              <w:numPr>
                <w:ilvl w:val="1"/>
                <w:numId w:val="6"/>
              </w:numPr>
              <w:spacing w:line="252" w:lineRule="auto"/>
              <w:jc w:val="left"/>
              <w:rPr>
                <w:rFonts w:cs="Times New Roman"/>
                <w:kern w:val="0"/>
                <w:sz w:val="20"/>
                <w:szCs w:val="20"/>
                <w:lang w:eastAsia="ja-JP"/>
              </w:rPr>
            </w:pPr>
            <w:r w:rsidRPr="00E50CA7">
              <w:rPr>
                <w:rFonts w:cs="Times New Roman"/>
                <w:kern w:val="0"/>
                <w:sz w:val="20"/>
                <w:szCs w:val="20"/>
                <w:lang w:eastAsia="ja-JP"/>
              </w:rPr>
              <w:t>For a RedCap UE with 1 Rx branch (if supported), the maximum number of DL MIMO layers is 1.</w:t>
            </w:r>
          </w:p>
          <w:p w14:paraId="231C078F" w14:textId="77777777" w:rsidR="002477F7" w:rsidRPr="00E50CA7" w:rsidRDefault="002477F7" w:rsidP="00DF32BE">
            <w:pPr>
              <w:widowControl/>
              <w:numPr>
                <w:ilvl w:val="1"/>
                <w:numId w:val="6"/>
              </w:numPr>
              <w:spacing w:line="252" w:lineRule="auto"/>
              <w:jc w:val="left"/>
              <w:rPr>
                <w:rFonts w:cs="Times New Roman"/>
                <w:kern w:val="0"/>
                <w:sz w:val="20"/>
                <w:szCs w:val="20"/>
                <w:lang w:eastAsia="ja-JP"/>
              </w:rPr>
            </w:pPr>
            <w:r w:rsidRPr="00E50CA7">
              <w:rPr>
                <w:rFonts w:cs="Times New Roman"/>
                <w:kern w:val="0"/>
                <w:sz w:val="20"/>
                <w:szCs w:val="20"/>
                <w:lang w:eastAsia="ja-JP"/>
              </w:rPr>
              <w:t xml:space="preserve">For a RedCap UE with 2 Rx branches (if supported), the maximum number of DL MIMO layers is </w:t>
            </w:r>
            <w:r w:rsidRPr="00E50CA7">
              <w:rPr>
                <w:rFonts w:cs="Times New Roman"/>
                <w:i/>
                <w:iCs/>
                <w:kern w:val="0"/>
                <w:sz w:val="20"/>
                <w:szCs w:val="20"/>
                <w:lang w:eastAsia="ja-JP"/>
              </w:rPr>
              <w:t>M</w:t>
            </w:r>
            <w:r w:rsidRPr="00E50CA7">
              <w:rPr>
                <w:rFonts w:cs="Times New Roman"/>
                <w:kern w:val="0"/>
                <w:sz w:val="20"/>
                <w:szCs w:val="20"/>
                <w:lang w:eastAsia="ja-JP"/>
              </w:rPr>
              <w:t xml:space="preserve">. </w:t>
            </w:r>
            <w:r w:rsidRPr="00D91244">
              <w:rPr>
                <w:rFonts w:cs="Times New Roman"/>
                <w:kern w:val="0"/>
                <w:sz w:val="20"/>
                <w:szCs w:val="20"/>
                <w:highlight w:val="cyan"/>
                <w:lang w:eastAsia="ja-JP"/>
              </w:rPr>
              <w:t>Down-select between the following options during the WI phase or at RAN plenary</w:t>
            </w:r>
            <w:r w:rsidRPr="00E50CA7">
              <w:rPr>
                <w:rFonts w:cs="Times New Roman"/>
                <w:kern w:val="0"/>
                <w:sz w:val="20"/>
                <w:szCs w:val="20"/>
                <w:lang w:eastAsia="ja-JP"/>
              </w:rPr>
              <w:t>:</w:t>
            </w:r>
          </w:p>
          <w:p w14:paraId="055AC89A" w14:textId="77777777" w:rsidR="002477F7" w:rsidRPr="00E50CA7" w:rsidRDefault="002477F7" w:rsidP="00DF32BE">
            <w:pPr>
              <w:widowControl/>
              <w:numPr>
                <w:ilvl w:val="2"/>
                <w:numId w:val="6"/>
              </w:numPr>
              <w:spacing w:line="252" w:lineRule="auto"/>
              <w:jc w:val="left"/>
              <w:rPr>
                <w:rFonts w:cs="Times New Roman"/>
                <w:kern w:val="0"/>
                <w:sz w:val="20"/>
                <w:szCs w:val="20"/>
                <w:lang w:eastAsia="ja-JP"/>
              </w:rPr>
            </w:pPr>
            <w:r w:rsidRPr="00E50CA7">
              <w:rPr>
                <w:rFonts w:cs="Times New Roman"/>
                <w:kern w:val="0"/>
                <w:sz w:val="20"/>
                <w:szCs w:val="20"/>
                <w:lang w:eastAsia="ja-JP"/>
              </w:rPr>
              <w:t xml:space="preserve">Option 1: </w:t>
            </w:r>
            <w:r w:rsidRPr="00E50CA7">
              <w:rPr>
                <w:rFonts w:cs="Times New Roman"/>
                <w:i/>
                <w:iCs/>
                <w:kern w:val="0"/>
                <w:sz w:val="20"/>
                <w:szCs w:val="20"/>
                <w:lang w:eastAsia="ja-JP"/>
              </w:rPr>
              <w:t>M</w:t>
            </w:r>
            <w:r w:rsidRPr="00E50CA7">
              <w:rPr>
                <w:rFonts w:cs="Times New Roman"/>
                <w:kern w:val="0"/>
                <w:sz w:val="20"/>
                <w:szCs w:val="20"/>
                <w:lang w:eastAsia="ja-JP"/>
              </w:rPr>
              <w:t>=1, where M=2 is also supported</w:t>
            </w:r>
          </w:p>
          <w:p w14:paraId="679E83B8" w14:textId="016D679B" w:rsidR="00AF5F06" w:rsidRPr="00E50CA7" w:rsidRDefault="002477F7" w:rsidP="00DF32BE">
            <w:pPr>
              <w:widowControl/>
              <w:numPr>
                <w:ilvl w:val="2"/>
                <w:numId w:val="6"/>
              </w:numPr>
              <w:spacing w:line="252" w:lineRule="auto"/>
              <w:jc w:val="left"/>
              <w:rPr>
                <w:rFonts w:cs="Times New Roman"/>
                <w:kern w:val="0"/>
                <w:sz w:val="20"/>
                <w:szCs w:val="20"/>
                <w:lang w:eastAsia="ja-JP"/>
              </w:rPr>
            </w:pPr>
            <w:r w:rsidRPr="00E50CA7">
              <w:rPr>
                <w:rFonts w:cs="Times New Roman"/>
                <w:kern w:val="0"/>
                <w:sz w:val="20"/>
                <w:szCs w:val="20"/>
                <w:lang w:eastAsia="ja-JP"/>
              </w:rPr>
              <w:t xml:space="preserve">Option 2: </w:t>
            </w:r>
            <w:r w:rsidRPr="00E50CA7">
              <w:rPr>
                <w:rFonts w:cs="Times New Roman"/>
                <w:i/>
                <w:iCs/>
                <w:kern w:val="0"/>
                <w:sz w:val="20"/>
                <w:szCs w:val="20"/>
                <w:lang w:eastAsia="ja-JP"/>
              </w:rPr>
              <w:t>M</w:t>
            </w:r>
            <w:r w:rsidRPr="00E50CA7">
              <w:rPr>
                <w:rFonts w:cs="Times New Roman"/>
                <w:kern w:val="0"/>
                <w:sz w:val="20"/>
                <w:szCs w:val="20"/>
                <w:lang w:eastAsia="ja-JP"/>
              </w:rPr>
              <w:t>=2</w:t>
            </w:r>
          </w:p>
        </w:tc>
      </w:tr>
      <w:tr w:rsidR="00AF5F06" w:rsidRPr="00E50CA7" w14:paraId="3C7B10A8" w14:textId="77777777" w:rsidTr="005B77A5">
        <w:tc>
          <w:tcPr>
            <w:tcW w:w="1276" w:type="dxa"/>
            <w:shd w:val="clear" w:color="auto" w:fill="DEEAF6" w:themeFill="accent1" w:themeFillTint="33"/>
          </w:tcPr>
          <w:p w14:paraId="1D0F0871" w14:textId="7480B47A" w:rsidR="00AF5F06" w:rsidRPr="00E50CA7" w:rsidRDefault="002477F7" w:rsidP="00243A86">
            <w:pPr>
              <w:rPr>
                <w:rFonts w:cs="Times New Roman"/>
                <w:b/>
                <w:bCs/>
                <w:sz w:val="20"/>
                <w:szCs w:val="20"/>
              </w:rPr>
            </w:pPr>
            <w:r w:rsidRPr="00E50CA7">
              <w:rPr>
                <w:rFonts w:cs="Times New Roman"/>
                <w:b/>
                <w:bCs/>
                <w:sz w:val="20"/>
                <w:szCs w:val="20"/>
              </w:rPr>
              <w:t xml:space="preserve">Reduced </w:t>
            </w:r>
            <w:r w:rsidR="00243A86">
              <w:rPr>
                <w:rFonts w:cs="Times New Roman" w:hint="eastAsia"/>
                <w:b/>
                <w:bCs/>
                <w:sz w:val="20"/>
                <w:szCs w:val="20"/>
              </w:rPr>
              <w:t>m</w:t>
            </w:r>
            <w:r w:rsidRPr="00E50CA7">
              <w:rPr>
                <w:rFonts w:cs="Times New Roman"/>
                <w:b/>
                <w:bCs/>
                <w:sz w:val="20"/>
                <w:szCs w:val="20"/>
              </w:rPr>
              <w:t>odulation order</w:t>
            </w:r>
          </w:p>
        </w:tc>
        <w:tc>
          <w:tcPr>
            <w:tcW w:w="8471" w:type="dxa"/>
          </w:tcPr>
          <w:p w14:paraId="243DC313" w14:textId="77777777" w:rsidR="002477F7" w:rsidRPr="00E50CA7" w:rsidRDefault="002477F7" w:rsidP="002F1C76">
            <w:pPr>
              <w:widowControl/>
              <w:jc w:val="left"/>
              <w:rPr>
                <w:rFonts w:cs="Times New Roman"/>
                <w:kern w:val="0"/>
                <w:sz w:val="20"/>
                <w:szCs w:val="20"/>
                <w:highlight w:val="green"/>
                <w:lang w:eastAsia="en-US"/>
              </w:rPr>
            </w:pPr>
            <w:r w:rsidRPr="00E50CA7">
              <w:rPr>
                <w:rFonts w:cs="Times New Roman"/>
                <w:b/>
                <w:kern w:val="0"/>
                <w:sz w:val="20"/>
                <w:szCs w:val="20"/>
                <w:highlight w:val="green"/>
                <w:lang w:eastAsia="en-US"/>
              </w:rPr>
              <w:t>Agreements</w:t>
            </w:r>
            <w:r w:rsidRPr="00E50CA7">
              <w:rPr>
                <w:rFonts w:cs="Times New Roman"/>
                <w:kern w:val="0"/>
                <w:sz w:val="20"/>
                <w:szCs w:val="20"/>
                <w:highlight w:val="green"/>
                <w:lang w:eastAsia="en-US"/>
              </w:rPr>
              <w:t>:</w:t>
            </w:r>
          </w:p>
          <w:p w14:paraId="70716360" w14:textId="77777777" w:rsidR="002477F7" w:rsidRPr="00E50CA7" w:rsidRDefault="002477F7" w:rsidP="00DF32BE">
            <w:pPr>
              <w:widowControl/>
              <w:numPr>
                <w:ilvl w:val="0"/>
                <w:numId w:val="4"/>
              </w:numPr>
              <w:jc w:val="left"/>
              <w:rPr>
                <w:rFonts w:cs="Times New Roman"/>
                <w:kern w:val="0"/>
                <w:sz w:val="20"/>
                <w:szCs w:val="20"/>
                <w:lang w:eastAsia="en-US"/>
              </w:rPr>
            </w:pPr>
            <w:r w:rsidRPr="00E50CA7">
              <w:rPr>
                <w:rFonts w:cs="Times New Roman"/>
                <w:kern w:val="0"/>
                <w:sz w:val="20"/>
                <w:szCs w:val="20"/>
                <w:lang w:eastAsia="en-US"/>
              </w:rPr>
              <w:t>Recommend that support of 256QAM in DL is optional (instead of mandatory) for a FR1 RedCap UE.</w:t>
            </w:r>
          </w:p>
          <w:p w14:paraId="48FE51E9" w14:textId="77777777" w:rsidR="002477F7" w:rsidRPr="00E50CA7" w:rsidRDefault="002477F7" w:rsidP="00DF32BE">
            <w:pPr>
              <w:widowControl/>
              <w:numPr>
                <w:ilvl w:val="0"/>
                <w:numId w:val="4"/>
              </w:numPr>
              <w:jc w:val="left"/>
              <w:rPr>
                <w:rFonts w:cs="Times New Roman"/>
                <w:kern w:val="0"/>
                <w:sz w:val="20"/>
                <w:szCs w:val="20"/>
                <w:lang w:eastAsia="en-US"/>
              </w:rPr>
            </w:pPr>
            <w:r w:rsidRPr="00E50CA7">
              <w:rPr>
                <w:rFonts w:cs="Times New Roman"/>
                <w:kern w:val="0"/>
                <w:sz w:val="20"/>
                <w:szCs w:val="20"/>
                <w:lang w:eastAsia="en-US"/>
              </w:rPr>
              <w:t xml:space="preserve">Recommend that relaxed maximum mandatory UL modulation (from 64QAM to 16QAM) is </w:t>
            </w:r>
            <w:r w:rsidRPr="00E50CA7">
              <w:rPr>
                <w:rFonts w:cs="Times New Roman"/>
                <w:kern w:val="0"/>
                <w:sz w:val="20"/>
                <w:szCs w:val="20"/>
                <w:u w:val="single"/>
                <w:lang w:eastAsia="en-US"/>
              </w:rPr>
              <w:t xml:space="preserve">not </w:t>
            </w:r>
            <w:r w:rsidRPr="00E50CA7">
              <w:rPr>
                <w:rFonts w:cs="Times New Roman"/>
                <w:kern w:val="0"/>
                <w:sz w:val="20"/>
                <w:szCs w:val="20"/>
                <w:lang w:eastAsia="en-US"/>
              </w:rPr>
              <w:t>supported by specification for an FR1 RedCap UE.</w:t>
            </w:r>
          </w:p>
          <w:p w14:paraId="5F993108" w14:textId="77777777" w:rsidR="002477F7" w:rsidRPr="00E50CA7" w:rsidRDefault="002477F7" w:rsidP="00DF32BE">
            <w:pPr>
              <w:widowControl/>
              <w:numPr>
                <w:ilvl w:val="0"/>
                <w:numId w:val="4"/>
              </w:numPr>
              <w:jc w:val="left"/>
              <w:rPr>
                <w:rFonts w:cs="Times New Roman"/>
                <w:kern w:val="0"/>
                <w:sz w:val="20"/>
                <w:szCs w:val="20"/>
                <w:lang w:eastAsia="ja-JP"/>
              </w:rPr>
            </w:pPr>
            <w:r w:rsidRPr="00E50CA7">
              <w:rPr>
                <w:rFonts w:cs="Times New Roman"/>
                <w:kern w:val="0"/>
                <w:sz w:val="20"/>
                <w:szCs w:val="20"/>
                <w:lang w:eastAsia="en-US"/>
              </w:rPr>
              <w:t xml:space="preserve">Recommend that relaxed maximum mandatory DL modulation (from 64QAM to 16QAM) is </w:t>
            </w:r>
            <w:r w:rsidRPr="00E50CA7">
              <w:rPr>
                <w:rFonts w:cs="Times New Roman"/>
                <w:kern w:val="0"/>
                <w:sz w:val="20"/>
                <w:szCs w:val="20"/>
                <w:u w:val="single"/>
                <w:lang w:eastAsia="en-US"/>
              </w:rPr>
              <w:t xml:space="preserve">not </w:t>
            </w:r>
            <w:r w:rsidRPr="00E50CA7">
              <w:rPr>
                <w:rFonts w:cs="Times New Roman"/>
                <w:kern w:val="0"/>
                <w:sz w:val="20"/>
                <w:szCs w:val="20"/>
                <w:lang w:eastAsia="en-US"/>
              </w:rPr>
              <w:t>supported by specification for an FR2 RedCap UE.</w:t>
            </w:r>
          </w:p>
          <w:p w14:paraId="64C38967" w14:textId="4F68730A" w:rsidR="00AF5F06" w:rsidRPr="00E50CA7" w:rsidRDefault="002477F7" w:rsidP="00DF32BE">
            <w:pPr>
              <w:widowControl/>
              <w:numPr>
                <w:ilvl w:val="0"/>
                <w:numId w:val="4"/>
              </w:numPr>
              <w:spacing w:line="252" w:lineRule="auto"/>
              <w:jc w:val="left"/>
              <w:rPr>
                <w:rFonts w:cs="Times New Roman"/>
                <w:kern w:val="0"/>
                <w:sz w:val="20"/>
                <w:szCs w:val="20"/>
                <w:lang w:eastAsia="en-US"/>
              </w:rPr>
            </w:pPr>
            <w:r w:rsidRPr="00E50CA7">
              <w:rPr>
                <w:rFonts w:cs="Times New Roman"/>
                <w:kern w:val="0"/>
                <w:sz w:val="20"/>
                <w:szCs w:val="20"/>
                <w:lang w:eastAsia="en-US"/>
              </w:rPr>
              <w:t xml:space="preserve">Recommend that relaxed maximum mandatory UL modulation (from 64QAM to 16QAM) is </w:t>
            </w:r>
            <w:r w:rsidRPr="00E50CA7">
              <w:rPr>
                <w:rFonts w:cs="Times New Roman"/>
                <w:kern w:val="0"/>
                <w:sz w:val="20"/>
                <w:szCs w:val="20"/>
                <w:u w:val="single"/>
                <w:lang w:eastAsia="en-US"/>
              </w:rPr>
              <w:t xml:space="preserve">not </w:t>
            </w:r>
            <w:r w:rsidRPr="00E50CA7">
              <w:rPr>
                <w:rFonts w:cs="Times New Roman"/>
                <w:kern w:val="0"/>
                <w:sz w:val="20"/>
                <w:szCs w:val="20"/>
                <w:lang w:eastAsia="en-US"/>
              </w:rPr>
              <w:t>supported by specification for an FR2 RedCap UE.</w:t>
            </w:r>
          </w:p>
        </w:tc>
      </w:tr>
    </w:tbl>
    <w:p w14:paraId="51D96DB0" w14:textId="0AE5906A" w:rsidR="00DB7E5F" w:rsidRPr="00E50CA7" w:rsidRDefault="005B77A5" w:rsidP="00D91244">
      <w:pPr>
        <w:spacing w:beforeLines="50" w:before="120" w:afterLines="50" w:after="120"/>
        <w:rPr>
          <w:rFonts w:cs="Times New Roman"/>
          <w:bCs/>
          <w:szCs w:val="21"/>
        </w:rPr>
      </w:pPr>
      <w:r w:rsidRPr="00E50CA7">
        <w:rPr>
          <w:rFonts w:cs="Times New Roman" w:hint="eastAsia"/>
          <w:bCs/>
          <w:szCs w:val="21"/>
        </w:rPr>
        <w:t>As</w:t>
      </w:r>
      <w:r w:rsidR="00DC024F" w:rsidRPr="00E50CA7">
        <w:rPr>
          <w:rFonts w:cs="Times New Roman" w:hint="eastAsia"/>
          <w:bCs/>
          <w:szCs w:val="21"/>
        </w:rPr>
        <w:t xml:space="preserve"> </w:t>
      </w:r>
      <w:r w:rsidR="00DC024F" w:rsidRPr="00E50CA7">
        <w:rPr>
          <w:rFonts w:cs="Times New Roman"/>
          <w:bCs/>
          <w:szCs w:val="21"/>
        </w:rPr>
        <w:t xml:space="preserve">can be seen from </w:t>
      </w:r>
      <w:r w:rsidR="00DC024F" w:rsidRPr="00E50CA7">
        <w:rPr>
          <w:rFonts w:cs="Times New Roman"/>
          <w:bCs/>
          <w:szCs w:val="21"/>
        </w:rPr>
        <w:fldChar w:fldCharType="begin"/>
      </w:r>
      <w:r w:rsidR="00DC024F" w:rsidRPr="00E50CA7">
        <w:rPr>
          <w:rFonts w:cs="Times New Roman"/>
          <w:bCs/>
          <w:szCs w:val="21"/>
        </w:rPr>
        <w:instrText xml:space="preserve"> REF _Ref57119618 \h </w:instrText>
      </w:r>
      <w:r w:rsidR="002F1C76" w:rsidRPr="00E50CA7">
        <w:rPr>
          <w:rFonts w:cs="Times New Roman"/>
          <w:bCs/>
          <w:szCs w:val="21"/>
        </w:rPr>
        <w:instrText xml:space="preserve"> \* MERGEFORMAT </w:instrText>
      </w:r>
      <w:r w:rsidR="00DC024F" w:rsidRPr="00E50CA7">
        <w:rPr>
          <w:rFonts w:cs="Times New Roman"/>
          <w:bCs/>
          <w:szCs w:val="21"/>
        </w:rPr>
      </w:r>
      <w:r w:rsidR="00DC024F" w:rsidRPr="00E50CA7">
        <w:rPr>
          <w:rFonts w:cs="Times New Roman"/>
          <w:bCs/>
          <w:szCs w:val="21"/>
        </w:rPr>
        <w:fldChar w:fldCharType="separate"/>
      </w:r>
      <w:r w:rsidR="00DC024F" w:rsidRPr="00E50CA7">
        <w:rPr>
          <w:rFonts w:cs="Times New Roman"/>
          <w:szCs w:val="21"/>
        </w:rPr>
        <w:t xml:space="preserve">Table </w:t>
      </w:r>
      <w:r w:rsidR="00DC024F" w:rsidRPr="00E50CA7">
        <w:rPr>
          <w:rFonts w:cs="Times New Roman"/>
          <w:noProof/>
          <w:szCs w:val="21"/>
        </w:rPr>
        <w:t>1</w:t>
      </w:r>
      <w:r w:rsidR="00DC024F" w:rsidRPr="00E50CA7">
        <w:rPr>
          <w:rFonts w:cs="Times New Roman"/>
          <w:bCs/>
          <w:szCs w:val="21"/>
        </w:rPr>
        <w:fldChar w:fldCharType="end"/>
      </w:r>
      <w:r w:rsidR="00DC024F" w:rsidRPr="00E50CA7">
        <w:rPr>
          <w:rFonts w:cs="Times New Roman"/>
          <w:bCs/>
          <w:szCs w:val="21"/>
        </w:rPr>
        <w:t xml:space="preserve">, there are several aspects </w:t>
      </w:r>
      <w:r w:rsidR="00601860">
        <w:rPr>
          <w:rFonts w:cs="Times New Roman" w:hint="eastAsia"/>
          <w:bCs/>
          <w:szCs w:val="21"/>
        </w:rPr>
        <w:t xml:space="preserve">which </w:t>
      </w:r>
      <w:r w:rsidR="00DC024F" w:rsidRPr="00E50CA7">
        <w:rPr>
          <w:rFonts w:cs="Times New Roman"/>
          <w:bCs/>
          <w:szCs w:val="21"/>
        </w:rPr>
        <w:t>need to be discussed i</w:t>
      </w:r>
      <w:r w:rsidR="002F7E4B" w:rsidRPr="00E50CA7">
        <w:rPr>
          <w:rFonts w:cs="Times New Roman"/>
          <w:bCs/>
          <w:szCs w:val="21"/>
        </w:rPr>
        <w:t>n RAN</w:t>
      </w:r>
      <w:r w:rsidR="00601860">
        <w:rPr>
          <w:rFonts w:cs="Times New Roman" w:hint="eastAsia"/>
          <w:bCs/>
          <w:szCs w:val="21"/>
        </w:rPr>
        <w:t xml:space="preserve"> plenary as highlighted in </w:t>
      </w:r>
      <w:r w:rsidR="00601860" w:rsidRPr="00D91244">
        <w:rPr>
          <w:rFonts w:cs="Times New Roman"/>
          <w:bCs/>
          <w:szCs w:val="21"/>
          <w:highlight w:val="cyan"/>
        </w:rPr>
        <w:t>cyan</w:t>
      </w:r>
      <w:r w:rsidR="002F7E4B" w:rsidRPr="00E50CA7">
        <w:rPr>
          <w:rFonts w:cs="Times New Roman"/>
          <w:bCs/>
          <w:szCs w:val="21"/>
        </w:rPr>
        <w:t xml:space="preserve">. </w:t>
      </w:r>
    </w:p>
    <w:p w14:paraId="6487992D" w14:textId="6F871FC2" w:rsidR="00DC024F" w:rsidRPr="00765E9A" w:rsidRDefault="00DC024F" w:rsidP="00765E9A">
      <w:pPr>
        <w:pStyle w:val="af2"/>
        <w:numPr>
          <w:ilvl w:val="0"/>
          <w:numId w:val="9"/>
        </w:numPr>
        <w:spacing w:beforeLines="50" w:before="120" w:afterLines="50" w:after="120"/>
        <w:rPr>
          <w:rFonts w:cs="Times New Roman"/>
          <w:b/>
          <w:kern w:val="0"/>
          <w:sz w:val="21"/>
          <w:szCs w:val="21"/>
          <w:u w:val="single"/>
        </w:rPr>
      </w:pPr>
      <w:r w:rsidRPr="00765E9A">
        <w:rPr>
          <w:rFonts w:cs="Times New Roman"/>
          <w:b/>
          <w:kern w:val="0"/>
          <w:sz w:val="21"/>
          <w:szCs w:val="21"/>
          <w:u w:val="single"/>
        </w:rPr>
        <w:t>The minimum number of Rx branches supported by specification for a RedCap UE in FR1 TDD bands</w:t>
      </w:r>
    </w:p>
    <w:p w14:paraId="5294261D" w14:textId="5513F108" w:rsidR="002F7E4B" w:rsidRPr="00E50CA7" w:rsidRDefault="002F1C76" w:rsidP="00765E9A">
      <w:pPr>
        <w:spacing w:beforeLines="50" w:before="120" w:afterLines="50" w:after="120"/>
        <w:ind w:leftChars="202" w:left="424"/>
        <w:rPr>
          <w:rFonts w:cs="Times New Roman"/>
          <w:kern w:val="0"/>
          <w:szCs w:val="21"/>
        </w:rPr>
      </w:pPr>
      <w:r w:rsidRPr="00E50CA7">
        <w:rPr>
          <w:rFonts w:cs="Times New Roman" w:hint="eastAsia"/>
          <w:kern w:val="0"/>
          <w:szCs w:val="21"/>
        </w:rPr>
        <w:t>For FR1 TDD bands</w:t>
      </w:r>
      <w:r w:rsidR="00C82804" w:rsidRPr="00E50CA7">
        <w:rPr>
          <w:rFonts w:cs="Times New Roman" w:hint="eastAsia"/>
          <w:kern w:val="0"/>
          <w:szCs w:val="21"/>
        </w:rPr>
        <w:t>, 2 Rx is important to guarantee the network performance in</w:t>
      </w:r>
      <w:r w:rsidR="00601860">
        <w:rPr>
          <w:rFonts w:cs="Times New Roman" w:hint="eastAsia"/>
          <w:kern w:val="0"/>
          <w:szCs w:val="21"/>
        </w:rPr>
        <w:t xml:space="preserve"> terms of</w:t>
      </w:r>
      <w:r w:rsidR="00C82804" w:rsidRPr="00E50CA7">
        <w:rPr>
          <w:rFonts w:cs="Times New Roman" w:hint="eastAsia"/>
          <w:kern w:val="0"/>
          <w:szCs w:val="21"/>
        </w:rPr>
        <w:t xml:space="preserve"> </w:t>
      </w:r>
      <w:r w:rsidR="00601860">
        <w:rPr>
          <w:rFonts w:cs="Times New Roman" w:hint="eastAsia"/>
          <w:kern w:val="0"/>
          <w:szCs w:val="21"/>
        </w:rPr>
        <w:t>spectral efficiency</w:t>
      </w:r>
      <w:r w:rsidR="0059146E" w:rsidRPr="00E50CA7">
        <w:rPr>
          <w:rFonts w:cs="Times New Roman" w:hint="eastAsia"/>
          <w:kern w:val="0"/>
          <w:szCs w:val="21"/>
        </w:rPr>
        <w:t xml:space="preserve">, coverage and capacity. </w:t>
      </w:r>
      <w:r w:rsidR="00C92B79">
        <w:rPr>
          <w:rFonts w:cs="Times New Roman" w:hint="eastAsia"/>
          <w:kern w:val="0"/>
          <w:szCs w:val="21"/>
        </w:rPr>
        <w:t xml:space="preserve">It is also the </w:t>
      </w:r>
      <w:r w:rsidR="00C92B79" w:rsidRPr="00C92B79">
        <w:rPr>
          <w:rFonts w:cs="Times New Roman"/>
          <w:kern w:val="0"/>
          <w:szCs w:val="21"/>
        </w:rPr>
        <w:t>premise</w:t>
      </w:r>
      <w:r w:rsidR="00C92B79">
        <w:rPr>
          <w:rFonts w:cs="Times New Roman" w:hint="eastAsia"/>
          <w:kern w:val="0"/>
          <w:szCs w:val="21"/>
        </w:rPr>
        <w:t xml:space="preserve"> to enabl</w:t>
      </w:r>
      <w:r w:rsidR="00D91244">
        <w:rPr>
          <w:rFonts w:cs="Times New Roman" w:hint="eastAsia"/>
          <w:kern w:val="0"/>
          <w:szCs w:val="21"/>
        </w:rPr>
        <w:t>e</w:t>
      </w:r>
      <w:r w:rsidR="00C92B79">
        <w:rPr>
          <w:rFonts w:cs="Times New Roman" w:hint="eastAsia"/>
          <w:kern w:val="0"/>
          <w:szCs w:val="21"/>
        </w:rPr>
        <w:t xml:space="preserve"> 2 DL MIMO layers, which </w:t>
      </w:r>
      <w:r w:rsidR="00D91244">
        <w:rPr>
          <w:rFonts w:cs="Times New Roman" w:hint="eastAsia"/>
          <w:kern w:val="0"/>
          <w:szCs w:val="21"/>
        </w:rPr>
        <w:t>is</w:t>
      </w:r>
      <w:r w:rsidR="00C92B79">
        <w:rPr>
          <w:rFonts w:cs="Times New Roman" w:hint="eastAsia"/>
          <w:kern w:val="0"/>
          <w:szCs w:val="21"/>
        </w:rPr>
        <w:t xml:space="preserve"> </w:t>
      </w:r>
      <w:r w:rsidR="00C92B79">
        <w:rPr>
          <w:rFonts w:cs="Times New Roman"/>
          <w:kern w:val="0"/>
          <w:szCs w:val="21"/>
        </w:rPr>
        <w:t>critical</w:t>
      </w:r>
      <w:r w:rsidR="00C92B79">
        <w:rPr>
          <w:rFonts w:cs="Times New Roman" w:hint="eastAsia"/>
          <w:kern w:val="0"/>
          <w:szCs w:val="21"/>
        </w:rPr>
        <w:t xml:space="preserve"> to meet the DL peak data rate requirement </w:t>
      </w:r>
      <w:r w:rsidR="00D91244">
        <w:rPr>
          <w:rFonts w:cs="Times New Roman" w:hint="eastAsia"/>
          <w:kern w:val="0"/>
          <w:szCs w:val="21"/>
        </w:rPr>
        <w:t xml:space="preserve">of </w:t>
      </w:r>
      <w:r w:rsidR="00C92B79">
        <w:rPr>
          <w:rFonts w:cs="Times New Roman" w:hint="eastAsia"/>
          <w:kern w:val="0"/>
          <w:szCs w:val="21"/>
        </w:rPr>
        <w:t xml:space="preserve">150Mbps. </w:t>
      </w:r>
      <w:r w:rsidR="00887582" w:rsidRPr="00E50CA7">
        <w:rPr>
          <w:rFonts w:cs="Times New Roman" w:hint="eastAsia"/>
          <w:kern w:val="0"/>
          <w:szCs w:val="21"/>
        </w:rPr>
        <w:t xml:space="preserve">We </w:t>
      </w:r>
      <w:r w:rsidR="001E2A3F">
        <w:rPr>
          <w:rFonts w:cs="Times New Roman" w:hint="eastAsia"/>
          <w:kern w:val="0"/>
          <w:szCs w:val="21"/>
        </w:rPr>
        <w:t>propose that t</w:t>
      </w:r>
      <w:r w:rsidR="001E2A3F" w:rsidRPr="001E2A3F">
        <w:rPr>
          <w:rFonts w:cs="Times New Roman"/>
          <w:kern w:val="0"/>
          <w:szCs w:val="21"/>
        </w:rPr>
        <w:t>he minimum number of Rx branches supported by specification for a RedCap UE in FR1 TDD bands is 2</w:t>
      </w:r>
      <w:r w:rsidR="00887582" w:rsidRPr="00E50CA7">
        <w:rPr>
          <w:rFonts w:cs="Times New Roman" w:hint="eastAsia"/>
          <w:kern w:val="0"/>
          <w:szCs w:val="21"/>
        </w:rPr>
        <w:t xml:space="preserve">. </w:t>
      </w:r>
    </w:p>
    <w:p w14:paraId="354072C1" w14:textId="06F6E9AB" w:rsidR="00B03D60" w:rsidRPr="001E2A3F" w:rsidRDefault="00B03D60" w:rsidP="003E34AC">
      <w:pPr>
        <w:spacing w:beforeLines="50" w:before="120" w:afterLines="50" w:after="120"/>
        <w:ind w:leftChars="202" w:left="424"/>
        <w:rPr>
          <w:rFonts w:cs="Times New Roman"/>
          <w:b/>
          <w:bCs/>
          <w:szCs w:val="21"/>
        </w:rPr>
      </w:pPr>
      <w:r w:rsidRPr="001E2A3F">
        <w:rPr>
          <w:rFonts w:cs="Times New Roman"/>
          <w:b/>
          <w:bCs/>
          <w:szCs w:val="21"/>
        </w:rPr>
        <w:t>Proposal</w:t>
      </w:r>
      <w:r w:rsidR="00E47890" w:rsidRPr="001E2A3F">
        <w:rPr>
          <w:rFonts w:cs="Times New Roman" w:hint="eastAsia"/>
          <w:b/>
          <w:bCs/>
          <w:szCs w:val="21"/>
        </w:rPr>
        <w:t xml:space="preserve"> </w:t>
      </w:r>
      <w:r w:rsidRPr="001E2A3F">
        <w:rPr>
          <w:rFonts w:cs="Times New Roman" w:hint="eastAsia"/>
          <w:b/>
          <w:bCs/>
          <w:szCs w:val="21"/>
        </w:rPr>
        <w:t>1</w:t>
      </w:r>
      <w:r w:rsidRPr="001E2A3F">
        <w:rPr>
          <w:rFonts w:cs="Times New Roman"/>
          <w:b/>
          <w:bCs/>
          <w:szCs w:val="21"/>
        </w:rPr>
        <w:t>:</w:t>
      </w:r>
      <w:r w:rsidRPr="001E2A3F">
        <w:rPr>
          <w:rFonts w:cs="Times New Roman" w:hint="eastAsia"/>
          <w:b/>
          <w:bCs/>
          <w:szCs w:val="21"/>
        </w:rPr>
        <w:t xml:space="preserve"> </w:t>
      </w:r>
      <w:r w:rsidR="001E2A3F" w:rsidRPr="003E34AC">
        <w:rPr>
          <w:rFonts w:ascii="Calibri" w:hAnsi="Calibri"/>
          <w:b/>
          <w:bCs/>
          <w:szCs w:val="21"/>
        </w:rPr>
        <w:t>The minimum number of Rx branches supported by specification for a RedCap UE in FR1 TDD bands is 2.</w:t>
      </w:r>
    </w:p>
    <w:p w14:paraId="2DDA5AB3" w14:textId="2B57C3B1" w:rsidR="00DC024F" w:rsidRPr="00765E9A" w:rsidRDefault="00DC024F" w:rsidP="00765E9A">
      <w:pPr>
        <w:pStyle w:val="af2"/>
        <w:numPr>
          <w:ilvl w:val="0"/>
          <w:numId w:val="9"/>
        </w:numPr>
        <w:spacing w:beforeLines="50" w:before="120" w:afterLines="50" w:after="120"/>
        <w:rPr>
          <w:rFonts w:cs="Times New Roman"/>
          <w:b/>
          <w:kern w:val="0"/>
          <w:sz w:val="21"/>
          <w:szCs w:val="21"/>
          <w:u w:val="single"/>
        </w:rPr>
      </w:pPr>
      <w:r w:rsidRPr="00765E9A">
        <w:rPr>
          <w:rFonts w:cs="Times New Roman"/>
          <w:b/>
          <w:kern w:val="0"/>
          <w:sz w:val="21"/>
          <w:szCs w:val="21"/>
          <w:u w:val="single"/>
        </w:rPr>
        <w:t>The maximum DL MIMO layers for a RedCap UE with 2 Rx branches</w:t>
      </w:r>
    </w:p>
    <w:p w14:paraId="18871967" w14:textId="3235141F" w:rsidR="002F7E4B" w:rsidRPr="00E50CA7" w:rsidRDefault="00C92B79" w:rsidP="00765E9A">
      <w:pPr>
        <w:spacing w:beforeLines="50" w:before="120" w:afterLines="50" w:after="120"/>
        <w:ind w:leftChars="202" w:left="424"/>
        <w:rPr>
          <w:rFonts w:cs="Times New Roman"/>
          <w:kern w:val="0"/>
          <w:szCs w:val="21"/>
        </w:rPr>
      </w:pPr>
      <w:r>
        <w:rPr>
          <w:rFonts w:cs="Times New Roman" w:hint="eastAsia"/>
          <w:kern w:val="0"/>
          <w:szCs w:val="21"/>
        </w:rPr>
        <w:t xml:space="preserve">As emphasized before, </w:t>
      </w:r>
      <w:r w:rsidR="00887582" w:rsidRPr="00E50CA7">
        <w:rPr>
          <w:rFonts w:cs="Times New Roman" w:hint="eastAsia"/>
          <w:kern w:val="0"/>
          <w:szCs w:val="21"/>
        </w:rPr>
        <w:t xml:space="preserve">2 MIMO layers are </w:t>
      </w:r>
      <w:r w:rsidR="000A3ECD" w:rsidRPr="00E50CA7">
        <w:rPr>
          <w:rFonts w:cs="Times New Roman" w:hint="eastAsia"/>
          <w:kern w:val="0"/>
          <w:szCs w:val="21"/>
        </w:rPr>
        <w:t>critical</w:t>
      </w:r>
      <w:r w:rsidR="00887582" w:rsidRPr="00E50CA7">
        <w:rPr>
          <w:rFonts w:cs="Times New Roman" w:hint="eastAsia"/>
          <w:kern w:val="0"/>
          <w:szCs w:val="21"/>
        </w:rPr>
        <w:t xml:space="preserve"> to meet the </w:t>
      </w:r>
      <w:r w:rsidR="000A3ECD" w:rsidRPr="00E50CA7">
        <w:rPr>
          <w:rFonts w:cs="Times New Roman" w:hint="eastAsia"/>
          <w:kern w:val="0"/>
          <w:szCs w:val="21"/>
        </w:rPr>
        <w:t xml:space="preserve">DL peak data rate requirement </w:t>
      </w:r>
      <w:r w:rsidR="00013896">
        <w:rPr>
          <w:rFonts w:cs="Times New Roman" w:hint="eastAsia"/>
          <w:kern w:val="0"/>
          <w:szCs w:val="21"/>
        </w:rPr>
        <w:t xml:space="preserve">of </w:t>
      </w:r>
      <w:r w:rsidR="000A3ECD" w:rsidRPr="00E50CA7">
        <w:rPr>
          <w:rFonts w:cs="Times New Roman" w:hint="eastAsia"/>
          <w:kern w:val="0"/>
          <w:szCs w:val="21"/>
        </w:rPr>
        <w:t xml:space="preserve">150Mbps when maximum bandwidth is reduced to 20 MHz in FR1. </w:t>
      </w:r>
      <w:r w:rsidR="00AB55E5">
        <w:rPr>
          <w:rFonts w:cs="Times New Roman" w:hint="eastAsia"/>
          <w:kern w:val="0"/>
          <w:szCs w:val="21"/>
        </w:rPr>
        <w:t xml:space="preserve">The cost reduction gain is less than 5% when the </w:t>
      </w:r>
      <w:r w:rsidR="00013896">
        <w:rPr>
          <w:rFonts w:cs="Times New Roman" w:hint="eastAsia"/>
          <w:kern w:val="0"/>
          <w:szCs w:val="21"/>
        </w:rPr>
        <w:t xml:space="preserve">number of </w:t>
      </w:r>
      <w:r w:rsidR="00AB55E5">
        <w:rPr>
          <w:rFonts w:cs="Times New Roman" w:hint="eastAsia"/>
          <w:kern w:val="0"/>
          <w:szCs w:val="21"/>
        </w:rPr>
        <w:t xml:space="preserve">MIMO layers </w:t>
      </w:r>
      <w:r w:rsidR="00013896">
        <w:rPr>
          <w:rFonts w:cs="Times New Roman" w:hint="eastAsia"/>
          <w:kern w:val="0"/>
          <w:szCs w:val="21"/>
        </w:rPr>
        <w:t>is</w:t>
      </w:r>
      <w:r w:rsidR="00AB55E5">
        <w:rPr>
          <w:rFonts w:cs="Times New Roman" w:hint="eastAsia"/>
          <w:kern w:val="0"/>
          <w:szCs w:val="21"/>
        </w:rPr>
        <w:t xml:space="preserve"> further reduced from 2 to 1, which </w:t>
      </w:r>
      <w:proofErr w:type="gramStart"/>
      <w:r w:rsidR="00B81D8C">
        <w:rPr>
          <w:rFonts w:cs="Times New Roman" w:hint="eastAsia"/>
          <w:kern w:val="0"/>
          <w:szCs w:val="21"/>
        </w:rPr>
        <w:t>is</w:t>
      </w:r>
      <w:proofErr w:type="gramEnd"/>
      <w:r w:rsidR="00B81D8C">
        <w:rPr>
          <w:rFonts w:cs="Times New Roman" w:hint="eastAsia"/>
          <w:kern w:val="0"/>
          <w:szCs w:val="21"/>
        </w:rPr>
        <w:t xml:space="preserve"> </w:t>
      </w:r>
      <w:r w:rsidR="00AB55E5">
        <w:rPr>
          <w:rFonts w:cs="Times New Roman" w:hint="eastAsia"/>
          <w:kern w:val="0"/>
          <w:szCs w:val="21"/>
        </w:rPr>
        <w:t xml:space="preserve">not </w:t>
      </w:r>
      <w:r w:rsidR="00D86E0B">
        <w:rPr>
          <w:rFonts w:cs="Times New Roman"/>
          <w:kern w:val="0"/>
          <w:szCs w:val="21"/>
        </w:rPr>
        <w:t>attractive</w:t>
      </w:r>
      <w:r w:rsidR="00013896">
        <w:rPr>
          <w:rFonts w:cs="Times New Roman" w:hint="eastAsia"/>
          <w:kern w:val="0"/>
          <w:szCs w:val="21"/>
        </w:rPr>
        <w:t xml:space="preserve"> </w:t>
      </w:r>
      <w:r w:rsidR="00B81D8C">
        <w:rPr>
          <w:rFonts w:cs="Times New Roman"/>
          <w:kern w:val="0"/>
          <w:szCs w:val="21"/>
        </w:rPr>
        <w:fldChar w:fldCharType="begin"/>
      </w:r>
      <w:r w:rsidR="00B81D8C">
        <w:rPr>
          <w:rFonts w:cs="Times New Roman"/>
          <w:kern w:val="0"/>
          <w:szCs w:val="21"/>
        </w:rPr>
        <w:instrText xml:space="preserve"> </w:instrText>
      </w:r>
      <w:r w:rsidR="00B81D8C">
        <w:rPr>
          <w:rFonts w:cs="Times New Roman" w:hint="eastAsia"/>
          <w:kern w:val="0"/>
          <w:szCs w:val="21"/>
        </w:rPr>
        <w:instrText>REF _Ref57361948 \r \h</w:instrText>
      </w:r>
      <w:r w:rsidR="00B81D8C">
        <w:rPr>
          <w:rFonts w:cs="Times New Roman"/>
          <w:kern w:val="0"/>
          <w:szCs w:val="21"/>
        </w:rPr>
        <w:instrText xml:space="preserve"> </w:instrText>
      </w:r>
      <w:r w:rsidR="00B81D8C">
        <w:rPr>
          <w:rFonts w:cs="Times New Roman"/>
          <w:kern w:val="0"/>
          <w:szCs w:val="21"/>
        </w:rPr>
      </w:r>
      <w:r w:rsidR="00B81D8C">
        <w:rPr>
          <w:rFonts w:cs="Times New Roman"/>
          <w:kern w:val="0"/>
          <w:szCs w:val="21"/>
        </w:rPr>
        <w:fldChar w:fldCharType="separate"/>
      </w:r>
      <w:r w:rsidR="00B81D8C">
        <w:rPr>
          <w:rFonts w:cs="Times New Roman"/>
          <w:kern w:val="0"/>
          <w:szCs w:val="21"/>
        </w:rPr>
        <w:t>[2]</w:t>
      </w:r>
      <w:r w:rsidR="00B81D8C">
        <w:rPr>
          <w:rFonts w:cs="Times New Roman"/>
          <w:kern w:val="0"/>
          <w:szCs w:val="21"/>
        </w:rPr>
        <w:fldChar w:fldCharType="end"/>
      </w:r>
      <w:r w:rsidR="00AB55E5">
        <w:rPr>
          <w:rFonts w:cs="Times New Roman" w:hint="eastAsia"/>
          <w:kern w:val="0"/>
          <w:szCs w:val="21"/>
        </w:rPr>
        <w:t>.</w:t>
      </w:r>
      <w:r w:rsidR="00B81D8C" w:rsidRPr="00B81D8C">
        <w:rPr>
          <w:rFonts w:cs="Times New Roman"/>
          <w:kern w:val="0"/>
          <w:szCs w:val="21"/>
        </w:rPr>
        <w:t xml:space="preserve"> </w:t>
      </w:r>
      <w:r w:rsidR="00B03D60" w:rsidRPr="00E50CA7">
        <w:rPr>
          <w:rFonts w:cs="Times New Roman" w:hint="eastAsia"/>
          <w:kern w:val="0"/>
          <w:szCs w:val="21"/>
        </w:rPr>
        <w:t>It is natural and proper for a RedCap UE wit</w:t>
      </w:r>
      <w:r w:rsidR="00E47890" w:rsidRPr="00E50CA7">
        <w:rPr>
          <w:rFonts w:cs="Times New Roman" w:hint="eastAsia"/>
          <w:kern w:val="0"/>
          <w:szCs w:val="21"/>
        </w:rPr>
        <w:t>h 2 Rx to support 2 MIMO layers.</w:t>
      </w:r>
    </w:p>
    <w:p w14:paraId="429BC69B" w14:textId="2DF00540" w:rsidR="00E47890" w:rsidRPr="00E50CA7" w:rsidRDefault="00E47890" w:rsidP="00765E9A">
      <w:pPr>
        <w:spacing w:beforeLines="50" w:before="120" w:afterLines="50" w:after="120"/>
        <w:ind w:leftChars="202" w:left="1094" w:hangingChars="318" w:hanging="670"/>
        <w:rPr>
          <w:rFonts w:cs="Times New Roman"/>
          <w:kern w:val="0"/>
          <w:szCs w:val="21"/>
        </w:rPr>
      </w:pPr>
      <w:r w:rsidRPr="00E50CA7">
        <w:rPr>
          <w:rFonts w:cs="Times New Roman"/>
          <w:b/>
          <w:bCs/>
          <w:szCs w:val="21"/>
        </w:rPr>
        <w:lastRenderedPageBreak/>
        <w:t>Proposal</w:t>
      </w:r>
      <w:r w:rsidRPr="00E50CA7">
        <w:rPr>
          <w:rFonts w:cs="Times New Roman" w:hint="eastAsia"/>
          <w:b/>
          <w:bCs/>
          <w:szCs w:val="21"/>
        </w:rPr>
        <w:t xml:space="preserve"> 2</w:t>
      </w:r>
      <w:r w:rsidRPr="00E50CA7">
        <w:rPr>
          <w:rFonts w:cs="Times New Roman"/>
          <w:b/>
          <w:bCs/>
          <w:szCs w:val="21"/>
        </w:rPr>
        <w:t>:</w:t>
      </w:r>
      <w:r w:rsidRPr="00E50CA7">
        <w:rPr>
          <w:rFonts w:cs="Times New Roman" w:hint="eastAsia"/>
          <w:b/>
          <w:bCs/>
          <w:szCs w:val="21"/>
        </w:rPr>
        <w:t xml:space="preserve"> </w:t>
      </w:r>
      <w:r w:rsidRPr="00E50CA7">
        <w:rPr>
          <w:rFonts w:cs="Times New Roman"/>
          <w:b/>
          <w:bCs/>
          <w:szCs w:val="21"/>
        </w:rPr>
        <w:t xml:space="preserve">For a </w:t>
      </w:r>
      <w:r w:rsidRPr="00DA4112">
        <w:rPr>
          <w:rFonts w:cs="Times New Roman"/>
          <w:b/>
          <w:bCs/>
          <w:szCs w:val="21"/>
        </w:rPr>
        <w:t>RedCap</w:t>
      </w:r>
      <w:r w:rsidRPr="00E50CA7">
        <w:rPr>
          <w:rFonts w:cs="Times New Roman"/>
          <w:b/>
          <w:bCs/>
          <w:szCs w:val="21"/>
        </w:rPr>
        <w:t xml:space="preserve"> </w:t>
      </w:r>
      <w:r w:rsidRPr="001F6094">
        <w:rPr>
          <w:rFonts w:cs="Times New Roman"/>
          <w:b/>
          <w:bCs/>
          <w:szCs w:val="21"/>
        </w:rPr>
        <w:t>UE</w:t>
      </w:r>
      <w:r w:rsidRPr="00E50CA7">
        <w:rPr>
          <w:rFonts w:cs="Times New Roman"/>
          <w:b/>
          <w:bCs/>
          <w:szCs w:val="21"/>
        </w:rPr>
        <w:t xml:space="preserve"> with 2 Rx branches, the maximum number of DL MIMO layers is </w:t>
      </w:r>
      <w:r w:rsidRPr="00E50CA7">
        <w:rPr>
          <w:rFonts w:cs="Times New Roman" w:hint="eastAsia"/>
          <w:b/>
          <w:bCs/>
          <w:szCs w:val="21"/>
        </w:rPr>
        <w:t>2.</w:t>
      </w:r>
    </w:p>
    <w:p w14:paraId="0A8FFFCC" w14:textId="6E45DCA7" w:rsidR="00DC024F" w:rsidRPr="00765E9A" w:rsidRDefault="00DC024F" w:rsidP="00765E9A">
      <w:pPr>
        <w:pStyle w:val="af2"/>
        <w:numPr>
          <w:ilvl w:val="0"/>
          <w:numId w:val="9"/>
        </w:numPr>
        <w:spacing w:beforeLines="50" w:before="120" w:afterLines="50" w:after="120"/>
        <w:rPr>
          <w:rFonts w:cs="Times New Roman"/>
          <w:b/>
          <w:kern w:val="0"/>
          <w:sz w:val="21"/>
          <w:szCs w:val="21"/>
          <w:u w:val="single"/>
        </w:rPr>
      </w:pPr>
      <w:r w:rsidRPr="00765E9A">
        <w:rPr>
          <w:rFonts w:cs="Times New Roman"/>
          <w:b/>
          <w:kern w:val="0"/>
          <w:sz w:val="21"/>
          <w:szCs w:val="21"/>
          <w:u w:val="single"/>
        </w:rPr>
        <w:t>UE processing time</w:t>
      </w:r>
    </w:p>
    <w:p w14:paraId="11E6495B" w14:textId="652E7D02" w:rsidR="002F7E4B" w:rsidRPr="00E50CA7" w:rsidRDefault="00E47890" w:rsidP="00765E9A">
      <w:pPr>
        <w:spacing w:beforeLines="50" w:before="120" w:afterLines="50" w:after="120"/>
        <w:ind w:leftChars="202" w:left="424"/>
        <w:rPr>
          <w:rFonts w:cs="Times New Roman"/>
          <w:kern w:val="0"/>
          <w:szCs w:val="21"/>
        </w:rPr>
      </w:pPr>
      <w:r w:rsidRPr="00E50CA7">
        <w:rPr>
          <w:rFonts w:cs="Times New Roman" w:hint="eastAsia"/>
          <w:kern w:val="0"/>
          <w:szCs w:val="21"/>
        </w:rPr>
        <w:t xml:space="preserve">UE processing time relaxation </w:t>
      </w:r>
      <w:r w:rsidR="00D217EB" w:rsidRPr="00E50CA7">
        <w:rPr>
          <w:rFonts w:cs="Times New Roman"/>
          <w:kern w:val="0"/>
          <w:szCs w:val="21"/>
          <w:lang w:eastAsia="en-US"/>
        </w:rPr>
        <w:t>in terms of N</w:t>
      </w:r>
      <w:r w:rsidR="00D217EB" w:rsidRPr="00E50CA7">
        <w:rPr>
          <w:rFonts w:cs="Times New Roman"/>
          <w:kern w:val="0"/>
          <w:szCs w:val="21"/>
          <w:vertAlign w:val="subscript"/>
          <w:lang w:eastAsia="en-US"/>
        </w:rPr>
        <w:t>1</w:t>
      </w:r>
      <w:r w:rsidR="00D217EB" w:rsidRPr="00E50CA7">
        <w:rPr>
          <w:rFonts w:cs="Times New Roman"/>
          <w:kern w:val="0"/>
          <w:szCs w:val="21"/>
          <w:lang w:eastAsia="en-US"/>
        </w:rPr>
        <w:t>/N</w:t>
      </w:r>
      <w:r w:rsidR="00D217EB" w:rsidRPr="00E50CA7">
        <w:rPr>
          <w:rFonts w:cs="Times New Roman"/>
          <w:kern w:val="0"/>
          <w:szCs w:val="21"/>
          <w:vertAlign w:val="subscript"/>
          <w:lang w:eastAsia="en-US"/>
        </w:rPr>
        <w:t>2</w:t>
      </w:r>
      <w:r w:rsidR="00D217EB" w:rsidRPr="00E50CA7">
        <w:rPr>
          <w:rFonts w:cs="Times New Roman"/>
          <w:kern w:val="0"/>
          <w:szCs w:val="21"/>
          <w:lang w:eastAsia="en-US"/>
        </w:rPr>
        <w:t xml:space="preserve"> </w:t>
      </w:r>
      <w:r w:rsidRPr="00E50CA7">
        <w:rPr>
          <w:rFonts w:cs="Times New Roman" w:hint="eastAsia"/>
          <w:kern w:val="0"/>
          <w:szCs w:val="21"/>
        </w:rPr>
        <w:t>achieves marginal cost reduction gain</w:t>
      </w:r>
      <w:r w:rsidR="00D217EB" w:rsidRPr="00E50CA7">
        <w:rPr>
          <w:rFonts w:cs="Times New Roman" w:hint="eastAsia"/>
          <w:kern w:val="0"/>
          <w:szCs w:val="21"/>
        </w:rPr>
        <w:t>,</w:t>
      </w:r>
      <w:r w:rsidRPr="00E50CA7">
        <w:rPr>
          <w:rFonts w:cs="Times New Roman" w:hint="eastAsia"/>
          <w:kern w:val="0"/>
          <w:szCs w:val="21"/>
        </w:rPr>
        <w:t xml:space="preserve"> but largely increase the </w:t>
      </w:r>
      <w:proofErr w:type="spellStart"/>
      <w:r w:rsidRPr="00E50CA7">
        <w:rPr>
          <w:rFonts w:cs="Times New Roman" w:hint="eastAsia"/>
          <w:kern w:val="0"/>
          <w:szCs w:val="21"/>
        </w:rPr>
        <w:t>gNB</w:t>
      </w:r>
      <w:proofErr w:type="spellEnd"/>
      <w:r w:rsidRPr="00E50CA7">
        <w:rPr>
          <w:rFonts w:cs="Times New Roman" w:hint="eastAsia"/>
          <w:kern w:val="0"/>
          <w:szCs w:val="21"/>
        </w:rPr>
        <w:t xml:space="preserve"> scheduling complexity</w:t>
      </w:r>
      <w:r w:rsidR="00D217EB" w:rsidRPr="00E50CA7">
        <w:rPr>
          <w:rFonts w:cs="Times New Roman" w:hint="eastAsia"/>
          <w:kern w:val="0"/>
          <w:szCs w:val="21"/>
        </w:rPr>
        <w:t xml:space="preserve"> in return</w:t>
      </w:r>
      <w:r w:rsidRPr="00E50CA7">
        <w:rPr>
          <w:rFonts w:cs="Times New Roman" w:hint="eastAsia"/>
          <w:kern w:val="0"/>
          <w:szCs w:val="21"/>
        </w:rPr>
        <w:t xml:space="preserve">. To be specific, </w:t>
      </w:r>
      <w:r w:rsidR="00F44302">
        <w:rPr>
          <w:rFonts w:cs="Times New Roman" w:hint="eastAsia"/>
          <w:kern w:val="0"/>
          <w:szCs w:val="21"/>
        </w:rPr>
        <w:t>the</w:t>
      </w:r>
      <w:r w:rsidRPr="00E50CA7">
        <w:rPr>
          <w:rFonts w:cs="Times New Roman" w:hint="eastAsia"/>
          <w:kern w:val="0"/>
          <w:szCs w:val="21"/>
        </w:rPr>
        <w:t xml:space="preserve"> </w:t>
      </w:r>
      <w:r w:rsidR="00F44302">
        <w:rPr>
          <w:rFonts w:cs="Times New Roman" w:hint="eastAsia"/>
          <w:kern w:val="0"/>
          <w:szCs w:val="21"/>
        </w:rPr>
        <w:t>complexity</w:t>
      </w:r>
      <w:r w:rsidR="00F44302" w:rsidRPr="00E50CA7">
        <w:rPr>
          <w:rFonts w:cs="Times New Roman" w:hint="eastAsia"/>
          <w:kern w:val="0"/>
          <w:szCs w:val="21"/>
        </w:rPr>
        <w:t xml:space="preserve"> </w:t>
      </w:r>
      <w:r w:rsidRPr="00E50CA7">
        <w:rPr>
          <w:rFonts w:cs="Times New Roman" w:hint="eastAsia"/>
          <w:kern w:val="0"/>
          <w:szCs w:val="21"/>
        </w:rPr>
        <w:t xml:space="preserve">reduction gain </w:t>
      </w:r>
      <w:r w:rsidR="00F44302">
        <w:rPr>
          <w:rFonts w:cs="Times New Roman" w:hint="eastAsia"/>
          <w:kern w:val="0"/>
          <w:szCs w:val="21"/>
        </w:rPr>
        <w:t xml:space="preserve">is only about </w:t>
      </w:r>
      <w:r w:rsidRPr="00E50CA7">
        <w:rPr>
          <w:rFonts w:cs="Times New Roman" w:hint="eastAsia"/>
          <w:kern w:val="0"/>
          <w:szCs w:val="21"/>
        </w:rPr>
        <w:t>2</w:t>
      </w:r>
      <w:r w:rsidR="00F44302" w:rsidRPr="00E50CA7">
        <w:rPr>
          <w:rFonts w:cs="Times New Roman" w:hint="eastAsia"/>
          <w:kern w:val="0"/>
          <w:szCs w:val="21"/>
        </w:rPr>
        <w:t>%</w:t>
      </w:r>
      <w:r w:rsidR="00F44302">
        <w:rPr>
          <w:rFonts w:cs="Times New Roman" w:hint="eastAsia"/>
          <w:kern w:val="0"/>
          <w:szCs w:val="21"/>
        </w:rPr>
        <w:t xml:space="preserve"> on top of </w:t>
      </w:r>
      <w:r w:rsidR="00AB55E5">
        <w:rPr>
          <w:rFonts w:cs="Times New Roman" w:hint="eastAsia"/>
          <w:kern w:val="0"/>
          <w:szCs w:val="21"/>
        </w:rPr>
        <w:t>reduced bandwidth</w:t>
      </w:r>
      <w:r w:rsidR="00B81D8C">
        <w:rPr>
          <w:rFonts w:cs="Times New Roman" w:hint="eastAsia"/>
          <w:kern w:val="0"/>
          <w:szCs w:val="21"/>
        </w:rPr>
        <w:t>,</w:t>
      </w:r>
      <w:r w:rsidR="00AB55E5">
        <w:rPr>
          <w:rFonts w:cs="Times New Roman" w:hint="eastAsia"/>
          <w:kern w:val="0"/>
          <w:szCs w:val="21"/>
        </w:rPr>
        <w:t xml:space="preserve"> Rx antenna number</w:t>
      </w:r>
      <w:r w:rsidR="00B81D8C">
        <w:rPr>
          <w:rFonts w:cs="Times New Roman" w:hint="eastAsia"/>
          <w:kern w:val="0"/>
          <w:szCs w:val="21"/>
        </w:rPr>
        <w:t xml:space="preserve"> and DL MIMO layers</w:t>
      </w:r>
      <w:r w:rsidR="00AB55E5">
        <w:rPr>
          <w:rFonts w:cs="Times New Roman" w:hint="eastAsia"/>
          <w:kern w:val="0"/>
          <w:szCs w:val="21"/>
        </w:rPr>
        <w:t xml:space="preserve">, </w:t>
      </w:r>
      <w:r w:rsidR="00F44302">
        <w:rPr>
          <w:rFonts w:cs="Times New Roman" w:hint="eastAsia"/>
          <w:kern w:val="0"/>
          <w:szCs w:val="21"/>
        </w:rPr>
        <w:t>which is the feature with the minimum complexity reduction gain</w:t>
      </w:r>
      <w:r w:rsidR="00F44302" w:rsidRPr="00E50CA7">
        <w:rPr>
          <w:rFonts w:cs="Times New Roman" w:hint="eastAsia"/>
          <w:kern w:val="0"/>
          <w:szCs w:val="21"/>
        </w:rPr>
        <w:t xml:space="preserve"> </w:t>
      </w:r>
      <w:r w:rsidRPr="00E50CA7">
        <w:rPr>
          <w:rFonts w:cs="Times New Roman" w:hint="eastAsia"/>
          <w:kern w:val="0"/>
          <w:szCs w:val="21"/>
        </w:rPr>
        <w:t xml:space="preserve">among all evaluated </w:t>
      </w:r>
      <w:r w:rsidR="00D217EB" w:rsidRPr="00E50CA7">
        <w:rPr>
          <w:rFonts w:cs="Times New Roman"/>
          <w:kern w:val="0"/>
          <w:szCs w:val="21"/>
        </w:rPr>
        <w:t>features</w:t>
      </w:r>
      <w:r w:rsidR="00D217EB" w:rsidRPr="00E50CA7">
        <w:rPr>
          <w:rFonts w:cs="Times New Roman"/>
          <w:kern w:val="0"/>
          <w:szCs w:val="21"/>
        </w:rPr>
        <w:fldChar w:fldCharType="begin"/>
      </w:r>
      <w:r w:rsidR="00D217EB" w:rsidRPr="00E50CA7">
        <w:rPr>
          <w:rFonts w:cs="Times New Roman"/>
          <w:kern w:val="0"/>
          <w:szCs w:val="21"/>
        </w:rPr>
        <w:instrText xml:space="preserve"> </w:instrText>
      </w:r>
      <w:r w:rsidR="00D217EB" w:rsidRPr="00E50CA7">
        <w:rPr>
          <w:rFonts w:cs="Times New Roman" w:hint="eastAsia"/>
          <w:kern w:val="0"/>
          <w:szCs w:val="21"/>
        </w:rPr>
        <w:instrText>REF _Ref57108867 \n \h</w:instrText>
      </w:r>
      <w:r w:rsidR="00D217EB" w:rsidRPr="00E50CA7">
        <w:rPr>
          <w:rFonts w:cs="Times New Roman"/>
          <w:kern w:val="0"/>
          <w:szCs w:val="21"/>
        </w:rPr>
        <w:instrText xml:space="preserve"> </w:instrText>
      </w:r>
      <w:r w:rsidR="00E50CA7">
        <w:rPr>
          <w:rFonts w:cs="Times New Roman"/>
          <w:kern w:val="0"/>
          <w:szCs w:val="21"/>
        </w:rPr>
        <w:instrText xml:space="preserve"> \* MERGEFORMAT </w:instrText>
      </w:r>
      <w:r w:rsidR="00D217EB" w:rsidRPr="00E50CA7">
        <w:rPr>
          <w:rFonts w:cs="Times New Roman"/>
          <w:kern w:val="0"/>
          <w:szCs w:val="21"/>
        </w:rPr>
      </w:r>
      <w:r w:rsidR="00D217EB" w:rsidRPr="00E50CA7">
        <w:rPr>
          <w:rFonts w:cs="Times New Roman"/>
          <w:kern w:val="0"/>
          <w:szCs w:val="21"/>
        </w:rPr>
        <w:fldChar w:fldCharType="separate"/>
      </w:r>
      <w:r w:rsidR="00D217EB" w:rsidRPr="00E50CA7">
        <w:rPr>
          <w:rFonts w:cs="Times New Roman"/>
          <w:kern w:val="0"/>
          <w:szCs w:val="21"/>
        </w:rPr>
        <w:fldChar w:fldCharType="begin"/>
      </w:r>
      <w:r w:rsidR="00D217EB" w:rsidRPr="00E50CA7">
        <w:rPr>
          <w:rFonts w:cs="Times New Roman"/>
          <w:kern w:val="0"/>
          <w:szCs w:val="21"/>
        </w:rPr>
        <w:instrText xml:space="preserve"> REF _Ref57109138 \n \h </w:instrText>
      </w:r>
      <w:r w:rsidR="00D217EB" w:rsidRPr="00E50CA7">
        <w:rPr>
          <w:rFonts w:cs="Times New Roman"/>
          <w:kern w:val="0"/>
          <w:szCs w:val="21"/>
        </w:rPr>
      </w:r>
      <w:r w:rsidR="00D217EB" w:rsidRPr="00E50CA7">
        <w:rPr>
          <w:rFonts w:cs="Times New Roman"/>
          <w:kern w:val="0"/>
          <w:szCs w:val="21"/>
        </w:rPr>
        <w:fldChar w:fldCharType="separate"/>
      </w:r>
      <w:r w:rsidR="00D217EB" w:rsidRPr="00E50CA7">
        <w:rPr>
          <w:rFonts w:cs="Times New Roman"/>
          <w:kern w:val="0"/>
          <w:szCs w:val="21"/>
        </w:rPr>
        <w:t>[2]</w:t>
      </w:r>
      <w:r w:rsidR="00D217EB" w:rsidRPr="00E50CA7">
        <w:rPr>
          <w:rFonts w:cs="Times New Roman"/>
          <w:kern w:val="0"/>
          <w:szCs w:val="21"/>
        </w:rPr>
        <w:fldChar w:fldCharType="end"/>
      </w:r>
      <w:r w:rsidR="00D217EB" w:rsidRPr="00E50CA7">
        <w:rPr>
          <w:rFonts w:cs="Times New Roman"/>
          <w:kern w:val="0"/>
          <w:szCs w:val="21"/>
        </w:rPr>
        <w:fldChar w:fldCharType="end"/>
      </w:r>
      <w:r w:rsidRPr="00E50CA7">
        <w:rPr>
          <w:rFonts w:cs="Times New Roman" w:hint="eastAsia"/>
          <w:kern w:val="0"/>
          <w:szCs w:val="21"/>
        </w:rPr>
        <w:t xml:space="preserve">. </w:t>
      </w:r>
      <w:r w:rsidR="00FB7350">
        <w:rPr>
          <w:rFonts w:cs="Times New Roman" w:hint="eastAsia"/>
          <w:kern w:val="0"/>
          <w:szCs w:val="21"/>
        </w:rPr>
        <w:t>Furthermore</w:t>
      </w:r>
      <w:r w:rsidR="00FE7CDA">
        <w:rPr>
          <w:rFonts w:cs="Times New Roman" w:hint="eastAsia"/>
          <w:kern w:val="0"/>
          <w:szCs w:val="21"/>
        </w:rPr>
        <w:t xml:space="preserve">, with a newly introduced processing capability, a </w:t>
      </w:r>
      <w:proofErr w:type="spellStart"/>
      <w:r w:rsidR="00FE7CDA">
        <w:rPr>
          <w:rFonts w:cs="Times New Roman" w:hint="eastAsia"/>
          <w:kern w:val="0"/>
          <w:szCs w:val="21"/>
        </w:rPr>
        <w:t>gNB</w:t>
      </w:r>
      <w:proofErr w:type="spellEnd"/>
      <w:r w:rsidR="00FE7CDA">
        <w:rPr>
          <w:rFonts w:cs="Times New Roman" w:hint="eastAsia"/>
          <w:kern w:val="0"/>
          <w:szCs w:val="21"/>
        </w:rPr>
        <w:t xml:space="preserve"> will have to implement</w:t>
      </w:r>
      <w:r w:rsidR="00FB7350">
        <w:rPr>
          <w:rFonts w:cs="Times New Roman" w:hint="eastAsia"/>
          <w:kern w:val="0"/>
          <w:szCs w:val="21"/>
        </w:rPr>
        <w:t xml:space="preserve"> new</w:t>
      </w:r>
      <w:r w:rsidR="00FE7CDA">
        <w:rPr>
          <w:rFonts w:cs="Times New Roman" w:hint="eastAsia"/>
          <w:kern w:val="0"/>
          <w:szCs w:val="21"/>
        </w:rPr>
        <w:t xml:space="preserve"> scheduling </w:t>
      </w:r>
      <w:r w:rsidR="00FE7CDA">
        <w:rPr>
          <w:rFonts w:cs="Times New Roman"/>
          <w:kern w:val="0"/>
          <w:szCs w:val="21"/>
        </w:rPr>
        <w:t>strategy</w:t>
      </w:r>
      <w:r w:rsidR="00FE7CDA">
        <w:rPr>
          <w:rFonts w:cs="Times New Roman" w:hint="eastAsia"/>
          <w:kern w:val="0"/>
          <w:szCs w:val="21"/>
        </w:rPr>
        <w:t xml:space="preserve">, </w:t>
      </w:r>
      <w:r w:rsidR="00FB7350">
        <w:rPr>
          <w:rFonts w:cs="Times New Roman" w:hint="eastAsia"/>
          <w:kern w:val="0"/>
          <w:szCs w:val="21"/>
        </w:rPr>
        <w:t xml:space="preserve">considering not only the more complex time lines, but also the fairness </w:t>
      </w:r>
      <w:r w:rsidR="00F53C05">
        <w:rPr>
          <w:rFonts w:cs="Times New Roman" w:hint="eastAsia"/>
          <w:kern w:val="0"/>
          <w:szCs w:val="21"/>
        </w:rPr>
        <w:t>among</w:t>
      </w:r>
      <w:r w:rsidR="00FB7350">
        <w:rPr>
          <w:rFonts w:cs="Times New Roman" w:hint="eastAsia"/>
          <w:kern w:val="0"/>
          <w:szCs w:val="21"/>
        </w:rPr>
        <w:t xml:space="preserve"> UEs with different processing capabilities. Such UE feature impacts the </w:t>
      </w:r>
      <w:proofErr w:type="spellStart"/>
      <w:r w:rsidR="00FB7350">
        <w:rPr>
          <w:rFonts w:cs="Times New Roman" w:hint="eastAsia"/>
          <w:kern w:val="0"/>
          <w:szCs w:val="21"/>
        </w:rPr>
        <w:t>gNB</w:t>
      </w:r>
      <w:proofErr w:type="spellEnd"/>
      <w:r w:rsidR="00FB7350">
        <w:rPr>
          <w:rFonts w:cs="Times New Roman" w:hint="eastAsia"/>
          <w:kern w:val="0"/>
          <w:szCs w:val="21"/>
        </w:rPr>
        <w:t xml:space="preserve"> even from the very </w:t>
      </w:r>
      <w:r w:rsidR="00FB7350">
        <w:rPr>
          <w:rFonts w:cs="Times New Roman"/>
          <w:kern w:val="0"/>
          <w:szCs w:val="21"/>
        </w:rPr>
        <w:t>beginning</w:t>
      </w:r>
      <w:r w:rsidR="00FB7350">
        <w:rPr>
          <w:rFonts w:cs="Times New Roman" w:hint="eastAsia"/>
          <w:kern w:val="0"/>
          <w:szCs w:val="21"/>
        </w:rPr>
        <w:t xml:space="preserve"> phase, i.e. during RACH procedure, making the scheduling of Msg2/Msg3/Msg4 more complicated. This will </w:t>
      </w:r>
      <w:r w:rsidR="00D86E0B">
        <w:rPr>
          <w:rFonts w:cs="Times New Roman"/>
          <w:kern w:val="0"/>
          <w:szCs w:val="21"/>
        </w:rPr>
        <w:t>unfortunately</w:t>
      </w:r>
      <w:r w:rsidR="00D86E0B">
        <w:rPr>
          <w:rFonts w:cs="Times New Roman" w:hint="eastAsia"/>
          <w:kern w:val="0"/>
          <w:szCs w:val="21"/>
        </w:rPr>
        <w:t xml:space="preserve"> </w:t>
      </w:r>
      <w:r w:rsidR="00FB7350" w:rsidRPr="00FB7350">
        <w:rPr>
          <w:rFonts w:cs="Times New Roman"/>
          <w:kern w:val="0"/>
          <w:szCs w:val="21"/>
        </w:rPr>
        <w:t>hamper the successful timely deployment of RedCap UEs</w:t>
      </w:r>
      <w:r w:rsidR="00FB7350">
        <w:rPr>
          <w:rFonts w:cs="Times New Roman" w:hint="eastAsia"/>
          <w:kern w:val="0"/>
          <w:szCs w:val="21"/>
        </w:rPr>
        <w:t xml:space="preserve">. </w:t>
      </w:r>
      <w:r w:rsidR="00F44302">
        <w:rPr>
          <w:rFonts w:cs="Times New Roman" w:hint="eastAsia"/>
          <w:kern w:val="0"/>
          <w:szCs w:val="21"/>
        </w:rPr>
        <w:t>Therefore, we do not support UE processing time relaxation for RedCap UE</w:t>
      </w:r>
      <w:r w:rsidR="00D217EB" w:rsidRPr="00E50CA7">
        <w:rPr>
          <w:rFonts w:cs="Times New Roman" w:hint="eastAsia"/>
          <w:kern w:val="0"/>
          <w:szCs w:val="21"/>
        </w:rPr>
        <w:t>.</w:t>
      </w:r>
    </w:p>
    <w:p w14:paraId="6C4B863F" w14:textId="37B5BB3C" w:rsidR="00D217EB" w:rsidRPr="00E50CA7" w:rsidRDefault="00D217EB" w:rsidP="00765E9A">
      <w:pPr>
        <w:spacing w:beforeLines="50" w:before="120" w:afterLines="50" w:after="120"/>
        <w:ind w:leftChars="202" w:left="1094" w:hangingChars="318" w:hanging="670"/>
        <w:rPr>
          <w:rFonts w:cs="Times New Roman"/>
          <w:kern w:val="0"/>
          <w:szCs w:val="21"/>
        </w:rPr>
      </w:pPr>
      <w:r w:rsidRPr="00E50CA7">
        <w:rPr>
          <w:rFonts w:cs="Times New Roman"/>
          <w:b/>
          <w:bCs/>
          <w:szCs w:val="21"/>
        </w:rPr>
        <w:t>Proposal</w:t>
      </w:r>
      <w:r w:rsidRPr="00E50CA7">
        <w:rPr>
          <w:rFonts w:cs="Times New Roman" w:hint="eastAsia"/>
          <w:b/>
          <w:bCs/>
          <w:szCs w:val="21"/>
        </w:rPr>
        <w:t xml:space="preserve"> 3</w:t>
      </w:r>
      <w:r w:rsidRPr="00E50CA7">
        <w:rPr>
          <w:rFonts w:cs="Times New Roman"/>
          <w:b/>
          <w:bCs/>
          <w:szCs w:val="21"/>
        </w:rPr>
        <w:t>:</w:t>
      </w:r>
      <w:r w:rsidRPr="00E50CA7">
        <w:rPr>
          <w:rFonts w:cs="Times New Roman" w:hint="eastAsia"/>
          <w:b/>
          <w:bCs/>
          <w:szCs w:val="21"/>
        </w:rPr>
        <w:t xml:space="preserve"> </w:t>
      </w:r>
      <w:r w:rsidRPr="00DA4112">
        <w:rPr>
          <w:rFonts w:cs="Times New Roman" w:hint="eastAsia"/>
          <w:b/>
          <w:bCs/>
          <w:szCs w:val="21"/>
        </w:rPr>
        <w:t>Relaxed</w:t>
      </w:r>
      <w:r w:rsidRPr="00E50CA7">
        <w:rPr>
          <w:rFonts w:cs="Times New Roman" w:hint="eastAsia"/>
          <w:b/>
          <w:bCs/>
          <w:szCs w:val="21"/>
        </w:rPr>
        <w:t xml:space="preserve"> UE </w:t>
      </w:r>
      <w:r w:rsidRPr="001F6094">
        <w:rPr>
          <w:rFonts w:cs="Times New Roman" w:hint="eastAsia"/>
          <w:b/>
          <w:bCs/>
          <w:szCs w:val="21"/>
        </w:rPr>
        <w:t>processing</w:t>
      </w:r>
      <w:r w:rsidRPr="00E50CA7">
        <w:rPr>
          <w:rFonts w:cs="Times New Roman" w:hint="eastAsia"/>
          <w:b/>
          <w:bCs/>
          <w:szCs w:val="21"/>
        </w:rPr>
        <w:t xml:space="preserve"> time </w:t>
      </w:r>
      <w:r w:rsidRPr="00E50CA7">
        <w:rPr>
          <w:rFonts w:cs="Times New Roman"/>
          <w:b/>
          <w:bCs/>
          <w:szCs w:val="21"/>
        </w:rPr>
        <w:t>in terms of N</w:t>
      </w:r>
      <w:r w:rsidRPr="00E50CA7">
        <w:rPr>
          <w:rFonts w:cs="Times New Roman"/>
          <w:b/>
          <w:bCs/>
          <w:szCs w:val="21"/>
          <w:vertAlign w:val="subscript"/>
        </w:rPr>
        <w:t>1</w:t>
      </w:r>
      <w:r w:rsidRPr="00E50CA7">
        <w:rPr>
          <w:rFonts w:cs="Times New Roman"/>
          <w:b/>
          <w:bCs/>
          <w:szCs w:val="21"/>
        </w:rPr>
        <w:t>/N</w:t>
      </w:r>
      <w:r w:rsidRPr="00E50CA7">
        <w:rPr>
          <w:rFonts w:cs="Times New Roman"/>
          <w:b/>
          <w:bCs/>
          <w:szCs w:val="21"/>
          <w:vertAlign w:val="subscript"/>
        </w:rPr>
        <w:t>2</w:t>
      </w:r>
      <w:r w:rsidRPr="00E50CA7">
        <w:rPr>
          <w:rFonts w:cs="Times New Roman" w:hint="eastAsia"/>
          <w:b/>
          <w:bCs/>
          <w:szCs w:val="21"/>
        </w:rPr>
        <w:t xml:space="preserve"> is not supported for RedCap UE.</w:t>
      </w:r>
    </w:p>
    <w:p w14:paraId="092EEB9B" w14:textId="343E8899" w:rsidR="00DC024F" w:rsidRPr="00765E9A" w:rsidRDefault="00DC024F" w:rsidP="00765E9A">
      <w:pPr>
        <w:pStyle w:val="af2"/>
        <w:numPr>
          <w:ilvl w:val="0"/>
          <w:numId w:val="9"/>
        </w:numPr>
        <w:spacing w:beforeLines="50" w:before="120" w:afterLines="50" w:after="120"/>
        <w:rPr>
          <w:rFonts w:cs="Times New Roman"/>
          <w:b/>
          <w:kern w:val="0"/>
          <w:sz w:val="21"/>
          <w:szCs w:val="21"/>
          <w:u w:val="single"/>
        </w:rPr>
      </w:pPr>
      <w:r w:rsidRPr="00765E9A">
        <w:rPr>
          <w:rFonts w:cs="Times New Roman"/>
          <w:b/>
          <w:kern w:val="0"/>
          <w:sz w:val="21"/>
          <w:szCs w:val="21"/>
          <w:u w:val="single"/>
        </w:rPr>
        <w:t>HD-FDD</w:t>
      </w:r>
      <w:r w:rsidR="002F7E4B" w:rsidRPr="00765E9A">
        <w:rPr>
          <w:rFonts w:cs="Times New Roman"/>
          <w:b/>
          <w:kern w:val="0"/>
          <w:sz w:val="21"/>
          <w:szCs w:val="21"/>
          <w:u w:val="single"/>
        </w:rPr>
        <w:t xml:space="preserve"> type A</w:t>
      </w:r>
    </w:p>
    <w:p w14:paraId="5154F8D8" w14:textId="6A925C11" w:rsidR="00DC024F" w:rsidRPr="00E50CA7" w:rsidRDefault="00AE4901" w:rsidP="00765E9A">
      <w:pPr>
        <w:spacing w:beforeLines="50" w:before="120" w:afterLines="50" w:after="120"/>
        <w:ind w:leftChars="202" w:left="424"/>
        <w:rPr>
          <w:rFonts w:cs="Times New Roman"/>
          <w:kern w:val="0"/>
          <w:szCs w:val="21"/>
        </w:rPr>
      </w:pPr>
      <w:r w:rsidRPr="00E50CA7">
        <w:rPr>
          <w:rFonts w:cs="Times New Roman" w:hint="eastAsia"/>
          <w:kern w:val="0"/>
          <w:szCs w:val="21"/>
        </w:rPr>
        <w:t xml:space="preserve">HD-FDD type A achieves </w:t>
      </w:r>
      <w:r w:rsidR="00D86E0B">
        <w:rPr>
          <w:rFonts w:cs="Times New Roman" w:hint="eastAsia"/>
          <w:kern w:val="0"/>
          <w:szCs w:val="21"/>
        </w:rPr>
        <w:t xml:space="preserve">about 6% </w:t>
      </w:r>
      <w:r w:rsidRPr="00E50CA7">
        <w:rPr>
          <w:rFonts w:cs="Times New Roman" w:hint="eastAsia"/>
          <w:kern w:val="0"/>
          <w:szCs w:val="21"/>
        </w:rPr>
        <w:t>cost reduction gain mainly by replacing the duplexer with a switch and a low</w:t>
      </w:r>
      <w:r w:rsidR="00D10475" w:rsidRPr="00E50CA7">
        <w:rPr>
          <w:rFonts w:cs="Times New Roman" w:hint="eastAsia"/>
          <w:kern w:val="0"/>
          <w:szCs w:val="21"/>
        </w:rPr>
        <w:t>-</w:t>
      </w:r>
      <w:r w:rsidRPr="00E50CA7">
        <w:rPr>
          <w:rFonts w:cs="Times New Roman" w:hint="eastAsia"/>
          <w:kern w:val="0"/>
          <w:szCs w:val="21"/>
        </w:rPr>
        <w:t>pass filter. Such gain can accumulate across supported bands.</w:t>
      </w:r>
      <w:r w:rsidR="00CB76E0" w:rsidRPr="00E50CA7">
        <w:rPr>
          <w:rFonts w:cs="Times New Roman" w:hint="eastAsia"/>
          <w:kern w:val="0"/>
          <w:szCs w:val="21"/>
        </w:rPr>
        <w:t xml:space="preserve"> However, it potentially bri</w:t>
      </w:r>
      <w:r w:rsidR="002C32F6" w:rsidRPr="00E50CA7">
        <w:rPr>
          <w:rFonts w:cs="Times New Roman" w:hint="eastAsia"/>
          <w:kern w:val="0"/>
          <w:szCs w:val="21"/>
        </w:rPr>
        <w:t>ngs risk in supporting the use case</w:t>
      </w:r>
      <w:r w:rsidR="00CB76E0" w:rsidRPr="00E50CA7">
        <w:rPr>
          <w:rFonts w:cs="Times New Roman" w:hint="eastAsia"/>
          <w:kern w:val="0"/>
          <w:szCs w:val="21"/>
        </w:rPr>
        <w:t xml:space="preserve"> requiring </w:t>
      </w:r>
      <w:r w:rsidR="00CB76E0" w:rsidRPr="00E50CA7">
        <w:rPr>
          <w:rFonts w:cs="Times New Roman"/>
          <w:kern w:val="0"/>
          <w:szCs w:val="21"/>
        </w:rPr>
        <w:t>simultaneous downlink and uplink tra</w:t>
      </w:r>
      <w:r w:rsidR="00CB76E0" w:rsidRPr="00E50CA7">
        <w:rPr>
          <w:rFonts w:cs="Times New Roman" w:hint="eastAsia"/>
          <w:kern w:val="0"/>
          <w:szCs w:val="21"/>
        </w:rPr>
        <w:t xml:space="preserve">nsmission </w:t>
      </w:r>
      <w:r w:rsidR="002C32F6" w:rsidRPr="00E50CA7">
        <w:rPr>
          <w:rFonts w:cs="Times New Roman" w:hint="eastAsia"/>
          <w:kern w:val="0"/>
          <w:szCs w:val="21"/>
        </w:rPr>
        <w:t>with latency restriction, e.g.</w:t>
      </w:r>
      <w:r w:rsidR="00CB76E0" w:rsidRPr="00E50CA7">
        <w:rPr>
          <w:rFonts w:cs="Times New Roman" w:hint="eastAsia"/>
          <w:kern w:val="0"/>
          <w:szCs w:val="21"/>
        </w:rPr>
        <w:t xml:space="preserve"> interactive video. </w:t>
      </w:r>
      <w:r w:rsidR="002C32F6" w:rsidRPr="00E50CA7">
        <w:rPr>
          <w:rFonts w:cs="Times New Roman" w:hint="eastAsia"/>
          <w:kern w:val="0"/>
          <w:szCs w:val="21"/>
        </w:rPr>
        <w:t xml:space="preserve">From specification point of view, </w:t>
      </w:r>
      <w:r w:rsidR="006927DF">
        <w:rPr>
          <w:rFonts w:cs="Times New Roman" w:hint="eastAsia"/>
          <w:kern w:val="0"/>
          <w:szCs w:val="21"/>
        </w:rPr>
        <w:t xml:space="preserve">for </w:t>
      </w:r>
      <w:r w:rsidR="002C32F6" w:rsidRPr="00E50CA7">
        <w:rPr>
          <w:rFonts w:cs="Times New Roman" w:hint="eastAsia"/>
          <w:kern w:val="0"/>
          <w:szCs w:val="21"/>
        </w:rPr>
        <w:t>HD-FDD type A</w:t>
      </w:r>
      <w:r w:rsidR="006927DF">
        <w:rPr>
          <w:rFonts w:cs="Times New Roman" w:hint="eastAsia"/>
          <w:kern w:val="0"/>
          <w:szCs w:val="21"/>
        </w:rPr>
        <w:t>, the specification impact should be limited within capability report and potentially definition of DL-UL</w:t>
      </w:r>
      <w:r w:rsidR="00F53C05">
        <w:rPr>
          <w:rFonts w:cs="Times New Roman" w:hint="eastAsia"/>
          <w:kern w:val="0"/>
          <w:szCs w:val="21"/>
        </w:rPr>
        <w:t>/UL-DL</w:t>
      </w:r>
      <w:r w:rsidR="006927DF">
        <w:rPr>
          <w:rFonts w:cs="Times New Roman" w:hint="eastAsia"/>
          <w:kern w:val="0"/>
          <w:szCs w:val="21"/>
        </w:rPr>
        <w:t xml:space="preserve"> switching time</w:t>
      </w:r>
      <w:r w:rsidR="00F53C05">
        <w:rPr>
          <w:rFonts w:cs="Times New Roman" w:hint="eastAsia"/>
          <w:kern w:val="0"/>
          <w:szCs w:val="21"/>
        </w:rPr>
        <w:t>s</w:t>
      </w:r>
      <w:r w:rsidR="002C32F6" w:rsidRPr="00E50CA7">
        <w:rPr>
          <w:rFonts w:cs="Times New Roman" w:hint="eastAsia"/>
          <w:kern w:val="0"/>
          <w:szCs w:val="21"/>
        </w:rPr>
        <w:t>.</w:t>
      </w:r>
      <w:r w:rsidR="00F44302">
        <w:rPr>
          <w:rFonts w:cs="Times New Roman" w:hint="eastAsia"/>
          <w:kern w:val="0"/>
          <w:szCs w:val="21"/>
        </w:rPr>
        <w:t xml:space="preserve"> Considering the diverse use cases of RedCap devices and the </w:t>
      </w:r>
      <w:r w:rsidR="00F44302">
        <w:rPr>
          <w:rFonts w:cs="Times New Roman"/>
          <w:kern w:val="0"/>
          <w:szCs w:val="21"/>
        </w:rPr>
        <w:t>limited</w:t>
      </w:r>
      <w:r w:rsidR="00F44302">
        <w:rPr>
          <w:rFonts w:cs="Times New Roman" w:hint="eastAsia"/>
          <w:kern w:val="0"/>
          <w:szCs w:val="21"/>
        </w:rPr>
        <w:t xml:space="preserve"> specification impact, HD-FDD type A can be supported for RedCap UE in FR1 FDD bands.</w:t>
      </w:r>
    </w:p>
    <w:p w14:paraId="4C9684C5" w14:textId="05ED8EFD" w:rsidR="00342A56" w:rsidRDefault="002C32F6" w:rsidP="00765E9A">
      <w:pPr>
        <w:spacing w:beforeLines="50" w:before="120" w:afterLines="50" w:after="120"/>
        <w:ind w:leftChars="202" w:left="424"/>
        <w:rPr>
          <w:rFonts w:cs="Times New Roman"/>
          <w:b/>
          <w:bCs/>
          <w:szCs w:val="21"/>
        </w:rPr>
      </w:pPr>
      <w:r w:rsidRPr="00E50CA7">
        <w:rPr>
          <w:rFonts w:cs="Times New Roman"/>
          <w:b/>
          <w:bCs/>
          <w:szCs w:val="21"/>
        </w:rPr>
        <w:t>Proposal</w:t>
      </w:r>
      <w:r w:rsidRPr="00E50CA7">
        <w:rPr>
          <w:rFonts w:cs="Times New Roman" w:hint="eastAsia"/>
          <w:b/>
          <w:bCs/>
          <w:szCs w:val="21"/>
        </w:rPr>
        <w:t xml:space="preserve"> 4: FD-FDD </w:t>
      </w:r>
      <w:r w:rsidR="006927DF">
        <w:rPr>
          <w:rFonts w:cs="Times New Roman" w:hint="eastAsia"/>
          <w:b/>
          <w:bCs/>
          <w:szCs w:val="21"/>
        </w:rPr>
        <w:t>is</w:t>
      </w:r>
      <w:r w:rsidRPr="00E50CA7">
        <w:rPr>
          <w:rFonts w:cs="Times New Roman" w:hint="eastAsia"/>
          <w:b/>
          <w:bCs/>
          <w:szCs w:val="21"/>
        </w:rPr>
        <w:t xml:space="preserve"> supported by specification for RedCap UE in FR1 FDD bands.</w:t>
      </w:r>
    </w:p>
    <w:p w14:paraId="14F935FC" w14:textId="05933A0F" w:rsidR="006927DF" w:rsidRPr="00765E9A" w:rsidRDefault="006927DF" w:rsidP="00765E9A">
      <w:pPr>
        <w:pStyle w:val="af2"/>
        <w:numPr>
          <w:ilvl w:val="0"/>
          <w:numId w:val="24"/>
        </w:numPr>
        <w:ind w:leftChars="302" w:left="889" w:hangingChars="121" w:hanging="255"/>
        <w:rPr>
          <w:rFonts w:cs="Times New Roman"/>
          <w:b/>
          <w:kern w:val="0"/>
          <w:szCs w:val="21"/>
        </w:rPr>
      </w:pPr>
      <w:r w:rsidRPr="00765E9A">
        <w:rPr>
          <w:rFonts w:cs="Times New Roman"/>
          <w:b/>
          <w:kern w:val="0"/>
          <w:sz w:val="21"/>
          <w:szCs w:val="21"/>
        </w:rPr>
        <w:t>HD-FDD type A can be supported with the understanding that the specification impact only includes capability report and potentially definition of DL-UL</w:t>
      </w:r>
      <w:r w:rsidR="00F53C05">
        <w:rPr>
          <w:rFonts w:cs="Times New Roman" w:hint="eastAsia"/>
          <w:b/>
          <w:kern w:val="0"/>
          <w:sz w:val="21"/>
          <w:szCs w:val="21"/>
        </w:rPr>
        <w:t>/UL-DL</w:t>
      </w:r>
      <w:r w:rsidRPr="00765E9A">
        <w:rPr>
          <w:rFonts w:cs="Times New Roman"/>
          <w:b/>
          <w:kern w:val="0"/>
          <w:sz w:val="21"/>
          <w:szCs w:val="21"/>
        </w:rPr>
        <w:t xml:space="preserve"> switching time</w:t>
      </w:r>
      <w:r w:rsidR="00F53C05">
        <w:rPr>
          <w:rFonts w:cs="Times New Roman" w:hint="eastAsia"/>
          <w:b/>
          <w:kern w:val="0"/>
          <w:sz w:val="21"/>
          <w:szCs w:val="21"/>
        </w:rPr>
        <w:t>s</w:t>
      </w:r>
      <w:r w:rsidR="00CD19EE" w:rsidRPr="00765E9A">
        <w:rPr>
          <w:rFonts w:cs="Times New Roman"/>
          <w:b/>
          <w:kern w:val="0"/>
          <w:sz w:val="21"/>
          <w:szCs w:val="21"/>
        </w:rPr>
        <w:t>.</w:t>
      </w:r>
    </w:p>
    <w:p w14:paraId="29FC4601" w14:textId="77777777" w:rsidR="00A05FEF" w:rsidRDefault="00A05FEF" w:rsidP="00CE0B44">
      <w:pPr>
        <w:spacing w:beforeLines="50" w:before="120" w:afterLines="50" w:after="120"/>
        <w:ind w:left="1155" w:hangingChars="548" w:hanging="1155"/>
        <w:rPr>
          <w:rFonts w:cs="Times New Roman"/>
          <w:b/>
          <w:bCs/>
          <w:szCs w:val="21"/>
          <w:u w:val="single"/>
        </w:rPr>
      </w:pPr>
    </w:p>
    <w:p w14:paraId="2AADE396" w14:textId="3606B5B3" w:rsidR="00342A56" w:rsidRPr="00D91244" w:rsidRDefault="00342A56" w:rsidP="009375B4">
      <w:pPr>
        <w:pStyle w:val="2"/>
        <w:ind w:left="709" w:hanging="709"/>
      </w:pPr>
      <w:r w:rsidRPr="00D91244">
        <w:t>UE power saving</w:t>
      </w:r>
    </w:p>
    <w:p w14:paraId="321354ED" w14:textId="1821889D" w:rsidR="00342A56" w:rsidRPr="00E50CA7" w:rsidRDefault="00342A56" w:rsidP="00D91244">
      <w:pPr>
        <w:spacing w:after="120"/>
        <w:ind w:left="1151" w:hangingChars="548" w:hanging="1151"/>
        <w:rPr>
          <w:rFonts w:cs="Times New Roman"/>
          <w:bCs/>
          <w:szCs w:val="21"/>
        </w:rPr>
      </w:pPr>
      <w:r w:rsidRPr="00E50CA7">
        <w:rPr>
          <w:rFonts w:cs="Times New Roman" w:hint="eastAsia"/>
          <w:bCs/>
          <w:szCs w:val="21"/>
        </w:rPr>
        <w:t xml:space="preserve">In RAN1, reduced PDCCH monitoring was </w:t>
      </w:r>
      <w:r w:rsidRPr="00E50CA7">
        <w:rPr>
          <w:rFonts w:cs="Times New Roman"/>
          <w:bCs/>
          <w:szCs w:val="21"/>
        </w:rPr>
        <w:t>discussed</w:t>
      </w:r>
      <w:r w:rsidRPr="00E50CA7">
        <w:rPr>
          <w:rFonts w:cs="Times New Roman" w:hint="eastAsia"/>
          <w:bCs/>
          <w:szCs w:val="21"/>
        </w:rPr>
        <w:t xml:space="preserve"> according to the SID</w:t>
      </w:r>
      <w:r w:rsidR="005947A2">
        <w:rPr>
          <w:rFonts w:cs="Times New Roman" w:hint="eastAsia"/>
          <w:bCs/>
          <w:szCs w:val="21"/>
        </w:rPr>
        <w:t xml:space="preserve"> </w:t>
      </w:r>
      <w:r w:rsidR="005947A2">
        <w:rPr>
          <w:rFonts w:cs="Times New Roman"/>
          <w:bCs/>
          <w:szCs w:val="21"/>
        </w:rPr>
        <w:fldChar w:fldCharType="begin"/>
      </w:r>
      <w:r w:rsidR="005947A2">
        <w:rPr>
          <w:rFonts w:cs="Times New Roman"/>
          <w:bCs/>
          <w:szCs w:val="21"/>
        </w:rPr>
        <w:instrText xml:space="preserve"> </w:instrText>
      </w:r>
      <w:r w:rsidR="005947A2">
        <w:rPr>
          <w:rFonts w:cs="Times New Roman" w:hint="eastAsia"/>
          <w:bCs/>
          <w:szCs w:val="21"/>
        </w:rPr>
        <w:instrText>REF _Ref57360014 \r \h</w:instrText>
      </w:r>
      <w:r w:rsidR="005947A2">
        <w:rPr>
          <w:rFonts w:cs="Times New Roman"/>
          <w:bCs/>
          <w:szCs w:val="21"/>
        </w:rPr>
        <w:instrText xml:space="preserve"> </w:instrText>
      </w:r>
      <w:r w:rsidR="005947A2">
        <w:rPr>
          <w:rFonts w:cs="Times New Roman"/>
          <w:bCs/>
          <w:szCs w:val="21"/>
        </w:rPr>
      </w:r>
      <w:r w:rsidR="005947A2">
        <w:rPr>
          <w:rFonts w:cs="Times New Roman"/>
          <w:bCs/>
          <w:szCs w:val="21"/>
        </w:rPr>
        <w:fldChar w:fldCharType="separate"/>
      </w:r>
      <w:r w:rsidR="005947A2">
        <w:rPr>
          <w:rFonts w:cs="Times New Roman"/>
          <w:bCs/>
          <w:szCs w:val="21"/>
        </w:rPr>
        <w:t>[1]</w:t>
      </w:r>
      <w:r w:rsidR="005947A2">
        <w:rPr>
          <w:rFonts w:cs="Times New Roman"/>
          <w:bCs/>
          <w:szCs w:val="21"/>
        </w:rPr>
        <w:fldChar w:fldCharType="end"/>
      </w:r>
      <w:r w:rsidRPr="00E50CA7">
        <w:rPr>
          <w:rFonts w:cs="Times New Roman" w:hint="eastAsia"/>
          <w:bCs/>
          <w:szCs w:val="21"/>
        </w:rPr>
        <w:t>.</w:t>
      </w:r>
    </w:p>
    <w:p w14:paraId="38F681D1" w14:textId="24E90C66" w:rsidR="00342A56" w:rsidRPr="00E50CA7" w:rsidRDefault="00342A56" w:rsidP="00DF32BE">
      <w:pPr>
        <w:pStyle w:val="af2"/>
        <w:widowControl/>
        <w:numPr>
          <w:ilvl w:val="0"/>
          <w:numId w:val="3"/>
        </w:numPr>
        <w:spacing w:after="160" w:line="259" w:lineRule="auto"/>
        <w:ind w:right="-99"/>
        <w:jc w:val="left"/>
        <w:rPr>
          <w:sz w:val="21"/>
          <w:szCs w:val="21"/>
        </w:rPr>
      </w:pPr>
      <w:r w:rsidRPr="00E50CA7">
        <w:rPr>
          <w:sz w:val="21"/>
          <w:szCs w:val="21"/>
        </w:rPr>
        <w:t>Reduced PDCCH monitoring by smaller numbers of blind decodes and CCE limits [RAN1].</w:t>
      </w:r>
    </w:p>
    <w:p w14:paraId="55C49B1F" w14:textId="6BC5ACEE" w:rsidR="00993295" w:rsidRPr="00E50CA7" w:rsidRDefault="003E59C2" w:rsidP="00D91244">
      <w:pPr>
        <w:rPr>
          <w:rFonts w:cs="Times New Roman"/>
          <w:bCs/>
          <w:szCs w:val="21"/>
        </w:rPr>
      </w:pPr>
      <w:r w:rsidRPr="00E50CA7">
        <w:rPr>
          <w:rFonts w:cs="Times New Roman" w:hint="eastAsia"/>
          <w:bCs/>
          <w:szCs w:val="21"/>
        </w:rPr>
        <w:t xml:space="preserve">In RAN1#103-e, </w:t>
      </w:r>
      <w:r w:rsidR="00D10475" w:rsidRPr="00E50CA7">
        <w:rPr>
          <w:rFonts w:cs="Times New Roman" w:hint="eastAsia"/>
          <w:bCs/>
          <w:szCs w:val="21"/>
        </w:rPr>
        <w:t xml:space="preserve">3 schemes </w:t>
      </w:r>
      <w:r w:rsidRPr="00E50CA7">
        <w:rPr>
          <w:rFonts w:cs="Times New Roman" w:hint="eastAsia"/>
          <w:bCs/>
          <w:szCs w:val="21"/>
        </w:rPr>
        <w:t>were</w:t>
      </w:r>
      <w:r w:rsidR="00D10475" w:rsidRPr="00E50CA7">
        <w:rPr>
          <w:rFonts w:cs="Times New Roman" w:hint="eastAsia"/>
          <w:bCs/>
          <w:szCs w:val="21"/>
        </w:rPr>
        <w:t xml:space="preserve"> </w:t>
      </w:r>
      <w:r w:rsidR="00E50CA7">
        <w:rPr>
          <w:rFonts w:cs="Times New Roman" w:hint="eastAsia"/>
          <w:bCs/>
          <w:szCs w:val="21"/>
        </w:rPr>
        <w:t>discussed</w:t>
      </w:r>
      <w:r w:rsidR="005947A2">
        <w:rPr>
          <w:rFonts w:cs="Times New Roman" w:hint="eastAsia"/>
          <w:bCs/>
          <w:szCs w:val="21"/>
        </w:rPr>
        <w:t xml:space="preserve"> as listed below</w:t>
      </w:r>
      <w:r w:rsidRPr="00E50CA7">
        <w:rPr>
          <w:rFonts w:cs="Times New Roman" w:hint="eastAsia"/>
          <w:bCs/>
          <w:szCs w:val="21"/>
        </w:rPr>
        <w:t xml:space="preserve"> </w:t>
      </w:r>
      <w:r w:rsidR="005947A2">
        <w:rPr>
          <w:rFonts w:cs="Times New Roman" w:hint="eastAsia"/>
          <w:bCs/>
          <w:szCs w:val="21"/>
        </w:rPr>
        <w:t xml:space="preserve">for reduced PDCCH monitoring </w:t>
      </w:r>
      <w:r w:rsidRPr="00E50CA7">
        <w:rPr>
          <w:rFonts w:cs="Times New Roman" w:hint="eastAsia"/>
          <w:bCs/>
          <w:szCs w:val="21"/>
        </w:rPr>
        <w:t xml:space="preserve">and </w:t>
      </w:r>
      <w:r w:rsidR="00D10475" w:rsidRPr="00E50CA7">
        <w:rPr>
          <w:rFonts w:cs="Times New Roman" w:hint="eastAsia"/>
          <w:bCs/>
          <w:szCs w:val="21"/>
        </w:rPr>
        <w:t>captured in TR 38.875</w:t>
      </w:r>
      <w:r w:rsidR="00D10475" w:rsidRPr="00E50CA7">
        <w:rPr>
          <w:rFonts w:cs="Times New Roman"/>
          <w:bCs/>
          <w:szCs w:val="21"/>
        </w:rPr>
        <w:t xml:space="preserve"> </w:t>
      </w:r>
      <w:r w:rsidR="00D10475" w:rsidRPr="00E50CA7">
        <w:rPr>
          <w:rFonts w:cs="Times New Roman"/>
          <w:bCs/>
          <w:szCs w:val="21"/>
        </w:rPr>
        <w:fldChar w:fldCharType="begin"/>
      </w:r>
      <w:r w:rsidR="00D10475" w:rsidRPr="00E50CA7">
        <w:rPr>
          <w:rFonts w:cs="Times New Roman"/>
          <w:bCs/>
          <w:szCs w:val="21"/>
        </w:rPr>
        <w:instrText xml:space="preserve"> </w:instrText>
      </w:r>
      <w:r w:rsidR="00D10475" w:rsidRPr="00E50CA7">
        <w:rPr>
          <w:rFonts w:cs="Times New Roman" w:hint="eastAsia"/>
          <w:bCs/>
          <w:szCs w:val="21"/>
        </w:rPr>
        <w:instrText>REF _Ref57109138 \n \h</w:instrText>
      </w:r>
      <w:r w:rsidR="00D10475" w:rsidRPr="00E50CA7">
        <w:rPr>
          <w:rFonts w:cs="Times New Roman"/>
          <w:bCs/>
          <w:szCs w:val="21"/>
        </w:rPr>
        <w:instrText xml:space="preserve"> </w:instrText>
      </w:r>
      <w:r w:rsidR="00E50CA7">
        <w:rPr>
          <w:rFonts w:cs="Times New Roman"/>
          <w:bCs/>
          <w:szCs w:val="21"/>
        </w:rPr>
        <w:instrText xml:space="preserve"> \* MERGEFORMAT </w:instrText>
      </w:r>
      <w:r w:rsidR="00D10475" w:rsidRPr="00E50CA7">
        <w:rPr>
          <w:rFonts w:cs="Times New Roman"/>
          <w:bCs/>
          <w:szCs w:val="21"/>
        </w:rPr>
      </w:r>
      <w:r w:rsidR="00D10475" w:rsidRPr="00E50CA7">
        <w:rPr>
          <w:rFonts w:cs="Times New Roman"/>
          <w:bCs/>
          <w:szCs w:val="21"/>
        </w:rPr>
        <w:fldChar w:fldCharType="separate"/>
      </w:r>
      <w:r w:rsidR="00D10475" w:rsidRPr="00E50CA7">
        <w:rPr>
          <w:rFonts w:cs="Times New Roman"/>
          <w:bCs/>
          <w:szCs w:val="21"/>
        </w:rPr>
        <w:t>[2]</w:t>
      </w:r>
      <w:r w:rsidR="00D10475" w:rsidRPr="00E50CA7">
        <w:rPr>
          <w:rFonts w:cs="Times New Roman"/>
          <w:bCs/>
          <w:szCs w:val="21"/>
        </w:rPr>
        <w:fldChar w:fldCharType="end"/>
      </w:r>
      <w:r w:rsidR="00D10475" w:rsidRPr="00E50CA7">
        <w:rPr>
          <w:rFonts w:cs="Times New Roman" w:hint="eastAsia"/>
          <w:bCs/>
          <w:szCs w:val="21"/>
        </w:rPr>
        <w:t>:</w:t>
      </w:r>
    </w:p>
    <w:tbl>
      <w:tblPr>
        <w:tblStyle w:val="af5"/>
        <w:tblW w:w="0" w:type="auto"/>
        <w:tblInd w:w="108" w:type="dxa"/>
        <w:tblLook w:val="04A0" w:firstRow="1" w:lastRow="0" w:firstColumn="1" w:lastColumn="0" w:noHBand="0" w:noVBand="1"/>
      </w:tblPr>
      <w:tblGrid>
        <w:gridCol w:w="9747"/>
      </w:tblGrid>
      <w:tr w:rsidR="003E59C2" w:rsidRPr="00E50CA7" w14:paraId="207A13B1" w14:textId="77777777" w:rsidTr="003E59C2">
        <w:tc>
          <w:tcPr>
            <w:tcW w:w="9747" w:type="dxa"/>
          </w:tcPr>
          <w:p w14:paraId="35873E47" w14:textId="77777777" w:rsidR="003E59C2" w:rsidRPr="00D00B9E" w:rsidRDefault="003E59C2" w:rsidP="00DF32BE">
            <w:pPr>
              <w:pStyle w:val="af3"/>
              <w:widowControl/>
              <w:numPr>
                <w:ilvl w:val="0"/>
                <w:numId w:val="10"/>
              </w:numPr>
              <w:overflowPunct w:val="0"/>
              <w:rPr>
                <w:sz w:val="20"/>
                <w:szCs w:val="20"/>
              </w:rPr>
            </w:pPr>
            <w:r w:rsidRPr="00D00B9E">
              <w:rPr>
                <w:rFonts w:cs="Times New Roman"/>
                <w:kern w:val="0"/>
                <w:sz w:val="20"/>
                <w:szCs w:val="20"/>
              </w:rPr>
              <w:t xml:space="preserve">Scheme </w:t>
            </w:r>
            <w:r w:rsidRPr="00D00B9E">
              <w:rPr>
                <w:sz w:val="20"/>
                <w:szCs w:val="20"/>
              </w:rPr>
              <w:t>#1: Reduced maximum number of Blind Decoding (BD) per slot in connected mode</w:t>
            </w:r>
          </w:p>
          <w:p w14:paraId="206CFA6B" w14:textId="77777777" w:rsidR="003E59C2" w:rsidRPr="00D00B9E" w:rsidRDefault="003E59C2" w:rsidP="00DF32BE">
            <w:pPr>
              <w:pStyle w:val="af3"/>
              <w:widowControl/>
              <w:numPr>
                <w:ilvl w:val="0"/>
                <w:numId w:val="10"/>
              </w:numPr>
              <w:overflowPunct w:val="0"/>
              <w:rPr>
                <w:sz w:val="20"/>
                <w:szCs w:val="20"/>
              </w:rPr>
            </w:pPr>
            <w:r w:rsidRPr="00D00B9E">
              <w:rPr>
                <w:sz w:val="20"/>
                <w:szCs w:val="20"/>
              </w:rPr>
              <w:t>Scheme #2: Extending the PDCCH monitoring gap to X slots (X&gt;1) in connected mode</w:t>
            </w:r>
          </w:p>
          <w:p w14:paraId="62E5AF11" w14:textId="59786227" w:rsidR="003E59C2" w:rsidRPr="00E50CA7" w:rsidRDefault="003E59C2" w:rsidP="00DF32BE">
            <w:pPr>
              <w:pStyle w:val="af3"/>
              <w:widowControl/>
              <w:numPr>
                <w:ilvl w:val="0"/>
                <w:numId w:val="10"/>
              </w:numPr>
              <w:overflowPunct w:val="0"/>
              <w:rPr>
                <w:rFonts w:cs="Times New Roman"/>
                <w:kern w:val="0"/>
                <w:szCs w:val="21"/>
              </w:rPr>
            </w:pPr>
            <w:r w:rsidRPr="00D00B9E">
              <w:rPr>
                <w:sz w:val="20"/>
                <w:szCs w:val="20"/>
              </w:rPr>
              <w:t>Scheme #</w:t>
            </w:r>
            <w:r w:rsidRPr="00D00B9E">
              <w:rPr>
                <w:rFonts w:cs="Times New Roman"/>
                <w:kern w:val="0"/>
                <w:sz w:val="20"/>
                <w:szCs w:val="20"/>
              </w:rPr>
              <w:t>3: Dynamic adaptation of PDCCH BD parameters in connected mode</w:t>
            </w:r>
          </w:p>
        </w:tc>
      </w:tr>
    </w:tbl>
    <w:p w14:paraId="4D6A9A48" w14:textId="4785DBAF" w:rsidR="00D00B9E" w:rsidRPr="00D00B9E" w:rsidRDefault="00D00B9E" w:rsidP="00765E9A">
      <w:pPr>
        <w:spacing w:before="120" w:after="120"/>
        <w:rPr>
          <w:rFonts w:cs="Times New Roman"/>
          <w:bCs/>
          <w:szCs w:val="21"/>
        </w:rPr>
      </w:pPr>
      <w:r>
        <w:rPr>
          <w:rFonts w:cs="Times New Roman" w:hint="eastAsia"/>
          <w:bCs/>
          <w:szCs w:val="21"/>
        </w:rPr>
        <w:t xml:space="preserve">In </w:t>
      </w:r>
      <w:r w:rsidR="00511D6E">
        <w:rPr>
          <w:rFonts w:cs="Times New Roman" w:hint="eastAsia"/>
          <w:bCs/>
          <w:szCs w:val="21"/>
        </w:rPr>
        <w:t>our view</w:t>
      </w:r>
      <w:r>
        <w:rPr>
          <w:rFonts w:cs="Times New Roman" w:hint="eastAsia"/>
          <w:bCs/>
          <w:szCs w:val="21"/>
        </w:rPr>
        <w:t xml:space="preserve">, Scheme#1 is the most straightforward way to </w:t>
      </w:r>
      <w:r w:rsidR="00511D6E">
        <w:rPr>
          <w:rFonts w:cs="Times New Roman" w:hint="eastAsia"/>
          <w:bCs/>
          <w:szCs w:val="21"/>
        </w:rPr>
        <w:t xml:space="preserve">reduce </w:t>
      </w:r>
      <w:r>
        <w:rPr>
          <w:rFonts w:cs="Times New Roman" w:hint="eastAsia"/>
          <w:bCs/>
          <w:szCs w:val="21"/>
        </w:rPr>
        <w:t>BD with minimum specification impact</w:t>
      </w:r>
      <w:r w:rsidR="007614CE">
        <w:rPr>
          <w:rFonts w:cs="Times New Roman" w:hint="eastAsia"/>
          <w:bCs/>
          <w:szCs w:val="21"/>
        </w:rPr>
        <w:t>, which also brings complexity reduction potentially</w:t>
      </w:r>
      <w:r>
        <w:rPr>
          <w:rFonts w:cs="Times New Roman" w:hint="eastAsia"/>
          <w:bCs/>
          <w:szCs w:val="21"/>
        </w:rPr>
        <w:t xml:space="preserve">. </w:t>
      </w:r>
      <w:r w:rsidR="00CB11E9">
        <w:rPr>
          <w:rFonts w:cs="Times New Roman" w:hint="eastAsia"/>
          <w:bCs/>
          <w:szCs w:val="21"/>
        </w:rPr>
        <w:t>While f</w:t>
      </w:r>
      <w:r>
        <w:rPr>
          <w:rFonts w:cs="Times New Roman" w:hint="eastAsia"/>
          <w:bCs/>
          <w:szCs w:val="21"/>
        </w:rPr>
        <w:t xml:space="preserve">or Scheme#2, </w:t>
      </w:r>
      <w:r w:rsidR="00630D6B" w:rsidRPr="00630D6B">
        <w:rPr>
          <w:rFonts w:cs="Times New Roman" w:hint="eastAsia"/>
          <w:bCs/>
          <w:szCs w:val="21"/>
        </w:rPr>
        <w:t xml:space="preserve">it can </w:t>
      </w:r>
      <w:r w:rsidR="00630D6B">
        <w:rPr>
          <w:rFonts w:cs="Times New Roman" w:hint="eastAsia"/>
          <w:bCs/>
          <w:szCs w:val="21"/>
        </w:rPr>
        <w:t>be equally achieved by configuring</w:t>
      </w:r>
      <w:r w:rsidR="00630D6B" w:rsidRPr="00630D6B">
        <w:rPr>
          <w:rFonts w:cs="Times New Roman" w:hint="eastAsia"/>
          <w:bCs/>
          <w:szCs w:val="21"/>
        </w:rPr>
        <w:t xml:space="preserve"> a </w:t>
      </w:r>
      <w:r w:rsidR="00630D6B">
        <w:rPr>
          <w:rFonts w:cs="Times New Roman" w:hint="eastAsia"/>
          <w:bCs/>
          <w:szCs w:val="21"/>
        </w:rPr>
        <w:t xml:space="preserve">longer </w:t>
      </w:r>
      <w:r w:rsidR="00630D6B" w:rsidRPr="00630D6B">
        <w:rPr>
          <w:rFonts w:cs="Times New Roman" w:hint="eastAsia"/>
          <w:bCs/>
          <w:szCs w:val="21"/>
        </w:rPr>
        <w:t>periodi</w:t>
      </w:r>
      <w:r w:rsidR="00630D6B">
        <w:rPr>
          <w:rFonts w:cs="Times New Roman" w:hint="eastAsia"/>
          <w:bCs/>
          <w:szCs w:val="21"/>
        </w:rPr>
        <w:t xml:space="preserve">city of the search space. </w:t>
      </w:r>
      <w:r w:rsidR="00F22328">
        <w:rPr>
          <w:rFonts w:cs="Times New Roman" w:hint="eastAsia"/>
          <w:bCs/>
          <w:szCs w:val="21"/>
        </w:rPr>
        <w:t>Scheme#3 achieves balance in power reduction and flexibility,</w:t>
      </w:r>
      <w:r w:rsidR="007614CE">
        <w:rPr>
          <w:rFonts w:cs="Times New Roman" w:hint="eastAsia"/>
          <w:bCs/>
          <w:szCs w:val="21"/>
        </w:rPr>
        <w:t xml:space="preserve"> but has overlapping with </w:t>
      </w:r>
      <w:r w:rsidR="003E34AC">
        <w:rPr>
          <w:rFonts w:cs="Times New Roman" w:hint="eastAsia"/>
          <w:bCs/>
          <w:szCs w:val="21"/>
        </w:rPr>
        <w:t>p</w:t>
      </w:r>
      <w:r w:rsidR="007614CE">
        <w:rPr>
          <w:rFonts w:cs="Times New Roman" w:hint="eastAsia"/>
          <w:bCs/>
          <w:szCs w:val="21"/>
        </w:rPr>
        <w:t xml:space="preserve">ower </w:t>
      </w:r>
      <w:r w:rsidR="003E34AC">
        <w:rPr>
          <w:rFonts w:cs="Times New Roman" w:hint="eastAsia"/>
          <w:bCs/>
          <w:szCs w:val="21"/>
        </w:rPr>
        <w:t>s</w:t>
      </w:r>
      <w:r w:rsidR="007614CE">
        <w:rPr>
          <w:rFonts w:cs="Times New Roman" w:hint="eastAsia"/>
          <w:bCs/>
          <w:szCs w:val="21"/>
        </w:rPr>
        <w:t xml:space="preserve">aving </w:t>
      </w:r>
      <w:r w:rsidR="003E34AC">
        <w:rPr>
          <w:rFonts w:cs="Times New Roman" w:hint="eastAsia"/>
          <w:bCs/>
          <w:szCs w:val="21"/>
        </w:rPr>
        <w:t>e</w:t>
      </w:r>
      <w:r w:rsidR="007614CE">
        <w:rPr>
          <w:rFonts w:cs="Times New Roman" w:hint="eastAsia"/>
          <w:bCs/>
          <w:szCs w:val="21"/>
        </w:rPr>
        <w:t>nhancement topic</w:t>
      </w:r>
      <w:r w:rsidR="00F22328">
        <w:rPr>
          <w:rFonts w:cs="Times New Roman" w:hint="eastAsia"/>
          <w:bCs/>
          <w:szCs w:val="21"/>
        </w:rPr>
        <w:t>.</w:t>
      </w:r>
      <w:r w:rsidR="001F6094">
        <w:rPr>
          <w:rFonts w:cs="Times New Roman" w:hint="eastAsia"/>
          <w:bCs/>
          <w:szCs w:val="21"/>
        </w:rPr>
        <w:t xml:space="preserve"> We suggest further study Scheme#1</w:t>
      </w:r>
      <w:r w:rsidR="007614CE">
        <w:rPr>
          <w:rFonts w:cs="Times New Roman" w:hint="eastAsia"/>
          <w:bCs/>
          <w:szCs w:val="21"/>
        </w:rPr>
        <w:t xml:space="preserve"> during RedCap WI phase.</w:t>
      </w:r>
      <w:r w:rsidR="001F6094">
        <w:rPr>
          <w:rFonts w:cs="Times New Roman" w:hint="eastAsia"/>
          <w:bCs/>
          <w:szCs w:val="21"/>
        </w:rPr>
        <w:t xml:space="preserve"> Scheme#3 </w:t>
      </w:r>
      <w:r w:rsidR="007614CE">
        <w:rPr>
          <w:rFonts w:cs="Times New Roman" w:hint="eastAsia"/>
          <w:bCs/>
          <w:szCs w:val="21"/>
        </w:rPr>
        <w:t xml:space="preserve">can be handled under </w:t>
      </w:r>
      <w:r w:rsidR="003E34AC">
        <w:rPr>
          <w:rFonts w:cs="Times New Roman" w:hint="eastAsia"/>
          <w:bCs/>
          <w:szCs w:val="21"/>
        </w:rPr>
        <w:t>p</w:t>
      </w:r>
      <w:r w:rsidR="007614CE">
        <w:rPr>
          <w:rFonts w:cs="Times New Roman" w:hint="eastAsia"/>
          <w:bCs/>
          <w:szCs w:val="21"/>
        </w:rPr>
        <w:t xml:space="preserve">ower </w:t>
      </w:r>
      <w:r w:rsidR="003E34AC">
        <w:rPr>
          <w:rFonts w:cs="Times New Roman" w:hint="eastAsia"/>
          <w:bCs/>
          <w:szCs w:val="21"/>
        </w:rPr>
        <w:t>s</w:t>
      </w:r>
      <w:r w:rsidR="007614CE">
        <w:rPr>
          <w:rFonts w:cs="Times New Roman" w:hint="eastAsia"/>
          <w:bCs/>
          <w:szCs w:val="21"/>
        </w:rPr>
        <w:t xml:space="preserve">aving </w:t>
      </w:r>
      <w:r w:rsidR="003E34AC">
        <w:rPr>
          <w:rFonts w:cs="Times New Roman" w:hint="eastAsia"/>
          <w:bCs/>
          <w:szCs w:val="21"/>
        </w:rPr>
        <w:t>e</w:t>
      </w:r>
      <w:r w:rsidR="007614CE">
        <w:rPr>
          <w:rFonts w:cs="Times New Roman" w:hint="eastAsia"/>
          <w:bCs/>
          <w:szCs w:val="21"/>
        </w:rPr>
        <w:t>nhancement topic</w:t>
      </w:r>
      <w:r w:rsidR="001F6094">
        <w:rPr>
          <w:rFonts w:cs="Times New Roman" w:hint="eastAsia"/>
          <w:bCs/>
          <w:szCs w:val="21"/>
        </w:rPr>
        <w:t xml:space="preserve">. </w:t>
      </w:r>
    </w:p>
    <w:p w14:paraId="27005684" w14:textId="57D28D3C" w:rsidR="00D10475" w:rsidRPr="001F6094" w:rsidRDefault="001F6094" w:rsidP="00DA4112">
      <w:pPr>
        <w:ind w:left="1098" w:hangingChars="521" w:hanging="1098"/>
        <w:rPr>
          <w:rFonts w:cs="Times New Roman"/>
          <w:b/>
          <w:bCs/>
          <w:szCs w:val="21"/>
        </w:rPr>
      </w:pPr>
      <w:r>
        <w:rPr>
          <w:rFonts w:cs="Times New Roman" w:hint="eastAsia"/>
          <w:b/>
          <w:bCs/>
          <w:szCs w:val="21"/>
        </w:rPr>
        <w:t xml:space="preserve">Proposal 5: Further study Scheme#1 for PDCCH monitoring reduction during RedCap WI phase. </w:t>
      </w:r>
    </w:p>
    <w:p w14:paraId="4E16613D" w14:textId="370028E8" w:rsidR="00A05FEF" w:rsidRPr="00765E9A" w:rsidRDefault="007614CE" w:rsidP="00765E9A">
      <w:pPr>
        <w:pStyle w:val="af2"/>
        <w:numPr>
          <w:ilvl w:val="0"/>
          <w:numId w:val="24"/>
        </w:numPr>
        <w:ind w:leftChars="302" w:left="889" w:hangingChars="121" w:hanging="255"/>
        <w:rPr>
          <w:rFonts w:cs="Times New Roman"/>
          <w:b/>
          <w:bCs/>
          <w:szCs w:val="21"/>
          <w:u w:val="single"/>
        </w:rPr>
      </w:pPr>
      <w:r w:rsidRPr="007614CE">
        <w:rPr>
          <w:rFonts w:cs="Times New Roman"/>
          <w:b/>
          <w:kern w:val="0"/>
          <w:sz w:val="21"/>
          <w:szCs w:val="21"/>
        </w:rPr>
        <w:t xml:space="preserve">Scheme#3 can be handled under </w:t>
      </w:r>
      <w:r w:rsidR="003E34AC">
        <w:rPr>
          <w:rFonts w:cs="Times New Roman" w:hint="eastAsia"/>
          <w:b/>
          <w:kern w:val="0"/>
          <w:sz w:val="21"/>
          <w:szCs w:val="21"/>
        </w:rPr>
        <w:t>p</w:t>
      </w:r>
      <w:r w:rsidRPr="007614CE">
        <w:rPr>
          <w:rFonts w:cs="Times New Roman"/>
          <w:b/>
          <w:kern w:val="0"/>
          <w:sz w:val="21"/>
          <w:szCs w:val="21"/>
        </w:rPr>
        <w:t xml:space="preserve">ower </w:t>
      </w:r>
      <w:r w:rsidR="003E34AC">
        <w:rPr>
          <w:rFonts w:cs="Times New Roman" w:hint="eastAsia"/>
          <w:b/>
          <w:kern w:val="0"/>
          <w:sz w:val="21"/>
          <w:szCs w:val="21"/>
        </w:rPr>
        <w:t>s</w:t>
      </w:r>
      <w:r w:rsidRPr="007614CE">
        <w:rPr>
          <w:rFonts w:cs="Times New Roman"/>
          <w:b/>
          <w:kern w:val="0"/>
          <w:sz w:val="21"/>
          <w:szCs w:val="21"/>
        </w:rPr>
        <w:t xml:space="preserve">aving </w:t>
      </w:r>
      <w:r w:rsidR="003E34AC">
        <w:rPr>
          <w:rFonts w:cs="Times New Roman" w:hint="eastAsia"/>
          <w:b/>
          <w:kern w:val="0"/>
          <w:sz w:val="21"/>
          <w:szCs w:val="21"/>
        </w:rPr>
        <w:t>e</w:t>
      </w:r>
      <w:r w:rsidRPr="007614CE">
        <w:rPr>
          <w:rFonts w:cs="Times New Roman"/>
          <w:b/>
          <w:kern w:val="0"/>
          <w:sz w:val="21"/>
          <w:szCs w:val="21"/>
        </w:rPr>
        <w:t>nhancement topic</w:t>
      </w:r>
      <w:r>
        <w:rPr>
          <w:rFonts w:cs="Times New Roman" w:hint="eastAsia"/>
          <w:b/>
          <w:kern w:val="0"/>
          <w:sz w:val="21"/>
          <w:szCs w:val="21"/>
        </w:rPr>
        <w:t>.</w:t>
      </w:r>
    </w:p>
    <w:p w14:paraId="6E33C4AC" w14:textId="77777777" w:rsidR="004848DE" w:rsidRPr="00765E9A" w:rsidRDefault="004848DE" w:rsidP="00765E9A">
      <w:pPr>
        <w:ind w:left="1151" w:hanging="1151"/>
        <w:rPr>
          <w:rFonts w:cs="Times New Roman"/>
          <w:b/>
          <w:bCs/>
          <w:szCs w:val="21"/>
          <w:u w:val="single"/>
        </w:rPr>
      </w:pPr>
    </w:p>
    <w:p w14:paraId="3057FD92" w14:textId="20107871" w:rsidR="00342A56" w:rsidRPr="00D91244" w:rsidRDefault="00342A56" w:rsidP="009375B4">
      <w:pPr>
        <w:pStyle w:val="2"/>
        <w:ind w:left="709" w:hanging="709"/>
      </w:pPr>
      <w:r w:rsidRPr="00D91244">
        <w:t>Coverage recovery</w:t>
      </w:r>
    </w:p>
    <w:p w14:paraId="29BAD30B" w14:textId="13748538" w:rsidR="00342A56" w:rsidRDefault="00342A56" w:rsidP="00CB11E9">
      <w:pPr>
        <w:rPr>
          <w:rFonts w:cs="Times New Roman"/>
          <w:bCs/>
          <w:szCs w:val="21"/>
        </w:rPr>
      </w:pPr>
      <w:r w:rsidRPr="00E50CA7">
        <w:rPr>
          <w:rFonts w:cs="Times New Roman" w:hint="eastAsia"/>
          <w:bCs/>
          <w:szCs w:val="21"/>
        </w:rPr>
        <w:t xml:space="preserve">The </w:t>
      </w:r>
      <w:r w:rsidR="00CB11E9">
        <w:rPr>
          <w:rFonts w:cs="Times New Roman" w:hint="eastAsia"/>
          <w:bCs/>
          <w:szCs w:val="21"/>
        </w:rPr>
        <w:t>link budget</w:t>
      </w:r>
      <w:r w:rsidRPr="00E50CA7">
        <w:rPr>
          <w:rFonts w:cs="Times New Roman" w:hint="eastAsia"/>
          <w:bCs/>
          <w:szCs w:val="21"/>
        </w:rPr>
        <w:t xml:space="preserve"> due to </w:t>
      </w:r>
      <w:r w:rsidRPr="00CB11E9">
        <w:rPr>
          <w:rFonts w:cs="Times New Roman" w:hint="eastAsia"/>
          <w:bCs/>
          <w:szCs w:val="21"/>
        </w:rPr>
        <w:t>UE</w:t>
      </w:r>
      <w:r w:rsidRPr="00E50CA7">
        <w:rPr>
          <w:rFonts w:cs="Times New Roman" w:hint="eastAsia"/>
          <w:bCs/>
          <w:szCs w:val="21"/>
        </w:rPr>
        <w:t xml:space="preserve"> complexity reduction was evaluated</w:t>
      </w:r>
      <w:r w:rsidR="00CB11E9">
        <w:rPr>
          <w:rFonts w:cs="Times New Roman" w:hint="eastAsia"/>
          <w:bCs/>
          <w:szCs w:val="21"/>
        </w:rPr>
        <w:t xml:space="preserve"> in RAN1#103-</w:t>
      </w:r>
      <w:r w:rsidR="00511D6E">
        <w:rPr>
          <w:rFonts w:cs="Times New Roman" w:hint="eastAsia"/>
          <w:bCs/>
          <w:szCs w:val="21"/>
        </w:rPr>
        <w:t>e</w:t>
      </w:r>
      <w:r w:rsidR="00CB11E9">
        <w:rPr>
          <w:rFonts w:cs="Times New Roman" w:hint="eastAsia"/>
          <w:bCs/>
          <w:szCs w:val="21"/>
        </w:rPr>
        <w:t>. S</w:t>
      </w:r>
      <w:r w:rsidR="00CB11E9">
        <w:rPr>
          <w:rFonts w:cs="Times New Roman"/>
          <w:bCs/>
          <w:szCs w:val="21"/>
        </w:rPr>
        <w:t>everal</w:t>
      </w:r>
      <w:r w:rsidR="00CB11E9">
        <w:rPr>
          <w:rFonts w:cs="Times New Roman" w:hint="eastAsia"/>
          <w:bCs/>
          <w:szCs w:val="21"/>
        </w:rPr>
        <w:t xml:space="preserve"> channels were identified with different coverage losses and may need compensation </w:t>
      </w:r>
      <w:r w:rsidR="00CB11E9">
        <w:rPr>
          <w:rFonts w:cs="Times New Roman"/>
          <w:bCs/>
          <w:szCs w:val="21"/>
        </w:rPr>
        <w:fldChar w:fldCharType="begin"/>
      </w:r>
      <w:r w:rsidR="00CB11E9">
        <w:rPr>
          <w:rFonts w:cs="Times New Roman"/>
          <w:bCs/>
          <w:szCs w:val="21"/>
        </w:rPr>
        <w:instrText xml:space="preserve"> </w:instrText>
      </w:r>
      <w:r w:rsidR="00CB11E9">
        <w:rPr>
          <w:rFonts w:cs="Times New Roman" w:hint="eastAsia"/>
          <w:bCs/>
          <w:szCs w:val="21"/>
        </w:rPr>
        <w:instrText>REF _Ref57118554 \n \h</w:instrText>
      </w:r>
      <w:r w:rsidR="00CB11E9">
        <w:rPr>
          <w:rFonts w:cs="Times New Roman"/>
          <w:bCs/>
          <w:szCs w:val="21"/>
        </w:rPr>
        <w:instrText xml:space="preserve"> </w:instrText>
      </w:r>
      <w:r w:rsidR="00CB11E9">
        <w:rPr>
          <w:rFonts w:cs="Times New Roman"/>
          <w:bCs/>
          <w:szCs w:val="21"/>
        </w:rPr>
      </w:r>
      <w:r w:rsidR="00CB11E9">
        <w:rPr>
          <w:rFonts w:cs="Times New Roman"/>
          <w:bCs/>
          <w:szCs w:val="21"/>
        </w:rPr>
        <w:fldChar w:fldCharType="separate"/>
      </w:r>
      <w:r w:rsidR="00CB11E9">
        <w:rPr>
          <w:rFonts w:cs="Times New Roman"/>
          <w:bCs/>
          <w:szCs w:val="21"/>
        </w:rPr>
        <w:t>[3]</w:t>
      </w:r>
      <w:r w:rsidR="00CB11E9">
        <w:rPr>
          <w:rFonts w:cs="Times New Roman"/>
          <w:bCs/>
          <w:szCs w:val="21"/>
        </w:rPr>
        <w:fldChar w:fldCharType="end"/>
      </w:r>
      <w:r w:rsidR="00CB11E9">
        <w:rPr>
          <w:rFonts w:cs="Times New Roman" w:hint="eastAsia"/>
          <w:bCs/>
          <w:szCs w:val="21"/>
        </w:rPr>
        <w:t>:</w:t>
      </w:r>
    </w:p>
    <w:p w14:paraId="45C4A641" w14:textId="4C55913B" w:rsidR="00500E8C" w:rsidRPr="00500E8C" w:rsidRDefault="00500E8C" w:rsidP="00500E8C">
      <w:pPr>
        <w:pStyle w:val="af0"/>
        <w:keepNext/>
        <w:jc w:val="center"/>
        <w:rPr>
          <w:sz w:val="20"/>
        </w:rPr>
      </w:pPr>
      <w:r w:rsidRPr="00500E8C">
        <w:rPr>
          <w:sz w:val="20"/>
        </w:rPr>
        <w:t xml:space="preserve">Table </w:t>
      </w:r>
      <w:r w:rsidRPr="00500E8C">
        <w:rPr>
          <w:sz w:val="20"/>
        </w:rPr>
        <w:fldChar w:fldCharType="begin"/>
      </w:r>
      <w:r w:rsidRPr="00500E8C">
        <w:rPr>
          <w:sz w:val="20"/>
        </w:rPr>
        <w:instrText xml:space="preserve"> SEQ Table \* ARABIC </w:instrText>
      </w:r>
      <w:r w:rsidRPr="00500E8C">
        <w:rPr>
          <w:sz w:val="20"/>
        </w:rPr>
        <w:fldChar w:fldCharType="separate"/>
      </w:r>
      <w:r>
        <w:rPr>
          <w:noProof/>
          <w:sz w:val="20"/>
        </w:rPr>
        <w:t>2</w:t>
      </w:r>
      <w:r w:rsidRPr="00500E8C">
        <w:rPr>
          <w:sz w:val="20"/>
        </w:rPr>
        <w:fldChar w:fldCharType="end"/>
      </w:r>
      <w:r w:rsidRPr="00500E8C">
        <w:rPr>
          <w:rFonts w:hint="eastAsia"/>
          <w:sz w:val="20"/>
        </w:rPr>
        <w:t xml:space="preserve"> </w:t>
      </w:r>
      <w:r w:rsidRPr="00500E8C">
        <w:rPr>
          <w:sz w:val="20"/>
        </w:rPr>
        <w:t xml:space="preserve">RAN1#103-e agreements on </w:t>
      </w:r>
      <w:r w:rsidRPr="00500E8C">
        <w:rPr>
          <w:rFonts w:hint="eastAsia"/>
          <w:sz w:val="20"/>
        </w:rPr>
        <w:t>coverage recovery</w:t>
      </w:r>
    </w:p>
    <w:tbl>
      <w:tblPr>
        <w:tblStyle w:val="af5"/>
        <w:tblW w:w="0" w:type="auto"/>
        <w:tblInd w:w="108" w:type="dxa"/>
        <w:tblLook w:val="04A0" w:firstRow="1" w:lastRow="0" w:firstColumn="1" w:lastColumn="0" w:noHBand="0" w:noVBand="1"/>
      </w:tblPr>
      <w:tblGrid>
        <w:gridCol w:w="9747"/>
      </w:tblGrid>
      <w:tr w:rsidR="00A05FEF" w:rsidRPr="00DA4112" w14:paraId="53C42211" w14:textId="77777777" w:rsidTr="00DA4112">
        <w:tc>
          <w:tcPr>
            <w:tcW w:w="9747" w:type="dxa"/>
          </w:tcPr>
          <w:p w14:paraId="70FB94EC" w14:textId="77777777" w:rsidR="00DA4112" w:rsidRPr="00DA4112" w:rsidRDefault="00DA4112" w:rsidP="00DA4112">
            <w:pPr>
              <w:widowControl/>
              <w:jc w:val="left"/>
              <w:rPr>
                <w:rFonts w:cs="Times New Roman"/>
                <w:b/>
                <w:bCs/>
                <w:color w:val="000000"/>
                <w:kern w:val="0"/>
                <w:sz w:val="20"/>
                <w:szCs w:val="20"/>
                <w:u w:val="single"/>
                <w:shd w:val="clear" w:color="auto" w:fill="FFFFFF"/>
                <w:lang w:eastAsia="en-US"/>
              </w:rPr>
            </w:pPr>
            <w:r w:rsidRPr="00DA4112">
              <w:rPr>
                <w:rFonts w:cs="Times New Roman"/>
                <w:b/>
                <w:color w:val="000000"/>
                <w:kern w:val="0"/>
                <w:sz w:val="20"/>
                <w:szCs w:val="20"/>
                <w:highlight w:val="green"/>
                <w:u w:val="single"/>
                <w:lang w:eastAsia="en-US"/>
              </w:rPr>
              <w:t>Agreements</w:t>
            </w:r>
            <w:r w:rsidRPr="00DA4112">
              <w:rPr>
                <w:rFonts w:cs="Times New Roman"/>
                <w:b/>
                <w:bCs/>
                <w:color w:val="000000"/>
                <w:kern w:val="0"/>
                <w:sz w:val="20"/>
                <w:szCs w:val="20"/>
                <w:u w:val="single"/>
                <w:lang w:eastAsia="en-US"/>
              </w:rPr>
              <w:t>:</w:t>
            </w:r>
          </w:p>
          <w:p w14:paraId="7E8D266E" w14:textId="77777777" w:rsidR="00DA4112" w:rsidRPr="00DA4112" w:rsidRDefault="00DA4112" w:rsidP="00DF32BE">
            <w:pPr>
              <w:widowControl/>
              <w:numPr>
                <w:ilvl w:val="0"/>
                <w:numId w:val="11"/>
              </w:numPr>
              <w:autoSpaceDN w:val="0"/>
              <w:spacing w:before="120" w:line="252" w:lineRule="auto"/>
              <w:contextualSpacing/>
              <w:jc w:val="left"/>
              <w:rPr>
                <w:rFonts w:cs="Times New Roman"/>
                <w:kern w:val="0"/>
                <w:sz w:val="20"/>
                <w:szCs w:val="20"/>
                <w:lang w:eastAsia="x-none"/>
              </w:rPr>
            </w:pPr>
            <w:r w:rsidRPr="00DA4112">
              <w:rPr>
                <w:rFonts w:cs="Times New Roman" w:hint="eastAsia"/>
                <w:kern w:val="0"/>
                <w:sz w:val="20"/>
                <w:szCs w:val="20"/>
                <w:lang w:eastAsia="x-none"/>
              </w:rPr>
              <w:lastRenderedPageBreak/>
              <w:t>Capture the following observations for FR1 coverage recovery to the TR 38.875</w:t>
            </w:r>
          </w:p>
          <w:p w14:paraId="08083E2E" w14:textId="77777777" w:rsidR="00DA4112" w:rsidRPr="00DA4112" w:rsidRDefault="00DA4112" w:rsidP="00DF32BE">
            <w:pPr>
              <w:widowControl/>
              <w:numPr>
                <w:ilvl w:val="1"/>
                <w:numId w:val="11"/>
              </w:numPr>
              <w:overflowPunct w:val="0"/>
              <w:autoSpaceDE w:val="0"/>
              <w:autoSpaceDN w:val="0"/>
              <w:spacing w:before="120" w:after="180" w:line="252" w:lineRule="auto"/>
              <w:contextualSpacing/>
              <w:jc w:val="left"/>
              <w:textAlignment w:val="baseline"/>
              <w:rPr>
                <w:rFonts w:cs="Times New Roman"/>
                <w:kern w:val="0"/>
                <w:sz w:val="20"/>
                <w:szCs w:val="20"/>
                <w:lang w:eastAsia="x-none"/>
              </w:rPr>
            </w:pPr>
            <w:r w:rsidRPr="00DA4112">
              <w:rPr>
                <w:rFonts w:cs="Times New Roman" w:hint="eastAsia"/>
                <w:kern w:val="0"/>
                <w:sz w:val="20"/>
                <w:szCs w:val="20"/>
                <w:lang w:eastAsia="x-none"/>
              </w:rPr>
              <w:t xml:space="preserve">For FR1, under the consideration of potential reduced antenna efficiency due to device size limitations, the MIL(s) of PUSCH and/or Msg3 are worse than that of the bottleneck channel for the reference NR UE and coverage recovery is needed. The amount of coverage recovery is up to 3 </w:t>
            </w:r>
            <w:proofErr w:type="spellStart"/>
            <w:r w:rsidRPr="00DA4112">
              <w:rPr>
                <w:rFonts w:cs="Times New Roman" w:hint="eastAsia"/>
                <w:kern w:val="0"/>
                <w:sz w:val="20"/>
                <w:szCs w:val="20"/>
                <w:lang w:eastAsia="x-none"/>
              </w:rPr>
              <w:t>dB.</w:t>
            </w:r>
            <w:proofErr w:type="spellEnd"/>
            <w:r w:rsidRPr="00DA4112">
              <w:rPr>
                <w:rFonts w:cs="Times New Roman" w:hint="eastAsia"/>
                <w:kern w:val="0"/>
                <w:sz w:val="20"/>
                <w:szCs w:val="20"/>
                <w:lang w:eastAsia="x-none"/>
              </w:rPr>
              <w:t xml:space="preserve"> For other UL channels, coverage recovery may be not needed.</w:t>
            </w:r>
          </w:p>
          <w:p w14:paraId="3F4613B2" w14:textId="77777777" w:rsidR="00DA4112" w:rsidRPr="00DA4112" w:rsidRDefault="00DA4112" w:rsidP="00DF32BE">
            <w:pPr>
              <w:widowControl/>
              <w:numPr>
                <w:ilvl w:val="1"/>
                <w:numId w:val="11"/>
              </w:numPr>
              <w:overflowPunct w:val="0"/>
              <w:autoSpaceDE w:val="0"/>
              <w:autoSpaceDN w:val="0"/>
              <w:spacing w:before="120" w:after="180" w:line="252" w:lineRule="auto"/>
              <w:contextualSpacing/>
              <w:jc w:val="left"/>
              <w:textAlignment w:val="baseline"/>
              <w:rPr>
                <w:rFonts w:cs="Times New Roman"/>
                <w:kern w:val="0"/>
                <w:sz w:val="20"/>
                <w:szCs w:val="20"/>
                <w:lang w:eastAsia="x-none"/>
              </w:rPr>
            </w:pPr>
            <w:r w:rsidRPr="00DA4112">
              <w:rPr>
                <w:rFonts w:cs="Times New Roman" w:hint="eastAsia"/>
                <w:kern w:val="0"/>
                <w:sz w:val="20"/>
                <w:szCs w:val="20"/>
                <w:lang w:eastAsia="x-none"/>
              </w:rPr>
              <w:t xml:space="preserve">For FR1 including both FDD and TDD bands and RedCap UE with 2 Rx and reduced antenna efficiency, the MIL(s) of all the downlink channels are better than that of the bottleneck channel for the reference NR UE and coverage recovery is not needed. </w:t>
            </w:r>
          </w:p>
          <w:p w14:paraId="7E6E7B36" w14:textId="77777777" w:rsidR="00DA4112" w:rsidRPr="00DA4112" w:rsidRDefault="00DA4112" w:rsidP="00DF32BE">
            <w:pPr>
              <w:widowControl/>
              <w:numPr>
                <w:ilvl w:val="1"/>
                <w:numId w:val="11"/>
              </w:numPr>
              <w:overflowPunct w:val="0"/>
              <w:autoSpaceDE w:val="0"/>
              <w:autoSpaceDN w:val="0"/>
              <w:spacing w:before="120" w:after="180" w:line="252" w:lineRule="auto"/>
              <w:contextualSpacing/>
              <w:jc w:val="left"/>
              <w:textAlignment w:val="baseline"/>
              <w:rPr>
                <w:rFonts w:cs="Times New Roman"/>
                <w:kern w:val="0"/>
                <w:sz w:val="20"/>
                <w:szCs w:val="20"/>
                <w:lang w:eastAsia="x-none"/>
              </w:rPr>
            </w:pPr>
            <w:r w:rsidRPr="00DA4112">
              <w:rPr>
                <w:rFonts w:cs="Times New Roman" w:hint="eastAsia"/>
                <w:kern w:val="0"/>
                <w:sz w:val="20"/>
                <w:szCs w:val="20"/>
                <w:lang w:eastAsia="x-none"/>
              </w:rPr>
              <w:t>For RedCap UE with 1 Rx and reduced antenna efficiency, dependent on frequency bands and the assumption of DL PSD, the need for coverage recovery can be different</w:t>
            </w:r>
          </w:p>
          <w:p w14:paraId="6F79C7DE" w14:textId="77777777" w:rsidR="00DA4112" w:rsidRPr="00DA4112" w:rsidRDefault="00DA4112" w:rsidP="00DF32BE">
            <w:pPr>
              <w:widowControl/>
              <w:numPr>
                <w:ilvl w:val="2"/>
                <w:numId w:val="11"/>
              </w:numPr>
              <w:overflowPunct w:val="0"/>
              <w:autoSpaceDE w:val="0"/>
              <w:autoSpaceDN w:val="0"/>
              <w:spacing w:before="120" w:after="180" w:line="252" w:lineRule="auto"/>
              <w:contextualSpacing/>
              <w:jc w:val="left"/>
              <w:textAlignment w:val="baseline"/>
              <w:rPr>
                <w:rFonts w:cs="Times New Roman"/>
                <w:kern w:val="0"/>
                <w:sz w:val="20"/>
                <w:szCs w:val="20"/>
                <w:lang w:eastAsia="x-none"/>
              </w:rPr>
            </w:pPr>
            <w:r w:rsidRPr="00DA4112">
              <w:rPr>
                <w:rFonts w:cs="Times New Roman" w:hint="eastAsia"/>
                <w:kern w:val="0"/>
                <w:sz w:val="20"/>
                <w:szCs w:val="20"/>
                <w:lang w:eastAsia="x-none"/>
              </w:rPr>
              <w:t xml:space="preserve">For carrier frequency of 4 GHz with DL PSD 24 </w:t>
            </w:r>
            <w:proofErr w:type="spellStart"/>
            <w:r w:rsidRPr="00DA4112">
              <w:rPr>
                <w:rFonts w:cs="Times New Roman" w:hint="eastAsia"/>
                <w:kern w:val="0"/>
                <w:sz w:val="20"/>
                <w:szCs w:val="20"/>
                <w:lang w:eastAsia="x-none"/>
              </w:rPr>
              <w:t>dBm</w:t>
            </w:r>
            <w:proofErr w:type="spellEnd"/>
            <w:r w:rsidRPr="00DA4112">
              <w:rPr>
                <w:rFonts w:cs="Times New Roman" w:hint="eastAsia"/>
                <w:kern w:val="0"/>
                <w:sz w:val="20"/>
                <w:szCs w:val="20"/>
                <w:lang w:eastAsia="x-none"/>
              </w:rPr>
              <w:t>/MHz, coverage recovery may be needed for the downlink channels of Msg2, Msg4 and PDCCH CSS. A small or moderate compensation can be considered:</w:t>
            </w:r>
          </w:p>
          <w:p w14:paraId="2DF5763A" w14:textId="77777777" w:rsidR="00DA4112" w:rsidRPr="00DA4112" w:rsidRDefault="00DA4112" w:rsidP="00DF32BE">
            <w:pPr>
              <w:widowControl/>
              <w:numPr>
                <w:ilvl w:val="3"/>
                <w:numId w:val="11"/>
              </w:numPr>
              <w:overflowPunct w:val="0"/>
              <w:autoSpaceDE w:val="0"/>
              <w:autoSpaceDN w:val="0"/>
              <w:spacing w:before="120" w:after="180" w:line="252" w:lineRule="auto"/>
              <w:contextualSpacing/>
              <w:jc w:val="left"/>
              <w:textAlignment w:val="baseline"/>
              <w:rPr>
                <w:rFonts w:cs="Times New Roman"/>
                <w:kern w:val="0"/>
                <w:sz w:val="20"/>
                <w:szCs w:val="20"/>
                <w:lang w:eastAsia="x-none"/>
              </w:rPr>
            </w:pPr>
            <w:r w:rsidRPr="00DA4112">
              <w:rPr>
                <w:rFonts w:cs="Times New Roman" w:hint="eastAsia"/>
                <w:kern w:val="0"/>
                <w:sz w:val="20"/>
                <w:szCs w:val="20"/>
                <w:lang w:eastAsia="x-none"/>
              </w:rPr>
              <w:t>[1 dB] for PDCCH CSS</w:t>
            </w:r>
          </w:p>
          <w:p w14:paraId="3CC55C2C" w14:textId="77777777" w:rsidR="00DA4112" w:rsidRPr="00DA4112" w:rsidRDefault="00DA4112" w:rsidP="00DF32BE">
            <w:pPr>
              <w:widowControl/>
              <w:numPr>
                <w:ilvl w:val="3"/>
                <w:numId w:val="11"/>
              </w:numPr>
              <w:overflowPunct w:val="0"/>
              <w:autoSpaceDE w:val="0"/>
              <w:autoSpaceDN w:val="0"/>
              <w:spacing w:before="120" w:after="180" w:line="252" w:lineRule="auto"/>
              <w:contextualSpacing/>
              <w:jc w:val="left"/>
              <w:textAlignment w:val="baseline"/>
              <w:rPr>
                <w:rFonts w:cs="Times New Roman"/>
                <w:kern w:val="0"/>
                <w:sz w:val="20"/>
                <w:szCs w:val="20"/>
                <w:lang w:eastAsia="x-none"/>
              </w:rPr>
            </w:pPr>
            <w:r w:rsidRPr="00DA4112">
              <w:rPr>
                <w:rFonts w:cs="Times New Roman" w:hint="eastAsia"/>
                <w:kern w:val="0"/>
                <w:sz w:val="20"/>
                <w:szCs w:val="20"/>
                <w:lang w:eastAsia="x-none"/>
              </w:rPr>
              <w:t xml:space="preserve">[2-3 dB] for </w:t>
            </w:r>
            <w:r w:rsidRPr="00DA4112">
              <w:rPr>
                <w:rFonts w:cs="Times New Roman"/>
                <w:kern w:val="0"/>
                <w:sz w:val="20"/>
                <w:szCs w:val="20"/>
                <w:lang w:eastAsia="x-none"/>
              </w:rPr>
              <w:t>Msg4</w:t>
            </w:r>
          </w:p>
          <w:p w14:paraId="7A6DDA4C" w14:textId="77777777" w:rsidR="00DA4112" w:rsidRPr="00DA4112" w:rsidRDefault="00DA4112" w:rsidP="00DF32BE">
            <w:pPr>
              <w:widowControl/>
              <w:numPr>
                <w:ilvl w:val="3"/>
                <w:numId w:val="11"/>
              </w:numPr>
              <w:overflowPunct w:val="0"/>
              <w:autoSpaceDE w:val="0"/>
              <w:autoSpaceDN w:val="0"/>
              <w:spacing w:before="120" w:after="180" w:line="252" w:lineRule="auto"/>
              <w:contextualSpacing/>
              <w:jc w:val="left"/>
              <w:textAlignment w:val="baseline"/>
              <w:rPr>
                <w:rFonts w:cs="Times New Roman"/>
                <w:kern w:val="0"/>
                <w:sz w:val="20"/>
                <w:szCs w:val="20"/>
                <w:lang w:eastAsia="x-none"/>
              </w:rPr>
            </w:pPr>
            <w:r w:rsidRPr="00DA4112">
              <w:rPr>
                <w:rFonts w:cs="Times New Roman" w:hint="eastAsia"/>
                <w:kern w:val="0"/>
                <w:sz w:val="20"/>
                <w:szCs w:val="20"/>
                <w:lang w:eastAsia="x-none"/>
              </w:rPr>
              <w:t xml:space="preserve">[5-6 dB] for Msg2 without TBS scaling. It is noted that coverage loss for Msg2 can be compensated by using the existing TBS scaling technique. </w:t>
            </w:r>
          </w:p>
          <w:p w14:paraId="635C9F67" w14:textId="77777777" w:rsidR="00DA4112" w:rsidRPr="00DA4112" w:rsidRDefault="00DA4112" w:rsidP="00DF32BE">
            <w:pPr>
              <w:widowControl/>
              <w:numPr>
                <w:ilvl w:val="2"/>
                <w:numId w:val="11"/>
              </w:numPr>
              <w:overflowPunct w:val="0"/>
              <w:autoSpaceDE w:val="0"/>
              <w:autoSpaceDN w:val="0"/>
              <w:spacing w:before="120" w:after="180" w:line="252" w:lineRule="auto"/>
              <w:contextualSpacing/>
              <w:jc w:val="left"/>
              <w:textAlignment w:val="baseline"/>
              <w:rPr>
                <w:rFonts w:cs="Times New Roman"/>
                <w:kern w:val="0"/>
                <w:sz w:val="20"/>
                <w:szCs w:val="20"/>
                <w:lang w:eastAsia="x-none"/>
              </w:rPr>
            </w:pPr>
            <w:r w:rsidRPr="00DA4112">
              <w:rPr>
                <w:rFonts w:cs="Times New Roman" w:hint="eastAsia"/>
                <w:kern w:val="0"/>
                <w:sz w:val="20"/>
                <w:szCs w:val="20"/>
                <w:lang w:eastAsia="x-none"/>
              </w:rPr>
              <w:t xml:space="preserve">For other carrier frequencies or DL PSD other than 24 </w:t>
            </w:r>
            <w:proofErr w:type="spellStart"/>
            <w:r w:rsidRPr="00DA4112">
              <w:rPr>
                <w:rFonts w:cs="Times New Roman" w:hint="eastAsia"/>
                <w:kern w:val="0"/>
                <w:sz w:val="20"/>
                <w:szCs w:val="20"/>
                <w:lang w:eastAsia="x-none"/>
              </w:rPr>
              <w:t>dBm</w:t>
            </w:r>
            <w:proofErr w:type="spellEnd"/>
            <w:r w:rsidRPr="00DA4112">
              <w:rPr>
                <w:rFonts w:cs="Times New Roman" w:hint="eastAsia"/>
                <w:kern w:val="0"/>
                <w:sz w:val="20"/>
                <w:szCs w:val="20"/>
                <w:lang w:eastAsia="x-none"/>
              </w:rPr>
              <w:t>/MHz, coverage recovery is not needed for the downlink channels if the target for coverage recovery is based on the MIL of the bottleneck channel for the reference NR UE</w:t>
            </w:r>
          </w:p>
          <w:p w14:paraId="735C0DC1" w14:textId="77777777" w:rsidR="00DA4112" w:rsidRPr="00DA4112" w:rsidRDefault="00DA4112" w:rsidP="00DF32BE">
            <w:pPr>
              <w:widowControl/>
              <w:numPr>
                <w:ilvl w:val="2"/>
                <w:numId w:val="11"/>
              </w:numPr>
              <w:overflowPunct w:val="0"/>
              <w:autoSpaceDE w:val="0"/>
              <w:autoSpaceDN w:val="0"/>
              <w:spacing w:before="120" w:after="180" w:line="252" w:lineRule="auto"/>
              <w:contextualSpacing/>
              <w:jc w:val="left"/>
              <w:textAlignment w:val="baseline"/>
              <w:rPr>
                <w:rFonts w:cs="Times New Roman"/>
                <w:kern w:val="0"/>
                <w:sz w:val="20"/>
                <w:szCs w:val="20"/>
                <w:lang w:eastAsia="x-none"/>
              </w:rPr>
            </w:pPr>
            <w:r w:rsidRPr="00DA4112">
              <w:rPr>
                <w:rFonts w:cs="Times New Roman" w:hint="eastAsia"/>
                <w:kern w:val="0"/>
                <w:sz w:val="20"/>
                <w:szCs w:val="20"/>
                <w:lang w:eastAsia="x-none"/>
              </w:rPr>
              <w:t>It is noted that in the methodology for RedCap UE coverage recovery target determination, absolute ISD/MPL targets are not considered</w:t>
            </w:r>
          </w:p>
          <w:p w14:paraId="2D888F10" w14:textId="77777777" w:rsidR="00DA4112" w:rsidRPr="00DA4112" w:rsidRDefault="00DA4112" w:rsidP="00DF32BE">
            <w:pPr>
              <w:widowControl/>
              <w:numPr>
                <w:ilvl w:val="2"/>
                <w:numId w:val="11"/>
              </w:numPr>
              <w:overflowPunct w:val="0"/>
              <w:autoSpaceDE w:val="0"/>
              <w:autoSpaceDN w:val="0"/>
              <w:spacing w:before="120" w:after="180" w:line="252" w:lineRule="auto"/>
              <w:contextualSpacing/>
              <w:jc w:val="left"/>
              <w:textAlignment w:val="baseline"/>
              <w:rPr>
                <w:rFonts w:cs="Times New Roman"/>
                <w:kern w:val="0"/>
                <w:sz w:val="20"/>
                <w:szCs w:val="20"/>
                <w:lang w:eastAsia="x-none"/>
              </w:rPr>
            </w:pPr>
            <w:r w:rsidRPr="00DA4112">
              <w:rPr>
                <w:rFonts w:cs="Times New Roman" w:hint="eastAsia"/>
                <w:kern w:val="0"/>
                <w:sz w:val="20"/>
                <w:szCs w:val="20"/>
                <w:lang w:eastAsia="x-none"/>
              </w:rPr>
              <w:t>The determination of which channels require coverage recovery and the amount of coverage recovery depend on the choice of the target for coverage recovery</w:t>
            </w:r>
          </w:p>
          <w:p w14:paraId="4DB6C6D4" w14:textId="77777777" w:rsidR="00DA4112" w:rsidRPr="00DA4112" w:rsidRDefault="00DA4112" w:rsidP="00DA4112">
            <w:pPr>
              <w:rPr>
                <w:rFonts w:ascii="Calibri" w:hAnsi="Calibri" w:cs="Calibri"/>
                <w:color w:val="000000"/>
                <w:sz w:val="20"/>
                <w:szCs w:val="20"/>
                <w:highlight w:val="green"/>
                <w:u w:val="single"/>
                <w:shd w:val="clear" w:color="auto" w:fill="FFFFFF"/>
              </w:rPr>
            </w:pPr>
            <w:r w:rsidRPr="00507424">
              <w:rPr>
                <w:b/>
                <w:color w:val="000000"/>
                <w:sz w:val="20"/>
                <w:szCs w:val="20"/>
                <w:highlight w:val="green"/>
                <w:u w:val="single"/>
              </w:rPr>
              <w:t>Agreements</w:t>
            </w:r>
            <w:r w:rsidRPr="00DA4112">
              <w:rPr>
                <w:color w:val="000000"/>
                <w:sz w:val="20"/>
                <w:szCs w:val="20"/>
                <w:highlight w:val="green"/>
                <w:u w:val="single"/>
              </w:rPr>
              <w:t>:</w:t>
            </w:r>
          </w:p>
          <w:p w14:paraId="77F695EB" w14:textId="77777777" w:rsidR="00DA4112" w:rsidRPr="00DA4112" w:rsidRDefault="00DA4112" w:rsidP="00DF32BE">
            <w:pPr>
              <w:pStyle w:val="af2"/>
              <w:widowControl/>
              <w:numPr>
                <w:ilvl w:val="0"/>
                <w:numId w:val="11"/>
              </w:numPr>
              <w:autoSpaceDN w:val="0"/>
              <w:spacing w:before="120" w:line="252" w:lineRule="auto"/>
              <w:jc w:val="left"/>
              <w:rPr>
                <w:sz w:val="20"/>
                <w:szCs w:val="20"/>
              </w:rPr>
            </w:pPr>
            <w:r w:rsidRPr="00DA4112">
              <w:rPr>
                <w:rFonts w:hint="eastAsia"/>
                <w:sz w:val="20"/>
                <w:szCs w:val="20"/>
              </w:rPr>
              <w:t>Capture the following observations for FR2 coverage recovery to the TR 38.875</w:t>
            </w:r>
          </w:p>
          <w:p w14:paraId="49E24F95" w14:textId="77777777" w:rsidR="00DA4112" w:rsidRPr="00DA4112" w:rsidRDefault="00DA4112" w:rsidP="00DF32BE">
            <w:pPr>
              <w:pStyle w:val="af2"/>
              <w:widowControl/>
              <w:numPr>
                <w:ilvl w:val="1"/>
                <w:numId w:val="11"/>
              </w:numPr>
              <w:overflowPunct w:val="0"/>
              <w:autoSpaceDE w:val="0"/>
              <w:autoSpaceDN w:val="0"/>
              <w:spacing w:before="120" w:after="180" w:line="252" w:lineRule="auto"/>
              <w:jc w:val="left"/>
              <w:textAlignment w:val="baseline"/>
              <w:rPr>
                <w:sz w:val="20"/>
                <w:szCs w:val="20"/>
              </w:rPr>
            </w:pPr>
            <w:r w:rsidRPr="00DA4112">
              <w:rPr>
                <w:rFonts w:hint="eastAsia"/>
                <w:sz w:val="20"/>
                <w:szCs w:val="20"/>
              </w:rPr>
              <w:t xml:space="preserve">For FR2, there is no assumption of reduced antenna efficiency for RedCap UE and the MIL of the UL channels is the same as the reference NR UE and coverage recovery for UL channels is not needed. </w:t>
            </w:r>
          </w:p>
          <w:p w14:paraId="0A13E0AC" w14:textId="77777777" w:rsidR="00DA4112" w:rsidRPr="00DA4112" w:rsidRDefault="00DA4112" w:rsidP="00DF32BE">
            <w:pPr>
              <w:pStyle w:val="af2"/>
              <w:widowControl/>
              <w:numPr>
                <w:ilvl w:val="1"/>
                <w:numId w:val="11"/>
              </w:numPr>
              <w:overflowPunct w:val="0"/>
              <w:autoSpaceDE w:val="0"/>
              <w:autoSpaceDN w:val="0"/>
              <w:spacing w:before="120" w:after="180" w:line="252" w:lineRule="auto"/>
              <w:jc w:val="left"/>
              <w:textAlignment w:val="baseline"/>
              <w:rPr>
                <w:sz w:val="20"/>
                <w:szCs w:val="20"/>
              </w:rPr>
            </w:pPr>
            <w:r w:rsidRPr="00DA4112">
              <w:rPr>
                <w:sz w:val="20"/>
                <w:szCs w:val="20"/>
              </w:rPr>
              <w:t>[</w:t>
            </w:r>
            <w:r w:rsidRPr="00DA4112">
              <w:rPr>
                <w:rFonts w:hint="eastAsia"/>
                <w:sz w:val="20"/>
                <w:szCs w:val="20"/>
              </w:rPr>
              <w:t xml:space="preserve">For RedCap UE with 100 MHz BW and 1Rx, although there is performance loss from reducing the number of Rx branches to 1, the MIL(s) of all the DL channels is better that that of the bottleneck channel for the reference NR UE and coverage recovery for DL channels is not needed. </w:t>
            </w:r>
            <w:r w:rsidRPr="00DA4112">
              <w:rPr>
                <w:sz w:val="20"/>
                <w:szCs w:val="20"/>
              </w:rPr>
              <w:t>]</w:t>
            </w:r>
          </w:p>
          <w:p w14:paraId="379EDC49" w14:textId="77777777" w:rsidR="00DA4112" w:rsidRPr="00DA4112" w:rsidRDefault="00DA4112" w:rsidP="00DF32BE">
            <w:pPr>
              <w:pStyle w:val="af2"/>
              <w:widowControl/>
              <w:numPr>
                <w:ilvl w:val="1"/>
                <w:numId w:val="11"/>
              </w:numPr>
              <w:overflowPunct w:val="0"/>
              <w:autoSpaceDE w:val="0"/>
              <w:autoSpaceDN w:val="0"/>
              <w:spacing w:before="120" w:after="180" w:line="252" w:lineRule="auto"/>
              <w:jc w:val="left"/>
              <w:textAlignment w:val="baseline"/>
              <w:rPr>
                <w:sz w:val="20"/>
                <w:szCs w:val="20"/>
              </w:rPr>
            </w:pPr>
            <w:r w:rsidRPr="00DA4112">
              <w:rPr>
                <w:rFonts w:hint="eastAsia"/>
                <w:sz w:val="20"/>
                <w:szCs w:val="20"/>
              </w:rPr>
              <w:t>For RedCap UE with 50MHz BW and 1Rx, coverage recovery may be needed for PDSCH when the same target data rate as the reference NR UE is assumed, and the amount of coverage recovery to be considered is approximately [2-3 dB]</w:t>
            </w:r>
          </w:p>
          <w:p w14:paraId="6475A007" w14:textId="77777777" w:rsidR="00DA4112" w:rsidRPr="00DA4112" w:rsidRDefault="00DA4112" w:rsidP="00DF32BE">
            <w:pPr>
              <w:pStyle w:val="af2"/>
              <w:widowControl/>
              <w:numPr>
                <w:ilvl w:val="2"/>
                <w:numId w:val="11"/>
              </w:numPr>
              <w:overflowPunct w:val="0"/>
              <w:autoSpaceDE w:val="0"/>
              <w:autoSpaceDN w:val="0"/>
              <w:spacing w:before="120" w:after="180" w:line="252" w:lineRule="auto"/>
              <w:jc w:val="left"/>
              <w:textAlignment w:val="baseline"/>
              <w:rPr>
                <w:sz w:val="20"/>
                <w:szCs w:val="20"/>
              </w:rPr>
            </w:pPr>
            <w:r w:rsidRPr="00DA4112">
              <w:rPr>
                <w:rFonts w:hint="eastAsia"/>
                <w:sz w:val="20"/>
                <w:szCs w:val="20"/>
              </w:rPr>
              <w:t>The tradeoff between data rate and coverage can be considered and the amount of coverage recovery may depend on this choice.</w:t>
            </w:r>
          </w:p>
          <w:p w14:paraId="0F891FA3" w14:textId="77777777" w:rsidR="00DA4112" w:rsidRPr="00DA4112" w:rsidRDefault="00DA4112" w:rsidP="00DF32BE">
            <w:pPr>
              <w:pStyle w:val="af2"/>
              <w:widowControl/>
              <w:numPr>
                <w:ilvl w:val="1"/>
                <w:numId w:val="11"/>
              </w:numPr>
              <w:overflowPunct w:val="0"/>
              <w:autoSpaceDE w:val="0"/>
              <w:autoSpaceDN w:val="0"/>
              <w:spacing w:before="120" w:after="180" w:line="252" w:lineRule="auto"/>
              <w:jc w:val="left"/>
              <w:textAlignment w:val="baseline"/>
              <w:rPr>
                <w:sz w:val="20"/>
                <w:szCs w:val="20"/>
              </w:rPr>
            </w:pPr>
            <w:r w:rsidRPr="00DA4112">
              <w:rPr>
                <w:rFonts w:hint="eastAsia"/>
                <w:sz w:val="20"/>
                <w:szCs w:val="20"/>
              </w:rPr>
              <w:t>The determination of which channels require coverage recovery and the amount of coverage recovery depend on the choice of the target for coverage recovery</w:t>
            </w:r>
          </w:p>
          <w:p w14:paraId="77D57A5C" w14:textId="487E99E2" w:rsidR="00A05FEF" w:rsidRPr="00DA4112" w:rsidRDefault="00DA4112" w:rsidP="00DF32BE">
            <w:pPr>
              <w:pStyle w:val="af2"/>
              <w:widowControl/>
              <w:numPr>
                <w:ilvl w:val="2"/>
                <w:numId w:val="11"/>
              </w:numPr>
              <w:overflowPunct w:val="0"/>
              <w:autoSpaceDE w:val="0"/>
              <w:autoSpaceDN w:val="0"/>
              <w:spacing w:before="120" w:after="180" w:line="252" w:lineRule="auto"/>
              <w:jc w:val="left"/>
              <w:textAlignment w:val="baseline"/>
              <w:rPr>
                <w:sz w:val="20"/>
                <w:szCs w:val="20"/>
              </w:rPr>
            </w:pPr>
            <w:r w:rsidRPr="00DA4112">
              <w:rPr>
                <w:rFonts w:hint="eastAsia"/>
                <w:sz w:val="20"/>
                <w:szCs w:val="20"/>
              </w:rPr>
              <w:t>E.g. coverage recovery may not be needed for FR2 indoor scenario when the target is based on an MPL value from a target ISD of 20m</w:t>
            </w:r>
          </w:p>
        </w:tc>
      </w:tr>
    </w:tbl>
    <w:p w14:paraId="528ACB29" w14:textId="0D21E771" w:rsidR="00CB11E9" w:rsidRPr="00CB11E9" w:rsidRDefault="00DA4112" w:rsidP="00511D6E">
      <w:pPr>
        <w:spacing w:before="120"/>
        <w:rPr>
          <w:rFonts w:cs="Times New Roman"/>
          <w:bCs/>
          <w:szCs w:val="21"/>
        </w:rPr>
      </w:pPr>
      <w:r>
        <w:rPr>
          <w:rFonts w:cs="Times New Roman" w:hint="eastAsia"/>
          <w:bCs/>
          <w:szCs w:val="21"/>
        </w:rPr>
        <w:lastRenderedPageBreak/>
        <w:t xml:space="preserve">In FR1, </w:t>
      </w:r>
      <w:r w:rsidR="00AC5D61">
        <w:rPr>
          <w:rFonts w:cs="Times New Roman" w:hint="eastAsia"/>
          <w:bCs/>
          <w:szCs w:val="21"/>
        </w:rPr>
        <w:t xml:space="preserve">due to small form factor, </w:t>
      </w:r>
      <w:r>
        <w:rPr>
          <w:rFonts w:cs="Times New Roman" w:hint="eastAsia"/>
          <w:bCs/>
          <w:szCs w:val="21"/>
        </w:rPr>
        <w:t xml:space="preserve">Msg3 and PUSCH have worse coverage performance than </w:t>
      </w:r>
      <w:r w:rsidR="00BE0160">
        <w:rPr>
          <w:rFonts w:cs="Times New Roman" w:hint="eastAsia"/>
          <w:bCs/>
          <w:szCs w:val="21"/>
        </w:rPr>
        <w:t xml:space="preserve">bottleneck channel of the reference UE. </w:t>
      </w:r>
      <w:r w:rsidR="00511D6E">
        <w:rPr>
          <w:rFonts w:cs="Times New Roman" w:hint="eastAsia"/>
          <w:bCs/>
          <w:szCs w:val="21"/>
        </w:rPr>
        <w:t xml:space="preserve">It is noted that Msg3 and PUSCH are candidate physical channels to be enhanced in coverage enhancement SI. In order to avoid the overlap between different WIs, it is preferred that the coverage enhancements for Msg3 and PUSCH are considered in coverage enhancement WI. </w:t>
      </w:r>
      <w:r w:rsidR="00BE0160">
        <w:rPr>
          <w:rFonts w:cs="Times New Roman" w:hint="eastAsia"/>
          <w:bCs/>
          <w:szCs w:val="21"/>
        </w:rPr>
        <w:t>For Msg2, Msg4 and CSS PDCCH</w:t>
      </w:r>
      <w:r w:rsidR="00D83546">
        <w:rPr>
          <w:rFonts w:cs="Times New Roman" w:hint="eastAsia"/>
          <w:bCs/>
          <w:szCs w:val="21"/>
        </w:rPr>
        <w:t xml:space="preserve"> in FR1</w:t>
      </w:r>
      <w:r w:rsidR="00BE0160">
        <w:rPr>
          <w:rFonts w:cs="Times New Roman" w:hint="eastAsia"/>
          <w:bCs/>
          <w:szCs w:val="21"/>
        </w:rPr>
        <w:t xml:space="preserve">, </w:t>
      </w:r>
      <w:r w:rsidR="00AC5D61">
        <w:rPr>
          <w:rFonts w:cs="Times New Roman" w:hint="eastAsia"/>
          <w:bCs/>
          <w:szCs w:val="21"/>
        </w:rPr>
        <w:t>the coverage losses were identified in a specific scenario</w:t>
      </w:r>
      <w:r w:rsidR="00511D6E">
        <w:rPr>
          <w:rFonts w:cs="Times New Roman" w:hint="eastAsia"/>
          <w:bCs/>
          <w:szCs w:val="21"/>
        </w:rPr>
        <w:t xml:space="preserve"> with low DL PSD which does not justify a strong motivation for coverage enhancements</w:t>
      </w:r>
      <w:r w:rsidR="00AC5D61">
        <w:rPr>
          <w:rFonts w:cs="Times New Roman" w:hint="eastAsia"/>
          <w:bCs/>
          <w:szCs w:val="21"/>
        </w:rPr>
        <w:t xml:space="preserve">. If the TU </w:t>
      </w:r>
      <w:r w:rsidR="00764214">
        <w:rPr>
          <w:rFonts w:cs="Times New Roman" w:hint="eastAsia"/>
          <w:bCs/>
          <w:szCs w:val="21"/>
        </w:rPr>
        <w:t>for</w:t>
      </w:r>
      <w:r w:rsidR="00AC5D61">
        <w:rPr>
          <w:rFonts w:cs="Times New Roman" w:hint="eastAsia"/>
          <w:bCs/>
          <w:szCs w:val="21"/>
        </w:rPr>
        <w:t xml:space="preserve"> RedCap WI </w:t>
      </w:r>
      <w:r w:rsidR="00511D6E">
        <w:rPr>
          <w:rFonts w:cs="Times New Roman" w:hint="eastAsia"/>
          <w:bCs/>
          <w:szCs w:val="21"/>
        </w:rPr>
        <w:t>allows</w:t>
      </w:r>
      <w:r w:rsidR="00AC5D61">
        <w:rPr>
          <w:rFonts w:cs="Times New Roman" w:hint="eastAsia"/>
          <w:bCs/>
          <w:szCs w:val="21"/>
        </w:rPr>
        <w:t xml:space="preserve">, coverage </w:t>
      </w:r>
      <w:r w:rsidR="00764214">
        <w:rPr>
          <w:rFonts w:cs="Times New Roman" w:hint="eastAsia"/>
          <w:bCs/>
          <w:szCs w:val="21"/>
        </w:rPr>
        <w:t>recovery</w:t>
      </w:r>
      <w:r w:rsidR="00AC5D61">
        <w:rPr>
          <w:rFonts w:cs="Times New Roman" w:hint="eastAsia"/>
          <w:bCs/>
          <w:szCs w:val="21"/>
        </w:rPr>
        <w:t xml:space="preserve"> of </w:t>
      </w:r>
      <w:r w:rsidR="00511D6E">
        <w:rPr>
          <w:rFonts w:cs="Times New Roman" w:hint="eastAsia"/>
          <w:bCs/>
          <w:szCs w:val="21"/>
        </w:rPr>
        <w:t>Msg2, Msg4 and CSS PDCCH</w:t>
      </w:r>
      <w:r w:rsidR="00D83546">
        <w:rPr>
          <w:rFonts w:cs="Times New Roman" w:hint="eastAsia"/>
          <w:bCs/>
          <w:szCs w:val="21"/>
        </w:rPr>
        <w:t xml:space="preserve"> in FR1</w:t>
      </w:r>
      <w:r w:rsidR="00AC5D61">
        <w:rPr>
          <w:rFonts w:cs="Times New Roman" w:hint="eastAsia"/>
          <w:bCs/>
          <w:szCs w:val="21"/>
        </w:rPr>
        <w:t xml:space="preserve"> can be considered</w:t>
      </w:r>
      <w:r w:rsidR="00511D6E">
        <w:rPr>
          <w:rFonts w:cs="Times New Roman" w:hint="eastAsia"/>
          <w:bCs/>
          <w:szCs w:val="21"/>
        </w:rPr>
        <w:t xml:space="preserve"> with secondary priority</w:t>
      </w:r>
      <w:r w:rsidR="00AC5D61">
        <w:rPr>
          <w:rFonts w:cs="Times New Roman" w:hint="eastAsia"/>
          <w:bCs/>
          <w:szCs w:val="21"/>
        </w:rPr>
        <w:t xml:space="preserve">. </w:t>
      </w:r>
    </w:p>
    <w:p w14:paraId="4FE054D0" w14:textId="1E302215" w:rsidR="00AC5D61" w:rsidRPr="00764214" w:rsidRDefault="00AC5D61" w:rsidP="00D91244">
      <w:pPr>
        <w:spacing w:beforeLines="50" w:before="120" w:afterLines="50" w:after="120"/>
        <w:rPr>
          <w:rFonts w:cs="Times New Roman"/>
          <w:b/>
          <w:bCs/>
          <w:szCs w:val="21"/>
        </w:rPr>
      </w:pPr>
      <w:r>
        <w:rPr>
          <w:rFonts w:cs="Times New Roman" w:hint="eastAsia"/>
          <w:b/>
          <w:bCs/>
          <w:szCs w:val="21"/>
        </w:rPr>
        <w:t xml:space="preserve">Proposal </w:t>
      </w:r>
      <w:r w:rsidR="004848DE">
        <w:rPr>
          <w:rFonts w:cs="Times New Roman" w:hint="eastAsia"/>
          <w:b/>
          <w:bCs/>
          <w:szCs w:val="21"/>
        </w:rPr>
        <w:t>6</w:t>
      </w:r>
      <w:r>
        <w:rPr>
          <w:rFonts w:cs="Times New Roman" w:hint="eastAsia"/>
          <w:b/>
          <w:bCs/>
          <w:szCs w:val="21"/>
        </w:rPr>
        <w:t xml:space="preserve">: </w:t>
      </w:r>
      <w:r w:rsidR="00D83546">
        <w:rPr>
          <w:rFonts w:cs="Times New Roman" w:hint="eastAsia"/>
          <w:b/>
          <w:bCs/>
          <w:szCs w:val="21"/>
        </w:rPr>
        <w:t>C</w:t>
      </w:r>
      <w:r w:rsidR="00764214">
        <w:rPr>
          <w:rFonts w:cs="Times New Roman" w:hint="eastAsia"/>
          <w:b/>
          <w:bCs/>
          <w:szCs w:val="21"/>
        </w:rPr>
        <w:t xml:space="preserve">overage recovery of </w:t>
      </w:r>
      <w:r>
        <w:rPr>
          <w:rFonts w:cs="Times New Roman" w:hint="eastAsia"/>
          <w:b/>
          <w:bCs/>
          <w:szCs w:val="21"/>
        </w:rPr>
        <w:t xml:space="preserve">Msg3 and PUSCH </w:t>
      </w:r>
      <w:r w:rsidR="00427DEE">
        <w:rPr>
          <w:rFonts w:cs="Times New Roman" w:hint="eastAsia"/>
          <w:b/>
          <w:bCs/>
          <w:szCs w:val="21"/>
        </w:rPr>
        <w:t>for RedCap UE</w:t>
      </w:r>
      <w:r w:rsidR="00D83546">
        <w:rPr>
          <w:rFonts w:cs="Times New Roman" w:hint="eastAsia"/>
          <w:b/>
          <w:bCs/>
          <w:szCs w:val="21"/>
        </w:rPr>
        <w:t xml:space="preserve"> in FR1</w:t>
      </w:r>
      <w:r w:rsidR="00427DEE">
        <w:rPr>
          <w:rFonts w:cs="Times New Roman" w:hint="eastAsia"/>
          <w:b/>
          <w:bCs/>
          <w:szCs w:val="21"/>
        </w:rPr>
        <w:t xml:space="preserve"> </w:t>
      </w:r>
      <w:r w:rsidR="00764214">
        <w:rPr>
          <w:rFonts w:cs="Times New Roman" w:hint="eastAsia"/>
          <w:b/>
          <w:bCs/>
          <w:szCs w:val="21"/>
        </w:rPr>
        <w:t xml:space="preserve">can be further </w:t>
      </w:r>
      <w:r w:rsidR="00D83546">
        <w:rPr>
          <w:rFonts w:cs="Times New Roman" w:hint="eastAsia"/>
          <w:b/>
          <w:bCs/>
          <w:szCs w:val="21"/>
        </w:rPr>
        <w:t>considered in coverage enha</w:t>
      </w:r>
      <w:r w:rsidR="004848DE">
        <w:rPr>
          <w:rFonts w:cs="Times New Roman" w:hint="eastAsia"/>
          <w:b/>
          <w:bCs/>
          <w:szCs w:val="21"/>
        </w:rPr>
        <w:t>n</w:t>
      </w:r>
      <w:r w:rsidR="00D83546">
        <w:rPr>
          <w:rFonts w:cs="Times New Roman" w:hint="eastAsia"/>
          <w:b/>
          <w:bCs/>
          <w:szCs w:val="21"/>
        </w:rPr>
        <w:t>cement</w:t>
      </w:r>
      <w:r w:rsidR="00764214">
        <w:rPr>
          <w:rFonts w:cs="Times New Roman" w:hint="eastAsia"/>
          <w:b/>
          <w:bCs/>
          <w:szCs w:val="21"/>
        </w:rPr>
        <w:t xml:space="preserve"> WI</w:t>
      </w:r>
      <w:r>
        <w:rPr>
          <w:rFonts w:cs="Times New Roman" w:hint="eastAsia"/>
          <w:b/>
          <w:bCs/>
          <w:szCs w:val="21"/>
        </w:rPr>
        <w:t>.</w:t>
      </w:r>
      <w:r w:rsidR="00595D9F">
        <w:rPr>
          <w:rFonts w:cs="Times New Roman" w:hint="eastAsia"/>
          <w:b/>
          <w:bCs/>
          <w:szCs w:val="21"/>
        </w:rPr>
        <w:t xml:space="preserve"> </w:t>
      </w:r>
      <w:r w:rsidR="00764214" w:rsidRPr="00764214">
        <w:rPr>
          <w:rFonts w:cs="Times New Roman" w:hint="eastAsia"/>
          <w:b/>
          <w:bCs/>
          <w:szCs w:val="21"/>
        </w:rPr>
        <w:t>Msg2, Msg4 and CSS PDCCH</w:t>
      </w:r>
      <w:r w:rsidR="00D83546">
        <w:rPr>
          <w:rFonts w:cs="Times New Roman" w:hint="eastAsia"/>
          <w:b/>
          <w:bCs/>
          <w:szCs w:val="21"/>
        </w:rPr>
        <w:t xml:space="preserve"> in FR1</w:t>
      </w:r>
      <w:r w:rsidR="00764214" w:rsidRPr="00764214">
        <w:rPr>
          <w:rFonts w:cs="Times New Roman" w:hint="eastAsia"/>
          <w:b/>
          <w:bCs/>
          <w:szCs w:val="21"/>
        </w:rPr>
        <w:t xml:space="preserve"> can be considered</w:t>
      </w:r>
      <w:r w:rsidR="00C456E6" w:rsidRPr="00C456E6">
        <w:rPr>
          <w:rFonts w:cs="Times New Roman" w:hint="eastAsia"/>
          <w:b/>
          <w:bCs/>
          <w:szCs w:val="21"/>
        </w:rPr>
        <w:t xml:space="preserve"> </w:t>
      </w:r>
      <w:r w:rsidR="00C456E6">
        <w:rPr>
          <w:rFonts w:cs="Times New Roman" w:hint="eastAsia"/>
          <w:b/>
          <w:bCs/>
          <w:szCs w:val="21"/>
        </w:rPr>
        <w:t>with secondary priority</w:t>
      </w:r>
      <w:r w:rsidR="00764214" w:rsidRPr="00764214">
        <w:rPr>
          <w:rFonts w:cs="Times New Roman" w:hint="eastAsia"/>
          <w:b/>
          <w:bCs/>
          <w:szCs w:val="21"/>
        </w:rPr>
        <w:t xml:space="preserve"> if TU for </w:t>
      </w:r>
      <w:proofErr w:type="spellStart"/>
      <w:r w:rsidR="00764214" w:rsidRPr="00764214">
        <w:rPr>
          <w:rFonts w:cs="Times New Roman" w:hint="eastAsia"/>
          <w:b/>
          <w:bCs/>
          <w:szCs w:val="21"/>
        </w:rPr>
        <w:t>RedCap</w:t>
      </w:r>
      <w:proofErr w:type="spellEnd"/>
      <w:r w:rsidR="00764214" w:rsidRPr="00764214">
        <w:rPr>
          <w:rFonts w:cs="Times New Roman" w:hint="eastAsia"/>
          <w:b/>
          <w:bCs/>
          <w:szCs w:val="21"/>
        </w:rPr>
        <w:t xml:space="preserve"> WI </w:t>
      </w:r>
      <w:r w:rsidR="00D83546">
        <w:rPr>
          <w:rFonts w:cs="Times New Roman" w:hint="eastAsia"/>
          <w:b/>
          <w:bCs/>
          <w:szCs w:val="21"/>
        </w:rPr>
        <w:t>allows</w:t>
      </w:r>
      <w:r w:rsidR="00764214" w:rsidRPr="00764214">
        <w:rPr>
          <w:rFonts w:cs="Times New Roman" w:hint="eastAsia"/>
          <w:b/>
          <w:bCs/>
          <w:szCs w:val="21"/>
        </w:rPr>
        <w:t>.</w:t>
      </w:r>
    </w:p>
    <w:p w14:paraId="32E95906" w14:textId="50FAB677" w:rsidR="00342A56" w:rsidRDefault="00764214" w:rsidP="00D91244">
      <w:pPr>
        <w:spacing w:beforeLines="50" w:before="120" w:afterLines="50" w:after="120"/>
        <w:rPr>
          <w:rFonts w:cs="Times New Roman"/>
          <w:bCs/>
          <w:szCs w:val="21"/>
        </w:rPr>
      </w:pPr>
      <w:r w:rsidRPr="00764214">
        <w:rPr>
          <w:rFonts w:cs="Times New Roman" w:hint="eastAsia"/>
          <w:bCs/>
          <w:szCs w:val="21"/>
        </w:rPr>
        <w:t>In FR2, only PDSCH</w:t>
      </w:r>
      <w:r>
        <w:rPr>
          <w:rFonts w:cs="Times New Roman" w:hint="eastAsia"/>
          <w:bCs/>
          <w:szCs w:val="21"/>
        </w:rPr>
        <w:t xml:space="preserve"> needs coverage compensation, which is only identified with the assumption that the RedCap BW is 50 </w:t>
      </w:r>
      <w:proofErr w:type="spellStart"/>
      <w:r>
        <w:rPr>
          <w:rFonts w:cs="Times New Roman" w:hint="eastAsia"/>
          <w:bCs/>
          <w:szCs w:val="21"/>
        </w:rPr>
        <w:t>MHz.</w:t>
      </w:r>
      <w:proofErr w:type="spellEnd"/>
      <w:r>
        <w:rPr>
          <w:rFonts w:cs="Times New Roman" w:hint="eastAsia"/>
          <w:bCs/>
          <w:szCs w:val="21"/>
        </w:rPr>
        <w:t xml:space="preserve"> However, since it was agreed that only 100 MHz is recommended for FR2 RedCap</w:t>
      </w:r>
      <w:r w:rsidR="00427DEE">
        <w:rPr>
          <w:rFonts w:cs="Times New Roman" w:hint="eastAsia"/>
          <w:bCs/>
          <w:szCs w:val="21"/>
        </w:rPr>
        <w:t xml:space="preserve"> UE, there is no </w:t>
      </w:r>
      <w:r w:rsidR="00427DEE">
        <w:rPr>
          <w:rFonts w:cs="Times New Roman" w:hint="eastAsia"/>
          <w:bCs/>
          <w:szCs w:val="21"/>
        </w:rPr>
        <w:lastRenderedPageBreak/>
        <w:t xml:space="preserve">need to </w:t>
      </w:r>
      <w:r w:rsidR="00D83546">
        <w:rPr>
          <w:rFonts w:cs="Times New Roman" w:hint="eastAsia"/>
          <w:bCs/>
          <w:szCs w:val="21"/>
        </w:rPr>
        <w:t xml:space="preserve">pursue </w:t>
      </w:r>
      <w:r w:rsidR="00427DEE">
        <w:rPr>
          <w:rFonts w:cs="Times New Roman" w:hint="eastAsia"/>
          <w:bCs/>
          <w:szCs w:val="21"/>
        </w:rPr>
        <w:t xml:space="preserve">coverage recovery for RedCap UE in FR2. </w:t>
      </w:r>
    </w:p>
    <w:p w14:paraId="5DAFD8AC" w14:textId="78A59162" w:rsidR="00764214" w:rsidRDefault="00427DEE" w:rsidP="00D91244">
      <w:pPr>
        <w:spacing w:beforeLines="50" w:before="120" w:afterLines="50" w:after="120"/>
        <w:rPr>
          <w:rFonts w:cs="Times New Roman"/>
          <w:bCs/>
          <w:szCs w:val="21"/>
        </w:rPr>
      </w:pPr>
      <w:r>
        <w:rPr>
          <w:rFonts w:cs="Times New Roman" w:hint="eastAsia"/>
          <w:b/>
          <w:bCs/>
          <w:szCs w:val="21"/>
        </w:rPr>
        <w:t xml:space="preserve">Proposal </w:t>
      </w:r>
      <w:r w:rsidR="004848DE">
        <w:rPr>
          <w:rFonts w:cs="Times New Roman" w:hint="eastAsia"/>
          <w:b/>
          <w:bCs/>
          <w:szCs w:val="21"/>
        </w:rPr>
        <w:t>7</w:t>
      </w:r>
      <w:r>
        <w:rPr>
          <w:rFonts w:cs="Times New Roman" w:hint="eastAsia"/>
          <w:b/>
          <w:bCs/>
          <w:szCs w:val="21"/>
        </w:rPr>
        <w:t xml:space="preserve">: </w:t>
      </w:r>
      <w:r w:rsidR="00D83546">
        <w:rPr>
          <w:rFonts w:cs="Times New Roman" w:hint="eastAsia"/>
          <w:b/>
          <w:bCs/>
          <w:szCs w:val="21"/>
        </w:rPr>
        <w:t>C</w:t>
      </w:r>
      <w:r>
        <w:rPr>
          <w:rFonts w:cs="Times New Roman" w:hint="eastAsia"/>
          <w:b/>
          <w:bCs/>
          <w:szCs w:val="21"/>
        </w:rPr>
        <w:t>overage recovery for RedCap UE</w:t>
      </w:r>
      <w:r w:rsidR="00D83546">
        <w:rPr>
          <w:rFonts w:cs="Times New Roman" w:hint="eastAsia"/>
          <w:b/>
          <w:bCs/>
          <w:szCs w:val="21"/>
        </w:rPr>
        <w:t xml:space="preserve"> in FR2 is not considered</w:t>
      </w:r>
      <w:r>
        <w:rPr>
          <w:rFonts w:cs="Times New Roman" w:hint="eastAsia"/>
          <w:b/>
          <w:bCs/>
          <w:szCs w:val="21"/>
        </w:rPr>
        <w:t>.</w:t>
      </w:r>
    </w:p>
    <w:p w14:paraId="0D953285" w14:textId="77777777" w:rsidR="00427DEE" w:rsidRPr="00764214" w:rsidRDefault="00427DEE" w:rsidP="00CB11E9">
      <w:pPr>
        <w:rPr>
          <w:rFonts w:cs="Times New Roman"/>
          <w:bCs/>
          <w:szCs w:val="21"/>
        </w:rPr>
      </w:pPr>
    </w:p>
    <w:p w14:paraId="7F3F2615" w14:textId="37A8EF7A" w:rsidR="00342A56" w:rsidRPr="00D91244" w:rsidRDefault="00342A56" w:rsidP="009375B4">
      <w:pPr>
        <w:pStyle w:val="2"/>
        <w:ind w:left="709" w:hanging="709"/>
      </w:pPr>
      <w:r w:rsidRPr="00D91244">
        <w:t xml:space="preserve">UE </w:t>
      </w:r>
      <w:r w:rsidR="00243A86" w:rsidRPr="00D91244">
        <w:t xml:space="preserve">type definition, </w:t>
      </w:r>
      <w:r w:rsidRPr="00D91244">
        <w:t>access control and identification</w:t>
      </w:r>
    </w:p>
    <w:p w14:paraId="528266CA" w14:textId="13506BBE" w:rsidR="00595D9F" w:rsidRDefault="00595D9F" w:rsidP="00D91244">
      <w:pPr>
        <w:widowControl/>
        <w:overflowPunct w:val="0"/>
        <w:autoSpaceDE w:val="0"/>
        <w:autoSpaceDN w:val="0"/>
        <w:adjustRightInd w:val="0"/>
        <w:spacing w:after="120"/>
        <w:ind w:right="-96"/>
        <w:jc w:val="left"/>
        <w:textAlignment w:val="baseline"/>
        <w:rPr>
          <w:rFonts w:eastAsia="宋体" w:cs="Times New Roman"/>
          <w:kern w:val="0"/>
          <w:szCs w:val="21"/>
        </w:rPr>
      </w:pPr>
      <w:r w:rsidRPr="00E50CA7">
        <w:rPr>
          <w:rFonts w:cs="Times New Roman" w:hint="eastAsia"/>
          <w:bCs/>
          <w:szCs w:val="21"/>
        </w:rPr>
        <w:t xml:space="preserve">In RAN1, </w:t>
      </w:r>
      <w:r>
        <w:rPr>
          <w:rFonts w:cs="Times New Roman" w:hint="eastAsia"/>
          <w:bCs/>
          <w:szCs w:val="21"/>
        </w:rPr>
        <w:t xml:space="preserve">UE </w:t>
      </w:r>
      <w:r w:rsidR="00243A86">
        <w:rPr>
          <w:rFonts w:cs="Times New Roman" w:hint="eastAsia"/>
          <w:bCs/>
          <w:szCs w:val="21"/>
        </w:rPr>
        <w:t xml:space="preserve">type definition, </w:t>
      </w:r>
      <w:r>
        <w:rPr>
          <w:rFonts w:cs="Times New Roman" w:hint="eastAsia"/>
          <w:bCs/>
          <w:szCs w:val="21"/>
        </w:rPr>
        <w:t>access control and identification were</w:t>
      </w:r>
      <w:r w:rsidRPr="00E50CA7">
        <w:rPr>
          <w:rFonts w:cs="Times New Roman" w:hint="eastAsia"/>
          <w:bCs/>
          <w:szCs w:val="21"/>
        </w:rPr>
        <w:t xml:space="preserve"> </w:t>
      </w:r>
      <w:r w:rsidRPr="00E50CA7">
        <w:rPr>
          <w:rFonts w:cs="Times New Roman"/>
          <w:bCs/>
          <w:szCs w:val="21"/>
        </w:rPr>
        <w:t>discussed</w:t>
      </w:r>
      <w:r w:rsidRPr="00E50CA7">
        <w:rPr>
          <w:rFonts w:cs="Times New Roman" w:hint="eastAsia"/>
          <w:bCs/>
          <w:szCs w:val="21"/>
        </w:rPr>
        <w:t xml:space="preserve"> according to the SID</w:t>
      </w:r>
      <w:r w:rsidR="00D83546">
        <w:rPr>
          <w:rFonts w:cs="Times New Roman" w:hint="eastAsia"/>
          <w:bCs/>
          <w:szCs w:val="21"/>
        </w:rPr>
        <w:t xml:space="preserve"> </w:t>
      </w:r>
      <w:r w:rsidR="00D83546">
        <w:rPr>
          <w:rFonts w:cs="Times New Roman"/>
          <w:bCs/>
          <w:szCs w:val="21"/>
        </w:rPr>
        <w:fldChar w:fldCharType="begin"/>
      </w:r>
      <w:r w:rsidR="00D83546">
        <w:rPr>
          <w:rFonts w:cs="Times New Roman"/>
          <w:bCs/>
          <w:szCs w:val="21"/>
        </w:rPr>
        <w:instrText xml:space="preserve"> </w:instrText>
      </w:r>
      <w:r w:rsidR="00D83546">
        <w:rPr>
          <w:rFonts w:cs="Times New Roman" w:hint="eastAsia"/>
          <w:bCs/>
          <w:szCs w:val="21"/>
        </w:rPr>
        <w:instrText>REF _Ref57360014 \r \h</w:instrText>
      </w:r>
      <w:r w:rsidR="00D83546">
        <w:rPr>
          <w:rFonts w:cs="Times New Roman"/>
          <w:bCs/>
          <w:szCs w:val="21"/>
        </w:rPr>
        <w:instrText xml:space="preserve"> </w:instrText>
      </w:r>
      <w:r w:rsidR="00D83546">
        <w:rPr>
          <w:rFonts w:cs="Times New Roman"/>
          <w:bCs/>
          <w:szCs w:val="21"/>
        </w:rPr>
      </w:r>
      <w:r w:rsidR="00D83546">
        <w:rPr>
          <w:rFonts w:cs="Times New Roman"/>
          <w:bCs/>
          <w:szCs w:val="21"/>
        </w:rPr>
        <w:fldChar w:fldCharType="separate"/>
      </w:r>
      <w:r w:rsidR="00D83546">
        <w:rPr>
          <w:rFonts w:cs="Times New Roman"/>
          <w:bCs/>
          <w:szCs w:val="21"/>
        </w:rPr>
        <w:t>[1]</w:t>
      </w:r>
      <w:r w:rsidR="00D83546">
        <w:rPr>
          <w:rFonts w:cs="Times New Roman"/>
          <w:bCs/>
          <w:szCs w:val="21"/>
        </w:rPr>
        <w:fldChar w:fldCharType="end"/>
      </w:r>
      <w:r w:rsidRPr="00E50CA7">
        <w:rPr>
          <w:rFonts w:cs="Times New Roman" w:hint="eastAsia"/>
          <w:bCs/>
          <w:szCs w:val="21"/>
        </w:rPr>
        <w:t>.</w:t>
      </w:r>
    </w:p>
    <w:p w14:paraId="49B24F48" w14:textId="6FAE4053" w:rsidR="00342A56" w:rsidRPr="00595D9F" w:rsidRDefault="00342A56" w:rsidP="00DF32BE">
      <w:pPr>
        <w:pStyle w:val="af2"/>
        <w:widowControl/>
        <w:numPr>
          <w:ilvl w:val="0"/>
          <w:numId w:val="12"/>
        </w:numPr>
        <w:overflowPunct w:val="0"/>
        <w:autoSpaceDE w:val="0"/>
        <w:autoSpaceDN w:val="0"/>
        <w:adjustRightInd w:val="0"/>
        <w:spacing w:after="180"/>
        <w:ind w:right="-99"/>
        <w:jc w:val="left"/>
        <w:textAlignment w:val="baseline"/>
        <w:rPr>
          <w:rFonts w:eastAsia="宋体" w:cs="Times New Roman"/>
          <w:kern w:val="0"/>
          <w:sz w:val="21"/>
          <w:szCs w:val="21"/>
          <w:lang w:eastAsia="ja-JP"/>
        </w:rPr>
      </w:pPr>
      <w:r w:rsidRPr="00595D9F">
        <w:rPr>
          <w:rFonts w:eastAsia="宋体" w:cs="Times New Roman"/>
          <w:kern w:val="0"/>
          <w:sz w:val="21"/>
          <w:szCs w:val="21"/>
          <w:lang w:eastAsia="ja-JP"/>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58986AA0" w14:textId="77777777" w:rsidR="00342A56" w:rsidRPr="00595D9F" w:rsidRDefault="00342A56" w:rsidP="00DF32BE">
      <w:pPr>
        <w:pStyle w:val="af2"/>
        <w:widowControl/>
        <w:numPr>
          <w:ilvl w:val="0"/>
          <w:numId w:val="12"/>
        </w:numPr>
        <w:overflowPunct w:val="0"/>
        <w:autoSpaceDE w:val="0"/>
        <w:autoSpaceDN w:val="0"/>
        <w:adjustRightInd w:val="0"/>
        <w:spacing w:after="180"/>
        <w:ind w:right="-99"/>
        <w:jc w:val="left"/>
        <w:textAlignment w:val="baseline"/>
        <w:rPr>
          <w:rFonts w:eastAsia="宋体" w:cs="Times New Roman"/>
          <w:kern w:val="0"/>
          <w:sz w:val="21"/>
          <w:szCs w:val="21"/>
          <w:lang w:eastAsia="ja-JP"/>
        </w:rPr>
      </w:pPr>
      <w:r w:rsidRPr="00595D9F">
        <w:rPr>
          <w:rFonts w:eastAsia="宋体" w:cs="Times New Roman"/>
          <w:kern w:val="0"/>
          <w:sz w:val="21"/>
          <w:szCs w:val="21"/>
          <w:lang w:eastAsia="ja-JP"/>
        </w:rPr>
        <w:t>Study functionality that will allow devices with reduced capabilities to be explicitly identifiable to networks and network operators, and allow operators to restrict their access, if desired [RAN2, RAN1].</w:t>
      </w:r>
    </w:p>
    <w:p w14:paraId="6E188377" w14:textId="63D92D09" w:rsidR="00D81B96" w:rsidRPr="00500E8C" w:rsidRDefault="00D83546" w:rsidP="00D91244">
      <w:pPr>
        <w:widowControl/>
        <w:overflowPunct w:val="0"/>
        <w:autoSpaceDE w:val="0"/>
        <w:autoSpaceDN w:val="0"/>
        <w:adjustRightInd w:val="0"/>
        <w:spacing w:after="120"/>
        <w:ind w:right="-96"/>
        <w:jc w:val="left"/>
        <w:textAlignment w:val="baseline"/>
        <w:rPr>
          <w:rFonts w:cs="Times New Roman"/>
          <w:bCs/>
          <w:szCs w:val="21"/>
        </w:rPr>
      </w:pPr>
      <w:r>
        <w:rPr>
          <w:rFonts w:cs="Times New Roman" w:hint="eastAsia"/>
          <w:bCs/>
          <w:szCs w:val="21"/>
        </w:rPr>
        <w:t xml:space="preserve">Given that the objectives are led by RAN2, it is proposed that the </w:t>
      </w:r>
      <w:r w:rsidR="004F6001">
        <w:rPr>
          <w:rFonts w:cs="Times New Roman" w:hint="eastAsia"/>
          <w:bCs/>
          <w:szCs w:val="21"/>
        </w:rPr>
        <w:t>WI</w:t>
      </w:r>
      <w:r w:rsidR="00D81B96">
        <w:rPr>
          <w:rFonts w:cs="Times New Roman" w:hint="eastAsia"/>
          <w:bCs/>
          <w:szCs w:val="21"/>
        </w:rPr>
        <w:t xml:space="preserve"> scope of this part should be </w:t>
      </w:r>
      <w:r w:rsidR="004F6001">
        <w:rPr>
          <w:rFonts w:cs="Times New Roman" w:hint="eastAsia"/>
          <w:bCs/>
          <w:szCs w:val="21"/>
        </w:rPr>
        <w:t xml:space="preserve">determined or </w:t>
      </w:r>
      <w:r w:rsidR="00D81B96">
        <w:rPr>
          <w:rFonts w:cs="Times New Roman" w:hint="eastAsia"/>
          <w:bCs/>
          <w:szCs w:val="21"/>
        </w:rPr>
        <w:t xml:space="preserve">updated in the next RAN </w:t>
      </w:r>
      <w:r w:rsidR="00D81B96" w:rsidRPr="00D81B96">
        <w:rPr>
          <w:rFonts w:cs="Times New Roman"/>
          <w:bCs/>
          <w:szCs w:val="21"/>
        </w:rPr>
        <w:t>plenary</w:t>
      </w:r>
      <w:r w:rsidR="00D81B96">
        <w:rPr>
          <w:rFonts w:cs="Times New Roman" w:hint="eastAsia"/>
          <w:bCs/>
          <w:szCs w:val="21"/>
        </w:rPr>
        <w:t xml:space="preserve">, based on the progress </w:t>
      </w:r>
      <w:r w:rsidR="004F6001">
        <w:rPr>
          <w:rFonts w:cs="Times New Roman" w:hint="eastAsia"/>
          <w:bCs/>
          <w:szCs w:val="21"/>
        </w:rPr>
        <w:t xml:space="preserve">and conclusions </w:t>
      </w:r>
      <w:r w:rsidR="00D81B96">
        <w:rPr>
          <w:rFonts w:cs="Times New Roman" w:hint="eastAsia"/>
          <w:bCs/>
          <w:szCs w:val="21"/>
        </w:rPr>
        <w:t xml:space="preserve">in </w:t>
      </w:r>
      <w:r w:rsidR="004F6001">
        <w:rPr>
          <w:rFonts w:cs="Times New Roman" w:hint="eastAsia"/>
          <w:bCs/>
          <w:szCs w:val="21"/>
        </w:rPr>
        <w:t xml:space="preserve">next </w:t>
      </w:r>
      <w:r w:rsidR="00D81B96">
        <w:rPr>
          <w:rFonts w:cs="Times New Roman" w:hint="eastAsia"/>
          <w:bCs/>
          <w:szCs w:val="21"/>
        </w:rPr>
        <w:t>RAN2</w:t>
      </w:r>
      <w:r w:rsidR="004F6001">
        <w:rPr>
          <w:rFonts w:cs="Times New Roman" w:hint="eastAsia"/>
          <w:bCs/>
          <w:szCs w:val="21"/>
        </w:rPr>
        <w:t xml:space="preserve"> meeting, i.e. RAN2#113-e. </w:t>
      </w:r>
    </w:p>
    <w:p w14:paraId="3D090A14" w14:textId="5B7A2978" w:rsidR="00342A56" w:rsidRPr="004F6001" w:rsidRDefault="004F6001" w:rsidP="00D91244">
      <w:pPr>
        <w:rPr>
          <w:rFonts w:cs="Times New Roman"/>
          <w:b/>
          <w:bCs/>
          <w:szCs w:val="21"/>
        </w:rPr>
      </w:pPr>
      <w:r w:rsidRPr="004F6001">
        <w:rPr>
          <w:rFonts w:cs="Times New Roman" w:hint="eastAsia"/>
          <w:b/>
          <w:bCs/>
          <w:szCs w:val="21"/>
        </w:rPr>
        <w:t xml:space="preserve">Proposal </w:t>
      </w:r>
      <w:r w:rsidR="004848DE">
        <w:rPr>
          <w:rFonts w:cs="Times New Roman" w:hint="eastAsia"/>
          <w:b/>
          <w:bCs/>
          <w:szCs w:val="21"/>
        </w:rPr>
        <w:t>8</w:t>
      </w:r>
      <w:r>
        <w:rPr>
          <w:rFonts w:cs="Times New Roman" w:hint="eastAsia"/>
          <w:b/>
          <w:bCs/>
          <w:szCs w:val="21"/>
        </w:rPr>
        <w:t>: RedCap WI scope of UE type definition, access control and identification should be determined and updated in next RAN</w:t>
      </w:r>
      <w:r w:rsidR="00D83546">
        <w:rPr>
          <w:rFonts w:cs="Times New Roman" w:hint="eastAsia"/>
          <w:b/>
          <w:bCs/>
          <w:szCs w:val="21"/>
        </w:rPr>
        <w:t xml:space="preserve"> plenary</w:t>
      </w:r>
      <w:r>
        <w:rPr>
          <w:rFonts w:cs="Times New Roman" w:hint="eastAsia"/>
          <w:b/>
          <w:bCs/>
          <w:szCs w:val="21"/>
        </w:rPr>
        <w:t xml:space="preserve"> based on the outcome of RAN2#113-e.</w:t>
      </w:r>
    </w:p>
    <w:p w14:paraId="32889BFC" w14:textId="77777777" w:rsidR="00BB7A37" w:rsidRPr="00FC7F3E" w:rsidRDefault="00417ADA">
      <w:pPr>
        <w:pStyle w:val="1"/>
      </w:pPr>
      <w:r w:rsidRPr="00FC7F3E">
        <w:t>Conclusion</w:t>
      </w:r>
    </w:p>
    <w:p w14:paraId="46FEDF3B" w14:textId="7779C8E0" w:rsidR="0078302C" w:rsidRPr="004F6001" w:rsidRDefault="00342A56" w:rsidP="00765E9A">
      <w:pPr>
        <w:spacing w:after="120"/>
        <w:rPr>
          <w:rFonts w:cs="Times New Roman"/>
          <w:szCs w:val="21"/>
        </w:rPr>
      </w:pPr>
      <w:r w:rsidRPr="004F6001">
        <w:rPr>
          <w:rFonts w:cs="Times New Roman"/>
          <w:szCs w:val="21"/>
        </w:rPr>
        <w:t>In this paper</w:t>
      </w:r>
      <w:r w:rsidR="004848DE">
        <w:rPr>
          <w:rFonts w:cs="Times New Roman" w:hint="eastAsia"/>
          <w:szCs w:val="21"/>
        </w:rPr>
        <w:t>,</w:t>
      </w:r>
      <w:r w:rsidRPr="004F6001">
        <w:rPr>
          <w:rFonts w:cs="Times New Roman"/>
          <w:szCs w:val="21"/>
        </w:rPr>
        <w:t xml:space="preserve"> we provide our views on the scope of the RedCap WI based on RAN1’s study</w:t>
      </w:r>
      <w:r w:rsidR="007A2BB5" w:rsidRPr="004F6001">
        <w:rPr>
          <w:rFonts w:cs="Times New Roman"/>
          <w:szCs w:val="21"/>
        </w:rPr>
        <w:t xml:space="preserve">. </w:t>
      </w:r>
      <w:r w:rsidR="00BA67A9" w:rsidRPr="004F6001">
        <w:rPr>
          <w:rFonts w:cs="Times New Roman"/>
          <w:szCs w:val="21"/>
        </w:rPr>
        <w:t xml:space="preserve">The proposals are summarized in the following. </w:t>
      </w:r>
    </w:p>
    <w:p w14:paraId="79CFA773" w14:textId="415DB617" w:rsidR="005460A6" w:rsidRPr="001E2A3F" w:rsidRDefault="005460A6" w:rsidP="003E34AC">
      <w:pPr>
        <w:spacing w:beforeLines="50" w:before="120" w:afterLines="50" w:after="120"/>
        <w:rPr>
          <w:rFonts w:cs="Times New Roman"/>
          <w:b/>
          <w:bCs/>
          <w:szCs w:val="21"/>
        </w:rPr>
      </w:pPr>
      <w:r w:rsidRPr="001E2A3F">
        <w:rPr>
          <w:rFonts w:cs="Times New Roman"/>
          <w:b/>
          <w:bCs/>
          <w:szCs w:val="21"/>
        </w:rPr>
        <w:t>Proposal</w:t>
      </w:r>
      <w:r w:rsidRPr="001E2A3F">
        <w:rPr>
          <w:rFonts w:cs="Times New Roman" w:hint="eastAsia"/>
          <w:b/>
          <w:bCs/>
          <w:szCs w:val="21"/>
        </w:rPr>
        <w:t xml:space="preserve"> 1</w:t>
      </w:r>
      <w:r w:rsidRPr="001E2A3F">
        <w:rPr>
          <w:rFonts w:cs="Times New Roman"/>
          <w:b/>
          <w:bCs/>
          <w:szCs w:val="21"/>
        </w:rPr>
        <w:t>:</w:t>
      </w:r>
      <w:r w:rsidRPr="001E2A3F">
        <w:rPr>
          <w:rFonts w:cs="Times New Roman" w:hint="eastAsia"/>
          <w:b/>
          <w:bCs/>
          <w:szCs w:val="21"/>
        </w:rPr>
        <w:t xml:space="preserve"> </w:t>
      </w:r>
      <w:r w:rsidRPr="003E34AC">
        <w:rPr>
          <w:rFonts w:ascii="Calibri" w:hAnsi="Calibri"/>
          <w:b/>
          <w:bCs/>
          <w:szCs w:val="21"/>
        </w:rPr>
        <w:t>The minimum number of Rx branches supported by specification for a RedCap UE in FR1 TDD bands is 2.</w:t>
      </w:r>
    </w:p>
    <w:p w14:paraId="523E4DDC" w14:textId="77777777" w:rsidR="004F6001" w:rsidRPr="00765E9A" w:rsidRDefault="004F6001" w:rsidP="00765E9A">
      <w:pPr>
        <w:spacing w:after="120"/>
        <w:rPr>
          <w:rFonts w:cs="Times New Roman"/>
          <w:b/>
          <w:bCs/>
          <w:szCs w:val="21"/>
        </w:rPr>
      </w:pPr>
      <w:r w:rsidRPr="00E50CA7">
        <w:rPr>
          <w:rFonts w:cs="Times New Roman"/>
          <w:b/>
          <w:bCs/>
          <w:szCs w:val="21"/>
        </w:rPr>
        <w:t>Proposal</w:t>
      </w:r>
      <w:r w:rsidRPr="00E50CA7">
        <w:rPr>
          <w:rFonts w:cs="Times New Roman" w:hint="eastAsia"/>
          <w:b/>
          <w:bCs/>
          <w:szCs w:val="21"/>
        </w:rPr>
        <w:t xml:space="preserve"> 2</w:t>
      </w:r>
      <w:r w:rsidRPr="00E50CA7">
        <w:rPr>
          <w:rFonts w:cs="Times New Roman"/>
          <w:b/>
          <w:bCs/>
          <w:szCs w:val="21"/>
        </w:rPr>
        <w:t>:</w:t>
      </w:r>
      <w:r w:rsidRPr="00E50CA7">
        <w:rPr>
          <w:rFonts w:cs="Times New Roman" w:hint="eastAsia"/>
          <w:b/>
          <w:bCs/>
          <w:szCs w:val="21"/>
        </w:rPr>
        <w:t xml:space="preserve"> </w:t>
      </w:r>
      <w:r w:rsidRPr="00E50CA7">
        <w:rPr>
          <w:rFonts w:cs="Times New Roman"/>
          <w:b/>
          <w:bCs/>
          <w:szCs w:val="21"/>
        </w:rPr>
        <w:t xml:space="preserve">For a </w:t>
      </w:r>
      <w:r w:rsidRPr="00DA4112">
        <w:rPr>
          <w:rFonts w:cs="Times New Roman"/>
          <w:b/>
          <w:bCs/>
          <w:szCs w:val="21"/>
        </w:rPr>
        <w:t>RedCap</w:t>
      </w:r>
      <w:r w:rsidRPr="00E50CA7">
        <w:rPr>
          <w:rFonts w:cs="Times New Roman"/>
          <w:b/>
          <w:bCs/>
          <w:szCs w:val="21"/>
        </w:rPr>
        <w:t xml:space="preserve"> </w:t>
      </w:r>
      <w:r w:rsidRPr="001F6094">
        <w:rPr>
          <w:rFonts w:cs="Times New Roman"/>
          <w:b/>
          <w:bCs/>
          <w:szCs w:val="21"/>
        </w:rPr>
        <w:t>UE</w:t>
      </w:r>
      <w:r w:rsidRPr="00E50CA7">
        <w:rPr>
          <w:rFonts w:cs="Times New Roman"/>
          <w:b/>
          <w:bCs/>
          <w:szCs w:val="21"/>
        </w:rPr>
        <w:t xml:space="preserve"> with 2 Rx branches, the maximum number of DL MIMO layers is </w:t>
      </w:r>
      <w:r w:rsidRPr="00E50CA7">
        <w:rPr>
          <w:rFonts w:cs="Times New Roman" w:hint="eastAsia"/>
          <w:b/>
          <w:bCs/>
          <w:szCs w:val="21"/>
        </w:rPr>
        <w:t>2.</w:t>
      </w:r>
    </w:p>
    <w:p w14:paraId="4E309A26" w14:textId="77777777" w:rsidR="004F6001" w:rsidRPr="00765E9A" w:rsidRDefault="004F6001" w:rsidP="00765E9A">
      <w:pPr>
        <w:spacing w:after="120"/>
        <w:rPr>
          <w:rFonts w:cs="Times New Roman"/>
          <w:b/>
          <w:bCs/>
          <w:szCs w:val="21"/>
        </w:rPr>
      </w:pPr>
      <w:r w:rsidRPr="00E50CA7">
        <w:rPr>
          <w:rFonts w:cs="Times New Roman"/>
          <w:b/>
          <w:bCs/>
          <w:szCs w:val="21"/>
        </w:rPr>
        <w:t>Proposal</w:t>
      </w:r>
      <w:r w:rsidRPr="00E50CA7">
        <w:rPr>
          <w:rFonts w:cs="Times New Roman" w:hint="eastAsia"/>
          <w:b/>
          <w:bCs/>
          <w:szCs w:val="21"/>
        </w:rPr>
        <w:t xml:space="preserve"> 3</w:t>
      </w:r>
      <w:r w:rsidRPr="00E50CA7">
        <w:rPr>
          <w:rFonts w:cs="Times New Roman"/>
          <w:b/>
          <w:bCs/>
          <w:szCs w:val="21"/>
        </w:rPr>
        <w:t>:</w:t>
      </w:r>
      <w:r w:rsidRPr="00E50CA7">
        <w:rPr>
          <w:rFonts w:cs="Times New Roman" w:hint="eastAsia"/>
          <w:b/>
          <w:bCs/>
          <w:szCs w:val="21"/>
        </w:rPr>
        <w:t xml:space="preserve"> </w:t>
      </w:r>
      <w:r w:rsidRPr="00DA4112">
        <w:rPr>
          <w:rFonts w:cs="Times New Roman" w:hint="eastAsia"/>
          <w:b/>
          <w:bCs/>
          <w:szCs w:val="21"/>
        </w:rPr>
        <w:t>Relaxed</w:t>
      </w:r>
      <w:r w:rsidRPr="00E50CA7">
        <w:rPr>
          <w:rFonts w:cs="Times New Roman" w:hint="eastAsia"/>
          <w:b/>
          <w:bCs/>
          <w:szCs w:val="21"/>
        </w:rPr>
        <w:t xml:space="preserve"> UE </w:t>
      </w:r>
      <w:r w:rsidRPr="001F6094">
        <w:rPr>
          <w:rFonts w:cs="Times New Roman" w:hint="eastAsia"/>
          <w:b/>
          <w:bCs/>
          <w:szCs w:val="21"/>
        </w:rPr>
        <w:t>processing</w:t>
      </w:r>
      <w:r w:rsidRPr="00E50CA7">
        <w:rPr>
          <w:rFonts w:cs="Times New Roman" w:hint="eastAsia"/>
          <w:b/>
          <w:bCs/>
          <w:szCs w:val="21"/>
        </w:rPr>
        <w:t xml:space="preserve"> time </w:t>
      </w:r>
      <w:r w:rsidRPr="00E50CA7">
        <w:rPr>
          <w:rFonts w:cs="Times New Roman"/>
          <w:b/>
          <w:bCs/>
          <w:szCs w:val="21"/>
        </w:rPr>
        <w:t>in terms of N</w:t>
      </w:r>
      <w:r w:rsidRPr="00765E9A">
        <w:rPr>
          <w:rFonts w:cs="Times New Roman"/>
          <w:b/>
          <w:bCs/>
          <w:szCs w:val="21"/>
        </w:rPr>
        <w:t>1</w:t>
      </w:r>
      <w:r w:rsidRPr="00E50CA7">
        <w:rPr>
          <w:rFonts w:cs="Times New Roman"/>
          <w:b/>
          <w:bCs/>
          <w:szCs w:val="21"/>
        </w:rPr>
        <w:t>/N</w:t>
      </w:r>
      <w:r w:rsidRPr="00765E9A">
        <w:rPr>
          <w:rFonts w:cs="Times New Roman"/>
          <w:b/>
          <w:bCs/>
          <w:szCs w:val="21"/>
        </w:rPr>
        <w:t>2</w:t>
      </w:r>
      <w:r w:rsidRPr="00E50CA7">
        <w:rPr>
          <w:rFonts w:cs="Times New Roman" w:hint="eastAsia"/>
          <w:b/>
          <w:bCs/>
          <w:szCs w:val="21"/>
        </w:rPr>
        <w:t xml:space="preserve"> is not supported for RedCap UE.</w:t>
      </w:r>
    </w:p>
    <w:p w14:paraId="5FAC67C0" w14:textId="77777777" w:rsidR="004848DE" w:rsidRPr="004848DE" w:rsidRDefault="004848DE" w:rsidP="004848DE">
      <w:pPr>
        <w:rPr>
          <w:rFonts w:cs="Times New Roman"/>
          <w:b/>
          <w:bCs/>
          <w:szCs w:val="21"/>
        </w:rPr>
      </w:pPr>
      <w:r w:rsidRPr="004848DE">
        <w:rPr>
          <w:rFonts w:cs="Times New Roman"/>
          <w:b/>
          <w:bCs/>
          <w:szCs w:val="21"/>
        </w:rPr>
        <w:t>Proposal</w:t>
      </w:r>
      <w:r w:rsidRPr="004848DE">
        <w:rPr>
          <w:rFonts w:cs="Times New Roman" w:hint="eastAsia"/>
          <w:b/>
          <w:bCs/>
          <w:szCs w:val="21"/>
        </w:rPr>
        <w:t xml:space="preserve"> 4: FD-FDD is supported by specification for RedCap UE in FR1 FDD bands.</w:t>
      </w:r>
    </w:p>
    <w:p w14:paraId="741507E4" w14:textId="61F5BFA9" w:rsidR="004848DE" w:rsidRPr="004848DE" w:rsidRDefault="004848DE" w:rsidP="00765E9A">
      <w:pPr>
        <w:numPr>
          <w:ilvl w:val="0"/>
          <w:numId w:val="24"/>
        </w:numPr>
        <w:spacing w:after="120"/>
        <w:ind w:leftChars="302" w:left="889" w:hangingChars="121" w:hanging="255"/>
        <w:rPr>
          <w:rFonts w:cs="Times New Roman"/>
          <w:b/>
          <w:bCs/>
          <w:szCs w:val="21"/>
          <w:lang w:val="fi-FI"/>
        </w:rPr>
      </w:pPr>
      <w:r w:rsidRPr="004848DE">
        <w:rPr>
          <w:rFonts w:cs="Times New Roman" w:hint="eastAsia"/>
          <w:b/>
          <w:bCs/>
          <w:szCs w:val="21"/>
          <w:lang w:val="fi-FI"/>
        </w:rPr>
        <w:t>HD-FDD type A can be supported with the understanding that the specification impact only includes capability report and potentially definition of DL-UL</w:t>
      </w:r>
      <w:r w:rsidR="003E34AC">
        <w:rPr>
          <w:rFonts w:cs="Times New Roman" w:hint="eastAsia"/>
          <w:b/>
          <w:bCs/>
          <w:szCs w:val="21"/>
          <w:lang w:val="fi-FI"/>
        </w:rPr>
        <w:t>/UL-DL</w:t>
      </w:r>
      <w:r w:rsidRPr="004848DE">
        <w:rPr>
          <w:rFonts w:cs="Times New Roman" w:hint="eastAsia"/>
          <w:b/>
          <w:bCs/>
          <w:szCs w:val="21"/>
          <w:lang w:val="fi-FI"/>
        </w:rPr>
        <w:t xml:space="preserve"> switching time</w:t>
      </w:r>
      <w:r w:rsidR="003E34AC">
        <w:rPr>
          <w:rFonts w:cs="Times New Roman" w:hint="eastAsia"/>
          <w:b/>
          <w:bCs/>
          <w:szCs w:val="21"/>
          <w:lang w:val="fi-FI"/>
        </w:rPr>
        <w:t>s</w:t>
      </w:r>
      <w:r w:rsidRPr="004848DE">
        <w:rPr>
          <w:rFonts w:cs="Times New Roman" w:hint="eastAsia"/>
          <w:b/>
          <w:bCs/>
          <w:szCs w:val="21"/>
          <w:lang w:val="fi-FI"/>
        </w:rPr>
        <w:t>.</w:t>
      </w:r>
    </w:p>
    <w:p w14:paraId="1FB6B9F2" w14:textId="77777777" w:rsidR="004848DE" w:rsidRPr="001F6094" w:rsidRDefault="004848DE" w:rsidP="004848DE">
      <w:pPr>
        <w:ind w:left="1098" w:hangingChars="521" w:hanging="1098"/>
        <w:rPr>
          <w:rFonts w:cs="Times New Roman"/>
          <w:b/>
          <w:bCs/>
          <w:szCs w:val="21"/>
        </w:rPr>
      </w:pPr>
      <w:r>
        <w:rPr>
          <w:rFonts w:cs="Times New Roman" w:hint="eastAsia"/>
          <w:b/>
          <w:bCs/>
          <w:szCs w:val="21"/>
        </w:rPr>
        <w:t xml:space="preserve">Proposal 5: Further study Scheme#1 for PDCCH monitoring reduction during RedCap WI phase. </w:t>
      </w:r>
    </w:p>
    <w:p w14:paraId="40083FCC" w14:textId="65E47E97" w:rsidR="004848DE" w:rsidRDefault="004848DE" w:rsidP="00765E9A">
      <w:pPr>
        <w:pStyle w:val="af2"/>
        <w:numPr>
          <w:ilvl w:val="0"/>
          <w:numId w:val="24"/>
        </w:numPr>
        <w:spacing w:after="120"/>
        <w:ind w:leftChars="302" w:left="889" w:hangingChars="121" w:hanging="255"/>
        <w:rPr>
          <w:rFonts w:cs="Times New Roman"/>
          <w:b/>
          <w:bCs/>
          <w:szCs w:val="21"/>
          <w:u w:val="single"/>
        </w:rPr>
      </w:pPr>
      <w:r w:rsidRPr="007614CE">
        <w:rPr>
          <w:rFonts w:cs="Times New Roman"/>
          <w:b/>
          <w:kern w:val="0"/>
          <w:sz w:val="21"/>
          <w:szCs w:val="21"/>
        </w:rPr>
        <w:t xml:space="preserve">Scheme#3 can be handled under </w:t>
      </w:r>
      <w:r w:rsidR="003E34AC">
        <w:rPr>
          <w:rFonts w:cs="Times New Roman" w:hint="eastAsia"/>
          <w:b/>
          <w:kern w:val="0"/>
          <w:sz w:val="21"/>
          <w:szCs w:val="21"/>
        </w:rPr>
        <w:t>p</w:t>
      </w:r>
      <w:r w:rsidRPr="007614CE">
        <w:rPr>
          <w:rFonts w:cs="Times New Roman"/>
          <w:b/>
          <w:kern w:val="0"/>
          <w:sz w:val="21"/>
          <w:szCs w:val="21"/>
        </w:rPr>
        <w:t xml:space="preserve">ower </w:t>
      </w:r>
      <w:r w:rsidR="003E34AC">
        <w:rPr>
          <w:rFonts w:cs="Times New Roman" w:hint="eastAsia"/>
          <w:b/>
          <w:kern w:val="0"/>
          <w:sz w:val="21"/>
          <w:szCs w:val="21"/>
        </w:rPr>
        <w:t>s</w:t>
      </w:r>
      <w:r w:rsidRPr="007614CE">
        <w:rPr>
          <w:rFonts w:cs="Times New Roman"/>
          <w:b/>
          <w:kern w:val="0"/>
          <w:sz w:val="21"/>
          <w:szCs w:val="21"/>
        </w:rPr>
        <w:t xml:space="preserve">aving </w:t>
      </w:r>
      <w:r w:rsidR="003E34AC">
        <w:rPr>
          <w:rFonts w:cs="Times New Roman" w:hint="eastAsia"/>
          <w:b/>
          <w:kern w:val="0"/>
          <w:sz w:val="21"/>
          <w:szCs w:val="21"/>
        </w:rPr>
        <w:t>e</w:t>
      </w:r>
      <w:r w:rsidRPr="007614CE">
        <w:rPr>
          <w:rFonts w:cs="Times New Roman"/>
          <w:b/>
          <w:kern w:val="0"/>
          <w:sz w:val="21"/>
          <w:szCs w:val="21"/>
        </w:rPr>
        <w:t>nhancement topic</w:t>
      </w:r>
      <w:r>
        <w:rPr>
          <w:rFonts w:cs="Times New Roman" w:hint="eastAsia"/>
          <w:b/>
          <w:kern w:val="0"/>
          <w:sz w:val="21"/>
          <w:szCs w:val="21"/>
        </w:rPr>
        <w:t>.</w:t>
      </w:r>
    </w:p>
    <w:p w14:paraId="40355717" w14:textId="77777777" w:rsidR="00C456E6" w:rsidRDefault="00C456E6" w:rsidP="00765E9A">
      <w:pPr>
        <w:spacing w:after="120"/>
        <w:rPr>
          <w:rFonts w:cs="Times New Roman" w:hint="eastAsia"/>
          <w:b/>
          <w:bCs/>
          <w:szCs w:val="21"/>
        </w:rPr>
      </w:pPr>
      <w:r w:rsidRPr="00C456E6">
        <w:rPr>
          <w:rFonts w:cs="Times New Roman"/>
          <w:b/>
          <w:bCs/>
          <w:szCs w:val="21"/>
        </w:rPr>
        <w:t xml:space="preserve">Proposal 6: Coverage recovery of Msg3 and PUSCH for </w:t>
      </w:r>
      <w:proofErr w:type="spellStart"/>
      <w:r w:rsidRPr="00C456E6">
        <w:rPr>
          <w:rFonts w:cs="Times New Roman"/>
          <w:b/>
          <w:bCs/>
          <w:szCs w:val="21"/>
        </w:rPr>
        <w:t>RedCap</w:t>
      </w:r>
      <w:proofErr w:type="spellEnd"/>
      <w:r w:rsidRPr="00C456E6">
        <w:rPr>
          <w:rFonts w:cs="Times New Roman"/>
          <w:b/>
          <w:bCs/>
          <w:szCs w:val="21"/>
        </w:rPr>
        <w:t xml:space="preserve"> UE in FR1 can be further considered in coverage enhancement WI. Msg2, Msg4 and CSS PDCCH in FR1 can be considered with secondary priority if TU for </w:t>
      </w:r>
      <w:proofErr w:type="spellStart"/>
      <w:r w:rsidRPr="00C456E6">
        <w:rPr>
          <w:rFonts w:cs="Times New Roman"/>
          <w:b/>
          <w:bCs/>
          <w:szCs w:val="21"/>
        </w:rPr>
        <w:t>RedCap</w:t>
      </w:r>
      <w:proofErr w:type="spellEnd"/>
      <w:r w:rsidRPr="00C456E6">
        <w:rPr>
          <w:rFonts w:cs="Times New Roman"/>
          <w:b/>
          <w:bCs/>
          <w:szCs w:val="21"/>
        </w:rPr>
        <w:t xml:space="preserve"> WI allows.</w:t>
      </w:r>
    </w:p>
    <w:p w14:paraId="47405307" w14:textId="595AE41F" w:rsidR="004848DE" w:rsidRDefault="004848DE" w:rsidP="00765E9A">
      <w:pPr>
        <w:spacing w:after="120"/>
        <w:rPr>
          <w:rFonts w:cs="Times New Roman"/>
          <w:bCs/>
          <w:szCs w:val="21"/>
        </w:rPr>
      </w:pPr>
      <w:bookmarkStart w:id="2" w:name="_GoBack"/>
      <w:bookmarkEnd w:id="2"/>
      <w:r>
        <w:rPr>
          <w:rFonts w:cs="Times New Roman" w:hint="eastAsia"/>
          <w:b/>
          <w:bCs/>
          <w:szCs w:val="21"/>
        </w:rPr>
        <w:t>Proposal 7: Coverage recovery for RedCap UE in FR2 is not considered.</w:t>
      </w:r>
    </w:p>
    <w:p w14:paraId="74219E54" w14:textId="6A2C0313" w:rsidR="00B539E6" w:rsidRPr="004F6001" w:rsidRDefault="004F6001" w:rsidP="00765E9A">
      <w:pPr>
        <w:spacing w:after="120"/>
        <w:rPr>
          <w:rFonts w:cs="Times New Roman"/>
          <w:b/>
          <w:bCs/>
          <w:szCs w:val="21"/>
        </w:rPr>
      </w:pPr>
      <w:r w:rsidRPr="004F6001">
        <w:rPr>
          <w:rFonts w:cs="Times New Roman" w:hint="eastAsia"/>
          <w:b/>
          <w:bCs/>
          <w:szCs w:val="21"/>
        </w:rPr>
        <w:t xml:space="preserve">Proposal </w:t>
      </w:r>
      <w:r w:rsidR="004848DE">
        <w:rPr>
          <w:rFonts w:cs="Times New Roman" w:hint="eastAsia"/>
          <w:b/>
          <w:bCs/>
          <w:szCs w:val="21"/>
        </w:rPr>
        <w:t>8</w:t>
      </w:r>
      <w:r>
        <w:rPr>
          <w:rFonts w:cs="Times New Roman" w:hint="eastAsia"/>
          <w:b/>
          <w:bCs/>
          <w:szCs w:val="21"/>
        </w:rPr>
        <w:t xml:space="preserve">: RedCap WI scope of UE type definition, access control and identification should be determined and updated in next </w:t>
      </w:r>
      <w:r w:rsidR="004848DE">
        <w:rPr>
          <w:rFonts w:cs="Times New Roman" w:hint="eastAsia"/>
          <w:b/>
          <w:bCs/>
          <w:szCs w:val="21"/>
        </w:rPr>
        <w:t xml:space="preserve">RAN plenary </w:t>
      </w:r>
      <w:r>
        <w:rPr>
          <w:rFonts w:cs="Times New Roman" w:hint="eastAsia"/>
          <w:b/>
          <w:bCs/>
          <w:szCs w:val="21"/>
        </w:rPr>
        <w:t>based on the outcome of RAN2#113-e.</w:t>
      </w:r>
    </w:p>
    <w:p w14:paraId="32889C00" w14:textId="77777777" w:rsidR="00BB7A37" w:rsidRDefault="00417ADA">
      <w:pPr>
        <w:pStyle w:val="1"/>
        <w:numPr>
          <w:ilvl w:val="0"/>
          <w:numId w:val="0"/>
        </w:numPr>
      </w:pPr>
      <w:r w:rsidRPr="0078302C">
        <w:t>References</w:t>
      </w:r>
    </w:p>
    <w:p w14:paraId="06999630" w14:textId="477617C6" w:rsidR="006E794B" w:rsidRPr="004F6001" w:rsidRDefault="006E794B" w:rsidP="00DF32BE">
      <w:pPr>
        <w:pStyle w:val="af2"/>
        <w:numPr>
          <w:ilvl w:val="0"/>
          <w:numId w:val="2"/>
        </w:numPr>
        <w:rPr>
          <w:rFonts w:cs="Times New Roman"/>
          <w:sz w:val="21"/>
          <w:szCs w:val="21"/>
        </w:rPr>
      </w:pPr>
      <w:bookmarkStart w:id="3" w:name="_Ref57108867"/>
      <w:bookmarkStart w:id="4" w:name="_Ref57360014"/>
      <w:r w:rsidRPr="004F6001">
        <w:rPr>
          <w:rFonts w:cs="Times New Roman"/>
          <w:sz w:val="21"/>
          <w:szCs w:val="21"/>
        </w:rPr>
        <w:t>RP-201677, Revised SID on Study on support of reduced capability NR devices, Ericsson, RAN#89</w:t>
      </w:r>
      <w:r w:rsidR="004F6001">
        <w:rPr>
          <w:rFonts w:cs="Times New Roman" w:hint="eastAsia"/>
          <w:sz w:val="21"/>
          <w:szCs w:val="21"/>
        </w:rPr>
        <w:t>-</w:t>
      </w:r>
      <w:r w:rsidRPr="004F6001">
        <w:rPr>
          <w:rFonts w:cs="Times New Roman"/>
          <w:sz w:val="21"/>
          <w:szCs w:val="21"/>
        </w:rPr>
        <w:t>e</w:t>
      </w:r>
      <w:bookmarkEnd w:id="3"/>
      <w:r w:rsidR="004F6001">
        <w:rPr>
          <w:rFonts w:cs="Times New Roman" w:hint="eastAsia"/>
          <w:sz w:val="21"/>
          <w:szCs w:val="21"/>
        </w:rPr>
        <w:t>.</w:t>
      </w:r>
      <w:bookmarkEnd w:id="4"/>
    </w:p>
    <w:p w14:paraId="4C53FCA6" w14:textId="7B7C7B23" w:rsidR="006E794B" w:rsidRPr="004F6001" w:rsidRDefault="006E794B" w:rsidP="00DF32BE">
      <w:pPr>
        <w:pStyle w:val="af2"/>
        <w:numPr>
          <w:ilvl w:val="0"/>
          <w:numId w:val="2"/>
        </w:numPr>
        <w:rPr>
          <w:rFonts w:cs="Times New Roman"/>
          <w:sz w:val="21"/>
          <w:szCs w:val="21"/>
        </w:rPr>
      </w:pPr>
      <w:bookmarkStart w:id="5" w:name="_Ref57109138"/>
      <w:bookmarkStart w:id="6" w:name="_Ref57361948"/>
      <w:r w:rsidRPr="004F6001">
        <w:rPr>
          <w:rFonts w:cs="Times New Roman"/>
          <w:sz w:val="21"/>
          <w:szCs w:val="21"/>
        </w:rPr>
        <w:t>R1-2009850, TR</w:t>
      </w:r>
      <w:r w:rsidR="00D81B96" w:rsidRPr="004F6001">
        <w:rPr>
          <w:rFonts w:cs="Times New Roman"/>
          <w:sz w:val="21"/>
          <w:szCs w:val="21"/>
        </w:rPr>
        <w:t xml:space="preserve"> </w:t>
      </w:r>
      <w:r w:rsidRPr="004F6001">
        <w:rPr>
          <w:rFonts w:cs="Times New Roman"/>
          <w:sz w:val="21"/>
          <w:szCs w:val="21"/>
        </w:rPr>
        <w:t xml:space="preserve">38.875, Study on support of reduced capability NR devices (Release 17), </w:t>
      </w:r>
      <w:r w:rsidR="004F6001">
        <w:rPr>
          <w:rFonts w:cs="Times New Roman" w:hint="eastAsia"/>
          <w:sz w:val="21"/>
          <w:szCs w:val="21"/>
        </w:rPr>
        <w:t>v</w:t>
      </w:r>
      <w:r w:rsidRPr="004F6001">
        <w:rPr>
          <w:rFonts w:cs="Times New Roman"/>
          <w:sz w:val="21"/>
          <w:szCs w:val="21"/>
        </w:rPr>
        <w:t>0.1.0</w:t>
      </w:r>
      <w:bookmarkEnd w:id="5"/>
      <w:r w:rsidR="004F6001">
        <w:rPr>
          <w:rFonts w:cs="Times New Roman" w:hint="eastAsia"/>
          <w:sz w:val="21"/>
          <w:szCs w:val="21"/>
        </w:rPr>
        <w:t>.</w:t>
      </w:r>
      <w:bookmarkEnd w:id="6"/>
    </w:p>
    <w:p w14:paraId="0E10EBEF" w14:textId="2B43F3B0" w:rsidR="006B6933" w:rsidRPr="004F6001" w:rsidRDefault="00DB7E5F" w:rsidP="00DF32BE">
      <w:pPr>
        <w:pStyle w:val="af2"/>
        <w:numPr>
          <w:ilvl w:val="0"/>
          <w:numId w:val="2"/>
        </w:numPr>
        <w:rPr>
          <w:rFonts w:cs="Times New Roman"/>
          <w:sz w:val="21"/>
          <w:szCs w:val="21"/>
        </w:rPr>
      </w:pPr>
      <w:bookmarkStart w:id="7" w:name="_Ref57118554"/>
      <w:r w:rsidRPr="004F6001">
        <w:rPr>
          <w:rFonts w:cs="Times New Roman"/>
          <w:sz w:val="21"/>
          <w:szCs w:val="21"/>
        </w:rPr>
        <w:t xml:space="preserve">Chairman's Notes RAN1#103-e </w:t>
      </w:r>
      <w:r w:rsidR="005E5860">
        <w:rPr>
          <w:rFonts w:cs="Times New Roman" w:hint="eastAsia"/>
          <w:sz w:val="21"/>
          <w:szCs w:val="21"/>
        </w:rPr>
        <w:t>final</w:t>
      </w:r>
      <w:r w:rsidRPr="004F6001">
        <w:rPr>
          <w:rFonts w:cs="Times New Roman"/>
          <w:sz w:val="21"/>
          <w:szCs w:val="21"/>
        </w:rPr>
        <w:t>, RAN1#103-e.</w:t>
      </w:r>
      <w:bookmarkEnd w:id="7"/>
    </w:p>
    <w:sectPr w:rsidR="006B6933" w:rsidRPr="004F600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6AF893" w14:textId="77777777" w:rsidR="00E70033" w:rsidRDefault="00E70033">
      <w:r>
        <w:separator/>
      </w:r>
    </w:p>
  </w:endnote>
  <w:endnote w:type="continuationSeparator" w:id="0">
    <w:p w14:paraId="5A6845AD" w14:textId="77777777" w:rsidR="00E70033" w:rsidRDefault="00E70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3AE0A9" w14:textId="77777777" w:rsidR="00E70033" w:rsidRDefault="00E70033">
      <w:r>
        <w:separator/>
      </w:r>
    </w:p>
  </w:footnote>
  <w:footnote w:type="continuationSeparator" w:id="0">
    <w:p w14:paraId="013936FD" w14:textId="77777777" w:rsidR="00E70033" w:rsidRDefault="00E700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A79AA"/>
    <w:multiLevelType w:val="hybridMultilevel"/>
    <w:tmpl w:val="9A2C28F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11C9037C"/>
    <w:multiLevelType w:val="hybridMultilevel"/>
    <w:tmpl w:val="59A20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5132418"/>
    <w:multiLevelType w:val="multilevel"/>
    <w:tmpl w:val="D7F200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nsid w:val="21382403"/>
    <w:multiLevelType w:val="hybridMultilevel"/>
    <w:tmpl w:val="62861F50"/>
    <w:lvl w:ilvl="0" w:tplc="FEC0D590">
      <w:start w:val="1"/>
      <w:numFmt w:val="bullet"/>
      <w:lvlText w:val=""/>
      <w:lvlJc w:val="left"/>
      <w:pPr>
        <w:ind w:left="844" w:hanging="420"/>
      </w:pPr>
      <w:rPr>
        <w:rFonts w:ascii="Symbol" w:hAnsi="Symbol"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5">
    <w:nsid w:val="269C5695"/>
    <w:multiLevelType w:val="multilevel"/>
    <w:tmpl w:val="C31EF7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B811DBA"/>
    <w:multiLevelType w:val="hybridMultilevel"/>
    <w:tmpl w:val="5F68812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nsid w:val="2E1F186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2E466949"/>
    <w:multiLevelType w:val="hybridMultilevel"/>
    <w:tmpl w:val="38081A2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EA07604"/>
    <w:multiLevelType w:val="hybridMultilevel"/>
    <w:tmpl w:val="96106CB0"/>
    <w:lvl w:ilvl="0" w:tplc="5F5E2C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8D74194"/>
    <w:multiLevelType w:val="hybridMultilevel"/>
    <w:tmpl w:val="FEA82F88"/>
    <w:lvl w:ilvl="0" w:tplc="041D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98A13AF"/>
    <w:multiLevelType w:val="hybridMultilevel"/>
    <w:tmpl w:val="8F66D8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F8633EC"/>
    <w:multiLevelType w:val="multilevel"/>
    <w:tmpl w:val="3F8633EC"/>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4D556C0C"/>
    <w:multiLevelType w:val="hybridMultilevel"/>
    <w:tmpl w:val="9036E85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nsid w:val="51614469"/>
    <w:multiLevelType w:val="hybridMultilevel"/>
    <w:tmpl w:val="5D421652"/>
    <w:lvl w:ilvl="0" w:tplc="041D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5">
    <w:nsid w:val="54E47A32"/>
    <w:multiLevelType w:val="hybridMultilevel"/>
    <w:tmpl w:val="22D82C8A"/>
    <w:lvl w:ilvl="0" w:tplc="1C80B3BC">
      <w:start w:val="8"/>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A2164FA"/>
    <w:multiLevelType w:val="multilevel"/>
    <w:tmpl w:val="346A1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62482F43"/>
    <w:multiLevelType w:val="hybridMultilevel"/>
    <w:tmpl w:val="B076508C"/>
    <w:lvl w:ilvl="0" w:tplc="FEC0D590">
      <w:start w:val="1"/>
      <w:numFmt w:val="bullet"/>
      <w:lvlText w:val=""/>
      <w:lvlJc w:val="left"/>
      <w:pPr>
        <w:ind w:left="844" w:hanging="420"/>
      </w:pPr>
      <w:rPr>
        <w:rFonts w:ascii="Symbol" w:hAnsi="Symbol"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8">
    <w:nsid w:val="63487AD5"/>
    <w:multiLevelType w:val="hybridMultilevel"/>
    <w:tmpl w:val="FABA7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D5E0F69"/>
    <w:multiLevelType w:val="hybridMultilevel"/>
    <w:tmpl w:val="C68C8FB8"/>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9"/>
  </w:num>
  <w:num w:numId="3">
    <w:abstractNumId w:val="3"/>
  </w:num>
  <w:num w:numId="4">
    <w:abstractNumId w:val="14"/>
  </w:num>
  <w:num w:numId="5">
    <w:abstractNumId w:val="10"/>
  </w:num>
  <w:num w:numId="6">
    <w:abstractNumId w:val="13"/>
  </w:num>
  <w:num w:numId="7">
    <w:abstractNumId w:val="6"/>
  </w:num>
  <w:num w:numId="8">
    <w:abstractNumId w:val="0"/>
  </w:num>
  <w:num w:numId="9">
    <w:abstractNumId w:val="11"/>
  </w:num>
  <w:num w:numId="10">
    <w:abstractNumId w:val="18"/>
  </w:num>
  <w:num w:numId="11">
    <w:abstractNumId w:val="12"/>
  </w:num>
  <w:num w:numId="12">
    <w:abstractNumId w:val="8"/>
  </w:num>
  <w:num w:numId="13">
    <w:abstractNumId w:val="16"/>
  </w:num>
  <w:num w:numId="14">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15"/>
  </w:num>
  <w:num w:numId="18">
    <w:abstractNumId w:val="7"/>
  </w:num>
  <w:num w:numId="19">
    <w:abstractNumId w:val="7"/>
  </w:num>
  <w:num w:numId="20">
    <w:abstractNumId w:val="7"/>
  </w:num>
  <w:num w:numId="21">
    <w:abstractNumId w:val="7"/>
  </w:num>
  <w:num w:numId="22">
    <w:abstractNumId w:val="17"/>
  </w:num>
  <w:num w:numId="23">
    <w:abstractNumId w:val="4"/>
  </w:num>
  <w:num w:numId="24">
    <w:abstractNumId w:val="19"/>
  </w:num>
  <w:num w:numId="25">
    <w:abstractNumId w:val="7"/>
  </w:num>
  <w:num w:numId="26">
    <w:abstractNumId w:val="7"/>
  </w:num>
  <w:num w:numId="27">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PersonalInformation/>
  <w:removeDateAndTime/>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7A37"/>
    <w:rsid w:val="0000176D"/>
    <w:rsid w:val="0000328A"/>
    <w:rsid w:val="00013896"/>
    <w:rsid w:val="00021012"/>
    <w:rsid w:val="000213C5"/>
    <w:rsid w:val="00047CC5"/>
    <w:rsid w:val="00051602"/>
    <w:rsid w:val="0006044A"/>
    <w:rsid w:val="000700E2"/>
    <w:rsid w:val="00070857"/>
    <w:rsid w:val="000708A3"/>
    <w:rsid w:val="00070B92"/>
    <w:rsid w:val="00071B24"/>
    <w:rsid w:val="00072A40"/>
    <w:rsid w:val="000758D7"/>
    <w:rsid w:val="00077445"/>
    <w:rsid w:val="00077BA5"/>
    <w:rsid w:val="00083D2D"/>
    <w:rsid w:val="00090C7B"/>
    <w:rsid w:val="0009376F"/>
    <w:rsid w:val="00096B68"/>
    <w:rsid w:val="000A0049"/>
    <w:rsid w:val="000A3ECD"/>
    <w:rsid w:val="000A4465"/>
    <w:rsid w:val="000A543A"/>
    <w:rsid w:val="000B6B9D"/>
    <w:rsid w:val="000C33F8"/>
    <w:rsid w:val="000C36B6"/>
    <w:rsid w:val="000D0E83"/>
    <w:rsid w:val="000D6D22"/>
    <w:rsid w:val="000D7C09"/>
    <w:rsid w:val="000E13E0"/>
    <w:rsid w:val="000E69F3"/>
    <w:rsid w:val="000F0C4E"/>
    <w:rsid w:val="000F405F"/>
    <w:rsid w:val="000F4FFA"/>
    <w:rsid w:val="00104B35"/>
    <w:rsid w:val="00113F1F"/>
    <w:rsid w:val="00117A83"/>
    <w:rsid w:val="00121E00"/>
    <w:rsid w:val="001264CD"/>
    <w:rsid w:val="00130EAC"/>
    <w:rsid w:val="00132612"/>
    <w:rsid w:val="001424C7"/>
    <w:rsid w:val="00144007"/>
    <w:rsid w:val="001457C6"/>
    <w:rsid w:val="00153708"/>
    <w:rsid w:val="0015475A"/>
    <w:rsid w:val="00172B7D"/>
    <w:rsid w:val="0018008E"/>
    <w:rsid w:val="00193A8B"/>
    <w:rsid w:val="001C076B"/>
    <w:rsid w:val="001C15AB"/>
    <w:rsid w:val="001C20FB"/>
    <w:rsid w:val="001D5A3C"/>
    <w:rsid w:val="001E2A3F"/>
    <w:rsid w:val="001F297A"/>
    <w:rsid w:val="001F6094"/>
    <w:rsid w:val="00213853"/>
    <w:rsid w:val="00227A5B"/>
    <w:rsid w:val="00243A86"/>
    <w:rsid w:val="00244371"/>
    <w:rsid w:val="002477F7"/>
    <w:rsid w:val="00257883"/>
    <w:rsid w:val="00264A21"/>
    <w:rsid w:val="00270F96"/>
    <w:rsid w:val="0027150E"/>
    <w:rsid w:val="00272DBF"/>
    <w:rsid w:val="00277970"/>
    <w:rsid w:val="00280201"/>
    <w:rsid w:val="00294B3A"/>
    <w:rsid w:val="002A0EB7"/>
    <w:rsid w:val="002A0FDB"/>
    <w:rsid w:val="002A3620"/>
    <w:rsid w:val="002B0E10"/>
    <w:rsid w:val="002B12C2"/>
    <w:rsid w:val="002B5556"/>
    <w:rsid w:val="002B7AEA"/>
    <w:rsid w:val="002C16F4"/>
    <w:rsid w:val="002C32F6"/>
    <w:rsid w:val="002C491B"/>
    <w:rsid w:val="002D47FA"/>
    <w:rsid w:val="002E7CA8"/>
    <w:rsid w:val="002F16BD"/>
    <w:rsid w:val="002F1C76"/>
    <w:rsid w:val="002F7E4B"/>
    <w:rsid w:val="00300846"/>
    <w:rsid w:val="00301912"/>
    <w:rsid w:val="00306868"/>
    <w:rsid w:val="003113C1"/>
    <w:rsid w:val="003173A0"/>
    <w:rsid w:val="0031748A"/>
    <w:rsid w:val="00342A56"/>
    <w:rsid w:val="00350989"/>
    <w:rsid w:val="00356A5F"/>
    <w:rsid w:val="00360C22"/>
    <w:rsid w:val="00361BC1"/>
    <w:rsid w:val="003660BB"/>
    <w:rsid w:val="00381992"/>
    <w:rsid w:val="00387809"/>
    <w:rsid w:val="00387EAE"/>
    <w:rsid w:val="003902D8"/>
    <w:rsid w:val="0039089F"/>
    <w:rsid w:val="00391C7C"/>
    <w:rsid w:val="00394FB2"/>
    <w:rsid w:val="00395420"/>
    <w:rsid w:val="003A26CA"/>
    <w:rsid w:val="003B07BD"/>
    <w:rsid w:val="003B42F6"/>
    <w:rsid w:val="003B4CBF"/>
    <w:rsid w:val="003B69FE"/>
    <w:rsid w:val="003B7241"/>
    <w:rsid w:val="003C07DF"/>
    <w:rsid w:val="003D6529"/>
    <w:rsid w:val="003E22F5"/>
    <w:rsid w:val="003E2AA9"/>
    <w:rsid w:val="003E34AC"/>
    <w:rsid w:val="003E59C2"/>
    <w:rsid w:val="003F10E8"/>
    <w:rsid w:val="00403F8B"/>
    <w:rsid w:val="004136D0"/>
    <w:rsid w:val="00413B98"/>
    <w:rsid w:val="004154FB"/>
    <w:rsid w:val="00417ADA"/>
    <w:rsid w:val="00427DEE"/>
    <w:rsid w:val="004324B6"/>
    <w:rsid w:val="00432508"/>
    <w:rsid w:val="00433374"/>
    <w:rsid w:val="004507E3"/>
    <w:rsid w:val="0045280C"/>
    <w:rsid w:val="004530F5"/>
    <w:rsid w:val="00457C79"/>
    <w:rsid w:val="00461490"/>
    <w:rsid w:val="00461E1B"/>
    <w:rsid w:val="0046564E"/>
    <w:rsid w:val="00467D4F"/>
    <w:rsid w:val="0047537D"/>
    <w:rsid w:val="00480693"/>
    <w:rsid w:val="004825C1"/>
    <w:rsid w:val="00484001"/>
    <w:rsid w:val="004848DE"/>
    <w:rsid w:val="00492500"/>
    <w:rsid w:val="004A2590"/>
    <w:rsid w:val="004B4A0F"/>
    <w:rsid w:val="004D2A4A"/>
    <w:rsid w:val="004D605A"/>
    <w:rsid w:val="004D6963"/>
    <w:rsid w:val="004E1B6E"/>
    <w:rsid w:val="004E44BC"/>
    <w:rsid w:val="004E65F0"/>
    <w:rsid w:val="004F6001"/>
    <w:rsid w:val="00500E8C"/>
    <w:rsid w:val="00503F40"/>
    <w:rsid w:val="00504336"/>
    <w:rsid w:val="00507424"/>
    <w:rsid w:val="005076FD"/>
    <w:rsid w:val="00511D6E"/>
    <w:rsid w:val="005160A5"/>
    <w:rsid w:val="005223E8"/>
    <w:rsid w:val="00522E9F"/>
    <w:rsid w:val="00525CF9"/>
    <w:rsid w:val="00536BC8"/>
    <w:rsid w:val="00545B1E"/>
    <w:rsid w:val="005460A6"/>
    <w:rsid w:val="005511A2"/>
    <w:rsid w:val="00557236"/>
    <w:rsid w:val="0055730E"/>
    <w:rsid w:val="00557F95"/>
    <w:rsid w:val="00576640"/>
    <w:rsid w:val="00582267"/>
    <w:rsid w:val="0058278A"/>
    <w:rsid w:val="00584722"/>
    <w:rsid w:val="00585306"/>
    <w:rsid w:val="00586696"/>
    <w:rsid w:val="0059146E"/>
    <w:rsid w:val="005947A2"/>
    <w:rsid w:val="00595D9F"/>
    <w:rsid w:val="005B2860"/>
    <w:rsid w:val="005B3CD6"/>
    <w:rsid w:val="005B4F0E"/>
    <w:rsid w:val="005B77A5"/>
    <w:rsid w:val="005D3863"/>
    <w:rsid w:val="005E1C2B"/>
    <w:rsid w:val="005E2D94"/>
    <w:rsid w:val="005E5860"/>
    <w:rsid w:val="005E64EA"/>
    <w:rsid w:val="005E6AF6"/>
    <w:rsid w:val="005F446D"/>
    <w:rsid w:val="005F5E27"/>
    <w:rsid w:val="00601860"/>
    <w:rsid w:val="006043AD"/>
    <w:rsid w:val="00604998"/>
    <w:rsid w:val="00605A69"/>
    <w:rsid w:val="00613E41"/>
    <w:rsid w:val="006164FE"/>
    <w:rsid w:val="00616A51"/>
    <w:rsid w:val="00622E46"/>
    <w:rsid w:val="00625AB6"/>
    <w:rsid w:val="00630D6B"/>
    <w:rsid w:val="006411F1"/>
    <w:rsid w:val="00650EA1"/>
    <w:rsid w:val="006514C2"/>
    <w:rsid w:val="006525AB"/>
    <w:rsid w:val="006647CB"/>
    <w:rsid w:val="006658C3"/>
    <w:rsid w:val="00667E63"/>
    <w:rsid w:val="006723DF"/>
    <w:rsid w:val="00674E66"/>
    <w:rsid w:val="00681B1C"/>
    <w:rsid w:val="00685EA9"/>
    <w:rsid w:val="006927DF"/>
    <w:rsid w:val="0069445E"/>
    <w:rsid w:val="00696E44"/>
    <w:rsid w:val="006A6453"/>
    <w:rsid w:val="006B0BAE"/>
    <w:rsid w:val="006B6933"/>
    <w:rsid w:val="006B6D42"/>
    <w:rsid w:val="006D0E95"/>
    <w:rsid w:val="006D4343"/>
    <w:rsid w:val="006D6E65"/>
    <w:rsid w:val="006E794B"/>
    <w:rsid w:val="0070292C"/>
    <w:rsid w:val="007040E4"/>
    <w:rsid w:val="007232BF"/>
    <w:rsid w:val="007250FE"/>
    <w:rsid w:val="0073153B"/>
    <w:rsid w:val="00733B16"/>
    <w:rsid w:val="007403EC"/>
    <w:rsid w:val="00743FC9"/>
    <w:rsid w:val="00744CFE"/>
    <w:rsid w:val="007536B5"/>
    <w:rsid w:val="007570B4"/>
    <w:rsid w:val="007614CE"/>
    <w:rsid w:val="00764214"/>
    <w:rsid w:val="00765E9A"/>
    <w:rsid w:val="00777CE6"/>
    <w:rsid w:val="0078302C"/>
    <w:rsid w:val="007A2BB5"/>
    <w:rsid w:val="007A5696"/>
    <w:rsid w:val="007A7266"/>
    <w:rsid w:val="007C5081"/>
    <w:rsid w:val="007C77CB"/>
    <w:rsid w:val="007D17B3"/>
    <w:rsid w:val="007D3A9C"/>
    <w:rsid w:val="007D69C2"/>
    <w:rsid w:val="007E419F"/>
    <w:rsid w:val="00801079"/>
    <w:rsid w:val="008048ED"/>
    <w:rsid w:val="00806E49"/>
    <w:rsid w:val="00810208"/>
    <w:rsid w:val="00815F29"/>
    <w:rsid w:val="00816EF0"/>
    <w:rsid w:val="00820E25"/>
    <w:rsid w:val="00822A52"/>
    <w:rsid w:val="00823A57"/>
    <w:rsid w:val="00824C75"/>
    <w:rsid w:val="00827434"/>
    <w:rsid w:val="00833340"/>
    <w:rsid w:val="00843066"/>
    <w:rsid w:val="00847019"/>
    <w:rsid w:val="00865050"/>
    <w:rsid w:val="00865584"/>
    <w:rsid w:val="008754BE"/>
    <w:rsid w:val="008837FD"/>
    <w:rsid w:val="00887582"/>
    <w:rsid w:val="00892F0F"/>
    <w:rsid w:val="008C4733"/>
    <w:rsid w:val="008C6945"/>
    <w:rsid w:val="008C6DF4"/>
    <w:rsid w:val="008D3A2A"/>
    <w:rsid w:val="008D549F"/>
    <w:rsid w:val="008D7166"/>
    <w:rsid w:val="008E0855"/>
    <w:rsid w:val="008E40D2"/>
    <w:rsid w:val="008E4FE4"/>
    <w:rsid w:val="008E6878"/>
    <w:rsid w:val="008F0270"/>
    <w:rsid w:val="008F0AD7"/>
    <w:rsid w:val="008F159A"/>
    <w:rsid w:val="00900A17"/>
    <w:rsid w:val="00901EDB"/>
    <w:rsid w:val="00902E4D"/>
    <w:rsid w:val="00904D64"/>
    <w:rsid w:val="0091450E"/>
    <w:rsid w:val="009276A4"/>
    <w:rsid w:val="009375B4"/>
    <w:rsid w:val="00951EE0"/>
    <w:rsid w:val="0095393E"/>
    <w:rsid w:val="00954279"/>
    <w:rsid w:val="00954987"/>
    <w:rsid w:val="0096290E"/>
    <w:rsid w:val="0096694D"/>
    <w:rsid w:val="009718B4"/>
    <w:rsid w:val="0098251F"/>
    <w:rsid w:val="00993295"/>
    <w:rsid w:val="00997010"/>
    <w:rsid w:val="009A2125"/>
    <w:rsid w:val="009A2B07"/>
    <w:rsid w:val="009B4973"/>
    <w:rsid w:val="009B63E8"/>
    <w:rsid w:val="009E02C7"/>
    <w:rsid w:val="009E0525"/>
    <w:rsid w:val="009E1E75"/>
    <w:rsid w:val="009E402F"/>
    <w:rsid w:val="009E53DB"/>
    <w:rsid w:val="009F0F03"/>
    <w:rsid w:val="009F60D2"/>
    <w:rsid w:val="00A03465"/>
    <w:rsid w:val="00A035E0"/>
    <w:rsid w:val="00A04164"/>
    <w:rsid w:val="00A05FEF"/>
    <w:rsid w:val="00A0710A"/>
    <w:rsid w:val="00A12FC9"/>
    <w:rsid w:val="00A2335A"/>
    <w:rsid w:val="00A26A12"/>
    <w:rsid w:val="00A3273A"/>
    <w:rsid w:val="00A37113"/>
    <w:rsid w:val="00A4497A"/>
    <w:rsid w:val="00A534DC"/>
    <w:rsid w:val="00A5464B"/>
    <w:rsid w:val="00A56E23"/>
    <w:rsid w:val="00A675A5"/>
    <w:rsid w:val="00A92BC0"/>
    <w:rsid w:val="00AA59BF"/>
    <w:rsid w:val="00AB0A57"/>
    <w:rsid w:val="00AB4582"/>
    <w:rsid w:val="00AB55E5"/>
    <w:rsid w:val="00AB583C"/>
    <w:rsid w:val="00AB7B7E"/>
    <w:rsid w:val="00AC0E8B"/>
    <w:rsid w:val="00AC2B82"/>
    <w:rsid w:val="00AC5590"/>
    <w:rsid w:val="00AC5D61"/>
    <w:rsid w:val="00AD071E"/>
    <w:rsid w:val="00AD0C2C"/>
    <w:rsid w:val="00AD1B73"/>
    <w:rsid w:val="00AE0549"/>
    <w:rsid w:val="00AE4901"/>
    <w:rsid w:val="00AE5F06"/>
    <w:rsid w:val="00AF5F06"/>
    <w:rsid w:val="00B00781"/>
    <w:rsid w:val="00B03D60"/>
    <w:rsid w:val="00B077CC"/>
    <w:rsid w:val="00B12434"/>
    <w:rsid w:val="00B24837"/>
    <w:rsid w:val="00B252DD"/>
    <w:rsid w:val="00B25EFA"/>
    <w:rsid w:val="00B271AE"/>
    <w:rsid w:val="00B30ED4"/>
    <w:rsid w:val="00B367E0"/>
    <w:rsid w:val="00B44EE5"/>
    <w:rsid w:val="00B539E6"/>
    <w:rsid w:val="00B603C3"/>
    <w:rsid w:val="00B61D11"/>
    <w:rsid w:val="00B64D31"/>
    <w:rsid w:val="00B67218"/>
    <w:rsid w:val="00B81D8C"/>
    <w:rsid w:val="00B82842"/>
    <w:rsid w:val="00B877C7"/>
    <w:rsid w:val="00BA2702"/>
    <w:rsid w:val="00BA4C98"/>
    <w:rsid w:val="00BA67A9"/>
    <w:rsid w:val="00BA7ABA"/>
    <w:rsid w:val="00BB029F"/>
    <w:rsid w:val="00BB7A37"/>
    <w:rsid w:val="00BD15E4"/>
    <w:rsid w:val="00BD22CB"/>
    <w:rsid w:val="00BE0160"/>
    <w:rsid w:val="00BE2BE4"/>
    <w:rsid w:val="00BE3097"/>
    <w:rsid w:val="00BE762C"/>
    <w:rsid w:val="00C02BB8"/>
    <w:rsid w:val="00C15503"/>
    <w:rsid w:val="00C20C13"/>
    <w:rsid w:val="00C22D73"/>
    <w:rsid w:val="00C23172"/>
    <w:rsid w:val="00C27E3E"/>
    <w:rsid w:val="00C309FC"/>
    <w:rsid w:val="00C456E6"/>
    <w:rsid w:val="00C47B72"/>
    <w:rsid w:val="00C518C7"/>
    <w:rsid w:val="00C55E4B"/>
    <w:rsid w:val="00C72FB1"/>
    <w:rsid w:val="00C817F4"/>
    <w:rsid w:val="00C82804"/>
    <w:rsid w:val="00C84C19"/>
    <w:rsid w:val="00C92B79"/>
    <w:rsid w:val="00C94083"/>
    <w:rsid w:val="00CB11E9"/>
    <w:rsid w:val="00CB76E0"/>
    <w:rsid w:val="00CC64DB"/>
    <w:rsid w:val="00CD19EE"/>
    <w:rsid w:val="00CE0B44"/>
    <w:rsid w:val="00D00800"/>
    <w:rsid w:val="00D00B9E"/>
    <w:rsid w:val="00D06833"/>
    <w:rsid w:val="00D10475"/>
    <w:rsid w:val="00D13783"/>
    <w:rsid w:val="00D204AC"/>
    <w:rsid w:val="00D217EB"/>
    <w:rsid w:val="00D243C2"/>
    <w:rsid w:val="00D3162C"/>
    <w:rsid w:val="00D335A7"/>
    <w:rsid w:val="00D35A2A"/>
    <w:rsid w:val="00D51DDA"/>
    <w:rsid w:val="00D52377"/>
    <w:rsid w:val="00D537AB"/>
    <w:rsid w:val="00D53835"/>
    <w:rsid w:val="00D60A72"/>
    <w:rsid w:val="00D617CB"/>
    <w:rsid w:val="00D632EA"/>
    <w:rsid w:val="00D652C8"/>
    <w:rsid w:val="00D65851"/>
    <w:rsid w:val="00D71841"/>
    <w:rsid w:val="00D74D32"/>
    <w:rsid w:val="00D75831"/>
    <w:rsid w:val="00D81B96"/>
    <w:rsid w:val="00D83546"/>
    <w:rsid w:val="00D83CA1"/>
    <w:rsid w:val="00D86E0B"/>
    <w:rsid w:val="00D91244"/>
    <w:rsid w:val="00DA4081"/>
    <w:rsid w:val="00DA4112"/>
    <w:rsid w:val="00DB7E5F"/>
    <w:rsid w:val="00DC024F"/>
    <w:rsid w:val="00DC56B8"/>
    <w:rsid w:val="00DD16F8"/>
    <w:rsid w:val="00DD177A"/>
    <w:rsid w:val="00DE56B1"/>
    <w:rsid w:val="00DF32BE"/>
    <w:rsid w:val="00DF68DD"/>
    <w:rsid w:val="00E04035"/>
    <w:rsid w:val="00E04C41"/>
    <w:rsid w:val="00E06905"/>
    <w:rsid w:val="00E06EC8"/>
    <w:rsid w:val="00E32943"/>
    <w:rsid w:val="00E44BC7"/>
    <w:rsid w:val="00E47890"/>
    <w:rsid w:val="00E50CA7"/>
    <w:rsid w:val="00E545EB"/>
    <w:rsid w:val="00E54AAC"/>
    <w:rsid w:val="00E54D1E"/>
    <w:rsid w:val="00E600E8"/>
    <w:rsid w:val="00E641E5"/>
    <w:rsid w:val="00E70033"/>
    <w:rsid w:val="00E70259"/>
    <w:rsid w:val="00E71F4D"/>
    <w:rsid w:val="00E833BA"/>
    <w:rsid w:val="00E86C3C"/>
    <w:rsid w:val="00E87D00"/>
    <w:rsid w:val="00E90432"/>
    <w:rsid w:val="00E914F4"/>
    <w:rsid w:val="00EA09A1"/>
    <w:rsid w:val="00EA27CA"/>
    <w:rsid w:val="00EB01F2"/>
    <w:rsid w:val="00EB43CF"/>
    <w:rsid w:val="00EB4E49"/>
    <w:rsid w:val="00EC232B"/>
    <w:rsid w:val="00ED4C82"/>
    <w:rsid w:val="00ED52CC"/>
    <w:rsid w:val="00EF0D2D"/>
    <w:rsid w:val="00EF1733"/>
    <w:rsid w:val="00EF43F0"/>
    <w:rsid w:val="00F0624E"/>
    <w:rsid w:val="00F22328"/>
    <w:rsid w:val="00F27C38"/>
    <w:rsid w:val="00F37A14"/>
    <w:rsid w:val="00F42FF4"/>
    <w:rsid w:val="00F44302"/>
    <w:rsid w:val="00F50990"/>
    <w:rsid w:val="00F53C05"/>
    <w:rsid w:val="00F56B06"/>
    <w:rsid w:val="00F60EFD"/>
    <w:rsid w:val="00F6322C"/>
    <w:rsid w:val="00F719C8"/>
    <w:rsid w:val="00F722B1"/>
    <w:rsid w:val="00F74E4A"/>
    <w:rsid w:val="00F752B2"/>
    <w:rsid w:val="00F84FB2"/>
    <w:rsid w:val="00F93CD5"/>
    <w:rsid w:val="00F9763E"/>
    <w:rsid w:val="00FA0391"/>
    <w:rsid w:val="00FA0D80"/>
    <w:rsid w:val="00FB0B1E"/>
    <w:rsid w:val="00FB7350"/>
    <w:rsid w:val="00FC09FA"/>
    <w:rsid w:val="00FC6427"/>
    <w:rsid w:val="00FC7F3E"/>
    <w:rsid w:val="00FE3C54"/>
    <w:rsid w:val="00FE71B1"/>
    <w:rsid w:val="00FE7CDA"/>
    <w:rsid w:val="00FF072F"/>
    <w:rsid w:val="00FF6E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889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5B4"/>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H1,h1,Heading 1 3GPP"/>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
    <w:basedOn w:val="1"/>
    <w:next w:val="a"/>
    <w:link w:val="2Char"/>
    <w:qFormat/>
    <w:pPr>
      <w:numPr>
        <w:ilvl w:val="1"/>
      </w:numPr>
      <w:pBdr>
        <w:top w:val="none" w:sz="0" w:space="0" w:color="auto"/>
      </w:pBdr>
      <w:spacing w:before="180"/>
      <w:outlineLvl w:val="1"/>
    </w:pPr>
    <w:rPr>
      <w:sz w:val="32"/>
    </w:rPr>
  </w:style>
  <w:style w:type="paragraph" w:styleId="3">
    <w:name w:val="heading 3"/>
    <w:aliases w:val="Heading 3 3GPP"/>
    <w:basedOn w:val="2"/>
    <w:next w:val="a"/>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rsid w:val="009375B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9375B4"/>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character" w:styleId="a6">
    <w:name w:val="footnote reference"/>
    <w:rPr>
      <w:b/>
      <w:position w:val="6"/>
      <w:sz w:val="16"/>
    </w:rPr>
  </w:style>
  <w:style w:type="paragraph" w:styleId="a7">
    <w:name w:val="footnote text"/>
    <w:basedOn w:val="a"/>
    <w:link w:val="Char0"/>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rPr>
  </w:style>
  <w:style w:type="character" w:styleId="aa">
    <w:name w:val="annotation reference"/>
    <w:semiHidden/>
    <w:rPr>
      <w:sz w:val="16"/>
    </w:rPr>
  </w:style>
  <w:style w:type="paragraph" w:styleId="ab">
    <w:name w:val="annotation text"/>
    <w:basedOn w:val="a"/>
    <w:link w:val="Char1"/>
    <w:semiHidden/>
    <w:rPr>
      <w:rFonts w:eastAsia="MS Mincho"/>
    </w:rPr>
  </w:style>
  <w:style w:type="paragraph" w:styleId="25">
    <w:name w:val="Body Text 2"/>
    <w:basedOn w:val="a"/>
    <w:rPr>
      <w:rFonts w:eastAsia="MS Mincho"/>
      <w:color w:val="FFFF00"/>
      <w:lang w:eastAsia="ja-JP"/>
    </w:rPr>
  </w:style>
  <w:style w:type="paragraph" w:customStyle="1" w:styleId="00BodyText">
    <w:name w:val="00 BodyText"/>
    <w:basedOn w:val="a"/>
    <w:pPr>
      <w:spacing w:after="220"/>
    </w:pPr>
    <w:rPr>
      <w:rFonts w:ascii="Arial" w:hAnsi="Arial"/>
    </w:rPr>
  </w:style>
  <w:style w:type="paragraph" w:customStyle="1" w:styleId="11BodyText">
    <w:name w:val="11 BodyText"/>
    <w:basedOn w:val="a"/>
    <w:pPr>
      <w:spacing w:after="220"/>
      <w:ind w:left="1298"/>
    </w:pPr>
    <w:rPr>
      <w:rFonts w:ascii="Arial" w:hAnsi="Arial"/>
    </w:rPr>
  </w:style>
  <w:style w:type="paragraph" w:customStyle="1" w:styleId="B6">
    <w:name w:val="B6"/>
    <w:basedOn w:val="B5"/>
  </w:style>
  <w:style w:type="paragraph" w:styleId="ac">
    <w:name w:val="Document Map"/>
    <w:basedOn w:val="a"/>
    <w:semiHidden/>
    <w:pPr>
      <w:shd w:val="clear" w:color="auto" w:fill="000080"/>
    </w:pPr>
    <w:rPr>
      <w:rFonts w:ascii="Tahoma" w:hAnsi="Tahoma" w:cs="Tahoma"/>
    </w:rPr>
  </w:style>
  <w:style w:type="paragraph" w:styleId="ad">
    <w:name w:val="annotation subject"/>
    <w:basedOn w:val="ab"/>
    <w:next w:val="ab"/>
    <w:semiHidden/>
    <w:pPr>
      <w:overflowPunct w:val="0"/>
      <w:autoSpaceDE w:val="0"/>
      <w:autoSpaceDN w:val="0"/>
      <w:adjustRightInd w:val="0"/>
      <w:textAlignment w:val="baseline"/>
    </w:pPr>
    <w:rPr>
      <w:rFonts w:eastAsia="Times New Roman"/>
      <w:b/>
      <w:bCs/>
    </w:rPr>
  </w:style>
  <w:style w:type="paragraph" w:styleId="ae">
    <w:name w:val="Balloon Text"/>
    <w:basedOn w:val="a"/>
    <w:semiHidden/>
    <w:rPr>
      <w:rFonts w:ascii="Tahoma" w:hAnsi="Tahoma" w:cs="Tahoma"/>
      <w:sz w:val="16"/>
      <w:szCs w:val="16"/>
    </w:rPr>
  </w:style>
  <w:style w:type="character" w:styleId="af">
    <w:name w:val="Hyperlink"/>
    <w:uiPriority w:val="99"/>
    <w:qFormat/>
    <w:rPr>
      <w:color w:val="0000FF"/>
      <w:u w:val="single"/>
    </w:rPr>
  </w:style>
  <w:style w:type="paragraph" w:styleId="af0">
    <w:name w:val="caption"/>
    <w:aliases w:val="cap,cap Char,Caption Char,Caption Char1 Char,cap Char Char1,Caption Char Char1 Char,cap Char2"/>
    <w:basedOn w:val="a"/>
    <w:next w:val="a"/>
    <w:link w:val="Char2"/>
    <w:qFormat/>
    <w:pPr>
      <w:spacing w:before="120"/>
    </w:pPr>
    <w:rPr>
      <w:b/>
    </w:rPr>
  </w:style>
  <w:style w:type="character" w:customStyle="1" w:styleId="Char2">
    <w:name w:val="题注 Char"/>
    <w:aliases w:val="cap Char1,cap Char Char,Caption Char Char,Caption Char1 Char Char,cap Char Char1 Char,Caption Char Char1 Char Char,cap Char2 Char"/>
    <w:link w:val="af0"/>
    <w:rPr>
      <w:rFonts w:ascii="Times New Roman" w:hAnsi="Times New Roman"/>
      <w:b/>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styleId="af1">
    <w:name w:val="Revision"/>
    <w:hidden/>
    <w:uiPriority w:val="99"/>
    <w:semiHidden/>
    <w:rPr>
      <w:rFonts w:ascii="Times New Roman" w:hAnsi="Times New Roman"/>
      <w:lang w:val="en-GB"/>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pPr>
      <w:ind w:left="720"/>
      <w:contextualSpacing/>
    </w:pPr>
    <w:rPr>
      <w:sz w:val="24"/>
      <w:szCs w:val="24"/>
      <w:lang w:val="fi-FI"/>
    </w:rPr>
  </w:style>
  <w:style w:type="character" w:customStyle="1" w:styleId="Char0">
    <w:name w:val="脚注文本 Char"/>
    <w:link w:val="a7"/>
    <w:rPr>
      <w:rFonts w:ascii="Times New Roman" w:hAnsi="Times New Roman"/>
      <w:sz w:val="16"/>
      <w:lang w:val="en-GB"/>
    </w:rPr>
  </w:style>
  <w:style w:type="paragraph" w:customStyle="1" w:styleId="owapara">
    <w:name w:val="owapara"/>
    <w:basedOn w:val="a"/>
    <w:rPr>
      <w:rFonts w:eastAsia="Calibri"/>
      <w:sz w:val="24"/>
      <w:szCs w:val="24"/>
    </w:rPr>
  </w:style>
  <w:style w:type="paragraph" w:styleId="af3">
    <w:name w:val="Body Text"/>
    <w:basedOn w:val="a"/>
    <w:link w:val="Char4"/>
  </w:style>
  <w:style w:type="character" w:customStyle="1" w:styleId="Char4">
    <w:name w:val="正文文本 Char"/>
    <w:link w:val="af3"/>
    <w:rPr>
      <w:rFonts w:ascii="Times New Roman" w:hAnsi="Times New Roman"/>
      <w:lang w:val="en-GB"/>
    </w:rPr>
  </w:style>
  <w:style w:type="character" w:customStyle="1" w:styleId="Char1">
    <w:name w:val="批注文字 Char"/>
    <w:link w:val="ab"/>
    <w:semiHidden/>
    <w:rPr>
      <w:rFonts w:ascii="Times New Roman" w:eastAsia="MS Mincho" w:hAnsi="Times New Roman"/>
      <w:lang w:val="en-GB"/>
    </w:rPr>
  </w:style>
  <w:style w:type="character" w:styleId="af4">
    <w:name w:val="FollowedHyperlink"/>
    <w:semiHidden/>
    <w:unhideWhenUsed/>
    <w:rPr>
      <w:color w:val="800080"/>
      <w:u w:val="single"/>
    </w:rPr>
  </w:style>
  <w:style w:type="table" w:styleId="af5">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a"/>
    <w:pPr>
      <w:snapToGrid w:val="0"/>
      <w:spacing w:afterLines="50" w:line="264" w:lineRule="auto"/>
    </w:pPr>
    <w:rPr>
      <w:rFonts w:eastAsia="Batang"/>
      <w:szCs w:val="24"/>
      <w:lang w:eastAsia="ko-KR"/>
    </w:rPr>
  </w:style>
  <w:style w:type="paragraph" w:styleId="af6">
    <w:name w:val="Normal (Web)"/>
    <w:basedOn w:val="a"/>
    <w:uiPriority w:val="99"/>
    <w:unhideWhenUsed/>
    <w:qFormat/>
    <w:pPr>
      <w:spacing w:before="100" w:beforeAutospacing="1" w:after="100" w:afterAutospacing="1"/>
    </w:pPr>
    <w:rPr>
      <w:sz w:val="24"/>
      <w:szCs w:val="24"/>
    </w:rPr>
  </w:style>
  <w:style w:type="character" w:customStyle="1" w:styleId="B1Char">
    <w:name w:val="B1 Char"/>
    <w:link w:val="B1"/>
    <w:locked/>
    <w:rPr>
      <w:rFonts w:ascii="Times New Roman" w:hAnsi="Times New Roman"/>
      <w:lang w:val="en-GB"/>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locked/>
    <w:rPr>
      <w:rFonts w:ascii="Times New Roman" w:hAnsi="Times New Roman"/>
      <w:sz w:val="24"/>
      <w:szCs w:val="24"/>
      <w:lang w:val="fi-FI" w:eastAsia="zh-CN"/>
    </w:rPr>
  </w:style>
  <w:style w:type="character" w:styleId="af7">
    <w:name w:val="Placeholder Text"/>
    <w:basedOn w:val="a0"/>
    <w:uiPriority w:val="99"/>
    <w:semiHidden/>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5"/>
    <w:locked/>
    <w:rPr>
      <w:rFonts w:ascii="Arial" w:hAnsi="Arial"/>
      <w:b/>
      <w:noProof/>
      <w:sz w:val="18"/>
    </w:rPr>
  </w:style>
  <w:style w:type="character" w:customStyle="1" w:styleId="1Char">
    <w:name w:val="标题 1 Char"/>
    <w:aliases w:val="H1 Char,h1 Char,Heading 1 3GPP Char"/>
    <w:basedOn w:val="a0"/>
    <w:link w:val="1"/>
    <w:rPr>
      <w:rFonts w:ascii="Arial" w:hAnsi="Arial"/>
      <w:sz w:val="36"/>
      <w:lang w:val="en-GB"/>
    </w:rPr>
  </w:style>
  <w:style w:type="character" w:customStyle="1" w:styleId="2Char">
    <w:name w:val="标题 2 Char"/>
    <w:aliases w:val="H2 Char,h2 Char,DO NOT USE_h2 Char,h21 Char,Heading 2 3GPP Char"/>
    <w:basedOn w:val="a0"/>
    <w:link w:val="2"/>
    <w:rPr>
      <w:rFonts w:ascii="Arial" w:hAnsi="Arial"/>
      <w:sz w:val="32"/>
      <w:lang w:val="en-GB"/>
    </w:rPr>
  </w:style>
  <w:style w:type="table" w:customStyle="1" w:styleId="PlainTable1">
    <w:name w:val="Plain Table 1"/>
    <w:basedOn w:val="a1"/>
    <w:uiPriority w:val="41"/>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Pr>
      <w:lang w:eastAsia="en-US"/>
    </w:rPr>
  </w:style>
  <w:style w:type="character" w:customStyle="1" w:styleId="THChar">
    <w:name w:val="TH Char"/>
    <w:link w:val="TH"/>
    <w:rPr>
      <w:rFonts w:ascii="Arial" w:hAnsi="Arial"/>
      <w:b/>
      <w:lang w:val="en-GB"/>
    </w:rPr>
  </w:style>
  <w:style w:type="character" w:customStyle="1" w:styleId="TACChar">
    <w:name w:val="TAC Char"/>
    <w:link w:val="TAC"/>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af8">
    <w:name w:val="No Spacing"/>
    <w:uiPriority w:val="1"/>
    <w:qFormat/>
    <w:rPr>
      <w:rFonts w:ascii="Arial" w:eastAsia="Times New Roman" w:hAnsi="Arial"/>
      <w:sz w:val="22"/>
      <w:lang w:val="en-GB"/>
    </w:rPr>
  </w:style>
  <w:style w:type="character" w:customStyle="1" w:styleId="TALCar">
    <w:name w:val="TAL Car"/>
    <w:link w:val="TAL"/>
    <w:qFormat/>
    <w:rPr>
      <w:rFonts w:ascii="Arial" w:hAnsi="Arial"/>
      <w:sz w:val="18"/>
      <w:lang w:val="en-GB"/>
    </w:rPr>
  </w:style>
  <w:style w:type="character" w:customStyle="1" w:styleId="B1Char1">
    <w:name w:val="B1 Char1"/>
    <w:qFormat/>
    <w:rPr>
      <w:lang w:val="en-GB" w:eastAsia="en-US"/>
    </w:rPr>
  </w:style>
  <w:style w:type="character" w:customStyle="1" w:styleId="normaltextrun">
    <w:name w:val="normaltextrun"/>
    <w:basedOn w:val="a0"/>
  </w:style>
  <w:style w:type="character" w:customStyle="1" w:styleId="contextualspellingandgrammarerror">
    <w:name w:val="contextualspellingandgrammarerror"/>
    <w:basedOn w:val="a0"/>
  </w:style>
  <w:style w:type="character" w:customStyle="1" w:styleId="eop">
    <w:name w:val="eop"/>
    <w:basedOn w:val="a0"/>
  </w:style>
  <w:style w:type="paragraph" w:customStyle="1" w:styleId="xmsonormal">
    <w:name w:val="x_msonormal"/>
    <w:basedOn w:val="a"/>
    <w:uiPriority w:val="99"/>
    <w:rsid w:val="00507424"/>
    <w:pPr>
      <w:widowControl/>
      <w:jc w:val="left"/>
    </w:pPr>
    <w:rPr>
      <w:rFonts w:eastAsia="Calibri" w:cs="Times New Roman"/>
      <w:kern w:val="0"/>
      <w:sz w:val="24"/>
      <w:szCs w:val="24"/>
    </w:rPr>
  </w:style>
  <w:style w:type="character" w:styleId="af9">
    <w:name w:val="Strong"/>
    <w:uiPriority w:val="22"/>
    <w:qFormat/>
    <w:rsid w:val="0050742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5B4"/>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H1,h1,Heading 1 3GPP"/>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
    <w:basedOn w:val="1"/>
    <w:next w:val="a"/>
    <w:link w:val="2Char"/>
    <w:qFormat/>
    <w:pPr>
      <w:numPr>
        <w:ilvl w:val="1"/>
      </w:numPr>
      <w:pBdr>
        <w:top w:val="none" w:sz="0" w:space="0" w:color="auto"/>
      </w:pBdr>
      <w:spacing w:before="180"/>
      <w:outlineLvl w:val="1"/>
    </w:pPr>
    <w:rPr>
      <w:sz w:val="32"/>
    </w:rPr>
  </w:style>
  <w:style w:type="paragraph" w:styleId="3">
    <w:name w:val="heading 3"/>
    <w:aliases w:val="Heading 3 3GPP"/>
    <w:basedOn w:val="2"/>
    <w:next w:val="a"/>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rsid w:val="009375B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9375B4"/>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character" w:styleId="a6">
    <w:name w:val="footnote reference"/>
    <w:rPr>
      <w:b/>
      <w:position w:val="6"/>
      <w:sz w:val="16"/>
    </w:rPr>
  </w:style>
  <w:style w:type="paragraph" w:styleId="a7">
    <w:name w:val="footnote text"/>
    <w:basedOn w:val="a"/>
    <w:link w:val="Char0"/>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rPr>
  </w:style>
  <w:style w:type="character" w:styleId="aa">
    <w:name w:val="annotation reference"/>
    <w:semiHidden/>
    <w:rPr>
      <w:sz w:val="16"/>
    </w:rPr>
  </w:style>
  <w:style w:type="paragraph" w:styleId="ab">
    <w:name w:val="annotation text"/>
    <w:basedOn w:val="a"/>
    <w:link w:val="Char1"/>
    <w:semiHidden/>
    <w:rPr>
      <w:rFonts w:eastAsia="MS Mincho"/>
    </w:rPr>
  </w:style>
  <w:style w:type="paragraph" w:styleId="25">
    <w:name w:val="Body Text 2"/>
    <w:basedOn w:val="a"/>
    <w:rPr>
      <w:rFonts w:eastAsia="MS Mincho"/>
      <w:color w:val="FFFF00"/>
      <w:lang w:eastAsia="ja-JP"/>
    </w:rPr>
  </w:style>
  <w:style w:type="paragraph" w:customStyle="1" w:styleId="00BodyText">
    <w:name w:val="00 BodyText"/>
    <w:basedOn w:val="a"/>
    <w:pPr>
      <w:spacing w:after="220"/>
    </w:pPr>
    <w:rPr>
      <w:rFonts w:ascii="Arial" w:hAnsi="Arial"/>
    </w:rPr>
  </w:style>
  <w:style w:type="paragraph" w:customStyle="1" w:styleId="11BodyText">
    <w:name w:val="11 BodyText"/>
    <w:basedOn w:val="a"/>
    <w:pPr>
      <w:spacing w:after="220"/>
      <w:ind w:left="1298"/>
    </w:pPr>
    <w:rPr>
      <w:rFonts w:ascii="Arial" w:hAnsi="Arial"/>
    </w:rPr>
  </w:style>
  <w:style w:type="paragraph" w:customStyle="1" w:styleId="B6">
    <w:name w:val="B6"/>
    <w:basedOn w:val="B5"/>
  </w:style>
  <w:style w:type="paragraph" w:styleId="ac">
    <w:name w:val="Document Map"/>
    <w:basedOn w:val="a"/>
    <w:semiHidden/>
    <w:pPr>
      <w:shd w:val="clear" w:color="auto" w:fill="000080"/>
    </w:pPr>
    <w:rPr>
      <w:rFonts w:ascii="Tahoma" w:hAnsi="Tahoma" w:cs="Tahoma"/>
    </w:rPr>
  </w:style>
  <w:style w:type="paragraph" w:styleId="ad">
    <w:name w:val="annotation subject"/>
    <w:basedOn w:val="ab"/>
    <w:next w:val="ab"/>
    <w:semiHidden/>
    <w:pPr>
      <w:overflowPunct w:val="0"/>
      <w:autoSpaceDE w:val="0"/>
      <w:autoSpaceDN w:val="0"/>
      <w:adjustRightInd w:val="0"/>
      <w:textAlignment w:val="baseline"/>
    </w:pPr>
    <w:rPr>
      <w:rFonts w:eastAsia="Times New Roman"/>
      <w:b/>
      <w:bCs/>
    </w:rPr>
  </w:style>
  <w:style w:type="paragraph" w:styleId="ae">
    <w:name w:val="Balloon Text"/>
    <w:basedOn w:val="a"/>
    <w:semiHidden/>
    <w:rPr>
      <w:rFonts w:ascii="Tahoma" w:hAnsi="Tahoma" w:cs="Tahoma"/>
      <w:sz w:val="16"/>
      <w:szCs w:val="16"/>
    </w:rPr>
  </w:style>
  <w:style w:type="character" w:styleId="af">
    <w:name w:val="Hyperlink"/>
    <w:uiPriority w:val="99"/>
    <w:qFormat/>
    <w:rPr>
      <w:color w:val="0000FF"/>
      <w:u w:val="single"/>
    </w:rPr>
  </w:style>
  <w:style w:type="paragraph" w:styleId="af0">
    <w:name w:val="caption"/>
    <w:aliases w:val="cap,cap Char,Caption Char,Caption Char1 Char,cap Char Char1,Caption Char Char1 Char,cap Char2"/>
    <w:basedOn w:val="a"/>
    <w:next w:val="a"/>
    <w:link w:val="Char2"/>
    <w:qFormat/>
    <w:pPr>
      <w:spacing w:before="120"/>
    </w:pPr>
    <w:rPr>
      <w:b/>
    </w:rPr>
  </w:style>
  <w:style w:type="character" w:customStyle="1" w:styleId="Char2">
    <w:name w:val="题注 Char"/>
    <w:aliases w:val="cap Char1,cap Char Char,Caption Char Char,Caption Char1 Char Char,cap Char Char1 Char,Caption Char Char1 Char Char,cap Char2 Char"/>
    <w:link w:val="af0"/>
    <w:rPr>
      <w:rFonts w:ascii="Times New Roman" w:hAnsi="Times New Roman"/>
      <w:b/>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styleId="af1">
    <w:name w:val="Revision"/>
    <w:hidden/>
    <w:uiPriority w:val="99"/>
    <w:semiHidden/>
    <w:rPr>
      <w:rFonts w:ascii="Times New Roman" w:hAnsi="Times New Roman"/>
      <w:lang w:val="en-GB"/>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pPr>
      <w:ind w:left="720"/>
      <w:contextualSpacing/>
    </w:pPr>
    <w:rPr>
      <w:sz w:val="24"/>
      <w:szCs w:val="24"/>
      <w:lang w:val="fi-FI"/>
    </w:rPr>
  </w:style>
  <w:style w:type="character" w:customStyle="1" w:styleId="Char0">
    <w:name w:val="脚注文本 Char"/>
    <w:link w:val="a7"/>
    <w:rPr>
      <w:rFonts w:ascii="Times New Roman" w:hAnsi="Times New Roman"/>
      <w:sz w:val="16"/>
      <w:lang w:val="en-GB"/>
    </w:rPr>
  </w:style>
  <w:style w:type="paragraph" w:customStyle="1" w:styleId="owapara">
    <w:name w:val="owapara"/>
    <w:basedOn w:val="a"/>
    <w:rPr>
      <w:rFonts w:eastAsia="Calibri"/>
      <w:sz w:val="24"/>
      <w:szCs w:val="24"/>
    </w:rPr>
  </w:style>
  <w:style w:type="paragraph" w:styleId="af3">
    <w:name w:val="Body Text"/>
    <w:basedOn w:val="a"/>
    <w:link w:val="Char4"/>
  </w:style>
  <w:style w:type="character" w:customStyle="1" w:styleId="Char4">
    <w:name w:val="正文文本 Char"/>
    <w:link w:val="af3"/>
    <w:rPr>
      <w:rFonts w:ascii="Times New Roman" w:hAnsi="Times New Roman"/>
      <w:lang w:val="en-GB"/>
    </w:rPr>
  </w:style>
  <w:style w:type="character" w:customStyle="1" w:styleId="Char1">
    <w:name w:val="批注文字 Char"/>
    <w:link w:val="ab"/>
    <w:semiHidden/>
    <w:rPr>
      <w:rFonts w:ascii="Times New Roman" w:eastAsia="MS Mincho" w:hAnsi="Times New Roman"/>
      <w:lang w:val="en-GB"/>
    </w:rPr>
  </w:style>
  <w:style w:type="character" w:styleId="af4">
    <w:name w:val="FollowedHyperlink"/>
    <w:semiHidden/>
    <w:unhideWhenUsed/>
    <w:rPr>
      <w:color w:val="800080"/>
      <w:u w:val="single"/>
    </w:rPr>
  </w:style>
  <w:style w:type="table" w:styleId="af5">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a"/>
    <w:pPr>
      <w:snapToGrid w:val="0"/>
      <w:spacing w:afterLines="50" w:line="264" w:lineRule="auto"/>
    </w:pPr>
    <w:rPr>
      <w:rFonts w:eastAsia="Batang"/>
      <w:szCs w:val="24"/>
      <w:lang w:eastAsia="ko-KR"/>
    </w:rPr>
  </w:style>
  <w:style w:type="paragraph" w:styleId="af6">
    <w:name w:val="Normal (Web)"/>
    <w:basedOn w:val="a"/>
    <w:uiPriority w:val="99"/>
    <w:unhideWhenUsed/>
    <w:qFormat/>
    <w:pPr>
      <w:spacing w:before="100" w:beforeAutospacing="1" w:after="100" w:afterAutospacing="1"/>
    </w:pPr>
    <w:rPr>
      <w:sz w:val="24"/>
      <w:szCs w:val="24"/>
    </w:rPr>
  </w:style>
  <w:style w:type="character" w:customStyle="1" w:styleId="B1Char">
    <w:name w:val="B1 Char"/>
    <w:link w:val="B1"/>
    <w:locked/>
    <w:rPr>
      <w:rFonts w:ascii="Times New Roman" w:hAnsi="Times New Roman"/>
      <w:lang w:val="en-GB"/>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locked/>
    <w:rPr>
      <w:rFonts w:ascii="Times New Roman" w:hAnsi="Times New Roman"/>
      <w:sz w:val="24"/>
      <w:szCs w:val="24"/>
      <w:lang w:val="fi-FI" w:eastAsia="zh-CN"/>
    </w:rPr>
  </w:style>
  <w:style w:type="character" w:styleId="af7">
    <w:name w:val="Placeholder Text"/>
    <w:basedOn w:val="a0"/>
    <w:uiPriority w:val="99"/>
    <w:semiHidden/>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5"/>
    <w:locked/>
    <w:rPr>
      <w:rFonts w:ascii="Arial" w:hAnsi="Arial"/>
      <w:b/>
      <w:noProof/>
      <w:sz w:val="18"/>
    </w:rPr>
  </w:style>
  <w:style w:type="character" w:customStyle="1" w:styleId="1Char">
    <w:name w:val="标题 1 Char"/>
    <w:aliases w:val="H1 Char,h1 Char,Heading 1 3GPP Char"/>
    <w:basedOn w:val="a0"/>
    <w:link w:val="1"/>
    <w:rPr>
      <w:rFonts w:ascii="Arial" w:hAnsi="Arial"/>
      <w:sz w:val="36"/>
      <w:lang w:val="en-GB"/>
    </w:rPr>
  </w:style>
  <w:style w:type="character" w:customStyle="1" w:styleId="2Char">
    <w:name w:val="标题 2 Char"/>
    <w:aliases w:val="H2 Char,h2 Char,DO NOT USE_h2 Char,h21 Char,Heading 2 3GPP Char"/>
    <w:basedOn w:val="a0"/>
    <w:link w:val="2"/>
    <w:rPr>
      <w:rFonts w:ascii="Arial" w:hAnsi="Arial"/>
      <w:sz w:val="32"/>
      <w:lang w:val="en-GB"/>
    </w:rPr>
  </w:style>
  <w:style w:type="table" w:customStyle="1" w:styleId="PlainTable1">
    <w:name w:val="Plain Table 1"/>
    <w:basedOn w:val="a1"/>
    <w:uiPriority w:val="41"/>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Pr>
      <w:lang w:eastAsia="en-US"/>
    </w:rPr>
  </w:style>
  <w:style w:type="character" w:customStyle="1" w:styleId="THChar">
    <w:name w:val="TH Char"/>
    <w:link w:val="TH"/>
    <w:rPr>
      <w:rFonts w:ascii="Arial" w:hAnsi="Arial"/>
      <w:b/>
      <w:lang w:val="en-GB"/>
    </w:rPr>
  </w:style>
  <w:style w:type="character" w:customStyle="1" w:styleId="TACChar">
    <w:name w:val="TAC Char"/>
    <w:link w:val="TAC"/>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af8">
    <w:name w:val="No Spacing"/>
    <w:uiPriority w:val="1"/>
    <w:qFormat/>
    <w:rPr>
      <w:rFonts w:ascii="Arial" w:eastAsia="Times New Roman" w:hAnsi="Arial"/>
      <w:sz w:val="22"/>
      <w:lang w:val="en-GB"/>
    </w:rPr>
  </w:style>
  <w:style w:type="character" w:customStyle="1" w:styleId="TALCar">
    <w:name w:val="TAL Car"/>
    <w:link w:val="TAL"/>
    <w:qFormat/>
    <w:rPr>
      <w:rFonts w:ascii="Arial" w:hAnsi="Arial"/>
      <w:sz w:val="18"/>
      <w:lang w:val="en-GB"/>
    </w:rPr>
  </w:style>
  <w:style w:type="character" w:customStyle="1" w:styleId="B1Char1">
    <w:name w:val="B1 Char1"/>
    <w:qFormat/>
    <w:rPr>
      <w:lang w:val="en-GB" w:eastAsia="en-US"/>
    </w:rPr>
  </w:style>
  <w:style w:type="character" w:customStyle="1" w:styleId="normaltextrun">
    <w:name w:val="normaltextrun"/>
    <w:basedOn w:val="a0"/>
  </w:style>
  <w:style w:type="character" w:customStyle="1" w:styleId="contextualspellingandgrammarerror">
    <w:name w:val="contextualspellingandgrammarerror"/>
    <w:basedOn w:val="a0"/>
  </w:style>
  <w:style w:type="character" w:customStyle="1" w:styleId="eop">
    <w:name w:val="eop"/>
    <w:basedOn w:val="a0"/>
  </w:style>
  <w:style w:type="paragraph" w:customStyle="1" w:styleId="xmsonormal">
    <w:name w:val="x_msonormal"/>
    <w:basedOn w:val="a"/>
    <w:uiPriority w:val="99"/>
    <w:rsid w:val="00507424"/>
    <w:pPr>
      <w:widowControl/>
      <w:jc w:val="left"/>
    </w:pPr>
    <w:rPr>
      <w:rFonts w:eastAsia="Calibri" w:cs="Times New Roman"/>
      <w:kern w:val="0"/>
      <w:sz w:val="24"/>
      <w:szCs w:val="24"/>
    </w:rPr>
  </w:style>
  <w:style w:type="character" w:styleId="af9">
    <w:name w:val="Strong"/>
    <w:uiPriority w:val="22"/>
    <w:qFormat/>
    <w:rsid w:val="0050742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52962">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197554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935348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3715024">
      <w:bodyDiv w:val="1"/>
      <w:marLeft w:val="0"/>
      <w:marRight w:val="0"/>
      <w:marTop w:val="0"/>
      <w:marBottom w:val="0"/>
      <w:divBdr>
        <w:top w:val="none" w:sz="0" w:space="0" w:color="auto"/>
        <w:left w:val="none" w:sz="0" w:space="0" w:color="auto"/>
        <w:bottom w:val="none" w:sz="0" w:space="0" w:color="auto"/>
        <w:right w:val="none" w:sz="0" w:space="0" w:color="auto"/>
      </w:divBdr>
      <w:divsChild>
        <w:div w:id="612054790">
          <w:marLeft w:val="547"/>
          <w:marRight w:val="0"/>
          <w:marTop w:val="40"/>
          <w:marBottom w:val="0"/>
          <w:divBdr>
            <w:top w:val="none" w:sz="0" w:space="0" w:color="auto"/>
            <w:left w:val="none" w:sz="0" w:space="0" w:color="auto"/>
            <w:bottom w:val="none" w:sz="0" w:space="0" w:color="auto"/>
            <w:right w:val="none" w:sz="0" w:space="0" w:color="auto"/>
          </w:divBdr>
        </w:div>
        <w:div w:id="741103563">
          <w:marLeft w:val="1166"/>
          <w:marRight w:val="0"/>
          <w:marTop w:val="4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493148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45194793">
      <w:bodyDiv w:val="1"/>
      <w:marLeft w:val="0"/>
      <w:marRight w:val="0"/>
      <w:marTop w:val="0"/>
      <w:marBottom w:val="0"/>
      <w:divBdr>
        <w:top w:val="none" w:sz="0" w:space="0" w:color="auto"/>
        <w:left w:val="none" w:sz="0" w:space="0" w:color="auto"/>
        <w:bottom w:val="none" w:sz="0" w:space="0" w:color="auto"/>
        <w:right w:val="none" w:sz="0" w:space="0" w:color="auto"/>
      </w:divBdr>
      <w:divsChild>
        <w:div w:id="385957507">
          <w:marLeft w:val="1166"/>
          <w:marRight w:val="0"/>
          <w:marTop w:val="82"/>
          <w:marBottom w:val="0"/>
          <w:divBdr>
            <w:top w:val="none" w:sz="0" w:space="0" w:color="auto"/>
            <w:left w:val="none" w:sz="0" w:space="0" w:color="auto"/>
            <w:bottom w:val="none" w:sz="0" w:space="0" w:color="auto"/>
            <w:right w:val="none" w:sz="0" w:space="0" w:color="auto"/>
          </w:divBdr>
        </w:div>
        <w:div w:id="460658949">
          <w:marLeft w:val="1166"/>
          <w:marRight w:val="0"/>
          <w:marTop w:val="82"/>
          <w:marBottom w:val="0"/>
          <w:divBdr>
            <w:top w:val="none" w:sz="0" w:space="0" w:color="auto"/>
            <w:left w:val="none" w:sz="0" w:space="0" w:color="auto"/>
            <w:bottom w:val="none" w:sz="0" w:space="0" w:color="auto"/>
            <w:right w:val="none" w:sz="0" w:space="0" w:color="auto"/>
          </w:divBdr>
        </w:div>
        <w:div w:id="1454907263">
          <w:marLeft w:val="547"/>
          <w:marRight w:val="0"/>
          <w:marTop w:val="91"/>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8880164">
      <w:bodyDiv w:val="1"/>
      <w:marLeft w:val="0"/>
      <w:marRight w:val="0"/>
      <w:marTop w:val="0"/>
      <w:marBottom w:val="0"/>
      <w:divBdr>
        <w:top w:val="none" w:sz="0" w:space="0" w:color="auto"/>
        <w:left w:val="none" w:sz="0" w:space="0" w:color="auto"/>
        <w:bottom w:val="none" w:sz="0" w:space="0" w:color="auto"/>
        <w:right w:val="none" w:sz="0" w:space="0" w:color="auto"/>
      </w:divBdr>
      <w:divsChild>
        <w:div w:id="1550534579">
          <w:marLeft w:val="806"/>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4820127">
      <w:bodyDiv w:val="1"/>
      <w:marLeft w:val="0"/>
      <w:marRight w:val="0"/>
      <w:marTop w:val="0"/>
      <w:marBottom w:val="0"/>
      <w:divBdr>
        <w:top w:val="none" w:sz="0" w:space="0" w:color="auto"/>
        <w:left w:val="none" w:sz="0" w:space="0" w:color="auto"/>
        <w:bottom w:val="none" w:sz="0" w:space="0" w:color="auto"/>
        <w:right w:val="none" w:sz="0" w:space="0" w:color="auto"/>
      </w:divBdr>
    </w:div>
    <w:div w:id="1622421924">
      <w:bodyDiv w:val="1"/>
      <w:marLeft w:val="0"/>
      <w:marRight w:val="0"/>
      <w:marTop w:val="0"/>
      <w:marBottom w:val="0"/>
      <w:divBdr>
        <w:top w:val="none" w:sz="0" w:space="0" w:color="auto"/>
        <w:left w:val="none" w:sz="0" w:space="0" w:color="auto"/>
        <w:bottom w:val="none" w:sz="0" w:space="0" w:color="auto"/>
        <w:right w:val="none" w:sz="0" w:space="0" w:color="auto"/>
      </w:divBdr>
    </w:div>
    <w:div w:id="162958430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2073152">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204899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78874">
      <w:bodyDiv w:val="1"/>
      <w:marLeft w:val="0"/>
      <w:marRight w:val="0"/>
      <w:marTop w:val="0"/>
      <w:marBottom w:val="0"/>
      <w:divBdr>
        <w:top w:val="none" w:sz="0" w:space="0" w:color="auto"/>
        <w:left w:val="none" w:sz="0" w:space="0" w:color="auto"/>
        <w:bottom w:val="none" w:sz="0" w:space="0" w:color="auto"/>
        <w:right w:val="none" w:sz="0" w:space="0" w:color="auto"/>
      </w:divBdr>
      <w:divsChild>
        <w:div w:id="689340011">
          <w:marLeft w:val="806"/>
          <w:marRight w:val="0"/>
          <w:marTop w:val="0"/>
          <w:marBottom w:val="12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0470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3830B4-00C9-49BC-849B-19E5414D5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2374</Words>
  <Characters>13538</Characters>
  <Application>Microsoft Office Word</Application>
  <DocSecurity>0</DocSecurity>
  <Lines>112</Lines>
  <Paragraphs>31</Paragraphs>
  <ScaleCrop>false</ScaleCrop>
  <LinksUpToDate>false</LinksUpToDate>
  <CharactersWithSpaces>15881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2020-11-30T06:01:00Z</dcterms:created>
  <dcterms:modified xsi:type="dcterms:W3CDTF">2020-11-30T07:34:00Z</dcterms:modified>
</cp:coreProperties>
</file>