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24C03B" w14:textId="1C1860FA" w:rsidR="00984A54" w:rsidRPr="0049548D" w:rsidRDefault="00984A54" w:rsidP="00984A54">
      <w:pPr>
        <w:pStyle w:val="CRCoverPage"/>
        <w:outlineLvl w:val="0"/>
        <w:rPr>
          <w:b/>
          <w:noProof/>
          <w:sz w:val="24"/>
          <w:lang w:val="en-US"/>
        </w:rPr>
      </w:pPr>
      <w:r w:rsidRPr="00984A54">
        <w:rPr>
          <w:b/>
          <w:noProof/>
          <w:sz w:val="24"/>
        </w:rPr>
        <w:t>3GPP TSG RAN WG1 #103-e</w:t>
      </w:r>
      <w:r w:rsidRPr="00984A54">
        <w:rPr>
          <w:b/>
          <w:noProof/>
          <w:sz w:val="24"/>
        </w:rPr>
        <w:tab/>
      </w:r>
      <w:r w:rsidRPr="00984A54">
        <w:rPr>
          <w:b/>
          <w:noProof/>
          <w:sz w:val="24"/>
        </w:rPr>
        <w:tab/>
      </w:r>
      <w:r w:rsidRPr="00984A54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49548D" w:rsidRPr="0049548D">
        <w:rPr>
          <w:b/>
          <w:noProof/>
          <w:sz w:val="24"/>
        </w:rPr>
        <w:t>R1-200</w:t>
      </w:r>
      <w:r w:rsidR="00BF32F3">
        <w:rPr>
          <w:b/>
          <w:noProof/>
          <w:sz w:val="24"/>
        </w:rPr>
        <w:t>94</w:t>
      </w:r>
      <w:r w:rsidR="0049548D" w:rsidRPr="0049548D">
        <w:rPr>
          <w:b/>
          <w:noProof/>
          <w:sz w:val="24"/>
        </w:rPr>
        <w:t>23</w:t>
      </w:r>
    </w:p>
    <w:p w14:paraId="030B329E" w14:textId="47EF64FC" w:rsidR="001E41F3" w:rsidRDefault="00984A54" w:rsidP="00984A54">
      <w:pPr>
        <w:pStyle w:val="CRCoverPage"/>
        <w:outlineLvl w:val="0"/>
        <w:rPr>
          <w:b/>
          <w:noProof/>
          <w:sz w:val="24"/>
        </w:rPr>
      </w:pPr>
      <w:r w:rsidRPr="00984A54">
        <w:rPr>
          <w:b/>
          <w:noProof/>
          <w:sz w:val="24"/>
        </w:rPr>
        <w:t>e-Meeting, October 26th – November 13th,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2F7C97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A1885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C3C36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F7FD7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31551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2B31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C82CC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0592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98F6AC" w14:textId="717F090F" w:rsidR="001E41F3" w:rsidRPr="00410371" w:rsidRDefault="00DF06D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F06DE">
              <w:rPr>
                <w:b/>
                <w:noProof/>
                <w:sz w:val="28"/>
              </w:rPr>
              <w:t>36.21</w:t>
            </w:r>
            <w:r w:rsidR="00984A54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253C0598" w14:textId="77777777" w:rsidR="001E41F3" w:rsidRPr="00DF06DE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AF5B48" w14:textId="071470D3" w:rsidR="001E41F3" w:rsidRPr="00DF06DE" w:rsidRDefault="00BF32F3" w:rsidP="00DF06DE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BF32F3">
              <w:rPr>
                <w:b/>
                <w:noProof/>
                <w:sz w:val="28"/>
              </w:rPr>
              <w:t>0548</w:t>
            </w:r>
          </w:p>
        </w:tc>
        <w:tc>
          <w:tcPr>
            <w:tcW w:w="709" w:type="dxa"/>
          </w:tcPr>
          <w:p w14:paraId="044DA27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5D6EE4" w14:textId="0260849E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6873F04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2D4B5C5" w14:textId="43894D33" w:rsidR="001E41F3" w:rsidRPr="00410371" w:rsidRDefault="00984A5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4E1D5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887253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69D1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17EE5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AA875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43C7EFF" w14:textId="77777777" w:rsidTr="00547111">
        <w:tc>
          <w:tcPr>
            <w:tcW w:w="9641" w:type="dxa"/>
            <w:gridSpan w:val="9"/>
          </w:tcPr>
          <w:p w14:paraId="211EC3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FE0D84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6B16907" w14:textId="77777777" w:rsidTr="00A7671C">
        <w:tc>
          <w:tcPr>
            <w:tcW w:w="2835" w:type="dxa"/>
          </w:tcPr>
          <w:p w14:paraId="3FD5D4E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54F2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AD640D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82AF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8661B5" w14:textId="3D85A444" w:rsidR="00F25D98" w:rsidRDefault="00DF06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65F1D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09A191" w14:textId="4AFB8F1B" w:rsidR="00F25D98" w:rsidRDefault="00DF06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E88224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98A9A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F16E09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363A73F" w14:textId="77777777" w:rsidTr="00547111">
        <w:tc>
          <w:tcPr>
            <w:tcW w:w="9640" w:type="dxa"/>
            <w:gridSpan w:val="11"/>
          </w:tcPr>
          <w:p w14:paraId="0BB32A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51B0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1420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38A816" w14:textId="18466C85" w:rsidR="001E41F3" w:rsidRPr="00DF06DE" w:rsidRDefault="00984A5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984A54">
              <w:t>Correction for 0.37kHz SCS</w:t>
            </w:r>
          </w:p>
        </w:tc>
      </w:tr>
      <w:tr w:rsidR="001E41F3" w14:paraId="2FA4C5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3A96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ACF7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9302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42AC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EE85E2" w14:textId="2CA7ACC8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15A15F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D962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94C047" w14:textId="0E9F8CED" w:rsidR="001E41F3" w:rsidRDefault="001F66D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  <w:bookmarkStart w:id="1" w:name="_GoBack"/>
            <w:bookmarkEnd w:id="1"/>
          </w:p>
        </w:tc>
      </w:tr>
      <w:tr w:rsidR="001E41F3" w14:paraId="67D8AAF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D0E7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4C43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91A1D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234A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EC08A0" w14:textId="07E8FE80" w:rsidR="001E41F3" w:rsidRDefault="00984A54">
            <w:pPr>
              <w:pStyle w:val="CRCoverPage"/>
              <w:spacing w:after="0"/>
              <w:ind w:left="100"/>
              <w:rPr>
                <w:noProof/>
              </w:rPr>
            </w:pPr>
            <w:r w:rsidRPr="00984A54">
              <w:t>LTE_terr_bcast-Core</w:t>
            </w:r>
          </w:p>
        </w:tc>
        <w:tc>
          <w:tcPr>
            <w:tcW w:w="567" w:type="dxa"/>
            <w:tcBorders>
              <w:left w:val="nil"/>
            </w:tcBorders>
          </w:tcPr>
          <w:p w14:paraId="3C13BCD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4142D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AE737F" w14:textId="7AAC63CB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45090A">
              <w:t>20</w:t>
            </w:r>
            <w:r>
              <w:t>-</w:t>
            </w:r>
            <w:r w:rsidR="00984A54">
              <w:t>10</w:t>
            </w:r>
            <w:r w:rsidR="0045090A">
              <w:t>-</w:t>
            </w:r>
            <w:r w:rsidR="00984A54">
              <w:t>15</w:t>
            </w:r>
          </w:p>
        </w:tc>
      </w:tr>
      <w:tr w:rsidR="001E41F3" w14:paraId="75865A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FB3C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577F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C515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CBEC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4628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EDB14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39E4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F01CE6" w14:textId="7FCA511A" w:rsidR="001E41F3" w:rsidRDefault="00DF06D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91758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568AF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1D23A8" w14:textId="5C8F5560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84A54">
              <w:t>6</w:t>
            </w:r>
          </w:p>
        </w:tc>
      </w:tr>
      <w:tr w:rsidR="001E41F3" w14:paraId="3DA1021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B6FB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D7C65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E086F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A694A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3B9CA8B" w14:textId="77777777" w:rsidTr="00547111">
        <w:tc>
          <w:tcPr>
            <w:tcW w:w="1843" w:type="dxa"/>
          </w:tcPr>
          <w:p w14:paraId="64D8F9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DFED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146A1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9C02D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261C31" w14:textId="76D2A1D6" w:rsidR="0062779C" w:rsidRDefault="00DD13E0" w:rsidP="00AA1D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FFT size for 0.37kHz SCS is based on 10MHz bandwidth. However, the OFDM baseband signal generation is always based on 20MHz channel bandwidth.</w:t>
            </w:r>
          </w:p>
        </w:tc>
      </w:tr>
      <w:tr w:rsidR="001E41F3" w14:paraId="776331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3658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F8D0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90E6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6D64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C27861" w14:textId="16734A51" w:rsidR="001E41F3" w:rsidRDefault="00DD13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the FFT size from 41472 to 82944</w:t>
            </w:r>
          </w:p>
        </w:tc>
      </w:tr>
      <w:tr w:rsidR="001E41F3" w14:paraId="21DFBBF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202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95B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558AE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3BA2C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E0FCF8" w14:textId="18B709D7" w:rsidR="001E41F3" w:rsidRDefault="00DD13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FFT size</w:t>
            </w:r>
            <w:r w:rsidR="00F91049">
              <w:rPr>
                <w:noProof/>
              </w:rPr>
              <w:t xml:space="preserve"> for 0.37kHz SCS</w:t>
            </w:r>
            <w:r>
              <w:rPr>
                <w:noProof/>
              </w:rPr>
              <w:t>.</w:t>
            </w:r>
          </w:p>
        </w:tc>
      </w:tr>
      <w:tr w:rsidR="001E41F3" w14:paraId="204FC5AF" w14:textId="77777777" w:rsidTr="00547111">
        <w:tc>
          <w:tcPr>
            <w:tcW w:w="2694" w:type="dxa"/>
            <w:gridSpan w:val="2"/>
          </w:tcPr>
          <w:p w14:paraId="2BBEFE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294B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DCFC3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5F9C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F4368A" w14:textId="535183B8" w:rsidR="001E41F3" w:rsidRDefault="00DD13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6.12</w:t>
            </w:r>
          </w:p>
        </w:tc>
      </w:tr>
      <w:tr w:rsidR="001E41F3" w14:paraId="3ECC78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C57B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12E4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A931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43E1E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3D93E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D5F3DD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9D31F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37D300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7C79C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EA247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86439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DB1D6B" w14:textId="1A411E75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04627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4366B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D2AB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3DD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0847A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B1E919" w14:textId="4F3A3C34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4841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09321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6D33B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162B2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82097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B166E8" w14:textId="08247E98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C59B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FC0ED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B8C9DE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B2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0954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FFB479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92E5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8AF59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8AC744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F6412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32D373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E27418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F68BB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5A818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308AD4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EEC7E9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C07198" w14:textId="23EC366B" w:rsidR="001E41F3" w:rsidRDefault="001E41F3">
      <w:pPr>
        <w:rPr>
          <w:noProof/>
        </w:rPr>
      </w:pPr>
    </w:p>
    <w:p w14:paraId="37F07147" w14:textId="1E36726F" w:rsidR="00DF06DE" w:rsidRDefault="00DF06DE">
      <w:pPr>
        <w:rPr>
          <w:noProof/>
        </w:rPr>
      </w:pPr>
    </w:p>
    <w:p w14:paraId="345445A7" w14:textId="77777777" w:rsidR="00DD13E0" w:rsidRPr="00F829B6" w:rsidRDefault="00DD13E0" w:rsidP="00DD13E0">
      <w:pPr>
        <w:pStyle w:val="Heading2"/>
        <w:keepNext w:val="0"/>
        <w:keepLines w:val="0"/>
        <w:widowControl w:val="0"/>
      </w:pPr>
      <w:bookmarkStart w:id="3" w:name="_Toc454818095"/>
      <w:r w:rsidRPr="00F829B6">
        <w:t>6.12</w:t>
      </w:r>
      <w:r w:rsidRPr="00F829B6">
        <w:tab/>
        <w:t>OFDM baseband signal generation</w:t>
      </w:r>
      <w:bookmarkEnd w:id="3"/>
    </w:p>
    <w:p w14:paraId="2000D4F6" w14:textId="77777777" w:rsidR="00DD13E0" w:rsidRPr="00F829B6" w:rsidRDefault="00DD13E0" w:rsidP="00DD13E0">
      <w:pPr>
        <w:widowControl w:val="0"/>
      </w:pPr>
      <w:r w:rsidRPr="00F829B6">
        <w:t xml:space="preserve">The time-continuous signal </w:t>
      </w:r>
      <w:r w:rsidRPr="00F829B6">
        <w:rPr>
          <w:position w:val="-12"/>
        </w:rPr>
        <w:object w:dxaOrig="580" w:dyaOrig="360" w14:anchorId="328AD91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.3pt;height:18.4pt" o:ole="">
            <v:imagedata r:id="rId17" o:title=""/>
          </v:shape>
          <o:OLEObject Type="Embed" ProgID="Equation.3" ShapeID="_x0000_i1025" DrawAspect="Content" ObjectID="_1668261316" r:id="rId18"/>
        </w:object>
      </w:r>
      <w:r w:rsidRPr="00F829B6">
        <w:t xml:space="preserve"> on antenna port </w:t>
      </w:r>
      <w:r w:rsidRPr="00F829B6">
        <w:rPr>
          <w:position w:val="-10"/>
        </w:rPr>
        <w:object w:dxaOrig="200" w:dyaOrig="240" w14:anchorId="13B72731">
          <v:shape id="_x0000_i1026" type="#_x0000_t75" style="width:10.05pt;height:10.9pt" o:ole="">
            <v:imagedata r:id="rId19" o:title=""/>
          </v:shape>
          <o:OLEObject Type="Embed" ProgID="Equation.3" ShapeID="_x0000_i1026" DrawAspect="Content" ObjectID="_1668261317" r:id="rId20"/>
        </w:object>
      </w:r>
      <w:r w:rsidRPr="00F829B6">
        <w:t xml:space="preserve"> in OFDM symbol </w:t>
      </w:r>
      <w:r w:rsidRPr="00F829B6">
        <w:rPr>
          <w:position w:val="-6"/>
        </w:rPr>
        <w:object w:dxaOrig="139" w:dyaOrig="260" w14:anchorId="7467427D">
          <v:shape id="_x0000_i1027" type="#_x0000_t75" style="width:6.7pt;height:11.7pt" o:ole="">
            <v:imagedata r:id="rId21" o:title=""/>
          </v:shape>
          <o:OLEObject Type="Embed" ProgID="Equation.3" ShapeID="_x0000_i1027" DrawAspect="Content" ObjectID="_1668261318" r:id="rId22"/>
        </w:object>
      </w:r>
      <w:r w:rsidRPr="00F829B6">
        <w:t xml:space="preserve"> in a downlink slot is defined by </w:t>
      </w:r>
    </w:p>
    <w:p w14:paraId="5AF6AB2C" w14:textId="77777777" w:rsidR="00DD13E0" w:rsidRPr="00F829B6" w:rsidRDefault="00DD13E0" w:rsidP="00DD13E0">
      <w:pPr>
        <w:pStyle w:val="EQ"/>
        <w:keepLines w:val="0"/>
        <w:widowControl w:val="0"/>
        <w:jc w:val="center"/>
      </w:pPr>
      <w:r w:rsidRPr="00F829B6">
        <w:rPr>
          <w:position w:val="-34"/>
        </w:rPr>
        <w:object w:dxaOrig="6420" w:dyaOrig="820" w14:anchorId="386E9E63">
          <v:shape id="_x0000_i1028" type="#_x0000_t75" style="width:320.65pt;height:41pt" o:ole="">
            <v:imagedata r:id="rId23" o:title=""/>
          </v:shape>
          <o:OLEObject Type="Embed" ProgID="Equation.3" ShapeID="_x0000_i1028" DrawAspect="Content" ObjectID="_1668261319" r:id="rId24"/>
        </w:object>
      </w:r>
    </w:p>
    <w:p w14:paraId="44118D9A" w14:textId="7937143D" w:rsidR="00DD13E0" w:rsidRPr="00146ED4" w:rsidRDefault="00DD13E0" w:rsidP="00DD13E0">
      <w:pPr>
        <w:widowControl w:val="0"/>
        <w:rPr>
          <w:rFonts w:eastAsia="SimSun"/>
        </w:rPr>
      </w:pPr>
      <w:r w:rsidRPr="00F829B6">
        <w:t xml:space="preserve">for </w:t>
      </w:r>
      <w:r w:rsidRPr="00F829B6">
        <w:rPr>
          <w:position w:val="-12"/>
          <w:sz w:val="10"/>
          <w:szCs w:val="10"/>
        </w:rPr>
        <w:object w:dxaOrig="1840" w:dyaOrig="320" w14:anchorId="06BF01E0">
          <v:shape id="_x0000_i1029" type="#_x0000_t75" style="width:92.1pt;height:15.9pt" o:ole="">
            <v:imagedata r:id="rId25" o:title=""/>
          </v:shape>
          <o:OLEObject Type="Embed" ProgID="Equation.3" ShapeID="_x0000_i1029" DrawAspect="Content" ObjectID="_1668261320" r:id="rId26"/>
        </w:object>
      </w:r>
      <w:r w:rsidRPr="00F829B6">
        <w:t xml:space="preserve"> where </w:t>
      </w:r>
      <w:r w:rsidRPr="00F829B6">
        <w:rPr>
          <w:position w:val="-10"/>
        </w:rPr>
        <w:object w:dxaOrig="1960" w:dyaOrig="340" w14:anchorId="68B7B3E8">
          <v:shape id="_x0000_i1030" type="#_x0000_t75" style="width:97.95pt;height:17.6pt" o:ole="">
            <v:imagedata r:id="rId27" o:title=""/>
          </v:shape>
          <o:OLEObject Type="Embed" ProgID="Equation.3" ShapeID="_x0000_i1030" DrawAspect="Content" ObjectID="_1668261321" r:id="rId28"/>
        </w:object>
      </w:r>
      <w:r w:rsidRPr="00F829B6">
        <w:t xml:space="preserve"> and</w:t>
      </w:r>
      <w:r w:rsidRPr="00F829B6">
        <w:rPr>
          <w:position w:val="-10"/>
        </w:rPr>
        <w:object w:dxaOrig="2220" w:dyaOrig="340" w14:anchorId="6A7DBAB3">
          <v:shape id="_x0000_i1031" type="#_x0000_t75" style="width:111.35pt;height:17.6pt" o:ole="">
            <v:imagedata r:id="rId29" o:title=""/>
          </v:shape>
          <o:OLEObject Type="Embed" ProgID="Equation.3" ShapeID="_x0000_i1031" DrawAspect="Content" ObjectID="_1668261322" r:id="rId30"/>
        </w:object>
      </w:r>
      <w:r w:rsidRPr="00F829B6">
        <w:t xml:space="preserve">. The variable </w:t>
      </w:r>
      <w:r w:rsidRPr="00F829B6">
        <w:rPr>
          <w:position w:val="-6"/>
        </w:rPr>
        <w:object w:dxaOrig="240" w:dyaOrig="240" w14:anchorId="747042AF">
          <v:shape id="_x0000_i1032" type="#_x0000_t75" style="width:10.9pt;height:10.9pt" o:ole="">
            <v:imagedata r:id="rId31" o:title=""/>
          </v:shape>
          <o:OLEObject Type="Embed" ProgID="Equation.3" ShapeID="_x0000_i1032" DrawAspect="Content" ObjectID="_1668261323" r:id="rId32"/>
        </w:object>
      </w:r>
      <w:r w:rsidRPr="00F829B6">
        <w:t xml:space="preserve"> equals 2048 for </w:t>
      </w:r>
      <w:r w:rsidRPr="00F829B6">
        <w:rPr>
          <w:position w:val="-10"/>
        </w:rPr>
        <w:object w:dxaOrig="1060" w:dyaOrig="300" w14:anchorId="11BB35BA">
          <v:shape id="_x0000_i1033" type="#_x0000_t75" style="width:53.6pt;height:15.05pt" o:ole="">
            <v:imagedata r:id="rId33" o:title=""/>
          </v:shape>
          <o:OLEObject Type="Embed" ProgID="Equation.3" ShapeID="_x0000_i1033" DrawAspect="Content" ObjectID="_1668261324" r:id="rId34"/>
        </w:object>
      </w:r>
      <w:r w:rsidRPr="00F829B6">
        <w:t xml:space="preserve"> subcarrier spacing, 4096 for </w:t>
      </w:r>
      <w:r w:rsidRPr="00F829B6">
        <w:rPr>
          <w:position w:val="-10"/>
        </w:rPr>
        <w:object w:dxaOrig="1120" w:dyaOrig="300" w14:anchorId="5608E7AD">
          <v:shape id="_x0000_i1034" type="#_x0000_t75" style="width:56.1pt;height:15.05pt" o:ole="">
            <v:imagedata r:id="rId35" o:title=""/>
          </v:shape>
          <o:OLEObject Type="Embed" ProgID="Equation.3" ShapeID="_x0000_i1034" DrawAspect="Content" ObjectID="_1668261325" r:id="rId36"/>
        </w:object>
      </w:r>
      <w:r w:rsidRPr="00F829B6">
        <w:t xml:space="preserve"> subcarrier spacing, </w:t>
      </w:r>
      <w:r>
        <w:t xml:space="preserve">12288 for </w:t>
      </w:r>
      <m:oMath>
        <m:r>
          <m:rPr>
            <m:sty m:val="p"/>
          </m:rPr>
          <w:rPr>
            <w:rFonts w:ascii="Cambria Math" w:hAnsi="Cambria Math"/>
          </w:rPr>
          <m:t>Δ</m:t>
        </m:r>
        <m:r>
          <w:rPr>
            <w:rFonts w:ascii="Cambria Math" w:hAnsi="Cambria Math"/>
          </w:rPr>
          <m:t>f=2.5</m:t>
        </m:r>
        <m:r>
          <m:rPr>
            <m:nor/>
          </m:rPr>
          <w:rPr>
            <w:rFonts w:ascii="Cambria Math" w:hAnsi="Cambria Math"/>
          </w:rPr>
          <m:t xml:space="preserve"> kHz</m:t>
        </m:r>
      </m:oMath>
      <w:r>
        <w:t xml:space="preserve">, </w:t>
      </w:r>
      <w:r w:rsidRPr="00F829B6">
        <w:t xml:space="preserve">24576 for </w:t>
      </w:r>
      <w:r w:rsidRPr="00F829B6">
        <w:rPr>
          <w:position w:val="-10"/>
        </w:rPr>
        <w:object w:dxaOrig="1200" w:dyaOrig="300" w14:anchorId="2EACC026">
          <v:shape id="_x0000_i1035" type="#_x0000_t75" style="width:61.1pt;height:15.05pt" o:ole="">
            <v:imagedata r:id="rId37" o:title=""/>
          </v:shape>
          <o:OLEObject Type="Embed" ProgID="Equation.3" ShapeID="_x0000_i1035" DrawAspect="Content" ObjectID="_1668261326" r:id="rId38"/>
        </w:object>
      </w:r>
      <w:r w:rsidRPr="00F829B6">
        <w:t xml:space="preserve"> subcarrier spacing</w:t>
      </w:r>
      <w:r>
        <w:t xml:space="preserve"> , and </w:t>
      </w:r>
      <w:ins w:id="4" w:author="AR" w:date="2020-10-15T17:13:00Z">
        <w:r w:rsidRPr="00DD13E0">
          <w:t>82944</w:t>
        </w:r>
      </w:ins>
      <w:ins w:id="5" w:author="AR" w:date="2020-10-15T17:16:00Z">
        <w:r>
          <w:t xml:space="preserve"> </w:t>
        </w:r>
      </w:ins>
      <w:del w:id="6" w:author="AR" w:date="2020-10-15T17:13:00Z">
        <w:r w:rsidDel="00DD13E0">
          <w:delText xml:space="preserve">41472 </w:delText>
        </w:r>
      </w:del>
      <w:r>
        <w:t xml:space="preserve">for </w:t>
      </w:r>
      <m:oMath>
        <m:r>
          <m:rPr>
            <m:sty m:val="p"/>
          </m:rPr>
          <w:rPr>
            <w:rFonts w:ascii="Cambria Math" w:hAnsi="Cambria Math"/>
          </w:rPr>
          <m:t>Δ</m:t>
        </m:r>
        <m:r>
          <w:rPr>
            <w:rFonts w:ascii="Cambria Math" w:hAnsi="Cambria Math"/>
          </w:rPr>
          <m:t>f=</m:t>
        </m:r>
        <m:f>
          <m:fPr>
            <m:type m:val="lin"/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82944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s</m:t>
                    </m:r>
                  </m:sub>
                </m:sSub>
              </m:e>
            </m:d>
          </m:den>
        </m:f>
        <m:r>
          <w:rPr>
            <w:rFonts w:ascii="Cambria Math" w:hAnsi="Cambria Math"/>
          </w:rPr>
          <m:t xml:space="preserve">≈0.37 </m:t>
        </m:r>
        <m:r>
          <m:rPr>
            <m:nor/>
          </m:rPr>
          <w:rPr>
            <w:rFonts w:ascii="Cambria Math" w:hAnsi="Cambria Math"/>
          </w:rPr>
          <m:t>kHz</m:t>
        </m:r>
      </m:oMath>
      <w:r w:rsidRPr="00F829B6">
        <w:t>.</w:t>
      </w:r>
      <w:r w:rsidRPr="00146ED4">
        <w:rPr>
          <w:rFonts w:eastAsia="SimSun"/>
        </w:rPr>
        <w:t xml:space="preserve"> </w:t>
      </w:r>
    </w:p>
    <w:p w14:paraId="66BEDA33" w14:textId="4B6D83A9" w:rsidR="00DF06DE" w:rsidRDefault="00DF06DE">
      <w:pPr>
        <w:rPr>
          <w:noProof/>
        </w:rPr>
      </w:pPr>
    </w:p>
    <w:p w14:paraId="72D93D84" w14:textId="77777777" w:rsidR="00DF06DE" w:rsidRPr="009B1489" w:rsidRDefault="00DF06DE" w:rsidP="00DF06DE">
      <w:pPr>
        <w:jc w:val="center"/>
        <w:rPr>
          <w:b/>
          <w:bCs/>
          <w:noProof/>
          <w:color w:val="FF0000"/>
          <w:sz w:val="24"/>
          <w:szCs w:val="24"/>
        </w:rPr>
      </w:pPr>
      <w:r w:rsidRPr="009B1489">
        <w:rPr>
          <w:b/>
          <w:bCs/>
          <w:color w:val="FF0000"/>
          <w:sz w:val="24"/>
          <w:szCs w:val="24"/>
        </w:rPr>
        <w:t>&lt;Unchanged parts are omitted&gt;</w:t>
      </w:r>
    </w:p>
    <w:p w14:paraId="4360C7AE" w14:textId="77777777" w:rsidR="00DF06DE" w:rsidRDefault="00DF06DE">
      <w:pPr>
        <w:rPr>
          <w:noProof/>
        </w:rPr>
      </w:pPr>
    </w:p>
    <w:sectPr w:rsidR="00DF06DE" w:rsidSect="000B7FED">
      <w:headerReference w:type="even" r:id="rId39"/>
      <w:headerReference w:type="default" r:id="rId40"/>
      <w:headerReference w:type="first" r:id="rId4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826A03" w14:textId="77777777" w:rsidR="008E71FD" w:rsidRDefault="008E71FD">
      <w:r>
        <w:separator/>
      </w:r>
    </w:p>
  </w:endnote>
  <w:endnote w:type="continuationSeparator" w:id="0">
    <w:p w14:paraId="4A4013D4" w14:textId="77777777" w:rsidR="008E71FD" w:rsidRDefault="008E71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36E8EF" w14:textId="77777777" w:rsidR="0045090A" w:rsidRDefault="0045090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5A2B16" w14:textId="77777777" w:rsidR="0045090A" w:rsidRDefault="0045090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1C5CE8" w14:textId="77777777" w:rsidR="0045090A" w:rsidRDefault="004509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43F297" w14:textId="77777777" w:rsidR="008E71FD" w:rsidRDefault="008E71FD">
      <w:r>
        <w:separator/>
      </w:r>
    </w:p>
  </w:footnote>
  <w:footnote w:type="continuationSeparator" w:id="0">
    <w:p w14:paraId="3051B982" w14:textId="77777777" w:rsidR="008E71FD" w:rsidRDefault="008E71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8E63C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B6B43A" w14:textId="77777777" w:rsidR="0045090A" w:rsidRDefault="0045090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97D924" w14:textId="77777777" w:rsidR="0045090A" w:rsidRDefault="0045090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192A17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564B7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7CFBF2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R">
    <w15:presenceInfo w15:providerId="None" w15:userId="A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858DA"/>
    <w:rsid w:val="00192C46"/>
    <w:rsid w:val="001A08B3"/>
    <w:rsid w:val="001A7B60"/>
    <w:rsid w:val="001B52F0"/>
    <w:rsid w:val="001B7A65"/>
    <w:rsid w:val="001E41F3"/>
    <w:rsid w:val="001F66D6"/>
    <w:rsid w:val="002466A0"/>
    <w:rsid w:val="0026004D"/>
    <w:rsid w:val="002640DD"/>
    <w:rsid w:val="00275D12"/>
    <w:rsid w:val="00284FEB"/>
    <w:rsid w:val="002860C4"/>
    <w:rsid w:val="002B5741"/>
    <w:rsid w:val="00305409"/>
    <w:rsid w:val="003277B1"/>
    <w:rsid w:val="003609EF"/>
    <w:rsid w:val="0036231A"/>
    <w:rsid w:val="00374DD4"/>
    <w:rsid w:val="003E1A36"/>
    <w:rsid w:val="003F426E"/>
    <w:rsid w:val="00410371"/>
    <w:rsid w:val="004242F1"/>
    <w:rsid w:val="00446AEB"/>
    <w:rsid w:val="0045090A"/>
    <w:rsid w:val="0049548D"/>
    <w:rsid w:val="004B75B7"/>
    <w:rsid w:val="0051580D"/>
    <w:rsid w:val="0053466A"/>
    <w:rsid w:val="00542B5A"/>
    <w:rsid w:val="00547111"/>
    <w:rsid w:val="00572E17"/>
    <w:rsid w:val="00592D74"/>
    <w:rsid w:val="005E2C44"/>
    <w:rsid w:val="00621188"/>
    <w:rsid w:val="006257ED"/>
    <w:rsid w:val="0062779C"/>
    <w:rsid w:val="0064143C"/>
    <w:rsid w:val="00695808"/>
    <w:rsid w:val="006B46FB"/>
    <w:rsid w:val="006E21FB"/>
    <w:rsid w:val="00792342"/>
    <w:rsid w:val="007952C1"/>
    <w:rsid w:val="007977A8"/>
    <w:rsid w:val="007B512A"/>
    <w:rsid w:val="007C2097"/>
    <w:rsid w:val="007D6A07"/>
    <w:rsid w:val="007D6CCC"/>
    <w:rsid w:val="007F7259"/>
    <w:rsid w:val="008040A8"/>
    <w:rsid w:val="008279FA"/>
    <w:rsid w:val="008626E7"/>
    <w:rsid w:val="00870EE7"/>
    <w:rsid w:val="008863B9"/>
    <w:rsid w:val="008A45A6"/>
    <w:rsid w:val="008E71FD"/>
    <w:rsid w:val="008F686C"/>
    <w:rsid w:val="009148DE"/>
    <w:rsid w:val="00941E30"/>
    <w:rsid w:val="00974D3F"/>
    <w:rsid w:val="009777D9"/>
    <w:rsid w:val="00984A54"/>
    <w:rsid w:val="00991B88"/>
    <w:rsid w:val="009A5753"/>
    <w:rsid w:val="009A579D"/>
    <w:rsid w:val="009B1489"/>
    <w:rsid w:val="009E3297"/>
    <w:rsid w:val="009F734F"/>
    <w:rsid w:val="00A246B6"/>
    <w:rsid w:val="00A47E70"/>
    <w:rsid w:val="00A50CF0"/>
    <w:rsid w:val="00A7671C"/>
    <w:rsid w:val="00AA1D20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289D"/>
    <w:rsid w:val="00BF32F3"/>
    <w:rsid w:val="00C66BA2"/>
    <w:rsid w:val="00C95985"/>
    <w:rsid w:val="00CC5026"/>
    <w:rsid w:val="00CC68D0"/>
    <w:rsid w:val="00D03F9A"/>
    <w:rsid w:val="00D06D51"/>
    <w:rsid w:val="00D24991"/>
    <w:rsid w:val="00D44F59"/>
    <w:rsid w:val="00D50255"/>
    <w:rsid w:val="00D66520"/>
    <w:rsid w:val="00DD13E0"/>
    <w:rsid w:val="00DE34CF"/>
    <w:rsid w:val="00DF06DE"/>
    <w:rsid w:val="00E13F3D"/>
    <w:rsid w:val="00E34898"/>
    <w:rsid w:val="00EB09B7"/>
    <w:rsid w:val="00EE7D7C"/>
    <w:rsid w:val="00F070C9"/>
    <w:rsid w:val="00F25D98"/>
    <w:rsid w:val="00F300FB"/>
    <w:rsid w:val="00F9104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590D19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uiPriority w:val="99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uiPriority w:val="99"/>
    <w:qFormat/>
    <w:rsid w:val="00DF06D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DF06D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DF06DE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F426E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123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2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oleObject" Target="embeddings/oleObject1.bin"/><Relationship Id="rId26" Type="http://schemas.openxmlformats.org/officeDocument/2006/relationships/oleObject" Target="embeddings/oleObject5.bin"/><Relationship Id="rId39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image" Target="media/image3.wmf"/><Relationship Id="rId34" Type="http://schemas.openxmlformats.org/officeDocument/2006/relationships/oleObject" Target="embeddings/oleObject9.bin"/><Relationship Id="rId42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wmf"/><Relationship Id="rId25" Type="http://schemas.openxmlformats.org/officeDocument/2006/relationships/image" Target="media/image5.wmf"/><Relationship Id="rId33" Type="http://schemas.openxmlformats.org/officeDocument/2006/relationships/image" Target="media/image9.wmf"/><Relationship Id="rId38" Type="http://schemas.openxmlformats.org/officeDocument/2006/relationships/oleObject" Target="embeddings/oleObject11.bin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oleObject" Target="embeddings/oleObject2.bin"/><Relationship Id="rId29" Type="http://schemas.openxmlformats.org/officeDocument/2006/relationships/image" Target="media/image7.wmf"/><Relationship Id="rId41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oleObject" Target="embeddings/oleObject4.bin"/><Relationship Id="rId32" Type="http://schemas.openxmlformats.org/officeDocument/2006/relationships/oleObject" Target="embeddings/oleObject8.bin"/><Relationship Id="rId37" Type="http://schemas.openxmlformats.org/officeDocument/2006/relationships/image" Target="media/image11.wmf"/><Relationship Id="rId40" Type="http://schemas.openxmlformats.org/officeDocument/2006/relationships/header" Target="header5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image" Target="media/image4.wmf"/><Relationship Id="rId28" Type="http://schemas.openxmlformats.org/officeDocument/2006/relationships/oleObject" Target="embeddings/oleObject6.bin"/><Relationship Id="rId36" Type="http://schemas.openxmlformats.org/officeDocument/2006/relationships/oleObject" Target="embeddings/oleObject10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2.wmf"/><Relationship Id="rId31" Type="http://schemas.openxmlformats.org/officeDocument/2006/relationships/image" Target="media/image8.wmf"/><Relationship Id="rId44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oleObject" Target="embeddings/oleObject3.bin"/><Relationship Id="rId27" Type="http://schemas.openxmlformats.org/officeDocument/2006/relationships/image" Target="media/image6.wmf"/><Relationship Id="rId30" Type="http://schemas.openxmlformats.org/officeDocument/2006/relationships/oleObject" Target="embeddings/oleObject7.bin"/><Relationship Id="rId35" Type="http://schemas.openxmlformats.org/officeDocument/2006/relationships/image" Target="media/image10.wmf"/><Relationship Id="rId43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675DF2-5E9F-4562-85D8-EA326CB5FF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71</TotalTime>
  <Pages>2</Pages>
  <Words>362</Words>
  <Characters>2070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MCC:CR0123</cp:lastModifiedBy>
  <cp:revision>15</cp:revision>
  <cp:lastPrinted>1900-01-01T08:00:00Z</cp:lastPrinted>
  <dcterms:created xsi:type="dcterms:W3CDTF">2018-11-05T09:14:00Z</dcterms:created>
  <dcterms:modified xsi:type="dcterms:W3CDTF">2020-11-30T15:34:00Z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