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C2B93A" w14:textId="2D4A4B8E" w:rsidR="00624344" w:rsidRDefault="00624344" w:rsidP="00022E6A">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94-e</w:t>
      </w:r>
      <w:r>
        <w:rPr>
          <w:b/>
          <w:i/>
          <w:noProof/>
          <w:sz w:val="28"/>
        </w:rPr>
        <w:tab/>
      </w:r>
      <w:r w:rsidR="005B0B73" w:rsidRPr="005B0B73">
        <w:rPr>
          <w:b/>
          <w:i/>
          <w:noProof/>
          <w:sz w:val="28"/>
        </w:rPr>
        <w:t>R4-200156</w:t>
      </w:r>
      <w:r w:rsidR="00A5458C">
        <w:rPr>
          <w:b/>
          <w:i/>
          <w:noProof/>
          <w:sz w:val="28"/>
        </w:rPr>
        <w:t>9</w:t>
      </w:r>
    </w:p>
    <w:p w14:paraId="3948A1F0" w14:textId="7E3C6DA4" w:rsidR="00624344" w:rsidRDefault="00624344" w:rsidP="00624344">
      <w:pPr>
        <w:pStyle w:val="CRCoverPage"/>
        <w:outlineLvl w:val="0"/>
        <w:rPr>
          <w:b/>
          <w:noProof/>
          <w:sz w:val="24"/>
        </w:rPr>
      </w:pPr>
      <w:r>
        <w:rPr>
          <w:rFonts w:cs="Arial"/>
          <w:b/>
          <w:sz w:val="24"/>
          <w:szCs w:val="24"/>
        </w:rPr>
        <w:t>Online</w:t>
      </w:r>
      <w:r w:rsidRPr="00636003">
        <w:rPr>
          <w:rFonts w:cs="Arial"/>
          <w:b/>
          <w:sz w:val="24"/>
          <w:szCs w:val="24"/>
        </w:rPr>
        <w:t xml:space="preserve">, </w:t>
      </w:r>
      <w:r w:rsidRPr="001C59E2">
        <w:rPr>
          <w:rFonts w:cs="Arial"/>
          <w:b/>
          <w:sz w:val="24"/>
          <w:szCs w:val="24"/>
        </w:rPr>
        <w:t>24th Feb</w:t>
      </w:r>
      <w:r w:rsidR="00CA5FCD">
        <w:rPr>
          <w:rFonts w:cs="Arial"/>
          <w:b/>
          <w:sz w:val="24"/>
          <w:szCs w:val="24"/>
        </w:rPr>
        <w:t>ruary</w:t>
      </w:r>
      <w:r w:rsidRPr="001C59E2">
        <w:rPr>
          <w:rFonts w:cs="Arial"/>
          <w:b/>
          <w:sz w:val="24"/>
          <w:szCs w:val="24"/>
        </w:rPr>
        <w:t xml:space="preserve"> – 6th Mar</w:t>
      </w:r>
      <w:r w:rsidR="00CA5FCD">
        <w:rPr>
          <w:rFonts w:cs="Arial"/>
          <w:b/>
          <w:sz w:val="24"/>
          <w:szCs w:val="24"/>
        </w:rPr>
        <w:t>ch</w:t>
      </w:r>
      <w:r>
        <w:rPr>
          <w:rFonts w:cs="Arial"/>
          <w:b/>
          <w:sz w:val="24"/>
          <w:szCs w:val="24"/>
        </w:rPr>
        <w:t>,</w:t>
      </w:r>
      <w:r w:rsidRPr="001C59E2">
        <w:rPr>
          <w:rFonts w:cs="Arial"/>
          <w:b/>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1A3FF0C8" w:rsidR="001E41F3" w:rsidRPr="00410371" w:rsidRDefault="008A4925" w:rsidP="00A5458C">
            <w:pPr>
              <w:pStyle w:val="CRCoverPage"/>
              <w:spacing w:after="0"/>
              <w:rPr>
                <w:noProof/>
              </w:rPr>
            </w:pPr>
            <w:r>
              <w:rPr>
                <w:b/>
                <w:noProof/>
                <w:sz w:val="28"/>
              </w:rPr>
              <w:t>050</w:t>
            </w:r>
            <w:r w:rsidR="00A5458C">
              <w:rPr>
                <w:b/>
                <w:noProof/>
                <w:sz w:val="28"/>
              </w:rPr>
              <w:t>9</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77777777" w:rsidR="001E41F3" w:rsidRPr="00410371" w:rsidRDefault="00520E9E"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14536071" w:rsidR="001E41F3" w:rsidRPr="00410371" w:rsidRDefault="00520E9E" w:rsidP="00A5458C">
            <w:pPr>
              <w:pStyle w:val="CRCoverPage"/>
              <w:spacing w:after="0"/>
              <w:jc w:val="center"/>
              <w:rPr>
                <w:noProof/>
                <w:sz w:val="28"/>
              </w:rPr>
            </w:pPr>
            <w:r>
              <w:rPr>
                <w:b/>
                <w:noProof/>
                <w:sz w:val="28"/>
              </w:rPr>
              <w:t>1</w:t>
            </w:r>
            <w:r w:rsidR="00A5458C">
              <w:rPr>
                <w:b/>
                <w:noProof/>
                <w:sz w:val="28"/>
              </w:rPr>
              <w:t>6</w:t>
            </w:r>
            <w:r>
              <w:rPr>
                <w:b/>
                <w:noProof/>
                <w:sz w:val="28"/>
              </w:rPr>
              <w:t>.</w:t>
            </w:r>
            <w:r w:rsidR="00A5458C">
              <w:rPr>
                <w:b/>
                <w:noProof/>
                <w:sz w:val="28"/>
              </w:rPr>
              <w:t>2</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4F56F8B5" w:rsidR="001E41F3" w:rsidRDefault="005B0B73" w:rsidP="00EA07BF">
            <w:pPr>
              <w:pStyle w:val="CRCoverPage"/>
              <w:spacing w:after="0"/>
              <w:ind w:left="100"/>
              <w:rPr>
                <w:noProof/>
              </w:rPr>
            </w:pPr>
            <w:r w:rsidRPr="005B0B73">
              <w:t>CR on removing one-shot timing adjustment requirements</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77777777" w:rsidR="001E41F3" w:rsidRDefault="00520E9E" w:rsidP="00152A8E">
            <w:pPr>
              <w:pStyle w:val="CRCoverPage"/>
              <w:spacing w:after="0"/>
              <w:ind w:left="100"/>
              <w:rPr>
                <w:noProof/>
              </w:rPr>
            </w:pPr>
            <w:r w:rsidRPr="009549F3">
              <w:rPr>
                <w:rFonts w:hint="eastAsia"/>
                <w:noProof/>
                <w:lang w:eastAsia="zh-CN"/>
              </w:rPr>
              <w:t>NR_newRAT</w:t>
            </w:r>
            <w:r>
              <w:rPr>
                <w:noProof/>
                <w:lang w:eastAsia="zh-CN"/>
              </w:rPr>
              <w:t>-</w:t>
            </w:r>
            <w:r w:rsidR="00152A8E">
              <w:rPr>
                <w:noProof/>
                <w:lang w:eastAsia="zh-CN"/>
              </w:rPr>
              <w:t>Core</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6A3D8B43" w:rsidR="001E41F3" w:rsidRDefault="005B1B0A" w:rsidP="005B1B0A">
            <w:pPr>
              <w:pStyle w:val="CRCoverPage"/>
              <w:spacing w:after="0"/>
              <w:ind w:left="100"/>
              <w:rPr>
                <w:noProof/>
              </w:rPr>
            </w:pPr>
            <w:r>
              <w:rPr>
                <w:noProof/>
              </w:rPr>
              <w:t>2020</w:t>
            </w:r>
            <w:r w:rsidR="00520E9E">
              <w:rPr>
                <w:noProof/>
              </w:rPr>
              <w:t>-</w:t>
            </w:r>
            <w:r>
              <w:rPr>
                <w:noProof/>
              </w:rPr>
              <w:t>02</w:t>
            </w:r>
            <w:r w:rsidR="00520E9E">
              <w:rPr>
                <w:noProof/>
              </w:rPr>
              <w:t>-</w:t>
            </w:r>
            <w:r>
              <w:rPr>
                <w:noProof/>
              </w:rPr>
              <w:t>14</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3F6D1CB3" w:rsidR="001E41F3" w:rsidRDefault="00A5458C" w:rsidP="00520E9E">
            <w:pPr>
              <w:pStyle w:val="CRCoverPage"/>
              <w:spacing w:after="0"/>
              <w:ind w:left="100" w:right="-609"/>
              <w:rPr>
                <w:b/>
                <w:noProof/>
              </w:rPr>
            </w:pPr>
            <w:r>
              <w:rPr>
                <w:b/>
                <w:noProof/>
              </w:rPr>
              <w:t>A</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7FD9B49B" w:rsidR="001E41F3" w:rsidRDefault="00520E9E" w:rsidP="00A5458C">
            <w:pPr>
              <w:pStyle w:val="CRCoverPage"/>
              <w:spacing w:after="0"/>
              <w:ind w:left="100"/>
              <w:rPr>
                <w:noProof/>
              </w:rPr>
            </w:pPr>
            <w:r>
              <w:rPr>
                <w:noProof/>
              </w:rPr>
              <w:t>R</w:t>
            </w:r>
            <w:r w:rsidR="005B1B0A">
              <w:rPr>
                <w:noProof/>
              </w:rPr>
              <w:t>el-</w:t>
            </w:r>
            <w:r>
              <w:rPr>
                <w:noProof/>
              </w:rPr>
              <w:t>1</w:t>
            </w:r>
            <w:r w:rsidR="00A5458C">
              <w:rPr>
                <w:noProof/>
              </w:rPr>
              <w:t>6</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E02CC1" w14:textId="2D7A9949" w:rsidR="00152A8E" w:rsidRDefault="005B1B0A" w:rsidP="00152A8E">
            <w:pPr>
              <w:pStyle w:val="CRCoverPage"/>
              <w:spacing w:after="0"/>
              <w:ind w:left="100"/>
              <w:rPr>
                <w:noProof/>
                <w:lang w:eastAsia="zh-CN"/>
              </w:rPr>
            </w:pPr>
            <w:r>
              <w:rPr>
                <w:noProof/>
                <w:lang w:eastAsia="zh-CN"/>
              </w:rPr>
              <w:t xml:space="preserve">It </w:t>
            </w:r>
            <w:r w:rsidRPr="00D15FC3">
              <w:rPr>
                <w:noProof/>
                <w:lang w:eastAsia="zh-CN"/>
              </w:rPr>
              <w:t xml:space="preserve">is </w:t>
            </w:r>
            <w:r w:rsidRPr="00D15FC3">
              <w:rPr>
                <w:rFonts w:hint="eastAsia"/>
                <w:noProof/>
                <w:lang w:eastAsia="zh-CN"/>
              </w:rPr>
              <w:t>difficu</w:t>
            </w:r>
            <w:r w:rsidRPr="00D15FC3">
              <w:rPr>
                <w:noProof/>
                <w:lang w:eastAsia="zh-CN"/>
              </w:rPr>
              <w:t>l</w:t>
            </w:r>
            <w:r w:rsidRPr="00D15FC3">
              <w:rPr>
                <w:rFonts w:hint="eastAsia"/>
                <w:noProof/>
                <w:lang w:eastAsia="zh-CN"/>
              </w:rPr>
              <w:t>t</w:t>
            </w:r>
            <w:r w:rsidRPr="00D15FC3">
              <w:rPr>
                <w:noProof/>
                <w:lang w:eastAsia="zh-CN"/>
              </w:rPr>
              <w:t xml:space="preserve"> for</w:t>
            </w:r>
            <w:r w:rsidRPr="00D15FC3">
              <w:rPr>
                <w:rFonts w:hint="eastAsia"/>
                <w:noProof/>
                <w:lang w:eastAsia="zh-CN"/>
              </w:rPr>
              <w:t xml:space="preserve"> </w:t>
            </w:r>
            <w:r w:rsidRPr="00D15FC3">
              <w:rPr>
                <w:noProof/>
                <w:lang w:eastAsia="zh-CN"/>
              </w:rPr>
              <w:t>UE to implement the existing one-shot timing adjustment requirements.</w:t>
            </w:r>
          </w:p>
          <w:p w14:paraId="4721A34E" w14:textId="77777777" w:rsidR="00152A8E" w:rsidRDefault="00152A8E" w:rsidP="00152A8E">
            <w:pPr>
              <w:pStyle w:val="CRCoverPage"/>
              <w:spacing w:after="0"/>
              <w:ind w:left="100"/>
              <w:rPr>
                <w:noProof/>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5239E7" w14:textId="58F7F3B1" w:rsidR="00152A8E" w:rsidRDefault="00152A8E" w:rsidP="00152A8E">
            <w:pPr>
              <w:pStyle w:val="CRCoverPage"/>
              <w:spacing w:after="0"/>
              <w:ind w:left="100"/>
              <w:rPr>
                <w:noProof/>
                <w:lang w:eastAsia="zh-CN"/>
              </w:rPr>
            </w:pPr>
            <w:r>
              <w:rPr>
                <w:rFonts w:hint="eastAsia"/>
                <w:noProof/>
                <w:lang w:eastAsia="zh-CN"/>
              </w:rPr>
              <w:t xml:space="preserve">1. </w:t>
            </w:r>
            <w:r w:rsidR="00EB0AFB">
              <w:rPr>
                <w:noProof/>
                <w:lang w:eastAsia="zh-CN"/>
              </w:rPr>
              <w:t xml:space="preserve">To </w:t>
            </w:r>
            <w:r w:rsidR="005B1B0A">
              <w:rPr>
                <w:noProof/>
                <w:lang w:eastAsia="zh-CN"/>
              </w:rPr>
              <w:t>remove</w:t>
            </w:r>
            <w:r w:rsidR="00EB0AFB">
              <w:rPr>
                <w:noProof/>
                <w:lang w:eastAsia="zh-CN"/>
              </w:rPr>
              <w:t xml:space="preserve"> </w:t>
            </w:r>
            <w:r w:rsidR="005B1B0A">
              <w:rPr>
                <w:noProof/>
                <w:lang w:eastAsia="zh-CN"/>
              </w:rPr>
              <w:t>one-shot timing adjustment requirements</w:t>
            </w:r>
            <w:r>
              <w:rPr>
                <w:noProof/>
                <w:lang w:eastAsia="zh-CN"/>
              </w:rPr>
              <w:t>.</w:t>
            </w:r>
          </w:p>
          <w:p w14:paraId="4B153A60" w14:textId="77777777" w:rsidR="00152A8E" w:rsidRPr="00C255A3" w:rsidRDefault="00152A8E" w:rsidP="00666537">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16DE02E5" w:rsidR="00152A8E" w:rsidRDefault="00152A8E" w:rsidP="00152A8E">
            <w:pPr>
              <w:pStyle w:val="CRCoverPage"/>
              <w:spacing w:after="0"/>
              <w:ind w:left="100"/>
            </w:pPr>
            <w:r>
              <w:rPr>
                <w:rFonts w:hint="eastAsia"/>
                <w:noProof/>
                <w:lang w:eastAsia="zh-CN"/>
              </w:rPr>
              <w:t xml:space="preserve">The </w:t>
            </w:r>
            <w:r>
              <w:rPr>
                <w:noProof/>
                <w:lang w:eastAsia="zh-CN"/>
              </w:rPr>
              <w:t xml:space="preserve">UE </w:t>
            </w:r>
            <w:r w:rsidR="005B1B0A">
              <w:rPr>
                <w:noProof/>
                <w:lang w:eastAsia="zh-CN"/>
              </w:rPr>
              <w:t xml:space="preserve">is difficult to satisfy </w:t>
            </w:r>
            <w:r w:rsidR="00EB0AFB">
              <w:rPr>
                <w:noProof/>
                <w:lang w:eastAsia="zh-CN"/>
              </w:rPr>
              <w:t xml:space="preserve">one-shot timing adjustment </w:t>
            </w:r>
            <w:r>
              <w:rPr>
                <w:noProof/>
                <w:lang w:eastAsia="zh-CN"/>
              </w:rPr>
              <w:t>requirements</w:t>
            </w:r>
            <w:r>
              <w:t>.</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5AF1E" w14:textId="7C607981" w:rsidR="001E41F3" w:rsidRDefault="005B1B0A">
            <w:pPr>
              <w:pStyle w:val="CRCoverPage"/>
              <w:spacing w:after="0"/>
              <w:ind w:left="100"/>
              <w:rPr>
                <w:noProof/>
              </w:rPr>
            </w:pPr>
            <w:r>
              <w:t>7.1.2</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C2C05"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43A78E67" w14:textId="77777777" w:rsidR="005B1B0A" w:rsidRPr="00DD3199" w:rsidRDefault="005B1B0A" w:rsidP="005B1B0A">
      <w:pPr>
        <w:pStyle w:val="30"/>
      </w:pPr>
      <w:r w:rsidRPr="00DD3199">
        <w:t>7.1.2</w:t>
      </w:r>
      <w:r w:rsidRPr="00DD3199">
        <w:tab/>
        <w:t>Requirements</w:t>
      </w:r>
    </w:p>
    <w:p w14:paraId="0E0EEF4C" w14:textId="77777777" w:rsidR="005B1B0A" w:rsidRPr="00DD3199" w:rsidRDefault="005B1B0A" w:rsidP="005B1B0A">
      <w:pPr>
        <w:rPr>
          <w:rFonts w:cs="v4.2.0"/>
        </w:rPr>
      </w:pPr>
      <w:r w:rsidRPr="00DD3199">
        <w:rPr>
          <w:rFonts w:cs="v4.2.0"/>
        </w:rPr>
        <w:t xml:space="preserve">The UE initial transmission timing error shall be less than or equal to </w:t>
      </w:r>
      <w:r w:rsidRPr="00DD3199">
        <w:rPr>
          <w:rFonts w:cs="v4.2.0"/>
        </w:rPr>
        <w:sym w:font="Symbol" w:char="F0B1"/>
      </w:r>
      <w:proofErr w:type="spellStart"/>
      <w:r w:rsidRPr="00DD3199">
        <w:rPr>
          <w:rFonts w:cs="v4.2.0"/>
        </w:rPr>
        <w:t>T</w:t>
      </w:r>
      <w:r w:rsidRPr="00DD3199">
        <w:rPr>
          <w:rFonts w:cs="v4.2.0"/>
          <w:vertAlign w:val="subscript"/>
        </w:rPr>
        <w:t>e</w:t>
      </w:r>
      <w:proofErr w:type="spellEnd"/>
      <w:r w:rsidRPr="00DD3199">
        <w:t xml:space="preserve"> where the timing error limit value </w:t>
      </w:r>
      <w:proofErr w:type="spellStart"/>
      <w:r w:rsidRPr="00DD3199">
        <w:rPr>
          <w:rFonts w:cs="v4.2.0"/>
        </w:rPr>
        <w:t>T</w:t>
      </w:r>
      <w:r w:rsidRPr="00DD3199">
        <w:rPr>
          <w:rFonts w:cs="v4.2.0"/>
          <w:vertAlign w:val="subscript"/>
        </w:rPr>
        <w:t>e</w:t>
      </w:r>
      <w:proofErr w:type="spellEnd"/>
      <w:r w:rsidRPr="00DD3199">
        <w:t xml:space="preserve"> is specified in Table 7.1.2-1</w:t>
      </w:r>
      <w:r w:rsidRPr="00DD3199">
        <w:rPr>
          <w:rFonts w:cs="v4.2.0"/>
        </w:rPr>
        <w:t>. This requirement applies:</w:t>
      </w:r>
    </w:p>
    <w:p w14:paraId="6DFEDCF8" w14:textId="77777777" w:rsidR="005B1B0A" w:rsidRPr="00DD3199" w:rsidRDefault="005B1B0A" w:rsidP="005B1B0A">
      <w:pPr>
        <w:ind w:left="568" w:hanging="284"/>
      </w:pPr>
      <w:r w:rsidRPr="00DD3199">
        <w:rPr>
          <w:noProof/>
          <w:lang w:eastAsia="ko-KR"/>
        </w:rPr>
        <w:t>-</w:t>
      </w:r>
      <w:r w:rsidRPr="00DD3199">
        <w:rPr>
          <w:noProof/>
          <w:lang w:eastAsia="ko-KR"/>
        </w:rPr>
        <w:tab/>
      </w:r>
      <w:proofErr w:type="gramStart"/>
      <w:r w:rsidRPr="00DD3199">
        <w:t>when</w:t>
      </w:r>
      <w:proofErr w:type="gramEnd"/>
      <w:r w:rsidRPr="00DD3199">
        <w:t xml:space="preserve"> it is the first transmission in a DRX cycle for PUCCH, PUSCH and SRS or it is the PRACH transmission.</w:t>
      </w:r>
    </w:p>
    <w:p w14:paraId="6570164B" w14:textId="77777777" w:rsidR="005B1B0A" w:rsidRPr="00DD3199" w:rsidRDefault="005B1B0A" w:rsidP="005B1B0A">
      <w:pPr>
        <w:rPr>
          <w:rFonts w:cs="v4.2.0"/>
        </w:rPr>
      </w:pPr>
      <w:r w:rsidRPr="00DD3199">
        <w:rPr>
          <w:rFonts w:cs="v4.2.0"/>
        </w:rPr>
        <w:t xml:space="preserve">The UE shall meet the </w:t>
      </w:r>
      <w:proofErr w:type="spellStart"/>
      <w:r w:rsidRPr="00DD3199">
        <w:rPr>
          <w:rFonts w:cs="v4.2.0"/>
        </w:rPr>
        <w:t>Te</w:t>
      </w:r>
      <w:proofErr w:type="spellEnd"/>
      <w:r w:rsidRPr="00DD3199">
        <w:rPr>
          <w:rFonts w:cs="v4.2.0"/>
        </w:rPr>
        <w:t xml:space="preserve"> requirement for an initial transmission provided that at least one SSB is available at the UE during the last 160 </w:t>
      </w:r>
      <w:proofErr w:type="spellStart"/>
      <w:r w:rsidRPr="00DD3199">
        <w:rPr>
          <w:rFonts w:cs="v4.2.0"/>
        </w:rPr>
        <w:t>ms.</w:t>
      </w:r>
      <w:proofErr w:type="spellEnd"/>
      <w:r w:rsidRPr="00DD3199">
        <w:rPr>
          <w:rFonts w:cs="v4.2.0"/>
        </w:rPr>
        <w:t xml:space="preserve"> The reference point for the UE initial transmit timing control requirement shall be the downlink timing of the reference cell minus </w:t>
      </w:r>
      <w:r w:rsidRPr="00DD3199">
        <w:rPr>
          <w:noProof/>
          <w:position w:val="-10"/>
          <w:lang w:val="en-US" w:eastAsia="zh-CN"/>
        </w:rPr>
        <w:drawing>
          <wp:inline distT="0" distB="0" distL="0" distR="0" wp14:anchorId="04206ADB" wp14:editId="6AAFF576">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DD3199">
        <w:rPr>
          <w:rFonts w:cs="v4.2.0"/>
        </w:rPr>
        <w:t xml:space="preserve">. The downlink timing is defined as the time when the first detected path (in time) of the corresponding downlink frame is received </w:t>
      </w:r>
      <w:r w:rsidRPr="00DD3199">
        <w:t xml:space="preserve">from the reference cell. </w:t>
      </w:r>
      <w:r w:rsidRPr="00DD3199">
        <w:rPr>
          <w:rFonts w:cs="v4.2.0"/>
          <w:i/>
        </w:rPr>
        <w:t>N</w:t>
      </w:r>
      <w:r w:rsidRPr="00DD3199">
        <w:rPr>
          <w:rFonts w:cs="v4.2.0"/>
          <w:vertAlign w:val="subscript"/>
        </w:rPr>
        <w:t>TA</w:t>
      </w:r>
      <w:r w:rsidRPr="00DD3199">
        <w:rPr>
          <w:rFonts w:cs="v4.2.0"/>
        </w:rPr>
        <w:t xml:space="preserve"> for PRACH is defined as 0.</w:t>
      </w:r>
    </w:p>
    <w:p w14:paraId="1814335C" w14:textId="77777777" w:rsidR="005B1B0A" w:rsidRPr="00DD3199" w:rsidRDefault="005B1B0A" w:rsidP="005B1B0A">
      <w:pPr>
        <w:rPr>
          <w:rFonts w:cs="v4.2.0"/>
        </w:rPr>
      </w:pPr>
      <w:r w:rsidRPr="00DD3199">
        <w:rPr>
          <w:noProof/>
          <w:position w:val="-10"/>
          <w:lang w:val="en-US" w:eastAsia="zh-CN"/>
        </w:rPr>
        <w:drawing>
          <wp:inline distT="0" distB="0" distL="0" distR="0" wp14:anchorId="7B68A444" wp14:editId="7872B88A">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DD3199">
        <w:rPr>
          <w:rFonts w:cs="v4.2.0"/>
        </w:rPr>
        <w:t xml:space="preserve"> </w:t>
      </w:r>
      <w:r w:rsidRPr="00DD3199">
        <w:t>(</w:t>
      </w:r>
      <w:proofErr w:type="gramStart"/>
      <w:r w:rsidRPr="00DD3199">
        <w:t>in</w:t>
      </w:r>
      <w:proofErr w:type="gramEnd"/>
      <w:r w:rsidRPr="00DD3199">
        <w:t xml:space="preserve"> </w:t>
      </w:r>
      <w:proofErr w:type="spellStart"/>
      <w:r w:rsidRPr="00DD3199">
        <w:rPr>
          <w:i/>
        </w:rPr>
        <w:t>T</w:t>
      </w:r>
      <w:r w:rsidRPr="00DD3199">
        <w:rPr>
          <w:i/>
          <w:vertAlign w:val="subscript"/>
        </w:rPr>
        <w:t>c</w:t>
      </w:r>
      <w:proofErr w:type="spellEnd"/>
      <w:r w:rsidRPr="00DD3199">
        <w:t xml:space="preserve"> units) </w:t>
      </w:r>
      <w:r w:rsidRPr="00DD3199">
        <w:rPr>
          <w:rFonts w:cs="v4.2.0"/>
        </w:rPr>
        <w:t xml:space="preserve">for other channels is the difference between UE transmission timing and the downlink timing immediately after when the last timing advance in clause 7.3 was applied. </w:t>
      </w:r>
      <w:r w:rsidRPr="00DD3199">
        <w:rPr>
          <w:rFonts w:cs="v4.2.0"/>
          <w:i/>
        </w:rPr>
        <w:t>N</w:t>
      </w:r>
      <w:r w:rsidRPr="00DD3199">
        <w:rPr>
          <w:rFonts w:cs="v4.2.0"/>
          <w:vertAlign w:val="subscript"/>
        </w:rPr>
        <w:t>TA</w:t>
      </w:r>
      <w:r w:rsidRPr="00DD3199">
        <w:rPr>
          <w:rFonts w:cs="v4.2.0"/>
        </w:rPr>
        <w:t xml:space="preserve"> for other channels is not changed until next timing advance is received. The value of</w:t>
      </w:r>
      <w:r w:rsidRPr="00DD3199">
        <w:rPr>
          <w:noProof/>
          <w:position w:val="-10"/>
          <w:lang w:val="en-US" w:eastAsia="zh-CN"/>
        </w:rPr>
        <w:drawing>
          <wp:inline distT="0" distB="0" distL="0" distR="0" wp14:anchorId="641E7F71" wp14:editId="010BEEE4">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DD3199">
        <w:t xml:space="preserve">depends on the duplex mode of the cell in which the uplink transmission takes place and the frequency range (FR). </w:t>
      </w:r>
      <w:r w:rsidRPr="00DD3199">
        <w:rPr>
          <w:noProof/>
          <w:position w:val="-10"/>
          <w:lang w:val="en-US" w:eastAsia="zh-CN"/>
        </w:rPr>
        <w:drawing>
          <wp:inline distT="0" distB="0" distL="0" distR="0" wp14:anchorId="41D85654" wp14:editId="2374A285">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proofErr w:type="gramStart"/>
      <w:r w:rsidRPr="00DD3199">
        <w:t>is</w:t>
      </w:r>
      <w:proofErr w:type="gramEnd"/>
      <w:r w:rsidRPr="00DD3199">
        <w:t xml:space="preserve"> defined in </w:t>
      </w:r>
      <w:r w:rsidRPr="00DD3199">
        <w:rPr>
          <w:rFonts w:cs="v4.2.0"/>
        </w:rPr>
        <w:t>Table 7.1.2-2.</w:t>
      </w:r>
    </w:p>
    <w:p w14:paraId="5A030A6A" w14:textId="77777777" w:rsidR="005B1B0A" w:rsidRPr="00DD3199" w:rsidRDefault="005B1B0A" w:rsidP="005B1B0A">
      <w:pPr>
        <w:pStyle w:val="TH"/>
      </w:pPr>
      <w:r w:rsidRPr="00DD3199">
        <w:t xml:space="preserve">Table 7.1.2-1: </w:t>
      </w:r>
      <w:proofErr w:type="spellStart"/>
      <w:r w:rsidRPr="00DD3199">
        <w:t>T</w:t>
      </w:r>
      <w:r w:rsidRPr="00DD3199">
        <w:rPr>
          <w:vertAlign w:val="subscript"/>
        </w:rPr>
        <w:t>e</w:t>
      </w:r>
      <w:proofErr w:type="spellEnd"/>
      <w:r w:rsidRPr="00DD3199">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5B1B0A" w:rsidRPr="00DD3199" w14:paraId="101835CC" w14:textId="77777777" w:rsidTr="00022E6A">
        <w:trPr>
          <w:cantSplit/>
          <w:jc w:val="center"/>
        </w:trPr>
        <w:tc>
          <w:tcPr>
            <w:tcW w:w="1033" w:type="pct"/>
            <w:vAlign w:val="center"/>
          </w:tcPr>
          <w:p w14:paraId="41B374FA" w14:textId="77777777" w:rsidR="005B1B0A" w:rsidRPr="00DD3199" w:rsidRDefault="005B1B0A" w:rsidP="00022E6A">
            <w:pPr>
              <w:keepNext/>
              <w:keepLines/>
              <w:spacing w:after="0"/>
              <w:jc w:val="center"/>
            </w:pPr>
            <w:r w:rsidRPr="00DD3199">
              <w:rPr>
                <w:rFonts w:ascii="Arial" w:hAnsi="Arial"/>
                <w:b/>
                <w:sz w:val="18"/>
              </w:rPr>
              <w:t>Frequency Range</w:t>
            </w:r>
          </w:p>
        </w:tc>
        <w:tc>
          <w:tcPr>
            <w:tcW w:w="1244" w:type="pct"/>
            <w:vAlign w:val="center"/>
          </w:tcPr>
          <w:p w14:paraId="1C9B66F3" w14:textId="77777777" w:rsidR="005B1B0A" w:rsidRPr="00DD3199" w:rsidRDefault="005B1B0A" w:rsidP="00022E6A">
            <w:pPr>
              <w:keepNext/>
              <w:keepLines/>
              <w:spacing w:after="0"/>
              <w:jc w:val="center"/>
            </w:pPr>
            <w:r w:rsidRPr="00DD3199">
              <w:rPr>
                <w:rFonts w:ascii="Arial" w:hAnsi="Arial"/>
                <w:b/>
                <w:sz w:val="18"/>
              </w:rPr>
              <w:t>SCS of SSB signals ( kHz)</w:t>
            </w:r>
          </w:p>
        </w:tc>
        <w:tc>
          <w:tcPr>
            <w:tcW w:w="1245" w:type="pct"/>
            <w:vAlign w:val="center"/>
          </w:tcPr>
          <w:p w14:paraId="10C940BC" w14:textId="77777777" w:rsidR="005B1B0A" w:rsidRPr="00DD3199" w:rsidRDefault="005B1B0A" w:rsidP="00022E6A">
            <w:pPr>
              <w:keepNext/>
              <w:keepLines/>
              <w:spacing w:after="0"/>
              <w:jc w:val="center"/>
            </w:pPr>
            <w:r w:rsidRPr="00DD3199">
              <w:rPr>
                <w:rFonts w:ascii="Arial" w:hAnsi="Arial"/>
                <w:b/>
                <w:sz w:val="18"/>
              </w:rPr>
              <w:t>SCS of uplink signals ( kHz)</w:t>
            </w:r>
          </w:p>
        </w:tc>
        <w:tc>
          <w:tcPr>
            <w:tcW w:w="1478" w:type="pct"/>
            <w:vAlign w:val="center"/>
          </w:tcPr>
          <w:p w14:paraId="13C53894" w14:textId="77777777" w:rsidR="005B1B0A" w:rsidRPr="00DD3199" w:rsidRDefault="005B1B0A" w:rsidP="00022E6A">
            <w:pPr>
              <w:keepNext/>
              <w:keepLines/>
              <w:spacing w:after="0"/>
              <w:jc w:val="center"/>
            </w:pPr>
            <w:proofErr w:type="spellStart"/>
            <w:r w:rsidRPr="00DD3199">
              <w:rPr>
                <w:rFonts w:ascii="Arial" w:hAnsi="Arial"/>
                <w:b/>
                <w:sz w:val="18"/>
              </w:rPr>
              <w:t>T</w:t>
            </w:r>
            <w:r w:rsidRPr="00DD3199">
              <w:rPr>
                <w:rFonts w:ascii="Arial" w:hAnsi="Arial"/>
                <w:b/>
                <w:sz w:val="18"/>
                <w:vertAlign w:val="subscript"/>
              </w:rPr>
              <w:t>e</w:t>
            </w:r>
            <w:proofErr w:type="spellEnd"/>
          </w:p>
        </w:tc>
      </w:tr>
      <w:tr w:rsidR="005B1B0A" w:rsidRPr="00DD3199" w14:paraId="319C3573" w14:textId="77777777" w:rsidTr="00022E6A">
        <w:trPr>
          <w:cantSplit/>
          <w:jc w:val="center"/>
        </w:trPr>
        <w:tc>
          <w:tcPr>
            <w:tcW w:w="1033" w:type="pct"/>
            <w:vMerge w:val="restart"/>
            <w:vAlign w:val="center"/>
          </w:tcPr>
          <w:p w14:paraId="0BD49726" w14:textId="77777777" w:rsidR="005B1B0A" w:rsidRPr="00DD3199" w:rsidRDefault="005B1B0A" w:rsidP="00022E6A">
            <w:pPr>
              <w:pStyle w:val="TAC"/>
            </w:pPr>
            <w:r w:rsidRPr="00DD3199">
              <w:t>1</w:t>
            </w:r>
          </w:p>
        </w:tc>
        <w:tc>
          <w:tcPr>
            <w:tcW w:w="1244" w:type="pct"/>
            <w:vMerge w:val="restart"/>
            <w:vAlign w:val="center"/>
          </w:tcPr>
          <w:p w14:paraId="75B73D94" w14:textId="77777777" w:rsidR="005B1B0A" w:rsidRPr="00DD3199" w:rsidRDefault="005B1B0A" w:rsidP="00022E6A">
            <w:pPr>
              <w:pStyle w:val="TAC"/>
            </w:pPr>
            <w:r w:rsidRPr="00DD3199">
              <w:t>15</w:t>
            </w:r>
          </w:p>
        </w:tc>
        <w:tc>
          <w:tcPr>
            <w:tcW w:w="1245" w:type="pct"/>
          </w:tcPr>
          <w:p w14:paraId="11C2607D" w14:textId="77777777" w:rsidR="005B1B0A" w:rsidRPr="00DD3199" w:rsidRDefault="005B1B0A" w:rsidP="00022E6A">
            <w:pPr>
              <w:pStyle w:val="TAC"/>
            </w:pPr>
            <w:r w:rsidRPr="00DD3199">
              <w:t>15</w:t>
            </w:r>
          </w:p>
        </w:tc>
        <w:tc>
          <w:tcPr>
            <w:tcW w:w="1478" w:type="pct"/>
          </w:tcPr>
          <w:p w14:paraId="68FC497D" w14:textId="77777777" w:rsidR="005B1B0A" w:rsidRPr="00DD3199" w:rsidRDefault="005B1B0A" w:rsidP="00022E6A">
            <w:pPr>
              <w:pStyle w:val="TAC"/>
            </w:pPr>
            <w:r w:rsidRPr="00DD3199">
              <w:t>12*64*</w:t>
            </w:r>
            <w:proofErr w:type="spellStart"/>
            <w:r w:rsidRPr="00DD3199">
              <w:t>T</w:t>
            </w:r>
            <w:r w:rsidRPr="00DD3199">
              <w:rPr>
                <w:vertAlign w:val="subscript"/>
              </w:rPr>
              <w:t>c</w:t>
            </w:r>
            <w:proofErr w:type="spellEnd"/>
          </w:p>
        </w:tc>
      </w:tr>
      <w:tr w:rsidR="005B1B0A" w:rsidRPr="00DD3199" w14:paraId="2EA8214B" w14:textId="77777777" w:rsidTr="00022E6A">
        <w:trPr>
          <w:cantSplit/>
          <w:jc w:val="center"/>
        </w:trPr>
        <w:tc>
          <w:tcPr>
            <w:tcW w:w="1033" w:type="pct"/>
            <w:vMerge/>
            <w:vAlign w:val="center"/>
          </w:tcPr>
          <w:p w14:paraId="50BB4BFA" w14:textId="77777777" w:rsidR="005B1B0A" w:rsidRPr="00DD3199" w:rsidRDefault="005B1B0A" w:rsidP="00022E6A">
            <w:pPr>
              <w:pStyle w:val="TAC"/>
            </w:pPr>
          </w:p>
        </w:tc>
        <w:tc>
          <w:tcPr>
            <w:tcW w:w="1244" w:type="pct"/>
            <w:vMerge/>
            <w:vAlign w:val="center"/>
          </w:tcPr>
          <w:p w14:paraId="3C5E8F6F" w14:textId="77777777" w:rsidR="005B1B0A" w:rsidRPr="00DD3199" w:rsidRDefault="005B1B0A" w:rsidP="00022E6A">
            <w:pPr>
              <w:pStyle w:val="TAC"/>
            </w:pPr>
          </w:p>
        </w:tc>
        <w:tc>
          <w:tcPr>
            <w:tcW w:w="1245" w:type="pct"/>
          </w:tcPr>
          <w:p w14:paraId="12B17875" w14:textId="77777777" w:rsidR="005B1B0A" w:rsidRPr="00DD3199" w:rsidRDefault="005B1B0A" w:rsidP="00022E6A">
            <w:pPr>
              <w:pStyle w:val="TAC"/>
            </w:pPr>
            <w:r w:rsidRPr="00DD3199">
              <w:t>30</w:t>
            </w:r>
          </w:p>
        </w:tc>
        <w:tc>
          <w:tcPr>
            <w:tcW w:w="1478" w:type="pct"/>
          </w:tcPr>
          <w:p w14:paraId="3D66DFE5" w14:textId="77777777" w:rsidR="005B1B0A" w:rsidRPr="00DD3199" w:rsidRDefault="005B1B0A" w:rsidP="00022E6A">
            <w:pPr>
              <w:pStyle w:val="TAC"/>
            </w:pPr>
            <w:r w:rsidRPr="00DD3199">
              <w:t>10*64*</w:t>
            </w:r>
            <w:proofErr w:type="spellStart"/>
            <w:r w:rsidRPr="00DD3199">
              <w:t>T</w:t>
            </w:r>
            <w:r w:rsidRPr="00DD3199">
              <w:rPr>
                <w:vertAlign w:val="subscript"/>
              </w:rPr>
              <w:t>c</w:t>
            </w:r>
            <w:proofErr w:type="spellEnd"/>
          </w:p>
        </w:tc>
      </w:tr>
      <w:tr w:rsidR="005B1B0A" w:rsidRPr="00DD3199" w14:paraId="51D67C9D" w14:textId="77777777" w:rsidTr="00022E6A">
        <w:trPr>
          <w:cantSplit/>
          <w:jc w:val="center"/>
        </w:trPr>
        <w:tc>
          <w:tcPr>
            <w:tcW w:w="1033" w:type="pct"/>
            <w:vMerge/>
            <w:vAlign w:val="center"/>
          </w:tcPr>
          <w:p w14:paraId="03121091" w14:textId="77777777" w:rsidR="005B1B0A" w:rsidRPr="00DD3199" w:rsidRDefault="005B1B0A" w:rsidP="00022E6A">
            <w:pPr>
              <w:pStyle w:val="TAC"/>
            </w:pPr>
          </w:p>
        </w:tc>
        <w:tc>
          <w:tcPr>
            <w:tcW w:w="1244" w:type="pct"/>
            <w:vMerge/>
            <w:vAlign w:val="center"/>
          </w:tcPr>
          <w:p w14:paraId="671247BE" w14:textId="77777777" w:rsidR="005B1B0A" w:rsidRPr="00DD3199" w:rsidRDefault="005B1B0A" w:rsidP="00022E6A">
            <w:pPr>
              <w:pStyle w:val="TAC"/>
            </w:pPr>
          </w:p>
        </w:tc>
        <w:tc>
          <w:tcPr>
            <w:tcW w:w="1245" w:type="pct"/>
          </w:tcPr>
          <w:p w14:paraId="43571F4A" w14:textId="77777777" w:rsidR="005B1B0A" w:rsidRPr="00DD3199" w:rsidRDefault="005B1B0A" w:rsidP="00022E6A">
            <w:pPr>
              <w:pStyle w:val="TAC"/>
            </w:pPr>
            <w:r w:rsidRPr="00DD3199">
              <w:t>60</w:t>
            </w:r>
          </w:p>
        </w:tc>
        <w:tc>
          <w:tcPr>
            <w:tcW w:w="1478" w:type="pct"/>
          </w:tcPr>
          <w:p w14:paraId="00582D82" w14:textId="77777777" w:rsidR="005B1B0A" w:rsidRPr="00DD3199" w:rsidRDefault="005B1B0A" w:rsidP="00022E6A">
            <w:pPr>
              <w:pStyle w:val="TAC"/>
            </w:pPr>
            <w:r w:rsidRPr="00DD3199">
              <w:t>10*64*</w:t>
            </w:r>
            <w:proofErr w:type="spellStart"/>
            <w:r w:rsidRPr="00DD3199">
              <w:t>T</w:t>
            </w:r>
            <w:r w:rsidRPr="00DD3199">
              <w:rPr>
                <w:vertAlign w:val="subscript"/>
              </w:rPr>
              <w:t>c</w:t>
            </w:r>
            <w:proofErr w:type="spellEnd"/>
          </w:p>
        </w:tc>
      </w:tr>
      <w:tr w:rsidR="005B1B0A" w:rsidRPr="00DD3199" w14:paraId="3B153F80" w14:textId="77777777" w:rsidTr="00022E6A">
        <w:trPr>
          <w:cantSplit/>
          <w:jc w:val="center"/>
        </w:trPr>
        <w:tc>
          <w:tcPr>
            <w:tcW w:w="1033" w:type="pct"/>
            <w:vMerge/>
            <w:vAlign w:val="center"/>
          </w:tcPr>
          <w:p w14:paraId="2C776935" w14:textId="77777777" w:rsidR="005B1B0A" w:rsidRPr="00DD3199" w:rsidRDefault="005B1B0A" w:rsidP="00022E6A">
            <w:pPr>
              <w:pStyle w:val="TAC"/>
            </w:pPr>
          </w:p>
        </w:tc>
        <w:tc>
          <w:tcPr>
            <w:tcW w:w="1244" w:type="pct"/>
            <w:vMerge w:val="restart"/>
            <w:vAlign w:val="center"/>
          </w:tcPr>
          <w:p w14:paraId="7C0BD3C4" w14:textId="77777777" w:rsidR="005B1B0A" w:rsidRPr="00DD3199" w:rsidRDefault="005B1B0A" w:rsidP="00022E6A">
            <w:pPr>
              <w:pStyle w:val="TAC"/>
            </w:pPr>
            <w:r w:rsidRPr="00DD3199">
              <w:t>30</w:t>
            </w:r>
          </w:p>
        </w:tc>
        <w:tc>
          <w:tcPr>
            <w:tcW w:w="1245" w:type="pct"/>
          </w:tcPr>
          <w:p w14:paraId="6CC80B46" w14:textId="77777777" w:rsidR="005B1B0A" w:rsidRPr="00DD3199" w:rsidRDefault="005B1B0A" w:rsidP="00022E6A">
            <w:pPr>
              <w:pStyle w:val="TAC"/>
            </w:pPr>
            <w:r w:rsidRPr="00DD3199">
              <w:t>15</w:t>
            </w:r>
          </w:p>
        </w:tc>
        <w:tc>
          <w:tcPr>
            <w:tcW w:w="1478" w:type="pct"/>
          </w:tcPr>
          <w:p w14:paraId="51656D0C" w14:textId="77777777" w:rsidR="005B1B0A" w:rsidRPr="00DD3199" w:rsidRDefault="005B1B0A" w:rsidP="00022E6A">
            <w:pPr>
              <w:pStyle w:val="TAC"/>
            </w:pPr>
            <w:r w:rsidRPr="00DD3199">
              <w:t>8*64*</w:t>
            </w:r>
            <w:proofErr w:type="spellStart"/>
            <w:r w:rsidRPr="00DD3199">
              <w:t>T</w:t>
            </w:r>
            <w:r w:rsidRPr="00DD3199">
              <w:rPr>
                <w:vertAlign w:val="subscript"/>
              </w:rPr>
              <w:t>c</w:t>
            </w:r>
            <w:proofErr w:type="spellEnd"/>
          </w:p>
        </w:tc>
      </w:tr>
      <w:tr w:rsidR="005B1B0A" w:rsidRPr="00DD3199" w14:paraId="33B3F6D9" w14:textId="77777777" w:rsidTr="00022E6A">
        <w:trPr>
          <w:cantSplit/>
          <w:jc w:val="center"/>
        </w:trPr>
        <w:tc>
          <w:tcPr>
            <w:tcW w:w="1033" w:type="pct"/>
            <w:vMerge/>
            <w:vAlign w:val="center"/>
          </w:tcPr>
          <w:p w14:paraId="3931D8AF" w14:textId="77777777" w:rsidR="005B1B0A" w:rsidRPr="00DD3199" w:rsidRDefault="005B1B0A" w:rsidP="00022E6A">
            <w:pPr>
              <w:pStyle w:val="TAC"/>
            </w:pPr>
          </w:p>
        </w:tc>
        <w:tc>
          <w:tcPr>
            <w:tcW w:w="1244" w:type="pct"/>
            <w:vMerge/>
            <w:vAlign w:val="center"/>
          </w:tcPr>
          <w:p w14:paraId="48527A7B" w14:textId="77777777" w:rsidR="005B1B0A" w:rsidRPr="00DD3199" w:rsidRDefault="005B1B0A" w:rsidP="00022E6A">
            <w:pPr>
              <w:pStyle w:val="TAC"/>
            </w:pPr>
          </w:p>
        </w:tc>
        <w:tc>
          <w:tcPr>
            <w:tcW w:w="1245" w:type="pct"/>
          </w:tcPr>
          <w:p w14:paraId="1F319069" w14:textId="77777777" w:rsidR="005B1B0A" w:rsidRPr="00DD3199" w:rsidRDefault="005B1B0A" w:rsidP="00022E6A">
            <w:pPr>
              <w:pStyle w:val="TAC"/>
            </w:pPr>
            <w:r w:rsidRPr="00DD3199">
              <w:t>30</w:t>
            </w:r>
          </w:p>
        </w:tc>
        <w:tc>
          <w:tcPr>
            <w:tcW w:w="1478" w:type="pct"/>
          </w:tcPr>
          <w:p w14:paraId="4B7DC9CF" w14:textId="77777777" w:rsidR="005B1B0A" w:rsidRPr="00DD3199" w:rsidRDefault="005B1B0A" w:rsidP="00022E6A">
            <w:pPr>
              <w:pStyle w:val="TAC"/>
            </w:pPr>
            <w:r w:rsidRPr="00DD3199">
              <w:t>8*64*</w:t>
            </w:r>
            <w:proofErr w:type="spellStart"/>
            <w:r w:rsidRPr="00DD3199">
              <w:t>T</w:t>
            </w:r>
            <w:r w:rsidRPr="00DD3199">
              <w:rPr>
                <w:vertAlign w:val="subscript"/>
              </w:rPr>
              <w:t>c</w:t>
            </w:r>
            <w:proofErr w:type="spellEnd"/>
          </w:p>
        </w:tc>
      </w:tr>
      <w:tr w:rsidR="005B1B0A" w:rsidRPr="00DD3199" w14:paraId="5B6D03C7" w14:textId="77777777" w:rsidTr="00022E6A">
        <w:trPr>
          <w:cantSplit/>
          <w:jc w:val="center"/>
        </w:trPr>
        <w:tc>
          <w:tcPr>
            <w:tcW w:w="1033" w:type="pct"/>
            <w:vMerge/>
            <w:vAlign w:val="center"/>
          </w:tcPr>
          <w:p w14:paraId="1A11A4D9" w14:textId="77777777" w:rsidR="005B1B0A" w:rsidRPr="00DD3199" w:rsidRDefault="005B1B0A" w:rsidP="00022E6A">
            <w:pPr>
              <w:pStyle w:val="TAC"/>
            </w:pPr>
          </w:p>
        </w:tc>
        <w:tc>
          <w:tcPr>
            <w:tcW w:w="1244" w:type="pct"/>
            <w:vMerge/>
            <w:vAlign w:val="center"/>
          </w:tcPr>
          <w:p w14:paraId="31EDCD48" w14:textId="77777777" w:rsidR="005B1B0A" w:rsidRPr="00DD3199" w:rsidRDefault="005B1B0A" w:rsidP="00022E6A">
            <w:pPr>
              <w:pStyle w:val="TAC"/>
            </w:pPr>
          </w:p>
        </w:tc>
        <w:tc>
          <w:tcPr>
            <w:tcW w:w="1245" w:type="pct"/>
          </w:tcPr>
          <w:p w14:paraId="0AE922B2" w14:textId="77777777" w:rsidR="005B1B0A" w:rsidRPr="00DD3199" w:rsidRDefault="005B1B0A" w:rsidP="00022E6A">
            <w:pPr>
              <w:pStyle w:val="TAC"/>
            </w:pPr>
            <w:r w:rsidRPr="00DD3199">
              <w:t>60</w:t>
            </w:r>
          </w:p>
        </w:tc>
        <w:tc>
          <w:tcPr>
            <w:tcW w:w="1478" w:type="pct"/>
          </w:tcPr>
          <w:p w14:paraId="2CE4AA7B" w14:textId="77777777" w:rsidR="005B1B0A" w:rsidRPr="00DD3199" w:rsidRDefault="005B1B0A" w:rsidP="00022E6A">
            <w:pPr>
              <w:pStyle w:val="TAC"/>
            </w:pPr>
            <w:r w:rsidRPr="00DD3199">
              <w:t>7*64*</w:t>
            </w:r>
            <w:proofErr w:type="spellStart"/>
            <w:r w:rsidRPr="00DD3199">
              <w:t>T</w:t>
            </w:r>
            <w:r w:rsidRPr="00DD3199">
              <w:rPr>
                <w:vertAlign w:val="subscript"/>
              </w:rPr>
              <w:t>c</w:t>
            </w:r>
            <w:proofErr w:type="spellEnd"/>
          </w:p>
        </w:tc>
      </w:tr>
      <w:tr w:rsidR="005B1B0A" w:rsidRPr="00DD3199" w14:paraId="50517CA6" w14:textId="77777777" w:rsidTr="00022E6A">
        <w:trPr>
          <w:cantSplit/>
          <w:jc w:val="center"/>
        </w:trPr>
        <w:tc>
          <w:tcPr>
            <w:tcW w:w="1033" w:type="pct"/>
            <w:vMerge w:val="restart"/>
            <w:vAlign w:val="center"/>
          </w:tcPr>
          <w:p w14:paraId="0036D3FF" w14:textId="77777777" w:rsidR="005B1B0A" w:rsidRPr="00DD3199" w:rsidRDefault="005B1B0A" w:rsidP="00022E6A">
            <w:pPr>
              <w:pStyle w:val="TAC"/>
            </w:pPr>
            <w:r w:rsidRPr="00DD3199">
              <w:t>2</w:t>
            </w:r>
          </w:p>
        </w:tc>
        <w:tc>
          <w:tcPr>
            <w:tcW w:w="1244" w:type="pct"/>
            <w:vMerge w:val="restart"/>
            <w:vAlign w:val="center"/>
          </w:tcPr>
          <w:p w14:paraId="526F83ED" w14:textId="77777777" w:rsidR="005B1B0A" w:rsidRPr="00DD3199" w:rsidRDefault="005B1B0A" w:rsidP="00022E6A">
            <w:pPr>
              <w:pStyle w:val="TAC"/>
            </w:pPr>
            <w:r w:rsidRPr="00DD3199">
              <w:t>120</w:t>
            </w:r>
          </w:p>
        </w:tc>
        <w:tc>
          <w:tcPr>
            <w:tcW w:w="1245" w:type="pct"/>
          </w:tcPr>
          <w:p w14:paraId="1B24EDF9" w14:textId="77777777" w:rsidR="005B1B0A" w:rsidRPr="00DD3199" w:rsidRDefault="005B1B0A" w:rsidP="00022E6A">
            <w:pPr>
              <w:pStyle w:val="TAC"/>
            </w:pPr>
            <w:r w:rsidRPr="00DD3199">
              <w:t>60</w:t>
            </w:r>
          </w:p>
        </w:tc>
        <w:tc>
          <w:tcPr>
            <w:tcW w:w="1478" w:type="pct"/>
          </w:tcPr>
          <w:p w14:paraId="72CA2745" w14:textId="77777777" w:rsidR="005B1B0A" w:rsidRPr="00DD3199" w:rsidRDefault="005B1B0A" w:rsidP="00022E6A">
            <w:pPr>
              <w:pStyle w:val="TAC"/>
            </w:pPr>
            <w:r w:rsidRPr="00DD3199">
              <w:t>3.5*64*</w:t>
            </w:r>
            <w:proofErr w:type="spellStart"/>
            <w:r w:rsidRPr="00DD3199">
              <w:t>T</w:t>
            </w:r>
            <w:r w:rsidRPr="00DD3199">
              <w:rPr>
                <w:vertAlign w:val="subscript"/>
              </w:rPr>
              <w:t>c</w:t>
            </w:r>
            <w:proofErr w:type="spellEnd"/>
          </w:p>
        </w:tc>
      </w:tr>
      <w:tr w:rsidR="005B1B0A" w:rsidRPr="00DD3199" w14:paraId="6E6CA0E6" w14:textId="77777777" w:rsidTr="00022E6A">
        <w:trPr>
          <w:cantSplit/>
          <w:jc w:val="center"/>
        </w:trPr>
        <w:tc>
          <w:tcPr>
            <w:tcW w:w="1033" w:type="pct"/>
            <w:vMerge/>
            <w:vAlign w:val="center"/>
          </w:tcPr>
          <w:p w14:paraId="6127CC70" w14:textId="77777777" w:rsidR="005B1B0A" w:rsidRPr="00DD3199" w:rsidRDefault="005B1B0A" w:rsidP="00022E6A">
            <w:pPr>
              <w:pStyle w:val="TAC"/>
            </w:pPr>
          </w:p>
        </w:tc>
        <w:tc>
          <w:tcPr>
            <w:tcW w:w="1244" w:type="pct"/>
            <w:vMerge/>
            <w:vAlign w:val="center"/>
          </w:tcPr>
          <w:p w14:paraId="4EDAC040" w14:textId="77777777" w:rsidR="005B1B0A" w:rsidRPr="00DD3199" w:rsidRDefault="005B1B0A" w:rsidP="00022E6A">
            <w:pPr>
              <w:pStyle w:val="TAC"/>
            </w:pPr>
          </w:p>
        </w:tc>
        <w:tc>
          <w:tcPr>
            <w:tcW w:w="1245" w:type="pct"/>
          </w:tcPr>
          <w:p w14:paraId="390E2FBE" w14:textId="77777777" w:rsidR="005B1B0A" w:rsidRPr="00DD3199" w:rsidRDefault="005B1B0A" w:rsidP="00022E6A">
            <w:pPr>
              <w:pStyle w:val="TAC"/>
            </w:pPr>
            <w:r w:rsidRPr="00DD3199">
              <w:t>120</w:t>
            </w:r>
          </w:p>
        </w:tc>
        <w:tc>
          <w:tcPr>
            <w:tcW w:w="1478" w:type="pct"/>
          </w:tcPr>
          <w:p w14:paraId="704A535A" w14:textId="77777777" w:rsidR="005B1B0A" w:rsidRPr="00DD3199" w:rsidRDefault="005B1B0A" w:rsidP="00022E6A">
            <w:pPr>
              <w:pStyle w:val="TAC"/>
            </w:pPr>
            <w:r w:rsidRPr="00DD3199">
              <w:t>3.5*64*</w:t>
            </w:r>
            <w:proofErr w:type="spellStart"/>
            <w:r w:rsidRPr="00DD3199">
              <w:t>T</w:t>
            </w:r>
            <w:r w:rsidRPr="00DD3199">
              <w:rPr>
                <w:vertAlign w:val="subscript"/>
              </w:rPr>
              <w:t>c</w:t>
            </w:r>
            <w:proofErr w:type="spellEnd"/>
          </w:p>
        </w:tc>
      </w:tr>
      <w:tr w:rsidR="005B1B0A" w:rsidRPr="00DD3199" w14:paraId="66934C3F" w14:textId="77777777" w:rsidTr="00022E6A">
        <w:trPr>
          <w:cantSplit/>
          <w:jc w:val="center"/>
        </w:trPr>
        <w:tc>
          <w:tcPr>
            <w:tcW w:w="1033" w:type="pct"/>
            <w:vMerge/>
            <w:vAlign w:val="center"/>
          </w:tcPr>
          <w:p w14:paraId="58658579" w14:textId="77777777" w:rsidR="005B1B0A" w:rsidRPr="00DD3199" w:rsidRDefault="005B1B0A" w:rsidP="00022E6A">
            <w:pPr>
              <w:pStyle w:val="TAC"/>
            </w:pPr>
          </w:p>
        </w:tc>
        <w:tc>
          <w:tcPr>
            <w:tcW w:w="1244" w:type="pct"/>
            <w:vMerge w:val="restart"/>
            <w:vAlign w:val="center"/>
          </w:tcPr>
          <w:p w14:paraId="49BE5EC7" w14:textId="77777777" w:rsidR="005B1B0A" w:rsidRPr="00DD3199" w:rsidRDefault="005B1B0A" w:rsidP="00022E6A">
            <w:pPr>
              <w:pStyle w:val="TAC"/>
            </w:pPr>
            <w:r w:rsidRPr="00DD3199">
              <w:t>240</w:t>
            </w:r>
          </w:p>
        </w:tc>
        <w:tc>
          <w:tcPr>
            <w:tcW w:w="1245" w:type="pct"/>
          </w:tcPr>
          <w:p w14:paraId="2746E0BF" w14:textId="77777777" w:rsidR="005B1B0A" w:rsidRPr="00DD3199" w:rsidRDefault="005B1B0A" w:rsidP="00022E6A">
            <w:pPr>
              <w:pStyle w:val="TAC"/>
            </w:pPr>
            <w:r w:rsidRPr="00DD3199">
              <w:t>60</w:t>
            </w:r>
          </w:p>
        </w:tc>
        <w:tc>
          <w:tcPr>
            <w:tcW w:w="1478" w:type="pct"/>
          </w:tcPr>
          <w:p w14:paraId="6528BACE" w14:textId="77777777" w:rsidR="005B1B0A" w:rsidRPr="00DD3199" w:rsidRDefault="005B1B0A" w:rsidP="00022E6A">
            <w:pPr>
              <w:pStyle w:val="TAC"/>
            </w:pPr>
            <w:r w:rsidRPr="00DD3199">
              <w:t>3*64*</w:t>
            </w:r>
            <w:proofErr w:type="spellStart"/>
            <w:r w:rsidRPr="00DD3199">
              <w:t>T</w:t>
            </w:r>
            <w:r w:rsidRPr="00DD3199">
              <w:rPr>
                <w:vertAlign w:val="subscript"/>
              </w:rPr>
              <w:t>c</w:t>
            </w:r>
            <w:proofErr w:type="spellEnd"/>
          </w:p>
        </w:tc>
      </w:tr>
      <w:tr w:rsidR="005B1B0A" w:rsidRPr="00DD3199" w14:paraId="1D88A034" w14:textId="77777777" w:rsidTr="00022E6A">
        <w:trPr>
          <w:cantSplit/>
          <w:jc w:val="center"/>
        </w:trPr>
        <w:tc>
          <w:tcPr>
            <w:tcW w:w="1033" w:type="pct"/>
            <w:vMerge/>
          </w:tcPr>
          <w:p w14:paraId="3BE0FDCE" w14:textId="77777777" w:rsidR="005B1B0A" w:rsidRPr="00DD3199" w:rsidRDefault="005B1B0A" w:rsidP="00022E6A">
            <w:pPr>
              <w:pStyle w:val="TAC"/>
            </w:pPr>
          </w:p>
        </w:tc>
        <w:tc>
          <w:tcPr>
            <w:tcW w:w="1244" w:type="pct"/>
            <w:vMerge/>
          </w:tcPr>
          <w:p w14:paraId="41759769" w14:textId="77777777" w:rsidR="005B1B0A" w:rsidRPr="00DD3199" w:rsidRDefault="005B1B0A" w:rsidP="00022E6A">
            <w:pPr>
              <w:pStyle w:val="TAC"/>
            </w:pPr>
          </w:p>
        </w:tc>
        <w:tc>
          <w:tcPr>
            <w:tcW w:w="1245" w:type="pct"/>
          </w:tcPr>
          <w:p w14:paraId="573E6D3C" w14:textId="77777777" w:rsidR="005B1B0A" w:rsidRPr="00DD3199" w:rsidRDefault="005B1B0A" w:rsidP="00022E6A">
            <w:pPr>
              <w:pStyle w:val="TAC"/>
            </w:pPr>
            <w:r w:rsidRPr="00DD3199">
              <w:t>120</w:t>
            </w:r>
          </w:p>
        </w:tc>
        <w:tc>
          <w:tcPr>
            <w:tcW w:w="1478" w:type="pct"/>
          </w:tcPr>
          <w:p w14:paraId="10F18BB0" w14:textId="77777777" w:rsidR="005B1B0A" w:rsidRPr="00DD3199" w:rsidRDefault="005B1B0A" w:rsidP="00022E6A">
            <w:pPr>
              <w:pStyle w:val="TAC"/>
            </w:pPr>
            <w:r w:rsidRPr="00DD3199">
              <w:t>3*64*</w:t>
            </w:r>
            <w:proofErr w:type="spellStart"/>
            <w:r w:rsidRPr="00DD3199">
              <w:t>T</w:t>
            </w:r>
            <w:r w:rsidRPr="00DD3199">
              <w:rPr>
                <w:vertAlign w:val="subscript"/>
              </w:rPr>
              <w:t>c</w:t>
            </w:r>
            <w:proofErr w:type="spellEnd"/>
          </w:p>
        </w:tc>
      </w:tr>
      <w:tr w:rsidR="005B1B0A" w:rsidRPr="00DD3199" w14:paraId="6BD9DFFB" w14:textId="77777777" w:rsidTr="00022E6A">
        <w:trPr>
          <w:cantSplit/>
          <w:jc w:val="center"/>
        </w:trPr>
        <w:tc>
          <w:tcPr>
            <w:tcW w:w="5000" w:type="pct"/>
            <w:gridSpan w:val="4"/>
          </w:tcPr>
          <w:p w14:paraId="1D76A663" w14:textId="77777777" w:rsidR="005B1B0A" w:rsidRPr="00DD3199" w:rsidRDefault="005B1B0A" w:rsidP="00022E6A">
            <w:pPr>
              <w:pStyle w:val="TAN"/>
            </w:pPr>
            <w:r w:rsidRPr="00DD3199">
              <w:rPr>
                <w:rFonts w:cs="Arial"/>
              </w:rPr>
              <w:t>Note</w:t>
            </w:r>
            <w:r w:rsidRPr="00DD3199">
              <w:t xml:space="preserve"> 1:</w:t>
            </w:r>
            <w:r w:rsidRPr="00DD3199">
              <w:tab/>
            </w:r>
            <w:proofErr w:type="spellStart"/>
            <w:r w:rsidRPr="00DD3199">
              <w:t>T</w:t>
            </w:r>
            <w:r w:rsidRPr="00DD3199">
              <w:rPr>
                <w:vertAlign w:val="subscript"/>
              </w:rPr>
              <w:t>c</w:t>
            </w:r>
            <w:proofErr w:type="spellEnd"/>
            <w:r w:rsidRPr="00DD3199">
              <w:t xml:space="preserve"> is the basic timing unit defined in TS 38.211 [6]</w:t>
            </w:r>
          </w:p>
        </w:tc>
      </w:tr>
    </w:tbl>
    <w:p w14:paraId="20728CFB" w14:textId="77777777" w:rsidR="005B1B0A" w:rsidRPr="00DD3199" w:rsidRDefault="005B1B0A" w:rsidP="005B1B0A">
      <w:pPr>
        <w:rPr>
          <w:snapToGrid w:val="0"/>
        </w:rPr>
      </w:pPr>
    </w:p>
    <w:p w14:paraId="65974921" w14:textId="77777777" w:rsidR="005B1B0A" w:rsidRPr="00DD3199" w:rsidRDefault="005B1B0A" w:rsidP="005B1B0A">
      <w:pPr>
        <w:pStyle w:val="TH"/>
      </w:pPr>
      <w:r w:rsidRPr="00DD3199">
        <w:t xml:space="preserve">Table 7.1.2-2: The Value of </w:t>
      </w:r>
      <w:r w:rsidRPr="00DD3199">
        <w:rPr>
          <w:noProof/>
          <w:position w:val="-10"/>
          <w:lang w:val="en-US" w:eastAsia="zh-CN"/>
        </w:rPr>
        <w:drawing>
          <wp:inline distT="0" distB="0" distL="0" distR="0" wp14:anchorId="4C8B8AA1" wp14:editId="205212D0">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5B1B0A" w:rsidRPr="00DD3199" w14:paraId="0D973008" w14:textId="77777777" w:rsidTr="00022E6A">
        <w:trPr>
          <w:cantSplit/>
          <w:jc w:val="center"/>
        </w:trPr>
        <w:tc>
          <w:tcPr>
            <w:tcW w:w="3286" w:type="pct"/>
          </w:tcPr>
          <w:p w14:paraId="77DD6FEB" w14:textId="77777777" w:rsidR="005B1B0A" w:rsidRPr="00DD3199" w:rsidRDefault="005B1B0A" w:rsidP="00022E6A">
            <w:pPr>
              <w:pStyle w:val="TAH"/>
              <w:rPr>
                <w:lang w:eastAsia="zh-CN"/>
              </w:rPr>
            </w:pPr>
            <w:r w:rsidRPr="00DD3199">
              <w:t>Frequency range and band of cell used for uplink transmission</w:t>
            </w:r>
          </w:p>
        </w:tc>
        <w:tc>
          <w:tcPr>
            <w:tcW w:w="1714" w:type="pct"/>
          </w:tcPr>
          <w:p w14:paraId="051B9105" w14:textId="77777777" w:rsidR="005B1B0A" w:rsidRPr="00DD3199" w:rsidRDefault="005B1B0A" w:rsidP="00022E6A">
            <w:pPr>
              <w:pStyle w:val="TAH"/>
            </w:pPr>
            <w:r w:rsidRPr="00DD3199">
              <w:rPr>
                <w:noProof/>
                <w:position w:val="-10"/>
                <w:lang w:val="en-US" w:eastAsia="zh-CN"/>
              </w:rPr>
              <w:drawing>
                <wp:inline distT="0" distB="0" distL="0" distR="0" wp14:anchorId="07A8849E" wp14:editId="66F446B6">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DD3199">
              <w:t>(Unit: T</w:t>
            </w:r>
            <w:r w:rsidRPr="00DD3199">
              <w:rPr>
                <w:vertAlign w:val="subscript"/>
              </w:rPr>
              <w:t>C</w:t>
            </w:r>
            <w:r w:rsidRPr="00DD3199">
              <w:t>)</w:t>
            </w:r>
          </w:p>
        </w:tc>
      </w:tr>
      <w:tr w:rsidR="005B1B0A" w:rsidRPr="00DD3199" w14:paraId="01C63FBA" w14:textId="77777777" w:rsidTr="00022E6A">
        <w:trPr>
          <w:cantSplit/>
          <w:jc w:val="center"/>
        </w:trPr>
        <w:tc>
          <w:tcPr>
            <w:tcW w:w="3286" w:type="pct"/>
          </w:tcPr>
          <w:p w14:paraId="7C1A53C2" w14:textId="77777777" w:rsidR="005B1B0A" w:rsidRPr="00DD3199" w:rsidRDefault="005B1B0A" w:rsidP="00022E6A">
            <w:pPr>
              <w:pStyle w:val="TAL"/>
              <w:rPr>
                <w:rFonts w:eastAsia="MS Mincho"/>
                <w:lang w:eastAsia="ja-JP"/>
              </w:rPr>
            </w:pPr>
            <w:r w:rsidRPr="00DD3199">
              <w:t>FR1 FDD band without LTE-NR coexistence cas</w:t>
            </w:r>
            <w:r w:rsidRPr="00DD3199">
              <w:rPr>
                <w:rFonts w:eastAsia="MS Mincho"/>
                <w:lang w:eastAsia="ja-JP"/>
              </w:rPr>
              <w:t>e or FR1 T</w:t>
            </w:r>
            <w:r w:rsidRPr="00DD3199">
              <w:t>DD band without LTE-NR coexistence case</w:t>
            </w:r>
            <w:r w:rsidRPr="00DD3199">
              <w:rPr>
                <w:rFonts w:ascii="MS Mincho" w:eastAsia="MS Mincho" w:hAnsi="MS Mincho"/>
                <w:lang w:eastAsia="ja-JP"/>
              </w:rPr>
              <w:t xml:space="preserve"> </w:t>
            </w:r>
          </w:p>
        </w:tc>
        <w:tc>
          <w:tcPr>
            <w:tcW w:w="1714" w:type="pct"/>
          </w:tcPr>
          <w:p w14:paraId="190C23CD" w14:textId="77777777" w:rsidR="005B1B0A" w:rsidRPr="00DD3199" w:rsidRDefault="005B1B0A" w:rsidP="00022E6A">
            <w:pPr>
              <w:pStyle w:val="TAL"/>
              <w:rPr>
                <w:rFonts w:eastAsia="MS Mincho" w:cs="v4.2.0"/>
                <w:lang w:eastAsia="ja-JP"/>
              </w:rPr>
            </w:pPr>
            <w:r w:rsidRPr="00DD3199">
              <w:rPr>
                <w:rFonts w:cs="v4.2.0"/>
                <w:lang w:eastAsia="ja-JP"/>
              </w:rPr>
              <w:t>2560</w:t>
            </w:r>
            <w:r w:rsidRPr="00DD3199">
              <w:rPr>
                <w:rFonts w:cs="v4.2.0"/>
              </w:rPr>
              <w:t>0</w:t>
            </w:r>
            <w:r w:rsidRPr="00DD3199">
              <w:rPr>
                <w:rFonts w:eastAsia="MS Mincho" w:cs="v4.2.0"/>
                <w:lang w:eastAsia="ja-JP"/>
              </w:rPr>
              <w:t xml:space="preserve"> (Note 1)</w:t>
            </w:r>
          </w:p>
        </w:tc>
      </w:tr>
      <w:tr w:rsidR="005B1B0A" w:rsidRPr="00DD3199" w14:paraId="4F1B2736" w14:textId="77777777" w:rsidTr="00022E6A">
        <w:trPr>
          <w:cantSplit/>
          <w:jc w:val="center"/>
        </w:trPr>
        <w:tc>
          <w:tcPr>
            <w:tcW w:w="3286" w:type="pct"/>
          </w:tcPr>
          <w:p w14:paraId="2D87644A" w14:textId="77777777" w:rsidR="005B1B0A" w:rsidRPr="00DD3199" w:rsidRDefault="005B1B0A" w:rsidP="00022E6A">
            <w:pPr>
              <w:pStyle w:val="TAL"/>
            </w:pPr>
            <w:r w:rsidRPr="00DD3199">
              <w:rPr>
                <w:lang w:eastAsia="zh-CN"/>
              </w:rPr>
              <w:t>FR1 FDD band with LTE-NR coexistence case</w:t>
            </w:r>
          </w:p>
        </w:tc>
        <w:tc>
          <w:tcPr>
            <w:tcW w:w="1714" w:type="pct"/>
          </w:tcPr>
          <w:p w14:paraId="3E1F3AAF" w14:textId="77777777" w:rsidR="005B1B0A" w:rsidRPr="00DD3199" w:rsidRDefault="005B1B0A" w:rsidP="00022E6A">
            <w:pPr>
              <w:pStyle w:val="TAL"/>
              <w:rPr>
                <w:rFonts w:eastAsia="MS Mincho"/>
                <w:lang w:eastAsia="ja-JP"/>
              </w:rPr>
            </w:pPr>
            <w:r w:rsidRPr="00DD3199">
              <w:rPr>
                <w:rFonts w:cs="v4.2.0"/>
              </w:rPr>
              <w:t>0</w:t>
            </w:r>
            <w:r w:rsidRPr="00DD3199">
              <w:rPr>
                <w:rFonts w:eastAsia="MS Mincho" w:cs="v4.2.0"/>
                <w:lang w:eastAsia="ja-JP"/>
              </w:rPr>
              <w:t xml:space="preserve"> </w:t>
            </w:r>
            <w:r w:rsidRPr="00DD3199">
              <w:rPr>
                <w:rFonts w:cs="v4.2.0"/>
                <w:lang w:eastAsia="zh-CN"/>
              </w:rPr>
              <w:t>(Note 1)</w:t>
            </w:r>
          </w:p>
        </w:tc>
      </w:tr>
      <w:tr w:rsidR="005B1B0A" w:rsidRPr="00DD3199" w14:paraId="34754B8A" w14:textId="77777777" w:rsidTr="00022E6A">
        <w:trPr>
          <w:cantSplit/>
          <w:jc w:val="center"/>
        </w:trPr>
        <w:tc>
          <w:tcPr>
            <w:tcW w:w="3286" w:type="pct"/>
          </w:tcPr>
          <w:p w14:paraId="5FBC2213" w14:textId="77777777" w:rsidR="005B1B0A" w:rsidRPr="00DD3199" w:rsidRDefault="005B1B0A" w:rsidP="00022E6A">
            <w:pPr>
              <w:pStyle w:val="TAL"/>
              <w:rPr>
                <w:rFonts w:eastAsia="MS Mincho"/>
                <w:lang w:eastAsia="ja-JP"/>
              </w:rPr>
            </w:pPr>
            <w:r w:rsidRPr="00DD3199">
              <w:t>FR1 TDD band</w:t>
            </w:r>
            <w:r w:rsidRPr="00DD3199">
              <w:rPr>
                <w:rFonts w:eastAsia="MS Mincho"/>
                <w:lang w:eastAsia="ja-JP"/>
              </w:rPr>
              <w:t xml:space="preserve"> </w:t>
            </w:r>
            <w:r w:rsidRPr="00DD3199">
              <w:rPr>
                <w:lang w:eastAsia="zh-CN"/>
              </w:rPr>
              <w:t>with LTE-NR coexistence case</w:t>
            </w:r>
          </w:p>
        </w:tc>
        <w:tc>
          <w:tcPr>
            <w:tcW w:w="1714" w:type="pct"/>
          </w:tcPr>
          <w:p w14:paraId="4F741C7A" w14:textId="77777777" w:rsidR="005B1B0A" w:rsidRPr="00DD3199" w:rsidRDefault="005B1B0A" w:rsidP="00022E6A">
            <w:pPr>
              <w:pStyle w:val="TAL"/>
              <w:rPr>
                <w:rFonts w:cs="v4.2.0"/>
                <w:lang w:eastAsia="zh-CN"/>
              </w:rPr>
            </w:pPr>
            <w:r w:rsidRPr="00DD3199">
              <w:rPr>
                <w:rFonts w:cs="v4.2.0"/>
              </w:rPr>
              <w:t>39936</w:t>
            </w:r>
            <w:r w:rsidRPr="00DD3199">
              <w:rPr>
                <w:rFonts w:cs="v4.2.0"/>
                <w:lang w:eastAsia="zh-CN"/>
              </w:rPr>
              <w:t xml:space="preserve"> (Note 1)</w:t>
            </w:r>
          </w:p>
        </w:tc>
      </w:tr>
      <w:tr w:rsidR="005B1B0A" w:rsidRPr="00DD3199" w14:paraId="65E3D34D" w14:textId="77777777" w:rsidTr="00022E6A">
        <w:trPr>
          <w:cantSplit/>
          <w:jc w:val="center"/>
        </w:trPr>
        <w:tc>
          <w:tcPr>
            <w:tcW w:w="3286" w:type="pct"/>
          </w:tcPr>
          <w:p w14:paraId="12DFB119" w14:textId="77777777" w:rsidR="005B1B0A" w:rsidRPr="00DD3199" w:rsidDel="00E06E79" w:rsidRDefault="005B1B0A" w:rsidP="00022E6A">
            <w:pPr>
              <w:pStyle w:val="TAL"/>
            </w:pPr>
            <w:r w:rsidRPr="00DD3199">
              <w:t>FR2</w:t>
            </w:r>
          </w:p>
        </w:tc>
        <w:tc>
          <w:tcPr>
            <w:tcW w:w="1714" w:type="pct"/>
          </w:tcPr>
          <w:p w14:paraId="2A99B5E5" w14:textId="77777777" w:rsidR="005B1B0A" w:rsidRPr="00DD3199" w:rsidDel="00E06E79" w:rsidRDefault="005B1B0A" w:rsidP="00022E6A">
            <w:pPr>
              <w:pStyle w:val="TAL"/>
              <w:rPr>
                <w:rFonts w:cs="v4.2.0"/>
              </w:rPr>
            </w:pPr>
            <w:r w:rsidRPr="00DD3199">
              <w:rPr>
                <w:rFonts w:cs="v4.2.0"/>
              </w:rPr>
              <w:t>13792</w:t>
            </w:r>
          </w:p>
        </w:tc>
      </w:tr>
      <w:tr w:rsidR="005B1B0A" w:rsidRPr="00DD3199" w14:paraId="0E3FB4EC" w14:textId="77777777" w:rsidTr="00022E6A">
        <w:trPr>
          <w:cantSplit/>
          <w:jc w:val="center"/>
        </w:trPr>
        <w:tc>
          <w:tcPr>
            <w:tcW w:w="5000" w:type="pct"/>
            <w:gridSpan w:val="2"/>
          </w:tcPr>
          <w:p w14:paraId="702E2B41" w14:textId="77777777" w:rsidR="005B1B0A" w:rsidRPr="00DD3199" w:rsidRDefault="005B1B0A" w:rsidP="00022E6A">
            <w:pPr>
              <w:pStyle w:val="TAN"/>
            </w:pPr>
            <w:r w:rsidRPr="00DD3199">
              <w:t>Note 1:</w:t>
            </w:r>
            <w:r w:rsidRPr="00DD3199">
              <w:tab/>
              <w:t xml:space="preserve">The UE identifies </w:t>
            </w:r>
            <w:r w:rsidRPr="00DD3199">
              <w:rPr>
                <w:b/>
                <w:noProof/>
                <w:position w:val="-10"/>
                <w:lang w:val="en-US" w:eastAsia="zh-CN"/>
              </w:rPr>
              <w:drawing>
                <wp:inline distT="0" distB="0" distL="0" distR="0" wp14:anchorId="44499F7D" wp14:editId="5778636A">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DD3199">
              <w:t xml:space="preserve"> based on the information n-</w:t>
            </w:r>
            <w:proofErr w:type="spellStart"/>
            <w:r w:rsidRPr="00DD3199">
              <w:t>TimingAdvanceOffset</w:t>
            </w:r>
            <w:proofErr w:type="spellEnd"/>
            <w:r w:rsidRPr="00DD3199" w:rsidDel="00406F3A">
              <w:t xml:space="preserve"> </w:t>
            </w:r>
            <w:r w:rsidRPr="00DD3199">
              <w:t>as specified in TS 38.331 [2]. If UE is not provided with the information n-</w:t>
            </w:r>
            <w:proofErr w:type="spellStart"/>
            <w:r w:rsidRPr="00DD3199">
              <w:t>TimingAdvanceOffset</w:t>
            </w:r>
            <w:proofErr w:type="spellEnd"/>
            <w:r w:rsidRPr="00DD3199">
              <w:t xml:space="preserve">, the default value of </w:t>
            </w:r>
            <w:r w:rsidRPr="00DD3199">
              <w:rPr>
                <w:b/>
                <w:noProof/>
                <w:position w:val="-10"/>
                <w:lang w:val="en-US" w:eastAsia="zh-CN"/>
              </w:rPr>
              <w:drawing>
                <wp:inline distT="0" distB="0" distL="0" distR="0" wp14:anchorId="408AADA7" wp14:editId="2334B8D6">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DD3199">
              <w:t xml:space="preserve"> is set as </w:t>
            </w:r>
            <w:r w:rsidRPr="00DD3199">
              <w:rPr>
                <w:lang w:eastAsia="ja-JP"/>
              </w:rPr>
              <w:t>2560</w:t>
            </w:r>
            <w:r w:rsidRPr="00DD3199">
              <w:t>0 for FR1 band. In case of multiple UL carriers in the same TAG, UE expects that the same value of n-</w:t>
            </w:r>
            <w:proofErr w:type="spellStart"/>
            <w:r w:rsidRPr="00DD3199">
              <w:t>TimingAdvanceOffset</w:t>
            </w:r>
            <w:proofErr w:type="spellEnd"/>
            <w:r w:rsidRPr="00DD3199">
              <w:t xml:space="preserve"> is provided for all the UL carriers according to clause 4.2 in TS 38.213 [3] and the value 39936 of </w:t>
            </w:r>
            <w:r w:rsidRPr="00DD3199">
              <w:rPr>
                <w:b/>
                <w:noProof/>
                <w:position w:val="-10"/>
                <w:lang w:val="en-US" w:eastAsia="zh-CN"/>
              </w:rPr>
              <w:drawing>
                <wp:inline distT="0" distB="0" distL="0" distR="0" wp14:anchorId="38A3A310" wp14:editId="78B374ED">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DD3199">
              <w:t xml:space="preserve"> can also be provided for </w:t>
            </w:r>
            <w:r w:rsidRPr="00DD3199">
              <w:rPr>
                <w:rFonts w:eastAsia="等线"/>
                <w:lang w:eastAsia="zh-CN"/>
              </w:rPr>
              <w:t>a FDD serving cell</w:t>
            </w:r>
            <w:r w:rsidRPr="00DD3199">
              <w:t>.</w:t>
            </w:r>
          </w:p>
          <w:p w14:paraId="363E473D" w14:textId="77777777" w:rsidR="005B1B0A" w:rsidRPr="00DD3199" w:rsidRDefault="005B1B0A" w:rsidP="00022E6A">
            <w:pPr>
              <w:pStyle w:val="TAN"/>
            </w:pPr>
            <w:r w:rsidRPr="00DD3199">
              <w:t>Note 2:</w:t>
            </w:r>
            <w:r w:rsidRPr="00DD3199">
              <w:tab/>
              <w:t>Void</w:t>
            </w:r>
          </w:p>
        </w:tc>
      </w:tr>
    </w:tbl>
    <w:p w14:paraId="3D0C7955" w14:textId="77777777" w:rsidR="005B1B0A" w:rsidRPr="00DD3199" w:rsidRDefault="005B1B0A" w:rsidP="005B1B0A">
      <w:pPr>
        <w:rPr>
          <w:lang w:eastAsia="ko-KR"/>
        </w:rPr>
      </w:pPr>
    </w:p>
    <w:p w14:paraId="2297832E" w14:textId="77777777" w:rsidR="005B1B0A" w:rsidRPr="00DD3199" w:rsidRDefault="005B1B0A" w:rsidP="005B1B0A">
      <w:pPr>
        <w:rPr>
          <w:rFonts w:cs="v4.2.0"/>
        </w:rPr>
      </w:pPr>
      <w:r w:rsidRPr="00DD3199">
        <w:rPr>
          <w:lang w:eastAsia="ko-KR"/>
        </w:rPr>
        <w:t xml:space="preserve">When it is not the first transmission in a DRX </w:t>
      </w:r>
      <w:r w:rsidRPr="00DD3199">
        <w:rPr>
          <w:lang w:eastAsia="zh-CN"/>
        </w:rPr>
        <w:t xml:space="preserve">cycle </w:t>
      </w:r>
      <w:r w:rsidRPr="00DD3199">
        <w:rPr>
          <w:lang w:eastAsia="ko-KR"/>
        </w:rPr>
        <w:t>or there is no DRX</w:t>
      </w:r>
      <w:r w:rsidRPr="00DD3199">
        <w:rPr>
          <w:lang w:eastAsia="zh-CN"/>
        </w:rPr>
        <w:t xml:space="preserve"> cycle</w:t>
      </w:r>
      <w:r w:rsidRPr="00DD3199">
        <w:rPr>
          <w:lang w:eastAsia="ko-KR"/>
        </w:rPr>
        <w:t xml:space="preserve">, and when it is the transmission for PUCCH, PUSCH and SRS transmission, </w:t>
      </w:r>
      <w:r w:rsidRPr="00DD3199">
        <w:rPr>
          <w:rFonts w:cs="v4.2.0"/>
        </w:rPr>
        <w:t>the UE shall be capable of changing the transmission timing according to the received downlink frame of the reference cell</w:t>
      </w:r>
      <w:r w:rsidRPr="00DD3199">
        <w:t xml:space="preserve"> </w:t>
      </w:r>
      <w:r w:rsidRPr="00DD3199">
        <w:rPr>
          <w:lang w:eastAsia="ko-KR"/>
        </w:rPr>
        <w:t>except when the timing advance in clause 7.3 is applied.</w:t>
      </w:r>
    </w:p>
    <w:p w14:paraId="29903243" w14:textId="77777777" w:rsidR="005B1B0A" w:rsidRPr="00DD3199" w:rsidRDefault="005B1B0A" w:rsidP="005B1B0A">
      <w:pPr>
        <w:pStyle w:val="TH"/>
      </w:pPr>
      <w:r w:rsidRPr="00DD3199">
        <w:lastRenderedPageBreak/>
        <w:t>Table 7.1.2-3: void</w:t>
      </w:r>
    </w:p>
    <w:p w14:paraId="1BE4F0CF" w14:textId="77777777" w:rsidR="005B1B0A" w:rsidRPr="00DD3199" w:rsidRDefault="005B1B0A" w:rsidP="005B1B0A">
      <w:pPr>
        <w:pStyle w:val="40"/>
        <w:rPr>
          <w:noProof/>
          <w:lang w:eastAsia="zh-CN"/>
        </w:rPr>
      </w:pPr>
      <w:bookmarkStart w:id="2" w:name="_GoBack"/>
      <w:bookmarkEnd w:id="2"/>
      <w:r w:rsidRPr="00DD3199">
        <w:t>7.1.2.1</w:t>
      </w:r>
      <w:r w:rsidRPr="00DD3199">
        <w:tab/>
        <w:t>Gradual timing adjustment</w:t>
      </w:r>
    </w:p>
    <w:p w14:paraId="38F6FF14" w14:textId="77777777" w:rsidR="005B1B0A" w:rsidRPr="00DD3199" w:rsidRDefault="005B1B0A" w:rsidP="005B1B0A">
      <w:pPr>
        <w:rPr>
          <w:rFonts w:cs="v4.2.0"/>
          <w:lang w:eastAsia="zh-CN"/>
        </w:rPr>
      </w:pPr>
      <w:r w:rsidRPr="00DD3199">
        <w:rPr>
          <w:rFonts w:cs="v4.2.0"/>
        </w:rPr>
        <w:t xml:space="preserve">When the transmission timing error between the UE and the reference </w:t>
      </w:r>
      <w:r w:rsidRPr="00DD3199">
        <w:rPr>
          <w:rFonts w:cs="v4.2.0"/>
          <w:lang w:eastAsia="ja-JP"/>
        </w:rPr>
        <w:t>timing</w:t>
      </w:r>
      <w:r w:rsidRPr="00DD3199">
        <w:rPr>
          <w:rFonts w:cs="v4.2.0"/>
        </w:rPr>
        <w:t xml:space="preserve"> exceeds </w:t>
      </w:r>
      <w:r w:rsidRPr="00DD3199">
        <w:rPr>
          <w:rFonts w:cs="v4.2.0"/>
        </w:rPr>
        <w:sym w:font="Symbol" w:char="F0B1"/>
      </w:r>
      <w:proofErr w:type="spellStart"/>
      <w:r w:rsidRPr="00DD3199">
        <w:rPr>
          <w:rFonts w:cs="v4.2.0"/>
        </w:rPr>
        <w:t>T</w:t>
      </w:r>
      <w:r w:rsidRPr="00DD3199">
        <w:rPr>
          <w:rFonts w:cs="v4.2.0"/>
          <w:vertAlign w:val="subscript"/>
        </w:rPr>
        <w:t>e</w:t>
      </w:r>
      <w:proofErr w:type="spellEnd"/>
      <w:r w:rsidRPr="00DD3199">
        <w:rPr>
          <w:rFonts w:cs="v4.2.0"/>
        </w:rPr>
        <w:t xml:space="preserve"> then the UE is required to adjust its timing to within </w:t>
      </w:r>
      <w:r w:rsidRPr="00DD3199">
        <w:rPr>
          <w:rFonts w:cs="v4.2.0"/>
        </w:rPr>
        <w:sym w:font="Symbol" w:char="F0B1"/>
      </w:r>
      <w:proofErr w:type="spellStart"/>
      <w:r w:rsidRPr="00DD3199">
        <w:rPr>
          <w:rFonts w:cs="v4.2.0"/>
        </w:rPr>
        <w:t>T</w:t>
      </w:r>
      <w:r w:rsidRPr="00DD3199">
        <w:rPr>
          <w:rFonts w:cs="v4.2.0"/>
          <w:vertAlign w:val="subscript"/>
        </w:rPr>
        <w:t>e</w:t>
      </w:r>
      <w:proofErr w:type="spellEnd"/>
      <w:r w:rsidRPr="00DD3199">
        <w:t>.</w:t>
      </w:r>
      <w:r w:rsidRPr="00DD3199">
        <w:rPr>
          <w:lang w:eastAsia="ja-JP"/>
        </w:rPr>
        <w:t xml:space="preserve"> </w:t>
      </w:r>
      <w:r w:rsidRPr="00DD3199">
        <w:rPr>
          <w:rFonts w:cs="v4.2.0"/>
        </w:rPr>
        <w:t xml:space="preserve">The reference </w:t>
      </w:r>
      <w:r w:rsidRPr="00DD3199">
        <w:rPr>
          <w:rFonts w:cs="v4.2.0"/>
          <w:lang w:eastAsia="ja-JP"/>
        </w:rPr>
        <w:t>timing</w:t>
      </w:r>
      <w:r w:rsidRPr="00DD3199">
        <w:rPr>
          <w:rFonts w:cs="v4.2.0"/>
        </w:rPr>
        <w:t xml:space="preserve"> shall be </w:t>
      </w:r>
      <w:r w:rsidRPr="00DD3199">
        <w:rPr>
          <w:noProof/>
          <w:position w:val="-10"/>
          <w:lang w:val="en-US" w:eastAsia="zh-CN"/>
        </w:rPr>
        <w:drawing>
          <wp:inline distT="0" distB="0" distL="0" distR="0" wp14:anchorId="17999951" wp14:editId="7A9B7D95">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DD3199">
        <w:rPr>
          <w:rFonts w:cs="v4.2.0"/>
          <w:lang w:eastAsia="ja-JP"/>
        </w:rPr>
        <w:t xml:space="preserve"> before </w:t>
      </w:r>
      <w:r w:rsidRPr="00DD3199">
        <w:rPr>
          <w:rFonts w:cs="v4.2.0"/>
        </w:rPr>
        <w:t>the d</w:t>
      </w:r>
      <w:r w:rsidRPr="00DD3199">
        <w:rPr>
          <w:rFonts w:cs="v4.2.0"/>
          <w:lang w:eastAsia="ja-JP"/>
        </w:rPr>
        <w:t>ownlink timing of the reference cell.</w:t>
      </w:r>
      <w:r w:rsidRPr="00DD3199" w:rsidDel="00C02601">
        <w:rPr>
          <w:rFonts w:cs="v4.2.0"/>
          <w:lang w:eastAsia="ja-JP"/>
        </w:rPr>
        <w:t xml:space="preserve"> </w:t>
      </w:r>
      <w:r w:rsidRPr="00DD3199">
        <w:rPr>
          <w:rFonts w:cs="v4.2.0"/>
        </w:rPr>
        <w:t>All adjustments made to the UE uplink timing shall follow these rules:</w:t>
      </w:r>
    </w:p>
    <w:p w14:paraId="76A47FD9" w14:textId="77777777" w:rsidR="005B1B0A" w:rsidRPr="00DD3199" w:rsidRDefault="005B1B0A" w:rsidP="005B1B0A">
      <w:pPr>
        <w:pStyle w:val="B10"/>
      </w:pPr>
      <w:r w:rsidRPr="00DD3199">
        <w:t>1)</w:t>
      </w:r>
      <w:r w:rsidRPr="00DD3199">
        <w:tab/>
        <w:t xml:space="preserve">The maximum amount of the magnitude of the timing change in one adjustment shall be </w:t>
      </w:r>
      <w:proofErr w:type="spellStart"/>
      <w:r w:rsidRPr="00DD3199">
        <w:rPr>
          <w:rFonts w:cs="v4.2.0"/>
        </w:rPr>
        <w:t>T</w:t>
      </w:r>
      <w:r w:rsidRPr="00DD3199">
        <w:rPr>
          <w:rFonts w:cs="v4.2.0"/>
          <w:vertAlign w:val="subscript"/>
        </w:rPr>
        <w:t>q</w:t>
      </w:r>
      <w:proofErr w:type="spellEnd"/>
      <w:r w:rsidRPr="00DD3199">
        <w:t>.</w:t>
      </w:r>
    </w:p>
    <w:p w14:paraId="1FC9A304" w14:textId="77777777" w:rsidR="005B1B0A" w:rsidRPr="00DD3199" w:rsidRDefault="005B1B0A" w:rsidP="005B1B0A">
      <w:pPr>
        <w:pStyle w:val="B10"/>
      </w:pPr>
      <w:r w:rsidRPr="00DD3199">
        <w:t>2)</w:t>
      </w:r>
      <w:r w:rsidRPr="00DD3199">
        <w:tab/>
        <w:t xml:space="preserve">The minimum aggregate adjustment rate shall be </w:t>
      </w:r>
      <w:proofErr w:type="spellStart"/>
      <w:r w:rsidRPr="00DD3199">
        <w:rPr>
          <w:rFonts w:cs="v4.2.0"/>
        </w:rPr>
        <w:t>T</w:t>
      </w:r>
      <w:r w:rsidRPr="00DD3199">
        <w:rPr>
          <w:rFonts w:cs="v4.2.0"/>
          <w:vertAlign w:val="subscript"/>
          <w:lang w:eastAsia="zh-CN"/>
        </w:rPr>
        <w:t>p</w:t>
      </w:r>
      <w:proofErr w:type="spellEnd"/>
      <w:r w:rsidRPr="00DD3199" w:rsidDel="00053109">
        <w:t xml:space="preserve"> </w:t>
      </w:r>
      <w:r w:rsidRPr="00DD3199">
        <w:t>per second.</w:t>
      </w:r>
    </w:p>
    <w:p w14:paraId="157F9B9C" w14:textId="77777777" w:rsidR="005B1B0A" w:rsidRPr="00DD3199" w:rsidRDefault="005B1B0A" w:rsidP="005B1B0A">
      <w:pPr>
        <w:pStyle w:val="B10"/>
        <w:rPr>
          <w:rFonts w:cs="v4.2.0"/>
        </w:rPr>
      </w:pPr>
      <w:r w:rsidRPr="00DD3199">
        <w:rPr>
          <w:rFonts w:cs="v4.2.0"/>
        </w:rPr>
        <w:t>3)</w:t>
      </w:r>
      <w:r w:rsidRPr="00DD3199">
        <w:rPr>
          <w:rFonts w:cs="v4.2.0"/>
        </w:rPr>
        <w:tab/>
        <w:t xml:space="preserve">The maximum aggregate adjustment rate shall be </w:t>
      </w:r>
      <w:proofErr w:type="spellStart"/>
      <w:r w:rsidRPr="00DD3199">
        <w:rPr>
          <w:rFonts w:cs="v4.2.0"/>
        </w:rPr>
        <w:t>T</w:t>
      </w:r>
      <w:r w:rsidRPr="00DD3199">
        <w:rPr>
          <w:rFonts w:cs="v4.2.0"/>
          <w:vertAlign w:val="subscript"/>
        </w:rPr>
        <w:t>q</w:t>
      </w:r>
      <w:proofErr w:type="spellEnd"/>
      <w:r w:rsidRPr="00DD3199">
        <w:rPr>
          <w:rFonts w:cs="v4.2.0"/>
        </w:rPr>
        <w:t xml:space="preserve"> per 200 </w:t>
      </w:r>
      <w:proofErr w:type="spellStart"/>
      <w:r w:rsidRPr="00DD3199">
        <w:rPr>
          <w:rFonts w:cs="v4.2.0"/>
        </w:rPr>
        <w:t>ms.</w:t>
      </w:r>
      <w:proofErr w:type="spellEnd"/>
    </w:p>
    <w:p w14:paraId="5B816A44" w14:textId="77777777" w:rsidR="005B1B0A" w:rsidRPr="00DD3199" w:rsidRDefault="005B1B0A" w:rsidP="005B1B0A">
      <w:pPr>
        <w:pStyle w:val="B10"/>
      </w:pPr>
      <w:proofErr w:type="gramStart"/>
      <w:r w:rsidRPr="00DD3199">
        <w:t>where</w:t>
      </w:r>
      <w:proofErr w:type="gramEnd"/>
      <w:r w:rsidRPr="00DD3199">
        <w:t xml:space="preserve"> the maximum autonomous time adjustment step </w:t>
      </w:r>
      <w:proofErr w:type="spellStart"/>
      <w:r w:rsidRPr="00DD3199">
        <w:t>T</w:t>
      </w:r>
      <w:r w:rsidRPr="00DD3199">
        <w:rPr>
          <w:vertAlign w:val="subscript"/>
        </w:rPr>
        <w:t>q</w:t>
      </w:r>
      <w:proofErr w:type="spellEnd"/>
      <w:r w:rsidRPr="00DD3199">
        <w:t xml:space="preserve"> and the aggregate adjustment rate </w:t>
      </w:r>
      <w:proofErr w:type="spellStart"/>
      <w:r w:rsidRPr="00DD3199">
        <w:t>T</w:t>
      </w:r>
      <w:r w:rsidRPr="00DD3199">
        <w:rPr>
          <w:vertAlign w:val="subscript"/>
        </w:rPr>
        <w:t>p</w:t>
      </w:r>
      <w:proofErr w:type="spellEnd"/>
      <w:r w:rsidRPr="00DD3199">
        <w:t xml:space="preserve"> are specified in Table 7.1.2.1-1.</w:t>
      </w:r>
    </w:p>
    <w:p w14:paraId="0ED68E32" w14:textId="77777777" w:rsidR="005B1B0A" w:rsidRPr="00DD3199" w:rsidRDefault="005B1B0A" w:rsidP="005B1B0A">
      <w:pPr>
        <w:pStyle w:val="TH"/>
      </w:pPr>
      <w:r w:rsidRPr="00DD3199">
        <w:t xml:space="preserve">Table 7.1.2.1-1: </w:t>
      </w:r>
      <w:proofErr w:type="spellStart"/>
      <w:r w:rsidRPr="00DD3199">
        <w:t>T</w:t>
      </w:r>
      <w:r w:rsidRPr="00DD3199">
        <w:rPr>
          <w:vertAlign w:val="subscript"/>
        </w:rPr>
        <w:t>q</w:t>
      </w:r>
      <w:proofErr w:type="spellEnd"/>
      <w:r w:rsidRPr="00DD3199">
        <w:t xml:space="preserve"> Maximum Autonomous Time Adjustment Step and </w:t>
      </w:r>
      <w:proofErr w:type="spellStart"/>
      <w:r w:rsidRPr="00DD3199">
        <w:t>T</w:t>
      </w:r>
      <w:r w:rsidRPr="00DD3199">
        <w:rPr>
          <w:vertAlign w:val="subscript"/>
        </w:rPr>
        <w:t>p</w:t>
      </w:r>
      <w:proofErr w:type="spellEnd"/>
      <w:r w:rsidRPr="00DD3199">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5B1B0A" w:rsidRPr="00DD3199" w14:paraId="337BA55F" w14:textId="77777777" w:rsidTr="00022E6A">
        <w:trPr>
          <w:cantSplit/>
          <w:jc w:val="center"/>
        </w:trPr>
        <w:tc>
          <w:tcPr>
            <w:tcW w:w="1205" w:type="pct"/>
            <w:vAlign w:val="center"/>
          </w:tcPr>
          <w:p w14:paraId="5819BF52" w14:textId="77777777" w:rsidR="005B1B0A" w:rsidRPr="00DD3199" w:rsidRDefault="005B1B0A" w:rsidP="00022E6A">
            <w:pPr>
              <w:pStyle w:val="TAH"/>
            </w:pPr>
            <w:r w:rsidRPr="00DD3199">
              <w:t>Frequency Range</w:t>
            </w:r>
          </w:p>
        </w:tc>
        <w:tc>
          <w:tcPr>
            <w:tcW w:w="1280" w:type="pct"/>
          </w:tcPr>
          <w:p w14:paraId="6ECD9E9A" w14:textId="77777777" w:rsidR="005B1B0A" w:rsidRPr="00DD3199" w:rsidRDefault="005B1B0A" w:rsidP="00022E6A">
            <w:pPr>
              <w:pStyle w:val="TAH"/>
            </w:pPr>
            <w:r w:rsidRPr="00DD3199">
              <w:t>SCS of uplink signals (kHz)</w:t>
            </w:r>
          </w:p>
        </w:tc>
        <w:tc>
          <w:tcPr>
            <w:tcW w:w="1257" w:type="pct"/>
            <w:vAlign w:val="center"/>
          </w:tcPr>
          <w:p w14:paraId="614A76C6" w14:textId="77777777" w:rsidR="005B1B0A" w:rsidRPr="00DD3199" w:rsidRDefault="005B1B0A" w:rsidP="00022E6A">
            <w:pPr>
              <w:pStyle w:val="TAH"/>
            </w:pPr>
            <w:proofErr w:type="spellStart"/>
            <w:r w:rsidRPr="00DD3199">
              <w:t>T</w:t>
            </w:r>
            <w:r w:rsidRPr="00DD3199">
              <w:rPr>
                <w:vertAlign w:val="subscript"/>
              </w:rPr>
              <w:t>q</w:t>
            </w:r>
            <w:proofErr w:type="spellEnd"/>
          </w:p>
        </w:tc>
        <w:tc>
          <w:tcPr>
            <w:tcW w:w="1258" w:type="pct"/>
            <w:vAlign w:val="center"/>
          </w:tcPr>
          <w:p w14:paraId="00BB7B73" w14:textId="77777777" w:rsidR="005B1B0A" w:rsidRPr="00DD3199" w:rsidRDefault="005B1B0A" w:rsidP="00022E6A">
            <w:pPr>
              <w:pStyle w:val="TAH"/>
            </w:pPr>
            <w:proofErr w:type="spellStart"/>
            <w:r w:rsidRPr="00DD3199">
              <w:t>T</w:t>
            </w:r>
            <w:r w:rsidRPr="00DD3199">
              <w:rPr>
                <w:vertAlign w:val="subscript"/>
              </w:rPr>
              <w:t>p</w:t>
            </w:r>
            <w:proofErr w:type="spellEnd"/>
            <w:r w:rsidRPr="00DD3199">
              <w:t xml:space="preserve"> </w:t>
            </w:r>
          </w:p>
        </w:tc>
      </w:tr>
      <w:tr w:rsidR="005B1B0A" w:rsidRPr="00DD3199" w14:paraId="78698E59" w14:textId="77777777" w:rsidTr="00022E6A">
        <w:trPr>
          <w:cantSplit/>
          <w:jc w:val="center"/>
        </w:trPr>
        <w:tc>
          <w:tcPr>
            <w:tcW w:w="1205" w:type="pct"/>
            <w:vMerge w:val="restart"/>
            <w:vAlign w:val="center"/>
          </w:tcPr>
          <w:p w14:paraId="29840901" w14:textId="77777777" w:rsidR="005B1B0A" w:rsidRPr="00DD3199" w:rsidRDefault="005B1B0A" w:rsidP="00022E6A">
            <w:pPr>
              <w:pStyle w:val="TAC"/>
            </w:pPr>
            <w:r w:rsidRPr="00DD3199">
              <w:t>1</w:t>
            </w:r>
          </w:p>
        </w:tc>
        <w:tc>
          <w:tcPr>
            <w:tcW w:w="1280" w:type="pct"/>
          </w:tcPr>
          <w:p w14:paraId="495A2206" w14:textId="77777777" w:rsidR="005B1B0A" w:rsidRPr="00DD3199" w:rsidRDefault="005B1B0A" w:rsidP="00022E6A">
            <w:pPr>
              <w:pStyle w:val="TAC"/>
            </w:pPr>
            <w:r w:rsidRPr="00DD3199">
              <w:t>15</w:t>
            </w:r>
          </w:p>
        </w:tc>
        <w:tc>
          <w:tcPr>
            <w:tcW w:w="1257" w:type="pct"/>
          </w:tcPr>
          <w:p w14:paraId="21D81A48" w14:textId="77777777" w:rsidR="005B1B0A" w:rsidRPr="00DD3199" w:rsidRDefault="005B1B0A" w:rsidP="00022E6A">
            <w:pPr>
              <w:pStyle w:val="TAC"/>
            </w:pPr>
            <w:r w:rsidRPr="00DD3199">
              <w:t>5.5*64*</w:t>
            </w:r>
            <w:proofErr w:type="spellStart"/>
            <w:r w:rsidRPr="00DD3199">
              <w:t>T</w:t>
            </w:r>
            <w:r w:rsidRPr="00DD3199">
              <w:rPr>
                <w:vertAlign w:val="subscript"/>
              </w:rPr>
              <w:t>c</w:t>
            </w:r>
            <w:proofErr w:type="spellEnd"/>
          </w:p>
        </w:tc>
        <w:tc>
          <w:tcPr>
            <w:tcW w:w="1258" w:type="pct"/>
          </w:tcPr>
          <w:p w14:paraId="7A751312" w14:textId="77777777" w:rsidR="005B1B0A" w:rsidRPr="00DD3199" w:rsidRDefault="005B1B0A" w:rsidP="00022E6A">
            <w:pPr>
              <w:pStyle w:val="TAC"/>
            </w:pPr>
            <w:r w:rsidRPr="00DD3199">
              <w:t>5.5*64*</w:t>
            </w:r>
            <w:proofErr w:type="spellStart"/>
            <w:r w:rsidRPr="00DD3199">
              <w:t>T</w:t>
            </w:r>
            <w:r w:rsidRPr="00DD3199">
              <w:rPr>
                <w:vertAlign w:val="subscript"/>
              </w:rPr>
              <w:t>c</w:t>
            </w:r>
            <w:proofErr w:type="spellEnd"/>
          </w:p>
        </w:tc>
      </w:tr>
      <w:tr w:rsidR="005B1B0A" w:rsidRPr="00DD3199" w14:paraId="2E603FB2" w14:textId="77777777" w:rsidTr="00022E6A">
        <w:trPr>
          <w:cantSplit/>
          <w:jc w:val="center"/>
        </w:trPr>
        <w:tc>
          <w:tcPr>
            <w:tcW w:w="1205" w:type="pct"/>
            <w:vMerge/>
            <w:vAlign w:val="center"/>
          </w:tcPr>
          <w:p w14:paraId="0486F36F" w14:textId="77777777" w:rsidR="005B1B0A" w:rsidRPr="00DD3199" w:rsidRDefault="005B1B0A" w:rsidP="00022E6A">
            <w:pPr>
              <w:pStyle w:val="TAC"/>
            </w:pPr>
          </w:p>
        </w:tc>
        <w:tc>
          <w:tcPr>
            <w:tcW w:w="1280" w:type="pct"/>
          </w:tcPr>
          <w:p w14:paraId="4835899E" w14:textId="77777777" w:rsidR="005B1B0A" w:rsidRPr="00DD3199" w:rsidRDefault="005B1B0A" w:rsidP="00022E6A">
            <w:pPr>
              <w:pStyle w:val="TAC"/>
            </w:pPr>
            <w:r w:rsidRPr="00DD3199">
              <w:t>30</w:t>
            </w:r>
          </w:p>
        </w:tc>
        <w:tc>
          <w:tcPr>
            <w:tcW w:w="1257" w:type="pct"/>
          </w:tcPr>
          <w:p w14:paraId="48ED5740" w14:textId="77777777" w:rsidR="005B1B0A" w:rsidRPr="00DD3199" w:rsidRDefault="005B1B0A" w:rsidP="00022E6A">
            <w:pPr>
              <w:pStyle w:val="TAC"/>
            </w:pPr>
            <w:r w:rsidRPr="00DD3199">
              <w:t>5.5*64*</w:t>
            </w:r>
            <w:proofErr w:type="spellStart"/>
            <w:r w:rsidRPr="00DD3199">
              <w:t>T</w:t>
            </w:r>
            <w:r w:rsidRPr="00DD3199">
              <w:rPr>
                <w:vertAlign w:val="subscript"/>
              </w:rPr>
              <w:t>c</w:t>
            </w:r>
            <w:proofErr w:type="spellEnd"/>
          </w:p>
        </w:tc>
        <w:tc>
          <w:tcPr>
            <w:tcW w:w="1258" w:type="pct"/>
          </w:tcPr>
          <w:p w14:paraId="54391ED2" w14:textId="77777777" w:rsidR="005B1B0A" w:rsidRPr="00DD3199" w:rsidRDefault="005B1B0A" w:rsidP="00022E6A">
            <w:pPr>
              <w:pStyle w:val="TAC"/>
            </w:pPr>
            <w:r w:rsidRPr="00DD3199">
              <w:t>5.5*64*</w:t>
            </w:r>
            <w:proofErr w:type="spellStart"/>
            <w:r w:rsidRPr="00DD3199">
              <w:t>T</w:t>
            </w:r>
            <w:r w:rsidRPr="00DD3199">
              <w:rPr>
                <w:vertAlign w:val="subscript"/>
              </w:rPr>
              <w:t>c</w:t>
            </w:r>
            <w:proofErr w:type="spellEnd"/>
          </w:p>
        </w:tc>
      </w:tr>
      <w:tr w:rsidR="005B1B0A" w:rsidRPr="00DD3199" w14:paraId="0D6E8D1C" w14:textId="77777777" w:rsidTr="00022E6A">
        <w:trPr>
          <w:cantSplit/>
          <w:jc w:val="center"/>
        </w:trPr>
        <w:tc>
          <w:tcPr>
            <w:tcW w:w="1205" w:type="pct"/>
            <w:vMerge/>
            <w:vAlign w:val="center"/>
          </w:tcPr>
          <w:p w14:paraId="3D786E99" w14:textId="77777777" w:rsidR="005B1B0A" w:rsidRPr="00DD3199" w:rsidRDefault="005B1B0A" w:rsidP="00022E6A">
            <w:pPr>
              <w:pStyle w:val="TAC"/>
            </w:pPr>
          </w:p>
        </w:tc>
        <w:tc>
          <w:tcPr>
            <w:tcW w:w="1280" w:type="pct"/>
          </w:tcPr>
          <w:p w14:paraId="5037C2BE" w14:textId="77777777" w:rsidR="005B1B0A" w:rsidRPr="00DD3199" w:rsidRDefault="005B1B0A" w:rsidP="00022E6A">
            <w:pPr>
              <w:pStyle w:val="TAC"/>
            </w:pPr>
            <w:r w:rsidRPr="00DD3199">
              <w:t>60</w:t>
            </w:r>
          </w:p>
        </w:tc>
        <w:tc>
          <w:tcPr>
            <w:tcW w:w="1257" w:type="pct"/>
          </w:tcPr>
          <w:p w14:paraId="0636C0BA" w14:textId="77777777" w:rsidR="005B1B0A" w:rsidRPr="00DD3199" w:rsidRDefault="005B1B0A" w:rsidP="00022E6A">
            <w:pPr>
              <w:pStyle w:val="TAC"/>
            </w:pPr>
            <w:r w:rsidRPr="00DD3199">
              <w:t>5.5*64*</w:t>
            </w:r>
            <w:proofErr w:type="spellStart"/>
            <w:r w:rsidRPr="00DD3199">
              <w:t>T</w:t>
            </w:r>
            <w:r w:rsidRPr="00DD3199">
              <w:rPr>
                <w:vertAlign w:val="subscript"/>
              </w:rPr>
              <w:t>c</w:t>
            </w:r>
            <w:proofErr w:type="spellEnd"/>
          </w:p>
        </w:tc>
        <w:tc>
          <w:tcPr>
            <w:tcW w:w="1258" w:type="pct"/>
          </w:tcPr>
          <w:p w14:paraId="7D8C60E8" w14:textId="77777777" w:rsidR="005B1B0A" w:rsidRPr="00DD3199" w:rsidRDefault="005B1B0A" w:rsidP="00022E6A">
            <w:pPr>
              <w:pStyle w:val="TAC"/>
            </w:pPr>
            <w:r w:rsidRPr="00DD3199">
              <w:t>5.5*64*</w:t>
            </w:r>
            <w:proofErr w:type="spellStart"/>
            <w:r w:rsidRPr="00DD3199">
              <w:t>T</w:t>
            </w:r>
            <w:r w:rsidRPr="00DD3199">
              <w:rPr>
                <w:vertAlign w:val="subscript"/>
              </w:rPr>
              <w:t>c</w:t>
            </w:r>
            <w:proofErr w:type="spellEnd"/>
          </w:p>
        </w:tc>
      </w:tr>
      <w:tr w:rsidR="005B1B0A" w:rsidRPr="00DD3199" w14:paraId="1FDC985D" w14:textId="77777777" w:rsidTr="00022E6A">
        <w:trPr>
          <w:cantSplit/>
          <w:jc w:val="center"/>
        </w:trPr>
        <w:tc>
          <w:tcPr>
            <w:tcW w:w="1205" w:type="pct"/>
            <w:vMerge w:val="restart"/>
            <w:vAlign w:val="center"/>
          </w:tcPr>
          <w:p w14:paraId="65282324" w14:textId="77777777" w:rsidR="005B1B0A" w:rsidRPr="00DD3199" w:rsidRDefault="005B1B0A" w:rsidP="00022E6A">
            <w:pPr>
              <w:pStyle w:val="TAC"/>
            </w:pPr>
            <w:r w:rsidRPr="00DD3199">
              <w:t>2</w:t>
            </w:r>
          </w:p>
        </w:tc>
        <w:tc>
          <w:tcPr>
            <w:tcW w:w="1280" w:type="pct"/>
          </w:tcPr>
          <w:p w14:paraId="4FD91037" w14:textId="77777777" w:rsidR="005B1B0A" w:rsidRPr="00DD3199" w:rsidRDefault="005B1B0A" w:rsidP="00022E6A">
            <w:pPr>
              <w:pStyle w:val="TAC"/>
            </w:pPr>
            <w:r w:rsidRPr="00DD3199">
              <w:t>60</w:t>
            </w:r>
          </w:p>
        </w:tc>
        <w:tc>
          <w:tcPr>
            <w:tcW w:w="1257" w:type="pct"/>
          </w:tcPr>
          <w:p w14:paraId="554FFCA6" w14:textId="77777777" w:rsidR="005B1B0A" w:rsidRPr="00DD3199" w:rsidRDefault="005B1B0A" w:rsidP="00022E6A">
            <w:pPr>
              <w:pStyle w:val="TAC"/>
            </w:pPr>
            <w:r w:rsidRPr="00DD3199">
              <w:t>2.5*64*</w:t>
            </w:r>
            <w:proofErr w:type="spellStart"/>
            <w:r w:rsidRPr="00DD3199">
              <w:t>T</w:t>
            </w:r>
            <w:r w:rsidRPr="00DD3199">
              <w:rPr>
                <w:vertAlign w:val="subscript"/>
              </w:rPr>
              <w:t>c</w:t>
            </w:r>
            <w:proofErr w:type="spellEnd"/>
          </w:p>
        </w:tc>
        <w:tc>
          <w:tcPr>
            <w:tcW w:w="1258" w:type="pct"/>
          </w:tcPr>
          <w:p w14:paraId="789C5101" w14:textId="77777777" w:rsidR="005B1B0A" w:rsidRPr="00DD3199" w:rsidRDefault="005B1B0A" w:rsidP="00022E6A">
            <w:pPr>
              <w:pStyle w:val="TAC"/>
            </w:pPr>
            <w:r w:rsidRPr="00DD3199">
              <w:t>2.5*64*</w:t>
            </w:r>
            <w:proofErr w:type="spellStart"/>
            <w:r w:rsidRPr="00DD3199">
              <w:t>T</w:t>
            </w:r>
            <w:r w:rsidRPr="00DD3199">
              <w:rPr>
                <w:vertAlign w:val="subscript"/>
              </w:rPr>
              <w:t>c</w:t>
            </w:r>
            <w:proofErr w:type="spellEnd"/>
          </w:p>
        </w:tc>
      </w:tr>
      <w:tr w:rsidR="005B1B0A" w:rsidRPr="00DD3199" w14:paraId="733B738D" w14:textId="77777777" w:rsidTr="00022E6A">
        <w:trPr>
          <w:cantSplit/>
          <w:jc w:val="center"/>
        </w:trPr>
        <w:tc>
          <w:tcPr>
            <w:tcW w:w="1205" w:type="pct"/>
            <w:vMerge/>
          </w:tcPr>
          <w:p w14:paraId="6CCDEB25" w14:textId="77777777" w:rsidR="005B1B0A" w:rsidRPr="00DD3199" w:rsidRDefault="005B1B0A" w:rsidP="00022E6A">
            <w:pPr>
              <w:pStyle w:val="TAC"/>
            </w:pPr>
          </w:p>
        </w:tc>
        <w:tc>
          <w:tcPr>
            <w:tcW w:w="1280" w:type="pct"/>
          </w:tcPr>
          <w:p w14:paraId="32C2CF99" w14:textId="77777777" w:rsidR="005B1B0A" w:rsidRPr="00DD3199" w:rsidRDefault="005B1B0A" w:rsidP="00022E6A">
            <w:pPr>
              <w:pStyle w:val="TAC"/>
            </w:pPr>
            <w:r w:rsidRPr="00DD3199">
              <w:t>120</w:t>
            </w:r>
          </w:p>
        </w:tc>
        <w:tc>
          <w:tcPr>
            <w:tcW w:w="1257" w:type="pct"/>
          </w:tcPr>
          <w:p w14:paraId="76A2DC72" w14:textId="77777777" w:rsidR="005B1B0A" w:rsidRPr="00DD3199" w:rsidRDefault="005B1B0A" w:rsidP="00022E6A">
            <w:pPr>
              <w:pStyle w:val="TAC"/>
            </w:pPr>
            <w:r w:rsidRPr="00DD3199">
              <w:t>2.5*64*</w:t>
            </w:r>
            <w:proofErr w:type="spellStart"/>
            <w:r w:rsidRPr="00DD3199">
              <w:t>T</w:t>
            </w:r>
            <w:r w:rsidRPr="00DD3199">
              <w:rPr>
                <w:vertAlign w:val="subscript"/>
              </w:rPr>
              <w:t>c</w:t>
            </w:r>
            <w:proofErr w:type="spellEnd"/>
          </w:p>
        </w:tc>
        <w:tc>
          <w:tcPr>
            <w:tcW w:w="1258" w:type="pct"/>
          </w:tcPr>
          <w:p w14:paraId="60F006A3" w14:textId="77777777" w:rsidR="005B1B0A" w:rsidRPr="00DD3199" w:rsidRDefault="005B1B0A" w:rsidP="00022E6A">
            <w:pPr>
              <w:pStyle w:val="TAC"/>
            </w:pPr>
            <w:r w:rsidRPr="00DD3199">
              <w:t>2.5*64*</w:t>
            </w:r>
            <w:proofErr w:type="spellStart"/>
            <w:r w:rsidRPr="00DD3199">
              <w:t>T</w:t>
            </w:r>
            <w:r w:rsidRPr="00DD3199">
              <w:rPr>
                <w:vertAlign w:val="subscript"/>
              </w:rPr>
              <w:t>c</w:t>
            </w:r>
            <w:proofErr w:type="spellEnd"/>
          </w:p>
        </w:tc>
      </w:tr>
      <w:tr w:rsidR="005B1B0A" w:rsidRPr="00DD3199" w14:paraId="32E08534" w14:textId="77777777" w:rsidTr="00022E6A">
        <w:trPr>
          <w:cantSplit/>
          <w:jc w:val="center"/>
        </w:trPr>
        <w:tc>
          <w:tcPr>
            <w:tcW w:w="5000" w:type="pct"/>
            <w:gridSpan w:val="4"/>
          </w:tcPr>
          <w:p w14:paraId="4ACCEE58" w14:textId="77777777" w:rsidR="005B1B0A" w:rsidRPr="00DD3199" w:rsidRDefault="005B1B0A" w:rsidP="00022E6A">
            <w:pPr>
              <w:pStyle w:val="TAN"/>
            </w:pPr>
            <w:r w:rsidRPr="00DD3199">
              <w:rPr>
                <w:rFonts w:cs="Arial"/>
              </w:rPr>
              <w:t>NOTE</w:t>
            </w:r>
            <w:r w:rsidRPr="00DD3199">
              <w:t>:</w:t>
            </w:r>
            <w:r w:rsidRPr="00DD3199">
              <w:tab/>
            </w:r>
            <w:proofErr w:type="spellStart"/>
            <w:r w:rsidRPr="00DD3199">
              <w:t>T</w:t>
            </w:r>
            <w:r w:rsidRPr="00DD3199">
              <w:rPr>
                <w:vertAlign w:val="subscript"/>
              </w:rPr>
              <w:t>c</w:t>
            </w:r>
            <w:proofErr w:type="spellEnd"/>
            <w:r w:rsidRPr="00DD3199">
              <w:t xml:space="preserve"> is the basic timing unit defined in TS 38.211 [6]</w:t>
            </w:r>
          </w:p>
        </w:tc>
      </w:tr>
    </w:tbl>
    <w:p w14:paraId="6A62F08F" w14:textId="77777777" w:rsidR="005B1B0A" w:rsidRPr="00DD3199" w:rsidRDefault="005B1B0A" w:rsidP="005B1B0A">
      <w:pPr>
        <w:rPr>
          <w:noProof/>
          <w:lang w:eastAsia="zh-CN"/>
        </w:rPr>
      </w:pPr>
    </w:p>
    <w:p w14:paraId="70B38187" w14:textId="1CA762CF" w:rsidR="005B1B0A" w:rsidRPr="00DD3199" w:rsidRDefault="005B1B0A" w:rsidP="005B1B0A">
      <w:pPr>
        <w:pStyle w:val="40"/>
        <w:rPr>
          <w:noProof/>
          <w:lang w:eastAsia="zh-CN"/>
        </w:rPr>
      </w:pPr>
      <w:r w:rsidRPr="00DD3199">
        <w:t>7.1.2.2</w:t>
      </w:r>
      <w:r w:rsidRPr="00DD3199">
        <w:tab/>
      </w:r>
      <w:del w:id="3" w:author="Huawei" w:date="2020-02-14T22:10:00Z">
        <w:r w:rsidRPr="00DD3199" w:rsidDel="008A4925">
          <w:delText>One shot timing adjustment</w:delText>
        </w:r>
      </w:del>
      <w:ins w:id="4" w:author="Huawei" w:date="2020-02-14T22:10:00Z">
        <w:r w:rsidR="008A4925">
          <w:t>Void</w:t>
        </w:r>
      </w:ins>
    </w:p>
    <w:p w14:paraId="317D013E" w14:textId="2A28555E" w:rsidR="005B1B0A" w:rsidRPr="00DD3199" w:rsidDel="008A4925" w:rsidRDefault="005B1B0A" w:rsidP="005B1B0A">
      <w:pPr>
        <w:pStyle w:val="B10"/>
        <w:ind w:left="0" w:firstLine="0"/>
        <w:rPr>
          <w:del w:id="5" w:author="Huawei" w:date="2020-02-14T22:10:00Z"/>
        </w:rPr>
      </w:pPr>
      <w:del w:id="6" w:author="Huawei" w:date="2020-02-14T22:10:00Z">
        <w:r w:rsidRPr="00DD3199" w:rsidDel="008A4925">
          <w:rPr>
            <w:lang w:eastAsia="zh-CN"/>
          </w:rPr>
          <w:delText xml:space="preserve">When the magnitude of the </w:delText>
        </w:r>
        <w:r w:rsidRPr="00DD3199" w:rsidDel="008A4925">
          <w:rPr>
            <w:lang w:eastAsia="zh-CN"/>
          </w:rPr>
          <w:sym w:font="Symbol" w:char="F044"/>
        </w:r>
        <w:r w:rsidRPr="00DD3199" w:rsidDel="008A4925">
          <w:rPr>
            <w:lang w:eastAsia="zh-CN"/>
          </w:rPr>
          <w:delText xml:space="preserve">T exceeds H then the UE shall </w:delText>
        </w:r>
        <w:r w:rsidRPr="00DD3199" w:rsidDel="008A4925">
          <w:rPr>
            <w:rFonts w:cs="v4.2.0"/>
          </w:rPr>
          <w:delText>adjust its transmission timing in one adjustment only once provided that the</w:delText>
        </w:r>
        <w:r w:rsidRPr="00DD3199" w:rsidDel="008A4925">
          <w:rPr>
            <w:rFonts w:cs="v4.2.0"/>
            <w:lang w:eastAsia="ko-KR"/>
          </w:rPr>
          <w:delText xml:space="preserve"> following conditions are met at the UE. Otherwise when the </w:delText>
        </w:r>
        <w:r w:rsidRPr="00DD3199" w:rsidDel="008A4925">
          <w:rPr>
            <w:lang w:eastAsia="zh-CN"/>
          </w:rPr>
          <w:delText xml:space="preserve">the magnitude of the </w:delText>
        </w:r>
        <w:r w:rsidRPr="00DD3199" w:rsidDel="008A4925">
          <w:rPr>
            <w:lang w:eastAsia="zh-CN"/>
          </w:rPr>
          <w:sym w:font="Symbol" w:char="F044"/>
        </w:r>
        <w:r w:rsidRPr="00DD3199" w:rsidDel="008A4925">
          <w:rPr>
            <w:lang w:eastAsia="zh-CN"/>
          </w:rPr>
          <w:delText xml:space="preserve">T ≤ H </w:delText>
        </w:r>
        <w:r w:rsidRPr="00DD3199" w:rsidDel="008A4925">
          <w:rPr>
            <w:rFonts w:cs="v4.2.0"/>
            <w:lang w:eastAsia="ko-KR"/>
          </w:rPr>
          <w:delText xml:space="preserve">then the UE shall adjust its transmission timing according to the rules defined in </w:delText>
        </w:r>
        <w:r w:rsidRPr="00DD3199" w:rsidDel="008A4925">
          <w:rPr>
            <w:lang w:val="en-US" w:eastAsia="ko-KR"/>
          </w:rPr>
          <w:delText>clause</w:delText>
        </w:r>
        <w:r w:rsidRPr="00DD3199" w:rsidDel="008A4925">
          <w:rPr>
            <w:rFonts w:cs="v4.2.0"/>
            <w:lang w:eastAsia="ko-KR"/>
          </w:rPr>
          <w:delText xml:space="preserve"> 7.1.2.1</w:delText>
        </w:r>
        <w:r w:rsidRPr="00DD3199" w:rsidDel="008A4925">
          <w:rPr>
            <w:rFonts w:cs="v4.2.0"/>
          </w:rPr>
          <w:delText>.</w:delText>
        </w:r>
      </w:del>
    </w:p>
    <w:p w14:paraId="23A58243" w14:textId="53B2554D" w:rsidR="005B1B0A" w:rsidRPr="00DD3199" w:rsidDel="008A4925" w:rsidRDefault="005B1B0A" w:rsidP="005B1B0A">
      <w:pPr>
        <w:pStyle w:val="B10"/>
        <w:rPr>
          <w:del w:id="7" w:author="Huawei" w:date="2020-02-14T22:10:00Z"/>
        </w:rPr>
      </w:pPr>
      <w:del w:id="8" w:author="Huawei" w:date="2020-02-14T22:10:00Z">
        <w:r w:rsidRPr="00DD3199" w:rsidDel="008A4925">
          <w:delText>-</w:delText>
        </w:r>
        <w:r w:rsidRPr="00DD3199" w:rsidDel="008A4925">
          <w:tab/>
          <w:delText xml:space="preserve">SSB_RP and SSB </w:delText>
        </w:r>
        <w:r w:rsidRPr="00DD3199" w:rsidDel="008A4925">
          <w:rPr>
            <w:lang w:val="en-US"/>
          </w:rPr>
          <w:delText>Ês/Iot</w:delText>
        </w:r>
        <w:r w:rsidRPr="00DD3199" w:rsidDel="008A4925">
          <w:delText xml:space="preserve"> according to Annex B.2.6.1 for a corresponding operating Band,</w:delText>
        </w:r>
      </w:del>
    </w:p>
    <w:p w14:paraId="1F831CE8" w14:textId="65DA427D" w:rsidR="005B1B0A" w:rsidRPr="00DD3199" w:rsidDel="008A4925" w:rsidRDefault="005B1B0A" w:rsidP="005B1B0A">
      <w:pPr>
        <w:rPr>
          <w:del w:id="9" w:author="Huawei" w:date="2020-02-14T22:10:00Z"/>
          <w:rFonts w:cs="v4.2.0"/>
          <w:lang w:val="en-US"/>
        </w:rPr>
      </w:pPr>
      <w:del w:id="10" w:author="Huawei" w:date="2020-02-14T22:10:00Z">
        <w:r w:rsidRPr="00DD3199" w:rsidDel="008A4925">
          <w:rPr>
            <w:rFonts w:cs="v4.2.0"/>
          </w:rPr>
          <w:delText>The UE transmit timing immediately after applying the one shot timing adjustment shall be:</w:delText>
        </w:r>
        <w:r w:rsidRPr="00DD3199" w:rsidDel="008A4925">
          <w:rPr>
            <w:rFonts w:cs="v4.2.0"/>
            <w:lang w:val="en-US"/>
          </w:rPr>
          <w:delText xml:space="preserve"> </w:delText>
        </w:r>
        <m:oMath>
          <m:sSub>
            <m:sSubPr>
              <m:ctrlPr>
                <w:rPr>
                  <w:rFonts w:ascii="Cambria Math" w:hAnsi="Cambria Math" w:cs="v4.2.0"/>
                  <w:i/>
                </w:rPr>
              </m:ctrlPr>
            </m:sSubPr>
            <m:e>
              <m:sSub>
                <m:sSubPr>
                  <m:ctrlPr>
                    <w:rPr>
                      <w:rFonts w:ascii="Cambria Math" w:hAnsi="Cambria Math" w:cs="v4.2.0"/>
                      <w:i/>
                    </w:rPr>
                  </m:ctrlPr>
                </m:sSubPr>
                <m:e>
                  <m:r>
                    <m:rPr>
                      <m:sty m:val="p"/>
                    </m:rPr>
                    <w:rPr>
                      <w:rFonts w:ascii="Cambria Math" w:hAnsi="Cambria Math" w:cs="v4.2.0"/>
                    </w:rPr>
                    <m:t>T</m:t>
                  </m:r>
                </m:e>
                <m:sub>
                  <m:r>
                    <w:rPr>
                      <w:rFonts w:ascii="Cambria Math" w:hAnsi="Cambria Math" w:cs="v4.2.0"/>
                    </w:rPr>
                    <m:t>2</m:t>
                  </m:r>
                </m:sub>
              </m:sSub>
              <m:r>
                <w:rPr>
                  <w:rFonts w:ascii="Cambria Math" w:hAnsi="Cambria Math" w:cs="v4.2.0"/>
                </w:rPr>
                <m:t>-(N</m:t>
              </m:r>
            </m:e>
            <m:sub>
              <m:r>
                <m:rPr>
                  <m:sty m:val="p"/>
                </m:rPr>
                <w:rPr>
                  <w:rFonts w:ascii="Cambria Math" w:hAnsi="Cambria Math" w:cs="v4.2.0"/>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m:rPr>
                  <m:sty m:val="p"/>
                </m:rPr>
                <w:rPr>
                  <w:rFonts w:ascii="Cambria Math" w:hAnsi="Cambria Math" w:cs="v4.2.0"/>
                  <w:lang w:val="en-US"/>
                </w:rPr>
                <m:t>TA offset</m:t>
              </m:r>
            </m:sub>
          </m:sSub>
          <m:r>
            <w:rPr>
              <w:rFonts w:ascii="Cambria Math" w:hAnsi="Cambria Math" w:cs="v4.2.0"/>
              <w:lang w:val="en-US"/>
            </w:rPr>
            <m:t>)+2</m:t>
          </m:r>
          <m:r>
            <m:rPr>
              <m:sty m:val="p"/>
            </m:rPr>
            <w:rPr>
              <w:rFonts w:ascii="Cambria Math" w:hAnsi="Cambria Math" w:cs="v4.2.0"/>
              <w:lang w:val="en-US"/>
            </w:rPr>
            <w:sym w:font="Symbol" w:char="F0B4"/>
          </m:r>
          <m:r>
            <w:rPr>
              <w:rFonts w:ascii="Cambria Math" w:hAnsi="Cambria Math" w:cs="v4.2.0"/>
              <w:lang w:val="en-US"/>
            </w:rPr>
            <m:t>(</m:t>
          </m:r>
          <m:sSub>
            <m:sSubPr>
              <m:ctrlPr>
                <w:rPr>
                  <w:rFonts w:ascii="Cambria Math" w:hAnsi="Cambria Math" w:cs="v4.2.0"/>
                  <w:i/>
                  <w:lang w:val="en-US"/>
                </w:rPr>
              </m:ctrlPr>
            </m:sSubPr>
            <m:e>
              <m:r>
                <m:rPr>
                  <m:sty m:val="p"/>
                </m:rPr>
                <w:rPr>
                  <w:rFonts w:ascii="Cambria Math" w:hAnsi="Cambria Math" w:cs="v4.2.0"/>
                  <w:lang w:val="en-US"/>
                </w:rPr>
                <m:t>T</m:t>
              </m:r>
            </m:e>
            <m:sub>
              <m:r>
                <w:rPr>
                  <w:rFonts w:ascii="Cambria Math" w:hAnsi="Cambria Math" w:cs="v4.2.0"/>
                  <w:lang w:val="en-US"/>
                </w:rPr>
                <m:t>1</m:t>
              </m:r>
            </m:sub>
          </m:sSub>
          <m:r>
            <w:rPr>
              <w:rFonts w:ascii="Cambria Math" w:hAnsi="Cambria Math" w:cs="v4.2.0"/>
              <w:lang w:val="en-US"/>
            </w:rPr>
            <m:t>-</m:t>
          </m:r>
          <m:sSub>
            <m:sSubPr>
              <m:ctrlPr>
                <w:rPr>
                  <w:rFonts w:ascii="Cambria Math" w:hAnsi="Cambria Math" w:cs="v4.2.0"/>
                  <w:i/>
                  <w:lang w:val="en-US"/>
                </w:rPr>
              </m:ctrlPr>
            </m:sSubPr>
            <m:e>
              <m:r>
                <m:rPr>
                  <m:sty m:val="p"/>
                </m:rPr>
                <w:rPr>
                  <w:rFonts w:ascii="Cambria Math" w:hAnsi="Cambria Math" w:cs="v4.2.0"/>
                  <w:lang w:val="en-US"/>
                </w:rPr>
                <m:t>T</m:t>
              </m:r>
            </m:e>
            <m:sub>
              <m:r>
                <w:rPr>
                  <w:rFonts w:ascii="Cambria Math" w:hAnsi="Cambria Math" w:cs="v4.2.0"/>
                  <w:lang w:val="en-US"/>
                </w:rPr>
                <m:t>2</m:t>
              </m:r>
            </m:sub>
          </m:sSub>
          <m:r>
            <w:rPr>
              <w:rFonts w:ascii="Cambria Math" w:hAnsi="Cambria Math" w:cs="v4.2.0"/>
              <w:lang w:val="en-US"/>
            </w:rPr>
            <m:t>)</m:t>
          </m:r>
        </m:oMath>
        <w:r w:rsidRPr="00DD3199" w:rsidDel="008A4925">
          <w:rPr>
            <w:rFonts w:cs="v4.2.0"/>
            <w:lang w:val="en-US"/>
          </w:rPr>
          <w:delText xml:space="preserve">. </w:delText>
        </w:r>
        <w:r w:rsidRPr="00DD3199" w:rsidDel="008A4925">
          <w:rPr>
            <w:rFonts w:cs="v4.2.0"/>
          </w:rPr>
          <w:delText xml:space="preserve">After applying the one shot timing adjustment the UE shall adjust its transmission timing according to the rules defined in </w:delText>
        </w:r>
        <w:r w:rsidRPr="00DD3199" w:rsidDel="008A4925">
          <w:rPr>
            <w:lang w:val="en-US" w:eastAsia="ko-KR"/>
          </w:rPr>
          <w:delText>clause</w:delText>
        </w:r>
        <w:r w:rsidRPr="00DD3199" w:rsidDel="008A4925">
          <w:rPr>
            <w:rFonts w:cs="v4.2.0"/>
          </w:rPr>
          <w:delText xml:space="preserve"> 7.1.2.1.</w:delText>
        </w:r>
      </w:del>
    </w:p>
    <w:p w14:paraId="03F8BE96" w14:textId="7DC47AA5" w:rsidR="005B1B0A" w:rsidRPr="00DD3199" w:rsidDel="008A4925" w:rsidRDefault="005B1B0A" w:rsidP="005B1B0A">
      <w:pPr>
        <w:pStyle w:val="B10"/>
        <w:ind w:left="0" w:firstLine="0"/>
        <w:rPr>
          <w:del w:id="11" w:author="Huawei" w:date="2020-02-14T22:10:00Z"/>
        </w:rPr>
      </w:pPr>
      <w:del w:id="12" w:author="Huawei" w:date="2020-02-14T22:10:00Z">
        <w:r w:rsidRPr="00DD3199" w:rsidDel="008A4925">
          <w:delText xml:space="preserve">Where: </w:delText>
        </w:r>
        <m:oMath>
          <m:r>
            <m:rPr>
              <m:sty m:val="p"/>
            </m:rPr>
            <w:rPr>
              <w:rFonts w:ascii="Cambria Math" w:hAnsi="Cambria Math"/>
            </w:rPr>
            <w:sym w:font="Symbol" w:char="F044"/>
          </m:r>
          <m:r>
            <m:rPr>
              <m:sty m:val="p"/>
            </m:rPr>
            <w:rPr>
              <w:rFonts w:ascii="Cambria Math" w:hAnsi="Cambria Math"/>
            </w:rPr>
            <m:t xml:space="preserve">T= </m:t>
          </m:r>
          <m:r>
            <m:rPr>
              <m:sty m:val="p"/>
            </m:rPr>
            <w:rPr>
              <w:rFonts w:ascii="Cambria Math" w:hAnsi="Cambria Math"/>
            </w:rPr>
            <w:sym w:font="Symbol" w:char="F07C"/>
          </m:r>
          <m:sSub>
            <m:sSubPr>
              <m:ctrlPr>
                <w:rPr>
                  <w:rFonts w:ascii="Cambria Math" w:hAnsi="Cambria Math"/>
                </w:rPr>
              </m:ctrlPr>
            </m:sSubPr>
            <m:e>
              <m:r>
                <m:rPr>
                  <m:sty m:val="p"/>
                </m:rPr>
                <w:rPr>
                  <w:rFonts w:ascii="Cambria Math" w:hAnsi="Cambria Math"/>
                </w:rPr>
                <m:t>T</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2</m:t>
              </m:r>
            </m:sub>
          </m:sSub>
          <m:r>
            <m:rPr>
              <m:sty m:val="p"/>
            </m:rPr>
            <w:rPr>
              <w:rFonts w:ascii="Cambria Math" w:hAnsi="Cambria Math"/>
            </w:rPr>
            <w:sym w:font="Symbol" w:char="F0EA"/>
          </m:r>
        </m:oMath>
      </w:del>
    </w:p>
    <w:p w14:paraId="78B42CD9" w14:textId="2E7F7640" w:rsidR="005B1B0A" w:rsidRPr="00DD3199" w:rsidDel="008A4925" w:rsidRDefault="005B1B0A" w:rsidP="005B1B0A">
      <w:pPr>
        <w:pStyle w:val="B10"/>
        <w:rPr>
          <w:del w:id="13" w:author="Huawei" w:date="2020-02-14T22:10:00Z"/>
        </w:rPr>
      </w:pPr>
      <w:del w:id="14" w:author="Huawei" w:date="2020-02-14T22:10:00Z">
        <w:r w:rsidRPr="00DD3199" w:rsidDel="008A4925">
          <w:delText>-</w:delText>
        </w:r>
        <w:r w:rsidRPr="00DD3199" w:rsidDel="008A4925">
          <w:tab/>
          <w:delText>T</w:delText>
        </w:r>
        <w:r w:rsidRPr="00DD3199" w:rsidDel="008A4925">
          <w:rPr>
            <w:vertAlign w:val="subscript"/>
          </w:rPr>
          <w:delText>1</w:delText>
        </w:r>
        <w:r w:rsidRPr="00DD3199" w:rsidDel="008A4925">
          <w:delText xml:space="preserve"> is the reception time at the UE just before the one shot timing adjustment,</w:delText>
        </w:r>
      </w:del>
    </w:p>
    <w:p w14:paraId="33296F0D" w14:textId="6340821C" w:rsidR="005B1B0A" w:rsidRPr="00DD3199" w:rsidDel="008A4925" w:rsidRDefault="005B1B0A" w:rsidP="005B1B0A">
      <w:pPr>
        <w:pStyle w:val="B10"/>
        <w:rPr>
          <w:del w:id="15" w:author="Huawei" w:date="2020-02-14T22:10:00Z"/>
        </w:rPr>
      </w:pPr>
      <w:del w:id="16" w:author="Huawei" w:date="2020-02-14T22:10:00Z">
        <w:r w:rsidRPr="00DD3199" w:rsidDel="008A4925">
          <w:delText>-</w:delText>
        </w:r>
        <w:r w:rsidRPr="00DD3199" w:rsidDel="008A4925">
          <w:tab/>
          <w:delText>T</w:delText>
        </w:r>
        <w:r w:rsidRPr="00DD3199" w:rsidDel="008A4925">
          <w:rPr>
            <w:vertAlign w:val="subscript"/>
          </w:rPr>
          <w:delText>2</w:delText>
        </w:r>
        <w:r w:rsidRPr="00DD3199" w:rsidDel="008A4925">
          <w:delText xml:space="preserve"> is the reception time to be used at the UE just after the one shot timing adjustment,</w:delText>
        </w:r>
      </w:del>
    </w:p>
    <w:p w14:paraId="5796270E" w14:textId="04674A1A" w:rsidR="005B1B0A" w:rsidRPr="00DD3199" w:rsidDel="008A4925" w:rsidRDefault="005B1B0A" w:rsidP="005B1B0A">
      <w:pPr>
        <w:pStyle w:val="B10"/>
        <w:rPr>
          <w:del w:id="17" w:author="Huawei" w:date="2020-02-14T22:10:00Z"/>
        </w:rPr>
      </w:pPr>
      <w:del w:id="18" w:author="Huawei" w:date="2020-02-14T22:10:00Z">
        <w:r w:rsidRPr="00DD3199" w:rsidDel="008A4925">
          <w:delText>-</w:delText>
        </w:r>
        <w:r w:rsidRPr="00DD3199" w:rsidDel="008A4925">
          <w:tab/>
          <w:delText>H is defined in table 7.1.2.2-1.</w:delText>
        </w:r>
      </w:del>
    </w:p>
    <w:p w14:paraId="36651C0D" w14:textId="72F24813" w:rsidR="005B1B0A" w:rsidRPr="00DD3199" w:rsidRDefault="005B1B0A" w:rsidP="005B1B0A">
      <w:pPr>
        <w:pStyle w:val="TH"/>
      </w:pPr>
      <w:r w:rsidRPr="00DD3199">
        <w:t xml:space="preserve">Table 7.1.2.2-1: </w:t>
      </w:r>
      <w:del w:id="19" w:author="Huawei" w:date="2020-02-14T22:10:00Z">
        <w:r w:rsidRPr="00DD3199" w:rsidDel="008A4925">
          <w:delText>The value of H</w:delText>
        </w:r>
      </w:del>
      <w:ins w:id="20" w:author="Huawei" w:date="2020-02-14T22:10:00Z">
        <w:r w:rsidR="008A4925">
          <w:t>Void</w:t>
        </w:r>
      </w:ins>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7"/>
        <w:gridCol w:w="2692"/>
        <w:gridCol w:w="2978"/>
        <w:gridCol w:w="1473"/>
      </w:tblGrid>
      <w:tr w:rsidR="005B1B0A" w:rsidRPr="00DD3199" w:rsidDel="008A4925" w14:paraId="6D0C2CC0" w14:textId="7C67067E" w:rsidTr="00022E6A">
        <w:trPr>
          <w:cantSplit/>
          <w:jc w:val="center"/>
          <w:del w:id="21" w:author="Huawei" w:date="2020-02-14T22:10:00Z"/>
        </w:trPr>
        <w:tc>
          <w:tcPr>
            <w:tcW w:w="1023" w:type="pct"/>
            <w:vAlign w:val="center"/>
          </w:tcPr>
          <w:p w14:paraId="5FF20200" w14:textId="1DA56603" w:rsidR="005B1B0A" w:rsidRPr="00DD3199" w:rsidDel="008A4925" w:rsidRDefault="005B1B0A" w:rsidP="00022E6A">
            <w:pPr>
              <w:pStyle w:val="TAH"/>
              <w:rPr>
                <w:del w:id="22" w:author="Huawei" w:date="2020-02-14T22:10:00Z"/>
              </w:rPr>
            </w:pPr>
            <w:del w:id="23" w:author="Huawei" w:date="2020-02-14T22:10:00Z">
              <w:r w:rsidRPr="00DD3199" w:rsidDel="008A4925">
                <w:delText>Frequency Range</w:delText>
              </w:r>
            </w:del>
          </w:p>
        </w:tc>
        <w:tc>
          <w:tcPr>
            <w:tcW w:w="1499" w:type="pct"/>
            <w:vAlign w:val="center"/>
          </w:tcPr>
          <w:p w14:paraId="6243ADB0" w14:textId="613C7EE3" w:rsidR="005B1B0A" w:rsidRPr="00DD3199" w:rsidDel="008A4925" w:rsidRDefault="005B1B0A" w:rsidP="00022E6A">
            <w:pPr>
              <w:pStyle w:val="TAH"/>
              <w:rPr>
                <w:del w:id="24" w:author="Huawei" w:date="2020-02-14T22:10:00Z"/>
              </w:rPr>
            </w:pPr>
            <w:del w:id="25" w:author="Huawei" w:date="2020-02-14T22:10:00Z">
              <w:r w:rsidRPr="00DD3199" w:rsidDel="008A4925">
                <w:delText>SCS of SSB signals (kHz)</w:delText>
              </w:r>
            </w:del>
          </w:p>
        </w:tc>
        <w:tc>
          <w:tcPr>
            <w:tcW w:w="1658" w:type="pct"/>
            <w:vAlign w:val="center"/>
          </w:tcPr>
          <w:p w14:paraId="596B2429" w14:textId="7666B5AC" w:rsidR="005B1B0A" w:rsidRPr="00DD3199" w:rsidDel="008A4925" w:rsidRDefault="005B1B0A" w:rsidP="00022E6A">
            <w:pPr>
              <w:pStyle w:val="TAH"/>
              <w:rPr>
                <w:del w:id="26" w:author="Huawei" w:date="2020-02-14T22:10:00Z"/>
              </w:rPr>
            </w:pPr>
            <w:del w:id="27" w:author="Huawei" w:date="2020-02-14T22:10:00Z">
              <w:r w:rsidRPr="00DD3199" w:rsidDel="008A4925">
                <w:delText>SCS of uplink signals s(kHz)</w:delText>
              </w:r>
            </w:del>
          </w:p>
        </w:tc>
        <w:tc>
          <w:tcPr>
            <w:tcW w:w="820" w:type="pct"/>
            <w:vAlign w:val="center"/>
          </w:tcPr>
          <w:p w14:paraId="7E570FF5" w14:textId="0FA9B3E5" w:rsidR="005B1B0A" w:rsidRPr="00DD3199" w:rsidDel="008A4925" w:rsidRDefault="005B1B0A" w:rsidP="00022E6A">
            <w:pPr>
              <w:pStyle w:val="TAH"/>
              <w:rPr>
                <w:del w:id="28" w:author="Huawei" w:date="2020-02-14T22:10:00Z"/>
              </w:rPr>
            </w:pPr>
            <w:del w:id="29" w:author="Huawei" w:date="2020-02-14T22:10:00Z">
              <w:r w:rsidRPr="00DD3199" w:rsidDel="008A4925">
                <w:delText>H [Tc]</w:delText>
              </w:r>
            </w:del>
          </w:p>
        </w:tc>
      </w:tr>
      <w:tr w:rsidR="005B1B0A" w:rsidRPr="00DD3199" w:rsidDel="008A4925" w14:paraId="0D25FE77" w14:textId="0FC71F4C" w:rsidTr="00022E6A">
        <w:trPr>
          <w:cantSplit/>
          <w:jc w:val="center"/>
          <w:del w:id="30" w:author="Huawei" w:date="2020-02-14T22:10:00Z"/>
        </w:trPr>
        <w:tc>
          <w:tcPr>
            <w:tcW w:w="1023" w:type="pct"/>
            <w:vMerge w:val="restart"/>
            <w:vAlign w:val="center"/>
          </w:tcPr>
          <w:p w14:paraId="071DC09B" w14:textId="68F46AC1" w:rsidR="005B1B0A" w:rsidRPr="00DD3199" w:rsidDel="008A4925" w:rsidRDefault="005B1B0A" w:rsidP="00022E6A">
            <w:pPr>
              <w:pStyle w:val="TAC"/>
              <w:rPr>
                <w:del w:id="31" w:author="Huawei" w:date="2020-02-14T22:10:00Z"/>
              </w:rPr>
            </w:pPr>
            <w:del w:id="32" w:author="Huawei" w:date="2020-02-14T22:10:00Z">
              <w:r w:rsidRPr="00DD3199" w:rsidDel="008A4925">
                <w:delText>1</w:delText>
              </w:r>
            </w:del>
          </w:p>
        </w:tc>
        <w:tc>
          <w:tcPr>
            <w:tcW w:w="1499" w:type="pct"/>
            <w:vMerge w:val="restart"/>
            <w:vAlign w:val="center"/>
          </w:tcPr>
          <w:p w14:paraId="1B72C1B8" w14:textId="1DF2FFBC" w:rsidR="005B1B0A" w:rsidRPr="00DD3199" w:rsidDel="008A4925" w:rsidRDefault="005B1B0A" w:rsidP="00022E6A">
            <w:pPr>
              <w:pStyle w:val="TAC"/>
              <w:rPr>
                <w:del w:id="33" w:author="Huawei" w:date="2020-02-14T22:10:00Z"/>
              </w:rPr>
            </w:pPr>
            <w:del w:id="34" w:author="Huawei" w:date="2020-02-14T22:10:00Z">
              <w:r w:rsidRPr="00DD3199" w:rsidDel="008A4925">
                <w:delText>15</w:delText>
              </w:r>
            </w:del>
          </w:p>
        </w:tc>
        <w:tc>
          <w:tcPr>
            <w:tcW w:w="1658" w:type="pct"/>
          </w:tcPr>
          <w:p w14:paraId="1C7E674B" w14:textId="393E28A8" w:rsidR="005B1B0A" w:rsidRPr="00DD3199" w:rsidDel="008A4925" w:rsidRDefault="005B1B0A" w:rsidP="00022E6A">
            <w:pPr>
              <w:pStyle w:val="TAC"/>
              <w:rPr>
                <w:del w:id="35" w:author="Huawei" w:date="2020-02-14T22:10:00Z"/>
              </w:rPr>
            </w:pPr>
            <w:del w:id="36" w:author="Huawei" w:date="2020-02-14T22:10:00Z">
              <w:r w:rsidRPr="00DD3199" w:rsidDel="008A4925">
                <w:delText>15</w:delText>
              </w:r>
            </w:del>
          </w:p>
        </w:tc>
        <w:tc>
          <w:tcPr>
            <w:tcW w:w="820" w:type="pct"/>
          </w:tcPr>
          <w:p w14:paraId="384D6B9C" w14:textId="4A2F3312" w:rsidR="005B1B0A" w:rsidRPr="00DD3199" w:rsidDel="008A4925" w:rsidRDefault="005B1B0A" w:rsidP="00022E6A">
            <w:pPr>
              <w:pStyle w:val="TAC"/>
              <w:rPr>
                <w:del w:id="37" w:author="Huawei" w:date="2020-02-14T22:10:00Z"/>
              </w:rPr>
            </w:pPr>
            <w:del w:id="38" w:author="Huawei" w:date="2020-02-14T22:10:00Z">
              <w:r w:rsidRPr="00DD3199" w:rsidDel="008A4925">
                <w:delText>TBD</w:delText>
              </w:r>
            </w:del>
          </w:p>
        </w:tc>
      </w:tr>
      <w:tr w:rsidR="005B1B0A" w:rsidRPr="00DD3199" w:rsidDel="008A4925" w14:paraId="06336E10" w14:textId="6C7EFA14" w:rsidTr="00022E6A">
        <w:trPr>
          <w:cantSplit/>
          <w:jc w:val="center"/>
          <w:del w:id="39" w:author="Huawei" w:date="2020-02-14T22:10:00Z"/>
        </w:trPr>
        <w:tc>
          <w:tcPr>
            <w:tcW w:w="1023" w:type="pct"/>
            <w:vMerge/>
            <w:vAlign w:val="center"/>
          </w:tcPr>
          <w:p w14:paraId="059FD6F4" w14:textId="65084D58" w:rsidR="005B1B0A" w:rsidRPr="00DD3199" w:rsidDel="008A4925" w:rsidRDefault="005B1B0A" w:rsidP="00022E6A">
            <w:pPr>
              <w:pStyle w:val="TAC"/>
              <w:rPr>
                <w:del w:id="40" w:author="Huawei" w:date="2020-02-14T22:10:00Z"/>
              </w:rPr>
            </w:pPr>
          </w:p>
        </w:tc>
        <w:tc>
          <w:tcPr>
            <w:tcW w:w="1499" w:type="pct"/>
            <w:vMerge/>
            <w:vAlign w:val="center"/>
          </w:tcPr>
          <w:p w14:paraId="6005F933" w14:textId="0A8C25A7" w:rsidR="005B1B0A" w:rsidRPr="00DD3199" w:rsidDel="008A4925" w:rsidRDefault="005B1B0A" w:rsidP="00022E6A">
            <w:pPr>
              <w:pStyle w:val="TAC"/>
              <w:rPr>
                <w:del w:id="41" w:author="Huawei" w:date="2020-02-14T22:10:00Z"/>
              </w:rPr>
            </w:pPr>
          </w:p>
        </w:tc>
        <w:tc>
          <w:tcPr>
            <w:tcW w:w="1658" w:type="pct"/>
          </w:tcPr>
          <w:p w14:paraId="6035F9F5" w14:textId="6D2CEB8F" w:rsidR="005B1B0A" w:rsidRPr="00DD3199" w:rsidDel="008A4925" w:rsidRDefault="005B1B0A" w:rsidP="00022E6A">
            <w:pPr>
              <w:pStyle w:val="TAC"/>
              <w:rPr>
                <w:del w:id="42" w:author="Huawei" w:date="2020-02-14T22:10:00Z"/>
              </w:rPr>
            </w:pPr>
            <w:del w:id="43" w:author="Huawei" w:date="2020-02-14T22:10:00Z">
              <w:r w:rsidRPr="00DD3199" w:rsidDel="008A4925">
                <w:delText>30</w:delText>
              </w:r>
            </w:del>
          </w:p>
        </w:tc>
        <w:tc>
          <w:tcPr>
            <w:tcW w:w="820" w:type="pct"/>
          </w:tcPr>
          <w:p w14:paraId="11C32371" w14:textId="454B155A" w:rsidR="005B1B0A" w:rsidRPr="00DD3199" w:rsidDel="008A4925" w:rsidRDefault="005B1B0A" w:rsidP="00022E6A">
            <w:pPr>
              <w:pStyle w:val="TAC"/>
              <w:rPr>
                <w:del w:id="44" w:author="Huawei" w:date="2020-02-14T22:10:00Z"/>
              </w:rPr>
            </w:pPr>
            <w:del w:id="45" w:author="Huawei" w:date="2020-02-14T22:10:00Z">
              <w:r w:rsidRPr="00DD3199" w:rsidDel="008A4925">
                <w:delText>TBD</w:delText>
              </w:r>
            </w:del>
          </w:p>
        </w:tc>
      </w:tr>
      <w:tr w:rsidR="005B1B0A" w:rsidRPr="00DD3199" w:rsidDel="008A4925" w14:paraId="5D21013D" w14:textId="1C52BA08" w:rsidTr="00022E6A">
        <w:trPr>
          <w:cantSplit/>
          <w:jc w:val="center"/>
          <w:del w:id="46" w:author="Huawei" w:date="2020-02-14T22:10:00Z"/>
        </w:trPr>
        <w:tc>
          <w:tcPr>
            <w:tcW w:w="1023" w:type="pct"/>
            <w:vMerge/>
            <w:vAlign w:val="center"/>
          </w:tcPr>
          <w:p w14:paraId="7E11FE47" w14:textId="5E4CD00B" w:rsidR="005B1B0A" w:rsidRPr="00DD3199" w:rsidDel="008A4925" w:rsidRDefault="005B1B0A" w:rsidP="00022E6A">
            <w:pPr>
              <w:pStyle w:val="TAC"/>
              <w:rPr>
                <w:del w:id="47" w:author="Huawei" w:date="2020-02-14T22:10:00Z"/>
              </w:rPr>
            </w:pPr>
          </w:p>
        </w:tc>
        <w:tc>
          <w:tcPr>
            <w:tcW w:w="1499" w:type="pct"/>
            <w:vMerge/>
            <w:vAlign w:val="center"/>
          </w:tcPr>
          <w:p w14:paraId="1354D8EA" w14:textId="43D61CB9" w:rsidR="005B1B0A" w:rsidRPr="00DD3199" w:rsidDel="008A4925" w:rsidRDefault="005B1B0A" w:rsidP="00022E6A">
            <w:pPr>
              <w:pStyle w:val="TAC"/>
              <w:rPr>
                <w:del w:id="48" w:author="Huawei" w:date="2020-02-14T22:10:00Z"/>
              </w:rPr>
            </w:pPr>
          </w:p>
        </w:tc>
        <w:tc>
          <w:tcPr>
            <w:tcW w:w="1658" w:type="pct"/>
          </w:tcPr>
          <w:p w14:paraId="39124ADF" w14:textId="38911F18" w:rsidR="005B1B0A" w:rsidRPr="00DD3199" w:rsidDel="008A4925" w:rsidRDefault="005B1B0A" w:rsidP="00022E6A">
            <w:pPr>
              <w:pStyle w:val="TAC"/>
              <w:rPr>
                <w:del w:id="49" w:author="Huawei" w:date="2020-02-14T22:10:00Z"/>
              </w:rPr>
            </w:pPr>
            <w:del w:id="50" w:author="Huawei" w:date="2020-02-14T22:10:00Z">
              <w:r w:rsidRPr="00DD3199" w:rsidDel="008A4925">
                <w:delText>60</w:delText>
              </w:r>
            </w:del>
          </w:p>
        </w:tc>
        <w:tc>
          <w:tcPr>
            <w:tcW w:w="820" w:type="pct"/>
          </w:tcPr>
          <w:p w14:paraId="0DCF19E4" w14:textId="0C4709E1" w:rsidR="005B1B0A" w:rsidRPr="00DD3199" w:rsidDel="008A4925" w:rsidRDefault="005B1B0A" w:rsidP="00022E6A">
            <w:pPr>
              <w:pStyle w:val="TAC"/>
              <w:rPr>
                <w:del w:id="51" w:author="Huawei" w:date="2020-02-14T22:10:00Z"/>
              </w:rPr>
            </w:pPr>
            <w:del w:id="52" w:author="Huawei" w:date="2020-02-14T22:10:00Z">
              <w:r w:rsidRPr="00DD3199" w:rsidDel="008A4925">
                <w:delText>TBD</w:delText>
              </w:r>
            </w:del>
          </w:p>
        </w:tc>
      </w:tr>
      <w:tr w:rsidR="005B1B0A" w:rsidRPr="00DD3199" w:rsidDel="008A4925" w14:paraId="0EE0D8A2" w14:textId="6CFB3702" w:rsidTr="00022E6A">
        <w:trPr>
          <w:cantSplit/>
          <w:jc w:val="center"/>
          <w:del w:id="53" w:author="Huawei" w:date="2020-02-14T22:10:00Z"/>
        </w:trPr>
        <w:tc>
          <w:tcPr>
            <w:tcW w:w="1023" w:type="pct"/>
            <w:vMerge/>
            <w:vAlign w:val="center"/>
          </w:tcPr>
          <w:p w14:paraId="563970F4" w14:textId="2CB78EB6" w:rsidR="005B1B0A" w:rsidRPr="00DD3199" w:rsidDel="008A4925" w:rsidRDefault="005B1B0A" w:rsidP="00022E6A">
            <w:pPr>
              <w:pStyle w:val="TAC"/>
              <w:rPr>
                <w:del w:id="54" w:author="Huawei" w:date="2020-02-14T22:10:00Z"/>
              </w:rPr>
            </w:pPr>
          </w:p>
        </w:tc>
        <w:tc>
          <w:tcPr>
            <w:tcW w:w="1499" w:type="pct"/>
            <w:vMerge w:val="restart"/>
            <w:vAlign w:val="center"/>
          </w:tcPr>
          <w:p w14:paraId="74AF1AC7" w14:textId="7ED7AF3C" w:rsidR="005B1B0A" w:rsidRPr="00DD3199" w:rsidDel="008A4925" w:rsidRDefault="005B1B0A" w:rsidP="00022E6A">
            <w:pPr>
              <w:pStyle w:val="TAC"/>
              <w:rPr>
                <w:del w:id="55" w:author="Huawei" w:date="2020-02-14T22:10:00Z"/>
              </w:rPr>
            </w:pPr>
            <w:del w:id="56" w:author="Huawei" w:date="2020-02-14T22:10:00Z">
              <w:r w:rsidRPr="00DD3199" w:rsidDel="008A4925">
                <w:delText>30</w:delText>
              </w:r>
            </w:del>
          </w:p>
        </w:tc>
        <w:tc>
          <w:tcPr>
            <w:tcW w:w="1658" w:type="pct"/>
          </w:tcPr>
          <w:p w14:paraId="7CA331D6" w14:textId="1807B8D2" w:rsidR="005B1B0A" w:rsidRPr="00DD3199" w:rsidDel="008A4925" w:rsidRDefault="005B1B0A" w:rsidP="00022E6A">
            <w:pPr>
              <w:pStyle w:val="TAC"/>
              <w:rPr>
                <w:del w:id="57" w:author="Huawei" w:date="2020-02-14T22:10:00Z"/>
              </w:rPr>
            </w:pPr>
            <w:del w:id="58" w:author="Huawei" w:date="2020-02-14T22:10:00Z">
              <w:r w:rsidRPr="00DD3199" w:rsidDel="008A4925">
                <w:delText>15</w:delText>
              </w:r>
            </w:del>
          </w:p>
        </w:tc>
        <w:tc>
          <w:tcPr>
            <w:tcW w:w="820" w:type="pct"/>
          </w:tcPr>
          <w:p w14:paraId="1BBBCE2A" w14:textId="612BEBA0" w:rsidR="005B1B0A" w:rsidRPr="00DD3199" w:rsidDel="008A4925" w:rsidRDefault="005B1B0A" w:rsidP="00022E6A">
            <w:pPr>
              <w:pStyle w:val="TAC"/>
              <w:rPr>
                <w:del w:id="59" w:author="Huawei" w:date="2020-02-14T22:10:00Z"/>
              </w:rPr>
            </w:pPr>
            <w:del w:id="60" w:author="Huawei" w:date="2020-02-14T22:10:00Z">
              <w:r w:rsidRPr="00DD3199" w:rsidDel="008A4925">
                <w:delText>TBD</w:delText>
              </w:r>
            </w:del>
          </w:p>
        </w:tc>
      </w:tr>
      <w:tr w:rsidR="005B1B0A" w:rsidRPr="00DD3199" w:rsidDel="008A4925" w14:paraId="48488E30" w14:textId="27479FFB" w:rsidTr="00022E6A">
        <w:trPr>
          <w:cantSplit/>
          <w:jc w:val="center"/>
          <w:del w:id="61" w:author="Huawei" w:date="2020-02-14T22:10:00Z"/>
        </w:trPr>
        <w:tc>
          <w:tcPr>
            <w:tcW w:w="1023" w:type="pct"/>
            <w:vMerge/>
            <w:vAlign w:val="center"/>
          </w:tcPr>
          <w:p w14:paraId="62E37B3E" w14:textId="7C7A386A" w:rsidR="005B1B0A" w:rsidRPr="00DD3199" w:rsidDel="008A4925" w:rsidRDefault="005B1B0A" w:rsidP="00022E6A">
            <w:pPr>
              <w:pStyle w:val="TAC"/>
              <w:rPr>
                <w:del w:id="62" w:author="Huawei" w:date="2020-02-14T22:10:00Z"/>
              </w:rPr>
            </w:pPr>
          </w:p>
        </w:tc>
        <w:tc>
          <w:tcPr>
            <w:tcW w:w="1499" w:type="pct"/>
            <w:vMerge/>
            <w:vAlign w:val="center"/>
          </w:tcPr>
          <w:p w14:paraId="4BFBE2CC" w14:textId="77D341E6" w:rsidR="005B1B0A" w:rsidRPr="00DD3199" w:rsidDel="008A4925" w:rsidRDefault="005B1B0A" w:rsidP="00022E6A">
            <w:pPr>
              <w:pStyle w:val="TAC"/>
              <w:rPr>
                <w:del w:id="63" w:author="Huawei" w:date="2020-02-14T22:10:00Z"/>
              </w:rPr>
            </w:pPr>
          </w:p>
        </w:tc>
        <w:tc>
          <w:tcPr>
            <w:tcW w:w="1658" w:type="pct"/>
          </w:tcPr>
          <w:p w14:paraId="19388DD2" w14:textId="133A9939" w:rsidR="005B1B0A" w:rsidRPr="00DD3199" w:rsidDel="008A4925" w:rsidRDefault="005B1B0A" w:rsidP="00022E6A">
            <w:pPr>
              <w:pStyle w:val="TAC"/>
              <w:rPr>
                <w:del w:id="64" w:author="Huawei" w:date="2020-02-14T22:10:00Z"/>
              </w:rPr>
            </w:pPr>
            <w:del w:id="65" w:author="Huawei" w:date="2020-02-14T22:10:00Z">
              <w:r w:rsidRPr="00DD3199" w:rsidDel="008A4925">
                <w:delText>30</w:delText>
              </w:r>
            </w:del>
          </w:p>
        </w:tc>
        <w:tc>
          <w:tcPr>
            <w:tcW w:w="820" w:type="pct"/>
          </w:tcPr>
          <w:p w14:paraId="29A55F5F" w14:textId="200CD4AC" w:rsidR="005B1B0A" w:rsidRPr="00DD3199" w:rsidDel="008A4925" w:rsidRDefault="005B1B0A" w:rsidP="00022E6A">
            <w:pPr>
              <w:pStyle w:val="TAC"/>
              <w:rPr>
                <w:del w:id="66" w:author="Huawei" w:date="2020-02-14T22:10:00Z"/>
              </w:rPr>
            </w:pPr>
            <w:del w:id="67" w:author="Huawei" w:date="2020-02-14T22:10:00Z">
              <w:r w:rsidRPr="00DD3199" w:rsidDel="008A4925">
                <w:delText>TBD</w:delText>
              </w:r>
            </w:del>
          </w:p>
        </w:tc>
      </w:tr>
      <w:tr w:rsidR="005B1B0A" w:rsidRPr="00DD3199" w:rsidDel="008A4925" w14:paraId="0AD71445" w14:textId="15FD5450" w:rsidTr="00022E6A">
        <w:trPr>
          <w:cantSplit/>
          <w:jc w:val="center"/>
          <w:del w:id="68" w:author="Huawei" w:date="2020-02-14T22:10:00Z"/>
        </w:trPr>
        <w:tc>
          <w:tcPr>
            <w:tcW w:w="1023" w:type="pct"/>
            <w:vMerge/>
            <w:vAlign w:val="center"/>
          </w:tcPr>
          <w:p w14:paraId="228396A4" w14:textId="01D11D54" w:rsidR="005B1B0A" w:rsidRPr="00DD3199" w:rsidDel="008A4925" w:rsidRDefault="005B1B0A" w:rsidP="00022E6A">
            <w:pPr>
              <w:pStyle w:val="TAC"/>
              <w:rPr>
                <w:del w:id="69" w:author="Huawei" w:date="2020-02-14T22:10:00Z"/>
              </w:rPr>
            </w:pPr>
          </w:p>
        </w:tc>
        <w:tc>
          <w:tcPr>
            <w:tcW w:w="1499" w:type="pct"/>
            <w:vMerge/>
            <w:vAlign w:val="center"/>
          </w:tcPr>
          <w:p w14:paraId="2D36C4D5" w14:textId="4E5EDB62" w:rsidR="005B1B0A" w:rsidRPr="00DD3199" w:rsidDel="008A4925" w:rsidRDefault="005B1B0A" w:rsidP="00022E6A">
            <w:pPr>
              <w:pStyle w:val="TAC"/>
              <w:rPr>
                <w:del w:id="70" w:author="Huawei" w:date="2020-02-14T22:10:00Z"/>
              </w:rPr>
            </w:pPr>
          </w:p>
        </w:tc>
        <w:tc>
          <w:tcPr>
            <w:tcW w:w="1658" w:type="pct"/>
          </w:tcPr>
          <w:p w14:paraId="2929DC26" w14:textId="005E2711" w:rsidR="005B1B0A" w:rsidRPr="00DD3199" w:rsidDel="008A4925" w:rsidRDefault="005B1B0A" w:rsidP="00022E6A">
            <w:pPr>
              <w:pStyle w:val="TAC"/>
              <w:rPr>
                <w:del w:id="71" w:author="Huawei" w:date="2020-02-14T22:10:00Z"/>
              </w:rPr>
            </w:pPr>
            <w:del w:id="72" w:author="Huawei" w:date="2020-02-14T22:10:00Z">
              <w:r w:rsidRPr="00DD3199" w:rsidDel="008A4925">
                <w:delText>60</w:delText>
              </w:r>
            </w:del>
          </w:p>
        </w:tc>
        <w:tc>
          <w:tcPr>
            <w:tcW w:w="820" w:type="pct"/>
          </w:tcPr>
          <w:p w14:paraId="45EF5D32" w14:textId="1631F7D5" w:rsidR="005B1B0A" w:rsidRPr="00DD3199" w:rsidDel="008A4925" w:rsidRDefault="005B1B0A" w:rsidP="00022E6A">
            <w:pPr>
              <w:pStyle w:val="TAC"/>
              <w:rPr>
                <w:del w:id="73" w:author="Huawei" w:date="2020-02-14T22:10:00Z"/>
              </w:rPr>
            </w:pPr>
            <w:del w:id="74" w:author="Huawei" w:date="2020-02-14T22:10:00Z">
              <w:r w:rsidRPr="00DD3199" w:rsidDel="008A4925">
                <w:delText>TBD</w:delText>
              </w:r>
            </w:del>
          </w:p>
        </w:tc>
      </w:tr>
      <w:tr w:rsidR="005B1B0A" w:rsidRPr="00DD3199" w:rsidDel="008A4925" w14:paraId="6CCE3AB9" w14:textId="7E4D216D" w:rsidTr="00022E6A">
        <w:trPr>
          <w:cantSplit/>
          <w:jc w:val="center"/>
          <w:del w:id="75" w:author="Huawei" w:date="2020-02-14T22:10:00Z"/>
        </w:trPr>
        <w:tc>
          <w:tcPr>
            <w:tcW w:w="1023" w:type="pct"/>
            <w:vMerge w:val="restart"/>
            <w:vAlign w:val="center"/>
          </w:tcPr>
          <w:p w14:paraId="78314B04" w14:textId="16212CEB" w:rsidR="005B1B0A" w:rsidRPr="00DD3199" w:rsidDel="008A4925" w:rsidRDefault="005B1B0A" w:rsidP="00022E6A">
            <w:pPr>
              <w:pStyle w:val="TAC"/>
              <w:rPr>
                <w:del w:id="76" w:author="Huawei" w:date="2020-02-14T22:10:00Z"/>
              </w:rPr>
            </w:pPr>
            <w:del w:id="77" w:author="Huawei" w:date="2020-02-14T22:10:00Z">
              <w:r w:rsidRPr="00DD3199" w:rsidDel="008A4925">
                <w:delText>2</w:delText>
              </w:r>
            </w:del>
          </w:p>
        </w:tc>
        <w:tc>
          <w:tcPr>
            <w:tcW w:w="1499" w:type="pct"/>
            <w:vMerge w:val="restart"/>
            <w:vAlign w:val="center"/>
          </w:tcPr>
          <w:p w14:paraId="1617E240" w14:textId="49B3862F" w:rsidR="005B1B0A" w:rsidRPr="00DD3199" w:rsidDel="008A4925" w:rsidRDefault="005B1B0A" w:rsidP="00022E6A">
            <w:pPr>
              <w:pStyle w:val="TAC"/>
              <w:rPr>
                <w:del w:id="78" w:author="Huawei" w:date="2020-02-14T22:10:00Z"/>
              </w:rPr>
            </w:pPr>
            <w:del w:id="79" w:author="Huawei" w:date="2020-02-14T22:10:00Z">
              <w:r w:rsidRPr="00DD3199" w:rsidDel="008A4925">
                <w:delText>120</w:delText>
              </w:r>
            </w:del>
          </w:p>
        </w:tc>
        <w:tc>
          <w:tcPr>
            <w:tcW w:w="1658" w:type="pct"/>
          </w:tcPr>
          <w:p w14:paraId="2D4F663A" w14:textId="495A3334" w:rsidR="005B1B0A" w:rsidRPr="00DD3199" w:rsidDel="008A4925" w:rsidRDefault="005B1B0A" w:rsidP="00022E6A">
            <w:pPr>
              <w:pStyle w:val="TAC"/>
              <w:rPr>
                <w:del w:id="80" w:author="Huawei" w:date="2020-02-14T22:10:00Z"/>
              </w:rPr>
            </w:pPr>
            <w:del w:id="81" w:author="Huawei" w:date="2020-02-14T22:10:00Z">
              <w:r w:rsidRPr="00DD3199" w:rsidDel="008A4925">
                <w:delText>60</w:delText>
              </w:r>
            </w:del>
          </w:p>
        </w:tc>
        <w:tc>
          <w:tcPr>
            <w:tcW w:w="820" w:type="pct"/>
          </w:tcPr>
          <w:p w14:paraId="5A1182A8" w14:textId="3D79A21E" w:rsidR="005B1B0A" w:rsidRPr="00DD3199" w:rsidDel="008A4925" w:rsidRDefault="005B1B0A" w:rsidP="00022E6A">
            <w:pPr>
              <w:pStyle w:val="TAC"/>
              <w:rPr>
                <w:del w:id="82" w:author="Huawei" w:date="2020-02-14T22:10:00Z"/>
              </w:rPr>
            </w:pPr>
            <w:del w:id="83" w:author="Huawei" w:date="2020-02-14T22:10:00Z">
              <w:r w:rsidRPr="00DD3199" w:rsidDel="008A4925">
                <w:delText>TBD</w:delText>
              </w:r>
            </w:del>
          </w:p>
        </w:tc>
      </w:tr>
      <w:tr w:rsidR="005B1B0A" w:rsidRPr="00DD3199" w:rsidDel="008A4925" w14:paraId="15C818F2" w14:textId="404FBAF3" w:rsidTr="00022E6A">
        <w:trPr>
          <w:cantSplit/>
          <w:jc w:val="center"/>
          <w:del w:id="84" w:author="Huawei" w:date="2020-02-14T22:10:00Z"/>
        </w:trPr>
        <w:tc>
          <w:tcPr>
            <w:tcW w:w="1023" w:type="pct"/>
            <w:vMerge/>
            <w:vAlign w:val="center"/>
          </w:tcPr>
          <w:p w14:paraId="3EAFC74A" w14:textId="70084C34" w:rsidR="005B1B0A" w:rsidRPr="00DD3199" w:rsidDel="008A4925" w:rsidRDefault="005B1B0A" w:rsidP="00022E6A">
            <w:pPr>
              <w:pStyle w:val="TAC"/>
              <w:rPr>
                <w:del w:id="85" w:author="Huawei" w:date="2020-02-14T22:10:00Z"/>
              </w:rPr>
            </w:pPr>
          </w:p>
        </w:tc>
        <w:tc>
          <w:tcPr>
            <w:tcW w:w="1499" w:type="pct"/>
            <w:vMerge/>
            <w:vAlign w:val="center"/>
          </w:tcPr>
          <w:p w14:paraId="787D33ED" w14:textId="09605F9B" w:rsidR="005B1B0A" w:rsidRPr="00DD3199" w:rsidDel="008A4925" w:rsidRDefault="005B1B0A" w:rsidP="00022E6A">
            <w:pPr>
              <w:pStyle w:val="TAC"/>
              <w:rPr>
                <w:del w:id="86" w:author="Huawei" w:date="2020-02-14T22:10:00Z"/>
              </w:rPr>
            </w:pPr>
          </w:p>
        </w:tc>
        <w:tc>
          <w:tcPr>
            <w:tcW w:w="1658" w:type="pct"/>
          </w:tcPr>
          <w:p w14:paraId="763E0753" w14:textId="2E0BB986" w:rsidR="005B1B0A" w:rsidRPr="00DD3199" w:rsidDel="008A4925" w:rsidRDefault="005B1B0A" w:rsidP="00022E6A">
            <w:pPr>
              <w:pStyle w:val="TAC"/>
              <w:rPr>
                <w:del w:id="87" w:author="Huawei" w:date="2020-02-14T22:10:00Z"/>
              </w:rPr>
            </w:pPr>
            <w:del w:id="88" w:author="Huawei" w:date="2020-02-14T22:10:00Z">
              <w:r w:rsidRPr="00DD3199" w:rsidDel="008A4925">
                <w:delText>120</w:delText>
              </w:r>
            </w:del>
          </w:p>
        </w:tc>
        <w:tc>
          <w:tcPr>
            <w:tcW w:w="820" w:type="pct"/>
          </w:tcPr>
          <w:p w14:paraId="44AC01A6" w14:textId="2CFB5099" w:rsidR="005B1B0A" w:rsidRPr="00DD3199" w:rsidDel="008A4925" w:rsidRDefault="005B1B0A" w:rsidP="00022E6A">
            <w:pPr>
              <w:pStyle w:val="TAC"/>
              <w:rPr>
                <w:del w:id="89" w:author="Huawei" w:date="2020-02-14T22:10:00Z"/>
              </w:rPr>
            </w:pPr>
            <w:del w:id="90" w:author="Huawei" w:date="2020-02-14T22:10:00Z">
              <w:r w:rsidRPr="00DD3199" w:rsidDel="008A4925">
                <w:delText>TBD</w:delText>
              </w:r>
            </w:del>
          </w:p>
        </w:tc>
      </w:tr>
      <w:tr w:rsidR="005B1B0A" w:rsidRPr="00DD3199" w:rsidDel="008A4925" w14:paraId="6254D403" w14:textId="0CAB442D" w:rsidTr="00022E6A">
        <w:trPr>
          <w:cantSplit/>
          <w:jc w:val="center"/>
          <w:del w:id="91" w:author="Huawei" w:date="2020-02-14T22:10:00Z"/>
        </w:trPr>
        <w:tc>
          <w:tcPr>
            <w:tcW w:w="1023" w:type="pct"/>
            <w:vMerge/>
            <w:vAlign w:val="center"/>
          </w:tcPr>
          <w:p w14:paraId="3871B503" w14:textId="4DC3CD0D" w:rsidR="005B1B0A" w:rsidRPr="00DD3199" w:rsidDel="008A4925" w:rsidRDefault="005B1B0A" w:rsidP="00022E6A">
            <w:pPr>
              <w:pStyle w:val="TAC"/>
              <w:rPr>
                <w:del w:id="92" w:author="Huawei" w:date="2020-02-14T22:10:00Z"/>
              </w:rPr>
            </w:pPr>
          </w:p>
        </w:tc>
        <w:tc>
          <w:tcPr>
            <w:tcW w:w="1499" w:type="pct"/>
            <w:vMerge w:val="restart"/>
            <w:vAlign w:val="center"/>
          </w:tcPr>
          <w:p w14:paraId="7D39F74C" w14:textId="30C5C3A9" w:rsidR="005B1B0A" w:rsidRPr="00DD3199" w:rsidDel="008A4925" w:rsidRDefault="005B1B0A" w:rsidP="00022E6A">
            <w:pPr>
              <w:pStyle w:val="TAC"/>
              <w:rPr>
                <w:del w:id="93" w:author="Huawei" w:date="2020-02-14T22:10:00Z"/>
              </w:rPr>
            </w:pPr>
            <w:del w:id="94" w:author="Huawei" w:date="2020-02-14T22:10:00Z">
              <w:r w:rsidRPr="00DD3199" w:rsidDel="008A4925">
                <w:delText>240</w:delText>
              </w:r>
            </w:del>
          </w:p>
        </w:tc>
        <w:tc>
          <w:tcPr>
            <w:tcW w:w="1658" w:type="pct"/>
          </w:tcPr>
          <w:p w14:paraId="33D11C31" w14:textId="6916638A" w:rsidR="005B1B0A" w:rsidRPr="00DD3199" w:rsidDel="008A4925" w:rsidRDefault="005B1B0A" w:rsidP="00022E6A">
            <w:pPr>
              <w:pStyle w:val="TAC"/>
              <w:rPr>
                <w:del w:id="95" w:author="Huawei" w:date="2020-02-14T22:10:00Z"/>
              </w:rPr>
            </w:pPr>
            <w:del w:id="96" w:author="Huawei" w:date="2020-02-14T22:10:00Z">
              <w:r w:rsidRPr="00DD3199" w:rsidDel="008A4925">
                <w:delText>60</w:delText>
              </w:r>
            </w:del>
          </w:p>
        </w:tc>
        <w:tc>
          <w:tcPr>
            <w:tcW w:w="820" w:type="pct"/>
          </w:tcPr>
          <w:p w14:paraId="783347C2" w14:textId="5AB27E7C" w:rsidR="005B1B0A" w:rsidRPr="00DD3199" w:rsidDel="008A4925" w:rsidRDefault="005B1B0A" w:rsidP="00022E6A">
            <w:pPr>
              <w:pStyle w:val="TAC"/>
              <w:rPr>
                <w:del w:id="97" w:author="Huawei" w:date="2020-02-14T22:10:00Z"/>
              </w:rPr>
            </w:pPr>
            <w:del w:id="98" w:author="Huawei" w:date="2020-02-14T22:10:00Z">
              <w:r w:rsidRPr="00DD3199" w:rsidDel="008A4925">
                <w:delText>TBD</w:delText>
              </w:r>
            </w:del>
          </w:p>
        </w:tc>
      </w:tr>
      <w:tr w:rsidR="005B1B0A" w:rsidRPr="00DD3199" w:rsidDel="008A4925" w14:paraId="0146A28E" w14:textId="56511D15" w:rsidTr="00022E6A">
        <w:trPr>
          <w:cantSplit/>
          <w:jc w:val="center"/>
          <w:del w:id="99" w:author="Huawei" w:date="2020-02-14T22:10:00Z"/>
        </w:trPr>
        <w:tc>
          <w:tcPr>
            <w:tcW w:w="1023" w:type="pct"/>
            <w:vMerge/>
          </w:tcPr>
          <w:p w14:paraId="6B565EB7" w14:textId="21631FC2" w:rsidR="005B1B0A" w:rsidRPr="00DD3199" w:rsidDel="008A4925" w:rsidRDefault="005B1B0A" w:rsidP="00022E6A">
            <w:pPr>
              <w:pStyle w:val="TAC"/>
              <w:rPr>
                <w:del w:id="100" w:author="Huawei" w:date="2020-02-14T22:10:00Z"/>
              </w:rPr>
            </w:pPr>
          </w:p>
        </w:tc>
        <w:tc>
          <w:tcPr>
            <w:tcW w:w="1499" w:type="pct"/>
            <w:vMerge/>
          </w:tcPr>
          <w:p w14:paraId="6B7C7456" w14:textId="72C60BCC" w:rsidR="005B1B0A" w:rsidRPr="00DD3199" w:rsidDel="008A4925" w:rsidRDefault="005B1B0A" w:rsidP="00022E6A">
            <w:pPr>
              <w:pStyle w:val="TAC"/>
              <w:rPr>
                <w:del w:id="101" w:author="Huawei" w:date="2020-02-14T22:10:00Z"/>
              </w:rPr>
            </w:pPr>
          </w:p>
        </w:tc>
        <w:tc>
          <w:tcPr>
            <w:tcW w:w="1658" w:type="pct"/>
          </w:tcPr>
          <w:p w14:paraId="2087E9C6" w14:textId="786D704B" w:rsidR="005B1B0A" w:rsidRPr="00DD3199" w:rsidDel="008A4925" w:rsidRDefault="005B1B0A" w:rsidP="00022E6A">
            <w:pPr>
              <w:pStyle w:val="TAC"/>
              <w:rPr>
                <w:del w:id="102" w:author="Huawei" w:date="2020-02-14T22:10:00Z"/>
              </w:rPr>
            </w:pPr>
            <w:del w:id="103" w:author="Huawei" w:date="2020-02-14T22:10:00Z">
              <w:r w:rsidRPr="00DD3199" w:rsidDel="008A4925">
                <w:delText>120</w:delText>
              </w:r>
            </w:del>
          </w:p>
        </w:tc>
        <w:tc>
          <w:tcPr>
            <w:tcW w:w="820" w:type="pct"/>
          </w:tcPr>
          <w:p w14:paraId="19202560" w14:textId="75FBC212" w:rsidR="005B1B0A" w:rsidRPr="00DD3199" w:rsidDel="008A4925" w:rsidRDefault="005B1B0A" w:rsidP="00022E6A">
            <w:pPr>
              <w:pStyle w:val="TAC"/>
              <w:rPr>
                <w:del w:id="104" w:author="Huawei" w:date="2020-02-14T22:10:00Z"/>
              </w:rPr>
            </w:pPr>
            <w:del w:id="105" w:author="Huawei" w:date="2020-02-14T22:10:00Z">
              <w:r w:rsidRPr="00DD3199" w:rsidDel="008A4925">
                <w:delText>TBD</w:delText>
              </w:r>
            </w:del>
          </w:p>
        </w:tc>
      </w:tr>
    </w:tbl>
    <w:p w14:paraId="0DD6CA6D" w14:textId="00D581E1" w:rsidR="005B1B0A" w:rsidRPr="00DD3199" w:rsidDel="008A4925" w:rsidRDefault="005B1B0A" w:rsidP="005B1B0A">
      <w:pPr>
        <w:rPr>
          <w:del w:id="106" w:author="Huawei" w:date="2020-02-14T22:10:00Z"/>
        </w:rPr>
      </w:pPr>
    </w:p>
    <w:p w14:paraId="3CF02F05" w14:textId="77777777" w:rsidR="00256A9E" w:rsidRPr="00BE78B0" w:rsidRDefault="00256A9E" w:rsidP="00256A9E"/>
    <w:p w14:paraId="52B6C25F"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sectPr w:rsidR="00520E9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29223B" w14:textId="77777777" w:rsidR="008A6CA0" w:rsidRDefault="008A6CA0">
      <w:r>
        <w:separator/>
      </w:r>
    </w:p>
  </w:endnote>
  <w:endnote w:type="continuationSeparator" w:id="0">
    <w:p w14:paraId="11B281F3" w14:textId="77777777" w:rsidR="008A6CA0" w:rsidRDefault="008A6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等线">
    <w:altName w:val="Arial Unicode MS"/>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4FD3C7" w14:textId="77777777" w:rsidR="008A6CA0" w:rsidRDefault="008A6CA0">
      <w:r>
        <w:separator/>
      </w:r>
    </w:p>
  </w:footnote>
  <w:footnote w:type="continuationSeparator" w:id="0">
    <w:p w14:paraId="06BD1405" w14:textId="77777777" w:rsidR="008A6CA0" w:rsidRDefault="008A6C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DB453C" w:rsidRDefault="00DB45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DB453C" w:rsidRDefault="00DB45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DB453C" w:rsidRDefault="00DB45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DB453C" w:rsidRDefault="00DB45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3A32B6"/>
    <w:multiLevelType w:val="multilevel"/>
    <w:tmpl w:val="6DAA9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3"/>
  </w:num>
  <w:num w:numId="4">
    <w:abstractNumId w:val="4"/>
  </w:num>
  <w:num w:numId="5">
    <w:abstractNumId w:val="0"/>
  </w:num>
  <w:num w:numId="6">
    <w:abstractNumId w:val="6"/>
  </w:num>
  <w:num w:numId="7">
    <w:abstractNumId w:val="1"/>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28"/>
    <w:rsid w:val="000162D3"/>
    <w:rsid w:val="00022E4A"/>
    <w:rsid w:val="000409CC"/>
    <w:rsid w:val="000409E8"/>
    <w:rsid w:val="00045F50"/>
    <w:rsid w:val="00073268"/>
    <w:rsid w:val="0008171E"/>
    <w:rsid w:val="000A6394"/>
    <w:rsid w:val="000B7FED"/>
    <w:rsid w:val="000C038A"/>
    <w:rsid w:val="000C6598"/>
    <w:rsid w:val="0010310D"/>
    <w:rsid w:val="001361AD"/>
    <w:rsid w:val="00145D43"/>
    <w:rsid w:val="00152A8E"/>
    <w:rsid w:val="00185509"/>
    <w:rsid w:val="001918EC"/>
    <w:rsid w:val="00192C46"/>
    <w:rsid w:val="00193C77"/>
    <w:rsid w:val="001A08B3"/>
    <w:rsid w:val="001A7B60"/>
    <w:rsid w:val="001B29BA"/>
    <w:rsid w:val="001B52F0"/>
    <w:rsid w:val="001B7A65"/>
    <w:rsid w:val="001D5AFE"/>
    <w:rsid w:val="001E41F3"/>
    <w:rsid w:val="001E4557"/>
    <w:rsid w:val="00246C11"/>
    <w:rsid w:val="00256A9E"/>
    <w:rsid w:val="0026004D"/>
    <w:rsid w:val="00260154"/>
    <w:rsid w:val="002640DD"/>
    <w:rsid w:val="00270F8D"/>
    <w:rsid w:val="00275D12"/>
    <w:rsid w:val="00284FEB"/>
    <w:rsid w:val="002860C4"/>
    <w:rsid w:val="002B5741"/>
    <w:rsid w:val="002B6958"/>
    <w:rsid w:val="002D66CB"/>
    <w:rsid w:val="002E352B"/>
    <w:rsid w:val="00305409"/>
    <w:rsid w:val="00342395"/>
    <w:rsid w:val="003609EF"/>
    <w:rsid w:val="0036231A"/>
    <w:rsid w:val="00374DD4"/>
    <w:rsid w:val="003901D2"/>
    <w:rsid w:val="003904FF"/>
    <w:rsid w:val="003E1A36"/>
    <w:rsid w:val="00410371"/>
    <w:rsid w:val="004242F1"/>
    <w:rsid w:val="00433A3C"/>
    <w:rsid w:val="00433C2C"/>
    <w:rsid w:val="00472A2D"/>
    <w:rsid w:val="004A1897"/>
    <w:rsid w:val="004B75B7"/>
    <w:rsid w:val="0051580D"/>
    <w:rsid w:val="00520E9E"/>
    <w:rsid w:val="00547111"/>
    <w:rsid w:val="00592D74"/>
    <w:rsid w:val="005B0B73"/>
    <w:rsid w:val="005B1B0A"/>
    <w:rsid w:val="005E2C44"/>
    <w:rsid w:val="00621188"/>
    <w:rsid w:val="00624344"/>
    <w:rsid w:val="006257ED"/>
    <w:rsid w:val="00666537"/>
    <w:rsid w:val="00695808"/>
    <w:rsid w:val="006B46FB"/>
    <w:rsid w:val="006E21FB"/>
    <w:rsid w:val="00703609"/>
    <w:rsid w:val="007114CF"/>
    <w:rsid w:val="00715862"/>
    <w:rsid w:val="007774FC"/>
    <w:rsid w:val="007912FB"/>
    <w:rsid w:val="00792342"/>
    <w:rsid w:val="007977A8"/>
    <w:rsid w:val="007B512A"/>
    <w:rsid w:val="007C2097"/>
    <w:rsid w:val="007D6A07"/>
    <w:rsid w:val="007E4693"/>
    <w:rsid w:val="007F7259"/>
    <w:rsid w:val="008040A8"/>
    <w:rsid w:val="00821AA3"/>
    <w:rsid w:val="008279FA"/>
    <w:rsid w:val="008626E7"/>
    <w:rsid w:val="00870EE7"/>
    <w:rsid w:val="008821FA"/>
    <w:rsid w:val="00883C05"/>
    <w:rsid w:val="008863B9"/>
    <w:rsid w:val="008A45A6"/>
    <w:rsid w:val="008A4925"/>
    <w:rsid w:val="008A626D"/>
    <w:rsid w:val="008A6CA0"/>
    <w:rsid w:val="008F0092"/>
    <w:rsid w:val="008F686C"/>
    <w:rsid w:val="009148DE"/>
    <w:rsid w:val="00941E30"/>
    <w:rsid w:val="00965BC9"/>
    <w:rsid w:val="009777D9"/>
    <w:rsid w:val="00991B88"/>
    <w:rsid w:val="009A5753"/>
    <w:rsid w:val="009A579D"/>
    <w:rsid w:val="009C0ACF"/>
    <w:rsid w:val="009D3A12"/>
    <w:rsid w:val="009D5A32"/>
    <w:rsid w:val="009E3297"/>
    <w:rsid w:val="009F734F"/>
    <w:rsid w:val="00A20AFE"/>
    <w:rsid w:val="00A246B6"/>
    <w:rsid w:val="00A32B8F"/>
    <w:rsid w:val="00A47E70"/>
    <w:rsid w:val="00A501E7"/>
    <w:rsid w:val="00A50CF0"/>
    <w:rsid w:val="00A5458C"/>
    <w:rsid w:val="00A7671C"/>
    <w:rsid w:val="00A8216A"/>
    <w:rsid w:val="00AA2CBC"/>
    <w:rsid w:val="00AC5820"/>
    <w:rsid w:val="00AD1CD8"/>
    <w:rsid w:val="00B1223C"/>
    <w:rsid w:val="00B258BB"/>
    <w:rsid w:val="00B5712F"/>
    <w:rsid w:val="00B64E58"/>
    <w:rsid w:val="00B67B97"/>
    <w:rsid w:val="00B968C8"/>
    <w:rsid w:val="00BA3EC5"/>
    <w:rsid w:val="00BA51D9"/>
    <w:rsid w:val="00BB1DCE"/>
    <w:rsid w:val="00BB5DFC"/>
    <w:rsid w:val="00BD279D"/>
    <w:rsid w:val="00BD6BB8"/>
    <w:rsid w:val="00C23202"/>
    <w:rsid w:val="00C46DD3"/>
    <w:rsid w:val="00C66BA2"/>
    <w:rsid w:val="00C95985"/>
    <w:rsid w:val="00CA5FCD"/>
    <w:rsid w:val="00CC5026"/>
    <w:rsid w:val="00CC68D0"/>
    <w:rsid w:val="00CF3DBB"/>
    <w:rsid w:val="00D02F76"/>
    <w:rsid w:val="00D03F9A"/>
    <w:rsid w:val="00D06D51"/>
    <w:rsid w:val="00D15A36"/>
    <w:rsid w:val="00D15FC3"/>
    <w:rsid w:val="00D24991"/>
    <w:rsid w:val="00D34DA5"/>
    <w:rsid w:val="00D50255"/>
    <w:rsid w:val="00D66520"/>
    <w:rsid w:val="00D9631C"/>
    <w:rsid w:val="00DB453C"/>
    <w:rsid w:val="00DB7FAE"/>
    <w:rsid w:val="00DC043C"/>
    <w:rsid w:val="00DE34CF"/>
    <w:rsid w:val="00E13F3D"/>
    <w:rsid w:val="00E34898"/>
    <w:rsid w:val="00E60FEE"/>
    <w:rsid w:val="00E70626"/>
    <w:rsid w:val="00E7455D"/>
    <w:rsid w:val="00E762FD"/>
    <w:rsid w:val="00E87909"/>
    <w:rsid w:val="00E913E2"/>
    <w:rsid w:val="00EA07BF"/>
    <w:rsid w:val="00EB09B7"/>
    <w:rsid w:val="00EB0AFB"/>
    <w:rsid w:val="00EE7D7C"/>
    <w:rsid w:val="00F25978"/>
    <w:rsid w:val="00F25D98"/>
    <w:rsid w:val="00F300FB"/>
    <w:rsid w:val="00F67377"/>
    <w:rsid w:val="00F8208B"/>
    <w:rsid w:val="00FA7F4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uiPriority w:val="99"/>
    <w:rsid w:val="009C0ACF"/>
    <w:rPr>
      <w:rFonts w:ascii="Arial" w:hAnsi="Arial"/>
      <w:sz w:val="36"/>
      <w:lang w:val="en-GB" w:eastAsia="en-US"/>
    </w:rPr>
  </w:style>
  <w:style w:type="character" w:customStyle="1" w:styleId="9Char">
    <w:name w:val="标题 9 Char"/>
    <w:aliases w:val="Figure Heading Char,FH Char"/>
    <w:basedOn w:val="a0"/>
    <w:link w:val="9"/>
    <w:uiPriority w:val="9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uiPriority w:val="9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uiPriority w:val="99"/>
    <w:rsid w:val="009C0ACF"/>
    <w:rPr>
      <w:rFonts w:eastAsia="宋体"/>
    </w:rPr>
  </w:style>
  <w:style w:type="paragraph" w:customStyle="1" w:styleId="Guidance">
    <w:name w:val="Guidance"/>
    <w:basedOn w:val="a"/>
    <w:uiPriority w:val="99"/>
    <w:rsid w:val="009C0ACF"/>
    <w:rPr>
      <w:rFonts w:eastAsia="宋体"/>
      <w:i/>
      <w:color w:val="0000FF"/>
    </w:rPr>
  </w:style>
  <w:style w:type="character" w:customStyle="1" w:styleId="Char7">
    <w:name w:val="文档结构图 Char"/>
    <w:basedOn w:val="a0"/>
    <w:link w:val="af0"/>
    <w:uiPriority w:val="99"/>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uiPriority w:val="99"/>
    <w:rsid w:val="009C0ACF"/>
    <w:pPr>
      <w:pBdr>
        <w:top w:val="single" w:sz="12" w:space="0" w:color="auto"/>
      </w:pBdr>
      <w:spacing w:before="360" w:after="240"/>
    </w:pPr>
    <w:rPr>
      <w:rFonts w:eastAsia="MS Mincho"/>
      <w:b/>
      <w:i/>
      <w:sz w:val="26"/>
    </w:rPr>
  </w:style>
  <w:style w:type="paragraph" w:customStyle="1" w:styleId="TabList">
    <w:name w:val="TabList"/>
    <w:basedOn w:val="a"/>
    <w:uiPriority w:val="99"/>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uiPriority w:val="99"/>
    <w:rsid w:val="009C0ACF"/>
    <w:pPr>
      <w:spacing w:after="0"/>
    </w:pPr>
    <w:rPr>
      <w:rFonts w:eastAsia="MS Mincho"/>
      <w:i/>
    </w:rPr>
  </w:style>
  <w:style w:type="paragraph" w:customStyle="1" w:styleId="table">
    <w:name w:val="table"/>
    <w:basedOn w:val="a"/>
    <w:next w:val="a"/>
    <w:uiPriority w:val="99"/>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uiPriority w:val="99"/>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uiPriority w:val="99"/>
    <w:rsid w:val="009C0ACF"/>
    <w:pPr>
      <w:widowControl w:val="0"/>
      <w:spacing w:after="240"/>
      <w:jc w:val="both"/>
    </w:pPr>
    <w:rPr>
      <w:rFonts w:eastAsia="MS Mincho"/>
      <w:sz w:val="24"/>
      <w:lang w:val="en-AU"/>
    </w:rPr>
  </w:style>
  <w:style w:type="paragraph" w:customStyle="1" w:styleId="Reference">
    <w:name w:val="Reference"/>
    <w:basedOn w:val="EX"/>
    <w:uiPriority w:val="99"/>
    <w:rsid w:val="009C0ACF"/>
    <w:pPr>
      <w:tabs>
        <w:tab w:val="num" w:pos="567"/>
      </w:tabs>
      <w:ind w:left="567" w:hanging="567"/>
    </w:pPr>
    <w:rPr>
      <w:rFonts w:eastAsia="MS Mincho"/>
    </w:rPr>
  </w:style>
  <w:style w:type="paragraph" w:customStyle="1" w:styleId="berschrift1H1">
    <w:name w:val="Überschrift 1.H1"/>
    <w:basedOn w:val="a"/>
    <w:next w:val="a"/>
    <w:uiPriority w:val="99"/>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0ACF"/>
    <w:rPr>
      <w:rFonts w:ascii="Arial" w:eastAsia="MS Mincho" w:hAnsi="Arial"/>
      <w:lang w:val="en-GB" w:eastAsia="en-US"/>
    </w:rPr>
  </w:style>
  <w:style w:type="paragraph" w:customStyle="1" w:styleId="textintend1">
    <w:name w:val="text intend 1"/>
    <w:basedOn w:val="text"/>
    <w:uiPriority w:val="99"/>
    <w:rsid w:val="009C0ACF"/>
    <w:pPr>
      <w:widowControl/>
      <w:tabs>
        <w:tab w:val="num" w:pos="992"/>
      </w:tabs>
      <w:spacing w:after="120"/>
      <w:ind w:left="992" w:hanging="425"/>
    </w:pPr>
    <w:rPr>
      <w:lang w:val="en-US"/>
    </w:rPr>
  </w:style>
  <w:style w:type="paragraph" w:customStyle="1" w:styleId="textintend2">
    <w:name w:val="text intend 2"/>
    <w:basedOn w:val="text"/>
    <w:uiPriority w:val="99"/>
    <w:rsid w:val="009C0ACF"/>
    <w:pPr>
      <w:widowControl/>
      <w:tabs>
        <w:tab w:val="num" w:pos="1418"/>
      </w:tabs>
      <w:spacing w:after="120"/>
      <w:ind w:left="1418" w:hanging="426"/>
    </w:pPr>
    <w:rPr>
      <w:lang w:val="en-US"/>
    </w:rPr>
  </w:style>
  <w:style w:type="paragraph" w:customStyle="1" w:styleId="textintend3">
    <w:name w:val="text intend 3"/>
    <w:basedOn w:val="text"/>
    <w:uiPriority w:val="99"/>
    <w:rsid w:val="009C0ACF"/>
    <w:pPr>
      <w:widowControl/>
      <w:tabs>
        <w:tab w:val="num" w:pos="1843"/>
      </w:tabs>
      <w:spacing w:after="120"/>
      <w:ind w:left="1843" w:hanging="425"/>
    </w:pPr>
    <w:rPr>
      <w:lang w:val="en-US"/>
    </w:rPr>
  </w:style>
  <w:style w:type="paragraph" w:customStyle="1" w:styleId="normalpuce">
    <w:name w:val="normal puce"/>
    <w:basedOn w:val="a"/>
    <w:uiPriority w:val="99"/>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9C0ACF"/>
    <w:pPr>
      <w:spacing w:before="240" w:after="0"/>
      <w:ind w:left="360"/>
      <w:jc w:val="both"/>
    </w:pPr>
    <w:rPr>
      <w:rFonts w:eastAsia="MS Mincho"/>
      <w:i/>
      <w:sz w:val="22"/>
    </w:rPr>
  </w:style>
  <w:style w:type="character" w:customStyle="1" w:styleId="Charb">
    <w:name w:val="正文文本缩进 Char"/>
    <w:basedOn w:val="a0"/>
    <w:link w:val="af5"/>
    <w:uiPriority w:val="99"/>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uiPriority w:val="99"/>
    <w:rsid w:val="009C0ACF"/>
    <w:pPr>
      <w:spacing w:after="0"/>
      <w:jc w:val="both"/>
    </w:pPr>
    <w:rPr>
      <w:rFonts w:eastAsia="MS Mincho"/>
      <w:sz w:val="24"/>
    </w:rPr>
  </w:style>
  <w:style w:type="character" w:customStyle="1" w:styleId="2Char2">
    <w:name w:val="正文文本 2 Char"/>
    <w:basedOn w:val="a0"/>
    <w:link w:val="25"/>
    <w:uiPriority w:val="99"/>
    <w:rsid w:val="009C0ACF"/>
    <w:rPr>
      <w:rFonts w:ascii="Times New Roman" w:eastAsia="MS Mincho" w:hAnsi="Times New Roman"/>
      <w:sz w:val="24"/>
      <w:lang w:val="en-GB" w:eastAsia="en-US"/>
    </w:rPr>
  </w:style>
  <w:style w:type="paragraph" w:customStyle="1" w:styleId="para">
    <w:name w:val="para"/>
    <w:basedOn w:val="a"/>
    <w:uiPriority w:val="99"/>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uiPriority w:val="99"/>
    <w:rsid w:val="009C0ACF"/>
    <w:pPr>
      <w:tabs>
        <w:tab w:val="center" w:pos="4820"/>
        <w:tab w:val="right" w:pos="9640"/>
      </w:tabs>
    </w:pPr>
    <w:rPr>
      <w:rFonts w:eastAsia="MS Mincho"/>
    </w:rPr>
  </w:style>
  <w:style w:type="paragraph" w:styleId="26">
    <w:name w:val="Body Text Indent 2"/>
    <w:basedOn w:val="a"/>
    <w:link w:val="2Char3"/>
    <w:uiPriority w:val="99"/>
    <w:rsid w:val="009C0ACF"/>
    <w:pPr>
      <w:ind w:left="568" w:hanging="568"/>
    </w:pPr>
    <w:rPr>
      <w:rFonts w:eastAsia="MS Mincho"/>
    </w:rPr>
  </w:style>
  <w:style w:type="character" w:customStyle="1" w:styleId="2Char3">
    <w:name w:val="正文文本缩进 2 Char"/>
    <w:basedOn w:val="a0"/>
    <w:link w:val="26"/>
    <w:uiPriority w:val="99"/>
    <w:rsid w:val="009C0ACF"/>
    <w:rPr>
      <w:rFonts w:ascii="Times New Roman" w:eastAsia="MS Mincho" w:hAnsi="Times New Roman"/>
      <w:lang w:val="en-GB" w:eastAsia="en-US"/>
    </w:rPr>
  </w:style>
  <w:style w:type="paragraph" w:customStyle="1" w:styleId="List1">
    <w:name w:val="List1"/>
    <w:basedOn w:val="a"/>
    <w:uiPriority w:val="99"/>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9C0ACF"/>
    <w:rPr>
      <w:rFonts w:eastAsia="MS Mincho"/>
      <w:b/>
      <w:i/>
    </w:rPr>
  </w:style>
  <w:style w:type="character" w:customStyle="1" w:styleId="3Char1">
    <w:name w:val="正文文本 3 Char"/>
    <w:basedOn w:val="a0"/>
    <w:link w:val="34"/>
    <w:uiPriority w:val="99"/>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uiPriority w:val="99"/>
    <w:rsid w:val="009C0ACF"/>
    <w:pPr>
      <w:spacing w:before="120" w:after="0"/>
      <w:jc w:val="both"/>
    </w:pPr>
    <w:rPr>
      <w:rFonts w:eastAsia="MS Mincho"/>
      <w:lang w:val="en-US"/>
    </w:rPr>
  </w:style>
  <w:style w:type="character" w:customStyle="1" w:styleId="Char5">
    <w:name w:val="批注框文本 Char"/>
    <w:basedOn w:val="a0"/>
    <w:link w:val="ae"/>
    <w:uiPriority w:val="99"/>
    <w:rsid w:val="009C0ACF"/>
    <w:rPr>
      <w:rFonts w:ascii="Tahoma" w:hAnsi="Tahoma" w:cs="Tahoma"/>
      <w:sz w:val="16"/>
      <w:szCs w:val="16"/>
      <w:lang w:val="en-GB" w:eastAsia="en-US"/>
    </w:rPr>
  </w:style>
  <w:style w:type="paragraph" w:customStyle="1" w:styleId="centered">
    <w:name w:val="centered"/>
    <w:basedOn w:val="a"/>
    <w:uiPriority w:val="99"/>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uiPriority w:val="99"/>
    <w:rsid w:val="009C0ACF"/>
    <w:pPr>
      <w:numPr>
        <w:numId w:val="1"/>
      </w:numPr>
      <w:spacing w:after="80"/>
    </w:pPr>
    <w:rPr>
      <w:rFonts w:eastAsia="MS Mincho"/>
      <w:sz w:val="18"/>
      <w:lang w:val="en-US"/>
    </w:rPr>
  </w:style>
  <w:style w:type="character" w:customStyle="1" w:styleId="Char6">
    <w:name w:val="批注主题 Char"/>
    <w:basedOn w:val="Char4"/>
    <w:link w:val="af"/>
    <w:uiPriority w:val="99"/>
    <w:rsid w:val="009C0ACF"/>
    <w:rPr>
      <w:rFonts w:ascii="Times New Roman" w:hAnsi="Times New Roman"/>
      <w:b/>
      <w:bCs/>
      <w:lang w:val="en-GB" w:eastAsia="en-US"/>
    </w:rPr>
  </w:style>
  <w:style w:type="paragraph" w:customStyle="1" w:styleId="ZchnZchn">
    <w:name w:val="Zchn Zchn"/>
    <w:uiPriority w:val="99"/>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uiPriority w:val="99"/>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uiPriority w:val="99"/>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uiPriority w:val="99"/>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uiPriority w:val="99"/>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uiPriority w:val="99"/>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uiPriority w:val="99"/>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uiPriority w:val="99"/>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9C0ACF"/>
    <w:pPr>
      <w:spacing w:after="0"/>
      <w:ind w:left="851"/>
    </w:pPr>
    <w:rPr>
      <w:rFonts w:eastAsia="MS Mincho"/>
      <w:lang w:val="it-IT" w:eastAsia="en-GB"/>
    </w:rPr>
  </w:style>
  <w:style w:type="paragraph" w:styleId="53">
    <w:name w:val="List Number 5"/>
    <w:basedOn w:val="a"/>
    <w:uiPriority w:val="99"/>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uiPriority w:val="99"/>
    <w:semiHidden/>
    <w:rsid w:val="009C0ACF"/>
    <w:rPr>
      <w:rFonts w:ascii="Times New Roman" w:eastAsia="Batang" w:hAnsi="Times New Roman"/>
      <w:lang w:val="en-GB" w:eastAsia="en-US"/>
    </w:rPr>
  </w:style>
  <w:style w:type="paragraph" w:styleId="aff">
    <w:name w:val="endnote text"/>
    <w:basedOn w:val="a"/>
    <w:link w:val="Chare"/>
    <w:uiPriority w:val="99"/>
    <w:rsid w:val="009C0ACF"/>
    <w:pPr>
      <w:snapToGrid w:val="0"/>
    </w:pPr>
    <w:rPr>
      <w:rFonts w:eastAsia="宋体"/>
    </w:rPr>
  </w:style>
  <w:style w:type="character" w:customStyle="1" w:styleId="Chare">
    <w:name w:val="尾注文本 Char"/>
    <w:basedOn w:val="a0"/>
    <w:link w:val="aff"/>
    <w:uiPriority w:val="99"/>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uiPriority w:val="99"/>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9C0ACF"/>
    <w:rPr>
      <w:rFonts w:ascii="Courier New" w:eastAsia="Malgun Gothic" w:hAnsi="Courier New"/>
      <w:lang w:val="nb-NO" w:eastAsia="en-US"/>
    </w:rPr>
  </w:style>
  <w:style w:type="paragraph" w:customStyle="1" w:styleId="FL">
    <w:name w:val="FL"/>
    <w:basedOn w:val="a"/>
    <w:uiPriority w:val="99"/>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uiPriority w:val="99"/>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9C0ACF"/>
    <w:rPr>
      <w:rFonts w:ascii="Times New Roman" w:eastAsia="Malgun Gothic" w:hAnsi="Times New Roman"/>
      <w:lang w:val="en-GB" w:eastAsia="en-US"/>
    </w:rPr>
  </w:style>
  <w:style w:type="paragraph" w:customStyle="1" w:styleId="AutoCorrect">
    <w:name w:val="AutoCorrect"/>
    <w:uiPriority w:val="99"/>
    <w:rsid w:val="009C0ACF"/>
    <w:rPr>
      <w:rFonts w:ascii="Times New Roman" w:eastAsia="Malgun Gothic" w:hAnsi="Times New Roman"/>
      <w:sz w:val="24"/>
      <w:szCs w:val="24"/>
      <w:lang w:val="en-GB" w:eastAsia="ko-KR"/>
    </w:rPr>
  </w:style>
  <w:style w:type="paragraph" w:customStyle="1" w:styleId="-PAGE-">
    <w:name w:val="- PAGE -"/>
    <w:uiPriority w:val="99"/>
    <w:rsid w:val="009C0ACF"/>
    <w:rPr>
      <w:rFonts w:ascii="Times New Roman" w:eastAsia="Malgun Gothic" w:hAnsi="Times New Roman"/>
      <w:sz w:val="24"/>
      <w:szCs w:val="24"/>
      <w:lang w:val="en-GB" w:eastAsia="ko-KR"/>
    </w:rPr>
  </w:style>
  <w:style w:type="paragraph" w:customStyle="1" w:styleId="PageXofY">
    <w:name w:val="Page X of Y"/>
    <w:uiPriority w:val="99"/>
    <w:rsid w:val="009C0ACF"/>
    <w:rPr>
      <w:rFonts w:ascii="Times New Roman" w:eastAsia="Malgun Gothic" w:hAnsi="Times New Roman"/>
      <w:sz w:val="24"/>
      <w:szCs w:val="24"/>
      <w:lang w:val="en-GB" w:eastAsia="ko-KR"/>
    </w:rPr>
  </w:style>
  <w:style w:type="paragraph" w:customStyle="1" w:styleId="Createdby">
    <w:name w:val="Created by"/>
    <w:uiPriority w:val="99"/>
    <w:rsid w:val="009C0ACF"/>
    <w:rPr>
      <w:rFonts w:ascii="Times New Roman" w:eastAsia="Malgun Gothic" w:hAnsi="Times New Roman"/>
      <w:sz w:val="24"/>
      <w:szCs w:val="24"/>
      <w:lang w:val="en-GB" w:eastAsia="ko-KR"/>
    </w:rPr>
  </w:style>
  <w:style w:type="paragraph" w:customStyle="1" w:styleId="Createdon">
    <w:name w:val="Created on"/>
    <w:uiPriority w:val="99"/>
    <w:rsid w:val="009C0ACF"/>
    <w:rPr>
      <w:rFonts w:ascii="Times New Roman" w:eastAsia="Malgun Gothic" w:hAnsi="Times New Roman"/>
      <w:sz w:val="24"/>
      <w:szCs w:val="24"/>
      <w:lang w:val="en-GB" w:eastAsia="ko-KR"/>
    </w:rPr>
  </w:style>
  <w:style w:type="paragraph" w:customStyle="1" w:styleId="Lastprinted">
    <w:name w:val="Last printed"/>
    <w:uiPriority w:val="99"/>
    <w:rsid w:val="009C0ACF"/>
    <w:rPr>
      <w:rFonts w:ascii="Times New Roman" w:eastAsia="Malgun Gothic" w:hAnsi="Times New Roman"/>
      <w:sz w:val="24"/>
      <w:szCs w:val="24"/>
      <w:lang w:val="en-GB" w:eastAsia="ko-KR"/>
    </w:rPr>
  </w:style>
  <w:style w:type="paragraph" w:customStyle="1" w:styleId="Lastsavedby">
    <w:name w:val="Last saved by"/>
    <w:uiPriority w:val="99"/>
    <w:rsid w:val="009C0ACF"/>
    <w:rPr>
      <w:rFonts w:ascii="Times New Roman" w:eastAsia="Malgun Gothic" w:hAnsi="Times New Roman"/>
      <w:sz w:val="24"/>
      <w:szCs w:val="24"/>
      <w:lang w:val="en-GB" w:eastAsia="ko-KR"/>
    </w:rPr>
  </w:style>
  <w:style w:type="paragraph" w:customStyle="1" w:styleId="Filename">
    <w:name w:val="Filename"/>
    <w:uiPriority w:val="99"/>
    <w:rsid w:val="009C0ACF"/>
    <w:rPr>
      <w:rFonts w:ascii="Times New Roman" w:eastAsia="Malgun Gothic" w:hAnsi="Times New Roman"/>
      <w:sz w:val="24"/>
      <w:szCs w:val="24"/>
      <w:lang w:val="en-GB" w:eastAsia="ko-KR"/>
    </w:rPr>
  </w:style>
  <w:style w:type="paragraph" w:customStyle="1" w:styleId="Filenameandpath">
    <w:name w:val="Filename and path"/>
    <w:uiPriority w:val="99"/>
    <w:rsid w:val="009C0ACF"/>
    <w:rPr>
      <w:rFonts w:ascii="Times New Roman" w:eastAsia="Malgun Gothic" w:hAnsi="Times New Roman"/>
      <w:sz w:val="24"/>
      <w:szCs w:val="24"/>
      <w:lang w:val="en-GB" w:eastAsia="ko-KR"/>
    </w:rPr>
  </w:style>
  <w:style w:type="paragraph" w:customStyle="1" w:styleId="AuthorPageDate">
    <w:name w:val="Author  Page #  Date"/>
    <w:uiPriority w:val="99"/>
    <w:rsid w:val="009C0ACF"/>
    <w:rPr>
      <w:rFonts w:ascii="Times New Roman" w:eastAsia="Malgun Gothic" w:hAnsi="Times New Roman"/>
      <w:sz w:val="24"/>
      <w:szCs w:val="24"/>
      <w:lang w:val="en-GB" w:eastAsia="ko-KR"/>
    </w:rPr>
  </w:style>
  <w:style w:type="paragraph" w:customStyle="1" w:styleId="ConfidentialPageDate">
    <w:name w:val="Confidential  Page #  Date"/>
    <w:uiPriority w:val="99"/>
    <w:rsid w:val="009C0ACF"/>
    <w:rPr>
      <w:rFonts w:ascii="Times New Roman" w:eastAsia="Malgun Gothic" w:hAnsi="Times New Roman"/>
      <w:sz w:val="24"/>
      <w:szCs w:val="24"/>
      <w:lang w:val="en-GB" w:eastAsia="ko-KR"/>
    </w:rPr>
  </w:style>
  <w:style w:type="paragraph" w:customStyle="1" w:styleId="INDENT1">
    <w:name w:val="INDENT1"/>
    <w:basedOn w:val="a"/>
    <w:uiPriority w:val="99"/>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C0ACF"/>
    <w:rPr>
      <w:rFonts w:ascii="Tahoma" w:eastAsia="MS Mincho" w:hAnsi="Tahoma" w:cs="Tahoma"/>
      <w:sz w:val="16"/>
      <w:szCs w:val="16"/>
      <w:lang w:eastAsia="ko-KR"/>
    </w:rPr>
  </w:style>
  <w:style w:type="paragraph" w:customStyle="1" w:styleId="JK-text-simpledoc">
    <w:name w:val="JK - text - simple doc"/>
    <w:basedOn w:val="af3"/>
    <w:autoRedefine/>
    <w:uiPriority w:val="99"/>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9C0ACF"/>
    <w:rPr>
      <w:rFonts w:ascii="Tahoma" w:eastAsia="MS Mincho" w:hAnsi="Tahoma" w:cs="Tahoma"/>
      <w:sz w:val="16"/>
      <w:szCs w:val="16"/>
      <w:lang w:eastAsia="ko-KR"/>
    </w:rPr>
  </w:style>
  <w:style w:type="paragraph" w:customStyle="1" w:styleId="28">
    <w:name w:val="吹き出し2"/>
    <w:basedOn w:val="a"/>
    <w:uiPriority w:val="99"/>
    <w:semiHidden/>
    <w:rsid w:val="009C0ACF"/>
    <w:rPr>
      <w:rFonts w:ascii="Tahoma" w:eastAsia="MS Mincho" w:hAnsi="Tahoma" w:cs="Tahoma"/>
      <w:sz w:val="16"/>
      <w:szCs w:val="16"/>
      <w:lang w:eastAsia="ko-KR"/>
    </w:rPr>
  </w:style>
  <w:style w:type="paragraph" w:customStyle="1" w:styleId="Note">
    <w:name w:val="Note"/>
    <w:basedOn w:val="B10"/>
    <w:uiPriority w:val="99"/>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0ACF"/>
    <w:pPr>
      <w:tabs>
        <w:tab w:val="left" w:pos="360"/>
      </w:tabs>
      <w:ind w:left="360" w:hanging="360"/>
    </w:pPr>
    <w:rPr>
      <w:sz w:val="24"/>
      <w:szCs w:val="24"/>
    </w:rPr>
  </w:style>
  <w:style w:type="paragraph" w:customStyle="1" w:styleId="Para1">
    <w:name w:val="Para1"/>
    <w:basedOn w:val="a"/>
    <w:uiPriority w:val="99"/>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C0ACF"/>
    <w:pPr>
      <w:spacing w:before="120"/>
      <w:outlineLvl w:val="2"/>
    </w:pPr>
    <w:rPr>
      <w:sz w:val="28"/>
    </w:rPr>
  </w:style>
  <w:style w:type="paragraph" w:customStyle="1" w:styleId="Heading2Head2A2">
    <w:name w:val="Heading 2.Head2A.2"/>
    <w:basedOn w:val="1"/>
    <w:next w:val="a"/>
    <w:uiPriority w:val="99"/>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9C0ACF"/>
    <w:pPr>
      <w:spacing w:before="120"/>
      <w:outlineLvl w:val="2"/>
    </w:pPr>
    <w:rPr>
      <w:rFonts w:eastAsia="MS Mincho"/>
      <w:sz w:val="28"/>
      <w:lang w:eastAsia="de-DE"/>
    </w:rPr>
  </w:style>
  <w:style w:type="paragraph" w:customStyle="1" w:styleId="Bullets">
    <w:name w:val="Bullets"/>
    <w:basedOn w:val="af3"/>
    <w:uiPriority w:val="99"/>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uiPriority w:val="99"/>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uiPriority w:val="99"/>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0AC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46E79E-AB3B-49A1-B8F7-E2D1C3034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1007</Words>
  <Characters>5746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2020-03-04T12:39:00Z</dcterms:created>
  <dcterms:modified xsi:type="dcterms:W3CDTF">2020-03-04T12:41:00Z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(3)dp/4+RpvvQE15Vvhzdf9hk+Iq99VQTEZ0jSj8YaAQ/hW7OzZq4uQcDSxlK3R89R8UbKwHIZJ
lQR8Kn77THkFiHzJxCMmOwMwfg8i0ymQeRP7HtAAxM62gueKSwfAI584dc5UmtBVRdi42jKZ
dZ0Ntjx2qbVXpmHCI1NwRmu0XtR+xFcZNMEk12NtC8W10fxcUXdrjWnCncZ12U5NEcr15hNv
NiUrvfbxhCFwmFUmxN</vt:lpwstr>
  </property>
  <property fmtid="{D5CDD505-2E9C-101B-9397-08002B2CF9AE}" pid="22" name="_2015_ms_pID_7253431">
    <vt:lpwstr>A39DCRYaGmHoEf8vE8pO8AcNn0DZkS2QY8Ojqk/6KV7tV0lej6IDdr
wMOC+2sLiDMYo0TFHRCK+hgHjVbSWApHVhR76AsZbZsbUUMwOuGJNTERJOyoOgFkINsNh8Qk
o3e6zOGwDYtoeXd41YPlnylTNMzgQ7nPeSDrLPYZ+w4RjAEig7ku9iIaaLCgFMioNnnJutGv
VwhglRtCfOALzBv9Vs1pzrRfTppiRB83wYoX</vt:lpwstr>
  </property>
  <property fmtid="{D5CDD505-2E9C-101B-9397-08002B2CF9AE}" pid="23" name="_2015_ms_pID_7253432">
    <vt:lpwstr>Ysf8n3alv/iYVUv50sq4IcM=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1582512206</vt:lpwstr>
  </property>
</Properties>
</file>