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EE346C">
        <w:rPr>
          <w:b/>
          <w:noProof/>
          <w:sz w:val="24"/>
        </w:rPr>
        <w:t>2</w:t>
      </w:r>
      <w:r>
        <w:rPr>
          <w:b/>
          <w:i/>
          <w:noProof/>
          <w:sz w:val="28"/>
        </w:rPr>
        <w:tab/>
      </w:r>
      <w:r w:rsidR="003E3E53" w:rsidRPr="003E3E53">
        <w:rPr>
          <w:b/>
          <w:i/>
          <w:noProof/>
          <w:sz w:val="28"/>
        </w:rPr>
        <w:t>R4-1910366</w:t>
      </w:r>
    </w:p>
    <w:p w:rsidR="001E41F3" w:rsidRDefault="00EE346C" w:rsidP="005E2C44">
      <w:pPr>
        <w:pStyle w:val="CRCoverPage"/>
        <w:outlineLvl w:val="0"/>
        <w:rPr>
          <w:b/>
          <w:noProof/>
          <w:sz w:val="24"/>
        </w:rPr>
      </w:pPr>
      <w:r w:rsidRPr="00EE346C">
        <w:rPr>
          <w:b/>
          <w:noProof/>
          <w:sz w:val="24"/>
        </w:rPr>
        <w:t>Ljubljana, SI, 26</w:t>
      </w:r>
      <w:r w:rsidRPr="00EE346C">
        <w:rPr>
          <w:b/>
          <w:noProof/>
          <w:sz w:val="24"/>
          <w:vertAlign w:val="superscript"/>
        </w:rPr>
        <w:t>th</w:t>
      </w:r>
      <w:r w:rsidRPr="00EE346C">
        <w:rPr>
          <w:b/>
          <w:noProof/>
          <w:sz w:val="24"/>
        </w:rPr>
        <w:t xml:space="preserve"> – 30</w:t>
      </w:r>
      <w:r w:rsidRPr="00EE346C">
        <w:rPr>
          <w:b/>
          <w:noProof/>
          <w:sz w:val="24"/>
          <w:vertAlign w:val="superscript"/>
        </w:rPr>
        <w:t>th</w:t>
      </w:r>
      <w:r w:rsidRPr="00EE346C">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7968C3">
            <w:pPr>
              <w:pStyle w:val="CRCoverPage"/>
              <w:spacing w:after="0"/>
              <w:jc w:val="center"/>
              <w:rPr>
                <w:b/>
                <w:noProof/>
                <w:sz w:val="28"/>
              </w:rPr>
            </w:pPr>
            <w:r>
              <w:rPr>
                <w:b/>
                <w:noProof/>
                <w:sz w:val="28"/>
              </w:rPr>
              <w:t>3</w:t>
            </w:r>
            <w:r w:rsidR="007968C3">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3E3E53" w:rsidRDefault="00D77B9A" w:rsidP="003E3E53">
            <w:pPr>
              <w:pStyle w:val="CRCoverPage"/>
              <w:spacing w:after="0"/>
              <w:jc w:val="center"/>
              <w:rPr>
                <w:b/>
                <w:noProof/>
                <w:sz w:val="28"/>
              </w:rPr>
            </w:pPr>
            <w:r w:rsidRPr="003E3E53">
              <w:rPr>
                <w:rFonts w:hint="eastAsia"/>
                <w:b/>
                <w:noProof/>
                <w:sz w:val="28"/>
              </w:rPr>
              <w:t>661</w:t>
            </w:r>
            <w:r w:rsidR="00F0292B" w:rsidRPr="003E3E53">
              <w:rPr>
                <w:b/>
                <w:noProof/>
                <w:sz w:val="28"/>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E3E53"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w:t>
            </w:r>
            <w:bookmarkStart w:id="0" w:name="_GoBack"/>
            <w:bookmarkEnd w:id="0"/>
            <w:r w:rsidRPr="006B46FB">
              <w:rPr>
                <w:b/>
                <w:noProof/>
                <w:sz w:val="28"/>
                <w:szCs w:val="28"/>
              </w:rPr>
              <w:t>nt version:</w:t>
            </w:r>
          </w:p>
        </w:tc>
        <w:tc>
          <w:tcPr>
            <w:tcW w:w="1701" w:type="dxa"/>
            <w:shd w:val="pct30" w:color="FFFF00" w:fill="auto"/>
          </w:tcPr>
          <w:p w:rsidR="001E41F3" w:rsidRPr="00410371" w:rsidRDefault="00F0292B" w:rsidP="007968C3">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82" w:type="dxa"/>
        <w:tblInd w:w="42" w:type="dxa"/>
        <w:tblLayout w:type="fixed"/>
        <w:tblCellMar>
          <w:left w:w="42" w:type="dxa"/>
          <w:right w:w="42" w:type="dxa"/>
        </w:tblCellMar>
        <w:tblLook w:val="0000" w:firstRow="0" w:lastRow="0" w:firstColumn="0" w:lastColumn="0" w:noHBand="0" w:noVBand="0"/>
      </w:tblPr>
      <w:tblGrid>
        <w:gridCol w:w="42"/>
        <w:gridCol w:w="1801"/>
        <w:gridCol w:w="851"/>
        <w:gridCol w:w="42"/>
        <w:gridCol w:w="242"/>
        <w:gridCol w:w="284"/>
        <w:gridCol w:w="567"/>
        <w:gridCol w:w="1700"/>
        <w:gridCol w:w="567"/>
        <w:gridCol w:w="143"/>
        <w:gridCol w:w="281"/>
        <w:gridCol w:w="993"/>
        <w:gridCol w:w="2127"/>
        <w:gridCol w:w="42"/>
      </w:tblGrid>
      <w:tr w:rsidR="001E41F3" w:rsidTr="003E3E53">
        <w:trPr>
          <w:gridAfter w:val="1"/>
          <w:wAfter w:w="42" w:type="dxa"/>
        </w:trPr>
        <w:tc>
          <w:tcPr>
            <w:tcW w:w="9640" w:type="dxa"/>
            <w:gridSpan w:val="13"/>
          </w:tcPr>
          <w:p w:rsidR="001E41F3" w:rsidRDefault="001E41F3">
            <w:pPr>
              <w:pStyle w:val="CRCoverPage"/>
              <w:spacing w:after="0"/>
              <w:rPr>
                <w:noProof/>
                <w:sz w:val="8"/>
                <w:szCs w:val="8"/>
              </w:rPr>
            </w:pPr>
          </w:p>
        </w:tc>
      </w:tr>
      <w:tr w:rsidR="001E41F3" w:rsidTr="003E3E53">
        <w:trPr>
          <w:gridAfter w:val="1"/>
          <w:wAfter w:w="42" w:type="dxa"/>
        </w:trPr>
        <w:tc>
          <w:tcPr>
            <w:tcW w:w="1843" w:type="dxa"/>
            <w:gridSpan w:val="2"/>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rsidR="001E41F3" w:rsidRDefault="007A5619" w:rsidP="00F0292B">
            <w:pPr>
              <w:pStyle w:val="CRCoverPage"/>
              <w:spacing w:after="0"/>
              <w:ind w:left="100"/>
            </w:pPr>
            <w:r w:rsidRPr="007A5619">
              <w:t>Correction of interruption requirements for EN-DC in 36.133 R1</w:t>
            </w:r>
            <w:r w:rsidR="00F0292B">
              <w:t>6</w:t>
            </w:r>
          </w:p>
        </w:tc>
      </w:tr>
      <w:tr w:rsidR="001E41F3" w:rsidTr="003E3E53">
        <w:trPr>
          <w:gridAfter w:val="1"/>
          <w:wAfter w:w="42" w:type="dxa"/>
        </w:trPr>
        <w:tc>
          <w:tcPr>
            <w:tcW w:w="1843" w:type="dxa"/>
            <w:gridSpan w:val="2"/>
            <w:tcBorders>
              <w:left w:val="single" w:sz="4" w:space="0" w:color="auto"/>
            </w:tcBorders>
          </w:tcPr>
          <w:p w:rsidR="001E41F3" w:rsidRDefault="001E41F3">
            <w:pPr>
              <w:pStyle w:val="CRCoverPage"/>
              <w:spacing w:after="0"/>
              <w:rPr>
                <w:b/>
                <w:i/>
                <w:noProof/>
                <w:sz w:val="8"/>
                <w:szCs w:val="8"/>
              </w:rPr>
            </w:pPr>
          </w:p>
        </w:tc>
        <w:tc>
          <w:tcPr>
            <w:tcW w:w="7797" w:type="dxa"/>
            <w:gridSpan w:val="11"/>
            <w:tcBorders>
              <w:right w:val="single" w:sz="4" w:space="0" w:color="auto"/>
            </w:tcBorders>
          </w:tcPr>
          <w:p w:rsidR="001E41F3" w:rsidRDefault="001E41F3">
            <w:pPr>
              <w:pStyle w:val="CRCoverPage"/>
              <w:spacing w:after="0"/>
              <w:rPr>
                <w:noProof/>
                <w:sz w:val="8"/>
                <w:szCs w:val="8"/>
              </w:rPr>
            </w:pPr>
          </w:p>
        </w:tc>
      </w:tr>
      <w:tr w:rsidR="001E41F3" w:rsidTr="003E3E53">
        <w:trPr>
          <w:gridAfter w:val="1"/>
          <w:wAfter w:w="42" w:type="dxa"/>
        </w:trPr>
        <w:tc>
          <w:tcPr>
            <w:tcW w:w="1843" w:type="dxa"/>
            <w:gridSpan w:val="2"/>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3E3E53">
        <w:trPr>
          <w:gridAfter w:val="1"/>
          <w:wAfter w:w="42" w:type="dxa"/>
        </w:trPr>
        <w:tc>
          <w:tcPr>
            <w:tcW w:w="1843" w:type="dxa"/>
            <w:gridSpan w:val="2"/>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3E3E53">
        <w:trPr>
          <w:gridAfter w:val="1"/>
          <w:wAfter w:w="42" w:type="dxa"/>
        </w:trPr>
        <w:tc>
          <w:tcPr>
            <w:tcW w:w="1843" w:type="dxa"/>
            <w:gridSpan w:val="2"/>
            <w:tcBorders>
              <w:left w:val="single" w:sz="4" w:space="0" w:color="auto"/>
            </w:tcBorders>
          </w:tcPr>
          <w:p w:rsidR="001E41F3" w:rsidRDefault="001E41F3">
            <w:pPr>
              <w:pStyle w:val="CRCoverPage"/>
              <w:spacing w:after="0"/>
              <w:rPr>
                <w:b/>
                <w:i/>
                <w:noProof/>
                <w:sz w:val="8"/>
                <w:szCs w:val="8"/>
              </w:rPr>
            </w:pPr>
          </w:p>
        </w:tc>
        <w:tc>
          <w:tcPr>
            <w:tcW w:w="7797" w:type="dxa"/>
            <w:gridSpan w:val="11"/>
            <w:tcBorders>
              <w:right w:val="single" w:sz="4" w:space="0" w:color="auto"/>
            </w:tcBorders>
          </w:tcPr>
          <w:p w:rsidR="001E41F3" w:rsidRDefault="001E41F3">
            <w:pPr>
              <w:pStyle w:val="CRCoverPage"/>
              <w:spacing w:after="0"/>
              <w:rPr>
                <w:noProof/>
                <w:sz w:val="8"/>
                <w:szCs w:val="8"/>
              </w:rPr>
            </w:pPr>
          </w:p>
        </w:tc>
      </w:tr>
      <w:tr w:rsidR="001E41F3" w:rsidTr="003E3E53">
        <w:trPr>
          <w:gridAfter w:val="1"/>
          <w:wAfter w:w="42" w:type="dxa"/>
        </w:trPr>
        <w:tc>
          <w:tcPr>
            <w:tcW w:w="1843" w:type="dxa"/>
            <w:gridSpan w:val="2"/>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6"/>
            <w:shd w:val="pct30" w:color="FFFF00" w:fill="auto"/>
          </w:tcPr>
          <w:p w:rsidR="001E41F3" w:rsidRDefault="007A5619" w:rsidP="006333FA">
            <w:pPr>
              <w:pStyle w:val="CRCoverPage"/>
              <w:spacing w:after="0"/>
              <w:ind w:left="100"/>
              <w:rPr>
                <w:noProof/>
              </w:rPr>
            </w:pPr>
            <w:r w:rsidRPr="009549F3">
              <w:rPr>
                <w:rFonts w:hint="eastAsia"/>
                <w:noProof/>
                <w:lang w:eastAsia="zh-CN"/>
              </w:rPr>
              <w:t>NR_newRAT</w:t>
            </w:r>
            <w:r>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EE346C">
            <w:pPr>
              <w:pStyle w:val="CRCoverPage"/>
              <w:spacing w:after="0"/>
              <w:ind w:left="100"/>
              <w:rPr>
                <w:noProof/>
              </w:rPr>
            </w:pPr>
            <w:r>
              <w:rPr>
                <w:noProof/>
              </w:rPr>
              <w:t>2019-</w:t>
            </w:r>
            <w:r w:rsidR="00EE346C">
              <w:rPr>
                <w:noProof/>
              </w:rPr>
              <w:t>06-04</w:t>
            </w:r>
          </w:p>
        </w:tc>
      </w:tr>
      <w:tr w:rsidR="001E41F3" w:rsidTr="003E3E53">
        <w:trPr>
          <w:gridAfter w:val="1"/>
          <w:wAfter w:w="42" w:type="dxa"/>
        </w:trPr>
        <w:tc>
          <w:tcPr>
            <w:tcW w:w="1843" w:type="dxa"/>
            <w:gridSpan w:val="2"/>
            <w:tcBorders>
              <w:left w:val="single" w:sz="4" w:space="0" w:color="auto"/>
            </w:tcBorders>
          </w:tcPr>
          <w:p w:rsidR="001E41F3" w:rsidRDefault="001E41F3">
            <w:pPr>
              <w:pStyle w:val="CRCoverPage"/>
              <w:spacing w:after="0"/>
              <w:rPr>
                <w:b/>
                <w:i/>
                <w:noProof/>
                <w:sz w:val="8"/>
                <w:szCs w:val="8"/>
              </w:rPr>
            </w:pPr>
          </w:p>
        </w:tc>
        <w:tc>
          <w:tcPr>
            <w:tcW w:w="1986" w:type="dxa"/>
            <w:gridSpan w:val="5"/>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3E3E53">
        <w:trPr>
          <w:gridAfter w:val="1"/>
          <w:wAfter w:w="42" w:type="dxa"/>
          <w:cantSplit/>
        </w:trPr>
        <w:tc>
          <w:tcPr>
            <w:tcW w:w="1843" w:type="dxa"/>
            <w:gridSpan w:val="2"/>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0292B" w:rsidP="00D24991">
            <w:pPr>
              <w:pStyle w:val="CRCoverPage"/>
              <w:spacing w:after="0"/>
              <w:ind w:left="100" w:right="-609"/>
              <w:rPr>
                <w:b/>
                <w:noProof/>
              </w:rPr>
            </w:pPr>
            <w:r>
              <w:rPr>
                <w:b/>
                <w:noProof/>
              </w:rPr>
              <w:t>A</w:t>
            </w:r>
          </w:p>
        </w:tc>
        <w:tc>
          <w:tcPr>
            <w:tcW w:w="3402" w:type="dxa"/>
            <w:gridSpan w:val="6"/>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rsidP="00F0292B">
            <w:pPr>
              <w:pStyle w:val="CRCoverPage"/>
              <w:spacing w:after="0"/>
              <w:ind w:left="100"/>
              <w:rPr>
                <w:noProof/>
              </w:rPr>
            </w:pPr>
            <w:r w:rsidRPr="00207960">
              <w:rPr>
                <w:noProof/>
              </w:rPr>
              <w:t>Rel-1</w:t>
            </w:r>
            <w:r w:rsidR="00F0292B">
              <w:rPr>
                <w:noProof/>
              </w:rPr>
              <w:t>6</w:t>
            </w:r>
          </w:p>
        </w:tc>
      </w:tr>
      <w:tr w:rsidR="001E41F3" w:rsidTr="003E3E53">
        <w:trPr>
          <w:gridAfter w:val="1"/>
          <w:wAfter w:w="42" w:type="dxa"/>
        </w:trPr>
        <w:tc>
          <w:tcPr>
            <w:tcW w:w="1843" w:type="dxa"/>
            <w:gridSpan w:val="2"/>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9"/>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3E3E53">
        <w:trPr>
          <w:gridAfter w:val="1"/>
          <w:wAfter w:w="42" w:type="dxa"/>
        </w:trPr>
        <w:tc>
          <w:tcPr>
            <w:tcW w:w="1843" w:type="dxa"/>
            <w:gridSpan w:val="2"/>
          </w:tcPr>
          <w:p w:rsidR="001E41F3" w:rsidRDefault="001E41F3">
            <w:pPr>
              <w:pStyle w:val="CRCoverPage"/>
              <w:spacing w:after="0"/>
              <w:rPr>
                <w:b/>
                <w:i/>
                <w:noProof/>
                <w:sz w:val="8"/>
                <w:szCs w:val="8"/>
              </w:rPr>
            </w:pPr>
          </w:p>
        </w:tc>
        <w:tc>
          <w:tcPr>
            <w:tcW w:w="7797" w:type="dxa"/>
            <w:gridSpan w:val="11"/>
          </w:tcPr>
          <w:p w:rsidR="001E41F3" w:rsidRDefault="001E41F3">
            <w:pPr>
              <w:pStyle w:val="CRCoverPage"/>
              <w:spacing w:after="0"/>
              <w:rPr>
                <w:noProof/>
                <w:sz w:val="8"/>
                <w:szCs w:val="8"/>
              </w:rPr>
            </w:pPr>
          </w:p>
        </w:tc>
      </w:tr>
      <w:tr w:rsidR="001E41F3" w:rsidTr="003E3E53">
        <w:trPr>
          <w:gridAfter w:val="1"/>
          <w:wAfter w:w="42" w:type="dxa"/>
        </w:trPr>
        <w:tc>
          <w:tcPr>
            <w:tcW w:w="2694" w:type="dxa"/>
            <w:gridSpan w:val="3"/>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10"/>
            <w:tcBorders>
              <w:top w:val="single" w:sz="4" w:space="0" w:color="auto"/>
              <w:right w:val="single" w:sz="4" w:space="0" w:color="auto"/>
            </w:tcBorders>
            <w:shd w:val="pct30" w:color="FFFF00" w:fill="auto"/>
          </w:tcPr>
          <w:p w:rsidR="00741379" w:rsidRPr="00EE346C" w:rsidRDefault="007A5619" w:rsidP="0080147B">
            <w:pPr>
              <w:pStyle w:val="CRCoverPage"/>
              <w:spacing w:after="0"/>
              <w:ind w:left="100"/>
              <w:rPr>
                <w:rFonts w:cs="Arial"/>
              </w:rPr>
            </w:pPr>
            <w:r>
              <w:rPr>
                <w:rFonts w:eastAsia="MS Mincho" w:cs="Arial"/>
                <w:lang w:eastAsia="zh-CN"/>
              </w:rPr>
              <w:t xml:space="preserve">When UE is in EN-DC, the interruption on PCell due to E-UTRA SCell addition/release/activation/de-activation is specified to be dependent on </w:t>
            </w:r>
            <w:r w:rsidR="0080147B">
              <w:rPr>
                <w:rFonts w:eastAsia="MS Mincho" w:cs="Arial"/>
                <w:lang w:eastAsia="zh-CN"/>
              </w:rPr>
              <w:t>EN-DC (sync or async, intra-band or inter-band). This is incorrect because both PCell and SCell are LTE, so the legacy LTE interruption requirements should apply</w:t>
            </w:r>
          </w:p>
        </w:tc>
      </w:tr>
      <w:tr w:rsidR="001E41F3" w:rsidTr="003E3E53">
        <w:trPr>
          <w:gridAfter w:val="1"/>
          <w:wAfter w:w="42" w:type="dxa"/>
        </w:trPr>
        <w:tc>
          <w:tcPr>
            <w:tcW w:w="2694" w:type="dxa"/>
            <w:gridSpan w:val="3"/>
            <w:tcBorders>
              <w:left w:val="single" w:sz="4" w:space="0" w:color="auto"/>
            </w:tcBorders>
          </w:tcPr>
          <w:p w:rsidR="001E41F3" w:rsidRDefault="001E41F3">
            <w:pPr>
              <w:pStyle w:val="CRCoverPage"/>
              <w:spacing w:after="0"/>
              <w:rPr>
                <w:b/>
                <w:i/>
                <w:noProof/>
                <w:sz w:val="8"/>
                <w:szCs w:val="8"/>
              </w:rPr>
            </w:pPr>
          </w:p>
        </w:tc>
        <w:tc>
          <w:tcPr>
            <w:tcW w:w="6946" w:type="dxa"/>
            <w:gridSpan w:val="10"/>
            <w:tcBorders>
              <w:right w:val="single" w:sz="4" w:space="0" w:color="auto"/>
            </w:tcBorders>
          </w:tcPr>
          <w:p w:rsidR="001E41F3" w:rsidRDefault="001E41F3">
            <w:pPr>
              <w:pStyle w:val="CRCoverPage"/>
              <w:spacing w:after="0"/>
              <w:rPr>
                <w:noProof/>
                <w:sz w:val="8"/>
                <w:szCs w:val="8"/>
              </w:rPr>
            </w:pPr>
          </w:p>
        </w:tc>
      </w:tr>
      <w:tr w:rsidR="001E41F3" w:rsidTr="003E3E53">
        <w:trPr>
          <w:gridAfter w:val="1"/>
          <w:wAfter w:w="42" w:type="dxa"/>
        </w:trPr>
        <w:tc>
          <w:tcPr>
            <w:tcW w:w="2694" w:type="dxa"/>
            <w:gridSpan w:val="3"/>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0"/>
            <w:tcBorders>
              <w:right w:val="single" w:sz="4" w:space="0" w:color="auto"/>
            </w:tcBorders>
            <w:shd w:val="pct30" w:color="FFFF00" w:fill="auto"/>
          </w:tcPr>
          <w:p w:rsidR="002C4813" w:rsidRDefault="0080147B" w:rsidP="0080147B">
            <w:pPr>
              <w:pStyle w:val="CRCoverPage"/>
              <w:spacing w:after="0"/>
              <w:ind w:left="100"/>
              <w:rPr>
                <w:rFonts w:eastAsia="MS Mincho" w:cs="Arial"/>
                <w:lang w:eastAsia="zh-CN"/>
              </w:rPr>
            </w:pPr>
            <w:r>
              <w:rPr>
                <w:noProof/>
              </w:rPr>
              <w:t xml:space="preserve">Correct the EN-DC </w:t>
            </w:r>
            <w:r>
              <w:rPr>
                <w:rFonts w:eastAsia="MS Mincho" w:cs="Arial"/>
                <w:lang w:eastAsia="zh-CN"/>
              </w:rPr>
              <w:t>interruption requriements for PCell due to E-UTRA SCell addition/release/activation/de-activation, such that the legacy LTE requirements apply.</w:t>
            </w:r>
          </w:p>
          <w:p w:rsidR="0080147B" w:rsidRDefault="0080147B" w:rsidP="0080147B">
            <w:pPr>
              <w:pStyle w:val="CRCoverPage"/>
              <w:spacing w:after="0"/>
              <w:ind w:left="100"/>
              <w:rPr>
                <w:rFonts w:eastAsia="MS Mincho" w:cs="Arial"/>
                <w:lang w:eastAsia="zh-CN"/>
              </w:rPr>
            </w:pPr>
          </w:p>
          <w:p w:rsidR="0080147B" w:rsidRDefault="0080147B" w:rsidP="0080147B">
            <w:pPr>
              <w:pStyle w:val="CRCoverPage"/>
              <w:spacing w:after="0"/>
              <w:ind w:left="100"/>
            </w:pPr>
            <w:r>
              <w:rPr>
                <w:rFonts w:eastAsia="MS Mincho" w:cs="Arial"/>
                <w:lang w:eastAsia="zh-CN"/>
              </w:rPr>
              <w:t>Other editorial changes are made.</w:t>
            </w:r>
          </w:p>
        </w:tc>
      </w:tr>
      <w:tr w:rsidR="001E41F3" w:rsidTr="003E3E53">
        <w:trPr>
          <w:gridAfter w:val="1"/>
          <w:wAfter w:w="42" w:type="dxa"/>
        </w:trPr>
        <w:tc>
          <w:tcPr>
            <w:tcW w:w="2694" w:type="dxa"/>
            <w:gridSpan w:val="3"/>
            <w:tcBorders>
              <w:left w:val="single" w:sz="4" w:space="0" w:color="auto"/>
            </w:tcBorders>
          </w:tcPr>
          <w:p w:rsidR="001E41F3" w:rsidRPr="00003874" w:rsidRDefault="001E41F3">
            <w:pPr>
              <w:pStyle w:val="CRCoverPage"/>
              <w:spacing w:after="0"/>
              <w:rPr>
                <w:b/>
                <w:i/>
                <w:noProof/>
                <w:sz w:val="8"/>
                <w:szCs w:val="8"/>
              </w:rPr>
            </w:pPr>
          </w:p>
        </w:tc>
        <w:tc>
          <w:tcPr>
            <w:tcW w:w="6946" w:type="dxa"/>
            <w:gridSpan w:val="10"/>
            <w:tcBorders>
              <w:right w:val="single" w:sz="4" w:space="0" w:color="auto"/>
            </w:tcBorders>
          </w:tcPr>
          <w:p w:rsidR="001E41F3" w:rsidRDefault="001E41F3">
            <w:pPr>
              <w:pStyle w:val="CRCoverPage"/>
              <w:spacing w:after="0"/>
              <w:rPr>
                <w:noProof/>
                <w:sz w:val="8"/>
                <w:szCs w:val="8"/>
              </w:rPr>
            </w:pPr>
          </w:p>
        </w:tc>
      </w:tr>
      <w:tr w:rsidR="001E41F3" w:rsidRPr="00307FE4" w:rsidTr="003E3E53">
        <w:trPr>
          <w:gridAfter w:val="1"/>
          <w:wAfter w:w="42" w:type="dxa"/>
        </w:trPr>
        <w:tc>
          <w:tcPr>
            <w:tcW w:w="2694" w:type="dxa"/>
            <w:gridSpan w:val="3"/>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10"/>
            <w:tcBorders>
              <w:bottom w:val="single" w:sz="4" w:space="0" w:color="auto"/>
              <w:right w:val="single" w:sz="4" w:space="0" w:color="auto"/>
            </w:tcBorders>
            <w:shd w:val="pct30" w:color="FFFF00" w:fill="auto"/>
          </w:tcPr>
          <w:p w:rsidR="001E41F3" w:rsidRDefault="0080147B" w:rsidP="002C4813">
            <w:pPr>
              <w:pStyle w:val="CRCoverPage"/>
              <w:spacing w:after="0"/>
              <w:ind w:left="100"/>
              <w:rPr>
                <w:noProof/>
              </w:rPr>
            </w:pPr>
            <w:r>
              <w:rPr>
                <w:noProof/>
              </w:rPr>
              <w:t xml:space="preserve">EN-DC </w:t>
            </w:r>
            <w:r>
              <w:rPr>
                <w:rFonts w:eastAsia="MS Mincho" w:cs="Arial"/>
                <w:lang w:eastAsia="zh-CN"/>
              </w:rPr>
              <w:t>interruption requriements for PCell due to E-UTRA SCell addition/release/activation/de-activation are wrong</w:t>
            </w:r>
            <w:r w:rsidR="00307FE4">
              <w:rPr>
                <w:noProof/>
              </w:rPr>
              <w:t>.</w:t>
            </w:r>
          </w:p>
        </w:tc>
      </w:tr>
      <w:tr w:rsidR="001E41F3" w:rsidTr="003E3E53">
        <w:trPr>
          <w:gridAfter w:val="1"/>
          <w:wAfter w:w="42" w:type="dxa"/>
        </w:trPr>
        <w:tc>
          <w:tcPr>
            <w:tcW w:w="2694" w:type="dxa"/>
            <w:gridSpan w:val="3"/>
          </w:tcPr>
          <w:p w:rsidR="001E41F3" w:rsidRDefault="001E41F3">
            <w:pPr>
              <w:pStyle w:val="CRCoverPage"/>
              <w:spacing w:after="0"/>
              <w:rPr>
                <w:b/>
                <w:i/>
                <w:noProof/>
                <w:sz w:val="8"/>
                <w:szCs w:val="8"/>
              </w:rPr>
            </w:pPr>
          </w:p>
        </w:tc>
        <w:tc>
          <w:tcPr>
            <w:tcW w:w="6946" w:type="dxa"/>
            <w:gridSpan w:val="10"/>
          </w:tcPr>
          <w:p w:rsidR="001E41F3" w:rsidRDefault="001E41F3">
            <w:pPr>
              <w:pStyle w:val="CRCoverPage"/>
              <w:spacing w:after="0"/>
              <w:rPr>
                <w:noProof/>
                <w:sz w:val="8"/>
                <w:szCs w:val="8"/>
              </w:rPr>
            </w:pPr>
          </w:p>
        </w:tc>
      </w:tr>
      <w:tr w:rsidR="001E41F3" w:rsidTr="003E3E53">
        <w:trPr>
          <w:gridAfter w:val="1"/>
          <w:wAfter w:w="42" w:type="dxa"/>
        </w:trPr>
        <w:tc>
          <w:tcPr>
            <w:tcW w:w="2694" w:type="dxa"/>
            <w:gridSpan w:val="3"/>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10"/>
            <w:tcBorders>
              <w:top w:val="single" w:sz="4" w:space="0" w:color="auto"/>
              <w:right w:val="single" w:sz="4" w:space="0" w:color="auto"/>
            </w:tcBorders>
            <w:shd w:val="pct30" w:color="FFFF00" w:fill="auto"/>
          </w:tcPr>
          <w:p w:rsidR="001E41F3" w:rsidRDefault="0080147B" w:rsidP="00C6579B">
            <w:pPr>
              <w:pStyle w:val="CRCoverPage"/>
              <w:spacing w:after="0"/>
              <w:ind w:left="100"/>
              <w:rPr>
                <w:noProof/>
              </w:rPr>
            </w:pPr>
            <w:r>
              <w:rPr>
                <w:noProof/>
              </w:rPr>
              <w:t>7.32.2.4, 7.32.2.5</w:t>
            </w:r>
          </w:p>
        </w:tc>
      </w:tr>
      <w:tr w:rsidR="001E41F3" w:rsidTr="003E3E53">
        <w:trPr>
          <w:gridAfter w:val="1"/>
          <w:wAfter w:w="42" w:type="dxa"/>
        </w:trPr>
        <w:tc>
          <w:tcPr>
            <w:tcW w:w="2694" w:type="dxa"/>
            <w:gridSpan w:val="3"/>
            <w:tcBorders>
              <w:left w:val="single" w:sz="4" w:space="0" w:color="auto"/>
            </w:tcBorders>
          </w:tcPr>
          <w:p w:rsidR="001E41F3" w:rsidRDefault="001E41F3">
            <w:pPr>
              <w:pStyle w:val="CRCoverPage"/>
              <w:spacing w:after="0"/>
              <w:rPr>
                <w:b/>
                <w:i/>
                <w:noProof/>
                <w:sz w:val="8"/>
                <w:szCs w:val="8"/>
              </w:rPr>
            </w:pPr>
          </w:p>
        </w:tc>
        <w:tc>
          <w:tcPr>
            <w:tcW w:w="6946" w:type="dxa"/>
            <w:gridSpan w:val="10"/>
            <w:tcBorders>
              <w:right w:val="single" w:sz="4" w:space="0" w:color="auto"/>
            </w:tcBorders>
          </w:tcPr>
          <w:p w:rsidR="001E41F3" w:rsidRDefault="001E41F3">
            <w:pPr>
              <w:pStyle w:val="CRCoverPage"/>
              <w:spacing w:after="0"/>
              <w:rPr>
                <w:noProof/>
                <w:sz w:val="8"/>
                <w:szCs w:val="8"/>
              </w:rPr>
            </w:pPr>
          </w:p>
        </w:tc>
      </w:tr>
      <w:tr w:rsidR="001E41F3" w:rsidTr="003E3E53">
        <w:trPr>
          <w:gridAfter w:val="1"/>
          <w:wAfter w:w="42" w:type="dxa"/>
        </w:trPr>
        <w:tc>
          <w:tcPr>
            <w:tcW w:w="2694" w:type="dxa"/>
            <w:gridSpan w:val="3"/>
            <w:tcBorders>
              <w:left w:val="single" w:sz="4" w:space="0" w:color="auto"/>
            </w:tcBorders>
          </w:tcPr>
          <w:p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3E3E53">
        <w:trPr>
          <w:gridAfter w:val="1"/>
          <w:wAfter w:w="42" w:type="dxa"/>
        </w:trPr>
        <w:tc>
          <w:tcPr>
            <w:tcW w:w="2694" w:type="dxa"/>
            <w:gridSpan w:val="3"/>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3E3E53">
        <w:trPr>
          <w:gridAfter w:val="1"/>
          <w:wAfter w:w="42" w:type="dxa"/>
        </w:trPr>
        <w:tc>
          <w:tcPr>
            <w:tcW w:w="2694" w:type="dxa"/>
            <w:gridSpan w:val="3"/>
            <w:tcBorders>
              <w:left w:val="single" w:sz="4" w:space="0" w:color="auto"/>
            </w:tcBorders>
          </w:tcPr>
          <w:p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3E3E53">
        <w:trPr>
          <w:gridAfter w:val="1"/>
          <w:wAfter w:w="42" w:type="dxa"/>
        </w:trPr>
        <w:tc>
          <w:tcPr>
            <w:tcW w:w="2694" w:type="dxa"/>
            <w:gridSpan w:val="3"/>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3E3E53">
        <w:trPr>
          <w:gridAfter w:val="1"/>
          <w:wAfter w:w="42" w:type="dxa"/>
        </w:trPr>
        <w:tc>
          <w:tcPr>
            <w:tcW w:w="2694" w:type="dxa"/>
            <w:gridSpan w:val="3"/>
            <w:tcBorders>
              <w:left w:val="single" w:sz="4" w:space="0" w:color="auto"/>
            </w:tcBorders>
          </w:tcPr>
          <w:p w:rsidR="001E41F3" w:rsidRDefault="001E41F3">
            <w:pPr>
              <w:pStyle w:val="CRCoverPage"/>
              <w:spacing w:after="0"/>
              <w:rPr>
                <w:b/>
                <w:i/>
                <w:noProof/>
              </w:rPr>
            </w:pPr>
          </w:p>
        </w:tc>
        <w:tc>
          <w:tcPr>
            <w:tcW w:w="6946" w:type="dxa"/>
            <w:gridSpan w:val="10"/>
            <w:tcBorders>
              <w:right w:val="single" w:sz="4" w:space="0" w:color="auto"/>
            </w:tcBorders>
          </w:tcPr>
          <w:p w:rsidR="001E41F3" w:rsidRDefault="001E41F3">
            <w:pPr>
              <w:pStyle w:val="CRCoverPage"/>
              <w:spacing w:after="0"/>
              <w:rPr>
                <w:noProof/>
              </w:rPr>
            </w:pPr>
          </w:p>
        </w:tc>
      </w:tr>
      <w:tr w:rsidR="001E41F3" w:rsidTr="003E3E53">
        <w:trPr>
          <w:gridAfter w:val="1"/>
          <w:wAfter w:w="42" w:type="dxa"/>
        </w:trPr>
        <w:tc>
          <w:tcPr>
            <w:tcW w:w="2694" w:type="dxa"/>
            <w:gridSpan w:val="3"/>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10"/>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3E3E53" w:rsidRPr="008863B9" w:rsidTr="003E3E53">
        <w:trPr>
          <w:gridBefore w:val="1"/>
          <w:wBefore w:w="42" w:type="dxa"/>
        </w:trPr>
        <w:tc>
          <w:tcPr>
            <w:tcW w:w="2694" w:type="dxa"/>
            <w:gridSpan w:val="3"/>
            <w:tcBorders>
              <w:top w:val="single" w:sz="4" w:space="0" w:color="auto"/>
              <w:bottom w:val="single" w:sz="4" w:space="0" w:color="auto"/>
            </w:tcBorders>
          </w:tcPr>
          <w:p w:rsidR="003E3E53" w:rsidRPr="008863B9" w:rsidRDefault="003E3E53" w:rsidP="00A74145">
            <w:pPr>
              <w:pStyle w:val="CRCoverPage"/>
              <w:tabs>
                <w:tab w:val="right" w:pos="2184"/>
              </w:tabs>
              <w:spacing w:after="0"/>
              <w:rPr>
                <w:b/>
                <w:i/>
                <w:noProof/>
                <w:sz w:val="8"/>
                <w:szCs w:val="8"/>
              </w:rPr>
            </w:pPr>
          </w:p>
        </w:tc>
        <w:tc>
          <w:tcPr>
            <w:tcW w:w="6946" w:type="dxa"/>
            <w:gridSpan w:val="10"/>
            <w:tcBorders>
              <w:top w:val="single" w:sz="4" w:space="0" w:color="auto"/>
              <w:bottom w:val="single" w:sz="4" w:space="0" w:color="auto"/>
            </w:tcBorders>
            <w:shd w:val="solid" w:color="FFFFFF" w:themeColor="background1" w:fill="auto"/>
          </w:tcPr>
          <w:p w:rsidR="003E3E53" w:rsidRPr="008863B9" w:rsidRDefault="003E3E53" w:rsidP="00A74145">
            <w:pPr>
              <w:pStyle w:val="CRCoverPage"/>
              <w:spacing w:after="0"/>
              <w:ind w:left="100"/>
              <w:rPr>
                <w:noProof/>
                <w:sz w:val="8"/>
                <w:szCs w:val="8"/>
              </w:rPr>
            </w:pPr>
          </w:p>
        </w:tc>
      </w:tr>
      <w:tr w:rsidR="003E3E53" w:rsidTr="003E3E53">
        <w:trPr>
          <w:gridBefore w:val="1"/>
          <w:wBefore w:w="42" w:type="dxa"/>
        </w:trPr>
        <w:tc>
          <w:tcPr>
            <w:tcW w:w="2694" w:type="dxa"/>
            <w:gridSpan w:val="3"/>
            <w:tcBorders>
              <w:top w:val="single" w:sz="4" w:space="0" w:color="auto"/>
              <w:left w:val="single" w:sz="4" w:space="0" w:color="auto"/>
              <w:bottom w:val="single" w:sz="4" w:space="0" w:color="auto"/>
            </w:tcBorders>
          </w:tcPr>
          <w:p w:rsidR="003E3E53" w:rsidRDefault="003E3E53" w:rsidP="00A74145">
            <w:pPr>
              <w:pStyle w:val="CRCoverPage"/>
              <w:tabs>
                <w:tab w:val="right" w:pos="2184"/>
              </w:tabs>
              <w:spacing w:after="0"/>
              <w:rPr>
                <w:b/>
                <w:i/>
                <w:noProof/>
              </w:rPr>
            </w:pPr>
            <w:r>
              <w:rPr>
                <w:b/>
                <w:i/>
                <w:noProof/>
              </w:rPr>
              <w:t>This CR's revision history:</w:t>
            </w:r>
          </w:p>
        </w:tc>
        <w:tc>
          <w:tcPr>
            <w:tcW w:w="6946" w:type="dxa"/>
            <w:gridSpan w:val="10"/>
            <w:tcBorders>
              <w:top w:val="single" w:sz="4" w:space="0" w:color="auto"/>
              <w:bottom w:val="single" w:sz="4" w:space="0" w:color="auto"/>
              <w:right w:val="single" w:sz="4" w:space="0" w:color="auto"/>
            </w:tcBorders>
            <w:shd w:val="pct30" w:color="FFFF00" w:fill="auto"/>
          </w:tcPr>
          <w:p w:rsidR="003E3E53" w:rsidRDefault="003E3E53" w:rsidP="00A74145">
            <w:pPr>
              <w:pStyle w:val="CRCoverPage"/>
              <w:spacing w:after="0"/>
              <w:ind w:left="100"/>
              <w:rPr>
                <w:noProof/>
              </w:rPr>
            </w:pPr>
            <w:r>
              <w:rPr>
                <w:noProof/>
              </w:rPr>
              <w:t xml:space="preserve">Revision of </w:t>
            </w:r>
            <w:r w:rsidRPr="003E3E53">
              <w:rPr>
                <w:noProof/>
              </w:rPr>
              <w:t>R4-1909648</w:t>
            </w:r>
            <w:r w:rsidR="006760BC">
              <w:t xml:space="preserve"> (CR cover page corrected)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SimSun"/>
          <w:noProof/>
          <w:lang w:eastAsia="zh-CN"/>
        </w:rPr>
      </w:pPr>
      <w:r w:rsidRPr="00207960">
        <w:rPr>
          <w:rFonts w:eastAsia="SimSun" w:hint="eastAsia"/>
          <w:noProof/>
          <w:highlight w:val="yellow"/>
          <w:lang w:eastAsia="zh-CN"/>
        </w:rPr>
        <w:lastRenderedPageBreak/>
        <w:t>&lt;Start of Change</w:t>
      </w:r>
      <w:r w:rsidRPr="00207960">
        <w:rPr>
          <w:rFonts w:eastAsia="SimSun"/>
          <w:noProof/>
          <w:highlight w:val="yellow"/>
          <w:lang w:eastAsia="zh-CN"/>
        </w:rPr>
        <w:t xml:space="preserve"> 1</w:t>
      </w:r>
      <w:r w:rsidRPr="00207960">
        <w:rPr>
          <w:rFonts w:eastAsia="SimSun" w:hint="eastAsia"/>
          <w:noProof/>
          <w:highlight w:val="yellow"/>
          <w:lang w:eastAsia="zh-CN"/>
        </w:rPr>
        <w:t>&gt;</w:t>
      </w:r>
    </w:p>
    <w:p w:rsidR="0080147B" w:rsidRPr="0080147B" w:rsidRDefault="0080147B" w:rsidP="0080147B">
      <w:pPr>
        <w:keepNext/>
        <w:keepLines/>
        <w:overflowPunct w:val="0"/>
        <w:autoSpaceDE w:val="0"/>
        <w:autoSpaceDN w:val="0"/>
        <w:adjustRightInd w:val="0"/>
        <w:spacing w:before="120"/>
        <w:ind w:left="864" w:hanging="864"/>
        <w:textAlignment w:val="baseline"/>
        <w:outlineLvl w:val="3"/>
        <w:rPr>
          <w:rFonts w:ascii="Arial" w:eastAsia="Times New Roman" w:hAnsi="Arial"/>
          <w:sz w:val="24"/>
          <w:lang w:eastAsia="zh-CN"/>
        </w:rPr>
      </w:pPr>
      <w:r w:rsidRPr="0080147B">
        <w:rPr>
          <w:rFonts w:ascii="Arial" w:eastAsia="Times New Roman" w:hAnsi="Arial" w:hint="eastAsia"/>
          <w:sz w:val="24"/>
          <w:lang w:eastAsia="zh-CN"/>
        </w:rPr>
        <w:t>7.32</w:t>
      </w:r>
      <w:r w:rsidRPr="0080147B">
        <w:rPr>
          <w:rFonts w:ascii="Arial" w:eastAsia="Times New Roman" w:hAnsi="Arial"/>
          <w:sz w:val="24"/>
          <w:lang w:eastAsia="zh-CN"/>
        </w:rPr>
        <w:t>.2.</w:t>
      </w:r>
      <w:r w:rsidRPr="0080147B">
        <w:rPr>
          <w:rFonts w:ascii="Arial" w:eastAsia="Times New Roman" w:hAnsi="Arial" w:hint="eastAsia"/>
          <w:sz w:val="24"/>
          <w:lang w:eastAsia="zh-CN"/>
        </w:rPr>
        <w:t>4</w:t>
      </w:r>
      <w:r w:rsidRPr="0080147B">
        <w:rPr>
          <w:rFonts w:ascii="Arial" w:eastAsia="Times New Roman" w:hAnsi="Arial"/>
          <w:sz w:val="24"/>
          <w:lang w:eastAsia="zh-CN"/>
        </w:rPr>
        <w:tab/>
        <w:t>Interruptions at SCell addition/release</w:t>
      </w:r>
    </w:p>
    <w:p w:rsidR="0080147B" w:rsidRPr="0080147B" w:rsidRDefault="0080147B" w:rsidP="0080147B">
      <w:pPr>
        <w:overflowPunct w:val="0"/>
        <w:autoSpaceDE w:val="0"/>
        <w:autoSpaceDN w:val="0"/>
        <w:adjustRightInd w:val="0"/>
        <w:textAlignment w:val="baseline"/>
        <w:rPr>
          <w:rFonts w:eastAsia="Times New Roman"/>
          <w:lang w:eastAsia="zh-CN"/>
        </w:rPr>
      </w:pPr>
      <w:r w:rsidRPr="0080147B">
        <w:rPr>
          <w:rFonts w:eastAsia="Times New Roman"/>
          <w:lang w:eastAsia="ko-KR"/>
        </w:rPr>
        <w:t>W</w:t>
      </w:r>
      <w:r w:rsidRPr="0080147B">
        <w:rPr>
          <w:rFonts w:eastAsia="Times New Roman"/>
          <w:lang w:eastAsia="zh-CN"/>
        </w:rPr>
        <w:t>hen one SCell belonging to MCG is added or released:</w:t>
      </w:r>
    </w:p>
    <w:p w:rsidR="0080147B" w:rsidRPr="0080147B" w:rsidRDefault="0080147B" w:rsidP="0080147B">
      <w:pPr>
        <w:overflowPunct w:val="0"/>
        <w:autoSpaceDE w:val="0"/>
        <w:autoSpaceDN w:val="0"/>
        <w:adjustRightInd w:val="0"/>
        <w:ind w:left="568" w:hanging="284"/>
        <w:textAlignment w:val="baseline"/>
        <w:rPr>
          <w:rFonts w:eastAsia="Times New Roman"/>
          <w:lang w:eastAsia="ko-KR"/>
        </w:rPr>
      </w:pPr>
      <w:r w:rsidRPr="0080147B">
        <w:rPr>
          <w:rFonts w:eastAsia="Times New Roman"/>
          <w:lang w:eastAsia="ko-KR"/>
        </w:rPr>
        <w:t>-</w:t>
      </w:r>
      <w:r w:rsidRPr="0080147B">
        <w:rPr>
          <w:rFonts w:eastAsia="Times New Roman"/>
          <w:lang w:eastAsia="ko-KR"/>
        </w:rPr>
        <w:tab/>
      </w:r>
      <w:del w:id="3" w:author="Huawei" w:date="2019-08-01T16:29:00Z">
        <w:r w:rsidRPr="0080147B" w:rsidDel="0080147B">
          <w:rPr>
            <w:rFonts w:eastAsia="Times New Roman" w:hint="eastAsia"/>
            <w:lang w:eastAsia="ko-KR"/>
          </w:rPr>
          <w:delText>an interruption on PCell</w:delText>
        </w:r>
        <w:r w:rsidRPr="0080147B" w:rsidDel="0080147B">
          <w:rPr>
            <w:rFonts w:eastAsia="Times New Roman"/>
            <w:lang w:eastAsia="ko-KR"/>
          </w:rPr>
          <w:delText xml:space="preserve"> or activated SCell in MCG shall not exceed </w:delText>
        </w:r>
        <w:r w:rsidRPr="0080147B" w:rsidDel="0080147B">
          <w:rPr>
            <w:rFonts w:eastAsia="Times New Roman"/>
            <w:lang w:eastAsia="zh-CN"/>
          </w:rPr>
          <w:delText>5 subframes for synchronous intraband EN-DC, 1 subframe for synchronous interband EN-DC or</w:delText>
        </w:r>
        <w:r w:rsidRPr="0080147B" w:rsidDel="0080147B">
          <w:rPr>
            <w:rFonts w:eastAsia="Times New Roman" w:hint="eastAsia"/>
            <w:lang w:eastAsia="zh-CN"/>
          </w:rPr>
          <w:delText xml:space="preserve"> </w:delText>
        </w:r>
        <w:r w:rsidRPr="0080147B" w:rsidDel="0080147B">
          <w:rPr>
            <w:rFonts w:eastAsia="Times New Roman"/>
            <w:lang w:eastAsia="ko-KR"/>
          </w:rPr>
          <w:delText>2 subframes</w:delText>
        </w:r>
        <w:r w:rsidRPr="0080147B" w:rsidDel="0080147B">
          <w:rPr>
            <w:rFonts w:eastAsia="Times New Roman"/>
            <w:lang w:eastAsia="zh-CN"/>
          </w:rPr>
          <w:delText xml:space="preserve"> for asynchronous interband EN-DC</w:delText>
        </w:r>
        <w:r w:rsidRPr="0080147B" w:rsidDel="0080147B">
          <w:rPr>
            <w:rFonts w:eastAsia="Times New Roman"/>
            <w:lang w:eastAsia="ko-KR"/>
          </w:rPr>
          <w:delText>:</w:delText>
        </w:r>
      </w:del>
      <w:ins w:id="4" w:author="Huawei" w:date="2019-08-01T16:29:00Z">
        <w:r>
          <w:rPr>
            <w:rFonts w:eastAsia="Times New Roman"/>
            <w:lang w:eastAsia="ko-KR"/>
          </w:rPr>
          <w:t xml:space="preserve">the requirements in clause </w:t>
        </w:r>
      </w:ins>
      <w:ins w:id="5" w:author="Huawei" w:date="2019-08-01T16:30:00Z">
        <w:r>
          <w:rPr>
            <w:rFonts w:eastAsia="Times New Roman"/>
            <w:lang w:eastAsia="ko-KR"/>
          </w:rPr>
          <w:t xml:space="preserve">7.8.2.7 </w:t>
        </w:r>
      </w:ins>
      <w:ins w:id="6" w:author="Huawei" w:date="2019-08-01T16:39:00Z">
        <w:r w:rsidR="00883687">
          <w:rPr>
            <w:rFonts w:eastAsia="Times New Roman"/>
            <w:lang w:eastAsia="ko-KR"/>
          </w:rPr>
          <w:t xml:space="preserve">shall </w:t>
        </w:r>
      </w:ins>
      <w:ins w:id="7" w:author="Huawei" w:date="2019-08-01T16:30:00Z">
        <w:r>
          <w:rPr>
            <w:rFonts w:eastAsia="Times New Roman"/>
            <w:lang w:eastAsia="ko-KR"/>
          </w:rPr>
          <w:t>apply.</w:t>
        </w:r>
      </w:ins>
    </w:p>
    <w:p w:rsidR="0080147B" w:rsidRPr="0080147B" w:rsidRDefault="0080147B" w:rsidP="0080147B">
      <w:pPr>
        <w:overflowPunct w:val="0"/>
        <w:autoSpaceDE w:val="0"/>
        <w:autoSpaceDN w:val="0"/>
        <w:adjustRightInd w:val="0"/>
        <w:textAlignment w:val="baseline"/>
        <w:rPr>
          <w:rFonts w:eastAsia="Times New Roman"/>
          <w:lang w:eastAsia="zh-CN"/>
        </w:rPr>
      </w:pPr>
      <w:r w:rsidRPr="0080147B">
        <w:rPr>
          <w:rFonts w:eastAsia="Times New Roman"/>
          <w:lang w:eastAsia="zh-CN"/>
        </w:rPr>
        <w:t xml:space="preserve">When one </w:t>
      </w:r>
      <w:r w:rsidRPr="0080147B">
        <w:rPr>
          <w:rFonts w:eastAsia="Times New Roman" w:hint="eastAsia"/>
          <w:lang w:eastAsia="zh-CN"/>
        </w:rPr>
        <w:t xml:space="preserve">NR </w:t>
      </w:r>
      <w:r w:rsidRPr="0080147B">
        <w:rPr>
          <w:rFonts w:eastAsia="Times New Roman"/>
          <w:lang w:eastAsia="zh-CN"/>
        </w:rPr>
        <w:t>SCell belonging to SCG is added or released:</w:t>
      </w:r>
    </w:p>
    <w:p w:rsidR="0080147B" w:rsidRPr="0080147B" w:rsidRDefault="0080147B" w:rsidP="0080147B">
      <w:pPr>
        <w:overflowPunct w:val="0"/>
        <w:autoSpaceDE w:val="0"/>
        <w:autoSpaceDN w:val="0"/>
        <w:adjustRightInd w:val="0"/>
        <w:ind w:left="568" w:hanging="284"/>
        <w:textAlignment w:val="baseline"/>
        <w:rPr>
          <w:rFonts w:eastAsia="Times New Roman"/>
          <w:lang w:eastAsia="ko-KR"/>
        </w:rPr>
      </w:pPr>
      <w:r w:rsidRPr="0080147B">
        <w:rPr>
          <w:rFonts w:eastAsia="Times New Roman"/>
          <w:lang w:eastAsia="ko-KR"/>
        </w:rPr>
        <w:t>-</w:t>
      </w:r>
      <w:r w:rsidRPr="0080147B">
        <w:rPr>
          <w:rFonts w:eastAsia="Times New Roman"/>
          <w:lang w:eastAsia="ko-KR"/>
        </w:rPr>
        <w:tab/>
      </w:r>
      <w:r w:rsidRPr="0080147B">
        <w:rPr>
          <w:rFonts w:eastAsia="Times New Roman" w:hint="eastAsia"/>
          <w:lang w:eastAsia="ko-KR"/>
        </w:rPr>
        <w:t>an interruption on PCell</w:t>
      </w:r>
      <w:r w:rsidRPr="0080147B">
        <w:rPr>
          <w:rFonts w:eastAsia="Times New Roman"/>
          <w:lang w:eastAsia="ko-KR"/>
        </w:rPr>
        <w:t xml:space="preserve"> or activated SCell in MCG shall not exceed </w:t>
      </w:r>
      <w:r w:rsidRPr="0080147B">
        <w:rPr>
          <w:rFonts w:eastAsia="Times New Roman"/>
          <w:lang w:eastAsia="zh-CN"/>
        </w:rPr>
        <w:t>X1 subframes for synchronous intraband EN-DC</w:t>
      </w:r>
      <w:r w:rsidRPr="0080147B">
        <w:rPr>
          <w:rFonts w:eastAsia="Times New Roman"/>
          <w:lang w:eastAsia="ko-KR"/>
        </w:rPr>
        <w:t xml:space="preserve">, </w:t>
      </w:r>
      <w:ins w:id="8" w:author="Huawei" w:date="2019-08-01T16:33:00Z">
        <w:r w:rsidRPr="0080147B">
          <w:rPr>
            <w:rFonts w:eastAsia="Times New Roman"/>
            <w:lang w:eastAsia="ko-KR"/>
          </w:rPr>
          <w:t>X1+1 subframes for asynchronous intraband EN-DC,</w:t>
        </w:r>
        <w:r>
          <w:rPr>
            <w:rFonts w:eastAsia="Times New Roman"/>
            <w:lang w:eastAsia="ko-KR"/>
          </w:rPr>
          <w:t xml:space="preserve"> </w:t>
        </w:r>
      </w:ins>
      <w:r w:rsidRPr="0080147B">
        <w:rPr>
          <w:rFonts w:eastAsia="Times New Roman"/>
          <w:lang w:eastAsia="zh-CN"/>
        </w:rPr>
        <w:t>1 subframe for synchronous interband EN-DC or</w:t>
      </w:r>
      <w:r w:rsidRPr="0080147B">
        <w:rPr>
          <w:rFonts w:eastAsia="Times New Roman" w:hint="eastAsia"/>
          <w:lang w:eastAsia="zh-CN"/>
        </w:rPr>
        <w:t xml:space="preserve"> </w:t>
      </w:r>
      <w:r w:rsidRPr="0080147B">
        <w:rPr>
          <w:rFonts w:eastAsia="Times New Roman"/>
          <w:lang w:eastAsia="ko-KR"/>
        </w:rPr>
        <w:t>2 subframes</w:t>
      </w:r>
      <w:r w:rsidRPr="0080147B">
        <w:rPr>
          <w:rFonts w:eastAsia="Times New Roman"/>
          <w:lang w:eastAsia="zh-CN"/>
        </w:rPr>
        <w:t xml:space="preserve"> for asynchronous interband EN-DC</w:t>
      </w:r>
      <w:del w:id="9" w:author="Huawei" w:date="2019-08-01T16:31:00Z">
        <w:r w:rsidRPr="0080147B" w:rsidDel="0080147B">
          <w:rPr>
            <w:rFonts w:eastAsia="Times New Roman"/>
            <w:lang w:eastAsia="ko-KR"/>
          </w:rPr>
          <w:delText>:</w:delText>
        </w:r>
        <w:r w:rsidRPr="0080147B" w:rsidDel="0080147B">
          <w:rPr>
            <w:rFonts w:eastAsia="Times New Roman" w:hint="eastAsia"/>
            <w:lang w:eastAsia="ko-KR"/>
          </w:rPr>
          <w:delText xml:space="preserve"> </w:delText>
        </w:r>
      </w:del>
      <w:ins w:id="10" w:author="Huawei" w:date="2019-08-01T16:31:00Z">
        <w:r>
          <w:rPr>
            <w:rFonts w:eastAsia="Times New Roman"/>
            <w:lang w:eastAsia="ko-KR"/>
          </w:rPr>
          <w:t>.</w:t>
        </w:r>
        <w:r w:rsidRPr="0080147B">
          <w:rPr>
            <w:rFonts w:eastAsia="Times New Roman" w:hint="eastAsia"/>
            <w:lang w:eastAsia="ko-KR"/>
          </w:rPr>
          <w:t xml:space="preserve"> </w:t>
        </w:r>
      </w:ins>
      <w:r w:rsidRPr="0080147B">
        <w:rPr>
          <w:rFonts w:eastAsia="Times New Roman"/>
          <w:lang w:eastAsia="ko-KR"/>
        </w:rPr>
        <w:t xml:space="preserve">For SCell addition X1 is equal to the duration of the SMTC of the </w:t>
      </w:r>
      <w:del w:id="11" w:author="Huawei" w:date="2019-08-01T16:31:00Z">
        <w:r w:rsidRPr="0080147B" w:rsidDel="0080147B">
          <w:rPr>
            <w:rFonts w:eastAsia="Times New Roman"/>
            <w:lang w:eastAsia="ko-KR"/>
          </w:rPr>
          <w:delText xml:space="preserve">PSCell </w:delText>
        </w:r>
      </w:del>
      <w:ins w:id="12" w:author="Huawei" w:date="2019-08-01T16:31:00Z">
        <w:r>
          <w:rPr>
            <w:rFonts w:eastAsia="Times New Roman"/>
            <w:lang w:eastAsia="ko-KR"/>
          </w:rPr>
          <w:t>SCell</w:t>
        </w:r>
        <w:r w:rsidRPr="0080147B">
          <w:rPr>
            <w:rFonts w:eastAsia="Times New Roman"/>
            <w:lang w:eastAsia="ko-KR"/>
          </w:rPr>
          <w:t xml:space="preserve"> </w:t>
        </w:r>
      </w:ins>
      <w:r w:rsidRPr="0080147B">
        <w:rPr>
          <w:rFonts w:eastAsia="Times New Roman"/>
          <w:lang w:eastAsia="ko-KR"/>
        </w:rPr>
        <w:t>being added + 1 ms</w:t>
      </w:r>
      <w:ins w:id="13" w:author="Huawei" w:date="2019-08-01T16:31:00Z">
        <w:r>
          <w:rPr>
            <w:rFonts w:eastAsia="Times New Roman"/>
            <w:lang w:eastAsia="ko-KR"/>
          </w:rPr>
          <w:t>.</w:t>
        </w:r>
      </w:ins>
      <w:r w:rsidRPr="0080147B">
        <w:rPr>
          <w:rFonts w:eastAsia="Times New Roman"/>
          <w:lang w:eastAsia="ko-KR"/>
        </w:rPr>
        <w:t xml:space="preserve"> The interruption is based on assumption that the cell specific reference signals from both cells are available in the same slot.</w:t>
      </w:r>
      <w:del w:id="14" w:author="Huawei" w:date="2019-08-01T16:31:00Z">
        <w:r w:rsidRPr="0080147B" w:rsidDel="0080147B">
          <w:rPr>
            <w:rFonts w:eastAsia="Times New Roman"/>
            <w:lang w:eastAsia="ko-KR"/>
          </w:rPr>
          <w:delText>.</w:delText>
        </w:r>
      </w:del>
      <w:r w:rsidRPr="0080147B">
        <w:rPr>
          <w:rFonts w:eastAsia="Times New Roman"/>
          <w:lang w:eastAsia="ko-KR"/>
        </w:rPr>
        <w:t xml:space="preserve"> For SCell release X1 is equal to 1ms.</w:t>
      </w:r>
    </w:p>
    <w:p w:rsidR="0080147B" w:rsidRPr="0080147B" w:rsidRDefault="0080147B" w:rsidP="0080147B">
      <w:pPr>
        <w:keepNext/>
        <w:keepLines/>
        <w:overflowPunct w:val="0"/>
        <w:autoSpaceDE w:val="0"/>
        <w:autoSpaceDN w:val="0"/>
        <w:adjustRightInd w:val="0"/>
        <w:spacing w:before="120"/>
        <w:ind w:left="864" w:hanging="864"/>
        <w:textAlignment w:val="baseline"/>
        <w:outlineLvl w:val="3"/>
        <w:rPr>
          <w:rFonts w:ascii="Arial" w:eastAsia="Times New Roman" w:hAnsi="Arial"/>
          <w:sz w:val="24"/>
          <w:lang w:eastAsia="zh-CN"/>
        </w:rPr>
      </w:pPr>
      <w:r w:rsidRPr="0080147B">
        <w:rPr>
          <w:rFonts w:ascii="Arial" w:eastAsia="Times New Roman" w:hAnsi="Arial" w:hint="eastAsia"/>
          <w:sz w:val="24"/>
          <w:lang w:eastAsia="zh-CN"/>
        </w:rPr>
        <w:t>7.32</w:t>
      </w:r>
      <w:r w:rsidRPr="0080147B">
        <w:rPr>
          <w:rFonts w:ascii="Arial" w:eastAsia="Times New Roman" w:hAnsi="Arial"/>
          <w:sz w:val="24"/>
          <w:lang w:eastAsia="zh-CN"/>
        </w:rPr>
        <w:t>.2.</w:t>
      </w:r>
      <w:r w:rsidRPr="0080147B">
        <w:rPr>
          <w:rFonts w:ascii="Arial" w:eastAsia="Times New Roman" w:hAnsi="Arial" w:hint="eastAsia"/>
          <w:sz w:val="24"/>
          <w:lang w:eastAsia="zh-CN"/>
        </w:rPr>
        <w:t>5</w:t>
      </w:r>
      <w:r w:rsidRPr="0080147B">
        <w:rPr>
          <w:rFonts w:ascii="Arial" w:eastAsia="Times New Roman" w:hAnsi="Arial"/>
          <w:sz w:val="24"/>
          <w:lang w:eastAsia="zh-CN"/>
        </w:rPr>
        <w:tab/>
        <w:t>Interruptions at SCell activation/deactivation</w:t>
      </w:r>
    </w:p>
    <w:p w:rsidR="0080147B" w:rsidRPr="0080147B" w:rsidRDefault="0080147B" w:rsidP="0080147B">
      <w:pPr>
        <w:overflowPunct w:val="0"/>
        <w:autoSpaceDE w:val="0"/>
        <w:autoSpaceDN w:val="0"/>
        <w:adjustRightInd w:val="0"/>
        <w:textAlignment w:val="baseline"/>
        <w:rPr>
          <w:rFonts w:eastAsia="Times New Roman"/>
          <w:lang w:eastAsia="zh-CN"/>
        </w:rPr>
      </w:pPr>
      <w:r w:rsidRPr="0080147B">
        <w:rPr>
          <w:rFonts w:eastAsia="Times New Roman"/>
          <w:lang w:eastAsia="zh-CN"/>
        </w:rPr>
        <w:t>When one SCell belonging to MCG is activated or deactivated:</w:t>
      </w:r>
    </w:p>
    <w:p w:rsidR="0080147B" w:rsidRPr="0080147B" w:rsidRDefault="0080147B" w:rsidP="0080147B">
      <w:pPr>
        <w:overflowPunct w:val="0"/>
        <w:autoSpaceDE w:val="0"/>
        <w:autoSpaceDN w:val="0"/>
        <w:adjustRightInd w:val="0"/>
        <w:ind w:left="568" w:hanging="284"/>
        <w:textAlignment w:val="baseline"/>
        <w:rPr>
          <w:rFonts w:eastAsia="Times New Roman"/>
          <w:lang w:eastAsia="ko-KR"/>
        </w:rPr>
      </w:pPr>
      <w:r w:rsidRPr="0080147B">
        <w:rPr>
          <w:rFonts w:eastAsia="Times New Roman"/>
          <w:lang w:eastAsia="ko-KR"/>
        </w:rPr>
        <w:t>-</w:t>
      </w:r>
      <w:r w:rsidRPr="0080147B">
        <w:rPr>
          <w:rFonts w:eastAsia="Times New Roman"/>
          <w:lang w:eastAsia="ko-KR"/>
        </w:rPr>
        <w:tab/>
      </w:r>
      <w:del w:id="15" w:author="Huawei" w:date="2019-08-01T16:39:00Z">
        <w:r w:rsidRPr="0080147B" w:rsidDel="00883687">
          <w:rPr>
            <w:rFonts w:eastAsia="Times New Roman" w:hint="eastAsia"/>
            <w:lang w:eastAsia="ko-KR"/>
          </w:rPr>
          <w:delText>an interruption on PCell</w:delText>
        </w:r>
        <w:r w:rsidRPr="0080147B" w:rsidDel="00883687">
          <w:rPr>
            <w:rFonts w:eastAsia="Times New Roman"/>
            <w:lang w:eastAsia="ko-KR"/>
          </w:rPr>
          <w:delText xml:space="preserve"> or activated SCell in MCG shall not exceed </w:delText>
        </w:r>
        <w:r w:rsidRPr="0080147B" w:rsidDel="00883687">
          <w:rPr>
            <w:rFonts w:eastAsia="Times New Roman"/>
            <w:lang w:eastAsia="zh-CN"/>
          </w:rPr>
          <w:delText xml:space="preserve">5 subframes for synchronous intraband </w:delText>
        </w:r>
        <w:r w:rsidRPr="0080147B" w:rsidDel="00883687">
          <w:rPr>
            <w:rFonts w:eastAsia="Times New Roman"/>
            <w:lang w:eastAsia="ko-KR"/>
          </w:rPr>
          <w:delText>EN-DC</w:delText>
        </w:r>
        <w:r w:rsidRPr="0080147B" w:rsidDel="00883687">
          <w:rPr>
            <w:rFonts w:eastAsia="Times New Roman"/>
            <w:lang w:eastAsia="zh-CN"/>
          </w:rPr>
          <w:delText xml:space="preserve">, 1 subframe for synchronous interband EN-DC or </w:delText>
        </w:r>
        <w:r w:rsidRPr="0080147B" w:rsidDel="00883687">
          <w:rPr>
            <w:rFonts w:eastAsia="Times New Roman"/>
            <w:lang w:eastAsia="ko-KR"/>
          </w:rPr>
          <w:delText>2 subframes</w:delText>
        </w:r>
        <w:r w:rsidRPr="0080147B" w:rsidDel="00883687">
          <w:rPr>
            <w:rFonts w:eastAsia="Times New Roman"/>
            <w:lang w:eastAsia="zh-CN"/>
          </w:rPr>
          <w:delText xml:space="preserve"> for asynchronous interband </w:delText>
        </w:r>
        <w:r w:rsidRPr="0080147B" w:rsidDel="00883687">
          <w:rPr>
            <w:rFonts w:eastAsia="Times New Roman"/>
            <w:lang w:eastAsia="ko-KR"/>
          </w:rPr>
          <w:delText>EN-DC:</w:delText>
        </w:r>
      </w:del>
      <w:ins w:id="16" w:author="Huawei" w:date="2019-08-01T16:39:00Z">
        <w:r w:rsidR="00883687">
          <w:rPr>
            <w:rFonts w:eastAsia="Times New Roman"/>
            <w:lang w:eastAsia="ko-KR"/>
          </w:rPr>
          <w:t xml:space="preserve">the requirements in clause 7.8.2.8 shall apply. </w:t>
        </w:r>
      </w:ins>
    </w:p>
    <w:p w:rsidR="0080147B" w:rsidRPr="0080147B" w:rsidRDefault="0080147B" w:rsidP="0080147B">
      <w:pPr>
        <w:overflowPunct w:val="0"/>
        <w:autoSpaceDE w:val="0"/>
        <w:autoSpaceDN w:val="0"/>
        <w:adjustRightInd w:val="0"/>
        <w:textAlignment w:val="baseline"/>
        <w:rPr>
          <w:rFonts w:eastAsia="Times New Roman"/>
          <w:lang w:eastAsia="zh-CN"/>
        </w:rPr>
      </w:pPr>
      <w:r w:rsidRPr="0080147B">
        <w:rPr>
          <w:rFonts w:eastAsia="Times New Roman"/>
          <w:lang w:eastAsia="zh-CN"/>
        </w:rPr>
        <w:t xml:space="preserve">When one </w:t>
      </w:r>
      <w:r w:rsidRPr="0080147B">
        <w:rPr>
          <w:rFonts w:eastAsia="Times New Roman" w:hint="eastAsia"/>
          <w:lang w:eastAsia="zh-CN"/>
        </w:rPr>
        <w:t xml:space="preserve">NR </w:t>
      </w:r>
      <w:r w:rsidRPr="0080147B">
        <w:rPr>
          <w:rFonts w:eastAsia="Times New Roman"/>
          <w:lang w:eastAsia="zh-CN"/>
        </w:rPr>
        <w:t>SCell belonging to SCG is activated or deactivated</w:t>
      </w:r>
    </w:p>
    <w:p w:rsidR="002C4813" w:rsidRPr="0080147B" w:rsidRDefault="0080147B" w:rsidP="0080147B">
      <w:pPr>
        <w:overflowPunct w:val="0"/>
        <w:autoSpaceDE w:val="0"/>
        <w:autoSpaceDN w:val="0"/>
        <w:adjustRightInd w:val="0"/>
        <w:ind w:left="568" w:hanging="284"/>
        <w:textAlignment w:val="baseline"/>
        <w:rPr>
          <w:rFonts w:eastAsia="Times New Roman"/>
          <w:lang w:eastAsia="ko-KR"/>
        </w:rPr>
      </w:pPr>
      <w:r w:rsidRPr="0080147B">
        <w:rPr>
          <w:rFonts w:eastAsia="Times New Roman"/>
          <w:lang w:eastAsia="ko-KR"/>
        </w:rPr>
        <w:t>-</w:t>
      </w:r>
      <w:r w:rsidRPr="0080147B">
        <w:rPr>
          <w:rFonts w:eastAsia="Times New Roman"/>
          <w:lang w:eastAsia="ko-KR"/>
        </w:rPr>
        <w:tab/>
      </w:r>
      <w:r w:rsidRPr="0080147B">
        <w:rPr>
          <w:rFonts w:eastAsia="Times New Roman" w:hint="eastAsia"/>
          <w:lang w:eastAsia="ko-KR"/>
        </w:rPr>
        <w:t>an interruption on PCell</w:t>
      </w:r>
      <w:r w:rsidRPr="0080147B">
        <w:rPr>
          <w:rFonts w:eastAsia="Times New Roman"/>
          <w:lang w:eastAsia="ko-KR"/>
        </w:rPr>
        <w:t xml:space="preserve"> or activated SCell in MCG shall not exceed X1 subframes for synchronous intraband EN-DC, X1+1 subframes for asynchronous intraband EN-DC, 1 subframe for synchronous interband EN-DC or 2 subframes for asynchronous interband EN-DC</w:t>
      </w:r>
      <w:del w:id="17" w:author="Huawei" w:date="2019-08-01T16:33:00Z">
        <w:r w:rsidRPr="0080147B" w:rsidDel="0080147B">
          <w:rPr>
            <w:rFonts w:eastAsia="Times New Roman"/>
            <w:lang w:eastAsia="ko-KR"/>
          </w:rPr>
          <w:delText xml:space="preserve">: </w:delText>
        </w:r>
      </w:del>
      <w:ins w:id="18" w:author="Huawei" w:date="2019-08-01T16:33:00Z">
        <w:r>
          <w:rPr>
            <w:rFonts w:eastAsia="Times New Roman"/>
            <w:lang w:eastAsia="ko-KR"/>
          </w:rPr>
          <w:t>.</w:t>
        </w:r>
        <w:r w:rsidRPr="0080147B">
          <w:rPr>
            <w:rFonts w:eastAsia="Times New Roman"/>
            <w:lang w:eastAsia="ko-KR"/>
          </w:rPr>
          <w:t xml:space="preserve"> </w:t>
        </w:r>
      </w:ins>
      <w:r w:rsidRPr="0080147B">
        <w:rPr>
          <w:rFonts w:eastAsia="Times New Roman"/>
          <w:lang w:eastAsia="ko-KR"/>
        </w:rPr>
        <w:t xml:space="preserve">For SCell activation X1 is equal to the duration of the SMTC of the </w:t>
      </w:r>
      <w:del w:id="19" w:author="Huawei" w:date="2019-08-01T16:33:00Z">
        <w:r w:rsidRPr="0080147B" w:rsidDel="0080147B">
          <w:rPr>
            <w:rFonts w:eastAsia="Times New Roman"/>
            <w:lang w:eastAsia="ko-KR"/>
          </w:rPr>
          <w:delText>PSCell being added</w:delText>
        </w:r>
      </w:del>
      <w:ins w:id="20" w:author="Huawei" w:date="2019-08-01T16:33:00Z">
        <w:r>
          <w:rPr>
            <w:rFonts w:eastAsia="Times New Roman"/>
            <w:lang w:eastAsia="ko-KR"/>
          </w:rPr>
          <w:t>SCell being activated</w:t>
        </w:r>
      </w:ins>
      <w:r w:rsidRPr="0080147B">
        <w:rPr>
          <w:rFonts w:eastAsia="Times New Roman"/>
          <w:lang w:eastAsia="ko-KR"/>
        </w:rPr>
        <w:t xml:space="preserve"> + 1 ms. The interruption is based on assumption that the cell specific reference signals from both cells are available in the same slot.</w:t>
      </w:r>
      <w:ins w:id="21" w:author="Huawei" w:date="2019-08-01T16:34:00Z">
        <w:r>
          <w:rPr>
            <w:rFonts w:eastAsia="Times New Roman"/>
            <w:lang w:eastAsia="ko-KR"/>
          </w:rPr>
          <w:t xml:space="preserve"> </w:t>
        </w:r>
      </w:ins>
      <w:r w:rsidRPr="0080147B">
        <w:rPr>
          <w:rFonts w:eastAsia="Times New Roman"/>
          <w:lang w:eastAsia="ko-KR"/>
        </w:rPr>
        <w:t>For SCell deactivation X1 is equal to 1ms.</w:t>
      </w:r>
    </w:p>
    <w:p w:rsidR="00207960" w:rsidRPr="0049204E" w:rsidRDefault="00207960" w:rsidP="00FD2A75">
      <w:pPr>
        <w:jc w:val="center"/>
        <w:rPr>
          <w:noProof/>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Change</w:t>
      </w:r>
      <w:r w:rsidRPr="00207960">
        <w:rPr>
          <w:rFonts w:eastAsia="SimSun"/>
          <w:noProof/>
          <w:highlight w:val="yellow"/>
          <w:lang w:eastAsia="zh-CN"/>
        </w:rPr>
        <w:t xml:space="preserve"> 1</w:t>
      </w:r>
      <w:r w:rsidRPr="00207960">
        <w:rPr>
          <w:rFonts w:eastAsia="SimSun" w:hint="eastAsia"/>
          <w:noProof/>
          <w:highlight w:val="yellow"/>
          <w:lang w:eastAsia="zh-CN"/>
        </w:rPr>
        <w:t>&gt;</w:t>
      </w: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14FA" w:rsidRDefault="001C14FA">
      <w:r>
        <w:separator/>
      </w:r>
    </w:p>
  </w:endnote>
  <w:endnote w:type="continuationSeparator" w:id="0">
    <w:p w:rsidR="001C14FA" w:rsidRDefault="001C1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14FA" w:rsidRDefault="001C14FA">
      <w:r>
        <w:separator/>
      </w:r>
    </w:p>
  </w:footnote>
  <w:footnote w:type="continuationSeparator" w:id="0">
    <w:p w:rsidR="001C14FA" w:rsidRDefault="001C14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4959" w:rsidRDefault="00F449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4959" w:rsidRDefault="00F4495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4959" w:rsidRDefault="00F449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4"/>
  </w:num>
  <w:num w:numId="4">
    <w:abstractNumId w:val="5"/>
  </w:num>
  <w:num w:numId="5">
    <w:abstractNumId w:val="0"/>
  </w:num>
  <w:num w:numId="6">
    <w:abstractNumId w:val="6"/>
  </w:num>
  <w:num w:numId="7">
    <w:abstractNumId w:val="2"/>
  </w:num>
  <w:num w:numId="8">
    <w:abstractNumId w:val="3"/>
  </w:num>
  <w:num w:numId="9">
    <w:abstractNumId w:val="7"/>
  </w:num>
  <w:num w:numId="10">
    <w:abstractNumId w:val="1"/>
  </w:num>
  <w:num w:numId="11">
    <w:abstractNumId w:val="9"/>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3874"/>
    <w:rsid w:val="000038AA"/>
    <w:rsid w:val="00022E4A"/>
    <w:rsid w:val="000A6394"/>
    <w:rsid w:val="000B7FED"/>
    <w:rsid w:val="000C038A"/>
    <w:rsid w:val="000C6598"/>
    <w:rsid w:val="00112445"/>
    <w:rsid w:val="00121C29"/>
    <w:rsid w:val="00123382"/>
    <w:rsid w:val="00145D43"/>
    <w:rsid w:val="00166C20"/>
    <w:rsid w:val="00192C46"/>
    <w:rsid w:val="001A08B3"/>
    <w:rsid w:val="001A7B60"/>
    <w:rsid w:val="001B52F0"/>
    <w:rsid w:val="001B7A65"/>
    <w:rsid w:val="001C14FA"/>
    <w:rsid w:val="001C30B3"/>
    <w:rsid w:val="001D1871"/>
    <w:rsid w:val="001E06A9"/>
    <w:rsid w:val="001E41F3"/>
    <w:rsid w:val="001E5A2F"/>
    <w:rsid w:val="00207960"/>
    <w:rsid w:val="00223489"/>
    <w:rsid w:val="00230EEE"/>
    <w:rsid w:val="00256EBA"/>
    <w:rsid w:val="0026004D"/>
    <w:rsid w:val="002640DD"/>
    <w:rsid w:val="00266800"/>
    <w:rsid w:val="00275D12"/>
    <w:rsid w:val="00280D06"/>
    <w:rsid w:val="00284FEB"/>
    <w:rsid w:val="002860C4"/>
    <w:rsid w:val="002B5741"/>
    <w:rsid w:val="002C4813"/>
    <w:rsid w:val="00305409"/>
    <w:rsid w:val="00307FE4"/>
    <w:rsid w:val="0032056F"/>
    <w:rsid w:val="00321BFD"/>
    <w:rsid w:val="0032315B"/>
    <w:rsid w:val="003609EF"/>
    <w:rsid w:val="0036231A"/>
    <w:rsid w:val="0037460E"/>
    <w:rsid w:val="00374DD4"/>
    <w:rsid w:val="003E1A36"/>
    <w:rsid w:val="003E3E53"/>
    <w:rsid w:val="003E7AB4"/>
    <w:rsid w:val="003F10FD"/>
    <w:rsid w:val="00400E4B"/>
    <w:rsid w:val="00410371"/>
    <w:rsid w:val="004242F1"/>
    <w:rsid w:val="00435B69"/>
    <w:rsid w:val="00454B36"/>
    <w:rsid w:val="0049204E"/>
    <w:rsid w:val="004B0AC5"/>
    <w:rsid w:val="004B44BB"/>
    <w:rsid w:val="004B75B7"/>
    <w:rsid w:val="004C47C1"/>
    <w:rsid w:val="0051580D"/>
    <w:rsid w:val="00516B79"/>
    <w:rsid w:val="00547111"/>
    <w:rsid w:val="00567041"/>
    <w:rsid w:val="00592D74"/>
    <w:rsid w:val="005E2C44"/>
    <w:rsid w:val="00615F88"/>
    <w:rsid w:val="00621188"/>
    <w:rsid w:val="006257ED"/>
    <w:rsid w:val="006333FA"/>
    <w:rsid w:val="006569EE"/>
    <w:rsid w:val="006760BC"/>
    <w:rsid w:val="00695808"/>
    <w:rsid w:val="006A7F3C"/>
    <w:rsid w:val="006B46FB"/>
    <w:rsid w:val="006E21FB"/>
    <w:rsid w:val="006F02BD"/>
    <w:rsid w:val="006F3C2A"/>
    <w:rsid w:val="006F42AC"/>
    <w:rsid w:val="00735CC6"/>
    <w:rsid w:val="00737564"/>
    <w:rsid w:val="00741379"/>
    <w:rsid w:val="00772A1D"/>
    <w:rsid w:val="00792342"/>
    <w:rsid w:val="00795CC0"/>
    <w:rsid w:val="007968C3"/>
    <w:rsid w:val="007977A8"/>
    <w:rsid w:val="007A5619"/>
    <w:rsid w:val="007B512A"/>
    <w:rsid w:val="007C2097"/>
    <w:rsid w:val="007D6A07"/>
    <w:rsid w:val="007F6FC6"/>
    <w:rsid w:val="007F7259"/>
    <w:rsid w:val="0080147B"/>
    <w:rsid w:val="008040A8"/>
    <w:rsid w:val="00804B14"/>
    <w:rsid w:val="00820F09"/>
    <w:rsid w:val="008279FA"/>
    <w:rsid w:val="00844ECF"/>
    <w:rsid w:val="008460D3"/>
    <w:rsid w:val="008626E7"/>
    <w:rsid w:val="00870EE7"/>
    <w:rsid w:val="00880C94"/>
    <w:rsid w:val="00883687"/>
    <w:rsid w:val="008A45A6"/>
    <w:rsid w:val="008E7A22"/>
    <w:rsid w:val="008F686C"/>
    <w:rsid w:val="00907F93"/>
    <w:rsid w:val="009148DE"/>
    <w:rsid w:val="00952FBF"/>
    <w:rsid w:val="00953336"/>
    <w:rsid w:val="00974841"/>
    <w:rsid w:val="009777D9"/>
    <w:rsid w:val="00991B88"/>
    <w:rsid w:val="009A0746"/>
    <w:rsid w:val="009A0F29"/>
    <w:rsid w:val="009A534F"/>
    <w:rsid w:val="009A5753"/>
    <w:rsid w:val="009A579D"/>
    <w:rsid w:val="009C704C"/>
    <w:rsid w:val="009E3297"/>
    <w:rsid w:val="009E6145"/>
    <w:rsid w:val="009F3709"/>
    <w:rsid w:val="009F5A06"/>
    <w:rsid w:val="009F734F"/>
    <w:rsid w:val="00A15385"/>
    <w:rsid w:val="00A20054"/>
    <w:rsid w:val="00A246B6"/>
    <w:rsid w:val="00A36DA5"/>
    <w:rsid w:val="00A47E70"/>
    <w:rsid w:val="00A50CF0"/>
    <w:rsid w:val="00A63FDE"/>
    <w:rsid w:val="00A7671C"/>
    <w:rsid w:val="00AA2CBC"/>
    <w:rsid w:val="00AB4CCD"/>
    <w:rsid w:val="00AC5820"/>
    <w:rsid w:val="00AD1CD8"/>
    <w:rsid w:val="00AD2EF1"/>
    <w:rsid w:val="00AE20C2"/>
    <w:rsid w:val="00B258BB"/>
    <w:rsid w:val="00B339D6"/>
    <w:rsid w:val="00B44491"/>
    <w:rsid w:val="00B67B97"/>
    <w:rsid w:val="00B7263A"/>
    <w:rsid w:val="00B968C8"/>
    <w:rsid w:val="00BA3EC5"/>
    <w:rsid w:val="00BA3F15"/>
    <w:rsid w:val="00BA51D9"/>
    <w:rsid w:val="00BB031B"/>
    <w:rsid w:val="00BB5DFC"/>
    <w:rsid w:val="00BB7A82"/>
    <w:rsid w:val="00BD279D"/>
    <w:rsid w:val="00BD6BB8"/>
    <w:rsid w:val="00BF253D"/>
    <w:rsid w:val="00C6579B"/>
    <w:rsid w:val="00C66BA2"/>
    <w:rsid w:val="00C70630"/>
    <w:rsid w:val="00C95985"/>
    <w:rsid w:val="00CC4D70"/>
    <w:rsid w:val="00CC5026"/>
    <w:rsid w:val="00CC61A8"/>
    <w:rsid w:val="00CC68D0"/>
    <w:rsid w:val="00D03F9A"/>
    <w:rsid w:val="00D06D51"/>
    <w:rsid w:val="00D24991"/>
    <w:rsid w:val="00D24A58"/>
    <w:rsid w:val="00D50255"/>
    <w:rsid w:val="00D722D6"/>
    <w:rsid w:val="00D77B9A"/>
    <w:rsid w:val="00DC7194"/>
    <w:rsid w:val="00DE34CF"/>
    <w:rsid w:val="00E13F3D"/>
    <w:rsid w:val="00E34898"/>
    <w:rsid w:val="00E559EE"/>
    <w:rsid w:val="00E75FF3"/>
    <w:rsid w:val="00E94976"/>
    <w:rsid w:val="00EB09B7"/>
    <w:rsid w:val="00EB74C9"/>
    <w:rsid w:val="00ED1AB2"/>
    <w:rsid w:val="00EE346C"/>
    <w:rsid w:val="00EE7D7C"/>
    <w:rsid w:val="00EF3B34"/>
    <w:rsid w:val="00EF5868"/>
    <w:rsid w:val="00F0292B"/>
    <w:rsid w:val="00F25D98"/>
    <w:rsid w:val="00F300FB"/>
    <w:rsid w:val="00F32643"/>
    <w:rsid w:val="00F40D95"/>
    <w:rsid w:val="00F42083"/>
    <w:rsid w:val="00F44959"/>
    <w:rsid w:val="00F651F0"/>
    <w:rsid w:val="00FB6386"/>
    <w:rsid w:val="00FD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1">
    <w:name w:val="无列表1"/>
    <w:next w:val="NoList"/>
    <w:uiPriority w:val="99"/>
    <w:semiHidden/>
    <w:unhideWhenUsed/>
    <w:rsid w:val="00CC4D7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C4D7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C4D7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C4D7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C4D7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Heading8Char">
    <w:name w:val="Heading 8 Char"/>
    <w:link w:val="Heading8"/>
    <w:rsid w:val="00CC4D7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C4D70"/>
    <w:rPr>
      <w:rFonts w:ascii="Arial" w:hAnsi="Arial"/>
      <w:b/>
      <w:noProof/>
      <w:sz w:val="18"/>
      <w:lang w:val="en-GB" w:eastAsia="en-US"/>
    </w:rPr>
  </w:style>
  <w:style w:type="character" w:customStyle="1" w:styleId="FooterChar">
    <w:name w:val="Footer Char"/>
    <w:link w:val="Footer"/>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SimSun"/>
    </w:rPr>
  </w:style>
  <w:style w:type="paragraph" w:customStyle="1" w:styleId="Guidance">
    <w:name w:val="Guidance"/>
    <w:basedOn w:val="Normal"/>
    <w:rsid w:val="00CC4D70"/>
    <w:rPr>
      <w:rFonts w:eastAsia="SimSun"/>
      <w:i/>
      <w:color w:val="0000FF"/>
    </w:rPr>
  </w:style>
  <w:style w:type="character" w:customStyle="1" w:styleId="DocumentMapChar">
    <w:name w:val="Document Map Char"/>
    <w:link w:val="DocumentMap"/>
    <w:rsid w:val="00CC4D7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C4D70"/>
    <w:rPr>
      <w:rFonts w:ascii="Times New Roman" w:hAnsi="Times New Roman"/>
      <w:sz w:val="16"/>
      <w:lang w:val="en-GB" w:eastAsia="en-US"/>
    </w:rPr>
  </w:style>
  <w:style w:type="character" w:customStyle="1" w:styleId="ListChar">
    <w:name w:val="List Char"/>
    <w:link w:val="List"/>
    <w:rsid w:val="00CC4D70"/>
    <w:rPr>
      <w:rFonts w:ascii="Times New Roman" w:hAnsi="Times New Roman"/>
      <w:lang w:val="en-GB" w:eastAsia="en-US"/>
    </w:rPr>
  </w:style>
  <w:style w:type="character" w:customStyle="1" w:styleId="ListBulletChar">
    <w:name w:val="List Bullet Char"/>
    <w:link w:val="ListBullet"/>
    <w:rsid w:val="00CC4D70"/>
    <w:rPr>
      <w:rFonts w:ascii="Times New Roman" w:hAnsi="Times New Roman"/>
      <w:lang w:val="en-GB" w:eastAsia="en-US"/>
    </w:rPr>
  </w:style>
  <w:style w:type="character" w:customStyle="1" w:styleId="ListBullet2Char">
    <w:name w:val="List Bullet 2 Char"/>
    <w:link w:val="ListBullet2"/>
    <w:rsid w:val="00CC4D70"/>
    <w:rPr>
      <w:rFonts w:ascii="Times New Roman" w:hAnsi="Times New Roman"/>
      <w:lang w:val="en-GB" w:eastAsia="en-US"/>
    </w:rPr>
  </w:style>
  <w:style w:type="character" w:customStyle="1" w:styleId="ListBullet3Char">
    <w:name w:val="List Bullet 3 Char"/>
    <w:link w:val="ListBullet3"/>
    <w:rsid w:val="00CC4D70"/>
    <w:rPr>
      <w:rFonts w:ascii="Times New Roman" w:hAnsi="Times New Roman"/>
      <w:lang w:val="en-GB" w:eastAsia="en-US"/>
    </w:rPr>
  </w:style>
  <w:style w:type="character" w:customStyle="1" w:styleId="List2Char">
    <w:name w:val="List 2 Char"/>
    <w:link w:val="List2"/>
    <w:rsid w:val="00CC4D70"/>
    <w:rPr>
      <w:rFonts w:ascii="Times New Roman" w:hAnsi="Times New Roman"/>
      <w:lang w:val="en-GB" w:eastAsia="en-US"/>
    </w:rPr>
  </w:style>
  <w:style w:type="paragraph" w:styleId="IndexHeading">
    <w:name w:val="index heading"/>
    <w:basedOn w:val="Normal"/>
    <w:next w:val="Normal"/>
    <w:rsid w:val="00CC4D70"/>
    <w:pPr>
      <w:pBdr>
        <w:top w:val="single" w:sz="12" w:space="0" w:color="auto"/>
      </w:pBdr>
      <w:spacing w:before="360" w:after="240"/>
    </w:pPr>
    <w:rPr>
      <w:rFonts w:eastAsia="MS Mincho"/>
      <w:b/>
      <w:i/>
      <w:sz w:val="26"/>
    </w:rPr>
  </w:style>
  <w:style w:type="paragraph" w:customStyle="1" w:styleId="TabList">
    <w:name w:val="TabList"/>
    <w:basedOn w:val="Normal"/>
    <w:rsid w:val="00CC4D7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C4D7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C4D70"/>
    <w:rPr>
      <w:rFonts w:ascii="Times New Roman" w:eastAsia="MS Mincho" w:hAnsi="Times New Roman"/>
      <w:b/>
      <w:lang w:val="en-GB" w:eastAsia="en-US"/>
    </w:rPr>
  </w:style>
  <w:style w:type="paragraph" w:customStyle="1" w:styleId="tabletext">
    <w:name w:val="table text"/>
    <w:basedOn w:val="Normal"/>
    <w:next w:val="table"/>
    <w:rsid w:val="00CC4D70"/>
    <w:pPr>
      <w:spacing w:after="0"/>
    </w:pPr>
    <w:rPr>
      <w:rFonts w:eastAsia="MS Mincho"/>
      <w:i/>
    </w:rPr>
  </w:style>
  <w:style w:type="paragraph" w:customStyle="1" w:styleId="table">
    <w:name w:val="table"/>
    <w:basedOn w:val="Normal"/>
    <w:next w:val="Normal"/>
    <w:rsid w:val="00CC4D7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C4D7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C4D70"/>
    <w:rPr>
      <w:rFonts w:ascii="Times New Roman" w:eastAsia="MS Mincho" w:hAnsi="Times New Roman"/>
      <w:sz w:val="24"/>
      <w:lang w:val="en-GB" w:eastAsia="en-US"/>
    </w:rPr>
  </w:style>
  <w:style w:type="paragraph" w:customStyle="1" w:styleId="HE">
    <w:name w:val="HE"/>
    <w:basedOn w:val="Normal"/>
    <w:rsid w:val="00CC4D70"/>
    <w:pPr>
      <w:spacing w:after="0"/>
    </w:pPr>
    <w:rPr>
      <w:rFonts w:eastAsia="MS Mincho"/>
      <w:b/>
    </w:rPr>
  </w:style>
  <w:style w:type="paragraph" w:styleId="PlainText">
    <w:name w:val="Plain Text"/>
    <w:basedOn w:val="Normal"/>
    <w:link w:val="PlainTextChar"/>
    <w:uiPriority w:val="99"/>
    <w:rsid w:val="00CC4D70"/>
    <w:pPr>
      <w:spacing w:after="0"/>
    </w:pPr>
    <w:rPr>
      <w:rFonts w:ascii="Courier New" w:eastAsia="MS Mincho" w:hAnsi="Courier New"/>
    </w:rPr>
  </w:style>
  <w:style w:type="character" w:customStyle="1" w:styleId="PlainTextChar">
    <w:name w:val="Plain Text Char"/>
    <w:basedOn w:val="DefaultParagraphFont"/>
    <w:link w:val="PlainText"/>
    <w:uiPriority w:val="99"/>
    <w:rsid w:val="00CC4D70"/>
    <w:rPr>
      <w:rFonts w:ascii="Courier New" w:eastAsia="MS Mincho" w:hAnsi="Courier New"/>
      <w:lang w:val="en-GB" w:eastAsia="en-US"/>
    </w:rPr>
  </w:style>
  <w:style w:type="paragraph" w:customStyle="1" w:styleId="text">
    <w:name w:val="text"/>
    <w:basedOn w:val="Normal"/>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Normal"/>
    <w:next w:val="Normal"/>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Normal"/>
    <w:rsid w:val="00CC4D7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C4D7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C4D70"/>
    <w:rPr>
      <w:rFonts w:ascii="Times New Roman" w:eastAsia="MS Mincho" w:hAnsi="Times New Roman"/>
      <w:i/>
      <w:sz w:val="22"/>
      <w:lang w:val="en-GB" w:eastAsia="en-US"/>
    </w:rPr>
  </w:style>
  <w:style w:type="character" w:styleId="PageNumber">
    <w:name w:val="page number"/>
    <w:basedOn w:val="DefaultParagraphFont"/>
    <w:rsid w:val="00CC4D70"/>
  </w:style>
  <w:style w:type="character" w:customStyle="1" w:styleId="CommentTextChar">
    <w:name w:val="Comment Text Char"/>
    <w:link w:val="CommentText"/>
    <w:rsid w:val="00CC4D70"/>
    <w:rPr>
      <w:rFonts w:ascii="Times New Roman" w:hAnsi="Times New Roman"/>
      <w:lang w:val="en-GB" w:eastAsia="en-US"/>
    </w:rPr>
  </w:style>
  <w:style w:type="paragraph" w:styleId="BodyText2">
    <w:name w:val="Body Text 2"/>
    <w:basedOn w:val="Normal"/>
    <w:link w:val="BodyText2Char"/>
    <w:rsid w:val="00CC4D70"/>
    <w:pPr>
      <w:spacing w:after="0"/>
      <w:jc w:val="both"/>
    </w:pPr>
    <w:rPr>
      <w:rFonts w:eastAsia="MS Mincho"/>
      <w:sz w:val="24"/>
    </w:rPr>
  </w:style>
  <w:style w:type="character" w:customStyle="1" w:styleId="BodyText2Char">
    <w:name w:val="Body Text 2 Char"/>
    <w:basedOn w:val="DefaultParagraphFont"/>
    <w:link w:val="BodyText2"/>
    <w:rsid w:val="00CC4D70"/>
    <w:rPr>
      <w:rFonts w:ascii="Times New Roman" w:eastAsia="MS Mincho" w:hAnsi="Times New Roman"/>
      <w:sz w:val="24"/>
      <w:lang w:val="en-GB" w:eastAsia="en-US"/>
    </w:rPr>
  </w:style>
  <w:style w:type="paragraph" w:customStyle="1" w:styleId="para">
    <w:name w:val="para"/>
    <w:basedOn w:val="Normal"/>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Normal"/>
    <w:rsid w:val="00CC4D70"/>
    <w:pPr>
      <w:tabs>
        <w:tab w:val="center" w:pos="4820"/>
        <w:tab w:val="right" w:pos="9640"/>
      </w:tabs>
    </w:pPr>
    <w:rPr>
      <w:rFonts w:eastAsia="MS Mincho"/>
    </w:rPr>
  </w:style>
  <w:style w:type="paragraph" w:styleId="BodyTextIndent2">
    <w:name w:val="Body Text Indent 2"/>
    <w:basedOn w:val="Normal"/>
    <w:link w:val="BodyTextIndent2Char"/>
    <w:rsid w:val="00CC4D70"/>
    <w:pPr>
      <w:ind w:left="568" w:hanging="568"/>
    </w:pPr>
    <w:rPr>
      <w:rFonts w:eastAsia="MS Mincho"/>
    </w:rPr>
  </w:style>
  <w:style w:type="character" w:customStyle="1" w:styleId="BodyTextIndent2Char">
    <w:name w:val="Body Text Indent 2 Char"/>
    <w:basedOn w:val="DefaultParagraphFont"/>
    <w:link w:val="BodyTextIndent2"/>
    <w:rsid w:val="00CC4D70"/>
    <w:rPr>
      <w:rFonts w:ascii="Times New Roman" w:eastAsia="MS Mincho" w:hAnsi="Times New Roman"/>
      <w:lang w:val="en-GB" w:eastAsia="en-US"/>
    </w:rPr>
  </w:style>
  <w:style w:type="paragraph" w:customStyle="1" w:styleId="List1">
    <w:name w:val="List1"/>
    <w:basedOn w:val="Normal"/>
    <w:rsid w:val="00CC4D7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C4D70"/>
    <w:rPr>
      <w:rFonts w:eastAsia="MS Mincho"/>
      <w:b/>
      <w:i/>
    </w:rPr>
  </w:style>
  <w:style w:type="character" w:customStyle="1" w:styleId="BodyText3Char">
    <w:name w:val="Body Text 3 Char"/>
    <w:basedOn w:val="DefaultParagraphFont"/>
    <w:link w:val="BodyText3"/>
    <w:rsid w:val="00CC4D70"/>
    <w:rPr>
      <w:rFonts w:ascii="Times New Roman" w:eastAsia="MS Mincho" w:hAnsi="Times New Roman"/>
      <w:b/>
      <w:i/>
      <w:lang w:val="en-GB" w:eastAsia="en-US"/>
    </w:rPr>
  </w:style>
  <w:style w:type="table" w:styleId="TableGrid">
    <w:name w:val="Table Grid"/>
    <w:basedOn w:val="TableNormal"/>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Normal"/>
    <w:rsid w:val="00CC4D70"/>
    <w:pPr>
      <w:spacing w:before="120" w:after="0"/>
      <w:jc w:val="both"/>
    </w:pPr>
    <w:rPr>
      <w:rFonts w:eastAsia="MS Mincho"/>
      <w:lang w:val="en-US"/>
    </w:rPr>
  </w:style>
  <w:style w:type="character" w:customStyle="1" w:styleId="BalloonTextChar">
    <w:name w:val="Balloon Text Char"/>
    <w:link w:val="BalloonText"/>
    <w:rsid w:val="00CC4D70"/>
    <w:rPr>
      <w:rFonts w:ascii="Tahoma" w:hAnsi="Tahoma" w:cs="Tahoma"/>
      <w:sz w:val="16"/>
      <w:szCs w:val="16"/>
      <w:lang w:val="en-GB" w:eastAsia="en-US"/>
    </w:rPr>
  </w:style>
  <w:style w:type="paragraph" w:customStyle="1" w:styleId="centered">
    <w:name w:val="centered"/>
    <w:basedOn w:val="Normal"/>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Normal"/>
    <w:rsid w:val="00CC4D70"/>
    <w:pPr>
      <w:numPr>
        <w:numId w:val="1"/>
      </w:numPr>
      <w:spacing w:after="80"/>
    </w:pPr>
    <w:rPr>
      <w:rFonts w:eastAsia="MS Mincho"/>
      <w:sz w:val="18"/>
      <w:lang w:val="en-US"/>
    </w:rPr>
  </w:style>
  <w:style w:type="character" w:customStyle="1" w:styleId="CommentSubjectChar">
    <w:name w:val="Comment Subject Char"/>
    <w:link w:val="CommentSubject"/>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BodyTextIndent"/>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C4D70"/>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C4D70"/>
    <w:rPr>
      <w:rFonts w:ascii="Times New Roman" w:eastAsia="SimSun" w:hAnsi="Times New Roman"/>
      <w:sz w:val="24"/>
      <w:szCs w:val="24"/>
      <w:lang w:val="en-GB" w:eastAsia="en-US"/>
    </w:rPr>
  </w:style>
  <w:style w:type="paragraph" w:styleId="NormalWeb">
    <w:name w:val="Normal (Web)"/>
    <w:basedOn w:val="Normal"/>
    <w:uiPriority w:val="99"/>
    <w:unhideWhenUsed/>
    <w:rsid w:val="00CC4D70"/>
    <w:pPr>
      <w:spacing w:before="100" w:beforeAutospacing="1" w:after="100" w:afterAutospacing="1"/>
    </w:pPr>
    <w:rPr>
      <w:rFonts w:eastAsia="SimSun"/>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SimSun"/>
      <w:i/>
      <w:color w:val="0000FF"/>
      <w:lang w:val="en-GB" w:eastAsia="en-US"/>
    </w:rPr>
  </w:style>
  <w:style w:type="paragraph" w:customStyle="1" w:styleId="Bulletedo1">
    <w:name w:val="Bulleted o 1"/>
    <w:basedOn w:val="Normal"/>
    <w:rsid w:val="00CC4D7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C4D7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Revision">
    <w:name w:val="Revision"/>
    <w:hidden/>
    <w:uiPriority w:val="99"/>
    <w:semiHidden/>
    <w:rsid w:val="00CC4D70"/>
    <w:rPr>
      <w:rFonts w:ascii="Times New Roman" w:eastAsia="SimSun"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Strong">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Normal"/>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BodyText"/>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Normal"/>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C4D70"/>
  </w:style>
  <w:style w:type="character" w:styleId="PlaceholderText">
    <w:name w:val="Placeholder Text"/>
    <w:uiPriority w:val="99"/>
    <w:semiHidden/>
    <w:rsid w:val="00CC4D70"/>
    <w:rPr>
      <w:color w:val="808080"/>
    </w:rPr>
  </w:style>
  <w:style w:type="character" w:customStyle="1" w:styleId="Heading6Char">
    <w:name w:val="Heading 6 Char"/>
    <w:aliases w:val="T1 Char4,Header 6 Char"/>
    <w:link w:val="Heading6"/>
    <w:rsid w:val="00CC4D70"/>
    <w:rPr>
      <w:rFonts w:ascii="Arial" w:hAnsi="Arial"/>
      <w:lang w:val="en-GB" w:eastAsia="en-US"/>
    </w:rPr>
  </w:style>
  <w:style w:type="character" w:customStyle="1" w:styleId="Heading7Char">
    <w:name w:val="Heading 7 Char"/>
    <w:link w:val="Heading7"/>
    <w:rsid w:val="00CC4D70"/>
    <w:rPr>
      <w:rFonts w:ascii="Arial" w:hAnsi="Arial"/>
      <w:lang w:val="en-GB" w:eastAsia="en-US"/>
    </w:rPr>
  </w:style>
  <w:style w:type="character" w:customStyle="1" w:styleId="Heading9Char">
    <w:name w:val="Heading 9 Char"/>
    <w:aliases w:val="Figure Heading Char,FH Char"/>
    <w:link w:val="Heading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Normal"/>
    <w:uiPriority w:val="99"/>
    <w:rsid w:val="00CC4D7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SimSun"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0">
    <w:name w:val="リストなし1"/>
    <w:next w:val="NoList"/>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
    <w:name w:val="(文字) (文字)2"/>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
    <w:name w:val="(文字) (文字)3"/>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1">
    <w:name w:val="(文字) (文字)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C4D70"/>
    <w:pPr>
      <w:spacing w:after="0"/>
      <w:ind w:left="851"/>
    </w:pPr>
    <w:rPr>
      <w:rFonts w:eastAsia="MS Mincho"/>
      <w:lang w:val="it-IT" w:eastAsia="en-GB"/>
    </w:rPr>
  </w:style>
  <w:style w:type="paragraph" w:styleId="ListNumber5">
    <w:name w:val="List Number 5"/>
    <w:basedOn w:val="Normal"/>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2">
    <w:name w:val="修订1"/>
    <w:hidden/>
    <w:semiHidden/>
    <w:rsid w:val="00CC4D70"/>
    <w:rPr>
      <w:rFonts w:ascii="Times New Roman" w:eastAsia="Batang" w:hAnsi="Times New Roman"/>
      <w:lang w:val="en-GB" w:eastAsia="en-US"/>
    </w:rPr>
  </w:style>
  <w:style w:type="paragraph" w:styleId="EndnoteText">
    <w:name w:val="endnote text"/>
    <w:basedOn w:val="Normal"/>
    <w:link w:val="EndnoteTextChar"/>
    <w:rsid w:val="00CC4D70"/>
    <w:pPr>
      <w:snapToGrid w:val="0"/>
    </w:pPr>
    <w:rPr>
      <w:rFonts w:eastAsia="SimSun"/>
    </w:rPr>
  </w:style>
  <w:style w:type="character" w:customStyle="1" w:styleId="EndnoteTextChar">
    <w:name w:val="Endnote Text Char"/>
    <w:basedOn w:val="DefaultParagraphFont"/>
    <w:link w:val="EndnoteText"/>
    <w:rsid w:val="00CC4D70"/>
    <w:rPr>
      <w:rFonts w:ascii="Times New Roman" w:eastAsia="SimSun" w:hAnsi="Times New Roman"/>
      <w:lang w:val="en-GB" w:eastAsia="en-US"/>
    </w:rPr>
  </w:style>
  <w:style w:type="character" w:styleId="EndnoteReference">
    <w:name w:val="endnote reference"/>
    <w:rsid w:val="00CC4D70"/>
    <w:rPr>
      <w:vertAlign w:val="superscript"/>
    </w:rPr>
  </w:style>
  <w:style w:type="character" w:customStyle="1" w:styleId="btChar3">
    <w:name w:val="bt Char3"/>
    <w:rsid w:val="00CC4D70"/>
    <w:rPr>
      <w:lang w:val="en-GB" w:eastAsia="ja-JP" w:bidi="ar-SA"/>
    </w:rPr>
  </w:style>
  <w:style w:type="paragraph" w:styleId="Title">
    <w:name w:val="Title"/>
    <w:basedOn w:val="Normal"/>
    <w:next w:val="Normal"/>
    <w:link w:val="TitleChar"/>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C4D70"/>
    <w:rPr>
      <w:rFonts w:ascii="Courier New" w:eastAsia="Malgun Gothic" w:hAnsi="Courier New"/>
      <w:lang w:val="nb-NO" w:eastAsia="en-US"/>
    </w:rPr>
  </w:style>
  <w:style w:type="paragraph" w:customStyle="1" w:styleId="FL">
    <w:name w:val="FL"/>
    <w:basedOn w:val="Normal"/>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Date">
    <w:name w:val="Date"/>
    <w:basedOn w:val="Normal"/>
    <w:next w:val="Normal"/>
    <w:link w:val="DateChar"/>
    <w:rsid w:val="00CC4D7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Normal"/>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C4D7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C4D70"/>
    <w:pPr>
      <w:tabs>
        <w:tab w:val="num" w:pos="928"/>
      </w:tabs>
      <w:ind w:left="928" w:hanging="360"/>
    </w:pPr>
    <w:rPr>
      <w:rFonts w:eastAsia="Batang"/>
      <w:lang w:eastAsia="ko-KR"/>
    </w:rPr>
  </w:style>
  <w:style w:type="table" w:customStyle="1" w:styleId="TableGrid2">
    <w:name w:val="Table Grid2"/>
    <w:basedOn w:val="TableNormal"/>
    <w:next w:val="TableGrid"/>
    <w:rsid w:val="00C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4D7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C4D70"/>
    <w:pPr>
      <w:keepNext w:val="0"/>
      <w:keepLines w:val="0"/>
      <w:spacing w:before="240"/>
      <w:ind w:left="0" w:firstLine="0"/>
    </w:pPr>
    <w:rPr>
      <w:rFonts w:eastAsia="MS Mincho"/>
      <w:bCs/>
    </w:rPr>
  </w:style>
  <w:style w:type="table" w:customStyle="1" w:styleId="TableGrid3">
    <w:name w:val="Table Grid3"/>
    <w:basedOn w:val="TableNormal"/>
    <w:next w:val="TableGrid"/>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C4D70"/>
    <w:rPr>
      <w:rFonts w:ascii="Tahoma" w:eastAsia="MS Mincho" w:hAnsi="Tahoma" w:cs="Tahoma"/>
      <w:sz w:val="16"/>
      <w:szCs w:val="16"/>
      <w:lang w:eastAsia="ko-KR"/>
    </w:rPr>
  </w:style>
  <w:style w:type="paragraph" w:customStyle="1" w:styleId="JK-text-simpledoc">
    <w:name w:val="JK - text - simple doc"/>
    <w:basedOn w:val="BodyText"/>
    <w:autoRedefine/>
    <w:rsid w:val="00CC4D7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C4D70"/>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CC4D70"/>
    <w:rPr>
      <w:rFonts w:ascii="Tahoma" w:eastAsia="MS Mincho" w:hAnsi="Tahoma" w:cs="Tahoma"/>
      <w:sz w:val="16"/>
      <w:szCs w:val="16"/>
      <w:lang w:eastAsia="ko-KR"/>
    </w:rPr>
  </w:style>
  <w:style w:type="paragraph" w:customStyle="1" w:styleId="20">
    <w:name w:val="吹き出し2"/>
    <w:basedOn w:val="Normal"/>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4">
    <w:name w:val="図表番号1"/>
    <w:basedOn w:val="Normal"/>
    <w:next w:val="Normal"/>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Normal"/>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4D70"/>
    <w:pPr>
      <w:spacing w:before="120"/>
      <w:outlineLvl w:val="2"/>
    </w:pPr>
    <w:rPr>
      <w:sz w:val="28"/>
    </w:rPr>
  </w:style>
  <w:style w:type="paragraph" w:customStyle="1" w:styleId="Heading2Head2A2">
    <w:name w:val="Heading 2.Head2A.2"/>
    <w:basedOn w:val="Heading1"/>
    <w:next w:val="Normal"/>
    <w:rsid w:val="00CC4D7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C4D70"/>
    <w:pPr>
      <w:spacing w:before="120"/>
      <w:outlineLvl w:val="2"/>
    </w:pPr>
    <w:rPr>
      <w:rFonts w:eastAsia="MS Mincho"/>
      <w:sz w:val="28"/>
      <w:lang w:eastAsia="de-DE"/>
    </w:rPr>
  </w:style>
  <w:style w:type="paragraph" w:customStyle="1" w:styleId="Bullets">
    <w:name w:val="Bullets"/>
    <w:basedOn w:val="BodyText"/>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C4D70"/>
    <w:pPr>
      <w:spacing w:after="220"/>
      <w:ind w:left="1298"/>
    </w:pPr>
    <w:rPr>
      <w:rFonts w:ascii="Arial" w:eastAsia="SimSun" w:hAnsi="Arial"/>
      <w:lang w:val="en-US" w:eastAsia="en-GB"/>
    </w:rPr>
  </w:style>
  <w:style w:type="numbering" w:customStyle="1" w:styleId="110">
    <w:name w:val="无列表11"/>
    <w:next w:val="NoList"/>
    <w:semiHidden/>
    <w:rsid w:val="00CC4D70"/>
  </w:style>
  <w:style w:type="paragraph" w:customStyle="1" w:styleId="1030302">
    <w:name w:val="样式 样式 标题 1 + 两端对齐 段前: 0.3 行 段后: 0.3 行 行距: 单倍行距 + 段前: 0.2 行 段后: ..."/>
    <w:basedOn w:val="Normal"/>
    <w:autoRedefine/>
    <w:rsid w:val="00CC4D7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Acronym">
    <w:name w:val="HTML Acronym"/>
    <w:uiPriority w:val="99"/>
    <w:unhideWhenUsed/>
    <w:rsid w:val="00CC4D70"/>
  </w:style>
  <w:style w:type="numbering" w:customStyle="1" w:styleId="NoList2">
    <w:name w:val="No List2"/>
    <w:next w:val="NoList"/>
    <w:semiHidden/>
    <w:rsid w:val="00CC4D70"/>
  </w:style>
  <w:style w:type="numbering" w:customStyle="1" w:styleId="NoList3">
    <w:name w:val="No List3"/>
    <w:next w:val="NoList"/>
    <w:uiPriority w:val="99"/>
    <w:semiHidden/>
    <w:rsid w:val="00CC4D70"/>
  </w:style>
  <w:style w:type="table" w:customStyle="1" w:styleId="TableGrid4">
    <w:name w:val="Table Grid4"/>
    <w:basedOn w:val="TableNormal"/>
    <w:next w:val="TableGrid"/>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C4D70"/>
  </w:style>
  <w:style w:type="paragraph" w:customStyle="1" w:styleId="3GPPNormalText">
    <w:name w:val="3GPP Normal Text"/>
    <w:basedOn w:val="BodyText"/>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6">
    <w:name w:val="無清單1"/>
    <w:next w:val="NoList"/>
    <w:uiPriority w:val="99"/>
    <w:semiHidden/>
    <w:unhideWhenUsed/>
    <w:rsid w:val="00CC4D70"/>
  </w:style>
  <w:style w:type="numbering" w:customStyle="1" w:styleId="111">
    <w:name w:val="無清單11"/>
    <w:next w:val="NoList"/>
    <w:uiPriority w:val="99"/>
    <w:semiHidden/>
    <w:unhideWhenUsed/>
    <w:rsid w:val="00CC4D70"/>
  </w:style>
  <w:style w:type="table" w:customStyle="1" w:styleId="17">
    <w:name w:val="表格格線1"/>
    <w:basedOn w:val="TableNormal"/>
    <w:next w:val="TableGrid"/>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Normal"/>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C4D70"/>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1">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C4D70"/>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
    <w:name w:val="副标题 Char1"/>
    <w:basedOn w:val="DefaultParagraphFont"/>
    <w:rsid w:val="00CC4D70"/>
    <w:rPr>
      <w:rFonts w:asciiTheme="majorHAnsi" w:eastAsia="SimSun"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CDB982-9634-44EF-A957-24161E45E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1536</TotalTime>
  <Pages>2</Pages>
  <Words>632</Words>
  <Characters>3608</Characters>
  <Application>Microsoft Office Word</Application>
  <DocSecurity>0</DocSecurity>
  <Lines>30</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50</cp:revision>
  <cp:lastPrinted>1899-12-31T23:00:00Z</cp:lastPrinted>
  <dcterms:created xsi:type="dcterms:W3CDTF">2015-08-19T09:34:00Z</dcterms:created>
  <dcterms:modified xsi:type="dcterms:W3CDTF">2019-09-09T10:49:00Z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(3)JgOsvQNzV9nZOEqVsibDV7bjPywqUaM8WxWeOvmhyqM/TVZzxFPV6/OBUIhay+1VeyP2RlSP
vonY81euh7ndcV+XF7St6VC6itC4af/0CZEpo9OlYnDCra+50D/UVkMCTR1ayU764V8IHslx
JgPwnmYbN+bHZCeuu9IdQ546eliSs7PwwTys9CLANn9meuqDzC49aY0EfTNVByZPL3cACUXn
p8bdbK1Ipi6Q4xUWBa</vt:lpwstr>
  </property>
  <property fmtid="{D5CDD505-2E9C-101B-9397-08002B2CF9AE}" pid="22" name="_2015_ms_pID_7253431">
    <vt:lpwstr>Wx9Qa322VoTcd/NNPfGUQsH8/Ht/CkOz+FeSFVLMWv3/r84t7Bv9Ro
koUNBgJDEtanne7TOq3uuxxBAQ2ryWI8s8aWW8fgA/KKgUkijI/hBphEGNsuG0s5Rdl87qwo
2le65FV85uQ/DeDB/hroBWdmjEWbhL2GEEXIvpCa5QEiZSZ7ruw+MhgDjDCk+tDp9L6kIHSI
M1dZZ96ymsrlIINFYXgcO4WskaeO5qkk7/bu</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1556889839</vt:lpwstr>
  </property>
</Properties>
</file>