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6B94063" w14:textId="77777777" w:rsidR="00E60F58" w:rsidRPr="0002271F" w:rsidRDefault="00E60F58" w:rsidP="00E60F58">
      <w:pPr>
        <w:keepLines/>
        <w:tabs>
          <w:tab w:val="left" w:pos="567"/>
        </w:tabs>
        <w:overflowPunct/>
        <w:autoSpaceDE/>
        <w:autoSpaceDN/>
        <w:snapToGrid w:val="0"/>
        <w:spacing w:after="0"/>
        <w:textAlignment w:val="auto"/>
        <w:rPr>
          <w:rFonts w:ascii="Arial" w:eastAsia="MS Mincho" w:hAnsi="Arial" w:cs="Arial"/>
          <w:b/>
          <w:sz w:val="22"/>
          <w:szCs w:val="22"/>
        </w:rPr>
      </w:pPr>
      <w:r w:rsidRPr="0002271F">
        <w:rPr>
          <w:rFonts w:ascii="Arial" w:eastAsia="宋体" w:hAnsi="Arial" w:cs="Arial"/>
          <w:b/>
          <w:sz w:val="22"/>
          <w:szCs w:val="22"/>
        </w:rPr>
        <w:t>3GPP TSG RAN Meeting #85</w:t>
      </w:r>
      <w:r w:rsidRPr="0002271F">
        <w:rPr>
          <w:rFonts w:ascii="Arial" w:eastAsia="宋体" w:hAnsi="Arial" w:cs="Arial"/>
          <w:b/>
          <w:sz w:val="22"/>
          <w:szCs w:val="22"/>
        </w:rPr>
        <w:tab/>
      </w:r>
      <w:r w:rsidRPr="0002271F">
        <w:rPr>
          <w:rFonts w:ascii="Arial" w:eastAsia="宋体" w:hAnsi="Arial" w:cs="Arial"/>
          <w:b/>
          <w:sz w:val="22"/>
          <w:szCs w:val="22"/>
        </w:rPr>
        <w:tab/>
      </w:r>
      <w:r w:rsidRPr="0002271F">
        <w:rPr>
          <w:rFonts w:ascii="Arial" w:eastAsia="宋体" w:hAnsi="Arial" w:cs="Arial"/>
          <w:b/>
          <w:sz w:val="22"/>
          <w:szCs w:val="22"/>
        </w:rPr>
        <w:tab/>
      </w:r>
      <w:r w:rsidRPr="0002271F">
        <w:rPr>
          <w:rFonts w:ascii="Arial" w:eastAsia="宋体" w:hAnsi="Arial" w:cs="Arial"/>
          <w:b/>
          <w:sz w:val="22"/>
          <w:szCs w:val="22"/>
        </w:rPr>
        <w:tab/>
      </w:r>
      <w:r w:rsidRPr="0002271F">
        <w:rPr>
          <w:rFonts w:ascii="Arial" w:eastAsia="MS Mincho" w:hAnsi="Arial" w:cs="Arial"/>
          <w:b/>
          <w:sz w:val="22"/>
          <w:szCs w:val="22"/>
        </w:rPr>
        <w:tab/>
      </w:r>
      <w:r w:rsidRPr="0002271F">
        <w:rPr>
          <w:rFonts w:ascii="Arial" w:eastAsia="MS Mincho" w:hAnsi="Arial" w:cs="Arial" w:hint="eastAsia"/>
          <w:b/>
          <w:sz w:val="22"/>
          <w:szCs w:val="22"/>
        </w:rPr>
        <w:tab/>
      </w:r>
      <w:r w:rsidRPr="0002271F">
        <w:rPr>
          <w:rFonts w:ascii="Arial" w:eastAsia="MS Mincho" w:hAnsi="Arial" w:cs="Arial" w:hint="eastAsia"/>
          <w:b/>
          <w:sz w:val="22"/>
          <w:szCs w:val="22"/>
        </w:rPr>
        <w:tab/>
      </w:r>
      <w:r w:rsidRPr="0002271F">
        <w:rPr>
          <w:rFonts w:ascii="Arial" w:eastAsia="MS Mincho" w:hAnsi="Arial" w:cs="Arial" w:hint="eastAsia"/>
          <w:b/>
          <w:sz w:val="22"/>
          <w:szCs w:val="22"/>
        </w:rPr>
        <w:tab/>
      </w:r>
      <w:r w:rsidR="007F0015" w:rsidRPr="0002271F">
        <w:rPr>
          <w:rFonts w:ascii="Arial" w:hAnsi="Arial" w:cs="Arial" w:hint="eastAsia"/>
          <w:b/>
          <w:sz w:val="22"/>
          <w:szCs w:val="22"/>
          <w:lang w:eastAsia="zh-CN"/>
        </w:rPr>
        <w:t xml:space="preserve">                          </w:t>
      </w:r>
      <w:r w:rsidR="0002271F">
        <w:rPr>
          <w:rFonts w:ascii="Arial" w:hAnsi="Arial" w:cs="Arial"/>
          <w:b/>
          <w:sz w:val="22"/>
          <w:szCs w:val="22"/>
          <w:lang w:eastAsia="zh-CN"/>
        </w:rPr>
        <w:t xml:space="preserve">                            </w:t>
      </w:r>
      <w:r w:rsidRPr="0002271F">
        <w:rPr>
          <w:rFonts w:ascii="Arial" w:eastAsia="宋体" w:hAnsi="Arial" w:cs="Arial"/>
          <w:b/>
          <w:sz w:val="22"/>
          <w:szCs w:val="22"/>
        </w:rPr>
        <w:t>RP-191</w:t>
      </w:r>
      <w:r w:rsidR="0002271F" w:rsidRPr="0002271F">
        <w:rPr>
          <w:rFonts w:ascii="Arial" w:hAnsi="Arial" w:cs="Arial"/>
          <w:b/>
          <w:sz w:val="22"/>
          <w:szCs w:val="22"/>
          <w:lang w:eastAsia="zh-CN"/>
        </w:rPr>
        <w:t>836</w:t>
      </w:r>
    </w:p>
    <w:p w14:paraId="2BE7E9E3" w14:textId="77777777" w:rsidR="00E60F58" w:rsidRPr="0002271F" w:rsidRDefault="00E60F58" w:rsidP="00E60F58">
      <w:pPr>
        <w:keepLines/>
        <w:tabs>
          <w:tab w:val="left" w:pos="567"/>
        </w:tabs>
        <w:rPr>
          <w:rFonts w:ascii="Arial" w:eastAsia="宋体" w:hAnsi="Arial" w:cs="Arial"/>
          <w:b/>
          <w:sz w:val="22"/>
          <w:szCs w:val="22"/>
        </w:rPr>
      </w:pPr>
      <w:r w:rsidRPr="0002271F">
        <w:rPr>
          <w:rFonts w:ascii="Arial" w:eastAsia="宋体" w:hAnsi="Arial" w:cs="Arial"/>
          <w:b/>
          <w:sz w:val="22"/>
          <w:szCs w:val="22"/>
        </w:rPr>
        <w:t>Newport Beach, USA, September 16-20, 2019</w:t>
      </w:r>
    </w:p>
    <w:p w14:paraId="7B046DB9" w14:textId="7EB1256F" w:rsidR="007F0015" w:rsidRPr="0002271F" w:rsidRDefault="007F0015" w:rsidP="0002271F">
      <w:pPr>
        <w:tabs>
          <w:tab w:val="left" w:pos="1985"/>
        </w:tabs>
        <w:spacing w:after="0" w:line="276" w:lineRule="auto"/>
        <w:jc w:val="both"/>
        <w:rPr>
          <w:rFonts w:ascii="Arial" w:eastAsia="宋体" w:hAnsi="Arial" w:cs="Arial"/>
          <w:b/>
          <w:sz w:val="22"/>
          <w:szCs w:val="22"/>
        </w:rPr>
      </w:pPr>
      <w:r w:rsidRPr="0002271F">
        <w:rPr>
          <w:rFonts w:ascii="Arial" w:eastAsia="宋体" w:hAnsi="Arial" w:cs="Arial"/>
          <w:b/>
          <w:sz w:val="22"/>
          <w:szCs w:val="22"/>
        </w:rPr>
        <w:t xml:space="preserve">Source: </w:t>
      </w:r>
      <w:r w:rsidRPr="0002271F">
        <w:rPr>
          <w:rFonts w:ascii="Arial" w:eastAsia="宋体" w:hAnsi="Arial" w:cs="Arial"/>
          <w:b/>
          <w:sz w:val="22"/>
          <w:szCs w:val="22"/>
        </w:rPr>
        <w:tab/>
      </w:r>
      <w:r w:rsidR="004A1D03">
        <w:rPr>
          <w:rFonts w:ascii="Arial" w:eastAsia="宋体" w:hAnsi="Arial" w:cs="Arial" w:hint="eastAsia"/>
          <w:b/>
          <w:sz w:val="22"/>
          <w:szCs w:val="22"/>
        </w:rPr>
        <w:t>ZTE</w:t>
      </w:r>
      <w:r w:rsidR="004A1D03">
        <w:rPr>
          <w:rFonts w:ascii="Arial" w:eastAsia="宋体" w:hAnsi="Arial" w:cs="Arial"/>
          <w:b/>
          <w:sz w:val="22"/>
          <w:szCs w:val="22"/>
        </w:rPr>
        <w:t>, Sanechips</w:t>
      </w:r>
      <w:bookmarkStart w:id="0" w:name="_GoBack"/>
      <w:bookmarkEnd w:id="0"/>
    </w:p>
    <w:p w14:paraId="73F23E40" w14:textId="77777777" w:rsidR="007F0015" w:rsidRPr="0002271F" w:rsidRDefault="007F0015" w:rsidP="0002271F">
      <w:pPr>
        <w:spacing w:after="0" w:line="276" w:lineRule="auto"/>
        <w:ind w:left="1985" w:hanging="1985"/>
        <w:rPr>
          <w:rFonts w:ascii="Arial" w:eastAsia="宋体" w:hAnsi="Arial" w:cs="Arial"/>
          <w:b/>
          <w:sz w:val="22"/>
          <w:szCs w:val="22"/>
        </w:rPr>
      </w:pPr>
      <w:r w:rsidRPr="0002271F">
        <w:rPr>
          <w:rFonts w:ascii="Arial" w:eastAsia="宋体" w:hAnsi="Arial" w:cs="Arial"/>
          <w:b/>
          <w:sz w:val="22"/>
          <w:szCs w:val="22"/>
        </w:rPr>
        <w:t xml:space="preserve">Title: </w:t>
      </w:r>
      <w:r w:rsidRPr="0002271F">
        <w:rPr>
          <w:rFonts w:ascii="Arial" w:eastAsia="宋体" w:hAnsi="Arial" w:cs="Arial"/>
          <w:b/>
          <w:sz w:val="22"/>
          <w:szCs w:val="22"/>
        </w:rPr>
        <w:tab/>
      </w:r>
      <w:bookmarkStart w:id="1" w:name="_Hlk9423942"/>
      <w:r w:rsidR="001C5BA8" w:rsidRPr="0002271F">
        <w:rPr>
          <w:rFonts w:ascii="Arial" w:eastAsia="宋体" w:hAnsi="Arial" w:cs="Arial"/>
          <w:b/>
          <w:sz w:val="22"/>
          <w:szCs w:val="22"/>
        </w:rPr>
        <w:t>Comments on Draft TP to TR 38.807 – Use Cases and Deployment Scenarios</w:t>
      </w:r>
      <w:bookmarkEnd w:id="1"/>
    </w:p>
    <w:p w14:paraId="2F4B1AC2" w14:textId="77777777" w:rsidR="007F0015" w:rsidRPr="0002271F" w:rsidRDefault="007F0015" w:rsidP="0002271F">
      <w:pPr>
        <w:tabs>
          <w:tab w:val="left" w:pos="1985"/>
        </w:tabs>
        <w:spacing w:after="0" w:line="276" w:lineRule="auto"/>
        <w:jc w:val="both"/>
        <w:rPr>
          <w:rFonts w:ascii="Arial" w:eastAsia="宋体" w:hAnsi="Arial" w:cs="Arial"/>
          <w:b/>
          <w:sz w:val="22"/>
          <w:szCs w:val="22"/>
        </w:rPr>
      </w:pPr>
      <w:r w:rsidRPr="0002271F">
        <w:rPr>
          <w:rFonts w:ascii="Arial" w:eastAsia="宋体" w:hAnsi="Arial" w:cs="Arial"/>
          <w:b/>
          <w:sz w:val="22"/>
          <w:szCs w:val="22"/>
        </w:rPr>
        <w:t>Agenda Item:</w:t>
      </w:r>
      <w:r w:rsidRPr="0002271F">
        <w:rPr>
          <w:rFonts w:ascii="Arial" w:eastAsia="宋体" w:hAnsi="Arial" w:cs="Arial"/>
          <w:b/>
          <w:sz w:val="22"/>
          <w:szCs w:val="22"/>
        </w:rPr>
        <w:tab/>
      </w:r>
      <w:r w:rsidRPr="0002271F">
        <w:rPr>
          <w:rFonts w:ascii="Arial" w:eastAsia="宋体" w:hAnsi="Arial" w:cs="Arial" w:hint="eastAsia"/>
          <w:b/>
          <w:sz w:val="22"/>
          <w:szCs w:val="22"/>
        </w:rPr>
        <w:t>9.3.</w:t>
      </w:r>
      <w:r w:rsidR="00304C1D" w:rsidRPr="0002271F">
        <w:rPr>
          <w:rFonts w:ascii="Arial" w:eastAsia="宋体" w:hAnsi="Arial" w:cs="Arial" w:hint="eastAsia"/>
          <w:b/>
          <w:sz w:val="22"/>
          <w:szCs w:val="22"/>
        </w:rPr>
        <w:t>2</w:t>
      </w:r>
    </w:p>
    <w:p w14:paraId="6F4E418A" w14:textId="77777777" w:rsidR="007F0015" w:rsidRPr="0002271F" w:rsidRDefault="007F0015" w:rsidP="0002271F">
      <w:pPr>
        <w:tabs>
          <w:tab w:val="left" w:pos="1985"/>
        </w:tabs>
        <w:spacing w:after="0" w:line="276" w:lineRule="auto"/>
        <w:jc w:val="both"/>
        <w:rPr>
          <w:rFonts w:ascii="Arial" w:eastAsia="宋体" w:hAnsi="Arial" w:cs="Arial"/>
          <w:b/>
          <w:sz w:val="22"/>
          <w:szCs w:val="22"/>
        </w:rPr>
      </w:pPr>
      <w:r w:rsidRPr="0002271F">
        <w:rPr>
          <w:rFonts w:ascii="Arial" w:eastAsia="宋体" w:hAnsi="Arial" w:cs="Arial"/>
          <w:b/>
          <w:sz w:val="22"/>
          <w:szCs w:val="22"/>
        </w:rPr>
        <w:t>Document for:</w:t>
      </w:r>
      <w:r w:rsidRPr="0002271F">
        <w:rPr>
          <w:rFonts w:ascii="Arial" w:eastAsia="宋体" w:hAnsi="Arial" w:cs="Arial"/>
          <w:b/>
          <w:sz w:val="22"/>
          <w:szCs w:val="22"/>
        </w:rPr>
        <w:tab/>
      </w:r>
      <w:r w:rsidRPr="0002271F">
        <w:rPr>
          <w:rFonts w:ascii="Arial" w:eastAsia="宋体" w:hAnsi="Arial" w:cs="Arial" w:hint="eastAsia"/>
          <w:b/>
          <w:sz w:val="22"/>
          <w:szCs w:val="22"/>
        </w:rPr>
        <w:t>Discussion</w:t>
      </w:r>
    </w:p>
    <w:p w14:paraId="28354CC3" w14:textId="77777777" w:rsidR="007F0015" w:rsidRDefault="007F0015" w:rsidP="007F0015">
      <w:pPr>
        <w:pStyle w:val="1"/>
        <w:tabs>
          <w:tab w:val="left" w:pos="397"/>
        </w:tabs>
        <w:ind w:left="533" w:hanging="533"/>
        <w:rPr>
          <w:rFonts w:ascii="Times New Roman" w:hAnsi="Times New Roman"/>
          <w:lang w:eastAsia="zh-CN"/>
        </w:rPr>
      </w:pPr>
      <w:r>
        <w:rPr>
          <w:rFonts w:ascii="Times New Roman" w:hAnsi="Times New Roman" w:hint="eastAsia"/>
          <w:lang w:eastAsia="zh-CN"/>
        </w:rPr>
        <w:t>Background</w:t>
      </w:r>
    </w:p>
    <w:p w14:paraId="1FCE919C" w14:textId="77777777" w:rsidR="007F0015" w:rsidRDefault="007F0015" w:rsidP="007F0015">
      <w:pPr>
        <w:overflowPunct/>
        <w:autoSpaceDE/>
        <w:autoSpaceDN/>
        <w:adjustRightInd/>
        <w:spacing w:after="0"/>
        <w:ind w:firstLine="284"/>
        <w:textAlignment w:val="auto"/>
      </w:pPr>
      <w:r>
        <w:t>In RAN#8</w:t>
      </w:r>
      <w:r>
        <w:rPr>
          <w:rFonts w:hint="eastAsia"/>
          <w:lang w:eastAsia="zh-CN"/>
        </w:rPr>
        <w:t>2</w:t>
      </w:r>
      <w:r>
        <w:t xml:space="preserve"> a RAN-level Study on NR beyond 52.6GHz </w:t>
      </w:r>
      <w:r>
        <w:rPr>
          <w:rFonts w:hint="eastAsia"/>
          <w:lang w:eastAsia="zh-CN"/>
        </w:rPr>
        <w:t xml:space="preserve">SID </w:t>
      </w:r>
      <w:r>
        <w:t xml:space="preserve">was </w:t>
      </w:r>
      <w:r>
        <w:rPr>
          <w:lang w:eastAsia="zh-CN"/>
        </w:rPr>
        <w:t>updated</w:t>
      </w:r>
      <w:r>
        <w:rPr>
          <w:rFonts w:hint="eastAsia"/>
          <w:lang w:eastAsia="zh-CN"/>
        </w:rPr>
        <w:t xml:space="preserve">, and its </w:t>
      </w:r>
      <w:r>
        <w:rPr>
          <w:lang w:eastAsia="zh-CN"/>
        </w:rPr>
        <w:t>skeleton</w:t>
      </w:r>
      <w:r>
        <w:rPr>
          <w:rFonts w:hint="eastAsia"/>
          <w:lang w:eastAsia="zh-CN"/>
        </w:rPr>
        <w:t xml:space="preserve"> was </w:t>
      </w:r>
      <w:r>
        <w:t xml:space="preserve">approved. </w:t>
      </w:r>
    </w:p>
    <w:p w14:paraId="52B4CD0F" w14:textId="77777777" w:rsidR="007F0015" w:rsidRDefault="007F0015" w:rsidP="007F0015">
      <w:pPr>
        <w:overflowPunct/>
        <w:autoSpaceDE/>
        <w:autoSpaceDN/>
        <w:adjustRightInd/>
        <w:spacing w:after="0"/>
        <w:textAlignment w:val="auto"/>
      </w:pPr>
    </w:p>
    <w:p w14:paraId="7D2BABE9" w14:textId="77777777" w:rsidR="007F0015" w:rsidRDefault="007F0015" w:rsidP="007F0015">
      <w:pPr>
        <w:overflowPunct/>
        <w:autoSpaceDE/>
        <w:autoSpaceDN/>
        <w:adjustRightInd/>
        <w:spacing w:after="0"/>
        <w:ind w:firstLine="284"/>
        <w:textAlignment w:val="auto"/>
      </w:pPr>
      <w:r>
        <w:t>The following work-plan is described:</w:t>
      </w:r>
    </w:p>
    <w:p w14:paraId="0F6F0654" w14:textId="77777777" w:rsidR="007F0015" w:rsidRDefault="007F0015" w:rsidP="007F0015">
      <w:pPr>
        <w:numPr>
          <w:ilvl w:val="0"/>
          <w:numId w:val="28"/>
        </w:numPr>
        <w:spacing w:after="0"/>
        <w:textAlignment w:val="auto"/>
        <w:rPr>
          <w:bCs/>
        </w:rPr>
      </w:pPr>
      <w:r>
        <w:rPr>
          <w:bCs/>
        </w:rPr>
        <w:t>RAN#81: TR skeleton</w:t>
      </w:r>
    </w:p>
    <w:p w14:paraId="31528195" w14:textId="77777777" w:rsidR="007F0015" w:rsidRDefault="007F0015" w:rsidP="007F0015">
      <w:pPr>
        <w:numPr>
          <w:ilvl w:val="0"/>
          <w:numId w:val="28"/>
        </w:numPr>
        <w:spacing w:after="0"/>
        <w:textAlignment w:val="auto"/>
        <w:rPr>
          <w:bCs/>
        </w:rPr>
      </w:pPr>
      <w:r>
        <w:rPr>
          <w:bCs/>
        </w:rPr>
        <w:t>RAN#82-84: Objective 1</w:t>
      </w:r>
    </w:p>
    <w:p w14:paraId="45420C64" w14:textId="77777777" w:rsidR="007F0015" w:rsidRDefault="007F0015" w:rsidP="007F0015">
      <w:pPr>
        <w:numPr>
          <w:ilvl w:val="0"/>
          <w:numId w:val="28"/>
        </w:numPr>
        <w:spacing w:after="0"/>
        <w:textAlignment w:val="auto"/>
        <w:rPr>
          <w:bCs/>
        </w:rPr>
      </w:pPr>
      <w:r>
        <w:rPr>
          <w:bCs/>
        </w:rPr>
        <w:t>RAN#83-84: Objective 2 and 3</w:t>
      </w:r>
    </w:p>
    <w:p w14:paraId="11E23B50" w14:textId="77777777" w:rsidR="007F0015" w:rsidRDefault="007F0015" w:rsidP="007F0015">
      <w:pPr>
        <w:numPr>
          <w:ilvl w:val="0"/>
          <w:numId w:val="28"/>
        </w:numPr>
        <w:spacing w:after="0"/>
        <w:textAlignment w:val="auto"/>
        <w:rPr>
          <w:bCs/>
        </w:rPr>
      </w:pPr>
      <w:r>
        <w:rPr>
          <w:bCs/>
        </w:rPr>
        <w:t xml:space="preserve">RAN#85: Conclude the SI and approve the TR </w:t>
      </w:r>
    </w:p>
    <w:p w14:paraId="2F0A1D84" w14:textId="77777777" w:rsidR="007F0015" w:rsidRDefault="007F0015" w:rsidP="007F0015">
      <w:pPr>
        <w:spacing w:after="0"/>
        <w:textAlignment w:val="auto"/>
        <w:rPr>
          <w:bCs/>
        </w:rPr>
      </w:pPr>
    </w:p>
    <w:p w14:paraId="321B264C" w14:textId="77777777" w:rsidR="007F0015" w:rsidRDefault="007F0015" w:rsidP="007F0015">
      <w:pPr>
        <w:tabs>
          <w:tab w:val="left" w:pos="0"/>
        </w:tabs>
        <w:overflowPunct/>
        <w:autoSpaceDE/>
        <w:autoSpaceDN/>
        <w:adjustRightInd/>
        <w:spacing w:after="120"/>
        <w:textAlignment w:val="auto"/>
      </w:pPr>
      <w:r>
        <w:rPr>
          <w:rFonts w:hint="eastAsia"/>
          <w:lang w:eastAsia="zh-CN"/>
        </w:rPr>
        <w:tab/>
      </w:r>
      <w:r w:rsidR="00707DEA" w:rsidRPr="00707DEA">
        <w:rPr>
          <w:lang w:eastAsia="zh-CN"/>
        </w:rPr>
        <w:t>This document provides proposed corrections to the draft TP to TR38.807 section 5</w:t>
      </w:r>
      <w:r w:rsidR="00707DEA">
        <w:rPr>
          <w:lang w:eastAsia="zh-CN"/>
        </w:rPr>
        <w:t xml:space="preserve"> prepared in RAN#8</w:t>
      </w:r>
      <w:r w:rsidR="00707DEA">
        <w:rPr>
          <w:rFonts w:hint="eastAsia"/>
          <w:lang w:eastAsia="zh-CN"/>
        </w:rPr>
        <w:t>5</w:t>
      </w:r>
      <w:r w:rsidR="00707DEA" w:rsidRPr="00707DEA">
        <w:rPr>
          <w:lang w:eastAsia="zh-CN"/>
        </w:rPr>
        <w:t>.</w:t>
      </w:r>
    </w:p>
    <w:p w14:paraId="5699072D" w14:textId="77777777" w:rsidR="001C5BA8" w:rsidRPr="00691FE6" w:rsidRDefault="001C5BA8" w:rsidP="001C5BA8">
      <w:pPr>
        <w:pStyle w:val="1"/>
        <w:numPr>
          <w:ilvl w:val="0"/>
          <w:numId w:val="2"/>
        </w:numPr>
        <w:ind w:left="360"/>
        <w:jc w:val="both"/>
        <w:rPr>
          <w:rFonts w:cs="Arial"/>
          <w:sz w:val="32"/>
          <w:szCs w:val="32"/>
        </w:rPr>
      </w:pPr>
      <w:r>
        <w:rPr>
          <w:rFonts w:cs="Arial"/>
          <w:sz w:val="32"/>
          <w:szCs w:val="32"/>
        </w:rPr>
        <w:t>Detailed comments on the draft text proposal</w:t>
      </w:r>
    </w:p>
    <w:p w14:paraId="47B533D2" w14:textId="77777777" w:rsidR="00967F50" w:rsidRPr="004418C5" w:rsidRDefault="001C5BA8" w:rsidP="004418C5">
      <w:pPr>
        <w:jc w:val="both"/>
        <w:rPr>
          <w:sz w:val="22"/>
          <w:szCs w:val="22"/>
          <w:lang w:val="en-GB" w:eastAsia="zh-CN"/>
        </w:rPr>
      </w:pPr>
      <w:r w:rsidRPr="00691FE6">
        <w:rPr>
          <w:sz w:val="22"/>
          <w:szCs w:val="22"/>
          <w:lang w:val="en-GB" w:eastAsia="zh-CN"/>
        </w:rPr>
        <w:t>==================== Start of Text Proposal =====================</w:t>
      </w:r>
    </w:p>
    <w:p w14:paraId="0D91DD67" w14:textId="77777777" w:rsidR="00657781" w:rsidRPr="00235394" w:rsidRDefault="00657781" w:rsidP="002E3363">
      <w:pPr>
        <w:pStyle w:val="1"/>
        <w:jc w:val="both"/>
      </w:pPr>
      <w:bookmarkStart w:id="2" w:name="_Toc524602723"/>
      <w:r>
        <w:t>5</w:t>
      </w:r>
      <w:r w:rsidRPr="00235394">
        <w:tab/>
      </w:r>
      <w:r>
        <w:t>Use Cases and Deployment Scenarios</w:t>
      </w:r>
      <w:bookmarkEnd w:id="2"/>
    </w:p>
    <w:p w14:paraId="2FE7714A" w14:textId="77777777" w:rsidR="00C56ABD" w:rsidRPr="00235394" w:rsidRDefault="00C56ABD" w:rsidP="002E3363">
      <w:pPr>
        <w:pStyle w:val="2"/>
        <w:jc w:val="both"/>
      </w:pPr>
      <w:bookmarkStart w:id="3" w:name="_Toc524602721"/>
      <w:r>
        <w:t>5</w:t>
      </w:r>
      <w:r w:rsidRPr="00235394">
        <w:t>.1</w:t>
      </w:r>
      <w:r w:rsidRPr="00235394">
        <w:tab/>
      </w:r>
      <w:r>
        <w:t>Use Cases</w:t>
      </w:r>
      <w:bookmarkEnd w:id="3"/>
    </w:p>
    <w:p w14:paraId="5CF1F88D" w14:textId="77777777" w:rsidR="007D58F0" w:rsidRDefault="00074D66" w:rsidP="00EE450E">
      <w:pPr>
        <w:rPr>
          <w:lang w:eastAsia="zh-CN"/>
        </w:rPr>
      </w:pPr>
      <w:r>
        <w:rPr>
          <w:lang w:eastAsia="zh-CN"/>
        </w:rPr>
        <w:t>The relatively underutilized millimeter-wave (</w:t>
      </w:r>
      <w:proofErr w:type="spellStart"/>
      <w:r>
        <w:rPr>
          <w:lang w:eastAsia="zh-CN"/>
        </w:rPr>
        <w:t>mmWave</w:t>
      </w:r>
      <w:proofErr w:type="spellEnd"/>
      <w:r>
        <w:rPr>
          <w:lang w:eastAsia="zh-CN"/>
        </w:rPr>
        <w:t xml:space="preserve">) spectrum offers excellent opportunities to provide high speed data rate, low latency, and high capacity due to the enormous amount of available contiguous bandwidth. However, operation on bands in frequencies above 52.6GHz will be limited by the performance of devices, for example, poor power amplifier (PA) efficiency and larger phase noise impairment, the increased front-end insertion loss together with the low noise amplifier (LNA) and analog-to-digital converter (ADC) noise. In addition, bands in frequencies above 52.6GHz have high propagation and penetration losses challenge. </w:t>
      </w:r>
      <w:r w:rsidR="005056D5">
        <w:rPr>
          <w:lang w:eastAsia="zh-CN"/>
        </w:rPr>
        <w:t xml:space="preserve">Even so, various use cases are envisioned for NR operating in frequencies between 52.6GHz and 114.25GHz. </w:t>
      </w:r>
      <w:r w:rsidR="008B7711">
        <w:rPr>
          <w:lang w:eastAsia="zh-CN"/>
        </w:rPr>
        <w:t xml:space="preserve">Some of the use cases </w:t>
      </w:r>
      <w:r w:rsidR="005056D5">
        <w:rPr>
          <w:lang w:eastAsia="zh-CN"/>
        </w:rPr>
        <w:t xml:space="preserve">are illustrated in Figure 5.1-1 and following section provide detailed description of the uses cases. </w:t>
      </w:r>
      <w:r w:rsidR="002D1C3A">
        <w:rPr>
          <w:lang w:eastAsia="zh-CN"/>
        </w:rPr>
        <w:t xml:space="preserve">It should be noted that there is not a 1-to-1 mapping of use cases and wireless interfaces, e.g. </w:t>
      </w:r>
      <w:proofErr w:type="spellStart"/>
      <w:r w:rsidR="002D1C3A">
        <w:rPr>
          <w:lang w:eastAsia="zh-CN"/>
        </w:rPr>
        <w:t>Uu</w:t>
      </w:r>
      <w:proofErr w:type="spellEnd"/>
      <w:r w:rsidR="002D1C3A">
        <w:rPr>
          <w:lang w:eastAsia="zh-CN"/>
        </w:rPr>
        <w:t xml:space="preserve">, </w:t>
      </w:r>
      <w:proofErr w:type="spellStart"/>
      <w:r w:rsidR="002D1C3A">
        <w:rPr>
          <w:lang w:eastAsia="zh-CN"/>
        </w:rPr>
        <w:t>slidelink</w:t>
      </w:r>
      <w:proofErr w:type="spellEnd"/>
      <w:r w:rsidR="002D1C3A">
        <w:rPr>
          <w:lang w:eastAsia="zh-CN"/>
        </w:rPr>
        <w:t>, etc. Various wireless interfaces could be applicable to various uses cases described.</w:t>
      </w:r>
    </w:p>
    <w:p w14:paraId="49D91CCD" w14:textId="77777777" w:rsidR="00356E7F" w:rsidRDefault="00512F31">
      <w:pPr>
        <w:jc w:val="center"/>
        <w:rPr>
          <w:lang w:eastAsia="zh-CN"/>
        </w:rPr>
      </w:pPr>
      <w:r>
        <w:rPr>
          <w:noProof/>
          <w:lang w:eastAsia="zh-CN"/>
        </w:rPr>
        <w:drawing>
          <wp:inline distT="0" distB="0" distL="0" distR="0" wp14:anchorId="0023602A" wp14:editId="682CCF99">
            <wp:extent cx="5060315" cy="1983740"/>
            <wp:effectExtent l="0" t="0" r="6985" b="0"/>
            <wp:docPr id="10" name="그림 7"/>
            <wp:cNvGraphicFramePr/>
            <a:graphic xmlns:a="http://schemas.openxmlformats.org/drawingml/2006/main">
              <a:graphicData uri="http://schemas.openxmlformats.org/drawingml/2006/picture">
                <pic:pic xmlns:pic="http://schemas.openxmlformats.org/drawingml/2006/picture">
                  <pic:nvPicPr>
                    <pic:cNvPr id="7" name="그림 7"/>
                    <pic:cNvPicPr/>
                  </pic:nvPicPr>
                  <pic:blipFill>
                    <a:blip r:embed="rId12" cstate="print">
                      <a:extLst>
                        <a:ext uri="{28A0092B-C50C-407E-A947-70E740481C1C}">
                          <a14:useLocalDpi xmlns:a14="http://schemas.microsoft.com/office/drawing/2010/main" val="0"/>
                        </a:ext>
                      </a:extLst>
                    </a:blip>
                    <a:srcRect l="5646" r="6052"/>
                    <a:stretch>
                      <a:fillRect/>
                    </a:stretch>
                  </pic:blipFill>
                  <pic:spPr bwMode="auto">
                    <a:xfrm>
                      <a:off x="0" y="0"/>
                      <a:ext cx="5060315" cy="1983740"/>
                    </a:xfrm>
                    <a:prstGeom prst="rect">
                      <a:avLst/>
                    </a:prstGeom>
                    <a:noFill/>
                  </pic:spPr>
                </pic:pic>
              </a:graphicData>
            </a:graphic>
          </wp:inline>
        </w:drawing>
      </w:r>
    </w:p>
    <w:p w14:paraId="2932CDAC" w14:textId="77777777" w:rsidR="008B7711" w:rsidRPr="00D94252" w:rsidRDefault="008B7711" w:rsidP="008B7711">
      <w:pPr>
        <w:pStyle w:val="TF"/>
        <w:rPr>
          <w:rFonts w:cs="Arial"/>
        </w:rPr>
      </w:pPr>
      <w:r w:rsidRPr="00483BE6">
        <w:t>Figure</w:t>
      </w:r>
      <w:r>
        <w:t xml:space="preserve"> 5.1-1</w:t>
      </w:r>
      <w:r w:rsidRPr="00483BE6">
        <w:t xml:space="preserve">: </w:t>
      </w:r>
      <w:r w:rsidR="005056D5">
        <w:t>Use Cases for NR above 52.6GHz</w:t>
      </w:r>
    </w:p>
    <w:p w14:paraId="1D091A3A" w14:textId="77777777" w:rsidR="00E70C96" w:rsidRPr="007D58F0" w:rsidRDefault="00E70C96" w:rsidP="00943248">
      <w:pPr>
        <w:rPr>
          <w:lang w:eastAsia="zh-CN"/>
        </w:rPr>
      </w:pPr>
    </w:p>
    <w:p w14:paraId="013FD547" w14:textId="77777777" w:rsidR="007D58F0" w:rsidRPr="007D58F0" w:rsidRDefault="00321E50" w:rsidP="00943248">
      <w:pPr>
        <w:pStyle w:val="3"/>
        <w:rPr>
          <w:lang w:eastAsia="zh-CN"/>
        </w:rPr>
      </w:pPr>
      <w:r>
        <w:rPr>
          <w:lang w:eastAsia="zh-CN"/>
        </w:rPr>
        <w:lastRenderedPageBreak/>
        <w:t>5.1.1</w:t>
      </w:r>
      <w:r>
        <w:rPr>
          <w:lang w:eastAsia="zh-CN"/>
        </w:rPr>
        <w:tab/>
      </w:r>
      <w:r w:rsidR="004E33B5">
        <w:rPr>
          <w:lang w:eastAsia="zh-CN"/>
        </w:rPr>
        <w:t xml:space="preserve">High data rate </w:t>
      </w:r>
      <w:proofErr w:type="spellStart"/>
      <w:r w:rsidR="004E33B5">
        <w:rPr>
          <w:lang w:eastAsia="zh-CN"/>
        </w:rPr>
        <w:t>eMBB</w:t>
      </w:r>
      <w:proofErr w:type="spellEnd"/>
    </w:p>
    <w:p w14:paraId="08E5ACBC" w14:textId="77777777" w:rsidR="00356E7F" w:rsidRDefault="00074D66">
      <w:pPr>
        <w:rPr>
          <w:rFonts w:eastAsia="宋体"/>
        </w:rPr>
      </w:pPr>
      <w:r>
        <w:rPr>
          <w:lang w:eastAsia="zh-CN"/>
        </w:rPr>
        <w:t xml:space="preserve">The use case serves </w:t>
      </w:r>
      <w:r w:rsidR="00707DA2" w:rsidRPr="00707DA2">
        <w:rPr>
          <w:rFonts w:eastAsia="宋体"/>
        </w:rPr>
        <w:t>high-definition multimedia</w:t>
      </w:r>
      <w:r>
        <w:rPr>
          <w:lang w:eastAsia="zh-CN"/>
        </w:rPr>
        <w:t xml:space="preserve"> and high user density by cellular network, which</w:t>
      </w:r>
      <w:r w:rsidR="00707DA2" w:rsidRPr="00707DA2">
        <w:rPr>
          <w:rFonts w:eastAsia="宋体"/>
        </w:rPr>
        <w:t xml:space="preserve"> will increase in many </w:t>
      </w:r>
      <w:r>
        <w:rPr>
          <w:lang w:eastAsia="zh-CN"/>
        </w:rPr>
        <w:t xml:space="preserve">indoor and outdoor open </w:t>
      </w:r>
      <w:r w:rsidR="00707DA2" w:rsidRPr="00707DA2">
        <w:rPr>
          <w:rFonts w:eastAsia="宋体"/>
        </w:rPr>
        <w:t>areas</w:t>
      </w:r>
      <w:r>
        <w:rPr>
          <w:lang w:eastAsia="zh-CN"/>
        </w:rPr>
        <w:t>, such as</w:t>
      </w:r>
      <w:r w:rsidR="00707DA2" w:rsidRPr="00707DA2">
        <w:rPr>
          <w:rFonts w:eastAsia="宋体"/>
        </w:rPr>
        <w:t xml:space="preserve"> </w:t>
      </w:r>
      <w:r>
        <w:rPr>
          <w:lang w:eastAsia="zh-CN"/>
        </w:rPr>
        <w:t xml:space="preserve">stadium, main event for </w:t>
      </w:r>
      <w:r w:rsidR="00707DA2" w:rsidRPr="00707DA2">
        <w:rPr>
          <w:rFonts w:eastAsia="宋体"/>
        </w:rPr>
        <w:t>entertainment</w:t>
      </w:r>
      <w:r>
        <w:rPr>
          <w:lang w:eastAsia="zh-CN"/>
        </w:rPr>
        <w:t>, sport and so on; and m</w:t>
      </w:r>
      <w:r w:rsidR="00707DA2" w:rsidRPr="00707DA2">
        <w:rPr>
          <w:rFonts w:eastAsia="宋体"/>
        </w:rPr>
        <w:t>edia delivery will be both to individuals and to groups of users.</w:t>
      </w:r>
      <w:r>
        <w:rPr>
          <w:lang w:eastAsia="zh-CN"/>
        </w:rPr>
        <w:t xml:space="preserve"> Moreover, u</w:t>
      </w:r>
      <w:r w:rsidR="00707DA2" w:rsidRPr="00707DA2">
        <w:rPr>
          <w:rFonts w:eastAsia="宋体"/>
        </w:rPr>
        <w:t>ser devices will get enhanced media consumption capabilities, such as Ultra-High Definition display, multi-view High Definition display, mobile 3D projections, immersive video conferencing, and augmented reality and mixed reality display and interface. This will all lead to a demand for significantly higher data rates</w:t>
      </w:r>
      <w:r>
        <w:rPr>
          <w:lang w:eastAsia="zh-CN"/>
        </w:rPr>
        <w:t xml:space="preserve"> and wide bandwidth from 52.6GHz to </w:t>
      </w:r>
      <w:r>
        <w:rPr>
          <w:bCs/>
        </w:rPr>
        <w:t>114.25 GHz</w:t>
      </w:r>
      <w:r w:rsidR="00707DA2" w:rsidRPr="00707DA2">
        <w:rPr>
          <w:rFonts w:eastAsia="宋体"/>
        </w:rPr>
        <w:t xml:space="preserve">. </w:t>
      </w:r>
    </w:p>
    <w:p w14:paraId="6E2054A7" w14:textId="77777777" w:rsidR="004E33B5" w:rsidRPr="00D94252" w:rsidRDefault="004E33B5" w:rsidP="00EE450E">
      <w:r>
        <w:t>The increased demand for high data rates</w:t>
      </w:r>
      <w:r w:rsidRPr="00D94252">
        <w:t xml:space="preserve"> </w:t>
      </w:r>
      <w:r>
        <w:t xml:space="preserve">from MBB application in </w:t>
      </w:r>
      <w:r w:rsidRPr="00D94252">
        <w:t>dense urban</w:t>
      </w:r>
      <w:r>
        <w:t xml:space="preserve"> and</w:t>
      </w:r>
      <w:r w:rsidRPr="00D94252">
        <w:t xml:space="preserve"> indoor hotspots</w:t>
      </w:r>
      <w:r>
        <w:t xml:space="preserve"> deployments </w:t>
      </w:r>
      <w:r w:rsidRPr="00D94252">
        <w:t>is one</w:t>
      </w:r>
      <w:r>
        <w:t xml:space="preserve"> of</w:t>
      </w:r>
      <w:r w:rsidRPr="00D94252">
        <w:t xml:space="preserve"> the main drivers </w:t>
      </w:r>
      <w:r>
        <w:t>for using</w:t>
      </w:r>
      <w:r w:rsidRPr="00D94252">
        <w:t xml:space="preserve"> </w:t>
      </w:r>
      <w:r>
        <w:t xml:space="preserve">the </w:t>
      </w:r>
      <w:r w:rsidR="00074D66">
        <w:t xml:space="preserve">higher frequency </w:t>
      </w:r>
      <w:r>
        <w:t>spectrum.</w:t>
      </w:r>
      <w:r w:rsidR="00671A9B">
        <w:t xml:space="preserve"> Frequencies above 52.6</w:t>
      </w:r>
      <w:r w:rsidRPr="00D94252">
        <w:t>GHz are interesting for these use case classes due to vast availability of spectrum</w:t>
      </w:r>
      <w:r>
        <w:t>. The large availability of spectrum permits system bandwidth of the order of</w:t>
      </w:r>
      <w:r>
        <w:rPr>
          <w:i/>
        </w:rPr>
        <w:t xml:space="preserve"> GHz </w:t>
      </w:r>
      <w:r w:rsidRPr="00D94252">
        <w:t xml:space="preserve">and high spatial reuse. </w:t>
      </w:r>
      <w:r w:rsidRPr="00D94252">
        <w:rPr>
          <w:bCs/>
          <w:iCs/>
          <w:szCs w:val="28"/>
        </w:rPr>
        <w:t xml:space="preserve">An overview of use cases with high data rate requirements is illustrated in </w:t>
      </w:r>
      <w:r w:rsidR="007B116B">
        <w:rPr>
          <w:bCs/>
          <w:iCs/>
          <w:szCs w:val="28"/>
        </w:rPr>
        <w:t>Figure 5.1</w:t>
      </w:r>
      <w:r w:rsidR="00321E50">
        <w:rPr>
          <w:bCs/>
          <w:iCs/>
          <w:szCs w:val="28"/>
        </w:rPr>
        <w:t>.1</w:t>
      </w:r>
      <w:r w:rsidR="007B116B">
        <w:rPr>
          <w:bCs/>
          <w:iCs/>
          <w:szCs w:val="28"/>
        </w:rPr>
        <w:t>-1</w:t>
      </w:r>
      <w:r w:rsidRPr="00D94252">
        <w:rPr>
          <w:bCs/>
          <w:iCs/>
          <w:szCs w:val="28"/>
        </w:rPr>
        <w:t>.</w:t>
      </w:r>
    </w:p>
    <w:p w14:paraId="695C8463" w14:textId="77777777" w:rsidR="00356E7F" w:rsidRDefault="00512F31">
      <w:pPr>
        <w:jc w:val="center"/>
      </w:pPr>
      <w:r>
        <w:rPr>
          <w:noProof/>
          <w:lang w:eastAsia="zh-CN"/>
        </w:rPr>
        <w:drawing>
          <wp:inline distT="0" distB="0" distL="0" distR="0" wp14:anchorId="1A24FE19" wp14:editId="1834BAF5">
            <wp:extent cx="2377440" cy="1685021"/>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2377440" cy="1685021"/>
                    </a:xfrm>
                    <a:prstGeom prst="rect">
                      <a:avLst/>
                    </a:prstGeom>
                    <a:noFill/>
                  </pic:spPr>
                </pic:pic>
              </a:graphicData>
            </a:graphic>
          </wp:inline>
        </w:drawing>
      </w:r>
    </w:p>
    <w:p w14:paraId="1D4FB9FC" w14:textId="77777777" w:rsidR="004E33B5" w:rsidRPr="00D94252" w:rsidRDefault="004E33B5" w:rsidP="00943248">
      <w:pPr>
        <w:pStyle w:val="TF"/>
        <w:rPr>
          <w:rFonts w:cs="Arial"/>
        </w:rPr>
      </w:pPr>
      <w:r w:rsidRPr="00483BE6">
        <w:t>Figure</w:t>
      </w:r>
      <w:r w:rsidR="00483BE6">
        <w:t xml:space="preserve"> 5.1</w:t>
      </w:r>
      <w:r w:rsidR="00321E50">
        <w:t>.1</w:t>
      </w:r>
      <w:r w:rsidR="00483BE6">
        <w:t>-1</w:t>
      </w:r>
      <w:r w:rsidRPr="00483BE6">
        <w:t>: High data rate use cases</w:t>
      </w:r>
    </w:p>
    <w:p w14:paraId="169EC13B" w14:textId="77777777" w:rsidR="004E33B5" w:rsidRPr="00D94252" w:rsidRDefault="004E33B5" w:rsidP="00943248">
      <w:r w:rsidRPr="00D94252">
        <w:t>The requirements for MBB services are provided in</w:t>
      </w:r>
      <w:r w:rsidR="00483BE6">
        <w:t xml:space="preserve"> Table 5.1</w:t>
      </w:r>
      <w:r w:rsidR="00321E50">
        <w:t>.1</w:t>
      </w:r>
      <w:r w:rsidR="00483BE6">
        <w:t>-1</w:t>
      </w:r>
      <w:r w:rsidRPr="00D94252">
        <w:t>. These services are:</w:t>
      </w:r>
    </w:p>
    <w:p w14:paraId="6367AF40" w14:textId="77777777" w:rsidR="004E33B5" w:rsidRDefault="000E3605" w:rsidP="00943248">
      <w:pPr>
        <w:pStyle w:val="B1"/>
      </w:pPr>
      <w:r>
        <w:t>-</w:t>
      </w:r>
      <w:r>
        <w:tab/>
      </w:r>
      <w:r w:rsidR="004E33B5" w:rsidRPr="00D94252">
        <w:t xml:space="preserve">Indoor hotspot: </w:t>
      </w:r>
      <w:r w:rsidR="004E33B5">
        <w:t>t</w:t>
      </w:r>
      <w:r w:rsidR="004E33B5" w:rsidRPr="00D94252">
        <w:t>his scenario covers users/devices in residential/commercial complexes, e.g., offices and homes.</w:t>
      </w:r>
      <w:r w:rsidR="004E33B5">
        <w:t xml:space="preserve"> The wireless connection of s</w:t>
      </w:r>
      <w:r w:rsidR="004E33B5" w:rsidRPr="00D94252">
        <w:t>urveillance camera</w:t>
      </w:r>
      <w:r w:rsidR="004E33B5">
        <w:t xml:space="preserve">s is an example of an </w:t>
      </w:r>
      <w:r w:rsidR="004E33B5" w:rsidRPr="003909EB">
        <w:t>indoor commercial use cases</w:t>
      </w:r>
      <w:r w:rsidR="004E33B5">
        <w:t>.</w:t>
      </w:r>
    </w:p>
    <w:p w14:paraId="1BBB1AA5" w14:textId="77777777" w:rsidR="004E33B5" w:rsidRPr="00D94252" w:rsidRDefault="000E3605" w:rsidP="00943248">
      <w:pPr>
        <w:pStyle w:val="B1"/>
        <w:rPr>
          <w:lang w:eastAsia="zh-CN"/>
        </w:rPr>
      </w:pPr>
      <w:r>
        <w:t>-</w:t>
      </w:r>
      <w:r>
        <w:tab/>
      </w:r>
      <w:r w:rsidR="004E33B5" w:rsidRPr="00D94252">
        <w:rPr>
          <w:color w:val="000000" w:themeColor="text1"/>
        </w:rPr>
        <w:t xml:space="preserve">Dense urban: </w:t>
      </w:r>
      <w:r w:rsidR="004E33B5">
        <w:rPr>
          <w:color w:val="000000" w:themeColor="text1"/>
        </w:rPr>
        <w:t>t</w:t>
      </w:r>
      <w:r w:rsidR="004E33B5" w:rsidRPr="00D94252">
        <w:rPr>
          <w:color w:val="000000" w:themeColor="text1"/>
        </w:rPr>
        <w:t>his scenario includes outdoor to outdoor</w:t>
      </w:r>
      <w:del w:id="4" w:author="ZTE" w:date="2019-09-09T16:11:00Z">
        <w:r w:rsidR="004E33B5" w:rsidRPr="00D94252" w:rsidDel="004A69E2">
          <w:rPr>
            <w:color w:val="000000" w:themeColor="text1"/>
          </w:rPr>
          <w:delText xml:space="preserve"> as well as outdoor to indoor coverage</w:delText>
        </w:r>
      </w:del>
      <w:r w:rsidR="004E33B5" w:rsidRPr="00D94252">
        <w:rPr>
          <w:color w:val="000000" w:themeColor="text1"/>
        </w:rPr>
        <w:t>. For example, outdoor user</w:t>
      </w:r>
      <w:r w:rsidR="004E33B5">
        <w:rPr>
          <w:color w:val="000000" w:themeColor="text1"/>
        </w:rPr>
        <w:t>s</w:t>
      </w:r>
      <w:r w:rsidR="004E33B5" w:rsidRPr="00D94252">
        <w:rPr>
          <w:color w:val="000000" w:themeColor="text1"/>
        </w:rPr>
        <w:t xml:space="preserve"> in shopping strips and city centers, indoor user in residential/commercial complex, or even users in low speed urban vehicles can be served by </w:t>
      </w:r>
      <w:proofErr w:type="spellStart"/>
      <w:r w:rsidR="004E33B5" w:rsidRPr="00D94252">
        <w:rPr>
          <w:color w:val="000000" w:themeColor="text1"/>
        </w:rPr>
        <w:t>gNB</w:t>
      </w:r>
      <w:proofErr w:type="spellEnd"/>
      <w:r w:rsidR="004E33B5" w:rsidRPr="00D94252">
        <w:rPr>
          <w:color w:val="000000" w:themeColor="text1"/>
        </w:rPr>
        <w:t>.</w:t>
      </w:r>
      <w:del w:id="5" w:author="ZTE" w:date="2019-09-09T16:12:00Z">
        <w:r w:rsidR="004E33B5" w:rsidRPr="00D94252" w:rsidDel="004A69E2">
          <w:rPr>
            <w:color w:val="000000" w:themeColor="text1"/>
          </w:rPr>
          <w:delText xml:space="preserve"> Special provisions need to be made to enable outdoor-to-indoor coverage at these frequencies.</w:delText>
        </w:r>
      </w:del>
    </w:p>
    <w:p w14:paraId="73F9F119" w14:textId="77777777" w:rsidR="004E33B5" w:rsidRPr="00B428EF" w:rsidRDefault="000E3605" w:rsidP="00943248">
      <w:pPr>
        <w:pStyle w:val="B1"/>
      </w:pPr>
      <w:r>
        <w:t>-</w:t>
      </w:r>
      <w:r>
        <w:tab/>
      </w:r>
      <w:r w:rsidR="004E33B5" w:rsidRPr="00D94252">
        <w:t xml:space="preserve">Provisional hotspots: </w:t>
      </w:r>
      <w:r w:rsidR="004E33B5">
        <w:t>t</w:t>
      </w:r>
      <w:r w:rsidR="004E33B5" w:rsidRPr="00D94252">
        <w:t xml:space="preserve">his scenario covers broadband access in a crowd, e.g., in stadiums or at concerts. In this case, in addition to high density of users, </w:t>
      </w:r>
      <w:r w:rsidR="004E33B5">
        <w:t xml:space="preserve">the </w:t>
      </w:r>
      <w:r w:rsidR="004E33B5" w:rsidRPr="00D94252">
        <w:t>data rate requirement</w:t>
      </w:r>
      <w:r w:rsidR="004E33B5">
        <w:t>s in the uplink connections</w:t>
      </w:r>
      <w:r w:rsidR="004E33B5" w:rsidRPr="00D94252">
        <w:t xml:space="preserve"> </w:t>
      </w:r>
      <w:r w:rsidR="004E33B5">
        <w:t>are more demanding than the corresponding requirements in the downlink connections as the users</w:t>
      </w:r>
      <w:r w:rsidR="004E33B5" w:rsidRPr="00D94252">
        <w:t xml:space="preserve"> are interested in sharing what they see/hear.</w:t>
      </w:r>
    </w:p>
    <w:p w14:paraId="56A33F05" w14:textId="77777777" w:rsidR="004E33B5" w:rsidRDefault="004E33B5" w:rsidP="00943248">
      <w:pPr>
        <w:pStyle w:val="TH"/>
      </w:pPr>
      <w:r w:rsidRPr="00483BE6">
        <w:t>Table</w:t>
      </w:r>
      <w:r w:rsidR="00483BE6">
        <w:t xml:space="preserve"> 5.1</w:t>
      </w:r>
      <w:r w:rsidR="00321E50">
        <w:t>.1</w:t>
      </w:r>
      <w:r w:rsidR="00483BE6">
        <w:t>-1</w:t>
      </w:r>
      <w:r w:rsidRPr="00483BE6">
        <w:t>: Requirements for use cases with high data rate</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075"/>
        <w:gridCol w:w="1350"/>
        <w:gridCol w:w="1474"/>
        <w:gridCol w:w="1316"/>
        <w:gridCol w:w="900"/>
        <w:gridCol w:w="1620"/>
        <w:gridCol w:w="1672"/>
      </w:tblGrid>
      <w:tr w:rsidR="00BB0010" w14:paraId="0E95EEA5" w14:textId="77777777" w:rsidTr="00943248">
        <w:trPr>
          <w:trHeight w:val="196"/>
          <w:tblHeader/>
          <w:jc w:val="center"/>
        </w:trPr>
        <w:tc>
          <w:tcPr>
            <w:tcW w:w="1075" w:type="dxa"/>
          </w:tcPr>
          <w:p w14:paraId="4FB5953B" w14:textId="77777777" w:rsidR="00BB0010" w:rsidRDefault="00BB0010" w:rsidP="00B213BC">
            <w:pPr>
              <w:pStyle w:val="TAH"/>
            </w:pPr>
            <w:r>
              <w:t>Scenario</w:t>
            </w:r>
          </w:p>
        </w:tc>
        <w:tc>
          <w:tcPr>
            <w:tcW w:w="1350" w:type="dxa"/>
          </w:tcPr>
          <w:p w14:paraId="042AE04A" w14:textId="77777777" w:rsidR="00BB0010" w:rsidRDefault="00BB0010" w:rsidP="00B213BC">
            <w:pPr>
              <w:pStyle w:val="TAH"/>
            </w:pPr>
            <w:r>
              <w:t>Experienced Data Rate</w:t>
            </w:r>
          </w:p>
          <w:p w14:paraId="7BEB20EA" w14:textId="77777777" w:rsidR="00BB0010" w:rsidRDefault="00BB0010" w:rsidP="00B213BC">
            <w:pPr>
              <w:pStyle w:val="TAH"/>
            </w:pPr>
            <w:r>
              <w:t>(DL \ UL)</w:t>
            </w:r>
          </w:p>
        </w:tc>
        <w:tc>
          <w:tcPr>
            <w:tcW w:w="1474" w:type="dxa"/>
          </w:tcPr>
          <w:p w14:paraId="065AAD65" w14:textId="77777777" w:rsidR="00BB0010" w:rsidRDefault="00BB0010" w:rsidP="00B213BC">
            <w:pPr>
              <w:pStyle w:val="TAH"/>
            </w:pPr>
            <w:r>
              <w:t>Area Traffic Capacity</w:t>
            </w:r>
          </w:p>
          <w:p w14:paraId="5FBA9CE2" w14:textId="77777777" w:rsidR="00BB0010" w:rsidRDefault="00BB0010" w:rsidP="00B213BC">
            <w:pPr>
              <w:pStyle w:val="TAH"/>
            </w:pPr>
            <w:r>
              <w:t>(DL \ UL)</w:t>
            </w:r>
          </w:p>
        </w:tc>
        <w:tc>
          <w:tcPr>
            <w:tcW w:w="1316" w:type="dxa"/>
          </w:tcPr>
          <w:p w14:paraId="152175DA" w14:textId="77777777" w:rsidR="00BB0010" w:rsidRDefault="00BB0010" w:rsidP="00B213BC">
            <w:pPr>
              <w:pStyle w:val="TAH"/>
            </w:pPr>
            <w:r>
              <w:t xml:space="preserve">Overall User Density </w:t>
            </w:r>
          </w:p>
        </w:tc>
        <w:tc>
          <w:tcPr>
            <w:tcW w:w="900" w:type="dxa"/>
          </w:tcPr>
          <w:p w14:paraId="3FB2E750" w14:textId="77777777" w:rsidR="00BB0010" w:rsidRDefault="00BB0010" w:rsidP="00B213BC">
            <w:pPr>
              <w:pStyle w:val="TAH"/>
            </w:pPr>
            <w:r>
              <w:t>Activity Factor</w:t>
            </w:r>
          </w:p>
        </w:tc>
        <w:tc>
          <w:tcPr>
            <w:tcW w:w="1620" w:type="dxa"/>
          </w:tcPr>
          <w:p w14:paraId="4D60CDF7" w14:textId="77777777" w:rsidR="00BB0010" w:rsidRDefault="00BB0010" w:rsidP="00B213BC">
            <w:pPr>
              <w:pStyle w:val="TAH"/>
            </w:pPr>
            <w:r>
              <w:t>UE Speed</w:t>
            </w:r>
          </w:p>
        </w:tc>
        <w:tc>
          <w:tcPr>
            <w:tcW w:w="1672" w:type="dxa"/>
          </w:tcPr>
          <w:p w14:paraId="15CA57C5" w14:textId="77777777" w:rsidR="00BB0010" w:rsidRDefault="00BB0010" w:rsidP="00B213BC">
            <w:pPr>
              <w:pStyle w:val="TAH"/>
            </w:pPr>
            <w:r>
              <w:t>Coverage</w:t>
            </w:r>
          </w:p>
        </w:tc>
      </w:tr>
      <w:tr w:rsidR="00BB0010" w14:paraId="78D16DC5" w14:textId="77777777" w:rsidTr="00943248">
        <w:trPr>
          <w:trHeight w:val="377"/>
          <w:jc w:val="center"/>
        </w:trPr>
        <w:tc>
          <w:tcPr>
            <w:tcW w:w="1075" w:type="dxa"/>
          </w:tcPr>
          <w:p w14:paraId="28F0EDC2" w14:textId="77777777" w:rsidR="00BB0010" w:rsidRDefault="00BB0010" w:rsidP="00943248">
            <w:pPr>
              <w:pStyle w:val="TAC"/>
              <w:rPr>
                <w:rFonts w:ascii="Helvetica-Bold" w:hAnsi="Helvetica-Bold"/>
                <w:b/>
              </w:rPr>
            </w:pPr>
            <w:r w:rsidRPr="00035F0F">
              <w:t>Indoor hotspot</w:t>
            </w:r>
          </w:p>
        </w:tc>
        <w:tc>
          <w:tcPr>
            <w:tcW w:w="1350" w:type="dxa"/>
          </w:tcPr>
          <w:p w14:paraId="3DDDFFB2" w14:textId="77777777" w:rsidR="00BB0010" w:rsidRDefault="00BB0010" w:rsidP="00943248">
            <w:pPr>
              <w:pStyle w:val="TAC"/>
            </w:pPr>
            <w:r w:rsidRPr="00035F0F">
              <w:t xml:space="preserve">1 </w:t>
            </w:r>
            <w:proofErr w:type="spellStart"/>
            <w:r w:rsidRPr="00035F0F">
              <w:t>Gbps</w:t>
            </w:r>
            <w:proofErr w:type="spellEnd"/>
            <w:r>
              <w:t xml:space="preserve"> \</w:t>
            </w:r>
          </w:p>
          <w:p w14:paraId="08A72FCD" w14:textId="77777777" w:rsidR="00BB0010" w:rsidRDefault="00BB0010" w:rsidP="00943248">
            <w:pPr>
              <w:pStyle w:val="TAC"/>
              <w:rPr>
                <w:rFonts w:ascii="Helvetica-Bold" w:hAnsi="Helvetica-Bold"/>
                <w:b/>
              </w:rPr>
            </w:pPr>
            <w:r w:rsidRPr="00035F0F">
              <w:t>500 Mbps</w:t>
            </w:r>
          </w:p>
        </w:tc>
        <w:tc>
          <w:tcPr>
            <w:tcW w:w="1474" w:type="dxa"/>
          </w:tcPr>
          <w:p w14:paraId="10E180AD" w14:textId="77777777" w:rsidR="00BB0010" w:rsidRDefault="00BB0010" w:rsidP="00943248">
            <w:pPr>
              <w:pStyle w:val="TAC"/>
            </w:pPr>
            <w:r w:rsidRPr="00035F0F">
              <w:t xml:space="preserve">15 </w:t>
            </w:r>
            <w:proofErr w:type="spellStart"/>
            <w:r w:rsidRPr="00035F0F">
              <w:t>Tbps</w:t>
            </w:r>
            <w:proofErr w:type="spellEnd"/>
            <w:r w:rsidRPr="00035F0F">
              <w:t>/km</w:t>
            </w:r>
            <w:r w:rsidRPr="00035F0F">
              <w:rPr>
                <w:vertAlign w:val="superscript"/>
              </w:rPr>
              <w:t>2</w:t>
            </w:r>
            <w:r>
              <w:rPr>
                <w:vertAlign w:val="superscript"/>
              </w:rPr>
              <w:t xml:space="preserve"> </w:t>
            </w:r>
            <w:r w:rsidRPr="00035F0F">
              <w:t>\</w:t>
            </w:r>
          </w:p>
          <w:p w14:paraId="36121EFA" w14:textId="77777777" w:rsidR="00BB0010" w:rsidRDefault="00BB0010" w:rsidP="00943248">
            <w:pPr>
              <w:pStyle w:val="TAC"/>
              <w:rPr>
                <w:rFonts w:ascii="Helvetica-Bold" w:hAnsi="Helvetica-Bold"/>
                <w:b/>
              </w:rPr>
            </w:pPr>
            <w:r w:rsidRPr="00035F0F">
              <w:t xml:space="preserve">2 </w:t>
            </w:r>
            <w:proofErr w:type="spellStart"/>
            <w:r w:rsidRPr="00035F0F">
              <w:t>Tbps</w:t>
            </w:r>
            <w:proofErr w:type="spellEnd"/>
            <w:r w:rsidRPr="00035F0F">
              <w:t>/km</w:t>
            </w:r>
            <w:r w:rsidRPr="00035F0F">
              <w:rPr>
                <w:vertAlign w:val="superscript"/>
              </w:rPr>
              <w:t>2</w:t>
            </w:r>
          </w:p>
        </w:tc>
        <w:tc>
          <w:tcPr>
            <w:tcW w:w="1316" w:type="dxa"/>
          </w:tcPr>
          <w:p w14:paraId="703B2426" w14:textId="77777777" w:rsidR="00BB0010" w:rsidRDefault="00BB0010" w:rsidP="00943248">
            <w:pPr>
              <w:pStyle w:val="TAC"/>
              <w:rPr>
                <w:rFonts w:ascii="Helvetica-Bold" w:hAnsi="Helvetica-Bold"/>
                <w:b/>
              </w:rPr>
            </w:pPr>
            <w:r w:rsidRPr="00035F0F">
              <w:t>250 000/km</w:t>
            </w:r>
            <w:r w:rsidRPr="00035F0F">
              <w:rPr>
                <w:vertAlign w:val="superscript"/>
              </w:rPr>
              <w:t>2</w:t>
            </w:r>
          </w:p>
        </w:tc>
        <w:tc>
          <w:tcPr>
            <w:tcW w:w="900" w:type="dxa"/>
          </w:tcPr>
          <w:p w14:paraId="27E6C303" w14:textId="77777777" w:rsidR="00BB0010" w:rsidRDefault="00BB0010" w:rsidP="00943248">
            <w:pPr>
              <w:pStyle w:val="TAC"/>
              <w:rPr>
                <w:rFonts w:ascii="Helvetica-Bold" w:hAnsi="Helvetica-Bold"/>
                <w:b/>
              </w:rPr>
            </w:pPr>
          </w:p>
        </w:tc>
        <w:tc>
          <w:tcPr>
            <w:tcW w:w="1620" w:type="dxa"/>
          </w:tcPr>
          <w:p w14:paraId="5AD411A5" w14:textId="77777777" w:rsidR="00BB0010" w:rsidRDefault="00BB0010" w:rsidP="00943248">
            <w:pPr>
              <w:pStyle w:val="TAC"/>
              <w:rPr>
                <w:rFonts w:ascii="Helvetica-Bold" w:hAnsi="Helvetica-Bold"/>
                <w:b/>
              </w:rPr>
            </w:pPr>
            <w:r w:rsidRPr="00035F0F">
              <w:t>Pedestrians</w:t>
            </w:r>
          </w:p>
        </w:tc>
        <w:tc>
          <w:tcPr>
            <w:tcW w:w="1672" w:type="dxa"/>
          </w:tcPr>
          <w:p w14:paraId="14B5D2B1" w14:textId="77777777" w:rsidR="00BB0010" w:rsidRDefault="00BB0010" w:rsidP="00943248">
            <w:pPr>
              <w:pStyle w:val="TAC"/>
            </w:pPr>
            <w:r>
              <w:t>Office and residential</w:t>
            </w:r>
          </w:p>
          <w:p w14:paraId="1E608B6C" w14:textId="77777777" w:rsidR="00BB0010" w:rsidRDefault="00BB0010" w:rsidP="00943248">
            <w:pPr>
              <w:pStyle w:val="TAC"/>
              <w:rPr>
                <w:rFonts w:ascii="Helvetica-Bold" w:hAnsi="Helvetica-Bold"/>
                <w:b/>
              </w:rPr>
            </w:pPr>
            <w:r>
              <w:t>(NOTE</w:t>
            </w:r>
            <w:r w:rsidRPr="00035F0F">
              <w:t xml:space="preserve"> 1) </w:t>
            </w:r>
          </w:p>
        </w:tc>
      </w:tr>
      <w:tr w:rsidR="00BB0010" w14:paraId="07FC0046" w14:textId="77777777" w:rsidTr="00BB0010">
        <w:trPr>
          <w:trHeight w:val="377"/>
          <w:jc w:val="center"/>
        </w:trPr>
        <w:tc>
          <w:tcPr>
            <w:tcW w:w="1075" w:type="dxa"/>
          </w:tcPr>
          <w:p w14:paraId="156D1FF8" w14:textId="77777777" w:rsidR="00BB0010" w:rsidRDefault="00BB0010" w:rsidP="00943248">
            <w:pPr>
              <w:pStyle w:val="TAC"/>
              <w:rPr>
                <w:rFonts w:ascii="Helvetica-Bold" w:hAnsi="Helvetica-Bold"/>
                <w:b/>
              </w:rPr>
            </w:pPr>
            <w:r w:rsidRPr="00035F0F">
              <w:t>Dense urban</w:t>
            </w:r>
          </w:p>
        </w:tc>
        <w:tc>
          <w:tcPr>
            <w:tcW w:w="1350" w:type="dxa"/>
          </w:tcPr>
          <w:p w14:paraId="16703B3F" w14:textId="77777777" w:rsidR="00BB0010" w:rsidRDefault="00BB0010" w:rsidP="00943248">
            <w:pPr>
              <w:pStyle w:val="TAC"/>
            </w:pPr>
            <w:r w:rsidRPr="00035F0F">
              <w:t>300 Mbps</w:t>
            </w:r>
            <w:r>
              <w:t xml:space="preserve"> \</w:t>
            </w:r>
          </w:p>
          <w:p w14:paraId="6A9DA4AB" w14:textId="77777777" w:rsidR="00BB0010" w:rsidRDefault="00BB0010" w:rsidP="00943248">
            <w:pPr>
              <w:pStyle w:val="TAC"/>
              <w:rPr>
                <w:rFonts w:ascii="Helvetica-Bold" w:hAnsi="Helvetica-Bold"/>
                <w:b/>
              </w:rPr>
            </w:pPr>
            <w:r w:rsidRPr="00035F0F">
              <w:t>50 Mbps</w:t>
            </w:r>
          </w:p>
        </w:tc>
        <w:tc>
          <w:tcPr>
            <w:tcW w:w="1474" w:type="dxa"/>
          </w:tcPr>
          <w:p w14:paraId="3CC32A95" w14:textId="77777777" w:rsidR="00BB0010" w:rsidRDefault="00BB0010" w:rsidP="00943248">
            <w:pPr>
              <w:pStyle w:val="TAC"/>
            </w:pPr>
            <w:r w:rsidRPr="00035F0F">
              <w:t xml:space="preserve">750 </w:t>
            </w:r>
            <w:proofErr w:type="spellStart"/>
            <w:r w:rsidRPr="00035F0F">
              <w:t>Gbps</w:t>
            </w:r>
            <w:proofErr w:type="spellEnd"/>
            <w:r w:rsidRPr="00035F0F">
              <w:t>/km</w:t>
            </w:r>
            <w:r w:rsidRPr="00035F0F">
              <w:rPr>
                <w:vertAlign w:val="superscript"/>
              </w:rPr>
              <w:t>2</w:t>
            </w:r>
            <w:r w:rsidRPr="00035F0F">
              <w:t xml:space="preserve"> </w:t>
            </w:r>
            <w:r>
              <w:t>\</w:t>
            </w:r>
          </w:p>
          <w:p w14:paraId="264576A3" w14:textId="77777777" w:rsidR="00BB0010" w:rsidRDefault="00BB0010" w:rsidP="00943248">
            <w:pPr>
              <w:pStyle w:val="TAC"/>
              <w:rPr>
                <w:rFonts w:ascii="Helvetica-Bold" w:hAnsi="Helvetica-Bold"/>
                <w:b/>
              </w:rPr>
            </w:pPr>
            <w:r w:rsidRPr="00035F0F">
              <w:t xml:space="preserve">125 </w:t>
            </w:r>
            <w:proofErr w:type="spellStart"/>
            <w:r w:rsidRPr="00035F0F">
              <w:t>Gbps</w:t>
            </w:r>
            <w:proofErr w:type="spellEnd"/>
            <w:r w:rsidRPr="00035F0F">
              <w:t>/km</w:t>
            </w:r>
            <w:r w:rsidRPr="00035F0F">
              <w:rPr>
                <w:vertAlign w:val="superscript"/>
              </w:rPr>
              <w:t>2</w:t>
            </w:r>
          </w:p>
        </w:tc>
        <w:tc>
          <w:tcPr>
            <w:tcW w:w="1316" w:type="dxa"/>
          </w:tcPr>
          <w:p w14:paraId="51E52341" w14:textId="77777777" w:rsidR="00BB0010" w:rsidRDefault="00BB0010" w:rsidP="00943248">
            <w:pPr>
              <w:pStyle w:val="TAC"/>
              <w:rPr>
                <w:rFonts w:ascii="Helvetica-Bold" w:hAnsi="Helvetica-Bold"/>
                <w:b/>
              </w:rPr>
            </w:pPr>
            <w:r w:rsidRPr="00035F0F">
              <w:t>25 000/km</w:t>
            </w:r>
            <w:r w:rsidRPr="00035F0F">
              <w:rPr>
                <w:vertAlign w:val="superscript"/>
              </w:rPr>
              <w:t>2</w:t>
            </w:r>
          </w:p>
        </w:tc>
        <w:tc>
          <w:tcPr>
            <w:tcW w:w="900" w:type="dxa"/>
          </w:tcPr>
          <w:p w14:paraId="5E865EDC" w14:textId="77777777" w:rsidR="00BB0010" w:rsidRDefault="00BB0010" w:rsidP="00943248">
            <w:pPr>
              <w:pStyle w:val="TAC"/>
              <w:rPr>
                <w:rFonts w:ascii="Helvetica-Bold" w:hAnsi="Helvetica-Bold"/>
                <w:b/>
              </w:rPr>
            </w:pPr>
            <w:r w:rsidRPr="00035F0F">
              <w:t>10%</w:t>
            </w:r>
          </w:p>
        </w:tc>
        <w:tc>
          <w:tcPr>
            <w:tcW w:w="1620" w:type="dxa"/>
          </w:tcPr>
          <w:p w14:paraId="63F20D7D" w14:textId="77777777" w:rsidR="00BB0010" w:rsidRDefault="00BB0010" w:rsidP="00943248">
            <w:pPr>
              <w:pStyle w:val="TAC"/>
              <w:rPr>
                <w:rFonts w:ascii="Helvetica-Bold" w:hAnsi="Helvetica-Bold"/>
                <w:b/>
              </w:rPr>
            </w:pPr>
            <w:r w:rsidRPr="00035F0F">
              <w:t>Pedestrians and users in vehicles (up to 60 km/h)</w:t>
            </w:r>
          </w:p>
        </w:tc>
        <w:tc>
          <w:tcPr>
            <w:tcW w:w="1672" w:type="dxa"/>
          </w:tcPr>
          <w:p w14:paraId="57FC6002" w14:textId="77777777" w:rsidR="00BB0010" w:rsidRDefault="00BB0010" w:rsidP="00943248">
            <w:pPr>
              <w:pStyle w:val="TAC"/>
              <w:rPr>
                <w:rFonts w:ascii="Helvetica-Bold" w:hAnsi="Helvetica-Bold"/>
                <w:b/>
              </w:rPr>
            </w:pPr>
            <w:r w:rsidRPr="00035F0F">
              <w:t>Downtown</w:t>
            </w:r>
          </w:p>
        </w:tc>
      </w:tr>
      <w:tr w:rsidR="00BB0010" w14:paraId="71EF898A" w14:textId="77777777" w:rsidTr="00BB0010">
        <w:trPr>
          <w:trHeight w:val="377"/>
          <w:jc w:val="center"/>
        </w:trPr>
        <w:tc>
          <w:tcPr>
            <w:tcW w:w="1075" w:type="dxa"/>
          </w:tcPr>
          <w:p w14:paraId="69A34535" w14:textId="77777777" w:rsidR="00BB0010" w:rsidRDefault="00BB0010" w:rsidP="00943248">
            <w:pPr>
              <w:pStyle w:val="TAC"/>
              <w:rPr>
                <w:rFonts w:ascii="Helvetica-Bold" w:hAnsi="Helvetica-Bold"/>
                <w:b/>
              </w:rPr>
            </w:pPr>
            <w:r w:rsidRPr="00035F0F">
              <w:t>Provisional hotspots</w:t>
            </w:r>
            <w:r w:rsidRPr="00035F0F" w:rsidDel="00835960">
              <w:t xml:space="preserve"> </w:t>
            </w:r>
          </w:p>
        </w:tc>
        <w:tc>
          <w:tcPr>
            <w:tcW w:w="1350" w:type="dxa"/>
          </w:tcPr>
          <w:p w14:paraId="37A302E8" w14:textId="77777777" w:rsidR="00BB0010" w:rsidRDefault="00BB0010" w:rsidP="00943248">
            <w:pPr>
              <w:pStyle w:val="TAC"/>
            </w:pPr>
            <w:r w:rsidRPr="00035F0F">
              <w:t>25 Mbps</w:t>
            </w:r>
            <w:r>
              <w:t xml:space="preserve"> \</w:t>
            </w:r>
          </w:p>
          <w:p w14:paraId="03B35367" w14:textId="77777777" w:rsidR="00BB0010" w:rsidRDefault="00BB0010" w:rsidP="00943248">
            <w:pPr>
              <w:pStyle w:val="TAC"/>
              <w:rPr>
                <w:rFonts w:ascii="Helvetica-Bold" w:hAnsi="Helvetica-Bold"/>
                <w:b/>
              </w:rPr>
            </w:pPr>
            <w:r w:rsidRPr="00035F0F">
              <w:t>50 Mbps</w:t>
            </w:r>
          </w:p>
        </w:tc>
        <w:tc>
          <w:tcPr>
            <w:tcW w:w="1474" w:type="dxa"/>
          </w:tcPr>
          <w:p w14:paraId="11935716" w14:textId="77777777" w:rsidR="00BB0010" w:rsidRDefault="00BB0010" w:rsidP="00943248">
            <w:pPr>
              <w:pStyle w:val="TAC"/>
              <w:rPr>
                <w:rFonts w:ascii="Helvetica-Bold" w:hAnsi="Helvetica-Bold"/>
                <w:b/>
              </w:rPr>
            </w:pPr>
            <w:r w:rsidRPr="00035F0F">
              <w:t xml:space="preserve">[3,75] </w:t>
            </w:r>
            <w:proofErr w:type="spellStart"/>
            <w:r w:rsidRPr="00035F0F">
              <w:t>Tbps</w:t>
            </w:r>
            <w:proofErr w:type="spellEnd"/>
            <w:r w:rsidRPr="00035F0F">
              <w:t>/km</w:t>
            </w:r>
            <w:r w:rsidRPr="00035F0F">
              <w:rPr>
                <w:vertAlign w:val="superscript"/>
              </w:rPr>
              <w:t>2</w:t>
            </w:r>
            <w:r w:rsidRPr="00035F0F">
              <w:t xml:space="preserve"> \</w:t>
            </w:r>
            <w:r>
              <w:t xml:space="preserve"> </w:t>
            </w:r>
            <w:r w:rsidRPr="00035F0F">
              <w:t xml:space="preserve">[7,5] </w:t>
            </w:r>
            <w:proofErr w:type="spellStart"/>
            <w:r w:rsidRPr="00035F0F">
              <w:t>Tbps</w:t>
            </w:r>
            <w:proofErr w:type="spellEnd"/>
            <w:r w:rsidRPr="00035F0F">
              <w:t>/km</w:t>
            </w:r>
            <w:r w:rsidRPr="00035F0F">
              <w:rPr>
                <w:vertAlign w:val="superscript"/>
              </w:rPr>
              <w:t>2</w:t>
            </w:r>
          </w:p>
        </w:tc>
        <w:tc>
          <w:tcPr>
            <w:tcW w:w="1316" w:type="dxa"/>
          </w:tcPr>
          <w:p w14:paraId="5C80911A" w14:textId="77777777" w:rsidR="00BB0010" w:rsidRDefault="00BB0010" w:rsidP="00943248">
            <w:pPr>
              <w:pStyle w:val="TAC"/>
              <w:rPr>
                <w:rFonts w:ascii="Helvetica-Bold" w:hAnsi="Helvetica-Bold"/>
                <w:b/>
              </w:rPr>
            </w:pPr>
            <w:r w:rsidRPr="00035F0F">
              <w:t>[500 000]/km</w:t>
            </w:r>
            <w:r w:rsidRPr="00035F0F">
              <w:rPr>
                <w:vertAlign w:val="superscript"/>
              </w:rPr>
              <w:t>2</w:t>
            </w:r>
          </w:p>
        </w:tc>
        <w:tc>
          <w:tcPr>
            <w:tcW w:w="900" w:type="dxa"/>
          </w:tcPr>
          <w:p w14:paraId="4B4B6F6E" w14:textId="77777777" w:rsidR="00BB0010" w:rsidRDefault="00BB0010" w:rsidP="00943248">
            <w:pPr>
              <w:pStyle w:val="TAC"/>
              <w:rPr>
                <w:rFonts w:ascii="Helvetica-Bold" w:hAnsi="Helvetica-Bold"/>
                <w:b/>
              </w:rPr>
            </w:pPr>
            <w:r w:rsidRPr="00035F0F">
              <w:t>30%</w:t>
            </w:r>
          </w:p>
        </w:tc>
        <w:tc>
          <w:tcPr>
            <w:tcW w:w="1620" w:type="dxa"/>
          </w:tcPr>
          <w:p w14:paraId="27FEB8C3" w14:textId="77777777" w:rsidR="00BB0010" w:rsidRDefault="00BB0010" w:rsidP="00943248">
            <w:pPr>
              <w:pStyle w:val="TAC"/>
              <w:rPr>
                <w:rFonts w:ascii="Helvetica-Bold" w:hAnsi="Helvetica-Bold"/>
                <w:b/>
              </w:rPr>
            </w:pPr>
            <w:r w:rsidRPr="00035F0F">
              <w:t>Pedestrians</w:t>
            </w:r>
          </w:p>
        </w:tc>
        <w:tc>
          <w:tcPr>
            <w:tcW w:w="1672" w:type="dxa"/>
          </w:tcPr>
          <w:p w14:paraId="7202D698" w14:textId="77777777" w:rsidR="00BB0010" w:rsidRDefault="00BB0010" w:rsidP="00943248">
            <w:pPr>
              <w:pStyle w:val="TAC"/>
              <w:rPr>
                <w:rFonts w:ascii="Helvetica-Bold" w:hAnsi="Helvetica-Bold"/>
                <w:b/>
              </w:rPr>
            </w:pPr>
            <w:r w:rsidRPr="00035F0F">
              <w:t>Confined area</w:t>
            </w:r>
          </w:p>
        </w:tc>
      </w:tr>
      <w:tr w:rsidR="00BB0010" w14:paraId="791F8A78" w14:textId="77777777" w:rsidTr="00943248">
        <w:trPr>
          <w:trHeight w:val="50"/>
          <w:jc w:val="center"/>
        </w:trPr>
        <w:tc>
          <w:tcPr>
            <w:tcW w:w="9407" w:type="dxa"/>
            <w:gridSpan w:val="7"/>
          </w:tcPr>
          <w:p w14:paraId="0D7C6AF2" w14:textId="77777777" w:rsidR="00BB0010" w:rsidRDefault="00BB0010" w:rsidP="00943248">
            <w:pPr>
              <w:pStyle w:val="TAN"/>
            </w:pPr>
            <w:r>
              <w:t>NOTE 1:</w:t>
            </w:r>
            <w:r w:rsidR="00851736">
              <w:t xml:space="preserve"> </w:t>
            </w:r>
            <w:r w:rsidR="00851736">
              <w:tab/>
            </w:r>
            <w:r w:rsidRPr="00BB0010">
              <w:t>All the values in this table are targeted values and not strict requirements.</w:t>
            </w:r>
          </w:p>
        </w:tc>
      </w:tr>
    </w:tbl>
    <w:p w14:paraId="4A102583" w14:textId="77777777" w:rsidR="004E33B5" w:rsidRPr="007D58F0" w:rsidRDefault="004E33B5" w:rsidP="00943248"/>
    <w:p w14:paraId="687BFF9C" w14:textId="77777777" w:rsidR="007D58F0" w:rsidRPr="007D58F0" w:rsidRDefault="00321E50" w:rsidP="00943248">
      <w:pPr>
        <w:pStyle w:val="3"/>
        <w:rPr>
          <w:lang w:eastAsia="zh-CN"/>
        </w:rPr>
      </w:pPr>
      <w:r>
        <w:rPr>
          <w:lang w:eastAsia="zh-CN"/>
        </w:rPr>
        <w:t>5.1.2</w:t>
      </w:r>
      <w:r>
        <w:rPr>
          <w:lang w:eastAsia="zh-CN"/>
        </w:rPr>
        <w:tab/>
      </w:r>
      <w:r w:rsidR="007D58F0" w:rsidRPr="00400260">
        <w:rPr>
          <w:lang w:eastAsia="zh-CN"/>
        </w:rPr>
        <w:t>Mobile data offloading</w:t>
      </w:r>
    </w:p>
    <w:p w14:paraId="7809E886" w14:textId="77777777" w:rsidR="00E70C96" w:rsidRDefault="00E70C96" w:rsidP="00943248">
      <w:pPr>
        <w:rPr>
          <w:lang w:eastAsia="zh-CN"/>
        </w:rPr>
      </w:pPr>
      <w:r w:rsidRPr="00400260">
        <w:rPr>
          <w:lang w:eastAsia="zh-CN"/>
        </w:rPr>
        <w:t xml:space="preserve">The use of complementary network technologies, such as NR-U, with much wider spectrum for delivering data originally targeted for cellular networks, which has met heavily traffic load, in both indoor and outdoor open area </w:t>
      </w:r>
      <w:proofErr w:type="spellStart"/>
      <w:r w:rsidRPr="00400260">
        <w:rPr>
          <w:lang w:eastAsia="zh-CN"/>
        </w:rPr>
        <w:lastRenderedPageBreak/>
        <w:t>eMBB</w:t>
      </w:r>
      <w:proofErr w:type="spellEnd"/>
      <w:r w:rsidRPr="00400260">
        <w:rPr>
          <w:lang w:eastAsia="zh-CN"/>
        </w:rPr>
        <w:t xml:space="preserve"> usage scenario.</w:t>
      </w:r>
      <w:r>
        <w:rPr>
          <w:lang w:eastAsia="zh-CN"/>
        </w:rPr>
        <w:t xml:space="preserve"> </w:t>
      </w:r>
      <w:r w:rsidRPr="00E70C96">
        <w:rPr>
          <w:lang w:eastAsia="zh-CN"/>
        </w:rPr>
        <w:t xml:space="preserve">Operators may leverage bands to offload data from macro cell at hot spot. In such scenarios, high band may be </w:t>
      </w:r>
      <w:r w:rsidR="002B1F33">
        <w:rPr>
          <w:lang w:eastAsia="zh-CN"/>
        </w:rPr>
        <w:t>dual connectivity (</w:t>
      </w:r>
      <w:r w:rsidRPr="00E70C96">
        <w:rPr>
          <w:lang w:eastAsia="zh-CN"/>
        </w:rPr>
        <w:t>DC</w:t>
      </w:r>
      <w:r w:rsidR="002B1F33">
        <w:rPr>
          <w:lang w:eastAsia="zh-CN"/>
        </w:rPr>
        <w:t>)</w:t>
      </w:r>
      <w:r w:rsidRPr="00E70C96">
        <w:rPr>
          <w:lang w:eastAsia="zh-CN"/>
        </w:rPr>
        <w:t xml:space="preserve"> or </w:t>
      </w:r>
      <w:r w:rsidR="002B1F33">
        <w:rPr>
          <w:lang w:eastAsia="zh-CN"/>
        </w:rPr>
        <w:t>carrier aggregation (</w:t>
      </w:r>
      <w:r w:rsidRPr="00E70C96">
        <w:rPr>
          <w:lang w:eastAsia="zh-CN"/>
        </w:rPr>
        <w:t>CA</w:t>
      </w:r>
      <w:r w:rsidR="002B1F33">
        <w:rPr>
          <w:lang w:eastAsia="zh-CN"/>
        </w:rPr>
        <w:t>)</w:t>
      </w:r>
      <w:r w:rsidRPr="00E70C96">
        <w:rPr>
          <w:lang w:eastAsia="zh-CN"/>
        </w:rPr>
        <w:t xml:space="preserve"> with low band for mobility purposes. Coverage for this scenario may not be chosen as optimization target. </w:t>
      </w:r>
    </w:p>
    <w:p w14:paraId="2F2A4941" w14:textId="77777777" w:rsidR="007D58F0" w:rsidRDefault="00E70C96" w:rsidP="00943248">
      <w:pPr>
        <w:rPr>
          <w:lang w:eastAsia="zh-CN"/>
        </w:rPr>
      </w:pPr>
      <w:r>
        <w:t>Given that m</w:t>
      </w:r>
      <w:r w:rsidR="00671A9B">
        <w:t>ore than 10</w:t>
      </w:r>
      <w:r w:rsidRPr="007C687A">
        <w:t>GHz of bandwidth is available for short range communications</w:t>
      </w:r>
      <w:r>
        <w:t xml:space="preserve"> in unlicensed spectrum above 52.6GHz, UEs c</w:t>
      </w:r>
      <w:r w:rsidRPr="007C687A">
        <w:t xml:space="preserve">ould significantly mitigate </w:t>
      </w:r>
      <w:proofErr w:type="spellStart"/>
      <w:r w:rsidRPr="007C687A">
        <w:t>eMBB</w:t>
      </w:r>
      <w:proofErr w:type="spellEnd"/>
      <w:r w:rsidRPr="007C687A">
        <w:t xml:space="preserve"> data congestion</w:t>
      </w:r>
      <w:r>
        <w:t xml:space="preserve"> with use of these spectrum. Users requiring enhanced media reception in hotspot areas or utilizing other high bandwidth applications in hotspot areas could be serviced with available licensed or unlicensed spectrum without impacting network load in lower frequencies.</w:t>
      </w:r>
    </w:p>
    <w:p w14:paraId="0448FDBC" w14:textId="77777777" w:rsidR="00E70C96" w:rsidRPr="00400260" w:rsidRDefault="00E70C96" w:rsidP="00943248">
      <w:pPr>
        <w:rPr>
          <w:lang w:eastAsia="zh-CN"/>
        </w:rPr>
      </w:pPr>
    </w:p>
    <w:p w14:paraId="7F3AD4D5" w14:textId="77777777" w:rsidR="007D58F0" w:rsidRPr="007D58F0" w:rsidRDefault="00321E50" w:rsidP="00943248">
      <w:pPr>
        <w:pStyle w:val="3"/>
        <w:rPr>
          <w:lang w:eastAsia="zh-CN"/>
        </w:rPr>
      </w:pPr>
      <w:r>
        <w:rPr>
          <w:lang w:eastAsia="zh-CN"/>
        </w:rPr>
        <w:t>5.1.3</w:t>
      </w:r>
      <w:r>
        <w:rPr>
          <w:lang w:eastAsia="zh-CN"/>
        </w:rPr>
        <w:tab/>
      </w:r>
      <w:r w:rsidR="007D58F0" w:rsidRPr="007D58F0">
        <w:rPr>
          <w:lang w:eastAsia="zh-CN"/>
        </w:rPr>
        <w:t>Short-range high-data</w:t>
      </w:r>
      <w:r w:rsidR="007D58F0" w:rsidRPr="00400260">
        <w:rPr>
          <w:lang w:eastAsia="zh-CN"/>
        </w:rPr>
        <w:t xml:space="preserve"> </w:t>
      </w:r>
      <w:r w:rsidR="007D58F0" w:rsidRPr="007D58F0">
        <w:rPr>
          <w:lang w:eastAsia="zh-CN"/>
        </w:rPr>
        <w:t>rate D2D communications</w:t>
      </w:r>
    </w:p>
    <w:p w14:paraId="0F03F0C9" w14:textId="77777777" w:rsidR="0061114A" w:rsidRDefault="0061114A" w:rsidP="00943248">
      <w:r w:rsidRPr="00E70C96">
        <w:t>Wireless docking at offi</w:t>
      </w:r>
      <w:r>
        <w:t xml:space="preserve">ce has attracted much interest </w:t>
      </w:r>
      <w:r w:rsidRPr="00E70C96">
        <w:t>for future wireless office environment. For wireless application at smart home and office meeting, data transmission from UE to large screen or projector also needs energy efficient transmissi</w:t>
      </w:r>
      <w:r>
        <w:t>on mechanisms. Bands above 52.</w:t>
      </w:r>
      <w:ins w:id="6" w:author="ZTE" w:date="2019-09-09T16:12:00Z">
        <w:r w:rsidR="0081192D">
          <w:rPr>
            <w:rFonts w:hint="eastAsia"/>
            <w:lang w:eastAsia="zh-CN"/>
          </w:rPr>
          <w:t>6</w:t>
        </w:r>
      </w:ins>
      <w:del w:id="7" w:author="ZTE" w:date="2019-09-09T16:12:00Z">
        <w:r w:rsidDel="0081192D">
          <w:delText>7</w:delText>
        </w:r>
      </w:del>
      <w:r w:rsidRPr="00E70C96">
        <w:t>GHz provide great potential for such low latency and high data rate transmission</w:t>
      </w:r>
      <w:r>
        <w:t xml:space="preserve">. </w:t>
      </w:r>
    </w:p>
    <w:p w14:paraId="2538F6CF" w14:textId="77777777" w:rsidR="000B49CC" w:rsidRDefault="007D58F0" w:rsidP="00943248">
      <w:pPr>
        <w:rPr>
          <w:lang w:eastAsia="zh-CN"/>
        </w:rPr>
      </w:pPr>
      <w:r w:rsidRPr="000B49CC">
        <w:rPr>
          <w:lang w:eastAsia="zh-CN"/>
        </w:rPr>
        <w:t>Productivity docking, such as Monitor 8K UHD docking</w:t>
      </w:r>
      <w:r w:rsidR="00074D66">
        <w:rPr>
          <w:lang w:eastAsia="zh-CN"/>
        </w:rPr>
        <w:t>,</w:t>
      </w:r>
      <w:r w:rsidRPr="000B49CC">
        <w:rPr>
          <w:lang w:eastAsia="zh-CN"/>
        </w:rPr>
        <w:t xml:space="preserve"> is one of the typical short-range high-data rate D2D</w:t>
      </w:r>
      <w:r w:rsidR="00074D66">
        <w:rPr>
          <w:lang w:eastAsia="zh-CN"/>
        </w:rPr>
        <w:t xml:space="preserve"> use case.</w:t>
      </w:r>
      <w:r w:rsidRPr="00297CD4">
        <w:rPr>
          <w:lang w:eastAsia="zh-CN"/>
        </w:rPr>
        <w:t xml:space="preserve"> </w:t>
      </w:r>
      <w:r w:rsidR="00074D66">
        <w:rPr>
          <w:lang w:eastAsia="zh-CN"/>
        </w:rPr>
        <w:t>T</w:t>
      </w:r>
      <w:r w:rsidRPr="00297CD4">
        <w:rPr>
          <w:lang w:eastAsia="zh-CN"/>
        </w:rPr>
        <w:t>he directional transmission</w:t>
      </w:r>
      <w:r w:rsidR="00074D66">
        <w:rPr>
          <w:lang w:eastAsia="zh-CN"/>
        </w:rPr>
        <w:t xml:space="preserve">, which results in </w:t>
      </w:r>
      <w:r w:rsidRPr="00297CD4">
        <w:rPr>
          <w:lang w:eastAsia="zh-CN"/>
        </w:rPr>
        <w:t xml:space="preserve">highly local </w:t>
      </w:r>
      <w:r w:rsidR="00074D66">
        <w:rPr>
          <w:lang w:eastAsia="zh-CN"/>
        </w:rPr>
        <w:t xml:space="preserve">beam </w:t>
      </w:r>
      <w:r w:rsidRPr="00297CD4">
        <w:rPr>
          <w:lang w:eastAsia="zh-CN"/>
        </w:rPr>
        <w:t>characteristic</w:t>
      </w:r>
      <w:r w:rsidR="00074D66">
        <w:rPr>
          <w:lang w:eastAsia="zh-CN"/>
        </w:rPr>
        <w:t>s, and high capacity from wide bandwidths</w:t>
      </w:r>
      <w:r w:rsidRPr="00297CD4">
        <w:rPr>
          <w:lang w:eastAsia="zh-CN"/>
        </w:rPr>
        <w:t xml:space="preserve"> can satisfy the requirement of this use case.</w:t>
      </w:r>
      <w:r w:rsidR="008B4FA2">
        <w:rPr>
          <w:lang w:eastAsia="zh-CN"/>
        </w:rPr>
        <w:t xml:space="preserve"> Additionally, </w:t>
      </w:r>
      <w:r w:rsidR="008B4FA2" w:rsidRPr="008B4FA2">
        <w:rPr>
          <w:lang w:eastAsia="zh-CN"/>
        </w:rPr>
        <w:t xml:space="preserve">due to high </w:t>
      </w:r>
      <w:proofErr w:type="spellStart"/>
      <w:r w:rsidR="008B4FA2" w:rsidRPr="008B4FA2">
        <w:rPr>
          <w:lang w:eastAsia="zh-CN"/>
        </w:rPr>
        <w:t>pathloss</w:t>
      </w:r>
      <w:proofErr w:type="spellEnd"/>
      <w:r w:rsidR="008B4FA2" w:rsidRPr="008B4FA2">
        <w:rPr>
          <w:lang w:eastAsia="zh-CN"/>
        </w:rPr>
        <w:t>, NFC-like use cases including personal identification, digital key, wireless USB, and cable-free are suitable. Requires high capacity and low latency to exchange security data or encrypted data between devices.</w:t>
      </w:r>
    </w:p>
    <w:p w14:paraId="156127FC" w14:textId="77777777" w:rsidR="0061114A" w:rsidRDefault="0061114A" w:rsidP="0061114A">
      <w:r w:rsidRPr="00E70C96">
        <w:t xml:space="preserve">Wireless display transfer to smart TVs, augmented reality (AR), virtual reality (VR) headsets, monitors, and video distribution screens (e.g. screens/monitors at in-flight entertainment, classrooms, high-speed rail, exhibitions, </w:t>
      </w:r>
      <w:proofErr w:type="spellStart"/>
      <w:r w:rsidRPr="00E70C96">
        <w:t>etc</w:t>
      </w:r>
      <w:proofErr w:type="spellEnd"/>
      <w:r w:rsidRPr="00E70C96">
        <w:t xml:space="preserve">) can be performed using licensed/unlicensed spectrum. </w:t>
      </w:r>
    </w:p>
    <w:p w14:paraId="4B47BEA5" w14:textId="77777777" w:rsidR="00356E7F" w:rsidRDefault="00512F31">
      <w:pPr>
        <w:jc w:val="center"/>
        <w:rPr>
          <w:lang w:eastAsia="zh-CN"/>
        </w:rPr>
      </w:pPr>
      <w:r>
        <w:rPr>
          <w:noProof/>
          <w:lang w:eastAsia="zh-CN"/>
        </w:rPr>
        <w:drawing>
          <wp:inline distT="0" distB="0" distL="0" distR="0" wp14:anchorId="39F5137C" wp14:editId="09F944A8">
            <wp:extent cx="2726055" cy="1877695"/>
            <wp:effectExtent l="0" t="0" r="0" b="8255"/>
            <wp:docPr id="2" name="그림 4"/>
            <wp:cNvGraphicFramePr/>
            <a:graphic xmlns:a="http://schemas.openxmlformats.org/drawingml/2006/main">
              <a:graphicData uri="http://schemas.openxmlformats.org/drawingml/2006/picture">
                <pic:pic xmlns:pic="http://schemas.openxmlformats.org/drawingml/2006/picture">
                  <pic:nvPicPr>
                    <pic:cNvPr id="4" name="그림 4"/>
                    <pic:cNvPicPr/>
                  </pic:nvPicPr>
                  <pic:blipFill rotWithShape="1">
                    <a:blip r:embed="rId14" cstate="print">
                      <a:extLst>
                        <a:ext uri="{28A0092B-C50C-407E-A947-70E740481C1C}">
                          <a14:useLocalDpi xmlns:a14="http://schemas.microsoft.com/office/drawing/2010/main" val="0"/>
                        </a:ext>
                      </a:extLst>
                    </a:blip>
                    <a:srcRect l="4484" t="7488"/>
                    <a:stretch/>
                  </pic:blipFill>
                  <pic:spPr bwMode="auto">
                    <a:xfrm>
                      <a:off x="0" y="0"/>
                      <a:ext cx="2726055" cy="1877695"/>
                    </a:xfrm>
                    <a:prstGeom prst="rect">
                      <a:avLst/>
                    </a:prstGeom>
                    <a:noFill/>
                    <a:ln>
                      <a:noFill/>
                    </a:ln>
                    <a:extLst>
                      <a:ext uri="{53640926-AAD7-44D8-BBD7-CCE9431645EC}">
                        <a14:shadowObscured xmlns:a14="http://schemas.microsoft.com/office/drawing/2010/main"/>
                      </a:ext>
                    </a:extLst>
                  </pic:spPr>
                </pic:pic>
              </a:graphicData>
            </a:graphic>
          </wp:inline>
        </w:drawing>
      </w:r>
    </w:p>
    <w:p w14:paraId="1A69A074" w14:textId="77777777" w:rsidR="008B4FA2" w:rsidRPr="00400260" w:rsidRDefault="008B4FA2" w:rsidP="008B4FA2">
      <w:pPr>
        <w:pStyle w:val="TF"/>
      </w:pPr>
      <w:r w:rsidRPr="00400260">
        <w:t xml:space="preserve">Figure </w:t>
      </w:r>
      <w:r>
        <w:t>5.1.3-1:</w:t>
      </w:r>
      <w:r w:rsidRPr="00400260">
        <w:t xml:space="preserve"> </w:t>
      </w:r>
      <w:r w:rsidR="0046584A">
        <w:t>Short range high data rate person area communications</w:t>
      </w:r>
    </w:p>
    <w:p w14:paraId="613D33D1" w14:textId="77777777" w:rsidR="000B49CC" w:rsidRDefault="000B49CC" w:rsidP="00943248">
      <w:pPr>
        <w:rPr>
          <w:lang w:eastAsia="ko-KR"/>
        </w:rPr>
      </w:pPr>
      <w:r w:rsidRPr="000B49CC">
        <w:rPr>
          <w:lang w:eastAsia="ko-KR"/>
        </w:rPr>
        <w:t>In today’s home, office and factory, there are lots of cables between devices (e.g., the HDMI cables between the monitors and set-top boxes, cables to connect racks and cabinets in data centers) to provide very high data rate connection. Due to the capability of providing high speed data transmis</w:t>
      </w:r>
      <w:r w:rsidR="00157E5C">
        <w:rPr>
          <w:lang w:eastAsia="ko-KR"/>
        </w:rPr>
        <w:t>sion, frequency band above 52.6</w:t>
      </w:r>
      <w:r w:rsidRPr="000B49CC">
        <w:rPr>
          <w:lang w:eastAsia="ko-KR"/>
        </w:rPr>
        <w:t>GHz can also be used for this kind of high speed D2D connection, and this cable-less high speed connection is promising to enable new smart home/office/factory applications.</w:t>
      </w:r>
    </w:p>
    <w:p w14:paraId="03F9C32E" w14:textId="77777777" w:rsidR="00483BE6" w:rsidRPr="00400260" w:rsidRDefault="00483BE6" w:rsidP="00943248">
      <w:pPr>
        <w:rPr>
          <w:lang w:eastAsia="zh-CN"/>
        </w:rPr>
      </w:pPr>
    </w:p>
    <w:p w14:paraId="1FC15E8E" w14:textId="77777777" w:rsidR="007D58F0" w:rsidRPr="007D58F0" w:rsidRDefault="00321E50" w:rsidP="00943248">
      <w:pPr>
        <w:pStyle w:val="3"/>
        <w:rPr>
          <w:lang w:eastAsia="zh-CN"/>
        </w:rPr>
      </w:pPr>
      <w:r>
        <w:rPr>
          <w:lang w:eastAsia="zh-CN"/>
        </w:rPr>
        <w:t>5.1.4</w:t>
      </w:r>
      <w:r>
        <w:rPr>
          <w:lang w:eastAsia="zh-CN"/>
        </w:rPr>
        <w:tab/>
      </w:r>
      <w:r w:rsidR="007D58F0" w:rsidRPr="007D58F0">
        <w:rPr>
          <w:lang w:eastAsia="zh-CN"/>
        </w:rPr>
        <w:t>Vertical industry</w:t>
      </w:r>
      <w:r w:rsidR="007D58F0" w:rsidRPr="00400260">
        <w:rPr>
          <w:lang w:eastAsia="zh-CN"/>
        </w:rPr>
        <w:t xml:space="preserve"> factory</w:t>
      </w:r>
      <w:r w:rsidR="007D58F0" w:rsidRPr="007D58F0">
        <w:rPr>
          <w:lang w:eastAsia="zh-CN"/>
        </w:rPr>
        <w:t xml:space="preserve"> application</w:t>
      </w:r>
    </w:p>
    <w:p w14:paraId="585532D2" w14:textId="77777777" w:rsidR="007D58F0" w:rsidRDefault="007D58F0" w:rsidP="00943248">
      <w:pPr>
        <w:rPr>
          <w:lang w:eastAsia="zh-CN"/>
        </w:rPr>
      </w:pPr>
      <w:r w:rsidRPr="00400260">
        <w:rPr>
          <w:lang w:eastAsia="zh-CN"/>
        </w:rPr>
        <w:t xml:space="preserve">There is not only a single class of services, but there are various services of different requirement need to support in this use case: such as motor control, mobile control, motor robot, Augmented Reality </w:t>
      </w:r>
      <w:r w:rsidR="003B14AC">
        <w:rPr>
          <w:lang w:eastAsia="zh-CN"/>
        </w:rPr>
        <w:t>(AR)</w:t>
      </w:r>
      <w:r w:rsidR="000377B3">
        <w:rPr>
          <w:lang w:eastAsia="zh-CN"/>
        </w:rPr>
        <w:t>, and</w:t>
      </w:r>
      <w:r w:rsidR="003B14AC">
        <w:rPr>
          <w:lang w:eastAsia="zh-CN"/>
        </w:rPr>
        <w:t xml:space="preserve"> </w:t>
      </w:r>
      <w:proofErr w:type="spellStart"/>
      <w:r w:rsidRPr="00400260">
        <w:rPr>
          <w:lang w:eastAsia="zh-CN"/>
        </w:rPr>
        <w:t>etc</w:t>
      </w:r>
      <w:proofErr w:type="spellEnd"/>
      <w:r w:rsidRPr="00400260">
        <w:rPr>
          <w:lang w:eastAsia="zh-CN"/>
        </w:rPr>
        <w:t>, thus resulting in the need for a high adaptability and scalability of the system. Some services of industrial-grade quality have stringent requirements in terms of end-to-end latency, communication service availability and jitter, and some services</w:t>
      </w:r>
      <w:r w:rsidR="00C82A64">
        <w:rPr>
          <w:lang w:eastAsia="zh-CN"/>
        </w:rPr>
        <w:t>,</w:t>
      </w:r>
      <w:r w:rsidRPr="00400260">
        <w:rPr>
          <w:lang w:eastAsia="zh-CN"/>
        </w:rPr>
        <w:t xml:space="preserve"> </w:t>
      </w:r>
      <w:r w:rsidR="00C82A64">
        <w:rPr>
          <w:lang w:eastAsia="zh-CN"/>
        </w:rPr>
        <w:t>such as AR,</w:t>
      </w:r>
      <w:r w:rsidRPr="00400260">
        <w:rPr>
          <w:lang w:eastAsia="zh-CN"/>
        </w:rPr>
        <w:t xml:space="preserve"> requires high data rate transmission</w:t>
      </w:r>
      <w:ins w:id="8" w:author="ZTE" w:date="2019-09-09T16:13:00Z">
        <w:r w:rsidR="0081192D">
          <w:rPr>
            <w:rFonts w:hint="eastAsia"/>
            <w:lang w:eastAsia="zh-CN"/>
          </w:rPr>
          <w:t xml:space="preserve">, high </w:t>
        </w:r>
        <w:r w:rsidR="0081192D">
          <w:rPr>
            <w:lang w:eastAsia="zh-CN"/>
          </w:rPr>
          <w:t>reliability</w:t>
        </w:r>
      </w:ins>
      <w:r w:rsidRPr="00400260">
        <w:rPr>
          <w:lang w:eastAsia="zh-CN"/>
        </w:rPr>
        <w:t xml:space="preserve"> and low latency, and some applications have stringent requirements on safety, security, and privacy. The </w:t>
      </w:r>
      <w:r w:rsidR="000377B3">
        <w:rPr>
          <w:lang w:eastAsia="zh-CN"/>
        </w:rPr>
        <w:t>millimeter wave</w:t>
      </w:r>
      <w:r w:rsidRPr="00400260">
        <w:rPr>
          <w:lang w:eastAsia="zh-CN"/>
        </w:rPr>
        <w:t xml:space="preserve"> technique is quite suit</w:t>
      </w:r>
      <w:r w:rsidR="0061114A">
        <w:rPr>
          <w:lang w:eastAsia="zh-CN"/>
        </w:rPr>
        <w:t>ed</w:t>
      </w:r>
      <w:r w:rsidRPr="00400260">
        <w:rPr>
          <w:lang w:eastAsia="zh-CN"/>
        </w:rPr>
        <w:t xml:space="preserve"> for vertical industry application networks or other private/security networks due to its highly local characteristic and wide </w:t>
      </w:r>
      <w:del w:id="9" w:author="ZTE" w:date="2019-09-09T16:13:00Z">
        <w:r w:rsidRPr="00400260" w:rsidDel="0081192D">
          <w:rPr>
            <w:lang w:eastAsia="zh-CN"/>
          </w:rPr>
          <w:delText>band of spectrum</w:delText>
        </w:r>
      </w:del>
      <w:ins w:id="10" w:author="ZTE" w:date="2019-09-09T16:13:00Z">
        <w:r w:rsidR="0081192D">
          <w:rPr>
            <w:rFonts w:hint="eastAsia"/>
            <w:lang w:eastAsia="zh-CN"/>
          </w:rPr>
          <w:t>bandwidth</w:t>
        </w:r>
      </w:ins>
      <w:r w:rsidRPr="00400260">
        <w:rPr>
          <w:lang w:eastAsia="zh-CN"/>
        </w:rPr>
        <w:t>.</w:t>
      </w:r>
    </w:p>
    <w:p w14:paraId="578B75D5" w14:textId="77777777" w:rsidR="00483BE6" w:rsidRPr="00400260" w:rsidRDefault="00483BE6" w:rsidP="00943248">
      <w:pPr>
        <w:rPr>
          <w:lang w:eastAsia="zh-CN"/>
        </w:rPr>
      </w:pPr>
    </w:p>
    <w:p w14:paraId="1C345A87" w14:textId="77777777" w:rsidR="007D58F0" w:rsidRPr="00400260" w:rsidRDefault="00321E50" w:rsidP="00943248">
      <w:pPr>
        <w:pStyle w:val="3"/>
        <w:rPr>
          <w:lang w:eastAsia="zh-CN"/>
        </w:rPr>
      </w:pPr>
      <w:r>
        <w:rPr>
          <w:lang w:eastAsia="zh-CN"/>
        </w:rPr>
        <w:t>5.1.5</w:t>
      </w:r>
      <w:r>
        <w:rPr>
          <w:lang w:eastAsia="zh-CN"/>
        </w:rPr>
        <w:tab/>
      </w:r>
      <w:r w:rsidR="00483BE6" w:rsidRPr="00483BE6">
        <w:rPr>
          <w:lang w:eastAsia="zh-CN"/>
        </w:rPr>
        <w:t>Broadband distribution network</w:t>
      </w:r>
    </w:p>
    <w:p w14:paraId="1F81A0F8" w14:textId="77777777" w:rsidR="00E70C96" w:rsidRDefault="00512F31" w:rsidP="002E3363">
      <w:pPr>
        <w:keepNext/>
        <w:jc w:val="center"/>
        <w:rPr>
          <w:b/>
        </w:rPr>
      </w:pPr>
      <w:r>
        <w:rPr>
          <w:noProof/>
          <w:lang w:eastAsia="zh-CN"/>
        </w:rPr>
        <w:drawing>
          <wp:inline distT="0" distB="0" distL="0" distR="0" wp14:anchorId="3ACB94E2" wp14:editId="2F1B7041">
            <wp:extent cx="5563976" cy="263161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screen">
                      <a:extLst>
                        <a:ext uri="{28A0092B-C50C-407E-A947-70E740481C1C}">
                          <a14:useLocalDpi xmlns:a14="http://schemas.microsoft.com/office/drawing/2010/main"/>
                        </a:ext>
                      </a:extLst>
                    </a:blip>
                    <a:stretch>
                      <a:fillRect/>
                    </a:stretch>
                  </pic:blipFill>
                  <pic:spPr>
                    <a:xfrm>
                      <a:off x="0" y="0"/>
                      <a:ext cx="5573628" cy="2636183"/>
                    </a:xfrm>
                    <a:prstGeom prst="rect">
                      <a:avLst/>
                    </a:prstGeom>
                  </pic:spPr>
                </pic:pic>
              </a:graphicData>
            </a:graphic>
          </wp:inline>
        </w:drawing>
      </w:r>
    </w:p>
    <w:p w14:paraId="4B091F36" w14:textId="77777777" w:rsidR="00400260" w:rsidRPr="00400260" w:rsidRDefault="00400260" w:rsidP="00943248">
      <w:pPr>
        <w:pStyle w:val="TF"/>
      </w:pPr>
      <w:r w:rsidRPr="00400260">
        <w:t xml:space="preserve">Figure </w:t>
      </w:r>
      <w:r>
        <w:t>5.1</w:t>
      </w:r>
      <w:r w:rsidR="000E3605">
        <w:t>.5</w:t>
      </w:r>
      <w:r>
        <w:t>-</w:t>
      </w:r>
      <w:r w:rsidR="000E3605">
        <w:t>1</w:t>
      </w:r>
      <w:r>
        <w:t>:</w:t>
      </w:r>
      <w:r w:rsidRPr="00400260">
        <w:t xml:space="preserve"> </w:t>
      </w:r>
      <w:proofErr w:type="spellStart"/>
      <w:r w:rsidRPr="00400260">
        <w:t>PtP</w:t>
      </w:r>
      <w:proofErr w:type="spellEnd"/>
      <w:r w:rsidRPr="00400260">
        <w:t xml:space="preserve"> and </w:t>
      </w:r>
      <w:proofErr w:type="spellStart"/>
      <w:r w:rsidRPr="00400260">
        <w:t>PtMP</w:t>
      </w:r>
      <w:proofErr w:type="spellEnd"/>
      <w:r w:rsidRPr="00400260">
        <w:t xml:space="preserve"> outdoor fixed broadband transmissions</w:t>
      </w:r>
    </w:p>
    <w:p w14:paraId="37FF41A5" w14:textId="77777777" w:rsidR="007D58F0" w:rsidRDefault="007D58F0" w:rsidP="00943248">
      <w:pPr>
        <w:rPr>
          <w:lang w:eastAsia="zh-CN"/>
        </w:rPr>
      </w:pPr>
      <w:r w:rsidRPr="00400260">
        <w:rPr>
          <w:lang w:eastAsia="zh-CN"/>
        </w:rPr>
        <w:t>Today</w:t>
      </w:r>
      <w:r w:rsidR="000E3605">
        <w:rPr>
          <w:lang w:eastAsia="zh-CN"/>
        </w:rPr>
        <w:t>, wireless Ethernet networks (a.k.</w:t>
      </w:r>
      <w:r w:rsidRPr="00400260">
        <w:rPr>
          <w:lang w:eastAsia="zh-CN"/>
        </w:rPr>
        <w:t>a</w:t>
      </w:r>
      <w:r w:rsidR="000E3605">
        <w:rPr>
          <w:lang w:eastAsia="zh-CN"/>
        </w:rPr>
        <w:t>.</w:t>
      </w:r>
      <w:r w:rsidRPr="00400260">
        <w:rPr>
          <w:lang w:eastAsia="zh-CN"/>
        </w:rPr>
        <w:t xml:space="preserve"> 802.11 based) offer broadband connectivity to confined outdoor venues such as university campuses, stadiums, malls etc. When operating in </w:t>
      </w:r>
      <w:r w:rsidR="00C82A64">
        <w:rPr>
          <w:lang w:eastAsia="zh-CN"/>
        </w:rPr>
        <w:t xml:space="preserve">carrier frequency above </w:t>
      </w:r>
      <w:r w:rsidRPr="00400260">
        <w:rPr>
          <w:lang w:eastAsia="zh-CN"/>
        </w:rPr>
        <w:t>52.6GHz NR should offer feature parity (i</w:t>
      </w:r>
      <w:r w:rsidR="000E3605">
        <w:rPr>
          <w:lang w:eastAsia="zh-CN"/>
        </w:rPr>
        <w:t>f not exceed) to such wireless E</w:t>
      </w:r>
      <w:r w:rsidRPr="00400260">
        <w:rPr>
          <w:lang w:eastAsia="zh-CN"/>
        </w:rPr>
        <w:t>thernet based networks to serve either as replacement or complimentary network. Here, the expectation is for a single node (e</w:t>
      </w:r>
      <w:r w:rsidR="000E3605">
        <w:rPr>
          <w:lang w:eastAsia="zh-CN"/>
        </w:rPr>
        <w:t>.</w:t>
      </w:r>
      <w:r w:rsidRPr="00400260">
        <w:rPr>
          <w:lang w:eastAsia="zh-CN"/>
        </w:rPr>
        <w:t>g</w:t>
      </w:r>
      <w:r w:rsidR="000E3605">
        <w:rPr>
          <w:lang w:eastAsia="zh-CN"/>
        </w:rPr>
        <w:t>.</w:t>
      </w:r>
      <w:r w:rsidRPr="00400260">
        <w:rPr>
          <w:lang w:eastAsia="zh-CN"/>
        </w:rPr>
        <w:t xml:space="preserve"> </w:t>
      </w:r>
      <w:proofErr w:type="spellStart"/>
      <w:r w:rsidRPr="00400260">
        <w:rPr>
          <w:lang w:eastAsia="zh-CN"/>
        </w:rPr>
        <w:t>gNB</w:t>
      </w:r>
      <w:proofErr w:type="spellEnd"/>
      <w:r w:rsidRPr="00400260">
        <w:rPr>
          <w:lang w:eastAsia="zh-CN"/>
        </w:rPr>
        <w:t>) to offer br</w:t>
      </w:r>
      <w:r w:rsidR="00C82A64">
        <w:rPr>
          <w:lang w:eastAsia="zh-CN"/>
        </w:rPr>
        <w:t>oadband service (in order of roughly above</w:t>
      </w:r>
      <w:r w:rsidRPr="00400260">
        <w:rPr>
          <w:lang w:eastAsia="zh-CN"/>
        </w:rPr>
        <w:t xml:space="preserve"> 20Gbps) to a few fixed (non-mobile) devices (e.g. UE) over a distance of </w:t>
      </w:r>
      <w:r w:rsidR="000377B3">
        <w:rPr>
          <w:lang w:eastAsia="zh-CN"/>
        </w:rPr>
        <w:t xml:space="preserve">approximately </w:t>
      </w:r>
      <w:r w:rsidRPr="00400260">
        <w:rPr>
          <w:lang w:eastAsia="zh-CN"/>
        </w:rPr>
        <w:t>300</w:t>
      </w:r>
      <w:r w:rsidR="000377B3">
        <w:rPr>
          <w:lang w:eastAsia="zh-CN"/>
        </w:rPr>
        <w:t xml:space="preserve">m to </w:t>
      </w:r>
      <w:r w:rsidRPr="00400260">
        <w:rPr>
          <w:lang w:eastAsia="zh-CN"/>
        </w:rPr>
        <w:t>500m. The resulting network could either be public or non-public. Both point to point, and point-to-multipoint transmissions should be supported.</w:t>
      </w:r>
    </w:p>
    <w:p w14:paraId="5686276A" w14:textId="77777777" w:rsidR="00483BE6" w:rsidRDefault="00483BE6" w:rsidP="00943248">
      <w:pPr>
        <w:rPr>
          <w:lang w:eastAsia="zh-CN"/>
        </w:rPr>
      </w:pPr>
    </w:p>
    <w:p w14:paraId="73A2EA7E" w14:textId="77777777" w:rsidR="00483BE6" w:rsidRDefault="00512F31" w:rsidP="002E3363">
      <w:pPr>
        <w:keepNext/>
        <w:jc w:val="center"/>
      </w:pPr>
      <w:r>
        <w:rPr>
          <w:noProof/>
          <w:lang w:eastAsia="zh-CN"/>
        </w:rPr>
        <w:drawing>
          <wp:inline distT="0" distB="0" distL="0" distR="0" wp14:anchorId="4AAE3266" wp14:editId="17D04328">
            <wp:extent cx="2647950" cy="14312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47950" cy="1431290"/>
                    </a:xfrm>
                    <a:prstGeom prst="rect">
                      <a:avLst/>
                    </a:prstGeom>
                    <a:noFill/>
                    <a:ln>
                      <a:noFill/>
                    </a:ln>
                  </pic:spPr>
                </pic:pic>
              </a:graphicData>
            </a:graphic>
          </wp:inline>
        </w:drawing>
      </w:r>
    </w:p>
    <w:p w14:paraId="4C0ACD92" w14:textId="77777777" w:rsidR="00356E7F" w:rsidRDefault="00483BE6">
      <w:pPr>
        <w:pStyle w:val="TF"/>
        <w:rPr>
          <w:rFonts w:eastAsia="宋体"/>
        </w:rPr>
      </w:pPr>
      <w:r>
        <w:t>Figure 5.1</w:t>
      </w:r>
      <w:r w:rsidR="000E3605">
        <w:t>.5-2</w:t>
      </w:r>
      <w:r>
        <w:t>: Wireless to the home (WTTH) distribution network</w:t>
      </w:r>
    </w:p>
    <w:p w14:paraId="557D4629" w14:textId="77777777" w:rsidR="00483BE6" w:rsidRDefault="00483BE6" w:rsidP="00943248">
      <w:r w:rsidRPr="007C687A">
        <w:t xml:space="preserve">The last mile distribution of wideband internet access (e.g. fiber) </w:t>
      </w:r>
      <w:r>
        <w:t>using fixed wireless licensed/unlicensed spectrum available for above 52.6 GHz could be useful. B</w:t>
      </w:r>
      <w:r w:rsidRPr="007C687A">
        <w:t>ackhauling of wireless to the home/building/curb/neighborhood (</w:t>
      </w:r>
      <w:proofErr w:type="spellStart"/>
      <w:r w:rsidRPr="007C687A">
        <w:t>WTTx</w:t>
      </w:r>
      <w:proofErr w:type="spellEnd"/>
      <w:r w:rsidRPr="007C687A">
        <w:t xml:space="preserve">) </w:t>
      </w:r>
      <w:r w:rsidRPr="000B49CC">
        <w:t xml:space="preserve">distribution networks would require high data rates to be supported in both downlink and uplink. The access nodes could be specialized </w:t>
      </w:r>
      <w:r w:rsidRPr="00D15AF6">
        <w:t xml:space="preserve">UE that enables home/building networking via Wi-Fi or Ethernet networks, or could be an Integrated Access Backhaul (IAB) that enables NR using either licensed or unlicensed spectrum within the home/building area. </w:t>
      </w:r>
    </w:p>
    <w:p w14:paraId="41F970DB" w14:textId="77777777" w:rsidR="00FB1086" w:rsidRPr="00D15AF6" w:rsidRDefault="00FB1086" w:rsidP="00943248"/>
    <w:p w14:paraId="196B52DC" w14:textId="77777777" w:rsidR="00D15AF6" w:rsidRPr="00D15AF6" w:rsidRDefault="00321E50" w:rsidP="00943248">
      <w:pPr>
        <w:pStyle w:val="3"/>
        <w:rPr>
          <w:lang w:eastAsia="zh-CN"/>
        </w:rPr>
      </w:pPr>
      <w:r>
        <w:rPr>
          <w:lang w:eastAsia="zh-CN"/>
        </w:rPr>
        <w:t>5.1.6</w:t>
      </w:r>
      <w:r>
        <w:rPr>
          <w:lang w:eastAsia="zh-CN"/>
        </w:rPr>
        <w:tab/>
      </w:r>
      <w:r w:rsidR="00D15AF6" w:rsidRPr="00D15AF6">
        <w:rPr>
          <w:lang w:eastAsia="zh-CN"/>
        </w:rPr>
        <w:t>Integrated access backhaul (IAB)</w:t>
      </w:r>
    </w:p>
    <w:p w14:paraId="45567878" w14:textId="77777777" w:rsidR="00341523" w:rsidRDefault="00341523" w:rsidP="00943248">
      <w:pPr>
        <w:rPr>
          <w:lang w:eastAsia="zh-CN"/>
        </w:rPr>
      </w:pPr>
      <w:r w:rsidRPr="00400260">
        <w:rPr>
          <w:lang w:eastAsia="zh-CN"/>
        </w:rPr>
        <w:t xml:space="preserve">The use case mainly is applied for backhauling deployment when optical </w:t>
      </w:r>
      <w:r w:rsidR="0061114A">
        <w:rPr>
          <w:lang w:eastAsia="zh-CN"/>
        </w:rPr>
        <w:t xml:space="preserve">or dedicated wireless </w:t>
      </w:r>
      <w:r w:rsidRPr="00400260">
        <w:rPr>
          <w:lang w:eastAsia="zh-CN"/>
        </w:rPr>
        <w:t>backhaul is unavailable or inconvenient</w:t>
      </w:r>
      <w:r w:rsidR="0061114A">
        <w:rPr>
          <w:lang w:eastAsia="zh-CN"/>
        </w:rPr>
        <w:t>. Such backhauling can take advantage from the currently developed NR</w:t>
      </w:r>
      <w:r w:rsidRPr="00400260">
        <w:rPr>
          <w:lang w:eastAsia="zh-CN"/>
        </w:rPr>
        <w:t xml:space="preserve"> Integrated Access Backhaul</w:t>
      </w:r>
      <w:r w:rsidR="0061114A">
        <w:rPr>
          <w:lang w:eastAsia="zh-CN"/>
        </w:rPr>
        <w:t xml:space="preserve"> (IAB), where some nodes serve both backhaul and access</w:t>
      </w:r>
      <w:r w:rsidRPr="00400260">
        <w:rPr>
          <w:lang w:eastAsia="zh-CN"/>
        </w:rPr>
        <w:t xml:space="preserve">. In this use case, devices operate with LOS under most </w:t>
      </w:r>
      <w:r w:rsidRPr="00400260">
        <w:rPr>
          <w:lang w:eastAsia="zh-CN"/>
        </w:rPr>
        <w:lastRenderedPageBreak/>
        <w:t xml:space="preserve">conditions, though obstruction of the LOS may occur occasionally, so directional transmission can extend the distance between the </w:t>
      </w:r>
      <w:proofErr w:type="spellStart"/>
      <w:r w:rsidRPr="00400260">
        <w:rPr>
          <w:lang w:eastAsia="zh-CN"/>
        </w:rPr>
        <w:t>gNBs</w:t>
      </w:r>
      <w:proofErr w:type="spellEnd"/>
      <w:r w:rsidRPr="00400260">
        <w:rPr>
          <w:lang w:eastAsia="zh-CN"/>
        </w:rPr>
        <w:t>.</w:t>
      </w:r>
    </w:p>
    <w:p w14:paraId="2158766D" w14:textId="77777777" w:rsidR="00D15AF6" w:rsidRDefault="00D15AF6" w:rsidP="00943248">
      <w:pPr>
        <w:rPr>
          <w:rFonts w:cs="Arial"/>
        </w:rPr>
      </w:pPr>
      <w:r w:rsidRPr="00D15AF6">
        <w:rPr>
          <w:rFonts w:cs="Arial"/>
        </w:rPr>
        <w:t>There are already lots of commercial deployments of backhaul applications using the bands above 52.6GHz. Compared with the lower frequency bands, the abundance of available spectrum can support higher capacity for both wireless access link and backhaul link. Low latency requirement can also be satisfied by NR flexible frame structure.</w:t>
      </w:r>
    </w:p>
    <w:p w14:paraId="59C3FD7A" w14:textId="77777777" w:rsidR="00FE3C9B" w:rsidRDefault="00FE3C9B" w:rsidP="00943248">
      <w:pPr>
        <w:rPr>
          <w:lang w:eastAsia="zh-CN"/>
        </w:rPr>
      </w:pPr>
      <w:r w:rsidRPr="00400260">
        <w:rPr>
          <w:lang w:eastAsia="zh-CN"/>
        </w:rPr>
        <w:t xml:space="preserve">Where a wired connection is not a feasible option, various wireless technologies e.g. </w:t>
      </w:r>
      <w:r w:rsidR="0061114A">
        <w:rPr>
          <w:lang w:eastAsia="zh-CN"/>
        </w:rPr>
        <w:t>point to point (</w:t>
      </w:r>
      <w:r w:rsidRPr="00400260">
        <w:rPr>
          <w:lang w:eastAsia="zh-CN"/>
        </w:rPr>
        <w:t>P</w:t>
      </w:r>
      <w:r w:rsidR="0061114A">
        <w:rPr>
          <w:lang w:eastAsia="zh-CN"/>
        </w:rPr>
        <w:t>T</w:t>
      </w:r>
      <w:r w:rsidRPr="00400260">
        <w:rPr>
          <w:lang w:eastAsia="zh-CN"/>
        </w:rPr>
        <w:t>P</w:t>
      </w:r>
      <w:r w:rsidR="0061114A">
        <w:rPr>
          <w:lang w:eastAsia="zh-CN"/>
        </w:rPr>
        <w:t>)</w:t>
      </w:r>
      <w:r w:rsidRPr="00400260">
        <w:rPr>
          <w:lang w:eastAsia="zh-CN"/>
        </w:rPr>
        <w:t xml:space="preserve"> microwave links are used to offer backhaul / relay service. 3GPP Rel-16 offers backhaul / relay service under the IAB umbrella. However, this ser</w:t>
      </w:r>
      <w:r w:rsidR="002D1C3A">
        <w:rPr>
          <w:lang w:eastAsia="zh-CN"/>
        </w:rPr>
        <w:t xml:space="preserve">vice is presently limited to </w:t>
      </w:r>
      <w:r w:rsidR="000377B3">
        <w:rPr>
          <w:lang w:eastAsia="zh-CN"/>
        </w:rPr>
        <w:t xml:space="preserve">carrier frequency below </w:t>
      </w:r>
      <w:r w:rsidRPr="00400260">
        <w:rPr>
          <w:lang w:eastAsia="zh-CN"/>
        </w:rPr>
        <w:t xml:space="preserve">52.6GHz. NR operating in </w:t>
      </w:r>
      <w:r w:rsidR="000377B3">
        <w:rPr>
          <w:lang w:eastAsia="zh-CN"/>
        </w:rPr>
        <w:t xml:space="preserve">carrier frequency above </w:t>
      </w:r>
      <w:r w:rsidRPr="00400260">
        <w:rPr>
          <w:lang w:eastAsia="zh-CN"/>
        </w:rPr>
        <w:t>52.6GHz NR should extend such capabilities to this higher frequency range. Here, the expectation is for a single node (e</w:t>
      </w:r>
      <w:r w:rsidR="000E3605">
        <w:rPr>
          <w:lang w:eastAsia="zh-CN"/>
        </w:rPr>
        <w:t>.</w:t>
      </w:r>
      <w:r w:rsidRPr="00400260">
        <w:rPr>
          <w:lang w:eastAsia="zh-CN"/>
        </w:rPr>
        <w:t>g</w:t>
      </w:r>
      <w:r w:rsidR="000E3605">
        <w:rPr>
          <w:lang w:eastAsia="zh-CN"/>
        </w:rPr>
        <w:t>.</w:t>
      </w:r>
      <w:r w:rsidRPr="00400260">
        <w:rPr>
          <w:lang w:eastAsia="zh-CN"/>
        </w:rPr>
        <w:t xml:space="preserve"> </w:t>
      </w:r>
      <w:proofErr w:type="spellStart"/>
      <w:r w:rsidRPr="00400260">
        <w:rPr>
          <w:lang w:eastAsia="zh-CN"/>
        </w:rPr>
        <w:t>gNB</w:t>
      </w:r>
      <w:proofErr w:type="spellEnd"/>
      <w:r w:rsidRPr="00400260">
        <w:rPr>
          <w:lang w:eastAsia="zh-CN"/>
        </w:rPr>
        <w:t xml:space="preserve">) to offer broadband services to a few devices (e.g. UE) or to offer relay services (up to certain hops) to a few devices (e.g. other nodes) or a combination thereof. </w:t>
      </w:r>
      <w:r w:rsidR="000E3605">
        <w:rPr>
          <w:lang w:eastAsia="zh-CN"/>
        </w:rPr>
        <w:t xml:space="preserve">The expected coverage range is approximately </w:t>
      </w:r>
      <w:r w:rsidRPr="00400260">
        <w:rPr>
          <w:lang w:eastAsia="zh-CN"/>
        </w:rPr>
        <w:t>300</w:t>
      </w:r>
      <w:r w:rsidR="000E3605">
        <w:rPr>
          <w:lang w:eastAsia="zh-CN"/>
        </w:rPr>
        <w:t xml:space="preserve">m to </w:t>
      </w:r>
      <w:r w:rsidRPr="00400260">
        <w:rPr>
          <w:lang w:eastAsia="zh-CN"/>
        </w:rPr>
        <w:t>500m.</w:t>
      </w:r>
    </w:p>
    <w:p w14:paraId="4EE00EE8" w14:textId="77777777" w:rsidR="002D1C3A" w:rsidRPr="00943248" w:rsidRDefault="00512F31" w:rsidP="00943248">
      <w:pPr>
        <w:jc w:val="center"/>
      </w:pPr>
      <w:r>
        <w:rPr>
          <w:rFonts w:ascii="Calibri" w:hAnsi="Calibri" w:cs="Arial"/>
          <w:noProof/>
          <w:lang w:eastAsia="zh-CN"/>
        </w:rPr>
        <w:drawing>
          <wp:inline distT="0" distB="0" distL="0" distR="0" wp14:anchorId="2BAD0FAD" wp14:editId="293F37E4">
            <wp:extent cx="3682365" cy="2114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82365" cy="2114550"/>
                    </a:xfrm>
                    <a:prstGeom prst="rect">
                      <a:avLst/>
                    </a:prstGeom>
                    <a:solidFill>
                      <a:srgbClr val="5B9BD5"/>
                    </a:solidFill>
                  </pic:spPr>
                </pic:pic>
              </a:graphicData>
            </a:graphic>
          </wp:inline>
        </w:drawing>
      </w:r>
    </w:p>
    <w:p w14:paraId="04A8AF1B" w14:textId="77777777" w:rsidR="00356E7F" w:rsidRDefault="002D1C3A">
      <w:pPr>
        <w:pStyle w:val="TF"/>
      </w:pPr>
      <w:r w:rsidRPr="00E70C96">
        <w:t>Figure 5.1</w:t>
      </w:r>
      <w:r w:rsidR="000E3605">
        <w:t>.6</w:t>
      </w:r>
      <w:r w:rsidRPr="00E70C96">
        <w:t>-</w:t>
      </w:r>
      <w:r w:rsidR="000E3605">
        <w:t>1</w:t>
      </w:r>
      <w:r w:rsidRPr="00E70C96">
        <w:t xml:space="preserve">: </w:t>
      </w:r>
      <w:proofErr w:type="spellStart"/>
      <w:r w:rsidRPr="00E70C96">
        <w:t>IIoT</w:t>
      </w:r>
      <w:proofErr w:type="spellEnd"/>
      <w:r w:rsidRPr="00E70C96">
        <w:t xml:space="preserve"> factory robots</w:t>
      </w:r>
    </w:p>
    <w:p w14:paraId="56524399" w14:textId="77777777" w:rsidR="002D1C3A" w:rsidRDefault="002D1C3A" w:rsidP="00943248">
      <w:r>
        <w:t>A</w:t>
      </w:r>
      <w:r w:rsidRPr="002D1C3A">
        <w:t xml:space="preserve"> distributed architecture including the flexible deployment of access points using IAB can be used to support both intra-RAN local breakout/edge computing services on a private network and MBB/voice services on a public network with a common control plane/management framework. This architecture can apply to multiple use cases, especially for the ease of deploying cost-effective enterprise and industrial Private Networks.</w:t>
      </w:r>
      <w:r>
        <w:t xml:space="preserve"> An illustration is shown in Figure 5.1</w:t>
      </w:r>
      <w:r w:rsidR="000E3605">
        <w:t>.6-1</w:t>
      </w:r>
      <w:r>
        <w:t>, where FR1 refers to wireless link using carrier frequencies below 7 GHz and FR2/</w:t>
      </w:r>
      <w:commentRangeStart w:id="11"/>
      <w:r>
        <w:t>4</w:t>
      </w:r>
      <w:commentRangeEnd w:id="11"/>
      <w:r w:rsidR="0081192D">
        <w:rPr>
          <w:rStyle w:val="af"/>
        </w:rPr>
        <w:commentReference w:id="11"/>
      </w:r>
      <w:r>
        <w:t xml:space="preserve"> refers to wireless link using carrier frequency above 7 GHz.</w:t>
      </w:r>
    </w:p>
    <w:p w14:paraId="2CF8258A" w14:textId="77777777" w:rsidR="00D15AF6" w:rsidRPr="00D94252" w:rsidRDefault="00D15AF6" w:rsidP="00943248">
      <w:r w:rsidRPr="00D94252">
        <w:t xml:space="preserve">Abundance of </w:t>
      </w:r>
      <w:r w:rsidR="000377B3">
        <w:t>millimeter wave</w:t>
      </w:r>
      <w:r w:rsidRPr="00D94252">
        <w:t xml:space="preserve"> spectrum along with the native deployment of massive MIMO or </w:t>
      </w:r>
      <w:r w:rsidRPr="00012A96">
        <w:t>multi-narrow-beam</w:t>
      </w:r>
      <w:r w:rsidRPr="00012A96" w:rsidDel="00012A96">
        <w:t xml:space="preserve"> </w:t>
      </w:r>
      <w:r w:rsidRPr="00D94252">
        <w:t xml:space="preserve">systems in NR creates an opportunity to develop and deploy IAB links. The benefits of IAB are crucial during network rollout and MBB network growth. SA1 has already established service requirements for wireless self-backhauling (TS 22.261, Service </w:t>
      </w:r>
      <w:r w:rsidR="002A6B09">
        <w:t>requirement for the 5G System, S</w:t>
      </w:r>
      <w:r w:rsidRPr="00D94252">
        <w:t>ection 6.12.2). These requirements are:</w:t>
      </w:r>
    </w:p>
    <w:p w14:paraId="46C4FA9F" w14:textId="77777777" w:rsidR="00D15AF6" w:rsidRPr="00D94252" w:rsidRDefault="002A6B09" w:rsidP="00943248">
      <w:pPr>
        <w:pStyle w:val="B1"/>
      </w:pPr>
      <w:r>
        <w:t>-</w:t>
      </w:r>
      <w:r>
        <w:tab/>
      </w:r>
      <w:r w:rsidR="00D15AF6" w:rsidRPr="00D94252">
        <w:t>The 5G network shall enable operators to support wireless self-backhaul using NR and E-UTRA.</w:t>
      </w:r>
    </w:p>
    <w:p w14:paraId="0DCF7749" w14:textId="77777777" w:rsidR="00D15AF6" w:rsidRPr="00D94252" w:rsidRDefault="002A6B09" w:rsidP="00943248">
      <w:pPr>
        <w:pStyle w:val="B1"/>
      </w:pPr>
      <w:r>
        <w:t>-</w:t>
      </w:r>
      <w:r>
        <w:tab/>
      </w:r>
      <w:r w:rsidR="00D15AF6" w:rsidRPr="00D94252">
        <w:t>The 5G network shall support flexible and efficient wireless self-backhaul both</w:t>
      </w:r>
      <w:r w:rsidR="00D15AF6">
        <w:t xml:space="preserve"> for</w:t>
      </w:r>
      <w:r w:rsidR="00D15AF6" w:rsidRPr="00D94252">
        <w:t xml:space="preserve"> indoor and outdoor scenarios.</w:t>
      </w:r>
    </w:p>
    <w:p w14:paraId="6B1FF6F8" w14:textId="77777777" w:rsidR="00D15AF6" w:rsidRPr="00D94252" w:rsidRDefault="002A6B09" w:rsidP="00943248">
      <w:pPr>
        <w:pStyle w:val="B1"/>
      </w:pPr>
      <w:r>
        <w:t>-</w:t>
      </w:r>
      <w:r>
        <w:tab/>
      </w:r>
      <w:r w:rsidR="00D15AF6" w:rsidRPr="00D94252">
        <w:t>The 5G network shall support flexible partitioning of radio resources between access and backhaul functions.</w:t>
      </w:r>
    </w:p>
    <w:p w14:paraId="445284ED" w14:textId="77777777" w:rsidR="00D15AF6" w:rsidRPr="00D94252" w:rsidRDefault="002A6B09" w:rsidP="00943248">
      <w:pPr>
        <w:pStyle w:val="B1"/>
      </w:pPr>
      <w:r>
        <w:t>-</w:t>
      </w:r>
      <w:r>
        <w:tab/>
      </w:r>
      <w:r w:rsidR="00D15AF6" w:rsidRPr="00D94252">
        <w:t>The 5G network shall support the autonomous configuration of access and wireless self-backhaul function</w:t>
      </w:r>
      <w:r w:rsidR="00D15AF6">
        <w:t>s</w:t>
      </w:r>
      <w:r w:rsidR="00D15AF6" w:rsidRPr="00D94252">
        <w:t>.</w:t>
      </w:r>
    </w:p>
    <w:p w14:paraId="2CC24341" w14:textId="77777777" w:rsidR="00D15AF6" w:rsidRPr="00D94252" w:rsidRDefault="002A6B09" w:rsidP="00943248">
      <w:pPr>
        <w:pStyle w:val="B1"/>
      </w:pPr>
      <w:r>
        <w:t>-</w:t>
      </w:r>
      <w:r>
        <w:tab/>
      </w:r>
      <w:r w:rsidR="00D15AF6" w:rsidRPr="00D94252">
        <w:t>The 5G network shall support multi-hop wireless self-backhauling to enable a flexible extension of range and coverage area.</w:t>
      </w:r>
    </w:p>
    <w:p w14:paraId="339ACF35" w14:textId="77777777" w:rsidR="00D15AF6" w:rsidRPr="00D94252" w:rsidRDefault="002A6B09" w:rsidP="00943248">
      <w:pPr>
        <w:pStyle w:val="B1"/>
      </w:pPr>
      <w:r>
        <w:t>-</w:t>
      </w:r>
      <w:r>
        <w:tab/>
      </w:r>
      <w:r w:rsidR="00D15AF6" w:rsidRPr="00D94252">
        <w:t xml:space="preserve">The 5G network shall support autonomous adaptation on wireless self-backhaul network topologies to minimize service disruptions. </w:t>
      </w:r>
    </w:p>
    <w:p w14:paraId="550BFFBE" w14:textId="77777777" w:rsidR="00D15AF6" w:rsidRPr="00D94252" w:rsidRDefault="002A6B09" w:rsidP="00943248">
      <w:pPr>
        <w:pStyle w:val="B1"/>
      </w:pPr>
      <w:r>
        <w:t>-</w:t>
      </w:r>
      <w:r>
        <w:tab/>
      </w:r>
      <w:r w:rsidR="00D15AF6" w:rsidRPr="00D94252">
        <w:t>The 5G network shall support topologically redundant connectivity on the wireless self-backhaul to enhance reliability and capacity</w:t>
      </w:r>
      <w:r w:rsidR="00D15AF6">
        <w:t xml:space="preserve">, </w:t>
      </w:r>
      <w:r w:rsidR="00D15AF6" w:rsidRPr="00D94252">
        <w:t>and reduce latency.</w:t>
      </w:r>
    </w:p>
    <w:p w14:paraId="485EED8C" w14:textId="77777777" w:rsidR="00483BE6" w:rsidRPr="000B49CC" w:rsidRDefault="00483BE6" w:rsidP="00943248">
      <w:pPr>
        <w:rPr>
          <w:lang w:eastAsia="zh-CN"/>
        </w:rPr>
      </w:pPr>
    </w:p>
    <w:p w14:paraId="7CCBDF4F" w14:textId="77777777" w:rsidR="003A3676" w:rsidRPr="00297CD4" w:rsidRDefault="00321E50" w:rsidP="00943248">
      <w:pPr>
        <w:pStyle w:val="3"/>
        <w:rPr>
          <w:lang w:eastAsia="zh-CN"/>
        </w:rPr>
      </w:pPr>
      <w:r>
        <w:rPr>
          <w:lang w:eastAsia="zh-CN"/>
        </w:rPr>
        <w:lastRenderedPageBreak/>
        <w:t>5.1.7</w:t>
      </w:r>
      <w:r>
        <w:rPr>
          <w:lang w:eastAsia="zh-CN"/>
        </w:rPr>
        <w:tab/>
      </w:r>
      <w:r w:rsidR="00297CD4" w:rsidRPr="00297CD4">
        <w:rPr>
          <w:lang w:eastAsia="zh-CN"/>
        </w:rPr>
        <w:t xml:space="preserve">Factory automation/Industrial </w:t>
      </w:r>
      <w:proofErr w:type="spellStart"/>
      <w:r w:rsidR="00297CD4" w:rsidRPr="00297CD4">
        <w:rPr>
          <w:lang w:eastAsia="zh-CN"/>
        </w:rPr>
        <w:t>IoT</w:t>
      </w:r>
      <w:proofErr w:type="spellEnd"/>
      <w:r w:rsidR="00297CD4" w:rsidRPr="00297CD4">
        <w:rPr>
          <w:lang w:eastAsia="zh-CN"/>
        </w:rPr>
        <w:t xml:space="preserve"> (</w:t>
      </w:r>
      <w:proofErr w:type="spellStart"/>
      <w:r w:rsidR="00297CD4" w:rsidRPr="00297CD4">
        <w:rPr>
          <w:lang w:eastAsia="zh-CN"/>
        </w:rPr>
        <w:t>IIoT</w:t>
      </w:r>
      <w:proofErr w:type="spellEnd"/>
      <w:r w:rsidR="00297CD4" w:rsidRPr="00297CD4">
        <w:rPr>
          <w:lang w:eastAsia="zh-CN"/>
        </w:rPr>
        <w:t>)</w:t>
      </w:r>
    </w:p>
    <w:p w14:paraId="3442D688" w14:textId="77777777" w:rsidR="00356E7F" w:rsidRDefault="00512F31">
      <w:pPr>
        <w:jc w:val="center"/>
        <w:rPr>
          <w:b/>
        </w:rPr>
      </w:pPr>
      <w:r>
        <w:rPr>
          <w:noProof/>
          <w:lang w:eastAsia="zh-CN"/>
        </w:rPr>
        <w:drawing>
          <wp:inline distT="0" distB="0" distL="0" distR="0" wp14:anchorId="794FE9B6" wp14:editId="09C5DAB0">
            <wp:extent cx="6120765" cy="369576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765" cy="3695764"/>
                    </a:xfrm>
                    <a:prstGeom prst="rect">
                      <a:avLst/>
                    </a:prstGeom>
                    <a:noFill/>
                    <a:ln>
                      <a:noFill/>
                    </a:ln>
                  </pic:spPr>
                </pic:pic>
              </a:graphicData>
            </a:graphic>
          </wp:inline>
        </w:drawing>
      </w:r>
    </w:p>
    <w:p w14:paraId="032CEA90" w14:textId="77777777" w:rsidR="003A3676" w:rsidRPr="00E70C96" w:rsidRDefault="003A3676" w:rsidP="00943248">
      <w:pPr>
        <w:pStyle w:val="TF"/>
      </w:pPr>
      <w:r w:rsidRPr="00E70C96">
        <w:t>Figure 5.1</w:t>
      </w:r>
      <w:r w:rsidR="000E3605">
        <w:t>.7</w:t>
      </w:r>
      <w:r w:rsidRPr="00E70C96">
        <w:t>-</w:t>
      </w:r>
      <w:r w:rsidR="000E3605">
        <w:t>1</w:t>
      </w:r>
      <w:r w:rsidRPr="00E70C96">
        <w:t xml:space="preserve">: </w:t>
      </w:r>
      <w:proofErr w:type="spellStart"/>
      <w:r w:rsidRPr="00E70C96">
        <w:t>IIoT</w:t>
      </w:r>
      <w:proofErr w:type="spellEnd"/>
      <w:r w:rsidRPr="00E70C96">
        <w:t xml:space="preserve"> factory robots</w:t>
      </w:r>
    </w:p>
    <w:p w14:paraId="6D2F50E7" w14:textId="77777777" w:rsidR="00DD67CB" w:rsidRDefault="007D58F0" w:rsidP="00943248">
      <w:pPr>
        <w:rPr>
          <w:lang w:eastAsia="zh-CN"/>
        </w:rPr>
      </w:pPr>
      <w:r w:rsidRPr="00E70C96">
        <w:rPr>
          <w:lang w:eastAsia="zh-CN"/>
        </w:rPr>
        <w:t>This set of use-cases is expected to target indoor industrial automation applications over a dis</w:t>
      </w:r>
      <w:r w:rsidR="000E3605">
        <w:rPr>
          <w:lang w:eastAsia="zh-CN"/>
        </w:rPr>
        <w:t>tance of approximately 50 to 100m, with speed below</w:t>
      </w:r>
      <w:r w:rsidRPr="00E70C96">
        <w:rPr>
          <w:lang w:eastAsia="zh-CN"/>
        </w:rPr>
        <w:t xml:space="preserve"> 5km/</w:t>
      </w:r>
      <w:proofErr w:type="spellStart"/>
      <w:r w:rsidRPr="00E70C96">
        <w:rPr>
          <w:lang w:eastAsia="zh-CN"/>
        </w:rPr>
        <w:t>h</w:t>
      </w:r>
      <w:r w:rsidR="000E3605">
        <w:rPr>
          <w:lang w:eastAsia="zh-CN"/>
        </w:rPr>
        <w:t>r</w:t>
      </w:r>
      <w:proofErr w:type="spellEnd"/>
      <w:r w:rsidRPr="00E70C96">
        <w:rPr>
          <w:lang w:eastAsia="zh-CN"/>
        </w:rPr>
        <w:t>, and other characteristics such as</w:t>
      </w:r>
      <w:r w:rsidR="00054F6E">
        <w:rPr>
          <w:lang w:eastAsia="zh-CN"/>
        </w:rPr>
        <w:t xml:space="preserve"> latency, and packet error rate </w:t>
      </w:r>
      <w:r w:rsidRPr="00E70C96">
        <w:rPr>
          <w:lang w:eastAsia="zh-CN"/>
        </w:rPr>
        <w:t xml:space="preserve">in accordance with performance requirements mentioned in Annex E of </w:t>
      </w:r>
      <w:r w:rsidR="00054F6E">
        <w:rPr>
          <w:lang w:eastAsia="zh-CN"/>
        </w:rPr>
        <w:t xml:space="preserve">TS </w:t>
      </w:r>
      <w:r w:rsidR="00054F6E" w:rsidRPr="00054F6E">
        <w:rPr>
          <w:lang w:eastAsia="zh-CN"/>
        </w:rPr>
        <w:t>22.261</w:t>
      </w:r>
      <w:r w:rsidR="00BC4AFF">
        <w:rPr>
          <w:lang w:eastAsia="zh-CN"/>
        </w:rPr>
        <w:t>,</w:t>
      </w:r>
      <w:r w:rsidR="00054F6E" w:rsidRPr="00054F6E">
        <w:rPr>
          <w:lang w:eastAsia="zh-CN"/>
        </w:rPr>
        <w:t xml:space="preserve"> </w:t>
      </w:r>
      <w:r w:rsidR="00BC4AFF">
        <w:rPr>
          <w:lang w:eastAsia="zh-CN"/>
        </w:rPr>
        <w:t>“S</w:t>
      </w:r>
      <w:r w:rsidR="00DD67CB" w:rsidRPr="00124BA8">
        <w:rPr>
          <w:lang w:eastAsia="zh-CN"/>
        </w:rPr>
        <w:t>ervice requirements for next generation new services and markets</w:t>
      </w:r>
      <w:r w:rsidR="00BC4AFF">
        <w:rPr>
          <w:lang w:eastAsia="zh-CN"/>
        </w:rPr>
        <w:t>”</w:t>
      </w:r>
      <w:r w:rsidR="00054F6E" w:rsidRPr="00BC4AFF">
        <w:rPr>
          <w:lang w:eastAsia="zh-CN"/>
        </w:rPr>
        <w:t>.</w:t>
      </w:r>
    </w:p>
    <w:p w14:paraId="4B3FAFC5" w14:textId="77777777" w:rsidR="00356E7F" w:rsidRDefault="00512F31">
      <w:pPr>
        <w:jc w:val="center"/>
        <w:rPr>
          <w:lang w:eastAsia="zh-CN"/>
        </w:rPr>
      </w:pPr>
      <w:r>
        <w:rPr>
          <w:noProof/>
          <w:lang w:eastAsia="zh-CN"/>
        </w:rPr>
        <w:drawing>
          <wp:inline distT="0" distB="0" distL="0" distR="0" wp14:anchorId="06635740" wp14:editId="2C16E667">
            <wp:extent cx="2652395" cy="1896745"/>
            <wp:effectExtent l="0" t="0" r="0" b="8255"/>
            <wp:docPr id="8" name="그림 3"/>
            <wp:cNvGraphicFramePr/>
            <a:graphic xmlns:a="http://schemas.openxmlformats.org/drawingml/2006/main">
              <a:graphicData uri="http://schemas.openxmlformats.org/drawingml/2006/picture">
                <pic:pic xmlns:pic="http://schemas.openxmlformats.org/drawingml/2006/picture">
                  <pic:nvPicPr>
                    <pic:cNvPr id="3" name="그림 3"/>
                    <pic:cNvPicPr/>
                  </pic:nvPicPr>
                  <pic:blipFill rotWithShape="1">
                    <a:blip r:embed="rId21" cstate="print">
                      <a:extLst>
                        <a:ext uri="{28A0092B-C50C-407E-A947-70E740481C1C}">
                          <a14:useLocalDpi xmlns:a14="http://schemas.microsoft.com/office/drawing/2010/main" val="0"/>
                        </a:ext>
                      </a:extLst>
                    </a:blip>
                    <a:srcRect l="7694"/>
                    <a:stretch/>
                  </pic:blipFill>
                  <pic:spPr bwMode="auto">
                    <a:xfrm>
                      <a:off x="0" y="0"/>
                      <a:ext cx="2652395" cy="1896745"/>
                    </a:xfrm>
                    <a:prstGeom prst="rect">
                      <a:avLst/>
                    </a:prstGeom>
                    <a:noFill/>
                    <a:ln>
                      <a:noFill/>
                    </a:ln>
                    <a:extLst>
                      <a:ext uri="{53640926-AAD7-44D8-BBD7-CCE9431645EC}">
                        <a14:shadowObscured xmlns:a14="http://schemas.microsoft.com/office/drawing/2010/main"/>
                      </a:ext>
                    </a:extLst>
                  </pic:spPr>
                </pic:pic>
              </a:graphicData>
            </a:graphic>
          </wp:inline>
        </w:drawing>
      </w:r>
    </w:p>
    <w:p w14:paraId="65470117" w14:textId="77777777" w:rsidR="0046584A" w:rsidRPr="00E70C96" w:rsidRDefault="0046584A" w:rsidP="0046584A">
      <w:pPr>
        <w:pStyle w:val="TF"/>
      </w:pPr>
      <w:r w:rsidRPr="00E70C96">
        <w:t>Figure 5.1</w:t>
      </w:r>
      <w:r>
        <w:t>.7</w:t>
      </w:r>
      <w:r w:rsidRPr="00E70C96">
        <w:t>-</w:t>
      </w:r>
      <w:r>
        <w:t>2</w:t>
      </w:r>
      <w:r w:rsidRPr="00E70C96">
        <w:t xml:space="preserve">: </w:t>
      </w:r>
      <w:r>
        <w:t xml:space="preserve">Indoor industrial </w:t>
      </w:r>
      <w:proofErr w:type="spellStart"/>
      <w:r>
        <w:t>IoT</w:t>
      </w:r>
      <w:proofErr w:type="spellEnd"/>
      <w:r>
        <w:t xml:space="preserve"> and private network use cases</w:t>
      </w:r>
    </w:p>
    <w:p w14:paraId="7001B81A" w14:textId="77777777" w:rsidR="0061114A" w:rsidRDefault="00297CD4" w:rsidP="0061114A">
      <w:pPr>
        <w:rPr>
          <w:shd w:val="clear" w:color="auto" w:fill="FFFFFF" w:themeFill="background1"/>
        </w:rPr>
      </w:pPr>
      <w:r w:rsidRPr="000A1341">
        <w:t xml:space="preserve">Industrial </w:t>
      </w:r>
      <w:proofErr w:type="spellStart"/>
      <w:r w:rsidRPr="000A1341">
        <w:t>IoT</w:t>
      </w:r>
      <w:proofErr w:type="spellEnd"/>
      <w:r w:rsidRPr="000A1341">
        <w:t xml:space="preserve"> is one of the </w:t>
      </w:r>
      <w:r>
        <w:t>key enablers of</w:t>
      </w:r>
      <w:r w:rsidRPr="000A1341">
        <w:t xml:space="preserve"> cost-efficient industrial mass production with high quality in factory automation.</w:t>
      </w:r>
      <w:r>
        <w:t xml:space="preserve"> </w:t>
      </w:r>
      <w:r w:rsidRPr="00D94252">
        <w:t xml:space="preserve">In the factories of the future, static sequential production systems will be more and more replaced by novel modular production systems offering a high flexibility and versatility. This involves a large number of increasingly mobile production assets, for which powerful wireless communication and localization services are required. The corresponding applications are often characterized by </w:t>
      </w:r>
      <w:r>
        <w:t xml:space="preserve">very </w:t>
      </w:r>
      <w:r w:rsidRPr="00D94252">
        <w:t>high requirements on the underlying connectivity</w:t>
      </w:r>
      <w:r>
        <w:t xml:space="preserve"> of the</w:t>
      </w:r>
      <w:r w:rsidRPr="00D94252">
        <w:t xml:space="preserve"> infrastructure, especially in terms of latency and reliability. </w:t>
      </w:r>
      <w:r w:rsidR="0061114A" w:rsidRPr="00DD67CB">
        <w:rPr>
          <w:shd w:val="clear" w:color="auto" w:fill="FFFFFF" w:themeFill="background1"/>
        </w:rPr>
        <w:t>High resolution time synchronization, low delay jitter, guaranteed delay constraints</w:t>
      </w:r>
      <w:r w:rsidR="0061114A">
        <w:rPr>
          <w:shd w:val="clear" w:color="auto" w:fill="FFFFFF" w:themeFill="background1"/>
        </w:rPr>
        <w:t xml:space="preserve"> are important characteristics of industrial </w:t>
      </w:r>
      <w:proofErr w:type="spellStart"/>
      <w:r w:rsidR="0061114A">
        <w:rPr>
          <w:shd w:val="clear" w:color="auto" w:fill="FFFFFF" w:themeFill="background1"/>
        </w:rPr>
        <w:t>IoT</w:t>
      </w:r>
      <w:proofErr w:type="spellEnd"/>
      <w:r w:rsidR="0061114A">
        <w:rPr>
          <w:shd w:val="clear" w:color="auto" w:fill="FFFFFF" w:themeFill="background1"/>
        </w:rPr>
        <w:t xml:space="preserve"> operations.</w:t>
      </w:r>
    </w:p>
    <w:p w14:paraId="0D00BB1A" w14:textId="77777777" w:rsidR="0061114A" w:rsidRDefault="0061114A" w:rsidP="00943248"/>
    <w:p w14:paraId="70169F72" w14:textId="77777777" w:rsidR="00297CD4" w:rsidRDefault="00297CD4" w:rsidP="00943248">
      <w:r w:rsidRPr="00D94252">
        <w:lastRenderedPageBreak/>
        <w:t>The challenge with in</w:t>
      </w:r>
      <w:r w:rsidR="000E3605">
        <w:t>door-to-outdoor dampening in millimeter wave</w:t>
      </w:r>
      <w:r w:rsidRPr="00D94252">
        <w:t xml:space="preserve"> band</w:t>
      </w:r>
      <w:r>
        <w:t>s</w:t>
      </w:r>
      <w:r w:rsidRPr="00D94252">
        <w:t xml:space="preserve"> will</w:t>
      </w:r>
      <w:r>
        <w:t>,</w:t>
      </w:r>
      <w:r w:rsidRPr="00D94252">
        <w:t xml:space="preserve"> in these scenarios</w:t>
      </w:r>
      <w:r>
        <w:t>,</w:t>
      </w:r>
      <w:r w:rsidRPr="00D94252">
        <w:t xml:space="preserve"> become a benefit as the band offers good isolation from/to outside world</w:t>
      </w:r>
      <w:r>
        <w:t>. In such scenarios,</w:t>
      </w:r>
      <w:r w:rsidRPr="00D94252">
        <w:t xml:space="preserve"> controlled interference</w:t>
      </w:r>
      <w:r>
        <w:t xml:space="preserve"> </w:t>
      </w:r>
      <w:r w:rsidRPr="00D94252">
        <w:t xml:space="preserve">and the wide spectrum can be utilized to meet high reliability and low latency in a factory. </w:t>
      </w:r>
    </w:p>
    <w:p w14:paraId="2EEFD1CD" w14:textId="77777777" w:rsidR="00483BE6" w:rsidRDefault="00483BE6" w:rsidP="00943248">
      <w:pPr>
        <w:rPr>
          <w:lang w:eastAsia="zh-CN"/>
        </w:rPr>
      </w:pPr>
    </w:p>
    <w:p w14:paraId="415062D7" w14:textId="77777777" w:rsidR="00E70C96" w:rsidRDefault="00321E50" w:rsidP="00943248">
      <w:pPr>
        <w:pStyle w:val="3"/>
        <w:rPr>
          <w:szCs w:val="24"/>
        </w:rPr>
      </w:pPr>
      <w:r>
        <w:rPr>
          <w:lang w:eastAsia="zh-CN"/>
        </w:rPr>
        <w:t>5.1.8</w:t>
      </w:r>
      <w:r>
        <w:rPr>
          <w:lang w:eastAsia="zh-CN"/>
        </w:rPr>
        <w:tab/>
      </w:r>
      <w:r w:rsidR="00E70C96" w:rsidRPr="00E70C96">
        <w:rPr>
          <w:rFonts w:hint="eastAsia"/>
          <w:lang w:eastAsia="zh-CN"/>
        </w:rPr>
        <w:t>A</w:t>
      </w:r>
      <w:r w:rsidR="00E70C96" w:rsidRPr="00E70C96">
        <w:rPr>
          <w:lang w:eastAsia="zh-CN"/>
        </w:rPr>
        <w:t xml:space="preserve">ugmented reality/virtual reality headsets and other high-end </w:t>
      </w:r>
      <w:proofErr w:type="spellStart"/>
      <w:r w:rsidR="00E70C96" w:rsidRPr="00E70C96">
        <w:rPr>
          <w:lang w:eastAsia="zh-CN"/>
        </w:rPr>
        <w:t>wearables</w:t>
      </w:r>
      <w:proofErr w:type="spellEnd"/>
    </w:p>
    <w:p w14:paraId="43ECA2E1" w14:textId="77777777" w:rsidR="00DD67CB" w:rsidRDefault="00E70C96" w:rsidP="00943248">
      <w:r w:rsidRPr="00E70C96">
        <w:rPr>
          <w:lang w:eastAsia="zh-CN"/>
        </w:rPr>
        <w:t xml:space="preserve">For high-end augmented reality or virtual reality </w:t>
      </w:r>
      <w:proofErr w:type="spellStart"/>
      <w:r w:rsidRPr="00E70C96">
        <w:rPr>
          <w:lang w:eastAsia="zh-CN"/>
        </w:rPr>
        <w:t>wearables</w:t>
      </w:r>
      <w:proofErr w:type="spellEnd"/>
      <w:r w:rsidRPr="00E70C96">
        <w:rPr>
          <w:lang w:eastAsia="zh-CN"/>
        </w:rPr>
        <w:t xml:space="preserve"> like glasses, they typically demand large data rate and low transmission power. For AR/VR application, due to small latency requirement, those video may not be compressed and thus require larger than 10Gbps data rate. They may also have low transmission power since high transmission power would require large battery and increase weight of the wearable.</w:t>
      </w:r>
      <w:r w:rsidR="00124BA8">
        <w:rPr>
          <w:lang w:eastAsia="zh-CN"/>
        </w:rPr>
        <w:t xml:space="preserve"> </w:t>
      </w:r>
      <w:r w:rsidR="00124BA8">
        <w:t>Additionally, a</w:t>
      </w:r>
      <w:r w:rsidR="00DD67CB">
        <w:t>ugmented reality relies on substantial sensor information to process and resolve the environment.  The higher bandwidths may improve both sensor resolution and reduce latency</w:t>
      </w:r>
      <w:r w:rsidR="0061114A">
        <w:t>.</w:t>
      </w:r>
    </w:p>
    <w:p w14:paraId="6831643B" w14:textId="77777777" w:rsidR="00483BE6" w:rsidRPr="00E70C96" w:rsidRDefault="00483BE6" w:rsidP="00943248">
      <w:pPr>
        <w:rPr>
          <w:lang w:eastAsia="zh-CN"/>
        </w:rPr>
      </w:pPr>
    </w:p>
    <w:p w14:paraId="49DF2B1C" w14:textId="77777777" w:rsidR="00E70C96" w:rsidRPr="00E70C96" w:rsidRDefault="00321E50" w:rsidP="00943248">
      <w:pPr>
        <w:pStyle w:val="3"/>
        <w:rPr>
          <w:lang w:eastAsia="zh-CN"/>
        </w:rPr>
      </w:pPr>
      <w:r>
        <w:rPr>
          <w:lang w:eastAsia="zh-CN"/>
        </w:rPr>
        <w:t>5.1.9</w:t>
      </w:r>
      <w:r>
        <w:rPr>
          <w:lang w:eastAsia="zh-CN"/>
        </w:rPr>
        <w:tab/>
      </w:r>
      <w:r w:rsidR="00E70C96" w:rsidRPr="00E70C96">
        <w:rPr>
          <w:lang w:eastAsia="zh-CN"/>
        </w:rPr>
        <w:t xml:space="preserve">Intelligent Transport Systems (ITS) and </w:t>
      </w:r>
      <w:r w:rsidR="00297CD4">
        <w:rPr>
          <w:lang w:eastAsia="zh-CN"/>
        </w:rPr>
        <w:t>V2X</w:t>
      </w:r>
    </w:p>
    <w:p w14:paraId="1185BECC" w14:textId="77777777" w:rsidR="00356E7F" w:rsidRDefault="00512F31">
      <w:pPr>
        <w:jc w:val="center"/>
      </w:pPr>
      <w:r>
        <w:rPr>
          <w:noProof/>
          <w:lang w:eastAsia="zh-CN"/>
        </w:rPr>
        <w:drawing>
          <wp:inline distT="0" distB="0" distL="0" distR="0" wp14:anchorId="0591C115" wp14:editId="43A8F6EE">
            <wp:extent cx="2668270" cy="1871345"/>
            <wp:effectExtent l="0" t="0" r="0" b="0"/>
            <wp:docPr id="9" name="그림 2"/>
            <wp:cNvGraphicFramePr/>
            <a:graphic xmlns:a="http://schemas.openxmlformats.org/drawingml/2006/main">
              <a:graphicData uri="http://schemas.openxmlformats.org/drawingml/2006/picture">
                <pic:pic xmlns:pic="http://schemas.openxmlformats.org/drawingml/2006/picture">
                  <pic:nvPicPr>
                    <pic:cNvPr id="2" name="그림 2"/>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68270" cy="1871345"/>
                    </a:xfrm>
                    <a:prstGeom prst="rect">
                      <a:avLst/>
                    </a:prstGeom>
                    <a:noFill/>
                  </pic:spPr>
                </pic:pic>
              </a:graphicData>
            </a:graphic>
          </wp:inline>
        </w:drawing>
      </w:r>
    </w:p>
    <w:p w14:paraId="52F5419E" w14:textId="77777777" w:rsidR="00C63B03" w:rsidRPr="00E70C96" w:rsidRDefault="00C63B03" w:rsidP="00C63B03">
      <w:pPr>
        <w:pStyle w:val="TF"/>
      </w:pPr>
      <w:r w:rsidRPr="00E70C96">
        <w:t>Figure 5.1</w:t>
      </w:r>
      <w:r>
        <w:t>.9</w:t>
      </w:r>
      <w:r w:rsidRPr="00E70C96">
        <w:t>-</w:t>
      </w:r>
      <w:r>
        <w:t>1</w:t>
      </w:r>
      <w:r w:rsidRPr="00E70C96">
        <w:t xml:space="preserve">: </w:t>
      </w:r>
      <w:r>
        <w:t>Outdoor V2X, back</w:t>
      </w:r>
      <w:r w:rsidR="00826078">
        <w:t>h</w:t>
      </w:r>
      <w:r>
        <w:t xml:space="preserve">auling, and </w:t>
      </w:r>
      <w:proofErr w:type="spellStart"/>
      <w:r>
        <w:t>fronthauling</w:t>
      </w:r>
      <w:proofErr w:type="spellEnd"/>
      <w:r>
        <w:t xml:space="preserve"> use cases</w:t>
      </w:r>
    </w:p>
    <w:p w14:paraId="25E33C5E" w14:textId="77777777" w:rsidR="00297CD4" w:rsidRPr="00D94252" w:rsidRDefault="00E70C96" w:rsidP="00943248">
      <w:pPr>
        <w:rPr>
          <w:rFonts w:cs="Arial"/>
        </w:rPr>
      </w:pPr>
      <w:proofErr w:type="gramStart"/>
      <w:r>
        <w:t>ITS is</w:t>
      </w:r>
      <w:proofErr w:type="gramEnd"/>
      <w:r>
        <w:t xml:space="preserve"> to support transportation of good and humans in order to efficiently and safely use transport infrastructure and transport means. Wireless connectivity for inter-vehicle and vehicle to roadside communication applications was deemed suitable to be ope</w:t>
      </w:r>
      <w:r w:rsidR="00B002E4">
        <w:t>rated in frequencies above 52.6</w:t>
      </w:r>
      <w:r>
        <w:t>GHz. These networks operate over a short range with very wideband communications using a variety of directional medium and high gain antennas to enable a high degree of spectrum reuse, and may use a flexible bandwidth scheme under which they normally operate in a wideband mode, and periodically reduce their bandwidth (e.g. for antenna training and other activities).</w:t>
      </w:r>
      <w:r w:rsidR="00BA1454">
        <w:t xml:space="preserve"> </w:t>
      </w:r>
      <w:r w:rsidR="00297CD4">
        <w:rPr>
          <w:rFonts w:cs="Arial"/>
        </w:rPr>
        <w:t>The w</w:t>
      </w:r>
      <w:r w:rsidR="00297CD4" w:rsidRPr="00D94252">
        <w:rPr>
          <w:rFonts w:cs="Arial"/>
        </w:rPr>
        <w:t xml:space="preserve">ide </w:t>
      </w:r>
      <w:r w:rsidR="000377B3">
        <w:rPr>
          <w:rFonts w:cs="Arial"/>
        </w:rPr>
        <w:t>millimeter wave</w:t>
      </w:r>
      <w:r w:rsidR="00297CD4" w:rsidRPr="00D94252">
        <w:rPr>
          <w:rFonts w:cs="Arial"/>
        </w:rPr>
        <w:t xml:space="preserve"> spectrum can be exploited </w:t>
      </w:r>
      <w:r w:rsidR="00297CD4">
        <w:rPr>
          <w:rFonts w:cs="Arial"/>
        </w:rPr>
        <w:t>for providing</w:t>
      </w:r>
      <w:r w:rsidR="00297CD4" w:rsidRPr="00D94252">
        <w:rPr>
          <w:rFonts w:cs="Arial"/>
        </w:rPr>
        <w:t xml:space="preserve"> low latency, high reliability, and often high data requirements in various short range ITS and V2X scenarios</w:t>
      </w:r>
      <w:r w:rsidR="00297CD4">
        <w:rPr>
          <w:rFonts w:cs="Arial"/>
        </w:rPr>
        <w:t>.</w:t>
      </w:r>
    </w:p>
    <w:p w14:paraId="198FA031" w14:textId="77777777" w:rsidR="00297CD4" w:rsidRPr="00D94252" w:rsidRDefault="00297CD4" w:rsidP="00943248">
      <w:r w:rsidRPr="00D94252">
        <w:t>Extended</w:t>
      </w:r>
      <w:r w:rsidRPr="00D94252">
        <w:rPr>
          <w:color w:val="002060"/>
        </w:rPr>
        <w:t xml:space="preserve"> </w:t>
      </w:r>
      <w:r w:rsidRPr="00D94252">
        <w:t xml:space="preserve">sensors: </w:t>
      </w:r>
      <w:r>
        <w:t>t</w:t>
      </w:r>
      <w:r w:rsidRPr="00D94252">
        <w:t>his service enables the exchange of raw/processed data gathered through local sensors or live video data among vehicles, pedestrians, and V2X application servers. This service helps vehicles to enhance the perception of their environment beyond what their own sensors can detect</w:t>
      </w:r>
      <w:r>
        <w:t>. This</w:t>
      </w:r>
      <w:r w:rsidRPr="00D94252">
        <w:t xml:space="preserve"> leads to a more holistic view of </w:t>
      </w:r>
      <w:r>
        <w:t>their</w:t>
      </w:r>
      <w:r w:rsidRPr="00D94252">
        <w:t xml:space="preserve"> local situation.</w:t>
      </w:r>
    </w:p>
    <w:p w14:paraId="36013A90" w14:textId="77777777" w:rsidR="00297CD4" w:rsidRPr="00D94252" w:rsidRDefault="00297CD4" w:rsidP="00943248">
      <w:r w:rsidRPr="00D94252">
        <w:t xml:space="preserve">Precise positioning for automated driving:  </w:t>
      </w:r>
      <w:r>
        <w:t>a</w:t>
      </w:r>
      <w:r w:rsidRPr="00D94252">
        <w:t xml:space="preserve">utomated driving systems require highly resolved and dynamic maps to maneuver the vehicles safely, in particular as a means </w:t>
      </w:r>
      <w:r>
        <w:t>of</w:t>
      </w:r>
      <w:r w:rsidRPr="00D94252">
        <w:t xml:space="preserve"> provid</w:t>
      </w:r>
      <w:r>
        <w:t>ing</w:t>
      </w:r>
      <w:r w:rsidRPr="00D94252">
        <w:t xml:space="preserve"> decimeter localization which is not achieved by typical consumer-grade satellite navigation equipment. Exchanging high definition (HD) dynamic map information between vehicles is required to widen the visibility area of HD maps to enhance positioning accuracy. The V2V/V2X communication targeting automated driving requires high data rate, low latency, </w:t>
      </w:r>
      <w:r w:rsidR="00400C26" w:rsidRPr="00D94252">
        <w:t>and high</w:t>
      </w:r>
      <w:r w:rsidRPr="00D94252">
        <w:t xml:space="preserve"> reliability within</w:t>
      </w:r>
      <w:r>
        <w:t xml:space="preserve"> a</w:t>
      </w:r>
      <w:r w:rsidRPr="00D94252">
        <w:t xml:space="preserve"> communication range of 150</w:t>
      </w:r>
      <w:r w:rsidR="00400C26">
        <w:t>m to 300</w:t>
      </w:r>
      <w:r w:rsidRPr="00D94252">
        <w:t xml:space="preserve">m, which can be done in </w:t>
      </w:r>
      <w:r w:rsidR="008029A1">
        <w:rPr>
          <w:rFonts w:cs="Arial"/>
        </w:rPr>
        <w:t>millimeter wave</w:t>
      </w:r>
      <w:r w:rsidRPr="00D94252">
        <w:t>.</w:t>
      </w:r>
    </w:p>
    <w:p w14:paraId="68307A15" w14:textId="77777777" w:rsidR="00404C69" w:rsidRPr="00404C69" w:rsidRDefault="00321E50" w:rsidP="00943248">
      <w:pPr>
        <w:pStyle w:val="3"/>
        <w:rPr>
          <w:lang w:eastAsia="zh-CN"/>
        </w:rPr>
      </w:pPr>
      <w:r>
        <w:rPr>
          <w:lang w:eastAsia="zh-CN"/>
        </w:rPr>
        <w:lastRenderedPageBreak/>
        <w:t>5.1.1</w:t>
      </w:r>
      <w:r w:rsidR="0061114A">
        <w:rPr>
          <w:lang w:eastAsia="zh-CN"/>
        </w:rPr>
        <w:t>0</w:t>
      </w:r>
      <w:r>
        <w:rPr>
          <w:lang w:eastAsia="zh-CN"/>
        </w:rPr>
        <w:tab/>
      </w:r>
      <w:r w:rsidR="00404C69" w:rsidRPr="00404C69">
        <w:rPr>
          <w:lang w:eastAsia="zh-CN"/>
        </w:rPr>
        <w:t xml:space="preserve">Data </w:t>
      </w:r>
      <w:proofErr w:type="spellStart"/>
      <w:r w:rsidR="00404C69" w:rsidRPr="00404C69">
        <w:rPr>
          <w:lang w:eastAsia="zh-CN"/>
        </w:rPr>
        <w:t>Center</w:t>
      </w:r>
      <w:proofErr w:type="spellEnd"/>
      <w:r w:rsidR="00404C69" w:rsidRPr="00404C69">
        <w:rPr>
          <w:lang w:eastAsia="zh-CN"/>
        </w:rPr>
        <w:t xml:space="preserve"> Inter-rack Connectivity</w:t>
      </w:r>
    </w:p>
    <w:p w14:paraId="26C85451" w14:textId="77777777" w:rsidR="00404C69" w:rsidRDefault="00512F31" w:rsidP="002E3363">
      <w:pPr>
        <w:keepNext/>
        <w:jc w:val="center"/>
      </w:pPr>
      <w:r>
        <w:rPr>
          <w:noProof/>
          <w:lang w:eastAsia="zh-CN"/>
        </w:rPr>
        <w:drawing>
          <wp:inline distT="0" distB="0" distL="0" distR="0" wp14:anchorId="4415DA0F" wp14:editId="155B43E0">
            <wp:extent cx="2642443" cy="1240666"/>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2666746" cy="1252077"/>
                    </a:xfrm>
                    <a:prstGeom prst="rect">
                      <a:avLst/>
                    </a:prstGeom>
                    <a:noFill/>
                    <a:ln>
                      <a:noFill/>
                    </a:ln>
                  </pic:spPr>
                </pic:pic>
              </a:graphicData>
            </a:graphic>
          </wp:inline>
        </w:drawing>
      </w:r>
    </w:p>
    <w:p w14:paraId="6E577559" w14:textId="77777777" w:rsidR="00404C69" w:rsidRPr="00943248" w:rsidRDefault="002D1C3A" w:rsidP="00943248">
      <w:pPr>
        <w:pStyle w:val="TF"/>
      </w:pPr>
      <w:r>
        <w:t>Figure 5.1</w:t>
      </w:r>
      <w:r w:rsidR="0061114A">
        <w:t>.10</w:t>
      </w:r>
      <w:r>
        <w:t>-6</w:t>
      </w:r>
      <w:r w:rsidR="00404C69">
        <w:t>: Inter-rack wireless connectivity within Data Centers</w:t>
      </w:r>
    </w:p>
    <w:p w14:paraId="2C3DD3F0" w14:textId="77777777" w:rsidR="00404C69" w:rsidRDefault="00404C69" w:rsidP="00943248">
      <w:r>
        <w:t xml:space="preserve">Wireless connectivity may be used as a secondary interface in lieu of fiber optic failure for links between racks within a data center. </w:t>
      </w:r>
      <w:r w:rsidR="0061114A">
        <w:t>A</w:t>
      </w:r>
      <w:r w:rsidR="0061114A" w:rsidRPr="00D94252">
        <w:t xml:space="preserve"> backup network relying on wireless technology can be used to increase maximum communication service availability. </w:t>
      </w:r>
      <w:r>
        <w:t xml:space="preserve">Some inter-rack links could be replaced with high bandwidth and high reliable NR communications. Although use of unlicensed spectrum could be possible, due to high bandwidth and reliability required for inter-rack communications use of licensed spectrum, which typically has higher EIRP allowance, could be useful. The use of wireless communications for some links within the data center, could potentially reduce cabling complexity and allow flexible on-demand re-organization of equipment within the facility. </w:t>
      </w:r>
    </w:p>
    <w:p w14:paraId="5AF87AB9" w14:textId="77777777" w:rsidR="00404C69" w:rsidRDefault="00404C69" w:rsidP="00943248"/>
    <w:p w14:paraId="0988F190" w14:textId="77777777" w:rsidR="00DD67CB" w:rsidRPr="00DD67CB" w:rsidRDefault="0061114A" w:rsidP="00943248">
      <w:pPr>
        <w:pStyle w:val="3"/>
        <w:rPr>
          <w:lang w:eastAsia="zh-CN"/>
        </w:rPr>
      </w:pPr>
      <w:bookmarkStart w:id="12" w:name="_Hlk526944396"/>
      <w:r>
        <w:rPr>
          <w:lang w:eastAsia="zh-CN"/>
        </w:rPr>
        <w:t>5.1.11</w:t>
      </w:r>
      <w:r w:rsidR="00321E50">
        <w:rPr>
          <w:lang w:eastAsia="zh-CN"/>
        </w:rPr>
        <w:tab/>
      </w:r>
      <w:r w:rsidR="00DD67CB" w:rsidRPr="00DD67CB">
        <w:rPr>
          <w:lang w:eastAsia="zh-CN"/>
        </w:rPr>
        <w:t>Smart grid automation</w:t>
      </w:r>
    </w:p>
    <w:bookmarkEnd w:id="12"/>
    <w:p w14:paraId="65A7D96F" w14:textId="77777777" w:rsidR="00DD67CB" w:rsidRDefault="00DD67CB" w:rsidP="00943248">
      <w:r w:rsidRPr="00D94252">
        <w:t xml:space="preserve">Electricity distribution possesses high requirements on service availability. In power </w:t>
      </w:r>
      <w:r w:rsidRPr="00D94252">
        <w:rPr>
          <w:bCs/>
        </w:rPr>
        <w:t xml:space="preserve">distribution system, while </w:t>
      </w:r>
      <w:r w:rsidRPr="00D94252">
        <w:t xml:space="preserve">lower frequencies are more suitable for </w:t>
      </w:r>
      <w:bookmarkStart w:id="13" w:name="_Hlk2702228"/>
      <w:r>
        <w:t xml:space="preserve">long distance wireless </w:t>
      </w:r>
      <w:r w:rsidRPr="00D94252">
        <w:t>inter-substation communication</w:t>
      </w:r>
      <w:bookmarkEnd w:id="13"/>
      <w:r w:rsidRPr="00D94252">
        <w:t xml:space="preserve">, </w:t>
      </w:r>
      <w:r>
        <w:t xml:space="preserve">short range </w:t>
      </w:r>
      <w:r w:rsidRPr="00D94252">
        <w:t>intra-substation</w:t>
      </w:r>
      <w:r>
        <w:t xml:space="preserve"> wireless</w:t>
      </w:r>
      <w:r w:rsidRPr="00D94252">
        <w:t xml:space="preserve"> communication can be performed in </w:t>
      </w:r>
      <w:r w:rsidR="002D159D">
        <w:t>millimeter wave</w:t>
      </w:r>
      <w:r w:rsidRPr="00D94252">
        <w:t xml:space="preserve">. The </w:t>
      </w:r>
      <w:r>
        <w:t xml:space="preserve">communication </w:t>
      </w:r>
      <w:r w:rsidRPr="00D94252">
        <w:t xml:space="preserve">requirements for </w:t>
      </w:r>
      <w:r>
        <w:t xml:space="preserve">factory automation and </w:t>
      </w:r>
      <w:r w:rsidRPr="00D94252">
        <w:t xml:space="preserve">medium and high voltage electricity distribution </w:t>
      </w:r>
      <w:r>
        <w:t>are</w:t>
      </w:r>
      <w:r w:rsidRPr="00D94252">
        <w:t xml:space="preserve"> summarized in</w:t>
      </w:r>
      <w:r>
        <w:t xml:space="preserve"> Table 5.1</w:t>
      </w:r>
      <w:r w:rsidR="002D159D">
        <w:t>.12</w:t>
      </w:r>
      <w:r>
        <w:t>-</w:t>
      </w:r>
      <w:r w:rsidR="002D159D">
        <w:t>1</w:t>
      </w:r>
      <w:r w:rsidRPr="00D94252">
        <w:t>.</w:t>
      </w:r>
    </w:p>
    <w:p w14:paraId="734D5309" w14:textId="77777777" w:rsidR="00DD67CB" w:rsidRPr="00DD67CB" w:rsidRDefault="00DD67CB" w:rsidP="00943248">
      <w:pPr>
        <w:pStyle w:val="TH"/>
      </w:pPr>
      <w:bookmarkStart w:id="14" w:name="_Ref527474723"/>
      <w:bookmarkStart w:id="15" w:name="_Ref527474722"/>
      <w:r w:rsidRPr="00DD67CB">
        <w:t>Table</w:t>
      </w:r>
      <w:bookmarkEnd w:id="14"/>
      <w:r>
        <w:t xml:space="preserve"> 5.1</w:t>
      </w:r>
      <w:r w:rsidR="002D159D">
        <w:t>.1</w:t>
      </w:r>
      <w:r w:rsidR="0061114A">
        <w:t>1</w:t>
      </w:r>
      <w:r>
        <w:t>-</w:t>
      </w:r>
      <w:r w:rsidR="002D159D">
        <w:t>1</w:t>
      </w:r>
      <w:r w:rsidRPr="00DD67CB">
        <w:t xml:space="preserve">: Performance requirements for </w:t>
      </w:r>
      <w:ins w:id="16" w:author="ZTE" w:date="2019-09-09T16:14:00Z">
        <w:r w:rsidR="0081192D">
          <w:rPr>
            <w:rFonts w:hint="eastAsia"/>
            <w:lang w:eastAsia="zh-CN"/>
          </w:rPr>
          <w:t>Smart grid automation</w:t>
        </w:r>
      </w:ins>
      <w:del w:id="17" w:author="ZTE" w:date="2019-09-09T16:14:00Z">
        <w:r w:rsidRPr="00DD67CB" w:rsidDel="0081192D">
          <w:delText>low-latency and high-reliability scenarios</w:delText>
        </w:r>
      </w:del>
      <w:r w:rsidRPr="00DD67CB">
        <w:t>.</w:t>
      </w:r>
      <w:bookmarkEnd w:id="15"/>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5"/>
        <w:gridCol w:w="990"/>
        <w:gridCol w:w="1080"/>
        <w:gridCol w:w="1260"/>
        <w:gridCol w:w="1620"/>
        <w:gridCol w:w="1350"/>
        <w:gridCol w:w="1672"/>
      </w:tblGrid>
      <w:tr w:rsidR="002D159D" w14:paraId="204DB3EC" w14:textId="77777777" w:rsidTr="00943248">
        <w:trPr>
          <w:trHeight w:val="196"/>
          <w:tblHeader/>
          <w:jc w:val="center"/>
        </w:trPr>
        <w:tc>
          <w:tcPr>
            <w:tcW w:w="1435" w:type="dxa"/>
          </w:tcPr>
          <w:p w14:paraId="787766B2" w14:textId="77777777" w:rsidR="002D159D" w:rsidRDefault="002D159D" w:rsidP="00B213BC">
            <w:pPr>
              <w:pStyle w:val="TAH"/>
            </w:pPr>
            <w:r>
              <w:t>Scenario</w:t>
            </w:r>
          </w:p>
        </w:tc>
        <w:tc>
          <w:tcPr>
            <w:tcW w:w="990" w:type="dxa"/>
          </w:tcPr>
          <w:p w14:paraId="17ABA032" w14:textId="77777777" w:rsidR="002D159D" w:rsidRDefault="002D159D" w:rsidP="00B213BC">
            <w:pPr>
              <w:pStyle w:val="TAH"/>
            </w:pPr>
            <w:r>
              <w:t>End-to-End Latency</w:t>
            </w:r>
          </w:p>
        </w:tc>
        <w:tc>
          <w:tcPr>
            <w:tcW w:w="1080" w:type="dxa"/>
          </w:tcPr>
          <w:p w14:paraId="2E2D5670" w14:textId="77777777" w:rsidR="002D159D" w:rsidRDefault="002D159D" w:rsidP="00B213BC">
            <w:pPr>
              <w:pStyle w:val="TAH"/>
            </w:pPr>
            <w:r>
              <w:t>Jitter</w:t>
            </w:r>
          </w:p>
        </w:tc>
        <w:tc>
          <w:tcPr>
            <w:tcW w:w="1260" w:type="dxa"/>
          </w:tcPr>
          <w:p w14:paraId="1C59C9FA" w14:textId="77777777" w:rsidR="002D159D" w:rsidRDefault="002D159D" w:rsidP="00B213BC">
            <w:pPr>
              <w:pStyle w:val="TAH"/>
            </w:pPr>
            <w:r>
              <w:t>Survival Time</w:t>
            </w:r>
          </w:p>
        </w:tc>
        <w:tc>
          <w:tcPr>
            <w:tcW w:w="1620" w:type="dxa"/>
          </w:tcPr>
          <w:p w14:paraId="3BA633A4" w14:textId="77777777" w:rsidR="002D159D" w:rsidRDefault="002D159D" w:rsidP="00B213BC">
            <w:pPr>
              <w:pStyle w:val="TAH"/>
            </w:pPr>
            <w:r>
              <w:t>Communication Service Availability</w:t>
            </w:r>
          </w:p>
        </w:tc>
        <w:tc>
          <w:tcPr>
            <w:tcW w:w="1350" w:type="dxa"/>
          </w:tcPr>
          <w:p w14:paraId="721800C7" w14:textId="77777777" w:rsidR="002D159D" w:rsidRDefault="002D159D" w:rsidP="00B213BC">
            <w:pPr>
              <w:pStyle w:val="TAH"/>
            </w:pPr>
            <w:r>
              <w:t>Reliability</w:t>
            </w:r>
          </w:p>
        </w:tc>
        <w:tc>
          <w:tcPr>
            <w:tcW w:w="1672" w:type="dxa"/>
          </w:tcPr>
          <w:p w14:paraId="1DE2C935" w14:textId="77777777" w:rsidR="002D159D" w:rsidRDefault="002D159D" w:rsidP="00B213BC">
            <w:pPr>
              <w:pStyle w:val="TAH"/>
            </w:pPr>
            <w:r>
              <w:t>User Experienced Data Rate</w:t>
            </w:r>
          </w:p>
        </w:tc>
      </w:tr>
      <w:tr w:rsidR="002D159D" w14:paraId="5E755F89" w14:textId="77777777" w:rsidTr="00943248">
        <w:trPr>
          <w:trHeight w:val="377"/>
          <w:jc w:val="center"/>
        </w:trPr>
        <w:tc>
          <w:tcPr>
            <w:tcW w:w="1435" w:type="dxa"/>
          </w:tcPr>
          <w:p w14:paraId="5FFC2B04" w14:textId="77777777" w:rsidR="002D159D" w:rsidRPr="00943248" w:rsidRDefault="002D159D" w:rsidP="00943248">
            <w:pPr>
              <w:pStyle w:val="TAC"/>
            </w:pPr>
            <w:r w:rsidRPr="00943248">
              <w:t>Factory automation</w:t>
            </w:r>
          </w:p>
        </w:tc>
        <w:tc>
          <w:tcPr>
            <w:tcW w:w="990" w:type="dxa"/>
          </w:tcPr>
          <w:p w14:paraId="680B20D3" w14:textId="77777777" w:rsidR="002D159D" w:rsidRPr="00943248" w:rsidRDefault="002D159D" w:rsidP="00943248">
            <w:pPr>
              <w:pStyle w:val="TAC"/>
            </w:pPr>
            <w:r w:rsidRPr="00943248">
              <w:t xml:space="preserve">10 </w:t>
            </w:r>
            <w:proofErr w:type="spellStart"/>
            <w:r w:rsidRPr="00943248">
              <w:t>ms</w:t>
            </w:r>
            <w:proofErr w:type="spellEnd"/>
          </w:p>
        </w:tc>
        <w:tc>
          <w:tcPr>
            <w:tcW w:w="1080" w:type="dxa"/>
          </w:tcPr>
          <w:p w14:paraId="0DF73FD5" w14:textId="77777777" w:rsidR="002D159D" w:rsidRPr="00943248" w:rsidRDefault="002D159D" w:rsidP="00943248">
            <w:pPr>
              <w:pStyle w:val="TAC"/>
            </w:pPr>
            <w:r w:rsidRPr="00943248">
              <w:t>100 µs</w:t>
            </w:r>
          </w:p>
        </w:tc>
        <w:tc>
          <w:tcPr>
            <w:tcW w:w="1260" w:type="dxa"/>
          </w:tcPr>
          <w:p w14:paraId="6158878C" w14:textId="77777777" w:rsidR="002D159D" w:rsidRPr="00943248" w:rsidRDefault="002D159D" w:rsidP="00943248">
            <w:pPr>
              <w:pStyle w:val="TAC"/>
            </w:pPr>
            <w:r w:rsidRPr="00943248">
              <w:t xml:space="preserve">~0 </w:t>
            </w:r>
            <w:proofErr w:type="spellStart"/>
            <w:r w:rsidRPr="00943248">
              <w:t>ms</w:t>
            </w:r>
            <w:proofErr w:type="spellEnd"/>
          </w:p>
        </w:tc>
        <w:tc>
          <w:tcPr>
            <w:tcW w:w="1620" w:type="dxa"/>
          </w:tcPr>
          <w:p w14:paraId="1C54F667" w14:textId="77777777" w:rsidR="002D159D" w:rsidRPr="00943248" w:rsidRDefault="002D159D" w:rsidP="00943248">
            <w:pPr>
              <w:pStyle w:val="TAC"/>
            </w:pPr>
            <w:r w:rsidRPr="00943248">
              <w:t>99,99%</w:t>
            </w:r>
          </w:p>
        </w:tc>
        <w:tc>
          <w:tcPr>
            <w:tcW w:w="1350" w:type="dxa"/>
          </w:tcPr>
          <w:p w14:paraId="027DA084" w14:textId="77777777" w:rsidR="002D159D" w:rsidRPr="00943248" w:rsidRDefault="002D159D" w:rsidP="00943248">
            <w:pPr>
              <w:pStyle w:val="TAC"/>
            </w:pPr>
            <w:r w:rsidRPr="00943248">
              <w:t>99,99%</w:t>
            </w:r>
          </w:p>
        </w:tc>
        <w:tc>
          <w:tcPr>
            <w:tcW w:w="1672" w:type="dxa"/>
          </w:tcPr>
          <w:p w14:paraId="2883AC4A" w14:textId="77777777" w:rsidR="002D159D" w:rsidRPr="00943248" w:rsidRDefault="002D159D" w:rsidP="00943248">
            <w:pPr>
              <w:pStyle w:val="TAC"/>
            </w:pPr>
            <w:r w:rsidRPr="00943248">
              <w:t>10 Mbps</w:t>
            </w:r>
          </w:p>
        </w:tc>
      </w:tr>
      <w:tr w:rsidR="002D159D" w14:paraId="60DF9FBF" w14:textId="77777777" w:rsidTr="00943248">
        <w:trPr>
          <w:trHeight w:val="377"/>
          <w:jc w:val="center"/>
        </w:trPr>
        <w:tc>
          <w:tcPr>
            <w:tcW w:w="1435" w:type="dxa"/>
          </w:tcPr>
          <w:p w14:paraId="57DEF4A4" w14:textId="77777777" w:rsidR="002D159D" w:rsidRPr="00943248" w:rsidRDefault="002D159D" w:rsidP="00943248">
            <w:pPr>
              <w:pStyle w:val="TAC"/>
            </w:pPr>
            <w:r w:rsidRPr="00943248">
              <w:t>Electricity distribution – medium voltage</w:t>
            </w:r>
          </w:p>
        </w:tc>
        <w:tc>
          <w:tcPr>
            <w:tcW w:w="990" w:type="dxa"/>
          </w:tcPr>
          <w:p w14:paraId="1F5C2AAC" w14:textId="77777777" w:rsidR="002D159D" w:rsidRPr="00943248" w:rsidRDefault="002D159D" w:rsidP="00943248">
            <w:pPr>
              <w:pStyle w:val="TAC"/>
            </w:pPr>
            <w:r w:rsidRPr="00943248">
              <w:t xml:space="preserve">25 </w:t>
            </w:r>
            <w:proofErr w:type="spellStart"/>
            <w:r w:rsidRPr="00943248">
              <w:t>ms</w:t>
            </w:r>
            <w:proofErr w:type="spellEnd"/>
          </w:p>
        </w:tc>
        <w:tc>
          <w:tcPr>
            <w:tcW w:w="1080" w:type="dxa"/>
          </w:tcPr>
          <w:p w14:paraId="2DDDBBF6" w14:textId="77777777" w:rsidR="002D159D" w:rsidRPr="00943248" w:rsidRDefault="002D159D" w:rsidP="00943248">
            <w:pPr>
              <w:pStyle w:val="TAC"/>
            </w:pPr>
            <w:r w:rsidRPr="00943248">
              <w:t xml:space="preserve">25 </w:t>
            </w:r>
            <w:proofErr w:type="spellStart"/>
            <w:r w:rsidRPr="00943248">
              <w:t>ms</w:t>
            </w:r>
            <w:proofErr w:type="spellEnd"/>
          </w:p>
        </w:tc>
        <w:tc>
          <w:tcPr>
            <w:tcW w:w="1260" w:type="dxa"/>
          </w:tcPr>
          <w:p w14:paraId="2E809E0A" w14:textId="77777777" w:rsidR="002D159D" w:rsidRPr="00943248" w:rsidRDefault="002D159D" w:rsidP="00943248">
            <w:pPr>
              <w:pStyle w:val="TAC"/>
            </w:pPr>
            <w:r w:rsidRPr="00943248">
              <w:t xml:space="preserve">25 </w:t>
            </w:r>
            <w:proofErr w:type="spellStart"/>
            <w:r w:rsidRPr="00943248">
              <w:t>ms</w:t>
            </w:r>
            <w:proofErr w:type="spellEnd"/>
          </w:p>
        </w:tc>
        <w:tc>
          <w:tcPr>
            <w:tcW w:w="1620" w:type="dxa"/>
          </w:tcPr>
          <w:p w14:paraId="173BBF06" w14:textId="77777777" w:rsidR="002D159D" w:rsidRPr="00943248" w:rsidRDefault="002D159D" w:rsidP="00943248">
            <w:pPr>
              <w:pStyle w:val="TAC"/>
            </w:pPr>
            <w:r w:rsidRPr="00943248">
              <w:t>99,9%</w:t>
            </w:r>
          </w:p>
        </w:tc>
        <w:tc>
          <w:tcPr>
            <w:tcW w:w="1350" w:type="dxa"/>
          </w:tcPr>
          <w:p w14:paraId="6A1C1767" w14:textId="77777777" w:rsidR="002D159D" w:rsidRPr="00943248" w:rsidRDefault="002D159D" w:rsidP="00943248">
            <w:pPr>
              <w:pStyle w:val="TAC"/>
            </w:pPr>
            <w:r w:rsidRPr="00943248">
              <w:t>99,9%</w:t>
            </w:r>
          </w:p>
        </w:tc>
        <w:tc>
          <w:tcPr>
            <w:tcW w:w="1672" w:type="dxa"/>
          </w:tcPr>
          <w:p w14:paraId="52BABC88" w14:textId="77777777" w:rsidR="002D159D" w:rsidRPr="00943248" w:rsidRDefault="002D159D" w:rsidP="00943248">
            <w:pPr>
              <w:pStyle w:val="TAC"/>
            </w:pPr>
            <w:r w:rsidRPr="00943248">
              <w:t>10 Mbps</w:t>
            </w:r>
          </w:p>
        </w:tc>
      </w:tr>
      <w:tr w:rsidR="002D159D" w14:paraId="4339AA82" w14:textId="77777777" w:rsidTr="00943248">
        <w:trPr>
          <w:trHeight w:val="377"/>
          <w:jc w:val="center"/>
        </w:trPr>
        <w:tc>
          <w:tcPr>
            <w:tcW w:w="1435" w:type="dxa"/>
          </w:tcPr>
          <w:p w14:paraId="7E004344" w14:textId="77777777" w:rsidR="002D159D" w:rsidRPr="00943248" w:rsidRDefault="002D159D" w:rsidP="00943248">
            <w:pPr>
              <w:pStyle w:val="TAC"/>
            </w:pPr>
            <w:r w:rsidRPr="00943248">
              <w:t>Electricity distribution – high voltage</w:t>
            </w:r>
          </w:p>
        </w:tc>
        <w:tc>
          <w:tcPr>
            <w:tcW w:w="990" w:type="dxa"/>
          </w:tcPr>
          <w:p w14:paraId="6B218295" w14:textId="77777777" w:rsidR="002D159D" w:rsidRPr="00943248" w:rsidRDefault="002D159D" w:rsidP="00943248">
            <w:pPr>
              <w:pStyle w:val="TAC"/>
            </w:pPr>
            <w:r w:rsidRPr="00943248">
              <w:t xml:space="preserve">5 </w:t>
            </w:r>
            <w:proofErr w:type="spellStart"/>
            <w:r w:rsidRPr="00943248">
              <w:t>ms</w:t>
            </w:r>
            <w:proofErr w:type="spellEnd"/>
          </w:p>
        </w:tc>
        <w:tc>
          <w:tcPr>
            <w:tcW w:w="1080" w:type="dxa"/>
          </w:tcPr>
          <w:p w14:paraId="7F9B8A22" w14:textId="77777777" w:rsidR="002D159D" w:rsidRPr="00943248" w:rsidRDefault="002D159D" w:rsidP="00943248">
            <w:pPr>
              <w:pStyle w:val="TAC"/>
            </w:pPr>
            <w:r w:rsidRPr="00943248">
              <w:t xml:space="preserve">1 </w:t>
            </w:r>
            <w:proofErr w:type="spellStart"/>
            <w:r w:rsidRPr="00943248">
              <w:t>ms</w:t>
            </w:r>
            <w:proofErr w:type="spellEnd"/>
          </w:p>
        </w:tc>
        <w:tc>
          <w:tcPr>
            <w:tcW w:w="1260" w:type="dxa"/>
          </w:tcPr>
          <w:p w14:paraId="0D0F2BDF" w14:textId="77777777" w:rsidR="002D159D" w:rsidRPr="00943248" w:rsidRDefault="002D159D" w:rsidP="00943248">
            <w:pPr>
              <w:pStyle w:val="TAC"/>
            </w:pPr>
            <w:r w:rsidRPr="00943248">
              <w:t xml:space="preserve">10 </w:t>
            </w:r>
            <w:proofErr w:type="spellStart"/>
            <w:r w:rsidRPr="00943248">
              <w:t>ms</w:t>
            </w:r>
            <w:proofErr w:type="spellEnd"/>
          </w:p>
        </w:tc>
        <w:tc>
          <w:tcPr>
            <w:tcW w:w="1620" w:type="dxa"/>
          </w:tcPr>
          <w:p w14:paraId="1A12C4AF" w14:textId="77777777" w:rsidR="002D159D" w:rsidRPr="00943248" w:rsidRDefault="002D159D" w:rsidP="00943248">
            <w:pPr>
              <w:pStyle w:val="TAC"/>
            </w:pPr>
            <w:r w:rsidRPr="00943248">
              <w:t>99,9999%</w:t>
            </w:r>
          </w:p>
        </w:tc>
        <w:tc>
          <w:tcPr>
            <w:tcW w:w="1350" w:type="dxa"/>
          </w:tcPr>
          <w:p w14:paraId="5D1029AA" w14:textId="77777777" w:rsidR="002D159D" w:rsidRPr="00943248" w:rsidRDefault="002D159D" w:rsidP="00943248">
            <w:pPr>
              <w:pStyle w:val="TAC"/>
            </w:pPr>
            <w:r w:rsidRPr="00943248">
              <w:t>99,9999%</w:t>
            </w:r>
          </w:p>
        </w:tc>
        <w:tc>
          <w:tcPr>
            <w:tcW w:w="1672" w:type="dxa"/>
          </w:tcPr>
          <w:p w14:paraId="501B5285" w14:textId="77777777" w:rsidR="002D159D" w:rsidRPr="00943248" w:rsidRDefault="002D159D" w:rsidP="00943248">
            <w:pPr>
              <w:pStyle w:val="TAC"/>
            </w:pPr>
            <w:r w:rsidRPr="00943248">
              <w:t>10 Mbps</w:t>
            </w:r>
          </w:p>
        </w:tc>
      </w:tr>
    </w:tbl>
    <w:p w14:paraId="164F102D" w14:textId="77777777" w:rsidR="00356E7F" w:rsidRDefault="00356E7F"/>
    <w:p w14:paraId="722C44BE" w14:textId="77777777" w:rsidR="008B5E6B" w:rsidRPr="00DD67CB" w:rsidRDefault="00321E50" w:rsidP="00943248">
      <w:pPr>
        <w:pStyle w:val="3"/>
        <w:rPr>
          <w:lang w:eastAsia="zh-CN"/>
        </w:rPr>
      </w:pPr>
      <w:bookmarkStart w:id="18" w:name="_Toc527474698"/>
      <w:bookmarkStart w:id="19" w:name="_Toc527475329"/>
      <w:bookmarkStart w:id="20" w:name="_Toc527475404"/>
      <w:bookmarkStart w:id="21" w:name="_Toc527539332"/>
      <w:bookmarkStart w:id="22" w:name="_Toc528149292"/>
      <w:bookmarkStart w:id="23" w:name="_Toc528160227"/>
      <w:bookmarkStart w:id="24" w:name="_Toc528160348"/>
      <w:bookmarkStart w:id="25" w:name="_Toc528250464"/>
      <w:bookmarkStart w:id="26" w:name="_Toc528334317"/>
      <w:bookmarkStart w:id="27" w:name="_Toc528334385"/>
      <w:bookmarkStart w:id="28" w:name="_Toc527474699"/>
      <w:bookmarkStart w:id="29" w:name="_Toc527475330"/>
      <w:bookmarkStart w:id="30" w:name="_Toc527475405"/>
      <w:bookmarkStart w:id="31" w:name="_Toc527539333"/>
      <w:bookmarkStart w:id="32" w:name="_Toc528149293"/>
      <w:bookmarkStart w:id="33" w:name="_Toc528160228"/>
      <w:bookmarkStart w:id="34" w:name="_Toc528160349"/>
      <w:bookmarkStart w:id="35" w:name="_Toc528250465"/>
      <w:bookmarkStart w:id="36" w:name="_Toc528334318"/>
      <w:bookmarkStart w:id="37" w:name="_Toc528334386"/>
      <w:bookmarkStart w:id="38" w:name="_Toc527474700"/>
      <w:bookmarkStart w:id="39" w:name="_Toc527475331"/>
      <w:bookmarkStart w:id="40" w:name="_Toc527475406"/>
      <w:bookmarkStart w:id="41" w:name="_Toc527539334"/>
      <w:bookmarkStart w:id="42" w:name="_Toc528149294"/>
      <w:bookmarkStart w:id="43" w:name="_Toc528160229"/>
      <w:bookmarkStart w:id="44" w:name="_Toc528160350"/>
      <w:bookmarkStart w:id="45" w:name="_Toc528250466"/>
      <w:bookmarkStart w:id="46" w:name="_Toc528334319"/>
      <w:bookmarkStart w:id="47" w:name="_Toc52833438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Pr>
          <w:lang w:eastAsia="zh-CN"/>
        </w:rPr>
        <w:t>5.1.1</w:t>
      </w:r>
      <w:r w:rsidR="0061114A">
        <w:rPr>
          <w:lang w:eastAsia="zh-CN"/>
        </w:rPr>
        <w:t>2</w:t>
      </w:r>
      <w:r>
        <w:rPr>
          <w:lang w:eastAsia="zh-CN"/>
        </w:rPr>
        <w:tab/>
      </w:r>
      <w:r w:rsidR="002D1C3A">
        <w:rPr>
          <w:lang w:eastAsia="zh-CN"/>
        </w:rPr>
        <w:t>Radar/Positioning</w:t>
      </w:r>
    </w:p>
    <w:p w14:paraId="27562848" w14:textId="77777777" w:rsidR="008B5E6B" w:rsidRDefault="002D1C3A" w:rsidP="00943248">
      <w:r>
        <w:rPr>
          <w:bCs/>
        </w:rPr>
        <w:t>H</w:t>
      </w:r>
      <w:r w:rsidR="008B5E6B" w:rsidRPr="00D94252">
        <w:rPr>
          <w:bCs/>
        </w:rPr>
        <w:t>igh positioning accuracy (e.g.,</w:t>
      </w:r>
      <w:r w:rsidR="008B5E6B">
        <w:rPr>
          <w:bCs/>
        </w:rPr>
        <w:t xml:space="preserve"> error standard deviations of</w:t>
      </w:r>
      <w:r w:rsidR="008B5E6B" w:rsidRPr="00D94252">
        <w:rPr>
          <w:bCs/>
        </w:rPr>
        <w:t xml:space="preserve"> 0.5m</w:t>
      </w:r>
      <w:r w:rsidR="008B5E6B">
        <w:rPr>
          <w:bCs/>
        </w:rPr>
        <w:t xml:space="preserve"> or lower</w:t>
      </w:r>
      <w:r w:rsidR="008B5E6B" w:rsidRPr="00D94252">
        <w:rPr>
          <w:bCs/>
        </w:rPr>
        <w:t xml:space="preserve">) </w:t>
      </w:r>
      <w:r w:rsidR="008B5E6B" w:rsidRPr="00D94252">
        <w:t xml:space="preserve">in both outdoor and </w:t>
      </w:r>
      <w:r w:rsidR="008B5E6B" w:rsidRPr="00D94252">
        <w:rPr>
          <w:shd w:val="clear" w:color="auto" w:fill="FFFFFF" w:themeFill="background1"/>
        </w:rPr>
        <w:t xml:space="preserve">indoor </w:t>
      </w:r>
      <w:r w:rsidR="008B5E6B">
        <w:rPr>
          <w:shd w:val="clear" w:color="auto" w:fill="FFFFFF" w:themeFill="background1"/>
        </w:rPr>
        <w:t>deployments</w:t>
      </w:r>
      <w:r>
        <w:rPr>
          <w:shd w:val="clear" w:color="auto" w:fill="FFFFFF" w:themeFill="background1"/>
        </w:rPr>
        <w:t xml:space="preserve"> services are critical</w:t>
      </w:r>
      <w:r w:rsidR="008B5E6B" w:rsidRPr="00D94252">
        <w:rPr>
          <w:shd w:val="clear" w:color="auto" w:fill="FFFFFF" w:themeFill="background1"/>
        </w:rPr>
        <w:t>. Unlike lower</w:t>
      </w:r>
      <w:r w:rsidR="008B5E6B">
        <w:rPr>
          <w:shd w:val="clear" w:color="auto" w:fill="FFFFFF" w:themeFill="background1"/>
        </w:rPr>
        <w:t xml:space="preserve"> carrier</w:t>
      </w:r>
      <w:r w:rsidR="008B5E6B" w:rsidRPr="00D94252">
        <w:rPr>
          <w:shd w:val="clear" w:color="auto" w:fill="FFFFFF" w:themeFill="background1"/>
        </w:rPr>
        <w:t xml:space="preserve"> frequenc</w:t>
      </w:r>
      <w:r w:rsidR="008B5E6B">
        <w:rPr>
          <w:shd w:val="clear" w:color="auto" w:fill="FFFFFF" w:themeFill="background1"/>
        </w:rPr>
        <w:t>ies</w:t>
      </w:r>
      <w:r w:rsidR="008B5E6B" w:rsidRPr="00D94252">
        <w:rPr>
          <w:shd w:val="clear" w:color="auto" w:fill="FFFFFF" w:themeFill="background1"/>
        </w:rPr>
        <w:t xml:space="preserve">, where transmission is position agnostic, in </w:t>
      </w:r>
      <w:r w:rsidR="00DA57CE">
        <w:rPr>
          <w:shd w:val="clear" w:color="auto" w:fill="FFFFFF" w:themeFill="background1"/>
        </w:rPr>
        <w:t xml:space="preserve">millimeter wave </w:t>
      </w:r>
      <w:r w:rsidR="008B5E6B">
        <w:rPr>
          <w:shd w:val="clear" w:color="auto" w:fill="FFFFFF" w:themeFill="background1"/>
        </w:rPr>
        <w:t>carrier</w:t>
      </w:r>
      <w:r w:rsidR="008B5E6B" w:rsidRPr="00D94252">
        <w:rPr>
          <w:shd w:val="clear" w:color="auto" w:fill="FFFFFF" w:themeFill="background1"/>
        </w:rPr>
        <w:t xml:space="preserve"> frequenc</w:t>
      </w:r>
      <w:r w:rsidR="008B5E6B">
        <w:rPr>
          <w:shd w:val="clear" w:color="auto" w:fill="FFFFFF" w:themeFill="background1"/>
        </w:rPr>
        <w:t>ies</w:t>
      </w:r>
      <w:r w:rsidR="008B5E6B" w:rsidRPr="00D94252">
        <w:rPr>
          <w:shd w:val="clear" w:color="auto" w:fill="FFFFFF" w:themeFill="background1"/>
        </w:rPr>
        <w:t>, positioning information is required to avoid blocking</w:t>
      </w:r>
      <w:r w:rsidR="008B5E6B">
        <w:rPr>
          <w:shd w:val="clear" w:color="auto" w:fill="FFFFFF" w:themeFill="background1"/>
        </w:rPr>
        <w:t>. In addition, positioning information c</w:t>
      </w:r>
      <w:r w:rsidR="008B5E6B" w:rsidRPr="00D94252">
        <w:rPr>
          <w:shd w:val="clear" w:color="auto" w:fill="FFFFFF" w:themeFill="background1"/>
        </w:rPr>
        <w:t>an also enhance</w:t>
      </w:r>
      <w:r w:rsidR="008B5E6B">
        <w:rPr>
          <w:shd w:val="clear" w:color="auto" w:fill="FFFFFF" w:themeFill="background1"/>
        </w:rPr>
        <w:t xml:space="preserve"> the process of</w:t>
      </w:r>
      <w:r w:rsidR="008B5E6B" w:rsidRPr="00D94252">
        <w:rPr>
          <w:shd w:val="clear" w:color="auto" w:fill="FFFFFF" w:themeFill="background1"/>
        </w:rPr>
        <w:t xml:space="preserve"> beam alignment. </w:t>
      </w:r>
      <w:r w:rsidR="008B5E6B">
        <w:rPr>
          <w:shd w:val="clear" w:color="auto" w:fill="FFFFFF" w:themeFill="background1"/>
        </w:rPr>
        <w:t>B</w:t>
      </w:r>
      <w:r w:rsidR="008B5E6B" w:rsidRPr="00D94252">
        <w:rPr>
          <w:shd w:val="clear" w:color="auto" w:fill="FFFFFF" w:themeFill="background1"/>
        </w:rPr>
        <w:t>eam</w:t>
      </w:r>
      <w:r w:rsidR="008B5E6B">
        <w:rPr>
          <w:shd w:val="clear" w:color="auto" w:fill="FFFFFF" w:themeFill="background1"/>
        </w:rPr>
        <w:t>-related</w:t>
      </w:r>
      <w:r w:rsidR="008B5E6B" w:rsidRPr="00D94252">
        <w:rPr>
          <w:shd w:val="clear" w:color="auto" w:fill="FFFFFF" w:themeFill="background1"/>
        </w:rPr>
        <w:t xml:space="preserve"> information </w:t>
      </w:r>
      <w:r w:rsidR="008B5E6B" w:rsidRPr="00D94252">
        <w:t>can be used to localize a user within a beam or within the intersection of multiple beams, or to enhance positioning accuracy of existing position systems.  In addition,</w:t>
      </w:r>
      <w:r w:rsidR="008B5E6B" w:rsidRPr="00D94252">
        <w:rPr>
          <w:shd w:val="clear" w:color="auto" w:fill="FFFFFF" w:themeFill="background1"/>
        </w:rPr>
        <w:t xml:space="preserve"> applications</w:t>
      </w:r>
      <w:r w:rsidR="008B5E6B" w:rsidRPr="00D94252">
        <w:t xml:space="preserve"> that require high positioning accuracy can benefit from a wide bandwidth, which </w:t>
      </w:r>
      <w:r w:rsidR="008B5E6B">
        <w:t>facilitates</w:t>
      </w:r>
      <w:r w:rsidR="008B5E6B" w:rsidRPr="00D94252">
        <w:t xml:space="preserve"> accurate estimation of the time of arrival (</w:t>
      </w:r>
      <w:proofErr w:type="spellStart"/>
      <w:r w:rsidR="008B5E6B" w:rsidRPr="00D94252">
        <w:t>ToA</w:t>
      </w:r>
      <w:proofErr w:type="spellEnd"/>
      <w:r w:rsidR="008B5E6B" w:rsidRPr="00D94252">
        <w:t xml:space="preserve">) of signals. Also, </w:t>
      </w:r>
      <w:r w:rsidR="008B5E6B">
        <w:t xml:space="preserve">the multipath </w:t>
      </w:r>
      <w:proofErr w:type="spellStart"/>
      <w:r w:rsidR="008B5E6B">
        <w:t>sparsity</w:t>
      </w:r>
      <w:proofErr w:type="spellEnd"/>
      <w:r w:rsidR="008B5E6B">
        <w:t xml:space="preserve"> characteristic of</w:t>
      </w:r>
      <w:r w:rsidR="008B5E6B" w:rsidRPr="00D94252">
        <w:t xml:space="preserve"> </w:t>
      </w:r>
      <w:r w:rsidR="00DA57CE">
        <w:rPr>
          <w:shd w:val="clear" w:color="auto" w:fill="FFFFFF" w:themeFill="background1"/>
        </w:rPr>
        <w:t xml:space="preserve">millimeter wave </w:t>
      </w:r>
      <w:r w:rsidR="008B5E6B" w:rsidRPr="00D94252">
        <w:t>channels</w:t>
      </w:r>
      <w:r w:rsidR="008B5E6B">
        <w:t>, together with</w:t>
      </w:r>
      <w:r w:rsidR="008B5E6B" w:rsidRPr="00D94252">
        <w:t xml:space="preserve"> narrow beam antenna</w:t>
      </w:r>
      <w:r w:rsidR="008B5E6B">
        <w:t xml:space="preserve"> systems,</w:t>
      </w:r>
      <w:r w:rsidR="008B5E6B" w:rsidRPr="00D94252">
        <w:t xml:space="preserve"> </w:t>
      </w:r>
      <w:r w:rsidR="008B5E6B">
        <w:t>contribute to improve</w:t>
      </w:r>
      <w:r w:rsidR="008B5E6B" w:rsidRPr="00D94252">
        <w:t xml:space="preserve"> angle of arrival (</w:t>
      </w:r>
      <w:proofErr w:type="spellStart"/>
      <w:r w:rsidR="008B5E6B" w:rsidRPr="00D94252">
        <w:t>AoA</w:t>
      </w:r>
      <w:proofErr w:type="spellEnd"/>
      <w:r w:rsidR="008B5E6B" w:rsidRPr="00D94252">
        <w:t xml:space="preserve">) </w:t>
      </w:r>
      <w:r w:rsidR="008B5E6B">
        <w:t>estimation</w:t>
      </w:r>
      <w:r w:rsidR="008B5E6B" w:rsidRPr="00D94252">
        <w:t>, which can in turn be used to enhance the positioning accuracy.</w:t>
      </w:r>
    </w:p>
    <w:p w14:paraId="2F54245B" w14:textId="77777777" w:rsidR="008B4FA2" w:rsidRPr="00D94252" w:rsidRDefault="008B4FA2" w:rsidP="00943248">
      <w:r>
        <w:t>R</w:t>
      </w:r>
      <w:r w:rsidRPr="008B4FA2">
        <w:t>adar-like operations (motion detection, positioning, and tracking) integrat</w:t>
      </w:r>
      <w:r>
        <w:t>ed together with access point can</w:t>
      </w:r>
      <w:r w:rsidRPr="008B4FA2">
        <w:t xml:space="preserve"> provide wide range of services including security, medical care, and automation</w:t>
      </w:r>
      <w:r>
        <w:t>.</w:t>
      </w:r>
    </w:p>
    <w:p w14:paraId="4A037480" w14:textId="77777777" w:rsidR="002D1C3A" w:rsidRDefault="008B5E6B" w:rsidP="00943248">
      <w:pPr>
        <w:rPr>
          <w:shd w:val="clear" w:color="auto" w:fill="FFFFFF" w:themeFill="background1"/>
        </w:rPr>
      </w:pPr>
      <w:r w:rsidRPr="00D94252">
        <w:rPr>
          <w:shd w:val="clear" w:color="auto" w:fill="FFFFFF" w:themeFill="background1"/>
        </w:rPr>
        <w:t xml:space="preserve">In automated factories, powerful wireless localization services are often required for low speed moving objects (including indoor and outdoor), which can be performed in </w:t>
      </w:r>
      <w:r w:rsidR="00DA57CE">
        <w:rPr>
          <w:shd w:val="clear" w:color="auto" w:fill="FFFFFF" w:themeFill="background1"/>
        </w:rPr>
        <w:t>millimeter wave</w:t>
      </w:r>
      <w:r>
        <w:rPr>
          <w:shd w:val="clear" w:color="auto" w:fill="FFFFFF" w:themeFill="background1"/>
        </w:rPr>
        <w:t xml:space="preserve"> systems</w:t>
      </w:r>
      <w:r w:rsidRPr="00D94252">
        <w:rPr>
          <w:shd w:val="clear" w:color="auto" w:fill="FFFFFF" w:themeFill="background1"/>
        </w:rPr>
        <w:t xml:space="preserve">. For example, on the factory floor, </w:t>
      </w:r>
      <w:r w:rsidRPr="00D94252">
        <w:rPr>
          <w:shd w:val="clear" w:color="auto" w:fill="FFFFFF" w:themeFill="background1"/>
        </w:rPr>
        <w:lastRenderedPageBreak/>
        <w:t xml:space="preserve">it is desirable to be able to locate moving objects such as forklifts, or parts to be assembled. </w:t>
      </w:r>
      <w:r w:rsidR="002D1C3A">
        <w:rPr>
          <w:shd w:val="clear" w:color="auto" w:fill="FFFFFF" w:themeFill="background1"/>
        </w:rPr>
        <w:t xml:space="preserve"> This could be achieved with positioning and/or environmental sensing. Environmental sensing is s</w:t>
      </w:r>
      <w:r w:rsidR="002D1C3A" w:rsidRPr="00DD67CB">
        <w:rPr>
          <w:shd w:val="clear" w:color="auto" w:fill="FFFFFF" w:themeFill="background1"/>
        </w:rPr>
        <w:t>upport for radar applications identifying objects in the environment and their respective motion</w:t>
      </w:r>
      <w:r w:rsidR="002D1C3A">
        <w:rPr>
          <w:shd w:val="clear" w:color="auto" w:fill="FFFFFF" w:themeFill="background1"/>
        </w:rPr>
        <w:t xml:space="preserve">. Use of </w:t>
      </w:r>
      <w:r w:rsidR="00DA57CE">
        <w:rPr>
          <w:shd w:val="clear" w:color="auto" w:fill="FFFFFF" w:themeFill="background1"/>
        </w:rPr>
        <w:t xml:space="preserve">millimeter wave </w:t>
      </w:r>
      <w:r w:rsidR="002D1C3A">
        <w:rPr>
          <w:shd w:val="clear" w:color="auto" w:fill="FFFFFF" w:themeFill="background1"/>
        </w:rPr>
        <w:t>carrier frequency may allow radar operations that may be useful for various network operations.</w:t>
      </w:r>
    </w:p>
    <w:p w14:paraId="01992A3F" w14:textId="77777777" w:rsidR="00DD67CB" w:rsidRDefault="00DD67CB" w:rsidP="00943248">
      <w:pPr>
        <w:rPr>
          <w:shd w:val="clear" w:color="auto" w:fill="FFFFFF" w:themeFill="background1"/>
        </w:rPr>
      </w:pPr>
      <w:r>
        <w:t>Indoor spaces and dense deployments will benefit from greater spatial resolution allowing operators and private networks to offer new targeted services and solutions.</w:t>
      </w:r>
    </w:p>
    <w:p w14:paraId="6BF65AE5" w14:textId="77777777" w:rsidR="00DD67CB" w:rsidRDefault="00DD67CB" w:rsidP="00943248">
      <w:pPr>
        <w:rPr>
          <w:shd w:val="clear" w:color="auto" w:fill="FFFFFF" w:themeFill="background1"/>
        </w:rPr>
      </w:pPr>
    </w:p>
    <w:p w14:paraId="650A033E" w14:textId="77777777" w:rsidR="00DD67CB" w:rsidRPr="00DD67CB" w:rsidRDefault="00321E50" w:rsidP="00943248">
      <w:pPr>
        <w:pStyle w:val="3"/>
        <w:rPr>
          <w:lang w:eastAsia="zh-CN"/>
        </w:rPr>
      </w:pPr>
      <w:r>
        <w:rPr>
          <w:lang w:eastAsia="zh-CN"/>
        </w:rPr>
        <w:t>5.1.1</w:t>
      </w:r>
      <w:r w:rsidR="0061114A">
        <w:rPr>
          <w:lang w:eastAsia="zh-CN"/>
        </w:rPr>
        <w:t>3</w:t>
      </w:r>
      <w:r>
        <w:rPr>
          <w:lang w:eastAsia="zh-CN"/>
        </w:rPr>
        <w:tab/>
      </w:r>
      <w:r w:rsidR="00DD67CB" w:rsidRPr="00DD67CB">
        <w:rPr>
          <w:lang w:eastAsia="zh-CN"/>
        </w:rPr>
        <w:t>Private Networks</w:t>
      </w:r>
      <w:r w:rsidR="00DD67CB" w:rsidRPr="00DD67CB">
        <w:rPr>
          <w:lang w:eastAsia="zh-CN"/>
        </w:rPr>
        <w:tab/>
      </w:r>
    </w:p>
    <w:p w14:paraId="4C2B573C" w14:textId="77777777" w:rsidR="00DD67CB" w:rsidRDefault="00DD67CB" w:rsidP="00943248">
      <w:pPr>
        <w:rPr>
          <w:shd w:val="clear" w:color="auto" w:fill="FFFFFF" w:themeFill="background1"/>
        </w:rPr>
      </w:pPr>
      <w:r w:rsidRPr="00DD67CB">
        <w:rPr>
          <w:shd w:val="clear" w:color="auto" w:fill="FFFFFF" w:themeFill="background1"/>
        </w:rPr>
        <w:t>Enable easy and cost-effective deployment of industrial private networks including non-public and closed group access</w:t>
      </w:r>
      <w:r w:rsidR="0067025B">
        <w:rPr>
          <w:shd w:val="clear" w:color="auto" w:fill="FFFFFF" w:themeFill="background1"/>
        </w:rPr>
        <w:t xml:space="preserve">, allowing </w:t>
      </w:r>
      <w:r w:rsidR="0067025B" w:rsidRPr="0067025B">
        <w:rPr>
          <w:shd w:val="clear" w:color="auto" w:fill="FFFFFF" w:themeFill="background1"/>
        </w:rPr>
        <w:t xml:space="preserve">regional deployment of closed or semi-closed access such as industrial </w:t>
      </w:r>
      <w:proofErr w:type="spellStart"/>
      <w:r w:rsidR="0067025B" w:rsidRPr="0067025B">
        <w:rPr>
          <w:shd w:val="clear" w:color="auto" w:fill="FFFFFF" w:themeFill="background1"/>
        </w:rPr>
        <w:t>IoT</w:t>
      </w:r>
      <w:proofErr w:type="spellEnd"/>
      <w:r w:rsidR="0067025B" w:rsidRPr="0067025B">
        <w:rPr>
          <w:shd w:val="clear" w:color="auto" w:fill="FFFFFF" w:themeFill="background1"/>
        </w:rPr>
        <w:t>, in-building network, and factory area</w:t>
      </w:r>
      <w:r w:rsidR="0067025B">
        <w:rPr>
          <w:shd w:val="clear" w:color="auto" w:fill="FFFFFF" w:themeFill="background1"/>
        </w:rPr>
        <w:t>s.</w:t>
      </w:r>
    </w:p>
    <w:p w14:paraId="35BE8059" w14:textId="77777777" w:rsidR="008B5E6B" w:rsidRDefault="008B5E6B" w:rsidP="00943248">
      <w:pPr>
        <w:rPr>
          <w:lang w:eastAsia="ko-KR"/>
        </w:rPr>
      </w:pPr>
    </w:p>
    <w:p w14:paraId="684EB138" w14:textId="77777777" w:rsidR="00C56ABD" w:rsidRPr="00235394" w:rsidRDefault="00C56ABD" w:rsidP="002E3363">
      <w:pPr>
        <w:pStyle w:val="2"/>
        <w:jc w:val="both"/>
      </w:pPr>
      <w:r>
        <w:t>5</w:t>
      </w:r>
      <w:r w:rsidRPr="00235394">
        <w:t>.</w:t>
      </w:r>
      <w:r>
        <w:t>2</w:t>
      </w:r>
      <w:r w:rsidRPr="00235394">
        <w:tab/>
      </w:r>
      <w:r>
        <w:t>Deployment Scenarios</w:t>
      </w:r>
    </w:p>
    <w:p w14:paraId="2DF197D9" w14:textId="77777777" w:rsidR="00C56ABD" w:rsidRDefault="00FE7D79" w:rsidP="00943248">
      <w:pPr>
        <w:rPr>
          <w:lang w:eastAsia="ko-KR"/>
        </w:rPr>
      </w:pPr>
      <w:r>
        <w:rPr>
          <w:lang w:eastAsia="ko-KR"/>
        </w:rPr>
        <w:t xml:space="preserve">This section describes deployment scenarios applicable for NR operating in </w:t>
      </w:r>
      <w:r w:rsidR="009133FD">
        <w:rPr>
          <w:lang w:eastAsia="ko-KR"/>
        </w:rPr>
        <w:t>between</w:t>
      </w:r>
      <w:r>
        <w:rPr>
          <w:lang w:eastAsia="ko-KR"/>
        </w:rPr>
        <w:t xml:space="preserve"> 52.6GHz</w:t>
      </w:r>
      <w:r w:rsidR="009133FD">
        <w:rPr>
          <w:lang w:eastAsia="ko-KR"/>
        </w:rPr>
        <w:t xml:space="preserve"> and 114.25GHz</w:t>
      </w:r>
      <w:r>
        <w:rPr>
          <w:lang w:eastAsia="ko-KR"/>
        </w:rPr>
        <w:t xml:space="preserve">. </w:t>
      </w:r>
      <w:r w:rsidR="008825D5">
        <w:rPr>
          <w:lang w:eastAsia="ko-KR"/>
        </w:rPr>
        <w:t>The listed deployment scenarios are indoor hotspot, dense urban, urban micro, urban macro, rural, factory hall, and indoor D2D scenario.</w:t>
      </w:r>
      <w:r w:rsidR="003E2F3B">
        <w:rPr>
          <w:lang w:eastAsia="ko-KR"/>
        </w:rPr>
        <w:t xml:space="preserve"> Table 5.2-1 </w:t>
      </w:r>
      <w:r>
        <w:rPr>
          <w:lang w:eastAsia="ko-KR"/>
        </w:rPr>
        <w:t>describes potential relationship</w:t>
      </w:r>
      <w:r w:rsidR="003E2F3B">
        <w:rPr>
          <w:lang w:eastAsia="ko-KR"/>
        </w:rPr>
        <w:t xml:space="preserve"> between described use cases in Section 5.1 and listed deployment scenarios.</w:t>
      </w:r>
    </w:p>
    <w:p w14:paraId="285B25E4" w14:textId="77777777" w:rsidR="008825D5" w:rsidRPr="008825D5" w:rsidRDefault="008825D5" w:rsidP="00943248">
      <w:pPr>
        <w:pStyle w:val="TH"/>
      </w:pPr>
      <w:r w:rsidRPr="008825D5">
        <w:t>Table 5.</w:t>
      </w:r>
      <w:r>
        <w:t>2</w:t>
      </w:r>
      <w:r w:rsidRPr="008825D5">
        <w:t>-</w:t>
      </w:r>
      <w:r>
        <w:t>1</w:t>
      </w:r>
      <w:r w:rsidRPr="008825D5">
        <w:t xml:space="preserve">: </w:t>
      </w:r>
      <w:r w:rsidR="005A6B1A">
        <w:t>Potential r</w:t>
      </w:r>
      <w:r>
        <w:t>elationship between use cases and deployment scenarios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FF14BA" w:rsidRPr="00DD2FD6" w14:paraId="1715066F" w14:textId="77777777" w:rsidTr="00B213BC">
        <w:tc>
          <w:tcPr>
            <w:tcW w:w="1896" w:type="dxa"/>
            <w:tcBorders>
              <w:bottom w:val="single" w:sz="4" w:space="0" w:color="auto"/>
            </w:tcBorders>
          </w:tcPr>
          <w:p w14:paraId="4BC96F4C" w14:textId="77777777" w:rsidR="00FF14BA" w:rsidRPr="00035F0F" w:rsidRDefault="00FF14BA" w:rsidP="00FF14BA">
            <w:pPr>
              <w:pStyle w:val="TAH"/>
            </w:pPr>
            <w:r w:rsidRPr="00A65884">
              <w:t>Deployment scenarios</w:t>
            </w:r>
          </w:p>
        </w:tc>
        <w:tc>
          <w:tcPr>
            <w:tcW w:w="7460" w:type="dxa"/>
            <w:tcBorders>
              <w:bottom w:val="single" w:sz="4" w:space="0" w:color="auto"/>
            </w:tcBorders>
          </w:tcPr>
          <w:p w14:paraId="09BF9DCA" w14:textId="77777777" w:rsidR="00FF14BA" w:rsidRPr="00035F0F" w:rsidRDefault="00FF14BA" w:rsidP="00FF14BA">
            <w:pPr>
              <w:pStyle w:val="TAH"/>
            </w:pPr>
            <w:r w:rsidRPr="00A65884">
              <w:t>Use cases</w:t>
            </w:r>
          </w:p>
        </w:tc>
      </w:tr>
      <w:tr w:rsidR="00FF14BA" w:rsidRPr="00DD2FD6" w14:paraId="548D4144" w14:textId="77777777" w:rsidTr="00943248">
        <w:tc>
          <w:tcPr>
            <w:tcW w:w="1896" w:type="dxa"/>
            <w:shd w:val="clear" w:color="auto" w:fill="FFFFFF"/>
            <w:vAlign w:val="center"/>
          </w:tcPr>
          <w:p w14:paraId="1CA47EB5" w14:textId="77777777" w:rsidR="00FF14BA" w:rsidRPr="00DD2FD6" w:rsidRDefault="00FF14BA" w:rsidP="00FF14BA">
            <w:pPr>
              <w:pStyle w:val="TAL"/>
            </w:pPr>
            <w:r w:rsidRPr="006E7AA2">
              <w:rPr>
                <w:lang w:eastAsia="zh-CN"/>
              </w:rPr>
              <w:t>Indoor hotspot</w:t>
            </w:r>
          </w:p>
        </w:tc>
        <w:tc>
          <w:tcPr>
            <w:tcW w:w="7460" w:type="dxa"/>
            <w:shd w:val="clear" w:color="auto" w:fill="FFFFFF"/>
            <w:vAlign w:val="center"/>
          </w:tcPr>
          <w:p w14:paraId="6D9DA9F0" w14:textId="77777777" w:rsidR="00FF14BA" w:rsidRPr="00DD2FD6" w:rsidRDefault="00FF14BA" w:rsidP="0081192D">
            <w:pPr>
              <w:pStyle w:val="TAL"/>
              <w:rPr>
                <w:lang w:eastAsia="zh-CN"/>
              </w:rPr>
            </w:pPr>
            <w:r w:rsidRPr="00035F0F">
              <w:t xml:space="preserve">High data rate </w:t>
            </w:r>
            <w:proofErr w:type="spellStart"/>
            <w:r w:rsidRPr="00035F0F">
              <w:t>eMBB</w:t>
            </w:r>
            <w:proofErr w:type="spellEnd"/>
            <w:r w:rsidRPr="00035F0F">
              <w:t xml:space="preserve">, Mobile data offloading, Vertical industry factory application, Augmented reality/virtual reality headsets and other high-end </w:t>
            </w:r>
            <w:proofErr w:type="spellStart"/>
            <w:r w:rsidRPr="00035F0F">
              <w:t>wearables</w:t>
            </w:r>
            <w:proofErr w:type="spellEnd"/>
            <w:r w:rsidRPr="00035F0F">
              <w:t xml:space="preserve">, </w:t>
            </w:r>
            <w:del w:id="48" w:author="ZTE" w:date="2019-09-09T16:14:00Z">
              <w:r w:rsidRPr="00035F0F" w:rsidDel="0081192D">
                <w:delText>Wireless Display Transfer</w:delText>
              </w:r>
            </w:del>
            <w:r w:rsidRPr="00035F0F">
              <w:t xml:space="preserve">, Radar/Positioning, Private Networks, </w:t>
            </w:r>
            <w:del w:id="49" w:author="ZTE" w:date="2019-09-09T16:14:00Z">
              <w:r w:rsidRPr="00035F0F" w:rsidDel="0081192D">
                <w:delText>Time Sensitive Networks, Integrated access backhaul (IAB)</w:delText>
              </w:r>
            </w:del>
          </w:p>
        </w:tc>
      </w:tr>
      <w:tr w:rsidR="00FF14BA" w:rsidRPr="00DD2FD6" w14:paraId="07E72A0C" w14:textId="77777777" w:rsidTr="00943248">
        <w:tc>
          <w:tcPr>
            <w:tcW w:w="1896" w:type="dxa"/>
            <w:shd w:val="clear" w:color="auto" w:fill="FFFFFF"/>
            <w:vAlign w:val="center"/>
          </w:tcPr>
          <w:p w14:paraId="4A0DA8E4" w14:textId="77777777" w:rsidR="00FF14BA" w:rsidRPr="00DD2FD6" w:rsidRDefault="00FF14BA" w:rsidP="00FF14BA">
            <w:pPr>
              <w:pStyle w:val="TAL"/>
              <w:rPr>
                <w:lang w:eastAsia="zh-CN"/>
              </w:rPr>
            </w:pPr>
            <w:r w:rsidRPr="00035F0F">
              <w:t>Dense Urban</w:t>
            </w:r>
          </w:p>
        </w:tc>
        <w:tc>
          <w:tcPr>
            <w:tcW w:w="7460" w:type="dxa"/>
            <w:shd w:val="clear" w:color="auto" w:fill="FFFFFF"/>
            <w:vAlign w:val="center"/>
          </w:tcPr>
          <w:p w14:paraId="09150ED8" w14:textId="77777777" w:rsidR="00FF14BA" w:rsidRPr="00943248" w:rsidRDefault="00FF14BA" w:rsidP="0081192D">
            <w:pPr>
              <w:pStyle w:val="TAL"/>
            </w:pPr>
            <w:r w:rsidRPr="00943248">
              <w:t xml:space="preserve">High data rate </w:t>
            </w:r>
            <w:proofErr w:type="spellStart"/>
            <w:r w:rsidRPr="00943248">
              <w:t>eMBB</w:t>
            </w:r>
            <w:proofErr w:type="spellEnd"/>
            <w:r w:rsidRPr="00943248">
              <w:t xml:space="preserve">, Mobile data offloading, Integrated access backhaul (IAB), Augmented reality/virtual reality headsets and other high-end </w:t>
            </w:r>
            <w:proofErr w:type="spellStart"/>
            <w:r w:rsidRPr="00943248">
              <w:t>wearables</w:t>
            </w:r>
            <w:proofErr w:type="spellEnd"/>
            <w:r w:rsidRPr="00943248">
              <w:t xml:space="preserve">, Radar/Positioning, Private Networks, </w:t>
            </w:r>
            <w:del w:id="50" w:author="ZTE" w:date="2019-09-09T16:14:00Z">
              <w:r w:rsidRPr="00943248" w:rsidDel="0081192D">
                <w:delText>Time Sensitive Networks</w:delText>
              </w:r>
            </w:del>
          </w:p>
        </w:tc>
      </w:tr>
      <w:tr w:rsidR="00FF14BA" w:rsidRPr="00DD2FD6" w14:paraId="35B4D901" w14:textId="77777777" w:rsidTr="00943248">
        <w:tc>
          <w:tcPr>
            <w:tcW w:w="1896" w:type="dxa"/>
            <w:shd w:val="clear" w:color="auto" w:fill="FFFFFF"/>
            <w:vAlign w:val="center"/>
          </w:tcPr>
          <w:p w14:paraId="4A44BCF7" w14:textId="77777777" w:rsidR="00FF14BA" w:rsidRPr="00DD2FD6" w:rsidRDefault="00FF14BA" w:rsidP="00FF14BA">
            <w:pPr>
              <w:pStyle w:val="TAL"/>
              <w:rPr>
                <w:lang w:eastAsia="zh-CN"/>
              </w:rPr>
            </w:pPr>
            <w:r w:rsidRPr="006E7AA2">
              <w:rPr>
                <w:lang w:eastAsia="zh-CN"/>
              </w:rPr>
              <w:t>Urban Micro</w:t>
            </w:r>
          </w:p>
        </w:tc>
        <w:tc>
          <w:tcPr>
            <w:tcW w:w="7460" w:type="dxa"/>
            <w:shd w:val="clear" w:color="auto" w:fill="FFFFFF"/>
            <w:vAlign w:val="center"/>
          </w:tcPr>
          <w:p w14:paraId="4A1228D2" w14:textId="77777777" w:rsidR="00FF14BA" w:rsidRPr="00DD2FD6" w:rsidRDefault="00FF14BA" w:rsidP="00FF14BA">
            <w:pPr>
              <w:pStyle w:val="TAL"/>
              <w:rPr>
                <w:lang w:eastAsia="zh-CN"/>
              </w:rPr>
            </w:pPr>
            <w:r w:rsidRPr="00035F0F">
              <w:t xml:space="preserve">High data rate </w:t>
            </w:r>
            <w:proofErr w:type="spellStart"/>
            <w:r w:rsidRPr="00035F0F">
              <w:t>eMBB</w:t>
            </w:r>
            <w:proofErr w:type="spellEnd"/>
            <w:r w:rsidRPr="00035F0F">
              <w:t>, Mobile data offloading, Broadband distribution network, Integrated access backhaul (IAB)</w:t>
            </w:r>
          </w:p>
        </w:tc>
      </w:tr>
      <w:tr w:rsidR="00FF14BA" w:rsidRPr="00DD2FD6" w14:paraId="50D9935A" w14:textId="77777777" w:rsidTr="00943248">
        <w:tc>
          <w:tcPr>
            <w:tcW w:w="1896" w:type="dxa"/>
            <w:shd w:val="clear" w:color="auto" w:fill="FFFFFF"/>
            <w:vAlign w:val="center"/>
          </w:tcPr>
          <w:p w14:paraId="75F5D799" w14:textId="77777777" w:rsidR="00FF14BA" w:rsidRPr="00DD2FD6" w:rsidRDefault="00FF14BA" w:rsidP="00FF14BA">
            <w:pPr>
              <w:pStyle w:val="TAL"/>
              <w:rPr>
                <w:lang w:eastAsia="zh-CN"/>
              </w:rPr>
            </w:pPr>
            <w:r w:rsidRPr="006E7AA2">
              <w:rPr>
                <w:lang w:eastAsia="zh-CN"/>
              </w:rPr>
              <w:t>Urban Macro</w:t>
            </w:r>
          </w:p>
        </w:tc>
        <w:tc>
          <w:tcPr>
            <w:tcW w:w="7460" w:type="dxa"/>
            <w:shd w:val="clear" w:color="auto" w:fill="FFFFFF"/>
            <w:vAlign w:val="center"/>
          </w:tcPr>
          <w:p w14:paraId="735CF96C" w14:textId="77777777" w:rsidR="00FF14BA" w:rsidRPr="00DD2FD6" w:rsidRDefault="00FF14BA" w:rsidP="0081192D">
            <w:pPr>
              <w:pStyle w:val="TAL"/>
              <w:rPr>
                <w:lang w:eastAsia="zh-CN"/>
              </w:rPr>
            </w:pPr>
            <w:r w:rsidRPr="00035F0F">
              <w:t xml:space="preserve">Broadband distribution network, Integrated access backhaul (IAB), </w:t>
            </w:r>
            <w:del w:id="51" w:author="ZTE" w:date="2019-09-09T16:15:00Z">
              <w:r w:rsidRPr="00035F0F" w:rsidDel="0081192D">
                <w:delText>Redundant network application</w:delText>
              </w:r>
            </w:del>
          </w:p>
        </w:tc>
      </w:tr>
      <w:tr w:rsidR="00FF14BA" w:rsidRPr="00DD2FD6" w14:paraId="3983ED73" w14:textId="77777777" w:rsidTr="00943248">
        <w:tc>
          <w:tcPr>
            <w:tcW w:w="1896" w:type="dxa"/>
            <w:shd w:val="clear" w:color="auto" w:fill="FFFFFF"/>
            <w:vAlign w:val="center"/>
          </w:tcPr>
          <w:p w14:paraId="45F6CBEC" w14:textId="77777777" w:rsidR="00FF14BA" w:rsidRPr="00DD2FD6" w:rsidRDefault="00FF14BA" w:rsidP="00FF14BA">
            <w:pPr>
              <w:pStyle w:val="TAL"/>
              <w:rPr>
                <w:lang w:eastAsia="zh-CN"/>
              </w:rPr>
            </w:pPr>
            <w:r w:rsidRPr="006E7AA2">
              <w:rPr>
                <w:lang w:eastAsia="zh-CN"/>
              </w:rPr>
              <w:t>Rural</w:t>
            </w:r>
          </w:p>
        </w:tc>
        <w:tc>
          <w:tcPr>
            <w:tcW w:w="7460" w:type="dxa"/>
            <w:shd w:val="clear" w:color="auto" w:fill="FFFFFF"/>
            <w:vAlign w:val="center"/>
          </w:tcPr>
          <w:p w14:paraId="27F9E99D" w14:textId="77777777" w:rsidR="00FF14BA" w:rsidRPr="00DD2FD6" w:rsidRDefault="00FF14BA" w:rsidP="0081192D">
            <w:pPr>
              <w:pStyle w:val="TAL"/>
              <w:rPr>
                <w:lang w:eastAsia="zh-CN"/>
              </w:rPr>
            </w:pPr>
            <w:r w:rsidRPr="00035F0F">
              <w:t xml:space="preserve">Broadband distribution network, Integrated access backhaul (IAB), </w:t>
            </w:r>
            <w:del w:id="52" w:author="ZTE" w:date="2019-09-09T16:15:00Z">
              <w:r w:rsidRPr="00035F0F" w:rsidDel="0081192D">
                <w:delText>Redundant network application</w:delText>
              </w:r>
            </w:del>
          </w:p>
        </w:tc>
      </w:tr>
      <w:tr w:rsidR="00FF14BA" w:rsidRPr="00DD2FD6" w14:paraId="3ECA36E0" w14:textId="77777777" w:rsidTr="00943248">
        <w:tc>
          <w:tcPr>
            <w:tcW w:w="1896" w:type="dxa"/>
            <w:shd w:val="clear" w:color="auto" w:fill="FFFFFF"/>
            <w:vAlign w:val="center"/>
          </w:tcPr>
          <w:p w14:paraId="15391E36" w14:textId="77777777" w:rsidR="00FF14BA" w:rsidRPr="00DD2FD6" w:rsidRDefault="00FF14BA" w:rsidP="00FF14BA">
            <w:pPr>
              <w:pStyle w:val="TAL"/>
              <w:rPr>
                <w:lang w:eastAsia="zh-CN"/>
              </w:rPr>
            </w:pPr>
            <w:r w:rsidRPr="006E7AA2">
              <w:rPr>
                <w:lang w:eastAsia="zh-CN"/>
              </w:rPr>
              <w:t>Factory Hall</w:t>
            </w:r>
          </w:p>
        </w:tc>
        <w:tc>
          <w:tcPr>
            <w:tcW w:w="7460" w:type="dxa"/>
            <w:shd w:val="clear" w:color="auto" w:fill="FFFFFF"/>
            <w:vAlign w:val="center"/>
          </w:tcPr>
          <w:p w14:paraId="4B48B164" w14:textId="77777777" w:rsidR="00FF14BA" w:rsidRPr="00DD2FD6" w:rsidRDefault="00FF14BA" w:rsidP="00EE450E">
            <w:pPr>
              <w:pStyle w:val="TAL"/>
              <w:rPr>
                <w:lang w:eastAsia="zh-CN"/>
              </w:rPr>
            </w:pPr>
            <w:r w:rsidRPr="00035F0F">
              <w:t xml:space="preserve">Vertical industry factory application, Data center inter-rack connectivity, Factory automation/Industrial </w:t>
            </w:r>
            <w:proofErr w:type="spellStart"/>
            <w:r w:rsidRPr="00035F0F">
              <w:t>IoT</w:t>
            </w:r>
            <w:proofErr w:type="spellEnd"/>
            <w:r w:rsidRPr="00035F0F">
              <w:t>(</w:t>
            </w:r>
            <w:proofErr w:type="spellStart"/>
            <w:r w:rsidRPr="00035F0F">
              <w:t>IIoT</w:t>
            </w:r>
            <w:proofErr w:type="spellEnd"/>
            <w:r w:rsidRPr="00035F0F">
              <w:t xml:space="preserve">), </w:t>
            </w:r>
            <w:r w:rsidR="00256E41" w:rsidRPr="00035F0F">
              <w:t>Private Networks, Radar/Positioning</w:t>
            </w:r>
            <w:r w:rsidR="00256E41">
              <w:t>,</w:t>
            </w:r>
            <w:r w:rsidR="00256E41" w:rsidRPr="00035F0F">
              <w:t xml:space="preserve"> </w:t>
            </w:r>
            <w:r w:rsidRPr="00035F0F">
              <w:t>smart grid automation</w:t>
            </w:r>
            <w:r w:rsidR="00256E41">
              <w:t xml:space="preserve"> (note: smart grid automation use case is not limited to indoors only)</w:t>
            </w:r>
          </w:p>
        </w:tc>
      </w:tr>
      <w:tr w:rsidR="00FF14BA" w:rsidRPr="00DD2FD6" w14:paraId="5F70E8C4" w14:textId="77777777" w:rsidTr="00943248">
        <w:tc>
          <w:tcPr>
            <w:tcW w:w="1896" w:type="dxa"/>
            <w:shd w:val="clear" w:color="auto" w:fill="FFFFFF"/>
            <w:vAlign w:val="center"/>
          </w:tcPr>
          <w:p w14:paraId="6EA7F847" w14:textId="77777777" w:rsidR="00FF14BA" w:rsidRPr="00DD2FD6" w:rsidRDefault="00FF14BA" w:rsidP="00FF14BA">
            <w:pPr>
              <w:pStyle w:val="TAL"/>
              <w:rPr>
                <w:lang w:eastAsia="zh-CN"/>
              </w:rPr>
            </w:pPr>
            <w:r w:rsidRPr="006E7AA2">
              <w:rPr>
                <w:lang w:eastAsia="zh-CN"/>
              </w:rPr>
              <w:t>Indoor D2D</w:t>
            </w:r>
          </w:p>
        </w:tc>
        <w:tc>
          <w:tcPr>
            <w:tcW w:w="7460" w:type="dxa"/>
            <w:shd w:val="clear" w:color="auto" w:fill="FFFFFF"/>
            <w:vAlign w:val="center"/>
          </w:tcPr>
          <w:p w14:paraId="3CECB1E1" w14:textId="77777777" w:rsidR="00FF14BA" w:rsidRPr="00DD2FD6" w:rsidRDefault="00FF14BA" w:rsidP="00FF14BA">
            <w:pPr>
              <w:pStyle w:val="TAL"/>
              <w:rPr>
                <w:lang w:eastAsia="zh-CN"/>
              </w:rPr>
            </w:pPr>
            <w:r w:rsidRPr="00035F0F">
              <w:t xml:space="preserve">Short-range high-data rate D2D communications, Augmented reality/virtual reality headsets and other high-end </w:t>
            </w:r>
            <w:proofErr w:type="spellStart"/>
            <w:r w:rsidRPr="00035F0F">
              <w:t>wearables</w:t>
            </w:r>
            <w:proofErr w:type="spellEnd"/>
          </w:p>
        </w:tc>
      </w:tr>
    </w:tbl>
    <w:p w14:paraId="099E93DA" w14:textId="77777777" w:rsidR="005476CC" w:rsidRDefault="005476CC" w:rsidP="00943248">
      <w:pPr>
        <w:rPr>
          <w:lang w:eastAsia="ko-KR"/>
        </w:rPr>
      </w:pPr>
    </w:p>
    <w:p w14:paraId="239AD436" w14:textId="77777777" w:rsidR="000E7C4D" w:rsidRDefault="0065304C" w:rsidP="002E3363">
      <w:pPr>
        <w:pStyle w:val="3"/>
        <w:jc w:val="both"/>
      </w:pPr>
      <w:bookmarkStart w:id="53" w:name="_Toc519780343"/>
      <w:r>
        <w:t>5.2</w:t>
      </w:r>
      <w:r w:rsidR="000E7C4D" w:rsidRPr="0065304C">
        <w:t>.</w:t>
      </w:r>
      <w:r w:rsidR="000E7C4D">
        <w:rPr>
          <w:rFonts w:hint="eastAsia"/>
        </w:rPr>
        <w:t>1</w:t>
      </w:r>
      <w:r w:rsidR="000E7C4D" w:rsidRPr="0065304C">
        <w:tab/>
      </w:r>
      <w:r w:rsidR="000E7C4D">
        <w:rPr>
          <w:rFonts w:hint="eastAsia"/>
        </w:rPr>
        <w:t>Indoor hotspot</w:t>
      </w:r>
      <w:bookmarkEnd w:id="53"/>
    </w:p>
    <w:p w14:paraId="05CBD012" w14:textId="77777777" w:rsidR="000E7C4D" w:rsidRDefault="000E7C4D" w:rsidP="00943248">
      <w:pPr>
        <w:rPr>
          <w:lang w:eastAsia="zh-CN"/>
        </w:rPr>
      </w:pPr>
      <w:r w:rsidRPr="00D702EB">
        <w:rPr>
          <w:lang w:eastAsia="zh-CN"/>
        </w:rPr>
        <w:t xml:space="preserve">The indoor </w:t>
      </w:r>
      <w:r>
        <w:rPr>
          <w:rFonts w:hint="eastAsia"/>
          <w:lang w:eastAsia="zh-CN"/>
        </w:rPr>
        <w:t>hotspot deployment scenario</w:t>
      </w:r>
      <w:r>
        <w:rPr>
          <w:lang w:eastAsia="zh-CN"/>
        </w:rPr>
        <w:t xml:space="preserve"> focuses on small</w:t>
      </w:r>
      <w:r w:rsidRPr="00D702EB">
        <w:rPr>
          <w:lang w:eastAsia="zh-CN"/>
        </w:rPr>
        <w:t xml:space="preserve"> </w:t>
      </w:r>
      <w:r>
        <w:rPr>
          <w:rFonts w:hint="eastAsia"/>
          <w:lang w:eastAsia="zh-CN"/>
        </w:rPr>
        <w:t>coverage</w:t>
      </w:r>
      <w:r w:rsidRPr="00D702EB">
        <w:rPr>
          <w:lang w:eastAsia="zh-CN"/>
        </w:rPr>
        <w:t xml:space="preserve"> </w:t>
      </w:r>
      <w:r w:rsidRPr="00EE7945">
        <w:rPr>
          <w:rFonts w:hint="eastAsia"/>
          <w:lang w:eastAsia="zh-CN"/>
        </w:rPr>
        <w:t>per site/</w:t>
      </w:r>
      <w:proofErr w:type="spellStart"/>
      <w:r w:rsidRPr="00EE7945">
        <w:rPr>
          <w:rFonts w:hint="eastAsia"/>
          <w:lang w:eastAsia="zh-CN"/>
        </w:rPr>
        <w:t>TR</w:t>
      </w:r>
      <w:r>
        <w:rPr>
          <w:lang w:eastAsia="zh-CN"/>
        </w:rPr>
        <w:t>x</w:t>
      </w:r>
      <w:r w:rsidRPr="00EE7945">
        <w:rPr>
          <w:rFonts w:hint="eastAsia"/>
          <w:lang w:eastAsia="zh-CN"/>
        </w:rPr>
        <w:t>P</w:t>
      </w:r>
      <w:proofErr w:type="spellEnd"/>
      <w:r w:rsidRPr="00EE7945">
        <w:rPr>
          <w:rFonts w:hint="eastAsia"/>
          <w:lang w:eastAsia="zh-CN"/>
        </w:rPr>
        <w:t xml:space="preserve"> (</w:t>
      </w:r>
      <w:r w:rsidRPr="00EE7945">
        <w:rPr>
          <w:lang w:eastAsia="zh-CN"/>
        </w:rPr>
        <w:t>transmission</w:t>
      </w:r>
      <w:r w:rsidRPr="00EE7945">
        <w:rPr>
          <w:rFonts w:hint="eastAsia"/>
          <w:lang w:eastAsia="zh-CN"/>
        </w:rPr>
        <w:t xml:space="preserve"> and reception point)</w:t>
      </w:r>
      <w:r>
        <w:rPr>
          <w:rFonts w:hint="eastAsia"/>
          <w:lang w:eastAsia="zh-CN"/>
        </w:rPr>
        <w:t xml:space="preserve"> </w:t>
      </w:r>
      <w:r w:rsidRPr="00D702EB">
        <w:rPr>
          <w:lang w:eastAsia="zh-CN"/>
        </w:rPr>
        <w:t xml:space="preserve">and high user throughput or user density in buildings. The key characteristics of this </w:t>
      </w:r>
      <w:r>
        <w:rPr>
          <w:rFonts w:hint="eastAsia"/>
          <w:lang w:eastAsia="zh-CN"/>
        </w:rPr>
        <w:t>deployment scenario</w:t>
      </w:r>
      <w:r w:rsidRPr="00D702EB">
        <w:rPr>
          <w:lang w:eastAsia="zh-CN"/>
        </w:rPr>
        <w:t xml:space="preserve"> are </w:t>
      </w:r>
      <w:r>
        <w:rPr>
          <w:rFonts w:hint="eastAsia"/>
          <w:lang w:eastAsia="zh-CN"/>
        </w:rPr>
        <w:t>h</w:t>
      </w:r>
      <w:r>
        <w:rPr>
          <w:lang w:eastAsia="zh-CN"/>
        </w:rPr>
        <w:t xml:space="preserve">igh capacity, high </w:t>
      </w:r>
      <w:r>
        <w:rPr>
          <w:rFonts w:hint="eastAsia"/>
          <w:lang w:eastAsia="zh-CN"/>
        </w:rPr>
        <w:t xml:space="preserve">user </w:t>
      </w:r>
      <w:r>
        <w:rPr>
          <w:lang w:eastAsia="zh-CN"/>
        </w:rPr>
        <w:t>density</w:t>
      </w:r>
      <w:r>
        <w:rPr>
          <w:rFonts w:hint="eastAsia"/>
          <w:lang w:eastAsia="zh-CN"/>
        </w:rPr>
        <w:t xml:space="preserve"> and </w:t>
      </w:r>
      <w:r w:rsidRPr="00D702EB">
        <w:rPr>
          <w:lang w:eastAsia="zh-CN"/>
        </w:rPr>
        <w:t>consisten</w:t>
      </w:r>
      <w:r>
        <w:rPr>
          <w:lang w:eastAsia="zh-CN"/>
        </w:rPr>
        <w:t>t user experience</w:t>
      </w:r>
      <w:r>
        <w:rPr>
          <w:rFonts w:hint="eastAsia"/>
          <w:lang w:eastAsia="zh-CN"/>
        </w:rPr>
        <w:t xml:space="preserve"> </w:t>
      </w:r>
      <w:r w:rsidRPr="00D702EB">
        <w:rPr>
          <w:lang w:eastAsia="zh-CN"/>
        </w:rPr>
        <w:t>indoor.</w:t>
      </w:r>
      <w:r>
        <w:rPr>
          <w:lang w:eastAsia="zh-CN"/>
        </w:rPr>
        <w:t xml:space="preserve"> </w:t>
      </w:r>
      <w:r>
        <w:rPr>
          <w:rFonts w:hint="eastAsia"/>
          <w:lang w:eastAsia="zh-CN"/>
        </w:rPr>
        <w:t xml:space="preserve">Some </w:t>
      </w:r>
      <w:r>
        <w:rPr>
          <w:lang w:eastAsia="zh-CN"/>
        </w:rPr>
        <w:t xml:space="preserve">attributes that could be used for evaluation purposes </w:t>
      </w:r>
      <w:r>
        <w:rPr>
          <w:rFonts w:hint="eastAsia"/>
          <w:lang w:eastAsia="zh-CN"/>
        </w:rPr>
        <w:t xml:space="preserve">are listed in Table </w:t>
      </w:r>
      <w:r w:rsidR="0081566E">
        <w:rPr>
          <w:lang w:eastAsia="zh-CN"/>
        </w:rPr>
        <w:t>5.2</w:t>
      </w:r>
      <w:r>
        <w:rPr>
          <w:lang w:eastAsia="zh-CN"/>
        </w:rPr>
        <w:t>.1-</w:t>
      </w:r>
      <w:r>
        <w:rPr>
          <w:rFonts w:hint="eastAsia"/>
          <w:lang w:eastAsia="zh-CN"/>
        </w:rPr>
        <w:t>1.</w:t>
      </w:r>
    </w:p>
    <w:p w14:paraId="76F9FBB5" w14:textId="77777777" w:rsidR="000E7C4D" w:rsidRPr="00943248" w:rsidRDefault="000E7C4D" w:rsidP="00943248">
      <w:pPr>
        <w:pStyle w:val="TH"/>
      </w:pPr>
      <w:r w:rsidRPr="00943248">
        <w:lastRenderedPageBreak/>
        <w:t xml:space="preserve">Table </w:t>
      </w:r>
      <w:r w:rsidR="00A666CF" w:rsidRPr="00943248">
        <w:t>5.2</w:t>
      </w:r>
      <w:r w:rsidRPr="00943248">
        <w:t>.1-1: Attributes for indoor hotspot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0E7C4D" w:rsidRPr="00DD2FD6" w14:paraId="613BB8E7" w14:textId="77777777" w:rsidTr="008B5E6B">
        <w:tc>
          <w:tcPr>
            <w:tcW w:w="1896" w:type="dxa"/>
            <w:tcBorders>
              <w:bottom w:val="single" w:sz="4" w:space="0" w:color="auto"/>
            </w:tcBorders>
          </w:tcPr>
          <w:p w14:paraId="6F3A3F4B" w14:textId="77777777" w:rsidR="000E7C4D" w:rsidRPr="00943248" w:rsidRDefault="000E7C4D" w:rsidP="00943248">
            <w:pPr>
              <w:pStyle w:val="TAH"/>
            </w:pPr>
            <w:r w:rsidRPr="00943248">
              <w:t>Attributes</w:t>
            </w:r>
          </w:p>
        </w:tc>
        <w:tc>
          <w:tcPr>
            <w:tcW w:w="7460" w:type="dxa"/>
            <w:tcBorders>
              <w:bottom w:val="single" w:sz="4" w:space="0" w:color="auto"/>
            </w:tcBorders>
          </w:tcPr>
          <w:p w14:paraId="289B19DB" w14:textId="77777777" w:rsidR="000E7C4D" w:rsidRPr="00943248" w:rsidRDefault="000E7C4D" w:rsidP="00943248">
            <w:pPr>
              <w:pStyle w:val="TAH"/>
            </w:pPr>
            <w:r w:rsidRPr="00943248">
              <w:t>Values or assumptions</w:t>
            </w:r>
          </w:p>
        </w:tc>
      </w:tr>
      <w:tr w:rsidR="000E7C4D" w:rsidRPr="00DD2FD6" w14:paraId="45714B12" w14:textId="77777777" w:rsidTr="008B5E6B">
        <w:tc>
          <w:tcPr>
            <w:tcW w:w="1896" w:type="dxa"/>
            <w:shd w:val="clear" w:color="auto" w:fill="FFFFFF"/>
          </w:tcPr>
          <w:p w14:paraId="4B3167A9" w14:textId="77777777" w:rsidR="000E7C4D" w:rsidRPr="00DD2FD6" w:rsidRDefault="000E7C4D" w:rsidP="00943248">
            <w:pPr>
              <w:pStyle w:val="TAL"/>
              <w:rPr>
                <w:lang w:eastAsia="zh-CN"/>
              </w:rPr>
            </w:pPr>
            <w:r w:rsidRPr="00DD2FD6">
              <w:rPr>
                <w:lang w:eastAsia="zh-CN"/>
              </w:rPr>
              <w:t>Aggregated system bandwidth</w:t>
            </w:r>
          </w:p>
        </w:tc>
        <w:tc>
          <w:tcPr>
            <w:tcW w:w="7460" w:type="dxa"/>
            <w:shd w:val="clear" w:color="auto" w:fill="FFFFFF"/>
          </w:tcPr>
          <w:p w14:paraId="41628DE5" w14:textId="77777777" w:rsidR="000E7C4D" w:rsidRPr="00943248" w:rsidRDefault="009133FD" w:rsidP="00943248">
            <w:pPr>
              <w:pStyle w:val="TAL"/>
            </w:pPr>
            <w:r>
              <w:t>Up to 12 GHz</w:t>
            </w:r>
          </w:p>
          <w:p w14:paraId="7CEA5950" w14:textId="77777777" w:rsidR="000E7C4D" w:rsidRPr="00DD2FD6" w:rsidRDefault="000E7C4D" w:rsidP="002E3363">
            <w:pPr>
              <w:pStyle w:val="TAL"/>
              <w:jc w:val="both"/>
              <w:rPr>
                <w:rFonts w:ascii="Times New Roman" w:hAnsi="Times New Roman"/>
                <w:lang w:eastAsia="zh-CN"/>
              </w:rPr>
            </w:pPr>
          </w:p>
        </w:tc>
      </w:tr>
      <w:tr w:rsidR="000E7C4D" w:rsidRPr="00DD2FD6" w14:paraId="3B6D60FE" w14:textId="77777777" w:rsidTr="008B5E6B">
        <w:tc>
          <w:tcPr>
            <w:tcW w:w="1896" w:type="dxa"/>
            <w:shd w:val="clear" w:color="auto" w:fill="FFFFFF"/>
          </w:tcPr>
          <w:p w14:paraId="2659D8DE" w14:textId="77777777" w:rsidR="000E7C4D" w:rsidRPr="00DD2FD6" w:rsidRDefault="000E7C4D" w:rsidP="00943248">
            <w:pPr>
              <w:pStyle w:val="TAL"/>
              <w:rPr>
                <w:lang w:eastAsia="zh-CN"/>
              </w:rPr>
            </w:pPr>
            <w:r w:rsidRPr="00DD2FD6">
              <w:rPr>
                <w:lang w:eastAsia="zh-CN"/>
              </w:rPr>
              <w:t>Layout</w:t>
            </w:r>
          </w:p>
        </w:tc>
        <w:tc>
          <w:tcPr>
            <w:tcW w:w="7460" w:type="dxa"/>
            <w:shd w:val="clear" w:color="auto" w:fill="FFFFFF"/>
          </w:tcPr>
          <w:p w14:paraId="5FE182A1" w14:textId="77777777" w:rsidR="000E7C4D" w:rsidRDefault="000E7C4D" w:rsidP="00943248">
            <w:pPr>
              <w:pStyle w:val="TAL"/>
              <w:rPr>
                <w:lang w:eastAsia="zh-CN"/>
              </w:rPr>
            </w:pPr>
            <w:r w:rsidRPr="00DD2FD6">
              <w:rPr>
                <w:lang w:eastAsia="zh-CN"/>
              </w:rPr>
              <w:t>Single layer: Indoor floor (Open office)</w:t>
            </w:r>
          </w:p>
          <w:p w14:paraId="695D4D5A" w14:textId="77777777" w:rsidR="00B213BC" w:rsidRPr="00DD2FD6" w:rsidRDefault="00B213BC" w:rsidP="00943248">
            <w:pPr>
              <w:pStyle w:val="TAL"/>
              <w:rPr>
                <w:lang w:eastAsia="zh-CN"/>
              </w:rPr>
            </w:pPr>
            <w:r>
              <w:rPr>
                <w:lang w:eastAsia="zh-CN"/>
              </w:rPr>
              <w:t>Single standalone cell operation (Smart home)</w:t>
            </w:r>
          </w:p>
        </w:tc>
      </w:tr>
      <w:tr w:rsidR="000E7C4D" w:rsidRPr="00DD2FD6" w14:paraId="5FD2D0AB" w14:textId="77777777" w:rsidTr="008B5E6B">
        <w:tc>
          <w:tcPr>
            <w:tcW w:w="1896" w:type="dxa"/>
            <w:shd w:val="clear" w:color="auto" w:fill="FFFFFF"/>
          </w:tcPr>
          <w:p w14:paraId="6E2ECE4E" w14:textId="77777777" w:rsidR="000E7C4D" w:rsidRPr="00DD2FD6" w:rsidRDefault="000E7C4D" w:rsidP="00943248">
            <w:pPr>
              <w:pStyle w:val="TAL"/>
              <w:rPr>
                <w:lang w:eastAsia="zh-CN"/>
              </w:rPr>
            </w:pPr>
            <w:r w:rsidRPr="00DD2FD6">
              <w:rPr>
                <w:lang w:eastAsia="zh-CN"/>
              </w:rPr>
              <w:t>ISD</w:t>
            </w:r>
          </w:p>
        </w:tc>
        <w:tc>
          <w:tcPr>
            <w:tcW w:w="7460" w:type="dxa"/>
            <w:shd w:val="clear" w:color="auto" w:fill="FFFFFF"/>
          </w:tcPr>
          <w:p w14:paraId="14AD84F8" w14:textId="77777777" w:rsidR="000E7C4D" w:rsidRPr="00DD2FD6" w:rsidRDefault="000E7C4D" w:rsidP="00943248">
            <w:pPr>
              <w:pStyle w:val="TAL"/>
              <w:rPr>
                <w:lang w:eastAsia="zh-CN"/>
              </w:rPr>
            </w:pPr>
            <w:r w:rsidRPr="00DD2FD6">
              <w:rPr>
                <w:lang w:eastAsia="zh-CN"/>
              </w:rPr>
              <w:t>20m (Equivalent to 12TRxPs per 120m x 50m)</w:t>
            </w:r>
            <w:r w:rsidR="00B213BC">
              <w:rPr>
                <w:lang w:eastAsia="zh-CN"/>
              </w:rPr>
              <w:t xml:space="preserve"> for open office scenario</w:t>
            </w:r>
          </w:p>
        </w:tc>
      </w:tr>
      <w:tr w:rsidR="000E7C4D" w:rsidRPr="00DD2FD6" w14:paraId="54C7A104" w14:textId="77777777" w:rsidTr="008B5E6B">
        <w:tc>
          <w:tcPr>
            <w:tcW w:w="1896" w:type="dxa"/>
            <w:shd w:val="clear" w:color="auto" w:fill="FFFFFF"/>
          </w:tcPr>
          <w:p w14:paraId="359C2144" w14:textId="77777777" w:rsidR="000E7C4D" w:rsidRPr="00DD2FD6" w:rsidRDefault="000E7C4D" w:rsidP="00943248">
            <w:pPr>
              <w:pStyle w:val="TAL"/>
              <w:rPr>
                <w:lang w:eastAsia="zh-CN"/>
              </w:rPr>
            </w:pPr>
            <w:r w:rsidRPr="00DD2FD6">
              <w:rPr>
                <w:lang w:eastAsia="zh-CN"/>
              </w:rPr>
              <w:t>User distribution and UE speed</w:t>
            </w:r>
          </w:p>
        </w:tc>
        <w:tc>
          <w:tcPr>
            <w:tcW w:w="7460" w:type="dxa"/>
            <w:shd w:val="clear" w:color="auto" w:fill="FFFFFF"/>
          </w:tcPr>
          <w:p w14:paraId="41B4EBD2" w14:textId="77777777" w:rsidR="000E7C4D" w:rsidRPr="00DD2FD6" w:rsidRDefault="000E7C4D" w:rsidP="00943248">
            <w:pPr>
              <w:pStyle w:val="TAL"/>
              <w:rPr>
                <w:lang w:eastAsia="zh-CN"/>
              </w:rPr>
            </w:pPr>
            <w:r w:rsidRPr="00DD2FD6">
              <w:rPr>
                <w:lang w:eastAsia="zh-CN"/>
              </w:rPr>
              <w:t xml:space="preserve">100% Indoor, 3km/h, 10 users per </w:t>
            </w:r>
            <w:proofErr w:type="spellStart"/>
            <w:r w:rsidRPr="00DD2FD6">
              <w:rPr>
                <w:lang w:eastAsia="zh-CN"/>
              </w:rPr>
              <w:t>TRxP</w:t>
            </w:r>
            <w:proofErr w:type="spellEnd"/>
          </w:p>
        </w:tc>
      </w:tr>
    </w:tbl>
    <w:p w14:paraId="09790C78" w14:textId="77777777" w:rsidR="000E7C4D" w:rsidRDefault="000E7C4D" w:rsidP="00943248"/>
    <w:p w14:paraId="03E00E4C" w14:textId="77777777" w:rsidR="000E7C4D" w:rsidRPr="00DE46D4" w:rsidRDefault="0065304C" w:rsidP="002E3363">
      <w:pPr>
        <w:pStyle w:val="3"/>
        <w:jc w:val="both"/>
      </w:pPr>
      <w:bookmarkStart w:id="54" w:name="_Toc519780344"/>
      <w:r>
        <w:t>5.2</w:t>
      </w:r>
      <w:r w:rsidR="000E7C4D" w:rsidRPr="0065304C">
        <w:t>.</w:t>
      </w:r>
      <w:r w:rsidR="000E7C4D">
        <w:rPr>
          <w:rFonts w:hint="eastAsia"/>
        </w:rPr>
        <w:t>2</w:t>
      </w:r>
      <w:r w:rsidR="000E7C4D" w:rsidRPr="0065304C">
        <w:tab/>
      </w:r>
      <w:r w:rsidR="000E7C4D">
        <w:rPr>
          <w:rFonts w:hint="eastAsia"/>
        </w:rPr>
        <w:t>Dense urban</w:t>
      </w:r>
      <w:bookmarkEnd w:id="54"/>
    </w:p>
    <w:p w14:paraId="45911DA6" w14:textId="77777777" w:rsidR="000E7C4D" w:rsidRDefault="000E7C4D" w:rsidP="00943248">
      <w:pPr>
        <w:rPr>
          <w:lang w:eastAsia="zh-CN"/>
        </w:rPr>
      </w:pPr>
      <w:r w:rsidRPr="003A1AC5">
        <w:rPr>
          <w:lang w:eastAsia="zh-CN"/>
        </w:rPr>
        <w:t xml:space="preserve">The </w:t>
      </w:r>
      <w:r>
        <w:rPr>
          <w:rFonts w:hint="eastAsia"/>
          <w:lang w:eastAsia="zh-CN"/>
        </w:rPr>
        <w:t>d</w:t>
      </w:r>
      <w:r w:rsidRPr="00943248">
        <w:t>ense urban microcellular</w:t>
      </w:r>
      <w:r w:rsidRPr="003A1AC5">
        <w:rPr>
          <w:lang w:eastAsia="zh-CN"/>
        </w:rPr>
        <w:t xml:space="preserve"> </w:t>
      </w:r>
      <w:r>
        <w:rPr>
          <w:rFonts w:hint="eastAsia"/>
          <w:lang w:eastAsia="zh-CN"/>
        </w:rPr>
        <w:t>deployment</w:t>
      </w:r>
      <w:r w:rsidRPr="003A1AC5">
        <w:rPr>
          <w:lang w:eastAsia="zh-CN"/>
        </w:rPr>
        <w:t xml:space="preserve"> </w:t>
      </w:r>
      <w:r>
        <w:rPr>
          <w:rFonts w:hint="eastAsia"/>
          <w:lang w:eastAsia="zh-CN"/>
        </w:rPr>
        <w:t>scenario</w:t>
      </w:r>
      <w:r w:rsidRPr="003A1AC5">
        <w:rPr>
          <w:lang w:eastAsia="zh-CN"/>
        </w:rPr>
        <w:t xml:space="preserve"> focuses on </w:t>
      </w:r>
      <w:r>
        <w:rPr>
          <w:rFonts w:hint="eastAsia"/>
          <w:lang w:eastAsia="zh-CN"/>
        </w:rPr>
        <w:t xml:space="preserve">macro </w:t>
      </w:r>
      <w:proofErr w:type="spellStart"/>
      <w:r>
        <w:rPr>
          <w:rFonts w:hint="eastAsia"/>
          <w:lang w:eastAsia="zh-CN"/>
        </w:rPr>
        <w:t>TR</w:t>
      </w:r>
      <w:r>
        <w:rPr>
          <w:lang w:eastAsia="zh-CN"/>
        </w:rPr>
        <w:t>x</w:t>
      </w:r>
      <w:r>
        <w:rPr>
          <w:rFonts w:hint="eastAsia"/>
          <w:lang w:eastAsia="zh-CN"/>
        </w:rPr>
        <w:t>Ps</w:t>
      </w:r>
      <w:proofErr w:type="spellEnd"/>
      <w:r>
        <w:rPr>
          <w:rFonts w:hint="eastAsia"/>
          <w:lang w:eastAsia="zh-CN"/>
        </w:rPr>
        <w:t xml:space="preserve"> with or without micro </w:t>
      </w:r>
      <w:proofErr w:type="spellStart"/>
      <w:r>
        <w:rPr>
          <w:rFonts w:hint="eastAsia"/>
          <w:lang w:eastAsia="zh-CN"/>
        </w:rPr>
        <w:t>TR</w:t>
      </w:r>
      <w:r>
        <w:rPr>
          <w:lang w:eastAsia="zh-CN"/>
        </w:rPr>
        <w:t>x</w:t>
      </w:r>
      <w:r>
        <w:rPr>
          <w:rFonts w:hint="eastAsia"/>
          <w:lang w:eastAsia="zh-CN"/>
        </w:rPr>
        <w:t>Ps</w:t>
      </w:r>
      <w:proofErr w:type="spellEnd"/>
      <w:r w:rsidRPr="003A1AC5">
        <w:rPr>
          <w:lang w:eastAsia="zh-CN"/>
        </w:rPr>
        <w:t xml:space="preserve"> and high user densities and traffic loads in city </w:t>
      </w:r>
      <w:proofErr w:type="spellStart"/>
      <w:r w:rsidRPr="003A1AC5">
        <w:rPr>
          <w:lang w:eastAsia="zh-CN"/>
        </w:rPr>
        <w:t>centres</w:t>
      </w:r>
      <w:proofErr w:type="spellEnd"/>
      <w:r w:rsidRPr="003A1AC5">
        <w:rPr>
          <w:lang w:eastAsia="zh-CN"/>
        </w:rPr>
        <w:t xml:space="preserve"> and dense urban areas. The key characteristics of this </w:t>
      </w:r>
      <w:r>
        <w:rPr>
          <w:rFonts w:hint="eastAsia"/>
          <w:lang w:eastAsia="zh-CN"/>
        </w:rPr>
        <w:t>deployment scenario</w:t>
      </w:r>
      <w:r>
        <w:rPr>
          <w:lang w:eastAsia="zh-CN"/>
        </w:rPr>
        <w:t xml:space="preserve"> are high traffic load</w:t>
      </w:r>
      <w:r>
        <w:rPr>
          <w:rFonts w:hint="eastAsia"/>
          <w:lang w:eastAsia="zh-CN"/>
        </w:rPr>
        <w:t xml:space="preserve">s, </w:t>
      </w:r>
      <w:r w:rsidR="007C1907">
        <w:rPr>
          <w:lang w:eastAsia="zh-CN"/>
        </w:rPr>
        <w:t xml:space="preserve">high user density, small coverage, and </w:t>
      </w:r>
      <w:r w:rsidRPr="003A1AC5">
        <w:rPr>
          <w:lang w:eastAsia="zh-CN"/>
        </w:rPr>
        <w:t xml:space="preserve">outdoor </w:t>
      </w:r>
      <w:del w:id="55" w:author="ZTE" w:date="2019-09-09T16:15:00Z">
        <w:r w:rsidRPr="003A1AC5" w:rsidDel="0081192D">
          <w:rPr>
            <w:lang w:eastAsia="zh-CN"/>
          </w:rPr>
          <w:delText>and outdoor-to-indoor coverage</w:delText>
        </w:r>
        <w:r w:rsidDel="0081192D">
          <w:rPr>
            <w:lang w:eastAsia="zh-CN"/>
          </w:rPr>
          <w:delText xml:space="preserve"> </w:delText>
        </w:r>
      </w:del>
      <w:r>
        <w:rPr>
          <w:lang w:eastAsia="zh-CN"/>
        </w:rPr>
        <w:t>for mobile UEs, where UE is provided with continuous cellular connectivity using a lower frequency while being served with high traffic loads using frequencies above 52.6 GHz. Additionally, this deployment scenario can serve outdoor fixed wireless UEs or IABs with high traffic loads to mimic the last mile distribution networks</w:t>
      </w:r>
      <w:r w:rsidRPr="003A1AC5">
        <w:rPr>
          <w:lang w:eastAsia="zh-CN"/>
        </w:rPr>
        <w:t>. This scenario will b</w:t>
      </w:r>
      <w:r>
        <w:rPr>
          <w:lang w:eastAsia="zh-CN"/>
        </w:rPr>
        <w:t>e interference-limited, using m</w:t>
      </w:r>
      <w:r>
        <w:rPr>
          <w:rFonts w:hint="eastAsia"/>
          <w:lang w:eastAsia="zh-CN"/>
        </w:rPr>
        <w:t>a</w:t>
      </w:r>
      <w:r w:rsidRPr="003A1AC5">
        <w:rPr>
          <w:lang w:eastAsia="zh-CN"/>
        </w:rPr>
        <w:t xml:space="preserve">cro </w:t>
      </w:r>
      <w:proofErr w:type="spellStart"/>
      <w:r>
        <w:rPr>
          <w:rFonts w:hint="eastAsia"/>
          <w:lang w:eastAsia="zh-CN"/>
        </w:rPr>
        <w:t>TR</w:t>
      </w:r>
      <w:r>
        <w:rPr>
          <w:lang w:eastAsia="zh-CN"/>
        </w:rPr>
        <w:t>x</w:t>
      </w:r>
      <w:r>
        <w:rPr>
          <w:rFonts w:hint="eastAsia"/>
          <w:lang w:eastAsia="zh-CN"/>
        </w:rPr>
        <w:t>Ps</w:t>
      </w:r>
      <w:proofErr w:type="spellEnd"/>
      <w:r>
        <w:rPr>
          <w:rFonts w:hint="eastAsia"/>
          <w:lang w:eastAsia="zh-CN"/>
        </w:rPr>
        <w:t xml:space="preserve"> with or without micro </w:t>
      </w:r>
      <w:proofErr w:type="spellStart"/>
      <w:r>
        <w:rPr>
          <w:rFonts w:hint="eastAsia"/>
          <w:lang w:eastAsia="zh-CN"/>
        </w:rPr>
        <w:t>TR</w:t>
      </w:r>
      <w:r>
        <w:rPr>
          <w:lang w:eastAsia="zh-CN"/>
        </w:rPr>
        <w:t>x</w:t>
      </w:r>
      <w:r>
        <w:rPr>
          <w:rFonts w:hint="eastAsia"/>
          <w:lang w:eastAsia="zh-CN"/>
        </w:rPr>
        <w:t>Ps</w:t>
      </w:r>
      <w:proofErr w:type="spellEnd"/>
      <w:r w:rsidRPr="003A1AC5">
        <w:rPr>
          <w:lang w:eastAsia="zh-CN"/>
        </w:rPr>
        <w:t xml:space="preserve">. A continuous cellular layout and the associated interference shall be assumed.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 xml:space="preserve">are listed in Table </w:t>
      </w:r>
      <w:r w:rsidR="0081566E">
        <w:rPr>
          <w:lang w:eastAsia="zh-CN"/>
        </w:rPr>
        <w:t>5</w:t>
      </w:r>
      <w:r>
        <w:rPr>
          <w:lang w:eastAsia="zh-CN"/>
        </w:rPr>
        <w:t>.2</w:t>
      </w:r>
      <w:r w:rsidR="0081566E">
        <w:rPr>
          <w:lang w:eastAsia="zh-CN"/>
        </w:rPr>
        <w:t>.2</w:t>
      </w:r>
      <w:r>
        <w:rPr>
          <w:lang w:eastAsia="zh-CN"/>
        </w:rPr>
        <w:t>-1</w:t>
      </w:r>
      <w:r>
        <w:rPr>
          <w:rFonts w:hint="eastAsia"/>
          <w:lang w:eastAsia="zh-CN"/>
        </w:rPr>
        <w:t>.</w:t>
      </w:r>
    </w:p>
    <w:p w14:paraId="6B2B514E" w14:textId="77777777" w:rsidR="000E7C4D" w:rsidRPr="00943248" w:rsidRDefault="000E7C4D" w:rsidP="00943248">
      <w:pPr>
        <w:pStyle w:val="TH"/>
      </w:pPr>
      <w:r w:rsidRPr="00943248">
        <w:t xml:space="preserve">Table </w:t>
      </w:r>
      <w:r w:rsidR="00A666CF" w:rsidRPr="00943248">
        <w:t>5.2</w:t>
      </w:r>
      <w:r w:rsidRPr="00943248">
        <w:t>.2-1: Attributes for dense urban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0E7C4D" w:rsidRPr="00DD2FD6" w14:paraId="3D538997" w14:textId="77777777" w:rsidTr="008B5E6B">
        <w:trPr>
          <w:trHeight w:val="177"/>
        </w:trPr>
        <w:tc>
          <w:tcPr>
            <w:tcW w:w="1863" w:type="dxa"/>
            <w:tcBorders>
              <w:bottom w:val="single" w:sz="4" w:space="0" w:color="auto"/>
            </w:tcBorders>
          </w:tcPr>
          <w:p w14:paraId="77DAFBAB" w14:textId="77777777" w:rsidR="000E7C4D" w:rsidRPr="00943248" w:rsidRDefault="000E7C4D" w:rsidP="00943248">
            <w:pPr>
              <w:pStyle w:val="TAH"/>
            </w:pPr>
            <w:r w:rsidRPr="00943248">
              <w:t>Attributes</w:t>
            </w:r>
          </w:p>
        </w:tc>
        <w:tc>
          <w:tcPr>
            <w:tcW w:w="7493" w:type="dxa"/>
            <w:tcBorders>
              <w:bottom w:val="single" w:sz="4" w:space="0" w:color="auto"/>
            </w:tcBorders>
          </w:tcPr>
          <w:p w14:paraId="26F5C356" w14:textId="77777777" w:rsidR="000E7C4D" w:rsidRPr="00943248" w:rsidRDefault="000E7C4D" w:rsidP="00943248">
            <w:pPr>
              <w:pStyle w:val="TAH"/>
            </w:pPr>
            <w:r w:rsidRPr="00943248">
              <w:t>Values or assumptions</w:t>
            </w:r>
          </w:p>
        </w:tc>
      </w:tr>
      <w:tr w:rsidR="000E7C4D" w:rsidRPr="00DD2FD6" w14:paraId="1012ABA0" w14:textId="77777777" w:rsidTr="008B5E6B">
        <w:tc>
          <w:tcPr>
            <w:tcW w:w="1863" w:type="dxa"/>
            <w:shd w:val="clear" w:color="auto" w:fill="FFFFFF"/>
          </w:tcPr>
          <w:p w14:paraId="48D24D68" w14:textId="77777777" w:rsidR="000E7C4D" w:rsidRPr="00DD2FD6" w:rsidRDefault="000E7C4D" w:rsidP="00943248">
            <w:pPr>
              <w:pStyle w:val="TAL"/>
              <w:rPr>
                <w:lang w:eastAsia="zh-CN"/>
              </w:rPr>
            </w:pPr>
            <w:r w:rsidRPr="00DD2FD6">
              <w:rPr>
                <w:lang w:eastAsia="zh-CN"/>
              </w:rPr>
              <w:t>Aggregated system bandwidth</w:t>
            </w:r>
          </w:p>
        </w:tc>
        <w:tc>
          <w:tcPr>
            <w:tcW w:w="7493" w:type="dxa"/>
            <w:shd w:val="clear" w:color="auto" w:fill="FFFFFF"/>
          </w:tcPr>
          <w:p w14:paraId="46F069AB" w14:textId="77777777" w:rsidR="000E7C4D" w:rsidRPr="00DD2FD6" w:rsidRDefault="000E7C4D">
            <w:pPr>
              <w:pStyle w:val="TAL"/>
              <w:rPr>
                <w:lang w:eastAsia="zh-CN"/>
              </w:rPr>
            </w:pPr>
            <w:r w:rsidRPr="00DD2FD6">
              <w:rPr>
                <w:lang w:eastAsia="zh-CN"/>
              </w:rPr>
              <w:t>Up to 12GHz</w:t>
            </w:r>
          </w:p>
        </w:tc>
      </w:tr>
      <w:tr w:rsidR="000E7C4D" w:rsidRPr="00DD2FD6" w14:paraId="380BF1F0" w14:textId="77777777" w:rsidTr="008B5E6B">
        <w:tc>
          <w:tcPr>
            <w:tcW w:w="1863" w:type="dxa"/>
            <w:shd w:val="clear" w:color="auto" w:fill="FFFFFF"/>
          </w:tcPr>
          <w:p w14:paraId="374EDF2F" w14:textId="77777777" w:rsidR="000E7C4D" w:rsidRPr="00DD2FD6" w:rsidRDefault="000E7C4D" w:rsidP="00943248">
            <w:pPr>
              <w:pStyle w:val="TAL"/>
              <w:rPr>
                <w:lang w:eastAsia="zh-CN"/>
              </w:rPr>
            </w:pPr>
            <w:r w:rsidRPr="00DD2FD6">
              <w:rPr>
                <w:lang w:eastAsia="zh-CN"/>
              </w:rPr>
              <w:t>Layout</w:t>
            </w:r>
          </w:p>
        </w:tc>
        <w:tc>
          <w:tcPr>
            <w:tcW w:w="7493" w:type="dxa"/>
            <w:shd w:val="clear" w:color="auto" w:fill="FFFFFF"/>
          </w:tcPr>
          <w:p w14:paraId="67D4E18B" w14:textId="77777777" w:rsidR="000E7C4D" w:rsidRPr="00DD2FD6" w:rsidRDefault="000E7C4D" w:rsidP="00943248">
            <w:pPr>
              <w:pStyle w:val="TAL"/>
              <w:rPr>
                <w:lang w:eastAsia="zh-CN"/>
              </w:rPr>
            </w:pPr>
            <w:r w:rsidRPr="00DD2FD6">
              <w:rPr>
                <w:lang w:eastAsia="zh-CN"/>
              </w:rPr>
              <w:t>Two layers:</w:t>
            </w:r>
          </w:p>
          <w:p w14:paraId="6CDD78AC" w14:textId="77777777" w:rsidR="000E7C4D" w:rsidRPr="00DD2FD6" w:rsidRDefault="000E7C4D" w:rsidP="00943248">
            <w:pPr>
              <w:pStyle w:val="TAL"/>
              <w:rPr>
                <w:lang w:eastAsia="zh-CN"/>
              </w:rPr>
            </w:pPr>
            <w:r w:rsidRPr="00DD2FD6">
              <w:rPr>
                <w:lang w:eastAsia="zh-CN"/>
              </w:rPr>
              <w:t>- Macro layer: Hex. Grid</w:t>
            </w:r>
          </w:p>
          <w:p w14:paraId="076B3CE6" w14:textId="77777777" w:rsidR="000E7C4D" w:rsidRPr="00DD2FD6" w:rsidRDefault="000E7C4D" w:rsidP="00943248">
            <w:pPr>
              <w:pStyle w:val="TAL"/>
              <w:rPr>
                <w:lang w:eastAsia="zh-CN"/>
              </w:rPr>
            </w:pPr>
            <w:r w:rsidRPr="00DD2FD6">
              <w:rPr>
                <w:lang w:eastAsia="zh-CN"/>
              </w:rPr>
              <w:t>- Micro layer: Random drop</w:t>
            </w:r>
          </w:p>
        </w:tc>
      </w:tr>
      <w:tr w:rsidR="000E7C4D" w:rsidRPr="00DD2FD6" w14:paraId="14C3FF24" w14:textId="77777777" w:rsidTr="008B5E6B">
        <w:tc>
          <w:tcPr>
            <w:tcW w:w="1863" w:type="dxa"/>
            <w:shd w:val="clear" w:color="auto" w:fill="FFFFFF"/>
          </w:tcPr>
          <w:p w14:paraId="3D4D485F" w14:textId="77777777" w:rsidR="000E7C4D" w:rsidRPr="00DD2FD6" w:rsidRDefault="000E7C4D" w:rsidP="00943248">
            <w:pPr>
              <w:pStyle w:val="TAL"/>
              <w:rPr>
                <w:lang w:eastAsia="zh-CN"/>
              </w:rPr>
            </w:pPr>
            <w:r w:rsidRPr="00DD2FD6">
              <w:rPr>
                <w:lang w:eastAsia="zh-CN"/>
              </w:rPr>
              <w:t>ISD</w:t>
            </w:r>
          </w:p>
        </w:tc>
        <w:tc>
          <w:tcPr>
            <w:tcW w:w="7493" w:type="dxa"/>
            <w:shd w:val="clear" w:color="auto" w:fill="FFFFFF"/>
          </w:tcPr>
          <w:p w14:paraId="58DE4997" w14:textId="77777777" w:rsidR="000E7C4D" w:rsidRPr="00DD2FD6" w:rsidRDefault="000E7C4D" w:rsidP="00943248">
            <w:pPr>
              <w:pStyle w:val="TAL"/>
              <w:rPr>
                <w:lang w:eastAsia="zh-CN"/>
              </w:rPr>
            </w:pPr>
            <w:r w:rsidRPr="00DD2FD6">
              <w:rPr>
                <w:lang w:eastAsia="zh-CN"/>
              </w:rPr>
              <w:t>Macro layer: 200m</w:t>
            </w:r>
          </w:p>
          <w:p w14:paraId="62BA00F7" w14:textId="77777777" w:rsidR="000E7C4D" w:rsidRPr="00DD2FD6" w:rsidRDefault="000E7C4D" w:rsidP="00943248">
            <w:pPr>
              <w:pStyle w:val="TAL"/>
              <w:rPr>
                <w:lang w:eastAsia="zh-CN"/>
              </w:rPr>
            </w:pPr>
            <w:r w:rsidRPr="00DD2FD6">
              <w:rPr>
                <w:lang w:eastAsia="zh-CN"/>
              </w:rPr>
              <w:t xml:space="preserve">All micro </w:t>
            </w:r>
            <w:proofErr w:type="spellStart"/>
            <w:r w:rsidRPr="00DD2FD6">
              <w:rPr>
                <w:lang w:eastAsia="zh-CN"/>
              </w:rPr>
              <w:t>TRxPs</w:t>
            </w:r>
            <w:proofErr w:type="spellEnd"/>
            <w:r w:rsidRPr="00DD2FD6">
              <w:rPr>
                <w:lang w:eastAsia="zh-CN"/>
              </w:rPr>
              <w:t xml:space="preserve"> are all outdoor</w:t>
            </w:r>
          </w:p>
        </w:tc>
      </w:tr>
      <w:tr w:rsidR="000E7C4D" w:rsidRPr="00DD2FD6" w14:paraId="30277092" w14:textId="77777777" w:rsidTr="008B5E6B">
        <w:tc>
          <w:tcPr>
            <w:tcW w:w="1863" w:type="dxa"/>
            <w:shd w:val="clear" w:color="auto" w:fill="FFFFFF"/>
          </w:tcPr>
          <w:p w14:paraId="3E1FC1C6" w14:textId="77777777" w:rsidR="000E7C4D" w:rsidRPr="00DD2FD6" w:rsidRDefault="000E7C4D" w:rsidP="00943248">
            <w:pPr>
              <w:pStyle w:val="TAL"/>
              <w:rPr>
                <w:lang w:eastAsia="zh-CN"/>
              </w:rPr>
            </w:pPr>
            <w:r w:rsidRPr="00DD2FD6">
              <w:rPr>
                <w:lang w:eastAsia="zh-CN"/>
              </w:rPr>
              <w:t>User distribution and UE speed</w:t>
            </w:r>
          </w:p>
        </w:tc>
        <w:tc>
          <w:tcPr>
            <w:tcW w:w="7493" w:type="dxa"/>
            <w:shd w:val="clear" w:color="auto" w:fill="FFFFFF"/>
            <w:vAlign w:val="center"/>
          </w:tcPr>
          <w:p w14:paraId="63599D86" w14:textId="77777777" w:rsidR="000E7C4D" w:rsidRPr="00943248" w:rsidRDefault="000E7C4D" w:rsidP="00943248">
            <w:pPr>
              <w:pStyle w:val="TAL"/>
            </w:pPr>
            <w:r w:rsidRPr="00943248">
              <w:t xml:space="preserve">Uniform/macro </w:t>
            </w:r>
            <w:proofErr w:type="spellStart"/>
            <w:r w:rsidRPr="00943248">
              <w:t>TRxP</w:t>
            </w:r>
            <w:proofErr w:type="spellEnd"/>
            <w:r w:rsidRPr="00943248">
              <w:t xml:space="preserve">, 10 users per </w:t>
            </w:r>
            <w:proofErr w:type="spellStart"/>
            <w:r w:rsidRPr="00943248">
              <w:t>TRxP</w:t>
            </w:r>
            <w:proofErr w:type="spellEnd"/>
            <w:r w:rsidRPr="00943248">
              <w:t xml:space="preserve"> </w:t>
            </w:r>
          </w:p>
          <w:p w14:paraId="7FFCFA4A" w14:textId="77777777" w:rsidR="000E7C4D" w:rsidRPr="00DD2FD6" w:rsidRDefault="000E7C4D" w:rsidP="00943248">
            <w:pPr>
              <w:pStyle w:val="TAL"/>
              <w:rPr>
                <w:lang w:eastAsia="zh-CN"/>
              </w:rPr>
            </w:pPr>
            <w:r w:rsidRPr="00DD2FD6">
              <w:rPr>
                <w:lang w:eastAsia="zh-CN"/>
              </w:rPr>
              <w:t xml:space="preserve">Uniform/macro </w:t>
            </w:r>
            <w:proofErr w:type="spellStart"/>
            <w:r w:rsidRPr="00DD2FD6">
              <w:rPr>
                <w:lang w:eastAsia="zh-CN"/>
              </w:rPr>
              <w:t>TRxP</w:t>
            </w:r>
            <w:proofErr w:type="spellEnd"/>
            <w:r w:rsidRPr="00DD2FD6">
              <w:rPr>
                <w:lang w:eastAsia="zh-CN"/>
              </w:rPr>
              <w:t xml:space="preserve"> + Clustered/micro </w:t>
            </w:r>
            <w:proofErr w:type="spellStart"/>
            <w:r w:rsidRPr="00DD2FD6">
              <w:rPr>
                <w:lang w:eastAsia="zh-CN"/>
              </w:rPr>
              <w:t>TRxP</w:t>
            </w:r>
            <w:proofErr w:type="spellEnd"/>
            <w:r w:rsidRPr="00DD2FD6">
              <w:rPr>
                <w:lang w:eastAsia="zh-CN"/>
              </w:rPr>
              <w:t xml:space="preserve">, 10 users per </w:t>
            </w:r>
            <w:proofErr w:type="spellStart"/>
            <w:r w:rsidRPr="00DD2FD6">
              <w:rPr>
                <w:lang w:eastAsia="zh-CN"/>
              </w:rPr>
              <w:t>TRxP</w:t>
            </w:r>
            <w:proofErr w:type="spellEnd"/>
            <w:r w:rsidRPr="00DD2FD6">
              <w:rPr>
                <w:lang w:eastAsia="zh-CN"/>
              </w:rPr>
              <w:t>,</w:t>
            </w:r>
          </w:p>
          <w:p w14:paraId="271AD634" w14:textId="77777777" w:rsidR="000E7C4D" w:rsidRPr="00DD2FD6" w:rsidRDefault="000E7C4D" w:rsidP="00943248">
            <w:pPr>
              <w:pStyle w:val="TAL"/>
              <w:rPr>
                <w:lang w:eastAsia="zh-CN"/>
              </w:rPr>
            </w:pPr>
            <w:r w:rsidRPr="00DD2FD6">
              <w:rPr>
                <w:lang w:eastAsia="zh-CN"/>
              </w:rPr>
              <w:t>For m</w:t>
            </w:r>
            <w:r w:rsidR="00997544">
              <w:rPr>
                <w:lang w:eastAsia="zh-CN"/>
              </w:rPr>
              <w:t>obile UEs, 10</w:t>
            </w:r>
            <w:r w:rsidRPr="00DD2FD6">
              <w:rPr>
                <w:lang w:eastAsia="zh-CN"/>
              </w:rPr>
              <w:t>0% outdoor (3km/h)</w:t>
            </w:r>
          </w:p>
          <w:p w14:paraId="4B986354" w14:textId="77777777" w:rsidR="000E7C4D" w:rsidRPr="00DD2FD6" w:rsidRDefault="000E7C4D" w:rsidP="00943248">
            <w:pPr>
              <w:pStyle w:val="TAL"/>
              <w:rPr>
                <w:lang w:eastAsia="zh-CN"/>
              </w:rPr>
            </w:pPr>
            <w:r w:rsidRPr="00DD2FD6">
              <w:rPr>
                <w:lang w:eastAsia="zh-CN"/>
              </w:rPr>
              <w:t>For fixed UE/IABs, 100% outdoor (&gt;3km/h)</w:t>
            </w:r>
          </w:p>
        </w:tc>
      </w:tr>
    </w:tbl>
    <w:p w14:paraId="74166FD2" w14:textId="77777777" w:rsidR="000E7C4D" w:rsidRDefault="000E7C4D" w:rsidP="00943248">
      <w:pPr>
        <w:rPr>
          <w:lang w:val="sv-SE"/>
        </w:rPr>
      </w:pPr>
    </w:p>
    <w:p w14:paraId="1BCCC2E1" w14:textId="77777777" w:rsidR="00DD67CB" w:rsidRDefault="00DD67CB" w:rsidP="00943248">
      <w:pPr>
        <w:rPr>
          <w:lang w:eastAsia="ja-JP"/>
        </w:rPr>
      </w:pPr>
    </w:p>
    <w:p w14:paraId="195CE152" w14:textId="77777777" w:rsidR="00DD67CB" w:rsidRPr="00DE46D4" w:rsidRDefault="0065304C" w:rsidP="002E3363">
      <w:pPr>
        <w:pStyle w:val="3"/>
        <w:jc w:val="both"/>
        <w:rPr>
          <w:lang w:eastAsia="zh-CN"/>
        </w:rPr>
      </w:pPr>
      <w:r>
        <w:rPr>
          <w:lang w:eastAsia="zh-CN"/>
        </w:rPr>
        <w:t>5.2.3</w:t>
      </w:r>
      <w:r w:rsidR="00DD67CB" w:rsidRPr="00A03DCE">
        <w:rPr>
          <w:lang w:eastAsia="zh-CN"/>
        </w:rPr>
        <w:tab/>
      </w:r>
      <w:r w:rsidR="00DD67CB">
        <w:rPr>
          <w:rFonts w:hint="eastAsia"/>
          <w:lang w:eastAsia="zh-CN"/>
        </w:rPr>
        <w:t>Urban micro</w:t>
      </w:r>
    </w:p>
    <w:p w14:paraId="1B3CC761" w14:textId="77777777" w:rsidR="00DD67CB" w:rsidRDefault="00DD67CB" w:rsidP="00943248">
      <w:pPr>
        <w:rPr>
          <w:lang w:eastAsia="zh-CN"/>
        </w:rPr>
      </w:pPr>
      <w:r>
        <w:rPr>
          <w:lang w:eastAsia="zh-CN"/>
        </w:rPr>
        <w:t>In the Urban micro deployment scenario, the sparse environment with no closely spaced high buildings are described, such as park areas, university campuses, stadiums, outdoor festivals, city squares or even rural areas, as transmitted with mostly LOS is mainly typical in the deployment scenario.</w:t>
      </w:r>
      <w:r w:rsidRPr="00997544">
        <w:rPr>
          <w:lang w:eastAsia="zh-CN"/>
        </w:rPr>
        <w:t xml:space="preserve"> </w:t>
      </w:r>
      <w:r w:rsidR="00997544">
        <w:rPr>
          <w:lang w:eastAsia="zh-CN"/>
        </w:rPr>
        <w:t xml:space="preserve">Some </w:t>
      </w:r>
      <w:r w:rsidRPr="00997544">
        <w:rPr>
          <w:lang w:eastAsia="zh-CN"/>
        </w:rPr>
        <w:t xml:space="preserve">attributes that could be used for evaluation purposes are listed in Table </w:t>
      </w:r>
      <w:r w:rsidR="00997544" w:rsidRPr="00997544">
        <w:rPr>
          <w:lang w:eastAsia="zh-CN"/>
        </w:rPr>
        <w:t>5.2.3-1</w:t>
      </w:r>
      <w:r w:rsidRPr="00997544">
        <w:rPr>
          <w:lang w:eastAsia="zh-CN"/>
        </w:rPr>
        <w:t>.</w:t>
      </w:r>
    </w:p>
    <w:p w14:paraId="05B99DBF" w14:textId="77777777" w:rsidR="00DD67CB" w:rsidRPr="00943248" w:rsidRDefault="00DD67CB" w:rsidP="00943248">
      <w:pPr>
        <w:pStyle w:val="TH"/>
      </w:pPr>
      <w:r w:rsidRPr="00943248">
        <w:t xml:space="preserve">Table </w:t>
      </w:r>
      <w:r w:rsidR="00A666CF" w:rsidRPr="00943248">
        <w:t>5.2.3</w:t>
      </w:r>
      <w:r w:rsidRPr="00943248">
        <w:t>-1:</w:t>
      </w:r>
      <w:r w:rsidR="00A666CF" w:rsidRPr="00943248">
        <w:t xml:space="preserve"> Attributes for urban mi</w:t>
      </w:r>
      <w:r w:rsidRPr="00943248">
        <w:t>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DD67CB" w:rsidRPr="00DD2FD6" w14:paraId="1E4CF5CA" w14:textId="77777777" w:rsidTr="003E2F3B">
        <w:tc>
          <w:tcPr>
            <w:tcW w:w="1876" w:type="dxa"/>
            <w:tcBorders>
              <w:bottom w:val="single" w:sz="4" w:space="0" w:color="auto"/>
            </w:tcBorders>
          </w:tcPr>
          <w:p w14:paraId="3CE56322" w14:textId="77777777" w:rsidR="00DD67CB" w:rsidRPr="00943248" w:rsidRDefault="00DD67CB" w:rsidP="00943248">
            <w:pPr>
              <w:pStyle w:val="TAH"/>
            </w:pPr>
            <w:r w:rsidRPr="00943248">
              <w:t>Attributes</w:t>
            </w:r>
          </w:p>
        </w:tc>
        <w:tc>
          <w:tcPr>
            <w:tcW w:w="7480" w:type="dxa"/>
            <w:tcBorders>
              <w:bottom w:val="single" w:sz="4" w:space="0" w:color="auto"/>
            </w:tcBorders>
          </w:tcPr>
          <w:p w14:paraId="4718D26A" w14:textId="77777777" w:rsidR="00DD67CB" w:rsidRPr="00943248" w:rsidRDefault="00DD67CB" w:rsidP="00943248">
            <w:pPr>
              <w:pStyle w:val="TAH"/>
            </w:pPr>
            <w:r w:rsidRPr="00943248">
              <w:t>Values or assumptions</w:t>
            </w:r>
          </w:p>
        </w:tc>
      </w:tr>
      <w:tr w:rsidR="00997544" w:rsidRPr="00DD2FD6" w14:paraId="291DA687" w14:textId="77777777" w:rsidTr="003E2F3B">
        <w:tc>
          <w:tcPr>
            <w:tcW w:w="1876" w:type="dxa"/>
            <w:shd w:val="clear" w:color="auto" w:fill="FFFFFF"/>
          </w:tcPr>
          <w:p w14:paraId="097E1297" w14:textId="77777777" w:rsidR="00997544" w:rsidRPr="00DD2FD6" w:rsidRDefault="00997544" w:rsidP="00943248">
            <w:pPr>
              <w:pStyle w:val="TAL"/>
              <w:rPr>
                <w:lang w:eastAsia="zh-CN"/>
              </w:rPr>
            </w:pPr>
            <w:r w:rsidRPr="00DD2FD6">
              <w:rPr>
                <w:lang w:eastAsia="zh-CN"/>
              </w:rPr>
              <w:t>Aggregated system bandwidth</w:t>
            </w:r>
          </w:p>
        </w:tc>
        <w:tc>
          <w:tcPr>
            <w:tcW w:w="7480" w:type="dxa"/>
            <w:shd w:val="clear" w:color="auto" w:fill="FFFFFF"/>
          </w:tcPr>
          <w:p w14:paraId="449BD3EB" w14:textId="77777777" w:rsidR="00997544" w:rsidRPr="00943248" w:rsidRDefault="00256E41">
            <w:pPr>
              <w:pStyle w:val="TAL"/>
            </w:pPr>
            <w:r w:rsidRPr="00DD2FD6">
              <w:rPr>
                <w:lang w:eastAsia="zh-CN"/>
              </w:rPr>
              <w:t>Up to 12GHz</w:t>
            </w:r>
          </w:p>
        </w:tc>
      </w:tr>
      <w:tr w:rsidR="00997544" w:rsidRPr="00DD2FD6" w14:paraId="3C31C192" w14:textId="77777777" w:rsidTr="003E2F3B">
        <w:tc>
          <w:tcPr>
            <w:tcW w:w="1876" w:type="dxa"/>
            <w:shd w:val="clear" w:color="auto" w:fill="FFFFFF"/>
          </w:tcPr>
          <w:p w14:paraId="718A5FCF" w14:textId="77777777" w:rsidR="00997544" w:rsidRPr="00DD2FD6" w:rsidRDefault="00997544" w:rsidP="00943248">
            <w:pPr>
              <w:pStyle w:val="TAL"/>
              <w:rPr>
                <w:lang w:eastAsia="zh-CN"/>
              </w:rPr>
            </w:pPr>
            <w:r w:rsidRPr="00DD2FD6">
              <w:rPr>
                <w:lang w:eastAsia="zh-CN"/>
              </w:rPr>
              <w:t>Layout</w:t>
            </w:r>
          </w:p>
        </w:tc>
        <w:tc>
          <w:tcPr>
            <w:tcW w:w="7480" w:type="dxa"/>
            <w:shd w:val="clear" w:color="auto" w:fill="FFFFFF"/>
          </w:tcPr>
          <w:p w14:paraId="648A6F13" w14:textId="77777777" w:rsidR="00997544" w:rsidRPr="00DD2FD6" w:rsidRDefault="00997544" w:rsidP="00943248">
            <w:pPr>
              <w:pStyle w:val="TAL"/>
              <w:rPr>
                <w:lang w:eastAsia="zh-CN"/>
              </w:rPr>
            </w:pPr>
            <w:r w:rsidRPr="00DD2FD6">
              <w:rPr>
                <w:lang w:eastAsia="zh-CN"/>
              </w:rPr>
              <w:t>Single layer:</w:t>
            </w:r>
          </w:p>
          <w:p w14:paraId="2DD414E1" w14:textId="77777777" w:rsidR="00997544" w:rsidRPr="00DD2FD6" w:rsidRDefault="00997544" w:rsidP="00943248">
            <w:pPr>
              <w:pStyle w:val="TAL"/>
              <w:rPr>
                <w:lang w:eastAsia="zh-CN"/>
              </w:rPr>
            </w:pPr>
            <w:r w:rsidRPr="00DD2FD6">
              <w:rPr>
                <w:lang w:eastAsia="zh-CN"/>
              </w:rPr>
              <w:t>- Hex. Grid</w:t>
            </w:r>
          </w:p>
        </w:tc>
      </w:tr>
      <w:tr w:rsidR="00DD67CB" w:rsidRPr="00DD2FD6" w14:paraId="7A666159" w14:textId="77777777" w:rsidTr="003E2F3B">
        <w:tc>
          <w:tcPr>
            <w:tcW w:w="1876" w:type="dxa"/>
            <w:shd w:val="clear" w:color="auto" w:fill="FFFFFF"/>
          </w:tcPr>
          <w:p w14:paraId="5BDBE2F7" w14:textId="77777777" w:rsidR="00DD67CB" w:rsidRPr="00DD2FD6" w:rsidRDefault="00DD67CB" w:rsidP="00943248">
            <w:pPr>
              <w:pStyle w:val="TAL"/>
              <w:rPr>
                <w:lang w:eastAsia="zh-CN"/>
              </w:rPr>
            </w:pPr>
            <w:r w:rsidRPr="00DD2FD6">
              <w:rPr>
                <w:lang w:eastAsia="zh-CN"/>
              </w:rPr>
              <w:t>ISD</w:t>
            </w:r>
          </w:p>
        </w:tc>
        <w:tc>
          <w:tcPr>
            <w:tcW w:w="7480" w:type="dxa"/>
            <w:shd w:val="clear" w:color="auto" w:fill="FFFFFF"/>
          </w:tcPr>
          <w:p w14:paraId="1D9F1146" w14:textId="77777777" w:rsidR="00DD67CB" w:rsidRPr="00DD2FD6" w:rsidRDefault="00997544" w:rsidP="00943248">
            <w:pPr>
              <w:pStyle w:val="TAL"/>
              <w:rPr>
                <w:lang w:eastAsia="zh-CN"/>
              </w:rPr>
            </w:pPr>
            <w:r>
              <w:rPr>
                <w:lang w:eastAsia="zh-CN"/>
              </w:rPr>
              <w:t>100m</w:t>
            </w:r>
          </w:p>
        </w:tc>
      </w:tr>
      <w:tr w:rsidR="00DD67CB" w:rsidRPr="00DD2FD6" w14:paraId="1178BA76" w14:textId="77777777" w:rsidTr="003E2F3B">
        <w:tc>
          <w:tcPr>
            <w:tcW w:w="1876" w:type="dxa"/>
            <w:shd w:val="clear" w:color="auto" w:fill="FFFFFF"/>
          </w:tcPr>
          <w:p w14:paraId="44B19901" w14:textId="77777777" w:rsidR="00DD67CB" w:rsidRPr="00DD2FD6" w:rsidRDefault="00DD67CB" w:rsidP="00943248">
            <w:pPr>
              <w:pStyle w:val="TAL"/>
              <w:rPr>
                <w:lang w:eastAsia="zh-CN"/>
              </w:rPr>
            </w:pPr>
            <w:r w:rsidRPr="00DD2FD6">
              <w:rPr>
                <w:lang w:eastAsia="zh-CN"/>
              </w:rPr>
              <w:t>User distribution and UE speed</w:t>
            </w:r>
          </w:p>
        </w:tc>
        <w:tc>
          <w:tcPr>
            <w:tcW w:w="7480" w:type="dxa"/>
            <w:shd w:val="clear" w:color="auto" w:fill="FFFFFF"/>
          </w:tcPr>
          <w:p w14:paraId="6C479700" w14:textId="77777777" w:rsidR="00DD67CB" w:rsidRPr="00DD2FD6" w:rsidRDefault="00997544" w:rsidP="00943248">
            <w:pPr>
              <w:pStyle w:val="TAL"/>
              <w:rPr>
                <w:lang w:eastAsia="zh-CN"/>
              </w:rPr>
            </w:pPr>
            <w:r w:rsidRPr="00DD2FD6">
              <w:rPr>
                <w:lang w:eastAsia="zh-CN"/>
              </w:rPr>
              <w:t xml:space="preserve">100% Outdoor (&gt;3km/h), 10 users per </w:t>
            </w:r>
            <w:proofErr w:type="spellStart"/>
            <w:r w:rsidRPr="00DD2FD6">
              <w:rPr>
                <w:lang w:eastAsia="zh-CN"/>
              </w:rPr>
              <w:t>TRxP</w:t>
            </w:r>
            <w:proofErr w:type="spellEnd"/>
          </w:p>
        </w:tc>
      </w:tr>
    </w:tbl>
    <w:p w14:paraId="5F96043A" w14:textId="77777777" w:rsidR="00997544" w:rsidRDefault="00997544" w:rsidP="00943248">
      <w:pPr>
        <w:rPr>
          <w:lang w:eastAsia="ja-JP"/>
        </w:rPr>
      </w:pPr>
    </w:p>
    <w:p w14:paraId="192D0A3A" w14:textId="77777777" w:rsidR="00997544" w:rsidRPr="00DE46D4" w:rsidRDefault="00997544" w:rsidP="002E3363">
      <w:pPr>
        <w:pStyle w:val="3"/>
        <w:jc w:val="both"/>
        <w:rPr>
          <w:lang w:eastAsia="zh-CN"/>
        </w:rPr>
      </w:pPr>
      <w:bookmarkStart w:id="56" w:name="_Toc519780346"/>
      <w:r>
        <w:rPr>
          <w:lang w:eastAsia="zh-CN"/>
        </w:rPr>
        <w:t>5.2.4</w:t>
      </w:r>
      <w:r w:rsidRPr="00A03DCE">
        <w:rPr>
          <w:lang w:eastAsia="zh-CN"/>
        </w:rPr>
        <w:tab/>
      </w:r>
      <w:r>
        <w:rPr>
          <w:rFonts w:hint="eastAsia"/>
          <w:lang w:eastAsia="zh-CN"/>
        </w:rPr>
        <w:t>Urban macro</w:t>
      </w:r>
      <w:bookmarkEnd w:id="56"/>
    </w:p>
    <w:p w14:paraId="6FEE0EC9" w14:textId="77777777" w:rsidR="00997544" w:rsidRDefault="00997544" w:rsidP="00943248">
      <w:pPr>
        <w:rPr>
          <w:lang w:eastAsia="zh-CN"/>
        </w:rPr>
      </w:pPr>
      <w:r w:rsidRPr="0022589F">
        <w:rPr>
          <w:lang w:eastAsia="zh-CN"/>
        </w:rPr>
        <w:t xml:space="preserve">The </w:t>
      </w:r>
      <w:r>
        <w:rPr>
          <w:rFonts w:hint="eastAsia"/>
          <w:lang w:eastAsia="zh-CN"/>
        </w:rPr>
        <w:t xml:space="preserve">urban macro deployment scenario </w:t>
      </w:r>
      <w:r w:rsidRPr="0022589F">
        <w:rPr>
          <w:lang w:eastAsia="zh-CN"/>
        </w:rPr>
        <w:t xml:space="preserve">focuses on large cells </w:t>
      </w:r>
      <w:r>
        <w:rPr>
          <w:lang w:eastAsia="zh-CN"/>
        </w:rPr>
        <w:t>for fixed wireless UE/IABs</w:t>
      </w:r>
      <w:r w:rsidRPr="0022589F">
        <w:rPr>
          <w:lang w:eastAsia="zh-CN"/>
        </w:rPr>
        <w:t xml:space="preserve">. The key characteristics of this </w:t>
      </w:r>
      <w:r>
        <w:rPr>
          <w:rFonts w:hint="eastAsia"/>
          <w:lang w:eastAsia="zh-CN"/>
        </w:rPr>
        <w:t>scenario</w:t>
      </w:r>
      <w:r w:rsidRPr="0022589F">
        <w:rPr>
          <w:lang w:eastAsia="zh-CN"/>
        </w:rPr>
        <w:t xml:space="preserve"> are </w:t>
      </w:r>
      <w:r w:rsidRPr="002F4F15">
        <w:rPr>
          <w:lang w:eastAsia="zh-CN"/>
        </w:rPr>
        <w:t xml:space="preserve">supporting </w:t>
      </w:r>
      <w:r>
        <w:rPr>
          <w:lang w:eastAsia="zh-CN"/>
        </w:rPr>
        <w:t>fixed nodes</w:t>
      </w:r>
      <w:r w:rsidRPr="0022589F">
        <w:rPr>
          <w:lang w:eastAsia="zh-CN"/>
        </w:rPr>
        <w:t xml:space="preserve"> in urban areas. This scenario will be interference-limited, using macro </w:t>
      </w:r>
      <w:proofErr w:type="spellStart"/>
      <w:r>
        <w:rPr>
          <w:rFonts w:hint="eastAsia"/>
          <w:lang w:eastAsia="zh-CN"/>
        </w:rPr>
        <w:t>TR</w:t>
      </w:r>
      <w:r>
        <w:rPr>
          <w:lang w:eastAsia="zh-CN"/>
        </w:rPr>
        <w:t>x</w:t>
      </w:r>
      <w:r>
        <w:rPr>
          <w:rFonts w:hint="eastAsia"/>
          <w:lang w:eastAsia="zh-CN"/>
        </w:rPr>
        <w:t>Ps</w:t>
      </w:r>
      <w:proofErr w:type="spellEnd"/>
      <w:r w:rsidRPr="0022589F">
        <w:rPr>
          <w:lang w:eastAsia="zh-CN"/>
        </w:rPr>
        <w:t xml:space="preserve"> (i.e. </w:t>
      </w:r>
      <w:r w:rsidRPr="0022589F">
        <w:rPr>
          <w:lang w:eastAsia="zh-CN"/>
        </w:rPr>
        <w:lastRenderedPageBreak/>
        <w:t>radio access points above rooftop level).</w:t>
      </w:r>
      <w:r>
        <w:rPr>
          <w:lang w:eastAsia="zh-CN"/>
        </w:rPr>
        <w:t xml:space="preserve">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are listed in</w:t>
      </w:r>
      <w:r>
        <w:rPr>
          <w:lang w:eastAsia="zh-CN"/>
        </w:rPr>
        <w:t xml:space="preserve"> </w:t>
      </w:r>
      <w:r>
        <w:rPr>
          <w:rFonts w:hint="eastAsia"/>
          <w:lang w:eastAsia="zh-CN"/>
        </w:rPr>
        <w:t xml:space="preserve">Table </w:t>
      </w:r>
      <w:r>
        <w:rPr>
          <w:lang w:eastAsia="zh-CN"/>
        </w:rPr>
        <w:t>5.2.4-1</w:t>
      </w:r>
      <w:r>
        <w:rPr>
          <w:rFonts w:hint="eastAsia"/>
          <w:lang w:eastAsia="zh-CN"/>
        </w:rPr>
        <w:t>.</w:t>
      </w:r>
    </w:p>
    <w:p w14:paraId="1ABA2C4F" w14:textId="77777777" w:rsidR="00997544" w:rsidRPr="00943248" w:rsidRDefault="00997544" w:rsidP="00943248">
      <w:pPr>
        <w:pStyle w:val="TH"/>
      </w:pPr>
      <w:r w:rsidRPr="00943248">
        <w:t>Table 5.2.4-1: Attributes for urban macro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997544" w:rsidRPr="00DD2FD6" w14:paraId="56E685BC" w14:textId="77777777" w:rsidTr="003E2F3B">
        <w:tc>
          <w:tcPr>
            <w:tcW w:w="1876" w:type="dxa"/>
            <w:tcBorders>
              <w:bottom w:val="single" w:sz="4" w:space="0" w:color="auto"/>
            </w:tcBorders>
          </w:tcPr>
          <w:p w14:paraId="73428CC4" w14:textId="77777777" w:rsidR="00997544" w:rsidRPr="00943248" w:rsidRDefault="00997544" w:rsidP="00943248">
            <w:pPr>
              <w:pStyle w:val="TAH"/>
            </w:pPr>
            <w:r w:rsidRPr="00943248">
              <w:t>Attributes</w:t>
            </w:r>
          </w:p>
        </w:tc>
        <w:tc>
          <w:tcPr>
            <w:tcW w:w="7480" w:type="dxa"/>
            <w:tcBorders>
              <w:bottom w:val="single" w:sz="4" w:space="0" w:color="auto"/>
            </w:tcBorders>
          </w:tcPr>
          <w:p w14:paraId="5B1F32A3" w14:textId="77777777" w:rsidR="00997544" w:rsidRPr="00943248" w:rsidRDefault="00997544" w:rsidP="00943248">
            <w:pPr>
              <w:pStyle w:val="TAH"/>
            </w:pPr>
            <w:r w:rsidRPr="00943248">
              <w:t>Values or assumptions</w:t>
            </w:r>
          </w:p>
        </w:tc>
      </w:tr>
      <w:tr w:rsidR="00997544" w:rsidRPr="00DD2FD6" w14:paraId="75D0D8D6" w14:textId="77777777" w:rsidTr="003E2F3B">
        <w:tc>
          <w:tcPr>
            <w:tcW w:w="1876" w:type="dxa"/>
            <w:shd w:val="clear" w:color="auto" w:fill="FFFFFF"/>
          </w:tcPr>
          <w:p w14:paraId="64A55410" w14:textId="77777777" w:rsidR="00997544" w:rsidRPr="00DD2FD6" w:rsidRDefault="00997544" w:rsidP="00943248">
            <w:pPr>
              <w:pStyle w:val="TAL"/>
              <w:rPr>
                <w:lang w:eastAsia="zh-CN"/>
              </w:rPr>
            </w:pPr>
            <w:r w:rsidRPr="00DD2FD6">
              <w:rPr>
                <w:lang w:eastAsia="zh-CN"/>
              </w:rPr>
              <w:t>Aggregated system bandwidth</w:t>
            </w:r>
          </w:p>
        </w:tc>
        <w:tc>
          <w:tcPr>
            <w:tcW w:w="7480" w:type="dxa"/>
            <w:shd w:val="clear" w:color="auto" w:fill="FFFFFF"/>
          </w:tcPr>
          <w:p w14:paraId="3596D0B1" w14:textId="77777777" w:rsidR="00997544" w:rsidRPr="00943248" w:rsidRDefault="00256E41">
            <w:pPr>
              <w:pStyle w:val="TAL"/>
            </w:pPr>
            <w:r w:rsidRPr="00DD2FD6">
              <w:rPr>
                <w:lang w:eastAsia="zh-CN"/>
              </w:rPr>
              <w:t>Up to 12GHz</w:t>
            </w:r>
          </w:p>
        </w:tc>
      </w:tr>
      <w:tr w:rsidR="00997544" w:rsidRPr="00DD2FD6" w14:paraId="37E79E5F" w14:textId="77777777" w:rsidTr="003E2F3B">
        <w:tc>
          <w:tcPr>
            <w:tcW w:w="1876" w:type="dxa"/>
            <w:shd w:val="clear" w:color="auto" w:fill="FFFFFF"/>
          </w:tcPr>
          <w:p w14:paraId="681B6EF8" w14:textId="77777777" w:rsidR="00997544" w:rsidRPr="00DD2FD6" w:rsidRDefault="00997544" w:rsidP="00943248">
            <w:pPr>
              <w:pStyle w:val="TAL"/>
              <w:rPr>
                <w:lang w:eastAsia="zh-CN"/>
              </w:rPr>
            </w:pPr>
            <w:r w:rsidRPr="00DD2FD6">
              <w:rPr>
                <w:lang w:eastAsia="zh-CN"/>
              </w:rPr>
              <w:t>Layout</w:t>
            </w:r>
          </w:p>
        </w:tc>
        <w:tc>
          <w:tcPr>
            <w:tcW w:w="7480" w:type="dxa"/>
            <w:shd w:val="clear" w:color="auto" w:fill="FFFFFF"/>
          </w:tcPr>
          <w:p w14:paraId="7F7D0937" w14:textId="77777777" w:rsidR="00997544" w:rsidRPr="00DD2FD6" w:rsidRDefault="00997544" w:rsidP="00943248">
            <w:pPr>
              <w:pStyle w:val="TAL"/>
              <w:rPr>
                <w:lang w:eastAsia="zh-CN"/>
              </w:rPr>
            </w:pPr>
            <w:r w:rsidRPr="00DD2FD6">
              <w:rPr>
                <w:lang w:eastAsia="zh-CN"/>
              </w:rPr>
              <w:t>Single layer:</w:t>
            </w:r>
          </w:p>
          <w:p w14:paraId="7AD77D1C" w14:textId="77777777" w:rsidR="00997544" w:rsidRPr="00DD2FD6" w:rsidRDefault="00997544" w:rsidP="00943248">
            <w:pPr>
              <w:pStyle w:val="TAL"/>
              <w:rPr>
                <w:lang w:eastAsia="zh-CN"/>
              </w:rPr>
            </w:pPr>
            <w:r w:rsidRPr="00DD2FD6">
              <w:rPr>
                <w:lang w:eastAsia="zh-CN"/>
              </w:rPr>
              <w:t>- Hex. Grid</w:t>
            </w:r>
          </w:p>
        </w:tc>
      </w:tr>
      <w:tr w:rsidR="00997544" w:rsidRPr="00DD2FD6" w14:paraId="6169367A" w14:textId="77777777" w:rsidTr="003E2F3B">
        <w:tc>
          <w:tcPr>
            <w:tcW w:w="1876" w:type="dxa"/>
            <w:shd w:val="clear" w:color="auto" w:fill="FFFFFF"/>
          </w:tcPr>
          <w:p w14:paraId="4BB37E73" w14:textId="77777777" w:rsidR="00997544" w:rsidRPr="00DD2FD6" w:rsidRDefault="00997544" w:rsidP="00943248">
            <w:pPr>
              <w:pStyle w:val="TAL"/>
              <w:rPr>
                <w:lang w:eastAsia="zh-CN"/>
              </w:rPr>
            </w:pPr>
            <w:r w:rsidRPr="00DD2FD6">
              <w:rPr>
                <w:lang w:eastAsia="zh-CN"/>
              </w:rPr>
              <w:t>ISD</w:t>
            </w:r>
          </w:p>
        </w:tc>
        <w:tc>
          <w:tcPr>
            <w:tcW w:w="7480" w:type="dxa"/>
            <w:shd w:val="clear" w:color="auto" w:fill="FFFFFF"/>
          </w:tcPr>
          <w:p w14:paraId="4006D6BF" w14:textId="77777777" w:rsidR="00997544" w:rsidRPr="00DD2FD6" w:rsidRDefault="00997544" w:rsidP="00943248">
            <w:pPr>
              <w:pStyle w:val="TAL"/>
              <w:rPr>
                <w:lang w:eastAsia="zh-CN"/>
              </w:rPr>
            </w:pPr>
            <w:r w:rsidRPr="00DD2FD6">
              <w:rPr>
                <w:lang w:eastAsia="zh-CN"/>
              </w:rPr>
              <w:t>500m</w:t>
            </w:r>
          </w:p>
        </w:tc>
      </w:tr>
      <w:tr w:rsidR="00997544" w:rsidRPr="00DD2FD6" w14:paraId="0C337DB5" w14:textId="77777777" w:rsidTr="003E2F3B">
        <w:tc>
          <w:tcPr>
            <w:tcW w:w="1876" w:type="dxa"/>
            <w:shd w:val="clear" w:color="auto" w:fill="FFFFFF"/>
          </w:tcPr>
          <w:p w14:paraId="1C5BBF0A" w14:textId="77777777" w:rsidR="00997544" w:rsidRPr="00DD2FD6" w:rsidRDefault="00997544" w:rsidP="00943248">
            <w:pPr>
              <w:pStyle w:val="TAL"/>
              <w:rPr>
                <w:lang w:eastAsia="zh-CN"/>
              </w:rPr>
            </w:pPr>
            <w:r w:rsidRPr="00DD2FD6">
              <w:rPr>
                <w:lang w:eastAsia="zh-CN"/>
              </w:rPr>
              <w:t>User distribution and UE speed</w:t>
            </w:r>
          </w:p>
        </w:tc>
        <w:tc>
          <w:tcPr>
            <w:tcW w:w="7480" w:type="dxa"/>
            <w:shd w:val="clear" w:color="auto" w:fill="FFFFFF"/>
          </w:tcPr>
          <w:p w14:paraId="06BC9883" w14:textId="77777777" w:rsidR="00997544" w:rsidRPr="00DD2FD6" w:rsidRDefault="00997544" w:rsidP="00943248">
            <w:pPr>
              <w:pStyle w:val="TAL"/>
              <w:rPr>
                <w:lang w:eastAsia="zh-CN"/>
              </w:rPr>
            </w:pPr>
            <w:r w:rsidRPr="00DD2FD6">
              <w:rPr>
                <w:lang w:eastAsia="zh-CN"/>
              </w:rPr>
              <w:t xml:space="preserve">100% Outdoor (&gt;3km/h), 10 users per </w:t>
            </w:r>
            <w:proofErr w:type="spellStart"/>
            <w:r w:rsidRPr="00DD2FD6">
              <w:rPr>
                <w:lang w:eastAsia="zh-CN"/>
              </w:rPr>
              <w:t>TRxP</w:t>
            </w:r>
            <w:proofErr w:type="spellEnd"/>
          </w:p>
        </w:tc>
      </w:tr>
    </w:tbl>
    <w:p w14:paraId="2E6A515C" w14:textId="77777777" w:rsidR="00DD67CB" w:rsidRDefault="00DD67CB" w:rsidP="00943248">
      <w:pPr>
        <w:rPr>
          <w:lang w:eastAsia="ja-JP"/>
        </w:rPr>
      </w:pPr>
    </w:p>
    <w:p w14:paraId="3FC010A3" w14:textId="77777777" w:rsidR="000E7C4D" w:rsidRPr="00DE46D4" w:rsidRDefault="0065304C" w:rsidP="002E3363">
      <w:pPr>
        <w:pStyle w:val="3"/>
        <w:jc w:val="both"/>
        <w:rPr>
          <w:lang w:eastAsia="zh-CN"/>
        </w:rPr>
      </w:pPr>
      <w:bookmarkStart w:id="57" w:name="_Toc519780345"/>
      <w:r>
        <w:rPr>
          <w:lang w:eastAsia="zh-CN"/>
        </w:rPr>
        <w:t>5.2.</w:t>
      </w:r>
      <w:r w:rsidR="0081566E">
        <w:rPr>
          <w:lang w:eastAsia="zh-CN"/>
        </w:rPr>
        <w:t>5</w:t>
      </w:r>
      <w:r w:rsidR="000E7C4D" w:rsidRPr="00A03DCE">
        <w:rPr>
          <w:lang w:eastAsia="zh-CN"/>
        </w:rPr>
        <w:tab/>
      </w:r>
      <w:r w:rsidR="000E7C4D">
        <w:rPr>
          <w:rFonts w:hint="eastAsia"/>
          <w:lang w:eastAsia="zh-CN"/>
        </w:rPr>
        <w:t>Rural</w:t>
      </w:r>
      <w:bookmarkEnd w:id="57"/>
    </w:p>
    <w:p w14:paraId="464B0B5D" w14:textId="77777777" w:rsidR="000E7C4D" w:rsidRDefault="000E7C4D" w:rsidP="00943248">
      <w:pPr>
        <w:rPr>
          <w:lang w:eastAsia="zh-CN"/>
        </w:rPr>
      </w:pPr>
      <w:r>
        <w:rPr>
          <w:rFonts w:hint="eastAsia"/>
          <w:lang w:eastAsia="zh-CN"/>
        </w:rPr>
        <w:t>T</w:t>
      </w:r>
      <w:r w:rsidRPr="002F4F15">
        <w:rPr>
          <w:lang w:eastAsia="zh-CN"/>
        </w:rPr>
        <w:t xml:space="preserve">he </w:t>
      </w:r>
      <w:r>
        <w:rPr>
          <w:rFonts w:hint="eastAsia"/>
          <w:lang w:eastAsia="zh-CN"/>
        </w:rPr>
        <w:t>rural deployment scenario</w:t>
      </w:r>
      <w:r>
        <w:rPr>
          <w:lang w:eastAsia="zh-CN"/>
        </w:rPr>
        <w:t xml:space="preserve"> focuses on larger </w:t>
      </w:r>
      <w:r w:rsidRPr="002F4F15">
        <w:rPr>
          <w:lang w:eastAsia="zh-CN"/>
        </w:rPr>
        <w:t>coverage</w:t>
      </w:r>
      <w:r>
        <w:rPr>
          <w:lang w:eastAsia="zh-CN"/>
        </w:rPr>
        <w:t xml:space="preserve"> for fixed wireless UE/IABs</w:t>
      </w:r>
      <w:r w:rsidRPr="002F4F15">
        <w:rPr>
          <w:lang w:eastAsia="zh-CN"/>
        </w:rPr>
        <w:t xml:space="preserve">. </w:t>
      </w:r>
      <w:r w:rsidR="007C1907">
        <w:rPr>
          <w:lang w:eastAsia="zh-CN"/>
        </w:rPr>
        <w:t>A</w:t>
      </w:r>
      <w:r w:rsidR="007C1907" w:rsidRPr="007C1907">
        <w:rPr>
          <w:lang w:eastAsia="zh-CN"/>
        </w:rPr>
        <w:t xml:space="preserve">lthough the bands above 52.6GHz have higher propagation loss, relatively long coverage can still be achieved with line-of-sight transmission condition and high gain antenna. Therefore, </w:t>
      </w:r>
      <w:del w:id="58" w:author="ZTE" w:date="2019-09-09T16:15:00Z">
        <w:r w:rsidR="007C1907" w:rsidRPr="007C1907" w:rsidDel="0081192D">
          <w:rPr>
            <w:lang w:eastAsia="zh-CN"/>
          </w:rPr>
          <w:delText>Urban/</w:delText>
        </w:r>
      </w:del>
      <w:r w:rsidR="007C1907" w:rsidRPr="007C1907">
        <w:rPr>
          <w:lang w:eastAsia="zh-CN"/>
        </w:rPr>
        <w:t xml:space="preserve">Rural </w:t>
      </w:r>
      <w:del w:id="59" w:author="ZTE" w:date="2019-09-09T16:15:00Z">
        <w:r w:rsidR="007C1907" w:rsidRPr="007C1907" w:rsidDel="0081192D">
          <w:rPr>
            <w:lang w:eastAsia="zh-CN"/>
          </w:rPr>
          <w:delText xml:space="preserve">Macro </w:delText>
        </w:r>
      </w:del>
      <w:r w:rsidR="007C1907" w:rsidRPr="007C1907">
        <w:rPr>
          <w:lang w:eastAsia="zh-CN"/>
        </w:rPr>
        <w:t>could also be a deployment scenario for the fixed wireless access and backhaul applications, which have LOS transmission conditions.</w:t>
      </w:r>
      <w:r w:rsidR="007C1907">
        <w:rPr>
          <w:lang w:eastAsia="zh-CN"/>
        </w:rPr>
        <w:t xml:space="preserve"> </w:t>
      </w:r>
      <w:r w:rsidRPr="002F4F15">
        <w:rPr>
          <w:lang w:eastAsia="zh-CN"/>
        </w:rPr>
        <w:t xml:space="preserve">The key characteristics of this </w:t>
      </w:r>
      <w:r>
        <w:rPr>
          <w:rFonts w:hint="eastAsia"/>
          <w:lang w:eastAsia="zh-CN"/>
        </w:rPr>
        <w:t>scenario</w:t>
      </w:r>
      <w:r w:rsidRPr="002F4F15">
        <w:rPr>
          <w:lang w:eastAsia="zh-CN"/>
        </w:rPr>
        <w:t xml:space="preserve"> are wide area coverage supporting </w:t>
      </w:r>
      <w:r>
        <w:rPr>
          <w:lang w:eastAsia="zh-CN"/>
        </w:rPr>
        <w:t>fixed nodes</w:t>
      </w:r>
      <w:r w:rsidRPr="002F4F15">
        <w:rPr>
          <w:lang w:eastAsia="zh-CN"/>
        </w:rPr>
        <w:t xml:space="preserve">. This scenario will be noise-limited and/or interference-limited, using macro </w:t>
      </w:r>
      <w:proofErr w:type="spellStart"/>
      <w:r>
        <w:rPr>
          <w:rFonts w:hint="eastAsia"/>
          <w:lang w:eastAsia="zh-CN"/>
        </w:rPr>
        <w:t>TR</w:t>
      </w:r>
      <w:r>
        <w:rPr>
          <w:lang w:eastAsia="zh-CN"/>
        </w:rPr>
        <w:t>x</w:t>
      </w:r>
      <w:r>
        <w:rPr>
          <w:rFonts w:hint="eastAsia"/>
          <w:lang w:eastAsia="zh-CN"/>
        </w:rPr>
        <w:t>Ps</w:t>
      </w:r>
      <w:proofErr w:type="spellEnd"/>
      <w:r w:rsidRPr="002F4F15">
        <w:rPr>
          <w:lang w:eastAsia="zh-CN"/>
        </w:rPr>
        <w:t>.</w:t>
      </w:r>
      <w:r>
        <w:rPr>
          <w:lang w:eastAsia="zh-CN"/>
        </w:rPr>
        <w:t xml:space="preserve">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 xml:space="preserve">are listed in Table </w:t>
      </w:r>
      <w:r w:rsidR="0081566E">
        <w:rPr>
          <w:lang w:eastAsia="zh-CN"/>
        </w:rPr>
        <w:t>5.2.5</w:t>
      </w:r>
      <w:r>
        <w:rPr>
          <w:lang w:eastAsia="zh-CN"/>
        </w:rPr>
        <w:t>-1</w:t>
      </w:r>
      <w:r>
        <w:rPr>
          <w:rFonts w:hint="eastAsia"/>
          <w:lang w:eastAsia="zh-CN"/>
        </w:rPr>
        <w:t>.</w:t>
      </w:r>
    </w:p>
    <w:p w14:paraId="47FFD9EF" w14:textId="77777777" w:rsidR="000E7C4D" w:rsidRPr="00943248" w:rsidRDefault="000E7C4D" w:rsidP="00943248">
      <w:pPr>
        <w:pStyle w:val="TH"/>
      </w:pPr>
      <w:r w:rsidRPr="00943248">
        <w:t xml:space="preserve">Table </w:t>
      </w:r>
      <w:r w:rsidR="00A666CF" w:rsidRPr="00943248">
        <w:t>5.2.</w:t>
      </w:r>
      <w:r w:rsidR="0081566E" w:rsidRPr="00943248">
        <w:t>5</w:t>
      </w:r>
      <w:r w:rsidRPr="00943248">
        <w:t>-1: Attributes for rural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0E7C4D" w:rsidRPr="00DD2FD6" w14:paraId="68A58590" w14:textId="77777777" w:rsidTr="008B5E6B">
        <w:tc>
          <w:tcPr>
            <w:tcW w:w="1847" w:type="dxa"/>
            <w:tcBorders>
              <w:bottom w:val="single" w:sz="4" w:space="0" w:color="auto"/>
            </w:tcBorders>
          </w:tcPr>
          <w:p w14:paraId="3D5875EC" w14:textId="77777777" w:rsidR="000E7C4D" w:rsidRPr="00943248" w:rsidRDefault="000E7C4D" w:rsidP="00943248">
            <w:pPr>
              <w:pStyle w:val="TAH"/>
            </w:pPr>
            <w:r w:rsidRPr="00943248">
              <w:t>Attributes</w:t>
            </w:r>
          </w:p>
        </w:tc>
        <w:tc>
          <w:tcPr>
            <w:tcW w:w="7509" w:type="dxa"/>
            <w:tcBorders>
              <w:bottom w:val="single" w:sz="4" w:space="0" w:color="auto"/>
            </w:tcBorders>
          </w:tcPr>
          <w:p w14:paraId="05B0BF3F" w14:textId="77777777" w:rsidR="000E7C4D" w:rsidRPr="00943248" w:rsidRDefault="000E7C4D" w:rsidP="00943248">
            <w:pPr>
              <w:pStyle w:val="TAH"/>
            </w:pPr>
            <w:r w:rsidRPr="00943248">
              <w:t>Values or assumptions</w:t>
            </w:r>
          </w:p>
        </w:tc>
      </w:tr>
      <w:tr w:rsidR="000E7C4D" w:rsidRPr="00DD2FD6" w14:paraId="51A9038D" w14:textId="77777777" w:rsidTr="008B5E6B">
        <w:tc>
          <w:tcPr>
            <w:tcW w:w="1847" w:type="dxa"/>
            <w:shd w:val="clear" w:color="auto" w:fill="FFFFFF"/>
          </w:tcPr>
          <w:p w14:paraId="3101CF90" w14:textId="77777777" w:rsidR="000E7C4D" w:rsidRPr="00DD2FD6" w:rsidRDefault="000E7C4D" w:rsidP="00943248">
            <w:pPr>
              <w:pStyle w:val="TAL"/>
              <w:rPr>
                <w:lang w:eastAsia="zh-CN"/>
              </w:rPr>
            </w:pPr>
            <w:r w:rsidRPr="00DD2FD6">
              <w:rPr>
                <w:lang w:eastAsia="zh-CN"/>
              </w:rPr>
              <w:t>Aggregated system bandwidth</w:t>
            </w:r>
          </w:p>
        </w:tc>
        <w:tc>
          <w:tcPr>
            <w:tcW w:w="7509" w:type="dxa"/>
            <w:shd w:val="clear" w:color="auto" w:fill="FFFFFF"/>
          </w:tcPr>
          <w:p w14:paraId="2D849085" w14:textId="77777777" w:rsidR="000E7C4D" w:rsidRPr="00DD2FD6" w:rsidRDefault="00256E41">
            <w:pPr>
              <w:pStyle w:val="TAL"/>
              <w:rPr>
                <w:lang w:eastAsia="zh-CN"/>
              </w:rPr>
            </w:pPr>
            <w:r w:rsidRPr="00DD2FD6">
              <w:rPr>
                <w:lang w:eastAsia="zh-CN"/>
              </w:rPr>
              <w:t>Up to 12GHz</w:t>
            </w:r>
          </w:p>
        </w:tc>
      </w:tr>
      <w:tr w:rsidR="000E7C4D" w:rsidRPr="00DD2FD6" w14:paraId="0E51C4E2" w14:textId="77777777" w:rsidTr="008B5E6B">
        <w:tc>
          <w:tcPr>
            <w:tcW w:w="1847" w:type="dxa"/>
            <w:shd w:val="clear" w:color="auto" w:fill="FFFFFF"/>
          </w:tcPr>
          <w:p w14:paraId="5BFA0BC4" w14:textId="77777777" w:rsidR="000E7C4D" w:rsidRPr="00DD2FD6" w:rsidRDefault="000E7C4D" w:rsidP="006E5701">
            <w:pPr>
              <w:pStyle w:val="TAL"/>
              <w:rPr>
                <w:lang w:eastAsia="zh-CN"/>
              </w:rPr>
            </w:pPr>
            <w:r w:rsidRPr="00DD2FD6">
              <w:rPr>
                <w:lang w:eastAsia="zh-CN"/>
              </w:rPr>
              <w:t>Layout</w:t>
            </w:r>
          </w:p>
        </w:tc>
        <w:tc>
          <w:tcPr>
            <w:tcW w:w="7509" w:type="dxa"/>
            <w:shd w:val="clear" w:color="auto" w:fill="FFFFFF"/>
          </w:tcPr>
          <w:p w14:paraId="22A24C5A" w14:textId="77777777" w:rsidR="000E7C4D" w:rsidRPr="00DD2FD6" w:rsidRDefault="000E7C4D" w:rsidP="006E5701">
            <w:pPr>
              <w:pStyle w:val="TAL"/>
              <w:rPr>
                <w:lang w:eastAsia="zh-CN"/>
              </w:rPr>
            </w:pPr>
            <w:r w:rsidRPr="00DD2FD6">
              <w:rPr>
                <w:lang w:eastAsia="zh-CN"/>
              </w:rPr>
              <w:t>Single layer:</w:t>
            </w:r>
          </w:p>
          <w:p w14:paraId="4757CC9F" w14:textId="77777777" w:rsidR="000E7C4D" w:rsidRPr="00DD2FD6" w:rsidRDefault="000E7C4D" w:rsidP="006E5701">
            <w:pPr>
              <w:pStyle w:val="TAL"/>
              <w:rPr>
                <w:lang w:eastAsia="zh-CN"/>
              </w:rPr>
            </w:pPr>
            <w:r w:rsidRPr="00DD2FD6">
              <w:rPr>
                <w:lang w:eastAsia="zh-CN"/>
              </w:rPr>
              <w:t>- Hex. Grid</w:t>
            </w:r>
          </w:p>
        </w:tc>
      </w:tr>
      <w:tr w:rsidR="000E7C4D" w:rsidRPr="00DD2FD6" w14:paraId="07E79AEC" w14:textId="77777777" w:rsidTr="008B5E6B">
        <w:tc>
          <w:tcPr>
            <w:tcW w:w="1847" w:type="dxa"/>
            <w:shd w:val="clear" w:color="auto" w:fill="FFFFFF"/>
          </w:tcPr>
          <w:p w14:paraId="71FAD2C3" w14:textId="77777777" w:rsidR="000E7C4D" w:rsidRPr="00DD2FD6" w:rsidRDefault="000E7C4D" w:rsidP="006E5701">
            <w:pPr>
              <w:pStyle w:val="TAL"/>
              <w:rPr>
                <w:lang w:eastAsia="zh-CN"/>
              </w:rPr>
            </w:pPr>
            <w:r w:rsidRPr="00DD2FD6">
              <w:rPr>
                <w:lang w:eastAsia="zh-CN"/>
              </w:rPr>
              <w:t>ISD</w:t>
            </w:r>
          </w:p>
        </w:tc>
        <w:tc>
          <w:tcPr>
            <w:tcW w:w="7509" w:type="dxa"/>
            <w:shd w:val="clear" w:color="auto" w:fill="FFFFFF"/>
          </w:tcPr>
          <w:p w14:paraId="3E7479AD" w14:textId="77777777" w:rsidR="000E7C4D" w:rsidRPr="00DD2FD6" w:rsidRDefault="000E7C4D" w:rsidP="006E5701">
            <w:pPr>
              <w:pStyle w:val="TAL"/>
              <w:rPr>
                <w:lang w:eastAsia="zh-CN"/>
              </w:rPr>
            </w:pPr>
            <w:r w:rsidRPr="00DD2FD6">
              <w:rPr>
                <w:lang w:eastAsia="zh-CN"/>
              </w:rPr>
              <w:t>ISD 1: 1732m</w:t>
            </w:r>
          </w:p>
          <w:p w14:paraId="156CBEFD" w14:textId="77777777" w:rsidR="000E7C4D" w:rsidRPr="00DD2FD6" w:rsidRDefault="000E7C4D" w:rsidP="006E5701">
            <w:pPr>
              <w:pStyle w:val="TAL"/>
              <w:rPr>
                <w:lang w:eastAsia="zh-CN"/>
              </w:rPr>
            </w:pPr>
            <w:r w:rsidRPr="00DD2FD6">
              <w:rPr>
                <w:lang w:eastAsia="zh-CN"/>
              </w:rPr>
              <w:t>ISD 2: 5000m</w:t>
            </w:r>
          </w:p>
        </w:tc>
      </w:tr>
      <w:tr w:rsidR="000E7C4D" w:rsidRPr="00DD2FD6" w14:paraId="4F425D9F" w14:textId="77777777" w:rsidTr="008B5E6B">
        <w:tc>
          <w:tcPr>
            <w:tcW w:w="1847" w:type="dxa"/>
            <w:shd w:val="clear" w:color="auto" w:fill="FFFFFF"/>
          </w:tcPr>
          <w:p w14:paraId="5B2F0D40" w14:textId="77777777" w:rsidR="000E7C4D" w:rsidRPr="00DD2FD6" w:rsidRDefault="000E7C4D" w:rsidP="006E5701">
            <w:pPr>
              <w:pStyle w:val="TAL"/>
              <w:rPr>
                <w:lang w:eastAsia="zh-CN"/>
              </w:rPr>
            </w:pPr>
            <w:r w:rsidRPr="00DD2FD6">
              <w:rPr>
                <w:lang w:eastAsia="zh-CN"/>
              </w:rPr>
              <w:t>User distribution and UE speed</w:t>
            </w:r>
          </w:p>
        </w:tc>
        <w:tc>
          <w:tcPr>
            <w:tcW w:w="7509" w:type="dxa"/>
            <w:shd w:val="clear" w:color="auto" w:fill="FFFFFF"/>
          </w:tcPr>
          <w:p w14:paraId="371C2EF6" w14:textId="77777777" w:rsidR="000E7C4D" w:rsidRPr="00DD2FD6" w:rsidRDefault="000E7C4D" w:rsidP="006E5701">
            <w:pPr>
              <w:pStyle w:val="TAL"/>
              <w:rPr>
                <w:lang w:eastAsia="zh-CN"/>
              </w:rPr>
            </w:pPr>
            <w:r w:rsidRPr="00DD2FD6">
              <w:rPr>
                <w:lang w:eastAsia="zh-CN"/>
              </w:rPr>
              <w:t xml:space="preserve">100% outdoor (&gt;3km/h), 10 users per </w:t>
            </w:r>
            <w:proofErr w:type="spellStart"/>
            <w:r w:rsidRPr="00DD2FD6">
              <w:rPr>
                <w:lang w:eastAsia="zh-CN"/>
              </w:rPr>
              <w:t>TRxP</w:t>
            </w:r>
            <w:proofErr w:type="spellEnd"/>
          </w:p>
        </w:tc>
      </w:tr>
    </w:tbl>
    <w:p w14:paraId="400E76D3" w14:textId="77777777" w:rsidR="00997544" w:rsidRDefault="00997544" w:rsidP="006E5701">
      <w:pPr>
        <w:rPr>
          <w:lang w:eastAsia="ko-KR"/>
        </w:rPr>
      </w:pPr>
    </w:p>
    <w:p w14:paraId="05F1633C" w14:textId="77777777" w:rsidR="000E7C4D" w:rsidRDefault="0065304C" w:rsidP="002E3363">
      <w:pPr>
        <w:pStyle w:val="3"/>
        <w:jc w:val="both"/>
        <w:rPr>
          <w:lang w:eastAsia="zh-CN"/>
        </w:rPr>
      </w:pPr>
      <w:r>
        <w:rPr>
          <w:lang w:eastAsia="zh-CN"/>
        </w:rPr>
        <w:t>5.2.6</w:t>
      </w:r>
      <w:r w:rsidR="000E7C4D" w:rsidRPr="00A03DCE">
        <w:rPr>
          <w:lang w:eastAsia="zh-CN"/>
        </w:rPr>
        <w:tab/>
      </w:r>
      <w:r w:rsidR="000E7C4D">
        <w:rPr>
          <w:lang w:eastAsia="zh-CN"/>
        </w:rPr>
        <w:t>Factory Hall</w:t>
      </w:r>
    </w:p>
    <w:p w14:paraId="18789B76" w14:textId="77777777" w:rsidR="000E7C4D" w:rsidRDefault="000E7C4D" w:rsidP="006E5701">
      <w:pPr>
        <w:rPr>
          <w:lang w:eastAsia="zh-CN"/>
        </w:rPr>
      </w:pPr>
      <w:r>
        <w:rPr>
          <w:lang w:eastAsia="zh-CN"/>
        </w:rPr>
        <w:t>Similar to t</w:t>
      </w:r>
      <w:r w:rsidRPr="00D702EB">
        <w:rPr>
          <w:lang w:eastAsia="zh-CN"/>
        </w:rPr>
        <w:t xml:space="preserve">he indoor </w:t>
      </w:r>
      <w:r>
        <w:rPr>
          <w:rFonts w:hint="eastAsia"/>
          <w:lang w:eastAsia="zh-CN"/>
        </w:rPr>
        <w:t>hotspot deployment scenario</w:t>
      </w:r>
      <w:r>
        <w:rPr>
          <w:lang w:eastAsia="zh-CN"/>
        </w:rPr>
        <w:t>, factory hall deployment scenario focuses on medium coverage per site/</w:t>
      </w:r>
      <w:proofErr w:type="spellStart"/>
      <w:r>
        <w:rPr>
          <w:lang w:eastAsia="zh-CN"/>
        </w:rPr>
        <w:t>TRxP</w:t>
      </w:r>
      <w:proofErr w:type="spellEnd"/>
      <w:r>
        <w:rPr>
          <w:lang w:eastAsia="zh-CN"/>
        </w:rPr>
        <w:t xml:space="preserve"> and high user throughput and high user density inside the buildings. </w:t>
      </w:r>
      <w:r w:rsidRPr="00D702EB">
        <w:rPr>
          <w:lang w:eastAsia="zh-CN"/>
        </w:rPr>
        <w:t xml:space="preserve">The key characteristics of this </w:t>
      </w:r>
      <w:r>
        <w:rPr>
          <w:rFonts w:hint="eastAsia"/>
          <w:lang w:eastAsia="zh-CN"/>
        </w:rPr>
        <w:t>deployment scenario</w:t>
      </w:r>
      <w:r w:rsidRPr="00D702EB">
        <w:rPr>
          <w:lang w:eastAsia="zh-CN"/>
        </w:rPr>
        <w:t xml:space="preserve"> are </w:t>
      </w:r>
      <w:r>
        <w:rPr>
          <w:rFonts w:hint="eastAsia"/>
          <w:lang w:eastAsia="zh-CN"/>
        </w:rPr>
        <w:t>h</w:t>
      </w:r>
      <w:r>
        <w:rPr>
          <w:lang w:eastAsia="zh-CN"/>
        </w:rPr>
        <w:t xml:space="preserve">igh capacity, high </w:t>
      </w:r>
      <w:r>
        <w:rPr>
          <w:rFonts w:hint="eastAsia"/>
          <w:lang w:eastAsia="zh-CN"/>
        </w:rPr>
        <w:t xml:space="preserve">user </w:t>
      </w:r>
      <w:r>
        <w:rPr>
          <w:lang w:eastAsia="zh-CN"/>
        </w:rPr>
        <w:t>density</w:t>
      </w:r>
      <w:r>
        <w:rPr>
          <w:rFonts w:hint="eastAsia"/>
          <w:lang w:eastAsia="zh-CN"/>
        </w:rPr>
        <w:t xml:space="preserve"> and </w:t>
      </w:r>
      <w:r>
        <w:rPr>
          <w:lang w:eastAsia="zh-CN"/>
        </w:rPr>
        <w:t xml:space="preserve">reliable communications.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are listed in</w:t>
      </w:r>
      <w:r>
        <w:rPr>
          <w:lang w:eastAsia="zh-CN"/>
        </w:rPr>
        <w:t xml:space="preserve"> </w:t>
      </w:r>
      <w:r>
        <w:rPr>
          <w:rFonts w:hint="eastAsia"/>
          <w:lang w:eastAsia="zh-CN"/>
        </w:rPr>
        <w:t xml:space="preserve">Table </w:t>
      </w:r>
      <w:r w:rsidR="0081566E">
        <w:rPr>
          <w:lang w:eastAsia="zh-CN"/>
        </w:rPr>
        <w:t>5.2.6</w:t>
      </w:r>
      <w:r>
        <w:rPr>
          <w:lang w:eastAsia="zh-CN"/>
        </w:rPr>
        <w:t>-1</w:t>
      </w:r>
      <w:r>
        <w:rPr>
          <w:rFonts w:hint="eastAsia"/>
          <w:lang w:eastAsia="zh-CN"/>
        </w:rPr>
        <w:t>.</w:t>
      </w:r>
    </w:p>
    <w:p w14:paraId="65F0CD37" w14:textId="77777777" w:rsidR="000E7C4D" w:rsidRPr="00943248" w:rsidRDefault="000E7C4D" w:rsidP="00943248">
      <w:pPr>
        <w:pStyle w:val="TH"/>
      </w:pPr>
      <w:r w:rsidRPr="00943248">
        <w:t xml:space="preserve">Table </w:t>
      </w:r>
      <w:r w:rsidR="00A666CF" w:rsidRPr="00943248">
        <w:t>5.2.6</w:t>
      </w:r>
      <w:r w:rsidRPr="00943248">
        <w:t>-1: Attributes for factory hall</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0E7C4D" w:rsidRPr="00DD2FD6" w14:paraId="74D9FDBF" w14:textId="77777777" w:rsidTr="008B5E6B">
        <w:tc>
          <w:tcPr>
            <w:tcW w:w="1876" w:type="dxa"/>
            <w:tcBorders>
              <w:bottom w:val="single" w:sz="4" w:space="0" w:color="auto"/>
            </w:tcBorders>
          </w:tcPr>
          <w:p w14:paraId="61FD9E88" w14:textId="77777777" w:rsidR="000E7C4D" w:rsidRPr="00943248" w:rsidRDefault="000E7C4D" w:rsidP="00943248">
            <w:pPr>
              <w:pStyle w:val="TAH"/>
            </w:pPr>
            <w:r w:rsidRPr="00943248">
              <w:t>Attributes</w:t>
            </w:r>
          </w:p>
        </w:tc>
        <w:tc>
          <w:tcPr>
            <w:tcW w:w="7480" w:type="dxa"/>
            <w:tcBorders>
              <w:bottom w:val="single" w:sz="4" w:space="0" w:color="auto"/>
            </w:tcBorders>
          </w:tcPr>
          <w:p w14:paraId="59B7A24B" w14:textId="77777777" w:rsidR="000E7C4D" w:rsidRPr="00943248" w:rsidRDefault="000E7C4D" w:rsidP="00943248">
            <w:pPr>
              <w:pStyle w:val="TAH"/>
            </w:pPr>
            <w:r w:rsidRPr="00943248">
              <w:t>Values or assumptions</w:t>
            </w:r>
          </w:p>
        </w:tc>
      </w:tr>
      <w:tr w:rsidR="000E7C4D" w:rsidRPr="00DD2FD6" w14:paraId="4D4DF32B" w14:textId="77777777" w:rsidTr="008B5E6B">
        <w:tc>
          <w:tcPr>
            <w:tcW w:w="1876" w:type="dxa"/>
            <w:shd w:val="clear" w:color="auto" w:fill="FFFFFF"/>
          </w:tcPr>
          <w:p w14:paraId="69E874CE" w14:textId="77777777" w:rsidR="000E7C4D" w:rsidRPr="00DD2FD6" w:rsidRDefault="000E7C4D" w:rsidP="00943248">
            <w:pPr>
              <w:pStyle w:val="TAL"/>
              <w:rPr>
                <w:lang w:eastAsia="zh-CN"/>
              </w:rPr>
            </w:pPr>
            <w:r w:rsidRPr="00DD2FD6">
              <w:rPr>
                <w:lang w:eastAsia="zh-CN"/>
              </w:rPr>
              <w:t>Aggregated system bandwidth</w:t>
            </w:r>
          </w:p>
        </w:tc>
        <w:tc>
          <w:tcPr>
            <w:tcW w:w="7480" w:type="dxa"/>
            <w:shd w:val="clear" w:color="auto" w:fill="FFFFFF"/>
          </w:tcPr>
          <w:p w14:paraId="15D5FCBF" w14:textId="77777777" w:rsidR="000E7C4D" w:rsidRPr="00943248" w:rsidRDefault="00256E41">
            <w:pPr>
              <w:pStyle w:val="TAL"/>
            </w:pPr>
            <w:r w:rsidRPr="00DD2FD6">
              <w:rPr>
                <w:lang w:eastAsia="zh-CN"/>
              </w:rPr>
              <w:t>Up to 12GHz</w:t>
            </w:r>
          </w:p>
        </w:tc>
      </w:tr>
      <w:tr w:rsidR="00030870" w:rsidRPr="00DD2FD6" w14:paraId="38BF24DE" w14:textId="77777777" w:rsidTr="008B5E6B">
        <w:tc>
          <w:tcPr>
            <w:tcW w:w="1876" w:type="dxa"/>
            <w:shd w:val="clear" w:color="auto" w:fill="FFFFFF"/>
          </w:tcPr>
          <w:p w14:paraId="427692E9" w14:textId="77777777" w:rsidR="00030870" w:rsidRPr="00DD2FD6" w:rsidRDefault="00030870" w:rsidP="00943248">
            <w:pPr>
              <w:pStyle w:val="TAL"/>
              <w:rPr>
                <w:lang w:eastAsia="zh-CN"/>
              </w:rPr>
            </w:pPr>
            <w:r w:rsidRPr="00DD2FD6">
              <w:rPr>
                <w:lang w:eastAsia="zh-CN"/>
              </w:rPr>
              <w:t>Layout</w:t>
            </w:r>
          </w:p>
        </w:tc>
        <w:tc>
          <w:tcPr>
            <w:tcW w:w="7480" w:type="dxa"/>
            <w:shd w:val="clear" w:color="auto" w:fill="FFFFFF"/>
          </w:tcPr>
          <w:p w14:paraId="59EEC9C3" w14:textId="77777777" w:rsidR="00030870" w:rsidRPr="00DD2FD6" w:rsidRDefault="00030870" w:rsidP="00943248">
            <w:pPr>
              <w:pStyle w:val="TAL"/>
              <w:rPr>
                <w:lang w:eastAsia="zh-CN"/>
              </w:rPr>
            </w:pPr>
            <w:r>
              <w:rPr>
                <w:lang w:eastAsia="zh-CN"/>
              </w:rPr>
              <w:t>Rectangular room layout with dimensions from 20m</w:t>
            </w:r>
            <w:r w:rsidRPr="00035F0F">
              <w:rPr>
                <w:vertAlign w:val="superscript"/>
                <w:lang w:eastAsia="zh-CN"/>
              </w:rPr>
              <w:t>2</w:t>
            </w:r>
            <w:r>
              <w:rPr>
                <w:lang w:eastAsia="zh-CN"/>
              </w:rPr>
              <w:t xml:space="preserve"> to 160000m</w:t>
            </w:r>
            <w:r w:rsidRPr="00035F0F">
              <w:rPr>
                <w:vertAlign w:val="superscript"/>
                <w:lang w:eastAsia="zh-CN"/>
              </w:rPr>
              <w:t>2</w:t>
            </w:r>
            <w:r>
              <w:rPr>
                <w:lang w:eastAsia="zh-CN"/>
              </w:rPr>
              <w:t xml:space="preserve"> (e.g. 100m </w:t>
            </w:r>
            <w:r>
              <w:rPr>
                <w:rFonts w:cs="Arial"/>
                <w:lang w:eastAsia="zh-CN"/>
              </w:rPr>
              <w:t>×</w:t>
            </w:r>
            <w:r>
              <w:rPr>
                <w:lang w:eastAsia="zh-CN"/>
              </w:rPr>
              <w:t xml:space="preserve"> 100m = 10000m</w:t>
            </w:r>
            <w:r w:rsidRPr="00035F0F">
              <w:rPr>
                <w:vertAlign w:val="superscript"/>
                <w:lang w:eastAsia="zh-CN"/>
              </w:rPr>
              <w:t>2</w:t>
            </w:r>
            <w:r>
              <w:rPr>
                <w:lang w:eastAsia="zh-CN"/>
              </w:rPr>
              <w:t>) and ceiling height from 3m to 25m.</w:t>
            </w:r>
          </w:p>
        </w:tc>
      </w:tr>
      <w:tr w:rsidR="00030870" w:rsidRPr="00DD2FD6" w14:paraId="2D49C5B0" w14:textId="77777777" w:rsidTr="008B5E6B">
        <w:tc>
          <w:tcPr>
            <w:tcW w:w="1876" w:type="dxa"/>
            <w:shd w:val="clear" w:color="auto" w:fill="FFFFFF"/>
          </w:tcPr>
          <w:p w14:paraId="17F62920" w14:textId="77777777" w:rsidR="00030870" w:rsidRPr="00DD2FD6" w:rsidRDefault="00030870" w:rsidP="00943248">
            <w:pPr>
              <w:pStyle w:val="TAL"/>
              <w:rPr>
                <w:lang w:eastAsia="zh-CN"/>
              </w:rPr>
            </w:pPr>
            <w:r w:rsidRPr="00DD2FD6">
              <w:rPr>
                <w:lang w:eastAsia="zh-CN"/>
              </w:rPr>
              <w:t>ISD</w:t>
            </w:r>
          </w:p>
        </w:tc>
        <w:tc>
          <w:tcPr>
            <w:tcW w:w="7480" w:type="dxa"/>
            <w:shd w:val="clear" w:color="auto" w:fill="FFFFFF"/>
          </w:tcPr>
          <w:p w14:paraId="5994673F" w14:textId="77777777" w:rsidR="00030870" w:rsidRPr="00DD2FD6" w:rsidRDefault="00030870" w:rsidP="00943248">
            <w:pPr>
              <w:pStyle w:val="TAL"/>
              <w:rPr>
                <w:lang w:eastAsia="zh-CN"/>
              </w:rPr>
            </w:pPr>
            <w:r>
              <w:rPr>
                <w:lang w:eastAsia="zh-CN"/>
              </w:rPr>
              <w:t>20m</w:t>
            </w:r>
          </w:p>
        </w:tc>
      </w:tr>
      <w:tr w:rsidR="00030870" w:rsidRPr="00DD2FD6" w14:paraId="0D63D36E" w14:textId="77777777" w:rsidTr="008B5E6B">
        <w:tc>
          <w:tcPr>
            <w:tcW w:w="1876" w:type="dxa"/>
            <w:shd w:val="clear" w:color="auto" w:fill="FFFFFF"/>
          </w:tcPr>
          <w:p w14:paraId="0231B6B3" w14:textId="77777777" w:rsidR="00030870" w:rsidRPr="00DD2FD6" w:rsidRDefault="00030870" w:rsidP="00943248">
            <w:pPr>
              <w:pStyle w:val="TAL"/>
              <w:rPr>
                <w:lang w:eastAsia="zh-CN"/>
              </w:rPr>
            </w:pPr>
            <w:r w:rsidRPr="00DD2FD6">
              <w:rPr>
                <w:lang w:eastAsia="zh-CN"/>
              </w:rPr>
              <w:t>User distribution and UE speed</w:t>
            </w:r>
          </w:p>
        </w:tc>
        <w:tc>
          <w:tcPr>
            <w:tcW w:w="7480" w:type="dxa"/>
            <w:shd w:val="clear" w:color="auto" w:fill="FFFFFF"/>
          </w:tcPr>
          <w:p w14:paraId="483AA8A0" w14:textId="77777777" w:rsidR="00030870" w:rsidRPr="00DD2FD6" w:rsidRDefault="00030870" w:rsidP="00943248">
            <w:pPr>
              <w:pStyle w:val="TAL"/>
              <w:rPr>
                <w:lang w:eastAsia="zh-CN"/>
              </w:rPr>
            </w:pPr>
            <w:r w:rsidRPr="00DD2FD6">
              <w:rPr>
                <w:lang w:eastAsia="zh-CN"/>
              </w:rPr>
              <w:t xml:space="preserve">100% </w:t>
            </w:r>
            <w:r>
              <w:rPr>
                <w:lang w:eastAsia="zh-CN"/>
              </w:rPr>
              <w:t>indoor</w:t>
            </w:r>
            <w:r w:rsidRPr="00DD2FD6">
              <w:rPr>
                <w:lang w:eastAsia="zh-CN"/>
              </w:rPr>
              <w:t xml:space="preserve"> (</w:t>
            </w:r>
            <w:r>
              <w:rPr>
                <w:lang w:eastAsia="zh-CN"/>
              </w:rPr>
              <w:t xml:space="preserve">&gt; 3 km/h), 5 ~ 40 user per </w:t>
            </w:r>
            <w:proofErr w:type="spellStart"/>
            <w:r>
              <w:rPr>
                <w:lang w:eastAsia="zh-CN"/>
              </w:rPr>
              <w:t>TRxP</w:t>
            </w:r>
            <w:proofErr w:type="spellEnd"/>
            <w:r>
              <w:rPr>
                <w:lang w:eastAsia="zh-CN"/>
              </w:rPr>
              <w:t xml:space="preserve">. </w:t>
            </w:r>
          </w:p>
        </w:tc>
      </w:tr>
    </w:tbl>
    <w:p w14:paraId="49B2CA26" w14:textId="77777777" w:rsidR="000E7C4D" w:rsidRPr="00DD2FD6" w:rsidRDefault="000E7C4D" w:rsidP="00943248">
      <w:pPr>
        <w:rPr>
          <w:lang w:val="sv-SE"/>
        </w:rPr>
      </w:pPr>
    </w:p>
    <w:p w14:paraId="6B01ED91" w14:textId="77777777" w:rsidR="00DD67CB" w:rsidRDefault="0065304C" w:rsidP="002E3363">
      <w:pPr>
        <w:pStyle w:val="3"/>
        <w:jc w:val="both"/>
        <w:rPr>
          <w:lang w:eastAsia="zh-CN"/>
        </w:rPr>
      </w:pPr>
      <w:r>
        <w:rPr>
          <w:lang w:eastAsia="zh-CN"/>
        </w:rPr>
        <w:t>5.2.7</w:t>
      </w:r>
      <w:r w:rsidR="00DD67CB" w:rsidRPr="00A03DCE">
        <w:rPr>
          <w:lang w:eastAsia="zh-CN"/>
        </w:rPr>
        <w:tab/>
      </w:r>
      <w:r w:rsidR="00DD67CB">
        <w:rPr>
          <w:lang w:eastAsia="zh-CN"/>
        </w:rPr>
        <w:t>Indoor D2D</w:t>
      </w:r>
    </w:p>
    <w:p w14:paraId="4403C4BE" w14:textId="77777777" w:rsidR="00DD67CB" w:rsidRDefault="00DD67CB" w:rsidP="00943248">
      <w:pPr>
        <w:rPr>
          <w:lang w:eastAsia="zh-CN"/>
        </w:rPr>
      </w:pPr>
      <w:r w:rsidRPr="00DD67CB">
        <w:rPr>
          <w:lang w:eastAsia="zh-CN"/>
        </w:rPr>
        <w:t>In this deployment scenario, usually the low cost device is involved, so the transmit power is lower and the antenna elements is much smaller compared with regular UE. The distance between the communicating devices is likely less than 5m and the typical device is pedestrian in this deployment. The system bandwidth varies depending on the particular services/application.</w:t>
      </w:r>
      <w:r>
        <w:rPr>
          <w:lang w:eastAsia="zh-CN"/>
        </w:rPr>
        <w:t xml:space="preserve">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are listed in</w:t>
      </w:r>
      <w:r>
        <w:rPr>
          <w:lang w:eastAsia="zh-CN"/>
        </w:rPr>
        <w:t xml:space="preserve"> </w:t>
      </w:r>
      <w:r>
        <w:rPr>
          <w:rFonts w:hint="eastAsia"/>
          <w:lang w:eastAsia="zh-CN"/>
        </w:rPr>
        <w:t xml:space="preserve">Table </w:t>
      </w:r>
      <w:r w:rsidR="0081566E">
        <w:rPr>
          <w:lang w:eastAsia="zh-CN"/>
        </w:rPr>
        <w:t>5.2.7</w:t>
      </w:r>
      <w:r>
        <w:rPr>
          <w:lang w:eastAsia="zh-CN"/>
        </w:rPr>
        <w:t>-1</w:t>
      </w:r>
      <w:r>
        <w:rPr>
          <w:rFonts w:hint="eastAsia"/>
          <w:lang w:eastAsia="zh-CN"/>
        </w:rPr>
        <w:t>.</w:t>
      </w:r>
    </w:p>
    <w:p w14:paraId="5F9F8A9B" w14:textId="77777777" w:rsidR="00DD67CB" w:rsidRPr="00943248" w:rsidRDefault="00DD67CB" w:rsidP="00943248">
      <w:pPr>
        <w:pStyle w:val="TH"/>
      </w:pPr>
      <w:r w:rsidRPr="00943248">
        <w:lastRenderedPageBreak/>
        <w:t xml:space="preserve">Table </w:t>
      </w:r>
      <w:r w:rsidR="00A666CF" w:rsidRPr="00943248">
        <w:t>5.2.7</w:t>
      </w:r>
      <w:r w:rsidRPr="00943248">
        <w:t xml:space="preserve">-1: Attributes for </w:t>
      </w:r>
      <w:r w:rsidR="00ED52DE" w:rsidRPr="00943248">
        <w:t>Indoor D2D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DD67CB" w:rsidRPr="00DD2FD6" w14:paraId="7EB6300D" w14:textId="77777777" w:rsidTr="003E2F3B">
        <w:tc>
          <w:tcPr>
            <w:tcW w:w="1876" w:type="dxa"/>
            <w:tcBorders>
              <w:bottom w:val="single" w:sz="4" w:space="0" w:color="auto"/>
            </w:tcBorders>
          </w:tcPr>
          <w:p w14:paraId="0695577F" w14:textId="77777777" w:rsidR="00DD67CB" w:rsidRPr="00943248" w:rsidRDefault="00DD67CB" w:rsidP="00943248">
            <w:pPr>
              <w:pStyle w:val="TAH"/>
            </w:pPr>
            <w:r w:rsidRPr="00943248">
              <w:t>Attributes</w:t>
            </w:r>
          </w:p>
        </w:tc>
        <w:tc>
          <w:tcPr>
            <w:tcW w:w="7480" w:type="dxa"/>
            <w:tcBorders>
              <w:bottom w:val="single" w:sz="4" w:space="0" w:color="auto"/>
            </w:tcBorders>
          </w:tcPr>
          <w:p w14:paraId="2A4A47EE" w14:textId="77777777" w:rsidR="00DD67CB" w:rsidRPr="00943248" w:rsidRDefault="00DD67CB" w:rsidP="00943248">
            <w:pPr>
              <w:pStyle w:val="TAH"/>
            </w:pPr>
            <w:r w:rsidRPr="00943248">
              <w:t>Values or assumptions</w:t>
            </w:r>
          </w:p>
        </w:tc>
      </w:tr>
      <w:tr w:rsidR="00DD67CB" w:rsidRPr="00DD2FD6" w14:paraId="56DC2B6C" w14:textId="77777777" w:rsidTr="003E2F3B">
        <w:tc>
          <w:tcPr>
            <w:tcW w:w="1876" w:type="dxa"/>
            <w:shd w:val="clear" w:color="auto" w:fill="FFFFFF"/>
          </w:tcPr>
          <w:p w14:paraId="2E5E6493" w14:textId="77777777" w:rsidR="00DD67CB" w:rsidRPr="00DD2FD6" w:rsidRDefault="00DD67CB" w:rsidP="00943248">
            <w:pPr>
              <w:pStyle w:val="TAL"/>
              <w:rPr>
                <w:lang w:eastAsia="zh-CN"/>
              </w:rPr>
            </w:pPr>
            <w:r w:rsidRPr="00DD2FD6">
              <w:rPr>
                <w:lang w:eastAsia="zh-CN"/>
              </w:rPr>
              <w:t>Aggregated system bandwidth</w:t>
            </w:r>
          </w:p>
        </w:tc>
        <w:tc>
          <w:tcPr>
            <w:tcW w:w="7480" w:type="dxa"/>
            <w:shd w:val="clear" w:color="auto" w:fill="FFFFFF"/>
          </w:tcPr>
          <w:p w14:paraId="76452CFF" w14:textId="77777777" w:rsidR="00DD67CB" w:rsidRPr="00943248" w:rsidRDefault="00256E41">
            <w:pPr>
              <w:pStyle w:val="TAL"/>
            </w:pPr>
            <w:r w:rsidRPr="00DD2FD6">
              <w:rPr>
                <w:lang w:eastAsia="zh-CN"/>
              </w:rPr>
              <w:t>Up to 12GHz</w:t>
            </w:r>
          </w:p>
        </w:tc>
      </w:tr>
      <w:tr w:rsidR="00DD67CB" w:rsidRPr="00DD2FD6" w14:paraId="44E42DBA" w14:textId="77777777" w:rsidTr="003E2F3B">
        <w:tc>
          <w:tcPr>
            <w:tcW w:w="1876" w:type="dxa"/>
            <w:shd w:val="clear" w:color="auto" w:fill="FFFFFF"/>
          </w:tcPr>
          <w:p w14:paraId="577AA094" w14:textId="77777777" w:rsidR="00DD67CB" w:rsidRPr="00DD2FD6" w:rsidRDefault="00DD67CB" w:rsidP="00943248">
            <w:pPr>
              <w:pStyle w:val="TAL"/>
              <w:rPr>
                <w:lang w:eastAsia="zh-CN"/>
              </w:rPr>
            </w:pPr>
            <w:r w:rsidRPr="00DD2FD6">
              <w:rPr>
                <w:lang w:eastAsia="zh-CN"/>
              </w:rPr>
              <w:t>Layout</w:t>
            </w:r>
          </w:p>
        </w:tc>
        <w:tc>
          <w:tcPr>
            <w:tcW w:w="7480" w:type="dxa"/>
            <w:shd w:val="clear" w:color="auto" w:fill="FFFFFF"/>
          </w:tcPr>
          <w:p w14:paraId="166F3F82" w14:textId="77777777" w:rsidR="00DD67CB" w:rsidRPr="00DD2FD6" w:rsidRDefault="00030870" w:rsidP="00943248">
            <w:pPr>
              <w:pStyle w:val="TAL"/>
              <w:rPr>
                <w:lang w:eastAsia="zh-CN"/>
              </w:rPr>
            </w:pPr>
            <w:r>
              <w:rPr>
                <w:lang w:eastAsia="zh-CN"/>
              </w:rPr>
              <w:t>TBD</w:t>
            </w:r>
          </w:p>
        </w:tc>
      </w:tr>
      <w:tr w:rsidR="00DD67CB" w:rsidRPr="00DD2FD6" w14:paraId="354F5FF4" w14:textId="77777777" w:rsidTr="003E2F3B">
        <w:tc>
          <w:tcPr>
            <w:tcW w:w="1876" w:type="dxa"/>
            <w:shd w:val="clear" w:color="auto" w:fill="FFFFFF"/>
          </w:tcPr>
          <w:p w14:paraId="00BB07B3" w14:textId="77777777" w:rsidR="00DD67CB" w:rsidRPr="00DD2FD6" w:rsidRDefault="00DD67CB" w:rsidP="00943248">
            <w:pPr>
              <w:pStyle w:val="TAL"/>
              <w:rPr>
                <w:lang w:eastAsia="zh-CN"/>
              </w:rPr>
            </w:pPr>
            <w:r w:rsidRPr="00DD2FD6">
              <w:rPr>
                <w:lang w:eastAsia="zh-CN"/>
              </w:rPr>
              <w:t>ISD</w:t>
            </w:r>
          </w:p>
        </w:tc>
        <w:tc>
          <w:tcPr>
            <w:tcW w:w="7480" w:type="dxa"/>
            <w:shd w:val="clear" w:color="auto" w:fill="FFFFFF"/>
          </w:tcPr>
          <w:p w14:paraId="22230A50" w14:textId="77777777" w:rsidR="00DD67CB" w:rsidRPr="00DD2FD6" w:rsidRDefault="00030870" w:rsidP="00943248">
            <w:pPr>
              <w:pStyle w:val="TAL"/>
              <w:rPr>
                <w:lang w:eastAsia="zh-CN"/>
              </w:rPr>
            </w:pPr>
            <w:del w:id="60" w:author="ZTE" w:date="2019-09-09T16:15:00Z">
              <w:r w:rsidDel="0081192D">
                <w:rPr>
                  <w:lang w:eastAsia="zh-CN"/>
                </w:rPr>
                <w:delText>TBD</w:delText>
              </w:r>
            </w:del>
            <w:ins w:id="61" w:author="ZTE" w:date="2019-09-09T16:15:00Z">
              <w:r w:rsidR="0081192D">
                <w:rPr>
                  <w:rFonts w:hint="eastAsia"/>
                  <w:lang w:eastAsia="zh-CN"/>
                </w:rPr>
                <w:t>[&lt; 20m]</w:t>
              </w:r>
            </w:ins>
          </w:p>
        </w:tc>
      </w:tr>
      <w:tr w:rsidR="00DD67CB" w:rsidRPr="00DD2FD6" w14:paraId="46883AC5" w14:textId="77777777" w:rsidTr="003E2F3B">
        <w:tc>
          <w:tcPr>
            <w:tcW w:w="1876" w:type="dxa"/>
            <w:shd w:val="clear" w:color="auto" w:fill="FFFFFF"/>
          </w:tcPr>
          <w:p w14:paraId="4120DE28" w14:textId="77777777" w:rsidR="00DD67CB" w:rsidRPr="00DD2FD6" w:rsidRDefault="00DD67CB" w:rsidP="00943248">
            <w:pPr>
              <w:pStyle w:val="TAL"/>
              <w:rPr>
                <w:lang w:eastAsia="zh-CN"/>
              </w:rPr>
            </w:pPr>
            <w:r w:rsidRPr="00DD2FD6">
              <w:rPr>
                <w:lang w:eastAsia="zh-CN"/>
              </w:rPr>
              <w:t>User distribution and UE speed</w:t>
            </w:r>
          </w:p>
        </w:tc>
        <w:tc>
          <w:tcPr>
            <w:tcW w:w="7480" w:type="dxa"/>
            <w:shd w:val="clear" w:color="auto" w:fill="FFFFFF"/>
          </w:tcPr>
          <w:p w14:paraId="24F783CE" w14:textId="77777777" w:rsidR="00DD67CB" w:rsidRPr="00DD2FD6" w:rsidRDefault="00AE1C58" w:rsidP="00943248">
            <w:pPr>
              <w:pStyle w:val="TAL"/>
              <w:rPr>
                <w:lang w:eastAsia="zh-CN"/>
              </w:rPr>
            </w:pPr>
            <w:r w:rsidRPr="00DD2FD6">
              <w:rPr>
                <w:lang w:eastAsia="zh-CN"/>
              </w:rPr>
              <w:t xml:space="preserve">100% </w:t>
            </w:r>
            <w:r w:rsidR="000227F5">
              <w:rPr>
                <w:lang w:eastAsia="zh-CN"/>
              </w:rPr>
              <w:t>indoor</w:t>
            </w:r>
            <w:r w:rsidRPr="00DD2FD6">
              <w:rPr>
                <w:lang w:eastAsia="zh-CN"/>
              </w:rPr>
              <w:t xml:space="preserve"> (</w:t>
            </w:r>
            <w:r w:rsidR="0068712E">
              <w:rPr>
                <w:lang w:eastAsia="zh-CN"/>
              </w:rPr>
              <w:t>&gt; 3</w:t>
            </w:r>
            <w:r>
              <w:rPr>
                <w:lang w:eastAsia="zh-CN"/>
              </w:rPr>
              <w:t xml:space="preserve"> km/h)</w:t>
            </w:r>
            <w:r w:rsidR="00030870">
              <w:rPr>
                <w:lang w:eastAsia="zh-CN"/>
              </w:rPr>
              <w:t xml:space="preserve">, TBD user per </w:t>
            </w:r>
            <w:proofErr w:type="spellStart"/>
            <w:r w:rsidR="00030870">
              <w:rPr>
                <w:lang w:eastAsia="zh-CN"/>
              </w:rPr>
              <w:t>TRxP</w:t>
            </w:r>
            <w:proofErr w:type="spellEnd"/>
            <w:r w:rsidR="00030870">
              <w:rPr>
                <w:lang w:eastAsia="zh-CN"/>
              </w:rPr>
              <w:t>.</w:t>
            </w:r>
            <w:r>
              <w:rPr>
                <w:lang w:eastAsia="zh-CN"/>
              </w:rPr>
              <w:t xml:space="preserve"> </w:t>
            </w:r>
          </w:p>
        </w:tc>
      </w:tr>
      <w:tr w:rsidR="00B213BC" w:rsidRPr="00DD2FD6" w14:paraId="6481898E" w14:textId="77777777" w:rsidTr="003E2F3B">
        <w:tc>
          <w:tcPr>
            <w:tcW w:w="1876" w:type="dxa"/>
            <w:shd w:val="clear" w:color="auto" w:fill="FFFFFF"/>
          </w:tcPr>
          <w:p w14:paraId="73437599" w14:textId="77777777" w:rsidR="00B213BC" w:rsidRPr="00DD2FD6" w:rsidRDefault="00B213BC" w:rsidP="00943248">
            <w:pPr>
              <w:pStyle w:val="TAL"/>
              <w:rPr>
                <w:lang w:eastAsia="zh-CN"/>
              </w:rPr>
            </w:pPr>
            <w:r>
              <w:rPr>
                <w:lang w:eastAsia="zh-CN"/>
              </w:rPr>
              <w:t>Operation mode</w:t>
            </w:r>
          </w:p>
        </w:tc>
        <w:tc>
          <w:tcPr>
            <w:tcW w:w="7480" w:type="dxa"/>
            <w:shd w:val="clear" w:color="auto" w:fill="FFFFFF"/>
          </w:tcPr>
          <w:p w14:paraId="7E036D35" w14:textId="77777777" w:rsidR="00B213BC" w:rsidRPr="00DD2FD6" w:rsidRDefault="00B213BC" w:rsidP="00943248">
            <w:pPr>
              <w:pStyle w:val="TAL"/>
              <w:rPr>
                <w:lang w:eastAsia="zh-CN"/>
              </w:rPr>
            </w:pPr>
            <w:r>
              <w:rPr>
                <w:lang w:eastAsia="zh-CN"/>
              </w:rPr>
              <w:t>Peer to peer or point to multi-point operation modes</w:t>
            </w:r>
          </w:p>
        </w:tc>
      </w:tr>
    </w:tbl>
    <w:p w14:paraId="5886FDCD" w14:textId="77777777" w:rsidR="00DD67CB" w:rsidRPr="00DD2FD6" w:rsidRDefault="00DD67CB" w:rsidP="00943248">
      <w:pPr>
        <w:rPr>
          <w:lang w:val="sv-SE"/>
        </w:rPr>
      </w:pPr>
    </w:p>
    <w:p w14:paraId="4DC38CEB" w14:textId="77777777" w:rsidR="001C5BA8" w:rsidRPr="00691FE6" w:rsidRDefault="001C5BA8" w:rsidP="001C5BA8">
      <w:pPr>
        <w:jc w:val="both"/>
        <w:rPr>
          <w:sz w:val="22"/>
          <w:szCs w:val="22"/>
          <w:lang w:val="en-GB" w:eastAsia="ko-KR"/>
        </w:rPr>
      </w:pPr>
      <w:r w:rsidRPr="00691FE6">
        <w:rPr>
          <w:sz w:val="22"/>
          <w:szCs w:val="22"/>
          <w:lang w:val="en-GB" w:eastAsia="ko-KR"/>
        </w:rPr>
        <w:t>=================== End of Text Proposal ========================</w:t>
      </w:r>
    </w:p>
    <w:p w14:paraId="6201FF57" w14:textId="77777777" w:rsidR="001C5BA8" w:rsidRPr="00691FE6" w:rsidRDefault="001C5BA8" w:rsidP="001C5BA8">
      <w:pPr>
        <w:jc w:val="both"/>
        <w:rPr>
          <w:rFonts w:eastAsia="Times New Roman"/>
          <w:lang w:val="en-GB"/>
        </w:rPr>
      </w:pPr>
    </w:p>
    <w:p w14:paraId="01ADA2FF" w14:textId="77777777" w:rsidR="001C5BA8" w:rsidRPr="00691FE6" w:rsidRDefault="001C5BA8" w:rsidP="001C5BA8">
      <w:pPr>
        <w:pStyle w:val="1"/>
        <w:jc w:val="both"/>
        <w:rPr>
          <w:rFonts w:cs="Arial"/>
          <w:sz w:val="32"/>
          <w:szCs w:val="32"/>
        </w:rPr>
      </w:pPr>
      <w:r w:rsidRPr="00691FE6">
        <w:rPr>
          <w:rFonts w:cs="Arial"/>
          <w:sz w:val="32"/>
          <w:szCs w:val="32"/>
        </w:rPr>
        <w:t>Reference</w:t>
      </w:r>
    </w:p>
    <w:p w14:paraId="7D52C3CF" w14:textId="77777777" w:rsidR="001C5BA8" w:rsidRPr="00051035" w:rsidRDefault="001C5BA8" w:rsidP="001C5BA8">
      <w:pPr>
        <w:pStyle w:val="af3"/>
        <w:widowControl w:val="0"/>
        <w:numPr>
          <w:ilvl w:val="0"/>
          <w:numId w:val="3"/>
        </w:numPr>
        <w:spacing w:line="252" w:lineRule="auto"/>
        <w:ind w:left="540" w:hanging="540"/>
        <w:jc w:val="both"/>
        <w:rPr>
          <w:rFonts w:ascii="Times New Roman" w:eastAsia="Times New Roman" w:hAnsi="Times New Roman"/>
          <w:lang w:val="en-GB"/>
        </w:rPr>
      </w:pPr>
      <w:bookmarkStart w:id="62" w:name="_Ref9423958"/>
      <w:r w:rsidRPr="00051035">
        <w:rPr>
          <w:rFonts w:ascii="Times New Roman" w:eastAsia="Times New Roman" w:hAnsi="Times New Roman"/>
          <w:lang w:val="en-GB"/>
        </w:rPr>
        <w:t>RP-19</w:t>
      </w:r>
      <w:r>
        <w:rPr>
          <w:rFonts w:ascii="Times New Roman" w:eastAsiaTheme="minorEastAsia" w:hAnsi="Times New Roman" w:hint="eastAsia"/>
          <w:lang w:val="en-GB" w:eastAsia="zh-CN"/>
        </w:rPr>
        <w:t>1410</w:t>
      </w:r>
      <w:r w:rsidRPr="00051035">
        <w:rPr>
          <w:rFonts w:ascii="Times New Roman" w:eastAsia="Times New Roman" w:hAnsi="Times New Roman"/>
          <w:lang w:val="en-GB"/>
        </w:rPr>
        <w:tab/>
      </w:r>
      <w:r w:rsidRPr="008D5AC7">
        <w:rPr>
          <w:rFonts w:ascii="Times New Roman" w:eastAsia="Times New Roman" w:hAnsi="Times New Roman"/>
          <w:lang w:val="en-GB"/>
        </w:rPr>
        <w:t>Draft TP to TR 38.807 – Use Cases and Deployment Scenarios</w:t>
      </w:r>
      <w:bookmarkEnd w:id="62"/>
    </w:p>
    <w:p w14:paraId="6B2EDEB9" w14:textId="77777777" w:rsidR="00657781" w:rsidRPr="001C5BA8" w:rsidRDefault="00657781" w:rsidP="00EE450E">
      <w:pPr>
        <w:rPr>
          <w:lang w:val="en-GB" w:eastAsia="zh-CN"/>
        </w:rPr>
      </w:pPr>
    </w:p>
    <w:sectPr w:rsidR="00657781" w:rsidRPr="001C5BA8" w:rsidSect="008B5E6B">
      <w:headerReference w:type="even" r:id="rId24"/>
      <w:footerReference w:type="even" r:id="rId25"/>
      <w:footerReference w:type="default" r:id="rId26"/>
      <w:footnotePr>
        <w:numRestart w:val="eachSect"/>
      </w:footnotePr>
      <w:pgSz w:w="11907" w:h="16839"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1" w:author="ZTE" w:date="2019-09-09T16:13:00Z" w:initials="ZTE">
    <w:p w14:paraId="535524DB" w14:textId="77777777" w:rsidR="0081192D" w:rsidRDefault="0081192D">
      <w:pPr>
        <w:pStyle w:val="af0"/>
        <w:rPr>
          <w:lang w:eastAsia="zh-CN"/>
        </w:rPr>
      </w:pPr>
      <w:r>
        <w:rPr>
          <w:rStyle w:val="af"/>
        </w:rPr>
        <w:annotationRef/>
      </w:r>
    </w:p>
    <w:p w14:paraId="0473BCC7" w14:textId="77777777" w:rsidR="0081192D" w:rsidRDefault="0081192D" w:rsidP="0081192D">
      <w:pPr>
        <w:pStyle w:val="af0"/>
        <w:rPr>
          <w:lang w:eastAsia="zh-CN"/>
        </w:rPr>
      </w:pPr>
      <w:r>
        <w:rPr>
          <w:lang w:eastAsia="zh-CN"/>
        </w:rPr>
        <w:t>Definition</w:t>
      </w:r>
      <w:r>
        <w:rPr>
          <w:rFonts w:hint="eastAsia"/>
          <w:lang w:eastAsia="zh-CN"/>
        </w:rPr>
        <w:t xml:space="preserve"> of FR4 </w:t>
      </w:r>
      <w:proofErr w:type="spellStart"/>
      <w:r>
        <w:rPr>
          <w:rFonts w:hint="eastAsia"/>
          <w:lang w:eastAsia="zh-CN"/>
        </w:rPr>
        <w:t>can not</w:t>
      </w:r>
      <w:proofErr w:type="spellEnd"/>
      <w:r>
        <w:rPr>
          <w:rFonts w:hint="eastAsia"/>
          <w:lang w:eastAsia="zh-CN"/>
        </w:rPr>
        <w:t xml:space="preserve"> found in 3GPP TSs.</w:t>
      </w:r>
    </w:p>
    <w:p w14:paraId="671DE240" w14:textId="77777777" w:rsidR="0081192D" w:rsidRDefault="0081192D" w:rsidP="0081192D">
      <w:pPr>
        <w:pStyle w:val="af0"/>
        <w:rPr>
          <w:lang w:eastAsia="zh-CN"/>
        </w:rPr>
      </w:pPr>
      <w:proofErr w:type="gramStart"/>
      <w:r>
        <w:rPr>
          <w:rFonts w:hint="eastAsia"/>
          <w:lang w:eastAsia="zh-CN"/>
        </w:rPr>
        <w:t>Please  update</w:t>
      </w:r>
      <w:proofErr w:type="gramEnd"/>
      <w:r>
        <w:rPr>
          <w:rFonts w:hint="eastAsia"/>
          <w:lang w:eastAsia="zh-CN"/>
        </w:rPr>
        <w:t xml:space="preserve"> the Figure 5.1.6-1</w:t>
      </w:r>
      <w:r>
        <w:rPr>
          <w:lang w:eastAsia="zh-CN"/>
        </w:rPr>
        <w:t>’</w:t>
      </w:r>
      <w:r>
        <w:rPr>
          <w:rFonts w:hint="eastAsia"/>
          <w:lang w:eastAsia="zh-CN"/>
        </w:rPr>
        <w:t>s related terminology of FR4.</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71DE24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FADD5C" w14:textId="77777777" w:rsidR="008706EA" w:rsidRDefault="008706EA">
      <w:r>
        <w:separator/>
      </w:r>
    </w:p>
  </w:endnote>
  <w:endnote w:type="continuationSeparator" w:id="0">
    <w:p w14:paraId="2AFF6D8A" w14:textId="77777777" w:rsidR="008706EA" w:rsidRDefault="008706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ËÎÌå"/>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NewRomanPS-BoldMT">
    <w:altName w:val="Times New Roman"/>
    <w:charset w:val="00"/>
    <w:family w:val="roman"/>
    <w:pitch w:val="default"/>
    <w:sig w:usb0="00000000" w:usb1="00000000" w:usb2="00000000" w:usb3="00000000" w:csb0="00000001"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Helvetica-Bold">
    <w:altName w:val="Arial"/>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EA2843" w14:textId="77777777" w:rsidR="00B213BC" w:rsidRDefault="00FB3D52" w:rsidP="00F837DD">
    <w:pPr>
      <w:pStyle w:val="a9"/>
      <w:framePr w:wrap="around" w:vAnchor="text" w:hAnchor="margin" w:xAlign="right" w:y="1"/>
      <w:rPr>
        <w:rStyle w:val="ae"/>
      </w:rPr>
    </w:pPr>
    <w:r>
      <w:rPr>
        <w:rStyle w:val="ae"/>
      </w:rPr>
      <w:fldChar w:fldCharType="begin"/>
    </w:r>
    <w:r w:rsidR="00B213BC">
      <w:rPr>
        <w:rStyle w:val="ae"/>
      </w:rPr>
      <w:instrText xml:space="preserve">PAGE  </w:instrText>
    </w:r>
    <w:r>
      <w:rPr>
        <w:rStyle w:val="ae"/>
      </w:rPr>
      <w:fldChar w:fldCharType="end"/>
    </w:r>
  </w:p>
  <w:p w14:paraId="26173EA0" w14:textId="77777777" w:rsidR="00B213BC" w:rsidRDefault="00B213BC" w:rsidP="00505E39">
    <w:pPr>
      <w:pStyle w:val="a9"/>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2CF578" w14:textId="77777777" w:rsidR="00B213BC" w:rsidRDefault="00FB3D52" w:rsidP="00450D3B">
    <w:pPr>
      <w:pStyle w:val="a9"/>
      <w:ind w:right="360"/>
    </w:pPr>
    <w:r>
      <w:rPr>
        <w:rStyle w:val="ae"/>
      </w:rPr>
      <w:fldChar w:fldCharType="begin"/>
    </w:r>
    <w:r w:rsidR="00B213BC">
      <w:rPr>
        <w:rStyle w:val="ae"/>
      </w:rPr>
      <w:instrText xml:space="preserve"> PAGE </w:instrText>
    </w:r>
    <w:r>
      <w:rPr>
        <w:rStyle w:val="ae"/>
      </w:rPr>
      <w:fldChar w:fldCharType="separate"/>
    </w:r>
    <w:r w:rsidR="004A1D03">
      <w:rPr>
        <w:rStyle w:val="ae"/>
      </w:rPr>
      <w:t>1</w:t>
    </w:r>
    <w:r>
      <w:rPr>
        <w:rStyle w:val="ae"/>
      </w:rPr>
      <w:fldChar w:fldCharType="end"/>
    </w:r>
    <w:r w:rsidR="00B213BC">
      <w:rPr>
        <w:rStyle w:val="ae"/>
      </w:rPr>
      <w:t>/</w:t>
    </w:r>
    <w:r>
      <w:rPr>
        <w:rStyle w:val="ae"/>
      </w:rPr>
      <w:fldChar w:fldCharType="begin"/>
    </w:r>
    <w:r w:rsidR="00B213BC">
      <w:rPr>
        <w:rStyle w:val="ae"/>
      </w:rPr>
      <w:instrText xml:space="preserve"> NUMPAGES </w:instrText>
    </w:r>
    <w:r>
      <w:rPr>
        <w:rStyle w:val="ae"/>
      </w:rPr>
      <w:fldChar w:fldCharType="separate"/>
    </w:r>
    <w:r w:rsidR="004A1D03">
      <w:rPr>
        <w:rStyle w:val="ae"/>
      </w:rPr>
      <w:t>12</w:t>
    </w:r>
    <w:r>
      <w:rPr>
        <w:rStyle w:val="ae"/>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C34D22E" w14:textId="77777777" w:rsidR="008706EA" w:rsidRDefault="008706EA">
      <w:r>
        <w:separator/>
      </w:r>
    </w:p>
  </w:footnote>
  <w:footnote w:type="continuationSeparator" w:id="0">
    <w:p w14:paraId="7582D2AC" w14:textId="77777777" w:rsidR="008706EA" w:rsidRDefault="008706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9348A6" w14:textId="77777777" w:rsidR="00B213BC" w:rsidRDefault="00B213BC">
    <w:r>
      <w:t xml:space="preserve">Page </w:t>
    </w:r>
    <w:r w:rsidR="00FB3D52">
      <w:rPr>
        <w:noProof/>
      </w:rPr>
      <w:fldChar w:fldCharType="begin"/>
    </w:r>
    <w:r>
      <w:rPr>
        <w:noProof/>
      </w:rPr>
      <w:instrText>PAGE</w:instrText>
    </w:r>
    <w:r w:rsidR="00FB3D52">
      <w:rPr>
        <w:noProof/>
      </w:rPr>
      <w:fldChar w:fldCharType="separate"/>
    </w:r>
    <w:r>
      <w:rPr>
        <w:noProof/>
      </w:rPr>
      <w:t>10</w:t>
    </w:r>
    <w:r w:rsidR="00FB3D52">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nsid w:val="00305BA0"/>
    <w:multiLevelType w:val="hybridMultilevel"/>
    <w:tmpl w:val="AE880D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441C8F"/>
    <w:multiLevelType w:val="multilevel"/>
    <w:tmpl w:val="AF280544"/>
    <w:lvl w:ilvl="0">
      <w:start w:val="2"/>
      <w:numFmt w:val="decimal"/>
      <w:lvlText w:val="%1"/>
      <w:lvlJc w:val="left"/>
      <w:pPr>
        <w:ind w:left="360" w:hanging="360"/>
      </w:pPr>
      <w:rPr>
        <w:rFonts w:hint="default"/>
        <w:sz w:val="32"/>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nsid w:val="06592C87"/>
    <w:multiLevelType w:val="hybridMultilevel"/>
    <w:tmpl w:val="FF06433E"/>
    <w:lvl w:ilvl="0" w:tplc="10EA36BA">
      <w:start w:val="1"/>
      <w:numFmt w:val="bullet"/>
      <w:lvlText w:val="•"/>
      <w:lvlJc w:val="left"/>
      <w:pPr>
        <w:tabs>
          <w:tab w:val="num" w:pos="720"/>
        </w:tabs>
        <w:ind w:left="720" w:hanging="360"/>
      </w:pPr>
      <w:rPr>
        <w:rFonts w:ascii="Arial" w:hAnsi="Arial" w:hint="default"/>
      </w:rPr>
    </w:lvl>
    <w:lvl w:ilvl="1" w:tplc="0E0AD38C">
      <w:start w:val="4299"/>
      <w:numFmt w:val="bullet"/>
      <w:lvlText w:val="•"/>
      <w:lvlJc w:val="left"/>
      <w:pPr>
        <w:tabs>
          <w:tab w:val="num" w:pos="1440"/>
        </w:tabs>
        <w:ind w:left="1440" w:hanging="360"/>
      </w:pPr>
      <w:rPr>
        <w:rFonts w:ascii="Arial" w:hAnsi="Arial" w:hint="default"/>
      </w:rPr>
    </w:lvl>
    <w:lvl w:ilvl="2" w:tplc="52A4F23E">
      <w:start w:val="4299"/>
      <w:numFmt w:val="bullet"/>
      <w:lvlText w:val="•"/>
      <w:lvlJc w:val="left"/>
      <w:pPr>
        <w:tabs>
          <w:tab w:val="num" w:pos="2160"/>
        </w:tabs>
        <w:ind w:left="2160" w:hanging="360"/>
      </w:pPr>
      <w:rPr>
        <w:rFonts w:ascii="Arial" w:hAnsi="Arial" w:hint="default"/>
      </w:rPr>
    </w:lvl>
    <w:lvl w:ilvl="3" w:tplc="EB967A2E" w:tentative="1">
      <w:start w:val="1"/>
      <w:numFmt w:val="bullet"/>
      <w:lvlText w:val="•"/>
      <w:lvlJc w:val="left"/>
      <w:pPr>
        <w:tabs>
          <w:tab w:val="num" w:pos="2880"/>
        </w:tabs>
        <w:ind w:left="2880" w:hanging="360"/>
      </w:pPr>
      <w:rPr>
        <w:rFonts w:ascii="Arial" w:hAnsi="Arial" w:hint="default"/>
      </w:rPr>
    </w:lvl>
    <w:lvl w:ilvl="4" w:tplc="DCDEBA3C" w:tentative="1">
      <w:start w:val="1"/>
      <w:numFmt w:val="bullet"/>
      <w:lvlText w:val="•"/>
      <w:lvlJc w:val="left"/>
      <w:pPr>
        <w:tabs>
          <w:tab w:val="num" w:pos="3600"/>
        </w:tabs>
        <w:ind w:left="3600" w:hanging="360"/>
      </w:pPr>
      <w:rPr>
        <w:rFonts w:ascii="Arial" w:hAnsi="Arial" w:hint="default"/>
      </w:rPr>
    </w:lvl>
    <w:lvl w:ilvl="5" w:tplc="1538727C" w:tentative="1">
      <w:start w:val="1"/>
      <w:numFmt w:val="bullet"/>
      <w:lvlText w:val="•"/>
      <w:lvlJc w:val="left"/>
      <w:pPr>
        <w:tabs>
          <w:tab w:val="num" w:pos="4320"/>
        </w:tabs>
        <w:ind w:left="4320" w:hanging="360"/>
      </w:pPr>
      <w:rPr>
        <w:rFonts w:ascii="Arial" w:hAnsi="Arial" w:hint="default"/>
      </w:rPr>
    </w:lvl>
    <w:lvl w:ilvl="6" w:tplc="9C447516" w:tentative="1">
      <w:start w:val="1"/>
      <w:numFmt w:val="bullet"/>
      <w:lvlText w:val="•"/>
      <w:lvlJc w:val="left"/>
      <w:pPr>
        <w:tabs>
          <w:tab w:val="num" w:pos="5040"/>
        </w:tabs>
        <w:ind w:left="5040" w:hanging="360"/>
      </w:pPr>
      <w:rPr>
        <w:rFonts w:ascii="Arial" w:hAnsi="Arial" w:hint="default"/>
      </w:rPr>
    </w:lvl>
    <w:lvl w:ilvl="7" w:tplc="3BD83884" w:tentative="1">
      <w:start w:val="1"/>
      <w:numFmt w:val="bullet"/>
      <w:lvlText w:val="•"/>
      <w:lvlJc w:val="left"/>
      <w:pPr>
        <w:tabs>
          <w:tab w:val="num" w:pos="5760"/>
        </w:tabs>
        <w:ind w:left="5760" w:hanging="360"/>
      </w:pPr>
      <w:rPr>
        <w:rFonts w:ascii="Arial" w:hAnsi="Arial" w:hint="default"/>
      </w:rPr>
    </w:lvl>
    <w:lvl w:ilvl="8" w:tplc="6C709416" w:tentative="1">
      <w:start w:val="1"/>
      <w:numFmt w:val="bullet"/>
      <w:lvlText w:val="•"/>
      <w:lvlJc w:val="left"/>
      <w:pPr>
        <w:tabs>
          <w:tab w:val="num" w:pos="6480"/>
        </w:tabs>
        <w:ind w:left="6480" w:hanging="360"/>
      </w:pPr>
      <w:rPr>
        <w:rFonts w:ascii="Arial" w:hAnsi="Arial" w:hint="default"/>
      </w:rPr>
    </w:lvl>
  </w:abstractNum>
  <w:abstractNum w:abstractNumId="4">
    <w:nsid w:val="14EF4F12"/>
    <w:multiLevelType w:val="hybridMultilevel"/>
    <w:tmpl w:val="6F78A7D8"/>
    <w:lvl w:ilvl="0" w:tplc="9B56C224">
      <w:start w:val="1"/>
      <w:numFmt w:val="bullet"/>
      <w:lvlText w:val="•"/>
      <w:lvlJc w:val="left"/>
      <w:pPr>
        <w:tabs>
          <w:tab w:val="num" w:pos="720"/>
        </w:tabs>
        <w:ind w:left="720" w:hanging="360"/>
      </w:pPr>
      <w:rPr>
        <w:rFonts w:ascii="Arial" w:hAnsi="Arial" w:hint="default"/>
      </w:rPr>
    </w:lvl>
    <w:lvl w:ilvl="1" w:tplc="65DE6B9E">
      <w:start w:val="2530"/>
      <w:numFmt w:val="bullet"/>
      <w:lvlText w:val="–"/>
      <w:lvlJc w:val="left"/>
      <w:pPr>
        <w:tabs>
          <w:tab w:val="num" w:pos="1440"/>
        </w:tabs>
        <w:ind w:left="1440" w:hanging="360"/>
      </w:pPr>
      <w:rPr>
        <w:rFonts w:ascii="Arial" w:hAnsi="Arial" w:hint="default"/>
      </w:rPr>
    </w:lvl>
    <w:lvl w:ilvl="2" w:tplc="03703D52">
      <w:start w:val="2530"/>
      <w:numFmt w:val="bullet"/>
      <w:lvlText w:val="•"/>
      <w:lvlJc w:val="left"/>
      <w:pPr>
        <w:tabs>
          <w:tab w:val="num" w:pos="2160"/>
        </w:tabs>
        <w:ind w:left="2160" w:hanging="360"/>
      </w:pPr>
      <w:rPr>
        <w:rFonts w:ascii="Arial" w:hAnsi="Arial" w:hint="default"/>
      </w:rPr>
    </w:lvl>
    <w:lvl w:ilvl="3" w:tplc="E2764482">
      <w:start w:val="1"/>
      <w:numFmt w:val="bullet"/>
      <w:lvlText w:val="•"/>
      <w:lvlJc w:val="left"/>
      <w:pPr>
        <w:tabs>
          <w:tab w:val="num" w:pos="2880"/>
        </w:tabs>
        <w:ind w:left="2880" w:hanging="360"/>
      </w:pPr>
      <w:rPr>
        <w:rFonts w:ascii="Arial" w:hAnsi="Arial" w:hint="default"/>
      </w:rPr>
    </w:lvl>
    <w:lvl w:ilvl="4" w:tplc="8DE63C48" w:tentative="1">
      <w:start w:val="1"/>
      <w:numFmt w:val="bullet"/>
      <w:lvlText w:val="•"/>
      <w:lvlJc w:val="left"/>
      <w:pPr>
        <w:tabs>
          <w:tab w:val="num" w:pos="3600"/>
        </w:tabs>
        <w:ind w:left="3600" w:hanging="360"/>
      </w:pPr>
      <w:rPr>
        <w:rFonts w:ascii="Arial" w:hAnsi="Arial" w:hint="default"/>
      </w:rPr>
    </w:lvl>
    <w:lvl w:ilvl="5" w:tplc="F9BE884E" w:tentative="1">
      <w:start w:val="1"/>
      <w:numFmt w:val="bullet"/>
      <w:lvlText w:val="•"/>
      <w:lvlJc w:val="left"/>
      <w:pPr>
        <w:tabs>
          <w:tab w:val="num" w:pos="4320"/>
        </w:tabs>
        <w:ind w:left="4320" w:hanging="360"/>
      </w:pPr>
      <w:rPr>
        <w:rFonts w:ascii="Arial" w:hAnsi="Arial" w:hint="default"/>
      </w:rPr>
    </w:lvl>
    <w:lvl w:ilvl="6" w:tplc="B71C3EF6" w:tentative="1">
      <w:start w:val="1"/>
      <w:numFmt w:val="bullet"/>
      <w:lvlText w:val="•"/>
      <w:lvlJc w:val="left"/>
      <w:pPr>
        <w:tabs>
          <w:tab w:val="num" w:pos="5040"/>
        </w:tabs>
        <w:ind w:left="5040" w:hanging="360"/>
      </w:pPr>
      <w:rPr>
        <w:rFonts w:ascii="Arial" w:hAnsi="Arial" w:hint="default"/>
      </w:rPr>
    </w:lvl>
    <w:lvl w:ilvl="7" w:tplc="F2D6A0CE" w:tentative="1">
      <w:start w:val="1"/>
      <w:numFmt w:val="bullet"/>
      <w:lvlText w:val="•"/>
      <w:lvlJc w:val="left"/>
      <w:pPr>
        <w:tabs>
          <w:tab w:val="num" w:pos="5760"/>
        </w:tabs>
        <w:ind w:left="5760" w:hanging="360"/>
      </w:pPr>
      <w:rPr>
        <w:rFonts w:ascii="Arial" w:hAnsi="Arial" w:hint="default"/>
      </w:rPr>
    </w:lvl>
    <w:lvl w:ilvl="8" w:tplc="6B1EDD74" w:tentative="1">
      <w:start w:val="1"/>
      <w:numFmt w:val="bullet"/>
      <w:lvlText w:val="•"/>
      <w:lvlJc w:val="left"/>
      <w:pPr>
        <w:tabs>
          <w:tab w:val="num" w:pos="6480"/>
        </w:tabs>
        <w:ind w:left="6480" w:hanging="360"/>
      </w:pPr>
      <w:rPr>
        <w:rFonts w:ascii="Arial" w:hAnsi="Arial" w:hint="default"/>
      </w:rPr>
    </w:lvl>
  </w:abstractNum>
  <w:abstractNum w:abstractNumId="5">
    <w:nsid w:val="1C522C6D"/>
    <w:multiLevelType w:val="hybridMultilevel"/>
    <w:tmpl w:val="34ACF9C6"/>
    <w:lvl w:ilvl="0" w:tplc="9B56B0BC">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nsid w:val="1F343ADF"/>
    <w:multiLevelType w:val="hybridMultilevel"/>
    <w:tmpl w:val="1BDC4258"/>
    <w:lvl w:ilvl="0" w:tplc="7D522EB4">
      <w:start w:val="1"/>
      <w:numFmt w:val="bullet"/>
      <w:lvlText w:val="•"/>
      <w:lvlJc w:val="left"/>
      <w:pPr>
        <w:ind w:left="1140" w:hanging="420"/>
      </w:pPr>
      <w:rPr>
        <w:rFonts w:ascii="Arial" w:hAnsi="Arial" w:cs="Times New Roman" w:hint="default"/>
      </w:rPr>
    </w:lvl>
    <w:lvl w:ilvl="1" w:tplc="C7BE7150">
      <w:start w:val="1"/>
      <w:numFmt w:val="bullet"/>
      <w:lvlText w:val="-"/>
      <w:lvlJc w:val="left"/>
      <w:pPr>
        <w:ind w:left="1560" w:hanging="420"/>
      </w:pPr>
      <w:rPr>
        <w:rFonts w:ascii="Times New Roman" w:eastAsia="MS Mincho" w:hAnsi="Times New Roman" w:cs="Times New Roman" w:hint="default"/>
      </w:rPr>
    </w:lvl>
    <w:lvl w:ilvl="2" w:tplc="04090005">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8">
    <w:nsid w:val="23A228B2"/>
    <w:multiLevelType w:val="hybridMultilevel"/>
    <w:tmpl w:val="2DCA17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69A0E90"/>
    <w:multiLevelType w:val="multilevel"/>
    <w:tmpl w:val="A83A2A7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nsid w:val="27A04DD3"/>
    <w:multiLevelType w:val="multilevel"/>
    <w:tmpl w:val="27A04DD3"/>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2A426DCE"/>
    <w:multiLevelType w:val="multilevel"/>
    <w:tmpl w:val="2A426DCE"/>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2B1326C0"/>
    <w:multiLevelType w:val="hybridMultilevel"/>
    <w:tmpl w:val="CB32D8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nsid w:val="2E315BFD"/>
    <w:multiLevelType w:val="hybridMultilevel"/>
    <w:tmpl w:val="8DFED0D8"/>
    <w:lvl w:ilvl="0" w:tplc="734EE042">
      <w:start w:val="1"/>
      <w:numFmt w:val="bullet"/>
      <w:lvlText w:val="•"/>
      <w:lvlJc w:val="left"/>
      <w:pPr>
        <w:tabs>
          <w:tab w:val="num" w:pos="720"/>
        </w:tabs>
        <w:ind w:left="720" w:hanging="360"/>
      </w:pPr>
      <w:rPr>
        <w:rFonts w:ascii="Arial" w:hAnsi="Arial" w:hint="default"/>
      </w:rPr>
    </w:lvl>
    <w:lvl w:ilvl="1" w:tplc="C7D853B4">
      <w:start w:val="576"/>
      <w:numFmt w:val="bullet"/>
      <w:lvlText w:val="–"/>
      <w:lvlJc w:val="left"/>
      <w:pPr>
        <w:tabs>
          <w:tab w:val="num" w:pos="1440"/>
        </w:tabs>
        <w:ind w:left="1440" w:hanging="360"/>
      </w:pPr>
      <w:rPr>
        <w:rFonts w:ascii="Arial" w:hAnsi="Arial" w:hint="default"/>
      </w:rPr>
    </w:lvl>
    <w:lvl w:ilvl="2" w:tplc="BB98591C">
      <w:start w:val="1"/>
      <w:numFmt w:val="bullet"/>
      <w:lvlText w:val="•"/>
      <w:lvlJc w:val="left"/>
      <w:pPr>
        <w:tabs>
          <w:tab w:val="num" w:pos="2160"/>
        </w:tabs>
        <w:ind w:left="2160" w:hanging="360"/>
      </w:pPr>
      <w:rPr>
        <w:rFonts w:ascii="Arial" w:hAnsi="Arial" w:hint="default"/>
      </w:rPr>
    </w:lvl>
    <w:lvl w:ilvl="3" w:tplc="F1D40A36">
      <w:start w:val="1"/>
      <w:numFmt w:val="bullet"/>
      <w:lvlText w:val="•"/>
      <w:lvlJc w:val="left"/>
      <w:pPr>
        <w:tabs>
          <w:tab w:val="num" w:pos="2880"/>
        </w:tabs>
        <w:ind w:left="2880" w:hanging="360"/>
      </w:pPr>
      <w:rPr>
        <w:rFonts w:ascii="Arial" w:hAnsi="Arial" w:hint="default"/>
      </w:rPr>
    </w:lvl>
    <w:lvl w:ilvl="4" w:tplc="0608B0DE" w:tentative="1">
      <w:start w:val="1"/>
      <w:numFmt w:val="bullet"/>
      <w:lvlText w:val="•"/>
      <w:lvlJc w:val="left"/>
      <w:pPr>
        <w:tabs>
          <w:tab w:val="num" w:pos="3600"/>
        </w:tabs>
        <w:ind w:left="3600" w:hanging="360"/>
      </w:pPr>
      <w:rPr>
        <w:rFonts w:ascii="Arial" w:hAnsi="Arial" w:hint="default"/>
      </w:rPr>
    </w:lvl>
    <w:lvl w:ilvl="5" w:tplc="E49A8D74" w:tentative="1">
      <w:start w:val="1"/>
      <w:numFmt w:val="bullet"/>
      <w:lvlText w:val="•"/>
      <w:lvlJc w:val="left"/>
      <w:pPr>
        <w:tabs>
          <w:tab w:val="num" w:pos="4320"/>
        </w:tabs>
        <w:ind w:left="4320" w:hanging="360"/>
      </w:pPr>
      <w:rPr>
        <w:rFonts w:ascii="Arial" w:hAnsi="Arial" w:hint="default"/>
      </w:rPr>
    </w:lvl>
    <w:lvl w:ilvl="6" w:tplc="FF146944" w:tentative="1">
      <w:start w:val="1"/>
      <w:numFmt w:val="bullet"/>
      <w:lvlText w:val="•"/>
      <w:lvlJc w:val="left"/>
      <w:pPr>
        <w:tabs>
          <w:tab w:val="num" w:pos="5040"/>
        </w:tabs>
        <w:ind w:left="5040" w:hanging="360"/>
      </w:pPr>
      <w:rPr>
        <w:rFonts w:ascii="Arial" w:hAnsi="Arial" w:hint="default"/>
      </w:rPr>
    </w:lvl>
    <w:lvl w:ilvl="7" w:tplc="AD760682" w:tentative="1">
      <w:start w:val="1"/>
      <w:numFmt w:val="bullet"/>
      <w:lvlText w:val="•"/>
      <w:lvlJc w:val="left"/>
      <w:pPr>
        <w:tabs>
          <w:tab w:val="num" w:pos="5760"/>
        </w:tabs>
        <w:ind w:left="5760" w:hanging="360"/>
      </w:pPr>
      <w:rPr>
        <w:rFonts w:ascii="Arial" w:hAnsi="Arial" w:hint="default"/>
      </w:rPr>
    </w:lvl>
    <w:lvl w:ilvl="8" w:tplc="10ACF3CE" w:tentative="1">
      <w:start w:val="1"/>
      <w:numFmt w:val="bullet"/>
      <w:lvlText w:val="•"/>
      <w:lvlJc w:val="left"/>
      <w:pPr>
        <w:tabs>
          <w:tab w:val="num" w:pos="6480"/>
        </w:tabs>
        <w:ind w:left="6480" w:hanging="360"/>
      </w:pPr>
      <w:rPr>
        <w:rFonts w:ascii="Arial" w:hAnsi="Arial" w:hint="default"/>
      </w:rPr>
    </w:lvl>
  </w:abstractNum>
  <w:abstractNum w:abstractNumId="15">
    <w:nsid w:val="380258B9"/>
    <w:multiLevelType w:val="multilevel"/>
    <w:tmpl w:val="380258B9"/>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3C804218"/>
    <w:multiLevelType w:val="hybridMultilevel"/>
    <w:tmpl w:val="92704A3E"/>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7">
    <w:nsid w:val="3DE952C9"/>
    <w:multiLevelType w:val="hybridMultilevel"/>
    <w:tmpl w:val="6FFA3DC6"/>
    <w:lvl w:ilvl="0" w:tplc="3C560F72">
      <w:start w:val="1"/>
      <w:numFmt w:val="bullet"/>
      <w:lvlText w:val="•"/>
      <w:lvlJc w:val="left"/>
      <w:pPr>
        <w:tabs>
          <w:tab w:val="num" w:pos="720"/>
        </w:tabs>
        <w:ind w:left="720" w:hanging="360"/>
      </w:pPr>
      <w:rPr>
        <w:rFonts w:ascii="Arial" w:hAnsi="Arial" w:hint="default"/>
      </w:rPr>
    </w:lvl>
    <w:lvl w:ilvl="1" w:tplc="D452E284">
      <w:start w:val="3694"/>
      <w:numFmt w:val="bullet"/>
      <w:lvlText w:val="–"/>
      <w:lvlJc w:val="left"/>
      <w:pPr>
        <w:tabs>
          <w:tab w:val="num" w:pos="1440"/>
        </w:tabs>
        <w:ind w:left="1440" w:hanging="360"/>
      </w:pPr>
      <w:rPr>
        <w:rFonts w:ascii="Arial" w:hAnsi="Arial" w:hint="default"/>
      </w:rPr>
    </w:lvl>
    <w:lvl w:ilvl="2" w:tplc="8018B006" w:tentative="1">
      <w:start w:val="1"/>
      <w:numFmt w:val="bullet"/>
      <w:lvlText w:val="•"/>
      <w:lvlJc w:val="left"/>
      <w:pPr>
        <w:tabs>
          <w:tab w:val="num" w:pos="2160"/>
        </w:tabs>
        <w:ind w:left="2160" w:hanging="360"/>
      </w:pPr>
      <w:rPr>
        <w:rFonts w:ascii="Arial" w:hAnsi="Arial" w:hint="default"/>
      </w:rPr>
    </w:lvl>
    <w:lvl w:ilvl="3" w:tplc="69FE9EDA" w:tentative="1">
      <w:start w:val="1"/>
      <w:numFmt w:val="bullet"/>
      <w:lvlText w:val="•"/>
      <w:lvlJc w:val="left"/>
      <w:pPr>
        <w:tabs>
          <w:tab w:val="num" w:pos="2880"/>
        </w:tabs>
        <w:ind w:left="2880" w:hanging="360"/>
      </w:pPr>
      <w:rPr>
        <w:rFonts w:ascii="Arial" w:hAnsi="Arial" w:hint="default"/>
      </w:rPr>
    </w:lvl>
    <w:lvl w:ilvl="4" w:tplc="820EF906" w:tentative="1">
      <w:start w:val="1"/>
      <w:numFmt w:val="bullet"/>
      <w:lvlText w:val="•"/>
      <w:lvlJc w:val="left"/>
      <w:pPr>
        <w:tabs>
          <w:tab w:val="num" w:pos="3600"/>
        </w:tabs>
        <w:ind w:left="3600" w:hanging="360"/>
      </w:pPr>
      <w:rPr>
        <w:rFonts w:ascii="Arial" w:hAnsi="Arial" w:hint="default"/>
      </w:rPr>
    </w:lvl>
    <w:lvl w:ilvl="5" w:tplc="F208B7C4" w:tentative="1">
      <w:start w:val="1"/>
      <w:numFmt w:val="bullet"/>
      <w:lvlText w:val="•"/>
      <w:lvlJc w:val="left"/>
      <w:pPr>
        <w:tabs>
          <w:tab w:val="num" w:pos="4320"/>
        </w:tabs>
        <w:ind w:left="4320" w:hanging="360"/>
      </w:pPr>
      <w:rPr>
        <w:rFonts w:ascii="Arial" w:hAnsi="Arial" w:hint="default"/>
      </w:rPr>
    </w:lvl>
    <w:lvl w:ilvl="6" w:tplc="497A234A" w:tentative="1">
      <w:start w:val="1"/>
      <w:numFmt w:val="bullet"/>
      <w:lvlText w:val="•"/>
      <w:lvlJc w:val="left"/>
      <w:pPr>
        <w:tabs>
          <w:tab w:val="num" w:pos="5040"/>
        </w:tabs>
        <w:ind w:left="5040" w:hanging="360"/>
      </w:pPr>
      <w:rPr>
        <w:rFonts w:ascii="Arial" w:hAnsi="Arial" w:hint="default"/>
      </w:rPr>
    </w:lvl>
    <w:lvl w:ilvl="7" w:tplc="424AA6FA" w:tentative="1">
      <w:start w:val="1"/>
      <w:numFmt w:val="bullet"/>
      <w:lvlText w:val="•"/>
      <w:lvlJc w:val="left"/>
      <w:pPr>
        <w:tabs>
          <w:tab w:val="num" w:pos="5760"/>
        </w:tabs>
        <w:ind w:left="5760" w:hanging="360"/>
      </w:pPr>
      <w:rPr>
        <w:rFonts w:ascii="Arial" w:hAnsi="Arial" w:hint="default"/>
      </w:rPr>
    </w:lvl>
    <w:lvl w:ilvl="8" w:tplc="5270EC6E" w:tentative="1">
      <w:start w:val="1"/>
      <w:numFmt w:val="bullet"/>
      <w:lvlText w:val="•"/>
      <w:lvlJc w:val="left"/>
      <w:pPr>
        <w:tabs>
          <w:tab w:val="num" w:pos="6480"/>
        </w:tabs>
        <w:ind w:left="6480" w:hanging="360"/>
      </w:pPr>
      <w:rPr>
        <w:rFonts w:ascii="Arial" w:hAnsi="Arial" w:hint="default"/>
      </w:rPr>
    </w:lvl>
  </w:abstractNum>
  <w:abstractNum w:abstractNumId="18">
    <w:nsid w:val="4BE56685"/>
    <w:multiLevelType w:val="hybridMultilevel"/>
    <w:tmpl w:val="944A3EF6"/>
    <w:lvl w:ilvl="0" w:tplc="F8A09428">
      <w:start w:val="1"/>
      <w:numFmt w:val="bullet"/>
      <w:lvlText w:val="•"/>
      <w:lvlJc w:val="left"/>
      <w:pPr>
        <w:tabs>
          <w:tab w:val="num" w:pos="720"/>
        </w:tabs>
        <w:ind w:left="720" w:hanging="360"/>
      </w:pPr>
      <w:rPr>
        <w:rFonts w:ascii="Arial" w:hAnsi="Arial" w:hint="default"/>
      </w:rPr>
    </w:lvl>
    <w:lvl w:ilvl="1" w:tplc="3E327B74">
      <w:start w:val="54"/>
      <w:numFmt w:val="bullet"/>
      <w:lvlText w:val="–"/>
      <w:lvlJc w:val="left"/>
      <w:pPr>
        <w:tabs>
          <w:tab w:val="num" w:pos="1440"/>
        </w:tabs>
        <w:ind w:left="1440" w:hanging="360"/>
      </w:pPr>
      <w:rPr>
        <w:rFonts w:ascii="Arial" w:hAnsi="Arial" w:hint="default"/>
      </w:rPr>
    </w:lvl>
    <w:lvl w:ilvl="2" w:tplc="9E3E25FA" w:tentative="1">
      <w:start w:val="1"/>
      <w:numFmt w:val="bullet"/>
      <w:lvlText w:val="•"/>
      <w:lvlJc w:val="left"/>
      <w:pPr>
        <w:tabs>
          <w:tab w:val="num" w:pos="2160"/>
        </w:tabs>
        <w:ind w:left="2160" w:hanging="360"/>
      </w:pPr>
      <w:rPr>
        <w:rFonts w:ascii="Arial" w:hAnsi="Arial" w:hint="default"/>
      </w:rPr>
    </w:lvl>
    <w:lvl w:ilvl="3" w:tplc="44942CC0" w:tentative="1">
      <w:start w:val="1"/>
      <w:numFmt w:val="bullet"/>
      <w:lvlText w:val="•"/>
      <w:lvlJc w:val="left"/>
      <w:pPr>
        <w:tabs>
          <w:tab w:val="num" w:pos="2880"/>
        </w:tabs>
        <w:ind w:left="2880" w:hanging="360"/>
      </w:pPr>
      <w:rPr>
        <w:rFonts w:ascii="Arial" w:hAnsi="Arial" w:hint="default"/>
      </w:rPr>
    </w:lvl>
    <w:lvl w:ilvl="4" w:tplc="2B1E671C" w:tentative="1">
      <w:start w:val="1"/>
      <w:numFmt w:val="bullet"/>
      <w:lvlText w:val="•"/>
      <w:lvlJc w:val="left"/>
      <w:pPr>
        <w:tabs>
          <w:tab w:val="num" w:pos="3600"/>
        </w:tabs>
        <w:ind w:left="3600" w:hanging="360"/>
      </w:pPr>
      <w:rPr>
        <w:rFonts w:ascii="Arial" w:hAnsi="Arial" w:hint="default"/>
      </w:rPr>
    </w:lvl>
    <w:lvl w:ilvl="5" w:tplc="091A997E" w:tentative="1">
      <w:start w:val="1"/>
      <w:numFmt w:val="bullet"/>
      <w:lvlText w:val="•"/>
      <w:lvlJc w:val="left"/>
      <w:pPr>
        <w:tabs>
          <w:tab w:val="num" w:pos="4320"/>
        </w:tabs>
        <w:ind w:left="4320" w:hanging="360"/>
      </w:pPr>
      <w:rPr>
        <w:rFonts w:ascii="Arial" w:hAnsi="Arial" w:hint="default"/>
      </w:rPr>
    </w:lvl>
    <w:lvl w:ilvl="6" w:tplc="1DF6A90C" w:tentative="1">
      <w:start w:val="1"/>
      <w:numFmt w:val="bullet"/>
      <w:lvlText w:val="•"/>
      <w:lvlJc w:val="left"/>
      <w:pPr>
        <w:tabs>
          <w:tab w:val="num" w:pos="5040"/>
        </w:tabs>
        <w:ind w:left="5040" w:hanging="360"/>
      </w:pPr>
      <w:rPr>
        <w:rFonts w:ascii="Arial" w:hAnsi="Arial" w:hint="default"/>
      </w:rPr>
    </w:lvl>
    <w:lvl w:ilvl="7" w:tplc="DE2E445A" w:tentative="1">
      <w:start w:val="1"/>
      <w:numFmt w:val="bullet"/>
      <w:lvlText w:val="•"/>
      <w:lvlJc w:val="left"/>
      <w:pPr>
        <w:tabs>
          <w:tab w:val="num" w:pos="5760"/>
        </w:tabs>
        <w:ind w:left="5760" w:hanging="360"/>
      </w:pPr>
      <w:rPr>
        <w:rFonts w:ascii="Arial" w:hAnsi="Arial" w:hint="default"/>
      </w:rPr>
    </w:lvl>
    <w:lvl w:ilvl="8" w:tplc="C13CBA02" w:tentative="1">
      <w:start w:val="1"/>
      <w:numFmt w:val="bullet"/>
      <w:lvlText w:val="•"/>
      <w:lvlJc w:val="left"/>
      <w:pPr>
        <w:tabs>
          <w:tab w:val="num" w:pos="6480"/>
        </w:tabs>
        <w:ind w:left="6480" w:hanging="360"/>
      </w:pPr>
      <w:rPr>
        <w:rFonts w:ascii="Arial" w:hAnsi="Arial" w:hint="default"/>
      </w:rPr>
    </w:lvl>
  </w:abstractNum>
  <w:abstractNum w:abstractNumId="19">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22A5D24"/>
    <w:multiLevelType w:val="hybridMultilevel"/>
    <w:tmpl w:val="D42C1B6C"/>
    <w:lvl w:ilvl="0" w:tplc="908CE68A">
      <w:start w:val="2"/>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4FF0165"/>
    <w:multiLevelType w:val="multilevel"/>
    <w:tmpl w:val="54FF0165"/>
    <w:lvl w:ilvl="0">
      <w:start w:val="1"/>
      <w:numFmt w:val="bullet"/>
      <w:lvlText w:val=""/>
      <w:lvlJc w:val="left"/>
      <w:pPr>
        <w:ind w:left="928" w:hanging="360"/>
      </w:pPr>
      <w:rPr>
        <w:rFonts w:ascii="Wingdings" w:hAnsi="Wingdings"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2">
    <w:nsid w:val="5C266CC2"/>
    <w:multiLevelType w:val="hybridMultilevel"/>
    <w:tmpl w:val="382669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EE30295"/>
    <w:multiLevelType w:val="hybridMultilevel"/>
    <w:tmpl w:val="8614408C"/>
    <w:lvl w:ilvl="0" w:tplc="97AAC3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7E1611C"/>
    <w:multiLevelType w:val="hybridMultilevel"/>
    <w:tmpl w:val="4858C732"/>
    <w:lvl w:ilvl="0" w:tplc="9B56B0BC">
      <w:start w:val="1"/>
      <w:numFmt w:val="bullet"/>
      <w:lvlText w:val="•"/>
      <w:lvlJc w:val="left"/>
      <w:pPr>
        <w:tabs>
          <w:tab w:val="num" w:pos="720"/>
        </w:tabs>
        <w:ind w:left="720" w:hanging="360"/>
      </w:pPr>
      <w:rPr>
        <w:rFonts w:ascii="Arial" w:hAnsi="Arial" w:hint="default"/>
      </w:rPr>
    </w:lvl>
    <w:lvl w:ilvl="1" w:tplc="93B07598">
      <w:start w:val="3857"/>
      <w:numFmt w:val="bullet"/>
      <w:lvlText w:val="–"/>
      <w:lvlJc w:val="left"/>
      <w:pPr>
        <w:tabs>
          <w:tab w:val="num" w:pos="1440"/>
        </w:tabs>
        <w:ind w:left="1440" w:hanging="360"/>
      </w:pPr>
      <w:rPr>
        <w:rFonts w:ascii="Arial" w:hAnsi="Arial" w:hint="default"/>
      </w:rPr>
    </w:lvl>
    <w:lvl w:ilvl="2" w:tplc="59B252AE">
      <w:start w:val="2"/>
      <w:numFmt w:val="bullet"/>
      <w:lvlText w:val="-"/>
      <w:lvlJc w:val="left"/>
      <w:pPr>
        <w:ind w:left="2160" w:hanging="360"/>
      </w:pPr>
      <w:rPr>
        <w:rFonts w:ascii="Times New Roman" w:eastAsia="宋体" w:hAnsi="Times New Roman" w:cs="Times New Roman" w:hint="default"/>
      </w:rPr>
    </w:lvl>
    <w:lvl w:ilvl="3" w:tplc="EFC020DC" w:tentative="1">
      <w:start w:val="1"/>
      <w:numFmt w:val="bullet"/>
      <w:lvlText w:val="•"/>
      <w:lvlJc w:val="left"/>
      <w:pPr>
        <w:tabs>
          <w:tab w:val="num" w:pos="2880"/>
        </w:tabs>
        <w:ind w:left="2880" w:hanging="360"/>
      </w:pPr>
      <w:rPr>
        <w:rFonts w:ascii="Arial" w:hAnsi="Arial" w:hint="default"/>
      </w:rPr>
    </w:lvl>
    <w:lvl w:ilvl="4" w:tplc="1916DC44" w:tentative="1">
      <w:start w:val="1"/>
      <w:numFmt w:val="bullet"/>
      <w:lvlText w:val="•"/>
      <w:lvlJc w:val="left"/>
      <w:pPr>
        <w:tabs>
          <w:tab w:val="num" w:pos="3600"/>
        </w:tabs>
        <w:ind w:left="3600" w:hanging="360"/>
      </w:pPr>
      <w:rPr>
        <w:rFonts w:ascii="Arial" w:hAnsi="Arial" w:hint="default"/>
      </w:rPr>
    </w:lvl>
    <w:lvl w:ilvl="5" w:tplc="9B3494C6" w:tentative="1">
      <w:start w:val="1"/>
      <w:numFmt w:val="bullet"/>
      <w:lvlText w:val="•"/>
      <w:lvlJc w:val="left"/>
      <w:pPr>
        <w:tabs>
          <w:tab w:val="num" w:pos="4320"/>
        </w:tabs>
        <w:ind w:left="4320" w:hanging="360"/>
      </w:pPr>
      <w:rPr>
        <w:rFonts w:ascii="Arial" w:hAnsi="Arial" w:hint="default"/>
      </w:rPr>
    </w:lvl>
    <w:lvl w:ilvl="6" w:tplc="07406C88" w:tentative="1">
      <w:start w:val="1"/>
      <w:numFmt w:val="bullet"/>
      <w:lvlText w:val="•"/>
      <w:lvlJc w:val="left"/>
      <w:pPr>
        <w:tabs>
          <w:tab w:val="num" w:pos="5040"/>
        </w:tabs>
        <w:ind w:left="5040" w:hanging="360"/>
      </w:pPr>
      <w:rPr>
        <w:rFonts w:ascii="Arial" w:hAnsi="Arial" w:hint="default"/>
      </w:rPr>
    </w:lvl>
    <w:lvl w:ilvl="7" w:tplc="201419FC" w:tentative="1">
      <w:start w:val="1"/>
      <w:numFmt w:val="bullet"/>
      <w:lvlText w:val="•"/>
      <w:lvlJc w:val="left"/>
      <w:pPr>
        <w:tabs>
          <w:tab w:val="num" w:pos="5760"/>
        </w:tabs>
        <w:ind w:left="5760" w:hanging="360"/>
      </w:pPr>
      <w:rPr>
        <w:rFonts w:ascii="Arial" w:hAnsi="Arial" w:hint="default"/>
      </w:rPr>
    </w:lvl>
    <w:lvl w:ilvl="8" w:tplc="32426260" w:tentative="1">
      <w:start w:val="1"/>
      <w:numFmt w:val="bullet"/>
      <w:lvlText w:val="•"/>
      <w:lvlJc w:val="left"/>
      <w:pPr>
        <w:tabs>
          <w:tab w:val="num" w:pos="6480"/>
        </w:tabs>
        <w:ind w:left="6480" w:hanging="360"/>
      </w:pPr>
      <w:rPr>
        <w:rFonts w:ascii="Arial" w:hAnsi="Arial" w:hint="default"/>
      </w:rPr>
    </w:lvl>
  </w:abstractNum>
  <w:abstractNum w:abstractNumId="25">
    <w:nsid w:val="766B4B87"/>
    <w:multiLevelType w:val="hybridMultilevel"/>
    <w:tmpl w:val="5F06F1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8F76EA0"/>
    <w:multiLevelType w:val="hybridMultilevel"/>
    <w:tmpl w:val="7F44ED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8"/>
  </w:num>
  <w:num w:numId="3">
    <w:abstractNumId w:val="23"/>
  </w:num>
  <w:num w:numId="4">
    <w:abstractNumId w:val="10"/>
  </w:num>
  <w:num w:numId="5">
    <w:abstractNumId w:val="7"/>
  </w:num>
  <w:num w:numId="6">
    <w:abstractNumId w:val="19"/>
  </w:num>
  <w:num w:numId="7">
    <w:abstractNumId w:val="22"/>
  </w:num>
  <w:num w:numId="8">
    <w:abstractNumId w:val="12"/>
  </w:num>
  <w:num w:numId="9">
    <w:abstractNumId w:val="9"/>
  </w:num>
  <w:num w:numId="1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num>
  <w:num w:numId="15">
    <w:abstractNumId w:val="2"/>
  </w:num>
  <w:num w:numId="16">
    <w:abstractNumId w:val="14"/>
  </w:num>
  <w:num w:numId="17">
    <w:abstractNumId w:val="4"/>
  </w:num>
  <w:num w:numId="18">
    <w:abstractNumId w:val="18"/>
  </w:num>
  <w:num w:numId="19">
    <w:abstractNumId w:val="3"/>
  </w:num>
  <w:num w:numId="20">
    <w:abstractNumId w:val="17"/>
  </w:num>
  <w:num w:numId="21">
    <w:abstractNumId w:val="24"/>
  </w:num>
  <w:num w:numId="22">
    <w:abstractNumId w:val="1"/>
  </w:num>
  <w:num w:numId="23">
    <w:abstractNumId w:val="26"/>
  </w:num>
  <w:num w:numId="24">
    <w:abstractNumId w:val="25"/>
  </w:num>
  <w:num w:numId="25">
    <w:abstractNumId w:val="20"/>
  </w:num>
  <w:num w:numId="26">
    <w:abstractNumId w:val="5"/>
  </w:num>
  <w:num w:numId="27">
    <w:abstractNumId w:val="16"/>
  </w:num>
  <w:num w:numId="28">
    <w:abstractNumId w:val="21"/>
  </w:num>
  <w:num w:numId="29">
    <w:abstractNumId w:val="11"/>
    <w:lvlOverride w:ilvl="0">
      <w:startOverride w:val="1"/>
    </w:lvlOverride>
  </w:num>
  <w:num w:numId="30">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ru-RU" w:vendorID="64" w:dllVersion="131078" w:nlCheck="1" w:checkStyle="0"/>
  <w:activeWritingStyle w:appName="MSWord" w:lang="en-AU"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6E3"/>
    <w:rsid w:val="000000A2"/>
    <w:rsid w:val="000004CA"/>
    <w:rsid w:val="00000515"/>
    <w:rsid w:val="00000545"/>
    <w:rsid w:val="00000A24"/>
    <w:rsid w:val="00000ECA"/>
    <w:rsid w:val="00000F2A"/>
    <w:rsid w:val="000019CD"/>
    <w:rsid w:val="00001FC3"/>
    <w:rsid w:val="00002375"/>
    <w:rsid w:val="00002459"/>
    <w:rsid w:val="00003131"/>
    <w:rsid w:val="00003772"/>
    <w:rsid w:val="000037FB"/>
    <w:rsid w:val="00004885"/>
    <w:rsid w:val="00004CD0"/>
    <w:rsid w:val="00004D8C"/>
    <w:rsid w:val="00004DCB"/>
    <w:rsid w:val="000051F0"/>
    <w:rsid w:val="00005327"/>
    <w:rsid w:val="0000553B"/>
    <w:rsid w:val="0000600C"/>
    <w:rsid w:val="00006780"/>
    <w:rsid w:val="00006C7A"/>
    <w:rsid w:val="000072BD"/>
    <w:rsid w:val="00007638"/>
    <w:rsid w:val="0000792C"/>
    <w:rsid w:val="00007CEF"/>
    <w:rsid w:val="000101EF"/>
    <w:rsid w:val="00010E97"/>
    <w:rsid w:val="00010FD1"/>
    <w:rsid w:val="00011703"/>
    <w:rsid w:val="000124D1"/>
    <w:rsid w:val="00012D90"/>
    <w:rsid w:val="0001313C"/>
    <w:rsid w:val="0001321B"/>
    <w:rsid w:val="000137FF"/>
    <w:rsid w:val="00013B63"/>
    <w:rsid w:val="000141F0"/>
    <w:rsid w:val="00015398"/>
    <w:rsid w:val="00015AC0"/>
    <w:rsid w:val="00015BCB"/>
    <w:rsid w:val="0001626D"/>
    <w:rsid w:val="000162B2"/>
    <w:rsid w:val="0001652C"/>
    <w:rsid w:val="000167B3"/>
    <w:rsid w:val="00016DCE"/>
    <w:rsid w:val="0001729B"/>
    <w:rsid w:val="00017309"/>
    <w:rsid w:val="00020331"/>
    <w:rsid w:val="000205C1"/>
    <w:rsid w:val="000208B8"/>
    <w:rsid w:val="00020D61"/>
    <w:rsid w:val="0002130A"/>
    <w:rsid w:val="0002165C"/>
    <w:rsid w:val="00021679"/>
    <w:rsid w:val="00021C67"/>
    <w:rsid w:val="00021DEC"/>
    <w:rsid w:val="000222F7"/>
    <w:rsid w:val="0002271F"/>
    <w:rsid w:val="000227F5"/>
    <w:rsid w:val="000228C4"/>
    <w:rsid w:val="00023C29"/>
    <w:rsid w:val="00024E37"/>
    <w:rsid w:val="00024E57"/>
    <w:rsid w:val="0002506A"/>
    <w:rsid w:val="00025281"/>
    <w:rsid w:val="000255A1"/>
    <w:rsid w:val="0002576E"/>
    <w:rsid w:val="000258DD"/>
    <w:rsid w:val="0002591B"/>
    <w:rsid w:val="00025AFC"/>
    <w:rsid w:val="000266AE"/>
    <w:rsid w:val="00026905"/>
    <w:rsid w:val="00026977"/>
    <w:rsid w:val="00026AF7"/>
    <w:rsid w:val="00026BBC"/>
    <w:rsid w:val="00026EF9"/>
    <w:rsid w:val="00027333"/>
    <w:rsid w:val="0002790C"/>
    <w:rsid w:val="000300FE"/>
    <w:rsid w:val="00030766"/>
    <w:rsid w:val="00030870"/>
    <w:rsid w:val="00030ED5"/>
    <w:rsid w:val="00030F74"/>
    <w:rsid w:val="00031242"/>
    <w:rsid w:val="00031EDD"/>
    <w:rsid w:val="00032148"/>
    <w:rsid w:val="000321DC"/>
    <w:rsid w:val="0003246E"/>
    <w:rsid w:val="00032A64"/>
    <w:rsid w:val="000334D2"/>
    <w:rsid w:val="00033834"/>
    <w:rsid w:val="0003389C"/>
    <w:rsid w:val="00033A55"/>
    <w:rsid w:val="00033AE8"/>
    <w:rsid w:val="00033CE7"/>
    <w:rsid w:val="00033E5C"/>
    <w:rsid w:val="000349B7"/>
    <w:rsid w:val="00034DC2"/>
    <w:rsid w:val="000350B6"/>
    <w:rsid w:val="0003540B"/>
    <w:rsid w:val="00035CAB"/>
    <w:rsid w:val="00036143"/>
    <w:rsid w:val="00036A16"/>
    <w:rsid w:val="00036C45"/>
    <w:rsid w:val="00036FA7"/>
    <w:rsid w:val="000377B3"/>
    <w:rsid w:val="000377E3"/>
    <w:rsid w:val="00037910"/>
    <w:rsid w:val="00037A21"/>
    <w:rsid w:val="000404F2"/>
    <w:rsid w:val="000409BB"/>
    <w:rsid w:val="00040F7A"/>
    <w:rsid w:val="000412B7"/>
    <w:rsid w:val="000413B8"/>
    <w:rsid w:val="0004182E"/>
    <w:rsid w:val="000418C8"/>
    <w:rsid w:val="00041D14"/>
    <w:rsid w:val="000426B1"/>
    <w:rsid w:val="00042BFC"/>
    <w:rsid w:val="000430CF"/>
    <w:rsid w:val="00043703"/>
    <w:rsid w:val="0004403C"/>
    <w:rsid w:val="00044225"/>
    <w:rsid w:val="00044359"/>
    <w:rsid w:val="00044576"/>
    <w:rsid w:val="00044FC4"/>
    <w:rsid w:val="000451E5"/>
    <w:rsid w:val="000453F6"/>
    <w:rsid w:val="000458CA"/>
    <w:rsid w:val="00045A47"/>
    <w:rsid w:val="000464A0"/>
    <w:rsid w:val="00046CD6"/>
    <w:rsid w:val="00046CE4"/>
    <w:rsid w:val="00046F9A"/>
    <w:rsid w:val="0004713D"/>
    <w:rsid w:val="000472F3"/>
    <w:rsid w:val="00047345"/>
    <w:rsid w:val="000473AF"/>
    <w:rsid w:val="000475B5"/>
    <w:rsid w:val="000477BB"/>
    <w:rsid w:val="00047A82"/>
    <w:rsid w:val="00047AE8"/>
    <w:rsid w:val="00047C9B"/>
    <w:rsid w:val="0005055B"/>
    <w:rsid w:val="000505E0"/>
    <w:rsid w:val="00051035"/>
    <w:rsid w:val="00051135"/>
    <w:rsid w:val="00051586"/>
    <w:rsid w:val="0005201C"/>
    <w:rsid w:val="000523BE"/>
    <w:rsid w:val="00052443"/>
    <w:rsid w:val="0005291A"/>
    <w:rsid w:val="00052AE3"/>
    <w:rsid w:val="000531A8"/>
    <w:rsid w:val="00053849"/>
    <w:rsid w:val="00053A47"/>
    <w:rsid w:val="0005456E"/>
    <w:rsid w:val="0005468A"/>
    <w:rsid w:val="00054ACE"/>
    <w:rsid w:val="00054DAB"/>
    <w:rsid w:val="00054F6E"/>
    <w:rsid w:val="0005504C"/>
    <w:rsid w:val="0005537F"/>
    <w:rsid w:val="0005579D"/>
    <w:rsid w:val="00055873"/>
    <w:rsid w:val="00055B8E"/>
    <w:rsid w:val="00055D08"/>
    <w:rsid w:val="0005602E"/>
    <w:rsid w:val="00056057"/>
    <w:rsid w:val="00056A56"/>
    <w:rsid w:val="000572A7"/>
    <w:rsid w:val="00057460"/>
    <w:rsid w:val="00057511"/>
    <w:rsid w:val="00057A34"/>
    <w:rsid w:val="00057AD4"/>
    <w:rsid w:val="00057DF9"/>
    <w:rsid w:val="00057F2C"/>
    <w:rsid w:val="00057F68"/>
    <w:rsid w:val="00057F6C"/>
    <w:rsid w:val="00057FE7"/>
    <w:rsid w:val="00060586"/>
    <w:rsid w:val="00060941"/>
    <w:rsid w:val="000609A7"/>
    <w:rsid w:val="00060FDB"/>
    <w:rsid w:val="000612C5"/>
    <w:rsid w:val="00061E34"/>
    <w:rsid w:val="000621A9"/>
    <w:rsid w:val="0006263A"/>
    <w:rsid w:val="0006268E"/>
    <w:rsid w:val="00063485"/>
    <w:rsid w:val="00063F57"/>
    <w:rsid w:val="0006436D"/>
    <w:rsid w:val="0006480B"/>
    <w:rsid w:val="00064A2B"/>
    <w:rsid w:val="00064F69"/>
    <w:rsid w:val="0006549C"/>
    <w:rsid w:val="00065D64"/>
    <w:rsid w:val="00065FB5"/>
    <w:rsid w:val="000667D1"/>
    <w:rsid w:val="00066E05"/>
    <w:rsid w:val="00067087"/>
    <w:rsid w:val="000671F8"/>
    <w:rsid w:val="0006739D"/>
    <w:rsid w:val="00067436"/>
    <w:rsid w:val="000674DD"/>
    <w:rsid w:val="0006777C"/>
    <w:rsid w:val="0006782C"/>
    <w:rsid w:val="00067FE2"/>
    <w:rsid w:val="00070378"/>
    <w:rsid w:val="0007118F"/>
    <w:rsid w:val="00071415"/>
    <w:rsid w:val="000716FB"/>
    <w:rsid w:val="00071E9B"/>
    <w:rsid w:val="000722D2"/>
    <w:rsid w:val="000722E1"/>
    <w:rsid w:val="00072E75"/>
    <w:rsid w:val="00072EFA"/>
    <w:rsid w:val="00073785"/>
    <w:rsid w:val="00074375"/>
    <w:rsid w:val="000743A0"/>
    <w:rsid w:val="00074AEC"/>
    <w:rsid w:val="00074BF5"/>
    <w:rsid w:val="00074D66"/>
    <w:rsid w:val="000752CD"/>
    <w:rsid w:val="00075680"/>
    <w:rsid w:val="0007590A"/>
    <w:rsid w:val="00075999"/>
    <w:rsid w:val="00077579"/>
    <w:rsid w:val="000805B2"/>
    <w:rsid w:val="00080786"/>
    <w:rsid w:val="00080D74"/>
    <w:rsid w:val="00082152"/>
    <w:rsid w:val="0008248B"/>
    <w:rsid w:val="000826FF"/>
    <w:rsid w:val="00082A49"/>
    <w:rsid w:val="00083322"/>
    <w:rsid w:val="00083788"/>
    <w:rsid w:val="00084255"/>
    <w:rsid w:val="00085239"/>
    <w:rsid w:val="000862BA"/>
    <w:rsid w:val="00086B50"/>
    <w:rsid w:val="00086C4D"/>
    <w:rsid w:val="00086CF2"/>
    <w:rsid w:val="0008731C"/>
    <w:rsid w:val="0008760B"/>
    <w:rsid w:val="00087881"/>
    <w:rsid w:val="00087BAB"/>
    <w:rsid w:val="00087E29"/>
    <w:rsid w:val="00087F91"/>
    <w:rsid w:val="00090573"/>
    <w:rsid w:val="00090586"/>
    <w:rsid w:val="00091714"/>
    <w:rsid w:val="000920B9"/>
    <w:rsid w:val="000921E3"/>
    <w:rsid w:val="00092334"/>
    <w:rsid w:val="000923A7"/>
    <w:rsid w:val="000931C3"/>
    <w:rsid w:val="0009437A"/>
    <w:rsid w:val="000947B7"/>
    <w:rsid w:val="00095215"/>
    <w:rsid w:val="00095671"/>
    <w:rsid w:val="00095920"/>
    <w:rsid w:val="00095F53"/>
    <w:rsid w:val="0009612D"/>
    <w:rsid w:val="0009653B"/>
    <w:rsid w:val="0009680E"/>
    <w:rsid w:val="000968D8"/>
    <w:rsid w:val="00096B4C"/>
    <w:rsid w:val="0009709B"/>
    <w:rsid w:val="000979F0"/>
    <w:rsid w:val="00097AE8"/>
    <w:rsid w:val="00097F5A"/>
    <w:rsid w:val="000A02DC"/>
    <w:rsid w:val="000A0CA1"/>
    <w:rsid w:val="000A0E99"/>
    <w:rsid w:val="000A1AD3"/>
    <w:rsid w:val="000A1D49"/>
    <w:rsid w:val="000A23B7"/>
    <w:rsid w:val="000A2D70"/>
    <w:rsid w:val="000A3A3A"/>
    <w:rsid w:val="000A3ACB"/>
    <w:rsid w:val="000A4492"/>
    <w:rsid w:val="000A49DE"/>
    <w:rsid w:val="000A4B74"/>
    <w:rsid w:val="000A4F32"/>
    <w:rsid w:val="000A52B9"/>
    <w:rsid w:val="000A54DF"/>
    <w:rsid w:val="000A5AE2"/>
    <w:rsid w:val="000A61CB"/>
    <w:rsid w:val="000A64B8"/>
    <w:rsid w:val="000A6788"/>
    <w:rsid w:val="000A6AC6"/>
    <w:rsid w:val="000A6CFE"/>
    <w:rsid w:val="000A7C6A"/>
    <w:rsid w:val="000A7C88"/>
    <w:rsid w:val="000A7E17"/>
    <w:rsid w:val="000B0046"/>
    <w:rsid w:val="000B02C2"/>
    <w:rsid w:val="000B081C"/>
    <w:rsid w:val="000B10AB"/>
    <w:rsid w:val="000B1504"/>
    <w:rsid w:val="000B17A1"/>
    <w:rsid w:val="000B1CD3"/>
    <w:rsid w:val="000B256B"/>
    <w:rsid w:val="000B32D4"/>
    <w:rsid w:val="000B38DA"/>
    <w:rsid w:val="000B3F37"/>
    <w:rsid w:val="000B3F91"/>
    <w:rsid w:val="000B49CC"/>
    <w:rsid w:val="000B49D7"/>
    <w:rsid w:val="000B53AF"/>
    <w:rsid w:val="000B546F"/>
    <w:rsid w:val="000B60B9"/>
    <w:rsid w:val="000B65BE"/>
    <w:rsid w:val="000B6620"/>
    <w:rsid w:val="000B6BDF"/>
    <w:rsid w:val="000B71B6"/>
    <w:rsid w:val="000B7387"/>
    <w:rsid w:val="000B76BB"/>
    <w:rsid w:val="000B7D5E"/>
    <w:rsid w:val="000C03C0"/>
    <w:rsid w:val="000C133A"/>
    <w:rsid w:val="000C1DBD"/>
    <w:rsid w:val="000C1F69"/>
    <w:rsid w:val="000C2038"/>
    <w:rsid w:val="000C2DE1"/>
    <w:rsid w:val="000C393F"/>
    <w:rsid w:val="000C3987"/>
    <w:rsid w:val="000C3F16"/>
    <w:rsid w:val="000C4C76"/>
    <w:rsid w:val="000C4D68"/>
    <w:rsid w:val="000C518D"/>
    <w:rsid w:val="000C530C"/>
    <w:rsid w:val="000C550B"/>
    <w:rsid w:val="000C5759"/>
    <w:rsid w:val="000C5E7D"/>
    <w:rsid w:val="000C673C"/>
    <w:rsid w:val="000C69F8"/>
    <w:rsid w:val="000C6AFB"/>
    <w:rsid w:val="000C71D9"/>
    <w:rsid w:val="000C7C3E"/>
    <w:rsid w:val="000D037E"/>
    <w:rsid w:val="000D0A0F"/>
    <w:rsid w:val="000D0AB8"/>
    <w:rsid w:val="000D0BCC"/>
    <w:rsid w:val="000D0F9A"/>
    <w:rsid w:val="000D148D"/>
    <w:rsid w:val="000D14EB"/>
    <w:rsid w:val="000D1610"/>
    <w:rsid w:val="000D1737"/>
    <w:rsid w:val="000D206C"/>
    <w:rsid w:val="000D23C1"/>
    <w:rsid w:val="000D2AE0"/>
    <w:rsid w:val="000D2EA5"/>
    <w:rsid w:val="000D3285"/>
    <w:rsid w:val="000D35D4"/>
    <w:rsid w:val="000D362A"/>
    <w:rsid w:val="000D37FA"/>
    <w:rsid w:val="000D3A6C"/>
    <w:rsid w:val="000D4324"/>
    <w:rsid w:val="000D46EE"/>
    <w:rsid w:val="000D4ABD"/>
    <w:rsid w:val="000D4DE6"/>
    <w:rsid w:val="000D4DFF"/>
    <w:rsid w:val="000D55EA"/>
    <w:rsid w:val="000D5711"/>
    <w:rsid w:val="000D59D6"/>
    <w:rsid w:val="000D5AB0"/>
    <w:rsid w:val="000D5AD1"/>
    <w:rsid w:val="000D5C0C"/>
    <w:rsid w:val="000D5E4D"/>
    <w:rsid w:val="000D697E"/>
    <w:rsid w:val="000D6E96"/>
    <w:rsid w:val="000D7085"/>
    <w:rsid w:val="000D7268"/>
    <w:rsid w:val="000D75CC"/>
    <w:rsid w:val="000D7783"/>
    <w:rsid w:val="000D788B"/>
    <w:rsid w:val="000D7C7C"/>
    <w:rsid w:val="000E011D"/>
    <w:rsid w:val="000E060F"/>
    <w:rsid w:val="000E14B9"/>
    <w:rsid w:val="000E182B"/>
    <w:rsid w:val="000E1E8E"/>
    <w:rsid w:val="000E279B"/>
    <w:rsid w:val="000E3075"/>
    <w:rsid w:val="000E3358"/>
    <w:rsid w:val="000E3605"/>
    <w:rsid w:val="000E38ED"/>
    <w:rsid w:val="000E3F84"/>
    <w:rsid w:val="000E471D"/>
    <w:rsid w:val="000E48CD"/>
    <w:rsid w:val="000E4C9B"/>
    <w:rsid w:val="000E4D01"/>
    <w:rsid w:val="000E514C"/>
    <w:rsid w:val="000E5830"/>
    <w:rsid w:val="000E5C4E"/>
    <w:rsid w:val="000E6068"/>
    <w:rsid w:val="000E65A7"/>
    <w:rsid w:val="000E6635"/>
    <w:rsid w:val="000E6F62"/>
    <w:rsid w:val="000E7535"/>
    <w:rsid w:val="000E7BBD"/>
    <w:rsid w:val="000E7C4D"/>
    <w:rsid w:val="000E7F51"/>
    <w:rsid w:val="000F00D8"/>
    <w:rsid w:val="000F04CE"/>
    <w:rsid w:val="000F095B"/>
    <w:rsid w:val="000F13C4"/>
    <w:rsid w:val="000F13D7"/>
    <w:rsid w:val="000F17E4"/>
    <w:rsid w:val="000F1B0F"/>
    <w:rsid w:val="000F1CF3"/>
    <w:rsid w:val="000F203A"/>
    <w:rsid w:val="000F20CD"/>
    <w:rsid w:val="000F2604"/>
    <w:rsid w:val="000F2965"/>
    <w:rsid w:val="000F34C7"/>
    <w:rsid w:val="000F3B40"/>
    <w:rsid w:val="000F3FFF"/>
    <w:rsid w:val="000F42EA"/>
    <w:rsid w:val="000F4CAF"/>
    <w:rsid w:val="000F4F44"/>
    <w:rsid w:val="000F4F4D"/>
    <w:rsid w:val="000F53CB"/>
    <w:rsid w:val="000F61C4"/>
    <w:rsid w:val="000F6646"/>
    <w:rsid w:val="000F6881"/>
    <w:rsid w:val="000F6C32"/>
    <w:rsid w:val="000F77C9"/>
    <w:rsid w:val="00100097"/>
    <w:rsid w:val="001000E9"/>
    <w:rsid w:val="00100169"/>
    <w:rsid w:val="0010067A"/>
    <w:rsid w:val="00100893"/>
    <w:rsid w:val="00101489"/>
    <w:rsid w:val="00101513"/>
    <w:rsid w:val="00101A0E"/>
    <w:rsid w:val="00101ACE"/>
    <w:rsid w:val="00102147"/>
    <w:rsid w:val="00102D2E"/>
    <w:rsid w:val="0010338D"/>
    <w:rsid w:val="00103658"/>
    <w:rsid w:val="0010366C"/>
    <w:rsid w:val="001038CC"/>
    <w:rsid w:val="00104058"/>
    <w:rsid w:val="0010405D"/>
    <w:rsid w:val="00104228"/>
    <w:rsid w:val="00104651"/>
    <w:rsid w:val="00104A80"/>
    <w:rsid w:val="001050B7"/>
    <w:rsid w:val="0010521E"/>
    <w:rsid w:val="001052CF"/>
    <w:rsid w:val="0010568A"/>
    <w:rsid w:val="00105748"/>
    <w:rsid w:val="00105820"/>
    <w:rsid w:val="00105836"/>
    <w:rsid w:val="0010593E"/>
    <w:rsid w:val="00105CEE"/>
    <w:rsid w:val="00106012"/>
    <w:rsid w:val="0010660E"/>
    <w:rsid w:val="00106A95"/>
    <w:rsid w:val="00106CC3"/>
    <w:rsid w:val="00106E7E"/>
    <w:rsid w:val="001074D1"/>
    <w:rsid w:val="001076B8"/>
    <w:rsid w:val="00110E1D"/>
    <w:rsid w:val="001115C0"/>
    <w:rsid w:val="001115F4"/>
    <w:rsid w:val="001118AA"/>
    <w:rsid w:val="00111AD9"/>
    <w:rsid w:val="0011253E"/>
    <w:rsid w:val="00112B8F"/>
    <w:rsid w:val="00112D41"/>
    <w:rsid w:val="001134DA"/>
    <w:rsid w:val="0011372B"/>
    <w:rsid w:val="00113D8F"/>
    <w:rsid w:val="001140FA"/>
    <w:rsid w:val="001141CF"/>
    <w:rsid w:val="00114379"/>
    <w:rsid w:val="001144D4"/>
    <w:rsid w:val="001146A3"/>
    <w:rsid w:val="001146C6"/>
    <w:rsid w:val="001147B8"/>
    <w:rsid w:val="00114949"/>
    <w:rsid w:val="00114A39"/>
    <w:rsid w:val="00114E61"/>
    <w:rsid w:val="00114EA7"/>
    <w:rsid w:val="0011536C"/>
    <w:rsid w:val="00115716"/>
    <w:rsid w:val="0011584C"/>
    <w:rsid w:val="00115D19"/>
    <w:rsid w:val="001167D8"/>
    <w:rsid w:val="00117957"/>
    <w:rsid w:val="00117B90"/>
    <w:rsid w:val="00117F8D"/>
    <w:rsid w:val="001203DB"/>
    <w:rsid w:val="0012079F"/>
    <w:rsid w:val="001207F3"/>
    <w:rsid w:val="00121897"/>
    <w:rsid w:val="00122581"/>
    <w:rsid w:val="00122842"/>
    <w:rsid w:val="00122EB3"/>
    <w:rsid w:val="0012345C"/>
    <w:rsid w:val="001235C4"/>
    <w:rsid w:val="00123975"/>
    <w:rsid w:val="00123B4E"/>
    <w:rsid w:val="00123DED"/>
    <w:rsid w:val="00123F1D"/>
    <w:rsid w:val="0012467D"/>
    <w:rsid w:val="001246EC"/>
    <w:rsid w:val="001249D7"/>
    <w:rsid w:val="00124BA8"/>
    <w:rsid w:val="00124E10"/>
    <w:rsid w:val="00125078"/>
    <w:rsid w:val="001252FE"/>
    <w:rsid w:val="001257E6"/>
    <w:rsid w:val="001274AC"/>
    <w:rsid w:val="001275E6"/>
    <w:rsid w:val="00127DE2"/>
    <w:rsid w:val="00127F28"/>
    <w:rsid w:val="001301E5"/>
    <w:rsid w:val="00130714"/>
    <w:rsid w:val="00130953"/>
    <w:rsid w:val="00130DA2"/>
    <w:rsid w:val="001315F0"/>
    <w:rsid w:val="00131683"/>
    <w:rsid w:val="00131AC6"/>
    <w:rsid w:val="001321CE"/>
    <w:rsid w:val="001322B0"/>
    <w:rsid w:val="00132767"/>
    <w:rsid w:val="00132917"/>
    <w:rsid w:val="00132D74"/>
    <w:rsid w:val="00132E7E"/>
    <w:rsid w:val="0013334C"/>
    <w:rsid w:val="0013344F"/>
    <w:rsid w:val="0013359C"/>
    <w:rsid w:val="00133EBD"/>
    <w:rsid w:val="001345D5"/>
    <w:rsid w:val="00135015"/>
    <w:rsid w:val="00135095"/>
    <w:rsid w:val="001352A6"/>
    <w:rsid w:val="00135829"/>
    <w:rsid w:val="001358A7"/>
    <w:rsid w:val="001358F4"/>
    <w:rsid w:val="001359F4"/>
    <w:rsid w:val="00135D42"/>
    <w:rsid w:val="0013612A"/>
    <w:rsid w:val="00136998"/>
    <w:rsid w:val="00136AAD"/>
    <w:rsid w:val="00136BA1"/>
    <w:rsid w:val="00136DF8"/>
    <w:rsid w:val="00137280"/>
    <w:rsid w:val="00137288"/>
    <w:rsid w:val="00137480"/>
    <w:rsid w:val="001376F7"/>
    <w:rsid w:val="00137A97"/>
    <w:rsid w:val="00137C1B"/>
    <w:rsid w:val="001403E4"/>
    <w:rsid w:val="00140608"/>
    <w:rsid w:val="0014073C"/>
    <w:rsid w:val="00140762"/>
    <w:rsid w:val="00140BFE"/>
    <w:rsid w:val="00140E5E"/>
    <w:rsid w:val="001410AE"/>
    <w:rsid w:val="001410F1"/>
    <w:rsid w:val="001411F6"/>
    <w:rsid w:val="0014136E"/>
    <w:rsid w:val="001418FE"/>
    <w:rsid w:val="00141E46"/>
    <w:rsid w:val="00141E78"/>
    <w:rsid w:val="0014206B"/>
    <w:rsid w:val="00142093"/>
    <w:rsid w:val="00142E42"/>
    <w:rsid w:val="001433C9"/>
    <w:rsid w:val="0014371C"/>
    <w:rsid w:val="00143E78"/>
    <w:rsid w:val="00143FFE"/>
    <w:rsid w:val="0014471C"/>
    <w:rsid w:val="0014471E"/>
    <w:rsid w:val="0014491B"/>
    <w:rsid w:val="00144B3F"/>
    <w:rsid w:val="00144E04"/>
    <w:rsid w:val="00144E1B"/>
    <w:rsid w:val="001454C4"/>
    <w:rsid w:val="00146129"/>
    <w:rsid w:val="0014624C"/>
    <w:rsid w:val="0014652F"/>
    <w:rsid w:val="00146BC8"/>
    <w:rsid w:val="00147D65"/>
    <w:rsid w:val="00147D91"/>
    <w:rsid w:val="001508E1"/>
    <w:rsid w:val="00150BAF"/>
    <w:rsid w:val="00150CD5"/>
    <w:rsid w:val="00151096"/>
    <w:rsid w:val="001510B6"/>
    <w:rsid w:val="001510BE"/>
    <w:rsid w:val="001510ED"/>
    <w:rsid w:val="00151805"/>
    <w:rsid w:val="001518AA"/>
    <w:rsid w:val="00152066"/>
    <w:rsid w:val="00152164"/>
    <w:rsid w:val="0015289B"/>
    <w:rsid w:val="00152A3B"/>
    <w:rsid w:val="00153021"/>
    <w:rsid w:val="001531FD"/>
    <w:rsid w:val="0015347E"/>
    <w:rsid w:val="00153A48"/>
    <w:rsid w:val="00153A6B"/>
    <w:rsid w:val="00153EEF"/>
    <w:rsid w:val="00153F29"/>
    <w:rsid w:val="001544AB"/>
    <w:rsid w:val="00154B50"/>
    <w:rsid w:val="00155488"/>
    <w:rsid w:val="00155F7A"/>
    <w:rsid w:val="00156260"/>
    <w:rsid w:val="00156439"/>
    <w:rsid w:val="0015674F"/>
    <w:rsid w:val="00157E5C"/>
    <w:rsid w:val="0016019C"/>
    <w:rsid w:val="00160674"/>
    <w:rsid w:val="00160786"/>
    <w:rsid w:val="001618A3"/>
    <w:rsid w:val="00162262"/>
    <w:rsid w:val="00162BD5"/>
    <w:rsid w:val="00162CF1"/>
    <w:rsid w:val="00162F82"/>
    <w:rsid w:val="001630E4"/>
    <w:rsid w:val="00163115"/>
    <w:rsid w:val="001639BC"/>
    <w:rsid w:val="00163A5F"/>
    <w:rsid w:val="00163AFC"/>
    <w:rsid w:val="00164646"/>
    <w:rsid w:val="001647FA"/>
    <w:rsid w:val="0016498D"/>
    <w:rsid w:val="001649D4"/>
    <w:rsid w:val="00165089"/>
    <w:rsid w:val="00165137"/>
    <w:rsid w:val="0016634F"/>
    <w:rsid w:val="001669F9"/>
    <w:rsid w:val="0016700E"/>
    <w:rsid w:val="0016711A"/>
    <w:rsid w:val="0016764C"/>
    <w:rsid w:val="00167709"/>
    <w:rsid w:val="00170397"/>
    <w:rsid w:val="001706E4"/>
    <w:rsid w:val="001708D0"/>
    <w:rsid w:val="00170AC7"/>
    <w:rsid w:val="00171944"/>
    <w:rsid w:val="00171D7E"/>
    <w:rsid w:val="00171D9F"/>
    <w:rsid w:val="00171F14"/>
    <w:rsid w:val="0017226B"/>
    <w:rsid w:val="00172903"/>
    <w:rsid w:val="001729E1"/>
    <w:rsid w:val="00172B61"/>
    <w:rsid w:val="00172C20"/>
    <w:rsid w:val="00173869"/>
    <w:rsid w:val="001738A5"/>
    <w:rsid w:val="00173A00"/>
    <w:rsid w:val="00174DDB"/>
    <w:rsid w:val="00174F2F"/>
    <w:rsid w:val="001752EC"/>
    <w:rsid w:val="00175B5A"/>
    <w:rsid w:val="00175DC7"/>
    <w:rsid w:val="0017637A"/>
    <w:rsid w:val="00176414"/>
    <w:rsid w:val="00176ECE"/>
    <w:rsid w:val="00177036"/>
    <w:rsid w:val="0017714C"/>
    <w:rsid w:val="0017722E"/>
    <w:rsid w:val="00177711"/>
    <w:rsid w:val="00177A0D"/>
    <w:rsid w:val="00177CAB"/>
    <w:rsid w:val="00177DFF"/>
    <w:rsid w:val="00177EBD"/>
    <w:rsid w:val="001800DB"/>
    <w:rsid w:val="00180149"/>
    <w:rsid w:val="0018016C"/>
    <w:rsid w:val="001806BE"/>
    <w:rsid w:val="00180E60"/>
    <w:rsid w:val="001810E1"/>
    <w:rsid w:val="001817BA"/>
    <w:rsid w:val="00181B3A"/>
    <w:rsid w:val="00181F92"/>
    <w:rsid w:val="001820B2"/>
    <w:rsid w:val="001821E9"/>
    <w:rsid w:val="00182608"/>
    <w:rsid w:val="00182E75"/>
    <w:rsid w:val="001836DF"/>
    <w:rsid w:val="00183CC6"/>
    <w:rsid w:val="00183D8A"/>
    <w:rsid w:val="00183E3A"/>
    <w:rsid w:val="00183E8B"/>
    <w:rsid w:val="00183F11"/>
    <w:rsid w:val="001840F5"/>
    <w:rsid w:val="0018454D"/>
    <w:rsid w:val="00184CF8"/>
    <w:rsid w:val="00184DAB"/>
    <w:rsid w:val="00184F51"/>
    <w:rsid w:val="00185257"/>
    <w:rsid w:val="00185E59"/>
    <w:rsid w:val="00185F10"/>
    <w:rsid w:val="00186395"/>
    <w:rsid w:val="00186A9A"/>
    <w:rsid w:val="00186B4D"/>
    <w:rsid w:val="0018767B"/>
    <w:rsid w:val="001902AA"/>
    <w:rsid w:val="00190307"/>
    <w:rsid w:val="00190927"/>
    <w:rsid w:val="00190BD5"/>
    <w:rsid w:val="00191727"/>
    <w:rsid w:val="00191A2B"/>
    <w:rsid w:val="00191EBF"/>
    <w:rsid w:val="001925E5"/>
    <w:rsid w:val="00192D98"/>
    <w:rsid w:val="00193987"/>
    <w:rsid w:val="00195459"/>
    <w:rsid w:val="00195730"/>
    <w:rsid w:val="0019573B"/>
    <w:rsid w:val="0019592C"/>
    <w:rsid w:val="00196085"/>
    <w:rsid w:val="00196A48"/>
    <w:rsid w:val="00196B90"/>
    <w:rsid w:val="00196FF4"/>
    <w:rsid w:val="0019734F"/>
    <w:rsid w:val="001A0303"/>
    <w:rsid w:val="001A032E"/>
    <w:rsid w:val="001A0421"/>
    <w:rsid w:val="001A067A"/>
    <w:rsid w:val="001A258A"/>
    <w:rsid w:val="001A2939"/>
    <w:rsid w:val="001A2FD5"/>
    <w:rsid w:val="001A3037"/>
    <w:rsid w:val="001A30B0"/>
    <w:rsid w:val="001A30FB"/>
    <w:rsid w:val="001A35B2"/>
    <w:rsid w:val="001A36CF"/>
    <w:rsid w:val="001A3974"/>
    <w:rsid w:val="001A3F0F"/>
    <w:rsid w:val="001A3FA5"/>
    <w:rsid w:val="001A43EB"/>
    <w:rsid w:val="001A4EDF"/>
    <w:rsid w:val="001A4F86"/>
    <w:rsid w:val="001A5174"/>
    <w:rsid w:val="001A61A0"/>
    <w:rsid w:val="001A628F"/>
    <w:rsid w:val="001A678E"/>
    <w:rsid w:val="001A6AFE"/>
    <w:rsid w:val="001A6F38"/>
    <w:rsid w:val="001A706D"/>
    <w:rsid w:val="001A70CA"/>
    <w:rsid w:val="001A71EB"/>
    <w:rsid w:val="001A72EE"/>
    <w:rsid w:val="001A7912"/>
    <w:rsid w:val="001A7924"/>
    <w:rsid w:val="001A792D"/>
    <w:rsid w:val="001A7BF4"/>
    <w:rsid w:val="001A7C23"/>
    <w:rsid w:val="001A7CBD"/>
    <w:rsid w:val="001A7E72"/>
    <w:rsid w:val="001B00B2"/>
    <w:rsid w:val="001B0149"/>
    <w:rsid w:val="001B0163"/>
    <w:rsid w:val="001B0251"/>
    <w:rsid w:val="001B0F1F"/>
    <w:rsid w:val="001B1565"/>
    <w:rsid w:val="001B1F17"/>
    <w:rsid w:val="001B1F29"/>
    <w:rsid w:val="001B2085"/>
    <w:rsid w:val="001B26EE"/>
    <w:rsid w:val="001B28E0"/>
    <w:rsid w:val="001B2993"/>
    <w:rsid w:val="001B3754"/>
    <w:rsid w:val="001B414F"/>
    <w:rsid w:val="001B5332"/>
    <w:rsid w:val="001B53B3"/>
    <w:rsid w:val="001B53B8"/>
    <w:rsid w:val="001B54E9"/>
    <w:rsid w:val="001B5F67"/>
    <w:rsid w:val="001B6488"/>
    <w:rsid w:val="001B6C77"/>
    <w:rsid w:val="001B6CC8"/>
    <w:rsid w:val="001B70CF"/>
    <w:rsid w:val="001B716B"/>
    <w:rsid w:val="001B748B"/>
    <w:rsid w:val="001C002C"/>
    <w:rsid w:val="001C0085"/>
    <w:rsid w:val="001C04E1"/>
    <w:rsid w:val="001C063F"/>
    <w:rsid w:val="001C0883"/>
    <w:rsid w:val="001C16A9"/>
    <w:rsid w:val="001C1E53"/>
    <w:rsid w:val="001C1EE0"/>
    <w:rsid w:val="001C211D"/>
    <w:rsid w:val="001C25C6"/>
    <w:rsid w:val="001C2E60"/>
    <w:rsid w:val="001C3474"/>
    <w:rsid w:val="001C3DC6"/>
    <w:rsid w:val="001C3EAE"/>
    <w:rsid w:val="001C4F5F"/>
    <w:rsid w:val="001C518A"/>
    <w:rsid w:val="001C589B"/>
    <w:rsid w:val="001C58A6"/>
    <w:rsid w:val="001C5BA8"/>
    <w:rsid w:val="001C5F88"/>
    <w:rsid w:val="001C619C"/>
    <w:rsid w:val="001C7185"/>
    <w:rsid w:val="001C7AB6"/>
    <w:rsid w:val="001C7F47"/>
    <w:rsid w:val="001D006C"/>
    <w:rsid w:val="001D0578"/>
    <w:rsid w:val="001D0593"/>
    <w:rsid w:val="001D1258"/>
    <w:rsid w:val="001D13B0"/>
    <w:rsid w:val="001D14E6"/>
    <w:rsid w:val="001D19F8"/>
    <w:rsid w:val="001D1CFF"/>
    <w:rsid w:val="001D1FD5"/>
    <w:rsid w:val="001D2B3C"/>
    <w:rsid w:val="001D2BB2"/>
    <w:rsid w:val="001D2C56"/>
    <w:rsid w:val="001D2E6C"/>
    <w:rsid w:val="001D2ECD"/>
    <w:rsid w:val="001D329E"/>
    <w:rsid w:val="001D3896"/>
    <w:rsid w:val="001D3C68"/>
    <w:rsid w:val="001D4315"/>
    <w:rsid w:val="001D43C0"/>
    <w:rsid w:val="001D4834"/>
    <w:rsid w:val="001D4969"/>
    <w:rsid w:val="001D4AF0"/>
    <w:rsid w:val="001D4F24"/>
    <w:rsid w:val="001D506F"/>
    <w:rsid w:val="001D57BC"/>
    <w:rsid w:val="001D6E61"/>
    <w:rsid w:val="001D6F0A"/>
    <w:rsid w:val="001D6F30"/>
    <w:rsid w:val="001D7260"/>
    <w:rsid w:val="001D7816"/>
    <w:rsid w:val="001D79D8"/>
    <w:rsid w:val="001D7B96"/>
    <w:rsid w:val="001D7FE2"/>
    <w:rsid w:val="001E09F4"/>
    <w:rsid w:val="001E0A73"/>
    <w:rsid w:val="001E111F"/>
    <w:rsid w:val="001E1284"/>
    <w:rsid w:val="001E13E0"/>
    <w:rsid w:val="001E1524"/>
    <w:rsid w:val="001E1D3C"/>
    <w:rsid w:val="001E220A"/>
    <w:rsid w:val="001E251E"/>
    <w:rsid w:val="001E266E"/>
    <w:rsid w:val="001E2829"/>
    <w:rsid w:val="001E2EEF"/>
    <w:rsid w:val="001E3188"/>
    <w:rsid w:val="001E31D1"/>
    <w:rsid w:val="001E32BE"/>
    <w:rsid w:val="001E3850"/>
    <w:rsid w:val="001E3A45"/>
    <w:rsid w:val="001E3DC9"/>
    <w:rsid w:val="001E41BA"/>
    <w:rsid w:val="001E420B"/>
    <w:rsid w:val="001E4583"/>
    <w:rsid w:val="001E4704"/>
    <w:rsid w:val="001E4FCE"/>
    <w:rsid w:val="001E50CB"/>
    <w:rsid w:val="001E510C"/>
    <w:rsid w:val="001E5BB2"/>
    <w:rsid w:val="001E5D1F"/>
    <w:rsid w:val="001E6446"/>
    <w:rsid w:val="001E684F"/>
    <w:rsid w:val="001E6C1B"/>
    <w:rsid w:val="001E6DE6"/>
    <w:rsid w:val="001E6F14"/>
    <w:rsid w:val="001E719A"/>
    <w:rsid w:val="001E750C"/>
    <w:rsid w:val="001F0387"/>
    <w:rsid w:val="001F0546"/>
    <w:rsid w:val="001F0DDF"/>
    <w:rsid w:val="001F14EC"/>
    <w:rsid w:val="001F16FD"/>
    <w:rsid w:val="001F1B1E"/>
    <w:rsid w:val="001F1DFA"/>
    <w:rsid w:val="001F22A9"/>
    <w:rsid w:val="001F2536"/>
    <w:rsid w:val="001F26E9"/>
    <w:rsid w:val="001F2E08"/>
    <w:rsid w:val="001F37ED"/>
    <w:rsid w:val="001F39AB"/>
    <w:rsid w:val="001F3F50"/>
    <w:rsid w:val="001F45E8"/>
    <w:rsid w:val="001F4AE1"/>
    <w:rsid w:val="001F4E57"/>
    <w:rsid w:val="001F53A2"/>
    <w:rsid w:val="001F5867"/>
    <w:rsid w:val="001F5AF6"/>
    <w:rsid w:val="001F5C95"/>
    <w:rsid w:val="001F5C9E"/>
    <w:rsid w:val="001F5E73"/>
    <w:rsid w:val="001F5ED8"/>
    <w:rsid w:val="001F5F10"/>
    <w:rsid w:val="001F6192"/>
    <w:rsid w:val="001F6408"/>
    <w:rsid w:val="001F644E"/>
    <w:rsid w:val="001F6BE7"/>
    <w:rsid w:val="001F6E45"/>
    <w:rsid w:val="001F7317"/>
    <w:rsid w:val="001F798D"/>
    <w:rsid w:val="001F7DD6"/>
    <w:rsid w:val="002000F2"/>
    <w:rsid w:val="002000FC"/>
    <w:rsid w:val="00200A92"/>
    <w:rsid w:val="00200BF9"/>
    <w:rsid w:val="00201C7E"/>
    <w:rsid w:val="00201D85"/>
    <w:rsid w:val="00201F56"/>
    <w:rsid w:val="00202201"/>
    <w:rsid w:val="00202D2E"/>
    <w:rsid w:val="00203053"/>
    <w:rsid w:val="00203159"/>
    <w:rsid w:val="00203A6E"/>
    <w:rsid w:val="00203F00"/>
    <w:rsid w:val="00203F5C"/>
    <w:rsid w:val="002042EA"/>
    <w:rsid w:val="002047DE"/>
    <w:rsid w:val="00204A5A"/>
    <w:rsid w:val="00204C12"/>
    <w:rsid w:val="002053F7"/>
    <w:rsid w:val="00205635"/>
    <w:rsid w:val="002058DC"/>
    <w:rsid w:val="00205AB2"/>
    <w:rsid w:val="00205CB2"/>
    <w:rsid w:val="0020610B"/>
    <w:rsid w:val="00206133"/>
    <w:rsid w:val="002063A7"/>
    <w:rsid w:val="0020674D"/>
    <w:rsid w:val="00206799"/>
    <w:rsid w:val="00206E5A"/>
    <w:rsid w:val="00207613"/>
    <w:rsid w:val="00207847"/>
    <w:rsid w:val="00207AF9"/>
    <w:rsid w:val="00207BB9"/>
    <w:rsid w:val="00207EB6"/>
    <w:rsid w:val="00210018"/>
    <w:rsid w:val="00210174"/>
    <w:rsid w:val="002109D5"/>
    <w:rsid w:val="00210A2E"/>
    <w:rsid w:val="00210C84"/>
    <w:rsid w:val="00210C91"/>
    <w:rsid w:val="00210F42"/>
    <w:rsid w:val="00211042"/>
    <w:rsid w:val="002112C0"/>
    <w:rsid w:val="00211345"/>
    <w:rsid w:val="00211390"/>
    <w:rsid w:val="002114FA"/>
    <w:rsid w:val="00211D31"/>
    <w:rsid w:val="00211DD9"/>
    <w:rsid w:val="002125B4"/>
    <w:rsid w:val="00212816"/>
    <w:rsid w:val="0021285F"/>
    <w:rsid w:val="00212D30"/>
    <w:rsid w:val="002130BD"/>
    <w:rsid w:val="00213161"/>
    <w:rsid w:val="00213851"/>
    <w:rsid w:val="00214E0D"/>
    <w:rsid w:val="00214FB9"/>
    <w:rsid w:val="0021586D"/>
    <w:rsid w:val="00216286"/>
    <w:rsid w:val="002162EA"/>
    <w:rsid w:val="002165F9"/>
    <w:rsid w:val="00216685"/>
    <w:rsid w:val="00216948"/>
    <w:rsid w:val="00216B17"/>
    <w:rsid w:val="00216BBF"/>
    <w:rsid w:val="00217135"/>
    <w:rsid w:val="0021737B"/>
    <w:rsid w:val="00217CE8"/>
    <w:rsid w:val="002202EC"/>
    <w:rsid w:val="002204ED"/>
    <w:rsid w:val="00220E92"/>
    <w:rsid w:val="002211DD"/>
    <w:rsid w:val="0022135D"/>
    <w:rsid w:val="0022226B"/>
    <w:rsid w:val="002222A4"/>
    <w:rsid w:val="0022337A"/>
    <w:rsid w:val="00223833"/>
    <w:rsid w:val="00223ACD"/>
    <w:rsid w:val="00223ADC"/>
    <w:rsid w:val="00223F34"/>
    <w:rsid w:val="002241C9"/>
    <w:rsid w:val="00224A9B"/>
    <w:rsid w:val="00224C25"/>
    <w:rsid w:val="0022657F"/>
    <w:rsid w:val="0022660F"/>
    <w:rsid w:val="002269A7"/>
    <w:rsid w:val="00226BD3"/>
    <w:rsid w:val="00226F21"/>
    <w:rsid w:val="002271D6"/>
    <w:rsid w:val="0022735A"/>
    <w:rsid w:val="002275A8"/>
    <w:rsid w:val="00227873"/>
    <w:rsid w:val="002279D2"/>
    <w:rsid w:val="00227F9E"/>
    <w:rsid w:val="00230040"/>
    <w:rsid w:val="002300E1"/>
    <w:rsid w:val="002305EF"/>
    <w:rsid w:val="00230944"/>
    <w:rsid w:val="00230AD3"/>
    <w:rsid w:val="00230BB1"/>
    <w:rsid w:val="0023101D"/>
    <w:rsid w:val="002314EE"/>
    <w:rsid w:val="00231740"/>
    <w:rsid w:val="00231929"/>
    <w:rsid w:val="00231D67"/>
    <w:rsid w:val="00232191"/>
    <w:rsid w:val="00232E9D"/>
    <w:rsid w:val="00233410"/>
    <w:rsid w:val="00233B04"/>
    <w:rsid w:val="002344C8"/>
    <w:rsid w:val="002349C5"/>
    <w:rsid w:val="00234FE1"/>
    <w:rsid w:val="00235581"/>
    <w:rsid w:val="00235698"/>
    <w:rsid w:val="00235724"/>
    <w:rsid w:val="00236AAC"/>
    <w:rsid w:val="00236F55"/>
    <w:rsid w:val="00236F71"/>
    <w:rsid w:val="002373FC"/>
    <w:rsid w:val="0023776F"/>
    <w:rsid w:val="00237C6F"/>
    <w:rsid w:val="00237D22"/>
    <w:rsid w:val="00240478"/>
    <w:rsid w:val="00240788"/>
    <w:rsid w:val="00240B7D"/>
    <w:rsid w:val="00240BFE"/>
    <w:rsid w:val="00240F76"/>
    <w:rsid w:val="0024103F"/>
    <w:rsid w:val="0024174E"/>
    <w:rsid w:val="00241C7B"/>
    <w:rsid w:val="00241FA4"/>
    <w:rsid w:val="002421F2"/>
    <w:rsid w:val="00242B2A"/>
    <w:rsid w:val="00242CAE"/>
    <w:rsid w:val="00243ACD"/>
    <w:rsid w:val="00243DCC"/>
    <w:rsid w:val="002443C2"/>
    <w:rsid w:val="00244606"/>
    <w:rsid w:val="00244924"/>
    <w:rsid w:val="00244AC2"/>
    <w:rsid w:val="00244E6D"/>
    <w:rsid w:val="00244F73"/>
    <w:rsid w:val="0024534B"/>
    <w:rsid w:val="00245492"/>
    <w:rsid w:val="00245A41"/>
    <w:rsid w:val="00245B70"/>
    <w:rsid w:val="00245D7D"/>
    <w:rsid w:val="00245E39"/>
    <w:rsid w:val="00245FBA"/>
    <w:rsid w:val="00246579"/>
    <w:rsid w:val="00246BBE"/>
    <w:rsid w:val="00246C52"/>
    <w:rsid w:val="00246EB6"/>
    <w:rsid w:val="00247090"/>
    <w:rsid w:val="002471AB"/>
    <w:rsid w:val="0024785A"/>
    <w:rsid w:val="00247C82"/>
    <w:rsid w:val="00247D8E"/>
    <w:rsid w:val="00247DD1"/>
    <w:rsid w:val="00250626"/>
    <w:rsid w:val="00250850"/>
    <w:rsid w:val="00250D9C"/>
    <w:rsid w:val="00251117"/>
    <w:rsid w:val="002512A9"/>
    <w:rsid w:val="0025169E"/>
    <w:rsid w:val="00251929"/>
    <w:rsid w:val="00251F5E"/>
    <w:rsid w:val="002521CC"/>
    <w:rsid w:val="002522FF"/>
    <w:rsid w:val="002526BA"/>
    <w:rsid w:val="002530CC"/>
    <w:rsid w:val="002530D6"/>
    <w:rsid w:val="002530D9"/>
    <w:rsid w:val="0025325D"/>
    <w:rsid w:val="002533FF"/>
    <w:rsid w:val="00253400"/>
    <w:rsid w:val="002537F5"/>
    <w:rsid w:val="00253A89"/>
    <w:rsid w:val="00253D64"/>
    <w:rsid w:val="00254D76"/>
    <w:rsid w:val="00254F30"/>
    <w:rsid w:val="00255C71"/>
    <w:rsid w:val="00256E41"/>
    <w:rsid w:val="00256F02"/>
    <w:rsid w:val="002571C8"/>
    <w:rsid w:val="002572F1"/>
    <w:rsid w:val="00257A62"/>
    <w:rsid w:val="00260156"/>
    <w:rsid w:val="0026075E"/>
    <w:rsid w:val="00260FAD"/>
    <w:rsid w:val="002612A1"/>
    <w:rsid w:val="00261D05"/>
    <w:rsid w:val="002623AC"/>
    <w:rsid w:val="00262979"/>
    <w:rsid w:val="00262CEB"/>
    <w:rsid w:val="00262E69"/>
    <w:rsid w:val="00263038"/>
    <w:rsid w:val="00263B02"/>
    <w:rsid w:val="00263DD9"/>
    <w:rsid w:val="002643C7"/>
    <w:rsid w:val="0026455A"/>
    <w:rsid w:val="0026468A"/>
    <w:rsid w:val="00264C01"/>
    <w:rsid w:val="00264C28"/>
    <w:rsid w:val="0026509A"/>
    <w:rsid w:val="002651FC"/>
    <w:rsid w:val="00265228"/>
    <w:rsid w:val="00265701"/>
    <w:rsid w:val="00265E9A"/>
    <w:rsid w:val="00266210"/>
    <w:rsid w:val="002663BB"/>
    <w:rsid w:val="0026716C"/>
    <w:rsid w:val="00270C63"/>
    <w:rsid w:val="00270C98"/>
    <w:rsid w:val="00270E57"/>
    <w:rsid w:val="00271560"/>
    <w:rsid w:val="00271738"/>
    <w:rsid w:val="0027193C"/>
    <w:rsid w:val="00271B1E"/>
    <w:rsid w:val="00271EEF"/>
    <w:rsid w:val="0027242C"/>
    <w:rsid w:val="00272474"/>
    <w:rsid w:val="00272CBE"/>
    <w:rsid w:val="00272D06"/>
    <w:rsid w:val="00272FEB"/>
    <w:rsid w:val="0027309D"/>
    <w:rsid w:val="00273168"/>
    <w:rsid w:val="002738C9"/>
    <w:rsid w:val="00273B2D"/>
    <w:rsid w:val="00273CFB"/>
    <w:rsid w:val="00274D08"/>
    <w:rsid w:val="00274D94"/>
    <w:rsid w:val="00275435"/>
    <w:rsid w:val="00275464"/>
    <w:rsid w:val="0027568B"/>
    <w:rsid w:val="002756D5"/>
    <w:rsid w:val="00276001"/>
    <w:rsid w:val="002764FB"/>
    <w:rsid w:val="00277E66"/>
    <w:rsid w:val="002801E2"/>
    <w:rsid w:val="0028052D"/>
    <w:rsid w:val="00280684"/>
    <w:rsid w:val="0028073A"/>
    <w:rsid w:val="00280851"/>
    <w:rsid w:val="00280960"/>
    <w:rsid w:val="0028143F"/>
    <w:rsid w:val="002825CE"/>
    <w:rsid w:val="002826D0"/>
    <w:rsid w:val="002829E8"/>
    <w:rsid w:val="00283181"/>
    <w:rsid w:val="002835A5"/>
    <w:rsid w:val="002836DC"/>
    <w:rsid w:val="00283D6B"/>
    <w:rsid w:val="00284E7F"/>
    <w:rsid w:val="00285520"/>
    <w:rsid w:val="00285894"/>
    <w:rsid w:val="00285E28"/>
    <w:rsid w:val="00286487"/>
    <w:rsid w:val="00286631"/>
    <w:rsid w:val="00286B14"/>
    <w:rsid w:val="00286F76"/>
    <w:rsid w:val="002870C7"/>
    <w:rsid w:val="00287376"/>
    <w:rsid w:val="002877DE"/>
    <w:rsid w:val="00287C28"/>
    <w:rsid w:val="00290254"/>
    <w:rsid w:val="00290505"/>
    <w:rsid w:val="0029053D"/>
    <w:rsid w:val="002914C6"/>
    <w:rsid w:val="0029178F"/>
    <w:rsid w:val="00291B01"/>
    <w:rsid w:val="00293238"/>
    <w:rsid w:val="00293504"/>
    <w:rsid w:val="0029416D"/>
    <w:rsid w:val="002944CA"/>
    <w:rsid w:val="00294722"/>
    <w:rsid w:val="00294AB1"/>
    <w:rsid w:val="00295226"/>
    <w:rsid w:val="0029548C"/>
    <w:rsid w:val="00295539"/>
    <w:rsid w:val="00295874"/>
    <w:rsid w:val="00295F1C"/>
    <w:rsid w:val="0029636B"/>
    <w:rsid w:val="002963EC"/>
    <w:rsid w:val="002965C5"/>
    <w:rsid w:val="00296E63"/>
    <w:rsid w:val="00296FD8"/>
    <w:rsid w:val="0029743A"/>
    <w:rsid w:val="00297499"/>
    <w:rsid w:val="002974AA"/>
    <w:rsid w:val="00297CD4"/>
    <w:rsid w:val="00297F46"/>
    <w:rsid w:val="002A03CC"/>
    <w:rsid w:val="002A0581"/>
    <w:rsid w:val="002A05EF"/>
    <w:rsid w:val="002A0724"/>
    <w:rsid w:val="002A1737"/>
    <w:rsid w:val="002A1A57"/>
    <w:rsid w:val="002A1DA1"/>
    <w:rsid w:val="002A205B"/>
    <w:rsid w:val="002A22F3"/>
    <w:rsid w:val="002A24F5"/>
    <w:rsid w:val="002A2FE5"/>
    <w:rsid w:val="002A31FF"/>
    <w:rsid w:val="002A33A9"/>
    <w:rsid w:val="002A3668"/>
    <w:rsid w:val="002A3771"/>
    <w:rsid w:val="002A3B12"/>
    <w:rsid w:val="002A3CF2"/>
    <w:rsid w:val="002A3FFB"/>
    <w:rsid w:val="002A4102"/>
    <w:rsid w:val="002A4918"/>
    <w:rsid w:val="002A4E20"/>
    <w:rsid w:val="002A523D"/>
    <w:rsid w:val="002A5488"/>
    <w:rsid w:val="002A5F9A"/>
    <w:rsid w:val="002A5FC1"/>
    <w:rsid w:val="002A60B6"/>
    <w:rsid w:val="002A6B09"/>
    <w:rsid w:val="002A732C"/>
    <w:rsid w:val="002A7A6A"/>
    <w:rsid w:val="002A7AB4"/>
    <w:rsid w:val="002A7B72"/>
    <w:rsid w:val="002B05BE"/>
    <w:rsid w:val="002B07BF"/>
    <w:rsid w:val="002B0805"/>
    <w:rsid w:val="002B0B01"/>
    <w:rsid w:val="002B0C99"/>
    <w:rsid w:val="002B0EDA"/>
    <w:rsid w:val="002B10F9"/>
    <w:rsid w:val="002B1F33"/>
    <w:rsid w:val="002B21D6"/>
    <w:rsid w:val="002B2C92"/>
    <w:rsid w:val="002B2F85"/>
    <w:rsid w:val="002B3081"/>
    <w:rsid w:val="002B318B"/>
    <w:rsid w:val="002B32BC"/>
    <w:rsid w:val="002B340B"/>
    <w:rsid w:val="002B34AE"/>
    <w:rsid w:val="002B3CCC"/>
    <w:rsid w:val="002B3D90"/>
    <w:rsid w:val="002B4923"/>
    <w:rsid w:val="002B4C39"/>
    <w:rsid w:val="002B5976"/>
    <w:rsid w:val="002B6397"/>
    <w:rsid w:val="002B64FE"/>
    <w:rsid w:val="002B651D"/>
    <w:rsid w:val="002B6890"/>
    <w:rsid w:val="002B694E"/>
    <w:rsid w:val="002B7E07"/>
    <w:rsid w:val="002C04C2"/>
    <w:rsid w:val="002C0818"/>
    <w:rsid w:val="002C0DD0"/>
    <w:rsid w:val="002C0E0A"/>
    <w:rsid w:val="002C1DF1"/>
    <w:rsid w:val="002C203A"/>
    <w:rsid w:val="002C2E8A"/>
    <w:rsid w:val="002C2FCD"/>
    <w:rsid w:val="002C36D3"/>
    <w:rsid w:val="002C3AE4"/>
    <w:rsid w:val="002C3C99"/>
    <w:rsid w:val="002C3E89"/>
    <w:rsid w:val="002C5533"/>
    <w:rsid w:val="002C5620"/>
    <w:rsid w:val="002C5A6B"/>
    <w:rsid w:val="002C61E0"/>
    <w:rsid w:val="002C782F"/>
    <w:rsid w:val="002C7B03"/>
    <w:rsid w:val="002C7B0D"/>
    <w:rsid w:val="002C7D95"/>
    <w:rsid w:val="002D001E"/>
    <w:rsid w:val="002D0298"/>
    <w:rsid w:val="002D0446"/>
    <w:rsid w:val="002D04DC"/>
    <w:rsid w:val="002D0657"/>
    <w:rsid w:val="002D09B3"/>
    <w:rsid w:val="002D1111"/>
    <w:rsid w:val="002D1371"/>
    <w:rsid w:val="002D13B7"/>
    <w:rsid w:val="002D159D"/>
    <w:rsid w:val="002D15C0"/>
    <w:rsid w:val="002D1C06"/>
    <w:rsid w:val="002D1C3A"/>
    <w:rsid w:val="002D1E43"/>
    <w:rsid w:val="002D2057"/>
    <w:rsid w:val="002D2B4E"/>
    <w:rsid w:val="002D33C8"/>
    <w:rsid w:val="002D3968"/>
    <w:rsid w:val="002D425A"/>
    <w:rsid w:val="002D4322"/>
    <w:rsid w:val="002D4A54"/>
    <w:rsid w:val="002D4D90"/>
    <w:rsid w:val="002D4E13"/>
    <w:rsid w:val="002D4E37"/>
    <w:rsid w:val="002D5297"/>
    <w:rsid w:val="002D52E0"/>
    <w:rsid w:val="002D5631"/>
    <w:rsid w:val="002D5DEA"/>
    <w:rsid w:val="002D5E81"/>
    <w:rsid w:val="002D6127"/>
    <w:rsid w:val="002D68C3"/>
    <w:rsid w:val="002D6B52"/>
    <w:rsid w:val="002D6C69"/>
    <w:rsid w:val="002D772F"/>
    <w:rsid w:val="002E018E"/>
    <w:rsid w:val="002E04F0"/>
    <w:rsid w:val="002E09B7"/>
    <w:rsid w:val="002E0E94"/>
    <w:rsid w:val="002E16BC"/>
    <w:rsid w:val="002E1941"/>
    <w:rsid w:val="002E21D5"/>
    <w:rsid w:val="002E251B"/>
    <w:rsid w:val="002E2923"/>
    <w:rsid w:val="002E2A76"/>
    <w:rsid w:val="002E306D"/>
    <w:rsid w:val="002E3363"/>
    <w:rsid w:val="002E3624"/>
    <w:rsid w:val="002E3653"/>
    <w:rsid w:val="002E36AE"/>
    <w:rsid w:val="002E38B7"/>
    <w:rsid w:val="002E53F3"/>
    <w:rsid w:val="002E58E1"/>
    <w:rsid w:val="002E5BDD"/>
    <w:rsid w:val="002E5C56"/>
    <w:rsid w:val="002E679D"/>
    <w:rsid w:val="002E7321"/>
    <w:rsid w:val="002E7894"/>
    <w:rsid w:val="002F0045"/>
    <w:rsid w:val="002F00F0"/>
    <w:rsid w:val="002F025B"/>
    <w:rsid w:val="002F0684"/>
    <w:rsid w:val="002F0ADB"/>
    <w:rsid w:val="002F168A"/>
    <w:rsid w:val="002F2AE0"/>
    <w:rsid w:val="002F381D"/>
    <w:rsid w:val="002F3ECA"/>
    <w:rsid w:val="002F3F16"/>
    <w:rsid w:val="002F413F"/>
    <w:rsid w:val="002F44AD"/>
    <w:rsid w:val="002F45D3"/>
    <w:rsid w:val="002F4934"/>
    <w:rsid w:val="002F4A52"/>
    <w:rsid w:val="002F4CF5"/>
    <w:rsid w:val="002F4FC5"/>
    <w:rsid w:val="002F5422"/>
    <w:rsid w:val="002F5634"/>
    <w:rsid w:val="002F5FDA"/>
    <w:rsid w:val="002F619C"/>
    <w:rsid w:val="002F6319"/>
    <w:rsid w:val="002F63D1"/>
    <w:rsid w:val="002F6BDA"/>
    <w:rsid w:val="002F6EA2"/>
    <w:rsid w:val="002F7B6D"/>
    <w:rsid w:val="002F7D48"/>
    <w:rsid w:val="002F7EC5"/>
    <w:rsid w:val="003003AD"/>
    <w:rsid w:val="003004CC"/>
    <w:rsid w:val="00300C0E"/>
    <w:rsid w:val="003011C0"/>
    <w:rsid w:val="00301B65"/>
    <w:rsid w:val="00301EE4"/>
    <w:rsid w:val="003024AF"/>
    <w:rsid w:val="003024DE"/>
    <w:rsid w:val="00302701"/>
    <w:rsid w:val="00302715"/>
    <w:rsid w:val="00302739"/>
    <w:rsid w:val="0030361B"/>
    <w:rsid w:val="00303FB7"/>
    <w:rsid w:val="003043F4"/>
    <w:rsid w:val="00304549"/>
    <w:rsid w:val="003048E3"/>
    <w:rsid w:val="00304AC5"/>
    <w:rsid w:val="00304C1D"/>
    <w:rsid w:val="00304FCA"/>
    <w:rsid w:val="003065FB"/>
    <w:rsid w:val="00306FF6"/>
    <w:rsid w:val="00307B27"/>
    <w:rsid w:val="00307F28"/>
    <w:rsid w:val="003101DC"/>
    <w:rsid w:val="0031035A"/>
    <w:rsid w:val="00310CC6"/>
    <w:rsid w:val="00311642"/>
    <w:rsid w:val="00311761"/>
    <w:rsid w:val="00311941"/>
    <w:rsid w:val="00311E9F"/>
    <w:rsid w:val="003121B8"/>
    <w:rsid w:val="003137A0"/>
    <w:rsid w:val="003137ED"/>
    <w:rsid w:val="00313823"/>
    <w:rsid w:val="00313C4F"/>
    <w:rsid w:val="003141C2"/>
    <w:rsid w:val="00314629"/>
    <w:rsid w:val="0031599D"/>
    <w:rsid w:val="00315F72"/>
    <w:rsid w:val="00316072"/>
    <w:rsid w:val="00316265"/>
    <w:rsid w:val="00316C58"/>
    <w:rsid w:val="00316E46"/>
    <w:rsid w:val="00317050"/>
    <w:rsid w:val="00317884"/>
    <w:rsid w:val="003200D5"/>
    <w:rsid w:val="003204D4"/>
    <w:rsid w:val="00320B1B"/>
    <w:rsid w:val="003213DA"/>
    <w:rsid w:val="0032172E"/>
    <w:rsid w:val="00321822"/>
    <w:rsid w:val="00321B02"/>
    <w:rsid w:val="00321E50"/>
    <w:rsid w:val="003222E4"/>
    <w:rsid w:val="00322A6A"/>
    <w:rsid w:val="00322BC3"/>
    <w:rsid w:val="00322E3B"/>
    <w:rsid w:val="003230FE"/>
    <w:rsid w:val="00323FAD"/>
    <w:rsid w:val="00324731"/>
    <w:rsid w:val="003249F8"/>
    <w:rsid w:val="003253EA"/>
    <w:rsid w:val="0032649F"/>
    <w:rsid w:val="0032695B"/>
    <w:rsid w:val="00326BBA"/>
    <w:rsid w:val="003271E3"/>
    <w:rsid w:val="003272D0"/>
    <w:rsid w:val="003273DE"/>
    <w:rsid w:val="00327470"/>
    <w:rsid w:val="003278C7"/>
    <w:rsid w:val="0032793B"/>
    <w:rsid w:val="00327AEA"/>
    <w:rsid w:val="003308C4"/>
    <w:rsid w:val="00330C30"/>
    <w:rsid w:val="00330DE8"/>
    <w:rsid w:val="00331BCC"/>
    <w:rsid w:val="003321C3"/>
    <w:rsid w:val="00332744"/>
    <w:rsid w:val="00332962"/>
    <w:rsid w:val="00333331"/>
    <w:rsid w:val="00333752"/>
    <w:rsid w:val="00335250"/>
    <w:rsid w:val="0033592C"/>
    <w:rsid w:val="00335E2A"/>
    <w:rsid w:val="00336225"/>
    <w:rsid w:val="00336780"/>
    <w:rsid w:val="003367C5"/>
    <w:rsid w:val="00336F11"/>
    <w:rsid w:val="003370D3"/>
    <w:rsid w:val="00337C71"/>
    <w:rsid w:val="00340E16"/>
    <w:rsid w:val="00340E58"/>
    <w:rsid w:val="00341087"/>
    <w:rsid w:val="00341523"/>
    <w:rsid w:val="00341CDF"/>
    <w:rsid w:val="003421F6"/>
    <w:rsid w:val="0034243C"/>
    <w:rsid w:val="0034246D"/>
    <w:rsid w:val="003426DE"/>
    <w:rsid w:val="00342DF8"/>
    <w:rsid w:val="0034305B"/>
    <w:rsid w:val="003430E0"/>
    <w:rsid w:val="00343752"/>
    <w:rsid w:val="00343C24"/>
    <w:rsid w:val="00344725"/>
    <w:rsid w:val="0034511B"/>
    <w:rsid w:val="003471DC"/>
    <w:rsid w:val="0034745C"/>
    <w:rsid w:val="00347F2E"/>
    <w:rsid w:val="0035025F"/>
    <w:rsid w:val="003503F4"/>
    <w:rsid w:val="0035041A"/>
    <w:rsid w:val="003505AD"/>
    <w:rsid w:val="00350631"/>
    <w:rsid w:val="00350B2B"/>
    <w:rsid w:val="0035180B"/>
    <w:rsid w:val="00351C98"/>
    <w:rsid w:val="0035216E"/>
    <w:rsid w:val="003521E9"/>
    <w:rsid w:val="0035265C"/>
    <w:rsid w:val="00352759"/>
    <w:rsid w:val="00352828"/>
    <w:rsid w:val="00352856"/>
    <w:rsid w:val="00352952"/>
    <w:rsid w:val="00352CC9"/>
    <w:rsid w:val="00352DAE"/>
    <w:rsid w:val="00352FD6"/>
    <w:rsid w:val="003530A0"/>
    <w:rsid w:val="003531B0"/>
    <w:rsid w:val="003532D2"/>
    <w:rsid w:val="003536C6"/>
    <w:rsid w:val="003539B2"/>
    <w:rsid w:val="00353A18"/>
    <w:rsid w:val="00353B3B"/>
    <w:rsid w:val="00353F9F"/>
    <w:rsid w:val="00353FB6"/>
    <w:rsid w:val="0035414B"/>
    <w:rsid w:val="003552C6"/>
    <w:rsid w:val="00355A83"/>
    <w:rsid w:val="003560B8"/>
    <w:rsid w:val="00356118"/>
    <w:rsid w:val="003562D7"/>
    <w:rsid w:val="00356353"/>
    <w:rsid w:val="003567C9"/>
    <w:rsid w:val="00356CEC"/>
    <w:rsid w:val="00356E7F"/>
    <w:rsid w:val="003572DE"/>
    <w:rsid w:val="00357422"/>
    <w:rsid w:val="00357659"/>
    <w:rsid w:val="00357712"/>
    <w:rsid w:val="00357832"/>
    <w:rsid w:val="00357D8A"/>
    <w:rsid w:val="00357F31"/>
    <w:rsid w:val="0036012E"/>
    <w:rsid w:val="003604DB"/>
    <w:rsid w:val="0036056F"/>
    <w:rsid w:val="003617B5"/>
    <w:rsid w:val="0036185C"/>
    <w:rsid w:val="00361B99"/>
    <w:rsid w:val="0036262C"/>
    <w:rsid w:val="00362C5A"/>
    <w:rsid w:val="00364A63"/>
    <w:rsid w:val="0036567B"/>
    <w:rsid w:val="00367D2F"/>
    <w:rsid w:val="003700A7"/>
    <w:rsid w:val="00370285"/>
    <w:rsid w:val="003704EE"/>
    <w:rsid w:val="00370880"/>
    <w:rsid w:val="00370B39"/>
    <w:rsid w:val="00370E4D"/>
    <w:rsid w:val="00370EFD"/>
    <w:rsid w:val="00371137"/>
    <w:rsid w:val="00371766"/>
    <w:rsid w:val="00371831"/>
    <w:rsid w:val="0037199A"/>
    <w:rsid w:val="003719F5"/>
    <w:rsid w:val="00372029"/>
    <w:rsid w:val="003721EE"/>
    <w:rsid w:val="003724A1"/>
    <w:rsid w:val="003725B8"/>
    <w:rsid w:val="0037290C"/>
    <w:rsid w:val="00372A6B"/>
    <w:rsid w:val="00372FD7"/>
    <w:rsid w:val="00373E10"/>
    <w:rsid w:val="00373F2C"/>
    <w:rsid w:val="0037406C"/>
    <w:rsid w:val="003741D2"/>
    <w:rsid w:val="003744CB"/>
    <w:rsid w:val="00374804"/>
    <w:rsid w:val="00374F06"/>
    <w:rsid w:val="00374F99"/>
    <w:rsid w:val="00375FFC"/>
    <w:rsid w:val="003764FA"/>
    <w:rsid w:val="00376E52"/>
    <w:rsid w:val="0037709A"/>
    <w:rsid w:val="00377146"/>
    <w:rsid w:val="00377397"/>
    <w:rsid w:val="003774FD"/>
    <w:rsid w:val="003775BD"/>
    <w:rsid w:val="003777F7"/>
    <w:rsid w:val="0038084F"/>
    <w:rsid w:val="00380892"/>
    <w:rsid w:val="00381685"/>
    <w:rsid w:val="00381817"/>
    <w:rsid w:val="003821E7"/>
    <w:rsid w:val="00382903"/>
    <w:rsid w:val="00383483"/>
    <w:rsid w:val="003834C5"/>
    <w:rsid w:val="00383784"/>
    <w:rsid w:val="00383ABD"/>
    <w:rsid w:val="00383D4B"/>
    <w:rsid w:val="00383DDB"/>
    <w:rsid w:val="003842A8"/>
    <w:rsid w:val="003848D9"/>
    <w:rsid w:val="00384D7C"/>
    <w:rsid w:val="00385192"/>
    <w:rsid w:val="003852CC"/>
    <w:rsid w:val="0038556E"/>
    <w:rsid w:val="00385823"/>
    <w:rsid w:val="00385BD7"/>
    <w:rsid w:val="00385EA5"/>
    <w:rsid w:val="003862D5"/>
    <w:rsid w:val="00386A15"/>
    <w:rsid w:val="00386B71"/>
    <w:rsid w:val="0038702D"/>
    <w:rsid w:val="003870A7"/>
    <w:rsid w:val="003870BC"/>
    <w:rsid w:val="0038732E"/>
    <w:rsid w:val="00387419"/>
    <w:rsid w:val="00387675"/>
    <w:rsid w:val="00387771"/>
    <w:rsid w:val="00387B2B"/>
    <w:rsid w:val="003904B1"/>
    <w:rsid w:val="003907D2"/>
    <w:rsid w:val="003909F0"/>
    <w:rsid w:val="00390B8F"/>
    <w:rsid w:val="00390C56"/>
    <w:rsid w:val="0039122C"/>
    <w:rsid w:val="0039123A"/>
    <w:rsid w:val="0039124D"/>
    <w:rsid w:val="003914C2"/>
    <w:rsid w:val="00391A92"/>
    <w:rsid w:val="00391B48"/>
    <w:rsid w:val="00391B4B"/>
    <w:rsid w:val="003926BE"/>
    <w:rsid w:val="00392DB8"/>
    <w:rsid w:val="00393B78"/>
    <w:rsid w:val="00394775"/>
    <w:rsid w:val="00394B44"/>
    <w:rsid w:val="0039502C"/>
    <w:rsid w:val="0039505F"/>
    <w:rsid w:val="003956CC"/>
    <w:rsid w:val="003956FE"/>
    <w:rsid w:val="0039598F"/>
    <w:rsid w:val="003960D5"/>
    <w:rsid w:val="0039610F"/>
    <w:rsid w:val="0039665F"/>
    <w:rsid w:val="003978B8"/>
    <w:rsid w:val="00397B96"/>
    <w:rsid w:val="00397C89"/>
    <w:rsid w:val="003A0311"/>
    <w:rsid w:val="003A0736"/>
    <w:rsid w:val="003A07F5"/>
    <w:rsid w:val="003A1135"/>
    <w:rsid w:val="003A1341"/>
    <w:rsid w:val="003A162C"/>
    <w:rsid w:val="003A1705"/>
    <w:rsid w:val="003A197A"/>
    <w:rsid w:val="003A19E0"/>
    <w:rsid w:val="003A1DD5"/>
    <w:rsid w:val="003A2019"/>
    <w:rsid w:val="003A24DB"/>
    <w:rsid w:val="003A280A"/>
    <w:rsid w:val="003A2C8B"/>
    <w:rsid w:val="003A2D39"/>
    <w:rsid w:val="003A2FE7"/>
    <w:rsid w:val="003A3676"/>
    <w:rsid w:val="003A42BB"/>
    <w:rsid w:val="003A45FB"/>
    <w:rsid w:val="003A48FC"/>
    <w:rsid w:val="003A49BE"/>
    <w:rsid w:val="003A4E82"/>
    <w:rsid w:val="003A590E"/>
    <w:rsid w:val="003A6330"/>
    <w:rsid w:val="003A67EA"/>
    <w:rsid w:val="003A682D"/>
    <w:rsid w:val="003A6BC9"/>
    <w:rsid w:val="003A76A9"/>
    <w:rsid w:val="003A7747"/>
    <w:rsid w:val="003A781B"/>
    <w:rsid w:val="003B0299"/>
    <w:rsid w:val="003B0901"/>
    <w:rsid w:val="003B0B4D"/>
    <w:rsid w:val="003B1046"/>
    <w:rsid w:val="003B14AC"/>
    <w:rsid w:val="003B14B8"/>
    <w:rsid w:val="003B1575"/>
    <w:rsid w:val="003B188F"/>
    <w:rsid w:val="003B1CC2"/>
    <w:rsid w:val="003B21B1"/>
    <w:rsid w:val="003B2B79"/>
    <w:rsid w:val="003B4482"/>
    <w:rsid w:val="003B4FC5"/>
    <w:rsid w:val="003B570F"/>
    <w:rsid w:val="003B5B57"/>
    <w:rsid w:val="003B5B7E"/>
    <w:rsid w:val="003B5E30"/>
    <w:rsid w:val="003B6194"/>
    <w:rsid w:val="003B6F04"/>
    <w:rsid w:val="003B6F75"/>
    <w:rsid w:val="003B6FCB"/>
    <w:rsid w:val="003B7020"/>
    <w:rsid w:val="003B7164"/>
    <w:rsid w:val="003B7271"/>
    <w:rsid w:val="003B7294"/>
    <w:rsid w:val="003B76FE"/>
    <w:rsid w:val="003C009A"/>
    <w:rsid w:val="003C03BB"/>
    <w:rsid w:val="003C07D7"/>
    <w:rsid w:val="003C0985"/>
    <w:rsid w:val="003C0B33"/>
    <w:rsid w:val="003C0D37"/>
    <w:rsid w:val="003C1484"/>
    <w:rsid w:val="003C14E7"/>
    <w:rsid w:val="003C1EC9"/>
    <w:rsid w:val="003C2B65"/>
    <w:rsid w:val="003C2C9D"/>
    <w:rsid w:val="003C36D3"/>
    <w:rsid w:val="003C3B73"/>
    <w:rsid w:val="003C4250"/>
    <w:rsid w:val="003C4952"/>
    <w:rsid w:val="003C4D16"/>
    <w:rsid w:val="003C4D8C"/>
    <w:rsid w:val="003C4F25"/>
    <w:rsid w:val="003C5E9E"/>
    <w:rsid w:val="003C6580"/>
    <w:rsid w:val="003C6D1D"/>
    <w:rsid w:val="003C7459"/>
    <w:rsid w:val="003C78C0"/>
    <w:rsid w:val="003C79A4"/>
    <w:rsid w:val="003C7C67"/>
    <w:rsid w:val="003C7C80"/>
    <w:rsid w:val="003D043E"/>
    <w:rsid w:val="003D09DA"/>
    <w:rsid w:val="003D0A97"/>
    <w:rsid w:val="003D0D75"/>
    <w:rsid w:val="003D0E68"/>
    <w:rsid w:val="003D0F08"/>
    <w:rsid w:val="003D16A4"/>
    <w:rsid w:val="003D2050"/>
    <w:rsid w:val="003D2339"/>
    <w:rsid w:val="003D26AA"/>
    <w:rsid w:val="003D2A2B"/>
    <w:rsid w:val="003D2B55"/>
    <w:rsid w:val="003D3504"/>
    <w:rsid w:val="003D39A6"/>
    <w:rsid w:val="003D4330"/>
    <w:rsid w:val="003D4350"/>
    <w:rsid w:val="003D4409"/>
    <w:rsid w:val="003D50AE"/>
    <w:rsid w:val="003D5176"/>
    <w:rsid w:val="003D52A8"/>
    <w:rsid w:val="003D5717"/>
    <w:rsid w:val="003D5878"/>
    <w:rsid w:val="003D59FE"/>
    <w:rsid w:val="003D60D5"/>
    <w:rsid w:val="003D63BA"/>
    <w:rsid w:val="003D680E"/>
    <w:rsid w:val="003D79E8"/>
    <w:rsid w:val="003E005D"/>
    <w:rsid w:val="003E089F"/>
    <w:rsid w:val="003E0ADB"/>
    <w:rsid w:val="003E0CE4"/>
    <w:rsid w:val="003E1304"/>
    <w:rsid w:val="003E14C2"/>
    <w:rsid w:val="003E1748"/>
    <w:rsid w:val="003E1C39"/>
    <w:rsid w:val="003E1CF4"/>
    <w:rsid w:val="003E240A"/>
    <w:rsid w:val="003E2BF4"/>
    <w:rsid w:val="003E2F3B"/>
    <w:rsid w:val="003E34E1"/>
    <w:rsid w:val="003E3524"/>
    <w:rsid w:val="003E3C5B"/>
    <w:rsid w:val="003E3D11"/>
    <w:rsid w:val="003E3F28"/>
    <w:rsid w:val="003E40C9"/>
    <w:rsid w:val="003E4A25"/>
    <w:rsid w:val="003E4CDB"/>
    <w:rsid w:val="003E52EB"/>
    <w:rsid w:val="003E6592"/>
    <w:rsid w:val="003E697A"/>
    <w:rsid w:val="003E6AEE"/>
    <w:rsid w:val="003E703E"/>
    <w:rsid w:val="003E73BC"/>
    <w:rsid w:val="003E7A07"/>
    <w:rsid w:val="003F0656"/>
    <w:rsid w:val="003F0905"/>
    <w:rsid w:val="003F16E1"/>
    <w:rsid w:val="003F1B6D"/>
    <w:rsid w:val="003F1D73"/>
    <w:rsid w:val="003F20E2"/>
    <w:rsid w:val="003F2244"/>
    <w:rsid w:val="003F23A7"/>
    <w:rsid w:val="003F2564"/>
    <w:rsid w:val="003F2624"/>
    <w:rsid w:val="003F2711"/>
    <w:rsid w:val="003F2A56"/>
    <w:rsid w:val="003F3865"/>
    <w:rsid w:val="003F4933"/>
    <w:rsid w:val="003F4977"/>
    <w:rsid w:val="003F4E1C"/>
    <w:rsid w:val="003F4E39"/>
    <w:rsid w:val="003F536B"/>
    <w:rsid w:val="003F586D"/>
    <w:rsid w:val="003F60EF"/>
    <w:rsid w:val="003F62B4"/>
    <w:rsid w:val="003F67FC"/>
    <w:rsid w:val="003F6853"/>
    <w:rsid w:val="003F6930"/>
    <w:rsid w:val="003F6F1A"/>
    <w:rsid w:val="003F73A0"/>
    <w:rsid w:val="003F75DD"/>
    <w:rsid w:val="003F7DFF"/>
    <w:rsid w:val="0040015E"/>
    <w:rsid w:val="00400260"/>
    <w:rsid w:val="00400427"/>
    <w:rsid w:val="00400A90"/>
    <w:rsid w:val="00400C26"/>
    <w:rsid w:val="004010CF"/>
    <w:rsid w:val="004012FA"/>
    <w:rsid w:val="004017C6"/>
    <w:rsid w:val="004019CC"/>
    <w:rsid w:val="004024AB"/>
    <w:rsid w:val="00402F2C"/>
    <w:rsid w:val="00402F5C"/>
    <w:rsid w:val="0040303D"/>
    <w:rsid w:val="0040379F"/>
    <w:rsid w:val="00403805"/>
    <w:rsid w:val="00403824"/>
    <w:rsid w:val="00403F25"/>
    <w:rsid w:val="0040495B"/>
    <w:rsid w:val="00404AE9"/>
    <w:rsid w:val="00404C69"/>
    <w:rsid w:val="00405194"/>
    <w:rsid w:val="00405898"/>
    <w:rsid w:val="00405D95"/>
    <w:rsid w:val="00405F90"/>
    <w:rsid w:val="00406108"/>
    <w:rsid w:val="00406412"/>
    <w:rsid w:val="00406F4B"/>
    <w:rsid w:val="00406FBD"/>
    <w:rsid w:val="004073B0"/>
    <w:rsid w:val="00407612"/>
    <w:rsid w:val="00407A66"/>
    <w:rsid w:val="00407C9E"/>
    <w:rsid w:val="0041029D"/>
    <w:rsid w:val="00410534"/>
    <w:rsid w:val="00411230"/>
    <w:rsid w:val="004113EB"/>
    <w:rsid w:val="004118C9"/>
    <w:rsid w:val="0041195D"/>
    <w:rsid w:val="00412697"/>
    <w:rsid w:val="00412F8D"/>
    <w:rsid w:val="00412FE8"/>
    <w:rsid w:val="00413369"/>
    <w:rsid w:val="00413451"/>
    <w:rsid w:val="00413ED7"/>
    <w:rsid w:val="00414129"/>
    <w:rsid w:val="004145AE"/>
    <w:rsid w:val="0041577E"/>
    <w:rsid w:val="004157F6"/>
    <w:rsid w:val="004159D3"/>
    <w:rsid w:val="00415A14"/>
    <w:rsid w:val="00415D63"/>
    <w:rsid w:val="0041616C"/>
    <w:rsid w:val="00416A66"/>
    <w:rsid w:val="00416DCB"/>
    <w:rsid w:val="00417678"/>
    <w:rsid w:val="00420126"/>
    <w:rsid w:val="004203CF"/>
    <w:rsid w:val="004203F8"/>
    <w:rsid w:val="00420755"/>
    <w:rsid w:val="00420CB7"/>
    <w:rsid w:val="00420F26"/>
    <w:rsid w:val="00421078"/>
    <w:rsid w:val="0042110F"/>
    <w:rsid w:val="004213E8"/>
    <w:rsid w:val="0042156E"/>
    <w:rsid w:val="004219FE"/>
    <w:rsid w:val="00421EC5"/>
    <w:rsid w:val="004222BF"/>
    <w:rsid w:val="00422399"/>
    <w:rsid w:val="004228B8"/>
    <w:rsid w:val="00422997"/>
    <w:rsid w:val="00422A01"/>
    <w:rsid w:val="00422DB5"/>
    <w:rsid w:val="0042307B"/>
    <w:rsid w:val="00423326"/>
    <w:rsid w:val="00425159"/>
    <w:rsid w:val="00425C97"/>
    <w:rsid w:val="00425FFD"/>
    <w:rsid w:val="004262F8"/>
    <w:rsid w:val="00426442"/>
    <w:rsid w:val="0042654A"/>
    <w:rsid w:val="00426A93"/>
    <w:rsid w:val="00426DFA"/>
    <w:rsid w:val="004276E3"/>
    <w:rsid w:val="004279ED"/>
    <w:rsid w:val="00427E67"/>
    <w:rsid w:val="00430178"/>
    <w:rsid w:val="0043040B"/>
    <w:rsid w:val="00430495"/>
    <w:rsid w:val="00430680"/>
    <w:rsid w:val="00430773"/>
    <w:rsid w:val="00430A72"/>
    <w:rsid w:val="004314E7"/>
    <w:rsid w:val="0043189C"/>
    <w:rsid w:val="00431CB1"/>
    <w:rsid w:val="00431DB5"/>
    <w:rsid w:val="00432300"/>
    <w:rsid w:val="0043270B"/>
    <w:rsid w:val="00432780"/>
    <w:rsid w:val="00432DB9"/>
    <w:rsid w:val="00432E64"/>
    <w:rsid w:val="00432F8F"/>
    <w:rsid w:val="00432F9E"/>
    <w:rsid w:val="00433106"/>
    <w:rsid w:val="00433C67"/>
    <w:rsid w:val="00433C6F"/>
    <w:rsid w:val="00434583"/>
    <w:rsid w:val="00434594"/>
    <w:rsid w:val="00434754"/>
    <w:rsid w:val="0043480E"/>
    <w:rsid w:val="00434A45"/>
    <w:rsid w:val="00434D46"/>
    <w:rsid w:val="00435248"/>
    <w:rsid w:val="004353C1"/>
    <w:rsid w:val="0043542F"/>
    <w:rsid w:val="004355EB"/>
    <w:rsid w:val="00435602"/>
    <w:rsid w:val="004356FA"/>
    <w:rsid w:val="00435CCF"/>
    <w:rsid w:val="00436A3B"/>
    <w:rsid w:val="00437027"/>
    <w:rsid w:val="004371AB"/>
    <w:rsid w:val="004402A7"/>
    <w:rsid w:val="0044035D"/>
    <w:rsid w:val="00440EA5"/>
    <w:rsid w:val="0044131C"/>
    <w:rsid w:val="0044142F"/>
    <w:rsid w:val="004417B9"/>
    <w:rsid w:val="004418C5"/>
    <w:rsid w:val="004425C2"/>
    <w:rsid w:val="00442824"/>
    <w:rsid w:val="00442FFB"/>
    <w:rsid w:val="004430FD"/>
    <w:rsid w:val="00443C60"/>
    <w:rsid w:val="0044424F"/>
    <w:rsid w:val="004442A7"/>
    <w:rsid w:val="00444901"/>
    <w:rsid w:val="00444934"/>
    <w:rsid w:val="00444F5E"/>
    <w:rsid w:val="0044540F"/>
    <w:rsid w:val="00445494"/>
    <w:rsid w:val="00445513"/>
    <w:rsid w:val="004455D3"/>
    <w:rsid w:val="00445907"/>
    <w:rsid w:val="00445CFF"/>
    <w:rsid w:val="004462AF"/>
    <w:rsid w:val="0044662A"/>
    <w:rsid w:val="0044666E"/>
    <w:rsid w:val="004471C9"/>
    <w:rsid w:val="00447486"/>
    <w:rsid w:val="00450627"/>
    <w:rsid w:val="00450778"/>
    <w:rsid w:val="00450D3B"/>
    <w:rsid w:val="004518D5"/>
    <w:rsid w:val="004519BF"/>
    <w:rsid w:val="00451B06"/>
    <w:rsid w:val="00451BEB"/>
    <w:rsid w:val="00451CFE"/>
    <w:rsid w:val="004527C0"/>
    <w:rsid w:val="00453871"/>
    <w:rsid w:val="00453CC5"/>
    <w:rsid w:val="00453DEF"/>
    <w:rsid w:val="004543E4"/>
    <w:rsid w:val="004548E5"/>
    <w:rsid w:val="00454F08"/>
    <w:rsid w:val="00455105"/>
    <w:rsid w:val="00455C09"/>
    <w:rsid w:val="00455D61"/>
    <w:rsid w:val="00456114"/>
    <w:rsid w:val="00456971"/>
    <w:rsid w:val="00456B9B"/>
    <w:rsid w:val="00457075"/>
    <w:rsid w:val="0045742D"/>
    <w:rsid w:val="00457C5E"/>
    <w:rsid w:val="0046026D"/>
    <w:rsid w:val="0046027A"/>
    <w:rsid w:val="004604D5"/>
    <w:rsid w:val="004605CC"/>
    <w:rsid w:val="0046072D"/>
    <w:rsid w:val="00460921"/>
    <w:rsid w:val="00460958"/>
    <w:rsid w:val="00460AA8"/>
    <w:rsid w:val="0046110A"/>
    <w:rsid w:val="004612C8"/>
    <w:rsid w:val="004614A1"/>
    <w:rsid w:val="0046164D"/>
    <w:rsid w:val="004616E5"/>
    <w:rsid w:val="004616FF"/>
    <w:rsid w:val="004617A0"/>
    <w:rsid w:val="0046194F"/>
    <w:rsid w:val="00461C00"/>
    <w:rsid w:val="004622A1"/>
    <w:rsid w:val="004622D0"/>
    <w:rsid w:val="00462420"/>
    <w:rsid w:val="00462A9C"/>
    <w:rsid w:val="00462B09"/>
    <w:rsid w:val="00462EB9"/>
    <w:rsid w:val="00462FC4"/>
    <w:rsid w:val="00463448"/>
    <w:rsid w:val="0046434B"/>
    <w:rsid w:val="00464513"/>
    <w:rsid w:val="00464919"/>
    <w:rsid w:val="00464EE0"/>
    <w:rsid w:val="004651BB"/>
    <w:rsid w:val="00465461"/>
    <w:rsid w:val="00465467"/>
    <w:rsid w:val="00465573"/>
    <w:rsid w:val="0046584A"/>
    <w:rsid w:val="004658C3"/>
    <w:rsid w:val="00465EB3"/>
    <w:rsid w:val="0046645E"/>
    <w:rsid w:val="00467702"/>
    <w:rsid w:val="00467838"/>
    <w:rsid w:val="0047041E"/>
    <w:rsid w:val="004705CE"/>
    <w:rsid w:val="00470750"/>
    <w:rsid w:val="00470893"/>
    <w:rsid w:val="00470A0E"/>
    <w:rsid w:val="00470E35"/>
    <w:rsid w:val="0047166D"/>
    <w:rsid w:val="00471856"/>
    <w:rsid w:val="004719A1"/>
    <w:rsid w:val="00471DB0"/>
    <w:rsid w:val="00471F3B"/>
    <w:rsid w:val="00471FAB"/>
    <w:rsid w:val="00472408"/>
    <w:rsid w:val="00472ACB"/>
    <w:rsid w:val="0047303A"/>
    <w:rsid w:val="00473CA1"/>
    <w:rsid w:val="00473F5F"/>
    <w:rsid w:val="0047410D"/>
    <w:rsid w:val="00474FB4"/>
    <w:rsid w:val="004750FD"/>
    <w:rsid w:val="00475131"/>
    <w:rsid w:val="00475260"/>
    <w:rsid w:val="004755D5"/>
    <w:rsid w:val="0047574D"/>
    <w:rsid w:val="00475A1B"/>
    <w:rsid w:val="00475D3E"/>
    <w:rsid w:val="00475E50"/>
    <w:rsid w:val="00475F90"/>
    <w:rsid w:val="0047616E"/>
    <w:rsid w:val="0047643E"/>
    <w:rsid w:val="004769EC"/>
    <w:rsid w:val="00476D8B"/>
    <w:rsid w:val="00476EAE"/>
    <w:rsid w:val="004774C5"/>
    <w:rsid w:val="004775ED"/>
    <w:rsid w:val="004777C7"/>
    <w:rsid w:val="004803A6"/>
    <w:rsid w:val="004803A9"/>
    <w:rsid w:val="004807D5"/>
    <w:rsid w:val="00480B03"/>
    <w:rsid w:val="004810EC"/>
    <w:rsid w:val="004814F6"/>
    <w:rsid w:val="00481607"/>
    <w:rsid w:val="0048184B"/>
    <w:rsid w:val="00481AB4"/>
    <w:rsid w:val="00482389"/>
    <w:rsid w:val="00482943"/>
    <w:rsid w:val="00482ADC"/>
    <w:rsid w:val="00482B1F"/>
    <w:rsid w:val="00482BAD"/>
    <w:rsid w:val="00482DDB"/>
    <w:rsid w:val="0048399C"/>
    <w:rsid w:val="00483BE6"/>
    <w:rsid w:val="00483D11"/>
    <w:rsid w:val="00483D20"/>
    <w:rsid w:val="0048406D"/>
    <w:rsid w:val="0048410E"/>
    <w:rsid w:val="0048438A"/>
    <w:rsid w:val="00484C46"/>
    <w:rsid w:val="00485969"/>
    <w:rsid w:val="0048598C"/>
    <w:rsid w:val="00485E8A"/>
    <w:rsid w:val="0048620B"/>
    <w:rsid w:val="004862DE"/>
    <w:rsid w:val="0048669E"/>
    <w:rsid w:val="00486CF2"/>
    <w:rsid w:val="00486EC5"/>
    <w:rsid w:val="00487442"/>
    <w:rsid w:val="00487BB8"/>
    <w:rsid w:val="00487F28"/>
    <w:rsid w:val="00490649"/>
    <w:rsid w:val="0049093B"/>
    <w:rsid w:val="00490E94"/>
    <w:rsid w:val="00490EE3"/>
    <w:rsid w:val="0049143D"/>
    <w:rsid w:val="004918A0"/>
    <w:rsid w:val="004924E5"/>
    <w:rsid w:val="00492619"/>
    <w:rsid w:val="004932C8"/>
    <w:rsid w:val="0049349F"/>
    <w:rsid w:val="004935A4"/>
    <w:rsid w:val="00493750"/>
    <w:rsid w:val="00493D08"/>
    <w:rsid w:val="00494E75"/>
    <w:rsid w:val="00495071"/>
    <w:rsid w:val="00495227"/>
    <w:rsid w:val="00495E54"/>
    <w:rsid w:val="004961DB"/>
    <w:rsid w:val="0049653E"/>
    <w:rsid w:val="00496BEF"/>
    <w:rsid w:val="0049792C"/>
    <w:rsid w:val="004A01E1"/>
    <w:rsid w:val="004A046D"/>
    <w:rsid w:val="004A0C22"/>
    <w:rsid w:val="004A0E00"/>
    <w:rsid w:val="004A15F7"/>
    <w:rsid w:val="004A1600"/>
    <w:rsid w:val="004A1B20"/>
    <w:rsid w:val="004A1D03"/>
    <w:rsid w:val="004A201F"/>
    <w:rsid w:val="004A23B8"/>
    <w:rsid w:val="004A23C0"/>
    <w:rsid w:val="004A28D4"/>
    <w:rsid w:val="004A2908"/>
    <w:rsid w:val="004A2B3D"/>
    <w:rsid w:val="004A2BE1"/>
    <w:rsid w:val="004A2E44"/>
    <w:rsid w:val="004A30F7"/>
    <w:rsid w:val="004A366E"/>
    <w:rsid w:val="004A36C0"/>
    <w:rsid w:val="004A3AA3"/>
    <w:rsid w:val="004A4247"/>
    <w:rsid w:val="004A4635"/>
    <w:rsid w:val="004A4900"/>
    <w:rsid w:val="004A4D38"/>
    <w:rsid w:val="004A4E7E"/>
    <w:rsid w:val="004A4E95"/>
    <w:rsid w:val="004A5270"/>
    <w:rsid w:val="004A5667"/>
    <w:rsid w:val="004A57FC"/>
    <w:rsid w:val="004A69E2"/>
    <w:rsid w:val="004A6C10"/>
    <w:rsid w:val="004A705C"/>
    <w:rsid w:val="004A717D"/>
    <w:rsid w:val="004A7276"/>
    <w:rsid w:val="004A7EE7"/>
    <w:rsid w:val="004A7FB0"/>
    <w:rsid w:val="004B028A"/>
    <w:rsid w:val="004B0706"/>
    <w:rsid w:val="004B0787"/>
    <w:rsid w:val="004B1313"/>
    <w:rsid w:val="004B169E"/>
    <w:rsid w:val="004B1B53"/>
    <w:rsid w:val="004B1C42"/>
    <w:rsid w:val="004B2700"/>
    <w:rsid w:val="004B2A7B"/>
    <w:rsid w:val="004B2B31"/>
    <w:rsid w:val="004B2C33"/>
    <w:rsid w:val="004B2CDB"/>
    <w:rsid w:val="004B376A"/>
    <w:rsid w:val="004B3C3F"/>
    <w:rsid w:val="004B3F17"/>
    <w:rsid w:val="004B45A2"/>
    <w:rsid w:val="004B4A0F"/>
    <w:rsid w:val="004B4AA2"/>
    <w:rsid w:val="004B4C67"/>
    <w:rsid w:val="004B50E0"/>
    <w:rsid w:val="004B55EC"/>
    <w:rsid w:val="004B6301"/>
    <w:rsid w:val="004B6FFB"/>
    <w:rsid w:val="004B795F"/>
    <w:rsid w:val="004B7BA5"/>
    <w:rsid w:val="004B7E5E"/>
    <w:rsid w:val="004C0346"/>
    <w:rsid w:val="004C03CC"/>
    <w:rsid w:val="004C0B5B"/>
    <w:rsid w:val="004C0F99"/>
    <w:rsid w:val="004C130D"/>
    <w:rsid w:val="004C1624"/>
    <w:rsid w:val="004C2371"/>
    <w:rsid w:val="004C2C4E"/>
    <w:rsid w:val="004C2F01"/>
    <w:rsid w:val="004C3472"/>
    <w:rsid w:val="004C34A2"/>
    <w:rsid w:val="004C34E8"/>
    <w:rsid w:val="004C373A"/>
    <w:rsid w:val="004C3C51"/>
    <w:rsid w:val="004C4384"/>
    <w:rsid w:val="004C47FE"/>
    <w:rsid w:val="004C4BCE"/>
    <w:rsid w:val="004C4BF3"/>
    <w:rsid w:val="004C4F33"/>
    <w:rsid w:val="004C521E"/>
    <w:rsid w:val="004C5C61"/>
    <w:rsid w:val="004C5EF0"/>
    <w:rsid w:val="004C63D6"/>
    <w:rsid w:val="004C660B"/>
    <w:rsid w:val="004C6627"/>
    <w:rsid w:val="004C6915"/>
    <w:rsid w:val="004C6D25"/>
    <w:rsid w:val="004C730E"/>
    <w:rsid w:val="004C7739"/>
    <w:rsid w:val="004C7BDF"/>
    <w:rsid w:val="004D0200"/>
    <w:rsid w:val="004D0528"/>
    <w:rsid w:val="004D07F9"/>
    <w:rsid w:val="004D0E42"/>
    <w:rsid w:val="004D171F"/>
    <w:rsid w:val="004D1A33"/>
    <w:rsid w:val="004D1D64"/>
    <w:rsid w:val="004D2474"/>
    <w:rsid w:val="004D24F2"/>
    <w:rsid w:val="004D27C4"/>
    <w:rsid w:val="004D2E1A"/>
    <w:rsid w:val="004D2E57"/>
    <w:rsid w:val="004D3251"/>
    <w:rsid w:val="004D478C"/>
    <w:rsid w:val="004D4882"/>
    <w:rsid w:val="004D4968"/>
    <w:rsid w:val="004D4977"/>
    <w:rsid w:val="004D4A8A"/>
    <w:rsid w:val="004D4BEA"/>
    <w:rsid w:val="004D50CC"/>
    <w:rsid w:val="004D58D1"/>
    <w:rsid w:val="004D5F02"/>
    <w:rsid w:val="004D5FCD"/>
    <w:rsid w:val="004D65A5"/>
    <w:rsid w:val="004D6615"/>
    <w:rsid w:val="004D68C0"/>
    <w:rsid w:val="004D710C"/>
    <w:rsid w:val="004D7448"/>
    <w:rsid w:val="004D79D5"/>
    <w:rsid w:val="004E0033"/>
    <w:rsid w:val="004E03BE"/>
    <w:rsid w:val="004E0CD0"/>
    <w:rsid w:val="004E0ECF"/>
    <w:rsid w:val="004E1260"/>
    <w:rsid w:val="004E1CBB"/>
    <w:rsid w:val="004E1D07"/>
    <w:rsid w:val="004E209D"/>
    <w:rsid w:val="004E21D3"/>
    <w:rsid w:val="004E2C41"/>
    <w:rsid w:val="004E2E33"/>
    <w:rsid w:val="004E2F51"/>
    <w:rsid w:val="004E2F60"/>
    <w:rsid w:val="004E33B5"/>
    <w:rsid w:val="004E3579"/>
    <w:rsid w:val="004E3892"/>
    <w:rsid w:val="004E3FD8"/>
    <w:rsid w:val="004E471C"/>
    <w:rsid w:val="004E53AE"/>
    <w:rsid w:val="004E5449"/>
    <w:rsid w:val="004E5C61"/>
    <w:rsid w:val="004E6158"/>
    <w:rsid w:val="004E6184"/>
    <w:rsid w:val="004E63C9"/>
    <w:rsid w:val="004E6CEA"/>
    <w:rsid w:val="004E707A"/>
    <w:rsid w:val="004E7691"/>
    <w:rsid w:val="004E76A5"/>
    <w:rsid w:val="004E7B7F"/>
    <w:rsid w:val="004E7E45"/>
    <w:rsid w:val="004F01B4"/>
    <w:rsid w:val="004F020A"/>
    <w:rsid w:val="004F080C"/>
    <w:rsid w:val="004F0C82"/>
    <w:rsid w:val="004F0FDC"/>
    <w:rsid w:val="004F133C"/>
    <w:rsid w:val="004F13D2"/>
    <w:rsid w:val="004F13F7"/>
    <w:rsid w:val="004F1A00"/>
    <w:rsid w:val="004F1D32"/>
    <w:rsid w:val="004F23CC"/>
    <w:rsid w:val="004F2826"/>
    <w:rsid w:val="004F2AA6"/>
    <w:rsid w:val="004F2B9C"/>
    <w:rsid w:val="004F2CCE"/>
    <w:rsid w:val="004F2D47"/>
    <w:rsid w:val="004F33A9"/>
    <w:rsid w:val="004F359A"/>
    <w:rsid w:val="004F3DD1"/>
    <w:rsid w:val="004F40E9"/>
    <w:rsid w:val="004F40F1"/>
    <w:rsid w:val="004F4760"/>
    <w:rsid w:val="004F4E53"/>
    <w:rsid w:val="004F58AB"/>
    <w:rsid w:val="004F66FA"/>
    <w:rsid w:val="004F67A9"/>
    <w:rsid w:val="004F6AFE"/>
    <w:rsid w:val="004F6F20"/>
    <w:rsid w:val="004F7373"/>
    <w:rsid w:val="004F73A5"/>
    <w:rsid w:val="004F76A6"/>
    <w:rsid w:val="004F78C3"/>
    <w:rsid w:val="004F7C51"/>
    <w:rsid w:val="004F7CE6"/>
    <w:rsid w:val="004F7F1A"/>
    <w:rsid w:val="0050031C"/>
    <w:rsid w:val="005004F7"/>
    <w:rsid w:val="00500798"/>
    <w:rsid w:val="005007E7"/>
    <w:rsid w:val="00500A59"/>
    <w:rsid w:val="005012BB"/>
    <w:rsid w:val="0050132F"/>
    <w:rsid w:val="00501723"/>
    <w:rsid w:val="00501A8C"/>
    <w:rsid w:val="00501F0D"/>
    <w:rsid w:val="00502161"/>
    <w:rsid w:val="005029A2"/>
    <w:rsid w:val="00502FCA"/>
    <w:rsid w:val="005035E7"/>
    <w:rsid w:val="005038A7"/>
    <w:rsid w:val="00503C88"/>
    <w:rsid w:val="00503FAD"/>
    <w:rsid w:val="00504201"/>
    <w:rsid w:val="00504547"/>
    <w:rsid w:val="00504639"/>
    <w:rsid w:val="005048D1"/>
    <w:rsid w:val="005050F8"/>
    <w:rsid w:val="005056D5"/>
    <w:rsid w:val="00505A2A"/>
    <w:rsid w:val="00505E39"/>
    <w:rsid w:val="0050614B"/>
    <w:rsid w:val="00506571"/>
    <w:rsid w:val="005069D8"/>
    <w:rsid w:val="00506A8D"/>
    <w:rsid w:val="00506C2E"/>
    <w:rsid w:val="005071A9"/>
    <w:rsid w:val="005074C9"/>
    <w:rsid w:val="00507754"/>
    <w:rsid w:val="00507CAF"/>
    <w:rsid w:val="00510374"/>
    <w:rsid w:val="00510444"/>
    <w:rsid w:val="00510B25"/>
    <w:rsid w:val="00511E67"/>
    <w:rsid w:val="00512605"/>
    <w:rsid w:val="00512747"/>
    <w:rsid w:val="00512F31"/>
    <w:rsid w:val="00513F8F"/>
    <w:rsid w:val="00514455"/>
    <w:rsid w:val="005147E7"/>
    <w:rsid w:val="00514882"/>
    <w:rsid w:val="005149A2"/>
    <w:rsid w:val="00514CEE"/>
    <w:rsid w:val="005150E4"/>
    <w:rsid w:val="00515179"/>
    <w:rsid w:val="00515907"/>
    <w:rsid w:val="00515E2B"/>
    <w:rsid w:val="00516B96"/>
    <w:rsid w:val="005173A4"/>
    <w:rsid w:val="0051770E"/>
    <w:rsid w:val="00517B4D"/>
    <w:rsid w:val="0052001B"/>
    <w:rsid w:val="005205C8"/>
    <w:rsid w:val="00521D65"/>
    <w:rsid w:val="005221A4"/>
    <w:rsid w:val="00522AD4"/>
    <w:rsid w:val="00523244"/>
    <w:rsid w:val="00523366"/>
    <w:rsid w:val="00523E18"/>
    <w:rsid w:val="00523F32"/>
    <w:rsid w:val="0052422C"/>
    <w:rsid w:val="005244D5"/>
    <w:rsid w:val="005248C4"/>
    <w:rsid w:val="00524AD1"/>
    <w:rsid w:val="00524E6A"/>
    <w:rsid w:val="005251DA"/>
    <w:rsid w:val="00525407"/>
    <w:rsid w:val="00525F16"/>
    <w:rsid w:val="00525F71"/>
    <w:rsid w:val="00526270"/>
    <w:rsid w:val="005269C2"/>
    <w:rsid w:val="00526C8A"/>
    <w:rsid w:val="00527489"/>
    <w:rsid w:val="0053012B"/>
    <w:rsid w:val="0053058D"/>
    <w:rsid w:val="00530AFD"/>
    <w:rsid w:val="005312D3"/>
    <w:rsid w:val="0053173A"/>
    <w:rsid w:val="00531824"/>
    <w:rsid w:val="00531AF4"/>
    <w:rsid w:val="00531E57"/>
    <w:rsid w:val="00531F71"/>
    <w:rsid w:val="0053217D"/>
    <w:rsid w:val="00532462"/>
    <w:rsid w:val="00532B16"/>
    <w:rsid w:val="00532C9D"/>
    <w:rsid w:val="00532DBB"/>
    <w:rsid w:val="00533215"/>
    <w:rsid w:val="005334E4"/>
    <w:rsid w:val="005338BD"/>
    <w:rsid w:val="0053394F"/>
    <w:rsid w:val="005347FB"/>
    <w:rsid w:val="005349EB"/>
    <w:rsid w:val="00534AA6"/>
    <w:rsid w:val="00534C83"/>
    <w:rsid w:val="00535A27"/>
    <w:rsid w:val="0053637E"/>
    <w:rsid w:val="00536918"/>
    <w:rsid w:val="00536AEE"/>
    <w:rsid w:val="00537BE9"/>
    <w:rsid w:val="00537E22"/>
    <w:rsid w:val="00540147"/>
    <w:rsid w:val="00540EB6"/>
    <w:rsid w:val="005417A0"/>
    <w:rsid w:val="00541E2B"/>
    <w:rsid w:val="00542AAF"/>
    <w:rsid w:val="005436D7"/>
    <w:rsid w:val="00543703"/>
    <w:rsid w:val="00543A66"/>
    <w:rsid w:val="00543A83"/>
    <w:rsid w:val="00544220"/>
    <w:rsid w:val="005444D2"/>
    <w:rsid w:val="00544C33"/>
    <w:rsid w:val="0054556F"/>
    <w:rsid w:val="00545AD8"/>
    <w:rsid w:val="00545C3D"/>
    <w:rsid w:val="00545E6A"/>
    <w:rsid w:val="00546310"/>
    <w:rsid w:val="00546434"/>
    <w:rsid w:val="00546738"/>
    <w:rsid w:val="005467D6"/>
    <w:rsid w:val="00546942"/>
    <w:rsid w:val="00546A03"/>
    <w:rsid w:val="00547123"/>
    <w:rsid w:val="005476CC"/>
    <w:rsid w:val="005504D9"/>
    <w:rsid w:val="00550C80"/>
    <w:rsid w:val="00550D6F"/>
    <w:rsid w:val="00550E94"/>
    <w:rsid w:val="005511B1"/>
    <w:rsid w:val="00551E1E"/>
    <w:rsid w:val="00551E52"/>
    <w:rsid w:val="00552038"/>
    <w:rsid w:val="0055233E"/>
    <w:rsid w:val="00552569"/>
    <w:rsid w:val="005526F2"/>
    <w:rsid w:val="00552FF4"/>
    <w:rsid w:val="0055410A"/>
    <w:rsid w:val="005547CB"/>
    <w:rsid w:val="00554DF7"/>
    <w:rsid w:val="00555675"/>
    <w:rsid w:val="00555713"/>
    <w:rsid w:val="00555772"/>
    <w:rsid w:val="00555903"/>
    <w:rsid w:val="00555D6F"/>
    <w:rsid w:val="00555DC4"/>
    <w:rsid w:val="00556256"/>
    <w:rsid w:val="00556680"/>
    <w:rsid w:val="005567AA"/>
    <w:rsid w:val="005567BF"/>
    <w:rsid w:val="0055696A"/>
    <w:rsid w:val="005569D2"/>
    <w:rsid w:val="005570E7"/>
    <w:rsid w:val="0055718D"/>
    <w:rsid w:val="00557464"/>
    <w:rsid w:val="0055771C"/>
    <w:rsid w:val="00557CAB"/>
    <w:rsid w:val="00560AC9"/>
    <w:rsid w:val="00560DDA"/>
    <w:rsid w:val="00561250"/>
    <w:rsid w:val="0056134D"/>
    <w:rsid w:val="005617E8"/>
    <w:rsid w:val="00561A95"/>
    <w:rsid w:val="00561BF6"/>
    <w:rsid w:val="00561E4A"/>
    <w:rsid w:val="00562CDC"/>
    <w:rsid w:val="00563855"/>
    <w:rsid w:val="00563FD2"/>
    <w:rsid w:val="0056434D"/>
    <w:rsid w:val="00565679"/>
    <w:rsid w:val="005657D5"/>
    <w:rsid w:val="0056719E"/>
    <w:rsid w:val="005701C5"/>
    <w:rsid w:val="005703E3"/>
    <w:rsid w:val="0057054C"/>
    <w:rsid w:val="005706C1"/>
    <w:rsid w:val="00570825"/>
    <w:rsid w:val="005708C3"/>
    <w:rsid w:val="005708C6"/>
    <w:rsid w:val="00570C83"/>
    <w:rsid w:val="00571358"/>
    <w:rsid w:val="00571382"/>
    <w:rsid w:val="00572583"/>
    <w:rsid w:val="00572643"/>
    <w:rsid w:val="00572E58"/>
    <w:rsid w:val="00572F26"/>
    <w:rsid w:val="005730FF"/>
    <w:rsid w:val="0057380A"/>
    <w:rsid w:val="00573948"/>
    <w:rsid w:val="00573BB0"/>
    <w:rsid w:val="00573D2B"/>
    <w:rsid w:val="00573F24"/>
    <w:rsid w:val="00574167"/>
    <w:rsid w:val="005745EC"/>
    <w:rsid w:val="00574886"/>
    <w:rsid w:val="00574B86"/>
    <w:rsid w:val="005753DB"/>
    <w:rsid w:val="005758BA"/>
    <w:rsid w:val="005759CE"/>
    <w:rsid w:val="00575E27"/>
    <w:rsid w:val="00575EC1"/>
    <w:rsid w:val="0057685E"/>
    <w:rsid w:val="00576A37"/>
    <w:rsid w:val="00576FC7"/>
    <w:rsid w:val="00577368"/>
    <w:rsid w:val="005777AC"/>
    <w:rsid w:val="00577EB4"/>
    <w:rsid w:val="00577F3D"/>
    <w:rsid w:val="005809EB"/>
    <w:rsid w:val="00580E45"/>
    <w:rsid w:val="005815D2"/>
    <w:rsid w:val="005818D4"/>
    <w:rsid w:val="005819D7"/>
    <w:rsid w:val="00581F00"/>
    <w:rsid w:val="00581F40"/>
    <w:rsid w:val="005829CC"/>
    <w:rsid w:val="00582E3D"/>
    <w:rsid w:val="00583147"/>
    <w:rsid w:val="005836D0"/>
    <w:rsid w:val="00583C6C"/>
    <w:rsid w:val="00583E78"/>
    <w:rsid w:val="00584496"/>
    <w:rsid w:val="00584741"/>
    <w:rsid w:val="00584AC4"/>
    <w:rsid w:val="005854D3"/>
    <w:rsid w:val="00585932"/>
    <w:rsid w:val="00585C3A"/>
    <w:rsid w:val="0058628A"/>
    <w:rsid w:val="005863AF"/>
    <w:rsid w:val="00586897"/>
    <w:rsid w:val="00587117"/>
    <w:rsid w:val="0058759B"/>
    <w:rsid w:val="0058764D"/>
    <w:rsid w:val="00590203"/>
    <w:rsid w:val="00590BF6"/>
    <w:rsid w:val="005913FA"/>
    <w:rsid w:val="00591777"/>
    <w:rsid w:val="00591B9C"/>
    <w:rsid w:val="00592160"/>
    <w:rsid w:val="005921A8"/>
    <w:rsid w:val="005923C9"/>
    <w:rsid w:val="0059284F"/>
    <w:rsid w:val="005929E1"/>
    <w:rsid w:val="00592ADC"/>
    <w:rsid w:val="00594131"/>
    <w:rsid w:val="005943C6"/>
    <w:rsid w:val="00594630"/>
    <w:rsid w:val="0059486D"/>
    <w:rsid w:val="00594C00"/>
    <w:rsid w:val="005954F2"/>
    <w:rsid w:val="00595777"/>
    <w:rsid w:val="00595E99"/>
    <w:rsid w:val="00596308"/>
    <w:rsid w:val="005968C4"/>
    <w:rsid w:val="005968F0"/>
    <w:rsid w:val="00596A56"/>
    <w:rsid w:val="0059715B"/>
    <w:rsid w:val="005973C7"/>
    <w:rsid w:val="00597605"/>
    <w:rsid w:val="00597A36"/>
    <w:rsid w:val="00597E86"/>
    <w:rsid w:val="005A05C6"/>
    <w:rsid w:val="005A05DF"/>
    <w:rsid w:val="005A0753"/>
    <w:rsid w:val="005A0916"/>
    <w:rsid w:val="005A0CB6"/>
    <w:rsid w:val="005A14D7"/>
    <w:rsid w:val="005A1D03"/>
    <w:rsid w:val="005A1DB5"/>
    <w:rsid w:val="005A2229"/>
    <w:rsid w:val="005A24DB"/>
    <w:rsid w:val="005A320D"/>
    <w:rsid w:val="005A36E3"/>
    <w:rsid w:val="005A3A31"/>
    <w:rsid w:val="005A3B1E"/>
    <w:rsid w:val="005A40D5"/>
    <w:rsid w:val="005A4999"/>
    <w:rsid w:val="005A4E38"/>
    <w:rsid w:val="005A50CE"/>
    <w:rsid w:val="005A588D"/>
    <w:rsid w:val="005A59CF"/>
    <w:rsid w:val="005A6A3A"/>
    <w:rsid w:val="005A6B1A"/>
    <w:rsid w:val="005A6FA1"/>
    <w:rsid w:val="005A7F72"/>
    <w:rsid w:val="005B1741"/>
    <w:rsid w:val="005B2D4D"/>
    <w:rsid w:val="005B2EB8"/>
    <w:rsid w:val="005B355C"/>
    <w:rsid w:val="005B3C58"/>
    <w:rsid w:val="005B3C7C"/>
    <w:rsid w:val="005B4911"/>
    <w:rsid w:val="005B4C5C"/>
    <w:rsid w:val="005B4E3D"/>
    <w:rsid w:val="005B4E83"/>
    <w:rsid w:val="005B541A"/>
    <w:rsid w:val="005B5425"/>
    <w:rsid w:val="005B54FE"/>
    <w:rsid w:val="005B5A55"/>
    <w:rsid w:val="005B6FAE"/>
    <w:rsid w:val="005B703E"/>
    <w:rsid w:val="005B70E8"/>
    <w:rsid w:val="005B7824"/>
    <w:rsid w:val="005B7AB0"/>
    <w:rsid w:val="005C0625"/>
    <w:rsid w:val="005C0904"/>
    <w:rsid w:val="005C09BF"/>
    <w:rsid w:val="005C0D61"/>
    <w:rsid w:val="005C0DDE"/>
    <w:rsid w:val="005C11DA"/>
    <w:rsid w:val="005C1225"/>
    <w:rsid w:val="005C132F"/>
    <w:rsid w:val="005C14CC"/>
    <w:rsid w:val="005C1752"/>
    <w:rsid w:val="005C1EC3"/>
    <w:rsid w:val="005C2144"/>
    <w:rsid w:val="005C376D"/>
    <w:rsid w:val="005C3A65"/>
    <w:rsid w:val="005C3CDF"/>
    <w:rsid w:val="005C4B4D"/>
    <w:rsid w:val="005C4B67"/>
    <w:rsid w:val="005C4DE3"/>
    <w:rsid w:val="005C5379"/>
    <w:rsid w:val="005C5849"/>
    <w:rsid w:val="005C7340"/>
    <w:rsid w:val="005C7A54"/>
    <w:rsid w:val="005C7CAD"/>
    <w:rsid w:val="005C7EF8"/>
    <w:rsid w:val="005D0102"/>
    <w:rsid w:val="005D02FA"/>
    <w:rsid w:val="005D047B"/>
    <w:rsid w:val="005D0790"/>
    <w:rsid w:val="005D080D"/>
    <w:rsid w:val="005D20FC"/>
    <w:rsid w:val="005D22C6"/>
    <w:rsid w:val="005D241F"/>
    <w:rsid w:val="005D24A2"/>
    <w:rsid w:val="005D26D7"/>
    <w:rsid w:val="005D2A49"/>
    <w:rsid w:val="005D2B7E"/>
    <w:rsid w:val="005D2EE8"/>
    <w:rsid w:val="005D2F38"/>
    <w:rsid w:val="005D31D3"/>
    <w:rsid w:val="005D4764"/>
    <w:rsid w:val="005D5499"/>
    <w:rsid w:val="005D54D6"/>
    <w:rsid w:val="005D576B"/>
    <w:rsid w:val="005D5788"/>
    <w:rsid w:val="005D594D"/>
    <w:rsid w:val="005D5E46"/>
    <w:rsid w:val="005D609E"/>
    <w:rsid w:val="005D64A5"/>
    <w:rsid w:val="005D6929"/>
    <w:rsid w:val="005D6B30"/>
    <w:rsid w:val="005D6E1C"/>
    <w:rsid w:val="005D7613"/>
    <w:rsid w:val="005D7741"/>
    <w:rsid w:val="005D7E04"/>
    <w:rsid w:val="005E0082"/>
    <w:rsid w:val="005E033D"/>
    <w:rsid w:val="005E040C"/>
    <w:rsid w:val="005E1385"/>
    <w:rsid w:val="005E1393"/>
    <w:rsid w:val="005E1A58"/>
    <w:rsid w:val="005E1C06"/>
    <w:rsid w:val="005E2E2C"/>
    <w:rsid w:val="005E35FD"/>
    <w:rsid w:val="005E383F"/>
    <w:rsid w:val="005E48F7"/>
    <w:rsid w:val="005E4F80"/>
    <w:rsid w:val="005E4FBD"/>
    <w:rsid w:val="005E5009"/>
    <w:rsid w:val="005E5563"/>
    <w:rsid w:val="005E580A"/>
    <w:rsid w:val="005E5C9C"/>
    <w:rsid w:val="005E610E"/>
    <w:rsid w:val="005E66F1"/>
    <w:rsid w:val="005E6888"/>
    <w:rsid w:val="005E6AFB"/>
    <w:rsid w:val="005E6C58"/>
    <w:rsid w:val="005E7698"/>
    <w:rsid w:val="005F031E"/>
    <w:rsid w:val="005F04BC"/>
    <w:rsid w:val="005F0863"/>
    <w:rsid w:val="005F0B4C"/>
    <w:rsid w:val="005F0B53"/>
    <w:rsid w:val="005F0C46"/>
    <w:rsid w:val="005F0FE8"/>
    <w:rsid w:val="005F1ECC"/>
    <w:rsid w:val="005F1FE4"/>
    <w:rsid w:val="005F2E88"/>
    <w:rsid w:val="005F327D"/>
    <w:rsid w:val="005F369B"/>
    <w:rsid w:val="005F3BE5"/>
    <w:rsid w:val="005F3F7F"/>
    <w:rsid w:val="005F40E5"/>
    <w:rsid w:val="005F46D9"/>
    <w:rsid w:val="005F4950"/>
    <w:rsid w:val="005F4B68"/>
    <w:rsid w:val="005F509E"/>
    <w:rsid w:val="005F660A"/>
    <w:rsid w:val="005F6697"/>
    <w:rsid w:val="005F6F9C"/>
    <w:rsid w:val="005F6FFC"/>
    <w:rsid w:val="005F7BF5"/>
    <w:rsid w:val="005F7F11"/>
    <w:rsid w:val="006004DE"/>
    <w:rsid w:val="00601072"/>
    <w:rsid w:val="0060144E"/>
    <w:rsid w:val="00601754"/>
    <w:rsid w:val="00601D4D"/>
    <w:rsid w:val="00601E2F"/>
    <w:rsid w:val="00601FCD"/>
    <w:rsid w:val="00602276"/>
    <w:rsid w:val="00602354"/>
    <w:rsid w:val="0060254B"/>
    <w:rsid w:val="00602613"/>
    <w:rsid w:val="0060268D"/>
    <w:rsid w:val="006039C5"/>
    <w:rsid w:val="00603B1B"/>
    <w:rsid w:val="00604148"/>
    <w:rsid w:val="006043D7"/>
    <w:rsid w:val="006044A7"/>
    <w:rsid w:val="00604594"/>
    <w:rsid w:val="00604708"/>
    <w:rsid w:val="00604AAE"/>
    <w:rsid w:val="00604CFF"/>
    <w:rsid w:val="00605201"/>
    <w:rsid w:val="00605207"/>
    <w:rsid w:val="00605399"/>
    <w:rsid w:val="006054EE"/>
    <w:rsid w:val="0060591D"/>
    <w:rsid w:val="006059EC"/>
    <w:rsid w:val="00605B5D"/>
    <w:rsid w:val="00607039"/>
    <w:rsid w:val="006074B1"/>
    <w:rsid w:val="006079D8"/>
    <w:rsid w:val="00607ADE"/>
    <w:rsid w:val="00607E68"/>
    <w:rsid w:val="006102C6"/>
    <w:rsid w:val="006103F0"/>
    <w:rsid w:val="0061114A"/>
    <w:rsid w:val="006113A9"/>
    <w:rsid w:val="00611ACE"/>
    <w:rsid w:val="00612BF0"/>
    <w:rsid w:val="00612C73"/>
    <w:rsid w:val="00613036"/>
    <w:rsid w:val="006134CE"/>
    <w:rsid w:val="006138D8"/>
    <w:rsid w:val="00614064"/>
    <w:rsid w:val="006141D8"/>
    <w:rsid w:val="00614CB4"/>
    <w:rsid w:val="00614D1E"/>
    <w:rsid w:val="0061524B"/>
    <w:rsid w:val="006154F7"/>
    <w:rsid w:val="0061565F"/>
    <w:rsid w:val="00615718"/>
    <w:rsid w:val="00615BDB"/>
    <w:rsid w:val="00616885"/>
    <w:rsid w:val="00617081"/>
    <w:rsid w:val="0061717F"/>
    <w:rsid w:val="006171DC"/>
    <w:rsid w:val="006175CF"/>
    <w:rsid w:val="00617FD4"/>
    <w:rsid w:val="006201A2"/>
    <w:rsid w:val="00620254"/>
    <w:rsid w:val="0062042F"/>
    <w:rsid w:val="00620686"/>
    <w:rsid w:val="006209E8"/>
    <w:rsid w:val="00621B6A"/>
    <w:rsid w:val="00621C0B"/>
    <w:rsid w:val="00621C72"/>
    <w:rsid w:val="00621CAD"/>
    <w:rsid w:val="0062286B"/>
    <w:rsid w:val="00622A47"/>
    <w:rsid w:val="00623081"/>
    <w:rsid w:val="00623427"/>
    <w:rsid w:val="00623EF3"/>
    <w:rsid w:val="00624AFA"/>
    <w:rsid w:val="00624C6E"/>
    <w:rsid w:val="00624FB3"/>
    <w:rsid w:val="006250D8"/>
    <w:rsid w:val="00625B24"/>
    <w:rsid w:val="0062657C"/>
    <w:rsid w:val="00626C25"/>
    <w:rsid w:val="00626E64"/>
    <w:rsid w:val="006272CA"/>
    <w:rsid w:val="00627BA3"/>
    <w:rsid w:val="00627C39"/>
    <w:rsid w:val="00627E44"/>
    <w:rsid w:val="006300D7"/>
    <w:rsid w:val="00631007"/>
    <w:rsid w:val="00631826"/>
    <w:rsid w:val="00632507"/>
    <w:rsid w:val="006326BC"/>
    <w:rsid w:val="00632927"/>
    <w:rsid w:val="00632A0E"/>
    <w:rsid w:val="00632A4C"/>
    <w:rsid w:val="00633951"/>
    <w:rsid w:val="00633965"/>
    <w:rsid w:val="00633B5E"/>
    <w:rsid w:val="00633C0A"/>
    <w:rsid w:val="00633D62"/>
    <w:rsid w:val="0063404C"/>
    <w:rsid w:val="0063405E"/>
    <w:rsid w:val="006341AD"/>
    <w:rsid w:val="006347F5"/>
    <w:rsid w:val="00635EDC"/>
    <w:rsid w:val="00635F56"/>
    <w:rsid w:val="00636094"/>
    <w:rsid w:val="0063681F"/>
    <w:rsid w:val="00636A76"/>
    <w:rsid w:val="006373C7"/>
    <w:rsid w:val="006374F0"/>
    <w:rsid w:val="00637E00"/>
    <w:rsid w:val="00637EA5"/>
    <w:rsid w:val="006401C6"/>
    <w:rsid w:val="00640207"/>
    <w:rsid w:val="00640222"/>
    <w:rsid w:val="00640529"/>
    <w:rsid w:val="006409F3"/>
    <w:rsid w:val="00640CA1"/>
    <w:rsid w:val="00641061"/>
    <w:rsid w:val="006419ED"/>
    <w:rsid w:val="00642D10"/>
    <w:rsid w:val="00643769"/>
    <w:rsid w:val="006437A9"/>
    <w:rsid w:val="00643973"/>
    <w:rsid w:val="00643CED"/>
    <w:rsid w:val="00644200"/>
    <w:rsid w:val="0064428B"/>
    <w:rsid w:val="00644511"/>
    <w:rsid w:val="0064486C"/>
    <w:rsid w:val="00644E60"/>
    <w:rsid w:val="006457B7"/>
    <w:rsid w:val="00645BF9"/>
    <w:rsid w:val="006463EC"/>
    <w:rsid w:val="00646BB4"/>
    <w:rsid w:val="00647CB3"/>
    <w:rsid w:val="00647D60"/>
    <w:rsid w:val="00650150"/>
    <w:rsid w:val="00650854"/>
    <w:rsid w:val="00650CF1"/>
    <w:rsid w:val="00650D1E"/>
    <w:rsid w:val="00650EB8"/>
    <w:rsid w:val="00650F7C"/>
    <w:rsid w:val="00650FBE"/>
    <w:rsid w:val="006513D5"/>
    <w:rsid w:val="006518B1"/>
    <w:rsid w:val="00651AD3"/>
    <w:rsid w:val="00651FA0"/>
    <w:rsid w:val="00652BB4"/>
    <w:rsid w:val="0065304C"/>
    <w:rsid w:val="00653273"/>
    <w:rsid w:val="00654346"/>
    <w:rsid w:val="006544F6"/>
    <w:rsid w:val="00654B42"/>
    <w:rsid w:val="00654C81"/>
    <w:rsid w:val="00655070"/>
    <w:rsid w:val="00655223"/>
    <w:rsid w:val="00655780"/>
    <w:rsid w:val="0065594D"/>
    <w:rsid w:val="006559A0"/>
    <w:rsid w:val="006561FF"/>
    <w:rsid w:val="00656D6F"/>
    <w:rsid w:val="00657005"/>
    <w:rsid w:val="00657781"/>
    <w:rsid w:val="006578D9"/>
    <w:rsid w:val="00657F67"/>
    <w:rsid w:val="006601F9"/>
    <w:rsid w:val="006602D1"/>
    <w:rsid w:val="006605DC"/>
    <w:rsid w:val="00661636"/>
    <w:rsid w:val="00661CC2"/>
    <w:rsid w:val="00662166"/>
    <w:rsid w:val="00662AD2"/>
    <w:rsid w:val="00662DBF"/>
    <w:rsid w:val="00662FA2"/>
    <w:rsid w:val="006635DC"/>
    <w:rsid w:val="00663908"/>
    <w:rsid w:val="0066397A"/>
    <w:rsid w:val="00663DAD"/>
    <w:rsid w:val="0066402E"/>
    <w:rsid w:val="006646F4"/>
    <w:rsid w:val="00665229"/>
    <w:rsid w:val="00665316"/>
    <w:rsid w:val="006654E8"/>
    <w:rsid w:val="0066568F"/>
    <w:rsid w:val="00665A61"/>
    <w:rsid w:val="00665CCE"/>
    <w:rsid w:val="006672FC"/>
    <w:rsid w:val="00667A27"/>
    <w:rsid w:val="0067025B"/>
    <w:rsid w:val="006704BF"/>
    <w:rsid w:val="00670AD6"/>
    <w:rsid w:val="00670ECD"/>
    <w:rsid w:val="00671A9B"/>
    <w:rsid w:val="00671C8F"/>
    <w:rsid w:val="00672966"/>
    <w:rsid w:val="006729A2"/>
    <w:rsid w:val="00672F44"/>
    <w:rsid w:val="0067330E"/>
    <w:rsid w:val="006735BC"/>
    <w:rsid w:val="006737DD"/>
    <w:rsid w:val="00673BDE"/>
    <w:rsid w:val="00673EB7"/>
    <w:rsid w:val="00673FBF"/>
    <w:rsid w:val="00674460"/>
    <w:rsid w:val="0067517B"/>
    <w:rsid w:val="00675652"/>
    <w:rsid w:val="00675750"/>
    <w:rsid w:val="006757DC"/>
    <w:rsid w:val="006767B8"/>
    <w:rsid w:val="00677725"/>
    <w:rsid w:val="0068013A"/>
    <w:rsid w:val="00680A97"/>
    <w:rsid w:val="00680F30"/>
    <w:rsid w:val="00680F81"/>
    <w:rsid w:val="0068102D"/>
    <w:rsid w:val="006819F6"/>
    <w:rsid w:val="00681FB4"/>
    <w:rsid w:val="0068226B"/>
    <w:rsid w:val="00682318"/>
    <w:rsid w:val="00682A4A"/>
    <w:rsid w:val="00682ED3"/>
    <w:rsid w:val="00683D7F"/>
    <w:rsid w:val="00683FBC"/>
    <w:rsid w:val="00684258"/>
    <w:rsid w:val="00685725"/>
    <w:rsid w:val="00685D3B"/>
    <w:rsid w:val="00685E05"/>
    <w:rsid w:val="0068623E"/>
    <w:rsid w:val="00686366"/>
    <w:rsid w:val="0068653A"/>
    <w:rsid w:val="0068673B"/>
    <w:rsid w:val="00686E2E"/>
    <w:rsid w:val="0068712E"/>
    <w:rsid w:val="0068721F"/>
    <w:rsid w:val="00690D12"/>
    <w:rsid w:val="00690F0E"/>
    <w:rsid w:val="006919C5"/>
    <w:rsid w:val="00691D43"/>
    <w:rsid w:val="00691FE6"/>
    <w:rsid w:val="0069257D"/>
    <w:rsid w:val="00692602"/>
    <w:rsid w:val="00692799"/>
    <w:rsid w:val="006927F0"/>
    <w:rsid w:val="00692979"/>
    <w:rsid w:val="00692A0D"/>
    <w:rsid w:val="00693077"/>
    <w:rsid w:val="00693295"/>
    <w:rsid w:val="00693CA1"/>
    <w:rsid w:val="00693EA1"/>
    <w:rsid w:val="006943ED"/>
    <w:rsid w:val="0069447C"/>
    <w:rsid w:val="006944F1"/>
    <w:rsid w:val="006949AD"/>
    <w:rsid w:val="00695E95"/>
    <w:rsid w:val="00696244"/>
    <w:rsid w:val="006969D6"/>
    <w:rsid w:val="0069755C"/>
    <w:rsid w:val="0069789A"/>
    <w:rsid w:val="006979DC"/>
    <w:rsid w:val="00697C2C"/>
    <w:rsid w:val="006A05EF"/>
    <w:rsid w:val="006A0942"/>
    <w:rsid w:val="006A18CF"/>
    <w:rsid w:val="006A18DD"/>
    <w:rsid w:val="006A2347"/>
    <w:rsid w:val="006A24B3"/>
    <w:rsid w:val="006A2D0E"/>
    <w:rsid w:val="006A2E66"/>
    <w:rsid w:val="006A3227"/>
    <w:rsid w:val="006A3396"/>
    <w:rsid w:val="006A3574"/>
    <w:rsid w:val="006A3F94"/>
    <w:rsid w:val="006A4113"/>
    <w:rsid w:val="006A457C"/>
    <w:rsid w:val="006A4584"/>
    <w:rsid w:val="006A484F"/>
    <w:rsid w:val="006A49B5"/>
    <w:rsid w:val="006A5185"/>
    <w:rsid w:val="006A5209"/>
    <w:rsid w:val="006A56D1"/>
    <w:rsid w:val="006A5A45"/>
    <w:rsid w:val="006A5CA3"/>
    <w:rsid w:val="006A5E26"/>
    <w:rsid w:val="006A6725"/>
    <w:rsid w:val="006A6B69"/>
    <w:rsid w:val="006A7574"/>
    <w:rsid w:val="006A7BF2"/>
    <w:rsid w:val="006A7C40"/>
    <w:rsid w:val="006A7FDD"/>
    <w:rsid w:val="006B0489"/>
    <w:rsid w:val="006B0C66"/>
    <w:rsid w:val="006B14F4"/>
    <w:rsid w:val="006B160C"/>
    <w:rsid w:val="006B163E"/>
    <w:rsid w:val="006B166D"/>
    <w:rsid w:val="006B18B8"/>
    <w:rsid w:val="006B19B2"/>
    <w:rsid w:val="006B1DA2"/>
    <w:rsid w:val="006B1F5F"/>
    <w:rsid w:val="006B1F84"/>
    <w:rsid w:val="006B20F8"/>
    <w:rsid w:val="006B21E9"/>
    <w:rsid w:val="006B234C"/>
    <w:rsid w:val="006B242D"/>
    <w:rsid w:val="006B393F"/>
    <w:rsid w:val="006B3E55"/>
    <w:rsid w:val="006B41CC"/>
    <w:rsid w:val="006B4656"/>
    <w:rsid w:val="006B4D4E"/>
    <w:rsid w:val="006B532A"/>
    <w:rsid w:val="006B6124"/>
    <w:rsid w:val="006B6AD0"/>
    <w:rsid w:val="006B6BA3"/>
    <w:rsid w:val="006B6C95"/>
    <w:rsid w:val="006B6D1E"/>
    <w:rsid w:val="006B725C"/>
    <w:rsid w:val="006B7456"/>
    <w:rsid w:val="006B7500"/>
    <w:rsid w:val="006B7864"/>
    <w:rsid w:val="006B789D"/>
    <w:rsid w:val="006C03B2"/>
    <w:rsid w:val="006C09DD"/>
    <w:rsid w:val="006C0A1A"/>
    <w:rsid w:val="006C1B3F"/>
    <w:rsid w:val="006C375B"/>
    <w:rsid w:val="006C377A"/>
    <w:rsid w:val="006C3F40"/>
    <w:rsid w:val="006C44D3"/>
    <w:rsid w:val="006C45C1"/>
    <w:rsid w:val="006C4B0F"/>
    <w:rsid w:val="006C4B11"/>
    <w:rsid w:val="006C4D69"/>
    <w:rsid w:val="006C50C3"/>
    <w:rsid w:val="006C5215"/>
    <w:rsid w:val="006C566C"/>
    <w:rsid w:val="006C57EC"/>
    <w:rsid w:val="006C5A4C"/>
    <w:rsid w:val="006C5C20"/>
    <w:rsid w:val="006C5DDC"/>
    <w:rsid w:val="006C5FF1"/>
    <w:rsid w:val="006C6287"/>
    <w:rsid w:val="006C677C"/>
    <w:rsid w:val="006C6E92"/>
    <w:rsid w:val="006C75C9"/>
    <w:rsid w:val="006D0233"/>
    <w:rsid w:val="006D03CD"/>
    <w:rsid w:val="006D0A70"/>
    <w:rsid w:val="006D0AD9"/>
    <w:rsid w:val="006D0DED"/>
    <w:rsid w:val="006D19ED"/>
    <w:rsid w:val="006D1A23"/>
    <w:rsid w:val="006D1F1A"/>
    <w:rsid w:val="006D21FF"/>
    <w:rsid w:val="006D2627"/>
    <w:rsid w:val="006D2EE9"/>
    <w:rsid w:val="006D31AF"/>
    <w:rsid w:val="006D31DD"/>
    <w:rsid w:val="006D492A"/>
    <w:rsid w:val="006D493C"/>
    <w:rsid w:val="006D4F72"/>
    <w:rsid w:val="006D52BC"/>
    <w:rsid w:val="006D53E3"/>
    <w:rsid w:val="006D59BF"/>
    <w:rsid w:val="006D5AE7"/>
    <w:rsid w:val="006D5EC2"/>
    <w:rsid w:val="006D5FEF"/>
    <w:rsid w:val="006D615D"/>
    <w:rsid w:val="006D6F09"/>
    <w:rsid w:val="006D7598"/>
    <w:rsid w:val="006D7B93"/>
    <w:rsid w:val="006D7DAD"/>
    <w:rsid w:val="006E0B16"/>
    <w:rsid w:val="006E0E60"/>
    <w:rsid w:val="006E0ED0"/>
    <w:rsid w:val="006E176F"/>
    <w:rsid w:val="006E1B3E"/>
    <w:rsid w:val="006E22CC"/>
    <w:rsid w:val="006E2AA6"/>
    <w:rsid w:val="006E2AEF"/>
    <w:rsid w:val="006E33CF"/>
    <w:rsid w:val="006E34B6"/>
    <w:rsid w:val="006E3D3A"/>
    <w:rsid w:val="006E459B"/>
    <w:rsid w:val="006E49E5"/>
    <w:rsid w:val="006E512D"/>
    <w:rsid w:val="006E5151"/>
    <w:rsid w:val="006E54EC"/>
    <w:rsid w:val="006E554E"/>
    <w:rsid w:val="006E5701"/>
    <w:rsid w:val="006E6A05"/>
    <w:rsid w:val="006E6DA9"/>
    <w:rsid w:val="006E6F03"/>
    <w:rsid w:val="006E71A8"/>
    <w:rsid w:val="006E7320"/>
    <w:rsid w:val="006E7496"/>
    <w:rsid w:val="006E792F"/>
    <w:rsid w:val="006E7969"/>
    <w:rsid w:val="006E7AA2"/>
    <w:rsid w:val="006E7E49"/>
    <w:rsid w:val="006E7F71"/>
    <w:rsid w:val="006F02B5"/>
    <w:rsid w:val="006F0381"/>
    <w:rsid w:val="006F05C2"/>
    <w:rsid w:val="006F090B"/>
    <w:rsid w:val="006F0C12"/>
    <w:rsid w:val="006F0EB1"/>
    <w:rsid w:val="006F1008"/>
    <w:rsid w:val="006F1D86"/>
    <w:rsid w:val="006F1FEB"/>
    <w:rsid w:val="006F22CB"/>
    <w:rsid w:val="006F256A"/>
    <w:rsid w:val="006F291E"/>
    <w:rsid w:val="006F2E21"/>
    <w:rsid w:val="006F3052"/>
    <w:rsid w:val="006F30D4"/>
    <w:rsid w:val="006F314D"/>
    <w:rsid w:val="006F3738"/>
    <w:rsid w:val="006F3B01"/>
    <w:rsid w:val="006F3BDF"/>
    <w:rsid w:val="006F4072"/>
    <w:rsid w:val="006F4189"/>
    <w:rsid w:val="006F4A19"/>
    <w:rsid w:val="006F557B"/>
    <w:rsid w:val="006F590E"/>
    <w:rsid w:val="006F5B41"/>
    <w:rsid w:val="006F61FB"/>
    <w:rsid w:val="006F6689"/>
    <w:rsid w:val="006F6740"/>
    <w:rsid w:val="006F746D"/>
    <w:rsid w:val="006F7A92"/>
    <w:rsid w:val="006F7C53"/>
    <w:rsid w:val="006F7E42"/>
    <w:rsid w:val="00700042"/>
    <w:rsid w:val="0070023A"/>
    <w:rsid w:val="007017EA"/>
    <w:rsid w:val="0070181F"/>
    <w:rsid w:val="0070193E"/>
    <w:rsid w:val="00701B27"/>
    <w:rsid w:val="00702BFC"/>
    <w:rsid w:val="00702D9F"/>
    <w:rsid w:val="007033C1"/>
    <w:rsid w:val="007034BC"/>
    <w:rsid w:val="007035F6"/>
    <w:rsid w:val="007036E5"/>
    <w:rsid w:val="007047A7"/>
    <w:rsid w:val="00704A33"/>
    <w:rsid w:val="00704DEB"/>
    <w:rsid w:val="00705584"/>
    <w:rsid w:val="00705E96"/>
    <w:rsid w:val="00706200"/>
    <w:rsid w:val="00706E08"/>
    <w:rsid w:val="0070711F"/>
    <w:rsid w:val="0070743B"/>
    <w:rsid w:val="00707638"/>
    <w:rsid w:val="00707DA2"/>
    <w:rsid w:val="00707DEA"/>
    <w:rsid w:val="007101EE"/>
    <w:rsid w:val="00710994"/>
    <w:rsid w:val="007109CD"/>
    <w:rsid w:val="00710A3E"/>
    <w:rsid w:val="00710D33"/>
    <w:rsid w:val="007110FE"/>
    <w:rsid w:val="0071153A"/>
    <w:rsid w:val="00711760"/>
    <w:rsid w:val="007117D6"/>
    <w:rsid w:val="0071196B"/>
    <w:rsid w:val="007119C2"/>
    <w:rsid w:val="00711A0F"/>
    <w:rsid w:val="00711AE4"/>
    <w:rsid w:val="00711D10"/>
    <w:rsid w:val="00711D73"/>
    <w:rsid w:val="00711E0C"/>
    <w:rsid w:val="00712421"/>
    <w:rsid w:val="00712A0F"/>
    <w:rsid w:val="00712C53"/>
    <w:rsid w:val="00712DCF"/>
    <w:rsid w:val="00712FDB"/>
    <w:rsid w:val="0071374D"/>
    <w:rsid w:val="00714312"/>
    <w:rsid w:val="00714722"/>
    <w:rsid w:val="00714B16"/>
    <w:rsid w:val="00714D6A"/>
    <w:rsid w:val="00715486"/>
    <w:rsid w:val="00715F49"/>
    <w:rsid w:val="007162F2"/>
    <w:rsid w:val="007163BF"/>
    <w:rsid w:val="0071649C"/>
    <w:rsid w:val="00716FC0"/>
    <w:rsid w:val="00717078"/>
    <w:rsid w:val="00717267"/>
    <w:rsid w:val="00717505"/>
    <w:rsid w:val="007178EE"/>
    <w:rsid w:val="00717B0A"/>
    <w:rsid w:val="00720759"/>
    <w:rsid w:val="00720BD4"/>
    <w:rsid w:val="007215A9"/>
    <w:rsid w:val="00721687"/>
    <w:rsid w:val="007218A9"/>
    <w:rsid w:val="0072190B"/>
    <w:rsid w:val="00721E1D"/>
    <w:rsid w:val="00722B72"/>
    <w:rsid w:val="007235CD"/>
    <w:rsid w:val="00723701"/>
    <w:rsid w:val="00723952"/>
    <w:rsid w:val="00723EC3"/>
    <w:rsid w:val="00724426"/>
    <w:rsid w:val="00724781"/>
    <w:rsid w:val="00724996"/>
    <w:rsid w:val="0072504F"/>
    <w:rsid w:val="00725068"/>
    <w:rsid w:val="007254B1"/>
    <w:rsid w:val="0072560E"/>
    <w:rsid w:val="00725CB6"/>
    <w:rsid w:val="00725D75"/>
    <w:rsid w:val="0072602E"/>
    <w:rsid w:val="00726281"/>
    <w:rsid w:val="00726307"/>
    <w:rsid w:val="0072665F"/>
    <w:rsid w:val="00727E9F"/>
    <w:rsid w:val="00730302"/>
    <w:rsid w:val="0073128B"/>
    <w:rsid w:val="0073171A"/>
    <w:rsid w:val="00731A41"/>
    <w:rsid w:val="00731D37"/>
    <w:rsid w:val="00731E4B"/>
    <w:rsid w:val="00732210"/>
    <w:rsid w:val="00732321"/>
    <w:rsid w:val="00733315"/>
    <w:rsid w:val="007335E5"/>
    <w:rsid w:val="00733858"/>
    <w:rsid w:val="00733A74"/>
    <w:rsid w:val="00733A80"/>
    <w:rsid w:val="00733AA9"/>
    <w:rsid w:val="00733BCB"/>
    <w:rsid w:val="00733F4E"/>
    <w:rsid w:val="00733F50"/>
    <w:rsid w:val="0073497A"/>
    <w:rsid w:val="007356D0"/>
    <w:rsid w:val="0073637C"/>
    <w:rsid w:val="0073649D"/>
    <w:rsid w:val="00736BCC"/>
    <w:rsid w:val="00736D7B"/>
    <w:rsid w:val="00736F6C"/>
    <w:rsid w:val="007377ED"/>
    <w:rsid w:val="007379C8"/>
    <w:rsid w:val="00740698"/>
    <w:rsid w:val="007406C0"/>
    <w:rsid w:val="00740AC1"/>
    <w:rsid w:val="00740C8C"/>
    <w:rsid w:val="00740CD3"/>
    <w:rsid w:val="0074108B"/>
    <w:rsid w:val="007420C9"/>
    <w:rsid w:val="00742235"/>
    <w:rsid w:val="00742695"/>
    <w:rsid w:val="00742A51"/>
    <w:rsid w:val="00742BFB"/>
    <w:rsid w:val="00742EC0"/>
    <w:rsid w:val="00743757"/>
    <w:rsid w:val="00743867"/>
    <w:rsid w:val="00744055"/>
    <w:rsid w:val="00744FB1"/>
    <w:rsid w:val="0074576E"/>
    <w:rsid w:val="00745EBB"/>
    <w:rsid w:val="00745FA9"/>
    <w:rsid w:val="00746167"/>
    <w:rsid w:val="00746199"/>
    <w:rsid w:val="0074644A"/>
    <w:rsid w:val="00746EFC"/>
    <w:rsid w:val="00747446"/>
    <w:rsid w:val="00747BD8"/>
    <w:rsid w:val="00747E09"/>
    <w:rsid w:val="00747F05"/>
    <w:rsid w:val="0075038A"/>
    <w:rsid w:val="007509F9"/>
    <w:rsid w:val="007515C8"/>
    <w:rsid w:val="007517D1"/>
    <w:rsid w:val="00751D78"/>
    <w:rsid w:val="00751DB1"/>
    <w:rsid w:val="00751F76"/>
    <w:rsid w:val="00752497"/>
    <w:rsid w:val="0075288B"/>
    <w:rsid w:val="00752FE7"/>
    <w:rsid w:val="007535E5"/>
    <w:rsid w:val="007536BB"/>
    <w:rsid w:val="00753B9D"/>
    <w:rsid w:val="00753F01"/>
    <w:rsid w:val="0075412E"/>
    <w:rsid w:val="00754C85"/>
    <w:rsid w:val="00754D64"/>
    <w:rsid w:val="00755B06"/>
    <w:rsid w:val="00755E06"/>
    <w:rsid w:val="007564B4"/>
    <w:rsid w:val="007565E2"/>
    <w:rsid w:val="007570A3"/>
    <w:rsid w:val="007572E9"/>
    <w:rsid w:val="00757495"/>
    <w:rsid w:val="00757A61"/>
    <w:rsid w:val="00757CD9"/>
    <w:rsid w:val="00757D4D"/>
    <w:rsid w:val="00757E8E"/>
    <w:rsid w:val="00757FE8"/>
    <w:rsid w:val="007600CF"/>
    <w:rsid w:val="007604E2"/>
    <w:rsid w:val="00760756"/>
    <w:rsid w:val="00760AF5"/>
    <w:rsid w:val="00760C73"/>
    <w:rsid w:val="00760D79"/>
    <w:rsid w:val="00760E75"/>
    <w:rsid w:val="0076111C"/>
    <w:rsid w:val="007613AF"/>
    <w:rsid w:val="007617A9"/>
    <w:rsid w:val="007619FB"/>
    <w:rsid w:val="0076200C"/>
    <w:rsid w:val="007624B9"/>
    <w:rsid w:val="00762924"/>
    <w:rsid w:val="0076295C"/>
    <w:rsid w:val="00762F14"/>
    <w:rsid w:val="00763055"/>
    <w:rsid w:val="0076375B"/>
    <w:rsid w:val="00763D32"/>
    <w:rsid w:val="00764E4E"/>
    <w:rsid w:val="00764EB8"/>
    <w:rsid w:val="00765098"/>
    <w:rsid w:val="0076598E"/>
    <w:rsid w:val="00765FDC"/>
    <w:rsid w:val="0076624B"/>
    <w:rsid w:val="00766559"/>
    <w:rsid w:val="007667D5"/>
    <w:rsid w:val="00766B0E"/>
    <w:rsid w:val="00766BFB"/>
    <w:rsid w:val="00766DFE"/>
    <w:rsid w:val="0076731C"/>
    <w:rsid w:val="00767416"/>
    <w:rsid w:val="0076747C"/>
    <w:rsid w:val="007678B6"/>
    <w:rsid w:val="00770C43"/>
    <w:rsid w:val="00770CEE"/>
    <w:rsid w:val="0077197D"/>
    <w:rsid w:val="00771B89"/>
    <w:rsid w:val="007721AD"/>
    <w:rsid w:val="00772D15"/>
    <w:rsid w:val="00772DC3"/>
    <w:rsid w:val="007733C4"/>
    <w:rsid w:val="00773A61"/>
    <w:rsid w:val="007743A1"/>
    <w:rsid w:val="007744EF"/>
    <w:rsid w:val="007750DC"/>
    <w:rsid w:val="00775330"/>
    <w:rsid w:val="00775BAA"/>
    <w:rsid w:val="00775EFD"/>
    <w:rsid w:val="00775F11"/>
    <w:rsid w:val="007762CD"/>
    <w:rsid w:val="007768F2"/>
    <w:rsid w:val="00776E9E"/>
    <w:rsid w:val="00777053"/>
    <w:rsid w:val="00777ABB"/>
    <w:rsid w:val="00777CD9"/>
    <w:rsid w:val="00777EE9"/>
    <w:rsid w:val="0078052F"/>
    <w:rsid w:val="00780544"/>
    <w:rsid w:val="00780657"/>
    <w:rsid w:val="00780980"/>
    <w:rsid w:val="007809E1"/>
    <w:rsid w:val="0078106D"/>
    <w:rsid w:val="0078146E"/>
    <w:rsid w:val="00781470"/>
    <w:rsid w:val="00781633"/>
    <w:rsid w:val="0078165E"/>
    <w:rsid w:val="007816FD"/>
    <w:rsid w:val="00781B9A"/>
    <w:rsid w:val="00781DAD"/>
    <w:rsid w:val="00781DEF"/>
    <w:rsid w:val="00782266"/>
    <w:rsid w:val="0078243D"/>
    <w:rsid w:val="00782D8A"/>
    <w:rsid w:val="00783315"/>
    <w:rsid w:val="007833C3"/>
    <w:rsid w:val="007837BE"/>
    <w:rsid w:val="0078380D"/>
    <w:rsid w:val="00784277"/>
    <w:rsid w:val="007842FE"/>
    <w:rsid w:val="00784702"/>
    <w:rsid w:val="00784C31"/>
    <w:rsid w:val="00784EA1"/>
    <w:rsid w:val="00784FC7"/>
    <w:rsid w:val="00785042"/>
    <w:rsid w:val="007861D1"/>
    <w:rsid w:val="00786272"/>
    <w:rsid w:val="007864B2"/>
    <w:rsid w:val="00786620"/>
    <w:rsid w:val="007868B7"/>
    <w:rsid w:val="00786BC0"/>
    <w:rsid w:val="0078756D"/>
    <w:rsid w:val="00787736"/>
    <w:rsid w:val="007878C5"/>
    <w:rsid w:val="00787977"/>
    <w:rsid w:val="00787A55"/>
    <w:rsid w:val="00787FF1"/>
    <w:rsid w:val="007910C5"/>
    <w:rsid w:val="007916D2"/>
    <w:rsid w:val="00791ADE"/>
    <w:rsid w:val="00791BEA"/>
    <w:rsid w:val="007926B7"/>
    <w:rsid w:val="00792CD7"/>
    <w:rsid w:val="00792ECC"/>
    <w:rsid w:val="007939C7"/>
    <w:rsid w:val="00793F70"/>
    <w:rsid w:val="007947FB"/>
    <w:rsid w:val="00795306"/>
    <w:rsid w:val="007954AC"/>
    <w:rsid w:val="0079601B"/>
    <w:rsid w:val="007962E1"/>
    <w:rsid w:val="0079663F"/>
    <w:rsid w:val="00796F91"/>
    <w:rsid w:val="00797DAA"/>
    <w:rsid w:val="00797FCF"/>
    <w:rsid w:val="007A0616"/>
    <w:rsid w:val="007A0DAC"/>
    <w:rsid w:val="007A0FE4"/>
    <w:rsid w:val="007A1189"/>
    <w:rsid w:val="007A15BA"/>
    <w:rsid w:val="007A15F1"/>
    <w:rsid w:val="007A166E"/>
    <w:rsid w:val="007A1932"/>
    <w:rsid w:val="007A1B63"/>
    <w:rsid w:val="007A2884"/>
    <w:rsid w:val="007A2BFF"/>
    <w:rsid w:val="007A2CE2"/>
    <w:rsid w:val="007A2DE7"/>
    <w:rsid w:val="007A300F"/>
    <w:rsid w:val="007A3040"/>
    <w:rsid w:val="007A3373"/>
    <w:rsid w:val="007A3395"/>
    <w:rsid w:val="007A3505"/>
    <w:rsid w:val="007A3BF2"/>
    <w:rsid w:val="007A4264"/>
    <w:rsid w:val="007A43F5"/>
    <w:rsid w:val="007A4AF1"/>
    <w:rsid w:val="007A5288"/>
    <w:rsid w:val="007A618D"/>
    <w:rsid w:val="007A6333"/>
    <w:rsid w:val="007A6477"/>
    <w:rsid w:val="007A6909"/>
    <w:rsid w:val="007A6EB9"/>
    <w:rsid w:val="007A75A3"/>
    <w:rsid w:val="007A7CD2"/>
    <w:rsid w:val="007B0194"/>
    <w:rsid w:val="007B01A3"/>
    <w:rsid w:val="007B0253"/>
    <w:rsid w:val="007B073B"/>
    <w:rsid w:val="007B0865"/>
    <w:rsid w:val="007B09ED"/>
    <w:rsid w:val="007B0B92"/>
    <w:rsid w:val="007B1061"/>
    <w:rsid w:val="007B116B"/>
    <w:rsid w:val="007B1F9A"/>
    <w:rsid w:val="007B21A9"/>
    <w:rsid w:val="007B2638"/>
    <w:rsid w:val="007B314C"/>
    <w:rsid w:val="007B322B"/>
    <w:rsid w:val="007B3476"/>
    <w:rsid w:val="007B3D55"/>
    <w:rsid w:val="007B40AD"/>
    <w:rsid w:val="007B42D3"/>
    <w:rsid w:val="007B448A"/>
    <w:rsid w:val="007B44DC"/>
    <w:rsid w:val="007B4543"/>
    <w:rsid w:val="007B4937"/>
    <w:rsid w:val="007B5A66"/>
    <w:rsid w:val="007B630D"/>
    <w:rsid w:val="007B697F"/>
    <w:rsid w:val="007C0880"/>
    <w:rsid w:val="007C0BD2"/>
    <w:rsid w:val="007C0F3A"/>
    <w:rsid w:val="007C1065"/>
    <w:rsid w:val="007C1537"/>
    <w:rsid w:val="007C1907"/>
    <w:rsid w:val="007C1B94"/>
    <w:rsid w:val="007C2A39"/>
    <w:rsid w:val="007C3D88"/>
    <w:rsid w:val="007C3F14"/>
    <w:rsid w:val="007C3F68"/>
    <w:rsid w:val="007C40D9"/>
    <w:rsid w:val="007C4348"/>
    <w:rsid w:val="007C4B7B"/>
    <w:rsid w:val="007C508D"/>
    <w:rsid w:val="007C515A"/>
    <w:rsid w:val="007C52ED"/>
    <w:rsid w:val="007C532F"/>
    <w:rsid w:val="007C56CE"/>
    <w:rsid w:val="007C5AB0"/>
    <w:rsid w:val="007C5CE6"/>
    <w:rsid w:val="007C5DB6"/>
    <w:rsid w:val="007C61E0"/>
    <w:rsid w:val="007C64BC"/>
    <w:rsid w:val="007C6939"/>
    <w:rsid w:val="007C6941"/>
    <w:rsid w:val="007C6D8A"/>
    <w:rsid w:val="007C7EF3"/>
    <w:rsid w:val="007D020B"/>
    <w:rsid w:val="007D0677"/>
    <w:rsid w:val="007D0779"/>
    <w:rsid w:val="007D096E"/>
    <w:rsid w:val="007D098C"/>
    <w:rsid w:val="007D11B6"/>
    <w:rsid w:val="007D149C"/>
    <w:rsid w:val="007D1558"/>
    <w:rsid w:val="007D1B7C"/>
    <w:rsid w:val="007D1DCC"/>
    <w:rsid w:val="007D214A"/>
    <w:rsid w:val="007D3394"/>
    <w:rsid w:val="007D357E"/>
    <w:rsid w:val="007D3889"/>
    <w:rsid w:val="007D39A2"/>
    <w:rsid w:val="007D39D7"/>
    <w:rsid w:val="007D4FF2"/>
    <w:rsid w:val="007D512C"/>
    <w:rsid w:val="007D526F"/>
    <w:rsid w:val="007D58F0"/>
    <w:rsid w:val="007D61C6"/>
    <w:rsid w:val="007D6310"/>
    <w:rsid w:val="007D647B"/>
    <w:rsid w:val="007D673F"/>
    <w:rsid w:val="007D68F4"/>
    <w:rsid w:val="007D6C84"/>
    <w:rsid w:val="007D6CE5"/>
    <w:rsid w:val="007D6EF0"/>
    <w:rsid w:val="007D7042"/>
    <w:rsid w:val="007D7059"/>
    <w:rsid w:val="007D794A"/>
    <w:rsid w:val="007D7E94"/>
    <w:rsid w:val="007E0162"/>
    <w:rsid w:val="007E02CC"/>
    <w:rsid w:val="007E07FD"/>
    <w:rsid w:val="007E0981"/>
    <w:rsid w:val="007E0986"/>
    <w:rsid w:val="007E0C8C"/>
    <w:rsid w:val="007E0D49"/>
    <w:rsid w:val="007E1479"/>
    <w:rsid w:val="007E152B"/>
    <w:rsid w:val="007E1A55"/>
    <w:rsid w:val="007E1CB1"/>
    <w:rsid w:val="007E201B"/>
    <w:rsid w:val="007E2146"/>
    <w:rsid w:val="007E2B64"/>
    <w:rsid w:val="007E48CD"/>
    <w:rsid w:val="007E48E4"/>
    <w:rsid w:val="007E4937"/>
    <w:rsid w:val="007E4F0D"/>
    <w:rsid w:val="007E531F"/>
    <w:rsid w:val="007E5A14"/>
    <w:rsid w:val="007E5FFD"/>
    <w:rsid w:val="007E6468"/>
    <w:rsid w:val="007E6735"/>
    <w:rsid w:val="007E67F4"/>
    <w:rsid w:val="007E6EF1"/>
    <w:rsid w:val="007E7B2B"/>
    <w:rsid w:val="007E7CBA"/>
    <w:rsid w:val="007F0015"/>
    <w:rsid w:val="007F05E0"/>
    <w:rsid w:val="007F0972"/>
    <w:rsid w:val="007F0A68"/>
    <w:rsid w:val="007F0B77"/>
    <w:rsid w:val="007F0DD3"/>
    <w:rsid w:val="007F115E"/>
    <w:rsid w:val="007F18C0"/>
    <w:rsid w:val="007F22A5"/>
    <w:rsid w:val="007F2397"/>
    <w:rsid w:val="007F2DBB"/>
    <w:rsid w:val="007F2ED4"/>
    <w:rsid w:val="007F3FB0"/>
    <w:rsid w:val="007F43A9"/>
    <w:rsid w:val="007F5608"/>
    <w:rsid w:val="007F5874"/>
    <w:rsid w:val="007F5D4A"/>
    <w:rsid w:val="007F5F7B"/>
    <w:rsid w:val="007F6562"/>
    <w:rsid w:val="007F65F2"/>
    <w:rsid w:val="007F6C5E"/>
    <w:rsid w:val="007F70D6"/>
    <w:rsid w:val="007F726B"/>
    <w:rsid w:val="007F7864"/>
    <w:rsid w:val="007F795B"/>
    <w:rsid w:val="007F7B6D"/>
    <w:rsid w:val="007F7C2F"/>
    <w:rsid w:val="00800104"/>
    <w:rsid w:val="00800184"/>
    <w:rsid w:val="00800994"/>
    <w:rsid w:val="00800D5F"/>
    <w:rsid w:val="008013B8"/>
    <w:rsid w:val="0080179D"/>
    <w:rsid w:val="00801838"/>
    <w:rsid w:val="00801FBC"/>
    <w:rsid w:val="00802410"/>
    <w:rsid w:val="008029A1"/>
    <w:rsid w:val="00802A83"/>
    <w:rsid w:val="00803E2E"/>
    <w:rsid w:val="008041E1"/>
    <w:rsid w:val="00804867"/>
    <w:rsid w:val="00804B2F"/>
    <w:rsid w:val="00805F8B"/>
    <w:rsid w:val="00806979"/>
    <w:rsid w:val="0080699F"/>
    <w:rsid w:val="00806D29"/>
    <w:rsid w:val="008076A7"/>
    <w:rsid w:val="0080770D"/>
    <w:rsid w:val="00807D28"/>
    <w:rsid w:val="00807D5E"/>
    <w:rsid w:val="00807E1B"/>
    <w:rsid w:val="0081012C"/>
    <w:rsid w:val="00810C3E"/>
    <w:rsid w:val="00810DE9"/>
    <w:rsid w:val="00810EAE"/>
    <w:rsid w:val="00811036"/>
    <w:rsid w:val="0081192D"/>
    <w:rsid w:val="00811EF6"/>
    <w:rsid w:val="008123D5"/>
    <w:rsid w:val="008124FE"/>
    <w:rsid w:val="008127B0"/>
    <w:rsid w:val="0081389D"/>
    <w:rsid w:val="00813CE0"/>
    <w:rsid w:val="0081433F"/>
    <w:rsid w:val="008143A0"/>
    <w:rsid w:val="00814749"/>
    <w:rsid w:val="00814834"/>
    <w:rsid w:val="00814A14"/>
    <w:rsid w:val="00814B38"/>
    <w:rsid w:val="00814B65"/>
    <w:rsid w:val="00814C34"/>
    <w:rsid w:val="00814D2B"/>
    <w:rsid w:val="008154B6"/>
    <w:rsid w:val="008155E8"/>
    <w:rsid w:val="0081566E"/>
    <w:rsid w:val="00815706"/>
    <w:rsid w:val="00815F85"/>
    <w:rsid w:val="00816493"/>
    <w:rsid w:val="00816654"/>
    <w:rsid w:val="00816A54"/>
    <w:rsid w:val="00816D94"/>
    <w:rsid w:val="00817508"/>
    <w:rsid w:val="0081787C"/>
    <w:rsid w:val="00817B8F"/>
    <w:rsid w:val="00817C96"/>
    <w:rsid w:val="00817D2A"/>
    <w:rsid w:val="00817F27"/>
    <w:rsid w:val="00820DF1"/>
    <w:rsid w:val="0082172C"/>
    <w:rsid w:val="00821AA7"/>
    <w:rsid w:val="00823335"/>
    <w:rsid w:val="008237B2"/>
    <w:rsid w:val="00823F61"/>
    <w:rsid w:val="0082449E"/>
    <w:rsid w:val="008249F3"/>
    <w:rsid w:val="008249FF"/>
    <w:rsid w:val="008251EC"/>
    <w:rsid w:val="008258A5"/>
    <w:rsid w:val="00825CC9"/>
    <w:rsid w:val="00825DD4"/>
    <w:rsid w:val="00826078"/>
    <w:rsid w:val="00826204"/>
    <w:rsid w:val="00826D90"/>
    <w:rsid w:val="00827015"/>
    <w:rsid w:val="00827109"/>
    <w:rsid w:val="00827648"/>
    <w:rsid w:val="00827A41"/>
    <w:rsid w:val="00827AF3"/>
    <w:rsid w:val="0083056F"/>
    <w:rsid w:val="00830F16"/>
    <w:rsid w:val="00831198"/>
    <w:rsid w:val="0083136F"/>
    <w:rsid w:val="008314BC"/>
    <w:rsid w:val="00832142"/>
    <w:rsid w:val="00832C18"/>
    <w:rsid w:val="00832CAF"/>
    <w:rsid w:val="008330DB"/>
    <w:rsid w:val="00833CA3"/>
    <w:rsid w:val="00833EF5"/>
    <w:rsid w:val="0083417A"/>
    <w:rsid w:val="00834512"/>
    <w:rsid w:val="00834746"/>
    <w:rsid w:val="008349E7"/>
    <w:rsid w:val="00834C67"/>
    <w:rsid w:val="0083562C"/>
    <w:rsid w:val="00835B0A"/>
    <w:rsid w:val="00835B82"/>
    <w:rsid w:val="00836133"/>
    <w:rsid w:val="0083657B"/>
    <w:rsid w:val="008368FC"/>
    <w:rsid w:val="00836B5B"/>
    <w:rsid w:val="00836FC2"/>
    <w:rsid w:val="00837034"/>
    <w:rsid w:val="0083768C"/>
    <w:rsid w:val="008401C3"/>
    <w:rsid w:val="008403BA"/>
    <w:rsid w:val="008404D7"/>
    <w:rsid w:val="00840634"/>
    <w:rsid w:val="00840A68"/>
    <w:rsid w:val="00840A83"/>
    <w:rsid w:val="00840D46"/>
    <w:rsid w:val="00841573"/>
    <w:rsid w:val="008419A1"/>
    <w:rsid w:val="00841B40"/>
    <w:rsid w:val="00841EB3"/>
    <w:rsid w:val="00842061"/>
    <w:rsid w:val="008426B0"/>
    <w:rsid w:val="0084276E"/>
    <w:rsid w:val="00842DB7"/>
    <w:rsid w:val="00842E0D"/>
    <w:rsid w:val="00842E1C"/>
    <w:rsid w:val="0084387F"/>
    <w:rsid w:val="0084391A"/>
    <w:rsid w:val="00843AFD"/>
    <w:rsid w:val="00843C72"/>
    <w:rsid w:val="008443DE"/>
    <w:rsid w:val="008444F8"/>
    <w:rsid w:val="00844750"/>
    <w:rsid w:val="00844F42"/>
    <w:rsid w:val="00845911"/>
    <w:rsid w:val="00845E4A"/>
    <w:rsid w:val="00845F51"/>
    <w:rsid w:val="00845F6D"/>
    <w:rsid w:val="00846106"/>
    <w:rsid w:val="00846144"/>
    <w:rsid w:val="008462E7"/>
    <w:rsid w:val="00846467"/>
    <w:rsid w:val="00846CC4"/>
    <w:rsid w:val="00847025"/>
    <w:rsid w:val="00847991"/>
    <w:rsid w:val="00847C4E"/>
    <w:rsid w:val="00850EED"/>
    <w:rsid w:val="0085130C"/>
    <w:rsid w:val="00851736"/>
    <w:rsid w:val="008517A4"/>
    <w:rsid w:val="00851B22"/>
    <w:rsid w:val="008521C5"/>
    <w:rsid w:val="00852338"/>
    <w:rsid w:val="00852F3B"/>
    <w:rsid w:val="00853B2A"/>
    <w:rsid w:val="00853B67"/>
    <w:rsid w:val="00853C45"/>
    <w:rsid w:val="00854090"/>
    <w:rsid w:val="008540E5"/>
    <w:rsid w:val="00854983"/>
    <w:rsid w:val="00854B60"/>
    <w:rsid w:val="00856301"/>
    <w:rsid w:val="00856562"/>
    <w:rsid w:val="008566E7"/>
    <w:rsid w:val="008569DF"/>
    <w:rsid w:val="00856E4A"/>
    <w:rsid w:val="00856FF3"/>
    <w:rsid w:val="0085722A"/>
    <w:rsid w:val="008577BE"/>
    <w:rsid w:val="00857C34"/>
    <w:rsid w:val="00860315"/>
    <w:rsid w:val="0086037F"/>
    <w:rsid w:val="00861B41"/>
    <w:rsid w:val="00861D65"/>
    <w:rsid w:val="00861DA1"/>
    <w:rsid w:val="008620C2"/>
    <w:rsid w:val="00862173"/>
    <w:rsid w:val="00862290"/>
    <w:rsid w:val="008626B0"/>
    <w:rsid w:val="00862988"/>
    <w:rsid w:val="00862C4E"/>
    <w:rsid w:val="00863479"/>
    <w:rsid w:val="008634AE"/>
    <w:rsid w:val="00863AA0"/>
    <w:rsid w:val="00864A9F"/>
    <w:rsid w:val="00864C62"/>
    <w:rsid w:val="008650AB"/>
    <w:rsid w:val="00865696"/>
    <w:rsid w:val="00865D4C"/>
    <w:rsid w:val="00865DE1"/>
    <w:rsid w:val="00866453"/>
    <w:rsid w:val="008664D2"/>
    <w:rsid w:val="00866781"/>
    <w:rsid w:val="00867F66"/>
    <w:rsid w:val="00870018"/>
    <w:rsid w:val="008702FC"/>
    <w:rsid w:val="008706EA"/>
    <w:rsid w:val="00870793"/>
    <w:rsid w:val="00870A1C"/>
    <w:rsid w:val="00870E13"/>
    <w:rsid w:val="00871029"/>
    <w:rsid w:val="00871096"/>
    <w:rsid w:val="008710EF"/>
    <w:rsid w:val="00871171"/>
    <w:rsid w:val="008712B8"/>
    <w:rsid w:val="00871CDF"/>
    <w:rsid w:val="00871D14"/>
    <w:rsid w:val="0087229F"/>
    <w:rsid w:val="008722B0"/>
    <w:rsid w:val="0087250F"/>
    <w:rsid w:val="00873219"/>
    <w:rsid w:val="008734E7"/>
    <w:rsid w:val="00873A6D"/>
    <w:rsid w:val="00873BF0"/>
    <w:rsid w:val="00874D5F"/>
    <w:rsid w:val="00874E33"/>
    <w:rsid w:val="00874FAC"/>
    <w:rsid w:val="0087504C"/>
    <w:rsid w:val="00875905"/>
    <w:rsid w:val="00875E7F"/>
    <w:rsid w:val="00875F79"/>
    <w:rsid w:val="00875FBD"/>
    <w:rsid w:val="00876AC7"/>
    <w:rsid w:val="0087721D"/>
    <w:rsid w:val="0087746C"/>
    <w:rsid w:val="00877C57"/>
    <w:rsid w:val="00877FA3"/>
    <w:rsid w:val="0088011E"/>
    <w:rsid w:val="008804C9"/>
    <w:rsid w:val="0088052B"/>
    <w:rsid w:val="00880B3D"/>
    <w:rsid w:val="00880D84"/>
    <w:rsid w:val="008810DF"/>
    <w:rsid w:val="008810FA"/>
    <w:rsid w:val="00881225"/>
    <w:rsid w:val="00881842"/>
    <w:rsid w:val="00881F28"/>
    <w:rsid w:val="008825D5"/>
    <w:rsid w:val="0088261A"/>
    <w:rsid w:val="00882BB1"/>
    <w:rsid w:val="00883004"/>
    <w:rsid w:val="008832AE"/>
    <w:rsid w:val="00883D18"/>
    <w:rsid w:val="00883ED6"/>
    <w:rsid w:val="00883F88"/>
    <w:rsid w:val="00883F8F"/>
    <w:rsid w:val="00884217"/>
    <w:rsid w:val="00884255"/>
    <w:rsid w:val="0088425B"/>
    <w:rsid w:val="0088579F"/>
    <w:rsid w:val="0088599D"/>
    <w:rsid w:val="008859F0"/>
    <w:rsid w:val="00885D5D"/>
    <w:rsid w:val="00885F46"/>
    <w:rsid w:val="00886116"/>
    <w:rsid w:val="0088651F"/>
    <w:rsid w:val="00887771"/>
    <w:rsid w:val="008877F9"/>
    <w:rsid w:val="0089035C"/>
    <w:rsid w:val="008907B2"/>
    <w:rsid w:val="00890B03"/>
    <w:rsid w:val="00890BCD"/>
    <w:rsid w:val="00890F04"/>
    <w:rsid w:val="00890F2B"/>
    <w:rsid w:val="008911A2"/>
    <w:rsid w:val="00891F63"/>
    <w:rsid w:val="008922DC"/>
    <w:rsid w:val="008922DF"/>
    <w:rsid w:val="008926EB"/>
    <w:rsid w:val="00893024"/>
    <w:rsid w:val="00893B3B"/>
    <w:rsid w:val="00894304"/>
    <w:rsid w:val="00895243"/>
    <w:rsid w:val="00895A0C"/>
    <w:rsid w:val="00896A6F"/>
    <w:rsid w:val="00896D10"/>
    <w:rsid w:val="00896DF5"/>
    <w:rsid w:val="008A0173"/>
    <w:rsid w:val="008A0339"/>
    <w:rsid w:val="008A03A0"/>
    <w:rsid w:val="008A0473"/>
    <w:rsid w:val="008A04C7"/>
    <w:rsid w:val="008A111D"/>
    <w:rsid w:val="008A197B"/>
    <w:rsid w:val="008A1C65"/>
    <w:rsid w:val="008A1C6C"/>
    <w:rsid w:val="008A1EA1"/>
    <w:rsid w:val="008A2205"/>
    <w:rsid w:val="008A24BD"/>
    <w:rsid w:val="008A2AAE"/>
    <w:rsid w:val="008A2F26"/>
    <w:rsid w:val="008A2F9B"/>
    <w:rsid w:val="008A30B1"/>
    <w:rsid w:val="008A36ED"/>
    <w:rsid w:val="008A3898"/>
    <w:rsid w:val="008A42D8"/>
    <w:rsid w:val="008A444F"/>
    <w:rsid w:val="008A457F"/>
    <w:rsid w:val="008A53C3"/>
    <w:rsid w:val="008A59E9"/>
    <w:rsid w:val="008A631F"/>
    <w:rsid w:val="008A668F"/>
    <w:rsid w:val="008A72A4"/>
    <w:rsid w:val="008A758D"/>
    <w:rsid w:val="008A75C5"/>
    <w:rsid w:val="008A7669"/>
    <w:rsid w:val="008A7819"/>
    <w:rsid w:val="008A7BEA"/>
    <w:rsid w:val="008A7C09"/>
    <w:rsid w:val="008B01A2"/>
    <w:rsid w:val="008B097E"/>
    <w:rsid w:val="008B0C49"/>
    <w:rsid w:val="008B0CD0"/>
    <w:rsid w:val="008B0FE8"/>
    <w:rsid w:val="008B130E"/>
    <w:rsid w:val="008B1651"/>
    <w:rsid w:val="008B175A"/>
    <w:rsid w:val="008B19B9"/>
    <w:rsid w:val="008B1EFF"/>
    <w:rsid w:val="008B21F5"/>
    <w:rsid w:val="008B269F"/>
    <w:rsid w:val="008B2A2E"/>
    <w:rsid w:val="008B2D1D"/>
    <w:rsid w:val="008B2DEB"/>
    <w:rsid w:val="008B309B"/>
    <w:rsid w:val="008B3546"/>
    <w:rsid w:val="008B35ED"/>
    <w:rsid w:val="008B41EF"/>
    <w:rsid w:val="008B4230"/>
    <w:rsid w:val="008B447F"/>
    <w:rsid w:val="008B4B0D"/>
    <w:rsid w:val="008B4B33"/>
    <w:rsid w:val="008B4FA2"/>
    <w:rsid w:val="008B5577"/>
    <w:rsid w:val="008B5E6B"/>
    <w:rsid w:val="008B60E9"/>
    <w:rsid w:val="008B60ED"/>
    <w:rsid w:val="008B66B2"/>
    <w:rsid w:val="008B6E5C"/>
    <w:rsid w:val="008B766A"/>
    <w:rsid w:val="008B7711"/>
    <w:rsid w:val="008B7A0E"/>
    <w:rsid w:val="008C113D"/>
    <w:rsid w:val="008C1393"/>
    <w:rsid w:val="008C1446"/>
    <w:rsid w:val="008C2426"/>
    <w:rsid w:val="008C2453"/>
    <w:rsid w:val="008C26B4"/>
    <w:rsid w:val="008C28BA"/>
    <w:rsid w:val="008C291C"/>
    <w:rsid w:val="008C3240"/>
    <w:rsid w:val="008C3C75"/>
    <w:rsid w:val="008C4188"/>
    <w:rsid w:val="008C4AED"/>
    <w:rsid w:val="008C4B47"/>
    <w:rsid w:val="008C4E92"/>
    <w:rsid w:val="008C59D5"/>
    <w:rsid w:val="008C5B10"/>
    <w:rsid w:val="008C5D64"/>
    <w:rsid w:val="008C5EBD"/>
    <w:rsid w:val="008C5F8E"/>
    <w:rsid w:val="008C6026"/>
    <w:rsid w:val="008C6C7A"/>
    <w:rsid w:val="008C6F4F"/>
    <w:rsid w:val="008C74CC"/>
    <w:rsid w:val="008C7A66"/>
    <w:rsid w:val="008C7F77"/>
    <w:rsid w:val="008D02CB"/>
    <w:rsid w:val="008D0459"/>
    <w:rsid w:val="008D05D2"/>
    <w:rsid w:val="008D0899"/>
    <w:rsid w:val="008D13DC"/>
    <w:rsid w:val="008D149D"/>
    <w:rsid w:val="008D1D1E"/>
    <w:rsid w:val="008D1E23"/>
    <w:rsid w:val="008D2461"/>
    <w:rsid w:val="008D3208"/>
    <w:rsid w:val="008D3F21"/>
    <w:rsid w:val="008D4046"/>
    <w:rsid w:val="008D4277"/>
    <w:rsid w:val="008D453F"/>
    <w:rsid w:val="008D508F"/>
    <w:rsid w:val="008D538D"/>
    <w:rsid w:val="008D592F"/>
    <w:rsid w:val="008D5EEC"/>
    <w:rsid w:val="008D5FCD"/>
    <w:rsid w:val="008D6733"/>
    <w:rsid w:val="008D6F90"/>
    <w:rsid w:val="008D72A4"/>
    <w:rsid w:val="008D7378"/>
    <w:rsid w:val="008D74B5"/>
    <w:rsid w:val="008D7554"/>
    <w:rsid w:val="008D7615"/>
    <w:rsid w:val="008D76A0"/>
    <w:rsid w:val="008D78C3"/>
    <w:rsid w:val="008D7DEB"/>
    <w:rsid w:val="008E037E"/>
    <w:rsid w:val="008E04B5"/>
    <w:rsid w:val="008E0CDD"/>
    <w:rsid w:val="008E0E89"/>
    <w:rsid w:val="008E0E8C"/>
    <w:rsid w:val="008E1109"/>
    <w:rsid w:val="008E1217"/>
    <w:rsid w:val="008E1A25"/>
    <w:rsid w:val="008E1FDF"/>
    <w:rsid w:val="008E2051"/>
    <w:rsid w:val="008E20EC"/>
    <w:rsid w:val="008E2562"/>
    <w:rsid w:val="008E290D"/>
    <w:rsid w:val="008E2B47"/>
    <w:rsid w:val="008E2C59"/>
    <w:rsid w:val="008E329C"/>
    <w:rsid w:val="008E35C0"/>
    <w:rsid w:val="008E378A"/>
    <w:rsid w:val="008E388C"/>
    <w:rsid w:val="008E3F52"/>
    <w:rsid w:val="008E412D"/>
    <w:rsid w:val="008E427C"/>
    <w:rsid w:val="008E451A"/>
    <w:rsid w:val="008E4820"/>
    <w:rsid w:val="008E5B5F"/>
    <w:rsid w:val="008E5D24"/>
    <w:rsid w:val="008E5D5A"/>
    <w:rsid w:val="008E6074"/>
    <w:rsid w:val="008E6333"/>
    <w:rsid w:val="008E6788"/>
    <w:rsid w:val="008E7DB3"/>
    <w:rsid w:val="008F01AB"/>
    <w:rsid w:val="008F0460"/>
    <w:rsid w:val="008F0D27"/>
    <w:rsid w:val="008F16DC"/>
    <w:rsid w:val="008F1CF8"/>
    <w:rsid w:val="008F2201"/>
    <w:rsid w:val="008F2595"/>
    <w:rsid w:val="008F2B4B"/>
    <w:rsid w:val="008F32C6"/>
    <w:rsid w:val="008F35D7"/>
    <w:rsid w:val="008F3BE0"/>
    <w:rsid w:val="008F3D2D"/>
    <w:rsid w:val="008F3D7C"/>
    <w:rsid w:val="008F3DC9"/>
    <w:rsid w:val="008F3F4B"/>
    <w:rsid w:val="008F4107"/>
    <w:rsid w:val="008F473A"/>
    <w:rsid w:val="008F4BFE"/>
    <w:rsid w:val="008F4E3F"/>
    <w:rsid w:val="008F5184"/>
    <w:rsid w:val="008F5548"/>
    <w:rsid w:val="008F595E"/>
    <w:rsid w:val="008F5A51"/>
    <w:rsid w:val="008F6188"/>
    <w:rsid w:val="008F6649"/>
    <w:rsid w:val="008F6CD1"/>
    <w:rsid w:val="008F7BD6"/>
    <w:rsid w:val="008F7CEF"/>
    <w:rsid w:val="009000FD"/>
    <w:rsid w:val="00900DDE"/>
    <w:rsid w:val="00900DF1"/>
    <w:rsid w:val="00901845"/>
    <w:rsid w:val="00901BCD"/>
    <w:rsid w:val="009022BC"/>
    <w:rsid w:val="0090255A"/>
    <w:rsid w:val="00902734"/>
    <w:rsid w:val="00902997"/>
    <w:rsid w:val="00903281"/>
    <w:rsid w:val="0090392A"/>
    <w:rsid w:val="00903F59"/>
    <w:rsid w:val="0090411E"/>
    <w:rsid w:val="009045C7"/>
    <w:rsid w:val="0090480E"/>
    <w:rsid w:val="00904A52"/>
    <w:rsid w:val="00904A62"/>
    <w:rsid w:val="00904B6D"/>
    <w:rsid w:val="00904BA5"/>
    <w:rsid w:val="00905A06"/>
    <w:rsid w:val="00906100"/>
    <w:rsid w:val="009067B8"/>
    <w:rsid w:val="00906A5A"/>
    <w:rsid w:val="00906EED"/>
    <w:rsid w:val="00907071"/>
    <w:rsid w:val="0090715C"/>
    <w:rsid w:val="009108A7"/>
    <w:rsid w:val="00910ED6"/>
    <w:rsid w:val="00911E1A"/>
    <w:rsid w:val="009123B9"/>
    <w:rsid w:val="009125B2"/>
    <w:rsid w:val="009133FD"/>
    <w:rsid w:val="00913575"/>
    <w:rsid w:val="00913C16"/>
    <w:rsid w:val="00913F4C"/>
    <w:rsid w:val="0091404B"/>
    <w:rsid w:val="0091423A"/>
    <w:rsid w:val="00914A5D"/>
    <w:rsid w:val="00914F86"/>
    <w:rsid w:val="00915032"/>
    <w:rsid w:val="009152F2"/>
    <w:rsid w:val="0091537E"/>
    <w:rsid w:val="009154BD"/>
    <w:rsid w:val="0091610F"/>
    <w:rsid w:val="009161BA"/>
    <w:rsid w:val="00916827"/>
    <w:rsid w:val="009204A6"/>
    <w:rsid w:val="00920FE4"/>
    <w:rsid w:val="00921140"/>
    <w:rsid w:val="0092151A"/>
    <w:rsid w:val="009216BF"/>
    <w:rsid w:val="009218D2"/>
    <w:rsid w:val="00921A74"/>
    <w:rsid w:val="00921C9F"/>
    <w:rsid w:val="00921ED5"/>
    <w:rsid w:val="00921FA1"/>
    <w:rsid w:val="009225B6"/>
    <w:rsid w:val="0092286C"/>
    <w:rsid w:val="00923151"/>
    <w:rsid w:val="00923ABA"/>
    <w:rsid w:val="00924108"/>
    <w:rsid w:val="0092434B"/>
    <w:rsid w:val="00924688"/>
    <w:rsid w:val="009247D8"/>
    <w:rsid w:val="00924F5D"/>
    <w:rsid w:val="0092507E"/>
    <w:rsid w:val="00925836"/>
    <w:rsid w:val="00925D23"/>
    <w:rsid w:val="00925DD1"/>
    <w:rsid w:val="009260EC"/>
    <w:rsid w:val="00926264"/>
    <w:rsid w:val="00926595"/>
    <w:rsid w:val="0092698B"/>
    <w:rsid w:val="009269EB"/>
    <w:rsid w:val="00927211"/>
    <w:rsid w:val="0092722B"/>
    <w:rsid w:val="00927752"/>
    <w:rsid w:val="0092786F"/>
    <w:rsid w:val="00927C42"/>
    <w:rsid w:val="00930305"/>
    <w:rsid w:val="0093063D"/>
    <w:rsid w:val="009307C8"/>
    <w:rsid w:val="0093135E"/>
    <w:rsid w:val="0093195D"/>
    <w:rsid w:val="0093209B"/>
    <w:rsid w:val="00932109"/>
    <w:rsid w:val="009322AC"/>
    <w:rsid w:val="009324B1"/>
    <w:rsid w:val="009327B5"/>
    <w:rsid w:val="00932907"/>
    <w:rsid w:val="00932A16"/>
    <w:rsid w:val="00932A20"/>
    <w:rsid w:val="0093311E"/>
    <w:rsid w:val="00933D61"/>
    <w:rsid w:val="00933DE4"/>
    <w:rsid w:val="0093457F"/>
    <w:rsid w:val="00935071"/>
    <w:rsid w:val="009355F0"/>
    <w:rsid w:val="00935B52"/>
    <w:rsid w:val="00935BA3"/>
    <w:rsid w:val="00935CDF"/>
    <w:rsid w:val="00935FEF"/>
    <w:rsid w:val="00936951"/>
    <w:rsid w:val="00936A90"/>
    <w:rsid w:val="009370A6"/>
    <w:rsid w:val="00937AC7"/>
    <w:rsid w:val="00937D15"/>
    <w:rsid w:val="009406F4"/>
    <w:rsid w:val="00940A5D"/>
    <w:rsid w:val="00940BCB"/>
    <w:rsid w:val="00940D85"/>
    <w:rsid w:val="00940DF4"/>
    <w:rsid w:val="00940FB5"/>
    <w:rsid w:val="00941043"/>
    <w:rsid w:val="0094148B"/>
    <w:rsid w:val="00941A1C"/>
    <w:rsid w:val="00941B97"/>
    <w:rsid w:val="00942BB8"/>
    <w:rsid w:val="00943248"/>
    <w:rsid w:val="0094335F"/>
    <w:rsid w:val="00943D09"/>
    <w:rsid w:val="00944202"/>
    <w:rsid w:val="00944335"/>
    <w:rsid w:val="00944491"/>
    <w:rsid w:val="00944710"/>
    <w:rsid w:val="00944AF4"/>
    <w:rsid w:val="00944D54"/>
    <w:rsid w:val="00945E49"/>
    <w:rsid w:val="009462D8"/>
    <w:rsid w:val="00946388"/>
    <w:rsid w:val="0094657D"/>
    <w:rsid w:val="0095023D"/>
    <w:rsid w:val="009509D7"/>
    <w:rsid w:val="00950B09"/>
    <w:rsid w:val="00950DD1"/>
    <w:rsid w:val="00951417"/>
    <w:rsid w:val="0095154C"/>
    <w:rsid w:val="009517A9"/>
    <w:rsid w:val="009518BD"/>
    <w:rsid w:val="00951995"/>
    <w:rsid w:val="00951C7E"/>
    <w:rsid w:val="00951CF6"/>
    <w:rsid w:val="0095225E"/>
    <w:rsid w:val="00952ACA"/>
    <w:rsid w:val="009537A7"/>
    <w:rsid w:val="00953B1F"/>
    <w:rsid w:val="009548C3"/>
    <w:rsid w:val="0095506D"/>
    <w:rsid w:val="009555E2"/>
    <w:rsid w:val="009557DF"/>
    <w:rsid w:val="00955A2E"/>
    <w:rsid w:val="00956101"/>
    <w:rsid w:val="009565FB"/>
    <w:rsid w:val="00957041"/>
    <w:rsid w:val="00957060"/>
    <w:rsid w:val="00957487"/>
    <w:rsid w:val="0095770E"/>
    <w:rsid w:val="00957D9C"/>
    <w:rsid w:val="0096016B"/>
    <w:rsid w:val="009603AB"/>
    <w:rsid w:val="009607AF"/>
    <w:rsid w:val="00960A88"/>
    <w:rsid w:val="00960C68"/>
    <w:rsid w:val="00960CB6"/>
    <w:rsid w:val="00960D27"/>
    <w:rsid w:val="00961023"/>
    <w:rsid w:val="009612F1"/>
    <w:rsid w:val="009613DF"/>
    <w:rsid w:val="009616FA"/>
    <w:rsid w:val="00961E6D"/>
    <w:rsid w:val="00961F21"/>
    <w:rsid w:val="009621FF"/>
    <w:rsid w:val="0096292B"/>
    <w:rsid w:val="0096336E"/>
    <w:rsid w:val="0096392B"/>
    <w:rsid w:val="0096397B"/>
    <w:rsid w:val="0096397F"/>
    <w:rsid w:val="009640C7"/>
    <w:rsid w:val="00964E3C"/>
    <w:rsid w:val="00964E69"/>
    <w:rsid w:val="0096504D"/>
    <w:rsid w:val="00965449"/>
    <w:rsid w:val="009654F0"/>
    <w:rsid w:val="009659EA"/>
    <w:rsid w:val="0096691D"/>
    <w:rsid w:val="00966EC4"/>
    <w:rsid w:val="0096766C"/>
    <w:rsid w:val="00967851"/>
    <w:rsid w:val="00967D2D"/>
    <w:rsid w:val="00967F50"/>
    <w:rsid w:val="00970F7A"/>
    <w:rsid w:val="00970FE3"/>
    <w:rsid w:val="00971190"/>
    <w:rsid w:val="00971EC5"/>
    <w:rsid w:val="00971F6B"/>
    <w:rsid w:val="00971FCC"/>
    <w:rsid w:val="0097298A"/>
    <w:rsid w:val="00972A0B"/>
    <w:rsid w:val="00972A59"/>
    <w:rsid w:val="00972BB7"/>
    <w:rsid w:val="00972C06"/>
    <w:rsid w:val="00972F4C"/>
    <w:rsid w:val="00972F6B"/>
    <w:rsid w:val="00972FEB"/>
    <w:rsid w:val="00973257"/>
    <w:rsid w:val="0097383E"/>
    <w:rsid w:val="009738E5"/>
    <w:rsid w:val="009739F8"/>
    <w:rsid w:val="00973F29"/>
    <w:rsid w:val="00974182"/>
    <w:rsid w:val="009744FF"/>
    <w:rsid w:val="00974520"/>
    <w:rsid w:val="00974A81"/>
    <w:rsid w:val="00974EBD"/>
    <w:rsid w:val="009751B0"/>
    <w:rsid w:val="009751BA"/>
    <w:rsid w:val="009751D6"/>
    <w:rsid w:val="00975859"/>
    <w:rsid w:val="009765B3"/>
    <w:rsid w:val="009775C2"/>
    <w:rsid w:val="00977852"/>
    <w:rsid w:val="009778AB"/>
    <w:rsid w:val="00977AA3"/>
    <w:rsid w:val="00980403"/>
    <w:rsid w:val="009804CB"/>
    <w:rsid w:val="009809DD"/>
    <w:rsid w:val="00980F14"/>
    <w:rsid w:val="00980F1C"/>
    <w:rsid w:val="0098172B"/>
    <w:rsid w:val="009817F9"/>
    <w:rsid w:val="0098183B"/>
    <w:rsid w:val="00981858"/>
    <w:rsid w:val="00981CD2"/>
    <w:rsid w:val="00981EDE"/>
    <w:rsid w:val="009822AF"/>
    <w:rsid w:val="009823A3"/>
    <w:rsid w:val="00982AB4"/>
    <w:rsid w:val="00982B3A"/>
    <w:rsid w:val="00982E21"/>
    <w:rsid w:val="00982E67"/>
    <w:rsid w:val="00983061"/>
    <w:rsid w:val="00983223"/>
    <w:rsid w:val="009838CE"/>
    <w:rsid w:val="00983C0C"/>
    <w:rsid w:val="00983C41"/>
    <w:rsid w:val="00984206"/>
    <w:rsid w:val="009850E7"/>
    <w:rsid w:val="0098511E"/>
    <w:rsid w:val="009852B3"/>
    <w:rsid w:val="0098530B"/>
    <w:rsid w:val="0098541D"/>
    <w:rsid w:val="00985A01"/>
    <w:rsid w:val="00985CA4"/>
    <w:rsid w:val="00986956"/>
    <w:rsid w:val="009876A0"/>
    <w:rsid w:val="009879B5"/>
    <w:rsid w:val="009879F4"/>
    <w:rsid w:val="009917F3"/>
    <w:rsid w:val="00991F39"/>
    <w:rsid w:val="0099212C"/>
    <w:rsid w:val="00992624"/>
    <w:rsid w:val="009927C4"/>
    <w:rsid w:val="00992D84"/>
    <w:rsid w:val="009930C0"/>
    <w:rsid w:val="0099324C"/>
    <w:rsid w:val="00993627"/>
    <w:rsid w:val="00993658"/>
    <w:rsid w:val="0099367D"/>
    <w:rsid w:val="009936F0"/>
    <w:rsid w:val="00993720"/>
    <w:rsid w:val="00993974"/>
    <w:rsid w:val="00993DA5"/>
    <w:rsid w:val="009946AE"/>
    <w:rsid w:val="00995360"/>
    <w:rsid w:val="009954AD"/>
    <w:rsid w:val="00996546"/>
    <w:rsid w:val="009965F6"/>
    <w:rsid w:val="00996A8B"/>
    <w:rsid w:val="00996CD1"/>
    <w:rsid w:val="00996CD4"/>
    <w:rsid w:val="0099713E"/>
    <w:rsid w:val="0099731A"/>
    <w:rsid w:val="00997544"/>
    <w:rsid w:val="009979D6"/>
    <w:rsid w:val="00997CA3"/>
    <w:rsid w:val="009A0212"/>
    <w:rsid w:val="009A031F"/>
    <w:rsid w:val="009A041C"/>
    <w:rsid w:val="009A1E77"/>
    <w:rsid w:val="009A20F1"/>
    <w:rsid w:val="009A2180"/>
    <w:rsid w:val="009A246A"/>
    <w:rsid w:val="009A3183"/>
    <w:rsid w:val="009A37AC"/>
    <w:rsid w:val="009A3AB5"/>
    <w:rsid w:val="009A4DB0"/>
    <w:rsid w:val="009A516A"/>
    <w:rsid w:val="009A528E"/>
    <w:rsid w:val="009A6127"/>
    <w:rsid w:val="009A637B"/>
    <w:rsid w:val="009A6456"/>
    <w:rsid w:val="009A6BAA"/>
    <w:rsid w:val="009A6C74"/>
    <w:rsid w:val="009A7139"/>
    <w:rsid w:val="009A7154"/>
    <w:rsid w:val="009A7670"/>
    <w:rsid w:val="009A77BA"/>
    <w:rsid w:val="009A78D1"/>
    <w:rsid w:val="009B003C"/>
    <w:rsid w:val="009B0097"/>
    <w:rsid w:val="009B0237"/>
    <w:rsid w:val="009B3221"/>
    <w:rsid w:val="009B346F"/>
    <w:rsid w:val="009B3745"/>
    <w:rsid w:val="009B3B40"/>
    <w:rsid w:val="009B3C79"/>
    <w:rsid w:val="009B4821"/>
    <w:rsid w:val="009B4BED"/>
    <w:rsid w:val="009B4C24"/>
    <w:rsid w:val="009B4E08"/>
    <w:rsid w:val="009B53C2"/>
    <w:rsid w:val="009B5821"/>
    <w:rsid w:val="009B59B0"/>
    <w:rsid w:val="009B616B"/>
    <w:rsid w:val="009B68AD"/>
    <w:rsid w:val="009B6C13"/>
    <w:rsid w:val="009B7A12"/>
    <w:rsid w:val="009B7BB7"/>
    <w:rsid w:val="009B7FF4"/>
    <w:rsid w:val="009B7FFA"/>
    <w:rsid w:val="009C00EF"/>
    <w:rsid w:val="009C0BC1"/>
    <w:rsid w:val="009C0DBE"/>
    <w:rsid w:val="009C0EA6"/>
    <w:rsid w:val="009C10DF"/>
    <w:rsid w:val="009C1A35"/>
    <w:rsid w:val="009C1D4B"/>
    <w:rsid w:val="009C1E0C"/>
    <w:rsid w:val="009C2127"/>
    <w:rsid w:val="009C264C"/>
    <w:rsid w:val="009C281C"/>
    <w:rsid w:val="009C3790"/>
    <w:rsid w:val="009C3D88"/>
    <w:rsid w:val="009C46E0"/>
    <w:rsid w:val="009C496E"/>
    <w:rsid w:val="009C520B"/>
    <w:rsid w:val="009C5785"/>
    <w:rsid w:val="009C5874"/>
    <w:rsid w:val="009C5D37"/>
    <w:rsid w:val="009C6768"/>
    <w:rsid w:val="009C6894"/>
    <w:rsid w:val="009C6B3B"/>
    <w:rsid w:val="009C6B7B"/>
    <w:rsid w:val="009C6E93"/>
    <w:rsid w:val="009C6F28"/>
    <w:rsid w:val="009C7147"/>
    <w:rsid w:val="009C750A"/>
    <w:rsid w:val="009C7F47"/>
    <w:rsid w:val="009D0361"/>
    <w:rsid w:val="009D0720"/>
    <w:rsid w:val="009D079F"/>
    <w:rsid w:val="009D0897"/>
    <w:rsid w:val="009D2118"/>
    <w:rsid w:val="009D22EA"/>
    <w:rsid w:val="009D2730"/>
    <w:rsid w:val="009D2C43"/>
    <w:rsid w:val="009D3265"/>
    <w:rsid w:val="009D3937"/>
    <w:rsid w:val="009D3CC0"/>
    <w:rsid w:val="009D3D45"/>
    <w:rsid w:val="009D422C"/>
    <w:rsid w:val="009D4303"/>
    <w:rsid w:val="009D478C"/>
    <w:rsid w:val="009D49A4"/>
    <w:rsid w:val="009D4A8E"/>
    <w:rsid w:val="009D4DA3"/>
    <w:rsid w:val="009D5731"/>
    <w:rsid w:val="009D5F6F"/>
    <w:rsid w:val="009D610C"/>
    <w:rsid w:val="009D62E7"/>
    <w:rsid w:val="009D68C4"/>
    <w:rsid w:val="009D75A4"/>
    <w:rsid w:val="009E06E3"/>
    <w:rsid w:val="009E11A9"/>
    <w:rsid w:val="009E176B"/>
    <w:rsid w:val="009E1E13"/>
    <w:rsid w:val="009E1F70"/>
    <w:rsid w:val="009E1FFC"/>
    <w:rsid w:val="009E2F97"/>
    <w:rsid w:val="009E3235"/>
    <w:rsid w:val="009E3790"/>
    <w:rsid w:val="009E457F"/>
    <w:rsid w:val="009E4617"/>
    <w:rsid w:val="009E4CED"/>
    <w:rsid w:val="009E53AA"/>
    <w:rsid w:val="009E53D6"/>
    <w:rsid w:val="009E5656"/>
    <w:rsid w:val="009E589D"/>
    <w:rsid w:val="009E5A2E"/>
    <w:rsid w:val="009E5AB4"/>
    <w:rsid w:val="009E5FCC"/>
    <w:rsid w:val="009E605E"/>
    <w:rsid w:val="009E6221"/>
    <w:rsid w:val="009E641D"/>
    <w:rsid w:val="009E69D6"/>
    <w:rsid w:val="009E6B61"/>
    <w:rsid w:val="009E6F6E"/>
    <w:rsid w:val="009E798E"/>
    <w:rsid w:val="009F06F6"/>
    <w:rsid w:val="009F0C38"/>
    <w:rsid w:val="009F0CD1"/>
    <w:rsid w:val="009F1033"/>
    <w:rsid w:val="009F187B"/>
    <w:rsid w:val="009F1933"/>
    <w:rsid w:val="009F2E7E"/>
    <w:rsid w:val="009F365B"/>
    <w:rsid w:val="009F370D"/>
    <w:rsid w:val="009F3A4B"/>
    <w:rsid w:val="009F41E1"/>
    <w:rsid w:val="009F41FC"/>
    <w:rsid w:val="009F4375"/>
    <w:rsid w:val="009F4834"/>
    <w:rsid w:val="009F4F05"/>
    <w:rsid w:val="009F5606"/>
    <w:rsid w:val="009F5CA4"/>
    <w:rsid w:val="009F5D49"/>
    <w:rsid w:val="009F6410"/>
    <w:rsid w:val="009F6457"/>
    <w:rsid w:val="009F669B"/>
    <w:rsid w:val="009F66DF"/>
    <w:rsid w:val="009F6AA4"/>
    <w:rsid w:val="009F7169"/>
    <w:rsid w:val="009F76CB"/>
    <w:rsid w:val="009F7883"/>
    <w:rsid w:val="00A00519"/>
    <w:rsid w:val="00A01006"/>
    <w:rsid w:val="00A01128"/>
    <w:rsid w:val="00A011C6"/>
    <w:rsid w:val="00A02B26"/>
    <w:rsid w:val="00A03893"/>
    <w:rsid w:val="00A0394B"/>
    <w:rsid w:val="00A04541"/>
    <w:rsid w:val="00A04846"/>
    <w:rsid w:val="00A04A92"/>
    <w:rsid w:val="00A0529B"/>
    <w:rsid w:val="00A0559E"/>
    <w:rsid w:val="00A05A1F"/>
    <w:rsid w:val="00A05BA9"/>
    <w:rsid w:val="00A05DFF"/>
    <w:rsid w:val="00A05FF8"/>
    <w:rsid w:val="00A06F57"/>
    <w:rsid w:val="00A07654"/>
    <w:rsid w:val="00A07B16"/>
    <w:rsid w:val="00A07EA6"/>
    <w:rsid w:val="00A105DB"/>
    <w:rsid w:val="00A106F1"/>
    <w:rsid w:val="00A106FE"/>
    <w:rsid w:val="00A1077A"/>
    <w:rsid w:val="00A10B48"/>
    <w:rsid w:val="00A114B5"/>
    <w:rsid w:val="00A115BF"/>
    <w:rsid w:val="00A11ACA"/>
    <w:rsid w:val="00A11D3D"/>
    <w:rsid w:val="00A11E0F"/>
    <w:rsid w:val="00A121EA"/>
    <w:rsid w:val="00A12206"/>
    <w:rsid w:val="00A12301"/>
    <w:rsid w:val="00A1260C"/>
    <w:rsid w:val="00A12A73"/>
    <w:rsid w:val="00A12B9F"/>
    <w:rsid w:val="00A12BEE"/>
    <w:rsid w:val="00A12EE8"/>
    <w:rsid w:val="00A12F5C"/>
    <w:rsid w:val="00A131A4"/>
    <w:rsid w:val="00A13511"/>
    <w:rsid w:val="00A13715"/>
    <w:rsid w:val="00A13A91"/>
    <w:rsid w:val="00A13CF1"/>
    <w:rsid w:val="00A145D0"/>
    <w:rsid w:val="00A14743"/>
    <w:rsid w:val="00A14B5D"/>
    <w:rsid w:val="00A14E26"/>
    <w:rsid w:val="00A152CD"/>
    <w:rsid w:val="00A1562F"/>
    <w:rsid w:val="00A157EC"/>
    <w:rsid w:val="00A16150"/>
    <w:rsid w:val="00A1630A"/>
    <w:rsid w:val="00A1637F"/>
    <w:rsid w:val="00A16A02"/>
    <w:rsid w:val="00A16D95"/>
    <w:rsid w:val="00A17345"/>
    <w:rsid w:val="00A1789B"/>
    <w:rsid w:val="00A17E55"/>
    <w:rsid w:val="00A20253"/>
    <w:rsid w:val="00A2049C"/>
    <w:rsid w:val="00A205BF"/>
    <w:rsid w:val="00A2104B"/>
    <w:rsid w:val="00A21063"/>
    <w:rsid w:val="00A210E9"/>
    <w:rsid w:val="00A218AE"/>
    <w:rsid w:val="00A21A9D"/>
    <w:rsid w:val="00A21AAA"/>
    <w:rsid w:val="00A21E39"/>
    <w:rsid w:val="00A21E51"/>
    <w:rsid w:val="00A22132"/>
    <w:rsid w:val="00A22207"/>
    <w:rsid w:val="00A226BE"/>
    <w:rsid w:val="00A22D9C"/>
    <w:rsid w:val="00A23921"/>
    <w:rsid w:val="00A24150"/>
    <w:rsid w:val="00A245D7"/>
    <w:rsid w:val="00A2470A"/>
    <w:rsid w:val="00A2481C"/>
    <w:rsid w:val="00A24CCF"/>
    <w:rsid w:val="00A25A28"/>
    <w:rsid w:val="00A25B03"/>
    <w:rsid w:val="00A261E4"/>
    <w:rsid w:val="00A26883"/>
    <w:rsid w:val="00A26D60"/>
    <w:rsid w:val="00A26EE0"/>
    <w:rsid w:val="00A27514"/>
    <w:rsid w:val="00A27D83"/>
    <w:rsid w:val="00A3072C"/>
    <w:rsid w:val="00A30BAE"/>
    <w:rsid w:val="00A313D0"/>
    <w:rsid w:val="00A314A9"/>
    <w:rsid w:val="00A31591"/>
    <w:rsid w:val="00A3170C"/>
    <w:rsid w:val="00A31C37"/>
    <w:rsid w:val="00A31E88"/>
    <w:rsid w:val="00A321EE"/>
    <w:rsid w:val="00A325C2"/>
    <w:rsid w:val="00A325CC"/>
    <w:rsid w:val="00A327E2"/>
    <w:rsid w:val="00A32C37"/>
    <w:rsid w:val="00A337B2"/>
    <w:rsid w:val="00A33C3D"/>
    <w:rsid w:val="00A33C9E"/>
    <w:rsid w:val="00A34EF7"/>
    <w:rsid w:val="00A35735"/>
    <w:rsid w:val="00A35A0B"/>
    <w:rsid w:val="00A362CB"/>
    <w:rsid w:val="00A36694"/>
    <w:rsid w:val="00A3747D"/>
    <w:rsid w:val="00A379AA"/>
    <w:rsid w:val="00A37A59"/>
    <w:rsid w:val="00A40531"/>
    <w:rsid w:val="00A40889"/>
    <w:rsid w:val="00A41009"/>
    <w:rsid w:val="00A41179"/>
    <w:rsid w:val="00A41772"/>
    <w:rsid w:val="00A42659"/>
    <w:rsid w:val="00A42721"/>
    <w:rsid w:val="00A42897"/>
    <w:rsid w:val="00A429DE"/>
    <w:rsid w:val="00A4339C"/>
    <w:rsid w:val="00A43FDF"/>
    <w:rsid w:val="00A44882"/>
    <w:rsid w:val="00A4495A"/>
    <w:rsid w:val="00A44AA5"/>
    <w:rsid w:val="00A44E28"/>
    <w:rsid w:val="00A4570E"/>
    <w:rsid w:val="00A45A3B"/>
    <w:rsid w:val="00A463E7"/>
    <w:rsid w:val="00A46FAD"/>
    <w:rsid w:val="00A470ED"/>
    <w:rsid w:val="00A47430"/>
    <w:rsid w:val="00A4761F"/>
    <w:rsid w:val="00A47B4B"/>
    <w:rsid w:val="00A5044D"/>
    <w:rsid w:val="00A50526"/>
    <w:rsid w:val="00A50B00"/>
    <w:rsid w:val="00A511FB"/>
    <w:rsid w:val="00A514EB"/>
    <w:rsid w:val="00A51E7B"/>
    <w:rsid w:val="00A521E0"/>
    <w:rsid w:val="00A52425"/>
    <w:rsid w:val="00A52D1E"/>
    <w:rsid w:val="00A53415"/>
    <w:rsid w:val="00A544BF"/>
    <w:rsid w:val="00A54A90"/>
    <w:rsid w:val="00A54D16"/>
    <w:rsid w:val="00A5579B"/>
    <w:rsid w:val="00A55877"/>
    <w:rsid w:val="00A55BB7"/>
    <w:rsid w:val="00A55CCE"/>
    <w:rsid w:val="00A55E76"/>
    <w:rsid w:val="00A562F3"/>
    <w:rsid w:val="00A5637C"/>
    <w:rsid w:val="00A56735"/>
    <w:rsid w:val="00A56C2C"/>
    <w:rsid w:val="00A570E9"/>
    <w:rsid w:val="00A57311"/>
    <w:rsid w:val="00A57C08"/>
    <w:rsid w:val="00A57D23"/>
    <w:rsid w:val="00A57F96"/>
    <w:rsid w:val="00A604EA"/>
    <w:rsid w:val="00A6098D"/>
    <w:rsid w:val="00A6163B"/>
    <w:rsid w:val="00A61828"/>
    <w:rsid w:val="00A620A7"/>
    <w:rsid w:val="00A620AA"/>
    <w:rsid w:val="00A6262E"/>
    <w:rsid w:val="00A62953"/>
    <w:rsid w:val="00A62961"/>
    <w:rsid w:val="00A62D25"/>
    <w:rsid w:val="00A630F5"/>
    <w:rsid w:val="00A63872"/>
    <w:rsid w:val="00A63A37"/>
    <w:rsid w:val="00A63A89"/>
    <w:rsid w:val="00A64196"/>
    <w:rsid w:val="00A64BC7"/>
    <w:rsid w:val="00A64CC8"/>
    <w:rsid w:val="00A64EB1"/>
    <w:rsid w:val="00A65354"/>
    <w:rsid w:val="00A657CF"/>
    <w:rsid w:val="00A65869"/>
    <w:rsid w:val="00A65FBF"/>
    <w:rsid w:val="00A66089"/>
    <w:rsid w:val="00A666CF"/>
    <w:rsid w:val="00A66882"/>
    <w:rsid w:val="00A66A5A"/>
    <w:rsid w:val="00A672E6"/>
    <w:rsid w:val="00A677C1"/>
    <w:rsid w:val="00A67A8E"/>
    <w:rsid w:val="00A67AC6"/>
    <w:rsid w:val="00A70277"/>
    <w:rsid w:val="00A70478"/>
    <w:rsid w:val="00A70A35"/>
    <w:rsid w:val="00A70AA0"/>
    <w:rsid w:val="00A7141F"/>
    <w:rsid w:val="00A71D6B"/>
    <w:rsid w:val="00A71F1F"/>
    <w:rsid w:val="00A72C6C"/>
    <w:rsid w:val="00A73873"/>
    <w:rsid w:val="00A73899"/>
    <w:rsid w:val="00A739C3"/>
    <w:rsid w:val="00A744A2"/>
    <w:rsid w:val="00A74584"/>
    <w:rsid w:val="00A745D9"/>
    <w:rsid w:val="00A74E04"/>
    <w:rsid w:val="00A74F6C"/>
    <w:rsid w:val="00A75212"/>
    <w:rsid w:val="00A7538B"/>
    <w:rsid w:val="00A75857"/>
    <w:rsid w:val="00A75920"/>
    <w:rsid w:val="00A7634B"/>
    <w:rsid w:val="00A7662C"/>
    <w:rsid w:val="00A76696"/>
    <w:rsid w:val="00A76A52"/>
    <w:rsid w:val="00A76BF2"/>
    <w:rsid w:val="00A76FC0"/>
    <w:rsid w:val="00A770A5"/>
    <w:rsid w:val="00A7735F"/>
    <w:rsid w:val="00A77C0E"/>
    <w:rsid w:val="00A77CBB"/>
    <w:rsid w:val="00A8057E"/>
    <w:rsid w:val="00A806D6"/>
    <w:rsid w:val="00A80E52"/>
    <w:rsid w:val="00A81198"/>
    <w:rsid w:val="00A8127A"/>
    <w:rsid w:val="00A8135C"/>
    <w:rsid w:val="00A81633"/>
    <w:rsid w:val="00A8221B"/>
    <w:rsid w:val="00A82665"/>
    <w:rsid w:val="00A831F0"/>
    <w:rsid w:val="00A834EC"/>
    <w:rsid w:val="00A83939"/>
    <w:rsid w:val="00A83BF1"/>
    <w:rsid w:val="00A83C06"/>
    <w:rsid w:val="00A84298"/>
    <w:rsid w:val="00A8502D"/>
    <w:rsid w:val="00A8513A"/>
    <w:rsid w:val="00A8523D"/>
    <w:rsid w:val="00A853DF"/>
    <w:rsid w:val="00A85661"/>
    <w:rsid w:val="00A85FFF"/>
    <w:rsid w:val="00A8622A"/>
    <w:rsid w:val="00A864D1"/>
    <w:rsid w:val="00A86ACD"/>
    <w:rsid w:val="00A86FEF"/>
    <w:rsid w:val="00A87482"/>
    <w:rsid w:val="00A87C98"/>
    <w:rsid w:val="00A905F1"/>
    <w:rsid w:val="00A90E27"/>
    <w:rsid w:val="00A91218"/>
    <w:rsid w:val="00A91469"/>
    <w:rsid w:val="00A9164F"/>
    <w:rsid w:val="00A91AC1"/>
    <w:rsid w:val="00A91F3E"/>
    <w:rsid w:val="00A929B1"/>
    <w:rsid w:val="00A930F9"/>
    <w:rsid w:val="00A934FE"/>
    <w:rsid w:val="00A93715"/>
    <w:rsid w:val="00A9399B"/>
    <w:rsid w:val="00A939D3"/>
    <w:rsid w:val="00A93BDA"/>
    <w:rsid w:val="00A93E41"/>
    <w:rsid w:val="00A944BF"/>
    <w:rsid w:val="00A94A70"/>
    <w:rsid w:val="00A9505F"/>
    <w:rsid w:val="00A9526D"/>
    <w:rsid w:val="00A95A3E"/>
    <w:rsid w:val="00A96058"/>
    <w:rsid w:val="00A96801"/>
    <w:rsid w:val="00A9692B"/>
    <w:rsid w:val="00A96BF9"/>
    <w:rsid w:val="00A96D7E"/>
    <w:rsid w:val="00A96E3B"/>
    <w:rsid w:val="00A9727C"/>
    <w:rsid w:val="00A97666"/>
    <w:rsid w:val="00A97B8C"/>
    <w:rsid w:val="00A97E7B"/>
    <w:rsid w:val="00AA0003"/>
    <w:rsid w:val="00AA04A9"/>
    <w:rsid w:val="00AA158B"/>
    <w:rsid w:val="00AA15D8"/>
    <w:rsid w:val="00AA1D12"/>
    <w:rsid w:val="00AA1EEC"/>
    <w:rsid w:val="00AA1FD3"/>
    <w:rsid w:val="00AA210C"/>
    <w:rsid w:val="00AA29F2"/>
    <w:rsid w:val="00AA2CD8"/>
    <w:rsid w:val="00AA2D01"/>
    <w:rsid w:val="00AA30A2"/>
    <w:rsid w:val="00AA34E4"/>
    <w:rsid w:val="00AA3927"/>
    <w:rsid w:val="00AA3B44"/>
    <w:rsid w:val="00AA3FF1"/>
    <w:rsid w:val="00AA461D"/>
    <w:rsid w:val="00AA4757"/>
    <w:rsid w:val="00AA4B1B"/>
    <w:rsid w:val="00AA5584"/>
    <w:rsid w:val="00AA567E"/>
    <w:rsid w:val="00AA6026"/>
    <w:rsid w:val="00AA6206"/>
    <w:rsid w:val="00AA630A"/>
    <w:rsid w:val="00AA69EF"/>
    <w:rsid w:val="00AA6B64"/>
    <w:rsid w:val="00AA6F9A"/>
    <w:rsid w:val="00AA7C4F"/>
    <w:rsid w:val="00AB001C"/>
    <w:rsid w:val="00AB02C8"/>
    <w:rsid w:val="00AB06B8"/>
    <w:rsid w:val="00AB0ADE"/>
    <w:rsid w:val="00AB0CA0"/>
    <w:rsid w:val="00AB102D"/>
    <w:rsid w:val="00AB1986"/>
    <w:rsid w:val="00AB1A33"/>
    <w:rsid w:val="00AB1C99"/>
    <w:rsid w:val="00AB2857"/>
    <w:rsid w:val="00AB2EA1"/>
    <w:rsid w:val="00AB3299"/>
    <w:rsid w:val="00AB3418"/>
    <w:rsid w:val="00AB3491"/>
    <w:rsid w:val="00AB3764"/>
    <w:rsid w:val="00AB3D94"/>
    <w:rsid w:val="00AB3E16"/>
    <w:rsid w:val="00AB3E3E"/>
    <w:rsid w:val="00AB3F13"/>
    <w:rsid w:val="00AB4157"/>
    <w:rsid w:val="00AB42FF"/>
    <w:rsid w:val="00AB513E"/>
    <w:rsid w:val="00AB53BA"/>
    <w:rsid w:val="00AB57AD"/>
    <w:rsid w:val="00AB583A"/>
    <w:rsid w:val="00AB642C"/>
    <w:rsid w:val="00AB7134"/>
    <w:rsid w:val="00AB76D5"/>
    <w:rsid w:val="00AB7787"/>
    <w:rsid w:val="00AB78AC"/>
    <w:rsid w:val="00AC09E5"/>
    <w:rsid w:val="00AC1191"/>
    <w:rsid w:val="00AC1281"/>
    <w:rsid w:val="00AC2D4E"/>
    <w:rsid w:val="00AC3084"/>
    <w:rsid w:val="00AC3431"/>
    <w:rsid w:val="00AC38E9"/>
    <w:rsid w:val="00AC45D6"/>
    <w:rsid w:val="00AC4D53"/>
    <w:rsid w:val="00AC4E2E"/>
    <w:rsid w:val="00AC5A3B"/>
    <w:rsid w:val="00AC61B3"/>
    <w:rsid w:val="00AC63F4"/>
    <w:rsid w:val="00AC6521"/>
    <w:rsid w:val="00AC690A"/>
    <w:rsid w:val="00AC6D0A"/>
    <w:rsid w:val="00AD0274"/>
    <w:rsid w:val="00AD12BD"/>
    <w:rsid w:val="00AD163D"/>
    <w:rsid w:val="00AD1DFE"/>
    <w:rsid w:val="00AD1E79"/>
    <w:rsid w:val="00AD1F06"/>
    <w:rsid w:val="00AD284F"/>
    <w:rsid w:val="00AD28FD"/>
    <w:rsid w:val="00AD2ACB"/>
    <w:rsid w:val="00AD2BAD"/>
    <w:rsid w:val="00AD2D96"/>
    <w:rsid w:val="00AD3042"/>
    <w:rsid w:val="00AD3047"/>
    <w:rsid w:val="00AD3097"/>
    <w:rsid w:val="00AD33C3"/>
    <w:rsid w:val="00AD34A1"/>
    <w:rsid w:val="00AD3BEC"/>
    <w:rsid w:val="00AD4036"/>
    <w:rsid w:val="00AD48F9"/>
    <w:rsid w:val="00AD514B"/>
    <w:rsid w:val="00AD5984"/>
    <w:rsid w:val="00AD598F"/>
    <w:rsid w:val="00AD6C7F"/>
    <w:rsid w:val="00AD70C9"/>
    <w:rsid w:val="00AD732B"/>
    <w:rsid w:val="00AD75A6"/>
    <w:rsid w:val="00AD7927"/>
    <w:rsid w:val="00AE0A13"/>
    <w:rsid w:val="00AE0D23"/>
    <w:rsid w:val="00AE0E9E"/>
    <w:rsid w:val="00AE1418"/>
    <w:rsid w:val="00AE14B7"/>
    <w:rsid w:val="00AE1C58"/>
    <w:rsid w:val="00AE2205"/>
    <w:rsid w:val="00AE232B"/>
    <w:rsid w:val="00AE28D1"/>
    <w:rsid w:val="00AE2BFE"/>
    <w:rsid w:val="00AE3004"/>
    <w:rsid w:val="00AE3CE1"/>
    <w:rsid w:val="00AE4557"/>
    <w:rsid w:val="00AE46F3"/>
    <w:rsid w:val="00AE486A"/>
    <w:rsid w:val="00AE4A1F"/>
    <w:rsid w:val="00AE4B5C"/>
    <w:rsid w:val="00AE4C51"/>
    <w:rsid w:val="00AE4C55"/>
    <w:rsid w:val="00AE4F01"/>
    <w:rsid w:val="00AE552C"/>
    <w:rsid w:val="00AE567B"/>
    <w:rsid w:val="00AE5749"/>
    <w:rsid w:val="00AE5E95"/>
    <w:rsid w:val="00AE6433"/>
    <w:rsid w:val="00AE646D"/>
    <w:rsid w:val="00AE6584"/>
    <w:rsid w:val="00AE69BD"/>
    <w:rsid w:val="00AE69C4"/>
    <w:rsid w:val="00AE6D12"/>
    <w:rsid w:val="00AE6EEB"/>
    <w:rsid w:val="00AE723D"/>
    <w:rsid w:val="00AE7957"/>
    <w:rsid w:val="00AE7992"/>
    <w:rsid w:val="00AF0801"/>
    <w:rsid w:val="00AF1414"/>
    <w:rsid w:val="00AF28B0"/>
    <w:rsid w:val="00AF2DED"/>
    <w:rsid w:val="00AF3C76"/>
    <w:rsid w:val="00AF3C80"/>
    <w:rsid w:val="00AF3C8C"/>
    <w:rsid w:val="00AF40F5"/>
    <w:rsid w:val="00AF41FC"/>
    <w:rsid w:val="00AF457C"/>
    <w:rsid w:val="00AF4648"/>
    <w:rsid w:val="00AF4E36"/>
    <w:rsid w:val="00AF5021"/>
    <w:rsid w:val="00AF5363"/>
    <w:rsid w:val="00AF5F78"/>
    <w:rsid w:val="00AF63A9"/>
    <w:rsid w:val="00AF6591"/>
    <w:rsid w:val="00AF66BB"/>
    <w:rsid w:val="00AF66F1"/>
    <w:rsid w:val="00AF6AE3"/>
    <w:rsid w:val="00AF6B1B"/>
    <w:rsid w:val="00AF738A"/>
    <w:rsid w:val="00AF7F09"/>
    <w:rsid w:val="00B002BA"/>
    <w:rsid w:val="00B002E4"/>
    <w:rsid w:val="00B00306"/>
    <w:rsid w:val="00B00D62"/>
    <w:rsid w:val="00B010D3"/>
    <w:rsid w:val="00B01A7A"/>
    <w:rsid w:val="00B01CC2"/>
    <w:rsid w:val="00B01F0D"/>
    <w:rsid w:val="00B02014"/>
    <w:rsid w:val="00B0226B"/>
    <w:rsid w:val="00B0226D"/>
    <w:rsid w:val="00B023FC"/>
    <w:rsid w:val="00B02A4C"/>
    <w:rsid w:val="00B03101"/>
    <w:rsid w:val="00B039CE"/>
    <w:rsid w:val="00B03D26"/>
    <w:rsid w:val="00B04784"/>
    <w:rsid w:val="00B04BD0"/>
    <w:rsid w:val="00B04D36"/>
    <w:rsid w:val="00B04F11"/>
    <w:rsid w:val="00B04F79"/>
    <w:rsid w:val="00B054CE"/>
    <w:rsid w:val="00B05688"/>
    <w:rsid w:val="00B06AF4"/>
    <w:rsid w:val="00B06C77"/>
    <w:rsid w:val="00B075EC"/>
    <w:rsid w:val="00B07CBE"/>
    <w:rsid w:val="00B07F35"/>
    <w:rsid w:val="00B1093D"/>
    <w:rsid w:val="00B10BD1"/>
    <w:rsid w:val="00B111BF"/>
    <w:rsid w:val="00B114C4"/>
    <w:rsid w:val="00B11882"/>
    <w:rsid w:val="00B11C43"/>
    <w:rsid w:val="00B11E29"/>
    <w:rsid w:val="00B12DA7"/>
    <w:rsid w:val="00B12F78"/>
    <w:rsid w:val="00B131DD"/>
    <w:rsid w:val="00B133C1"/>
    <w:rsid w:val="00B13496"/>
    <w:rsid w:val="00B137BE"/>
    <w:rsid w:val="00B137D3"/>
    <w:rsid w:val="00B1388A"/>
    <w:rsid w:val="00B13B83"/>
    <w:rsid w:val="00B13E42"/>
    <w:rsid w:val="00B13F1F"/>
    <w:rsid w:val="00B146D9"/>
    <w:rsid w:val="00B147CC"/>
    <w:rsid w:val="00B14C35"/>
    <w:rsid w:val="00B150B5"/>
    <w:rsid w:val="00B15141"/>
    <w:rsid w:val="00B151C6"/>
    <w:rsid w:val="00B15A0F"/>
    <w:rsid w:val="00B15C69"/>
    <w:rsid w:val="00B166D9"/>
    <w:rsid w:val="00B167A6"/>
    <w:rsid w:val="00B16B5F"/>
    <w:rsid w:val="00B1736C"/>
    <w:rsid w:val="00B17476"/>
    <w:rsid w:val="00B17744"/>
    <w:rsid w:val="00B20057"/>
    <w:rsid w:val="00B2043A"/>
    <w:rsid w:val="00B20E2B"/>
    <w:rsid w:val="00B21016"/>
    <w:rsid w:val="00B213BC"/>
    <w:rsid w:val="00B215F9"/>
    <w:rsid w:val="00B21CA7"/>
    <w:rsid w:val="00B21D72"/>
    <w:rsid w:val="00B21D85"/>
    <w:rsid w:val="00B21DF9"/>
    <w:rsid w:val="00B223DE"/>
    <w:rsid w:val="00B2262B"/>
    <w:rsid w:val="00B233A9"/>
    <w:rsid w:val="00B239CC"/>
    <w:rsid w:val="00B24B42"/>
    <w:rsid w:val="00B24F49"/>
    <w:rsid w:val="00B254EC"/>
    <w:rsid w:val="00B25585"/>
    <w:rsid w:val="00B25A70"/>
    <w:rsid w:val="00B25BD8"/>
    <w:rsid w:val="00B25E1D"/>
    <w:rsid w:val="00B25F9A"/>
    <w:rsid w:val="00B2613A"/>
    <w:rsid w:val="00B269CE"/>
    <w:rsid w:val="00B2757B"/>
    <w:rsid w:val="00B27D54"/>
    <w:rsid w:val="00B305B7"/>
    <w:rsid w:val="00B305C0"/>
    <w:rsid w:val="00B31E5F"/>
    <w:rsid w:val="00B32607"/>
    <w:rsid w:val="00B326BE"/>
    <w:rsid w:val="00B32821"/>
    <w:rsid w:val="00B32CE3"/>
    <w:rsid w:val="00B33595"/>
    <w:rsid w:val="00B3396B"/>
    <w:rsid w:val="00B34886"/>
    <w:rsid w:val="00B3488B"/>
    <w:rsid w:val="00B3511C"/>
    <w:rsid w:val="00B3539A"/>
    <w:rsid w:val="00B35CB3"/>
    <w:rsid w:val="00B35F8E"/>
    <w:rsid w:val="00B37121"/>
    <w:rsid w:val="00B371A9"/>
    <w:rsid w:val="00B4003E"/>
    <w:rsid w:val="00B40292"/>
    <w:rsid w:val="00B406B2"/>
    <w:rsid w:val="00B40D73"/>
    <w:rsid w:val="00B411A3"/>
    <w:rsid w:val="00B412CB"/>
    <w:rsid w:val="00B41351"/>
    <w:rsid w:val="00B415EF"/>
    <w:rsid w:val="00B41894"/>
    <w:rsid w:val="00B41B34"/>
    <w:rsid w:val="00B41D95"/>
    <w:rsid w:val="00B41F7E"/>
    <w:rsid w:val="00B420CF"/>
    <w:rsid w:val="00B427E4"/>
    <w:rsid w:val="00B42879"/>
    <w:rsid w:val="00B42B9A"/>
    <w:rsid w:val="00B430D3"/>
    <w:rsid w:val="00B432D4"/>
    <w:rsid w:val="00B432E5"/>
    <w:rsid w:val="00B437BD"/>
    <w:rsid w:val="00B43985"/>
    <w:rsid w:val="00B439FA"/>
    <w:rsid w:val="00B43D4D"/>
    <w:rsid w:val="00B440CF"/>
    <w:rsid w:val="00B44395"/>
    <w:rsid w:val="00B443C5"/>
    <w:rsid w:val="00B4485B"/>
    <w:rsid w:val="00B45778"/>
    <w:rsid w:val="00B45A61"/>
    <w:rsid w:val="00B462D6"/>
    <w:rsid w:val="00B46919"/>
    <w:rsid w:val="00B46A6D"/>
    <w:rsid w:val="00B46BBB"/>
    <w:rsid w:val="00B46F72"/>
    <w:rsid w:val="00B47784"/>
    <w:rsid w:val="00B47815"/>
    <w:rsid w:val="00B4783F"/>
    <w:rsid w:val="00B47CEF"/>
    <w:rsid w:val="00B504F7"/>
    <w:rsid w:val="00B50C96"/>
    <w:rsid w:val="00B50DF1"/>
    <w:rsid w:val="00B51420"/>
    <w:rsid w:val="00B51526"/>
    <w:rsid w:val="00B51A40"/>
    <w:rsid w:val="00B51AB8"/>
    <w:rsid w:val="00B52559"/>
    <w:rsid w:val="00B52646"/>
    <w:rsid w:val="00B529F2"/>
    <w:rsid w:val="00B52AAD"/>
    <w:rsid w:val="00B53EF5"/>
    <w:rsid w:val="00B5428C"/>
    <w:rsid w:val="00B5475E"/>
    <w:rsid w:val="00B54989"/>
    <w:rsid w:val="00B553CF"/>
    <w:rsid w:val="00B555B8"/>
    <w:rsid w:val="00B55ACA"/>
    <w:rsid w:val="00B5612F"/>
    <w:rsid w:val="00B566E0"/>
    <w:rsid w:val="00B5685D"/>
    <w:rsid w:val="00B56872"/>
    <w:rsid w:val="00B57861"/>
    <w:rsid w:val="00B57AF0"/>
    <w:rsid w:val="00B607B8"/>
    <w:rsid w:val="00B609AF"/>
    <w:rsid w:val="00B60E6E"/>
    <w:rsid w:val="00B6184F"/>
    <w:rsid w:val="00B619AF"/>
    <w:rsid w:val="00B61B85"/>
    <w:rsid w:val="00B61C28"/>
    <w:rsid w:val="00B61CFF"/>
    <w:rsid w:val="00B61F70"/>
    <w:rsid w:val="00B61FA6"/>
    <w:rsid w:val="00B62135"/>
    <w:rsid w:val="00B6237B"/>
    <w:rsid w:val="00B62A18"/>
    <w:rsid w:val="00B63870"/>
    <w:rsid w:val="00B640AB"/>
    <w:rsid w:val="00B64398"/>
    <w:rsid w:val="00B64484"/>
    <w:rsid w:val="00B645EE"/>
    <w:rsid w:val="00B645F8"/>
    <w:rsid w:val="00B646A6"/>
    <w:rsid w:val="00B652B0"/>
    <w:rsid w:val="00B657B5"/>
    <w:rsid w:val="00B65D1C"/>
    <w:rsid w:val="00B664EC"/>
    <w:rsid w:val="00B66801"/>
    <w:rsid w:val="00B6796C"/>
    <w:rsid w:val="00B67B2B"/>
    <w:rsid w:val="00B67E2E"/>
    <w:rsid w:val="00B70333"/>
    <w:rsid w:val="00B70A49"/>
    <w:rsid w:val="00B70B07"/>
    <w:rsid w:val="00B70E80"/>
    <w:rsid w:val="00B70EDB"/>
    <w:rsid w:val="00B71A5D"/>
    <w:rsid w:val="00B72184"/>
    <w:rsid w:val="00B7273B"/>
    <w:rsid w:val="00B727B8"/>
    <w:rsid w:val="00B72C85"/>
    <w:rsid w:val="00B73259"/>
    <w:rsid w:val="00B73453"/>
    <w:rsid w:val="00B737C7"/>
    <w:rsid w:val="00B741DB"/>
    <w:rsid w:val="00B74A0D"/>
    <w:rsid w:val="00B74EC0"/>
    <w:rsid w:val="00B74FC3"/>
    <w:rsid w:val="00B75667"/>
    <w:rsid w:val="00B75C09"/>
    <w:rsid w:val="00B766BC"/>
    <w:rsid w:val="00B76727"/>
    <w:rsid w:val="00B77062"/>
    <w:rsid w:val="00B7709F"/>
    <w:rsid w:val="00B774CC"/>
    <w:rsid w:val="00B77D8A"/>
    <w:rsid w:val="00B8053A"/>
    <w:rsid w:val="00B8053B"/>
    <w:rsid w:val="00B80795"/>
    <w:rsid w:val="00B80F5B"/>
    <w:rsid w:val="00B81578"/>
    <w:rsid w:val="00B81684"/>
    <w:rsid w:val="00B817F4"/>
    <w:rsid w:val="00B8206A"/>
    <w:rsid w:val="00B821AB"/>
    <w:rsid w:val="00B8222C"/>
    <w:rsid w:val="00B830F7"/>
    <w:rsid w:val="00B8321E"/>
    <w:rsid w:val="00B83AC3"/>
    <w:rsid w:val="00B83DF6"/>
    <w:rsid w:val="00B8408E"/>
    <w:rsid w:val="00B84BE8"/>
    <w:rsid w:val="00B84F78"/>
    <w:rsid w:val="00B858AA"/>
    <w:rsid w:val="00B85E03"/>
    <w:rsid w:val="00B85F67"/>
    <w:rsid w:val="00B86557"/>
    <w:rsid w:val="00B86734"/>
    <w:rsid w:val="00B8692C"/>
    <w:rsid w:val="00B86BDC"/>
    <w:rsid w:val="00B874FB"/>
    <w:rsid w:val="00B8769E"/>
    <w:rsid w:val="00B904CA"/>
    <w:rsid w:val="00B90DC8"/>
    <w:rsid w:val="00B91356"/>
    <w:rsid w:val="00B91E0F"/>
    <w:rsid w:val="00B926E0"/>
    <w:rsid w:val="00B928B6"/>
    <w:rsid w:val="00B92FE9"/>
    <w:rsid w:val="00B93535"/>
    <w:rsid w:val="00B93B55"/>
    <w:rsid w:val="00B93C36"/>
    <w:rsid w:val="00B94054"/>
    <w:rsid w:val="00B94253"/>
    <w:rsid w:val="00B9436E"/>
    <w:rsid w:val="00B950E8"/>
    <w:rsid w:val="00B95242"/>
    <w:rsid w:val="00B954FC"/>
    <w:rsid w:val="00B95A04"/>
    <w:rsid w:val="00B95C49"/>
    <w:rsid w:val="00B95EEF"/>
    <w:rsid w:val="00B960FD"/>
    <w:rsid w:val="00B96228"/>
    <w:rsid w:val="00B96313"/>
    <w:rsid w:val="00B9660A"/>
    <w:rsid w:val="00B96ABF"/>
    <w:rsid w:val="00B96CBF"/>
    <w:rsid w:val="00B96CF0"/>
    <w:rsid w:val="00B96DA2"/>
    <w:rsid w:val="00B977E6"/>
    <w:rsid w:val="00B97B85"/>
    <w:rsid w:val="00BA067F"/>
    <w:rsid w:val="00BA13B4"/>
    <w:rsid w:val="00BA13E0"/>
    <w:rsid w:val="00BA1454"/>
    <w:rsid w:val="00BA17C4"/>
    <w:rsid w:val="00BA1881"/>
    <w:rsid w:val="00BA1C20"/>
    <w:rsid w:val="00BA2533"/>
    <w:rsid w:val="00BA270E"/>
    <w:rsid w:val="00BA2729"/>
    <w:rsid w:val="00BA283C"/>
    <w:rsid w:val="00BA2AEB"/>
    <w:rsid w:val="00BA2DED"/>
    <w:rsid w:val="00BA3129"/>
    <w:rsid w:val="00BA3974"/>
    <w:rsid w:val="00BA3CC9"/>
    <w:rsid w:val="00BA3F29"/>
    <w:rsid w:val="00BA40BE"/>
    <w:rsid w:val="00BA48E0"/>
    <w:rsid w:val="00BA5346"/>
    <w:rsid w:val="00BA54FB"/>
    <w:rsid w:val="00BA5C97"/>
    <w:rsid w:val="00BA5EFB"/>
    <w:rsid w:val="00BA6282"/>
    <w:rsid w:val="00BA659A"/>
    <w:rsid w:val="00BA68C1"/>
    <w:rsid w:val="00BA6CFD"/>
    <w:rsid w:val="00BA7423"/>
    <w:rsid w:val="00BA7541"/>
    <w:rsid w:val="00BA7688"/>
    <w:rsid w:val="00BA7EB0"/>
    <w:rsid w:val="00BB0010"/>
    <w:rsid w:val="00BB0528"/>
    <w:rsid w:val="00BB070E"/>
    <w:rsid w:val="00BB0B3E"/>
    <w:rsid w:val="00BB0C2D"/>
    <w:rsid w:val="00BB0D75"/>
    <w:rsid w:val="00BB1966"/>
    <w:rsid w:val="00BB1B24"/>
    <w:rsid w:val="00BB1C4F"/>
    <w:rsid w:val="00BB1D50"/>
    <w:rsid w:val="00BB225D"/>
    <w:rsid w:val="00BB2D39"/>
    <w:rsid w:val="00BB326A"/>
    <w:rsid w:val="00BB3355"/>
    <w:rsid w:val="00BB365A"/>
    <w:rsid w:val="00BB3D11"/>
    <w:rsid w:val="00BB3F4C"/>
    <w:rsid w:val="00BB3F8F"/>
    <w:rsid w:val="00BB424D"/>
    <w:rsid w:val="00BB4A42"/>
    <w:rsid w:val="00BB5321"/>
    <w:rsid w:val="00BB56F2"/>
    <w:rsid w:val="00BB56F3"/>
    <w:rsid w:val="00BB5A0A"/>
    <w:rsid w:val="00BB61DC"/>
    <w:rsid w:val="00BB63BC"/>
    <w:rsid w:val="00BB6431"/>
    <w:rsid w:val="00BB6472"/>
    <w:rsid w:val="00BB6C81"/>
    <w:rsid w:val="00BB71EC"/>
    <w:rsid w:val="00BB723D"/>
    <w:rsid w:val="00BB724B"/>
    <w:rsid w:val="00BB7634"/>
    <w:rsid w:val="00BC0C64"/>
    <w:rsid w:val="00BC16BF"/>
    <w:rsid w:val="00BC1A03"/>
    <w:rsid w:val="00BC1A99"/>
    <w:rsid w:val="00BC201A"/>
    <w:rsid w:val="00BC2BC7"/>
    <w:rsid w:val="00BC2F45"/>
    <w:rsid w:val="00BC321B"/>
    <w:rsid w:val="00BC344E"/>
    <w:rsid w:val="00BC38B8"/>
    <w:rsid w:val="00BC3CF8"/>
    <w:rsid w:val="00BC3FE8"/>
    <w:rsid w:val="00BC499E"/>
    <w:rsid w:val="00BC4AFF"/>
    <w:rsid w:val="00BC5CE2"/>
    <w:rsid w:val="00BC70D5"/>
    <w:rsid w:val="00BC71C5"/>
    <w:rsid w:val="00BC7659"/>
    <w:rsid w:val="00BC77C9"/>
    <w:rsid w:val="00BC7A42"/>
    <w:rsid w:val="00BD013E"/>
    <w:rsid w:val="00BD082C"/>
    <w:rsid w:val="00BD0FC4"/>
    <w:rsid w:val="00BD140B"/>
    <w:rsid w:val="00BD238C"/>
    <w:rsid w:val="00BD283B"/>
    <w:rsid w:val="00BD2A08"/>
    <w:rsid w:val="00BD2F55"/>
    <w:rsid w:val="00BD317C"/>
    <w:rsid w:val="00BD3837"/>
    <w:rsid w:val="00BD386B"/>
    <w:rsid w:val="00BD3C69"/>
    <w:rsid w:val="00BD3D7A"/>
    <w:rsid w:val="00BD52CA"/>
    <w:rsid w:val="00BD5A26"/>
    <w:rsid w:val="00BD5FA4"/>
    <w:rsid w:val="00BD6509"/>
    <w:rsid w:val="00BD689C"/>
    <w:rsid w:val="00BD6A22"/>
    <w:rsid w:val="00BD7A82"/>
    <w:rsid w:val="00BD7F9E"/>
    <w:rsid w:val="00BE072F"/>
    <w:rsid w:val="00BE0DA0"/>
    <w:rsid w:val="00BE113C"/>
    <w:rsid w:val="00BE13B8"/>
    <w:rsid w:val="00BE16C6"/>
    <w:rsid w:val="00BE1959"/>
    <w:rsid w:val="00BE197A"/>
    <w:rsid w:val="00BE1A06"/>
    <w:rsid w:val="00BE269D"/>
    <w:rsid w:val="00BE28FE"/>
    <w:rsid w:val="00BE312F"/>
    <w:rsid w:val="00BE3EA0"/>
    <w:rsid w:val="00BE3F97"/>
    <w:rsid w:val="00BE403F"/>
    <w:rsid w:val="00BE475F"/>
    <w:rsid w:val="00BE49FE"/>
    <w:rsid w:val="00BE5519"/>
    <w:rsid w:val="00BE57B1"/>
    <w:rsid w:val="00BE5813"/>
    <w:rsid w:val="00BE5A32"/>
    <w:rsid w:val="00BE65B3"/>
    <w:rsid w:val="00BE6789"/>
    <w:rsid w:val="00BE74AF"/>
    <w:rsid w:val="00BE7B27"/>
    <w:rsid w:val="00BE7DCA"/>
    <w:rsid w:val="00BF0058"/>
    <w:rsid w:val="00BF02E6"/>
    <w:rsid w:val="00BF08B0"/>
    <w:rsid w:val="00BF0CEB"/>
    <w:rsid w:val="00BF0F15"/>
    <w:rsid w:val="00BF10D2"/>
    <w:rsid w:val="00BF120B"/>
    <w:rsid w:val="00BF12B0"/>
    <w:rsid w:val="00BF1309"/>
    <w:rsid w:val="00BF1452"/>
    <w:rsid w:val="00BF220D"/>
    <w:rsid w:val="00BF2372"/>
    <w:rsid w:val="00BF2817"/>
    <w:rsid w:val="00BF31CB"/>
    <w:rsid w:val="00BF39FE"/>
    <w:rsid w:val="00BF3BAD"/>
    <w:rsid w:val="00BF3C10"/>
    <w:rsid w:val="00BF3FC2"/>
    <w:rsid w:val="00BF3FFA"/>
    <w:rsid w:val="00BF4462"/>
    <w:rsid w:val="00BF46F1"/>
    <w:rsid w:val="00BF4A41"/>
    <w:rsid w:val="00BF4B69"/>
    <w:rsid w:val="00BF56A8"/>
    <w:rsid w:val="00BF60E3"/>
    <w:rsid w:val="00BF6904"/>
    <w:rsid w:val="00BF6C19"/>
    <w:rsid w:val="00BF6FBF"/>
    <w:rsid w:val="00BF70A1"/>
    <w:rsid w:val="00BF70F8"/>
    <w:rsid w:val="00BF78F4"/>
    <w:rsid w:val="00BF7D39"/>
    <w:rsid w:val="00BF7D43"/>
    <w:rsid w:val="00BF7F77"/>
    <w:rsid w:val="00C00528"/>
    <w:rsid w:val="00C00F1A"/>
    <w:rsid w:val="00C010F5"/>
    <w:rsid w:val="00C0150C"/>
    <w:rsid w:val="00C01835"/>
    <w:rsid w:val="00C01DD3"/>
    <w:rsid w:val="00C02192"/>
    <w:rsid w:val="00C023FA"/>
    <w:rsid w:val="00C02463"/>
    <w:rsid w:val="00C02CDE"/>
    <w:rsid w:val="00C039B6"/>
    <w:rsid w:val="00C03B7B"/>
    <w:rsid w:val="00C03C70"/>
    <w:rsid w:val="00C04803"/>
    <w:rsid w:val="00C04847"/>
    <w:rsid w:val="00C057E0"/>
    <w:rsid w:val="00C05863"/>
    <w:rsid w:val="00C05C20"/>
    <w:rsid w:val="00C06066"/>
    <w:rsid w:val="00C0648A"/>
    <w:rsid w:val="00C067A4"/>
    <w:rsid w:val="00C06BE9"/>
    <w:rsid w:val="00C075A7"/>
    <w:rsid w:val="00C07A6C"/>
    <w:rsid w:val="00C07AE3"/>
    <w:rsid w:val="00C07AE4"/>
    <w:rsid w:val="00C07D3E"/>
    <w:rsid w:val="00C10599"/>
    <w:rsid w:val="00C106DF"/>
    <w:rsid w:val="00C10DFB"/>
    <w:rsid w:val="00C1114F"/>
    <w:rsid w:val="00C11183"/>
    <w:rsid w:val="00C11197"/>
    <w:rsid w:val="00C11C33"/>
    <w:rsid w:val="00C11C73"/>
    <w:rsid w:val="00C11FE5"/>
    <w:rsid w:val="00C11FF6"/>
    <w:rsid w:val="00C1286D"/>
    <w:rsid w:val="00C12EB5"/>
    <w:rsid w:val="00C13504"/>
    <w:rsid w:val="00C13C8A"/>
    <w:rsid w:val="00C13F22"/>
    <w:rsid w:val="00C13F33"/>
    <w:rsid w:val="00C140FE"/>
    <w:rsid w:val="00C15135"/>
    <w:rsid w:val="00C159ED"/>
    <w:rsid w:val="00C1662C"/>
    <w:rsid w:val="00C17099"/>
    <w:rsid w:val="00C1733B"/>
    <w:rsid w:val="00C1741D"/>
    <w:rsid w:val="00C174EC"/>
    <w:rsid w:val="00C17593"/>
    <w:rsid w:val="00C17D7E"/>
    <w:rsid w:val="00C17D89"/>
    <w:rsid w:val="00C202D5"/>
    <w:rsid w:val="00C2068D"/>
    <w:rsid w:val="00C206C4"/>
    <w:rsid w:val="00C206EC"/>
    <w:rsid w:val="00C20F77"/>
    <w:rsid w:val="00C21B1D"/>
    <w:rsid w:val="00C222CF"/>
    <w:rsid w:val="00C226D3"/>
    <w:rsid w:val="00C232DD"/>
    <w:rsid w:val="00C2423A"/>
    <w:rsid w:val="00C24CA2"/>
    <w:rsid w:val="00C24EE5"/>
    <w:rsid w:val="00C24F74"/>
    <w:rsid w:val="00C250CF"/>
    <w:rsid w:val="00C2544D"/>
    <w:rsid w:val="00C25D3A"/>
    <w:rsid w:val="00C263AE"/>
    <w:rsid w:val="00C267FB"/>
    <w:rsid w:val="00C26871"/>
    <w:rsid w:val="00C2695A"/>
    <w:rsid w:val="00C26F32"/>
    <w:rsid w:val="00C274BE"/>
    <w:rsid w:val="00C307FA"/>
    <w:rsid w:val="00C30899"/>
    <w:rsid w:val="00C30D3F"/>
    <w:rsid w:val="00C30DAA"/>
    <w:rsid w:val="00C30F1F"/>
    <w:rsid w:val="00C30FB5"/>
    <w:rsid w:val="00C30FB7"/>
    <w:rsid w:val="00C31089"/>
    <w:rsid w:val="00C31237"/>
    <w:rsid w:val="00C314DF"/>
    <w:rsid w:val="00C31512"/>
    <w:rsid w:val="00C3175A"/>
    <w:rsid w:val="00C319A2"/>
    <w:rsid w:val="00C3208A"/>
    <w:rsid w:val="00C322A7"/>
    <w:rsid w:val="00C32417"/>
    <w:rsid w:val="00C32BB7"/>
    <w:rsid w:val="00C339DE"/>
    <w:rsid w:val="00C33AA7"/>
    <w:rsid w:val="00C33DCE"/>
    <w:rsid w:val="00C3444A"/>
    <w:rsid w:val="00C3463A"/>
    <w:rsid w:val="00C346BB"/>
    <w:rsid w:val="00C346C1"/>
    <w:rsid w:val="00C34C05"/>
    <w:rsid w:val="00C3566B"/>
    <w:rsid w:val="00C35A42"/>
    <w:rsid w:val="00C35B23"/>
    <w:rsid w:val="00C35D4F"/>
    <w:rsid w:val="00C36DAD"/>
    <w:rsid w:val="00C36F04"/>
    <w:rsid w:val="00C37050"/>
    <w:rsid w:val="00C37493"/>
    <w:rsid w:val="00C37F07"/>
    <w:rsid w:val="00C37F85"/>
    <w:rsid w:val="00C37F8D"/>
    <w:rsid w:val="00C4018E"/>
    <w:rsid w:val="00C40250"/>
    <w:rsid w:val="00C404D5"/>
    <w:rsid w:val="00C40B7D"/>
    <w:rsid w:val="00C42130"/>
    <w:rsid w:val="00C42784"/>
    <w:rsid w:val="00C429E1"/>
    <w:rsid w:val="00C439F0"/>
    <w:rsid w:val="00C43CE7"/>
    <w:rsid w:val="00C44189"/>
    <w:rsid w:val="00C4464F"/>
    <w:rsid w:val="00C447FB"/>
    <w:rsid w:val="00C44ADA"/>
    <w:rsid w:val="00C45A9C"/>
    <w:rsid w:val="00C46B53"/>
    <w:rsid w:val="00C470AA"/>
    <w:rsid w:val="00C47AE8"/>
    <w:rsid w:val="00C47C46"/>
    <w:rsid w:val="00C508B7"/>
    <w:rsid w:val="00C5093D"/>
    <w:rsid w:val="00C50BF1"/>
    <w:rsid w:val="00C516C5"/>
    <w:rsid w:val="00C51D11"/>
    <w:rsid w:val="00C52346"/>
    <w:rsid w:val="00C5257E"/>
    <w:rsid w:val="00C531B4"/>
    <w:rsid w:val="00C532F9"/>
    <w:rsid w:val="00C53C65"/>
    <w:rsid w:val="00C53E22"/>
    <w:rsid w:val="00C54C62"/>
    <w:rsid w:val="00C55ADC"/>
    <w:rsid w:val="00C5638E"/>
    <w:rsid w:val="00C56851"/>
    <w:rsid w:val="00C56918"/>
    <w:rsid w:val="00C569CA"/>
    <w:rsid w:val="00C56ABD"/>
    <w:rsid w:val="00C5707E"/>
    <w:rsid w:val="00C57412"/>
    <w:rsid w:val="00C57CC6"/>
    <w:rsid w:val="00C601EB"/>
    <w:rsid w:val="00C60EC1"/>
    <w:rsid w:val="00C62027"/>
    <w:rsid w:val="00C62163"/>
    <w:rsid w:val="00C62997"/>
    <w:rsid w:val="00C62A8E"/>
    <w:rsid w:val="00C62BE7"/>
    <w:rsid w:val="00C62C31"/>
    <w:rsid w:val="00C62E64"/>
    <w:rsid w:val="00C633AB"/>
    <w:rsid w:val="00C633BD"/>
    <w:rsid w:val="00C6343A"/>
    <w:rsid w:val="00C63B03"/>
    <w:rsid w:val="00C64376"/>
    <w:rsid w:val="00C64626"/>
    <w:rsid w:val="00C64849"/>
    <w:rsid w:val="00C64A66"/>
    <w:rsid w:val="00C64EDC"/>
    <w:rsid w:val="00C64EF1"/>
    <w:rsid w:val="00C65D24"/>
    <w:rsid w:val="00C65F58"/>
    <w:rsid w:val="00C66571"/>
    <w:rsid w:val="00C666DB"/>
    <w:rsid w:val="00C667F6"/>
    <w:rsid w:val="00C66B89"/>
    <w:rsid w:val="00C66C34"/>
    <w:rsid w:val="00C67231"/>
    <w:rsid w:val="00C6737D"/>
    <w:rsid w:val="00C7040D"/>
    <w:rsid w:val="00C70B8C"/>
    <w:rsid w:val="00C71468"/>
    <w:rsid w:val="00C71DCC"/>
    <w:rsid w:val="00C72048"/>
    <w:rsid w:val="00C721B5"/>
    <w:rsid w:val="00C723AF"/>
    <w:rsid w:val="00C7276F"/>
    <w:rsid w:val="00C72EF5"/>
    <w:rsid w:val="00C732C5"/>
    <w:rsid w:val="00C7357D"/>
    <w:rsid w:val="00C740FD"/>
    <w:rsid w:val="00C74157"/>
    <w:rsid w:val="00C7448E"/>
    <w:rsid w:val="00C748E2"/>
    <w:rsid w:val="00C75004"/>
    <w:rsid w:val="00C755E8"/>
    <w:rsid w:val="00C75702"/>
    <w:rsid w:val="00C75970"/>
    <w:rsid w:val="00C75AC4"/>
    <w:rsid w:val="00C75B22"/>
    <w:rsid w:val="00C75C9D"/>
    <w:rsid w:val="00C75F4D"/>
    <w:rsid w:val="00C76A56"/>
    <w:rsid w:val="00C76A6B"/>
    <w:rsid w:val="00C7720E"/>
    <w:rsid w:val="00C7731D"/>
    <w:rsid w:val="00C777D9"/>
    <w:rsid w:val="00C7799E"/>
    <w:rsid w:val="00C77DF7"/>
    <w:rsid w:val="00C80547"/>
    <w:rsid w:val="00C811C9"/>
    <w:rsid w:val="00C8198E"/>
    <w:rsid w:val="00C81B30"/>
    <w:rsid w:val="00C81F1B"/>
    <w:rsid w:val="00C82387"/>
    <w:rsid w:val="00C82A64"/>
    <w:rsid w:val="00C831D1"/>
    <w:rsid w:val="00C84247"/>
    <w:rsid w:val="00C84E61"/>
    <w:rsid w:val="00C84F50"/>
    <w:rsid w:val="00C8534D"/>
    <w:rsid w:val="00C8624E"/>
    <w:rsid w:val="00C86379"/>
    <w:rsid w:val="00C8645F"/>
    <w:rsid w:val="00C864DB"/>
    <w:rsid w:val="00C8781D"/>
    <w:rsid w:val="00C901A9"/>
    <w:rsid w:val="00C905AC"/>
    <w:rsid w:val="00C90B43"/>
    <w:rsid w:val="00C90C65"/>
    <w:rsid w:val="00C90C82"/>
    <w:rsid w:val="00C90F7A"/>
    <w:rsid w:val="00C91707"/>
    <w:rsid w:val="00C91CFB"/>
    <w:rsid w:val="00C91FAC"/>
    <w:rsid w:val="00C9220C"/>
    <w:rsid w:val="00C92215"/>
    <w:rsid w:val="00C922C5"/>
    <w:rsid w:val="00C92352"/>
    <w:rsid w:val="00C92C2A"/>
    <w:rsid w:val="00C9318C"/>
    <w:rsid w:val="00C93297"/>
    <w:rsid w:val="00C9434B"/>
    <w:rsid w:val="00C945EC"/>
    <w:rsid w:val="00C94C81"/>
    <w:rsid w:val="00C94E45"/>
    <w:rsid w:val="00C95300"/>
    <w:rsid w:val="00C95548"/>
    <w:rsid w:val="00C95730"/>
    <w:rsid w:val="00C95962"/>
    <w:rsid w:val="00C95CD4"/>
    <w:rsid w:val="00C96FE0"/>
    <w:rsid w:val="00C97AF1"/>
    <w:rsid w:val="00CA075D"/>
    <w:rsid w:val="00CA09AA"/>
    <w:rsid w:val="00CA0BAF"/>
    <w:rsid w:val="00CA114D"/>
    <w:rsid w:val="00CA1225"/>
    <w:rsid w:val="00CA18D2"/>
    <w:rsid w:val="00CA2919"/>
    <w:rsid w:val="00CA2C56"/>
    <w:rsid w:val="00CA3F92"/>
    <w:rsid w:val="00CA4A3F"/>
    <w:rsid w:val="00CA4C14"/>
    <w:rsid w:val="00CA4FE7"/>
    <w:rsid w:val="00CA51A0"/>
    <w:rsid w:val="00CA5B03"/>
    <w:rsid w:val="00CA5F22"/>
    <w:rsid w:val="00CA6164"/>
    <w:rsid w:val="00CA73B2"/>
    <w:rsid w:val="00CA74E8"/>
    <w:rsid w:val="00CB047F"/>
    <w:rsid w:val="00CB0C2A"/>
    <w:rsid w:val="00CB11BD"/>
    <w:rsid w:val="00CB1368"/>
    <w:rsid w:val="00CB1C5E"/>
    <w:rsid w:val="00CB1F2A"/>
    <w:rsid w:val="00CB2836"/>
    <w:rsid w:val="00CB2E9A"/>
    <w:rsid w:val="00CB464B"/>
    <w:rsid w:val="00CB480A"/>
    <w:rsid w:val="00CB4FA5"/>
    <w:rsid w:val="00CB558B"/>
    <w:rsid w:val="00CB58DD"/>
    <w:rsid w:val="00CB5A9F"/>
    <w:rsid w:val="00CB5EF8"/>
    <w:rsid w:val="00CB6343"/>
    <w:rsid w:val="00CB68B3"/>
    <w:rsid w:val="00CB6F9E"/>
    <w:rsid w:val="00CB7648"/>
    <w:rsid w:val="00CB7B6B"/>
    <w:rsid w:val="00CC009C"/>
    <w:rsid w:val="00CC00B7"/>
    <w:rsid w:val="00CC034B"/>
    <w:rsid w:val="00CC0AA7"/>
    <w:rsid w:val="00CC0E56"/>
    <w:rsid w:val="00CC172A"/>
    <w:rsid w:val="00CC1A18"/>
    <w:rsid w:val="00CC1C42"/>
    <w:rsid w:val="00CC1E3E"/>
    <w:rsid w:val="00CC1E40"/>
    <w:rsid w:val="00CC24EA"/>
    <w:rsid w:val="00CC2559"/>
    <w:rsid w:val="00CC27F5"/>
    <w:rsid w:val="00CC2D18"/>
    <w:rsid w:val="00CC2EFE"/>
    <w:rsid w:val="00CC3E8C"/>
    <w:rsid w:val="00CC400F"/>
    <w:rsid w:val="00CC4365"/>
    <w:rsid w:val="00CC4BC4"/>
    <w:rsid w:val="00CC4C5E"/>
    <w:rsid w:val="00CC4CCF"/>
    <w:rsid w:val="00CC4F58"/>
    <w:rsid w:val="00CC57AE"/>
    <w:rsid w:val="00CC606C"/>
    <w:rsid w:val="00CC6B0F"/>
    <w:rsid w:val="00CC6C99"/>
    <w:rsid w:val="00CC728B"/>
    <w:rsid w:val="00CC7356"/>
    <w:rsid w:val="00CC74D5"/>
    <w:rsid w:val="00CC7A6D"/>
    <w:rsid w:val="00CC7BD9"/>
    <w:rsid w:val="00CC7DF5"/>
    <w:rsid w:val="00CD04B6"/>
    <w:rsid w:val="00CD04FE"/>
    <w:rsid w:val="00CD0740"/>
    <w:rsid w:val="00CD0768"/>
    <w:rsid w:val="00CD14CB"/>
    <w:rsid w:val="00CD179D"/>
    <w:rsid w:val="00CD1E74"/>
    <w:rsid w:val="00CD223B"/>
    <w:rsid w:val="00CD2585"/>
    <w:rsid w:val="00CD25A6"/>
    <w:rsid w:val="00CD283A"/>
    <w:rsid w:val="00CD309B"/>
    <w:rsid w:val="00CD3122"/>
    <w:rsid w:val="00CD325D"/>
    <w:rsid w:val="00CD3B25"/>
    <w:rsid w:val="00CD3D0C"/>
    <w:rsid w:val="00CD3E10"/>
    <w:rsid w:val="00CD3F09"/>
    <w:rsid w:val="00CD3FAF"/>
    <w:rsid w:val="00CD492B"/>
    <w:rsid w:val="00CD58F0"/>
    <w:rsid w:val="00CD5C02"/>
    <w:rsid w:val="00CD61E3"/>
    <w:rsid w:val="00CD6789"/>
    <w:rsid w:val="00CD6814"/>
    <w:rsid w:val="00CD6E0B"/>
    <w:rsid w:val="00CD787F"/>
    <w:rsid w:val="00CE025E"/>
    <w:rsid w:val="00CE030D"/>
    <w:rsid w:val="00CE03B6"/>
    <w:rsid w:val="00CE05F2"/>
    <w:rsid w:val="00CE0CBF"/>
    <w:rsid w:val="00CE112E"/>
    <w:rsid w:val="00CE1162"/>
    <w:rsid w:val="00CE1225"/>
    <w:rsid w:val="00CE1255"/>
    <w:rsid w:val="00CE132D"/>
    <w:rsid w:val="00CE152F"/>
    <w:rsid w:val="00CE1BB2"/>
    <w:rsid w:val="00CE212D"/>
    <w:rsid w:val="00CE253D"/>
    <w:rsid w:val="00CE2561"/>
    <w:rsid w:val="00CE3257"/>
    <w:rsid w:val="00CE53B2"/>
    <w:rsid w:val="00CE5E50"/>
    <w:rsid w:val="00CE5EA6"/>
    <w:rsid w:val="00CE697C"/>
    <w:rsid w:val="00CE69F3"/>
    <w:rsid w:val="00CE6AD5"/>
    <w:rsid w:val="00CE6E24"/>
    <w:rsid w:val="00CE76BD"/>
    <w:rsid w:val="00CE79BC"/>
    <w:rsid w:val="00CE7CB4"/>
    <w:rsid w:val="00CF02AC"/>
    <w:rsid w:val="00CF057C"/>
    <w:rsid w:val="00CF0698"/>
    <w:rsid w:val="00CF06E6"/>
    <w:rsid w:val="00CF18AB"/>
    <w:rsid w:val="00CF1AA6"/>
    <w:rsid w:val="00CF1C46"/>
    <w:rsid w:val="00CF20C8"/>
    <w:rsid w:val="00CF233B"/>
    <w:rsid w:val="00CF23D5"/>
    <w:rsid w:val="00CF2639"/>
    <w:rsid w:val="00CF277A"/>
    <w:rsid w:val="00CF2FBF"/>
    <w:rsid w:val="00CF33BA"/>
    <w:rsid w:val="00CF3F01"/>
    <w:rsid w:val="00CF46E1"/>
    <w:rsid w:val="00CF4BEF"/>
    <w:rsid w:val="00CF50A9"/>
    <w:rsid w:val="00CF57DB"/>
    <w:rsid w:val="00CF61A3"/>
    <w:rsid w:val="00CF66DE"/>
    <w:rsid w:val="00CF6848"/>
    <w:rsid w:val="00CF6A68"/>
    <w:rsid w:val="00CF6AF3"/>
    <w:rsid w:val="00CF6C9A"/>
    <w:rsid w:val="00CF6F64"/>
    <w:rsid w:val="00CF7CCF"/>
    <w:rsid w:val="00D00522"/>
    <w:rsid w:val="00D00B22"/>
    <w:rsid w:val="00D017EE"/>
    <w:rsid w:val="00D0182B"/>
    <w:rsid w:val="00D0186E"/>
    <w:rsid w:val="00D01C73"/>
    <w:rsid w:val="00D02369"/>
    <w:rsid w:val="00D02C36"/>
    <w:rsid w:val="00D02E17"/>
    <w:rsid w:val="00D04FC8"/>
    <w:rsid w:val="00D05393"/>
    <w:rsid w:val="00D05FD4"/>
    <w:rsid w:val="00D06005"/>
    <w:rsid w:val="00D06088"/>
    <w:rsid w:val="00D0675C"/>
    <w:rsid w:val="00D06800"/>
    <w:rsid w:val="00D06B22"/>
    <w:rsid w:val="00D06DB2"/>
    <w:rsid w:val="00D06DED"/>
    <w:rsid w:val="00D0735B"/>
    <w:rsid w:val="00D078A9"/>
    <w:rsid w:val="00D078C9"/>
    <w:rsid w:val="00D07DCA"/>
    <w:rsid w:val="00D07FE4"/>
    <w:rsid w:val="00D105EB"/>
    <w:rsid w:val="00D10864"/>
    <w:rsid w:val="00D10B57"/>
    <w:rsid w:val="00D10DEB"/>
    <w:rsid w:val="00D11303"/>
    <w:rsid w:val="00D11873"/>
    <w:rsid w:val="00D11C73"/>
    <w:rsid w:val="00D11EEE"/>
    <w:rsid w:val="00D11FAE"/>
    <w:rsid w:val="00D11FBD"/>
    <w:rsid w:val="00D12440"/>
    <w:rsid w:val="00D12487"/>
    <w:rsid w:val="00D126E6"/>
    <w:rsid w:val="00D12B75"/>
    <w:rsid w:val="00D132CF"/>
    <w:rsid w:val="00D133B0"/>
    <w:rsid w:val="00D13880"/>
    <w:rsid w:val="00D13BBC"/>
    <w:rsid w:val="00D13CCD"/>
    <w:rsid w:val="00D14204"/>
    <w:rsid w:val="00D14EC6"/>
    <w:rsid w:val="00D15AF6"/>
    <w:rsid w:val="00D15D9D"/>
    <w:rsid w:val="00D1617E"/>
    <w:rsid w:val="00D1624D"/>
    <w:rsid w:val="00D16985"/>
    <w:rsid w:val="00D16BA8"/>
    <w:rsid w:val="00D174E5"/>
    <w:rsid w:val="00D17F37"/>
    <w:rsid w:val="00D20171"/>
    <w:rsid w:val="00D202D3"/>
    <w:rsid w:val="00D20F77"/>
    <w:rsid w:val="00D2109E"/>
    <w:rsid w:val="00D215E6"/>
    <w:rsid w:val="00D2171B"/>
    <w:rsid w:val="00D217CE"/>
    <w:rsid w:val="00D22148"/>
    <w:rsid w:val="00D22D2B"/>
    <w:rsid w:val="00D233F8"/>
    <w:rsid w:val="00D23556"/>
    <w:rsid w:val="00D235B0"/>
    <w:rsid w:val="00D2390D"/>
    <w:rsid w:val="00D23B89"/>
    <w:rsid w:val="00D23C88"/>
    <w:rsid w:val="00D23CE2"/>
    <w:rsid w:val="00D23EAA"/>
    <w:rsid w:val="00D2490A"/>
    <w:rsid w:val="00D2516C"/>
    <w:rsid w:val="00D257C2"/>
    <w:rsid w:val="00D25C96"/>
    <w:rsid w:val="00D261FB"/>
    <w:rsid w:val="00D26283"/>
    <w:rsid w:val="00D263B5"/>
    <w:rsid w:val="00D26586"/>
    <w:rsid w:val="00D26DBE"/>
    <w:rsid w:val="00D27F01"/>
    <w:rsid w:val="00D30C46"/>
    <w:rsid w:val="00D30FC7"/>
    <w:rsid w:val="00D31B9F"/>
    <w:rsid w:val="00D31BEA"/>
    <w:rsid w:val="00D32B6E"/>
    <w:rsid w:val="00D33313"/>
    <w:rsid w:val="00D33410"/>
    <w:rsid w:val="00D33AB3"/>
    <w:rsid w:val="00D33AFC"/>
    <w:rsid w:val="00D3410B"/>
    <w:rsid w:val="00D344C9"/>
    <w:rsid w:val="00D353FF"/>
    <w:rsid w:val="00D35BD6"/>
    <w:rsid w:val="00D3609F"/>
    <w:rsid w:val="00D3610A"/>
    <w:rsid w:val="00D3646C"/>
    <w:rsid w:val="00D3668C"/>
    <w:rsid w:val="00D369EA"/>
    <w:rsid w:val="00D36C8E"/>
    <w:rsid w:val="00D375C4"/>
    <w:rsid w:val="00D37C2D"/>
    <w:rsid w:val="00D404CE"/>
    <w:rsid w:val="00D40E25"/>
    <w:rsid w:val="00D40E78"/>
    <w:rsid w:val="00D41009"/>
    <w:rsid w:val="00D41901"/>
    <w:rsid w:val="00D41CD0"/>
    <w:rsid w:val="00D421D9"/>
    <w:rsid w:val="00D422E4"/>
    <w:rsid w:val="00D429A4"/>
    <w:rsid w:val="00D429DA"/>
    <w:rsid w:val="00D42B71"/>
    <w:rsid w:val="00D4339D"/>
    <w:rsid w:val="00D435FC"/>
    <w:rsid w:val="00D43613"/>
    <w:rsid w:val="00D43888"/>
    <w:rsid w:val="00D440D2"/>
    <w:rsid w:val="00D4429F"/>
    <w:rsid w:val="00D44336"/>
    <w:rsid w:val="00D448BD"/>
    <w:rsid w:val="00D44A5C"/>
    <w:rsid w:val="00D45488"/>
    <w:rsid w:val="00D45581"/>
    <w:rsid w:val="00D45C69"/>
    <w:rsid w:val="00D466E5"/>
    <w:rsid w:val="00D467C7"/>
    <w:rsid w:val="00D4688E"/>
    <w:rsid w:val="00D46F2D"/>
    <w:rsid w:val="00D471EF"/>
    <w:rsid w:val="00D475CC"/>
    <w:rsid w:val="00D477E2"/>
    <w:rsid w:val="00D47B20"/>
    <w:rsid w:val="00D5044A"/>
    <w:rsid w:val="00D50F95"/>
    <w:rsid w:val="00D5102A"/>
    <w:rsid w:val="00D513F0"/>
    <w:rsid w:val="00D51565"/>
    <w:rsid w:val="00D51AAF"/>
    <w:rsid w:val="00D51F84"/>
    <w:rsid w:val="00D52200"/>
    <w:rsid w:val="00D5276C"/>
    <w:rsid w:val="00D528EB"/>
    <w:rsid w:val="00D5294C"/>
    <w:rsid w:val="00D52D0B"/>
    <w:rsid w:val="00D53768"/>
    <w:rsid w:val="00D53C63"/>
    <w:rsid w:val="00D54C59"/>
    <w:rsid w:val="00D54D88"/>
    <w:rsid w:val="00D55115"/>
    <w:rsid w:val="00D55122"/>
    <w:rsid w:val="00D5521C"/>
    <w:rsid w:val="00D552BA"/>
    <w:rsid w:val="00D554E6"/>
    <w:rsid w:val="00D55723"/>
    <w:rsid w:val="00D55B68"/>
    <w:rsid w:val="00D55C37"/>
    <w:rsid w:val="00D56288"/>
    <w:rsid w:val="00D56330"/>
    <w:rsid w:val="00D563C2"/>
    <w:rsid w:val="00D56450"/>
    <w:rsid w:val="00D56C31"/>
    <w:rsid w:val="00D56D65"/>
    <w:rsid w:val="00D572B2"/>
    <w:rsid w:val="00D57412"/>
    <w:rsid w:val="00D578C5"/>
    <w:rsid w:val="00D57C20"/>
    <w:rsid w:val="00D57F0A"/>
    <w:rsid w:val="00D6009F"/>
    <w:rsid w:val="00D600BE"/>
    <w:rsid w:val="00D60207"/>
    <w:rsid w:val="00D60BCB"/>
    <w:rsid w:val="00D60CB2"/>
    <w:rsid w:val="00D60DD4"/>
    <w:rsid w:val="00D62243"/>
    <w:rsid w:val="00D6278F"/>
    <w:rsid w:val="00D62949"/>
    <w:rsid w:val="00D62DEC"/>
    <w:rsid w:val="00D63905"/>
    <w:rsid w:val="00D63BAD"/>
    <w:rsid w:val="00D63C5F"/>
    <w:rsid w:val="00D6410E"/>
    <w:rsid w:val="00D6433E"/>
    <w:rsid w:val="00D64346"/>
    <w:rsid w:val="00D6447E"/>
    <w:rsid w:val="00D647F9"/>
    <w:rsid w:val="00D6485C"/>
    <w:rsid w:val="00D649B6"/>
    <w:rsid w:val="00D64CB8"/>
    <w:rsid w:val="00D65404"/>
    <w:rsid w:val="00D656F4"/>
    <w:rsid w:val="00D6575A"/>
    <w:rsid w:val="00D65837"/>
    <w:rsid w:val="00D65AAD"/>
    <w:rsid w:val="00D66022"/>
    <w:rsid w:val="00D66065"/>
    <w:rsid w:val="00D662E2"/>
    <w:rsid w:val="00D66DAA"/>
    <w:rsid w:val="00D67090"/>
    <w:rsid w:val="00D7010A"/>
    <w:rsid w:val="00D7040B"/>
    <w:rsid w:val="00D708D7"/>
    <w:rsid w:val="00D70B22"/>
    <w:rsid w:val="00D70F5E"/>
    <w:rsid w:val="00D70F87"/>
    <w:rsid w:val="00D7123A"/>
    <w:rsid w:val="00D71E14"/>
    <w:rsid w:val="00D73347"/>
    <w:rsid w:val="00D73A3C"/>
    <w:rsid w:val="00D73A6B"/>
    <w:rsid w:val="00D73DAD"/>
    <w:rsid w:val="00D73E0D"/>
    <w:rsid w:val="00D74073"/>
    <w:rsid w:val="00D74461"/>
    <w:rsid w:val="00D7480B"/>
    <w:rsid w:val="00D748E0"/>
    <w:rsid w:val="00D74AF7"/>
    <w:rsid w:val="00D74EA0"/>
    <w:rsid w:val="00D7505F"/>
    <w:rsid w:val="00D7568F"/>
    <w:rsid w:val="00D75757"/>
    <w:rsid w:val="00D75843"/>
    <w:rsid w:val="00D758A0"/>
    <w:rsid w:val="00D758A1"/>
    <w:rsid w:val="00D75CD8"/>
    <w:rsid w:val="00D75E85"/>
    <w:rsid w:val="00D761CB"/>
    <w:rsid w:val="00D7630D"/>
    <w:rsid w:val="00D76615"/>
    <w:rsid w:val="00D76A4B"/>
    <w:rsid w:val="00D76AC0"/>
    <w:rsid w:val="00D76DDA"/>
    <w:rsid w:val="00D76E83"/>
    <w:rsid w:val="00D771C9"/>
    <w:rsid w:val="00D77B6A"/>
    <w:rsid w:val="00D800A1"/>
    <w:rsid w:val="00D801FC"/>
    <w:rsid w:val="00D8036A"/>
    <w:rsid w:val="00D807E5"/>
    <w:rsid w:val="00D8088D"/>
    <w:rsid w:val="00D80AB8"/>
    <w:rsid w:val="00D80B2C"/>
    <w:rsid w:val="00D80C93"/>
    <w:rsid w:val="00D80CCB"/>
    <w:rsid w:val="00D81307"/>
    <w:rsid w:val="00D817FD"/>
    <w:rsid w:val="00D81D5D"/>
    <w:rsid w:val="00D81E9C"/>
    <w:rsid w:val="00D820F3"/>
    <w:rsid w:val="00D82291"/>
    <w:rsid w:val="00D829AC"/>
    <w:rsid w:val="00D82A92"/>
    <w:rsid w:val="00D83401"/>
    <w:rsid w:val="00D84268"/>
    <w:rsid w:val="00D846C5"/>
    <w:rsid w:val="00D8605E"/>
    <w:rsid w:val="00D86B37"/>
    <w:rsid w:val="00D86ED1"/>
    <w:rsid w:val="00D87154"/>
    <w:rsid w:val="00D8778A"/>
    <w:rsid w:val="00D90350"/>
    <w:rsid w:val="00D91009"/>
    <w:rsid w:val="00D9120D"/>
    <w:rsid w:val="00D9126A"/>
    <w:rsid w:val="00D912DF"/>
    <w:rsid w:val="00D91C54"/>
    <w:rsid w:val="00D91E52"/>
    <w:rsid w:val="00D91F8C"/>
    <w:rsid w:val="00D92053"/>
    <w:rsid w:val="00D92265"/>
    <w:rsid w:val="00D9230B"/>
    <w:rsid w:val="00D923B9"/>
    <w:rsid w:val="00D92558"/>
    <w:rsid w:val="00D92633"/>
    <w:rsid w:val="00D92CBC"/>
    <w:rsid w:val="00D92FD3"/>
    <w:rsid w:val="00D930C6"/>
    <w:rsid w:val="00D931F2"/>
    <w:rsid w:val="00D93C08"/>
    <w:rsid w:val="00D94241"/>
    <w:rsid w:val="00D948A0"/>
    <w:rsid w:val="00D94BB0"/>
    <w:rsid w:val="00D94FF3"/>
    <w:rsid w:val="00D95218"/>
    <w:rsid w:val="00D957C0"/>
    <w:rsid w:val="00D95BF0"/>
    <w:rsid w:val="00D95BFF"/>
    <w:rsid w:val="00D96193"/>
    <w:rsid w:val="00D96DD2"/>
    <w:rsid w:val="00D97E86"/>
    <w:rsid w:val="00DA0241"/>
    <w:rsid w:val="00DA0FC0"/>
    <w:rsid w:val="00DA18A7"/>
    <w:rsid w:val="00DA1D80"/>
    <w:rsid w:val="00DA1E7E"/>
    <w:rsid w:val="00DA2046"/>
    <w:rsid w:val="00DA23D2"/>
    <w:rsid w:val="00DA29C4"/>
    <w:rsid w:val="00DA2CD7"/>
    <w:rsid w:val="00DA2D90"/>
    <w:rsid w:val="00DA371D"/>
    <w:rsid w:val="00DA3B43"/>
    <w:rsid w:val="00DA3BE7"/>
    <w:rsid w:val="00DA3DDD"/>
    <w:rsid w:val="00DA3F00"/>
    <w:rsid w:val="00DA43CA"/>
    <w:rsid w:val="00DA492A"/>
    <w:rsid w:val="00DA4D11"/>
    <w:rsid w:val="00DA5635"/>
    <w:rsid w:val="00DA57CE"/>
    <w:rsid w:val="00DA5A53"/>
    <w:rsid w:val="00DA5C1F"/>
    <w:rsid w:val="00DA5CA9"/>
    <w:rsid w:val="00DA5E7E"/>
    <w:rsid w:val="00DA6921"/>
    <w:rsid w:val="00DA714A"/>
    <w:rsid w:val="00DA71AF"/>
    <w:rsid w:val="00DA727D"/>
    <w:rsid w:val="00DA7A85"/>
    <w:rsid w:val="00DA7BC7"/>
    <w:rsid w:val="00DA7E4C"/>
    <w:rsid w:val="00DB0487"/>
    <w:rsid w:val="00DB0564"/>
    <w:rsid w:val="00DB0885"/>
    <w:rsid w:val="00DB1539"/>
    <w:rsid w:val="00DB1F98"/>
    <w:rsid w:val="00DB2551"/>
    <w:rsid w:val="00DB2889"/>
    <w:rsid w:val="00DB35C7"/>
    <w:rsid w:val="00DB39DE"/>
    <w:rsid w:val="00DB3D52"/>
    <w:rsid w:val="00DB42C3"/>
    <w:rsid w:val="00DB4322"/>
    <w:rsid w:val="00DB4F9D"/>
    <w:rsid w:val="00DB5A21"/>
    <w:rsid w:val="00DB5BEA"/>
    <w:rsid w:val="00DB5DEB"/>
    <w:rsid w:val="00DB5EE5"/>
    <w:rsid w:val="00DB62A6"/>
    <w:rsid w:val="00DB632B"/>
    <w:rsid w:val="00DB6500"/>
    <w:rsid w:val="00DB6598"/>
    <w:rsid w:val="00DB68FF"/>
    <w:rsid w:val="00DB6FA9"/>
    <w:rsid w:val="00DB71FD"/>
    <w:rsid w:val="00DB7427"/>
    <w:rsid w:val="00DB749A"/>
    <w:rsid w:val="00DB7E8C"/>
    <w:rsid w:val="00DC0715"/>
    <w:rsid w:val="00DC0F93"/>
    <w:rsid w:val="00DC1384"/>
    <w:rsid w:val="00DC13D4"/>
    <w:rsid w:val="00DC1451"/>
    <w:rsid w:val="00DC1479"/>
    <w:rsid w:val="00DC1624"/>
    <w:rsid w:val="00DC1763"/>
    <w:rsid w:val="00DC1DBB"/>
    <w:rsid w:val="00DC22B7"/>
    <w:rsid w:val="00DC257F"/>
    <w:rsid w:val="00DC2898"/>
    <w:rsid w:val="00DC28A6"/>
    <w:rsid w:val="00DC28EC"/>
    <w:rsid w:val="00DC3E1F"/>
    <w:rsid w:val="00DC4B72"/>
    <w:rsid w:val="00DC4D82"/>
    <w:rsid w:val="00DC4E9C"/>
    <w:rsid w:val="00DC522F"/>
    <w:rsid w:val="00DC588E"/>
    <w:rsid w:val="00DC65D8"/>
    <w:rsid w:val="00DC6A94"/>
    <w:rsid w:val="00DC7073"/>
    <w:rsid w:val="00DC70ED"/>
    <w:rsid w:val="00DC765F"/>
    <w:rsid w:val="00DC7722"/>
    <w:rsid w:val="00DC7890"/>
    <w:rsid w:val="00DD02C4"/>
    <w:rsid w:val="00DD089B"/>
    <w:rsid w:val="00DD0C93"/>
    <w:rsid w:val="00DD128A"/>
    <w:rsid w:val="00DD12B1"/>
    <w:rsid w:val="00DD12B5"/>
    <w:rsid w:val="00DD1422"/>
    <w:rsid w:val="00DD17FF"/>
    <w:rsid w:val="00DD1947"/>
    <w:rsid w:val="00DD1A59"/>
    <w:rsid w:val="00DD1ED7"/>
    <w:rsid w:val="00DD242B"/>
    <w:rsid w:val="00DD2FD6"/>
    <w:rsid w:val="00DD2FE5"/>
    <w:rsid w:val="00DD3401"/>
    <w:rsid w:val="00DD3430"/>
    <w:rsid w:val="00DD344A"/>
    <w:rsid w:val="00DD3480"/>
    <w:rsid w:val="00DD3565"/>
    <w:rsid w:val="00DD3DA9"/>
    <w:rsid w:val="00DD3E01"/>
    <w:rsid w:val="00DD49D3"/>
    <w:rsid w:val="00DD6396"/>
    <w:rsid w:val="00DD67CB"/>
    <w:rsid w:val="00DD6C70"/>
    <w:rsid w:val="00DD6CED"/>
    <w:rsid w:val="00DD6DA2"/>
    <w:rsid w:val="00DD761C"/>
    <w:rsid w:val="00DD7DF3"/>
    <w:rsid w:val="00DE0171"/>
    <w:rsid w:val="00DE0333"/>
    <w:rsid w:val="00DE0558"/>
    <w:rsid w:val="00DE21BE"/>
    <w:rsid w:val="00DE21CF"/>
    <w:rsid w:val="00DE279F"/>
    <w:rsid w:val="00DE2D4B"/>
    <w:rsid w:val="00DE3083"/>
    <w:rsid w:val="00DE3E7C"/>
    <w:rsid w:val="00DE4136"/>
    <w:rsid w:val="00DE464E"/>
    <w:rsid w:val="00DE4664"/>
    <w:rsid w:val="00DE47CE"/>
    <w:rsid w:val="00DE480D"/>
    <w:rsid w:val="00DE4AB7"/>
    <w:rsid w:val="00DE4B0C"/>
    <w:rsid w:val="00DE4D74"/>
    <w:rsid w:val="00DE516B"/>
    <w:rsid w:val="00DE61AA"/>
    <w:rsid w:val="00DE7012"/>
    <w:rsid w:val="00DE7201"/>
    <w:rsid w:val="00DE7D03"/>
    <w:rsid w:val="00DF02EC"/>
    <w:rsid w:val="00DF0D33"/>
    <w:rsid w:val="00DF0E63"/>
    <w:rsid w:val="00DF1300"/>
    <w:rsid w:val="00DF1ADA"/>
    <w:rsid w:val="00DF1DE2"/>
    <w:rsid w:val="00DF1FD6"/>
    <w:rsid w:val="00DF2494"/>
    <w:rsid w:val="00DF2602"/>
    <w:rsid w:val="00DF2DDB"/>
    <w:rsid w:val="00DF3195"/>
    <w:rsid w:val="00DF32AF"/>
    <w:rsid w:val="00DF3307"/>
    <w:rsid w:val="00DF3A17"/>
    <w:rsid w:val="00DF3A6C"/>
    <w:rsid w:val="00DF4158"/>
    <w:rsid w:val="00DF4430"/>
    <w:rsid w:val="00DF4920"/>
    <w:rsid w:val="00DF4B30"/>
    <w:rsid w:val="00DF4C07"/>
    <w:rsid w:val="00DF4D3D"/>
    <w:rsid w:val="00DF4DEA"/>
    <w:rsid w:val="00DF4F19"/>
    <w:rsid w:val="00DF5270"/>
    <w:rsid w:val="00DF6014"/>
    <w:rsid w:val="00DF63D0"/>
    <w:rsid w:val="00DF6824"/>
    <w:rsid w:val="00DF7226"/>
    <w:rsid w:val="00DF76E5"/>
    <w:rsid w:val="00DF7AC3"/>
    <w:rsid w:val="00E004D1"/>
    <w:rsid w:val="00E00A07"/>
    <w:rsid w:val="00E00EFF"/>
    <w:rsid w:val="00E01120"/>
    <w:rsid w:val="00E019EA"/>
    <w:rsid w:val="00E01BEC"/>
    <w:rsid w:val="00E028E6"/>
    <w:rsid w:val="00E02C20"/>
    <w:rsid w:val="00E0306A"/>
    <w:rsid w:val="00E032C1"/>
    <w:rsid w:val="00E03641"/>
    <w:rsid w:val="00E039C0"/>
    <w:rsid w:val="00E046C1"/>
    <w:rsid w:val="00E04829"/>
    <w:rsid w:val="00E049EC"/>
    <w:rsid w:val="00E04EE6"/>
    <w:rsid w:val="00E05A43"/>
    <w:rsid w:val="00E05B03"/>
    <w:rsid w:val="00E06AF4"/>
    <w:rsid w:val="00E07686"/>
    <w:rsid w:val="00E078E5"/>
    <w:rsid w:val="00E07E45"/>
    <w:rsid w:val="00E1007C"/>
    <w:rsid w:val="00E102BD"/>
    <w:rsid w:val="00E1039D"/>
    <w:rsid w:val="00E103F8"/>
    <w:rsid w:val="00E104DE"/>
    <w:rsid w:val="00E1074E"/>
    <w:rsid w:val="00E1092B"/>
    <w:rsid w:val="00E1108F"/>
    <w:rsid w:val="00E11EB8"/>
    <w:rsid w:val="00E125EE"/>
    <w:rsid w:val="00E12775"/>
    <w:rsid w:val="00E12A5A"/>
    <w:rsid w:val="00E12DAD"/>
    <w:rsid w:val="00E136AE"/>
    <w:rsid w:val="00E139D0"/>
    <w:rsid w:val="00E143F1"/>
    <w:rsid w:val="00E145E0"/>
    <w:rsid w:val="00E14913"/>
    <w:rsid w:val="00E14CBB"/>
    <w:rsid w:val="00E150B1"/>
    <w:rsid w:val="00E15228"/>
    <w:rsid w:val="00E15352"/>
    <w:rsid w:val="00E154A1"/>
    <w:rsid w:val="00E156DC"/>
    <w:rsid w:val="00E1626E"/>
    <w:rsid w:val="00E164E8"/>
    <w:rsid w:val="00E1654E"/>
    <w:rsid w:val="00E167D4"/>
    <w:rsid w:val="00E175FF"/>
    <w:rsid w:val="00E17C3F"/>
    <w:rsid w:val="00E17CFB"/>
    <w:rsid w:val="00E202F9"/>
    <w:rsid w:val="00E20661"/>
    <w:rsid w:val="00E20862"/>
    <w:rsid w:val="00E20AD1"/>
    <w:rsid w:val="00E20E6F"/>
    <w:rsid w:val="00E214FB"/>
    <w:rsid w:val="00E216A5"/>
    <w:rsid w:val="00E21CCC"/>
    <w:rsid w:val="00E21FD8"/>
    <w:rsid w:val="00E223C6"/>
    <w:rsid w:val="00E224C9"/>
    <w:rsid w:val="00E226D4"/>
    <w:rsid w:val="00E229F7"/>
    <w:rsid w:val="00E22A10"/>
    <w:rsid w:val="00E22EE3"/>
    <w:rsid w:val="00E23179"/>
    <w:rsid w:val="00E23224"/>
    <w:rsid w:val="00E23851"/>
    <w:rsid w:val="00E23ACC"/>
    <w:rsid w:val="00E23ADB"/>
    <w:rsid w:val="00E24270"/>
    <w:rsid w:val="00E2446F"/>
    <w:rsid w:val="00E2507C"/>
    <w:rsid w:val="00E250DB"/>
    <w:rsid w:val="00E25F49"/>
    <w:rsid w:val="00E2617B"/>
    <w:rsid w:val="00E2690E"/>
    <w:rsid w:val="00E272FE"/>
    <w:rsid w:val="00E278E6"/>
    <w:rsid w:val="00E30517"/>
    <w:rsid w:val="00E3070A"/>
    <w:rsid w:val="00E30A72"/>
    <w:rsid w:val="00E31371"/>
    <w:rsid w:val="00E31506"/>
    <w:rsid w:val="00E31ED9"/>
    <w:rsid w:val="00E327EE"/>
    <w:rsid w:val="00E32E0E"/>
    <w:rsid w:val="00E33802"/>
    <w:rsid w:val="00E33814"/>
    <w:rsid w:val="00E339C6"/>
    <w:rsid w:val="00E33BB9"/>
    <w:rsid w:val="00E33CCE"/>
    <w:rsid w:val="00E33E4D"/>
    <w:rsid w:val="00E3457A"/>
    <w:rsid w:val="00E34F08"/>
    <w:rsid w:val="00E35270"/>
    <w:rsid w:val="00E35F47"/>
    <w:rsid w:val="00E362BC"/>
    <w:rsid w:val="00E377BF"/>
    <w:rsid w:val="00E37C25"/>
    <w:rsid w:val="00E40362"/>
    <w:rsid w:val="00E40DAE"/>
    <w:rsid w:val="00E41A3E"/>
    <w:rsid w:val="00E41B6A"/>
    <w:rsid w:val="00E41D2F"/>
    <w:rsid w:val="00E42FF3"/>
    <w:rsid w:val="00E432AE"/>
    <w:rsid w:val="00E4356E"/>
    <w:rsid w:val="00E43F1E"/>
    <w:rsid w:val="00E43FBE"/>
    <w:rsid w:val="00E43FFF"/>
    <w:rsid w:val="00E4429D"/>
    <w:rsid w:val="00E452D0"/>
    <w:rsid w:val="00E45A9D"/>
    <w:rsid w:val="00E460A1"/>
    <w:rsid w:val="00E46809"/>
    <w:rsid w:val="00E46814"/>
    <w:rsid w:val="00E46CC9"/>
    <w:rsid w:val="00E476F5"/>
    <w:rsid w:val="00E47878"/>
    <w:rsid w:val="00E47B8B"/>
    <w:rsid w:val="00E47D5F"/>
    <w:rsid w:val="00E47D96"/>
    <w:rsid w:val="00E50F59"/>
    <w:rsid w:val="00E51548"/>
    <w:rsid w:val="00E515A3"/>
    <w:rsid w:val="00E51E23"/>
    <w:rsid w:val="00E52CCE"/>
    <w:rsid w:val="00E52F76"/>
    <w:rsid w:val="00E530E1"/>
    <w:rsid w:val="00E5315C"/>
    <w:rsid w:val="00E53613"/>
    <w:rsid w:val="00E538E0"/>
    <w:rsid w:val="00E53BEB"/>
    <w:rsid w:val="00E54D33"/>
    <w:rsid w:val="00E55696"/>
    <w:rsid w:val="00E5711F"/>
    <w:rsid w:val="00E572BF"/>
    <w:rsid w:val="00E5765B"/>
    <w:rsid w:val="00E6000E"/>
    <w:rsid w:val="00E602C9"/>
    <w:rsid w:val="00E608B7"/>
    <w:rsid w:val="00E60F58"/>
    <w:rsid w:val="00E60F80"/>
    <w:rsid w:val="00E61DAC"/>
    <w:rsid w:val="00E624DA"/>
    <w:rsid w:val="00E627D0"/>
    <w:rsid w:val="00E629F9"/>
    <w:rsid w:val="00E62AF2"/>
    <w:rsid w:val="00E630F7"/>
    <w:rsid w:val="00E6412A"/>
    <w:rsid w:val="00E64286"/>
    <w:rsid w:val="00E64763"/>
    <w:rsid w:val="00E649CE"/>
    <w:rsid w:val="00E650A8"/>
    <w:rsid w:val="00E65E6B"/>
    <w:rsid w:val="00E6640D"/>
    <w:rsid w:val="00E6682F"/>
    <w:rsid w:val="00E66D85"/>
    <w:rsid w:val="00E67468"/>
    <w:rsid w:val="00E705E5"/>
    <w:rsid w:val="00E70B0C"/>
    <w:rsid w:val="00E70C96"/>
    <w:rsid w:val="00E71238"/>
    <w:rsid w:val="00E713E9"/>
    <w:rsid w:val="00E718D1"/>
    <w:rsid w:val="00E71DF1"/>
    <w:rsid w:val="00E722EF"/>
    <w:rsid w:val="00E723D3"/>
    <w:rsid w:val="00E7242A"/>
    <w:rsid w:val="00E7245A"/>
    <w:rsid w:val="00E72ABE"/>
    <w:rsid w:val="00E72BCC"/>
    <w:rsid w:val="00E72E51"/>
    <w:rsid w:val="00E73065"/>
    <w:rsid w:val="00E7306F"/>
    <w:rsid w:val="00E73E01"/>
    <w:rsid w:val="00E7476B"/>
    <w:rsid w:val="00E74B5A"/>
    <w:rsid w:val="00E74DDD"/>
    <w:rsid w:val="00E7524F"/>
    <w:rsid w:val="00E7556D"/>
    <w:rsid w:val="00E756FB"/>
    <w:rsid w:val="00E75F9B"/>
    <w:rsid w:val="00E76141"/>
    <w:rsid w:val="00E76270"/>
    <w:rsid w:val="00E76316"/>
    <w:rsid w:val="00E7643A"/>
    <w:rsid w:val="00E76ED7"/>
    <w:rsid w:val="00E77040"/>
    <w:rsid w:val="00E773D4"/>
    <w:rsid w:val="00E7797B"/>
    <w:rsid w:val="00E77C66"/>
    <w:rsid w:val="00E8016D"/>
    <w:rsid w:val="00E80B75"/>
    <w:rsid w:val="00E80E5A"/>
    <w:rsid w:val="00E810EC"/>
    <w:rsid w:val="00E810F4"/>
    <w:rsid w:val="00E8117B"/>
    <w:rsid w:val="00E81490"/>
    <w:rsid w:val="00E81F9F"/>
    <w:rsid w:val="00E81FFC"/>
    <w:rsid w:val="00E826C8"/>
    <w:rsid w:val="00E828DA"/>
    <w:rsid w:val="00E83280"/>
    <w:rsid w:val="00E832C9"/>
    <w:rsid w:val="00E83469"/>
    <w:rsid w:val="00E83E6E"/>
    <w:rsid w:val="00E850F7"/>
    <w:rsid w:val="00E85157"/>
    <w:rsid w:val="00E85483"/>
    <w:rsid w:val="00E859CA"/>
    <w:rsid w:val="00E86057"/>
    <w:rsid w:val="00E861F7"/>
    <w:rsid w:val="00E86647"/>
    <w:rsid w:val="00E86BA9"/>
    <w:rsid w:val="00E87565"/>
    <w:rsid w:val="00E879F0"/>
    <w:rsid w:val="00E87AE6"/>
    <w:rsid w:val="00E87DCE"/>
    <w:rsid w:val="00E90199"/>
    <w:rsid w:val="00E913F0"/>
    <w:rsid w:val="00E91514"/>
    <w:rsid w:val="00E915E1"/>
    <w:rsid w:val="00E919F0"/>
    <w:rsid w:val="00E91BF2"/>
    <w:rsid w:val="00E91DDE"/>
    <w:rsid w:val="00E91E61"/>
    <w:rsid w:val="00E920B8"/>
    <w:rsid w:val="00E924C7"/>
    <w:rsid w:val="00E92E29"/>
    <w:rsid w:val="00E92F0A"/>
    <w:rsid w:val="00E93168"/>
    <w:rsid w:val="00E9346A"/>
    <w:rsid w:val="00E93A7A"/>
    <w:rsid w:val="00E93B3D"/>
    <w:rsid w:val="00E93D80"/>
    <w:rsid w:val="00E93D9D"/>
    <w:rsid w:val="00E942A2"/>
    <w:rsid w:val="00E942FB"/>
    <w:rsid w:val="00E94307"/>
    <w:rsid w:val="00E946DD"/>
    <w:rsid w:val="00E94762"/>
    <w:rsid w:val="00E94CE0"/>
    <w:rsid w:val="00E95754"/>
    <w:rsid w:val="00E95B52"/>
    <w:rsid w:val="00E95D01"/>
    <w:rsid w:val="00E9627E"/>
    <w:rsid w:val="00E9647E"/>
    <w:rsid w:val="00E9694A"/>
    <w:rsid w:val="00E96C84"/>
    <w:rsid w:val="00E96FBC"/>
    <w:rsid w:val="00E9738B"/>
    <w:rsid w:val="00E97507"/>
    <w:rsid w:val="00E97A64"/>
    <w:rsid w:val="00EA0281"/>
    <w:rsid w:val="00EA030F"/>
    <w:rsid w:val="00EA0BD3"/>
    <w:rsid w:val="00EA0BFA"/>
    <w:rsid w:val="00EA0E05"/>
    <w:rsid w:val="00EA0E10"/>
    <w:rsid w:val="00EA1973"/>
    <w:rsid w:val="00EA1B4A"/>
    <w:rsid w:val="00EA2271"/>
    <w:rsid w:val="00EA2730"/>
    <w:rsid w:val="00EA32AF"/>
    <w:rsid w:val="00EA3D67"/>
    <w:rsid w:val="00EA3DB9"/>
    <w:rsid w:val="00EA475F"/>
    <w:rsid w:val="00EA47FE"/>
    <w:rsid w:val="00EA4877"/>
    <w:rsid w:val="00EA4AC2"/>
    <w:rsid w:val="00EA5029"/>
    <w:rsid w:val="00EA5335"/>
    <w:rsid w:val="00EA6506"/>
    <w:rsid w:val="00EA708C"/>
    <w:rsid w:val="00EA71F1"/>
    <w:rsid w:val="00EA7A7E"/>
    <w:rsid w:val="00EA7AF2"/>
    <w:rsid w:val="00EA7C2F"/>
    <w:rsid w:val="00EA7CE6"/>
    <w:rsid w:val="00EA7E15"/>
    <w:rsid w:val="00EA7E9E"/>
    <w:rsid w:val="00EA7EF5"/>
    <w:rsid w:val="00EA7F1F"/>
    <w:rsid w:val="00EB0073"/>
    <w:rsid w:val="00EB05DC"/>
    <w:rsid w:val="00EB1705"/>
    <w:rsid w:val="00EB2435"/>
    <w:rsid w:val="00EB25B7"/>
    <w:rsid w:val="00EB269A"/>
    <w:rsid w:val="00EB2B2A"/>
    <w:rsid w:val="00EB338E"/>
    <w:rsid w:val="00EB3495"/>
    <w:rsid w:val="00EB35D4"/>
    <w:rsid w:val="00EB3953"/>
    <w:rsid w:val="00EB3CE0"/>
    <w:rsid w:val="00EB3DB0"/>
    <w:rsid w:val="00EB410B"/>
    <w:rsid w:val="00EB42C8"/>
    <w:rsid w:val="00EB4772"/>
    <w:rsid w:val="00EB4A13"/>
    <w:rsid w:val="00EB534C"/>
    <w:rsid w:val="00EB55D2"/>
    <w:rsid w:val="00EB57E7"/>
    <w:rsid w:val="00EB5CC3"/>
    <w:rsid w:val="00EB628B"/>
    <w:rsid w:val="00EB6440"/>
    <w:rsid w:val="00EB6698"/>
    <w:rsid w:val="00EB66E3"/>
    <w:rsid w:val="00EB6C27"/>
    <w:rsid w:val="00EB6C53"/>
    <w:rsid w:val="00EB7832"/>
    <w:rsid w:val="00EB7B45"/>
    <w:rsid w:val="00EB7C50"/>
    <w:rsid w:val="00EB7E4D"/>
    <w:rsid w:val="00EB7FE8"/>
    <w:rsid w:val="00EC105C"/>
    <w:rsid w:val="00EC117E"/>
    <w:rsid w:val="00EC183D"/>
    <w:rsid w:val="00EC1D83"/>
    <w:rsid w:val="00EC2E21"/>
    <w:rsid w:val="00EC331F"/>
    <w:rsid w:val="00EC36DD"/>
    <w:rsid w:val="00EC4D77"/>
    <w:rsid w:val="00EC4D7B"/>
    <w:rsid w:val="00EC4E2E"/>
    <w:rsid w:val="00EC555C"/>
    <w:rsid w:val="00EC5A0B"/>
    <w:rsid w:val="00EC5A47"/>
    <w:rsid w:val="00EC5F1A"/>
    <w:rsid w:val="00EC6337"/>
    <w:rsid w:val="00EC6D68"/>
    <w:rsid w:val="00EC7183"/>
    <w:rsid w:val="00EC71AB"/>
    <w:rsid w:val="00ED022F"/>
    <w:rsid w:val="00ED0B74"/>
    <w:rsid w:val="00ED0DE8"/>
    <w:rsid w:val="00ED0EB9"/>
    <w:rsid w:val="00ED1447"/>
    <w:rsid w:val="00ED19B6"/>
    <w:rsid w:val="00ED1A39"/>
    <w:rsid w:val="00ED24AE"/>
    <w:rsid w:val="00ED2FF1"/>
    <w:rsid w:val="00ED3207"/>
    <w:rsid w:val="00ED32E7"/>
    <w:rsid w:val="00ED3534"/>
    <w:rsid w:val="00ED35B9"/>
    <w:rsid w:val="00ED38D7"/>
    <w:rsid w:val="00ED3B7D"/>
    <w:rsid w:val="00ED5122"/>
    <w:rsid w:val="00ED52DE"/>
    <w:rsid w:val="00ED54F7"/>
    <w:rsid w:val="00ED5536"/>
    <w:rsid w:val="00ED58F2"/>
    <w:rsid w:val="00ED6DDA"/>
    <w:rsid w:val="00EE08BC"/>
    <w:rsid w:val="00EE09EA"/>
    <w:rsid w:val="00EE0A49"/>
    <w:rsid w:val="00EE0E09"/>
    <w:rsid w:val="00EE1035"/>
    <w:rsid w:val="00EE12DA"/>
    <w:rsid w:val="00EE15CA"/>
    <w:rsid w:val="00EE18BB"/>
    <w:rsid w:val="00EE1CDA"/>
    <w:rsid w:val="00EE24B7"/>
    <w:rsid w:val="00EE2AAB"/>
    <w:rsid w:val="00EE2D5D"/>
    <w:rsid w:val="00EE3203"/>
    <w:rsid w:val="00EE33A6"/>
    <w:rsid w:val="00EE3DCB"/>
    <w:rsid w:val="00EE450E"/>
    <w:rsid w:val="00EE4BF1"/>
    <w:rsid w:val="00EE5112"/>
    <w:rsid w:val="00EE62B4"/>
    <w:rsid w:val="00EE636D"/>
    <w:rsid w:val="00EE65C3"/>
    <w:rsid w:val="00EE66B1"/>
    <w:rsid w:val="00EE7586"/>
    <w:rsid w:val="00EE7D91"/>
    <w:rsid w:val="00EE7ECE"/>
    <w:rsid w:val="00EF0225"/>
    <w:rsid w:val="00EF064E"/>
    <w:rsid w:val="00EF082A"/>
    <w:rsid w:val="00EF0E50"/>
    <w:rsid w:val="00EF118F"/>
    <w:rsid w:val="00EF20FD"/>
    <w:rsid w:val="00EF2786"/>
    <w:rsid w:val="00EF2C3D"/>
    <w:rsid w:val="00EF34CD"/>
    <w:rsid w:val="00EF3A28"/>
    <w:rsid w:val="00EF3A3D"/>
    <w:rsid w:val="00EF3A4A"/>
    <w:rsid w:val="00EF3D43"/>
    <w:rsid w:val="00EF447D"/>
    <w:rsid w:val="00EF493B"/>
    <w:rsid w:val="00EF4D2E"/>
    <w:rsid w:val="00EF4F32"/>
    <w:rsid w:val="00EF5326"/>
    <w:rsid w:val="00EF5861"/>
    <w:rsid w:val="00EF6141"/>
    <w:rsid w:val="00EF6EF5"/>
    <w:rsid w:val="00EF7614"/>
    <w:rsid w:val="00EF7878"/>
    <w:rsid w:val="00F000F0"/>
    <w:rsid w:val="00F00180"/>
    <w:rsid w:val="00F006E4"/>
    <w:rsid w:val="00F00923"/>
    <w:rsid w:val="00F00C9D"/>
    <w:rsid w:val="00F017CB"/>
    <w:rsid w:val="00F0197D"/>
    <w:rsid w:val="00F01A58"/>
    <w:rsid w:val="00F023A1"/>
    <w:rsid w:val="00F024E9"/>
    <w:rsid w:val="00F026AE"/>
    <w:rsid w:val="00F027FF"/>
    <w:rsid w:val="00F0301D"/>
    <w:rsid w:val="00F032DF"/>
    <w:rsid w:val="00F03466"/>
    <w:rsid w:val="00F0388F"/>
    <w:rsid w:val="00F03891"/>
    <w:rsid w:val="00F04551"/>
    <w:rsid w:val="00F04D51"/>
    <w:rsid w:val="00F04F3E"/>
    <w:rsid w:val="00F0522E"/>
    <w:rsid w:val="00F05EED"/>
    <w:rsid w:val="00F0613B"/>
    <w:rsid w:val="00F06590"/>
    <w:rsid w:val="00F06CAE"/>
    <w:rsid w:val="00F06F02"/>
    <w:rsid w:val="00F076BD"/>
    <w:rsid w:val="00F10437"/>
    <w:rsid w:val="00F10465"/>
    <w:rsid w:val="00F10864"/>
    <w:rsid w:val="00F108F5"/>
    <w:rsid w:val="00F1165E"/>
    <w:rsid w:val="00F11CF5"/>
    <w:rsid w:val="00F124CB"/>
    <w:rsid w:val="00F12551"/>
    <w:rsid w:val="00F12B3D"/>
    <w:rsid w:val="00F12D63"/>
    <w:rsid w:val="00F134AC"/>
    <w:rsid w:val="00F13BA6"/>
    <w:rsid w:val="00F1403E"/>
    <w:rsid w:val="00F1415B"/>
    <w:rsid w:val="00F1476B"/>
    <w:rsid w:val="00F149F8"/>
    <w:rsid w:val="00F15838"/>
    <w:rsid w:val="00F15860"/>
    <w:rsid w:val="00F16BB1"/>
    <w:rsid w:val="00F16DD9"/>
    <w:rsid w:val="00F17A8F"/>
    <w:rsid w:val="00F17AEA"/>
    <w:rsid w:val="00F20046"/>
    <w:rsid w:val="00F206FE"/>
    <w:rsid w:val="00F20F5B"/>
    <w:rsid w:val="00F21048"/>
    <w:rsid w:val="00F210AB"/>
    <w:rsid w:val="00F215C3"/>
    <w:rsid w:val="00F21857"/>
    <w:rsid w:val="00F218EF"/>
    <w:rsid w:val="00F21A0B"/>
    <w:rsid w:val="00F22444"/>
    <w:rsid w:val="00F227B6"/>
    <w:rsid w:val="00F22C96"/>
    <w:rsid w:val="00F2357F"/>
    <w:rsid w:val="00F23B1F"/>
    <w:rsid w:val="00F23BD0"/>
    <w:rsid w:val="00F23FCA"/>
    <w:rsid w:val="00F2404F"/>
    <w:rsid w:val="00F244C0"/>
    <w:rsid w:val="00F2456B"/>
    <w:rsid w:val="00F24A57"/>
    <w:rsid w:val="00F24F4D"/>
    <w:rsid w:val="00F24FA0"/>
    <w:rsid w:val="00F250CE"/>
    <w:rsid w:val="00F25157"/>
    <w:rsid w:val="00F25EB4"/>
    <w:rsid w:val="00F2617C"/>
    <w:rsid w:val="00F2643A"/>
    <w:rsid w:val="00F26886"/>
    <w:rsid w:val="00F2699C"/>
    <w:rsid w:val="00F26AF5"/>
    <w:rsid w:val="00F27E0C"/>
    <w:rsid w:val="00F3002F"/>
    <w:rsid w:val="00F30031"/>
    <w:rsid w:val="00F30353"/>
    <w:rsid w:val="00F308C0"/>
    <w:rsid w:val="00F3167D"/>
    <w:rsid w:val="00F318E7"/>
    <w:rsid w:val="00F31F17"/>
    <w:rsid w:val="00F3236F"/>
    <w:rsid w:val="00F32374"/>
    <w:rsid w:val="00F32F0E"/>
    <w:rsid w:val="00F32F3E"/>
    <w:rsid w:val="00F3383E"/>
    <w:rsid w:val="00F34286"/>
    <w:rsid w:val="00F342E5"/>
    <w:rsid w:val="00F346BC"/>
    <w:rsid w:val="00F3521B"/>
    <w:rsid w:val="00F35561"/>
    <w:rsid w:val="00F3569F"/>
    <w:rsid w:val="00F35865"/>
    <w:rsid w:val="00F35E92"/>
    <w:rsid w:val="00F3651B"/>
    <w:rsid w:val="00F3665C"/>
    <w:rsid w:val="00F369F3"/>
    <w:rsid w:val="00F370CB"/>
    <w:rsid w:val="00F377A2"/>
    <w:rsid w:val="00F37922"/>
    <w:rsid w:val="00F37AEF"/>
    <w:rsid w:val="00F40A11"/>
    <w:rsid w:val="00F4125D"/>
    <w:rsid w:val="00F41DFB"/>
    <w:rsid w:val="00F42910"/>
    <w:rsid w:val="00F429DA"/>
    <w:rsid w:val="00F42C2B"/>
    <w:rsid w:val="00F43335"/>
    <w:rsid w:val="00F439C5"/>
    <w:rsid w:val="00F44556"/>
    <w:rsid w:val="00F44833"/>
    <w:rsid w:val="00F465C1"/>
    <w:rsid w:val="00F4678D"/>
    <w:rsid w:val="00F467B0"/>
    <w:rsid w:val="00F46C63"/>
    <w:rsid w:val="00F46E40"/>
    <w:rsid w:val="00F46F8B"/>
    <w:rsid w:val="00F47132"/>
    <w:rsid w:val="00F47728"/>
    <w:rsid w:val="00F47AFE"/>
    <w:rsid w:val="00F47CBA"/>
    <w:rsid w:val="00F50020"/>
    <w:rsid w:val="00F50671"/>
    <w:rsid w:val="00F50849"/>
    <w:rsid w:val="00F513BA"/>
    <w:rsid w:val="00F513D1"/>
    <w:rsid w:val="00F51447"/>
    <w:rsid w:val="00F514EF"/>
    <w:rsid w:val="00F51621"/>
    <w:rsid w:val="00F516F4"/>
    <w:rsid w:val="00F51BB2"/>
    <w:rsid w:val="00F524FD"/>
    <w:rsid w:val="00F52756"/>
    <w:rsid w:val="00F52A47"/>
    <w:rsid w:val="00F52A4B"/>
    <w:rsid w:val="00F52C6C"/>
    <w:rsid w:val="00F52FA8"/>
    <w:rsid w:val="00F538CD"/>
    <w:rsid w:val="00F54192"/>
    <w:rsid w:val="00F542D8"/>
    <w:rsid w:val="00F548C8"/>
    <w:rsid w:val="00F552B1"/>
    <w:rsid w:val="00F55AC5"/>
    <w:rsid w:val="00F568FF"/>
    <w:rsid w:val="00F56918"/>
    <w:rsid w:val="00F56B25"/>
    <w:rsid w:val="00F5765A"/>
    <w:rsid w:val="00F57704"/>
    <w:rsid w:val="00F577F9"/>
    <w:rsid w:val="00F57C72"/>
    <w:rsid w:val="00F6021A"/>
    <w:rsid w:val="00F61158"/>
    <w:rsid w:val="00F61564"/>
    <w:rsid w:val="00F61701"/>
    <w:rsid w:val="00F61902"/>
    <w:rsid w:val="00F61FDE"/>
    <w:rsid w:val="00F6209A"/>
    <w:rsid w:val="00F622E3"/>
    <w:rsid w:val="00F62377"/>
    <w:rsid w:val="00F63289"/>
    <w:rsid w:val="00F6404E"/>
    <w:rsid w:val="00F6433C"/>
    <w:rsid w:val="00F6474A"/>
    <w:rsid w:val="00F64966"/>
    <w:rsid w:val="00F64C57"/>
    <w:rsid w:val="00F64F9F"/>
    <w:rsid w:val="00F65931"/>
    <w:rsid w:val="00F65D36"/>
    <w:rsid w:val="00F660B8"/>
    <w:rsid w:val="00F669E3"/>
    <w:rsid w:val="00F67A85"/>
    <w:rsid w:val="00F70ED0"/>
    <w:rsid w:val="00F70FF9"/>
    <w:rsid w:val="00F71026"/>
    <w:rsid w:val="00F71042"/>
    <w:rsid w:val="00F710A0"/>
    <w:rsid w:val="00F71976"/>
    <w:rsid w:val="00F71A99"/>
    <w:rsid w:val="00F71C4F"/>
    <w:rsid w:val="00F71F79"/>
    <w:rsid w:val="00F721A1"/>
    <w:rsid w:val="00F724E3"/>
    <w:rsid w:val="00F727AA"/>
    <w:rsid w:val="00F729CA"/>
    <w:rsid w:val="00F72C94"/>
    <w:rsid w:val="00F73254"/>
    <w:rsid w:val="00F73D23"/>
    <w:rsid w:val="00F73D87"/>
    <w:rsid w:val="00F73F43"/>
    <w:rsid w:val="00F74609"/>
    <w:rsid w:val="00F74664"/>
    <w:rsid w:val="00F74791"/>
    <w:rsid w:val="00F74A18"/>
    <w:rsid w:val="00F74A7A"/>
    <w:rsid w:val="00F7564B"/>
    <w:rsid w:val="00F75885"/>
    <w:rsid w:val="00F76337"/>
    <w:rsid w:val="00F763DF"/>
    <w:rsid w:val="00F76B74"/>
    <w:rsid w:val="00F7792A"/>
    <w:rsid w:val="00F77C47"/>
    <w:rsid w:val="00F77CFA"/>
    <w:rsid w:val="00F806D1"/>
    <w:rsid w:val="00F80D8F"/>
    <w:rsid w:val="00F81021"/>
    <w:rsid w:val="00F81311"/>
    <w:rsid w:val="00F81507"/>
    <w:rsid w:val="00F81625"/>
    <w:rsid w:val="00F818E6"/>
    <w:rsid w:val="00F81C47"/>
    <w:rsid w:val="00F81E0E"/>
    <w:rsid w:val="00F81E87"/>
    <w:rsid w:val="00F81F25"/>
    <w:rsid w:val="00F81F57"/>
    <w:rsid w:val="00F823B5"/>
    <w:rsid w:val="00F82CD8"/>
    <w:rsid w:val="00F82E27"/>
    <w:rsid w:val="00F83301"/>
    <w:rsid w:val="00F837A7"/>
    <w:rsid w:val="00F837DD"/>
    <w:rsid w:val="00F84849"/>
    <w:rsid w:val="00F849D7"/>
    <w:rsid w:val="00F84A2F"/>
    <w:rsid w:val="00F84BAB"/>
    <w:rsid w:val="00F850EB"/>
    <w:rsid w:val="00F855CB"/>
    <w:rsid w:val="00F856C8"/>
    <w:rsid w:val="00F85744"/>
    <w:rsid w:val="00F85F4B"/>
    <w:rsid w:val="00F85F9B"/>
    <w:rsid w:val="00F863EB"/>
    <w:rsid w:val="00F86538"/>
    <w:rsid w:val="00F8683A"/>
    <w:rsid w:val="00F86B20"/>
    <w:rsid w:val="00F86C43"/>
    <w:rsid w:val="00F8718E"/>
    <w:rsid w:val="00F87201"/>
    <w:rsid w:val="00F87317"/>
    <w:rsid w:val="00F879C6"/>
    <w:rsid w:val="00F87CB7"/>
    <w:rsid w:val="00F87D07"/>
    <w:rsid w:val="00F87D7F"/>
    <w:rsid w:val="00F87E13"/>
    <w:rsid w:val="00F87E81"/>
    <w:rsid w:val="00F901EE"/>
    <w:rsid w:val="00F90391"/>
    <w:rsid w:val="00F9046C"/>
    <w:rsid w:val="00F90BEE"/>
    <w:rsid w:val="00F90C86"/>
    <w:rsid w:val="00F90FD6"/>
    <w:rsid w:val="00F910E4"/>
    <w:rsid w:val="00F915AB"/>
    <w:rsid w:val="00F9174D"/>
    <w:rsid w:val="00F91906"/>
    <w:rsid w:val="00F91CA2"/>
    <w:rsid w:val="00F91DAC"/>
    <w:rsid w:val="00F92174"/>
    <w:rsid w:val="00F923DB"/>
    <w:rsid w:val="00F92725"/>
    <w:rsid w:val="00F93A3D"/>
    <w:rsid w:val="00F93CFA"/>
    <w:rsid w:val="00F93D13"/>
    <w:rsid w:val="00F93EE6"/>
    <w:rsid w:val="00F94003"/>
    <w:rsid w:val="00F94412"/>
    <w:rsid w:val="00F94737"/>
    <w:rsid w:val="00F9473D"/>
    <w:rsid w:val="00F9495D"/>
    <w:rsid w:val="00F95013"/>
    <w:rsid w:val="00F951BD"/>
    <w:rsid w:val="00F9632D"/>
    <w:rsid w:val="00F9644F"/>
    <w:rsid w:val="00F965D9"/>
    <w:rsid w:val="00F96C7A"/>
    <w:rsid w:val="00F96E7C"/>
    <w:rsid w:val="00F975B5"/>
    <w:rsid w:val="00F97FA7"/>
    <w:rsid w:val="00FA04BE"/>
    <w:rsid w:val="00FA0509"/>
    <w:rsid w:val="00FA0E7C"/>
    <w:rsid w:val="00FA0F9C"/>
    <w:rsid w:val="00FA1CBF"/>
    <w:rsid w:val="00FA1D8F"/>
    <w:rsid w:val="00FA2002"/>
    <w:rsid w:val="00FA24F9"/>
    <w:rsid w:val="00FA2526"/>
    <w:rsid w:val="00FA2AB0"/>
    <w:rsid w:val="00FA3C84"/>
    <w:rsid w:val="00FA4143"/>
    <w:rsid w:val="00FA4D92"/>
    <w:rsid w:val="00FA4EDE"/>
    <w:rsid w:val="00FA50E8"/>
    <w:rsid w:val="00FA526F"/>
    <w:rsid w:val="00FA53C1"/>
    <w:rsid w:val="00FA5527"/>
    <w:rsid w:val="00FA5871"/>
    <w:rsid w:val="00FA589E"/>
    <w:rsid w:val="00FA5962"/>
    <w:rsid w:val="00FA5995"/>
    <w:rsid w:val="00FA6225"/>
    <w:rsid w:val="00FA656D"/>
    <w:rsid w:val="00FA6686"/>
    <w:rsid w:val="00FA6A8C"/>
    <w:rsid w:val="00FA70DF"/>
    <w:rsid w:val="00FA7152"/>
    <w:rsid w:val="00FA7A20"/>
    <w:rsid w:val="00FA7AA6"/>
    <w:rsid w:val="00FA7C04"/>
    <w:rsid w:val="00FB025A"/>
    <w:rsid w:val="00FB0443"/>
    <w:rsid w:val="00FB0B0F"/>
    <w:rsid w:val="00FB1086"/>
    <w:rsid w:val="00FB15D5"/>
    <w:rsid w:val="00FB1694"/>
    <w:rsid w:val="00FB18E8"/>
    <w:rsid w:val="00FB19D8"/>
    <w:rsid w:val="00FB1BC3"/>
    <w:rsid w:val="00FB2004"/>
    <w:rsid w:val="00FB22E5"/>
    <w:rsid w:val="00FB23DB"/>
    <w:rsid w:val="00FB2864"/>
    <w:rsid w:val="00FB2C27"/>
    <w:rsid w:val="00FB2F94"/>
    <w:rsid w:val="00FB3CD6"/>
    <w:rsid w:val="00FB3D52"/>
    <w:rsid w:val="00FB4065"/>
    <w:rsid w:val="00FB4760"/>
    <w:rsid w:val="00FB47B5"/>
    <w:rsid w:val="00FB52FD"/>
    <w:rsid w:val="00FB57A7"/>
    <w:rsid w:val="00FB5A6F"/>
    <w:rsid w:val="00FB5FF7"/>
    <w:rsid w:val="00FB6401"/>
    <w:rsid w:val="00FB68CE"/>
    <w:rsid w:val="00FB6B9D"/>
    <w:rsid w:val="00FB72CB"/>
    <w:rsid w:val="00FB7385"/>
    <w:rsid w:val="00FB77BB"/>
    <w:rsid w:val="00FB7A9C"/>
    <w:rsid w:val="00FC0AB4"/>
    <w:rsid w:val="00FC0B9B"/>
    <w:rsid w:val="00FC0E12"/>
    <w:rsid w:val="00FC1859"/>
    <w:rsid w:val="00FC2075"/>
    <w:rsid w:val="00FC2292"/>
    <w:rsid w:val="00FC22FE"/>
    <w:rsid w:val="00FC23FA"/>
    <w:rsid w:val="00FC2742"/>
    <w:rsid w:val="00FC330F"/>
    <w:rsid w:val="00FC37F0"/>
    <w:rsid w:val="00FC3BBC"/>
    <w:rsid w:val="00FC3EEB"/>
    <w:rsid w:val="00FC426E"/>
    <w:rsid w:val="00FC4278"/>
    <w:rsid w:val="00FC4423"/>
    <w:rsid w:val="00FC47D1"/>
    <w:rsid w:val="00FC4CA4"/>
    <w:rsid w:val="00FC545C"/>
    <w:rsid w:val="00FC553E"/>
    <w:rsid w:val="00FC5DB8"/>
    <w:rsid w:val="00FC65A0"/>
    <w:rsid w:val="00FC6B41"/>
    <w:rsid w:val="00FC7308"/>
    <w:rsid w:val="00FC7F67"/>
    <w:rsid w:val="00FC7F93"/>
    <w:rsid w:val="00FD10D2"/>
    <w:rsid w:val="00FD111E"/>
    <w:rsid w:val="00FD14E4"/>
    <w:rsid w:val="00FD1DB3"/>
    <w:rsid w:val="00FD2804"/>
    <w:rsid w:val="00FD282A"/>
    <w:rsid w:val="00FD2A71"/>
    <w:rsid w:val="00FD3905"/>
    <w:rsid w:val="00FD4620"/>
    <w:rsid w:val="00FD48FE"/>
    <w:rsid w:val="00FD4CC0"/>
    <w:rsid w:val="00FD5E8D"/>
    <w:rsid w:val="00FD6318"/>
    <w:rsid w:val="00FD658C"/>
    <w:rsid w:val="00FD6A3D"/>
    <w:rsid w:val="00FD6D71"/>
    <w:rsid w:val="00FD6F9D"/>
    <w:rsid w:val="00FD7001"/>
    <w:rsid w:val="00FD7078"/>
    <w:rsid w:val="00FD7240"/>
    <w:rsid w:val="00FD72D9"/>
    <w:rsid w:val="00FD73AE"/>
    <w:rsid w:val="00FD7BEC"/>
    <w:rsid w:val="00FD7F6A"/>
    <w:rsid w:val="00FE04B6"/>
    <w:rsid w:val="00FE05E5"/>
    <w:rsid w:val="00FE0657"/>
    <w:rsid w:val="00FE1AE2"/>
    <w:rsid w:val="00FE20AB"/>
    <w:rsid w:val="00FE22FE"/>
    <w:rsid w:val="00FE2B7B"/>
    <w:rsid w:val="00FE2CC6"/>
    <w:rsid w:val="00FE2D5C"/>
    <w:rsid w:val="00FE3100"/>
    <w:rsid w:val="00FE3439"/>
    <w:rsid w:val="00FE3768"/>
    <w:rsid w:val="00FE3C9B"/>
    <w:rsid w:val="00FE499C"/>
    <w:rsid w:val="00FE5172"/>
    <w:rsid w:val="00FE5410"/>
    <w:rsid w:val="00FE5977"/>
    <w:rsid w:val="00FE5FA7"/>
    <w:rsid w:val="00FE627C"/>
    <w:rsid w:val="00FE6DEC"/>
    <w:rsid w:val="00FE74E2"/>
    <w:rsid w:val="00FE74FC"/>
    <w:rsid w:val="00FE761D"/>
    <w:rsid w:val="00FE76FA"/>
    <w:rsid w:val="00FE7C3E"/>
    <w:rsid w:val="00FE7D79"/>
    <w:rsid w:val="00FE7F00"/>
    <w:rsid w:val="00FF01C5"/>
    <w:rsid w:val="00FF0224"/>
    <w:rsid w:val="00FF0502"/>
    <w:rsid w:val="00FF0BBB"/>
    <w:rsid w:val="00FF1455"/>
    <w:rsid w:val="00FF14BA"/>
    <w:rsid w:val="00FF1716"/>
    <w:rsid w:val="00FF1862"/>
    <w:rsid w:val="00FF1B29"/>
    <w:rsid w:val="00FF2077"/>
    <w:rsid w:val="00FF2A88"/>
    <w:rsid w:val="00FF3658"/>
    <w:rsid w:val="00FF37C5"/>
    <w:rsid w:val="00FF39D1"/>
    <w:rsid w:val="00FF3A12"/>
    <w:rsid w:val="00FF3CFC"/>
    <w:rsid w:val="00FF43AF"/>
    <w:rsid w:val="00FF48E0"/>
    <w:rsid w:val="00FF4D22"/>
    <w:rsid w:val="00FF4FCD"/>
    <w:rsid w:val="00FF5026"/>
    <w:rsid w:val="00FF5173"/>
    <w:rsid w:val="00FF51D0"/>
    <w:rsid w:val="00FF52CC"/>
    <w:rsid w:val="00FF52E3"/>
    <w:rsid w:val="00FF5EFE"/>
    <w:rsid w:val="00FF609A"/>
    <w:rsid w:val="00FF6CF6"/>
    <w:rsid w:val="00FF707C"/>
    <w:rsid w:val="00FF75B2"/>
    <w:rsid w:val="00FF78DB"/>
    <w:rsid w:val="00FF7D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69F9AD3"/>
  <w15:docId w15:val="{9D487FA9-315B-4B37-BEE2-CFC1D1547E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C4B7B"/>
    <w:pPr>
      <w:overflowPunct w:val="0"/>
      <w:autoSpaceDE w:val="0"/>
      <w:autoSpaceDN w:val="0"/>
      <w:adjustRightInd w:val="0"/>
      <w:spacing w:after="180"/>
      <w:textAlignment w:val="baseline"/>
    </w:pPr>
    <w:rPr>
      <w:rFonts w:ascii="Times New Roman" w:hAnsi="Times New Roman"/>
      <w:lang w:eastAsia="en-US"/>
    </w:rPr>
  </w:style>
  <w:style w:type="paragraph" w:styleId="1">
    <w:name w:val="heading 1"/>
    <w:next w:val="a"/>
    <w:link w:val="1Char"/>
    <w:qFormat/>
    <w:rsid w:val="007C4B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basedOn w:val="1"/>
    <w:next w:val="a"/>
    <w:link w:val="2Char"/>
    <w:qFormat/>
    <w:rsid w:val="007C4B7B"/>
    <w:pPr>
      <w:pBdr>
        <w:top w:val="none" w:sz="0" w:space="0" w:color="auto"/>
      </w:pBdr>
      <w:spacing w:before="180"/>
      <w:outlineLvl w:val="1"/>
    </w:pPr>
    <w:rPr>
      <w:sz w:val="32"/>
    </w:rPr>
  </w:style>
  <w:style w:type="paragraph" w:styleId="3">
    <w:name w:val="heading 3"/>
    <w:basedOn w:val="2"/>
    <w:next w:val="a"/>
    <w:link w:val="3Char"/>
    <w:qFormat/>
    <w:rsid w:val="007C4B7B"/>
    <w:pPr>
      <w:spacing w:before="120"/>
      <w:outlineLvl w:val="2"/>
    </w:pPr>
    <w:rPr>
      <w:sz w:val="28"/>
    </w:rPr>
  </w:style>
  <w:style w:type="paragraph" w:styleId="4">
    <w:name w:val="heading 4"/>
    <w:aliases w:val="h4"/>
    <w:basedOn w:val="3"/>
    <w:next w:val="a"/>
    <w:link w:val="4Char"/>
    <w:qFormat/>
    <w:rsid w:val="007C4B7B"/>
    <w:pPr>
      <w:ind w:left="1418" w:hanging="1418"/>
      <w:outlineLvl w:val="3"/>
    </w:pPr>
    <w:rPr>
      <w:sz w:val="24"/>
    </w:rPr>
  </w:style>
  <w:style w:type="paragraph" w:styleId="5">
    <w:name w:val="heading 5"/>
    <w:basedOn w:val="4"/>
    <w:next w:val="a"/>
    <w:link w:val="5Char"/>
    <w:qFormat/>
    <w:rsid w:val="007C4B7B"/>
    <w:pPr>
      <w:ind w:left="1701" w:hanging="1701"/>
      <w:outlineLvl w:val="4"/>
    </w:pPr>
    <w:rPr>
      <w:sz w:val="22"/>
    </w:rPr>
  </w:style>
  <w:style w:type="paragraph" w:styleId="6">
    <w:name w:val="heading 6"/>
    <w:basedOn w:val="H6"/>
    <w:next w:val="a"/>
    <w:qFormat/>
    <w:rsid w:val="007C4B7B"/>
    <w:pPr>
      <w:outlineLvl w:val="5"/>
    </w:pPr>
  </w:style>
  <w:style w:type="paragraph" w:styleId="7">
    <w:name w:val="heading 7"/>
    <w:basedOn w:val="H6"/>
    <w:next w:val="a"/>
    <w:qFormat/>
    <w:rsid w:val="007C4B7B"/>
    <w:pPr>
      <w:outlineLvl w:val="6"/>
    </w:pPr>
  </w:style>
  <w:style w:type="paragraph" w:styleId="8">
    <w:name w:val="heading 8"/>
    <w:basedOn w:val="1"/>
    <w:next w:val="a"/>
    <w:qFormat/>
    <w:rsid w:val="007C4B7B"/>
    <w:pPr>
      <w:ind w:left="0" w:firstLine="0"/>
      <w:outlineLvl w:val="7"/>
    </w:pPr>
  </w:style>
  <w:style w:type="paragraph" w:styleId="9">
    <w:name w:val="heading 9"/>
    <w:basedOn w:val="8"/>
    <w:next w:val="a"/>
    <w:qFormat/>
    <w:rsid w:val="007C4B7B"/>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7C4B7B"/>
    <w:pPr>
      <w:spacing w:before="180"/>
      <w:ind w:left="2693" w:hanging="2693"/>
    </w:pPr>
    <w:rPr>
      <w:b/>
    </w:rPr>
  </w:style>
  <w:style w:type="paragraph" w:styleId="10">
    <w:name w:val="toc 1"/>
    <w:semiHidden/>
    <w:rsid w:val="007C4B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7C4B7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50">
    <w:name w:val="toc 5"/>
    <w:basedOn w:val="40"/>
    <w:semiHidden/>
    <w:rsid w:val="007C4B7B"/>
    <w:pPr>
      <w:ind w:left="1701" w:hanging="1701"/>
    </w:pPr>
  </w:style>
  <w:style w:type="paragraph" w:styleId="40">
    <w:name w:val="toc 4"/>
    <w:basedOn w:val="30"/>
    <w:semiHidden/>
    <w:rsid w:val="007C4B7B"/>
    <w:pPr>
      <w:ind w:left="1418" w:hanging="1418"/>
    </w:pPr>
  </w:style>
  <w:style w:type="paragraph" w:styleId="30">
    <w:name w:val="toc 3"/>
    <w:basedOn w:val="20"/>
    <w:semiHidden/>
    <w:rsid w:val="007C4B7B"/>
    <w:pPr>
      <w:ind w:left="1134" w:hanging="1134"/>
    </w:pPr>
  </w:style>
  <w:style w:type="paragraph" w:styleId="20">
    <w:name w:val="toc 2"/>
    <w:basedOn w:val="10"/>
    <w:semiHidden/>
    <w:rsid w:val="007C4B7B"/>
    <w:pPr>
      <w:keepNext w:val="0"/>
      <w:spacing w:before="0"/>
      <w:ind w:left="851" w:hanging="851"/>
    </w:pPr>
    <w:rPr>
      <w:sz w:val="20"/>
    </w:rPr>
  </w:style>
  <w:style w:type="paragraph" w:styleId="21">
    <w:name w:val="index 2"/>
    <w:basedOn w:val="11"/>
    <w:semiHidden/>
    <w:rsid w:val="007C4B7B"/>
    <w:pPr>
      <w:ind w:left="284"/>
    </w:pPr>
  </w:style>
  <w:style w:type="paragraph" w:styleId="11">
    <w:name w:val="index 1"/>
    <w:basedOn w:val="a"/>
    <w:semiHidden/>
    <w:rsid w:val="007C4B7B"/>
    <w:pPr>
      <w:keepLines/>
      <w:spacing w:after="0"/>
    </w:pPr>
  </w:style>
  <w:style w:type="paragraph" w:customStyle="1" w:styleId="ZH">
    <w:name w:val="ZH"/>
    <w:rsid w:val="007C4B7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7C4B7B"/>
    <w:pPr>
      <w:outlineLvl w:val="9"/>
    </w:pPr>
  </w:style>
  <w:style w:type="paragraph" w:styleId="22">
    <w:name w:val="List Number 2"/>
    <w:basedOn w:val="a3"/>
    <w:rsid w:val="007C4B7B"/>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Char"/>
    <w:rsid w:val="007C4B7B"/>
    <w:pPr>
      <w:widowControl w:val="0"/>
      <w:overflowPunct w:val="0"/>
      <w:autoSpaceDE w:val="0"/>
      <w:autoSpaceDN w:val="0"/>
      <w:adjustRightInd w:val="0"/>
      <w:textAlignment w:val="baseline"/>
    </w:pPr>
    <w:rPr>
      <w:rFonts w:ascii="Arial" w:hAnsi="Arial"/>
      <w:b/>
      <w:noProof/>
      <w:sz w:val="18"/>
      <w:lang w:eastAsia="en-US"/>
    </w:rPr>
  </w:style>
  <w:style w:type="character" w:styleId="a5">
    <w:name w:val="footnote reference"/>
    <w:semiHidden/>
    <w:rsid w:val="007C4B7B"/>
    <w:rPr>
      <w:b/>
      <w:position w:val="6"/>
      <w:sz w:val="16"/>
    </w:rPr>
  </w:style>
  <w:style w:type="paragraph" w:styleId="a6">
    <w:name w:val="footnote text"/>
    <w:basedOn w:val="a"/>
    <w:semiHidden/>
    <w:rsid w:val="007C4B7B"/>
    <w:pPr>
      <w:keepLines/>
      <w:spacing w:after="0"/>
      <w:ind w:left="454" w:hanging="454"/>
    </w:pPr>
    <w:rPr>
      <w:sz w:val="16"/>
    </w:rPr>
  </w:style>
  <w:style w:type="paragraph" w:customStyle="1" w:styleId="TAH">
    <w:name w:val="TAH"/>
    <w:basedOn w:val="TAC"/>
    <w:link w:val="TAHCar"/>
    <w:rsid w:val="007C4B7B"/>
    <w:rPr>
      <w:b/>
    </w:rPr>
  </w:style>
  <w:style w:type="paragraph" w:customStyle="1" w:styleId="TAC">
    <w:name w:val="TAC"/>
    <w:basedOn w:val="TAL"/>
    <w:link w:val="TACChar"/>
    <w:rsid w:val="007C4B7B"/>
    <w:pPr>
      <w:jc w:val="center"/>
    </w:pPr>
  </w:style>
  <w:style w:type="paragraph" w:customStyle="1" w:styleId="TF">
    <w:name w:val="TF"/>
    <w:basedOn w:val="TH"/>
    <w:link w:val="TFChar"/>
    <w:rsid w:val="007C4B7B"/>
    <w:pPr>
      <w:keepNext w:val="0"/>
      <w:spacing w:before="0" w:after="240"/>
    </w:pPr>
  </w:style>
  <w:style w:type="paragraph" w:customStyle="1" w:styleId="NO">
    <w:name w:val="NO"/>
    <w:basedOn w:val="a"/>
    <w:link w:val="NOChar1"/>
    <w:rsid w:val="007C4B7B"/>
    <w:pPr>
      <w:keepLines/>
      <w:ind w:left="1135" w:hanging="851"/>
    </w:pPr>
  </w:style>
  <w:style w:type="paragraph" w:styleId="90">
    <w:name w:val="toc 9"/>
    <w:basedOn w:val="80"/>
    <w:semiHidden/>
    <w:rsid w:val="007C4B7B"/>
    <w:pPr>
      <w:ind w:left="1418" w:hanging="1418"/>
    </w:pPr>
  </w:style>
  <w:style w:type="paragraph" w:customStyle="1" w:styleId="EX">
    <w:name w:val="EX"/>
    <w:basedOn w:val="a"/>
    <w:link w:val="EXChar"/>
    <w:rsid w:val="007C4B7B"/>
    <w:pPr>
      <w:keepLines/>
      <w:ind w:left="1702" w:hanging="1418"/>
    </w:pPr>
  </w:style>
  <w:style w:type="paragraph" w:customStyle="1" w:styleId="FP">
    <w:name w:val="FP"/>
    <w:basedOn w:val="a"/>
    <w:rsid w:val="007C4B7B"/>
    <w:pPr>
      <w:spacing w:after="0"/>
    </w:pPr>
  </w:style>
  <w:style w:type="paragraph" w:customStyle="1" w:styleId="LD">
    <w:name w:val="LD"/>
    <w:rsid w:val="007C4B7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7C4B7B"/>
    <w:pPr>
      <w:spacing w:after="0"/>
    </w:pPr>
  </w:style>
  <w:style w:type="paragraph" w:customStyle="1" w:styleId="EW">
    <w:name w:val="EW"/>
    <w:basedOn w:val="EX"/>
    <w:rsid w:val="007C4B7B"/>
    <w:pPr>
      <w:spacing w:after="0"/>
    </w:pPr>
  </w:style>
  <w:style w:type="paragraph" w:styleId="60">
    <w:name w:val="toc 6"/>
    <w:basedOn w:val="50"/>
    <w:next w:val="a"/>
    <w:semiHidden/>
    <w:rsid w:val="007C4B7B"/>
    <w:pPr>
      <w:ind w:left="1985" w:hanging="1985"/>
    </w:pPr>
  </w:style>
  <w:style w:type="paragraph" w:styleId="70">
    <w:name w:val="toc 7"/>
    <w:basedOn w:val="60"/>
    <w:next w:val="a"/>
    <w:semiHidden/>
    <w:rsid w:val="007C4B7B"/>
    <w:pPr>
      <w:ind w:left="2268" w:hanging="2268"/>
    </w:pPr>
  </w:style>
  <w:style w:type="paragraph" w:styleId="23">
    <w:name w:val="List Bullet 2"/>
    <w:basedOn w:val="a7"/>
    <w:rsid w:val="007C4B7B"/>
    <w:pPr>
      <w:ind w:left="851"/>
    </w:pPr>
  </w:style>
  <w:style w:type="paragraph" w:styleId="31">
    <w:name w:val="List Bullet 3"/>
    <w:basedOn w:val="23"/>
    <w:rsid w:val="007C4B7B"/>
    <w:pPr>
      <w:ind w:left="1135"/>
    </w:pPr>
  </w:style>
  <w:style w:type="paragraph" w:styleId="a3">
    <w:name w:val="List Number"/>
    <w:basedOn w:val="a8"/>
    <w:rsid w:val="007C4B7B"/>
  </w:style>
  <w:style w:type="paragraph" w:customStyle="1" w:styleId="EQ">
    <w:name w:val="EQ"/>
    <w:basedOn w:val="a"/>
    <w:next w:val="a"/>
    <w:rsid w:val="007C4B7B"/>
    <w:pPr>
      <w:keepLines/>
      <w:tabs>
        <w:tab w:val="center" w:pos="4536"/>
        <w:tab w:val="right" w:pos="9072"/>
      </w:tabs>
    </w:pPr>
    <w:rPr>
      <w:noProof/>
    </w:rPr>
  </w:style>
  <w:style w:type="paragraph" w:customStyle="1" w:styleId="TH">
    <w:name w:val="TH"/>
    <w:basedOn w:val="a"/>
    <w:link w:val="THChar"/>
    <w:rsid w:val="007C4B7B"/>
    <w:pPr>
      <w:keepNext/>
      <w:keepLines/>
      <w:spacing w:before="60"/>
      <w:jc w:val="center"/>
    </w:pPr>
    <w:rPr>
      <w:rFonts w:ascii="Arial" w:hAnsi="Arial"/>
      <w:b/>
    </w:rPr>
  </w:style>
  <w:style w:type="paragraph" w:customStyle="1" w:styleId="NF">
    <w:name w:val="NF"/>
    <w:basedOn w:val="NO"/>
    <w:rsid w:val="007C4B7B"/>
    <w:pPr>
      <w:keepNext/>
      <w:spacing w:after="0"/>
    </w:pPr>
    <w:rPr>
      <w:rFonts w:ascii="Arial" w:hAnsi="Arial"/>
      <w:sz w:val="18"/>
    </w:rPr>
  </w:style>
  <w:style w:type="paragraph" w:customStyle="1" w:styleId="PL">
    <w:name w:val="PL"/>
    <w:link w:val="PLChar"/>
    <w:rsid w:val="007C4B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C4B7B"/>
    <w:pPr>
      <w:jc w:val="right"/>
    </w:pPr>
  </w:style>
  <w:style w:type="paragraph" w:customStyle="1" w:styleId="H6">
    <w:name w:val="H6"/>
    <w:basedOn w:val="5"/>
    <w:next w:val="a"/>
    <w:rsid w:val="007C4B7B"/>
    <w:pPr>
      <w:ind w:left="1985" w:hanging="1985"/>
      <w:outlineLvl w:val="9"/>
    </w:pPr>
    <w:rPr>
      <w:sz w:val="20"/>
    </w:rPr>
  </w:style>
  <w:style w:type="paragraph" w:customStyle="1" w:styleId="TAN">
    <w:name w:val="TAN"/>
    <w:basedOn w:val="TAL"/>
    <w:link w:val="TANChar"/>
    <w:rsid w:val="007C4B7B"/>
    <w:pPr>
      <w:ind w:left="851" w:hanging="851"/>
    </w:pPr>
  </w:style>
  <w:style w:type="paragraph" w:customStyle="1" w:styleId="TAL">
    <w:name w:val="TAL"/>
    <w:basedOn w:val="a"/>
    <w:link w:val="TALChar"/>
    <w:rsid w:val="007C4B7B"/>
    <w:pPr>
      <w:keepNext/>
      <w:keepLines/>
      <w:spacing w:after="0"/>
    </w:pPr>
    <w:rPr>
      <w:rFonts w:ascii="Arial" w:hAnsi="Arial"/>
      <w:sz w:val="18"/>
    </w:rPr>
  </w:style>
  <w:style w:type="paragraph" w:customStyle="1" w:styleId="ZA">
    <w:name w:val="ZA"/>
    <w:rsid w:val="007C4B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C4B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7C4B7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7C4B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7C4B7B"/>
    <w:pPr>
      <w:framePr w:wrap="notBeside" w:y="16161"/>
    </w:pPr>
  </w:style>
  <w:style w:type="character" w:customStyle="1" w:styleId="ZGSM">
    <w:name w:val="ZGSM"/>
    <w:rsid w:val="007C4B7B"/>
  </w:style>
  <w:style w:type="paragraph" w:styleId="24">
    <w:name w:val="List 2"/>
    <w:basedOn w:val="a8"/>
    <w:rsid w:val="007C4B7B"/>
    <w:pPr>
      <w:ind w:left="851"/>
    </w:pPr>
  </w:style>
  <w:style w:type="paragraph" w:customStyle="1" w:styleId="ZG">
    <w:name w:val="ZG"/>
    <w:rsid w:val="007C4B7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3"/>
    <w:basedOn w:val="24"/>
    <w:rsid w:val="007C4B7B"/>
    <w:pPr>
      <w:ind w:left="1135"/>
    </w:pPr>
  </w:style>
  <w:style w:type="paragraph" w:styleId="41">
    <w:name w:val="List 4"/>
    <w:basedOn w:val="32"/>
    <w:rsid w:val="007C4B7B"/>
    <w:pPr>
      <w:ind w:left="1418"/>
    </w:pPr>
  </w:style>
  <w:style w:type="paragraph" w:styleId="51">
    <w:name w:val="List 5"/>
    <w:basedOn w:val="41"/>
    <w:rsid w:val="007C4B7B"/>
    <w:pPr>
      <w:ind w:left="1702"/>
    </w:pPr>
  </w:style>
  <w:style w:type="paragraph" w:customStyle="1" w:styleId="EditorsNote">
    <w:name w:val="Editor's Note"/>
    <w:basedOn w:val="NO"/>
    <w:rsid w:val="007C4B7B"/>
    <w:rPr>
      <w:color w:val="FF0000"/>
    </w:rPr>
  </w:style>
  <w:style w:type="paragraph" w:styleId="a8">
    <w:name w:val="List"/>
    <w:basedOn w:val="a"/>
    <w:rsid w:val="007C4B7B"/>
    <w:pPr>
      <w:ind w:left="568" w:hanging="284"/>
    </w:pPr>
  </w:style>
  <w:style w:type="paragraph" w:styleId="a7">
    <w:name w:val="List Bullet"/>
    <w:basedOn w:val="a8"/>
    <w:rsid w:val="007C4B7B"/>
  </w:style>
  <w:style w:type="paragraph" w:styleId="42">
    <w:name w:val="List Bullet 4"/>
    <w:basedOn w:val="31"/>
    <w:rsid w:val="007C4B7B"/>
    <w:pPr>
      <w:ind w:left="1418"/>
    </w:pPr>
  </w:style>
  <w:style w:type="paragraph" w:styleId="52">
    <w:name w:val="List Bullet 5"/>
    <w:basedOn w:val="42"/>
    <w:rsid w:val="007C4B7B"/>
    <w:pPr>
      <w:ind w:left="1702"/>
    </w:pPr>
  </w:style>
  <w:style w:type="paragraph" w:customStyle="1" w:styleId="B1">
    <w:name w:val="B1"/>
    <w:basedOn w:val="a8"/>
    <w:link w:val="B1Zchn"/>
    <w:rsid w:val="007C4B7B"/>
  </w:style>
  <w:style w:type="paragraph" w:customStyle="1" w:styleId="B2">
    <w:name w:val="B2"/>
    <w:basedOn w:val="24"/>
    <w:link w:val="B2Char"/>
    <w:rsid w:val="007C4B7B"/>
  </w:style>
  <w:style w:type="paragraph" w:customStyle="1" w:styleId="B3">
    <w:name w:val="B3"/>
    <w:basedOn w:val="32"/>
    <w:rsid w:val="007C4B7B"/>
  </w:style>
  <w:style w:type="paragraph" w:customStyle="1" w:styleId="B4">
    <w:name w:val="B4"/>
    <w:basedOn w:val="41"/>
    <w:rsid w:val="007C4B7B"/>
  </w:style>
  <w:style w:type="paragraph" w:customStyle="1" w:styleId="B5">
    <w:name w:val="B5"/>
    <w:basedOn w:val="51"/>
    <w:rsid w:val="007C4B7B"/>
  </w:style>
  <w:style w:type="paragraph" w:styleId="a9">
    <w:name w:val="footer"/>
    <w:basedOn w:val="a4"/>
    <w:link w:val="Char0"/>
    <w:uiPriority w:val="99"/>
    <w:rsid w:val="007C4B7B"/>
    <w:pPr>
      <w:jc w:val="center"/>
    </w:pPr>
    <w:rPr>
      <w:i/>
    </w:rPr>
  </w:style>
  <w:style w:type="paragraph" w:customStyle="1" w:styleId="ZTD">
    <w:name w:val="ZTD"/>
    <w:basedOn w:val="ZB"/>
    <w:rsid w:val="007C4B7B"/>
    <w:pPr>
      <w:framePr w:hRule="auto" w:wrap="notBeside" w:y="852"/>
    </w:pPr>
    <w:rPr>
      <w:i w:val="0"/>
      <w:sz w:val="40"/>
    </w:rPr>
  </w:style>
  <w:style w:type="character" w:customStyle="1" w:styleId="MTEquationSection">
    <w:name w:val="MTEquationSection"/>
    <w:rsid w:val="007C4B7B"/>
    <w:rPr>
      <w:rFonts w:ascii="Arial" w:hAnsi="Arial"/>
      <w:vanish w:val="0"/>
      <w:color w:val="FF0000"/>
      <w:sz w:val="24"/>
    </w:rPr>
  </w:style>
  <w:style w:type="paragraph" w:styleId="33">
    <w:name w:val="Body Text 3"/>
    <w:basedOn w:val="a"/>
    <w:rsid w:val="007C4B7B"/>
    <w:rPr>
      <w:i/>
    </w:rPr>
  </w:style>
  <w:style w:type="paragraph" w:styleId="aa">
    <w:name w:val="Document Map"/>
    <w:basedOn w:val="a"/>
    <w:semiHidden/>
    <w:rsid w:val="007C4B7B"/>
    <w:pPr>
      <w:shd w:val="clear" w:color="auto" w:fill="000080"/>
    </w:pPr>
    <w:rPr>
      <w:rFonts w:ascii="Tahoma" w:hAnsi="Tahoma"/>
    </w:rPr>
  </w:style>
  <w:style w:type="paragraph" w:customStyle="1" w:styleId="Bulletedo1">
    <w:name w:val="Bulleted o 1"/>
    <w:basedOn w:val="a"/>
    <w:rsid w:val="007C4B7B"/>
    <w:pPr>
      <w:numPr>
        <w:numId w:val="1"/>
      </w:numPr>
    </w:pPr>
  </w:style>
  <w:style w:type="paragraph" w:customStyle="1" w:styleId="text">
    <w:name w:val="text"/>
    <w:basedOn w:val="a"/>
    <w:rsid w:val="007C4B7B"/>
    <w:pPr>
      <w:spacing w:after="240"/>
      <w:jc w:val="both"/>
    </w:pPr>
    <w:rPr>
      <w:sz w:val="24"/>
      <w:lang w:eastAsia="zh-CN"/>
    </w:rPr>
  </w:style>
  <w:style w:type="paragraph" w:customStyle="1" w:styleId="Equation">
    <w:name w:val="Equation"/>
    <w:basedOn w:val="a"/>
    <w:next w:val="a"/>
    <w:rsid w:val="007C4B7B"/>
    <w:pPr>
      <w:tabs>
        <w:tab w:val="right" w:pos="10206"/>
      </w:tabs>
      <w:spacing w:after="220"/>
      <w:ind w:left="1298"/>
    </w:pPr>
    <w:rPr>
      <w:rFonts w:ascii="Arial" w:hAnsi="Arial"/>
      <w:sz w:val="22"/>
      <w:lang w:eastAsia="zh-CN"/>
    </w:rPr>
  </w:style>
  <w:style w:type="paragraph" w:customStyle="1" w:styleId="00BodyText">
    <w:name w:val="00 BodyText"/>
    <w:basedOn w:val="a"/>
    <w:rsid w:val="007C4B7B"/>
    <w:pPr>
      <w:spacing w:after="220"/>
    </w:pPr>
    <w:rPr>
      <w:rFonts w:ascii="Arial" w:hAnsi="Arial"/>
      <w:sz w:val="22"/>
    </w:rPr>
  </w:style>
  <w:style w:type="paragraph" w:customStyle="1" w:styleId="11BodyText">
    <w:name w:val="11 BodyText"/>
    <w:basedOn w:val="a"/>
    <w:rsid w:val="007C4B7B"/>
    <w:pPr>
      <w:spacing w:after="220"/>
      <w:ind w:left="1298"/>
    </w:pPr>
    <w:rPr>
      <w:rFonts w:ascii="Arial" w:hAnsi="Arial"/>
      <w:sz w:val="22"/>
    </w:rPr>
  </w:style>
  <w:style w:type="paragraph" w:customStyle="1" w:styleId="table">
    <w:name w:val="table"/>
    <w:basedOn w:val="text"/>
    <w:next w:val="text"/>
    <w:rsid w:val="007C4B7B"/>
    <w:pPr>
      <w:spacing w:after="0"/>
      <w:jc w:val="center"/>
    </w:pPr>
    <w:rPr>
      <w:sz w:val="20"/>
    </w:rPr>
  </w:style>
  <w:style w:type="paragraph" w:styleId="ab">
    <w:name w:val="caption"/>
    <w:aliases w:val="cap,cap Char,Caption Char1 Char,cap Char Char1,Caption Char Char1 Char,cap Char2,条目,cap1,cap2,cap3,cap4,cap5,cap6,cap7,cap8,cap9,cap10,cap11,cap21,cap31,cap41,cap51,cap61,cap71,cap81,cap91,cap101,cap12,cap22,cap32,cap42,cap52,cap62,cap72,cap82"/>
    <w:basedOn w:val="a"/>
    <w:next w:val="a"/>
    <w:link w:val="Char1"/>
    <w:qFormat/>
    <w:rsid w:val="007C4B7B"/>
    <w:pPr>
      <w:spacing w:before="120" w:after="120"/>
    </w:pPr>
    <w:rPr>
      <w:b/>
      <w:bCs/>
    </w:rPr>
  </w:style>
  <w:style w:type="paragraph" w:customStyle="1" w:styleId="bodyCharCharChar">
    <w:name w:val="body Char Char Char"/>
    <w:basedOn w:val="a"/>
    <w:rsid w:val="007C4B7B"/>
    <w:pPr>
      <w:tabs>
        <w:tab w:val="left" w:pos="2160"/>
      </w:tabs>
      <w:spacing w:before="120" w:after="120" w:line="280" w:lineRule="atLeast"/>
      <w:jc w:val="both"/>
    </w:pPr>
    <w:rPr>
      <w:rFonts w:ascii="New York" w:hAnsi="New York"/>
      <w:sz w:val="24"/>
    </w:rPr>
  </w:style>
  <w:style w:type="paragraph" w:styleId="ac">
    <w:name w:val="Body Text"/>
    <w:aliases w:val="bt"/>
    <w:basedOn w:val="a"/>
    <w:link w:val="Char2"/>
    <w:rsid w:val="007C4B7B"/>
    <w:pPr>
      <w:spacing w:after="120"/>
      <w:jc w:val="both"/>
    </w:pPr>
    <w:rPr>
      <w:rFonts w:ascii="Times" w:hAnsi="Times"/>
      <w:szCs w:val="24"/>
    </w:rPr>
  </w:style>
  <w:style w:type="paragraph" w:styleId="25">
    <w:name w:val="Body Text 2"/>
    <w:basedOn w:val="a"/>
    <w:rsid w:val="007C4B7B"/>
    <w:pPr>
      <w:tabs>
        <w:tab w:val="left" w:pos="1985"/>
      </w:tabs>
      <w:spacing w:after="0"/>
      <w:jc w:val="both"/>
    </w:pPr>
    <w:rPr>
      <w:rFonts w:ascii="Arial" w:hAnsi="Arial"/>
      <w:sz w:val="22"/>
    </w:rPr>
  </w:style>
  <w:style w:type="character" w:customStyle="1" w:styleId="Heading1Char">
    <w:name w:val="Heading 1 Char"/>
    <w:rsid w:val="007C4B7B"/>
    <w:rPr>
      <w:rFonts w:ascii="Arial" w:hAnsi="Arial"/>
      <w:sz w:val="36"/>
      <w:lang w:val="en-GB" w:eastAsia="en-US" w:bidi="ar-SA"/>
    </w:rPr>
  </w:style>
  <w:style w:type="paragraph" w:customStyle="1" w:styleId="body">
    <w:name w:val="body"/>
    <w:basedOn w:val="a"/>
    <w:rsid w:val="007C4B7B"/>
    <w:pPr>
      <w:tabs>
        <w:tab w:val="left" w:pos="2160"/>
      </w:tabs>
      <w:spacing w:before="120" w:after="120" w:line="280" w:lineRule="atLeast"/>
      <w:jc w:val="both"/>
    </w:pPr>
    <w:rPr>
      <w:rFonts w:ascii="New York" w:hAnsi="New York"/>
      <w:sz w:val="24"/>
    </w:rPr>
  </w:style>
  <w:style w:type="table" w:styleId="ad">
    <w:name w:val="Table Grid"/>
    <w:basedOn w:val="a1"/>
    <w:rsid w:val="007C4B7B"/>
    <w:pPr>
      <w:spacing w:before="120" w:line="280" w:lineRule="atLeast"/>
      <w:jc w:val="both"/>
    </w:pPr>
    <w:rPr>
      <w:rFonts w:ascii="New York" w:hAnsi="New York"/>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page number"/>
    <w:basedOn w:val="a0"/>
    <w:rsid w:val="007C4B7B"/>
  </w:style>
  <w:style w:type="character" w:styleId="af">
    <w:name w:val="annotation reference"/>
    <w:uiPriority w:val="99"/>
    <w:rsid w:val="007C4B7B"/>
    <w:rPr>
      <w:sz w:val="16"/>
      <w:szCs w:val="16"/>
    </w:rPr>
  </w:style>
  <w:style w:type="paragraph" w:styleId="af0">
    <w:name w:val="annotation text"/>
    <w:basedOn w:val="a"/>
    <w:link w:val="Char3"/>
    <w:uiPriority w:val="99"/>
    <w:rsid w:val="007C4B7B"/>
  </w:style>
  <w:style w:type="paragraph" w:styleId="af1">
    <w:name w:val="annotation subject"/>
    <w:basedOn w:val="af0"/>
    <w:next w:val="af0"/>
    <w:semiHidden/>
    <w:rsid w:val="007C4B7B"/>
    <w:rPr>
      <w:b/>
      <w:bCs/>
    </w:rPr>
  </w:style>
  <w:style w:type="paragraph" w:styleId="af2">
    <w:name w:val="Balloon Text"/>
    <w:basedOn w:val="a"/>
    <w:semiHidden/>
    <w:rsid w:val="007C4B7B"/>
    <w:rPr>
      <w:rFonts w:ascii="Tahoma" w:hAnsi="Tahoma" w:cs="Tahoma"/>
      <w:sz w:val="16"/>
      <w:szCs w:val="16"/>
    </w:rPr>
  </w:style>
  <w:style w:type="paragraph" w:customStyle="1" w:styleId="CRCoverPage">
    <w:name w:val="CR Cover Page"/>
    <w:rsid w:val="007C4B7B"/>
    <w:pPr>
      <w:spacing w:after="120"/>
    </w:pPr>
    <w:rPr>
      <w:rFonts w:ascii="Arial" w:eastAsia="MS Mincho" w:hAnsi="Arial"/>
      <w:lang w:val="en-GB" w:eastAsia="en-US"/>
    </w:rPr>
  </w:style>
  <w:style w:type="character" w:customStyle="1" w:styleId="1Char">
    <w:name w:val="标题 1 Char"/>
    <w:link w:val="1"/>
    <w:rsid w:val="007C4B7B"/>
    <w:rPr>
      <w:rFonts w:ascii="Arial" w:hAnsi="Arial"/>
      <w:sz w:val="36"/>
      <w:lang w:val="en-GB" w:eastAsia="en-US"/>
    </w:rPr>
  </w:style>
  <w:style w:type="character" w:customStyle="1" w:styleId="2Char">
    <w:name w:val="标题 2 Char"/>
    <w:link w:val="2"/>
    <w:rsid w:val="007C4B7B"/>
    <w:rPr>
      <w:rFonts w:ascii="Arial" w:hAnsi="Arial"/>
      <w:sz w:val="32"/>
      <w:lang w:val="en-GB" w:eastAsia="en-US"/>
    </w:rPr>
  </w:style>
  <w:style w:type="character" w:customStyle="1" w:styleId="3Char">
    <w:name w:val="标题 3 Char"/>
    <w:link w:val="3"/>
    <w:rsid w:val="007C4B7B"/>
    <w:rPr>
      <w:rFonts w:ascii="Arial" w:hAnsi="Arial"/>
      <w:sz w:val="28"/>
      <w:lang w:val="en-GB" w:eastAsia="en-US"/>
    </w:rPr>
  </w:style>
  <w:style w:type="character" w:customStyle="1" w:styleId="4Char">
    <w:name w:val="标题 4 Char"/>
    <w:aliases w:val="h4 Char"/>
    <w:link w:val="4"/>
    <w:rsid w:val="007C4B7B"/>
    <w:rPr>
      <w:rFonts w:ascii="Arial" w:hAnsi="Arial"/>
      <w:sz w:val="24"/>
      <w:lang w:val="en-GB" w:eastAsia="en-US"/>
    </w:rPr>
  </w:style>
  <w:style w:type="character" w:customStyle="1" w:styleId="5Char">
    <w:name w:val="标题 5 Char"/>
    <w:link w:val="5"/>
    <w:rsid w:val="007C4B7B"/>
    <w:rPr>
      <w:rFonts w:ascii="Arial" w:hAnsi="Arial"/>
      <w:sz w:val="22"/>
      <w:lang w:val="en-GB" w:eastAsia="en-US"/>
    </w:rPr>
  </w:style>
  <w:style w:type="character" w:customStyle="1" w:styleId="CharChar3">
    <w:name w:val="Char Char3"/>
    <w:rsid w:val="007C4B7B"/>
    <w:rPr>
      <w:rFonts w:ascii="Arial" w:hAnsi="Arial"/>
      <w:sz w:val="36"/>
      <w:lang w:val="en-GB" w:eastAsia="en-US" w:bidi="ar-SA"/>
    </w:rPr>
  </w:style>
  <w:style w:type="character" w:customStyle="1" w:styleId="CharChar2">
    <w:name w:val="Char Char2"/>
    <w:rsid w:val="007C4B7B"/>
    <w:rPr>
      <w:rFonts w:ascii="Arial" w:hAnsi="Arial"/>
      <w:sz w:val="32"/>
      <w:lang w:val="en-GB" w:eastAsia="en-US" w:bidi="ar-SA"/>
    </w:rPr>
  </w:style>
  <w:style w:type="character" w:customStyle="1" w:styleId="CharChar1">
    <w:name w:val="Char Char1"/>
    <w:rsid w:val="007C4B7B"/>
    <w:rPr>
      <w:rFonts w:ascii="Arial" w:hAnsi="Arial"/>
      <w:sz w:val="28"/>
      <w:lang w:val="en-GB" w:eastAsia="en-US" w:bidi="ar-SA"/>
    </w:rPr>
  </w:style>
  <w:style w:type="character" w:customStyle="1" w:styleId="h4CharChar">
    <w:name w:val="h4 Char Char"/>
    <w:rsid w:val="007C4B7B"/>
    <w:rPr>
      <w:rFonts w:ascii="Arial" w:hAnsi="Arial"/>
      <w:sz w:val="24"/>
      <w:lang w:val="en-GB" w:eastAsia="en-US" w:bidi="ar-SA"/>
    </w:rPr>
  </w:style>
  <w:style w:type="character" w:customStyle="1" w:styleId="CharChar">
    <w:name w:val="Char Char"/>
    <w:rsid w:val="007C4B7B"/>
    <w:rPr>
      <w:rFonts w:ascii="Arial" w:hAnsi="Arial"/>
      <w:sz w:val="22"/>
      <w:lang w:val="en-GB" w:eastAsia="en-US" w:bidi="ar-SA"/>
    </w:rPr>
  </w:style>
  <w:style w:type="paragraph" w:styleId="af3">
    <w:name w:val="List Paragraph"/>
    <w:aliases w:val="- Bullets,목록 단락,リスト段落,?? ??,?????,????"/>
    <w:basedOn w:val="a"/>
    <w:link w:val="Char4"/>
    <w:uiPriority w:val="34"/>
    <w:qFormat/>
    <w:rsid w:val="007C4B7B"/>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7C4B7B"/>
    <w:pPr>
      <w:tabs>
        <w:tab w:val="num" w:pos="360"/>
      </w:tabs>
      <w:suppressAutoHyphens/>
      <w:autoSpaceDN/>
      <w:adjustRightInd/>
      <w:ind w:left="0" w:firstLine="0"/>
    </w:pPr>
    <w:rPr>
      <w:lang w:eastAsia="ar-SA"/>
    </w:rPr>
  </w:style>
  <w:style w:type="paragraph" w:styleId="af4">
    <w:name w:val="Subtitle"/>
    <w:basedOn w:val="a"/>
    <w:next w:val="a"/>
    <w:link w:val="Char5"/>
    <w:qFormat/>
    <w:rsid w:val="007C4B7B"/>
    <w:pPr>
      <w:spacing w:after="60"/>
      <w:jc w:val="center"/>
      <w:outlineLvl w:val="1"/>
    </w:pPr>
    <w:rPr>
      <w:rFonts w:ascii="Cambria" w:eastAsia="Times New Roman" w:hAnsi="Cambria"/>
      <w:sz w:val="24"/>
      <w:szCs w:val="24"/>
    </w:rPr>
  </w:style>
  <w:style w:type="character" w:customStyle="1" w:styleId="Char5">
    <w:name w:val="副标题 Char"/>
    <w:link w:val="af4"/>
    <w:rsid w:val="007C4B7B"/>
    <w:rPr>
      <w:rFonts w:ascii="Cambria" w:eastAsia="Times New Roman" w:hAnsi="Cambria"/>
      <w:sz w:val="24"/>
      <w:szCs w:val="24"/>
    </w:rPr>
  </w:style>
  <w:style w:type="paragraph" w:styleId="af5">
    <w:name w:val="Revision"/>
    <w:hidden/>
    <w:uiPriority w:val="99"/>
    <w:semiHidden/>
    <w:rsid w:val="007C4B7B"/>
    <w:rPr>
      <w:rFonts w:ascii="Times New Roman" w:hAnsi="Times New Roman"/>
      <w:lang w:val="en-GB" w:eastAsia="en-US"/>
    </w:rPr>
  </w:style>
  <w:style w:type="paragraph" w:styleId="af6">
    <w:name w:val="Normal (Web)"/>
    <w:basedOn w:val="a"/>
    <w:uiPriority w:val="99"/>
    <w:unhideWhenUsed/>
    <w:rsid w:val="007C4B7B"/>
    <w:pPr>
      <w:overflowPunct/>
      <w:autoSpaceDE/>
      <w:autoSpaceDN/>
      <w:adjustRightInd/>
      <w:spacing w:before="100" w:beforeAutospacing="1" w:after="100" w:afterAutospacing="1"/>
      <w:textAlignment w:val="auto"/>
    </w:pPr>
    <w:rPr>
      <w:sz w:val="24"/>
      <w:szCs w:val="24"/>
    </w:rPr>
  </w:style>
  <w:style w:type="character" w:customStyle="1" w:styleId="Char3">
    <w:name w:val="批注文字 Char"/>
    <w:link w:val="af0"/>
    <w:uiPriority w:val="99"/>
    <w:rsid w:val="007C4B7B"/>
    <w:rPr>
      <w:rFonts w:ascii="Times New Roman" w:hAnsi="Times New Roman"/>
    </w:rPr>
  </w:style>
  <w:style w:type="character" w:styleId="af7">
    <w:name w:val="Placeholder Text"/>
    <w:uiPriority w:val="99"/>
    <w:semiHidden/>
    <w:rsid w:val="007C4B7B"/>
    <w:rPr>
      <w:color w:val="808080"/>
    </w:rPr>
  </w:style>
  <w:style w:type="character" w:styleId="af8">
    <w:name w:val="Hyperlink"/>
    <w:rsid w:val="007C4B7B"/>
    <w:rPr>
      <w:color w:val="0000FF"/>
      <w:u w:val="single"/>
    </w:rPr>
  </w:style>
  <w:style w:type="character" w:styleId="af9">
    <w:name w:val="FollowedHyperlink"/>
    <w:rsid w:val="007C4B7B"/>
    <w:rPr>
      <w:color w:val="800080"/>
      <w:u w:val="single"/>
    </w:rPr>
  </w:style>
  <w:style w:type="table" w:styleId="-6">
    <w:name w:val="Dark List Accent 6"/>
    <w:basedOn w:val="a1"/>
    <w:uiPriority w:val="70"/>
    <w:rsid w:val="007C4B7B"/>
    <w:rPr>
      <w:color w:val="FFFFFF"/>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Char0">
    <w:name w:val="页脚 Char"/>
    <w:link w:val="a9"/>
    <w:uiPriority w:val="99"/>
    <w:rsid w:val="007C4B7B"/>
    <w:rPr>
      <w:rFonts w:ascii="Arial" w:hAnsi="Arial"/>
      <w:b/>
      <w:i/>
      <w:noProof/>
      <w:sz w:val="18"/>
      <w:lang w:eastAsia="en-US"/>
    </w:rPr>
  </w:style>
  <w:style w:type="paragraph" w:customStyle="1" w:styleId="Doc-text2">
    <w:name w:val="Doc-text2"/>
    <w:basedOn w:val="a"/>
    <w:link w:val="Doc-text2Char"/>
    <w:qFormat/>
    <w:rsid w:val="007C4B7B"/>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7C4B7B"/>
    <w:rPr>
      <w:rFonts w:ascii="Arial" w:eastAsia="MS Mincho" w:hAnsi="Arial"/>
      <w:szCs w:val="24"/>
      <w:lang w:eastAsia="en-GB"/>
    </w:rPr>
  </w:style>
  <w:style w:type="character" w:customStyle="1" w:styleId="TALCar">
    <w:name w:val="TAL Car"/>
    <w:rsid w:val="007C4B7B"/>
    <w:rPr>
      <w:rFonts w:ascii="Arial" w:eastAsia="Times New Roman" w:hAnsi="Arial" w:cs="Times New Roman"/>
      <w:sz w:val="18"/>
      <w:szCs w:val="20"/>
      <w:lang w:val="en-GB" w:eastAsia="en-GB"/>
    </w:rPr>
  </w:style>
  <w:style w:type="character" w:customStyle="1" w:styleId="PLChar">
    <w:name w:val="PL Char"/>
    <w:basedOn w:val="a0"/>
    <w:link w:val="PL"/>
    <w:locked/>
    <w:rsid w:val="00453CC5"/>
    <w:rPr>
      <w:rFonts w:ascii="Courier New" w:hAnsi="Courier New"/>
      <w:noProof/>
      <w:sz w:val="16"/>
      <w:lang w:eastAsia="en-US"/>
    </w:rPr>
  </w:style>
  <w:style w:type="character" w:customStyle="1" w:styleId="Char2">
    <w:name w:val="正文文本 Char"/>
    <w:aliases w:val="bt Char"/>
    <w:basedOn w:val="a0"/>
    <w:link w:val="ac"/>
    <w:rsid w:val="00985A01"/>
    <w:rPr>
      <w:rFonts w:ascii="Times" w:hAnsi="Times"/>
      <w:szCs w:val="24"/>
      <w:lang w:eastAsia="en-US"/>
    </w:rPr>
  </w:style>
  <w:style w:type="character" w:customStyle="1" w:styleId="Char1">
    <w:name w:val="题注 Char"/>
    <w:aliases w:val="cap Char1,cap Char Char,Caption Char1 Char Char,cap Char Char1 Char,Caption Char Char1 Char Char,cap Char2 Char,条目 Char,cap1 Char,cap2 Char,cap3 Char,cap4 Char,cap5 Char,cap6 Char,cap7 Char,cap8 Char,cap9 Char,cap10 Char,cap11 Char,cap21 Char"/>
    <w:link w:val="ab"/>
    <w:locked/>
    <w:rsid w:val="00214FB9"/>
    <w:rPr>
      <w:rFonts w:ascii="Times New Roman" w:hAnsi="Times New Roman"/>
      <w:b/>
      <w:bCs/>
      <w:lang w:eastAsia="en-US"/>
    </w:rPr>
  </w:style>
  <w:style w:type="character" w:customStyle="1" w:styleId="Char4">
    <w:name w:val="列出段落 Char"/>
    <w:aliases w:val="- Bullets Char,목록 단락 Char,リスト段落 Char,?? ?? Char,????? Char,???? Char"/>
    <w:link w:val="af3"/>
    <w:uiPriority w:val="34"/>
    <w:qFormat/>
    <w:locked/>
    <w:rsid w:val="00993974"/>
    <w:rPr>
      <w:rFonts w:ascii="Calibri" w:eastAsia="Calibri" w:hAnsi="Calibri"/>
      <w:sz w:val="22"/>
      <w:szCs w:val="22"/>
      <w:lang w:eastAsia="en-US"/>
    </w:rPr>
  </w:style>
  <w:style w:type="character" w:customStyle="1" w:styleId="N1Char">
    <w:name w:val="N1 Char"/>
    <w:basedOn w:val="a0"/>
    <w:link w:val="N1"/>
    <w:locked/>
    <w:rsid w:val="00F524FD"/>
    <w:rPr>
      <w:rFonts w:ascii="MS Mincho" w:eastAsiaTheme="minorEastAsia" w:cstheme="minorHAnsi"/>
      <w:lang w:bidi="hi-IN"/>
    </w:rPr>
  </w:style>
  <w:style w:type="paragraph" w:customStyle="1" w:styleId="N1">
    <w:name w:val="N1"/>
    <w:basedOn w:val="a"/>
    <w:link w:val="N1Char"/>
    <w:qFormat/>
    <w:rsid w:val="00F524FD"/>
    <w:pPr>
      <w:overflowPunct/>
      <w:autoSpaceDE/>
      <w:autoSpaceDN/>
      <w:adjustRightInd/>
      <w:spacing w:after="0"/>
      <w:ind w:left="634"/>
      <w:textAlignment w:val="auto"/>
    </w:pPr>
    <w:rPr>
      <w:rFonts w:ascii="MS Mincho" w:hAnsi="CG Times (WN)" w:cstheme="minorHAnsi"/>
      <w:lang w:eastAsia="ko-KR" w:bidi="hi-IN"/>
    </w:rPr>
  </w:style>
  <w:style w:type="character" w:customStyle="1" w:styleId="B1Zchn">
    <w:name w:val="B1 Zchn"/>
    <w:link w:val="B1"/>
    <w:rsid w:val="005F7BF5"/>
    <w:rPr>
      <w:rFonts w:ascii="Times New Roman" w:hAnsi="Times New Roman"/>
      <w:lang w:eastAsia="en-US"/>
    </w:rPr>
  </w:style>
  <w:style w:type="character" w:customStyle="1" w:styleId="B2Char">
    <w:name w:val="B2 Char"/>
    <w:link w:val="B2"/>
    <w:qFormat/>
    <w:rsid w:val="005F7BF5"/>
    <w:rPr>
      <w:rFonts w:ascii="Times New Roman" w:hAnsi="Times New Roman"/>
      <w:lang w:eastAsia="en-US"/>
    </w:rPr>
  </w:style>
  <w:style w:type="character" w:customStyle="1" w:styleId="THChar">
    <w:name w:val="TH Char"/>
    <w:link w:val="TH"/>
    <w:rsid w:val="008C5D64"/>
    <w:rPr>
      <w:rFonts w:ascii="Arial" w:hAnsi="Arial"/>
      <w:b/>
      <w:lang w:eastAsia="en-US"/>
    </w:rPr>
  </w:style>
  <w:style w:type="character" w:customStyle="1" w:styleId="TACChar">
    <w:name w:val="TAC Char"/>
    <w:link w:val="TAC"/>
    <w:locked/>
    <w:rsid w:val="008C5D64"/>
    <w:rPr>
      <w:rFonts w:ascii="Arial" w:hAnsi="Arial"/>
      <w:sz w:val="18"/>
      <w:lang w:eastAsia="en-US"/>
    </w:rPr>
  </w:style>
  <w:style w:type="character" w:customStyle="1" w:styleId="TAHCar">
    <w:name w:val="TAH Car"/>
    <w:link w:val="TAH"/>
    <w:qFormat/>
    <w:rsid w:val="008C5D64"/>
    <w:rPr>
      <w:rFonts w:ascii="Arial" w:hAnsi="Arial"/>
      <w:b/>
      <w:sz w:val="18"/>
      <w:lang w:eastAsia="en-US"/>
    </w:rPr>
  </w:style>
  <w:style w:type="paragraph" w:customStyle="1" w:styleId="StyleBodyTextbt11ptLeftFirstline051cmBefore12">
    <w:name w:val="Style Body Textbt + 11 pt Left First line:  0.51 cm Before:  12..."/>
    <w:basedOn w:val="ac"/>
    <w:rsid w:val="004651BB"/>
    <w:pPr>
      <w:spacing w:before="240"/>
      <w:ind w:firstLine="288"/>
      <w:jc w:val="left"/>
    </w:pPr>
    <w:rPr>
      <w:rFonts w:ascii="Times New Roman" w:eastAsia="Times New Roman" w:hAnsi="Times New Roman"/>
      <w:sz w:val="22"/>
      <w:szCs w:val="20"/>
    </w:rPr>
  </w:style>
  <w:style w:type="paragraph" w:customStyle="1" w:styleId="TdocReference">
    <w:name w:val="Tdoc Reference"/>
    <w:basedOn w:val="a"/>
    <w:rsid w:val="00F17AEA"/>
    <w:pPr>
      <w:spacing w:after="120"/>
      <w:ind w:left="426" w:hanging="426"/>
    </w:pPr>
    <w:rPr>
      <w:rFonts w:eastAsia="Times New Roman"/>
      <w:lang w:eastAsia="zh-CN"/>
    </w:rPr>
  </w:style>
  <w:style w:type="character" w:customStyle="1" w:styleId="TANChar">
    <w:name w:val="TAN Char"/>
    <w:link w:val="TAN"/>
    <w:locked/>
    <w:rsid w:val="007335E5"/>
    <w:rPr>
      <w:rFonts w:ascii="Arial" w:hAnsi="Arial"/>
      <w:sz w:val="18"/>
      <w:lang w:eastAsia="en-US"/>
    </w:rPr>
  </w:style>
  <w:style w:type="character" w:customStyle="1" w:styleId="B1Char">
    <w:name w:val="B1 Char"/>
    <w:locked/>
    <w:rsid w:val="009B3B40"/>
    <w:rPr>
      <w:rFonts w:ascii="Arial" w:hAnsi="Arial" w:cs="Arial"/>
      <w:lang w:val="en-GB" w:eastAsia="en-US"/>
    </w:rPr>
  </w:style>
  <w:style w:type="character" w:customStyle="1" w:styleId="B2Car">
    <w:name w:val="B2 Car"/>
    <w:locked/>
    <w:rsid w:val="009B3B40"/>
    <w:rPr>
      <w:rFonts w:ascii="Arial" w:hAnsi="Arial" w:cs="Arial"/>
      <w:lang w:val="en-GB" w:eastAsia="en-US"/>
    </w:rPr>
  </w:style>
  <w:style w:type="character" w:customStyle="1" w:styleId="EXChar">
    <w:name w:val="EX Char"/>
    <w:link w:val="EX"/>
    <w:locked/>
    <w:rsid w:val="009B3B40"/>
    <w:rPr>
      <w:rFonts w:ascii="Times New Roman" w:hAnsi="Times New Roman"/>
      <w:lang w:eastAsia="en-U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4"/>
    <w:locked/>
    <w:rsid w:val="002112C0"/>
    <w:rPr>
      <w:rFonts w:ascii="Arial" w:hAnsi="Arial"/>
      <w:b/>
      <w:noProof/>
      <w:sz w:val="18"/>
      <w:lang w:eastAsia="en-US"/>
    </w:rPr>
  </w:style>
  <w:style w:type="character" w:styleId="afa">
    <w:name w:val="Emphasis"/>
    <w:basedOn w:val="a0"/>
    <w:uiPriority w:val="20"/>
    <w:qFormat/>
    <w:rsid w:val="008368FC"/>
    <w:rPr>
      <w:i/>
      <w:iCs/>
    </w:rPr>
  </w:style>
  <w:style w:type="character" w:customStyle="1" w:styleId="B10">
    <w:name w:val="B1 (文字)"/>
    <w:qFormat/>
    <w:locked/>
    <w:rsid w:val="007C532F"/>
    <w:rPr>
      <w:rFonts w:ascii="Times New Roman" w:hAnsi="Times New Roman"/>
      <w:lang w:val="en-GB" w:eastAsia="en-US"/>
    </w:rPr>
  </w:style>
  <w:style w:type="character" w:customStyle="1" w:styleId="su">
    <w:name w:val="su"/>
    <w:basedOn w:val="a0"/>
    <w:rsid w:val="008C6026"/>
  </w:style>
  <w:style w:type="paragraph" w:customStyle="1" w:styleId="gpotbltitle">
    <w:name w:val="gpotbl_title"/>
    <w:basedOn w:val="a"/>
    <w:rsid w:val="00736F6C"/>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cita">
    <w:name w:val="cita"/>
    <w:basedOn w:val="a"/>
    <w:rsid w:val="00736F6C"/>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source">
    <w:name w:val="source"/>
    <w:basedOn w:val="a"/>
    <w:rsid w:val="00736F6C"/>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fp0">
    <w:name w:val="fp"/>
    <w:basedOn w:val="a"/>
    <w:rsid w:val="00736F6C"/>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fp-2">
    <w:name w:val="fp-2"/>
    <w:basedOn w:val="a"/>
    <w:rsid w:val="00041D14"/>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gpotblnote">
    <w:name w:val="gpotbl_note"/>
    <w:basedOn w:val="a"/>
    <w:rsid w:val="00041D14"/>
    <w:pPr>
      <w:overflowPunct/>
      <w:autoSpaceDE/>
      <w:autoSpaceDN/>
      <w:adjustRightInd/>
      <w:spacing w:before="100" w:beforeAutospacing="1" w:after="100" w:afterAutospacing="1"/>
      <w:textAlignment w:val="auto"/>
    </w:pPr>
    <w:rPr>
      <w:rFonts w:eastAsia="Times New Roman"/>
      <w:sz w:val="24"/>
      <w:szCs w:val="24"/>
      <w:lang w:eastAsia="ko-KR"/>
    </w:rPr>
  </w:style>
  <w:style w:type="character" w:customStyle="1" w:styleId="fontstyle01">
    <w:name w:val="fontstyle01"/>
    <w:basedOn w:val="a0"/>
    <w:rsid w:val="00DA18A7"/>
    <w:rPr>
      <w:rFonts w:ascii="TimesNewRomanPS-BoldMT" w:hAnsi="TimesNewRomanPS-BoldMT" w:hint="default"/>
      <w:b/>
      <w:bCs/>
      <w:i w:val="0"/>
      <w:iCs w:val="0"/>
      <w:color w:val="000000"/>
      <w:sz w:val="22"/>
      <w:szCs w:val="22"/>
    </w:rPr>
  </w:style>
  <w:style w:type="character" w:customStyle="1" w:styleId="fontstyle21">
    <w:name w:val="fontstyle21"/>
    <w:basedOn w:val="a0"/>
    <w:rsid w:val="00DA18A7"/>
    <w:rPr>
      <w:rFonts w:ascii="TimesNewRomanPSMT" w:hAnsi="TimesNewRomanPSMT" w:hint="default"/>
      <w:b w:val="0"/>
      <w:bCs w:val="0"/>
      <w:i w:val="0"/>
      <w:iCs w:val="0"/>
      <w:color w:val="000000"/>
      <w:sz w:val="22"/>
      <w:szCs w:val="22"/>
    </w:rPr>
  </w:style>
  <w:style w:type="paragraph" w:customStyle="1" w:styleId="Guidance">
    <w:name w:val="Guidance"/>
    <w:basedOn w:val="a"/>
    <w:rsid w:val="004D5FCD"/>
    <w:pPr>
      <w:overflowPunct/>
      <w:autoSpaceDE/>
      <w:autoSpaceDN/>
      <w:adjustRightInd/>
      <w:textAlignment w:val="auto"/>
    </w:pPr>
    <w:rPr>
      <w:rFonts w:eastAsia="Times New Roman"/>
      <w:i/>
      <w:color w:val="0000FF"/>
      <w:lang w:val="en-GB"/>
    </w:rPr>
  </w:style>
  <w:style w:type="character" w:customStyle="1" w:styleId="TALChar">
    <w:name w:val="TAL Char"/>
    <w:basedOn w:val="a0"/>
    <w:link w:val="TAL"/>
    <w:qFormat/>
    <w:locked/>
    <w:rsid w:val="00BF1452"/>
    <w:rPr>
      <w:rFonts w:ascii="Arial" w:hAnsi="Arial"/>
      <w:sz w:val="18"/>
      <w:lang w:eastAsia="en-US"/>
    </w:rPr>
  </w:style>
  <w:style w:type="paragraph" w:customStyle="1" w:styleId="Default">
    <w:name w:val="Default"/>
    <w:qFormat/>
    <w:rsid w:val="00BF1452"/>
    <w:pPr>
      <w:widowControl w:val="0"/>
      <w:autoSpaceDE w:val="0"/>
      <w:autoSpaceDN w:val="0"/>
      <w:adjustRightInd w:val="0"/>
    </w:pPr>
    <w:rPr>
      <w:rFonts w:ascii="Times New Roman" w:eastAsia="MS Mincho" w:hAnsi="Times New Roman"/>
      <w:color w:val="000000"/>
      <w:sz w:val="24"/>
      <w:szCs w:val="24"/>
      <w:lang w:eastAsia="zh-CN"/>
    </w:rPr>
  </w:style>
  <w:style w:type="character" w:customStyle="1" w:styleId="TFChar">
    <w:name w:val="TF Char"/>
    <w:link w:val="TF"/>
    <w:rsid w:val="002F168A"/>
    <w:rPr>
      <w:rFonts w:ascii="Arial" w:hAnsi="Arial"/>
      <w:b/>
      <w:lang w:eastAsia="en-US"/>
    </w:rPr>
  </w:style>
  <w:style w:type="paragraph" w:customStyle="1" w:styleId="maintext">
    <w:name w:val="main text"/>
    <w:basedOn w:val="a"/>
    <w:link w:val="maintextChar"/>
    <w:qFormat/>
    <w:rsid w:val="00FF3658"/>
    <w:pPr>
      <w:overflowPunct/>
      <w:autoSpaceDE/>
      <w:autoSpaceDN/>
      <w:adjustRightInd/>
      <w:spacing w:before="60" w:after="60" w:line="288" w:lineRule="auto"/>
      <w:ind w:firstLineChars="200" w:firstLine="200"/>
      <w:jc w:val="both"/>
      <w:textAlignment w:val="auto"/>
    </w:pPr>
    <w:rPr>
      <w:rFonts w:eastAsia="Malgun Gothic" w:cs="Batang"/>
      <w:lang w:val="en-GB" w:eastAsia="ko-KR"/>
    </w:rPr>
  </w:style>
  <w:style w:type="character" w:customStyle="1" w:styleId="maintextChar">
    <w:name w:val="main text Char"/>
    <w:basedOn w:val="a0"/>
    <w:link w:val="maintext"/>
    <w:rsid w:val="00FF3658"/>
    <w:rPr>
      <w:rFonts w:ascii="Times New Roman" w:eastAsia="Malgun Gothic" w:hAnsi="Times New Roman" w:cs="Batang"/>
      <w:lang w:val="en-GB"/>
    </w:rPr>
  </w:style>
  <w:style w:type="character" w:customStyle="1" w:styleId="NOChar1">
    <w:name w:val="NO Char1"/>
    <w:link w:val="NO"/>
    <w:rsid w:val="000E7C4D"/>
    <w:rPr>
      <w:rFonts w:ascii="Times New Roman" w:hAnsi="Times New Roman"/>
      <w:lang w:eastAsia="en-US"/>
    </w:rPr>
  </w:style>
  <w:style w:type="paragraph" w:customStyle="1" w:styleId="Observation">
    <w:name w:val="Observation"/>
    <w:basedOn w:val="a"/>
    <w:qFormat/>
    <w:rsid w:val="008B5E6B"/>
    <w:pPr>
      <w:numPr>
        <w:numId w:val="6"/>
      </w:numPr>
      <w:tabs>
        <w:tab w:val="left" w:pos="1701"/>
      </w:tabs>
      <w:spacing w:after="120"/>
      <w:ind w:left="1701" w:hanging="1701"/>
      <w:jc w:val="both"/>
    </w:pPr>
    <w:rPr>
      <w:rFonts w:ascii="Arial" w:eastAsia="Times New Roman" w:hAnsi="Arial"/>
      <w:b/>
      <w:bCs/>
      <w:lang w:val="en-GB" w:eastAsia="ja-JP"/>
    </w:rPr>
  </w:style>
  <w:style w:type="table" w:customStyle="1" w:styleId="410">
    <w:name w:val="网格表 41"/>
    <w:basedOn w:val="a1"/>
    <w:uiPriority w:val="49"/>
    <w:rsid w:val="008B5E6B"/>
    <w:rPr>
      <w:rFonts w:ascii="Times New Roman" w:eastAsia="Times New Roman" w:hAnsi="Times New Roman"/>
      <w:lang w:eastAsia="en-US"/>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829287">
      <w:bodyDiv w:val="1"/>
      <w:marLeft w:val="0"/>
      <w:marRight w:val="0"/>
      <w:marTop w:val="0"/>
      <w:marBottom w:val="0"/>
      <w:divBdr>
        <w:top w:val="none" w:sz="0" w:space="0" w:color="auto"/>
        <w:left w:val="none" w:sz="0" w:space="0" w:color="auto"/>
        <w:bottom w:val="none" w:sz="0" w:space="0" w:color="auto"/>
        <w:right w:val="none" w:sz="0" w:space="0" w:color="auto"/>
      </w:divBdr>
    </w:div>
    <w:div w:id="29569406">
      <w:bodyDiv w:val="1"/>
      <w:marLeft w:val="0"/>
      <w:marRight w:val="0"/>
      <w:marTop w:val="0"/>
      <w:marBottom w:val="0"/>
      <w:divBdr>
        <w:top w:val="none" w:sz="0" w:space="0" w:color="auto"/>
        <w:left w:val="none" w:sz="0" w:space="0" w:color="auto"/>
        <w:bottom w:val="none" w:sz="0" w:space="0" w:color="auto"/>
        <w:right w:val="none" w:sz="0" w:space="0" w:color="auto"/>
      </w:divBdr>
      <w:divsChild>
        <w:div w:id="216819699">
          <w:marLeft w:val="907"/>
          <w:marRight w:val="0"/>
          <w:marTop w:val="60"/>
          <w:marBottom w:val="0"/>
          <w:divBdr>
            <w:top w:val="none" w:sz="0" w:space="0" w:color="auto"/>
            <w:left w:val="none" w:sz="0" w:space="0" w:color="auto"/>
            <w:bottom w:val="none" w:sz="0" w:space="0" w:color="auto"/>
            <w:right w:val="none" w:sz="0" w:space="0" w:color="auto"/>
          </w:divBdr>
        </w:div>
        <w:div w:id="279338998">
          <w:marLeft w:val="907"/>
          <w:marRight w:val="0"/>
          <w:marTop w:val="60"/>
          <w:marBottom w:val="0"/>
          <w:divBdr>
            <w:top w:val="none" w:sz="0" w:space="0" w:color="auto"/>
            <w:left w:val="none" w:sz="0" w:space="0" w:color="auto"/>
            <w:bottom w:val="none" w:sz="0" w:space="0" w:color="auto"/>
            <w:right w:val="none" w:sz="0" w:space="0" w:color="auto"/>
          </w:divBdr>
        </w:div>
        <w:div w:id="654840089">
          <w:marLeft w:val="360"/>
          <w:marRight w:val="0"/>
          <w:marTop w:val="120"/>
          <w:marBottom w:val="0"/>
          <w:divBdr>
            <w:top w:val="none" w:sz="0" w:space="0" w:color="auto"/>
            <w:left w:val="none" w:sz="0" w:space="0" w:color="auto"/>
            <w:bottom w:val="none" w:sz="0" w:space="0" w:color="auto"/>
            <w:right w:val="none" w:sz="0" w:space="0" w:color="auto"/>
          </w:divBdr>
        </w:div>
        <w:div w:id="1015693843">
          <w:marLeft w:val="360"/>
          <w:marRight w:val="0"/>
          <w:marTop w:val="120"/>
          <w:marBottom w:val="0"/>
          <w:divBdr>
            <w:top w:val="none" w:sz="0" w:space="0" w:color="auto"/>
            <w:left w:val="none" w:sz="0" w:space="0" w:color="auto"/>
            <w:bottom w:val="none" w:sz="0" w:space="0" w:color="auto"/>
            <w:right w:val="none" w:sz="0" w:space="0" w:color="auto"/>
          </w:divBdr>
        </w:div>
        <w:div w:id="1129282818">
          <w:marLeft w:val="907"/>
          <w:marRight w:val="0"/>
          <w:marTop w:val="60"/>
          <w:marBottom w:val="0"/>
          <w:divBdr>
            <w:top w:val="none" w:sz="0" w:space="0" w:color="auto"/>
            <w:left w:val="none" w:sz="0" w:space="0" w:color="auto"/>
            <w:bottom w:val="none" w:sz="0" w:space="0" w:color="auto"/>
            <w:right w:val="none" w:sz="0" w:space="0" w:color="auto"/>
          </w:divBdr>
        </w:div>
        <w:div w:id="1528790729">
          <w:marLeft w:val="907"/>
          <w:marRight w:val="0"/>
          <w:marTop w:val="60"/>
          <w:marBottom w:val="0"/>
          <w:divBdr>
            <w:top w:val="none" w:sz="0" w:space="0" w:color="auto"/>
            <w:left w:val="none" w:sz="0" w:space="0" w:color="auto"/>
            <w:bottom w:val="none" w:sz="0" w:space="0" w:color="auto"/>
            <w:right w:val="none" w:sz="0" w:space="0" w:color="auto"/>
          </w:divBdr>
        </w:div>
        <w:div w:id="2055880802">
          <w:marLeft w:val="360"/>
          <w:marRight w:val="0"/>
          <w:marTop w:val="120"/>
          <w:marBottom w:val="0"/>
          <w:divBdr>
            <w:top w:val="none" w:sz="0" w:space="0" w:color="auto"/>
            <w:left w:val="none" w:sz="0" w:space="0" w:color="auto"/>
            <w:bottom w:val="none" w:sz="0" w:space="0" w:color="auto"/>
            <w:right w:val="none" w:sz="0" w:space="0" w:color="auto"/>
          </w:divBdr>
        </w:div>
        <w:div w:id="2107724943">
          <w:marLeft w:val="360"/>
          <w:marRight w:val="0"/>
          <w:marTop w:val="120"/>
          <w:marBottom w:val="0"/>
          <w:divBdr>
            <w:top w:val="none" w:sz="0" w:space="0" w:color="auto"/>
            <w:left w:val="none" w:sz="0" w:space="0" w:color="auto"/>
            <w:bottom w:val="none" w:sz="0" w:space="0" w:color="auto"/>
            <w:right w:val="none" w:sz="0" w:space="0" w:color="auto"/>
          </w:divBdr>
        </w:div>
      </w:divsChild>
    </w:div>
    <w:div w:id="37514897">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301234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1558488">
      <w:bodyDiv w:val="1"/>
      <w:marLeft w:val="0"/>
      <w:marRight w:val="0"/>
      <w:marTop w:val="0"/>
      <w:marBottom w:val="0"/>
      <w:divBdr>
        <w:top w:val="none" w:sz="0" w:space="0" w:color="auto"/>
        <w:left w:val="none" w:sz="0" w:space="0" w:color="auto"/>
        <w:bottom w:val="none" w:sz="0" w:space="0" w:color="auto"/>
        <w:right w:val="none" w:sz="0" w:space="0" w:color="auto"/>
      </w:divBdr>
    </w:div>
    <w:div w:id="96873078">
      <w:bodyDiv w:val="1"/>
      <w:marLeft w:val="0"/>
      <w:marRight w:val="0"/>
      <w:marTop w:val="0"/>
      <w:marBottom w:val="0"/>
      <w:divBdr>
        <w:top w:val="none" w:sz="0" w:space="0" w:color="auto"/>
        <w:left w:val="none" w:sz="0" w:space="0" w:color="auto"/>
        <w:bottom w:val="none" w:sz="0" w:space="0" w:color="auto"/>
        <w:right w:val="none" w:sz="0" w:space="0" w:color="auto"/>
      </w:divBdr>
    </w:div>
    <w:div w:id="97533485">
      <w:bodyDiv w:val="1"/>
      <w:marLeft w:val="0"/>
      <w:marRight w:val="0"/>
      <w:marTop w:val="0"/>
      <w:marBottom w:val="0"/>
      <w:divBdr>
        <w:top w:val="none" w:sz="0" w:space="0" w:color="auto"/>
        <w:left w:val="none" w:sz="0" w:space="0" w:color="auto"/>
        <w:bottom w:val="none" w:sz="0" w:space="0" w:color="auto"/>
        <w:right w:val="none" w:sz="0" w:space="0" w:color="auto"/>
      </w:divBdr>
    </w:div>
    <w:div w:id="105198545">
      <w:bodyDiv w:val="1"/>
      <w:marLeft w:val="0"/>
      <w:marRight w:val="0"/>
      <w:marTop w:val="0"/>
      <w:marBottom w:val="0"/>
      <w:divBdr>
        <w:top w:val="none" w:sz="0" w:space="0" w:color="auto"/>
        <w:left w:val="none" w:sz="0" w:space="0" w:color="auto"/>
        <w:bottom w:val="none" w:sz="0" w:space="0" w:color="auto"/>
        <w:right w:val="none" w:sz="0" w:space="0" w:color="auto"/>
      </w:divBdr>
    </w:div>
    <w:div w:id="109477151">
      <w:bodyDiv w:val="1"/>
      <w:marLeft w:val="0"/>
      <w:marRight w:val="0"/>
      <w:marTop w:val="0"/>
      <w:marBottom w:val="0"/>
      <w:divBdr>
        <w:top w:val="none" w:sz="0" w:space="0" w:color="auto"/>
        <w:left w:val="none" w:sz="0" w:space="0" w:color="auto"/>
        <w:bottom w:val="none" w:sz="0" w:space="0" w:color="auto"/>
        <w:right w:val="none" w:sz="0" w:space="0" w:color="auto"/>
      </w:divBdr>
    </w:div>
    <w:div w:id="117067535">
      <w:bodyDiv w:val="1"/>
      <w:marLeft w:val="0"/>
      <w:marRight w:val="0"/>
      <w:marTop w:val="0"/>
      <w:marBottom w:val="0"/>
      <w:divBdr>
        <w:top w:val="none" w:sz="0" w:space="0" w:color="auto"/>
        <w:left w:val="none" w:sz="0" w:space="0" w:color="auto"/>
        <w:bottom w:val="none" w:sz="0" w:space="0" w:color="auto"/>
        <w:right w:val="none" w:sz="0" w:space="0" w:color="auto"/>
      </w:divBdr>
    </w:div>
    <w:div w:id="117338330">
      <w:bodyDiv w:val="1"/>
      <w:marLeft w:val="0"/>
      <w:marRight w:val="0"/>
      <w:marTop w:val="0"/>
      <w:marBottom w:val="0"/>
      <w:divBdr>
        <w:top w:val="none" w:sz="0" w:space="0" w:color="auto"/>
        <w:left w:val="none" w:sz="0" w:space="0" w:color="auto"/>
        <w:bottom w:val="none" w:sz="0" w:space="0" w:color="auto"/>
        <w:right w:val="none" w:sz="0" w:space="0" w:color="auto"/>
      </w:divBdr>
      <w:divsChild>
        <w:div w:id="354694091">
          <w:marLeft w:val="1166"/>
          <w:marRight w:val="0"/>
          <w:marTop w:val="134"/>
          <w:marBottom w:val="0"/>
          <w:divBdr>
            <w:top w:val="none" w:sz="0" w:space="0" w:color="auto"/>
            <w:left w:val="none" w:sz="0" w:space="0" w:color="auto"/>
            <w:bottom w:val="none" w:sz="0" w:space="0" w:color="auto"/>
            <w:right w:val="none" w:sz="0" w:space="0" w:color="auto"/>
          </w:divBdr>
        </w:div>
        <w:div w:id="1190492614">
          <w:marLeft w:val="1354"/>
          <w:marRight w:val="0"/>
          <w:marTop w:val="134"/>
          <w:marBottom w:val="0"/>
          <w:divBdr>
            <w:top w:val="none" w:sz="0" w:space="0" w:color="auto"/>
            <w:left w:val="none" w:sz="0" w:space="0" w:color="auto"/>
            <w:bottom w:val="none" w:sz="0" w:space="0" w:color="auto"/>
            <w:right w:val="none" w:sz="0" w:space="0" w:color="auto"/>
          </w:divBdr>
        </w:div>
        <w:div w:id="1962956644">
          <w:marLeft w:val="1166"/>
          <w:marRight w:val="0"/>
          <w:marTop w:val="134"/>
          <w:marBottom w:val="0"/>
          <w:divBdr>
            <w:top w:val="none" w:sz="0" w:space="0" w:color="auto"/>
            <w:left w:val="none" w:sz="0" w:space="0" w:color="auto"/>
            <w:bottom w:val="none" w:sz="0" w:space="0" w:color="auto"/>
            <w:right w:val="none" w:sz="0" w:space="0" w:color="auto"/>
          </w:divBdr>
        </w:div>
      </w:divsChild>
    </w:div>
    <w:div w:id="151727544">
      <w:bodyDiv w:val="1"/>
      <w:marLeft w:val="0"/>
      <w:marRight w:val="0"/>
      <w:marTop w:val="0"/>
      <w:marBottom w:val="0"/>
      <w:divBdr>
        <w:top w:val="none" w:sz="0" w:space="0" w:color="auto"/>
        <w:left w:val="none" w:sz="0" w:space="0" w:color="auto"/>
        <w:bottom w:val="none" w:sz="0" w:space="0" w:color="auto"/>
        <w:right w:val="none" w:sz="0" w:space="0" w:color="auto"/>
      </w:divBdr>
    </w:div>
    <w:div w:id="16347593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2209005">
      <w:bodyDiv w:val="1"/>
      <w:marLeft w:val="0"/>
      <w:marRight w:val="0"/>
      <w:marTop w:val="0"/>
      <w:marBottom w:val="0"/>
      <w:divBdr>
        <w:top w:val="none" w:sz="0" w:space="0" w:color="auto"/>
        <w:left w:val="none" w:sz="0" w:space="0" w:color="auto"/>
        <w:bottom w:val="none" w:sz="0" w:space="0" w:color="auto"/>
        <w:right w:val="none" w:sz="0" w:space="0" w:color="auto"/>
      </w:divBdr>
    </w:div>
    <w:div w:id="188109051">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155250">
      <w:bodyDiv w:val="1"/>
      <w:marLeft w:val="0"/>
      <w:marRight w:val="0"/>
      <w:marTop w:val="0"/>
      <w:marBottom w:val="0"/>
      <w:divBdr>
        <w:top w:val="none" w:sz="0" w:space="0" w:color="auto"/>
        <w:left w:val="none" w:sz="0" w:space="0" w:color="auto"/>
        <w:bottom w:val="none" w:sz="0" w:space="0" w:color="auto"/>
        <w:right w:val="none" w:sz="0" w:space="0" w:color="auto"/>
      </w:divBdr>
    </w:div>
    <w:div w:id="210700631">
      <w:bodyDiv w:val="1"/>
      <w:marLeft w:val="0"/>
      <w:marRight w:val="0"/>
      <w:marTop w:val="0"/>
      <w:marBottom w:val="0"/>
      <w:divBdr>
        <w:top w:val="none" w:sz="0" w:space="0" w:color="auto"/>
        <w:left w:val="none" w:sz="0" w:space="0" w:color="auto"/>
        <w:bottom w:val="none" w:sz="0" w:space="0" w:color="auto"/>
        <w:right w:val="none" w:sz="0" w:space="0" w:color="auto"/>
      </w:divBdr>
    </w:div>
    <w:div w:id="220529244">
      <w:bodyDiv w:val="1"/>
      <w:marLeft w:val="0"/>
      <w:marRight w:val="0"/>
      <w:marTop w:val="0"/>
      <w:marBottom w:val="0"/>
      <w:divBdr>
        <w:top w:val="none" w:sz="0" w:space="0" w:color="auto"/>
        <w:left w:val="none" w:sz="0" w:space="0" w:color="auto"/>
        <w:bottom w:val="none" w:sz="0" w:space="0" w:color="auto"/>
        <w:right w:val="none" w:sz="0" w:space="0" w:color="auto"/>
      </w:divBdr>
    </w:div>
    <w:div w:id="24065088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8542886">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6066217">
      <w:bodyDiv w:val="1"/>
      <w:marLeft w:val="0"/>
      <w:marRight w:val="0"/>
      <w:marTop w:val="0"/>
      <w:marBottom w:val="0"/>
      <w:divBdr>
        <w:top w:val="none" w:sz="0" w:space="0" w:color="auto"/>
        <w:left w:val="none" w:sz="0" w:space="0" w:color="auto"/>
        <w:bottom w:val="none" w:sz="0" w:space="0" w:color="auto"/>
        <w:right w:val="none" w:sz="0" w:space="0" w:color="auto"/>
      </w:divBdr>
    </w:div>
    <w:div w:id="26319768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95903661">
      <w:bodyDiv w:val="1"/>
      <w:marLeft w:val="0"/>
      <w:marRight w:val="0"/>
      <w:marTop w:val="0"/>
      <w:marBottom w:val="0"/>
      <w:divBdr>
        <w:top w:val="none" w:sz="0" w:space="0" w:color="auto"/>
        <w:left w:val="none" w:sz="0" w:space="0" w:color="auto"/>
        <w:bottom w:val="none" w:sz="0" w:space="0" w:color="auto"/>
        <w:right w:val="none" w:sz="0" w:space="0" w:color="auto"/>
      </w:divBdr>
      <w:divsChild>
        <w:div w:id="795027626">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405226595">
      <w:bodyDiv w:val="1"/>
      <w:marLeft w:val="0"/>
      <w:marRight w:val="0"/>
      <w:marTop w:val="0"/>
      <w:marBottom w:val="0"/>
      <w:divBdr>
        <w:top w:val="none" w:sz="0" w:space="0" w:color="auto"/>
        <w:left w:val="none" w:sz="0" w:space="0" w:color="auto"/>
        <w:bottom w:val="none" w:sz="0" w:space="0" w:color="auto"/>
        <w:right w:val="none" w:sz="0" w:space="0" w:color="auto"/>
      </w:divBdr>
    </w:div>
    <w:div w:id="410154009">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9321170">
      <w:bodyDiv w:val="1"/>
      <w:marLeft w:val="0"/>
      <w:marRight w:val="0"/>
      <w:marTop w:val="0"/>
      <w:marBottom w:val="0"/>
      <w:divBdr>
        <w:top w:val="none" w:sz="0" w:space="0" w:color="auto"/>
        <w:left w:val="none" w:sz="0" w:space="0" w:color="auto"/>
        <w:bottom w:val="none" w:sz="0" w:space="0" w:color="auto"/>
        <w:right w:val="none" w:sz="0" w:space="0" w:color="auto"/>
      </w:divBdr>
    </w:div>
    <w:div w:id="451435124">
      <w:bodyDiv w:val="1"/>
      <w:marLeft w:val="0"/>
      <w:marRight w:val="0"/>
      <w:marTop w:val="0"/>
      <w:marBottom w:val="0"/>
      <w:divBdr>
        <w:top w:val="none" w:sz="0" w:space="0" w:color="auto"/>
        <w:left w:val="none" w:sz="0" w:space="0" w:color="auto"/>
        <w:bottom w:val="none" w:sz="0" w:space="0" w:color="auto"/>
        <w:right w:val="none" w:sz="0" w:space="0" w:color="auto"/>
      </w:divBdr>
    </w:div>
    <w:div w:id="473982864">
      <w:bodyDiv w:val="1"/>
      <w:marLeft w:val="0"/>
      <w:marRight w:val="0"/>
      <w:marTop w:val="0"/>
      <w:marBottom w:val="0"/>
      <w:divBdr>
        <w:top w:val="none" w:sz="0" w:space="0" w:color="auto"/>
        <w:left w:val="none" w:sz="0" w:space="0" w:color="auto"/>
        <w:bottom w:val="none" w:sz="0" w:space="0" w:color="auto"/>
        <w:right w:val="none" w:sz="0" w:space="0" w:color="auto"/>
      </w:divBdr>
    </w:div>
    <w:div w:id="509492311">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5752155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3636917">
      <w:bodyDiv w:val="1"/>
      <w:marLeft w:val="0"/>
      <w:marRight w:val="0"/>
      <w:marTop w:val="0"/>
      <w:marBottom w:val="0"/>
      <w:divBdr>
        <w:top w:val="none" w:sz="0" w:space="0" w:color="auto"/>
        <w:left w:val="none" w:sz="0" w:space="0" w:color="auto"/>
        <w:bottom w:val="none" w:sz="0" w:space="0" w:color="auto"/>
        <w:right w:val="none" w:sz="0" w:space="0" w:color="auto"/>
      </w:divBdr>
    </w:div>
    <w:div w:id="606616752">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57635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7736336">
      <w:bodyDiv w:val="1"/>
      <w:marLeft w:val="0"/>
      <w:marRight w:val="0"/>
      <w:marTop w:val="0"/>
      <w:marBottom w:val="0"/>
      <w:divBdr>
        <w:top w:val="none" w:sz="0" w:space="0" w:color="auto"/>
        <w:left w:val="none" w:sz="0" w:space="0" w:color="auto"/>
        <w:bottom w:val="none" w:sz="0" w:space="0" w:color="auto"/>
        <w:right w:val="none" w:sz="0" w:space="0" w:color="auto"/>
      </w:divBdr>
    </w:div>
    <w:div w:id="680426280">
      <w:bodyDiv w:val="1"/>
      <w:marLeft w:val="0"/>
      <w:marRight w:val="0"/>
      <w:marTop w:val="0"/>
      <w:marBottom w:val="0"/>
      <w:divBdr>
        <w:top w:val="none" w:sz="0" w:space="0" w:color="auto"/>
        <w:left w:val="none" w:sz="0" w:space="0" w:color="auto"/>
        <w:bottom w:val="none" w:sz="0" w:space="0" w:color="auto"/>
        <w:right w:val="none" w:sz="0" w:space="0" w:color="auto"/>
      </w:divBdr>
      <w:divsChild>
        <w:div w:id="1438453338">
          <w:marLeft w:val="907"/>
          <w:marRight w:val="0"/>
          <w:marTop w:val="160"/>
          <w:marBottom w:val="0"/>
          <w:divBdr>
            <w:top w:val="none" w:sz="0" w:space="0" w:color="auto"/>
            <w:left w:val="none" w:sz="0" w:space="0" w:color="auto"/>
            <w:bottom w:val="none" w:sz="0" w:space="0" w:color="auto"/>
            <w:right w:val="none" w:sz="0" w:space="0" w:color="auto"/>
          </w:divBdr>
        </w:div>
        <w:div w:id="1816683266">
          <w:marLeft w:val="907"/>
          <w:marRight w:val="0"/>
          <w:marTop w:val="160"/>
          <w:marBottom w:val="0"/>
          <w:divBdr>
            <w:top w:val="none" w:sz="0" w:space="0" w:color="auto"/>
            <w:left w:val="none" w:sz="0" w:space="0" w:color="auto"/>
            <w:bottom w:val="none" w:sz="0" w:space="0" w:color="auto"/>
            <w:right w:val="none" w:sz="0" w:space="0" w:color="auto"/>
          </w:divBdr>
        </w:div>
      </w:divsChild>
    </w:div>
    <w:div w:id="687373743">
      <w:bodyDiv w:val="1"/>
      <w:marLeft w:val="0"/>
      <w:marRight w:val="0"/>
      <w:marTop w:val="0"/>
      <w:marBottom w:val="0"/>
      <w:divBdr>
        <w:top w:val="none" w:sz="0" w:space="0" w:color="auto"/>
        <w:left w:val="none" w:sz="0" w:space="0" w:color="auto"/>
        <w:bottom w:val="none" w:sz="0" w:space="0" w:color="auto"/>
        <w:right w:val="none" w:sz="0" w:space="0" w:color="auto"/>
      </w:divBdr>
    </w:div>
    <w:div w:id="70636822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09063815">
      <w:bodyDiv w:val="1"/>
      <w:marLeft w:val="0"/>
      <w:marRight w:val="0"/>
      <w:marTop w:val="0"/>
      <w:marBottom w:val="0"/>
      <w:divBdr>
        <w:top w:val="none" w:sz="0" w:space="0" w:color="auto"/>
        <w:left w:val="none" w:sz="0" w:space="0" w:color="auto"/>
        <w:bottom w:val="none" w:sz="0" w:space="0" w:color="auto"/>
        <w:right w:val="none" w:sz="0" w:space="0" w:color="auto"/>
      </w:divBdr>
    </w:div>
    <w:div w:id="717320190">
      <w:bodyDiv w:val="1"/>
      <w:marLeft w:val="0"/>
      <w:marRight w:val="0"/>
      <w:marTop w:val="0"/>
      <w:marBottom w:val="0"/>
      <w:divBdr>
        <w:top w:val="none" w:sz="0" w:space="0" w:color="auto"/>
        <w:left w:val="none" w:sz="0" w:space="0" w:color="auto"/>
        <w:bottom w:val="none" w:sz="0" w:space="0" w:color="auto"/>
        <w:right w:val="none" w:sz="0" w:space="0" w:color="auto"/>
      </w:divBdr>
      <w:divsChild>
        <w:div w:id="376051725">
          <w:marLeft w:val="0"/>
          <w:marRight w:val="0"/>
          <w:marTop w:val="0"/>
          <w:marBottom w:val="0"/>
          <w:divBdr>
            <w:top w:val="none" w:sz="0" w:space="0" w:color="auto"/>
            <w:left w:val="none" w:sz="0" w:space="0" w:color="auto"/>
            <w:bottom w:val="none" w:sz="0" w:space="0" w:color="auto"/>
            <w:right w:val="none" w:sz="0" w:space="0" w:color="auto"/>
          </w:divBdr>
        </w:div>
        <w:div w:id="396706962">
          <w:marLeft w:val="0"/>
          <w:marRight w:val="0"/>
          <w:marTop w:val="0"/>
          <w:marBottom w:val="0"/>
          <w:divBdr>
            <w:top w:val="single" w:sz="12" w:space="0" w:color="000000"/>
            <w:left w:val="single" w:sz="12" w:space="0" w:color="000000"/>
            <w:bottom w:val="single" w:sz="12" w:space="0" w:color="000000"/>
            <w:right w:val="single" w:sz="12" w:space="0" w:color="000000"/>
          </w:divBdr>
        </w:div>
        <w:div w:id="584655306">
          <w:marLeft w:val="0"/>
          <w:marRight w:val="0"/>
          <w:marTop w:val="0"/>
          <w:marBottom w:val="0"/>
          <w:divBdr>
            <w:top w:val="none" w:sz="0" w:space="0" w:color="auto"/>
            <w:left w:val="none" w:sz="0" w:space="0" w:color="auto"/>
            <w:bottom w:val="none" w:sz="0" w:space="0" w:color="auto"/>
            <w:right w:val="none" w:sz="0" w:space="0" w:color="auto"/>
          </w:divBdr>
        </w:div>
        <w:div w:id="1679427185">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48231218">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9152795">
      <w:bodyDiv w:val="1"/>
      <w:marLeft w:val="0"/>
      <w:marRight w:val="0"/>
      <w:marTop w:val="0"/>
      <w:marBottom w:val="0"/>
      <w:divBdr>
        <w:top w:val="none" w:sz="0" w:space="0" w:color="auto"/>
        <w:left w:val="none" w:sz="0" w:space="0" w:color="auto"/>
        <w:bottom w:val="none" w:sz="0" w:space="0" w:color="auto"/>
        <w:right w:val="none" w:sz="0" w:space="0" w:color="auto"/>
      </w:divBdr>
    </w:div>
    <w:div w:id="801770628">
      <w:bodyDiv w:val="1"/>
      <w:marLeft w:val="0"/>
      <w:marRight w:val="0"/>
      <w:marTop w:val="0"/>
      <w:marBottom w:val="0"/>
      <w:divBdr>
        <w:top w:val="none" w:sz="0" w:space="0" w:color="auto"/>
        <w:left w:val="none" w:sz="0" w:space="0" w:color="auto"/>
        <w:bottom w:val="none" w:sz="0" w:space="0" w:color="auto"/>
        <w:right w:val="none" w:sz="0" w:space="0" w:color="auto"/>
      </w:divBdr>
    </w:div>
    <w:div w:id="830874046">
      <w:bodyDiv w:val="1"/>
      <w:marLeft w:val="0"/>
      <w:marRight w:val="0"/>
      <w:marTop w:val="0"/>
      <w:marBottom w:val="0"/>
      <w:divBdr>
        <w:top w:val="none" w:sz="0" w:space="0" w:color="auto"/>
        <w:left w:val="none" w:sz="0" w:space="0" w:color="auto"/>
        <w:bottom w:val="none" w:sz="0" w:space="0" w:color="auto"/>
        <w:right w:val="none" w:sz="0" w:space="0" w:color="auto"/>
      </w:divBdr>
      <w:divsChild>
        <w:div w:id="737826512">
          <w:marLeft w:val="360"/>
          <w:marRight w:val="0"/>
          <w:marTop w:val="120"/>
          <w:marBottom w:val="0"/>
          <w:divBdr>
            <w:top w:val="none" w:sz="0" w:space="0" w:color="auto"/>
            <w:left w:val="none" w:sz="0" w:space="0" w:color="auto"/>
            <w:bottom w:val="none" w:sz="0" w:space="0" w:color="auto"/>
            <w:right w:val="none" w:sz="0" w:space="0" w:color="auto"/>
          </w:divBdr>
        </w:div>
        <w:div w:id="839925062">
          <w:marLeft w:val="907"/>
          <w:marRight w:val="0"/>
          <w:marTop w:val="60"/>
          <w:marBottom w:val="0"/>
          <w:divBdr>
            <w:top w:val="none" w:sz="0" w:space="0" w:color="auto"/>
            <w:left w:val="none" w:sz="0" w:space="0" w:color="auto"/>
            <w:bottom w:val="none" w:sz="0" w:space="0" w:color="auto"/>
            <w:right w:val="none" w:sz="0" w:space="0" w:color="auto"/>
          </w:divBdr>
        </w:div>
        <w:div w:id="910309934">
          <w:marLeft w:val="360"/>
          <w:marRight w:val="0"/>
          <w:marTop w:val="120"/>
          <w:marBottom w:val="0"/>
          <w:divBdr>
            <w:top w:val="none" w:sz="0" w:space="0" w:color="auto"/>
            <w:left w:val="none" w:sz="0" w:space="0" w:color="auto"/>
            <w:bottom w:val="none" w:sz="0" w:space="0" w:color="auto"/>
            <w:right w:val="none" w:sz="0" w:space="0" w:color="auto"/>
          </w:divBdr>
        </w:div>
        <w:div w:id="1200433173">
          <w:marLeft w:val="907"/>
          <w:marRight w:val="0"/>
          <w:marTop w:val="60"/>
          <w:marBottom w:val="0"/>
          <w:divBdr>
            <w:top w:val="none" w:sz="0" w:space="0" w:color="auto"/>
            <w:left w:val="none" w:sz="0" w:space="0" w:color="auto"/>
            <w:bottom w:val="none" w:sz="0" w:space="0" w:color="auto"/>
            <w:right w:val="none" w:sz="0" w:space="0" w:color="auto"/>
          </w:divBdr>
        </w:div>
        <w:div w:id="1635064821">
          <w:marLeft w:val="907"/>
          <w:marRight w:val="0"/>
          <w:marTop w:val="60"/>
          <w:marBottom w:val="0"/>
          <w:divBdr>
            <w:top w:val="none" w:sz="0" w:space="0" w:color="auto"/>
            <w:left w:val="none" w:sz="0" w:space="0" w:color="auto"/>
            <w:bottom w:val="none" w:sz="0" w:space="0" w:color="auto"/>
            <w:right w:val="none" w:sz="0" w:space="0" w:color="auto"/>
          </w:divBdr>
        </w:div>
        <w:div w:id="1696300415">
          <w:marLeft w:val="907"/>
          <w:marRight w:val="0"/>
          <w:marTop w:val="60"/>
          <w:marBottom w:val="0"/>
          <w:divBdr>
            <w:top w:val="none" w:sz="0" w:space="0" w:color="auto"/>
            <w:left w:val="none" w:sz="0" w:space="0" w:color="auto"/>
            <w:bottom w:val="none" w:sz="0" w:space="0" w:color="auto"/>
            <w:right w:val="none" w:sz="0" w:space="0" w:color="auto"/>
          </w:divBdr>
        </w:div>
        <w:div w:id="1986934660">
          <w:marLeft w:val="360"/>
          <w:marRight w:val="0"/>
          <w:marTop w:val="120"/>
          <w:marBottom w:val="0"/>
          <w:divBdr>
            <w:top w:val="none" w:sz="0" w:space="0" w:color="auto"/>
            <w:left w:val="none" w:sz="0" w:space="0" w:color="auto"/>
            <w:bottom w:val="none" w:sz="0" w:space="0" w:color="auto"/>
            <w:right w:val="none" w:sz="0" w:space="0" w:color="auto"/>
          </w:divBdr>
        </w:div>
      </w:divsChild>
    </w:div>
    <w:div w:id="853690933">
      <w:bodyDiv w:val="1"/>
      <w:marLeft w:val="0"/>
      <w:marRight w:val="0"/>
      <w:marTop w:val="0"/>
      <w:marBottom w:val="0"/>
      <w:divBdr>
        <w:top w:val="none" w:sz="0" w:space="0" w:color="auto"/>
        <w:left w:val="none" w:sz="0" w:space="0" w:color="auto"/>
        <w:bottom w:val="none" w:sz="0" w:space="0" w:color="auto"/>
        <w:right w:val="none" w:sz="0" w:space="0" w:color="auto"/>
      </w:divBdr>
    </w:div>
    <w:div w:id="878393480">
      <w:bodyDiv w:val="1"/>
      <w:marLeft w:val="0"/>
      <w:marRight w:val="0"/>
      <w:marTop w:val="0"/>
      <w:marBottom w:val="0"/>
      <w:divBdr>
        <w:top w:val="none" w:sz="0" w:space="0" w:color="auto"/>
        <w:left w:val="none" w:sz="0" w:space="0" w:color="auto"/>
        <w:bottom w:val="none" w:sz="0" w:space="0" w:color="auto"/>
        <w:right w:val="none" w:sz="0" w:space="0" w:color="auto"/>
      </w:divBdr>
    </w:div>
    <w:div w:id="883326695">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05647503">
      <w:bodyDiv w:val="1"/>
      <w:marLeft w:val="0"/>
      <w:marRight w:val="0"/>
      <w:marTop w:val="0"/>
      <w:marBottom w:val="0"/>
      <w:divBdr>
        <w:top w:val="none" w:sz="0" w:space="0" w:color="auto"/>
        <w:left w:val="none" w:sz="0" w:space="0" w:color="auto"/>
        <w:bottom w:val="none" w:sz="0" w:space="0" w:color="auto"/>
        <w:right w:val="none" w:sz="0" w:space="0" w:color="auto"/>
      </w:divBdr>
    </w:div>
    <w:div w:id="923076063">
      <w:bodyDiv w:val="1"/>
      <w:marLeft w:val="0"/>
      <w:marRight w:val="0"/>
      <w:marTop w:val="0"/>
      <w:marBottom w:val="0"/>
      <w:divBdr>
        <w:top w:val="none" w:sz="0" w:space="0" w:color="auto"/>
        <w:left w:val="none" w:sz="0" w:space="0" w:color="auto"/>
        <w:bottom w:val="none" w:sz="0" w:space="0" w:color="auto"/>
        <w:right w:val="none" w:sz="0" w:space="0" w:color="auto"/>
      </w:divBdr>
    </w:div>
    <w:div w:id="941110507">
      <w:bodyDiv w:val="1"/>
      <w:marLeft w:val="0"/>
      <w:marRight w:val="0"/>
      <w:marTop w:val="0"/>
      <w:marBottom w:val="0"/>
      <w:divBdr>
        <w:top w:val="none" w:sz="0" w:space="0" w:color="auto"/>
        <w:left w:val="none" w:sz="0" w:space="0" w:color="auto"/>
        <w:bottom w:val="none" w:sz="0" w:space="0" w:color="auto"/>
        <w:right w:val="none" w:sz="0" w:space="0" w:color="auto"/>
      </w:divBdr>
    </w:div>
    <w:div w:id="941230687">
      <w:bodyDiv w:val="1"/>
      <w:marLeft w:val="0"/>
      <w:marRight w:val="0"/>
      <w:marTop w:val="0"/>
      <w:marBottom w:val="0"/>
      <w:divBdr>
        <w:top w:val="none" w:sz="0" w:space="0" w:color="auto"/>
        <w:left w:val="none" w:sz="0" w:space="0" w:color="auto"/>
        <w:bottom w:val="none" w:sz="0" w:space="0" w:color="auto"/>
        <w:right w:val="none" w:sz="0" w:space="0" w:color="auto"/>
      </w:divBdr>
      <w:divsChild>
        <w:div w:id="464466709">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987251109">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2976485">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0054032">
      <w:bodyDiv w:val="1"/>
      <w:marLeft w:val="0"/>
      <w:marRight w:val="0"/>
      <w:marTop w:val="0"/>
      <w:marBottom w:val="0"/>
      <w:divBdr>
        <w:top w:val="none" w:sz="0" w:space="0" w:color="auto"/>
        <w:left w:val="none" w:sz="0" w:space="0" w:color="auto"/>
        <w:bottom w:val="none" w:sz="0" w:space="0" w:color="auto"/>
        <w:right w:val="none" w:sz="0" w:space="0" w:color="auto"/>
      </w:divBdr>
      <w:divsChild>
        <w:div w:id="460417950">
          <w:marLeft w:val="0"/>
          <w:marRight w:val="0"/>
          <w:marTop w:val="0"/>
          <w:marBottom w:val="0"/>
          <w:divBdr>
            <w:top w:val="single" w:sz="12" w:space="0" w:color="000000"/>
            <w:left w:val="single" w:sz="12" w:space="0" w:color="000000"/>
            <w:bottom w:val="single" w:sz="12" w:space="0" w:color="000000"/>
            <w:right w:val="single" w:sz="12" w:space="0" w:color="000000"/>
          </w:divBdr>
        </w:div>
        <w:div w:id="939948676">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077749176">
      <w:bodyDiv w:val="1"/>
      <w:marLeft w:val="0"/>
      <w:marRight w:val="0"/>
      <w:marTop w:val="0"/>
      <w:marBottom w:val="0"/>
      <w:divBdr>
        <w:top w:val="none" w:sz="0" w:space="0" w:color="auto"/>
        <w:left w:val="none" w:sz="0" w:space="0" w:color="auto"/>
        <w:bottom w:val="none" w:sz="0" w:space="0" w:color="auto"/>
        <w:right w:val="none" w:sz="0" w:space="0" w:color="auto"/>
      </w:divBdr>
    </w:div>
    <w:div w:id="109216776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2268481">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57067519">
      <w:bodyDiv w:val="1"/>
      <w:marLeft w:val="0"/>
      <w:marRight w:val="0"/>
      <w:marTop w:val="0"/>
      <w:marBottom w:val="0"/>
      <w:divBdr>
        <w:top w:val="none" w:sz="0" w:space="0" w:color="auto"/>
        <w:left w:val="none" w:sz="0" w:space="0" w:color="auto"/>
        <w:bottom w:val="none" w:sz="0" w:space="0" w:color="auto"/>
        <w:right w:val="none" w:sz="0" w:space="0" w:color="auto"/>
      </w:divBdr>
      <w:divsChild>
        <w:div w:id="262231101">
          <w:marLeft w:val="360"/>
          <w:marRight w:val="0"/>
          <w:marTop w:val="240"/>
          <w:marBottom w:val="0"/>
          <w:divBdr>
            <w:top w:val="none" w:sz="0" w:space="0" w:color="auto"/>
            <w:left w:val="none" w:sz="0" w:space="0" w:color="auto"/>
            <w:bottom w:val="none" w:sz="0" w:space="0" w:color="auto"/>
            <w:right w:val="none" w:sz="0" w:space="0" w:color="auto"/>
          </w:divBdr>
        </w:div>
        <w:div w:id="778329737">
          <w:marLeft w:val="360"/>
          <w:marRight w:val="0"/>
          <w:marTop w:val="240"/>
          <w:marBottom w:val="0"/>
          <w:divBdr>
            <w:top w:val="none" w:sz="0" w:space="0" w:color="auto"/>
            <w:left w:val="none" w:sz="0" w:space="0" w:color="auto"/>
            <w:bottom w:val="none" w:sz="0" w:space="0" w:color="auto"/>
            <w:right w:val="none" w:sz="0" w:space="0" w:color="auto"/>
          </w:divBdr>
        </w:div>
        <w:div w:id="1103767489">
          <w:marLeft w:val="360"/>
          <w:marRight w:val="0"/>
          <w:marTop w:val="240"/>
          <w:marBottom w:val="0"/>
          <w:divBdr>
            <w:top w:val="none" w:sz="0" w:space="0" w:color="auto"/>
            <w:left w:val="none" w:sz="0" w:space="0" w:color="auto"/>
            <w:bottom w:val="none" w:sz="0" w:space="0" w:color="auto"/>
            <w:right w:val="none" w:sz="0" w:space="0" w:color="auto"/>
          </w:divBdr>
        </w:div>
        <w:div w:id="1125732219">
          <w:marLeft w:val="360"/>
          <w:marRight w:val="0"/>
          <w:marTop w:val="240"/>
          <w:marBottom w:val="0"/>
          <w:divBdr>
            <w:top w:val="none" w:sz="0" w:space="0" w:color="auto"/>
            <w:left w:val="none" w:sz="0" w:space="0" w:color="auto"/>
            <w:bottom w:val="none" w:sz="0" w:space="0" w:color="auto"/>
            <w:right w:val="none" w:sz="0" w:space="0" w:color="auto"/>
          </w:divBdr>
        </w:div>
        <w:div w:id="1368917536">
          <w:marLeft w:val="360"/>
          <w:marRight w:val="0"/>
          <w:marTop w:val="240"/>
          <w:marBottom w:val="0"/>
          <w:divBdr>
            <w:top w:val="none" w:sz="0" w:space="0" w:color="auto"/>
            <w:left w:val="none" w:sz="0" w:space="0" w:color="auto"/>
            <w:bottom w:val="none" w:sz="0" w:space="0" w:color="auto"/>
            <w:right w:val="none" w:sz="0" w:space="0" w:color="auto"/>
          </w:divBdr>
        </w:div>
        <w:div w:id="1461024950">
          <w:marLeft w:val="360"/>
          <w:marRight w:val="0"/>
          <w:marTop w:val="240"/>
          <w:marBottom w:val="0"/>
          <w:divBdr>
            <w:top w:val="none" w:sz="0" w:space="0" w:color="auto"/>
            <w:left w:val="none" w:sz="0" w:space="0" w:color="auto"/>
            <w:bottom w:val="none" w:sz="0" w:space="0" w:color="auto"/>
            <w:right w:val="none" w:sz="0" w:space="0" w:color="auto"/>
          </w:divBdr>
        </w:div>
        <w:div w:id="1749960573">
          <w:marLeft w:val="360"/>
          <w:marRight w:val="0"/>
          <w:marTop w:val="240"/>
          <w:marBottom w:val="0"/>
          <w:divBdr>
            <w:top w:val="none" w:sz="0" w:space="0" w:color="auto"/>
            <w:left w:val="none" w:sz="0" w:space="0" w:color="auto"/>
            <w:bottom w:val="none" w:sz="0" w:space="0" w:color="auto"/>
            <w:right w:val="none" w:sz="0" w:space="0" w:color="auto"/>
          </w:divBdr>
        </w:div>
        <w:div w:id="1861358420">
          <w:marLeft w:val="360"/>
          <w:marRight w:val="0"/>
          <w:marTop w:val="240"/>
          <w:marBottom w:val="0"/>
          <w:divBdr>
            <w:top w:val="none" w:sz="0" w:space="0" w:color="auto"/>
            <w:left w:val="none" w:sz="0" w:space="0" w:color="auto"/>
            <w:bottom w:val="none" w:sz="0" w:space="0" w:color="auto"/>
            <w:right w:val="none" w:sz="0" w:space="0" w:color="auto"/>
          </w:divBdr>
        </w:div>
        <w:div w:id="1942838721">
          <w:marLeft w:val="360"/>
          <w:marRight w:val="0"/>
          <w:marTop w:val="240"/>
          <w:marBottom w:val="0"/>
          <w:divBdr>
            <w:top w:val="none" w:sz="0" w:space="0" w:color="auto"/>
            <w:left w:val="none" w:sz="0" w:space="0" w:color="auto"/>
            <w:bottom w:val="none" w:sz="0" w:space="0" w:color="auto"/>
            <w:right w:val="none" w:sz="0" w:space="0" w:color="auto"/>
          </w:divBdr>
        </w:div>
      </w:divsChild>
    </w:div>
    <w:div w:id="1200707297">
      <w:bodyDiv w:val="1"/>
      <w:marLeft w:val="0"/>
      <w:marRight w:val="0"/>
      <w:marTop w:val="0"/>
      <w:marBottom w:val="0"/>
      <w:divBdr>
        <w:top w:val="none" w:sz="0" w:space="0" w:color="auto"/>
        <w:left w:val="none" w:sz="0" w:space="0" w:color="auto"/>
        <w:bottom w:val="none" w:sz="0" w:space="0" w:color="auto"/>
        <w:right w:val="none" w:sz="0" w:space="0" w:color="auto"/>
      </w:divBdr>
    </w:div>
    <w:div w:id="1223982168">
      <w:bodyDiv w:val="1"/>
      <w:marLeft w:val="0"/>
      <w:marRight w:val="0"/>
      <w:marTop w:val="0"/>
      <w:marBottom w:val="0"/>
      <w:divBdr>
        <w:top w:val="none" w:sz="0" w:space="0" w:color="auto"/>
        <w:left w:val="none" w:sz="0" w:space="0" w:color="auto"/>
        <w:bottom w:val="none" w:sz="0" w:space="0" w:color="auto"/>
        <w:right w:val="none" w:sz="0" w:space="0" w:color="auto"/>
      </w:divBdr>
    </w:div>
    <w:div w:id="1228227918">
      <w:bodyDiv w:val="1"/>
      <w:marLeft w:val="0"/>
      <w:marRight w:val="0"/>
      <w:marTop w:val="0"/>
      <w:marBottom w:val="0"/>
      <w:divBdr>
        <w:top w:val="none" w:sz="0" w:space="0" w:color="auto"/>
        <w:left w:val="none" w:sz="0" w:space="0" w:color="auto"/>
        <w:bottom w:val="none" w:sz="0" w:space="0" w:color="auto"/>
        <w:right w:val="none" w:sz="0" w:space="0" w:color="auto"/>
      </w:divBdr>
    </w:div>
    <w:div w:id="1247377868">
      <w:bodyDiv w:val="1"/>
      <w:marLeft w:val="0"/>
      <w:marRight w:val="0"/>
      <w:marTop w:val="0"/>
      <w:marBottom w:val="0"/>
      <w:divBdr>
        <w:top w:val="none" w:sz="0" w:space="0" w:color="auto"/>
        <w:left w:val="none" w:sz="0" w:space="0" w:color="auto"/>
        <w:bottom w:val="none" w:sz="0" w:space="0" w:color="auto"/>
        <w:right w:val="none" w:sz="0" w:space="0" w:color="auto"/>
      </w:divBdr>
    </w:div>
    <w:div w:id="1251085708">
      <w:bodyDiv w:val="1"/>
      <w:marLeft w:val="0"/>
      <w:marRight w:val="0"/>
      <w:marTop w:val="0"/>
      <w:marBottom w:val="0"/>
      <w:divBdr>
        <w:top w:val="none" w:sz="0" w:space="0" w:color="auto"/>
        <w:left w:val="none" w:sz="0" w:space="0" w:color="auto"/>
        <w:bottom w:val="none" w:sz="0" w:space="0" w:color="auto"/>
        <w:right w:val="none" w:sz="0" w:space="0" w:color="auto"/>
      </w:divBdr>
      <w:divsChild>
        <w:div w:id="400955947">
          <w:marLeft w:val="907"/>
          <w:marRight w:val="0"/>
          <w:marTop w:val="60"/>
          <w:marBottom w:val="0"/>
          <w:divBdr>
            <w:top w:val="none" w:sz="0" w:space="0" w:color="auto"/>
            <w:left w:val="none" w:sz="0" w:space="0" w:color="auto"/>
            <w:bottom w:val="none" w:sz="0" w:space="0" w:color="auto"/>
            <w:right w:val="none" w:sz="0" w:space="0" w:color="auto"/>
          </w:divBdr>
        </w:div>
        <w:div w:id="466432446">
          <w:marLeft w:val="907"/>
          <w:marRight w:val="0"/>
          <w:marTop w:val="60"/>
          <w:marBottom w:val="0"/>
          <w:divBdr>
            <w:top w:val="none" w:sz="0" w:space="0" w:color="auto"/>
            <w:left w:val="none" w:sz="0" w:space="0" w:color="auto"/>
            <w:bottom w:val="none" w:sz="0" w:space="0" w:color="auto"/>
            <w:right w:val="none" w:sz="0" w:space="0" w:color="auto"/>
          </w:divBdr>
        </w:div>
        <w:div w:id="954754937">
          <w:marLeft w:val="360"/>
          <w:marRight w:val="0"/>
          <w:marTop w:val="120"/>
          <w:marBottom w:val="0"/>
          <w:divBdr>
            <w:top w:val="none" w:sz="0" w:space="0" w:color="auto"/>
            <w:left w:val="none" w:sz="0" w:space="0" w:color="auto"/>
            <w:bottom w:val="none" w:sz="0" w:space="0" w:color="auto"/>
            <w:right w:val="none" w:sz="0" w:space="0" w:color="auto"/>
          </w:divBdr>
        </w:div>
        <w:div w:id="1060250052">
          <w:marLeft w:val="360"/>
          <w:marRight w:val="0"/>
          <w:marTop w:val="120"/>
          <w:marBottom w:val="0"/>
          <w:divBdr>
            <w:top w:val="none" w:sz="0" w:space="0" w:color="auto"/>
            <w:left w:val="none" w:sz="0" w:space="0" w:color="auto"/>
            <w:bottom w:val="none" w:sz="0" w:space="0" w:color="auto"/>
            <w:right w:val="none" w:sz="0" w:space="0" w:color="auto"/>
          </w:divBdr>
        </w:div>
        <w:div w:id="1069764156">
          <w:marLeft w:val="360"/>
          <w:marRight w:val="0"/>
          <w:marTop w:val="120"/>
          <w:marBottom w:val="0"/>
          <w:divBdr>
            <w:top w:val="none" w:sz="0" w:space="0" w:color="auto"/>
            <w:left w:val="none" w:sz="0" w:space="0" w:color="auto"/>
            <w:bottom w:val="none" w:sz="0" w:space="0" w:color="auto"/>
            <w:right w:val="none" w:sz="0" w:space="0" w:color="auto"/>
          </w:divBdr>
        </w:div>
        <w:div w:id="1428310145">
          <w:marLeft w:val="907"/>
          <w:marRight w:val="0"/>
          <w:marTop w:val="60"/>
          <w:marBottom w:val="0"/>
          <w:divBdr>
            <w:top w:val="none" w:sz="0" w:space="0" w:color="auto"/>
            <w:left w:val="none" w:sz="0" w:space="0" w:color="auto"/>
            <w:bottom w:val="none" w:sz="0" w:space="0" w:color="auto"/>
            <w:right w:val="none" w:sz="0" w:space="0" w:color="auto"/>
          </w:divBdr>
        </w:div>
        <w:div w:id="1561289493">
          <w:marLeft w:val="907"/>
          <w:marRight w:val="0"/>
          <w:marTop w:val="60"/>
          <w:marBottom w:val="0"/>
          <w:divBdr>
            <w:top w:val="none" w:sz="0" w:space="0" w:color="auto"/>
            <w:left w:val="none" w:sz="0" w:space="0" w:color="auto"/>
            <w:bottom w:val="none" w:sz="0" w:space="0" w:color="auto"/>
            <w:right w:val="none" w:sz="0" w:space="0" w:color="auto"/>
          </w:divBdr>
        </w:div>
        <w:div w:id="1951474238">
          <w:marLeft w:val="907"/>
          <w:marRight w:val="0"/>
          <w:marTop w:val="60"/>
          <w:marBottom w:val="0"/>
          <w:divBdr>
            <w:top w:val="none" w:sz="0" w:space="0" w:color="auto"/>
            <w:left w:val="none" w:sz="0" w:space="0" w:color="auto"/>
            <w:bottom w:val="none" w:sz="0" w:space="0" w:color="auto"/>
            <w:right w:val="none" w:sz="0" w:space="0" w:color="auto"/>
          </w:divBdr>
        </w:div>
        <w:div w:id="2031487559">
          <w:marLeft w:val="907"/>
          <w:marRight w:val="0"/>
          <w:marTop w:val="60"/>
          <w:marBottom w:val="0"/>
          <w:divBdr>
            <w:top w:val="none" w:sz="0" w:space="0" w:color="auto"/>
            <w:left w:val="none" w:sz="0" w:space="0" w:color="auto"/>
            <w:bottom w:val="none" w:sz="0" w:space="0" w:color="auto"/>
            <w:right w:val="none" w:sz="0" w:space="0" w:color="auto"/>
          </w:divBdr>
        </w:div>
        <w:div w:id="2073651624">
          <w:marLeft w:val="360"/>
          <w:marRight w:val="0"/>
          <w:marTop w:val="12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88199603">
      <w:bodyDiv w:val="1"/>
      <w:marLeft w:val="0"/>
      <w:marRight w:val="0"/>
      <w:marTop w:val="0"/>
      <w:marBottom w:val="0"/>
      <w:divBdr>
        <w:top w:val="none" w:sz="0" w:space="0" w:color="auto"/>
        <w:left w:val="none" w:sz="0" w:space="0" w:color="auto"/>
        <w:bottom w:val="none" w:sz="0" w:space="0" w:color="auto"/>
        <w:right w:val="none" w:sz="0" w:space="0" w:color="auto"/>
      </w:divBdr>
    </w:div>
    <w:div w:id="1290474224">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692852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8092643">
      <w:bodyDiv w:val="1"/>
      <w:marLeft w:val="0"/>
      <w:marRight w:val="0"/>
      <w:marTop w:val="0"/>
      <w:marBottom w:val="0"/>
      <w:divBdr>
        <w:top w:val="none" w:sz="0" w:space="0" w:color="auto"/>
        <w:left w:val="none" w:sz="0" w:space="0" w:color="auto"/>
        <w:bottom w:val="none" w:sz="0" w:space="0" w:color="auto"/>
        <w:right w:val="none" w:sz="0" w:space="0" w:color="auto"/>
      </w:divBdr>
      <w:divsChild>
        <w:div w:id="1149831695">
          <w:marLeft w:val="0"/>
          <w:marRight w:val="0"/>
          <w:marTop w:val="0"/>
          <w:marBottom w:val="0"/>
          <w:divBdr>
            <w:top w:val="single" w:sz="12" w:space="0" w:color="000000"/>
            <w:left w:val="single" w:sz="12" w:space="0" w:color="000000"/>
            <w:bottom w:val="single" w:sz="12" w:space="0" w:color="000000"/>
            <w:right w:val="single" w:sz="12" w:space="0" w:color="000000"/>
          </w:divBdr>
        </w:div>
        <w:div w:id="1392077978">
          <w:marLeft w:val="0"/>
          <w:marRight w:val="0"/>
          <w:marTop w:val="0"/>
          <w:marBottom w:val="0"/>
          <w:divBdr>
            <w:top w:val="none" w:sz="0" w:space="0" w:color="auto"/>
            <w:left w:val="none" w:sz="0" w:space="0" w:color="auto"/>
            <w:bottom w:val="none" w:sz="0" w:space="0" w:color="auto"/>
            <w:right w:val="none" w:sz="0" w:space="0" w:color="auto"/>
          </w:divBdr>
        </w:div>
        <w:div w:id="1811939644">
          <w:marLeft w:val="0"/>
          <w:marRight w:val="0"/>
          <w:marTop w:val="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1394419">
      <w:bodyDiv w:val="1"/>
      <w:marLeft w:val="0"/>
      <w:marRight w:val="0"/>
      <w:marTop w:val="0"/>
      <w:marBottom w:val="0"/>
      <w:divBdr>
        <w:top w:val="none" w:sz="0" w:space="0" w:color="auto"/>
        <w:left w:val="none" w:sz="0" w:space="0" w:color="auto"/>
        <w:bottom w:val="none" w:sz="0" w:space="0" w:color="auto"/>
        <w:right w:val="none" w:sz="0" w:space="0" w:color="auto"/>
      </w:divBdr>
    </w:div>
    <w:div w:id="1405491475">
      <w:bodyDiv w:val="1"/>
      <w:marLeft w:val="0"/>
      <w:marRight w:val="0"/>
      <w:marTop w:val="0"/>
      <w:marBottom w:val="0"/>
      <w:divBdr>
        <w:top w:val="none" w:sz="0" w:space="0" w:color="auto"/>
        <w:left w:val="none" w:sz="0" w:space="0" w:color="auto"/>
        <w:bottom w:val="none" w:sz="0" w:space="0" w:color="auto"/>
        <w:right w:val="none" w:sz="0" w:space="0" w:color="auto"/>
      </w:divBdr>
    </w:div>
    <w:div w:id="1406298861">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8134254">
      <w:bodyDiv w:val="1"/>
      <w:marLeft w:val="0"/>
      <w:marRight w:val="0"/>
      <w:marTop w:val="0"/>
      <w:marBottom w:val="0"/>
      <w:divBdr>
        <w:top w:val="none" w:sz="0" w:space="0" w:color="auto"/>
        <w:left w:val="none" w:sz="0" w:space="0" w:color="auto"/>
        <w:bottom w:val="none" w:sz="0" w:space="0" w:color="auto"/>
        <w:right w:val="none" w:sz="0" w:space="0" w:color="auto"/>
      </w:divBdr>
    </w:div>
    <w:div w:id="1444496328">
      <w:bodyDiv w:val="1"/>
      <w:marLeft w:val="0"/>
      <w:marRight w:val="0"/>
      <w:marTop w:val="0"/>
      <w:marBottom w:val="0"/>
      <w:divBdr>
        <w:top w:val="none" w:sz="0" w:space="0" w:color="auto"/>
        <w:left w:val="none" w:sz="0" w:space="0" w:color="auto"/>
        <w:bottom w:val="none" w:sz="0" w:space="0" w:color="auto"/>
        <w:right w:val="none" w:sz="0" w:space="0" w:color="auto"/>
      </w:divBdr>
    </w:div>
    <w:div w:id="1453018726">
      <w:bodyDiv w:val="1"/>
      <w:marLeft w:val="0"/>
      <w:marRight w:val="0"/>
      <w:marTop w:val="0"/>
      <w:marBottom w:val="0"/>
      <w:divBdr>
        <w:top w:val="none" w:sz="0" w:space="0" w:color="auto"/>
        <w:left w:val="none" w:sz="0" w:space="0" w:color="auto"/>
        <w:bottom w:val="none" w:sz="0" w:space="0" w:color="auto"/>
        <w:right w:val="none" w:sz="0" w:space="0" w:color="auto"/>
      </w:divBdr>
    </w:div>
    <w:div w:id="1467353743">
      <w:bodyDiv w:val="1"/>
      <w:marLeft w:val="0"/>
      <w:marRight w:val="0"/>
      <w:marTop w:val="0"/>
      <w:marBottom w:val="0"/>
      <w:divBdr>
        <w:top w:val="none" w:sz="0" w:space="0" w:color="auto"/>
        <w:left w:val="none" w:sz="0" w:space="0" w:color="auto"/>
        <w:bottom w:val="none" w:sz="0" w:space="0" w:color="auto"/>
        <w:right w:val="none" w:sz="0" w:space="0" w:color="auto"/>
      </w:divBdr>
    </w:div>
    <w:div w:id="146796394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386305">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869826">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2228613">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144608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46343377">
      <w:bodyDiv w:val="1"/>
      <w:marLeft w:val="0"/>
      <w:marRight w:val="0"/>
      <w:marTop w:val="0"/>
      <w:marBottom w:val="0"/>
      <w:divBdr>
        <w:top w:val="none" w:sz="0" w:space="0" w:color="auto"/>
        <w:left w:val="none" w:sz="0" w:space="0" w:color="auto"/>
        <w:bottom w:val="none" w:sz="0" w:space="0" w:color="auto"/>
        <w:right w:val="none" w:sz="0" w:space="0" w:color="auto"/>
      </w:divBdr>
      <w:divsChild>
        <w:div w:id="355275462">
          <w:marLeft w:val="0"/>
          <w:marRight w:val="0"/>
          <w:marTop w:val="0"/>
          <w:marBottom w:val="0"/>
          <w:divBdr>
            <w:top w:val="single" w:sz="12" w:space="0" w:color="000000"/>
            <w:left w:val="single" w:sz="12" w:space="0" w:color="000000"/>
            <w:bottom w:val="single" w:sz="12" w:space="0" w:color="000000"/>
            <w:right w:val="single" w:sz="12" w:space="0" w:color="000000"/>
          </w:divBdr>
        </w:div>
        <w:div w:id="426312070">
          <w:marLeft w:val="0"/>
          <w:marRight w:val="0"/>
          <w:marTop w:val="0"/>
          <w:marBottom w:val="0"/>
          <w:divBdr>
            <w:top w:val="single" w:sz="12" w:space="0" w:color="000000"/>
            <w:left w:val="single" w:sz="12" w:space="0" w:color="000000"/>
            <w:bottom w:val="single" w:sz="12" w:space="0" w:color="000000"/>
            <w:right w:val="single" w:sz="12" w:space="0" w:color="000000"/>
          </w:divBdr>
        </w:div>
        <w:div w:id="1146165186">
          <w:marLeft w:val="0"/>
          <w:marRight w:val="0"/>
          <w:marTop w:val="0"/>
          <w:marBottom w:val="0"/>
          <w:divBdr>
            <w:top w:val="none" w:sz="0" w:space="0" w:color="auto"/>
            <w:left w:val="none" w:sz="0" w:space="0" w:color="auto"/>
            <w:bottom w:val="none" w:sz="0" w:space="0" w:color="auto"/>
            <w:right w:val="none" w:sz="0" w:space="0" w:color="auto"/>
          </w:divBdr>
        </w:div>
        <w:div w:id="1206793762">
          <w:marLeft w:val="0"/>
          <w:marRight w:val="0"/>
          <w:marTop w:val="200"/>
          <w:marBottom w:val="0"/>
          <w:divBdr>
            <w:top w:val="none" w:sz="0" w:space="0" w:color="auto"/>
            <w:left w:val="none" w:sz="0" w:space="0" w:color="auto"/>
            <w:bottom w:val="none" w:sz="0" w:space="0" w:color="auto"/>
            <w:right w:val="none" w:sz="0" w:space="0" w:color="auto"/>
          </w:divBdr>
        </w:div>
        <w:div w:id="1561793558">
          <w:marLeft w:val="0"/>
          <w:marRight w:val="0"/>
          <w:marTop w:val="0"/>
          <w:marBottom w:val="0"/>
          <w:divBdr>
            <w:top w:val="none" w:sz="0" w:space="0" w:color="auto"/>
            <w:left w:val="none" w:sz="0" w:space="0" w:color="auto"/>
            <w:bottom w:val="none" w:sz="0" w:space="0" w:color="auto"/>
            <w:right w:val="none" w:sz="0" w:space="0" w:color="auto"/>
          </w:divBdr>
        </w:div>
        <w:div w:id="1680698365">
          <w:marLeft w:val="0"/>
          <w:marRight w:val="0"/>
          <w:marTop w:val="0"/>
          <w:marBottom w:val="0"/>
          <w:divBdr>
            <w:top w:val="single" w:sz="12" w:space="0" w:color="000000"/>
            <w:left w:val="single" w:sz="12" w:space="0" w:color="000000"/>
            <w:bottom w:val="single" w:sz="12" w:space="0" w:color="000000"/>
            <w:right w:val="single" w:sz="12" w:space="0" w:color="000000"/>
          </w:divBdr>
        </w:div>
        <w:div w:id="1799689572">
          <w:marLeft w:val="0"/>
          <w:marRight w:val="0"/>
          <w:marTop w:val="0"/>
          <w:marBottom w:val="0"/>
          <w:divBdr>
            <w:top w:val="none" w:sz="0" w:space="0" w:color="auto"/>
            <w:left w:val="none" w:sz="0" w:space="0" w:color="auto"/>
            <w:bottom w:val="none" w:sz="0" w:space="0" w:color="auto"/>
            <w:right w:val="none" w:sz="0" w:space="0" w:color="auto"/>
          </w:divBdr>
        </w:div>
        <w:div w:id="1927811052">
          <w:marLeft w:val="0"/>
          <w:marRight w:val="0"/>
          <w:marTop w:val="0"/>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2672256">
      <w:bodyDiv w:val="1"/>
      <w:marLeft w:val="0"/>
      <w:marRight w:val="0"/>
      <w:marTop w:val="0"/>
      <w:marBottom w:val="0"/>
      <w:divBdr>
        <w:top w:val="none" w:sz="0" w:space="0" w:color="auto"/>
        <w:left w:val="none" w:sz="0" w:space="0" w:color="auto"/>
        <w:bottom w:val="none" w:sz="0" w:space="0" w:color="auto"/>
        <w:right w:val="none" w:sz="0" w:space="0" w:color="auto"/>
      </w:divBdr>
    </w:div>
    <w:div w:id="1814757731">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74463910">
      <w:bodyDiv w:val="1"/>
      <w:marLeft w:val="0"/>
      <w:marRight w:val="0"/>
      <w:marTop w:val="0"/>
      <w:marBottom w:val="0"/>
      <w:divBdr>
        <w:top w:val="none" w:sz="0" w:space="0" w:color="auto"/>
        <w:left w:val="none" w:sz="0" w:space="0" w:color="auto"/>
        <w:bottom w:val="none" w:sz="0" w:space="0" w:color="auto"/>
        <w:right w:val="none" w:sz="0" w:space="0" w:color="auto"/>
      </w:divBdr>
    </w:div>
    <w:div w:id="1875651389">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01405744">
      <w:bodyDiv w:val="1"/>
      <w:marLeft w:val="0"/>
      <w:marRight w:val="0"/>
      <w:marTop w:val="0"/>
      <w:marBottom w:val="0"/>
      <w:divBdr>
        <w:top w:val="none" w:sz="0" w:space="0" w:color="auto"/>
        <w:left w:val="none" w:sz="0" w:space="0" w:color="auto"/>
        <w:bottom w:val="none" w:sz="0" w:space="0" w:color="auto"/>
        <w:right w:val="none" w:sz="0" w:space="0" w:color="auto"/>
      </w:divBdr>
    </w:div>
    <w:div w:id="1907523487">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10909705">
      <w:bodyDiv w:val="1"/>
      <w:marLeft w:val="0"/>
      <w:marRight w:val="0"/>
      <w:marTop w:val="0"/>
      <w:marBottom w:val="0"/>
      <w:divBdr>
        <w:top w:val="none" w:sz="0" w:space="0" w:color="auto"/>
        <w:left w:val="none" w:sz="0" w:space="0" w:color="auto"/>
        <w:bottom w:val="none" w:sz="0" w:space="0" w:color="auto"/>
        <w:right w:val="none" w:sz="0" w:space="0" w:color="auto"/>
      </w:divBdr>
    </w:div>
    <w:div w:id="2017733018">
      <w:bodyDiv w:val="1"/>
      <w:marLeft w:val="0"/>
      <w:marRight w:val="0"/>
      <w:marTop w:val="0"/>
      <w:marBottom w:val="0"/>
      <w:divBdr>
        <w:top w:val="none" w:sz="0" w:space="0" w:color="auto"/>
        <w:left w:val="none" w:sz="0" w:space="0" w:color="auto"/>
        <w:bottom w:val="none" w:sz="0" w:space="0" w:color="auto"/>
        <w:right w:val="none" w:sz="0" w:space="0" w:color="auto"/>
      </w:divBdr>
    </w:div>
    <w:div w:id="2036301713">
      <w:bodyDiv w:val="1"/>
      <w:marLeft w:val="0"/>
      <w:marRight w:val="0"/>
      <w:marTop w:val="0"/>
      <w:marBottom w:val="0"/>
      <w:divBdr>
        <w:top w:val="none" w:sz="0" w:space="0" w:color="auto"/>
        <w:left w:val="none" w:sz="0" w:space="0" w:color="auto"/>
        <w:bottom w:val="none" w:sz="0" w:space="0" w:color="auto"/>
        <w:right w:val="none" w:sz="0" w:space="0" w:color="auto"/>
      </w:divBdr>
      <w:divsChild>
        <w:div w:id="1483351593">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2052728051">
      <w:bodyDiv w:val="1"/>
      <w:marLeft w:val="0"/>
      <w:marRight w:val="0"/>
      <w:marTop w:val="0"/>
      <w:marBottom w:val="0"/>
      <w:divBdr>
        <w:top w:val="none" w:sz="0" w:space="0" w:color="auto"/>
        <w:left w:val="none" w:sz="0" w:space="0" w:color="auto"/>
        <w:bottom w:val="none" w:sz="0" w:space="0" w:color="auto"/>
        <w:right w:val="none" w:sz="0" w:space="0" w:color="auto"/>
      </w:divBdr>
    </w:div>
    <w:div w:id="2054503855">
      <w:bodyDiv w:val="1"/>
      <w:marLeft w:val="0"/>
      <w:marRight w:val="0"/>
      <w:marTop w:val="0"/>
      <w:marBottom w:val="0"/>
      <w:divBdr>
        <w:top w:val="none" w:sz="0" w:space="0" w:color="auto"/>
        <w:left w:val="none" w:sz="0" w:space="0" w:color="auto"/>
        <w:bottom w:val="none" w:sz="0" w:space="0" w:color="auto"/>
        <w:right w:val="none" w:sz="0" w:space="0" w:color="auto"/>
      </w:divBdr>
    </w:div>
    <w:div w:id="2054770790">
      <w:bodyDiv w:val="1"/>
      <w:marLeft w:val="0"/>
      <w:marRight w:val="0"/>
      <w:marTop w:val="0"/>
      <w:marBottom w:val="0"/>
      <w:divBdr>
        <w:top w:val="none" w:sz="0" w:space="0" w:color="auto"/>
        <w:left w:val="none" w:sz="0" w:space="0" w:color="auto"/>
        <w:bottom w:val="none" w:sz="0" w:space="0" w:color="auto"/>
        <w:right w:val="none" w:sz="0" w:space="0" w:color="auto"/>
      </w:divBdr>
    </w:div>
    <w:div w:id="2059930520">
      <w:bodyDiv w:val="1"/>
      <w:marLeft w:val="0"/>
      <w:marRight w:val="0"/>
      <w:marTop w:val="0"/>
      <w:marBottom w:val="0"/>
      <w:divBdr>
        <w:top w:val="none" w:sz="0" w:space="0" w:color="auto"/>
        <w:left w:val="none" w:sz="0" w:space="0" w:color="auto"/>
        <w:bottom w:val="none" w:sz="0" w:space="0" w:color="auto"/>
        <w:right w:val="none" w:sz="0" w:space="0" w:color="auto"/>
      </w:divBdr>
    </w:div>
    <w:div w:id="2071297079">
      <w:bodyDiv w:val="1"/>
      <w:marLeft w:val="0"/>
      <w:marRight w:val="0"/>
      <w:marTop w:val="0"/>
      <w:marBottom w:val="0"/>
      <w:divBdr>
        <w:top w:val="none" w:sz="0" w:space="0" w:color="auto"/>
        <w:left w:val="none" w:sz="0" w:space="0" w:color="auto"/>
        <w:bottom w:val="none" w:sz="0" w:space="0" w:color="auto"/>
        <w:right w:val="none" w:sz="0" w:space="0" w:color="auto"/>
      </w:divBdr>
      <w:divsChild>
        <w:div w:id="145434473">
          <w:marLeft w:val="0"/>
          <w:marRight w:val="0"/>
          <w:marTop w:val="200"/>
          <w:marBottom w:val="0"/>
          <w:divBdr>
            <w:top w:val="none" w:sz="0" w:space="0" w:color="auto"/>
            <w:left w:val="none" w:sz="0" w:space="0" w:color="auto"/>
            <w:bottom w:val="none" w:sz="0" w:space="0" w:color="auto"/>
            <w:right w:val="none" w:sz="0" w:space="0" w:color="auto"/>
          </w:divBdr>
        </w:div>
      </w:divsChild>
    </w:div>
    <w:div w:id="2083133736">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8714828">
      <w:bodyDiv w:val="1"/>
      <w:marLeft w:val="0"/>
      <w:marRight w:val="0"/>
      <w:marTop w:val="0"/>
      <w:marBottom w:val="0"/>
      <w:divBdr>
        <w:top w:val="none" w:sz="0" w:space="0" w:color="auto"/>
        <w:left w:val="none" w:sz="0" w:space="0" w:color="auto"/>
        <w:bottom w:val="none" w:sz="0" w:space="0" w:color="auto"/>
        <w:right w:val="none" w:sz="0" w:space="0" w:color="auto"/>
      </w:divBdr>
    </w:div>
    <w:div w:id="2119180723">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comments" Target="comments.xm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4.tiff"/><Relationship Id="rId23" Type="http://schemas.openxmlformats.org/officeDocument/2006/relationships/image" Target="media/image10.emf"/><Relationship Id="rId28" Type="http://schemas.openxmlformats.org/officeDocument/2006/relationships/theme" Target="theme/theme1.xml"/><Relationship Id="rId10" Type="http://schemas.openxmlformats.org/officeDocument/2006/relationships/footnotes" Target="footnotes.xml"/><Relationship Id="rId19" Type="http://schemas.microsoft.com/office/2011/relationships/commentsExtended" Target="commentsExtended.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ewonle\Documents\NGS\templates\RAN1%20Tdoc%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A6C2134160B1A4083A3FDA85C8A909E" ma:contentTypeVersion="0" ma:contentTypeDescription="Create a new document." ma:contentTypeScope="" ma:versionID="5a6bfec6c1ce9dc883370bd288edafe0">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AAB201-16BF-42F9-895B-4E5E0E6E15C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9A84BD7-027E-4E53-9220-B49C62859ECE}">
  <ds:schemaRefs>
    <ds:schemaRef ds:uri="http://schemas.microsoft.com/sharepoint/v3/contenttype/forms"/>
  </ds:schemaRefs>
</ds:datastoreItem>
</file>

<file path=customXml/itemProps3.xml><?xml version="1.0" encoding="utf-8"?>
<ds:datastoreItem xmlns:ds="http://schemas.openxmlformats.org/officeDocument/2006/customXml" ds:itemID="{9D8D54FA-3E6D-4962-8216-672588C6D7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F2DB4D3F-13D2-427C-B11E-D6DB408004E5}">
  <ds:schemaRefs>
    <ds:schemaRef ds:uri="http://schemas.openxmlformats.org/officeDocument/2006/bibliography"/>
  </ds:schemaRefs>
</ds:datastoreItem>
</file>

<file path=customXml/itemProps5.xml><?xml version="1.0" encoding="utf-8"?>
<ds:datastoreItem xmlns:ds="http://schemas.openxmlformats.org/officeDocument/2006/customXml" ds:itemID="{1CE8EF1B-E4E3-4AD6-9A4B-C1591170FB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RAN1 Tdoc Template.dotx</Template>
  <TotalTime>3</TotalTime>
  <Pages>12</Pages>
  <Words>4416</Words>
  <Characters>25175</Characters>
  <Application>Microsoft Office Word</Application>
  <DocSecurity>0</DocSecurity>
  <Lines>209</Lines>
  <Paragraphs>59</Paragraphs>
  <ScaleCrop>false</ScaleCrop>
  <HeadingPairs>
    <vt:vector size="2" baseType="variant">
      <vt:variant>
        <vt:lpstr>Title</vt:lpstr>
      </vt:variant>
      <vt:variant>
        <vt:i4>1</vt:i4>
      </vt:variant>
    </vt:vector>
  </HeadingPairs>
  <TitlesOfParts>
    <vt:vector size="1" baseType="lpstr">
      <vt:lpstr>Draft TP to TR 38.807 – Use Cases and Deployment Scenarios</vt:lpstr>
    </vt:vector>
  </TitlesOfParts>
  <Company>Intel</Company>
  <LinksUpToDate>false</LinksUpToDate>
  <CharactersWithSpaces>29532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dc:title>
  <dc:subject>RP-19xxxx</dc:subject>
  <dc:creator>MENG Xi from ZTE</dc:creator>
  <cp:keywords>CTPClassification=CTP_PUBLIC:VisualMarkings=, CTPClassification=CTP_NT</cp:keywords>
  <dc:description>Newport Beach, U.S.A., June 03 - 06, 2019</dc:description>
  <cp:lastModifiedBy>ZTE</cp:lastModifiedBy>
  <cp:revision>3</cp:revision>
  <cp:lastPrinted>2011-11-09T22:49:00Z</cp:lastPrinted>
  <dcterms:created xsi:type="dcterms:W3CDTF">2019-09-09T16:52:00Z</dcterms:created>
  <dcterms:modified xsi:type="dcterms:W3CDTF">2019-09-09T17:24:00Z</dcterms:modified>
  <cp:category>#84</cp:category>
  <cp:contentStatus>Approval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TitusGUID">
    <vt:lpwstr>9bdd9d8c-f39b-4cc8-9357-4528d4f75a1e</vt:lpwstr>
  </property>
  <property fmtid="{D5CDD505-2E9C-101B-9397-08002B2CF9AE}" pid="4" name="CTP_TimeStamp">
    <vt:lpwstr>2019-06-03 19:11:32Z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ontentTypeId">
    <vt:lpwstr>0x0101001A6C2134160B1A4083A3FDA85C8A909E</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1544249250</vt:lpwstr>
  </property>
  <property fmtid="{D5CDD505-2E9C-101B-9397-08002B2CF9AE}" pid="13" name="CTPClassification">
    <vt:lpwstr>CTP_NT</vt:lpwstr>
  </property>
</Properties>
</file>