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21760" w14:textId="66884ED4" w:rsidR="00365833" w:rsidRPr="00A079D3" w:rsidRDefault="00365833" w:rsidP="00365833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#83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RP-1</w:t>
      </w:r>
      <w:r>
        <w:rPr>
          <w:rFonts w:ascii="Arial" w:hAnsi="Arial" w:cs="Arial"/>
          <w:b/>
          <w:sz w:val="28"/>
          <w:szCs w:val="28"/>
        </w:rPr>
        <w:t>90</w:t>
      </w:r>
      <w:r>
        <w:rPr>
          <w:rFonts w:ascii="Arial" w:hAnsi="Arial" w:cs="Arial"/>
          <w:b/>
          <w:sz w:val="28"/>
          <w:szCs w:val="28"/>
        </w:rPr>
        <w:t>6</w:t>
      </w:r>
      <w:r>
        <w:rPr>
          <w:rFonts w:ascii="Arial" w:hAnsi="Arial" w:cs="Arial"/>
          <w:b/>
          <w:sz w:val="28"/>
          <w:szCs w:val="28"/>
        </w:rPr>
        <w:t>22</w:t>
      </w:r>
    </w:p>
    <w:p w14:paraId="67A79A7C" w14:textId="77777777" w:rsidR="00365833" w:rsidRPr="00A079D3" w:rsidRDefault="00365833" w:rsidP="00365833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Shenzhen, China, March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18</w:t>
      </w:r>
      <w:r w:rsidRPr="00A079D3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21</w:t>
      </w:r>
      <w:r w:rsidRPr="00A079D3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9</w:t>
      </w:r>
    </w:p>
    <w:p w14:paraId="2C879168" w14:textId="77777777" w:rsidR="00365833" w:rsidRDefault="00365833" w:rsidP="00F06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BCA7D3" w14:textId="5FBE8F2D" w:rsidR="00F0649B" w:rsidRPr="00365833" w:rsidRDefault="00F0649B" w:rsidP="00F0649B">
      <w:pPr>
        <w:pStyle w:val="CRCoverPage"/>
        <w:tabs>
          <w:tab w:val="right" w:pos="9639"/>
        </w:tabs>
        <w:spacing w:after="0"/>
        <w:rPr>
          <w:i/>
          <w:noProof/>
        </w:rPr>
      </w:pPr>
      <w:r w:rsidRPr="00365833">
        <w:rPr>
          <w:i/>
          <w:noProof/>
        </w:rPr>
        <w:t>3GPP TSG-CT WG4 Meeting #89</w:t>
      </w:r>
      <w:r w:rsidRPr="00365833">
        <w:rPr>
          <w:i/>
          <w:noProof/>
        </w:rPr>
        <w:tab/>
        <w:t>C4-190</w:t>
      </w:r>
      <w:r w:rsidR="00E87FC0" w:rsidRPr="00365833">
        <w:rPr>
          <w:i/>
          <w:noProof/>
        </w:rPr>
        <w:t>589</w:t>
      </w:r>
    </w:p>
    <w:p w14:paraId="137F2E36" w14:textId="4960C991" w:rsidR="00F0649B" w:rsidRPr="00365833" w:rsidRDefault="00F0649B" w:rsidP="00F0649B">
      <w:pPr>
        <w:pStyle w:val="CRCoverPage"/>
        <w:outlineLvl w:val="0"/>
        <w:rPr>
          <w:i/>
          <w:noProof/>
        </w:rPr>
      </w:pPr>
      <w:r w:rsidRPr="00365833">
        <w:rPr>
          <w:i/>
          <w:noProof/>
        </w:rPr>
        <w:t>Montreal, Canada; 25</w:t>
      </w:r>
      <w:r w:rsidRPr="00365833">
        <w:rPr>
          <w:i/>
          <w:noProof/>
          <w:vertAlign w:val="superscript"/>
        </w:rPr>
        <w:t>th</w:t>
      </w:r>
      <w:r w:rsidRPr="00365833">
        <w:rPr>
          <w:i/>
          <w:noProof/>
        </w:rPr>
        <w:t xml:space="preserve"> Feb - 1</w:t>
      </w:r>
      <w:r w:rsidRPr="00365833">
        <w:rPr>
          <w:i/>
          <w:noProof/>
          <w:vertAlign w:val="superscript"/>
        </w:rPr>
        <w:t>st</w:t>
      </w:r>
      <w:r w:rsidRPr="00365833">
        <w:rPr>
          <w:i/>
          <w:noProof/>
        </w:rPr>
        <w:t xml:space="preserve"> March</w:t>
      </w:r>
      <w:r w:rsidR="0073722E" w:rsidRPr="00365833">
        <w:rPr>
          <w:i/>
          <w:noProof/>
        </w:rPr>
        <w:t xml:space="preserve">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23E6AB9" w:rsidR="00463675" w:rsidRPr="00E87FC0" w:rsidRDefault="00463675" w:rsidP="000F4E43">
      <w:pPr>
        <w:pStyle w:val="Title"/>
      </w:pPr>
      <w:r w:rsidRPr="000F4E43">
        <w:t>Title:</w:t>
      </w:r>
      <w:r w:rsidRPr="000F4E43">
        <w:tab/>
      </w:r>
      <w:r w:rsidR="00E87FC0" w:rsidRPr="00E87FC0">
        <w:t>Reply LS on Completion of X2 TNL Address Discovery for EN-DC</w:t>
      </w:r>
    </w:p>
    <w:p w14:paraId="65004854" w14:textId="2468AEC5" w:rsidR="00463675" w:rsidRPr="00E87FC0" w:rsidRDefault="00463675" w:rsidP="000F4E43">
      <w:pPr>
        <w:pStyle w:val="Title"/>
      </w:pPr>
      <w:r w:rsidRPr="00E87FC0">
        <w:t>Response to:</w:t>
      </w:r>
      <w:r w:rsidRPr="00E87FC0">
        <w:tab/>
        <w:t>LS (</w:t>
      </w:r>
      <w:r w:rsidR="00E87FC0" w:rsidRPr="00E87FC0">
        <w:t>R3-191119</w:t>
      </w:r>
      <w:r w:rsidRPr="00E87FC0">
        <w:t xml:space="preserve">) on </w:t>
      </w:r>
      <w:r w:rsidR="00E87FC0" w:rsidRPr="00E87FC0">
        <w:t xml:space="preserve">Completion of X2 TNL Address Discovery for EN-DC </w:t>
      </w:r>
      <w:r w:rsidRPr="00E87FC0">
        <w:t xml:space="preserve">from </w:t>
      </w:r>
      <w:r w:rsidR="00E87FC0" w:rsidRPr="00E87FC0">
        <w:t>RAN3</w:t>
      </w:r>
    </w:p>
    <w:p w14:paraId="56E3B846" w14:textId="2974D6EC" w:rsidR="00463675" w:rsidRPr="00E87FC0" w:rsidRDefault="00463675" w:rsidP="000F4E43">
      <w:pPr>
        <w:pStyle w:val="Title"/>
      </w:pPr>
      <w:r w:rsidRPr="00E87FC0">
        <w:t>Release:</w:t>
      </w:r>
      <w:r w:rsidRPr="00E87FC0">
        <w:tab/>
      </w:r>
      <w:r w:rsidR="00E87FC0" w:rsidRPr="00E87FC0">
        <w:t>Rel-15</w:t>
      </w:r>
    </w:p>
    <w:p w14:paraId="792135A2" w14:textId="099B787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87FC0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FE743E" w:rsidR="00463675" w:rsidRPr="00E87FC0" w:rsidRDefault="00463675" w:rsidP="000F4E43">
      <w:pPr>
        <w:pStyle w:val="Source"/>
      </w:pPr>
      <w:r w:rsidRPr="000F4E43">
        <w:t>Source:</w:t>
      </w:r>
      <w:r w:rsidRPr="000F4E43">
        <w:tab/>
      </w:r>
      <w:r w:rsidR="00E87FC0" w:rsidRPr="00E87FC0">
        <w:rPr>
          <w:b w:val="0"/>
        </w:rPr>
        <w:t>CT4</w:t>
      </w:r>
    </w:p>
    <w:p w14:paraId="6AF9910D" w14:textId="4839A468" w:rsidR="00463675" w:rsidRPr="00E87FC0" w:rsidRDefault="00463675" w:rsidP="000F4E43">
      <w:pPr>
        <w:pStyle w:val="Source"/>
      </w:pPr>
      <w:r w:rsidRPr="00E87FC0">
        <w:t>To:</w:t>
      </w:r>
      <w:r w:rsidRPr="00E87FC0">
        <w:tab/>
      </w:r>
      <w:r w:rsidR="00E87FC0" w:rsidRPr="00E87FC0">
        <w:rPr>
          <w:b w:val="0"/>
        </w:rPr>
        <w:t>RAN3</w:t>
      </w:r>
      <w:r w:rsidR="007F48C7">
        <w:rPr>
          <w:b w:val="0"/>
        </w:rPr>
        <w:t>, RAN</w:t>
      </w:r>
    </w:p>
    <w:p w14:paraId="033E954A" w14:textId="786DF30C" w:rsidR="00463675" w:rsidRPr="00462B36" w:rsidRDefault="00463675" w:rsidP="000F4E43">
      <w:pPr>
        <w:pStyle w:val="Source"/>
      </w:pPr>
      <w:r w:rsidRPr="00462B36">
        <w:t>Cc:</w:t>
      </w:r>
      <w:r w:rsidRPr="00462B36">
        <w:tab/>
      </w:r>
      <w:r w:rsidR="00E87FC0" w:rsidRPr="00462B36">
        <w:rPr>
          <w:b w:val="0"/>
        </w:rPr>
        <w:t>SA2, CT, SA</w:t>
      </w:r>
    </w:p>
    <w:p w14:paraId="12F1EB36" w14:textId="77777777" w:rsidR="00463675" w:rsidRPr="00462B3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64516BA" w:rsidR="00463675" w:rsidRPr="00462B3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62B36">
        <w:rPr>
          <w:rFonts w:ascii="Arial" w:hAnsi="Arial" w:cs="Arial"/>
          <w:b/>
        </w:rPr>
        <w:t>Contact Person:</w:t>
      </w:r>
    </w:p>
    <w:p w14:paraId="59A08754" w14:textId="74D8224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7FC0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E9881FF" w:rsidR="00463675" w:rsidRPr="00F91B9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91B9E">
        <w:rPr>
          <w:color w:val="0000FF"/>
        </w:rPr>
        <w:t>E-mail Address:</w:t>
      </w:r>
      <w:r w:rsidRPr="00F91B9E">
        <w:rPr>
          <w:bCs/>
          <w:color w:val="0000FF"/>
        </w:rPr>
        <w:tab/>
      </w:r>
      <w:r w:rsidR="00E87FC0" w:rsidRPr="00F91B9E">
        <w:rPr>
          <w:bCs/>
          <w:color w:val="0000FF"/>
        </w:rPr>
        <w:t>bruno.landais@nokia.com</w:t>
      </w:r>
    </w:p>
    <w:p w14:paraId="486A119D" w14:textId="77777777" w:rsidR="00463675" w:rsidRPr="00F91B9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576726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0" w:name="_GoBack"/>
      <w:bookmarkEnd w:id="0"/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035E7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7FC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57D11F1" w:rsidR="00463675" w:rsidRDefault="00E87FC0">
      <w:pPr>
        <w:rPr>
          <w:rFonts w:ascii="Arial" w:hAnsi="Arial" w:cs="Arial"/>
        </w:rPr>
      </w:pPr>
      <w:r w:rsidRPr="00E87FC0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thanks RAN3 for their LS on </w:t>
      </w:r>
      <w:r w:rsidRPr="00E87FC0">
        <w:rPr>
          <w:rFonts w:ascii="Arial" w:hAnsi="Arial" w:cs="Arial"/>
        </w:rPr>
        <w:t>Completion of X2 TNL Address Discovery for EN-DC</w:t>
      </w:r>
      <w:r>
        <w:rPr>
          <w:rFonts w:ascii="Arial" w:hAnsi="Arial" w:cs="Arial"/>
        </w:rPr>
        <w:t xml:space="preserve">. </w:t>
      </w:r>
    </w:p>
    <w:p w14:paraId="4A262404" w14:textId="344082A6" w:rsidR="00E87FC0" w:rsidRPr="00095F74" w:rsidRDefault="00E87FC0">
      <w:pPr>
        <w:rPr>
          <w:rFonts w:ascii="Arial" w:hAnsi="Arial" w:cs="Arial"/>
        </w:rPr>
      </w:pPr>
    </w:p>
    <w:p w14:paraId="7E96FED6" w14:textId="5FF40766" w:rsidR="007F48C7" w:rsidRDefault="00E87F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095F74">
        <w:rPr>
          <w:rFonts w:ascii="Arial" w:hAnsi="Arial" w:cs="Arial"/>
        </w:rPr>
        <w:t xml:space="preserve">is fine with the approach preferred by RAN3 introducing a new container (“EN-DC SON Configuration Transfer”). </w:t>
      </w:r>
      <w:r w:rsidR="00132C9A">
        <w:rPr>
          <w:rFonts w:ascii="Arial" w:hAnsi="Arial" w:cs="Arial"/>
        </w:rPr>
        <w:t xml:space="preserve">CT4 will </w:t>
      </w:r>
      <w:r w:rsidR="007F48C7">
        <w:rPr>
          <w:rFonts w:ascii="Arial" w:hAnsi="Arial" w:cs="Arial"/>
        </w:rPr>
        <w:t xml:space="preserve">update </w:t>
      </w:r>
      <w:r w:rsidR="00132C9A">
        <w:rPr>
          <w:rFonts w:ascii="Arial" w:hAnsi="Arial" w:cs="Arial"/>
        </w:rPr>
        <w:t xml:space="preserve">the </w:t>
      </w:r>
      <w:r w:rsidR="007F48C7">
        <w:rPr>
          <w:rFonts w:ascii="Arial" w:hAnsi="Arial" w:cs="Arial"/>
        </w:rPr>
        <w:t>GTPv2 specification according</w:t>
      </w:r>
      <w:r w:rsidR="00132C9A">
        <w:rPr>
          <w:rFonts w:ascii="Arial" w:hAnsi="Arial" w:cs="Arial"/>
        </w:rPr>
        <w:t>ly</w:t>
      </w:r>
      <w:r w:rsidR="007F48C7">
        <w:rPr>
          <w:rFonts w:ascii="Arial" w:hAnsi="Arial" w:cs="Arial"/>
        </w:rPr>
        <w:t xml:space="preserve">. </w:t>
      </w:r>
    </w:p>
    <w:p w14:paraId="06B06829" w14:textId="38989C53" w:rsidR="00EC0A44" w:rsidRDefault="00EC0A4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AA1551" w14:textId="77777777" w:rsidR="00E87FC0" w:rsidRPr="000F4E43" w:rsidRDefault="00E87F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B3220D" w:rsidR="00463675" w:rsidRPr="007F48C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48C7" w:rsidRPr="007F48C7">
        <w:rPr>
          <w:rFonts w:ascii="Arial" w:hAnsi="Arial" w:cs="Arial"/>
          <w:b/>
        </w:rPr>
        <w:t>RAN3, RAN</w:t>
      </w:r>
      <w:r w:rsidRPr="007F48C7">
        <w:rPr>
          <w:rFonts w:ascii="Arial" w:hAnsi="Arial" w:cs="Arial"/>
          <w:b/>
        </w:rPr>
        <w:t xml:space="preserve"> group</w:t>
      </w:r>
      <w:r w:rsidR="00F91B9E">
        <w:rPr>
          <w:rFonts w:ascii="Arial" w:hAnsi="Arial" w:cs="Arial"/>
          <w:b/>
        </w:rPr>
        <w:t>s</w:t>
      </w:r>
      <w:r w:rsidRPr="007F48C7">
        <w:rPr>
          <w:rFonts w:ascii="Arial" w:hAnsi="Arial" w:cs="Arial"/>
          <w:b/>
        </w:rPr>
        <w:t>.</w:t>
      </w:r>
    </w:p>
    <w:p w14:paraId="4CFA2AD2" w14:textId="27250531" w:rsidR="00463675" w:rsidRPr="007F48C7" w:rsidRDefault="00463675">
      <w:pPr>
        <w:spacing w:after="120"/>
        <w:ind w:left="993" w:hanging="993"/>
        <w:rPr>
          <w:rFonts w:ascii="Arial" w:hAnsi="Arial" w:cs="Arial"/>
        </w:rPr>
      </w:pPr>
      <w:r w:rsidRPr="007F48C7">
        <w:rPr>
          <w:rFonts w:ascii="Arial" w:hAnsi="Arial" w:cs="Arial"/>
          <w:b/>
        </w:rPr>
        <w:t xml:space="preserve">ACTION: </w:t>
      </w:r>
      <w:r w:rsidRPr="007F48C7">
        <w:rPr>
          <w:rFonts w:ascii="Arial" w:hAnsi="Arial" w:cs="Arial"/>
          <w:b/>
        </w:rPr>
        <w:tab/>
      </w:r>
      <w:r w:rsidR="007F48C7" w:rsidRPr="007F48C7">
        <w:rPr>
          <w:rFonts w:ascii="Arial" w:hAnsi="Arial" w:cs="Arial"/>
        </w:rPr>
        <w:t xml:space="preserve">CT4 </w:t>
      </w:r>
      <w:r w:rsidR="00095F74">
        <w:rPr>
          <w:rFonts w:ascii="Arial" w:hAnsi="Arial" w:cs="Arial"/>
        </w:rPr>
        <w:t>kindly ask</w:t>
      </w:r>
      <w:r w:rsidRPr="007F48C7">
        <w:rPr>
          <w:rFonts w:ascii="Arial" w:hAnsi="Arial" w:cs="Arial"/>
        </w:rPr>
        <w:t xml:space="preserve"> </w:t>
      </w:r>
      <w:r w:rsidR="007F48C7" w:rsidRPr="007F48C7">
        <w:rPr>
          <w:rFonts w:ascii="Arial" w:hAnsi="Arial" w:cs="Arial"/>
        </w:rPr>
        <w:t>RAN3 and RAN</w:t>
      </w:r>
      <w:r w:rsidRPr="007F48C7">
        <w:rPr>
          <w:rFonts w:ascii="Arial" w:hAnsi="Arial" w:cs="Arial"/>
        </w:rPr>
        <w:t xml:space="preserve"> group</w:t>
      </w:r>
      <w:r w:rsidR="007F48C7" w:rsidRPr="007F48C7">
        <w:rPr>
          <w:rFonts w:ascii="Arial" w:hAnsi="Arial" w:cs="Arial"/>
        </w:rPr>
        <w:t>s</w:t>
      </w:r>
      <w:r w:rsidRPr="007F48C7">
        <w:rPr>
          <w:rFonts w:ascii="Arial" w:hAnsi="Arial" w:cs="Arial"/>
        </w:rPr>
        <w:t xml:space="preserve"> to </w:t>
      </w:r>
      <w:r w:rsidR="00095F74">
        <w:rPr>
          <w:rFonts w:ascii="Arial" w:hAnsi="Arial" w:cs="Arial"/>
        </w:rPr>
        <w:t xml:space="preserve">take the above information into account.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3E42B" w14:textId="77777777" w:rsidR="00F50F90" w:rsidRDefault="00F50F90">
      <w:r>
        <w:separator/>
      </w:r>
    </w:p>
  </w:endnote>
  <w:endnote w:type="continuationSeparator" w:id="0">
    <w:p w14:paraId="7BD3A9BF" w14:textId="77777777" w:rsidR="00F50F90" w:rsidRDefault="00F50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19285" w14:textId="77777777" w:rsidR="00F50F90" w:rsidRDefault="00F50F90">
      <w:r>
        <w:separator/>
      </w:r>
    </w:p>
  </w:footnote>
  <w:footnote w:type="continuationSeparator" w:id="0">
    <w:p w14:paraId="1B749169" w14:textId="77777777" w:rsidR="00F50F90" w:rsidRDefault="00F50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95F74"/>
    <w:rsid w:val="000F4E43"/>
    <w:rsid w:val="00132C9A"/>
    <w:rsid w:val="0019168D"/>
    <w:rsid w:val="00365833"/>
    <w:rsid w:val="00462B36"/>
    <w:rsid w:val="00463675"/>
    <w:rsid w:val="00584B08"/>
    <w:rsid w:val="005A1D49"/>
    <w:rsid w:val="00726FC3"/>
    <w:rsid w:val="0073722E"/>
    <w:rsid w:val="0077485D"/>
    <w:rsid w:val="007F48C7"/>
    <w:rsid w:val="008A3154"/>
    <w:rsid w:val="00923E7C"/>
    <w:rsid w:val="0097626E"/>
    <w:rsid w:val="009C3797"/>
    <w:rsid w:val="00A60043"/>
    <w:rsid w:val="00AE280F"/>
    <w:rsid w:val="00CA2FB0"/>
    <w:rsid w:val="00E20FCA"/>
    <w:rsid w:val="00E87FC0"/>
    <w:rsid w:val="00EC0A44"/>
    <w:rsid w:val="00F0649B"/>
    <w:rsid w:val="00F20CD7"/>
    <w:rsid w:val="00F50F90"/>
    <w:rsid w:val="00F9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17</cp:revision>
  <cp:lastPrinted>2002-04-23T07:10:00Z</cp:lastPrinted>
  <dcterms:created xsi:type="dcterms:W3CDTF">2019-01-14T13:28:00Z</dcterms:created>
  <dcterms:modified xsi:type="dcterms:W3CDTF">2019-03-14T21:11:00Z</dcterms:modified>
</cp:coreProperties>
</file>